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05A" w:rsidRDefault="00753B8C">
      <w:pPr>
        <w:pStyle w:val="BodyText"/>
        <w:spacing w:before="254"/>
        <w:rPr>
          <w:rFonts w:ascii="Times New Roman"/>
          <w:sz w:val="96"/>
        </w:rPr>
      </w:pPr>
      <w:r>
        <w:rPr>
          <w:rFonts w:ascii="Times New Roman"/>
          <w:noProof/>
          <w:sz w:val="96"/>
          <w:lang w:val="en-IN" w:eastAsia="en-IN"/>
        </w:rPr>
        <mc:AlternateContent>
          <mc:Choice Requires="wps">
            <w:drawing>
              <wp:anchor distT="0" distB="0" distL="0" distR="0" simplePos="0" relativeHeight="473917440" behindDoc="1" locked="0" layoutInCell="1" allowOverlap="1">
                <wp:simplePos x="0" y="0"/>
                <wp:positionH relativeFrom="page">
                  <wp:posOffset>0</wp:posOffset>
                </wp:positionH>
                <wp:positionV relativeFrom="page">
                  <wp:posOffset>0</wp:posOffset>
                </wp:positionV>
                <wp:extent cx="7564120" cy="106940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399040" id="docshape1" filled="true" fillcolor="#daedf3" stroked="false">
                <v:fill type="solid"/>
                <w10:wrap type="none"/>
              </v:rect>
            </w:pict>
          </mc:Fallback>
        </mc:AlternateContent>
      </w:r>
      <w:r>
        <w:rPr>
          <w:rFonts w:ascii="Times New Roman"/>
          <w:noProof/>
          <w:sz w:val="96"/>
          <w:lang w:val="en-IN" w:eastAsia="en-IN"/>
        </w:rPr>
        <w:drawing>
          <wp:anchor distT="0" distB="0" distL="0" distR="0" simplePos="0" relativeHeight="473917952" behindDoc="1" locked="0" layoutInCell="1" allowOverlap="1">
            <wp:simplePos x="0" y="0"/>
            <wp:positionH relativeFrom="page">
              <wp:posOffset>513918</wp:posOffset>
            </wp:positionH>
            <wp:positionV relativeFrom="page">
              <wp:posOffset>2101976</wp:posOffset>
            </wp:positionV>
            <wp:extent cx="6429552" cy="640372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429552" cy="6403720"/>
                    </a:xfrm>
                    <a:prstGeom prst="rect">
                      <a:avLst/>
                    </a:prstGeom>
                  </pic:spPr>
                </pic:pic>
              </a:graphicData>
            </a:graphic>
          </wp:anchor>
        </w:drawing>
      </w:r>
    </w:p>
    <w:p w:rsidR="0065005A" w:rsidRDefault="00753B8C">
      <w:pPr>
        <w:pStyle w:val="Title"/>
      </w:pPr>
      <w:r>
        <w:t>PREVIOUS YEAR QUESTION</w:t>
      </w:r>
      <w:r>
        <w:rPr>
          <w:spacing w:val="-27"/>
        </w:rPr>
        <w:t xml:space="preserve"> </w:t>
      </w:r>
      <w:r>
        <w:t>PAPERS</w:t>
      </w:r>
    </w:p>
    <w:p w:rsidR="0065005A" w:rsidRDefault="00753B8C" w:rsidP="00753B8C">
      <w:pPr>
        <w:spacing w:before="54"/>
        <w:ind w:left="1422" w:right="1573" w:hanging="480"/>
        <w:rPr>
          <w:rFonts w:ascii="Times New Roman"/>
          <w:sz w:val="96"/>
        </w:rPr>
        <w:sectPr w:rsidR="0065005A">
          <w:headerReference w:type="default" r:id="rId8"/>
          <w:footerReference w:type="default" r:id="rId9"/>
          <w:type w:val="continuous"/>
          <w:pgSz w:w="11920" w:h="16850"/>
          <w:pgMar w:top="1940" w:right="1417" w:bottom="280" w:left="141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sz w:val="96"/>
        </w:rPr>
        <w:t>UGC</w:t>
      </w:r>
      <w:r>
        <w:rPr>
          <w:rFonts w:ascii="Times New Roman"/>
          <w:spacing w:val="-14"/>
          <w:sz w:val="96"/>
        </w:rPr>
        <w:t xml:space="preserve"> </w:t>
      </w:r>
      <w:r>
        <w:rPr>
          <w:rFonts w:ascii="Times New Roman"/>
          <w:sz w:val="96"/>
        </w:rPr>
        <w:t>NET</w:t>
      </w:r>
      <w:r>
        <w:rPr>
          <w:rFonts w:ascii="Times New Roman"/>
          <w:spacing w:val="-14"/>
          <w:sz w:val="96"/>
        </w:rPr>
        <w:t xml:space="preserve"> </w:t>
      </w:r>
      <w:r>
        <w:rPr>
          <w:rFonts w:ascii="Times New Roman"/>
          <w:sz w:val="96"/>
        </w:rPr>
        <w:t>LAW (2017- 2019)</w:t>
      </w:r>
    </w:p>
    <w:p w:rsidR="0065005A" w:rsidRDefault="00753B8C">
      <w:pPr>
        <w:pStyle w:val="BodyText"/>
        <w:rPr>
          <w:rFonts w:ascii="Times New Roman"/>
          <w:sz w:val="40"/>
        </w:rPr>
      </w:pPr>
      <w:r>
        <w:rPr>
          <w:rFonts w:ascii="Times New Roman"/>
          <w:noProof/>
          <w:sz w:val="40"/>
          <w:lang w:val="en-IN" w:eastAsia="en-IN"/>
        </w:rPr>
        <w:lastRenderedPageBreak/>
        <mc:AlternateContent>
          <mc:Choice Requires="wps">
            <w:drawing>
              <wp:anchor distT="0" distB="0" distL="0" distR="0" simplePos="0" relativeHeight="473918464" behindDoc="1" locked="0" layoutInCell="1" allowOverlap="1">
                <wp:simplePos x="0" y="0"/>
                <wp:positionH relativeFrom="page">
                  <wp:posOffset>-47625</wp:posOffset>
                </wp:positionH>
                <wp:positionV relativeFrom="page">
                  <wp:posOffset>171450</wp:posOffset>
                </wp:positionV>
                <wp:extent cx="7564120" cy="1069403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shape w14:anchorId="6490E802" id="Graphic 3" o:spid="_x0000_s1026" style="position:absolute;margin-left:-3.75pt;margin-top:13.5pt;width:595.6pt;height:842.05pt;z-index:-29398016;visibility:visible;mso-wrap-style:square;mso-wrap-distance-left:0;mso-wrap-distance-top:0;mso-wrap-distance-right:0;mso-wrap-distance-bottom:0;mso-position-horizontal:absolute;mso-position-horizontal-relative:page;mso-position-vertical:absolute;mso-position-vertical-relative:page;v-text-anchor:top" coordsize="756412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" path="m7563611,l,,,10693907r7563611,l7563611,xe" fillcolor="#daedf3" stroked="f">
                <v:path arrowok="t"/>
                <w10:wrap anchorx="page" anchory="page"/>
              </v:shape>
            </w:pict>
          </mc:Fallback>
        </mc:AlternateContent>
      </w:r>
    </w:p>
    <w:p w:rsidR="0065005A" w:rsidRDefault="00753B8C" w:rsidP="00753B8C">
      <w:pPr>
        <w:spacing w:before="118"/>
        <w:ind w:right="106"/>
        <w:rPr>
          <w:rFonts w:ascii="Arial"/>
          <w:b/>
          <w:sz w:val="40"/>
        </w:rPr>
      </w:pPr>
      <w:r>
        <w:rPr>
          <w:rFonts w:ascii="Arial"/>
          <w:b/>
          <w:noProof/>
          <w:sz w:val="40"/>
          <w:lang w:val="en-IN" w:eastAsia="en-IN"/>
        </w:rPr>
        <mc:AlternateContent>
          <mc:Choice Requires="wps">
            <w:drawing>
              <wp:anchor distT="0" distB="0" distL="0" distR="0" simplePos="0" relativeHeight="473920000"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5B9DCB" id="Graphic 27" o:spid="_x0000_s1026" style="position:absolute;margin-left:43.05pt;margin-top:-.35pt;width:508.7pt;height:.95pt;z-index:-29396480;visibility:visible;mso-wrap-style:square;mso-wrap-distance-left:0;mso-wrap-distance-top:0;mso-wrap-distance-right:0;mso-wrap-distance-bottom:0;mso-position-horizontal:absolute;mso-position-horizontal-relative:page;mso-position-vertical:absolute;mso-position-vertical-relative:text;v-text-anchor:top" coordsize="64604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" path="m6460490,l,,,12065r6460490,l6460490,xe" fillcolor="black" stroked="f">
                <v:path arrowok="t"/>
                <w10:wrap anchorx="page"/>
              </v:shape>
            </w:pict>
          </mc:Fallback>
        </mc:AlternateContent>
      </w:r>
      <w:r>
        <w:rPr>
          <w:rFonts w:ascii="Arial"/>
          <w:b/>
          <w:sz w:val="40"/>
        </w:rPr>
        <w:t>General</w:t>
      </w:r>
      <w:r>
        <w:rPr>
          <w:rFonts w:ascii="Arial"/>
          <w:b/>
          <w:spacing w:val="-16"/>
          <w:sz w:val="40"/>
        </w:rPr>
        <w:t xml:space="preserve"> </w:t>
      </w:r>
      <w:r>
        <w:rPr>
          <w:rFonts w:ascii="Arial"/>
          <w:b/>
          <w:sz w:val="40"/>
        </w:rPr>
        <w:t>Paper</w:t>
      </w:r>
      <w:r>
        <w:rPr>
          <w:rFonts w:ascii="Arial"/>
          <w:b/>
          <w:spacing w:val="-8"/>
          <w:sz w:val="40"/>
        </w:rPr>
        <w:t xml:space="preserve"> </w:t>
      </w:r>
      <w:r>
        <w:rPr>
          <w:rFonts w:ascii="Arial"/>
          <w:b/>
          <w:sz w:val="40"/>
        </w:rPr>
        <w:t>on</w:t>
      </w:r>
      <w:r>
        <w:rPr>
          <w:rFonts w:ascii="Arial"/>
          <w:b/>
          <w:spacing w:val="-9"/>
          <w:sz w:val="40"/>
        </w:rPr>
        <w:t xml:space="preserve"> </w:t>
      </w:r>
      <w:r>
        <w:rPr>
          <w:rFonts w:ascii="Arial"/>
          <w:b/>
          <w:sz w:val="40"/>
        </w:rPr>
        <w:t>Teaching</w:t>
      </w:r>
      <w:r>
        <w:rPr>
          <w:rFonts w:ascii="Arial"/>
          <w:b/>
          <w:spacing w:val="-8"/>
          <w:sz w:val="40"/>
        </w:rPr>
        <w:t xml:space="preserve"> </w:t>
      </w:r>
      <w:r>
        <w:rPr>
          <w:rFonts w:ascii="Arial"/>
          <w:b/>
          <w:sz w:val="40"/>
        </w:rPr>
        <w:t>and</w:t>
      </w:r>
      <w:r>
        <w:rPr>
          <w:rFonts w:ascii="Arial"/>
          <w:b/>
          <w:spacing w:val="-9"/>
          <w:sz w:val="40"/>
        </w:rPr>
        <w:t xml:space="preserve"> </w:t>
      </w:r>
      <w:r>
        <w:rPr>
          <w:rFonts w:ascii="Arial"/>
          <w:b/>
          <w:sz w:val="40"/>
        </w:rPr>
        <w:t>Research</w:t>
      </w:r>
      <w:r>
        <w:rPr>
          <w:rFonts w:ascii="Arial"/>
          <w:b/>
          <w:spacing w:val="-20"/>
          <w:sz w:val="40"/>
        </w:rPr>
        <w:t xml:space="preserve"> </w:t>
      </w:r>
      <w:r>
        <w:rPr>
          <w:rFonts w:ascii="Arial"/>
          <w:b/>
          <w:spacing w:val="-2"/>
          <w:sz w:val="40"/>
        </w:rPr>
        <w:t>Aptitude</w:t>
      </w:r>
    </w:p>
    <w:p w:rsidR="0065005A" w:rsidRDefault="00753B8C">
      <w:pPr>
        <w:pStyle w:val="Heading3"/>
      </w:pPr>
      <w:r>
        <w:rPr>
          <w:spacing w:val="-2"/>
        </w:rPr>
        <w:t>Previous</w:t>
      </w:r>
      <w:r>
        <w:rPr>
          <w:spacing w:val="-18"/>
        </w:rPr>
        <w:t xml:space="preserve"> </w:t>
      </w:r>
      <w:r>
        <w:rPr>
          <w:spacing w:val="-2"/>
        </w:rPr>
        <w:t>Year</w:t>
      </w:r>
      <w:r>
        <w:rPr>
          <w:spacing w:val="-13"/>
        </w:rPr>
        <w:t xml:space="preserve"> </w:t>
      </w:r>
      <w:r>
        <w:rPr>
          <w:spacing w:val="-2"/>
        </w:rPr>
        <w:t>Solved</w:t>
      </w:r>
      <w:r>
        <w:rPr>
          <w:spacing w:val="-14"/>
        </w:rPr>
        <w:t xml:space="preserve"> </w:t>
      </w:r>
      <w:r>
        <w:rPr>
          <w:spacing w:val="-2"/>
        </w:rPr>
        <w:t>Paper</w:t>
      </w:r>
      <w:r>
        <w:rPr>
          <w:spacing w:val="-11"/>
        </w:rPr>
        <w:t xml:space="preserve"> </w:t>
      </w:r>
      <w:r>
        <w:rPr>
          <w:spacing w:val="-2"/>
        </w:rPr>
        <w:t>(Nov.</w:t>
      </w:r>
      <w:r>
        <w:rPr>
          <w:spacing w:val="-10"/>
        </w:rPr>
        <w:t xml:space="preserve"> </w:t>
      </w:r>
      <w:r>
        <w:rPr>
          <w:spacing w:val="-2"/>
        </w:rPr>
        <w:t>2017)</w:t>
      </w:r>
    </w:p>
    <w:p w:rsidR="0065005A" w:rsidRDefault="0065005A">
      <w:pPr>
        <w:pStyle w:val="BodyText"/>
        <w:spacing w:before="250"/>
        <w:rPr>
          <w:rFonts w:ascii="Arial"/>
          <w:b/>
          <w:sz w:val="32"/>
        </w:rPr>
      </w:pPr>
    </w:p>
    <w:p w:rsidR="0065005A" w:rsidRDefault="00753B8C">
      <w:pPr>
        <w:pStyle w:val="BodyText"/>
        <w:ind w:left="876"/>
      </w:pPr>
      <w:r>
        <w:rPr>
          <w:noProof/>
          <w:lang w:val="en-IN" w:eastAsia="en-IN"/>
        </w:rPr>
        <mc:AlternateContent>
          <mc:Choice Requires="wps">
            <w:drawing>
              <wp:anchor distT="0" distB="0" distL="0" distR="0" simplePos="0" relativeHeight="473921024" behindDoc="1" locked="0" layoutInCell="1" allowOverlap="1">
                <wp:simplePos x="0" y="0"/>
                <wp:positionH relativeFrom="page">
                  <wp:posOffset>554355</wp:posOffset>
                </wp:positionH>
                <wp:positionV relativeFrom="paragraph">
                  <wp:posOffset>-156272</wp:posOffset>
                </wp:positionV>
                <wp:extent cx="6460490" cy="26034"/>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6034"/>
                        </a:xfrm>
                        <a:custGeom>
                          <a:avLst/>
                          <a:gdLst/>
                          <a:ahLst/>
                          <a:cxnLst/>
                          <a:rect l="l" t="t" r="r" b="b"/>
                          <a:pathLst>
                            <a:path w="6460490" h="26034">
                              <a:moveTo>
                                <a:pt x="6460490" y="0"/>
                              </a:moveTo>
                              <a:lnTo>
                                <a:pt x="0" y="0"/>
                              </a:lnTo>
                              <a:lnTo>
                                <a:pt x="0" y="26034"/>
                              </a:lnTo>
                              <a:lnTo>
                                <a:pt x="6460490" y="26034"/>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650002pt;margin-top:-12.304922pt;width:508.7pt;height:2.050pt;mso-position-horizontal-relative:page;mso-position-vertical-relative:paragraph;z-index:-29395456" id="docshape27" filled="true" fillcolor="#000000" stroked="false">
                <v:fill type="solid"/>
                <w10:wrap type="none"/>
              </v:rect>
            </w:pict>
          </mc:Fallback>
        </mc:AlternateContent>
      </w:r>
      <w:r>
        <w:t>Answer</w:t>
      </w:r>
      <w:r>
        <w:rPr>
          <w:spacing w:val="23"/>
        </w:rPr>
        <w:t xml:space="preserve"> </w:t>
      </w:r>
      <w:r>
        <w:t>the</w:t>
      </w:r>
      <w:r>
        <w:rPr>
          <w:spacing w:val="24"/>
        </w:rPr>
        <w:t xml:space="preserve"> </w:t>
      </w:r>
      <w:r>
        <w:t>questions</w:t>
      </w:r>
      <w:r>
        <w:rPr>
          <w:spacing w:val="25"/>
        </w:rPr>
        <w:t xml:space="preserve"> </w:t>
      </w:r>
      <w:r>
        <w:t>1</w:t>
      </w:r>
      <w:r>
        <w:rPr>
          <w:spacing w:val="24"/>
        </w:rPr>
        <w:t xml:space="preserve"> </w:t>
      </w:r>
      <w:r>
        <w:t>to</w:t>
      </w:r>
      <w:r>
        <w:rPr>
          <w:spacing w:val="21"/>
        </w:rPr>
        <w:t xml:space="preserve"> </w:t>
      </w:r>
      <w:r>
        <w:t>5</w:t>
      </w:r>
      <w:r>
        <w:rPr>
          <w:spacing w:val="24"/>
        </w:rPr>
        <w:t xml:space="preserve"> </w:t>
      </w:r>
      <w:r>
        <w:t>based</w:t>
      </w:r>
      <w:r>
        <w:rPr>
          <w:spacing w:val="23"/>
        </w:rPr>
        <w:t xml:space="preserve"> </w:t>
      </w:r>
      <w:r>
        <w:t>on</w:t>
      </w:r>
      <w:r>
        <w:rPr>
          <w:spacing w:val="24"/>
        </w:rPr>
        <w:t xml:space="preserve"> </w:t>
      </w:r>
      <w:r>
        <w:t>the</w:t>
      </w:r>
      <w:r>
        <w:rPr>
          <w:spacing w:val="21"/>
        </w:rPr>
        <w:t xml:space="preserve"> </w:t>
      </w:r>
      <w:r>
        <w:t>data</w:t>
      </w:r>
      <w:r>
        <w:rPr>
          <w:spacing w:val="21"/>
        </w:rPr>
        <w:t xml:space="preserve"> </w:t>
      </w:r>
      <w:r>
        <w:t>given</w:t>
      </w:r>
      <w:r>
        <w:rPr>
          <w:spacing w:val="26"/>
        </w:rPr>
        <w:t xml:space="preserve"> </w:t>
      </w:r>
      <w:r>
        <w:t>in</w:t>
      </w:r>
      <w:r>
        <w:rPr>
          <w:spacing w:val="24"/>
        </w:rPr>
        <w:t xml:space="preserve"> </w:t>
      </w:r>
      <w:r>
        <w:t>the</w:t>
      </w:r>
      <w:r>
        <w:rPr>
          <w:spacing w:val="24"/>
        </w:rPr>
        <w:t xml:space="preserve"> </w:t>
      </w:r>
      <w:r>
        <w:t>table</w:t>
      </w:r>
      <w:r>
        <w:rPr>
          <w:spacing w:val="23"/>
        </w:rPr>
        <w:t xml:space="preserve"> </w:t>
      </w:r>
      <w:r>
        <w:rPr>
          <w:spacing w:val="-2"/>
        </w:rPr>
        <w:t>below.</w:t>
      </w:r>
    </w:p>
    <w:p w:rsidR="0065005A" w:rsidRDefault="00753B8C">
      <w:pPr>
        <w:pStyle w:val="Heading4"/>
        <w:spacing w:before="74"/>
        <w:ind w:right="136"/>
        <w:jc w:val="center"/>
      </w:pPr>
      <w:r>
        <w:rPr>
          <w:noProof/>
          <w:lang w:val="en-IN" w:eastAsia="en-IN"/>
        </w:rPr>
        <w:drawing>
          <wp:anchor distT="0" distB="0" distL="0" distR="0" simplePos="0" relativeHeight="473920512" behindDoc="1" locked="0" layoutInCell="1" allowOverlap="1">
            <wp:simplePos x="0" y="0"/>
            <wp:positionH relativeFrom="page">
              <wp:posOffset>498919</wp:posOffset>
            </wp:positionH>
            <wp:positionV relativeFrom="paragraph">
              <wp:posOffset>301703</wp:posOffset>
            </wp:positionV>
            <wp:extent cx="6439852" cy="641388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6439852" cy="6413881"/>
                    </a:xfrm>
                    <a:prstGeom prst="rect">
                      <a:avLst/>
                    </a:prstGeom>
                  </pic:spPr>
                </pic:pic>
              </a:graphicData>
            </a:graphic>
          </wp:anchor>
        </w:drawing>
      </w:r>
      <w:proofErr w:type="gramStart"/>
      <w:r>
        <w:t>Table</w:t>
      </w:r>
      <w:r>
        <w:rPr>
          <w:spacing w:val="22"/>
        </w:rPr>
        <w:t xml:space="preserve"> </w:t>
      </w:r>
      <w:r>
        <w:t>:</w:t>
      </w:r>
      <w:proofErr w:type="gramEnd"/>
      <w:r>
        <w:rPr>
          <w:spacing w:val="26"/>
        </w:rPr>
        <w:t xml:space="preserve"> </w:t>
      </w:r>
      <w:r>
        <w:t>Number</w:t>
      </w:r>
      <w:r>
        <w:rPr>
          <w:spacing w:val="24"/>
        </w:rPr>
        <w:t xml:space="preserve"> </w:t>
      </w:r>
      <w:r>
        <w:t>of</w:t>
      </w:r>
      <w:r>
        <w:rPr>
          <w:spacing w:val="24"/>
        </w:rPr>
        <w:t xml:space="preserve"> </w:t>
      </w:r>
      <w:r>
        <w:t>registered</w:t>
      </w:r>
      <w:r>
        <w:rPr>
          <w:spacing w:val="25"/>
        </w:rPr>
        <w:t xml:space="preserve"> </w:t>
      </w:r>
      <w:r>
        <w:t>vehicles</w:t>
      </w:r>
      <w:r>
        <w:rPr>
          <w:spacing w:val="23"/>
        </w:rPr>
        <w:t xml:space="preserve"> </w:t>
      </w:r>
      <w:r>
        <w:t>in</w:t>
      </w:r>
      <w:r>
        <w:rPr>
          <w:spacing w:val="22"/>
        </w:rPr>
        <w:t xml:space="preserve"> </w:t>
      </w:r>
      <w:r>
        <w:t>India</w:t>
      </w:r>
      <w:r>
        <w:rPr>
          <w:spacing w:val="23"/>
        </w:rPr>
        <w:t xml:space="preserve"> </w:t>
      </w:r>
      <w:r>
        <w:t>and</w:t>
      </w:r>
      <w:r>
        <w:rPr>
          <w:spacing w:val="25"/>
        </w:rPr>
        <w:t xml:space="preserve"> </w:t>
      </w:r>
      <w:r>
        <w:t>India's</w:t>
      </w:r>
      <w:r>
        <w:rPr>
          <w:spacing w:val="23"/>
        </w:rPr>
        <w:t xml:space="preserve"> </w:t>
      </w:r>
      <w:r>
        <w:rPr>
          <w:spacing w:val="-2"/>
        </w:rPr>
        <w:t>population.</w:t>
      </w:r>
    </w:p>
    <w:p w:rsidR="0065005A" w:rsidRDefault="0065005A">
      <w:pPr>
        <w:pStyle w:val="BodyText"/>
        <w:spacing w:before="8"/>
        <w:rPr>
          <w:rFonts w:ascii="Arial"/>
          <w:b/>
          <w:sz w:val="14"/>
        </w:rPr>
      </w:pPr>
    </w:p>
    <w:tbl>
      <w:tblPr>
        <w:tblW w:w="0" w:type="auto"/>
        <w:tblInd w:w="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3"/>
        <w:gridCol w:w="1138"/>
        <w:gridCol w:w="1137"/>
        <w:gridCol w:w="1377"/>
        <w:gridCol w:w="1137"/>
        <w:gridCol w:w="1138"/>
        <w:gridCol w:w="1137"/>
        <w:gridCol w:w="1137"/>
      </w:tblGrid>
      <w:tr w:rsidR="0065005A">
        <w:trPr>
          <w:trHeight w:val="949"/>
        </w:trPr>
        <w:tc>
          <w:tcPr>
            <w:tcW w:w="823" w:type="dxa"/>
            <w:tcBorders>
              <w:bottom w:val="single" w:sz="8" w:space="0" w:color="000000"/>
            </w:tcBorders>
          </w:tcPr>
          <w:p w:rsidR="0065005A" w:rsidRDefault="0065005A">
            <w:pPr>
              <w:pStyle w:val="TableParagraph"/>
              <w:spacing w:before="99"/>
              <w:rPr>
                <w:rFonts w:ascii="Arial"/>
                <w:b/>
              </w:rPr>
            </w:pPr>
          </w:p>
          <w:p w:rsidR="0065005A" w:rsidRDefault="00753B8C">
            <w:pPr>
              <w:pStyle w:val="TableParagraph"/>
              <w:ind w:left="36" w:right="6"/>
              <w:jc w:val="center"/>
            </w:pPr>
            <w:r>
              <w:rPr>
                <w:spacing w:val="-4"/>
              </w:rPr>
              <w:t>Year</w:t>
            </w:r>
          </w:p>
        </w:tc>
        <w:tc>
          <w:tcPr>
            <w:tcW w:w="1138" w:type="dxa"/>
            <w:tcBorders>
              <w:bottom w:val="single" w:sz="8" w:space="0" w:color="000000"/>
              <w:right w:val="single" w:sz="8" w:space="0" w:color="000000"/>
            </w:tcBorders>
          </w:tcPr>
          <w:p w:rsidR="0065005A" w:rsidRDefault="00753B8C">
            <w:pPr>
              <w:pStyle w:val="TableParagraph"/>
              <w:spacing w:before="67" w:line="268" w:lineRule="auto"/>
              <w:ind w:left="184" w:right="154" w:firstLine="27"/>
              <w:jc w:val="center"/>
            </w:pPr>
            <w:r>
              <w:rPr>
                <w:spacing w:val="-2"/>
              </w:rPr>
              <w:t xml:space="preserve">Total </w:t>
            </w:r>
            <w:r>
              <w:rPr>
                <w:spacing w:val="-4"/>
              </w:rPr>
              <w:t xml:space="preserve">vehicles </w:t>
            </w:r>
            <w:r>
              <w:rPr>
                <w:spacing w:val="-2"/>
              </w:rPr>
              <w:t>(Lakhs)</w:t>
            </w:r>
          </w:p>
        </w:tc>
        <w:tc>
          <w:tcPr>
            <w:tcW w:w="1137" w:type="dxa"/>
            <w:tcBorders>
              <w:left w:val="single" w:sz="8" w:space="0" w:color="000000"/>
              <w:bottom w:val="single" w:sz="8" w:space="0" w:color="000000"/>
            </w:tcBorders>
          </w:tcPr>
          <w:p w:rsidR="0065005A" w:rsidRDefault="00753B8C">
            <w:pPr>
              <w:pStyle w:val="TableParagraph"/>
              <w:spacing w:before="67" w:line="268" w:lineRule="auto"/>
              <w:ind w:left="134" w:right="107" w:firstLine="24"/>
              <w:jc w:val="center"/>
            </w:pPr>
            <w:r>
              <w:rPr>
                <w:spacing w:val="-4"/>
              </w:rPr>
              <w:t xml:space="preserve">Two </w:t>
            </w:r>
            <w:r>
              <w:rPr>
                <w:spacing w:val="-2"/>
              </w:rPr>
              <w:t>wheelers (Lakhs)</w:t>
            </w:r>
          </w:p>
        </w:tc>
        <w:tc>
          <w:tcPr>
            <w:tcW w:w="1377" w:type="dxa"/>
            <w:tcBorders>
              <w:bottom w:val="single" w:sz="8" w:space="0" w:color="000000"/>
            </w:tcBorders>
          </w:tcPr>
          <w:p w:rsidR="0065005A" w:rsidRDefault="00753B8C">
            <w:pPr>
              <w:pStyle w:val="TableParagraph"/>
              <w:spacing w:before="67" w:line="268" w:lineRule="auto"/>
              <w:ind w:left="79" w:right="42"/>
              <w:jc w:val="center"/>
            </w:pPr>
            <w:r>
              <w:t>Cars,</w:t>
            </w:r>
            <w:r>
              <w:rPr>
                <w:spacing w:val="-16"/>
              </w:rPr>
              <w:t xml:space="preserve"> </w:t>
            </w:r>
            <w:r>
              <w:t xml:space="preserve">Jeeps, </w:t>
            </w:r>
            <w:r>
              <w:rPr>
                <w:spacing w:val="-2"/>
              </w:rPr>
              <w:t>Taxis (Lakhs)</w:t>
            </w:r>
          </w:p>
        </w:tc>
        <w:tc>
          <w:tcPr>
            <w:tcW w:w="1137" w:type="dxa"/>
            <w:tcBorders>
              <w:bottom w:val="single" w:sz="8" w:space="0" w:color="000000"/>
            </w:tcBorders>
          </w:tcPr>
          <w:p w:rsidR="0065005A" w:rsidRDefault="00753B8C">
            <w:pPr>
              <w:pStyle w:val="TableParagraph"/>
              <w:spacing w:before="201" w:line="271" w:lineRule="auto"/>
              <w:ind w:left="212" w:right="171" w:firstLine="60"/>
            </w:pPr>
            <w:r>
              <w:rPr>
                <w:spacing w:val="-2"/>
              </w:rPr>
              <w:t>Buses (Lakhs)</w:t>
            </w:r>
          </w:p>
        </w:tc>
        <w:tc>
          <w:tcPr>
            <w:tcW w:w="1138" w:type="dxa"/>
            <w:tcBorders>
              <w:bottom w:val="single" w:sz="8" w:space="0" w:color="000000"/>
            </w:tcBorders>
          </w:tcPr>
          <w:p w:rsidR="0065005A" w:rsidRDefault="00753B8C">
            <w:pPr>
              <w:pStyle w:val="TableParagraph"/>
              <w:spacing w:before="67" w:line="268" w:lineRule="auto"/>
              <w:ind w:left="172" w:right="134" w:hanging="10"/>
              <w:jc w:val="center"/>
            </w:pPr>
            <w:r>
              <w:rPr>
                <w:spacing w:val="-4"/>
              </w:rPr>
              <w:t xml:space="preserve">Goods Vehicles </w:t>
            </w:r>
            <w:r>
              <w:rPr>
                <w:spacing w:val="-2"/>
              </w:rPr>
              <w:t>Lakhs)</w:t>
            </w:r>
          </w:p>
        </w:tc>
        <w:tc>
          <w:tcPr>
            <w:tcW w:w="1137" w:type="dxa"/>
            <w:tcBorders>
              <w:bottom w:val="single" w:sz="8" w:space="0" w:color="000000"/>
              <w:right w:val="single" w:sz="8" w:space="0" w:color="000000"/>
            </w:tcBorders>
          </w:tcPr>
          <w:p w:rsidR="0065005A" w:rsidRDefault="00753B8C">
            <w:pPr>
              <w:pStyle w:val="TableParagraph"/>
              <w:spacing w:before="201" w:line="271" w:lineRule="auto"/>
              <w:ind w:left="213" w:right="166" w:firstLine="28"/>
            </w:pPr>
            <w:r>
              <w:rPr>
                <w:spacing w:val="-2"/>
              </w:rPr>
              <w:t>Others (Lakhs)</w:t>
            </w:r>
          </w:p>
        </w:tc>
        <w:tc>
          <w:tcPr>
            <w:tcW w:w="1137" w:type="dxa"/>
            <w:tcBorders>
              <w:left w:val="single" w:sz="8" w:space="0" w:color="000000"/>
              <w:bottom w:val="single" w:sz="8" w:space="0" w:color="000000"/>
            </w:tcBorders>
          </w:tcPr>
          <w:p w:rsidR="0065005A" w:rsidRDefault="00753B8C">
            <w:pPr>
              <w:pStyle w:val="TableParagraph"/>
              <w:spacing w:before="67" w:line="268" w:lineRule="auto"/>
              <w:ind w:left="63" w:right="30"/>
              <w:jc w:val="center"/>
            </w:pPr>
            <w:r>
              <w:rPr>
                <w:spacing w:val="-4"/>
              </w:rPr>
              <w:t xml:space="preserve">Population </w:t>
            </w:r>
            <w:r>
              <w:rPr>
                <w:spacing w:val="-2"/>
              </w:rPr>
              <w:t>(India) (Millions)</w:t>
            </w:r>
          </w:p>
        </w:tc>
      </w:tr>
      <w:tr w:rsidR="0065005A">
        <w:trPr>
          <w:trHeight w:val="308"/>
        </w:trPr>
        <w:tc>
          <w:tcPr>
            <w:tcW w:w="823" w:type="dxa"/>
            <w:tcBorders>
              <w:top w:val="single" w:sz="8" w:space="0" w:color="000000"/>
            </w:tcBorders>
          </w:tcPr>
          <w:p w:rsidR="0065005A" w:rsidRDefault="00753B8C">
            <w:pPr>
              <w:pStyle w:val="TableParagraph"/>
              <w:spacing w:before="23"/>
              <w:ind w:left="36"/>
              <w:jc w:val="center"/>
            </w:pPr>
            <w:r>
              <w:rPr>
                <w:spacing w:val="-4"/>
              </w:rPr>
              <w:t>1961</w:t>
            </w:r>
          </w:p>
        </w:tc>
        <w:tc>
          <w:tcPr>
            <w:tcW w:w="1138" w:type="dxa"/>
            <w:tcBorders>
              <w:top w:val="single" w:sz="8" w:space="0" w:color="000000"/>
              <w:right w:val="single" w:sz="8" w:space="0" w:color="000000"/>
            </w:tcBorders>
          </w:tcPr>
          <w:p w:rsidR="0065005A" w:rsidRDefault="00753B8C">
            <w:pPr>
              <w:pStyle w:val="TableParagraph"/>
              <w:spacing w:before="23"/>
              <w:ind w:left="55" w:right="3"/>
              <w:jc w:val="center"/>
            </w:pPr>
            <w:r>
              <w:rPr>
                <w:spacing w:val="-4"/>
              </w:rPr>
              <w:t>6.65</w:t>
            </w:r>
          </w:p>
        </w:tc>
        <w:tc>
          <w:tcPr>
            <w:tcW w:w="1137" w:type="dxa"/>
            <w:tcBorders>
              <w:top w:val="single" w:sz="8" w:space="0" w:color="000000"/>
              <w:left w:val="single" w:sz="8" w:space="0" w:color="000000"/>
            </w:tcBorders>
          </w:tcPr>
          <w:p w:rsidR="0065005A" w:rsidRDefault="00753B8C">
            <w:pPr>
              <w:pStyle w:val="TableParagraph"/>
              <w:spacing w:before="23"/>
              <w:ind w:left="63" w:right="9"/>
              <w:jc w:val="center"/>
            </w:pPr>
            <w:r>
              <w:rPr>
                <w:spacing w:val="-4"/>
              </w:rPr>
              <w:t>0.88</w:t>
            </w:r>
          </w:p>
        </w:tc>
        <w:tc>
          <w:tcPr>
            <w:tcW w:w="1377" w:type="dxa"/>
            <w:tcBorders>
              <w:top w:val="single" w:sz="8" w:space="0" w:color="000000"/>
            </w:tcBorders>
          </w:tcPr>
          <w:p w:rsidR="0065005A" w:rsidRDefault="00753B8C">
            <w:pPr>
              <w:pStyle w:val="TableParagraph"/>
              <w:spacing w:before="23"/>
              <w:ind w:left="52" w:right="2"/>
              <w:jc w:val="center"/>
            </w:pPr>
            <w:r>
              <w:rPr>
                <w:spacing w:val="-5"/>
              </w:rPr>
              <w:t>3.1</w:t>
            </w:r>
          </w:p>
        </w:tc>
        <w:tc>
          <w:tcPr>
            <w:tcW w:w="1137" w:type="dxa"/>
            <w:tcBorders>
              <w:top w:val="single" w:sz="8" w:space="0" w:color="000000"/>
            </w:tcBorders>
          </w:tcPr>
          <w:p w:rsidR="0065005A" w:rsidRDefault="00753B8C">
            <w:pPr>
              <w:pStyle w:val="TableParagraph"/>
              <w:spacing w:before="23"/>
              <w:ind w:left="57" w:right="3"/>
              <w:jc w:val="center"/>
            </w:pPr>
            <w:r>
              <w:rPr>
                <w:spacing w:val="-4"/>
              </w:rPr>
              <w:t>0.57</w:t>
            </w:r>
          </w:p>
        </w:tc>
        <w:tc>
          <w:tcPr>
            <w:tcW w:w="1138" w:type="dxa"/>
            <w:tcBorders>
              <w:top w:val="single" w:sz="8" w:space="0" w:color="000000"/>
            </w:tcBorders>
          </w:tcPr>
          <w:p w:rsidR="0065005A" w:rsidRDefault="00753B8C">
            <w:pPr>
              <w:pStyle w:val="TableParagraph"/>
              <w:spacing w:before="23"/>
              <w:ind w:left="58" w:right="3"/>
              <w:jc w:val="center"/>
            </w:pPr>
            <w:r>
              <w:rPr>
                <w:spacing w:val="-4"/>
              </w:rPr>
              <w:t>1.68</w:t>
            </w:r>
          </w:p>
        </w:tc>
        <w:tc>
          <w:tcPr>
            <w:tcW w:w="1137" w:type="dxa"/>
            <w:tcBorders>
              <w:top w:val="single" w:sz="8" w:space="0" w:color="000000"/>
              <w:right w:val="single" w:sz="8" w:space="0" w:color="000000"/>
            </w:tcBorders>
          </w:tcPr>
          <w:p w:rsidR="0065005A" w:rsidRDefault="00753B8C">
            <w:pPr>
              <w:pStyle w:val="TableParagraph"/>
              <w:spacing w:before="23"/>
              <w:ind w:left="63" w:right="4"/>
              <w:jc w:val="center"/>
            </w:pPr>
            <w:r>
              <w:rPr>
                <w:spacing w:val="-4"/>
              </w:rPr>
              <w:t>0.42</w:t>
            </w:r>
          </w:p>
        </w:tc>
        <w:tc>
          <w:tcPr>
            <w:tcW w:w="1137" w:type="dxa"/>
            <w:tcBorders>
              <w:top w:val="single" w:sz="8" w:space="0" w:color="000000"/>
              <w:left w:val="single" w:sz="8" w:space="0" w:color="000000"/>
            </w:tcBorders>
          </w:tcPr>
          <w:p w:rsidR="0065005A" w:rsidRDefault="00753B8C">
            <w:pPr>
              <w:pStyle w:val="TableParagraph"/>
              <w:spacing w:before="23"/>
              <w:ind w:left="63" w:right="8"/>
              <w:jc w:val="center"/>
            </w:pPr>
            <w:r>
              <w:rPr>
                <w:spacing w:val="-2"/>
              </w:rPr>
              <w:t>439.23</w:t>
            </w:r>
          </w:p>
        </w:tc>
      </w:tr>
      <w:tr w:rsidR="0065005A">
        <w:trPr>
          <w:trHeight w:val="313"/>
        </w:trPr>
        <w:tc>
          <w:tcPr>
            <w:tcW w:w="823" w:type="dxa"/>
          </w:tcPr>
          <w:p w:rsidR="0065005A" w:rsidRDefault="00753B8C">
            <w:pPr>
              <w:pStyle w:val="TableParagraph"/>
              <w:spacing w:before="26"/>
              <w:ind w:left="36"/>
              <w:jc w:val="center"/>
            </w:pPr>
            <w:r>
              <w:rPr>
                <w:spacing w:val="-4"/>
              </w:rPr>
              <w:t>1971</w:t>
            </w:r>
          </w:p>
        </w:tc>
        <w:tc>
          <w:tcPr>
            <w:tcW w:w="1138" w:type="dxa"/>
            <w:tcBorders>
              <w:right w:val="single" w:sz="8" w:space="0" w:color="000000"/>
            </w:tcBorders>
          </w:tcPr>
          <w:p w:rsidR="0065005A" w:rsidRDefault="00753B8C">
            <w:pPr>
              <w:pStyle w:val="TableParagraph"/>
              <w:spacing w:before="26"/>
              <w:ind w:left="55"/>
              <w:jc w:val="center"/>
            </w:pPr>
            <w:r>
              <w:rPr>
                <w:spacing w:val="-2"/>
              </w:rPr>
              <w:t>18.65</w:t>
            </w:r>
          </w:p>
        </w:tc>
        <w:tc>
          <w:tcPr>
            <w:tcW w:w="1137" w:type="dxa"/>
            <w:tcBorders>
              <w:left w:val="single" w:sz="8" w:space="0" w:color="000000"/>
            </w:tcBorders>
          </w:tcPr>
          <w:p w:rsidR="0065005A" w:rsidRDefault="00753B8C">
            <w:pPr>
              <w:pStyle w:val="TableParagraph"/>
              <w:spacing w:before="26"/>
              <w:ind w:left="63" w:right="9"/>
              <w:jc w:val="center"/>
            </w:pPr>
            <w:r>
              <w:rPr>
                <w:spacing w:val="-4"/>
              </w:rPr>
              <w:t>5.76</w:t>
            </w:r>
          </w:p>
        </w:tc>
        <w:tc>
          <w:tcPr>
            <w:tcW w:w="1377" w:type="dxa"/>
          </w:tcPr>
          <w:p w:rsidR="0065005A" w:rsidRDefault="00753B8C">
            <w:pPr>
              <w:pStyle w:val="TableParagraph"/>
              <w:spacing w:before="26"/>
              <w:ind w:left="52"/>
              <w:jc w:val="center"/>
            </w:pPr>
            <w:r>
              <w:rPr>
                <w:spacing w:val="-4"/>
              </w:rPr>
              <w:t>6.82</w:t>
            </w:r>
          </w:p>
        </w:tc>
        <w:tc>
          <w:tcPr>
            <w:tcW w:w="1137" w:type="dxa"/>
          </w:tcPr>
          <w:p w:rsidR="0065005A" w:rsidRDefault="00753B8C">
            <w:pPr>
              <w:pStyle w:val="TableParagraph"/>
              <w:spacing w:before="26"/>
              <w:ind w:left="57" w:right="3"/>
              <w:jc w:val="center"/>
            </w:pPr>
            <w:r>
              <w:rPr>
                <w:spacing w:val="-4"/>
              </w:rPr>
              <w:t>0.94</w:t>
            </w:r>
          </w:p>
        </w:tc>
        <w:tc>
          <w:tcPr>
            <w:tcW w:w="1138" w:type="dxa"/>
          </w:tcPr>
          <w:p w:rsidR="0065005A" w:rsidRDefault="00753B8C">
            <w:pPr>
              <w:pStyle w:val="TableParagraph"/>
              <w:spacing w:before="26"/>
              <w:ind w:left="58" w:right="3"/>
              <w:jc w:val="center"/>
            </w:pPr>
            <w:r>
              <w:rPr>
                <w:spacing w:val="-4"/>
              </w:rPr>
              <w:t>3.43</w:t>
            </w:r>
          </w:p>
        </w:tc>
        <w:tc>
          <w:tcPr>
            <w:tcW w:w="1137" w:type="dxa"/>
            <w:tcBorders>
              <w:right w:val="single" w:sz="8" w:space="0" w:color="000000"/>
            </w:tcBorders>
          </w:tcPr>
          <w:p w:rsidR="0065005A" w:rsidRDefault="00753B8C">
            <w:pPr>
              <w:pStyle w:val="TableParagraph"/>
              <w:spacing w:before="26"/>
              <w:ind w:left="63" w:right="4"/>
              <w:jc w:val="center"/>
            </w:pPr>
            <w:r>
              <w:rPr>
                <w:spacing w:val="-4"/>
              </w:rPr>
              <w:t>1.70</w:t>
            </w:r>
          </w:p>
        </w:tc>
        <w:tc>
          <w:tcPr>
            <w:tcW w:w="1137" w:type="dxa"/>
            <w:tcBorders>
              <w:left w:val="single" w:sz="8" w:space="0" w:color="000000"/>
            </w:tcBorders>
          </w:tcPr>
          <w:p w:rsidR="0065005A" w:rsidRDefault="00753B8C">
            <w:pPr>
              <w:pStyle w:val="TableParagraph"/>
              <w:spacing w:before="26"/>
              <w:ind w:left="63" w:right="8"/>
              <w:jc w:val="center"/>
            </w:pPr>
            <w:r>
              <w:rPr>
                <w:spacing w:val="-2"/>
              </w:rPr>
              <w:t>548.15</w:t>
            </w:r>
          </w:p>
        </w:tc>
      </w:tr>
      <w:tr w:rsidR="0065005A">
        <w:trPr>
          <w:trHeight w:val="313"/>
        </w:trPr>
        <w:tc>
          <w:tcPr>
            <w:tcW w:w="823" w:type="dxa"/>
          </w:tcPr>
          <w:p w:rsidR="0065005A" w:rsidRDefault="00753B8C">
            <w:pPr>
              <w:pStyle w:val="TableParagraph"/>
              <w:spacing w:before="23"/>
              <w:ind w:left="36"/>
              <w:jc w:val="center"/>
            </w:pPr>
            <w:r>
              <w:rPr>
                <w:spacing w:val="-4"/>
              </w:rPr>
              <w:t>1981</w:t>
            </w:r>
          </w:p>
        </w:tc>
        <w:tc>
          <w:tcPr>
            <w:tcW w:w="1138" w:type="dxa"/>
            <w:tcBorders>
              <w:right w:val="single" w:sz="8" w:space="0" w:color="000000"/>
            </w:tcBorders>
          </w:tcPr>
          <w:p w:rsidR="0065005A" w:rsidRDefault="00753B8C">
            <w:pPr>
              <w:pStyle w:val="TableParagraph"/>
              <w:spacing w:before="23"/>
              <w:ind w:left="55"/>
              <w:jc w:val="center"/>
            </w:pPr>
            <w:r>
              <w:rPr>
                <w:spacing w:val="-2"/>
              </w:rPr>
              <w:t>53.91</w:t>
            </w:r>
          </w:p>
        </w:tc>
        <w:tc>
          <w:tcPr>
            <w:tcW w:w="1137" w:type="dxa"/>
            <w:tcBorders>
              <w:left w:val="single" w:sz="8" w:space="0" w:color="000000"/>
            </w:tcBorders>
          </w:tcPr>
          <w:p w:rsidR="0065005A" w:rsidRDefault="00753B8C">
            <w:pPr>
              <w:pStyle w:val="TableParagraph"/>
              <w:spacing w:before="23"/>
              <w:ind w:left="63" w:right="6"/>
              <w:jc w:val="center"/>
            </w:pPr>
            <w:r>
              <w:rPr>
                <w:spacing w:val="-2"/>
              </w:rPr>
              <w:t>26.18</w:t>
            </w:r>
          </w:p>
        </w:tc>
        <w:tc>
          <w:tcPr>
            <w:tcW w:w="1377" w:type="dxa"/>
          </w:tcPr>
          <w:p w:rsidR="0065005A" w:rsidRDefault="00753B8C">
            <w:pPr>
              <w:pStyle w:val="TableParagraph"/>
              <w:spacing w:before="23"/>
              <w:ind w:left="52" w:right="1"/>
              <w:jc w:val="center"/>
            </w:pPr>
            <w:r>
              <w:rPr>
                <w:spacing w:val="-2"/>
              </w:rPr>
              <w:t>11.60</w:t>
            </w:r>
          </w:p>
        </w:tc>
        <w:tc>
          <w:tcPr>
            <w:tcW w:w="1137" w:type="dxa"/>
          </w:tcPr>
          <w:p w:rsidR="0065005A" w:rsidRDefault="00753B8C">
            <w:pPr>
              <w:pStyle w:val="TableParagraph"/>
              <w:spacing w:before="23"/>
              <w:ind w:left="57" w:right="3"/>
              <w:jc w:val="center"/>
            </w:pPr>
            <w:r>
              <w:rPr>
                <w:spacing w:val="-4"/>
              </w:rPr>
              <w:t>1.62</w:t>
            </w:r>
          </w:p>
        </w:tc>
        <w:tc>
          <w:tcPr>
            <w:tcW w:w="1138" w:type="dxa"/>
          </w:tcPr>
          <w:p w:rsidR="0065005A" w:rsidRDefault="00753B8C">
            <w:pPr>
              <w:pStyle w:val="TableParagraph"/>
              <w:spacing w:before="23"/>
              <w:ind w:left="58" w:right="3"/>
              <w:jc w:val="center"/>
            </w:pPr>
            <w:r>
              <w:rPr>
                <w:spacing w:val="-4"/>
              </w:rPr>
              <w:t>5.54</w:t>
            </w:r>
          </w:p>
        </w:tc>
        <w:tc>
          <w:tcPr>
            <w:tcW w:w="1137" w:type="dxa"/>
            <w:tcBorders>
              <w:right w:val="single" w:sz="8" w:space="0" w:color="000000"/>
            </w:tcBorders>
          </w:tcPr>
          <w:p w:rsidR="0065005A" w:rsidRDefault="00753B8C">
            <w:pPr>
              <w:pStyle w:val="TableParagraph"/>
              <w:spacing w:before="23"/>
              <w:ind w:left="63" w:right="4"/>
              <w:jc w:val="center"/>
            </w:pPr>
            <w:r>
              <w:rPr>
                <w:spacing w:val="-4"/>
              </w:rPr>
              <w:t>8.97</w:t>
            </w:r>
          </w:p>
        </w:tc>
        <w:tc>
          <w:tcPr>
            <w:tcW w:w="1137" w:type="dxa"/>
            <w:tcBorders>
              <w:left w:val="single" w:sz="8" w:space="0" w:color="000000"/>
            </w:tcBorders>
          </w:tcPr>
          <w:p w:rsidR="0065005A" w:rsidRDefault="00753B8C">
            <w:pPr>
              <w:pStyle w:val="TableParagraph"/>
              <w:spacing w:before="23"/>
              <w:ind w:left="63" w:right="8"/>
              <w:jc w:val="center"/>
            </w:pPr>
            <w:r>
              <w:rPr>
                <w:spacing w:val="-2"/>
              </w:rPr>
              <w:t>683.32</w:t>
            </w:r>
          </w:p>
        </w:tc>
      </w:tr>
      <w:tr w:rsidR="0065005A">
        <w:trPr>
          <w:trHeight w:val="311"/>
        </w:trPr>
        <w:tc>
          <w:tcPr>
            <w:tcW w:w="823" w:type="dxa"/>
          </w:tcPr>
          <w:p w:rsidR="0065005A" w:rsidRDefault="00753B8C">
            <w:pPr>
              <w:pStyle w:val="TableParagraph"/>
              <w:spacing w:before="23"/>
              <w:ind w:left="36"/>
              <w:jc w:val="center"/>
            </w:pPr>
            <w:r>
              <w:rPr>
                <w:spacing w:val="-4"/>
              </w:rPr>
              <w:t>1991</w:t>
            </w:r>
          </w:p>
        </w:tc>
        <w:tc>
          <w:tcPr>
            <w:tcW w:w="1138" w:type="dxa"/>
            <w:tcBorders>
              <w:right w:val="single" w:sz="8" w:space="0" w:color="000000"/>
            </w:tcBorders>
          </w:tcPr>
          <w:p w:rsidR="0065005A" w:rsidRDefault="00753B8C">
            <w:pPr>
              <w:pStyle w:val="TableParagraph"/>
              <w:spacing w:before="23"/>
              <w:ind w:left="55" w:right="3"/>
              <w:jc w:val="center"/>
            </w:pPr>
            <w:r>
              <w:rPr>
                <w:spacing w:val="-2"/>
              </w:rPr>
              <w:t>213.74</w:t>
            </w:r>
          </w:p>
        </w:tc>
        <w:tc>
          <w:tcPr>
            <w:tcW w:w="1137" w:type="dxa"/>
            <w:tcBorders>
              <w:left w:val="single" w:sz="8" w:space="0" w:color="000000"/>
            </w:tcBorders>
          </w:tcPr>
          <w:p w:rsidR="0065005A" w:rsidRDefault="00753B8C">
            <w:pPr>
              <w:pStyle w:val="TableParagraph"/>
              <w:spacing w:before="23"/>
              <w:ind w:left="63"/>
              <w:jc w:val="center"/>
            </w:pPr>
            <w:r>
              <w:rPr>
                <w:spacing w:val="-2"/>
              </w:rPr>
              <w:t>142.00</w:t>
            </w:r>
          </w:p>
        </w:tc>
        <w:tc>
          <w:tcPr>
            <w:tcW w:w="1377" w:type="dxa"/>
          </w:tcPr>
          <w:p w:rsidR="0065005A" w:rsidRDefault="00753B8C">
            <w:pPr>
              <w:pStyle w:val="TableParagraph"/>
              <w:spacing w:before="23"/>
              <w:ind w:left="52" w:right="1"/>
              <w:jc w:val="center"/>
            </w:pPr>
            <w:r>
              <w:rPr>
                <w:spacing w:val="-2"/>
              </w:rPr>
              <w:t>29.54</w:t>
            </w:r>
          </w:p>
        </w:tc>
        <w:tc>
          <w:tcPr>
            <w:tcW w:w="1137" w:type="dxa"/>
          </w:tcPr>
          <w:p w:rsidR="0065005A" w:rsidRDefault="00753B8C">
            <w:pPr>
              <w:pStyle w:val="TableParagraph"/>
              <w:spacing w:before="23"/>
              <w:ind w:left="57" w:right="3"/>
              <w:jc w:val="center"/>
            </w:pPr>
            <w:r>
              <w:rPr>
                <w:spacing w:val="-4"/>
              </w:rPr>
              <w:t>3.31</w:t>
            </w:r>
          </w:p>
        </w:tc>
        <w:tc>
          <w:tcPr>
            <w:tcW w:w="1138" w:type="dxa"/>
          </w:tcPr>
          <w:p w:rsidR="0065005A" w:rsidRDefault="00753B8C">
            <w:pPr>
              <w:pStyle w:val="TableParagraph"/>
              <w:spacing w:before="23"/>
              <w:ind w:left="58"/>
              <w:jc w:val="center"/>
            </w:pPr>
            <w:r>
              <w:rPr>
                <w:spacing w:val="-2"/>
              </w:rPr>
              <w:t>13.56</w:t>
            </w:r>
          </w:p>
        </w:tc>
        <w:tc>
          <w:tcPr>
            <w:tcW w:w="1137" w:type="dxa"/>
            <w:tcBorders>
              <w:right w:val="single" w:sz="8" w:space="0" w:color="000000"/>
            </w:tcBorders>
          </w:tcPr>
          <w:p w:rsidR="0065005A" w:rsidRDefault="00753B8C">
            <w:pPr>
              <w:pStyle w:val="TableParagraph"/>
              <w:spacing w:before="23"/>
              <w:ind w:left="63" w:right="1"/>
              <w:jc w:val="center"/>
            </w:pPr>
            <w:r>
              <w:rPr>
                <w:spacing w:val="-2"/>
              </w:rPr>
              <w:t>25.33</w:t>
            </w:r>
          </w:p>
        </w:tc>
        <w:tc>
          <w:tcPr>
            <w:tcW w:w="1137" w:type="dxa"/>
            <w:tcBorders>
              <w:left w:val="single" w:sz="8" w:space="0" w:color="000000"/>
            </w:tcBorders>
          </w:tcPr>
          <w:p w:rsidR="0065005A" w:rsidRDefault="00753B8C">
            <w:pPr>
              <w:pStyle w:val="TableParagraph"/>
              <w:spacing w:before="23"/>
              <w:ind w:left="63" w:right="8"/>
              <w:jc w:val="center"/>
            </w:pPr>
            <w:r>
              <w:rPr>
                <w:spacing w:val="-2"/>
              </w:rPr>
              <w:t>846.42</w:t>
            </w:r>
          </w:p>
        </w:tc>
      </w:tr>
      <w:tr w:rsidR="0065005A">
        <w:trPr>
          <w:trHeight w:val="314"/>
        </w:trPr>
        <w:tc>
          <w:tcPr>
            <w:tcW w:w="823" w:type="dxa"/>
          </w:tcPr>
          <w:p w:rsidR="0065005A" w:rsidRDefault="00753B8C">
            <w:pPr>
              <w:pStyle w:val="TableParagraph"/>
              <w:spacing w:before="26"/>
              <w:ind w:left="36"/>
              <w:jc w:val="center"/>
            </w:pPr>
            <w:r>
              <w:rPr>
                <w:spacing w:val="-4"/>
              </w:rPr>
              <w:t>2001</w:t>
            </w:r>
          </w:p>
        </w:tc>
        <w:tc>
          <w:tcPr>
            <w:tcW w:w="1138" w:type="dxa"/>
            <w:tcBorders>
              <w:right w:val="single" w:sz="8" w:space="0" w:color="000000"/>
            </w:tcBorders>
          </w:tcPr>
          <w:p w:rsidR="0065005A" w:rsidRDefault="00753B8C">
            <w:pPr>
              <w:pStyle w:val="TableParagraph"/>
              <w:spacing w:before="26"/>
              <w:ind w:left="55" w:right="3"/>
              <w:jc w:val="center"/>
            </w:pPr>
            <w:r>
              <w:rPr>
                <w:spacing w:val="-2"/>
              </w:rPr>
              <w:t>549.91</w:t>
            </w:r>
          </w:p>
        </w:tc>
        <w:tc>
          <w:tcPr>
            <w:tcW w:w="1137" w:type="dxa"/>
            <w:tcBorders>
              <w:left w:val="single" w:sz="8" w:space="0" w:color="000000"/>
            </w:tcBorders>
          </w:tcPr>
          <w:p w:rsidR="0065005A" w:rsidRDefault="00753B8C">
            <w:pPr>
              <w:pStyle w:val="TableParagraph"/>
              <w:spacing w:before="26"/>
              <w:ind w:left="63"/>
              <w:jc w:val="center"/>
            </w:pPr>
            <w:r>
              <w:rPr>
                <w:spacing w:val="-2"/>
              </w:rPr>
              <w:t>385.56</w:t>
            </w:r>
          </w:p>
        </w:tc>
        <w:tc>
          <w:tcPr>
            <w:tcW w:w="1377" w:type="dxa"/>
          </w:tcPr>
          <w:p w:rsidR="0065005A" w:rsidRDefault="00753B8C">
            <w:pPr>
              <w:pStyle w:val="TableParagraph"/>
              <w:spacing w:before="26"/>
              <w:ind w:left="52" w:right="1"/>
              <w:jc w:val="center"/>
            </w:pPr>
            <w:r>
              <w:rPr>
                <w:spacing w:val="-2"/>
              </w:rPr>
              <w:t>70.58</w:t>
            </w:r>
          </w:p>
        </w:tc>
        <w:tc>
          <w:tcPr>
            <w:tcW w:w="1137" w:type="dxa"/>
          </w:tcPr>
          <w:p w:rsidR="0065005A" w:rsidRDefault="00753B8C">
            <w:pPr>
              <w:pStyle w:val="TableParagraph"/>
              <w:spacing w:before="26"/>
              <w:ind w:left="57" w:right="3"/>
              <w:jc w:val="center"/>
            </w:pPr>
            <w:r>
              <w:rPr>
                <w:spacing w:val="-4"/>
              </w:rPr>
              <w:t>6.34</w:t>
            </w:r>
          </w:p>
        </w:tc>
        <w:tc>
          <w:tcPr>
            <w:tcW w:w="1138" w:type="dxa"/>
          </w:tcPr>
          <w:p w:rsidR="0065005A" w:rsidRDefault="00753B8C">
            <w:pPr>
              <w:pStyle w:val="TableParagraph"/>
              <w:spacing w:before="26"/>
              <w:ind w:left="58"/>
              <w:jc w:val="center"/>
            </w:pPr>
            <w:r>
              <w:rPr>
                <w:spacing w:val="-2"/>
              </w:rPr>
              <w:t>29.48</w:t>
            </w:r>
          </w:p>
        </w:tc>
        <w:tc>
          <w:tcPr>
            <w:tcW w:w="1137" w:type="dxa"/>
            <w:tcBorders>
              <w:right w:val="single" w:sz="8" w:space="0" w:color="000000"/>
            </w:tcBorders>
          </w:tcPr>
          <w:p w:rsidR="0065005A" w:rsidRDefault="00753B8C">
            <w:pPr>
              <w:pStyle w:val="TableParagraph"/>
              <w:spacing w:before="26"/>
              <w:ind w:left="63" w:right="1"/>
              <w:jc w:val="center"/>
            </w:pPr>
            <w:r>
              <w:rPr>
                <w:spacing w:val="-2"/>
              </w:rPr>
              <w:t>57.95</w:t>
            </w:r>
          </w:p>
        </w:tc>
        <w:tc>
          <w:tcPr>
            <w:tcW w:w="1137" w:type="dxa"/>
            <w:tcBorders>
              <w:left w:val="single" w:sz="8" w:space="0" w:color="000000"/>
            </w:tcBorders>
          </w:tcPr>
          <w:p w:rsidR="0065005A" w:rsidRDefault="00753B8C">
            <w:pPr>
              <w:pStyle w:val="TableParagraph"/>
              <w:spacing w:before="26"/>
              <w:ind w:left="63" w:right="10"/>
              <w:jc w:val="center"/>
            </w:pPr>
            <w:r>
              <w:rPr>
                <w:spacing w:val="-2"/>
              </w:rPr>
              <w:t>1028.73</w:t>
            </w:r>
          </w:p>
        </w:tc>
      </w:tr>
      <w:tr w:rsidR="0065005A">
        <w:trPr>
          <w:trHeight w:val="313"/>
        </w:trPr>
        <w:tc>
          <w:tcPr>
            <w:tcW w:w="823" w:type="dxa"/>
          </w:tcPr>
          <w:p w:rsidR="0065005A" w:rsidRDefault="00753B8C">
            <w:pPr>
              <w:pStyle w:val="TableParagraph"/>
              <w:spacing w:before="21"/>
              <w:ind w:left="36"/>
              <w:jc w:val="center"/>
            </w:pPr>
            <w:r>
              <w:rPr>
                <w:spacing w:val="-4"/>
              </w:rPr>
              <w:t>2011</w:t>
            </w:r>
          </w:p>
        </w:tc>
        <w:tc>
          <w:tcPr>
            <w:tcW w:w="1138" w:type="dxa"/>
            <w:tcBorders>
              <w:right w:val="single" w:sz="8" w:space="0" w:color="000000"/>
            </w:tcBorders>
          </w:tcPr>
          <w:p w:rsidR="0065005A" w:rsidRDefault="00753B8C">
            <w:pPr>
              <w:pStyle w:val="TableParagraph"/>
              <w:spacing w:before="21"/>
              <w:ind w:left="55"/>
              <w:jc w:val="center"/>
            </w:pPr>
            <w:r>
              <w:rPr>
                <w:spacing w:val="-2"/>
              </w:rPr>
              <w:t>1417.58</w:t>
            </w:r>
          </w:p>
        </w:tc>
        <w:tc>
          <w:tcPr>
            <w:tcW w:w="1137" w:type="dxa"/>
            <w:tcBorders>
              <w:left w:val="single" w:sz="8" w:space="0" w:color="000000"/>
            </w:tcBorders>
          </w:tcPr>
          <w:p w:rsidR="0065005A" w:rsidRDefault="00753B8C">
            <w:pPr>
              <w:pStyle w:val="TableParagraph"/>
              <w:spacing w:before="21"/>
              <w:ind w:left="66"/>
              <w:jc w:val="center"/>
            </w:pPr>
            <w:r>
              <w:rPr>
                <w:spacing w:val="-2"/>
              </w:rPr>
              <w:t>1018.65</w:t>
            </w:r>
          </w:p>
        </w:tc>
        <w:tc>
          <w:tcPr>
            <w:tcW w:w="1377" w:type="dxa"/>
          </w:tcPr>
          <w:p w:rsidR="0065005A" w:rsidRDefault="00753B8C">
            <w:pPr>
              <w:pStyle w:val="TableParagraph"/>
              <w:spacing w:before="21"/>
              <w:ind w:left="52"/>
              <w:jc w:val="center"/>
            </w:pPr>
            <w:r>
              <w:rPr>
                <w:spacing w:val="-2"/>
              </w:rPr>
              <w:t>191.23</w:t>
            </w:r>
          </w:p>
        </w:tc>
        <w:tc>
          <w:tcPr>
            <w:tcW w:w="1137" w:type="dxa"/>
          </w:tcPr>
          <w:p w:rsidR="0065005A" w:rsidRDefault="00753B8C">
            <w:pPr>
              <w:pStyle w:val="TableParagraph"/>
              <w:spacing w:before="21"/>
              <w:ind w:left="57"/>
              <w:jc w:val="center"/>
            </w:pPr>
            <w:r>
              <w:rPr>
                <w:spacing w:val="-2"/>
              </w:rPr>
              <w:t>16.04</w:t>
            </w:r>
          </w:p>
        </w:tc>
        <w:tc>
          <w:tcPr>
            <w:tcW w:w="1138" w:type="dxa"/>
          </w:tcPr>
          <w:p w:rsidR="0065005A" w:rsidRDefault="00753B8C">
            <w:pPr>
              <w:pStyle w:val="TableParagraph"/>
              <w:spacing w:before="21"/>
              <w:ind w:left="58"/>
              <w:jc w:val="center"/>
            </w:pPr>
            <w:r>
              <w:rPr>
                <w:spacing w:val="-2"/>
              </w:rPr>
              <w:t>70.64</w:t>
            </w:r>
          </w:p>
        </w:tc>
        <w:tc>
          <w:tcPr>
            <w:tcW w:w="1137" w:type="dxa"/>
            <w:tcBorders>
              <w:right w:val="single" w:sz="8" w:space="0" w:color="000000"/>
            </w:tcBorders>
          </w:tcPr>
          <w:p w:rsidR="0065005A" w:rsidRDefault="00753B8C">
            <w:pPr>
              <w:pStyle w:val="TableParagraph"/>
              <w:spacing w:before="21"/>
              <w:ind w:left="63" w:right="4"/>
              <w:jc w:val="center"/>
            </w:pPr>
            <w:r>
              <w:rPr>
                <w:spacing w:val="-2"/>
              </w:rPr>
              <w:t>121.02</w:t>
            </w:r>
          </w:p>
        </w:tc>
        <w:tc>
          <w:tcPr>
            <w:tcW w:w="1137" w:type="dxa"/>
            <w:tcBorders>
              <w:left w:val="single" w:sz="8" w:space="0" w:color="000000"/>
            </w:tcBorders>
          </w:tcPr>
          <w:p w:rsidR="0065005A" w:rsidRDefault="00753B8C">
            <w:pPr>
              <w:pStyle w:val="TableParagraph"/>
              <w:spacing w:before="21"/>
              <w:ind w:left="63" w:right="10"/>
              <w:jc w:val="center"/>
            </w:pPr>
            <w:r>
              <w:rPr>
                <w:spacing w:val="-2"/>
              </w:rPr>
              <w:t>1210.19</w:t>
            </w:r>
          </w:p>
        </w:tc>
      </w:tr>
    </w:tbl>
    <w:p w:rsidR="0065005A" w:rsidRDefault="00753B8C">
      <w:pPr>
        <w:pStyle w:val="ListParagraph"/>
        <w:numPr>
          <w:ilvl w:val="0"/>
          <w:numId w:val="289"/>
        </w:numPr>
        <w:tabs>
          <w:tab w:val="left" w:pos="876"/>
        </w:tabs>
        <w:spacing w:before="100"/>
        <w:ind w:hanging="720"/>
      </w:pPr>
      <w:r>
        <w:t>What</w:t>
      </w:r>
      <w:r>
        <w:rPr>
          <w:spacing w:val="22"/>
        </w:rPr>
        <w:t xml:space="preserve"> </w:t>
      </w:r>
      <w:r>
        <w:t>was</w:t>
      </w:r>
      <w:r>
        <w:rPr>
          <w:spacing w:val="23"/>
        </w:rPr>
        <w:t xml:space="preserve"> </w:t>
      </w:r>
      <w:r>
        <w:t>the</w:t>
      </w:r>
      <w:r>
        <w:rPr>
          <w:spacing w:val="23"/>
        </w:rPr>
        <w:t xml:space="preserve"> </w:t>
      </w:r>
      <w:r>
        <w:t>per</w:t>
      </w:r>
      <w:r>
        <w:rPr>
          <w:spacing w:val="25"/>
        </w:rPr>
        <w:t xml:space="preserve"> </w:t>
      </w:r>
      <w:r>
        <w:t>capita</w:t>
      </w:r>
      <w:r>
        <w:rPr>
          <w:spacing w:val="23"/>
        </w:rPr>
        <w:t xml:space="preserve"> </w:t>
      </w:r>
      <w:r>
        <w:t>ownership</w:t>
      </w:r>
      <w:r>
        <w:rPr>
          <w:spacing w:val="22"/>
        </w:rPr>
        <w:t xml:space="preserve"> </w:t>
      </w:r>
      <w:r>
        <w:t>of</w:t>
      </w:r>
      <w:r>
        <w:rPr>
          <w:spacing w:val="29"/>
        </w:rPr>
        <w:t xml:space="preserve"> </w:t>
      </w:r>
      <w:r>
        <w:t>two</w:t>
      </w:r>
      <w:r>
        <w:rPr>
          <w:spacing w:val="25"/>
        </w:rPr>
        <w:t xml:space="preserve"> </w:t>
      </w:r>
      <w:r>
        <w:t>wheelers</w:t>
      </w:r>
      <w:r>
        <w:rPr>
          <w:spacing w:val="25"/>
        </w:rPr>
        <w:t xml:space="preserve"> </w:t>
      </w:r>
      <w:r>
        <w:t>in</w:t>
      </w:r>
      <w:r>
        <w:rPr>
          <w:spacing w:val="20"/>
        </w:rPr>
        <w:t xml:space="preserve"> </w:t>
      </w:r>
      <w:r>
        <w:t>India</w:t>
      </w:r>
      <w:r>
        <w:rPr>
          <w:spacing w:val="24"/>
        </w:rPr>
        <w:t xml:space="preserve"> </w:t>
      </w:r>
      <w:r>
        <w:t>in</w:t>
      </w:r>
      <w:r>
        <w:rPr>
          <w:spacing w:val="20"/>
        </w:rPr>
        <w:t xml:space="preserve"> </w:t>
      </w:r>
      <w:r>
        <w:t>the</w:t>
      </w:r>
      <w:r>
        <w:rPr>
          <w:spacing w:val="25"/>
        </w:rPr>
        <w:t xml:space="preserve"> </w:t>
      </w:r>
      <w:r>
        <w:t>year</w:t>
      </w:r>
      <w:r>
        <w:rPr>
          <w:spacing w:val="24"/>
        </w:rPr>
        <w:t xml:space="preserve"> </w:t>
      </w:r>
      <w:proofErr w:type="gramStart"/>
      <w:r>
        <w:t>2011</w:t>
      </w:r>
      <w:r>
        <w:rPr>
          <w:spacing w:val="23"/>
        </w:rPr>
        <w:t xml:space="preserve"> </w:t>
      </w:r>
      <w:r>
        <w:rPr>
          <w:spacing w:val="-10"/>
        </w:rPr>
        <w:t>?</w:t>
      </w:r>
      <w:proofErr w:type="gramEnd"/>
    </w:p>
    <w:p w:rsidR="0065005A" w:rsidRDefault="0065005A">
      <w:pPr>
        <w:pStyle w:val="BodyText"/>
        <w:spacing w:before="4"/>
        <w:rPr>
          <w:sz w:val="7"/>
        </w:rPr>
      </w:pPr>
    </w:p>
    <w:tbl>
      <w:tblPr>
        <w:tblW w:w="0" w:type="auto"/>
        <w:tblInd w:w="833" w:type="dxa"/>
        <w:tblLayout w:type="fixed"/>
        <w:tblCellMar>
          <w:left w:w="0" w:type="dxa"/>
          <w:right w:w="0" w:type="dxa"/>
        </w:tblCellMar>
        <w:tblLook w:val="01E0" w:firstRow="1" w:lastRow="1" w:firstColumn="1" w:lastColumn="1" w:noHBand="0" w:noVBand="0"/>
      </w:tblPr>
      <w:tblGrid>
        <w:gridCol w:w="3111"/>
        <w:gridCol w:w="1750"/>
        <w:gridCol w:w="1241"/>
      </w:tblGrid>
      <w:tr w:rsidR="0065005A">
        <w:trPr>
          <w:trHeight w:val="286"/>
        </w:trPr>
        <w:tc>
          <w:tcPr>
            <w:tcW w:w="3111" w:type="dxa"/>
          </w:tcPr>
          <w:p w:rsidR="0065005A" w:rsidRDefault="00753B8C">
            <w:pPr>
              <w:pStyle w:val="TableParagraph"/>
              <w:tabs>
                <w:tab w:val="left" w:pos="767"/>
              </w:tabs>
              <w:spacing w:line="247" w:lineRule="exact"/>
              <w:ind w:left="50"/>
            </w:pPr>
            <w:r>
              <w:rPr>
                <w:spacing w:val="-5"/>
              </w:rPr>
              <w:t>(1)</w:t>
            </w:r>
            <w:r>
              <w:tab/>
              <w:t>~</w:t>
            </w:r>
            <w:r>
              <w:rPr>
                <w:spacing w:val="30"/>
              </w:rPr>
              <w:t xml:space="preserve"> </w:t>
            </w:r>
            <w:r>
              <w:rPr>
                <w:spacing w:val="-2"/>
              </w:rPr>
              <w:t>0.0084%</w:t>
            </w:r>
          </w:p>
        </w:tc>
        <w:tc>
          <w:tcPr>
            <w:tcW w:w="1750" w:type="dxa"/>
          </w:tcPr>
          <w:p w:rsidR="0065005A" w:rsidRDefault="00753B8C">
            <w:pPr>
              <w:pStyle w:val="TableParagraph"/>
              <w:spacing w:line="247" w:lineRule="exact"/>
              <w:ind w:right="222"/>
              <w:jc w:val="right"/>
            </w:pPr>
            <w:r>
              <w:rPr>
                <w:spacing w:val="-5"/>
              </w:rPr>
              <w:t>(2)</w:t>
            </w:r>
          </w:p>
        </w:tc>
        <w:tc>
          <w:tcPr>
            <w:tcW w:w="1241" w:type="dxa"/>
          </w:tcPr>
          <w:p w:rsidR="0065005A" w:rsidRDefault="00753B8C">
            <w:pPr>
              <w:pStyle w:val="TableParagraph"/>
              <w:spacing w:line="247" w:lineRule="exact"/>
              <w:ind w:left="225"/>
            </w:pPr>
            <w:r>
              <w:t>~</w:t>
            </w:r>
            <w:r>
              <w:rPr>
                <w:spacing w:val="30"/>
              </w:rPr>
              <w:t xml:space="preserve"> </w:t>
            </w:r>
            <w:r>
              <w:rPr>
                <w:spacing w:val="-2"/>
              </w:rPr>
              <w:t>0.84%</w:t>
            </w:r>
          </w:p>
        </w:tc>
      </w:tr>
      <w:tr w:rsidR="0065005A">
        <w:trPr>
          <w:trHeight w:val="286"/>
        </w:trPr>
        <w:tc>
          <w:tcPr>
            <w:tcW w:w="3111" w:type="dxa"/>
          </w:tcPr>
          <w:p w:rsidR="0065005A" w:rsidRDefault="00753B8C">
            <w:pPr>
              <w:pStyle w:val="TableParagraph"/>
              <w:tabs>
                <w:tab w:val="left" w:pos="767"/>
              </w:tabs>
              <w:spacing w:before="33" w:line="233" w:lineRule="exact"/>
              <w:ind w:left="50"/>
            </w:pPr>
            <w:r>
              <w:rPr>
                <w:spacing w:val="-5"/>
              </w:rPr>
              <w:t>(3)</w:t>
            </w:r>
            <w:r>
              <w:tab/>
              <w:t>~</w:t>
            </w:r>
            <w:r>
              <w:rPr>
                <w:spacing w:val="28"/>
              </w:rPr>
              <w:t xml:space="preserve"> </w:t>
            </w:r>
            <w:r>
              <w:rPr>
                <w:spacing w:val="-2"/>
              </w:rPr>
              <w:t>0.068%</w:t>
            </w:r>
          </w:p>
        </w:tc>
        <w:tc>
          <w:tcPr>
            <w:tcW w:w="1750" w:type="dxa"/>
          </w:tcPr>
          <w:p w:rsidR="0065005A" w:rsidRDefault="00753B8C">
            <w:pPr>
              <w:pStyle w:val="TableParagraph"/>
              <w:spacing w:before="33" w:line="233" w:lineRule="exact"/>
              <w:ind w:right="222"/>
              <w:jc w:val="right"/>
            </w:pPr>
            <w:r>
              <w:rPr>
                <w:spacing w:val="-5"/>
              </w:rPr>
              <w:t>(4)</w:t>
            </w:r>
          </w:p>
        </w:tc>
        <w:tc>
          <w:tcPr>
            <w:tcW w:w="1241" w:type="dxa"/>
          </w:tcPr>
          <w:p w:rsidR="0065005A" w:rsidRDefault="00753B8C">
            <w:pPr>
              <w:pStyle w:val="TableParagraph"/>
              <w:spacing w:before="33" w:line="233" w:lineRule="exact"/>
              <w:ind w:left="225"/>
            </w:pPr>
            <w:r>
              <w:t>~</w:t>
            </w:r>
            <w:r>
              <w:rPr>
                <w:spacing w:val="30"/>
              </w:rPr>
              <w:t xml:space="preserve"> </w:t>
            </w:r>
            <w:r>
              <w:rPr>
                <w:spacing w:val="-2"/>
              </w:rPr>
              <w:t>0.084%</w:t>
            </w:r>
          </w:p>
        </w:tc>
      </w:tr>
    </w:tbl>
    <w:p w:rsidR="0065005A" w:rsidRDefault="0065005A">
      <w:pPr>
        <w:pStyle w:val="BodyText"/>
        <w:spacing w:before="150"/>
      </w:pPr>
    </w:p>
    <w:p w:rsidR="0065005A" w:rsidRDefault="00753B8C">
      <w:pPr>
        <w:pStyle w:val="ListParagraph"/>
        <w:numPr>
          <w:ilvl w:val="0"/>
          <w:numId w:val="289"/>
        </w:numPr>
        <w:tabs>
          <w:tab w:val="left" w:pos="876"/>
        </w:tabs>
        <w:ind w:hanging="720"/>
      </w:pPr>
      <w:r>
        <w:t>What</w:t>
      </w:r>
      <w:r>
        <w:rPr>
          <w:spacing w:val="23"/>
        </w:rPr>
        <w:t xml:space="preserve"> </w:t>
      </w:r>
      <w:r>
        <w:t>was</w:t>
      </w:r>
      <w:r>
        <w:rPr>
          <w:spacing w:val="26"/>
        </w:rPr>
        <w:t xml:space="preserve"> </w:t>
      </w:r>
      <w:r>
        <w:t>the</w:t>
      </w:r>
      <w:r>
        <w:rPr>
          <w:spacing w:val="26"/>
        </w:rPr>
        <w:t xml:space="preserve"> </w:t>
      </w:r>
      <w:r>
        <w:t>average</w:t>
      </w:r>
      <w:r>
        <w:rPr>
          <w:spacing w:val="22"/>
        </w:rPr>
        <w:t xml:space="preserve"> </w:t>
      </w:r>
      <w:r>
        <w:t>decadal</w:t>
      </w:r>
      <w:r>
        <w:rPr>
          <w:spacing w:val="23"/>
        </w:rPr>
        <w:t xml:space="preserve"> </w:t>
      </w:r>
      <w:r>
        <w:t>growth</w:t>
      </w:r>
      <w:r>
        <w:rPr>
          <w:spacing w:val="25"/>
        </w:rPr>
        <w:t xml:space="preserve"> </w:t>
      </w:r>
      <w:r>
        <w:t>in</w:t>
      </w:r>
      <w:r>
        <w:rPr>
          <w:spacing w:val="24"/>
        </w:rPr>
        <w:t xml:space="preserve"> </w:t>
      </w:r>
      <w:r>
        <w:t>the</w:t>
      </w:r>
      <w:r>
        <w:rPr>
          <w:spacing w:val="26"/>
        </w:rPr>
        <w:t xml:space="preserve"> </w:t>
      </w:r>
      <w:r>
        <w:t>number</w:t>
      </w:r>
      <w:r>
        <w:rPr>
          <w:spacing w:val="25"/>
        </w:rPr>
        <w:t xml:space="preserve"> </w:t>
      </w:r>
      <w:r>
        <w:t>of</w:t>
      </w:r>
      <w:r>
        <w:rPr>
          <w:spacing w:val="29"/>
        </w:rPr>
        <w:t xml:space="preserve"> </w:t>
      </w:r>
      <w:r>
        <w:t>cars</w:t>
      </w:r>
      <w:r>
        <w:rPr>
          <w:spacing w:val="25"/>
        </w:rPr>
        <w:t xml:space="preserve"> </w:t>
      </w:r>
      <w:r>
        <w:t>during</w:t>
      </w:r>
      <w:r>
        <w:rPr>
          <w:spacing w:val="29"/>
        </w:rPr>
        <w:t xml:space="preserve"> </w:t>
      </w:r>
      <w:r>
        <w:t>1961</w:t>
      </w:r>
      <w:r>
        <w:rPr>
          <w:spacing w:val="26"/>
        </w:rPr>
        <w:t xml:space="preserve"> </w:t>
      </w:r>
      <w:r>
        <w:t>-</w:t>
      </w:r>
      <w:r>
        <w:rPr>
          <w:spacing w:val="26"/>
        </w:rPr>
        <w:t xml:space="preserve"> </w:t>
      </w:r>
      <w:proofErr w:type="gramStart"/>
      <w:r>
        <w:t>2011</w:t>
      </w:r>
      <w:r>
        <w:rPr>
          <w:spacing w:val="22"/>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78"/>
        <w:ind w:left="1593" w:hanging="717"/>
      </w:pPr>
      <w:r>
        <w:t>~</w:t>
      </w:r>
      <w:r>
        <w:rPr>
          <w:spacing w:val="33"/>
        </w:rPr>
        <w:t xml:space="preserve"> </w:t>
      </w:r>
      <w:r>
        <w:rPr>
          <w:spacing w:val="-5"/>
        </w:rPr>
        <w:t>68%</w:t>
      </w:r>
      <w:r>
        <w:tab/>
      </w:r>
      <w:r>
        <w:rPr>
          <w:spacing w:val="-5"/>
        </w:rPr>
        <w:t>(2)</w:t>
      </w:r>
      <w:r>
        <w:tab/>
        <w:t>~</w:t>
      </w:r>
      <w:r>
        <w:rPr>
          <w:spacing w:val="35"/>
        </w:rPr>
        <w:t xml:space="preserve"> </w:t>
      </w:r>
      <w:r>
        <w:rPr>
          <w:spacing w:val="-4"/>
        </w:rPr>
        <w:t>217%</w:t>
      </w:r>
    </w:p>
    <w:p w:rsidR="0065005A" w:rsidRDefault="00753B8C">
      <w:pPr>
        <w:pStyle w:val="BodyText"/>
        <w:tabs>
          <w:tab w:val="left" w:pos="1593"/>
          <w:tab w:val="left" w:pos="5192"/>
          <w:tab w:val="left" w:pos="5912"/>
        </w:tabs>
        <w:spacing w:before="76"/>
        <w:ind w:left="876"/>
      </w:pPr>
      <w:r>
        <w:rPr>
          <w:spacing w:val="-5"/>
        </w:rPr>
        <w:t>(3)</w:t>
      </w:r>
      <w:r>
        <w:tab/>
        <w:t>~</w:t>
      </w:r>
      <w:r>
        <w:rPr>
          <w:spacing w:val="31"/>
        </w:rPr>
        <w:t xml:space="preserve"> </w:t>
      </w:r>
      <w:r>
        <w:rPr>
          <w:spacing w:val="-4"/>
        </w:rPr>
        <w:t>157%</w:t>
      </w:r>
      <w:r>
        <w:tab/>
      </w:r>
      <w:r>
        <w:rPr>
          <w:spacing w:val="-5"/>
        </w:rPr>
        <w:t>(4)</w:t>
      </w:r>
      <w:r>
        <w:tab/>
        <w:t>~</w:t>
      </w:r>
      <w:r>
        <w:rPr>
          <w:spacing w:val="31"/>
        </w:rPr>
        <w:t xml:space="preserve"> </w:t>
      </w:r>
      <w:r>
        <w:rPr>
          <w:spacing w:val="-4"/>
        </w:rPr>
        <w:t>131%</w:t>
      </w:r>
    </w:p>
    <w:p w:rsidR="0065005A" w:rsidRDefault="0065005A">
      <w:pPr>
        <w:pStyle w:val="BodyText"/>
        <w:spacing w:before="149"/>
      </w:pPr>
    </w:p>
    <w:p w:rsidR="0065005A" w:rsidRDefault="00753B8C">
      <w:pPr>
        <w:pStyle w:val="ListParagraph"/>
        <w:numPr>
          <w:ilvl w:val="0"/>
          <w:numId w:val="289"/>
        </w:numPr>
        <w:tabs>
          <w:tab w:val="left" w:pos="876"/>
        </w:tabs>
        <w:spacing w:line="273" w:lineRule="auto"/>
        <w:ind w:right="330"/>
      </w:pPr>
      <w:r>
        <w:t>In the</w:t>
      </w:r>
      <w:r>
        <w:rPr>
          <w:spacing w:val="-3"/>
        </w:rPr>
        <w:t xml:space="preserve"> </w:t>
      </w:r>
      <w:r>
        <w:t>year 2001, out of total</w:t>
      </w:r>
      <w:r>
        <w:rPr>
          <w:spacing w:val="-1"/>
        </w:rPr>
        <w:t xml:space="preserve"> </w:t>
      </w:r>
      <w:r>
        <w:t>number of vehicles, the number of passenger vehicles (4</w:t>
      </w:r>
      <w:r>
        <w:rPr>
          <w:spacing w:val="-2"/>
        </w:rPr>
        <w:t xml:space="preserve"> </w:t>
      </w:r>
      <w:r>
        <w:t>wheelers) accounted for :</w:t>
      </w:r>
    </w:p>
    <w:p w:rsidR="0065005A" w:rsidRDefault="00753B8C">
      <w:pPr>
        <w:pStyle w:val="ListParagraph"/>
        <w:numPr>
          <w:ilvl w:val="1"/>
          <w:numId w:val="289"/>
        </w:numPr>
        <w:tabs>
          <w:tab w:val="left" w:pos="1593"/>
          <w:tab w:val="left" w:pos="5192"/>
          <w:tab w:val="left" w:pos="5912"/>
        </w:tabs>
        <w:spacing w:before="38"/>
        <w:ind w:left="1593" w:hanging="717"/>
      </w:pPr>
      <w:r>
        <w:t>~</w:t>
      </w:r>
      <w:r>
        <w:rPr>
          <w:spacing w:val="33"/>
        </w:rPr>
        <w:t xml:space="preserve"> </w:t>
      </w:r>
      <w:r>
        <w:rPr>
          <w:spacing w:val="-5"/>
        </w:rPr>
        <w:t>24%</w:t>
      </w:r>
      <w:r>
        <w:tab/>
      </w:r>
      <w:r>
        <w:rPr>
          <w:spacing w:val="-5"/>
        </w:rPr>
        <w:t>(2)</w:t>
      </w:r>
      <w:r>
        <w:tab/>
        <w:t>~</w:t>
      </w:r>
      <w:r>
        <w:rPr>
          <w:spacing w:val="33"/>
        </w:rPr>
        <w:t xml:space="preserve"> </w:t>
      </w:r>
      <w:r>
        <w:rPr>
          <w:spacing w:val="-5"/>
        </w:rPr>
        <w:t>31%</w:t>
      </w:r>
    </w:p>
    <w:p w:rsidR="0065005A" w:rsidRDefault="00753B8C">
      <w:pPr>
        <w:pStyle w:val="BodyText"/>
        <w:tabs>
          <w:tab w:val="left" w:pos="1593"/>
          <w:tab w:val="left" w:pos="5192"/>
          <w:tab w:val="left" w:pos="5912"/>
        </w:tabs>
        <w:spacing w:before="76"/>
        <w:ind w:left="876"/>
      </w:pPr>
      <w:r>
        <w:rPr>
          <w:spacing w:val="-5"/>
        </w:rPr>
        <w:t>(3)</w:t>
      </w:r>
      <w:r>
        <w:tab/>
        <w:t>~</w:t>
      </w:r>
      <w:r>
        <w:rPr>
          <w:spacing w:val="31"/>
        </w:rPr>
        <w:t xml:space="preserve"> </w:t>
      </w:r>
      <w:r>
        <w:rPr>
          <w:spacing w:val="-5"/>
        </w:rPr>
        <w:t>43%</w:t>
      </w:r>
      <w:r>
        <w:tab/>
      </w:r>
      <w:r>
        <w:rPr>
          <w:spacing w:val="-5"/>
        </w:rPr>
        <w:t>(4)</w:t>
      </w:r>
      <w:r>
        <w:tab/>
        <w:t>~</w:t>
      </w:r>
      <w:r>
        <w:rPr>
          <w:spacing w:val="31"/>
        </w:rPr>
        <w:t xml:space="preserve"> </w:t>
      </w:r>
      <w:r>
        <w:rPr>
          <w:spacing w:val="-5"/>
        </w:rPr>
        <w:t>14%</w:t>
      </w:r>
    </w:p>
    <w:p w:rsidR="0065005A" w:rsidRDefault="0065005A">
      <w:pPr>
        <w:pStyle w:val="BodyText"/>
        <w:spacing w:before="151"/>
      </w:pPr>
    </w:p>
    <w:p w:rsidR="0065005A" w:rsidRDefault="00753B8C">
      <w:pPr>
        <w:pStyle w:val="ListParagraph"/>
        <w:numPr>
          <w:ilvl w:val="0"/>
          <w:numId w:val="289"/>
        </w:numPr>
        <w:tabs>
          <w:tab w:val="left" w:pos="876"/>
        </w:tabs>
        <w:spacing w:before="1"/>
        <w:ind w:hanging="723"/>
      </w:pPr>
      <w:r>
        <w:t>The</w:t>
      </w:r>
      <w:r>
        <w:rPr>
          <w:spacing w:val="19"/>
        </w:rPr>
        <w:t xml:space="preserve"> </w:t>
      </w:r>
      <w:r>
        <w:t>maximum</w:t>
      </w:r>
      <w:r>
        <w:rPr>
          <w:spacing w:val="24"/>
        </w:rPr>
        <w:t xml:space="preserve"> </w:t>
      </w:r>
      <w:r>
        <w:t>decadal</w:t>
      </w:r>
      <w:r>
        <w:rPr>
          <w:spacing w:val="25"/>
        </w:rPr>
        <w:t xml:space="preserve"> </w:t>
      </w:r>
      <w:r>
        <w:t>growth</w:t>
      </w:r>
      <w:r>
        <w:rPr>
          <w:spacing w:val="22"/>
        </w:rPr>
        <w:t xml:space="preserve"> </w:t>
      </w:r>
      <w:r>
        <w:t>in</w:t>
      </w:r>
      <w:r>
        <w:rPr>
          <w:spacing w:val="25"/>
        </w:rPr>
        <w:t xml:space="preserve"> </w:t>
      </w:r>
      <w:r>
        <w:t>population</w:t>
      </w:r>
      <w:r>
        <w:rPr>
          <w:spacing w:val="23"/>
        </w:rPr>
        <w:t xml:space="preserve"> </w:t>
      </w:r>
      <w:r>
        <w:t>of</w:t>
      </w:r>
      <w:r>
        <w:rPr>
          <w:spacing w:val="30"/>
        </w:rPr>
        <w:t xml:space="preserve"> </w:t>
      </w:r>
      <w:r>
        <w:t>India</w:t>
      </w:r>
      <w:r>
        <w:rPr>
          <w:spacing w:val="25"/>
        </w:rPr>
        <w:t xml:space="preserve"> </w:t>
      </w:r>
      <w:r>
        <w:t>is</w:t>
      </w:r>
      <w:r>
        <w:rPr>
          <w:spacing w:val="23"/>
        </w:rPr>
        <w:t xml:space="preserve"> </w:t>
      </w:r>
      <w:r>
        <w:t>registered</w:t>
      </w:r>
      <w:r>
        <w:rPr>
          <w:spacing w:val="25"/>
        </w:rPr>
        <w:t xml:space="preserve"> </w:t>
      </w:r>
      <w:r>
        <w:t>in</w:t>
      </w:r>
      <w:r>
        <w:rPr>
          <w:spacing w:val="23"/>
        </w:rPr>
        <w:t xml:space="preserve"> </w:t>
      </w:r>
      <w:r>
        <w:t>the</w:t>
      </w:r>
      <w:r>
        <w:rPr>
          <w:spacing w:val="20"/>
        </w:rPr>
        <w:t xml:space="preserve"> </w:t>
      </w:r>
      <w:r>
        <w:t>period</w:t>
      </w:r>
      <w:r>
        <w:rPr>
          <w:spacing w:val="23"/>
        </w:rPr>
        <w:t xml:space="preserve"> </w:t>
      </w:r>
      <w:r>
        <w:rPr>
          <w:spacing w:val="-10"/>
        </w:rPr>
        <w:t>:</w:t>
      </w:r>
    </w:p>
    <w:p w:rsidR="0065005A" w:rsidRDefault="0065005A">
      <w:pPr>
        <w:pStyle w:val="BodyText"/>
        <w:spacing w:before="4"/>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544"/>
        <w:gridCol w:w="3107"/>
      </w:tblGrid>
      <w:tr w:rsidR="0065005A">
        <w:trPr>
          <w:trHeight w:val="276"/>
        </w:trPr>
        <w:tc>
          <w:tcPr>
            <w:tcW w:w="544" w:type="dxa"/>
          </w:tcPr>
          <w:p w:rsidR="0065005A" w:rsidRDefault="00753B8C">
            <w:pPr>
              <w:pStyle w:val="TableParagraph"/>
              <w:spacing w:line="247" w:lineRule="exact"/>
              <w:ind w:left="50"/>
            </w:pPr>
            <w:r>
              <w:rPr>
                <w:spacing w:val="-5"/>
              </w:rPr>
              <w:t>(1)</w:t>
            </w:r>
          </w:p>
        </w:tc>
        <w:tc>
          <w:tcPr>
            <w:tcW w:w="2544" w:type="dxa"/>
          </w:tcPr>
          <w:p w:rsidR="0065005A" w:rsidRDefault="00753B8C">
            <w:pPr>
              <w:pStyle w:val="TableParagraph"/>
              <w:spacing w:line="247" w:lineRule="exact"/>
              <w:ind w:left="223"/>
            </w:pPr>
            <w:r>
              <w:rPr>
                <w:spacing w:val="-2"/>
              </w:rPr>
              <w:t>1991-</w:t>
            </w:r>
            <w:r>
              <w:rPr>
                <w:spacing w:val="-4"/>
              </w:rPr>
              <w:t>2001</w:t>
            </w:r>
          </w:p>
        </w:tc>
        <w:tc>
          <w:tcPr>
            <w:tcW w:w="3107" w:type="dxa"/>
          </w:tcPr>
          <w:p w:rsidR="0065005A" w:rsidRDefault="00753B8C">
            <w:pPr>
              <w:pStyle w:val="TableParagraph"/>
              <w:tabs>
                <w:tab w:val="left" w:pos="719"/>
              </w:tabs>
              <w:spacing w:line="247" w:lineRule="exact"/>
              <w:ind w:right="65"/>
              <w:jc w:val="right"/>
            </w:pPr>
            <w:r>
              <w:rPr>
                <w:spacing w:val="-5"/>
              </w:rPr>
              <w:t>(2)</w:t>
            </w:r>
            <w:r>
              <w:tab/>
            </w:r>
            <w:r>
              <w:rPr>
                <w:spacing w:val="-2"/>
              </w:rPr>
              <w:t>2001-</w:t>
            </w:r>
            <w:r>
              <w:rPr>
                <w:spacing w:val="-4"/>
              </w:rPr>
              <w:t>2011</w:t>
            </w:r>
          </w:p>
        </w:tc>
      </w:tr>
      <w:tr w:rsidR="0065005A">
        <w:trPr>
          <w:trHeight w:val="276"/>
        </w:trPr>
        <w:tc>
          <w:tcPr>
            <w:tcW w:w="544" w:type="dxa"/>
          </w:tcPr>
          <w:p w:rsidR="0065005A" w:rsidRDefault="00753B8C">
            <w:pPr>
              <w:pStyle w:val="TableParagraph"/>
              <w:spacing w:before="23" w:line="233" w:lineRule="exact"/>
              <w:ind w:left="50"/>
            </w:pPr>
            <w:r>
              <w:rPr>
                <w:spacing w:val="-5"/>
              </w:rPr>
              <w:t>(3)</w:t>
            </w:r>
          </w:p>
        </w:tc>
        <w:tc>
          <w:tcPr>
            <w:tcW w:w="2544" w:type="dxa"/>
          </w:tcPr>
          <w:p w:rsidR="0065005A" w:rsidRDefault="00753B8C">
            <w:pPr>
              <w:pStyle w:val="TableParagraph"/>
              <w:spacing w:before="23" w:line="233" w:lineRule="exact"/>
              <w:ind w:left="223"/>
            </w:pPr>
            <w:r>
              <w:rPr>
                <w:spacing w:val="-2"/>
              </w:rPr>
              <w:t>1981-</w:t>
            </w:r>
            <w:r>
              <w:rPr>
                <w:spacing w:val="-4"/>
              </w:rPr>
              <w:t>1991</w:t>
            </w:r>
          </w:p>
        </w:tc>
        <w:tc>
          <w:tcPr>
            <w:tcW w:w="3107" w:type="dxa"/>
          </w:tcPr>
          <w:p w:rsidR="0065005A" w:rsidRDefault="00753B8C">
            <w:pPr>
              <w:pStyle w:val="TableParagraph"/>
              <w:tabs>
                <w:tab w:val="left" w:pos="719"/>
              </w:tabs>
              <w:spacing w:before="23" w:line="233" w:lineRule="exact"/>
              <w:ind w:right="48"/>
              <w:jc w:val="right"/>
            </w:pPr>
            <w:r>
              <w:rPr>
                <w:spacing w:val="-5"/>
              </w:rPr>
              <w:t>(4)</w:t>
            </w:r>
            <w:r>
              <w:tab/>
            </w:r>
            <w:r>
              <w:rPr>
                <w:spacing w:val="-2"/>
              </w:rPr>
              <w:t>1961-</w:t>
            </w:r>
            <w:r>
              <w:rPr>
                <w:spacing w:val="-4"/>
              </w:rPr>
              <w:t>1971</w:t>
            </w:r>
          </w:p>
        </w:tc>
      </w:tr>
    </w:tbl>
    <w:p w:rsidR="0065005A" w:rsidRDefault="0065005A">
      <w:pPr>
        <w:pStyle w:val="BodyText"/>
        <w:spacing w:before="170"/>
      </w:pPr>
    </w:p>
    <w:p w:rsidR="0065005A" w:rsidRDefault="00753B8C">
      <w:pPr>
        <w:pStyle w:val="ListParagraph"/>
        <w:numPr>
          <w:ilvl w:val="0"/>
          <w:numId w:val="289"/>
        </w:numPr>
        <w:tabs>
          <w:tab w:val="left" w:pos="876"/>
        </w:tabs>
        <w:ind w:hanging="723"/>
      </w:pPr>
      <w:r>
        <w:t>In</w:t>
      </w:r>
      <w:r>
        <w:rPr>
          <w:spacing w:val="17"/>
        </w:rPr>
        <w:t xml:space="preserve"> </w:t>
      </w:r>
      <w:r>
        <w:t>which</w:t>
      </w:r>
      <w:r>
        <w:rPr>
          <w:spacing w:val="18"/>
        </w:rPr>
        <w:t xml:space="preserve"> </w:t>
      </w:r>
      <w:r>
        <w:t>year</w:t>
      </w:r>
      <w:r>
        <w:rPr>
          <w:spacing w:val="22"/>
        </w:rPr>
        <w:t xml:space="preserve"> </w:t>
      </w:r>
      <w:r>
        <w:t>the</w:t>
      </w:r>
      <w:r>
        <w:rPr>
          <w:spacing w:val="18"/>
        </w:rPr>
        <w:t xml:space="preserve"> </w:t>
      </w:r>
      <w:r>
        <w:t>decadal</w:t>
      </w:r>
      <w:r>
        <w:rPr>
          <w:spacing w:val="17"/>
        </w:rPr>
        <w:t xml:space="preserve"> </w:t>
      </w:r>
      <w:r>
        <w:t>growth</w:t>
      </w:r>
      <w:r>
        <w:rPr>
          <w:spacing w:val="16"/>
        </w:rPr>
        <w:t xml:space="preserve"> </w:t>
      </w:r>
      <w:r>
        <w:t>(%)</w:t>
      </w:r>
      <w:r>
        <w:rPr>
          <w:spacing w:val="22"/>
        </w:rPr>
        <w:t xml:space="preserve"> </w:t>
      </w:r>
      <w:r>
        <w:t>in</w:t>
      </w:r>
      <w:r>
        <w:rPr>
          <w:spacing w:val="18"/>
        </w:rPr>
        <w:t xml:space="preserve"> </w:t>
      </w:r>
      <w:r>
        <w:t>number</w:t>
      </w:r>
      <w:r>
        <w:rPr>
          <w:spacing w:val="17"/>
        </w:rPr>
        <w:t xml:space="preserve"> </w:t>
      </w:r>
      <w:r>
        <w:t>of</w:t>
      </w:r>
      <w:r>
        <w:rPr>
          <w:spacing w:val="26"/>
        </w:rPr>
        <w:t xml:space="preserve"> </w:t>
      </w:r>
      <w:r>
        <w:t>cars</w:t>
      </w:r>
      <w:r>
        <w:rPr>
          <w:spacing w:val="19"/>
        </w:rPr>
        <w:t xml:space="preserve"> </w:t>
      </w:r>
      <w:r>
        <w:t>surpassed</w:t>
      </w:r>
      <w:r>
        <w:rPr>
          <w:spacing w:val="16"/>
        </w:rPr>
        <w:t xml:space="preserve"> </w:t>
      </w:r>
      <w:r>
        <w:t>that</w:t>
      </w:r>
      <w:r>
        <w:rPr>
          <w:spacing w:val="17"/>
        </w:rPr>
        <w:t xml:space="preserve"> </w:t>
      </w:r>
      <w:r>
        <w:t>of</w:t>
      </w:r>
      <w:r>
        <w:rPr>
          <w:spacing w:val="24"/>
        </w:rPr>
        <w:t xml:space="preserve"> </w:t>
      </w:r>
      <w:r>
        <w:t>the</w:t>
      </w:r>
      <w:r>
        <w:rPr>
          <w:spacing w:val="18"/>
        </w:rPr>
        <w:t xml:space="preserve"> </w:t>
      </w:r>
      <w:r>
        <w:t>two</w:t>
      </w:r>
      <w:r>
        <w:rPr>
          <w:spacing w:val="16"/>
        </w:rPr>
        <w:t xml:space="preserve"> </w:t>
      </w:r>
      <w:proofErr w:type="gramStart"/>
      <w:r>
        <w:t>wheelers</w:t>
      </w:r>
      <w:r>
        <w:rPr>
          <w:spacing w:val="21"/>
        </w:rPr>
        <w:t xml:space="preserve"> </w:t>
      </w:r>
      <w:r>
        <w:rPr>
          <w:spacing w:val="-10"/>
        </w:rPr>
        <w:t>?</w:t>
      </w:r>
      <w:proofErr w:type="gramEnd"/>
    </w:p>
    <w:p w:rsidR="0065005A" w:rsidRDefault="0065005A">
      <w:pPr>
        <w:pStyle w:val="BodyText"/>
        <w:spacing w:before="4"/>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270"/>
        <w:gridCol w:w="2051"/>
        <w:gridCol w:w="763"/>
      </w:tblGrid>
      <w:tr w:rsidR="0065005A">
        <w:trPr>
          <w:trHeight w:val="276"/>
        </w:trPr>
        <w:tc>
          <w:tcPr>
            <w:tcW w:w="544" w:type="dxa"/>
          </w:tcPr>
          <w:p w:rsidR="0065005A" w:rsidRDefault="00753B8C">
            <w:pPr>
              <w:pStyle w:val="TableParagraph"/>
              <w:spacing w:line="247" w:lineRule="exact"/>
              <w:ind w:left="50"/>
            </w:pPr>
            <w:r>
              <w:rPr>
                <w:spacing w:val="-5"/>
              </w:rPr>
              <w:t>(1)</w:t>
            </w:r>
          </w:p>
        </w:tc>
        <w:tc>
          <w:tcPr>
            <w:tcW w:w="2270" w:type="dxa"/>
          </w:tcPr>
          <w:p w:rsidR="0065005A" w:rsidRDefault="00753B8C">
            <w:pPr>
              <w:pStyle w:val="TableParagraph"/>
              <w:spacing w:line="247" w:lineRule="exact"/>
              <w:ind w:left="223"/>
            </w:pPr>
            <w:r>
              <w:rPr>
                <w:spacing w:val="-4"/>
              </w:rPr>
              <w:t>2001</w:t>
            </w:r>
          </w:p>
        </w:tc>
        <w:tc>
          <w:tcPr>
            <w:tcW w:w="2051" w:type="dxa"/>
          </w:tcPr>
          <w:p w:rsidR="0065005A" w:rsidRDefault="00753B8C">
            <w:pPr>
              <w:pStyle w:val="TableParagraph"/>
              <w:spacing w:line="247" w:lineRule="exact"/>
              <w:ind w:right="221"/>
              <w:jc w:val="right"/>
            </w:pPr>
            <w:r>
              <w:rPr>
                <w:spacing w:val="-5"/>
              </w:rPr>
              <w:t>(2)</w:t>
            </w:r>
          </w:p>
        </w:tc>
        <w:tc>
          <w:tcPr>
            <w:tcW w:w="763" w:type="dxa"/>
          </w:tcPr>
          <w:p w:rsidR="0065005A" w:rsidRDefault="00753B8C">
            <w:pPr>
              <w:pStyle w:val="TableParagraph"/>
              <w:spacing w:line="247" w:lineRule="exact"/>
              <w:ind w:right="47"/>
              <w:jc w:val="right"/>
            </w:pPr>
            <w:r>
              <w:rPr>
                <w:spacing w:val="-4"/>
              </w:rPr>
              <w:t>1981</w:t>
            </w:r>
          </w:p>
        </w:tc>
      </w:tr>
      <w:tr w:rsidR="0065005A">
        <w:trPr>
          <w:trHeight w:val="276"/>
        </w:trPr>
        <w:tc>
          <w:tcPr>
            <w:tcW w:w="544" w:type="dxa"/>
          </w:tcPr>
          <w:p w:rsidR="0065005A" w:rsidRDefault="00753B8C">
            <w:pPr>
              <w:pStyle w:val="TableParagraph"/>
              <w:spacing w:before="23" w:line="233" w:lineRule="exact"/>
              <w:ind w:left="50"/>
            </w:pPr>
            <w:r>
              <w:rPr>
                <w:spacing w:val="-5"/>
              </w:rPr>
              <w:t>(3)</w:t>
            </w:r>
          </w:p>
        </w:tc>
        <w:tc>
          <w:tcPr>
            <w:tcW w:w="2270" w:type="dxa"/>
          </w:tcPr>
          <w:p w:rsidR="0065005A" w:rsidRDefault="00753B8C">
            <w:pPr>
              <w:pStyle w:val="TableParagraph"/>
              <w:spacing w:before="23" w:line="233" w:lineRule="exact"/>
              <w:ind w:left="223"/>
            </w:pPr>
            <w:r>
              <w:rPr>
                <w:spacing w:val="-4"/>
              </w:rPr>
              <w:t>2011</w:t>
            </w:r>
          </w:p>
        </w:tc>
        <w:tc>
          <w:tcPr>
            <w:tcW w:w="2051" w:type="dxa"/>
          </w:tcPr>
          <w:p w:rsidR="0065005A" w:rsidRDefault="00753B8C">
            <w:pPr>
              <w:pStyle w:val="TableParagraph"/>
              <w:spacing w:before="23" w:line="233" w:lineRule="exact"/>
              <w:ind w:right="221"/>
              <w:jc w:val="right"/>
            </w:pPr>
            <w:r>
              <w:rPr>
                <w:spacing w:val="-5"/>
              </w:rPr>
              <w:t>(4)</w:t>
            </w:r>
          </w:p>
        </w:tc>
        <w:tc>
          <w:tcPr>
            <w:tcW w:w="763" w:type="dxa"/>
          </w:tcPr>
          <w:p w:rsidR="0065005A" w:rsidRDefault="00753B8C">
            <w:pPr>
              <w:pStyle w:val="TableParagraph"/>
              <w:spacing w:before="23" w:line="233" w:lineRule="exact"/>
              <w:ind w:right="47"/>
              <w:jc w:val="right"/>
            </w:pPr>
            <w:r>
              <w:rPr>
                <w:spacing w:val="-4"/>
              </w:rPr>
              <w:t>1991</w:t>
            </w:r>
          </w:p>
        </w:tc>
      </w:tr>
    </w:tbl>
    <w:p w:rsidR="0065005A" w:rsidRDefault="0065005A">
      <w:pPr>
        <w:pStyle w:val="BodyText"/>
        <w:spacing w:before="170"/>
      </w:pPr>
    </w:p>
    <w:p w:rsidR="0065005A" w:rsidRDefault="00753B8C">
      <w:pPr>
        <w:pStyle w:val="ListParagraph"/>
        <w:numPr>
          <w:ilvl w:val="0"/>
          <w:numId w:val="289"/>
        </w:numPr>
        <w:tabs>
          <w:tab w:val="left" w:pos="876"/>
        </w:tabs>
        <w:ind w:hanging="723"/>
      </w:pPr>
      <w:r>
        <w:t>The</w:t>
      </w:r>
      <w:r>
        <w:rPr>
          <w:spacing w:val="20"/>
        </w:rPr>
        <w:t xml:space="preserve"> </w:t>
      </w:r>
      <w:r>
        <w:t>next</w:t>
      </w:r>
      <w:r>
        <w:rPr>
          <w:spacing w:val="26"/>
        </w:rPr>
        <w:t xml:space="preserve"> </w:t>
      </w:r>
      <w:r>
        <w:t>term</w:t>
      </w:r>
      <w:r>
        <w:rPr>
          <w:spacing w:val="29"/>
        </w:rPr>
        <w:t xml:space="preserve"> </w:t>
      </w:r>
      <w:r>
        <w:t>in</w:t>
      </w:r>
      <w:r>
        <w:rPr>
          <w:spacing w:val="24"/>
        </w:rPr>
        <w:t xml:space="preserve"> </w:t>
      </w:r>
      <w:r>
        <w:t>the</w:t>
      </w:r>
      <w:r>
        <w:rPr>
          <w:spacing w:val="23"/>
        </w:rPr>
        <w:t xml:space="preserve"> </w:t>
      </w:r>
      <w:r>
        <w:t>series</w:t>
      </w:r>
      <w:r>
        <w:rPr>
          <w:spacing w:val="17"/>
        </w:rPr>
        <w:t xml:space="preserve"> </w:t>
      </w:r>
      <w:r>
        <w:t>ABD,</w:t>
      </w:r>
      <w:r>
        <w:rPr>
          <w:spacing w:val="26"/>
        </w:rPr>
        <w:t xml:space="preserve"> </w:t>
      </w:r>
      <w:r>
        <w:t>DGK,</w:t>
      </w:r>
      <w:r>
        <w:rPr>
          <w:spacing w:val="28"/>
        </w:rPr>
        <w:t xml:space="preserve"> </w:t>
      </w:r>
      <w:r>
        <w:t>HMS,</w:t>
      </w:r>
      <w:r>
        <w:rPr>
          <w:spacing w:val="27"/>
        </w:rPr>
        <w:t xml:space="preserve"> </w:t>
      </w:r>
      <w:r>
        <w:t>MTB,</w:t>
      </w:r>
      <w:r>
        <w:rPr>
          <w:spacing w:val="27"/>
        </w:rPr>
        <w:t xml:space="preserve"> </w:t>
      </w:r>
      <w:r>
        <w:t>.........</w:t>
      </w:r>
      <w:r>
        <w:rPr>
          <w:spacing w:val="29"/>
        </w:rPr>
        <w:t xml:space="preserve"> </w:t>
      </w:r>
      <w:r>
        <w:t>is</w:t>
      </w:r>
      <w:r>
        <w:rPr>
          <w:spacing w:val="27"/>
        </w:rPr>
        <w:t xml:space="preserve"> </w:t>
      </w:r>
      <w:r>
        <w:rPr>
          <w:spacing w:val="-10"/>
        </w:rPr>
        <w:t>:</w:t>
      </w:r>
    </w:p>
    <w:p w:rsidR="0065005A" w:rsidRDefault="00753B8C">
      <w:pPr>
        <w:pStyle w:val="ListParagraph"/>
        <w:numPr>
          <w:ilvl w:val="1"/>
          <w:numId w:val="289"/>
        </w:numPr>
        <w:tabs>
          <w:tab w:val="left" w:pos="1593"/>
          <w:tab w:val="left" w:pos="5192"/>
          <w:tab w:val="left" w:pos="5912"/>
        </w:tabs>
        <w:spacing w:before="76"/>
        <w:ind w:left="1593" w:hanging="719"/>
      </w:pPr>
      <w:r>
        <w:rPr>
          <w:spacing w:val="-5"/>
        </w:rPr>
        <w:t>SBL</w:t>
      </w:r>
      <w:r>
        <w:tab/>
      </w:r>
      <w:r>
        <w:rPr>
          <w:spacing w:val="-5"/>
        </w:rPr>
        <w:t>(2)</w:t>
      </w:r>
      <w:r>
        <w:tab/>
      </w:r>
      <w:r>
        <w:rPr>
          <w:spacing w:val="-5"/>
        </w:rPr>
        <w:t>PSK</w:t>
      </w:r>
    </w:p>
    <w:p w:rsidR="0065005A" w:rsidRDefault="00753B8C">
      <w:pPr>
        <w:pStyle w:val="BodyText"/>
        <w:tabs>
          <w:tab w:val="left" w:pos="1593"/>
          <w:tab w:val="left" w:pos="5192"/>
          <w:tab w:val="left" w:pos="5912"/>
        </w:tabs>
        <w:spacing w:before="74"/>
        <w:ind w:left="876"/>
      </w:pPr>
      <w:r>
        <w:rPr>
          <w:spacing w:val="-5"/>
        </w:rPr>
        <w:t>(3)</w:t>
      </w:r>
      <w:r>
        <w:tab/>
      </w:r>
      <w:r>
        <w:rPr>
          <w:spacing w:val="-5"/>
        </w:rPr>
        <w:t>RUH</w:t>
      </w:r>
      <w:r>
        <w:tab/>
      </w:r>
      <w:r>
        <w:rPr>
          <w:spacing w:val="-5"/>
        </w:rPr>
        <w:t>(4)</w:t>
      </w:r>
      <w:r>
        <w:tab/>
      </w:r>
      <w:r>
        <w:rPr>
          <w:spacing w:val="-5"/>
        </w:rPr>
        <w:t>NSA</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242"/>
      </w:pPr>
    </w:p>
    <w:p w:rsidR="0065005A" w:rsidRDefault="00753B8C">
      <w:pPr>
        <w:pStyle w:val="Heading4"/>
        <w:ind w:right="288"/>
        <w:jc w:val="right"/>
        <w:rPr>
          <w:rFonts w:ascii="Trebuchet MS"/>
        </w:rPr>
      </w:pPr>
      <w:r>
        <w:rPr>
          <w:rFonts w:ascii="Trebuchet MS"/>
          <w:spacing w:val="-10"/>
          <w:w w:val="95"/>
        </w:rPr>
        <w:t>1</w:t>
      </w:r>
    </w:p>
    <w:p w:rsidR="0065005A" w:rsidRDefault="0065005A" w:rsidP="00753B8C">
      <w:pPr>
        <w:pStyle w:val="Heading4"/>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Pr="00753B8C" w:rsidRDefault="00753B8C" w:rsidP="00753B8C">
      <w:pPr>
        <w:tabs>
          <w:tab w:val="left" w:pos="876"/>
        </w:tabs>
        <w:spacing w:before="198" w:after="38" w:line="300" w:lineRule="auto"/>
        <w:ind w:right="322"/>
        <w:rPr>
          <w:rFonts w:ascii="Arial"/>
          <w:b/>
        </w:rPr>
      </w:pPr>
      <w:r>
        <w:rPr>
          <w:rFonts w:ascii="Arial"/>
          <w:b/>
          <w:noProof/>
          <w:lang w:val="en-IN" w:eastAsia="en-IN"/>
        </w:rPr>
        <w:lastRenderedPageBreak/>
        <mc:AlternateContent>
          <mc:Choice Requires="wps">
            <w:drawing>
              <wp:anchor distT="0" distB="0" distL="0" distR="0" simplePos="0" relativeHeight="473922048"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D9991A" id="Graphic 31" o:spid="_x0000_s1026" style="position:absolute;margin-left:43.05pt;margin-top:-.35pt;width:508.7pt;height:.95pt;z-index:-29394432;visibility:visible;mso-wrap-style:square;mso-wrap-distance-left:0;mso-wrap-distance-top:0;mso-wrap-distance-right:0;mso-wrap-distance-bottom:0;mso-position-horizontal:absolute;mso-position-horizontal-relative:page;mso-position-vertical:absolute;mso-position-vertical-relative:text;v-text-anchor:top" coordsize="64604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" path="m6460490,l,,,12065r6460490,l6460490,xe" fillcolor="black" stroked="f">
                <v:path arrowok="t"/>
                <w10:wrap anchorx="page"/>
              </v:shape>
            </w:pict>
          </mc:Fallback>
        </mc:AlternateContent>
      </w:r>
      <w:r>
        <w:rPr>
          <w:rFonts w:ascii="Arial"/>
          <w:b/>
          <w:noProof/>
          <w:lang w:val="en-IN" w:eastAsia="en-IN"/>
        </w:rPr>
        <w:drawing>
          <wp:anchor distT="0" distB="0" distL="0" distR="0" simplePos="0" relativeHeight="473922560" behindDoc="1" locked="0" layoutInCell="1" allowOverlap="1">
            <wp:simplePos x="0" y="0"/>
            <wp:positionH relativeFrom="page">
              <wp:posOffset>498919</wp:posOffset>
            </wp:positionH>
            <wp:positionV relativeFrom="paragraph">
              <wp:posOffset>1513205</wp:posOffset>
            </wp:positionV>
            <wp:extent cx="6439852" cy="641388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0" cstate="print"/>
                    <a:stretch>
                      <a:fillRect/>
                    </a:stretch>
                  </pic:blipFill>
                  <pic:spPr>
                    <a:xfrm>
                      <a:off x="0" y="0"/>
                      <a:ext cx="6439852" cy="6413881"/>
                    </a:xfrm>
                    <a:prstGeom prst="rect">
                      <a:avLst/>
                    </a:prstGeom>
                  </pic:spPr>
                </pic:pic>
              </a:graphicData>
            </a:graphic>
          </wp:anchor>
        </w:drawing>
      </w:r>
      <w:r>
        <w:t xml:space="preserve">Given below are four statements </w:t>
      </w:r>
      <w:proofErr w:type="gramStart"/>
      <w:r>
        <w:t>Among</w:t>
      </w:r>
      <w:proofErr w:type="gramEnd"/>
      <w:r>
        <w:t xml:space="preserve"> them two are related in such a way that they can both be</w:t>
      </w:r>
      <w:r w:rsidRPr="00753B8C">
        <w:rPr>
          <w:spacing w:val="36"/>
        </w:rPr>
        <w:t xml:space="preserve"> </w:t>
      </w:r>
      <w:r>
        <w:t>true</w:t>
      </w:r>
      <w:r w:rsidRPr="00753B8C">
        <w:rPr>
          <w:spacing w:val="32"/>
        </w:rPr>
        <w:t xml:space="preserve"> </w:t>
      </w:r>
      <w:r>
        <w:t>but</w:t>
      </w:r>
      <w:r w:rsidRPr="00753B8C">
        <w:rPr>
          <w:spacing w:val="34"/>
        </w:rPr>
        <w:t xml:space="preserve"> </w:t>
      </w:r>
      <w:r>
        <w:t>they</w:t>
      </w:r>
      <w:r w:rsidRPr="00753B8C">
        <w:rPr>
          <w:spacing w:val="31"/>
        </w:rPr>
        <w:t xml:space="preserve"> </w:t>
      </w:r>
      <w:r>
        <w:t>cannot</w:t>
      </w:r>
      <w:r w:rsidRPr="00753B8C">
        <w:rPr>
          <w:spacing w:val="36"/>
        </w:rPr>
        <w:t xml:space="preserve"> </w:t>
      </w:r>
      <w:r>
        <w:t>both</w:t>
      </w:r>
      <w:r w:rsidRPr="00753B8C">
        <w:rPr>
          <w:spacing w:val="36"/>
        </w:rPr>
        <w:t xml:space="preserve"> </w:t>
      </w:r>
      <w:r>
        <w:t>be</w:t>
      </w:r>
      <w:r w:rsidRPr="00753B8C">
        <w:rPr>
          <w:spacing w:val="30"/>
        </w:rPr>
        <w:t xml:space="preserve"> </w:t>
      </w:r>
      <w:r>
        <w:t>false.</w:t>
      </w:r>
      <w:r w:rsidRPr="00753B8C">
        <w:rPr>
          <w:spacing w:val="34"/>
        </w:rPr>
        <w:t xml:space="preserve"> </w:t>
      </w:r>
      <w:r>
        <w:t>Select</w:t>
      </w:r>
      <w:r w:rsidRPr="00753B8C">
        <w:rPr>
          <w:spacing w:val="37"/>
        </w:rPr>
        <w:t xml:space="preserve"> </w:t>
      </w:r>
      <w:r>
        <w:t>the</w:t>
      </w:r>
      <w:r w:rsidRPr="00753B8C">
        <w:rPr>
          <w:spacing w:val="36"/>
        </w:rPr>
        <w:t xml:space="preserve"> </w:t>
      </w:r>
      <w:r>
        <w:t>code</w:t>
      </w:r>
      <w:r w:rsidRPr="00753B8C">
        <w:rPr>
          <w:spacing w:val="33"/>
        </w:rPr>
        <w:t xml:space="preserve"> </w:t>
      </w:r>
      <w:r>
        <w:t>that</w:t>
      </w:r>
      <w:r w:rsidRPr="00753B8C">
        <w:rPr>
          <w:spacing w:val="38"/>
        </w:rPr>
        <w:t xml:space="preserve"> </w:t>
      </w:r>
      <w:r>
        <w:t>indicates</w:t>
      </w:r>
      <w:r w:rsidRPr="00753B8C">
        <w:rPr>
          <w:spacing w:val="34"/>
        </w:rPr>
        <w:t xml:space="preserve"> </w:t>
      </w:r>
      <w:r>
        <w:t>those</w:t>
      </w:r>
      <w:r w:rsidRPr="00753B8C">
        <w:rPr>
          <w:spacing w:val="33"/>
        </w:rPr>
        <w:t xml:space="preserve"> </w:t>
      </w:r>
      <w:r>
        <w:t>two</w:t>
      </w:r>
      <w:r w:rsidRPr="00753B8C">
        <w:rPr>
          <w:spacing w:val="36"/>
        </w:rPr>
        <w:t xml:space="preserve"> </w:t>
      </w:r>
      <w:proofErr w:type="gramStart"/>
      <w:r>
        <w:t>statements</w:t>
      </w:r>
      <w:r w:rsidRPr="00753B8C">
        <w:rPr>
          <w:spacing w:val="34"/>
        </w:rPr>
        <w:t xml:space="preserve"> </w:t>
      </w:r>
      <w:r>
        <w:t>:</w:t>
      </w:r>
      <w:proofErr w:type="gramEnd"/>
      <w:r>
        <w:t xml:space="preserve"> </w:t>
      </w:r>
      <w:r w:rsidRPr="00753B8C">
        <w:rPr>
          <w:rFonts w:ascii="Arial"/>
          <w:b/>
        </w:rPr>
        <w:t>Statements :</w:t>
      </w:r>
    </w:p>
    <w:tbl>
      <w:tblPr>
        <w:tblW w:w="0" w:type="auto"/>
        <w:tblInd w:w="841" w:type="dxa"/>
        <w:tblLayout w:type="fixed"/>
        <w:tblCellMar>
          <w:left w:w="0" w:type="dxa"/>
          <w:right w:w="0" w:type="dxa"/>
        </w:tblCellMar>
        <w:tblLook w:val="01E0" w:firstRow="1" w:lastRow="1" w:firstColumn="1" w:lastColumn="1" w:noHBand="0" w:noVBand="0"/>
      </w:tblPr>
      <w:tblGrid>
        <w:gridCol w:w="544"/>
        <w:gridCol w:w="4341"/>
        <w:gridCol w:w="1347"/>
      </w:tblGrid>
      <w:tr w:rsidR="0065005A">
        <w:trPr>
          <w:trHeight w:val="291"/>
        </w:trPr>
        <w:tc>
          <w:tcPr>
            <w:tcW w:w="544" w:type="dxa"/>
          </w:tcPr>
          <w:p w:rsidR="0065005A" w:rsidRDefault="00753B8C">
            <w:pPr>
              <w:pStyle w:val="TableParagraph"/>
              <w:spacing w:line="247" w:lineRule="exact"/>
              <w:ind w:left="50"/>
            </w:pPr>
            <w:r>
              <w:rPr>
                <w:spacing w:val="-5"/>
              </w:rPr>
              <w:t>(</w:t>
            </w:r>
            <w:r>
              <w:rPr>
                <w:spacing w:val="-5"/>
              </w:rPr>
              <w:t>a)</w:t>
            </w:r>
          </w:p>
        </w:tc>
        <w:tc>
          <w:tcPr>
            <w:tcW w:w="4341" w:type="dxa"/>
          </w:tcPr>
          <w:p w:rsidR="0065005A" w:rsidRDefault="00753B8C">
            <w:pPr>
              <w:pStyle w:val="TableParagraph"/>
              <w:spacing w:line="247" w:lineRule="exact"/>
              <w:ind w:left="223"/>
            </w:pPr>
            <w:r>
              <w:t>Honest</w:t>
            </w:r>
            <w:r>
              <w:rPr>
                <w:spacing w:val="19"/>
              </w:rPr>
              <w:t xml:space="preserve"> </w:t>
            </w:r>
            <w:r>
              <w:t>people</w:t>
            </w:r>
            <w:r>
              <w:rPr>
                <w:spacing w:val="16"/>
              </w:rPr>
              <w:t xml:space="preserve"> </w:t>
            </w:r>
            <w:r>
              <w:t>never</w:t>
            </w:r>
            <w:r>
              <w:rPr>
                <w:spacing w:val="20"/>
              </w:rPr>
              <w:t xml:space="preserve"> </w:t>
            </w:r>
            <w:r>
              <w:rPr>
                <w:spacing w:val="-2"/>
              </w:rPr>
              <w:t>suffer.</w:t>
            </w:r>
          </w:p>
        </w:tc>
        <w:tc>
          <w:tcPr>
            <w:tcW w:w="1347" w:type="dxa"/>
          </w:tcPr>
          <w:p w:rsidR="0065005A" w:rsidRDefault="0065005A">
            <w:pPr>
              <w:pStyle w:val="TableParagraph"/>
              <w:rPr>
                <w:rFonts w:ascii="Times New Roman"/>
                <w:sz w:val="20"/>
              </w:rPr>
            </w:pPr>
          </w:p>
        </w:tc>
      </w:tr>
      <w:tr w:rsidR="0065005A">
        <w:trPr>
          <w:trHeight w:val="338"/>
        </w:trPr>
        <w:tc>
          <w:tcPr>
            <w:tcW w:w="544" w:type="dxa"/>
          </w:tcPr>
          <w:p w:rsidR="0065005A" w:rsidRDefault="00753B8C">
            <w:pPr>
              <w:pStyle w:val="TableParagraph"/>
              <w:spacing w:before="38"/>
              <w:ind w:left="50"/>
            </w:pPr>
            <w:r>
              <w:rPr>
                <w:spacing w:val="-5"/>
              </w:rPr>
              <w:t>(b)</w:t>
            </w:r>
          </w:p>
        </w:tc>
        <w:tc>
          <w:tcPr>
            <w:tcW w:w="4341" w:type="dxa"/>
          </w:tcPr>
          <w:p w:rsidR="0065005A" w:rsidRDefault="00753B8C">
            <w:pPr>
              <w:pStyle w:val="TableParagraph"/>
              <w:spacing w:before="38"/>
              <w:ind w:left="223"/>
            </w:pPr>
            <w:r>
              <w:t>Almost</w:t>
            </w:r>
            <w:r>
              <w:rPr>
                <w:spacing w:val="20"/>
              </w:rPr>
              <w:t xml:space="preserve"> </w:t>
            </w:r>
            <w:r>
              <w:t>all</w:t>
            </w:r>
            <w:r>
              <w:rPr>
                <w:spacing w:val="20"/>
              </w:rPr>
              <w:t xml:space="preserve"> </w:t>
            </w:r>
            <w:r>
              <w:t>honest</w:t>
            </w:r>
            <w:r>
              <w:rPr>
                <w:spacing w:val="26"/>
              </w:rPr>
              <w:t xml:space="preserve"> </w:t>
            </w:r>
            <w:r>
              <w:t>people</w:t>
            </w:r>
            <w:r>
              <w:rPr>
                <w:spacing w:val="23"/>
              </w:rPr>
              <w:t xml:space="preserve"> </w:t>
            </w:r>
            <w:r>
              <w:t>do</w:t>
            </w:r>
            <w:r>
              <w:rPr>
                <w:spacing w:val="21"/>
              </w:rPr>
              <w:t xml:space="preserve"> </w:t>
            </w:r>
            <w:r>
              <w:rPr>
                <w:spacing w:val="-2"/>
              </w:rPr>
              <w:t>suffer.</w:t>
            </w:r>
          </w:p>
        </w:tc>
        <w:tc>
          <w:tcPr>
            <w:tcW w:w="1347" w:type="dxa"/>
          </w:tcPr>
          <w:p w:rsidR="0065005A" w:rsidRDefault="0065005A">
            <w:pPr>
              <w:pStyle w:val="TableParagraph"/>
              <w:rPr>
                <w:rFonts w:ascii="Times New Roman"/>
              </w:rPr>
            </w:pPr>
          </w:p>
        </w:tc>
      </w:tr>
      <w:tr w:rsidR="0065005A">
        <w:trPr>
          <w:trHeight w:val="339"/>
        </w:trPr>
        <w:tc>
          <w:tcPr>
            <w:tcW w:w="544" w:type="dxa"/>
          </w:tcPr>
          <w:p w:rsidR="0065005A" w:rsidRDefault="00753B8C">
            <w:pPr>
              <w:pStyle w:val="TableParagraph"/>
              <w:spacing w:before="40"/>
              <w:ind w:left="50"/>
            </w:pPr>
            <w:r>
              <w:rPr>
                <w:spacing w:val="-5"/>
              </w:rPr>
              <w:t>(c)</w:t>
            </w:r>
          </w:p>
        </w:tc>
        <w:tc>
          <w:tcPr>
            <w:tcW w:w="4341" w:type="dxa"/>
          </w:tcPr>
          <w:p w:rsidR="0065005A" w:rsidRDefault="00753B8C">
            <w:pPr>
              <w:pStyle w:val="TableParagraph"/>
              <w:spacing w:before="40"/>
              <w:ind w:left="223"/>
            </w:pPr>
            <w:r>
              <w:t>Honest</w:t>
            </w:r>
            <w:r>
              <w:rPr>
                <w:spacing w:val="19"/>
              </w:rPr>
              <w:t xml:space="preserve"> </w:t>
            </w:r>
            <w:r>
              <w:t>people</w:t>
            </w:r>
            <w:r>
              <w:rPr>
                <w:spacing w:val="15"/>
              </w:rPr>
              <w:t xml:space="preserve"> </w:t>
            </w:r>
            <w:r>
              <w:t>hardly</w:t>
            </w:r>
            <w:r>
              <w:rPr>
                <w:spacing w:val="16"/>
              </w:rPr>
              <w:t xml:space="preserve"> </w:t>
            </w:r>
            <w:r>
              <w:rPr>
                <w:spacing w:val="-2"/>
              </w:rPr>
              <w:t>suffer.</w:t>
            </w:r>
          </w:p>
        </w:tc>
        <w:tc>
          <w:tcPr>
            <w:tcW w:w="1347" w:type="dxa"/>
          </w:tcPr>
          <w:p w:rsidR="0065005A" w:rsidRDefault="0065005A">
            <w:pPr>
              <w:pStyle w:val="TableParagraph"/>
              <w:rPr>
                <w:rFonts w:ascii="Times New Roman"/>
              </w:rPr>
            </w:pPr>
          </w:p>
        </w:tc>
      </w:tr>
      <w:tr w:rsidR="0065005A">
        <w:trPr>
          <w:trHeight w:val="339"/>
        </w:trPr>
        <w:tc>
          <w:tcPr>
            <w:tcW w:w="544" w:type="dxa"/>
          </w:tcPr>
          <w:p w:rsidR="0065005A" w:rsidRDefault="00753B8C">
            <w:pPr>
              <w:pStyle w:val="TableParagraph"/>
              <w:spacing w:before="39"/>
              <w:ind w:left="50"/>
            </w:pPr>
            <w:r>
              <w:rPr>
                <w:spacing w:val="-5"/>
              </w:rPr>
              <w:t>(d)</w:t>
            </w:r>
          </w:p>
        </w:tc>
        <w:tc>
          <w:tcPr>
            <w:tcW w:w="4341" w:type="dxa"/>
          </w:tcPr>
          <w:p w:rsidR="0065005A" w:rsidRDefault="00753B8C">
            <w:pPr>
              <w:pStyle w:val="TableParagraph"/>
              <w:spacing w:before="39"/>
              <w:ind w:left="223"/>
            </w:pPr>
            <w:r>
              <w:t>Each</w:t>
            </w:r>
            <w:r>
              <w:rPr>
                <w:spacing w:val="22"/>
              </w:rPr>
              <w:t xml:space="preserve"> </w:t>
            </w:r>
            <w:r>
              <w:t>and</w:t>
            </w:r>
            <w:r>
              <w:rPr>
                <w:spacing w:val="26"/>
              </w:rPr>
              <w:t xml:space="preserve"> </w:t>
            </w:r>
            <w:r>
              <w:t>every</w:t>
            </w:r>
            <w:r>
              <w:rPr>
                <w:spacing w:val="21"/>
              </w:rPr>
              <w:t xml:space="preserve"> </w:t>
            </w:r>
            <w:r>
              <w:t>honest</w:t>
            </w:r>
            <w:r>
              <w:rPr>
                <w:spacing w:val="24"/>
              </w:rPr>
              <w:t xml:space="preserve"> </w:t>
            </w:r>
            <w:r>
              <w:t>person</w:t>
            </w:r>
            <w:r>
              <w:rPr>
                <w:spacing w:val="24"/>
              </w:rPr>
              <w:t xml:space="preserve"> </w:t>
            </w:r>
            <w:r>
              <w:rPr>
                <w:spacing w:val="-2"/>
              </w:rPr>
              <w:t>suffers.</w:t>
            </w:r>
          </w:p>
        </w:tc>
        <w:tc>
          <w:tcPr>
            <w:tcW w:w="1347" w:type="dxa"/>
          </w:tcPr>
          <w:p w:rsidR="0065005A" w:rsidRDefault="0065005A">
            <w:pPr>
              <w:pStyle w:val="TableParagraph"/>
              <w:rPr>
                <w:rFonts w:ascii="Times New Roman"/>
              </w:rPr>
            </w:pPr>
          </w:p>
        </w:tc>
      </w:tr>
      <w:tr w:rsidR="0065005A">
        <w:trPr>
          <w:trHeight w:val="340"/>
        </w:trPr>
        <w:tc>
          <w:tcPr>
            <w:tcW w:w="6232" w:type="dxa"/>
            <w:gridSpan w:val="3"/>
          </w:tcPr>
          <w:p w:rsidR="0065005A" w:rsidRDefault="00753B8C">
            <w:pPr>
              <w:pStyle w:val="TableParagraph"/>
              <w:spacing w:before="40"/>
              <w:ind w:left="50"/>
              <w:rPr>
                <w:rFonts w:ascii="Arial"/>
                <w:b/>
              </w:rPr>
            </w:pPr>
            <w:r>
              <w:rPr>
                <w:rFonts w:ascii="Arial"/>
                <w:b/>
              </w:rPr>
              <w:t>Code</w:t>
            </w:r>
            <w:r>
              <w:rPr>
                <w:rFonts w:ascii="Arial"/>
                <w:b/>
                <w:spacing w:val="11"/>
              </w:rPr>
              <w:t xml:space="preserve"> </w:t>
            </w:r>
            <w:r>
              <w:rPr>
                <w:rFonts w:ascii="Arial"/>
                <w:b/>
                <w:spacing w:val="-10"/>
              </w:rPr>
              <w:t>:</w:t>
            </w:r>
          </w:p>
        </w:tc>
      </w:tr>
      <w:tr w:rsidR="0065005A">
        <w:trPr>
          <w:trHeight w:val="332"/>
        </w:trPr>
        <w:tc>
          <w:tcPr>
            <w:tcW w:w="544" w:type="dxa"/>
          </w:tcPr>
          <w:p w:rsidR="0065005A" w:rsidRDefault="00753B8C">
            <w:pPr>
              <w:pStyle w:val="TableParagraph"/>
              <w:spacing w:before="40"/>
              <w:ind w:left="50"/>
            </w:pPr>
            <w:r>
              <w:rPr>
                <w:spacing w:val="-5"/>
              </w:rPr>
              <w:t>(1)</w:t>
            </w:r>
          </w:p>
        </w:tc>
        <w:tc>
          <w:tcPr>
            <w:tcW w:w="4341" w:type="dxa"/>
          </w:tcPr>
          <w:p w:rsidR="0065005A" w:rsidRDefault="00753B8C">
            <w:pPr>
              <w:pStyle w:val="TableParagraph"/>
              <w:tabs>
                <w:tab w:val="left" w:pos="3822"/>
              </w:tabs>
              <w:spacing w:before="40"/>
              <w:ind w:left="223"/>
            </w:pPr>
            <w:r>
              <w:t>(a)</w:t>
            </w:r>
            <w:r>
              <w:rPr>
                <w:spacing w:val="28"/>
              </w:rPr>
              <w:t xml:space="preserve"> </w:t>
            </w:r>
            <w:r>
              <w:t>and</w:t>
            </w:r>
            <w:r>
              <w:rPr>
                <w:spacing w:val="27"/>
              </w:rPr>
              <w:t xml:space="preserve"> </w:t>
            </w:r>
            <w:r>
              <w:rPr>
                <w:spacing w:val="-5"/>
              </w:rPr>
              <w:t>(c)</w:t>
            </w:r>
            <w:r>
              <w:tab/>
            </w:r>
            <w:r>
              <w:rPr>
                <w:spacing w:val="-5"/>
              </w:rPr>
              <w:t>(2)</w:t>
            </w:r>
          </w:p>
        </w:tc>
        <w:tc>
          <w:tcPr>
            <w:tcW w:w="1347" w:type="dxa"/>
          </w:tcPr>
          <w:p w:rsidR="0065005A" w:rsidRDefault="00753B8C">
            <w:pPr>
              <w:pStyle w:val="TableParagraph"/>
              <w:spacing w:before="40"/>
              <w:ind w:right="48"/>
              <w:jc w:val="right"/>
            </w:pPr>
            <w:r>
              <w:t>(a)</w:t>
            </w:r>
            <w:r>
              <w:rPr>
                <w:spacing w:val="28"/>
              </w:rPr>
              <w:t xml:space="preserve"> </w:t>
            </w:r>
            <w:r>
              <w:t>and</w:t>
            </w:r>
            <w:r>
              <w:rPr>
                <w:spacing w:val="27"/>
              </w:rPr>
              <w:t xml:space="preserve"> </w:t>
            </w:r>
            <w:r>
              <w:rPr>
                <w:spacing w:val="-5"/>
              </w:rPr>
              <w:t>(d)</w:t>
            </w:r>
          </w:p>
        </w:tc>
      </w:tr>
      <w:tr w:rsidR="0065005A">
        <w:trPr>
          <w:trHeight w:val="285"/>
        </w:trPr>
        <w:tc>
          <w:tcPr>
            <w:tcW w:w="544" w:type="dxa"/>
          </w:tcPr>
          <w:p w:rsidR="0065005A" w:rsidRDefault="00753B8C">
            <w:pPr>
              <w:pStyle w:val="TableParagraph"/>
              <w:spacing w:before="32" w:line="233" w:lineRule="exact"/>
              <w:ind w:left="50"/>
            </w:pPr>
            <w:r>
              <w:rPr>
                <w:spacing w:val="-5"/>
              </w:rPr>
              <w:t>(3)</w:t>
            </w:r>
          </w:p>
        </w:tc>
        <w:tc>
          <w:tcPr>
            <w:tcW w:w="4341" w:type="dxa"/>
          </w:tcPr>
          <w:p w:rsidR="0065005A" w:rsidRDefault="00753B8C">
            <w:pPr>
              <w:pStyle w:val="TableParagraph"/>
              <w:tabs>
                <w:tab w:val="left" w:pos="3822"/>
              </w:tabs>
              <w:spacing w:before="32" w:line="233" w:lineRule="exact"/>
              <w:ind w:left="223"/>
            </w:pPr>
            <w:r>
              <w:t>(b)</w:t>
            </w:r>
            <w:r>
              <w:rPr>
                <w:spacing w:val="28"/>
              </w:rPr>
              <w:t xml:space="preserve"> </w:t>
            </w:r>
            <w:r>
              <w:t>and</w:t>
            </w:r>
            <w:r>
              <w:rPr>
                <w:spacing w:val="27"/>
              </w:rPr>
              <w:t xml:space="preserve"> </w:t>
            </w:r>
            <w:r>
              <w:rPr>
                <w:spacing w:val="-5"/>
              </w:rPr>
              <w:t>(c)</w:t>
            </w:r>
            <w:r>
              <w:tab/>
            </w:r>
            <w:r>
              <w:rPr>
                <w:spacing w:val="-5"/>
              </w:rPr>
              <w:t>(4)</w:t>
            </w:r>
          </w:p>
        </w:tc>
        <w:tc>
          <w:tcPr>
            <w:tcW w:w="1347" w:type="dxa"/>
          </w:tcPr>
          <w:p w:rsidR="0065005A" w:rsidRDefault="00753B8C">
            <w:pPr>
              <w:pStyle w:val="TableParagraph"/>
              <w:spacing w:before="32" w:line="233" w:lineRule="exact"/>
              <w:ind w:right="48"/>
              <w:jc w:val="right"/>
            </w:pPr>
            <w:r>
              <w:t>(a)</w:t>
            </w:r>
            <w:r>
              <w:rPr>
                <w:spacing w:val="28"/>
              </w:rPr>
              <w:t xml:space="preserve"> </w:t>
            </w:r>
            <w:r>
              <w:t>and</w:t>
            </w:r>
            <w:r>
              <w:rPr>
                <w:spacing w:val="27"/>
              </w:rPr>
              <w:t xml:space="preserve"> </w:t>
            </w:r>
            <w:r>
              <w:rPr>
                <w:spacing w:val="-5"/>
              </w:rPr>
              <w:t>(b)</w:t>
            </w:r>
          </w:p>
        </w:tc>
      </w:tr>
    </w:tbl>
    <w:p w:rsidR="0065005A" w:rsidRDefault="0065005A">
      <w:pPr>
        <w:pStyle w:val="BodyText"/>
        <w:spacing w:before="198"/>
        <w:rPr>
          <w:rFonts w:ascii="Arial"/>
          <w:b/>
        </w:rPr>
      </w:pPr>
    </w:p>
    <w:p w:rsidR="0065005A" w:rsidRDefault="00753B8C">
      <w:pPr>
        <w:pStyle w:val="ListParagraph"/>
        <w:numPr>
          <w:ilvl w:val="0"/>
          <w:numId w:val="289"/>
        </w:numPr>
        <w:tabs>
          <w:tab w:val="left" w:pos="876"/>
        </w:tabs>
        <w:ind w:hanging="723"/>
      </w:pPr>
      <w:r>
        <w:t>In</w:t>
      </w:r>
      <w:r>
        <w:rPr>
          <w:spacing w:val="24"/>
        </w:rPr>
        <w:t xml:space="preserve"> </w:t>
      </w:r>
      <w:r>
        <w:t>a</w:t>
      </w:r>
      <w:r>
        <w:rPr>
          <w:spacing w:val="22"/>
        </w:rPr>
        <w:t xml:space="preserve"> </w:t>
      </w:r>
      <w:r>
        <w:t>classroom</w:t>
      </w:r>
      <w:r>
        <w:rPr>
          <w:spacing w:val="23"/>
        </w:rPr>
        <w:t xml:space="preserve"> </w:t>
      </w:r>
      <w:r>
        <w:t>the</w:t>
      </w:r>
      <w:r>
        <w:rPr>
          <w:spacing w:val="26"/>
        </w:rPr>
        <w:t xml:space="preserve"> </w:t>
      </w:r>
      <w:r>
        <w:t>probability</w:t>
      </w:r>
      <w:r>
        <w:rPr>
          <w:spacing w:val="20"/>
        </w:rPr>
        <w:t xml:space="preserve"> </w:t>
      </w:r>
      <w:r>
        <w:t>of</w:t>
      </w:r>
      <w:r>
        <w:rPr>
          <w:spacing w:val="28"/>
        </w:rPr>
        <w:t xml:space="preserve"> </w:t>
      </w:r>
      <w:r>
        <w:t>message</w:t>
      </w:r>
      <w:r>
        <w:rPr>
          <w:spacing w:val="25"/>
        </w:rPr>
        <w:t xml:space="preserve"> </w:t>
      </w:r>
      <w:r>
        <w:t>reception</w:t>
      </w:r>
      <w:r>
        <w:rPr>
          <w:spacing w:val="25"/>
        </w:rPr>
        <w:t xml:space="preserve"> </w:t>
      </w:r>
      <w:r>
        <w:t>can</w:t>
      </w:r>
      <w:r>
        <w:rPr>
          <w:spacing w:val="21"/>
        </w:rPr>
        <w:t xml:space="preserve"> </w:t>
      </w:r>
      <w:r>
        <w:t>be</w:t>
      </w:r>
      <w:r>
        <w:rPr>
          <w:spacing w:val="23"/>
        </w:rPr>
        <w:t xml:space="preserve"> </w:t>
      </w:r>
      <w:r>
        <w:t>enhanced</w:t>
      </w:r>
      <w:r>
        <w:rPr>
          <w:spacing w:val="20"/>
        </w:rPr>
        <w:t xml:space="preserve"> </w:t>
      </w:r>
      <w:r>
        <w:t>by</w:t>
      </w:r>
      <w:r>
        <w:rPr>
          <w:spacing w:val="21"/>
        </w:rPr>
        <w:t xml:space="preserve"> </w:t>
      </w:r>
      <w:r>
        <w:rPr>
          <w:spacing w:val="-10"/>
        </w:rPr>
        <w:t>:</w:t>
      </w:r>
    </w:p>
    <w:p w:rsidR="0065005A" w:rsidRDefault="00753B8C">
      <w:pPr>
        <w:pStyle w:val="ListParagraph"/>
        <w:numPr>
          <w:ilvl w:val="1"/>
          <w:numId w:val="289"/>
        </w:numPr>
        <w:tabs>
          <w:tab w:val="left" w:pos="1593"/>
        </w:tabs>
        <w:spacing w:before="85"/>
        <w:ind w:left="1593" w:hanging="719"/>
      </w:pPr>
      <w:r>
        <w:t>Exposing</w:t>
      </w:r>
      <w:r>
        <w:rPr>
          <w:spacing w:val="26"/>
        </w:rPr>
        <w:t xml:space="preserve"> </w:t>
      </w:r>
      <w:r>
        <w:t>the</w:t>
      </w:r>
      <w:r>
        <w:rPr>
          <w:spacing w:val="19"/>
        </w:rPr>
        <w:t xml:space="preserve"> </w:t>
      </w:r>
      <w:r>
        <w:t>ignorance</w:t>
      </w:r>
      <w:r>
        <w:rPr>
          <w:spacing w:val="16"/>
        </w:rPr>
        <w:t xml:space="preserve"> </w:t>
      </w:r>
      <w:r>
        <w:t>of</w:t>
      </w:r>
      <w:r>
        <w:rPr>
          <w:spacing w:val="30"/>
        </w:rPr>
        <w:t xml:space="preserve"> </w:t>
      </w:r>
      <w:r>
        <w:rPr>
          <w:spacing w:val="-2"/>
        </w:rPr>
        <w:t>students</w:t>
      </w:r>
    </w:p>
    <w:p w:rsidR="0065005A" w:rsidRDefault="00753B8C">
      <w:pPr>
        <w:pStyle w:val="ListParagraph"/>
        <w:numPr>
          <w:ilvl w:val="1"/>
          <w:numId w:val="289"/>
        </w:numPr>
        <w:tabs>
          <w:tab w:val="left" w:pos="1593"/>
        </w:tabs>
        <w:spacing w:before="89"/>
        <w:ind w:left="1593" w:hanging="719"/>
      </w:pPr>
      <w:r>
        <w:t>Increasing</w:t>
      </w:r>
      <w:r>
        <w:rPr>
          <w:spacing w:val="22"/>
        </w:rPr>
        <w:t xml:space="preserve"> </w:t>
      </w:r>
      <w:r>
        <w:t>the</w:t>
      </w:r>
      <w:r>
        <w:rPr>
          <w:spacing w:val="17"/>
        </w:rPr>
        <w:t xml:space="preserve"> </w:t>
      </w:r>
      <w:r>
        <w:t>information</w:t>
      </w:r>
      <w:r>
        <w:rPr>
          <w:spacing w:val="21"/>
        </w:rPr>
        <w:t xml:space="preserve"> </w:t>
      </w:r>
      <w:r>
        <w:rPr>
          <w:spacing w:val="-4"/>
        </w:rPr>
        <w:t>load</w:t>
      </w:r>
    </w:p>
    <w:p w:rsidR="0065005A" w:rsidRDefault="00753B8C">
      <w:pPr>
        <w:pStyle w:val="ListParagraph"/>
        <w:numPr>
          <w:ilvl w:val="1"/>
          <w:numId w:val="289"/>
        </w:numPr>
        <w:tabs>
          <w:tab w:val="left" w:pos="1593"/>
        </w:tabs>
        <w:spacing w:before="85"/>
        <w:ind w:left="1593" w:hanging="719"/>
      </w:pPr>
      <w:r>
        <w:t>Using</w:t>
      </w:r>
      <w:r>
        <w:rPr>
          <w:spacing w:val="23"/>
        </w:rPr>
        <w:t xml:space="preserve"> </w:t>
      </w:r>
      <w:r>
        <w:t>high</w:t>
      </w:r>
      <w:r>
        <w:rPr>
          <w:spacing w:val="22"/>
        </w:rPr>
        <w:t xml:space="preserve"> </w:t>
      </w:r>
      <w:r>
        <w:t>decibel</w:t>
      </w:r>
      <w:r>
        <w:rPr>
          <w:spacing w:val="20"/>
        </w:rPr>
        <w:t xml:space="preserve"> </w:t>
      </w:r>
      <w:r>
        <w:t>audio</w:t>
      </w:r>
      <w:r>
        <w:rPr>
          <w:spacing w:val="22"/>
        </w:rPr>
        <w:t xml:space="preserve"> </w:t>
      </w:r>
      <w:r>
        <w:rPr>
          <w:spacing w:val="-4"/>
        </w:rPr>
        <w:t>tools</w:t>
      </w:r>
    </w:p>
    <w:p w:rsidR="0065005A" w:rsidRDefault="00753B8C">
      <w:pPr>
        <w:pStyle w:val="ListParagraph"/>
        <w:numPr>
          <w:ilvl w:val="1"/>
          <w:numId w:val="289"/>
        </w:numPr>
        <w:tabs>
          <w:tab w:val="left" w:pos="1593"/>
        </w:tabs>
        <w:spacing w:before="90"/>
        <w:ind w:left="1593" w:hanging="719"/>
      </w:pPr>
      <w:r>
        <w:t>Establishing</w:t>
      </w:r>
      <w:r>
        <w:rPr>
          <w:spacing w:val="18"/>
        </w:rPr>
        <w:t xml:space="preserve"> </w:t>
      </w:r>
      <w:r>
        <w:t>a</w:t>
      </w:r>
      <w:r>
        <w:rPr>
          <w:spacing w:val="15"/>
        </w:rPr>
        <w:t xml:space="preserve"> </w:t>
      </w:r>
      <w:r>
        <w:rPr>
          <w:spacing w:val="-2"/>
        </w:rPr>
        <w:t>viewpoint</w:t>
      </w:r>
    </w:p>
    <w:p w:rsidR="0065005A" w:rsidRDefault="0065005A">
      <w:pPr>
        <w:pStyle w:val="BodyText"/>
        <w:spacing w:before="171"/>
      </w:pPr>
    </w:p>
    <w:p w:rsidR="0065005A" w:rsidRDefault="00753B8C">
      <w:pPr>
        <w:pStyle w:val="ListParagraph"/>
        <w:numPr>
          <w:ilvl w:val="0"/>
          <w:numId w:val="289"/>
        </w:numPr>
        <w:tabs>
          <w:tab w:val="left" w:pos="876"/>
        </w:tabs>
        <w:spacing w:line="280" w:lineRule="auto"/>
        <w:ind w:right="328"/>
      </w:pPr>
      <w:r>
        <w:t>It is Truism to say that no one was there when life first appeared on earth. Any assertion about life’s</w:t>
      </w:r>
      <w:r>
        <w:rPr>
          <w:spacing w:val="40"/>
        </w:rPr>
        <w:t xml:space="preserve"> </w:t>
      </w:r>
      <w:r>
        <w:t>origin,</w:t>
      </w:r>
      <w:r>
        <w:rPr>
          <w:spacing w:val="40"/>
        </w:rPr>
        <w:t xml:space="preserve"> </w:t>
      </w:r>
      <w:r>
        <w:t>thus,</w:t>
      </w:r>
      <w:r>
        <w:rPr>
          <w:spacing w:val="40"/>
        </w:rPr>
        <w:t xml:space="preserve"> </w:t>
      </w:r>
      <w:r>
        <w:t>should be</w:t>
      </w:r>
      <w:r>
        <w:rPr>
          <w:spacing w:val="40"/>
        </w:rPr>
        <w:t xml:space="preserve"> </w:t>
      </w:r>
      <w:r>
        <w:t>treated as</w:t>
      </w:r>
      <w:r>
        <w:rPr>
          <w:spacing w:val="40"/>
        </w:rPr>
        <w:t xml:space="preserve"> </w:t>
      </w:r>
      <w:r>
        <w:t>a theory.</w:t>
      </w:r>
    </w:p>
    <w:p w:rsidR="0065005A" w:rsidRDefault="00753B8C">
      <w:pPr>
        <w:pStyle w:val="BodyText"/>
        <w:spacing w:before="47"/>
        <w:ind w:left="876"/>
      </w:pPr>
      <w:r>
        <w:t>The</w:t>
      </w:r>
      <w:r>
        <w:rPr>
          <w:spacing w:val="20"/>
        </w:rPr>
        <w:t xml:space="preserve"> </w:t>
      </w:r>
      <w:r>
        <w:t>above</w:t>
      </w:r>
      <w:r>
        <w:rPr>
          <w:spacing w:val="22"/>
        </w:rPr>
        <w:t xml:space="preserve"> </w:t>
      </w:r>
      <w:r>
        <w:t>two</w:t>
      </w:r>
      <w:r>
        <w:rPr>
          <w:spacing w:val="22"/>
        </w:rPr>
        <w:t xml:space="preserve"> </w:t>
      </w:r>
      <w:r>
        <w:t>statements</w:t>
      </w:r>
      <w:r>
        <w:rPr>
          <w:spacing w:val="24"/>
        </w:rPr>
        <w:t xml:space="preserve"> </w:t>
      </w:r>
      <w:proofErr w:type="gramStart"/>
      <w:r>
        <w:t>constitute</w:t>
      </w:r>
      <w:r>
        <w:rPr>
          <w:spacing w:val="20"/>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87"/>
        <w:ind w:left="1593" w:hanging="719"/>
      </w:pPr>
      <w:r>
        <w:t>A</w:t>
      </w:r>
      <w:r>
        <w:rPr>
          <w:spacing w:val="12"/>
        </w:rPr>
        <w:t xml:space="preserve"> </w:t>
      </w:r>
      <w:r>
        <w:rPr>
          <w:spacing w:val="-2"/>
        </w:rPr>
        <w:t>narrative</w:t>
      </w:r>
      <w:r>
        <w:tab/>
      </w:r>
      <w:r>
        <w:rPr>
          <w:spacing w:val="-5"/>
        </w:rPr>
        <w:t>(2)</w:t>
      </w:r>
      <w:r>
        <w:tab/>
        <w:t>An</w:t>
      </w:r>
      <w:r>
        <w:rPr>
          <w:spacing w:val="28"/>
        </w:rPr>
        <w:t xml:space="preserve"> </w:t>
      </w:r>
      <w:r>
        <w:rPr>
          <w:spacing w:val="-2"/>
        </w:rPr>
        <w:t>argument</w:t>
      </w:r>
    </w:p>
    <w:p w:rsidR="0065005A" w:rsidRDefault="00753B8C">
      <w:pPr>
        <w:pStyle w:val="BodyText"/>
        <w:tabs>
          <w:tab w:val="left" w:pos="1593"/>
          <w:tab w:val="left" w:pos="5192"/>
          <w:tab w:val="left" w:pos="5912"/>
        </w:tabs>
        <w:spacing w:before="88"/>
        <w:ind w:left="876"/>
      </w:pPr>
      <w:r>
        <w:rPr>
          <w:spacing w:val="-5"/>
        </w:rPr>
        <w:t>(3)</w:t>
      </w:r>
      <w:r>
        <w:tab/>
        <w:t>A</w:t>
      </w:r>
      <w:r>
        <w:rPr>
          <w:spacing w:val="14"/>
        </w:rPr>
        <w:t xml:space="preserve"> </w:t>
      </w:r>
      <w:r>
        <w:rPr>
          <w:spacing w:val="-2"/>
        </w:rPr>
        <w:t>conjecture</w:t>
      </w:r>
      <w:r>
        <w:tab/>
      </w:r>
      <w:r>
        <w:rPr>
          <w:spacing w:val="-5"/>
        </w:rPr>
        <w:t>(4)</w:t>
      </w:r>
      <w:r>
        <w:tab/>
      </w:r>
      <w:proofErr w:type="gramStart"/>
      <w:r>
        <w:t>A</w:t>
      </w:r>
      <w:proofErr w:type="gramEnd"/>
      <w:r>
        <w:rPr>
          <w:spacing w:val="11"/>
        </w:rPr>
        <w:t xml:space="preserve"> </w:t>
      </w:r>
      <w:r>
        <w:t>historical</w:t>
      </w:r>
      <w:r>
        <w:rPr>
          <w:spacing w:val="13"/>
        </w:rPr>
        <w:t xml:space="preserve"> </w:t>
      </w:r>
      <w:r>
        <w:rPr>
          <w:spacing w:val="-2"/>
        </w:rPr>
        <w:t>explanation</w:t>
      </w:r>
    </w:p>
    <w:p w:rsidR="0065005A" w:rsidRDefault="0065005A">
      <w:pPr>
        <w:pStyle w:val="BodyText"/>
        <w:spacing w:before="176"/>
      </w:pPr>
    </w:p>
    <w:p w:rsidR="0065005A" w:rsidRDefault="00753B8C">
      <w:pPr>
        <w:pStyle w:val="ListParagraph"/>
        <w:numPr>
          <w:ilvl w:val="0"/>
          <w:numId w:val="289"/>
        </w:numPr>
        <w:tabs>
          <w:tab w:val="left" w:pos="876"/>
        </w:tabs>
        <w:ind w:hanging="723"/>
      </w:pPr>
      <w:r>
        <w:t>The</w:t>
      </w:r>
      <w:r>
        <w:rPr>
          <w:spacing w:val="20"/>
        </w:rPr>
        <w:t xml:space="preserve"> </w:t>
      </w:r>
      <w:r>
        <w:t>spatial</w:t>
      </w:r>
      <w:r>
        <w:rPr>
          <w:spacing w:val="24"/>
        </w:rPr>
        <w:t xml:space="preserve"> </w:t>
      </w:r>
      <w:r>
        <w:t>audio</w:t>
      </w:r>
      <w:r>
        <w:rPr>
          <w:spacing w:val="20"/>
        </w:rPr>
        <w:t xml:space="preserve"> </w:t>
      </w:r>
      <w:r>
        <w:t>reproduction</w:t>
      </w:r>
      <w:r>
        <w:rPr>
          <w:spacing w:val="25"/>
        </w:rPr>
        <w:t xml:space="preserve"> </w:t>
      </w:r>
      <w:r>
        <w:t>in</w:t>
      </w:r>
      <w:r>
        <w:rPr>
          <w:spacing w:val="22"/>
        </w:rPr>
        <w:t xml:space="preserve"> </w:t>
      </w:r>
      <w:r>
        <w:t>a</w:t>
      </w:r>
      <w:r>
        <w:rPr>
          <w:spacing w:val="19"/>
        </w:rPr>
        <w:t xml:space="preserve"> </w:t>
      </w:r>
      <w:r>
        <w:t>classroom</w:t>
      </w:r>
      <w:r>
        <w:rPr>
          <w:spacing w:val="23"/>
        </w:rPr>
        <w:t xml:space="preserve"> </w:t>
      </w:r>
      <w:r>
        <w:t>can</w:t>
      </w:r>
      <w:r>
        <w:rPr>
          <w:spacing w:val="21"/>
        </w:rPr>
        <w:t xml:space="preserve"> </w:t>
      </w:r>
      <w:r>
        <w:t>reduce</w:t>
      </w:r>
      <w:r>
        <w:rPr>
          <w:spacing w:val="22"/>
        </w:rPr>
        <w:t xml:space="preserve"> </w:t>
      </w:r>
      <w:r>
        <w:t>the</w:t>
      </w:r>
      <w:r>
        <w:rPr>
          <w:spacing w:val="22"/>
        </w:rPr>
        <w:t xml:space="preserve"> </w:t>
      </w:r>
      <w:r>
        <w:t>students</w:t>
      </w:r>
      <w:r>
        <w:rPr>
          <w:spacing w:val="22"/>
        </w:rPr>
        <w:t xml:space="preserve"> </w:t>
      </w:r>
      <w:r>
        <w:rPr>
          <w:spacing w:val="-10"/>
        </w:rPr>
        <w:t>:</w:t>
      </w:r>
    </w:p>
    <w:p w:rsidR="0065005A" w:rsidRDefault="00753B8C">
      <w:pPr>
        <w:pStyle w:val="ListParagraph"/>
        <w:numPr>
          <w:ilvl w:val="1"/>
          <w:numId w:val="289"/>
        </w:numPr>
        <w:tabs>
          <w:tab w:val="left" w:pos="1593"/>
        </w:tabs>
        <w:spacing w:before="85"/>
        <w:ind w:left="1593" w:hanging="719"/>
      </w:pPr>
      <w:r>
        <w:t>Respect</w:t>
      </w:r>
      <w:r>
        <w:rPr>
          <w:spacing w:val="25"/>
        </w:rPr>
        <w:t xml:space="preserve"> </w:t>
      </w:r>
      <w:r>
        <w:t>for</w:t>
      </w:r>
      <w:r>
        <w:rPr>
          <w:spacing w:val="25"/>
        </w:rPr>
        <w:t xml:space="preserve"> </w:t>
      </w:r>
      <w:r>
        <w:t>the</w:t>
      </w:r>
      <w:r>
        <w:rPr>
          <w:spacing w:val="25"/>
        </w:rPr>
        <w:t xml:space="preserve"> </w:t>
      </w:r>
      <w:r>
        <w:rPr>
          <w:spacing w:val="-2"/>
        </w:rPr>
        <w:t>teacher</w:t>
      </w:r>
    </w:p>
    <w:p w:rsidR="0065005A" w:rsidRDefault="00753B8C">
      <w:pPr>
        <w:pStyle w:val="ListParagraph"/>
        <w:numPr>
          <w:ilvl w:val="1"/>
          <w:numId w:val="289"/>
        </w:numPr>
        <w:tabs>
          <w:tab w:val="left" w:pos="1593"/>
        </w:tabs>
        <w:spacing w:before="89"/>
        <w:ind w:left="1593" w:hanging="719"/>
      </w:pPr>
      <w:r>
        <w:t>Motivation</w:t>
      </w:r>
      <w:r>
        <w:rPr>
          <w:spacing w:val="17"/>
        </w:rPr>
        <w:t xml:space="preserve"> </w:t>
      </w:r>
      <w:r>
        <w:t>for</w:t>
      </w:r>
      <w:r>
        <w:rPr>
          <w:spacing w:val="20"/>
        </w:rPr>
        <w:t xml:space="preserve"> </w:t>
      </w:r>
      <w:r>
        <w:rPr>
          <w:spacing w:val="-2"/>
        </w:rPr>
        <w:t>excellence</w:t>
      </w:r>
    </w:p>
    <w:p w:rsidR="0065005A" w:rsidRDefault="00753B8C">
      <w:pPr>
        <w:pStyle w:val="ListParagraph"/>
        <w:numPr>
          <w:ilvl w:val="1"/>
          <w:numId w:val="289"/>
        </w:numPr>
        <w:tabs>
          <w:tab w:val="left" w:pos="1593"/>
        </w:tabs>
        <w:spacing w:before="90"/>
        <w:ind w:left="1593" w:hanging="719"/>
      </w:pPr>
      <w:r>
        <w:t>Interest</w:t>
      </w:r>
      <w:r>
        <w:rPr>
          <w:spacing w:val="23"/>
        </w:rPr>
        <w:t xml:space="preserve"> </w:t>
      </w:r>
      <w:r>
        <w:t>in</w:t>
      </w:r>
      <w:r>
        <w:rPr>
          <w:spacing w:val="21"/>
        </w:rPr>
        <w:t xml:space="preserve"> </w:t>
      </w:r>
      <w:r>
        <w:t>technology</w:t>
      </w:r>
      <w:r>
        <w:rPr>
          <w:spacing w:val="22"/>
        </w:rPr>
        <w:t xml:space="preserve"> </w:t>
      </w:r>
      <w:r>
        <w:t>-</w:t>
      </w:r>
      <w:r>
        <w:rPr>
          <w:spacing w:val="22"/>
        </w:rPr>
        <w:t xml:space="preserve"> </w:t>
      </w:r>
      <w:r>
        <w:rPr>
          <w:spacing w:val="-2"/>
        </w:rPr>
        <w:t>orientation</w:t>
      </w:r>
    </w:p>
    <w:p w:rsidR="0065005A" w:rsidRDefault="00753B8C">
      <w:pPr>
        <w:pStyle w:val="ListParagraph"/>
        <w:numPr>
          <w:ilvl w:val="1"/>
          <w:numId w:val="289"/>
        </w:numPr>
        <w:tabs>
          <w:tab w:val="left" w:pos="1593"/>
        </w:tabs>
        <w:spacing w:before="85"/>
        <w:ind w:left="1593" w:hanging="719"/>
      </w:pPr>
      <w:r>
        <w:t>Cognitive</w:t>
      </w:r>
      <w:r>
        <w:rPr>
          <w:spacing w:val="19"/>
        </w:rPr>
        <w:t xml:space="preserve"> </w:t>
      </w:r>
      <w:r>
        <w:t>load</w:t>
      </w:r>
      <w:r>
        <w:rPr>
          <w:spacing w:val="19"/>
        </w:rPr>
        <w:t xml:space="preserve"> </w:t>
      </w:r>
      <w:r>
        <w:t>in</w:t>
      </w:r>
      <w:r>
        <w:rPr>
          <w:spacing w:val="19"/>
        </w:rPr>
        <w:t xml:space="preserve"> </w:t>
      </w:r>
      <w:r>
        <w:rPr>
          <w:spacing w:val="-2"/>
        </w:rPr>
        <w:t>understanding</w:t>
      </w:r>
    </w:p>
    <w:p w:rsidR="0065005A" w:rsidRDefault="0065005A">
      <w:pPr>
        <w:pStyle w:val="BodyText"/>
        <w:spacing w:before="173"/>
      </w:pPr>
    </w:p>
    <w:p w:rsidR="0065005A" w:rsidRDefault="00753B8C">
      <w:pPr>
        <w:pStyle w:val="ListParagraph"/>
        <w:numPr>
          <w:ilvl w:val="0"/>
          <w:numId w:val="289"/>
        </w:numPr>
        <w:tabs>
          <w:tab w:val="left" w:pos="876"/>
        </w:tabs>
        <w:ind w:hanging="723"/>
      </w:pPr>
      <w:r>
        <w:t>A</w:t>
      </w:r>
      <w:r>
        <w:rPr>
          <w:spacing w:val="17"/>
        </w:rPr>
        <w:t xml:space="preserve"> </w:t>
      </w:r>
      <w:r>
        <w:t>deductive</w:t>
      </w:r>
      <w:r>
        <w:rPr>
          <w:spacing w:val="22"/>
        </w:rPr>
        <w:t xml:space="preserve"> </w:t>
      </w:r>
      <w:r>
        <w:t>argument</w:t>
      </w:r>
      <w:r>
        <w:rPr>
          <w:spacing w:val="22"/>
        </w:rPr>
        <w:t xml:space="preserve"> </w:t>
      </w:r>
      <w:r>
        <w:t>is</w:t>
      </w:r>
      <w:r>
        <w:rPr>
          <w:spacing w:val="22"/>
        </w:rPr>
        <w:t xml:space="preserve"> </w:t>
      </w:r>
      <w:r>
        <w:t>invalid</w:t>
      </w:r>
      <w:r>
        <w:rPr>
          <w:spacing w:val="20"/>
        </w:rPr>
        <w:t xml:space="preserve"> </w:t>
      </w:r>
      <w:r>
        <w:t>if</w:t>
      </w:r>
      <w:r>
        <w:rPr>
          <w:spacing w:val="30"/>
        </w:rPr>
        <w:t xml:space="preserve"> </w:t>
      </w:r>
      <w:r>
        <w:rPr>
          <w:spacing w:val="-10"/>
        </w:rPr>
        <w:t>:</w:t>
      </w:r>
    </w:p>
    <w:p w:rsidR="0065005A" w:rsidRDefault="00753B8C">
      <w:pPr>
        <w:pStyle w:val="ListParagraph"/>
        <w:numPr>
          <w:ilvl w:val="1"/>
          <w:numId w:val="289"/>
        </w:numPr>
        <w:tabs>
          <w:tab w:val="left" w:pos="1593"/>
        </w:tabs>
        <w:spacing w:before="91"/>
        <w:ind w:left="1593" w:hanging="719"/>
      </w:pPr>
      <w:r>
        <w:t>Its</w:t>
      </w:r>
      <w:r>
        <w:rPr>
          <w:spacing w:val="22"/>
        </w:rPr>
        <w:t xml:space="preserve"> </w:t>
      </w:r>
      <w:r>
        <w:t>premises</w:t>
      </w:r>
      <w:r>
        <w:rPr>
          <w:spacing w:val="24"/>
        </w:rPr>
        <w:t xml:space="preserve"> </w:t>
      </w:r>
      <w:r>
        <w:t>and</w:t>
      </w:r>
      <w:r>
        <w:rPr>
          <w:spacing w:val="22"/>
        </w:rPr>
        <w:t xml:space="preserve"> </w:t>
      </w:r>
      <w:r>
        <w:t>conclusion</w:t>
      </w:r>
      <w:r>
        <w:rPr>
          <w:spacing w:val="25"/>
        </w:rPr>
        <w:t xml:space="preserve"> </w:t>
      </w:r>
      <w:r>
        <w:t>are</w:t>
      </w:r>
      <w:r>
        <w:rPr>
          <w:spacing w:val="24"/>
        </w:rPr>
        <w:t xml:space="preserve"> </w:t>
      </w:r>
      <w:r>
        <w:t>all</w:t>
      </w:r>
      <w:r>
        <w:rPr>
          <w:spacing w:val="20"/>
        </w:rPr>
        <w:t xml:space="preserve"> </w:t>
      </w:r>
      <w:r>
        <w:rPr>
          <w:spacing w:val="-2"/>
        </w:rPr>
        <w:t>false.</w:t>
      </w:r>
    </w:p>
    <w:p w:rsidR="0065005A" w:rsidRDefault="00753B8C">
      <w:pPr>
        <w:pStyle w:val="ListParagraph"/>
        <w:numPr>
          <w:ilvl w:val="1"/>
          <w:numId w:val="289"/>
        </w:numPr>
        <w:tabs>
          <w:tab w:val="left" w:pos="1593"/>
        </w:tabs>
        <w:spacing w:before="85"/>
        <w:ind w:left="1593" w:hanging="719"/>
      </w:pPr>
      <w:r>
        <w:t>Its</w:t>
      </w:r>
      <w:r>
        <w:rPr>
          <w:spacing w:val="23"/>
        </w:rPr>
        <w:t xml:space="preserve"> </w:t>
      </w:r>
      <w:r>
        <w:t>premises</w:t>
      </w:r>
      <w:r>
        <w:rPr>
          <w:spacing w:val="24"/>
        </w:rPr>
        <w:t xml:space="preserve"> </w:t>
      </w:r>
      <w:r>
        <w:t>and</w:t>
      </w:r>
      <w:r>
        <w:rPr>
          <w:spacing w:val="23"/>
        </w:rPr>
        <w:t xml:space="preserve"> </w:t>
      </w:r>
      <w:r>
        <w:t>all</w:t>
      </w:r>
      <w:r>
        <w:rPr>
          <w:spacing w:val="22"/>
        </w:rPr>
        <w:t xml:space="preserve"> </w:t>
      </w:r>
      <w:r>
        <w:t>false</w:t>
      </w:r>
      <w:r>
        <w:rPr>
          <w:spacing w:val="25"/>
        </w:rPr>
        <w:t xml:space="preserve"> </w:t>
      </w:r>
      <w:r>
        <w:t>but</w:t>
      </w:r>
      <w:r>
        <w:rPr>
          <w:spacing w:val="26"/>
        </w:rPr>
        <w:t xml:space="preserve"> </w:t>
      </w:r>
      <w:r>
        <w:t>its</w:t>
      </w:r>
      <w:r>
        <w:rPr>
          <w:spacing w:val="26"/>
        </w:rPr>
        <w:t xml:space="preserve"> </w:t>
      </w:r>
      <w:r>
        <w:t>conclusion</w:t>
      </w:r>
      <w:r>
        <w:rPr>
          <w:spacing w:val="24"/>
        </w:rPr>
        <w:t xml:space="preserve"> </w:t>
      </w:r>
      <w:r>
        <w:t>is</w:t>
      </w:r>
      <w:r>
        <w:rPr>
          <w:spacing w:val="24"/>
        </w:rPr>
        <w:t xml:space="preserve"> </w:t>
      </w:r>
      <w:r>
        <w:rPr>
          <w:spacing w:val="-4"/>
        </w:rPr>
        <w:t>true.</w:t>
      </w:r>
    </w:p>
    <w:p w:rsidR="0065005A" w:rsidRDefault="00753B8C">
      <w:pPr>
        <w:pStyle w:val="ListParagraph"/>
        <w:numPr>
          <w:ilvl w:val="1"/>
          <w:numId w:val="289"/>
        </w:numPr>
        <w:tabs>
          <w:tab w:val="left" w:pos="1593"/>
        </w:tabs>
        <w:spacing w:before="88"/>
        <w:ind w:left="1593" w:hanging="719"/>
      </w:pPr>
      <w:r>
        <w:t>Its</w:t>
      </w:r>
      <w:r>
        <w:rPr>
          <w:spacing w:val="23"/>
        </w:rPr>
        <w:t xml:space="preserve"> </w:t>
      </w:r>
      <w:r>
        <w:t>premises</w:t>
      </w:r>
      <w:r>
        <w:rPr>
          <w:spacing w:val="24"/>
        </w:rPr>
        <w:t xml:space="preserve"> </w:t>
      </w:r>
      <w:r>
        <w:t>are</w:t>
      </w:r>
      <w:r>
        <w:rPr>
          <w:spacing w:val="23"/>
        </w:rPr>
        <w:t xml:space="preserve"> </w:t>
      </w:r>
      <w:r>
        <w:t>all</w:t>
      </w:r>
      <w:r>
        <w:rPr>
          <w:spacing w:val="22"/>
        </w:rPr>
        <w:t xml:space="preserve"> </w:t>
      </w:r>
      <w:r>
        <w:t>true</w:t>
      </w:r>
      <w:r>
        <w:rPr>
          <w:spacing w:val="26"/>
        </w:rPr>
        <w:t xml:space="preserve"> </w:t>
      </w:r>
      <w:r>
        <w:t>but</w:t>
      </w:r>
      <w:r>
        <w:rPr>
          <w:spacing w:val="26"/>
        </w:rPr>
        <w:t xml:space="preserve"> </w:t>
      </w:r>
      <w:r>
        <w:t>its</w:t>
      </w:r>
      <w:r>
        <w:rPr>
          <w:spacing w:val="24"/>
        </w:rPr>
        <w:t xml:space="preserve"> </w:t>
      </w:r>
      <w:r>
        <w:t>conclusion</w:t>
      </w:r>
      <w:r>
        <w:rPr>
          <w:spacing w:val="22"/>
        </w:rPr>
        <w:t xml:space="preserve"> </w:t>
      </w:r>
      <w:r>
        <w:t>is</w:t>
      </w:r>
      <w:r>
        <w:rPr>
          <w:spacing w:val="24"/>
        </w:rPr>
        <w:t xml:space="preserve"> </w:t>
      </w:r>
      <w:r>
        <w:rPr>
          <w:spacing w:val="-2"/>
        </w:rPr>
        <w:t>false.</w:t>
      </w:r>
    </w:p>
    <w:p w:rsidR="0065005A" w:rsidRDefault="00753B8C">
      <w:pPr>
        <w:pStyle w:val="ListParagraph"/>
        <w:numPr>
          <w:ilvl w:val="1"/>
          <w:numId w:val="289"/>
        </w:numPr>
        <w:tabs>
          <w:tab w:val="left" w:pos="1593"/>
        </w:tabs>
        <w:spacing w:before="88"/>
        <w:ind w:left="1593" w:hanging="719"/>
      </w:pPr>
      <w:r>
        <w:t>Its</w:t>
      </w:r>
      <w:r>
        <w:rPr>
          <w:spacing w:val="22"/>
        </w:rPr>
        <w:t xml:space="preserve"> </w:t>
      </w:r>
      <w:r>
        <w:t>premises</w:t>
      </w:r>
      <w:r>
        <w:rPr>
          <w:spacing w:val="24"/>
        </w:rPr>
        <w:t xml:space="preserve"> </w:t>
      </w:r>
      <w:r>
        <w:t>and</w:t>
      </w:r>
      <w:r>
        <w:rPr>
          <w:spacing w:val="23"/>
        </w:rPr>
        <w:t xml:space="preserve"> </w:t>
      </w:r>
      <w:r>
        <w:t>conclusion</w:t>
      </w:r>
      <w:r>
        <w:rPr>
          <w:spacing w:val="24"/>
        </w:rPr>
        <w:t xml:space="preserve"> </w:t>
      </w:r>
      <w:r>
        <w:t>are</w:t>
      </w:r>
      <w:r>
        <w:rPr>
          <w:spacing w:val="24"/>
        </w:rPr>
        <w:t xml:space="preserve"> </w:t>
      </w:r>
      <w:r>
        <w:t>all</w:t>
      </w:r>
      <w:r>
        <w:rPr>
          <w:spacing w:val="22"/>
        </w:rPr>
        <w:t xml:space="preserve"> </w:t>
      </w:r>
      <w:r>
        <w:rPr>
          <w:spacing w:val="-4"/>
        </w:rPr>
        <w:t>true.</w:t>
      </w:r>
    </w:p>
    <w:p w:rsidR="0065005A" w:rsidRDefault="0065005A">
      <w:pPr>
        <w:pStyle w:val="BodyText"/>
        <w:spacing w:before="173"/>
      </w:pPr>
    </w:p>
    <w:p w:rsidR="0065005A" w:rsidRDefault="00753B8C">
      <w:pPr>
        <w:pStyle w:val="ListParagraph"/>
        <w:numPr>
          <w:ilvl w:val="0"/>
          <w:numId w:val="289"/>
        </w:numPr>
        <w:tabs>
          <w:tab w:val="left" w:pos="876"/>
        </w:tabs>
        <w:ind w:hanging="723"/>
      </w:pPr>
      <w:r>
        <w:t>A</w:t>
      </w:r>
      <w:r>
        <w:rPr>
          <w:spacing w:val="9"/>
        </w:rPr>
        <w:t xml:space="preserve"> </w:t>
      </w:r>
      <w:r>
        <w:t>good</w:t>
      </w:r>
      <w:r>
        <w:rPr>
          <w:spacing w:val="21"/>
        </w:rPr>
        <w:t xml:space="preserve"> </w:t>
      </w:r>
      <w:r>
        <w:t>communicator</w:t>
      </w:r>
      <w:r>
        <w:rPr>
          <w:spacing w:val="23"/>
        </w:rPr>
        <w:t xml:space="preserve"> </w:t>
      </w:r>
      <w:r>
        <w:t>begins</w:t>
      </w:r>
      <w:r>
        <w:rPr>
          <w:spacing w:val="24"/>
        </w:rPr>
        <w:t xml:space="preserve"> </w:t>
      </w:r>
      <w:r>
        <w:t>his/her</w:t>
      </w:r>
      <w:r>
        <w:rPr>
          <w:spacing w:val="22"/>
        </w:rPr>
        <w:t xml:space="preserve"> </w:t>
      </w:r>
      <w:r>
        <w:t>presentation</w:t>
      </w:r>
      <w:r>
        <w:rPr>
          <w:spacing w:val="24"/>
        </w:rPr>
        <w:t xml:space="preserve"> </w:t>
      </w:r>
      <w:r>
        <w:t>with</w:t>
      </w:r>
      <w:r>
        <w:rPr>
          <w:spacing w:val="23"/>
        </w:rPr>
        <w:t xml:space="preserve"> </w:t>
      </w:r>
      <w:r>
        <w:t>a</w:t>
      </w:r>
      <w:r>
        <w:rPr>
          <w:spacing w:val="22"/>
        </w:rPr>
        <w:t xml:space="preserve"> </w:t>
      </w:r>
      <w:r>
        <w:rPr>
          <w:spacing w:val="-10"/>
        </w:rPr>
        <w:t>:</w:t>
      </w:r>
    </w:p>
    <w:p w:rsidR="0065005A" w:rsidRDefault="0065005A">
      <w:pPr>
        <w:pStyle w:val="BodyText"/>
        <w:spacing w:before="7"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656"/>
        <w:gridCol w:w="1663"/>
        <w:gridCol w:w="2058"/>
      </w:tblGrid>
      <w:tr w:rsidR="0065005A">
        <w:trPr>
          <w:trHeight w:val="284"/>
        </w:trPr>
        <w:tc>
          <w:tcPr>
            <w:tcW w:w="544" w:type="dxa"/>
          </w:tcPr>
          <w:p w:rsidR="0065005A" w:rsidRDefault="00753B8C">
            <w:pPr>
              <w:pStyle w:val="TableParagraph"/>
              <w:spacing w:line="247" w:lineRule="exact"/>
              <w:ind w:left="50"/>
            </w:pPr>
            <w:r>
              <w:rPr>
                <w:spacing w:val="-5"/>
              </w:rPr>
              <w:t>(1)</w:t>
            </w:r>
          </w:p>
        </w:tc>
        <w:tc>
          <w:tcPr>
            <w:tcW w:w="2656" w:type="dxa"/>
          </w:tcPr>
          <w:p w:rsidR="0065005A" w:rsidRDefault="00753B8C">
            <w:pPr>
              <w:pStyle w:val="TableParagraph"/>
              <w:spacing w:line="247" w:lineRule="exact"/>
              <w:ind w:left="223"/>
            </w:pPr>
            <w:r>
              <w:rPr>
                <w:spacing w:val="-2"/>
              </w:rPr>
              <w:t>Non-sequitur</w:t>
            </w:r>
          </w:p>
        </w:tc>
        <w:tc>
          <w:tcPr>
            <w:tcW w:w="1663" w:type="dxa"/>
          </w:tcPr>
          <w:p w:rsidR="0065005A" w:rsidRDefault="00753B8C">
            <w:pPr>
              <w:pStyle w:val="TableParagraph"/>
              <w:spacing w:line="247" w:lineRule="exact"/>
              <w:ind w:right="219"/>
              <w:jc w:val="right"/>
            </w:pPr>
            <w:r>
              <w:rPr>
                <w:spacing w:val="-5"/>
              </w:rPr>
              <w:t>(2)</w:t>
            </w:r>
          </w:p>
        </w:tc>
        <w:tc>
          <w:tcPr>
            <w:tcW w:w="2058" w:type="dxa"/>
          </w:tcPr>
          <w:p w:rsidR="0065005A" w:rsidRDefault="00753B8C">
            <w:pPr>
              <w:pStyle w:val="TableParagraph"/>
              <w:spacing w:line="247" w:lineRule="exact"/>
              <w:ind w:right="96"/>
              <w:jc w:val="right"/>
            </w:pPr>
            <w:r>
              <w:t>Repetitive</w:t>
            </w:r>
            <w:r>
              <w:rPr>
                <w:spacing w:val="16"/>
              </w:rPr>
              <w:t xml:space="preserve"> </w:t>
            </w:r>
            <w:r>
              <w:rPr>
                <w:spacing w:val="-2"/>
              </w:rPr>
              <w:t>phrase</w:t>
            </w:r>
          </w:p>
        </w:tc>
      </w:tr>
      <w:tr w:rsidR="0065005A">
        <w:trPr>
          <w:trHeight w:val="284"/>
        </w:trPr>
        <w:tc>
          <w:tcPr>
            <w:tcW w:w="544" w:type="dxa"/>
          </w:tcPr>
          <w:p w:rsidR="0065005A" w:rsidRDefault="00753B8C">
            <w:pPr>
              <w:pStyle w:val="TableParagraph"/>
              <w:spacing w:before="31" w:line="233" w:lineRule="exact"/>
              <w:ind w:left="50"/>
            </w:pPr>
            <w:r>
              <w:rPr>
                <w:spacing w:val="-5"/>
              </w:rPr>
              <w:t>(3)</w:t>
            </w:r>
          </w:p>
        </w:tc>
        <w:tc>
          <w:tcPr>
            <w:tcW w:w="2656" w:type="dxa"/>
          </w:tcPr>
          <w:p w:rsidR="0065005A" w:rsidRDefault="00753B8C">
            <w:pPr>
              <w:pStyle w:val="TableParagraph"/>
              <w:spacing w:before="31" w:line="233" w:lineRule="exact"/>
              <w:ind w:left="223"/>
            </w:pPr>
            <w:r>
              <w:rPr>
                <w:spacing w:val="-2"/>
              </w:rPr>
              <w:t>Ice-breaker</w:t>
            </w:r>
          </w:p>
        </w:tc>
        <w:tc>
          <w:tcPr>
            <w:tcW w:w="1663" w:type="dxa"/>
          </w:tcPr>
          <w:p w:rsidR="0065005A" w:rsidRDefault="00753B8C">
            <w:pPr>
              <w:pStyle w:val="TableParagraph"/>
              <w:spacing w:before="31" w:line="233" w:lineRule="exact"/>
              <w:ind w:right="219"/>
              <w:jc w:val="right"/>
            </w:pPr>
            <w:r>
              <w:rPr>
                <w:spacing w:val="-5"/>
              </w:rPr>
              <w:t>(4)</w:t>
            </w:r>
          </w:p>
        </w:tc>
        <w:tc>
          <w:tcPr>
            <w:tcW w:w="2058" w:type="dxa"/>
          </w:tcPr>
          <w:p w:rsidR="0065005A" w:rsidRDefault="00753B8C">
            <w:pPr>
              <w:pStyle w:val="TableParagraph"/>
              <w:spacing w:before="31" w:line="233" w:lineRule="exact"/>
              <w:ind w:right="47"/>
              <w:jc w:val="right"/>
            </w:pPr>
            <w:r>
              <w:t>Complex</w:t>
            </w:r>
            <w:r>
              <w:rPr>
                <w:spacing w:val="16"/>
              </w:rPr>
              <w:t xml:space="preserve"> </w:t>
            </w:r>
            <w:r>
              <w:rPr>
                <w:spacing w:val="-2"/>
              </w:rPr>
              <w:t>question</w:t>
            </w:r>
          </w:p>
        </w:tc>
      </w:tr>
    </w:tbl>
    <w:p w:rsidR="0065005A" w:rsidRDefault="0065005A">
      <w:pPr>
        <w:pStyle w:val="BodyText"/>
        <w:spacing w:before="190"/>
      </w:pPr>
    </w:p>
    <w:p w:rsidR="0065005A" w:rsidRDefault="00753B8C">
      <w:pPr>
        <w:pStyle w:val="ListParagraph"/>
        <w:numPr>
          <w:ilvl w:val="0"/>
          <w:numId w:val="289"/>
        </w:numPr>
        <w:tabs>
          <w:tab w:val="left" w:pos="876"/>
        </w:tabs>
        <w:ind w:hanging="723"/>
      </w:pPr>
      <w:r>
        <w:t>In</w:t>
      </w:r>
      <w:r>
        <w:rPr>
          <w:spacing w:val="22"/>
        </w:rPr>
        <w:t xml:space="preserve"> </w:t>
      </w:r>
      <w:r>
        <w:t>certain</w:t>
      </w:r>
      <w:r>
        <w:rPr>
          <w:spacing w:val="21"/>
        </w:rPr>
        <w:t xml:space="preserve"> </w:t>
      </w:r>
      <w:r>
        <w:t>code,</w:t>
      </w:r>
      <w:r>
        <w:rPr>
          <w:spacing w:val="23"/>
        </w:rPr>
        <w:t xml:space="preserve"> </w:t>
      </w:r>
      <w:r>
        <w:t>“COVALENT”</w:t>
      </w:r>
      <w:r>
        <w:rPr>
          <w:spacing w:val="26"/>
        </w:rPr>
        <w:t xml:space="preserve"> </w:t>
      </w:r>
      <w:r>
        <w:t>is</w:t>
      </w:r>
      <w:r>
        <w:rPr>
          <w:spacing w:val="23"/>
        </w:rPr>
        <w:t xml:space="preserve"> </w:t>
      </w:r>
      <w:r>
        <w:t>coded</w:t>
      </w:r>
      <w:r>
        <w:rPr>
          <w:spacing w:val="22"/>
        </w:rPr>
        <w:t xml:space="preserve"> </w:t>
      </w:r>
      <w:r>
        <w:t>as</w:t>
      </w:r>
      <w:r>
        <w:rPr>
          <w:spacing w:val="23"/>
        </w:rPr>
        <w:t xml:space="preserve"> </w:t>
      </w:r>
      <w:r>
        <w:t>BWPDUOFM.</w:t>
      </w:r>
      <w:r>
        <w:rPr>
          <w:spacing w:val="22"/>
        </w:rPr>
        <w:t xml:space="preserve"> </w:t>
      </w:r>
      <w:r>
        <w:t>The</w:t>
      </w:r>
      <w:r>
        <w:rPr>
          <w:spacing w:val="22"/>
        </w:rPr>
        <w:t xml:space="preserve"> </w:t>
      </w:r>
      <w:r>
        <w:t>code</w:t>
      </w:r>
      <w:r>
        <w:rPr>
          <w:spacing w:val="20"/>
        </w:rPr>
        <w:t xml:space="preserve"> </w:t>
      </w:r>
      <w:r>
        <w:t>of</w:t>
      </w:r>
      <w:r>
        <w:rPr>
          <w:spacing w:val="28"/>
        </w:rPr>
        <w:t xml:space="preserve"> </w:t>
      </w:r>
      <w:r>
        <w:t>“ELEPHANT”</w:t>
      </w:r>
      <w:r>
        <w:rPr>
          <w:spacing w:val="24"/>
        </w:rPr>
        <w:t xml:space="preserve"> </w:t>
      </w:r>
      <w:r>
        <w:t>will</w:t>
      </w:r>
      <w:r>
        <w:rPr>
          <w:spacing w:val="22"/>
        </w:rPr>
        <w:t xml:space="preserve"> </w:t>
      </w:r>
      <w:r>
        <w:t>be</w:t>
      </w:r>
      <w:r>
        <w:rPr>
          <w:spacing w:val="23"/>
        </w:rPr>
        <w:t xml:space="preserve"> </w:t>
      </w:r>
      <w:r>
        <w:rPr>
          <w:spacing w:val="-10"/>
        </w:rPr>
        <w:t>:</w:t>
      </w:r>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618"/>
        <w:gridCol w:w="1700"/>
        <w:gridCol w:w="1480"/>
      </w:tblGrid>
      <w:tr w:rsidR="0065005A">
        <w:trPr>
          <w:trHeight w:val="282"/>
        </w:trPr>
        <w:tc>
          <w:tcPr>
            <w:tcW w:w="544" w:type="dxa"/>
          </w:tcPr>
          <w:p w:rsidR="0065005A" w:rsidRDefault="00753B8C">
            <w:pPr>
              <w:pStyle w:val="TableParagraph"/>
              <w:spacing w:line="247" w:lineRule="exact"/>
              <w:ind w:left="50"/>
            </w:pPr>
            <w:r>
              <w:rPr>
                <w:spacing w:val="-5"/>
              </w:rPr>
              <w:t>(1)</w:t>
            </w:r>
          </w:p>
        </w:tc>
        <w:tc>
          <w:tcPr>
            <w:tcW w:w="2618" w:type="dxa"/>
          </w:tcPr>
          <w:p w:rsidR="0065005A" w:rsidRDefault="00753B8C">
            <w:pPr>
              <w:pStyle w:val="TableParagraph"/>
              <w:spacing w:line="247" w:lineRule="exact"/>
              <w:ind w:left="223"/>
            </w:pPr>
            <w:r>
              <w:rPr>
                <w:spacing w:val="-2"/>
              </w:rPr>
              <w:t>QMUBIADH</w:t>
            </w:r>
          </w:p>
        </w:tc>
        <w:tc>
          <w:tcPr>
            <w:tcW w:w="1700" w:type="dxa"/>
          </w:tcPr>
          <w:p w:rsidR="0065005A" w:rsidRDefault="00753B8C">
            <w:pPr>
              <w:pStyle w:val="TableParagraph"/>
              <w:spacing w:line="247" w:lineRule="exact"/>
              <w:ind w:right="218"/>
              <w:jc w:val="right"/>
            </w:pPr>
            <w:r>
              <w:rPr>
                <w:spacing w:val="-5"/>
              </w:rPr>
              <w:t>(2)</w:t>
            </w:r>
          </w:p>
        </w:tc>
        <w:tc>
          <w:tcPr>
            <w:tcW w:w="1480" w:type="dxa"/>
          </w:tcPr>
          <w:p w:rsidR="0065005A" w:rsidRDefault="00753B8C">
            <w:pPr>
              <w:pStyle w:val="TableParagraph"/>
              <w:spacing w:line="247" w:lineRule="exact"/>
              <w:ind w:left="123"/>
              <w:jc w:val="center"/>
            </w:pPr>
            <w:r>
              <w:rPr>
                <w:spacing w:val="-2"/>
              </w:rPr>
              <w:t>QFMFUOBI</w:t>
            </w:r>
          </w:p>
        </w:tc>
      </w:tr>
      <w:tr w:rsidR="0065005A">
        <w:trPr>
          <w:trHeight w:val="282"/>
        </w:trPr>
        <w:tc>
          <w:tcPr>
            <w:tcW w:w="544" w:type="dxa"/>
          </w:tcPr>
          <w:p w:rsidR="0065005A" w:rsidRDefault="00753B8C">
            <w:pPr>
              <w:pStyle w:val="TableParagraph"/>
              <w:spacing w:before="29" w:line="233" w:lineRule="exact"/>
              <w:ind w:left="50"/>
            </w:pPr>
            <w:r>
              <w:rPr>
                <w:spacing w:val="-5"/>
              </w:rPr>
              <w:t>(3)</w:t>
            </w:r>
          </w:p>
        </w:tc>
        <w:tc>
          <w:tcPr>
            <w:tcW w:w="2618" w:type="dxa"/>
          </w:tcPr>
          <w:p w:rsidR="0065005A" w:rsidRDefault="00753B8C">
            <w:pPr>
              <w:pStyle w:val="TableParagraph"/>
              <w:spacing w:before="29" w:line="233" w:lineRule="exact"/>
              <w:ind w:left="223"/>
            </w:pPr>
            <w:r>
              <w:rPr>
                <w:spacing w:val="-2"/>
              </w:rPr>
              <w:t>EPHNTEAS</w:t>
            </w:r>
          </w:p>
        </w:tc>
        <w:tc>
          <w:tcPr>
            <w:tcW w:w="1700" w:type="dxa"/>
          </w:tcPr>
          <w:p w:rsidR="0065005A" w:rsidRDefault="00753B8C">
            <w:pPr>
              <w:pStyle w:val="TableParagraph"/>
              <w:spacing w:before="29" w:line="233" w:lineRule="exact"/>
              <w:ind w:right="218"/>
              <w:jc w:val="right"/>
            </w:pPr>
            <w:r>
              <w:rPr>
                <w:spacing w:val="-5"/>
              </w:rPr>
              <w:t>(4)</w:t>
            </w:r>
          </w:p>
        </w:tc>
        <w:tc>
          <w:tcPr>
            <w:tcW w:w="1480" w:type="dxa"/>
          </w:tcPr>
          <w:p w:rsidR="0065005A" w:rsidRDefault="00753B8C">
            <w:pPr>
              <w:pStyle w:val="TableParagraph"/>
              <w:spacing w:before="29" w:line="233" w:lineRule="exact"/>
              <w:ind w:left="174"/>
              <w:jc w:val="center"/>
            </w:pPr>
            <w:r>
              <w:rPr>
                <w:spacing w:val="-2"/>
              </w:rPr>
              <w:t>MFUIQRTW</w:t>
            </w:r>
          </w:p>
        </w:tc>
      </w:tr>
    </w:tbl>
    <w:p w:rsidR="0065005A" w:rsidRDefault="0065005A">
      <w:pPr>
        <w:pStyle w:val="BodyText"/>
      </w:pPr>
    </w:p>
    <w:p w:rsidR="0065005A" w:rsidRDefault="0065005A">
      <w:pPr>
        <w:pStyle w:val="BodyText"/>
        <w:spacing w:before="168"/>
      </w:pPr>
    </w:p>
    <w:p w:rsidR="0065005A" w:rsidRDefault="00753B8C">
      <w:pPr>
        <w:pStyle w:val="Heading4"/>
        <w:spacing w:before="1"/>
        <w:ind w:right="288"/>
        <w:jc w:val="right"/>
        <w:rPr>
          <w:rFonts w:ascii="Trebuchet MS"/>
        </w:rPr>
      </w:pPr>
      <w:r>
        <w:rPr>
          <w:rFonts w:ascii="Trebuchet MS"/>
          <w:spacing w:val="-10"/>
          <w:w w:val="95"/>
        </w:rPr>
        <w:t>2</w:t>
      </w:r>
    </w:p>
    <w:p w:rsidR="0065005A" w:rsidRDefault="0065005A">
      <w:pPr>
        <w:pStyle w:val="Heading4"/>
        <w:jc w:val="right"/>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289"/>
        </w:numPr>
        <w:tabs>
          <w:tab w:val="left" w:pos="876"/>
        </w:tabs>
        <w:spacing w:before="201"/>
        <w:ind w:hanging="723"/>
      </w:pPr>
      <w:r>
        <w:rPr>
          <w:noProof/>
          <w:lang w:val="en-IN" w:eastAsia="en-IN"/>
        </w:rPr>
        <w:lastRenderedPageBreak/>
        <mc:AlternateContent>
          <mc:Choice Requires="wps">
            <w:drawing>
              <wp:anchor distT="0" distB="0" distL="0" distR="0" simplePos="0" relativeHeight="473923072" behindDoc="1" locked="0" layoutInCell="1" allowOverlap="1">
                <wp:simplePos x="0" y="0"/>
                <wp:positionH relativeFrom="page">
                  <wp:posOffset>0</wp:posOffset>
                </wp:positionH>
                <wp:positionV relativeFrom="page">
                  <wp:posOffset>0</wp:posOffset>
                </wp:positionV>
                <wp:extent cx="7556500" cy="106807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93408" id="docshape30"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3923584"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6pt;width:508.7pt;height:.95pt;mso-position-horizontal-relative:page;mso-position-vertical-relative:paragraph;z-index:-29392896" id="docshape31" filled="true" fillcolor="#000000" stroked="false">
                <v:fill type="solid"/>
                <w10:wrap type="none"/>
              </v:rect>
            </w:pict>
          </mc:Fallback>
        </mc:AlternateContent>
      </w:r>
      <w:r>
        <w:t>In</w:t>
      </w:r>
      <w:r>
        <w:rPr>
          <w:spacing w:val="21"/>
        </w:rPr>
        <w:t xml:space="preserve"> </w:t>
      </w:r>
      <w:r>
        <w:t>the</w:t>
      </w:r>
      <w:r>
        <w:rPr>
          <w:spacing w:val="23"/>
        </w:rPr>
        <w:t xml:space="preserve"> </w:t>
      </w:r>
      <w:r>
        <w:t>series</w:t>
      </w:r>
      <w:r>
        <w:rPr>
          <w:spacing w:val="29"/>
        </w:rPr>
        <w:t xml:space="preserve"> </w:t>
      </w:r>
      <w:r>
        <w:t>1,</w:t>
      </w:r>
      <w:r>
        <w:rPr>
          <w:spacing w:val="26"/>
        </w:rPr>
        <w:t xml:space="preserve"> </w:t>
      </w:r>
      <w:r>
        <w:t>6,</w:t>
      </w:r>
      <w:r>
        <w:rPr>
          <w:spacing w:val="28"/>
        </w:rPr>
        <w:t xml:space="preserve"> </w:t>
      </w:r>
      <w:r>
        <w:t>15,</w:t>
      </w:r>
      <w:r>
        <w:rPr>
          <w:spacing w:val="27"/>
        </w:rPr>
        <w:t xml:space="preserve"> </w:t>
      </w:r>
      <w:r>
        <w:t>28,</w:t>
      </w:r>
      <w:r>
        <w:rPr>
          <w:spacing w:val="27"/>
        </w:rPr>
        <w:t xml:space="preserve"> </w:t>
      </w:r>
      <w:r>
        <w:t>45</w:t>
      </w:r>
      <w:proofErr w:type="gramStart"/>
      <w:r>
        <w:t>,</w:t>
      </w:r>
      <w:r>
        <w:rPr>
          <w:spacing w:val="26"/>
        </w:rPr>
        <w:t xml:space="preserve"> </w:t>
      </w:r>
      <w:r>
        <w:t>...........</w:t>
      </w:r>
      <w:proofErr w:type="gramEnd"/>
      <w:r>
        <w:rPr>
          <w:spacing w:val="26"/>
        </w:rPr>
        <w:t xml:space="preserve"> </w:t>
      </w:r>
      <w:r>
        <w:t>the</w:t>
      </w:r>
      <w:r>
        <w:rPr>
          <w:spacing w:val="26"/>
        </w:rPr>
        <w:t xml:space="preserve"> </w:t>
      </w:r>
      <w:r>
        <w:t>next</w:t>
      </w:r>
      <w:r>
        <w:rPr>
          <w:spacing w:val="26"/>
        </w:rPr>
        <w:t xml:space="preserve"> </w:t>
      </w:r>
      <w:r>
        <w:t>term</w:t>
      </w:r>
      <w:r>
        <w:rPr>
          <w:spacing w:val="30"/>
        </w:rPr>
        <w:t xml:space="preserve"> </w:t>
      </w:r>
      <w:r>
        <w:t>will</w:t>
      </w:r>
      <w:r>
        <w:rPr>
          <w:spacing w:val="26"/>
        </w:rPr>
        <w:t xml:space="preserve"> </w:t>
      </w:r>
      <w:r>
        <w:t>be</w:t>
      </w:r>
      <w:r>
        <w:rPr>
          <w:spacing w:val="26"/>
        </w:rPr>
        <w:t xml:space="preserve"> </w:t>
      </w:r>
      <w:r>
        <w:rPr>
          <w:spacing w:val="-10"/>
        </w:rPr>
        <w:t>:</w:t>
      </w:r>
    </w:p>
    <w:p w:rsidR="0065005A" w:rsidRDefault="0065005A">
      <w:pPr>
        <w:pStyle w:val="BodyText"/>
        <w:spacing w:before="5"/>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148"/>
        <w:gridCol w:w="2175"/>
        <w:gridCol w:w="520"/>
      </w:tblGrid>
      <w:tr w:rsidR="0065005A">
        <w:trPr>
          <w:trHeight w:val="295"/>
        </w:trPr>
        <w:tc>
          <w:tcPr>
            <w:tcW w:w="544" w:type="dxa"/>
          </w:tcPr>
          <w:p w:rsidR="0065005A" w:rsidRDefault="00753B8C">
            <w:pPr>
              <w:pStyle w:val="TableParagraph"/>
              <w:spacing w:line="247" w:lineRule="exact"/>
              <w:ind w:left="50"/>
            </w:pPr>
            <w:r>
              <w:rPr>
                <w:spacing w:val="-5"/>
              </w:rPr>
              <w:t>(1)</w:t>
            </w:r>
          </w:p>
        </w:tc>
        <w:tc>
          <w:tcPr>
            <w:tcW w:w="2148" w:type="dxa"/>
          </w:tcPr>
          <w:p w:rsidR="0065005A" w:rsidRDefault="00753B8C">
            <w:pPr>
              <w:pStyle w:val="TableParagraph"/>
              <w:spacing w:line="247" w:lineRule="exact"/>
              <w:ind w:left="223"/>
            </w:pPr>
            <w:r>
              <w:rPr>
                <w:spacing w:val="-5"/>
              </w:rPr>
              <w:t>76</w:t>
            </w:r>
          </w:p>
        </w:tc>
        <w:tc>
          <w:tcPr>
            <w:tcW w:w="2175" w:type="dxa"/>
          </w:tcPr>
          <w:p w:rsidR="0065005A" w:rsidRDefault="00753B8C">
            <w:pPr>
              <w:pStyle w:val="TableParagraph"/>
              <w:spacing w:line="247" w:lineRule="exact"/>
              <w:ind w:right="223"/>
              <w:jc w:val="right"/>
            </w:pPr>
            <w:r>
              <w:rPr>
                <w:spacing w:val="-5"/>
              </w:rPr>
              <w:t>(2)</w:t>
            </w:r>
          </w:p>
        </w:tc>
        <w:tc>
          <w:tcPr>
            <w:tcW w:w="520" w:type="dxa"/>
          </w:tcPr>
          <w:p w:rsidR="0065005A" w:rsidRDefault="00753B8C">
            <w:pPr>
              <w:pStyle w:val="TableParagraph"/>
              <w:spacing w:line="247" w:lineRule="exact"/>
              <w:ind w:right="49"/>
              <w:jc w:val="right"/>
            </w:pPr>
            <w:r>
              <w:rPr>
                <w:spacing w:val="-5"/>
              </w:rPr>
              <w:t>56</w:t>
            </w:r>
          </w:p>
        </w:tc>
      </w:tr>
      <w:tr w:rsidR="0065005A">
        <w:trPr>
          <w:trHeight w:val="295"/>
        </w:trPr>
        <w:tc>
          <w:tcPr>
            <w:tcW w:w="544" w:type="dxa"/>
          </w:tcPr>
          <w:p w:rsidR="0065005A" w:rsidRDefault="00753B8C">
            <w:pPr>
              <w:pStyle w:val="TableParagraph"/>
              <w:spacing w:before="42" w:line="233" w:lineRule="exact"/>
              <w:ind w:left="50"/>
            </w:pPr>
            <w:r>
              <w:rPr>
                <w:spacing w:val="-5"/>
              </w:rPr>
              <w:t>(3)</w:t>
            </w:r>
          </w:p>
        </w:tc>
        <w:tc>
          <w:tcPr>
            <w:tcW w:w="2148" w:type="dxa"/>
          </w:tcPr>
          <w:p w:rsidR="0065005A" w:rsidRDefault="00753B8C">
            <w:pPr>
              <w:pStyle w:val="TableParagraph"/>
              <w:spacing w:before="42" w:line="233" w:lineRule="exact"/>
              <w:ind w:left="223"/>
            </w:pPr>
            <w:r>
              <w:rPr>
                <w:spacing w:val="-5"/>
              </w:rPr>
              <w:t>84</w:t>
            </w:r>
          </w:p>
        </w:tc>
        <w:tc>
          <w:tcPr>
            <w:tcW w:w="2175" w:type="dxa"/>
          </w:tcPr>
          <w:p w:rsidR="0065005A" w:rsidRDefault="00753B8C">
            <w:pPr>
              <w:pStyle w:val="TableParagraph"/>
              <w:spacing w:before="42" w:line="233" w:lineRule="exact"/>
              <w:ind w:right="223"/>
              <w:jc w:val="right"/>
            </w:pPr>
            <w:r>
              <w:rPr>
                <w:spacing w:val="-5"/>
              </w:rPr>
              <w:t>(4)</w:t>
            </w:r>
          </w:p>
        </w:tc>
        <w:tc>
          <w:tcPr>
            <w:tcW w:w="520" w:type="dxa"/>
          </w:tcPr>
          <w:p w:rsidR="0065005A" w:rsidRDefault="00753B8C">
            <w:pPr>
              <w:pStyle w:val="TableParagraph"/>
              <w:spacing w:before="42" w:line="233" w:lineRule="exact"/>
              <w:ind w:right="49"/>
              <w:jc w:val="right"/>
            </w:pPr>
            <w:r>
              <w:rPr>
                <w:spacing w:val="-5"/>
              </w:rPr>
              <w:t>66</w:t>
            </w:r>
          </w:p>
        </w:tc>
      </w:tr>
    </w:tbl>
    <w:p w:rsidR="0065005A" w:rsidRDefault="0065005A">
      <w:pPr>
        <w:pStyle w:val="BodyText"/>
        <w:spacing w:before="233"/>
      </w:pPr>
    </w:p>
    <w:p w:rsidR="0065005A" w:rsidRDefault="00753B8C">
      <w:pPr>
        <w:pStyle w:val="ListParagraph"/>
        <w:numPr>
          <w:ilvl w:val="0"/>
          <w:numId w:val="289"/>
        </w:numPr>
        <w:tabs>
          <w:tab w:val="left" w:pos="876"/>
        </w:tabs>
        <w:spacing w:line="302" w:lineRule="auto"/>
        <w:ind w:right="326" w:hanging="723"/>
      </w:pPr>
      <w:r>
        <w:t>Ajay is a friend of Rakesh. Pointing to an old man</w:t>
      </w:r>
      <w:r>
        <w:rPr>
          <w:spacing w:val="-1"/>
        </w:rPr>
        <w:t xml:space="preserve"> </w:t>
      </w:r>
      <w:r>
        <w:t xml:space="preserve">Ajay asked Rakesh who is </w:t>
      </w:r>
      <w:proofErr w:type="gramStart"/>
      <w:r>
        <w:t>he ?</w:t>
      </w:r>
      <w:proofErr w:type="gramEnd"/>
      <w:r>
        <w:t xml:space="preserve"> Rakesh said “His</w:t>
      </w:r>
      <w:r>
        <w:rPr>
          <w:spacing w:val="40"/>
        </w:rPr>
        <w:t xml:space="preserve"> </w:t>
      </w:r>
      <w:r>
        <w:t>son</w:t>
      </w:r>
      <w:r>
        <w:rPr>
          <w:spacing w:val="39"/>
        </w:rPr>
        <w:t xml:space="preserve"> </w:t>
      </w:r>
      <w:r>
        <w:t>is</w:t>
      </w:r>
      <w:r>
        <w:rPr>
          <w:spacing w:val="36"/>
        </w:rPr>
        <w:t xml:space="preserve"> </w:t>
      </w:r>
      <w:r>
        <w:t>my</w:t>
      </w:r>
      <w:r>
        <w:rPr>
          <w:spacing w:val="34"/>
        </w:rPr>
        <w:t xml:space="preserve"> </w:t>
      </w:r>
      <w:r>
        <w:t>son’s</w:t>
      </w:r>
      <w:r>
        <w:rPr>
          <w:spacing w:val="40"/>
        </w:rPr>
        <w:t xml:space="preserve"> </w:t>
      </w:r>
      <w:r>
        <w:t>uncle”.</w:t>
      </w:r>
      <w:r>
        <w:rPr>
          <w:spacing w:val="33"/>
        </w:rPr>
        <w:t xml:space="preserve"> </w:t>
      </w:r>
      <w:r>
        <w:t>The</w:t>
      </w:r>
      <w:r>
        <w:rPr>
          <w:spacing w:val="39"/>
        </w:rPr>
        <w:t xml:space="preserve"> </w:t>
      </w:r>
      <w:r>
        <w:t>old</w:t>
      </w:r>
      <w:r>
        <w:rPr>
          <w:spacing w:val="36"/>
        </w:rPr>
        <w:t xml:space="preserve"> </w:t>
      </w:r>
      <w:r>
        <w:t>man</w:t>
      </w:r>
      <w:r>
        <w:rPr>
          <w:spacing w:val="36"/>
        </w:rPr>
        <w:t xml:space="preserve"> </w:t>
      </w:r>
      <w:r>
        <w:t>is</w:t>
      </w:r>
      <w:r>
        <w:rPr>
          <w:spacing w:val="40"/>
        </w:rPr>
        <w:t xml:space="preserve"> </w:t>
      </w:r>
      <w:r>
        <w:t>related</w:t>
      </w:r>
      <w:r>
        <w:rPr>
          <w:spacing w:val="36"/>
        </w:rPr>
        <w:t xml:space="preserve"> </w:t>
      </w:r>
      <w:r>
        <w:t>to</w:t>
      </w:r>
      <w:r>
        <w:rPr>
          <w:spacing w:val="39"/>
        </w:rPr>
        <w:t xml:space="preserve"> </w:t>
      </w:r>
      <w:r>
        <w:t>Rakesh</w:t>
      </w:r>
      <w:r>
        <w:rPr>
          <w:spacing w:val="40"/>
        </w:rPr>
        <w:t xml:space="preserve"> </w:t>
      </w:r>
      <w:r>
        <w:t>as</w:t>
      </w:r>
      <w:r>
        <w:rPr>
          <w:spacing w:val="36"/>
        </w:rPr>
        <w:t xml:space="preserve"> </w:t>
      </w:r>
      <w:r>
        <w:t>:</w:t>
      </w:r>
    </w:p>
    <w:p w:rsidR="0065005A" w:rsidRDefault="00753B8C">
      <w:pPr>
        <w:pStyle w:val="ListParagraph"/>
        <w:numPr>
          <w:ilvl w:val="1"/>
          <w:numId w:val="289"/>
        </w:numPr>
        <w:tabs>
          <w:tab w:val="left" w:pos="1593"/>
          <w:tab w:val="left" w:pos="5192"/>
          <w:tab w:val="left" w:pos="5912"/>
        </w:tabs>
        <w:spacing w:before="44"/>
        <w:ind w:left="1593" w:hanging="719"/>
      </w:pPr>
      <w:r>
        <w:rPr>
          <w:noProof/>
          <w:lang w:val="en-IN" w:eastAsia="en-IN"/>
        </w:rPr>
        <w:drawing>
          <wp:anchor distT="0" distB="0" distL="0" distR="0" simplePos="0" relativeHeight="473924096" behindDoc="1" locked="0" layoutInCell="1" allowOverlap="1">
            <wp:simplePos x="0" y="0"/>
            <wp:positionH relativeFrom="page">
              <wp:posOffset>498919</wp:posOffset>
            </wp:positionH>
            <wp:positionV relativeFrom="paragraph">
              <wp:posOffset>60325</wp:posOffset>
            </wp:positionV>
            <wp:extent cx="6439852" cy="641388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 cstate="print"/>
                    <a:stretch>
                      <a:fillRect/>
                    </a:stretch>
                  </pic:blipFill>
                  <pic:spPr>
                    <a:xfrm>
                      <a:off x="0" y="0"/>
                      <a:ext cx="6439852" cy="6413881"/>
                    </a:xfrm>
                    <a:prstGeom prst="rect">
                      <a:avLst/>
                    </a:prstGeom>
                  </pic:spPr>
                </pic:pic>
              </a:graphicData>
            </a:graphic>
          </wp:anchor>
        </w:drawing>
      </w:r>
      <w:r>
        <w:rPr>
          <w:spacing w:val="-2"/>
        </w:rPr>
        <w:t>Father-in-</w:t>
      </w:r>
      <w:r>
        <w:rPr>
          <w:spacing w:val="-5"/>
        </w:rPr>
        <w:t>law</w:t>
      </w:r>
      <w:r>
        <w:tab/>
      </w:r>
      <w:r>
        <w:rPr>
          <w:spacing w:val="-5"/>
        </w:rPr>
        <w:t>(2)</w:t>
      </w:r>
      <w:r>
        <w:tab/>
      </w:r>
      <w:r>
        <w:rPr>
          <w:spacing w:val="-2"/>
        </w:rPr>
        <w:t>Father</w:t>
      </w:r>
    </w:p>
    <w:p w:rsidR="0065005A" w:rsidRDefault="00753B8C">
      <w:pPr>
        <w:pStyle w:val="BodyText"/>
        <w:tabs>
          <w:tab w:val="left" w:pos="1593"/>
          <w:tab w:val="left" w:pos="5192"/>
          <w:tab w:val="left" w:pos="5912"/>
        </w:tabs>
        <w:spacing w:before="110"/>
        <w:ind w:left="876"/>
      </w:pPr>
      <w:r>
        <w:rPr>
          <w:spacing w:val="-5"/>
        </w:rPr>
        <w:t>(3)</w:t>
      </w:r>
      <w:r>
        <w:tab/>
      </w:r>
      <w:r>
        <w:rPr>
          <w:spacing w:val="-2"/>
        </w:rPr>
        <w:t>Uncle</w:t>
      </w:r>
      <w:r>
        <w:tab/>
      </w:r>
      <w:r>
        <w:rPr>
          <w:spacing w:val="-5"/>
        </w:rPr>
        <w:t>(4)</w:t>
      </w:r>
      <w:r>
        <w:tab/>
      </w:r>
      <w:r>
        <w:rPr>
          <w:spacing w:val="-2"/>
        </w:rPr>
        <w:t>Grandfather</w:t>
      </w:r>
    </w:p>
    <w:p w:rsidR="0065005A" w:rsidRDefault="0065005A">
      <w:pPr>
        <w:pStyle w:val="BodyText"/>
        <w:spacing w:before="218"/>
      </w:pPr>
    </w:p>
    <w:p w:rsidR="0065005A" w:rsidRDefault="00753B8C">
      <w:pPr>
        <w:pStyle w:val="ListParagraph"/>
        <w:numPr>
          <w:ilvl w:val="0"/>
          <w:numId w:val="289"/>
        </w:numPr>
        <w:tabs>
          <w:tab w:val="left" w:pos="876"/>
        </w:tabs>
        <w:ind w:hanging="723"/>
      </w:pPr>
      <w:r>
        <w:t>The</w:t>
      </w:r>
      <w:r>
        <w:rPr>
          <w:spacing w:val="21"/>
        </w:rPr>
        <w:t xml:space="preserve"> </w:t>
      </w:r>
      <w:r>
        <w:t>interaction</w:t>
      </w:r>
      <w:r>
        <w:rPr>
          <w:spacing w:val="23"/>
        </w:rPr>
        <w:t xml:space="preserve"> </w:t>
      </w:r>
      <w:r>
        <w:t>between</w:t>
      </w:r>
      <w:r>
        <w:rPr>
          <w:spacing w:val="25"/>
        </w:rPr>
        <w:t xml:space="preserve"> </w:t>
      </w:r>
      <w:r>
        <w:t>a</w:t>
      </w:r>
      <w:r>
        <w:rPr>
          <w:spacing w:val="20"/>
        </w:rPr>
        <w:t xml:space="preserve"> </w:t>
      </w:r>
      <w:r>
        <w:t>teacher</w:t>
      </w:r>
      <w:r>
        <w:rPr>
          <w:spacing w:val="24"/>
        </w:rPr>
        <w:t xml:space="preserve"> </w:t>
      </w:r>
      <w:r>
        <w:t>and</w:t>
      </w:r>
      <w:r>
        <w:rPr>
          <w:spacing w:val="23"/>
        </w:rPr>
        <w:t xml:space="preserve"> </w:t>
      </w:r>
      <w:r>
        <w:t>students</w:t>
      </w:r>
      <w:r>
        <w:rPr>
          <w:spacing w:val="22"/>
        </w:rPr>
        <w:t xml:space="preserve"> </w:t>
      </w:r>
      <w:r>
        <w:t>creates</w:t>
      </w:r>
      <w:r>
        <w:rPr>
          <w:spacing w:val="23"/>
        </w:rPr>
        <w:t xml:space="preserve"> </w:t>
      </w:r>
      <w:r>
        <w:t>a</w:t>
      </w:r>
      <w:r>
        <w:rPr>
          <w:spacing w:val="23"/>
        </w:rPr>
        <w:t xml:space="preserve"> </w:t>
      </w:r>
      <w:r>
        <w:t>zone</w:t>
      </w:r>
      <w:r>
        <w:rPr>
          <w:spacing w:val="22"/>
        </w:rPr>
        <w:t xml:space="preserve"> </w:t>
      </w:r>
      <w:r>
        <w:t>of</w:t>
      </w:r>
      <w:r>
        <w:rPr>
          <w:spacing w:val="29"/>
        </w:rPr>
        <w:t xml:space="preserve"> </w:t>
      </w:r>
      <w:r>
        <w:t>proximal</w:t>
      </w:r>
      <w:r>
        <w:rPr>
          <w:spacing w:val="22"/>
        </w:rPr>
        <w:t xml:space="preserve"> </w:t>
      </w:r>
      <w:r>
        <w:rPr>
          <w:spacing w:val="-10"/>
        </w:rPr>
        <w:t>:</w:t>
      </w:r>
    </w:p>
    <w:p w:rsidR="0065005A" w:rsidRDefault="00753B8C">
      <w:pPr>
        <w:pStyle w:val="ListParagraph"/>
        <w:numPr>
          <w:ilvl w:val="1"/>
          <w:numId w:val="289"/>
        </w:numPr>
        <w:tabs>
          <w:tab w:val="left" w:pos="1593"/>
          <w:tab w:val="left" w:pos="5192"/>
          <w:tab w:val="left" w:pos="5912"/>
        </w:tabs>
        <w:spacing w:before="110"/>
        <w:ind w:left="1593" w:hanging="719"/>
      </w:pPr>
      <w:r>
        <w:rPr>
          <w:spacing w:val="-2"/>
        </w:rPr>
        <w:t>Confusion</w:t>
      </w:r>
      <w:r>
        <w:tab/>
      </w:r>
      <w:r>
        <w:rPr>
          <w:spacing w:val="-5"/>
        </w:rPr>
        <w:t>(2)</w:t>
      </w:r>
      <w:r>
        <w:tab/>
      </w:r>
      <w:r>
        <w:rPr>
          <w:spacing w:val="-2"/>
        </w:rPr>
        <w:t>Development</w:t>
      </w:r>
    </w:p>
    <w:p w:rsidR="0065005A" w:rsidRDefault="00753B8C">
      <w:pPr>
        <w:pStyle w:val="BodyText"/>
        <w:tabs>
          <w:tab w:val="left" w:pos="1593"/>
          <w:tab w:val="left" w:pos="5192"/>
          <w:tab w:val="left" w:pos="5912"/>
        </w:tabs>
        <w:spacing w:before="109"/>
        <w:ind w:left="876"/>
      </w:pPr>
      <w:r>
        <w:rPr>
          <w:spacing w:val="-5"/>
        </w:rPr>
        <w:t>(3)</w:t>
      </w:r>
      <w:r>
        <w:tab/>
      </w:r>
      <w:r>
        <w:rPr>
          <w:spacing w:val="-2"/>
        </w:rPr>
        <w:t>Distortion</w:t>
      </w:r>
      <w:r>
        <w:tab/>
      </w:r>
      <w:r>
        <w:rPr>
          <w:spacing w:val="-5"/>
        </w:rPr>
        <w:t>(4)</w:t>
      </w:r>
      <w:r>
        <w:tab/>
      </w:r>
      <w:r>
        <w:rPr>
          <w:spacing w:val="-2"/>
        </w:rPr>
        <w:t>Difference</w:t>
      </w:r>
    </w:p>
    <w:p w:rsidR="0065005A" w:rsidRDefault="0065005A">
      <w:pPr>
        <w:pStyle w:val="BodyText"/>
        <w:spacing w:before="222"/>
      </w:pPr>
    </w:p>
    <w:p w:rsidR="0065005A" w:rsidRDefault="00753B8C">
      <w:pPr>
        <w:pStyle w:val="ListParagraph"/>
        <w:numPr>
          <w:ilvl w:val="0"/>
          <w:numId w:val="289"/>
        </w:numPr>
        <w:tabs>
          <w:tab w:val="left" w:pos="873"/>
          <w:tab w:val="left" w:pos="876"/>
        </w:tabs>
        <w:spacing w:line="302" w:lineRule="auto"/>
        <w:ind w:right="290"/>
        <w:jc w:val="both"/>
      </w:pPr>
      <w:r>
        <w:t>Given below are two premises (</w:t>
      </w:r>
      <w:proofErr w:type="gramStart"/>
      <w:r>
        <w:t>a and</w:t>
      </w:r>
      <w:proofErr w:type="gramEnd"/>
      <w:r>
        <w:t xml:space="preserve"> b). From those two premises four conclusions (i), (ii), (iii) and </w:t>
      </w:r>
      <w:proofErr w:type="gramStart"/>
      <w:r>
        <w:t>(iv) are</w:t>
      </w:r>
      <w:proofErr w:type="gramEnd"/>
      <w:r>
        <w:t xml:space="preserve"> drawn. Select the code that states the conclusion/conclusions drawn validly (taking the premises singularly or jointly).</w:t>
      </w:r>
    </w:p>
    <w:p w:rsidR="0065005A" w:rsidRDefault="00753B8C">
      <w:pPr>
        <w:spacing w:before="42"/>
        <w:ind w:left="876"/>
        <w:jc w:val="both"/>
      </w:pPr>
      <w:proofErr w:type="gramStart"/>
      <w:r>
        <w:rPr>
          <w:rFonts w:ascii="Arial"/>
          <w:b/>
        </w:rPr>
        <w:t>Premises</w:t>
      </w:r>
      <w:r>
        <w:rPr>
          <w:rFonts w:ascii="Arial"/>
          <w:b/>
          <w:spacing w:val="22"/>
        </w:rPr>
        <w:t xml:space="preserve"> </w:t>
      </w:r>
      <w:r>
        <w:rPr>
          <w:rFonts w:ascii="Arial"/>
          <w:b/>
        </w:rPr>
        <w:t>:</w:t>
      </w:r>
      <w:proofErr w:type="gramEnd"/>
      <w:r>
        <w:rPr>
          <w:rFonts w:ascii="Arial"/>
          <w:b/>
          <w:spacing w:val="66"/>
          <w:w w:val="150"/>
        </w:rPr>
        <w:t xml:space="preserve">  </w:t>
      </w:r>
      <w:r>
        <w:t>(a)</w:t>
      </w:r>
      <w:r>
        <w:rPr>
          <w:spacing w:val="19"/>
        </w:rPr>
        <w:t xml:space="preserve"> </w:t>
      </w:r>
      <w:r>
        <w:t>All</w:t>
      </w:r>
      <w:r>
        <w:rPr>
          <w:spacing w:val="29"/>
        </w:rPr>
        <w:t xml:space="preserve"> </w:t>
      </w:r>
      <w:r>
        <w:t>bats</w:t>
      </w:r>
      <w:r>
        <w:rPr>
          <w:spacing w:val="28"/>
        </w:rPr>
        <w:t xml:space="preserve"> </w:t>
      </w:r>
      <w:r>
        <w:t>are</w:t>
      </w:r>
      <w:r>
        <w:rPr>
          <w:spacing w:val="25"/>
        </w:rPr>
        <w:t xml:space="preserve"> </w:t>
      </w:r>
      <w:r>
        <w:rPr>
          <w:spacing w:val="-2"/>
        </w:rPr>
        <w:t>mammals.</w:t>
      </w:r>
    </w:p>
    <w:p w:rsidR="0065005A" w:rsidRDefault="00753B8C">
      <w:pPr>
        <w:pStyle w:val="BodyText"/>
        <w:spacing w:before="110"/>
        <w:ind w:left="2405"/>
        <w:jc w:val="both"/>
      </w:pPr>
      <w:r>
        <w:t>(b)</w:t>
      </w:r>
      <w:r>
        <w:rPr>
          <w:spacing w:val="28"/>
        </w:rPr>
        <w:t xml:space="preserve"> </w:t>
      </w:r>
      <w:r>
        <w:t>No</w:t>
      </w:r>
      <w:r>
        <w:rPr>
          <w:spacing w:val="26"/>
        </w:rPr>
        <w:t xml:space="preserve"> </w:t>
      </w:r>
      <w:r>
        <w:t>birds</w:t>
      </w:r>
      <w:r>
        <w:rPr>
          <w:spacing w:val="28"/>
        </w:rPr>
        <w:t xml:space="preserve"> </w:t>
      </w:r>
      <w:r>
        <w:t>are</w:t>
      </w:r>
      <w:r>
        <w:rPr>
          <w:spacing w:val="25"/>
        </w:rPr>
        <w:t xml:space="preserve"> </w:t>
      </w:r>
      <w:r>
        <w:rPr>
          <w:spacing w:val="-4"/>
        </w:rPr>
        <w:t>bats.</w:t>
      </w:r>
    </w:p>
    <w:p w:rsidR="0065005A" w:rsidRDefault="00753B8C">
      <w:pPr>
        <w:spacing w:before="107"/>
        <w:ind w:left="876"/>
        <w:jc w:val="both"/>
      </w:pPr>
      <w:proofErr w:type="gramStart"/>
      <w:r>
        <w:rPr>
          <w:rFonts w:ascii="Arial"/>
          <w:b/>
        </w:rPr>
        <w:t>Conclusions</w:t>
      </w:r>
      <w:r>
        <w:rPr>
          <w:rFonts w:ascii="Arial"/>
          <w:b/>
          <w:spacing w:val="22"/>
        </w:rPr>
        <w:t xml:space="preserve"> </w:t>
      </w:r>
      <w:r>
        <w:rPr>
          <w:rFonts w:ascii="Arial"/>
          <w:b/>
        </w:rPr>
        <w:t>:</w:t>
      </w:r>
      <w:proofErr w:type="gramEnd"/>
      <w:r>
        <w:rPr>
          <w:rFonts w:ascii="Arial"/>
          <w:b/>
          <w:spacing w:val="25"/>
        </w:rPr>
        <w:t xml:space="preserve"> </w:t>
      </w:r>
      <w:r>
        <w:t>(i)</w:t>
      </w:r>
      <w:r>
        <w:rPr>
          <w:spacing w:val="28"/>
        </w:rPr>
        <w:t xml:space="preserve"> </w:t>
      </w:r>
      <w:r>
        <w:t>No</w:t>
      </w:r>
      <w:r>
        <w:rPr>
          <w:spacing w:val="25"/>
        </w:rPr>
        <w:t xml:space="preserve"> </w:t>
      </w:r>
      <w:r>
        <w:t>birds</w:t>
      </w:r>
      <w:r>
        <w:rPr>
          <w:spacing w:val="26"/>
        </w:rPr>
        <w:t xml:space="preserve"> </w:t>
      </w:r>
      <w:r>
        <w:t>are</w:t>
      </w:r>
      <w:r>
        <w:rPr>
          <w:spacing w:val="25"/>
        </w:rPr>
        <w:t xml:space="preserve"> </w:t>
      </w:r>
      <w:r>
        <w:rPr>
          <w:spacing w:val="-2"/>
        </w:rPr>
        <w:t>mammals.</w:t>
      </w:r>
    </w:p>
    <w:p w:rsidR="0065005A" w:rsidRDefault="00753B8C">
      <w:pPr>
        <w:pStyle w:val="ListParagraph"/>
        <w:numPr>
          <w:ilvl w:val="0"/>
          <w:numId w:val="288"/>
        </w:numPr>
        <w:tabs>
          <w:tab w:val="left" w:pos="2741"/>
        </w:tabs>
        <w:spacing w:before="109"/>
        <w:ind w:left="2741" w:hanging="336"/>
      </w:pPr>
      <w:r>
        <w:t>Some</w:t>
      </w:r>
      <w:r>
        <w:rPr>
          <w:spacing w:val="23"/>
        </w:rPr>
        <w:t xml:space="preserve"> </w:t>
      </w:r>
      <w:r>
        <w:t>birds</w:t>
      </w:r>
      <w:r>
        <w:rPr>
          <w:spacing w:val="24"/>
        </w:rPr>
        <w:t xml:space="preserve"> </w:t>
      </w:r>
      <w:r>
        <w:t>are</w:t>
      </w:r>
      <w:r>
        <w:rPr>
          <w:spacing w:val="27"/>
        </w:rPr>
        <w:t xml:space="preserve"> </w:t>
      </w:r>
      <w:r>
        <w:t>not</w:t>
      </w:r>
      <w:r>
        <w:rPr>
          <w:spacing w:val="27"/>
        </w:rPr>
        <w:t xml:space="preserve"> </w:t>
      </w:r>
      <w:r>
        <w:rPr>
          <w:spacing w:val="-2"/>
        </w:rPr>
        <w:t>mammals.</w:t>
      </w:r>
    </w:p>
    <w:p w:rsidR="0065005A" w:rsidRDefault="00753B8C">
      <w:pPr>
        <w:pStyle w:val="ListParagraph"/>
        <w:numPr>
          <w:ilvl w:val="0"/>
          <w:numId w:val="288"/>
        </w:numPr>
        <w:tabs>
          <w:tab w:val="left" w:pos="2786"/>
        </w:tabs>
        <w:spacing w:before="112"/>
        <w:ind w:left="2786" w:hanging="381"/>
      </w:pPr>
      <w:r>
        <w:t>No</w:t>
      </w:r>
      <w:r>
        <w:rPr>
          <w:spacing w:val="26"/>
        </w:rPr>
        <w:t xml:space="preserve"> </w:t>
      </w:r>
      <w:r>
        <w:t>bats</w:t>
      </w:r>
      <w:r>
        <w:rPr>
          <w:spacing w:val="28"/>
        </w:rPr>
        <w:t xml:space="preserve"> </w:t>
      </w:r>
      <w:r>
        <w:t>are</w:t>
      </w:r>
      <w:r>
        <w:rPr>
          <w:spacing w:val="25"/>
        </w:rPr>
        <w:t xml:space="preserve"> </w:t>
      </w:r>
      <w:r>
        <w:rPr>
          <w:spacing w:val="-2"/>
        </w:rPr>
        <w:t>birds.</w:t>
      </w:r>
    </w:p>
    <w:p w:rsidR="0065005A" w:rsidRDefault="00753B8C">
      <w:pPr>
        <w:pStyle w:val="ListParagraph"/>
        <w:numPr>
          <w:ilvl w:val="0"/>
          <w:numId w:val="288"/>
        </w:numPr>
        <w:tabs>
          <w:tab w:val="left" w:pos="2881"/>
        </w:tabs>
        <w:spacing w:before="109"/>
        <w:ind w:left="2881" w:hanging="476"/>
      </w:pPr>
      <w:r>
        <w:t>All</w:t>
      </w:r>
      <w:r>
        <w:rPr>
          <w:spacing w:val="21"/>
        </w:rPr>
        <w:t xml:space="preserve"> </w:t>
      </w:r>
      <w:r>
        <w:t>mammals</w:t>
      </w:r>
      <w:r>
        <w:rPr>
          <w:spacing w:val="28"/>
        </w:rPr>
        <w:t xml:space="preserve"> </w:t>
      </w:r>
      <w:r>
        <w:t>are</w:t>
      </w:r>
      <w:r>
        <w:rPr>
          <w:spacing w:val="25"/>
        </w:rPr>
        <w:t xml:space="preserve"> </w:t>
      </w:r>
      <w:r>
        <w:rPr>
          <w:spacing w:val="-4"/>
        </w:rPr>
        <w:t>bats.</w:t>
      </w:r>
    </w:p>
    <w:p w:rsidR="0065005A" w:rsidRDefault="00753B8C">
      <w:pPr>
        <w:pStyle w:val="Heading4"/>
        <w:spacing w:before="107"/>
        <w:ind w:left="876"/>
      </w:pPr>
      <w:proofErr w:type="gramStart"/>
      <w:r>
        <w:t>Code</w:t>
      </w:r>
      <w:r>
        <w:rPr>
          <w:spacing w:val="23"/>
        </w:rPr>
        <w:t xml:space="preserve"> </w:t>
      </w:r>
      <w:r>
        <w:rPr>
          <w:spacing w:val="-10"/>
        </w:rPr>
        <w:t>:</w:t>
      </w:r>
      <w:proofErr w:type="gramEnd"/>
    </w:p>
    <w:p w:rsidR="0065005A" w:rsidRDefault="0065005A">
      <w:pPr>
        <w:pStyle w:val="BodyText"/>
        <w:spacing w:before="6"/>
        <w:rPr>
          <w:rFonts w:ascii="Arial"/>
          <w:b/>
          <w:sz w:val="10"/>
        </w:rPr>
      </w:pPr>
    </w:p>
    <w:tbl>
      <w:tblPr>
        <w:tblW w:w="0" w:type="auto"/>
        <w:tblInd w:w="831" w:type="dxa"/>
        <w:tblLayout w:type="fixed"/>
        <w:tblCellMar>
          <w:left w:w="0" w:type="dxa"/>
          <w:right w:w="0" w:type="dxa"/>
        </w:tblCellMar>
        <w:tblLook w:val="01E0" w:firstRow="1" w:lastRow="1" w:firstColumn="1" w:lastColumn="1" w:noHBand="0" w:noVBand="0"/>
      </w:tblPr>
      <w:tblGrid>
        <w:gridCol w:w="3388"/>
        <w:gridCol w:w="1476"/>
        <w:gridCol w:w="1060"/>
      </w:tblGrid>
      <w:tr w:rsidR="0065005A">
        <w:trPr>
          <w:trHeight w:val="303"/>
        </w:trPr>
        <w:tc>
          <w:tcPr>
            <w:tcW w:w="3388" w:type="dxa"/>
          </w:tcPr>
          <w:p w:rsidR="0065005A" w:rsidRDefault="00753B8C">
            <w:pPr>
              <w:pStyle w:val="TableParagraph"/>
              <w:tabs>
                <w:tab w:val="left" w:pos="769"/>
              </w:tabs>
              <w:spacing w:line="247" w:lineRule="exact"/>
              <w:ind w:left="50"/>
            </w:pPr>
            <w:r>
              <w:rPr>
                <w:spacing w:val="-5"/>
              </w:rPr>
              <w:t>(1)</w:t>
            </w:r>
            <w:r>
              <w:tab/>
              <w:t>(i)</w:t>
            </w:r>
            <w:r>
              <w:rPr>
                <w:spacing w:val="26"/>
              </w:rPr>
              <w:t xml:space="preserve"> </w:t>
            </w:r>
            <w:r>
              <w:t>and</w:t>
            </w:r>
            <w:r>
              <w:rPr>
                <w:spacing w:val="24"/>
              </w:rPr>
              <w:t xml:space="preserve"> </w:t>
            </w:r>
            <w:r>
              <w:t>(ii)</w:t>
            </w:r>
            <w:r>
              <w:rPr>
                <w:spacing w:val="27"/>
              </w:rPr>
              <w:t xml:space="preserve"> </w:t>
            </w:r>
            <w:r>
              <w:rPr>
                <w:spacing w:val="-4"/>
              </w:rPr>
              <w:t>only</w:t>
            </w:r>
          </w:p>
        </w:tc>
        <w:tc>
          <w:tcPr>
            <w:tcW w:w="1476" w:type="dxa"/>
          </w:tcPr>
          <w:p w:rsidR="0065005A" w:rsidRDefault="00753B8C">
            <w:pPr>
              <w:pStyle w:val="TableParagraph"/>
              <w:spacing w:line="247" w:lineRule="exact"/>
              <w:ind w:right="224"/>
              <w:jc w:val="right"/>
            </w:pPr>
            <w:r>
              <w:rPr>
                <w:spacing w:val="-5"/>
              </w:rPr>
              <w:t>(2)</w:t>
            </w:r>
          </w:p>
        </w:tc>
        <w:tc>
          <w:tcPr>
            <w:tcW w:w="1060" w:type="dxa"/>
          </w:tcPr>
          <w:p w:rsidR="0065005A" w:rsidRDefault="00753B8C">
            <w:pPr>
              <w:pStyle w:val="TableParagraph"/>
              <w:spacing w:line="247" w:lineRule="exact"/>
              <w:ind w:left="224"/>
            </w:pPr>
            <w:r>
              <w:t>(iii)</w:t>
            </w:r>
            <w:r>
              <w:rPr>
                <w:spacing w:val="23"/>
              </w:rPr>
              <w:t xml:space="preserve"> </w:t>
            </w:r>
            <w:r>
              <w:rPr>
                <w:spacing w:val="-4"/>
              </w:rPr>
              <w:t>only</w:t>
            </w:r>
          </w:p>
        </w:tc>
      </w:tr>
      <w:tr w:rsidR="0065005A">
        <w:trPr>
          <w:trHeight w:val="303"/>
        </w:trPr>
        <w:tc>
          <w:tcPr>
            <w:tcW w:w="3388" w:type="dxa"/>
          </w:tcPr>
          <w:p w:rsidR="0065005A" w:rsidRDefault="00753B8C">
            <w:pPr>
              <w:pStyle w:val="TableParagraph"/>
              <w:tabs>
                <w:tab w:val="left" w:pos="769"/>
              </w:tabs>
              <w:spacing w:before="50" w:line="233" w:lineRule="exact"/>
              <w:ind w:left="52"/>
            </w:pPr>
            <w:r>
              <w:rPr>
                <w:spacing w:val="-5"/>
              </w:rPr>
              <w:t>(3)</w:t>
            </w:r>
            <w:r>
              <w:tab/>
              <w:t>(iii)</w:t>
            </w:r>
            <w:r>
              <w:rPr>
                <w:spacing w:val="24"/>
              </w:rPr>
              <w:t xml:space="preserve"> </w:t>
            </w:r>
            <w:r>
              <w:t>and</w:t>
            </w:r>
            <w:r>
              <w:rPr>
                <w:spacing w:val="25"/>
              </w:rPr>
              <w:t xml:space="preserve"> </w:t>
            </w:r>
            <w:r>
              <w:t>(iv)</w:t>
            </w:r>
            <w:r>
              <w:rPr>
                <w:spacing w:val="25"/>
              </w:rPr>
              <w:t xml:space="preserve"> </w:t>
            </w:r>
            <w:r>
              <w:rPr>
                <w:spacing w:val="-4"/>
              </w:rPr>
              <w:t>only</w:t>
            </w:r>
          </w:p>
        </w:tc>
        <w:tc>
          <w:tcPr>
            <w:tcW w:w="1476" w:type="dxa"/>
          </w:tcPr>
          <w:p w:rsidR="0065005A" w:rsidRDefault="00753B8C">
            <w:pPr>
              <w:pStyle w:val="TableParagraph"/>
              <w:spacing w:before="50" w:line="233" w:lineRule="exact"/>
              <w:ind w:right="224"/>
              <w:jc w:val="right"/>
            </w:pPr>
            <w:r>
              <w:rPr>
                <w:spacing w:val="-5"/>
              </w:rPr>
              <w:t>(4)</w:t>
            </w:r>
          </w:p>
        </w:tc>
        <w:tc>
          <w:tcPr>
            <w:tcW w:w="1060" w:type="dxa"/>
          </w:tcPr>
          <w:p w:rsidR="0065005A" w:rsidRDefault="00753B8C">
            <w:pPr>
              <w:pStyle w:val="TableParagraph"/>
              <w:spacing w:before="50" w:line="233" w:lineRule="exact"/>
              <w:ind w:left="224"/>
            </w:pPr>
            <w:r>
              <w:t>(i)</w:t>
            </w:r>
            <w:r>
              <w:rPr>
                <w:spacing w:val="29"/>
              </w:rPr>
              <w:t xml:space="preserve"> </w:t>
            </w:r>
            <w:r>
              <w:rPr>
                <w:spacing w:val="-4"/>
              </w:rPr>
              <w:t>only</w:t>
            </w:r>
          </w:p>
        </w:tc>
      </w:tr>
    </w:tbl>
    <w:p w:rsidR="0065005A" w:rsidRDefault="0065005A">
      <w:pPr>
        <w:pStyle w:val="BodyText"/>
        <w:spacing w:before="219"/>
        <w:rPr>
          <w:rFonts w:ascii="Arial"/>
          <w:b/>
        </w:rPr>
      </w:pPr>
    </w:p>
    <w:p w:rsidR="0065005A" w:rsidRDefault="00753B8C">
      <w:pPr>
        <w:pStyle w:val="ListParagraph"/>
        <w:numPr>
          <w:ilvl w:val="0"/>
          <w:numId w:val="289"/>
        </w:numPr>
        <w:tabs>
          <w:tab w:val="left" w:pos="873"/>
          <w:tab w:val="left" w:pos="876"/>
        </w:tabs>
        <w:spacing w:line="302" w:lineRule="auto"/>
        <w:ind w:right="287"/>
        <w:jc w:val="both"/>
      </w:pPr>
      <w:r>
        <w:t>A postman walked 20 m straight from his office, turned right and walked 10 m. After turning</w:t>
      </w:r>
      <w:r>
        <w:rPr>
          <w:spacing w:val="20"/>
        </w:rPr>
        <w:t xml:space="preserve"> </w:t>
      </w:r>
      <w:r>
        <w:t>left he walked 10 m and after turning right</w:t>
      </w:r>
      <w:r>
        <w:rPr>
          <w:spacing w:val="40"/>
        </w:rPr>
        <w:t xml:space="preserve"> </w:t>
      </w:r>
      <w:r>
        <w:t>walked 20 m.</w:t>
      </w:r>
      <w:r>
        <w:rPr>
          <w:spacing w:val="40"/>
        </w:rPr>
        <w:t xml:space="preserve"> </w:t>
      </w:r>
      <w:r>
        <w:t>He again turned right and walked 70 m. How far</w:t>
      </w:r>
      <w:r>
        <w:rPr>
          <w:spacing w:val="40"/>
        </w:rPr>
        <w:t xml:space="preserve"> </w:t>
      </w:r>
      <w:r>
        <w:t>he</w:t>
      </w:r>
      <w:r>
        <w:rPr>
          <w:spacing w:val="40"/>
        </w:rPr>
        <w:t xml:space="preserve"> </w:t>
      </w:r>
      <w:r>
        <w:t>is from</w:t>
      </w:r>
      <w:r>
        <w:rPr>
          <w:spacing w:val="40"/>
        </w:rPr>
        <w:t xml:space="preserve"> </w:t>
      </w:r>
      <w:r>
        <w:t xml:space="preserve">his </w:t>
      </w:r>
      <w:proofErr w:type="gramStart"/>
      <w:r>
        <w:t>office</w:t>
      </w:r>
      <w:r>
        <w:rPr>
          <w:spacing w:val="40"/>
        </w:rPr>
        <w:t xml:space="preserve"> </w:t>
      </w:r>
      <w:r>
        <w:t>?</w:t>
      </w:r>
      <w:proofErr w:type="gramEnd"/>
    </w:p>
    <w:p w:rsidR="0065005A" w:rsidRDefault="00753B8C">
      <w:pPr>
        <w:pStyle w:val="ListParagraph"/>
        <w:numPr>
          <w:ilvl w:val="1"/>
          <w:numId w:val="289"/>
        </w:numPr>
        <w:tabs>
          <w:tab w:val="left" w:pos="1594"/>
          <w:tab w:val="left" w:pos="5192"/>
        </w:tabs>
        <w:spacing w:before="45"/>
        <w:jc w:val="both"/>
      </w:pPr>
      <w:r>
        <w:t>40</w:t>
      </w:r>
      <w:r>
        <w:rPr>
          <w:spacing w:val="24"/>
        </w:rPr>
        <w:t xml:space="preserve"> </w:t>
      </w:r>
      <w:r>
        <w:rPr>
          <w:spacing w:val="-5"/>
        </w:rPr>
        <w:t>m.</w:t>
      </w:r>
      <w:r>
        <w:tab/>
        <w:t>(2)</w:t>
      </w:r>
      <w:r>
        <w:rPr>
          <w:spacing w:val="57"/>
          <w:w w:val="150"/>
        </w:rPr>
        <w:t xml:space="preserve">   </w:t>
      </w:r>
      <w:r>
        <w:t>60</w:t>
      </w:r>
      <w:r>
        <w:rPr>
          <w:spacing w:val="28"/>
        </w:rPr>
        <w:t xml:space="preserve"> </w:t>
      </w:r>
      <w:r>
        <w:rPr>
          <w:spacing w:val="-5"/>
        </w:rPr>
        <w:t>m.</w:t>
      </w:r>
    </w:p>
    <w:p w:rsidR="0065005A" w:rsidRDefault="00753B8C">
      <w:pPr>
        <w:pStyle w:val="BodyText"/>
        <w:tabs>
          <w:tab w:val="left" w:pos="5192"/>
        </w:tabs>
        <w:spacing w:before="107"/>
        <w:ind w:left="876"/>
        <w:jc w:val="both"/>
      </w:pPr>
      <w:r>
        <w:t>(3)</w:t>
      </w:r>
      <w:r>
        <w:rPr>
          <w:spacing w:val="57"/>
          <w:w w:val="150"/>
        </w:rPr>
        <w:t xml:space="preserve">   </w:t>
      </w:r>
      <w:r>
        <w:t>20</w:t>
      </w:r>
      <w:r>
        <w:rPr>
          <w:spacing w:val="28"/>
        </w:rPr>
        <w:t xml:space="preserve"> </w:t>
      </w:r>
      <w:r>
        <w:rPr>
          <w:spacing w:val="-5"/>
        </w:rPr>
        <w:t>m.</w:t>
      </w:r>
      <w:r>
        <w:tab/>
        <w:t>(4)</w:t>
      </w:r>
      <w:r>
        <w:rPr>
          <w:spacing w:val="57"/>
          <w:w w:val="150"/>
        </w:rPr>
        <w:t xml:space="preserve">   </w:t>
      </w:r>
      <w:r>
        <w:t>50</w:t>
      </w:r>
      <w:r>
        <w:rPr>
          <w:spacing w:val="28"/>
        </w:rPr>
        <w:t xml:space="preserve"> </w:t>
      </w:r>
      <w:r>
        <w:rPr>
          <w:spacing w:val="-5"/>
        </w:rPr>
        <w:t>m.</w:t>
      </w:r>
    </w:p>
    <w:p w:rsidR="0065005A" w:rsidRDefault="0065005A">
      <w:pPr>
        <w:pStyle w:val="BodyText"/>
        <w:spacing w:before="223"/>
      </w:pPr>
    </w:p>
    <w:p w:rsidR="0065005A" w:rsidRDefault="00753B8C">
      <w:pPr>
        <w:pStyle w:val="ListParagraph"/>
        <w:numPr>
          <w:ilvl w:val="0"/>
          <w:numId w:val="289"/>
        </w:numPr>
        <w:tabs>
          <w:tab w:val="left" w:pos="876"/>
        </w:tabs>
        <w:spacing w:line="300" w:lineRule="auto"/>
        <w:ind w:right="328"/>
      </w:pPr>
      <w:r>
        <w:t>Just as melting ice-cubes do not cause a glass of</w:t>
      </w:r>
      <w:r>
        <w:rPr>
          <w:spacing w:val="21"/>
        </w:rPr>
        <w:t xml:space="preserve"> </w:t>
      </w:r>
      <w:r>
        <w:t>water to overflow, melting sea - ice does not increase oceanic volume.</w:t>
      </w:r>
    </w:p>
    <w:p w:rsidR="0065005A" w:rsidRDefault="00753B8C">
      <w:pPr>
        <w:pStyle w:val="BodyText"/>
        <w:spacing w:before="48"/>
        <w:ind w:left="876"/>
      </w:pPr>
      <w:r>
        <w:t>What</w:t>
      </w:r>
      <w:r>
        <w:rPr>
          <w:spacing w:val="23"/>
        </w:rPr>
        <w:t xml:space="preserve"> </w:t>
      </w:r>
      <w:r>
        <w:t>type</w:t>
      </w:r>
      <w:r>
        <w:rPr>
          <w:spacing w:val="28"/>
        </w:rPr>
        <w:t xml:space="preserve"> </w:t>
      </w:r>
      <w:r>
        <w:t>of</w:t>
      </w:r>
      <w:r>
        <w:rPr>
          <w:spacing w:val="34"/>
        </w:rPr>
        <w:t xml:space="preserve"> </w:t>
      </w:r>
      <w:r>
        <w:t>argument</w:t>
      </w:r>
      <w:r>
        <w:rPr>
          <w:spacing w:val="29"/>
        </w:rPr>
        <w:t xml:space="preserve"> </w:t>
      </w:r>
      <w:r>
        <w:t>is</w:t>
      </w:r>
      <w:r>
        <w:rPr>
          <w:spacing w:val="30"/>
        </w:rPr>
        <w:t xml:space="preserve"> </w:t>
      </w:r>
      <w:proofErr w:type="gramStart"/>
      <w:r>
        <w:t>it</w:t>
      </w:r>
      <w:r>
        <w:rPr>
          <w:spacing w:val="30"/>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107"/>
        <w:ind w:left="1593" w:hanging="719"/>
      </w:pPr>
      <w:r>
        <w:rPr>
          <w:spacing w:val="-2"/>
        </w:rPr>
        <w:t>Hypothetical</w:t>
      </w:r>
      <w:r>
        <w:tab/>
      </w:r>
      <w:r>
        <w:rPr>
          <w:spacing w:val="-5"/>
        </w:rPr>
        <w:t>(2)</w:t>
      </w:r>
      <w:r>
        <w:tab/>
      </w:r>
      <w:r>
        <w:rPr>
          <w:spacing w:val="-2"/>
        </w:rPr>
        <w:t>Psychological</w:t>
      </w:r>
    </w:p>
    <w:p w:rsidR="0065005A" w:rsidRDefault="00753B8C">
      <w:pPr>
        <w:pStyle w:val="BodyText"/>
        <w:tabs>
          <w:tab w:val="left" w:pos="1593"/>
          <w:tab w:val="left" w:pos="5192"/>
          <w:tab w:val="left" w:pos="5912"/>
        </w:tabs>
        <w:spacing w:before="109"/>
        <w:ind w:left="876"/>
      </w:pPr>
      <w:r>
        <w:rPr>
          <w:spacing w:val="-5"/>
        </w:rPr>
        <w:t>(3)</w:t>
      </w:r>
      <w:r>
        <w:tab/>
      </w:r>
      <w:r>
        <w:rPr>
          <w:spacing w:val="-2"/>
        </w:rPr>
        <w:t>Statistical</w:t>
      </w:r>
      <w:r>
        <w:tab/>
      </w:r>
      <w:r>
        <w:rPr>
          <w:spacing w:val="-5"/>
        </w:rPr>
        <w:t>(4)</w:t>
      </w:r>
      <w:r>
        <w:tab/>
      </w:r>
      <w:r>
        <w:rPr>
          <w:spacing w:val="-2"/>
        </w:rPr>
        <w:t>Analogical</w:t>
      </w:r>
    </w:p>
    <w:p w:rsidR="0065005A" w:rsidRDefault="0065005A">
      <w:pPr>
        <w:pStyle w:val="BodyText"/>
        <w:spacing w:before="221"/>
      </w:pPr>
    </w:p>
    <w:p w:rsidR="0065005A" w:rsidRDefault="00753B8C">
      <w:pPr>
        <w:pStyle w:val="ListParagraph"/>
        <w:numPr>
          <w:ilvl w:val="0"/>
          <w:numId w:val="289"/>
        </w:numPr>
        <w:tabs>
          <w:tab w:val="left" w:pos="876"/>
        </w:tabs>
        <w:ind w:hanging="723"/>
      </w:pPr>
      <w:r>
        <w:t>The</w:t>
      </w:r>
      <w:r>
        <w:rPr>
          <w:spacing w:val="18"/>
        </w:rPr>
        <w:t xml:space="preserve"> </w:t>
      </w:r>
      <w:r>
        <w:t>classroom</w:t>
      </w:r>
      <w:r>
        <w:rPr>
          <w:spacing w:val="21"/>
        </w:rPr>
        <w:t xml:space="preserve"> </w:t>
      </w:r>
      <w:r>
        <w:t>communication</w:t>
      </w:r>
      <w:r>
        <w:rPr>
          <w:spacing w:val="18"/>
        </w:rPr>
        <w:t xml:space="preserve"> </w:t>
      </w:r>
      <w:r>
        <w:t>should</w:t>
      </w:r>
      <w:r>
        <w:rPr>
          <w:spacing w:val="21"/>
        </w:rPr>
        <w:t xml:space="preserve"> </w:t>
      </w:r>
      <w:r>
        <w:t>essentially</w:t>
      </w:r>
      <w:r>
        <w:rPr>
          <w:spacing w:val="18"/>
        </w:rPr>
        <w:t xml:space="preserve"> </w:t>
      </w:r>
      <w:r>
        <w:t>be</w:t>
      </w:r>
      <w:r>
        <w:rPr>
          <w:spacing w:val="20"/>
        </w:rPr>
        <w:t xml:space="preserve"> </w:t>
      </w:r>
      <w:r>
        <w:rPr>
          <w:spacing w:val="-10"/>
        </w:rPr>
        <w:t>:</w:t>
      </w:r>
    </w:p>
    <w:p w:rsidR="0065005A" w:rsidRDefault="0065005A">
      <w:pPr>
        <w:pStyle w:val="BodyText"/>
        <w:spacing w:before="3" w:after="1"/>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334"/>
        <w:gridCol w:w="1532"/>
        <w:gridCol w:w="1215"/>
      </w:tblGrid>
      <w:tr w:rsidR="0065005A">
        <w:trPr>
          <w:trHeight w:val="294"/>
        </w:trPr>
        <w:tc>
          <w:tcPr>
            <w:tcW w:w="3334" w:type="dxa"/>
          </w:tcPr>
          <w:p w:rsidR="0065005A" w:rsidRDefault="00753B8C">
            <w:pPr>
              <w:pStyle w:val="TableParagraph"/>
              <w:tabs>
                <w:tab w:val="left" w:pos="767"/>
              </w:tabs>
              <w:spacing w:line="247" w:lineRule="exact"/>
              <w:ind w:left="50"/>
            </w:pPr>
            <w:r>
              <w:rPr>
                <w:spacing w:val="-5"/>
              </w:rPr>
              <w:lastRenderedPageBreak/>
              <w:t>(1)</w:t>
            </w:r>
            <w:r>
              <w:tab/>
            </w:r>
            <w:r>
              <w:rPr>
                <w:spacing w:val="-2"/>
              </w:rPr>
              <w:t>Empathetic</w:t>
            </w:r>
          </w:p>
        </w:tc>
        <w:tc>
          <w:tcPr>
            <w:tcW w:w="1532" w:type="dxa"/>
          </w:tcPr>
          <w:p w:rsidR="0065005A" w:rsidRDefault="00753B8C">
            <w:pPr>
              <w:pStyle w:val="TableParagraph"/>
              <w:spacing w:line="247" w:lineRule="exact"/>
              <w:ind w:right="222"/>
              <w:jc w:val="right"/>
            </w:pPr>
            <w:r>
              <w:rPr>
                <w:spacing w:val="-5"/>
              </w:rPr>
              <w:t>(2)</w:t>
            </w:r>
          </w:p>
        </w:tc>
        <w:tc>
          <w:tcPr>
            <w:tcW w:w="1215" w:type="dxa"/>
          </w:tcPr>
          <w:p w:rsidR="0065005A" w:rsidRDefault="00753B8C">
            <w:pPr>
              <w:pStyle w:val="TableParagraph"/>
              <w:spacing w:line="247" w:lineRule="exact"/>
              <w:ind w:left="222"/>
            </w:pPr>
            <w:r>
              <w:rPr>
                <w:spacing w:val="-2"/>
              </w:rPr>
              <w:t>Abstract</w:t>
            </w:r>
          </w:p>
        </w:tc>
      </w:tr>
      <w:tr w:rsidR="0065005A">
        <w:trPr>
          <w:trHeight w:val="294"/>
        </w:trPr>
        <w:tc>
          <w:tcPr>
            <w:tcW w:w="3334" w:type="dxa"/>
          </w:tcPr>
          <w:p w:rsidR="0065005A" w:rsidRDefault="00753B8C">
            <w:pPr>
              <w:pStyle w:val="TableParagraph"/>
              <w:tabs>
                <w:tab w:val="left" w:pos="767"/>
              </w:tabs>
              <w:spacing w:before="41" w:line="233" w:lineRule="exact"/>
              <w:ind w:left="50"/>
            </w:pPr>
            <w:r>
              <w:rPr>
                <w:spacing w:val="-5"/>
              </w:rPr>
              <w:t>(3)</w:t>
            </w:r>
            <w:r>
              <w:tab/>
            </w:r>
            <w:r>
              <w:rPr>
                <w:spacing w:val="-2"/>
              </w:rPr>
              <w:t>Non-descriptive</w:t>
            </w:r>
          </w:p>
        </w:tc>
        <w:tc>
          <w:tcPr>
            <w:tcW w:w="1532" w:type="dxa"/>
          </w:tcPr>
          <w:p w:rsidR="0065005A" w:rsidRDefault="00753B8C">
            <w:pPr>
              <w:pStyle w:val="TableParagraph"/>
              <w:spacing w:before="41" w:line="233" w:lineRule="exact"/>
              <w:ind w:right="222"/>
              <w:jc w:val="right"/>
            </w:pPr>
            <w:r>
              <w:rPr>
                <w:spacing w:val="-5"/>
              </w:rPr>
              <w:t>(4)</w:t>
            </w:r>
          </w:p>
        </w:tc>
        <w:tc>
          <w:tcPr>
            <w:tcW w:w="1215" w:type="dxa"/>
          </w:tcPr>
          <w:p w:rsidR="0065005A" w:rsidRDefault="00753B8C">
            <w:pPr>
              <w:pStyle w:val="TableParagraph"/>
              <w:spacing w:before="41" w:line="233" w:lineRule="exact"/>
              <w:ind w:left="222"/>
            </w:pPr>
            <w:r>
              <w:rPr>
                <w:spacing w:val="-2"/>
              </w:rPr>
              <w:t>Contrived</w:t>
            </w:r>
          </w:p>
        </w:tc>
      </w:tr>
    </w:tbl>
    <w:p w:rsidR="0065005A" w:rsidRDefault="0065005A">
      <w:pPr>
        <w:pStyle w:val="BodyText"/>
        <w:spacing w:before="47"/>
      </w:pPr>
    </w:p>
    <w:p w:rsidR="0065005A" w:rsidRDefault="00753B8C">
      <w:pPr>
        <w:pStyle w:val="Heading4"/>
        <w:ind w:right="288"/>
        <w:jc w:val="right"/>
        <w:rPr>
          <w:rFonts w:ascii="Trebuchet MS"/>
        </w:rPr>
      </w:pPr>
      <w:r>
        <w:rPr>
          <w:rFonts w:ascii="Trebuchet MS"/>
          <w:spacing w:val="-10"/>
          <w:w w:val="95"/>
        </w:rPr>
        <w:t>3</w:t>
      </w:r>
    </w:p>
    <w:p w:rsidR="0065005A" w:rsidRDefault="0065005A">
      <w:pPr>
        <w:pStyle w:val="Heading4"/>
        <w:jc w:val="right"/>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289"/>
        </w:numPr>
        <w:tabs>
          <w:tab w:val="left" w:pos="876"/>
        </w:tabs>
        <w:spacing w:before="186" w:line="278" w:lineRule="auto"/>
        <w:ind w:right="336"/>
      </w:pPr>
      <w:r>
        <w:rPr>
          <w:noProof/>
          <w:lang w:val="en-IN" w:eastAsia="en-IN"/>
        </w:rPr>
        <w:lastRenderedPageBreak/>
        <mc:AlternateContent>
          <mc:Choice Requires="wps">
            <w:drawing>
              <wp:anchor distT="0" distB="0" distL="0" distR="0" simplePos="0" relativeHeight="473924608" behindDoc="1" locked="0" layoutInCell="1" allowOverlap="1">
                <wp:simplePos x="0" y="0"/>
                <wp:positionH relativeFrom="page">
                  <wp:posOffset>0</wp:posOffset>
                </wp:positionH>
                <wp:positionV relativeFrom="page">
                  <wp:posOffset>0</wp:posOffset>
                </wp:positionV>
                <wp:extent cx="7556500" cy="10680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91872" id="docshape32"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3925120"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6pt;width:508.7pt;height:.95pt;mso-position-horizontal-relative:page;mso-position-vertical-relative:paragraph;z-index:-29391360" id="docshape33" filled="true" fillcolor="#000000" stroked="false">
                <v:fill type="solid"/>
                <w10:wrap type="none"/>
              </v:rect>
            </w:pict>
          </mc:Fallback>
        </mc:AlternateContent>
      </w:r>
      <w:r>
        <w:t>Which</w:t>
      </w:r>
      <w:r>
        <w:rPr>
          <w:spacing w:val="24"/>
        </w:rPr>
        <w:t xml:space="preserve"> </w:t>
      </w:r>
      <w:r>
        <w:t>of</w:t>
      </w:r>
      <w:r>
        <w:rPr>
          <w:spacing w:val="30"/>
        </w:rPr>
        <w:t xml:space="preserve"> </w:t>
      </w:r>
      <w:r>
        <w:t>the</w:t>
      </w:r>
      <w:r>
        <w:rPr>
          <w:spacing w:val="21"/>
        </w:rPr>
        <w:t xml:space="preserve"> </w:t>
      </w:r>
      <w:r>
        <w:t>following</w:t>
      </w:r>
      <w:r>
        <w:rPr>
          <w:spacing w:val="31"/>
        </w:rPr>
        <w:t xml:space="preserve"> </w:t>
      </w:r>
      <w:r>
        <w:t>set</w:t>
      </w:r>
      <w:r>
        <w:rPr>
          <w:spacing w:val="27"/>
        </w:rPr>
        <w:t xml:space="preserve"> </w:t>
      </w:r>
      <w:r>
        <w:t>of</w:t>
      </w:r>
      <w:r>
        <w:rPr>
          <w:spacing w:val="30"/>
        </w:rPr>
        <w:t xml:space="preserve"> </w:t>
      </w:r>
      <w:r>
        <w:t>statements</w:t>
      </w:r>
      <w:r>
        <w:rPr>
          <w:spacing w:val="23"/>
        </w:rPr>
        <w:t xml:space="preserve"> </w:t>
      </w:r>
      <w:r>
        <w:t>best</w:t>
      </w:r>
      <w:r>
        <w:rPr>
          <w:spacing w:val="25"/>
        </w:rPr>
        <w:t xml:space="preserve"> </w:t>
      </w:r>
      <w:r>
        <w:t>represents</w:t>
      </w:r>
      <w:r>
        <w:rPr>
          <w:spacing w:val="25"/>
        </w:rPr>
        <w:t xml:space="preserve"> </w:t>
      </w:r>
      <w:r>
        <w:t>the</w:t>
      </w:r>
      <w:r>
        <w:rPr>
          <w:spacing w:val="24"/>
        </w:rPr>
        <w:t xml:space="preserve"> </w:t>
      </w:r>
      <w:r>
        <w:t>nature</w:t>
      </w:r>
      <w:r>
        <w:rPr>
          <w:spacing w:val="24"/>
        </w:rPr>
        <w:t xml:space="preserve"> </w:t>
      </w:r>
      <w:r>
        <w:t>and</w:t>
      </w:r>
      <w:r>
        <w:rPr>
          <w:spacing w:val="24"/>
        </w:rPr>
        <w:t xml:space="preserve"> </w:t>
      </w:r>
      <w:r>
        <w:t>objective</w:t>
      </w:r>
      <w:r>
        <w:rPr>
          <w:spacing w:val="27"/>
        </w:rPr>
        <w:t xml:space="preserve"> </w:t>
      </w:r>
      <w:r>
        <w:t>of</w:t>
      </w:r>
      <w:r>
        <w:rPr>
          <w:spacing w:val="30"/>
        </w:rPr>
        <w:t xml:space="preserve"> </w:t>
      </w:r>
      <w:r>
        <w:t xml:space="preserve">teaching and </w:t>
      </w:r>
      <w:proofErr w:type="gramStart"/>
      <w:r>
        <w:t>learning</w:t>
      </w:r>
      <w:r>
        <w:rPr>
          <w:spacing w:val="40"/>
        </w:rPr>
        <w:t xml:space="preserve"> </w:t>
      </w:r>
      <w:r>
        <w:t>?</w:t>
      </w:r>
      <w:proofErr w:type="gramEnd"/>
    </w:p>
    <w:p w:rsidR="0065005A" w:rsidRDefault="00753B8C">
      <w:pPr>
        <w:pStyle w:val="ListParagraph"/>
        <w:numPr>
          <w:ilvl w:val="0"/>
          <w:numId w:val="287"/>
        </w:numPr>
        <w:tabs>
          <w:tab w:val="left" w:pos="1593"/>
        </w:tabs>
        <w:spacing w:before="26"/>
        <w:ind w:left="1593" w:hanging="719"/>
      </w:pPr>
      <w:r>
        <w:t>Teaching</w:t>
      </w:r>
      <w:r>
        <w:rPr>
          <w:spacing w:val="22"/>
        </w:rPr>
        <w:t xml:space="preserve"> </w:t>
      </w:r>
      <w:r>
        <w:t>is</w:t>
      </w:r>
      <w:r>
        <w:rPr>
          <w:spacing w:val="22"/>
        </w:rPr>
        <w:t xml:space="preserve"> </w:t>
      </w:r>
      <w:r>
        <w:t>like</w:t>
      </w:r>
      <w:r>
        <w:rPr>
          <w:spacing w:val="20"/>
        </w:rPr>
        <w:t xml:space="preserve"> </w:t>
      </w:r>
      <w:r>
        <w:t>selling</w:t>
      </w:r>
      <w:r>
        <w:rPr>
          <w:spacing w:val="22"/>
        </w:rPr>
        <w:t xml:space="preserve"> </w:t>
      </w:r>
      <w:r>
        <w:t>and</w:t>
      </w:r>
      <w:r>
        <w:rPr>
          <w:spacing w:val="21"/>
        </w:rPr>
        <w:t xml:space="preserve"> </w:t>
      </w:r>
      <w:r>
        <w:t>learning</w:t>
      </w:r>
      <w:r>
        <w:rPr>
          <w:spacing w:val="25"/>
        </w:rPr>
        <w:t xml:space="preserve"> </w:t>
      </w:r>
      <w:r>
        <w:t>is</w:t>
      </w:r>
      <w:r>
        <w:rPr>
          <w:spacing w:val="22"/>
        </w:rPr>
        <w:t xml:space="preserve"> </w:t>
      </w:r>
      <w:r>
        <w:t>like</w:t>
      </w:r>
      <w:r>
        <w:rPr>
          <w:spacing w:val="20"/>
        </w:rPr>
        <w:t xml:space="preserve"> </w:t>
      </w:r>
      <w:r>
        <w:rPr>
          <w:spacing w:val="-2"/>
        </w:rPr>
        <w:t>buying.</w:t>
      </w:r>
    </w:p>
    <w:p w:rsidR="0065005A" w:rsidRDefault="00753B8C">
      <w:pPr>
        <w:pStyle w:val="ListParagraph"/>
        <w:numPr>
          <w:ilvl w:val="0"/>
          <w:numId w:val="287"/>
        </w:numPr>
        <w:tabs>
          <w:tab w:val="left" w:pos="1593"/>
        </w:tabs>
        <w:spacing w:before="66"/>
        <w:ind w:left="1593" w:hanging="719"/>
      </w:pPr>
      <w:r>
        <w:t>Teaching</w:t>
      </w:r>
      <w:r>
        <w:rPr>
          <w:spacing w:val="25"/>
        </w:rPr>
        <w:t xml:space="preserve"> </w:t>
      </w:r>
      <w:r>
        <w:t>is</w:t>
      </w:r>
      <w:r>
        <w:rPr>
          <w:spacing w:val="20"/>
        </w:rPr>
        <w:t xml:space="preserve"> </w:t>
      </w:r>
      <w:r>
        <w:t>a</w:t>
      </w:r>
      <w:r>
        <w:rPr>
          <w:spacing w:val="23"/>
        </w:rPr>
        <w:t xml:space="preserve"> </w:t>
      </w:r>
      <w:r>
        <w:t>social</w:t>
      </w:r>
      <w:r>
        <w:rPr>
          <w:spacing w:val="18"/>
        </w:rPr>
        <w:t xml:space="preserve"> </w:t>
      </w:r>
      <w:r>
        <w:t>act</w:t>
      </w:r>
      <w:r>
        <w:rPr>
          <w:spacing w:val="21"/>
        </w:rPr>
        <w:t xml:space="preserve"> </w:t>
      </w:r>
      <w:r>
        <w:t>while</w:t>
      </w:r>
      <w:r>
        <w:rPr>
          <w:spacing w:val="19"/>
        </w:rPr>
        <w:t xml:space="preserve"> </w:t>
      </w:r>
      <w:r>
        <w:t>learning</w:t>
      </w:r>
      <w:r>
        <w:rPr>
          <w:spacing w:val="27"/>
        </w:rPr>
        <w:t xml:space="preserve"> </w:t>
      </w:r>
      <w:r>
        <w:t>is</w:t>
      </w:r>
      <w:r>
        <w:rPr>
          <w:spacing w:val="25"/>
        </w:rPr>
        <w:t xml:space="preserve"> </w:t>
      </w:r>
      <w:r>
        <w:t>a</w:t>
      </w:r>
      <w:r>
        <w:rPr>
          <w:spacing w:val="20"/>
        </w:rPr>
        <w:t xml:space="preserve"> </w:t>
      </w:r>
      <w:r>
        <w:t>personal</w:t>
      </w:r>
      <w:r>
        <w:rPr>
          <w:spacing w:val="20"/>
        </w:rPr>
        <w:t xml:space="preserve"> </w:t>
      </w:r>
      <w:r>
        <w:rPr>
          <w:spacing w:val="-4"/>
        </w:rPr>
        <w:t>act.</w:t>
      </w:r>
    </w:p>
    <w:p w:rsidR="0065005A" w:rsidRDefault="00753B8C">
      <w:pPr>
        <w:pStyle w:val="ListParagraph"/>
        <w:numPr>
          <w:ilvl w:val="0"/>
          <w:numId w:val="287"/>
        </w:numPr>
        <w:tabs>
          <w:tab w:val="left" w:pos="1593"/>
        </w:tabs>
        <w:spacing w:before="68"/>
        <w:ind w:left="1593" w:hanging="719"/>
      </w:pPr>
      <w:r>
        <w:t>Teaching</w:t>
      </w:r>
      <w:r>
        <w:rPr>
          <w:spacing w:val="20"/>
        </w:rPr>
        <w:t xml:space="preserve"> </w:t>
      </w:r>
      <w:r>
        <w:t>implies</w:t>
      </w:r>
      <w:r>
        <w:rPr>
          <w:spacing w:val="18"/>
        </w:rPr>
        <w:t xml:space="preserve"> </w:t>
      </w:r>
      <w:r>
        <w:t>learning</w:t>
      </w:r>
      <w:r>
        <w:rPr>
          <w:spacing w:val="20"/>
        </w:rPr>
        <w:t xml:space="preserve"> </w:t>
      </w:r>
      <w:r>
        <w:t>whereas</w:t>
      </w:r>
      <w:r>
        <w:rPr>
          <w:spacing w:val="18"/>
        </w:rPr>
        <w:t xml:space="preserve"> </w:t>
      </w:r>
      <w:r>
        <w:t>learning</w:t>
      </w:r>
      <w:r>
        <w:rPr>
          <w:spacing w:val="20"/>
        </w:rPr>
        <w:t xml:space="preserve"> </w:t>
      </w:r>
      <w:r>
        <w:t>does</w:t>
      </w:r>
      <w:r>
        <w:rPr>
          <w:spacing w:val="17"/>
        </w:rPr>
        <w:t xml:space="preserve"> </w:t>
      </w:r>
      <w:r>
        <w:t>not</w:t>
      </w:r>
      <w:r>
        <w:rPr>
          <w:spacing w:val="19"/>
        </w:rPr>
        <w:t xml:space="preserve"> </w:t>
      </w:r>
      <w:r>
        <w:t>imply</w:t>
      </w:r>
      <w:r>
        <w:rPr>
          <w:spacing w:val="15"/>
        </w:rPr>
        <w:t xml:space="preserve"> </w:t>
      </w:r>
      <w:r>
        <w:rPr>
          <w:spacing w:val="-2"/>
        </w:rPr>
        <w:t>teaching.</w:t>
      </w:r>
    </w:p>
    <w:p w:rsidR="0065005A" w:rsidRDefault="00753B8C">
      <w:pPr>
        <w:pStyle w:val="ListParagraph"/>
        <w:numPr>
          <w:ilvl w:val="0"/>
          <w:numId w:val="287"/>
        </w:numPr>
        <w:tabs>
          <w:tab w:val="left" w:pos="1593"/>
        </w:tabs>
        <w:spacing w:before="67"/>
        <w:ind w:left="1593" w:hanging="719"/>
      </w:pPr>
      <w:r>
        <w:t>Teaching</w:t>
      </w:r>
      <w:r>
        <w:rPr>
          <w:spacing w:val="24"/>
        </w:rPr>
        <w:t xml:space="preserve"> </w:t>
      </w:r>
      <w:r>
        <w:t>is</w:t>
      </w:r>
      <w:r>
        <w:rPr>
          <w:spacing w:val="23"/>
        </w:rPr>
        <w:t xml:space="preserve"> </w:t>
      </w:r>
      <w:r>
        <w:t>a</w:t>
      </w:r>
      <w:r>
        <w:rPr>
          <w:spacing w:val="17"/>
        </w:rPr>
        <w:t xml:space="preserve"> </w:t>
      </w:r>
      <w:r>
        <w:t>kind</w:t>
      </w:r>
      <w:r>
        <w:rPr>
          <w:spacing w:val="22"/>
        </w:rPr>
        <w:t xml:space="preserve"> </w:t>
      </w:r>
      <w:r>
        <w:t>of</w:t>
      </w:r>
      <w:r>
        <w:rPr>
          <w:spacing w:val="25"/>
        </w:rPr>
        <w:t xml:space="preserve"> </w:t>
      </w:r>
      <w:r>
        <w:t>delivery</w:t>
      </w:r>
      <w:r>
        <w:rPr>
          <w:spacing w:val="18"/>
        </w:rPr>
        <w:t xml:space="preserve"> </w:t>
      </w:r>
      <w:r>
        <w:t>of</w:t>
      </w:r>
      <w:r>
        <w:rPr>
          <w:spacing w:val="28"/>
        </w:rPr>
        <w:t xml:space="preserve"> </w:t>
      </w:r>
      <w:r>
        <w:t>knowledge</w:t>
      </w:r>
      <w:r>
        <w:rPr>
          <w:spacing w:val="20"/>
        </w:rPr>
        <w:t xml:space="preserve"> </w:t>
      </w:r>
      <w:r>
        <w:t>while</w:t>
      </w:r>
      <w:r>
        <w:rPr>
          <w:spacing w:val="22"/>
        </w:rPr>
        <w:t xml:space="preserve"> </w:t>
      </w:r>
      <w:r>
        <w:t>learning</w:t>
      </w:r>
      <w:r>
        <w:rPr>
          <w:spacing w:val="27"/>
        </w:rPr>
        <w:t xml:space="preserve"> </w:t>
      </w:r>
      <w:r>
        <w:t>is</w:t>
      </w:r>
      <w:r>
        <w:rPr>
          <w:spacing w:val="20"/>
        </w:rPr>
        <w:t xml:space="preserve"> </w:t>
      </w:r>
      <w:r>
        <w:t>like</w:t>
      </w:r>
      <w:r>
        <w:rPr>
          <w:spacing w:val="21"/>
        </w:rPr>
        <w:t xml:space="preserve"> </w:t>
      </w:r>
      <w:r>
        <w:t>receiving</w:t>
      </w:r>
      <w:r>
        <w:rPr>
          <w:spacing w:val="24"/>
        </w:rPr>
        <w:t xml:space="preserve"> </w:t>
      </w:r>
      <w:r>
        <w:rPr>
          <w:spacing w:val="-5"/>
        </w:rPr>
        <w:t>it.</w:t>
      </w:r>
    </w:p>
    <w:p w:rsidR="0065005A" w:rsidRDefault="00753B8C">
      <w:pPr>
        <w:pStyle w:val="ListParagraph"/>
        <w:numPr>
          <w:ilvl w:val="0"/>
          <w:numId w:val="287"/>
        </w:numPr>
        <w:tabs>
          <w:tab w:val="left" w:pos="1593"/>
          <w:tab w:val="left" w:pos="1596"/>
        </w:tabs>
        <w:spacing w:before="68" w:line="278" w:lineRule="auto"/>
        <w:ind w:left="1596" w:right="319"/>
      </w:pPr>
      <w:r>
        <w:rPr>
          <w:noProof/>
          <w:lang w:val="en-IN" w:eastAsia="en-IN"/>
        </w:rPr>
        <w:drawing>
          <wp:anchor distT="0" distB="0" distL="0" distR="0" simplePos="0" relativeHeight="473925632" behindDoc="1" locked="0" layoutInCell="1" allowOverlap="1">
            <wp:simplePos x="0" y="0"/>
            <wp:positionH relativeFrom="page">
              <wp:posOffset>498919</wp:posOffset>
            </wp:positionH>
            <wp:positionV relativeFrom="paragraph">
              <wp:posOffset>235696</wp:posOffset>
            </wp:positionV>
            <wp:extent cx="6439852" cy="641388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0" cstate="print"/>
                    <a:stretch>
                      <a:fillRect/>
                    </a:stretch>
                  </pic:blipFill>
                  <pic:spPr>
                    <a:xfrm>
                      <a:off x="0" y="0"/>
                      <a:ext cx="6439852" cy="6413881"/>
                    </a:xfrm>
                    <a:prstGeom prst="rect">
                      <a:avLst/>
                    </a:prstGeom>
                  </pic:spPr>
                </pic:pic>
              </a:graphicData>
            </a:graphic>
          </wp:anchor>
        </w:drawing>
      </w:r>
      <w:r>
        <w:t>Teaching</w:t>
      </w:r>
      <w:r>
        <w:rPr>
          <w:spacing w:val="-16"/>
        </w:rPr>
        <w:t xml:space="preserve"> </w:t>
      </w:r>
      <w:r>
        <w:t>is</w:t>
      </w:r>
      <w:r>
        <w:rPr>
          <w:spacing w:val="-15"/>
        </w:rPr>
        <w:t xml:space="preserve"> </w:t>
      </w:r>
      <w:r>
        <w:t>an</w:t>
      </w:r>
      <w:r>
        <w:rPr>
          <w:spacing w:val="-16"/>
        </w:rPr>
        <w:t xml:space="preserve"> </w:t>
      </w:r>
      <w:r>
        <w:t>interaction</w:t>
      </w:r>
      <w:r>
        <w:rPr>
          <w:spacing w:val="-15"/>
        </w:rPr>
        <w:t xml:space="preserve"> </w:t>
      </w:r>
      <w:r>
        <w:t>and</w:t>
      </w:r>
      <w:r>
        <w:rPr>
          <w:spacing w:val="-16"/>
        </w:rPr>
        <w:t xml:space="preserve"> </w:t>
      </w:r>
      <w:r>
        <w:t>is</w:t>
      </w:r>
      <w:r>
        <w:rPr>
          <w:spacing w:val="-16"/>
        </w:rPr>
        <w:t xml:space="preserve"> </w:t>
      </w:r>
      <w:r>
        <w:t>triadic</w:t>
      </w:r>
      <w:r>
        <w:rPr>
          <w:spacing w:val="-15"/>
        </w:rPr>
        <w:t xml:space="preserve"> </w:t>
      </w:r>
      <w:r>
        <w:t>in</w:t>
      </w:r>
      <w:r>
        <w:rPr>
          <w:spacing w:val="-16"/>
        </w:rPr>
        <w:t xml:space="preserve"> </w:t>
      </w:r>
      <w:r>
        <w:t>nature</w:t>
      </w:r>
      <w:r>
        <w:rPr>
          <w:spacing w:val="-16"/>
        </w:rPr>
        <w:t xml:space="preserve"> </w:t>
      </w:r>
      <w:r>
        <w:t>whereas</w:t>
      </w:r>
      <w:r>
        <w:rPr>
          <w:spacing w:val="-15"/>
        </w:rPr>
        <w:t xml:space="preserve"> </w:t>
      </w:r>
      <w:r>
        <w:t>learning</w:t>
      </w:r>
      <w:r>
        <w:rPr>
          <w:spacing w:val="-15"/>
        </w:rPr>
        <w:t xml:space="preserve"> </w:t>
      </w:r>
      <w:r>
        <w:t>is</w:t>
      </w:r>
      <w:r>
        <w:rPr>
          <w:spacing w:val="-16"/>
        </w:rPr>
        <w:t xml:space="preserve"> </w:t>
      </w:r>
      <w:r>
        <w:t>an</w:t>
      </w:r>
      <w:r>
        <w:rPr>
          <w:spacing w:val="-15"/>
        </w:rPr>
        <w:t xml:space="preserve"> </w:t>
      </w:r>
      <w:r>
        <w:t>active</w:t>
      </w:r>
      <w:r>
        <w:rPr>
          <w:spacing w:val="-15"/>
        </w:rPr>
        <w:t xml:space="preserve"> </w:t>
      </w:r>
      <w:r>
        <w:t>engagement in a subject domain.</w:t>
      </w:r>
    </w:p>
    <w:p w:rsidR="0065005A" w:rsidRDefault="00753B8C">
      <w:pPr>
        <w:pStyle w:val="Heading4"/>
        <w:spacing w:before="23"/>
        <w:ind w:left="876"/>
      </w:pPr>
      <w:proofErr w:type="gramStart"/>
      <w:r>
        <w:t>Code</w:t>
      </w:r>
      <w:r>
        <w:rPr>
          <w:spacing w:val="23"/>
        </w:rPr>
        <w:t xml:space="preserve"> </w:t>
      </w:r>
      <w:r>
        <w:rPr>
          <w:spacing w:val="-10"/>
        </w:rPr>
        <w:t>:</w:t>
      </w:r>
      <w:proofErr w:type="gramEnd"/>
    </w:p>
    <w:p w:rsidR="0065005A" w:rsidRDefault="00753B8C">
      <w:pPr>
        <w:pStyle w:val="BodyText"/>
        <w:tabs>
          <w:tab w:val="left" w:pos="1593"/>
          <w:tab w:val="left" w:pos="5192"/>
          <w:tab w:val="left" w:pos="5912"/>
        </w:tabs>
        <w:spacing w:before="66"/>
        <w:ind w:left="876"/>
      </w:pPr>
      <w:r>
        <w:rPr>
          <w:spacing w:val="-5"/>
        </w:rPr>
        <w:t>(1)</w:t>
      </w:r>
      <w:r>
        <w:tab/>
        <w:t>(</w:t>
      </w:r>
      <w:proofErr w:type="gramStart"/>
      <w:r>
        <w:t>b</w:t>
      </w:r>
      <w:proofErr w:type="gramEnd"/>
      <w:r>
        <w:t>),</w:t>
      </w:r>
      <w:r>
        <w:rPr>
          <w:spacing w:val="27"/>
        </w:rPr>
        <w:t xml:space="preserve"> </w:t>
      </w:r>
      <w:r>
        <w:t>(c)</w:t>
      </w:r>
      <w:r>
        <w:rPr>
          <w:spacing w:val="29"/>
        </w:rPr>
        <w:t xml:space="preserve"> </w:t>
      </w:r>
      <w:r>
        <w:t>and</w:t>
      </w:r>
      <w:r>
        <w:rPr>
          <w:spacing w:val="26"/>
        </w:rPr>
        <w:t xml:space="preserve"> </w:t>
      </w:r>
      <w:r>
        <w:rPr>
          <w:spacing w:val="-5"/>
        </w:rPr>
        <w:t>(e)</w:t>
      </w:r>
      <w:r>
        <w:tab/>
      </w:r>
      <w:r>
        <w:rPr>
          <w:spacing w:val="-5"/>
        </w:rPr>
        <w:t>(2)</w:t>
      </w:r>
      <w:r>
        <w:tab/>
        <w:t>(a),</w:t>
      </w:r>
      <w:r>
        <w:rPr>
          <w:spacing w:val="26"/>
        </w:rPr>
        <w:t xml:space="preserve"> </w:t>
      </w:r>
      <w:r>
        <w:t>(b)</w:t>
      </w:r>
      <w:r>
        <w:rPr>
          <w:spacing w:val="27"/>
        </w:rPr>
        <w:t xml:space="preserve"> </w:t>
      </w:r>
      <w:r>
        <w:t>and</w:t>
      </w:r>
      <w:r>
        <w:rPr>
          <w:spacing w:val="30"/>
        </w:rPr>
        <w:t xml:space="preserve"> </w:t>
      </w:r>
      <w:r>
        <w:rPr>
          <w:spacing w:val="-5"/>
        </w:rPr>
        <w:t>(c)</w:t>
      </w:r>
    </w:p>
    <w:p w:rsidR="0065005A" w:rsidRDefault="00753B8C">
      <w:pPr>
        <w:pStyle w:val="BodyText"/>
        <w:tabs>
          <w:tab w:val="left" w:pos="1593"/>
          <w:tab w:val="left" w:pos="5192"/>
          <w:tab w:val="left" w:pos="5912"/>
        </w:tabs>
        <w:spacing w:before="69"/>
        <w:ind w:left="876"/>
      </w:pPr>
      <w:r>
        <w:rPr>
          <w:spacing w:val="-5"/>
        </w:rPr>
        <w:t>(3)</w:t>
      </w:r>
      <w:r>
        <w:tab/>
        <w:t>(</w:t>
      </w:r>
      <w:proofErr w:type="gramStart"/>
      <w:r>
        <w:t>a</w:t>
      </w:r>
      <w:proofErr w:type="gramEnd"/>
      <w:r>
        <w:t>),</w:t>
      </w:r>
      <w:r>
        <w:rPr>
          <w:spacing w:val="27"/>
        </w:rPr>
        <w:t xml:space="preserve"> </w:t>
      </w:r>
      <w:r>
        <w:t>(b)</w:t>
      </w:r>
      <w:r>
        <w:rPr>
          <w:spacing w:val="29"/>
        </w:rPr>
        <w:t xml:space="preserve"> </w:t>
      </w:r>
      <w:r>
        <w:t>and</w:t>
      </w:r>
      <w:r>
        <w:rPr>
          <w:spacing w:val="26"/>
        </w:rPr>
        <w:t xml:space="preserve"> </w:t>
      </w:r>
      <w:r>
        <w:rPr>
          <w:spacing w:val="-5"/>
        </w:rPr>
        <w:t>(d)</w:t>
      </w:r>
      <w:r>
        <w:tab/>
      </w:r>
      <w:r>
        <w:rPr>
          <w:spacing w:val="-5"/>
        </w:rPr>
        <w:t>(4)</w:t>
      </w:r>
      <w:r>
        <w:tab/>
        <w:t>(a),</w:t>
      </w:r>
      <w:r>
        <w:rPr>
          <w:spacing w:val="27"/>
        </w:rPr>
        <w:t xml:space="preserve"> </w:t>
      </w:r>
      <w:r>
        <w:t>(d)</w:t>
      </w:r>
      <w:r>
        <w:rPr>
          <w:spacing w:val="29"/>
        </w:rPr>
        <w:t xml:space="preserve"> </w:t>
      </w:r>
      <w:r>
        <w:t>and</w:t>
      </w:r>
      <w:r>
        <w:rPr>
          <w:spacing w:val="26"/>
        </w:rPr>
        <w:t xml:space="preserve"> </w:t>
      </w:r>
      <w:r>
        <w:rPr>
          <w:spacing w:val="-5"/>
        </w:rPr>
        <w:t>(e)</w:t>
      </w:r>
    </w:p>
    <w:p w:rsidR="0065005A" w:rsidRDefault="0065005A">
      <w:pPr>
        <w:pStyle w:val="BodyText"/>
        <w:spacing w:before="137"/>
      </w:pPr>
    </w:p>
    <w:p w:rsidR="0065005A" w:rsidRDefault="00753B8C">
      <w:pPr>
        <w:pStyle w:val="ListParagraph"/>
        <w:numPr>
          <w:ilvl w:val="0"/>
          <w:numId w:val="289"/>
        </w:numPr>
        <w:tabs>
          <w:tab w:val="left" w:pos="876"/>
        </w:tabs>
        <w:spacing w:after="38" w:line="276" w:lineRule="auto"/>
        <w:ind w:right="338"/>
      </w:pPr>
      <w:r>
        <w:t>From</w:t>
      </w:r>
      <w:r>
        <w:rPr>
          <w:spacing w:val="40"/>
        </w:rPr>
        <w:t xml:space="preserve"> </w:t>
      </w:r>
      <w:r>
        <w:t>the</w:t>
      </w:r>
      <w:r>
        <w:rPr>
          <w:spacing w:val="40"/>
        </w:rPr>
        <w:t xml:space="preserve"> </w:t>
      </w:r>
      <w:r>
        <w:t>list</w:t>
      </w:r>
      <w:r>
        <w:rPr>
          <w:spacing w:val="40"/>
        </w:rPr>
        <w:t xml:space="preserve"> </w:t>
      </w:r>
      <w:r>
        <w:t>given</w:t>
      </w:r>
      <w:r>
        <w:rPr>
          <w:spacing w:val="40"/>
        </w:rPr>
        <w:t xml:space="preserve"> </w:t>
      </w:r>
      <w:r>
        <w:t>below</w:t>
      </w:r>
      <w:r>
        <w:rPr>
          <w:spacing w:val="40"/>
        </w:rPr>
        <w:t xml:space="preserve"> </w:t>
      </w:r>
      <w:r>
        <w:t>identify</w:t>
      </w:r>
      <w:r>
        <w:rPr>
          <w:spacing w:val="40"/>
        </w:rPr>
        <w:t xml:space="preserve"> </w:t>
      </w:r>
      <w:r>
        <w:t>the</w:t>
      </w:r>
      <w:r>
        <w:rPr>
          <w:spacing w:val="40"/>
        </w:rPr>
        <w:t xml:space="preserve"> </w:t>
      </w:r>
      <w:r>
        <w:t>learner</w:t>
      </w:r>
      <w:r>
        <w:rPr>
          <w:spacing w:val="40"/>
        </w:rPr>
        <w:t xml:space="preserve"> </w:t>
      </w:r>
      <w:r>
        <w:t>characteristics</w:t>
      </w:r>
      <w:r>
        <w:rPr>
          <w:spacing w:val="40"/>
        </w:rPr>
        <w:t xml:space="preserve"> </w:t>
      </w:r>
      <w:r>
        <w:t>which</w:t>
      </w:r>
      <w:r>
        <w:rPr>
          <w:spacing w:val="40"/>
        </w:rPr>
        <w:t xml:space="preserve"> </w:t>
      </w:r>
      <w:r>
        <w:t>would</w:t>
      </w:r>
      <w:r>
        <w:rPr>
          <w:spacing w:val="40"/>
        </w:rPr>
        <w:t xml:space="preserve"> </w:t>
      </w:r>
      <w:r>
        <w:t>facilitate</w:t>
      </w:r>
      <w:r>
        <w:rPr>
          <w:spacing w:val="40"/>
        </w:rPr>
        <w:t xml:space="preserve"> </w:t>
      </w:r>
      <w:r>
        <w:t>teaching learning</w:t>
      </w:r>
      <w:r>
        <w:rPr>
          <w:spacing w:val="40"/>
        </w:rPr>
        <w:t xml:space="preserve"> </w:t>
      </w:r>
      <w:r>
        <w:t>system</w:t>
      </w:r>
      <w:r>
        <w:rPr>
          <w:spacing w:val="38"/>
        </w:rPr>
        <w:t xml:space="preserve"> </w:t>
      </w:r>
      <w:r>
        <w:t>to</w:t>
      </w:r>
      <w:r>
        <w:rPr>
          <w:spacing w:val="36"/>
        </w:rPr>
        <w:t xml:space="preserve"> </w:t>
      </w:r>
      <w:r>
        <w:t>become</w:t>
      </w:r>
      <w:r>
        <w:rPr>
          <w:spacing w:val="36"/>
        </w:rPr>
        <w:t xml:space="preserve"> </w:t>
      </w:r>
      <w:r>
        <w:t>effective.</w:t>
      </w:r>
      <w:r>
        <w:rPr>
          <w:spacing w:val="40"/>
        </w:rPr>
        <w:t xml:space="preserve"> </w:t>
      </w:r>
      <w:r>
        <w:t>Choose</w:t>
      </w:r>
      <w:r>
        <w:rPr>
          <w:spacing w:val="36"/>
        </w:rPr>
        <w:t xml:space="preserve"> </w:t>
      </w:r>
      <w:r>
        <w:t>the</w:t>
      </w:r>
      <w:r>
        <w:rPr>
          <w:spacing w:val="36"/>
        </w:rPr>
        <w:t xml:space="preserve"> </w:t>
      </w:r>
      <w:r>
        <w:t>correct</w:t>
      </w:r>
      <w:r>
        <w:rPr>
          <w:spacing w:val="39"/>
        </w:rPr>
        <w:t xml:space="preserve"> </w:t>
      </w:r>
      <w:r>
        <w:t>code</w:t>
      </w:r>
      <w:r>
        <w:rPr>
          <w:spacing w:val="34"/>
        </w:rPr>
        <w:t xml:space="preserve"> </w:t>
      </w:r>
      <w:r>
        <w:t>to</w:t>
      </w:r>
      <w:r>
        <w:rPr>
          <w:spacing w:val="36"/>
        </w:rPr>
        <w:t xml:space="preserve"> </w:t>
      </w:r>
      <w:r>
        <w:t>indicate</w:t>
      </w:r>
      <w:r>
        <w:rPr>
          <w:spacing w:val="39"/>
        </w:rPr>
        <w:t xml:space="preserve"> </w:t>
      </w:r>
      <w:r>
        <w:t>your</w:t>
      </w:r>
      <w:r>
        <w:rPr>
          <w:spacing w:val="40"/>
        </w:rPr>
        <w:t xml:space="preserve"> </w:t>
      </w:r>
      <w:r>
        <w:t>answer.</w:t>
      </w:r>
    </w:p>
    <w:tbl>
      <w:tblPr>
        <w:tblW w:w="0" w:type="auto"/>
        <w:tblInd w:w="841" w:type="dxa"/>
        <w:tblLayout w:type="fixed"/>
        <w:tblCellMar>
          <w:left w:w="0" w:type="dxa"/>
          <w:right w:w="0" w:type="dxa"/>
        </w:tblCellMar>
        <w:tblLook w:val="01E0" w:firstRow="1" w:lastRow="1" w:firstColumn="1" w:lastColumn="1" w:noHBand="0" w:noVBand="0"/>
      </w:tblPr>
      <w:tblGrid>
        <w:gridCol w:w="4279"/>
        <w:gridCol w:w="584"/>
        <w:gridCol w:w="3443"/>
      </w:tblGrid>
      <w:tr w:rsidR="0065005A">
        <w:trPr>
          <w:trHeight w:val="282"/>
        </w:trPr>
        <w:tc>
          <w:tcPr>
            <w:tcW w:w="4279" w:type="dxa"/>
          </w:tcPr>
          <w:p w:rsidR="0065005A" w:rsidRDefault="00753B8C">
            <w:pPr>
              <w:pStyle w:val="TableParagraph"/>
              <w:tabs>
                <w:tab w:val="left" w:pos="767"/>
              </w:tabs>
              <w:spacing w:line="247" w:lineRule="exact"/>
              <w:ind w:left="50"/>
            </w:pPr>
            <w:r>
              <w:rPr>
                <w:spacing w:val="-5"/>
              </w:rPr>
              <w:t>(a)</w:t>
            </w:r>
            <w:r>
              <w:tab/>
              <w:t>Prior</w:t>
            </w:r>
            <w:r>
              <w:rPr>
                <w:spacing w:val="22"/>
              </w:rPr>
              <w:t xml:space="preserve"> </w:t>
            </w:r>
            <w:r>
              <w:t>experience</w:t>
            </w:r>
            <w:r>
              <w:rPr>
                <w:spacing w:val="18"/>
              </w:rPr>
              <w:t xml:space="preserve"> </w:t>
            </w:r>
            <w:r>
              <w:t>of</w:t>
            </w:r>
            <w:r>
              <w:rPr>
                <w:spacing w:val="28"/>
              </w:rPr>
              <w:t xml:space="preserve"> </w:t>
            </w:r>
            <w:r>
              <w:rPr>
                <w:spacing w:val="-2"/>
              </w:rPr>
              <w:t>learner</w:t>
            </w:r>
          </w:p>
        </w:tc>
        <w:tc>
          <w:tcPr>
            <w:tcW w:w="584" w:type="dxa"/>
          </w:tcPr>
          <w:p w:rsidR="0065005A" w:rsidRDefault="00753B8C">
            <w:pPr>
              <w:pStyle w:val="TableParagraph"/>
              <w:spacing w:line="247" w:lineRule="exact"/>
              <w:ind w:left="87"/>
            </w:pPr>
            <w:r>
              <w:rPr>
                <w:spacing w:val="-5"/>
              </w:rPr>
              <w:t>(b)</w:t>
            </w:r>
          </w:p>
        </w:tc>
        <w:tc>
          <w:tcPr>
            <w:tcW w:w="3443" w:type="dxa"/>
          </w:tcPr>
          <w:p w:rsidR="0065005A" w:rsidRDefault="00753B8C">
            <w:pPr>
              <w:pStyle w:val="TableParagraph"/>
              <w:spacing w:line="247" w:lineRule="exact"/>
              <w:ind w:left="225"/>
            </w:pPr>
            <w:r>
              <w:t>learner’s</w:t>
            </w:r>
            <w:r>
              <w:rPr>
                <w:spacing w:val="21"/>
              </w:rPr>
              <w:t xml:space="preserve"> </w:t>
            </w:r>
            <w:r>
              <w:t>family</w:t>
            </w:r>
            <w:r>
              <w:rPr>
                <w:spacing w:val="20"/>
              </w:rPr>
              <w:t xml:space="preserve"> </w:t>
            </w:r>
            <w:r>
              <w:rPr>
                <w:spacing w:val="-2"/>
              </w:rPr>
              <w:t>lineage</w:t>
            </w:r>
          </w:p>
        </w:tc>
      </w:tr>
      <w:tr w:rsidR="0065005A">
        <w:trPr>
          <w:trHeight w:val="319"/>
        </w:trPr>
        <w:tc>
          <w:tcPr>
            <w:tcW w:w="4279" w:type="dxa"/>
          </w:tcPr>
          <w:p w:rsidR="0065005A" w:rsidRDefault="00753B8C">
            <w:pPr>
              <w:pStyle w:val="TableParagraph"/>
              <w:tabs>
                <w:tab w:val="left" w:pos="767"/>
              </w:tabs>
              <w:spacing w:before="29"/>
              <w:ind w:left="50"/>
            </w:pPr>
            <w:r>
              <w:rPr>
                <w:spacing w:val="-5"/>
              </w:rPr>
              <w:t>(c)</w:t>
            </w:r>
            <w:r>
              <w:tab/>
              <w:t>Aptitude</w:t>
            </w:r>
            <w:r>
              <w:rPr>
                <w:spacing w:val="23"/>
              </w:rPr>
              <w:t xml:space="preserve"> </w:t>
            </w:r>
            <w:r>
              <w:t>of</w:t>
            </w:r>
            <w:r>
              <w:rPr>
                <w:spacing w:val="29"/>
              </w:rPr>
              <w:t xml:space="preserve"> </w:t>
            </w:r>
            <w:r>
              <w:t>the</w:t>
            </w:r>
            <w:r>
              <w:rPr>
                <w:spacing w:val="24"/>
              </w:rPr>
              <w:t xml:space="preserve"> </w:t>
            </w:r>
            <w:r>
              <w:rPr>
                <w:spacing w:val="-2"/>
              </w:rPr>
              <w:t>learner</w:t>
            </w:r>
          </w:p>
        </w:tc>
        <w:tc>
          <w:tcPr>
            <w:tcW w:w="584" w:type="dxa"/>
          </w:tcPr>
          <w:p w:rsidR="0065005A" w:rsidRDefault="00753B8C">
            <w:pPr>
              <w:pStyle w:val="TableParagraph"/>
              <w:spacing w:before="29"/>
              <w:ind w:left="87"/>
            </w:pPr>
            <w:r>
              <w:rPr>
                <w:spacing w:val="-5"/>
              </w:rPr>
              <w:t>(d)</w:t>
            </w:r>
          </w:p>
        </w:tc>
        <w:tc>
          <w:tcPr>
            <w:tcW w:w="3443" w:type="dxa"/>
          </w:tcPr>
          <w:p w:rsidR="0065005A" w:rsidRDefault="00753B8C">
            <w:pPr>
              <w:pStyle w:val="TableParagraph"/>
              <w:spacing w:before="29"/>
              <w:ind w:left="225"/>
            </w:pPr>
            <w:r>
              <w:t>Learner’s</w:t>
            </w:r>
            <w:r>
              <w:rPr>
                <w:spacing w:val="23"/>
              </w:rPr>
              <w:t xml:space="preserve"> </w:t>
            </w:r>
            <w:r>
              <w:t>stage</w:t>
            </w:r>
            <w:r>
              <w:rPr>
                <w:spacing w:val="23"/>
              </w:rPr>
              <w:t xml:space="preserve"> </w:t>
            </w:r>
            <w:r>
              <w:t>of</w:t>
            </w:r>
            <w:r>
              <w:rPr>
                <w:spacing w:val="30"/>
              </w:rPr>
              <w:t xml:space="preserve"> </w:t>
            </w:r>
            <w:r>
              <w:rPr>
                <w:spacing w:val="-2"/>
              </w:rPr>
              <w:t>development</w:t>
            </w:r>
          </w:p>
        </w:tc>
      </w:tr>
      <w:tr w:rsidR="0065005A">
        <w:trPr>
          <w:trHeight w:val="317"/>
        </w:trPr>
        <w:tc>
          <w:tcPr>
            <w:tcW w:w="4279" w:type="dxa"/>
          </w:tcPr>
          <w:p w:rsidR="0065005A" w:rsidRDefault="00753B8C">
            <w:pPr>
              <w:pStyle w:val="TableParagraph"/>
              <w:tabs>
                <w:tab w:val="left" w:pos="767"/>
              </w:tabs>
              <w:spacing w:before="29"/>
              <w:ind w:left="50"/>
            </w:pPr>
            <w:r>
              <w:rPr>
                <w:spacing w:val="-5"/>
              </w:rPr>
              <w:t>(e)</w:t>
            </w:r>
            <w:r>
              <w:tab/>
              <w:t>Learner’s</w:t>
            </w:r>
            <w:r>
              <w:rPr>
                <w:spacing w:val="21"/>
              </w:rPr>
              <w:t xml:space="preserve"> </w:t>
            </w:r>
            <w:r>
              <w:t>food</w:t>
            </w:r>
            <w:r>
              <w:rPr>
                <w:spacing w:val="22"/>
              </w:rPr>
              <w:t xml:space="preserve"> </w:t>
            </w:r>
            <w:r>
              <w:t>habits</w:t>
            </w:r>
            <w:r>
              <w:rPr>
                <w:spacing w:val="24"/>
              </w:rPr>
              <w:t xml:space="preserve"> </w:t>
            </w:r>
            <w:r>
              <w:t>and</w:t>
            </w:r>
            <w:r>
              <w:rPr>
                <w:spacing w:val="24"/>
              </w:rPr>
              <w:t xml:space="preserve"> </w:t>
            </w:r>
            <w:r>
              <w:rPr>
                <w:spacing w:val="-2"/>
              </w:rPr>
              <w:t>hobbies</w:t>
            </w:r>
          </w:p>
        </w:tc>
        <w:tc>
          <w:tcPr>
            <w:tcW w:w="584" w:type="dxa"/>
          </w:tcPr>
          <w:p w:rsidR="0065005A" w:rsidRDefault="00753B8C">
            <w:pPr>
              <w:pStyle w:val="TableParagraph"/>
              <w:spacing w:before="29"/>
              <w:ind w:left="87"/>
            </w:pPr>
            <w:r>
              <w:rPr>
                <w:spacing w:val="-5"/>
              </w:rPr>
              <w:t>(f)</w:t>
            </w:r>
          </w:p>
        </w:tc>
        <w:tc>
          <w:tcPr>
            <w:tcW w:w="3443" w:type="dxa"/>
          </w:tcPr>
          <w:p w:rsidR="0065005A" w:rsidRDefault="00753B8C">
            <w:pPr>
              <w:pStyle w:val="TableParagraph"/>
              <w:spacing w:before="29"/>
              <w:ind w:left="225"/>
            </w:pPr>
            <w:r>
              <w:t>Learner’s</w:t>
            </w:r>
            <w:r>
              <w:rPr>
                <w:spacing w:val="19"/>
              </w:rPr>
              <w:t xml:space="preserve"> </w:t>
            </w:r>
            <w:r>
              <w:t>religious</w:t>
            </w:r>
            <w:r>
              <w:rPr>
                <w:spacing w:val="21"/>
              </w:rPr>
              <w:t xml:space="preserve"> </w:t>
            </w:r>
            <w:r>
              <w:rPr>
                <w:spacing w:val="-2"/>
              </w:rPr>
              <w:t>affiliation</w:t>
            </w:r>
          </w:p>
        </w:tc>
      </w:tr>
      <w:tr w:rsidR="0065005A">
        <w:trPr>
          <w:trHeight w:val="320"/>
        </w:trPr>
        <w:tc>
          <w:tcPr>
            <w:tcW w:w="4279" w:type="dxa"/>
          </w:tcPr>
          <w:p w:rsidR="0065005A" w:rsidRDefault="00753B8C">
            <w:pPr>
              <w:pStyle w:val="TableParagraph"/>
              <w:spacing w:before="28"/>
              <w:ind w:left="50"/>
              <w:rPr>
                <w:rFonts w:ascii="Arial"/>
                <w:b/>
              </w:rPr>
            </w:pPr>
            <w:r>
              <w:rPr>
                <w:rFonts w:ascii="Arial"/>
                <w:b/>
              </w:rPr>
              <w:t>Code</w:t>
            </w:r>
            <w:r>
              <w:rPr>
                <w:rFonts w:ascii="Arial"/>
                <w:b/>
                <w:spacing w:val="23"/>
              </w:rPr>
              <w:t xml:space="preserve"> </w:t>
            </w:r>
            <w:r>
              <w:rPr>
                <w:rFonts w:ascii="Arial"/>
                <w:b/>
                <w:spacing w:val="-10"/>
              </w:rPr>
              <w:t>:</w:t>
            </w:r>
          </w:p>
        </w:tc>
        <w:tc>
          <w:tcPr>
            <w:tcW w:w="584" w:type="dxa"/>
          </w:tcPr>
          <w:p w:rsidR="0065005A" w:rsidRDefault="0065005A">
            <w:pPr>
              <w:pStyle w:val="TableParagraph"/>
              <w:rPr>
                <w:rFonts w:ascii="Times New Roman"/>
              </w:rPr>
            </w:pPr>
          </w:p>
        </w:tc>
        <w:tc>
          <w:tcPr>
            <w:tcW w:w="3443" w:type="dxa"/>
          </w:tcPr>
          <w:p w:rsidR="0065005A" w:rsidRDefault="0065005A">
            <w:pPr>
              <w:pStyle w:val="TableParagraph"/>
              <w:rPr>
                <w:rFonts w:ascii="Times New Roman"/>
              </w:rPr>
            </w:pPr>
          </w:p>
        </w:tc>
      </w:tr>
      <w:tr w:rsidR="0065005A">
        <w:trPr>
          <w:trHeight w:val="314"/>
        </w:trPr>
        <w:tc>
          <w:tcPr>
            <w:tcW w:w="4279" w:type="dxa"/>
          </w:tcPr>
          <w:p w:rsidR="0065005A" w:rsidRDefault="00753B8C">
            <w:pPr>
              <w:pStyle w:val="TableParagraph"/>
              <w:tabs>
                <w:tab w:val="left" w:pos="767"/>
              </w:tabs>
              <w:spacing w:before="32"/>
              <w:ind w:left="50"/>
            </w:pPr>
            <w:r>
              <w:rPr>
                <w:spacing w:val="-5"/>
              </w:rPr>
              <w:t>(1)</w:t>
            </w:r>
            <w:r>
              <w:tab/>
              <w:t>(d),</w:t>
            </w:r>
            <w:r>
              <w:rPr>
                <w:spacing w:val="28"/>
              </w:rPr>
              <w:t xml:space="preserve"> </w:t>
            </w:r>
            <w:r>
              <w:t>(e)</w:t>
            </w:r>
            <w:r>
              <w:rPr>
                <w:spacing w:val="29"/>
              </w:rPr>
              <w:t xml:space="preserve"> </w:t>
            </w:r>
            <w:r>
              <w:t>and</w:t>
            </w:r>
            <w:r>
              <w:rPr>
                <w:spacing w:val="27"/>
              </w:rPr>
              <w:t xml:space="preserve"> </w:t>
            </w:r>
            <w:r>
              <w:rPr>
                <w:spacing w:val="-5"/>
              </w:rPr>
              <w:t>(f)</w:t>
            </w:r>
          </w:p>
        </w:tc>
        <w:tc>
          <w:tcPr>
            <w:tcW w:w="584" w:type="dxa"/>
          </w:tcPr>
          <w:p w:rsidR="0065005A" w:rsidRDefault="00753B8C">
            <w:pPr>
              <w:pStyle w:val="TableParagraph"/>
              <w:spacing w:before="32"/>
              <w:ind w:left="87"/>
            </w:pPr>
            <w:r>
              <w:rPr>
                <w:spacing w:val="-5"/>
              </w:rPr>
              <w:t>(2)</w:t>
            </w:r>
          </w:p>
        </w:tc>
        <w:tc>
          <w:tcPr>
            <w:tcW w:w="3443" w:type="dxa"/>
          </w:tcPr>
          <w:p w:rsidR="0065005A" w:rsidRDefault="00753B8C">
            <w:pPr>
              <w:pStyle w:val="TableParagraph"/>
              <w:spacing w:before="32"/>
              <w:ind w:left="225"/>
            </w:pPr>
            <w:r>
              <w:t>(a),</w:t>
            </w:r>
            <w:r>
              <w:rPr>
                <w:spacing w:val="27"/>
              </w:rPr>
              <w:t xml:space="preserve"> </w:t>
            </w:r>
            <w:r>
              <w:t>(d)</w:t>
            </w:r>
            <w:r>
              <w:rPr>
                <w:spacing w:val="29"/>
              </w:rPr>
              <w:t xml:space="preserve"> </w:t>
            </w:r>
            <w:r>
              <w:t>and</w:t>
            </w:r>
            <w:r>
              <w:rPr>
                <w:spacing w:val="26"/>
              </w:rPr>
              <w:t xml:space="preserve"> </w:t>
            </w:r>
            <w:r>
              <w:rPr>
                <w:spacing w:val="-5"/>
              </w:rPr>
              <w:t>(e)</w:t>
            </w:r>
          </w:p>
        </w:tc>
      </w:tr>
      <w:tr w:rsidR="0065005A">
        <w:trPr>
          <w:trHeight w:val="275"/>
        </w:trPr>
        <w:tc>
          <w:tcPr>
            <w:tcW w:w="4279" w:type="dxa"/>
          </w:tcPr>
          <w:p w:rsidR="0065005A" w:rsidRDefault="00753B8C">
            <w:pPr>
              <w:pStyle w:val="TableParagraph"/>
              <w:tabs>
                <w:tab w:val="left" w:pos="767"/>
              </w:tabs>
              <w:spacing w:before="22" w:line="233" w:lineRule="exact"/>
              <w:ind w:left="50"/>
            </w:pPr>
            <w:r>
              <w:rPr>
                <w:spacing w:val="-5"/>
              </w:rPr>
              <w:t>(3)</w:t>
            </w:r>
            <w:r>
              <w:tab/>
              <w:t>(b),</w:t>
            </w:r>
            <w:r>
              <w:rPr>
                <w:spacing w:val="28"/>
              </w:rPr>
              <w:t xml:space="preserve"> </w:t>
            </w:r>
            <w:r>
              <w:t>(c)</w:t>
            </w:r>
            <w:r>
              <w:rPr>
                <w:spacing w:val="30"/>
              </w:rPr>
              <w:t xml:space="preserve"> </w:t>
            </w:r>
            <w:r>
              <w:t>and</w:t>
            </w:r>
            <w:r>
              <w:rPr>
                <w:spacing w:val="30"/>
              </w:rPr>
              <w:t xml:space="preserve"> </w:t>
            </w:r>
            <w:r>
              <w:rPr>
                <w:spacing w:val="-5"/>
              </w:rPr>
              <w:t>(f)</w:t>
            </w:r>
          </w:p>
        </w:tc>
        <w:tc>
          <w:tcPr>
            <w:tcW w:w="584" w:type="dxa"/>
          </w:tcPr>
          <w:p w:rsidR="0065005A" w:rsidRDefault="00753B8C">
            <w:pPr>
              <w:pStyle w:val="TableParagraph"/>
              <w:spacing w:before="22" w:line="233" w:lineRule="exact"/>
              <w:ind w:left="87"/>
            </w:pPr>
            <w:r>
              <w:rPr>
                <w:spacing w:val="-5"/>
              </w:rPr>
              <w:t>(4)</w:t>
            </w:r>
          </w:p>
        </w:tc>
        <w:tc>
          <w:tcPr>
            <w:tcW w:w="3443" w:type="dxa"/>
          </w:tcPr>
          <w:p w:rsidR="0065005A" w:rsidRDefault="00753B8C">
            <w:pPr>
              <w:pStyle w:val="TableParagraph"/>
              <w:spacing w:before="22" w:line="233" w:lineRule="exact"/>
              <w:ind w:left="225"/>
            </w:pPr>
            <w:r>
              <w:t>(a),</w:t>
            </w:r>
            <w:r>
              <w:rPr>
                <w:spacing w:val="27"/>
              </w:rPr>
              <w:t xml:space="preserve"> </w:t>
            </w:r>
            <w:r>
              <w:t>(c)</w:t>
            </w:r>
            <w:r>
              <w:rPr>
                <w:spacing w:val="29"/>
              </w:rPr>
              <w:t xml:space="preserve"> </w:t>
            </w:r>
            <w:r>
              <w:t>and</w:t>
            </w:r>
            <w:r>
              <w:rPr>
                <w:spacing w:val="26"/>
              </w:rPr>
              <w:t xml:space="preserve"> </w:t>
            </w:r>
            <w:r>
              <w:rPr>
                <w:spacing w:val="-5"/>
              </w:rPr>
              <w:t>(d)</w:t>
            </w:r>
          </w:p>
        </w:tc>
      </w:tr>
    </w:tbl>
    <w:p w:rsidR="0065005A" w:rsidRDefault="0065005A">
      <w:pPr>
        <w:pStyle w:val="BodyText"/>
        <w:spacing w:before="152"/>
      </w:pPr>
    </w:p>
    <w:p w:rsidR="0065005A" w:rsidRDefault="00753B8C">
      <w:pPr>
        <w:pStyle w:val="ListParagraph"/>
        <w:numPr>
          <w:ilvl w:val="0"/>
          <w:numId w:val="289"/>
        </w:numPr>
        <w:tabs>
          <w:tab w:val="left" w:pos="876"/>
        </w:tabs>
        <w:spacing w:line="278" w:lineRule="auto"/>
        <w:ind w:right="311"/>
      </w:pPr>
      <w:r>
        <w:t>In</w:t>
      </w:r>
      <w:r>
        <w:rPr>
          <w:spacing w:val="40"/>
        </w:rPr>
        <w:t xml:space="preserve"> </w:t>
      </w:r>
      <w:r>
        <w:t>finalizing</w:t>
      </w:r>
      <w:r>
        <w:rPr>
          <w:spacing w:val="40"/>
        </w:rPr>
        <w:t xml:space="preserve"> </w:t>
      </w:r>
      <w:r>
        <w:t>a</w:t>
      </w:r>
      <w:r>
        <w:rPr>
          <w:spacing w:val="40"/>
        </w:rPr>
        <w:t xml:space="preserve"> </w:t>
      </w:r>
      <w:r>
        <w:t>thesis</w:t>
      </w:r>
      <w:r>
        <w:rPr>
          <w:spacing w:val="40"/>
        </w:rPr>
        <w:t xml:space="preserve"> </w:t>
      </w:r>
      <w:r>
        <w:t>writing</w:t>
      </w:r>
      <w:r>
        <w:rPr>
          <w:spacing w:val="40"/>
        </w:rPr>
        <w:t xml:space="preserve"> </w:t>
      </w:r>
      <w:r>
        <w:t>format</w:t>
      </w:r>
      <w:r>
        <w:rPr>
          <w:spacing w:val="40"/>
        </w:rPr>
        <w:t xml:space="preserve"> </w:t>
      </w:r>
      <w:r>
        <w:t>which</w:t>
      </w:r>
      <w:r>
        <w:rPr>
          <w:spacing w:val="40"/>
        </w:rPr>
        <w:t xml:space="preserve"> </w:t>
      </w:r>
      <w:r>
        <w:t>of</w:t>
      </w:r>
      <w:r>
        <w:rPr>
          <w:spacing w:val="40"/>
        </w:rPr>
        <w:t xml:space="preserve"> </w:t>
      </w:r>
      <w:r>
        <w:t>the</w:t>
      </w:r>
      <w:r>
        <w:rPr>
          <w:spacing w:val="40"/>
        </w:rPr>
        <w:t xml:space="preserve"> </w:t>
      </w:r>
      <w:r>
        <w:t>following</w:t>
      </w:r>
      <w:r>
        <w:rPr>
          <w:spacing w:val="40"/>
        </w:rPr>
        <w:t xml:space="preserve"> </w:t>
      </w:r>
      <w:r>
        <w:t>would</w:t>
      </w:r>
      <w:r>
        <w:rPr>
          <w:spacing w:val="40"/>
        </w:rPr>
        <w:t xml:space="preserve"> </w:t>
      </w:r>
      <w:r>
        <w:t>form</w:t>
      </w:r>
      <w:r>
        <w:rPr>
          <w:spacing w:val="40"/>
        </w:rPr>
        <w:t xml:space="preserve"> </w:t>
      </w:r>
      <w:r>
        <w:t>part</w:t>
      </w:r>
      <w:r>
        <w:rPr>
          <w:spacing w:val="40"/>
        </w:rPr>
        <w:t xml:space="preserve"> </w:t>
      </w:r>
      <w:r>
        <w:t>of</w:t>
      </w:r>
      <w:r>
        <w:rPr>
          <w:spacing w:val="40"/>
        </w:rPr>
        <w:t xml:space="preserve"> </w:t>
      </w:r>
      <w:r>
        <w:t xml:space="preserve">supplementary </w:t>
      </w:r>
      <w:proofErr w:type="gramStart"/>
      <w:r>
        <w:t>pages ?</w:t>
      </w:r>
      <w:proofErr w:type="gramEnd"/>
    </w:p>
    <w:p w:rsidR="0065005A" w:rsidRDefault="00753B8C">
      <w:pPr>
        <w:pStyle w:val="ListParagraph"/>
        <w:numPr>
          <w:ilvl w:val="1"/>
          <w:numId w:val="289"/>
        </w:numPr>
        <w:tabs>
          <w:tab w:val="left" w:pos="1593"/>
          <w:tab w:val="left" w:pos="5192"/>
          <w:tab w:val="left" w:pos="5912"/>
        </w:tabs>
        <w:spacing w:before="26"/>
        <w:ind w:left="1593" w:hanging="719"/>
      </w:pPr>
      <w:r>
        <w:t>Table</w:t>
      </w:r>
      <w:r>
        <w:rPr>
          <w:spacing w:val="12"/>
        </w:rPr>
        <w:t xml:space="preserve"> </w:t>
      </w:r>
      <w:r>
        <w:t>of</w:t>
      </w:r>
      <w:r>
        <w:rPr>
          <w:spacing w:val="23"/>
        </w:rPr>
        <w:t xml:space="preserve"> </w:t>
      </w:r>
      <w:r>
        <w:rPr>
          <w:spacing w:val="-2"/>
        </w:rPr>
        <w:t>contents</w:t>
      </w:r>
      <w:r>
        <w:tab/>
      </w:r>
      <w:r>
        <w:rPr>
          <w:spacing w:val="-5"/>
        </w:rPr>
        <w:t>(2)</w:t>
      </w:r>
      <w:r>
        <w:tab/>
        <w:t>Conclusions</w:t>
      </w:r>
      <w:r>
        <w:rPr>
          <w:spacing w:val="22"/>
        </w:rPr>
        <w:t xml:space="preserve"> </w:t>
      </w:r>
      <w:r>
        <w:t>of</w:t>
      </w:r>
      <w:r>
        <w:rPr>
          <w:spacing w:val="27"/>
        </w:rPr>
        <w:t xml:space="preserve"> </w:t>
      </w:r>
      <w:r>
        <w:t>the</w:t>
      </w:r>
      <w:r>
        <w:rPr>
          <w:spacing w:val="22"/>
        </w:rPr>
        <w:t xml:space="preserve"> </w:t>
      </w:r>
      <w:r>
        <w:rPr>
          <w:spacing w:val="-2"/>
        </w:rPr>
        <w:t>study</w:t>
      </w:r>
    </w:p>
    <w:p w:rsidR="0065005A" w:rsidRDefault="00753B8C">
      <w:pPr>
        <w:pStyle w:val="BodyText"/>
        <w:tabs>
          <w:tab w:val="left" w:pos="1593"/>
          <w:tab w:val="left" w:pos="5192"/>
          <w:tab w:val="left" w:pos="5912"/>
        </w:tabs>
        <w:spacing w:before="66"/>
        <w:ind w:left="876"/>
      </w:pPr>
      <w:r>
        <w:rPr>
          <w:spacing w:val="-5"/>
        </w:rPr>
        <w:t>(3)</w:t>
      </w:r>
      <w:r>
        <w:tab/>
        <w:t>Bibliography</w:t>
      </w:r>
      <w:r>
        <w:rPr>
          <w:spacing w:val="14"/>
        </w:rPr>
        <w:t xml:space="preserve"> </w:t>
      </w:r>
      <w:r>
        <w:t>and</w:t>
      </w:r>
      <w:r>
        <w:rPr>
          <w:spacing w:val="7"/>
        </w:rPr>
        <w:t xml:space="preserve"> </w:t>
      </w:r>
      <w:r>
        <w:rPr>
          <w:spacing w:val="-2"/>
        </w:rPr>
        <w:t>Appendices</w:t>
      </w:r>
      <w:r>
        <w:tab/>
      </w:r>
      <w:r>
        <w:rPr>
          <w:spacing w:val="-5"/>
        </w:rPr>
        <w:t>(4)</w:t>
      </w:r>
      <w:r>
        <w:tab/>
        <w:t>List</w:t>
      </w:r>
      <w:r>
        <w:rPr>
          <w:spacing w:val="24"/>
        </w:rPr>
        <w:t xml:space="preserve"> </w:t>
      </w:r>
      <w:r>
        <w:t>of</w:t>
      </w:r>
      <w:r>
        <w:rPr>
          <w:spacing w:val="30"/>
        </w:rPr>
        <w:t xml:space="preserve"> </w:t>
      </w:r>
      <w:r>
        <w:t>tables</w:t>
      </w:r>
      <w:r>
        <w:rPr>
          <w:spacing w:val="27"/>
        </w:rPr>
        <w:t xml:space="preserve"> </w:t>
      </w:r>
      <w:r>
        <w:t>and</w:t>
      </w:r>
      <w:r>
        <w:rPr>
          <w:spacing w:val="22"/>
        </w:rPr>
        <w:t xml:space="preserve"> </w:t>
      </w:r>
      <w:r>
        <w:rPr>
          <w:spacing w:val="-2"/>
        </w:rPr>
        <w:t>figures</w:t>
      </w:r>
    </w:p>
    <w:p w:rsidR="0065005A" w:rsidRDefault="0065005A">
      <w:pPr>
        <w:pStyle w:val="BodyText"/>
        <w:spacing w:before="137"/>
      </w:pPr>
    </w:p>
    <w:p w:rsidR="0065005A" w:rsidRDefault="00753B8C">
      <w:pPr>
        <w:pStyle w:val="ListParagraph"/>
        <w:numPr>
          <w:ilvl w:val="0"/>
          <w:numId w:val="289"/>
        </w:numPr>
        <w:tabs>
          <w:tab w:val="left" w:pos="876"/>
        </w:tabs>
        <w:ind w:hanging="723"/>
      </w:pPr>
      <w:r>
        <w:t>Which</w:t>
      </w:r>
      <w:r>
        <w:rPr>
          <w:spacing w:val="23"/>
        </w:rPr>
        <w:t xml:space="preserve"> </w:t>
      </w:r>
      <w:r>
        <w:t>one</w:t>
      </w:r>
      <w:r>
        <w:rPr>
          <w:spacing w:val="24"/>
        </w:rPr>
        <w:t xml:space="preserve"> </w:t>
      </w:r>
      <w:r>
        <w:t>of</w:t>
      </w:r>
      <w:r>
        <w:rPr>
          <w:spacing w:val="26"/>
        </w:rPr>
        <w:t xml:space="preserve"> </w:t>
      </w:r>
      <w:r>
        <w:t>the</w:t>
      </w:r>
      <w:r>
        <w:rPr>
          <w:spacing w:val="23"/>
        </w:rPr>
        <w:t xml:space="preserve"> </w:t>
      </w:r>
      <w:r>
        <w:t>following</w:t>
      </w:r>
      <w:r>
        <w:rPr>
          <w:spacing w:val="32"/>
        </w:rPr>
        <w:t xml:space="preserve"> </w:t>
      </w:r>
      <w:r>
        <w:t>is</w:t>
      </w:r>
      <w:r>
        <w:rPr>
          <w:spacing w:val="23"/>
        </w:rPr>
        <w:t xml:space="preserve"> </w:t>
      </w:r>
      <w:r>
        <w:t>a</w:t>
      </w:r>
      <w:r>
        <w:rPr>
          <w:spacing w:val="20"/>
        </w:rPr>
        <w:t xml:space="preserve"> </w:t>
      </w:r>
      <w:r>
        <w:t>key</w:t>
      </w:r>
      <w:r>
        <w:rPr>
          <w:spacing w:val="23"/>
        </w:rPr>
        <w:t xml:space="preserve"> </w:t>
      </w:r>
      <w:r>
        <w:t>behaviour</w:t>
      </w:r>
      <w:r>
        <w:rPr>
          <w:spacing w:val="27"/>
        </w:rPr>
        <w:t xml:space="preserve"> </w:t>
      </w:r>
      <w:r>
        <w:t>in</w:t>
      </w:r>
      <w:r>
        <w:rPr>
          <w:spacing w:val="25"/>
        </w:rPr>
        <w:t xml:space="preserve"> </w:t>
      </w:r>
      <w:r>
        <w:t>effective</w:t>
      </w:r>
      <w:r>
        <w:rPr>
          <w:spacing w:val="28"/>
        </w:rPr>
        <w:t xml:space="preserve"> </w:t>
      </w:r>
      <w:proofErr w:type="gramStart"/>
      <w:r>
        <w:t>teaching</w:t>
      </w:r>
      <w:r>
        <w:rPr>
          <w:spacing w:val="25"/>
        </w:rPr>
        <w:t xml:space="preserve"> </w:t>
      </w:r>
      <w:r>
        <w:rPr>
          <w:spacing w:val="-10"/>
        </w:rPr>
        <w:t>?</w:t>
      </w:r>
      <w:proofErr w:type="gramEnd"/>
    </w:p>
    <w:p w:rsidR="0065005A" w:rsidRDefault="00753B8C">
      <w:pPr>
        <w:pStyle w:val="ListParagraph"/>
        <w:numPr>
          <w:ilvl w:val="1"/>
          <w:numId w:val="289"/>
        </w:numPr>
        <w:tabs>
          <w:tab w:val="left" w:pos="1593"/>
        </w:tabs>
        <w:spacing w:before="67"/>
        <w:ind w:left="1593" w:hanging="719"/>
      </w:pPr>
      <w:r>
        <w:rPr>
          <w:spacing w:val="-2"/>
        </w:rPr>
        <w:t>Structuring</w:t>
      </w:r>
    </w:p>
    <w:p w:rsidR="0065005A" w:rsidRDefault="00753B8C">
      <w:pPr>
        <w:pStyle w:val="ListParagraph"/>
        <w:numPr>
          <w:ilvl w:val="1"/>
          <w:numId w:val="289"/>
        </w:numPr>
        <w:tabs>
          <w:tab w:val="left" w:pos="1593"/>
        </w:tabs>
        <w:spacing w:before="66"/>
        <w:ind w:left="1593" w:hanging="719"/>
      </w:pPr>
      <w:r>
        <w:t>Instructional</w:t>
      </w:r>
      <w:r>
        <w:rPr>
          <w:spacing w:val="11"/>
        </w:rPr>
        <w:t xml:space="preserve"> </w:t>
      </w:r>
      <w:r>
        <w:rPr>
          <w:spacing w:val="-2"/>
        </w:rPr>
        <w:t>variety</w:t>
      </w:r>
    </w:p>
    <w:p w:rsidR="0065005A" w:rsidRDefault="00753B8C">
      <w:pPr>
        <w:pStyle w:val="ListParagraph"/>
        <w:numPr>
          <w:ilvl w:val="1"/>
          <w:numId w:val="289"/>
        </w:numPr>
        <w:tabs>
          <w:tab w:val="left" w:pos="1593"/>
        </w:tabs>
        <w:spacing w:before="68"/>
        <w:ind w:left="1593" w:hanging="719"/>
      </w:pPr>
      <w:r>
        <w:rPr>
          <w:spacing w:val="-2"/>
        </w:rPr>
        <w:t>Questioning</w:t>
      </w:r>
    </w:p>
    <w:p w:rsidR="0065005A" w:rsidRDefault="00753B8C">
      <w:pPr>
        <w:pStyle w:val="ListParagraph"/>
        <w:numPr>
          <w:ilvl w:val="1"/>
          <w:numId w:val="289"/>
        </w:numPr>
        <w:tabs>
          <w:tab w:val="left" w:pos="1593"/>
        </w:tabs>
        <w:spacing w:before="67"/>
        <w:ind w:left="1593" w:hanging="719"/>
      </w:pPr>
      <w:r>
        <w:t>Using</w:t>
      </w:r>
      <w:r>
        <w:rPr>
          <w:spacing w:val="24"/>
        </w:rPr>
        <w:t xml:space="preserve"> </w:t>
      </w:r>
      <w:r>
        <w:t>student</w:t>
      </w:r>
      <w:r>
        <w:rPr>
          <w:spacing w:val="24"/>
        </w:rPr>
        <w:t xml:space="preserve"> </w:t>
      </w:r>
      <w:r>
        <w:t>ideas</w:t>
      </w:r>
      <w:r>
        <w:rPr>
          <w:spacing w:val="22"/>
        </w:rPr>
        <w:t xml:space="preserve"> </w:t>
      </w:r>
      <w:r>
        <w:t>and</w:t>
      </w:r>
      <w:r>
        <w:rPr>
          <w:spacing w:val="20"/>
        </w:rPr>
        <w:t xml:space="preserve"> </w:t>
      </w:r>
      <w:r>
        <w:rPr>
          <w:spacing w:val="-2"/>
        </w:rPr>
        <w:t>contribution</w:t>
      </w:r>
    </w:p>
    <w:p w:rsidR="0065005A" w:rsidRDefault="0065005A">
      <w:pPr>
        <w:pStyle w:val="BodyText"/>
        <w:spacing w:before="134"/>
      </w:pPr>
    </w:p>
    <w:p w:rsidR="0065005A" w:rsidRDefault="00753B8C">
      <w:pPr>
        <w:pStyle w:val="ListParagraph"/>
        <w:numPr>
          <w:ilvl w:val="0"/>
          <w:numId w:val="289"/>
        </w:numPr>
        <w:tabs>
          <w:tab w:val="left" w:pos="876"/>
        </w:tabs>
        <w:spacing w:before="1"/>
        <w:ind w:hanging="723"/>
      </w:pPr>
      <w:r>
        <w:t>Which</w:t>
      </w:r>
      <w:r>
        <w:rPr>
          <w:spacing w:val="16"/>
        </w:rPr>
        <w:t xml:space="preserve"> </w:t>
      </w:r>
      <w:r>
        <w:t>of</w:t>
      </w:r>
      <w:r>
        <w:rPr>
          <w:spacing w:val="27"/>
        </w:rPr>
        <w:t xml:space="preserve"> </w:t>
      </w:r>
      <w:r>
        <w:t>the</w:t>
      </w:r>
      <w:r>
        <w:rPr>
          <w:spacing w:val="18"/>
        </w:rPr>
        <w:t xml:space="preserve"> </w:t>
      </w:r>
      <w:r>
        <w:t>following</w:t>
      </w:r>
      <w:r>
        <w:rPr>
          <w:spacing w:val="25"/>
        </w:rPr>
        <w:t xml:space="preserve"> </w:t>
      </w:r>
      <w:r>
        <w:t>research</w:t>
      </w:r>
      <w:r>
        <w:rPr>
          <w:spacing w:val="19"/>
        </w:rPr>
        <w:t xml:space="preserve"> </w:t>
      </w:r>
      <w:r>
        <w:t>types</w:t>
      </w:r>
      <w:r>
        <w:rPr>
          <w:spacing w:val="21"/>
        </w:rPr>
        <w:t xml:space="preserve"> </w:t>
      </w:r>
      <w:r>
        <w:t>focuses</w:t>
      </w:r>
      <w:r>
        <w:rPr>
          <w:spacing w:val="22"/>
        </w:rPr>
        <w:t xml:space="preserve"> </w:t>
      </w:r>
      <w:r>
        <w:t>on</w:t>
      </w:r>
      <w:r>
        <w:rPr>
          <w:spacing w:val="23"/>
        </w:rPr>
        <w:t xml:space="preserve"> </w:t>
      </w:r>
      <w:r>
        <w:t>ameliorating</w:t>
      </w:r>
      <w:r>
        <w:rPr>
          <w:spacing w:val="26"/>
        </w:rPr>
        <w:t xml:space="preserve"> </w:t>
      </w:r>
      <w:r>
        <w:t>the</w:t>
      </w:r>
      <w:r>
        <w:rPr>
          <w:spacing w:val="23"/>
        </w:rPr>
        <w:t xml:space="preserve"> </w:t>
      </w:r>
      <w:r>
        <w:t>prevailing</w:t>
      </w:r>
      <w:r>
        <w:rPr>
          <w:spacing w:val="27"/>
        </w:rPr>
        <w:t xml:space="preserve"> </w:t>
      </w:r>
      <w:proofErr w:type="gramStart"/>
      <w:r>
        <w:t>situations</w:t>
      </w:r>
      <w:r>
        <w:rPr>
          <w:spacing w:val="24"/>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68"/>
        <w:ind w:left="1593" w:hanging="719"/>
      </w:pPr>
      <w:r>
        <w:t>Applied</w:t>
      </w:r>
      <w:r>
        <w:rPr>
          <w:spacing w:val="16"/>
        </w:rPr>
        <w:t xml:space="preserve"> </w:t>
      </w:r>
      <w:r>
        <w:rPr>
          <w:spacing w:val="-2"/>
        </w:rPr>
        <w:t>Research</w:t>
      </w:r>
      <w:r>
        <w:tab/>
      </w:r>
      <w:r>
        <w:rPr>
          <w:spacing w:val="-5"/>
        </w:rPr>
        <w:t>(2)</w:t>
      </w:r>
      <w:r>
        <w:tab/>
        <w:t>Action</w:t>
      </w:r>
      <w:r>
        <w:rPr>
          <w:spacing w:val="18"/>
        </w:rPr>
        <w:t xml:space="preserve"> </w:t>
      </w:r>
      <w:r>
        <w:rPr>
          <w:spacing w:val="-2"/>
        </w:rPr>
        <w:t>Research</w:t>
      </w:r>
    </w:p>
    <w:p w:rsidR="0065005A" w:rsidRDefault="00753B8C">
      <w:pPr>
        <w:pStyle w:val="BodyText"/>
        <w:tabs>
          <w:tab w:val="left" w:pos="1593"/>
          <w:tab w:val="left" w:pos="5192"/>
          <w:tab w:val="left" w:pos="5912"/>
        </w:tabs>
        <w:spacing w:before="66"/>
        <w:ind w:left="876"/>
      </w:pPr>
      <w:r>
        <w:rPr>
          <w:spacing w:val="-5"/>
        </w:rPr>
        <w:t>(3)</w:t>
      </w:r>
      <w:r>
        <w:tab/>
        <w:t>Experimental</w:t>
      </w:r>
      <w:r>
        <w:rPr>
          <w:spacing w:val="9"/>
        </w:rPr>
        <w:t xml:space="preserve"> </w:t>
      </w:r>
      <w:r>
        <w:rPr>
          <w:spacing w:val="-2"/>
        </w:rPr>
        <w:t>Research</w:t>
      </w:r>
      <w:r>
        <w:tab/>
      </w:r>
      <w:r>
        <w:rPr>
          <w:spacing w:val="-5"/>
        </w:rPr>
        <w:t>(4)</w:t>
      </w:r>
      <w:r>
        <w:tab/>
        <w:t>Fundamental</w:t>
      </w:r>
      <w:r>
        <w:rPr>
          <w:spacing w:val="12"/>
        </w:rPr>
        <w:t xml:space="preserve"> </w:t>
      </w:r>
      <w:r>
        <w:rPr>
          <w:spacing w:val="-2"/>
        </w:rPr>
        <w:t>Research</w:t>
      </w:r>
    </w:p>
    <w:p w:rsidR="0065005A" w:rsidRDefault="0065005A">
      <w:pPr>
        <w:pStyle w:val="BodyText"/>
        <w:spacing w:before="135"/>
      </w:pPr>
    </w:p>
    <w:p w:rsidR="0065005A" w:rsidRDefault="00753B8C">
      <w:pPr>
        <w:pStyle w:val="ListParagraph"/>
        <w:numPr>
          <w:ilvl w:val="0"/>
          <w:numId w:val="289"/>
        </w:numPr>
        <w:tabs>
          <w:tab w:val="left" w:pos="876"/>
        </w:tabs>
        <w:spacing w:after="37" w:line="278" w:lineRule="auto"/>
        <w:ind w:right="338"/>
      </w:pPr>
      <w:r>
        <w:t>A</w:t>
      </w:r>
      <w:r>
        <w:rPr>
          <w:spacing w:val="22"/>
        </w:rPr>
        <w:t xml:space="preserve"> </w:t>
      </w:r>
      <w:r>
        <w:t>researcher</w:t>
      </w:r>
      <w:r>
        <w:rPr>
          <w:spacing w:val="37"/>
        </w:rPr>
        <w:t xml:space="preserve"> </w:t>
      </w:r>
      <w:r>
        <w:t>attempts</w:t>
      </w:r>
      <w:r>
        <w:rPr>
          <w:spacing w:val="33"/>
        </w:rPr>
        <w:t xml:space="preserve"> </w:t>
      </w:r>
      <w:r>
        <w:t>to</w:t>
      </w:r>
      <w:r>
        <w:rPr>
          <w:spacing w:val="33"/>
        </w:rPr>
        <w:t xml:space="preserve"> </w:t>
      </w:r>
      <w:r>
        <w:t>evaluate</w:t>
      </w:r>
      <w:r>
        <w:rPr>
          <w:spacing w:val="33"/>
        </w:rPr>
        <w:t xml:space="preserve"> </w:t>
      </w:r>
      <w:r>
        <w:t>the</w:t>
      </w:r>
      <w:r>
        <w:rPr>
          <w:spacing w:val="31"/>
        </w:rPr>
        <w:t xml:space="preserve"> </w:t>
      </w:r>
      <w:r>
        <w:t>effect</w:t>
      </w:r>
      <w:r>
        <w:rPr>
          <w:spacing w:val="35"/>
        </w:rPr>
        <w:t xml:space="preserve"> </w:t>
      </w:r>
      <w:r>
        <w:t>of</w:t>
      </w:r>
      <w:r>
        <w:rPr>
          <w:spacing w:val="37"/>
        </w:rPr>
        <w:t xml:space="preserve"> </w:t>
      </w:r>
      <w:r>
        <w:t>method</w:t>
      </w:r>
      <w:r>
        <w:rPr>
          <w:spacing w:val="34"/>
        </w:rPr>
        <w:t xml:space="preserve"> </w:t>
      </w:r>
      <w:r>
        <w:t>of</w:t>
      </w:r>
      <w:r>
        <w:rPr>
          <w:spacing w:val="35"/>
        </w:rPr>
        <w:t xml:space="preserve"> </w:t>
      </w:r>
      <w:r>
        <w:t>feeding</w:t>
      </w:r>
      <w:r>
        <w:rPr>
          <w:spacing w:val="39"/>
        </w:rPr>
        <w:t xml:space="preserve"> </w:t>
      </w:r>
      <w:r>
        <w:t>on</w:t>
      </w:r>
      <w:r>
        <w:rPr>
          <w:spacing w:val="28"/>
        </w:rPr>
        <w:t xml:space="preserve"> </w:t>
      </w:r>
      <w:r>
        <w:t>anxiety</w:t>
      </w:r>
      <w:r>
        <w:rPr>
          <w:spacing w:val="30"/>
        </w:rPr>
        <w:t xml:space="preserve"> </w:t>
      </w:r>
      <w:r>
        <w:t>-</w:t>
      </w:r>
      <w:r>
        <w:rPr>
          <w:spacing w:val="37"/>
        </w:rPr>
        <w:t xml:space="preserve"> </w:t>
      </w:r>
      <w:r>
        <w:t>proneness</w:t>
      </w:r>
      <w:r>
        <w:rPr>
          <w:spacing w:val="31"/>
        </w:rPr>
        <w:t xml:space="preserve"> </w:t>
      </w:r>
      <w:r>
        <w:t>of children.</w:t>
      </w:r>
      <w:r>
        <w:rPr>
          <w:spacing w:val="38"/>
        </w:rPr>
        <w:t xml:space="preserve"> </w:t>
      </w:r>
      <w:r>
        <w:t>Which</w:t>
      </w:r>
      <w:r>
        <w:rPr>
          <w:spacing w:val="40"/>
        </w:rPr>
        <w:t xml:space="preserve"> </w:t>
      </w:r>
      <w:r>
        <w:t>method</w:t>
      </w:r>
      <w:r>
        <w:rPr>
          <w:spacing w:val="40"/>
        </w:rPr>
        <w:t xml:space="preserve"> </w:t>
      </w:r>
      <w:r>
        <w:t>of</w:t>
      </w:r>
      <w:r>
        <w:rPr>
          <w:spacing w:val="40"/>
        </w:rPr>
        <w:t xml:space="preserve"> </w:t>
      </w:r>
      <w:r>
        <w:t>research</w:t>
      </w:r>
      <w:r>
        <w:rPr>
          <w:spacing w:val="40"/>
        </w:rPr>
        <w:t xml:space="preserve"> </w:t>
      </w:r>
      <w:r>
        <w:t>would</w:t>
      </w:r>
      <w:r>
        <w:rPr>
          <w:spacing w:val="40"/>
        </w:rPr>
        <w:t xml:space="preserve"> </w:t>
      </w:r>
      <w:r>
        <w:t>be</w:t>
      </w:r>
      <w:r>
        <w:rPr>
          <w:spacing w:val="40"/>
        </w:rPr>
        <w:t xml:space="preserve"> </w:t>
      </w:r>
      <w:r>
        <w:t>appropriate</w:t>
      </w:r>
      <w:r>
        <w:rPr>
          <w:spacing w:val="40"/>
        </w:rPr>
        <w:t xml:space="preserve"> </w:t>
      </w:r>
      <w:r>
        <w:t>for</w:t>
      </w:r>
      <w:r>
        <w:rPr>
          <w:spacing w:val="40"/>
        </w:rPr>
        <w:t xml:space="preserve"> </w:t>
      </w:r>
      <w:proofErr w:type="gramStart"/>
      <w:r>
        <w:t>this</w:t>
      </w:r>
      <w:r>
        <w:rPr>
          <w:spacing w:val="40"/>
        </w:rPr>
        <w:t xml:space="preserve"> </w:t>
      </w:r>
      <w:r>
        <w:t>?</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621"/>
        <w:gridCol w:w="1243"/>
        <w:gridCol w:w="2392"/>
      </w:tblGrid>
      <w:tr w:rsidR="0065005A">
        <w:trPr>
          <w:trHeight w:val="273"/>
        </w:trPr>
        <w:tc>
          <w:tcPr>
            <w:tcW w:w="3621" w:type="dxa"/>
          </w:tcPr>
          <w:p w:rsidR="0065005A" w:rsidRDefault="00753B8C">
            <w:pPr>
              <w:pStyle w:val="TableParagraph"/>
              <w:tabs>
                <w:tab w:val="left" w:pos="767"/>
              </w:tabs>
              <w:spacing w:line="247" w:lineRule="exact"/>
              <w:ind w:left="50"/>
            </w:pPr>
            <w:r>
              <w:rPr>
                <w:spacing w:val="-5"/>
              </w:rPr>
              <w:t>(1)</w:t>
            </w:r>
            <w:r>
              <w:tab/>
              <w:t>Experimental</w:t>
            </w:r>
            <w:r>
              <w:rPr>
                <w:spacing w:val="11"/>
              </w:rPr>
              <w:t xml:space="preserve"> </w:t>
            </w:r>
            <w:r>
              <w:rPr>
                <w:spacing w:val="-2"/>
              </w:rPr>
              <w:t>method</w:t>
            </w:r>
          </w:p>
        </w:tc>
        <w:tc>
          <w:tcPr>
            <w:tcW w:w="1243" w:type="dxa"/>
          </w:tcPr>
          <w:p w:rsidR="0065005A" w:rsidRDefault="00753B8C">
            <w:pPr>
              <w:pStyle w:val="TableParagraph"/>
              <w:spacing w:line="247" w:lineRule="exact"/>
              <w:ind w:right="220"/>
              <w:jc w:val="right"/>
            </w:pPr>
            <w:r>
              <w:rPr>
                <w:spacing w:val="-5"/>
              </w:rPr>
              <w:t>(2)</w:t>
            </w:r>
          </w:p>
        </w:tc>
        <w:tc>
          <w:tcPr>
            <w:tcW w:w="2392" w:type="dxa"/>
          </w:tcPr>
          <w:p w:rsidR="0065005A" w:rsidRDefault="00753B8C">
            <w:pPr>
              <w:pStyle w:val="TableParagraph"/>
              <w:spacing w:line="247" w:lineRule="exact"/>
              <w:ind w:left="222"/>
            </w:pPr>
            <w:r>
              <w:t>Ex-post-facto</w:t>
            </w:r>
            <w:r>
              <w:rPr>
                <w:spacing w:val="15"/>
              </w:rPr>
              <w:t xml:space="preserve"> </w:t>
            </w:r>
            <w:r>
              <w:rPr>
                <w:spacing w:val="-2"/>
              </w:rPr>
              <w:t>method</w:t>
            </w:r>
          </w:p>
        </w:tc>
      </w:tr>
      <w:tr w:rsidR="0065005A">
        <w:trPr>
          <w:trHeight w:val="273"/>
        </w:trPr>
        <w:tc>
          <w:tcPr>
            <w:tcW w:w="3621" w:type="dxa"/>
          </w:tcPr>
          <w:p w:rsidR="0065005A" w:rsidRDefault="00753B8C">
            <w:pPr>
              <w:pStyle w:val="TableParagraph"/>
              <w:tabs>
                <w:tab w:val="left" w:pos="767"/>
              </w:tabs>
              <w:spacing w:before="20" w:line="233" w:lineRule="exact"/>
              <w:ind w:left="50"/>
            </w:pPr>
            <w:r>
              <w:rPr>
                <w:spacing w:val="-5"/>
              </w:rPr>
              <w:t>(3)</w:t>
            </w:r>
            <w:r>
              <w:tab/>
              <w:t>Survey</w:t>
            </w:r>
            <w:r>
              <w:rPr>
                <w:spacing w:val="17"/>
              </w:rPr>
              <w:t xml:space="preserve"> </w:t>
            </w:r>
            <w:r>
              <w:rPr>
                <w:spacing w:val="-2"/>
              </w:rPr>
              <w:t>method</w:t>
            </w:r>
          </w:p>
        </w:tc>
        <w:tc>
          <w:tcPr>
            <w:tcW w:w="1243" w:type="dxa"/>
          </w:tcPr>
          <w:p w:rsidR="0065005A" w:rsidRDefault="00753B8C">
            <w:pPr>
              <w:pStyle w:val="TableParagraph"/>
              <w:spacing w:before="20" w:line="233" w:lineRule="exact"/>
              <w:ind w:right="220"/>
              <w:jc w:val="right"/>
            </w:pPr>
            <w:r>
              <w:rPr>
                <w:spacing w:val="-5"/>
              </w:rPr>
              <w:t>(4)</w:t>
            </w:r>
          </w:p>
        </w:tc>
        <w:tc>
          <w:tcPr>
            <w:tcW w:w="2392" w:type="dxa"/>
          </w:tcPr>
          <w:p w:rsidR="0065005A" w:rsidRDefault="00753B8C">
            <w:pPr>
              <w:pStyle w:val="TableParagraph"/>
              <w:spacing w:before="20" w:line="233" w:lineRule="exact"/>
              <w:ind w:left="222"/>
            </w:pPr>
            <w:r>
              <w:t>Case</w:t>
            </w:r>
            <w:r>
              <w:rPr>
                <w:spacing w:val="23"/>
              </w:rPr>
              <w:t xml:space="preserve"> </w:t>
            </w:r>
            <w:r>
              <w:t>study</w:t>
            </w:r>
            <w:r>
              <w:rPr>
                <w:spacing w:val="23"/>
              </w:rPr>
              <w:t xml:space="preserve"> </w:t>
            </w:r>
            <w:r>
              <w:rPr>
                <w:spacing w:val="-2"/>
              </w:rPr>
              <w:t>method</w:t>
            </w:r>
          </w:p>
        </w:tc>
      </w:tr>
    </w:tbl>
    <w:p w:rsidR="0065005A" w:rsidRDefault="0065005A">
      <w:pPr>
        <w:pStyle w:val="BodyText"/>
        <w:spacing w:before="149"/>
      </w:pPr>
    </w:p>
    <w:p w:rsidR="0065005A" w:rsidRDefault="00753B8C">
      <w:pPr>
        <w:pStyle w:val="ListParagraph"/>
        <w:numPr>
          <w:ilvl w:val="0"/>
          <w:numId w:val="289"/>
        </w:numPr>
        <w:tabs>
          <w:tab w:val="left" w:pos="876"/>
        </w:tabs>
        <w:ind w:hanging="723"/>
      </w:pPr>
      <w:r>
        <w:t>Which</w:t>
      </w:r>
      <w:r>
        <w:rPr>
          <w:spacing w:val="22"/>
        </w:rPr>
        <w:t xml:space="preserve"> </w:t>
      </w:r>
      <w:r>
        <w:t>of</w:t>
      </w:r>
      <w:r>
        <w:rPr>
          <w:spacing w:val="28"/>
        </w:rPr>
        <w:t xml:space="preserve"> </w:t>
      </w:r>
      <w:r>
        <w:t>the</w:t>
      </w:r>
      <w:r>
        <w:rPr>
          <w:spacing w:val="23"/>
        </w:rPr>
        <w:t xml:space="preserve"> </w:t>
      </w:r>
      <w:r>
        <w:t>following</w:t>
      </w:r>
      <w:r>
        <w:rPr>
          <w:spacing w:val="32"/>
        </w:rPr>
        <w:t xml:space="preserve"> </w:t>
      </w:r>
      <w:r>
        <w:t>is</w:t>
      </w:r>
      <w:r>
        <w:rPr>
          <w:spacing w:val="25"/>
        </w:rPr>
        <w:t xml:space="preserve"> </w:t>
      </w:r>
      <w:r>
        <w:t>susceptible</w:t>
      </w:r>
      <w:r>
        <w:rPr>
          <w:spacing w:val="24"/>
        </w:rPr>
        <w:t xml:space="preserve"> </w:t>
      </w:r>
      <w:r>
        <w:t>to</w:t>
      </w:r>
      <w:r>
        <w:rPr>
          <w:spacing w:val="23"/>
        </w:rPr>
        <w:t xml:space="preserve"> </w:t>
      </w:r>
      <w:r>
        <w:t>the</w:t>
      </w:r>
      <w:r>
        <w:rPr>
          <w:spacing w:val="22"/>
        </w:rPr>
        <w:t xml:space="preserve"> </w:t>
      </w:r>
      <w:r>
        <w:t>issue</w:t>
      </w:r>
      <w:r>
        <w:rPr>
          <w:spacing w:val="25"/>
        </w:rPr>
        <w:t xml:space="preserve"> </w:t>
      </w:r>
      <w:r>
        <w:t>of</w:t>
      </w:r>
      <w:r>
        <w:rPr>
          <w:spacing w:val="33"/>
        </w:rPr>
        <w:t xml:space="preserve"> </w:t>
      </w:r>
      <w:r>
        <w:t>research</w:t>
      </w:r>
      <w:r>
        <w:rPr>
          <w:spacing w:val="23"/>
        </w:rPr>
        <w:t xml:space="preserve"> </w:t>
      </w:r>
      <w:proofErr w:type="gramStart"/>
      <w:r>
        <w:t>ethics</w:t>
      </w:r>
      <w:r>
        <w:rPr>
          <w:spacing w:val="23"/>
        </w:rPr>
        <w:t xml:space="preserve"> </w:t>
      </w:r>
      <w:r>
        <w:rPr>
          <w:spacing w:val="-10"/>
        </w:rPr>
        <w:t>?</w:t>
      </w:r>
      <w:proofErr w:type="gramEnd"/>
    </w:p>
    <w:p w:rsidR="0065005A" w:rsidRDefault="00753B8C">
      <w:pPr>
        <w:pStyle w:val="ListParagraph"/>
        <w:numPr>
          <w:ilvl w:val="1"/>
          <w:numId w:val="289"/>
        </w:numPr>
        <w:tabs>
          <w:tab w:val="left" w:pos="1593"/>
        </w:tabs>
        <w:spacing w:before="69"/>
        <w:ind w:left="1593" w:hanging="719"/>
      </w:pPr>
      <w:r>
        <w:t>Faulty</w:t>
      </w:r>
      <w:r>
        <w:rPr>
          <w:spacing w:val="17"/>
        </w:rPr>
        <w:t xml:space="preserve"> </w:t>
      </w:r>
      <w:r>
        <w:t>research</w:t>
      </w:r>
      <w:r>
        <w:rPr>
          <w:spacing w:val="21"/>
        </w:rPr>
        <w:t xml:space="preserve"> </w:t>
      </w:r>
      <w:r>
        <w:rPr>
          <w:spacing w:val="-2"/>
        </w:rPr>
        <w:t>design</w:t>
      </w:r>
    </w:p>
    <w:p w:rsidR="0065005A" w:rsidRDefault="00753B8C">
      <w:pPr>
        <w:pStyle w:val="ListParagraph"/>
        <w:numPr>
          <w:ilvl w:val="1"/>
          <w:numId w:val="289"/>
        </w:numPr>
        <w:tabs>
          <w:tab w:val="left" w:pos="1593"/>
        </w:tabs>
        <w:spacing w:before="66"/>
        <w:ind w:left="1593" w:hanging="719"/>
      </w:pPr>
      <w:r>
        <w:t>Choice</w:t>
      </w:r>
      <w:r>
        <w:rPr>
          <w:spacing w:val="21"/>
        </w:rPr>
        <w:t xml:space="preserve"> </w:t>
      </w:r>
      <w:r>
        <w:t>of</w:t>
      </w:r>
      <w:r>
        <w:rPr>
          <w:spacing w:val="26"/>
        </w:rPr>
        <w:t xml:space="preserve"> </w:t>
      </w:r>
      <w:r>
        <w:t>sampling</w:t>
      </w:r>
      <w:r>
        <w:rPr>
          <w:spacing w:val="24"/>
        </w:rPr>
        <w:t xml:space="preserve"> </w:t>
      </w:r>
      <w:r>
        <w:rPr>
          <w:spacing w:val="-2"/>
        </w:rPr>
        <w:t>techniques</w:t>
      </w:r>
    </w:p>
    <w:p w:rsidR="0065005A" w:rsidRDefault="00753B8C">
      <w:pPr>
        <w:pStyle w:val="ListParagraph"/>
        <w:numPr>
          <w:ilvl w:val="1"/>
          <w:numId w:val="289"/>
        </w:numPr>
        <w:tabs>
          <w:tab w:val="left" w:pos="1593"/>
        </w:tabs>
        <w:spacing w:before="66"/>
        <w:ind w:left="1593" w:hanging="719"/>
      </w:pPr>
      <w:r>
        <w:lastRenderedPageBreak/>
        <w:t>Reporting</w:t>
      </w:r>
      <w:r>
        <w:rPr>
          <w:spacing w:val="25"/>
        </w:rPr>
        <w:t xml:space="preserve"> </w:t>
      </w:r>
      <w:r>
        <w:t>of</w:t>
      </w:r>
      <w:r>
        <w:rPr>
          <w:spacing w:val="24"/>
        </w:rPr>
        <w:t xml:space="preserve"> </w:t>
      </w:r>
      <w:r>
        <w:t>research</w:t>
      </w:r>
      <w:r>
        <w:rPr>
          <w:spacing w:val="20"/>
        </w:rPr>
        <w:t xml:space="preserve"> </w:t>
      </w:r>
      <w:r>
        <w:rPr>
          <w:spacing w:val="-2"/>
        </w:rPr>
        <w:t>findings</w:t>
      </w:r>
    </w:p>
    <w:p w:rsidR="0065005A" w:rsidRDefault="00753B8C">
      <w:pPr>
        <w:pStyle w:val="ListParagraph"/>
        <w:numPr>
          <w:ilvl w:val="1"/>
          <w:numId w:val="289"/>
        </w:numPr>
        <w:tabs>
          <w:tab w:val="left" w:pos="1593"/>
        </w:tabs>
        <w:spacing w:before="69"/>
        <w:ind w:left="1593" w:hanging="719"/>
      </w:pPr>
      <w:r>
        <w:t>Inaccurate</w:t>
      </w:r>
      <w:r>
        <w:rPr>
          <w:spacing w:val="16"/>
        </w:rPr>
        <w:t xml:space="preserve"> </w:t>
      </w:r>
      <w:r>
        <w:t>application</w:t>
      </w:r>
      <w:r>
        <w:rPr>
          <w:spacing w:val="15"/>
        </w:rPr>
        <w:t xml:space="preserve"> </w:t>
      </w:r>
      <w:r>
        <w:t>of</w:t>
      </w:r>
      <w:r>
        <w:rPr>
          <w:spacing w:val="23"/>
        </w:rPr>
        <w:t xml:space="preserve"> </w:t>
      </w:r>
      <w:r>
        <w:t>statistical</w:t>
      </w:r>
      <w:r>
        <w:rPr>
          <w:spacing w:val="14"/>
        </w:rPr>
        <w:t xml:space="preserve"> </w:t>
      </w:r>
      <w:r>
        <w:rPr>
          <w:spacing w:val="-2"/>
        </w:rPr>
        <w:t>techniques</w:t>
      </w:r>
    </w:p>
    <w:p w:rsidR="0065005A" w:rsidRDefault="0065005A">
      <w:pPr>
        <w:pStyle w:val="BodyText"/>
        <w:spacing w:before="12"/>
      </w:pPr>
    </w:p>
    <w:p w:rsidR="0065005A" w:rsidRDefault="00753B8C">
      <w:pPr>
        <w:pStyle w:val="Heading4"/>
        <w:ind w:right="288"/>
        <w:jc w:val="right"/>
        <w:rPr>
          <w:rFonts w:ascii="Trebuchet MS"/>
        </w:rPr>
      </w:pPr>
      <w:r>
        <w:rPr>
          <w:rFonts w:ascii="Trebuchet MS"/>
          <w:spacing w:val="-10"/>
          <w:w w:val="95"/>
        </w:rPr>
        <w:t>4</w:t>
      </w:r>
    </w:p>
    <w:p w:rsidR="0065005A" w:rsidRDefault="0065005A">
      <w:pPr>
        <w:pStyle w:val="Heading4"/>
        <w:jc w:val="right"/>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289"/>
        </w:numPr>
        <w:tabs>
          <w:tab w:val="left" w:pos="876"/>
        </w:tabs>
        <w:spacing w:before="208" w:line="300" w:lineRule="auto"/>
        <w:ind w:right="334"/>
      </w:pPr>
      <w:r>
        <w:rPr>
          <w:noProof/>
          <w:lang w:val="en-IN" w:eastAsia="en-IN"/>
        </w:rPr>
        <w:lastRenderedPageBreak/>
        <mc:AlternateContent>
          <mc:Choice Requires="wps">
            <w:drawing>
              <wp:anchor distT="0" distB="0" distL="0" distR="0" simplePos="0" relativeHeight="473926144" behindDoc="1" locked="0" layoutInCell="1" allowOverlap="1">
                <wp:simplePos x="0" y="0"/>
                <wp:positionH relativeFrom="page">
                  <wp:posOffset>0</wp:posOffset>
                </wp:positionH>
                <wp:positionV relativeFrom="page">
                  <wp:posOffset>0</wp:posOffset>
                </wp:positionV>
                <wp:extent cx="7556500" cy="10680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90336" id="docshape34"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3926656"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6pt;width:508.7pt;height:.95pt;mso-position-horizontal-relative:page;mso-position-vertical-relative:paragraph;z-index:-29389824" id="docshape35" filled="true" fillcolor="#000000" stroked="false">
                <v:fill type="solid"/>
                <w10:wrap type="none"/>
              </v:rect>
            </w:pict>
          </mc:Fallback>
        </mc:AlternateContent>
      </w:r>
      <w:r>
        <w:t>On</w:t>
      </w:r>
      <w:r>
        <w:rPr>
          <w:spacing w:val="-3"/>
        </w:rPr>
        <w:t xml:space="preserve"> </w:t>
      </w:r>
      <w:r>
        <w:t>the</w:t>
      </w:r>
      <w:r>
        <w:rPr>
          <w:spacing w:val="-3"/>
        </w:rPr>
        <w:t xml:space="preserve"> </w:t>
      </w:r>
      <w:r>
        <w:t>basis of summative tests, a</w:t>
      </w:r>
      <w:r>
        <w:rPr>
          <w:spacing w:val="-3"/>
        </w:rPr>
        <w:t xml:space="preserve"> </w:t>
      </w:r>
      <w:r>
        <w:t>teacher is interpreting his/her students,</w:t>
      </w:r>
      <w:r>
        <w:rPr>
          <w:spacing w:val="-1"/>
        </w:rPr>
        <w:t xml:space="preserve"> </w:t>
      </w:r>
      <w:r>
        <w:t>performance in</w:t>
      </w:r>
      <w:r>
        <w:rPr>
          <w:spacing w:val="-3"/>
        </w:rPr>
        <w:t xml:space="preserve"> </w:t>
      </w:r>
      <w:r>
        <w:t>terms of</w:t>
      </w:r>
      <w:r>
        <w:rPr>
          <w:spacing w:val="40"/>
        </w:rPr>
        <w:t xml:space="preserve"> </w:t>
      </w:r>
      <w:r>
        <w:t>their</w:t>
      </w:r>
      <w:r>
        <w:rPr>
          <w:spacing w:val="40"/>
        </w:rPr>
        <w:t xml:space="preserve"> </w:t>
      </w:r>
      <w:r>
        <w:t>wellness</w:t>
      </w:r>
      <w:r>
        <w:rPr>
          <w:spacing w:val="40"/>
        </w:rPr>
        <w:t xml:space="preserve"> </w:t>
      </w:r>
      <w:r>
        <w:t>life</w:t>
      </w:r>
      <w:r>
        <w:rPr>
          <w:spacing w:val="36"/>
        </w:rPr>
        <w:t xml:space="preserve"> </w:t>
      </w:r>
      <w:r>
        <w:t>style</w:t>
      </w:r>
      <w:r>
        <w:rPr>
          <w:spacing w:val="36"/>
        </w:rPr>
        <w:t xml:space="preserve"> </w:t>
      </w:r>
      <w:r>
        <w:t>evident</w:t>
      </w:r>
      <w:r>
        <w:rPr>
          <w:spacing w:val="40"/>
        </w:rPr>
        <w:t xml:space="preserve"> </w:t>
      </w:r>
      <w:r>
        <w:t>in</w:t>
      </w:r>
      <w:r>
        <w:rPr>
          <w:spacing w:val="40"/>
        </w:rPr>
        <w:t xml:space="preserve"> </w:t>
      </w:r>
      <w:r>
        <w:t>behaviour.</w:t>
      </w:r>
      <w:r>
        <w:rPr>
          <w:spacing w:val="33"/>
        </w:rPr>
        <w:t xml:space="preserve"> </w:t>
      </w:r>
      <w:r>
        <w:t>This</w:t>
      </w:r>
      <w:r>
        <w:rPr>
          <w:spacing w:val="36"/>
        </w:rPr>
        <w:t xml:space="preserve"> </w:t>
      </w:r>
      <w:r>
        <w:t>will</w:t>
      </w:r>
      <w:r>
        <w:rPr>
          <w:spacing w:val="39"/>
        </w:rPr>
        <w:t xml:space="preserve"> </w:t>
      </w:r>
      <w:r>
        <w:t>be</w:t>
      </w:r>
      <w:r>
        <w:rPr>
          <w:spacing w:val="40"/>
        </w:rPr>
        <w:t xml:space="preserve"> </w:t>
      </w:r>
      <w:r>
        <w:t>called</w:t>
      </w:r>
      <w:r>
        <w:rPr>
          <w:spacing w:val="36"/>
        </w:rPr>
        <w:t xml:space="preserve"> </w:t>
      </w:r>
      <w:r>
        <w:t>:</w:t>
      </w:r>
    </w:p>
    <w:p w:rsidR="0065005A" w:rsidRDefault="00753B8C">
      <w:pPr>
        <w:pStyle w:val="ListParagraph"/>
        <w:numPr>
          <w:ilvl w:val="1"/>
          <w:numId w:val="289"/>
        </w:numPr>
        <w:tabs>
          <w:tab w:val="left" w:pos="1593"/>
        </w:tabs>
        <w:spacing w:before="49"/>
        <w:ind w:left="1593" w:hanging="719"/>
      </w:pPr>
      <w:r>
        <w:t>Continuous</w:t>
      </w:r>
      <w:r>
        <w:rPr>
          <w:spacing w:val="12"/>
        </w:rPr>
        <w:t xml:space="preserve"> </w:t>
      </w:r>
      <w:r>
        <w:t>and</w:t>
      </w:r>
      <w:r>
        <w:rPr>
          <w:spacing w:val="13"/>
        </w:rPr>
        <w:t xml:space="preserve"> </w:t>
      </w:r>
      <w:r>
        <w:t>comprehensive</w:t>
      </w:r>
      <w:r>
        <w:rPr>
          <w:spacing w:val="13"/>
        </w:rPr>
        <w:t xml:space="preserve"> </w:t>
      </w:r>
      <w:r>
        <w:rPr>
          <w:spacing w:val="-2"/>
        </w:rPr>
        <w:t>evaluation</w:t>
      </w:r>
    </w:p>
    <w:p w:rsidR="0065005A" w:rsidRDefault="00753B8C">
      <w:pPr>
        <w:pStyle w:val="ListParagraph"/>
        <w:numPr>
          <w:ilvl w:val="1"/>
          <w:numId w:val="289"/>
        </w:numPr>
        <w:tabs>
          <w:tab w:val="left" w:pos="1593"/>
        </w:tabs>
        <w:spacing w:before="107"/>
        <w:ind w:left="1593" w:hanging="719"/>
      </w:pPr>
      <w:r>
        <w:t>Norm</w:t>
      </w:r>
      <w:r>
        <w:rPr>
          <w:spacing w:val="27"/>
        </w:rPr>
        <w:t xml:space="preserve"> </w:t>
      </w:r>
      <w:r>
        <w:t>-</w:t>
      </w:r>
      <w:r>
        <w:rPr>
          <w:spacing w:val="25"/>
        </w:rPr>
        <w:t xml:space="preserve"> </w:t>
      </w:r>
      <w:r>
        <w:t>referenced</w:t>
      </w:r>
      <w:r>
        <w:rPr>
          <w:spacing w:val="26"/>
        </w:rPr>
        <w:t xml:space="preserve"> </w:t>
      </w:r>
      <w:r>
        <w:rPr>
          <w:spacing w:val="-2"/>
        </w:rPr>
        <w:t>testing</w:t>
      </w:r>
    </w:p>
    <w:p w:rsidR="0065005A" w:rsidRDefault="00753B8C">
      <w:pPr>
        <w:pStyle w:val="ListParagraph"/>
        <w:numPr>
          <w:ilvl w:val="1"/>
          <w:numId w:val="289"/>
        </w:numPr>
        <w:tabs>
          <w:tab w:val="left" w:pos="1593"/>
        </w:tabs>
        <w:spacing w:before="110"/>
        <w:ind w:left="1593" w:hanging="719"/>
      </w:pPr>
      <w:r>
        <w:t>Criterion</w:t>
      </w:r>
      <w:r>
        <w:rPr>
          <w:spacing w:val="21"/>
        </w:rPr>
        <w:t xml:space="preserve"> </w:t>
      </w:r>
      <w:r>
        <w:t>-</w:t>
      </w:r>
      <w:r>
        <w:rPr>
          <w:spacing w:val="22"/>
        </w:rPr>
        <w:t xml:space="preserve"> </w:t>
      </w:r>
      <w:r>
        <w:t>referenced</w:t>
      </w:r>
      <w:r>
        <w:rPr>
          <w:spacing w:val="22"/>
        </w:rPr>
        <w:t xml:space="preserve"> </w:t>
      </w:r>
      <w:r>
        <w:rPr>
          <w:spacing w:val="-2"/>
        </w:rPr>
        <w:t>testing</w:t>
      </w:r>
    </w:p>
    <w:p w:rsidR="0065005A" w:rsidRDefault="00753B8C">
      <w:pPr>
        <w:pStyle w:val="ListParagraph"/>
        <w:numPr>
          <w:ilvl w:val="1"/>
          <w:numId w:val="289"/>
        </w:numPr>
        <w:tabs>
          <w:tab w:val="left" w:pos="1593"/>
        </w:tabs>
        <w:spacing w:before="107"/>
        <w:ind w:left="1593" w:hanging="719"/>
      </w:pPr>
      <w:r>
        <w:rPr>
          <w:noProof/>
          <w:lang w:val="en-IN" w:eastAsia="en-IN"/>
        </w:rPr>
        <w:drawing>
          <wp:anchor distT="0" distB="0" distL="0" distR="0" simplePos="0" relativeHeight="473927168" behindDoc="1" locked="0" layoutInCell="1" allowOverlap="1">
            <wp:simplePos x="0" y="0"/>
            <wp:positionH relativeFrom="page">
              <wp:posOffset>498919</wp:posOffset>
            </wp:positionH>
            <wp:positionV relativeFrom="paragraph">
              <wp:posOffset>328687</wp:posOffset>
            </wp:positionV>
            <wp:extent cx="6439852" cy="641388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6439852" cy="6413881"/>
                    </a:xfrm>
                    <a:prstGeom prst="rect">
                      <a:avLst/>
                    </a:prstGeom>
                  </pic:spPr>
                </pic:pic>
              </a:graphicData>
            </a:graphic>
          </wp:anchor>
        </w:drawing>
      </w:r>
      <w:r>
        <w:t>Formative</w:t>
      </w:r>
      <w:r>
        <w:rPr>
          <w:spacing w:val="16"/>
        </w:rPr>
        <w:t xml:space="preserve"> </w:t>
      </w:r>
      <w:r>
        <w:rPr>
          <w:spacing w:val="-2"/>
        </w:rPr>
        <w:t>testing</w:t>
      </w:r>
    </w:p>
    <w:p w:rsidR="0065005A" w:rsidRDefault="0065005A">
      <w:pPr>
        <w:pStyle w:val="BodyText"/>
        <w:spacing w:before="221"/>
      </w:pPr>
    </w:p>
    <w:p w:rsidR="0065005A" w:rsidRDefault="00753B8C">
      <w:pPr>
        <w:pStyle w:val="ListParagraph"/>
        <w:numPr>
          <w:ilvl w:val="0"/>
          <w:numId w:val="289"/>
        </w:numPr>
        <w:tabs>
          <w:tab w:val="left" w:pos="876"/>
        </w:tabs>
        <w:spacing w:line="302" w:lineRule="auto"/>
        <w:ind w:right="326"/>
      </w:pPr>
      <w:r>
        <w:t>In</w:t>
      </w:r>
      <w:r>
        <w:rPr>
          <w:spacing w:val="34"/>
        </w:rPr>
        <w:t xml:space="preserve"> </w:t>
      </w:r>
      <w:r>
        <w:t>which</w:t>
      </w:r>
      <w:r>
        <w:rPr>
          <w:spacing w:val="39"/>
        </w:rPr>
        <w:t xml:space="preserve"> </w:t>
      </w:r>
      <w:r>
        <w:t>of</w:t>
      </w:r>
      <w:r>
        <w:rPr>
          <w:spacing w:val="40"/>
        </w:rPr>
        <w:t xml:space="preserve"> </w:t>
      </w:r>
      <w:r>
        <w:t>the</w:t>
      </w:r>
      <w:r>
        <w:rPr>
          <w:spacing w:val="34"/>
        </w:rPr>
        <w:t xml:space="preserve"> </w:t>
      </w:r>
      <w:r>
        <w:t>following</w:t>
      </w:r>
      <w:r>
        <w:rPr>
          <w:spacing w:val="40"/>
        </w:rPr>
        <w:t xml:space="preserve"> </w:t>
      </w:r>
      <w:r>
        <w:t>arrangements</w:t>
      </w:r>
      <w:r>
        <w:rPr>
          <w:spacing w:val="36"/>
        </w:rPr>
        <w:t xml:space="preserve"> </w:t>
      </w:r>
      <w:r>
        <w:t>a</w:t>
      </w:r>
      <w:r>
        <w:rPr>
          <w:spacing w:val="37"/>
        </w:rPr>
        <w:t xml:space="preserve"> </w:t>
      </w:r>
      <w:r>
        <w:t>wider</w:t>
      </w:r>
      <w:r>
        <w:rPr>
          <w:spacing w:val="40"/>
        </w:rPr>
        <w:t xml:space="preserve"> </w:t>
      </w:r>
      <w:r>
        <w:t>spectrum</w:t>
      </w:r>
      <w:r>
        <w:rPr>
          <w:spacing w:val="38"/>
        </w:rPr>
        <w:t xml:space="preserve"> </w:t>
      </w:r>
      <w:r>
        <w:t>of</w:t>
      </w:r>
      <w:r>
        <w:rPr>
          <w:spacing w:val="40"/>
        </w:rPr>
        <w:t xml:space="preserve"> </w:t>
      </w:r>
      <w:r>
        <w:t>ideas</w:t>
      </w:r>
      <w:r>
        <w:rPr>
          <w:spacing w:val="34"/>
        </w:rPr>
        <w:t xml:space="preserve"> </w:t>
      </w:r>
      <w:r>
        <w:t>and</w:t>
      </w:r>
      <w:r>
        <w:rPr>
          <w:spacing w:val="34"/>
        </w:rPr>
        <w:t xml:space="preserve"> </w:t>
      </w:r>
      <w:r>
        <w:t>issues</w:t>
      </w:r>
      <w:r>
        <w:rPr>
          <w:spacing w:val="35"/>
        </w:rPr>
        <w:t xml:space="preserve"> </w:t>
      </w:r>
      <w:r>
        <w:t>may</w:t>
      </w:r>
      <w:r>
        <w:rPr>
          <w:spacing w:val="32"/>
        </w:rPr>
        <w:t xml:space="preserve"> </w:t>
      </w:r>
      <w:r>
        <w:t>be</w:t>
      </w:r>
      <w:r>
        <w:rPr>
          <w:spacing w:val="37"/>
        </w:rPr>
        <w:t xml:space="preserve"> </w:t>
      </w:r>
      <w:r>
        <w:t xml:space="preserve">made </w:t>
      </w:r>
      <w:proofErr w:type="gramStart"/>
      <w:r>
        <w:t>possible ?</w:t>
      </w:r>
      <w:proofErr w:type="gramEnd"/>
    </w:p>
    <w:p w:rsidR="0065005A" w:rsidRDefault="00753B8C">
      <w:pPr>
        <w:pStyle w:val="ListParagraph"/>
        <w:numPr>
          <w:ilvl w:val="1"/>
          <w:numId w:val="289"/>
        </w:numPr>
        <w:tabs>
          <w:tab w:val="left" w:pos="1593"/>
          <w:tab w:val="left" w:pos="5192"/>
          <w:tab w:val="left" w:pos="5912"/>
        </w:tabs>
        <w:spacing w:before="44"/>
        <w:ind w:left="1593" w:hanging="719"/>
      </w:pPr>
      <w:r>
        <w:t>Workshop</w:t>
      </w:r>
      <w:r>
        <w:rPr>
          <w:spacing w:val="23"/>
        </w:rPr>
        <w:t xml:space="preserve"> </w:t>
      </w:r>
      <w:r>
        <w:rPr>
          <w:spacing w:val="-4"/>
        </w:rPr>
        <w:t>mode</w:t>
      </w:r>
      <w:r>
        <w:tab/>
      </w:r>
      <w:r>
        <w:rPr>
          <w:spacing w:val="-5"/>
        </w:rPr>
        <w:t>(2)</w:t>
      </w:r>
      <w:r>
        <w:tab/>
      </w:r>
      <w:r>
        <w:rPr>
          <w:spacing w:val="-2"/>
        </w:rPr>
        <w:t>Conference</w:t>
      </w:r>
    </w:p>
    <w:p w:rsidR="0065005A" w:rsidRDefault="00753B8C">
      <w:pPr>
        <w:pStyle w:val="BodyText"/>
        <w:tabs>
          <w:tab w:val="left" w:pos="1593"/>
          <w:tab w:val="left" w:pos="5192"/>
          <w:tab w:val="left" w:pos="5912"/>
        </w:tabs>
        <w:spacing w:before="110"/>
        <w:ind w:left="876"/>
      </w:pPr>
      <w:r>
        <w:rPr>
          <w:spacing w:val="-5"/>
        </w:rPr>
        <w:t>(3)</w:t>
      </w:r>
      <w:r>
        <w:tab/>
      </w:r>
      <w:r>
        <w:rPr>
          <w:spacing w:val="-2"/>
        </w:rPr>
        <w:t>Symposium</w:t>
      </w:r>
      <w:r>
        <w:tab/>
      </w:r>
      <w:r>
        <w:rPr>
          <w:spacing w:val="-5"/>
        </w:rPr>
        <w:t>(4)</w:t>
      </w:r>
      <w:r>
        <w:tab/>
        <w:t>Research</w:t>
      </w:r>
      <w:r>
        <w:rPr>
          <w:spacing w:val="3"/>
        </w:rPr>
        <w:t xml:space="preserve"> </w:t>
      </w:r>
      <w:r>
        <w:rPr>
          <w:spacing w:val="-2"/>
        </w:rPr>
        <w:t>Article</w:t>
      </w:r>
    </w:p>
    <w:p w:rsidR="0065005A" w:rsidRDefault="0065005A">
      <w:pPr>
        <w:pStyle w:val="BodyText"/>
        <w:spacing w:before="216"/>
      </w:pPr>
    </w:p>
    <w:p w:rsidR="0065005A" w:rsidRDefault="00753B8C">
      <w:pPr>
        <w:pStyle w:val="ListParagraph"/>
        <w:numPr>
          <w:ilvl w:val="0"/>
          <w:numId w:val="289"/>
        </w:numPr>
        <w:tabs>
          <w:tab w:val="left" w:pos="876"/>
        </w:tabs>
        <w:ind w:hanging="723"/>
      </w:pPr>
      <w:r>
        <w:rPr>
          <w:rFonts w:ascii="Arial"/>
          <w:b/>
        </w:rPr>
        <w:t>Assertion</w:t>
      </w:r>
      <w:r>
        <w:rPr>
          <w:rFonts w:ascii="Arial"/>
          <w:b/>
          <w:spacing w:val="17"/>
        </w:rPr>
        <w:t xml:space="preserve"> </w:t>
      </w:r>
      <w:r>
        <w:rPr>
          <w:rFonts w:ascii="Arial"/>
          <w:b/>
        </w:rPr>
        <w:t>(A</w:t>
      </w:r>
      <w:proofErr w:type="gramStart"/>
      <w:r>
        <w:rPr>
          <w:rFonts w:ascii="Arial"/>
          <w:b/>
        </w:rPr>
        <w:t>)</w:t>
      </w:r>
      <w:r>
        <w:rPr>
          <w:rFonts w:ascii="Arial"/>
          <w:b/>
          <w:spacing w:val="20"/>
        </w:rPr>
        <w:t xml:space="preserve"> </w:t>
      </w:r>
      <w:r>
        <w:rPr>
          <w:rFonts w:ascii="Arial"/>
          <w:b/>
        </w:rPr>
        <w:t>:</w:t>
      </w:r>
      <w:proofErr w:type="gramEnd"/>
      <w:r>
        <w:rPr>
          <w:rFonts w:ascii="Arial"/>
          <w:b/>
          <w:spacing w:val="21"/>
        </w:rPr>
        <w:t xml:space="preserve"> </w:t>
      </w:r>
      <w:r>
        <w:t>All</w:t>
      </w:r>
      <w:r>
        <w:rPr>
          <w:spacing w:val="17"/>
        </w:rPr>
        <w:t xml:space="preserve"> </w:t>
      </w:r>
      <w:r>
        <w:t>teaching</w:t>
      </w:r>
      <w:r>
        <w:rPr>
          <w:spacing w:val="24"/>
        </w:rPr>
        <w:t xml:space="preserve"> </w:t>
      </w:r>
      <w:r>
        <w:t>implies</w:t>
      </w:r>
      <w:r>
        <w:rPr>
          <w:spacing w:val="20"/>
        </w:rPr>
        <w:t xml:space="preserve"> </w:t>
      </w:r>
      <w:r>
        <w:rPr>
          <w:spacing w:val="-2"/>
        </w:rPr>
        <w:t>learning.</w:t>
      </w:r>
    </w:p>
    <w:p w:rsidR="0065005A" w:rsidRDefault="00753B8C">
      <w:pPr>
        <w:pStyle w:val="BodyText"/>
        <w:spacing w:before="110" w:line="345" w:lineRule="auto"/>
        <w:ind w:left="876" w:right="2518"/>
      </w:pPr>
      <w:r>
        <w:rPr>
          <w:rFonts w:ascii="Arial"/>
          <w:b/>
        </w:rPr>
        <w:t>Reason (R</w:t>
      </w:r>
      <w:proofErr w:type="gramStart"/>
      <w:r>
        <w:rPr>
          <w:rFonts w:ascii="Arial"/>
          <w:b/>
        </w:rPr>
        <w:t>) :</w:t>
      </w:r>
      <w:proofErr w:type="gramEnd"/>
      <w:r>
        <w:rPr>
          <w:rFonts w:ascii="Arial"/>
          <w:b/>
        </w:rPr>
        <w:t xml:space="preserve"> </w:t>
      </w:r>
      <w:r>
        <w:t>Learning to be useful must be derived from teaching.</w:t>
      </w:r>
      <w:r>
        <w:rPr>
          <w:spacing w:val="80"/>
        </w:rPr>
        <w:t xml:space="preserve"> </w:t>
      </w:r>
      <w:r>
        <w:t xml:space="preserve">Choose the correct answer from the </w:t>
      </w:r>
      <w:proofErr w:type="gramStart"/>
      <w:r>
        <w:t>following :</w:t>
      </w:r>
      <w:proofErr w:type="gramEnd"/>
    </w:p>
    <w:p w:rsidR="0065005A" w:rsidRDefault="00753B8C">
      <w:pPr>
        <w:pStyle w:val="ListParagraph"/>
        <w:numPr>
          <w:ilvl w:val="1"/>
          <w:numId w:val="289"/>
        </w:numPr>
        <w:tabs>
          <w:tab w:val="left" w:pos="1593"/>
        </w:tabs>
        <w:spacing w:line="252" w:lineRule="exact"/>
        <w:ind w:left="1593" w:hanging="719"/>
      </w:pPr>
      <w:r>
        <w:t>Both</w:t>
      </w:r>
      <w:r>
        <w:rPr>
          <w:spacing w:val="24"/>
        </w:rPr>
        <w:t xml:space="preserve"> </w:t>
      </w:r>
      <w:r>
        <w:t>(A)</w:t>
      </w:r>
      <w:r>
        <w:rPr>
          <w:spacing w:val="25"/>
        </w:rPr>
        <w:t xml:space="preserve"> </w:t>
      </w:r>
      <w:r>
        <w:t>and</w:t>
      </w:r>
      <w:r>
        <w:rPr>
          <w:spacing w:val="24"/>
        </w:rPr>
        <w:t xml:space="preserve"> </w:t>
      </w:r>
      <w:r>
        <w:t>(R)</w:t>
      </w:r>
      <w:r>
        <w:rPr>
          <w:spacing w:val="29"/>
        </w:rPr>
        <w:t xml:space="preserve"> </w:t>
      </w:r>
      <w:r>
        <w:t>are</w:t>
      </w:r>
      <w:r>
        <w:rPr>
          <w:spacing w:val="24"/>
        </w:rPr>
        <w:t xml:space="preserve"> </w:t>
      </w:r>
      <w:r>
        <w:t>true</w:t>
      </w:r>
      <w:r>
        <w:rPr>
          <w:spacing w:val="26"/>
        </w:rPr>
        <w:t xml:space="preserve"> </w:t>
      </w:r>
      <w:r>
        <w:t>but</w:t>
      </w:r>
      <w:r>
        <w:rPr>
          <w:spacing w:val="25"/>
        </w:rPr>
        <w:t xml:space="preserve"> </w:t>
      </w:r>
      <w:r>
        <w:t>(R)</w:t>
      </w:r>
      <w:r>
        <w:rPr>
          <w:spacing w:val="25"/>
        </w:rPr>
        <w:t xml:space="preserve"> </w:t>
      </w:r>
      <w:r>
        <w:t>is</w:t>
      </w:r>
      <w:r>
        <w:rPr>
          <w:spacing w:val="27"/>
        </w:rPr>
        <w:t xml:space="preserve"> </w:t>
      </w:r>
      <w:r>
        <w:t>not</w:t>
      </w:r>
      <w:r>
        <w:rPr>
          <w:spacing w:val="25"/>
        </w:rPr>
        <w:t xml:space="preserve"> </w:t>
      </w:r>
      <w:r>
        <w:t>the</w:t>
      </w:r>
      <w:r>
        <w:rPr>
          <w:spacing w:val="26"/>
        </w:rPr>
        <w:t xml:space="preserve"> </w:t>
      </w:r>
      <w:r>
        <w:t>correct</w:t>
      </w:r>
      <w:r>
        <w:rPr>
          <w:spacing w:val="26"/>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1"/>
          <w:numId w:val="289"/>
        </w:numPr>
        <w:tabs>
          <w:tab w:val="left" w:pos="1593"/>
        </w:tabs>
        <w:spacing w:before="107"/>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1"/>
          <w:numId w:val="289"/>
        </w:numPr>
        <w:tabs>
          <w:tab w:val="left" w:pos="1593"/>
        </w:tabs>
        <w:spacing w:before="112"/>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1"/>
          <w:numId w:val="289"/>
        </w:numPr>
        <w:tabs>
          <w:tab w:val="left" w:pos="1593"/>
        </w:tabs>
        <w:spacing w:before="107"/>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65005A">
      <w:pPr>
        <w:pStyle w:val="BodyText"/>
        <w:spacing w:before="219"/>
      </w:pPr>
    </w:p>
    <w:p w:rsidR="0065005A" w:rsidRDefault="00753B8C">
      <w:pPr>
        <w:pStyle w:val="ListParagraph"/>
        <w:numPr>
          <w:ilvl w:val="0"/>
          <w:numId w:val="289"/>
        </w:numPr>
        <w:tabs>
          <w:tab w:val="left" w:pos="876"/>
        </w:tabs>
        <w:ind w:hanging="723"/>
      </w:pPr>
      <w:r>
        <w:t>Occurrence</w:t>
      </w:r>
      <w:r>
        <w:rPr>
          <w:spacing w:val="20"/>
        </w:rPr>
        <w:t xml:space="preserve"> </w:t>
      </w:r>
      <w:r>
        <w:t>of</w:t>
      </w:r>
      <w:r>
        <w:rPr>
          <w:spacing w:val="29"/>
        </w:rPr>
        <w:t xml:space="preserve"> </w:t>
      </w:r>
      <w:r>
        <w:t>natural</w:t>
      </w:r>
      <w:r>
        <w:rPr>
          <w:spacing w:val="25"/>
        </w:rPr>
        <w:t xml:space="preserve"> </w:t>
      </w:r>
      <w:r>
        <w:t>hazards</w:t>
      </w:r>
      <w:r>
        <w:rPr>
          <w:spacing w:val="27"/>
        </w:rPr>
        <w:t xml:space="preserve"> </w:t>
      </w:r>
      <w:r>
        <w:t>is</w:t>
      </w:r>
      <w:r>
        <w:rPr>
          <w:spacing w:val="26"/>
        </w:rPr>
        <w:t xml:space="preserve"> </w:t>
      </w:r>
      <w:r>
        <w:t>affected</w:t>
      </w:r>
      <w:r>
        <w:rPr>
          <w:spacing w:val="24"/>
        </w:rPr>
        <w:t xml:space="preserve"> </w:t>
      </w:r>
      <w:r>
        <w:t>by</w:t>
      </w:r>
      <w:r>
        <w:rPr>
          <w:spacing w:val="21"/>
        </w:rPr>
        <w:t xml:space="preserve"> </w:t>
      </w:r>
      <w:r>
        <w:rPr>
          <w:spacing w:val="-10"/>
        </w:rPr>
        <w:t>:</w:t>
      </w:r>
    </w:p>
    <w:p w:rsidR="0065005A" w:rsidRDefault="00753B8C">
      <w:pPr>
        <w:pStyle w:val="BodyText"/>
        <w:tabs>
          <w:tab w:val="left" w:pos="1593"/>
          <w:tab w:val="left" w:pos="5192"/>
          <w:tab w:val="left" w:pos="5912"/>
        </w:tabs>
        <w:spacing w:before="112"/>
        <w:ind w:left="876"/>
      </w:pPr>
      <w:r>
        <w:rPr>
          <w:spacing w:val="-5"/>
        </w:rPr>
        <w:t>(a)</w:t>
      </w:r>
      <w:r>
        <w:tab/>
        <w:t>Land</w:t>
      </w:r>
      <w:r>
        <w:rPr>
          <w:spacing w:val="24"/>
        </w:rPr>
        <w:t xml:space="preserve"> </w:t>
      </w:r>
      <w:r>
        <w:t>use</w:t>
      </w:r>
      <w:r>
        <w:rPr>
          <w:spacing w:val="25"/>
        </w:rPr>
        <w:t xml:space="preserve"> </w:t>
      </w:r>
      <w:r>
        <w:rPr>
          <w:spacing w:val="-2"/>
        </w:rPr>
        <w:t>changes</w:t>
      </w:r>
      <w:r>
        <w:tab/>
      </w:r>
      <w:r>
        <w:rPr>
          <w:spacing w:val="-5"/>
        </w:rPr>
        <w:t>(b)</w:t>
      </w:r>
      <w:r>
        <w:tab/>
        <w:t>Drainage</w:t>
      </w:r>
      <w:r>
        <w:rPr>
          <w:spacing w:val="19"/>
        </w:rPr>
        <w:t xml:space="preserve"> </w:t>
      </w:r>
      <w:r>
        <w:t>and</w:t>
      </w:r>
      <w:r>
        <w:rPr>
          <w:spacing w:val="21"/>
        </w:rPr>
        <w:t xml:space="preserve"> </w:t>
      </w:r>
      <w:r>
        <w:rPr>
          <w:spacing w:val="-2"/>
        </w:rPr>
        <w:t>construction</w:t>
      </w:r>
    </w:p>
    <w:p w:rsidR="0065005A" w:rsidRDefault="00753B8C">
      <w:pPr>
        <w:pStyle w:val="BodyText"/>
        <w:tabs>
          <w:tab w:val="left" w:pos="1593"/>
          <w:tab w:val="left" w:pos="5192"/>
          <w:tab w:val="left" w:pos="5912"/>
        </w:tabs>
        <w:spacing w:before="111" w:after="14" w:line="340" w:lineRule="auto"/>
        <w:ind w:left="876" w:right="3162"/>
      </w:pPr>
      <w:r>
        <w:rPr>
          <w:spacing w:val="-4"/>
        </w:rPr>
        <w:t>(c)</w:t>
      </w:r>
      <w:r>
        <w:tab/>
        <w:t>Ozone depletion</w:t>
      </w:r>
      <w:r>
        <w:tab/>
      </w:r>
      <w:r>
        <w:rPr>
          <w:spacing w:val="-4"/>
        </w:rPr>
        <w:t>(d)</w:t>
      </w:r>
      <w:r>
        <w:tab/>
        <w:t>Climate</w:t>
      </w:r>
      <w:r>
        <w:rPr>
          <w:spacing w:val="-10"/>
        </w:rPr>
        <w:t xml:space="preserve"> </w:t>
      </w:r>
      <w:r>
        <w:t>change Choose</w:t>
      </w:r>
      <w:r>
        <w:rPr>
          <w:spacing w:val="40"/>
        </w:rPr>
        <w:t xml:space="preserve"> </w:t>
      </w:r>
      <w:r>
        <w:t>the</w:t>
      </w:r>
      <w:r>
        <w:rPr>
          <w:spacing w:val="40"/>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w:t>
      </w:r>
      <w:r>
        <w:rPr>
          <w:spacing w:val="40"/>
        </w:rPr>
        <w:t xml:space="preserve"> </w:t>
      </w:r>
      <w:r>
        <w:t>given</w:t>
      </w:r>
      <w:r>
        <w:rPr>
          <w:spacing w:val="40"/>
        </w:rPr>
        <w:t xml:space="preserve"> </w:t>
      </w:r>
      <w:proofErr w:type="gramStart"/>
      <w:r>
        <w:t>below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317"/>
        <w:gridCol w:w="1554"/>
        <w:gridCol w:w="1789"/>
      </w:tblGrid>
      <w:tr w:rsidR="0065005A">
        <w:trPr>
          <w:trHeight w:val="296"/>
        </w:trPr>
        <w:tc>
          <w:tcPr>
            <w:tcW w:w="3317" w:type="dxa"/>
          </w:tcPr>
          <w:p w:rsidR="0065005A" w:rsidRDefault="00753B8C">
            <w:pPr>
              <w:pStyle w:val="TableParagraph"/>
              <w:tabs>
                <w:tab w:val="left" w:pos="767"/>
              </w:tabs>
              <w:spacing w:line="247" w:lineRule="exact"/>
              <w:ind w:left="50"/>
            </w:pPr>
            <w:r>
              <w:rPr>
                <w:spacing w:val="-5"/>
              </w:rPr>
              <w:t>(1)</w:t>
            </w:r>
            <w:r>
              <w:tab/>
              <w:t>(a),</w:t>
            </w:r>
            <w:r>
              <w:rPr>
                <w:spacing w:val="28"/>
              </w:rPr>
              <w:t xml:space="preserve"> </w:t>
            </w:r>
            <w:r>
              <w:t>(b)</w:t>
            </w:r>
            <w:r>
              <w:rPr>
                <w:spacing w:val="27"/>
              </w:rPr>
              <w:t xml:space="preserve"> </w:t>
            </w:r>
            <w:r>
              <w:t>and</w:t>
            </w:r>
            <w:r>
              <w:rPr>
                <w:spacing w:val="27"/>
              </w:rPr>
              <w:t xml:space="preserve"> </w:t>
            </w:r>
            <w:r>
              <w:rPr>
                <w:spacing w:val="-5"/>
              </w:rPr>
              <w:t>(c)</w:t>
            </w:r>
          </w:p>
        </w:tc>
        <w:tc>
          <w:tcPr>
            <w:tcW w:w="1554" w:type="dxa"/>
          </w:tcPr>
          <w:p w:rsidR="0065005A" w:rsidRDefault="00753B8C">
            <w:pPr>
              <w:pStyle w:val="TableParagraph"/>
              <w:spacing w:line="247" w:lineRule="exact"/>
              <w:ind w:right="227"/>
              <w:jc w:val="right"/>
            </w:pPr>
            <w:r>
              <w:rPr>
                <w:spacing w:val="-5"/>
              </w:rPr>
              <w:t>(2)</w:t>
            </w:r>
          </w:p>
        </w:tc>
        <w:tc>
          <w:tcPr>
            <w:tcW w:w="1789" w:type="dxa"/>
          </w:tcPr>
          <w:p w:rsidR="0065005A" w:rsidRDefault="00753B8C">
            <w:pPr>
              <w:pStyle w:val="TableParagraph"/>
              <w:spacing w:line="247" w:lineRule="exact"/>
              <w:ind w:right="50"/>
              <w:jc w:val="right"/>
            </w:pPr>
            <w:r>
              <w:t>(a),</w:t>
            </w:r>
            <w:r>
              <w:rPr>
                <w:spacing w:val="27"/>
              </w:rPr>
              <w:t xml:space="preserve"> </w:t>
            </w:r>
            <w:r>
              <w:t>(b)</w:t>
            </w:r>
            <w:r>
              <w:rPr>
                <w:spacing w:val="29"/>
              </w:rPr>
              <w:t xml:space="preserve"> </w:t>
            </w:r>
            <w:r>
              <w:t>and</w:t>
            </w:r>
            <w:r>
              <w:rPr>
                <w:spacing w:val="26"/>
              </w:rPr>
              <w:t xml:space="preserve"> </w:t>
            </w:r>
            <w:r>
              <w:rPr>
                <w:spacing w:val="-5"/>
              </w:rPr>
              <w:t>(d)</w:t>
            </w:r>
          </w:p>
        </w:tc>
      </w:tr>
      <w:tr w:rsidR="0065005A">
        <w:trPr>
          <w:trHeight w:val="296"/>
        </w:trPr>
        <w:tc>
          <w:tcPr>
            <w:tcW w:w="3317" w:type="dxa"/>
          </w:tcPr>
          <w:p w:rsidR="0065005A" w:rsidRDefault="00753B8C">
            <w:pPr>
              <w:pStyle w:val="TableParagraph"/>
              <w:tabs>
                <w:tab w:val="left" w:pos="767"/>
              </w:tabs>
              <w:spacing w:before="43" w:line="233" w:lineRule="exact"/>
              <w:ind w:left="50"/>
            </w:pPr>
            <w:r>
              <w:rPr>
                <w:spacing w:val="-5"/>
              </w:rPr>
              <w:t>(3)</w:t>
            </w:r>
            <w:r>
              <w:tab/>
              <w:t>(b),</w:t>
            </w:r>
            <w:r>
              <w:rPr>
                <w:spacing w:val="27"/>
              </w:rPr>
              <w:t xml:space="preserve"> </w:t>
            </w:r>
            <w:r>
              <w:t>(c)</w:t>
            </w:r>
            <w:r>
              <w:rPr>
                <w:spacing w:val="29"/>
              </w:rPr>
              <w:t xml:space="preserve"> </w:t>
            </w:r>
            <w:r>
              <w:t>and</w:t>
            </w:r>
            <w:r>
              <w:rPr>
                <w:spacing w:val="26"/>
              </w:rPr>
              <w:t xml:space="preserve"> </w:t>
            </w:r>
            <w:r>
              <w:rPr>
                <w:spacing w:val="-5"/>
              </w:rPr>
              <w:t>(d)</w:t>
            </w:r>
          </w:p>
        </w:tc>
        <w:tc>
          <w:tcPr>
            <w:tcW w:w="1554" w:type="dxa"/>
          </w:tcPr>
          <w:p w:rsidR="0065005A" w:rsidRDefault="00753B8C">
            <w:pPr>
              <w:pStyle w:val="TableParagraph"/>
              <w:spacing w:before="43" w:line="233" w:lineRule="exact"/>
              <w:ind w:right="227"/>
              <w:jc w:val="right"/>
            </w:pPr>
            <w:r>
              <w:rPr>
                <w:spacing w:val="-5"/>
              </w:rPr>
              <w:t>(4)</w:t>
            </w:r>
          </w:p>
        </w:tc>
        <w:tc>
          <w:tcPr>
            <w:tcW w:w="1789" w:type="dxa"/>
          </w:tcPr>
          <w:p w:rsidR="0065005A" w:rsidRDefault="00753B8C">
            <w:pPr>
              <w:pStyle w:val="TableParagraph"/>
              <w:spacing w:before="43" w:line="233" w:lineRule="exact"/>
              <w:ind w:right="62"/>
              <w:jc w:val="right"/>
            </w:pPr>
            <w:r>
              <w:t>(a),</w:t>
            </w:r>
            <w:r>
              <w:rPr>
                <w:spacing w:val="27"/>
              </w:rPr>
              <w:t xml:space="preserve"> </w:t>
            </w:r>
            <w:r>
              <w:t>(c)</w:t>
            </w:r>
            <w:r>
              <w:rPr>
                <w:spacing w:val="29"/>
              </w:rPr>
              <w:t xml:space="preserve"> </w:t>
            </w:r>
            <w:r>
              <w:t>and</w:t>
            </w:r>
            <w:r>
              <w:rPr>
                <w:spacing w:val="26"/>
              </w:rPr>
              <w:t xml:space="preserve"> </w:t>
            </w:r>
            <w:r>
              <w:rPr>
                <w:spacing w:val="-5"/>
              </w:rPr>
              <w:t>(d)</w:t>
            </w:r>
          </w:p>
        </w:tc>
      </w:tr>
    </w:tbl>
    <w:p w:rsidR="0065005A" w:rsidRDefault="0065005A">
      <w:pPr>
        <w:pStyle w:val="BodyText"/>
        <w:spacing w:before="230"/>
      </w:pPr>
    </w:p>
    <w:p w:rsidR="0065005A" w:rsidRDefault="00753B8C">
      <w:pPr>
        <w:pStyle w:val="ListParagraph"/>
        <w:numPr>
          <w:ilvl w:val="0"/>
          <w:numId w:val="289"/>
        </w:numPr>
        <w:tabs>
          <w:tab w:val="left" w:pos="876"/>
        </w:tabs>
        <w:spacing w:before="1"/>
        <w:ind w:hanging="723"/>
      </w:pPr>
      <w:r>
        <w:t>What</w:t>
      </w:r>
      <w:r>
        <w:rPr>
          <w:spacing w:val="28"/>
        </w:rPr>
        <w:t xml:space="preserve"> </w:t>
      </w:r>
      <w:r>
        <w:t>is</w:t>
      </w:r>
      <w:r>
        <w:rPr>
          <w:spacing w:val="28"/>
        </w:rPr>
        <w:t xml:space="preserve"> </w:t>
      </w:r>
      <w:r>
        <w:t>the</w:t>
      </w:r>
      <w:r>
        <w:rPr>
          <w:spacing w:val="27"/>
        </w:rPr>
        <w:t xml:space="preserve"> </w:t>
      </w:r>
      <w:r>
        <w:t>name</w:t>
      </w:r>
      <w:r>
        <w:rPr>
          <w:spacing w:val="24"/>
        </w:rPr>
        <w:t xml:space="preserve"> </w:t>
      </w:r>
      <w:r>
        <w:t>for</w:t>
      </w:r>
      <w:r>
        <w:rPr>
          <w:spacing w:val="30"/>
        </w:rPr>
        <w:t xml:space="preserve"> </w:t>
      </w:r>
      <w:r>
        <w:t>a</w:t>
      </w:r>
      <w:r>
        <w:rPr>
          <w:spacing w:val="23"/>
        </w:rPr>
        <w:t xml:space="preserve"> </w:t>
      </w:r>
      <w:r>
        <w:t>webpage</w:t>
      </w:r>
      <w:r>
        <w:rPr>
          <w:spacing w:val="29"/>
        </w:rPr>
        <w:t xml:space="preserve"> </w:t>
      </w:r>
      <w:proofErr w:type="gramStart"/>
      <w:r>
        <w:t>address</w:t>
      </w:r>
      <w:r>
        <w:rPr>
          <w:spacing w:val="28"/>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109"/>
        <w:ind w:left="1593" w:hanging="719"/>
      </w:pPr>
      <w:r>
        <w:rPr>
          <w:spacing w:val="-2"/>
        </w:rPr>
        <w:t>Directory</w:t>
      </w:r>
      <w:r>
        <w:tab/>
      </w:r>
      <w:r>
        <w:rPr>
          <w:spacing w:val="-5"/>
        </w:rPr>
        <w:t>(2)</w:t>
      </w:r>
      <w:r>
        <w:tab/>
      </w:r>
      <w:r>
        <w:rPr>
          <w:spacing w:val="-2"/>
        </w:rPr>
        <w:t>Protocol</w:t>
      </w:r>
    </w:p>
    <w:p w:rsidR="0065005A" w:rsidRDefault="00753B8C">
      <w:pPr>
        <w:pStyle w:val="BodyText"/>
        <w:tabs>
          <w:tab w:val="left" w:pos="1593"/>
          <w:tab w:val="left" w:pos="5192"/>
          <w:tab w:val="left" w:pos="5912"/>
        </w:tabs>
        <w:spacing w:before="109"/>
        <w:ind w:left="876"/>
      </w:pPr>
      <w:r>
        <w:rPr>
          <w:spacing w:val="-5"/>
        </w:rPr>
        <w:t>(3)</w:t>
      </w:r>
      <w:r>
        <w:tab/>
      </w:r>
      <w:r>
        <w:rPr>
          <w:spacing w:val="-5"/>
        </w:rPr>
        <w:t>URL</w:t>
      </w:r>
      <w:r>
        <w:tab/>
      </w:r>
      <w:r>
        <w:rPr>
          <w:spacing w:val="-5"/>
        </w:rPr>
        <w:t>(4)</w:t>
      </w:r>
      <w:r>
        <w:tab/>
      </w:r>
      <w:r>
        <w:rPr>
          <w:spacing w:val="-2"/>
        </w:rPr>
        <w:t>Domain</w:t>
      </w:r>
    </w:p>
    <w:p w:rsidR="0065005A" w:rsidRDefault="0065005A">
      <w:pPr>
        <w:pStyle w:val="BodyText"/>
        <w:spacing w:before="219"/>
      </w:pPr>
    </w:p>
    <w:p w:rsidR="0065005A" w:rsidRDefault="00753B8C">
      <w:pPr>
        <w:pStyle w:val="ListParagraph"/>
        <w:numPr>
          <w:ilvl w:val="0"/>
          <w:numId w:val="289"/>
        </w:numPr>
        <w:tabs>
          <w:tab w:val="left" w:pos="876"/>
        </w:tabs>
        <w:spacing w:after="56" w:line="302" w:lineRule="auto"/>
        <w:ind w:right="293"/>
      </w:pPr>
      <w:r>
        <w:t>Which</w:t>
      </w:r>
      <w:r>
        <w:rPr>
          <w:spacing w:val="-5"/>
        </w:rPr>
        <w:t xml:space="preserve"> </w:t>
      </w:r>
      <w:r>
        <w:t>of</w:t>
      </w:r>
      <w:r>
        <w:rPr>
          <w:spacing w:val="-1"/>
        </w:rPr>
        <w:t xml:space="preserve"> </w:t>
      </w:r>
      <w:r>
        <w:t>the</w:t>
      </w:r>
      <w:r>
        <w:rPr>
          <w:spacing w:val="-8"/>
        </w:rPr>
        <w:t xml:space="preserve"> </w:t>
      </w:r>
      <w:r>
        <w:t>following universities</w:t>
      </w:r>
      <w:r>
        <w:rPr>
          <w:spacing w:val="-2"/>
        </w:rPr>
        <w:t xml:space="preserve"> </w:t>
      </w:r>
      <w:r>
        <w:t>has</w:t>
      </w:r>
      <w:r>
        <w:rPr>
          <w:spacing w:val="-2"/>
        </w:rPr>
        <w:t xml:space="preserve"> </w:t>
      </w:r>
      <w:r>
        <w:t>received</w:t>
      </w:r>
      <w:r>
        <w:rPr>
          <w:spacing w:val="-3"/>
        </w:rPr>
        <w:t xml:space="preserve"> </w:t>
      </w:r>
      <w:r>
        <w:t>the</w:t>
      </w:r>
      <w:r>
        <w:rPr>
          <w:spacing w:val="-3"/>
        </w:rPr>
        <w:t xml:space="preserve"> </w:t>
      </w:r>
      <w:r>
        <w:t>Visitor’s</w:t>
      </w:r>
      <w:r>
        <w:rPr>
          <w:spacing w:val="-3"/>
        </w:rPr>
        <w:t xml:space="preserve"> </w:t>
      </w:r>
      <w:r>
        <w:t>Award</w:t>
      </w:r>
      <w:r>
        <w:rPr>
          <w:spacing w:val="-5"/>
        </w:rPr>
        <w:t xml:space="preserve"> </w:t>
      </w:r>
      <w:r>
        <w:t>for</w:t>
      </w:r>
      <w:r>
        <w:rPr>
          <w:spacing w:val="-4"/>
        </w:rPr>
        <w:t xml:space="preserve"> </w:t>
      </w:r>
      <w:r>
        <w:t>the</w:t>
      </w:r>
      <w:r>
        <w:rPr>
          <w:spacing w:val="-5"/>
        </w:rPr>
        <w:t xml:space="preserve"> </w:t>
      </w:r>
      <w:r>
        <w:t>best</w:t>
      </w:r>
      <w:r>
        <w:rPr>
          <w:spacing w:val="-1"/>
        </w:rPr>
        <w:t xml:space="preserve"> </w:t>
      </w:r>
      <w:r>
        <w:t>Central</w:t>
      </w:r>
      <w:r>
        <w:rPr>
          <w:spacing w:val="-4"/>
        </w:rPr>
        <w:t xml:space="preserve"> </w:t>
      </w:r>
      <w:r>
        <w:t xml:space="preserve">University in India in Feb. </w:t>
      </w:r>
      <w:proofErr w:type="gramStart"/>
      <w:r>
        <w:t>2017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834"/>
        <w:gridCol w:w="1031"/>
        <w:gridCol w:w="3058"/>
      </w:tblGrid>
      <w:tr w:rsidR="0065005A">
        <w:trPr>
          <w:trHeight w:val="294"/>
        </w:trPr>
        <w:tc>
          <w:tcPr>
            <w:tcW w:w="3834" w:type="dxa"/>
          </w:tcPr>
          <w:p w:rsidR="0065005A" w:rsidRDefault="00753B8C">
            <w:pPr>
              <w:pStyle w:val="TableParagraph"/>
              <w:tabs>
                <w:tab w:val="left" w:pos="767"/>
              </w:tabs>
              <w:spacing w:line="247" w:lineRule="exact"/>
              <w:ind w:left="50"/>
            </w:pPr>
            <w:r>
              <w:rPr>
                <w:spacing w:val="-5"/>
              </w:rPr>
              <w:t>(1)</w:t>
            </w:r>
            <w:r>
              <w:tab/>
              <w:t>Banaras</w:t>
            </w:r>
            <w:r>
              <w:rPr>
                <w:spacing w:val="17"/>
              </w:rPr>
              <w:t xml:space="preserve"> </w:t>
            </w:r>
            <w:r>
              <w:t>Hindu</w:t>
            </w:r>
            <w:r>
              <w:rPr>
                <w:spacing w:val="21"/>
              </w:rPr>
              <w:t xml:space="preserve"> </w:t>
            </w:r>
            <w:r>
              <w:rPr>
                <w:spacing w:val="-2"/>
              </w:rPr>
              <w:t>University</w:t>
            </w:r>
          </w:p>
        </w:tc>
        <w:tc>
          <w:tcPr>
            <w:tcW w:w="1031" w:type="dxa"/>
          </w:tcPr>
          <w:p w:rsidR="0065005A" w:rsidRDefault="00753B8C">
            <w:pPr>
              <w:pStyle w:val="TableParagraph"/>
              <w:spacing w:line="247" w:lineRule="exact"/>
              <w:ind w:right="221"/>
              <w:jc w:val="right"/>
            </w:pPr>
            <w:r>
              <w:rPr>
                <w:spacing w:val="-5"/>
              </w:rPr>
              <w:t>(2)</w:t>
            </w:r>
          </w:p>
        </w:tc>
        <w:tc>
          <w:tcPr>
            <w:tcW w:w="3058" w:type="dxa"/>
          </w:tcPr>
          <w:p w:rsidR="0065005A" w:rsidRDefault="00753B8C">
            <w:pPr>
              <w:pStyle w:val="TableParagraph"/>
              <w:spacing w:line="247" w:lineRule="exact"/>
              <w:ind w:left="223"/>
            </w:pPr>
            <w:r>
              <w:t>Tezpur</w:t>
            </w:r>
            <w:r>
              <w:rPr>
                <w:spacing w:val="7"/>
              </w:rPr>
              <w:t xml:space="preserve"> </w:t>
            </w:r>
            <w:r>
              <w:rPr>
                <w:spacing w:val="-2"/>
              </w:rPr>
              <w:t>University</w:t>
            </w:r>
          </w:p>
        </w:tc>
      </w:tr>
      <w:tr w:rsidR="0065005A">
        <w:trPr>
          <w:trHeight w:val="294"/>
        </w:trPr>
        <w:tc>
          <w:tcPr>
            <w:tcW w:w="3834" w:type="dxa"/>
          </w:tcPr>
          <w:p w:rsidR="0065005A" w:rsidRDefault="00753B8C">
            <w:pPr>
              <w:pStyle w:val="TableParagraph"/>
              <w:tabs>
                <w:tab w:val="left" w:pos="767"/>
              </w:tabs>
              <w:spacing w:before="41" w:line="233" w:lineRule="exact"/>
              <w:ind w:left="50"/>
            </w:pPr>
            <w:r>
              <w:rPr>
                <w:spacing w:val="-5"/>
              </w:rPr>
              <w:t>(3)</w:t>
            </w:r>
            <w:r>
              <w:tab/>
              <w:t>University</w:t>
            </w:r>
            <w:r>
              <w:rPr>
                <w:spacing w:val="14"/>
              </w:rPr>
              <w:t xml:space="preserve"> </w:t>
            </w:r>
            <w:r>
              <w:t>of</w:t>
            </w:r>
            <w:r>
              <w:rPr>
                <w:spacing w:val="29"/>
              </w:rPr>
              <w:t xml:space="preserve"> </w:t>
            </w:r>
            <w:r>
              <w:rPr>
                <w:spacing w:val="-2"/>
              </w:rPr>
              <w:t>Hyderabad</w:t>
            </w:r>
          </w:p>
        </w:tc>
        <w:tc>
          <w:tcPr>
            <w:tcW w:w="1031" w:type="dxa"/>
          </w:tcPr>
          <w:p w:rsidR="0065005A" w:rsidRDefault="00753B8C">
            <w:pPr>
              <w:pStyle w:val="TableParagraph"/>
              <w:spacing w:before="41" w:line="233" w:lineRule="exact"/>
              <w:ind w:right="221"/>
              <w:jc w:val="right"/>
            </w:pPr>
            <w:r>
              <w:rPr>
                <w:spacing w:val="-5"/>
              </w:rPr>
              <w:t>(4)</w:t>
            </w:r>
          </w:p>
        </w:tc>
        <w:tc>
          <w:tcPr>
            <w:tcW w:w="3058" w:type="dxa"/>
          </w:tcPr>
          <w:p w:rsidR="0065005A" w:rsidRDefault="00753B8C">
            <w:pPr>
              <w:pStyle w:val="TableParagraph"/>
              <w:spacing w:before="41" w:line="233" w:lineRule="exact"/>
              <w:ind w:left="223"/>
            </w:pPr>
            <w:r>
              <w:t>Jawaharlal</w:t>
            </w:r>
            <w:r>
              <w:rPr>
                <w:spacing w:val="12"/>
              </w:rPr>
              <w:t xml:space="preserve"> </w:t>
            </w:r>
            <w:r>
              <w:t>Nehru</w:t>
            </w:r>
            <w:r>
              <w:rPr>
                <w:spacing w:val="17"/>
              </w:rPr>
              <w:t xml:space="preserve"> </w:t>
            </w:r>
            <w:r>
              <w:rPr>
                <w:spacing w:val="-2"/>
              </w:rPr>
              <w:t>University</w:t>
            </w:r>
          </w:p>
        </w:tc>
      </w:tr>
    </w:tbl>
    <w:p w:rsidR="0065005A" w:rsidRDefault="0065005A">
      <w:pPr>
        <w:pStyle w:val="BodyText"/>
        <w:spacing w:before="233"/>
      </w:pPr>
    </w:p>
    <w:p w:rsidR="0065005A" w:rsidRDefault="00753B8C">
      <w:pPr>
        <w:pStyle w:val="ListParagraph"/>
        <w:numPr>
          <w:ilvl w:val="0"/>
          <w:numId w:val="289"/>
        </w:numPr>
        <w:tabs>
          <w:tab w:val="left" w:pos="876"/>
        </w:tabs>
        <w:spacing w:after="46" w:line="304" w:lineRule="auto"/>
        <w:ind w:right="317"/>
      </w:pPr>
      <w:r>
        <w:t>Which</w:t>
      </w:r>
      <w:r>
        <w:rPr>
          <w:spacing w:val="-4"/>
        </w:rPr>
        <w:t xml:space="preserve"> </w:t>
      </w:r>
      <w:r>
        <w:t>of the</w:t>
      </w:r>
      <w:r>
        <w:rPr>
          <w:spacing w:val="-7"/>
        </w:rPr>
        <w:t xml:space="preserve"> </w:t>
      </w:r>
      <w:r>
        <w:t>following has</w:t>
      </w:r>
      <w:r>
        <w:rPr>
          <w:spacing w:val="-1"/>
        </w:rPr>
        <w:t xml:space="preserve"> </w:t>
      </w:r>
      <w:r>
        <w:t>been</w:t>
      </w:r>
      <w:r>
        <w:rPr>
          <w:spacing w:val="-2"/>
        </w:rPr>
        <w:t xml:space="preserve"> </w:t>
      </w:r>
      <w:r>
        <w:t>ranked</w:t>
      </w:r>
      <w:r>
        <w:rPr>
          <w:spacing w:val="-4"/>
        </w:rPr>
        <w:t xml:space="preserve"> </w:t>
      </w:r>
      <w:r>
        <w:t>the</w:t>
      </w:r>
      <w:r>
        <w:rPr>
          <w:spacing w:val="-4"/>
        </w:rPr>
        <w:t xml:space="preserve"> </w:t>
      </w:r>
      <w:r>
        <w:t>best</w:t>
      </w:r>
      <w:r>
        <w:rPr>
          <w:spacing w:val="-3"/>
        </w:rPr>
        <w:t xml:space="preserve"> </w:t>
      </w:r>
      <w:r>
        <w:t>college</w:t>
      </w:r>
      <w:r>
        <w:rPr>
          <w:spacing w:val="-2"/>
        </w:rPr>
        <w:t xml:space="preserve"> </w:t>
      </w:r>
      <w:r>
        <w:t>in</w:t>
      </w:r>
      <w:r>
        <w:rPr>
          <w:spacing w:val="-4"/>
        </w:rPr>
        <w:t xml:space="preserve"> </w:t>
      </w:r>
      <w:r>
        <w:t>the</w:t>
      </w:r>
      <w:r>
        <w:rPr>
          <w:spacing w:val="-2"/>
        </w:rPr>
        <w:t xml:space="preserve"> </w:t>
      </w:r>
      <w:r>
        <w:t>country</w:t>
      </w:r>
      <w:r>
        <w:rPr>
          <w:spacing w:val="-6"/>
        </w:rPr>
        <w:t xml:space="preserve"> </w:t>
      </w:r>
      <w:r>
        <w:t>(2017)</w:t>
      </w:r>
      <w:r>
        <w:rPr>
          <w:spacing w:val="-1"/>
        </w:rPr>
        <w:t xml:space="preserve"> </w:t>
      </w:r>
      <w:r>
        <w:t>as</w:t>
      </w:r>
      <w:r>
        <w:rPr>
          <w:spacing w:val="-4"/>
        </w:rPr>
        <w:t xml:space="preserve"> </w:t>
      </w:r>
      <w:r>
        <w:t>per</w:t>
      </w:r>
      <w:r>
        <w:rPr>
          <w:spacing w:val="-3"/>
        </w:rPr>
        <w:t xml:space="preserve"> </w:t>
      </w:r>
      <w:r>
        <w:t>the</w:t>
      </w:r>
      <w:r>
        <w:rPr>
          <w:spacing w:val="-4"/>
        </w:rPr>
        <w:t xml:space="preserve"> </w:t>
      </w:r>
      <w:r>
        <w:t>National Institutional Ranking Framework</w:t>
      </w:r>
      <w:r>
        <w:rPr>
          <w:spacing w:val="40"/>
        </w:rPr>
        <w:t xml:space="preserve"> </w:t>
      </w:r>
      <w:r>
        <w:t>(NIRF</w:t>
      </w:r>
      <w:proofErr w:type="gramStart"/>
      <w:r>
        <w:t>)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968"/>
        <w:gridCol w:w="896"/>
        <w:gridCol w:w="2811"/>
      </w:tblGrid>
      <w:tr w:rsidR="0065005A">
        <w:trPr>
          <w:trHeight w:val="296"/>
        </w:trPr>
        <w:tc>
          <w:tcPr>
            <w:tcW w:w="3968" w:type="dxa"/>
          </w:tcPr>
          <w:p w:rsidR="0065005A" w:rsidRDefault="00753B8C">
            <w:pPr>
              <w:pStyle w:val="TableParagraph"/>
              <w:tabs>
                <w:tab w:val="left" w:pos="767"/>
              </w:tabs>
              <w:spacing w:line="247" w:lineRule="exact"/>
              <w:ind w:left="50"/>
            </w:pPr>
            <w:r>
              <w:rPr>
                <w:spacing w:val="-5"/>
              </w:rPr>
              <w:t>(1)</w:t>
            </w:r>
            <w:r>
              <w:tab/>
              <w:t>St.</w:t>
            </w:r>
            <w:r>
              <w:rPr>
                <w:spacing w:val="12"/>
              </w:rPr>
              <w:t xml:space="preserve"> </w:t>
            </w:r>
            <w:r>
              <w:t>Stephen’s</w:t>
            </w:r>
            <w:r>
              <w:rPr>
                <w:spacing w:val="15"/>
              </w:rPr>
              <w:t xml:space="preserve"> </w:t>
            </w:r>
            <w:r>
              <w:t>College,</w:t>
            </w:r>
            <w:r>
              <w:rPr>
                <w:spacing w:val="15"/>
              </w:rPr>
              <w:t xml:space="preserve"> </w:t>
            </w:r>
            <w:r>
              <w:rPr>
                <w:spacing w:val="-4"/>
              </w:rPr>
              <w:t>Delhi</w:t>
            </w:r>
          </w:p>
        </w:tc>
        <w:tc>
          <w:tcPr>
            <w:tcW w:w="896" w:type="dxa"/>
          </w:tcPr>
          <w:p w:rsidR="0065005A" w:rsidRDefault="00753B8C">
            <w:pPr>
              <w:pStyle w:val="TableParagraph"/>
              <w:spacing w:line="247" w:lineRule="exact"/>
              <w:ind w:right="220"/>
              <w:jc w:val="right"/>
            </w:pPr>
            <w:r>
              <w:rPr>
                <w:spacing w:val="-5"/>
              </w:rPr>
              <w:t>(2)</w:t>
            </w:r>
          </w:p>
        </w:tc>
        <w:tc>
          <w:tcPr>
            <w:tcW w:w="2811" w:type="dxa"/>
          </w:tcPr>
          <w:p w:rsidR="0065005A" w:rsidRDefault="00753B8C">
            <w:pPr>
              <w:pStyle w:val="TableParagraph"/>
              <w:spacing w:line="247" w:lineRule="exact"/>
              <w:ind w:left="224"/>
            </w:pPr>
            <w:r>
              <w:t>Fergusson</w:t>
            </w:r>
            <w:r>
              <w:rPr>
                <w:spacing w:val="16"/>
              </w:rPr>
              <w:t xml:space="preserve"> </w:t>
            </w:r>
            <w:r>
              <w:t>College,</w:t>
            </w:r>
            <w:r>
              <w:rPr>
                <w:spacing w:val="21"/>
              </w:rPr>
              <w:t xml:space="preserve"> </w:t>
            </w:r>
            <w:r>
              <w:rPr>
                <w:spacing w:val="-4"/>
              </w:rPr>
              <w:t>Pune</w:t>
            </w:r>
          </w:p>
        </w:tc>
      </w:tr>
      <w:tr w:rsidR="0065005A">
        <w:trPr>
          <w:trHeight w:val="296"/>
        </w:trPr>
        <w:tc>
          <w:tcPr>
            <w:tcW w:w="3968" w:type="dxa"/>
          </w:tcPr>
          <w:p w:rsidR="0065005A" w:rsidRDefault="00753B8C">
            <w:pPr>
              <w:pStyle w:val="TableParagraph"/>
              <w:tabs>
                <w:tab w:val="left" w:pos="767"/>
              </w:tabs>
              <w:spacing w:before="43" w:line="233" w:lineRule="exact"/>
              <w:ind w:left="50"/>
            </w:pPr>
            <w:r>
              <w:rPr>
                <w:spacing w:val="-5"/>
              </w:rPr>
              <w:lastRenderedPageBreak/>
              <w:t>(3)</w:t>
            </w:r>
            <w:r>
              <w:tab/>
              <w:t>Maharaja’s</w:t>
            </w:r>
            <w:r>
              <w:rPr>
                <w:spacing w:val="12"/>
              </w:rPr>
              <w:t xml:space="preserve"> </w:t>
            </w:r>
            <w:r>
              <w:t>College,</w:t>
            </w:r>
            <w:r>
              <w:rPr>
                <w:spacing w:val="14"/>
              </w:rPr>
              <w:t xml:space="preserve"> </w:t>
            </w:r>
            <w:r>
              <w:rPr>
                <w:spacing w:val="-2"/>
              </w:rPr>
              <w:t>Mysore</w:t>
            </w:r>
          </w:p>
        </w:tc>
        <w:tc>
          <w:tcPr>
            <w:tcW w:w="896" w:type="dxa"/>
          </w:tcPr>
          <w:p w:rsidR="0065005A" w:rsidRDefault="00753B8C">
            <w:pPr>
              <w:pStyle w:val="TableParagraph"/>
              <w:spacing w:before="43" w:line="233" w:lineRule="exact"/>
              <w:ind w:right="220"/>
              <w:jc w:val="right"/>
            </w:pPr>
            <w:r>
              <w:rPr>
                <w:spacing w:val="-5"/>
              </w:rPr>
              <w:t>(4)</w:t>
            </w:r>
          </w:p>
        </w:tc>
        <w:tc>
          <w:tcPr>
            <w:tcW w:w="2811" w:type="dxa"/>
          </w:tcPr>
          <w:p w:rsidR="0065005A" w:rsidRDefault="00753B8C">
            <w:pPr>
              <w:pStyle w:val="TableParagraph"/>
              <w:spacing w:before="43" w:line="233" w:lineRule="exact"/>
              <w:ind w:left="224"/>
            </w:pPr>
            <w:r>
              <w:t>Miranda</w:t>
            </w:r>
            <w:r>
              <w:rPr>
                <w:spacing w:val="16"/>
              </w:rPr>
              <w:t xml:space="preserve"> </w:t>
            </w:r>
            <w:r>
              <w:t>House,</w:t>
            </w:r>
            <w:r>
              <w:rPr>
                <w:spacing w:val="21"/>
              </w:rPr>
              <w:t xml:space="preserve"> </w:t>
            </w:r>
            <w:r>
              <w:rPr>
                <w:spacing w:val="-4"/>
              </w:rPr>
              <w:t>Delhi</w:t>
            </w:r>
          </w:p>
        </w:tc>
      </w:tr>
    </w:tbl>
    <w:p w:rsidR="0065005A" w:rsidRDefault="0065005A">
      <w:pPr>
        <w:pStyle w:val="BodyText"/>
      </w:pPr>
    </w:p>
    <w:p w:rsidR="0065005A" w:rsidRDefault="0065005A">
      <w:pPr>
        <w:pStyle w:val="BodyText"/>
        <w:spacing w:before="68"/>
      </w:pPr>
    </w:p>
    <w:p w:rsidR="0065005A" w:rsidRDefault="00753B8C">
      <w:pPr>
        <w:pStyle w:val="Heading4"/>
        <w:spacing w:before="1"/>
        <w:ind w:right="288"/>
        <w:jc w:val="right"/>
        <w:rPr>
          <w:rFonts w:ascii="Trebuchet MS"/>
        </w:rPr>
      </w:pPr>
      <w:r>
        <w:rPr>
          <w:rFonts w:ascii="Trebuchet MS"/>
          <w:spacing w:val="-10"/>
          <w:w w:val="95"/>
        </w:rPr>
        <w:t>5</w:t>
      </w:r>
    </w:p>
    <w:p w:rsidR="0065005A" w:rsidRDefault="0065005A">
      <w:pPr>
        <w:pStyle w:val="Heading4"/>
        <w:jc w:val="right"/>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289"/>
        </w:numPr>
        <w:tabs>
          <w:tab w:val="left" w:pos="876"/>
        </w:tabs>
        <w:spacing w:before="189"/>
        <w:ind w:hanging="723"/>
      </w:pPr>
      <w:r>
        <w:rPr>
          <w:noProof/>
          <w:lang w:val="en-IN" w:eastAsia="en-IN"/>
        </w:rPr>
        <w:lastRenderedPageBreak/>
        <mc:AlternateContent>
          <mc:Choice Requires="wps">
            <w:drawing>
              <wp:anchor distT="0" distB="0" distL="0" distR="0" simplePos="0" relativeHeight="473927680" behindDoc="1" locked="0" layoutInCell="1" allowOverlap="1">
                <wp:simplePos x="0" y="0"/>
                <wp:positionH relativeFrom="page">
                  <wp:posOffset>0</wp:posOffset>
                </wp:positionH>
                <wp:positionV relativeFrom="page">
                  <wp:posOffset>0</wp:posOffset>
                </wp:positionV>
                <wp:extent cx="7556500" cy="106807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88800" id="docshape36"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3928192"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6pt;width:508.7pt;height:.95pt;mso-position-horizontal-relative:page;mso-position-vertical-relative:paragraph;z-index:-29388288" id="docshape37" filled="true" fillcolor="#000000" stroked="false">
                <v:fill type="solid"/>
                <w10:wrap type="none"/>
              </v:rect>
            </w:pict>
          </mc:Fallback>
        </mc:AlternateContent>
      </w:r>
      <w:r>
        <w:t>Which</w:t>
      </w:r>
      <w:r>
        <w:rPr>
          <w:spacing w:val="21"/>
        </w:rPr>
        <w:t xml:space="preserve"> </w:t>
      </w:r>
      <w:r>
        <w:t>of</w:t>
      </w:r>
      <w:r>
        <w:rPr>
          <w:spacing w:val="28"/>
        </w:rPr>
        <w:t xml:space="preserve"> </w:t>
      </w:r>
      <w:r>
        <w:t>the</w:t>
      </w:r>
      <w:r>
        <w:rPr>
          <w:spacing w:val="23"/>
        </w:rPr>
        <w:t xml:space="preserve"> </w:t>
      </w:r>
      <w:r>
        <w:t>following</w:t>
      </w:r>
      <w:r>
        <w:rPr>
          <w:spacing w:val="30"/>
        </w:rPr>
        <w:t xml:space="preserve"> </w:t>
      </w:r>
      <w:r>
        <w:t>are</w:t>
      </w:r>
      <w:r>
        <w:rPr>
          <w:spacing w:val="26"/>
        </w:rPr>
        <w:t xml:space="preserve"> </w:t>
      </w:r>
      <w:r>
        <w:t>the</w:t>
      </w:r>
      <w:r>
        <w:rPr>
          <w:spacing w:val="20"/>
        </w:rPr>
        <w:t xml:space="preserve"> </w:t>
      </w:r>
      <w:r>
        <w:t>goals</w:t>
      </w:r>
      <w:r>
        <w:rPr>
          <w:spacing w:val="28"/>
        </w:rPr>
        <w:t xml:space="preserve"> </w:t>
      </w:r>
      <w:r>
        <w:t>of</w:t>
      </w:r>
      <w:r>
        <w:rPr>
          <w:spacing w:val="29"/>
        </w:rPr>
        <w:t xml:space="preserve"> </w:t>
      </w:r>
      <w:r>
        <w:t>higher</w:t>
      </w:r>
      <w:r>
        <w:rPr>
          <w:spacing w:val="27"/>
        </w:rPr>
        <w:t xml:space="preserve"> </w:t>
      </w:r>
      <w:r>
        <w:t>education</w:t>
      </w:r>
      <w:r>
        <w:rPr>
          <w:spacing w:val="25"/>
        </w:rPr>
        <w:t xml:space="preserve"> </w:t>
      </w:r>
      <w:r>
        <w:t>in</w:t>
      </w:r>
      <w:r>
        <w:rPr>
          <w:spacing w:val="25"/>
        </w:rPr>
        <w:t xml:space="preserve"> </w:t>
      </w:r>
      <w:proofErr w:type="gramStart"/>
      <w:r>
        <w:t>India</w:t>
      </w:r>
      <w:r>
        <w:rPr>
          <w:spacing w:val="26"/>
        </w:rPr>
        <w:t xml:space="preserve"> </w:t>
      </w:r>
      <w:r>
        <w:rPr>
          <w:spacing w:val="-10"/>
        </w:rPr>
        <w:t>?</w:t>
      </w:r>
      <w:proofErr w:type="gramEnd"/>
    </w:p>
    <w:p w:rsidR="0065005A" w:rsidRDefault="0065005A">
      <w:pPr>
        <w:pStyle w:val="BodyText"/>
        <w:spacing w:before="8" w:after="1"/>
        <w:rPr>
          <w:sz w:val="7"/>
        </w:rPr>
      </w:pPr>
    </w:p>
    <w:tbl>
      <w:tblPr>
        <w:tblW w:w="0" w:type="auto"/>
        <w:tblInd w:w="833" w:type="dxa"/>
        <w:tblLayout w:type="fixed"/>
        <w:tblCellMar>
          <w:left w:w="0" w:type="dxa"/>
          <w:right w:w="0" w:type="dxa"/>
        </w:tblCellMar>
        <w:tblLook w:val="01E0" w:firstRow="1" w:lastRow="1" w:firstColumn="1" w:lastColumn="1" w:noHBand="0" w:noVBand="0"/>
      </w:tblPr>
      <w:tblGrid>
        <w:gridCol w:w="3710"/>
        <w:gridCol w:w="1152"/>
        <w:gridCol w:w="3415"/>
      </w:tblGrid>
      <w:tr w:rsidR="0065005A">
        <w:trPr>
          <w:trHeight w:val="291"/>
        </w:trPr>
        <w:tc>
          <w:tcPr>
            <w:tcW w:w="3710" w:type="dxa"/>
          </w:tcPr>
          <w:p w:rsidR="0065005A" w:rsidRDefault="00753B8C">
            <w:pPr>
              <w:pStyle w:val="TableParagraph"/>
              <w:tabs>
                <w:tab w:val="left" w:pos="767"/>
              </w:tabs>
              <w:spacing w:line="247" w:lineRule="exact"/>
              <w:ind w:left="50"/>
            </w:pPr>
            <w:r>
              <w:rPr>
                <w:spacing w:val="-5"/>
              </w:rPr>
              <w:t>(a)</w:t>
            </w:r>
            <w:r>
              <w:tab/>
            </w:r>
            <w:r>
              <w:rPr>
                <w:spacing w:val="-2"/>
              </w:rPr>
              <w:t>Access</w:t>
            </w:r>
          </w:p>
        </w:tc>
        <w:tc>
          <w:tcPr>
            <w:tcW w:w="1152" w:type="dxa"/>
          </w:tcPr>
          <w:p w:rsidR="0065005A" w:rsidRDefault="00753B8C">
            <w:pPr>
              <w:pStyle w:val="TableParagraph"/>
              <w:spacing w:line="247" w:lineRule="exact"/>
              <w:ind w:right="223"/>
              <w:jc w:val="right"/>
            </w:pPr>
            <w:r>
              <w:rPr>
                <w:spacing w:val="-5"/>
              </w:rPr>
              <w:t>(b)</w:t>
            </w:r>
          </w:p>
        </w:tc>
        <w:tc>
          <w:tcPr>
            <w:tcW w:w="3415" w:type="dxa"/>
          </w:tcPr>
          <w:p w:rsidR="0065005A" w:rsidRDefault="00753B8C">
            <w:pPr>
              <w:pStyle w:val="TableParagraph"/>
              <w:spacing w:line="247" w:lineRule="exact"/>
              <w:ind w:left="224"/>
            </w:pPr>
            <w:r>
              <w:rPr>
                <w:spacing w:val="-2"/>
              </w:rPr>
              <w:t>Equity</w:t>
            </w:r>
          </w:p>
        </w:tc>
      </w:tr>
      <w:tr w:rsidR="0065005A">
        <w:trPr>
          <w:trHeight w:val="333"/>
        </w:trPr>
        <w:tc>
          <w:tcPr>
            <w:tcW w:w="3710" w:type="dxa"/>
          </w:tcPr>
          <w:p w:rsidR="0065005A" w:rsidRDefault="00753B8C">
            <w:pPr>
              <w:pStyle w:val="TableParagraph"/>
              <w:tabs>
                <w:tab w:val="left" w:pos="767"/>
              </w:tabs>
              <w:spacing w:before="38"/>
              <w:ind w:left="50"/>
            </w:pPr>
            <w:r>
              <w:rPr>
                <w:spacing w:val="-5"/>
              </w:rPr>
              <w:t>(c)</w:t>
            </w:r>
            <w:r>
              <w:tab/>
              <w:t>Quality</w:t>
            </w:r>
            <w:r>
              <w:rPr>
                <w:spacing w:val="16"/>
              </w:rPr>
              <w:t xml:space="preserve"> </w:t>
            </w:r>
            <w:r>
              <w:t>and</w:t>
            </w:r>
            <w:r>
              <w:rPr>
                <w:spacing w:val="23"/>
              </w:rPr>
              <w:t xml:space="preserve"> </w:t>
            </w:r>
            <w:r>
              <w:rPr>
                <w:spacing w:val="-2"/>
              </w:rPr>
              <w:t>Excellence</w:t>
            </w:r>
          </w:p>
        </w:tc>
        <w:tc>
          <w:tcPr>
            <w:tcW w:w="1152" w:type="dxa"/>
          </w:tcPr>
          <w:p w:rsidR="0065005A" w:rsidRDefault="00753B8C">
            <w:pPr>
              <w:pStyle w:val="TableParagraph"/>
              <w:spacing w:before="38"/>
              <w:ind w:right="223"/>
              <w:jc w:val="right"/>
            </w:pPr>
            <w:r>
              <w:rPr>
                <w:spacing w:val="-5"/>
              </w:rPr>
              <w:t>(d)</w:t>
            </w:r>
          </w:p>
        </w:tc>
        <w:tc>
          <w:tcPr>
            <w:tcW w:w="3415" w:type="dxa"/>
          </w:tcPr>
          <w:p w:rsidR="0065005A" w:rsidRDefault="00753B8C">
            <w:pPr>
              <w:pStyle w:val="TableParagraph"/>
              <w:spacing w:before="38"/>
              <w:ind w:left="224"/>
            </w:pPr>
            <w:r>
              <w:rPr>
                <w:spacing w:val="-2"/>
              </w:rPr>
              <w:t>Relevance</w:t>
            </w:r>
          </w:p>
        </w:tc>
      </w:tr>
      <w:tr w:rsidR="0065005A">
        <w:trPr>
          <w:trHeight w:val="288"/>
        </w:trPr>
        <w:tc>
          <w:tcPr>
            <w:tcW w:w="3710" w:type="dxa"/>
          </w:tcPr>
          <w:p w:rsidR="0065005A" w:rsidRDefault="00753B8C">
            <w:pPr>
              <w:pStyle w:val="TableParagraph"/>
              <w:tabs>
                <w:tab w:val="left" w:pos="767"/>
              </w:tabs>
              <w:spacing w:before="35" w:line="233" w:lineRule="exact"/>
              <w:ind w:left="50"/>
            </w:pPr>
            <w:r>
              <w:rPr>
                <w:spacing w:val="-5"/>
              </w:rPr>
              <w:t>(e)</w:t>
            </w:r>
            <w:r>
              <w:tab/>
              <w:t>Value</w:t>
            </w:r>
            <w:r>
              <w:rPr>
                <w:spacing w:val="14"/>
              </w:rPr>
              <w:t xml:space="preserve"> </w:t>
            </w:r>
            <w:r>
              <w:t>based</w:t>
            </w:r>
            <w:r>
              <w:rPr>
                <w:spacing w:val="18"/>
              </w:rPr>
              <w:t xml:space="preserve"> </w:t>
            </w:r>
            <w:r>
              <w:rPr>
                <w:spacing w:val="-2"/>
              </w:rPr>
              <w:t>education</w:t>
            </w:r>
          </w:p>
        </w:tc>
        <w:tc>
          <w:tcPr>
            <w:tcW w:w="1152" w:type="dxa"/>
          </w:tcPr>
          <w:p w:rsidR="0065005A" w:rsidRDefault="00753B8C">
            <w:pPr>
              <w:pStyle w:val="TableParagraph"/>
              <w:spacing w:before="35" w:line="233" w:lineRule="exact"/>
              <w:ind w:right="283"/>
              <w:jc w:val="right"/>
            </w:pPr>
            <w:r>
              <w:rPr>
                <w:spacing w:val="-5"/>
              </w:rPr>
              <w:t>(f)</w:t>
            </w:r>
          </w:p>
        </w:tc>
        <w:tc>
          <w:tcPr>
            <w:tcW w:w="3415" w:type="dxa"/>
          </w:tcPr>
          <w:p w:rsidR="0065005A" w:rsidRDefault="00753B8C">
            <w:pPr>
              <w:pStyle w:val="TableParagraph"/>
              <w:spacing w:before="35" w:line="233" w:lineRule="exact"/>
              <w:ind w:left="224"/>
            </w:pPr>
            <w:r>
              <w:t>Compulsory</w:t>
            </w:r>
            <w:r>
              <w:rPr>
                <w:spacing w:val="22"/>
              </w:rPr>
              <w:t xml:space="preserve"> </w:t>
            </w:r>
            <w:r>
              <w:t>and</w:t>
            </w:r>
            <w:r>
              <w:rPr>
                <w:spacing w:val="20"/>
              </w:rPr>
              <w:t xml:space="preserve"> </w:t>
            </w:r>
            <w:r>
              <w:t>free</w:t>
            </w:r>
            <w:r>
              <w:rPr>
                <w:spacing w:val="24"/>
              </w:rPr>
              <w:t xml:space="preserve"> </w:t>
            </w:r>
            <w:r>
              <w:rPr>
                <w:spacing w:val="-2"/>
              </w:rPr>
              <w:t>education</w:t>
            </w:r>
          </w:p>
        </w:tc>
      </w:tr>
    </w:tbl>
    <w:p w:rsidR="0065005A" w:rsidRDefault="00753B8C">
      <w:pPr>
        <w:pStyle w:val="BodyText"/>
        <w:spacing w:before="87"/>
        <w:ind w:left="876"/>
      </w:pPr>
      <w:r>
        <w:t>Select</w:t>
      </w:r>
      <w:r>
        <w:rPr>
          <w:spacing w:val="24"/>
        </w:rPr>
        <w:t xml:space="preserve"> </w:t>
      </w:r>
      <w:r>
        <w:t>the</w:t>
      </w:r>
      <w:r>
        <w:rPr>
          <w:spacing w:val="24"/>
        </w:rPr>
        <w:t xml:space="preserve"> </w:t>
      </w:r>
      <w:r>
        <w:t>correct</w:t>
      </w:r>
      <w:r>
        <w:rPr>
          <w:spacing w:val="26"/>
        </w:rPr>
        <w:t xml:space="preserve"> </w:t>
      </w:r>
      <w:r>
        <w:t>answer</w:t>
      </w:r>
      <w:r>
        <w:rPr>
          <w:spacing w:val="25"/>
        </w:rPr>
        <w:t xml:space="preserve"> </w:t>
      </w:r>
      <w:r>
        <w:t>from</w:t>
      </w:r>
      <w:r>
        <w:rPr>
          <w:spacing w:val="30"/>
        </w:rPr>
        <w:t xml:space="preserve"> </w:t>
      </w:r>
      <w:r>
        <w:t>the</w:t>
      </w:r>
      <w:r>
        <w:rPr>
          <w:spacing w:val="26"/>
        </w:rPr>
        <w:t xml:space="preserve"> </w:t>
      </w:r>
      <w:r>
        <w:t>code</w:t>
      </w:r>
      <w:r>
        <w:rPr>
          <w:spacing w:val="22"/>
        </w:rPr>
        <w:t xml:space="preserve"> </w:t>
      </w:r>
      <w:r>
        <w:t>given</w:t>
      </w:r>
      <w:r>
        <w:rPr>
          <w:spacing w:val="25"/>
        </w:rPr>
        <w:t xml:space="preserve"> </w:t>
      </w:r>
      <w:proofErr w:type="gramStart"/>
      <w:r>
        <w:t>below</w:t>
      </w:r>
      <w:r>
        <w:rPr>
          <w:spacing w:val="22"/>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78"/>
        <w:ind w:left="1593" w:hanging="717"/>
      </w:pPr>
      <w:r>
        <w:t>(a),</w:t>
      </w:r>
      <w:r>
        <w:rPr>
          <w:spacing w:val="27"/>
        </w:rPr>
        <w:t xml:space="preserve"> </w:t>
      </w:r>
      <w:r>
        <w:t>(b),</w:t>
      </w:r>
      <w:r>
        <w:rPr>
          <w:spacing w:val="29"/>
        </w:rPr>
        <w:t xml:space="preserve"> </w:t>
      </w:r>
      <w:r>
        <w:t>(e)</w:t>
      </w:r>
      <w:r>
        <w:rPr>
          <w:spacing w:val="29"/>
        </w:rPr>
        <w:t xml:space="preserve"> </w:t>
      </w:r>
      <w:r>
        <w:t>and</w:t>
      </w:r>
      <w:r>
        <w:rPr>
          <w:spacing w:val="28"/>
        </w:rPr>
        <w:t xml:space="preserve"> </w:t>
      </w:r>
      <w:r>
        <w:rPr>
          <w:spacing w:val="-5"/>
        </w:rPr>
        <w:t>(f)</w:t>
      </w:r>
      <w:r>
        <w:tab/>
      </w:r>
      <w:r>
        <w:rPr>
          <w:spacing w:val="-5"/>
        </w:rPr>
        <w:t>(2)</w:t>
      </w:r>
      <w:r>
        <w:tab/>
        <w:t>(a),</w:t>
      </w:r>
      <w:r>
        <w:rPr>
          <w:spacing w:val="25"/>
        </w:rPr>
        <w:t xml:space="preserve"> </w:t>
      </w:r>
      <w:r>
        <w:t>(b),</w:t>
      </w:r>
      <w:r>
        <w:rPr>
          <w:spacing w:val="26"/>
        </w:rPr>
        <w:t xml:space="preserve"> </w:t>
      </w:r>
      <w:r>
        <w:t>(c),</w:t>
      </w:r>
      <w:r>
        <w:rPr>
          <w:spacing w:val="29"/>
        </w:rPr>
        <w:t xml:space="preserve"> </w:t>
      </w:r>
      <w:r>
        <w:t>(d)</w:t>
      </w:r>
      <w:r>
        <w:rPr>
          <w:spacing w:val="31"/>
        </w:rPr>
        <w:t xml:space="preserve"> </w:t>
      </w:r>
      <w:r>
        <w:t>and</w:t>
      </w:r>
      <w:r>
        <w:rPr>
          <w:spacing w:val="26"/>
        </w:rPr>
        <w:t xml:space="preserve"> </w:t>
      </w:r>
      <w:r>
        <w:rPr>
          <w:spacing w:val="-5"/>
        </w:rPr>
        <w:t>(e)</w:t>
      </w:r>
    </w:p>
    <w:p w:rsidR="0065005A" w:rsidRDefault="00753B8C">
      <w:pPr>
        <w:pStyle w:val="BodyText"/>
        <w:tabs>
          <w:tab w:val="left" w:pos="1593"/>
          <w:tab w:val="left" w:pos="5192"/>
          <w:tab w:val="left" w:pos="5912"/>
        </w:tabs>
        <w:spacing w:before="83"/>
        <w:ind w:left="876"/>
      </w:pPr>
      <w:r>
        <w:rPr>
          <w:noProof/>
          <w:lang w:val="en-IN" w:eastAsia="en-IN"/>
        </w:rPr>
        <w:drawing>
          <wp:anchor distT="0" distB="0" distL="0" distR="0" simplePos="0" relativeHeight="473928704" behindDoc="1" locked="0" layoutInCell="1" allowOverlap="1">
            <wp:simplePos x="0" y="0"/>
            <wp:positionH relativeFrom="page">
              <wp:posOffset>498919</wp:posOffset>
            </wp:positionH>
            <wp:positionV relativeFrom="paragraph">
              <wp:posOffset>170641</wp:posOffset>
            </wp:positionV>
            <wp:extent cx="6439852" cy="641388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stretch>
                      <a:fillRect/>
                    </a:stretch>
                  </pic:blipFill>
                  <pic:spPr>
                    <a:xfrm>
                      <a:off x="0" y="0"/>
                      <a:ext cx="6439852" cy="6413881"/>
                    </a:xfrm>
                    <a:prstGeom prst="rect">
                      <a:avLst/>
                    </a:prstGeom>
                  </pic:spPr>
                </pic:pic>
              </a:graphicData>
            </a:graphic>
          </wp:anchor>
        </w:drawing>
      </w:r>
      <w:r>
        <w:rPr>
          <w:spacing w:val="-5"/>
        </w:rPr>
        <w:t>(3)</w:t>
      </w:r>
      <w:r>
        <w:tab/>
        <w:t>(</w:t>
      </w:r>
      <w:proofErr w:type="gramStart"/>
      <w:r>
        <w:t>a</w:t>
      </w:r>
      <w:proofErr w:type="gramEnd"/>
      <w:r>
        <w:t>),</w:t>
      </w:r>
      <w:r>
        <w:rPr>
          <w:spacing w:val="27"/>
        </w:rPr>
        <w:t xml:space="preserve"> </w:t>
      </w:r>
      <w:r>
        <w:t>(b),</w:t>
      </w:r>
      <w:r>
        <w:rPr>
          <w:spacing w:val="30"/>
        </w:rPr>
        <w:t xml:space="preserve"> </w:t>
      </w:r>
      <w:r>
        <w:t>(c),</w:t>
      </w:r>
      <w:r>
        <w:rPr>
          <w:spacing w:val="27"/>
        </w:rPr>
        <w:t xml:space="preserve"> </w:t>
      </w:r>
      <w:r>
        <w:t>(d),</w:t>
      </w:r>
      <w:r>
        <w:rPr>
          <w:spacing w:val="31"/>
        </w:rPr>
        <w:t xml:space="preserve"> </w:t>
      </w:r>
      <w:r>
        <w:t>(e)</w:t>
      </w:r>
      <w:r>
        <w:rPr>
          <w:spacing w:val="29"/>
        </w:rPr>
        <w:t xml:space="preserve"> </w:t>
      </w:r>
      <w:r>
        <w:t>and</w:t>
      </w:r>
      <w:r>
        <w:rPr>
          <w:spacing w:val="26"/>
        </w:rPr>
        <w:t xml:space="preserve"> </w:t>
      </w:r>
      <w:r>
        <w:rPr>
          <w:spacing w:val="-5"/>
        </w:rPr>
        <w:t>(f)</w:t>
      </w:r>
      <w:r>
        <w:tab/>
      </w:r>
      <w:r>
        <w:rPr>
          <w:spacing w:val="-5"/>
        </w:rPr>
        <w:t>(4)</w:t>
      </w:r>
      <w:r>
        <w:tab/>
        <w:t>(a),</w:t>
      </w:r>
      <w:r>
        <w:rPr>
          <w:spacing w:val="27"/>
        </w:rPr>
        <w:t xml:space="preserve"> </w:t>
      </w:r>
      <w:r>
        <w:t>(b)</w:t>
      </w:r>
      <w:r>
        <w:rPr>
          <w:spacing w:val="29"/>
        </w:rPr>
        <w:t xml:space="preserve"> </w:t>
      </w:r>
      <w:r>
        <w:t>and</w:t>
      </w:r>
      <w:r>
        <w:rPr>
          <w:spacing w:val="28"/>
        </w:rPr>
        <w:t xml:space="preserve"> </w:t>
      </w:r>
      <w:r>
        <w:t>(e)</w:t>
      </w:r>
      <w:r>
        <w:rPr>
          <w:spacing w:val="29"/>
        </w:rPr>
        <w:t xml:space="preserve"> </w:t>
      </w:r>
      <w:r>
        <w:rPr>
          <w:spacing w:val="-4"/>
        </w:rPr>
        <w:t>only</w:t>
      </w:r>
    </w:p>
    <w:p w:rsidR="0065005A" w:rsidRDefault="0065005A">
      <w:pPr>
        <w:pStyle w:val="BodyText"/>
        <w:spacing w:before="162"/>
      </w:pPr>
    </w:p>
    <w:p w:rsidR="0065005A" w:rsidRDefault="00753B8C">
      <w:pPr>
        <w:pStyle w:val="ListParagraph"/>
        <w:numPr>
          <w:ilvl w:val="0"/>
          <w:numId w:val="289"/>
        </w:numPr>
        <w:tabs>
          <w:tab w:val="left" w:pos="876"/>
        </w:tabs>
        <w:ind w:hanging="723"/>
      </w:pPr>
      <w:r>
        <w:t>Among</w:t>
      </w:r>
      <w:r>
        <w:rPr>
          <w:spacing w:val="21"/>
        </w:rPr>
        <w:t xml:space="preserve"> </w:t>
      </w:r>
      <w:r>
        <w:t>the</w:t>
      </w:r>
      <w:r>
        <w:rPr>
          <w:spacing w:val="16"/>
        </w:rPr>
        <w:t xml:space="preserve"> </w:t>
      </w:r>
      <w:r>
        <w:t>following</w:t>
      </w:r>
      <w:r>
        <w:rPr>
          <w:spacing w:val="26"/>
        </w:rPr>
        <w:t xml:space="preserve"> </w:t>
      </w:r>
      <w:r>
        <w:t>fuels</w:t>
      </w:r>
      <w:r>
        <w:rPr>
          <w:spacing w:val="21"/>
        </w:rPr>
        <w:t xml:space="preserve"> </w:t>
      </w:r>
      <w:r>
        <w:t>of</w:t>
      </w:r>
      <w:r>
        <w:rPr>
          <w:spacing w:val="27"/>
        </w:rPr>
        <w:t xml:space="preserve"> </w:t>
      </w:r>
      <w:r>
        <w:t>energy,</w:t>
      </w:r>
      <w:r>
        <w:rPr>
          <w:spacing w:val="22"/>
        </w:rPr>
        <w:t xml:space="preserve"> </w:t>
      </w:r>
      <w:r>
        <w:t>which</w:t>
      </w:r>
      <w:r>
        <w:rPr>
          <w:spacing w:val="23"/>
        </w:rPr>
        <w:t xml:space="preserve"> </w:t>
      </w:r>
      <w:r>
        <w:t>is</w:t>
      </w:r>
      <w:r>
        <w:rPr>
          <w:spacing w:val="22"/>
        </w:rPr>
        <w:t xml:space="preserve"> </w:t>
      </w:r>
      <w:r>
        <w:t>the</w:t>
      </w:r>
      <w:r>
        <w:rPr>
          <w:spacing w:val="21"/>
        </w:rPr>
        <w:t xml:space="preserve"> </w:t>
      </w:r>
      <w:r>
        <w:t>most</w:t>
      </w:r>
      <w:r>
        <w:rPr>
          <w:spacing w:val="23"/>
        </w:rPr>
        <w:t xml:space="preserve"> </w:t>
      </w:r>
      <w:r>
        <w:t>environment</w:t>
      </w:r>
      <w:r>
        <w:rPr>
          <w:spacing w:val="23"/>
        </w:rPr>
        <w:t xml:space="preserve"> </w:t>
      </w:r>
      <w:proofErr w:type="gramStart"/>
      <w:r>
        <w:t>friendly</w:t>
      </w:r>
      <w:r>
        <w:rPr>
          <w:spacing w:val="18"/>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83"/>
        <w:ind w:left="1593" w:hanging="719"/>
      </w:pPr>
      <w:r>
        <w:rPr>
          <w:spacing w:val="-2"/>
        </w:rPr>
        <w:t>Biogas</w:t>
      </w:r>
      <w:r>
        <w:tab/>
      </w:r>
      <w:r>
        <w:rPr>
          <w:spacing w:val="-5"/>
        </w:rPr>
        <w:t>(2)</w:t>
      </w:r>
      <w:r>
        <w:tab/>
      </w:r>
      <w:r>
        <w:rPr>
          <w:spacing w:val="-5"/>
        </w:rPr>
        <w:t>CNG</w:t>
      </w:r>
    </w:p>
    <w:p w:rsidR="0065005A" w:rsidRDefault="00753B8C">
      <w:pPr>
        <w:pStyle w:val="BodyText"/>
        <w:tabs>
          <w:tab w:val="left" w:pos="1593"/>
          <w:tab w:val="left" w:pos="5192"/>
          <w:tab w:val="left" w:pos="5912"/>
        </w:tabs>
        <w:spacing w:before="80"/>
        <w:ind w:left="876"/>
      </w:pPr>
      <w:r>
        <w:rPr>
          <w:spacing w:val="-5"/>
        </w:rPr>
        <w:t>(3)</w:t>
      </w:r>
      <w:r>
        <w:tab/>
      </w:r>
      <w:r>
        <w:rPr>
          <w:spacing w:val="-2"/>
        </w:rPr>
        <w:t>Hydrogen</w:t>
      </w:r>
      <w:r>
        <w:tab/>
      </w:r>
      <w:r>
        <w:rPr>
          <w:spacing w:val="-5"/>
        </w:rPr>
        <w:t>(4)</w:t>
      </w:r>
      <w:r>
        <w:tab/>
      </w:r>
      <w:r>
        <w:rPr>
          <w:spacing w:val="-2"/>
        </w:rPr>
        <w:t>Ethanol</w:t>
      </w:r>
    </w:p>
    <w:p w:rsidR="0065005A" w:rsidRDefault="0065005A">
      <w:pPr>
        <w:pStyle w:val="BodyText"/>
        <w:spacing w:before="159"/>
      </w:pPr>
    </w:p>
    <w:p w:rsidR="0065005A" w:rsidRDefault="00753B8C">
      <w:pPr>
        <w:pStyle w:val="ListParagraph"/>
        <w:numPr>
          <w:ilvl w:val="0"/>
          <w:numId w:val="289"/>
        </w:numPr>
        <w:tabs>
          <w:tab w:val="left" w:pos="876"/>
        </w:tabs>
        <w:spacing w:after="42" w:line="283" w:lineRule="auto"/>
        <w:ind w:right="333"/>
      </w:pPr>
      <w:r>
        <w:t>Which</w:t>
      </w:r>
      <w:r>
        <w:rPr>
          <w:spacing w:val="-1"/>
        </w:rPr>
        <w:t xml:space="preserve"> </w:t>
      </w:r>
      <w:r>
        <w:t>of the</w:t>
      </w:r>
      <w:r>
        <w:rPr>
          <w:spacing w:val="-2"/>
        </w:rPr>
        <w:t xml:space="preserve"> </w:t>
      </w:r>
      <w:r>
        <w:t>following pollutant gases is</w:t>
      </w:r>
      <w:r>
        <w:rPr>
          <w:spacing w:val="-1"/>
        </w:rPr>
        <w:t xml:space="preserve"> </w:t>
      </w:r>
      <w:r>
        <w:rPr>
          <w:rFonts w:ascii="Arial"/>
          <w:b/>
        </w:rPr>
        <w:t xml:space="preserve">not </w:t>
      </w:r>
      <w:r>
        <w:t>produced</w:t>
      </w:r>
      <w:r>
        <w:rPr>
          <w:spacing w:val="-2"/>
        </w:rPr>
        <w:t xml:space="preserve"> </w:t>
      </w:r>
      <w:r>
        <w:t>both naturally</w:t>
      </w:r>
      <w:r>
        <w:rPr>
          <w:spacing w:val="-4"/>
        </w:rPr>
        <w:t xml:space="preserve"> </w:t>
      </w:r>
      <w:r>
        <w:t>and as</w:t>
      </w:r>
      <w:r>
        <w:rPr>
          <w:spacing w:val="-1"/>
        </w:rPr>
        <w:t xml:space="preserve"> </w:t>
      </w:r>
      <w:r>
        <w:t>a</w:t>
      </w:r>
      <w:r>
        <w:rPr>
          <w:spacing w:val="-2"/>
        </w:rPr>
        <w:t xml:space="preserve"> </w:t>
      </w:r>
      <w:r>
        <w:t xml:space="preserve">result of industrial </w:t>
      </w:r>
      <w:proofErr w:type="gramStart"/>
      <w:r>
        <w:t>activity ?</w:t>
      </w:r>
      <w:proofErr w:type="gramEnd"/>
    </w:p>
    <w:tbl>
      <w:tblPr>
        <w:tblW w:w="0" w:type="auto"/>
        <w:tblInd w:w="831" w:type="dxa"/>
        <w:tblLayout w:type="fixed"/>
        <w:tblCellMar>
          <w:left w:w="0" w:type="dxa"/>
          <w:right w:w="0" w:type="dxa"/>
        </w:tblCellMar>
        <w:tblLook w:val="01E0" w:firstRow="1" w:lastRow="1" w:firstColumn="1" w:lastColumn="1" w:noHBand="0" w:noVBand="0"/>
      </w:tblPr>
      <w:tblGrid>
        <w:gridCol w:w="3320"/>
        <w:gridCol w:w="1545"/>
        <w:gridCol w:w="2343"/>
      </w:tblGrid>
      <w:tr w:rsidR="0065005A">
        <w:trPr>
          <w:trHeight w:val="288"/>
        </w:trPr>
        <w:tc>
          <w:tcPr>
            <w:tcW w:w="3320" w:type="dxa"/>
          </w:tcPr>
          <w:p w:rsidR="0065005A" w:rsidRDefault="00753B8C">
            <w:pPr>
              <w:pStyle w:val="TableParagraph"/>
              <w:tabs>
                <w:tab w:val="left" w:pos="769"/>
              </w:tabs>
              <w:spacing w:line="247" w:lineRule="exact"/>
              <w:ind w:left="50"/>
            </w:pPr>
            <w:r>
              <w:rPr>
                <w:spacing w:val="-5"/>
              </w:rPr>
              <w:t>(1)</w:t>
            </w:r>
            <w:r>
              <w:tab/>
              <w:t>Nitrous</w:t>
            </w:r>
            <w:r>
              <w:rPr>
                <w:spacing w:val="17"/>
              </w:rPr>
              <w:t xml:space="preserve"> </w:t>
            </w:r>
            <w:r>
              <w:rPr>
                <w:spacing w:val="-4"/>
              </w:rPr>
              <w:t>oxide</w:t>
            </w:r>
          </w:p>
        </w:tc>
        <w:tc>
          <w:tcPr>
            <w:tcW w:w="1545" w:type="dxa"/>
          </w:tcPr>
          <w:p w:rsidR="0065005A" w:rsidRDefault="00753B8C">
            <w:pPr>
              <w:pStyle w:val="TableParagraph"/>
              <w:spacing w:line="247" w:lineRule="exact"/>
              <w:ind w:right="225"/>
              <w:jc w:val="right"/>
            </w:pPr>
            <w:r>
              <w:rPr>
                <w:spacing w:val="-5"/>
              </w:rPr>
              <w:t>(2)</w:t>
            </w:r>
          </w:p>
        </w:tc>
        <w:tc>
          <w:tcPr>
            <w:tcW w:w="2343" w:type="dxa"/>
          </w:tcPr>
          <w:p w:rsidR="0065005A" w:rsidRDefault="00753B8C">
            <w:pPr>
              <w:pStyle w:val="TableParagraph"/>
              <w:spacing w:line="247" w:lineRule="exact"/>
              <w:ind w:left="223"/>
            </w:pPr>
            <w:r>
              <w:rPr>
                <w:spacing w:val="-2"/>
              </w:rPr>
              <w:t>Methane</w:t>
            </w:r>
          </w:p>
        </w:tc>
      </w:tr>
      <w:tr w:rsidR="0065005A">
        <w:trPr>
          <w:trHeight w:val="288"/>
        </w:trPr>
        <w:tc>
          <w:tcPr>
            <w:tcW w:w="3320" w:type="dxa"/>
          </w:tcPr>
          <w:p w:rsidR="0065005A" w:rsidRDefault="00753B8C">
            <w:pPr>
              <w:pStyle w:val="TableParagraph"/>
              <w:tabs>
                <w:tab w:val="left" w:pos="769"/>
              </w:tabs>
              <w:spacing w:before="35" w:line="233" w:lineRule="exact"/>
              <w:ind w:left="52"/>
            </w:pPr>
            <w:r>
              <w:rPr>
                <w:spacing w:val="-5"/>
              </w:rPr>
              <w:t>(3)</w:t>
            </w:r>
            <w:r>
              <w:tab/>
              <w:t>Carbon</w:t>
            </w:r>
            <w:r>
              <w:rPr>
                <w:spacing w:val="16"/>
              </w:rPr>
              <w:t xml:space="preserve"> </w:t>
            </w:r>
            <w:r>
              <w:rPr>
                <w:spacing w:val="-2"/>
              </w:rPr>
              <w:t>dioxide</w:t>
            </w:r>
          </w:p>
        </w:tc>
        <w:tc>
          <w:tcPr>
            <w:tcW w:w="1545" w:type="dxa"/>
          </w:tcPr>
          <w:p w:rsidR="0065005A" w:rsidRDefault="00753B8C">
            <w:pPr>
              <w:pStyle w:val="TableParagraph"/>
              <w:spacing w:before="35" w:line="233" w:lineRule="exact"/>
              <w:ind w:right="225"/>
              <w:jc w:val="right"/>
            </w:pPr>
            <w:r>
              <w:rPr>
                <w:spacing w:val="-5"/>
              </w:rPr>
              <w:t>(4)</w:t>
            </w:r>
          </w:p>
        </w:tc>
        <w:tc>
          <w:tcPr>
            <w:tcW w:w="2343" w:type="dxa"/>
          </w:tcPr>
          <w:p w:rsidR="0065005A" w:rsidRDefault="00753B8C">
            <w:pPr>
              <w:pStyle w:val="TableParagraph"/>
              <w:spacing w:before="35" w:line="233" w:lineRule="exact"/>
              <w:ind w:left="223"/>
            </w:pPr>
            <w:r>
              <w:t>Chlorofluoro</w:t>
            </w:r>
            <w:r>
              <w:rPr>
                <w:spacing w:val="12"/>
              </w:rPr>
              <w:t xml:space="preserve"> </w:t>
            </w:r>
            <w:r>
              <w:rPr>
                <w:spacing w:val="-2"/>
              </w:rPr>
              <w:t>carbons</w:t>
            </w:r>
          </w:p>
        </w:tc>
      </w:tr>
    </w:tbl>
    <w:p w:rsidR="0065005A" w:rsidRDefault="0065005A">
      <w:pPr>
        <w:pStyle w:val="BodyText"/>
        <w:spacing w:before="165"/>
      </w:pPr>
    </w:p>
    <w:p w:rsidR="0065005A" w:rsidRDefault="00753B8C">
      <w:pPr>
        <w:pStyle w:val="ListParagraph"/>
        <w:numPr>
          <w:ilvl w:val="0"/>
          <w:numId w:val="289"/>
        </w:numPr>
        <w:tabs>
          <w:tab w:val="left" w:pos="876"/>
        </w:tabs>
        <w:ind w:hanging="723"/>
      </w:pPr>
      <w:r>
        <w:t>Which</w:t>
      </w:r>
      <w:r>
        <w:rPr>
          <w:spacing w:val="20"/>
        </w:rPr>
        <w:t xml:space="preserve"> </w:t>
      </w:r>
      <w:r>
        <w:t>of</w:t>
      </w:r>
      <w:r>
        <w:rPr>
          <w:spacing w:val="28"/>
        </w:rPr>
        <w:t xml:space="preserve"> </w:t>
      </w:r>
      <w:r>
        <w:t>the</w:t>
      </w:r>
      <w:r>
        <w:rPr>
          <w:spacing w:val="19"/>
        </w:rPr>
        <w:t xml:space="preserve"> </w:t>
      </w:r>
      <w:r>
        <w:t>following</w:t>
      </w:r>
      <w:r>
        <w:rPr>
          <w:spacing w:val="29"/>
        </w:rPr>
        <w:t xml:space="preserve"> </w:t>
      </w:r>
      <w:r>
        <w:t>come(s)</w:t>
      </w:r>
      <w:r>
        <w:rPr>
          <w:spacing w:val="26"/>
        </w:rPr>
        <w:t xml:space="preserve"> </w:t>
      </w:r>
      <w:r>
        <w:t>within</w:t>
      </w:r>
      <w:r>
        <w:rPr>
          <w:spacing w:val="22"/>
        </w:rPr>
        <w:t xml:space="preserve"> </w:t>
      </w:r>
      <w:r>
        <w:t>the</w:t>
      </w:r>
      <w:r>
        <w:rPr>
          <w:spacing w:val="22"/>
        </w:rPr>
        <w:t xml:space="preserve"> </w:t>
      </w:r>
      <w:r>
        <w:t>ambit</w:t>
      </w:r>
      <w:r>
        <w:rPr>
          <w:spacing w:val="22"/>
        </w:rPr>
        <w:t xml:space="preserve"> </w:t>
      </w:r>
      <w:r>
        <w:t>of</w:t>
      </w:r>
      <w:r>
        <w:rPr>
          <w:spacing w:val="30"/>
        </w:rPr>
        <w:t xml:space="preserve"> </w:t>
      </w:r>
      <w:r>
        <w:t>the</w:t>
      </w:r>
      <w:r>
        <w:rPr>
          <w:spacing w:val="22"/>
        </w:rPr>
        <w:t xml:space="preserve"> </w:t>
      </w:r>
      <w:r>
        <w:t>term</w:t>
      </w:r>
      <w:r>
        <w:rPr>
          <w:spacing w:val="26"/>
        </w:rPr>
        <w:t xml:space="preserve"> </w:t>
      </w:r>
      <w:proofErr w:type="gramStart"/>
      <w:r>
        <w:t>‘corruption’</w:t>
      </w:r>
      <w:r>
        <w:rPr>
          <w:spacing w:val="23"/>
        </w:rPr>
        <w:t xml:space="preserve"> </w:t>
      </w:r>
      <w:r>
        <w:rPr>
          <w:spacing w:val="-10"/>
        </w:rPr>
        <w:t>?</w:t>
      </w:r>
      <w:proofErr w:type="gramEnd"/>
    </w:p>
    <w:p w:rsidR="0065005A" w:rsidRDefault="00753B8C">
      <w:pPr>
        <w:pStyle w:val="ListParagraph"/>
        <w:numPr>
          <w:ilvl w:val="0"/>
          <w:numId w:val="286"/>
        </w:numPr>
        <w:tabs>
          <w:tab w:val="left" w:pos="1593"/>
        </w:tabs>
        <w:spacing w:before="83"/>
        <w:ind w:left="1593" w:hanging="719"/>
      </w:pPr>
      <w:r>
        <w:t>Misuse</w:t>
      </w:r>
      <w:r>
        <w:rPr>
          <w:spacing w:val="18"/>
        </w:rPr>
        <w:t xml:space="preserve"> </w:t>
      </w:r>
      <w:r>
        <w:t>of</w:t>
      </w:r>
      <w:r>
        <w:rPr>
          <w:spacing w:val="31"/>
        </w:rPr>
        <w:t xml:space="preserve"> </w:t>
      </w:r>
      <w:r>
        <w:t>official</w:t>
      </w:r>
      <w:r>
        <w:rPr>
          <w:spacing w:val="21"/>
        </w:rPr>
        <w:t xml:space="preserve"> </w:t>
      </w:r>
      <w:r>
        <w:rPr>
          <w:spacing w:val="-2"/>
        </w:rPr>
        <w:t>position</w:t>
      </w:r>
    </w:p>
    <w:p w:rsidR="0065005A" w:rsidRDefault="00753B8C">
      <w:pPr>
        <w:pStyle w:val="ListParagraph"/>
        <w:numPr>
          <w:ilvl w:val="0"/>
          <w:numId w:val="286"/>
        </w:numPr>
        <w:tabs>
          <w:tab w:val="left" w:pos="1593"/>
        </w:tabs>
        <w:spacing w:before="81"/>
        <w:ind w:left="1593" w:hanging="719"/>
      </w:pPr>
      <w:r>
        <w:t>Deviation</w:t>
      </w:r>
      <w:r>
        <w:rPr>
          <w:spacing w:val="23"/>
        </w:rPr>
        <w:t xml:space="preserve"> </w:t>
      </w:r>
      <w:r>
        <w:t>from</w:t>
      </w:r>
      <w:r>
        <w:rPr>
          <w:spacing w:val="23"/>
        </w:rPr>
        <w:t xml:space="preserve"> </w:t>
      </w:r>
      <w:r>
        <w:t>rules,</w:t>
      </w:r>
      <w:r>
        <w:rPr>
          <w:spacing w:val="23"/>
        </w:rPr>
        <w:t xml:space="preserve"> </w:t>
      </w:r>
      <w:r>
        <w:t>laws</w:t>
      </w:r>
      <w:r>
        <w:rPr>
          <w:spacing w:val="24"/>
        </w:rPr>
        <w:t xml:space="preserve"> </w:t>
      </w:r>
      <w:r>
        <w:t>and</w:t>
      </w:r>
      <w:r>
        <w:rPr>
          <w:spacing w:val="23"/>
        </w:rPr>
        <w:t xml:space="preserve"> </w:t>
      </w:r>
      <w:r>
        <w:rPr>
          <w:spacing w:val="-2"/>
        </w:rPr>
        <w:t>norms</w:t>
      </w:r>
    </w:p>
    <w:p w:rsidR="0065005A" w:rsidRDefault="00753B8C">
      <w:pPr>
        <w:pStyle w:val="ListParagraph"/>
        <w:numPr>
          <w:ilvl w:val="0"/>
          <w:numId w:val="286"/>
        </w:numPr>
        <w:tabs>
          <w:tab w:val="left" w:pos="1593"/>
        </w:tabs>
        <w:spacing w:before="80"/>
        <w:ind w:left="1593" w:hanging="719"/>
      </w:pPr>
      <w:r>
        <w:t>Non-action</w:t>
      </w:r>
      <w:r>
        <w:rPr>
          <w:spacing w:val="21"/>
        </w:rPr>
        <w:t xml:space="preserve"> </w:t>
      </w:r>
      <w:r>
        <w:t>when</w:t>
      </w:r>
      <w:r>
        <w:rPr>
          <w:spacing w:val="19"/>
        </w:rPr>
        <w:t xml:space="preserve"> </w:t>
      </w:r>
      <w:r>
        <w:t>action</w:t>
      </w:r>
      <w:r>
        <w:rPr>
          <w:spacing w:val="18"/>
        </w:rPr>
        <w:t xml:space="preserve"> </w:t>
      </w:r>
      <w:r>
        <w:t>is</w:t>
      </w:r>
      <w:r>
        <w:rPr>
          <w:spacing w:val="25"/>
        </w:rPr>
        <w:t xml:space="preserve"> </w:t>
      </w:r>
      <w:r>
        <w:rPr>
          <w:spacing w:val="-2"/>
        </w:rPr>
        <w:t>required</w:t>
      </w:r>
    </w:p>
    <w:p w:rsidR="0065005A" w:rsidRDefault="00753B8C">
      <w:pPr>
        <w:pStyle w:val="ListParagraph"/>
        <w:numPr>
          <w:ilvl w:val="0"/>
          <w:numId w:val="286"/>
        </w:numPr>
        <w:tabs>
          <w:tab w:val="left" w:pos="1593"/>
        </w:tabs>
        <w:spacing w:before="83"/>
        <w:ind w:left="1593" w:hanging="719"/>
      </w:pPr>
      <w:r>
        <w:t>Harm</w:t>
      </w:r>
      <w:r>
        <w:rPr>
          <w:spacing w:val="23"/>
        </w:rPr>
        <w:t xml:space="preserve"> </w:t>
      </w:r>
      <w:r>
        <w:t>to</w:t>
      </w:r>
      <w:r>
        <w:rPr>
          <w:spacing w:val="25"/>
        </w:rPr>
        <w:t xml:space="preserve"> </w:t>
      </w:r>
      <w:r>
        <w:t>public</w:t>
      </w:r>
      <w:r>
        <w:rPr>
          <w:spacing w:val="25"/>
        </w:rPr>
        <w:t xml:space="preserve"> </w:t>
      </w:r>
      <w:r>
        <w:rPr>
          <w:spacing w:val="-4"/>
        </w:rPr>
        <w:t>good</w:t>
      </w:r>
    </w:p>
    <w:p w:rsidR="0065005A" w:rsidRDefault="00753B8C">
      <w:pPr>
        <w:pStyle w:val="BodyText"/>
        <w:spacing w:before="79"/>
        <w:ind w:left="876"/>
      </w:pPr>
      <w:r>
        <w:t>Select</w:t>
      </w:r>
      <w:r>
        <w:rPr>
          <w:spacing w:val="26"/>
        </w:rPr>
        <w:t xml:space="preserve"> </w:t>
      </w:r>
      <w:r>
        <w:t>the</w:t>
      </w:r>
      <w:r>
        <w:rPr>
          <w:spacing w:val="23"/>
        </w:rPr>
        <w:t xml:space="preserve"> </w:t>
      </w:r>
      <w:r>
        <w:t>correct</w:t>
      </w:r>
      <w:r>
        <w:rPr>
          <w:spacing w:val="28"/>
        </w:rPr>
        <w:t xml:space="preserve"> </w:t>
      </w:r>
      <w:r>
        <w:t>answer</w:t>
      </w:r>
      <w:r>
        <w:rPr>
          <w:spacing w:val="24"/>
        </w:rPr>
        <w:t xml:space="preserve"> </w:t>
      </w:r>
      <w:r>
        <w:t>from</w:t>
      </w:r>
      <w:r>
        <w:rPr>
          <w:spacing w:val="29"/>
        </w:rPr>
        <w:t xml:space="preserve"> </w:t>
      </w:r>
      <w:r>
        <w:t>the</w:t>
      </w:r>
      <w:r>
        <w:rPr>
          <w:spacing w:val="23"/>
        </w:rPr>
        <w:t xml:space="preserve"> </w:t>
      </w:r>
      <w:r>
        <w:t>code</w:t>
      </w:r>
      <w:r>
        <w:rPr>
          <w:spacing w:val="21"/>
        </w:rPr>
        <w:t xml:space="preserve"> </w:t>
      </w:r>
      <w:r>
        <w:t>given</w:t>
      </w:r>
      <w:r>
        <w:rPr>
          <w:spacing w:val="23"/>
        </w:rPr>
        <w:t xml:space="preserve"> </w:t>
      </w:r>
      <w:proofErr w:type="gramStart"/>
      <w:r>
        <w:t>below</w:t>
      </w:r>
      <w:r>
        <w:rPr>
          <w:spacing w:val="19"/>
        </w:rPr>
        <w:t xml:space="preserve"> </w:t>
      </w:r>
      <w:r>
        <w:rPr>
          <w:spacing w:val="-10"/>
        </w:rPr>
        <w:t>:</w:t>
      </w:r>
      <w:proofErr w:type="gramEnd"/>
    </w:p>
    <w:p w:rsidR="0065005A" w:rsidRDefault="00753B8C">
      <w:pPr>
        <w:pStyle w:val="BodyText"/>
        <w:tabs>
          <w:tab w:val="left" w:pos="1593"/>
          <w:tab w:val="left" w:pos="5192"/>
          <w:tab w:val="left" w:pos="5912"/>
        </w:tabs>
        <w:spacing w:before="83"/>
        <w:ind w:left="876"/>
      </w:pPr>
      <w:r>
        <w:rPr>
          <w:spacing w:val="-5"/>
        </w:rPr>
        <w:t>(1)</w:t>
      </w:r>
      <w:r>
        <w:tab/>
        <w:t>(</w:t>
      </w:r>
      <w:proofErr w:type="gramStart"/>
      <w:r>
        <w:t>a</w:t>
      </w:r>
      <w:proofErr w:type="gramEnd"/>
      <w:r>
        <w:t>)</w:t>
      </w:r>
      <w:r>
        <w:rPr>
          <w:spacing w:val="29"/>
        </w:rPr>
        <w:t xml:space="preserve"> </w:t>
      </w:r>
      <w:r>
        <w:t>and</w:t>
      </w:r>
      <w:r>
        <w:rPr>
          <w:spacing w:val="23"/>
        </w:rPr>
        <w:t xml:space="preserve"> </w:t>
      </w:r>
      <w:r>
        <w:t>(b)</w:t>
      </w:r>
      <w:r>
        <w:rPr>
          <w:spacing w:val="31"/>
        </w:rPr>
        <w:t xml:space="preserve"> </w:t>
      </w:r>
      <w:r>
        <w:rPr>
          <w:spacing w:val="-4"/>
        </w:rPr>
        <w:t>only</w:t>
      </w:r>
      <w:r>
        <w:tab/>
      </w:r>
      <w:r>
        <w:rPr>
          <w:spacing w:val="-5"/>
        </w:rPr>
        <w:t>(2)</w:t>
      </w:r>
      <w:r>
        <w:tab/>
        <w:t>(a),</w:t>
      </w:r>
      <w:r>
        <w:rPr>
          <w:spacing w:val="27"/>
        </w:rPr>
        <w:t xml:space="preserve"> </w:t>
      </w:r>
      <w:r>
        <w:t>(b)</w:t>
      </w:r>
      <w:r>
        <w:rPr>
          <w:spacing w:val="29"/>
        </w:rPr>
        <w:t xml:space="preserve"> </w:t>
      </w:r>
      <w:r>
        <w:t>and</w:t>
      </w:r>
      <w:r>
        <w:rPr>
          <w:spacing w:val="26"/>
        </w:rPr>
        <w:t xml:space="preserve"> </w:t>
      </w:r>
      <w:r>
        <w:rPr>
          <w:spacing w:val="-5"/>
        </w:rPr>
        <w:t>(d)</w:t>
      </w:r>
    </w:p>
    <w:p w:rsidR="0065005A" w:rsidRDefault="00753B8C">
      <w:pPr>
        <w:pStyle w:val="BodyText"/>
        <w:tabs>
          <w:tab w:val="left" w:pos="1593"/>
          <w:tab w:val="left" w:pos="5192"/>
          <w:tab w:val="left" w:pos="5912"/>
        </w:tabs>
        <w:spacing w:before="83"/>
        <w:ind w:left="876"/>
      </w:pPr>
      <w:r>
        <w:rPr>
          <w:spacing w:val="-5"/>
        </w:rPr>
        <w:t>(3)</w:t>
      </w:r>
      <w:r>
        <w:tab/>
        <w:t>(</w:t>
      </w:r>
      <w:proofErr w:type="gramStart"/>
      <w:r>
        <w:t>a</w:t>
      </w:r>
      <w:proofErr w:type="gramEnd"/>
      <w:r>
        <w:t>),</w:t>
      </w:r>
      <w:r>
        <w:rPr>
          <w:spacing w:val="28"/>
        </w:rPr>
        <w:t xml:space="preserve"> </w:t>
      </w:r>
      <w:r>
        <w:t>(b),</w:t>
      </w:r>
      <w:r>
        <w:rPr>
          <w:spacing w:val="27"/>
        </w:rPr>
        <w:t xml:space="preserve"> </w:t>
      </w:r>
      <w:r>
        <w:t>(c)</w:t>
      </w:r>
      <w:r>
        <w:rPr>
          <w:spacing w:val="29"/>
        </w:rPr>
        <w:t xml:space="preserve"> </w:t>
      </w:r>
      <w:r>
        <w:t>and</w:t>
      </w:r>
      <w:r>
        <w:rPr>
          <w:spacing w:val="27"/>
        </w:rPr>
        <w:t xml:space="preserve"> </w:t>
      </w:r>
      <w:r>
        <w:rPr>
          <w:spacing w:val="-5"/>
        </w:rPr>
        <w:t>(d)</w:t>
      </w:r>
      <w:r>
        <w:tab/>
      </w:r>
      <w:r>
        <w:rPr>
          <w:spacing w:val="-5"/>
        </w:rPr>
        <w:t>(4)</w:t>
      </w:r>
      <w:r>
        <w:tab/>
        <w:t>(a)</w:t>
      </w:r>
      <w:r>
        <w:rPr>
          <w:spacing w:val="28"/>
        </w:rPr>
        <w:t xml:space="preserve"> </w:t>
      </w:r>
      <w:r>
        <w:rPr>
          <w:spacing w:val="-4"/>
        </w:rPr>
        <w:t>only</w:t>
      </w:r>
    </w:p>
    <w:p w:rsidR="0065005A" w:rsidRDefault="0065005A">
      <w:pPr>
        <w:pStyle w:val="BodyText"/>
        <w:spacing w:before="163"/>
      </w:pPr>
    </w:p>
    <w:p w:rsidR="0065005A" w:rsidRDefault="00753B8C">
      <w:pPr>
        <w:pStyle w:val="ListParagraph"/>
        <w:numPr>
          <w:ilvl w:val="0"/>
          <w:numId w:val="289"/>
        </w:numPr>
        <w:tabs>
          <w:tab w:val="left" w:pos="876"/>
        </w:tabs>
        <w:spacing w:before="1"/>
        <w:ind w:hanging="723"/>
      </w:pPr>
      <w:r>
        <w:t>Who</w:t>
      </w:r>
      <w:r>
        <w:rPr>
          <w:spacing w:val="18"/>
        </w:rPr>
        <w:t xml:space="preserve"> </w:t>
      </w:r>
      <w:r>
        <w:t>among</w:t>
      </w:r>
      <w:r>
        <w:rPr>
          <w:spacing w:val="25"/>
        </w:rPr>
        <w:t xml:space="preserve"> </w:t>
      </w:r>
      <w:r>
        <w:t>the</w:t>
      </w:r>
      <w:r>
        <w:rPr>
          <w:spacing w:val="18"/>
        </w:rPr>
        <w:t xml:space="preserve"> </w:t>
      </w:r>
      <w:r>
        <w:t>following</w:t>
      </w:r>
      <w:r>
        <w:rPr>
          <w:spacing w:val="26"/>
        </w:rPr>
        <w:t xml:space="preserve"> </w:t>
      </w:r>
      <w:r>
        <w:t>can</w:t>
      </w:r>
      <w:r>
        <w:rPr>
          <w:spacing w:val="22"/>
        </w:rPr>
        <w:t xml:space="preserve"> </w:t>
      </w:r>
      <w:r>
        <w:t>be</w:t>
      </w:r>
      <w:r>
        <w:rPr>
          <w:spacing w:val="20"/>
        </w:rPr>
        <w:t xml:space="preserve"> </w:t>
      </w:r>
      <w:r>
        <w:t>removed</w:t>
      </w:r>
      <w:r>
        <w:rPr>
          <w:spacing w:val="24"/>
        </w:rPr>
        <w:t xml:space="preserve"> </w:t>
      </w:r>
      <w:r>
        <w:t>by</w:t>
      </w:r>
      <w:r>
        <w:rPr>
          <w:spacing w:val="19"/>
        </w:rPr>
        <w:t xml:space="preserve"> </w:t>
      </w:r>
      <w:r>
        <w:t>the</w:t>
      </w:r>
      <w:r>
        <w:rPr>
          <w:spacing w:val="22"/>
        </w:rPr>
        <w:t xml:space="preserve"> </w:t>
      </w:r>
      <w:r>
        <w:t>President</w:t>
      </w:r>
      <w:r>
        <w:rPr>
          <w:spacing w:val="24"/>
        </w:rPr>
        <w:t xml:space="preserve"> </w:t>
      </w:r>
      <w:r>
        <w:t>without</w:t>
      </w:r>
      <w:r>
        <w:rPr>
          <w:spacing w:val="27"/>
        </w:rPr>
        <w:t xml:space="preserve"> </w:t>
      </w:r>
      <w:r>
        <w:t>Parliament’s</w:t>
      </w:r>
      <w:r>
        <w:rPr>
          <w:spacing w:val="24"/>
        </w:rPr>
        <w:t xml:space="preserve"> </w:t>
      </w:r>
      <w:r>
        <w:rPr>
          <w:spacing w:val="-2"/>
        </w:rPr>
        <w:t>resolution?</w:t>
      </w:r>
    </w:p>
    <w:p w:rsidR="0065005A" w:rsidRDefault="00753B8C">
      <w:pPr>
        <w:pStyle w:val="ListParagraph"/>
        <w:numPr>
          <w:ilvl w:val="1"/>
          <w:numId w:val="289"/>
        </w:numPr>
        <w:tabs>
          <w:tab w:val="left" w:pos="1593"/>
        </w:tabs>
        <w:spacing w:before="80"/>
        <w:ind w:left="1593" w:hanging="719"/>
      </w:pPr>
      <w:r>
        <w:t>Governor</w:t>
      </w:r>
      <w:r>
        <w:rPr>
          <w:spacing w:val="22"/>
        </w:rPr>
        <w:t xml:space="preserve"> </w:t>
      </w:r>
      <w:r>
        <w:t>of</w:t>
      </w:r>
      <w:r>
        <w:rPr>
          <w:spacing w:val="25"/>
        </w:rPr>
        <w:t xml:space="preserve"> </w:t>
      </w:r>
      <w:r>
        <w:t>a</w:t>
      </w:r>
      <w:r>
        <w:rPr>
          <w:spacing w:val="23"/>
        </w:rPr>
        <w:t xml:space="preserve"> </w:t>
      </w:r>
      <w:r>
        <w:rPr>
          <w:spacing w:val="-4"/>
        </w:rPr>
        <w:t>State</w:t>
      </w:r>
    </w:p>
    <w:p w:rsidR="0065005A" w:rsidRDefault="00753B8C">
      <w:pPr>
        <w:pStyle w:val="ListParagraph"/>
        <w:numPr>
          <w:ilvl w:val="1"/>
          <w:numId w:val="289"/>
        </w:numPr>
        <w:tabs>
          <w:tab w:val="left" w:pos="1593"/>
        </w:tabs>
        <w:spacing w:before="81"/>
        <w:ind w:left="1593" w:hanging="719"/>
      </w:pPr>
      <w:r>
        <w:t>Chief</w:t>
      </w:r>
      <w:r>
        <w:rPr>
          <w:spacing w:val="21"/>
        </w:rPr>
        <w:t xml:space="preserve"> </w:t>
      </w:r>
      <w:r>
        <w:t>Election</w:t>
      </w:r>
      <w:r>
        <w:rPr>
          <w:spacing w:val="19"/>
        </w:rPr>
        <w:t xml:space="preserve"> </w:t>
      </w:r>
      <w:r>
        <w:rPr>
          <w:spacing w:val="-2"/>
        </w:rPr>
        <w:t>Commissioner</w:t>
      </w:r>
    </w:p>
    <w:p w:rsidR="0065005A" w:rsidRDefault="00753B8C">
      <w:pPr>
        <w:pStyle w:val="ListParagraph"/>
        <w:numPr>
          <w:ilvl w:val="1"/>
          <w:numId w:val="289"/>
        </w:numPr>
        <w:tabs>
          <w:tab w:val="left" w:pos="1593"/>
        </w:tabs>
        <w:spacing w:before="81"/>
        <w:ind w:left="1593" w:hanging="719"/>
      </w:pPr>
      <w:r>
        <w:t>Comptroller</w:t>
      </w:r>
      <w:r>
        <w:rPr>
          <w:spacing w:val="14"/>
        </w:rPr>
        <w:t xml:space="preserve"> </w:t>
      </w:r>
      <w:r>
        <w:t>and</w:t>
      </w:r>
      <w:r>
        <w:rPr>
          <w:spacing w:val="4"/>
        </w:rPr>
        <w:t xml:space="preserve"> </w:t>
      </w:r>
      <w:r>
        <w:t>Auditor-</w:t>
      </w:r>
      <w:r>
        <w:rPr>
          <w:spacing w:val="-2"/>
        </w:rPr>
        <w:t>General</w:t>
      </w:r>
    </w:p>
    <w:p w:rsidR="0065005A" w:rsidRDefault="00753B8C">
      <w:pPr>
        <w:pStyle w:val="ListParagraph"/>
        <w:numPr>
          <w:ilvl w:val="1"/>
          <w:numId w:val="289"/>
        </w:numPr>
        <w:tabs>
          <w:tab w:val="left" w:pos="1593"/>
        </w:tabs>
        <w:spacing w:before="83"/>
        <w:ind w:left="1593" w:hanging="719"/>
      </w:pPr>
      <w:r>
        <w:t>Judge</w:t>
      </w:r>
      <w:r>
        <w:rPr>
          <w:spacing w:val="24"/>
        </w:rPr>
        <w:t xml:space="preserve"> </w:t>
      </w:r>
      <w:r>
        <w:t>of</w:t>
      </w:r>
      <w:r>
        <w:rPr>
          <w:spacing w:val="32"/>
        </w:rPr>
        <w:t xml:space="preserve"> </w:t>
      </w:r>
      <w:r>
        <w:t>a</w:t>
      </w:r>
      <w:r>
        <w:rPr>
          <w:spacing w:val="28"/>
        </w:rPr>
        <w:t xml:space="preserve"> </w:t>
      </w:r>
      <w:r>
        <w:t>High</w:t>
      </w:r>
      <w:r>
        <w:rPr>
          <w:spacing w:val="27"/>
        </w:rPr>
        <w:t xml:space="preserve"> </w:t>
      </w:r>
      <w:r>
        <w:rPr>
          <w:spacing w:val="-2"/>
        </w:rPr>
        <w:t>Court</w:t>
      </w:r>
    </w:p>
    <w:p w:rsidR="0065005A" w:rsidRDefault="0065005A">
      <w:pPr>
        <w:pStyle w:val="BodyText"/>
        <w:spacing w:before="158"/>
      </w:pPr>
    </w:p>
    <w:p w:rsidR="0065005A" w:rsidRDefault="00753B8C">
      <w:pPr>
        <w:pStyle w:val="ListParagraph"/>
        <w:numPr>
          <w:ilvl w:val="0"/>
          <w:numId w:val="289"/>
        </w:numPr>
        <w:tabs>
          <w:tab w:val="left" w:pos="876"/>
        </w:tabs>
        <w:ind w:hanging="723"/>
      </w:pPr>
      <w:r>
        <w:rPr>
          <w:rFonts w:ascii="Arial"/>
          <w:b/>
        </w:rPr>
        <w:t>Assertion</w:t>
      </w:r>
      <w:r>
        <w:rPr>
          <w:rFonts w:ascii="Arial"/>
          <w:b/>
          <w:spacing w:val="23"/>
        </w:rPr>
        <w:t xml:space="preserve"> </w:t>
      </w:r>
      <w:r>
        <w:rPr>
          <w:rFonts w:ascii="Arial"/>
          <w:b/>
        </w:rPr>
        <w:t>(A</w:t>
      </w:r>
      <w:proofErr w:type="gramStart"/>
      <w:r>
        <w:rPr>
          <w:rFonts w:ascii="Arial"/>
          <w:b/>
        </w:rPr>
        <w:t>)</w:t>
      </w:r>
      <w:r>
        <w:rPr>
          <w:rFonts w:ascii="Arial"/>
          <w:b/>
          <w:spacing w:val="26"/>
        </w:rPr>
        <w:t xml:space="preserve"> </w:t>
      </w:r>
      <w:r>
        <w:rPr>
          <w:rFonts w:ascii="Arial"/>
          <w:b/>
        </w:rPr>
        <w:t>:</w:t>
      </w:r>
      <w:proofErr w:type="gramEnd"/>
      <w:r>
        <w:rPr>
          <w:rFonts w:ascii="Arial"/>
          <w:b/>
          <w:spacing w:val="24"/>
        </w:rPr>
        <w:t xml:space="preserve"> </w:t>
      </w:r>
      <w:r>
        <w:t>In</w:t>
      </w:r>
      <w:r>
        <w:rPr>
          <w:spacing w:val="23"/>
        </w:rPr>
        <w:t xml:space="preserve"> </w:t>
      </w:r>
      <w:r>
        <w:t>urban</w:t>
      </w:r>
      <w:r>
        <w:rPr>
          <w:spacing w:val="23"/>
        </w:rPr>
        <w:t xml:space="preserve"> </w:t>
      </w:r>
      <w:r>
        <w:t>areas,</w:t>
      </w:r>
      <w:r>
        <w:rPr>
          <w:spacing w:val="24"/>
        </w:rPr>
        <w:t xml:space="preserve"> </w:t>
      </w:r>
      <w:r>
        <w:t>smog</w:t>
      </w:r>
      <w:r>
        <w:rPr>
          <w:spacing w:val="28"/>
        </w:rPr>
        <w:t xml:space="preserve"> </w:t>
      </w:r>
      <w:r>
        <w:t>episodes</w:t>
      </w:r>
      <w:r>
        <w:rPr>
          <w:spacing w:val="23"/>
        </w:rPr>
        <w:t xml:space="preserve"> </w:t>
      </w:r>
      <w:r>
        <w:t>occur</w:t>
      </w:r>
      <w:r>
        <w:rPr>
          <w:spacing w:val="22"/>
        </w:rPr>
        <w:t xml:space="preserve"> </w:t>
      </w:r>
      <w:r>
        <w:t>frequently</w:t>
      </w:r>
      <w:r>
        <w:rPr>
          <w:spacing w:val="19"/>
        </w:rPr>
        <w:t xml:space="preserve"> </w:t>
      </w:r>
      <w:r>
        <w:t>in</w:t>
      </w:r>
      <w:r>
        <w:rPr>
          <w:spacing w:val="24"/>
        </w:rPr>
        <w:t xml:space="preserve"> </w:t>
      </w:r>
      <w:r>
        <w:rPr>
          <w:spacing w:val="-2"/>
        </w:rPr>
        <w:t>winters.</w:t>
      </w:r>
    </w:p>
    <w:p w:rsidR="0065005A" w:rsidRDefault="00753B8C">
      <w:pPr>
        <w:pStyle w:val="BodyText"/>
        <w:spacing w:before="83" w:line="280" w:lineRule="auto"/>
        <w:ind w:left="876"/>
      </w:pPr>
      <w:r>
        <w:rPr>
          <w:rFonts w:ascii="Arial" w:hAnsi="Arial"/>
          <w:b/>
        </w:rPr>
        <w:t>Reason</w:t>
      </w:r>
      <w:r>
        <w:rPr>
          <w:rFonts w:ascii="Arial" w:hAnsi="Arial"/>
          <w:b/>
          <w:spacing w:val="25"/>
        </w:rPr>
        <w:t xml:space="preserve"> </w:t>
      </w:r>
      <w:r>
        <w:rPr>
          <w:rFonts w:ascii="Arial" w:hAnsi="Arial"/>
          <w:b/>
        </w:rPr>
        <w:t>(R</w:t>
      </w:r>
      <w:proofErr w:type="gramStart"/>
      <w:r>
        <w:rPr>
          <w:rFonts w:ascii="Arial" w:hAnsi="Arial"/>
          <w:b/>
        </w:rPr>
        <w:t>)</w:t>
      </w:r>
      <w:r>
        <w:rPr>
          <w:rFonts w:ascii="Arial" w:hAnsi="Arial"/>
          <w:b/>
          <w:spacing w:val="26"/>
        </w:rPr>
        <w:t xml:space="preserve"> </w:t>
      </w:r>
      <w:r>
        <w:rPr>
          <w:rFonts w:ascii="Arial" w:hAnsi="Arial"/>
          <w:b/>
        </w:rPr>
        <w:t>:</w:t>
      </w:r>
      <w:proofErr w:type="gramEnd"/>
      <w:r>
        <w:rPr>
          <w:rFonts w:ascii="Arial" w:hAnsi="Arial"/>
          <w:b/>
          <w:spacing w:val="24"/>
        </w:rPr>
        <w:t xml:space="preserve"> </w:t>
      </w:r>
      <w:r>
        <w:t>In</w:t>
      </w:r>
      <w:r>
        <w:rPr>
          <w:spacing w:val="25"/>
        </w:rPr>
        <w:t xml:space="preserve"> </w:t>
      </w:r>
      <w:r>
        <w:t>winters,</w:t>
      </w:r>
      <w:r>
        <w:rPr>
          <w:spacing w:val="26"/>
        </w:rPr>
        <w:t xml:space="preserve"> </w:t>
      </w:r>
      <w:r>
        <w:t>a</w:t>
      </w:r>
      <w:r>
        <w:rPr>
          <w:spacing w:val="25"/>
        </w:rPr>
        <w:t xml:space="preserve"> </w:t>
      </w:r>
      <w:r>
        <w:t>lot</w:t>
      </w:r>
      <w:r>
        <w:rPr>
          <w:spacing w:val="26"/>
        </w:rPr>
        <w:t xml:space="preserve"> </w:t>
      </w:r>
      <w:r>
        <w:t>of</w:t>
      </w:r>
      <w:r>
        <w:rPr>
          <w:spacing w:val="31"/>
        </w:rPr>
        <w:t xml:space="preserve"> </w:t>
      </w:r>
      <w:r>
        <w:t>biomass</w:t>
      </w:r>
      <w:r>
        <w:rPr>
          <w:spacing w:val="25"/>
        </w:rPr>
        <w:t xml:space="preserve"> </w:t>
      </w:r>
      <w:r>
        <w:t>is</w:t>
      </w:r>
      <w:r>
        <w:rPr>
          <w:spacing w:val="28"/>
        </w:rPr>
        <w:t xml:space="preserve"> </w:t>
      </w:r>
      <w:r>
        <w:t>burnt’</w:t>
      </w:r>
      <w:r>
        <w:rPr>
          <w:spacing w:val="22"/>
        </w:rPr>
        <w:t xml:space="preserve"> </w:t>
      </w:r>
      <w:r>
        <w:t>by</w:t>
      </w:r>
      <w:r>
        <w:rPr>
          <w:spacing w:val="23"/>
        </w:rPr>
        <w:t xml:space="preserve"> </w:t>
      </w:r>
      <w:r>
        <w:t>people</w:t>
      </w:r>
      <w:r>
        <w:rPr>
          <w:spacing w:val="23"/>
        </w:rPr>
        <w:t xml:space="preserve"> </w:t>
      </w:r>
      <w:r>
        <w:t>for</w:t>
      </w:r>
      <w:r>
        <w:rPr>
          <w:spacing w:val="26"/>
        </w:rPr>
        <w:t xml:space="preserve"> </w:t>
      </w:r>
      <w:r>
        <w:t>heating</w:t>
      </w:r>
      <w:r>
        <w:rPr>
          <w:spacing w:val="27"/>
        </w:rPr>
        <w:t xml:space="preserve"> </w:t>
      </w:r>
      <w:r>
        <w:t>purposes</w:t>
      </w:r>
      <w:r>
        <w:rPr>
          <w:spacing w:val="28"/>
        </w:rPr>
        <w:t xml:space="preserve"> </w:t>
      </w:r>
      <w:r>
        <w:t>or</w:t>
      </w:r>
      <w:r>
        <w:rPr>
          <w:spacing w:val="26"/>
        </w:rPr>
        <w:t xml:space="preserve"> </w:t>
      </w:r>
      <w:r>
        <w:t>to</w:t>
      </w:r>
      <w:r>
        <w:rPr>
          <w:spacing w:val="22"/>
        </w:rPr>
        <w:t xml:space="preserve"> </w:t>
      </w:r>
      <w:r>
        <w:t>keep themselves warm.</w:t>
      </w:r>
    </w:p>
    <w:p w:rsidR="0065005A" w:rsidRDefault="00753B8C">
      <w:pPr>
        <w:pStyle w:val="BodyText"/>
        <w:spacing w:before="37"/>
        <w:ind w:left="876"/>
      </w:pPr>
      <w:r>
        <w:t>Choose</w:t>
      </w:r>
      <w:r>
        <w:rPr>
          <w:spacing w:val="23"/>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7"/>
        </w:rPr>
        <w:t xml:space="preserve"> </w:t>
      </w:r>
      <w:r>
        <w:t>the</w:t>
      </w:r>
      <w:r>
        <w:rPr>
          <w:spacing w:val="23"/>
        </w:rPr>
        <w:t xml:space="preserve"> </w:t>
      </w:r>
      <w:r>
        <w:t>code</w:t>
      </w:r>
      <w:r>
        <w:rPr>
          <w:spacing w:val="21"/>
        </w:rPr>
        <w:t xml:space="preserve"> </w:t>
      </w:r>
      <w:r>
        <w:t>given</w:t>
      </w:r>
      <w:r>
        <w:rPr>
          <w:spacing w:val="26"/>
        </w:rPr>
        <w:t xml:space="preserve"> </w:t>
      </w:r>
      <w:proofErr w:type="gramStart"/>
      <w:r>
        <w:t>below</w:t>
      </w:r>
      <w:r>
        <w:rPr>
          <w:spacing w:val="20"/>
        </w:rPr>
        <w:t xml:space="preserve"> </w:t>
      </w:r>
      <w:r>
        <w:rPr>
          <w:spacing w:val="-10"/>
        </w:rPr>
        <w:t>:</w:t>
      </w:r>
      <w:proofErr w:type="gramEnd"/>
    </w:p>
    <w:p w:rsidR="0065005A" w:rsidRDefault="00753B8C">
      <w:pPr>
        <w:pStyle w:val="ListParagraph"/>
        <w:numPr>
          <w:ilvl w:val="1"/>
          <w:numId w:val="289"/>
        </w:numPr>
        <w:tabs>
          <w:tab w:val="left" w:pos="1593"/>
        </w:tabs>
        <w:spacing w:before="81"/>
        <w:ind w:left="1593" w:hanging="719"/>
      </w:pPr>
      <w:r>
        <w:t>Both</w:t>
      </w:r>
      <w:r>
        <w:rPr>
          <w:spacing w:val="22"/>
        </w:rPr>
        <w:t xml:space="preserve"> </w:t>
      </w:r>
      <w:r>
        <w:t>(A)</w:t>
      </w:r>
      <w:r>
        <w:rPr>
          <w:spacing w:val="25"/>
        </w:rPr>
        <w:t xml:space="preserve"> </w:t>
      </w:r>
      <w:r>
        <w:t>and</w:t>
      </w:r>
      <w:r>
        <w:rPr>
          <w:spacing w:val="24"/>
        </w:rPr>
        <w:t xml:space="preserve"> </w:t>
      </w:r>
      <w:r>
        <w:t>(R)</w:t>
      </w:r>
      <w:r>
        <w:rPr>
          <w:spacing w:val="29"/>
        </w:rPr>
        <w:t xml:space="preserve"> </w:t>
      </w:r>
      <w:r>
        <w:t>are</w:t>
      </w:r>
      <w:r>
        <w:rPr>
          <w:spacing w:val="24"/>
        </w:rPr>
        <w:t xml:space="preserve"> </w:t>
      </w:r>
      <w:r>
        <w:t>true</w:t>
      </w:r>
      <w:r>
        <w:rPr>
          <w:spacing w:val="26"/>
        </w:rPr>
        <w:t xml:space="preserve"> </w:t>
      </w:r>
      <w:r>
        <w:t>but</w:t>
      </w:r>
      <w:r>
        <w:rPr>
          <w:spacing w:val="25"/>
        </w:rPr>
        <w:t xml:space="preserve"> </w:t>
      </w:r>
      <w:r>
        <w:t>(R)</w:t>
      </w:r>
      <w:r>
        <w:rPr>
          <w:spacing w:val="25"/>
        </w:rPr>
        <w:t xml:space="preserve"> </w:t>
      </w:r>
      <w:r>
        <w:t>is</w:t>
      </w:r>
      <w:r>
        <w:rPr>
          <w:spacing w:val="27"/>
        </w:rPr>
        <w:t xml:space="preserve"> </w:t>
      </w:r>
      <w:r>
        <w:t>not</w:t>
      </w:r>
      <w:r>
        <w:rPr>
          <w:spacing w:val="25"/>
        </w:rPr>
        <w:t xml:space="preserve"> </w:t>
      </w:r>
      <w:r>
        <w:t>the</w:t>
      </w:r>
      <w:r>
        <w:rPr>
          <w:spacing w:val="26"/>
        </w:rPr>
        <w:t xml:space="preserve"> </w:t>
      </w:r>
      <w:r>
        <w:t>correct</w:t>
      </w:r>
      <w:r>
        <w:rPr>
          <w:spacing w:val="26"/>
        </w:rPr>
        <w:t xml:space="preserve"> </w:t>
      </w:r>
      <w:r>
        <w:t>explanation</w:t>
      </w:r>
      <w:r>
        <w:rPr>
          <w:spacing w:val="27"/>
        </w:rPr>
        <w:t xml:space="preserve"> </w:t>
      </w:r>
      <w:r>
        <w:t>of</w:t>
      </w:r>
      <w:r>
        <w:rPr>
          <w:spacing w:val="30"/>
        </w:rPr>
        <w:t xml:space="preserve"> </w:t>
      </w:r>
      <w:r>
        <w:rPr>
          <w:spacing w:val="-5"/>
        </w:rPr>
        <w:t>(A)</w:t>
      </w:r>
    </w:p>
    <w:p w:rsidR="0065005A" w:rsidRDefault="00753B8C">
      <w:pPr>
        <w:pStyle w:val="ListParagraph"/>
        <w:numPr>
          <w:ilvl w:val="1"/>
          <w:numId w:val="289"/>
        </w:numPr>
        <w:tabs>
          <w:tab w:val="left" w:pos="1593"/>
        </w:tabs>
        <w:spacing w:before="83"/>
        <w:ind w:left="1593" w:hanging="719"/>
      </w:pPr>
      <w:r>
        <w:t>(A)</w:t>
      </w:r>
      <w:r>
        <w:rPr>
          <w:spacing w:val="29"/>
        </w:rPr>
        <w:t xml:space="preserve"> </w:t>
      </w:r>
      <w:r>
        <w:t>is</w:t>
      </w:r>
      <w:r>
        <w:rPr>
          <w:spacing w:val="28"/>
        </w:rPr>
        <w:t xml:space="preserve"> </w:t>
      </w:r>
      <w:r>
        <w:t>true</w:t>
      </w:r>
      <w:r>
        <w:rPr>
          <w:spacing w:val="26"/>
        </w:rPr>
        <w:t xml:space="preserve"> </w:t>
      </w:r>
      <w:r>
        <w:t>and</w:t>
      </w:r>
      <w:r>
        <w:rPr>
          <w:spacing w:val="25"/>
        </w:rPr>
        <w:t xml:space="preserve"> </w:t>
      </w:r>
      <w:r>
        <w:t>(R)</w:t>
      </w:r>
      <w:r>
        <w:rPr>
          <w:spacing w:val="31"/>
        </w:rPr>
        <w:t xml:space="preserve"> </w:t>
      </w:r>
      <w:r>
        <w:t>is</w:t>
      </w:r>
      <w:r>
        <w:rPr>
          <w:spacing w:val="26"/>
        </w:rPr>
        <w:t xml:space="preserve"> </w:t>
      </w:r>
      <w:r>
        <w:rPr>
          <w:spacing w:val="-4"/>
        </w:rPr>
        <w:t>false</w:t>
      </w:r>
    </w:p>
    <w:p w:rsidR="0065005A" w:rsidRDefault="00753B8C">
      <w:pPr>
        <w:pStyle w:val="ListParagraph"/>
        <w:numPr>
          <w:ilvl w:val="1"/>
          <w:numId w:val="289"/>
        </w:numPr>
        <w:tabs>
          <w:tab w:val="left" w:pos="1593"/>
        </w:tabs>
        <w:spacing w:before="81"/>
        <w:ind w:left="1593" w:hanging="719"/>
      </w:pPr>
      <w:r>
        <w:t>Both</w:t>
      </w:r>
      <w:r>
        <w:rPr>
          <w:spacing w:val="25"/>
        </w:rPr>
        <w:t xml:space="preserve"> </w:t>
      </w:r>
      <w:r>
        <w:t>(A)</w:t>
      </w:r>
      <w:r>
        <w:rPr>
          <w:spacing w:val="29"/>
        </w:rPr>
        <w:t xml:space="preserve"> </w:t>
      </w:r>
      <w:r>
        <w:t>and</w:t>
      </w:r>
      <w:r>
        <w:rPr>
          <w:spacing w:val="27"/>
        </w:rPr>
        <w:t xml:space="preserve"> </w:t>
      </w:r>
      <w:r>
        <w:t>(R)</w:t>
      </w:r>
      <w:r>
        <w:rPr>
          <w:spacing w:val="28"/>
        </w:rPr>
        <w:t xml:space="preserve"> </w:t>
      </w:r>
      <w:r>
        <w:t>are</w:t>
      </w:r>
      <w:r>
        <w:rPr>
          <w:spacing w:val="25"/>
        </w:rPr>
        <w:t xml:space="preserve"> </w:t>
      </w:r>
      <w:r>
        <w:rPr>
          <w:spacing w:val="-4"/>
        </w:rPr>
        <w:t>false</w:t>
      </w:r>
    </w:p>
    <w:p w:rsidR="0065005A" w:rsidRDefault="00753B8C">
      <w:pPr>
        <w:pStyle w:val="ListParagraph"/>
        <w:numPr>
          <w:ilvl w:val="1"/>
          <w:numId w:val="289"/>
        </w:numPr>
        <w:tabs>
          <w:tab w:val="left" w:pos="1593"/>
        </w:tabs>
        <w:spacing w:before="81"/>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6"/>
        </w:rPr>
        <w:t xml:space="preserve"> </w:t>
      </w:r>
      <w:r>
        <w:t>explanation</w:t>
      </w:r>
      <w:r>
        <w:rPr>
          <w:spacing w:val="26"/>
        </w:rPr>
        <w:t xml:space="preserve"> </w:t>
      </w:r>
      <w:r>
        <w:t>of</w:t>
      </w:r>
      <w:r>
        <w:rPr>
          <w:spacing w:val="32"/>
        </w:rPr>
        <w:t xml:space="preserve"> </w:t>
      </w:r>
      <w:r>
        <w:rPr>
          <w:spacing w:val="-5"/>
        </w:rPr>
        <w:t>(A)</w:t>
      </w:r>
    </w:p>
    <w:p w:rsidR="0065005A" w:rsidRDefault="0065005A">
      <w:pPr>
        <w:pStyle w:val="BodyText"/>
        <w:spacing w:before="165"/>
      </w:pPr>
    </w:p>
    <w:p w:rsidR="0065005A" w:rsidRDefault="00753B8C">
      <w:pPr>
        <w:pStyle w:val="ListParagraph"/>
        <w:numPr>
          <w:ilvl w:val="0"/>
          <w:numId w:val="289"/>
        </w:numPr>
        <w:tabs>
          <w:tab w:val="left" w:pos="876"/>
        </w:tabs>
        <w:spacing w:before="1"/>
        <w:ind w:hanging="723"/>
      </w:pPr>
      <w:r>
        <w:t>Which</w:t>
      </w:r>
      <w:r>
        <w:rPr>
          <w:spacing w:val="19"/>
        </w:rPr>
        <w:t xml:space="preserve"> </w:t>
      </w:r>
      <w:r>
        <w:t>of</w:t>
      </w:r>
      <w:r>
        <w:rPr>
          <w:spacing w:val="27"/>
        </w:rPr>
        <w:t xml:space="preserve"> </w:t>
      </w:r>
      <w:r>
        <w:t>the</w:t>
      </w:r>
      <w:r>
        <w:rPr>
          <w:spacing w:val="18"/>
        </w:rPr>
        <w:t xml:space="preserve"> </w:t>
      </w:r>
      <w:r>
        <w:t>following</w:t>
      </w:r>
      <w:r>
        <w:rPr>
          <w:spacing w:val="26"/>
        </w:rPr>
        <w:t xml:space="preserve"> </w:t>
      </w:r>
      <w:r>
        <w:t>represents</w:t>
      </w:r>
      <w:r>
        <w:rPr>
          <w:spacing w:val="22"/>
        </w:rPr>
        <w:t xml:space="preserve"> </w:t>
      </w:r>
      <w:r>
        <w:t>billion</w:t>
      </w:r>
      <w:r>
        <w:rPr>
          <w:spacing w:val="23"/>
        </w:rPr>
        <w:t xml:space="preserve"> </w:t>
      </w:r>
      <w:proofErr w:type="gramStart"/>
      <w:r>
        <w:t>characters</w:t>
      </w:r>
      <w:r>
        <w:rPr>
          <w:spacing w:val="25"/>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78"/>
        <w:ind w:left="1593" w:hanging="719"/>
      </w:pPr>
      <w:r>
        <w:rPr>
          <w:spacing w:val="-2"/>
        </w:rPr>
        <w:lastRenderedPageBreak/>
        <w:t>Megabytes</w:t>
      </w:r>
      <w:r>
        <w:tab/>
      </w:r>
      <w:r>
        <w:rPr>
          <w:spacing w:val="-5"/>
        </w:rPr>
        <w:t>(2)</w:t>
      </w:r>
      <w:r>
        <w:tab/>
      </w:r>
      <w:r>
        <w:rPr>
          <w:spacing w:val="-2"/>
        </w:rPr>
        <w:t>Kilobytes</w:t>
      </w:r>
    </w:p>
    <w:p w:rsidR="0065005A" w:rsidRDefault="00753B8C">
      <w:pPr>
        <w:pStyle w:val="BodyText"/>
        <w:tabs>
          <w:tab w:val="left" w:pos="1593"/>
          <w:tab w:val="left" w:pos="5192"/>
          <w:tab w:val="left" w:pos="5912"/>
        </w:tabs>
        <w:spacing w:before="83"/>
        <w:ind w:left="876"/>
      </w:pPr>
      <w:r>
        <w:rPr>
          <w:spacing w:val="-5"/>
        </w:rPr>
        <w:t>(3)</w:t>
      </w:r>
      <w:r>
        <w:tab/>
      </w:r>
      <w:r>
        <w:rPr>
          <w:spacing w:val="-2"/>
        </w:rPr>
        <w:t>Gigabytes</w:t>
      </w:r>
      <w:r>
        <w:tab/>
      </w:r>
      <w:r>
        <w:rPr>
          <w:spacing w:val="-5"/>
        </w:rPr>
        <w:t>(4)</w:t>
      </w:r>
      <w:r>
        <w:tab/>
      </w:r>
      <w:r>
        <w:rPr>
          <w:spacing w:val="-2"/>
        </w:rPr>
        <w:t>Terabytes</w:t>
      </w:r>
    </w:p>
    <w:p w:rsidR="0065005A" w:rsidRDefault="00753B8C">
      <w:pPr>
        <w:pStyle w:val="Heading4"/>
        <w:spacing w:before="234"/>
        <w:ind w:right="288"/>
        <w:jc w:val="right"/>
        <w:rPr>
          <w:rFonts w:ascii="Trebuchet MS"/>
        </w:rPr>
      </w:pPr>
      <w:r>
        <w:rPr>
          <w:rFonts w:ascii="Trebuchet MS"/>
          <w:spacing w:val="-10"/>
          <w:w w:val="95"/>
        </w:rPr>
        <w:t>6</w:t>
      </w:r>
    </w:p>
    <w:p w:rsidR="0065005A" w:rsidRDefault="0065005A">
      <w:pPr>
        <w:pStyle w:val="Heading4"/>
        <w:jc w:val="right"/>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289"/>
        </w:numPr>
        <w:tabs>
          <w:tab w:val="left" w:pos="876"/>
        </w:tabs>
        <w:spacing w:before="198"/>
        <w:ind w:hanging="723"/>
      </w:pPr>
      <w:r>
        <w:rPr>
          <w:noProof/>
          <w:lang w:val="en-IN" w:eastAsia="en-IN"/>
        </w:rPr>
        <w:lastRenderedPageBreak/>
        <mc:AlternateContent>
          <mc:Choice Requires="wps">
            <w:drawing>
              <wp:anchor distT="0" distB="0" distL="0" distR="0" simplePos="0" relativeHeight="473929216" behindDoc="1" locked="0" layoutInCell="1" allowOverlap="1">
                <wp:simplePos x="0" y="0"/>
                <wp:positionH relativeFrom="page">
                  <wp:posOffset>0</wp:posOffset>
                </wp:positionH>
                <wp:positionV relativeFrom="page">
                  <wp:posOffset>0</wp:posOffset>
                </wp:positionV>
                <wp:extent cx="7556500" cy="106807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87264" id="docshape38"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3929728"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6pt;width:508.7pt;height:.95pt;mso-position-horizontal-relative:page;mso-position-vertical-relative:paragraph;z-index:-29386752" id="docshape39" filled="true" fillcolor="#000000" stroked="false">
                <v:fill type="solid"/>
                <w10:wrap type="none"/>
              </v:rect>
            </w:pict>
          </mc:Fallback>
        </mc:AlternateContent>
      </w:r>
      <w:r>
        <w:t>Which</w:t>
      </w:r>
      <w:r>
        <w:rPr>
          <w:spacing w:val="20"/>
        </w:rPr>
        <w:t xml:space="preserve"> </w:t>
      </w:r>
      <w:r>
        <w:t>of</w:t>
      </w:r>
      <w:r>
        <w:rPr>
          <w:spacing w:val="30"/>
        </w:rPr>
        <w:t xml:space="preserve"> </w:t>
      </w:r>
      <w:r>
        <w:t>the</w:t>
      </w:r>
      <w:r>
        <w:rPr>
          <w:spacing w:val="18"/>
        </w:rPr>
        <w:t xml:space="preserve"> </w:t>
      </w:r>
      <w:r>
        <w:t>following</w:t>
      </w:r>
      <w:r>
        <w:rPr>
          <w:spacing w:val="30"/>
        </w:rPr>
        <w:t xml:space="preserve"> </w:t>
      </w:r>
      <w:r>
        <w:t>pollutants</w:t>
      </w:r>
      <w:r>
        <w:rPr>
          <w:spacing w:val="26"/>
        </w:rPr>
        <w:t xml:space="preserve"> </w:t>
      </w:r>
      <w:r>
        <w:t>is</w:t>
      </w:r>
      <w:r>
        <w:rPr>
          <w:spacing w:val="22"/>
        </w:rPr>
        <w:t xml:space="preserve"> </w:t>
      </w:r>
      <w:r>
        <w:t>the</w:t>
      </w:r>
      <w:r>
        <w:rPr>
          <w:spacing w:val="23"/>
        </w:rPr>
        <w:t xml:space="preserve"> </w:t>
      </w:r>
      <w:r>
        <w:t>major</w:t>
      </w:r>
      <w:r>
        <w:rPr>
          <w:spacing w:val="26"/>
        </w:rPr>
        <w:t xml:space="preserve"> </w:t>
      </w:r>
      <w:r>
        <w:t>cause</w:t>
      </w:r>
      <w:r>
        <w:rPr>
          <w:spacing w:val="24"/>
        </w:rPr>
        <w:t xml:space="preserve"> </w:t>
      </w:r>
      <w:r>
        <w:t>of</w:t>
      </w:r>
      <w:r>
        <w:rPr>
          <w:spacing w:val="29"/>
        </w:rPr>
        <w:t xml:space="preserve"> </w:t>
      </w:r>
      <w:r>
        <w:t>respiratory</w:t>
      </w:r>
      <w:r>
        <w:rPr>
          <w:spacing w:val="22"/>
        </w:rPr>
        <w:t xml:space="preserve"> </w:t>
      </w:r>
      <w:proofErr w:type="gramStart"/>
      <w:r>
        <w:t>diseases</w:t>
      </w:r>
      <w:r>
        <w:rPr>
          <w:spacing w:val="25"/>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942"/>
        <w:gridCol w:w="922"/>
        <w:gridCol w:w="2734"/>
      </w:tblGrid>
      <w:tr w:rsidR="0065005A">
        <w:trPr>
          <w:trHeight w:val="284"/>
        </w:trPr>
        <w:tc>
          <w:tcPr>
            <w:tcW w:w="3942" w:type="dxa"/>
          </w:tcPr>
          <w:p w:rsidR="0065005A" w:rsidRDefault="00753B8C">
            <w:pPr>
              <w:pStyle w:val="TableParagraph"/>
              <w:tabs>
                <w:tab w:val="left" w:pos="767"/>
              </w:tabs>
              <w:spacing w:line="247" w:lineRule="exact"/>
              <w:ind w:left="50"/>
            </w:pPr>
            <w:r>
              <w:rPr>
                <w:spacing w:val="-5"/>
              </w:rPr>
              <w:t>(1)</w:t>
            </w:r>
            <w:r>
              <w:tab/>
              <w:t>Nitrogen</w:t>
            </w:r>
            <w:r>
              <w:rPr>
                <w:spacing w:val="17"/>
              </w:rPr>
              <w:t xml:space="preserve"> </w:t>
            </w:r>
            <w:r>
              <w:rPr>
                <w:spacing w:val="-2"/>
              </w:rPr>
              <w:t>oxides</w:t>
            </w:r>
          </w:p>
        </w:tc>
        <w:tc>
          <w:tcPr>
            <w:tcW w:w="922" w:type="dxa"/>
          </w:tcPr>
          <w:p w:rsidR="0065005A" w:rsidRDefault="00753B8C">
            <w:pPr>
              <w:pStyle w:val="TableParagraph"/>
              <w:spacing w:line="247" w:lineRule="exact"/>
              <w:ind w:right="220"/>
              <w:jc w:val="right"/>
            </w:pPr>
            <w:r>
              <w:rPr>
                <w:spacing w:val="-5"/>
              </w:rPr>
              <w:t>(2)</w:t>
            </w:r>
          </w:p>
        </w:tc>
        <w:tc>
          <w:tcPr>
            <w:tcW w:w="2734" w:type="dxa"/>
          </w:tcPr>
          <w:p w:rsidR="0065005A" w:rsidRDefault="00753B8C">
            <w:pPr>
              <w:pStyle w:val="TableParagraph"/>
              <w:spacing w:line="247" w:lineRule="exact"/>
              <w:ind w:left="224"/>
            </w:pPr>
            <w:r>
              <w:t>Carbon</w:t>
            </w:r>
            <w:r>
              <w:rPr>
                <w:spacing w:val="13"/>
              </w:rPr>
              <w:t xml:space="preserve"> </w:t>
            </w:r>
            <w:r>
              <w:rPr>
                <w:spacing w:val="-2"/>
              </w:rPr>
              <w:t>monoxide</w:t>
            </w:r>
          </w:p>
        </w:tc>
      </w:tr>
      <w:tr w:rsidR="0065005A">
        <w:trPr>
          <w:trHeight w:val="284"/>
        </w:trPr>
        <w:tc>
          <w:tcPr>
            <w:tcW w:w="3942" w:type="dxa"/>
          </w:tcPr>
          <w:p w:rsidR="0065005A" w:rsidRDefault="00753B8C">
            <w:pPr>
              <w:pStyle w:val="TableParagraph"/>
              <w:tabs>
                <w:tab w:val="left" w:pos="767"/>
              </w:tabs>
              <w:spacing w:before="31" w:line="233" w:lineRule="exact"/>
              <w:ind w:left="50"/>
            </w:pPr>
            <w:r>
              <w:rPr>
                <w:spacing w:val="-5"/>
              </w:rPr>
              <w:t>(3)</w:t>
            </w:r>
            <w:r>
              <w:tab/>
              <w:t>Volatile</w:t>
            </w:r>
            <w:r>
              <w:rPr>
                <w:spacing w:val="13"/>
              </w:rPr>
              <w:t xml:space="preserve"> </w:t>
            </w:r>
            <w:r>
              <w:t>organic</w:t>
            </w:r>
            <w:r>
              <w:rPr>
                <w:spacing w:val="15"/>
              </w:rPr>
              <w:t xml:space="preserve"> </w:t>
            </w:r>
            <w:r>
              <w:rPr>
                <w:spacing w:val="-2"/>
              </w:rPr>
              <w:t>compounds</w:t>
            </w:r>
          </w:p>
        </w:tc>
        <w:tc>
          <w:tcPr>
            <w:tcW w:w="922" w:type="dxa"/>
          </w:tcPr>
          <w:p w:rsidR="0065005A" w:rsidRDefault="00753B8C">
            <w:pPr>
              <w:pStyle w:val="TableParagraph"/>
              <w:spacing w:before="31" w:line="233" w:lineRule="exact"/>
              <w:ind w:right="220"/>
              <w:jc w:val="right"/>
            </w:pPr>
            <w:r>
              <w:rPr>
                <w:spacing w:val="-5"/>
              </w:rPr>
              <w:t>(4)</w:t>
            </w:r>
          </w:p>
        </w:tc>
        <w:tc>
          <w:tcPr>
            <w:tcW w:w="2734" w:type="dxa"/>
          </w:tcPr>
          <w:p w:rsidR="0065005A" w:rsidRDefault="00753B8C">
            <w:pPr>
              <w:pStyle w:val="TableParagraph"/>
              <w:spacing w:before="31" w:line="233" w:lineRule="exact"/>
              <w:ind w:left="224"/>
            </w:pPr>
            <w:r>
              <w:t>Suspended</w:t>
            </w:r>
            <w:r>
              <w:rPr>
                <w:spacing w:val="18"/>
              </w:rPr>
              <w:t xml:space="preserve"> </w:t>
            </w:r>
            <w:r>
              <w:t>fine</w:t>
            </w:r>
            <w:r>
              <w:rPr>
                <w:spacing w:val="20"/>
              </w:rPr>
              <w:t xml:space="preserve"> </w:t>
            </w:r>
            <w:r>
              <w:rPr>
                <w:spacing w:val="-2"/>
              </w:rPr>
              <w:t>particles</w:t>
            </w:r>
          </w:p>
        </w:tc>
      </w:tr>
    </w:tbl>
    <w:p w:rsidR="0065005A" w:rsidRDefault="0065005A">
      <w:pPr>
        <w:pStyle w:val="BodyText"/>
        <w:spacing w:before="190"/>
      </w:pPr>
    </w:p>
    <w:p w:rsidR="0065005A" w:rsidRDefault="00753B8C">
      <w:pPr>
        <w:pStyle w:val="ListParagraph"/>
        <w:numPr>
          <w:ilvl w:val="0"/>
          <w:numId w:val="289"/>
        </w:numPr>
        <w:tabs>
          <w:tab w:val="left" w:pos="876"/>
        </w:tabs>
        <w:ind w:hanging="723"/>
      </w:pPr>
      <w:r>
        <w:t>Which</w:t>
      </w:r>
      <w:r>
        <w:rPr>
          <w:spacing w:val="23"/>
        </w:rPr>
        <w:t xml:space="preserve"> </w:t>
      </w:r>
      <w:r>
        <w:t>of</w:t>
      </w:r>
      <w:r>
        <w:rPr>
          <w:spacing w:val="29"/>
        </w:rPr>
        <w:t xml:space="preserve"> </w:t>
      </w:r>
      <w:r>
        <w:t>the</w:t>
      </w:r>
      <w:r>
        <w:rPr>
          <w:spacing w:val="23"/>
        </w:rPr>
        <w:t xml:space="preserve"> </w:t>
      </w:r>
      <w:r>
        <w:t>following</w:t>
      </w:r>
      <w:r>
        <w:rPr>
          <w:spacing w:val="31"/>
        </w:rPr>
        <w:t xml:space="preserve"> </w:t>
      </w:r>
      <w:r>
        <w:t>domains</w:t>
      </w:r>
      <w:r>
        <w:rPr>
          <w:spacing w:val="26"/>
        </w:rPr>
        <w:t xml:space="preserve"> </w:t>
      </w:r>
      <w:r>
        <w:t>is</w:t>
      </w:r>
      <w:r>
        <w:rPr>
          <w:spacing w:val="26"/>
        </w:rPr>
        <w:t xml:space="preserve"> </w:t>
      </w:r>
      <w:r>
        <w:t>used</w:t>
      </w:r>
      <w:r>
        <w:rPr>
          <w:spacing w:val="23"/>
        </w:rPr>
        <w:t xml:space="preserve"> </w:t>
      </w:r>
      <w:r>
        <w:t>for</w:t>
      </w:r>
      <w:r>
        <w:rPr>
          <w:spacing w:val="25"/>
        </w:rPr>
        <w:t xml:space="preserve"> </w:t>
      </w:r>
      <w:r>
        <w:t>-</w:t>
      </w:r>
      <w:r>
        <w:rPr>
          <w:spacing w:val="29"/>
        </w:rPr>
        <w:t xml:space="preserve"> </w:t>
      </w:r>
      <w:r>
        <w:t>profit</w:t>
      </w:r>
      <w:r>
        <w:rPr>
          <w:spacing w:val="27"/>
        </w:rPr>
        <w:t xml:space="preserve"> </w:t>
      </w:r>
      <w:proofErr w:type="gramStart"/>
      <w:r>
        <w:t>businesses</w:t>
      </w:r>
      <w:r>
        <w:rPr>
          <w:spacing w:val="24"/>
        </w:rPr>
        <w:t xml:space="preserve"> </w:t>
      </w:r>
      <w:r>
        <w:rPr>
          <w:spacing w:val="-10"/>
        </w:rPr>
        <w:t>?</w:t>
      </w:r>
      <w:proofErr w:type="gramEnd"/>
    </w:p>
    <w:p w:rsidR="0065005A" w:rsidRDefault="00753B8C">
      <w:pPr>
        <w:pStyle w:val="ListParagraph"/>
        <w:numPr>
          <w:ilvl w:val="1"/>
          <w:numId w:val="289"/>
        </w:numPr>
        <w:tabs>
          <w:tab w:val="left" w:pos="1593"/>
          <w:tab w:val="left" w:pos="5192"/>
          <w:tab w:val="left" w:pos="5912"/>
        </w:tabs>
        <w:spacing w:before="86"/>
        <w:ind w:left="1593" w:hanging="719"/>
      </w:pPr>
      <w:r>
        <w:rPr>
          <w:spacing w:val="-4"/>
        </w:rPr>
        <w:t>.net</w:t>
      </w:r>
      <w:r>
        <w:tab/>
      </w:r>
      <w:r>
        <w:rPr>
          <w:spacing w:val="-5"/>
        </w:rPr>
        <w:t>(2)</w:t>
      </w:r>
      <w:r>
        <w:tab/>
      </w:r>
      <w:r>
        <w:rPr>
          <w:spacing w:val="-4"/>
        </w:rPr>
        <w:t>.edu</w:t>
      </w:r>
    </w:p>
    <w:p w:rsidR="0065005A" w:rsidRDefault="00753B8C">
      <w:pPr>
        <w:pStyle w:val="BodyText"/>
        <w:tabs>
          <w:tab w:val="left" w:pos="1593"/>
          <w:tab w:val="left" w:pos="5192"/>
          <w:tab w:val="left" w:pos="5912"/>
        </w:tabs>
        <w:spacing w:before="90"/>
        <w:ind w:left="876"/>
      </w:pPr>
      <w:r>
        <w:rPr>
          <w:noProof/>
          <w:lang w:val="en-IN" w:eastAsia="en-IN"/>
        </w:rPr>
        <w:drawing>
          <wp:anchor distT="0" distB="0" distL="0" distR="0" simplePos="0" relativeHeight="473930240" behindDoc="1" locked="0" layoutInCell="1" allowOverlap="1">
            <wp:simplePos x="0" y="0"/>
            <wp:positionH relativeFrom="page">
              <wp:posOffset>498919</wp:posOffset>
            </wp:positionH>
            <wp:positionV relativeFrom="paragraph">
              <wp:posOffset>145763</wp:posOffset>
            </wp:positionV>
            <wp:extent cx="6439852" cy="641388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stretch>
                      <a:fillRect/>
                    </a:stretch>
                  </pic:blipFill>
                  <pic:spPr>
                    <a:xfrm>
                      <a:off x="0" y="0"/>
                      <a:ext cx="6439852" cy="6413881"/>
                    </a:xfrm>
                    <a:prstGeom prst="rect">
                      <a:avLst/>
                    </a:prstGeom>
                  </pic:spPr>
                </pic:pic>
              </a:graphicData>
            </a:graphic>
          </wp:anchor>
        </w:drawing>
      </w:r>
      <w:r>
        <w:rPr>
          <w:spacing w:val="-5"/>
        </w:rPr>
        <w:t>(3)</w:t>
      </w:r>
      <w:r>
        <w:tab/>
      </w:r>
      <w:r>
        <w:rPr>
          <w:spacing w:val="-4"/>
        </w:rPr>
        <w:t>.com</w:t>
      </w:r>
      <w:r>
        <w:tab/>
      </w:r>
      <w:r>
        <w:rPr>
          <w:spacing w:val="-5"/>
        </w:rPr>
        <w:t>(4)</w:t>
      </w:r>
      <w:r>
        <w:tab/>
      </w:r>
      <w:r>
        <w:rPr>
          <w:spacing w:val="-4"/>
        </w:rPr>
        <w:t>.org</w:t>
      </w:r>
    </w:p>
    <w:p w:rsidR="0065005A" w:rsidRDefault="0065005A">
      <w:pPr>
        <w:pStyle w:val="BodyText"/>
        <w:spacing w:before="171"/>
      </w:pPr>
    </w:p>
    <w:p w:rsidR="0065005A" w:rsidRDefault="00753B8C">
      <w:pPr>
        <w:pStyle w:val="ListParagraph"/>
        <w:numPr>
          <w:ilvl w:val="0"/>
          <w:numId w:val="289"/>
        </w:numPr>
        <w:tabs>
          <w:tab w:val="left" w:pos="876"/>
        </w:tabs>
        <w:ind w:hanging="723"/>
      </w:pPr>
      <w:r>
        <w:t>The</w:t>
      </w:r>
      <w:r>
        <w:rPr>
          <w:spacing w:val="21"/>
        </w:rPr>
        <w:t xml:space="preserve"> </w:t>
      </w:r>
      <w:r>
        <w:t>data</w:t>
      </w:r>
      <w:r>
        <w:rPr>
          <w:spacing w:val="23"/>
        </w:rPr>
        <w:t xml:space="preserve"> </w:t>
      </w:r>
      <w:r>
        <w:t>storage</w:t>
      </w:r>
      <w:r>
        <w:rPr>
          <w:spacing w:val="26"/>
        </w:rPr>
        <w:t xml:space="preserve"> </w:t>
      </w:r>
      <w:r>
        <w:t>hierarchy</w:t>
      </w:r>
      <w:r>
        <w:rPr>
          <w:spacing w:val="21"/>
        </w:rPr>
        <w:t xml:space="preserve"> </w:t>
      </w:r>
      <w:r>
        <w:t>consists</w:t>
      </w:r>
      <w:r>
        <w:rPr>
          <w:spacing w:val="25"/>
        </w:rPr>
        <w:t xml:space="preserve"> </w:t>
      </w:r>
      <w:r>
        <w:t>of</w:t>
      </w:r>
      <w:r>
        <w:rPr>
          <w:spacing w:val="29"/>
        </w:rPr>
        <w:t xml:space="preserve"> </w:t>
      </w:r>
      <w:r>
        <w:rPr>
          <w:spacing w:val="-10"/>
        </w:rPr>
        <w:t>:</w:t>
      </w:r>
    </w:p>
    <w:p w:rsidR="0065005A" w:rsidRDefault="00753B8C">
      <w:pPr>
        <w:pStyle w:val="ListParagraph"/>
        <w:numPr>
          <w:ilvl w:val="1"/>
          <w:numId w:val="289"/>
        </w:numPr>
        <w:tabs>
          <w:tab w:val="left" w:pos="1593"/>
        </w:tabs>
        <w:spacing w:before="88"/>
        <w:ind w:left="1593" w:hanging="719"/>
      </w:pPr>
      <w:r>
        <w:t>Bits,</w:t>
      </w:r>
      <w:r>
        <w:rPr>
          <w:spacing w:val="24"/>
        </w:rPr>
        <w:t xml:space="preserve"> </w:t>
      </w:r>
      <w:r>
        <w:t>bytes,</w:t>
      </w:r>
      <w:r>
        <w:rPr>
          <w:spacing w:val="20"/>
        </w:rPr>
        <w:t xml:space="preserve"> </w:t>
      </w:r>
      <w:r>
        <w:t>fields,</w:t>
      </w:r>
      <w:r>
        <w:rPr>
          <w:spacing w:val="25"/>
        </w:rPr>
        <w:t xml:space="preserve"> </w:t>
      </w:r>
      <w:r>
        <w:t>records,</w:t>
      </w:r>
      <w:r>
        <w:rPr>
          <w:spacing w:val="23"/>
        </w:rPr>
        <w:t xml:space="preserve"> </w:t>
      </w:r>
      <w:r>
        <w:t>files</w:t>
      </w:r>
      <w:r>
        <w:rPr>
          <w:spacing w:val="21"/>
        </w:rPr>
        <w:t xml:space="preserve"> </w:t>
      </w:r>
      <w:r>
        <w:t>and</w:t>
      </w:r>
      <w:r>
        <w:rPr>
          <w:spacing w:val="24"/>
        </w:rPr>
        <w:t xml:space="preserve"> </w:t>
      </w:r>
      <w:r>
        <w:rPr>
          <w:spacing w:val="-2"/>
        </w:rPr>
        <w:t>databases</w:t>
      </w:r>
    </w:p>
    <w:p w:rsidR="0065005A" w:rsidRDefault="00753B8C">
      <w:pPr>
        <w:pStyle w:val="ListParagraph"/>
        <w:numPr>
          <w:ilvl w:val="1"/>
          <w:numId w:val="289"/>
        </w:numPr>
        <w:tabs>
          <w:tab w:val="left" w:pos="1593"/>
        </w:tabs>
        <w:spacing w:before="90"/>
        <w:ind w:left="1593" w:hanging="719"/>
      </w:pPr>
      <w:r>
        <w:t>Bits,</w:t>
      </w:r>
      <w:r>
        <w:rPr>
          <w:spacing w:val="24"/>
        </w:rPr>
        <w:t xml:space="preserve"> </w:t>
      </w:r>
      <w:r>
        <w:t>bytes,</w:t>
      </w:r>
      <w:r>
        <w:rPr>
          <w:spacing w:val="21"/>
        </w:rPr>
        <w:t xml:space="preserve"> </w:t>
      </w:r>
      <w:r>
        <w:t>records,</w:t>
      </w:r>
      <w:r>
        <w:rPr>
          <w:spacing w:val="23"/>
        </w:rPr>
        <w:t xml:space="preserve"> </w:t>
      </w:r>
      <w:r>
        <w:t>fields,</w:t>
      </w:r>
      <w:r>
        <w:rPr>
          <w:spacing w:val="23"/>
        </w:rPr>
        <w:t xml:space="preserve"> </w:t>
      </w:r>
      <w:r>
        <w:t>files</w:t>
      </w:r>
      <w:r>
        <w:rPr>
          <w:spacing w:val="22"/>
        </w:rPr>
        <w:t xml:space="preserve"> </w:t>
      </w:r>
      <w:r>
        <w:t>and</w:t>
      </w:r>
      <w:r>
        <w:rPr>
          <w:spacing w:val="24"/>
        </w:rPr>
        <w:t xml:space="preserve"> </w:t>
      </w:r>
      <w:r>
        <w:rPr>
          <w:spacing w:val="-2"/>
        </w:rPr>
        <w:t>databases</w:t>
      </w:r>
    </w:p>
    <w:p w:rsidR="0065005A" w:rsidRDefault="00753B8C">
      <w:pPr>
        <w:pStyle w:val="ListParagraph"/>
        <w:numPr>
          <w:ilvl w:val="1"/>
          <w:numId w:val="289"/>
        </w:numPr>
        <w:tabs>
          <w:tab w:val="left" w:pos="1593"/>
        </w:tabs>
        <w:spacing w:before="85"/>
        <w:ind w:left="1593" w:hanging="719"/>
      </w:pPr>
      <w:r>
        <w:t>Bits,</w:t>
      </w:r>
      <w:r>
        <w:rPr>
          <w:spacing w:val="24"/>
        </w:rPr>
        <w:t xml:space="preserve"> </w:t>
      </w:r>
      <w:r>
        <w:t>bytes,</w:t>
      </w:r>
      <w:r>
        <w:rPr>
          <w:spacing w:val="21"/>
        </w:rPr>
        <w:t xml:space="preserve"> </w:t>
      </w:r>
      <w:r>
        <w:t>fields,</w:t>
      </w:r>
      <w:r>
        <w:rPr>
          <w:spacing w:val="25"/>
        </w:rPr>
        <w:t xml:space="preserve"> </w:t>
      </w:r>
      <w:r>
        <w:t>files,</w:t>
      </w:r>
      <w:r>
        <w:rPr>
          <w:spacing w:val="23"/>
        </w:rPr>
        <w:t xml:space="preserve"> </w:t>
      </w:r>
      <w:r>
        <w:t>records</w:t>
      </w:r>
      <w:r>
        <w:rPr>
          <w:spacing w:val="22"/>
        </w:rPr>
        <w:t xml:space="preserve"> </w:t>
      </w:r>
      <w:r>
        <w:t>and</w:t>
      </w:r>
      <w:r>
        <w:rPr>
          <w:spacing w:val="21"/>
        </w:rPr>
        <w:t xml:space="preserve"> </w:t>
      </w:r>
      <w:r>
        <w:rPr>
          <w:spacing w:val="-2"/>
        </w:rPr>
        <w:t>databases</w:t>
      </w:r>
    </w:p>
    <w:p w:rsidR="0065005A" w:rsidRDefault="00753B8C">
      <w:pPr>
        <w:pStyle w:val="ListParagraph"/>
        <w:numPr>
          <w:ilvl w:val="1"/>
          <w:numId w:val="289"/>
        </w:numPr>
        <w:tabs>
          <w:tab w:val="left" w:pos="1593"/>
        </w:tabs>
        <w:spacing w:before="88"/>
        <w:ind w:left="1593" w:hanging="719"/>
      </w:pPr>
      <w:r>
        <w:t>Bytes,</w:t>
      </w:r>
      <w:r>
        <w:rPr>
          <w:spacing w:val="25"/>
        </w:rPr>
        <w:t xml:space="preserve"> </w:t>
      </w:r>
      <w:r>
        <w:t>bits,</w:t>
      </w:r>
      <w:r>
        <w:rPr>
          <w:spacing w:val="20"/>
        </w:rPr>
        <w:t xml:space="preserve"> </w:t>
      </w:r>
      <w:r>
        <w:t>fields,</w:t>
      </w:r>
      <w:r>
        <w:rPr>
          <w:spacing w:val="24"/>
        </w:rPr>
        <w:t xml:space="preserve"> </w:t>
      </w:r>
      <w:r>
        <w:t>records,</w:t>
      </w:r>
      <w:r>
        <w:rPr>
          <w:spacing w:val="22"/>
        </w:rPr>
        <w:t xml:space="preserve"> </w:t>
      </w:r>
      <w:r>
        <w:t>files</w:t>
      </w:r>
      <w:r>
        <w:rPr>
          <w:spacing w:val="21"/>
        </w:rPr>
        <w:t xml:space="preserve"> </w:t>
      </w:r>
      <w:r>
        <w:t>and</w:t>
      </w:r>
      <w:r>
        <w:rPr>
          <w:spacing w:val="23"/>
        </w:rPr>
        <w:t xml:space="preserve"> </w:t>
      </w:r>
      <w:r>
        <w:rPr>
          <w:spacing w:val="-2"/>
        </w:rPr>
        <w:t>databases</w:t>
      </w:r>
    </w:p>
    <w:p w:rsidR="0065005A" w:rsidRDefault="0065005A">
      <w:pPr>
        <w:pStyle w:val="BodyText"/>
        <w:spacing w:before="178"/>
      </w:pPr>
    </w:p>
    <w:p w:rsidR="0065005A" w:rsidRDefault="00753B8C">
      <w:pPr>
        <w:pStyle w:val="ListParagraph"/>
        <w:numPr>
          <w:ilvl w:val="0"/>
          <w:numId w:val="289"/>
        </w:numPr>
        <w:tabs>
          <w:tab w:val="left" w:pos="876"/>
        </w:tabs>
        <w:spacing w:before="1"/>
        <w:ind w:hanging="723"/>
      </w:pPr>
      <w:r>
        <w:t>What</w:t>
      </w:r>
      <w:r>
        <w:rPr>
          <w:spacing w:val="25"/>
        </w:rPr>
        <w:t xml:space="preserve"> </w:t>
      </w:r>
      <w:r>
        <w:t>is</w:t>
      </w:r>
      <w:r>
        <w:rPr>
          <w:spacing w:val="23"/>
        </w:rPr>
        <w:t xml:space="preserve"> </w:t>
      </w:r>
      <w:r>
        <w:t>the</w:t>
      </w:r>
      <w:r>
        <w:rPr>
          <w:spacing w:val="25"/>
        </w:rPr>
        <w:t xml:space="preserve"> </w:t>
      </w:r>
      <w:r>
        <w:t>full</w:t>
      </w:r>
      <w:r>
        <w:rPr>
          <w:spacing w:val="22"/>
        </w:rPr>
        <w:t xml:space="preserve"> </w:t>
      </w:r>
      <w:r>
        <w:t>form</w:t>
      </w:r>
      <w:r>
        <w:rPr>
          <w:spacing w:val="29"/>
        </w:rPr>
        <w:t xml:space="preserve"> </w:t>
      </w:r>
      <w:r>
        <w:t>of</w:t>
      </w:r>
      <w:r>
        <w:rPr>
          <w:spacing w:val="29"/>
        </w:rPr>
        <w:t xml:space="preserve"> </w:t>
      </w:r>
      <w:r>
        <w:t>USB</w:t>
      </w:r>
      <w:r>
        <w:rPr>
          <w:spacing w:val="27"/>
        </w:rPr>
        <w:t xml:space="preserve"> </w:t>
      </w:r>
      <w:r>
        <w:t>as</w:t>
      </w:r>
      <w:r>
        <w:rPr>
          <w:spacing w:val="28"/>
        </w:rPr>
        <w:t xml:space="preserve"> </w:t>
      </w:r>
      <w:r>
        <w:t>used</w:t>
      </w:r>
      <w:r>
        <w:rPr>
          <w:spacing w:val="25"/>
        </w:rPr>
        <w:t xml:space="preserve"> </w:t>
      </w:r>
      <w:r>
        <w:t>in</w:t>
      </w:r>
      <w:r>
        <w:rPr>
          <w:spacing w:val="23"/>
        </w:rPr>
        <w:t xml:space="preserve"> </w:t>
      </w:r>
      <w:r>
        <w:t>computer</w:t>
      </w:r>
      <w:r>
        <w:rPr>
          <w:spacing w:val="28"/>
        </w:rPr>
        <w:t xml:space="preserve"> </w:t>
      </w:r>
      <w:r>
        <w:t>related</w:t>
      </w:r>
      <w:r>
        <w:rPr>
          <w:spacing w:val="26"/>
        </w:rPr>
        <w:t xml:space="preserve"> </w:t>
      </w:r>
      <w:proofErr w:type="gramStart"/>
      <w:r>
        <w:t>activities</w:t>
      </w:r>
      <w:r>
        <w:rPr>
          <w:spacing w:val="30"/>
        </w:rPr>
        <w:t xml:space="preserve"> </w:t>
      </w:r>
      <w:r>
        <w:rPr>
          <w:spacing w:val="-10"/>
        </w:rPr>
        <w:t>?</w:t>
      </w:r>
      <w:proofErr w:type="gramEnd"/>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778"/>
        <w:gridCol w:w="1087"/>
        <w:gridCol w:w="2300"/>
      </w:tblGrid>
      <w:tr w:rsidR="0065005A">
        <w:trPr>
          <w:trHeight w:val="282"/>
        </w:trPr>
        <w:tc>
          <w:tcPr>
            <w:tcW w:w="3778" w:type="dxa"/>
          </w:tcPr>
          <w:p w:rsidR="0065005A" w:rsidRDefault="00753B8C">
            <w:pPr>
              <w:pStyle w:val="TableParagraph"/>
              <w:tabs>
                <w:tab w:val="left" w:pos="767"/>
              </w:tabs>
              <w:spacing w:line="247" w:lineRule="exact"/>
              <w:ind w:left="50"/>
            </w:pPr>
            <w:r>
              <w:rPr>
                <w:spacing w:val="-5"/>
              </w:rPr>
              <w:t>(1)</w:t>
            </w:r>
            <w:r>
              <w:tab/>
              <w:t>Universal</w:t>
            </w:r>
            <w:r>
              <w:rPr>
                <w:spacing w:val="13"/>
              </w:rPr>
              <w:t xml:space="preserve"> </w:t>
            </w:r>
            <w:r>
              <w:t>Security</w:t>
            </w:r>
            <w:r>
              <w:rPr>
                <w:spacing w:val="14"/>
              </w:rPr>
              <w:t xml:space="preserve"> </w:t>
            </w:r>
            <w:r>
              <w:rPr>
                <w:spacing w:val="-4"/>
              </w:rPr>
              <w:t>Block</w:t>
            </w:r>
          </w:p>
        </w:tc>
        <w:tc>
          <w:tcPr>
            <w:tcW w:w="1087" w:type="dxa"/>
          </w:tcPr>
          <w:p w:rsidR="0065005A" w:rsidRDefault="00753B8C">
            <w:pPr>
              <w:pStyle w:val="TableParagraph"/>
              <w:spacing w:line="247" w:lineRule="exact"/>
              <w:ind w:right="221"/>
              <w:jc w:val="right"/>
            </w:pPr>
            <w:r>
              <w:rPr>
                <w:spacing w:val="-5"/>
              </w:rPr>
              <w:t>(2)</w:t>
            </w:r>
          </w:p>
        </w:tc>
        <w:tc>
          <w:tcPr>
            <w:tcW w:w="2300" w:type="dxa"/>
          </w:tcPr>
          <w:p w:rsidR="0065005A" w:rsidRDefault="00753B8C">
            <w:pPr>
              <w:pStyle w:val="TableParagraph"/>
              <w:spacing w:line="247" w:lineRule="exact"/>
              <w:ind w:left="223"/>
            </w:pPr>
            <w:r>
              <w:t>Universal</w:t>
            </w:r>
            <w:r>
              <w:rPr>
                <w:spacing w:val="13"/>
              </w:rPr>
              <w:t xml:space="preserve"> </w:t>
            </w:r>
            <w:r>
              <w:t>Serial</w:t>
            </w:r>
            <w:r>
              <w:rPr>
                <w:spacing w:val="16"/>
              </w:rPr>
              <w:t xml:space="preserve"> </w:t>
            </w:r>
            <w:r>
              <w:rPr>
                <w:spacing w:val="-5"/>
              </w:rPr>
              <w:t>Bus</w:t>
            </w:r>
          </w:p>
        </w:tc>
      </w:tr>
      <w:tr w:rsidR="0065005A">
        <w:trPr>
          <w:trHeight w:val="282"/>
        </w:trPr>
        <w:tc>
          <w:tcPr>
            <w:tcW w:w="3778" w:type="dxa"/>
          </w:tcPr>
          <w:p w:rsidR="0065005A" w:rsidRDefault="00753B8C">
            <w:pPr>
              <w:pStyle w:val="TableParagraph"/>
              <w:tabs>
                <w:tab w:val="left" w:pos="767"/>
              </w:tabs>
              <w:spacing w:before="29" w:line="233" w:lineRule="exact"/>
              <w:ind w:left="50"/>
            </w:pPr>
            <w:r>
              <w:rPr>
                <w:spacing w:val="-5"/>
              </w:rPr>
              <w:t>(3)</w:t>
            </w:r>
            <w:r>
              <w:tab/>
              <w:t>United</w:t>
            </w:r>
            <w:r>
              <w:rPr>
                <w:spacing w:val="21"/>
              </w:rPr>
              <w:t xml:space="preserve"> </w:t>
            </w:r>
            <w:r>
              <w:t>Serial</w:t>
            </w:r>
            <w:r>
              <w:rPr>
                <w:spacing w:val="22"/>
              </w:rPr>
              <w:t xml:space="preserve"> </w:t>
            </w:r>
            <w:r>
              <w:rPr>
                <w:spacing w:val="-5"/>
              </w:rPr>
              <w:t>Bus</w:t>
            </w:r>
          </w:p>
        </w:tc>
        <w:tc>
          <w:tcPr>
            <w:tcW w:w="1087" w:type="dxa"/>
          </w:tcPr>
          <w:p w:rsidR="0065005A" w:rsidRDefault="00753B8C">
            <w:pPr>
              <w:pStyle w:val="TableParagraph"/>
              <w:spacing w:before="29" w:line="233" w:lineRule="exact"/>
              <w:ind w:right="221"/>
              <w:jc w:val="right"/>
            </w:pPr>
            <w:r>
              <w:rPr>
                <w:spacing w:val="-5"/>
              </w:rPr>
              <w:t>(4)</w:t>
            </w:r>
          </w:p>
        </w:tc>
        <w:tc>
          <w:tcPr>
            <w:tcW w:w="2300" w:type="dxa"/>
          </w:tcPr>
          <w:p w:rsidR="0065005A" w:rsidRDefault="00753B8C">
            <w:pPr>
              <w:pStyle w:val="TableParagraph"/>
              <w:spacing w:before="29" w:line="233" w:lineRule="exact"/>
              <w:ind w:left="223"/>
            </w:pPr>
            <w:r>
              <w:t>Ultra</w:t>
            </w:r>
            <w:r>
              <w:rPr>
                <w:spacing w:val="17"/>
              </w:rPr>
              <w:t xml:space="preserve"> </w:t>
            </w:r>
            <w:r>
              <w:t>Security</w:t>
            </w:r>
            <w:r>
              <w:rPr>
                <w:spacing w:val="19"/>
              </w:rPr>
              <w:t xml:space="preserve"> </w:t>
            </w:r>
            <w:r>
              <w:rPr>
                <w:spacing w:val="-4"/>
              </w:rPr>
              <w:t>Block</w:t>
            </w:r>
          </w:p>
        </w:tc>
      </w:tr>
    </w:tbl>
    <w:p w:rsidR="0065005A" w:rsidRDefault="0065005A">
      <w:pPr>
        <w:pStyle w:val="BodyText"/>
        <w:spacing w:before="189"/>
      </w:pPr>
    </w:p>
    <w:p w:rsidR="0065005A" w:rsidRDefault="00753B8C">
      <w:pPr>
        <w:pStyle w:val="Heading4"/>
        <w:ind w:left="876"/>
        <w:jc w:val="both"/>
      </w:pPr>
      <w:r>
        <w:t>Read</w:t>
      </w:r>
      <w:r>
        <w:rPr>
          <w:spacing w:val="26"/>
        </w:rPr>
        <w:t xml:space="preserve"> </w:t>
      </w:r>
      <w:r>
        <w:t>the</w:t>
      </w:r>
      <w:r>
        <w:rPr>
          <w:spacing w:val="24"/>
        </w:rPr>
        <w:t xml:space="preserve"> </w:t>
      </w:r>
      <w:r>
        <w:t>passage</w:t>
      </w:r>
      <w:r>
        <w:rPr>
          <w:spacing w:val="25"/>
        </w:rPr>
        <w:t xml:space="preserve"> </w:t>
      </w:r>
      <w:r>
        <w:t>carefully</w:t>
      </w:r>
      <w:r>
        <w:rPr>
          <w:spacing w:val="17"/>
        </w:rPr>
        <w:t xml:space="preserve"> </w:t>
      </w:r>
      <w:r>
        <w:t>and</w:t>
      </w:r>
      <w:r>
        <w:rPr>
          <w:spacing w:val="26"/>
        </w:rPr>
        <w:t xml:space="preserve"> </w:t>
      </w:r>
      <w:r>
        <w:t>answer</w:t>
      </w:r>
      <w:r>
        <w:rPr>
          <w:spacing w:val="25"/>
        </w:rPr>
        <w:t xml:space="preserve"> </w:t>
      </w:r>
      <w:r>
        <w:t>question</w:t>
      </w:r>
      <w:r>
        <w:rPr>
          <w:spacing w:val="24"/>
        </w:rPr>
        <w:t xml:space="preserve"> </w:t>
      </w:r>
      <w:r>
        <w:t>numbers</w:t>
      </w:r>
      <w:r>
        <w:rPr>
          <w:spacing w:val="25"/>
        </w:rPr>
        <w:t xml:space="preserve"> </w:t>
      </w:r>
      <w:r>
        <w:t>from</w:t>
      </w:r>
      <w:r>
        <w:rPr>
          <w:spacing w:val="27"/>
        </w:rPr>
        <w:t xml:space="preserve"> </w:t>
      </w:r>
      <w:r>
        <w:t>46</w:t>
      </w:r>
      <w:r>
        <w:rPr>
          <w:spacing w:val="26"/>
        </w:rPr>
        <w:t xml:space="preserve"> </w:t>
      </w:r>
      <w:r>
        <w:t>to</w:t>
      </w:r>
      <w:r>
        <w:rPr>
          <w:spacing w:val="25"/>
        </w:rPr>
        <w:t xml:space="preserve"> </w:t>
      </w:r>
      <w:r>
        <w:rPr>
          <w:spacing w:val="-5"/>
        </w:rPr>
        <w:t>50.</w:t>
      </w:r>
    </w:p>
    <w:p w:rsidR="0065005A" w:rsidRDefault="00753B8C">
      <w:pPr>
        <w:pStyle w:val="BodyText"/>
        <w:spacing w:before="81" w:line="271" w:lineRule="auto"/>
        <w:ind w:left="876" w:right="282"/>
        <w:jc w:val="both"/>
      </w:pPr>
      <w:r>
        <w:t>Climate change is considered to be one of the most serious threats to sustainable development, with adverse impacts on</w:t>
      </w:r>
      <w:r>
        <w:rPr>
          <w:spacing w:val="-2"/>
        </w:rPr>
        <w:t xml:space="preserve"> </w:t>
      </w:r>
      <w:r>
        <w:t>the environment, human</w:t>
      </w:r>
      <w:r>
        <w:rPr>
          <w:spacing w:val="-2"/>
        </w:rPr>
        <w:t xml:space="preserve"> </w:t>
      </w:r>
      <w:r>
        <w:t>health,</w:t>
      </w:r>
      <w:r>
        <w:rPr>
          <w:spacing w:val="-1"/>
        </w:rPr>
        <w:t xml:space="preserve"> </w:t>
      </w:r>
      <w:r>
        <w:t>food</w:t>
      </w:r>
      <w:r>
        <w:rPr>
          <w:spacing w:val="-2"/>
        </w:rPr>
        <w:t xml:space="preserve"> </w:t>
      </w:r>
      <w:r>
        <w:t>security, economic activity, natural resources and physical infrastructure. Global climate varies nat</w:t>
      </w:r>
      <w:r>
        <w:t>urally. According to the Intergovernmental Panel on Climate Change (IPCC), the effects of climate change have already been</w:t>
      </w:r>
      <w:r>
        <w:rPr>
          <w:spacing w:val="-6"/>
        </w:rPr>
        <w:t xml:space="preserve"> </w:t>
      </w:r>
      <w:r>
        <w:t>observed,</w:t>
      </w:r>
      <w:r>
        <w:rPr>
          <w:spacing w:val="-1"/>
        </w:rPr>
        <w:t xml:space="preserve"> </w:t>
      </w:r>
      <w:r>
        <w:t>and</w:t>
      </w:r>
      <w:r>
        <w:rPr>
          <w:spacing w:val="-4"/>
        </w:rPr>
        <w:t xml:space="preserve"> </w:t>
      </w:r>
      <w:r>
        <w:t>scientific</w:t>
      </w:r>
      <w:r>
        <w:rPr>
          <w:spacing w:val="-6"/>
        </w:rPr>
        <w:t xml:space="preserve"> </w:t>
      </w:r>
      <w:r>
        <w:t>findings</w:t>
      </w:r>
      <w:r>
        <w:rPr>
          <w:spacing w:val="-4"/>
        </w:rPr>
        <w:t xml:space="preserve"> </w:t>
      </w:r>
      <w:r>
        <w:t>indicate</w:t>
      </w:r>
      <w:r>
        <w:rPr>
          <w:spacing w:val="-4"/>
        </w:rPr>
        <w:t xml:space="preserve"> </w:t>
      </w:r>
      <w:r>
        <w:t>that</w:t>
      </w:r>
      <w:r>
        <w:rPr>
          <w:spacing w:val="-6"/>
        </w:rPr>
        <w:t xml:space="preserve"> </w:t>
      </w:r>
      <w:r>
        <w:t>precautionary</w:t>
      </w:r>
      <w:r>
        <w:rPr>
          <w:spacing w:val="-7"/>
        </w:rPr>
        <w:t xml:space="preserve"> </w:t>
      </w:r>
      <w:r>
        <w:t>and</w:t>
      </w:r>
      <w:r>
        <w:rPr>
          <w:spacing w:val="-6"/>
        </w:rPr>
        <w:t xml:space="preserve"> </w:t>
      </w:r>
      <w:r>
        <w:t>prompt</w:t>
      </w:r>
      <w:r>
        <w:rPr>
          <w:spacing w:val="-2"/>
        </w:rPr>
        <w:t xml:space="preserve"> </w:t>
      </w:r>
      <w:r>
        <w:t>action</w:t>
      </w:r>
      <w:r>
        <w:rPr>
          <w:spacing w:val="-5"/>
        </w:rPr>
        <w:t xml:space="preserve"> </w:t>
      </w:r>
      <w:r>
        <w:t>is</w:t>
      </w:r>
      <w:r>
        <w:rPr>
          <w:spacing w:val="-6"/>
        </w:rPr>
        <w:t xml:space="preserve"> </w:t>
      </w:r>
      <w:r>
        <w:t>necessary. Vulnerability to climate change is not just a function of geography or dependence on natural resources; it also has social, economic and political dimensions which influence how climate change affects different groups. Poor people rarely have in</w:t>
      </w:r>
      <w:r>
        <w:t>surance to cover loss of property due to natural calamities i.e. drought, floods, super cyclones etc. The poor communities are already struggling to cope with the existing challenges of poverty and climate variability and climate change could push many bey</w:t>
      </w:r>
      <w:r>
        <w:t xml:space="preserve">ond their ability to cope or even survive. It is vital that these communities are helped to adapt to the changing dynamics of nature. Adaptation is a process through which societies make themselves better able to cope with an uncertain future. Adapting to </w:t>
      </w:r>
      <w:r>
        <w:t>climate change entails taking the right measures to reduce the negative effects of climate change</w:t>
      </w:r>
      <w:r>
        <w:rPr>
          <w:spacing w:val="-3"/>
        </w:rPr>
        <w:t xml:space="preserve"> </w:t>
      </w:r>
      <w:r>
        <w:t>(or</w:t>
      </w:r>
      <w:r>
        <w:rPr>
          <w:spacing w:val="-1"/>
        </w:rPr>
        <w:t xml:space="preserve"> </w:t>
      </w:r>
      <w:r>
        <w:t>exploit the</w:t>
      </w:r>
      <w:r>
        <w:rPr>
          <w:spacing w:val="-2"/>
        </w:rPr>
        <w:t xml:space="preserve"> </w:t>
      </w:r>
      <w:r>
        <w:t>positive</w:t>
      </w:r>
      <w:r>
        <w:rPr>
          <w:spacing w:val="-2"/>
        </w:rPr>
        <w:t xml:space="preserve"> </w:t>
      </w:r>
      <w:r>
        <w:t>ones)</w:t>
      </w:r>
      <w:r>
        <w:rPr>
          <w:spacing w:val="-1"/>
        </w:rPr>
        <w:t xml:space="preserve"> </w:t>
      </w:r>
      <w:r>
        <w:t>by</w:t>
      </w:r>
      <w:r>
        <w:rPr>
          <w:spacing w:val="-3"/>
        </w:rPr>
        <w:t xml:space="preserve"> </w:t>
      </w:r>
      <w:r>
        <w:t>making</w:t>
      </w:r>
      <w:r>
        <w:rPr>
          <w:spacing w:val="-2"/>
        </w:rPr>
        <w:t xml:space="preserve"> </w:t>
      </w:r>
      <w:r>
        <w:t>the</w:t>
      </w:r>
      <w:r>
        <w:rPr>
          <w:spacing w:val="-2"/>
        </w:rPr>
        <w:t xml:space="preserve"> </w:t>
      </w:r>
      <w:r>
        <w:t>appropriate</w:t>
      </w:r>
      <w:r>
        <w:rPr>
          <w:spacing w:val="-2"/>
        </w:rPr>
        <w:t xml:space="preserve"> </w:t>
      </w:r>
      <w:r>
        <w:t>adjustments</w:t>
      </w:r>
      <w:r>
        <w:rPr>
          <w:spacing w:val="-1"/>
        </w:rPr>
        <w:t xml:space="preserve"> </w:t>
      </w:r>
      <w:r>
        <w:t>and</w:t>
      </w:r>
      <w:r>
        <w:rPr>
          <w:spacing w:val="-2"/>
        </w:rPr>
        <w:t xml:space="preserve"> </w:t>
      </w:r>
      <w:r>
        <w:t>changes.</w:t>
      </w:r>
      <w:r>
        <w:rPr>
          <w:spacing w:val="-3"/>
        </w:rPr>
        <w:t xml:space="preserve"> </w:t>
      </w:r>
      <w:r>
        <w:t>These range from technological options such as increased sea defences or flo</w:t>
      </w:r>
      <w:r>
        <w:t>od - proof</w:t>
      </w:r>
      <w:r>
        <w:rPr>
          <w:spacing w:val="39"/>
        </w:rPr>
        <w:t xml:space="preserve"> </w:t>
      </w:r>
      <w:r>
        <w:t>houses on</w:t>
      </w:r>
      <w:r>
        <w:rPr>
          <w:spacing w:val="40"/>
        </w:rPr>
        <w:t xml:space="preserve"> </w:t>
      </w:r>
      <w:r>
        <w:t>stilts to behavioural change at the individual level, such as reducing water use</w:t>
      </w:r>
      <w:r>
        <w:rPr>
          <w:spacing w:val="40"/>
        </w:rPr>
        <w:t xml:space="preserve"> </w:t>
      </w:r>
      <w:r>
        <w:t xml:space="preserve">in times of drought. Other strategies include early warning systems for extreme events, better water </w:t>
      </w:r>
      <w:r>
        <w:rPr>
          <w:spacing w:val="-2"/>
        </w:rPr>
        <w:t>management,</w:t>
      </w:r>
      <w:r>
        <w:rPr>
          <w:spacing w:val="-5"/>
        </w:rPr>
        <w:t xml:space="preserve"> </w:t>
      </w:r>
      <w:proofErr w:type="gramStart"/>
      <w:r>
        <w:rPr>
          <w:spacing w:val="-2"/>
        </w:rPr>
        <w:t>improved</w:t>
      </w:r>
      <w:proofErr w:type="gramEnd"/>
      <w:r>
        <w:rPr>
          <w:spacing w:val="-6"/>
        </w:rPr>
        <w:t xml:space="preserve"> </w:t>
      </w:r>
      <w:r>
        <w:rPr>
          <w:spacing w:val="-2"/>
        </w:rPr>
        <w:t>risk management, various</w:t>
      </w:r>
      <w:r>
        <w:rPr>
          <w:spacing w:val="-6"/>
        </w:rPr>
        <w:t xml:space="preserve"> </w:t>
      </w:r>
      <w:r>
        <w:rPr>
          <w:spacing w:val="-2"/>
        </w:rPr>
        <w:t>insuran</w:t>
      </w:r>
      <w:r>
        <w:rPr>
          <w:spacing w:val="-2"/>
        </w:rPr>
        <w:t>ce</w:t>
      </w:r>
      <w:r>
        <w:rPr>
          <w:spacing w:val="-4"/>
        </w:rPr>
        <w:t xml:space="preserve"> </w:t>
      </w:r>
      <w:r>
        <w:rPr>
          <w:spacing w:val="-2"/>
        </w:rPr>
        <w:t>options</w:t>
      </w:r>
      <w:r>
        <w:rPr>
          <w:spacing w:val="-5"/>
        </w:rPr>
        <w:t xml:space="preserve"> </w:t>
      </w:r>
      <w:r>
        <w:rPr>
          <w:spacing w:val="-2"/>
        </w:rPr>
        <w:t>and</w:t>
      </w:r>
      <w:r>
        <w:rPr>
          <w:spacing w:val="-7"/>
        </w:rPr>
        <w:t xml:space="preserve"> </w:t>
      </w:r>
      <w:r>
        <w:rPr>
          <w:spacing w:val="-2"/>
        </w:rPr>
        <w:t>biodiversity</w:t>
      </w:r>
      <w:r>
        <w:rPr>
          <w:spacing w:val="-8"/>
        </w:rPr>
        <w:t xml:space="preserve"> </w:t>
      </w:r>
      <w:r>
        <w:rPr>
          <w:spacing w:val="-2"/>
        </w:rPr>
        <w:t xml:space="preserve">conservation. </w:t>
      </w:r>
      <w:r>
        <w:t>Because</w:t>
      </w:r>
      <w:r>
        <w:rPr>
          <w:spacing w:val="22"/>
        </w:rPr>
        <w:t xml:space="preserve"> </w:t>
      </w:r>
      <w:r>
        <w:t>of</w:t>
      </w:r>
      <w:r>
        <w:rPr>
          <w:spacing w:val="31"/>
        </w:rPr>
        <w:t xml:space="preserve"> </w:t>
      </w:r>
      <w:r>
        <w:t>the</w:t>
      </w:r>
      <w:r>
        <w:rPr>
          <w:spacing w:val="22"/>
        </w:rPr>
        <w:t xml:space="preserve"> </w:t>
      </w:r>
      <w:r>
        <w:t>speed</w:t>
      </w:r>
      <w:r>
        <w:rPr>
          <w:spacing w:val="23"/>
        </w:rPr>
        <w:t xml:space="preserve"> </w:t>
      </w:r>
      <w:r>
        <w:t>at</w:t>
      </w:r>
      <w:r>
        <w:rPr>
          <w:spacing w:val="26"/>
        </w:rPr>
        <w:t xml:space="preserve"> </w:t>
      </w:r>
      <w:r>
        <w:t>which</w:t>
      </w:r>
      <w:r>
        <w:rPr>
          <w:spacing w:val="22"/>
        </w:rPr>
        <w:t xml:space="preserve"> </w:t>
      </w:r>
      <w:r>
        <w:t>climate</w:t>
      </w:r>
      <w:r>
        <w:rPr>
          <w:spacing w:val="24"/>
        </w:rPr>
        <w:t xml:space="preserve"> </w:t>
      </w:r>
      <w:r>
        <w:t>change</w:t>
      </w:r>
      <w:r>
        <w:rPr>
          <w:spacing w:val="22"/>
        </w:rPr>
        <w:t xml:space="preserve"> </w:t>
      </w:r>
      <w:r>
        <w:t>is</w:t>
      </w:r>
      <w:r>
        <w:rPr>
          <w:spacing w:val="25"/>
        </w:rPr>
        <w:t xml:space="preserve"> </w:t>
      </w:r>
      <w:r>
        <w:t>happening</w:t>
      </w:r>
      <w:r>
        <w:rPr>
          <w:spacing w:val="30"/>
        </w:rPr>
        <w:t xml:space="preserve"> </w:t>
      </w:r>
      <w:r>
        <w:t>due</w:t>
      </w:r>
      <w:r>
        <w:rPr>
          <w:spacing w:val="20"/>
        </w:rPr>
        <w:t xml:space="preserve"> </w:t>
      </w:r>
      <w:r>
        <w:t>to</w:t>
      </w:r>
      <w:r>
        <w:rPr>
          <w:spacing w:val="20"/>
        </w:rPr>
        <w:t xml:space="preserve"> </w:t>
      </w:r>
      <w:r>
        <w:t>global</w:t>
      </w:r>
      <w:r>
        <w:rPr>
          <w:spacing w:val="22"/>
        </w:rPr>
        <w:t xml:space="preserve"> </w:t>
      </w:r>
      <w:r>
        <w:t>temperature</w:t>
      </w:r>
      <w:r>
        <w:rPr>
          <w:spacing w:val="23"/>
        </w:rPr>
        <w:t xml:space="preserve"> </w:t>
      </w:r>
      <w:r>
        <w:t>rise,</w:t>
      </w:r>
      <w:r>
        <w:rPr>
          <w:spacing w:val="27"/>
        </w:rPr>
        <w:t xml:space="preserve"> </w:t>
      </w:r>
      <w:r>
        <w:t>it is urgent that the vulnerability of developing countries to climate change is reduced and their capacity to adapt is increased and national adaptation plans are implemented. Adapting to climate change will entail adjustments and changes at every level f</w:t>
      </w:r>
      <w:r>
        <w:t>rom community to national</w:t>
      </w:r>
      <w:r>
        <w:rPr>
          <w:spacing w:val="40"/>
        </w:rPr>
        <w:t xml:space="preserve"> </w:t>
      </w:r>
      <w:r>
        <w:t>and international. Communities must build their resilience, including adopting appropriate technologies while making the most of traditional knowledge, and diversifying their livelihoods to cope with current and future climate str</w:t>
      </w:r>
      <w:r>
        <w:t xml:space="preserve">ess. Local coping strategies and knowledge need to be used in synergy with government and local interventions. The need of adaptation interventions </w:t>
      </w:r>
      <w:r>
        <w:lastRenderedPageBreak/>
        <w:t>depends on national circumstances. There is a large body of</w:t>
      </w:r>
      <w:r>
        <w:rPr>
          <w:spacing w:val="23"/>
        </w:rPr>
        <w:t xml:space="preserve"> </w:t>
      </w:r>
      <w:r>
        <w:t>knowledge and experience within</w:t>
      </w:r>
    </w:p>
    <w:p w:rsidR="0065005A" w:rsidRDefault="0065005A">
      <w:pPr>
        <w:pStyle w:val="BodyText"/>
        <w:spacing w:before="59"/>
      </w:pPr>
    </w:p>
    <w:p w:rsidR="0065005A" w:rsidRDefault="00753B8C">
      <w:pPr>
        <w:pStyle w:val="Heading4"/>
        <w:ind w:right="288"/>
        <w:jc w:val="right"/>
        <w:rPr>
          <w:rFonts w:ascii="Trebuchet MS"/>
        </w:rPr>
      </w:pPr>
      <w:r>
        <w:rPr>
          <w:rFonts w:ascii="Trebuchet MS"/>
          <w:spacing w:val="-10"/>
          <w:w w:val="95"/>
        </w:rPr>
        <w:t>7</w:t>
      </w:r>
    </w:p>
    <w:p w:rsidR="0065005A" w:rsidRDefault="0065005A">
      <w:pPr>
        <w:pStyle w:val="Heading4"/>
        <w:jc w:val="right"/>
        <w:rPr>
          <w:rFonts w:ascii="Trebuchet MS"/>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186" w:line="271" w:lineRule="auto"/>
        <w:ind w:left="876" w:right="284"/>
        <w:jc w:val="both"/>
      </w:pPr>
      <w:r>
        <w:rPr>
          <w:noProof/>
          <w:lang w:val="en-IN" w:eastAsia="en-IN"/>
        </w:rPr>
        <w:lastRenderedPageBreak/>
        <mc:AlternateContent>
          <mc:Choice Requires="wps">
            <w:drawing>
              <wp:anchor distT="0" distB="0" distL="0" distR="0" simplePos="0" relativeHeight="473930752" behindDoc="1" locked="0" layoutInCell="1" allowOverlap="1">
                <wp:simplePos x="0" y="0"/>
                <wp:positionH relativeFrom="page">
                  <wp:posOffset>0</wp:posOffset>
                </wp:positionH>
                <wp:positionV relativeFrom="page">
                  <wp:posOffset>0</wp:posOffset>
                </wp:positionV>
                <wp:extent cx="7556500" cy="1068070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85728" id="docshape40"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3931264"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6pt;width:508.7pt;height:.95pt;mso-position-horizontal-relative:page;mso-position-vertical-relative:paragraph;z-index:-29385216" id="docshape41" filled="true" fillcolor="#000000" stroked="false">
                <v:fill type="solid"/>
                <w10:wrap type="none"/>
              </v:rect>
            </w:pict>
          </mc:Fallback>
        </mc:AlternateContent>
      </w:r>
      <w:r>
        <w:rPr>
          <w:noProof/>
          <w:lang w:val="en-IN" w:eastAsia="en-IN"/>
        </w:rPr>
        <w:drawing>
          <wp:anchor distT="0" distB="0" distL="0" distR="0" simplePos="0" relativeHeight="473931776" behindDoc="1" locked="0" layoutInCell="1" allowOverlap="1">
            <wp:simplePos x="0" y="0"/>
            <wp:positionH relativeFrom="page">
              <wp:posOffset>498919</wp:posOffset>
            </wp:positionH>
            <wp:positionV relativeFrom="paragraph">
              <wp:posOffset>1513205</wp:posOffset>
            </wp:positionV>
            <wp:extent cx="6439852" cy="6413881"/>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6439852" cy="6413881"/>
                    </a:xfrm>
                    <a:prstGeom prst="rect">
                      <a:avLst/>
                    </a:prstGeom>
                  </pic:spPr>
                </pic:pic>
              </a:graphicData>
            </a:graphic>
          </wp:anchor>
        </w:drawing>
      </w:r>
      <w:proofErr w:type="gramStart"/>
      <w:r>
        <w:rPr>
          <w:spacing w:val="-2"/>
        </w:rPr>
        <w:t>local</w:t>
      </w:r>
      <w:proofErr w:type="gramEnd"/>
      <w:r>
        <w:rPr>
          <w:spacing w:val="-14"/>
        </w:rPr>
        <w:t xml:space="preserve"> </w:t>
      </w:r>
      <w:r>
        <w:rPr>
          <w:spacing w:val="-2"/>
        </w:rPr>
        <w:t>communities</w:t>
      </w:r>
      <w:r>
        <w:rPr>
          <w:spacing w:val="-13"/>
        </w:rPr>
        <w:t xml:space="preserve"> </w:t>
      </w:r>
      <w:r>
        <w:rPr>
          <w:spacing w:val="-2"/>
        </w:rPr>
        <w:t>on</w:t>
      </w:r>
      <w:r>
        <w:rPr>
          <w:spacing w:val="-13"/>
        </w:rPr>
        <w:t xml:space="preserve"> </w:t>
      </w:r>
      <w:r>
        <w:rPr>
          <w:spacing w:val="-2"/>
        </w:rPr>
        <w:t>coping</w:t>
      </w:r>
      <w:r>
        <w:rPr>
          <w:spacing w:val="-14"/>
        </w:rPr>
        <w:t xml:space="preserve"> </w:t>
      </w:r>
      <w:r>
        <w:rPr>
          <w:spacing w:val="-2"/>
        </w:rPr>
        <w:t>with</w:t>
      </w:r>
      <w:r>
        <w:rPr>
          <w:spacing w:val="-13"/>
        </w:rPr>
        <w:t xml:space="preserve"> </w:t>
      </w:r>
      <w:r>
        <w:rPr>
          <w:spacing w:val="-2"/>
        </w:rPr>
        <w:t>climatic</w:t>
      </w:r>
      <w:r>
        <w:rPr>
          <w:spacing w:val="-13"/>
        </w:rPr>
        <w:t xml:space="preserve"> </w:t>
      </w:r>
      <w:r>
        <w:rPr>
          <w:spacing w:val="-2"/>
        </w:rPr>
        <w:t>variability</w:t>
      </w:r>
      <w:r>
        <w:rPr>
          <w:spacing w:val="-13"/>
        </w:rPr>
        <w:t xml:space="preserve"> </w:t>
      </w:r>
      <w:r>
        <w:rPr>
          <w:spacing w:val="-2"/>
        </w:rPr>
        <w:t>and</w:t>
      </w:r>
      <w:r>
        <w:rPr>
          <w:spacing w:val="-14"/>
        </w:rPr>
        <w:t xml:space="preserve"> </w:t>
      </w:r>
      <w:r>
        <w:rPr>
          <w:spacing w:val="-2"/>
        </w:rPr>
        <w:t>extreme</w:t>
      </w:r>
      <w:r>
        <w:rPr>
          <w:spacing w:val="-13"/>
        </w:rPr>
        <w:t xml:space="preserve"> </w:t>
      </w:r>
      <w:r>
        <w:rPr>
          <w:spacing w:val="-2"/>
        </w:rPr>
        <w:t>weather</w:t>
      </w:r>
      <w:r>
        <w:rPr>
          <w:spacing w:val="-13"/>
        </w:rPr>
        <w:t xml:space="preserve"> </w:t>
      </w:r>
      <w:r>
        <w:rPr>
          <w:spacing w:val="-2"/>
        </w:rPr>
        <w:t>events.</w:t>
      </w:r>
      <w:r>
        <w:rPr>
          <w:spacing w:val="-14"/>
        </w:rPr>
        <w:t xml:space="preserve"> </w:t>
      </w:r>
      <w:r>
        <w:rPr>
          <w:spacing w:val="-2"/>
        </w:rPr>
        <w:t>Local</w:t>
      </w:r>
      <w:r>
        <w:rPr>
          <w:spacing w:val="-13"/>
        </w:rPr>
        <w:t xml:space="preserve"> </w:t>
      </w:r>
      <w:r>
        <w:rPr>
          <w:spacing w:val="-2"/>
        </w:rPr>
        <w:t xml:space="preserve">communities </w:t>
      </w:r>
      <w:r>
        <w:t>have always aimed to adapt to variations in</w:t>
      </w:r>
      <w:r>
        <w:rPr>
          <w:spacing w:val="-2"/>
        </w:rPr>
        <w:t xml:space="preserve"> </w:t>
      </w:r>
      <w:r>
        <w:t>their</w:t>
      </w:r>
      <w:r>
        <w:rPr>
          <w:spacing w:val="-1"/>
        </w:rPr>
        <w:t xml:space="preserve"> </w:t>
      </w:r>
      <w:r>
        <w:t>climate. To do so,</w:t>
      </w:r>
      <w:r>
        <w:rPr>
          <w:spacing w:val="-1"/>
        </w:rPr>
        <w:t xml:space="preserve"> </w:t>
      </w:r>
      <w:r>
        <w:t>they</w:t>
      </w:r>
      <w:r>
        <w:rPr>
          <w:spacing w:val="-2"/>
        </w:rPr>
        <w:t xml:space="preserve"> </w:t>
      </w:r>
      <w:r>
        <w:t>have made preparations based on their resources and their knowledge accumulated through experience of past weather patterns. This includes times when they have also been forced to react to and recover from extreme</w:t>
      </w:r>
      <w:r>
        <w:rPr>
          <w:spacing w:val="-2"/>
        </w:rPr>
        <w:t xml:space="preserve"> </w:t>
      </w:r>
      <w:r>
        <w:t>events,</w:t>
      </w:r>
      <w:r>
        <w:rPr>
          <w:spacing w:val="-1"/>
        </w:rPr>
        <w:t xml:space="preserve"> </w:t>
      </w:r>
      <w:r>
        <w:t>such</w:t>
      </w:r>
      <w:r>
        <w:rPr>
          <w:spacing w:val="-4"/>
        </w:rPr>
        <w:t xml:space="preserve"> </w:t>
      </w:r>
      <w:r>
        <w:t>as</w:t>
      </w:r>
      <w:r>
        <w:rPr>
          <w:spacing w:val="-4"/>
        </w:rPr>
        <w:t xml:space="preserve"> </w:t>
      </w:r>
      <w:r>
        <w:t>floods,</w:t>
      </w:r>
      <w:r>
        <w:rPr>
          <w:spacing w:val="-1"/>
        </w:rPr>
        <w:t xml:space="preserve"> </w:t>
      </w:r>
      <w:r>
        <w:t>drought</w:t>
      </w:r>
      <w:r>
        <w:rPr>
          <w:spacing w:val="-3"/>
        </w:rPr>
        <w:t xml:space="preserve"> </w:t>
      </w:r>
      <w:r>
        <w:t>and</w:t>
      </w:r>
      <w:r>
        <w:rPr>
          <w:spacing w:val="-3"/>
        </w:rPr>
        <w:t xml:space="preserve"> </w:t>
      </w:r>
      <w:r>
        <w:t>hurric</w:t>
      </w:r>
      <w:r>
        <w:t>anes.</w:t>
      </w:r>
      <w:r>
        <w:rPr>
          <w:spacing w:val="-2"/>
        </w:rPr>
        <w:t xml:space="preserve"> </w:t>
      </w:r>
      <w:r>
        <w:t>Local</w:t>
      </w:r>
      <w:r>
        <w:rPr>
          <w:spacing w:val="-3"/>
        </w:rPr>
        <w:t xml:space="preserve"> </w:t>
      </w:r>
      <w:r>
        <w:t>coping</w:t>
      </w:r>
      <w:r>
        <w:rPr>
          <w:spacing w:val="-3"/>
        </w:rPr>
        <w:t xml:space="preserve"> </w:t>
      </w:r>
      <w:r>
        <w:t>strategies</w:t>
      </w:r>
      <w:r>
        <w:rPr>
          <w:spacing w:val="-3"/>
        </w:rPr>
        <w:t xml:space="preserve"> </w:t>
      </w:r>
      <w:r>
        <w:t>are</w:t>
      </w:r>
      <w:r>
        <w:rPr>
          <w:spacing w:val="-3"/>
        </w:rPr>
        <w:t xml:space="preserve"> </w:t>
      </w:r>
      <w:r>
        <w:t>an</w:t>
      </w:r>
      <w:r>
        <w:rPr>
          <w:spacing w:val="-4"/>
        </w:rPr>
        <w:t xml:space="preserve"> </w:t>
      </w:r>
      <w:r>
        <w:t>important element</w:t>
      </w:r>
      <w:r>
        <w:rPr>
          <w:spacing w:val="-1"/>
        </w:rPr>
        <w:t xml:space="preserve"> </w:t>
      </w:r>
      <w:r>
        <w:t>of planning</w:t>
      </w:r>
      <w:r>
        <w:rPr>
          <w:spacing w:val="-2"/>
        </w:rPr>
        <w:t xml:space="preserve"> </w:t>
      </w:r>
      <w:r>
        <w:t>for</w:t>
      </w:r>
      <w:r>
        <w:rPr>
          <w:spacing w:val="-1"/>
        </w:rPr>
        <w:t xml:space="preserve"> </w:t>
      </w:r>
      <w:r>
        <w:t>adaptation.</w:t>
      </w:r>
      <w:r>
        <w:rPr>
          <w:spacing w:val="-1"/>
        </w:rPr>
        <w:t xml:space="preserve"> </w:t>
      </w:r>
      <w:r>
        <w:t>Climate</w:t>
      </w:r>
      <w:r>
        <w:rPr>
          <w:spacing w:val="-2"/>
        </w:rPr>
        <w:t xml:space="preserve"> </w:t>
      </w:r>
      <w:r>
        <w:t>change</w:t>
      </w:r>
      <w:r>
        <w:rPr>
          <w:spacing w:val="-2"/>
        </w:rPr>
        <w:t xml:space="preserve"> </w:t>
      </w:r>
      <w:r>
        <w:t>is</w:t>
      </w:r>
      <w:r>
        <w:rPr>
          <w:spacing w:val="-1"/>
        </w:rPr>
        <w:t xml:space="preserve"> </w:t>
      </w:r>
      <w:r>
        <w:t>leading</w:t>
      </w:r>
      <w:r>
        <w:rPr>
          <w:spacing w:val="-1"/>
        </w:rPr>
        <w:t xml:space="preserve"> </w:t>
      </w:r>
      <w:r>
        <w:t>communities</w:t>
      </w:r>
      <w:r>
        <w:rPr>
          <w:spacing w:val="-4"/>
        </w:rPr>
        <w:t xml:space="preserve"> </w:t>
      </w:r>
      <w:r>
        <w:t>to</w:t>
      </w:r>
      <w:r>
        <w:rPr>
          <w:spacing w:val="-2"/>
        </w:rPr>
        <w:t xml:space="preserve"> </w:t>
      </w:r>
      <w:r>
        <w:t>experience</w:t>
      </w:r>
      <w:r>
        <w:rPr>
          <w:spacing w:val="-2"/>
        </w:rPr>
        <w:t xml:space="preserve"> </w:t>
      </w:r>
      <w:r>
        <w:t>climatic extremes</w:t>
      </w:r>
      <w:r>
        <w:rPr>
          <w:spacing w:val="-4"/>
        </w:rPr>
        <w:t xml:space="preserve"> </w:t>
      </w:r>
      <w:r>
        <w:t>more</w:t>
      </w:r>
      <w:r>
        <w:rPr>
          <w:spacing w:val="-4"/>
        </w:rPr>
        <w:t xml:space="preserve"> </w:t>
      </w:r>
      <w:r>
        <w:t>frequently</w:t>
      </w:r>
      <w:r>
        <w:rPr>
          <w:spacing w:val="-4"/>
        </w:rPr>
        <w:t xml:space="preserve"> </w:t>
      </w:r>
      <w:r>
        <w:t>as</w:t>
      </w:r>
      <w:r>
        <w:rPr>
          <w:spacing w:val="-2"/>
        </w:rPr>
        <w:t xml:space="preserve"> </w:t>
      </w:r>
      <w:r>
        <w:t>well</w:t>
      </w:r>
      <w:r>
        <w:rPr>
          <w:spacing w:val="-2"/>
        </w:rPr>
        <w:t xml:space="preserve"> </w:t>
      </w:r>
      <w:r>
        <w:t>as</w:t>
      </w:r>
      <w:r>
        <w:rPr>
          <w:spacing w:val="-2"/>
        </w:rPr>
        <w:t xml:space="preserve"> </w:t>
      </w:r>
      <w:r>
        <w:t>new</w:t>
      </w:r>
      <w:r>
        <w:rPr>
          <w:spacing w:val="-5"/>
        </w:rPr>
        <w:t xml:space="preserve"> </w:t>
      </w:r>
      <w:r>
        <w:t>climate</w:t>
      </w:r>
      <w:r>
        <w:rPr>
          <w:spacing w:val="-1"/>
        </w:rPr>
        <w:t xml:space="preserve"> </w:t>
      </w:r>
      <w:r>
        <w:t>conditions</w:t>
      </w:r>
      <w:r>
        <w:rPr>
          <w:spacing w:val="-1"/>
        </w:rPr>
        <w:t xml:space="preserve"> </w:t>
      </w:r>
      <w:r>
        <w:t>and</w:t>
      </w:r>
      <w:r>
        <w:rPr>
          <w:spacing w:val="-2"/>
        </w:rPr>
        <w:t xml:space="preserve"> </w:t>
      </w:r>
      <w:r>
        <w:t>extremes.</w:t>
      </w:r>
      <w:r>
        <w:rPr>
          <w:spacing w:val="-3"/>
        </w:rPr>
        <w:t xml:space="preserve"> </w:t>
      </w:r>
      <w:r>
        <w:t>Traditional</w:t>
      </w:r>
      <w:r>
        <w:rPr>
          <w:spacing w:val="-5"/>
        </w:rPr>
        <w:t xml:space="preserve"> </w:t>
      </w:r>
      <w:r>
        <w:t>knowledge can help to provide efficient, appropriate and time - tested ways of advising and enabling adaptation to climate change in communities who are feeling the effects of climate changes due to global warming.</w:t>
      </w:r>
    </w:p>
    <w:p w:rsidR="0065005A" w:rsidRDefault="00753B8C">
      <w:pPr>
        <w:pStyle w:val="ListParagraph"/>
        <w:numPr>
          <w:ilvl w:val="0"/>
          <w:numId w:val="289"/>
        </w:numPr>
        <w:tabs>
          <w:tab w:val="left" w:pos="874"/>
        </w:tabs>
        <w:spacing w:before="41"/>
        <w:ind w:left="874"/>
        <w:jc w:val="both"/>
      </w:pPr>
      <w:r>
        <w:t>To</w:t>
      </w:r>
      <w:r>
        <w:rPr>
          <w:spacing w:val="15"/>
        </w:rPr>
        <w:t xml:space="preserve"> </w:t>
      </w:r>
      <w:r>
        <w:t>address</w:t>
      </w:r>
      <w:r>
        <w:rPr>
          <w:spacing w:val="19"/>
        </w:rPr>
        <w:t xml:space="preserve"> </w:t>
      </w:r>
      <w:r>
        <w:t>the</w:t>
      </w:r>
      <w:r>
        <w:rPr>
          <w:spacing w:val="18"/>
        </w:rPr>
        <w:t xml:space="preserve"> </w:t>
      </w:r>
      <w:r>
        <w:t>challenge</w:t>
      </w:r>
      <w:r>
        <w:rPr>
          <w:spacing w:val="21"/>
        </w:rPr>
        <w:t xml:space="preserve"> </w:t>
      </w:r>
      <w:r>
        <w:t>of</w:t>
      </w:r>
      <w:r>
        <w:rPr>
          <w:spacing w:val="24"/>
        </w:rPr>
        <w:t xml:space="preserve"> </w:t>
      </w:r>
      <w:r>
        <w:t>climate</w:t>
      </w:r>
      <w:r>
        <w:rPr>
          <w:spacing w:val="19"/>
        </w:rPr>
        <w:t xml:space="preserve"> </w:t>
      </w:r>
      <w:r>
        <w:t>chang</w:t>
      </w:r>
      <w:r>
        <w:t>e,</w:t>
      </w:r>
      <w:r>
        <w:rPr>
          <w:spacing w:val="23"/>
        </w:rPr>
        <w:t xml:space="preserve"> </w:t>
      </w:r>
      <w:r>
        <w:t>developing</w:t>
      </w:r>
      <w:r>
        <w:rPr>
          <w:spacing w:val="23"/>
        </w:rPr>
        <w:t xml:space="preserve"> </w:t>
      </w:r>
      <w:r>
        <w:t>countries</w:t>
      </w:r>
      <w:r>
        <w:rPr>
          <w:spacing w:val="21"/>
        </w:rPr>
        <w:t xml:space="preserve"> </w:t>
      </w:r>
      <w:r>
        <w:t>urgently</w:t>
      </w:r>
      <w:r>
        <w:rPr>
          <w:spacing w:val="17"/>
        </w:rPr>
        <w:t xml:space="preserve"> </w:t>
      </w:r>
      <w:r>
        <w:t>require</w:t>
      </w:r>
      <w:r>
        <w:rPr>
          <w:spacing w:val="18"/>
        </w:rPr>
        <w:t xml:space="preserve"> </w:t>
      </w:r>
      <w:r>
        <w:rPr>
          <w:spacing w:val="-10"/>
        </w:rPr>
        <w:t>:</w:t>
      </w:r>
    </w:p>
    <w:p w:rsidR="0065005A" w:rsidRDefault="00753B8C">
      <w:pPr>
        <w:pStyle w:val="ListParagraph"/>
        <w:numPr>
          <w:ilvl w:val="1"/>
          <w:numId w:val="289"/>
        </w:numPr>
        <w:tabs>
          <w:tab w:val="left" w:pos="1593"/>
        </w:tabs>
        <w:spacing w:before="74"/>
        <w:ind w:left="1593" w:hanging="719"/>
      </w:pPr>
      <w:r>
        <w:t>Implementation</w:t>
      </w:r>
      <w:r>
        <w:rPr>
          <w:spacing w:val="18"/>
        </w:rPr>
        <w:t xml:space="preserve"> </w:t>
      </w:r>
      <w:r>
        <w:t>of</w:t>
      </w:r>
      <w:r>
        <w:rPr>
          <w:spacing w:val="26"/>
        </w:rPr>
        <w:t xml:space="preserve"> </w:t>
      </w:r>
      <w:r>
        <w:t>national</w:t>
      </w:r>
      <w:r>
        <w:rPr>
          <w:spacing w:val="18"/>
        </w:rPr>
        <w:t xml:space="preserve"> </w:t>
      </w:r>
      <w:r>
        <w:t>adaptation</w:t>
      </w:r>
      <w:r>
        <w:rPr>
          <w:spacing w:val="18"/>
        </w:rPr>
        <w:t xml:space="preserve"> </w:t>
      </w:r>
      <w:r>
        <w:t>policy</w:t>
      </w:r>
      <w:r>
        <w:rPr>
          <w:spacing w:val="16"/>
        </w:rPr>
        <w:t xml:space="preserve"> </w:t>
      </w:r>
      <w:r>
        <w:t>at</w:t>
      </w:r>
      <w:r>
        <w:rPr>
          <w:spacing w:val="19"/>
        </w:rPr>
        <w:t xml:space="preserve"> </w:t>
      </w:r>
      <w:r>
        <w:t>their</w:t>
      </w:r>
      <w:r>
        <w:rPr>
          <w:spacing w:val="22"/>
        </w:rPr>
        <w:t xml:space="preserve"> </w:t>
      </w:r>
      <w:r>
        <w:rPr>
          <w:spacing w:val="-2"/>
        </w:rPr>
        <w:t>level</w:t>
      </w:r>
    </w:p>
    <w:p w:rsidR="0065005A" w:rsidRDefault="00753B8C">
      <w:pPr>
        <w:pStyle w:val="ListParagraph"/>
        <w:numPr>
          <w:ilvl w:val="1"/>
          <w:numId w:val="289"/>
        </w:numPr>
        <w:tabs>
          <w:tab w:val="left" w:pos="1593"/>
        </w:tabs>
        <w:spacing w:before="75"/>
        <w:ind w:left="1593" w:hanging="719"/>
      </w:pPr>
      <w:r>
        <w:t>Adoption</w:t>
      </w:r>
      <w:r>
        <w:rPr>
          <w:spacing w:val="21"/>
        </w:rPr>
        <w:t xml:space="preserve"> </w:t>
      </w:r>
      <w:r>
        <w:t>of</w:t>
      </w:r>
      <w:r>
        <w:rPr>
          <w:spacing w:val="24"/>
        </w:rPr>
        <w:t xml:space="preserve"> </w:t>
      </w:r>
      <w:r>
        <w:t>short-term</w:t>
      </w:r>
      <w:r>
        <w:rPr>
          <w:spacing w:val="23"/>
        </w:rPr>
        <w:t xml:space="preserve"> </w:t>
      </w:r>
      <w:r>
        <w:rPr>
          <w:spacing w:val="-2"/>
        </w:rPr>
        <w:t>plans</w:t>
      </w:r>
    </w:p>
    <w:p w:rsidR="0065005A" w:rsidRDefault="00753B8C">
      <w:pPr>
        <w:pStyle w:val="ListParagraph"/>
        <w:numPr>
          <w:ilvl w:val="1"/>
          <w:numId w:val="289"/>
        </w:numPr>
        <w:tabs>
          <w:tab w:val="left" w:pos="1593"/>
        </w:tabs>
        <w:spacing w:before="74"/>
        <w:ind w:left="1593" w:hanging="719"/>
      </w:pPr>
      <w:r>
        <w:t>Adoption</w:t>
      </w:r>
      <w:r>
        <w:rPr>
          <w:spacing w:val="15"/>
        </w:rPr>
        <w:t xml:space="preserve"> </w:t>
      </w:r>
      <w:r>
        <w:t>of</w:t>
      </w:r>
      <w:r>
        <w:rPr>
          <w:spacing w:val="23"/>
        </w:rPr>
        <w:t xml:space="preserve"> </w:t>
      </w:r>
      <w:r>
        <w:t>technological</w:t>
      </w:r>
      <w:r>
        <w:rPr>
          <w:spacing w:val="16"/>
        </w:rPr>
        <w:t xml:space="preserve"> </w:t>
      </w:r>
      <w:r>
        <w:rPr>
          <w:spacing w:val="-2"/>
        </w:rPr>
        <w:t>solutions</w:t>
      </w:r>
    </w:p>
    <w:p w:rsidR="0065005A" w:rsidRDefault="00753B8C">
      <w:pPr>
        <w:pStyle w:val="ListParagraph"/>
        <w:numPr>
          <w:ilvl w:val="1"/>
          <w:numId w:val="289"/>
        </w:numPr>
        <w:tabs>
          <w:tab w:val="left" w:pos="1593"/>
        </w:tabs>
        <w:spacing w:before="76"/>
        <w:ind w:left="1593" w:hanging="719"/>
      </w:pPr>
      <w:r>
        <w:t>Imposition</w:t>
      </w:r>
      <w:r>
        <w:rPr>
          <w:spacing w:val="23"/>
        </w:rPr>
        <w:t xml:space="preserve"> </w:t>
      </w:r>
      <w:r>
        <w:t>of</w:t>
      </w:r>
      <w:r>
        <w:rPr>
          <w:spacing w:val="27"/>
        </w:rPr>
        <w:t xml:space="preserve"> </w:t>
      </w:r>
      <w:r>
        <w:t>climate</w:t>
      </w:r>
      <w:r>
        <w:rPr>
          <w:spacing w:val="22"/>
        </w:rPr>
        <w:t xml:space="preserve"> </w:t>
      </w:r>
      <w:r>
        <w:t>change</w:t>
      </w:r>
      <w:r>
        <w:rPr>
          <w:spacing w:val="21"/>
        </w:rPr>
        <w:t xml:space="preserve"> </w:t>
      </w:r>
      <w:r>
        <w:rPr>
          <w:spacing w:val="-5"/>
        </w:rPr>
        <w:t>tax</w:t>
      </w:r>
    </w:p>
    <w:p w:rsidR="0065005A" w:rsidRDefault="0065005A">
      <w:pPr>
        <w:pStyle w:val="BodyText"/>
        <w:spacing w:before="149"/>
      </w:pPr>
    </w:p>
    <w:p w:rsidR="0065005A" w:rsidRDefault="00753B8C">
      <w:pPr>
        <w:pStyle w:val="ListParagraph"/>
        <w:numPr>
          <w:ilvl w:val="0"/>
          <w:numId w:val="289"/>
        </w:numPr>
        <w:tabs>
          <w:tab w:val="left" w:pos="876"/>
        </w:tabs>
        <w:spacing w:line="273" w:lineRule="auto"/>
        <w:ind w:right="326"/>
      </w:pPr>
      <w:r>
        <w:t>Given</w:t>
      </w:r>
      <w:r>
        <w:rPr>
          <w:spacing w:val="22"/>
        </w:rPr>
        <w:t xml:space="preserve"> </w:t>
      </w:r>
      <w:r>
        <w:t>below are</w:t>
      </w:r>
      <w:r>
        <w:rPr>
          <w:spacing w:val="24"/>
        </w:rPr>
        <w:t xml:space="preserve"> </w:t>
      </w:r>
      <w:r>
        <w:t>the</w:t>
      </w:r>
      <w:r>
        <w:rPr>
          <w:spacing w:val="22"/>
        </w:rPr>
        <w:t xml:space="preserve"> </w:t>
      </w:r>
      <w:r>
        <w:t>factors</w:t>
      </w:r>
      <w:r>
        <w:rPr>
          <w:spacing w:val="21"/>
        </w:rPr>
        <w:t xml:space="preserve"> </w:t>
      </w:r>
      <w:r>
        <w:t>of</w:t>
      </w:r>
      <w:r>
        <w:rPr>
          <w:spacing w:val="28"/>
        </w:rPr>
        <w:t xml:space="preserve"> </w:t>
      </w:r>
      <w:r>
        <w:t>vulnerability</w:t>
      </w:r>
      <w:r>
        <w:rPr>
          <w:spacing w:val="21"/>
        </w:rPr>
        <w:t xml:space="preserve"> </w:t>
      </w:r>
      <w:r>
        <w:t>of</w:t>
      </w:r>
      <w:r>
        <w:rPr>
          <w:spacing w:val="28"/>
        </w:rPr>
        <w:t xml:space="preserve"> </w:t>
      </w:r>
      <w:r>
        <w:t>poor</w:t>
      </w:r>
      <w:r>
        <w:rPr>
          <w:spacing w:val="26"/>
        </w:rPr>
        <w:t xml:space="preserve"> </w:t>
      </w:r>
      <w:r>
        <w:t>people</w:t>
      </w:r>
      <w:r>
        <w:rPr>
          <w:spacing w:val="22"/>
        </w:rPr>
        <w:t xml:space="preserve"> </w:t>
      </w:r>
      <w:r>
        <w:t>to</w:t>
      </w:r>
      <w:r>
        <w:rPr>
          <w:spacing w:val="21"/>
        </w:rPr>
        <w:t xml:space="preserve"> </w:t>
      </w:r>
      <w:r>
        <w:t>climate</w:t>
      </w:r>
      <w:r>
        <w:rPr>
          <w:spacing w:val="23"/>
        </w:rPr>
        <w:t xml:space="preserve"> </w:t>
      </w:r>
      <w:r>
        <w:t>change.</w:t>
      </w:r>
      <w:r>
        <w:rPr>
          <w:spacing w:val="27"/>
        </w:rPr>
        <w:t xml:space="preserve"> </w:t>
      </w:r>
      <w:r>
        <w:t>Select</w:t>
      </w:r>
      <w:r>
        <w:rPr>
          <w:spacing w:val="21"/>
        </w:rPr>
        <w:t xml:space="preserve"> </w:t>
      </w:r>
      <w:r>
        <w:t>the</w:t>
      </w:r>
      <w:r>
        <w:rPr>
          <w:spacing w:val="22"/>
        </w:rPr>
        <w:t xml:space="preserve"> </w:t>
      </w:r>
      <w:r>
        <w:t>code that contains the correct answer.</w:t>
      </w:r>
    </w:p>
    <w:p w:rsidR="0065005A" w:rsidRDefault="00753B8C">
      <w:pPr>
        <w:pStyle w:val="ListParagraph"/>
        <w:numPr>
          <w:ilvl w:val="0"/>
          <w:numId w:val="285"/>
        </w:numPr>
        <w:tabs>
          <w:tab w:val="left" w:pos="1593"/>
        </w:tabs>
        <w:spacing w:before="38"/>
        <w:ind w:left="1593" w:hanging="719"/>
      </w:pPr>
      <w:r>
        <w:t>Their</w:t>
      </w:r>
      <w:r>
        <w:rPr>
          <w:spacing w:val="21"/>
        </w:rPr>
        <w:t xml:space="preserve"> </w:t>
      </w:r>
      <w:r>
        <w:t>dependence</w:t>
      </w:r>
      <w:r>
        <w:rPr>
          <w:spacing w:val="24"/>
        </w:rPr>
        <w:t xml:space="preserve"> </w:t>
      </w:r>
      <w:r>
        <w:t>on</w:t>
      </w:r>
      <w:r>
        <w:rPr>
          <w:spacing w:val="18"/>
        </w:rPr>
        <w:t xml:space="preserve"> </w:t>
      </w:r>
      <w:r>
        <w:t>natural</w:t>
      </w:r>
      <w:r>
        <w:rPr>
          <w:spacing w:val="22"/>
        </w:rPr>
        <w:t xml:space="preserve"> </w:t>
      </w:r>
      <w:r>
        <w:rPr>
          <w:spacing w:val="-2"/>
        </w:rPr>
        <w:t>resources</w:t>
      </w:r>
    </w:p>
    <w:p w:rsidR="0065005A" w:rsidRDefault="00753B8C">
      <w:pPr>
        <w:pStyle w:val="ListParagraph"/>
        <w:numPr>
          <w:ilvl w:val="0"/>
          <w:numId w:val="285"/>
        </w:numPr>
        <w:tabs>
          <w:tab w:val="left" w:pos="1593"/>
        </w:tabs>
        <w:spacing w:before="78"/>
        <w:ind w:left="1593" w:hanging="719"/>
      </w:pPr>
      <w:r>
        <w:t>Geographical</w:t>
      </w:r>
      <w:r>
        <w:rPr>
          <w:spacing w:val="11"/>
        </w:rPr>
        <w:t xml:space="preserve"> </w:t>
      </w:r>
      <w:r>
        <w:rPr>
          <w:spacing w:val="-2"/>
        </w:rPr>
        <w:t>attributes</w:t>
      </w:r>
    </w:p>
    <w:p w:rsidR="0065005A" w:rsidRDefault="00753B8C">
      <w:pPr>
        <w:pStyle w:val="ListParagraph"/>
        <w:numPr>
          <w:ilvl w:val="0"/>
          <w:numId w:val="285"/>
        </w:numPr>
        <w:tabs>
          <w:tab w:val="left" w:pos="1593"/>
        </w:tabs>
        <w:spacing w:before="74"/>
        <w:ind w:left="1593" w:hanging="719"/>
      </w:pPr>
      <w:r>
        <w:t>Lack</w:t>
      </w:r>
      <w:r>
        <w:rPr>
          <w:spacing w:val="28"/>
        </w:rPr>
        <w:t xml:space="preserve"> </w:t>
      </w:r>
      <w:r>
        <w:t>of</w:t>
      </w:r>
      <w:r>
        <w:rPr>
          <w:spacing w:val="26"/>
        </w:rPr>
        <w:t xml:space="preserve"> </w:t>
      </w:r>
      <w:r>
        <w:t>financial</w:t>
      </w:r>
      <w:r>
        <w:rPr>
          <w:spacing w:val="24"/>
        </w:rPr>
        <w:t xml:space="preserve"> </w:t>
      </w:r>
      <w:r>
        <w:rPr>
          <w:spacing w:val="-2"/>
        </w:rPr>
        <w:t>resources</w:t>
      </w:r>
    </w:p>
    <w:p w:rsidR="0065005A" w:rsidRDefault="00753B8C">
      <w:pPr>
        <w:pStyle w:val="ListParagraph"/>
        <w:numPr>
          <w:ilvl w:val="0"/>
          <w:numId w:val="285"/>
        </w:numPr>
        <w:tabs>
          <w:tab w:val="left" w:pos="1593"/>
        </w:tabs>
        <w:spacing w:before="6"/>
        <w:ind w:left="1593" w:hanging="719"/>
      </w:pPr>
      <w:r>
        <w:t>Lack</w:t>
      </w:r>
      <w:r>
        <w:rPr>
          <w:spacing w:val="26"/>
        </w:rPr>
        <w:t xml:space="preserve"> </w:t>
      </w:r>
      <w:r>
        <w:t>of</w:t>
      </w:r>
      <w:r>
        <w:rPr>
          <w:spacing w:val="25"/>
        </w:rPr>
        <w:t xml:space="preserve"> </w:t>
      </w:r>
      <w:r>
        <w:t>traditional</w:t>
      </w:r>
      <w:r>
        <w:rPr>
          <w:spacing w:val="22"/>
        </w:rPr>
        <w:t xml:space="preserve"> </w:t>
      </w:r>
      <w:r>
        <w:rPr>
          <w:spacing w:val="-2"/>
        </w:rPr>
        <w:t>knowledge</w:t>
      </w:r>
    </w:p>
    <w:p w:rsidR="0065005A" w:rsidRDefault="0065005A">
      <w:pPr>
        <w:pStyle w:val="BodyText"/>
        <w:spacing w:before="226"/>
      </w:pPr>
    </w:p>
    <w:p w:rsidR="0065005A" w:rsidRDefault="00753B8C">
      <w:pPr>
        <w:pStyle w:val="ListParagraph"/>
        <w:numPr>
          <w:ilvl w:val="1"/>
          <w:numId w:val="285"/>
        </w:numPr>
        <w:tabs>
          <w:tab w:val="left" w:pos="1596"/>
          <w:tab w:val="left" w:pos="5194"/>
          <w:tab w:val="left" w:pos="5914"/>
        </w:tabs>
      </w:pPr>
      <w:r>
        <w:t>(b),</w:t>
      </w:r>
      <w:r>
        <w:rPr>
          <w:spacing w:val="27"/>
        </w:rPr>
        <w:t xml:space="preserve"> </w:t>
      </w:r>
      <w:r>
        <w:t>(c)</w:t>
      </w:r>
      <w:r>
        <w:rPr>
          <w:spacing w:val="29"/>
        </w:rPr>
        <w:t xml:space="preserve"> </w:t>
      </w:r>
      <w:r>
        <w:t>and</w:t>
      </w:r>
      <w:r>
        <w:rPr>
          <w:spacing w:val="26"/>
        </w:rPr>
        <w:t xml:space="preserve"> </w:t>
      </w:r>
      <w:r>
        <w:rPr>
          <w:spacing w:val="-5"/>
        </w:rPr>
        <w:t>(d)</w:t>
      </w:r>
      <w:r>
        <w:tab/>
      </w:r>
      <w:r>
        <w:rPr>
          <w:spacing w:val="-5"/>
        </w:rPr>
        <w:t>(2)</w:t>
      </w:r>
      <w:r>
        <w:tab/>
        <w:t>(a),</w:t>
      </w:r>
      <w:r>
        <w:rPr>
          <w:spacing w:val="27"/>
        </w:rPr>
        <w:t xml:space="preserve"> </w:t>
      </w:r>
      <w:r>
        <w:t>(b),</w:t>
      </w:r>
      <w:r>
        <w:rPr>
          <w:spacing w:val="29"/>
        </w:rPr>
        <w:t xml:space="preserve"> </w:t>
      </w:r>
      <w:r>
        <w:t>(c)</w:t>
      </w:r>
      <w:r>
        <w:rPr>
          <w:spacing w:val="29"/>
        </w:rPr>
        <w:t xml:space="preserve"> </w:t>
      </w:r>
      <w:r>
        <w:t>and</w:t>
      </w:r>
      <w:r>
        <w:rPr>
          <w:spacing w:val="26"/>
        </w:rPr>
        <w:t xml:space="preserve"> </w:t>
      </w:r>
      <w:r>
        <w:rPr>
          <w:spacing w:val="-5"/>
        </w:rPr>
        <w:t>(d)</w:t>
      </w:r>
    </w:p>
    <w:p w:rsidR="0065005A" w:rsidRDefault="00753B8C">
      <w:pPr>
        <w:pStyle w:val="BodyText"/>
        <w:tabs>
          <w:tab w:val="left" w:pos="1596"/>
          <w:tab w:val="left" w:pos="5194"/>
          <w:tab w:val="left" w:pos="5914"/>
        </w:tabs>
        <w:spacing w:before="73"/>
        <w:ind w:left="876"/>
      </w:pPr>
      <w:r>
        <w:rPr>
          <w:spacing w:val="-5"/>
        </w:rPr>
        <w:t>(3)</w:t>
      </w:r>
      <w:r>
        <w:tab/>
      </w:r>
      <w:proofErr w:type="gramStart"/>
      <w:r>
        <w:t>(c)</w:t>
      </w:r>
      <w:proofErr w:type="gramEnd"/>
      <w:r>
        <w:rPr>
          <w:spacing w:val="28"/>
        </w:rPr>
        <w:t xml:space="preserve"> </w:t>
      </w:r>
      <w:r>
        <w:rPr>
          <w:spacing w:val="-4"/>
        </w:rPr>
        <w:t>only</w:t>
      </w:r>
      <w:r>
        <w:tab/>
      </w:r>
      <w:r>
        <w:rPr>
          <w:spacing w:val="-5"/>
        </w:rPr>
        <w:t>(4)</w:t>
      </w:r>
      <w:r>
        <w:tab/>
        <w:t>(a),</w:t>
      </w:r>
      <w:r>
        <w:rPr>
          <w:spacing w:val="26"/>
        </w:rPr>
        <w:t xml:space="preserve"> </w:t>
      </w:r>
      <w:r>
        <w:t>(b)</w:t>
      </w:r>
      <w:r>
        <w:rPr>
          <w:spacing w:val="27"/>
        </w:rPr>
        <w:t xml:space="preserve"> </w:t>
      </w:r>
      <w:r>
        <w:t>and</w:t>
      </w:r>
      <w:r>
        <w:rPr>
          <w:spacing w:val="30"/>
        </w:rPr>
        <w:t xml:space="preserve"> </w:t>
      </w:r>
      <w:r>
        <w:rPr>
          <w:spacing w:val="-5"/>
        </w:rPr>
        <w:t>(c)</w:t>
      </w:r>
    </w:p>
    <w:p w:rsidR="0065005A" w:rsidRDefault="0065005A">
      <w:pPr>
        <w:pStyle w:val="BodyText"/>
        <w:spacing w:before="152"/>
      </w:pPr>
    </w:p>
    <w:p w:rsidR="0065005A" w:rsidRDefault="00753B8C">
      <w:pPr>
        <w:pStyle w:val="ListParagraph"/>
        <w:numPr>
          <w:ilvl w:val="0"/>
          <w:numId w:val="289"/>
        </w:numPr>
        <w:tabs>
          <w:tab w:val="left" w:pos="876"/>
        </w:tabs>
        <w:ind w:hanging="723"/>
      </w:pPr>
      <w:r>
        <w:t>Adaptation</w:t>
      </w:r>
      <w:r>
        <w:rPr>
          <w:spacing w:val="21"/>
        </w:rPr>
        <w:t xml:space="preserve"> </w:t>
      </w:r>
      <w:r>
        <w:t>as</w:t>
      </w:r>
      <w:r>
        <w:rPr>
          <w:spacing w:val="23"/>
        </w:rPr>
        <w:t xml:space="preserve"> </w:t>
      </w:r>
      <w:r>
        <w:t>a</w:t>
      </w:r>
      <w:r>
        <w:rPr>
          <w:spacing w:val="22"/>
        </w:rPr>
        <w:t xml:space="preserve"> </w:t>
      </w:r>
      <w:r>
        <w:t>process</w:t>
      </w:r>
      <w:r>
        <w:rPr>
          <w:spacing w:val="24"/>
        </w:rPr>
        <w:t xml:space="preserve"> </w:t>
      </w:r>
      <w:r>
        <w:t>enables</w:t>
      </w:r>
      <w:r>
        <w:rPr>
          <w:spacing w:val="24"/>
        </w:rPr>
        <w:t xml:space="preserve"> </w:t>
      </w:r>
      <w:r>
        <w:t>societies</w:t>
      </w:r>
      <w:r>
        <w:rPr>
          <w:spacing w:val="24"/>
        </w:rPr>
        <w:t xml:space="preserve"> </w:t>
      </w:r>
      <w:r>
        <w:t>to</w:t>
      </w:r>
      <w:r>
        <w:rPr>
          <w:spacing w:val="22"/>
        </w:rPr>
        <w:t xml:space="preserve"> </w:t>
      </w:r>
      <w:r>
        <w:t>cope</w:t>
      </w:r>
      <w:r>
        <w:rPr>
          <w:spacing w:val="23"/>
        </w:rPr>
        <w:t xml:space="preserve"> </w:t>
      </w:r>
      <w:r>
        <w:t>with</w:t>
      </w:r>
      <w:r>
        <w:rPr>
          <w:spacing w:val="23"/>
        </w:rPr>
        <w:t xml:space="preserve"> </w:t>
      </w:r>
      <w:r>
        <w:rPr>
          <w:spacing w:val="-10"/>
        </w:rPr>
        <w:t>:</w:t>
      </w:r>
    </w:p>
    <w:p w:rsidR="0065005A" w:rsidRDefault="00753B8C">
      <w:pPr>
        <w:pStyle w:val="ListParagraph"/>
        <w:numPr>
          <w:ilvl w:val="0"/>
          <w:numId w:val="284"/>
        </w:numPr>
        <w:tabs>
          <w:tab w:val="left" w:pos="1593"/>
        </w:tabs>
        <w:spacing w:before="71"/>
        <w:ind w:left="1593" w:hanging="719"/>
      </w:pPr>
      <w:r>
        <w:t>An</w:t>
      </w:r>
      <w:r>
        <w:rPr>
          <w:spacing w:val="23"/>
        </w:rPr>
        <w:t xml:space="preserve"> </w:t>
      </w:r>
      <w:r>
        <w:t>uncertain</w:t>
      </w:r>
      <w:r>
        <w:rPr>
          <w:spacing w:val="23"/>
        </w:rPr>
        <w:t xml:space="preserve"> </w:t>
      </w:r>
      <w:r>
        <w:rPr>
          <w:spacing w:val="-2"/>
        </w:rPr>
        <w:t>future</w:t>
      </w:r>
    </w:p>
    <w:p w:rsidR="0065005A" w:rsidRDefault="00753B8C">
      <w:pPr>
        <w:pStyle w:val="ListParagraph"/>
        <w:numPr>
          <w:ilvl w:val="0"/>
          <w:numId w:val="284"/>
        </w:numPr>
        <w:tabs>
          <w:tab w:val="left" w:pos="1593"/>
        </w:tabs>
        <w:spacing w:before="74"/>
        <w:ind w:left="1593" w:hanging="719"/>
      </w:pPr>
      <w:r>
        <w:t>Adjustments</w:t>
      </w:r>
      <w:r>
        <w:rPr>
          <w:spacing w:val="22"/>
        </w:rPr>
        <w:t xml:space="preserve"> </w:t>
      </w:r>
      <w:r>
        <w:t>and</w:t>
      </w:r>
      <w:r>
        <w:rPr>
          <w:spacing w:val="20"/>
        </w:rPr>
        <w:t xml:space="preserve"> </w:t>
      </w:r>
      <w:r>
        <w:rPr>
          <w:spacing w:val="-2"/>
        </w:rPr>
        <w:t>changes</w:t>
      </w:r>
    </w:p>
    <w:p w:rsidR="0065005A" w:rsidRDefault="00753B8C">
      <w:pPr>
        <w:pStyle w:val="ListParagraph"/>
        <w:numPr>
          <w:ilvl w:val="0"/>
          <w:numId w:val="284"/>
        </w:numPr>
        <w:tabs>
          <w:tab w:val="left" w:pos="1593"/>
        </w:tabs>
        <w:spacing w:before="76"/>
        <w:ind w:left="1593" w:hanging="719"/>
      </w:pPr>
      <w:r>
        <w:t>Negative</w:t>
      </w:r>
      <w:r>
        <w:rPr>
          <w:spacing w:val="21"/>
        </w:rPr>
        <w:t xml:space="preserve"> </w:t>
      </w:r>
      <w:r>
        <w:t>impact</w:t>
      </w:r>
      <w:r>
        <w:rPr>
          <w:spacing w:val="24"/>
        </w:rPr>
        <w:t xml:space="preserve"> </w:t>
      </w:r>
      <w:r>
        <w:t>of</w:t>
      </w:r>
      <w:r>
        <w:rPr>
          <w:spacing w:val="28"/>
        </w:rPr>
        <w:t xml:space="preserve"> </w:t>
      </w:r>
      <w:r>
        <w:t>climate</w:t>
      </w:r>
      <w:r>
        <w:rPr>
          <w:spacing w:val="23"/>
        </w:rPr>
        <w:t xml:space="preserve"> </w:t>
      </w:r>
      <w:r>
        <w:rPr>
          <w:spacing w:val="-2"/>
        </w:rPr>
        <w:t>change</w:t>
      </w:r>
    </w:p>
    <w:p w:rsidR="0065005A" w:rsidRDefault="00753B8C">
      <w:pPr>
        <w:pStyle w:val="ListParagraph"/>
        <w:numPr>
          <w:ilvl w:val="0"/>
          <w:numId w:val="284"/>
        </w:numPr>
        <w:tabs>
          <w:tab w:val="left" w:pos="1593"/>
        </w:tabs>
        <w:spacing w:before="78"/>
        <w:ind w:left="1593" w:hanging="719"/>
      </w:pPr>
      <w:r>
        <w:t>Positive</w:t>
      </w:r>
      <w:r>
        <w:rPr>
          <w:spacing w:val="21"/>
        </w:rPr>
        <w:t xml:space="preserve"> </w:t>
      </w:r>
      <w:r>
        <w:t>impact</w:t>
      </w:r>
      <w:r>
        <w:rPr>
          <w:spacing w:val="23"/>
        </w:rPr>
        <w:t xml:space="preserve"> </w:t>
      </w:r>
      <w:r>
        <w:t>of</w:t>
      </w:r>
      <w:r>
        <w:rPr>
          <w:spacing w:val="26"/>
        </w:rPr>
        <w:t xml:space="preserve"> </w:t>
      </w:r>
      <w:r>
        <w:t>climate</w:t>
      </w:r>
      <w:r>
        <w:rPr>
          <w:spacing w:val="22"/>
        </w:rPr>
        <w:t xml:space="preserve"> </w:t>
      </w:r>
      <w:r>
        <w:rPr>
          <w:spacing w:val="-2"/>
        </w:rPr>
        <w:t>change</w:t>
      </w:r>
    </w:p>
    <w:p w:rsidR="0065005A" w:rsidRDefault="00753B8C">
      <w:pPr>
        <w:pStyle w:val="BodyText"/>
        <w:spacing w:before="73"/>
        <w:ind w:left="876"/>
      </w:pPr>
      <w:r>
        <w:t>Select</w:t>
      </w:r>
      <w:r>
        <w:rPr>
          <w:spacing w:val="23"/>
        </w:rPr>
        <w:t xml:space="preserve"> </w:t>
      </w:r>
      <w:r>
        <w:t>the</w:t>
      </w:r>
      <w:r>
        <w:rPr>
          <w:spacing w:val="22"/>
        </w:rPr>
        <w:t xml:space="preserve"> </w:t>
      </w:r>
      <w:r>
        <w:t>most</w:t>
      </w:r>
      <w:r>
        <w:rPr>
          <w:spacing w:val="26"/>
        </w:rPr>
        <w:t xml:space="preserve"> </w:t>
      </w:r>
      <w:r>
        <w:t>appropriate</w:t>
      </w:r>
      <w:r>
        <w:rPr>
          <w:spacing w:val="23"/>
        </w:rPr>
        <w:t xml:space="preserve"> </w:t>
      </w:r>
      <w:r>
        <w:t>answer</w:t>
      </w:r>
      <w:r>
        <w:rPr>
          <w:spacing w:val="26"/>
        </w:rPr>
        <w:t xml:space="preserve"> </w:t>
      </w:r>
      <w:r>
        <w:t>from</w:t>
      </w:r>
      <w:r>
        <w:rPr>
          <w:spacing w:val="24"/>
        </w:rPr>
        <w:t xml:space="preserve"> </w:t>
      </w:r>
      <w:r>
        <w:t>the</w:t>
      </w:r>
      <w:r>
        <w:rPr>
          <w:spacing w:val="19"/>
        </w:rPr>
        <w:t xml:space="preserve"> </w:t>
      </w:r>
      <w:r>
        <w:t>following</w:t>
      </w:r>
      <w:r>
        <w:rPr>
          <w:spacing w:val="29"/>
        </w:rPr>
        <w:t xml:space="preserve"> </w:t>
      </w:r>
      <w:proofErr w:type="gramStart"/>
      <w:r>
        <w:t>code</w:t>
      </w:r>
      <w:r>
        <w:rPr>
          <w:spacing w:val="21"/>
        </w:rPr>
        <w:t xml:space="preserve"> </w:t>
      </w:r>
      <w:r>
        <w:rPr>
          <w:spacing w:val="-10"/>
        </w:rPr>
        <w:t>:</w:t>
      </w:r>
      <w:proofErr w:type="gramEnd"/>
    </w:p>
    <w:p w:rsidR="0065005A" w:rsidRDefault="00753B8C">
      <w:pPr>
        <w:pStyle w:val="BodyText"/>
        <w:tabs>
          <w:tab w:val="left" w:pos="1593"/>
          <w:tab w:val="left" w:pos="5192"/>
          <w:tab w:val="left" w:pos="5912"/>
        </w:tabs>
        <w:spacing w:before="76"/>
        <w:ind w:left="876"/>
      </w:pPr>
      <w:r>
        <w:rPr>
          <w:spacing w:val="-5"/>
        </w:rPr>
        <w:t>(1)</w:t>
      </w:r>
      <w:r>
        <w:tab/>
        <w:t>(</w:t>
      </w:r>
      <w:proofErr w:type="gramStart"/>
      <w:r>
        <w:t>a</w:t>
      </w:r>
      <w:proofErr w:type="gramEnd"/>
      <w:r>
        <w:t>)</w:t>
      </w:r>
      <w:r>
        <w:rPr>
          <w:spacing w:val="28"/>
        </w:rPr>
        <w:t xml:space="preserve"> </w:t>
      </w:r>
      <w:r>
        <w:t>and</w:t>
      </w:r>
      <w:r>
        <w:rPr>
          <w:spacing w:val="27"/>
        </w:rPr>
        <w:t xml:space="preserve"> </w:t>
      </w:r>
      <w:r>
        <w:rPr>
          <w:spacing w:val="-5"/>
        </w:rPr>
        <w:t>(c)</w:t>
      </w:r>
      <w:r>
        <w:tab/>
      </w:r>
      <w:r>
        <w:rPr>
          <w:spacing w:val="-5"/>
        </w:rPr>
        <w:t>(2)</w:t>
      </w:r>
      <w:r>
        <w:tab/>
        <w:t>(b),</w:t>
      </w:r>
      <w:r>
        <w:rPr>
          <w:spacing w:val="27"/>
        </w:rPr>
        <w:t xml:space="preserve"> </w:t>
      </w:r>
      <w:r>
        <w:t>(c)</w:t>
      </w:r>
      <w:r>
        <w:rPr>
          <w:spacing w:val="29"/>
        </w:rPr>
        <w:t xml:space="preserve"> </w:t>
      </w:r>
      <w:r>
        <w:t>and</w:t>
      </w:r>
      <w:r>
        <w:rPr>
          <w:spacing w:val="26"/>
        </w:rPr>
        <w:t xml:space="preserve"> </w:t>
      </w:r>
      <w:r>
        <w:rPr>
          <w:spacing w:val="-5"/>
        </w:rPr>
        <w:t>(d)</w:t>
      </w:r>
    </w:p>
    <w:p w:rsidR="0065005A" w:rsidRDefault="00753B8C">
      <w:pPr>
        <w:pStyle w:val="BodyText"/>
        <w:tabs>
          <w:tab w:val="left" w:pos="1593"/>
          <w:tab w:val="left" w:pos="5192"/>
          <w:tab w:val="left" w:pos="5912"/>
        </w:tabs>
        <w:spacing w:before="76"/>
        <w:ind w:left="876"/>
      </w:pPr>
      <w:r>
        <w:rPr>
          <w:spacing w:val="-5"/>
        </w:rPr>
        <w:t>(3)</w:t>
      </w:r>
      <w:r>
        <w:tab/>
      </w:r>
      <w:proofErr w:type="gramStart"/>
      <w:r>
        <w:t>(c)</w:t>
      </w:r>
      <w:proofErr w:type="gramEnd"/>
      <w:r>
        <w:rPr>
          <w:spacing w:val="28"/>
        </w:rPr>
        <w:t xml:space="preserve"> </w:t>
      </w:r>
      <w:r>
        <w:rPr>
          <w:spacing w:val="-4"/>
        </w:rPr>
        <w:t>only</w:t>
      </w:r>
      <w:r>
        <w:tab/>
      </w:r>
      <w:r>
        <w:rPr>
          <w:spacing w:val="-5"/>
        </w:rPr>
        <w:t>(4)</w:t>
      </w:r>
      <w:r>
        <w:tab/>
        <w:t>(a),</w:t>
      </w:r>
      <w:r>
        <w:rPr>
          <w:spacing w:val="26"/>
        </w:rPr>
        <w:t xml:space="preserve"> </w:t>
      </w:r>
      <w:r>
        <w:t>(b),</w:t>
      </w:r>
      <w:r>
        <w:rPr>
          <w:spacing w:val="27"/>
        </w:rPr>
        <w:t xml:space="preserve"> </w:t>
      </w:r>
      <w:r>
        <w:t>(c)</w:t>
      </w:r>
      <w:r>
        <w:rPr>
          <w:spacing w:val="29"/>
        </w:rPr>
        <w:t xml:space="preserve"> </w:t>
      </w:r>
      <w:r>
        <w:t>and</w:t>
      </w:r>
      <w:r>
        <w:rPr>
          <w:spacing w:val="27"/>
        </w:rPr>
        <w:t xml:space="preserve"> </w:t>
      </w:r>
      <w:r>
        <w:rPr>
          <w:spacing w:val="-5"/>
        </w:rPr>
        <w:t>(d)</w:t>
      </w:r>
    </w:p>
    <w:p w:rsidR="0065005A" w:rsidRDefault="0065005A">
      <w:pPr>
        <w:pStyle w:val="BodyText"/>
        <w:spacing w:before="151"/>
      </w:pPr>
    </w:p>
    <w:p w:rsidR="0065005A" w:rsidRDefault="00753B8C">
      <w:pPr>
        <w:pStyle w:val="ListParagraph"/>
        <w:numPr>
          <w:ilvl w:val="0"/>
          <w:numId w:val="289"/>
        </w:numPr>
        <w:tabs>
          <w:tab w:val="left" w:pos="876"/>
        </w:tabs>
        <w:spacing w:before="1"/>
        <w:ind w:hanging="723"/>
      </w:pPr>
      <w:r>
        <w:t>The</w:t>
      </w:r>
      <w:r>
        <w:rPr>
          <w:spacing w:val="23"/>
        </w:rPr>
        <w:t xml:space="preserve"> </w:t>
      </w:r>
      <w:r>
        <w:t>main</w:t>
      </w:r>
      <w:r>
        <w:rPr>
          <w:spacing w:val="27"/>
        </w:rPr>
        <w:t xml:space="preserve"> </w:t>
      </w:r>
      <w:r>
        <w:t>focus</w:t>
      </w:r>
      <w:r>
        <w:rPr>
          <w:spacing w:val="27"/>
        </w:rPr>
        <w:t xml:space="preserve"> </w:t>
      </w:r>
      <w:r>
        <w:t>of</w:t>
      </w:r>
      <w:r>
        <w:rPr>
          <w:spacing w:val="31"/>
        </w:rPr>
        <w:t xml:space="preserve"> </w:t>
      </w:r>
      <w:r>
        <w:t>the</w:t>
      </w:r>
      <w:r>
        <w:rPr>
          <w:spacing w:val="27"/>
        </w:rPr>
        <w:t xml:space="preserve"> </w:t>
      </w:r>
      <w:r>
        <w:t>passage</w:t>
      </w:r>
      <w:r>
        <w:rPr>
          <w:spacing w:val="24"/>
        </w:rPr>
        <w:t xml:space="preserve"> </w:t>
      </w:r>
      <w:r>
        <w:t>is</w:t>
      </w:r>
      <w:r>
        <w:rPr>
          <w:spacing w:val="30"/>
        </w:rPr>
        <w:t xml:space="preserve"> </w:t>
      </w:r>
      <w:r>
        <w:t>on</w:t>
      </w:r>
      <w:r>
        <w:rPr>
          <w:spacing w:val="25"/>
        </w:rPr>
        <w:t xml:space="preserve"> </w:t>
      </w:r>
      <w:r>
        <w:rPr>
          <w:spacing w:val="-10"/>
        </w:rPr>
        <w:t>:</w:t>
      </w:r>
    </w:p>
    <w:p w:rsidR="0065005A" w:rsidRDefault="00753B8C">
      <w:pPr>
        <w:pStyle w:val="ListParagraph"/>
        <w:numPr>
          <w:ilvl w:val="1"/>
          <w:numId w:val="289"/>
        </w:numPr>
        <w:tabs>
          <w:tab w:val="left" w:pos="1593"/>
        </w:tabs>
        <w:spacing w:before="75"/>
        <w:ind w:left="1593" w:hanging="719"/>
      </w:pPr>
      <w:r>
        <w:t>Co-ordination</w:t>
      </w:r>
      <w:r>
        <w:rPr>
          <w:spacing w:val="17"/>
        </w:rPr>
        <w:t xml:space="preserve"> </w:t>
      </w:r>
      <w:r>
        <w:t>between</w:t>
      </w:r>
      <w:r>
        <w:rPr>
          <w:spacing w:val="17"/>
        </w:rPr>
        <w:t xml:space="preserve"> </w:t>
      </w:r>
      <w:r>
        <w:t>regional</w:t>
      </w:r>
      <w:r>
        <w:rPr>
          <w:spacing w:val="19"/>
        </w:rPr>
        <w:t xml:space="preserve"> </w:t>
      </w:r>
      <w:r>
        <w:t>and</w:t>
      </w:r>
      <w:r>
        <w:rPr>
          <w:spacing w:val="15"/>
        </w:rPr>
        <w:t xml:space="preserve"> </w:t>
      </w:r>
      <w:r>
        <w:t>national</w:t>
      </w:r>
      <w:r>
        <w:rPr>
          <w:spacing w:val="19"/>
        </w:rPr>
        <w:t xml:space="preserve"> </w:t>
      </w:r>
      <w:r>
        <w:rPr>
          <w:spacing w:val="-2"/>
        </w:rPr>
        <w:t>efforts</w:t>
      </w:r>
    </w:p>
    <w:p w:rsidR="0065005A" w:rsidRDefault="00753B8C">
      <w:pPr>
        <w:pStyle w:val="ListParagraph"/>
        <w:numPr>
          <w:ilvl w:val="1"/>
          <w:numId w:val="289"/>
        </w:numPr>
        <w:tabs>
          <w:tab w:val="left" w:pos="1593"/>
        </w:tabs>
        <w:spacing w:before="74"/>
        <w:ind w:left="1593" w:hanging="719"/>
      </w:pPr>
      <w:r>
        <w:t>Adaptation</w:t>
      </w:r>
      <w:r>
        <w:rPr>
          <w:spacing w:val="22"/>
        </w:rPr>
        <w:t xml:space="preserve"> </w:t>
      </w:r>
      <w:r>
        <w:t>to</w:t>
      </w:r>
      <w:r>
        <w:rPr>
          <w:spacing w:val="20"/>
        </w:rPr>
        <w:t xml:space="preserve"> </w:t>
      </w:r>
      <w:r>
        <w:t>climate</w:t>
      </w:r>
      <w:r>
        <w:rPr>
          <w:spacing w:val="23"/>
        </w:rPr>
        <w:t xml:space="preserve"> </w:t>
      </w:r>
      <w:r>
        <w:rPr>
          <w:spacing w:val="-2"/>
        </w:rPr>
        <w:t>change</w:t>
      </w:r>
    </w:p>
    <w:p w:rsidR="0065005A" w:rsidRDefault="00753B8C">
      <w:pPr>
        <w:pStyle w:val="ListParagraph"/>
        <w:numPr>
          <w:ilvl w:val="1"/>
          <w:numId w:val="289"/>
        </w:numPr>
        <w:tabs>
          <w:tab w:val="left" w:pos="1593"/>
        </w:tabs>
        <w:spacing w:before="76"/>
        <w:ind w:left="1593" w:hanging="719"/>
      </w:pPr>
      <w:r>
        <w:t>Social</w:t>
      </w:r>
      <w:r>
        <w:rPr>
          <w:spacing w:val="19"/>
        </w:rPr>
        <w:t xml:space="preserve"> </w:t>
      </w:r>
      <w:r>
        <w:t>dimensions</w:t>
      </w:r>
      <w:r>
        <w:rPr>
          <w:spacing w:val="24"/>
        </w:rPr>
        <w:t xml:space="preserve"> </w:t>
      </w:r>
      <w:r>
        <w:t>of</w:t>
      </w:r>
      <w:r>
        <w:rPr>
          <w:spacing w:val="26"/>
        </w:rPr>
        <w:t xml:space="preserve"> </w:t>
      </w:r>
      <w:r>
        <w:t>climate</w:t>
      </w:r>
      <w:r>
        <w:rPr>
          <w:spacing w:val="20"/>
        </w:rPr>
        <w:t xml:space="preserve"> </w:t>
      </w:r>
      <w:r>
        <w:rPr>
          <w:spacing w:val="-2"/>
        </w:rPr>
        <w:t>change</w:t>
      </w:r>
    </w:p>
    <w:p w:rsidR="0065005A" w:rsidRDefault="00753B8C">
      <w:pPr>
        <w:pStyle w:val="ListParagraph"/>
        <w:numPr>
          <w:ilvl w:val="1"/>
          <w:numId w:val="289"/>
        </w:numPr>
        <w:tabs>
          <w:tab w:val="left" w:pos="1593"/>
        </w:tabs>
        <w:spacing w:before="78"/>
        <w:ind w:left="1593" w:hanging="719"/>
      </w:pPr>
      <w:r>
        <w:t>Combining</w:t>
      </w:r>
      <w:r>
        <w:rPr>
          <w:spacing w:val="16"/>
        </w:rPr>
        <w:t xml:space="preserve"> </w:t>
      </w:r>
      <w:r>
        <w:t>traditional</w:t>
      </w:r>
      <w:r>
        <w:rPr>
          <w:spacing w:val="11"/>
        </w:rPr>
        <w:t xml:space="preserve"> </w:t>
      </w:r>
      <w:r>
        <w:t>knowledge</w:t>
      </w:r>
      <w:r>
        <w:rPr>
          <w:spacing w:val="16"/>
        </w:rPr>
        <w:t xml:space="preserve"> </w:t>
      </w:r>
      <w:r>
        <w:t>with</w:t>
      </w:r>
      <w:r>
        <w:rPr>
          <w:spacing w:val="16"/>
        </w:rPr>
        <w:t xml:space="preserve"> </w:t>
      </w:r>
      <w:r>
        <w:t>appropriate</w:t>
      </w:r>
      <w:r>
        <w:rPr>
          <w:spacing w:val="19"/>
        </w:rPr>
        <w:t xml:space="preserve"> </w:t>
      </w:r>
      <w:r>
        <w:rPr>
          <w:spacing w:val="-2"/>
        </w:rPr>
        <w:t>technology</w:t>
      </w:r>
    </w:p>
    <w:p w:rsidR="0065005A" w:rsidRDefault="0065005A">
      <w:pPr>
        <w:pStyle w:val="BodyText"/>
        <w:spacing w:before="147"/>
      </w:pPr>
    </w:p>
    <w:p w:rsidR="0065005A" w:rsidRDefault="00753B8C">
      <w:pPr>
        <w:pStyle w:val="ListParagraph"/>
        <w:numPr>
          <w:ilvl w:val="0"/>
          <w:numId w:val="289"/>
        </w:numPr>
        <w:tabs>
          <w:tab w:val="left" w:pos="876"/>
        </w:tabs>
        <w:ind w:hanging="723"/>
      </w:pPr>
      <w:r>
        <w:t>The</w:t>
      </w:r>
      <w:r>
        <w:rPr>
          <w:spacing w:val="19"/>
        </w:rPr>
        <w:t xml:space="preserve"> </w:t>
      </w:r>
      <w:r>
        <w:t>traditional</w:t>
      </w:r>
      <w:r>
        <w:rPr>
          <w:spacing w:val="21"/>
        </w:rPr>
        <w:t xml:space="preserve"> </w:t>
      </w:r>
      <w:r>
        <w:t>knowledge</w:t>
      </w:r>
      <w:r>
        <w:rPr>
          <w:spacing w:val="25"/>
        </w:rPr>
        <w:t xml:space="preserve"> </w:t>
      </w:r>
      <w:r>
        <w:t>should</w:t>
      </w:r>
      <w:r>
        <w:rPr>
          <w:spacing w:val="22"/>
        </w:rPr>
        <w:t xml:space="preserve"> </w:t>
      </w:r>
      <w:r>
        <w:t>be</w:t>
      </w:r>
      <w:r>
        <w:rPr>
          <w:spacing w:val="22"/>
        </w:rPr>
        <w:t xml:space="preserve"> </w:t>
      </w:r>
      <w:r>
        <w:t>used</w:t>
      </w:r>
      <w:r>
        <w:rPr>
          <w:spacing w:val="22"/>
        </w:rPr>
        <w:t xml:space="preserve"> </w:t>
      </w:r>
      <w:r>
        <w:t>through</w:t>
      </w:r>
      <w:r>
        <w:rPr>
          <w:spacing w:val="22"/>
        </w:rPr>
        <w:t xml:space="preserve"> </w:t>
      </w:r>
      <w:r>
        <w:rPr>
          <w:spacing w:val="-10"/>
        </w:rPr>
        <w:t>:</w:t>
      </w:r>
    </w:p>
    <w:p w:rsidR="0065005A" w:rsidRDefault="00753B8C">
      <w:pPr>
        <w:pStyle w:val="ListParagraph"/>
        <w:numPr>
          <w:ilvl w:val="1"/>
          <w:numId w:val="289"/>
        </w:numPr>
        <w:tabs>
          <w:tab w:val="left" w:pos="1593"/>
        </w:tabs>
        <w:spacing w:before="76"/>
        <w:ind w:left="1593" w:hanging="719"/>
      </w:pPr>
      <w:r>
        <w:t>Improvement</w:t>
      </w:r>
      <w:r>
        <w:rPr>
          <w:spacing w:val="21"/>
        </w:rPr>
        <w:t xml:space="preserve"> </w:t>
      </w:r>
      <w:r>
        <w:t>in</w:t>
      </w:r>
      <w:r>
        <w:rPr>
          <w:spacing w:val="19"/>
        </w:rPr>
        <w:t xml:space="preserve"> </w:t>
      </w:r>
      <w:r>
        <w:t>national</w:t>
      </w:r>
      <w:r>
        <w:rPr>
          <w:spacing w:val="19"/>
        </w:rPr>
        <w:t xml:space="preserve"> </w:t>
      </w:r>
      <w:r>
        <w:rPr>
          <w:spacing w:val="-2"/>
        </w:rPr>
        <w:t>circumstances</w:t>
      </w:r>
    </w:p>
    <w:p w:rsidR="0065005A" w:rsidRDefault="00753B8C">
      <w:pPr>
        <w:pStyle w:val="ListParagraph"/>
        <w:numPr>
          <w:ilvl w:val="1"/>
          <w:numId w:val="289"/>
        </w:numPr>
        <w:tabs>
          <w:tab w:val="left" w:pos="1593"/>
        </w:tabs>
        <w:spacing w:before="78"/>
        <w:ind w:left="1593" w:hanging="719"/>
      </w:pPr>
      <w:r>
        <w:t>Synergy</w:t>
      </w:r>
      <w:r>
        <w:rPr>
          <w:spacing w:val="18"/>
        </w:rPr>
        <w:t xml:space="preserve"> </w:t>
      </w:r>
      <w:r>
        <w:t>between</w:t>
      </w:r>
      <w:r>
        <w:rPr>
          <w:spacing w:val="20"/>
        </w:rPr>
        <w:t xml:space="preserve"> </w:t>
      </w:r>
      <w:r>
        <w:t>government</w:t>
      </w:r>
      <w:r>
        <w:rPr>
          <w:spacing w:val="21"/>
        </w:rPr>
        <w:t xml:space="preserve"> </w:t>
      </w:r>
      <w:r>
        <w:t>and</w:t>
      </w:r>
      <w:r>
        <w:rPr>
          <w:spacing w:val="20"/>
        </w:rPr>
        <w:t xml:space="preserve"> </w:t>
      </w:r>
      <w:r>
        <w:t>local</w:t>
      </w:r>
      <w:r>
        <w:rPr>
          <w:spacing w:val="22"/>
        </w:rPr>
        <w:t xml:space="preserve"> </w:t>
      </w:r>
      <w:r>
        <w:rPr>
          <w:spacing w:val="-2"/>
        </w:rPr>
        <w:t>interventions</w:t>
      </w:r>
    </w:p>
    <w:p w:rsidR="0065005A" w:rsidRDefault="00753B8C">
      <w:pPr>
        <w:pStyle w:val="ListParagraph"/>
        <w:numPr>
          <w:ilvl w:val="1"/>
          <w:numId w:val="289"/>
        </w:numPr>
        <w:tabs>
          <w:tab w:val="left" w:pos="1593"/>
        </w:tabs>
        <w:spacing w:before="76"/>
        <w:ind w:left="1593" w:hanging="719"/>
      </w:pPr>
      <w:r>
        <w:lastRenderedPageBreak/>
        <w:t>Modern</w:t>
      </w:r>
      <w:r>
        <w:rPr>
          <w:spacing w:val="17"/>
        </w:rPr>
        <w:t xml:space="preserve"> </w:t>
      </w:r>
      <w:r>
        <w:rPr>
          <w:spacing w:val="-2"/>
        </w:rPr>
        <w:t>technology</w:t>
      </w:r>
    </w:p>
    <w:p w:rsidR="0065005A" w:rsidRDefault="00753B8C">
      <w:pPr>
        <w:pStyle w:val="ListParagraph"/>
        <w:numPr>
          <w:ilvl w:val="1"/>
          <w:numId w:val="289"/>
        </w:numPr>
        <w:tabs>
          <w:tab w:val="left" w:pos="1593"/>
        </w:tabs>
        <w:spacing w:before="76"/>
        <w:ind w:left="1593" w:hanging="719"/>
      </w:pPr>
      <w:r>
        <w:t>Its</w:t>
      </w:r>
      <w:r>
        <w:rPr>
          <w:spacing w:val="22"/>
        </w:rPr>
        <w:t xml:space="preserve"> </w:t>
      </w:r>
      <w:r>
        <w:rPr>
          <w:spacing w:val="-2"/>
        </w:rPr>
        <w:t>dissemination</w:t>
      </w:r>
    </w:p>
    <w:p w:rsidR="0065005A" w:rsidRDefault="00753B8C">
      <w:pPr>
        <w:spacing w:before="184"/>
        <w:ind w:right="288"/>
        <w:jc w:val="right"/>
        <w:rPr>
          <w:rFonts w:ascii="Trebuchet MS"/>
          <w:b/>
        </w:rPr>
      </w:pPr>
      <w:r>
        <w:rPr>
          <w:rFonts w:ascii="Trebuchet MS"/>
          <w:b/>
          <w:spacing w:val="-10"/>
          <w:w w:val="95"/>
        </w:rPr>
        <w:t>8</w:t>
      </w:r>
    </w:p>
    <w:p w:rsidR="0065005A" w:rsidRDefault="0065005A">
      <w:pPr>
        <w:jc w:val="right"/>
        <w:rPr>
          <w:rFonts w:ascii="Trebuchet MS"/>
          <w:b/>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182"/>
        <w:ind w:right="128"/>
        <w:jc w:val="center"/>
        <w:rPr>
          <w:rFonts w:ascii="Arial"/>
          <w:b/>
          <w:sz w:val="26"/>
        </w:rPr>
      </w:pPr>
      <w:r>
        <w:rPr>
          <w:rFonts w:ascii="Arial"/>
          <w:b/>
          <w:noProof/>
          <w:sz w:val="26"/>
          <w:lang w:val="en-IN" w:eastAsia="en-IN"/>
        </w:rPr>
        <w:lastRenderedPageBreak/>
        <mc:AlternateContent>
          <mc:Choice Requires="wps">
            <w:drawing>
              <wp:anchor distT="0" distB="0" distL="0" distR="0" simplePos="0" relativeHeight="473932800" behindDoc="1" locked="0" layoutInCell="1" allowOverlap="1">
                <wp:simplePos x="0" y="0"/>
                <wp:positionH relativeFrom="page">
                  <wp:posOffset>546734</wp:posOffset>
                </wp:positionH>
                <wp:positionV relativeFrom="paragraph">
                  <wp:posOffset>-4572</wp:posOffset>
                </wp:positionV>
                <wp:extent cx="6460490" cy="1206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F9FBE" id="Graphic 52" o:spid="_x0000_s1026" style="position:absolute;margin-left:43.05pt;margin-top:-.35pt;width:508.7pt;height:.95pt;z-index:-29383680;visibility:visible;mso-wrap-style:square;mso-wrap-distance-left:0;mso-wrap-distance-top:0;mso-wrap-distance-right:0;mso-wrap-distance-bottom:0;mso-position-horizontal:absolute;mso-position-horizontal-relative:page;mso-position-vertical:absolute;mso-position-vertical-relative:text;v-text-anchor:top" coordsize="64604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" path="m6460490,l,,,12065r6460490,l6460490,xe" fillcolor="black" stroked="f">
                <v:path arrowok="t"/>
                <w10:wrap anchorx="page"/>
              </v:shape>
            </w:pict>
          </mc:Fallback>
        </mc:AlternateContent>
      </w:r>
      <w:r>
        <w:rPr>
          <w:rFonts w:ascii="Arial"/>
          <w:b/>
          <w:sz w:val="26"/>
        </w:rPr>
        <w:t>A</w:t>
      </w:r>
      <w:r>
        <w:rPr>
          <w:rFonts w:ascii="Arial"/>
          <w:b/>
          <w:sz w:val="26"/>
        </w:rPr>
        <w:t>NSWER</w:t>
      </w:r>
      <w:r>
        <w:rPr>
          <w:rFonts w:ascii="Arial"/>
          <w:b/>
          <w:spacing w:val="14"/>
          <w:sz w:val="26"/>
        </w:rPr>
        <w:t xml:space="preserve"> </w:t>
      </w:r>
      <w:r>
        <w:rPr>
          <w:rFonts w:ascii="Arial"/>
          <w:b/>
          <w:spacing w:val="-5"/>
          <w:sz w:val="26"/>
        </w:rPr>
        <w:t>KEY</w:t>
      </w:r>
    </w:p>
    <w:p w:rsidR="0065005A" w:rsidRDefault="0065005A">
      <w:pPr>
        <w:pStyle w:val="BodyText"/>
        <w:spacing w:before="68"/>
        <w:rPr>
          <w:rFonts w:ascii="Arial"/>
          <w:b/>
          <w:sz w:val="20"/>
        </w:rPr>
      </w:pPr>
    </w:p>
    <w:tbl>
      <w:tblPr>
        <w:tblW w:w="0" w:type="auto"/>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8"/>
        <w:gridCol w:w="1020"/>
        <w:gridCol w:w="1016"/>
        <w:gridCol w:w="1018"/>
        <w:gridCol w:w="1021"/>
        <w:gridCol w:w="1016"/>
        <w:gridCol w:w="1021"/>
        <w:gridCol w:w="1018"/>
        <w:gridCol w:w="1016"/>
        <w:gridCol w:w="1020"/>
      </w:tblGrid>
      <w:tr w:rsidR="0065005A">
        <w:trPr>
          <w:trHeight w:val="280"/>
        </w:trPr>
        <w:tc>
          <w:tcPr>
            <w:tcW w:w="1018" w:type="dxa"/>
            <w:tcBorders>
              <w:bottom w:val="single" w:sz="8" w:space="0" w:color="000000"/>
              <w:right w:val="single" w:sz="8" w:space="0" w:color="000000"/>
            </w:tcBorders>
            <w:shd w:val="clear" w:color="auto" w:fill="FFFFFF"/>
          </w:tcPr>
          <w:p w:rsidR="0065005A" w:rsidRDefault="00753B8C">
            <w:pPr>
              <w:pStyle w:val="TableParagraph"/>
              <w:spacing w:before="7"/>
              <w:ind w:left="61" w:right="3"/>
              <w:jc w:val="center"/>
              <w:rPr>
                <w:rFonts w:ascii="Arial"/>
                <w:b/>
              </w:rPr>
            </w:pPr>
            <w:r>
              <w:rPr>
                <w:rFonts w:ascii="Arial"/>
                <w:b/>
                <w:spacing w:val="-10"/>
              </w:rPr>
              <w:t>1</w:t>
            </w:r>
          </w:p>
        </w:tc>
        <w:tc>
          <w:tcPr>
            <w:tcW w:w="1020" w:type="dxa"/>
            <w:tcBorders>
              <w:left w:val="single" w:sz="8" w:space="0" w:color="000000"/>
              <w:bottom w:val="single" w:sz="8" w:space="0" w:color="000000"/>
            </w:tcBorders>
            <w:shd w:val="clear" w:color="auto" w:fill="FFFFFF"/>
          </w:tcPr>
          <w:p w:rsidR="0065005A" w:rsidRDefault="00753B8C">
            <w:pPr>
              <w:pStyle w:val="TableParagraph"/>
              <w:spacing w:before="7"/>
              <w:ind w:left="64" w:right="14"/>
              <w:jc w:val="center"/>
              <w:rPr>
                <w:rFonts w:ascii="Arial"/>
                <w:b/>
              </w:rPr>
            </w:pPr>
            <w:r>
              <w:rPr>
                <w:rFonts w:ascii="Arial"/>
                <w:b/>
                <w:spacing w:val="-10"/>
              </w:rPr>
              <w:t>2</w:t>
            </w:r>
          </w:p>
        </w:tc>
        <w:tc>
          <w:tcPr>
            <w:tcW w:w="1016" w:type="dxa"/>
            <w:tcBorders>
              <w:bottom w:val="single" w:sz="8" w:space="0" w:color="000000"/>
            </w:tcBorders>
            <w:shd w:val="clear" w:color="auto" w:fill="FFFFFF"/>
          </w:tcPr>
          <w:p w:rsidR="0065005A" w:rsidRDefault="00753B8C">
            <w:pPr>
              <w:pStyle w:val="TableParagraph"/>
              <w:spacing w:before="7"/>
              <w:ind w:left="58" w:right="10"/>
              <w:jc w:val="center"/>
              <w:rPr>
                <w:rFonts w:ascii="Arial"/>
                <w:b/>
              </w:rPr>
            </w:pPr>
            <w:r>
              <w:rPr>
                <w:rFonts w:ascii="Arial"/>
                <w:b/>
                <w:spacing w:val="-10"/>
              </w:rPr>
              <w:t>3</w:t>
            </w:r>
          </w:p>
        </w:tc>
        <w:tc>
          <w:tcPr>
            <w:tcW w:w="1018" w:type="dxa"/>
            <w:tcBorders>
              <w:bottom w:val="single" w:sz="8" w:space="0" w:color="000000"/>
              <w:right w:val="single" w:sz="8" w:space="0" w:color="000000"/>
            </w:tcBorders>
            <w:shd w:val="clear" w:color="auto" w:fill="FFFFFF"/>
          </w:tcPr>
          <w:p w:rsidR="0065005A" w:rsidRDefault="00753B8C">
            <w:pPr>
              <w:pStyle w:val="TableParagraph"/>
              <w:spacing w:before="7"/>
              <w:ind w:left="61" w:right="4"/>
              <w:jc w:val="center"/>
              <w:rPr>
                <w:rFonts w:ascii="Arial"/>
                <w:b/>
              </w:rPr>
            </w:pPr>
            <w:r>
              <w:rPr>
                <w:rFonts w:ascii="Arial"/>
                <w:b/>
                <w:spacing w:val="-10"/>
              </w:rPr>
              <w:t>4</w:t>
            </w:r>
          </w:p>
        </w:tc>
        <w:tc>
          <w:tcPr>
            <w:tcW w:w="1021" w:type="dxa"/>
            <w:tcBorders>
              <w:left w:val="single" w:sz="8" w:space="0" w:color="000000"/>
              <w:bottom w:val="single" w:sz="8" w:space="0" w:color="000000"/>
            </w:tcBorders>
            <w:shd w:val="clear" w:color="auto" w:fill="FFFFFF"/>
          </w:tcPr>
          <w:p w:rsidR="0065005A" w:rsidRDefault="00753B8C">
            <w:pPr>
              <w:pStyle w:val="TableParagraph"/>
              <w:spacing w:before="7"/>
              <w:ind w:left="58"/>
              <w:jc w:val="center"/>
              <w:rPr>
                <w:rFonts w:ascii="Arial"/>
                <w:b/>
              </w:rPr>
            </w:pPr>
            <w:r>
              <w:rPr>
                <w:rFonts w:ascii="Arial"/>
                <w:b/>
                <w:spacing w:val="-10"/>
              </w:rPr>
              <w:t>5</w:t>
            </w:r>
          </w:p>
        </w:tc>
        <w:tc>
          <w:tcPr>
            <w:tcW w:w="1016" w:type="dxa"/>
            <w:tcBorders>
              <w:bottom w:val="single" w:sz="8" w:space="0" w:color="000000"/>
            </w:tcBorders>
            <w:shd w:val="clear" w:color="auto" w:fill="FFFFFF"/>
          </w:tcPr>
          <w:p w:rsidR="0065005A" w:rsidRDefault="00753B8C">
            <w:pPr>
              <w:pStyle w:val="TableParagraph"/>
              <w:spacing w:before="7"/>
              <w:ind w:left="58" w:right="9"/>
              <w:jc w:val="center"/>
              <w:rPr>
                <w:rFonts w:ascii="Arial"/>
                <w:b/>
              </w:rPr>
            </w:pPr>
            <w:r>
              <w:rPr>
                <w:rFonts w:ascii="Arial"/>
                <w:b/>
                <w:spacing w:val="-10"/>
              </w:rPr>
              <w:t>6</w:t>
            </w:r>
          </w:p>
        </w:tc>
        <w:tc>
          <w:tcPr>
            <w:tcW w:w="1021" w:type="dxa"/>
            <w:tcBorders>
              <w:bottom w:val="single" w:sz="8" w:space="0" w:color="000000"/>
              <w:right w:val="single" w:sz="8" w:space="0" w:color="000000"/>
            </w:tcBorders>
            <w:shd w:val="clear" w:color="auto" w:fill="FFFFFF"/>
          </w:tcPr>
          <w:p w:rsidR="0065005A" w:rsidRDefault="00753B8C">
            <w:pPr>
              <w:pStyle w:val="TableParagraph"/>
              <w:spacing w:before="7"/>
              <w:ind w:left="58" w:right="8"/>
              <w:jc w:val="center"/>
              <w:rPr>
                <w:rFonts w:ascii="Arial"/>
                <w:b/>
              </w:rPr>
            </w:pPr>
            <w:r>
              <w:rPr>
                <w:rFonts w:ascii="Arial"/>
                <w:b/>
                <w:spacing w:val="-10"/>
              </w:rPr>
              <w:t>7</w:t>
            </w:r>
          </w:p>
        </w:tc>
        <w:tc>
          <w:tcPr>
            <w:tcW w:w="1018" w:type="dxa"/>
            <w:tcBorders>
              <w:left w:val="single" w:sz="8" w:space="0" w:color="000000"/>
              <w:bottom w:val="single" w:sz="8" w:space="0" w:color="000000"/>
            </w:tcBorders>
            <w:shd w:val="clear" w:color="auto" w:fill="FFFFFF"/>
          </w:tcPr>
          <w:p w:rsidR="0065005A" w:rsidRDefault="00753B8C">
            <w:pPr>
              <w:pStyle w:val="TableParagraph"/>
              <w:spacing w:before="7"/>
              <w:ind w:left="61" w:right="14"/>
              <w:jc w:val="center"/>
              <w:rPr>
                <w:rFonts w:ascii="Arial"/>
                <w:b/>
              </w:rPr>
            </w:pPr>
            <w:r>
              <w:rPr>
                <w:rFonts w:ascii="Arial"/>
                <w:b/>
                <w:spacing w:val="-10"/>
              </w:rPr>
              <w:t>8</w:t>
            </w:r>
          </w:p>
        </w:tc>
        <w:tc>
          <w:tcPr>
            <w:tcW w:w="1016" w:type="dxa"/>
            <w:tcBorders>
              <w:bottom w:val="single" w:sz="8" w:space="0" w:color="000000"/>
            </w:tcBorders>
            <w:shd w:val="clear" w:color="auto" w:fill="FFFFFF"/>
          </w:tcPr>
          <w:p w:rsidR="0065005A" w:rsidRDefault="00753B8C">
            <w:pPr>
              <w:pStyle w:val="TableParagraph"/>
              <w:spacing w:before="7"/>
              <w:ind w:left="58" w:right="12"/>
              <w:jc w:val="center"/>
              <w:rPr>
                <w:rFonts w:ascii="Arial"/>
                <w:b/>
              </w:rPr>
            </w:pPr>
            <w:r>
              <w:rPr>
                <w:rFonts w:ascii="Arial"/>
                <w:b/>
                <w:spacing w:val="-10"/>
              </w:rPr>
              <w:t>9</w:t>
            </w:r>
          </w:p>
        </w:tc>
        <w:tc>
          <w:tcPr>
            <w:tcW w:w="1020" w:type="dxa"/>
            <w:tcBorders>
              <w:bottom w:val="single" w:sz="8" w:space="0" w:color="000000"/>
            </w:tcBorders>
            <w:shd w:val="clear" w:color="auto" w:fill="FFFFFF"/>
          </w:tcPr>
          <w:p w:rsidR="0065005A" w:rsidRDefault="00753B8C">
            <w:pPr>
              <w:pStyle w:val="TableParagraph"/>
              <w:spacing w:before="7"/>
              <w:ind w:left="404"/>
              <w:rPr>
                <w:rFonts w:ascii="Arial"/>
                <w:b/>
              </w:rPr>
            </w:pPr>
            <w:r>
              <w:rPr>
                <w:rFonts w:ascii="Arial"/>
                <w:b/>
                <w:spacing w:val="-5"/>
              </w:rPr>
              <w:t>10</w:t>
            </w:r>
          </w:p>
        </w:tc>
      </w:tr>
      <w:tr w:rsidR="0065005A">
        <w:trPr>
          <w:trHeight w:val="280"/>
        </w:trPr>
        <w:tc>
          <w:tcPr>
            <w:tcW w:w="1018" w:type="dxa"/>
            <w:tcBorders>
              <w:top w:val="single" w:sz="8" w:space="0" w:color="000000"/>
              <w:right w:val="single" w:sz="8" w:space="0" w:color="000000"/>
            </w:tcBorders>
            <w:shd w:val="clear" w:color="auto" w:fill="FFFFFF"/>
          </w:tcPr>
          <w:p w:rsidR="0065005A" w:rsidRDefault="00753B8C">
            <w:pPr>
              <w:pStyle w:val="TableParagraph"/>
              <w:spacing w:before="4"/>
              <w:ind w:left="61" w:right="3"/>
              <w:jc w:val="center"/>
            </w:pPr>
            <w:r>
              <w:rPr>
                <w:spacing w:val="-10"/>
              </w:rPr>
              <w:t>4</w:t>
            </w:r>
          </w:p>
        </w:tc>
        <w:tc>
          <w:tcPr>
            <w:tcW w:w="1020" w:type="dxa"/>
            <w:tcBorders>
              <w:top w:val="single" w:sz="8" w:space="0" w:color="000000"/>
              <w:left w:val="single" w:sz="8" w:space="0" w:color="000000"/>
            </w:tcBorders>
            <w:shd w:val="clear" w:color="auto" w:fill="FFFFFF"/>
          </w:tcPr>
          <w:p w:rsidR="0065005A" w:rsidRDefault="00753B8C">
            <w:pPr>
              <w:pStyle w:val="TableParagraph"/>
              <w:spacing w:before="4"/>
              <w:ind w:left="64" w:right="14"/>
              <w:jc w:val="center"/>
            </w:pPr>
            <w:r>
              <w:rPr>
                <w:spacing w:val="-10"/>
              </w:rPr>
              <w:t>4</w:t>
            </w:r>
          </w:p>
        </w:tc>
        <w:tc>
          <w:tcPr>
            <w:tcW w:w="1016" w:type="dxa"/>
            <w:tcBorders>
              <w:top w:val="single" w:sz="8" w:space="0" w:color="000000"/>
            </w:tcBorders>
            <w:shd w:val="clear" w:color="auto" w:fill="FFFFFF"/>
          </w:tcPr>
          <w:p w:rsidR="0065005A" w:rsidRDefault="00753B8C">
            <w:pPr>
              <w:pStyle w:val="TableParagraph"/>
              <w:spacing w:before="4"/>
              <w:ind w:left="58" w:right="10"/>
              <w:jc w:val="center"/>
            </w:pPr>
            <w:r>
              <w:rPr>
                <w:spacing w:val="-10"/>
              </w:rPr>
              <w:t>4</w:t>
            </w:r>
          </w:p>
        </w:tc>
        <w:tc>
          <w:tcPr>
            <w:tcW w:w="1018" w:type="dxa"/>
            <w:tcBorders>
              <w:top w:val="single" w:sz="8" w:space="0" w:color="000000"/>
              <w:right w:val="single" w:sz="8" w:space="0" w:color="000000"/>
            </w:tcBorders>
            <w:shd w:val="clear" w:color="auto" w:fill="FFFFFF"/>
          </w:tcPr>
          <w:p w:rsidR="0065005A" w:rsidRDefault="00753B8C">
            <w:pPr>
              <w:pStyle w:val="TableParagraph"/>
              <w:spacing w:before="4"/>
              <w:ind w:left="61" w:right="4"/>
              <w:jc w:val="center"/>
            </w:pPr>
            <w:r>
              <w:rPr>
                <w:spacing w:val="-10"/>
              </w:rPr>
              <w:t>4</w:t>
            </w:r>
          </w:p>
        </w:tc>
        <w:tc>
          <w:tcPr>
            <w:tcW w:w="1021" w:type="dxa"/>
            <w:tcBorders>
              <w:top w:val="single" w:sz="8" w:space="0" w:color="000000"/>
              <w:left w:val="single" w:sz="8" w:space="0" w:color="000000"/>
            </w:tcBorders>
            <w:shd w:val="clear" w:color="auto" w:fill="FFFFFF"/>
          </w:tcPr>
          <w:p w:rsidR="0065005A" w:rsidRDefault="00753B8C">
            <w:pPr>
              <w:pStyle w:val="TableParagraph"/>
              <w:spacing w:before="4"/>
              <w:ind w:left="58"/>
              <w:jc w:val="center"/>
            </w:pPr>
            <w:r>
              <w:rPr>
                <w:spacing w:val="-10"/>
              </w:rPr>
              <w:t>3</w:t>
            </w:r>
          </w:p>
        </w:tc>
        <w:tc>
          <w:tcPr>
            <w:tcW w:w="1016" w:type="dxa"/>
            <w:tcBorders>
              <w:top w:val="single" w:sz="8" w:space="0" w:color="000000"/>
            </w:tcBorders>
            <w:shd w:val="clear" w:color="auto" w:fill="FFFFFF"/>
          </w:tcPr>
          <w:p w:rsidR="0065005A" w:rsidRDefault="00753B8C">
            <w:pPr>
              <w:pStyle w:val="TableParagraph"/>
              <w:spacing w:before="4"/>
              <w:ind w:left="58" w:right="9"/>
              <w:jc w:val="center"/>
            </w:pPr>
            <w:r>
              <w:rPr>
                <w:spacing w:val="-10"/>
              </w:rPr>
              <w:t>1</w:t>
            </w:r>
          </w:p>
        </w:tc>
        <w:tc>
          <w:tcPr>
            <w:tcW w:w="1021" w:type="dxa"/>
            <w:tcBorders>
              <w:top w:val="single" w:sz="8" w:space="0" w:color="000000"/>
              <w:right w:val="single" w:sz="8" w:space="0" w:color="000000"/>
            </w:tcBorders>
            <w:shd w:val="clear" w:color="auto" w:fill="FFFFFF"/>
          </w:tcPr>
          <w:p w:rsidR="0065005A" w:rsidRDefault="00753B8C">
            <w:pPr>
              <w:pStyle w:val="TableParagraph"/>
              <w:spacing w:before="4"/>
              <w:ind w:left="58" w:right="8"/>
              <w:jc w:val="center"/>
            </w:pPr>
            <w:r>
              <w:rPr>
                <w:spacing w:val="-10"/>
              </w:rPr>
              <w:t>3</w:t>
            </w:r>
          </w:p>
        </w:tc>
        <w:tc>
          <w:tcPr>
            <w:tcW w:w="1018" w:type="dxa"/>
            <w:tcBorders>
              <w:top w:val="single" w:sz="8" w:space="0" w:color="000000"/>
              <w:left w:val="single" w:sz="8" w:space="0" w:color="000000"/>
            </w:tcBorders>
            <w:shd w:val="clear" w:color="auto" w:fill="FFFFFF"/>
          </w:tcPr>
          <w:p w:rsidR="0065005A" w:rsidRDefault="00753B8C">
            <w:pPr>
              <w:pStyle w:val="TableParagraph"/>
              <w:spacing w:before="4"/>
              <w:ind w:left="61" w:right="14"/>
              <w:jc w:val="center"/>
            </w:pPr>
            <w:r>
              <w:rPr>
                <w:spacing w:val="-10"/>
              </w:rPr>
              <w:t>4</w:t>
            </w:r>
          </w:p>
        </w:tc>
        <w:tc>
          <w:tcPr>
            <w:tcW w:w="1016" w:type="dxa"/>
            <w:tcBorders>
              <w:top w:val="single" w:sz="8" w:space="0" w:color="000000"/>
            </w:tcBorders>
            <w:shd w:val="clear" w:color="auto" w:fill="FFFFFF"/>
          </w:tcPr>
          <w:p w:rsidR="0065005A" w:rsidRDefault="00753B8C">
            <w:pPr>
              <w:pStyle w:val="TableParagraph"/>
              <w:spacing w:before="4"/>
              <w:ind w:left="58" w:right="12"/>
              <w:jc w:val="center"/>
            </w:pPr>
            <w:r>
              <w:rPr>
                <w:spacing w:val="-10"/>
              </w:rPr>
              <w:t>2</w:t>
            </w:r>
          </w:p>
        </w:tc>
        <w:tc>
          <w:tcPr>
            <w:tcW w:w="1020" w:type="dxa"/>
            <w:tcBorders>
              <w:top w:val="single" w:sz="8" w:space="0" w:color="000000"/>
            </w:tcBorders>
            <w:shd w:val="clear" w:color="auto" w:fill="FFFFFF"/>
          </w:tcPr>
          <w:p w:rsidR="0065005A" w:rsidRDefault="00753B8C">
            <w:pPr>
              <w:pStyle w:val="TableParagraph"/>
              <w:spacing w:before="4"/>
              <w:ind w:left="464"/>
            </w:pPr>
            <w:r>
              <w:rPr>
                <w:spacing w:val="-10"/>
              </w:rPr>
              <w:t>4</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9"/>
              <w:ind w:left="61" w:right="6"/>
              <w:jc w:val="center"/>
              <w:rPr>
                <w:rFonts w:ascii="Arial"/>
                <w:b/>
              </w:rPr>
            </w:pPr>
            <w:r>
              <w:rPr>
                <w:rFonts w:ascii="Arial"/>
                <w:b/>
                <w:spacing w:val="-5"/>
              </w:rPr>
              <w:t>11</w:t>
            </w:r>
          </w:p>
        </w:tc>
        <w:tc>
          <w:tcPr>
            <w:tcW w:w="1020" w:type="dxa"/>
            <w:tcBorders>
              <w:left w:val="single" w:sz="8" w:space="0" w:color="000000"/>
            </w:tcBorders>
            <w:shd w:val="clear" w:color="auto" w:fill="FFFFFF"/>
          </w:tcPr>
          <w:p w:rsidR="0065005A" w:rsidRDefault="00753B8C">
            <w:pPr>
              <w:pStyle w:val="TableParagraph"/>
              <w:spacing w:before="9"/>
              <w:ind w:left="64" w:right="12"/>
              <w:jc w:val="center"/>
              <w:rPr>
                <w:rFonts w:ascii="Arial"/>
                <w:b/>
              </w:rPr>
            </w:pPr>
            <w:r>
              <w:rPr>
                <w:rFonts w:ascii="Arial"/>
                <w:b/>
                <w:spacing w:val="-5"/>
              </w:rPr>
              <w:t>12</w:t>
            </w:r>
          </w:p>
        </w:tc>
        <w:tc>
          <w:tcPr>
            <w:tcW w:w="1016" w:type="dxa"/>
            <w:shd w:val="clear" w:color="auto" w:fill="FFFFFF"/>
          </w:tcPr>
          <w:p w:rsidR="0065005A" w:rsidRDefault="00753B8C">
            <w:pPr>
              <w:pStyle w:val="TableParagraph"/>
              <w:spacing w:before="9"/>
              <w:ind w:left="58" w:right="12"/>
              <w:jc w:val="center"/>
              <w:rPr>
                <w:rFonts w:ascii="Arial"/>
                <w:b/>
              </w:rPr>
            </w:pPr>
            <w:r>
              <w:rPr>
                <w:rFonts w:ascii="Arial"/>
                <w:b/>
                <w:spacing w:val="-5"/>
              </w:rPr>
              <w:t>13</w:t>
            </w:r>
          </w:p>
        </w:tc>
        <w:tc>
          <w:tcPr>
            <w:tcW w:w="1018" w:type="dxa"/>
            <w:tcBorders>
              <w:right w:val="single" w:sz="8" w:space="0" w:color="000000"/>
            </w:tcBorders>
            <w:shd w:val="clear" w:color="auto" w:fill="FFFFFF"/>
          </w:tcPr>
          <w:p w:rsidR="0065005A" w:rsidRDefault="00753B8C">
            <w:pPr>
              <w:pStyle w:val="TableParagraph"/>
              <w:spacing w:before="9"/>
              <w:ind w:left="61" w:right="7"/>
              <w:jc w:val="center"/>
              <w:rPr>
                <w:rFonts w:ascii="Arial"/>
                <w:b/>
              </w:rPr>
            </w:pPr>
            <w:r>
              <w:rPr>
                <w:rFonts w:ascii="Arial"/>
                <w:b/>
                <w:spacing w:val="-5"/>
              </w:rPr>
              <w:t>14</w:t>
            </w:r>
          </w:p>
        </w:tc>
        <w:tc>
          <w:tcPr>
            <w:tcW w:w="1021" w:type="dxa"/>
            <w:tcBorders>
              <w:left w:val="single" w:sz="8" w:space="0" w:color="000000"/>
            </w:tcBorders>
            <w:shd w:val="clear" w:color="auto" w:fill="FFFFFF"/>
          </w:tcPr>
          <w:p w:rsidR="0065005A" w:rsidRDefault="00753B8C">
            <w:pPr>
              <w:pStyle w:val="TableParagraph"/>
              <w:spacing w:before="9"/>
              <w:ind w:left="58" w:right="3"/>
              <w:jc w:val="center"/>
              <w:rPr>
                <w:rFonts w:ascii="Arial"/>
                <w:b/>
              </w:rPr>
            </w:pPr>
            <w:r>
              <w:rPr>
                <w:rFonts w:ascii="Arial"/>
                <w:b/>
                <w:spacing w:val="-5"/>
              </w:rPr>
              <w:t>15</w:t>
            </w:r>
          </w:p>
        </w:tc>
        <w:tc>
          <w:tcPr>
            <w:tcW w:w="1016" w:type="dxa"/>
            <w:shd w:val="clear" w:color="auto" w:fill="FFFFFF"/>
          </w:tcPr>
          <w:p w:rsidR="0065005A" w:rsidRDefault="00753B8C">
            <w:pPr>
              <w:pStyle w:val="TableParagraph"/>
              <w:spacing w:before="9"/>
              <w:ind w:left="58" w:right="6"/>
              <w:jc w:val="center"/>
              <w:rPr>
                <w:rFonts w:ascii="Arial"/>
                <w:b/>
              </w:rPr>
            </w:pPr>
            <w:r>
              <w:rPr>
                <w:rFonts w:ascii="Arial"/>
                <w:b/>
                <w:spacing w:val="-5"/>
              </w:rPr>
              <w:t>16</w:t>
            </w:r>
          </w:p>
        </w:tc>
        <w:tc>
          <w:tcPr>
            <w:tcW w:w="1021" w:type="dxa"/>
            <w:tcBorders>
              <w:right w:val="single" w:sz="8" w:space="0" w:color="000000"/>
            </w:tcBorders>
            <w:shd w:val="clear" w:color="auto" w:fill="FFFFFF"/>
          </w:tcPr>
          <w:p w:rsidR="0065005A" w:rsidRDefault="00753B8C">
            <w:pPr>
              <w:pStyle w:val="TableParagraph"/>
              <w:spacing w:before="9"/>
              <w:ind w:left="58" w:right="11"/>
              <w:jc w:val="center"/>
              <w:rPr>
                <w:rFonts w:ascii="Arial"/>
                <w:b/>
              </w:rPr>
            </w:pPr>
            <w:r>
              <w:rPr>
                <w:rFonts w:ascii="Arial"/>
                <w:b/>
                <w:spacing w:val="-5"/>
              </w:rPr>
              <w:t>17</w:t>
            </w:r>
          </w:p>
        </w:tc>
        <w:tc>
          <w:tcPr>
            <w:tcW w:w="1018" w:type="dxa"/>
            <w:tcBorders>
              <w:left w:val="single" w:sz="8" w:space="0" w:color="000000"/>
            </w:tcBorders>
            <w:shd w:val="clear" w:color="auto" w:fill="FFFFFF"/>
          </w:tcPr>
          <w:p w:rsidR="0065005A" w:rsidRDefault="00753B8C">
            <w:pPr>
              <w:pStyle w:val="TableParagraph"/>
              <w:spacing w:before="9"/>
              <w:ind w:left="61" w:right="16"/>
              <w:jc w:val="center"/>
              <w:rPr>
                <w:rFonts w:ascii="Arial"/>
                <w:b/>
              </w:rPr>
            </w:pPr>
            <w:r>
              <w:rPr>
                <w:rFonts w:ascii="Arial"/>
                <w:b/>
                <w:spacing w:val="-5"/>
              </w:rPr>
              <w:t>18</w:t>
            </w:r>
          </w:p>
        </w:tc>
        <w:tc>
          <w:tcPr>
            <w:tcW w:w="1016" w:type="dxa"/>
            <w:shd w:val="clear" w:color="auto" w:fill="FFFFFF"/>
          </w:tcPr>
          <w:p w:rsidR="0065005A" w:rsidRDefault="00753B8C">
            <w:pPr>
              <w:pStyle w:val="TableParagraph"/>
              <w:spacing w:before="9"/>
              <w:ind w:left="58" w:right="10"/>
              <w:jc w:val="center"/>
              <w:rPr>
                <w:rFonts w:ascii="Arial"/>
                <w:b/>
              </w:rPr>
            </w:pPr>
            <w:r>
              <w:rPr>
                <w:rFonts w:ascii="Arial"/>
                <w:b/>
                <w:spacing w:val="-5"/>
              </w:rPr>
              <w:t>19</w:t>
            </w:r>
          </w:p>
        </w:tc>
        <w:tc>
          <w:tcPr>
            <w:tcW w:w="1020" w:type="dxa"/>
            <w:shd w:val="clear" w:color="auto" w:fill="FFFFFF"/>
          </w:tcPr>
          <w:p w:rsidR="0065005A" w:rsidRDefault="00753B8C">
            <w:pPr>
              <w:pStyle w:val="TableParagraph"/>
              <w:spacing w:before="9"/>
              <w:ind w:left="404"/>
              <w:rPr>
                <w:rFonts w:ascii="Arial"/>
                <w:b/>
              </w:rPr>
            </w:pPr>
            <w:r>
              <w:rPr>
                <w:rFonts w:ascii="Arial"/>
                <w:b/>
                <w:spacing w:val="-5"/>
              </w:rPr>
              <w:t>20</w:t>
            </w:r>
          </w:p>
        </w:tc>
      </w:tr>
      <w:tr w:rsidR="0065005A">
        <w:trPr>
          <w:trHeight w:val="280"/>
        </w:trPr>
        <w:tc>
          <w:tcPr>
            <w:tcW w:w="1018" w:type="dxa"/>
            <w:tcBorders>
              <w:bottom w:val="single" w:sz="8" w:space="0" w:color="000000"/>
              <w:right w:val="single" w:sz="8" w:space="0" w:color="000000"/>
            </w:tcBorders>
            <w:shd w:val="clear" w:color="auto" w:fill="FFFFFF"/>
          </w:tcPr>
          <w:p w:rsidR="0065005A" w:rsidRDefault="00753B8C">
            <w:pPr>
              <w:pStyle w:val="TableParagraph"/>
              <w:spacing w:before="4"/>
              <w:ind w:left="61" w:right="3"/>
              <w:jc w:val="center"/>
            </w:pPr>
            <w:r>
              <w:rPr>
                <w:spacing w:val="-10"/>
              </w:rPr>
              <w:t>3</w:t>
            </w:r>
          </w:p>
        </w:tc>
        <w:tc>
          <w:tcPr>
            <w:tcW w:w="1020" w:type="dxa"/>
            <w:tcBorders>
              <w:left w:val="single" w:sz="8" w:space="0" w:color="000000"/>
              <w:bottom w:val="single" w:sz="8" w:space="0" w:color="000000"/>
            </w:tcBorders>
            <w:shd w:val="clear" w:color="auto" w:fill="FFFFFF"/>
          </w:tcPr>
          <w:p w:rsidR="0065005A" w:rsidRDefault="00753B8C">
            <w:pPr>
              <w:pStyle w:val="TableParagraph"/>
              <w:spacing w:before="4"/>
              <w:ind w:left="64" w:right="14"/>
              <w:jc w:val="center"/>
            </w:pPr>
            <w:r>
              <w:rPr>
                <w:spacing w:val="-10"/>
              </w:rPr>
              <w:t>3</w:t>
            </w:r>
          </w:p>
        </w:tc>
        <w:tc>
          <w:tcPr>
            <w:tcW w:w="1016" w:type="dxa"/>
            <w:tcBorders>
              <w:bottom w:val="single" w:sz="8" w:space="0" w:color="000000"/>
            </w:tcBorders>
            <w:shd w:val="clear" w:color="auto" w:fill="FFFFFF"/>
          </w:tcPr>
          <w:p w:rsidR="0065005A" w:rsidRDefault="00753B8C">
            <w:pPr>
              <w:pStyle w:val="TableParagraph"/>
              <w:spacing w:before="4"/>
              <w:ind w:left="58" w:right="10"/>
              <w:jc w:val="center"/>
            </w:pPr>
            <w:r>
              <w:rPr>
                <w:spacing w:val="-10"/>
              </w:rPr>
              <w:t>2</w:t>
            </w:r>
          </w:p>
        </w:tc>
        <w:tc>
          <w:tcPr>
            <w:tcW w:w="1018" w:type="dxa"/>
            <w:tcBorders>
              <w:bottom w:val="single" w:sz="8" w:space="0" w:color="000000"/>
              <w:right w:val="single" w:sz="8" w:space="0" w:color="000000"/>
            </w:tcBorders>
            <w:shd w:val="clear" w:color="auto" w:fill="FFFFFF"/>
          </w:tcPr>
          <w:p w:rsidR="0065005A" w:rsidRDefault="00753B8C">
            <w:pPr>
              <w:pStyle w:val="TableParagraph"/>
              <w:spacing w:before="4"/>
              <w:ind w:left="61" w:right="4"/>
              <w:jc w:val="center"/>
            </w:pPr>
            <w:r>
              <w:rPr>
                <w:spacing w:val="-10"/>
              </w:rPr>
              <w:t>4</w:t>
            </w:r>
          </w:p>
        </w:tc>
        <w:tc>
          <w:tcPr>
            <w:tcW w:w="1021" w:type="dxa"/>
            <w:tcBorders>
              <w:left w:val="single" w:sz="8" w:space="0" w:color="000000"/>
              <w:bottom w:val="single" w:sz="8" w:space="0" w:color="000000"/>
            </w:tcBorders>
            <w:shd w:val="clear" w:color="auto" w:fill="FFFFFF"/>
          </w:tcPr>
          <w:p w:rsidR="0065005A" w:rsidRDefault="00753B8C">
            <w:pPr>
              <w:pStyle w:val="TableParagraph"/>
              <w:spacing w:before="4"/>
              <w:ind w:left="58"/>
              <w:jc w:val="center"/>
            </w:pPr>
            <w:r>
              <w:rPr>
                <w:spacing w:val="-10"/>
              </w:rPr>
              <w:t>2</w:t>
            </w:r>
          </w:p>
        </w:tc>
        <w:tc>
          <w:tcPr>
            <w:tcW w:w="1016" w:type="dxa"/>
            <w:tcBorders>
              <w:bottom w:val="single" w:sz="8" w:space="0" w:color="000000"/>
            </w:tcBorders>
            <w:shd w:val="clear" w:color="auto" w:fill="FFFFFF"/>
          </w:tcPr>
          <w:p w:rsidR="0065005A" w:rsidRDefault="00753B8C">
            <w:pPr>
              <w:pStyle w:val="TableParagraph"/>
              <w:spacing w:before="4"/>
              <w:ind w:left="58" w:right="9"/>
              <w:jc w:val="center"/>
            </w:pPr>
            <w:r>
              <w:rPr>
                <w:spacing w:val="-10"/>
              </w:rPr>
              <w:t>2</w:t>
            </w:r>
          </w:p>
        </w:tc>
        <w:tc>
          <w:tcPr>
            <w:tcW w:w="1021" w:type="dxa"/>
            <w:tcBorders>
              <w:bottom w:val="single" w:sz="8" w:space="0" w:color="000000"/>
              <w:right w:val="single" w:sz="8" w:space="0" w:color="000000"/>
            </w:tcBorders>
            <w:shd w:val="clear" w:color="auto" w:fill="FFFFFF"/>
          </w:tcPr>
          <w:p w:rsidR="0065005A" w:rsidRDefault="00753B8C">
            <w:pPr>
              <w:pStyle w:val="TableParagraph"/>
              <w:spacing w:before="4"/>
              <w:ind w:left="58" w:right="8"/>
              <w:jc w:val="center"/>
            </w:pPr>
            <w:r>
              <w:rPr>
                <w:spacing w:val="-10"/>
              </w:rPr>
              <w:t>2</w:t>
            </w:r>
          </w:p>
        </w:tc>
        <w:tc>
          <w:tcPr>
            <w:tcW w:w="1018" w:type="dxa"/>
            <w:tcBorders>
              <w:left w:val="single" w:sz="8" w:space="0" w:color="000000"/>
              <w:bottom w:val="single" w:sz="8" w:space="0" w:color="000000"/>
            </w:tcBorders>
            <w:shd w:val="clear" w:color="auto" w:fill="FFFFFF"/>
          </w:tcPr>
          <w:p w:rsidR="0065005A" w:rsidRDefault="00753B8C">
            <w:pPr>
              <w:pStyle w:val="TableParagraph"/>
              <w:spacing w:before="4"/>
              <w:ind w:left="61" w:right="14"/>
              <w:jc w:val="center"/>
            </w:pPr>
            <w:r>
              <w:rPr>
                <w:spacing w:val="-10"/>
              </w:rPr>
              <w:t>4</w:t>
            </w:r>
          </w:p>
        </w:tc>
        <w:tc>
          <w:tcPr>
            <w:tcW w:w="1016" w:type="dxa"/>
            <w:tcBorders>
              <w:bottom w:val="single" w:sz="8" w:space="0" w:color="000000"/>
            </w:tcBorders>
            <w:shd w:val="clear" w:color="auto" w:fill="FFFFFF"/>
          </w:tcPr>
          <w:p w:rsidR="0065005A" w:rsidRDefault="00753B8C">
            <w:pPr>
              <w:pStyle w:val="TableParagraph"/>
              <w:spacing w:before="4"/>
              <w:ind w:left="58" w:right="12"/>
              <w:jc w:val="center"/>
            </w:pPr>
            <w:r>
              <w:rPr>
                <w:spacing w:val="-10"/>
              </w:rPr>
              <w:t>4</w:t>
            </w:r>
          </w:p>
        </w:tc>
        <w:tc>
          <w:tcPr>
            <w:tcW w:w="1020" w:type="dxa"/>
            <w:tcBorders>
              <w:bottom w:val="single" w:sz="8" w:space="0" w:color="000000"/>
            </w:tcBorders>
            <w:shd w:val="clear" w:color="auto" w:fill="FFFFFF"/>
          </w:tcPr>
          <w:p w:rsidR="0065005A" w:rsidRDefault="00753B8C">
            <w:pPr>
              <w:pStyle w:val="TableParagraph"/>
              <w:spacing w:before="4"/>
              <w:ind w:left="464"/>
            </w:pPr>
            <w:r>
              <w:rPr>
                <w:spacing w:val="-10"/>
              </w:rPr>
              <w:t>1</w:t>
            </w:r>
          </w:p>
        </w:tc>
      </w:tr>
      <w:tr w:rsidR="0065005A">
        <w:trPr>
          <w:trHeight w:val="280"/>
        </w:trPr>
        <w:tc>
          <w:tcPr>
            <w:tcW w:w="1018" w:type="dxa"/>
            <w:tcBorders>
              <w:top w:val="single" w:sz="8" w:space="0" w:color="000000"/>
              <w:right w:val="single" w:sz="8" w:space="0" w:color="000000"/>
            </w:tcBorders>
            <w:shd w:val="clear" w:color="auto" w:fill="FFFFFF"/>
          </w:tcPr>
          <w:p w:rsidR="0065005A" w:rsidRDefault="00753B8C">
            <w:pPr>
              <w:pStyle w:val="TableParagraph"/>
              <w:spacing w:before="4"/>
              <w:ind w:left="61" w:right="6"/>
              <w:jc w:val="center"/>
              <w:rPr>
                <w:rFonts w:ascii="Arial"/>
                <w:b/>
              </w:rPr>
            </w:pPr>
            <w:r>
              <w:rPr>
                <w:rFonts w:ascii="Arial"/>
                <w:b/>
                <w:spacing w:val="-5"/>
              </w:rPr>
              <w:t>21</w:t>
            </w:r>
          </w:p>
        </w:tc>
        <w:tc>
          <w:tcPr>
            <w:tcW w:w="1020" w:type="dxa"/>
            <w:tcBorders>
              <w:top w:val="single" w:sz="8" w:space="0" w:color="000000"/>
              <w:left w:val="single" w:sz="8" w:space="0" w:color="000000"/>
            </w:tcBorders>
            <w:shd w:val="clear" w:color="auto" w:fill="FFFFFF"/>
          </w:tcPr>
          <w:p w:rsidR="0065005A" w:rsidRDefault="00753B8C">
            <w:pPr>
              <w:pStyle w:val="TableParagraph"/>
              <w:spacing w:before="4"/>
              <w:ind w:left="64" w:right="12"/>
              <w:jc w:val="center"/>
              <w:rPr>
                <w:rFonts w:ascii="Arial"/>
                <w:b/>
              </w:rPr>
            </w:pPr>
            <w:r>
              <w:rPr>
                <w:rFonts w:ascii="Arial"/>
                <w:b/>
                <w:spacing w:val="-5"/>
              </w:rPr>
              <w:t>22</w:t>
            </w:r>
          </w:p>
        </w:tc>
        <w:tc>
          <w:tcPr>
            <w:tcW w:w="1016" w:type="dxa"/>
            <w:tcBorders>
              <w:top w:val="single" w:sz="8" w:space="0" w:color="000000"/>
            </w:tcBorders>
            <w:shd w:val="clear" w:color="auto" w:fill="FFFFFF"/>
          </w:tcPr>
          <w:p w:rsidR="0065005A" w:rsidRDefault="00753B8C">
            <w:pPr>
              <w:pStyle w:val="TableParagraph"/>
              <w:spacing w:before="4"/>
              <w:ind w:left="58" w:right="12"/>
              <w:jc w:val="center"/>
              <w:rPr>
                <w:rFonts w:ascii="Arial"/>
                <w:b/>
              </w:rPr>
            </w:pPr>
            <w:r>
              <w:rPr>
                <w:rFonts w:ascii="Arial"/>
                <w:b/>
                <w:spacing w:val="-5"/>
              </w:rPr>
              <w:t>23</w:t>
            </w:r>
          </w:p>
        </w:tc>
        <w:tc>
          <w:tcPr>
            <w:tcW w:w="1018" w:type="dxa"/>
            <w:tcBorders>
              <w:top w:val="single" w:sz="8" w:space="0" w:color="000000"/>
              <w:right w:val="single" w:sz="8" w:space="0" w:color="000000"/>
            </w:tcBorders>
            <w:shd w:val="clear" w:color="auto" w:fill="FFFFFF"/>
          </w:tcPr>
          <w:p w:rsidR="0065005A" w:rsidRDefault="00753B8C">
            <w:pPr>
              <w:pStyle w:val="TableParagraph"/>
              <w:spacing w:before="4"/>
              <w:ind w:left="61" w:right="7"/>
              <w:jc w:val="center"/>
              <w:rPr>
                <w:rFonts w:ascii="Arial"/>
                <w:b/>
              </w:rPr>
            </w:pPr>
            <w:r>
              <w:rPr>
                <w:rFonts w:ascii="Arial"/>
                <w:b/>
                <w:spacing w:val="-5"/>
              </w:rPr>
              <w:t>24</w:t>
            </w:r>
          </w:p>
        </w:tc>
        <w:tc>
          <w:tcPr>
            <w:tcW w:w="1021" w:type="dxa"/>
            <w:tcBorders>
              <w:top w:val="single" w:sz="8" w:space="0" w:color="000000"/>
              <w:left w:val="single" w:sz="8" w:space="0" w:color="000000"/>
            </w:tcBorders>
            <w:shd w:val="clear" w:color="auto" w:fill="FFFFFF"/>
          </w:tcPr>
          <w:p w:rsidR="0065005A" w:rsidRDefault="00753B8C">
            <w:pPr>
              <w:pStyle w:val="TableParagraph"/>
              <w:spacing w:before="4"/>
              <w:ind w:left="58" w:right="3"/>
              <w:jc w:val="center"/>
              <w:rPr>
                <w:rFonts w:ascii="Arial"/>
                <w:b/>
              </w:rPr>
            </w:pPr>
            <w:r>
              <w:rPr>
                <w:rFonts w:ascii="Arial"/>
                <w:b/>
                <w:spacing w:val="-5"/>
              </w:rPr>
              <w:t>25</w:t>
            </w:r>
          </w:p>
        </w:tc>
        <w:tc>
          <w:tcPr>
            <w:tcW w:w="1016" w:type="dxa"/>
            <w:tcBorders>
              <w:top w:val="single" w:sz="8" w:space="0" w:color="000000"/>
            </w:tcBorders>
            <w:shd w:val="clear" w:color="auto" w:fill="FFFFFF"/>
          </w:tcPr>
          <w:p w:rsidR="0065005A" w:rsidRDefault="00753B8C">
            <w:pPr>
              <w:pStyle w:val="TableParagraph"/>
              <w:spacing w:before="4"/>
              <w:ind w:left="58" w:right="6"/>
              <w:jc w:val="center"/>
              <w:rPr>
                <w:rFonts w:ascii="Arial"/>
                <w:b/>
              </w:rPr>
            </w:pPr>
            <w:r>
              <w:rPr>
                <w:rFonts w:ascii="Arial"/>
                <w:b/>
                <w:spacing w:val="-5"/>
              </w:rPr>
              <w:t>26</w:t>
            </w:r>
          </w:p>
        </w:tc>
        <w:tc>
          <w:tcPr>
            <w:tcW w:w="1021" w:type="dxa"/>
            <w:tcBorders>
              <w:top w:val="single" w:sz="8" w:space="0" w:color="000000"/>
              <w:right w:val="single" w:sz="8" w:space="0" w:color="000000"/>
            </w:tcBorders>
            <w:shd w:val="clear" w:color="auto" w:fill="FFFFFF"/>
          </w:tcPr>
          <w:p w:rsidR="0065005A" w:rsidRDefault="00753B8C">
            <w:pPr>
              <w:pStyle w:val="TableParagraph"/>
              <w:spacing w:before="4"/>
              <w:ind w:left="58" w:right="11"/>
              <w:jc w:val="center"/>
              <w:rPr>
                <w:rFonts w:ascii="Arial"/>
                <w:b/>
              </w:rPr>
            </w:pPr>
            <w:r>
              <w:rPr>
                <w:rFonts w:ascii="Arial"/>
                <w:b/>
                <w:spacing w:val="-5"/>
              </w:rPr>
              <w:t>27</w:t>
            </w:r>
          </w:p>
        </w:tc>
        <w:tc>
          <w:tcPr>
            <w:tcW w:w="1018" w:type="dxa"/>
            <w:tcBorders>
              <w:top w:val="single" w:sz="8" w:space="0" w:color="000000"/>
              <w:left w:val="single" w:sz="8" w:space="0" w:color="000000"/>
            </w:tcBorders>
            <w:shd w:val="clear" w:color="auto" w:fill="FFFFFF"/>
          </w:tcPr>
          <w:p w:rsidR="0065005A" w:rsidRDefault="00753B8C">
            <w:pPr>
              <w:pStyle w:val="TableParagraph"/>
              <w:spacing w:before="4"/>
              <w:ind w:left="61" w:right="16"/>
              <w:jc w:val="center"/>
              <w:rPr>
                <w:rFonts w:ascii="Arial"/>
                <w:b/>
              </w:rPr>
            </w:pPr>
            <w:r>
              <w:rPr>
                <w:rFonts w:ascii="Arial"/>
                <w:b/>
                <w:spacing w:val="-5"/>
              </w:rPr>
              <w:t>28</w:t>
            </w:r>
          </w:p>
        </w:tc>
        <w:tc>
          <w:tcPr>
            <w:tcW w:w="1016" w:type="dxa"/>
            <w:tcBorders>
              <w:top w:val="single" w:sz="8" w:space="0" w:color="000000"/>
            </w:tcBorders>
            <w:shd w:val="clear" w:color="auto" w:fill="FFFFFF"/>
          </w:tcPr>
          <w:p w:rsidR="0065005A" w:rsidRDefault="00753B8C">
            <w:pPr>
              <w:pStyle w:val="TableParagraph"/>
              <w:spacing w:before="4"/>
              <w:ind w:left="58" w:right="10"/>
              <w:jc w:val="center"/>
              <w:rPr>
                <w:rFonts w:ascii="Arial"/>
                <w:b/>
              </w:rPr>
            </w:pPr>
            <w:r>
              <w:rPr>
                <w:rFonts w:ascii="Arial"/>
                <w:b/>
                <w:spacing w:val="-5"/>
              </w:rPr>
              <w:t>29</w:t>
            </w:r>
          </w:p>
        </w:tc>
        <w:tc>
          <w:tcPr>
            <w:tcW w:w="1020" w:type="dxa"/>
            <w:tcBorders>
              <w:top w:val="single" w:sz="8" w:space="0" w:color="000000"/>
            </w:tcBorders>
            <w:shd w:val="clear" w:color="auto" w:fill="FFFFFF"/>
          </w:tcPr>
          <w:p w:rsidR="0065005A" w:rsidRDefault="00753B8C">
            <w:pPr>
              <w:pStyle w:val="TableParagraph"/>
              <w:spacing w:before="4"/>
              <w:ind w:left="404"/>
              <w:rPr>
                <w:rFonts w:ascii="Arial"/>
                <w:b/>
              </w:rPr>
            </w:pPr>
            <w:r>
              <w:rPr>
                <w:rFonts w:ascii="Arial"/>
                <w:b/>
                <w:spacing w:val="-5"/>
              </w:rPr>
              <w:t>30</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2"/>
              <w:ind w:left="61" w:right="3"/>
              <w:jc w:val="center"/>
            </w:pPr>
            <w:r>
              <w:rPr>
                <w:spacing w:val="-10"/>
              </w:rPr>
              <w:t>1</w:t>
            </w:r>
          </w:p>
        </w:tc>
        <w:tc>
          <w:tcPr>
            <w:tcW w:w="1020" w:type="dxa"/>
            <w:tcBorders>
              <w:left w:val="single" w:sz="8" w:space="0" w:color="000000"/>
            </w:tcBorders>
            <w:shd w:val="clear" w:color="auto" w:fill="FFFFFF"/>
          </w:tcPr>
          <w:p w:rsidR="0065005A" w:rsidRDefault="00753B8C">
            <w:pPr>
              <w:pStyle w:val="TableParagraph"/>
              <w:spacing w:before="2"/>
              <w:ind w:left="64" w:right="14"/>
              <w:jc w:val="center"/>
            </w:pPr>
            <w:r>
              <w:rPr>
                <w:spacing w:val="-10"/>
              </w:rPr>
              <w:t>4</w:t>
            </w:r>
          </w:p>
        </w:tc>
        <w:tc>
          <w:tcPr>
            <w:tcW w:w="1016" w:type="dxa"/>
            <w:shd w:val="clear" w:color="auto" w:fill="FFFFFF"/>
          </w:tcPr>
          <w:p w:rsidR="0065005A" w:rsidRDefault="00753B8C">
            <w:pPr>
              <w:pStyle w:val="TableParagraph"/>
              <w:spacing w:before="2"/>
              <w:ind w:left="58" w:right="10"/>
              <w:jc w:val="center"/>
            </w:pPr>
            <w:r>
              <w:rPr>
                <w:spacing w:val="-10"/>
              </w:rPr>
              <w:t>3</w:t>
            </w:r>
          </w:p>
        </w:tc>
        <w:tc>
          <w:tcPr>
            <w:tcW w:w="1018" w:type="dxa"/>
            <w:tcBorders>
              <w:right w:val="single" w:sz="8" w:space="0" w:color="000000"/>
            </w:tcBorders>
            <w:shd w:val="clear" w:color="auto" w:fill="FFFFFF"/>
          </w:tcPr>
          <w:p w:rsidR="0065005A" w:rsidRDefault="00753B8C">
            <w:pPr>
              <w:pStyle w:val="TableParagraph"/>
              <w:spacing w:before="2"/>
              <w:ind w:left="61" w:right="4"/>
              <w:jc w:val="center"/>
            </w:pPr>
            <w:r>
              <w:rPr>
                <w:spacing w:val="-10"/>
              </w:rPr>
              <w:t>2</w:t>
            </w:r>
          </w:p>
        </w:tc>
        <w:tc>
          <w:tcPr>
            <w:tcW w:w="1021" w:type="dxa"/>
            <w:tcBorders>
              <w:left w:val="single" w:sz="8" w:space="0" w:color="000000"/>
            </w:tcBorders>
            <w:shd w:val="clear" w:color="auto" w:fill="FFFFFF"/>
          </w:tcPr>
          <w:p w:rsidR="0065005A" w:rsidRDefault="00753B8C">
            <w:pPr>
              <w:pStyle w:val="TableParagraph"/>
              <w:spacing w:before="2"/>
              <w:ind w:left="58"/>
              <w:jc w:val="center"/>
            </w:pPr>
            <w:r>
              <w:rPr>
                <w:spacing w:val="-10"/>
              </w:rPr>
              <w:t>2</w:t>
            </w:r>
          </w:p>
        </w:tc>
        <w:tc>
          <w:tcPr>
            <w:tcW w:w="1016" w:type="dxa"/>
            <w:shd w:val="clear" w:color="auto" w:fill="FFFFFF"/>
          </w:tcPr>
          <w:p w:rsidR="0065005A" w:rsidRDefault="00753B8C">
            <w:pPr>
              <w:pStyle w:val="TableParagraph"/>
              <w:spacing w:before="2"/>
              <w:ind w:left="58" w:right="9"/>
              <w:jc w:val="center"/>
            </w:pPr>
            <w:r>
              <w:rPr>
                <w:spacing w:val="-10"/>
              </w:rPr>
              <w:t>2</w:t>
            </w:r>
          </w:p>
        </w:tc>
        <w:tc>
          <w:tcPr>
            <w:tcW w:w="1021" w:type="dxa"/>
            <w:tcBorders>
              <w:right w:val="single" w:sz="8" w:space="0" w:color="000000"/>
            </w:tcBorders>
            <w:shd w:val="clear" w:color="auto" w:fill="FFFFFF"/>
          </w:tcPr>
          <w:p w:rsidR="0065005A" w:rsidRDefault="00753B8C">
            <w:pPr>
              <w:pStyle w:val="TableParagraph"/>
              <w:spacing w:before="2"/>
              <w:ind w:left="58" w:right="8"/>
              <w:jc w:val="center"/>
            </w:pPr>
            <w:r>
              <w:rPr>
                <w:spacing w:val="-10"/>
              </w:rPr>
              <w:t>3</w:t>
            </w:r>
          </w:p>
        </w:tc>
        <w:tc>
          <w:tcPr>
            <w:tcW w:w="1018" w:type="dxa"/>
            <w:tcBorders>
              <w:left w:val="single" w:sz="8" w:space="0" w:color="000000"/>
            </w:tcBorders>
            <w:shd w:val="clear" w:color="auto" w:fill="FFFFFF"/>
          </w:tcPr>
          <w:p w:rsidR="0065005A" w:rsidRDefault="00753B8C">
            <w:pPr>
              <w:pStyle w:val="TableParagraph"/>
              <w:spacing w:before="2"/>
              <w:ind w:left="61" w:right="14"/>
              <w:jc w:val="center"/>
            </w:pPr>
            <w:r>
              <w:rPr>
                <w:spacing w:val="-10"/>
              </w:rPr>
              <w:t>3</w:t>
            </w:r>
          </w:p>
        </w:tc>
        <w:tc>
          <w:tcPr>
            <w:tcW w:w="1016" w:type="dxa"/>
            <w:shd w:val="clear" w:color="auto" w:fill="FFFFFF"/>
          </w:tcPr>
          <w:p w:rsidR="0065005A" w:rsidRDefault="00753B8C">
            <w:pPr>
              <w:pStyle w:val="TableParagraph"/>
              <w:spacing w:before="2"/>
              <w:ind w:left="58" w:right="12"/>
              <w:jc w:val="center"/>
            </w:pPr>
            <w:r>
              <w:rPr>
                <w:spacing w:val="-10"/>
              </w:rPr>
              <w:t>2</w:t>
            </w:r>
          </w:p>
        </w:tc>
        <w:tc>
          <w:tcPr>
            <w:tcW w:w="1020" w:type="dxa"/>
            <w:shd w:val="clear" w:color="auto" w:fill="FFFFFF"/>
          </w:tcPr>
          <w:p w:rsidR="0065005A" w:rsidRDefault="00753B8C">
            <w:pPr>
              <w:pStyle w:val="TableParagraph"/>
              <w:spacing w:before="2"/>
              <w:ind w:left="464"/>
            </w:pPr>
            <w:r>
              <w:rPr>
                <w:spacing w:val="-10"/>
              </w:rPr>
              <w:t>2</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7"/>
              <w:ind w:left="61" w:right="6"/>
              <w:jc w:val="center"/>
              <w:rPr>
                <w:rFonts w:ascii="Arial"/>
                <w:b/>
              </w:rPr>
            </w:pPr>
            <w:r>
              <w:rPr>
                <w:rFonts w:ascii="Arial"/>
                <w:b/>
                <w:spacing w:val="-5"/>
              </w:rPr>
              <w:t>31</w:t>
            </w:r>
          </w:p>
        </w:tc>
        <w:tc>
          <w:tcPr>
            <w:tcW w:w="1020" w:type="dxa"/>
            <w:tcBorders>
              <w:left w:val="single" w:sz="8" w:space="0" w:color="000000"/>
            </w:tcBorders>
            <w:shd w:val="clear" w:color="auto" w:fill="FFFFFF"/>
          </w:tcPr>
          <w:p w:rsidR="0065005A" w:rsidRDefault="00753B8C">
            <w:pPr>
              <w:pStyle w:val="TableParagraph"/>
              <w:spacing w:before="7"/>
              <w:ind w:left="64" w:right="12"/>
              <w:jc w:val="center"/>
              <w:rPr>
                <w:rFonts w:ascii="Arial"/>
                <w:b/>
              </w:rPr>
            </w:pPr>
            <w:r>
              <w:rPr>
                <w:rFonts w:ascii="Arial"/>
                <w:b/>
                <w:spacing w:val="-5"/>
              </w:rPr>
              <w:t>32</w:t>
            </w:r>
          </w:p>
        </w:tc>
        <w:tc>
          <w:tcPr>
            <w:tcW w:w="1016" w:type="dxa"/>
            <w:shd w:val="clear" w:color="auto" w:fill="FFFFFF"/>
          </w:tcPr>
          <w:p w:rsidR="0065005A" w:rsidRDefault="00753B8C">
            <w:pPr>
              <w:pStyle w:val="TableParagraph"/>
              <w:spacing w:before="7"/>
              <w:ind w:left="58" w:right="12"/>
              <w:jc w:val="center"/>
              <w:rPr>
                <w:rFonts w:ascii="Arial"/>
                <w:b/>
              </w:rPr>
            </w:pPr>
            <w:r>
              <w:rPr>
                <w:rFonts w:ascii="Arial"/>
                <w:b/>
                <w:spacing w:val="-5"/>
              </w:rPr>
              <w:t>33</w:t>
            </w:r>
          </w:p>
        </w:tc>
        <w:tc>
          <w:tcPr>
            <w:tcW w:w="1018" w:type="dxa"/>
            <w:tcBorders>
              <w:right w:val="single" w:sz="8" w:space="0" w:color="000000"/>
            </w:tcBorders>
            <w:shd w:val="clear" w:color="auto" w:fill="FFFFFF"/>
          </w:tcPr>
          <w:p w:rsidR="0065005A" w:rsidRDefault="00753B8C">
            <w:pPr>
              <w:pStyle w:val="TableParagraph"/>
              <w:spacing w:before="7"/>
              <w:ind w:left="61" w:right="7"/>
              <w:jc w:val="center"/>
              <w:rPr>
                <w:rFonts w:ascii="Arial"/>
                <w:b/>
              </w:rPr>
            </w:pPr>
            <w:r>
              <w:rPr>
                <w:rFonts w:ascii="Arial"/>
                <w:b/>
                <w:spacing w:val="-5"/>
              </w:rPr>
              <w:t>34</w:t>
            </w:r>
          </w:p>
        </w:tc>
        <w:tc>
          <w:tcPr>
            <w:tcW w:w="1021" w:type="dxa"/>
            <w:tcBorders>
              <w:left w:val="single" w:sz="8" w:space="0" w:color="000000"/>
            </w:tcBorders>
            <w:shd w:val="clear" w:color="auto" w:fill="FFFFFF"/>
          </w:tcPr>
          <w:p w:rsidR="0065005A" w:rsidRDefault="00753B8C">
            <w:pPr>
              <w:pStyle w:val="TableParagraph"/>
              <w:spacing w:before="7"/>
              <w:ind w:left="58" w:right="3"/>
              <w:jc w:val="center"/>
              <w:rPr>
                <w:rFonts w:ascii="Arial"/>
                <w:b/>
              </w:rPr>
            </w:pPr>
            <w:r>
              <w:rPr>
                <w:rFonts w:ascii="Arial"/>
                <w:b/>
                <w:spacing w:val="-5"/>
              </w:rPr>
              <w:t>35</w:t>
            </w:r>
          </w:p>
        </w:tc>
        <w:tc>
          <w:tcPr>
            <w:tcW w:w="1016" w:type="dxa"/>
            <w:shd w:val="clear" w:color="auto" w:fill="FFFFFF"/>
          </w:tcPr>
          <w:p w:rsidR="0065005A" w:rsidRDefault="00753B8C">
            <w:pPr>
              <w:pStyle w:val="TableParagraph"/>
              <w:spacing w:before="7"/>
              <w:ind w:left="58" w:right="6"/>
              <w:jc w:val="center"/>
              <w:rPr>
                <w:rFonts w:ascii="Arial"/>
                <w:b/>
              </w:rPr>
            </w:pPr>
            <w:r>
              <w:rPr>
                <w:rFonts w:ascii="Arial"/>
                <w:b/>
                <w:spacing w:val="-5"/>
              </w:rPr>
              <w:t>36</w:t>
            </w:r>
          </w:p>
        </w:tc>
        <w:tc>
          <w:tcPr>
            <w:tcW w:w="1021" w:type="dxa"/>
            <w:tcBorders>
              <w:right w:val="single" w:sz="8" w:space="0" w:color="000000"/>
            </w:tcBorders>
            <w:shd w:val="clear" w:color="auto" w:fill="FFFFFF"/>
          </w:tcPr>
          <w:p w:rsidR="0065005A" w:rsidRDefault="00753B8C">
            <w:pPr>
              <w:pStyle w:val="TableParagraph"/>
              <w:spacing w:before="7"/>
              <w:ind w:left="58" w:right="11"/>
              <w:jc w:val="center"/>
              <w:rPr>
                <w:rFonts w:ascii="Arial"/>
                <w:b/>
              </w:rPr>
            </w:pPr>
            <w:r>
              <w:rPr>
                <w:rFonts w:ascii="Arial"/>
                <w:b/>
                <w:spacing w:val="-5"/>
              </w:rPr>
              <w:t>37</w:t>
            </w:r>
          </w:p>
        </w:tc>
        <w:tc>
          <w:tcPr>
            <w:tcW w:w="1018" w:type="dxa"/>
            <w:tcBorders>
              <w:left w:val="single" w:sz="8" w:space="0" w:color="000000"/>
            </w:tcBorders>
            <w:shd w:val="clear" w:color="auto" w:fill="FFFFFF"/>
          </w:tcPr>
          <w:p w:rsidR="0065005A" w:rsidRDefault="00753B8C">
            <w:pPr>
              <w:pStyle w:val="TableParagraph"/>
              <w:spacing w:before="7"/>
              <w:ind w:left="61" w:right="16"/>
              <w:jc w:val="center"/>
              <w:rPr>
                <w:rFonts w:ascii="Arial"/>
                <w:b/>
              </w:rPr>
            </w:pPr>
            <w:r>
              <w:rPr>
                <w:rFonts w:ascii="Arial"/>
                <w:b/>
                <w:spacing w:val="-5"/>
              </w:rPr>
              <w:t>38</w:t>
            </w:r>
          </w:p>
        </w:tc>
        <w:tc>
          <w:tcPr>
            <w:tcW w:w="1016" w:type="dxa"/>
            <w:shd w:val="clear" w:color="auto" w:fill="FFFFFF"/>
          </w:tcPr>
          <w:p w:rsidR="0065005A" w:rsidRDefault="00753B8C">
            <w:pPr>
              <w:pStyle w:val="TableParagraph"/>
              <w:spacing w:before="7"/>
              <w:ind w:left="58" w:right="10"/>
              <w:jc w:val="center"/>
              <w:rPr>
                <w:rFonts w:ascii="Arial"/>
                <w:b/>
              </w:rPr>
            </w:pPr>
            <w:r>
              <w:rPr>
                <w:rFonts w:ascii="Arial"/>
                <w:b/>
                <w:spacing w:val="-5"/>
              </w:rPr>
              <w:t>39</w:t>
            </w:r>
          </w:p>
        </w:tc>
        <w:tc>
          <w:tcPr>
            <w:tcW w:w="1020" w:type="dxa"/>
            <w:shd w:val="clear" w:color="auto" w:fill="FFFFFF"/>
          </w:tcPr>
          <w:p w:rsidR="0065005A" w:rsidRDefault="00753B8C">
            <w:pPr>
              <w:pStyle w:val="TableParagraph"/>
              <w:spacing w:before="7"/>
              <w:ind w:left="404"/>
              <w:rPr>
                <w:rFonts w:ascii="Arial"/>
                <w:b/>
              </w:rPr>
            </w:pPr>
            <w:r>
              <w:rPr>
                <w:rFonts w:ascii="Arial"/>
                <w:b/>
                <w:spacing w:val="-5"/>
              </w:rPr>
              <w:t>40</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4"/>
              <w:ind w:left="61" w:right="3"/>
              <w:jc w:val="center"/>
            </w:pPr>
            <w:r>
              <w:rPr>
                <w:spacing w:val="-10"/>
              </w:rPr>
              <w:t>2</w:t>
            </w:r>
          </w:p>
        </w:tc>
        <w:tc>
          <w:tcPr>
            <w:tcW w:w="1020" w:type="dxa"/>
            <w:tcBorders>
              <w:left w:val="single" w:sz="8" w:space="0" w:color="000000"/>
            </w:tcBorders>
            <w:shd w:val="clear" w:color="auto" w:fill="FFFFFF"/>
          </w:tcPr>
          <w:p w:rsidR="0065005A" w:rsidRDefault="00753B8C">
            <w:pPr>
              <w:pStyle w:val="TableParagraph"/>
              <w:spacing w:before="4"/>
              <w:ind w:left="64" w:right="14"/>
              <w:jc w:val="center"/>
            </w:pPr>
            <w:r>
              <w:rPr>
                <w:spacing w:val="-10"/>
              </w:rPr>
              <w:t>3</w:t>
            </w:r>
          </w:p>
        </w:tc>
        <w:tc>
          <w:tcPr>
            <w:tcW w:w="1016" w:type="dxa"/>
            <w:shd w:val="clear" w:color="auto" w:fill="FFFFFF"/>
          </w:tcPr>
          <w:p w:rsidR="0065005A" w:rsidRDefault="00753B8C">
            <w:pPr>
              <w:pStyle w:val="TableParagraph"/>
              <w:spacing w:before="4"/>
              <w:ind w:left="58" w:right="10"/>
              <w:jc w:val="center"/>
            </w:pPr>
            <w:r>
              <w:rPr>
                <w:spacing w:val="-10"/>
              </w:rPr>
              <w:t>4</w:t>
            </w:r>
          </w:p>
        </w:tc>
        <w:tc>
          <w:tcPr>
            <w:tcW w:w="1018" w:type="dxa"/>
            <w:tcBorders>
              <w:right w:val="single" w:sz="8" w:space="0" w:color="000000"/>
            </w:tcBorders>
            <w:shd w:val="clear" w:color="auto" w:fill="FFFFFF"/>
          </w:tcPr>
          <w:p w:rsidR="0065005A" w:rsidRDefault="00753B8C">
            <w:pPr>
              <w:pStyle w:val="TableParagraph"/>
              <w:spacing w:before="4"/>
              <w:ind w:left="61" w:right="4"/>
              <w:jc w:val="center"/>
            </w:pPr>
            <w:r>
              <w:rPr>
                <w:spacing w:val="-10"/>
              </w:rPr>
              <w:t>4</w:t>
            </w:r>
          </w:p>
        </w:tc>
        <w:tc>
          <w:tcPr>
            <w:tcW w:w="1021" w:type="dxa"/>
            <w:tcBorders>
              <w:left w:val="single" w:sz="8" w:space="0" w:color="000000"/>
            </w:tcBorders>
            <w:shd w:val="clear" w:color="auto" w:fill="FFFFFF"/>
          </w:tcPr>
          <w:p w:rsidR="0065005A" w:rsidRDefault="00753B8C">
            <w:pPr>
              <w:pStyle w:val="TableParagraph"/>
              <w:spacing w:before="4"/>
              <w:ind w:left="58"/>
              <w:jc w:val="center"/>
            </w:pPr>
            <w:r>
              <w:rPr>
                <w:spacing w:val="-10"/>
              </w:rPr>
              <w:t>2</w:t>
            </w:r>
          </w:p>
        </w:tc>
        <w:tc>
          <w:tcPr>
            <w:tcW w:w="1016" w:type="dxa"/>
            <w:shd w:val="clear" w:color="auto" w:fill="FFFFFF"/>
          </w:tcPr>
          <w:p w:rsidR="0065005A" w:rsidRDefault="00753B8C">
            <w:pPr>
              <w:pStyle w:val="TableParagraph"/>
              <w:spacing w:before="4"/>
              <w:ind w:left="58" w:right="9"/>
              <w:jc w:val="center"/>
            </w:pPr>
            <w:r>
              <w:rPr>
                <w:spacing w:val="-10"/>
              </w:rPr>
              <w:t>3</w:t>
            </w:r>
          </w:p>
        </w:tc>
        <w:tc>
          <w:tcPr>
            <w:tcW w:w="1021" w:type="dxa"/>
            <w:tcBorders>
              <w:right w:val="single" w:sz="8" w:space="0" w:color="000000"/>
            </w:tcBorders>
            <w:shd w:val="clear" w:color="auto" w:fill="FFFFFF"/>
          </w:tcPr>
          <w:p w:rsidR="0065005A" w:rsidRDefault="00753B8C">
            <w:pPr>
              <w:pStyle w:val="TableParagraph"/>
              <w:spacing w:before="4"/>
              <w:ind w:left="58" w:right="8"/>
              <w:jc w:val="center"/>
            </w:pPr>
            <w:r>
              <w:rPr>
                <w:spacing w:val="-10"/>
              </w:rPr>
              <w:t>4</w:t>
            </w:r>
          </w:p>
        </w:tc>
        <w:tc>
          <w:tcPr>
            <w:tcW w:w="1018" w:type="dxa"/>
            <w:tcBorders>
              <w:left w:val="single" w:sz="8" w:space="0" w:color="000000"/>
            </w:tcBorders>
            <w:shd w:val="clear" w:color="auto" w:fill="FFFFFF"/>
          </w:tcPr>
          <w:p w:rsidR="0065005A" w:rsidRDefault="00753B8C">
            <w:pPr>
              <w:pStyle w:val="TableParagraph"/>
              <w:spacing w:before="4"/>
              <w:ind w:left="61" w:right="14"/>
              <w:jc w:val="center"/>
            </w:pPr>
            <w:r>
              <w:rPr>
                <w:spacing w:val="-10"/>
              </w:rPr>
              <w:t>3</w:t>
            </w:r>
          </w:p>
        </w:tc>
        <w:tc>
          <w:tcPr>
            <w:tcW w:w="1016" w:type="dxa"/>
            <w:shd w:val="clear" w:color="auto" w:fill="FFFFFF"/>
          </w:tcPr>
          <w:p w:rsidR="0065005A" w:rsidRDefault="00753B8C">
            <w:pPr>
              <w:pStyle w:val="TableParagraph"/>
              <w:spacing w:before="4"/>
              <w:ind w:left="58" w:right="12"/>
              <w:jc w:val="center"/>
            </w:pPr>
            <w:r>
              <w:rPr>
                <w:spacing w:val="-10"/>
              </w:rPr>
              <w:t>1</w:t>
            </w:r>
          </w:p>
        </w:tc>
        <w:tc>
          <w:tcPr>
            <w:tcW w:w="1020" w:type="dxa"/>
            <w:shd w:val="clear" w:color="auto" w:fill="FFFFFF"/>
          </w:tcPr>
          <w:p w:rsidR="0065005A" w:rsidRDefault="00753B8C">
            <w:pPr>
              <w:pStyle w:val="TableParagraph"/>
              <w:spacing w:before="4"/>
              <w:ind w:left="464"/>
            </w:pPr>
            <w:r>
              <w:rPr>
                <w:spacing w:val="-10"/>
              </w:rPr>
              <w:t>1</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7"/>
              <w:ind w:left="61" w:right="6"/>
              <w:jc w:val="center"/>
              <w:rPr>
                <w:rFonts w:ascii="Arial"/>
                <w:b/>
              </w:rPr>
            </w:pPr>
            <w:r>
              <w:rPr>
                <w:rFonts w:ascii="Arial"/>
                <w:b/>
                <w:spacing w:val="-5"/>
              </w:rPr>
              <w:t>41</w:t>
            </w:r>
          </w:p>
        </w:tc>
        <w:tc>
          <w:tcPr>
            <w:tcW w:w="1020" w:type="dxa"/>
            <w:tcBorders>
              <w:left w:val="single" w:sz="8" w:space="0" w:color="000000"/>
            </w:tcBorders>
            <w:shd w:val="clear" w:color="auto" w:fill="FFFFFF"/>
          </w:tcPr>
          <w:p w:rsidR="0065005A" w:rsidRDefault="00753B8C">
            <w:pPr>
              <w:pStyle w:val="TableParagraph"/>
              <w:spacing w:before="7"/>
              <w:ind w:left="64" w:right="12"/>
              <w:jc w:val="center"/>
              <w:rPr>
                <w:rFonts w:ascii="Arial"/>
                <w:b/>
              </w:rPr>
            </w:pPr>
            <w:r>
              <w:rPr>
                <w:rFonts w:ascii="Arial"/>
                <w:b/>
                <w:spacing w:val="-5"/>
              </w:rPr>
              <w:t>42</w:t>
            </w:r>
          </w:p>
        </w:tc>
        <w:tc>
          <w:tcPr>
            <w:tcW w:w="1016" w:type="dxa"/>
            <w:shd w:val="clear" w:color="auto" w:fill="FFFFFF"/>
          </w:tcPr>
          <w:p w:rsidR="0065005A" w:rsidRDefault="00753B8C">
            <w:pPr>
              <w:pStyle w:val="TableParagraph"/>
              <w:spacing w:before="7"/>
              <w:ind w:left="58" w:right="12"/>
              <w:jc w:val="center"/>
              <w:rPr>
                <w:rFonts w:ascii="Arial"/>
                <w:b/>
              </w:rPr>
            </w:pPr>
            <w:r>
              <w:rPr>
                <w:rFonts w:ascii="Arial"/>
                <w:b/>
                <w:spacing w:val="-5"/>
              </w:rPr>
              <w:t>43</w:t>
            </w:r>
          </w:p>
        </w:tc>
        <w:tc>
          <w:tcPr>
            <w:tcW w:w="1018" w:type="dxa"/>
            <w:tcBorders>
              <w:right w:val="single" w:sz="8" w:space="0" w:color="000000"/>
            </w:tcBorders>
            <w:shd w:val="clear" w:color="auto" w:fill="FFFFFF"/>
          </w:tcPr>
          <w:p w:rsidR="0065005A" w:rsidRDefault="00753B8C">
            <w:pPr>
              <w:pStyle w:val="TableParagraph"/>
              <w:spacing w:before="7"/>
              <w:ind w:left="61" w:right="7"/>
              <w:jc w:val="center"/>
              <w:rPr>
                <w:rFonts w:ascii="Arial"/>
                <w:b/>
              </w:rPr>
            </w:pPr>
            <w:r>
              <w:rPr>
                <w:rFonts w:ascii="Arial"/>
                <w:b/>
                <w:spacing w:val="-5"/>
              </w:rPr>
              <w:t>44</w:t>
            </w:r>
          </w:p>
        </w:tc>
        <w:tc>
          <w:tcPr>
            <w:tcW w:w="1021" w:type="dxa"/>
            <w:tcBorders>
              <w:left w:val="single" w:sz="8" w:space="0" w:color="000000"/>
            </w:tcBorders>
            <w:shd w:val="clear" w:color="auto" w:fill="FFFFFF"/>
          </w:tcPr>
          <w:p w:rsidR="0065005A" w:rsidRDefault="00753B8C">
            <w:pPr>
              <w:pStyle w:val="TableParagraph"/>
              <w:spacing w:before="7"/>
              <w:ind w:left="58" w:right="3"/>
              <w:jc w:val="center"/>
              <w:rPr>
                <w:rFonts w:ascii="Arial"/>
                <w:b/>
              </w:rPr>
            </w:pPr>
            <w:r>
              <w:rPr>
                <w:rFonts w:ascii="Arial"/>
                <w:b/>
                <w:spacing w:val="-5"/>
              </w:rPr>
              <w:t>45</w:t>
            </w:r>
          </w:p>
        </w:tc>
        <w:tc>
          <w:tcPr>
            <w:tcW w:w="1016" w:type="dxa"/>
            <w:shd w:val="clear" w:color="auto" w:fill="FFFFFF"/>
          </w:tcPr>
          <w:p w:rsidR="0065005A" w:rsidRDefault="00753B8C">
            <w:pPr>
              <w:pStyle w:val="TableParagraph"/>
              <w:spacing w:before="7"/>
              <w:ind w:left="58" w:right="6"/>
              <w:jc w:val="center"/>
              <w:rPr>
                <w:rFonts w:ascii="Arial"/>
                <w:b/>
              </w:rPr>
            </w:pPr>
            <w:r>
              <w:rPr>
                <w:rFonts w:ascii="Arial"/>
                <w:b/>
                <w:spacing w:val="-5"/>
              </w:rPr>
              <w:t>46</w:t>
            </w:r>
          </w:p>
        </w:tc>
        <w:tc>
          <w:tcPr>
            <w:tcW w:w="1021" w:type="dxa"/>
            <w:tcBorders>
              <w:right w:val="single" w:sz="8" w:space="0" w:color="000000"/>
            </w:tcBorders>
            <w:shd w:val="clear" w:color="auto" w:fill="FFFFFF"/>
          </w:tcPr>
          <w:p w:rsidR="0065005A" w:rsidRDefault="00753B8C">
            <w:pPr>
              <w:pStyle w:val="TableParagraph"/>
              <w:spacing w:before="7"/>
              <w:ind w:left="58" w:right="11"/>
              <w:jc w:val="center"/>
              <w:rPr>
                <w:rFonts w:ascii="Arial"/>
                <w:b/>
              </w:rPr>
            </w:pPr>
            <w:r>
              <w:rPr>
                <w:rFonts w:ascii="Arial"/>
                <w:b/>
                <w:spacing w:val="-5"/>
              </w:rPr>
              <w:t>47</w:t>
            </w:r>
          </w:p>
        </w:tc>
        <w:tc>
          <w:tcPr>
            <w:tcW w:w="1018" w:type="dxa"/>
            <w:tcBorders>
              <w:left w:val="single" w:sz="8" w:space="0" w:color="000000"/>
            </w:tcBorders>
            <w:shd w:val="clear" w:color="auto" w:fill="FFFFFF"/>
          </w:tcPr>
          <w:p w:rsidR="0065005A" w:rsidRDefault="00753B8C">
            <w:pPr>
              <w:pStyle w:val="TableParagraph"/>
              <w:spacing w:before="7"/>
              <w:ind w:left="61" w:right="16"/>
              <w:jc w:val="center"/>
              <w:rPr>
                <w:rFonts w:ascii="Arial"/>
                <w:b/>
              </w:rPr>
            </w:pPr>
            <w:r>
              <w:rPr>
                <w:rFonts w:ascii="Arial"/>
                <w:b/>
                <w:spacing w:val="-5"/>
              </w:rPr>
              <w:t>48</w:t>
            </w:r>
          </w:p>
        </w:tc>
        <w:tc>
          <w:tcPr>
            <w:tcW w:w="1016" w:type="dxa"/>
            <w:shd w:val="clear" w:color="auto" w:fill="FFFFFF"/>
          </w:tcPr>
          <w:p w:rsidR="0065005A" w:rsidRDefault="00753B8C">
            <w:pPr>
              <w:pStyle w:val="TableParagraph"/>
              <w:spacing w:before="7"/>
              <w:ind w:left="58" w:right="10"/>
              <w:jc w:val="center"/>
              <w:rPr>
                <w:rFonts w:ascii="Arial"/>
                <w:b/>
              </w:rPr>
            </w:pPr>
            <w:r>
              <w:rPr>
                <w:rFonts w:ascii="Arial"/>
                <w:b/>
                <w:spacing w:val="-5"/>
              </w:rPr>
              <w:t>49</w:t>
            </w:r>
          </w:p>
        </w:tc>
        <w:tc>
          <w:tcPr>
            <w:tcW w:w="1020" w:type="dxa"/>
            <w:shd w:val="clear" w:color="auto" w:fill="FFFFFF"/>
          </w:tcPr>
          <w:p w:rsidR="0065005A" w:rsidRDefault="00753B8C">
            <w:pPr>
              <w:pStyle w:val="TableParagraph"/>
              <w:spacing w:before="7"/>
              <w:ind w:left="404"/>
              <w:rPr>
                <w:rFonts w:ascii="Arial"/>
                <w:b/>
              </w:rPr>
            </w:pPr>
            <w:r>
              <w:rPr>
                <w:rFonts w:ascii="Arial"/>
                <w:b/>
                <w:spacing w:val="-5"/>
              </w:rPr>
              <w:t>50</w:t>
            </w:r>
          </w:p>
        </w:tc>
      </w:tr>
      <w:tr w:rsidR="0065005A">
        <w:trPr>
          <w:trHeight w:val="256"/>
        </w:trPr>
        <w:tc>
          <w:tcPr>
            <w:tcW w:w="1018" w:type="dxa"/>
            <w:tcBorders>
              <w:right w:val="single" w:sz="8" w:space="0" w:color="000000"/>
            </w:tcBorders>
            <w:shd w:val="clear" w:color="auto" w:fill="FFFFFF"/>
          </w:tcPr>
          <w:p w:rsidR="0065005A" w:rsidRDefault="00753B8C">
            <w:pPr>
              <w:pStyle w:val="TableParagraph"/>
              <w:spacing w:before="4" w:line="232" w:lineRule="exact"/>
              <w:ind w:left="61" w:right="3"/>
              <w:jc w:val="center"/>
            </w:pPr>
            <w:r>
              <w:rPr>
                <w:spacing w:val="-10"/>
              </w:rPr>
              <w:t>3</w:t>
            </w:r>
          </w:p>
        </w:tc>
        <w:tc>
          <w:tcPr>
            <w:tcW w:w="1020"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64" w:right="14"/>
              <w:jc w:val="center"/>
            </w:pPr>
            <w:r>
              <w:rPr>
                <w:spacing w:val="-10"/>
              </w:rPr>
              <w:t>4</w:t>
            </w:r>
          </w:p>
        </w:tc>
        <w:tc>
          <w:tcPr>
            <w:tcW w:w="1016" w:type="dxa"/>
            <w:tcBorders>
              <w:bottom w:val="thinThickMediumGap" w:sz="4" w:space="0" w:color="FFFFFF"/>
            </w:tcBorders>
            <w:shd w:val="clear" w:color="auto" w:fill="FFFFFF"/>
          </w:tcPr>
          <w:p w:rsidR="0065005A" w:rsidRDefault="00753B8C">
            <w:pPr>
              <w:pStyle w:val="TableParagraph"/>
              <w:spacing w:before="4" w:line="232" w:lineRule="exact"/>
              <w:ind w:left="58" w:right="10"/>
              <w:jc w:val="center"/>
            </w:pPr>
            <w:r>
              <w:rPr>
                <w:spacing w:val="-10"/>
              </w:rPr>
              <w:t>3</w:t>
            </w:r>
          </w:p>
        </w:tc>
        <w:tc>
          <w:tcPr>
            <w:tcW w:w="1018" w:type="dxa"/>
            <w:tcBorders>
              <w:bottom w:val="thinThickMediumGap" w:sz="4" w:space="0" w:color="FFFFFF"/>
              <w:right w:val="single" w:sz="8" w:space="0" w:color="000000"/>
            </w:tcBorders>
            <w:shd w:val="clear" w:color="auto" w:fill="FFFFFF"/>
          </w:tcPr>
          <w:p w:rsidR="0065005A" w:rsidRDefault="00753B8C">
            <w:pPr>
              <w:pStyle w:val="TableParagraph"/>
              <w:spacing w:before="4" w:line="232" w:lineRule="exact"/>
              <w:ind w:left="61" w:right="4"/>
              <w:jc w:val="center"/>
            </w:pPr>
            <w:r>
              <w:rPr>
                <w:spacing w:val="-10"/>
              </w:rPr>
              <w:t>1</w:t>
            </w:r>
          </w:p>
        </w:tc>
        <w:tc>
          <w:tcPr>
            <w:tcW w:w="1021"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58"/>
              <w:jc w:val="center"/>
            </w:pPr>
            <w:r>
              <w:rPr>
                <w:spacing w:val="-10"/>
              </w:rPr>
              <w:t>2</w:t>
            </w:r>
          </w:p>
        </w:tc>
        <w:tc>
          <w:tcPr>
            <w:tcW w:w="1016" w:type="dxa"/>
            <w:tcBorders>
              <w:bottom w:val="thinThickMediumGap" w:sz="4" w:space="0" w:color="FFFFFF"/>
            </w:tcBorders>
            <w:shd w:val="clear" w:color="auto" w:fill="FFFFFF"/>
          </w:tcPr>
          <w:p w:rsidR="0065005A" w:rsidRDefault="00753B8C">
            <w:pPr>
              <w:pStyle w:val="TableParagraph"/>
              <w:spacing w:before="4" w:line="232" w:lineRule="exact"/>
              <w:ind w:left="58" w:right="9"/>
              <w:jc w:val="center"/>
            </w:pPr>
            <w:r>
              <w:rPr>
                <w:spacing w:val="-10"/>
              </w:rPr>
              <w:t>1</w:t>
            </w:r>
          </w:p>
        </w:tc>
        <w:tc>
          <w:tcPr>
            <w:tcW w:w="1021" w:type="dxa"/>
            <w:tcBorders>
              <w:bottom w:val="thinThickMediumGap" w:sz="4" w:space="0" w:color="FFFFFF"/>
              <w:right w:val="single" w:sz="8" w:space="0" w:color="000000"/>
            </w:tcBorders>
            <w:shd w:val="clear" w:color="auto" w:fill="FFFFFF"/>
          </w:tcPr>
          <w:p w:rsidR="0065005A" w:rsidRDefault="00753B8C">
            <w:pPr>
              <w:pStyle w:val="TableParagraph"/>
              <w:spacing w:before="4" w:line="232" w:lineRule="exact"/>
              <w:ind w:left="58" w:right="8"/>
              <w:jc w:val="center"/>
            </w:pPr>
            <w:r>
              <w:rPr>
                <w:spacing w:val="-10"/>
              </w:rPr>
              <w:t>4</w:t>
            </w:r>
          </w:p>
        </w:tc>
        <w:tc>
          <w:tcPr>
            <w:tcW w:w="1018"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61" w:right="14"/>
              <w:jc w:val="center"/>
            </w:pPr>
            <w:r>
              <w:rPr>
                <w:spacing w:val="-10"/>
              </w:rPr>
              <w:t>4</w:t>
            </w:r>
          </w:p>
        </w:tc>
        <w:tc>
          <w:tcPr>
            <w:tcW w:w="1016" w:type="dxa"/>
            <w:tcBorders>
              <w:bottom w:val="thinThickMediumGap" w:sz="4" w:space="0" w:color="FFFFFF"/>
            </w:tcBorders>
            <w:shd w:val="clear" w:color="auto" w:fill="FFFFFF"/>
          </w:tcPr>
          <w:p w:rsidR="0065005A" w:rsidRDefault="00753B8C">
            <w:pPr>
              <w:pStyle w:val="TableParagraph"/>
              <w:spacing w:before="4" w:line="232" w:lineRule="exact"/>
              <w:ind w:left="58" w:right="12"/>
              <w:jc w:val="center"/>
            </w:pPr>
            <w:r>
              <w:rPr>
                <w:spacing w:val="-10"/>
              </w:rPr>
              <w:t>2</w:t>
            </w:r>
          </w:p>
        </w:tc>
        <w:tc>
          <w:tcPr>
            <w:tcW w:w="1020" w:type="dxa"/>
            <w:shd w:val="clear" w:color="auto" w:fill="FFFFFF"/>
          </w:tcPr>
          <w:p w:rsidR="0065005A" w:rsidRDefault="00753B8C">
            <w:pPr>
              <w:pStyle w:val="TableParagraph"/>
              <w:spacing w:before="4" w:line="232" w:lineRule="exact"/>
              <w:ind w:left="464"/>
            </w:pPr>
            <w:r>
              <w:rPr>
                <w:spacing w:val="-10"/>
              </w:rPr>
              <w:t>2</w:t>
            </w: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68"/>
        <w:rPr>
          <w:rFonts w:ascii="Arial"/>
          <w:b/>
        </w:rPr>
      </w:pPr>
    </w:p>
    <w:p w:rsidR="0065005A" w:rsidRDefault="00753B8C">
      <w:pPr>
        <w:ind w:right="288"/>
        <w:jc w:val="right"/>
        <w:rPr>
          <w:rFonts w:ascii="Trebuchet MS"/>
          <w:b/>
        </w:rPr>
      </w:pPr>
      <w:r>
        <w:rPr>
          <w:rFonts w:ascii="Trebuchet MS"/>
          <w:b/>
          <w:spacing w:val="-10"/>
          <w:w w:val="95"/>
        </w:rPr>
        <w:t>9</w:t>
      </w:r>
    </w:p>
    <w:p w:rsidR="0065005A" w:rsidRDefault="0065005A">
      <w:pPr>
        <w:jc w:val="right"/>
        <w:rPr>
          <w:rFonts w:ascii="Trebuchet MS"/>
          <w:b/>
        </w:rPr>
        <w:sectPr w:rsidR="0065005A">
          <w:pgSz w:w="11900" w:h="16820"/>
          <w:pgMar w:top="9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Heading1"/>
        <w:spacing w:before="368"/>
      </w:pPr>
      <w:r>
        <w:rPr>
          <w:noProof/>
          <w:lang w:val="en-IN" w:eastAsia="en-IN"/>
        </w:rPr>
        <w:lastRenderedPageBreak/>
        <mc:AlternateContent>
          <mc:Choice Requires="wps">
            <w:drawing>
              <wp:anchor distT="0" distB="0" distL="0" distR="0" simplePos="0" relativeHeight="473934336"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82144" id="docshape44" filled="true" fillcolor="#000000" stroked="false">
                <v:fill type="solid"/>
                <w10:wrap type="none"/>
              </v:rect>
            </w:pict>
          </mc:Fallback>
        </mc:AlternateContent>
      </w:r>
      <w:r>
        <w:rPr>
          <w:spacing w:val="-5"/>
        </w:rPr>
        <w:t>Law</w:t>
      </w:r>
    </w:p>
    <w:p w:rsidR="0065005A" w:rsidRDefault="00753B8C">
      <w:pPr>
        <w:spacing w:before="71"/>
        <w:ind w:left="2078"/>
        <w:rPr>
          <w:rFonts w:ascii="Arial"/>
          <w:b/>
          <w:sz w:val="20"/>
        </w:rPr>
      </w:pPr>
      <w:r>
        <w:br w:type="column"/>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65005A">
      <w:pPr>
        <w:rPr>
          <w:rFonts w:ascii="Arial"/>
          <w:b/>
          <w:sz w:val="20"/>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746" w:space="40"/>
            <w:col w:w="4840"/>
          </w:cols>
        </w:sectPr>
      </w:pPr>
    </w:p>
    <w:p w:rsidR="0065005A" w:rsidRDefault="00753B8C">
      <w:pPr>
        <w:pStyle w:val="Heading2"/>
      </w:pPr>
      <w:r>
        <w:rPr>
          <w:noProof/>
          <w:lang w:val="en-IN" w:eastAsia="en-IN"/>
        </w:rPr>
        <mc:AlternateContent>
          <mc:Choice Requires="wps">
            <w:drawing>
              <wp:anchor distT="0" distB="0" distL="0" distR="0" simplePos="0" relativeHeight="473933824" behindDoc="1" locked="0" layoutInCell="1" allowOverlap="1">
                <wp:simplePos x="0" y="0"/>
                <wp:positionH relativeFrom="page">
                  <wp:posOffset>0</wp:posOffset>
                </wp:positionH>
                <wp:positionV relativeFrom="page">
                  <wp:posOffset>0</wp:posOffset>
                </wp:positionV>
                <wp:extent cx="7556500" cy="106807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82656" id="docshape45" filled="true" fillcolor="#daedf3" stroked="false">
                <v:fill type="solid"/>
                <w10:wrap type="none"/>
              </v:rect>
            </w:pict>
          </mc:Fallback>
        </mc:AlternateContent>
      </w:r>
      <w:r>
        <w:t>Previous</w:t>
      </w:r>
      <w:r>
        <w:rPr>
          <w:spacing w:val="-23"/>
        </w:rPr>
        <w:t xml:space="preserve"> </w:t>
      </w:r>
      <w:r>
        <w:t>Year</w:t>
      </w:r>
      <w:r>
        <w:rPr>
          <w:spacing w:val="-19"/>
        </w:rPr>
        <w:t xml:space="preserve"> </w:t>
      </w:r>
      <w:r>
        <w:t>Solved</w:t>
      </w:r>
      <w:r>
        <w:rPr>
          <w:spacing w:val="-18"/>
        </w:rPr>
        <w:t xml:space="preserve"> </w:t>
      </w:r>
      <w:r>
        <w:t>Paper</w:t>
      </w:r>
      <w:r>
        <w:rPr>
          <w:spacing w:val="-18"/>
        </w:rPr>
        <w:t xml:space="preserve"> </w:t>
      </w:r>
      <w:r>
        <w:t>(Nov.</w:t>
      </w:r>
      <w:r>
        <w:rPr>
          <w:spacing w:val="-14"/>
        </w:rPr>
        <w:t xml:space="preserve"> </w:t>
      </w:r>
      <w:r>
        <w:rPr>
          <w:spacing w:val="-2"/>
        </w:rPr>
        <w:t>2017)</w:t>
      </w:r>
    </w:p>
    <w:p w:rsidR="0065005A" w:rsidRDefault="0065005A">
      <w:pPr>
        <w:pStyle w:val="BodyText"/>
        <w:spacing w:before="136"/>
        <w:rPr>
          <w:rFonts w:ascii="Arial"/>
          <w:b/>
          <w:sz w:val="36"/>
        </w:rPr>
      </w:pPr>
    </w:p>
    <w:p w:rsidR="0065005A" w:rsidRDefault="00753B8C">
      <w:pPr>
        <w:pStyle w:val="ListParagraph"/>
        <w:numPr>
          <w:ilvl w:val="0"/>
          <w:numId w:val="283"/>
        </w:numPr>
        <w:tabs>
          <w:tab w:val="left" w:pos="876"/>
        </w:tabs>
      </w:pPr>
      <w:r>
        <w:rPr>
          <w:noProof/>
          <w:lang w:val="en-IN" w:eastAsia="en-IN"/>
        </w:rPr>
        <mc:AlternateContent>
          <mc:Choice Requires="wps">
            <w:drawing>
              <wp:anchor distT="0" distB="0" distL="0" distR="0" simplePos="0" relativeHeight="473935360" behindDoc="1" locked="0" layoutInCell="1" allowOverlap="1">
                <wp:simplePos x="0" y="0"/>
                <wp:positionH relativeFrom="page">
                  <wp:posOffset>535940</wp:posOffset>
                </wp:positionH>
                <wp:positionV relativeFrom="paragraph">
                  <wp:posOffset>-148640</wp:posOffset>
                </wp:positionV>
                <wp:extent cx="6460490" cy="2413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4130"/>
                        </a:xfrm>
                        <a:custGeom>
                          <a:avLst/>
                          <a:gdLst/>
                          <a:ahLst/>
                          <a:cxnLst/>
                          <a:rect l="l" t="t" r="r" b="b"/>
                          <a:pathLst>
                            <a:path w="6460490" h="24130">
                              <a:moveTo>
                                <a:pt x="6460490" y="0"/>
                              </a:moveTo>
                              <a:lnTo>
                                <a:pt x="0" y="0"/>
                              </a:lnTo>
                              <a:lnTo>
                                <a:pt x="0" y="24129"/>
                              </a:lnTo>
                              <a:lnTo>
                                <a:pt x="6460490" y="24129"/>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200001pt;margin-top:-11.703945pt;width:508.7pt;height:1.9pt;mso-position-horizontal-relative:page;mso-position-vertical-relative:paragraph;z-index:-29381120" id="docshape46" filled="true" fillcolor="#000000" stroked="false">
                <v:fill type="solid"/>
                <w10:wrap type="none"/>
              </v:rect>
            </w:pict>
          </mc:Fallback>
        </mc:AlternateContent>
      </w:r>
      <w:r>
        <w:t>Read</w:t>
      </w:r>
      <w:r>
        <w:rPr>
          <w:spacing w:val="6"/>
        </w:rPr>
        <w:t xml:space="preserve"> </w:t>
      </w:r>
      <w:r>
        <w:t>Assertion</w:t>
      </w:r>
      <w:r>
        <w:rPr>
          <w:spacing w:val="20"/>
        </w:rPr>
        <w:t xml:space="preserve"> </w:t>
      </w:r>
      <w:r>
        <w:t>(A)</w:t>
      </w:r>
      <w:r>
        <w:rPr>
          <w:spacing w:val="23"/>
        </w:rPr>
        <w:t xml:space="preserve"> </w:t>
      </w:r>
      <w:r>
        <w:t>and</w:t>
      </w:r>
      <w:r>
        <w:rPr>
          <w:spacing w:val="43"/>
        </w:rPr>
        <w:t xml:space="preserve"> </w:t>
      </w:r>
      <w:r>
        <w:t>Reason</w:t>
      </w:r>
      <w:r>
        <w:rPr>
          <w:spacing w:val="21"/>
        </w:rPr>
        <w:t xml:space="preserve"> </w:t>
      </w:r>
      <w:r>
        <w:t>(R)</w:t>
      </w:r>
      <w:r>
        <w:rPr>
          <w:spacing w:val="20"/>
        </w:rPr>
        <w:t xml:space="preserve"> </w:t>
      </w:r>
      <w:r>
        <w:t>and</w:t>
      </w:r>
      <w:r>
        <w:rPr>
          <w:spacing w:val="23"/>
        </w:rPr>
        <w:t xml:space="preserve"> </w:t>
      </w:r>
      <w:r>
        <w:t>answer</w:t>
      </w:r>
      <w:r>
        <w:rPr>
          <w:spacing w:val="22"/>
        </w:rPr>
        <w:t xml:space="preserve"> </w:t>
      </w:r>
      <w:r>
        <w:t>using</w:t>
      </w:r>
      <w:r>
        <w:rPr>
          <w:spacing w:val="25"/>
        </w:rPr>
        <w:t xml:space="preserve"> </w:t>
      </w:r>
      <w:r>
        <w:t>the</w:t>
      </w:r>
      <w:r>
        <w:rPr>
          <w:spacing w:val="18"/>
        </w:rPr>
        <w:t xml:space="preserve"> </w:t>
      </w:r>
      <w:r>
        <w:t>code</w:t>
      </w:r>
      <w:r>
        <w:rPr>
          <w:spacing w:val="19"/>
        </w:rPr>
        <w:t xml:space="preserve"> </w:t>
      </w:r>
      <w:r>
        <w:t>given</w:t>
      </w:r>
      <w:r>
        <w:rPr>
          <w:spacing w:val="18"/>
        </w:rPr>
        <w:t xml:space="preserve"> </w:t>
      </w:r>
      <w:r>
        <w:t>below</w:t>
      </w:r>
      <w:r>
        <w:rPr>
          <w:spacing w:val="19"/>
        </w:rPr>
        <w:t xml:space="preserve"> </w:t>
      </w:r>
      <w:r>
        <w:rPr>
          <w:spacing w:val="-10"/>
        </w:rPr>
        <w:t>:</w:t>
      </w:r>
    </w:p>
    <w:p w:rsidR="0065005A" w:rsidRDefault="00753B8C">
      <w:pPr>
        <w:pStyle w:val="BodyText"/>
        <w:spacing w:before="66" w:line="261" w:lineRule="auto"/>
        <w:ind w:left="876" w:right="338"/>
      </w:pPr>
      <w:r>
        <w:rPr>
          <w:rFonts w:ascii="Arial"/>
          <w:b/>
        </w:rPr>
        <w:t>Assertion (A</w:t>
      </w:r>
      <w:proofErr w:type="gramStart"/>
      <w:r>
        <w:rPr>
          <w:rFonts w:ascii="Arial"/>
          <w:b/>
        </w:rPr>
        <w:t>) :</w:t>
      </w:r>
      <w:proofErr w:type="gramEnd"/>
      <w:r>
        <w:rPr>
          <w:rFonts w:ascii="Arial"/>
          <w:b/>
        </w:rPr>
        <w:t xml:space="preserve"> </w:t>
      </w:r>
      <w:r>
        <w:t>The preamble to the constitution of India clearly indicates the ideals set before the Nation.</w:t>
      </w:r>
    </w:p>
    <w:p w:rsidR="0065005A" w:rsidRDefault="00753B8C">
      <w:pPr>
        <w:pStyle w:val="BodyText"/>
        <w:spacing w:before="42" w:line="261" w:lineRule="auto"/>
        <w:ind w:left="876"/>
      </w:pPr>
      <w:r>
        <w:rPr>
          <w:rFonts w:ascii="Arial"/>
          <w:b/>
        </w:rPr>
        <w:t>Reason</w:t>
      </w:r>
      <w:r>
        <w:rPr>
          <w:rFonts w:ascii="Arial"/>
          <w:b/>
          <w:spacing w:val="-2"/>
        </w:rPr>
        <w:t xml:space="preserve"> </w:t>
      </w:r>
      <w:r>
        <w:rPr>
          <w:rFonts w:ascii="Arial"/>
          <w:b/>
        </w:rPr>
        <w:t>(R</w:t>
      </w:r>
      <w:proofErr w:type="gramStart"/>
      <w:r>
        <w:rPr>
          <w:rFonts w:ascii="Arial"/>
          <w:b/>
        </w:rPr>
        <w:t>)</w:t>
      </w:r>
      <w:r>
        <w:rPr>
          <w:rFonts w:ascii="Arial"/>
          <w:b/>
          <w:spacing w:val="-3"/>
        </w:rPr>
        <w:t xml:space="preserve"> </w:t>
      </w:r>
      <w:r>
        <w:rPr>
          <w:rFonts w:ascii="Arial"/>
          <w:b/>
        </w:rPr>
        <w:t>:</w:t>
      </w:r>
      <w:proofErr w:type="gramEnd"/>
      <w:r>
        <w:rPr>
          <w:rFonts w:ascii="Arial"/>
          <w:b/>
          <w:spacing w:val="-2"/>
        </w:rPr>
        <w:t xml:space="preserve"> </w:t>
      </w:r>
      <w:r>
        <w:t>The</w:t>
      </w:r>
      <w:r>
        <w:rPr>
          <w:spacing w:val="-1"/>
        </w:rPr>
        <w:t xml:space="preserve"> </w:t>
      </w:r>
      <w:r>
        <w:t>ideals</w:t>
      </w:r>
      <w:r>
        <w:rPr>
          <w:spacing w:val="-4"/>
        </w:rPr>
        <w:t xml:space="preserve"> </w:t>
      </w:r>
      <w:r>
        <w:t>set before</w:t>
      </w:r>
      <w:r>
        <w:rPr>
          <w:spacing w:val="-8"/>
        </w:rPr>
        <w:t xml:space="preserve"> </w:t>
      </w:r>
      <w:r>
        <w:t>the</w:t>
      </w:r>
      <w:r>
        <w:rPr>
          <w:spacing w:val="-2"/>
        </w:rPr>
        <w:t xml:space="preserve"> </w:t>
      </w:r>
      <w:r>
        <w:t>Nation</w:t>
      </w:r>
      <w:r>
        <w:rPr>
          <w:spacing w:val="-2"/>
        </w:rPr>
        <w:t xml:space="preserve"> </w:t>
      </w:r>
      <w:r>
        <w:t>are</w:t>
      </w:r>
      <w:r>
        <w:rPr>
          <w:spacing w:val="-3"/>
        </w:rPr>
        <w:t xml:space="preserve"> </w:t>
      </w:r>
      <w:r>
        <w:t>Justice, Equity, Fraternity</w:t>
      </w:r>
      <w:r>
        <w:rPr>
          <w:spacing w:val="-8"/>
        </w:rPr>
        <w:t xml:space="preserve"> </w:t>
      </w:r>
      <w:r>
        <w:t>of the</w:t>
      </w:r>
      <w:r>
        <w:rPr>
          <w:spacing w:val="-2"/>
        </w:rPr>
        <w:t xml:space="preserve"> </w:t>
      </w:r>
      <w:r>
        <w:t>individual</w:t>
      </w:r>
      <w:r>
        <w:rPr>
          <w:spacing w:val="-2"/>
        </w:rPr>
        <w:t xml:space="preserve"> </w:t>
      </w:r>
      <w:r>
        <w:t>and unity and integrity of the Nation.</w:t>
      </w:r>
    </w:p>
    <w:p w:rsidR="0065005A" w:rsidRDefault="00753B8C">
      <w:pPr>
        <w:pStyle w:val="Heading4"/>
        <w:spacing w:before="41"/>
        <w:ind w:left="876"/>
      </w:pPr>
      <w:proofErr w:type="gramStart"/>
      <w:r>
        <w:t>Code</w:t>
      </w:r>
      <w:r>
        <w:rPr>
          <w:spacing w:val="26"/>
        </w:rPr>
        <w:t xml:space="preserve"> </w:t>
      </w:r>
      <w:r>
        <w:rPr>
          <w:spacing w:val="-10"/>
        </w:rPr>
        <w:t>:</w:t>
      </w:r>
      <w:proofErr w:type="gramEnd"/>
    </w:p>
    <w:p w:rsidR="0065005A" w:rsidRDefault="00753B8C">
      <w:pPr>
        <w:pStyle w:val="ListParagraph"/>
        <w:numPr>
          <w:ilvl w:val="1"/>
          <w:numId w:val="283"/>
        </w:numPr>
        <w:tabs>
          <w:tab w:val="left" w:pos="1593"/>
        </w:tabs>
        <w:spacing w:before="66"/>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1"/>
          <w:numId w:val="283"/>
        </w:numPr>
        <w:tabs>
          <w:tab w:val="left" w:pos="1593"/>
        </w:tabs>
        <w:spacing w:before="67"/>
        <w:ind w:left="1593" w:hanging="719"/>
      </w:pPr>
      <w:r>
        <w:t>Both</w:t>
      </w:r>
      <w:r>
        <w:rPr>
          <w:spacing w:val="19"/>
        </w:rPr>
        <w:t xml:space="preserve"> </w:t>
      </w:r>
      <w:r>
        <w:t>(A)</w:t>
      </w:r>
      <w:r>
        <w:rPr>
          <w:spacing w:val="17"/>
        </w:rPr>
        <w:t xml:space="preserve"> </w:t>
      </w:r>
      <w:r>
        <w:t>and</w:t>
      </w:r>
      <w:r>
        <w:rPr>
          <w:spacing w:val="20"/>
        </w:rPr>
        <w:t xml:space="preserve"> </w:t>
      </w:r>
      <w:r>
        <w:t>(R)</w:t>
      </w:r>
      <w:r>
        <w:rPr>
          <w:spacing w:val="22"/>
        </w:rPr>
        <w:t xml:space="preserve"> </w:t>
      </w:r>
      <w:r>
        <w:t>are</w:t>
      </w:r>
      <w:r>
        <w:rPr>
          <w:spacing w:val="17"/>
        </w:rPr>
        <w:t xml:space="preserve"> </w:t>
      </w:r>
      <w:r>
        <w:t>true</w:t>
      </w:r>
      <w:r>
        <w:rPr>
          <w:spacing w:val="21"/>
        </w:rPr>
        <w:t xml:space="preserve"> </w:t>
      </w:r>
      <w:r>
        <w:t>but</w:t>
      </w:r>
      <w:r>
        <w:rPr>
          <w:spacing w:val="19"/>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1"/>
          <w:numId w:val="283"/>
        </w:numPr>
        <w:tabs>
          <w:tab w:val="left" w:pos="1593"/>
        </w:tabs>
        <w:spacing w:before="63"/>
        <w:ind w:left="1593" w:hanging="719"/>
      </w:pPr>
      <w:r>
        <w:t>(A)</w:t>
      </w:r>
      <w:r>
        <w:rPr>
          <w:spacing w:val="26"/>
        </w:rPr>
        <w:t xml:space="preserve"> </w:t>
      </w:r>
      <w:r>
        <w:t>is</w:t>
      </w:r>
      <w:r>
        <w:rPr>
          <w:spacing w:val="23"/>
        </w:rPr>
        <w:t xml:space="preserve"> </w:t>
      </w:r>
      <w:r>
        <w:t>true</w:t>
      </w:r>
      <w:r>
        <w:rPr>
          <w:spacing w:val="24"/>
        </w:rPr>
        <w:t xml:space="preserve"> </w:t>
      </w:r>
      <w:r>
        <w:t>but</w:t>
      </w:r>
      <w:r>
        <w:rPr>
          <w:spacing w:val="26"/>
        </w:rPr>
        <w:t xml:space="preserve"> </w:t>
      </w:r>
      <w:r>
        <w:t>(R)</w:t>
      </w:r>
      <w:r>
        <w:rPr>
          <w:spacing w:val="26"/>
        </w:rPr>
        <w:t xml:space="preserve"> </w:t>
      </w:r>
      <w:r>
        <w:t>is</w:t>
      </w:r>
      <w:r>
        <w:rPr>
          <w:spacing w:val="21"/>
        </w:rPr>
        <w:t xml:space="preserve"> </w:t>
      </w:r>
      <w:r>
        <w:rPr>
          <w:spacing w:val="-4"/>
        </w:rPr>
        <w:t>false</w:t>
      </w:r>
    </w:p>
    <w:p w:rsidR="0065005A" w:rsidRDefault="00753B8C">
      <w:pPr>
        <w:pStyle w:val="ListParagraph"/>
        <w:numPr>
          <w:ilvl w:val="1"/>
          <w:numId w:val="283"/>
        </w:numPr>
        <w:tabs>
          <w:tab w:val="left" w:pos="1593"/>
        </w:tabs>
        <w:spacing w:before="67"/>
        <w:ind w:left="1593" w:hanging="719"/>
      </w:pPr>
      <w:r>
        <w:t>(A)</w:t>
      </w:r>
      <w:r>
        <w:rPr>
          <w:spacing w:val="24"/>
        </w:rPr>
        <w:t xml:space="preserve"> </w:t>
      </w:r>
      <w:r>
        <w:t>is</w:t>
      </w:r>
      <w:r>
        <w:rPr>
          <w:spacing w:val="23"/>
        </w:rPr>
        <w:t xml:space="preserve"> </w:t>
      </w:r>
      <w:r>
        <w:t>false</w:t>
      </w:r>
      <w:r>
        <w:rPr>
          <w:spacing w:val="25"/>
        </w:rPr>
        <w:t xml:space="preserve"> </w:t>
      </w:r>
      <w:r>
        <w:t>but</w:t>
      </w:r>
      <w:r>
        <w:rPr>
          <w:spacing w:val="26"/>
        </w:rPr>
        <w:t xml:space="preserve"> </w:t>
      </w:r>
      <w:r>
        <w:t>(R)</w:t>
      </w:r>
      <w:r>
        <w:rPr>
          <w:spacing w:val="25"/>
        </w:rPr>
        <w:t xml:space="preserve"> </w:t>
      </w:r>
      <w:r>
        <w:t>is</w:t>
      </w:r>
      <w:r>
        <w:rPr>
          <w:spacing w:val="25"/>
        </w:rPr>
        <w:t xml:space="preserve"> </w:t>
      </w:r>
      <w:r>
        <w:rPr>
          <w:spacing w:val="-4"/>
        </w:rPr>
        <w:t>true</w:t>
      </w:r>
    </w:p>
    <w:p w:rsidR="0065005A" w:rsidRDefault="0065005A">
      <w:pPr>
        <w:pStyle w:val="BodyText"/>
        <w:spacing w:before="135"/>
      </w:pPr>
    </w:p>
    <w:p w:rsidR="0065005A" w:rsidRDefault="00753B8C">
      <w:pPr>
        <w:pStyle w:val="ListParagraph"/>
        <w:numPr>
          <w:ilvl w:val="0"/>
          <w:numId w:val="283"/>
        </w:numPr>
        <w:tabs>
          <w:tab w:val="left" w:pos="876"/>
        </w:tabs>
        <w:spacing w:line="259" w:lineRule="auto"/>
        <w:ind w:right="710" w:hanging="721"/>
      </w:pPr>
      <w:r>
        <w:t>Arrange</w:t>
      </w:r>
      <w:r>
        <w:rPr>
          <w:spacing w:val="-4"/>
        </w:rPr>
        <w:t xml:space="preserve"> </w:t>
      </w:r>
      <w:r>
        <w:t>the</w:t>
      </w:r>
      <w:r>
        <w:rPr>
          <w:spacing w:val="-4"/>
        </w:rPr>
        <w:t xml:space="preserve"> </w:t>
      </w:r>
      <w:r>
        <w:t>following leading cases</w:t>
      </w:r>
      <w:r>
        <w:rPr>
          <w:spacing w:val="-1"/>
        </w:rPr>
        <w:t xml:space="preserve"> </w:t>
      </w:r>
      <w:r>
        <w:t>in</w:t>
      </w:r>
      <w:r>
        <w:rPr>
          <w:spacing w:val="-4"/>
        </w:rPr>
        <w:t xml:space="preserve"> </w:t>
      </w:r>
      <w:r>
        <w:t>order, pronounced</w:t>
      </w:r>
      <w:r>
        <w:rPr>
          <w:spacing w:val="-2"/>
        </w:rPr>
        <w:t xml:space="preserve"> </w:t>
      </w:r>
      <w:r>
        <w:t>by</w:t>
      </w:r>
      <w:r>
        <w:rPr>
          <w:spacing w:val="-4"/>
        </w:rPr>
        <w:t xml:space="preserve"> </w:t>
      </w:r>
      <w:r>
        <w:t>the</w:t>
      </w:r>
      <w:r>
        <w:rPr>
          <w:spacing w:val="-4"/>
        </w:rPr>
        <w:t xml:space="preserve"> </w:t>
      </w:r>
      <w:r>
        <w:t>Supreme</w:t>
      </w:r>
      <w:r>
        <w:rPr>
          <w:spacing w:val="-2"/>
        </w:rPr>
        <w:t xml:space="preserve"> </w:t>
      </w:r>
      <w:r>
        <w:t>Court by</w:t>
      </w:r>
      <w:r>
        <w:rPr>
          <w:spacing w:val="-4"/>
        </w:rPr>
        <w:t xml:space="preserve"> </w:t>
      </w:r>
      <w:r>
        <w:t>using</w:t>
      </w:r>
      <w:r>
        <w:rPr>
          <w:spacing w:val="-1"/>
        </w:rPr>
        <w:t xml:space="preserve"> </w:t>
      </w:r>
      <w:r>
        <w:t>the code given below :</w:t>
      </w:r>
    </w:p>
    <w:p w:rsidR="0065005A" w:rsidRDefault="00753B8C">
      <w:pPr>
        <w:pStyle w:val="ListParagraph"/>
        <w:numPr>
          <w:ilvl w:val="0"/>
          <w:numId w:val="282"/>
        </w:numPr>
        <w:tabs>
          <w:tab w:val="left" w:pos="1593"/>
        </w:tabs>
        <w:spacing w:before="46"/>
        <w:ind w:left="1593" w:hanging="719"/>
      </w:pPr>
      <w:r>
        <w:t>Selvi</w:t>
      </w:r>
      <w:r>
        <w:rPr>
          <w:spacing w:val="5"/>
        </w:rPr>
        <w:t xml:space="preserve"> </w:t>
      </w:r>
      <w:r>
        <w:t>v.</w:t>
      </w:r>
      <w:r>
        <w:rPr>
          <w:spacing w:val="10"/>
        </w:rPr>
        <w:t xml:space="preserve"> </w:t>
      </w:r>
      <w:r>
        <w:t>State</w:t>
      </w:r>
      <w:r>
        <w:rPr>
          <w:spacing w:val="7"/>
        </w:rPr>
        <w:t xml:space="preserve"> </w:t>
      </w:r>
      <w:r>
        <w:t>of</w:t>
      </w:r>
      <w:r>
        <w:rPr>
          <w:spacing w:val="11"/>
        </w:rPr>
        <w:t xml:space="preserve"> </w:t>
      </w:r>
      <w:r>
        <w:rPr>
          <w:spacing w:val="-2"/>
        </w:rPr>
        <w:t>Karnataka</w:t>
      </w:r>
    </w:p>
    <w:p w:rsidR="0065005A" w:rsidRDefault="00753B8C">
      <w:pPr>
        <w:pStyle w:val="ListParagraph"/>
        <w:numPr>
          <w:ilvl w:val="0"/>
          <w:numId w:val="282"/>
        </w:numPr>
        <w:tabs>
          <w:tab w:val="left" w:pos="1593"/>
        </w:tabs>
        <w:spacing w:before="64"/>
        <w:ind w:left="1593" w:hanging="719"/>
      </w:pPr>
      <w:r>
        <w:t>Official Liquidator</w:t>
      </w:r>
      <w:r>
        <w:rPr>
          <w:spacing w:val="3"/>
        </w:rPr>
        <w:t xml:space="preserve"> </w:t>
      </w:r>
      <w:r>
        <w:t>v.</w:t>
      </w:r>
      <w:r>
        <w:rPr>
          <w:spacing w:val="3"/>
        </w:rPr>
        <w:t xml:space="preserve"> </w:t>
      </w:r>
      <w:r>
        <w:rPr>
          <w:spacing w:val="-2"/>
        </w:rPr>
        <w:t>Dayananda</w:t>
      </w:r>
    </w:p>
    <w:p w:rsidR="0065005A" w:rsidRDefault="00753B8C">
      <w:pPr>
        <w:pStyle w:val="ListParagraph"/>
        <w:numPr>
          <w:ilvl w:val="0"/>
          <w:numId w:val="282"/>
        </w:numPr>
        <w:tabs>
          <w:tab w:val="left" w:pos="1593"/>
        </w:tabs>
        <w:spacing w:before="64"/>
        <w:ind w:left="1593" w:hanging="719"/>
      </w:pPr>
      <w:r>
        <w:t>I.R.</w:t>
      </w:r>
      <w:r>
        <w:rPr>
          <w:spacing w:val="4"/>
        </w:rPr>
        <w:t xml:space="preserve"> </w:t>
      </w:r>
      <w:r>
        <w:t>Coelho</w:t>
      </w:r>
      <w:r>
        <w:rPr>
          <w:spacing w:val="9"/>
        </w:rPr>
        <w:t xml:space="preserve"> </w:t>
      </w:r>
      <w:r>
        <w:t>v.</w:t>
      </w:r>
      <w:r>
        <w:rPr>
          <w:spacing w:val="7"/>
        </w:rPr>
        <w:t xml:space="preserve"> </w:t>
      </w:r>
      <w:r>
        <w:t>State</w:t>
      </w:r>
      <w:r>
        <w:rPr>
          <w:spacing w:val="7"/>
        </w:rPr>
        <w:t xml:space="preserve"> </w:t>
      </w:r>
      <w:r>
        <w:t>of</w:t>
      </w:r>
      <w:r>
        <w:rPr>
          <w:spacing w:val="3"/>
        </w:rPr>
        <w:t xml:space="preserve"> </w:t>
      </w:r>
      <w:r>
        <w:t>Tamil</w:t>
      </w:r>
      <w:r>
        <w:rPr>
          <w:spacing w:val="6"/>
        </w:rPr>
        <w:t xml:space="preserve"> </w:t>
      </w:r>
      <w:r>
        <w:rPr>
          <w:spacing w:val="-4"/>
        </w:rPr>
        <w:t>Nadu</w:t>
      </w:r>
    </w:p>
    <w:p w:rsidR="0065005A" w:rsidRDefault="00753B8C">
      <w:pPr>
        <w:pStyle w:val="ListParagraph"/>
        <w:numPr>
          <w:ilvl w:val="0"/>
          <w:numId w:val="282"/>
        </w:numPr>
        <w:tabs>
          <w:tab w:val="left" w:pos="1593"/>
        </w:tabs>
        <w:spacing w:before="64"/>
        <w:ind w:left="1593" w:hanging="719"/>
      </w:pPr>
      <w:r>
        <w:t>P.A.</w:t>
      </w:r>
      <w:r>
        <w:rPr>
          <w:spacing w:val="-3"/>
        </w:rPr>
        <w:t xml:space="preserve"> </w:t>
      </w:r>
      <w:r>
        <w:t>Inamdar</w:t>
      </w:r>
      <w:r>
        <w:rPr>
          <w:spacing w:val="3"/>
        </w:rPr>
        <w:t xml:space="preserve"> </w:t>
      </w:r>
      <w:r>
        <w:t>v. State of</w:t>
      </w:r>
      <w:r>
        <w:rPr>
          <w:spacing w:val="5"/>
        </w:rPr>
        <w:t xml:space="preserve"> </w:t>
      </w:r>
      <w:r>
        <w:rPr>
          <w:spacing w:val="-2"/>
        </w:rPr>
        <w:t>Maharastra</w:t>
      </w:r>
    </w:p>
    <w:p w:rsidR="0065005A" w:rsidRDefault="0065005A">
      <w:pPr>
        <w:pStyle w:val="BodyText"/>
        <w:spacing w:before="8"/>
        <w:rPr>
          <w:sz w:val="6"/>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2929"/>
        <w:gridCol w:w="1901"/>
        <w:gridCol w:w="1801"/>
      </w:tblGrid>
      <w:tr w:rsidR="0065005A">
        <w:trPr>
          <w:trHeight w:val="588"/>
        </w:trPr>
        <w:tc>
          <w:tcPr>
            <w:tcW w:w="761" w:type="dxa"/>
          </w:tcPr>
          <w:p w:rsidR="0065005A" w:rsidRDefault="00753B8C">
            <w:pPr>
              <w:pStyle w:val="TableParagraph"/>
              <w:spacing w:line="247" w:lineRule="exact"/>
              <w:ind w:left="50"/>
              <w:rPr>
                <w:rFonts w:ascii="Arial"/>
                <w:b/>
              </w:rPr>
            </w:pPr>
            <w:r>
              <w:rPr>
                <w:rFonts w:ascii="Arial"/>
                <w:b/>
              </w:rPr>
              <w:t>Code</w:t>
            </w:r>
            <w:r>
              <w:rPr>
                <w:rFonts w:ascii="Arial"/>
                <w:b/>
                <w:spacing w:val="16"/>
              </w:rPr>
              <w:t xml:space="preserve"> </w:t>
            </w:r>
            <w:r>
              <w:rPr>
                <w:rFonts w:ascii="Arial"/>
                <w:b/>
                <w:spacing w:val="-10"/>
              </w:rPr>
              <w:t>:</w:t>
            </w:r>
          </w:p>
          <w:p w:rsidR="0065005A" w:rsidRDefault="00753B8C">
            <w:pPr>
              <w:pStyle w:val="TableParagraph"/>
              <w:spacing w:before="61"/>
              <w:ind w:left="50"/>
            </w:pPr>
            <w:r>
              <w:rPr>
                <w:spacing w:val="-5"/>
              </w:rPr>
              <w:t>(1)</w:t>
            </w:r>
          </w:p>
        </w:tc>
        <w:tc>
          <w:tcPr>
            <w:tcW w:w="2929" w:type="dxa"/>
          </w:tcPr>
          <w:p w:rsidR="0065005A" w:rsidRDefault="0065005A">
            <w:pPr>
              <w:pStyle w:val="TableParagraph"/>
              <w:spacing w:before="54"/>
            </w:pPr>
          </w:p>
          <w:p w:rsidR="0065005A" w:rsidRDefault="00753B8C">
            <w:pPr>
              <w:pStyle w:val="TableParagraph"/>
              <w:spacing w:before="1"/>
              <w:ind w:left="6"/>
            </w:pPr>
            <w:r>
              <w:t>(d),</w:t>
            </w:r>
            <w:r>
              <w:rPr>
                <w:spacing w:val="27"/>
              </w:rPr>
              <w:t xml:space="preserve"> </w:t>
            </w:r>
            <w:r>
              <w:t>(a),</w:t>
            </w:r>
            <w:r>
              <w:rPr>
                <w:spacing w:val="26"/>
              </w:rPr>
              <w:t xml:space="preserve"> </w:t>
            </w:r>
            <w:r>
              <w:t>(c),</w:t>
            </w:r>
            <w:r>
              <w:rPr>
                <w:spacing w:val="29"/>
              </w:rPr>
              <w:t xml:space="preserve"> </w:t>
            </w:r>
            <w:r>
              <w:rPr>
                <w:spacing w:val="-5"/>
              </w:rPr>
              <w:t>(b)</w:t>
            </w:r>
          </w:p>
        </w:tc>
        <w:tc>
          <w:tcPr>
            <w:tcW w:w="1901" w:type="dxa"/>
          </w:tcPr>
          <w:p w:rsidR="0065005A" w:rsidRDefault="0065005A">
            <w:pPr>
              <w:pStyle w:val="TableParagraph"/>
              <w:spacing w:before="54"/>
            </w:pPr>
          </w:p>
          <w:p w:rsidR="0065005A" w:rsidRDefault="00753B8C">
            <w:pPr>
              <w:pStyle w:val="TableParagraph"/>
              <w:spacing w:before="1"/>
              <w:ind w:right="227"/>
              <w:jc w:val="right"/>
            </w:pPr>
            <w:r>
              <w:rPr>
                <w:spacing w:val="-5"/>
              </w:rPr>
              <w:t>(2)</w:t>
            </w:r>
          </w:p>
        </w:tc>
        <w:tc>
          <w:tcPr>
            <w:tcW w:w="1801" w:type="dxa"/>
          </w:tcPr>
          <w:p w:rsidR="0065005A" w:rsidRDefault="0065005A">
            <w:pPr>
              <w:pStyle w:val="TableParagraph"/>
              <w:spacing w:before="54"/>
            </w:pPr>
          </w:p>
          <w:p w:rsidR="0065005A" w:rsidRDefault="00753B8C">
            <w:pPr>
              <w:pStyle w:val="TableParagraph"/>
              <w:spacing w:before="1"/>
              <w:ind w:right="47"/>
              <w:jc w:val="right"/>
            </w:pPr>
            <w:r>
              <w:t>(d),</w:t>
            </w:r>
            <w:r>
              <w:rPr>
                <w:spacing w:val="26"/>
              </w:rPr>
              <w:t xml:space="preserve"> </w:t>
            </w:r>
            <w:r>
              <w:t>(c),</w:t>
            </w:r>
            <w:r>
              <w:rPr>
                <w:spacing w:val="27"/>
              </w:rPr>
              <w:t xml:space="preserve"> </w:t>
            </w:r>
            <w:r>
              <w:t>(b),</w:t>
            </w:r>
            <w:r>
              <w:rPr>
                <w:spacing w:val="29"/>
              </w:rPr>
              <w:t xml:space="preserve"> </w:t>
            </w:r>
            <w:r>
              <w:rPr>
                <w:spacing w:val="-5"/>
              </w:rPr>
              <w:t>(a)</w:t>
            </w:r>
          </w:p>
        </w:tc>
      </w:tr>
      <w:tr w:rsidR="0065005A">
        <w:trPr>
          <w:trHeight w:val="274"/>
        </w:trPr>
        <w:tc>
          <w:tcPr>
            <w:tcW w:w="761" w:type="dxa"/>
          </w:tcPr>
          <w:p w:rsidR="0065005A" w:rsidRDefault="00753B8C">
            <w:pPr>
              <w:pStyle w:val="TableParagraph"/>
              <w:spacing w:before="21" w:line="233" w:lineRule="exact"/>
              <w:ind w:left="50"/>
            </w:pPr>
            <w:r>
              <w:rPr>
                <w:spacing w:val="-5"/>
              </w:rPr>
              <w:t>(3)</w:t>
            </w:r>
          </w:p>
        </w:tc>
        <w:tc>
          <w:tcPr>
            <w:tcW w:w="2929" w:type="dxa"/>
          </w:tcPr>
          <w:p w:rsidR="0065005A" w:rsidRDefault="00753B8C">
            <w:pPr>
              <w:pStyle w:val="TableParagraph"/>
              <w:spacing w:before="21" w:line="233" w:lineRule="exact"/>
              <w:ind w:left="6"/>
            </w:pPr>
            <w:r>
              <w:t>(c),</w:t>
            </w:r>
            <w:r>
              <w:rPr>
                <w:spacing w:val="27"/>
              </w:rPr>
              <w:t xml:space="preserve"> </w:t>
            </w:r>
            <w:r>
              <w:t>(b),</w:t>
            </w:r>
            <w:r>
              <w:rPr>
                <w:spacing w:val="27"/>
              </w:rPr>
              <w:t xml:space="preserve"> </w:t>
            </w:r>
            <w:r>
              <w:t>(d),</w:t>
            </w:r>
            <w:r>
              <w:rPr>
                <w:spacing w:val="28"/>
              </w:rPr>
              <w:t xml:space="preserve"> </w:t>
            </w:r>
            <w:r>
              <w:rPr>
                <w:spacing w:val="-5"/>
              </w:rPr>
              <w:t>(a)</w:t>
            </w:r>
          </w:p>
        </w:tc>
        <w:tc>
          <w:tcPr>
            <w:tcW w:w="1901" w:type="dxa"/>
          </w:tcPr>
          <w:p w:rsidR="0065005A" w:rsidRDefault="00753B8C">
            <w:pPr>
              <w:pStyle w:val="TableParagraph"/>
              <w:spacing w:before="21" w:line="233" w:lineRule="exact"/>
              <w:ind w:right="227"/>
              <w:jc w:val="right"/>
            </w:pPr>
            <w:r>
              <w:rPr>
                <w:spacing w:val="-5"/>
              </w:rPr>
              <w:t>(4)</w:t>
            </w:r>
          </w:p>
        </w:tc>
        <w:tc>
          <w:tcPr>
            <w:tcW w:w="1801" w:type="dxa"/>
          </w:tcPr>
          <w:p w:rsidR="0065005A" w:rsidRDefault="00753B8C">
            <w:pPr>
              <w:pStyle w:val="TableParagraph"/>
              <w:spacing w:before="21" w:line="233" w:lineRule="exact"/>
              <w:ind w:right="47"/>
              <w:jc w:val="right"/>
            </w:pPr>
            <w:r>
              <w:t>(b),</w:t>
            </w:r>
            <w:r>
              <w:rPr>
                <w:spacing w:val="26"/>
              </w:rPr>
              <w:t xml:space="preserve"> </w:t>
            </w:r>
            <w:r>
              <w:t>(c),</w:t>
            </w:r>
            <w:r>
              <w:rPr>
                <w:spacing w:val="27"/>
              </w:rPr>
              <w:t xml:space="preserve"> </w:t>
            </w:r>
            <w:r>
              <w:t>(d),</w:t>
            </w:r>
            <w:r>
              <w:rPr>
                <w:spacing w:val="29"/>
              </w:rPr>
              <w:t xml:space="preserve"> </w:t>
            </w:r>
            <w:r>
              <w:rPr>
                <w:spacing w:val="-5"/>
              </w:rPr>
              <w:t>(a)</w:t>
            </w:r>
          </w:p>
        </w:tc>
      </w:tr>
    </w:tbl>
    <w:p w:rsidR="0065005A" w:rsidRDefault="0065005A">
      <w:pPr>
        <w:pStyle w:val="BodyText"/>
        <w:spacing w:before="148"/>
      </w:pPr>
    </w:p>
    <w:p w:rsidR="0065005A" w:rsidRDefault="00753B8C">
      <w:pPr>
        <w:pStyle w:val="ListParagraph"/>
        <w:numPr>
          <w:ilvl w:val="0"/>
          <w:numId w:val="283"/>
        </w:numPr>
        <w:tabs>
          <w:tab w:val="left" w:pos="876"/>
        </w:tabs>
        <w:spacing w:before="1"/>
      </w:pPr>
      <w:r>
        <w:t>Which</w:t>
      </w:r>
      <w:r>
        <w:rPr>
          <w:spacing w:val="18"/>
        </w:rPr>
        <w:t xml:space="preserve"> </w:t>
      </w:r>
      <w:r>
        <w:t>of</w:t>
      </w:r>
      <w:r>
        <w:rPr>
          <w:spacing w:val="29"/>
        </w:rPr>
        <w:t xml:space="preserve"> </w:t>
      </w:r>
      <w:r>
        <w:t>the</w:t>
      </w:r>
      <w:r>
        <w:rPr>
          <w:spacing w:val="20"/>
        </w:rPr>
        <w:t xml:space="preserve"> </w:t>
      </w:r>
      <w:r>
        <w:t>following</w:t>
      </w:r>
      <w:r>
        <w:rPr>
          <w:spacing w:val="29"/>
        </w:rPr>
        <w:t xml:space="preserve"> </w:t>
      </w:r>
      <w:r>
        <w:t>statement</w:t>
      </w:r>
      <w:r>
        <w:rPr>
          <w:spacing w:val="24"/>
        </w:rPr>
        <w:t xml:space="preserve"> </w:t>
      </w:r>
      <w:r>
        <w:t>is</w:t>
      </w:r>
      <w:r>
        <w:rPr>
          <w:spacing w:val="25"/>
        </w:rPr>
        <w:t xml:space="preserve"> </w:t>
      </w:r>
      <w:proofErr w:type="gramStart"/>
      <w:r>
        <w:t>correct</w:t>
      </w:r>
      <w:r>
        <w:rPr>
          <w:spacing w:val="27"/>
        </w:rPr>
        <w:t xml:space="preserve"> </w:t>
      </w:r>
      <w:r>
        <w:rPr>
          <w:spacing w:val="-12"/>
        </w:rPr>
        <w:t>?</w:t>
      </w:r>
      <w:proofErr w:type="gramEnd"/>
    </w:p>
    <w:p w:rsidR="0065005A" w:rsidRDefault="00753B8C">
      <w:pPr>
        <w:pStyle w:val="ListParagraph"/>
        <w:numPr>
          <w:ilvl w:val="1"/>
          <w:numId w:val="283"/>
        </w:numPr>
        <w:tabs>
          <w:tab w:val="left" w:pos="1593"/>
        </w:tabs>
        <w:spacing w:before="64"/>
        <w:ind w:left="1593" w:hanging="719"/>
      </w:pPr>
      <w:r>
        <w:t>The</w:t>
      </w:r>
      <w:r>
        <w:rPr>
          <w:spacing w:val="15"/>
        </w:rPr>
        <w:t xml:space="preserve"> </w:t>
      </w:r>
      <w:r>
        <w:t>Fundamental</w:t>
      </w:r>
      <w:r>
        <w:rPr>
          <w:spacing w:val="18"/>
        </w:rPr>
        <w:t xml:space="preserve"> </w:t>
      </w:r>
      <w:r>
        <w:t>Duties</w:t>
      </w:r>
      <w:r>
        <w:rPr>
          <w:spacing w:val="17"/>
        </w:rPr>
        <w:t xml:space="preserve"> </w:t>
      </w:r>
      <w:r>
        <w:t>are</w:t>
      </w:r>
      <w:r>
        <w:rPr>
          <w:spacing w:val="16"/>
        </w:rPr>
        <w:t xml:space="preserve"> </w:t>
      </w:r>
      <w:r>
        <w:t>mandatory</w:t>
      </w:r>
      <w:r>
        <w:rPr>
          <w:spacing w:val="17"/>
        </w:rPr>
        <w:t xml:space="preserve"> </w:t>
      </w:r>
      <w:r>
        <w:t>on</w:t>
      </w:r>
      <w:r>
        <w:rPr>
          <w:spacing w:val="17"/>
        </w:rPr>
        <w:t xml:space="preserve"> </w:t>
      </w:r>
      <w:r>
        <w:t>all</w:t>
      </w:r>
      <w:r>
        <w:rPr>
          <w:spacing w:val="15"/>
        </w:rPr>
        <w:t xml:space="preserve"> </w:t>
      </w:r>
      <w:r>
        <w:t>the</w:t>
      </w:r>
      <w:r>
        <w:rPr>
          <w:spacing w:val="21"/>
        </w:rPr>
        <w:t xml:space="preserve"> </w:t>
      </w:r>
      <w:r>
        <w:rPr>
          <w:spacing w:val="-2"/>
        </w:rPr>
        <w:t>persons</w:t>
      </w:r>
    </w:p>
    <w:p w:rsidR="0065005A" w:rsidRDefault="00753B8C">
      <w:pPr>
        <w:pStyle w:val="ListParagraph"/>
        <w:numPr>
          <w:ilvl w:val="1"/>
          <w:numId w:val="283"/>
        </w:numPr>
        <w:tabs>
          <w:tab w:val="left" w:pos="1593"/>
        </w:tabs>
        <w:spacing w:before="66"/>
        <w:ind w:left="1593" w:hanging="719"/>
      </w:pPr>
      <w:r>
        <w:t>The</w:t>
      </w:r>
      <w:r>
        <w:rPr>
          <w:spacing w:val="10"/>
        </w:rPr>
        <w:t xml:space="preserve"> </w:t>
      </w:r>
      <w:r>
        <w:t>Fundamental</w:t>
      </w:r>
      <w:r>
        <w:rPr>
          <w:spacing w:val="12"/>
        </w:rPr>
        <w:t xml:space="preserve"> </w:t>
      </w:r>
      <w:r>
        <w:t>Duties</w:t>
      </w:r>
      <w:r>
        <w:rPr>
          <w:spacing w:val="13"/>
        </w:rPr>
        <w:t xml:space="preserve"> </w:t>
      </w:r>
      <w:r>
        <w:t>have</w:t>
      </w:r>
      <w:r>
        <w:rPr>
          <w:spacing w:val="15"/>
        </w:rPr>
        <w:t xml:space="preserve"> </w:t>
      </w:r>
      <w:r>
        <w:t>always</w:t>
      </w:r>
      <w:r>
        <w:rPr>
          <w:spacing w:val="15"/>
        </w:rPr>
        <w:t xml:space="preserve"> </w:t>
      </w:r>
      <w:r>
        <w:t>been</w:t>
      </w:r>
      <w:r>
        <w:rPr>
          <w:spacing w:val="14"/>
        </w:rPr>
        <w:t xml:space="preserve"> </w:t>
      </w:r>
      <w:r>
        <w:t>a</w:t>
      </w:r>
      <w:r>
        <w:rPr>
          <w:spacing w:val="15"/>
        </w:rPr>
        <w:t xml:space="preserve"> </w:t>
      </w:r>
      <w:r>
        <w:t>part</w:t>
      </w:r>
      <w:r>
        <w:rPr>
          <w:spacing w:val="16"/>
        </w:rPr>
        <w:t xml:space="preserve"> </w:t>
      </w:r>
      <w:r>
        <w:t>of</w:t>
      </w:r>
      <w:r>
        <w:rPr>
          <w:spacing w:val="18"/>
        </w:rPr>
        <w:t xml:space="preserve"> </w:t>
      </w:r>
      <w:r>
        <w:t>the</w:t>
      </w:r>
      <w:r>
        <w:rPr>
          <w:spacing w:val="13"/>
        </w:rPr>
        <w:t xml:space="preserve"> </w:t>
      </w:r>
      <w:r>
        <w:t>Constitution</w:t>
      </w:r>
      <w:r>
        <w:rPr>
          <w:spacing w:val="15"/>
        </w:rPr>
        <w:t xml:space="preserve"> </w:t>
      </w:r>
      <w:r>
        <w:t>of</w:t>
      </w:r>
      <w:r>
        <w:rPr>
          <w:spacing w:val="18"/>
        </w:rPr>
        <w:t xml:space="preserve"> </w:t>
      </w:r>
      <w:r>
        <w:rPr>
          <w:spacing w:val="-2"/>
        </w:rPr>
        <w:t>India</w:t>
      </w:r>
    </w:p>
    <w:p w:rsidR="0065005A" w:rsidRDefault="00753B8C">
      <w:pPr>
        <w:pStyle w:val="ListParagraph"/>
        <w:numPr>
          <w:ilvl w:val="1"/>
          <w:numId w:val="283"/>
        </w:numPr>
        <w:tabs>
          <w:tab w:val="left" w:pos="1593"/>
          <w:tab w:val="left" w:pos="1596"/>
        </w:tabs>
        <w:spacing w:before="69" w:line="259" w:lineRule="auto"/>
        <w:ind w:left="1596" w:right="338"/>
      </w:pPr>
      <w:r>
        <w:t xml:space="preserve">The Fundamental Duties have been added through an amendment to the Constitution of </w:t>
      </w:r>
      <w:r>
        <w:rPr>
          <w:spacing w:val="-2"/>
        </w:rPr>
        <w:t>India</w:t>
      </w:r>
    </w:p>
    <w:p w:rsidR="0065005A" w:rsidRDefault="00753B8C">
      <w:pPr>
        <w:pStyle w:val="ListParagraph"/>
        <w:numPr>
          <w:ilvl w:val="1"/>
          <w:numId w:val="283"/>
        </w:numPr>
        <w:tabs>
          <w:tab w:val="left" w:pos="1593"/>
        </w:tabs>
        <w:spacing w:before="44"/>
        <w:ind w:left="1593" w:hanging="719"/>
      </w:pPr>
      <w:r>
        <w:t>The</w:t>
      </w:r>
      <w:r>
        <w:rPr>
          <w:spacing w:val="22"/>
        </w:rPr>
        <w:t xml:space="preserve"> </w:t>
      </w:r>
      <w:r>
        <w:t>Fundamental</w:t>
      </w:r>
      <w:r>
        <w:rPr>
          <w:spacing w:val="19"/>
        </w:rPr>
        <w:t xml:space="preserve"> </w:t>
      </w:r>
      <w:r>
        <w:t>Duties</w:t>
      </w:r>
      <w:r>
        <w:rPr>
          <w:spacing w:val="23"/>
        </w:rPr>
        <w:t xml:space="preserve"> </w:t>
      </w:r>
      <w:r>
        <w:t>can</w:t>
      </w:r>
      <w:r>
        <w:rPr>
          <w:spacing w:val="21"/>
        </w:rPr>
        <w:t xml:space="preserve"> </w:t>
      </w:r>
      <w:r>
        <w:t>be</w:t>
      </w:r>
      <w:r>
        <w:rPr>
          <w:spacing w:val="25"/>
        </w:rPr>
        <w:t xml:space="preserve"> </w:t>
      </w:r>
      <w:r>
        <w:t>enforced</w:t>
      </w:r>
      <w:r>
        <w:rPr>
          <w:spacing w:val="20"/>
        </w:rPr>
        <w:t xml:space="preserve"> </w:t>
      </w:r>
      <w:r>
        <w:t>by</w:t>
      </w:r>
      <w:r>
        <w:rPr>
          <w:spacing w:val="14"/>
        </w:rPr>
        <w:t xml:space="preserve"> </w:t>
      </w:r>
      <w:r>
        <w:rPr>
          <w:spacing w:val="-4"/>
        </w:rPr>
        <w:t>Writs</w:t>
      </w:r>
    </w:p>
    <w:p w:rsidR="0065005A" w:rsidRDefault="0065005A">
      <w:pPr>
        <w:pStyle w:val="BodyText"/>
        <w:spacing w:before="129"/>
      </w:pPr>
    </w:p>
    <w:p w:rsidR="0065005A" w:rsidRDefault="00753B8C">
      <w:pPr>
        <w:pStyle w:val="ListParagraph"/>
        <w:numPr>
          <w:ilvl w:val="0"/>
          <w:numId w:val="283"/>
        </w:numPr>
        <w:tabs>
          <w:tab w:val="left" w:pos="876"/>
        </w:tabs>
        <w:spacing w:before="1"/>
      </w:pPr>
      <w:r>
        <w:t>Read</w:t>
      </w:r>
      <w:r>
        <w:rPr>
          <w:spacing w:val="6"/>
        </w:rPr>
        <w:t xml:space="preserve"> </w:t>
      </w:r>
      <w:r>
        <w:t>Assertion</w:t>
      </w:r>
      <w:r>
        <w:rPr>
          <w:spacing w:val="20"/>
        </w:rPr>
        <w:t xml:space="preserve"> </w:t>
      </w:r>
      <w:r>
        <w:t>(A)</w:t>
      </w:r>
      <w:r>
        <w:rPr>
          <w:spacing w:val="23"/>
        </w:rPr>
        <w:t xml:space="preserve"> </w:t>
      </w:r>
      <w:r>
        <w:t>and</w:t>
      </w:r>
      <w:r>
        <w:rPr>
          <w:spacing w:val="43"/>
        </w:rPr>
        <w:t xml:space="preserve"> </w:t>
      </w:r>
      <w:r>
        <w:t>Reason</w:t>
      </w:r>
      <w:r>
        <w:rPr>
          <w:spacing w:val="21"/>
        </w:rPr>
        <w:t xml:space="preserve"> </w:t>
      </w:r>
      <w:r>
        <w:t>(R)</w:t>
      </w:r>
      <w:r>
        <w:rPr>
          <w:spacing w:val="20"/>
        </w:rPr>
        <w:t xml:space="preserve"> </w:t>
      </w:r>
      <w:r>
        <w:t>and</w:t>
      </w:r>
      <w:r>
        <w:rPr>
          <w:spacing w:val="23"/>
        </w:rPr>
        <w:t xml:space="preserve"> </w:t>
      </w:r>
      <w:r>
        <w:t>answer</w:t>
      </w:r>
      <w:r>
        <w:rPr>
          <w:spacing w:val="22"/>
        </w:rPr>
        <w:t xml:space="preserve"> </w:t>
      </w:r>
      <w:r>
        <w:t>using</w:t>
      </w:r>
      <w:r>
        <w:rPr>
          <w:spacing w:val="25"/>
        </w:rPr>
        <w:t xml:space="preserve"> </w:t>
      </w:r>
      <w:r>
        <w:t>the</w:t>
      </w:r>
      <w:r>
        <w:rPr>
          <w:spacing w:val="18"/>
        </w:rPr>
        <w:t xml:space="preserve"> </w:t>
      </w:r>
      <w:r>
        <w:t>code</w:t>
      </w:r>
      <w:r>
        <w:rPr>
          <w:spacing w:val="19"/>
        </w:rPr>
        <w:t xml:space="preserve"> </w:t>
      </w:r>
      <w:r>
        <w:t>given</w:t>
      </w:r>
      <w:r>
        <w:rPr>
          <w:spacing w:val="18"/>
        </w:rPr>
        <w:t xml:space="preserve"> </w:t>
      </w:r>
      <w:r>
        <w:t>below</w:t>
      </w:r>
      <w:r>
        <w:rPr>
          <w:spacing w:val="19"/>
        </w:rPr>
        <w:t xml:space="preserve"> </w:t>
      </w:r>
      <w:r>
        <w:rPr>
          <w:spacing w:val="-10"/>
        </w:rPr>
        <w:t>:</w:t>
      </w:r>
    </w:p>
    <w:p w:rsidR="0065005A" w:rsidRDefault="00753B8C">
      <w:pPr>
        <w:pStyle w:val="BodyText"/>
        <w:spacing w:before="63" w:line="261" w:lineRule="auto"/>
        <w:ind w:left="876" w:right="338"/>
      </w:pPr>
      <w:r>
        <w:rPr>
          <w:rFonts w:ascii="Arial"/>
          <w:b/>
        </w:rPr>
        <w:t>Assertion (A</w:t>
      </w:r>
      <w:proofErr w:type="gramStart"/>
      <w:r>
        <w:rPr>
          <w:rFonts w:ascii="Arial"/>
          <w:b/>
        </w:rPr>
        <w:t>)</w:t>
      </w:r>
      <w:r>
        <w:rPr>
          <w:rFonts w:ascii="Arial"/>
          <w:b/>
          <w:spacing w:val="-3"/>
        </w:rPr>
        <w:t xml:space="preserve"> </w:t>
      </w:r>
      <w:r>
        <w:rPr>
          <w:rFonts w:ascii="Arial"/>
          <w:b/>
        </w:rPr>
        <w:t>:</w:t>
      </w:r>
      <w:proofErr w:type="gramEnd"/>
      <w:r>
        <w:rPr>
          <w:rFonts w:ascii="Arial"/>
          <w:b/>
        </w:rPr>
        <w:t xml:space="preserve"> </w:t>
      </w:r>
      <w:r>
        <w:t>No person is eligible for appointment as Governor unless he is a citizen of India and has completed the age of Thirty Five Years.</w:t>
      </w:r>
    </w:p>
    <w:p w:rsidR="0065005A" w:rsidRDefault="00753B8C">
      <w:pPr>
        <w:pStyle w:val="BodyText"/>
        <w:tabs>
          <w:tab w:val="left" w:pos="2313"/>
        </w:tabs>
        <w:spacing w:before="39"/>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14"/>
        </w:rPr>
        <w:t xml:space="preserve"> </w:t>
      </w:r>
      <w:r>
        <w:t>He</w:t>
      </w:r>
      <w:r>
        <w:rPr>
          <w:spacing w:val="19"/>
        </w:rPr>
        <w:t xml:space="preserve"> </w:t>
      </w:r>
      <w:r>
        <w:t>is</w:t>
      </w:r>
      <w:r>
        <w:rPr>
          <w:spacing w:val="16"/>
        </w:rPr>
        <w:t xml:space="preserve"> </w:t>
      </w:r>
      <w:r>
        <w:t>debarred</w:t>
      </w:r>
      <w:r>
        <w:rPr>
          <w:spacing w:val="13"/>
        </w:rPr>
        <w:t xml:space="preserve"> </w:t>
      </w:r>
      <w:r>
        <w:t>from</w:t>
      </w:r>
      <w:r>
        <w:rPr>
          <w:spacing w:val="17"/>
        </w:rPr>
        <w:t xml:space="preserve"> </w:t>
      </w:r>
      <w:r>
        <w:t>holding</w:t>
      </w:r>
      <w:r>
        <w:rPr>
          <w:spacing w:val="23"/>
        </w:rPr>
        <w:t xml:space="preserve"> </w:t>
      </w:r>
      <w:r>
        <w:t>any</w:t>
      </w:r>
      <w:r>
        <w:rPr>
          <w:spacing w:val="11"/>
        </w:rPr>
        <w:t xml:space="preserve"> </w:t>
      </w:r>
      <w:r>
        <w:t>other</w:t>
      </w:r>
      <w:r>
        <w:rPr>
          <w:spacing w:val="19"/>
        </w:rPr>
        <w:t xml:space="preserve"> </w:t>
      </w:r>
      <w:r>
        <w:t>office</w:t>
      </w:r>
      <w:r>
        <w:rPr>
          <w:spacing w:val="14"/>
        </w:rPr>
        <w:t xml:space="preserve"> </w:t>
      </w:r>
      <w:r>
        <w:t>of</w:t>
      </w:r>
      <w:r>
        <w:rPr>
          <w:spacing w:val="24"/>
        </w:rPr>
        <w:t xml:space="preserve"> </w:t>
      </w:r>
      <w:r>
        <w:t>profit</w:t>
      </w:r>
      <w:r>
        <w:rPr>
          <w:spacing w:val="18"/>
        </w:rPr>
        <w:t xml:space="preserve"> </w:t>
      </w:r>
      <w:r>
        <w:t>during</w:t>
      </w:r>
      <w:r>
        <w:rPr>
          <w:spacing w:val="18"/>
        </w:rPr>
        <w:t xml:space="preserve"> </w:t>
      </w:r>
      <w:r>
        <w:t>his</w:t>
      </w:r>
      <w:r>
        <w:rPr>
          <w:spacing w:val="14"/>
        </w:rPr>
        <w:t xml:space="preserve"> </w:t>
      </w:r>
      <w:r>
        <w:t>term</w:t>
      </w:r>
      <w:r>
        <w:rPr>
          <w:spacing w:val="20"/>
        </w:rPr>
        <w:t xml:space="preserve"> </w:t>
      </w:r>
      <w:r>
        <w:t>of</w:t>
      </w:r>
      <w:r>
        <w:rPr>
          <w:spacing w:val="19"/>
        </w:rPr>
        <w:t xml:space="preserve"> </w:t>
      </w:r>
      <w:r>
        <w:rPr>
          <w:spacing w:val="-2"/>
        </w:rPr>
        <w:t>office.</w:t>
      </w:r>
    </w:p>
    <w:p w:rsidR="0065005A" w:rsidRDefault="00753B8C">
      <w:pPr>
        <w:pStyle w:val="Heading4"/>
        <w:spacing w:before="67"/>
        <w:ind w:left="876"/>
      </w:pPr>
      <w:proofErr w:type="gramStart"/>
      <w:r>
        <w:t>Code</w:t>
      </w:r>
      <w:r>
        <w:rPr>
          <w:spacing w:val="26"/>
        </w:rPr>
        <w:t xml:space="preserve"> </w:t>
      </w:r>
      <w:r>
        <w:rPr>
          <w:spacing w:val="-10"/>
        </w:rPr>
        <w:t>:</w:t>
      </w:r>
      <w:proofErr w:type="gramEnd"/>
    </w:p>
    <w:p w:rsidR="0065005A" w:rsidRDefault="00753B8C">
      <w:pPr>
        <w:pStyle w:val="ListParagraph"/>
        <w:numPr>
          <w:ilvl w:val="1"/>
          <w:numId w:val="283"/>
        </w:numPr>
        <w:tabs>
          <w:tab w:val="left" w:pos="1593"/>
        </w:tabs>
        <w:spacing w:before="68"/>
        <w:ind w:left="1593" w:hanging="719"/>
      </w:pPr>
      <w:r>
        <w:t>Both</w:t>
      </w:r>
      <w:r>
        <w:rPr>
          <w:spacing w:val="17"/>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22"/>
        </w:rPr>
        <w:t xml:space="preserve"> </w:t>
      </w:r>
      <w:r>
        <w:t>and</w:t>
      </w:r>
      <w:r>
        <w:rPr>
          <w:spacing w:val="17"/>
        </w:rPr>
        <w:t xml:space="preserve"> </w:t>
      </w:r>
      <w:r>
        <w:t>(R)</w:t>
      </w:r>
      <w:r>
        <w:rPr>
          <w:spacing w:val="23"/>
        </w:rPr>
        <w:t xml:space="preserve"> </w:t>
      </w:r>
      <w:r>
        <w:t>is</w:t>
      </w:r>
      <w:r>
        <w:rPr>
          <w:spacing w:val="19"/>
        </w:rPr>
        <w:t xml:space="preserve"> </w:t>
      </w:r>
      <w:r>
        <w:t>the</w:t>
      </w:r>
      <w:r>
        <w:rPr>
          <w:spacing w:val="16"/>
        </w:rPr>
        <w:t xml:space="preserve"> </w:t>
      </w:r>
      <w:r>
        <w:t>correct</w:t>
      </w:r>
      <w:r>
        <w:rPr>
          <w:spacing w:val="21"/>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83"/>
        </w:numPr>
        <w:tabs>
          <w:tab w:val="left" w:pos="1593"/>
        </w:tabs>
        <w:spacing w:before="67"/>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but</w:t>
      </w:r>
      <w:r>
        <w:rPr>
          <w:spacing w:val="20"/>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3"/>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83"/>
        </w:numPr>
        <w:tabs>
          <w:tab w:val="left" w:pos="1593"/>
        </w:tabs>
        <w:spacing w:before="64"/>
        <w:ind w:left="1593" w:hanging="719"/>
      </w:pPr>
      <w:r>
        <w:t>(A)</w:t>
      </w:r>
      <w:r>
        <w:rPr>
          <w:spacing w:val="26"/>
        </w:rPr>
        <w:t xml:space="preserve"> </w:t>
      </w:r>
      <w:r>
        <w:t>is</w:t>
      </w:r>
      <w:r>
        <w:rPr>
          <w:spacing w:val="23"/>
        </w:rPr>
        <w:t xml:space="preserve"> </w:t>
      </w:r>
      <w:r>
        <w:t>true</w:t>
      </w:r>
      <w:r>
        <w:rPr>
          <w:spacing w:val="24"/>
        </w:rPr>
        <w:t xml:space="preserve"> </w:t>
      </w:r>
      <w:r>
        <w:t>but</w:t>
      </w:r>
      <w:r>
        <w:rPr>
          <w:spacing w:val="24"/>
        </w:rPr>
        <w:t xml:space="preserve"> </w:t>
      </w:r>
      <w:r>
        <w:t>(R)</w:t>
      </w:r>
      <w:r>
        <w:rPr>
          <w:spacing w:val="26"/>
        </w:rPr>
        <w:t xml:space="preserve"> </w:t>
      </w:r>
      <w:r>
        <w:t>is</w:t>
      </w:r>
      <w:r>
        <w:rPr>
          <w:spacing w:val="24"/>
        </w:rPr>
        <w:t xml:space="preserve"> </w:t>
      </w:r>
      <w:r>
        <w:rPr>
          <w:spacing w:val="-2"/>
        </w:rPr>
        <w:t>false.</w:t>
      </w:r>
    </w:p>
    <w:p w:rsidR="0065005A" w:rsidRDefault="00753B8C">
      <w:pPr>
        <w:pStyle w:val="ListParagraph"/>
        <w:numPr>
          <w:ilvl w:val="1"/>
          <w:numId w:val="283"/>
        </w:numPr>
        <w:tabs>
          <w:tab w:val="left" w:pos="1593"/>
        </w:tabs>
        <w:spacing w:before="66"/>
        <w:ind w:left="1593" w:hanging="719"/>
      </w:pPr>
      <w:r>
        <w:t>(A)</w:t>
      </w:r>
      <w:r>
        <w:rPr>
          <w:spacing w:val="25"/>
        </w:rPr>
        <w:t xml:space="preserve"> </w:t>
      </w:r>
      <w:r>
        <w:t>is</w:t>
      </w:r>
      <w:r>
        <w:rPr>
          <w:spacing w:val="22"/>
        </w:rPr>
        <w:t xml:space="preserve"> </w:t>
      </w:r>
      <w:r>
        <w:t>false</w:t>
      </w:r>
      <w:r>
        <w:rPr>
          <w:spacing w:val="26"/>
        </w:rPr>
        <w:t xml:space="preserve"> </w:t>
      </w:r>
      <w:r>
        <w:t>but</w:t>
      </w:r>
      <w:r>
        <w:rPr>
          <w:spacing w:val="25"/>
        </w:rPr>
        <w:t xml:space="preserve"> </w:t>
      </w:r>
      <w:r>
        <w:t>(R)</w:t>
      </w:r>
      <w:r>
        <w:rPr>
          <w:spacing w:val="23"/>
        </w:rPr>
        <w:t xml:space="preserve"> </w:t>
      </w:r>
      <w:r>
        <w:t>is</w:t>
      </w:r>
      <w:r>
        <w:rPr>
          <w:spacing w:val="25"/>
        </w:rPr>
        <w:t xml:space="preserve"> </w:t>
      </w:r>
      <w:r>
        <w:rPr>
          <w:spacing w:val="-2"/>
        </w:rPr>
        <w:t>true.</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63"/>
      </w:pPr>
    </w:p>
    <w:p w:rsidR="0065005A" w:rsidRDefault="00753B8C">
      <w:pPr>
        <w:pStyle w:val="Heading4"/>
        <w:spacing w:before="1"/>
        <w:ind w:right="298"/>
        <w:jc w:val="right"/>
        <w:rPr>
          <w:rFonts w:ascii="Palatino Linotype"/>
        </w:rPr>
      </w:pPr>
      <w:r>
        <w:rPr>
          <w:rFonts w:ascii="Palatino Linotype"/>
          <w:spacing w:val="-5"/>
        </w:rPr>
        <w:t>10</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35872" behindDoc="1" locked="0" layoutInCell="1" allowOverlap="1">
                <wp:simplePos x="0" y="0"/>
                <wp:positionH relativeFrom="page">
                  <wp:posOffset>0</wp:posOffset>
                </wp:positionH>
                <wp:positionV relativeFrom="page">
                  <wp:posOffset>0</wp:posOffset>
                </wp:positionV>
                <wp:extent cx="7556500" cy="106807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80608" id="docshape4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3638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80096" id="docshape48"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65005A">
      <w:pPr>
        <w:pStyle w:val="BodyText"/>
        <w:spacing w:before="4"/>
        <w:rPr>
          <w:rFonts w:ascii="Arial"/>
          <w:b/>
        </w:rPr>
      </w:pPr>
    </w:p>
    <w:p w:rsidR="0065005A" w:rsidRDefault="00753B8C">
      <w:pPr>
        <w:pStyle w:val="ListParagraph"/>
        <w:numPr>
          <w:ilvl w:val="0"/>
          <w:numId w:val="283"/>
        </w:numPr>
        <w:tabs>
          <w:tab w:val="left" w:pos="876"/>
        </w:tabs>
        <w:spacing w:line="292" w:lineRule="auto"/>
        <w:ind w:right="324" w:hanging="721"/>
      </w:pPr>
      <w:r>
        <w:rPr>
          <w:spacing w:val="-2"/>
        </w:rPr>
        <w:t>Which</w:t>
      </w:r>
      <w:r>
        <w:rPr>
          <w:spacing w:val="-14"/>
        </w:rPr>
        <w:t xml:space="preserve"> </w:t>
      </w:r>
      <w:r>
        <w:rPr>
          <w:spacing w:val="-2"/>
        </w:rPr>
        <w:t>one</w:t>
      </w:r>
      <w:r>
        <w:rPr>
          <w:spacing w:val="-14"/>
        </w:rPr>
        <w:t xml:space="preserve"> </w:t>
      </w:r>
      <w:r>
        <w:rPr>
          <w:spacing w:val="-2"/>
        </w:rPr>
        <w:t>of</w:t>
      </w:r>
      <w:r>
        <w:rPr>
          <w:spacing w:val="-13"/>
        </w:rPr>
        <w:t xml:space="preserve"> </w:t>
      </w:r>
      <w:r>
        <w:rPr>
          <w:spacing w:val="-2"/>
        </w:rPr>
        <w:t>the</w:t>
      </w:r>
      <w:r>
        <w:rPr>
          <w:spacing w:val="-16"/>
        </w:rPr>
        <w:t xml:space="preserve"> </w:t>
      </w:r>
      <w:r>
        <w:rPr>
          <w:spacing w:val="-2"/>
        </w:rPr>
        <w:t>following</w:t>
      </w:r>
      <w:r>
        <w:rPr>
          <w:spacing w:val="-9"/>
        </w:rPr>
        <w:t xml:space="preserve"> </w:t>
      </w:r>
      <w:r>
        <w:rPr>
          <w:spacing w:val="-2"/>
        </w:rPr>
        <w:t>pairs</w:t>
      </w:r>
      <w:r>
        <w:rPr>
          <w:spacing w:val="-14"/>
        </w:rPr>
        <w:t xml:space="preserve"> </w:t>
      </w:r>
      <w:r>
        <w:rPr>
          <w:spacing w:val="-2"/>
        </w:rPr>
        <w:t>is</w:t>
      </w:r>
      <w:r>
        <w:rPr>
          <w:spacing w:val="-11"/>
        </w:rPr>
        <w:t xml:space="preserve"> </w:t>
      </w:r>
      <w:r>
        <w:rPr>
          <w:spacing w:val="-2"/>
        </w:rPr>
        <w:t>correctly</w:t>
      </w:r>
      <w:r>
        <w:rPr>
          <w:spacing w:val="-15"/>
        </w:rPr>
        <w:t xml:space="preserve"> </w:t>
      </w:r>
      <w:r>
        <w:rPr>
          <w:spacing w:val="-2"/>
        </w:rPr>
        <w:t>matched</w:t>
      </w:r>
      <w:r>
        <w:rPr>
          <w:spacing w:val="-14"/>
        </w:rPr>
        <w:t xml:space="preserve"> </w:t>
      </w:r>
      <w:r>
        <w:rPr>
          <w:spacing w:val="-2"/>
        </w:rPr>
        <w:t>with</w:t>
      </w:r>
      <w:r>
        <w:rPr>
          <w:spacing w:val="-14"/>
        </w:rPr>
        <w:t xml:space="preserve"> </w:t>
      </w:r>
      <w:r>
        <w:rPr>
          <w:spacing w:val="-2"/>
        </w:rPr>
        <w:t>regard</w:t>
      </w:r>
      <w:r>
        <w:rPr>
          <w:spacing w:val="-16"/>
        </w:rPr>
        <w:t xml:space="preserve"> </w:t>
      </w:r>
      <w:r>
        <w:rPr>
          <w:spacing w:val="-2"/>
        </w:rPr>
        <w:t>to</w:t>
      </w:r>
      <w:r>
        <w:rPr>
          <w:spacing w:val="-14"/>
        </w:rPr>
        <w:t xml:space="preserve"> </w:t>
      </w:r>
      <w:r>
        <w:rPr>
          <w:spacing w:val="-2"/>
        </w:rPr>
        <w:t>the</w:t>
      </w:r>
      <w:r>
        <w:rPr>
          <w:spacing w:val="-14"/>
        </w:rPr>
        <w:t xml:space="preserve"> </w:t>
      </w:r>
      <w:r>
        <w:rPr>
          <w:spacing w:val="-2"/>
        </w:rPr>
        <w:t>provisions</w:t>
      </w:r>
      <w:r>
        <w:rPr>
          <w:spacing w:val="-11"/>
        </w:rPr>
        <w:t xml:space="preserve"> </w:t>
      </w:r>
      <w:r>
        <w:rPr>
          <w:spacing w:val="-2"/>
        </w:rPr>
        <w:t>of</w:t>
      </w:r>
      <w:r>
        <w:rPr>
          <w:spacing w:val="-9"/>
        </w:rPr>
        <w:t xml:space="preserve"> </w:t>
      </w:r>
      <w:r>
        <w:rPr>
          <w:spacing w:val="-2"/>
        </w:rPr>
        <w:t>the</w:t>
      </w:r>
      <w:r>
        <w:rPr>
          <w:spacing w:val="-14"/>
        </w:rPr>
        <w:t xml:space="preserve"> </w:t>
      </w:r>
      <w:r>
        <w:rPr>
          <w:spacing w:val="-2"/>
        </w:rPr>
        <w:t xml:space="preserve">Constitution </w:t>
      </w:r>
      <w:r>
        <w:t xml:space="preserve">of </w:t>
      </w:r>
      <w:proofErr w:type="gramStart"/>
      <w:r>
        <w:t>India ?</w:t>
      </w:r>
      <w:proofErr w:type="gramEnd"/>
    </w:p>
    <w:p w:rsidR="0065005A" w:rsidRDefault="00753B8C">
      <w:pPr>
        <w:pStyle w:val="ListParagraph"/>
        <w:numPr>
          <w:ilvl w:val="1"/>
          <w:numId w:val="283"/>
        </w:numPr>
        <w:tabs>
          <w:tab w:val="left" w:pos="1593"/>
        </w:tabs>
        <w:spacing w:before="46"/>
        <w:ind w:left="1593" w:hanging="719"/>
      </w:pPr>
      <w:r>
        <w:t>Art</w:t>
      </w:r>
      <w:r>
        <w:rPr>
          <w:spacing w:val="21"/>
        </w:rPr>
        <w:t xml:space="preserve"> </w:t>
      </w:r>
      <w:r>
        <w:t>352…</w:t>
      </w:r>
      <w:r>
        <w:rPr>
          <w:spacing w:val="21"/>
        </w:rPr>
        <w:t xml:space="preserve"> </w:t>
      </w:r>
      <w:r>
        <w:t>Effect</w:t>
      </w:r>
      <w:r>
        <w:rPr>
          <w:spacing w:val="19"/>
        </w:rPr>
        <w:t xml:space="preserve"> </w:t>
      </w:r>
      <w:r>
        <w:t>of</w:t>
      </w:r>
      <w:r>
        <w:rPr>
          <w:spacing w:val="26"/>
        </w:rPr>
        <w:t xml:space="preserve"> </w:t>
      </w:r>
      <w:r>
        <w:t>proclamation</w:t>
      </w:r>
      <w:r>
        <w:rPr>
          <w:spacing w:val="20"/>
        </w:rPr>
        <w:t xml:space="preserve"> </w:t>
      </w:r>
      <w:r>
        <w:t>of</w:t>
      </w:r>
      <w:r>
        <w:rPr>
          <w:spacing w:val="24"/>
        </w:rPr>
        <w:t xml:space="preserve"> </w:t>
      </w:r>
      <w:r>
        <w:rPr>
          <w:spacing w:val="-2"/>
        </w:rPr>
        <w:t>Emergency</w:t>
      </w:r>
    </w:p>
    <w:p w:rsidR="0065005A" w:rsidRDefault="00753B8C">
      <w:pPr>
        <w:pStyle w:val="ListParagraph"/>
        <w:numPr>
          <w:ilvl w:val="1"/>
          <w:numId w:val="283"/>
        </w:numPr>
        <w:tabs>
          <w:tab w:val="left" w:pos="1593"/>
          <w:tab w:val="left" w:pos="1596"/>
        </w:tabs>
        <w:spacing w:before="100" w:line="295" w:lineRule="auto"/>
        <w:ind w:left="1596" w:right="327"/>
      </w:pPr>
      <w:r>
        <w:t>Art</w:t>
      </w:r>
      <w:r>
        <w:rPr>
          <w:spacing w:val="-10"/>
        </w:rPr>
        <w:t xml:space="preserve"> </w:t>
      </w:r>
      <w:r>
        <w:t>353…</w:t>
      </w:r>
      <w:r>
        <w:rPr>
          <w:spacing w:val="-11"/>
        </w:rPr>
        <w:t xml:space="preserve"> </w:t>
      </w:r>
      <w:r>
        <w:t>Application</w:t>
      </w:r>
      <w:r>
        <w:rPr>
          <w:spacing w:val="-13"/>
        </w:rPr>
        <w:t xml:space="preserve"> </w:t>
      </w:r>
      <w:r>
        <w:t>of</w:t>
      </w:r>
      <w:r>
        <w:rPr>
          <w:spacing w:val="-10"/>
        </w:rPr>
        <w:t xml:space="preserve"> </w:t>
      </w:r>
      <w:r>
        <w:t>provisions</w:t>
      </w:r>
      <w:r>
        <w:rPr>
          <w:spacing w:val="-12"/>
        </w:rPr>
        <w:t xml:space="preserve"> </w:t>
      </w:r>
      <w:r>
        <w:t>relating</w:t>
      </w:r>
      <w:r>
        <w:rPr>
          <w:spacing w:val="-11"/>
        </w:rPr>
        <w:t xml:space="preserve"> </w:t>
      </w:r>
      <w:r>
        <w:t>to</w:t>
      </w:r>
      <w:r>
        <w:rPr>
          <w:spacing w:val="-12"/>
        </w:rPr>
        <w:t xml:space="preserve"> </w:t>
      </w:r>
      <w:r>
        <w:t>distribution</w:t>
      </w:r>
      <w:r>
        <w:rPr>
          <w:spacing w:val="-11"/>
        </w:rPr>
        <w:t xml:space="preserve"> </w:t>
      </w:r>
      <w:r>
        <w:t>of</w:t>
      </w:r>
      <w:r>
        <w:rPr>
          <w:spacing w:val="-10"/>
        </w:rPr>
        <w:t xml:space="preserve"> </w:t>
      </w:r>
      <w:r>
        <w:t>revenues</w:t>
      </w:r>
      <w:r>
        <w:rPr>
          <w:spacing w:val="-11"/>
        </w:rPr>
        <w:t xml:space="preserve"> </w:t>
      </w:r>
      <w:r>
        <w:t>while</w:t>
      </w:r>
      <w:r>
        <w:rPr>
          <w:spacing w:val="-11"/>
        </w:rPr>
        <w:t xml:space="preserve"> </w:t>
      </w:r>
      <w:r>
        <w:t>a</w:t>
      </w:r>
      <w:r>
        <w:rPr>
          <w:spacing w:val="-11"/>
        </w:rPr>
        <w:t xml:space="preserve"> </w:t>
      </w:r>
      <w:r>
        <w:t>proclamation is in operation</w:t>
      </w:r>
    </w:p>
    <w:p w:rsidR="0065005A" w:rsidRDefault="00753B8C">
      <w:pPr>
        <w:pStyle w:val="ListParagraph"/>
        <w:numPr>
          <w:ilvl w:val="1"/>
          <w:numId w:val="283"/>
        </w:numPr>
        <w:tabs>
          <w:tab w:val="left" w:pos="1593"/>
        </w:tabs>
        <w:spacing w:before="44"/>
        <w:ind w:left="1593" w:hanging="719"/>
      </w:pPr>
      <w:r>
        <w:t>Art</w:t>
      </w:r>
      <w:r>
        <w:rPr>
          <w:spacing w:val="11"/>
        </w:rPr>
        <w:t xml:space="preserve"> </w:t>
      </w:r>
      <w:r>
        <w:t>354…</w:t>
      </w:r>
      <w:r>
        <w:rPr>
          <w:spacing w:val="13"/>
        </w:rPr>
        <w:t xml:space="preserve"> </w:t>
      </w:r>
      <w:r>
        <w:t>Determination</w:t>
      </w:r>
      <w:r>
        <w:rPr>
          <w:spacing w:val="14"/>
        </w:rPr>
        <w:t xml:space="preserve"> </w:t>
      </w:r>
      <w:r>
        <w:t>of</w:t>
      </w:r>
      <w:r>
        <w:rPr>
          <w:spacing w:val="15"/>
        </w:rPr>
        <w:t xml:space="preserve"> </w:t>
      </w:r>
      <w:r>
        <w:t>executive</w:t>
      </w:r>
      <w:r>
        <w:rPr>
          <w:spacing w:val="14"/>
        </w:rPr>
        <w:t xml:space="preserve"> </w:t>
      </w:r>
      <w:r>
        <w:t>powers</w:t>
      </w:r>
      <w:r>
        <w:rPr>
          <w:spacing w:val="14"/>
        </w:rPr>
        <w:t xml:space="preserve"> </w:t>
      </w:r>
      <w:r>
        <w:t>of</w:t>
      </w:r>
      <w:r>
        <w:rPr>
          <w:spacing w:val="15"/>
        </w:rPr>
        <w:t xml:space="preserve"> </w:t>
      </w:r>
      <w:r>
        <w:t>the</w:t>
      </w:r>
      <w:r>
        <w:rPr>
          <w:spacing w:val="11"/>
        </w:rPr>
        <w:t xml:space="preserve"> </w:t>
      </w:r>
      <w:r>
        <w:t>Union,</w:t>
      </w:r>
      <w:r>
        <w:rPr>
          <w:spacing w:val="18"/>
        </w:rPr>
        <w:t xml:space="preserve"> </w:t>
      </w:r>
      <w:r>
        <w:t>during</w:t>
      </w:r>
      <w:r>
        <w:rPr>
          <w:spacing w:val="16"/>
        </w:rPr>
        <w:t xml:space="preserve"> </w:t>
      </w:r>
      <w:r>
        <w:rPr>
          <w:spacing w:val="-2"/>
        </w:rPr>
        <w:t>emergency</w:t>
      </w:r>
    </w:p>
    <w:p w:rsidR="0065005A" w:rsidRDefault="00753B8C">
      <w:pPr>
        <w:pStyle w:val="ListParagraph"/>
        <w:numPr>
          <w:ilvl w:val="1"/>
          <w:numId w:val="283"/>
        </w:numPr>
        <w:tabs>
          <w:tab w:val="left" w:pos="1593"/>
          <w:tab w:val="left" w:pos="1596"/>
        </w:tabs>
        <w:spacing w:before="100" w:line="295" w:lineRule="auto"/>
        <w:ind w:left="1596" w:right="326"/>
      </w:pPr>
      <w:r>
        <w:rPr>
          <w:noProof/>
          <w:lang w:val="en-IN" w:eastAsia="en-IN"/>
        </w:rPr>
        <w:drawing>
          <wp:anchor distT="0" distB="0" distL="0" distR="0" simplePos="0" relativeHeight="473936896" behindDoc="1" locked="0" layoutInCell="1" allowOverlap="1">
            <wp:simplePos x="0" y="0"/>
            <wp:positionH relativeFrom="page">
              <wp:posOffset>571258</wp:posOffset>
            </wp:positionH>
            <wp:positionV relativeFrom="paragraph">
              <wp:posOffset>229545</wp:posOffset>
            </wp:positionV>
            <wp:extent cx="6296012" cy="6270752"/>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1" cstate="print"/>
                    <a:stretch>
                      <a:fillRect/>
                    </a:stretch>
                  </pic:blipFill>
                  <pic:spPr>
                    <a:xfrm>
                      <a:off x="0" y="0"/>
                      <a:ext cx="6296012" cy="6270752"/>
                    </a:xfrm>
                    <a:prstGeom prst="rect">
                      <a:avLst/>
                    </a:prstGeom>
                  </pic:spPr>
                </pic:pic>
              </a:graphicData>
            </a:graphic>
          </wp:anchor>
        </w:drawing>
      </w:r>
      <w:r>
        <w:t>Art</w:t>
      </w:r>
      <w:r>
        <w:rPr>
          <w:spacing w:val="30"/>
        </w:rPr>
        <w:t xml:space="preserve"> </w:t>
      </w:r>
      <w:r>
        <w:t>355…</w:t>
      </w:r>
      <w:r>
        <w:rPr>
          <w:spacing w:val="24"/>
        </w:rPr>
        <w:t xml:space="preserve"> </w:t>
      </w:r>
      <w:r>
        <w:t>Duty</w:t>
      </w:r>
      <w:r>
        <w:rPr>
          <w:spacing w:val="25"/>
        </w:rPr>
        <w:t xml:space="preserve"> </w:t>
      </w:r>
      <w:r>
        <w:t>of</w:t>
      </w:r>
      <w:r>
        <w:rPr>
          <w:spacing w:val="27"/>
        </w:rPr>
        <w:t xml:space="preserve"> </w:t>
      </w:r>
      <w:r>
        <w:t>the</w:t>
      </w:r>
      <w:r>
        <w:rPr>
          <w:spacing w:val="26"/>
        </w:rPr>
        <w:t xml:space="preserve"> </w:t>
      </w:r>
      <w:r>
        <w:t>Union</w:t>
      </w:r>
      <w:r>
        <w:rPr>
          <w:spacing w:val="26"/>
        </w:rPr>
        <w:t xml:space="preserve"> </w:t>
      </w:r>
      <w:r>
        <w:t>to</w:t>
      </w:r>
      <w:r>
        <w:rPr>
          <w:spacing w:val="24"/>
        </w:rPr>
        <w:t xml:space="preserve"> </w:t>
      </w:r>
      <w:r>
        <w:t>protect</w:t>
      </w:r>
      <w:r>
        <w:rPr>
          <w:spacing w:val="30"/>
        </w:rPr>
        <w:t xml:space="preserve"> </w:t>
      </w:r>
      <w:r>
        <w:t>States</w:t>
      </w:r>
      <w:r>
        <w:rPr>
          <w:spacing w:val="27"/>
        </w:rPr>
        <w:t xml:space="preserve"> </w:t>
      </w:r>
      <w:r>
        <w:t>against</w:t>
      </w:r>
      <w:r>
        <w:rPr>
          <w:spacing w:val="26"/>
        </w:rPr>
        <w:t xml:space="preserve"> </w:t>
      </w:r>
      <w:r>
        <w:t>external</w:t>
      </w:r>
      <w:r>
        <w:rPr>
          <w:spacing w:val="26"/>
        </w:rPr>
        <w:t xml:space="preserve"> </w:t>
      </w:r>
      <w:r>
        <w:t>aggression</w:t>
      </w:r>
      <w:r>
        <w:rPr>
          <w:spacing w:val="24"/>
        </w:rPr>
        <w:t xml:space="preserve"> </w:t>
      </w:r>
      <w:r>
        <w:t>and</w:t>
      </w:r>
      <w:r>
        <w:rPr>
          <w:spacing w:val="27"/>
        </w:rPr>
        <w:t xml:space="preserve"> </w:t>
      </w:r>
      <w:r>
        <w:t xml:space="preserve">internal </w:t>
      </w:r>
      <w:r>
        <w:rPr>
          <w:spacing w:val="-2"/>
        </w:rPr>
        <w:t>disturbance</w:t>
      </w:r>
    </w:p>
    <w:p w:rsidR="0065005A" w:rsidRDefault="0065005A">
      <w:pPr>
        <w:pStyle w:val="BodyText"/>
        <w:spacing w:before="147"/>
      </w:pPr>
    </w:p>
    <w:p w:rsidR="0065005A" w:rsidRDefault="00753B8C">
      <w:pPr>
        <w:pStyle w:val="ListParagraph"/>
        <w:numPr>
          <w:ilvl w:val="0"/>
          <w:numId w:val="283"/>
        </w:numPr>
        <w:tabs>
          <w:tab w:val="left" w:pos="876"/>
        </w:tabs>
      </w:pPr>
      <w:r>
        <w:rPr>
          <w:spacing w:val="-2"/>
        </w:rPr>
        <w:t>Which</w:t>
      </w:r>
      <w:r>
        <w:rPr>
          <w:spacing w:val="-11"/>
        </w:rPr>
        <w:t xml:space="preserve"> </w:t>
      </w:r>
      <w:r>
        <w:rPr>
          <w:spacing w:val="-2"/>
        </w:rPr>
        <w:t>one</w:t>
      </w:r>
      <w:r>
        <w:rPr>
          <w:spacing w:val="-9"/>
        </w:rPr>
        <w:t xml:space="preserve"> </w:t>
      </w:r>
      <w:r>
        <w:rPr>
          <w:spacing w:val="-2"/>
        </w:rPr>
        <w:t>of</w:t>
      </w:r>
      <w:r>
        <w:rPr>
          <w:spacing w:val="-4"/>
        </w:rPr>
        <w:t xml:space="preserve"> </w:t>
      </w:r>
      <w:r>
        <w:rPr>
          <w:spacing w:val="-2"/>
        </w:rPr>
        <w:t>the</w:t>
      </w:r>
      <w:r>
        <w:rPr>
          <w:spacing w:val="-11"/>
        </w:rPr>
        <w:t xml:space="preserve"> </w:t>
      </w:r>
      <w:r>
        <w:rPr>
          <w:spacing w:val="-2"/>
        </w:rPr>
        <w:t>following pairs</w:t>
      </w:r>
      <w:r>
        <w:rPr>
          <w:spacing w:val="-7"/>
        </w:rPr>
        <w:t xml:space="preserve"> </w:t>
      </w:r>
      <w:r>
        <w:rPr>
          <w:spacing w:val="-2"/>
        </w:rPr>
        <w:t>is</w:t>
      </w:r>
      <w:r>
        <w:rPr>
          <w:spacing w:val="-9"/>
        </w:rPr>
        <w:t xml:space="preserve"> </w:t>
      </w:r>
      <w:r>
        <w:rPr>
          <w:spacing w:val="-2"/>
        </w:rPr>
        <w:t>not</w:t>
      </w:r>
      <w:r>
        <w:rPr>
          <w:spacing w:val="-4"/>
        </w:rPr>
        <w:t xml:space="preserve"> </w:t>
      </w:r>
      <w:r>
        <w:rPr>
          <w:spacing w:val="-2"/>
        </w:rPr>
        <w:t>correctly</w:t>
      </w:r>
      <w:r>
        <w:rPr>
          <w:spacing w:val="-13"/>
        </w:rPr>
        <w:t xml:space="preserve"> </w:t>
      </w:r>
      <w:r>
        <w:rPr>
          <w:spacing w:val="-2"/>
        </w:rPr>
        <w:t>matched</w:t>
      </w:r>
      <w:r>
        <w:rPr>
          <w:spacing w:val="-8"/>
        </w:rPr>
        <w:t xml:space="preserve"> </w:t>
      </w:r>
      <w:r>
        <w:rPr>
          <w:spacing w:val="-2"/>
        </w:rPr>
        <w:t>with</w:t>
      </w:r>
      <w:r>
        <w:rPr>
          <w:spacing w:val="-6"/>
        </w:rPr>
        <w:t xml:space="preserve"> </w:t>
      </w:r>
      <w:r>
        <w:rPr>
          <w:spacing w:val="-2"/>
        </w:rPr>
        <w:t>regard</w:t>
      </w:r>
      <w:r>
        <w:rPr>
          <w:spacing w:val="-9"/>
        </w:rPr>
        <w:t xml:space="preserve"> </w:t>
      </w:r>
      <w:r>
        <w:rPr>
          <w:spacing w:val="-2"/>
        </w:rPr>
        <w:t>to</w:t>
      </w:r>
      <w:r>
        <w:rPr>
          <w:spacing w:val="-9"/>
        </w:rPr>
        <w:t xml:space="preserve"> </w:t>
      </w:r>
      <w:r>
        <w:rPr>
          <w:spacing w:val="-2"/>
        </w:rPr>
        <w:t>constitutional</w:t>
      </w:r>
      <w:r>
        <w:rPr>
          <w:spacing w:val="-8"/>
        </w:rPr>
        <w:t xml:space="preserve"> </w:t>
      </w:r>
      <w:proofErr w:type="gramStart"/>
      <w:r>
        <w:rPr>
          <w:spacing w:val="-2"/>
        </w:rPr>
        <w:t>amendment</w:t>
      </w:r>
      <w:r>
        <w:rPr>
          <w:spacing w:val="-3"/>
        </w:rPr>
        <w:t xml:space="preserve"> </w:t>
      </w:r>
      <w:r>
        <w:rPr>
          <w:spacing w:val="-10"/>
        </w:rPr>
        <w:t>?</w:t>
      </w:r>
      <w:proofErr w:type="gramEnd"/>
    </w:p>
    <w:p w:rsidR="0065005A" w:rsidRDefault="00753B8C">
      <w:pPr>
        <w:pStyle w:val="ListParagraph"/>
        <w:numPr>
          <w:ilvl w:val="1"/>
          <w:numId w:val="283"/>
        </w:numPr>
        <w:tabs>
          <w:tab w:val="left" w:pos="1593"/>
        </w:tabs>
        <w:spacing w:before="100"/>
        <w:ind w:left="1593" w:hanging="719"/>
      </w:pPr>
      <w:r>
        <w:t>The</w:t>
      </w:r>
      <w:r>
        <w:rPr>
          <w:spacing w:val="10"/>
        </w:rPr>
        <w:t xml:space="preserve"> </w:t>
      </w:r>
      <w:r>
        <w:t>Constitution</w:t>
      </w:r>
      <w:r>
        <w:rPr>
          <w:spacing w:val="14"/>
        </w:rPr>
        <w:t xml:space="preserve"> </w:t>
      </w:r>
      <w:r>
        <w:t>(Seventh</w:t>
      </w:r>
      <w:r>
        <w:rPr>
          <w:spacing w:val="3"/>
        </w:rPr>
        <w:t xml:space="preserve"> </w:t>
      </w:r>
      <w:r>
        <w:t>Amendment)</w:t>
      </w:r>
      <w:r>
        <w:rPr>
          <w:spacing w:val="4"/>
        </w:rPr>
        <w:t xml:space="preserve"> </w:t>
      </w:r>
      <w:r>
        <w:t>Act</w:t>
      </w:r>
      <w:r>
        <w:rPr>
          <w:spacing w:val="16"/>
        </w:rPr>
        <w:t xml:space="preserve"> </w:t>
      </w:r>
      <w:r>
        <w:t>……</w:t>
      </w:r>
      <w:r>
        <w:rPr>
          <w:spacing w:val="12"/>
        </w:rPr>
        <w:t xml:space="preserve"> </w:t>
      </w:r>
      <w:r>
        <w:rPr>
          <w:spacing w:val="-2"/>
        </w:rPr>
        <w:t>1956.</w:t>
      </w:r>
    </w:p>
    <w:p w:rsidR="0065005A" w:rsidRDefault="00753B8C">
      <w:pPr>
        <w:pStyle w:val="ListParagraph"/>
        <w:numPr>
          <w:ilvl w:val="1"/>
          <w:numId w:val="283"/>
        </w:numPr>
        <w:tabs>
          <w:tab w:val="left" w:pos="1593"/>
        </w:tabs>
        <w:spacing w:before="102"/>
        <w:ind w:left="1593" w:hanging="719"/>
      </w:pPr>
      <w:r>
        <w:t>The</w:t>
      </w:r>
      <w:r>
        <w:rPr>
          <w:spacing w:val="6"/>
        </w:rPr>
        <w:t xml:space="preserve"> </w:t>
      </w:r>
      <w:r>
        <w:t>Constitution</w:t>
      </w:r>
      <w:r>
        <w:rPr>
          <w:spacing w:val="8"/>
        </w:rPr>
        <w:t xml:space="preserve"> </w:t>
      </w:r>
      <w:r>
        <w:t>(Fourteenth Amendment)</w:t>
      </w:r>
      <w:r>
        <w:rPr>
          <w:spacing w:val="-1"/>
        </w:rPr>
        <w:t xml:space="preserve"> </w:t>
      </w:r>
      <w:r>
        <w:t>Act……</w:t>
      </w:r>
      <w:r>
        <w:rPr>
          <w:spacing w:val="10"/>
        </w:rPr>
        <w:t xml:space="preserve"> </w:t>
      </w:r>
      <w:r>
        <w:rPr>
          <w:spacing w:val="-2"/>
        </w:rPr>
        <w:t>1962.</w:t>
      </w:r>
    </w:p>
    <w:p w:rsidR="0065005A" w:rsidRDefault="00753B8C">
      <w:pPr>
        <w:pStyle w:val="ListParagraph"/>
        <w:numPr>
          <w:ilvl w:val="1"/>
          <w:numId w:val="283"/>
        </w:numPr>
        <w:tabs>
          <w:tab w:val="left" w:pos="1593"/>
        </w:tabs>
        <w:spacing w:before="103"/>
        <w:ind w:left="1593" w:hanging="719"/>
      </w:pPr>
      <w:r>
        <w:t>The</w:t>
      </w:r>
      <w:r>
        <w:rPr>
          <w:spacing w:val="12"/>
        </w:rPr>
        <w:t xml:space="preserve"> </w:t>
      </w:r>
      <w:r>
        <w:t>Constitution</w:t>
      </w:r>
      <w:r>
        <w:rPr>
          <w:spacing w:val="11"/>
        </w:rPr>
        <w:t xml:space="preserve"> </w:t>
      </w:r>
      <w:r>
        <w:t>(Thirty</w:t>
      </w:r>
      <w:r>
        <w:rPr>
          <w:spacing w:val="10"/>
        </w:rPr>
        <w:t xml:space="preserve"> </w:t>
      </w:r>
      <w:r>
        <w:t>First</w:t>
      </w:r>
      <w:r>
        <w:rPr>
          <w:spacing w:val="6"/>
        </w:rPr>
        <w:t xml:space="preserve"> </w:t>
      </w:r>
      <w:r>
        <w:t>Amendment)</w:t>
      </w:r>
      <w:r>
        <w:rPr>
          <w:spacing w:val="4"/>
        </w:rPr>
        <w:t xml:space="preserve"> </w:t>
      </w:r>
      <w:r>
        <w:t>Act……</w:t>
      </w:r>
      <w:r>
        <w:rPr>
          <w:spacing w:val="17"/>
        </w:rPr>
        <w:t xml:space="preserve"> </w:t>
      </w:r>
      <w:r>
        <w:rPr>
          <w:spacing w:val="-2"/>
        </w:rPr>
        <w:t>1973.</w:t>
      </w:r>
    </w:p>
    <w:p w:rsidR="0065005A" w:rsidRDefault="00753B8C">
      <w:pPr>
        <w:pStyle w:val="ListParagraph"/>
        <w:numPr>
          <w:ilvl w:val="1"/>
          <w:numId w:val="283"/>
        </w:numPr>
        <w:tabs>
          <w:tab w:val="left" w:pos="1593"/>
        </w:tabs>
        <w:spacing w:before="100"/>
        <w:ind w:left="1593" w:hanging="719"/>
      </w:pPr>
      <w:r>
        <w:t>The</w:t>
      </w:r>
      <w:r>
        <w:rPr>
          <w:spacing w:val="12"/>
        </w:rPr>
        <w:t xml:space="preserve"> </w:t>
      </w:r>
      <w:r>
        <w:t>Constitution</w:t>
      </w:r>
      <w:r>
        <w:rPr>
          <w:spacing w:val="14"/>
        </w:rPr>
        <w:t xml:space="preserve"> </w:t>
      </w:r>
      <w:r>
        <w:t>(Forty</w:t>
      </w:r>
      <w:r>
        <w:rPr>
          <w:spacing w:val="12"/>
        </w:rPr>
        <w:t xml:space="preserve"> </w:t>
      </w:r>
      <w:r>
        <w:t>Second</w:t>
      </w:r>
      <w:r>
        <w:rPr>
          <w:spacing w:val="4"/>
        </w:rPr>
        <w:t xml:space="preserve"> </w:t>
      </w:r>
      <w:r>
        <w:t>Amendment)</w:t>
      </w:r>
      <w:r>
        <w:rPr>
          <w:spacing w:val="7"/>
        </w:rPr>
        <w:t xml:space="preserve"> </w:t>
      </w:r>
      <w:r>
        <w:t>Act……</w:t>
      </w:r>
      <w:r>
        <w:rPr>
          <w:spacing w:val="14"/>
        </w:rPr>
        <w:t xml:space="preserve"> </w:t>
      </w:r>
      <w:r>
        <w:rPr>
          <w:spacing w:val="-2"/>
        </w:rPr>
        <w:t>1975.</w:t>
      </w:r>
    </w:p>
    <w:p w:rsidR="0065005A" w:rsidRDefault="0065005A">
      <w:pPr>
        <w:pStyle w:val="BodyText"/>
        <w:spacing w:before="204"/>
      </w:pPr>
    </w:p>
    <w:p w:rsidR="0065005A" w:rsidRDefault="00753B8C">
      <w:pPr>
        <w:pStyle w:val="ListParagraph"/>
        <w:numPr>
          <w:ilvl w:val="0"/>
          <w:numId w:val="283"/>
        </w:numPr>
        <w:tabs>
          <w:tab w:val="left" w:pos="876"/>
        </w:tabs>
      </w:pPr>
      <w:r>
        <w:t>Match</w:t>
      </w:r>
      <w:r>
        <w:rPr>
          <w:spacing w:val="14"/>
        </w:rPr>
        <w:t xml:space="preserve"> </w:t>
      </w:r>
      <w:r>
        <w:t>List-I</w:t>
      </w:r>
      <w:r>
        <w:rPr>
          <w:spacing w:val="22"/>
        </w:rPr>
        <w:t xml:space="preserve"> </w:t>
      </w:r>
      <w:r>
        <w:t>with</w:t>
      </w:r>
      <w:r>
        <w:rPr>
          <w:spacing w:val="19"/>
        </w:rPr>
        <w:t xml:space="preserve"> </w:t>
      </w:r>
      <w:r>
        <w:t>List-II</w:t>
      </w:r>
      <w:r>
        <w:rPr>
          <w:spacing w:val="17"/>
        </w:rPr>
        <w:t xml:space="preserve"> </w:t>
      </w:r>
      <w:r>
        <w:t>and</w:t>
      </w:r>
      <w:r>
        <w:rPr>
          <w:spacing w:val="16"/>
        </w:rPr>
        <w:t xml:space="preserve"> </w:t>
      </w:r>
      <w:r>
        <w:t>give</w:t>
      </w:r>
      <w:r>
        <w:rPr>
          <w:spacing w:val="21"/>
        </w:rPr>
        <w:t xml:space="preserve"> </w:t>
      </w:r>
      <w:r>
        <w:t>the</w:t>
      </w:r>
      <w:r>
        <w:rPr>
          <w:spacing w:val="14"/>
        </w:rPr>
        <w:t xml:space="preserve"> </w:t>
      </w:r>
      <w:r>
        <w:t>correct</w:t>
      </w:r>
      <w:r>
        <w:rPr>
          <w:spacing w:val="18"/>
        </w:rPr>
        <w:t xml:space="preserve"> </w:t>
      </w:r>
      <w:r>
        <w:t>answer</w:t>
      </w:r>
      <w:r>
        <w:rPr>
          <w:spacing w:val="21"/>
        </w:rPr>
        <w:t xml:space="preserve"> </w:t>
      </w:r>
      <w:r>
        <w:t>by</w:t>
      </w:r>
      <w:r>
        <w:rPr>
          <w:spacing w:val="14"/>
        </w:rPr>
        <w:t xml:space="preserve"> </w:t>
      </w:r>
      <w:r>
        <w:t>using</w:t>
      </w:r>
      <w:r>
        <w:rPr>
          <w:spacing w:val="21"/>
        </w:rPr>
        <w:t xml:space="preserve"> </w:t>
      </w:r>
      <w:r>
        <w:t>the</w:t>
      </w:r>
      <w:r>
        <w:rPr>
          <w:spacing w:val="18"/>
        </w:rPr>
        <w:t xml:space="preserve"> </w:t>
      </w:r>
      <w:r>
        <w:t>code</w:t>
      </w:r>
      <w:r>
        <w:rPr>
          <w:spacing w:val="17"/>
        </w:rPr>
        <w:t xml:space="preserve"> </w:t>
      </w:r>
      <w:r>
        <w:t>given</w:t>
      </w:r>
      <w:r>
        <w:rPr>
          <w:spacing w:val="15"/>
        </w:rPr>
        <w:t xml:space="preserve"> </w:t>
      </w:r>
      <w:r>
        <w:t>below</w:t>
      </w:r>
      <w:r>
        <w:rPr>
          <w:spacing w:val="13"/>
        </w:rPr>
        <w:t xml:space="preserve"> </w:t>
      </w:r>
      <w:r>
        <w:t>the</w:t>
      </w:r>
      <w:r>
        <w:rPr>
          <w:spacing w:val="20"/>
        </w:rPr>
        <w:t xml:space="preserve"> </w:t>
      </w:r>
      <w:r>
        <w:t>lists</w:t>
      </w:r>
      <w:r>
        <w:rPr>
          <w:spacing w:val="17"/>
        </w:rPr>
        <w:t xml:space="preserve"> </w:t>
      </w:r>
      <w:r>
        <w:rPr>
          <w:spacing w:val="-10"/>
        </w:rPr>
        <w:t>:</w:t>
      </w:r>
    </w:p>
    <w:p w:rsidR="0065005A" w:rsidRDefault="0065005A">
      <w:pPr>
        <w:pStyle w:val="BodyText"/>
        <w:spacing w:before="1"/>
        <w:rPr>
          <w:sz w:val="9"/>
        </w:rPr>
      </w:pPr>
    </w:p>
    <w:tbl>
      <w:tblPr>
        <w:tblW w:w="0" w:type="auto"/>
        <w:tblInd w:w="831" w:type="dxa"/>
        <w:tblLayout w:type="fixed"/>
        <w:tblCellMar>
          <w:left w:w="0" w:type="dxa"/>
          <w:right w:w="0" w:type="dxa"/>
        </w:tblCellMar>
        <w:tblLook w:val="01E0" w:firstRow="1" w:lastRow="1" w:firstColumn="1" w:lastColumn="1" w:noHBand="0" w:noVBand="0"/>
      </w:tblPr>
      <w:tblGrid>
        <w:gridCol w:w="769"/>
        <w:gridCol w:w="3533"/>
        <w:gridCol w:w="576"/>
        <w:gridCol w:w="4653"/>
      </w:tblGrid>
      <w:tr w:rsidR="0065005A">
        <w:trPr>
          <w:trHeight w:val="300"/>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line="247" w:lineRule="exact"/>
              <w:ind w:left="3"/>
              <w:rPr>
                <w:rFonts w:ascii="Arial" w:hAnsi="Arial"/>
                <w:b/>
              </w:rPr>
            </w:pPr>
            <w:r>
              <w:rPr>
                <w:rFonts w:ascii="Arial" w:hAnsi="Arial"/>
                <w:b/>
                <w:spacing w:val="-2"/>
              </w:rPr>
              <w:t>List–I</w:t>
            </w:r>
          </w:p>
        </w:tc>
        <w:tc>
          <w:tcPr>
            <w:tcW w:w="576" w:type="dxa"/>
          </w:tcPr>
          <w:p w:rsidR="0065005A" w:rsidRDefault="0065005A">
            <w:pPr>
              <w:pStyle w:val="TableParagraph"/>
              <w:rPr>
                <w:rFonts w:ascii="Times New Roman"/>
              </w:rPr>
            </w:pPr>
          </w:p>
        </w:tc>
        <w:tc>
          <w:tcPr>
            <w:tcW w:w="4653" w:type="dxa"/>
          </w:tcPr>
          <w:p w:rsidR="0065005A" w:rsidRDefault="00753B8C">
            <w:pPr>
              <w:pStyle w:val="TableParagraph"/>
              <w:spacing w:line="247" w:lineRule="exact"/>
              <w:ind w:left="212"/>
              <w:rPr>
                <w:rFonts w:ascii="Arial" w:hAnsi="Arial"/>
                <w:b/>
              </w:rPr>
            </w:pPr>
            <w:r>
              <w:rPr>
                <w:rFonts w:ascii="Arial" w:hAnsi="Arial"/>
                <w:b/>
                <w:spacing w:val="-2"/>
              </w:rPr>
              <w:t>List–II</w:t>
            </w:r>
          </w:p>
        </w:tc>
      </w:tr>
      <w:tr w:rsidR="0065005A">
        <w:trPr>
          <w:trHeight w:val="667"/>
        </w:trPr>
        <w:tc>
          <w:tcPr>
            <w:tcW w:w="769" w:type="dxa"/>
          </w:tcPr>
          <w:p w:rsidR="0065005A" w:rsidRDefault="00753B8C">
            <w:pPr>
              <w:pStyle w:val="TableParagraph"/>
              <w:spacing w:before="47"/>
              <w:ind w:left="52"/>
            </w:pPr>
            <w:r>
              <w:rPr>
                <w:spacing w:val="-5"/>
              </w:rPr>
              <w:t>(a)</w:t>
            </w:r>
          </w:p>
        </w:tc>
        <w:tc>
          <w:tcPr>
            <w:tcW w:w="3533" w:type="dxa"/>
          </w:tcPr>
          <w:p w:rsidR="0065005A" w:rsidRDefault="00753B8C">
            <w:pPr>
              <w:pStyle w:val="TableParagraph"/>
              <w:spacing w:before="4" w:line="312" w:lineRule="exact"/>
              <w:ind w:left="3" w:right="398" w:hanging="3"/>
            </w:pPr>
            <w:r>
              <w:t>The principles of constructive res judicata are also applicable</w:t>
            </w:r>
          </w:p>
        </w:tc>
        <w:tc>
          <w:tcPr>
            <w:tcW w:w="576" w:type="dxa"/>
          </w:tcPr>
          <w:p w:rsidR="0065005A" w:rsidRDefault="00753B8C">
            <w:pPr>
              <w:pStyle w:val="TableParagraph"/>
              <w:spacing w:before="47"/>
              <w:ind w:left="66"/>
            </w:pPr>
            <w:r>
              <w:rPr>
                <w:spacing w:val="-5"/>
              </w:rPr>
              <w:t>(i)</w:t>
            </w:r>
          </w:p>
        </w:tc>
        <w:tc>
          <w:tcPr>
            <w:tcW w:w="4653" w:type="dxa"/>
          </w:tcPr>
          <w:p w:rsidR="0065005A" w:rsidRDefault="00753B8C">
            <w:pPr>
              <w:pStyle w:val="TableParagraph"/>
              <w:spacing w:before="4" w:line="312" w:lineRule="exact"/>
              <w:ind w:left="210" w:right="99"/>
            </w:pPr>
            <w:r>
              <w:t xml:space="preserve">Woman’s Education Trust V.State of </w:t>
            </w:r>
            <w:r>
              <w:rPr>
                <w:spacing w:val="-2"/>
              </w:rPr>
              <w:t>Haryana</w:t>
            </w:r>
          </w:p>
        </w:tc>
      </w:tr>
      <w:tr w:rsidR="0065005A">
        <w:trPr>
          <w:trHeight w:val="355"/>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t>to</w:t>
            </w:r>
            <w:r>
              <w:rPr>
                <w:spacing w:val="12"/>
              </w:rPr>
              <w:t xml:space="preserve"> </w:t>
            </w:r>
            <w:r>
              <w:t>writ</w:t>
            </w:r>
            <w:r>
              <w:rPr>
                <w:spacing w:val="16"/>
              </w:rPr>
              <w:t xml:space="preserve"> </w:t>
            </w:r>
            <w:r>
              <w:rPr>
                <w:spacing w:val="-2"/>
              </w:rPr>
              <w:t>petition</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5"/>
        </w:trPr>
        <w:tc>
          <w:tcPr>
            <w:tcW w:w="769" w:type="dxa"/>
          </w:tcPr>
          <w:p w:rsidR="0065005A" w:rsidRDefault="00753B8C">
            <w:pPr>
              <w:pStyle w:val="TableParagraph"/>
              <w:spacing w:before="47"/>
              <w:ind w:left="52"/>
            </w:pPr>
            <w:r>
              <w:rPr>
                <w:spacing w:val="-5"/>
              </w:rPr>
              <w:t>(b)</w:t>
            </w:r>
          </w:p>
        </w:tc>
        <w:tc>
          <w:tcPr>
            <w:tcW w:w="3533" w:type="dxa"/>
          </w:tcPr>
          <w:p w:rsidR="0065005A" w:rsidRDefault="00753B8C">
            <w:pPr>
              <w:pStyle w:val="TableParagraph"/>
              <w:spacing w:before="47"/>
            </w:pPr>
            <w:r>
              <w:t>Writ</w:t>
            </w:r>
            <w:r>
              <w:rPr>
                <w:spacing w:val="24"/>
              </w:rPr>
              <w:t xml:space="preserve"> </w:t>
            </w:r>
            <w:r>
              <w:t>petition</w:t>
            </w:r>
            <w:r>
              <w:rPr>
                <w:spacing w:val="24"/>
              </w:rPr>
              <w:t xml:space="preserve"> </w:t>
            </w:r>
            <w:r>
              <w:t>dismissed</w:t>
            </w:r>
            <w:r>
              <w:rPr>
                <w:spacing w:val="21"/>
              </w:rPr>
              <w:t xml:space="preserve"> </w:t>
            </w:r>
            <w:r>
              <w:t>for</w:t>
            </w:r>
            <w:r>
              <w:rPr>
                <w:spacing w:val="26"/>
              </w:rPr>
              <w:t xml:space="preserve"> </w:t>
            </w:r>
            <w:r>
              <w:rPr>
                <w:spacing w:val="-4"/>
              </w:rPr>
              <w:t>want</w:t>
            </w:r>
          </w:p>
        </w:tc>
        <w:tc>
          <w:tcPr>
            <w:tcW w:w="576" w:type="dxa"/>
          </w:tcPr>
          <w:p w:rsidR="0065005A" w:rsidRDefault="00753B8C">
            <w:pPr>
              <w:pStyle w:val="TableParagraph"/>
              <w:spacing w:before="47"/>
              <w:ind w:left="66"/>
            </w:pPr>
            <w:r>
              <w:rPr>
                <w:spacing w:val="-4"/>
              </w:rPr>
              <w:t>(ii)</w:t>
            </w:r>
          </w:p>
        </w:tc>
        <w:tc>
          <w:tcPr>
            <w:tcW w:w="4653" w:type="dxa"/>
          </w:tcPr>
          <w:p w:rsidR="0065005A" w:rsidRDefault="00753B8C">
            <w:pPr>
              <w:pStyle w:val="TableParagraph"/>
              <w:spacing w:before="47"/>
              <w:ind w:left="210"/>
            </w:pPr>
            <w:r>
              <w:t>M.</w:t>
            </w:r>
            <w:r>
              <w:rPr>
                <w:spacing w:val="3"/>
              </w:rPr>
              <w:t xml:space="preserve"> </w:t>
            </w:r>
            <w:r>
              <w:t>Nagabhushana</w:t>
            </w:r>
            <w:r>
              <w:rPr>
                <w:spacing w:val="-2"/>
              </w:rPr>
              <w:t xml:space="preserve"> </w:t>
            </w:r>
            <w:r>
              <w:t>V.</w:t>
            </w:r>
            <w:r>
              <w:rPr>
                <w:spacing w:val="2"/>
              </w:rPr>
              <w:t xml:space="preserve"> </w:t>
            </w:r>
            <w:r>
              <w:t>State</w:t>
            </w:r>
            <w:r>
              <w:rPr>
                <w:spacing w:val="-2"/>
              </w:rPr>
              <w:t xml:space="preserve"> </w:t>
            </w:r>
            <w:r>
              <w:t>of</w:t>
            </w:r>
            <w:r>
              <w:rPr>
                <w:spacing w:val="4"/>
              </w:rPr>
              <w:t xml:space="preserve"> </w:t>
            </w:r>
            <w:r>
              <w:rPr>
                <w:spacing w:val="-2"/>
              </w:rPr>
              <w:t>Karnataka</w:t>
            </w:r>
          </w:p>
        </w:tc>
      </w:tr>
      <w:tr w:rsidR="0065005A">
        <w:trPr>
          <w:trHeight w:val="353"/>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t>of</w:t>
            </w:r>
            <w:r>
              <w:rPr>
                <w:spacing w:val="27"/>
              </w:rPr>
              <w:t xml:space="preserve"> </w:t>
            </w:r>
            <w:r>
              <w:t>prosecution</w:t>
            </w:r>
            <w:r>
              <w:rPr>
                <w:spacing w:val="21"/>
              </w:rPr>
              <w:t xml:space="preserve"> </w:t>
            </w:r>
            <w:r>
              <w:t>can</w:t>
            </w:r>
            <w:r>
              <w:rPr>
                <w:spacing w:val="19"/>
              </w:rPr>
              <w:t xml:space="preserve"> </w:t>
            </w:r>
            <w:r>
              <w:t>be</w:t>
            </w:r>
            <w:r>
              <w:rPr>
                <w:spacing w:val="20"/>
              </w:rPr>
              <w:t xml:space="preserve"> </w:t>
            </w:r>
            <w:r>
              <w:rPr>
                <w:spacing w:val="-2"/>
              </w:rPr>
              <w:t>restored</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4"/>
        </w:trPr>
        <w:tc>
          <w:tcPr>
            <w:tcW w:w="769" w:type="dxa"/>
          </w:tcPr>
          <w:p w:rsidR="0065005A" w:rsidRDefault="00753B8C">
            <w:pPr>
              <w:pStyle w:val="TableParagraph"/>
              <w:spacing w:before="46"/>
              <w:ind w:left="52"/>
            </w:pPr>
            <w:r>
              <w:rPr>
                <w:spacing w:val="-5"/>
              </w:rPr>
              <w:t>(c)</w:t>
            </w:r>
          </w:p>
        </w:tc>
        <w:tc>
          <w:tcPr>
            <w:tcW w:w="3533" w:type="dxa"/>
          </w:tcPr>
          <w:p w:rsidR="0065005A" w:rsidRDefault="00753B8C">
            <w:pPr>
              <w:pStyle w:val="TableParagraph"/>
              <w:spacing w:before="46"/>
            </w:pPr>
            <w:r>
              <w:t>Direction</w:t>
            </w:r>
            <w:r>
              <w:rPr>
                <w:spacing w:val="12"/>
              </w:rPr>
              <w:t xml:space="preserve"> </w:t>
            </w:r>
            <w:r>
              <w:t>given</w:t>
            </w:r>
            <w:r>
              <w:rPr>
                <w:spacing w:val="16"/>
              </w:rPr>
              <w:t xml:space="preserve"> </w:t>
            </w:r>
            <w:r>
              <w:t>by</w:t>
            </w:r>
            <w:r>
              <w:rPr>
                <w:spacing w:val="9"/>
              </w:rPr>
              <w:t xml:space="preserve"> </w:t>
            </w:r>
            <w:r>
              <w:t>the</w:t>
            </w:r>
            <w:r>
              <w:rPr>
                <w:spacing w:val="13"/>
              </w:rPr>
              <w:t xml:space="preserve"> </w:t>
            </w:r>
            <w:r>
              <w:t>High</w:t>
            </w:r>
            <w:r>
              <w:rPr>
                <w:spacing w:val="15"/>
              </w:rPr>
              <w:t xml:space="preserve"> </w:t>
            </w:r>
            <w:r>
              <w:rPr>
                <w:spacing w:val="-4"/>
              </w:rPr>
              <w:t>Court</w:t>
            </w:r>
          </w:p>
        </w:tc>
        <w:tc>
          <w:tcPr>
            <w:tcW w:w="576" w:type="dxa"/>
          </w:tcPr>
          <w:p w:rsidR="0065005A" w:rsidRDefault="00753B8C">
            <w:pPr>
              <w:pStyle w:val="TableParagraph"/>
              <w:spacing w:before="46"/>
              <w:ind w:left="66"/>
            </w:pPr>
            <w:r>
              <w:rPr>
                <w:spacing w:val="-2"/>
              </w:rPr>
              <w:t>(iii)</w:t>
            </w:r>
          </w:p>
        </w:tc>
        <w:tc>
          <w:tcPr>
            <w:tcW w:w="4653" w:type="dxa"/>
          </w:tcPr>
          <w:p w:rsidR="0065005A" w:rsidRDefault="00753B8C">
            <w:pPr>
              <w:pStyle w:val="TableParagraph"/>
              <w:spacing w:before="46"/>
              <w:ind w:left="210"/>
            </w:pPr>
            <w:r>
              <w:t>Ratan</w:t>
            </w:r>
            <w:r>
              <w:rPr>
                <w:spacing w:val="9"/>
              </w:rPr>
              <w:t xml:space="preserve"> </w:t>
            </w:r>
            <w:r>
              <w:t>Singh</w:t>
            </w:r>
            <w:r>
              <w:rPr>
                <w:spacing w:val="9"/>
              </w:rPr>
              <w:t xml:space="preserve"> </w:t>
            </w:r>
            <w:r>
              <w:t>V.</w:t>
            </w:r>
            <w:r>
              <w:rPr>
                <w:spacing w:val="12"/>
              </w:rPr>
              <w:t xml:space="preserve"> </w:t>
            </w:r>
            <w:r>
              <w:t>State</w:t>
            </w:r>
            <w:r>
              <w:rPr>
                <w:spacing w:val="9"/>
              </w:rPr>
              <w:t xml:space="preserve"> </w:t>
            </w:r>
            <w:r>
              <w:t>of</w:t>
            </w:r>
            <w:r>
              <w:rPr>
                <w:spacing w:val="13"/>
              </w:rPr>
              <w:t xml:space="preserve"> </w:t>
            </w:r>
            <w:r>
              <w:rPr>
                <w:spacing w:val="-2"/>
              </w:rPr>
              <w:t>Rajasthan</w:t>
            </w:r>
          </w:p>
        </w:tc>
      </w:tr>
      <w:tr w:rsidR="0065005A">
        <w:trPr>
          <w:trHeight w:val="354"/>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t>under</w:t>
            </w:r>
            <w:r>
              <w:rPr>
                <w:spacing w:val="1"/>
              </w:rPr>
              <w:t xml:space="preserve"> </w:t>
            </w:r>
            <w:r>
              <w:t>Article</w:t>
            </w:r>
            <w:r>
              <w:rPr>
                <w:spacing w:val="15"/>
              </w:rPr>
              <w:t xml:space="preserve"> </w:t>
            </w:r>
            <w:r>
              <w:t>226</w:t>
            </w:r>
            <w:r>
              <w:rPr>
                <w:spacing w:val="11"/>
              </w:rPr>
              <w:t xml:space="preserve"> </w:t>
            </w:r>
            <w:r>
              <w:t>cannot</w:t>
            </w:r>
            <w:r>
              <w:rPr>
                <w:spacing w:val="16"/>
              </w:rPr>
              <w:t xml:space="preserve"> </w:t>
            </w:r>
            <w:r>
              <w:rPr>
                <w:spacing w:val="-5"/>
              </w:rPr>
              <w:t>be</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4"/>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6"/>
              <w:ind w:left="3"/>
            </w:pPr>
            <w:r>
              <w:t>altered</w:t>
            </w:r>
            <w:r>
              <w:rPr>
                <w:spacing w:val="6"/>
              </w:rPr>
              <w:t xml:space="preserve"> </w:t>
            </w:r>
            <w:r>
              <w:t>by</w:t>
            </w:r>
            <w:r>
              <w:rPr>
                <w:spacing w:val="4"/>
              </w:rPr>
              <w:t xml:space="preserve"> </w:t>
            </w:r>
            <w:r>
              <w:t>the</w:t>
            </w:r>
            <w:r>
              <w:rPr>
                <w:spacing w:val="8"/>
              </w:rPr>
              <w:t xml:space="preserve"> </w:t>
            </w:r>
            <w:r>
              <w:t>State</w:t>
            </w:r>
            <w:r>
              <w:rPr>
                <w:spacing w:val="6"/>
              </w:rPr>
              <w:t xml:space="preserve"> </w:t>
            </w:r>
            <w:r>
              <w:rPr>
                <w:spacing w:val="-2"/>
              </w:rPr>
              <w:t>Government</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5"/>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rPr>
                <w:spacing w:val="-2"/>
              </w:rPr>
              <w:t>Rajasthan</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5"/>
        </w:trPr>
        <w:tc>
          <w:tcPr>
            <w:tcW w:w="769" w:type="dxa"/>
          </w:tcPr>
          <w:p w:rsidR="0065005A" w:rsidRDefault="00753B8C">
            <w:pPr>
              <w:pStyle w:val="TableParagraph"/>
              <w:spacing w:before="47"/>
              <w:ind w:left="52"/>
            </w:pPr>
            <w:r>
              <w:rPr>
                <w:spacing w:val="-5"/>
              </w:rPr>
              <w:t>(d)</w:t>
            </w:r>
          </w:p>
        </w:tc>
        <w:tc>
          <w:tcPr>
            <w:tcW w:w="3533" w:type="dxa"/>
          </w:tcPr>
          <w:p w:rsidR="0065005A" w:rsidRDefault="00753B8C">
            <w:pPr>
              <w:pStyle w:val="TableParagraph"/>
              <w:spacing w:before="47"/>
            </w:pPr>
            <w:r>
              <w:t>The</w:t>
            </w:r>
            <w:r>
              <w:rPr>
                <w:spacing w:val="14"/>
              </w:rPr>
              <w:t xml:space="preserve"> </w:t>
            </w:r>
            <w:r>
              <w:t>disposal</w:t>
            </w:r>
            <w:r>
              <w:rPr>
                <w:spacing w:val="20"/>
              </w:rPr>
              <w:t xml:space="preserve"> </w:t>
            </w:r>
            <w:r>
              <w:t>of</w:t>
            </w:r>
            <w:r>
              <w:rPr>
                <w:spacing w:val="24"/>
              </w:rPr>
              <w:t xml:space="preserve"> </w:t>
            </w:r>
            <w:r>
              <w:t>several</w:t>
            </w:r>
            <w:r>
              <w:rPr>
                <w:spacing w:val="18"/>
              </w:rPr>
              <w:t xml:space="preserve"> </w:t>
            </w:r>
            <w:r>
              <w:rPr>
                <w:spacing w:val="-4"/>
              </w:rPr>
              <w:t>writ</w:t>
            </w:r>
          </w:p>
        </w:tc>
        <w:tc>
          <w:tcPr>
            <w:tcW w:w="576" w:type="dxa"/>
          </w:tcPr>
          <w:p w:rsidR="0065005A" w:rsidRDefault="00753B8C">
            <w:pPr>
              <w:pStyle w:val="TableParagraph"/>
              <w:spacing w:before="47"/>
              <w:ind w:left="66"/>
            </w:pPr>
            <w:r>
              <w:rPr>
                <w:spacing w:val="-4"/>
              </w:rPr>
              <w:t>(iv)</w:t>
            </w:r>
          </w:p>
        </w:tc>
        <w:tc>
          <w:tcPr>
            <w:tcW w:w="4653" w:type="dxa"/>
          </w:tcPr>
          <w:p w:rsidR="0065005A" w:rsidRDefault="00753B8C">
            <w:pPr>
              <w:pStyle w:val="TableParagraph"/>
              <w:spacing w:before="47"/>
              <w:ind w:left="210"/>
            </w:pPr>
            <w:r>
              <w:t>V.</w:t>
            </w:r>
            <w:r>
              <w:rPr>
                <w:spacing w:val="2"/>
              </w:rPr>
              <w:t xml:space="preserve"> </w:t>
            </w:r>
            <w:r>
              <w:t>Porukutty Mannadissior</w:t>
            </w:r>
            <w:r>
              <w:rPr>
                <w:spacing w:val="1"/>
              </w:rPr>
              <w:t xml:space="preserve"> </w:t>
            </w:r>
            <w:r>
              <w:t>V.</w:t>
            </w:r>
            <w:r>
              <w:rPr>
                <w:spacing w:val="3"/>
              </w:rPr>
              <w:t xml:space="preserve"> </w:t>
            </w:r>
            <w:r>
              <w:t>State</w:t>
            </w:r>
            <w:r>
              <w:rPr>
                <w:spacing w:val="1"/>
              </w:rPr>
              <w:t xml:space="preserve"> </w:t>
            </w:r>
            <w:r>
              <w:t>of</w:t>
            </w:r>
            <w:r>
              <w:rPr>
                <w:spacing w:val="5"/>
              </w:rPr>
              <w:t xml:space="preserve"> </w:t>
            </w:r>
            <w:r>
              <w:rPr>
                <w:spacing w:val="-2"/>
              </w:rPr>
              <w:t>Kerala</w:t>
            </w:r>
          </w:p>
        </w:tc>
      </w:tr>
      <w:tr w:rsidR="0065005A">
        <w:trPr>
          <w:trHeight w:val="353"/>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t>petitions</w:t>
            </w:r>
            <w:r>
              <w:rPr>
                <w:spacing w:val="20"/>
              </w:rPr>
              <w:t xml:space="preserve"> </w:t>
            </w:r>
            <w:r>
              <w:t>in</w:t>
            </w:r>
            <w:r>
              <w:rPr>
                <w:spacing w:val="20"/>
              </w:rPr>
              <w:t xml:space="preserve"> </w:t>
            </w:r>
            <w:r>
              <w:t>a</w:t>
            </w:r>
            <w:r>
              <w:rPr>
                <w:spacing w:val="19"/>
              </w:rPr>
              <w:t xml:space="preserve"> </w:t>
            </w:r>
            <w:r>
              <w:t>batch</w:t>
            </w:r>
            <w:r>
              <w:rPr>
                <w:spacing w:val="20"/>
              </w:rPr>
              <w:t xml:space="preserve"> </w:t>
            </w:r>
            <w:r>
              <w:t>by</w:t>
            </w:r>
            <w:r>
              <w:rPr>
                <w:spacing w:val="17"/>
              </w:rPr>
              <w:t xml:space="preserve"> </w:t>
            </w:r>
            <w:r>
              <w:t>a</w:t>
            </w:r>
            <w:r>
              <w:rPr>
                <w:spacing w:val="18"/>
              </w:rPr>
              <w:t xml:space="preserve"> </w:t>
            </w:r>
            <w:r>
              <w:rPr>
                <w:spacing w:val="-2"/>
              </w:rPr>
              <w:t>single</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3"/>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6"/>
              <w:ind w:left="3"/>
            </w:pPr>
            <w:r>
              <w:t>order</w:t>
            </w:r>
            <w:r>
              <w:rPr>
                <w:spacing w:val="23"/>
              </w:rPr>
              <w:t xml:space="preserve"> </w:t>
            </w:r>
            <w:r>
              <w:t>would</w:t>
            </w:r>
            <w:r>
              <w:rPr>
                <w:spacing w:val="21"/>
              </w:rPr>
              <w:t xml:space="preserve"> </w:t>
            </w:r>
            <w:r>
              <w:t>be</w:t>
            </w:r>
            <w:r>
              <w:rPr>
                <w:spacing w:val="23"/>
              </w:rPr>
              <w:t xml:space="preserve"> </w:t>
            </w:r>
            <w:r>
              <w:t>permissible</w:t>
            </w:r>
            <w:r>
              <w:rPr>
                <w:spacing w:val="21"/>
              </w:rPr>
              <w:t xml:space="preserve"> </w:t>
            </w:r>
            <w:r>
              <w:t>if</w:t>
            </w:r>
            <w:r>
              <w:rPr>
                <w:spacing w:val="26"/>
              </w:rPr>
              <w:t xml:space="preserve"> </w:t>
            </w:r>
            <w:r>
              <w:rPr>
                <w:spacing w:val="-4"/>
              </w:rPr>
              <w:t>facts</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5"/>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t>of</w:t>
            </w:r>
            <w:r>
              <w:rPr>
                <w:spacing w:val="34"/>
              </w:rPr>
              <w:t xml:space="preserve"> </w:t>
            </w:r>
            <w:r>
              <w:t>all</w:t>
            </w:r>
            <w:r>
              <w:rPr>
                <w:spacing w:val="27"/>
              </w:rPr>
              <w:t xml:space="preserve"> </w:t>
            </w:r>
            <w:r>
              <w:t>cases</w:t>
            </w:r>
            <w:r>
              <w:rPr>
                <w:spacing w:val="29"/>
              </w:rPr>
              <w:t xml:space="preserve"> </w:t>
            </w:r>
            <w:r>
              <w:t>are</w:t>
            </w:r>
            <w:r>
              <w:rPr>
                <w:spacing w:val="26"/>
              </w:rPr>
              <w:t xml:space="preserve"> </w:t>
            </w:r>
            <w:r>
              <w:t>similar</w:t>
            </w:r>
            <w:r>
              <w:rPr>
                <w:spacing w:val="27"/>
              </w:rPr>
              <w:t xml:space="preserve"> </w:t>
            </w:r>
            <w:r>
              <w:t>or</w:t>
            </w:r>
            <w:r>
              <w:rPr>
                <w:spacing w:val="30"/>
              </w:rPr>
              <w:t xml:space="preserve"> </w:t>
            </w:r>
            <w:r>
              <w:rPr>
                <w:spacing w:val="-2"/>
              </w:rPr>
              <w:t>almost</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2"/>
        </w:trPr>
        <w:tc>
          <w:tcPr>
            <w:tcW w:w="769" w:type="dxa"/>
          </w:tcPr>
          <w:p w:rsidR="0065005A" w:rsidRDefault="0065005A">
            <w:pPr>
              <w:pStyle w:val="TableParagraph"/>
              <w:rPr>
                <w:rFonts w:ascii="Times New Roman"/>
              </w:rPr>
            </w:pPr>
          </w:p>
        </w:tc>
        <w:tc>
          <w:tcPr>
            <w:tcW w:w="3533" w:type="dxa"/>
          </w:tcPr>
          <w:p w:rsidR="0065005A" w:rsidRDefault="00753B8C">
            <w:pPr>
              <w:pStyle w:val="TableParagraph"/>
              <w:spacing w:before="47"/>
              <w:ind w:left="3"/>
            </w:pPr>
            <w:r>
              <w:rPr>
                <w:spacing w:val="-2"/>
              </w:rPr>
              <w:t>similar</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1"/>
        </w:trPr>
        <w:tc>
          <w:tcPr>
            <w:tcW w:w="769" w:type="dxa"/>
          </w:tcPr>
          <w:p w:rsidR="0065005A" w:rsidRDefault="00753B8C">
            <w:pPr>
              <w:pStyle w:val="TableParagraph"/>
              <w:spacing w:before="45"/>
              <w:ind w:left="52" w:right="-15"/>
              <w:rPr>
                <w:rFonts w:ascii="Arial"/>
                <w:b/>
              </w:rPr>
            </w:pPr>
            <w:r>
              <w:rPr>
                <w:rFonts w:ascii="Arial"/>
                <w:b/>
              </w:rPr>
              <w:t>Code</w:t>
            </w:r>
            <w:r>
              <w:rPr>
                <w:rFonts w:ascii="Arial"/>
                <w:b/>
                <w:spacing w:val="26"/>
              </w:rPr>
              <w:t xml:space="preserve"> </w:t>
            </w:r>
            <w:r>
              <w:rPr>
                <w:rFonts w:ascii="Arial"/>
                <w:b/>
                <w:spacing w:val="-10"/>
              </w:rPr>
              <w:t>:</w:t>
            </w:r>
          </w:p>
        </w:tc>
        <w:tc>
          <w:tcPr>
            <w:tcW w:w="3533" w:type="dxa"/>
          </w:tcPr>
          <w:p w:rsidR="0065005A" w:rsidRDefault="0065005A">
            <w:pPr>
              <w:pStyle w:val="TableParagraph"/>
              <w:rPr>
                <w:rFonts w:ascii="Times New Roman"/>
              </w:rPr>
            </w:pP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5"/>
        </w:trPr>
        <w:tc>
          <w:tcPr>
            <w:tcW w:w="769" w:type="dxa"/>
          </w:tcPr>
          <w:p w:rsidR="0065005A" w:rsidRDefault="0065005A">
            <w:pPr>
              <w:pStyle w:val="TableParagraph"/>
              <w:rPr>
                <w:rFonts w:ascii="Times New Roman"/>
              </w:rPr>
            </w:pPr>
          </w:p>
        </w:tc>
        <w:tc>
          <w:tcPr>
            <w:tcW w:w="3533" w:type="dxa"/>
          </w:tcPr>
          <w:p w:rsidR="0065005A" w:rsidRDefault="00753B8C">
            <w:pPr>
              <w:pStyle w:val="TableParagraph"/>
              <w:tabs>
                <w:tab w:val="left" w:pos="720"/>
                <w:tab w:val="left" w:pos="1441"/>
                <w:tab w:val="left" w:pos="2161"/>
              </w:tabs>
              <w:spacing w:before="46"/>
              <w:ind w:left="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6"/>
        </w:trPr>
        <w:tc>
          <w:tcPr>
            <w:tcW w:w="769" w:type="dxa"/>
          </w:tcPr>
          <w:p w:rsidR="0065005A" w:rsidRDefault="00753B8C">
            <w:pPr>
              <w:pStyle w:val="TableParagraph"/>
              <w:spacing w:before="49"/>
              <w:ind w:left="50"/>
            </w:pPr>
            <w:r>
              <w:rPr>
                <w:spacing w:val="-5"/>
              </w:rPr>
              <w:t>(1)</w:t>
            </w:r>
          </w:p>
        </w:tc>
        <w:tc>
          <w:tcPr>
            <w:tcW w:w="3533" w:type="dxa"/>
          </w:tcPr>
          <w:p w:rsidR="0065005A" w:rsidRDefault="00753B8C">
            <w:pPr>
              <w:pStyle w:val="TableParagraph"/>
              <w:tabs>
                <w:tab w:val="left" w:pos="720"/>
                <w:tab w:val="left" w:pos="1441"/>
                <w:tab w:val="left" w:pos="2161"/>
              </w:tabs>
              <w:spacing w:before="49"/>
            </w:pPr>
            <w:r>
              <w:rPr>
                <w:spacing w:val="-4"/>
              </w:rPr>
              <w:t>(ii)</w:t>
            </w:r>
            <w:r>
              <w:tab/>
            </w:r>
            <w:r>
              <w:rPr>
                <w:spacing w:val="-2"/>
              </w:rPr>
              <w:t>(iii)</w:t>
            </w:r>
            <w:r>
              <w:tab/>
            </w:r>
            <w:r>
              <w:rPr>
                <w:spacing w:val="-4"/>
              </w:rPr>
              <w:t>(iv)</w:t>
            </w:r>
            <w:r>
              <w:tab/>
            </w:r>
            <w:r>
              <w:rPr>
                <w:spacing w:val="-5"/>
              </w:rPr>
              <w:t>(i)</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5"/>
        </w:trPr>
        <w:tc>
          <w:tcPr>
            <w:tcW w:w="769" w:type="dxa"/>
          </w:tcPr>
          <w:p w:rsidR="0065005A" w:rsidRDefault="00753B8C">
            <w:pPr>
              <w:pStyle w:val="TableParagraph"/>
              <w:spacing w:before="47"/>
              <w:ind w:left="50"/>
            </w:pPr>
            <w:r>
              <w:rPr>
                <w:spacing w:val="-5"/>
              </w:rPr>
              <w:t>(2)</w:t>
            </w:r>
          </w:p>
        </w:tc>
        <w:tc>
          <w:tcPr>
            <w:tcW w:w="3533" w:type="dxa"/>
          </w:tcPr>
          <w:p w:rsidR="0065005A" w:rsidRDefault="00753B8C">
            <w:pPr>
              <w:pStyle w:val="TableParagraph"/>
              <w:tabs>
                <w:tab w:val="left" w:pos="720"/>
                <w:tab w:val="left" w:pos="1441"/>
                <w:tab w:val="left" w:pos="2161"/>
              </w:tabs>
              <w:spacing w:before="47"/>
            </w:pPr>
            <w:r>
              <w:rPr>
                <w:spacing w:val="-2"/>
              </w:rPr>
              <w:t>(iii)</w:t>
            </w:r>
            <w:r>
              <w:tab/>
            </w:r>
            <w:r>
              <w:rPr>
                <w:spacing w:val="-4"/>
              </w:rPr>
              <w:t>(iv)</w:t>
            </w:r>
            <w:r>
              <w:tab/>
            </w:r>
            <w:r>
              <w:rPr>
                <w:spacing w:val="-5"/>
              </w:rPr>
              <w:t>(i)</w:t>
            </w:r>
            <w:r>
              <w:tab/>
            </w:r>
            <w:r>
              <w:rPr>
                <w:spacing w:val="-4"/>
              </w:rPr>
              <w:t>(ii)</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354"/>
        </w:trPr>
        <w:tc>
          <w:tcPr>
            <w:tcW w:w="769" w:type="dxa"/>
          </w:tcPr>
          <w:p w:rsidR="0065005A" w:rsidRDefault="00753B8C">
            <w:pPr>
              <w:pStyle w:val="TableParagraph"/>
              <w:spacing w:before="48"/>
              <w:ind w:left="50"/>
            </w:pPr>
            <w:r>
              <w:rPr>
                <w:spacing w:val="-5"/>
              </w:rPr>
              <w:t>(3)</w:t>
            </w:r>
          </w:p>
        </w:tc>
        <w:tc>
          <w:tcPr>
            <w:tcW w:w="3533" w:type="dxa"/>
          </w:tcPr>
          <w:p w:rsidR="0065005A" w:rsidRDefault="00753B8C">
            <w:pPr>
              <w:pStyle w:val="TableParagraph"/>
              <w:tabs>
                <w:tab w:val="left" w:pos="720"/>
                <w:tab w:val="left" w:pos="1441"/>
                <w:tab w:val="left" w:pos="2161"/>
              </w:tabs>
              <w:spacing w:before="48"/>
            </w:pPr>
            <w:r>
              <w:rPr>
                <w:spacing w:val="-4"/>
              </w:rPr>
              <w:t>(ii)</w:t>
            </w:r>
            <w:r>
              <w:tab/>
            </w:r>
            <w:r>
              <w:rPr>
                <w:spacing w:val="-5"/>
              </w:rPr>
              <w:t>(i)</w:t>
            </w:r>
            <w:r>
              <w:tab/>
            </w:r>
            <w:r>
              <w:rPr>
                <w:spacing w:val="-4"/>
              </w:rPr>
              <w:t>(iv)</w:t>
            </w:r>
            <w:r>
              <w:tab/>
            </w:r>
            <w:r>
              <w:rPr>
                <w:spacing w:val="-4"/>
              </w:rPr>
              <w:t>(iii)</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r w:rsidR="0065005A">
        <w:trPr>
          <w:trHeight w:val="299"/>
        </w:trPr>
        <w:tc>
          <w:tcPr>
            <w:tcW w:w="769" w:type="dxa"/>
          </w:tcPr>
          <w:p w:rsidR="0065005A" w:rsidRDefault="00753B8C">
            <w:pPr>
              <w:pStyle w:val="TableParagraph"/>
              <w:spacing w:before="46" w:line="233" w:lineRule="exact"/>
              <w:ind w:left="50"/>
            </w:pPr>
            <w:r>
              <w:rPr>
                <w:spacing w:val="-5"/>
              </w:rPr>
              <w:t>(4)</w:t>
            </w:r>
          </w:p>
        </w:tc>
        <w:tc>
          <w:tcPr>
            <w:tcW w:w="3533" w:type="dxa"/>
          </w:tcPr>
          <w:p w:rsidR="0065005A" w:rsidRDefault="00753B8C">
            <w:pPr>
              <w:pStyle w:val="TableParagraph"/>
              <w:tabs>
                <w:tab w:val="left" w:pos="720"/>
                <w:tab w:val="left" w:pos="1441"/>
                <w:tab w:val="left" w:pos="2161"/>
              </w:tabs>
              <w:spacing w:before="46" w:line="233" w:lineRule="exact"/>
            </w:pPr>
            <w:r>
              <w:rPr>
                <w:spacing w:val="-4"/>
              </w:rPr>
              <w:t>(iv)</w:t>
            </w:r>
            <w:r>
              <w:tab/>
            </w:r>
            <w:r>
              <w:rPr>
                <w:spacing w:val="-2"/>
              </w:rPr>
              <w:t>(iii)</w:t>
            </w:r>
            <w:r>
              <w:tab/>
            </w:r>
            <w:r>
              <w:rPr>
                <w:spacing w:val="-5"/>
              </w:rPr>
              <w:t>(i)</w:t>
            </w:r>
            <w:r>
              <w:tab/>
            </w:r>
            <w:r>
              <w:rPr>
                <w:spacing w:val="-4"/>
              </w:rPr>
              <w:t>(ii)</w:t>
            </w:r>
          </w:p>
        </w:tc>
        <w:tc>
          <w:tcPr>
            <w:tcW w:w="576" w:type="dxa"/>
          </w:tcPr>
          <w:p w:rsidR="0065005A" w:rsidRDefault="0065005A">
            <w:pPr>
              <w:pStyle w:val="TableParagraph"/>
              <w:rPr>
                <w:rFonts w:ascii="Times New Roman"/>
              </w:rPr>
            </w:pPr>
          </w:p>
        </w:tc>
        <w:tc>
          <w:tcPr>
            <w:tcW w:w="4653" w:type="dxa"/>
          </w:tcPr>
          <w:p w:rsidR="0065005A" w:rsidRDefault="0065005A">
            <w:pPr>
              <w:pStyle w:val="TableParagraph"/>
              <w:rPr>
                <w:rFonts w:ascii="Times New Roman"/>
              </w:rPr>
            </w:pPr>
          </w:p>
        </w:tc>
      </w:tr>
    </w:tbl>
    <w:p w:rsidR="0065005A" w:rsidRDefault="0065005A">
      <w:pPr>
        <w:pStyle w:val="BodyText"/>
        <w:spacing w:before="213"/>
      </w:pPr>
    </w:p>
    <w:p w:rsidR="0065005A" w:rsidRDefault="00753B8C">
      <w:pPr>
        <w:pStyle w:val="ListParagraph"/>
        <w:numPr>
          <w:ilvl w:val="0"/>
          <w:numId w:val="283"/>
        </w:numPr>
        <w:tabs>
          <w:tab w:val="left" w:pos="876"/>
        </w:tabs>
      </w:pPr>
      <w:r>
        <w:t>“Judges</w:t>
      </w:r>
      <w:r>
        <w:rPr>
          <w:spacing w:val="17"/>
        </w:rPr>
        <w:t xml:space="preserve"> </w:t>
      </w:r>
      <w:r>
        <w:t>do</w:t>
      </w:r>
      <w:r>
        <w:rPr>
          <w:spacing w:val="20"/>
        </w:rPr>
        <w:t xml:space="preserve"> </w:t>
      </w:r>
      <w:r>
        <w:t>not</w:t>
      </w:r>
      <w:r>
        <w:rPr>
          <w:spacing w:val="16"/>
        </w:rPr>
        <w:t xml:space="preserve"> </w:t>
      </w:r>
      <w:r>
        <w:t>make</w:t>
      </w:r>
      <w:r>
        <w:rPr>
          <w:spacing w:val="21"/>
        </w:rPr>
        <w:t xml:space="preserve"> </w:t>
      </w:r>
      <w:r>
        <w:t>law,</w:t>
      </w:r>
      <w:r>
        <w:rPr>
          <w:spacing w:val="21"/>
        </w:rPr>
        <w:t xml:space="preserve"> </w:t>
      </w:r>
      <w:r>
        <w:t>but</w:t>
      </w:r>
      <w:r>
        <w:rPr>
          <w:spacing w:val="21"/>
        </w:rPr>
        <w:t xml:space="preserve"> </w:t>
      </w:r>
      <w:r>
        <w:t>only</w:t>
      </w:r>
      <w:r>
        <w:rPr>
          <w:spacing w:val="14"/>
        </w:rPr>
        <w:t xml:space="preserve"> </w:t>
      </w:r>
      <w:r>
        <w:t>declare</w:t>
      </w:r>
      <w:r>
        <w:rPr>
          <w:spacing w:val="20"/>
        </w:rPr>
        <w:t xml:space="preserve"> </w:t>
      </w:r>
      <w:r>
        <w:t>what</w:t>
      </w:r>
      <w:r>
        <w:rPr>
          <w:spacing w:val="22"/>
        </w:rPr>
        <w:t xml:space="preserve"> </w:t>
      </w:r>
      <w:r>
        <w:t>has</w:t>
      </w:r>
      <w:r>
        <w:rPr>
          <w:spacing w:val="20"/>
        </w:rPr>
        <w:t xml:space="preserve"> </w:t>
      </w:r>
      <w:r>
        <w:t>always</w:t>
      </w:r>
      <w:r>
        <w:rPr>
          <w:spacing w:val="19"/>
        </w:rPr>
        <w:t xml:space="preserve"> </w:t>
      </w:r>
      <w:r>
        <w:t>been</w:t>
      </w:r>
      <w:r>
        <w:rPr>
          <w:spacing w:val="19"/>
        </w:rPr>
        <w:t xml:space="preserve"> </w:t>
      </w:r>
      <w:r>
        <w:t>law.”</w:t>
      </w:r>
      <w:r>
        <w:rPr>
          <w:spacing w:val="17"/>
        </w:rPr>
        <w:t xml:space="preserve"> </w:t>
      </w:r>
      <w:r>
        <w:t>This</w:t>
      </w:r>
      <w:r>
        <w:rPr>
          <w:spacing w:val="17"/>
        </w:rPr>
        <w:t xml:space="preserve"> </w:t>
      </w:r>
      <w:r>
        <w:t>statement</w:t>
      </w:r>
      <w:r>
        <w:rPr>
          <w:spacing w:val="20"/>
        </w:rPr>
        <w:t xml:space="preserve"> </w:t>
      </w:r>
      <w:r>
        <w:t>is</w:t>
      </w:r>
      <w:r>
        <w:rPr>
          <w:spacing w:val="20"/>
        </w:rPr>
        <w:t xml:space="preserve"> </w:t>
      </w:r>
      <w:r>
        <w:t>of</w:t>
      </w:r>
      <w:r>
        <w:rPr>
          <w:spacing w:val="24"/>
        </w:rPr>
        <w:t xml:space="preserve"> </w:t>
      </w:r>
      <w:r>
        <w:rPr>
          <w:spacing w:val="-10"/>
        </w:rPr>
        <w:t>:</w:t>
      </w:r>
    </w:p>
    <w:p w:rsidR="0065005A" w:rsidRDefault="00753B8C">
      <w:pPr>
        <w:pStyle w:val="ListParagraph"/>
        <w:numPr>
          <w:ilvl w:val="1"/>
          <w:numId w:val="283"/>
        </w:numPr>
        <w:tabs>
          <w:tab w:val="left" w:pos="1593"/>
          <w:tab w:val="left" w:pos="5192"/>
          <w:tab w:val="left" w:pos="5912"/>
        </w:tabs>
        <w:spacing w:before="102"/>
        <w:ind w:left="1593" w:hanging="719"/>
      </w:pPr>
      <w:r>
        <w:rPr>
          <w:spacing w:val="-2"/>
        </w:rPr>
        <w:lastRenderedPageBreak/>
        <w:t>Salmond</w:t>
      </w:r>
      <w:r>
        <w:tab/>
      </w:r>
      <w:r>
        <w:rPr>
          <w:spacing w:val="-5"/>
        </w:rPr>
        <w:t>(2)</w:t>
      </w:r>
      <w:r>
        <w:tab/>
      </w:r>
      <w:r>
        <w:rPr>
          <w:spacing w:val="-2"/>
        </w:rPr>
        <w:t>Blackstone</w:t>
      </w:r>
    </w:p>
    <w:p w:rsidR="0065005A" w:rsidRDefault="00753B8C">
      <w:pPr>
        <w:pStyle w:val="BodyText"/>
        <w:tabs>
          <w:tab w:val="left" w:pos="1593"/>
          <w:tab w:val="left" w:pos="5192"/>
          <w:tab w:val="left" w:pos="5912"/>
        </w:tabs>
        <w:spacing w:before="100"/>
        <w:ind w:left="876"/>
      </w:pPr>
      <w:r>
        <w:rPr>
          <w:spacing w:val="-5"/>
        </w:rPr>
        <w:t>(3)</w:t>
      </w:r>
      <w:r>
        <w:tab/>
      </w:r>
      <w:r>
        <w:rPr>
          <w:spacing w:val="-2"/>
        </w:rPr>
        <w:t>Willis</w:t>
      </w:r>
      <w:r>
        <w:tab/>
      </w:r>
      <w:r>
        <w:rPr>
          <w:spacing w:val="-5"/>
        </w:rPr>
        <w:t>(4)</w:t>
      </w:r>
      <w:r>
        <w:tab/>
      </w:r>
      <w:r>
        <w:rPr>
          <w:spacing w:val="-2"/>
        </w:rPr>
        <w:t>Allen</w:t>
      </w:r>
    </w:p>
    <w:p w:rsidR="0065005A" w:rsidRDefault="0065005A">
      <w:pPr>
        <w:pStyle w:val="BodyText"/>
        <w:spacing w:before="240"/>
      </w:pPr>
    </w:p>
    <w:p w:rsidR="0065005A" w:rsidRDefault="00753B8C">
      <w:pPr>
        <w:pStyle w:val="Heading4"/>
        <w:ind w:right="298"/>
        <w:jc w:val="right"/>
        <w:rPr>
          <w:rFonts w:ascii="Palatino Linotype"/>
        </w:rPr>
      </w:pPr>
      <w:r>
        <w:rPr>
          <w:rFonts w:ascii="Palatino Linotype"/>
          <w:spacing w:val="-5"/>
        </w:rPr>
        <w:t>11</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37408" behindDoc="1" locked="0" layoutInCell="1" allowOverlap="1">
                <wp:simplePos x="0" y="0"/>
                <wp:positionH relativeFrom="page">
                  <wp:posOffset>0</wp:posOffset>
                </wp:positionH>
                <wp:positionV relativeFrom="page">
                  <wp:posOffset>0</wp:posOffset>
                </wp:positionV>
                <wp:extent cx="7556500" cy="106807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9072" id="docshape4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3792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78560" id="docshape50"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753B8C">
      <w:pPr>
        <w:pStyle w:val="ListParagraph"/>
        <w:numPr>
          <w:ilvl w:val="0"/>
          <w:numId w:val="283"/>
        </w:numPr>
        <w:tabs>
          <w:tab w:val="left" w:pos="876"/>
        </w:tabs>
        <w:spacing w:before="250"/>
      </w:pPr>
      <w:r>
        <w:t>Which</w:t>
      </w:r>
      <w:r>
        <w:rPr>
          <w:spacing w:val="21"/>
        </w:rPr>
        <w:t xml:space="preserve"> </w:t>
      </w:r>
      <w:r>
        <w:t>of</w:t>
      </w:r>
      <w:r>
        <w:rPr>
          <w:spacing w:val="25"/>
        </w:rPr>
        <w:t xml:space="preserve"> </w:t>
      </w:r>
      <w:r>
        <w:t>the</w:t>
      </w:r>
      <w:r>
        <w:rPr>
          <w:spacing w:val="21"/>
        </w:rPr>
        <w:t xml:space="preserve"> </w:t>
      </w:r>
      <w:r>
        <w:t>following</w:t>
      </w:r>
      <w:r>
        <w:rPr>
          <w:spacing w:val="27"/>
        </w:rPr>
        <w:t xml:space="preserve"> </w:t>
      </w:r>
      <w:r>
        <w:t>statements</w:t>
      </w:r>
      <w:r>
        <w:rPr>
          <w:spacing w:val="22"/>
        </w:rPr>
        <w:t xml:space="preserve"> </w:t>
      </w:r>
      <w:r>
        <w:t>is/are</w:t>
      </w:r>
      <w:r>
        <w:rPr>
          <w:spacing w:val="23"/>
        </w:rPr>
        <w:t xml:space="preserve"> </w:t>
      </w:r>
      <w:r>
        <w:t>correct</w:t>
      </w:r>
      <w:r>
        <w:rPr>
          <w:spacing w:val="25"/>
        </w:rPr>
        <w:t xml:space="preserve"> </w:t>
      </w:r>
      <w:r>
        <w:t>in</w:t>
      </w:r>
      <w:r>
        <w:rPr>
          <w:spacing w:val="23"/>
        </w:rPr>
        <w:t xml:space="preserve"> </w:t>
      </w:r>
      <w:r>
        <w:t>regard</w:t>
      </w:r>
      <w:r>
        <w:rPr>
          <w:spacing w:val="22"/>
        </w:rPr>
        <w:t xml:space="preserve"> </w:t>
      </w:r>
      <w:r>
        <w:t>to</w:t>
      </w:r>
      <w:r>
        <w:rPr>
          <w:spacing w:val="23"/>
        </w:rPr>
        <w:t xml:space="preserve"> </w:t>
      </w:r>
      <w:r>
        <w:t>a</w:t>
      </w:r>
      <w:r>
        <w:rPr>
          <w:spacing w:val="23"/>
        </w:rPr>
        <w:t xml:space="preserve"> </w:t>
      </w:r>
      <w:r>
        <w:t>valid</w:t>
      </w:r>
      <w:r>
        <w:rPr>
          <w:spacing w:val="23"/>
        </w:rPr>
        <w:t xml:space="preserve"> </w:t>
      </w:r>
      <w:proofErr w:type="gramStart"/>
      <w:r>
        <w:t>custom</w:t>
      </w:r>
      <w:r>
        <w:rPr>
          <w:spacing w:val="24"/>
        </w:rPr>
        <w:t xml:space="preserve"> </w:t>
      </w:r>
      <w:r>
        <w:rPr>
          <w:spacing w:val="-10"/>
        </w:rPr>
        <w:t>?</w:t>
      </w:r>
      <w:proofErr w:type="gramEnd"/>
    </w:p>
    <w:p w:rsidR="0065005A" w:rsidRDefault="00753B8C">
      <w:pPr>
        <w:pStyle w:val="ListParagraph"/>
        <w:numPr>
          <w:ilvl w:val="0"/>
          <w:numId w:val="281"/>
        </w:numPr>
        <w:tabs>
          <w:tab w:val="left" w:pos="1593"/>
        </w:tabs>
        <w:spacing w:before="95"/>
        <w:ind w:left="1593" w:hanging="719"/>
      </w:pPr>
      <w:r>
        <w:t>The</w:t>
      </w:r>
      <w:r>
        <w:rPr>
          <w:spacing w:val="18"/>
        </w:rPr>
        <w:t xml:space="preserve"> </w:t>
      </w:r>
      <w:r>
        <w:t>custom</w:t>
      </w:r>
      <w:r>
        <w:rPr>
          <w:spacing w:val="28"/>
        </w:rPr>
        <w:t xml:space="preserve"> </w:t>
      </w:r>
      <w:r>
        <w:t>has</w:t>
      </w:r>
      <w:r>
        <w:rPr>
          <w:spacing w:val="23"/>
        </w:rPr>
        <w:t xml:space="preserve"> </w:t>
      </w:r>
      <w:r>
        <w:t>to</w:t>
      </w:r>
      <w:r>
        <w:rPr>
          <w:spacing w:val="24"/>
        </w:rPr>
        <w:t xml:space="preserve"> </w:t>
      </w:r>
      <w:r>
        <w:t>possess</w:t>
      </w:r>
      <w:r>
        <w:rPr>
          <w:spacing w:val="25"/>
        </w:rPr>
        <w:t xml:space="preserve"> </w:t>
      </w:r>
      <w:r>
        <w:t>a</w:t>
      </w:r>
      <w:r>
        <w:rPr>
          <w:spacing w:val="24"/>
        </w:rPr>
        <w:t xml:space="preserve"> </w:t>
      </w:r>
      <w:r>
        <w:t>sufficient</w:t>
      </w:r>
      <w:r>
        <w:rPr>
          <w:spacing w:val="26"/>
        </w:rPr>
        <w:t xml:space="preserve"> </w:t>
      </w:r>
      <w:r>
        <w:t>measure</w:t>
      </w:r>
      <w:r>
        <w:rPr>
          <w:spacing w:val="25"/>
        </w:rPr>
        <w:t xml:space="preserve"> </w:t>
      </w:r>
      <w:r>
        <w:t>of</w:t>
      </w:r>
      <w:r>
        <w:rPr>
          <w:spacing w:val="30"/>
        </w:rPr>
        <w:t xml:space="preserve"> </w:t>
      </w:r>
      <w:r>
        <w:rPr>
          <w:spacing w:val="-2"/>
        </w:rPr>
        <w:t>antiquity.</w:t>
      </w:r>
    </w:p>
    <w:p w:rsidR="0065005A" w:rsidRDefault="00753B8C">
      <w:pPr>
        <w:pStyle w:val="ListParagraph"/>
        <w:numPr>
          <w:ilvl w:val="0"/>
          <w:numId w:val="281"/>
        </w:numPr>
        <w:tabs>
          <w:tab w:val="left" w:pos="1593"/>
        </w:tabs>
        <w:spacing w:before="93"/>
        <w:ind w:left="1593" w:hanging="719"/>
      </w:pPr>
      <w:r>
        <w:t>The</w:t>
      </w:r>
      <w:r>
        <w:rPr>
          <w:spacing w:val="18"/>
        </w:rPr>
        <w:t xml:space="preserve"> </w:t>
      </w:r>
      <w:r>
        <w:t>custom</w:t>
      </w:r>
      <w:r>
        <w:rPr>
          <w:spacing w:val="23"/>
        </w:rPr>
        <w:t xml:space="preserve"> </w:t>
      </w:r>
      <w:r>
        <w:t>must</w:t>
      </w:r>
      <w:r>
        <w:rPr>
          <w:spacing w:val="22"/>
        </w:rPr>
        <w:t xml:space="preserve"> </w:t>
      </w:r>
      <w:r>
        <w:t>have</w:t>
      </w:r>
      <w:r>
        <w:rPr>
          <w:spacing w:val="19"/>
        </w:rPr>
        <w:t xml:space="preserve"> </w:t>
      </w:r>
      <w:r>
        <w:t>been</w:t>
      </w:r>
      <w:r>
        <w:rPr>
          <w:spacing w:val="20"/>
        </w:rPr>
        <w:t xml:space="preserve"> </w:t>
      </w:r>
      <w:r>
        <w:t>enjoyed</w:t>
      </w:r>
      <w:r>
        <w:rPr>
          <w:spacing w:val="21"/>
        </w:rPr>
        <w:t xml:space="preserve"> </w:t>
      </w:r>
      <w:r>
        <w:t>‘as</w:t>
      </w:r>
      <w:r>
        <w:rPr>
          <w:spacing w:val="20"/>
        </w:rPr>
        <w:t xml:space="preserve"> </w:t>
      </w:r>
      <w:r>
        <w:t>of</w:t>
      </w:r>
      <w:r>
        <w:rPr>
          <w:spacing w:val="25"/>
        </w:rPr>
        <w:t xml:space="preserve"> </w:t>
      </w:r>
      <w:r>
        <w:rPr>
          <w:spacing w:val="-2"/>
        </w:rPr>
        <w:t>right’.</w:t>
      </w:r>
    </w:p>
    <w:p w:rsidR="0065005A" w:rsidRDefault="00753B8C">
      <w:pPr>
        <w:pStyle w:val="ListParagraph"/>
        <w:numPr>
          <w:ilvl w:val="0"/>
          <w:numId w:val="281"/>
        </w:numPr>
        <w:tabs>
          <w:tab w:val="left" w:pos="1593"/>
        </w:tabs>
        <w:spacing w:before="93"/>
        <w:ind w:left="1593" w:hanging="719"/>
      </w:pPr>
      <w:r>
        <w:t>The</w:t>
      </w:r>
      <w:r>
        <w:rPr>
          <w:spacing w:val="23"/>
        </w:rPr>
        <w:t xml:space="preserve"> </w:t>
      </w:r>
      <w:r>
        <w:t>custom</w:t>
      </w:r>
      <w:r>
        <w:rPr>
          <w:spacing w:val="27"/>
        </w:rPr>
        <w:t xml:space="preserve"> </w:t>
      </w:r>
      <w:r>
        <w:t>need</w:t>
      </w:r>
      <w:r>
        <w:rPr>
          <w:spacing w:val="24"/>
        </w:rPr>
        <w:t xml:space="preserve"> </w:t>
      </w:r>
      <w:r>
        <w:t>not</w:t>
      </w:r>
      <w:r>
        <w:rPr>
          <w:spacing w:val="26"/>
        </w:rPr>
        <w:t xml:space="preserve"> </w:t>
      </w:r>
      <w:r>
        <w:t>to</w:t>
      </w:r>
      <w:r>
        <w:rPr>
          <w:spacing w:val="24"/>
        </w:rPr>
        <w:t xml:space="preserve"> </w:t>
      </w:r>
      <w:r>
        <w:t>be</w:t>
      </w:r>
      <w:r>
        <w:rPr>
          <w:spacing w:val="23"/>
        </w:rPr>
        <w:t xml:space="preserve"> </w:t>
      </w:r>
      <w:r>
        <w:t>consistent</w:t>
      </w:r>
      <w:r>
        <w:rPr>
          <w:spacing w:val="26"/>
        </w:rPr>
        <w:t xml:space="preserve"> </w:t>
      </w:r>
      <w:r>
        <w:t>with</w:t>
      </w:r>
      <w:r>
        <w:rPr>
          <w:spacing w:val="25"/>
        </w:rPr>
        <w:t xml:space="preserve"> </w:t>
      </w:r>
      <w:r>
        <w:t>other</w:t>
      </w:r>
      <w:r>
        <w:rPr>
          <w:spacing w:val="27"/>
        </w:rPr>
        <w:t xml:space="preserve"> </w:t>
      </w:r>
      <w:r>
        <w:t>custom</w:t>
      </w:r>
      <w:r>
        <w:rPr>
          <w:spacing w:val="27"/>
        </w:rPr>
        <w:t xml:space="preserve"> </w:t>
      </w:r>
      <w:r>
        <w:t>in</w:t>
      </w:r>
      <w:r>
        <w:rPr>
          <w:spacing w:val="20"/>
        </w:rPr>
        <w:t xml:space="preserve"> </w:t>
      </w:r>
      <w:r>
        <w:t>the</w:t>
      </w:r>
      <w:r>
        <w:rPr>
          <w:spacing w:val="24"/>
        </w:rPr>
        <w:t xml:space="preserve"> </w:t>
      </w:r>
      <w:r>
        <w:t>same</w:t>
      </w:r>
      <w:r>
        <w:rPr>
          <w:spacing w:val="24"/>
        </w:rPr>
        <w:t xml:space="preserve"> </w:t>
      </w:r>
      <w:r>
        <w:rPr>
          <w:spacing w:val="-2"/>
        </w:rPr>
        <w:t>area.</w:t>
      </w:r>
    </w:p>
    <w:p w:rsidR="0065005A" w:rsidRDefault="00753B8C">
      <w:pPr>
        <w:pStyle w:val="ListParagraph"/>
        <w:numPr>
          <w:ilvl w:val="0"/>
          <w:numId w:val="281"/>
        </w:numPr>
        <w:tabs>
          <w:tab w:val="left" w:pos="1593"/>
        </w:tabs>
        <w:spacing w:before="95"/>
        <w:ind w:left="1593" w:hanging="719"/>
      </w:pPr>
      <w:r>
        <w:t>The</w:t>
      </w:r>
      <w:r>
        <w:rPr>
          <w:spacing w:val="25"/>
        </w:rPr>
        <w:t xml:space="preserve"> </w:t>
      </w:r>
      <w:r>
        <w:t>custom</w:t>
      </w:r>
      <w:r>
        <w:rPr>
          <w:spacing w:val="31"/>
        </w:rPr>
        <w:t xml:space="preserve"> </w:t>
      </w:r>
      <w:r>
        <w:t>must</w:t>
      </w:r>
      <w:r>
        <w:rPr>
          <w:spacing w:val="30"/>
        </w:rPr>
        <w:t xml:space="preserve"> </w:t>
      </w:r>
      <w:r>
        <w:t>be</w:t>
      </w:r>
      <w:r>
        <w:rPr>
          <w:spacing w:val="31"/>
        </w:rPr>
        <w:t xml:space="preserve"> </w:t>
      </w:r>
      <w:r>
        <w:t>certain</w:t>
      </w:r>
      <w:r>
        <w:rPr>
          <w:spacing w:val="29"/>
        </w:rPr>
        <w:t xml:space="preserve"> </w:t>
      </w:r>
      <w:r>
        <w:t>and</w:t>
      </w:r>
      <w:r>
        <w:rPr>
          <w:spacing w:val="27"/>
        </w:rPr>
        <w:t xml:space="preserve"> </w:t>
      </w:r>
      <w:r>
        <w:rPr>
          <w:spacing w:val="-2"/>
        </w:rPr>
        <w:t>precise.</w:t>
      </w:r>
    </w:p>
    <w:p w:rsidR="0065005A" w:rsidRDefault="00753B8C">
      <w:pPr>
        <w:pStyle w:val="Heading4"/>
        <w:spacing w:before="90"/>
        <w:ind w:left="876"/>
      </w:pPr>
      <w:r>
        <w:rPr>
          <w:noProof/>
          <w:lang w:val="en-IN" w:eastAsia="en-IN"/>
        </w:rPr>
        <w:drawing>
          <wp:anchor distT="0" distB="0" distL="0" distR="0" simplePos="0" relativeHeight="473938432" behindDoc="1" locked="0" layoutInCell="1" allowOverlap="1">
            <wp:simplePos x="0" y="0"/>
            <wp:positionH relativeFrom="page">
              <wp:posOffset>571258</wp:posOffset>
            </wp:positionH>
            <wp:positionV relativeFrom="paragraph">
              <wp:posOffset>421085</wp:posOffset>
            </wp:positionV>
            <wp:extent cx="6296012" cy="6270752"/>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w:t>
      </w:r>
      <w:r>
        <w:rPr>
          <w:spacing w:val="26"/>
        </w:rPr>
        <w:t xml:space="preserve"> </w:t>
      </w:r>
      <w:r>
        <w:rPr>
          <w:spacing w:val="-10"/>
        </w:rPr>
        <w:t>:</w:t>
      </w:r>
      <w:proofErr w:type="gramEnd"/>
    </w:p>
    <w:p w:rsidR="0065005A" w:rsidRDefault="0065005A">
      <w:pPr>
        <w:pStyle w:val="BodyText"/>
        <w:spacing w:before="2" w:after="1"/>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4201"/>
        <w:gridCol w:w="661"/>
        <w:gridCol w:w="3721"/>
      </w:tblGrid>
      <w:tr w:rsidR="0065005A">
        <w:trPr>
          <w:trHeight w:val="286"/>
        </w:trPr>
        <w:tc>
          <w:tcPr>
            <w:tcW w:w="4201" w:type="dxa"/>
          </w:tcPr>
          <w:p w:rsidR="0065005A" w:rsidRDefault="00753B8C">
            <w:pPr>
              <w:pStyle w:val="TableParagraph"/>
              <w:tabs>
                <w:tab w:val="left" w:pos="767"/>
              </w:tabs>
              <w:spacing w:line="247" w:lineRule="exact"/>
              <w:ind w:left="50"/>
            </w:pPr>
            <w:r>
              <w:rPr>
                <w:spacing w:val="-5"/>
              </w:rPr>
              <w:t>(1)</w:t>
            </w:r>
            <w:r>
              <w:tab/>
              <w:t>Only</w:t>
            </w:r>
            <w:r>
              <w:rPr>
                <w:spacing w:val="20"/>
              </w:rPr>
              <w:t xml:space="preserve"> </w:t>
            </w:r>
            <w:r>
              <w:t>(a)</w:t>
            </w:r>
            <w:r>
              <w:rPr>
                <w:spacing w:val="26"/>
              </w:rPr>
              <w:t xml:space="preserve"> </w:t>
            </w:r>
            <w:r>
              <w:t>and</w:t>
            </w:r>
            <w:r>
              <w:rPr>
                <w:spacing w:val="26"/>
              </w:rPr>
              <w:t xml:space="preserve"> </w:t>
            </w:r>
            <w:r>
              <w:t>(b)</w:t>
            </w:r>
            <w:r>
              <w:rPr>
                <w:spacing w:val="26"/>
              </w:rPr>
              <w:t xml:space="preserve"> </w:t>
            </w:r>
            <w:r>
              <w:t>are</w:t>
            </w:r>
            <w:r>
              <w:rPr>
                <w:spacing w:val="26"/>
              </w:rPr>
              <w:t xml:space="preserve"> </w:t>
            </w:r>
            <w:r>
              <w:rPr>
                <w:spacing w:val="-2"/>
              </w:rPr>
              <w:t>correct.</w:t>
            </w:r>
          </w:p>
        </w:tc>
        <w:tc>
          <w:tcPr>
            <w:tcW w:w="661" w:type="dxa"/>
          </w:tcPr>
          <w:p w:rsidR="0065005A" w:rsidRDefault="00753B8C">
            <w:pPr>
              <w:pStyle w:val="TableParagraph"/>
              <w:spacing w:line="247" w:lineRule="exact"/>
              <w:ind w:right="58"/>
              <w:jc w:val="center"/>
            </w:pPr>
            <w:r>
              <w:rPr>
                <w:spacing w:val="-5"/>
              </w:rPr>
              <w:t>(2)</w:t>
            </w:r>
          </w:p>
        </w:tc>
        <w:tc>
          <w:tcPr>
            <w:tcW w:w="3721" w:type="dxa"/>
          </w:tcPr>
          <w:p w:rsidR="0065005A" w:rsidRDefault="00753B8C">
            <w:pPr>
              <w:pStyle w:val="TableParagraph"/>
              <w:spacing w:line="247" w:lineRule="exact"/>
              <w:ind w:left="224"/>
            </w:pPr>
            <w:r>
              <w:t>Only</w:t>
            </w:r>
            <w:r>
              <w:rPr>
                <w:spacing w:val="22"/>
              </w:rPr>
              <w:t xml:space="preserve"> </w:t>
            </w:r>
            <w:r>
              <w:t>(a),</w:t>
            </w:r>
            <w:r>
              <w:rPr>
                <w:spacing w:val="29"/>
              </w:rPr>
              <w:t xml:space="preserve"> </w:t>
            </w:r>
            <w:r>
              <w:t>(b)</w:t>
            </w:r>
            <w:r>
              <w:rPr>
                <w:spacing w:val="26"/>
              </w:rPr>
              <w:t xml:space="preserve"> </w:t>
            </w:r>
            <w:r>
              <w:t>and</w:t>
            </w:r>
            <w:r>
              <w:rPr>
                <w:spacing w:val="27"/>
              </w:rPr>
              <w:t xml:space="preserve"> </w:t>
            </w:r>
            <w:r>
              <w:t>(c)</w:t>
            </w:r>
            <w:r>
              <w:rPr>
                <w:spacing w:val="28"/>
              </w:rPr>
              <w:t xml:space="preserve"> </w:t>
            </w:r>
            <w:r>
              <w:t>are</w:t>
            </w:r>
            <w:r>
              <w:rPr>
                <w:spacing w:val="25"/>
              </w:rPr>
              <w:t xml:space="preserve"> </w:t>
            </w:r>
            <w:r>
              <w:rPr>
                <w:spacing w:val="-2"/>
              </w:rPr>
              <w:t>correct.</w:t>
            </w:r>
          </w:p>
        </w:tc>
      </w:tr>
      <w:tr w:rsidR="0065005A">
        <w:trPr>
          <w:trHeight w:val="286"/>
        </w:trPr>
        <w:tc>
          <w:tcPr>
            <w:tcW w:w="4201" w:type="dxa"/>
          </w:tcPr>
          <w:p w:rsidR="0065005A" w:rsidRDefault="00753B8C">
            <w:pPr>
              <w:pStyle w:val="TableParagraph"/>
              <w:tabs>
                <w:tab w:val="left" w:pos="767"/>
              </w:tabs>
              <w:spacing w:before="33" w:line="233" w:lineRule="exact"/>
              <w:ind w:left="50"/>
            </w:pPr>
            <w:r>
              <w:rPr>
                <w:spacing w:val="-5"/>
              </w:rPr>
              <w:t>(3)</w:t>
            </w:r>
            <w:r>
              <w:tab/>
              <w:t>Only</w:t>
            </w:r>
            <w:r>
              <w:rPr>
                <w:spacing w:val="20"/>
              </w:rPr>
              <w:t xml:space="preserve"> </w:t>
            </w:r>
            <w:r>
              <w:t>(a),</w:t>
            </w:r>
            <w:r>
              <w:rPr>
                <w:spacing w:val="26"/>
              </w:rPr>
              <w:t xml:space="preserve"> </w:t>
            </w:r>
            <w:r>
              <w:t>(b)</w:t>
            </w:r>
            <w:r>
              <w:rPr>
                <w:spacing w:val="25"/>
              </w:rPr>
              <w:t xml:space="preserve"> </w:t>
            </w:r>
            <w:r>
              <w:t>and</w:t>
            </w:r>
            <w:r>
              <w:rPr>
                <w:spacing w:val="23"/>
              </w:rPr>
              <w:t xml:space="preserve"> </w:t>
            </w:r>
            <w:r>
              <w:t>(d)</w:t>
            </w:r>
            <w:r>
              <w:rPr>
                <w:spacing w:val="25"/>
              </w:rPr>
              <w:t xml:space="preserve"> </w:t>
            </w:r>
            <w:r>
              <w:t>are</w:t>
            </w:r>
            <w:r>
              <w:rPr>
                <w:spacing w:val="24"/>
              </w:rPr>
              <w:t xml:space="preserve"> </w:t>
            </w:r>
            <w:r>
              <w:rPr>
                <w:spacing w:val="-2"/>
              </w:rPr>
              <w:t>correct.</w:t>
            </w:r>
          </w:p>
        </w:tc>
        <w:tc>
          <w:tcPr>
            <w:tcW w:w="661" w:type="dxa"/>
          </w:tcPr>
          <w:p w:rsidR="0065005A" w:rsidRDefault="00753B8C">
            <w:pPr>
              <w:pStyle w:val="TableParagraph"/>
              <w:spacing w:before="33" w:line="233" w:lineRule="exact"/>
              <w:ind w:right="58"/>
              <w:jc w:val="center"/>
            </w:pPr>
            <w:r>
              <w:rPr>
                <w:spacing w:val="-5"/>
              </w:rPr>
              <w:t>(4)</w:t>
            </w:r>
          </w:p>
        </w:tc>
        <w:tc>
          <w:tcPr>
            <w:tcW w:w="3721" w:type="dxa"/>
          </w:tcPr>
          <w:p w:rsidR="0065005A" w:rsidRDefault="00753B8C">
            <w:pPr>
              <w:pStyle w:val="TableParagraph"/>
              <w:spacing w:before="33" w:line="233" w:lineRule="exact"/>
              <w:ind w:left="224"/>
            </w:pPr>
            <w:r>
              <w:t>(a),</w:t>
            </w:r>
            <w:r>
              <w:rPr>
                <w:spacing w:val="24"/>
              </w:rPr>
              <w:t xml:space="preserve"> </w:t>
            </w:r>
            <w:r>
              <w:t>(b),</w:t>
            </w:r>
            <w:r>
              <w:rPr>
                <w:spacing w:val="24"/>
              </w:rPr>
              <w:t xml:space="preserve"> </w:t>
            </w:r>
            <w:r>
              <w:t>(c)</w:t>
            </w:r>
            <w:r>
              <w:rPr>
                <w:spacing w:val="27"/>
              </w:rPr>
              <w:t xml:space="preserve"> </w:t>
            </w:r>
            <w:r>
              <w:t>and</w:t>
            </w:r>
            <w:r>
              <w:rPr>
                <w:spacing w:val="25"/>
              </w:rPr>
              <w:t xml:space="preserve"> </w:t>
            </w:r>
            <w:r>
              <w:t>(d)</w:t>
            </w:r>
            <w:r>
              <w:rPr>
                <w:spacing w:val="28"/>
              </w:rPr>
              <w:t xml:space="preserve"> </w:t>
            </w:r>
            <w:r>
              <w:t>all</w:t>
            </w:r>
            <w:r>
              <w:rPr>
                <w:spacing w:val="23"/>
              </w:rPr>
              <w:t xml:space="preserve"> </w:t>
            </w:r>
            <w:r>
              <w:t>are</w:t>
            </w:r>
            <w:r>
              <w:rPr>
                <w:spacing w:val="25"/>
              </w:rPr>
              <w:t xml:space="preserve"> </w:t>
            </w:r>
            <w:r>
              <w:rPr>
                <w:spacing w:val="-2"/>
              </w:rPr>
              <w:t>correct.</w:t>
            </w:r>
          </w:p>
        </w:tc>
      </w:tr>
    </w:tbl>
    <w:p w:rsidR="0065005A" w:rsidRDefault="0065005A">
      <w:pPr>
        <w:pStyle w:val="BodyText"/>
        <w:spacing w:before="205"/>
        <w:rPr>
          <w:rFonts w:ascii="Arial"/>
          <w:b/>
        </w:rPr>
      </w:pPr>
    </w:p>
    <w:p w:rsidR="0065005A" w:rsidRDefault="00753B8C">
      <w:pPr>
        <w:pStyle w:val="ListParagraph"/>
        <w:numPr>
          <w:ilvl w:val="0"/>
          <w:numId w:val="283"/>
        </w:numPr>
        <w:tabs>
          <w:tab w:val="left" w:pos="876"/>
        </w:tabs>
      </w:pPr>
      <w:r>
        <w:t>Match</w:t>
      </w:r>
      <w:r>
        <w:rPr>
          <w:spacing w:val="18"/>
        </w:rPr>
        <w:t xml:space="preserve"> </w:t>
      </w:r>
      <w:r>
        <w:t>List-I</w:t>
      </w:r>
      <w:r>
        <w:rPr>
          <w:spacing w:val="19"/>
        </w:rPr>
        <w:t xml:space="preserve"> </w:t>
      </w:r>
      <w:r>
        <w:t>with</w:t>
      </w:r>
      <w:r>
        <w:rPr>
          <w:spacing w:val="18"/>
        </w:rPr>
        <w:t xml:space="preserve"> </w:t>
      </w:r>
      <w:r>
        <w:t>List-II</w:t>
      </w:r>
      <w:r>
        <w:rPr>
          <w:spacing w:val="17"/>
        </w:rPr>
        <w:t xml:space="preserve"> </w:t>
      </w:r>
      <w:r>
        <w:t>and</w:t>
      </w:r>
      <w:r>
        <w:rPr>
          <w:spacing w:val="17"/>
        </w:rPr>
        <w:t xml:space="preserve"> </w:t>
      </w:r>
      <w:r>
        <w:t>select</w:t>
      </w:r>
      <w:r>
        <w:rPr>
          <w:spacing w:val="17"/>
        </w:rPr>
        <w:t xml:space="preserve"> </w:t>
      </w:r>
      <w:r>
        <w:t>the</w:t>
      </w:r>
      <w:r>
        <w:rPr>
          <w:spacing w:val="17"/>
        </w:rPr>
        <w:t xml:space="preserve"> </w:t>
      </w:r>
      <w:r>
        <w:t>correct</w:t>
      </w:r>
      <w:r>
        <w:rPr>
          <w:spacing w:val="23"/>
        </w:rPr>
        <w:t xml:space="preserve"> </w:t>
      </w:r>
      <w:r>
        <w:t>answer</w:t>
      </w:r>
      <w:r>
        <w:rPr>
          <w:spacing w:val="18"/>
        </w:rPr>
        <w:t xml:space="preserve"> </w:t>
      </w:r>
      <w:r>
        <w:t>using</w:t>
      </w:r>
      <w:r>
        <w:rPr>
          <w:spacing w:val="22"/>
        </w:rPr>
        <w:t xml:space="preserve"> </w:t>
      </w:r>
      <w:r>
        <w:t>the</w:t>
      </w:r>
      <w:r>
        <w:rPr>
          <w:spacing w:val="13"/>
        </w:rPr>
        <w:t xml:space="preserve"> </w:t>
      </w:r>
      <w:r>
        <w:t>code</w:t>
      </w:r>
      <w:r>
        <w:rPr>
          <w:spacing w:val="16"/>
        </w:rPr>
        <w:t xml:space="preserve"> </w:t>
      </w:r>
      <w:r>
        <w:t>given</w:t>
      </w:r>
      <w:r>
        <w:rPr>
          <w:spacing w:val="16"/>
        </w:rPr>
        <w:t xml:space="preserve"> </w:t>
      </w:r>
      <w:r>
        <w:t>below</w:t>
      </w:r>
      <w:r>
        <w:rPr>
          <w:spacing w:val="13"/>
        </w:rPr>
        <w:t xml:space="preserve"> </w:t>
      </w:r>
      <w:r>
        <w:rPr>
          <w:spacing w:val="-10"/>
        </w:rPr>
        <w:t>:</w:t>
      </w:r>
    </w:p>
    <w:p w:rsidR="0065005A" w:rsidRDefault="0065005A">
      <w:pPr>
        <w:pStyle w:val="BodyText"/>
        <w:spacing w:before="2"/>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769"/>
        <w:gridCol w:w="3109"/>
        <w:gridCol w:w="1002"/>
        <w:gridCol w:w="1921"/>
      </w:tblGrid>
      <w:tr w:rsidR="0065005A">
        <w:trPr>
          <w:trHeight w:val="297"/>
        </w:trPr>
        <w:tc>
          <w:tcPr>
            <w:tcW w:w="769" w:type="dxa"/>
          </w:tcPr>
          <w:p w:rsidR="0065005A" w:rsidRDefault="0065005A">
            <w:pPr>
              <w:pStyle w:val="TableParagraph"/>
              <w:rPr>
                <w:rFonts w:ascii="Times New Roman"/>
              </w:rPr>
            </w:pPr>
          </w:p>
        </w:tc>
        <w:tc>
          <w:tcPr>
            <w:tcW w:w="3109" w:type="dxa"/>
          </w:tcPr>
          <w:p w:rsidR="0065005A" w:rsidRDefault="00753B8C">
            <w:pPr>
              <w:pStyle w:val="TableParagraph"/>
              <w:spacing w:line="247" w:lineRule="exact"/>
              <w:ind w:left="82"/>
              <w:rPr>
                <w:rFonts w:ascii="Arial" w:hAnsi="Arial"/>
                <w:b/>
              </w:rPr>
            </w:pPr>
            <w:r>
              <w:rPr>
                <w:rFonts w:ascii="Arial" w:hAnsi="Arial"/>
                <w:b/>
              </w:rPr>
              <w:t>List–I</w:t>
            </w:r>
            <w:r>
              <w:rPr>
                <w:rFonts w:ascii="Arial" w:hAnsi="Arial"/>
                <w:b/>
                <w:spacing w:val="59"/>
                <w:w w:val="150"/>
              </w:rPr>
              <w:t xml:space="preserve"> </w:t>
            </w:r>
            <w:r>
              <w:rPr>
                <w:rFonts w:ascii="Arial" w:hAnsi="Arial"/>
                <w:b/>
              </w:rPr>
              <w:t>:</w:t>
            </w:r>
            <w:r>
              <w:rPr>
                <w:rFonts w:ascii="Arial" w:hAnsi="Arial"/>
                <w:b/>
                <w:spacing w:val="29"/>
              </w:rPr>
              <w:t xml:space="preserve"> </w:t>
            </w:r>
            <w:r>
              <w:rPr>
                <w:rFonts w:ascii="Arial" w:hAnsi="Arial"/>
                <w:b/>
                <w:spacing w:val="-2"/>
              </w:rPr>
              <w:t>(Theory)</w:t>
            </w:r>
          </w:p>
        </w:tc>
        <w:tc>
          <w:tcPr>
            <w:tcW w:w="1002" w:type="dxa"/>
          </w:tcPr>
          <w:p w:rsidR="0065005A" w:rsidRDefault="0065005A">
            <w:pPr>
              <w:pStyle w:val="TableParagraph"/>
              <w:rPr>
                <w:rFonts w:ascii="Times New Roman"/>
              </w:rPr>
            </w:pPr>
          </w:p>
        </w:tc>
        <w:tc>
          <w:tcPr>
            <w:tcW w:w="1921" w:type="dxa"/>
          </w:tcPr>
          <w:p w:rsidR="0065005A" w:rsidRDefault="00753B8C">
            <w:pPr>
              <w:pStyle w:val="TableParagraph"/>
              <w:spacing w:line="247" w:lineRule="exact"/>
              <w:ind w:right="51"/>
              <w:jc w:val="right"/>
              <w:rPr>
                <w:rFonts w:ascii="Arial"/>
                <w:b/>
              </w:rPr>
            </w:pPr>
            <w:r>
              <w:rPr>
                <w:rFonts w:ascii="Arial"/>
                <w:b/>
              </w:rPr>
              <w:t>List-II</w:t>
            </w:r>
            <w:r>
              <w:rPr>
                <w:rFonts w:ascii="Arial"/>
                <w:b/>
                <w:spacing w:val="21"/>
              </w:rPr>
              <w:t xml:space="preserve"> </w:t>
            </w:r>
            <w:r>
              <w:rPr>
                <w:rFonts w:ascii="Arial"/>
                <w:b/>
              </w:rPr>
              <w:t>:</w:t>
            </w:r>
            <w:r>
              <w:rPr>
                <w:rFonts w:ascii="Arial"/>
                <w:b/>
                <w:spacing w:val="22"/>
              </w:rPr>
              <w:t xml:space="preserve"> </w:t>
            </w:r>
            <w:r>
              <w:rPr>
                <w:rFonts w:ascii="Arial"/>
                <w:b/>
                <w:spacing w:val="-2"/>
              </w:rPr>
              <w:t>(Jurist)</w:t>
            </w:r>
          </w:p>
        </w:tc>
      </w:tr>
      <w:tr w:rsidR="0065005A">
        <w:trPr>
          <w:trHeight w:val="346"/>
        </w:trPr>
        <w:tc>
          <w:tcPr>
            <w:tcW w:w="769" w:type="dxa"/>
          </w:tcPr>
          <w:p w:rsidR="0065005A" w:rsidRDefault="00753B8C">
            <w:pPr>
              <w:pStyle w:val="TableParagraph"/>
              <w:spacing w:before="44"/>
              <w:ind w:left="50"/>
            </w:pPr>
            <w:r>
              <w:rPr>
                <w:spacing w:val="-5"/>
              </w:rPr>
              <w:t>(a)</w:t>
            </w:r>
          </w:p>
        </w:tc>
        <w:tc>
          <w:tcPr>
            <w:tcW w:w="3109" w:type="dxa"/>
          </w:tcPr>
          <w:p w:rsidR="0065005A" w:rsidRDefault="00753B8C">
            <w:pPr>
              <w:pStyle w:val="TableParagraph"/>
              <w:spacing w:before="44"/>
            </w:pPr>
            <w:r>
              <w:t>Scientific</w:t>
            </w:r>
            <w:r>
              <w:rPr>
                <w:spacing w:val="35"/>
              </w:rPr>
              <w:t xml:space="preserve"> </w:t>
            </w:r>
            <w:r>
              <w:rPr>
                <w:spacing w:val="-2"/>
              </w:rPr>
              <w:t>Positivism</w:t>
            </w:r>
          </w:p>
        </w:tc>
        <w:tc>
          <w:tcPr>
            <w:tcW w:w="1002" w:type="dxa"/>
          </w:tcPr>
          <w:p w:rsidR="0065005A" w:rsidRDefault="00753B8C">
            <w:pPr>
              <w:pStyle w:val="TableParagraph"/>
              <w:spacing w:before="44"/>
              <w:ind w:left="490"/>
            </w:pPr>
            <w:r>
              <w:rPr>
                <w:spacing w:val="-5"/>
              </w:rPr>
              <w:t>(i)</w:t>
            </w:r>
          </w:p>
        </w:tc>
        <w:tc>
          <w:tcPr>
            <w:tcW w:w="1921" w:type="dxa"/>
          </w:tcPr>
          <w:p w:rsidR="0065005A" w:rsidRDefault="00753B8C">
            <w:pPr>
              <w:pStyle w:val="TableParagraph"/>
              <w:spacing w:before="44"/>
              <w:ind w:right="91"/>
              <w:jc w:val="right"/>
            </w:pPr>
            <w:r>
              <w:t>Herbert</w:t>
            </w:r>
            <w:r>
              <w:rPr>
                <w:spacing w:val="3"/>
              </w:rPr>
              <w:t xml:space="preserve"> </w:t>
            </w:r>
            <w:r>
              <w:rPr>
                <w:spacing w:val="-2"/>
              </w:rPr>
              <w:t>Spencer</w:t>
            </w:r>
          </w:p>
        </w:tc>
      </w:tr>
      <w:tr w:rsidR="0065005A">
        <w:trPr>
          <w:trHeight w:val="347"/>
        </w:trPr>
        <w:tc>
          <w:tcPr>
            <w:tcW w:w="769" w:type="dxa"/>
          </w:tcPr>
          <w:p w:rsidR="0065005A" w:rsidRDefault="00753B8C">
            <w:pPr>
              <w:pStyle w:val="TableParagraph"/>
              <w:spacing w:before="43"/>
              <w:ind w:left="50"/>
            </w:pPr>
            <w:r>
              <w:rPr>
                <w:spacing w:val="-5"/>
              </w:rPr>
              <w:t>(b)</w:t>
            </w:r>
          </w:p>
        </w:tc>
        <w:tc>
          <w:tcPr>
            <w:tcW w:w="3109" w:type="dxa"/>
          </w:tcPr>
          <w:p w:rsidR="0065005A" w:rsidRDefault="00753B8C">
            <w:pPr>
              <w:pStyle w:val="TableParagraph"/>
              <w:spacing w:before="43"/>
            </w:pPr>
            <w:r>
              <w:t>Social</w:t>
            </w:r>
            <w:r>
              <w:rPr>
                <w:spacing w:val="3"/>
              </w:rPr>
              <w:t xml:space="preserve"> </w:t>
            </w:r>
            <w:r>
              <w:rPr>
                <w:spacing w:val="-2"/>
              </w:rPr>
              <w:t>Solidarity</w:t>
            </w:r>
          </w:p>
        </w:tc>
        <w:tc>
          <w:tcPr>
            <w:tcW w:w="1002" w:type="dxa"/>
          </w:tcPr>
          <w:p w:rsidR="0065005A" w:rsidRDefault="00753B8C">
            <w:pPr>
              <w:pStyle w:val="TableParagraph"/>
              <w:spacing w:before="43"/>
              <w:ind w:left="490"/>
            </w:pPr>
            <w:r>
              <w:rPr>
                <w:spacing w:val="-4"/>
              </w:rPr>
              <w:t>(ii)</w:t>
            </w:r>
          </w:p>
        </w:tc>
        <w:tc>
          <w:tcPr>
            <w:tcW w:w="1921" w:type="dxa"/>
          </w:tcPr>
          <w:p w:rsidR="0065005A" w:rsidRDefault="00753B8C">
            <w:pPr>
              <w:pStyle w:val="TableParagraph"/>
              <w:spacing w:before="43"/>
              <w:ind w:left="208"/>
            </w:pPr>
            <w:r>
              <w:rPr>
                <w:spacing w:val="-2"/>
              </w:rPr>
              <w:t>Gierke</w:t>
            </w:r>
          </w:p>
        </w:tc>
      </w:tr>
      <w:tr w:rsidR="0065005A">
        <w:trPr>
          <w:trHeight w:val="348"/>
        </w:trPr>
        <w:tc>
          <w:tcPr>
            <w:tcW w:w="769" w:type="dxa"/>
          </w:tcPr>
          <w:p w:rsidR="0065005A" w:rsidRDefault="00753B8C">
            <w:pPr>
              <w:pStyle w:val="TableParagraph"/>
              <w:spacing w:before="44"/>
              <w:ind w:left="50"/>
            </w:pPr>
            <w:r>
              <w:rPr>
                <w:spacing w:val="-5"/>
              </w:rPr>
              <w:t>(c)</w:t>
            </w:r>
          </w:p>
        </w:tc>
        <w:tc>
          <w:tcPr>
            <w:tcW w:w="3109" w:type="dxa"/>
          </w:tcPr>
          <w:p w:rsidR="0065005A" w:rsidRDefault="00753B8C">
            <w:pPr>
              <w:pStyle w:val="TableParagraph"/>
              <w:spacing w:before="44"/>
            </w:pPr>
            <w:r>
              <w:t>Organic</w:t>
            </w:r>
            <w:r>
              <w:rPr>
                <w:spacing w:val="19"/>
              </w:rPr>
              <w:t xml:space="preserve"> </w:t>
            </w:r>
            <w:r>
              <w:t>Theory</w:t>
            </w:r>
            <w:r>
              <w:rPr>
                <w:spacing w:val="15"/>
              </w:rPr>
              <w:t xml:space="preserve"> </w:t>
            </w:r>
            <w:r>
              <w:t>of</w:t>
            </w:r>
            <w:r>
              <w:rPr>
                <w:spacing w:val="29"/>
              </w:rPr>
              <w:t xml:space="preserve"> </w:t>
            </w:r>
            <w:r>
              <w:rPr>
                <w:spacing w:val="-2"/>
              </w:rPr>
              <w:t>Society</w:t>
            </w:r>
          </w:p>
        </w:tc>
        <w:tc>
          <w:tcPr>
            <w:tcW w:w="1002" w:type="dxa"/>
          </w:tcPr>
          <w:p w:rsidR="0065005A" w:rsidRDefault="00753B8C">
            <w:pPr>
              <w:pStyle w:val="TableParagraph"/>
              <w:spacing w:before="44"/>
              <w:ind w:left="490"/>
            </w:pPr>
            <w:r>
              <w:rPr>
                <w:spacing w:val="-2"/>
              </w:rPr>
              <w:t>(iii)</w:t>
            </w:r>
          </w:p>
        </w:tc>
        <w:tc>
          <w:tcPr>
            <w:tcW w:w="1921" w:type="dxa"/>
          </w:tcPr>
          <w:p w:rsidR="0065005A" w:rsidRDefault="00753B8C">
            <w:pPr>
              <w:pStyle w:val="TableParagraph"/>
              <w:spacing w:before="44"/>
              <w:ind w:right="48"/>
              <w:jc w:val="right"/>
            </w:pPr>
            <w:r>
              <w:t>Auguste</w:t>
            </w:r>
            <w:r>
              <w:rPr>
                <w:spacing w:val="16"/>
              </w:rPr>
              <w:t xml:space="preserve"> </w:t>
            </w:r>
            <w:r>
              <w:rPr>
                <w:spacing w:val="-2"/>
              </w:rPr>
              <w:t>Compte</w:t>
            </w:r>
          </w:p>
        </w:tc>
      </w:tr>
      <w:tr w:rsidR="0065005A">
        <w:trPr>
          <w:trHeight w:val="345"/>
        </w:trPr>
        <w:tc>
          <w:tcPr>
            <w:tcW w:w="769" w:type="dxa"/>
          </w:tcPr>
          <w:p w:rsidR="0065005A" w:rsidRDefault="00753B8C">
            <w:pPr>
              <w:pStyle w:val="TableParagraph"/>
              <w:spacing w:before="44"/>
              <w:ind w:left="52"/>
            </w:pPr>
            <w:r>
              <w:rPr>
                <w:spacing w:val="-5"/>
              </w:rPr>
              <w:t>(d)</w:t>
            </w:r>
          </w:p>
        </w:tc>
        <w:tc>
          <w:tcPr>
            <w:tcW w:w="3109" w:type="dxa"/>
          </w:tcPr>
          <w:p w:rsidR="0065005A" w:rsidRDefault="00753B8C">
            <w:pPr>
              <w:pStyle w:val="TableParagraph"/>
              <w:spacing w:before="44"/>
            </w:pPr>
            <w:r>
              <w:t>Theory</w:t>
            </w:r>
            <w:r>
              <w:rPr>
                <w:spacing w:val="7"/>
              </w:rPr>
              <w:t xml:space="preserve"> </w:t>
            </w:r>
            <w:r>
              <w:t>of</w:t>
            </w:r>
            <w:r>
              <w:rPr>
                <w:spacing w:val="18"/>
              </w:rPr>
              <w:t xml:space="preserve"> </w:t>
            </w:r>
            <w:r>
              <w:t>reality</w:t>
            </w:r>
            <w:r>
              <w:rPr>
                <w:spacing w:val="8"/>
              </w:rPr>
              <w:t xml:space="preserve"> </w:t>
            </w:r>
            <w:r>
              <w:t>of</w:t>
            </w:r>
            <w:r>
              <w:rPr>
                <w:spacing w:val="16"/>
              </w:rPr>
              <w:t xml:space="preserve"> </w:t>
            </w:r>
            <w:r>
              <w:rPr>
                <w:spacing w:val="-2"/>
              </w:rPr>
              <w:t>group</w:t>
            </w:r>
          </w:p>
        </w:tc>
        <w:tc>
          <w:tcPr>
            <w:tcW w:w="1002" w:type="dxa"/>
          </w:tcPr>
          <w:p w:rsidR="0065005A" w:rsidRDefault="00753B8C">
            <w:pPr>
              <w:pStyle w:val="TableParagraph"/>
              <w:spacing w:before="44"/>
              <w:ind w:left="490"/>
            </w:pPr>
            <w:r>
              <w:rPr>
                <w:spacing w:val="-4"/>
              </w:rPr>
              <w:t>(iv)</w:t>
            </w:r>
          </w:p>
        </w:tc>
        <w:tc>
          <w:tcPr>
            <w:tcW w:w="1921" w:type="dxa"/>
          </w:tcPr>
          <w:p w:rsidR="0065005A" w:rsidRDefault="00753B8C">
            <w:pPr>
              <w:pStyle w:val="TableParagraph"/>
              <w:spacing w:before="44"/>
              <w:ind w:left="208"/>
            </w:pPr>
            <w:r>
              <w:rPr>
                <w:spacing w:val="-2"/>
              </w:rPr>
              <w:t>Duguit</w:t>
            </w:r>
          </w:p>
        </w:tc>
      </w:tr>
      <w:tr w:rsidR="0065005A">
        <w:trPr>
          <w:trHeight w:val="345"/>
        </w:trPr>
        <w:tc>
          <w:tcPr>
            <w:tcW w:w="769" w:type="dxa"/>
          </w:tcPr>
          <w:p w:rsidR="0065005A" w:rsidRDefault="0065005A">
            <w:pPr>
              <w:pStyle w:val="TableParagraph"/>
              <w:rPr>
                <w:rFonts w:ascii="Times New Roman"/>
              </w:rPr>
            </w:pPr>
          </w:p>
        </w:tc>
        <w:tc>
          <w:tcPr>
            <w:tcW w:w="3109" w:type="dxa"/>
          </w:tcPr>
          <w:p w:rsidR="0065005A" w:rsidRDefault="00753B8C">
            <w:pPr>
              <w:pStyle w:val="TableParagraph"/>
              <w:spacing w:before="41"/>
              <w:ind w:left="3"/>
            </w:pPr>
            <w:r>
              <w:rPr>
                <w:spacing w:val="-2"/>
              </w:rPr>
              <w:t>personality</w:t>
            </w: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r w:rsidR="0065005A">
        <w:trPr>
          <w:trHeight w:val="345"/>
        </w:trPr>
        <w:tc>
          <w:tcPr>
            <w:tcW w:w="769" w:type="dxa"/>
          </w:tcPr>
          <w:p w:rsidR="0065005A" w:rsidRDefault="00753B8C">
            <w:pPr>
              <w:pStyle w:val="TableParagraph"/>
              <w:spacing w:before="44"/>
              <w:ind w:left="52" w:right="-15"/>
              <w:rPr>
                <w:rFonts w:ascii="Arial"/>
                <w:b/>
              </w:rPr>
            </w:pPr>
            <w:r>
              <w:rPr>
                <w:rFonts w:ascii="Arial"/>
                <w:b/>
              </w:rPr>
              <w:t>Code</w:t>
            </w:r>
            <w:r>
              <w:rPr>
                <w:rFonts w:ascii="Arial"/>
                <w:b/>
                <w:spacing w:val="26"/>
              </w:rPr>
              <w:t xml:space="preserve"> </w:t>
            </w:r>
            <w:r>
              <w:rPr>
                <w:rFonts w:ascii="Arial"/>
                <w:b/>
                <w:spacing w:val="-10"/>
              </w:rPr>
              <w:t>:</w:t>
            </w:r>
          </w:p>
        </w:tc>
        <w:tc>
          <w:tcPr>
            <w:tcW w:w="3109" w:type="dxa"/>
          </w:tcPr>
          <w:p w:rsidR="0065005A" w:rsidRDefault="0065005A">
            <w:pPr>
              <w:pStyle w:val="TableParagraph"/>
              <w:rPr>
                <w:rFonts w:ascii="Times New Roman"/>
              </w:rPr>
            </w:pP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r w:rsidR="0065005A">
        <w:trPr>
          <w:trHeight w:val="345"/>
        </w:trPr>
        <w:tc>
          <w:tcPr>
            <w:tcW w:w="769" w:type="dxa"/>
          </w:tcPr>
          <w:p w:rsidR="0065005A" w:rsidRDefault="0065005A">
            <w:pPr>
              <w:pStyle w:val="TableParagraph"/>
              <w:rPr>
                <w:rFonts w:ascii="Times New Roman"/>
              </w:rPr>
            </w:pPr>
          </w:p>
        </w:tc>
        <w:tc>
          <w:tcPr>
            <w:tcW w:w="3109" w:type="dxa"/>
          </w:tcPr>
          <w:p w:rsidR="0065005A" w:rsidRDefault="00753B8C">
            <w:pPr>
              <w:pStyle w:val="TableParagraph"/>
              <w:tabs>
                <w:tab w:val="left" w:pos="720"/>
                <w:tab w:val="left" w:pos="1441"/>
                <w:tab w:val="left" w:pos="2161"/>
              </w:tabs>
              <w:spacing w:before="41"/>
              <w:ind w:left="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r w:rsidR="0065005A">
        <w:trPr>
          <w:trHeight w:val="348"/>
        </w:trPr>
        <w:tc>
          <w:tcPr>
            <w:tcW w:w="769" w:type="dxa"/>
          </w:tcPr>
          <w:p w:rsidR="0065005A" w:rsidRDefault="00753B8C">
            <w:pPr>
              <w:pStyle w:val="TableParagraph"/>
              <w:spacing w:before="44"/>
              <w:ind w:left="50"/>
            </w:pPr>
            <w:r>
              <w:rPr>
                <w:spacing w:val="-5"/>
              </w:rPr>
              <w:t>(1)</w:t>
            </w:r>
          </w:p>
        </w:tc>
        <w:tc>
          <w:tcPr>
            <w:tcW w:w="3109" w:type="dxa"/>
          </w:tcPr>
          <w:p w:rsidR="0065005A" w:rsidRDefault="00753B8C">
            <w:pPr>
              <w:pStyle w:val="TableParagraph"/>
              <w:tabs>
                <w:tab w:val="left" w:pos="720"/>
                <w:tab w:val="left" w:pos="1441"/>
                <w:tab w:val="left" w:pos="2161"/>
              </w:tabs>
              <w:spacing w:before="44"/>
            </w:pPr>
            <w:r>
              <w:rPr>
                <w:spacing w:val="-5"/>
              </w:rPr>
              <w:t>(i)</w:t>
            </w:r>
            <w:r>
              <w:tab/>
            </w:r>
            <w:r>
              <w:rPr>
                <w:spacing w:val="-4"/>
              </w:rPr>
              <w:t>(iv)</w:t>
            </w:r>
            <w:r>
              <w:tab/>
            </w:r>
            <w:r>
              <w:rPr>
                <w:spacing w:val="-4"/>
              </w:rPr>
              <w:t>(ii)</w:t>
            </w:r>
            <w:r>
              <w:tab/>
            </w:r>
            <w:r>
              <w:rPr>
                <w:spacing w:val="-4"/>
              </w:rPr>
              <w:t>(iii)</w:t>
            </w: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r w:rsidR="0065005A">
        <w:trPr>
          <w:trHeight w:val="346"/>
        </w:trPr>
        <w:tc>
          <w:tcPr>
            <w:tcW w:w="769" w:type="dxa"/>
          </w:tcPr>
          <w:p w:rsidR="0065005A" w:rsidRDefault="00753B8C">
            <w:pPr>
              <w:pStyle w:val="TableParagraph"/>
              <w:spacing w:before="44"/>
              <w:ind w:left="50"/>
            </w:pPr>
            <w:r>
              <w:rPr>
                <w:spacing w:val="-5"/>
              </w:rPr>
              <w:t>(2)</w:t>
            </w:r>
          </w:p>
        </w:tc>
        <w:tc>
          <w:tcPr>
            <w:tcW w:w="3109" w:type="dxa"/>
          </w:tcPr>
          <w:p w:rsidR="0065005A" w:rsidRDefault="00753B8C">
            <w:pPr>
              <w:pStyle w:val="TableParagraph"/>
              <w:tabs>
                <w:tab w:val="left" w:pos="720"/>
                <w:tab w:val="left" w:pos="1441"/>
                <w:tab w:val="left" w:pos="2161"/>
              </w:tabs>
              <w:spacing w:before="44"/>
            </w:pPr>
            <w:r>
              <w:rPr>
                <w:spacing w:val="-2"/>
              </w:rPr>
              <w:t>(iii)</w:t>
            </w:r>
            <w:r>
              <w:tab/>
            </w:r>
            <w:r>
              <w:rPr>
                <w:spacing w:val="-4"/>
              </w:rPr>
              <w:t>(iv)</w:t>
            </w:r>
            <w:r>
              <w:tab/>
            </w:r>
            <w:r>
              <w:rPr>
                <w:spacing w:val="-5"/>
              </w:rPr>
              <w:t>(i)</w:t>
            </w:r>
            <w:r>
              <w:tab/>
            </w:r>
            <w:r>
              <w:rPr>
                <w:spacing w:val="-4"/>
              </w:rPr>
              <w:t>(ii)</w:t>
            </w: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r w:rsidR="0065005A">
        <w:trPr>
          <w:trHeight w:val="346"/>
        </w:trPr>
        <w:tc>
          <w:tcPr>
            <w:tcW w:w="769" w:type="dxa"/>
          </w:tcPr>
          <w:p w:rsidR="0065005A" w:rsidRDefault="00753B8C">
            <w:pPr>
              <w:pStyle w:val="TableParagraph"/>
              <w:spacing w:before="43"/>
              <w:ind w:left="50"/>
            </w:pPr>
            <w:r>
              <w:rPr>
                <w:spacing w:val="-5"/>
              </w:rPr>
              <w:t>(3)</w:t>
            </w:r>
          </w:p>
        </w:tc>
        <w:tc>
          <w:tcPr>
            <w:tcW w:w="3109" w:type="dxa"/>
          </w:tcPr>
          <w:p w:rsidR="0065005A" w:rsidRDefault="00753B8C">
            <w:pPr>
              <w:pStyle w:val="TableParagraph"/>
              <w:tabs>
                <w:tab w:val="left" w:pos="720"/>
                <w:tab w:val="left" w:pos="1441"/>
                <w:tab w:val="left" w:pos="2161"/>
              </w:tabs>
              <w:spacing w:before="43"/>
            </w:pPr>
            <w:r>
              <w:rPr>
                <w:spacing w:val="-4"/>
              </w:rPr>
              <w:t>(ii)</w:t>
            </w:r>
            <w:r>
              <w:tab/>
            </w:r>
            <w:r>
              <w:rPr>
                <w:spacing w:val="-4"/>
              </w:rPr>
              <w:t>(iv)</w:t>
            </w:r>
            <w:r>
              <w:tab/>
            </w:r>
            <w:r>
              <w:rPr>
                <w:spacing w:val="-4"/>
              </w:rPr>
              <w:t>(iii)</w:t>
            </w:r>
            <w:r>
              <w:tab/>
            </w:r>
            <w:r>
              <w:rPr>
                <w:spacing w:val="-5"/>
              </w:rPr>
              <w:t>(i)</w:t>
            </w: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r w:rsidR="0065005A">
        <w:trPr>
          <w:trHeight w:val="297"/>
        </w:trPr>
        <w:tc>
          <w:tcPr>
            <w:tcW w:w="769" w:type="dxa"/>
          </w:tcPr>
          <w:p w:rsidR="0065005A" w:rsidRDefault="00753B8C">
            <w:pPr>
              <w:pStyle w:val="TableParagraph"/>
              <w:spacing w:before="44" w:line="233" w:lineRule="exact"/>
              <w:ind w:left="50"/>
            </w:pPr>
            <w:r>
              <w:rPr>
                <w:spacing w:val="-5"/>
              </w:rPr>
              <w:t>(4)</w:t>
            </w:r>
          </w:p>
        </w:tc>
        <w:tc>
          <w:tcPr>
            <w:tcW w:w="3109" w:type="dxa"/>
          </w:tcPr>
          <w:p w:rsidR="0065005A" w:rsidRDefault="00753B8C">
            <w:pPr>
              <w:pStyle w:val="TableParagraph"/>
              <w:tabs>
                <w:tab w:val="left" w:pos="720"/>
                <w:tab w:val="left" w:pos="1441"/>
                <w:tab w:val="left" w:pos="2161"/>
              </w:tabs>
              <w:spacing w:before="44" w:line="233" w:lineRule="exact"/>
            </w:pPr>
            <w:r>
              <w:rPr>
                <w:spacing w:val="-4"/>
              </w:rPr>
              <w:t>(iv)</w:t>
            </w:r>
            <w:r>
              <w:tab/>
            </w:r>
            <w:r>
              <w:rPr>
                <w:spacing w:val="-4"/>
              </w:rPr>
              <w:t>(ii)</w:t>
            </w:r>
            <w:r>
              <w:tab/>
            </w:r>
            <w:r>
              <w:rPr>
                <w:spacing w:val="-5"/>
              </w:rPr>
              <w:t>(i)</w:t>
            </w:r>
            <w:r>
              <w:tab/>
            </w:r>
            <w:r>
              <w:rPr>
                <w:spacing w:val="-4"/>
              </w:rPr>
              <w:t>(iii)</w:t>
            </w:r>
          </w:p>
        </w:tc>
        <w:tc>
          <w:tcPr>
            <w:tcW w:w="1002" w:type="dxa"/>
          </w:tcPr>
          <w:p w:rsidR="0065005A" w:rsidRDefault="0065005A">
            <w:pPr>
              <w:pStyle w:val="TableParagraph"/>
              <w:rPr>
                <w:rFonts w:ascii="Times New Roman"/>
              </w:rPr>
            </w:pPr>
          </w:p>
        </w:tc>
        <w:tc>
          <w:tcPr>
            <w:tcW w:w="1921" w:type="dxa"/>
          </w:tcPr>
          <w:p w:rsidR="0065005A" w:rsidRDefault="0065005A">
            <w:pPr>
              <w:pStyle w:val="TableParagraph"/>
              <w:rPr>
                <w:rFonts w:ascii="Times New Roman"/>
              </w:rPr>
            </w:pPr>
          </w:p>
        </w:tc>
      </w:tr>
    </w:tbl>
    <w:p w:rsidR="0065005A" w:rsidRDefault="0065005A">
      <w:pPr>
        <w:pStyle w:val="BodyText"/>
        <w:spacing w:before="193"/>
      </w:pPr>
    </w:p>
    <w:p w:rsidR="0065005A" w:rsidRDefault="00753B8C">
      <w:pPr>
        <w:pStyle w:val="ListParagraph"/>
        <w:numPr>
          <w:ilvl w:val="0"/>
          <w:numId w:val="283"/>
        </w:numPr>
        <w:tabs>
          <w:tab w:val="left" w:pos="876"/>
        </w:tabs>
      </w:pPr>
      <w:r>
        <w:t>Match</w:t>
      </w:r>
      <w:r>
        <w:rPr>
          <w:spacing w:val="18"/>
        </w:rPr>
        <w:t xml:space="preserve"> </w:t>
      </w:r>
      <w:r>
        <w:t>List–I</w:t>
      </w:r>
      <w:r>
        <w:rPr>
          <w:spacing w:val="19"/>
        </w:rPr>
        <w:t xml:space="preserve"> </w:t>
      </w:r>
      <w:r>
        <w:t>with</w:t>
      </w:r>
      <w:r>
        <w:rPr>
          <w:spacing w:val="20"/>
        </w:rPr>
        <w:t xml:space="preserve"> </w:t>
      </w:r>
      <w:r>
        <w:t>List–II</w:t>
      </w:r>
      <w:r>
        <w:rPr>
          <w:spacing w:val="15"/>
        </w:rPr>
        <w:t xml:space="preserve"> </w:t>
      </w:r>
      <w:r>
        <w:t>and</w:t>
      </w:r>
      <w:r>
        <w:rPr>
          <w:spacing w:val="19"/>
        </w:rPr>
        <w:t xml:space="preserve"> </w:t>
      </w:r>
      <w:r>
        <w:t>select</w:t>
      </w:r>
      <w:r>
        <w:rPr>
          <w:spacing w:val="19"/>
        </w:rPr>
        <w:t xml:space="preserve"> </w:t>
      </w:r>
      <w:r>
        <w:t>the</w:t>
      </w:r>
      <w:r>
        <w:rPr>
          <w:spacing w:val="15"/>
        </w:rPr>
        <w:t xml:space="preserve"> </w:t>
      </w:r>
      <w:r>
        <w:t>correct</w:t>
      </w:r>
      <w:r>
        <w:rPr>
          <w:spacing w:val="20"/>
        </w:rPr>
        <w:t xml:space="preserve"> </w:t>
      </w:r>
      <w:r>
        <w:t>answer</w:t>
      </w:r>
      <w:r>
        <w:rPr>
          <w:spacing w:val="20"/>
        </w:rPr>
        <w:t xml:space="preserve"> </w:t>
      </w:r>
      <w:r>
        <w:t>using</w:t>
      </w:r>
      <w:r>
        <w:rPr>
          <w:spacing w:val="20"/>
        </w:rPr>
        <w:t xml:space="preserve"> </w:t>
      </w:r>
      <w:r>
        <w:t>the</w:t>
      </w:r>
      <w:r>
        <w:rPr>
          <w:spacing w:val="17"/>
        </w:rPr>
        <w:t xml:space="preserve"> </w:t>
      </w:r>
      <w:r>
        <w:t>code</w:t>
      </w:r>
      <w:r>
        <w:rPr>
          <w:spacing w:val="13"/>
        </w:rPr>
        <w:t xml:space="preserve"> </w:t>
      </w:r>
      <w:r>
        <w:t>given</w:t>
      </w:r>
      <w:r>
        <w:rPr>
          <w:spacing w:val="18"/>
        </w:rPr>
        <w:t xml:space="preserve"> </w:t>
      </w:r>
      <w:r>
        <w:t>below</w:t>
      </w:r>
      <w:r>
        <w:rPr>
          <w:spacing w:val="36"/>
        </w:rPr>
        <w:t xml:space="preserve"> </w:t>
      </w:r>
      <w:r>
        <w:rPr>
          <w:spacing w:val="-10"/>
        </w:rPr>
        <w:t>:</w:t>
      </w:r>
    </w:p>
    <w:p w:rsidR="0065005A" w:rsidRDefault="0065005A">
      <w:pPr>
        <w:pStyle w:val="BodyText"/>
        <w:spacing w:before="7"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1456"/>
        <w:gridCol w:w="721"/>
        <w:gridCol w:w="1438"/>
        <w:gridCol w:w="2290"/>
      </w:tblGrid>
      <w:tr w:rsidR="0065005A">
        <w:trPr>
          <w:trHeight w:val="641"/>
        </w:trPr>
        <w:tc>
          <w:tcPr>
            <w:tcW w:w="544" w:type="dxa"/>
          </w:tcPr>
          <w:p w:rsidR="0065005A" w:rsidRDefault="0065005A">
            <w:pPr>
              <w:pStyle w:val="TableParagraph"/>
              <w:rPr>
                <w:rFonts w:ascii="Times New Roman"/>
              </w:rPr>
            </w:pPr>
          </w:p>
        </w:tc>
        <w:tc>
          <w:tcPr>
            <w:tcW w:w="1456" w:type="dxa"/>
          </w:tcPr>
          <w:p w:rsidR="0065005A" w:rsidRDefault="00753B8C">
            <w:pPr>
              <w:pStyle w:val="TableParagraph"/>
              <w:spacing w:line="247" w:lineRule="exact"/>
              <w:ind w:left="223"/>
              <w:rPr>
                <w:rFonts w:ascii="Arial" w:hAnsi="Arial"/>
                <w:b/>
              </w:rPr>
            </w:pPr>
            <w:r>
              <w:rPr>
                <w:rFonts w:ascii="Arial" w:hAnsi="Arial"/>
                <w:b/>
                <w:spacing w:val="-2"/>
              </w:rPr>
              <w:t>List–I</w:t>
            </w:r>
          </w:p>
        </w:tc>
        <w:tc>
          <w:tcPr>
            <w:tcW w:w="721" w:type="dxa"/>
          </w:tcPr>
          <w:p w:rsidR="0065005A" w:rsidRDefault="0065005A">
            <w:pPr>
              <w:pStyle w:val="TableParagraph"/>
              <w:rPr>
                <w:rFonts w:ascii="Times New Roman"/>
              </w:rPr>
            </w:pPr>
          </w:p>
        </w:tc>
        <w:tc>
          <w:tcPr>
            <w:tcW w:w="1438" w:type="dxa"/>
          </w:tcPr>
          <w:p w:rsidR="0065005A" w:rsidRDefault="0065005A">
            <w:pPr>
              <w:pStyle w:val="TableParagraph"/>
              <w:rPr>
                <w:rFonts w:ascii="Times New Roman"/>
              </w:rPr>
            </w:pPr>
          </w:p>
        </w:tc>
        <w:tc>
          <w:tcPr>
            <w:tcW w:w="2290" w:type="dxa"/>
          </w:tcPr>
          <w:p w:rsidR="0065005A" w:rsidRDefault="00753B8C">
            <w:pPr>
              <w:pStyle w:val="TableParagraph"/>
              <w:spacing w:line="247" w:lineRule="exact"/>
              <w:ind w:left="209"/>
              <w:rPr>
                <w:rFonts w:ascii="Arial" w:hAnsi="Arial"/>
                <w:b/>
              </w:rPr>
            </w:pPr>
            <w:r>
              <w:rPr>
                <w:rFonts w:ascii="Arial" w:hAnsi="Arial"/>
                <w:b/>
                <w:spacing w:val="-2"/>
              </w:rPr>
              <w:t>List–II</w:t>
            </w:r>
          </w:p>
          <w:p w:rsidR="0065005A" w:rsidRDefault="00753B8C">
            <w:pPr>
              <w:pStyle w:val="TableParagraph"/>
              <w:spacing w:before="90"/>
              <w:ind w:left="209"/>
              <w:rPr>
                <w:rFonts w:ascii="Arial"/>
                <w:b/>
              </w:rPr>
            </w:pPr>
            <w:r>
              <w:rPr>
                <w:rFonts w:ascii="Arial"/>
                <w:b/>
              </w:rPr>
              <w:t>(Jural</w:t>
            </w:r>
            <w:r>
              <w:rPr>
                <w:rFonts w:ascii="Arial"/>
                <w:b/>
                <w:spacing w:val="61"/>
              </w:rPr>
              <w:t xml:space="preserve"> </w:t>
            </w:r>
            <w:r>
              <w:rPr>
                <w:rFonts w:ascii="Arial"/>
                <w:b/>
                <w:spacing w:val="-2"/>
              </w:rPr>
              <w:t>correlatives)</w:t>
            </w:r>
          </w:p>
        </w:tc>
      </w:tr>
      <w:tr w:rsidR="0065005A">
        <w:trPr>
          <w:trHeight w:val="692"/>
        </w:trPr>
        <w:tc>
          <w:tcPr>
            <w:tcW w:w="544" w:type="dxa"/>
          </w:tcPr>
          <w:p w:rsidR="0065005A" w:rsidRDefault="00753B8C">
            <w:pPr>
              <w:pStyle w:val="TableParagraph"/>
              <w:spacing w:before="45"/>
              <w:ind w:left="50"/>
            </w:pPr>
            <w:r>
              <w:rPr>
                <w:spacing w:val="-5"/>
              </w:rPr>
              <w:t>(a)</w:t>
            </w:r>
          </w:p>
          <w:p w:rsidR="0065005A" w:rsidRDefault="00753B8C">
            <w:pPr>
              <w:pStyle w:val="TableParagraph"/>
              <w:spacing w:before="90"/>
              <w:ind w:left="50"/>
            </w:pPr>
            <w:r>
              <w:rPr>
                <w:spacing w:val="-5"/>
              </w:rPr>
              <w:t>(b)</w:t>
            </w:r>
          </w:p>
        </w:tc>
        <w:tc>
          <w:tcPr>
            <w:tcW w:w="1456" w:type="dxa"/>
          </w:tcPr>
          <w:p w:rsidR="0065005A" w:rsidRDefault="00753B8C">
            <w:pPr>
              <w:pStyle w:val="TableParagraph"/>
              <w:spacing w:before="45"/>
              <w:ind w:left="223"/>
            </w:pPr>
            <w:r>
              <w:rPr>
                <w:spacing w:val="-4"/>
              </w:rPr>
              <w:t>Right</w:t>
            </w:r>
          </w:p>
          <w:p w:rsidR="0065005A" w:rsidRDefault="00753B8C">
            <w:pPr>
              <w:pStyle w:val="TableParagraph"/>
              <w:spacing w:before="90"/>
              <w:ind w:left="223"/>
            </w:pPr>
            <w:r>
              <w:rPr>
                <w:spacing w:val="-2"/>
              </w:rPr>
              <w:t>Privilege</w:t>
            </w:r>
          </w:p>
        </w:tc>
        <w:tc>
          <w:tcPr>
            <w:tcW w:w="721" w:type="dxa"/>
          </w:tcPr>
          <w:p w:rsidR="0065005A" w:rsidRDefault="0065005A">
            <w:pPr>
              <w:pStyle w:val="TableParagraph"/>
              <w:rPr>
                <w:rFonts w:ascii="Times New Roman"/>
              </w:rPr>
            </w:pPr>
          </w:p>
        </w:tc>
        <w:tc>
          <w:tcPr>
            <w:tcW w:w="1438" w:type="dxa"/>
          </w:tcPr>
          <w:p w:rsidR="0065005A" w:rsidRDefault="00753B8C">
            <w:pPr>
              <w:pStyle w:val="TableParagraph"/>
              <w:spacing w:before="45"/>
              <w:ind w:left="924"/>
            </w:pPr>
            <w:r>
              <w:rPr>
                <w:spacing w:val="-5"/>
              </w:rPr>
              <w:t>(i)</w:t>
            </w:r>
          </w:p>
          <w:p w:rsidR="0065005A" w:rsidRDefault="00753B8C">
            <w:pPr>
              <w:pStyle w:val="TableParagraph"/>
              <w:spacing w:before="90"/>
              <w:ind w:left="924"/>
            </w:pPr>
            <w:r>
              <w:rPr>
                <w:spacing w:val="-4"/>
              </w:rPr>
              <w:t>(ii)</w:t>
            </w:r>
          </w:p>
        </w:tc>
        <w:tc>
          <w:tcPr>
            <w:tcW w:w="2290" w:type="dxa"/>
          </w:tcPr>
          <w:p w:rsidR="0065005A" w:rsidRDefault="00753B8C">
            <w:pPr>
              <w:pStyle w:val="TableParagraph"/>
              <w:spacing w:before="45"/>
              <w:ind w:left="207"/>
            </w:pPr>
            <w:r>
              <w:rPr>
                <w:spacing w:val="-2"/>
              </w:rPr>
              <w:t>Liability</w:t>
            </w:r>
          </w:p>
          <w:p w:rsidR="0065005A" w:rsidRDefault="00753B8C">
            <w:pPr>
              <w:pStyle w:val="TableParagraph"/>
              <w:spacing w:before="90"/>
              <w:ind w:left="207"/>
            </w:pPr>
            <w:r>
              <w:rPr>
                <w:spacing w:val="-2"/>
              </w:rPr>
              <w:t>Disability</w:t>
            </w:r>
          </w:p>
        </w:tc>
      </w:tr>
      <w:tr w:rsidR="0065005A">
        <w:trPr>
          <w:trHeight w:val="690"/>
        </w:trPr>
        <w:tc>
          <w:tcPr>
            <w:tcW w:w="544" w:type="dxa"/>
          </w:tcPr>
          <w:p w:rsidR="0065005A" w:rsidRDefault="00753B8C">
            <w:pPr>
              <w:pStyle w:val="TableParagraph"/>
              <w:spacing w:before="44"/>
              <w:ind w:left="50"/>
            </w:pPr>
            <w:r>
              <w:rPr>
                <w:spacing w:val="-5"/>
              </w:rPr>
              <w:t>(c)</w:t>
            </w:r>
          </w:p>
          <w:p w:rsidR="0065005A" w:rsidRDefault="00753B8C">
            <w:pPr>
              <w:pStyle w:val="TableParagraph"/>
              <w:spacing w:before="90"/>
              <w:ind w:left="50"/>
            </w:pPr>
            <w:r>
              <w:rPr>
                <w:spacing w:val="-5"/>
              </w:rPr>
              <w:t>(d)</w:t>
            </w:r>
          </w:p>
        </w:tc>
        <w:tc>
          <w:tcPr>
            <w:tcW w:w="1456" w:type="dxa"/>
          </w:tcPr>
          <w:p w:rsidR="0065005A" w:rsidRDefault="00753B8C">
            <w:pPr>
              <w:pStyle w:val="TableParagraph"/>
              <w:spacing w:before="44"/>
              <w:ind w:left="223"/>
            </w:pPr>
            <w:r>
              <w:rPr>
                <w:spacing w:val="-4"/>
              </w:rPr>
              <w:t>Power</w:t>
            </w:r>
          </w:p>
          <w:p w:rsidR="0065005A" w:rsidRDefault="00753B8C">
            <w:pPr>
              <w:pStyle w:val="TableParagraph"/>
              <w:spacing w:before="90"/>
              <w:ind w:left="223"/>
            </w:pPr>
            <w:r>
              <w:rPr>
                <w:spacing w:val="-2"/>
              </w:rPr>
              <w:t>Immunity</w:t>
            </w:r>
          </w:p>
        </w:tc>
        <w:tc>
          <w:tcPr>
            <w:tcW w:w="721" w:type="dxa"/>
          </w:tcPr>
          <w:p w:rsidR="0065005A" w:rsidRDefault="0065005A">
            <w:pPr>
              <w:pStyle w:val="TableParagraph"/>
              <w:rPr>
                <w:rFonts w:ascii="Times New Roman"/>
              </w:rPr>
            </w:pPr>
          </w:p>
        </w:tc>
        <w:tc>
          <w:tcPr>
            <w:tcW w:w="1438" w:type="dxa"/>
          </w:tcPr>
          <w:p w:rsidR="0065005A" w:rsidRDefault="00753B8C">
            <w:pPr>
              <w:pStyle w:val="TableParagraph"/>
              <w:spacing w:before="44"/>
              <w:ind w:left="924"/>
            </w:pPr>
            <w:r>
              <w:rPr>
                <w:spacing w:val="-2"/>
              </w:rPr>
              <w:t>(iii)</w:t>
            </w:r>
          </w:p>
          <w:p w:rsidR="0065005A" w:rsidRDefault="00753B8C">
            <w:pPr>
              <w:pStyle w:val="TableParagraph"/>
              <w:spacing w:before="90"/>
              <w:ind w:left="924"/>
            </w:pPr>
            <w:r>
              <w:rPr>
                <w:spacing w:val="-4"/>
              </w:rPr>
              <w:t>(iv)</w:t>
            </w:r>
          </w:p>
        </w:tc>
        <w:tc>
          <w:tcPr>
            <w:tcW w:w="2290" w:type="dxa"/>
          </w:tcPr>
          <w:p w:rsidR="0065005A" w:rsidRDefault="00753B8C">
            <w:pPr>
              <w:pStyle w:val="TableParagraph"/>
              <w:spacing w:before="44"/>
              <w:ind w:left="207"/>
            </w:pPr>
            <w:r>
              <w:rPr>
                <w:spacing w:val="-4"/>
              </w:rPr>
              <w:t>Duty</w:t>
            </w:r>
          </w:p>
          <w:p w:rsidR="0065005A" w:rsidRDefault="00753B8C">
            <w:pPr>
              <w:pStyle w:val="TableParagraph"/>
              <w:spacing w:before="90"/>
              <w:ind w:left="207"/>
            </w:pPr>
            <w:r>
              <w:rPr>
                <w:spacing w:val="-2"/>
              </w:rPr>
              <w:t>No-right</w:t>
            </w:r>
          </w:p>
        </w:tc>
      </w:tr>
      <w:tr w:rsidR="0065005A">
        <w:trPr>
          <w:trHeight w:val="345"/>
        </w:trPr>
        <w:tc>
          <w:tcPr>
            <w:tcW w:w="2000" w:type="dxa"/>
            <w:gridSpan w:val="2"/>
          </w:tcPr>
          <w:p w:rsidR="0065005A" w:rsidRDefault="00753B8C">
            <w:pPr>
              <w:pStyle w:val="TableParagraph"/>
              <w:spacing w:before="43"/>
              <w:ind w:left="50"/>
              <w:rPr>
                <w:rFonts w:ascii="Arial"/>
                <w:b/>
              </w:rPr>
            </w:pPr>
            <w:r>
              <w:rPr>
                <w:rFonts w:ascii="Arial"/>
                <w:b/>
              </w:rPr>
              <w:t>Code</w:t>
            </w:r>
            <w:r>
              <w:rPr>
                <w:rFonts w:ascii="Arial"/>
                <w:b/>
                <w:spacing w:val="16"/>
              </w:rPr>
              <w:t xml:space="preserve"> </w:t>
            </w:r>
            <w:r>
              <w:rPr>
                <w:rFonts w:ascii="Arial"/>
                <w:b/>
                <w:spacing w:val="-10"/>
              </w:rPr>
              <w:t>:</w:t>
            </w:r>
          </w:p>
        </w:tc>
        <w:tc>
          <w:tcPr>
            <w:tcW w:w="721" w:type="dxa"/>
          </w:tcPr>
          <w:p w:rsidR="0065005A" w:rsidRDefault="0065005A">
            <w:pPr>
              <w:pStyle w:val="TableParagraph"/>
              <w:rPr>
                <w:rFonts w:ascii="Times New Roman"/>
              </w:rPr>
            </w:pPr>
          </w:p>
        </w:tc>
        <w:tc>
          <w:tcPr>
            <w:tcW w:w="1438" w:type="dxa"/>
          </w:tcPr>
          <w:p w:rsidR="0065005A" w:rsidRDefault="0065005A">
            <w:pPr>
              <w:pStyle w:val="TableParagraph"/>
              <w:rPr>
                <w:rFonts w:ascii="Times New Roman"/>
              </w:rPr>
            </w:pPr>
          </w:p>
        </w:tc>
        <w:tc>
          <w:tcPr>
            <w:tcW w:w="2290" w:type="dxa"/>
          </w:tcPr>
          <w:p w:rsidR="0065005A" w:rsidRDefault="0065005A">
            <w:pPr>
              <w:pStyle w:val="TableParagraph"/>
              <w:rPr>
                <w:rFonts w:ascii="Times New Roman"/>
              </w:rPr>
            </w:pPr>
          </w:p>
        </w:tc>
      </w:tr>
      <w:tr w:rsidR="0065005A">
        <w:trPr>
          <w:trHeight w:val="694"/>
        </w:trPr>
        <w:tc>
          <w:tcPr>
            <w:tcW w:w="544" w:type="dxa"/>
          </w:tcPr>
          <w:p w:rsidR="0065005A" w:rsidRDefault="0065005A">
            <w:pPr>
              <w:pStyle w:val="TableParagraph"/>
              <w:spacing w:before="138"/>
            </w:pPr>
          </w:p>
          <w:p w:rsidR="0065005A" w:rsidRDefault="00753B8C">
            <w:pPr>
              <w:pStyle w:val="TableParagraph"/>
              <w:ind w:left="50"/>
            </w:pPr>
            <w:r>
              <w:rPr>
                <w:spacing w:val="-5"/>
              </w:rPr>
              <w:t>(1)</w:t>
            </w:r>
          </w:p>
        </w:tc>
        <w:tc>
          <w:tcPr>
            <w:tcW w:w="1456" w:type="dxa"/>
          </w:tcPr>
          <w:p w:rsidR="0065005A" w:rsidRDefault="00753B8C">
            <w:pPr>
              <w:pStyle w:val="TableParagraph"/>
              <w:numPr>
                <w:ilvl w:val="0"/>
                <w:numId w:val="280"/>
              </w:numPr>
              <w:tabs>
                <w:tab w:val="left" w:pos="943"/>
              </w:tabs>
              <w:spacing w:before="43"/>
              <w:rPr>
                <w:rFonts w:ascii="Arial"/>
                <w:b/>
              </w:rPr>
            </w:pPr>
            <w:r>
              <w:rPr>
                <w:rFonts w:ascii="Arial"/>
                <w:b/>
                <w:spacing w:val="-5"/>
              </w:rPr>
              <w:t>(b)</w:t>
            </w:r>
          </w:p>
          <w:p w:rsidR="0065005A" w:rsidRDefault="00753B8C">
            <w:pPr>
              <w:pStyle w:val="TableParagraph"/>
              <w:numPr>
                <w:ilvl w:val="1"/>
                <w:numId w:val="280"/>
              </w:numPr>
              <w:tabs>
                <w:tab w:val="left" w:pos="943"/>
              </w:tabs>
              <w:spacing w:before="95"/>
            </w:pPr>
            <w:r>
              <w:rPr>
                <w:spacing w:val="-4"/>
              </w:rPr>
              <w:t>(ii)</w:t>
            </w:r>
          </w:p>
        </w:tc>
        <w:tc>
          <w:tcPr>
            <w:tcW w:w="721" w:type="dxa"/>
          </w:tcPr>
          <w:p w:rsidR="0065005A" w:rsidRDefault="00753B8C">
            <w:pPr>
              <w:pStyle w:val="TableParagraph"/>
              <w:spacing w:before="43"/>
              <w:ind w:left="208"/>
              <w:rPr>
                <w:rFonts w:ascii="Arial"/>
                <w:b/>
              </w:rPr>
            </w:pPr>
            <w:r>
              <w:rPr>
                <w:rFonts w:ascii="Arial"/>
                <w:b/>
                <w:spacing w:val="-5"/>
              </w:rPr>
              <w:t>(c)</w:t>
            </w:r>
          </w:p>
          <w:p w:rsidR="0065005A" w:rsidRDefault="00753B8C">
            <w:pPr>
              <w:pStyle w:val="TableParagraph"/>
              <w:spacing w:before="95"/>
              <w:ind w:left="208"/>
            </w:pPr>
            <w:r>
              <w:rPr>
                <w:spacing w:val="-2"/>
              </w:rPr>
              <w:t>(iii)</w:t>
            </w:r>
          </w:p>
        </w:tc>
        <w:tc>
          <w:tcPr>
            <w:tcW w:w="1438" w:type="dxa"/>
          </w:tcPr>
          <w:p w:rsidR="0065005A" w:rsidRDefault="00753B8C">
            <w:pPr>
              <w:pStyle w:val="TableParagraph"/>
              <w:spacing w:before="43"/>
              <w:ind w:left="207"/>
              <w:rPr>
                <w:rFonts w:ascii="Arial"/>
                <w:b/>
              </w:rPr>
            </w:pPr>
            <w:r>
              <w:rPr>
                <w:rFonts w:ascii="Arial"/>
                <w:b/>
                <w:spacing w:val="-5"/>
              </w:rPr>
              <w:t>(d)</w:t>
            </w:r>
          </w:p>
          <w:p w:rsidR="0065005A" w:rsidRDefault="00753B8C">
            <w:pPr>
              <w:pStyle w:val="TableParagraph"/>
              <w:spacing w:before="95"/>
              <w:ind w:left="207"/>
            </w:pPr>
            <w:r>
              <w:rPr>
                <w:spacing w:val="-4"/>
              </w:rPr>
              <w:t>(iv)</w:t>
            </w:r>
          </w:p>
        </w:tc>
        <w:tc>
          <w:tcPr>
            <w:tcW w:w="2290" w:type="dxa"/>
          </w:tcPr>
          <w:p w:rsidR="0065005A" w:rsidRDefault="0065005A">
            <w:pPr>
              <w:pStyle w:val="TableParagraph"/>
              <w:rPr>
                <w:rFonts w:ascii="Times New Roman"/>
              </w:rPr>
            </w:pPr>
          </w:p>
        </w:tc>
      </w:tr>
      <w:tr w:rsidR="0065005A">
        <w:trPr>
          <w:trHeight w:val="345"/>
        </w:trPr>
        <w:tc>
          <w:tcPr>
            <w:tcW w:w="544" w:type="dxa"/>
          </w:tcPr>
          <w:p w:rsidR="0065005A" w:rsidRDefault="00753B8C">
            <w:pPr>
              <w:pStyle w:val="TableParagraph"/>
              <w:spacing w:before="44"/>
              <w:ind w:left="50"/>
            </w:pPr>
            <w:r>
              <w:rPr>
                <w:spacing w:val="-5"/>
              </w:rPr>
              <w:t>(2)</w:t>
            </w:r>
          </w:p>
        </w:tc>
        <w:tc>
          <w:tcPr>
            <w:tcW w:w="1456" w:type="dxa"/>
          </w:tcPr>
          <w:p w:rsidR="0065005A" w:rsidRDefault="00753B8C">
            <w:pPr>
              <w:pStyle w:val="TableParagraph"/>
              <w:tabs>
                <w:tab w:val="left" w:pos="943"/>
              </w:tabs>
              <w:spacing w:before="44"/>
              <w:ind w:left="223"/>
            </w:pPr>
            <w:r>
              <w:rPr>
                <w:spacing w:val="-2"/>
              </w:rPr>
              <w:t>(iii)</w:t>
            </w:r>
            <w:r>
              <w:tab/>
            </w:r>
            <w:r>
              <w:rPr>
                <w:spacing w:val="-4"/>
              </w:rPr>
              <w:t>(iv)</w:t>
            </w:r>
          </w:p>
        </w:tc>
        <w:tc>
          <w:tcPr>
            <w:tcW w:w="721" w:type="dxa"/>
          </w:tcPr>
          <w:p w:rsidR="0065005A" w:rsidRDefault="00753B8C">
            <w:pPr>
              <w:pStyle w:val="TableParagraph"/>
              <w:spacing w:before="44"/>
              <w:ind w:left="3" w:right="110"/>
              <w:jc w:val="center"/>
            </w:pPr>
            <w:r>
              <w:rPr>
                <w:spacing w:val="-5"/>
              </w:rPr>
              <w:t>(i)</w:t>
            </w:r>
          </w:p>
        </w:tc>
        <w:tc>
          <w:tcPr>
            <w:tcW w:w="1438" w:type="dxa"/>
          </w:tcPr>
          <w:p w:rsidR="0065005A" w:rsidRDefault="00753B8C">
            <w:pPr>
              <w:pStyle w:val="TableParagraph"/>
              <w:spacing w:before="44"/>
              <w:ind w:left="207"/>
            </w:pPr>
            <w:r>
              <w:rPr>
                <w:spacing w:val="-4"/>
              </w:rPr>
              <w:t>(ii)</w:t>
            </w:r>
          </w:p>
        </w:tc>
        <w:tc>
          <w:tcPr>
            <w:tcW w:w="2290" w:type="dxa"/>
          </w:tcPr>
          <w:p w:rsidR="0065005A" w:rsidRDefault="0065005A">
            <w:pPr>
              <w:pStyle w:val="TableParagraph"/>
              <w:rPr>
                <w:rFonts w:ascii="Times New Roman"/>
              </w:rPr>
            </w:pPr>
          </w:p>
        </w:tc>
      </w:tr>
      <w:tr w:rsidR="0065005A">
        <w:trPr>
          <w:trHeight w:val="337"/>
        </w:trPr>
        <w:tc>
          <w:tcPr>
            <w:tcW w:w="544" w:type="dxa"/>
          </w:tcPr>
          <w:p w:rsidR="0065005A" w:rsidRDefault="00753B8C">
            <w:pPr>
              <w:pStyle w:val="TableParagraph"/>
              <w:spacing w:before="41"/>
              <w:ind w:left="50"/>
            </w:pPr>
            <w:r>
              <w:rPr>
                <w:spacing w:val="-5"/>
              </w:rPr>
              <w:t>(3)</w:t>
            </w:r>
          </w:p>
        </w:tc>
        <w:tc>
          <w:tcPr>
            <w:tcW w:w="1456" w:type="dxa"/>
          </w:tcPr>
          <w:p w:rsidR="0065005A" w:rsidRDefault="00753B8C">
            <w:pPr>
              <w:pStyle w:val="TableParagraph"/>
              <w:tabs>
                <w:tab w:val="left" w:pos="943"/>
              </w:tabs>
              <w:spacing w:before="41"/>
              <w:ind w:left="223"/>
            </w:pPr>
            <w:r>
              <w:rPr>
                <w:spacing w:val="-2"/>
              </w:rPr>
              <w:t>(iii)</w:t>
            </w:r>
            <w:r>
              <w:tab/>
            </w:r>
            <w:r>
              <w:rPr>
                <w:spacing w:val="-4"/>
              </w:rPr>
              <w:t>(ii)</w:t>
            </w:r>
          </w:p>
        </w:tc>
        <w:tc>
          <w:tcPr>
            <w:tcW w:w="721" w:type="dxa"/>
          </w:tcPr>
          <w:p w:rsidR="0065005A" w:rsidRDefault="00753B8C">
            <w:pPr>
              <w:pStyle w:val="TableParagraph"/>
              <w:spacing w:before="41"/>
              <w:ind w:left="109" w:right="110"/>
              <w:jc w:val="center"/>
            </w:pPr>
            <w:r>
              <w:rPr>
                <w:spacing w:val="-4"/>
              </w:rPr>
              <w:t>(iv)</w:t>
            </w:r>
          </w:p>
        </w:tc>
        <w:tc>
          <w:tcPr>
            <w:tcW w:w="1438" w:type="dxa"/>
          </w:tcPr>
          <w:p w:rsidR="0065005A" w:rsidRDefault="00753B8C">
            <w:pPr>
              <w:pStyle w:val="TableParagraph"/>
              <w:spacing w:before="41"/>
              <w:ind w:left="207"/>
            </w:pPr>
            <w:r>
              <w:rPr>
                <w:spacing w:val="-5"/>
              </w:rPr>
              <w:t>(i)</w:t>
            </w:r>
          </w:p>
        </w:tc>
        <w:tc>
          <w:tcPr>
            <w:tcW w:w="2290" w:type="dxa"/>
          </w:tcPr>
          <w:p w:rsidR="0065005A" w:rsidRDefault="0065005A">
            <w:pPr>
              <w:pStyle w:val="TableParagraph"/>
              <w:rPr>
                <w:rFonts w:ascii="Times New Roman"/>
              </w:rPr>
            </w:pPr>
          </w:p>
        </w:tc>
      </w:tr>
      <w:tr w:rsidR="0065005A">
        <w:trPr>
          <w:trHeight w:val="289"/>
        </w:trPr>
        <w:tc>
          <w:tcPr>
            <w:tcW w:w="544" w:type="dxa"/>
          </w:tcPr>
          <w:p w:rsidR="0065005A" w:rsidRDefault="00753B8C">
            <w:pPr>
              <w:pStyle w:val="TableParagraph"/>
              <w:spacing w:before="36" w:line="233" w:lineRule="exact"/>
              <w:ind w:left="50"/>
            </w:pPr>
            <w:r>
              <w:rPr>
                <w:spacing w:val="-5"/>
              </w:rPr>
              <w:t>(4)</w:t>
            </w:r>
          </w:p>
        </w:tc>
        <w:tc>
          <w:tcPr>
            <w:tcW w:w="1456" w:type="dxa"/>
          </w:tcPr>
          <w:p w:rsidR="0065005A" w:rsidRDefault="00753B8C">
            <w:pPr>
              <w:pStyle w:val="TableParagraph"/>
              <w:tabs>
                <w:tab w:val="left" w:pos="943"/>
              </w:tabs>
              <w:spacing w:before="36" w:line="233" w:lineRule="exact"/>
              <w:ind w:left="223"/>
            </w:pPr>
            <w:r>
              <w:rPr>
                <w:spacing w:val="-4"/>
              </w:rPr>
              <w:t>(iv)</w:t>
            </w:r>
            <w:r>
              <w:tab/>
            </w:r>
            <w:r>
              <w:rPr>
                <w:spacing w:val="-5"/>
              </w:rPr>
              <w:t>(i)</w:t>
            </w:r>
          </w:p>
        </w:tc>
        <w:tc>
          <w:tcPr>
            <w:tcW w:w="721" w:type="dxa"/>
          </w:tcPr>
          <w:p w:rsidR="0065005A" w:rsidRDefault="00753B8C">
            <w:pPr>
              <w:pStyle w:val="TableParagraph"/>
              <w:spacing w:before="36" w:line="233" w:lineRule="exact"/>
              <w:ind w:left="99" w:right="110"/>
              <w:jc w:val="center"/>
            </w:pPr>
            <w:r>
              <w:rPr>
                <w:spacing w:val="-2"/>
              </w:rPr>
              <w:t>(iii)</w:t>
            </w:r>
          </w:p>
        </w:tc>
        <w:tc>
          <w:tcPr>
            <w:tcW w:w="1438" w:type="dxa"/>
          </w:tcPr>
          <w:p w:rsidR="0065005A" w:rsidRDefault="00753B8C">
            <w:pPr>
              <w:pStyle w:val="TableParagraph"/>
              <w:spacing w:before="36" w:line="233" w:lineRule="exact"/>
              <w:ind w:left="207"/>
            </w:pPr>
            <w:r>
              <w:rPr>
                <w:spacing w:val="-4"/>
              </w:rPr>
              <w:t>(ii)</w:t>
            </w:r>
          </w:p>
        </w:tc>
        <w:tc>
          <w:tcPr>
            <w:tcW w:w="2290" w:type="dxa"/>
          </w:tcPr>
          <w:p w:rsidR="0065005A" w:rsidRDefault="0065005A">
            <w:pPr>
              <w:pStyle w:val="TableParagraph"/>
              <w:rPr>
                <w:rFonts w:ascii="Times New Roman"/>
                <w:sz w:val="20"/>
              </w:rPr>
            </w:pPr>
          </w:p>
        </w:tc>
      </w:tr>
    </w:tbl>
    <w:p w:rsidR="0065005A" w:rsidRDefault="0065005A">
      <w:pPr>
        <w:pStyle w:val="BodyText"/>
        <w:spacing w:before="205"/>
      </w:pPr>
    </w:p>
    <w:p w:rsidR="0065005A" w:rsidRDefault="00753B8C">
      <w:pPr>
        <w:pStyle w:val="ListParagraph"/>
        <w:numPr>
          <w:ilvl w:val="0"/>
          <w:numId w:val="283"/>
        </w:numPr>
        <w:tabs>
          <w:tab w:val="left" w:pos="876"/>
        </w:tabs>
        <w:spacing w:line="288" w:lineRule="auto"/>
        <w:ind w:right="330" w:hanging="721"/>
      </w:pPr>
      <w:r>
        <w:t>“Ownership denotes the relation between a person and an object forming the subject-matter of his</w:t>
      </w:r>
      <w:r>
        <w:rPr>
          <w:spacing w:val="40"/>
        </w:rPr>
        <w:t xml:space="preserve"> </w:t>
      </w:r>
      <w:r>
        <w:t>ownership.”</w:t>
      </w:r>
    </w:p>
    <w:p w:rsidR="0065005A" w:rsidRDefault="00753B8C">
      <w:pPr>
        <w:pStyle w:val="BodyText"/>
        <w:spacing w:before="41"/>
        <w:ind w:left="876"/>
      </w:pPr>
      <w:r>
        <w:t>This</w:t>
      </w:r>
      <w:r>
        <w:rPr>
          <w:spacing w:val="23"/>
        </w:rPr>
        <w:t xml:space="preserve"> </w:t>
      </w:r>
      <w:r>
        <w:t>observation</w:t>
      </w:r>
      <w:r>
        <w:rPr>
          <w:spacing w:val="21"/>
        </w:rPr>
        <w:t xml:space="preserve"> </w:t>
      </w:r>
      <w:r>
        <w:t>was</w:t>
      </w:r>
      <w:r>
        <w:rPr>
          <w:spacing w:val="25"/>
        </w:rPr>
        <w:t xml:space="preserve"> </w:t>
      </w:r>
      <w:r>
        <w:t>made</w:t>
      </w:r>
      <w:r>
        <w:rPr>
          <w:spacing w:val="20"/>
        </w:rPr>
        <w:t xml:space="preserve"> </w:t>
      </w:r>
      <w:proofErr w:type="gramStart"/>
      <w:r>
        <w:t>by</w:t>
      </w:r>
      <w:r>
        <w:rPr>
          <w:spacing w:val="22"/>
        </w:rPr>
        <w:t xml:space="preserve"> </w:t>
      </w:r>
      <w:r>
        <w:rPr>
          <w:spacing w:val="-10"/>
        </w:rPr>
        <w:t>:</w:t>
      </w:r>
      <w:proofErr w:type="gramEnd"/>
    </w:p>
    <w:p w:rsidR="0065005A" w:rsidRDefault="00753B8C">
      <w:pPr>
        <w:pStyle w:val="ListParagraph"/>
        <w:numPr>
          <w:ilvl w:val="1"/>
          <w:numId w:val="283"/>
        </w:numPr>
        <w:tabs>
          <w:tab w:val="left" w:pos="1593"/>
          <w:tab w:val="left" w:pos="5192"/>
          <w:tab w:val="left" w:pos="5912"/>
        </w:tabs>
        <w:spacing w:before="95"/>
        <w:ind w:left="1593" w:hanging="719"/>
      </w:pPr>
      <w:r>
        <w:rPr>
          <w:spacing w:val="-2"/>
        </w:rPr>
        <w:lastRenderedPageBreak/>
        <w:t>Salmond</w:t>
      </w:r>
      <w:r>
        <w:tab/>
      </w:r>
      <w:r>
        <w:rPr>
          <w:spacing w:val="-5"/>
        </w:rPr>
        <w:t>(2)</w:t>
      </w:r>
      <w:r>
        <w:tab/>
      </w:r>
      <w:r>
        <w:rPr>
          <w:spacing w:val="-2"/>
        </w:rPr>
        <w:t>Pound</w:t>
      </w:r>
    </w:p>
    <w:p w:rsidR="0065005A" w:rsidRDefault="00753B8C">
      <w:pPr>
        <w:pStyle w:val="BodyText"/>
        <w:tabs>
          <w:tab w:val="left" w:pos="1593"/>
          <w:tab w:val="left" w:pos="5192"/>
          <w:tab w:val="left" w:pos="5912"/>
        </w:tabs>
        <w:spacing w:before="95"/>
        <w:ind w:left="876"/>
      </w:pPr>
      <w:r>
        <w:rPr>
          <w:spacing w:val="-5"/>
        </w:rPr>
        <w:t>(3)</w:t>
      </w:r>
      <w:r>
        <w:tab/>
      </w:r>
      <w:r>
        <w:rPr>
          <w:spacing w:val="-2"/>
        </w:rPr>
        <w:t>Holland</w:t>
      </w:r>
      <w:r>
        <w:tab/>
      </w:r>
      <w:r>
        <w:rPr>
          <w:spacing w:val="-5"/>
        </w:rPr>
        <w:t>(4)</w:t>
      </w:r>
      <w:r>
        <w:tab/>
      </w:r>
      <w:r>
        <w:rPr>
          <w:spacing w:val="-2"/>
        </w:rPr>
        <w:t>Savigny</w:t>
      </w:r>
    </w:p>
    <w:p w:rsidR="0065005A" w:rsidRDefault="0065005A">
      <w:pPr>
        <w:pStyle w:val="BodyText"/>
        <w:spacing w:before="91"/>
      </w:pPr>
    </w:p>
    <w:p w:rsidR="0065005A" w:rsidRDefault="00753B8C">
      <w:pPr>
        <w:pStyle w:val="Heading4"/>
        <w:ind w:right="298"/>
        <w:jc w:val="right"/>
        <w:rPr>
          <w:rFonts w:ascii="Palatino Linotype"/>
        </w:rPr>
      </w:pPr>
      <w:r>
        <w:rPr>
          <w:rFonts w:ascii="Palatino Linotype"/>
          <w:spacing w:val="-5"/>
        </w:rPr>
        <w:t>12</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38944" behindDoc="1" locked="0" layoutInCell="1" allowOverlap="1">
                <wp:simplePos x="0" y="0"/>
                <wp:positionH relativeFrom="page">
                  <wp:posOffset>0</wp:posOffset>
                </wp:positionH>
                <wp:positionV relativeFrom="page">
                  <wp:posOffset>0</wp:posOffset>
                </wp:positionV>
                <wp:extent cx="7556500" cy="106807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7536" id="docshape5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39456"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77024" id="docshape52"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753B8C">
      <w:pPr>
        <w:pStyle w:val="ListParagraph"/>
        <w:numPr>
          <w:ilvl w:val="0"/>
          <w:numId w:val="283"/>
        </w:numPr>
        <w:tabs>
          <w:tab w:val="left" w:pos="876"/>
        </w:tabs>
        <w:spacing w:before="248" w:line="302" w:lineRule="auto"/>
        <w:ind w:right="333" w:hanging="721"/>
      </w:pPr>
      <w:r>
        <w:t>Read the following</w:t>
      </w:r>
      <w:r>
        <w:rPr>
          <w:spacing w:val="40"/>
        </w:rPr>
        <w:t xml:space="preserve"> </w:t>
      </w:r>
      <w:r>
        <w:t>statements and give</w:t>
      </w:r>
      <w:r>
        <w:rPr>
          <w:spacing w:val="33"/>
        </w:rPr>
        <w:t xml:space="preserve"> </w:t>
      </w:r>
      <w:r>
        <w:t>the correct</w:t>
      </w:r>
      <w:r>
        <w:rPr>
          <w:spacing w:val="36"/>
        </w:rPr>
        <w:t xml:space="preserve"> </w:t>
      </w:r>
      <w:r>
        <w:t>answer</w:t>
      </w:r>
      <w:r>
        <w:rPr>
          <w:spacing w:val="33"/>
        </w:rPr>
        <w:t xml:space="preserve"> </w:t>
      </w:r>
      <w:r>
        <w:t>by using</w:t>
      </w:r>
      <w:r>
        <w:rPr>
          <w:spacing w:val="32"/>
        </w:rPr>
        <w:t xml:space="preserve"> </w:t>
      </w:r>
      <w:r>
        <w:t>the code given</w:t>
      </w:r>
      <w:r>
        <w:rPr>
          <w:spacing w:val="33"/>
        </w:rPr>
        <w:t xml:space="preserve"> </w:t>
      </w:r>
      <w:proofErr w:type="gramStart"/>
      <w:r>
        <w:t>below :</w:t>
      </w:r>
      <w:proofErr w:type="gramEnd"/>
      <w:r>
        <w:t xml:space="preserve"> </w:t>
      </w:r>
      <w:r>
        <w:rPr>
          <w:rFonts w:ascii="Arial"/>
          <w:b/>
        </w:rPr>
        <w:t xml:space="preserve">Assertion (A) : </w:t>
      </w:r>
      <w:r>
        <w:t>A perfect</w:t>
      </w:r>
      <w:r>
        <w:rPr>
          <w:spacing w:val="21"/>
        </w:rPr>
        <w:t xml:space="preserve"> </w:t>
      </w:r>
      <w:r>
        <w:t>duty is one which</w:t>
      </w:r>
      <w:r>
        <w:rPr>
          <w:spacing w:val="19"/>
        </w:rPr>
        <w:t xml:space="preserve"> </w:t>
      </w:r>
      <w:r>
        <w:t>a</w:t>
      </w:r>
      <w:r>
        <w:rPr>
          <w:spacing w:val="19"/>
        </w:rPr>
        <w:t xml:space="preserve"> </w:t>
      </w:r>
      <w:r>
        <w:t>person</w:t>
      </w:r>
      <w:r>
        <w:rPr>
          <w:spacing w:val="19"/>
        </w:rPr>
        <w:t xml:space="preserve"> </w:t>
      </w:r>
      <w:r>
        <w:t>not</w:t>
      </w:r>
      <w:r>
        <w:rPr>
          <w:spacing w:val="18"/>
        </w:rPr>
        <w:t xml:space="preserve"> </w:t>
      </w:r>
      <w:r>
        <w:t>merely ought</w:t>
      </w:r>
      <w:r>
        <w:rPr>
          <w:spacing w:val="21"/>
        </w:rPr>
        <w:t xml:space="preserve"> </w:t>
      </w:r>
      <w:r>
        <w:t>to</w:t>
      </w:r>
      <w:r>
        <w:rPr>
          <w:spacing w:val="19"/>
        </w:rPr>
        <w:t xml:space="preserve"> </w:t>
      </w:r>
      <w:r>
        <w:t>perform,</w:t>
      </w:r>
      <w:r>
        <w:rPr>
          <w:spacing w:val="18"/>
        </w:rPr>
        <w:t xml:space="preserve"> </w:t>
      </w:r>
      <w:r>
        <w:t>but</w:t>
      </w:r>
      <w:r>
        <w:rPr>
          <w:spacing w:val="18"/>
        </w:rPr>
        <w:t xml:space="preserve"> </w:t>
      </w:r>
      <w:r>
        <w:t>may be justly compelled to perform.</w:t>
      </w:r>
    </w:p>
    <w:p w:rsidR="0065005A" w:rsidRDefault="00753B8C">
      <w:pPr>
        <w:pStyle w:val="BodyText"/>
        <w:tabs>
          <w:tab w:val="left" w:pos="2313"/>
        </w:tabs>
        <w:spacing w:before="16"/>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9"/>
        </w:rPr>
        <w:t xml:space="preserve"> </w:t>
      </w:r>
      <w:r>
        <w:t>A</w:t>
      </w:r>
      <w:r>
        <w:rPr>
          <w:spacing w:val="5"/>
        </w:rPr>
        <w:t xml:space="preserve"> </w:t>
      </w:r>
      <w:r>
        <w:t>perfect</w:t>
      </w:r>
      <w:r>
        <w:rPr>
          <w:spacing w:val="20"/>
        </w:rPr>
        <w:t xml:space="preserve"> </w:t>
      </w:r>
      <w:r>
        <w:t>duty</w:t>
      </w:r>
      <w:r>
        <w:rPr>
          <w:spacing w:val="17"/>
        </w:rPr>
        <w:t xml:space="preserve"> </w:t>
      </w:r>
      <w:r>
        <w:t>is</w:t>
      </w:r>
      <w:r>
        <w:rPr>
          <w:spacing w:val="17"/>
        </w:rPr>
        <w:t xml:space="preserve"> </w:t>
      </w:r>
      <w:r>
        <w:t>one</w:t>
      </w:r>
      <w:r>
        <w:rPr>
          <w:spacing w:val="17"/>
        </w:rPr>
        <w:t xml:space="preserve"> </w:t>
      </w:r>
      <w:r>
        <w:t>which</w:t>
      </w:r>
      <w:r>
        <w:rPr>
          <w:spacing w:val="20"/>
        </w:rPr>
        <w:t xml:space="preserve"> </w:t>
      </w:r>
      <w:r>
        <w:t>is</w:t>
      </w:r>
      <w:r>
        <w:rPr>
          <w:spacing w:val="22"/>
        </w:rPr>
        <w:t xml:space="preserve"> </w:t>
      </w:r>
      <w:r>
        <w:t>not</w:t>
      </w:r>
      <w:r>
        <w:rPr>
          <w:spacing w:val="20"/>
        </w:rPr>
        <w:t xml:space="preserve"> </w:t>
      </w:r>
      <w:r>
        <w:t>merely</w:t>
      </w:r>
      <w:r>
        <w:rPr>
          <w:spacing w:val="15"/>
        </w:rPr>
        <w:t xml:space="preserve"> </w:t>
      </w:r>
      <w:r>
        <w:t>recognised</w:t>
      </w:r>
      <w:r>
        <w:rPr>
          <w:spacing w:val="20"/>
        </w:rPr>
        <w:t xml:space="preserve"> </w:t>
      </w:r>
      <w:r>
        <w:t>by</w:t>
      </w:r>
      <w:r>
        <w:rPr>
          <w:spacing w:val="17"/>
        </w:rPr>
        <w:t xml:space="preserve"> </w:t>
      </w:r>
      <w:r>
        <w:t>law</w:t>
      </w:r>
      <w:r>
        <w:rPr>
          <w:spacing w:val="13"/>
        </w:rPr>
        <w:t xml:space="preserve"> </w:t>
      </w:r>
      <w:r>
        <w:t>but</w:t>
      </w:r>
      <w:r>
        <w:rPr>
          <w:spacing w:val="23"/>
        </w:rPr>
        <w:t xml:space="preserve"> </w:t>
      </w:r>
      <w:r>
        <w:rPr>
          <w:spacing w:val="-2"/>
        </w:rPr>
        <w:t>enforceable.</w:t>
      </w:r>
    </w:p>
    <w:p w:rsidR="0065005A" w:rsidRDefault="00753B8C">
      <w:pPr>
        <w:pStyle w:val="Heading4"/>
        <w:spacing w:before="85"/>
        <w:ind w:left="876"/>
      </w:pPr>
      <w:proofErr w:type="gramStart"/>
      <w:r>
        <w:t>Code</w:t>
      </w:r>
      <w:r>
        <w:rPr>
          <w:spacing w:val="26"/>
        </w:rPr>
        <w:t xml:space="preserve"> </w:t>
      </w:r>
      <w:r>
        <w:rPr>
          <w:spacing w:val="-10"/>
        </w:rPr>
        <w:t>:</w:t>
      </w:r>
      <w:proofErr w:type="gramEnd"/>
    </w:p>
    <w:p w:rsidR="0065005A" w:rsidRDefault="00753B8C">
      <w:pPr>
        <w:pStyle w:val="ListParagraph"/>
        <w:numPr>
          <w:ilvl w:val="1"/>
          <w:numId w:val="283"/>
        </w:numPr>
        <w:tabs>
          <w:tab w:val="left" w:pos="1593"/>
        </w:tabs>
        <w:spacing w:before="93"/>
        <w:ind w:left="1593" w:hanging="719"/>
      </w:pPr>
      <w:r>
        <w:t>(A)</w:t>
      </w:r>
      <w:r>
        <w:rPr>
          <w:spacing w:val="22"/>
        </w:rPr>
        <w:t xml:space="preserve"> </w:t>
      </w:r>
      <w:proofErr w:type="gramStart"/>
      <w:r>
        <w:t>and</w:t>
      </w:r>
      <w:proofErr w:type="gramEnd"/>
      <w:r>
        <w:rPr>
          <w:spacing w:val="19"/>
        </w:rPr>
        <w:t xml:space="preserve"> </w:t>
      </w:r>
      <w:r>
        <w:t>(R)</w:t>
      </w:r>
      <w:r>
        <w:rPr>
          <w:spacing w:val="23"/>
        </w:rPr>
        <w:t xml:space="preserve"> </w:t>
      </w:r>
      <w:r>
        <w:t>both</w:t>
      </w:r>
      <w:r>
        <w:rPr>
          <w:spacing w:val="18"/>
        </w:rPr>
        <w:t xml:space="preserve"> </w:t>
      </w:r>
      <w:r>
        <w:t>are</w:t>
      </w:r>
      <w:r>
        <w:rPr>
          <w:spacing w:val="19"/>
        </w:rPr>
        <w:t xml:space="preserve"> </w:t>
      </w:r>
      <w:r>
        <w:t>correct</w:t>
      </w:r>
      <w:r>
        <w:rPr>
          <w:spacing w:val="23"/>
        </w:rPr>
        <w:t xml:space="preserve"> </w:t>
      </w:r>
      <w:r>
        <w:t>and</w:t>
      </w:r>
      <w:r>
        <w:rPr>
          <w:spacing w:val="21"/>
        </w:rPr>
        <w:t xml:space="preserve"> </w:t>
      </w:r>
      <w:r>
        <w:t>(R)</w:t>
      </w:r>
      <w:r>
        <w:rPr>
          <w:spacing w:val="23"/>
        </w:rPr>
        <w:t xml:space="preserve"> </w:t>
      </w:r>
      <w:r>
        <w:t>is</w:t>
      </w:r>
      <w:r>
        <w:rPr>
          <w:spacing w:val="19"/>
        </w:rPr>
        <w:t xml:space="preserve"> </w:t>
      </w:r>
      <w:r>
        <w:t>the</w:t>
      </w:r>
      <w:r>
        <w:rPr>
          <w:spacing w:val="19"/>
        </w:rPr>
        <w:t xml:space="preserve"> </w:t>
      </w:r>
      <w:r>
        <w:t>correct</w:t>
      </w:r>
      <w:r>
        <w:rPr>
          <w:spacing w:val="22"/>
        </w:rPr>
        <w:t xml:space="preserve"> </w:t>
      </w:r>
      <w:r>
        <w:t>explanation</w:t>
      </w:r>
      <w:r>
        <w:rPr>
          <w:spacing w:val="22"/>
        </w:rPr>
        <w:t xml:space="preserve"> </w:t>
      </w:r>
      <w:r>
        <w:t>of</w:t>
      </w:r>
      <w:r>
        <w:rPr>
          <w:spacing w:val="25"/>
        </w:rPr>
        <w:t xml:space="preserve"> </w:t>
      </w:r>
      <w:r>
        <w:rPr>
          <w:spacing w:val="-4"/>
        </w:rPr>
        <w:t>(A).</w:t>
      </w:r>
    </w:p>
    <w:p w:rsidR="0065005A" w:rsidRDefault="00753B8C">
      <w:pPr>
        <w:pStyle w:val="ListParagraph"/>
        <w:numPr>
          <w:ilvl w:val="1"/>
          <w:numId w:val="283"/>
        </w:numPr>
        <w:tabs>
          <w:tab w:val="left" w:pos="1593"/>
        </w:tabs>
        <w:spacing w:before="88"/>
        <w:ind w:left="1593" w:hanging="719"/>
      </w:pPr>
      <w:r>
        <w:t>(A)</w:t>
      </w:r>
      <w:r>
        <w:rPr>
          <w:spacing w:val="22"/>
        </w:rPr>
        <w:t xml:space="preserve"> </w:t>
      </w:r>
      <w:proofErr w:type="gramStart"/>
      <w:r>
        <w:t>and</w:t>
      </w:r>
      <w:proofErr w:type="gramEnd"/>
      <w:r>
        <w:rPr>
          <w:spacing w:val="19"/>
        </w:rPr>
        <w:t xml:space="preserve"> </w:t>
      </w:r>
      <w:r>
        <w:t>(R)</w:t>
      </w:r>
      <w:r>
        <w:rPr>
          <w:spacing w:val="22"/>
        </w:rPr>
        <w:t xml:space="preserve"> </w:t>
      </w:r>
      <w:r>
        <w:t>both</w:t>
      </w:r>
      <w:r>
        <w:rPr>
          <w:spacing w:val="19"/>
        </w:rPr>
        <w:t xml:space="preserve"> </w:t>
      </w:r>
      <w:r>
        <w:t>are</w:t>
      </w:r>
      <w:r>
        <w:rPr>
          <w:spacing w:val="19"/>
        </w:rPr>
        <w:t xml:space="preserve"> </w:t>
      </w:r>
      <w:r>
        <w:t>correct</w:t>
      </w:r>
      <w:r>
        <w:rPr>
          <w:spacing w:val="22"/>
        </w:rPr>
        <w:t xml:space="preserve"> </w:t>
      </w:r>
      <w:r>
        <w:t>and</w:t>
      </w:r>
      <w:r>
        <w:rPr>
          <w:spacing w:val="15"/>
        </w:rPr>
        <w:t xml:space="preserve"> </w:t>
      </w:r>
      <w:r>
        <w:t>(R)</w:t>
      </w:r>
      <w:r>
        <w:rPr>
          <w:spacing w:val="22"/>
        </w:rPr>
        <w:t xml:space="preserve"> </w:t>
      </w:r>
      <w:r>
        <w:t>is</w:t>
      </w:r>
      <w:r>
        <w:rPr>
          <w:spacing w:val="22"/>
        </w:rPr>
        <w:t xml:space="preserve"> </w:t>
      </w:r>
      <w:r>
        <w:t>not</w:t>
      </w:r>
      <w:r>
        <w:rPr>
          <w:spacing w:val="22"/>
        </w:rPr>
        <w:t xml:space="preserve"> </w:t>
      </w:r>
      <w:r>
        <w:t>the</w:t>
      </w:r>
      <w:r>
        <w:rPr>
          <w:spacing w:val="19"/>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83"/>
        </w:numPr>
        <w:tabs>
          <w:tab w:val="left" w:pos="1593"/>
        </w:tabs>
        <w:spacing w:before="87"/>
        <w:ind w:left="1593" w:hanging="719"/>
      </w:pPr>
      <w:r>
        <w:rPr>
          <w:noProof/>
          <w:lang w:val="en-IN" w:eastAsia="en-IN"/>
        </w:rPr>
        <w:drawing>
          <wp:anchor distT="0" distB="0" distL="0" distR="0" simplePos="0" relativeHeight="473939968" behindDoc="1" locked="0" layoutInCell="1" allowOverlap="1">
            <wp:simplePos x="0" y="0"/>
            <wp:positionH relativeFrom="page">
              <wp:posOffset>571258</wp:posOffset>
            </wp:positionH>
            <wp:positionV relativeFrom="paragraph">
              <wp:posOffset>35462</wp:posOffset>
            </wp:positionV>
            <wp:extent cx="6296012" cy="6270752"/>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24"/>
        </w:rPr>
        <w:t xml:space="preserve"> </w:t>
      </w:r>
      <w:r>
        <w:t>is</w:t>
      </w:r>
      <w:r>
        <w:rPr>
          <w:spacing w:val="29"/>
        </w:rPr>
        <w:t xml:space="preserve"> </w:t>
      </w:r>
      <w:r>
        <w:t>correct</w:t>
      </w:r>
      <w:r>
        <w:rPr>
          <w:spacing w:val="29"/>
        </w:rPr>
        <w:t xml:space="preserve"> </w:t>
      </w:r>
      <w:r>
        <w:t>but</w:t>
      </w:r>
      <w:r>
        <w:rPr>
          <w:spacing w:val="27"/>
        </w:rPr>
        <w:t xml:space="preserve"> </w:t>
      </w:r>
      <w:r>
        <w:t>(R)</w:t>
      </w:r>
      <w:r>
        <w:rPr>
          <w:spacing w:val="28"/>
        </w:rPr>
        <w:t xml:space="preserve"> </w:t>
      </w:r>
      <w:r>
        <w:t>is</w:t>
      </w:r>
      <w:r>
        <w:rPr>
          <w:spacing w:val="24"/>
        </w:rPr>
        <w:t xml:space="preserve"> </w:t>
      </w:r>
      <w:r>
        <w:rPr>
          <w:spacing w:val="-2"/>
        </w:rPr>
        <w:t>wrong.</w:t>
      </w:r>
    </w:p>
    <w:p w:rsidR="0065005A" w:rsidRDefault="00753B8C">
      <w:pPr>
        <w:pStyle w:val="ListParagraph"/>
        <w:numPr>
          <w:ilvl w:val="1"/>
          <w:numId w:val="283"/>
        </w:numPr>
        <w:tabs>
          <w:tab w:val="left" w:pos="1593"/>
        </w:tabs>
        <w:spacing w:before="88"/>
        <w:ind w:left="1593" w:hanging="719"/>
      </w:pPr>
      <w:r>
        <w:t>(A)</w:t>
      </w:r>
      <w:r>
        <w:rPr>
          <w:spacing w:val="27"/>
        </w:rPr>
        <w:t xml:space="preserve"> </w:t>
      </w:r>
      <w:r>
        <w:t>is</w:t>
      </w:r>
      <w:r>
        <w:rPr>
          <w:spacing w:val="28"/>
        </w:rPr>
        <w:t xml:space="preserve"> </w:t>
      </w:r>
      <w:r>
        <w:t>wrong</w:t>
      </w:r>
      <w:r>
        <w:rPr>
          <w:spacing w:val="28"/>
        </w:rPr>
        <w:t xml:space="preserve"> </w:t>
      </w:r>
      <w:r>
        <w:t>but</w:t>
      </w:r>
      <w:r>
        <w:rPr>
          <w:spacing w:val="30"/>
        </w:rPr>
        <w:t xml:space="preserve"> </w:t>
      </w:r>
      <w:r>
        <w:t>(R)</w:t>
      </w:r>
      <w:r>
        <w:rPr>
          <w:spacing w:val="25"/>
        </w:rPr>
        <w:t xml:space="preserve"> </w:t>
      </w:r>
      <w:r>
        <w:t>is</w:t>
      </w:r>
      <w:r>
        <w:rPr>
          <w:spacing w:val="28"/>
        </w:rPr>
        <w:t xml:space="preserve"> </w:t>
      </w:r>
      <w:r>
        <w:rPr>
          <w:spacing w:val="-2"/>
        </w:rPr>
        <w:t>correct.</w:t>
      </w:r>
    </w:p>
    <w:p w:rsidR="0065005A" w:rsidRDefault="0065005A">
      <w:pPr>
        <w:pStyle w:val="BodyText"/>
        <w:spacing w:before="173"/>
      </w:pPr>
    </w:p>
    <w:p w:rsidR="0065005A" w:rsidRDefault="00753B8C">
      <w:pPr>
        <w:pStyle w:val="ListParagraph"/>
        <w:numPr>
          <w:ilvl w:val="0"/>
          <w:numId w:val="283"/>
        </w:numPr>
        <w:tabs>
          <w:tab w:val="left" w:pos="873"/>
          <w:tab w:val="left" w:pos="876"/>
        </w:tabs>
        <w:spacing w:line="278" w:lineRule="auto"/>
        <w:ind w:right="287" w:hanging="721"/>
        <w:jc w:val="both"/>
      </w:pPr>
      <w:r>
        <w:t>In which of</w:t>
      </w:r>
      <w:r>
        <w:rPr>
          <w:spacing w:val="40"/>
        </w:rPr>
        <w:t xml:space="preserve"> </w:t>
      </w:r>
      <w:r>
        <w:t>the following cases Judge Alvarez has aptly remarked,</w:t>
      </w:r>
      <w:r>
        <w:rPr>
          <w:spacing w:val="40"/>
        </w:rPr>
        <w:t xml:space="preserve"> </w:t>
      </w:r>
      <w:r>
        <w:t>“The fundamental principles of international law are</w:t>
      </w:r>
      <w:r>
        <w:rPr>
          <w:spacing w:val="72"/>
        </w:rPr>
        <w:t xml:space="preserve"> </w:t>
      </w:r>
      <w:r>
        <w:t>passing through a serious crisis and this necessitates its reconstruction. A new international law is developing which embodies not only this reconstruction but also some entirely new elements</w:t>
      </w:r>
      <w:proofErr w:type="gramStart"/>
      <w:r>
        <w:t>” ?</w:t>
      </w:r>
      <w:proofErr w:type="gramEnd"/>
    </w:p>
    <w:p w:rsidR="0065005A" w:rsidRDefault="00753B8C">
      <w:pPr>
        <w:pStyle w:val="ListParagraph"/>
        <w:numPr>
          <w:ilvl w:val="1"/>
          <w:numId w:val="283"/>
        </w:numPr>
        <w:tabs>
          <w:tab w:val="left" w:pos="1593"/>
        </w:tabs>
        <w:spacing w:before="58"/>
        <w:ind w:left="1593" w:hanging="719"/>
      </w:pPr>
      <w:r>
        <w:t>Anglo–Norwegian</w:t>
      </w:r>
      <w:r>
        <w:rPr>
          <w:spacing w:val="-1"/>
        </w:rPr>
        <w:t xml:space="preserve"> </w:t>
      </w:r>
      <w:r>
        <w:t>Fisheries</w:t>
      </w:r>
      <w:r>
        <w:rPr>
          <w:spacing w:val="-1"/>
        </w:rPr>
        <w:t xml:space="preserve"> </w:t>
      </w:r>
      <w:r>
        <w:rPr>
          <w:spacing w:val="-4"/>
        </w:rPr>
        <w:t>Case</w:t>
      </w:r>
    </w:p>
    <w:p w:rsidR="0065005A" w:rsidRDefault="00753B8C">
      <w:pPr>
        <w:pStyle w:val="ListParagraph"/>
        <w:numPr>
          <w:ilvl w:val="1"/>
          <w:numId w:val="283"/>
        </w:numPr>
        <w:tabs>
          <w:tab w:val="left" w:pos="1593"/>
        </w:tabs>
        <w:spacing w:before="86"/>
        <w:ind w:left="1593" w:hanging="719"/>
      </w:pPr>
      <w:r>
        <w:t>Aegean</w:t>
      </w:r>
      <w:r>
        <w:rPr>
          <w:spacing w:val="6"/>
        </w:rPr>
        <w:t xml:space="preserve"> </w:t>
      </w:r>
      <w:r>
        <w:t>Sea</w:t>
      </w:r>
      <w:r>
        <w:rPr>
          <w:spacing w:val="10"/>
        </w:rPr>
        <w:t xml:space="preserve"> </w:t>
      </w:r>
      <w:r>
        <w:t>Continental</w:t>
      </w:r>
      <w:r>
        <w:rPr>
          <w:spacing w:val="7"/>
        </w:rPr>
        <w:t xml:space="preserve"> </w:t>
      </w:r>
      <w:r>
        <w:t>Shelf</w:t>
      </w:r>
      <w:r>
        <w:rPr>
          <w:spacing w:val="16"/>
        </w:rPr>
        <w:t xml:space="preserve"> </w:t>
      </w:r>
      <w:r>
        <w:rPr>
          <w:spacing w:val="-4"/>
        </w:rPr>
        <w:t>Case</w:t>
      </w:r>
    </w:p>
    <w:p w:rsidR="0065005A" w:rsidRDefault="00753B8C">
      <w:pPr>
        <w:pStyle w:val="ListParagraph"/>
        <w:numPr>
          <w:ilvl w:val="1"/>
          <w:numId w:val="283"/>
        </w:numPr>
        <w:tabs>
          <w:tab w:val="left" w:pos="1593"/>
        </w:tabs>
        <w:spacing w:before="90"/>
        <w:ind w:left="1593" w:hanging="719"/>
      </w:pPr>
      <w:r>
        <w:t>Conditions</w:t>
      </w:r>
      <w:r>
        <w:rPr>
          <w:spacing w:val="14"/>
        </w:rPr>
        <w:t xml:space="preserve"> </w:t>
      </w:r>
      <w:r>
        <w:t>of</w:t>
      </w:r>
      <w:r>
        <w:rPr>
          <w:spacing w:val="19"/>
        </w:rPr>
        <w:t xml:space="preserve"> </w:t>
      </w:r>
      <w:r>
        <w:t>admission</w:t>
      </w:r>
      <w:r>
        <w:rPr>
          <w:spacing w:val="16"/>
        </w:rPr>
        <w:t xml:space="preserve"> </w:t>
      </w:r>
      <w:r>
        <w:t>of</w:t>
      </w:r>
      <w:r>
        <w:rPr>
          <w:spacing w:val="19"/>
        </w:rPr>
        <w:t xml:space="preserve"> </w:t>
      </w:r>
      <w:r>
        <w:t>a</w:t>
      </w:r>
      <w:r>
        <w:rPr>
          <w:spacing w:val="13"/>
        </w:rPr>
        <w:t xml:space="preserve"> </w:t>
      </w:r>
      <w:r>
        <w:t>State</w:t>
      </w:r>
      <w:r>
        <w:rPr>
          <w:spacing w:val="14"/>
        </w:rPr>
        <w:t xml:space="preserve"> </w:t>
      </w:r>
      <w:r>
        <w:t>to</w:t>
      </w:r>
      <w:r>
        <w:rPr>
          <w:spacing w:val="13"/>
        </w:rPr>
        <w:t xml:space="preserve"> </w:t>
      </w:r>
      <w:r>
        <w:t>the</w:t>
      </w:r>
      <w:r>
        <w:rPr>
          <w:spacing w:val="13"/>
        </w:rPr>
        <w:t xml:space="preserve"> </w:t>
      </w:r>
      <w:r>
        <w:t>United</w:t>
      </w:r>
      <w:r>
        <w:rPr>
          <w:spacing w:val="13"/>
        </w:rPr>
        <w:t xml:space="preserve"> </w:t>
      </w:r>
      <w:r>
        <w:rPr>
          <w:spacing w:val="-2"/>
        </w:rPr>
        <w:t>States</w:t>
      </w:r>
    </w:p>
    <w:p w:rsidR="0065005A" w:rsidRDefault="00753B8C">
      <w:pPr>
        <w:pStyle w:val="ListParagraph"/>
        <w:numPr>
          <w:ilvl w:val="1"/>
          <w:numId w:val="283"/>
        </w:numPr>
        <w:tabs>
          <w:tab w:val="left" w:pos="1593"/>
        </w:tabs>
        <w:spacing w:before="85"/>
        <w:ind w:left="1593" w:hanging="719"/>
      </w:pPr>
      <w:r>
        <w:t>International</w:t>
      </w:r>
      <w:r>
        <w:rPr>
          <w:spacing w:val="8"/>
        </w:rPr>
        <w:t xml:space="preserve"> </w:t>
      </w:r>
      <w:r>
        <w:t>Status</w:t>
      </w:r>
      <w:r>
        <w:rPr>
          <w:spacing w:val="13"/>
        </w:rPr>
        <w:t xml:space="preserve"> </w:t>
      </w:r>
      <w:r>
        <w:t>of</w:t>
      </w:r>
      <w:r>
        <w:rPr>
          <w:spacing w:val="15"/>
        </w:rPr>
        <w:t xml:space="preserve"> </w:t>
      </w:r>
      <w:r>
        <w:t>South</w:t>
      </w:r>
      <w:r>
        <w:rPr>
          <w:spacing w:val="6"/>
        </w:rPr>
        <w:t xml:space="preserve"> </w:t>
      </w:r>
      <w:r>
        <w:t>West</w:t>
      </w:r>
      <w:r>
        <w:rPr>
          <w:spacing w:val="3"/>
        </w:rPr>
        <w:t xml:space="preserve"> </w:t>
      </w:r>
      <w:r>
        <w:rPr>
          <w:spacing w:val="-2"/>
        </w:rPr>
        <w:t>Africa</w:t>
      </w:r>
    </w:p>
    <w:p w:rsidR="0065005A" w:rsidRDefault="0065005A">
      <w:pPr>
        <w:pStyle w:val="BodyText"/>
        <w:spacing w:before="174"/>
      </w:pPr>
    </w:p>
    <w:p w:rsidR="0065005A" w:rsidRDefault="00753B8C">
      <w:pPr>
        <w:pStyle w:val="ListParagraph"/>
        <w:numPr>
          <w:ilvl w:val="0"/>
          <w:numId w:val="283"/>
        </w:numPr>
        <w:tabs>
          <w:tab w:val="left" w:pos="876"/>
        </w:tabs>
      </w:pPr>
      <w:r>
        <w:t>Which</w:t>
      </w:r>
      <w:r>
        <w:rPr>
          <w:spacing w:val="17"/>
        </w:rPr>
        <w:t xml:space="preserve"> </w:t>
      </w:r>
      <w:r>
        <w:t>of</w:t>
      </w:r>
      <w:r>
        <w:rPr>
          <w:spacing w:val="26"/>
        </w:rPr>
        <w:t xml:space="preserve"> </w:t>
      </w:r>
      <w:r>
        <w:t>the</w:t>
      </w:r>
      <w:r>
        <w:rPr>
          <w:spacing w:val="18"/>
        </w:rPr>
        <w:t xml:space="preserve"> </w:t>
      </w:r>
      <w:r>
        <w:t>following</w:t>
      </w:r>
      <w:r>
        <w:rPr>
          <w:spacing w:val="26"/>
        </w:rPr>
        <w:t xml:space="preserve"> </w:t>
      </w:r>
      <w:r>
        <w:t>statement/statements</w:t>
      </w:r>
      <w:r>
        <w:rPr>
          <w:spacing w:val="22"/>
        </w:rPr>
        <w:t xml:space="preserve"> </w:t>
      </w:r>
      <w:r>
        <w:t>is/are</w:t>
      </w:r>
      <w:r>
        <w:rPr>
          <w:spacing w:val="21"/>
        </w:rPr>
        <w:t xml:space="preserve"> </w:t>
      </w:r>
      <w:r>
        <w:t>not</w:t>
      </w:r>
      <w:r>
        <w:rPr>
          <w:spacing w:val="24"/>
        </w:rPr>
        <w:t xml:space="preserve"> </w:t>
      </w:r>
      <w:proofErr w:type="gramStart"/>
      <w:r>
        <w:t>correct</w:t>
      </w:r>
      <w:r>
        <w:rPr>
          <w:spacing w:val="23"/>
        </w:rPr>
        <w:t xml:space="preserve"> </w:t>
      </w:r>
      <w:r>
        <w:rPr>
          <w:spacing w:val="-10"/>
        </w:rPr>
        <w:t>?</w:t>
      </w:r>
      <w:proofErr w:type="gramEnd"/>
    </w:p>
    <w:p w:rsidR="0065005A" w:rsidRDefault="00753B8C">
      <w:pPr>
        <w:pStyle w:val="ListParagraph"/>
        <w:numPr>
          <w:ilvl w:val="0"/>
          <w:numId w:val="279"/>
        </w:numPr>
        <w:tabs>
          <w:tab w:val="left" w:pos="1593"/>
          <w:tab w:val="left" w:pos="1596"/>
        </w:tabs>
        <w:spacing w:before="88" w:line="280" w:lineRule="auto"/>
        <w:ind w:right="327" w:hanging="720"/>
      </w:pPr>
      <w:r>
        <w:t>The words ‘International Law’ were used</w:t>
      </w:r>
      <w:r>
        <w:rPr>
          <w:spacing w:val="-2"/>
        </w:rPr>
        <w:t xml:space="preserve"> </w:t>
      </w:r>
      <w:r>
        <w:t>for the first time by</w:t>
      </w:r>
      <w:r>
        <w:rPr>
          <w:spacing w:val="-1"/>
        </w:rPr>
        <w:t xml:space="preserve"> </w:t>
      </w:r>
      <w:r>
        <w:t>eminent British Jurist, Jermy Bentham in 1780.</w:t>
      </w:r>
    </w:p>
    <w:p w:rsidR="0065005A" w:rsidRDefault="00753B8C">
      <w:pPr>
        <w:pStyle w:val="ListParagraph"/>
        <w:numPr>
          <w:ilvl w:val="0"/>
          <w:numId w:val="279"/>
        </w:numPr>
        <w:tabs>
          <w:tab w:val="left" w:pos="1593"/>
        </w:tabs>
        <w:spacing w:before="46"/>
        <w:ind w:left="1593" w:hanging="719"/>
      </w:pPr>
      <w:r>
        <w:t>J.S.</w:t>
      </w:r>
      <w:r>
        <w:rPr>
          <w:spacing w:val="12"/>
        </w:rPr>
        <w:t xml:space="preserve"> </w:t>
      </w:r>
      <w:r>
        <w:t>Starke</w:t>
      </w:r>
      <w:r>
        <w:rPr>
          <w:spacing w:val="11"/>
        </w:rPr>
        <w:t xml:space="preserve"> </w:t>
      </w:r>
      <w:r>
        <w:t>has</w:t>
      </w:r>
      <w:r>
        <w:rPr>
          <w:spacing w:val="10"/>
        </w:rPr>
        <w:t xml:space="preserve"> </w:t>
      </w:r>
      <w:r>
        <w:t>remarked</w:t>
      </w:r>
      <w:r>
        <w:rPr>
          <w:spacing w:val="14"/>
        </w:rPr>
        <w:t xml:space="preserve"> </w:t>
      </w:r>
      <w:r>
        <w:t>that</w:t>
      </w:r>
      <w:r>
        <w:rPr>
          <w:spacing w:val="16"/>
        </w:rPr>
        <w:t xml:space="preserve"> </w:t>
      </w:r>
      <w:r>
        <w:t>international</w:t>
      </w:r>
      <w:r>
        <w:rPr>
          <w:spacing w:val="10"/>
        </w:rPr>
        <w:t xml:space="preserve"> </w:t>
      </w:r>
      <w:r>
        <w:t>law</w:t>
      </w:r>
      <w:r>
        <w:rPr>
          <w:spacing w:val="7"/>
        </w:rPr>
        <w:t xml:space="preserve"> </w:t>
      </w:r>
      <w:r>
        <w:t>is</w:t>
      </w:r>
      <w:r>
        <w:rPr>
          <w:spacing w:val="15"/>
        </w:rPr>
        <w:t xml:space="preserve"> </w:t>
      </w:r>
      <w:r>
        <w:t>a</w:t>
      </w:r>
      <w:r>
        <w:rPr>
          <w:spacing w:val="10"/>
        </w:rPr>
        <w:t xml:space="preserve"> </w:t>
      </w:r>
      <w:r>
        <w:t>“living</w:t>
      </w:r>
      <w:r>
        <w:rPr>
          <w:spacing w:val="18"/>
        </w:rPr>
        <w:t xml:space="preserve"> </w:t>
      </w:r>
      <w:r>
        <w:t>and</w:t>
      </w:r>
      <w:r>
        <w:rPr>
          <w:spacing w:val="12"/>
        </w:rPr>
        <w:t xml:space="preserve"> </w:t>
      </w:r>
      <w:r>
        <w:t>expanding</w:t>
      </w:r>
      <w:r>
        <w:rPr>
          <w:spacing w:val="15"/>
        </w:rPr>
        <w:t xml:space="preserve"> </w:t>
      </w:r>
      <w:r>
        <w:rPr>
          <w:spacing w:val="-2"/>
        </w:rPr>
        <w:t>code.”</w:t>
      </w:r>
    </w:p>
    <w:p w:rsidR="0065005A" w:rsidRDefault="00753B8C">
      <w:pPr>
        <w:pStyle w:val="ListParagraph"/>
        <w:numPr>
          <w:ilvl w:val="0"/>
          <w:numId w:val="279"/>
        </w:numPr>
        <w:tabs>
          <w:tab w:val="left" w:pos="1593"/>
        </w:tabs>
        <w:spacing w:before="85"/>
        <w:ind w:left="1593" w:hanging="719"/>
      </w:pPr>
      <w:r>
        <w:rPr>
          <w:spacing w:val="-2"/>
        </w:rPr>
        <w:t>Prof.</w:t>
      </w:r>
      <w:r>
        <w:rPr>
          <w:spacing w:val="-14"/>
        </w:rPr>
        <w:t xml:space="preserve"> </w:t>
      </w:r>
      <w:r>
        <w:rPr>
          <w:spacing w:val="-2"/>
        </w:rPr>
        <w:t>Oppenheim</w:t>
      </w:r>
      <w:r>
        <w:rPr>
          <w:spacing w:val="-11"/>
        </w:rPr>
        <w:t xml:space="preserve"> </w:t>
      </w:r>
      <w:r>
        <w:rPr>
          <w:spacing w:val="-2"/>
        </w:rPr>
        <w:t>has</w:t>
      </w:r>
      <w:r>
        <w:rPr>
          <w:spacing w:val="-11"/>
        </w:rPr>
        <w:t xml:space="preserve"> </w:t>
      </w:r>
      <w:r>
        <w:rPr>
          <w:spacing w:val="-2"/>
        </w:rPr>
        <w:t>remarked</w:t>
      </w:r>
      <w:r>
        <w:rPr>
          <w:spacing w:val="-13"/>
        </w:rPr>
        <w:t xml:space="preserve"> </w:t>
      </w:r>
      <w:r>
        <w:rPr>
          <w:spacing w:val="-2"/>
        </w:rPr>
        <w:t>that</w:t>
      </w:r>
      <w:r>
        <w:rPr>
          <w:spacing w:val="-12"/>
        </w:rPr>
        <w:t xml:space="preserve"> </w:t>
      </w:r>
      <w:r>
        <w:rPr>
          <w:spacing w:val="-2"/>
        </w:rPr>
        <w:t>international</w:t>
      </w:r>
      <w:r>
        <w:rPr>
          <w:spacing w:val="-11"/>
        </w:rPr>
        <w:t xml:space="preserve"> </w:t>
      </w:r>
      <w:r>
        <w:rPr>
          <w:spacing w:val="-2"/>
        </w:rPr>
        <w:t>law</w:t>
      </w:r>
      <w:r>
        <w:rPr>
          <w:spacing w:val="-18"/>
        </w:rPr>
        <w:t xml:space="preserve"> </w:t>
      </w:r>
      <w:r>
        <w:rPr>
          <w:spacing w:val="-2"/>
        </w:rPr>
        <w:t>is</w:t>
      </w:r>
      <w:r>
        <w:rPr>
          <w:spacing w:val="-11"/>
        </w:rPr>
        <w:t xml:space="preserve"> </w:t>
      </w:r>
      <w:r>
        <w:rPr>
          <w:spacing w:val="-2"/>
        </w:rPr>
        <w:t>the</w:t>
      </w:r>
      <w:r>
        <w:rPr>
          <w:spacing w:val="-13"/>
        </w:rPr>
        <w:t xml:space="preserve"> </w:t>
      </w:r>
      <w:r>
        <w:rPr>
          <w:spacing w:val="-2"/>
        </w:rPr>
        <w:t>vanishing</w:t>
      </w:r>
      <w:r>
        <w:rPr>
          <w:spacing w:val="-6"/>
        </w:rPr>
        <w:t xml:space="preserve"> </w:t>
      </w:r>
      <w:r>
        <w:rPr>
          <w:spacing w:val="-2"/>
        </w:rPr>
        <w:t>point</w:t>
      </w:r>
      <w:r>
        <w:rPr>
          <w:spacing w:val="-10"/>
        </w:rPr>
        <w:t xml:space="preserve"> </w:t>
      </w:r>
      <w:r>
        <w:rPr>
          <w:spacing w:val="-2"/>
        </w:rPr>
        <w:t>of</w:t>
      </w:r>
      <w:r>
        <w:rPr>
          <w:spacing w:val="-7"/>
        </w:rPr>
        <w:t xml:space="preserve"> </w:t>
      </w:r>
      <w:r>
        <w:rPr>
          <w:spacing w:val="-2"/>
        </w:rPr>
        <w:t>jurisprudence.</w:t>
      </w:r>
    </w:p>
    <w:p w:rsidR="0065005A" w:rsidRDefault="00753B8C">
      <w:pPr>
        <w:pStyle w:val="ListParagraph"/>
        <w:numPr>
          <w:ilvl w:val="0"/>
          <w:numId w:val="279"/>
        </w:numPr>
        <w:tabs>
          <w:tab w:val="left" w:pos="1593"/>
        </w:tabs>
        <w:spacing w:before="91"/>
        <w:ind w:left="1593" w:hanging="719"/>
      </w:pPr>
      <w:r>
        <w:t>Holland</w:t>
      </w:r>
      <w:r>
        <w:rPr>
          <w:spacing w:val="7"/>
        </w:rPr>
        <w:t xml:space="preserve"> </w:t>
      </w:r>
      <w:r>
        <w:t>has</w:t>
      </w:r>
      <w:r>
        <w:rPr>
          <w:spacing w:val="13"/>
        </w:rPr>
        <w:t xml:space="preserve"> </w:t>
      </w:r>
      <w:r>
        <w:t>viewed</w:t>
      </w:r>
      <w:r>
        <w:rPr>
          <w:spacing w:val="14"/>
        </w:rPr>
        <w:t xml:space="preserve"> </w:t>
      </w:r>
      <w:r>
        <w:t>that</w:t>
      </w:r>
      <w:r>
        <w:rPr>
          <w:spacing w:val="11"/>
        </w:rPr>
        <w:t xml:space="preserve"> </w:t>
      </w:r>
      <w:r>
        <w:t>International</w:t>
      </w:r>
      <w:r>
        <w:rPr>
          <w:spacing w:val="10"/>
        </w:rPr>
        <w:t xml:space="preserve"> </w:t>
      </w:r>
      <w:r>
        <w:t>law</w:t>
      </w:r>
      <w:r>
        <w:rPr>
          <w:spacing w:val="4"/>
        </w:rPr>
        <w:t xml:space="preserve"> </w:t>
      </w:r>
      <w:r>
        <w:t>is</w:t>
      </w:r>
      <w:r>
        <w:rPr>
          <w:spacing w:val="13"/>
        </w:rPr>
        <w:t xml:space="preserve"> </w:t>
      </w:r>
      <w:r>
        <w:t>mere</w:t>
      </w:r>
      <w:r>
        <w:rPr>
          <w:spacing w:val="14"/>
        </w:rPr>
        <w:t xml:space="preserve"> </w:t>
      </w:r>
      <w:r>
        <w:t>a</w:t>
      </w:r>
      <w:r>
        <w:rPr>
          <w:spacing w:val="10"/>
        </w:rPr>
        <w:t xml:space="preserve"> </w:t>
      </w:r>
      <w:r>
        <w:t>positive</w:t>
      </w:r>
      <w:r>
        <w:rPr>
          <w:spacing w:val="11"/>
        </w:rPr>
        <w:t xml:space="preserve"> </w:t>
      </w:r>
      <w:r>
        <w:rPr>
          <w:spacing w:val="-2"/>
        </w:rPr>
        <w:t>morality.</w:t>
      </w:r>
    </w:p>
    <w:p w:rsidR="0065005A" w:rsidRDefault="00753B8C">
      <w:pPr>
        <w:pStyle w:val="Heading4"/>
        <w:spacing w:before="85"/>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Only</w:t>
      </w:r>
      <w:r>
        <w:rPr>
          <w:spacing w:val="30"/>
        </w:rPr>
        <w:t xml:space="preserve"> </w:t>
      </w:r>
      <w:r>
        <w:t>(c)</w:t>
      </w:r>
      <w:r>
        <w:rPr>
          <w:spacing w:val="33"/>
        </w:rPr>
        <w:t xml:space="preserve"> </w:t>
      </w:r>
      <w:r>
        <w:t>is</w:t>
      </w:r>
      <w:r>
        <w:rPr>
          <w:spacing w:val="36"/>
        </w:rPr>
        <w:t xml:space="preserve"> </w:t>
      </w:r>
      <w:r>
        <w:rPr>
          <w:spacing w:val="-2"/>
        </w:rPr>
        <w:t>incorrect.</w:t>
      </w:r>
      <w:r>
        <w:tab/>
      </w:r>
      <w:r>
        <w:rPr>
          <w:spacing w:val="-5"/>
        </w:rPr>
        <w:t>(2)</w:t>
      </w:r>
      <w:r>
        <w:tab/>
        <w:t>(</w:t>
      </w:r>
      <w:proofErr w:type="gramStart"/>
      <w:r>
        <w:t>a</w:t>
      </w:r>
      <w:proofErr w:type="gramEnd"/>
      <w:r>
        <w:t>)</w:t>
      </w:r>
      <w:r>
        <w:rPr>
          <w:spacing w:val="20"/>
        </w:rPr>
        <w:t xml:space="preserve"> </w:t>
      </w:r>
      <w:r>
        <w:t>and</w:t>
      </w:r>
      <w:r>
        <w:rPr>
          <w:spacing w:val="19"/>
        </w:rPr>
        <w:t xml:space="preserve"> </w:t>
      </w:r>
      <w:r>
        <w:t>(d)</w:t>
      </w:r>
      <w:r>
        <w:rPr>
          <w:spacing w:val="27"/>
        </w:rPr>
        <w:t xml:space="preserve"> </w:t>
      </w:r>
      <w:r>
        <w:t>both</w:t>
      </w:r>
      <w:r>
        <w:rPr>
          <w:spacing w:val="21"/>
        </w:rPr>
        <w:t xml:space="preserve"> </w:t>
      </w:r>
      <w:r>
        <w:t>are</w:t>
      </w:r>
      <w:r>
        <w:rPr>
          <w:spacing w:val="20"/>
        </w:rPr>
        <w:t xml:space="preserve"> </w:t>
      </w:r>
      <w:r>
        <w:rPr>
          <w:spacing w:val="-2"/>
        </w:rPr>
        <w:t>incorrect.</w:t>
      </w:r>
    </w:p>
    <w:p w:rsidR="0065005A" w:rsidRDefault="00753B8C">
      <w:pPr>
        <w:pStyle w:val="BodyText"/>
        <w:tabs>
          <w:tab w:val="left" w:pos="1593"/>
          <w:tab w:val="left" w:pos="5192"/>
          <w:tab w:val="left" w:pos="5912"/>
        </w:tabs>
        <w:spacing w:before="91"/>
        <w:ind w:left="876"/>
      </w:pPr>
      <w:r>
        <w:rPr>
          <w:spacing w:val="-5"/>
        </w:rPr>
        <w:t>(3)</w:t>
      </w:r>
      <w:r>
        <w:tab/>
        <w:t>(</w:t>
      </w:r>
      <w:proofErr w:type="gramStart"/>
      <w:r>
        <w:t>b</w:t>
      </w:r>
      <w:proofErr w:type="gramEnd"/>
      <w:r>
        <w:t>),</w:t>
      </w:r>
      <w:r>
        <w:rPr>
          <w:spacing w:val="23"/>
        </w:rPr>
        <w:t xml:space="preserve"> </w:t>
      </w:r>
      <w:r>
        <w:t>(c)</w:t>
      </w:r>
      <w:r>
        <w:rPr>
          <w:spacing w:val="26"/>
        </w:rPr>
        <w:t xml:space="preserve"> </w:t>
      </w:r>
      <w:r>
        <w:t>and</w:t>
      </w:r>
      <w:r>
        <w:rPr>
          <w:spacing w:val="20"/>
        </w:rPr>
        <w:t xml:space="preserve"> </w:t>
      </w:r>
      <w:r>
        <w:t>(d)</w:t>
      </w:r>
      <w:r>
        <w:rPr>
          <w:spacing w:val="26"/>
        </w:rPr>
        <w:t xml:space="preserve"> </w:t>
      </w:r>
      <w:r>
        <w:t>are</w:t>
      </w:r>
      <w:r>
        <w:rPr>
          <w:spacing w:val="23"/>
        </w:rPr>
        <w:t xml:space="preserve"> </w:t>
      </w:r>
      <w:r>
        <w:t>only</w:t>
      </w:r>
      <w:r>
        <w:rPr>
          <w:spacing w:val="20"/>
        </w:rPr>
        <w:t xml:space="preserve"> </w:t>
      </w:r>
      <w:r>
        <w:rPr>
          <w:spacing w:val="-2"/>
        </w:rPr>
        <w:t>incorrect.</w:t>
      </w:r>
      <w:r>
        <w:tab/>
      </w:r>
      <w:r>
        <w:rPr>
          <w:spacing w:val="-5"/>
        </w:rPr>
        <w:t>(4)</w:t>
      </w:r>
      <w:r>
        <w:tab/>
        <w:t>(</w:t>
      </w:r>
      <w:proofErr w:type="gramStart"/>
      <w:r>
        <w:t>a</w:t>
      </w:r>
      <w:proofErr w:type="gramEnd"/>
      <w:r>
        <w:t>),</w:t>
      </w:r>
      <w:r>
        <w:rPr>
          <w:spacing w:val="22"/>
        </w:rPr>
        <w:t xml:space="preserve"> </w:t>
      </w:r>
      <w:r>
        <w:t>(b),</w:t>
      </w:r>
      <w:r>
        <w:rPr>
          <w:spacing w:val="25"/>
        </w:rPr>
        <w:t xml:space="preserve"> </w:t>
      </w:r>
      <w:r>
        <w:t>(c)</w:t>
      </w:r>
      <w:r>
        <w:rPr>
          <w:spacing w:val="24"/>
        </w:rPr>
        <w:t xml:space="preserve"> </w:t>
      </w:r>
      <w:r>
        <w:t>and</w:t>
      </w:r>
      <w:r>
        <w:rPr>
          <w:spacing w:val="21"/>
        </w:rPr>
        <w:t xml:space="preserve"> </w:t>
      </w:r>
      <w:r>
        <w:t>(d)</w:t>
      </w:r>
      <w:r>
        <w:rPr>
          <w:spacing w:val="26"/>
        </w:rPr>
        <w:t xml:space="preserve"> </w:t>
      </w:r>
      <w:r>
        <w:t>all</w:t>
      </w:r>
      <w:r>
        <w:rPr>
          <w:spacing w:val="23"/>
        </w:rPr>
        <w:t xml:space="preserve"> </w:t>
      </w:r>
      <w:r>
        <w:t>are</w:t>
      </w:r>
      <w:r>
        <w:rPr>
          <w:spacing w:val="26"/>
        </w:rPr>
        <w:t xml:space="preserve"> </w:t>
      </w:r>
      <w:r>
        <w:rPr>
          <w:spacing w:val="-2"/>
        </w:rPr>
        <w:t>incorrect.</w:t>
      </w:r>
    </w:p>
    <w:p w:rsidR="0065005A" w:rsidRDefault="0065005A">
      <w:pPr>
        <w:pStyle w:val="BodyText"/>
        <w:spacing w:before="170"/>
      </w:pPr>
    </w:p>
    <w:p w:rsidR="0065005A" w:rsidRDefault="00753B8C">
      <w:pPr>
        <w:pStyle w:val="ListParagraph"/>
        <w:numPr>
          <w:ilvl w:val="0"/>
          <w:numId w:val="283"/>
        </w:numPr>
        <w:tabs>
          <w:tab w:val="left" w:pos="876"/>
        </w:tabs>
      </w:pPr>
      <w:r>
        <w:t>Which</w:t>
      </w:r>
      <w:r>
        <w:rPr>
          <w:spacing w:val="-16"/>
        </w:rPr>
        <w:t xml:space="preserve"> </w:t>
      </w:r>
      <w:r>
        <w:t>of</w:t>
      </w:r>
      <w:r>
        <w:rPr>
          <w:spacing w:val="-7"/>
        </w:rPr>
        <w:t xml:space="preserve"> </w:t>
      </w:r>
      <w:r>
        <w:t>the</w:t>
      </w:r>
      <w:r>
        <w:rPr>
          <w:spacing w:val="-13"/>
        </w:rPr>
        <w:t xml:space="preserve"> </w:t>
      </w:r>
      <w:r>
        <w:t>following</w:t>
      </w:r>
      <w:r>
        <w:rPr>
          <w:spacing w:val="-5"/>
        </w:rPr>
        <w:t xml:space="preserve"> </w:t>
      </w:r>
      <w:r>
        <w:t>is</w:t>
      </w:r>
      <w:r>
        <w:rPr>
          <w:spacing w:val="-9"/>
        </w:rPr>
        <w:t xml:space="preserve"> </w:t>
      </w:r>
      <w:r>
        <w:t>not</w:t>
      </w:r>
      <w:r>
        <w:rPr>
          <w:spacing w:val="-6"/>
        </w:rPr>
        <w:t xml:space="preserve"> </w:t>
      </w:r>
      <w:r>
        <w:t>a</w:t>
      </w:r>
      <w:r>
        <w:rPr>
          <w:spacing w:val="-14"/>
        </w:rPr>
        <w:t xml:space="preserve"> </w:t>
      </w:r>
      <w:r>
        <w:t>theory</w:t>
      </w:r>
      <w:r>
        <w:rPr>
          <w:spacing w:val="-13"/>
        </w:rPr>
        <w:t xml:space="preserve"> </w:t>
      </w:r>
      <w:r>
        <w:t>of</w:t>
      </w:r>
      <w:r>
        <w:rPr>
          <w:spacing w:val="-8"/>
        </w:rPr>
        <w:t xml:space="preserve"> </w:t>
      </w:r>
      <w:r>
        <w:t>relationship</w:t>
      </w:r>
      <w:r>
        <w:rPr>
          <w:spacing w:val="-9"/>
        </w:rPr>
        <w:t xml:space="preserve"> </w:t>
      </w:r>
      <w:r>
        <w:t>between</w:t>
      </w:r>
      <w:r>
        <w:rPr>
          <w:spacing w:val="-10"/>
        </w:rPr>
        <w:t xml:space="preserve"> </w:t>
      </w:r>
      <w:r>
        <w:t>international</w:t>
      </w:r>
      <w:r>
        <w:rPr>
          <w:spacing w:val="-10"/>
        </w:rPr>
        <w:t xml:space="preserve"> </w:t>
      </w:r>
      <w:r>
        <w:t>law</w:t>
      </w:r>
      <w:r>
        <w:rPr>
          <w:spacing w:val="-14"/>
        </w:rPr>
        <w:t xml:space="preserve"> </w:t>
      </w:r>
      <w:r>
        <w:t>and</w:t>
      </w:r>
      <w:r>
        <w:rPr>
          <w:spacing w:val="-9"/>
        </w:rPr>
        <w:t xml:space="preserve"> </w:t>
      </w:r>
      <w:r>
        <w:t>municipal</w:t>
      </w:r>
      <w:r>
        <w:rPr>
          <w:spacing w:val="-9"/>
        </w:rPr>
        <w:t xml:space="preserve"> </w:t>
      </w:r>
      <w:r>
        <w:rPr>
          <w:spacing w:val="-4"/>
        </w:rPr>
        <w:t>law?</w:t>
      </w:r>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791"/>
        <w:gridCol w:w="1073"/>
        <w:gridCol w:w="2070"/>
      </w:tblGrid>
      <w:tr w:rsidR="0065005A">
        <w:trPr>
          <w:trHeight w:val="284"/>
        </w:trPr>
        <w:tc>
          <w:tcPr>
            <w:tcW w:w="3791" w:type="dxa"/>
          </w:tcPr>
          <w:p w:rsidR="0065005A" w:rsidRDefault="00753B8C">
            <w:pPr>
              <w:pStyle w:val="TableParagraph"/>
              <w:tabs>
                <w:tab w:val="left" w:pos="767"/>
              </w:tabs>
              <w:spacing w:line="247" w:lineRule="exact"/>
              <w:ind w:left="50"/>
            </w:pPr>
            <w:r>
              <w:rPr>
                <w:spacing w:val="-5"/>
              </w:rPr>
              <w:t>(1)</w:t>
            </w:r>
            <w:r>
              <w:tab/>
              <w:t>Specific</w:t>
            </w:r>
            <w:r>
              <w:rPr>
                <w:spacing w:val="-13"/>
              </w:rPr>
              <w:t xml:space="preserve"> </w:t>
            </w:r>
            <w:r>
              <w:t>Adoption</w:t>
            </w:r>
            <w:r>
              <w:rPr>
                <w:spacing w:val="-9"/>
              </w:rPr>
              <w:t xml:space="preserve"> </w:t>
            </w:r>
            <w:r>
              <w:rPr>
                <w:spacing w:val="-2"/>
              </w:rPr>
              <w:t>Theory</w:t>
            </w:r>
          </w:p>
        </w:tc>
        <w:tc>
          <w:tcPr>
            <w:tcW w:w="1073" w:type="dxa"/>
          </w:tcPr>
          <w:p w:rsidR="0065005A" w:rsidRDefault="00753B8C">
            <w:pPr>
              <w:pStyle w:val="TableParagraph"/>
              <w:spacing w:line="247" w:lineRule="exact"/>
              <w:ind w:right="220"/>
              <w:jc w:val="right"/>
            </w:pPr>
            <w:r>
              <w:rPr>
                <w:spacing w:val="-5"/>
              </w:rPr>
              <w:t>(2)</w:t>
            </w:r>
          </w:p>
        </w:tc>
        <w:tc>
          <w:tcPr>
            <w:tcW w:w="2070" w:type="dxa"/>
          </w:tcPr>
          <w:p w:rsidR="0065005A" w:rsidRDefault="00753B8C">
            <w:pPr>
              <w:pStyle w:val="TableParagraph"/>
              <w:spacing w:line="247" w:lineRule="exact"/>
              <w:ind w:left="222"/>
            </w:pPr>
            <w:r>
              <w:t>Delegation</w:t>
            </w:r>
            <w:r>
              <w:rPr>
                <w:spacing w:val="-13"/>
              </w:rPr>
              <w:t xml:space="preserve"> </w:t>
            </w:r>
            <w:r>
              <w:rPr>
                <w:spacing w:val="-2"/>
              </w:rPr>
              <w:t>Theory</w:t>
            </w:r>
          </w:p>
        </w:tc>
      </w:tr>
      <w:tr w:rsidR="0065005A">
        <w:trPr>
          <w:trHeight w:val="284"/>
        </w:trPr>
        <w:tc>
          <w:tcPr>
            <w:tcW w:w="3791" w:type="dxa"/>
          </w:tcPr>
          <w:p w:rsidR="0065005A" w:rsidRDefault="00753B8C">
            <w:pPr>
              <w:pStyle w:val="TableParagraph"/>
              <w:tabs>
                <w:tab w:val="left" w:pos="767"/>
              </w:tabs>
              <w:spacing w:before="31" w:line="233" w:lineRule="exact"/>
              <w:ind w:left="50"/>
            </w:pPr>
            <w:r>
              <w:rPr>
                <w:spacing w:val="-5"/>
              </w:rPr>
              <w:t>(3)</w:t>
            </w:r>
            <w:r>
              <w:tab/>
              <w:t>Declaratory</w:t>
            </w:r>
            <w:r>
              <w:rPr>
                <w:spacing w:val="6"/>
              </w:rPr>
              <w:t xml:space="preserve"> </w:t>
            </w:r>
            <w:r>
              <w:rPr>
                <w:spacing w:val="-2"/>
              </w:rPr>
              <w:t>Theory</w:t>
            </w:r>
          </w:p>
        </w:tc>
        <w:tc>
          <w:tcPr>
            <w:tcW w:w="1073" w:type="dxa"/>
          </w:tcPr>
          <w:p w:rsidR="0065005A" w:rsidRDefault="00753B8C">
            <w:pPr>
              <w:pStyle w:val="TableParagraph"/>
              <w:spacing w:before="31" w:line="233" w:lineRule="exact"/>
              <w:ind w:right="220"/>
              <w:jc w:val="right"/>
            </w:pPr>
            <w:r>
              <w:rPr>
                <w:spacing w:val="-5"/>
              </w:rPr>
              <w:t>(4)</w:t>
            </w:r>
          </w:p>
        </w:tc>
        <w:tc>
          <w:tcPr>
            <w:tcW w:w="2070" w:type="dxa"/>
          </w:tcPr>
          <w:p w:rsidR="0065005A" w:rsidRDefault="00753B8C">
            <w:pPr>
              <w:pStyle w:val="TableParagraph"/>
              <w:spacing w:before="31" w:line="233" w:lineRule="exact"/>
              <w:ind w:left="222"/>
            </w:pPr>
            <w:r>
              <w:rPr>
                <w:spacing w:val="-2"/>
              </w:rPr>
              <w:t>Monism</w:t>
            </w:r>
          </w:p>
        </w:tc>
      </w:tr>
    </w:tbl>
    <w:p w:rsidR="0065005A" w:rsidRDefault="0065005A">
      <w:pPr>
        <w:pStyle w:val="BodyText"/>
        <w:spacing w:before="190"/>
      </w:pPr>
    </w:p>
    <w:p w:rsidR="0065005A" w:rsidRDefault="00753B8C">
      <w:pPr>
        <w:pStyle w:val="ListParagraph"/>
        <w:numPr>
          <w:ilvl w:val="0"/>
          <w:numId w:val="283"/>
        </w:numPr>
        <w:tabs>
          <w:tab w:val="left" w:pos="876"/>
        </w:tabs>
      </w:pPr>
      <w:r>
        <w:t>Match</w:t>
      </w:r>
      <w:r>
        <w:rPr>
          <w:spacing w:val="14"/>
        </w:rPr>
        <w:t xml:space="preserve"> </w:t>
      </w:r>
      <w:r>
        <w:t>List-I</w:t>
      </w:r>
      <w:r>
        <w:rPr>
          <w:spacing w:val="22"/>
        </w:rPr>
        <w:t xml:space="preserve"> </w:t>
      </w:r>
      <w:r>
        <w:t>with</w:t>
      </w:r>
      <w:r>
        <w:rPr>
          <w:spacing w:val="19"/>
        </w:rPr>
        <w:t xml:space="preserve"> </w:t>
      </w:r>
      <w:r>
        <w:t>List-II</w:t>
      </w:r>
      <w:r>
        <w:rPr>
          <w:spacing w:val="17"/>
        </w:rPr>
        <w:t xml:space="preserve"> </w:t>
      </w:r>
      <w:r>
        <w:t>and</w:t>
      </w:r>
      <w:r>
        <w:rPr>
          <w:spacing w:val="16"/>
        </w:rPr>
        <w:t xml:space="preserve"> </w:t>
      </w:r>
      <w:r>
        <w:t>give</w:t>
      </w:r>
      <w:r>
        <w:rPr>
          <w:spacing w:val="21"/>
        </w:rPr>
        <w:t xml:space="preserve"> </w:t>
      </w:r>
      <w:r>
        <w:t>the</w:t>
      </w:r>
      <w:r>
        <w:rPr>
          <w:spacing w:val="14"/>
        </w:rPr>
        <w:t xml:space="preserve"> </w:t>
      </w:r>
      <w:r>
        <w:t>correct</w:t>
      </w:r>
      <w:r>
        <w:rPr>
          <w:spacing w:val="18"/>
        </w:rPr>
        <w:t xml:space="preserve"> </w:t>
      </w:r>
      <w:r>
        <w:t>answer</w:t>
      </w:r>
      <w:r>
        <w:rPr>
          <w:spacing w:val="21"/>
        </w:rPr>
        <w:t xml:space="preserve"> </w:t>
      </w:r>
      <w:r>
        <w:t>by</w:t>
      </w:r>
      <w:r>
        <w:rPr>
          <w:spacing w:val="14"/>
        </w:rPr>
        <w:t xml:space="preserve"> </w:t>
      </w:r>
      <w:r>
        <w:t>using</w:t>
      </w:r>
      <w:r>
        <w:rPr>
          <w:spacing w:val="21"/>
        </w:rPr>
        <w:t xml:space="preserve"> </w:t>
      </w:r>
      <w:r>
        <w:t>the</w:t>
      </w:r>
      <w:r>
        <w:rPr>
          <w:spacing w:val="18"/>
        </w:rPr>
        <w:t xml:space="preserve"> </w:t>
      </w:r>
      <w:r>
        <w:t>code</w:t>
      </w:r>
      <w:r>
        <w:rPr>
          <w:spacing w:val="17"/>
        </w:rPr>
        <w:t xml:space="preserve"> </w:t>
      </w:r>
      <w:r>
        <w:t>given</w:t>
      </w:r>
      <w:r>
        <w:rPr>
          <w:spacing w:val="15"/>
        </w:rPr>
        <w:t xml:space="preserve"> </w:t>
      </w:r>
      <w:r>
        <w:t>below</w:t>
      </w:r>
      <w:r>
        <w:rPr>
          <w:spacing w:val="13"/>
        </w:rPr>
        <w:t xml:space="preserve"> </w:t>
      </w:r>
      <w:r>
        <w:t>the</w:t>
      </w:r>
      <w:r>
        <w:rPr>
          <w:spacing w:val="20"/>
        </w:rPr>
        <w:t xml:space="preserve"> </w:t>
      </w:r>
      <w:r>
        <w:t>lists</w:t>
      </w:r>
      <w:r>
        <w:rPr>
          <w:spacing w:val="17"/>
        </w:rPr>
        <w:t xml:space="preserve"> </w:t>
      </w:r>
      <w:r>
        <w:rPr>
          <w:spacing w:val="-10"/>
        </w:rPr>
        <w:t>:</w:t>
      </w:r>
    </w:p>
    <w:p w:rsidR="0065005A" w:rsidRDefault="0065005A">
      <w:pPr>
        <w:pStyle w:val="BodyText"/>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224"/>
        <w:gridCol w:w="656"/>
        <w:gridCol w:w="4519"/>
      </w:tblGrid>
      <w:tr w:rsidR="0065005A">
        <w:trPr>
          <w:trHeight w:val="292"/>
        </w:trPr>
        <w:tc>
          <w:tcPr>
            <w:tcW w:w="4224"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656" w:type="dxa"/>
          </w:tcPr>
          <w:p w:rsidR="0065005A" w:rsidRDefault="0065005A">
            <w:pPr>
              <w:pStyle w:val="TableParagraph"/>
              <w:rPr>
                <w:rFonts w:ascii="Times New Roman"/>
                <w:sz w:val="20"/>
              </w:rPr>
            </w:pPr>
          </w:p>
        </w:tc>
        <w:tc>
          <w:tcPr>
            <w:tcW w:w="4519" w:type="dxa"/>
          </w:tcPr>
          <w:p w:rsidR="0065005A" w:rsidRDefault="00753B8C">
            <w:pPr>
              <w:pStyle w:val="TableParagraph"/>
              <w:spacing w:line="247" w:lineRule="exact"/>
              <w:ind w:left="208"/>
              <w:rPr>
                <w:rFonts w:ascii="Arial" w:hAnsi="Arial"/>
                <w:b/>
              </w:rPr>
            </w:pPr>
            <w:r>
              <w:rPr>
                <w:rFonts w:ascii="Arial" w:hAnsi="Arial"/>
                <w:b/>
                <w:spacing w:val="-2"/>
              </w:rPr>
              <w:t>List–II</w:t>
            </w:r>
          </w:p>
        </w:tc>
      </w:tr>
      <w:tr w:rsidR="0065005A">
        <w:trPr>
          <w:trHeight w:val="638"/>
        </w:trPr>
        <w:tc>
          <w:tcPr>
            <w:tcW w:w="4224" w:type="dxa"/>
          </w:tcPr>
          <w:p w:rsidR="0065005A" w:rsidRDefault="00753B8C">
            <w:pPr>
              <w:pStyle w:val="TableParagraph"/>
              <w:tabs>
                <w:tab w:val="left" w:pos="767"/>
              </w:tabs>
              <w:spacing w:before="5" w:line="300" w:lineRule="exact"/>
              <w:ind w:left="767" w:right="140" w:hanging="718"/>
            </w:pPr>
            <w:r>
              <w:rPr>
                <w:spacing w:val="-4"/>
              </w:rPr>
              <w:t>(a)</w:t>
            </w:r>
            <w:r>
              <w:tab/>
              <w:t>Decision given by the Permanent Court of Arbitration</w:t>
            </w:r>
          </w:p>
        </w:tc>
        <w:tc>
          <w:tcPr>
            <w:tcW w:w="656" w:type="dxa"/>
          </w:tcPr>
          <w:p w:rsidR="0065005A" w:rsidRDefault="00753B8C">
            <w:pPr>
              <w:pStyle w:val="TableParagraph"/>
              <w:spacing w:before="39"/>
              <w:ind w:right="174"/>
              <w:jc w:val="center"/>
            </w:pPr>
            <w:r>
              <w:rPr>
                <w:spacing w:val="-5"/>
              </w:rPr>
              <w:t>(i)</w:t>
            </w:r>
          </w:p>
        </w:tc>
        <w:tc>
          <w:tcPr>
            <w:tcW w:w="4519" w:type="dxa"/>
          </w:tcPr>
          <w:p w:rsidR="0065005A" w:rsidRDefault="00753B8C">
            <w:pPr>
              <w:pStyle w:val="TableParagraph"/>
              <w:spacing w:before="5" w:line="300" w:lineRule="exact"/>
              <w:ind w:left="208"/>
            </w:pPr>
            <w:r>
              <w:t>The Right of Minorities in the upper Silesia (Minority schools)</w:t>
            </w:r>
          </w:p>
        </w:tc>
      </w:tr>
      <w:tr w:rsidR="0065005A">
        <w:trPr>
          <w:trHeight w:val="339"/>
        </w:trPr>
        <w:tc>
          <w:tcPr>
            <w:tcW w:w="4224" w:type="dxa"/>
          </w:tcPr>
          <w:p w:rsidR="0065005A" w:rsidRDefault="00753B8C">
            <w:pPr>
              <w:pStyle w:val="TableParagraph"/>
              <w:tabs>
                <w:tab w:val="left" w:pos="767"/>
              </w:tabs>
              <w:spacing w:before="39"/>
              <w:ind w:left="50"/>
            </w:pPr>
            <w:r>
              <w:rPr>
                <w:spacing w:val="-5"/>
              </w:rPr>
              <w:t>(b)</w:t>
            </w:r>
            <w:r>
              <w:tab/>
              <w:t>The</w:t>
            </w:r>
            <w:r>
              <w:rPr>
                <w:spacing w:val="11"/>
              </w:rPr>
              <w:t xml:space="preserve"> </w:t>
            </w:r>
            <w:r>
              <w:t>principle/doctrine</w:t>
            </w:r>
            <w:r>
              <w:rPr>
                <w:spacing w:val="14"/>
              </w:rPr>
              <w:t xml:space="preserve"> </w:t>
            </w:r>
            <w:r>
              <w:t>of</w:t>
            </w:r>
            <w:r>
              <w:rPr>
                <w:spacing w:val="15"/>
              </w:rPr>
              <w:t xml:space="preserve"> </w:t>
            </w:r>
            <w:r>
              <w:rPr>
                <w:spacing w:val="-4"/>
              </w:rPr>
              <w:t>Forum</w:t>
            </w:r>
          </w:p>
        </w:tc>
        <w:tc>
          <w:tcPr>
            <w:tcW w:w="656" w:type="dxa"/>
          </w:tcPr>
          <w:p w:rsidR="0065005A" w:rsidRDefault="00753B8C">
            <w:pPr>
              <w:pStyle w:val="TableParagraph"/>
              <w:spacing w:before="39"/>
              <w:ind w:left="48" w:right="174"/>
              <w:jc w:val="center"/>
            </w:pPr>
            <w:r>
              <w:rPr>
                <w:spacing w:val="-4"/>
              </w:rPr>
              <w:t>(ii)</w:t>
            </w:r>
          </w:p>
        </w:tc>
        <w:tc>
          <w:tcPr>
            <w:tcW w:w="4519" w:type="dxa"/>
          </w:tcPr>
          <w:p w:rsidR="0065005A" w:rsidRDefault="00753B8C">
            <w:pPr>
              <w:pStyle w:val="TableParagraph"/>
              <w:spacing w:before="39"/>
              <w:ind w:left="208"/>
            </w:pPr>
            <w:r>
              <w:t>Pious</w:t>
            </w:r>
            <w:r>
              <w:rPr>
                <w:spacing w:val="28"/>
              </w:rPr>
              <w:t xml:space="preserve"> </w:t>
            </w:r>
            <w:r>
              <w:t>Fund</w:t>
            </w:r>
            <w:r>
              <w:rPr>
                <w:spacing w:val="31"/>
              </w:rPr>
              <w:t xml:space="preserve"> </w:t>
            </w:r>
            <w:r>
              <w:rPr>
                <w:spacing w:val="-4"/>
              </w:rPr>
              <w:t>case</w:t>
            </w:r>
          </w:p>
        </w:tc>
      </w:tr>
      <w:tr w:rsidR="0065005A">
        <w:trPr>
          <w:trHeight w:val="340"/>
        </w:trPr>
        <w:tc>
          <w:tcPr>
            <w:tcW w:w="4224" w:type="dxa"/>
          </w:tcPr>
          <w:p w:rsidR="0065005A" w:rsidRDefault="00753B8C">
            <w:pPr>
              <w:pStyle w:val="TableParagraph"/>
              <w:spacing w:before="40"/>
              <w:ind w:left="767"/>
            </w:pPr>
            <w:r>
              <w:t>Prorogatum</w:t>
            </w:r>
            <w:r>
              <w:rPr>
                <w:spacing w:val="18"/>
              </w:rPr>
              <w:t xml:space="preserve"> </w:t>
            </w:r>
            <w:r>
              <w:t>was</w:t>
            </w:r>
            <w:r>
              <w:rPr>
                <w:spacing w:val="16"/>
              </w:rPr>
              <w:t xml:space="preserve"> </w:t>
            </w:r>
            <w:r>
              <w:t>enunciated</w:t>
            </w:r>
            <w:r>
              <w:rPr>
                <w:spacing w:val="18"/>
              </w:rPr>
              <w:t xml:space="preserve"> </w:t>
            </w:r>
            <w:r>
              <w:rPr>
                <w:spacing w:val="-5"/>
              </w:rPr>
              <w:t>in</w:t>
            </w:r>
          </w:p>
        </w:tc>
        <w:tc>
          <w:tcPr>
            <w:tcW w:w="656" w:type="dxa"/>
          </w:tcPr>
          <w:p w:rsidR="0065005A" w:rsidRDefault="0065005A">
            <w:pPr>
              <w:pStyle w:val="TableParagraph"/>
              <w:rPr>
                <w:rFonts w:ascii="Times New Roman"/>
              </w:rPr>
            </w:pPr>
          </w:p>
        </w:tc>
        <w:tc>
          <w:tcPr>
            <w:tcW w:w="4519" w:type="dxa"/>
          </w:tcPr>
          <w:p w:rsidR="0065005A" w:rsidRDefault="0065005A">
            <w:pPr>
              <w:pStyle w:val="TableParagraph"/>
              <w:rPr>
                <w:rFonts w:ascii="Times New Roman"/>
              </w:rPr>
            </w:pPr>
          </w:p>
        </w:tc>
      </w:tr>
      <w:tr w:rsidR="0065005A">
        <w:trPr>
          <w:trHeight w:val="339"/>
        </w:trPr>
        <w:tc>
          <w:tcPr>
            <w:tcW w:w="4224" w:type="dxa"/>
          </w:tcPr>
          <w:p w:rsidR="0065005A" w:rsidRDefault="00753B8C">
            <w:pPr>
              <w:pStyle w:val="TableParagraph"/>
              <w:spacing w:before="40"/>
              <w:ind w:left="767"/>
            </w:pPr>
            <w:r>
              <w:t>the</w:t>
            </w:r>
            <w:r>
              <w:rPr>
                <w:spacing w:val="35"/>
              </w:rPr>
              <w:t xml:space="preserve"> </w:t>
            </w:r>
            <w:r>
              <w:rPr>
                <w:spacing w:val="-4"/>
              </w:rPr>
              <w:t>case</w:t>
            </w:r>
          </w:p>
        </w:tc>
        <w:tc>
          <w:tcPr>
            <w:tcW w:w="656" w:type="dxa"/>
          </w:tcPr>
          <w:p w:rsidR="0065005A" w:rsidRDefault="0065005A">
            <w:pPr>
              <w:pStyle w:val="TableParagraph"/>
              <w:rPr>
                <w:rFonts w:ascii="Times New Roman"/>
              </w:rPr>
            </w:pPr>
          </w:p>
        </w:tc>
        <w:tc>
          <w:tcPr>
            <w:tcW w:w="4519" w:type="dxa"/>
          </w:tcPr>
          <w:p w:rsidR="0065005A" w:rsidRDefault="0065005A">
            <w:pPr>
              <w:pStyle w:val="TableParagraph"/>
              <w:rPr>
                <w:rFonts w:ascii="Times New Roman"/>
              </w:rPr>
            </w:pPr>
          </w:p>
        </w:tc>
      </w:tr>
      <w:tr w:rsidR="0065005A">
        <w:trPr>
          <w:trHeight w:val="339"/>
        </w:trPr>
        <w:tc>
          <w:tcPr>
            <w:tcW w:w="4224" w:type="dxa"/>
          </w:tcPr>
          <w:p w:rsidR="0065005A" w:rsidRDefault="00753B8C">
            <w:pPr>
              <w:pStyle w:val="TableParagraph"/>
              <w:tabs>
                <w:tab w:val="left" w:pos="767"/>
              </w:tabs>
              <w:spacing w:before="39"/>
              <w:ind w:left="50"/>
            </w:pPr>
            <w:r>
              <w:rPr>
                <w:spacing w:val="-5"/>
              </w:rPr>
              <w:t>(c)</w:t>
            </w:r>
            <w:r>
              <w:tab/>
              <w:t>A</w:t>
            </w:r>
            <w:r>
              <w:rPr>
                <w:spacing w:val="14"/>
              </w:rPr>
              <w:t xml:space="preserve"> </w:t>
            </w:r>
            <w:r>
              <w:t>leading</w:t>
            </w:r>
            <w:r>
              <w:rPr>
                <w:spacing w:val="21"/>
              </w:rPr>
              <w:t xml:space="preserve"> </w:t>
            </w:r>
            <w:r>
              <w:t>case</w:t>
            </w:r>
            <w:r>
              <w:rPr>
                <w:spacing w:val="15"/>
              </w:rPr>
              <w:t xml:space="preserve"> </w:t>
            </w:r>
            <w:r>
              <w:t>on</w:t>
            </w:r>
            <w:r>
              <w:rPr>
                <w:spacing w:val="17"/>
              </w:rPr>
              <w:t xml:space="preserve"> </w:t>
            </w:r>
            <w:r>
              <w:t>“reprisal“</w:t>
            </w:r>
            <w:r>
              <w:rPr>
                <w:spacing w:val="20"/>
              </w:rPr>
              <w:t xml:space="preserve"> </w:t>
            </w:r>
            <w:r>
              <w:t>is</w:t>
            </w:r>
            <w:r>
              <w:rPr>
                <w:spacing w:val="16"/>
              </w:rPr>
              <w:t xml:space="preserve"> </w:t>
            </w:r>
            <w:r>
              <w:rPr>
                <w:spacing w:val="-10"/>
              </w:rPr>
              <w:t>:</w:t>
            </w:r>
          </w:p>
        </w:tc>
        <w:tc>
          <w:tcPr>
            <w:tcW w:w="656" w:type="dxa"/>
          </w:tcPr>
          <w:p w:rsidR="0065005A" w:rsidRDefault="00753B8C">
            <w:pPr>
              <w:pStyle w:val="TableParagraph"/>
              <w:spacing w:before="39"/>
              <w:ind w:left="96" w:right="174"/>
              <w:jc w:val="center"/>
            </w:pPr>
            <w:r>
              <w:rPr>
                <w:spacing w:val="-2"/>
              </w:rPr>
              <w:t>(iii)</w:t>
            </w:r>
          </w:p>
        </w:tc>
        <w:tc>
          <w:tcPr>
            <w:tcW w:w="4519" w:type="dxa"/>
          </w:tcPr>
          <w:p w:rsidR="0065005A" w:rsidRDefault="00753B8C">
            <w:pPr>
              <w:pStyle w:val="TableParagraph"/>
              <w:spacing w:before="39"/>
              <w:ind w:left="208"/>
            </w:pPr>
            <w:r>
              <w:t>The</w:t>
            </w:r>
            <w:r>
              <w:rPr>
                <w:spacing w:val="6"/>
              </w:rPr>
              <w:t xml:space="preserve"> </w:t>
            </w:r>
            <w:r>
              <w:t>Asylum</w:t>
            </w:r>
            <w:r>
              <w:rPr>
                <w:spacing w:val="22"/>
              </w:rPr>
              <w:t xml:space="preserve"> </w:t>
            </w:r>
            <w:r>
              <w:t>(Colombia</w:t>
            </w:r>
            <w:r>
              <w:rPr>
                <w:spacing w:val="18"/>
              </w:rPr>
              <w:t xml:space="preserve"> </w:t>
            </w:r>
            <w:r>
              <w:t>v.</w:t>
            </w:r>
            <w:r>
              <w:rPr>
                <w:spacing w:val="22"/>
              </w:rPr>
              <w:t xml:space="preserve"> </w:t>
            </w:r>
            <w:r>
              <w:t>Peru)</w:t>
            </w:r>
            <w:r>
              <w:rPr>
                <w:spacing w:val="23"/>
              </w:rPr>
              <w:t xml:space="preserve"> </w:t>
            </w:r>
            <w:r>
              <w:rPr>
                <w:spacing w:val="-4"/>
              </w:rPr>
              <w:t>case</w:t>
            </w:r>
          </w:p>
        </w:tc>
      </w:tr>
      <w:tr w:rsidR="0065005A">
        <w:trPr>
          <w:trHeight w:val="340"/>
        </w:trPr>
        <w:tc>
          <w:tcPr>
            <w:tcW w:w="4224" w:type="dxa"/>
          </w:tcPr>
          <w:p w:rsidR="0065005A" w:rsidRDefault="00753B8C">
            <w:pPr>
              <w:pStyle w:val="TableParagraph"/>
              <w:tabs>
                <w:tab w:val="left" w:pos="767"/>
              </w:tabs>
              <w:spacing w:before="40"/>
              <w:ind w:left="50"/>
            </w:pPr>
            <w:r>
              <w:rPr>
                <w:spacing w:val="-5"/>
              </w:rPr>
              <w:lastRenderedPageBreak/>
              <w:t>(d)</w:t>
            </w:r>
            <w:r>
              <w:tab/>
              <w:t>Case</w:t>
            </w:r>
            <w:r>
              <w:rPr>
                <w:spacing w:val="5"/>
              </w:rPr>
              <w:t xml:space="preserve"> </w:t>
            </w:r>
            <w:r>
              <w:t>decided</w:t>
            </w:r>
            <w:r>
              <w:rPr>
                <w:spacing w:val="9"/>
              </w:rPr>
              <w:t xml:space="preserve"> </w:t>
            </w:r>
            <w:r>
              <w:t>by</w:t>
            </w:r>
            <w:r>
              <w:rPr>
                <w:spacing w:val="3"/>
              </w:rPr>
              <w:t xml:space="preserve"> </w:t>
            </w:r>
            <w:r>
              <w:rPr>
                <w:spacing w:val="-2"/>
              </w:rPr>
              <w:t>International</w:t>
            </w:r>
          </w:p>
        </w:tc>
        <w:tc>
          <w:tcPr>
            <w:tcW w:w="656" w:type="dxa"/>
          </w:tcPr>
          <w:p w:rsidR="0065005A" w:rsidRDefault="00753B8C">
            <w:pPr>
              <w:pStyle w:val="TableParagraph"/>
              <w:spacing w:before="40"/>
              <w:ind w:left="108" w:right="174"/>
              <w:jc w:val="center"/>
            </w:pPr>
            <w:r>
              <w:rPr>
                <w:spacing w:val="-4"/>
              </w:rPr>
              <w:t>(iv)</w:t>
            </w:r>
          </w:p>
        </w:tc>
        <w:tc>
          <w:tcPr>
            <w:tcW w:w="4519" w:type="dxa"/>
          </w:tcPr>
          <w:p w:rsidR="0065005A" w:rsidRDefault="00753B8C">
            <w:pPr>
              <w:pStyle w:val="TableParagraph"/>
              <w:spacing w:before="40"/>
              <w:ind w:left="208"/>
            </w:pPr>
            <w:r>
              <w:rPr>
                <w:spacing w:val="-2"/>
              </w:rPr>
              <w:t>Naulilaa</w:t>
            </w:r>
            <w:r>
              <w:rPr>
                <w:spacing w:val="-9"/>
              </w:rPr>
              <w:t xml:space="preserve"> </w:t>
            </w:r>
            <w:r>
              <w:rPr>
                <w:spacing w:val="-2"/>
              </w:rPr>
              <w:t>Incident</w:t>
            </w:r>
          </w:p>
        </w:tc>
      </w:tr>
      <w:tr w:rsidR="0065005A">
        <w:trPr>
          <w:trHeight w:val="332"/>
        </w:trPr>
        <w:tc>
          <w:tcPr>
            <w:tcW w:w="4224" w:type="dxa"/>
          </w:tcPr>
          <w:p w:rsidR="0065005A" w:rsidRDefault="00753B8C">
            <w:pPr>
              <w:pStyle w:val="TableParagraph"/>
              <w:spacing w:before="40"/>
              <w:ind w:left="767"/>
            </w:pPr>
            <w:r>
              <w:t>Court</w:t>
            </w:r>
            <w:r>
              <w:rPr>
                <w:spacing w:val="19"/>
              </w:rPr>
              <w:t xml:space="preserve"> </w:t>
            </w:r>
            <w:r>
              <w:t>of</w:t>
            </w:r>
            <w:r>
              <w:rPr>
                <w:spacing w:val="22"/>
              </w:rPr>
              <w:t xml:space="preserve"> </w:t>
            </w:r>
            <w:r>
              <w:t>Justice</w:t>
            </w:r>
            <w:r>
              <w:rPr>
                <w:spacing w:val="19"/>
              </w:rPr>
              <w:t xml:space="preserve"> </w:t>
            </w:r>
            <w:r>
              <w:rPr>
                <w:spacing w:val="-4"/>
              </w:rPr>
              <w:t>under</w:t>
            </w:r>
          </w:p>
        </w:tc>
        <w:tc>
          <w:tcPr>
            <w:tcW w:w="656" w:type="dxa"/>
          </w:tcPr>
          <w:p w:rsidR="0065005A" w:rsidRDefault="0065005A">
            <w:pPr>
              <w:pStyle w:val="TableParagraph"/>
              <w:rPr>
                <w:rFonts w:ascii="Times New Roman"/>
              </w:rPr>
            </w:pPr>
          </w:p>
        </w:tc>
        <w:tc>
          <w:tcPr>
            <w:tcW w:w="4519" w:type="dxa"/>
          </w:tcPr>
          <w:p w:rsidR="0065005A" w:rsidRDefault="0065005A">
            <w:pPr>
              <w:pStyle w:val="TableParagraph"/>
              <w:rPr>
                <w:rFonts w:ascii="Times New Roman"/>
              </w:rPr>
            </w:pPr>
          </w:p>
        </w:tc>
      </w:tr>
      <w:tr w:rsidR="0065005A">
        <w:trPr>
          <w:trHeight w:val="285"/>
        </w:trPr>
        <w:tc>
          <w:tcPr>
            <w:tcW w:w="4224" w:type="dxa"/>
          </w:tcPr>
          <w:p w:rsidR="0065005A" w:rsidRDefault="00753B8C">
            <w:pPr>
              <w:pStyle w:val="TableParagraph"/>
              <w:spacing w:before="32" w:line="233" w:lineRule="exact"/>
              <w:ind w:left="767"/>
            </w:pPr>
            <w:r>
              <w:t>‘Contentious</w:t>
            </w:r>
            <w:r>
              <w:rPr>
                <w:spacing w:val="-5"/>
              </w:rPr>
              <w:t xml:space="preserve"> </w:t>
            </w:r>
            <w:r>
              <w:rPr>
                <w:spacing w:val="-2"/>
              </w:rPr>
              <w:t>Jurisdiction’</w:t>
            </w:r>
          </w:p>
        </w:tc>
        <w:tc>
          <w:tcPr>
            <w:tcW w:w="656" w:type="dxa"/>
          </w:tcPr>
          <w:p w:rsidR="0065005A" w:rsidRDefault="0065005A">
            <w:pPr>
              <w:pStyle w:val="TableParagraph"/>
              <w:rPr>
                <w:rFonts w:ascii="Times New Roman"/>
                <w:sz w:val="20"/>
              </w:rPr>
            </w:pPr>
          </w:p>
        </w:tc>
        <w:tc>
          <w:tcPr>
            <w:tcW w:w="4519" w:type="dxa"/>
          </w:tcPr>
          <w:p w:rsidR="0065005A" w:rsidRDefault="0065005A">
            <w:pPr>
              <w:pStyle w:val="TableParagraph"/>
              <w:rPr>
                <w:rFonts w:ascii="Times New Roman"/>
                <w:sz w:val="20"/>
              </w:rPr>
            </w:pPr>
          </w:p>
        </w:tc>
      </w:tr>
    </w:tbl>
    <w:p w:rsidR="0065005A" w:rsidRDefault="00753B8C">
      <w:pPr>
        <w:pStyle w:val="Heading4"/>
        <w:spacing w:before="155"/>
        <w:ind w:right="298"/>
        <w:jc w:val="right"/>
        <w:rPr>
          <w:rFonts w:ascii="Palatino Linotype"/>
        </w:rPr>
      </w:pPr>
      <w:r>
        <w:rPr>
          <w:rFonts w:ascii="Palatino Linotype"/>
          <w:spacing w:val="-5"/>
        </w:rPr>
        <w:t>13</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after="52"/>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0480" behindDoc="1" locked="0" layoutInCell="1" allowOverlap="1">
                <wp:simplePos x="0" y="0"/>
                <wp:positionH relativeFrom="page">
                  <wp:posOffset>0</wp:posOffset>
                </wp:positionH>
                <wp:positionV relativeFrom="page">
                  <wp:posOffset>0</wp:posOffset>
                </wp:positionV>
                <wp:extent cx="7556500" cy="106807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6000" id="docshape53" filled="true" fillcolor="#daedf3"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tbl>
      <w:tblPr>
        <w:tblW w:w="0" w:type="auto"/>
        <w:tblInd w:w="160" w:type="dxa"/>
        <w:tblLayout w:type="fixed"/>
        <w:tblCellMar>
          <w:left w:w="0" w:type="dxa"/>
          <w:right w:w="0" w:type="dxa"/>
        </w:tblCellMar>
        <w:tblLook w:val="01E0" w:firstRow="1" w:lastRow="1" w:firstColumn="1" w:lastColumn="1" w:noHBand="0" w:noVBand="0"/>
      </w:tblPr>
      <w:tblGrid>
        <w:gridCol w:w="1442"/>
        <w:gridCol w:w="517"/>
        <w:gridCol w:w="719"/>
        <w:gridCol w:w="721"/>
        <w:gridCol w:w="6774"/>
      </w:tblGrid>
      <w:tr w:rsidR="0065005A">
        <w:trPr>
          <w:trHeight w:val="834"/>
        </w:trPr>
        <w:tc>
          <w:tcPr>
            <w:tcW w:w="1442" w:type="dxa"/>
            <w:tcBorders>
              <w:top w:val="single" w:sz="8" w:space="0" w:color="000000"/>
            </w:tcBorders>
          </w:tcPr>
          <w:p w:rsidR="0065005A" w:rsidRDefault="00753B8C">
            <w:pPr>
              <w:pStyle w:val="TableParagraph"/>
              <w:spacing w:before="183"/>
              <w:ind w:left="730"/>
              <w:rPr>
                <w:rFonts w:ascii="Arial"/>
                <w:b/>
              </w:rPr>
            </w:pPr>
            <w:r>
              <w:rPr>
                <w:rFonts w:ascii="Arial"/>
                <w:b/>
              </w:rPr>
              <w:t>Code</w:t>
            </w:r>
            <w:r>
              <w:rPr>
                <w:rFonts w:ascii="Arial"/>
                <w:b/>
                <w:spacing w:val="16"/>
              </w:rPr>
              <w:t xml:space="preserve"> </w:t>
            </w:r>
            <w:r>
              <w:rPr>
                <w:rFonts w:ascii="Arial"/>
                <w:b/>
                <w:spacing w:val="-10"/>
              </w:rPr>
              <w:t>:</w:t>
            </w:r>
          </w:p>
        </w:tc>
        <w:tc>
          <w:tcPr>
            <w:tcW w:w="517"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3"/>
              <w:rPr>
                <w:rFonts w:ascii="Arial"/>
                <w:b/>
              </w:rPr>
            </w:pPr>
          </w:p>
          <w:p w:rsidR="0065005A" w:rsidRDefault="00753B8C">
            <w:pPr>
              <w:pStyle w:val="TableParagraph"/>
              <w:ind w:left="6"/>
              <w:rPr>
                <w:rFonts w:ascii="Arial"/>
                <w:b/>
              </w:rPr>
            </w:pPr>
            <w:r>
              <w:rPr>
                <w:rFonts w:ascii="Arial"/>
                <w:b/>
                <w:spacing w:val="-5"/>
              </w:rPr>
              <w:t>(a)</w:t>
            </w:r>
          </w:p>
        </w:tc>
        <w:tc>
          <w:tcPr>
            <w:tcW w:w="719"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3"/>
              <w:rPr>
                <w:rFonts w:ascii="Arial"/>
                <w:b/>
              </w:rPr>
            </w:pPr>
          </w:p>
          <w:p w:rsidR="0065005A" w:rsidRDefault="00753B8C">
            <w:pPr>
              <w:pStyle w:val="TableParagraph"/>
              <w:ind w:left="101" w:right="107"/>
              <w:jc w:val="center"/>
              <w:rPr>
                <w:rFonts w:ascii="Arial"/>
                <w:b/>
              </w:rPr>
            </w:pPr>
            <w:r>
              <w:rPr>
                <w:rFonts w:ascii="Arial"/>
                <w:b/>
                <w:spacing w:val="-5"/>
              </w:rPr>
              <w:t>(b)</w:t>
            </w:r>
          </w:p>
        </w:tc>
        <w:tc>
          <w:tcPr>
            <w:tcW w:w="721"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3"/>
              <w:rPr>
                <w:rFonts w:ascii="Arial"/>
                <w:b/>
              </w:rPr>
            </w:pPr>
          </w:p>
          <w:p w:rsidR="0065005A" w:rsidRDefault="00753B8C">
            <w:pPr>
              <w:pStyle w:val="TableParagraph"/>
              <w:ind w:left="88" w:right="110"/>
              <w:jc w:val="center"/>
              <w:rPr>
                <w:rFonts w:ascii="Arial"/>
                <w:b/>
              </w:rPr>
            </w:pPr>
            <w:r>
              <w:rPr>
                <w:rFonts w:ascii="Arial"/>
                <w:b/>
                <w:spacing w:val="-5"/>
              </w:rPr>
              <w:t>(c)</w:t>
            </w:r>
          </w:p>
        </w:tc>
        <w:tc>
          <w:tcPr>
            <w:tcW w:w="6774"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3"/>
              <w:rPr>
                <w:rFonts w:ascii="Arial"/>
                <w:b/>
              </w:rPr>
            </w:pPr>
          </w:p>
          <w:p w:rsidR="0065005A" w:rsidRDefault="00753B8C">
            <w:pPr>
              <w:pStyle w:val="TableParagraph"/>
              <w:ind w:left="209"/>
              <w:rPr>
                <w:rFonts w:ascii="Arial"/>
                <w:b/>
              </w:rPr>
            </w:pPr>
            <w:r>
              <w:rPr>
                <w:rFonts w:ascii="Arial"/>
                <w:b/>
                <w:spacing w:val="-5"/>
              </w:rPr>
              <w:t>(d)</w:t>
            </w:r>
          </w:p>
        </w:tc>
      </w:tr>
      <w:tr w:rsidR="0065005A">
        <w:trPr>
          <w:trHeight w:val="350"/>
        </w:trPr>
        <w:tc>
          <w:tcPr>
            <w:tcW w:w="1442" w:type="dxa"/>
          </w:tcPr>
          <w:p w:rsidR="0065005A" w:rsidRDefault="00753B8C">
            <w:pPr>
              <w:pStyle w:val="TableParagraph"/>
              <w:spacing w:before="45"/>
              <w:ind w:left="730"/>
            </w:pPr>
            <w:r>
              <w:rPr>
                <w:spacing w:val="-5"/>
              </w:rPr>
              <w:t>(1)</w:t>
            </w:r>
          </w:p>
        </w:tc>
        <w:tc>
          <w:tcPr>
            <w:tcW w:w="517" w:type="dxa"/>
          </w:tcPr>
          <w:p w:rsidR="0065005A" w:rsidRDefault="00753B8C">
            <w:pPr>
              <w:pStyle w:val="TableParagraph"/>
              <w:spacing w:before="45"/>
              <w:ind w:left="6"/>
            </w:pPr>
            <w:r>
              <w:rPr>
                <w:spacing w:val="-4"/>
              </w:rPr>
              <w:t>(ii)</w:t>
            </w:r>
          </w:p>
        </w:tc>
        <w:tc>
          <w:tcPr>
            <w:tcW w:w="719" w:type="dxa"/>
          </w:tcPr>
          <w:p w:rsidR="0065005A" w:rsidRDefault="00753B8C">
            <w:pPr>
              <w:pStyle w:val="TableParagraph"/>
              <w:spacing w:before="45"/>
              <w:ind w:left="9" w:right="107"/>
              <w:jc w:val="center"/>
            </w:pPr>
            <w:r>
              <w:rPr>
                <w:spacing w:val="-5"/>
              </w:rPr>
              <w:t>(i)</w:t>
            </w:r>
          </w:p>
        </w:tc>
        <w:tc>
          <w:tcPr>
            <w:tcW w:w="721" w:type="dxa"/>
          </w:tcPr>
          <w:p w:rsidR="0065005A" w:rsidRDefault="00753B8C">
            <w:pPr>
              <w:pStyle w:val="TableParagraph"/>
              <w:spacing w:before="45"/>
              <w:ind w:left="110" w:right="110"/>
              <w:jc w:val="center"/>
            </w:pPr>
            <w:r>
              <w:rPr>
                <w:spacing w:val="-4"/>
              </w:rPr>
              <w:t>(iv)</w:t>
            </w:r>
          </w:p>
        </w:tc>
        <w:tc>
          <w:tcPr>
            <w:tcW w:w="6774" w:type="dxa"/>
          </w:tcPr>
          <w:p w:rsidR="0065005A" w:rsidRDefault="00753B8C">
            <w:pPr>
              <w:pStyle w:val="TableParagraph"/>
              <w:spacing w:before="45"/>
              <w:ind w:left="209"/>
            </w:pPr>
            <w:r>
              <w:rPr>
                <w:spacing w:val="-2"/>
              </w:rPr>
              <w:t>(iii)</w:t>
            </w:r>
          </w:p>
        </w:tc>
      </w:tr>
      <w:tr w:rsidR="0065005A">
        <w:trPr>
          <w:trHeight w:val="349"/>
        </w:trPr>
        <w:tc>
          <w:tcPr>
            <w:tcW w:w="1442" w:type="dxa"/>
          </w:tcPr>
          <w:p w:rsidR="0065005A" w:rsidRDefault="00753B8C">
            <w:pPr>
              <w:pStyle w:val="TableParagraph"/>
              <w:spacing w:before="45"/>
              <w:ind w:left="730"/>
            </w:pPr>
            <w:r>
              <w:rPr>
                <w:spacing w:val="-5"/>
              </w:rPr>
              <w:t>(2)</w:t>
            </w:r>
          </w:p>
        </w:tc>
        <w:tc>
          <w:tcPr>
            <w:tcW w:w="517" w:type="dxa"/>
          </w:tcPr>
          <w:p w:rsidR="0065005A" w:rsidRDefault="00753B8C">
            <w:pPr>
              <w:pStyle w:val="TableParagraph"/>
              <w:spacing w:before="45"/>
              <w:ind w:left="6"/>
            </w:pPr>
            <w:r>
              <w:rPr>
                <w:spacing w:val="-5"/>
              </w:rPr>
              <w:t>(i)</w:t>
            </w:r>
          </w:p>
        </w:tc>
        <w:tc>
          <w:tcPr>
            <w:tcW w:w="719" w:type="dxa"/>
          </w:tcPr>
          <w:p w:rsidR="0065005A" w:rsidRDefault="00753B8C">
            <w:pPr>
              <w:pStyle w:val="TableParagraph"/>
              <w:spacing w:before="45"/>
              <w:ind w:left="52" w:right="107"/>
              <w:jc w:val="center"/>
            </w:pPr>
            <w:r>
              <w:rPr>
                <w:spacing w:val="-4"/>
              </w:rPr>
              <w:t>(ii)</w:t>
            </w:r>
          </w:p>
        </w:tc>
        <w:tc>
          <w:tcPr>
            <w:tcW w:w="721" w:type="dxa"/>
          </w:tcPr>
          <w:p w:rsidR="0065005A" w:rsidRDefault="00753B8C">
            <w:pPr>
              <w:pStyle w:val="TableParagraph"/>
              <w:spacing w:before="45"/>
              <w:ind w:left="100" w:right="110"/>
              <w:jc w:val="center"/>
            </w:pPr>
            <w:r>
              <w:rPr>
                <w:spacing w:val="-2"/>
              </w:rPr>
              <w:t>(iii)</w:t>
            </w:r>
          </w:p>
        </w:tc>
        <w:tc>
          <w:tcPr>
            <w:tcW w:w="6774" w:type="dxa"/>
          </w:tcPr>
          <w:p w:rsidR="0065005A" w:rsidRDefault="00753B8C">
            <w:pPr>
              <w:pStyle w:val="TableParagraph"/>
              <w:spacing w:before="45"/>
              <w:ind w:left="209"/>
            </w:pPr>
            <w:r>
              <w:rPr>
                <w:spacing w:val="-4"/>
              </w:rPr>
              <w:t>(iv)</w:t>
            </w:r>
          </w:p>
        </w:tc>
      </w:tr>
      <w:tr w:rsidR="0065005A">
        <w:trPr>
          <w:trHeight w:val="343"/>
        </w:trPr>
        <w:tc>
          <w:tcPr>
            <w:tcW w:w="1442" w:type="dxa"/>
          </w:tcPr>
          <w:p w:rsidR="0065005A" w:rsidRDefault="00753B8C">
            <w:pPr>
              <w:pStyle w:val="TableParagraph"/>
              <w:spacing w:before="44"/>
              <w:ind w:left="730"/>
            </w:pPr>
            <w:r>
              <w:rPr>
                <w:spacing w:val="-5"/>
              </w:rPr>
              <w:t>(3)</w:t>
            </w:r>
          </w:p>
        </w:tc>
        <w:tc>
          <w:tcPr>
            <w:tcW w:w="517" w:type="dxa"/>
          </w:tcPr>
          <w:p w:rsidR="0065005A" w:rsidRDefault="00753B8C">
            <w:pPr>
              <w:pStyle w:val="TableParagraph"/>
              <w:spacing w:before="44"/>
              <w:ind w:left="6"/>
            </w:pPr>
            <w:r>
              <w:rPr>
                <w:spacing w:val="-2"/>
              </w:rPr>
              <w:t>(iii)</w:t>
            </w:r>
          </w:p>
        </w:tc>
        <w:tc>
          <w:tcPr>
            <w:tcW w:w="719" w:type="dxa"/>
          </w:tcPr>
          <w:p w:rsidR="0065005A" w:rsidRDefault="00753B8C">
            <w:pPr>
              <w:pStyle w:val="TableParagraph"/>
              <w:spacing w:before="44"/>
              <w:ind w:left="106" w:right="107"/>
              <w:jc w:val="center"/>
            </w:pPr>
            <w:r>
              <w:rPr>
                <w:spacing w:val="-4"/>
              </w:rPr>
              <w:t>(iv)</w:t>
            </w:r>
          </w:p>
        </w:tc>
        <w:tc>
          <w:tcPr>
            <w:tcW w:w="721" w:type="dxa"/>
          </w:tcPr>
          <w:p w:rsidR="0065005A" w:rsidRDefault="00753B8C">
            <w:pPr>
              <w:pStyle w:val="TableParagraph"/>
              <w:spacing w:before="44"/>
              <w:ind w:left="9" w:right="110"/>
              <w:jc w:val="center"/>
            </w:pPr>
            <w:r>
              <w:rPr>
                <w:spacing w:val="-5"/>
              </w:rPr>
              <w:t>(i)</w:t>
            </w:r>
          </w:p>
        </w:tc>
        <w:tc>
          <w:tcPr>
            <w:tcW w:w="6774" w:type="dxa"/>
          </w:tcPr>
          <w:p w:rsidR="0065005A" w:rsidRDefault="00753B8C">
            <w:pPr>
              <w:pStyle w:val="TableParagraph"/>
              <w:spacing w:before="44"/>
              <w:ind w:left="209"/>
            </w:pPr>
            <w:r>
              <w:rPr>
                <w:spacing w:val="-4"/>
              </w:rPr>
              <w:t>(ii)</w:t>
            </w:r>
          </w:p>
        </w:tc>
      </w:tr>
      <w:tr w:rsidR="0065005A">
        <w:trPr>
          <w:trHeight w:val="292"/>
        </w:trPr>
        <w:tc>
          <w:tcPr>
            <w:tcW w:w="1442" w:type="dxa"/>
          </w:tcPr>
          <w:p w:rsidR="0065005A" w:rsidRDefault="00753B8C">
            <w:pPr>
              <w:pStyle w:val="TableParagraph"/>
              <w:spacing w:before="39" w:line="233" w:lineRule="exact"/>
              <w:ind w:left="730"/>
            </w:pPr>
            <w:r>
              <w:rPr>
                <w:spacing w:val="-5"/>
              </w:rPr>
              <w:t>(4)</w:t>
            </w:r>
          </w:p>
        </w:tc>
        <w:tc>
          <w:tcPr>
            <w:tcW w:w="517" w:type="dxa"/>
          </w:tcPr>
          <w:p w:rsidR="0065005A" w:rsidRDefault="00753B8C">
            <w:pPr>
              <w:pStyle w:val="TableParagraph"/>
              <w:spacing w:before="39" w:line="233" w:lineRule="exact"/>
              <w:ind w:left="6"/>
            </w:pPr>
            <w:r>
              <w:rPr>
                <w:spacing w:val="-4"/>
              </w:rPr>
              <w:t>(iv)</w:t>
            </w:r>
          </w:p>
        </w:tc>
        <w:tc>
          <w:tcPr>
            <w:tcW w:w="719" w:type="dxa"/>
          </w:tcPr>
          <w:p w:rsidR="0065005A" w:rsidRDefault="00753B8C">
            <w:pPr>
              <w:pStyle w:val="TableParagraph"/>
              <w:spacing w:before="39" w:line="233" w:lineRule="exact"/>
              <w:ind w:left="96" w:right="107"/>
              <w:jc w:val="center"/>
            </w:pPr>
            <w:r>
              <w:rPr>
                <w:spacing w:val="-2"/>
              </w:rPr>
              <w:t>(iii)</w:t>
            </w:r>
          </w:p>
        </w:tc>
        <w:tc>
          <w:tcPr>
            <w:tcW w:w="721" w:type="dxa"/>
          </w:tcPr>
          <w:p w:rsidR="0065005A" w:rsidRDefault="00753B8C">
            <w:pPr>
              <w:pStyle w:val="TableParagraph"/>
              <w:spacing w:before="39" w:line="233" w:lineRule="exact"/>
              <w:ind w:left="52" w:right="110"/>
              <w:jc w:val="center"/>
            </w:pPr>
            <w:r>
              <w:rPr>
                <w:spacing w:val="-4"/>
              </w:rPr>
              <w:t>(ii)</w:t>
            </w:r>
          </w:p>
        </w:tc>
        <w:tc>
          <w:tcPr>
            <w:tcW w:w="6774" w:type="dxa"/>
          </w:tcPr>
          <w:p w:rsidR="0065005A" w:rsidRDefault="00753B8C">
            <w:pPr>
              <w:pStyle w:val="TableParagraph"/>
              <w:spacing w:before="39" w:line="233" w:lineRule="exact"/>
              <w:ind w:left="209"/>
            </w:pPr>
            <w:r>
              <w:rPr>
                <w:spacing w:val="-5"/>
              </w:rPr>
              <w:t>(i)</w:t>
            </w:r>
          </w:p>
        </w:tc>
      </w:tr>
    </w:tbl>
    <w:p w:rsidR="0065005A" w:rsidRDefault="0065005A">
      <w:pPr>
        <w:pStyle w:val="BodyText"/>
        <w:rPr>
          <w:rFonts w:ascii="Arial"/>
          <w:b/>
          <w:sz w:val="20"/>
        </w:rPr>
      </w:pPr>
    </w:p>
    <w:p w:rsidR="0065005A" w:rsidRDefault="0065005A">
      <w:pPr>
        <w:pStyle w:val="BodyText"/>
        <w:spacing w:before="3"/>
        <w:rPr>
          <w:rFonts w:ascii="Arial"/>
          <w:b/>
          <w:sz w:val="20"/>
        </w:rPr>
      </w:pPr>
    </w:p>
    <w:p w:rsidR="0065005A" w:rsidRDefault="00753B8C">
      <w:pPr>
        <w:pStyle w:val="ListParagraph"/>
        <w:numPr>
          <w:ilvl w:val="0"/>
          <w:numId w:val="283"/>
        </w:numPr>
        <w:tabs>
          <w:tab w:val="left" w:pos="876"/>
        </w:tabs>
      </w:pPr>
      <w:r>
        <w:rPr>
          <w:noProof/>
          <w:lang w:val="en-IN" w:eastAsia="en-IN"/>
        </w:rPr>
        <w:drawing>
          <wp:anchor distT="0" distB="0" distL="0" distR="0" simplePos="0" relativeHeight="473940992" behindDoc="1" locked="0" layoutInCell="1" allowOverlap="1">
            <wp:simplePos x="0" y="0"/>
            <wp:positionH relativeFrom="page">
              <wp:posOffset>571258</wp:posOffset>
            </wp:positionH>
            <wp:positionV relativeFrom="paragraph">
              <wp:posOffset>-94463</wp:posOffset>
            </wp:positionV>
            <wp:extent cx="6296012" cy="6270752"/>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5"/>
        </w:rPr>
        <w:t xml:space="preserve"> </w:t>
      </w:r>
      <w:r>
        <w:t>of</w:t>
      </w:r>
      <w:r>
        <w:rPr>
          <w:spacing w:val="21"/>
        </w:rPr>
        <w:t xml:space="preserve"> </w:t>
      </w:r>
      <w:r>
        <w:t>the</w:t>
      </w:r>
      <w:r>
        <w:rPr>
          <w:spacing w:val="15"/>
        </w:rPr>
        <w:t xml:space="preserve"> </w:t>
      </w:r>
      <w:r>
        <w:t>following</w:t>
      </w:r>
      <w:r>
        <w:rPr>
          <w:spacing w:val="22"/>
        </w:rPr>
        <w:t xml:space="preserve"> </w:t>
      </w:r>
      <w:r>
        <w:t>cases</w:t>
      </w:r>
      <w:r>
        <w:rPr>
          <w:spacing w:val="20"/>
        </w:rPr>
        <w:t xml:space="preserve"> </w:t>
      </w:r>
      <w:r>
        <w:t>are</w:t>
      </w:r>
      <w:r>
        <w:rPr>
          <w:spacing w:val="19"/>
        </w:rPr>
        <w:t xml:space="preserve"> </w:t>
      </w:r>
      <w:r>
        <w:t>not</w:t>
      </w:r>
      <w:r>
        <w:rPr>
          <w:spacing w:val="16"/>
        </w:rPr>
        <w:t xml:space="preserve"> </w:t>
      </w:r>
      <w:r>
        <w:t>related</w:t>
      </w:r>
      <w:r>
        <w:rPr>
          <w:spacing w:val="19"/>
        </w:rPr>
        <w:t xml:space="preserve"> </w:t>
      </w:r>
      <w:r>
        <w:t>to</w:t>
      </w:r>
      <w:r>
        <w:rPr>
          <w:spacing w:val="15"/>
        </w:rPr>
        <w:t xml:space="preserve"> </w:t>
      </w:r>
      <w:r>
        <w:t>“recognition</w:t>
      </w:r>
      <w:proofErr w:type="gramStart"/>
      <w:r>
        <w:t>”</w:t>
      </w:r>
      <w:r>
        <w:rPr>
          <w:spacing w:val="22"/>
        </w:rPr>
        <w:t xml:space="preserve"> </w:t>
      </w:r>
      <w:r>
        <w:rPr>
          <w:spacing w:val="-10"/>
        </w:rPr>
        <w:t>?</w:t>
      </w:r>
      <w:proofErr w:type="gramEnd"/>
    </w:p>
    <w:p w:rsidR="0065005A" w:rsidRDefault="00753B8C">
      <w:pPr>
        <w:pStyle w:val="ListParagraph"/>
        <w:numPr>
          <w:ilvl w:val="0"/>
          <w:numId w:val="278"/>
        </w:numPr>
        <w:tabs>
          <w:tab w:val="left" w:pos="1593"/>
        </w:tabs>
        <w:spacing w:before="95"/>
        <w:ind w:left="1593" w:hanging="719"/>
      </w:pPr>
      <w:r>
        <w:t>Civil</w:t>
      </w:r>
      <w:r>
        <w:rPr>
          <w:spacing w:val="-5"/>
        </w:rPr>
        <w:t xml:space="preserve"> </w:t>
      </w:r>
      <w:r>
        <w:t>Air</w:t>
      </w:r>
      <w:r>
        <w:rPr>
          <w:spacing w:val="4"/>
        </w:rPr>
        <w:t xml:space="preserve"> </w:t>
      </w:r>
      <w:r>
        <w:t>Transport</w:t>
      </w:r>
      <w:r>
        <w:rPr>
          <w:spacing w:val="7"/>
        </w:rPr>
        <w:t xml:space="preserve"> </w:t>
      </w:r>
      <w:r>
        <w:t>Incorporated</w:t>
      </w:r>
      <w:r>
        <w:rPr>
          <w:spacing w:val="4"/>
        </w:rPr>
        <w:t xml:space="preserve"> </w:t>
      </w:r>
      <w:r>
        <w:t>Co.</w:t>
      </w:r>
      <w:r>
        <w:rPr>
          <w:spacing w:val="11"/>
        </w:rPr>
        <w:t xml:space="preserve"> </w:t>
      </w:r>
      <w:r>
        <w:t>v.</w:t>
      </w:r>
      <w:r>
        <w:rPr>
          <w:spacing w:val="8"/>
        </w:rPr>
        <w:t xml:space="preserve"> </w:t>
      </w:r>
      <w:r>
        <w:t>Central</w:t>
      </w:r>
      <w:r>
        <w:rPr>
          <w:spacing w:val="-5"/>
        </w:rPr>
        <w:t xml:space="preserve"> </w:t>
      </w:r>
      <w:r>
        <w:t>Air</w:t>
      </w:r>
      <w:r>
        <w:rPr>
          <w:spacing w:val="1"/>
        </w:rPr>
        <w:t xml:space="preserve"> </w:t>
      </w:r>
      <w:r>
        <w:t>Transport</w:t>
      </w:r>
      <w:r>
        <w:rPr>
          <w:spacing w:val="8"/>
        </w:rPr>
        <w:t xml:space="preserve"> </w:t>
      </w:r>
      <w:r>
        <w:rPr>
          <w:spacing w:val="-2"/>
        </w:rPr>
        <w:t>Corporation</w:t>
      </w:r>
    </w:p>
    <w:p w:rsidR="0065005A" w:rsidRDefault="00753B8C">
      <w:pPr>
        <w:pStyle w:val="ListParagraph"/>
        <w:numPr>
          <w:ilvl w:val="0"/>
          <w:numId w:val="278"/>
        </w:numPr>
        <w:tabs>
          <w:tab w:val="left" w:pos="1593"/>
        </w:tabs>
        <w:spacing w:before="100"/>
        <w:ind w:left="1593" w:hanging="719"/>
      </w:pPr>
      <w:r>
        <w:t>The</w:t>
      </w:r>
      <w:r>
        <w:rPr>
          <w:spacing w:val="1"/>
        </w:rPr>
        <w:t xml:space="preserve"> </w:t>
      </w:r>
      <w:r>
        <w:t>Azantzazu</w:t>
      </w:r>
      <w:r>
        <w:rPr>
          <w:spacing w:val="21"/>
        </w:rPr>
        <w:t xml:space="preserve"> </w:t>
      </w:r>
      <w:r>
        <w:t>Mendi</w:t>
      </w:r>
      <w:r>
        <w:rPr>
          <w:spacing w:val="15"/>
        </w:rPr>
        <w:t xml:space="preserve"> </w:t>
      </w:r>
      <w:r>
        <w:rPr>
          <w:spacing w:val="-4"/>
        </w:rPr>
        <w:t>case</w:t>
      </w:r>
    </w:p>
    <w:p w:rsidR="0065005A" w:rsidRDefault="00753B8C">
      <w:pPr>
        <w:pStyle w:val="ListParagraph"/>
        <w:numPr>
          <w:ilvl w:val="0"/>
          <w:numId w:val="278"/>
        </w:numPr>
        <w:tabs>
          <w:tab w:val="left" w:pos="1593"/>
        </w:tabs>
        <w:spacing w:before="98"/>
        <w:ind w:left="1593" w:hanging="719"/>
      </w:pPr>
      <w:r>
        <w:t>Barcelona</w:t>
      </w:r>
      <w:r>
        <w:rPr>
          <w:spacing w:val="17"/>
        </w:rPr>
        <w:t xml:space="preserve"> </w:t>
      </w:r>
      <w:r>
        <w:t>Traction</w:t>
      </w:r>
      <w:r>
        <w:rPr>
          <w:spacing w:val="21"/>
        </w:rPr>
        <w:t xml:space="preserve"> </w:t>
      </w:r>
      <w:r>
        <w:rPr>
          <w:spacing w:val="-4"/>
        </w:rPr>
        <w:t>case</w:t>
      </w:r>
    </w:p>
    <w:p w:rsidR="0065005A" w:rsidRDefault="00753B8C">
      <w:pPr>
        <w:pStyle w:val="ListParagraph"/>
        <w:numPr>
          <w:ilvl w:val="0"/>
          <w:numId w:val="278"/>
        </w:numPr>
        <w:tabs>
          <w:tab w:val="left" w:pos="1593"/>
        </w:tabs>
        <w:spacing w:before="95"/>
        <w:ind w:left="1593" w:hanging="719"/>
      </w:pPr>
      <w:r>
        <w:t>United</w:t>
      </w:r>
      <w:r>
        <w:rPr>
          <w:spacing w:val="6"/>
        </w:rPr>
        <w:t xml:space="preserve"> </w:t>
      </w:r>
      <w:r>
        <w:t>States</w:t>
      </w:r>
      <w:r>
        <w:rPr>
          <w:spacing w:val="8"/>
        </w:rPr>
        <w:t xml:space="preserve"> </w:t>
      </w:r>
      <w:r>
        <w:t>v.</w:t>
      </w:r>
      <w:r>
        <w:rPr>
          <w:spacing w:val="8"/>
        </w:rPr>
        <w:t xml:space="preserve"> </w:t>
      </w:r>
      <w:r>
        <w:rPr>
          <w:spacing w:val="-2"/>
        </w:rPr>
        <w:t>Schooner</w:t>
      </w:r>
    </w:p>
    <w:p w:rsidR="0065005A" w:rsidRDefault="00753B8C">
      <w:pPr>
        <w:pStyle w:val="Heading4"/>
        <w:spacing w:before="95"/>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3"/>
        <w:ind w:left="876"/>
      </w:pPr>
      <w:r>
        <w:rPr>
          <w:spacing w:val="-5"/>
        </w:rPr>
        <w:t>(1)</w:t>
      </w:r>
      <w:r>
        <w:tab/>
        <w:t>Only</w:t>
      </w:r>
      <w:r>
        <w:rPr>
          <w:spacing w:val="19"/>
        </w:rPr>
        <w:t xml:space="preserve"> </w:t>
      </w:r>
      <w:r>
        <w:rPr>
          <w:spacing w:val="-5"/>
        </w:rPr>
        <w:t>(d)</w:t>
      </w:r>
      <w:r>
        <w:tab/>
      </w:r>
      <w:r>
        <w:rPr>
          <w:spacing w:val="-5"/>
        </w:rPr>
        <w:t>(2)</w:t>
      </w:r>
      <w:r>
        <w:tab/>
        <w:t>(a),</w:t>
      </w:r>
      <w:r>
        <w:rPr>
          <w:spacing w:val="22"/>
        </w:rPr>
        <w:t xml:space="preserve"> </w:t>
      </w:r>
      <w:r>
        <w:t>(b)</w:t>
      </w:r>
      <w:r>
        <w:rPr>
          <w:spacing w:val="26"/>
        </w:rPr>
        <w:t xml:space="preserve"> </w:t>
      </w:r>
      <w:r>
        <w:t>and</w:t>
      </w:r>
      <w:r>
        <w:rPr>
          <w:spacing w:val="23"/>
        </w:rPr>
        <w:t xml:space="preserve"> </w:t>
      </w:r>
      <w:r>
        <w:t>(c)</w:t>
      </w:r>
      <w:r>
        <w:rPr>
          <w:spacing w:val="25"/>
        </w:rPr>
        <w:t xml:space="preserve"> </w:t>
      </w:r>
      <w:r>
        <w:rPr>
          <w:spacing w:val="-4"/>
        </w:rPr>
        <w:t>only</w:t>
      </w:r>
    </w:p>
    <w:p w:rsidR="0065005A" w:rsidRDefault="00753B8C">
      <w:pPr>
        <w:pStyle w:val="BodyText"/>
        <w:tabs>
          <w:tab w:val="left" w:pos="1593"/>
          <w:tab w:val="left" w:pos="5192"/>
          <w:tab w:val="left" w:pos="5912"/>
        </w:tabs>
        <w:spacing w:before="97"/>
        <w:ind w:left="876"/>
      </w:pPr>
      <w:r>
        <w:rPr>
          <w:spacing w:val="-5"/>
        </w:rPr>
        <w:t>(3)</w:t>
      </w:r>
      <w:r>
        <w:tab/>
      </w:r>
      <w:proofErr w:type="gramStart"/>
      <w:r>
        <w:t>(c)</w:t>
      </w:r>
      <w:proofErr w:type="gramEnd"/>
      <w:r>
        <w:rPr>
          <w:spacing w:val="24"/>
        </w:rPr>
        <w:t xml:space="preserve"> </w:t>
      </w:r>
      <w:r>
        <w:t>and</w:t>
      </w:r>
      <w:r>
        <w:rPr>
          <w:spacing w:val="20"/>
        </w:rPr>
        <w:t xml:space="preserve"> </w:t>
      </w:r>
      <w:r>
        <w:t>(d)</w:t>
      </w:r>
      <w:r>
        <w:rPr>
          <w:spacing w:val="28"/>
        </w:rPr>
        <w:t xml:space="preserve"> </w:t>
      </w:r>
      <w:r>
        <w:rPr>
          <w:spacing w:val="-4"/>
        </w:rPr>
        <w:t>both</w:t>
      </w:r>
      <w:r>
        <w:tab/>
      </w:r>
      <w:r>
        <w:rPr>
          <w:spacing w:val="-5"/>
        </w:rPr>
        <w:t>(4)</w:t>
      </w:r>
      <w:r>
        <w:tab/>
        <w:t>(a),</w:t>
      </w:r>
      <w:r>
        <w:rPr>
          <w:spacing w:val="20"/>
        </w:rPr>
        <w:t xml:space="preserve"> </w:t>
      </w:r>
      <w:r>
        <w:t>(b),</w:t>
      </w:r>
      <w:r>
        <w:rPr>
          <w:spacing w:val="28"/>
        </w:rPr>
        <w:t xml:space="preserve"> </w:t>
      </w:r>
      <w:r>
        <w:t>(c)</w:t>
      </w:r>
      <w:r>
        <w:rPr>
          <w:spacing w:val="24"/>
        </w:rPr>
        <w:t xml:space="preserve"> </w:t>
      </w:r>
      <w:r>
        <w:t>and</w:t>
      </w:r>
      <w:r>
        <w:rPr>
          <w:spacing w:val="23"/>
        </w:rPr>
        <w:t xml:space="preserve"> </w:t>
      </w:r>
      <w:r>
        <w:t>(d)</w:t>
      </w:r>
      <w:r>
        <w:rPr>
          <w:spacing w:val="24"/>
        </w:rPr>
        <w:t xml:space="preserve"> </w:t>
      </w:r>
      <w:r>
        <w:rPr>
          <w:spacing w:val="-5"/>
        </w:rPr>
        <w:t>all</w:t>
      </w:r>
    </w:p>
    <w:p w:rsidR="0065005A" w:rsidRDefault="0065005A">
      <w:pPr>
        <w:pStyle w:val="BodyText"/>
        <w:spacing w:before="195"/>
      </w:pPr>
    </w:p>
    <w:p w:rsidR="0065005A" w:rsidRDefault="00753B8C">
      <w:pPr>
        <w:pStyle w:val="ListParagraph"/>
        <w:numPr>
          <w:ilvl w:val="0"/>
          <w:numId w:val="283"/>
        </w:numPr>
        <w:tabs>
          <w:tab w:val="left" w:pos="876"/>
        </w:tabs>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0"/>
          <w:numId w:val="277"/>
        </w:numPr>
        <w:tabs>
          <w:tab w:val="left" w:pos="1593"/>
          <w:tab w:val="left" w:pos="1596"/>
        </w:tabs>
        <w:spacing w:before="97" w:line="290" w:lineRule="auto"/>
        <w:ind w:right="329" w:hanging="720"/>
      </w:pPr>
      <w:r>
        <w:t xml:space="preserve">The most important purpose of the United Nations is to maintain international peace and </w:t>
      </w:r>
      <w:r>
        <w:rPr>
          <w:spacing w:val="-2"/>
        </w:rPr>
        <w:t>security.</w:t>
      </w:r>
    </w:p>
    <w:p w:rsidR="0065005A" w:rsidRDefault="00753B8C">
      <w:pPr>
        <w:pStyle w:val="ListParagraph"/>
        <w:numPr>
          <w:ilvl w:val="0"/>
          <w:numId w:val="277"/>
        </w:numPr>
        <w:tabs>
          <w:tab w:val="left" w:pos="1593"/>
        </w:tabs>
        <w:spacing w:before="43"/>
        <w:ind w:left="1593" w:hanging="719"/>
      </w:pPr>
      <w:r>
        <w:t>The</w:t>
      </w:r>
      <w:r>
        <w:rPr>
          <w:spacing w:val="10"/>
        </w:rPr>
        <w:t xml:space="preserve"> </w:t>
      </w:r>
      <w:r>
        <w:t>principles</w:t>
      </w:r>
      <w:r>
        <w:rPr>
          <w:spacing w:val="14"/>
        </w:rPr>
        <w:t xml:space="preserve"> </w:t>
      </w:r>
      <w:r>
        <w:t>of</w:t>
      </w:r>
      <w:r>
        <w:rPr>
          <w:spacing w:val="17"/>
        </w:rPr>
        <w:t xml:space="preserve"> </w:t>
      </w:r>
      <w:r>
        <w:t>the</w:t>
      </w:r>
      <w:r>
        <w:rPr>
          <w:spacing w:val="10"/>
        </w:rPr>
        <w:t xml:space="preserve"> </w:t>
      </w:r>
      <w:r>
        <w:t>United</w:t>
      </w:r>
      <w:r>
        <w:rPr>
          <w:spacing w:val="13"/>
        </w:rPr>
        <w:t xml:space="preserve"> </w:t>
      </w:r>
      <w:r>
        <w:t>Nations</w:t>
      </w:r>
      <w:r>
        <w:rPr>
          <w:spacing w:val="11"/>
        </w:rPr>
        <w:t xml:space="preserve"> </w:t>
      </w:r>
      <w:r>
        <w:t>are</w:t>
      </w:r>
      <w:r>
        <w:rPr>
          <w:spacing w:val="14"/>
        </w:rPr>
        <w:t xml:space="preserve"> </w:t>
      </w:r>
      <w:r>
        <w:t>provided</w:t>
      </w:r>
      <w:r>
        <w:rPr>
          <w:spacing w:val="11"/>
        </w:rPr>
        <w:t xml:space="preserve"> </w:t>
      </w:r>
      <w:r>
        <w:t>under</w:t>
      </w:r>
      <w:r>
        <w:rPr>
          <w:spacing w:val="5"/>
        </w:rPr>
        <w:t xml:space="preserve"> </w:t>
      </w:r>
      <w:r>
        <w:t>Article</w:t>
      </w:r>
      <w:r>
        <w:rPr>
          <w:spacing w:val="11"/>
        </w:rPr>
        <w:t xml:space="preserve"> </w:t>
      </w:r>
      <w:r>
        <w:t>2</w:t>
      </w:r>
      <w:r>
        <w:rPr>
          <w:spacing w:val="13"/>
        </w:rPr>
        <w:t xml:space="preserve"> </w:t>
      </w:r>
      <w:r>
        <w:t>of</w:t>
      </w:r>
      <w:r>
        <w:rPr>
          <w:spacing w:val="14"/>
        </w:rPr>
        <w:t xml:space="preserve"> </w:t>
      </w:r>
      <w:r>
        <w:t>the</w:t>
      </w:r>
      <w:r>
        <w:rPr>
          <w:spacing w:val="13"/>
        </w:rPr>
        <w:t xml:space="preserve"> </w:t>
      </w:r>
      <w:r>
        <w:t>U.</w:t>
      </w:r>
      <w:r>
        <w:rPr>
          <w:spacing w:val="15"/>
        </w:rPr>
        <w:t xml:space="preserve"> </w:t>
      </w:r>
      <w:r>
        <w:t>N.</w:t>
      </w:r>
      <w:r>
        <w:rPr>
          <w:spacing w:val="15"/>
        </w:rPr>
        <w:t xml:space="preserve"> </w:t>
      </w:r>
      <w:r>
        <w:rPr>
          <w:spacing w:val="-2"/>
        </w:rPr>
        <w:t>Charter.</w:t>
      </w:r>
    </w:p>
    <w:p w:rsidR="0065005A" w:rsidRDefault="00753B8C">
      <w:pPr>
        <w:pStyle w:val="ListParagraph"/>
        <w:numPr>
          <w:ilvl w:val="0"/>
          <w:numId w:val="277"/>
        </w:numPr>
        <w:tabs>
          <w:tab w:val="left" w:pos="1593"/>
          <w:tab w:val="left" w:pos="1596"/>
        </w:tabs>
        <w:spacing w:before="100" w:line="290" w:lineRule="auto"/>
        <w:ind w:right="330" w:hanging="720"/>
      </w:pPr>
      <w:r>
        <w:t>Section</w:t>
      </w:r>
      <w:r>
        <w:rPr>
          <w:spacing w:val="-4"/>
        </w:rPr>
        <w:t xml:space="preserve"> </w:t>
      </w:r>
      <w:r>
        <w:t>6</w:t>
      </w:r>
      <w:r>
        <w:rPr>
          <w:spacing w:val="-4"/>
        </w:rPr>
        <w:t xml:space="preserve"> </w:t>
      </w:r>
      <w:r>
        <w:t>of the</w:t>
      </w:r>
      <w:r>
        <w:rPr>
          <w:spacing w:val="-3"/>
        </w:rPr>
        <w:t xml:space="preserve"> </w:t>
      </w:r>
      <w:r>
        <w:t>U.</w:t>
      </w:r>
      <w:r>
        <w:rPr>
          <w:spacing w:val="-1"/>
        </w:rPr>
        <w:t xml:space="preserve"> </w:t>
      </w:r>
      <w:r>
        <w:t>N.</w:t>
      </w:r>
      <w:r>
        <w:rPr>
          <w:spacing w:val="-1"/>
        </w:rPr>
        <w:t xml:space="preserve"> </w:t>
      </w:r>
      <w:r>
        <w:t>Charter</w:t>
      </w:r>
      <w:r>
        <w:rPr>
          <w:spacing w:val="-2"/>
        </w:rPr>
        <w:t xml:space="preserve"> </w:t>
      </w:r>
      <w:r>
        <w:t>provides</w:t>
      </w:r>
      <w:r>
        <w:rPr>
          <w:spacing w:val="-4"/>
        </w:rPr>
        <w:t xml:space="preserve"> </w:t>
      </w:r>
      <w:r>
        <w:t>for provisions</w:t>
      </w:r>
      <w:r>
        <w:rPr>
          <w:spacing w:val="-2"/>
        </w:rPr>
        <w:t xml:space="preserve"> </w:t>
      </w:r>
      <w:r>
        <w:t>to</w:t>
      </w:r>
      <w:r>
        <w:rPr>
          <w:spacing w:val="-5"/>
        </w:rPr>
        <w:t xml:space="preserve"> </w:t>
      </w:r>
      <w:r>
        <w:t>withdraw</w:t>
      </w:r>
      <w:r>
        <w:rPr>
          <w:spacing w:val="-5"/>
        </w:rPr>
        <w:t xml:space="preserve"> </w:t>
      </w:r>
      <w:r>
        <w:t>of a</w:t>
      </w:r>
      <w:r>
        <w:rPr>
          <w:spacing w:val="-4"/>
        </w:rPr>
        <w:t xml:space="preserve"> </w:t>
      </w:r>
      <w:r>
        <w:t>Member-Slate</w:t>
      </w:r>
      <w:r>
        <w:rPr>
          <w:spacing w:val="-6"/>
        </w:rPr>
        <w:t xml:space="preserve"> </w:t>
      </w:r>
      <w:r>
        <w:t>from the United Nations.</w:t>
      </w:r>
    </w:p>
    <w:p w:rsidR="0065005A" w:rsidRDefault="00753B8C">
      <w:pPr>
        <w:pStyle w:val="ListParagraph"/>
        <w:numPr>
          <w:ilvl w:val="0"/>
          <w:numId w:val="277"/>
        </w:numPr>
        <w:tabs>
          <w:tab w:val="left" w:pos="1593"/>
        </w:tabs>
        <w:spacing w:before="45"/>
        <w:ind w:left="1593" w:hanging="719"/>
      </w:pPr>
      <w:r>
        <w:t>There</w:t>
      </w:r>
      <w:r>
        <w:rPr>
          <w:spacing w:val="15"/>
        </w:rPr>
        <w:t xml:space="preserve"> </w:t>
      </w:r>
      <w:r>
        <w:t>are</w:t>
      </w:r>
      <w:r>
        <w:rPr>
          <w:spacing w:val="13"/>
        </w:rPr>
        <w:t xml:space="preserve"> </w:t>
      </w:r>
      <w:r>
        <w:t>five</w:t>
      </w:r>
      <w:r>
        <w:rPr>
          <w:spacing w:val="15"/>
        </w:rPr>
        <w:t xml:space="preserve"> </w:t>
      </w:r>
      <w:r>
        <w:t>(5)</w:t>
      </w:r>
      <w:r>
        <w:rPr>
          <w:spacing w:val="13"/>
        </w:rPr>
        <w:t xml:space="preserve"> </w:t>
      </w:r>
      <w:r>
        <w:t>principal</w:t>
      </w:r>
      <w:r>
        <w:rPr>
          <w:spacing w:val="14"/>
        </w:rPr>
        <w:t xml:space="preserve"> </w:t>
      </w:r>
      <w:r>
        <w:t>organs</w:t>
      </w:r>
      <w:r>
        <w:rPr>
          <w:spacing w:val="13"/>
        </w:rPr>
        <w:t xml:space="preserve"> </w:t>
      </w:r>
      <w:r>
        <w:t>of</w:t>
      </w:r>
      <w:r>
        <w:rPr>
          <w:spacing w:val="18"/>
        </w:rPr>
        <w:t xml:space="preserve"> </w:t>
      </w:r>
      <w:r>
        <w:t>the</w:t>
      </w:r>
      <w:r>
        <w:rPr>
          <w:spacing w:val="11"/>
        </w:rPr>
        <w:t xml:space="preserve"> </w:t>
      </w:r>
      <w:r>
        <w:t>United</w:t>
      </w:r>
      <w:r>
        <w:rPr>
          <w:spacing w:val="14"/>
        </w:rPr>
        <w:t xml:space="preserve"> </w:t>
      </w:r>
      <w:r>
        <w:rPr>
          <w:spacing w:val="-2"/>
        </w:rPr>
        <w:t>Nations.</w:t>
      </w:r>
    </w:p>
    <w:p w:rsidR="0065005A" w:rsidRDefault="00753B8C">
      <w:pPr>
        <w:pStyle w:val="Heading4"/>
        <w:spacing w:before="93"/>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3"/>
        <w:ind w:left="876"/>
      </w:pP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correct.</w:t>
      </w:r>
      <w:r>
        <w:tab/>
      </w:r>
      <w:r>
        <w:rPr>
          <w:spacing w:val="-5"/>
        </w:rPr>
        <w:t>(2)</w:t>
      </w:r>
      <w:r>
        <w:tab/>
        <w:t>(</w:t>
      </w:r>
      <w:proofErr w:type="gramStart"/>
      <w:r>
        <w:t>a</w:t>
      </w:r>
      <w:proofErr w:type="gramEnd"/>
      <w:r>
        <w:t>),</w:t>
      </w:r>
      <w:r>
        <w:rPr>
          <w:spacing w:val="25"/>
        </w:rPr>
        <w:t xml:space="preserve"> </w:t>
      </w:r>
      <w:r>
        <w:t>(b)</w:t>
      </w:r>
      <w:r>
        <w:rPr>
          <w:spacing w:val="27"/>
        </w:rPr>
        <w:t xml:space="preserve"> </w:t>
      </w:r>
      <w:r>
        <w:t>and</w:t>
      </w:r>
      <w:r>
        <w:rPr>
          <w:spacing w:val="29"/>
        </w:rPr>
        <w:t xml:space="preserve"> </w:t>
      </w:r>
      <w:r>
        <w:t>(c)</w:t>
      </w:r>
      <w:r>
        <w:rPr>
          <w:spacing w:val="29"/>
        </w:rPr>
        <w:t xml:space="preserve"> </w:t>
      </w:r>
      <w:r>
        <w:t>are</w:t>
      </w:r>
      <w:r>
        <w:rPr>
          <w:spacing w:val="26"/>
        </w:rPr>
        <w:t xml:space="preserve"> </w:t>
      </w:r>
      <w:r>
        <w:rPr>
          <w:spacing w:val="-2"/>
        </w:rPr>
        <w:t>correct.</w:t>
      </w:r>
    </w:p>
    <w:p w:rsidR="0065005A" w:rsidRDefault="00753B8C">
      <w:pPr>
        <w:pStyle w:val="BodyText"/>
        <w:tabs>
          <w:tab w:val="left" w:pos="1593"/>
          <w:tab w:val="left" w:pos="5912"/>
        </w:tabs>
        <w:spacing w:before="97"/>
        <w:ind w:left="876"/>
      </w:pPr>
      <w:r>
        <w:rPr>
          <w:spacing w:val="-5"/>
        </w:rPr>
        <w:t>(3)</w:t>
      </w:r>
      <w:r>
        <w:tab/>
        <w:t>(</w:t>
      </w:r>
      <w:proofErr w:type="gramStart"/>
      <w:r>
        <w:t>a</w:t>
      </w:r>
      <w:proofErr w:type="gramEnd"/>
      <w:r>
        <w:t>),</w:t>
      </w:r>
      <w:r>
        <w:rPr>
          <w:spacing w:val="21"/>
        </w:rPr>
        <w:t xml:space="preserve"> </w:t>
      </w:r>
      <w:r>
        <w:t>(b),</w:t>
      </w:r>
      <w:r>
        <w:rPr>
          <w:spacing w:val="24"/>
        </w:rPr>
        <w:t xml:space="preserve"> </w:t>
      </w:r>
      <w:r>
        <w:t>(c)</w:t>
      </w:r>
      <w:r>
        <w:rPr>
          <w:spacing w:val="27"/>
        </w:rPr>
        <w:t xml:space="preserve"> </w:t>
      </w:r>
      <w:r>
        <w:t>and</w:t>
      </w:r>
      <w:r>
        <w:rPr>
          <w:spacing w:val="25"/>
        </w:rPr>
        <w:t xml:space="preserve"> </w:t>
      </w:r>
      <w:r>
        <w:t>(d)</w:t>
      </w:r>
      <w:r>
        <w:rPr>
          <w:spacing w:val="28"/>
        </w:rPr>
        <w:t xml:space="preserve"> </w:t>
      </w:r>
      <w:r>
        <w:t>all</w:t>
      </w:r>
      <w:r>
        <w:rPr>
          <w:spacing w:val="22"/>
        </w:rPr>
        <w:t xml:space="preserve"> </w:t>
      </w:r>
      <w:r>
        <w:t>are</w:t>
      </w:r>
      <w:r>
        <w:rPr>
          <w:spacing w:val="25"/>
        </w:rPr>
        <w:t xml:space="preserve"> </w:t>
      </w:r>
      <w:r>
        <w:t>correct.</w:t>
      </w:r>
      <w:r>
        <w:rPr>
          <w:spacing w:val="72"/>
        </w:rPr>
        <w:t xml:space="preserve"> </w:t>
      </w:r>
      <w:r>
        <w:rPr>
          <w:spacing w:val="-5"/>
        </w:rPr>
        <w:t>(4)</w:t>
      </w:r>
      <w:r>
        <w:tab/>
        <w:t>Only</w:t>
      </w:r>
      <w:r>
        <w:rPr>
          <w:spacing w:val="18"/>
        </w:rPr>
        <w:t xml:space="preserve"> </w:t>
      </w:r>
      <w:r>
        <w:t>(a)</w:t>
      </w:r>
      <w:r>
        <w:rPr>
          <w:spacing w:val="28"/>
        </w:rPr>
        <w:t xml:space="preserve"> </w:t>
      </w:r>
      <w:r>
        <w:t>and</w:t>
      </w:r>
      <w:r>
        <w:rPr>
          <w:spacing w:val="25"/>
        </w:rPr>
        <w:t xml:space="preserve"> </w:t>
      </w:r>
      <w:r>
        <w:t>(b)</w:t>
      </w:r>
      <w:r>
        <w:rPr>
          <w:spacing w:val="25"/>
        </w:rPr>
        <w:t xml:space="preserve"> </w:t>
      </w:r>
      <w:r>
        <w:t>are</w:t>
      </w:r>
      <w:r>
        <w:rPr>
          <w:spacing w:val="24"/>
        </w:rPr>
        <w:t xml:space="preserve"> </w:t>
      </w:r>
      <w:r>
        <w:rPr>
          <w:spacing w:val="-2"/>
        </w:rPr>
        <w:t>correct.</w:t>
      </w:r>
    </w:p>
    <w:p w:rsidR="0065005A" w:rsidRDefault="0065005A">
      <w:pPr>
        <w:pStyle w:val="BodyText"/>
        <w:spacing w:before="192"/>
      </w:pPr>
    </w:p>
    <w:p w:rsidR="0065005A" w:rsidRDefault="00753B8C">
      <w:pPr>
        <w:pStyle w:val="ListParagraph"/>
        <w:numPr>
          <w:ilvl w:val="0"/>
          <w:numId w:val="283"/>
        </w:numPr>
        <w:tabs>
          <w:tab w:val="left" w:pos="873"/>
          <w:tab w:val="left" w:pos="876"/>
        </w:tabs>
        <w:spacing w:before="1" w:after="48" w:line="292" w:lineRule="auto"/>
        <w:ind w:right="290" w:hanging="721"/>
        <w:jc w:val="both"/>
      </w:pPr>
      <w:r>
        <w:t>In which of the following cases the Supreme Court held that “it is now well established that in the absence of any rule of Hindu Law, the court have authority to decide cases on the principle of justice, equity and good conscience</w:t>
      </w:r>
      <w:proofErr w:type="gramStart"/>
      <w:r>
        <w:t>”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925"/>
        <w:gridCol w:w="940"/>
        <w:gridCol w:w="3219"/>
      </w:tblGrid>
      <w:tr w:rsidR="0065005A">
        <w:trPr>
          <w:trHeight w:val="288"/>
        </w:trPr>
        <w:tc>
          <w:tcPr>
            <w:tcW w:w="3925" w:type="dxa"/>
          </w:tcPr>
          <w:p w:rsidR="0065005A" w:rsidRDefault="00753B8C">
            <w:pPr>
              <w:pStyle w:val="TableParagraph"/>
              <w:tabs>
                <w:tab w:val="left" w:pos="767"/>
              </w:tabs>
              <w:spacing w:line="247" w:lineRule="exact"/>
              <w:ind w:left="50"/>
            </w:pPr>
            <w:r>
              <w:rPr>
                <w:spacing w:val="-5"/>
              </w:rPr>
              <w:t>(1)</w:t>
            </w:r>
            <w:r>
              <w:tab/>
              <w:t>Gurunath</w:t>
            </w:r>
            <w:r>
              <w:rPr>
                <w:spacing w:val="1"/>
              </w:rPr>
              <w:t xml:space="preserve"> </w:t>
            </w:r>
            <w:r>
              <w:t>v.</w:t>
            </w:r>
            <w:r>
              <w:rPr>
                <w:spacing w:val="4"/>
              </w:rPr>
              <w:t xml:space="preserve"> </w:t>
            </w:r>
            <w:r>
              <w:rPr>
                <w:spacing w:val="-2"/>
              </w:rPr>
              <w:t>Kamlab</w:t>
            </w:r>
            <w:r>
              <w:rPr>
                <w:spacing w:val="-2"/>
              </w:rPr>
              <w:t>ai</w:t>
            </w:r>
          </w:p>
        </w:tc>
        <w:tc>
          <w:tcPr>
            <w:tcW w:w="940" w:type="dxa"/>
          </w:tcPr>
          <w:p w:rsidR="0065005A" w:rsidRDefault="00753B8C">
            <w:pPr>
              <w:pStyle w:val="TableParagraph"/>
              <w:spacing w:line="247" w:lineRule="exact"/>
              <w:ind w:right="221"/>
              <w:jc w:val="right"/>
            </w:pPr>
            <w:r>
              <w:rPr>
                <w:spacing w:val="-5"/>
              </w:rPr>
              <w:t>(2)</w:t>
            </w:r>
          </w:p>
        </w:tc>
        <w:tc>
          <w:tcPr>
            <w:tcW w:w="3219" w:type="dxa"/>
          </w:tcPr>
          <w:p w:rsidR="0065005A" w:rsidRDefault="00753B8C">
            <w:pPr>
              <w:pStyle w:val="TableParagraph"/>
              <w:spacing w:line="247" w:lineRule="exact"/>
              <w:ind w:left="221"/>
            </w:pPr>
            <w:r>
              <w:t>Lohar</w:t>
            </w:r>
            <w:r>
              <w:rPr>
                <w:spacing w:val="1"/>
              </w:rPr>
              <w:t xml:space="preserve"> </w:t>
            </w:r>
            <w:r>
              <w:t>Amrit</w:t>
            </w:r>
            <w:r>
              <w:rPr>
                <w:spacing w:val="16"/>
              </w:rPr>
              <w:t xml:space="preserve"> </w:t>
            </w:r>
            <w:r>
              <w:t>v.</w:t>
            </w:r>
            <w:r>
              <w:rPr>
                <w:spacing w:val="11"/>
              </w:rPr>
              <w:t xml:space="preserve"> </w:t>
            </w:r>
            <w:r>
              <w:t>Doshi</w:t>
            </w:r>
            <w:r>
              <w:rPr>
                <w:spacing w:val="12"/>
              </w:rPr>
              <w:t xml:space="preserve"> </w:t>
            </w:r>
            <w:r>
              <w:t>Janti</w:t>
            </w:r>
            <w:r>
              <w:rPr>
                <w:spacing w:val="11"/>
              </w:rPr>
              <w:t xml:space="preserve"> </w:t>
            </w:r>
            <w:r>
              <w:rPr>
                <w:spacing w:val="-5"/>
              </w:rPr>
              <w:t>Lal</w:t>
            </w:r>
          </w:p>
        </w:tc>
      </w:tr>
      <w:tr w:rsidR="0065005A">
        <w:trPr>
          <w:trHeight w:val="288"/>
        </w:trPr>
        <w:tc>
          <w:tcPr>
            <w:tcW w:w="3925" w:type="dxa"/>
          </w:tcPr>
          <w:p w:rsidR="0065005A" w:rsidRDefault="00753B8C">
            <w:pPr>
              <w:pStyle w:val="TableParagraph"/>
              <w:tabs>
                <w:tab w:val="left" w:pos="767"/>
              </w:tabs>
              <w:spacing w:before="35" w:line="233" w:lineRule="exact"/>
              <w:ind w:left="50"/>
            </w:pPr>
            <w:r>
              <w:rPr>
                <w:spacing w:val="-5"/>
              </w:rPr>
              <w:t>(3)</w:t>
            </w:r>
            <w:r>
              <w:tab/>
              <w:t>Sarastivali</w:t>
            </w:r>
            <w:r>
              <w:rPr>
                <w:spacing w:val="4"/>
              </w:rPr>
              <w:t xml:space="preserve"> </w:t>
            </w:r>
            <w:r>
              <w:t>v.</w:t>
            </w:r>
            <w:r>
              <w:rPr>
                <w:spacing w:val="8"/>
              </w:rPr>
              <w:t xml:space="preserve"> </w:t>
            </w:r>
            <w:r>
              <w:rPr>
                <w:spacing w:val="-2"/>
              </w:rPr>
              <w:t>Jagadammbai</w:t>
            </w:r>
          </w:p>
        </w:tc>
        <w:tc>
          <w:tcPr>
            <w:tcW w:w="940" w:type="dxa"/>
          </w:tcPr>
          <w:p w:rsidR="0065005A" w:rsidRDefault="00753B8C">
            <w:pPr>
              <w:pStyle w:val="TableParagraph"/>
              <w:spacing w:before="35" w:line="233" w:lineRule="exact"/>
              <w:ind w:right="221"/>
              <w:jc w:val="right"/>
            </w:pPr>
            <w:r>
              <w:rPr>
                <w:spacing w:val="-5"/>
              </w:rPr>
              <w:t>(4)</w:t>
            </w:r>
          </w:p>
        </w:tc>
        <w:tc>
          <w:tcPr>
            <w:tcW w:w="3219" w:type="dxa"/>
          </w:tcPr>
          <w:p w:rsidR="0065005A" w:rsidRDefault="00753B8C">
            <w:pPr>
              <w:pStyle w:val="TableParagraph"/>
              <w:spacing w:before="35" w:line="233" w:lineRule="exact"/>
              <w:ind w:left="221"/>
            </w:pPr>
            <w:r>
              <w:t>Munna</w:t>
            </w:r>
            <w:r>
              <w:rPr>
                <w:spacing w:val="3"/>
              </w:rPr>
              <w:t xml:space="preserve"> </w:t>
            </w:r>
            <w:r>
              <w:t>Lal</w:t>
            </w:r>
            <w:r>
              <w:rPr>
                <w:spacing w:val="6"/>
              </w:rPr>
              <w:t xml:space="preserve"> </w:t>
            </w:r>
            <w:r>
              <w:t>v.</w:t>
            </w:r>
            <w:r>
              <w:rPr>
                <w:spacing w:val="7"/>
              </w:rPr>
              <w:t xml:space="preserve"> </w:t>
            </w:r>
            <w:r>
              <w:rPr>
                <w:spacing w:val="-2"/>
              </w:rPr>
              <w:t>Rajkumar</w:t>
            </w:r>
          </w:p>
        </w:tc>
      </w:tr>
    </w:tbl>
    <w:p w:rsidR="0065005A" w:rsidRDefault="0065005A">
      <w:pPr>
        <w:pStyle w:val="BodyText"/>
        <w:spacing w:before="210"/>
      </w:pPr>
    </w:p>
    <w:p w:rsidR="0065005A" w:rsidRDefault="00753B8C">
      <w:pPr>
        <w:pStyle w:val="ListParagraph"/>
        <w:numPr>
          <w:ilvl w:val="0"/>
          <w:numId w:val="283"/>
        </w:numPr>
        <w:tabs>
          <w:tab w:val="left" w:pos="876"/>
        </w:tabs>
        <w:spacing w:before="1"/>
      </w:pPr>
      <w:r>
        <w:t>Match</w:t>
      </w:r>
      <w:r>
        <w:rPr>
          <w:spacing w:val="15"/>
        </w:rPr>
        <w:t xml:space="preserve"> </w:t>
      </w:r>
      <w:r>
        <w:t>List-I</w:t>
      </w:r>
      <w:r>
        <w:rPr>
          <w:spacing w:val="17"/>
        </w:rPr>
        <w:t xml:space="preserve"> </w:t>
      </w:r>
      <w:r>
        <w:t>with</w:t>
      </w:r>
      <w:r>
        <w:rPr>
          <w:spacing w:val="18"/>
        </w:rPr>
        <w:t xml:space="preserve"> </w:t>
      </w:r>
      <w:r>
        <w:t>List-II</w:t>
      </w:r>
      <w:r>
        <w:rPr>
          <w:spacing w:val="17"/>
        </w:rPr>
        <w:t xml:space="preserve"> </w:t>
      </w:r>
      <w:r>
        <w:t>and</w:t>
      </w:r>
      <w:r>
        <w:rPr>
          <w:spacing w:val="17"/>
        </w:rPr>
        <w:t xml:space="preserve"> </w:t>
      </w:r>
      <w:r>
        <w:t>indicate</w:t>
      </w:r>
      <w:r>
        <w:rPr>
          <w:spacing w:val="14"/>
        </w:rPr>
        <w:t xml:space="preserve"> </w:t>
      </w:r>
      <w:r>
        <w:t>the</w:t>
      </w:r>
      <w:r>
        <w:rPr>
          <w:spacing w:val="15"/>
        </w:rPr>
        <w:t xml:space="preserve"> </w:t>
      </w:r>
      <w:r>
        <w:t>correct</w:t>
      </w:r>
      <w:r>
        <w:rPr>
          <w:spacing w:val="17"/>
        </w:rPr>
        <w:t xml:space="preserve"> </w:t>
      </w:r>
      <w:r>
        <w:t>answer</w:t>
      </w:r>
      <w:r>
        <w:rPr>
          <w:spacing w:val="20"/>
        </w:rPr>
        <w:t xml:space="preserve"> </w:t>
      </w:r>
      <w:r>
        <w:t>using</w:t>
      </w:r>
      <w:r>
        <w:rPr>
          <w:spacing w:val="18"/>
        </w:rPr>
        <w:t xml:space="preserve"> </w:t>
      </w:r>
      <w:r>
        <w:t>the</w:t>
      </w:r>
      <w:r>
        <w:rPr>
          <w:spacing w:val="14"/>
        </w:rPr>
        <w:t xml:space="preserve"> </w:t>
      </w:r>
      <w:r>
        <w:t>code</w:t>
      </w:r>
      <w:r>
        <w:rPr>
          <w:spacing w:val="13"/>
        </w:rPr>
        <w:t xml:space="preserve"> </w:t>
      </w:r>
      <w:r>
        <w:t>given</w:t>
      </w:r>
      <w:r>
        <w:rPr>
          <w:spacing w:val="18"/>
        </w:rPr>
        <w:t xml:space="preserve"> </w:t>
      </w:r>
      <w:r>
        <w:t>below</w:t>
      </w:r>
      <w:r>
        <w:rPr>
          <w:spacing w:val="11"/>
        </w:rPr>
        <w:t xml:space="preserve"> </w:t>
      </w:r>
      <w:r>
        <w:rPr>
          <w:spacing w:val="-10"/>
        </w:rPr>
        <w:t>:</w:t>
      </w:r>
    </w:p>
    <w:p w:rsidR="0065005A" w:rsidRDefault="0065005A">
      <w:pPr>
        <w:pStyle w:val="BodyText"/>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4084"/>
        <w:gridCol w:w="794"/>
        <w:gridCol w:w="2934"/>
      </w:tblGrid>
      <w:tr w:rsidR="0065005A">
        <w:trPr>
          <w:trHeight w:val="298"/>
        </w:trPr>
        <w:tc>
          <w:tcPr>
            <w:tcW w:w="4084"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794" w:type="dxa"/>
          </w:tcPr>
          <w:p w:rsidR="0065005A" w:rsidRDefault="0065005A">
            <w:pPr>
              <w:pStyle w:val="TableParagraph"/>
              <w:rPr>
                <w:rFonts w:ascii="Times New Roman"/>
              </w:rPr>
            </w:pPr>
          </w:p>
        </w:tc>
        <w:tc>
          <w:tcPr>
            <w:tcW w:w="2934" w:type="dxa"/>
          </w:tcPr>
          <w:p w:rsidR="0065005A" w:rsidRDefault="00753B8C">
            <w:pPr>
              <w:pStyle w:val="TableParagraph"/>
              <w:spacing w:line="247" w:lineRule="exact"/>
              <w:ind w:left="210"/>
              <w:rPr>
                <w:rFonts w:ascii="Arial" w:hAnsi="Arial"/>
                <w:b/>
              </w:rPr>
            </w:pPr>
            <w:r>
              <w:rPr>
                <w:rFonts w:ascii="Arial" w:hAnsi="Arial"/>
                <w:b/>
                <w:spacing w:val="-2"/>
              </w:rPr>
              <w:t>List–II</w:t>
            </w:r>
          </w:p>
        </w:tc>
      </w:tr>
      <w:tr w:rsidR="0065005A">
        <w:trPr>
          <w:trHeight w:val="350"/>
        </w:trPr>
        <w:tc>
          <w:tcPr>
            <w:tcW w:w="4084" w:type="dxa"/>
          </w:tcPr>
          <w:p w:rsidR="0065005A" w:rsidRDefault="00753B8C">
            <w:pPr>
              <w:pStyle w:val="TableParagraph"/>
              <w:tabs>
                <w:tab w:val="left" w:pos="767"/>
              </w:tabs>
              <w:spacing w:before="45"/>
              <w:ind w:left="50"/>
            </w:pPr>
            <w:r>
              <w:rPr>
                <w:spacing w:val="-5"/>
              </w:rPr>
              <w:t>(a)</w:t>
            </w:r>
            <w:r>
              <w:tab/>
              <w:t>Vishwanath</w:t>
            </w:r>
            <w:r>
              <w:rPr>
                <w:spacing w:val="-2"/>
              </w:rPr>
              <w:t xml:space="preserve"> </w:t>
            </w:r>
            <w:r>
              <w:t>Agarwal</w:t>
            </w:r>
            <w:r>
              <w:rPr>
                <w:spacing w:val="6"/>
              </w:rPr>
              <w:t xml:space="preserve"> </w:t>
            </w:r>
            <w:r>
              <w:t>vs</w:t>
            </w:r>
            <w:r>
              <w:rPr>
                <w:spacing w:val="13"/>
              </w:rPr>
              <w:t xml:space="preserve"> </w:t>
            </w:r>
            <w:r>
              <w:rPr>
                <w:spacing w:val="-2"/>
              </w:rPr>
              <w:t>Sarla</w:t>
            </w:r>
          </w:p>
        </w:tc>
        <w:tc>
          <w:tcPr>
            <w:tcW w:w="794" w:type="dxa"/>
          </w:tcPr>
          <w:p w:rsidR="0065005A" w:rsidRDefault="00753B8C">
            <w:pPr>
              <w:pStyle w:val="TableParagraph"/>
              <w:spacing w:before="45"/>
              <w:ind w:left="73" w:right="105"/>
              <w:jc w:val="center"/>
            </w:pPr>
            <w:r>
              <w:rPr>
                <w:spacing w:val="-5"/>
              </w:rPr>
              <w:t>(i)</w:t>
            </w:r>
          </w:p>
        </w:tc>
        <w:tc>
          <w:tcPr>
            <w:tcW w:w="2934" w:type="dxa"/>
          </w:tcPr>
          <w:p w:rsidR="0065005A" w:rsidRDefault="00753B8C">
            <w:pPr>
              <w:pStyle w:val="TableParagraph"/>
              <w:spacing w:before="45"/>
              <w:ind w:left="210"/>
            </w:pPr>
            <w:r>
              <w:t>Divorce</w:t>
            </w:r>
            <w:r>
              <w:rPr>
                <w:spacing w:val="20"/>
              </w:rPr>
              <w:t xml:space="preserve"> </w:t>
            </w:r>
            <w:r>
              <w:t>by</w:t>
            </w:r>
            <w:r>
              <w:rPr>
                <w:spacing w:val="23"/>
              </w:rPr>
              <w:t xml:space="preserve"> </w:t>
            </w:r>
            <w:r>
              <w:t>mutual</w:t>
            </w:r>
            <w:r>
              <w:rPr>
                <w:spacing w:val="22"/>
              </w:rPr>
              <w:t xml:space="preserve"> </w:t>
            </w:r>
            <w:r>
              <w:rPr>
                <w:spacing w:val="-2"/>
              </w:rPr>
              <w:t>consent</w:t>
            </w:r>
          </w:p>
        </w:tc>
      </w:tr>
      <w:tr w:rsidR="0065005A">
        <w:trPr>
          <w:trHeight w:val="349"/>
        </w:trPr>
        <w:tc>
          <w:tcPr>
            <w:tcW w:w="4084" w:type="dxa"/>
          </w:tcPr>
          <w:p w:rsidR="0065005A" w:rsidRDefault="00753B8C">
            <w:pPr>
              <w:pStyle w:val="TableParagraph"/>
              <w:spacing w:before="45"/>
              <w:ind w:left="767"/>
            </w:pPr>
            <w:r>
              <w:rPr>
                <w:spacing w:val="-2"/>
              </w:rPr>
              <w:t>Agarwal</w:t>
            </w:r>
          </w:p>
        </w:tc>
        <w:tc>
          <w:tcPr>
            <w:tcW w:w="794" w:type="dxa"/>
          </w:tcPr>
          <w:p w:rsidR="0065005A" w:rsidRDefault="0065005A">
            <w:pPr>
              <w:pStyle w:val="TableParagraph"/>
              <w:rPr>
                <w:rFonts w:ascii="Times New Roman"/>
              </w:rPr>
            </w:pPr>
          </w:p>
        </w:tc>
        <w:tc>
          <w:tcPr>
            <w:tcW w:w="2934" w:type="dxa"/>
          </w:tcPr>
          <w:p w:rsidR="0065005A" w:rsidRDefault="0065005A">
            <w:pPr>
              <w:pStyle w:val="TableParagraph"/>
              <w:rPr>
                <w:rFonts w:ascii="Times New Roman"/>
              </w:rPr>
            </w:pPr>
          </w:p>
        </w:tc>
      </w:tr>
      <w:tr w:rsidR="0065005A">
        <w:trPr>
          <w:trHeight w:val="349"/>
        </w:trPr>
        <w:tc>
          <w:tcPr>
            <w:tcW w:w="4084" w:type="dxa"/>
          </w:tcPr>
          <w:p w:rsidR="0065005A" w:rsidRDefault="00753B8C">
            <w:pPr>
              <w:pStyle w:val="TableParagraph"/>
              <w:tabs>
                <w:tab w:val="left" w:pos="767"/>
              </w:tabs>
              <w:spacing w:before="44"/>
              <w:ind w:left="50"/>
            </w:pPr>
            <w:r>
              <w:rPr>
                <w:spacing w:val="-5"/>
              </w:rPr>
              <w:t>(b)</w:t>
            </w:r>
            <w:r>
              <w:tab/>
              <w:t>Geeta</w:t>
            </w:r>
            <w:r>
              <w:rPr>
                <w:spacing w:val="-1"/>
              </w:rPr>
              <w:t xml:space="preserve"> </w:t>
            </w:r>
            <w:r>
              <w:t>Maugalani v</w:t>
            </w:r>
            <w:r>
              <w:rPr>
                <w:spacing w:val="-2"/>
              </w:rPr>
              <w:t xml:space="preserve"> Jagdesh</w:t>
            </w:r>
          </w:p>
        </w:tc>
        <w:tc>
          <w:tcPr>
            <w:tcW w:w="794" w:type="dxa"/>
          </w:tcPr>
          <w:p w:rsidR="0065005A" w:rsidRDefault="00753B8C">
            <w:pPr>
              <w:pStyle w:val="TableParagraph"/>
              <w:spacing w:before="44"/>
              <w:ind w:left="73" w:right="60"/>
              <w:jc w:val="center"/>
            </w:pPr>
            <w:r>
              <w:rPr>
                <w:spacing w:val="-4"/>
              </w:rPr>
              <w:t>(ii)</w:t>
            </w:r>
          </w:p>
        </w:tc>
        <w:tc>
          <w:tcPr>
            <w:tcW w:w="2934" w:type="dxa"/>
          </w:tcPr>
          <w:p w:rsidR="0065005A" w:rsidRDefault="00753B8C">
            <w:pPr>
              <w:pStyle w:val="TableParagraph"/>
              <w:spacing w:before="44"/>
              <w:ind w:left="210"/>
            </w:pPr>
            <w:r>
              <w:rPr>
                <w:spacing w:val="-2"/>
              </w:rPr>
              <w:t>Saptapadi</w:t>
            </w:r>
          </w:p>
        </w:tc>
      </w:tr>
      <w:tr w:rsidR="0065005A">
        <w:trPr>
          <w:trHeight w:val="351"/>
        </w:trPr>
        <w:tc>
          <w:tcPr>
            <w:tcW w:w="4084" w:type="dxa"/>
          </w:tcPr>
          <w:p w:rsidR="0065005A" w:rsidRDefault="00753B8C">
            <w:pPr>
              <w:pStyle w:val="TableParagraph"/>
              <w:spacing w:before="45"/>
              <w:ind w:left="767"/>
            </w:pPr>
            <w:r>
              <w:rPr>
                <w:spacing w:val="-2"/>
              </w:rPr>
              <w:t>Maugalani</w:t>
            </w:r>
          </w:p>
        </w:tc>
        <w:tc>
          <w:tcPr>
            <w:tcW w:w="794" w:type="dxa"/>
          </w:tcPr>
          <w:p w:rsidR="0065005A" w:rsidRDefault="0065005A">
            <w:pPr>
              <w:pStyle w:val="TableParagraph"/>
              <w:rPr>
                <w:rFonts w:ascii="Times New Roman"/>
              </w:rPr>
            </w:pPr>
          </w:p>
        </w:tc>
        <w:tc>
          <w:tcPr>
            <w:tcW w:w="2934" w:type="dxa"/>
          </w:tcPr>
          <w:p w:rsidR="0065005A" w:rsidRDefault="0065005A">
            <w:pPr>
              <w:pStyle w:val="TableParagraph"/>
              <w:rPr>
                <w:rFonts w:ascii="Times New Roman"/>
              </w:rPr>
            </w:pPr>
          </w:p>
        </w:tc>
      </w:tr>
      <w:tr w:rsidR="0065005A">
        <w:trPr>
          <w:trHeight w:val="343"/>
        </w:trPr>
        <w:tc>
          <w:tcPr>
            <w:tcW w:w="4084" w:type="dxa"/>
          </w:tcPr>
          <w:p w:rsidR="0065005A" w:rsidRDefault="00753B8C">
            <w:pPr>
              <w:pStyle w:val="TableParagraph"/>
              <w:tabs>
                <w:tab w:val="left" w:pos="767"/>
              </w:tabs>
              <w:spacing w:before="46"/>
              <w:ind w:left="50"/>
            </w:pPr>
            <w:r>
              <w:rPr>
                <w:spacing w:val="-5"/>
              </w:rPr>
              <w:t>(c)</w:t>
            </w:r>
            <w:r>
              <w:tab/>
              <w:t>Manish</w:t>
            </w:r>
            <w:r>
              <w:rPr>
                <w:spacing w:val="10"/>
              </w:rPr>
              <w:t xml:space="preserve"> </w:t>
            </w:r>
            <w:r>
              <w:t>Goel</w:t>
            </w:r>
            <w:r>
              <w:rPr>
                <w:spacing w:val="7"/>
              </w:rPr>
              <w:t xml:space="preserve"> </w:t>
            </w:r>
            <w:r>
              <w:t>vs</w:t>
            </w:r>
            <w:r>
              <w:rPr>
                <w:spacing w:val="10"/>
              </w:rPr>
              <w:t xml:space="preserve"> </w:t>
            </w:r>
            <w:r>
              <w:t>Rohini</w:t>
            </w:r>
            <w:r>
              <w:rPr>
                <w:spacing w:val="10"/>
              </w:rPr>
              <w:t xml:space="preserve"> </w:t>
            </w:r>
            <w:r>
              <w:rPr>
                <w:spacing w:val="-4"/>
              </w:rPr>
              <w:t>Goel</w:t>
            </w:r>
          </w:p>
        </w:tc>
        <w:tc>
          <w:tcPr>
            <w:tcW w:w="794" w:type="dxa"/>
          </w:tcPr>
          <w:p w:rsidR="0065005A" w:rsidRDefault="00753B8C">
            <w:pPr>
              <w:pStyle w:val="TableParagraph"/>
              <w:spacing w:before="46"/>
              <w:ind w:left="93" w:right="32"/>
              <w:jc w:val="center"/>
            </w:pPr>
            <w:r>
              <w:rPr>
                <w:spacing w:val="-2"/>
              </w:rPr>
              <w:t>(iii)</w:t>
            </w:r>
          </w:p>
        </w:tc>
        <w:tc>
          <w:tcPr>
            <w:tcW w:w="2934" w:type="dxa"/>
          </w:tcPr>
          <w:p w:rsidR="0065005A" w:rsidRDefault="00753B8C">
            <w:pPr>
              <w:pStyle w:val="TableParagraph"/>
              <w:spacing w:before="46"/>
              <w:ind w:left="210"/>
            </w:pPr>
            <w:r>
              <w:rPr>
                <w:spacing w:val="-2"/>
              </w:rPr>
              <w:t>Cruelty</w:t>
            </w:r>
          </w:p>
        </w:tc>
      </w:tr>
      <w:tr w:rsidR="0065005A">
        <w:trPr>
          <w:trHeight w:val="290"/>
        </w:trPr>
        <w:tc>
          <w:tcPr>
            <w:tcW w:w="4084" w:type="dxa"/>
          </w:tcPr>
          <w:p w:rsidR="0065005A" w:rsidRDefault="00753B8C">
            <w:pPr>
              <w:pStyle w:val="TableParagraph"/>
              <w:tabs>
                <w:tab w:val="left" w:pos="767"/>
              </w:tabs>
              <w:spacing w:before="37" w:line="233" w:lineRule="exact"/>
              <w:ind w:left="50"/>
            </w:pPr>
            <w:r>
              <w:rPr>
                <w:spacing w:val="-5"/>
              </w:rPr>
              <w:lastRenderedPageBreak/>
              <w:t>(d)</w:t>
            </w:r>
            <w:r>
              <w:tab/>
              <w:t>Vishnu</w:t>
            </w:r>
            <w:r>
              <w:rPr>
                <w:spacing w:val="15"/>
              </w:rPr>
              <w:t xml:space="preserve"> </w:t>
            </w:r>
            <w:r>
              <w:t>Prakash</w:t>
            </w:r>
            <w:r>
              <w:rPr>
                <w:spacing w:val="14"/>
              </w:rPr>
              <w:t xml:space="preserve"> </w:t>
            </w:r>
            <w:r>
              <w:t>v</w:t>
            </w:r>
            <w:r>
              <w:rPr>
                <w:spacing w:val="15"/>
              </w:rPr>
              <w:t xml:space="preserve"> </w:t>
            </w:r>
            <w:r>
              <w:t>Sheela</w:t>
            </w:r>
            <w:r>
              <w:rPr>
                <w:spacing w:val="15"/>
              </w:rPr>
              <w:t xml:space="preserve"> </w:t>
            </w:r>
            <w:r>
              <w:rPr>
                <w:spacing w:val="-4"/>
              </w:rPr>
              <w:t>Devi</w:t>
            </w:r>
          </w:p>
        </w:tc>
        <w:tc>
          <w:tcPr>
            <w:tcW w:w="794" w:type="dxa"/>
          </w:tcPr>
          <w:p w:rsidR="0065005A" w:rsidRDefault="00753B8C">
            <w:pPr>
              <w:pStyle w:val="TableParagraph"/>
              <w:spacing w:before="37" w:line="233" w:lineRule="exact"/>
              <w:ind w:left="105" w:right="32"/>
              <w:jc w:val="center"/>
            </w:pPr>
            <w:r>
              <w:rPr>
                <w:spacing w:val="-4"/>
              </w:rPr>
              <w:t>(iv)</w:t>
            </w:r>
          </w:p>
        </w:tc>
        <w:tc>
          <w:tcPr>
            <w:tcW w:w="2934" w:type="dxa"/>
          </w:tcPr>
          <w:p w:rsidR="0065005A" w:rsidRDefault="00753B8C">
            <w:pPr>
              <w:pStyle w:val="TableParagraph"/>
              <w:spacing w:before="37" w:line="233" w:lineRule="exact"/>
              <w:ind w:left="210"/>
            </w:pPr>
            <w:r>
              <w:rPr>
                <w:spacing w:val="-2"/>
              </w:rPr>
              <w:t>Desertion</w:t>
            </w:r>
          </w:p>
        </w:tc>
      </w:tr>
    </w:tbl>
    <w:p w:rsidR="0065005A" w:rsidRDefault="0065005A">
      <w:pPr>
        <w:pStyle w:val="BodyText"/>
      </w:pPr>
    </w:p>
    <w:p w:rsidR="0065005A" w:rsidRDefault="0065005A">
      <w:pPr>
        <w:pStyle w:val="BodyText"/>
        <w:spacing w:before="174"/>
      </w:pPr>
    </w:p>
    <w:p w:rsidR="0065005A" w:rsidRDefault="00753B8C">
      <w:pPr>
        <w:pStyle w:val="Heading4"/>
        <w:ind w:right="298"/>
        <w:jc w:val="right"/>
        <w:rPr>
          <w:rFonts w:ascii="Palatino Linotype"/>
        </w:rPr>
      </w:pPr>
      <w:r>
        <w:rPr>
          <w:rFonts w:ascii="Palatino Linotype"/>
          <w:spacing w:val="-5"/>
        </w:rPr>
        <w:t>14</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after="52"/>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1504" behindDoc="1" locked="0" layoutInCell="1" allowOverlap="1">
                <wp:simplePos x="0" y="0"/>
                <wp:positionH relativeFrom="page">
                  <wp:posOffset>0</wp:posOffset>
                </wp:positionH>
                <wp:positionV relativeFrom="page">
                  <wp:posOffset>0</wp:posOffset>
                </wp:positionV>
                <wp:extent cx="7556500" cy="106807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4976" id="docshape54" filled="true" fillcolor="#daedf3"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tbl>
      <w:tblPr>
        <w:tblW w:w="0" w:type="auto"/>
        <w:tblInd w:w="160" w:type="dxa"/>
        <w:tblLayout w:type="fixed"/>
        <w:tblCellMar>
          <w:left w:w="0" w:type="dxa"/>
          <w:right w:w="0" w:type="dxa"/>
        </w:tblCellMar>
        <w:tblLook w:val="01E0" w:firstRow="1" w:lastRow="1" w:firstColumn="1" w:lastColumn="1" w:noHBand="0" w:noVBand="0"/>
      </w:tblPr>
      <w:tblGrid>
        <w:gridCol w:w="1442"/>
        <w:gridCol w:w="510"/>
        <w:gridCol w:w="725"/>
        <w:gridCol w:w="720"/>
        <w:gridCol w:w="6777"/>
      </w:tblGrid>
      <w:tr w:rsidR="0065005A">
        <w:trPr>
          <w:trHeight w:val="833"/>
        </w:trPr>
        <w:tc>
          <w:tcPr>
            <w:tcW w:w="1442" w:type="dxa"/>
            <w:tcBorders>
              <w:top w:val="single" w:sz="8" w:space="0" w:color="000000"/>
            </w:tcBorders>
          </w:tcPr>
          <w:p w:rsidR="0065005A" w:rsidRDefault="00753B8C">
            <w:pPr>
              <w:pStyle w:val="TableParagraph"/>
              <w:spacing w:before="183"/>
              <w:ind w:left="730"/>
              <w:rPr>
                <w:rFonts w:ascii="Arial"/>
                <w:b/>
              </w:rPr>
            </w:pPr>
            <w:r>
              <w:rPr>
                <w:rFonts w:ascii="Arial"/>
                <w:b/>
              </w:rPr>
              <w:t>Code</w:t>
            </w:r>
            <w:r>
              <w:rPr>
                <w:rFonts w:ascii="Arial"/>
                <w:b/>
                <w:spacing w:val="16"/>
              </w:rPr>
              <w:t xml:space="preserve"> </w:t>
            </w:r>
            <w:r>
              <w:rPr>
                <w:rFonts w:ascii="Arial"/>
                <w:b/>
                <w:spacing w:val="-10"/>
              </w:rPr>
              <w:t>:</w:t>
            </w:r>
          </w:p>
        </w:tc>
        <w:tc>
          <w:tcPr>
            <w:tcW w:w="510"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6"/>
              <w:rPr>
                <w:rFonts w:ascii="Arial"/>
                <w:b/>
              </w:rPr>
            </w:pPr>
            <w:r>
              <w:rPr>
                <w:rFonts w:ascii="Arial"/>
                <w:b/>
                <w:spacing w:val="-5"/>
              </w:rPr>
              <w:t>(a)</w:t>
            </w:r>
          </w:p>
        </w:tc>
        <w:tc>
          <w:tcPr>
            <w:tcW w:w="725"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85" w:right="88"/>
              <w:jc w:val="center"/>
              <w:rPr>
                <w:rFonts w:ascii="Arial"/>
                <w:b/>
              </w:rPr>
            </w:pPr>
            <w:r>
              <w:rPr>
                <w:rFonts w:ascii="Arial"/>
                <w:b/>
                <w:spacing w:val="-5"/>
              </w:rPr>
              <w:t>(b)</w:t>
            </w:r>
          </w:p>
        </w:tc>
        <w:tc>
          <w:tcPr>
            <w:tcW w:w="720"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83" w:right="102"/>
              <w:jc w:val="center"/>
              <w:rPr>
                <w:rFonts w:ascii="Arial"/>
                <w:b/>
              </w:rPr>
            </w:pPr>
            <w:r>
              <w:rPr>
                <w:rFonts w:ascii="Arial"/>
                <w:b/>
                <w:spacing w:val="-5"/>
              </w:rPr>
              <w:t>(c)</w:t>
            </w:r>
          </w:p>
        </w:tc>
        <w:tc>
          <w:tcPr>
            <w:tcW w:w="6777"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209"/>
              <w:rPr>
                <w:rFonts w:ascii="Arial"/>
                <w:b/>
              </w:rPr>
            </w:pPr>
            <w:r>
              <w:rPr>
                <w:rFonts w:ascii="Arial"/>
                <w:b/>
                <w:spacing w:val="-5"/>
              </w:rPr>
              <w:t>(d)</w:t>
            </w:r>
          </w:p>
        </w:tc>
      </w:tr>
      <w:tr w:rsidR="0065005A">
        <w:trPr>
          <w:trHeight w:val="351"/>
        </w:trPr>
        <w:tc>
          <w:tcPr>
            <w:tcW w:w="1442" w:type="dxa"/>
          </w:tcPr>
          <w:p w:rsidR="0065005A" w:rsidRDefault="00753B8C">
            <w:pPr>
              <w:pStyle w:val="TableParagraph"/>
              <w:spacing w:before="46"/>
              <w:ind w:left="730"/>
            </w:pPr>
            <w:r>
              <w:rPr>
                <w:spacing w:val="-5"/>
              </w:rPr>
              <w:t>(1)</w:t>
            </w:r>
          </w:p>
        </w:tc>
        <w:tc>
          <w:tcPr>
            <w:tcW w:w="510" w:type="dxa"/>
          </w:tcPr>
          <w:p w:rsidR="0065005A" w:rsidRDefault="00753B8C">
            <w:pPr>
              <w:pStyle w:val="TableParagraph"/>
              <w:spacing w:before="46"/>
              <w:ind w:left="6"/>
            </w:pPr>
            <w:r>
              <w:rPr>
                <w:spacing w:val="-4"/>
              </w:rPr>
              <w:t>(ii)</w:t>
            </w:r>
          </w:p>
        </w:tc>
        <w:tc>
          <w:tcPr>
            <w:tcW w:w="725" w:type="dxa"/>
          </w:tcPr>
          <w:p w:rsidR="0065005A" w:rsidRDefault="00753B8C">
            <w:pPr>
              <w:pStyle w:val="TableParagraph"/>
              <w:spacing w:before="46"/>
              <w:ind w:left="94" w:right="88"/>
              <w:jc w:val="center"/>
            </w:pPr>
            <w:r>
              <w:rPr>
                <w:spacing w:val="-4"/>
              </w:rPr>
              <w:t>(iv)</w:t>
            </w:r>
          </w:p>
        </w:tc>
        <w:tc>
          <w:tcPr>
            <w:tcW w:w="720" w:type="dxa"/>
          </w:tcPr>
          <w:p w:rsidR="0065005A" w:rsidRDefault="00753B8C">
            <w:pPr>
              <w:pStyle w:val="TableParagraph"/>
              <w:spacing w:before="46"/>
              <w:ind w:left="95" w:right="102"/>
              <w:jc w:val="center"/>
            </w:pPr>
            <w:r>
              <w:rPr>
                <w:spacing w:val="-2"/>
              </w:rPr>
              <w:t>(iii)</w:t>
            </w:r>
          </w:p>
        </w:tc>
        <w:tc>
          <w:tcPr>
            <w:tcW w:w="6777" w:type="dxa"/>
          </w:tcPr>
          <w:p w:rsidR="0065005A" w:rsidRDefault="00753B8C">
            <w:pPr>
              <w:pStyle w:val="TableParagraph"/>
              <w:spacing w:before="46"/>
              <w:ind w:left="209"/>
            </w:pPr>
            <w:r>
              <w:rPr>
                <w:spacing w:val="-5"/>
              </w:rPr>
              <w:t>(i)</w:t>
            </w:r>
          </w:p>
        </w:tc>
      </w:tr>
      <w:tr w:rsidR="0065005A">
        <w:trPr>
          <w:trHeight w:val="349"/>
        </w:trPr>
        <w:tc>
          <w:tcPr>
            <w:tcW w:w="1442" w:type="dxa"/>
          </w:tcPr>
          <w:p w:rsidR="0065005A" w:rsidRDefault="00753B8C">
            <w:pPr>
              <w:pStyle w:val="TableParagraph"/>
              <w:spacing w:before="45"/>
              <w:ind w:left="730"/>
            </w:pPr>
            <w:r>
              <w:rPr>
                <w:spacing w:val="-5"/>
              </w:rPr>
              <w:t>(2)</w:t>
            </w:r>
          </w:p>
        </w:tc>
        <w:tc>
          <w:tcPr>
            <w:tcW w:w="510" w:type="dxa"/>
          </w:tcPr>
          <w:p w:rsidR="0065005A" w:rsidRDefault="00753B8C">
            <w:pPr>
              <w:pStyle w:val="TableParagraph"/>
              <w:spacing w:before="45"/>
              <w:ind w:left="6"/>
            </w:pPr>
            <w:r>
              <w:rPr>
                <w:spacing w:val="-5"/>
              </w:rPr>
              <w:t>(i)</w:t>
            </w:r>
          </w:p>
        </w:tc>
        <w:tc>
          <w:tcPr>
            <w:tcW w:w="725" w:type="dxa"/>
          </w:tcPr>
          <w:p w:rsidR="0065005A" w:rsidRDefault="00753B8C">
            <w:pPr>
              <w:pStyle w:val="TableParagraph"/>
              <w:spacing w:before="45"/>
              <w:ind w:left="80" w:right="88"/>
              <w:jc w:val="center"/>
            </w:pPr>
            <w:r>
              <w:rPr>
                <w:spacing w:val="-2"/>
              </w:rPr>
              <w:t>(iii)</w:t>
            </w:r>
          </w:p>
        </w:tc>
        <w:tc>
          <w:tcPr>
            <w:tcW w:w="720" w:type="dxa"/>
          </w:tcPr>
          <w:p w:rsidR="0065005A" w:rsidRDefault="00753B8C">
            <w:pPr>
              <w:pStyle w:val="TableParagraph"/>
              <w:spacing w:before="45"/>
              <w:ind w:left="102" w:right="102"/>
              <w:jc w:val="center"/>
            </w:pPr>
            <w:r>
              <w:rPr>
                <w:spacing w:val="-4"/>
              </w:rPr>
              <w:t>(iv)</w:t>
            </w:r>
          </w:p>
        </w:tc>
        <w:tc>
          <w:tcPr>
            <w:tcW w:w="6777" w:type="dxa"/>
          </w:tcPr>
          <w:p w:rsidR="0065005A" w:rsidRDefault="00753B8C">
            <w:pPr>
              <w:pStyle w:val="TableParagraph"/>
              <w:spacing w:before="45"/>
              <w:ind w:left="209"/>
            </w:pPr>
            <w:r>
              <w:rPr>
                <w:spacing w:val="-4"/>
              </w:rPr>
              <w:t>(ii)</w:t>
            </w:r>
          </w:p>
        </w:tc>
      </w:tr>
      <w:tr w:rsidR="0065005A">
        <w:trPr>
          <w:trHeight w:val="341"/>
        </w:trPr>
        <w:tc>
          <w:tcPr>
            <w:tcW w:w="1442" w:type="dxa"/>
          </w:tcPr>
          <w:p w:rsidR="0065005A" w:rsidRDefault="00753B8C">
            <w:pPr>
              <w:pStyle w:val="TableParagraph"/>
              <w:spacing w:before="44"/>
              <w:ind w:left="730"/>
            </w:pPr>
            <w:r>
              <w:rPr>
                <w:spacing w:val="-5"/>
              </w:rPr>
              <w:t>(3)</w:t>
            </w:r>
          </w:p>
        </w:tc>
        <w:tc>
          <w:tcPr>
            <w:tcW w:w="510" w:type="dxa"/>
          </w:tcPr>
          <w:p w:rsidR="0065005A" w:rsidRDefault="00753B8C">
            <w:pPr>
              <w:pStyle w:val="TableParagraph"/>
              <w:spacing w:before="44"/>
              <w:ind w:left="6"/>
            </w:pPr>
            <w:r>
              <w:rPr>
                <w:spacing w:val="-2"/>
              </w:rPr>
              <w:t>(iii)</w:t>
            </w:r>
          </w:p>
        </w:tc>
        <w:tc>
          <w:tcPr>
            <w:tcW w:w="725" w:type="dxa"/>
          </w:tcPr>
          <w:p w:rsidR="0065005A" w:rsidRDefault="00753B8C">
            <w:pPr>
              <w:pStyle w:val="TableParagraph"/>
              <w:spacing w:before="44"/>
              <w:ind w:left="94" w:right="88"/>
              <w:jc w:val="center"/>
            </w:pPr>
            <w:r>
              <w:rPr>
                <w:spacing w:val="-4"/>
              </w:rPr>
              <w:t>(iv)</w:t>
            </w:r>
          </w:p>
        </w:tc>
        <w:tc>
          <w:tcPr>
            <w:tcW w:w="720" w:type="dxa"/>
          </w:tcPr>
          <w:p w:rsidR="0065005A" w:rsidRDefault="00753B8C">
            <w:pPr>
              <w:pStyle w:val="TableParagraph"/>
              <w:spacing w:before="44"/>
              <w:ind w:left="4" w:right="102"/>
              <w:jc w:val="center"/>
            </w:pPr>
            <w:r>
              <w:rPr>
                <w:spacing w:val="-5"/>
              </w:rPr>
              <w:t>(i)</w:t>
            </w:r>
          </w:p>
        </w:tc>
        <w:tc>
          <w:tcPr>
            <w:tcW w:w="6777" w:type="dxa"/>
          </w:tcPr>
          <w:p w:rsidR="0065005A" w:rsidRDefault="00753B8C">
            <w:pPr>
              <w:pStyle w:val="TableParagraph"/>
              <w:spacing w:before="44"/>
              <w:ind w:left="209"/>
            </w:pPr>
            <w:r>
              <w:rPr>
                <w:spacing w:val="-4"/>
              </w:rPr>
              <w:t>(ii)</w:t>
            </w:r>
          </w:p>
        </w:tc>
      </w:tr>
      <w:tr w:rsidR="0065005A">
        <w:trPr>
          <w:trHeight w:val="291"/>
        </w:trPr>
        <w:tc>
          <w:tcPr>
            <w:tcW w:w="1442" w:type="dxa"/>
          </w:tcPr>
          <w:p w:rsidR="0065005A" w:rsidRDefault="00753B8C">
            <w:pPr>
              <w:pStyle w:val="TableParagraph"/>
              <w:spacing w:before="38" w:line="233" w:lineRule="exact"/>
              <w:ind w:left="730"/>
            </w:pPr>
            <w:r>
              <w:rPr>
                <w:spacing w:val="-5"/>
              </w:rPr>
              <w:t>(4)</w:t>
            </w:r>
          </w:p>
        </w:tc>
        <w:tc>
          <w:tcPr>
            <w:tcW w:w="510" w:type="dxa"/>
          </w:tcPr>
          <w:p w:rsidR="0065005A" w:rsidRDefault="00753B8C">
            <w:pPr>
              <w:pStyle w:val="TableParagraph"/>
              <w:spacing w:before="38" w:line="233" w:lineRule="exact"/>
              <w:ind w:left="6"/>
            </w:pPr>
            <w:r>
              <w:rPr>
                <w:spacing w:val="-5"/>
              </w:rPr>
              <w:t>(i)</w:t>
            </w:r>
          </w:p>
        </w:tc>
        <w:tc>
          <w:tcPr>
            <w:tcW w:w="725" w:type="dxa"/>
          </w:tcPr>
          <w:p w:rsidR="0065005A" w:rsidRDefault="00753B8C">
            <w:pPr>
              <w:pStyle w:val="TableParagraph"/>
              <w:spacing w:before="38" w:line="233" w:lineRule="exact"/>
              <w:ind w:left="94" w:right="88"/>
              <w:jc w:val="center"/>
            </w:pPr>
            <w:r>
              <w:rPr>
                <w:spacing w:val="-4"/>
              </w:rPr>
              <w:t>(iv)</w:t>
            </w:r>
          </w:p>
        </w:tc>
        <w:tc>
          <w:tcPr>
            <w:tcW w:w="720" w:type="dxa"/>
          </w:tcPr>
          <w:p w:rsidR="0065005A" w:rsidRDefault="00753B8C">
            <w:pPr>
              <w:pStyle w:val="TableParagraph"/>
              <w:spacing w:before="38" w:line="233" w:lineRule="exact"/>
              <w:ind w:left="95" w:right="102"/>
              <w:jc w:val="center"/>
            </w:pPr>
            <w:r>
              <w:rPr>
                <w:spacing w:val="-2"/>
              </w:rPr>
              <w:t>(iii)</w:t>
            </w:r>
          </w:p>
        </w:tc>
        <w:tc>
          <w:tcPr>
            <w:tcW w:w="6777" w:type="dxa"/>
          </w:tcPr>
          <w:p w:rsidR="0065005A" w:rsidRDefault="00753B8C">
            <w:pPr>
              <w:pStyle w:val="TableParagraph"/>
              <w:spacing w:before="38" w:line="233" w:lineRule="exact"/>
              <w:ind w:left="209"/>
            </w:pPr>
            <w:r>
              <w:rPr>
                <w:spacing w:val="-4"/>
              </w:rPr>
              <w:t>(ii)</w:t>
            </w:r>
          </w:p>
        </w:tc>
      </w:tr>
    </w:tbl>
    <w:p w:rsidR="0065005A" w:rsidRDefault="0065005A">
      <w:pPr>
        <w:pStyle w:val="BodyText"/>
        <w:rPr>
          <w:rFonts w:ascii="Arial"/>
          <w:b/>
          <w:sz w:val="20"/>
        </w:rPr>
      </w:pPr>
    </w:p>
    <w:p w:rsidR="0065005A" w:rsidRDefault="0065005A">
      <w:pPr>
        <w:pStyle w:val="BodyText"/>
        <w:spacing w:before="6"/>
        <w:rPr>
          <w:rFonts w:ascii="Arial"/>
          <w:b/>
          <w:sz w:val="20"/>
        </w:rPr>
      </w:pPr>
    </w:p>
    <w:p w:rsidR="0065005A" w:rsidRDefault="00753B8C">
      <w:pPr>
        <w:pStyle w:val="ListParagraph"/>
        <w:numPr>
          <w:ilvl w:val="0"/>
          <w:numId w:val="283"/>
        </w:numPr>
        <w:tabs>
          <w:tab w:val="left" w:pos="876"/>
        </w:tabs>
        <w:spacing w:line="288" w:lineRule="auto"/>
        <w:ind w:right="329" w:hanging="721"/>
      </w:pPr>
      <w:r>
        <w:rPr>
          <w:noProof/>
          <w:lang w:val="en-IN" w:eastAsia="en-IN"/>
        </w:rPr>
        <w:drawing>
          <wp:anchor distT="0" distB="0" distL="0" distR="0" simplePos="0" relativeHeight="473942016" behindDoc="1" locked="0" layoutInCell="1" allowOverlap="1">
            <wp:simplePos x="0" y="0"/>
            <wp:positionH relativeFrom="page">
              <wp:posOffset>571258</wp:posOffset>
            </wp:positionH>
            <wp:positionV relativeFrom="paragraph">
              <wp:posOffset>-94463</wp:posOffset>
            </wp:positionV>
            <wp:extent cx="6296012" cy="6270752"/>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 cstate="print"/>
                    <a:stretch>
                      <a:fillRect/>
                    </a:stretch>
                  </pic:blipFill>
                  <pic:spPr>
                    <a:xfrm>
                      <a:off x="0" y="0"/>
                      <a:ext cx="6296012" cy="6270752"/>
                    </a:xfrm>
                    <a:prstGeom prst="rect">
                      <a:avLst/>
                    </a:prstGeom>
                  </pic:spPr>
                </pic:pic>
              </a:graphicData>
            </a:graphic>
          </wp:anchor>
        </w:drawing>
      </w:r>
      <w:r>
        <w:t>A Hindu Contracting Second Marriage during pendency of appeal against the decree of divorce is :</w:t>
      </w:r>
    </w:p>
    <w:p w:rsidR="0065005A" w:rsidRDefault="00753B8C">
      <w:pPr>
        <w:pStyle w:val="ListParagraph"/>
        <w:numPr>
          <w:ilvl w:val="1"/>
          <w:numId w:val="283"/>
        </w:numPr>
        <w:tabs>
          <w:tab w:val="left" w:pos="1593"/>
          <w:tab w:val="left" w:pos="5192"/>
          <w:tab w:val="left" w:pos="5912"/>
        </w:tabs>
        <w:spacing w:before="46"/>
        <w:ind w:left="1593" w:hanging="719"/>
      </w:pPr>
      <w:r>
        <w:rPr>
          <w:spacing w:val="-2"/>
        </w:rPr>
        <w:t>Valid</w:t>
      </w:r>
      <w:r>
        <w:tab/>
      </w:r>
      <w:r>
        <w:rPr>
          <w:spacing w:val="-5"/>
        </w:rPr>
        <w:t>(2)</w:t>
      </w:r>
      <w:r>
        <w:tab/>
      </w:r>
      <w:r>
        <w:rPr>
          <w:spacing w:val="-2"/>
        </w:rPr>
        <w:t>Invalid</w:t>
      </w:r>
    </w:p>
    <w:p w:rsidR="0065005A" w:rsidRDefault="00753B8C">
      <w:pPr>
        <w:pStyle w:val="BodyText"/>
        <w:tabs>
          <w:tab w:val="left" w:pos="1593"/>
          <w:tab w:val="left" w:pos="5192"/>
          <w:tab w:val="left" w:pos="5912"/>
        </w:tabs>
        <w:spacing w:before="100"/>
        <w:ind w:left="876"/>
      </w:pPr>
      <w:r>
        <w:rPr>
          <w:spacing w:val="-5"/>
        </w:rPr>
        <w:t>(3)</w:t>
      </w:r>
      <w:r>
        <w:tab/>
        <w:t>Factum</w:t>
      </w:r>
      <w:r>
        <w:rPr>
          <w:spacing w:val="21"/>
        </w:rPr>
        <w:t xml:space="preserve"> </w:t>
      </w:r>
      <w:r>
        <w:rPr>
          <w:spacing w:val="-4"/>
        </w:rPr>
        <w:t>valid</w:t>
      </w:r>
      <w:r>
        <w:tab/>
      </w:r>
      <w:r>
        <w:rPr>
          <w:spacing w:val="-5"/>
        </w:rPr>
        <w:t>(4)</w:t>
      </w:r>
      <w:r>
        <w:tab/>
      </w:r>
      <w:r>
        <w:rPr>
          <w:spacing w:val="-4"/>
        </w:rPr>
        <w:t>Void</w:t>
      </w:r>
    </w:p>
    <w:p w:rsidR="0065005A" w:rsidRDefault="0065005A">
      <w:pPr>
        <w:pStyle w:val="BodyText"/>
        <w:spacing w:before="195"/>
      </w:pPr>
    </w:p>
    <w:p w:rsidR="0065005A" w:rsidRDefault="00753B8C">
      <w:pPr>
        <w:pStyle w:val="ListParagraph"/>
        <w:numPr>
          <w:ilvl w:val="0"/>
          <w:numId w:val="283"/>
        </w:numPr>
        <w:tabs>
          <w:tab w:val="left" w:pos="876"/>
        </w:tabs>
        <w:spacing w:line="290" w:lineRule="auto"/>
        <w:ind w:right="331" w:hanging="721"/>
      </w:pPr>
      <w:r>
        <w:t>A Married Hindu Contracting Second Marriage after professing Islam, would be guilty of offence punishable under :</w:t>
      </w:r>
    </w:p>
    <w:p w:rsidR="0065005A" w:rsidRDefault="00753B8C">
      <w:pPr>
        <w:pStyle w:val="ListParagraph"/>
        <w:numPr>
          <w:ilvl w:val="1"/>
          <w:numId w:val="283"/>
        </w:numPr>
        <w:tabs>
          <w:tab w:val="left" w:pos="1593"/>
        </w:tabs>
        <w:spacing w:before="46"/>
        <w:ind w:left="1593" w:hanging="719"/>
      </w:pPr>
      <w:r>
        <w:t>Section</w:t>
      </w:r>
      <w:r>
        <w:rPr>
          <w:spacing w:val="12"/>
        </w:rPr>
        <w:t xml:space="preserve"> </w:t>
      </w:r>
      <w:r>
        <w:t>17</w:t>
      </w:r>
      <w:r>
        <w:rPr>
          <w:spacing w:val="15"/>
        </w:rPr>
        <w:t xml:space="preserve"> </w:t>
      </w:r>
      <w:r>
        <w:t>HM</w:t>
      </w:r>
      <w:r>
        <w:rPr>
          <w:spacing w:val="-5"/>
        </w:rPr>
        <w:t xml:space="preserve"> </w:t>
      </w:r>
      <w:r>
        <w:t>Act</w:t>
      </w:r>
      <w:r>
        <w:rPr>
          <w:spacing w:val="16"/>
        </w:rPr>
        <w:t xml:space="preserve"> </w:t>
      </w:r>
      <w:r>
        <w:t>1955</w:t>
      </w:r>
      <w:r>
        <w:rPr>
          <w:spacing w:val="13"/>
        </w:rPr>
        <w:t xml:space="preserve"> </w:t>
      </w:r>
      <w:r>
        <w:rPr>
          <w:spacing w:val="-4"/>
        </w:rPr>
        <w:t>only</w:t>
      </w:r>
    </w:p>
    <w:p w:rsidR="0065005A" w:rsidRDefault="00753B8C">
      <w:pPr>
        <w:pStyle w:val="ListParagraph"/>
        <w:numPr>
          <w:ilvl w:val="1"/>
          <w:numId w:val="283"/>
        </w:numPr>
        <w:tabs>
          <w:tab w:val="left" w:pos="1593"/>
        </w:tabs>
        <w:spacing w:before="97"/>
        <w:ind w:left="1593" w:hanging="719"/>
      </w:pPr>
      <w:r>
        <w:t>Section</w:t>
      </w:r>
      <w:r>
        <w:rPr>
          <w:spacing w:val="14"/>
        </w:rPr>
        <w:t xml:space="preserve"> </w:t>
      </w:r>
      <w:r>
        <w:t>494</w:t>
      </w:r>
      <w:r>
        <w:rPr>
          <w:spacing w:val="15"/>
        </w:rPr>
        <w:t xml:space="preserve"> </w:t>
      </w:r>
      <w:r>
        <w:t>IPC</w:t>
      </w:r>
      <w:r>
        <w:rPr>
          <w:spacing w:val="15"/>
        </w:rPr>
        <w:t xml:space="preserve"> </w:t>
      </w:r>
      <w:r>
        <w:rPr>
          <w:spacing w:val="-4"/>
        </w:rPr>
        <w:t>only</w:t>
      </w:r>
    </w:p>
    <w:p w:rsidR="0065005A" w:rsidRDefault="00753B8C">
      <w:pPr>
        <w:pStyle w:val="ListParagraph"/>
        <w:numPr>
          <w:ilvl w:val="1"/>
          <w:numId w:val="283"/>
        </w:numPr>
        <w:tabs>
          <w:tab w:val="left" w:pos="1593"/>
        </w:tabs>
        <w:spacing w:before="98"/>
        <w:ind w:left="1593" w:hanging="719"/>
      </w:pPr>
      <w:r>
        <w:t>Section</w:t>
      </w:r>
      <w:r>
        <w:rPr>
          <w:spacing w:val="15"/>
        </w:rPr>
        <w:t xml:space="preserve"> </w:t>
      </w:r>
      <w:r>
        <w:t>17</w:t>
      </w:r>
      <w:r>
        <w:rPr>
          <w:spacing w:val="17"/>
        </w:rPr>
        <w:t xml:space="preserve"> </w:t>
      </w:r>
      <w:r>
        <w:t>HM</w:t>
      </w:r>
      <w:r>
        <w:rPr>
          <w:spacing w:val="-4"/>
        </w:rPr>
        <w:t xml:space="preserve"> </w:t>
      </w:r>
      <w:r>
        <w:t>Act</w:t>
      </w:r>
      <w:r>
        <w:rPr>
          <w:spacing w:val="18"/>
        </w:rPr>
        <w:t xml:space="preserve"> </w:t>
      </w:r>
      <w:r>
        <w:t>read</w:t>
      </w:r>
      <w:r>
        <w:rPr>
          <w:spacing w:val="14"/>
        </w:rPr>
        <w:t xml:space="preserve"> </w:t>
      </w:r>
      <w:r>
        <w:t>with</w:t>
      </w:r>
      <w:r>
        <w:rPr>
          <w:spacing w:val="19"/>
        </w:rPr>
        <w:t xml:space="preserve"> </w:t>
      </w:r>
      <w:r>
        <w:t>S.494</w:t>
      </w:r>
      <w:r>
        <w:rPr>
          <w:spacing w:val="16"/>
        </w:rPr>
        <w:t xml:space="preserve"> </w:t>
      </w:r>
      <w:r>
        <w:rPr>
          <w:spacing w:val="-5"/>
        </w:rPr>
        <w:t>IPC</w:t>
      </w:r>
    </w:p>
    <w:p w:rsidR="0065005A" w:rsidRDefault="00753B8C">
      <w:pPr>
        <w:pStyle w:val="ListParagraph"/>
        <w:numPr>
          <w:ilvl w:val="1"/>
          <w:numId w:val="283"/>
        </w:numPr>
        <w:tabs>
          <w:tab w:val="left" w:pos="1593"/>
        </w:tabs>
        <w:spacing w:before="95"/>
        <w:ind w:left="1593" w:hanging="719"/>
      </w:pPr>
      <w:r>
        <w:t>Neither</w:t>
      </w:r>
      <w:r>
        <w:rPr>
          <w:spacing w:val="9"/>
        </w:rPr>
        <w:t xml:space="preserve"> </w:t>
      </w:r>
      <w:r>
        <w:t>S.17</w:t>
      </w:r>
      <w:r>
        <w:rPr>
          <w:spacing w:val="9"/>
        </w:rPr>
        <w:t xml:space="preserve"> </w:t>
      </w:r>
      <w:r>
        <w:t>nor</w:t>
      </w:r>
      <w:r>
        <w:rPr>
          <w:spacing w:val="10"/>
        </w:rPr>
        <w:t xml:space="preserve"> </w:t>
      </w:r>
      <w:r>
        <w:rPr>
          <w:spacing w:val="-2"/>
        </w:rPr>
        <w:t>S.494.IPC</w:t>
      </w:r>
    </w:p>
    <w:p w:rsidR="0065005A" w:rsidRDefault="0065005A">
      <w:pPr>
        <w:pStyle w:val="BodyText"/>
        <w:spacing w:before="197"/>
      </w:pPr>
    </w:p>
    <w:p w:rsidR="0065005A" w:rsidRDefault="00753B8C">
      <w:pPr>
        <w:pStyle w:val="ListParagraph"/>
        <w:numPr>
          <w:ilvl w:val="0"/>
          <w:numId w:val="283"/>
        </w:numPr>
        <w:tabs>
          <w:tab w:val="left" w:pos="876"/>
        </w:tabs>
      </w:pPr>
      <w:r>
        <w:t>Which</w:t>
      </w:r>
      <w:r>
        <w:rPr>
          <w:spacing w:val="22"/>
        </w:rPr>
        <w:t xml:space="preserve"> </w:t>
      </w:r>
      <w:r>
        <w:t>is</w:t>
      </w:r>
      <w:r>
        <w:rPr>
          <w:spacing w:val="24"/>
        </w:rPr>
        <w:t xml:space="preserve"> </w:t>
      </w:r>
      <w:r>
        <w:t>not</w:t>
      </w:r>
      <w:r>
        <w:rPr>
          <w:spacing w:val="23"/>
        </w:rPr>
        <w:t xml:space="preserve"> </w:t>
      </w:r>
      <w:r>
        <w:t>the</w:t>
      </w:r>
      <w:r>
        <w:rPr>
          <w:spacing w:val="22"/>
        </w:rPr>
        <w:t xml:space="preserve"> </w:t>
      </w:r>
      <w:r>
        <w:t>modern</w:t>
      </w:r>
      <w:r>
        <w:rPr>
          <w:spacing w:val="26"/>
        </w:rPr>
        <w:t xml:space="preserve"> </w:t>
      </w:r>
      <w:r>
        <w:t>source</w:t>
      </w:r>
      <w:r>
        <w:rPr>
          <w:spacing w:val="24"/>
        </w:rPr>
        <w:t xml:space="preserve"> </w:t>
      </w:r>
      <w:r>
        <w:t>of</w:t>
      </w:r>
      <w:r>
        <w:rPr>
          <w:spacing w:val="27"/>
        </w:rPr>
        <w:t xml:space="preserve"> </w:t>
      </w:r>
      <w:r>
        <w:t>Hindu</w:t>
      </w:r>
      <w:r>
        <w:rPr>
          <w:spacing w:val="24"/>
        </w:rPr>
        <w:t xml:space="preserve"> </w:t>
      </w:r>
      <w:proofErr w:type="gramStart"/>
      <w:r>
        <w:t>Law</w:t>
      </w:r>
      <w:r>
        <w:rPr>
          <w:spacing w:val="19"/>
        </w:rPr>
        <w:t xml:space="preserve"> </w:t>
      </w:r>
      <w:r>
        <w:rPr>
          <w:spacing w:val="-10"/>
        </w:rPr>
        <w:t>?</w:t>
      </w:r>
      <w:proofErr w:type="gramEnd"/>
    </w:p>
    <w:p w:rsidR="0065005A" w:rsidRDefault="00753B8C">
      <w:pPr>
        <w:pStyle w:val="ListParagraph"/>
        <w:numPr>
          <w:ilvl w:val="1"/>
          <w:numId w:val="283"/>
        </w:numPr>
        <w:tabs>
          <w:tab w:val="left" w:pos="1593"/>
          <w:tab w:val="left" w:pos="5192"/>
          <w:tab w:val="left" w:pos="5912"/>
        </w:tabs>
        <w:spacing w:before="95"/>
        <w:ind w:left="1593" w:hanging="719"/>
      </w:pPr>
      <w:r>
        <w:rPr>
          <w:spacing w:val="-2"/>
        </w:rPr>
        <w:t>Precedent</w:t>
      </w:r>
      <w:r>
        <w:tab/>
      </w:r>
      <w:r>
        <w:rPr>
          <w:spacing w:val="-5"/>
        </w:rPr>
        <w:t>(2)</w:t>
      </w:r>
      <w:r>
        <w:tab/>
      </w:r>
      <w:r>
        <w:rPr>
          <w:spacing w:val="-2"/>
        </w:rPr>
        <w:t>Legislation</w:t>
      </w:r>
    </w:p>
    <w:p w:rsidR="0065005A" w:rsidRDefault="00753B8C">
      <w:pPr>
        <w:pStyle w:val="BodyText"/>
        <w:tabs>
          <w:tab w:val="left" w:pos="1593"/>
          <w:tab w:val="left" w:pos="5192"/>
          <w:tab w:val="left" w:pos="5912"/>
        </w:tabs>
        <w:spacing w:before="100"/>
        <w:ind w:left="876"/>
      </w:pPr>
      <w:r>
        <w:rPr>
          <w:spacing w:val="-5"/>
        </w:rPr>
        <w:t>(3)</w:t>
      </w:r>
      <w:r>
        <w:tab/>
      </w:r>
      <w:r>
        <w:rPr>
          <w:spacing w:val="-2"/>
        </w:rPr>
        <w:t>Dharamshastra</w:t>
      </w:r>
      <w:r>
        <w:tab/>
      </w:r>
      <w:r>
        <w:rPr>
          <w:spacing w:val="-5"/>
        </w:rPr>
        <w:t>(4)</w:t>
      </w:r>
      <w:r>
        <w:tab/>
        <w:t>Justice,</w:t>
      </w:r>
      <w:r>
        <w:rPr>
          <w:spacing w:val="21"/>
        </w:rPr>
        <w:t xml:space="preserve"> </w:t>
      </w:r>
      <w:r>
        <w:t>equity</w:t>
      </w:r>
      <w:r>
        <w:rPr>
          <w:spacing w:val="17"/>
        </w:rPr>
        <w:t xml:space="preserve"> </w:t>
      </w:r>
      <w:r>
        <w:t>and</w:t>
      </w:r>
      <w:r>
        <w:rPr>
          <w:spacing w:val="23"/>
        </w:rPr>
        <w:t xml:space="preserve"> </w:t>
      </w:r>
      <w:r>
        <w:t>good</w:t>
      </w:r>
      <w:r>
        <w:rPr>
          <w:spacing w:val="18"/>
        </w:rPr>
        <w:t xml:space="preserve"> </w:t>
      </w:r>
      <w:r>
        <w:rPr>
          <w:spacing w:val="-2"/>
        </w:rPr>
        <w:t>conscience</w:t>
      </w:r>
    </w:p>
    <w:p w:rsidR="0065005A" w:rsidRDefault="0065005A">
      <w:pPr>
        <w:pStyle w:val="BodyText"/>
        <w:spacing w:before="194"/>
      </w:pPr>
    </w:p>
    <w:p w:rsidR="0065005A" w:rsidRDefault="00753B8C">
      <w:pPr>
        <w:pStyle w:val="ListParagraph"/>
        <w:numPr>
          <w:ilvl w:val="0"/>
          <w:numId w:val="283"/>
        </w:numPr>
        <w:tabs>
          <w:tab w:val="left" w:pos="876"/>
        </w:tabs>
        <w:spacing w:after="53" w:line="292" w:lineRule="auto"/>
        <w:ind w:right="329"/>
      </w:pPr>
      <w:r>
        <w:t>In which of the following case, the Supreme court held that “Triple Talaq” would be treated as a “Single Talaq” and not a val</w:t>
      </w:r>
      <w:r>
        <w:t xml:space="preserve">id </w:t>
      </w:r>
      <w:proofErr w:type="gramStart"/>
      <w:r>
        <w:t>talaq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819"/>
        <w:gridCol w:w="1045"/>
        <w:gridCol w:w="2114"/>
      </w:tblGrid>
      <w:tr w:rsidR="0065005A">
        <w:trPr>
          <w:trHeight w:val="288"/>
        </w:trPr>
        <w:tc>
          <w:tcPr>
            <w:tcW w:w="3819" w:type="dxa"/>
          </w:tcPr>
          <w:p w:rsidR="0065005A" w:rsidRDefault="00753B8C">
            <w:pPr>
              <w:pStyle w:val="TableParagraph"/>
              <w:tabs>
                <w:tab w:val="left" w:pos="767"/>
              </w:tabs>
              <w:spacing w:line="247" w:lineRule="exact"/>
              <w:ind w:left="50"/>
            </w:pPr>
            <w:r>
              <w:rPr>
                <w:spacing w:val="-5"/>
              </w:rPr>
              <w:t>(1)</w:t>
            </w:r>
            <w:r>
              <w:tab/>
              <w:t>Bai</w:t>
            </w:r>
            <w:r>
              <w:rPr>
                <w:spacing w:val="5"/>
              </w:rPr>
              <w:t xml:space="preserve"> </w:t>
            </w:r>
            <w:r>
              <w:t>Tahira</w:t>
            </w:r>
            <w:r>
              <w:rPr>
                <w:spacing w:val="15"/>
              </w:rPr>
              <w:t xml:space="preserve"> </w:t>
            </w:r>
            <w:r>
              <w:rPr>
                <w:spacing w:val="-4"/>
              </w:rPr>
              <w:t>Case</w:t>
            </w:r>
          </w:p>
        </w:tc>
        <w:tc>
          <w:tcPr>
            <w:tcW w:w="1045" w:type="dxa"/>
          </w:tcPr>
          <w:p w:rsidR="0065005A" w:rsidRDefault="00753B8C">
            <w:pPr>
              <w:pStyle w:val="TableParagraph"/>
              <w:spacing w:line="247" w:lineRule="exact"/>
              <w:ind w:right="220"/>
              <w:jc w:val="right"/>
            </w:pPr>
            <w:r>
              <w:rPr>
                <w:spacing w:val="-5"/>
              </w:rPr>
              <w:t>(2)</w:t>
            </w:r>
          </w:p>
        </w:tc>
        <w:tc>
          <w:tcPr>
            <w:tcW w:w="2114" w:type="dxa"/>
          </w:tcPr>
          <w:p w:rsidR="0065005A" w:rsidRDefault="00753B8C">
            <w:pPr>
              <w:pStyle w:val="TableParagraph"/>
              <w:spacing w:line="247" w:lineRule="exact"/>
              <w:ind w:left="222"/>
            </w:pPr>
            <w:r>
              <w:t>Fazlunbi</w:t>
            </w:r>
            <w:r>
              <w:rPr>
                <w:spacing w:val="23"/>
              </w:rPr>
              <w:t xml:space="preserve"> </w:t>
            </w:r>
            <w:r>
              <w:rPr>
                <w:spacing w:val="-4"/>
              </w:rPr>
              <w:t>Case</w:t>
            </w:r>
          </w:p>
        </w:tc>
      </w:tr>
      <w:tr w:rsidR="0065005A">
        <w:trPr>
          <w:trHeight w:val="288"/>
        </w:trPr>
        <w:tc>
          <w:tcPr>
            <w:tcW w:w="3819" w:type="dxa"/>
          </w:tcPr>
          <w:p w:rsidR="0065005A" w:rsidRDefault="00753B8C">
            <w:pPr>
              <w:pStyle w:val="TableParagraph"/>
              <w:tabs>
                <w:tab w:val="left" w:pos="767"/>
              </w:tabs>
              <w:spacing w:before="35" w:line="233" w:lineRule="exact"/>
              <w:ind w:left="50"/>
            </w:pPr>
            <w:r>
              <w:rPr>
                <w:spacing w:val="-5"/>
              </w:rPr>
              <w:t>(3)</w:t>
            </w:r>
            <w:r>
              <w:tab/>
              <w:t>Mohd</w:t>
            </w:r>
            <w:r>
              <w:rPr>
                <w:spacing w:val="4"/>
              </w:rPr>
              <w:t xml:space="preserve"> </w:t>
            </w:r>
            <w:r>
              <w:t>Ahmad</w:t>
            </w:r>
            <w:r>
              <w:rPr>
                <w:spacing w:val="13"/>
              </w:rPr>
              <w:t xml:space="preserve"> </w:t>
            </w:r>
            <w:r>
              <w:t>Khan</w:t>
            </w:r>
            <w:r>
              <w:rPr>
                <w:spacing w:val="13"/>
              </w:rPr>
              <w:t xml:space="preserve"> </w:t>
            </w:r>
            <w:r>
              <w:rPr>
                <w:spacing w:val="-4"/>
              </w:rPr>
              <w:t>Case</w:t>
            </w:r>
          </w:p>
        </w:tc>
        <w:tc>
          <w:tcPr>
            <w:tcW w:w="1045" w:type="dxa"/>
          </w:tcPr>
          <w:p w:rsidR="0065005A" w:rsidRDefault="00753B8C">
            <w:pPr>
              <w:pStyle w:val="TableParagraph"/>
              <w:spacing w:before="35" w:line="233" w:lineRule="exact"/>
              <w:ind w:right="220"/>
              <w:jc w:val="right"/>
            </w:pPr>
            <w:r>
              <w:rPr>
                <w:spacing w:val="-5"/>
              </w:rPr>
              <w:t>(4)</w:t>
            </w:r>
          </w:p>
        </w:tc>
        <w:tc>
          <w:tcPr>
            <w:tcW w:w="2114" w:type="dxa"/>
          </w:tcPr>
          <w:p w:rsidR="0065005A" w:rsidRDefault="00753B8C">
            <w:pPr>
              <w:pStyle w:val="TableParagraph"/>
              <w:spacing w:before="35" w:line="233" w:lineRule="exact"/>
              <w:ind w:left="222"/>
            </w:pPr>
            <w:r>
              <w:t>Shamim</w:t>
            </w:r>
            <w:r>
              <w:rPr>
                <w:spacing w:val="16"/>
              </w:rPr>
              <w:t xml:space="preserve"> </w:t>
            </w:r>
            <w:r>
              <w:t>Ara</w:t>
            </w:r>
            <w:r>
              <w:rPr>
                <w:spacing w:val="29"/>
              </w:rPr>
              <w:t xml:space="preserve"> </w:t>
            </w:r>
            <w:r>
              <w:rPr>
                <w:spacing w:val="-4"/>
              </w:rPr>
              <w:t>Case</w:t>
            </w:r>
          </w:p>
        </w:tc>
      </w:tr>
    </w:tbl>
    <w:p w:rsidR="0065005A" w:rsidRDefault="0065005A">
      <w:pPr>
        <w:pStyle w:val="BodyText"/>
        <w:spacing w:before="208"/>
      </w:pPr>
    </w:p>
    <w:p w:rsidR="0065005A" w:rsidRDefault="00753B8C">
      <w:pPr>
        <w:pStyle w:val="ListParagraph"/>
        <w:numPr>
          <w:ilvl w:val="0"/>
          <w:numId w:val="283"/>
        </w:numPr>
        <w:tabs>
          <w:tab w:val="left" w:pos="876"/>
        </w:tabs>
      </w:pPr>
      <w:r>
        <w:t>Read</w:t>
      </w:r>
      <w:r>
        <w:rPr>
          <w:spacing w:val="17"/>
        </w:rPr>
        <w:t xml:space="preserve"> </w:t>
      </w:r>
      <w:r>
        <w:rPr>
          <w:rFonts w:ascii="Arial"/>
          <w:b/>
        </w:rPr>
        <w:t>Assertion</w:t>
      </w:r>
      <w:r>
        <w:rPr>
          <w:rFonts w:ascii="Arial"/>
          <w:b/>
          <w:spacing w:val="16"/>
        </w:rPr>
        <w:t xml:space="preserve"> </w:t>
      </w:r>
      <w:r>
        <w:rPr>
          <w:rFonts w:ascii="Arial"/>
          <w:b/>
        </w:rPr>
        <w:t>(A)</w:t>
      </w:r>
      <w:r>
        <w:rPr>
          <w:rFonts w:ascii="Arial"/>
          <w:b/>
          <w:spacing w:val="22"/>
        </w:rPr>
        <w:t xml:space="preserve"> </w:t>
      </w:r>
      <w:r>
        <w:t>and</w:t>
      </w:r>
      <w:r>
        <w:rPr>
          <w:spacing w:val="18"/>
        </w:rPr>
        <w:t xml:space="preserve"> </w:t>
      </w:r>
      <w:r>
        <w:rPr>
          <w:rFonts w:ascii="Arial"/>
          <w:b/>
        </w:rPr>
        <w:t>Reason</w:t>
      </w:r>
      <w:r>
        <w:rPr>
          <w:rFonts w:ascii="Arial"/>
          <w:b/>
          <w:spacing w:val="18"/>
        </w:rPr>
        <w:t xml:space="preserve"> </w:t>
      </w:r>
      <w:r>
        <w:rPr>
          <w:rFonts w:ascii="Arial"/>
          <w:b/>
        </w:rPr>
        <w:t>(R)</w:t>
      </w:r>
      <w:r>
        <w:rPr>
          <w:rFonts w:ascii="Arial"/>
          <w:b/>
          <w:spacing w:val="20"/>
        </w:rPr>
        <w:t xml:space="preserve"> </w:t>
      </w:r>
      <w:r>
        <w:t>and</w:t>
      </w:r>
      <w:r>
        <w:rPr>
          <w:spacing w:val="18"/>
        </w:rPr>
        <w:t xml:space="preserve"> </w:t>
      </w:r>
      <w:r>
        <w:t>answer</w:t>
      </w:r>
      <w:r>
        <w:rPr>
          <w:spacing w:val="21"/>
        </w:rPr>
        <w:t xml:space="preserve"> </w:t>
      </w:r>
      <w:r>
        <w:t>by</w:t>
      </w:r>
      <w:r>
        <w:rPr>
          <w:spacing w:val="14"/>
        </w:rPr>
        <w:t xml:space="preserve"> </w:t>
      </w:r>
      <w:r>
        <w:t>using</w:t>
      </w:r>
      <w:r>
        <w:rPr>
          <w:spacing w:val="20"/>
        </w:rPr>
        <w:t xml:space="preserve"> </w:t>
      </w:r>
      <w:r>
        <w:t>code</w:t>
      </w:r>
      <w:r>
        <w:rPr>
          <w:spacing w:val="14"/>
        </w:rPr>
        <w:t xml:space="preserve"> </w:t>
      </w:r>
      <w:r>
        <w:t>given</w:t>
      </w:r>
      <w:r>
        <w:rPr>
          <w:spacing w:val="20"/>
        </w:rPr>
        <w:t xml:space="preserve"> </w:t>
      </w:r>
      <w:r>
        <w:t>below</w:t>
      </w:r>
      <w:r>
        <w:rPr>
          <w:spacing w:val="14"/>
        </w:rPr>
        <w:t xml:space="preserve"> </w:t>
      </w:r>
      <w:r>
        <w:rPr>
          <w:spacing w:val="-10"/>
        </w:rPr>
        <w:t>:</w:t>
      </w:r>
    </w:p>
    <w:p w:rsidR="0065005A" w:rsidRDefault="00753B8C">
      <w:pPr>
        <w:pStyle w:val="BodyText"/>
        <w:spacing w:before="100" w:line="290" w:lineRule="auto"/>
        <w:ind w:left="876"/>
      </w:pPr>
      <w:r>
        <w:rPr>
          <w:rFonts w:ascii="Arial"/>
          <w:b/>
        </w:rPr>
        <w:t>Assertion (A</w:t>
      </w:r>
      <w:proofErr w:type="gramStart"/>
      <w:r>
        <w:rPr>
          <w:rFonts w:ascii="Arial"/>
          <w:b/>
        </w:rPr>
        <w:t>)</w:t>
      </w:r>
      <w:r>
        <w:rPr>
          <w:rFonts w:ascii="Arial"/>
          <w:b/>
          <w:spacing w:val="-3"/>
        </w:rPr>
        <w:t xml:space="preserve"> </w:t>
      </w:r>
      <w:r>
        <w:rPr>
          <w:rFonts w:ascii="Arial"/>
          <w:b/>
        </w:rPr>
        <w:t>:</w:t>
      </w:r>
      <w:proofErr w:type="gramEnd"/>
      <w:r>
        <w:rPr>
          <w:rFonts w:ascii="Arial"/>
          <w:b/>
        </w:rPr>
        <w:t xml:space="preserve"> </w:t>
      </w:r>
      <w:r>
        <w:t>An agreement would be void if both the parties to the agreement were under a mistake</w:t>
      </w:r>
      <w:r>
        <w:rPr>
          <w:spacing w:val="35"/>
        </w:rPr>
        <w:t xml:space="preserve"> </w:t>
      </w:r>
      <w:r>
        <w:t>as</w:t>
      </w:r>
      <w:r>
        <w:rPr>
          <w:spacing w:val="37"/>
        </w:rPr>
        <w:t xml:space="preserve"> </w:t>
      </w:r>
      <w:r>
        <w:t>to</w:t>
      </w:r>
      <w:r>
        <w:rPr>
          <w:spacing w:val="36"/>
        </w:rPr>
        <w:t xml:space="preserve"> </w:t>
      </w:r>
      <w:r>
        <w:t>a</w:t>
      </w:r>
      <w:r>
        <w:rPr>
          <w:spacing w:val="33"/>
        </w:rPr>
        <w:t xml:space="preserve"> </w:t>
      </w:r>
      <w:r>
        <w:t>matter</w:t>
      </w:r>
      <w:r>
        <w:rPr>
          <w:spacing w:val="37"/>
        </w:rPr>
        <w:t xml:space="preserve"> </w:t>
      </w:r>
      <w:r>
        <w:t>of</w:t>
      </w:r>
      <w:r>
        <w:rPr>
          <w:spacing w:val="40"/>
        </w:rPr>
        <w:t xml:space="preserve"> </w:t>
      </w:r>
      <w:r>
        <w:t>fact</w:t>
      </w:r>
      <w:r>
        <w:rPr>
          <w:spacing w:val="38"/>
        </w:rPr>
        <w:t xml:space="preserve"> </w:t>
      </w:r>
      <w:r>
        <w:t>not</w:t>
      </w:r>
      <w:r>
        <w:rPr>
          <w:spacing w:val="40"/>
        </w:rPr>
        <w:t xml:space="preserve"> </w:t>
      </w:r>
      <w:r>
        <w:t>essential</w:t>
      </w:r>
      <w:r>
        <w:rPr>
          <w:spacing w:val="33"/>
        </w:rPr>
        <w:t xml:space="preserve"> </w:t>
      </w:r>
      <w:r>
        <w:t>to</w:t>
      </w:r>
      <w:r>
        <w:rPr>
          <w:spacing w:val="39"/>
        </w:rPr>
        <w:t xml:space="preserve"> </w:t>
      </w:r>
      <w:r>
        <w:t>the</w:t>
      </w:r>
      <w:r>
        <w:rPr>
          <w:spacing w:val="36"/>
        </w:rPr>
        <w:t xml:space="preserve"> </w:t>
      </w:r>
      <w:r>
        <w:t>agreement.</w:t>
      </w:r>
    </w:p>
    <w:p w:rsidR="0065005A" w:rsidRDefault="00753B8C">
      <w:pPr>
        <w:pStyle w:val="BodyText"/>
        <w:tabs>
          <w:tab w:val="left" w:pos="2313"/>
        </w:tabs>
        <w:spacing w:before="41"/>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17"/>
        </w:rPr>
        <w:t xml:space="preserve"> </w:t>
      </w:r>
      <w:r>
        <w:t>Because</w:t>
      </w:r>
      <w:r>
        <w:rPr>
          <w:spacing w:val="18"/>
        </w:rPr>
        <w:t xml:space="preserve"> </w:t>
      </w:r>
      <w:r>
        <w:t>Section</w:t>
      </w:r>
      <w:r>
        <w:rPr>
          <w:spacing w:val="18"/>
        </w:rPr>
        <w:t xml:space="preserve"> </w:t>
      </w:r>
      <w:r>
        <w:t>20</w:t>
      </w:r>
      <w:r>
        <w:rPr>
          <w:spacing w:val="16"/>
        </w:rPr>
        <w:t xml:space="preserve"> </w:t>
      </w:r>
      <w:r>
        <w:t>of</w:t>
      </w:r>
      <w:r>
        <w:rPr>
          <w:spacing w:val="25"/>
        </w:rPr>
        <w:t xml:space="preserve"> </w:t>
      </w:r>
      <w:r>
        <w:t>the</w:t>
      </w:r>
      <w:r>
        <w:rPr>
          <w:spacing w:val="15"/>
        </w:rPr>
        <w:t xml:space="preserve"> </w:t>
      </w:r>
      <w:r>
        <w:t>Indian</w:t>
      </w:r>
      <w:r>
        <w:rPr>
          <w:spacing w:val="19"/>
        </w:rPr>
        <w:t xml:space="preserve"> </w:t>
      </w:r>
      <w:r>
        <w:t>Contract</w:t>
      </w:r>
      <w:r>
        <w:rPr>
          <w:spacing w:val="8"/>
        </w:rPr>
        <w:t xml:space="preserve"> </w:t>
      </w:r>
      <w:r>
        <w:t>Act</w:t>
      </w:r>
      <w:r>
        <w:rPr>
          <w:spacing w:val="22"/>
        </w:rPr>
        <w:t xml:space="preserve"> </w:t>
      </w:r>
      <w:r>
        <w:t>so</w:t>
      </w:r>
      <w:r>
        <w:rPr>
          <w:spacing w:val="17"/>
        </w:rPr>
        <w:t xml:space="preserve"> </w:t>
      </w:r>
      <w:r>
        <w:rPr>
          <w:spacing w:val="-2"/>
        </w:rPr>
        <w:t>provides.</w:t>
      </w:r>
    </w:p>
    <w:p w:rsidR="0065005A" w:rsidRDefault="00753B8C">
      <w:pPr>
        <w:pStyle w:val="Heading4"/>
        <w:spacing w:before="97"/>
        <w:ind w:left="876"/>
      </w:pPr>
      <w:proofErr w:type="gramStart"/>
      <w:r>
        <w:t>Code</w:t>
      </w:r>
      <w:r>
        <w:rPr>
          <w:spacing w:val="26"/>
        </w:rPr>
        <w:t xml:space="preserve"> </w:t>
      </w:r>
      <w:r>
        <w:rPr>
          <w:spacing w:val="-10"/>
        </w:rPr>
        <w:t>:</w:t>
      </w:r>
      <w:proofErr w:type="gramEnd"/>
    </w:p>
    <w:p w:rsidR="0065005A" w:rsidRDefault="00753B8C">
      <w:pPr>
        <w:pStyle w:val="ListParagraph"/>
        <w:numPr>
          <w:ilvl w:val="1"/>
          <w:numId w:val="283"/>
        </w:numPr>
        <w:tabs>
          <w:tab w:val="left" w:pos="1593"/>
          <w:tab w:val="left" w:pos="5912"/>
        </w:tabs>
        <w:spacing w:before="102"/>
        <w:ind w:left="1593" w:hanging="719"/>
      </w:pPr>
      <w:r>
        <w:t>(R)</w:t>
      </w:r>
      <w:r>
        <w:rPr>
          <w:spacing w:val="29"/>
        </w:rPr>
        <w:t xml:space="preserve"> </w:t>
      </w:r>
      <w:r>
        <w:t>is</w:t>
      </w:r>
      <w:r>
        <w:rPr>
          <w:spacing w:val="27"/>
        </w:rPr>
        <w:t xml:space="preserve"> </w:t>
      </w:r>
      <w:proofErr w:type="gramStart"/>
      <w:r>
        <w:t>correct</w:t>
      </w:r>
      <w:r>
        <w:rPr>
          <w:spacing w:val="30"/>
        </w:rPr>
        <w:t xml:space="preserve"> </w:t>
      </w:r>
      <w:r>
        <w:t>,</w:t>
      </w:r>
      <w:proofErr w:type="gramEnd"/>
      <w:r>
        <w:rPr>
          <w:spacing w:val="27"/>
        </w:rPr>
        <w:t xml:space="preserve"> </w:t>
      </w:r>
      <w:r>
        <w:t>but</w:t>
      </w:r>
      <w:r>
        <w:rPr>
          <w:spacing w:val="26"/>
        </w:rPr>
        <w:t xml:space="preserve"> </w:t>
      </w:r>
      <w:r>
        <w:t>(A)</w:t>
      </w:r>
      <w:r>
        <w:rPr>
          <w:spacing w:val="28"/>
        </w:rPr>
        <w:t xml:space="preserve"> </w:t>
      </w:r>
      <w:r>
        <w:t>is</w:t>
      </w:r>
      <w:r>
        <w:rPr>
          <w:spacing w:val="28"/>
        </w:rPr>
        <w:t xml:space="preserve"> </w:t>
      </w:r>
      <w:r>
        <w:t>incorrect.</w:t>
      </w:r>
      <w:r>
        <w:rPr>
          <w:spacing w:val="12"/>
        </w:rPr>
        <w:t xml:space="preserve"> </w:t>
      </w:r>
      <w:r>
        <w:rPr>
          <w:spacing w:val="-5"/>
        </w:rPr>
        <w:t>(2)</w:t>
      </w:r>
      <w:r>
        <w:tab/>
        <w:t>(A)</w:t>
      </w:r>
      <w:r>
        <w:rPr>
          <w:spacing w:val="28"/>
        </w:rPr>
        <w:t xml:space="preserve"> </w:t>
      </w:r>
      <w:r>
        <w:t>is</w:t>
      </w:r>
      <w:r>
        <w:rPr>
          <w:spacing w:val="27"/>
        </w:rPr>
        <w:t xml:space="preserve"> </w:t>
      </w:r>
      <w:r>
        <w:t>correct,</w:t>
      </w:r>
      <w:r>
        <w:rPr>
          <w:spacing w:val="31"/>
        </w:rPr>
        <w:t xml:space="preserve"> </w:t>
      </w:r>
      <w:r>
        <w:t>but</w:t>
      </w:r>
      <w:r>
        <w:rPr>
          <w:spacing w:val="28"/>
        </w:rPr>
        <w:t xml:space="preserve"> </w:t>
      </w:r>
      <w:r>
        <w:t>(R)</w:t>
      </w:r>
      <w:r>
        <w:rPr>
          <w:spacing w:val="30"/>
        </w:rPr>
        <w:t xml:space="preserve"> </w:t>
      </w:r>
      <w:r>
        <w:t>is</w:t>
      </w:r>
      <w:r>
        <w:rPr>
          <w:spacing w:val="28"/>
        </w:rPr>
        <w:t xml:space="preserve"> </w:t>
      </w:r>
      <w:r>
        <w:rPr>
          <w:spacing w:val="-2"/>
        </w:rPr>
        <w:t>incorrect.</w:t>
      </w:r>
    </w:p>
    <w:p w:rsidR="0065005A" w:rsidRDefault="00753B8C">
      <w:pPr>
        <w:pStyle w:val="BodyText"/>
        <w:tabs>
          <w:tab w:val="left" w:pos="1593"/>
          <w:tab w:val="left" w:pos="5192"/>
          <w:tab w:val="left" w:pos="5912"/>
        </w:tabs>
        <w:spacing w:before="98"/>
        <w:ind w:left="876"/>
      </w:pPr>
      <w:r>
        <w:rPr>
          <w:spacing w:val="-5"/>
        </w:rPr>
        <w:t>(3)</w:t>
      </w:r>
      <w:r>
        <w:tab/>
        <w:t>Both</w:t>
      </w:r>
      <w:r>
        <w:rPr>
          <w:spacing w:val="25"/>
        </w:rPr>
        <w:t xml:space="preserve"> </w:t>
      </w:r>
      <w:r>
        <w:t>(A)</w:t>
      </w:r>
      <w:r>
        <w:rPr>
          <w:spacing w:val="26"/>
        </w:rPr>
        <w:t xml:space="preserve"> </w:t>
      </w:r>
      <w:r>
        <w:t>and</w:t>
      </w:r>
      <w:r>
        <w:rPr>
          <w:spacing w:val="23"/>
        </w:rPr>
        <w:t xml:space="preserve"> </w:t>
      </w:r>
      <w:r>
        <w:t>(R)</w:t>
      </w:r>
      <w:r>
        <w:rPr>
          <w:spacing w:val="26"/>
        </w:rPr>
        <w:t xml:space="preserve"> </w:t>
      </w:r>
      <w:r>
        <w:t>are</w:t>
      </w:r>
      <w:r>
        <w:rPr>
          <w:spacing w:val="25"/>
        </w:rPr>
        <w:t xml:space="preserve"> </w:t>
      </w:r>
      <w:r>
        <w:rPr>
          <w:spacing w:val="-2"/>
        </w:rPr>
        <w:t>correct.</w:t>
      </w:r>
      <w:r>
        <w:tab/>
      </w:r>
      <w:r>
        <w:rPr>
          <w:spacing w:val="-5"/>
        </w:rPr>
        <w:t>(4)</w:t>
      </w:r>
      <w:r>
        <w:tab/>
        <w:t>Both</w:t>
      </w:r>
      <w:r>
        <w:rPr>
          <w:spacing w:val="23"/>
        </w:rPr>
        <w:t xml:space="preserve"> </w:t>
      </w:r>
      <w:r>
        <w:t>(A)</w:t>
      </w:r>
      <w:r>
        <w:rPr>
          <w:spacing w:val="20"/>
        </w:rPr>
        <w:t xml:space="preserve"> </w:t>
      </w:r>
      <w:r>
        <w:t>and</w:t>
      </w:r>
      <w:r>
        <w:rPr>
          <w:spacing w:val="25"/>
        </w:rPr>
        <w:t xml:space="preserve"> </w:t>
      </w:r>
      <w:r>
        <w:t>(R)</w:t>
      </w:r>
      <w:r>
        <w:rPr>
          <w:spacing w:val="25"/>
        </w:rPr>
        <w:t xml:space="preserve"> </w:t>
      </w:r>
      <w:r>
        <w:t>are</w:t>
      </w:r>
      <w:r>
        <w:rPr>
          <w:spacing w:val="25"/>
        </w:rPr>
        <w:t xml:space="preserve"> </w:t>
      </w:r>
      <w:r>
        <w:rPr>
          <w:spacing w:val="-2"/>
        </w:rPr>
        <w:t>incorrect.</w:t>
      </w:r>
    </w:p>
    <w:p w:rsidR="0065005A" w:rsidRDefault="0065005A">
      <w:pPr>
        <w:pStyle w:val="BodyText"/>
        <w:spacing w:before="193"/>
      </w:pPr>
    </w:p>
    <w:p w:rsidR="0065005A" w:rsidRDefault="00753B8C">
      <w:pPr>
        <w:pStyle w:val="ListParagraph"/>
        <w:numPr>
          <w:ilvl w:val="0"/>
          <w:numId w:val="283"/>
        </w:numPr>
        <w:tabs>
          <w:tab w:val="left" w:pos="876"/>
        </w:tabs>
      </w:pP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65005A">
      <w:pPr>
        <w:pStyle w:val="BodyText"/>
        <w:spacing w:before="2" w:after="1"/>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936"/>
        <w:gridCol w:w="945"/>
        <w:gridCol w:w="3068"/>
      </w:tblGrid>
      <w:tr w:rsidR="0065005A">
        <w:trPr>
          <w:trHeight w:val="297"/>
        </w:trPr>
        <w:tc>
          <w:tcPr>
            <w:tcW w:w="3936"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945" w:type="dxa"/>
          </w:tcPr>
          <w:p w:rsidR="0065005A" w:rsidRDefault="0065005A">
            <w:pPr>
              <w:pStyle w:val="TableParagraph"/>
              <w:rPr>
                <w:rFonts w:ascii="Times New Roman"/>
              </w:rPr>
            </w:pPr>
          </w:p>
        </w:tc>
        <w:tc>
          <w:tcPr>
            <w:tcW w:w="3068" w:type="dxa"/>
          </w:tcPr>
          <w:p w:rsidR="0065005A" w:rsidRDefault="00753B8C">
            <w:pPr>
              <w:pStyle w:val="TableParagraph"/>
              <w:spacing w:line="247" w:lineRule="exact"/>
              <w:ind w:left="207"/>
              <w:rPr>
                <w:rFonts w:ascii="Arial" w:hAnsi="Arial"/>
                <w:b/>
              </w:rPr>
            </w:pPr>
            <w:r>
              <w:rPr>
                <w:rFonts w:ascii="Arial" w:hAnsi="Arial"/>
                <w:b/>
                <w:spacing w:val="-2"/>
              </w:rPr>
              <w:t>List–II</w:t>
            </w:r>
          </w:p>
        </w:tc>
      </w:tr>
      <w:tr w:rsidR="0065005A">
        <w:trPr>
          <w:trHeight w:val="349"/>
        </w:trPr>
        <w:tc>
          <w:tcPr>
            <w:tcW w:w="3936" w:type="dxa"/>
          </w:tcPr>
          <w:p w:rsidR="0065005A" w:rsidRDefault="00753B8C">
            <w:pPr>
              <w:pStyle w:val="TableParagraph"/>
              <w:tabs>
                <w:tab w:val="left" w:pos="767"/>
              </w:tabs>
              <w:spacing w:before="44"/>
              <w:ind w:left="50"/>
            </w:pPr>
            <w:r>
              <w:rPr>
                <w:spacing w:val="-5"/>
              </w:rPr>
              <w:t>(a)</w:t>
            </w:r>
            <w:r>
              <w:tab/>
              <w:t>Lapse</w:t>
            </w:r>
            <w:r>
              <w:rPr>
                <w:spacing w:val="15"/>
              </w:rPr>
              <w:t xml:space="preserve"> </w:t>
            </w:r>
            <w:r>
              <w:t>of</w:t>
            </w:r>
            <w:r>
              <w:rPr>
                <w:spacing w:val="20"/>
              </w:rPr>
              <w:t xml:space="preserve"> </w:t>
            </w:r>
            <w:r>
              <w:rPr>
                <w:spacing w:val="-4"/>
              </w:rPr>
              <w:t>offer</w:t>
            </w:r>
          </w:p>
        </w:tc>
        <w:tc>
          <w:tcPr>
            <w:tcW w:w="945" w:type="dxa"/>
          </w:tcPr>
          <w:p w:rsidR="0065005A" w:rsidRDefault="00753B8C">
            <w:pPr>
              <w:pStyle w:val="TableParagraph"/>
              <w:spacing w:before="44"/>
              <w:ind w:left="432"/>
            </w:pPr>
            <w:r>
              <w:rPr>
                <w:spacing w:val="-5"/>
              </w:rPr>
              <w:t>(i)</w:t>
            </w:r>
          </w:p>
        </w:tc>
        <w:tc>
          <w:tcPr>
            <w:tcW w:w="3068" w:type="dxa"/>
          </w:tcPr>
          <w:p w:rsidR="0065005A" w:rsidRDefault="00753B8C">
            <w:pPr>
              <w:pStyle w:val="TableParagraph"/>
              <w:spacing w:before="44"/>
              <w:ind w:left="207"/>
            </w:pPr>
            <w:r>
              <w:t>Week</w:t>
            </w:r>
            <w:r>
              <w:rPr>
                <w:spacing w:val="10"/>
              </w:rPr>
              <w:t xml:space="preserve"> </w:t>
            </w:r>
            <w:r>
              <w:t xml:space="preserve">v. </w:t>
            </w:r>
            <w:r>
              <w:rPr>
                <w:spacing w:val="-2"/>
              </w:rPr>
              <w:t>Tybald</w:t>
            </w:r>
          </w:p>
        </w:tc>
      </w:tr>
      <w:tr w:rsidR="0065005A">
        <w:trPr>
          <w:trHeight w:val="349"/>
        </w:trPr>
        <w:tc>
          <w:tcPr>
            <w:tcW w:w="3936" w:type="dxa"/>
          </w:tcPr>
          <w:p w:rsidR="0065005A" w:rsidRDefault="00753B8C">
            <w:pPr>
              <w:pStyle w:val="TableParagraph"/>
              <w:tabs>
                <w:tab w:val="left" w:pos="767"/>
              </w:tabs>
              <w:spacing w:before="45"/>
              <w:ind w:left="50"/>
            </w:pPr>
            <w:r>
              <w:rPr>
                <w:spacing w:val="-5"/>
              </w:rPr>
              <w:t>(b)</w:t>
            </w:r>
            <w:r>
              <w:tab/>
              <w:t>General</w:t>
            </w:r>
            <w:r>
              <w:rPr>
                <w:spacing w:val="2"/>
              </w:rPr>
              <w:t xml:space="preserve"> </w:t>
            </w:r>
            <w:r>
              <w:rPr>
                <w:spacing w:val="-2"/>
              </w:rPr>
              <w:t>offers</w:t>
            </w:r>
          </w:p>
        </w:tc>
        <w:tc>
          <w:tcPr>
            <w:tcW w:w="945" w:type="dxa"/>
          </w:tcPr>
          <w:p w:rsidR="0065005A" w:rsidRDefault="00753B8C">
            <w:pPr>
              <w:pStyle w:val="TableParagraph"/>
              <w:spacing w:before="45"/>
              <w:ind w:left="432"/>
            </w:pPr>
            <w:r>
              <w:rPr>
                <w:spacing w:val="-4"/>
              </w:rPr>
              <w:t>(ii)</w:t>
            </w:r>
          </w:p>
        </w:tc>
        <w:tc>
          <w:tcPr>
            <w:tcW w:w="3068" w:type="dxa"/>
          </w:tcPr>
          <w:p w:rsidR="0065005A" w:rsidRDefault="00753B8C">
            <w:pPr>
              <w:pStyle w:val="TableParagraph"/>
              <w:spacing w:before="45"/>
              <w:ind w:left="207"/>
            </w:pPr>
            <w:r>
              <w:t>Henthorn</w:t>
            </w:r>
            <w:r>
              <w:rPr>
                <w:spacing w:val="3"/>
              </w:rPr>
              <w:t xml:space="preserve"> </w:t>
            </w:r>
            <w:r>
              <w:t>v.</w:t>
            </w:r>
            <w:r>
              <w:rPr>
                <w:spacing w:val="10"/>
              </w:rPr>
              <w:t xml:space="preserve"> </w:t>
            </w:r>
            <w:r>
              <w:rPr>
                <w:spacing w:val="-2"/>
              </w:rPr>
              <w:t>Fraser</w:t>
            </w:r>
          </w:p>
        </w:tc>
      </w:tr>
      <w:tr w:rsidR="0065005A">
        <w:trPr>
          <w:trHeight w:val="341"/>
        </w:trPr>
        <w:tc>
          <w:tcPr>
            <w:tcW w:w="3936" w:type="dxa"/>
          </w:tcPr>
          <w:p w:rsidR="0065005A" w:rsidRDefault="00753B8C">
            <w:pPr>
              <w:pStyle w:val="TableParagraph"/>
              <w:tabs>
                <w:tab w:val="left" w:pos="767"/>
              </w:tabs>
              <w:spacing w:before="44"/>
              <w:ind w:left="50"/>
            </w:pPr>
            <w:r>
              <w:rPr>
                <w:spacing w:val="-5"/>
              </w:rPr>
              <w:lastRenderedPageBreak/>
              <w:t>(c)</w:t>
            </w:r>
            <w:r>
              <w:tab/>
              <w:t>Communication</w:t>
            </w:r>
            <w:r>
              <w:rPr>
                <w:spacing w:val="18"/>
              </w:rPr>
              <w:t xml:space="preserve"> </w:t>
            </w:r>
            <w:r>
              <w:t>of</w:t>
            </w:r>
            <w:r>
              <w:rPr>
                <w:spacing w:val="27"/>
              </w:rPr>
              <w:t xml:space="preserve"> </w:t>
            </w:r>
            <w:r>
              <w:rPr>
                <w:spacing w:val="-2"/>
              </w:rPr>
              <w:t>proposal</w:t>
            </w:r>
          </w:p>
        </w:tc>
        <w:tc>
          <w:tcPr>
            <w:tcW w:w="945" w:type="dxa"/>
          </w:tcPr>
          <w:p w:rsidR="0065005A" w:rsidRDefault="00753B8C">
            <w:pPr>
              <w:pStyle w:val="TableParagraph"/>
              <w:spacing w:before="44"/>
              <w:ind w:left="432"/>
            </w:pPr>
            <w:r>
              <w:rPr>
                <w:spacing w:val="-2"/>
              </w:rPr>
              <w:t>(iii)</w:t>
            </w:r>
          </w:p>
        </w:tc>
        <w:tc>
          <w:tcPr>
            <w:tcW w:w="3068" w:type="dxa"/>
          </w:tcPr>
          <w:p w:rsidR="0065005A" w:rsidRDefault="00753B8C">
            <w:pPr>
              <w:pStyle w:val="TableParagraph"/>
              <w:spacing w:before="44"/>
              <w:ind w:left="207"/>
            </w:pPr>
            <w:r>
              <w:t>Coffee</w:t>
            </w:r>
            <w:r>
              <w:rPr>
                <w:spacing w:val="16"/>
              </w:rPr>
              <w:t xml:space="preserve"> </w:t>
            </w:r>
            <w:r>
              <w:t>Board</w:t>
            </w:r>
            <w:r>
              <w:rPr>
                <w:spacing w:val="20"/>
              </w:rPr>
              <w:t xml:space="preserve"> </w:t>
            </w:r>
            <w:r>
              <w:t>v.</w:t>
            </w:r>
            <w:r>
              <w:rPr>
                <w:spacing w:val="19"/>
              </w:rPr>
              <w:t xml:space="preserve"> </w:t>
            </w:r>
            <w:r>
              <w:rPr>
                <w:spacing w:val="-5"/>
              </w:rPr>
              <w:t>CCT</w:t>
            </w:r>
          </w:p>
        </w:tc>
      </w:tr>
      <w:tr w:rsidR="0065005A">
        <w:trPr>
          <w:trHeight w:val="291"/>
        </w:trPr>
        <w:tc>
          <w:tcPr>
            <w:tcW w:w="3936" w:type="dxa"/>
          </w:tcPr>
          <w:p w:rsidR="0065005A" w:rsidRDefault="00753B8C">
            <w:pPr>
              <w:pStyle w:val="TableParagraph"/>
              <w:tabs>
                <w:tab w:val="left" w:pos="767"/>
              </w:tabs>
              <w:spacing w:before="38" w:line="233" w:lineRule="exact"/>
              <w:ind w:left="50"/>
            </w:pPr>
            <w:r>
              <w:rPr>
                <w:spacing w:val="-5"/>
              </w:rPr>
              <w:t>(d)</w:t>
            </w:r>
            <w:r>
              <w:tab/>
              <w:t>Implied</w:t>
            </w:r>
            <w:r>
              <w:rPr>
                <w:spacing w:val="-6"/>
              </w:rPr>
              <w:t xml:space="preserve"> </w:t>
            </w:r>
            <w:r>
              <w:rPr>
                <w:spacing w:val="-2"/>
              </w:rPr>
              <w:t>proposal</w:t>
            </w:r>
          </w:p>
        </w:tc>
        <w:tc>
          <w:tcPr>
            <w:tcW w:w="945" w:type="dxa"/>
          </w:tcPr>
          <w:p w:rsidR="0065005A" w:rsidRDefault="00753B8C">
            <w:pPr>
              <w:pStyle w:val="TableParagraph"/>
              <w:spacing w:before="38" w:line="233" w:lineRule="exact"/>
              <w:ind w:left="432"/>
            </w:pPr>
            <w:r>
              <w:rPr>
                <w:spacing w:val="-4"/>
              </w:rPr>
              <w:t>(iv)</w:t>
            </w:r>
          </w:p>
        </w:tc>
        <w:tc>
          <w:tcPr>
            <w:tcW w:w="3068" w:type="dxa"/>
          </w:tcPr>
          <w:p w:rsidR="0065005A" w:rsidRDefault="00753B8C">
            <w:pPr>
              <w:pStyle w:val="TableParagraph"/>
              <w:spacing w:before="38" w:line="233" w:lineRule="exact"/>
              <w:ind w:left="207"/>
            </w:pPr>
            <w:r>
              <w:t>Lalman</w:t>
            </w:r>
            <w:r>
              <w:rPr>
                <w:spacing w:val="8"/>
              </w:rPr>
              <w:t xml:space="preserve"> </w:t>
            </w:r>
            <w:r>
              <w:t>Shukla</w:t>
            </w:r>
            <w:r>
              <w:rPr>
                <w:spacing w:val="8"/>
              </w:rPr>
              <w:t xml:space="preserve"> </w:t>
            </w:r>
            <w:r>
              <w:t>v.</w:t>
            </w:r>
            <w:r>
              <w:rPr>
                <w:spacing w:val="11"/>
              </w:rPr>
              <w:t xml:space="preserve"> </w:t>
            </w:r>
            <w:r>
              <w:t>Gauri</w:t>
            </w:r>
            <w:r>
              <w:rPr>
                <w:spacing w:val="8"/>
              </w:rPr>
              <w:t xml:space="preserve"> </w:t>
            </w:r>
            <w:r>
              <w:rPr>
                <w:spacing w:val="-4"/>
              </w:rPr>
              <w:t>Datt</w:t>
            </w:r>
          </w:p>
        </w:tc>
      </w:tr>
    </w:tbl>
    <w:p w:rsidR="0065005A" w:rsidRDefault="0065005A">
      <w:pPr>
        <w:pStyle w:val="BodyText"/>
        <w:spacing w:before="76"/>
      </w:pPr>
    </w:p>
    <w:p w:rsidR="0065005A" w:rsidRDefault="00753B8C">
      <w:pPr>
        <w:pStyle w:val="Heading4"/>
        <w:ind w:right="298"/>
        <w:jc w:val="right"/>
        <w:rPr>
          <w:rFonts w:ascii="Palatino Linotype"/>
        </w:rPr>
      </w:pPr>
      <w:r>
        <w:rPr>
          <w:rFonts w:ascii="Palatino Linotype"/>
          <w:spacing w:val="-5"/>
        </w:rPr>
        <w:t>15</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after="52"/>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2528" behindDoc="1" locked="0" layoutInCell="1" allowOverlap="1">
                <wp:simplePos x="0" y="0"/>
                <wp:positionH relativeFrom="page">
                  <wp:posOffset>0</wp:posOffset>
                </wp:positionH>
                <wp:positionV relativeFrom="page">
                  <wp:posOffset>0</wp:posOffset>
                </wp:positionV>
                <wp:extent cx="7556500" cy="106807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3952" id="docshape55" filled="true" fillcolor="#daedf3"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tbl>
      <w:tblPr>
        <w:tblW w:w="0" w:type="auto"/>
        <w:tblInd w:w="160" w:type="dxa"/>
        <w:tblLayout w:type="fixed"/>
        <w:tblCellMar>
          <w:left w:w="0" w:type="dxa"/>
          <w:right w:w="0" w:type="dxa"/>
        </w:tblCellMar>
        <w:tblLook w:val="01E0" w:firstRow="1" w:lastRow="1" w:firstColumn="1" w:lastColumn="1" w:noHBand="0" w:noVBand="0"/>
      </w:tblPr>
      <w:tblGrid>
        <w:gridCol w:w="1442"/>
        <w:gridCol w:w="517"/>
        <w:gridCol w:w="713"/>
        <w:gridCol w:w="725"/>
        <w:gridCol w:w="6777"/>
      </w:tblGrid>
      <w:tr w:rsidR="0065005A">
        <w:trPr>
          <w:trHeight w:val="845"/>
        </w:trPr>
        <w:tc>
          <w:tcPr>
            <w:tcW w:w="1442" w:type="dxa"/>
            <w:tcBorders>
              <w:top w:val="single" w:sz="8" w:space="0" w:color="000000"/>
            </w:tcBorders>
          </w:tcPr>
          <w:p w:rsidR="0065005A" w:rsidRDefault="00753B8C">
            <w:pPr>
              <w:pStyle w:val="TableParagraph"/>
              <w:spacing w:before="191"/>
              <w:ind w:left="730"/>
              <w:rPr>
                <w:rFonts w:ascii="Arial"/>
                <w:b/>
              </w:rPr>
            </w:pPr>
            <w:r>
              <w:rPr>
                <w:rFonts w:ascii="Arial"/>
                <w:b/>
              </w:rPr>
              <w:t>Code</w:t>
            </w:r>
            <w:r>
              <w:rPr>
                <w:rFonts w:ascii="Arial"/>
                <w:b/>
                <w:spacing w:val="16"/>
              </w:rPr>
              <w:t xml:space="preserve"> </w:t>
            </w:r>
            <w:r>
              <w:rPr>
                <w:rFonts w:ascii="Arial"/>
                <w:b/>
                <w:spacing w:val="-10"/>
              </w:rPr>
              <w:t>:</w:t>
            </w:r>
          </w:p>
        </w:tc>
        <w:tc>
          <w:tcPr>
            <w:tcW w:w="517"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30"/>
              <w:rPr>
                <w:rFonts w:ascii="Arial"/>
                <w:b/>
              </w:rPr>
            </w:pPr>
          </w:p>
          <w:p w:rsidR="0065005A" w:rsidRDefault="00753B8C">
            <w:pPr>
              <w:pStyle w:val="TableParagraph"/>
              <w:ind w:left="6"/>
              <w:rPr>
                <w:rFonts w:ascii="Arial"/>
                <w:b/>
              </w:rPr>
            </w:pPr>
            <w:r>
              <w:rPr>
                <w:rFonts w:ascii="Arial"/>
                <w:b/>
                <w:spacing w:val="-5"/>
              </w:rPr>
              <w:t>(a)</w:t>
            </w:r>
          </w:p>
        </w:tc>
        <w:tc>
          <w:tcPr>
            <w:tcW w:w="713"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30"/>
              <w:rPr>
                <w:rFonts w:ascii="Arial"/>
                <w:b/>
              </w:rPr>
            </w:pPr>
          </w:p>
          <w:p w:rsidR="0065005A" w:rsidRDefault="00753B8C">
            <w:pPr>
              <w:pStyle w:val="TableParagraph"/>
              <w:ind w:left="100" w:right="100"/>
              <w:jc w:val="center"/>
              <w:rPr>
                <w:rFonts w:ascii="Arial"/>
                <w:b/>
              </w:rPr>
            </w:pPr>
            <w:r>
              <w:rPr>
                <w:rFonts w:ascii="Arial"/>
                <w:b/>
                <w:spacing w:val="-5"/>
              </w:rPr>
              <w:t>(b)</w:t>
            </w:r>
          </w:p>
        </w:tc>
        <w:tc>
          <w:tcPr>
            <w:tcW w:w="725"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30"/>
              <w:rPr>
                <w:rFonts w:ascii="Arial"/>
                <w:b/>
              </w:rPr>
            </w:pPr>
          </w:p>
          <w:p w:rsidR="0065005A" w:rsidRDefault="00753B8C">
            <w:pPr>
              <w:pStyle w:val="TableParagraph"/>
              <w:ind w:left="74" w:right="88"/>
              <w:jc w:val="center"/>
              <w:rPr>
                <w:rFonts w:ascii="Arial"/>
                <w:b/>
              </w:rPr>
            </w:pPr>
            <w:r>
              <w:rPr>
                <w:rFonts w:ascii="Arial"/>
                <w:b/>
                <w:spacing w:val="-5"/>
              </w:rPr>
              <w:t>(c)</w:t>
            </w:r>
          </w:p>
        </w:tc>
        <w:tc>
          <w:tcPr>
            <w:tcW w:w="6777"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30"/>
              <w:rPr>
                <w:rFonts w:ascii="Arial"/>
                <w:b/>
              </w:rPr>
            </w:pPr>
          </w:p>
          <w:p w:rsidR="0065005A" w:rsidRDefault="00753B8C">
            <w:pPr>
              <w:pStyle w:val="TableParagraph"/>
              <w:ind w:left="218"/>
              <w:rPr>
                <w:rFonts w:ascii="Arial"/>
                <w:b/>
              </w:rPr>
            </w:pPr>
            <w:r>
              <w:rPr>
                <w:rFonts w:ascii="Arial"/>
                <w:b/>
                <w:spacing w:val="-5"/>
              </w:rPr>
              <w:t>(d)</w:t>
            </w:r>
          </w:p>
        </w:tc>
      </w:tr>
      <w:tr w:rsidR="0065005A">
        <w:trPr>
          <w:trHeight w:val="355"/>
        </w:trPr>
        <w:tc>
          <w:tcPr>
            <w:tcW w:w="1442" w:type="dxa"/>
          </w:tcPr>
          <w:p w:rsidR="0065005A" w:rsidRDefault="00753B8C">
            <w:pPr>
              <w:pStyle w:val="TableParagraph"/>
              <w:spacing w:before="49"/>
              <w:ind w:left="730"/>
            </w:pPr>
            <w:r>
              <w:rPr>
                <w:spacing w:val="-5"/>
              </w:rPr>
              <w:t>(1)</w:t>
            </w:r>
          </w:p>
        </w:tc>
        <w:tc>
          <w:tcPr>
            <w:tcW w:w="517" w:type="dxa"/>
          </w:tcPr>
          <w:p w:rsidR="0065005A" w:rsidRDefault="00753B8C">
            <w:pPr>
              <w:pStyle w:val="TableParagraph"/>
              <w:spacing w:before="49"/>
              <w:ind w:left="6"/>
            </w:pPr>
            <w:r>
              <w:rPr>
                <w:spacing w:val="-4"/>
              </w:rPr>
              <w:t>(iv)</w:t>
            </w:r>
          </w:p>
        </w:tc>
        <w:tc>
          <w:tcPr>
            <w:tcW w:w="713" w:type="dxa"/>
          </w:tcPr>
          <w:p w:rsidR="0065005A" w:rsidRDefault="00753B8C">
            <w:pPr>
              <w:pStyle w:val="TableParagraph"/>
              <w:spacing w:before="49"/>
              <w:ind w:left="95" w:right="100"/>
              <w:jc w:val="center"/>
            </w:pPr>
            <w:r>
              <w:rPr>
                <w:spacing w:val="-2"/>
              </w:rPr>
              <w:t>(iii)</w:t>
            </w:r>
          </w:p>
        </w:tc>
        <w:tc>
          <w:tcPr>
            <w:tcW w:w="725" w:type="dxa"/>
          </w:tcPr>
          <w:p w:rsidR="0065005A" w:rsidRDefault="00753B8C">
            <w:pPr>
              <w:pStyle w:val="TableParagraph"/>
              <w:spacing w:before="49"/>
              <w:ind w:left="7" w:right="95"/>
              <w:jc w:val="center"/>
            </w:pPr>
            <w:r>
              <w:rPr>
                <w:spacing w:val="-5"/>
              </w:rPr>
              <w:t>(i)</w:t>
            </w:r>
          </w:p>
        </w:tc>
        <w:tc>
          <w:tcPr>
            <w:tcW w:w="6777" w:type="dxa"/>
          </w:tcPr>
          <w:p w:rsidR="0065005A" w:rsidRDefault="00753B8C">
            <w:pPr>
              <w:pStyle w:val="TableParagraph"/>
              <w:spacing w:before="49"/>
              <w:ind w:left="209"/>
            </w:pPr>
            <w:r>
              <w:rPr>
                <w:spacing w:val="-4"/>
              </w:rPr>
              <w:t>(ii)</w:t>
            </w:r>
          </w:p>
        </w:tc>
      </w:tr>
      <w:tr w:rsidR="0065005A">
        <w:trPr>
          <w:trHeight w:val="352"/>
        </w:trPr>
        <w:tc>
          <w:tcPr>
            <w:tcW w:w="1442" w:type="dxa"/>
          </w:tcPr>
          <w:p w:rsidR="0065005A" w:rsidRDefault="00753B8C">
            <w:pPr>
              <w:pStyle w:val="TableParagraph"/>
              <w:spacing w:before="46"/>
              <w:ind w:left="730"/>
            </w:pPr>
            <w:r>
              <w:rPr>
                <w:spacing w:val="-5"/>
              </w:rPr>
              <w:t>(2)</w:t>
            </w:r>
          </w:p>
        </w:tc>
        <w:tc>
          <w:tcPr>
            <w:tcW w:w="517" w:type="dxa"/>
          </w:tcPr>
          <w:p w:rsidR="0065005A" w:rsidRDefault="00753B8C">
            <w:pPr>
              <w:pStyle w:val="TableParagraph"/>
              <w:spacing w:before="46"/>
              <w:ind w:left="6"/>
            </w:pPr>
            <w:r>
              <w:rPr>
                <w:spacing w:val="-4"/>
              </w:rPr>
              <w:t>(ii)</w:t>
            </w:r>
          </w:p>
        </w:tc>
        <w:tc>
          <w:tcPr>
            <w:tcW w:w="713" w:type="dxa"/>
          </w:tcPr>
          <w:p w:rsidR="0065005A" w:rsidRDefault="00753B8C">
            <w:pPr>
              <w:pStyle w:val="TableParagraph"/>
              <w:spacing w:before="46"/>
              <w:ind w:left="8" w:right="100"/>
              <w:jc w:val="center"/>
            </w:pPr>
            <w:r>
              <w:rPr>
                <w:spacing w:val="-5"/>
              </w:rPr>
              <w:t>(i)</w:t>
            </w:r>
          </w:p>
        </w:tc>
        <w:tc>
          <w:tcPr>
            <w:tcW w:w="725" w:type="dxa"/>
          </w:tcPr>
          <w:p w:rsidR="0065005A" w:rsidRDefault="00753B8C">
            <w:pPr>
              <w:pStyle w:val="TableParagraph"/>
              <w:spacing w:before="46"/>
              <w:ind w:left="86" w:right="88"/>
              <w:jc w:val="center"/>
            </w:pPr>
            <w:r>
              <w:rPr>
                <w:spacing w:val="-2"/>
              </w:rPr>
              <w:t>(iii)</w:t>
            </w:r>
          </w:p>
        </w:tc>
        <w:tc>
          <w:tcPr>
            <w:tcW w:w="6777" w:type="dxa"/>
          </w:tcPr>
          <w:p w:rsidR="0065005A" w:rsidRDefault="00753B8C">
            <w:pPr>
              <w:pStyle w:val="TableParagraph"/>
              <w:spacing w:before="46"/>
              <w:ind w:left="209"/>
            </w:pPr>
            <w:r>
              <w:rPr>
                <w:spacing w:val="-4"/>
              </w:rPr>
              <w:t>(iv)</w:t>
            </w:r>
          </w:p>
        </w:tc>
      </w:tr>
      <w:tr w:rsidR="0065005A">
        <w:trPr>
          <w:trHeight w:val="346"/>
        </w:trPr>
        <w:tc>
          <w:tcPr>
            <w:tcW w:w="1442" w:type="dxa"/>
          </w:tcPr>
          <w:p w:rsidR="0065005A" w:rsidRDefault="00753B8C">
            <w:pPr>
              <w:pStyle w:val="TableParagraph"/>
              <w:spacing w:before="46"/>
              <w:ind w:left="730"/>
            </w:pPr>
            <w:r>
              <w:rPr>
                <w:spacing w:val="-5"/>
              </w:rPr>
              <w:t>(3)</w:t>
            </w:r>
          </w:p>
        </w:tc>
        <w:tc>
          <w:tcPr>
            <w:tcW w:w="517" w:type="dxa"/>
          </w:tcPr>
          <w:p w:rsidR="0065005A" w:rsidRDefault="00753B8C">
            <w:pPr>
              <w:pStyle w:val="TableParagraph"/>
              <w:spacing w:before="46"/>
              <w:ind w:left="6"/>
            </w:pPr>
            <w:r>
              <w:rPr>
                <w:spacing w:val="-4"/>
              </w:rPr>
              <w:t>(ii)</w:t>
            </w:r>
          </w:p>
        </w:tc>
        <w:tc>
          <w:tcPr>
            <w:tcW w:w="713" w:type="dxa"/>
          </w:tcPr>
          <w:p w:rsidR="0065005A" w:rsidRDefault="00753B8C">
            <w:pPr>
              <w:pStyle w:val="TableParagraph"/>
              <w:spacing w:before="46"/>
              <w:ind w:left="8" w:right="100"/>
              <w:jc w:val="center"/>
            </w:pPr>
            <w:r>
              <w:rPr>
                <w:spacing w:val="-5"/>
              </w:rPr>
              <w:t>(i)</w:t>
            </w:r>
          </w:p>
        </w:tc>
        <w:tc>
          <w:tcPr>
            <w:tcW w:w="725" w:type="dxa"/>
          </w:tcPr>
          <w:p w:rsidR="0065005A" w:rsidRDefault="00753B8C">
            <w:pPr>
              <w:pStyle w:val="TableParagraph"/>
              <w:spacing w:before="46"/>
              <w:ind w:left="95" w:right="88"/>
              <w:jc w:val="center"/>
            </w:pPr>
            <w:r>
              <w:rPr>
                <w:spacing w:val="-4"/>
              </w:rPr>
              <w:t>(iv)</w:t>
            </w:r>
          </w:p>
        </w:tc>
        <w:tc>
          <w:tcPr>
            <w:tcW w:w="6777" w:type="dxa"/>
          </w:tcPr>
          <w:p w:rsidR="0065005A" w:rsidRDefault="00753B8C">
            <w:pPr>
              <w:pStyle w:val="TableParagraph"/>
              <w:spacing w:before="46"/>
              <w:ind w:left="206"/>
            </w:pPr>
            <w:r>
              <w:rPr>
                <w:spacing w:val="-2"/>
              </w:rPr>
              <w:t>(iii)</w:t>
            </w:r>
          </w:p>
        </w:tc>
      </w:tr>
      <w:tr w:rsidR="0065005A">
        <w:trPr>
          <w:trHeight w:val="293"/>
        </w:trPr>
        <w:tc>
          <w:tcPr>
            <w:tcW w:w="1442" w:type="dxa"/>
          </w:tcPr>
          <w:p w:rsidR="0065005A" w:rsidRDefault="00753B8C">
            <w:pPr>
              <w:pStyle w:val="TableParagraph"/>
              <w:spacing w:before="40" w:line="233" w:lineRule="exact"/>
              <w:ind w:left="730"/>
            </w:pPr>
            <w:r>
              <w:rPr>
                <w:spacing w:val="-5"/>
              </w:rPr>
              <w:t>(4)</w:t>
            </w:r>
          </w:p>
        </w:tc>
        <w:tc>
          <w:tcPr>
            <w:tcW w:w="517" w:type="dxa"/>
          </w:tcPr>
          <w:p w:rsidR="0065005A" w:rsidRDefault="00753B8C">
            <w:pPr>
              <w:pStyle w:val="TableParagraph"/>
              <w:spacing w:before="40" w:line="233" w:lineRule="exact"/>
              <w:ind w:left="6"/>
            </w:pPr>
            <w:r>
              <w:rPr>
                <w:spacing w:val="-5"/>
              </w:rPr>
              <w:t>(i)</w:t>
            </w:r>
          </w:p>
        </w:tc>
        <w:tc>
          <w:tcPr>
            <w:tcW w:w="713" w:type="dxa"/>
          </w:tcPr>
          <w:p w:rsidR="0065005A" w:rsidRDefault="00753B8C">
            <w:pPr>
              <w:pStyle w:val="TableParagraph"/>
              <w:spacing w:before="40" w:line="233" w:lineRule="exact"/>
              <w:ind w:left="51" w:right="100"/>
              <w:jc w:val="center"/>
            </w:pPr>
            <w:r>
              <w:rPr>
                <w:spacing w:val="-4"/>
              </w:rPr>
              <w:t>(ii)</w:t>
            </w:r>
          </w:p>
        </w:tc>
        <w:tc>
          <w:tcPr>
            <w:tcW w:w="725" w:type="dxa"/>
          </w:tcPr>
          <w:p w:rsidR="0065005A" w:rsidRDefault="00753B8C">
            <w:pPr>
              <w:pStyle w:val="TableParagraph"/>
              <w:spacing w:before="40" w:line="233" w:lineRule="exact"/>
              <w:ind w:left="95" w:right="88"/>
              <w:jc w:val="center"/>
            </w:pPr>
            <w:r>
              <w:rPr>
                <w:spacing w:val="-4"/>
              </w:rPr>
              <w:t>(iv)</w:t>
            </w:r>
          </w:p>
        </w:tc>
        <w:tc>
          <w:tcPr>
            <w:tcW w:w="6777" w:type="dxa"/>
          </w:tcPr>
          <w:p w:rsidR="0065005A" w:rsidRDefault="00753B8C">
            <w:pPr>
              <w:pStyle w:val="TableParagraph"/>
              <w:spacing w:before="40" w:line="233" w:lineRule="exact"/>
              <w:ind w:left="206"/>
            </w:pPr>
            <w:r>
              <w:rPr>
                <w:spacing w:val="-2"/>
              </w:rPr>
              <w:t>(iii)</w:t>
            </w:r>
          </w:p>
        </w:tc>
      </w:tr>
    </w:tbl>
    <w:p w:rsidR="0065005A" w:rsidRDefault="0065005A">
      <w:pPr>
        <w:pStyle w:val="BodyText"/>
        <w:rPr>
          <w:rFonts w:ascii="Arial"/>
          <w:b/>
          <w:sz w:val="20"/>
        </w:rPr>
      </w:pPr>
    </w:p>
    <w:p w:rsidR="0065005A" w:rsidRDefault="0065005A">
      <w:pPr>
        <w:pStyle w:val="BodyText"/>
        <w:spacing w:before="9"/>
        <w:rPr>
          <w:rFonts w:ascii="Arial"/>
          <w:b/>
          <w:sz w:val="20"/>
        </w:rPr>
      </w:pPr>
    </w:p>
    <w:p w:rsidR="0065005A" w:rsidRDefault="00753B8C">
      <w:pPr>
        <w:pStyle w:val="ListParagraph"/>
        <w:numPr>
          <w:ilvl w:val="0"/>
          <w:numId w:val="283"/>
        </w:numPr>
        <w:tabs>
          <w:tab w:val="left" w:pos="876"/>
          <w:tab w:val="left" w:pos="5221"/>
        </w:tabs>
        <w:spacing w:line="336" w:lineRule="auto"/>
        <w:ind w:right="1879" w:hanging="721"/>
      </w:pPr>
      <w:r>
        <w:rPr>
          <w:noProof/>
          <w:lang w:val="en-IN" w:eastAsia="en-IN"/>
        </w:rPr>
        <w:drawing>
          <wp:anchor distT="0" distB="0" distL="0" distR="0" simplePos="0" relativeHeight="473943040" behindDoc="1" locked="0" layoutInCell="1" allowOverlap="1">
            <wp:simplePos x="0" y="0"/>
            <wp:positionH relativeFrom="page">
              <wp:posOffset>571258</wp:posOffset>
            </wp:positionH>
            <wp:positionV relativeFrom="paragraph">
              <wp:posOffset>-112878</wp:posOffset>
            </wp:positionV>
            <wp:extent cx="6296012" cy="627075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2" cstate="print"/>
                    <a:stretch>
                      <a:fillRect/>
                    </a:stretch>
                  </pic:blipFill>
                  <pic:spPr>
                    <a:xfrm>
                      <a:off x="0" y="0"/>
                      <a:ext cx="6296012" cy="6270752"/>
                    </a:xfrm>
                    <a:prstGeom prst="rect">
                      <a:avLst/>
                    </a:prstGeom>
                  </pic:spPr>
                </pic:pic>
              </a:graphicData>
            </a:graphic>
          </wp:anchor>
        </w:drawing>
      </w:r>
      <w:r>
        <w:t>“Consideration is the recompense given by the party contracting to the other</w:t>
      </w:r>
      <w:proofErr w:type="gramStart"/>
      <w:r>
        <w:t>” :</w:t>
      </w:r>
      <w:proofErr w:type="gramEnd"/>
      <w:r>
        <w:rPr>
          <w:spacing w:val="40"/>
        </w:rPr>
        <w:t xml:space="preserve"> </w:t>
      </w:r>
      <w:r>
        <w:t>Above definition is attributed to</w:t>
      </w:r>
      <w:r>
        <w:tab/>
      </w:r>
      <w:r>
        <w:rPr>
          <w:spacing w:val="-10"/>
        </w:rPr>
        <w:t>.</w:t>
      </w:r>
    </w:p>
    <w:p w:rsidR="0065005A" w:rsidRDefault="00753B8C">
      <w:pPr>
        <w:pStyle w:val="ListParagraph"/>
        <w:numPr>
          <w:ilvl w:val="1"/>
          <w:numId w:val="283"/>
        </w:numPr>
        <w:tabs>
          <w:tab w:val="left" w:pos="1593"/>
          <w:tab w:val="left" w:pos="5192"/>
          <w:tab w:val="left" w:pos="5912"/>
        </w:tabs>
        <w:spacing w:before="2"/>
        <w:ind w:left="1593" w:hanging="719"/>
      </w:pPr>
      <w:r>
        <w:rPr>
          <w:spacing w:val="-2"/>
        </w:rPr>
        <w:t>Pollock</w:t>
      </w:r>
      <w:r>
        <w:tab/>
      </w:r>
      <w:r>
        <w:rPr>
          <w:spacing w:val="-5"/>
        </w:rPr>
        <w:t>(2)</w:t>
      </w:r>
      <w:r>
        <w:tab/>
      </w:r>
      <w:r>
        <w:t>Justice</w:t>
      </w:r>
      <w:r>
        <w:rPr>
          <w:spacing w:val="23"/>
        </w:rPr>
        <w:t xml:space="preserve"> </w:t>
      </w:r>
      <w:r>
        <w:rPr>
          <w:spacing w:val="-2"/>
        </w:rPr>
        <w:t>Patterson</w:t>
      </w:r>
    </w:p>
    <w:p w:rsidR="0065005A" w:rsidRDefault="00753B8C">
      <w:pPr>
        <w:pStyle w:val="BodyText"/>
        <w:tabs>
          <w:tab w:val="left" w:pos="1593"/>
          <w:tab w:val="left" w:pos="5192"/>
          <w:tab w:val="left" w:pos="5912"/>
        </w:tabs>
        <w:spacing w:before="100"/>
        <w:ind w:left="876"/>
      </w:pPr>
      <w:r>
        <w:rPr>
          <w:spacing w:val="-5"/>
        </w:rPr>
        <w:t>(3)</w:t>
      </w:r>
      <w:r>
        <w:tab/>
        <w:t>Cheshire</w:t>
      </w:r>
      <w:r>
        <w:rPr>
          <w:spacing w:val="14"/>
        </w:rPr>
        <w:t xml:space="preserve"> </w:t>
      </w:r>
      <w:r>
        <w:t>and</w:t>
      </w:r>
      <w:r>
        <w:rPr>
          <w:spacing w:val="14"/>
        </w:rPr>
        <w:t xml:space="preserve"> </w:t>
      </w:r>
      <w:r>
        <w:rPr>
          <w:spacing w:val="-2"/>
        </w:rPr>
        <w:t>Fifoot</w:t>
      </w:r>
      <w:r>
        <w:tab/>
      </w:r>
      <w:r>
        <w:rPr>
          <w:spacing w:val="-5"/>
        </w:rPr>
        <w:t>(4)</w:t>
      </w:r>
      <w:r>
        <w:tab/>
      </w:r>
      <w:r>
        <w:rPr>
          <w:spacing w:val="-2"/>
        </w:rPr>
        <w:t>Blackstone</w:t>
      </w:r>
    </w:p>
    <w:p w:rsidR="0065005A" w:rsidRDefault="0065005A">
      <w:pPr>
        <w:pStyle w:val="BodyText"/>
        <w:spacing w:before="204"/>
      </w:pPr>
    </w:p>
    <w:p w:rsidR="0065005A" w:rsidRDefault="00753B8C">
      <w:pPr>
        <w:pStyle w:val="ListParagraph"/>
        <w:numPr>
          <w:ilvl w:val="0"/>
          <w:numId w:val="283"/>
        </w:numPr>
        <w:tabs>
          <w:tab w:val="left" w:pos="876"/>
        </w:tabs>
        <w:spacing w:before="1"/>
      </w:pPr>
      <w:r>
        <w:t>Which</w:t>
      </w:r>
      <w:r>
        <w:rPr>
          <w:spacing w:val="18"/>
        </w:rPr>
        <w:t xml:space="preserve"> </w:t>
      </w:r>
      <w:r>
        <w:t>of</w:t>
      </w:r>
      <w:r>
        <w:rPr>
          <w:spacing w:val="29"/>
        </w:rPr>
        <w:t xml:space="preserve"> </w:t>
      </w:r>
      <w:r>
        <w:t>the</w:t>
      </w:r>
      <w:r>
        <w:rPr>
          <w:spacing w:val="20"/>
        </w:rPr>
        <w:t xml:space="preserve"> </w:t>
      </w:r>
      <w:r>
        <w:t>following</w:t>
      </w:r>
      <w:r>
        <w:rPr>
          <w:spacing w:val="29"/>
        </w:rPr>
        <w:t xml:space="preserve"> </w:t>
      </w:r>
      <w:r>
        <w:t>statement</w:t>
      </w:r>
      <w:r>
        <w:rPr>
          <w:spacing w:val="24"/>
        </w:rPr>
        <w:t xml:space="preserve"> </w:t>
      </w:r>
      <w:r>
        <w:t>is</w:t>
      </w:r>
      <w:r>
        <w:rPr>
          <w:spacing w:val="25"/>
        </w:rPr>
        <w:t xml:space="preserve"> </w:t>
      </w:r>
      <w:proofErr w:type="gramStart"/>
      <w:r>
        <w:t>correct</w:t>
      </w:r>
      <w:r>
        <w:rPr>
          <w:spacing w:val="27"/>
        </w:rPr>
        <w:t xml:space="preserve"> </w:t>
      </w:r>
      <w:r>
        <w:rPr>
          <w:spacing w:val="-12"/>
        </w:rPr>
        <w:t>?</w:t>
      </w:r>
      <w:proofErr w:type="gramEnd"/>
    </w:p>
    <w:p w:rsidR="0065005A" w:rsidRDefault="00753B8C">
      <w:pPr>
        <w:pStyle w:val="ListParagraph"/>
        <w:numPr>
          <w:ilvl w:val="1"/>
          <w:numId w:val="283"/>
        </w:numPr>
        <w:tabs>
          <w:tab w:val="left" w:pos="1593"/>
        </w:tabs>
        <w:spacing w:before="100"/>
        <w:ind w:left="1593" w:hanging="719"/>
      </w:pPr>
      <w:r>
        <w:t>Acceptance</w:t>
      </w:r>
      <w:r>
        <w:rPr>
          <w:spacing w:val="14"/>
        </w:rPr>
        <w:t xml:space="preserve"> </w:t>
      </w:r>
      <w:r>
        <w:t>may</w:t>
      </w:r>
      <w:r>
        <w:rPr>
          <w:spacing w:val="13"/>
        </w:rPr>
        <w:t xml:space="preserve"> </w:t>
      </w:r>
      <w:r>
        <w:t>be</w:t>
      </w:r>
      <w:r>
        <w:rPr>
          <w:spacing w:val="18"/>
        </w:rPr>
        <w:t xml:space="preserve"> </w:t>
      </w:r>
      <w:r>
        <w:t>made</w:t>
      </w:r>
      <w:r>
        <w:rPr>
          <w:spacing w:val="20"/>
        </w:rPr>
        <w:t xml:space="preserve"> </w:t>
      </w:r>
      <w:r>
        <w:t>in</w:t>
      </w:r>
      <w:r>
        <w:rPr>
          <w:spacing w:val="20"/>
        </w:rPr>
        <w:t xml:space="preserve"> </w:t>
      </w:r>
      <w:r>
        <w:t>the</w:t>
      </w:r>
      <w:r>
        <w:rPr>
          <w:spacing w:val="16"/>
        </w:rPr>
        <w:t xml:space="preserve"> </w:t>
      </w:r>
      <w:r>
        <w:t>manner</w:t>
      </w:r>
      <w:r>
        <w:rPr>
          <w:spacing w:val="22"/>
        </w:rPr>
        <w:t xml:space="preserve"> </w:t>
      </w:r>
      <w:r>
        <w:t>prescribed</w:t>
      </w:r>
      <w:r>
        <w:rPr>
          <w:spacing w:val="18"/>
        </w:rPr>
        <w:t xml:space="preserve"> </w:t>
      </w:r>
      <w:r>
        <w:t>or</w:t>
      </w:r>
      <w:r>
        <w:rPr>
          <w:spacing w:val="21"/>
        </w:rPr>
        <w:t xml:space="preserve"> </w:t>
      </w:r>
      <w:r>
        <w:t>indicated</w:t>
      </w:r>
      <w:r>
        <w:rPr>
          <w:spacing w:val="21"/>
        </w:rPr>
        <w:t xml:space="preserve"> </w:t>
      </w:r>
      <w:r>
        <w:t>by</w:t>
      </w:r>
      <w:r>
        <w:rPr>
          <w:spacing w:val="14"/>
        </w:rPr>
        <w:t xml:space="preserve"> </w:t>
      </w:r>
      <w:r>
        <w:t>the</w:t>
      </w:r>
      <w:r>
        <w:rPr>
          <w:spacing w:val="16"/>
        </w:rPr>
        <w:t xml:space="preserve"> </w:t>
      </w:r>
      <w:r>
        <w:rPr>
          <w:spacing w:val="-2"/>
        </w:rPr>
        <w:t>offerer.</w:t>
      </w:r>
    </w:p>
    <w:p w:rsidR="0065005A" w:rsidRDefault="00753B8C">
      <w:pPr>
        <w:pStyle w:val="ListParagraph"/>
        <w:numPr>
          <w:ilvl w:val="1"/>
          <w:numId w:val="283"/>
        </w:numPr>
        <w:tabs>
          <w:tab w:val="left" w:pos="1593"/>
        </w:tabs>
        <w:spacing w:before="102"/>
        <w:ind w:left="1593" w:hanging="719"/>
      </w:pPr>
      <w:r>
        <w:t>Acceptance</w:t>
      </w:r>
      <w:r>
        <w:rPr>
          <w:spacing w:val="17"/>
        </w:rPr>
        <w:t xml:space="preserve"> </w:t>
      </w:r>
      <w:r>
        <w:t>has</w:t>
      </w:r>
      <w:r>
        <w:rPr>
          <w:spacing w:val="18"/>
        </w:rPr>
        <w:t xml:space="preserve"> </w:t>
      </w:r>
      <w:r>
        <w:t>to</w:t>
      </w:r>
      <w:r>
        <w:rPr>
          <w:spacing w:val="21"/>
        </w:rPr>
        <w:t xml:space="preserve"> </w:t>
      </w:r>
      <w:r>
        <w:t>be</w:t>
      </w:r>
      <w:r>
        <w:rPr>
          <w:spacing w:val="13"/>
        </w:rPr>
        <w:t xml:space="preserve"> </w:t>
      </w:r>
      <w:r>
        <w:t>made</w:t>
      </w:r>
      <w:r>
        <w:rPr>
          <w:spacing w:val="21"/>
        </w:rPr>
        <w:t xml:space="preserve"> </w:t>
      </w:r>
      <w:r>
        <w:t>in</w:t>
      </w:r>
      <w:r>
        <w:rPr>
          <w:spacing w:val="20"/>
        </w:rPr>
        <w:t xml:space="preserve"> </w:t>
      </w:r>
      <w:r>
        <w:t>the</w:t>
      </w:r>
      <w:r>
        <w:rPr>
          <w:spacing w:val="16"/>
        </w:rPr>
        <w:t xml:space="preserve"> </w:t>
      </w:r>
      <w:r>
        <w:t>manner</w:t>
      </w:r>
      <w:r>
        <w:rPr>
          <w:spacing w:val="23"/>
        </w:rPr>
        <w:t xml:space="preserve"> </w:t>
      </w:r>
      <w:r>
        <w:t>prescribed</w:t>
      </w:r>
      <w:r>
        <w:rPr>
          <w:spacing w:val="22"/>
        </w:rPr>
        <w:t xml:space="preserve"> </w:t>
      </w:r>
      <w:r>
        <w:t>or</w:t>
      </w:r>
      <w:r>
        <w:rPr>
          <w:spacing w:val="19"/>
        </w:rPr>
        <w:t xml:space="preserve"> </w:t>
      </w:r>
      <w:r>
        <w:t>indicated</w:t>
      </w:r>
      <w:r>
        <w:rPr>
          <w:spacing w:val="19"/>
        </w:rPr>
        <w:t xml:space="preserve"> </w:t>
      </w:r>
      <w:r>
        <w:t>by</w:t>
      </w:r>
      <w:r>
        <w:rPr>
          <w:spacing w:val="16"/>
        </w:rPr>
        <w:t xml:space="preserve"> </w:t>
      </w:r>
      <w:r>
        <w:t>the</w:t>
      </w:r>
      <w:r>
        <w:rPr>
          <w:spacing w:val="22"/>
        </w:rPr>
        <w:t xml:space="preserve"> </w:t>
      </w:r>
      <w:r>
        <w:rPr>
          <w:spacing w:val="-2"/>
        </w:rPr>
        <w:t>offeree.</w:t>
      </w:r>
    </w:p>
    <w:p w:rsidR="0065005A" w:rsidRDefault="00753B8C">
      <w:pPr>
        <w:pStyle w:val="ListParagraph"/>
        <w:numPr>
          <w:ilvl w:val="1"/>
          <w:numId w:val="283"/>
        </w:numPr>
        <w:tabs>
          <w:tab w:val="left" w:pos="1593"/>
        </w:tabs>
        <w:spacing w:before="102"/>
        <w:ind w:left="1593" w:hanging="719"/>
      </w:pPr>
      <w:r>
        <w:t>Acceptance</w:t>
      </w:r>
      <w:r>
        <w:rPr>
          <w:spacing w:val="17"/>
        </w:rPr>
        <w:t xml:space="preserve"> </w:t>
      </w:r>
      <w:r>
        <w:t>has</w:t>
      </w:r>
      <w:r>
        <w:rPr>
          <w:spacing w:val="18"/>
        </w:rPr>
        <w:t xml:space="preserve"> </w:t>
      </w:r>
      <w:r>
        <w:t>to</w:t>
      </w:r>
      <w:r>
        <w:rPr>
          <w:spacing w:val="18"/>
        </w:rPr>
        <w:t xml:space="preserve"> </w:t>
      </w:r>
      <w:r>
        <w:t>be</w:t>
      </w:r>
      <w:r>
        <w:rPr>
          <w:spacing w:val="17"/>
        </w:rPr>
        <w:t xml:space="preserve"> </w:t>
      </w:r>
      <w:r>
        <w:t>made</w:t>
      </w:r>
      <w:r>
        <w:rPr>
          <w:spacing w:val="18"/>
        </w:rPr>
        <w:t xml:space="preserve"> </w:t>
      </w:r>
      <w:r>
        <w:t>in</w:t>
      </w:r>
      <w:r>
        <w:rPr>
          <w:spacing w:val="18"/>
        </w:rPr>
        <w:t xml:space="preserve"> </w:t>
      </w:r>
      <w:r>
        <w:t>the</w:t>
      </w:r>
      <w:r>
        <w:rPr>
          <w:spacing w:val="18"/>
        </w:rPr>
        <w:t xml:space="preserve"> </w:t>
      </w:r>
      <w:r>
        <w:t>manner</w:t>
      </w:r>
      <w:r>
        <w:rPr>
          <w:spacing w:val="19"/>
        </w:rPr>
        <w:t xml:space="preserve"> </w:t>
      </w:r>
      <w:r>
        <w:t>prescribed</w:t>
      </w:r>
      <w:r>
        <w:rPr>
          <w:spacing w:val="22"/>
        </w:rPr>
        <w:t xml:space="preserve"> </w:t>
      </w:r>
      <w:r>
        <w:t>or</w:t>
      </w:r>
      <w:r>
        <w:rPr>
          <w:spacing w:val="22"/>
        </w:rPr>
        <w:t xml:space="preserve"> </w:t>
      </w:r>
      <w:r>
        <w:t>indicated</w:t>
      </w:r>
      <w:r>
        <w:rPr>
          <w:spacing w:val="18"/>
        </w:rPr>
        <w:t xml:space="preserve"> </w:t>
      </w:r>
      <w:r>
        <w:t>by</w:t>
      </w:r>
      <w:r>
        <w:rPr>
          <w:spacing w:val="14"/>
        </w:rPr>
        <w:t xml:space="preserve"> </w:t>
      </w:r>
      <w:r>
        <w:t>the</w:t>
      </w:r>
      <w:r>
        <w:rPr>
          <w:spacing w:val="19"/>
        </w:rPr>
        <w:t xml:space="preserve"> </w:t>
      </w:r>
      <w:r>
        <w:rPr>
          <w:spacing w:val="-2"/>
        </w:rPr>
        <w:t>offerer.</w:t>
      </w:r>
    </w:p>
    <w:p w:rsidR="0065005A" w:rsidRDefault="00753B8C">
      <w:pPr>
        <w:pStyle w:val="ListParagraph"/>
        <w:numPr>
          <w:ilvl w:val="1"/>
          <w:numId w:val="283"/>
        </w:numPr>
        <w:tabs>
          <w:tab w:val="left" w:pos="1593"/>
        </w:tabs>
        <w:spacing w:before="103"/>
        <w:ind w:left="1593" w:hanging="719"/>
      </w:pPr>
      <w:r>
        <w:t>Acceptance</w:t>
      </w:r>
      <w:r>
        <w:rPr>
          <w:spacing w:val="13"/>
        </w:rPr>
        <w:t xml:space="preserve"> </w:t>
      </w:r>
      <w:r>
        <w:t>need</w:t>
      </w:r>
      <w:r>
        <w:rPr>
          <w:spacing w:val="16"/>
        </w:rPr>
        <w:t xml:space="preserve"> </w:t>
      </w:r>
      <w:r>
        <w:t>not</w:t>
      </w:r>
      <w:r>
        <w:rPr>
          <w:spacing w:val="22"/>
        </w:rPr>
        <w:t xml:space="preserve"> </w:t>
      </w:r>
      <w:r>
        <w:t>be</w:t>
      </w:r>
      <w:r>
        <w:rPr>
          <w:spacing w:val="13"/>
        </w:rPr>
        <w:t xml:space="preserve"> </w:t>
      </w:r>
      <w:r>
        <w:t>made</w:t>
      </w:r>
      <w:r>
        <w:rPr>
          <w:spacing w:val="18"/>
        </w:rPr>
        <w:t xml:space="preserve"> </w:t>
      </w:r>
      <w:r>
        <w:t>in</w:t>
      </w:r>
      <w:r>
        <w:rPr>
          <w:spacing w:val="14"/>
        </w:rPr>
        <w:t xml:space="preserve"> </w:t>
      </w:r>
      <w:r>
        <w:t>the</w:t>
      </w:r>
      <w:r>
        <w:rPr>
          <w:spacing w:val="15"/>
        </w:rPr>
        <w:t xml:space="preserve"> </w:t>
      </w:r>
      <w:r>
        <w:t>manner</w:t>
      </w:r>
      <w:r>
        <w:rPr>
          <w:spacing w:val="17"/>
        </w:rPr>
        <w:t xml:space="preserve"> </w:t>
      </w:r>
      <w:r>
        <w:t>prescribed</w:t>
      </w:r>
      <w:r>
        <w:rPr>
          <w:spacing w:val="21"/>
        </w:rPr>
        <w:t xml:space="preserve"> </w:t>
      </w:r>
      <w:r>
        <w:t>or</w:t>
      </w:r>
      <w:r>
        <w:rPr>
          <w:spacing w:val="17"/>
        </w:rPr>
        <w:t xml:space="preserve"> </w:t>
      </w:r>
      <w:r>
        <w:t>indicated</w:t>
      </w:r>
      <w:r>
        <w:rPr>
          <w:spacing w:val="17"/>
        </w:rPr>
        <w:t xml:space="preserve"> </w:t>
      </w:r>
      <w:r>
        <w:t>by</w:t>
      </w:r>
      <w:r>
        <w:rPr>
          <w:spacing w:val="12"/>
        </w:rPr>
        <w:t xml:space="preserve"> </w:t>
      </w:r>
      <w:r>
        <w:t>the</w:t>
      </w:r>
      <w:r>
        <w:rPr>
          <w:spacing w:val="18"/>
        </w:rPr>
        <w:t xml:space="preserve"> </w:t>
      </w:r>
      <w:r>
        <w:rPr>
          <w:spacing w:val="-2"/>
        </w:rPr>
        <w:t>offerer.</w:t>
      </w:r>
    </w:p>
    <w:p w:rsidR="0065005A" w:rsidRDefault="0065005A">
      <w:pPr>
        <w:pStyle w:val="BodyText"/>
        <w:spacing w:before="201"/>
      </w:pPr>
    </w:p>
    <w:p w:rsidR="0065005A" w:rsidRDefault="00753B8C">
      <w:pPr>
        <w:pStyle w:val="ListParagraph"/>
        <w:numPr>
          <w:ilvl w:val="0"/>
          <w:numId w:val="283"/>
        </w:numPr>
        <w:tabs>
          <w:tab w:val="left" w:pos="876"/>
        </w:tabs>
        <w:spacing w:before="1"/>
      </w:pPr>
      <w:r>
        <w:t>In</w:t>
      </w:r>
      <w:r>
        <w:rPr>
          <w:spacing w:val="3"/>
        </w:rPr>
        <w:t xml:space="preserve"> </w:t>
      </w:r>
      <w:r>
        <w:t>which</w:t>
      </w:r>
      <w:r>
        <w:rPr>
          <w:spacing w:val="5"/>
        </w:rPr>
        <w:t xml:space="preserve"> </w:t>
      </w:r>
      <w:r>
        <w:t>of</w:t>
      </w:r>
      <w:r>
        <w:rPr>
          <w:spacing w:val="9"/>
        </w:rPr>
        <w:t xml:space="preserve"> </w:t>
      </w:r>
      <w:r>
        <w:t>the</w:t>
      </w:r>
      <w:r>
        <w:rPr>
          <w:spacing w:val="2"/>
        </w:rPr>
        <w:t xml:space="preserve"> </w:t>
      </w:r>
      <w:r>
        <w:t>following</w:t>
      </w:r>
      <w:r>
        <w:rPr>
          <w:spacing w:val="10"/>
        </w:rPr>
        <w:t xml:space="preserve"> </w:t>
      </w:r>
      <w:r>
        <w:t>cases</w:t>
      </w:r>
      <w:r>
        <w:rPr>
          <w:spacing w:val="8"/>
        </w:rPr>
        <w:t xml:space="preserve"> </w:t>
      </w:r>
      <w:r>
        <w:t>law of</w:t>
      </w:r>
      <w:r>
        <w:rPr>
          <w:spacing w:val="6"/>
        </w:rPr>
        <w:t xml:space="preserve"> </w:t>
      </w:r>
      <w:r>
        <w:t>frustration</w:t>
      </w:r>
      <w:r>
        <w:rPr>
          <w:spacing w:val="4"/>
        </w:rPr>
        <w:t xml:space="preserve"> </w:t>
      </w:r>
      <w:r>
        <w:t>was</w:t>
      </w:r>
      <w:r>
        <w:rPr>
          <w:spacing w:val="7"/>
        </w:rPr>
        <w:t xml:space="preserve"> </w:t>
      </w:r>
      <w:proofErr w:type="gramStart"/>
      <w:r>
        <w:t>applied</w:t>
      </w:r>
      <w:r>
        <w:rPr>
          <w:spacing w:val="6"/>
        </w:rPr>
        <w:t xml:space="preserve"> </w:t>
      </w:r>
      <w:r>
        <w:t>?</w:t>
      </w:r>
      <w:proofErr w:type="gramEnd"/>
      <w:r>
        <w:rPr>
          <w:spacing w:val="-5"/>
        </w:rPr>
        <w:t xml:space="preserve"> </w:t>
      </w:r>
      <w:r>
        <w:t>Answer</w:t>
      </w:r>
      <w:r>
        <w:rPr>
          <w:spacing w:val="8"/>
        </w:rPr>
        <w:t xml:space="preserve"> </w:t>
      </w:r>
      <w:r>
        <w:t>using</w:t>
      </w:r>
      <w:r>
        <w:rPr>
          <w:spacing w:val="7"/>
        </w:rPr>
        <w:t xml:space="preserve"> </w:t>
      </w:r>
      <w:r>
        <w:t>code given</w:t>
      </w:r>
      <w:r>
        <w:rPr>
          <w:spacing w:val="6"/>
        </w:rPr>
        <w:t xml:space="preserve"> </w:t>
      </w:r>
      <w:r>
        <w:rPr>
          <w:spacing w:val="-2"/>
        </w:rPr>
        <w:t>below:</w:t>
      </w:r>
    </w:p>
    <w:p w:rsidR="0065005A" w:rsidRDefault="00753B8C">
      <w:pPr>
        <w:pStyle w:val="ListParagraph"/>
        <w:numPr>
          <w:ilvl w:val="0"/>
          <w:numId w:val="276"/>
        </w:numPr>
        <w:tabs>
          <w:tab w:val="left" w:pos="1593"/>
        </w:tabs>
        <w:spacing w:before="99"/>
        <w:ind w:left="1593" w:hanging="719"/>
      </w:pPr>
      <w:r>
        <w:t>Paradine</w:t>
      </w:r>
      <w:r>
        <w:rPr>
          <w:spacing w:val="1"/>
        </w:rPr>
        <w:t xml:space="preserve"> </w:t>
      </w:r>
      <w:r>
        <w:t>v.</w:t>
      </w:r>
      <w:r>
        <w:rPr>
          <w:spacing w:val="5"/>
        </w:rPr>
        <w:t xml:space="preserve"> </w:t>
      </w:r>
      <w:r>
        <w:rPr>
          <w:spacing w:val="-4"/>
        </w:rPr>
        <w:t>Jane</w:t>
      </w:r>
    </w:p>
    <w:p w:rsidR="0065005A" w:rsidRDefault="00753B8C">
      <w:pPr>
        <w:pStyle w:val="ListParagraph"/>
        <w:numPr>
          <w:ilvl w:val="0"/>
          <w:numId w:val="276"/>
        </w:numPr>
        <w:tabs>
          <w:tab w:val="left" w:pos="1593"/>
        </w:tabs>
        <w:spacing w:before="103"/>
        <w:ind w:left="1593" w:hanging="719"/>
      </w:pPr>
      <w:r>
        <w:t>Taylor</w:t>
      </w:r>
      <w:r>
        <w:rPr>
          <w:spacing w:val="-5"/>
        </w:rPr>
        <w:t xml:space="preserve"> </w:t>
      </w:r>
      <w:r>
        <w:t>v.</w:t>
      </w:r>
      <w:r>
        <w:rPr>
          <w:spacing w:val="-1"/>
        </w:rPr>
        <w:t xml:space="preserve"> </w:t>
      </w:r>
      <w:r>
        <w:rPr>
          <w:spacing w:val="-2"/>
        </w:rPr>
        <w:t>Caldwell</w:t>
      </w:r>
    </w:p>
    <w:p w:rsidR="0065005A" w:rsidRDefault="00753B8C">
      <w:pPr>
        <w:pStyle w:val="ListParagraph"/>
        <w:numPr>
          <w:ilvl w:val="0"/>
          <w:numId w:val="276"/>
        </w:numPr>
        <w:tabs>
          <w:tab w:val="left" w:pos="1593"/>
        </w:tabs>
        <w:spacing w:before="99"/>
        <w:ind w:left="1593" w:hanging="719"/>
      </w:pPr>
      <w:r>
        <w:t>Krell</w:t>
      </w:r>
      <w:r>
        <w:rPr>
          <w:spacing w:val="1"/>
        </w:rPr>
        <w:t xml:space="preserve"> </w:t>
      </w:r>
      <w:r>
        <w:t>v.</w:t>
      </w:r>
      <w:r>
        <w:rPr>
          <w:spacing w:val="11"/>
        </w:rPr>
        <w:t xml:space="preserve"> </w:t>
      </w:r>
      <w:r>
        <w:rPr>
          <w:spacing w:val="-2"/>
        </w:rPr>
        <w:t>Henry</w:t>
      </w:r>
    </w:p>
    <w:p w:rsidR="0065005A" w:rsidRDefault="00753B8C">
      <w:pPr>
        <w:pStyle w:val="ListParagraph"/>
        <w:numPr>
          <w:ilvl w:val="0"/>
          <w:numId w:val="276"/>
        </w:numPr>
        <w:tabs>
          <w:tab w:val="left" w:pos="1593"/>
        </w:tabs>
        <w:spacing w:before="103"/>
        <w:ind w:left="1593" w:hanging="719"/>
      </w:pPr>
      <w:r>
        <w:t>Cricklewood</w:t>
      </w:r>
      <w:r>
        <w:rPr>
          <w:spacing w:val="12"/>
        </w:rPr>
        <w:t xml:space="preserve"> </w:t>
      </w:r>
      <w:r>
        <w:t>Property</w:t>
      </w:r>
      <w:r>
        <w:rPr>
          <w:spacing w:val="6"/>
        </w:rPr>
        <w:t xml:space="preserve"> </w:t>
      </w:r>
      <w:r>
        <w:t>and</w:t>
      </w:r>
      <w:r>
        <w:rPr>
          <w:spacing w:val="12"/>
        </w:rPr>
        <w:t xml:space="preserve"> </w:t>
      </w:r>
      <w:r>
        <w:t>Investment</w:t>
      </w:r>
      <w:r>
        <w:rPr>
          <w:spacing w:val="5"/>
        </w:rPr>
        <w:t xml:space="preserve"> </w:t>
      </w:r>
      <w:r>
        <w:t>Trust</w:t>
      </w:r>
      <w:r>
        <w:rPr>
          <w:spacing w:val="13"/>
        </w:rPr>
        <w:t xml:space="preserve"> </w:t>
      </w:r>
      <w:r>
        <w:t>Ltd.</w:t>
      </w:r>
      <w:r>
        <w:rPr>
          <w:spacing w:val="11"/>
        </w:rPr>
        <w:t xml:space="preserve"> </w:t>
      </w:r>
      <w:r>
        <w:t>v.</w:t>
      </w:r>
      <w:r>
        <w:rPr>
          <w:spacing w:val="14"/>
        </w:rPr>
        <w:t xml:space="preserve"> </w:t>
      </w:r>
      <w:r>
        <w:t>Leighton’s</w:t>
      </w:r>
      <w:r>
        <w:rPr>
          <w:spacing w:val="10"/>
        </w:rPr>
        <w:t xml:space="preserve"> </w:t>
      </w:r>
      <w:r>
        <w:t>Investment</w:t>
      </w:r>
      <w:r>
        <w:rPr>
          <w:spacing w:val="5"/>
        </w:rPr>
        <w:t xml:space="preserve"> </w:t>
      </w:r>
      <w:r>
        <w:t>Trust</w:t>
      </w:r>
      <w:r>
        <w:rPr>
          <w:spacing w:val="12"/>
        </w:rPr>
        <w:t xml:space="preserve"> </w:t>
      </w:r>
      <w:r>
        <w:rPr>
          <w:spacing w:val="-4"/>
        </w:rPr>
        <w:t>Ltd.</w:t>
      </w:r>
    </w:p>
    <w:p w:rsidR="0065005A" w:rsidRDefault="00753B8C">
      <w:pPr>
        <w:pStyle w:val="Heading4"/>
        <w:spacing w:before="100"/>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5"/>
        <w:ind w:left="876"/>
      </w:pPr>
      <w:r>
        <w:rPr>
          <w:spacing w:val="-5"/>
        </w:rPr>
        <w:t>(1)</w:t>
      </w:r>
      <w:r>
        <w:tab/>
        <w:t>(</w:t>
      </w:r>
      <w:proofErr w:type="gramStart"/>
      <w:r>
        <w:t>a</w:t>
      </w:r>
      <w:proofErr w:type="gramEnd"/>
      <w:r>
        <w:t>)</w:t>
      </w:r>
      <w:r>
        <w:rPr>
          <w:spacing w:val="16"/>
        </w:rPr>
        <w:t xml:space="preserve"> </w:t>
      </w:r>
      <w:r>
        <w:rPr>
          <w:spacing w:val="-4"/>
        </w:rPr>
        <w:t>only</w:t>
      </w:r>
      <w:r>
        <w:tab/>
      </w:r>
      <w:r>
        <w:rPr>
          <w:spacing w:val="-5"/>
        </w:rPr>
        <w:t>(2)</w:t>
      </w:r>
      <w:r>
        <w:tab/>
        <w:t>(a)</w:t>
      </w:r>
      <w:r>
        <w:rPr>
          <w:spacing w:val="21"/>
        </w:rPr>
        <w:t xml:space="preserve"> </w:t>
      </w:r>
      <w:r>
        <w:t>and</w:t>
      </w:r>
      <w:r>
        <w:rPr>
          <w:spacing w:val="15"/>
        </w:rPr>
        <w:t xml:space="preserve"> </w:t>
      </w:r>
      <w:r>
        <w:t>(b)</w:t>
      </w:r>
      <w:r>
        <w:rPr>
          <w:spacing w:val="23"/>
        </w:rPr>
        <w:t xml:space="preserve"> </w:t>
      </w:r>
      <w:r>
        <w:rPr>
          <w:spacing w:val="-4"/>
        </w:rPr>
        <w:t>only</w:t>
      </w:r>
    </w:p>
    <w:p w:rsidR="0065005A" w:rsidRDefault="00753B8C">
      <w:pPr>
        <w:pStyle w:val="BodyText"/>
        <w:tabs>
          <w:tab w:val="left" w:pos="1593"/>
          <w:tab w:val="left" w:pos="5192"/>
          <w:tab w:val="left" w:pos="5912"/>
        </w:tabs>
        <w:spacing w:before="102"/>
        <w:ind w:left="876"/>
      </w:pPr>
      <w:r>
        <w:rPr>
          <w:spacing w:val="-5"/>
        </w:rPr>
        <w:t>(3)</w:t>
      </w:r>
      <w:r>
        <w:tab/>
        <w:t>(</w:t>
      </w:r>
      <w:proofErr w:type="gramStart"/>
      <w:r>
        <w:t>a</w:t>
      </w:r>
      <w:proofErr w:type="gramEnd"/>
      <w:r>
        <w:t>),</w:t>
      </w:r>
      <w:r>
        <w:rPr>
          <w:spacing w:val="20"/>
        </w:rPr>
        <w:t xml:space="preserve"> </w:t>
      </w:r>
      <w:r>
        <w:t>(b)</w:t>
      </w:r>
      <w:r>
        <w:rPr>
          <w:spacing w:val="24"/>
        </w:rPr>
        <w:t xml:space="preserve"> </w:t>
      </w:r>
      <w:r>
        <w:t>and</w:t>
      </w:r>
      <w:r>
        <w:rPr>
          <w:spacing w:val="25"/>
        </w:rPr>
        <w:t xml:space="preserve"> </w:t>
      </w:r>
      <w:r>
        <w:t>(c)</w:t>
      </w:r>
      <w:r>
        <w:rPr>
          <w:spacing w:val="25"/>
        </w:rPr>
        <w:t xml:space="preserve"> </w:t>
      </w:r>
      <w:r>
        <w:rPr>
          <w:spacing w:val="-4"/>
        </w:rPr>
        <w:t>only</w:t>
      </w:r>
      <w:r>
        <w:tab/>
      </w:r>
      <w:r>
        <w:rPr>
          <w:spacing w:val="-5"/>
        </w:rPr>
        <w:t>(4)</w:t>
      </w:r>
      <w:r>
        <w:tab/>
        <w:t>(a),</w:t>
      </w:r>
      <w:r>
        <w:rPr>
          <w:spacing w:val="24"/>
        </w:rPr>
        <w:t xml:space="preserve"> </w:t>
      </w:r>
      <w:r>
        <w:t>(b)</w:t>
      </w:r>
      <w:r>
        <w:rPr>
          <w:spacing w:val="24"/>
        </w:rPr>
        <w:t xml:space="preserve"> </w:t>
      </w:r>
      <w:r>
        <w:t>,(c)</w:t>
      </w:r>
      <w:r>
        <w:rPr>
          <w:spacing w:val="30"/>
        </w:rPr>
        <w:t xml:space="preserve"> </w:t>
      </w:r>
      <w:r>
        <w:t>and</w:t>
      </w:r>
      <w:r>
        <w:rPr>
          <w:spacing w:val="23"/>
        </w:rPr>
        <w:t xml:space="preserve"> </w:t>
      </w:r>
      <w:r>
        <w:rPr>
          <w:spacing w:val="-5"/>
        </w:rPr>
        <w:t>(d)</w:t>
      </w:r>
    </w:p>
    <w:p w:rsidR="0065005A" w:rsidRDefault="0065005A">
      <w:pPr>
        <w:pStyle w:val="BodyText"/>
        <w:spacing w:before="202"/>
      </w:pPr>
    </w:p>
    <w:p w:rsidR="0065005A" w:rsidRDefault="00753B8C">
      <w:pPr>
        <w:pStyle w:val="ListParagraph"/>
        <w:numPr>
          <w:ilvl w:val="0"/>
          <w:numId w:val="283"/>
        </w:numPr>
        <w:tabs>
          <w:tab w:val="left" w:pos="876"/>
        </w:tabs>
        <w:spacing w:line="295" w:lineRule="auto"/>
        <w:ind w:right="330" w:hanging="721"/>
      </w:pPr>
      <w:r>
        <w:t xml:space="preserve">Which one of the following cases enshrine the present position of the doctrine of public policy in </w:t>
      </w:r>
      <w:proofErr w:type="gramStart"/>
      <w:r>
        <w:t>India ?</w:t>
      </w:r>
      <w:proofErr w:type="gramEnd"/>
    </w:p>
    <w:p w:rsidR="0065005A" w:rsidRDefault="00753B8C">
      <w:pPr>
        <w:pStyle w:val="ListParagraph"/>
        <w:numPr>
          <w:ilvl w:val="1"/>
          <w:numId w:val="283"/>
        </w:numPr>
        <w:tabs>
          <w:tab w:val="left" w:pos="1593"/>
        </w:tabs>
        <w:spacing w:before="42"/>
        <w:ind w:left="1593" w:hanging="719"/>
      </w:pPr>
      <w:r>
        <w:t>Ramchand</w:t>
      </w:r>
      <w:r>
        <w:rPr>
          <w:spacing w:val="11"/>
        </w:rPr>
        <w:t xml:space="preserve"> </w:t>
      </w:r>
      <w:r>
        <w:t>Hirachand</w:t>
      </w:r>
      <w:r>
        <w:rPr>
          <w:spacing w:val="9"/>
        </w:rPr>
        <w:t xml:space="preserve"> </w:t>
      </w:r>
      <w:r>
        <w:t>v.</w:t>
      </w:r>
      <w:r>
        <w:rPr>
          <w:spacing w:val="5"/>
        </w:rPr>
        <w:t xml:space="preserve"> </w:t>
      </w:r>
      <w:r>
        <w:t>Askar</w:t>
      </w:r>
      <w:r>
        <w:rPr>
          <w:spacing w:val="10"/>
        </w:rPr>
        <w:t xml:space="preserve"> </w:t>
      </w:r>
      <w:r>
        <w:t>Nawaz</w:t>
      </w:r>
      <w:r>
        <w:rPr>
          <w:spacing w:val="10"/>
        </w:rPr>
        <w:t xml:space="preserve"> </w:t>
      </w:r>
      <w:r>
        <w:rPr>
          <w:spacing w:val="-4"/>
        </w:rPr>
        <w:t>Jung</w:t>
      </w:r>
    </w:p>
    <w:p w:rsidR="0065005A" w:rsidRDefault="00753B8C">
      <w:pPr>
        <w:pStyle w:val="ListParagraph"/>
        <w:numPr>
          <w:ilvl w:val="1"/>
          <w:numId w:val="283"/>
        </w:numPr>
        <w:tabs>
          <w:tab w:val="left" w:pos="1593"/>
        </w:tabs>
        <w:spacing w:before="103"/>
        <w:ind w:left="1593" w:hanging="719"/>
      </w:pPr>
      <w:r>
        <w:t>Gherulal</w:t>
      </w:r>
      <w:r>
        <w:rPr>
          <w:spacing w:val="-5"/>
        </w:rPr>
        <w:t xml:space="preserve"> </w:t>
      </w:r>
      <w:r>
        <w:t>Parakh</w:t>
      </w:r>
      <w:r>
        <w:rPr>
          <w:spacing w:val="-3"/>
        </w:rPr>
        <w:t xml:space="preserve"> </w:t>
      </w:r>
      <w:r>
        <w:t xml:space="preserve">v. </w:t>
      </w:r>
      <w:r>
        <w:rPr>
          <w:spacing w:val="-2"/>
        </w:rPr>
        <w:t>Mahadeodas</w:t>
      </w:r>
    </w:p>
    <w:p w:rsidR="0065005A" w:rsidRDefault="00753B8C">
      <w:pPr>
        <w:pStyle w:val="ListParagraph"/>
        <w:numPr>
          <w:ilvl w:val="1"/>
          <w:numId w:val="283"/>
        </w:numPr>
        <w:tabs>
          <w:tab w:val="left" w:pos="1593"/>
        </w:tabs>
        <w:spacing w:before="102"/>
        <w:ind w:left="1593" w:hanging="719"/>
      </w:pPr>
      <w:r>
        <w:t>Muniammal</w:t>
      </w:r>
      <w:r>
        <w:rPr>
          <w:spacing w:val="3"/>
        </w:rPr>
        <w:t xml:space="preserve"> </w:t>
      </w:r>
      <w:r>
        <w:t>v.</w:t>
      </w:r>
      <w:r>
        <w:rPr>
          <w:spacing w:val="10"/>
        </w:rPr>
        <w:t xml:space="preserve"> </w:t>
      </w:r>
      <w:r>
        <w:rPr>
          <w:spacing w:val="-4"/>
        </w:rPr>
        <w:t>Raja</w:t>
      </w:r>
    </w:p>
    <w:p w:rsidR="0065005A" w:rsidRDefault="00753B8C">
      <w:pPr>
        <w:pStyle w:val="ListParagraph"/>
        <w:numPr>
          <w:ilvl w:val="1"/>
          <w:numId w:val="283"/>
        </w:numPr>
        <w:tabs>
          <w:tab w:val="left" w:pos="1593"/>
        </w:tabs>
        <w:spacing w:before="102"/>
        <w:ind w:left="1593" w:hanging="719"/>
      </w:pPr>
      <w:r>
        <w:t>Geeta</w:t>
      </w:r>
      <w:r>
        <w:rPr>
          <w:spacing w:val="3"/>
        </w:rPr>
        <w:t xml:space="preserve"> </w:t>
      </w:r>
      <w:r>
        <w:t>Satish</w:t>
      </w:r>
      <w:r>
        <w:rPr>
          <w:spacing w:val="6"/>
        </w:rPr>
        <w:t xml:space="preserve"> </w:t>
      </w:r>
      <w:r>
        <w:t>Gokarna</w:t>
      </w:r>
      <w:r>
        <w:rPr>
          <w:spacing w:val="8"/>
        </w:rPr>
        <w:t xml:space="preserve"> </w:t>
      </w:r>
      <w:r>
        <w:t>v.</w:t>
      </w:r>
      <w:r>
        <w:rPr>
          <w:spacing w:val="7"/>
        </w:rPr>
        <w:t xml:space="preserve"> </w:t>
      </w:r>
      <w:r>
        <w:t>Satish</w:t>
      </w:r>
      <w:r>
        <w:rPr>
          <w:spacing w:val="8"/>
        </w:rPr>
        <w:t xml:space="preserve"> </w:t>
      </w:r>
      <w:r>
        <w:t>Shankarrao</w:t>
      </w:r>
      <w:r>
        <w:rPr>
          <w:spacing w:val="6"/>
        </w:rPr>
        <w:t xml:space="preserve"> </w:t>
      </w:r>
      <w:r>
        <w:rPr>
          <w:spacing w:val="-2"/>
        </w:rPr>
        <w:t>Gokarna</w:t>
      </w:r>
    </w:p>
    <w:p w:rsidR="0065005A" w:rsidRDefault="0065005A">
      <w:pPr>
        <w:pStyle w:val="BodyText"/>
        <w:spacing w:before="199"/>
      </w:pPr>
    </w:p>
    <w:p w:rsidR="0065005A" w:rsidRDefault="00753B8C">
      <w:pPr>
        <w:pStyle w:val="ListParagraph"/>
        <w:numPr>
          <w:ilvl w:val="0"/>
          <w:numId w:val="283"/>
        </w:numPr>
        <w:tabs>
          <w:tab w:val="left" w:pos="876"/>
        </w:tabs>
        <w:spacing w:before="1"/>
      </w:pPr>
      <w:r>
        <w:t>Read</w:t>
      </w:r>
      <w:r>
        <w:rPr>
          <w:spacing w:val="8"/>
        </w:rPr>
        <w:t xml:space="preserve"> </w:t>
      </w:r>
      <w:r>
        <w:t>Assertion</w:t>
      </w:r>
      <w:r>
        <w:rPr>
          <w:spacing w:val="16"/>
        </w:rPr>
        <w:t xml:space="preserve"> </w:t>
      </w:r>
      <w:r>
        <w:t>(A)</w:t>
      </w:r>
      <w:r>
        <w:rPr>
          <w:spacing w:val="22"/>
        </w:rPr>
        <w:t xml:space="preserve"> </w:t>
      </w:r>
      <w:r>
        <w:t>and</w:t>
      </w:r>
      <w:r>
        <w:rPr>
          <w:spacing w:val="16"/>
        </w:rPr>
        <w:t xml:space="preserve"> </w:t>
      </w:r>
      <w:r>
        <w:t>Reason</w:t>
      </w:r>
      <w:r>
        <w:rPr>
          <w:spacing w:val="20"/>
        </w:rPr>
        <w:t xml:space="preserve"> </w:t>
      </w:r>
      <w:r>
        <w:t>(R)</w:t>
      </w:r>
      <w:r>
        <w:rPr>
          <w:spacing w:val="22"/>
        </w:rPr>
        <w:t xml:space="preserve"> </w:t>
      </w:r>
      <w:r>
        <w:t>and</w:t>
      </w:r>
      <w:r>
        <w:rPr>
          <w:spacing w:val="22"/>
        </w:rPr>
        <w:t xml:space="preserve"> </w:t>
      </w:r>
      <w:r>
        <w:t>answer</w:t>
      </w:r>
      <w:r>
        <w:rPr>
          <w:spacing w:val="21"/>
        </w:rPr>
        <w:t xml:space="preserve"> </w:t>
      </w:r>
      <w:r>
        <w:t>using</w:t>
      </w:r>
      <w:r>
        <w:rPr>
          <w:spacing w:val="23"/>
        </w:rPr>
        <w:t xml:space="preserve"> </w:t>
      </w:r>
      <w:r>
        <w:t>code</w:t>
      </w:r>
      <w:r>
        <w:rPr>
          <w:spacing w:val="18"/>
        </w:rPr>
        <w:t xml:space="preserve"> </w:t>
      </w:r>
      <w:r>
        <w:t>given</w:t>
      </w:r>
      <w:r>
        <w:rPr>
          <w:spacing w:val="19"/>
        </w:rPr>
        <w:t xml:space="preserve"> </w:t>
      </w:r>
      <w:r>
        <w:t>below</w:t>
      </w:r>
      <w:r>
        <w:rPr>
          <w:spacing w:val="19"/>
        </w:rPr>
        <w:t xml:space="preserve"> </w:t>
      </w:r>
      <w:r>
        <w:rPr>
          <w:spacing w:val="-10"/>
        </w:rPr>
        <w:t>:</w:t>
      </w:r>
    </w:p>
    <w:p w:rsidR="0065005A" w:rsidRDefault="00753B8C">
      <w:pPr>
        <w:pStyle w:val="BodyText"/>
        <w:spacing w:before="102" w:line="295" w:lineRule="auto"/>
        <w:ind w:left="876"/>
      </w:pPr>
      <w:r>
        <w:rPr>
          <w:rFonts w:ascii="Arial"/>
          <w:b/>
          <w:spacing w:val="-2"/>
        </w:rPr>
        <w:t>Assertion</w:t>
      </w:r>
      <w:r>
        <w:rPr>
          <w:rFonts w:ascii="Arial"/>
          <w:b/>
          <w:spacing w:val="-3"/>
        </w:rPr>
        <w:t xml:space="preserve"> </w:t>
      </w:r>
      <w:r>
        <w:rPr>
          <w:rFonts w:ascii="Arial"/>
          <w:b/>
          <w:spacing w:val="-2"/>
        </w:rPr>
        <w:t>(A</w:t>
      </w:r>
      <w:proofErr w:type="gramStart"/>
      <w:r>
        <w:rPr>
          <w:rFonts w:ascii="Arial"/>
          <w:b/>
          <w:spacing w:val="-2"/>
        </w:rPr>
        <w:t>) :</w:t>
      </w:r>
      <w:proofErr w:type="gramEnd"/>
      <w:r>
        <w:rPr>
          <w:rFonts w:ascii="Arial"/>
          <w:b/>
          <w:spacing w:val="-18"/>
        </w:rPr>
        <w:t xml:space="preserve"> </w:t>
      </w:r>
      <w:r>
        <w:rPr>
          <w:spacing w:val="-2"/>
        </w:rPr>
        <w:t>A</w:t>
      </w:r>
      <w:r>
        <w:rPr>
          <w:spacing w:val="-23"/>
        </w:rPr>
        <w:t xml:space="preserve"> </w:t>
      </w:r>
      <w:r>
        <w:rPr>
          <w:spacing w:val="-2"/>
        </w:rPr>
        <w:t>contract</w:t>
      </w:r>
      <w:r>
        <w:rPr>
          <w:spacing w:val="-6"/>
        </w:rPr>
        <w:t xml:space="preserve"> </w:t>
      </w:r>
      <w:r>
        <w:rPr>
          <w:spacing w:val="-2"/>
        </w:rPr>
        <w:t>is</w:t>
      </w:r>
      <w:r>
        <w:rPr>
          <w:spacing w:val="-7"/>
        </w:rPr>
        <w:t xml:space="preserve"> </w:t>
      </w:r>
      <w:r>
        <w:rPr>
          <w:spacing w:val="-2"/>
        </w:rPr>
        <w:t>a</w:t>
      </w:r>
      <w:r>
        <w:rPr>
          <w:spacing w:val="-8"/>
        </w:rPr>
        <w:t xml:space="preserve"> </w:t>
      </w:r>
      <w:r>
        <w:rPr>
          <w:spacing w:val="-2"/>
        </w:rPr>
        <w:t>property</w:t>
      </w:r>
      <w:r>
        <w:rPr>
          <w:spacing w:val="-14"/>
        </w:rPr>
        <w:t xml:space="preserve"> </w:t>
      </w:r>
      <w:r>
        <w:rPr>
          <w:spacing w:val="-2"/>
        </w:rPr>
        <w:t>in</w:t>
      </w:r>
      <w:r>
        <w:rPr>
          <w:spacing w:val="-7"/>
        </w:rPr>
        <w:t xml:space="preserve"> </w:t>
      </w:r>
      <w:r>
        <w:rPr>
          <w:spacing w:val="-2"/>
        </w:rPr>
        <w:t>the</w:t>
      </w:r>
      <w:r>
        <w:rPr>
          <w:spacing w:val="-8"/>
        </w:rPr>
        <w:t xml:space="preserve"> </w:t>
      </w:r>
      <w:r>
        <w:rPr>
          <w:spacing w:val="-2"/>
        </w:rPr>
        <w:t>nature</w:t>
      </w:r>
      <w:r>
        <w:rPr>
          <w:spacing w:val="-5"/>
        </w:rPr>
        <w:t xml:space="preserve"> </w:t>
      </w:r>
      <w:r>
        <w:rPr>
          <w:spacing w:val="-2"/>
        </w:rPr>
        <w:t>of</w:t>
      </w:r>
      <w:r>
        <w:rPr>
          <w:spacing w:val="-4"/>
        </w:rPr>
        <w:t xml:space="preserve"> </w:t>
      </w:r>
      <w:r>
        <w:rPr>
          <w:spacing w:val="-2"/>
        </w:rPr>
        <w:t>a</w:t>
      </w:r>
      <w:r>
        <w:rPr>
          <w:spacing w:val="-8"/>
        </w:rPr>
        <w:t xml:space="preserve"> </w:t>
      </w:r>
      <w:r>
        <w:rPr>
          <w:spacing w:val="-2"/>
        </w:rPr>
        <w:t>promise</w:t>
      </w:r>
      <w:r>
        <w:rPr>
          <w:spacing w:val="-7"/>
        </w:rPr>
        <w:t xml:space="preserve"> </w:t>
      </w:r>
      <w:r>
        <w:rPr>
          <w:spacing w:val="-2"/>
        </w:rPr>
        <w:t>supported</w:t>
      </w:r>
      <w:r>
        <w:rPr>
          <w:spacing w:val="-12"/>
        </w:rPr>
        <w:t xml:space="preserve"> </w:t>
      </w:r>
      <w:r>
        <w:rPr>
          <w:spacing w:val="-2"/>
        </w:rPr>
        <w:t>by</w:t>
      </w:r>
      <w:r>
        <w:rPr>
          <w:spacing w:val="-12"/>
        </w:rPr>
        <w:t xml:space="preserve"> </w:t>
      </w:r>
      <w:r>
        <w:rPr>
          <w:spacing w:val="-2"/>
        </w:rPr>
        <w:t>some</w:t>
      </w:r>
      <w:r>
        <w:rPr>
          <w:spacing w:val="-10"/>
        </w:rPr>
        <w:t xml:space="preserve"> </w:t>
      </w:r>
      <w:r>
        <w:rPr>
          <w:spacing w:val="-2"/>
        </w:rPr>
        <w:t xml:space="preserve">consideration </w:t>
      </w:r>
      <w:r>
        <w:t>upon</w:t>
      </w:r>
      <w:r>
        <w:rPr>
          <w:spacing w:val="32"/>
        </w:rPr>
        <w:t xml:space="preserve"> </w:t>
      </w:r>
      <w:r>
        <w:t>which</w:t>
      </w:r>
      <w:r>
        <w:rPr>
          <w:spacing w:val="32"/>
        </w:rPr>
        <w:t xml:space="preserve"> </w:t>
      </w:r>
      <w:r>
        <w:t>either</w:t>
      </w:r>
      <w:r>
        <w:rPr>
          <w:spacing w:val="32"/>
        </w:rPr>
        <w:t xml:space="preserve"> </w:t>
      </w:r>
      <w:r>
        <w:t>the</w:t>
      </w:r>
      <w:r>
        <w:rPr>
          <w:spacing w:val="32"/>
        </w:rPr>
        <w:t xml:space="preserve"> </w:t>
      </w:r>
      <w:r>
        <w:t>remedy</w:t>
      </w:r>
      <w:r>
        <w:rPr>
          <w:spacing w:val="28"/>
        </w:rPr>
        <w:t xml:space="preserve"> </w:t>
      </w:r>
      <w:r>
        <w:t>of</w:t>
      </w:r>
      <w:r>
        <w:rPr>
          <w:spacing w:val="37"/>
        </w:rPr>
        <w:t xml:space="preserve"> </w:t>
      </w:r>
      <w:r>
        <w:t>specific</w:t>
      </w:r>
      <w:r>
        <w:rPr>
          <w:spacing w:val="33"/>
        </w:rPr>
        <w:t xml:space="preserve"> </w:t>
      </w:r>
      <w:r>
        <w:t>performance</w:t>
      </w:r>
      <w:r>
        <w:rPr>
          <w:spacing w:val="31"/>
        </w:rPr>
        <w:t xml:space="preserve"> </w:t>
      </w:r>
      <w:r>
        <w:t>or</w:t>
      </w:r>
      <w:r>
        <w:rPr>
          <w:spacing w:val="31"/>
        </w:rPr>
        <w:t xml:space="preserve"> </w:t>
      </w:r>
      <w:r>
        <w:t>that</w:t>
      </w:r>
      <w:r>
        <w:rPr>
          <w:spacing w:val="36"/>
        </w:rPr>
        <w:t xml:space="preserve"> </w:t>
      </w:r>
      <w:r>
        <w:t>of</w:t>
      </w:r>
      <w:r>
        <w:rPr>
          <w:spacing w:val="37"/>
        </w:rPr>
        <w:t xml:space="preserve"> </w:t>
      </w:r>
      <w:r>
        <w:t>damages</w:t>
      </w:r>
      <w:r>
        <w:rPr>
          <w:spacing w:val="33"/>
        </w:rPr>
        <w:t xml:space="preserve"> </w:t>
      </w:r>
      <w:r>
        <w:t>is</w:t>
      </w:r>
      <w:r>
        <w:rPr>
          <w:spacing w:val="33"/>
        </w:rPr>
        <w:t xml:space="preserve"> </w:t>
      </w:r>
      <w:r>
        <w:t>available.</w:t>
      </w:r>
    </w:p>
    <w:p w:rsidR="0065005A" w:rsidRDefault="00753B8C">
      <w:pPr>
        <w:pStyle w:val="BodyText"/>
        <w:tabs>
          <w:tab w:val="left" w:pos="2313"/>
        </w:tabs>
        <w:spacing w:before="43"/>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2"/>
        </w:rPr>
        <w:t xml:space="preserve"> </w:t>
      </w:r>
      <w:r>
        <w:t>Above</w:t>
      </w:r>
      <w:r>
        <w:rPr>
          <w:spacing w:val="16"/>
        </w:rPr>
        <w:t xml:space="preserve"> </w:t>
      </w:r>
      <w:r>
        <w:t>principle</w:t>
      </w:r>
      <w:r>
        <w:rPr>
          <w:spacing w:val="15"/>
        </w:rPr>
        <w:t xml:space="preserve"> </w:t>
      </w:r>
      <w:r>
        <w:t>is</w:t>
      </w:r>
      <w:r>
        <w:rPr>
          <w:spacing w:val="13"/>
        </w:rPr>
        <w:t xml:space="preserve"> </w:t>
      </w:r>
      <w:r>
        <w:t>laid</w:t>
      </w:r>
      <w:r>
        <w:rPr>
          <w:spacing w:val="13"/>
        </w:rPr>
        <w:t xml:space="preserve"> </w:t>
      </w:r>
      <w:r>
        <w:t>down</w:t>
      </w:r>
      <w:r>
        <w:rPr>
          <w:spacing w:val="15"/>
        </w:rPr>
        <w:t xml:space="preserve"> </w:t>
      </w:r>
      <w:r>
        <w:t>in</w:t>
      </w:r>
      <w:r>
        <w:rPr>
          <w:spacing w:val="15"/>
        </w:rPr>
        <w:t xml:space="preserve"> </w:t>
      </w:r>
      <w:r>
        <w:t>Sunrise</w:t>
      </w:r>
      <w:r>
        <w:rPr>
          <w:spacing w:val="6"/>
        </w:rPr>
        <w:t xml:space="preserve"> </w:t>
      </w:r>
      <w:r>
        <w:t>Associates</w:t>
      </w:r>
      <w:r>
        <w:rPr>
          <w:spacing w:val="15"/>
        </w:rPr>
        <w:t xml:space="preserve"> </w:t>
      </w:r>
      <w:r>
        <w:t>v.</w:t>
      </w:r>
      <w:r>
        <w:rPr>
          <w:spacing w:val="15"/>
        </w:rPr>
        <w:t xml:space="preserve"> </w:t>
      </w:r>
      <w:r>
        <w:t>Govt.</w:t>
      </w:r>
      <w:r>
        <w:rPr>
          <w:spacing w:val="16"/>
        </w:rPr>
        <w:t xml:space="preserve"> </w:t>
      </w:r>
      <w:r>
        <w:t>of</w:t>
      </w:r>
      <w:r>
        <w:rPr>
          <w:spacing w:val="18"/>
        </w:rPr>
        <w:t xml:space="preserve"> </w:t>
      </w:r>
      <w:r>
        <w:t>NCT</w:t>
      </w:r>
      <w:r>
        <w:rPr>
          <w:spacing w:val="12"/>
        </w:rPr>
        <w:t xml:space="preserve"> </w:t>
      </w:r>
      <w:r>
        <w:t>of</w:t>
      </w:r>
      <w:r>
        <w:rPr>
          <w:spacing w:val="19"/>
        </w:rPr>
        <w:t xml:space="preserve"> </w:t>
      </w:r>
      <w:r>
        <w:rPr>
          <w:spacing w:val="-2"/>
        </w:rPr>
        <w:t>Delhi.</w:t>
      </w:r>
    </w:p>
    <w:p w:rsidR="0065005A" w:rsidRDefault="00753B8C">
      <w:pPr>
        <w:pStyle w:val="Heading4"/>
        <w:spacing w:before="100"/>
        <w:ind w:left="876"/>
      </w:pPr>
      <w:proofErr w:type="gramStart"/>
      <w:r>
        <w:t>Code</w:t>
      </w:r>
      <w:r>
        <w:rPr>
          <w:spacing w:val="26"/>
        </w:rPr>
        <w:t xml:space="preserve"> </w:t>
      </w:r>
      <w:r>
        <w:rPr>
          <w:spacing w:val="-10"/>
        </w:rPr>
        <w:t>:</w:t>
      </w:r>
      <w:proofErr w:type="gramEnd"/>
    </w:p>
    <w:p w:rsidR="0065005A" w:rsidRDefault="00753B8C">
      <w:pPr>
        <w:pStyle w:val="ListParagraph"/>
        <w:numPr>
          <w:ilvl w:val="1"/>
          <w:numId w:val="283"/>
        </w:numPr>
        <w:tabs>
          <w:tab w:val="left" w:pos="1593"/>
          <w:tab w:val="left" w:pos="5192"/>
          <w:tab w:val="left" w:pos="5912"/>
        </w:tabs>
        <w:spacing w:before="104"/>
        <w:ind w:left="1593" w:hanging="719"/>
      </w:pPr>
      <w:r>
        <w:lastRenderedPageBreak/>
        <w:t>Both</w:t>
      </w:r>
      <w:r>
        <w:rPr>
          <w:spacing w:val="25"/>
        </w:rPr>
        <w:t xml:space="preserve"> </w:t>
      </w:r>
      <w:r>
        <w:t>(A)</w:t>
      </w:r>
      <w:r>
        <w:rPr>
          <w:spacing w:val="26"/>
        </w:rPr>
        <w:t xml:space="preserve"> </w:t>
      </w:r>
      <w:r>
        <w:t>and</w:t>
      </w:r>
      <w:r>
        <w:rPr>
          <w:spacing w:val="23"/>
        </w:rPr>
        <w:t xml:space="preserve"> </w:t>
      </w:r>
      <w:r>
        <w:t>(R)</w:t>
      </w:r>
      <w:r>
        <w:rPr>
          <w:spacing w:val="26"/>
        </w:rPr>
        <w:t xml:space="preserve"> </w:t>
      </w:r>
      <w:r>
        <w:t>are</w:t>
      </w:r>
      <w:r>
        <w:rPr>
          <w:spacing w:val="25"/>
        </w:rPr>
        <w:t xml:space="preserve"> </w:t>
      </w:r>
      <w:r>
        <w:rPr>
          <w:spacing w:val="-2"/>
        </w:rPr>
        <w:t>correct.</w:t>
      </w:r>
      <w:r>
        <w:tab/>
      </w:r>
      <w:r>
        <w:rPr>
          <w:spacing w:val="-5"/>
        </w:rPr>
        <w:t>(2)</w:t>
      </w:r>
      <w:r>
        <w:tab/>
        <w:t>Both</w:t>
      </w:r>
      <w:r>
        <w:rPr>
          <w:spacing w:val="23"/>
        </w:rPr>
        <w:t xml:space="preserve"> </w:t>
      </w:r>
      <w:r>
        <w:t>(A)</w:t>
      </w:r>
      <w:r>
        <w:rPr>
          <w:spacing w:val="20"/>
        </w:rPr>
        <w:t xml:space="preserve"> </w:t>
      </w:r>
      <w:r>
        <w:t>and</w:t>
      </w:r>
      <w:r>
        <w:rPr>
          <w:spacing w:val="25"/>
        </w:rPr>
        <w:t xml:space="preserve"> </w:t>
      </w:r>
      <w:r>
        <w:t>(R)</w:t>
      </w:r>
      <w:r>
        <w:rPr>
          <w:spacing w:val="25"/>
        </w:rPr>
        <w:t xml:space="preserve"> </w:t>
      </w:r>
      <w:r>
        <w:t>are</w:t>
      </w:r>
      <w:r>
        <w:rPr>
          <w:spacing w:val="25"/>
        </w:rPr>
        <w:t xml:space="preserve"> </w:t>
      </w:r>
      <w:r>
        <w:rPr>
          <w:spacing w:val="-2"/>
        </w:rPr>
        <w:t>incorrect.</w:t>
      </w:r>
    </w:p>
    <w:p w:rsidR="0065005A" w:rsidRDefault="00753B8C">
      <w:pPr>
        <w:pStyle w:val="BodyText"/>
        <w:tabs>
          <w:tab w:val="left" w:pos="1593"/>
          <w:tab w:val="left" w:pos="5912"/>
        </w:tabs>
        <w:spacing w:before="102"/>
        <w:ind w:left="876"/>
      </w:pPr>
      <w:r>
        <w:rPr>
          <w:spacing w:val="-5"/>
        </w:rPr>
        <w:t>(3)</w:t>
      </w:r>
      <w:r>
        <w:tab/>
        <w:t>(A)</w:t>
      </w:r>
      <w:r>
        <w:rPr>
          <w:spacing w:val="29"/>
        </w:rPr>
        <w:t xml:space="preserve"> </w:t>
      </w:r>
      <w:r>
        <w:t>is</w:t>
      </w:r>
      <w:r>
        <w:rPr>
          <w:spacing w:val="29"/>
        </w:rPr>
        <w:t xml:space="preserve"> </w:t>
      </w:r>
      <w:r>
        <w:t>correct,</w:t>
      </w:r>
      <w:r>
        <w:rPr>
          <w:spacing w:val="27"/>
        </w:rPr>
        <w:t xml:space="preserve"> </w:t>
      </w:r>
      <w:r>
        <w:t>but</w:t>
      </w:r>
      <w:r>
        <w:rPr>
          <w:spacing w:val="27"/>
        </w:rPr>
        <w:t xml:space="preserve"> </w:t>
      </w:r>
      <w:r>
        <w:t>(R)</w:t>
      </w:r>
      <w:r>
        <w:rPr>
          <w:spacing w:val="30"/>
        </w:rPr>
        <w:t xml:space="preserve"> </w:t>
      </w:r>
      <w:r>
        <w:t>is</w:t>
      </w:r>
      <w:r>
        <w:rPr>
          <w:spacing w:val="27"/>
        </w:rPr>
        <w:t xml:space="preserve"> </w:t>
      </w:r>
      <w:r>
        <w:t>incorrect.</w:t>
      </w:r>
      <w:r>
        <w:rPr>
          <w:spacing w:val="67"/>
          <w:w w:val="150"/>
        </w:rPr>
        <w:t xml:space="preserve"> </w:t>
      </w:r>
      <w:r>
        <w:rPr>
          <w:spacing w:val="-5"/>
        </w:rPr>
        <w:t>(4)</w:t>
      </w:r>
      <w:r>
        <w:tab/>
        <w:t>(R)</w:t>
      </w:r>
      <w:r>
        <w:rPr>
          <w:spacing w:val="27"/>
        </w:rPr>
        <w:t xml:space="preserve"> </w:t>
      </w:r>
      <w:r>
        <w:t>is</w:t>
      </w:r>
      <w:r>
        <w:rPr>
          <w:spacing w:val="27"/>
        </w:rPr>
        <w:t xml:space="preserve"> </w:t>
      </w:r>
      <w:r>
        <w:t>correct,</w:t>
      </w:r>
      <w:r>
        <w:rPr>
          <w:spacing w:val="28"/>
        </w:rPr>
        <w:t xml:space="preserve"> </w:t>
      </w:r>
      <w:r>
        <w:t>but</w:t>
      </w:r>
      <w:r>
        <w:rPr>
          <w:spacing w:val="30"/>
        </w:rPr>
        <w:t xml:space="preserve"> </w:t>
      </w:r>
      <w:r>
        <w:t>(A)</w:t>
      </w:r>
      <w:r>
        <w:rPr>
          <w:spacing w:val="32"/>
        </w:rPr>
        <w:t xml:space="preserve"> </w:t>
      </w:r>
      <w:r>
        <w:t>is</w:t>
      </w:r>
      <w:r>
        <w:rPr>
          <w:spacing w:val="27"/>
        </w:rPr>
        <w:t xml:space="preserve"> </w:t>
      </w:r>
      <w:r>
        <w:rPr>
          <w:spacing w:val="-2"/>
        </w:rPr>
        <w:t>incorrect.</w:t>
      </w:r>
    </w:p>
    <w:p w:rsidR="0065005A" w:rsidRDefault="0065005A">
      <w:pPr>
        <w:pStyle w:val="BodyText"/>
        <w:spacing w:before="154"/>
      </w:pPr>
    </w:p>
    <w:p w:rsidR="0065005A" w:rsidRDefault="00753B8C">
      <w:pPr>
        <w:pStyle w:val="Heading4"/>
        <w:ind w:right="298"/>
        <w:jc w:val="right"/>
        <w:rPr>
          <w:rFonts w:ascii="Palatino Linotype"/>
        </w:rPr>
      </w:pPr>
      <w:r>
        <w:rPr>
          <w:rFonts w:ascii="Palatino Linotype"/>
          <w:spacing w:val="-5"/>
        </w:rPr>
        <w:t>16</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3552" behindDoc="1" locked="0" layoutInCell="1" allowOverlap="1">
                <wp:simplePos x="0" y="0"/>
                <wp:positionH relativeFrom="page">
                  <wp:posOffset>0</wp:posOffset>
                </wp:positionH>
                <wp:positionV relativeFrom="page">
                  <wp:posOffset>0</wp:posOffset>
                </wp:positionV>
                <wp:extent cx="7556500" cy="106807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2928" id="docshape5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4406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72416" id="docshape57"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753B8C">
      <w:pPr>
        <w:pStyle w:val="ListParagraph"/>
        <w:numPr>
          <w:ilvl w:val="0"/>
          <w:numId w:val="283"/>
        </w:numPr>
        <w:tabs>
          <w:tab w:val="left" w:pos="876"/>
        </w:tabs>
        <w:spacing w:before="245"/>
      </w:pPr>
      <w:r>
        <w:t>Which</w:t>
      </w:r>
      <w:r>
        <w:rPr>
          <w:spacing w:val="18"/>
        </w:rPr>
        <w:t xml:space="preserve"> </w:t>
      </w:r>
      <w:r>
        <w:t>of</w:t>
      </w:r>
      <w:r>
        <w:rPr>
          <w:spacing w:val="26"/>
        </w:rPr>
        <w:t xml:space="preserve"> </w:t>
      </w:r>
      <w:r>
        <w:t>the</w:t>
      </w:r>
      <w:r>
        <w:rPr>
          <w:spacing w:val="18"/>
        </w:rPr>
        <w:t xml:space="preserve"> </w:t>
      </w:r>
      <w:r>
        <w:t>following</w:t>
      </w:r>
      <w:r>
        <w:rPr>
          <w:spacing w:val="27"/>
        </w:rPr>
        <w:t xml:space="preserve"> </w:t>
      </w:r>
      <w:r>
        <w:t>statement/s</w:t>
      </w:r>
      <w:r>
        <w:rPr>
          <w:spacing w:val="21"/>
        </w:rPr>
        <w:t xml:space="preserve"> </w:t>
      </w:r>
      <w:r>
        <w:t>is/are</w:t>
      </w:r>
      <w:r>
        <w:rPr>
          <w:spacing w:val="23"/>
        </w:rPr>
        <w:t xml:space="preserve"> </w:t>
      </w:r>
      <w:proofErr w:type="gramStart"/>
      <w:r>
        <w:t>correct</w:t>
      </w:r>
      <w:r>
        <w:rPr>
          <w:spacing w:val="22"/>
        </w:rPr>
        <w:t xml:space="preserve"> </w:t>
      </w:r>
      <w:r>
        <w:t>?</w:t>
      </w:r>
      <w:proofErr w:type="gramEnd"/>
      <w:r>
        <w:rPr>
          <w:spacing w:val="11"/>
        </w:rPr>
        <w:t xml:space="preserve"> </w:t>
      </w:r>
      <w:r>
        <w:t>Answer</w:t>
      </w:r>
      <w:r>
        <w:rPr>
          <w:spacing w:val="23"/>
        </w:rPr>
        <w:t xml:space="preserve"> </w:t>
      </w:r>
      <w:r>
        <w:t>by</w:t>
      </w:r>
      <w:r>
        <w:rPr>
          <w:spacing w:val="19"/>
        </w:rPr>
        <w:t xml:space="preserve"> </w:t>
      </w:r>
      <w:r>
        <w:t>using</w:t>
      </w:r>
      <w:r>
        <w:rPr>
          <w:spacing w:val="25"/>
        </w:rPr>
        <w:t xml:space="preserve"> </w:t>
      </w:r>
      <w:r>
        <w:t>the</w:t>
      </w:r>
      <w:r>
        <w:rPr>
          <w:spacing w:val="20"/>
        </w:rPr>
        <w:t xml:space="preserve"> </w:t>
      </w:r>
      <w:r>
        <w:t>code</w:t>
      </w:r>
      <w:r>
        <w:rPr>
          <w:spacing w:val="23"/>
        </w:rPr>
        <w:t xml:space="preserve"> </w:t>
      </w:r>
      <w:r>
        <w:t>below</w:t>
      </w:r>
      <w:r>
        <w:rPr>
          <w:spacing w:val="17"/>
        </w:rPr>
        <w:t xml:space="preserve"> </w:t>
      </w:r>
      <w:r>
        <w:rPr>
          <w:spacing w:val="-10"/>
        </w:rPr>
        <w:t>:</w:t>
      </w:r>
    </w:p>
    <w:p w:rsidR="0065005A" w:rsidRDefault="00753B8C">
      <w:pPr>
        <w:pStyle w:val="ListParagraph"/>
        <w:numPr>
          <w:ilvl w:val="0"/>
          <w:numId w:val="275"/>
        </w:numPr>
        <w:tabs>
          <w:tab w:val="left" w:pos="1593"/>
        </w:tabs>
        <w:spacing w:before="88"/>
        <w:ind w:left="1593" w:hanging="719"/>
      </w:pPr>
      <w:r>
        <w:t>In</w:t>
      </w:r>
      <w:r>
        <w:rPr>
          <w:spacing w:val="16"/>
        </w:rPr>
        <w:t xml:space="preserve"> </w:t>
      </w:r>
      <w:r>
        <w:t>tort</w:t>
      </w:r>
      <w:r>
        <w:rPr>
          <w:spacing w:val="26"/>
        </w:rPr>
        <w:t xml:space="preserve"> </w:t>
      </w:r>
      <w:r>
        <w:t>duty</w:t>
      </w:r>
      <w:r>
        <w:rPr>
          <w:spacing w:val="18"/>
        </w:rPr>
        <w:t xml:space="preserve"> </w:t>
      </w:r>
      <w:r>
        <w:t>is</w:t>
      </w:r>
      <w:r>
        <w:rPr>
          <w:spacing w:val="22"/>
        </w:rPr>
        <w:t xml:space="preserve"> </w:t>
      </w:r>
      <w:r>
        <w:t>imposed</w:t>
      </w:r>
      <w:r>
        <w:rPr>
          <w:spacing w:val="19"/>
        </w:rPr>
        <w:t xml:space="preserve"> </w:t>
      </w:r>
      <w:r>
        <w:t>by</w:t>
      </w:r>
      <w:r>
        <w:rPr>
          <w:spacing w:val="19"/>
        </w:rPr>
        <w:t xml:space="preserve"> </w:t>
      </w:r>
      <w:r>
        <w:t>law</w:t>
      </w:r>
      <w:r>
        <w:rPr>
          <w:spacing w:val="14"/>
        </w:rPr>
        <w:t xml:space="preserve"> </w:t>
      </w:r>
      <w:r>
        <w:t>and</w:t>
      </w:r>
      <w:r>
        <w:rPr>
          <w:spacing w:val="22"/>
        </w:rPr>
        <w:t xml:space="preserve"> </w:t>
      </w:r>
      <w:r>
        <w:t>is</w:t>
      </w:r>
      <w:r>
        <w:rPr>
          <w:spacing w:val="23"/>
        </w:rPr>
        <w:t xml:space="preserve"> </w:t>
      </w:r>
      <w:r>
        <w:t>owed</w:t>
      </w:r>
      <w:r>
        <w:rPr>
          <w:spacing w:val="21"/>
        </w:rPr>
        <w:t xml:space="preserve"> </w:t>
      </w:r>
      <w:r>
        <w:t>to</w:t>
      </w:r>
      <w:r>
        <w:rPr>
          <w:spacing w:val="21"/>
        </w:rPr>
        <w:t xml:space="preserve"> </w:t>
      </w:r>
      <w:r>
        <w:t>the</w:t>
      </w:r>
      <w:r>
        <w:rPr>
          <w:spacing w:val="22"/>
        </w:rPr>
        <w:t xml:space="preserve"> </w:t>
      </w:r>
      <w:r>
        <w:t>community</w:t>
      </w:r>
      <w:r>
        <w:rPr>
          <w:spacing w:val="21"/>
        </w:rPr>
        <w:t xml:space="preserve"> </w:t>
      </w:r>
      <w:r>
        <w:t>at</w:t>
      </w:r>
      <w:r>
        <w:rPr>
          <w:spacing w:val="23"/>
        </w:rPr>
        <w:t xml:space="preserve"> </w:t>
      </w:r>
      <w:r>
        <w:rPr>
          <w:spacing w:val="-2"/>
        </w:rPr>
        <w:t>large.</w:t>
      </w:r>
    </w:p>
    <w:p w:rsidR="0065005A" w:rsidRDefault="00753B8C">
      <w:pPr>
        <w:pStyle w:val="ListParagraph"/>
        <w:numPr>
          <w:ilvl w:val="0"/>
          <w:numId w:val="275"/>
        </w:numPr>
        <w:tabs>
          <w:tab w:val="left" w:pos="1593"/>
        </w:tabs>
        <w:spacing w:before="86"/>
        <w:ind w:left="1593" w:hanging="719"/>
      </w:pPr>
      <w:r>
        <w:t>A</w:t>
      </w:r>
      <w:r>
        <w:rPr>
          <w:spacing w:val="15"/>
        </w:rPr>
        <w:t xml:space="preserve"> </w:t>
      </w:r>
      <w:r>
        <w:t>tort</w:t>
      </w:r>
      <w:r>
        <w:rPr>
          <w:spacing w:val="16"/>
        </w:rPr>
        <w:t xml:space="preserve"> </w:t>
      </w:r>
      <w:r>
        <w:t>is</w:t>
      </w:r>
      <w:r>
        <w:rPr>
          <w:spacing w:val="14"/>
        </w:rPr>
        <w:t xml:space="preserve"> </w:t>
      </w:r>
      <w:r>
        <w:t>founded</w:t>
      </w:r>
      <w:r>
        <w:rPr>
          <w:spacing w:val="17"/>
        </w:rPr>
        <w:t xml:space="preserve"> </w:t>
      </w:r>
      <w:r>
        <w:t>upon</w:t>
      </w:r>
      <w:r>
        <w:rPr>
          <w:spacing w:val="14"/>
        </w:rPr>
        <w:t xml:space="preserve"> </w:t>
      </w:r>
      <w:r>
        <w:t>consent</w:t>
      </w:r>
      <w:r>
        <w:rPr>
          <w:spacing w:val="17"/>
        </w:rPr>
        <w:t xml:space="preserve"> </w:t>
      </w:r>
      <w:r>
        <w:t>of</w:t>
      </w:r>
      <w:r>
        <w:rPr>
          <w:spacing w:val="23"/>
        </w:rPr>
        <w:t xml:space="preserve"> </w:t>
      </w:r>
      <w:r>
        <w:rPr>
          <w:spacing w:val="-2"/>
        </w:rPr>
        <w:t>parties.</w:t>
      </w:r>
    </w:p>
    <w:p w:rsidR="0065005A" w:rsidRDefault="00753B8C">
      <w:pPr>
        <w:pStyle w:val="ListParagraph"/>
        <w:numPr>
          <w:ilvl w:val="0"/>
          <w:numId w:val="275"/>
        </w:numPr>
        <w:tabs>
          <w:tab w:val="left" w:pos="1593"/>
        </w:tabs>
        <w:spacing w:before="88"/>
        <w:ind w:left="1593" w:hanging="719"/>
      </w:pPr>
      <w:r>
        <w:t>A</w:t>
      </w:r>
      <w:r>
        <w:rPr>
          <w:spacing w:val="-1"/>
        </w:rPr>
        <w:t xml:space="preserve"> </w:t>
      </w:r>
      <w:r>
        <w:t>tort</w:t>
      </w:r>
      <w:r>
        <w:rPr>
          <w:spacing w:val="3"/>
        </w:rPr>
        <w:t xml:space="preserve"> </w:t>
      </w:r>
      <w:r>
        <w:t>is</w:t>
      </w:r>
      <w:r>
        <w:rPr>
          <w:spacing w:val="-3"/>
        </w:rPr>
        <w:t xml:space="preserve"> </w:t>
      </w:r>
      <w:r>
        <w:t>civil</w:t>
      </w:r>
      <w:r>
        <w:rPr>
          <w:spacing w:val="2"/>
        </w:rPr>
        <w:t xml:space="preserve"> </w:t>
      </w:r>
      <w:r>
        <w:t>wrong</w:t>
      </w:r>
      <w:r>
        <w:rPr>
          <w:spacing w:val="4"/>
        </w:rPr>
        <w:t xml:space="preserve"> </w:t>
      </w:r>
      <w:r>
        <w:t>for</w:t>
      </w:r>
      <w:r>
        <w:rPr>
          <w:spacing w:val="3"/>
        </w:rPr>
        <w:t xml:space="preserve"> </w:t>
      </w:r>
      <w:r>
        <w:t>which</w:t>
      </w:r>
      <w:r>
        <w:rPr>
          <w:spacing w:val="1"/>
        </w:rPr>
        <w:t xml:space="preserve"> </w:t>
      </w:r>
      <w:r>
        <w:t>the</w:t>
      </w:r>
      <w:r>
        <w:rPr>
          <w:spacing w:val="-2"/>
        </w:rPr>
        <w:t xml:space="preserve"> </w:t>
      </w:r>
      <w:r>
        <w:t>remedy</w:t>
      </w:r>
      <w:r>
        <w:rPr>
          <w:spacing w:val="-3"/>
        </w:rPr>
        <w:t xml:space="preserve"> </w:t>
      </w:r>
      <w:r>
        <w:t>is</w:t>
      </w:r>
      <w:r>
        <w:rPr>
          <w:spacing w:val="2"/>
        </w:rPr>
        <w:t xml:space="preserve"> </w:t>
      </w:r>
      <w:r>
        <w:t>a common</w:t>
      </w:r>
      <w:r>
        <w:rPr>
          <w:spacing w:val="-1"/>
        </w:rPr>
        <w:t xml:space="preserve"> </w:t>
      </w:r>
      <w:r>
        <w:t>law</w:t>
      </w:r>
      <w:r>
        <w:rPr>
          <w:spacing w:val="-5"/>
        </w:rPr>
        <w:t xml:space="preserve"> </w:t>
      </w:r>
      <w:r>
        <w:t>action</w:t>
      </w:r>
      <w:r>
        <w:rPr>
          <w:spacing w:val="-4"/>
        </w:rPr>
        <w:t xml:space="preserve"> </w:t>
      </w:r>
      <w:r>
        <w:t>for</w:t>
      </w:r>
      <w:r>
        <w:rPr>
          <w:spacing w:val="3"/>
        </w:rPr>
        <w:t xml:space="preserve"> </w:t>
      </w:r>
      <w:r>
        <w:t>liquidated</w:t>
      </w:r>
      <w:r>
        <w:rPr>
          <w:spacing w:val="3"/>
        </w:rPr>
        <w:t xml:space="preserve"> </w:t>
      </w:r>
      <w:r>
        <w:rPr>
          <w:spacing w:val="-2"/>
        </w:rPr>
        <w:t>damages.</w:t>
      </w:r>
    </w:p>
    <w:p w:rsidR="0065005A" w:rsidRDefault="00753B8C">
      <w:pPr>
        <w:pStyle w:val="ListParagraph"/>
        <w:numPr>
          <w:ilvl w:val="0"/>
          <w:numId w:val="275"/>
        </w:numPr>
        <w:tabs>
          <w:tab w:val="left" w:pos="1593"/>
        </w:tabs>
        <w:spacing w:before="90"/>
        <w:ind w:left="1593" w:hanging="719"/>
      </w:pPr>
      <w:r>
        <w:t>In</w:t>
      </w:r>
      <w:r>
        <w:rPr>
          <w:spacing w:val="11"/>
        </w:rPr>
        <w:t xml:space="preserve"> </w:t>
      </w:r>
      <w:r>
        <w:t>tort</w:t>
      </w:r>
      <w:r>
        <w:rPr>
          <w:spacing w:val="15"/>
        </w:rPr>
        <w:t xml:space="preserve"> </w:t>
      </w:r>
      <w:r>
        <w:t>‘motive’</w:t>
      </w:r>
      <w:r>
        <w:rPr>
          <w:spacing w:val="11"/>
        </w:rPr>
        <w:t xml:space="preserve"> </w:t>
      </w:r>
      <w:r>
        <w:t>for</w:t>
      </w:r>
      <w:r>
        <w:rPr>
          <w:spacing w:val="12"/>
        </w:rPr>
        <w:t xml:space="preserve"> </w:t>
      </w:r>
      <w:r>
        <w:t>the</w:t>
      </w:r>
      <w:r>
        <w:rPr>
          <w:spacing w:val="8"/>
        </w:rPr>
        <w:t xml:space="preserve"> </w:t>
      </w:r>
      <w:r>
        <w:t>violation</w:t>
      </w:r>
      <w:r>
        <w:rPr>
          <w:spacing w:val="14"/>
        </w:rPr>
        <w:t xml:space="preserve"> </w:t>
      </w:r>
      <w:r>
        <w:t>of</w:t>
      </w:r>
      <w:r>
        <w:rPr>
          <w:spacing w:val="16"/>
        </w:rPr>
        <w:t xml:space="preserve"> </w:t>
      </w:r>
      <w:r>
        <w:t>right</w:t>
      </w:r>
      <w:r>
        <w:rPr>
          <w:spacing w:val="15"/>
        </w:rPr>
        <w:t xml:space="preserve"> </w:t>
      </w:r>
      <w:r>
        <w:t>is</w:t>
      </w:r>
      <w:r>
        <w:rPr>
          <w:spacing w:val="15"/>
        </w:rPr>
        <w:t xml:space="preserve"> </w:t>
      </w:r>
      <w:r>
        <w:rPr>
          <w:spacing w:val="-2"/>
        </w:rPr>
        <w:t>immaterial.</w:t>
      </w:r>
    </w:p>
    <w:p w:rsidR="0065005A" w:rsidRDefault="00753B8C">
      <w:pPr>
        <w:pStyle w:val="Heading4"/>
        <w:spacing w:before="83"/>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92"/>
        <w:ind w:left="876"/>
      </w:pPr>
      <w:r>
        <w:rPr>
          <w:noProof/>
          <w:lang w:val="en-IN" w:eastAsia="en-IN"/>
        </w:rPr>
        <w:drawing>
          <wp:anchor distT="0" distB="0" distL="0" distR="0" simplePos="0" relativeHeight="473944576" behindDoc="1" locked="0" layoutInCell="1" allowOverlap="1">
            <wp:simplePos x="0" y="0"/>
            <wp:positionH relativeFrom="page">
              <wp:posOffset>571258</wp:posOffset>
            </wp:positionH>
            <wp:positionV relativeFrom="paragraph">
              <wp:posOffset>226154</wp:posOffset>
            </wp:positionV>
            <wp:extent cx="6296012" cy="6270752"/>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3" cstate="print"/>
                    <a:stretch>
                      <a:fillRect/>
                    </a:stretch>
                  </pic:blipFill>
                  <pic:spPr>
                    <a:xfrm>
                      <a:off x="0" y="0"/>
                      <a:ext cx="6296012" cy="6270752"/>
                    </a:xfrm>
                    <a:prstGeom prst="rect">
                      <a:avLst/>
                    </a:prstGeom>
                  </pic:spPr>
                </pic:pic>
              </a:graphicData>
            </a:graphic>
          </wp:anchor>
        </w:drawing>
      </w: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correct.</w:t>
      </w:r>
      <w:r>
        <w:tab/>
      </w:r>
      <w:r>
        <w:rPr>
          <w:spacing w:val="-5"/>
        </w:rPr>
        <w:t>(2)</w:t>
      </w:r>
      <w:r>
        <w:tab/>
        <w:t>(a)</w:t>
      </w:r>
      <w:r>
        <w:rPr>
          <w:spacing w:val="24"/>
        </w:rPr>
        <w:t xml:space="preserve"> </w:t>
      </w:r>
      <w:r>
        <w:t>and</w:t>
      </w:r>
      <w:r>
        <w:rPr>
          <w:spacing w:val="23"/>
        </w:rPr>
        <w:t xml:space="preserve"> </w:t>
      </w:r>
      <w:r>
        <w:t>(b)</w:t>
      </w:r>
      <w:r>
        <w:rPr>
          <w:spacing w:val="30"/>
        </w:rPr>
        <w:t xml:space="preserve"> </w:t>
      </w:r>
      <w:r>
        <w:t>are</w:t>
      </w:r>
      <w:r>
        <w:rPr>
          <w:spacing w:val="26"/>
        </w:rPr>
        <w:t xml:space="preserve"> </w:t>
      </w:r>
      <w:r>
        <w:rPr>
          <w:spacing w:val="-2"/>
        </w:rPr>
        <w:t>correct.</w:t>
      </w:r>
    </w:p>
    <w:p w:rsidR="0065005A" w:rsidRDefault="00753B8C">
      <w:pPr>
        <w:pStyle w:val="BodyText"/>
        <w:tabs>
          <w:tab w:val="left" w:pos="1593"/>
          <w:tab w:val="left" w:pos="5192"/>
          <w:tab w:val="left" w:pos="5912"/>
        </w:tabs>
        <w:spacing w:before="86"/>
        <w:ind w:left="876"/>
      </w:pPr>
      <w:r>
        <w:rPr>
          <w:spacing w:val="-5"/>
        </w:rPr>
        <w:t>(3)</w:t>
      </w:r>
      <w:r>
        <w:tab/>
        <w:t>(</w:t>
      </w:r>
      <w:proofErr w:type="gramStart"/>
      <w:r>
        <w:t>a</w:t>
      </w:r>
      <w:proofErr w:type="gramEnd"/>
      <w:r>
        <w:t>),</w:t>
      </w:r>
      <w:r>
        <w:rPr>
          <w:spacing w:val="27"/>
        </w:rPr>
        <w:t xml:space="preserve"> </w:t>
      </w:r>
      <w:r>
        <w:t>(b)</w:t>
      </w:r>
      <w:r>
        <w:rPr>
          <w:spacing w:val="27"/>
        </w:rPr>
        <w:t xml:space="preserve"> </w:t>
      </w:r>
      <w:r>
        <w:t>and</w:t>
      </w:r>
      <w:r>
        <w:rPr>
          <w:spacing w:val="28"/>
        </w:rPr>
        <w:t xml:space="preserve"> </w:t>
      </w:r>
      <w:r>
        <w:t>(c)</w:t>
      </w:r>
      <w:r>
        <w:rPr>
          <w:spacing w:val="29"/>
        </w:rPr>
        <w:t xml:space="preserve"> </w:t>
      </w:r>
      <w:r>
        <w:t>are</w:t>
      </w:r>
      <w:r>
        <w:rPr>
          <w:spacing w:val="29"/>
        </w:rPr>
        <w:t xml:space="preserve"> </w:t>
      </w:r>
      <w:r>
        <w:rPr>
          <w:spacing w:val="-2"/>
        </w:rPr>
        <w:t>correct.</w:t>
      </w:r>
      <w:r>
        <w:tab/>
      </w:r>
      <w:r>
        <w:rPr>
          <w:spacing w:val="-5"/>
        </w:rPr>
        <w:t>(4)</w:t>
      </w:r>
      <w:r>
        <w:tab/>
        <w:t>(</w:t>
      </w:r>
      <w:proofErr w:type="gramStart"/>
      <w:r>
        <w:t>a</w:t>
      </w:r>
      <w:proofErr w:type="gramEnd"/>
      <w:r>
        <w:t>),</w:t>
      </w:r>
      <w:r>
        <w:rPr>
          <w:spacing w:val="25"/>
        </w:rPr>
        <w:t xml:space="preserve"> </w:t>
      </w:r>
      <w:r>
        <w:t>(b),</w:t>
      </w:r>
      <w:r>
        <w:rPr>
          <w:spacing w:val="26"/>
        </w:rPr>
        <w:t xml:space="preserve"> </w:t>
      </w:r>
      <w:r>
        <w:t>(c)</w:t>
      </w:r>
      <w:r>
        <w:rPr>
          <w:spacing w:val="31"/>
        </w:rPr>
        <w:t xml:space="preserve"> </w:t>
      </w:r>
      <w:r>
        <w:t>and</w:t>
      </w:r>
      <w:r>
        <w:rPr>
          <w:spacing w:val="25"/>
        </w:rPr>
        <w:t xml:space="preserve"> </w:t>
      </w:r>
      <w:r>
        <w:t>(d)</w:t>
      </w:r>
      <w:r>
        <w:rPr>
          <w:spacing w:val="26"/>
        </w:rPr>
        <w:t xml:space="preserve"> </w:t>
      </w:r>
      <w:r>
        <w:t>are</w:t>
      </w:r>
      <w:r>
        <w:rPr>
          <w:spacing w:val="26"/>
        </w:rPr>
        <w:t xml:space="preserve"> </w:t>
      </w:r>
      <w:r>
        <w:rPr>
          <w:spacing w:val="-2"/>
        </w:rPr>
        <w:t>correct.</w:t>
      </w:r>
    </w:p>
    <w:p w:rsidR="0065005A" w:rsidRDefault="0065005A">
      <w:pPr>
        <w:pStyle w:val="BodyText"/>
        <w:spacing w:before="175"/>
      </w:pPr>
    </w:p>
    <w:p w:rsidR="0065005A" w:rsidRDefault="00753B8C">
      <w:pPr>
        <w:pStyle w:val="ListParagraph"/>
        <w:numPr>
          <w:ilvl w:val="0"/>
          <w:numId w:val="283"/>
        </w:numPr>
        <w:tabs>
          <w:tab w:val="left" w:pos="876"/>
        </w:tabs>
        <w:spacing w:before="1" w:after="50" w:line="280" w:lineRule="auto"/>
        <w:ind w:right="324" w:hanging="721"/>
      </w:pPr>
      <w:r>
        <w:t>Match</w:t>
      </w:r>
      <w:r>
        <w:rPr>
          <w:spacing w:val="-8"/>
        </w:rPr>
        <w:t xml:space="preserve"> </w:t>
      </w:r>
      <w:r>
        <w:t>List–I</w:t>
      </w:r>
      <w:r>
        <w:rPr>
          <w:spacing w:val="-3"/>
        </w:rPr>
        <w:t xml:space="preserve"> </w:t>
      </w:r>
      <w:r>
        <w:t>(Name</w:t>
      </w:r>
      <w:r>
        <w:rPr>
          <w:spacing w:val="-5"/>
        </w:rPr>
        <w:t xml:space="preserve"> </w:t>
      </w:r>
      <w:r>
        <w:t>of</w:t>
      </w:r>
      <w:r>
        <w:rPr>
          <w:spacing w:val="-3"/>
        </w:rPr>
        <w:t xml:space="preserve"> </w:t>
      </w:r>
      <w:r>
        <w:t>defence)</w:t>
      </w:r>
      <w:r>
        <w:rPr>
          <w:spacing w:val="-6"/>
        </w:rPr>
        <w:t xml:space="preserve"> </w:t>
      </w:r>
      <w:r>
        <w:t>with</w:t>
      </w:r>
      <w:r>
        <w:rPr>
          <w:spacing w:val="-6"/>
        </w:rPr>
        <w:t xml:space="preserve"> </w:t>
      </w:r>
      <w:r>
        <w:t>List–II</w:t>
      </w:r>
      <w:r>
        <w:rPr>
          <w:spacing w:val="-3"/>
        </w:rPr>
        <w:t xml:space="preserve"> </w:t>
      </w:r>
      <w:r>
        <w:t>(Related</w:t>
      </w:r>
      <w:r>
        <w:rPr>
          <w:spacing w:val="-7"/>
        </w:rPr>
        <w:t xml:space="preserve"> </w:t>
      </w:r>
      <w:r>
        <w:t>case)</w:t>
      </w:r>
      <w:r>
        <w:rPr>
          <w:spacing w:val="-5"/>
        </w:rPr>
        <w:t xml:space="preserve"> </w:t>
      </w:r>
      <w:r>
        <w:t>and</w:t>
      </w:r>
      <w:r>
        <w:rPr>
          <w:spacing w:val="-11"/>
        </w:rPr>
        <w:t xml:space="preserve"> </w:t>
      </w:r>
      <w:r>
        <w:t>give</w:t>
      </w:r>
      <w:r>
        <w:rPr>
          <w:spacing w:val="-4"/>
        </w:rPr>
        <w:t xml:space="preserve"> </w:t>
      </w:r>
      <w:r>
        <w:t>the</w:t>
      </w:r>
      <w:r>
        <w:rPr>
          <w:spacing w:val="-9"/>
        </w:rPr>
        <w:t xml:space="preserve"> </w:t>
      </w:r>
      <w:r>
        <w:t>answer</w:t>
      </w:r>
      <w:r>
        <w:rPr>
          <w:spacing w:val="-6"/>
        </w:rPr>
        <w:t xml:space="preserve"> </w:t>
      </w:r>
      <w:r>
        <w:t>by</w:t>
      </w:r>
      <w:r>
        <w:rPr>
          <w:spacing w:val="-11"/>
        </w:rPr>
        <w:t xml:space="preserve"> </w:t>
      </w:r>
      <w:r>
        <w:t>using</w:t>
      </w:r>
      <w:r>
        <w:rPr>
          <w:spacing w:val="-2"/>
        </w:rPr>
        <w:t xml:space="preserve"> </w:t>
      </w:r>
      <w:r>
        <w:t>the</w:t>
      </w:r>
      <w:r>
        <w:rPr>
          <w:spacing w:val="-7"/>
        </w:rPr>
        <w:t xml:space="preserve"> </w:t>
      </w:r>
      <w:r>
        <w:t>code given below :</w:t>
      </w:r>
    </w:p>
    <w:tbl>
      <w:tblPr>
        <w:tblW w:w="0" w:type="auto"/>
        <w:tblInd w:w="841" w:type="dxa"/>
        <w:tblLayout w:type="fixed"/>
        <w:tblCellMar>
          <w:left w:w="0" w:type="dxa"/>
          <w:right w:w="0" w:type="dxa"/>
        </w:tblCellMar>
        <w:tblLook w:val="01E0" w:firstRow="1" w:lastRow="1" w:firstColumn="1" w:lastColumn="1" w:noHBand="0" w:noVBand="0"/>
      </w:tblPr>
      <w:tblGrid>
        <w:gridCol w:w="530"/>
        <w:gridCol w:w="2364"/>
        <w:gridCol w:w="2125"/>
        <w:gridCol w:w="2893"/>
      </w:tblGrid>
      <w:tr w:rsidR="0065005A">
        <w:trPr>
          <w:trHeight w:val="272"/>
        </w:trPr>
        <w:tc>
          <w:tcPr>
            <w:tcW w:w="530" w:type="dxa"/>
          </w:tcPr>
          <w:p w:rsidR="0065005A" w:rsidRDefault="0065005A">
            <w:pPr>
              <w:pStyle w:val="TableParagraph"/>
              <w:rPr>
                <w:rFonts w:ascii="Times New Roman"/>
                <w:sz w:val="20"/>
              </w:rPr>
            </w:pPr>
          </w:p>
        </w:tc>
        <w:tc>
          <w:tcPr>
            <w:tcW w:w="2364" w:type="dxa"/>
          </w:tcPr>
          <w:p w:rsidR="0065005A" w:rsidRDefault="00753B8C">
            <w:pPr>
              <w:pStyle w:val="TableParagraph"/>
              <w:spacing w:line="247" w:lineRule="exact"/>
              <w:ind w:left="208"/>
              <w:rPr>
                <w:rFonts w:ascii="Arial" w:hAnsi="Arial"/>
                <w:b/>
              </w:rPr>
            </w:pPr>
            <w:r>
              <w:rPr>
                <w:rFonts w:ascii="Arial" w:hAnsi="Arial"/>
                <w:b/>
                <w:spacing w:val="-2"/>
              </w:rPr>
              <w:t>List–I</w:t>
            </w:r>
          </w:p>
        </w:tc>
        <w:tc>
          <w:tcPr>
            <w:tcW w:w="2125" w:type="dxa"/>
          </w:tcPr>
          <w:p w:rsidR="0065005A" w:rsidRDefault="0065005A">
            <w:pPr>
              <w:pStyle w:val="TableParagraph"/>
              <w:rPr>
                <w:rFonts w:ascii="Times New Roman"/>
                <w:sz w:val="20"/>
              </w:rPr>
            </w:pPr>
          </w:p>
        </w:tc>
        <w:tc>
          <w:tcPr>
            <w:tcW w:w="2893" w:type="dxa"/>
          </w:tcPr>
          <w:p w:rsidR="0065005A" w:rsidRDefault="00753B8C">
            <w:pPr>
              <w:pStyle w:val="TableParagraph"/>
              <w:spacing w:line="247" w:lineRule="exact"/>
              <w:ind w:left="225"/>
              <w:rPr>
                <w:rFonts w:ascii="Arial" w:hAnsi="Arial"/>
                <w:b/>
              </w:rPr>
            </w:pPr>
            <w:r>
              <w:rPr>
                <w:rFonts w:ascii="Arial" w:hAnsi="Arial"/>
                <w:b/>
                <w:spacing w:val="-2"/>
              </w:rPr>
              <w:t>List–II</w:t>
            </w:r>
          </w:p>
        </w:tc>
      </w:tr>
      <w:tr w:rsidR="0065005A">
        <w:trPr>
          <w:trHeight w:val="295"/>
        </w:trPr>
        <w:tc>
          <w:tcPr>
            <w:tcW w:w="530" w:type="dxa"/>
          </w:tcPr>
          <w:p w:rsidR="0065005A" w:rsidRDefault="00753B8C">
            <w:pPr>
              <w:pStyle w:val="TableParagraph"/>
              <w:spacing w:before="19"/>
              <w:ind w:left="50"/>
            </w:pPr>
            <w:r>
              <w:rPr>
                <w:spacing w:val="-5"/>
              </w:rPr>
              <w:t>(a)</w:t>
            </w:r>
          </w:p>
        </w:tc>
        <w:tc>
          <w:tcPr>
            <w:tcW w:w="2364" w:type="dxa"/>
          </w:tcPr>
          <w:p w:rsidR="0065005A" w:rsidRDefault="00753B8C">
            <w:pPr>
              <w:pStyle w:val="TableParagraph"/>
              <w:spacing w:before="19"/>
              <w:ind w:left="208"/>
            </w:pPr>
            <w:r>
              <w:t>Plaintiff</w:t>
            </w:r>
            <w:r>
              <w:rPr>
                <w:spacing w:val="10"/>
              </w:rPr>
              <w:t xml:space="preserve"> </w:t>
            </w:r>
            <w:r>
              <w:t>a</w:t>
            </w:r>
            <w:r>
              <w:rPr>
                <w:spacing w:val="8"/>
              </w:rPr>
              <w:t xml:space="preserve"> </w:t>
            </w:r>
            <w:r>
              <w:rPr>
                <w:spacing w:val="-2"/>
              </w:rPr>
              <w:t>wrongdoer</w:t>
            </w:r>
          </w:p>
        </w:tc>
        <w:tc>
          <w:tcPr>
            <w:tcW w:w="2125" w:type="dxa"/>
          </w:tcPr>
          <w:p w:rsidR="0065005A" w:rsidRDefault="00753B8C">
            <w:pPr>
              <w:pStyle w:val="TableParagraph"/>
              <w:spacing w:before="19"/>
              <w:ind w:right="332"/>
              <w:jc w:val="right"/>
            </w:pPr>
            <w:r>
              <w:rPr>
                <w:spacing w:val="-5"/>
              </w:rPr>
              <w:t>(i)</w:t>
            </w:r>
          </w:p>
        </w:tc>
        <w:tc>
          <w:tcPr>
            <w:tcW w:w="2893" w:type="dxa"/>
          </w:tcPr>
          <w:p w:rsidR="0065005A" w:rsidRDefault="00753B8C">
            <w:pPr>
              <w:pStyle w:val="TableParagraph"/>
              <w:spacing w:before="19"/>
              <w:ind w:left="225"/>
            </w:pPr>
            <w:r>
              <w:t>Nichols</w:t>
            </w:r>
            <w:r>
              <w:rPr>
                <w:spacing w:val="2"/>
              </w:rPr>
              <w:t xml:space="preserve"> </w:t>
            </w:r>
            <w:r>
              <w:t>v.</w:t>
            </w:r>
            <w:r>
              <w:rPr>
                <w:spacing w:val="4"/>
              </w:rPr>
              <w:t xml:space="preserve"> </w:t>
            </w:r>
            <w:r>
              <w:rPr>
                <w:spacing w:val="-2"/>
              </w:rPr>
              <w:t>Marsland</w:t>
            </w:r>
          </w:p>
        </w:tc>
      </w:tr>
      <w:tr w:rsidR="0065005A">
        <w:trPr>
          <w:trHeight w:val="293"/>
        </w:trPr>
        <w:tc>
          <w:tcPr>
            <w:tcW w:w="530" w:type="dxa"/>
          </w:tcPr>
          <w:p w:rsidR="0065005A" w:rsidRDefault="00753B8C">
            <w:pPr>
              <w:pStyle w:val="TableParagraph"/>
              <w:spacing w:before="16"/>
              <w:ind w:left="50"/>
            </w:pPr>
            <w:r>
              <w:rPr>
                <w:spacing w:val="-5"/>
              </w:rPr>
              <w:t>(b)</w:t>
            </w:r>
          </w:p>
        </w:tc>
        <w:tc>
          <w:tcPr>
            <w:tcW w:w="2364" w:type="dxa"/>
          </w:tcPr>
          <w:p w:rsidR="0065005A" w:rsidRDefault="00753B8C">
            <w:pPr>
              <w:pStyle w:val="TableParagraph"/>
              <w:spacing w:before="16"/>
              <w:ind w:left="208"/>
            </w:pPr>
            <w:r>
              <w:t>Act</w:t>
            </w:r>
            <w:r>
              <w:rPr>
                <w:spacing w:val="15"/>
              </w:rPr>
              <w:t xml:space="preserve"> </w:t>
            </w:r>
            <w:r>
              <w:t>of</w:t>
            </w:r>
            <w:r>
              <w:rPr>
                <w:spacing w:val="19"/>
              </w:rPr>
              <w:t xml:space="preserve"> </w:t>
            </w:r>
            <w:r>
              <w:rPr>
                <w:spacing w:val="-5"/>
              </w:rPr>
              <w:t>God</w:t>
            </w:r>
          </w:p>
        </w:tc>
        <w:tc>
          <w:tcPr>
            <w:tcW w:w="2125" w:type="dxa"/>
          </w:tcPr>
          <w:p w:rsidR="0065005A" w:rsidRDefault="00753B8C">
            <w:pPr>
              <w:pStyle w:val="TableParagraph"/>
              <w:spacing w:before="16"/>
              <w:ind w:right="284"/>
              <w:jc w:val="right"/>
            </w:pPr>
            <w:r>
              <w:rPr>
                <w:spacing w:val="-4"/>
              </w:rPr>
              <w:t>(ii)</w:t>
            </w:r>
          </w:p>
        </w:tc>
        <w:tc>
          <w:tcPr>
            <w:tcW w:w="2893" w:type="dxa"/>
          </w:tcPr>
          <w:p w:rsidR="0065005A" w:rsidRDefault="00753B8C">
            <w:pPr>
              <w:pStyle w:val="TableParagraph"/>
              <w:spacing w:before="16"/>
              <w:ind w:left="225"/>
            </w:pPr>
            <w:r>
              <w:t>Bird</w:t>
            </w:r>
            <w:r>
              <w:rPr>
                <w:spacing w:val="-4"/>
              </w:rPr>
              <w:t xml:space="preserve"> </w:t>
            </w:r>
            <w:r>
              <w:t>v.</w:t>
            </w:r>
            <w:r>
              <w:rPr>
                <w:spacing w:val="4"/>
              </w:rPr>
              <w:t xml:space="preserve"> </w:t>
            </w:r>
            <w:r>
              <w:rPr>
                <w:spacing w:val="-2"/>
              </w:rPr>
              <w:t>Holbrook</w:t>
            </w:r>
          </w:p>
        </w:tc>
      </w:tr>
      <w:tr w:rsidR="0065005A">
        <w:trPr>
          <w:trHeight w:val="294"/>
        </w:trPr>
        <w:tc>
          <w:tcPr>
            <w:tcW w:w="530" w:type="dxa"/>
          </w:tcPr>
          <w:p w:rsidR="0065005A" w:rsidRDefault="00753B8C">
            <w:pPr>
              <w:pStyle w:val="TableParagraph"/>
              <w:spacing w:before="17"/>
              <w:ind w:left="50"/>
            </w:pPr>
            <w:r>
              <w:rPr>
                <w:spacing w:val="-5"/>
              </w:rPr>
              <w:t>(c)</w:t>
            </w:r>
          </w:p>
        </w:tc>
        <w:tc>
          <w:tcPr>
            <w:tcW w:w="2364" w:type="dxa"/>
          </w:tcPr>
          <w:p w:rsidR="0065005A" w:rsidRDefault="00753B8C">
            <w:pPr>
              <w:pStyle w:val="TableParagraph"/>
              <w:spacing w:before="17"/>
              <w:ind w:left="208"/>
            </w:pPr>
            <w:r>
              <w:rPr>
                <w:spacing w:val="-2"/>
              </w:rPr>
              <w:t>Inevitable</w:t>
            </w:r>
            <w:r>
              <w:t xml:space="preserve"> </w:t>
            </w:r>
            <w:r>
              <w:rPr>
                <w:spacing w:val="-2"/>
              </w:rPr>
              <w:t>accident</w:t>
            </w:r>
          </w:p>
        </w:tc>
        <w:tc>
          <w:tcPr>
            <w:tcW w:w="2125" w:type="dxa"/>
          </w:tcPr>
          <w:p w:rsidR="0065005A" w:rsidRDefault="00753B8C">
            <w:pPr>
              <w:pStyle w:val="TableParagraph"/>
              <w:spacing w:before="17"/>
              <w:ind w:right="237"/>
              <w:jc w:val="right"/>
            </w:pPr>
            <w:r>
              <w:rPr>
                <w:spacing w:val="-2"/>
              </w:rPr>
              <w:t>(iii)</w:t>
            </w:r>
          </w:p>
        </w:tc>
        <w:tc>
          <w:tcPr>
            <w:tcW w:w="2893" w:type="dxa"/>
          </w:tcPr>
          <w:p w:rsidR="0065005A" w:rsidRDefault="00753B8C">
            <w:pPr>
              <w:pStyle w:val="TableParagraph"/>
              <w:spacing w:before="17"/>
              <w:ind w:left="225"/>
            </w:pPr>
            <w:r>
              <w:t>Consolidated</w:t>
            </w:r>
            <w:r>
              <w:rPr>
                <w:spacing w:val="14"/>
              </w:rPr>
              <w:t xml:space="preserve"> </w:t>
            </w:r>
            <w:r>
              <w:t>Co.</w:t>
            </w:r>
            <w:r>
              <w:rPr>
                <w:spacing w:val="15"/>
              </w:rPr>
              <w:t xml:space="preserve"> </w:t>
            </w:r>
            <w:r>
              <w:t>v.</w:t>
            </w:r>
            <w:r>
              <w:rPr>
                <w:spacing w:val="15"/>
              </w:rPr>
              <w:t xml:space="preserve"> </w:t>
            </w:r>
            <w:r>
              <w:rPr>
                <w:spacing w:val="-2"/>
              </w:rPr>
              <w:t>Curtis</w:t>
            </w:r>
          </w:p>
        </w:tc>
      </w:tr>
      <w:tr w:rsidR="0065005A">
        <w:trPr>
          <w:trHeight w:val="431"/>
        </w:trPr>
        <w:tc>
          <w:tcPr>
            <w:tcW w:w="530" w:type="dxa"/>
          </w:tcPr>
          <w:p w:rsidR="0065005A" w:rsidRDefault="00753B8C">
            <w:pPr>
              <w:pStyle w:val="TableParagraph"/>
              <w:spacing w:before="17"/>
              <w:ind w:left="50"/>
            </w:pPr>
            <w:r>
              <w:rPr>
                <w:spacing w:val="-5"/>
              </w:rPr>
              <w:t>(d)</w:t>
            </w:r>
          </w:p>
        </w:tc>
        <w:tc>
          <w:tcPr>
            <w:tcW w:w="2364" w:type="dxa"/>
          </w:tcPr>
          <w:p w:rsidR="0065005A" w:rsidRDefault="00753B8C">
            <w:pPr>
              <w:pStyle w:val="TableParagraph"/>
              <w:spacing w:before="17"/>
              <w:ind w:left="208"/>
            </w:pPr>
            <w:r>
              <w:rPr>
                <w:spacing w:val="-2"/>
              </w:rPr>
              <w:t>Mistake</w:t>
            </w:r>
          </w:p>
        </w:tc>
        <w:tc>
          <w:tcPr>
            <w:tcW w:w="2125" w:type="dxa"/>
          </w:tcPr>
          <w:p w:rsidR="0065005A" w:rsidRDefault="00753B8C">
            <w:pPr>
              <w:pStyle w:val="TableParagraph"/>
              <w:spacing w:before="17"/>
              <w:ind w:right="224"/>
              <w:jc w:val="right"/>
            </w:pPr>
            <w:r>
              <w:rPr>
                <w:spacing w:val="-4"/>
              </w:rPr>
              <w:t>(iv)</w:t>
            </w:r>
          </w:p>
        </w:tc>
        <w:tc>
          <w:tcPr>
            <w:tcW w:w="2893" w:type="dxa"/>
          </w:tcPr>
          <w:p w:rsidR="0065005A" w:rsidRDefault="00753B8C">
            <w:pPr>
              <w:pStyle w:val="TableParagraph"/>
              <w:spacing w:before="17"/>
              <w:ind w:left="225"/>
            </w:pPr>
            <w:r>
              <w:t>Stanley</w:t>
            </w:r>
            <w:r>
              <w:rPr>
                <w:spacing w:val="-1"/>
              </w:rPr>
              <w:t xml:space="preserve"> </w:t>
            </w:r>
            <w:r>
              <w:t>v.</w:t>
            </w:r>
            <w:r>
              <w:rPr>
                <w:spacing w:val="6"/>
              </w:rPr>
              <w:t xml:space="preserve"> </w:t>
            </w:r>
            <w:r>
              <w:rPr>
                <w:spacing w:val="-2"/>
              </w:rPr>
              <w:t>Powell</w:t>
            </w:r>
          </w:p>
        </w:tc>
      </w:tr>
      <w:tr w:rsidR="0065005A">
        <w:trPr>
          <w:trHeight w:val="676"/>
        </w:trPr>
        <w:tc>
          <w:tcPr>
            <w:tcW w:w="2894" w:type="dxa"/>
            <w:gridSpan w:val="2"/>
          </w:tcPr>
          <w:p w:rsidR="0065005A" w:rsidRDefault="00753B8C">
            <w:pPr>
              <w:pStyle w:val="TableParagraph"/>
              <w:spacing w:before="154"/>
              <w:ind w:left="50"/>
              <w:rPr>
                <w:rFonts w:ascii="Arial"/>
                <w:b/>
              </w:rPr>
            </w:pPr>
            <w:r>
              <w:rPr>
                <w:rFonts w:ascii="Arial"/>
                <w:b/>
                <w:spacing w:val="-4"/>
              </w:rPr>
              <w:t>Code</w:t>
            </w:r>
          </w:p>
          <w:p w:rsidR="0065005A" w:rsidRDefault="00753B8C">
            <w:pPr>
              <w:pStyle w:val="TableParagraph"/>
              <w:spacing w:before="2" w:line="248" w:lineRule="exact"/>
              <w:ind w:left="50"/>
              <w:rPr>
                <w:rFonts w:ascii="Arial"/>
                <w:b/>
              </w:rPr>
            </w:pPr>
            <w:r>
              <w:rPr>
                <w:rFonts w:ascii="Arial"/>
                <w:b/>
                <w:spacing w:val="-10"/>
              </w:rPr>
              <w:t>:</w:t>
            </w:r>
          </w:p>
        </w:tc>
        <w:tc>
          <w:tcPr>
            <w:tcW w:w="2125" w:type="dxa"/>
          </w:tcPr>
          <w:p w:rsidR="0065005A" w:rsidRDefault="0065005A">
            <w:pPr>
              <w:pStyle w:val="TableParagraph"/>
              <w:rPr>
                <w:rFonts w:ascii="Times New Roman"/>
              </w:rPr>
            </w:pPr>
          </w:p>
        </w:tc>
        <w:tc>
          <w:tcPr>
            <w:tcW w:w="2893" w:type="dxa"/>
          </w:tcPr>
          <w:p w:rsidR="0065005A" w:rsidRDefault="0065005A">
            <w:pPr>
              <w:pStyle w:val="TableParagraph"/>
              <w:rPr>
                <w:rFonts w:ascii="Times New Roman"/>
              </w:rPr>
            </w:pPr>
          </w:p>
        </w:tc>
      </w:tr>
      <w:tr w:rsidR="0065005A">
        <w:trPr>
          <w:trHeight w:val="286"/>
        </w:trPr>
        <w:tc>
          <w:tcPr>
            <w:tcW w:w="530" w:type="dxa"/>
          </w:tcPr>
          <w:p w:rsidR="0065005A" w:rsidRDefault="0065005A">
            <w:pPr>
              <w:pStyle w:val="TableParagraph"/>
              <w:rPr>
                <w:rFonts w:ascii="Times New Roman"/>
                <w:sz w:val="20"/>
              </w:rPr>
            </w:pPr>
          </w:p>
        </w:tc>
        <w:tc>
          <w:tcPr>
            <w:tcW w:w="2364" w:type="dxa"/>
          </w:tcPr>
          <w:p w:rsidR="0065005A" w:rsidRDefault="00753B8C">
            <w:pPr>
              <w:pStyle w:val="TableParagraph"/>
              <w:tabs>
                <w:tab w:val="left" w:pos="928"/>
                <w:tab w:val="left" w:pos="1649"/>
              </w:tabs>
              <w:spacing w:before="8"/>
              <w:ind w:left="208"/>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p>
        </w:tc>
        <w:tc>
          <w:tcPr>
            <w:tcW w:w="2125" w:type="dxa"/>
          </w:tcPr>
          <w:p w:rsidR="0065005A" w:rsidRDefault="00753B8C">
            <w:pPr>
              <w:pStyle w:val="TableParagraph"/>
              <w:spacing w:before="8"/>
              <w:ind w:left="125"/>
              <w:rPr>
                <w:rFonts w:ascii="Arial"/>
                <w:b/>
              </w:rPr>
            </w:pPr>
            <w:r>
              <w:rPr>
                <w:rFonts w:ascii="Arial"/>
                <w:b/>
                <w:spacing w:val="-5"/>
              </w:rPr>
              <w:t>(d)</w:t>
            </w:r>
          </w:p>
        </w:tc>
        <w:tc>
          <w:tcPr>
            <w:tcW w:w="2893" w:type="dxa"/>
          </w:tcPr>
          <w:p w:rsidR="0065005A" w:rsidRDefault="0065005A">
            <w:pPr>
              <w:pStyle w:val="TableParagraph"/>
              <w:rPr>
                <w:rFonts w:ascii="Times New Roman"/>
                <w:sz w:val="20"/>
              </w:rPr>
            </w:pPr>
          </w:p>
        </w:tc>
      </w:tr>
      <w:tr w:rsidR="0065005A">
        <w:trPr>
          <w:trHeight w:val="287"/>
        </w:trPr>
        <w:tc>
          <w:tcPr>
            <w:tcW w:w="530" w:type="dxa"/>
          </w:tcPr>
          <w:p w:rsidR="0065005A" w:rsidRDefault="00753B8C">
            <w:pPr>
              <w:pStyle w:val="TableParagraph"/>
              <w:spacing w:before="19" w:line="249" w:lineRule="exact"/>
              <w:ind w:left="50"/>
            </w:pPr>
            <w:r>
              <w:rPr>
                <w:spacing w:val="-5"/>
              </w:rPr>
              <w:t>(1)</w:t>
            </w:r>
          </w:p>
        </w:tc>
        <w:tc>
          <w:tcPr>
            <w:tcW w:w="2364" w:type="dxa"/>
          </w:tcPr>
          <w:p w:rsidR="0065005A" w:rsidRDefault="00753B8C">
            <w:pPr>
              <w:pStyle w:val="TableParagraph"/>
              <w:tabs>
                <w:tab w:val="left" w:pos="928"/>
                <w:tab w:val="left" w:pos="1649"/>
              </w:tabs>
              <w:spacing w:before="19" w:line="249" w:lineRule="exact"/>
              <w:ind w:left="208"/>
            </w:pPr>
            <w:r>
              <w:rPr>
                <w:spacing w:val="-4"/>
              </w:rPr>
              <w:t>(iv)</w:t>
            </w:r>
            <w:r>
              <w:tab/>
            </w:r>
            <w:r>
              <w:rPr>
                <w:spacing w:val="-2"/>
              </w:rPr>
              <w:t>(iii)</w:t>
            </w:r>
            <w:r>
              <w:tab/>
            </w:r>
            <w:r>
              <w:rPr>
                <w:spacing w:val="-4"/>
              </w:rPr>
              <w:t>(ii)</w:t>
            </w:r>
          </w:p>
        </w:tc>
        <w:tc>
          <w:tcPr>
            <w:tcW w:w="2125" w:type="dxa"/>
          </w:tcPr>
          <w:p w:rsidR="0065005A" w:rsidRDefault="00753B8C">
            <w:pPr>
              <w:pStyle w:val="TableParagraph"/>
              <w:spacing w:before="19" w:line="249" w:lineRule="exact"/>
              <w:ind w:left="125"/>
            </w:pPr>
            <w:r>
              <w:rPr>
                <w:spacing w:val="-5"/>
              </w:rPr>
              <w:t>(i)</w:t>
            </w:r>
          </w:p>
        </w:tc>
        <w:tc>
          <w:tcPr>
            <w:tcW w:w="2893" w:type="dxa"/>
          </w:tcPr>
          <w:p w:rsidR="0065005A" w:rsidRDefault="0065005A">
            <w:pPr>
              <w:pStyle w:val="TableParagraph"/>
              <w:rPr>
                <w:rFonts w:ascii="Times New Roman"/>
                <w:sz w:val="20"/>
              </w:rPr>
            </w:pPr>
          </w:p>
        </w:tc>
      </w:tr>
      <w:tr w:rsidR="0065005A">
        <w:trPr>
          <w:trHeight w:val="262"/>
        </w:trPr>
        <w:tc>
          <w:tcPr>
            <w:tcW w:w="530" w:type="dxa"/>
          </w:tcPr>
          <w:p w:rsidR="0065005A" w:rsidRDefault="00753B8C">
            <w:pPr>
              <w:pStyle w:val="TableParagraph"/>
              <w:spacing w:before="9" w:line="233" w:lineRule="exact"/>
              <w:ind w:left="50"/>
            </w:pPr>
            <w:r>
              <w:rPr>
                <w:spacing w:val="-5"/>
              </w:rPr>
              <w:t>(2)</w:t>
            </w:r>
          </w:p>
        </w:tc>
        <w:tc>
          <w:tcPr>
            <w:tcW w:w="2364" w:type="dxa"/>
          </w:tcPr>
          <w:p w:rsidR="0065005A" w:rsidRDefault="00753B8C">
            <w:pPr>
              <w:pStyle w:val="TableParagraph"/>
              <w:tabs>
                <w:tab w:val="left" w:pos="928"/>
                <w:tab w:val="left" w:pos="1649"/>
              </w:tabs>
              <w:spacing w:before="9" w:line="233" w:lineRule="exact"/>
              <w:ind w:left="208"/>
            </w:pPr>
            <w:r>
              <w:rPr>
                <w:spacing w:val="-2"/>
              </w:rPr>
              <w:t>(iii)</w:t>
            </w:r>
            <w:r>
              <w:tab/>
            </w:r>
            <w:r>
              <w:rPr>
                <w:spacing w:val="-4"/>
              </w:rPr>
              <w:t>(iv)</w:t>
            </w:r>
            <w:r>
              <w:tab/>
            </w:r>
            <w:r>
              <w:rPr>
                <w:spacing w:val="-5"/>
              </w:rPr>
              <w:t>(i)</w:t>
            </w:r>
          </w:p>
        </w:tc>
        <w:tc>
          <w:tcPr>
            <w:tcW w:w="2125" w:type="dxa"/>
          </w:tcPr>
          <w:p w:rsidR="0065005A" w:rsidRDefault="00753B8C">
            <w:pPr>
              <w:pStyle w:val="TableParagraph"/>
              <w:spacing w:before="9" w:line="233" w:lineRule="exact"/>
              <w:ind w:left="125"/>
            </w:pPr>
            <w:r>
              <w:rPr>
                <w:spacing w:val="-4"/>
              </w:rPr>
              <w:t>(ii)</w:t>
            </w:r>
          </w:p>
        </w:tc>
        <w:tc>
          <w:tcPr>
            <w:tcW w:w="2893" w:type="dxa"/>
          </w:tcPr>
          <w:p w:rsidR="0065005A" w:rsidRDefault="0065005A">
            <w:pPr>
              <w:pStyle w:val="TableParagraph"/>
              <w:rPr>
                <w:rFonts w:ascii="Times New Roman"/>
                <w:sz w:val="18"/>
              </w:rPr>
            </w:pPr>
          </w:p>
        </w:tc>
      </w:tr>
    </w:tbl>
    <w:p w:rsidR="0065005A" w:rsidRDefault="00753B8C">
      <w:pPr>
        <w:pStyle w:val="ListParagraph"/>
        <w:numPr>
          <w:ilvl w:val="0"/>
          <w:numId w:val="274"/>
        </w:numPr>
        <w:tabs>
          <w:tab w:val="left" w:pos="1593"/>
          <w:tab w:val="left" w:pos="2313"/>
          <w:tab w:val="left" w:pos="3034"/>
          <w:tab w:val="left" w:pos="3754"/>
        </w:tabs>
        <w:spacing w:before="85"/>
        <w:ind w:left="1593" w:hanging="719"/>
      </w:pPr>
      <w:r>
        <w:rPr>
          <w:spacing w:val="-4"/>
        </w:rPr>
        <w:t>(ii)</w:t>
      </w:r>
      <w:r>
        <w:tab/>
      </w:r>
      <w:r>
        <w:rPr>
          <w:spacing w:val="-5"/>
        </w:rPr>
        <w:t>(i)</w:t>
      </w:r>
      <w:r>
        <w:tab/>
      </w:r>
      <w:r>
        <w:rPr>
          <w:spacing w:val="-4"/>
        </w:rPr>
        <w:t>(iv)</w:t>
      </w:r>
      <w:r>
        <w:tab/>
      </w:r>
      <w:r>
        <w:rPr>
          <w:spacing w:val="-4"/>
        </w:rPr>
        <w:t>(iii)</w:t>
      </w:r>
    </w:p>
    <w:p w:rsidR="0065005A" w:rsidRDefault="00753B8C">
      <w:pPr>
        <w:pStyle w:val="ListParagraph"/>
        <w:numPr>
          <w:ilvl w:val="0"/>
          <w:numId w:val="274"/>
        </w:numPr>
        <w:tabs>
          <w:tab w:val="left" w:pos="1593"/>
          <w:tab w:val="left" w:pos="2313"/>
          <w:tab w:val="left" w:pos="3034"/>
          <w:tab w:val="left" w:pos="3754"/>
        </w:tabs>
        <w:spacing w:before="88"/>
        <w:ind w:left="1593" w:hanging="719"/>
      </w:pPr>
      <w:r>
        <w:rPr>
          <w:spacing w:val="-5"/>
        </w:rPr>
        <w:t>(i)</w:t>
      </w:r>
      <w:r>
        <w:tab/>
      </w:r>
      <w:r>
        <w:rPr>
          <w:spacing w:val="-4"/>
        </w:rPr>
        <w:t>(ii)</w:t>
      </w:r>
      <w:r>
        <w:tab/>
      </w:r>
      <w:r>
        <w:rPr>
          <w:spacing w:val="-4"/>
        </w:rPr>
        <w:t>(iii)</w:t>
      </w:r>
      <w:r>
        <w:tab/>
      </w:r>
      <w:r>
        <w:rPr>
          <w:spacing w:val="-4"/>
        </w:rPr>
        <w:t>(iv)</w:t>
      </w:r>
    </w:p>
    <w:p w:rsidR="0065005A" w:rsidRDefault="0065005A">
      <w:pPr>
        <w:pStyle w:val="BodyText"/>
        <w:spacing w:before="175"/>
      </w:pPr>
    </w:p>
    <w:p w:rsidR="0065005A" w:rsidRDefault="00753B8C">
      <w:pPr>
        <w:pStyle w:val="ListParagraph"/>
        <w:numPr>
          <w:ilvl w:val="0"/>
          <w:numId w:val="283"/>
        </w:numPr>
        <w:tabs>
          <w:tab w:val="left" w:pos="876"/>
        </w:tabs>
      </w:pPr>
      <w:r>
        <w:t>Read</w:t>
      </w:r>
      <w:r>
        <w:rPr>
          <w:spacing w:val="-8"/>
        </w:rPr>
        <w:t xml:space="preserve"> </w:t>
      </w:r>
      <w:r>
        <w:t>Assertion</w:t>
      </w:r>
      <w:r>
        <w:rPr>
          <w:spacing w:val="7"/>
        </w:rPr>
        <w:t xml:space="preserve"> </w:t>
      </w:r>
      <w:r>
        <w:t>(A)</w:t>
      </w:r>
      <w:r>
        <w:rPr>
          <w:spacing w:val="8"/>
        </w:rPr>
        <w:t xml:space="preserve"> </w:t>
      </w:r>
      <w:r>
        <w:t>and</w:t>
      </w:r>
      <w:r>
        <w:rPr>
          <w:spacing w:val="8"/>
        </w:rPr>
        <w:t xml:space="preserve"> </w:t>
      </w:r>
      <w:r>
        <w:t>Reason</w:t>
      </w:r>
      <w:r>
        <w:rPr>
          <w:spacing w:val="6"/>
        </w:rPr>
        <w:t xml:space="preserve"> </w:t>
      </w:r>
      <w:r>
        <w:t>(R)</w:t>
      </w:r>
      <w:r>
        <w:rPr>
          <w:spacing w:val="10"/>
        </w:rPr>
        <w:t xml:space="preserve"> </w:t>
      </w:r>
      <w:r>
        <w:t>and</w:t>
      </w:r>
      <w:r>
        <w:rPr>
          <w:spacing w:val="5"/>
        </w:rPr>
        <w:t xml:space="preserve"> </w:t>
      </w:r>
      <w:r>
        <w:t>give</w:t>
      </w:r>
      <w:r>
        <w:rPr>
          <w:spacing w:val="9"/>
        </w:rPr>
        <w:t xml:space="preserve"> </w:t>
      </w:r>
      <w:r>
        <w:t>correct</w:t>
      </w:r>
      <w:r>
        <w:rPr>
          <w:spacing w:val="10"/>
        </w:rPr>
        <w:t xml:space="preserve"> </w:t>
      </w:r>
      <w:r>
        <w:t>answer</w:t>
      </w:r>
      <w:r>
        <w:rPr>
          <w:spacing w:val="9"/>
        </w:rPr>
        <w:t xml:space="preserve"> </w:t>
      </w:r>
      <w:r>
        <w:t>with</w:t>
      </w:r>
      <w:r>
        <w:rPr>
          <w:spacing w:val="9"/>
        </w:rPr>
        <w:t xml:space="preserve"> </w:t>
      </w:r>
      <w:r>
        <w:t>the</w:t>
      </w:r>
      <w:r>
        <w:rPr>
          <w:spacing w:val="6"/>
        </w:rPr>
        <w:t xml:space="preserve"> </w:t>
      </w:r>
      <w:r>
        <w:t>help</w:t>
      </w:r>
      <w:r>
        <w:rPr>
          <w:spacing w:val="8"/>
        </w:rPr>
        <w:t xml:space="preserve"> </w:t>
      </w:r>
      <w:r>
        <w:t>of</w:t>
      </w:r>
      <w:r>
        <w:rPr>
          <w:spacing w:val="15"/>
        </w:rPr>
        <w:t xml:space="preserve"> </w:t>
      </w:r>
      <w:r>
        <w:t>code</w:t>
      </w:r>
      <w:r>
        <w:rPr>
          <w:spacing w:val="6"/>
        </w:rPr>
        <w:t xml:space="preserve"> </w:t>
      </w:r>
      <w:r>
        <w:t>given</w:t>
      </w:r>
      <w:r>
        <w:rPr>
          <w:spacing w:val="7"/>
        </w:rPr>
        <w:t xml:space="preserve"> </w:t>
      </w:r>
      <w:r>
        <w:rPr>
          <w:spacing w:val="-2"/>
        </w:rPr>
        <w:t>below:</w:t>
      </w:r>
    </w:p>
    <w:p w:rsidR="0065005A" w:rsidRDefault="00753B8C">
      <w:pPr>
        <w:pStyle w:val="BodyText"/>
        <w:tabs>
          <w:tab w:val="left" w:pos="2313"/>
        </w:tabs>
        <w:spacing w:before="84" w:line="319" w:lineRule="auto"/>
        <w:ind w:left="876" w:right="1173"/>
        <w:rPr>
          <w:rFonts w:ascii="Arial"/>
          <w:b/>
        </w:rPr>
      </w:pPr>
      <w:r>
        <w:rPr>
          <w:rFonts w:ascii="Arial"/>
          <w:b/>
        </w:rPr>
        <w:t>Assertion (A</w:t>
      </w:r>
      <w:proofErr w:type="gramStart"/>
      <w:r>
        <w:rPr>
          <w:rFonts w:ascii="Arial"/>
          <w:b/>
        </w:rPr>
        <w:t>) :</w:t>
      </w:r>
      <w:proofErr w:type="gramEnd"/>
      <w:r>
        <w:rPr>
          <w:rFonts w:ascii="Arial"/>
          <w:b/>
        </w:rPr>
        <w:t xml:space="preserve"> </w:t>
      </w:r>
      <w:r>
        <w:t>The relations of partners inter se is</w:t>
      </w:r>
      <w:r>
        <w:rPr>
          <w:spacing w:val="40"/>
        </w:rPr>
        <w:t xml:space="preserve"> </w:t>
      </w:r>
      <w:r>
        <w:t>that</w:t>
      </w:r>
      <w:r>
        <w:rPr>
          <w:spacing w:val="40"/>
        </w:rPr>
        <w:t xml:space="preserve"> </w:t>
      </w:r>
      <w:r>
        <w:t>of</w:t>
      </w:r>
      <w:r>
        <w:rPr>
          <w:spacing w:val="40"/>
        </w:rPr>
        <w:t xml:space="preserve"> </w:t>
      </w:r>
      <w:r>
        <w:t>principal and</w:t>
      </w:r>
      <w:r>
        <w:rPr>
          <w:spacing w:val="40"/>
        </w:rPr>
        <w:t xml:space="preserve"> </w:t>
      </w:r>
      <w:r>
        <w:t xml:space="preserve">agent. </w:t>
      </w:r>
      <w:r>
        <w:rPr>
          <w:rFonts w:ascii="Arial"/>
          <w:b/>
        </w:rPr>
        <w:t>Reason</w:t>
      </w:r>
      <w:r>
        <w:rPr>
          <w:rFonts w:ascii="Arial"/>
          <w:b/>
          <w:spacing w:val="40"/>
        </w:rPr>
        <w:t xml:space="preserve"> </w:t>
      </w:r>
      <w:r>
        <w:rPr>
          <w:rFonts w:ascii="Arial"/>
          <w:b/>
        </w:rPr>
        <w:t>(R)</w:t>
      </w:r>
      <w:r>
        <w:rPr>
          <w:rFonts w:ascii="Arial"/>
          <w:b/>
        </w:rPr>
        <w:tab/>
        <w:t xml:space="preserve">: </w:t>
      </w:r>
      <w:r>
        <w:t>The rules of the law of</w:t>
      </w:r>
      <w:r>
        <w:rPr>
          <w:spacing w:val="23"/>
        </w:rPr>
        <w:t xml:space="preserve"> </w:t>
      </w:r>
      <w:r>
        <w:t>agency does not apply in case of their liability.</w:t>
      </w:r>
      <w:r>
        <w:rPr>
          <w:spacing w:val="40"/>
        </w:rPr>
        <w:t xml:space="preserve"> </w:t>
      </w:r>
      <w:proofErr w:type="gramStart"/>
      <w:r>
        <w:rPr>
          <w:rFonts w:ascii="Arial"/>
          <w:b/>
        </w:rPr>
        <w:t>Code</w:t>
      </w:r>
      <w:r>
        <w:rPr>
          <w:rFonts w:ascii="Arial"/>
          <w:b/>
          <w:spacing w:val="40"/>
        </w:rPr>
        <w:t xml:space="preserve"> </w:t>
      </w:r>
      <w:r>
        <w:rPr>
          <w:rFonts w:ascii="Arial"/>
          <w:b/>
        </w:rPr>
        <w:t>:</w:t>
      </w:r>
      <w:proofErr w:type="gramEnd"/>
    </w:p>
    <w:p w:rsidR="0065005A" w:rsidRDefault="00753B8C">
      <w:pPr>
        <w:pStyle w:val="ListParagraph"/>
        <w:numPr>
          <w:ilvl w:val="1"/>
          <w:numId w:val="283"/>
        </w:numPr>
        <w:tabs>
          <w:tab w:val="left" w:pos="1593"/>
        </w:tabs>
        <w:spacing w:before="13"/>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1"/>
          <w:numId w:val="283"/>
        </w:numPr>
        <w:tabs>
          <w:tab w:val="left" w:pos="1593"/>
        </w:tabs>
        <w:spacing w:before="88"/>
        <w:ind w:left="1593" w:hanging="719"/>
      </w:pPr>
      <w:r>
        <w:t>Both</w:t>
      </w:r>
      <w:r>
        <w:rPr>
          <w:spacing w:val="19"/>
        </w:rPr>
        <w:t xml:space="preserve"> </w:t>
      </w:r>
      <w:r>
        <w:t>(A)</w:t>
      </w:r>
      <w:r>
        <w:rPr>
          <w:spacing w:val="17"/>
        </w:rPr>
        <w:t xml:space="preserve"> </w:t>
      </w:r>
      <w:r>
        <w:t>and</w:t>
      </w:r>
      <w:r>
        <w:rPr>
          <w:spacing w:val="20"/>
        </w:rPr>
        <w:t xml:space="preserve"> </w:t>
      </w:r>
      <w:r>
        <w:t>(R)</w:t>
      </w:r>
      <w:r>
        <w:rPr>
          <w:spacing w:val="22"/>
        </w:rPr>
        <w:t xml:space="preserve"> </w:t>
      </w:r>
      <w:r>
        <w:t>are</w:t>
      </w:r>
      <w:r>
        <w:rPr>
          <w:spacing w:val="17"/>
        </w:rPr>
        <w:t xml:space="preserve"> </w:t>
      </w:r>
      <w:r>
        <w:t>true</w:t>
      </w:r>
      <w:r>
        <w:rPr>
          <w:spacing w:val="21"/>
        </w:rPr>
        <w:t xml:space="preserve"> </w:t>
      </w:r>
      <w:r>
        <w:t>but</w:t>
      </w:r>
      <w:r>
        <w:rPr>
          <w:spacing w:val="19"/>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1"/>
          <w:numId w:val="283"/>
        </w:numPr>
        <w:tabs>
          <w:tab w:val="left" w:pos="1593"/>
        </w:tabs>
        <w:spacing w:before="90"/>
        <w:ind w:left="1593" w:hanging="719"/>
      </w:pPr>
      <w:r>
        <w:t>(A)</w:t>
      </w:r>
      <w:r>
        <w:rPr>
          <w:spacing w:val="24"/>
        </w:rPr>
        <w:t xml:space="preserve"> </w:t>
      </w:r>
      <w:r>
        <w:t>is</w:t>
      </w:r>
      <w:r>
        <w:rPr>
          <w:spacing w:val="23"/>
        </w:rPr>
        <w:t xml:space="preserve"> </w:t>
      </w:r>
      <w:r>
        <w:t>right</w:t>
      </w:r>
      <w:r>
        <w:rPr>
          <w:spacing w:val="25"/>
        </w:rPr>
        <w:t xml:space="preserve"> </w:t>
      </w:r>
      <w:r>
        <w:t>but</w:t>
      </w:r>
      <w:r>
        <w:rPr>
          <w:spacing w:val="23"/>
        </w:rPr>
        <w:t xml:space="preserve"> </w:t>
      </w:r>
      <w:r>
        <w:t>(R)</w:t>
      </w:r>
      <w:r>
        <w:rPr>
          <w:spacing w:val="24"/>
        </w:rPr>
        <w:t xml:space="preserve"> </w:t>
      </w:r>
      <w:r>
        <w:t>is</w:t>
      </w:r>
      <w:r>
        <w:rPr>
          <w:spacing w:val="24"/>
        </w:rPr>
        <w:t xml:space="preserve"> </w:t>
      </w:r>
      <w:r>
        <w:rPr>
          <w:spacing w:val="-2"/>
        </w:rPr>
        <w:t>wrong</w:t>
      </w:r>
    </w:p>
    <w:p w:rsidR="0065005A" w:rsidRDefault="00753B8C">
      <w:pPr>
        <w:pStyle w:val="ListParagraph"/>
        <w:numPr>
          <w:ilvl w:val="1"/>
          <w:numId w:val="283"/>
        </w:numPr>
        <w:tabs>
          <w:tab w:val="left" w:pos="1593"/>
        </w:tabs>
        <w:spacing w:before="85"/>
        <w:ind w:left="1593" w:hanging="719"/>
      </w:pPr>
      <w:r>
        <w:t>(A)</w:t>
      </w:r>
      <w:r>
        <w:rPr>
          <w:spacing w:val="25"/>
        </w:rPr>
        <w:t xml:space="preserve"> </w:t>
      </w:r>
      <w:r>
        <w:t>is</w:t>
      </w:r>
      <w:r>
        <w:rPr>
          <w:spacing w:val="22"/>
        </w:rPr>
        <w:t xml:space="preserve"> </w:t>
      </w:r>
      <w:r>
        <w:t>wrong</w:t>
      </w:r>
      <w:r>
        <w:rPr>
          <w:spacing w:val="25"/>
        </w:rPr>
        <w:t xml:space="preserve"> </w:t>
      </w:r>
      <w:r>
        <w:t>but</w:t>
      </w:r>
      <w:r>
        <w:rPr>
          <w:spacing w:val="23"/>
        </w:rPr>
        <w:t xml:space="preserve"> </w:t>
      </w:r>
      <w:r>
        <w:t>(R)</w:t>
      </w:r>
      <w:r>
        <w:rPr>
          <w:spacing w:val="24"/>
        </w:rPr>
        <w:t xml:space="preserve"> </w:t>
      </w:r>
      <w:r>
        <w:t>is</w:t>
      </w:r>
      <w:r>
        <w:rPr>
          <w:spacing w:val="23"/>
        </w:rPr>
        <w:t xml:space="preserve"> </w:t>
      </w:r>
      <w:r>
        <w:rPr>
          <w:spacing w:val="-2"/>
        </w:rPr>
        <w:t>right</w:t>
      </w:r>
    </w:p>
    <w:p w:rsidR="0065005A" w:rsidRDefault="0065005A">
      <w:pPr>
        <w:pStyle w:val="BodyText"/>
        <w:spacing w:before="173"/>
      </w:pPr>
    </w:p>
    <w:p w:rsidR="0065005A" w:rsidRDefault="00753B8C">
      <w:pPr>
        <w:pStyle w:val="ListParagraph"/>
        <w:numPr>
          <w:ilvl w:val="0"/>
          <w:numId w:val="283"/>
        </w:numPr>
        <w:tabs>
          <w:tab w:val="left" w:pos="876"/>
          <w:tab w:val="left" w:pos="6404"/>
        </w:tabs>
        <w:spacing w:before="1"/>
      </w:pPr>
      <w:r>
        <w:t>A</w:t>
      </w:r>
      <w:r>
        <w:rPr>
          <w:spacing w:val="12"/>
        </w:rPr>
        <w:t xml:space="preserve"> </w:t>
      </w:r>
      <w:r>
        <w:t>servant</w:t>
      </w:r>
      <w:r>
        <w:rPr>
          <w:spacing w:val="18"/>
        </w:rPr>
        <w:t xml:space="preserve"> </w:t>
      </w:r>
      <w:r>
        <w:t>is</w:t>
      </w:r>
      <w:r>
        <w:rPr>
          <w:spacing w:val="16"/>
        </w:rPr>
        <w:t xml:space="preserve"> </w:t>
      </w:r>
      <w:r>
        <w:t>engaged</w:t>
      </w:r>
      <w:r>
        <w:rPr>
          <w:spacing w:val="13"/>
        </w:rPr>
        <w:t xml:space="preserve"> </w:t>
      </w:r>
      <w:r>
        <w:t>by</w:t>
      </w:r>
      <w:r>
        <w:rPr>
          <w:spacing w:val="13"/>
        </w:rPr>
        <w:t xml:space="preserve"> </w:t>
      </w:r>
      <w:r>
        <w:t>the</w:t>
      </w:r>
      <w:r>
        <w:rPr>
          <w:spacing w:val="12"/>
        </w:rPr>
        <w:t xml:space="preserve"> </w:t>
      </w:r>
      <w:r>
        <w:t>master</w:t>
      </w:r>
      <w:r>
        <w:rPr>
          <w:spacing w:val="19"/>
        </w:rPr>
        <w:t xml:space="preserve"> </w:t>
      </w:r>
      <w:r>
        <w:rPr>
          <w:spacing w:val="-2"/>
        </w:rPr>
        <w:t>under</w:t>
      </w:r>
      <w:r>
        <w:tab/>
      </w:r>
      <w:r>
        <w:rPr>
          <w:spacing w:val="-10"/>
        </w:rPr>
        <w:t>.</w:t>
      </w:r>
    </w:p>
    <w:p w:rsidR="0065005A" w:rsidRDefault="00753B8C">
      <w:pPr>
        <w:pStyle w:val="ListParagraph"/>
        <w:numPr>
          <w:ilvl w:val="1"/>
          <w:numId w:val="283"/>
        </w:numPr>
        <w:tabs>
          <w:tab w:val="left" w:pos="1593"/>
          <w:tab w:val="left" w:pos="5192"/>
          <w:tab w:val="left" w:pos="5912"/>
        </w:tabs>
        <w:spacing w:before="90"/>
        <w:ind w:left="1593" w:hanging="719"/>
      </w:pPr>
      <w:r>
        <w:t>Contract</w:t>
      </w:r>
      <w:r>
        <w:rPr>
          <w:spacing w:val="28"/>
        </w:rPr>
        <w:t xml:space="preserve"> </w:t>
      </w:r>
      <w:r>
        <w:t>of</w:t>
      </w:r>
      <w:r>
        <w:rPr>
          <w:spacing w:val="31"/>
        </w:rPr>
        <w:t xml:space="preserve"> </w:t>
      </w:r>
      <w:r>
        <w:rPr>
          <w:spacing w:val="-2"/>
        </w:rPr>
        <w:t>service</w:t>
      </w:r>
      <w:r>
        <w:tab/>
      </w:r>
      <w:r>
        <w:rPr>
          <w:spacing w:val="-5"/>
        </w:rPr>
        <w:t>(2)</w:t>
      </w:r>
      <w:r>
        <w:tab/>
        <w:t>Contract</w:t>
      </w:r>
      <w:r>
        <w:rPr>
          <w:spacing w:val="30"/>
        </w:rPr>
        <w:t xml:space="preserve"> </w:t>
      </w:r>
      <w:r>
        <w:t>for</w:t>
      </w:r>
      <w:r>
        <w:rPr>
          <w:spacing w:val="36"/>
        </w:rPr>
        <w:t xml:space="preserve"> </w:t>
      </w:r>
      <w:r>
        <w:rPr>
          <w:spacing w:val="-2"/>
        </w:rPr>
        <w:t>services</w:t>
      </w:r>
    </w:p>
    <w:p w:rsidR="0065005A" w:rsidRDefault="00753B8C">
      <w:pPr>
        <w:pStyle w:val="BodyText"/>
        <w:tabs>
          <w:tab w:val="left" w:pos="1593"/>
          <w:tab w:val="left" w:pos="5192"/>
          <w:tab w:val="left" w:pos="5912"/>
        </w:tabs>
        <w:spacing w:before="85"/>
        <w:ind w:left="876"/>
      </w:pPr>
      <w:r>
        <w:rPr>
          <w:spacing w:val="-5"/>
        </w:rPr>
        <w:t>(3)</w:t>
      </w:r>
      <w:r>
        <w:tab/>
        <w:t>Contract</w:t>
      </w:r>
      <w:r>
        <w:rPr>
          <w:spacing w:val="34"/>
        </w:rPr>
        <w:t xml:space="preserve"> </w:t>
      </w:r>
      <w:r>
        <w:t>from</w:t>
      </w:r>
      <w:r>
        <w:rPr>
          <w:spacing w:val="38"/>
        </w:rPr>
        <w:t xml:space="preserve"> </w:t>
      </w:r>
      <w:r>
        <w:rPr>
          <w:spacing w:val="-2"/>
        </w:rPr>
        <w:t>services</w:t>
      </w:r>
      <w:r>
        <w:tab/>
      </w:r>
      <w:r>
        <w:rPr>
          <w:spacing w:val="-5"/>
        </w:rPr>
        <w:t>(4)</w:t>
      </w:r>
      <w:r>
        <w:tab/>
        <w:t>Contract</w:t>
      </w:r>
      <w:r>
        <w:rPr>
          <w:spacing w:val="31"/>
        </w:rPr>
        <w:t xml:space="preserve"> </w:t>
      </w:r>
      <w:r>
        <w:t>in</w:t>
      </w:r>
      <w:r>
        <w:rPr>
          <w:spacing w:val="33"/>
        </w:rPr>
        <w:t xml:space="preserve"> </w:t>
      </w:r>
      <w:r>
        <w:rPr>
          <w:spacing w:val="-2"/>
        </w:rPr>
        <w:t>services</w:t>
      </w:r>
    </w:p>
    <w:p w:rsidR="0065005A" w:rsidRDefault="0065005A">
      <w:pPr>
        <w:pStyle w:val="BodyText"/>
        <w:spacing w:before="174"/>
      </w:pPr>
    </w:p>
    <w:p w:rsidR="0065005A" w:rsidRDefault="00753B8C">
      <w:pPr>
        <w:pStyle w:val="ListParagraph"/>
        <w:numPr>
          <w:ilvl w:val="0"/>
          <w:numId w:val="283"/>
        </w:numPr>
        <w:tabs>
          <w:tab w:val="left" w:pos="876"/>
        </w:tabs>
        <w:spacing w:after="48" w:line="283" w:lineRule="auto"/>
        <w:ind w:right="326" w:hanging="721"/>
      </w:pPr>
      <w:r>
        <w:t>Match List–I (Name of Rule) with List–II (Related case) and give correct answer by using code</w:t>
      </w:r>
      <w:r>
        <w:rPr>
          <w:spacing w:val="40"/>
        </w:rPr>
        <w:t xml:space="preserve"> </w:t>
      </w:r>
      <w:r>
        <w:t>given below :</w:t>
      </w:r>
    </w:p>
    <w:tbl>
      <w:tblPr>
        <w:tblW w:w="0" w:type="auto"/>
        <w:tblInd w:w="841" w:type="dxa"/>
        <w:tblLayout w:type="fixed"/>
        <w:tblCellMar>
          <w:left w:w="0" w:type="dxa"/>
          <w:right w:w="0" w:type="dxa"/>
        </w:tblCellMar>
        <w:tblLook w:val="01E0" w:firstRow="1" w:lastRow="1" w:firstColumn="1" w:lastColumn="1" w:noHBand="0" w:noVBand="0"/>
      </w:tblPr>
      <w:tblGrid>
        <w:gridCol w:w="3904"/>
        <w:gridCol w:w="974"/>
        <w:gridCol w:w="4664"/>
      </w:tblGrid>
      <w:tr w:rsidR="0065005A">
        <w:trPr>
          <w:trHeight w:val="293"/>
        </w:trPr>
        <w:tc>
          <w:tcPr>
            <w:tcW w:w="3904"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974" w:type="dxa"/>
          </w:tcPr>
          <w:p w:rsidR="0065005A" w:rsidRDefault="0065005A">
            <w:pPr>
              <w:pStyle w:val="TableParagraph"/>
              <w:rPr>
                <w:rFonts w:ascii="Times New Roman"/>
              </w:rPr>
            </w:pPr>
          </w:p>
        </w:tc>
        <w:tc>
          <w:tcPr>
            <w:tcW w:w="4664" w:type="dxa"/>
          </w:tcPr>
          <w:p w:rsidR="0065005A" w:rsidRDefault="00753B8C">
            <w:pPr>
              <w:pStyle w:val="TableParagraph"/>
              <w:spacing w:line="247" w:lineRule="exact"/>
              <w:ind w:left="208"/>
              <w:rPr>
                <w:rFonts w:ascii="Arial" w:hAnsi="Arial"/>
                <w:b/>
              </w:rPr>
            </w:pPr>
            <w:r>
              <w:rPr>
                <w:rFonts w:ascii="Arial" w:hAnsi="Arial"/>
                <w:b/>
                <w:spacing w:val="-2"/>
              </w:rPr>
              <w:t>List–II</w:t>
            </w:r>
          </w:p>
        </w:tc>
      </w:tr>
      <w:tr w:rsidR="0065005A">
        <w:trPr>
          <w:trHeight w:val="340"/>
        </w:trPr>
        <w:tc>
          <w:tcPr>
            <w:tcW w:w="3904" w:type="dxa"/>
          </w:tcPr>
          <w:p w:rsidR="0065005A" w:rsidRDefault="00753B8C">
            <w:pPr>
              <w:pStyle w:val="TableParagraph"/>
              <w:tabs>
                <w:tab w:val="left" w:pos="767"/>
              </w:tabs>
              <w:spacing w:before="40"/>
              <w:ind w:left="50"/>
            </w:pPr>
            <w:r>
              <w:rPr>
                <w:spacing w:val="-5"/>
              </w:rPr>
              <w:t>(a)</w:t>
            </w:r>
            <w:r>
              <w:tab/>
              <w:t>Last</w:t>
            </w:r>
            <w:r>
              <w:rPr>
                <w:spacing w:val="5"/>
              </w:rPr>
              <w:t xml:space="preserve"> </w:t>
            </w:r>
            <w:r>
              <w:rPr>
                <w:spacing w:val="-2"/>
              </w:rPr>
              <w:t>opportunity</w:t>
            </w:r>
          </w:p>
        </w:tc>
        <w:tc>
          <w:tcPr>
            <w:tcW w:w="974" w:type="dxa"/>
          </w:tcPr>
          <w:p w:rsidR="0065005A" w:rsidRDefault="00753B8C">
            <w:pPr>
              <w:pStyle w:val="TableParagraph"/>
              <w:spacing w:before="40"/>
              <w:ind w:left="462"/>
            </w:pPr>
            <w:r>
              <w:rPr>
                <w:spacing w:val="-5"/>
              </w:rPr>
              <w:t>(i)</w:t>
            </w:r>
          </w:p>
        </w:tc>
        <w:tc>
          <w:tcPr>
            <w:tcW w:w="4664" w:type="dxa"/>
          </w:tcPr>
          <w:p w:rsidR="0065005A" w:rsidRDefault="00753B8C">
            <w:pPr>
              <w:pStyle w:val="TableParagraph"/>
              <w:spacing w:before="40"/>
              <w:ind w:left="208"/>
            </w:pPr>
            <w:r>
              <w:t>Bernina</w:t>
            </w:r>
            <w:r>
              <w:rPr>
                <w:spacing w:val="2"/>
              </w:rPr>
              <w:t xml:space="preserve"> </w:t>
            </w:r>
            <w:r>
              <w:t>Mills</w:t>
            </w:r>
            <w:r>
              <w:rPr>
                <w:spacing w:val="5"/>
              </w:rPr>
              <w:t xml:space="preserve"> </w:t>
            </w:r>
            <w:r>
              <w:t>v.</w:t>
            </w:r>
            <w:r>
              <w:rPr>
                <w:spacing w:val="-2"/>
              </w:rPr>
              <w:t xml:space="preserve"> Armstrong</w:t>
            </w:r>
          </w:p>
        </w:tc>
      </w:tr>
      <w:tr w:rsidR="0065005A">
        <w:trPr>
          <w:trHeight w:val="339"/>
        </w:trPr>
        <w:tc>
          <w:tcPr>
            <w:tcW w:w="3904" w:type="dxa"/>
          </w:tcPr>
          <w:p w:rsidR="0065005A" w:rsidRDefault="00753B8C">
            <w:pPr>
              <w:pStyle w:val="TableParagraph"/>
              <w:tabs>
                <w:tab w:val="left" w:pos="767"/>
              </w:tabs>
              <w:spacing w:before="40"/>
              <w:ind w:left="50"/>
            </w:pPr>
            <w:r>
              <w:rPr>
                <w:spacing w:val="-5"/>
              </w:rPr>
              <w:lastRenderedPageBreak/>
              <w:t>(b)</w:t>
            </w:r>
            <w:r>
              <w:tab/>
              <w:t>Apportionment</w:t>
            </w:r>
            <w:r>
              <w:rPr>
                <w:spacing w:val="10"/>
              </w:rPr>
              <w:t xml:space="preserve"> </w:t>
            </w:r>
            <w:r>
              <w:t>of</w:t>
            </w:r>
            <w:r>
              <w:rPr>
                <w:spacing w:val="12"/>
              </w:rPr>
              <w:t xml:space="preserve"> </w:t>
            </w:r>
            <w:r>
              <w:rPr>
                <w:spacing w:val="-2"/>
              </w:rPr>
              <w:t>damages</w:t>
            </w:r>
          </w:p>
        </w:tc>
        <w:tc>
          <w:tcPr>
            <w:tcW w:w="974" w:type="dxa"/>
          </w:tcPr>
          <w:p w:rsidR="0065005A" w:rsidRDefault="00753B8C">
            <w:pPr>
              <w:pStyle w:val="TableParagraph"/>
              <w:spacing w:before="40"/>
              <w:ind w:left="462"/>
            </w:pPr>
            <w:r>
              <w:rPr>
                <w:spacing w:val="-4"/>
              </w:rPr>
              <w:t>(ii)</w:t>
            </w:r>
          </w:p>
        </w:tc>
        <w:tc>
          <w:tcPr>
            <w:tcW w:w="4664" w:type="dxa"/>
          </w:tcPr>
          <w:p w:rsidR="0065005A" w:rsidRDefault="00753B8C">
            <w:pPr>
              <w:pStyle w:val="TableParagraph"/>
              <w:spacing w:before="40"/>
              <w:ind w:left="208"/>
            </w:pPr>
            <w:r>
              <w:t>Davies</w:t>
            </w:r>
            <w:r>
              <w:rPr>
                <w:spacing w:val="1"/>
              </w:rPr>
              <w:t xml:space="preserve"> </w:t>
            </w:r>
            <w:r>
              <w:t>v.</w:t>
            </w:r>
            <w:r>
              <w:rPr>
                <w:spacing w:val="9"/>
              </w:rPr>
              <w:t xml:space="preserve"> </w:t>
            </w:r>
            <w:r>
              <w:rPr>
                <w:spacing w:val="-4"/>
              </w:rPr>
              <w:t>Mann</w:t>
            </w:r>
          </w:p>
        </w:tc>
      </w:tr>
      <w:tr w:rsidR="0065005A">
        <w:trPr>
          <w:trHeight w:val="332"/>
        </w:trPr>
        <w:tc>
          <w:tcPr>
            <w:tcW w:w="3904" w:type="dxa"/>
          </w:tcPr>
          <w:p w:rsidR="0065005A" w:rsidRDefault="00753B8C">
            <w:pPr>
              <w:pStyle w:val="TableParagraph"/>
              <w:tabs>
                <w:tab w:val="left" w:pos="767"/>
              </w:tabs>
              <w:spacing w:before="39"/>
              <w:ind w:left="50"/>
            </w:pPr>
            <w:r>
              <w:rPr>
                <w:spacing w:val="-5"/>
              </w:rPr>
              <w:t>(c)</w:t>
            </w:r>
            <w:r>
              <w:tab/>
            </w:r>
            <w:r>
              <w:rPr>
                <w:spacing w:val="-2"/>
              </w:rPr>
              <w:t>Alternative</w:t>
            </w:r>
            <w:r>
              <w:rPr>
                <w:spacing w:val="3"/>
              </w:rPr>
              <w:t xml:space="preserve"> </w:t>
            </w:r>
            <w:r>
              <w:rPr>
                <w:spacing w:val="-2"/>
              </w:rPr>
              <w:t>danger</w:t>
            </w:r>
          </w:p>
        </w:tc>
        <w:tc>
          <w:tcPr>
            <w:tcW w:w="974" w:type="dxa"/>
          </w:tcPr>
          <w:p w:rsidR="0065005A" w:rsidRDefault="00753B8C">
            <w:pPr>
              <w:pStyle w:val="TableParagraph"/>
              <w:spacing w:before="39"/>
              <w:ind w:left="462"/>
            </w:pPr>
            <w:r>
              <w:rPr>
                <w:spacing w:val="-2"/>
              </w:rPr>
              <w:t>(iii)</w:t>
            </w:r>
          </w:p>
        </w:tc>
        <w:tc>
          <w:tcPr>
            <w:tcW w:w="4664" w:type="dxa"/>
          </w:tcPr>
          <w:p w:rsidR="0065005A" w:rsidRDefault="00753B8C">
            <w:pPr>
              <w:pStyle w:val="TableParagraph"/>
              <w:spacing w:before="39"/>
              <w:ind w:left="208"/>
            </w:pPr>
            <w:r>
              <w:t>Shyam</w:t>
            </w:r>
            <w:r>
              <w:rPr>
                <w:spacing w:val="17"/>
              </w:rPr>
              <w:t xml:space="preserve"> </w:t>
            </w:r>
            <w:r>
              <w:t>sunder</w:t>
            </w:r>
            <w:r>
              <w:rPr>
                <w:spacing w:val="17"/>
              </w:rPr>
              <w:t xml:space="preserve"> </w:t>
            </w:r>
            <w:r>
              <w:t>v.</w:t>
            </w:r>
            <w:r>
              <w:rPr>
                <w:spacing w:val="17"/>
              </w:rPr>
              <w:t xml:space="preserve"> </w:t>
            </w:r>
            <w:r>
              <w:t>State</w:t>
            </w:r>
            <w:r>
              <w:rPr>
                <w:spacing w:val="12"/>
              </w:rPr>
              <w:t xml:space="preserve"> </w:t>
            </w:r>
            <w:r>
              <w:t>of</w:t>
            </w:r>
            <w:r>
              <w:rPr>
                <w:spacing w:val="22"/>
              </w:rPr>
              <w:t xml:space="preserve"> </w:t>
            </w:r>
            <w:r>
              <w:rPr>
                <w:spacing w:val="-2"/>
              </w:rPr>
              <w:t>Rajasthan</w:t>
            </w:r>
          </w:p>
        </w:tc>
      </w:tr>
      <w:tr w:rsidR="0065005A">
        <w:trPr>
          <w:trHeight w:val="286"/>
        </w:trPr>
        <w:tc>
          <w:tcPr>
            <w:tcW w:w="3904" w:type="dxa"/>
          </w:tcPr>
          <w:p w:rsidR="0065005A" w:rsidRDefault="00753B8C">
            <w:pPr>
              <w:pStyle w:val="TableParagraph"/>
              <w:tabs>
                <w:tab w:val="left" w:pos="767"/>
              </w:tabs>
              <w:spacing w:before="33" w:line="233" w:lineRule="exact"/>
              <w:ind w:left="50"/>
            </w:pPr>
            <w:r>
              <w:rPr>
                <w:spacing w:val="-5"/>
              </w:rPr>
              <w:t>(d)</w:t>
            </w:r>
            <w:r>
              <w:tab/>
            </w:r>
            <w:r>
              <w:rPr>
                <w:spacing w:val="-2"/>
              </w:rPr>
              <w:t>Identification</w:t>
            </w:r>
          </w:p>
        </w:tc>
        <w:tc>
          <w:tcPr>
            <w:tcW w:w="974" w:type="dxa"/>
          </w:tcPr>
          <w:p w:rsidR="0065005A" w:rsidRDefault="00753B8C">
            <w:pPr>
              <w:pStyle w:val="TableParagraph"/>
              <w:spacing w:before="33" w:line="233" w:lineRule="exact"/>
              <w:ind w:left="462"/>
            </w:pPr>
            <w:r>
              <w:rPr>
                <w:spacing w:val="-4"/>
              </w:rPr>
              <w:t>(iv)</w:t>
            </w:r>
          </w:p>
        </w:tc>
        <w:tc>
          <w:tcPr>
            <w:tcW w:w="4664" w:type="dxa"/>
          </w:tcPr>
          <w:p w:rsidR="0065005A" w:rsidRDefault="00753B8C">
            <w:pPr>
              <w:pStyle w:val="TableParagraph"/>
              <w:spacing w:before="33" w:line="233" w:lineRule="exact"/>
              <w:ind w:left="208"/>
            </w:pPr>
            <w:r>
              <w:rPr>
                <w:spacing w:val="-4"/>
              </w:rPr>
              <w:t>Vidya</w:t>
            </w:r>
            <w:r>
              <w:rPr>
                <w:spacing w:val="-11"/>
              </w:rPr>
              <w:t xml:space="preserve"> </w:t>
            </w:r>
            <w:r>
              <w:rPr>
                <w:spacing w:val="-4"/>
              </w:rPr>
              <w:t>Devi</w:t>
            </w:r>
            <w:r>
              <w:rPr>
                <w:spacing w:val="-12"/>
              </w:rPr>
              <w:t xml:space="preserve"> </w:t>
            </w:r>
            <w:r>
              <w:rPr>
                <w:spacing w:val="-4"/>
              </w:rPr>
              <w:t>v.</w:t>
            </w:r>
            <w:r>
              <w:rPr>
                <w:spacing w:val="-8"/>
              </w:rPr>
              <w:t xml:space="preserve"> </w:t>
            </w:r>
            <w:r>
              <w:rPr>
                <w:spacing w:val="-4"/>
              </w:rPr>
              <w:t>M.P.</w:t>
            </w:r>
            <w:r>
              <w:rPr>
                <w:spacing w:val="-8"/>
              </w:rPr>
              <w:t xml:space="preserve"> </w:t>
            </w:r>
            <w:r>
              <w:rPr>
                <w:spacing w:val="-4"/>
              </w:rPr>
              <w:t>Road</w:t>
            </w:r>
            <w:r>
              <w:rPr>
                <w:spacing w:val="-14"/>
              </w:rPr>
              <w:t xml:space="preserve"> </w:t>
            </w:r>
            <w:r>
              <w:rPr>
                <w:spacing w:val="-4"/>
              </w:rPr>
              <w:t>Transport</w:t>
            </w:r>
            <w:r>
              <w:rPr>
                <w:spacing w:val="-8"/>
              </w:rPr>
              <w:t xml:space="preserve"> </w:t>
            </w:r>
            <w:r>
              <w:rPr>
                <w:spacing w:val="-4"/>
              </w:rPr>
              <w:t>Corporation</w:t>
            </w:r>
          </w:p>
        </w:tc>
      </w:tr>
    </w:tbl>
    <w:p w:rsidR="0065005A" w:rsidRDefault="00753B8C">
      <w:pPr>
        <w:pStyle w:val="Heading4"/>
        <w:spacing w:before="191"/>
        <w:ind w:right="298"/>
        <w:jc w:val="right"/>
        <w:rPr>
          <w:rFonts w:ascii="Palatino Linotype"/>
        </w:rPr>
      </w:pPr>
      <w:r>
        <w:rPr>
          <w:rFonts w:ascii="Palatino Linotype"/>
          <w:spacing w:val="-5"/>
        </w:rPr>
        <w:t>17</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5088" behindDoc="1" locked="0" layoutInCell="1" allowOverlap="1">
                <wp:simplePos x="0" y="0"/>
                <wp:positionH relativeFrom="page">
                  <wp:posOffset>0</wp:posOffset>
                </wp:positionH>
                <wp:positionV relativeFrom="page">
                  <wp:posOffset>0</wp:posOffset>
                </wp:positionV>
                <wp:extent cx="7556500" cy="106807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71392" id="docshape5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4560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70880" id="docshape59"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65005A">
      <w:pPr>
        <w:pStyle w:val="BodyText"/>
        <w:spacing w:before="41"/>
        <w:rPr>
          <w:rFonts w:ascii="Arial"/>
          <w:b/>
          <w:sz w:val="20"/>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517"/>
        <w:gridCol w:w="719"/>
        <w:gridCol w:w="715"/>
        <w:gridCol w:w="569"/>
      </w:tblGrid>
      <w:tr w:rsidR="0065005A">
        <w:trPr>
          <w:trHeight w:val="661"/>
        </w:trPr>
        <w:tc>
          <w:tcPr>
            <w:tcW w:w="761" w:type="dxa"/>
          </w:tcPr>
          <w:p w:rsidR="0065005A" w:rsidRDefault="00753B8C">
            <w:pPr>
              <w:pStyle w:val="TableParagraph"/>
              <w:spacing w:line="247" w:lineRule="exact"/>
              <w:ind w:left="50"/>
              <w:rPr>
                <w:rFonts w:ascii="Arial"/>
                <w:b/>
              </w:rPr>
            </w:pPr>
            <w:r>
              <w:rPr>
                <w:rFonts w:ascii="Arial"/>
                <w:b/>
              </w:rPr>
              <w:t>Code</w:t>
            </w:r>
            <w:r>
              <w:rPr>
                <w:rFonts w:ascii="Arial"/>
                <w:b/>
                <w:spacing w:val="16"/>
              </w:rPr>
              <w:t xml:space="preserve"> </w:t>
            </w:r>
            <w:r>
              <w:rPr>
                <w:rFonts w:ascii="Arial"/>
                <w:b/>
                <w:spacing w:val="-10"/>
              </w:rPr>
              <w:t>:</w:t>
            </w:r>
          </w:p>
        </w:tc>
        <w:tc>
          <w:tcPr>
            <w:tcW w:w="517" w:type="dxa"/>
          </w:tcPr>
          <w:p w:rsidR="0065005A" w:rsidRDefault="0065005A">
            <w:pPr>
              <w:pStyle w:val="TableParagraph"/>
              <w:spacing w:before="95"/>
              <w:rPr>
                <w:rFonts w:ascii="Arial"/>
                <w:b/>
              </w:rPr>
            </w:pPr>
          </w:p>
          <w:p w:rsidR="0065005A" w:rsidRDefault="00753B8C">
            <w:pPr>
              <w:pStyle w:val="TableParagraph"/>
              <w:ind w:left="6"/>
              <w:rPr>
                <w:rFonts w:ascii="Arial"/>
                <w:b/>
              </w:rPr>
            </w:pPr>
            <w:r>
              <w:rPr>
                <w:rFonts w:ascii="Arial"/>
                <w:b/>
                <w:spacing w:val="-5"/>
              </w:rPr>
              <w:t>(a)</w:t>
            </w:r>
          </w:p>
        </w:tc>
        <w:tc>
          <w:tcPr>
            <w:tcW w:w="719" w:type="dxa"/>
          </w:tcPr>
          <w:p w:rsidR="0065005A" w:rsidRDefault="0065005A">
            <w:pPr>
              <w:pStyle w:val="TableParagraph"/>
              <w:spacing w:before="95"/>
              <w:rPr>
                <w:rFonts w:ascii="Arial"/>
                <w:b/>
              </w:rPr>
            </w:pPr>
          </w:p>
          <w:p w:rsidR="0065005A" w:rsidRDefault="00753B8C">
            <w:pPr>
              <w:pStyle w:val="TableParagraph"/>
              <w:ind w:left="102" w:right="107"/>
              <w:jc w:val="center"/>
              <w:rPr>
                <w:rFonts w:ascii="Arial"/>
                <w:b/>
              </w:rPr>
            </w:pPr>
            <w:r>
              <w:rPr>
                <w:rFonts w:ascii="Arial"/>
                <w:b/>
                <w:spacing w:val="-5"/>
              </w:rPr>
              <w:t>(b)</w:t>
            </w:r>
          </w:p>
        </w:tc>
        <w:tc>
          <w:tcPr>
            <w:tcW w:w="715" w:type="dxa"/>
          </w:tcPr>
          <w:p w:rsidR="0065005A" w:rsidRDefault="0065005A">
            <w:pPr>
              <w:pStyle w:val="TableParagraph"/>
              <w:spacing w:before="95"/>
              <w:rPr>
                <w:rFonts w:ascii="Arial"/>
                <w:b/>
              </w:rPr>
            </w:pPr>
          </w:p>
          <w:p w:rsidR="0065005A" w:rsidRDefault="00753B8C">
            <w:pPr>
              <w:pStyle w:val="TableParagraph"/>
              <w:ind w:left="89" w:right="104"/>
              <w:jc w:val="center"/>
              <w:rPr>
                <w:rFonts w:ascii="Arial"/>
                <w:b/>
              </w:rPr>
            </w:pPr>
            <w:r>
              <w:rPr>
                <w:rFonts w:ascii="Arial"/>
                <w:b/>
                <w:spacing w:val="-5"/>
              </w:rPr>
              <w:t>(c)</w:t>
            </w:r>
          </w:p>
        </w:tc>
        <w:tc>
          <w:tcPr>
            <w:tcW w:w="569" w:type="dxa"/>
          </w:tcPr>
          <w:p w:rsidR="0065005A" w:rsidRDefault="0065005A">
            <w:pPr>
              <w:pStyle w:val="TableParagraph"/>
              <w:spacing w:before="95"/>
              <w:rPr>
                <w:rFonts w:ascii="Arial"/>
                <w:b/>
              </w:rPr>
            </w:pPr>
          </w:p>
          <w:p w:rsidR="0065005A" w:rsidRDefault="00753B8C">
            <w:pPr>
              <w:pStyle w:val="TableParagraph"/>
              <w:ind w:left="216"/>
              <w:rPr>
                <w:rFonts w:ascii="Arial"/>
                <w:b/>
              </w:rPr>
            </w:pPr>
            <w:r>
              <w:rPr>
                <w:rFonts w:ascii="Arial"/>
                <w:b/>
                <w:spacing w:val="-5"/>
              </w:rPr>
              <w:t>(d)</w:t>
            </w:r>
          </w:p>
        </w:tc>
      </w:tr>
      <w:tr w:rsidR="0065005A">
        <w:trPr>
          <w:trHeight w:val="363"/>
        </w:trPr>
        <w:tc>
          <w:tcPr>
            <w:tcW w:w="761" w:type="dxa"/>
          </w:tcPr>
          <w:p w:rsidR="0065005A" w:rsidRDefault="00753B8C">
            <w:pPr>
              <w:pStyle w:val="TableParagraph"/>
              <w:spacing w:before="52"/>
              <w:ind w:left="50"/>
            </w:pPr>
            <w:r>
              <w:rPr>
                <w:spacing w:val="-5"/>
              </w:rPr>
              <w:t>(1)</w:t>
            </w:r>
          </w:p>
        </w:tc>
        <w:tc>
          <w:tcPr>
            <w:tcW w:w="517" w:type="dxa"/>
          </w:tcPr>
          <w:p w:rsidR="0065005A" w:rsidRDefault="00753B8C">
            <w:pPr>
              <w:pStyle w:val="TableParagraph"/>
              <w:spacing w:before="52"/>
              <w:ind w:left="6"/>
            </w:pPr>
            <w:r>
              <w:rPr>
                <w:spacing w:val="-4"/>
              </w:rPr>
              <w:t>(ii)</w:t>
            </w:r>
          </w:p>
        </w:tc>
        <w:tc>
          <w:tcPr>
            <w:tcW w:w="719" w:type="dxa"/>
          </w:tcPr>
          <w:p w:rsidR="0065005A" w:rsidRDefault="00753B8C">
            <w:pPr>
              <w:pStyle w:val="TableParagraph"/>
              <w:spacing w:before="52"/>
              <w:ind w:left="106" w:right="107"/>
              <w:jc w:val="center"/>
            </w:pPr>
            <w:r>
              <w:rPr>
                <w:spacing w:val="-4"/>
              </w:rPr>
              <w:t>(iv)</w:t>
            </w:r>
          </w:p>
        </w:tc>
        <w:tc>
          <w:tcPr>
            <w:tcW w:w="715" w:type="dxa"/>
          </w:tcPr>
          <w:p w:rsidR="0065005A" w:rsidRDefault="00753B8C">
            <w:pPr>
              <w:pStyle w:val="TableParagraph"/>
              <w:spacing w:before="52"/>
              <w:ind w:left="100" w:right="104"/>
              <w:jc w:val="center"/>
            </w:pPr>
            <w:r>
              <w:rPr>
                <w:spacing w:val="-2"/>
              </w:rPr>
              <w:t>(iii)</w:t>
            </w:r>
          </w:p>
        </w:tc>
        <w:tc>
          <w:tcPr>
            <w:tcW w:w="569" w:type="dxa"/>
          </w:tcPr>
          <w:p w:rsidR="0065005A" w:rsidRDefault="00753B8C">
            <w:pPr>
              <w:pStyle w:val="TableParagraph"/>
              <w:spacing w:before="52"/>
              <w:ind w:left="216"/>
            </w:pPr>
            <w:r>
              <w:rPr>
                <w:spacing w:val="-5"/>
              </w:rPr>
              <w:t>(i)</w:t>
            </w:r>
          </w:p>
        </w:tc>
      </w:tr>
      <w:tr w:rsidR="0065005A">
        <w:trPr>
          <w:trHeight w:val="362"/>
        </w:trPr>
        <w:tc>
          <w:tcPr>
            <w:tcW w:w="761" w:type="dxa"/>
          </w:tcPr>
          <w:p w:rsidR="0065005A" w:rsidRDefault="00753B8C">
            <w:pPr>
              <w:pStyle w:val="TableParagraph"/>
              <w:spacing w:before="51"/>
              <w:ind w:left="50"/>
            </w:pPr>
            <w:r>
              <w:rPr>
                <w:spacing w:val="-5"/>
              </w:rPr>
              <w:t>(2)</w:t>
            </w:r>
          </w:p>
        </w:tc>
        <w:tc>
          <w:tcPr>
            <w:tcW w:w="517" w:type="dxa"/>
          </w:tcPr>
          <w:p w:rsidR="0065005A" w:rsidRDefault="00753B8C">
            <w:pPr>
              <w:pStyle w:val="TableParagraph"/>
              <w:spacing w:before="51"/>
              <w:ind w:left="6"/>
            </w:pPr>
            <w:r>
              <w:rPr>
                <w:spacing w:val="-5"/>
              </w:rPr>
              <w:t>(i)</w:t>
            </w:r>
          </w:p>
        </w:tc>
        <w:tc>
          <w:tcPr>
            <w:tcW w:w="719" w:type="dxa"/>
          </w:tcPr>
          <w:p w:rsidR="0065005A" w:rsidRDefault="00753B8C">
            <w:pPr>
              <w:pStyle w:val="TableParagraph"/>
              <w:spacing w:before="51"/>
              <w:ind w:left="96" w:right="107"/>
              <w:jc w:val="center"/>
            </w:pPr>
            <w:r>
              <w:rPr>
                <w:spacing w:val="-2"/>
              </w:rPr>
              <w:t>(iii)</w:t>
            </w:r>
          </w:p>
        </w:tc>
        <w:tc>
          <w:tcPr>
            <w:tcW w:w="715" w:type="dxa"/>
          </w:tcPr>
          <w:p w:rsidR="0065005A" w:rsidRDefault="00753B8C">
            <w:pPr>
              <w:pStyle w:val="TableParagraph"/>
              <w:spacing w:before="51"/>
              <w:ind w:left="52" w:right="104"/>
              <w:jc w:val="center"/>
            </w:pPr>
            <w:r>
              <w:rPr>
                <w:spacing w:val="-4"/>
              </w:rPr>
              <w:t>(ii)</w:t>
            </w:r>
          </w:p>
        </w:tc>
        <w:tc>
          <w:tcPr>
            <w:tcW w:w="569" w:type="dxa"/>
          </w:tcPr>
          <w:p w:rsidR="0065005A" w:rsidRDefault="00753B8C">
            <w:pPr>
              <w:pStyle w:val="TableParagraph"/>
              <w:spacing w:before="51"/>
              <w:ind w:left="216"/>
            </w:pPr>
            <w:r>
              <w:rPr>
                <w:spacing w:val="-4"/>
              </w:rPr>
              <w:t>(iv)</w:t>
            </w:r>
          </w:p>
        </w:tc>
      </w:tr>
      <w:tr w:rsidR="0065005A">
        <w:trPr>
          <w:trHeight w:val="352"/>
        </w:trPr>
        <w:tc>
          <w:tcPr>
            <w:tcW w:w="761" w:type="dxa"/>
          </w:tcPr>
          <w:p w:rsidR="0065005A" w:rsidRDefault="00753B8C">
            <w:pPr>
              <w:pStyle w:val="TableParagraph"/>
              <w:spacing w:before="51"/>
              <w:ind w:left="50"/>
            </w:pPr>
            <w:r>
              <w:rPr>
                <w:spacing w:val="-5"/>
              </w:rPr>
              <w:t>(3)</w:t>
            </w:r>
          </w:p>
        </w:tc>
        <w:tc>
          <w:tcPr>
            <w:tcW w:w="517" w:type="dxa"/>
          </w:tcPr>
          <w:p w:rsidR="0065005A" w:rsidRDefault="00753B8C">
            <w:pPr>
              <w:pStyle w:val="TableParagraph"/>
              <w:spacing w:before="51"/>
              <w:ind w:left="6"/>
            </w:pPr>
            <w:r>
              <w:rPr>
                <w:spacing w:val="-2"/>
              </w:rPr>
              <w:t>(iii)</w:t>
            </w:r>
          </w:p>
        </w:tc>
        <w:tc>
          <w:tcPr>
            <w:tcW w:w="719" w:type="dxa"/>
          </w:tcPr>
          <w:p w:rsidR="0065005A" w:rsidRDefault="00753B8C">
            <w:pPr>
              <w:pStyle w:val="TableParagraph"/>
              <w:spacing w:before="51"/>
              <w:ind w:left="53" w:right="107"/>
              <w:jc w:val="center"/>
            </w:pPr>
            <w:r>
              <w:rPr>
                <w:spacing w:val="-4"/>
              </w:rPr>
              <w:t>(ii)</w:t>
            </w:r>
          </w:p>
        </w:tc>
        <w:tc>
          <w:tcPr>
            <w:tcW w:w="715" w:type="dxa"/>
          </w:tcPr>
          <w:p w:rsidR="0065005A" w:rsidRDefault="00753B8C">
            <w:pPr>
              <w:pStyle w:val="TableParagraph"/>
              <w:spacing w:before="51"/>
              <w:ind w:left="9" w:right="104"/>
              <w:jc w:val="center"/>
            </w:pPr>
            <w:r>
              <w:rPr>
                <w:spacing w:val="-5"/>
              </w:rPr>
              <w:t>(i)</w:t>
            </w:r>
          </w:p>
        </w:tc>
        <w:tc>
          <w:tcPr>
            <w:tcW w:w="569" w:type="dxa"/>
          </w:tcPr>
          <w:p w:rsidR="0065005A" w:rsidRDefault="00753B8C">
            <w:pPr>
              <w:pStyle w:val="TableParagraph"/>
              <w:spacing w:before="51"/>
              <w:ind w:left="216"/>
            </w:pPr>
            <w:r>
              <w:rPr>
                <w:spacing w:val="-4"/>
              </w:rPr>
              <w:t>(iv)</w:t>
            </w:r>
          </w:p>
        </w:tc>
      </w:tr>
      <w:tr w:rsidR="0065005A">
        <w:trPr>
          <w:trHeight w:val="294"/>
        </w:trPr>
        <w:tc>
          <w:tcPr>
            <w:tcW w:w="761" w:type="dxa"/>
          </w:tcPr>
          <w:p w:rsidR="0065005A" w:rsidRDefault="00753B8C">
            <w:pPr>
              <w:pStyle w:val="TableParagraph"/>
              <w:spacing w:before="41" w:line="233" w:lineRule="exact"/>
              <w:ind w:left="50"/>
            </w:pPr>
            <w:r>
              <w:rPr>
                <w:spacing w:val="-5"/>
              </w:rPr>
              <w:t>(4)</w:t>
            </w:r>
          </w:p>
        </w:tc>
        <w:tc>
          <w:tcPr>
            <w:tcW w:w="517" w:type="dxa"/>
          </w:tcPr>
          <w:p w:rsidR="0065005A" w:rsidRDefault="00753B8C">
            <w:pPr>
              <w:pStyle w:val="TableParagraph"/>
              <w:spacing w:before="41" w:line="233" w:lineRule="exact"/>
              <w:ind w:left="6"/>
            </w:pPr>
            <w:r>
              <w:rPr>
                <w:spacing w:val="-4"/>
              </w:rPr>
              <w:t>(iv)</w:t>
            </w:r>
          </w:p>
        </w:tc>
        <w:tc>
          <w:tcPr>
            <w:tcW w:w="719" w:type="dxa"/>
          </w:tcPr>
          <w:p w:rsidR="0065005A" w:rsidRDefault="00753B8C">
            <w:pPr>
              <w:pStyle w:val="TableParagraph"/>
              <w:spacing w:before="41" w:line="233" w:lineRule="exact"/>
              <w:ind w:left="10" w:right="107"/>
              <w:jc w:val="center"/>
            </w:pPr>
            <w:r>
              <w:rPr>
                <w:spacing w:val="-5"/>
              </w:rPr>
              <w:t>(i)</w:t>
            </w:r>
          </w:p>
        </w:tc>
        <w:tc>
          <w:tcPr>
            <w:tcW w:w="715" w:type="dxa"/>
          </w:tcPr>
          <w:p w:rsidR="0065005A" w:rsidRDefault="00753B8C">
            <w:pPr>
              <w:pStyle w:val="TableParagraph"/>
              <w:spacing w:before="41" w:line="233" w:lineRule="exact"/>
              <w:ind w:left="52" w:right="104"/>
              <w:jc w:val="center"/>
            </w:pPr>
            <w:r>
              <w:rPr>
                <w:spacing w:val="-4"/>
              </w:rPr>
              <w:t>(ii)</w:t>
            </w:r>
          </w:p>
        </w:tc>
        <w:tc>
          <w:tcPr>
            <w:tcW w:w="569" w:type="dxa"/>
          </w:tcPr>
          <w:p w:rsidR="0065005A" w:rsidRDefault="00753B8C">
            <w:pPr>
              <w:pStyle w:val="TableParagraph"/>
              <w:spacing w:before="41" w:line="233" w:lineRule="exact"/>
              <w:ind w:left="216"/>
            </w:pPr>
            <w:r>
              <w:rPr>
                <w:spacing w:val="-2"/>
              </w:rPr>
              <w:t>(iii)</w:t>
            </w:r>
          </w:p>
        </w:tc>
      </w:tr>
    </w:tbl>
    <w:p w:rsidR="0065005A" w:rsidRDefault="0065005A">
      <w:pPr>
        <w:pStyle w:val="BodyText"/>
        <w:rPr>
          <w:rFonts w:ascii="Arial"/>
          <w:b/>
          <w:sz w:val="20"/>
        </w:rPr>
      </w:pPr>
    </w:p>
    <w:p w:rsidR="0065005A" w:rsidRDefault="0065005A">
      <w:pPr>
        <w:pStyle w:val="BodyText"/>
        <w:spacing w:before="31"/>
        <w:rPr>
          <w:rFonts w:ascii="Arial"/>
          <w:b/>
          <w:sz w:val="20"/>
        </w:rPr>
      </w:pPr>
    </w:p>
    <w:p w:rsidR="0065005A" w:rsidRDefault="00753B8C">
      <w:pPr>
        <w:pStyle w:val="ListParagraph"/>
        <w:numPr>
          <w:ilvl w:val="0"/>
          <w:numId w:val="283"/>
        </w:numPr>
        <w:tabs>
          <w:tab w:val="left" w:pos="876"/>
        </w:tabs>
      </w:pPr>
      <w:r>
        <w:rPr>
          <w:noProof/>
          <w:lang w:val="en-IN" w:eastAsia="en-IN"/>
        </w:rPr>
        <w:drawing>
          <wp:anchor distT="0" distB="0" distL="0" distR="0" simplePos="0" relativeHeight="473946112" behindDoc="1" locked="0" layoutInCell="1" allowOverlap="1">
            <wp:simplePos x="0" y="0"/>
            <wp:positionH relativeFrom="page">
              <wp:posOffset>571258</wp:posOffset>
            </wp:positionH>
            <wp:positionV relativeFrom="paragraph">
              <wp:posOffset>-152448</wp:posOffset>
            </wp:positionV>
            <wp:extent cx="6296012" cy="6270752"/>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4"/>
        </w:rPr>
        <w:t xml:space="preserve"> </w:t>
      </w:r>
      <w:r>
        <w:t>of</w:t>
      </w:r>
      <w:r>
        <w:rPr>
          <w:spacing w:val="21"/>
        </w:rPr>
        <w:t xml:space="preserve"> </w:t>
      </w:r>
      <w:r>
        <w:t>the</w:t>
      </w:r>
      <w:r>
        <w:rPr>
          <w:spacing w:val="14"/>
        </w:rPr>
        <w:t xml:space="preserve"> </w:t>
      </w:r>
      <w:r>
        <w:t>following</w:t>
      </w:r>
      <w:r>
        <w:rPr>
          <w:spacing w:val="25"/>
        </w:rPr>
        <w:t xml:space="preserve"> </w:t>
      </w:r>
      <w:r>
        <w:t>is</w:t>
      </w:r>
      <w:r>
        <w:rPr>
          <w:spacing w:val="16"/>
        </w:rPr>
        <w:t xml:space="preserve"> </w:t>
      </w:r>
      <w:r>
        <w:t>an</w:t>
      </w:r>
      <w:r>
        <w:rPr>
          <w:spacing w:val="16"/>
        </w:rPr>
        <w:t xml:space="preserve"> </w:t>
      </w:r>
      <w:r>
        <w:t>exception</w:t>
      </w:r>
      <w:r>
        <w:rPr>
          <w:spacing w:val="18"/>
        </w:rPr>
        <w:t xml:space="preserve"> </w:t>
      </w:r>
      <w:r>
        <w:t>to</w:t>
      </w:r>
      <w:r>
        <w:rPr>
          <w:spacing w:val="15"/>
        </w:rPr>
        <w:t xml:space="preserve"> </w:t>
      </w:r>
      <w:r>
        <w:t>the</w:t>
      </w:r>
      <w:r>
        <w:rPr>
          <w:spacing w:val="15"/>
        </w:rPr>
        <w:t xml:space="preserve"> </w:t>
      </w:r>
      <w:r>
        <w:t>rule</w:t>
      </w:r>
      <w:r>
        <w:rPr>
          <w:spacing w:val="18"/>
        </w:rPr>
        <w:t xml:space="preserve"> </w:t>
      </w:r>
      <w:r>
        <w:t>of</w:t>
      </w:r>
      <w:r>
        <w:rPr>
          <w:spacing w:val="21"/>
        </w:rPr>
        <w:t xml:space="preserve"> </w:t>
      </w:r>
      <w:r>
        <w:t>strict</w:t>
      </w:r>
      <w:r>
        <w:rPr>
          <w:spacing w:val="20"/>
        </w:rPr>
        <w:t xml:space="preserve"> </w:t>
      </w:r>
      <w:proofErr w:type="gramStart"/>
      <w:r>
        <w:t>liability</w:t>
      </w:r>
      <w:r>
        <w:rPr>
          <w:spacing w:val="16"/>
        </w:rPr>
        <w:t xml:space="preserve"> </w:t>
      </w:r>
      <w:r>
        <w:rPr>
          <w:spacing w:val="-10"/>
        </w:rPr>
        <w:t>?</w:t>
      </w:r>
      <w:proofErr w:type="gramEnd"/>
    </w:p>
    <w:p w:rsidR="0065005A" w:rsidRDefault="0065005A">
      <w:pPr>
        <w:pStyle w:val="BodyText"/>
        <w:spacing w:before="1"/>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654"/>
        <w:gridCol w:w="1210"/>
        <w:gridCol w:w="2048"/>
      </w:tblGrid>
      <w:tr w:rsidR="0065005A">
        <w:trPr>
          <w:trHeight w:val="294"/>
        </w:trPr>
        <w:tc>
          <w:tcPr>
            <w:tcW w:w="3654" w:type="dxa"/>
          </w:tcPr>
          <w:p w:rsidR="0065005A" w:rsidRDefault="00753B8C">
            <w:pPr>
              <w:pStyle w:val="TableParagraph"/>
              <w:tabs>
                <w:tab w:val="left" w:pos="767"/>
              </w:tabs>
              <w:spacing w:line="247" w:lineRule="exact"/>
              <w:ind w:left="50"/>
            </w:pPr>
            <w:r>
              <w:rPr>
                <w:spacing w:val="-5"/>
              </w:rPr>
              <w:t>(1)</w:t>
            </w:r>
            <w:r>
              <w:tab/>
              <w:t>Defendant’s</w:t>
            </w:r>
            <w:r>
              <w:rPr>
                <w:spacing w:val="9"/>
              </w:rPr>
              <w:t xml:space="preserve"> </w:t>
            </w:r>
            <w:r>
              <w:t>own</w:t>
            </w:r>
            <w:r>
              <w:rPr>
                <w:spacing w:val="10"/>
              </w:rPr>
              <w:t xml:space="preserve"> </w:t>
            </w:r>
            <w:r>
              <w:rPr>
                <w:spacing w:val="-2"/>
              </w:rPr>
              <w:t>fault</w:t>
            </w:r>
          </w:p>
        </w:tc>
        <w:tc>
          <w:tcPr>
            <w:tcW w:w="1210" w:type="dxa"/>
          </w:tcPr>
          <w:p w:rsidR="0065005A" w:rsidRDefault="00753B8C">
            <w:pPr>
              <w:pStyle w:val="TableParagraph"/>
              <w:spacing w:line="247" w:lineRule="exact"/>
              <w:ind w:right="220"/>
              <w:jc w:val="right"/>
            </w:pPr>
            <w:r>
              <w:rPr>
                <w:spacing w:val="-5"/>
              </w:rPr>
              <w:t>(2)</w:t>
            </w:r>
          </w:p>
        </w:tc>
        <w:tc>
          <w:tcPr>
            <w:tcW w:w="2048" w:type="dxa"/>
          </w:tcPr>
          <w:p w:rsidR="0065005A" w:rsidRDefault="00753B8C">
            <w:pPr>
              <w:pStyle w:val="TableParagraph"/>
              <w:spacing w:line="247" w:lineRule="exact"/>
              <w:ind w:left="224"/>
            </w:pPr>
            <w:r>
              <w:rPr>
                <w:spacing w:val="-2"/>
              </w:rPr>
              <w:t>Statutory</w:t>
            </w:r>
            <w:r>
              <w:rPr>
                <w:spacing w:val="2"/>
              </w:rPr>
              <w:t xml:space="preserve"> </w:t>
            </w:r>
            <w:r>
              <w:rPr>
                <w:spacing w:val="-2"/>
              </w:rPr>
              <w:t>authority</w:t>
            </w:r>
          </w:p>
        </w:tc>
      </w:tr>
      <w:tr w:rsidR="0065005A">
        <w:trPr>
          <w:trHeight w:val="294"/>
        </w:trPr>
        <w:tc>
          <w:tcPr>
            <w:tcW w:w="3654" w:type="dxa"/>
          </w:tcPr>
          <w:p w:rsidR="0065005A" w:rsidRDefault="00753B8C">
            <w:pPr>
              <w:pStyle w:val="TableParagraph"/>
              <w:tabs>
                <w:tab w:val="left" w:pos="767"/>
              </w:tabs>
              <w:spacing w:before="41" w:line="233" w:lineRule="exact"/>
              <w:ind w:left="50"/>
            </w:pPr>
            <w:r>
              <w:rPr>
                <w:spacing w:val="-5"/>
              </w:rPr>
              <w:t>(3)</w:t>
            </w:r>
            <w:r>
              <w:tab/>
              <w:t>Consent</w:t>
            </w:r>
            <w:r>
              <w:rPr>
                <w:spacing w:val="14"/>
              </w:rPr>
              <w:t xml:space="preserve"> </w:t>
            </w:r>
            <w:r>
              <w:t>of</w:t>
            </w:r>
            <w:r>
              <w:rPr>
                <w:spacing w:val="22"/>
              </w:rPr>
              <w:t xml:space="preserve"> </w:t>
            </w:r>
            <w:r>
              <w:t>third</w:t>
            </w:r>
            <w:r>
              <w:rPr>
                <w:spacing w:val="13"/>
              </w:rPr>
              <w:t xml:space="preserve"> </w:t>
            </w:r>
            <w:r>
              <w:rPr>
                <w:spacing w:val="-4"/>
              </w:rPr>
              <w:t>party</w:t>
            </w:r>
          </w:p>
        </w:tc>
        <w:tc>
          <w:tcPr>
            <w:tcW w:w="1210" w:type="dxa"/>
          </w:tcPr>
          <w:p w:rsidR="0065005A" w:rsidRDefault="00753B8C">
            <w:pPr>
              <w:pStyle w:val="TableParagraph"/>
              <w:spacing w:before="41" w:line="233" w:lineRule="exact"/>
              <w:ind w:right="220"/>
              <w:jc w:val="right"/>
            </w:pPr>
            <w:r>
              <w:rPr>
                <w:spacing w:val="-5"/>
              </w:rPr>
              <w:t>(4)</w:t>
            </w:r>
          </w:p>
        </w:tc>
        <w:tc>
          <w:tcPr>
            <w:tcW w:w="2048" w:type="dxa"/>
          </w:tcPr>
          <w:p w:rsidR="0065005A" w:rsidRDefault="00753B8C">
            <w:pPr>
              <w:pStyle w:val="TableParagraph"/>
              <w:spacing w:before="41" w:line="233" w:lineRule="exact"/>
              <w:ind w:left="224"/>
            </w:pPr>
            <w:r>
              <w:t>Act</w:t>
            </w:r>
            <w:r>
              <w:rPr>
                <w:spacing w:val="9"/>
              </w:rPr>
              <w:t xml:space="preserve"> </w:t>
            </w:r>
            <w:r>
              <w:t>of</w:t>
            </w:r>
            <w:r>
              <w:rPr>
                <w:spacing w:val="12"/>
              </w:rPr>
              <w:t xml:space="preserve"> </w:t>
            </w:r>
            <w:r>
              <w:rPr>
                <w:spacing w:val="-2"/>
              </w:rPr>
              <w:t>defendant</w:t>
            </w:r>
          </w:p>
        </w:tc>
      </w:tr>
    </w:tbl>
    <w:p w:rsidR="0065005A" w:rsidRDefault="0065005A">
      <w:pPr>
        <w:pStyle w:val="BodyText"/>
        <w:spacing w:before="239"/>
      </w:pPr>
    </w:p>
    <w:p w:rsidR="0065005A" w:rsidRDefault="00753B8C">
      <w:pPr>
        <w:pStyle w:val="ListParagraph"/>
        <w:numPr>
          <w:ilvl w:val="0"/>
          <w:numId w:val="283"/>
        </w:numPr>
        <w:tabs>
          <w:tab w:val="left" w:pos="876"/>
        </w:tabs>
      </w:pPr>
      <w:r>
        <w:t>Match</w:t>
      </w:r>
      <w:r>
        <w:rPr>
          <w:spacing w:val="17"/>
        </w:rPr>
        <w:t xml:space="preserve"> </w:t>
      </w:r>
      <w:r>
        <w:t>the</w:t>
      </w:r>
      <w:r>
        <w:rPr>
          <w:spacing w:val="17"/>
        </w:rPr>
        <w:t xml:space="preserve"> </w:t>
      </w:r>
      <w:r>
        <w:t>appropriate</w:t>
      </w:r>
      <w:r>
        <w:rPr>
          <w:spacing w:val="16"/>
        </w:rPr>
        <w:t xml:space="preserve"> </w:t>
      </w:r>
      <w:r>
        <w:t>statements</w:t>
      </w:r>
      <w:r>
        <w:rPr>
          <w:spacing w:val="20"/>
        </w:rPr>
        <w:t xml:space="preserve"> </w:t>
      </w:r>
      <w:r>
        <w:t>with</w:t>
      </w:r>
      <w:r>
        <w:rPr>
          <w:spacing w:val="15"/>
        </w:rPr>
        <w:t xml:space="preserve"> </w:t>
      </w:r>
      <w:r>
        <w:t>that</w:t>
      </w:r>
      <w:r>
        <w:rPr>
          <w:spacing w:val="20"/>
        </w:rPr>
        <w:t xml:space="preserve"> </w:t>
      </w:r>
      <w:r>
        <w:t>of</w:t>
      </w:r>
      <w:r>
        <w:rPr>
          <w:spacing w:val="21"/>
        </w:rPr>
        <w:t xml:space="preserve"> </w:t>
      </w:r>
      <w:r>
        <w:t>its</w:t>
      </w:r>
      <w:r>
        <w:rPr>
          <w:spacing w:val="18"/>
        </w:rPr>
        <w:t xml:space="preserve"> </w:t>
      </w:r>
      <w:r>
        <w:t>authors</w:t>
      </w:r>
      <w:r>
        <w:rPr>
          <w:spacing w:val="15"/>
        </w:rPr>
        <w:t xml:space="preserve"> </w:t>
      </w:r>
      <w:r>
        <w:rPr>
          <w:spacing w:val="-10"/>
        </w:rPr>
        <w:t>:</w:t>
      </w:r>
    </w:p>
    <w:p w:rsidR="0065005A" w:rsidRDefault="0065005A">
      <w:pPr>
        <w:pStyle w:val="BodyText"/>
        <w:spacing w:before="8"/>
        <w:rPr>
          <w:sz w:val="9"/>
        </w:rPr>
      </w:pPr>
    </w:p>
    <w:tbl>
      <w:tblPr>
        <w:tblW w:w="0" w:type="auto"/>
        <w:tblInd w:w="831" w:type="dxa"/>
        <w:tblLayout w:type="fixed"/>
        <w:tblCellMar>
          <w:left w:w="0" w:type="dxa"/>
          <w:right w:w="0" w:type="dxa"/>
        </w:tblCellMar>
        <w:tblLook w:val="01E0" w:firstRow="1" w:lastRow="1" w:firstColumn="1" w:lastColumn="1" w:noHBand="0" w:noVBand="0"/>
      </w:tblPr>
      <w:tblGrid>
        <w:gridCol w:w="769"/>
        <w:gridCol w:w="2887"/>
        <w:gridCol w:w="561"/>
        <w:gridCol w:w="662"/>
        <w:gridCol w:w="1750"/>
      </w:tblGrid>
      <w:tr w:rsidR="0065005A">
        <w:trPr>
          <w:trHeight w:val="306"/>
        </w:trPr>
        <w:tc>
          <w:tcPr>
            <w:tcW w:w="3656" w:type="dxa"/>
            <w:gridSpan w:val="2"/>
          </w:tcPr>
          <w:p w:rsidR="0065005A" w:rsidRDefault="00753B8C">
            <w:pPr>
              <w:pStyle w:val="TableParagraph"/>
              <w:spacing w:line="247" w:lineRule="exact"/>
              <w:ind w:left="772"/>
              <w:rPr>
                <w:rFonts w:ascii="Arial"/>
                <w:b/>
              </w:rPr>
            </w:pPr>
            <w:r>
              <w:rPr>
                <w:rFonts w:ascii="Arial"/>
                <w:b/>
                <w:spacing w:val="-2"/>
              </w:rPr>
              <w:t>Statement</w:t>
            </w:r>
          </w:p>
        </w:tc>
        <w:tc>
          <w:tcPr>
            <w:tcW w:w="561" w:type="dxa"/>
          </w:tcPr>
          <w:p w:rsidR="0065005A" w:rsidRDefault="0065005A">
            <w:pPr>
              <w:pStyle w:val="TableParagraph"/>
              <w:rPr>
                <w:rFonts w:ascii="Times New Roman"/>
              </w:rPr>
            </w:pPr>
          </w:p>
        </w:tc>
        <w:tc>
          <w:tcPr>
            <w:tcW w:w="662" w:type="dxa"/>
          </w:tcPr>
          <w:p w:rsidR="0065005A" w:rsidRDefault="0065005A">
            <w:pPr>
              <w:pStyle w:val="TableParagraph"/>
              <w:rPr>
                <w:rFonts w:ascii="Times New Roman"/>
              </w:rPr>
            </w:pPr>
          </w:p>
        </w:tc>
        <w:tc>
          <w:tcPr>
            <w:tcW w:w="1750" w:type="dxa"/>
          </w:tcPr>
          <w:p w:rsidR="0065005A" w:rsidRDefault="00753B8C">
            <w:pPr>
              <w:pStyle w:val="TableParagraph"/>
              <w:spacing w:line="247" w:lineRule="exact"/>
              <w:ind w:left="209"/>
              <w:rPr>
                <w:rFonts w:ascii="Arial"/>
                <w:b/>
              </w:rPr>
            </w:pPr>
            <w:r>
              <w:rPr>
                <w:rFonts w:ascii="Arial"/>
                <w:b/>
                <w:spacing w:val="-2"/>
              </w:rPr>
              <w:t>Author</w:t>
            </w:r>
          </w:p>
        </w:tc>
      </w:tr>
      <w:tr w:rsidR="0065005A">
        <w:trPr>
          <w:trHeight w:val="365"/>
        </w:trPr>
        <w:tc>
          <w:tcPr>
            <w:tcW w:w="3656" w:type="dxa"/>
            <w:gridSpan w:val="2"/>
          </w:tcPr>
          <w:p w:rsidR="0065005A" w:rsidRDefault="00753B8C">
            <w:pPr>
              <w:pStyle w:val="TableParagraph"/>
              <w:tabs>
                <w:tab w:val="left" w:pos="769"/>
              </w:tabs>
              <w:spacing w:before="53"/>
              <w:ind w:left="52"/>
            </w:pPr>
            <w:r>
              <w:rPr>
                <w:spacing w:val="-5"/>
              </w:rPr>
              <w:t>(a)</w:t>
            </w:r>
            <w:r>
              <w:tab/>
              <w:t>The</w:t>
            </w:r>
            <w:r>
              <w:rPr>
                <w:spacing w:val="13"/>
              </w:rPr>
              <w:t xml:space="preserve"> </w:t>
            </w:r>
            <w:r>
              <w:t>behaviour</w:t>
            </w:r>
            <w:r>
              <w:rPr>
                <w:spacing w:val="23"/>
              </w:rPr>
              <w:t xml:space="preserve"> </w:t>
            </w:r>
            <w:r>
              <w:t>as</w:t>
            </w:r>
            <w:r>
              <w:rPr>
                <w:spacing w:val="16"/>
              </w:rPr>
              <w:t xml:space="preserve"> </w:t>
            </w:r>
            <w:r>
              <w:t>criminal</w:t>
            </w:r>
            <w:r>
              <w:rPr>
                <w:spacing w:val="19"/>
              </w:rPr>
              <w:t xml:space="preserve"> </w:t>
            </w:r>
            <w:r>
              <w:rPr>
                <w:spacing w:val="-5"/>
              </w:rPr>
              <w:t>is</w:t>
            </w:r>
          </w:p>
        </w:tc>
        <w:tc>
          <w:tcPr>
            <w:tcW w:w="561" w:type="dxa"/>
          </w:tcPr>
          <w:p w:rsidR="0065005A" w:rsidRDefault="00753B8C">
            <w:pPr>
              <w:pStyle w:val="TableParagraph"/>
              <w:spacing w:before="53"/>
              <w:ind w:left="32"/>
            </w:pPr>
            <w:r>
              <w:rPr>
                <w:spacing w:val="-4"/>
              </w:rPr>
              <w:t>part</w:t>
            </w:r>
          </w:p>
        </w:tc>
        <w:tc>
          <w:tcPr>
            <w:tcW w:w="662" w:type="dxa"/>
          </w:tcPr>
          <w:p w:rsidR="0065005A" w:rsidRDefault="00753B8C">
            <w:pPr>
              <w:pStyle w:val="TableParagraph"/>
              <w:spacing w:before="53"/>
              <w:ind w:right="161"/>
              <w:jc w:val="center"/>
            </w:pPr>
            <w:r>
              <w:rPr>
                <w:spacing w:val="-5"/>
              </w:rPr>
              <w:t>(i)</w:t>
            </w:r>
          </w:p>
        </w:tc>
        <w:tc>
          <w:tcPr>
            <w:tcW w:w="1750" w:type="dxa"/>
          </w:tcPr>
          <w:p w:rsidR="0065005A" w:rsidRDefault="00753B8C">
            <w:pPr>
              <w:pStyle w:val="TableParagraph"/>
              <w:spacing w:before="53"/>
              <w:ind w:left="209"/>
            </w:pPr>
            <w:r>
              <w:t>Klare</w:t>
            </w:r>
            <w:r>
              <w:rPr>
                <w:spacing w:val="7"/>
              </w:rPr>
              <w:t xml:space="preserve"> </w:t>
            </w:r>
            <w:r>
              <w:t>H.</w:t>
            </w:r>
            <w:r>
              <w:rPr>
                <w:spacing w:val="11"/>
              </w:rPr>
              <w:t xml:space="preserve"> </w:t>
            </w:r>
            <w:r>
              <w:rPr>
                <w:spacing w:val="-5"/>
              </w:rPr>
              <w:t>J.</w:t>
            </w:r>
          </w:p>
        </w:tc>
      </w:tr>
      <w:tr w:rsidR="0065005A">
        <w:trPr>
          <w:trHeight w:val="363"/>
        </w:trPr>
        <w:tc>
          <w:tcPr>
            <w:tcW w:w="3656" w:type="dxa"/>
            <w:gridSpan w:val="2"/>
          </w:tcPr>
          <w:p w:rsidR="0065005A" w:rsidRDefault="00753B8C">
            <w:pPr>
              <w:pStyle w:val="TableParagraph"/>
              <w:spacing w:before="52"/>
              <w:ind w:left="772"/>
            </w:pPr>
            <w:r>
              <w:t>of</w:t>
            </w:r>
            <w:r>
              <w:rPr>
                <w:spacing w:val="25"/>
              </w:rPr>
              <w:t xml:space="preserve"> </w:t>
            </w:r>
            <w:r>
              <w:t>the</w:t>
            </w:r>
            <w:r>
              <w:rPr>
                <w:spacing w:val="22"/>
              </w:rPr>
              <w:t xml:space="preserve"> </w:t>
            </w:r>
            <w:r>
              <w:t>political</w:t>
            </w:r>
            <w:r>
              <w:rPr>
                <w:spacing w:val="23"/>
              </w:rPr>
              <w:t xml:space="preserve"> </w:t>
            </w:r>
            <w:r>
              <w:rPr>
                <w:spacing w:val="-2"/>
              </w:rPr>
              <w:t>process</w:t>
            </w:r>
          </w:p>
        </w:tc>
        <w:tc>
          <w:tcPr>
            <w:tcW w:w="561" w:type="dxa"/>
          </w:tcPr>
          <w:p w:rsidR="0065005A" w:rsidRDefault="0065005A">
            <w:pPr>
              <w:pStyle w:val="TableParagraph"/>
              <w:rPr>
                <w:rFonts w:ascii="Times New Roman"/>
              </w:rPr>
            </w:pP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r w:rsidR="0065005A">
        <w:trPr>
          <w:trHeight w:val="362"/>
        </w:trPr>
        <w:tc>
          <w:tcPr>
            <w:tcW w:w="3656" w:type="dxa"/>
            <w:gridSpan w:val="2"/>
          </w:tcPr>
          <w:p w:rsidR="0065005A" w:rsidRDefault="00753B8C">
            <w:pPr>
              <w:pStyle w:val="TableParagraph"/>
              <w:tabs>
                <w:tab w:val="left" w:pos="769"/>
              </w:tabs>
              <w:spacing w:before="51"/>
              <w:ind w:left="52"/>
            </w:pPr>
            <w:r>
              <w:rPr>
                <w:spacing w:val="-5"/>
              </w:rPr>
              <w:t>(b)</w:t>
            </w:r>
            <w:r>
              <w:tab/>
              <w:t>Disobedience</w:t>
            </w:r>
            <w:r>
              <w:rPr>
                <w:spacing w:val="20"/>
              </w:rPr>
              <w:t xml:space="preserve"> </w:t>
            </w:r>
            <w:r>
              <w:t>of</w:t>
            </w:r>
            <w:r>
              <w:rPr>
                <w:spacing w:val="28"/>
              </w:rPr>
              <w:t xml:space="preserve"> </w:t>
            </w:r>
            <w:r>
              <w:t>law</w:t>
            </w:r>
            <w:r>
              <w:rPr>
                <w:spacing w:val="15"/>
              </w:rPr>
              <w:t xml:space="preserve"> </w:t>
            </w:r>
            <w:r>
              <w:t>may</w:t>
            </w:r>
            <w:r>
              <w:rPr>
                <w:spacing w:val="18"/>
              </w:rPr>
              <w:t xml:space="preserve"> </w:t>
            </w:r>
            <w:r>
              <w:rPr>
                <w:spacing w:val="-5"/>
              </w:rPr>
              <w:t>be</w:t>
            </w:r>
          </w:p>
        </w:tc>
        <w:tc>
          <w:tcPr>
            <w:tcW w:w="561" w:type="dxa"/>
          </w:tcPr>
          <w:p w:rsidR="0065005A" w:rsidRDefault="0065005A">
            <w:pPr>
              <w:pStyle w:val="TableParagraph"/>
              <w:rPr>
                <w:rFonts w:ascii="Times New Roman"/>
              </w:rPr>
            </w:pPr>
          </w:p>
        </w:tc>
        <w:tc>
          <w:tcPr>
            <w:tcW w:w="662" w:type="dxa"/>
          </w:tcPr>
          <w:p w:rsidR="0065005A" w:rsidRDefault="00753B8C">
            <w:pPr>
              <w:pStyle w:val="TableParagraph"/>
              <w:spacing w:before="51"/>
              <w:ind w:left="48" w:right="161"/>
              <w:jc w:val="center"/>
            </w:pPr>
            <w:r>
              <w:rPr>
                <w:spacing w:val="-4"/>
              </w:rPr>
              <w:t>(ii)</w:t>
            </w:r>
          </w:p>
        </w:tc>
        <w:tc>
          <w:tcPr>
            <w:tcW w:w="1750" w:type="dxa"/>
          </w:tcPr>
          <w:p w:rsidR="0065005A" w:rsidRDefault="00753B8C">
            <w:pPr>
              <w:pStyle w:val="TableParagraph"/>
              <w:spacing w:before="51"/>
              <w:ind w:left="209"/>
            </w:pPr>
            <w:r>
              <w:rPr>
                <w:spacing w:val="-4"/>
              </w:rPr>
              <w:t>Huda</w:t>
            </w:r>
          </w:p>
        </w:tc>
      </w:tr>
      <w:tr w:rsidR="0065005A">
        <w:trPr>
          <w:trHeight w:val="304"/>
        </w:trPr>
        <w:tc>
          <w:tcPr>
            <w:tcW w:w="3656" w:type="dxa"/>
            <w:gridSpan w:val="2"/>
          </w:tcPr>
          <w:p w:rsidR="0065005A" w:rsidRDefault="00753B8C">
            <w:pPr>
              <w:pStyle w:val="TableParagraph"/>
              <w:spacing w:before="51" w:line="233" w:lineRule="exact"/>
              <w:ind w:left="772"/>
            </w:pPr>
            <w:r>
              <w:t>termed</w:t>
            </w:r>
            <w:r>
              <w:rPr>
                <w:spacing w:val="32"/>
              </w:rPr>
              <w:t xml:space="preserve"> </w:t>
            </w:r>
            <w:r>
              <w:t>as</w:t>
            </w:r>
            <w:r>
              <w:rPr>
                <w:spacing w:val="36"/>
              </w:rPr>
              <w:t xml:space="preserve"> </w:t>
            </w:r>
            <w:r>
              <w:t>a</w:t>
            </w:r>
            <w:r>
              <w:rPr>
                <w:spacing w:val="30"/>
              </w:rPr>
              <w:t xml:space="preserve"> </w:t>
            </w:r>
            <w:r>
              <w:rPr>
                <w:spacing w:val="-2"/>
              </w:rPr>
              <w:t>crime</w:t>
            </w:r>
          </w:p>
        </w:tc>
        <w:tc>
          <w:tcPr>
            <w:tcW w:w="561" w:type="dxa"/>
          </w:tcPr>
          <w:p w:rsidR="0065005A" w:rsidRDefault="0065005A">
            <w:pPr>
              <w:pStyle w:val="TableParagraph"/>
              <w:rPr>
                <w:rFonts w:ascii="Times New Roman"/>
              </w:rPr>
            </w:pP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r w:rsidR="0065005A">
        <w:trPr>
          <w:trHeight w:val="419"/>
        </w:trPr>
        <w:tc>
          <w:tcPr>
            <w:tcW w:w="769" w:type="dxa"/>
          </w:tcPr>
          <w:p w:rsidR="0065005A" w:rsidRDefault="00753B8C">
            <w:pPr>
              <w:pStyle w:val="TableParagraph"/>
              <w:spacing w:before="107"/>
              <w:ind w:left="50"/>
            </w:pPr>
            <w:r>
              <w:rPr>
                <w:spacing w:val="-5"/>
              </w:rPr>
              <w:t>(c)</w:t>
            </w:r>
          </w:p>
        </w:tc>
        <w:tc>
          <w:tcPr>
            <w:tcW w:w="3448" w:type="dxa"/>
            <w:gridSpan w:val="2"/>
          </w:tcPr>
          <w:p w:rsidR="0065005A" w:rsidRDefault="00753B8C">
            <w:pPr>
              <w:pStyle w:val="TableParagraph"/>
              <w:spacing w:before="107"/>
            </w:pPr>
            <w:r>
              <w:t>Crime</w:t>
            </w:r>
            <w:r>
              <w:rPr>
                <w:spacing w:val="19"/>
              </w:rPr>
              <w:t xml:space="preserve"> </w:t>
            </w:r>
            <w:r>
              <w:t>is</w:t>
            </w:r>
            <w:r>
              <w:rPr>
                <w:spacing w:val="22"/>
              </w:rPr>
              <w:t xml:space="preserve"> </w:t>
            </w:r>
            <w:r>
              <w:t>not</w:t>
            </w:r>
            <w:r>
              <w:rPr>
                <w:spacing w:val="20"/>
              </w:rPr>
              <w:t xml:space="preserve"> </w:t>
            </w:r>
            <w:r>
              <w:t>absolute</w:t>
            </w:r>
            <w:r>
              <w:rPr>
                <w:spacing w:val="22"/>
              </w:rPr>
              <w:t xml:space="preserve"> </w:t>
            </w:r>
            <w:r>
              <w:t>like</w:t>
            </w:r>
            <w:r>
              <w:rPr>
                <w:spacing w:val="22"/>
              </w:rPr>
              <w:t xml:space="preserve"> </w:t>
            </w:r>
            <w:r>
              <w:rPr>
                <w:spacing w:val="-5"/>
              </w:rPr>
              <w:t>sin</w:t>
            </w:r>
          </w:p>
        </w:tc>
        <w:tc>
          <w:tcPr>
            <w:tcW w:w="662" w:type="dxa"/>
          </w:tcPr>
          <w:p w:rsidR="0065005A" w:rsidRDefault="00753B8C">
            <w:pPr>
              <w:pStyle w:val="TableParagraph"/>
              <w:spacing w:before="107"/>
              <w:ind w:left="96" w:right="161"/>
              <w:jc w:val="center"/>
            </w:pPr>
            <w:r>
              <w:rPr>
                <w:spacing w:val="-2"/>
              </w:rPr>
              <w:t>(iii)</w:t>
            </w:r>
          </w:p>
        </w:tc>
        <w:tc>
          <w:tcPr>
            <w:tcW w:w="1750" w:type="dxa"/>
          </w:tcPr>
          <w:p w:rsidR="0065005A" w:rsidRDefault="00753B8C">
            <w:pPr>
              <w:pStyle w:val="TableParagraph"/>
              <w:spacing w:before="107"/>
              <w:ind w:left="209"/>
            </w:pPr>
            <w:r>
              <w:t>Terence</w:t>
            </w:r>
            <w:r>
              <w:rPr>
                <w:spacing w:val="-6"/>
              </w:rPr>
              <w:t xml:space="preserve"> </w:t>
            </w:r>
            <w:r>
              <w:rPr>
                <w:spacing w:val="-2"/>
              </w:rPr>
              <w:t>Morris</w:t>
            </w:r>
          </w:p>
        </w:tc>
      </w:tr>
      <w:tr w:rsidR="0065005A">
        <w:trPr>
          <w:trHeight w:val="1081"/>
        </w:trPr>
        <w:tc>
          <w:tcPr>
            <w:tcW w:w="769" w:type="dxa"/>
          </w:tcPr>
          <w:p w:rsidR="0065005A" w:rsidRDefault="00753B8C">
            <w:pPr>
              <w:pStyle w:val="TableParagraph"/>
              <w:spacing w:before="52"/>
              <w:ind w:left="52"/>
            </w:pPr>
            <w:r>
              <w:rPr>
                <w:spacing w:val="-5"/>
              </w:rPr>
              <w:t>(d)</w:t>
            </w:r>
          </w:p>
          <w:p w:rsidR="0065005A" w:rsidRDefault="0065005A">
            <w:pPr>
              <w:pStyle w:val="TableParagraph"/>
              <w:spacing w:before="212"/>
            </w:pPr>
          </w:p>
          <w:p w:rsidR="0065005A" w:rsidRDefault="00753B8C">
            <w:pPr>
              <w:pStyle w:val="TableParagraph"/>
              <w:ind w:left="52" w:right="-15"/>
              <w:rPr>
                <w:rFonts w:ascii="Arial"/>
                <w:b/>
              </w:rPr>
            </w:pPr>
            <w:r>
              <w:rPr>
                <w:rFonts w:ascii="Arial"/>
                <w:b/>
              </w:rPr>
              <w:t>Code</w:t>
            </w:r>
            <w:r>
              <w:rPr>
                <w:rFonts w:ascii="Arial"/>
                <w:b/>
                <w:spacing w:val="26"/>
              </w:rPr>
              <w:t xml:space="preserve"> </w:t>
            </w:r>
            <w:r>
              <w:rPr>
                <w:rFonts w:ascii="Arial"/>
                <w:b/>
                <w:spacing w:val="-10"/>
              </w:rPr>
              <w:t>:</w:t>
            </w:r>
          </w:p>
        </w:tc>
        <w:tc>
          <w:tcPr>
            <w:tcW w:w="3448" w:type="dxa"/>
            <w:gridSpan w:val="2"/>
          </w:tcPr>
          <w:p w:rsidR="0065005A" w:rsidRDefault="00753B8C">
            <w:pPr>
              <w:pStyle w:val="TableParagraph"/>
              <w:spacing w:before="52" w:line="340" w:lineRule="auto"/>
              <w:ind w:left="3" w:hanging="3"/>
            </w:pPr>
            <w:r>
              <w:t>Crime</w:t>
            </w:r>
            <w:r>
              <w:rPr>
                <w:spacing w:val="29"/>
              </w:rPr>
              <w:t xml:space="preserve"> </w:t>
            </w:r>
            <w:r>
              <w:t>is an</w:t>
            </w:r>
            <w:r>
              <w:rPr>
                <w:spacing w:val="31"/>
              </w:rPr>
              <w:t xml:space="preserve"> </w:t>
            </w:r>
            <w:r>
              <w:t>act</w:t>
            </w:r>
            <w:r>
              <w:rPr>
                <w:spacing w:val="30"/>
              </w:rPr>
              <w:t xml:space="preserve"> </w:t>
            </w:r>
            <w:r>
              <w:t>committed</w:t>
            </w:r>
            <w:r>
              <w:rPr>
                <w:spacing w:val="29"/>
              </w:rPr>
              <w:t xml:space="preserve"> </w:t>
            </w:r>
            <w:r>
              <w:t>or omitted</w:t>
            </w:r>
            <w:r>
              <w:rPr>
                <w:spacing w:val="13"/>
              </w:rPr>
              <w:t xml:space="preserve"> </w:t>
            </w:r>
            <w:r>
              <w:t>in</w:t>
            </w:r>
            <w:r>
              <w:rPr>
                <w:spacing w:val="15"/>
              </w:rPr>
              <w:t xml:space="preserve"> </w:t>
            </w:r>
            <w:r>
              <w:t>violation</w:t>
            </w:r>
            <w:r>
              <w:rPr>
                <w:spacing w:val="16"/>
              </w:rPr>
              <w:t xml:space="preserve"> </w:t>
            </w:r>
            <w:r>
              <w:t>of</w:t>
            </w:r>
            <w:r>
              <w:rPr>
                <w:spacing w:val="20"/>
              </w:rPr>
              <w:t xml:space="preserve"> </w:t>
            </w:r>
            <w:r>
              <w:t>a</w:t>
            </w:r>
            <w:r>
              <w:rPr>
                <w:spacing w:val="14"/>
              </w:rPr>
              <w:t xml:space="preserve"> </w:t>
            </w:r>
            <w:r>
              <w:rPr>
                <w:spacing w:val="-2"/>
              </w:rPr>
              <w:t>public</w:t>
            </w:r>
          </w:p>
        </w:tc>
        <w:tc>
          <w:tcPr>
            <w:tcW w:w="662" w:type="dxa"/>
          </w:tcPr>
          <w:p w:rsidR="0065005A" w:rsidRDefault="00753B8C">
            <w:pPr>
              <w:pStyle w:val="TableParagraph"/>
              <w:spacing w:before="52"/>
              <w:ind w:left="108" w:right="161"/>
              <w:jc w:val="center"/>
            </w:pPr>
            <w:r>
              <w:rPr>
                <w:spacing w:val="-4"/>
              </w:rPr>
              <w:t>(iv)</w:t>
            </w:r>
          </w:p>
        </w:tc>
        <w:tc>
          <w:tcPr>
            <w:tcW w:w="1750" w:type="dxa"/>
          </w:tcPr>
          <w:p w:rsidR="0065005A" w:rsidRDefault="00753B8C">
            <w:pPr>
              <w:pStyle w:val="TableParagraph"/>
              <w:spacing w:before="52"/>
              <w:ind w:left="209"/>
            </w:pPr>
            <w:r>
              <w:t>Blackstone</w:t>
            </w:r>
            <w:r>
              <w:rPr>
                <w:spacing w:val="14"/>
              </w:rPr>
              <w:t xml:space="preserve"> </w:t>
            </w:r>
            <w:r>
              <w:rPr>
                <w:spacing w:val="-5"/>
              </w:rPr>
              <w:t>law</w:t>
            </w:r>
          </w:p>
        </w:tc>
      </w:tr>
      <w:tr w:rsidR="0065005A">
        <w:trPr>
          <w:trHeight w:val="364"/>
        </w:trPr>
        <w:tc>
          <w:tcPr>
            <w:tcW w:w="769" w:type="dxa"/>
          </w:tcPr>
          <w:p w:rsidR="0065005A" w:rsidRDefault="0065005A">
            <w:pPr>
              <w:pStyle w:val="TableParagraph"/>
              <w:rPr>
                <w:rFonts w:ascii="Times New Roman"/>
              </w:rPr>
            </w:pPr>
          </w:p>
        </w:tc>
        <w:tc>
          <w:tcPr>
            <w:tcW w:w="3448" w:type="dxa"/>
            <w:gridSpan w:val="2"/>
          </w:tcPr>
          <w:p w:rsidR="0065005A" w:rsidRDefault="00753B8C">
            <w:pPr>
              <w:pStyle w:val="TableParagraph"/>
              <w:tabs>
                <w:tab w:val="left" w:pos="720"/>
                <w:tab w:val="left" w:pos="1441"/>
                <w:tab w:val="left" w:pos="2161"/>
              </w:tabs>
              <w:spacing w:before="51"/>
              <w:ind w:left="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r w:rsidR="0065005A">
        <w:trPr>
          <w:trHeight w:val="363"/>
        </w:trPr>
        <w:tc>
          <w:tcPr>
            <w:tcW w:w="769" w:type="dxa"/>
          </w:tcPr>
          <w:p w:rsidR="0065005A" w:rsidRDefault="00753B8C">
            <w:pPr>
              <w:pStyle w:val="TableParagraph"/>
              <w:spacing w:before="53"/>
              <w:ind w:left="50"/>
            </w:pPr>
            <w:r>
              <w:rPr>
                <w:spacing w:val="-5"/>
              </w:rPr>
              <w:t>(1)</w:t>
            </w:r>
          </w:p>
        </w:tc>
        <w:tc>
          <w:tcPr>
            <w:tcW w:w="3448" w:type="dxa"/>
            <w:gridSpan w:val="2"/>
          </w:tcPr>
          <w:p w:rsidR="0065005A" w:rsidRDefault="00753B8C">
            <w:pPr>
              <w:pStyle w:val="TableParagraph"/>
              <w:tabs>
                <w:tab w:val="left" w:pos="720"/>
                <w:tab w:val="left" w:pos="1441"/>
                <w:tab w:val="left" w:pos="2161"/>
              </w:tabs>
              <w:spacing w:before="53"/>
            </w:pPr>
            <w:r>
              <w:rPr>
                <w:spacing w:val="-4"/>
              </w:rPr>
              <w:t>(iv)</w:t>
            </w:r>
            <w:r>
              <w:tab/>
            </w:r>
            <w:r>
              <w:rPr>
                <w:spacing w:val="-2"/>
              </w:rPr>
              <w:t>(iii)</w:t>
            </w:r>
            <w:r>
              <w:tab/>
            </w:r>
            <w:r>
              <w:rPr>
                <w:spacing w:val="-4"/>
              </w:rPr>
              <w:t>(ii)</w:t>
            </w:r>
            <w:r>
              <w:tab/>
            </w:r>
            <w:r>
              <w:rPr>
                <w:spacing w:val="-5"/>
              </w:rPr>
              <w:t>(i)</w:t>
            </w: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r w:rsidR="0065005A">
        <w:trPr>
          <w:trHeight w:val="361"/>
        </w:trPr>
        <w:tc>
          <w:tcPr>
            <w:tcW w:w="769" w:type="dxa"/>
          </w:tcPr>
          <w:p w:rsidR="0065005A" w:rsidRDefault="00753B8C">
            <w:pPr>
              <w:pStyle w:val="TableParagraph"/>
              <w:spacing w:before="50"/>
              <w:ind w:left="50"/>
            </w:pPr>
            <w:r>
              <w:rPr>
                <w:spacing w:val="-5"/>
              </w:rPr>
              <w:t>(2)</w:t>
            </w:r>
          </w:p>
        </w:tc>
        <w:tc>
          <w:tcPr>
            <w:tcW w:w="3448" w:type="dxa"/>
            <w:gridSpan w:val="2"/>
          </w:tcPr>
          <w:p w:rsidR="0065005A" w:rsidRDefault="00753B8C">
            <w:pPr>
              <w:pStyle w:val="TableParagraph"/>
              <w:tabs>
                <w:tab w:val="left" w:pos="720"/>
                <w:tab w:val="left" w:pos="1441"/>
                <w:tab w:val="left" w:pos="2161"/>
              </w:tabs>
              <w:spacing w:before="50"/>
            </w:pPr>
            <w:r>
              <w:rPr>
                <w:spacing w:val="-4"/>
              </w:rPr>
              <w:t>(ii)</w:t>
            </w:r>
            <w:r>
              <w:tab/>
            </w:r>
            <w:r>
              <w:rPr>
                <w:spacing w:val="-2"/>
              </w:rPr>
              <w:t>(iii)</w:t>
            </w:r>
            <w:r>
              <w:tab/>
            </w:r>
            <w:r>
              <w:rPr>
                <w:spacing w:val="-5"/>
              </w:rPr>
              <w:t>(i)</w:t>
            </w:r>
            <w:r>
              <w:tab/>
            </w:r>
            <w:r>
              <w:rPr>
                <w:spacing w:val="-4"/>
              </w:rPr>
              <w:t>(iv)</w:t>
            </w: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r w:rsidR="0065005A">
        <w:trPr>
          <w:trHeight w:val="362"/>
        </w:trPr>
        <w:tc>
          <w:tcPr>
            <w:tcW w:w="769" w:type="dxa"/>
          </w:tcPr>
          <w:p w:rsidR="0065005A" w:rsidRDefault="00753B8C">
            <w:pPr>
              <w:pStyle w:val="TableParagraph"/>
              <w:spacing w:before="51"/>
              <w:ind w:left="50"/>
            </w:pPr>
            <w:r>
              <w:rPr>
                <w:spacing w:val="-5"/>
              </w:rPr>
              <w:t>(3)</w:t>
            </w:r>
          </w:p>
        </w:tc>
        <w:tc>
          <w:tcPr>
            <w:tcW w:w="3448" w:type="dxa"/>
            <w:gridSpan w:val="2"/>
          </w:tcPr>
          <w:p w:rsidR="0065005A" w:rsidRDefault="00753B8C">
            <w:pPr>
              <w:pStyle w:val="TableParagraph"/>
              <w:tabs>
                <w:tab w:val="left" w:pos="720"/>
                <w:tab w:val="left" w:pos="1441"/>
                <w:tab w:val="left" w:pos="2161"/>
              </w:tabs>
              <w:spacing w:before="51"/>
            </w:pPr>
            <w:r>
              <w:rPr>
                <w:spacing w:val="-5"/>
              </w:rPr>
              <w:t>(i)</w:t>
            </w:r>
            <w:r>
              <w:tab/>
            </w:r>
            <w:r>
              <w:rPr>
                <w:spacing w:val="-4"/>
              </w:rPr>
              <w:t>(iv)</w:t>
            </w:r>
            <w:r>
              <w:tab/>
            </w:r>
            <w:r>
              <w:rPr>
                <w:spacing w:val="-4"/>
              </w:rPr>
              <w:t>(ii)</w:t>
            </w:r>
            <w:r>
              <w:tab/>
            </w:r>
            <w:r>
              <w:rPr>
                <w:spacing w:val="-4"/>
              </w:rPr>
              <w:t>(iii)</w:t>
            </w: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r w:rsidR="0065005A">
        <w:trPr>
          <w:trHeight w:val="304"/>
        </w:trPr>
        <w:tc>
          <w:tcPr>
            <w:tcW w:w="769" w:type="dxa"/>
          </w:tcPr>
          <w:p w:rsidR="0065005A" w:rsidRDefault="00753B8C">
            <w:pPr>
              <w:pStyle w:val="TableParagraph"/>
              <w:spacing w:before="51" w:line="233" w:lineRule="exact"/>
              <w:ind w:left="50"/>
            </w:pPr>
            <w:r>
              <w:rPr>
                <w:spacing w:val="-5"/>
              </w:rPr>
              <w:t>(4)</w:t>
            </w:r>
          </w:p>
        </w:tc>
        <w:tc>
          <w:tcPr>
            <w:tcW w:w="3448" w:type="dxa"/>
            <w:gridSpan w:val="2"/>
          </w:tcPr>
          <w:p w:rsidR="0065005A" w:rsidRDefault="00753B8C">
            <w:pPr>
              <w:pStyle w:val="TableParagraph"/>
              <w:tabs>
                <w:tab w:val="left" w:pos="720"/>
                <w:tab w:val="left" w:pos="1441"/>
                <w:tab w:val="left" w:pos="2161"/>
              </w:tabs>
              <w:spacing w:before="51" w:line="233" w:lineRule="exact"/>
            </w:pPr>
            <w:r>
              <w:rPr>
                <w:spacing w:val="-5"/>
              </w:rPr>
              <w:t>(i)</w:t>
            </w:r>
            <w:r>
              <w:tab/>
            </w:r>
            <w:r>
              <w:rPr>
                <w:spacing w:val="-4"/>
              </w:rPr>
              <w:t>(ii)</w:t>
            </w:r>
            <w:r>
              <w:tab/>
            </w:r>
            <w:r>
              <w:rPr>
                <w:spacing w:val="-4"/>
              </w:rPr>
              <w:t>(iii)</w:t>
            </w:r>
            <w:r>
              <w:tab/>
            </w:r>
            <w:r>
              <w:rPr>
                <w:spacing w:val="-4"/>
              </w:rPr>
              <w:t>(iv)</w:t>
            </w:r>
          </w:p>
        </w:tc>
        <w:tc>
          <w:tcPr>
            <w:tcW w:w="662" w:type="dxa"/>
          </w:tcPr>
          <w:p w:rsidR="0065005A" w:rsidRDefault="0065005A">
            <w:pPr>
              <w:pStyle w:val="TableParagraph"/>
              <w:rPr>
                <w:rFonts w:ascii="Times New Roman"/>
              </w:rPr>
            </w:pPr>
          </w:p>
        </w:tc>
        <w:tc>
          <w:tcPr>
            <w:tcW w:w="1750" w:type="dxa"/>
          </w:tcPr>
          <w:p w:rsidR="0065005A" w:rsidRDefault="0065005A">
            <w:pPr>
              <w:pStyle w:val="TableParagraph"/>
              <w:rPr>
                <w:rFonts w:ascii="Times New Roman"/>
              </w:rPr>
            </w:pPr>
          </w:p>
        </w:tc>
      </w:tr>
    </w:tbl>
    <w:p w:rsidR="0065005A" w:rsidRDefault="0065005A">
      <w:pPr>
        <w:pStyle w:val="BodyText"/>
        <w:spacing w:before="225"/>
      </w:pPr>
    </w:p>
    <w:p w:rsidR="0065005A" w:rsidRDefault="00753B8C">
      <w:pPr>
        <w:pStyle w:val="ListParagraph"/>
        <w:numPr>
          <w:ilvl w:val="0"/>
          <w:numId w:val="283"/>
        </w:numPr>
        <w:tabs>
          <w:tab w:val="left" w:pos="876"/>
        </w:tabs>
        <w:spacing w:before="1" w:line="300" w:lineRule="auto"/>
        <w:ind w:right="332" w:hanging="721"/>
      </w:pPr>
      <w:r>
        <w:t>In</w:t>
      </w:r>
      <w:r>
        <w:rPr>
          <w:spacing w:val="20"/>
        </w:rPr>
        <w:t xml:space="preserve"> </w:t>
      </w:r>
      <w:r>
        <w:t>the</w:t>
      </w:r>
      <w:r>
        <w:rPr>
          <w:spacing w:val="20"/>
        </w:rPr>
        <w:t xml:space="preserve"> </w:t>
      </w:r>
      <w:r>
        <w:t>absence</w:t>
      </w:r>
      <w:r>
        <w:rPr>
          <w:spacing w:val="18"/>
        </w:rPr>
        <w:t xml:space="preserve"> </w:t>
      </w:r>
      <w:r>
        <w:t>of</w:t>
      </w:r>
      <w:r>
        <w:rPr>
          <w:spacing w:val="26"/>
        </w:rPr>
        <w:t xml:space="preserve"> </w:t>
      </w:r>
      <w:r>
        <w:t>any</w:t>
      </w:r>
      <w:r>
        <w:rPr>
          <w:spacing w:val="18"/>
        </w:rPr>
        <w:t xml:space="preserve"> </w:t>
      </w:r>
      <w:r>
        <w:t>evidence</w:t>
      </w:r>
      <w:r>
        <w:rPr>
          <w:spacing w:val="22"/>
        </w:rPr>
        <w:t xml:space="preserve"> </w:t>
      </w:r>
      <w:r>
        <w:t>as</w:t>
      </w:r>
      <w:r>
        <w:rPr>
          <w:spacing w:val="20"/>
        </w:rPr>
        <w:t xml:space="preserve"> </w:t>
      </w:r>
      <w:r>
        <w:t>to</w:t>
      </w:r>
      <w:r>
        <w:rPr>
          <w:spacing w:val="20"/>
        </w:rPr>
        <w:t xml:space="preserve"> </w:t>
      </w:r>
      <w:r>
        <w:t>the mens</w:t>
      </w:r>
      <w:r>
        <w:rPr>
          <w:spacing w:val="21"/>
        </w:rPr>
        <w:t xml:space="preserve"> </w:t>
      </w:r>
      <w:r>
        <w:t>rea,</w:t>
      </w:r>
      <w:r>
        <w:rPr>
          <w:spacing w:val="22"/>
        </w:rPr>
        <w:t xml:space="preserve"> </w:t>
      </w:r>
      <w:r>
        <w:t>in</w:t>
      </w:r>
      <w:r>
        <w:rPr>
          <w:spacing w:val="22"/>
        </w:rPr>
        <w:t xml:space="preserve"> </w:t>
      </w:r>
      <w:r>
        <w:t>which</w:t>
      </w:r>
      <w:r>
        <w:rPr>
          <w:spacing w:val="23"/>
        </w:rPr>
        <w:t xml:space="preserve"> </w:t>
      </w:r>
      <w:r>
        <w:t>of</w:t>
      </w:r>
      <w:r>
        <w:rPr>
          <w:spacing w:val="25"/>
        </w:rPr>
        <w:t xml:space="preserve"> </w:t>
      </w:r>
      <w:r>
        <w:t>the</w:t>
      </w:r>
      <w:r>
        <w:rPr>
          <w:spacing w:val="20"/>
        </w:rPr>
        <w:t xml:space="preserve"> </w:t>
      </w:r>
      <w:r>
        <w:t>cases</w:t>
      </w:r>
      <w:r>
        <w:rPr>
          <w:spacing w:val="23"/>
        </w:rPr>
        <w:t xml:space="preserve"> </w:t>
      </w:r>
      <w:r>
        <w:t>the</w:t>
      </w:r>
      <w:r>
        <w:rPr>
          <w:spacing w:val="17"/>
        </w:rPr>
        <w:t xml:space="preserve"> </w:t>
      </w:r>
      <w:r>
        <w:t>criminal</w:t>
      </w:r>
      <w:r>
        <w:rPr>
          <w:spacing w:val="22"/>
        </w:rPr>
        <w:t xml:space="preserve"> </w:t>
      </w:r>
      <w:r>
        <w:t xml:space="preserve">liability can be fixed upon a </w:t>
      </w:r>
      <w:proofErr w:type="gramStart"/>
      <w:r>
        <w:t>person ?</w:t>
      </w:r>
      <w:proofErr w:type="gramEnd"/>
    </w:p>
    <w:p w:rsidR="0065005A" w:rsidRDefault="00753B8C">
      <w:pPr>
        <w:pStyle w:val="ListParagraph"/>
        <w:numPr>
          <w:ilvl w:val="1"/>
          <w:numId w:val="283"/>
        </w:numPr>
        <w:tabs>
          <w:tab w:val="left" w:pos="1593"/>
        </w:tabs>
        <w:spacing w:before="46"/>
        <w:ind w:left="1593" w:hanging="719"/>
      </w:pPr>
      <w:r>
        <w:t>Where</w:t>
      </w:r>
      <w:r>
        <w:rPr>
          <w:spacing w:val="19"/>
        </w:rPr>
        <w:t xml:space="preserve"> </w:t>
      </w:r>
      <w:r>
        <w:t>the</w:t>
      </w:r>
      <w:r>
        <w:rPr>
          <w:spacing w:val="21"/>
        </w:rPr>
        <w:t xml:space="preserve"> </w:t>
      </w:r>
      <w:r>
        <w:t>consequences</w:t>
      </w:r>
      <w:r>
        <w:rPr>
          <w:spacing w:val="27"/>
        </w:rPr>
        <w:t xml:space="preserve"> </w:t>
      </w:r>
      <w:r>
        <w:t>are</w:t>
      </w:r>
      <w:r>
        <w:rPr>
          <w:spacing w:val="21"/>
        </w:rPr>
        <w:t xml:space="preserve"> </w:t>
      </w:r>
      <w:r>
        <w:t>not</w:t>
      </w:r>
      <w:r>
        <w:rPr>
          <w:spacing w:val="25"/>
        </w:rPr>
        <w:t xml:space="preserve"> </w:t>
      </w:r>
      <w:r>
        <w:t>so</w:t>
      </w:r>
      <w:r>
        <w:rPr>
          <w:spacing w:val="20"/>
        </w:rPr>
        <w:t xml:space="preserve"> </w:t>
      </w:r>
      <w:r>
        <w:t>harmful</w:t>
      </w:r>
      <w:r>
        <w:rPr>
          <w:spacing w:val="23"/>
        </w:rPr>
        <w:t xml:space="preserve"> </w:t>
      </w:r>
      <w:r>
        <w:t>to</w:t>
      </w:r>
      <w:r>
        <w:rPr>
          <w:spacing w:val="18"/>
        </w:rPr>
        <w:t xml:space="preserve"> </w:t>
      </w:r>
      <w:r>
        <w:t>the</w:t>
      </w:r>
      <w:r>
        <w:rPr>
          <w:spacing w:val="24"/>
        </w:rPr>
        <w:t xml:space="preserve"> </w:t>
      </w:r>
      <w:r>
        <w:rPr>
          <w:spacing w:val="-2"/>
        </w:rPr>
        <w:t>society.</w:t>
      </w:r>
    </w:p>
    <w:p w:rsidR="0065005A" w:rsidRDefault="00753B8C">
      <w:pPr>
        <w:pStyle w:val="ListParagraph"/>
        <w:numPr>
          <w:ilvl w:val="1"/>
          <w:numId w:val="283"/>
        </w:numPr>
        <w:tabs>
          <w:tab w:val="left" w:pos="1593"/>
        </w:tabs>
        <w:spacing w:before="110"/>
        <w:ind w:left="1593" w:hanging="719"/>
      </w:pPr>
      <w:r>
        <w:t>Where</w:t>
      </w:r>
      <w:r>
        <w:rPr>
          <w:spacing w:val="19"/>
        </w:rPr>
        <w:t xml:space="preserve"> </w:t>
      </w:r>
      <w:r>
        <w:t>there</w:t>
      </w:r>
      <w:r>
        <w:rPr>
          <w:spacing w:val="19"/>
        </w:rPr>
        <w:t xml:space="preserve"> </w:t>
      </w:r>
      <w:r>
        <w:t>is</w:t>
      </w:r>
      <w:r>
        <w:rPr>
          <w:spacing w:val="18"/>
        </w:rPr>
        <w:t xml:space="preserve"> </w:t>
      </w:r>
      <w:r>
        <w:t>no</w:t>
      </w:r>
      <w:r>
        <w:rPr>
          <w:spacing w:val="20"/>
        </w:rPr>
        <w:t xml:space="preserve"> </w:t>
      </w:r>
      <w:r>
        <w:t>violent</w:t>
      </w:r>
      <w:r>
        <w:rPr>
          <w:spacing w:val="46"/>
        </w:rPr>
        <w:t xml:space="preserve"> </w:t>
      </w:r>
      <w:r>
        <w:rPr>
          <w:spacing w:val="-2"/>
        </w:rPr>
        <w:t>presumption.</w:t>
      </w:r>
    </w:p>
    <w:p w:rsidR="0065005A" w:rsidRDefault="00753B8C">
      <w:pPr>
        <w:pStyle w:val="ListParagraph"/>
        <w:numPr>
          <w:ilvl w:val="1"/>
          <w:numId w:val="283"/>
        </w:numPr>
        <w:tabs>
          <w:tab w:val="left" w:pos="1593"/>
        </w:tabs>
        <w:spacing w:before="109"/>
        <w:ind w:left="1593" w:hanging="719"/>
      </w:pPr>
      <w:r>
        <w:t>The</w:t>
      </w:r>
      <w:r>
        <w:rPr>
          <w:spacing w:val="11"/>
        </w:rPr>
        <w:t xml:space="preserve"> </w:t>
      </w:r>
      <w:r>
        <w:t>intended</w:t>
      </w:r>
      <w:r>
        <w:rPr>
          <w:spacing w:val="14"/>
        </w:rPr>
        <w:t xml:space="preserve"> </w:t>
      </w:r>
      <w:r>
        <w:t>consequence</w:t>
      </w:r>
      <w:r>
        <w:rPr>
          <w:spacing w:val="15"/>
        </w:rPr>
        <w:t xml:space="preserve"> </w:t>
      </w:r>
      <w:r>
        <w:t>is</w:t>
      </w:r>
      <w:r>
        <w:rPr>
          <w:spacing w:val="16"/>
        </w:rPr>
        <w:t xml:space="preserve"> </w:t>
      </w:r>
      <w:r>
        <w:t>not</w:t>
      </w:r>
      <w:r>
        <w:rPr>
          <w:spacing w:val="18"/>
        </w:rPr>
        <w:t xml:space="preserve"> </w:t>
      </w:r>
      <w:r>
        <w:t>injurious</w:t>
      </w:r>
      <w:r>
        <w:rPr>
          <w:spacing w:val="15"/>
        </w:rPr>
        <w:t xml:space="preserve"> </w:t>
      </w:r>
      <w:r>
        <w:t>but</w:t>
      </w:r>
      <w:r>
        <w:rPr>
          <w:spacing w:val="13"/>
        </w:rPr>
        <w:t xml:space="preserve"> </w:t>
      </w:r>
      <w:r>
        <w:t>conjointly</w:t>
      </w:r>
      <w:r>
        <w:rPr>
          <w:spacing w:val="12"/>
        </w:rPr>
        <w:t xml:space="preserve"> </w:t>
      </w:r>
      <w:r>
        <w:t>injurious</w:t>
      </w:r>
      <w:r>
        <w:rPr>
          <w:spacing w:val="12"/>
        </w:rPr>
        <w:t xml:space="preserve"> </w:t>
      </w:r>
      <w:r>
        <w:t>on</w:t>
      </w:r>
      <w:r>
        <w:rPr>
          <w:spacing w:val="16"/>
        </w:rPr>
        <w:t xml:space="preserve"> </w:t>
      </w:r>
      <w:r>
        <w:t>other</w:t>
      </w:r>
      <w:r>
        <w:rPr>
          <w:spacing w:val="16"/>
        </w:rPr>
        <w:t xml:space="preserve"> </w:t>
      </w:r>
      <w:r>
        <w:rPr>
          <w:spacing w:val="-2"/>
        </w:rPr>
        <w:t>facts.</w:t>
      </w:r>
    </w:p>
    <w:p w:rsidR="0065005A" w:rsidRDefault="00753B8C">
      <w:pPr>
        <w:pStyle w:val="ListParagraph"/>
        <w:numPr>
          <w:ilvl w:val="1"/>
          <w:numId w:val="283"/>
        </w:numPr>
        <w:tabs>
          <w:tab w:val="left" w:pos="1593"/>
        </w:tabs>
        <w:spacing w:before="110"/>
        <w:ind w:left="1593" w:hanging="719"/>
      </w:pPr>
      <w:r>
        <w:t>Where</w:t>
      </w:r>
      <w:r>
        <w:rPr>
          <w:spacing w:val="17"/>
        </w:rPr>
        <w:t xml:space="preserve"> </w:t>
      </w:r>
      <w:r>
        <w:t>an</w:t>
      </w:r>
      <w:r>
        <w:rPr>
          <w:spacing w:val="22"/>
        </w:rPr>
        <w:t xml:space="preserve"> </w:t>
      </w:r>
      <w:r>
        <w:t>act</w:t>
      </w:r>
      <w:r>
        <w:rPr>
          <w:spacing w:val="21"/>
        </w:rPr>
        <w:t xml:space="preserve"> </w:t>
      </w:r>
      <w:r>
        <w:t>is</w:t>
      </w:r>
      <w:r>
        <w:rPr>
          <w:spacing w:val="22"/>
        </w:rPr>
        <w:t xml:space="preserve"> </w:t>
      </w:r>
      <w:r>
        <w:t>not</w:t>
      </w:r>
      <w:r>
        <w:rPr>
          <w:spacing w:val="20"/>
        </w:rPr>
        <w:t xml:space="preserve"> </w:t>
      </w:r>
      <w:r>
        <w:t>performed</w:t>
      </w:r>
      <w:r>
        <w:rPr>
          <w:spacing w:val="20"/>
        </w:rPr>
        <w:t xml:space="preserve"> </w:t>
      </w:r>
      <w:r>
        <w:rPr>
          <w:spacing w:val="-2"/>
        </w:rPr>
        <w:t>wantonly.</w:t>
      </w:r>
    </w:p>
    <w:p w:rsidR="0065005A" w:rsidRDefault="0065005A">
      <w:pPr>
        <w:pStyle w:val="BodyText"/>
        <w:spacing w:before="219"/>
      </w:pPr>
    </w:p>
    <w:p w:rsidR="0065005A" w:rsidRDefault="00753B8C">
      <w:pPr>
        <w:pStyle w:val="ListParagraph"/>
        <w:numPr>
          <w:ilvl w:val="0"/>
          <w:numId w:val="283"/>
        </w:numPr>
        <w:tabs>
          <w:tab w:val="left" w:pos="876"/>
        </w:tabs>
        <w:spacing w:line="302" w:lineRule="auto"/>
        <w:ind w:right="334" w:hanging="721"/>
      </w:pPr>
      <w:r>
        <w:t>In the application of the principle ‘Nemo debet proeadem causa bis vexari’, what enquiries are</w:t>
      </w:r>
      <w:r>
        <w:rPr>
          <w:spacing w:val="40"/>
        </w:rPr>
        <w:t xml:space="preserve"> </w:t>
      </w:r>
      <w:proofErr w:type="gramStart"/>
      <w:r>
        <w:t>relevant ?</w:t>
      </w:r>
      <w:proofErr w:type="gramEnd"/>
    </w:p>
    <w:p w:rsidR="0065005A" w:rsidRDefault="00753B8C">
      <w:pPr>
        <w:pStyle w:val="ListParagraph"/>
        <w:numPr>
          <w:ilvl w:val="1"/>
          <w:numId w:val="283"/>
        </w:numPr>
        <w:tabs>
          <w:tab w:val="left" w:pos="1593"/>
        </w:tabs>
        <w:spacing w:before="44"/>
        <w:ind w:left="1593" w:hanging="719"/>
      </w:pPr>
      <w:r>
        <w:t>Whether</w:t>
      </w:r>
      <w:r>
        <w:rPr>
          <w:spacing w:val="22"/>
        </w:rPr>
        <w:t xml:space="preserve"> </w:t>
      </w:r>
      <w:r>
        <w:t>the</w:t>
      </w:r>
      <w:r>
        <w:rPr>
          <w:spacing w:val="23"/>
        </w:rPr>
        <w:t xml:space="preserve"> </w:t>
      </w:r>
      <w:r>
        <w:t>accused</w:t>
      </w:r>
      <w:r>
        <w:rPr>
          <w:spacing w:val="20"/>
        </w:rPr>
        <w:t xml:space="preserve"> </w:t>
      </w:r>
      <w:r>
        <w:t>is</w:t>
      </w:r>
      <w:r>
        <w:rPr>
          <w:spacing w:val="19"/>
        </w:rPr>
        <w:t xml:space="preserve"> </w:t>
      </w:r>
      <w:r>
        <w:t>not</w:t>
      </w:r>
      <w:r>
        <w:rPr>
          <w:spacing w:val="24"/>
        </w:rPr>
        <w:t xml:space="preserve"> </w:t>
      </w:r>
      <w:r>
        <w:t>in</w:t>
      </w:r>
      <w:r>
        <w:rPr>
          <w:spacing w:val="20"/>
        </w:rPr>
        <w:t xml:space="preserve"> </w:t>
      </w:r>
      <w:r>
        <w:t>jeopardy</w:t>
      </w:r>
      <w:r>
        <w:rPr>
          <w:spacing w:val="16"/>
        </w:rPr>
        <w:t xml:space="preserve"> </w:t>
      </w:r>
      <w:r>
        <w:t>on</w:t>
      </w:r>
      <w:r>
        <w:rPr>
          <w:spacing w:val="19"/>
        </w:rPr>
        <w:t xml:space="preserve"> </w:t>
      </w:r>
      <w:r>
        <w:t>the</w:t>
      </w:r>
      <w:r>
        <w:rPr>
          <w:spacing w:val="15"/>
        </w:rPr>
        <w:t xml:space="preserve"> </w:t>
      </w:r>
      <w:r>
        <w:t>first</w:t>
      </w:r>
      <w:r>
        <w:rPr>
          <w:spacing w:val="25"/>
        </w:rPr>
        <w:t xml:space="preserve"> </w:t>
      </w:r>
      <w:proofErr w:type="gramStart"/>
      <w:r>
        <w:t>indictment</w:t>
      </w:r>
      <w:r>
        <w:rPr>
          <w:spacing w:val="24"/>
        </w:rPr>
        <w:t xml:space="preserve"> </w:t>
      </w:r>
      <w:r>
        <w:rPr>
          <w:spacing w:val="-10"/>
        </w:rPr>
        <w:t>?</w:t>
      </w:r>
      <w:proofErr w:type="gramEnd"/>
    </w:p>
    <w:p w:rsidR="0065005A" w:rsidRDefault="00753B8C">
      <w:pPr>
        <w:pStyle w:val="ListParagraph"/>
        <w:numPr>
          <w:ilvl w:val="1"/>
          <w:numId w:val="283"/>
        </w:numPr>
        <w:tabs>
          <w:tab w:val="left" w:pos="1593"/>
        </w:tabs>
        <w:spacing w:before="112"/>
        <w:ind w:left="1593" w:hanging="719"/>
      </w:pPr>
      <w:r>
        <w:t>Whether</w:t>
      </w:r>
      <w:r>
        <w:rPr>
          <w:spacing w:val="21"/>
        </w:rPr>
        <w:t xml:space="preserve"> </w:t>
      </w:r>
      <w:r>
        <w:t>there</w:t>
      </w:r>
      <w:r>
        <w:rPr>
          <w:spacing w:val="19"/>
        </w:rPr>
        <w:t xml:space="preserve"> </w:t>
      </w:r>
      <w:r>
        <w:t>was</w:t>
      </w:r>
      <w:r>
        <w:rPr>
          <w:spacing w:val="20"/>
        </w:rPr>
        <w:t xml:space="preserve"> </w:t>
      </w:r>
      <w:r>
        <w:t>final</w:t>
      </w:r>
      <w:r>
        <w:rPr>
          <w:spacing w:val="18"/>
        </w:rPr>
        <w:t xml:space="preserve"> </w:t>
      </w:r>
      <w:proofErr w:type="gramStart"/>
      <w:r>
        <w:t>verdict</w:t>
      </w:r>
      <w:r>
        <w:rPr>
          <w:spacing w:val="25"/>
        </w:rPr>
        <w:t xml:space="preserve"> </w:t>
      </w:r>
      <w:r>
        <w:rPr>
          <w:spacing w:val="-10"/>
        </w:rPr>
        <w:t>?</w:t>
      </w:r>
      <w:proofErr w:type="gramEnd"/>
    </w:p>
    <w:p w:rsidR="0065005A" w:rsidRDefault="00753B8C">
      <w:pPr>
        <w:pStyle w:val="ListParagraph"/>
        <w:numPr>
          <w:ilvl w:val="1"/>
          <w:numId w:val="283"/>
        </w:numPr>
        <w:tabs>
          <w:tab w:val="left" w:pos="1593"/>
        </w:tabs>
        <w:spacing w:before="107"/>
        <w:ind w:left="1593" w:hanging="719"/>
      </w:pPr>
      <w:r>
        <w:lastRenderedPageBreak/>
        <w:t>Whether</w:t>
      </w:r>
      <w:r>
        <w:rPr>
          <w:spacing w:val="25"/>
        </w:rPr>
        <w:t xml:space="preserve"> </w:t>
      </w:r>
      <w:r>
        <w:t>the</w:t>
      </w:r>
      <w:r>
        <w:rPr>
          <w:spacing w:val="18"/>
        </w:rPr>
        <w:t xml:space="preserve"> </w:t>
      </w:r>
      <w:r>
        <w:t>previous</w:t>
      </w:r>
      <w:r>
        <w:rPr>
          <w:spacing w:val="23"/>
        </w:rPr>
        <w:t xml:space="preserve"> </w:t>
      </w:r>
      <w:r>
        <w:t>charge</w:t>
      </w:r>
      <w:r>
        <w:rPr>
          <w:spacing w:val="22"/>
        </w:rPr>
        <w:t xml:space="preserve"> </w:t>
      </w:r>
      <w:r>
        <w:t>was</w:t>
      </w:r>
      <w:r>
        <w:rPr>
          <w:spacing w:val="23"/>
        </w:rPr>
        <w:t xml:space="preserve"> </w:t>
      </w:r>
      <w:r>
        <w:t>not</w:t>
      </w:r>
      <w:r>
        <w:rPr>
          <w:spacing w:val="22"/>
        </w:rPr>
        <w:t xml:space="preserve"> </w:t>
      </w:r>
      <w:r>
        <w:t>the</w:t>
      </w:r>
      <w:r>
        <w:rPr>
          <w:spacing w:val="21"/>
        </w:rPr>
        <w:t xml:space="preserve"> </w:t>
      </w:r>
      <w:r>
        <w:t>same</w:t>
      </w:r>
      <w:r>
        <w:rPr>
          <w:spacing w:val="21"/>
        </w:rPr>
        <w:t xml:space="preserve"> </w:t>
      </w:r>
      <w:r>
        <w:t>as</w:t>
      </w:r>
      <w:r>
        <w:rPr>
          <w:spacing w:val="21"/>
        </w:rPr>
        <w:t xml:space="preserve"> </w:t>
      </w:r>
      <w:r>
        <w:t>that</w:t>
      </w:r>
      <w:r>
        <w:rPr>
          <w:spacing w:val="27"/>
        </w:rPr>
        <w:t xml:space="preserve"> </w:t>
      </w:r>
      <w:r>
        <w:t>of</w:t>
      </w:r>
      <w:r>
        <w:rPr>
          <w:spacing w:val="25"/>
        </w:rPr>
        <w:t xml:space="preserve"> </w:t>
      </w:r>
      <w:r>
        <w:t>the</w:t>
      </w:r>
      <w:r>
        <w:rPr>
          <w:spacing w:val="23"/>
        </w:rPr>
        <w:t xml:space="preserve"> </w:t>
      </w:r>
      <w:r>
        <w:t>present</w:t>
      </w:r>
      <w:r>
        <w:rPr>
          <w:spacing w:val="22"/>
        </w:rPr>
        <w:t xml:space="preserve"> </w:t>
      </w:r>
      <w:proofErr w:type="gramStart"/>
      <w:r>
        <w:t>one</w:t>
      </w:r>
      <w:r>
        <w:rPr>
          <w:spacing w:val="24"/>
        </w:rPr>
        <w:t xml:space="preserve"> </w:t>
      </w:r>
      <w:r>
        <w:rPr>
          <w:spacing w:val="-10"/>
        </w:rPr>
        <w:t>?</w:t>
      </w:r>
      <w:proofErr w:type="gramEnd"/>
    </w:p>
    <w:p w:rsidR="0065005A" w:rsidRDefault="00753B8C">
      <w:pPr>
        <w:pStyle w:val="ListParagraph"/>
        <w:numPr>
          <w:ilvl w:val="1"/>
          <w:numId w:val="283"/>
        </w:numPr>
        <w:tabs>
          <w:tab w:val="left" w:pos="1593"/>
        </w:tabs>
        <w:spacing w:before="109"/>
        <w:ind w:left="1593" w:hanging="719"/>
      </w:pPr>
      <w:r>
        <w:t>Whether</w:t>
      </w:r>
      <w:r>
        <w:rPr>
          <w:spacing w:val="19"/>
        </w:rPr>
        <w:t xml:space="preserve"> </w:t>
      </w:r>
      <w:r>
        <w:t>the</w:t>
      </w:r>
      <w:r>
        <w:rPr>
          <w:spacing w:val="21"/>
        </w:rPr>
        <w:t xml:space="preserve"> </w:t>
      </w:r>
      <w:r>
        <w:t>statute</w:t>
      </w:r>
      <w:r>
        <w:rPr>
          <w:spacing w:val="21"/>
        </w:rPr>
        <w:t xml:space="preserve"> </w:t>
      </w:r>
      <w:r>
        <w:t>directs</w:t>
      </w:r>
      <w:r>
        <w:rPr>
          <w:spacing w:val="21"/>
        </w:rPr>
        <w:t xml:space="preserve"> </w:t>
      </w:r>
      <w:r>
        <w:t>not</w:t>
      </w:r>
      <w:r>
        <w:rPr>
          <w:spacing w:val="22"/>
        </w:rPr>
        <w:t xml:space="preserve"> </w:t>
      </w:r>
      <w:r>
        <w:t>to</w:t>
      </w:r>
      <w:r>
        <w:rPr>
          <w:spacing w:val="23"/>
        </w:rPr>
        <w:t xml:space="preserve"> </w:t>
      </w:r>
      <w:r>
        <w:t>have</w:t>
      </w:r>
      <w:r>
        <w:rPr>
          <w:spacing w:val="20"/>
        </w:rPr>
        <w:t xml:space="preserve"> </w:t>
      </w:r>
      <w:r>
        <w:t>a</w:t>
      </w:r>
      <w:r>
        <w:rPr>
          <w:spacing w:val="20"/>
        </w:rPr>
        <w:t xml:space="preserve"> </w:t>
      </w:r>
      <w:r>
        <w:t>second</w:t>
      </w:r>
      <w:r>
        <w:rPr>
          <w:spacing w:val="20"/>
        </w:rPr>
        <w:t xml:space="preserve"> </w:t>
      </w:r>
      <w:proofErr w:type="gramStart"/>
      <w:r>
        <w:t>trial</w:t>
      </w:r>
      <w:r>
        <w:rPr>
          <w:spacing w:val="20"/>
        </w:rPr>
        <w:t xml:space="preserve"> </w:t>
      </w:r>
      <w:r>
        <w:rPr>
          <w:spacing w:val="-10"/>
        </w:rPr>
        <w:t>?</w:t>
      </w:r>
      <w:proofErr w:type="gramEnd"/>
    </w:p>
    <w:p w:rsidR="0065005A" w:rsidRDefault="0065005A">
      <w:pPr>
        <w:pStyle w:val="BodyText"/>
        <w:spacing w:before="197"/>
      </w:pPr>
    </w:p>
    <w:p w:rsidR="0065005A" w:rsidRDefault="00753B8C">
      <w:pPr>
        <w:pStyle w:val="Heading4"/>
        <w:ind w:right="298"/>
        <w:jc w:val="right"/>
        <w:rPr>
          <w:rFonts w:ascii="Palatino Linotype"/>
        </w:rPr>
      </w:pPr>
      <w:r>
        <w:rPr>
          <w:rFonts w:ascii="Palatino Linotype"/>
          <w:spacing w:val="-5"/>
        </w:rPr>
        <w:t>18</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6624" behindDoc="1" locked="0" layoutInCell="1" allowOverlap="1">
                <wp:simplePos x="0" y="0"/>
                <wp:positionH relativeFrom="page">
                  <wp:posOffset>0</wp:posOffset>
                </wp:positionH>
                <wp:positionV relativeFrom="page">
                  <wp:posOffset>0</wp:posOffset>
                </wp:positionV>
                <wp:extent cx="7556500" cy="106807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9856" id="docshape6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47136"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369344" id="docshape61"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65005A">
      <w:pPr>
        <w:pStyle w:val="BodyText"/>
        <w:spacing w:before="3"/>
        <w:rPr>
          <w:rFonts w:ascii="Arial"/>
          <w:b/>
          <w:sz w:val="20"/>
        </w:rPr>
      </w:pPr>
    </w:p>
    <w:p w:rsidR="0065005A" w:rsidRDefault="00753B8C">
      <w:pPr>
        <w:pStyle w:val="ListParagraph"/>
        <w:numPr>
          <w:ilvl w:val="0"/>
          <w:numId w:val="283"/>
        </w:numPr>
        <w:tabs>
          <w:tab w:val="left" w:pos="876"/>
        </w:tabs>
        <w:spacing w:line="268" w:lineRule="auto"/>
        <w:ind w:right="332" w:hanging="721"/>
      </w:pPr>
      <w:r>
        <w:t xml:space="preserve">Read the following statements and state where the principles of joint liability is applied instantly flowing from mens </w:t>
      </w:r>
      <w:proofErr w:type="gramStart"/>
      <w:r>
        <w:t>rea ?</w:t>
      </w:r>
      <w:proofErr w:type="gramEnd"/>
    </w:p>
    <w:p w:rsidR="0065005A" w:rsidRDefault="00753B8C">
      <w:pPr>
        <w:pStyle w:val="ListParagraph"/>
        <w:numPr>
          <w:ilvl w:val="1"/>
          <w:numId w:val="283"/>
        </w:numPr>
        <w:tabs>
          <w:tab w:val="left" w:pos="1593"/>
        </w:tabs>
        <w:spacing w:before="24"/>
        <w:ind w:left="1593" w:hanging="719"/>
      </w:pPr>
      <w:r>
        <w:t>When</w:t>
      </w:r>
      <w:r>
        <w:rPr>
          <w:spacing w:val="33"/>
        </w:rPr>
        <w:t xml:space="preserve"> </w:t>
      </w:r>
      <w:r>
        <w:t>he</w:t>
      </w:r>
      <w:r>
        <w:rPr>
          <w:spacing w:val="33"/>
        </w:rPr>
        <w:t xml:space="preserve"> </w:t>
      </w:r>
      <w:r>
        <w:t>himself</w:t>
      </w:r>
      <w:r>
        <w:rPr>
          <w:spacing w:val="38"/>
        </w:rPr>
        <w:t xml:space="preserve"> </w:t>
      </w:r>
      <w:r>
        <w:t>commits</w:t>
      </w:r>
      <w:r>
        <w:rPr>
          <w:spacing w:val="36"/>
        </w:rPr>
        <w:t xml:space="preserve"> </w:t>
      </w:r>
      <w:r>
        <w:t>a</w:t>
      </w:r>
      <w:r>
        <w:rPr>
          <w:spacing w:val="33"/>
        </w:rPr>
        <w:t xml:space="preserve"> </w:t>
      </w:r>
      <w:r>
        <w:rPr>
          <w:spacing w:val="-2"/>
        </w:rPr>
        <w:t>crime.</w:t>
      </w:r>
    </w:p>
    <w:p w:rsidR="0065005A" w:rsidRDefault="00753B8C">
      <w:pPr>
        <w:pStyle w:val="ListParagraph"/>
        <w:numPr>
          <w:ilvl w:val="1"/>
          <w:numId w:val="283"/>
        </w:numPr>
        <w:tabs>
          <w:tab w:val="left" w:pos="1593"/>
        </w:tabs>
        <w:spacing w:before="57"/>
        <w:ind w:left="1593" w:hanging="719"/>
      </w:pPr>
      <w:r>
        <w:t>When</w:t>
      </w:r>
      <w:r>
        <w:rPr>
          <w:spacing w:val="30"/>
        </w:rPr>
        <w:t xml:space="preserve"> </w:t>
      </w:r>
      <w:r>
        <w:t>he</w:t>
      </w:r>
      <w:r>
        <w:rPr>
          <w:spacing w:val="30"/>
        </w:rPr>
        <w:t xml:space="preserve"> </w:t>
      </w:r>
      <w:r>
        <w:t>shares</w:t>
      </w:r>
      <w:r>
        <w:rPr>
          <w:spacing w:val="31"/>
        </w:rPr>
        <w:t xml:space="preserve"> </w:t>
      </w:r>
      <w:r>
        <w:t>in</w:t>
      </w:r>
      <w:r>
        <w:rPr>
          <w:spacing w:val="30"/>
        </w:rPr>
        <w:t xml:space="preserve"> </w:t>
      </w:r>
      <w:r>
        <w:t>the</w:t>
      </w:r>
      <w:r>
        <w:rPr>
          <w:spacing w:val="27"/>
        </w:rPr>
        <w:t xml:space="preserve"> </w:t>
      </w:r>
      <w:r>
        <w:t>commission</w:t>
      </w:r>
      <w:r>
        <w:rPr>
          <w:spacing w:val="29"/>
        </w:rPr>
        <w:t xml:space="preserve"> </w:t>
      </w:r>
      <w:r>
        <w:t>of</w:t>
      </w:r>
      <w:r>
        <w:rPr>
          <w:spacing w:val="35"/>
        </w:rPr>
        <w:t xml:space="preserve"> </w:t>
      </w:r>
      <w:r>
        <w:rPr>
          <w:spacing w:val="-2"/>
        </w:rPr>
        <w:t>crime.</w:t>
      </w:r>
    </w:p>
    <w:p w:rsidR="0065005A" w:rsidRDefault="00753B8C">
      <w:pPr>
        <w:pStyle w:val="ListParagraph"/>
        <w:numPr>
          <w:ilvl w:val="1"/>
          <w:numId w:val="283"/>
        </w:numPr>
        <w:tabs>
          <w:tab w:val="left" w:pos="1593"/>
        </w:tabs>
        <w:spacing w:before="57"/>
        <w:ind w:left="1593" w:hanging="719"/>
      </w:pPr>
      <w:r>
        <w:t>When</w:t>
      </w:r>
      <w:r>
        <w:rPr>
          <w:spacing w:val="24"/>
        </w:rPr>
        <w:t xml:space="preserve"> </w:t>
      </w:r>
      <w:r>
        <w:t>he,</w:t>
      </w:r>
      <w:r>
        <w:rPr>
          <w:spacing w:val="32"/>
        </w:rPr>
        <w:t xml:space="preserve"> </w:t>
      </w:r>
      <w:r>
        <w:t>with</w:t>
      </w:r>
      <w:r>
        <w:rPr>
          <w:spacing w:val="25"/>
        </w:rPr>
        <w:t xml:space="preserve"> </w:t>
      </w:r>
      <w:r>
        <w:t>a</w:t>
      </w:r>
      <w:r>
        <w:rPr>
          <w:spacing w:val="25"/>
        </w:rPr>
        <w:t xml:space="preserve"> </w:t>
      </w:r>
      <w:r>
        <w:t>view</w:t>
      </w:r>
      <w:r>
        <w:rPr>
          <w:spacing w:val="20"/>
        </w:rPr>
        <w:t xml:space="preserve"> </w:t>
      </w:r>
      <w:r>
        <w:t>to</w:t>
      </w:r>
      <w:r>
        <w:rPr>
          <w:spacing w:val="28"/>
        </w:rPr>
        <w:t xml:space="preserve"> </w:t>
      </w:r>
      <w:r>
        <w:t>the</w:t>
      </w:r>
      <w:r>
        <w:rPr>
          <w:spacing w:val="25"/>
        </w:rPr>
        <w:t xml:space="preserve"> </w:t>
      </w:r>
      <w:r>
        <w:t>commission</w:t>
      </w:r>
      <w:r>
        <w:rPr>
          <w:spacing w:val="26"/>
        </w:rPr>
        <w:t xml:space="preserve"> </w:t>
      </w:r>
      <w:r>
        <w:t>of</w:t>
      </w:r>
      <w:r>
        <w:rPr>
          <w:spacing w:val="31"/>
        </w:rPr>
        <w:t xml:space="preserve"> </w:t>
      </w:r>
      <w:r>
        <w:t>crime,</w:t>
      </w:r>
      <w:r>
        <w:rPr>
          <w:spacing w:val="29"/>
        </w:rPr>
        <w:t xml:space="preserve"> </w:t>
      </w:r>
      <w:r>
        <w:t>sets</w:t>
      </w:r>
      <w:r>
        <w:rPr>
          <w:spacing w:val="27"/>
        </w:rPr>
        <w:t xml:space="preserve"> </w:t>
      </w:r>
      <w:r>
        <w:t>some</w:t>
      </w:r>
      <w:r>
        <w:rPr>
          <w:spacing w:val="26"/>
        </w:rPr>
        <w:t xml:space="preserve"> </w:t>
      </w:r>
      <w:r>
        <w:t>third</w:t>
      </w:r>
      <w:r>
        <w:rPr>
          <w:spacing w:val="23"/>
        </w:rPr>
        <w:t xml:space="preserve"> </w:t>
      </w:r>
      <w:r>
        <w:t>agency</w:t>
      </w:r>
      <w:r>
        <w:rPr>
          <w:spacing w:val="26"/>
        </w:rPr>
        <w:t xml:space="preserve"> </w:t>
      </w:r>
      <w:r>
        <w:t>to</w:t>
      </w:r>
      <w:r>
        <w:rPr>
          <w:spacing w:val="26"/>
        </w:rPr>
        <w:t xml:space="preserve"> </w:t>
      </w:r>
      <w:r>
        <w:rPr>
          <w:spacing w:val="-2"/>
        </w:rPr>
        <w:t>work.</w:t>
      </w:r>
    </w:p>
    <w:p w:rsidR="0065005A" w:rsidRDefault="00753B8C">
      <w:pPr>
        <w:pStyle w:val="ListParagraph"/>
        <w:numPr>
          <w:ilvl w:val="1"/>
          <w:numId w:val="283"/>
        </w:numPr>
        <w:tabs>
          <w:tab w:val="left" w:pos="1593"/>
        </w:tabs>
        <w:spacing w:before="59"/>
        <w:ind w:left="1593" w:hanging="719"/>
      </w:pPr>
      <w:r>
        <w:t>When</w:t>
      </w:r>
      <w:r>
        <w:rPr>
          <w:spacing w:val="20"/>
        </w:rPr>
        <w:t xml:space="preserve"> </w:t>
      </w:r>
      <w:r>
        <w:t>he</w:t>
      </w:r>
      <w:r>
        <w:rPr>
          <w:spacing w:val="22"/>
        </w:rPr>
        <w:t xml:space="preserve"> </w:t>
      </w:r>
      <w:r>
        <w:t>helps</w:t>
      </w:r>
      <w:r>
        <w:rPr>
          <w:spacing w:val="23"/>
        </w:rPr>
        <w:t xml:space="preserve"> </w:t>
      </w:r>
      <w:r>
        <w:t>the</w:t>
      </w:r>
      <w:r>
        <w:rPr>
          <w:spacing w:val="18"/>
        </w:rPr>
        <w:t xml:space="preserve"> </w:t>
      </w:r>
      <w:r>
        <w:t>offender</w:t>
      </w:r>
      <w:r>
        <w:rPr>
          <w:spacing w:val="26"/>
        </w:rPr>
        <w:t xml:space="preserve"> </w:t>
      </w:r>
      <w:r>
        <w:t>after</w:t>
      </w:r>
      <w:r>
        <w:rPr>
          <w:spacing w:val="25"/>
        </w:rPr>
        <w:t xml:space="preserve"> </w:t>
      </w:r>
      <w:r>
        <w:t>commission</w:t>
      </w:r>
      <w:r>
        <w:rPr>
          <w:spacing w:val="23"/>
        </w:rPr>
        <w:t xml:space="preserve"> </w:t>
      </w:r>
      <w:r>
        <w:t>of</w:t>
      </w:r>
      <w:r>
        <w:rPr>
          <w:spacing w:val="23"/>
        </w:rPr>
        <w:t xml:space="preserve"> </w:t>
      </w:r>
      <w:r>
        <w:t>the</w:t>
      </w:r>
      <w:r>
        <w:rPr>
          <w:spacing w:val="23"/>
        </w:rPr>
        <w:t xml:space="preserve"> </w:t>
      </w:r>
      <w:r>
        <w:t>crime</w:t>
      </w:r>
      <w:r>
        <w:rPr>
          <w:spacing w:val="22"/>
        </w:rPr>
        <w:t xml:space="preserve"> </w:t>
      </w:r>
      <w:r>
        <w:t>in</w:t>
      </w:r>
      <w:r>
        <w:rPr>
          <w:spacing w:val="23"/>
        </w:rPr>
        <w:t xml:space="preserve"> </w:t>
      </w:r>
      <w:r>
        <w:t>screening</w:t>
      </w:r>
      <w:r>
        <w:rPr>
          <w:spacing w:val="24"/>
        </w:rPr>
        <w:t xml:space="preserve"> </w:t>
      </w:r>
      <w:r>
        <w:t>the</w:t>
      </w:r>
      <w:r>
        <w:rPr>
          <w:spacing w:val="22"/>
        </w:rPr>
        <w:t xml:space="preserve"> </w:t>
      </w:r>
      <w:r>
        <w:rPr>
          <w:spacing w:val="-2"/>
        </w:rPr>
        <w:t>offence.</w:t>
      </w:r>
    </w:p>
    <w:p w:rsidR="0065005A" w:rsidRDefault="0065005A">
      <w:pPr>
        <w:pStyle w:val="BodyText"/>
        <w:spacing w:before="115"/>
      </w:pPr>
    </w:p>
    <w:p w:rsidR="0065005A" w:rsidRDefault="00753B8C">
      <w:pPr>
        <w:pStyle w:val="ListParagraph"/>
        <w:numPr>
          <w:ilvl w:val="0"/>
          <w:numId w:val="283"/>
        </w:numPr>
        <w:tabs>
          <w:tab w:val="left" w:pos="876"/>
        </w:tabs>
      </w:pPr>
      <w:r>
        <w:rPr>
          <w:noProof/>
          <w:lang w:val="en-IN" w:eastAsia="en-IN"/>
        </w:rPr>
        <w:drawing>
          <wp:anchor distT="0" distB="0" distL="0" distR="0" simplePos="0" relativeHeight="473947648" behindDoc="1" locked="0" layoutInCell="1" allowOverlap="1">
            <wp:simplePos x="0" y="0"/>
            <wp:positionH relativeFrom="page">
              <wp:posOffset>571258</wp:posOffset>
            </wp:positionH>
            <wp:positionV relativeFrom="paragraph">
              <wp:posOffset>112696</wp:posOffset>
            </wp:positionV>
            <wp:extent cx="6296012" cy="6270752"/>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 cstate="print"/>
                    <a:stretch>
                      <a:fillRect/>
                    </a:stretch>
                  </pic:blipFill>
                  <pic:spPr>
                    <a:xfrm>
                      <a:off x="0" y="0"/>
                      <a:ext cx="6296012" cy="6270752"/>
                    </a:xfrm>
                    <a:prstGeom prst="rect">
                      <a:avLst/>
                    </a:prstGeom>
                  </pic:spPr>
                </pic:pic>
              </a:graphicData>
            </a:graphic>
          </wp:anchor>
        </w:drawing>
      </w:r>
      <w:r>
        <w:t>Acts</w:t>
      </w:r>
      <w:r>
        <w:rPr>
          <w:spacing w:val="19"/>
        </w:rPr>
        <w:t xml:space="preserve"> </w:t>
      </w:r>
      <w:r>
        <w:t>done</w:t>
      </w:r>
      <w:r>
        <w:rPr>
          <w:spacing w:val="20"/>
        </w:rPr>
        <w:t xml:space="preserve"> </w:t>
      </w:r>
      <w:r>
        <w:t>in</w:t>
      </w:r>
      <w:r>
        <w:rPr>
          <w:spacing w:val="19"/>
        </w:rPr>
        <w:t xml:space="preserve"> </w:t>
      </w:r>
      <w:r>
        <w:t>moments</w:t>
      </w:r>
      <w:r>
        <w:rPr>
          <w:spacing w:val="21"/>
        </w:rPr>
        <w:t xml:space="preserve"> </w:t>
      </w:r>
      <w:r>
        <w:t>of</w:t>
      </w:r>
      <w:r>
        <w:rPr>
          <w:spacing w:val="27"/>
        </w:rPr>
        <w:t xml:space="preserve"> </w:t>
      </w:r>
      <w:r>
        <w:t>delusion</w:t>
      </w:r>
      <w:r>
        <w:rPr>
          <w:spacing w:val="21"/>
        </w:rPr>
        <w:t xml:space="preserve"> </w:t>
      </w:r>
      <w:r>
        <w:t>are</w:t>
      </w:r>
      <w:r>
        <w:rPr>
          <w:spacing w:val="23"/>
        </w:rPr>
        <w:t xml:space="preserve"> </w:t>
      </w:r>
      <w:r>
        <w:t>protected</w:t>
      </w:r>
      <w:r>
        <w:rPr>
          <w:spacing w:val="22"/>
        </w:rPr>
        <w:t xml:space="preserve"> </w:t>
      </w:r>
      <w:r>
        <w:t>because</w:t>
      </w:r>
      <w:r>
        <w:rPr>
          <w:spacing w:val="20"/>
        </w:rPr>
        <w:t xml:space="preserve"> </w:t>
      </w:r>
      <w:r>
        <w:rPr>
          <w:spacing w:val="-10"/>
        </w:rPr>
        <w:t>:</w:t>
      </w:r>
    </w:p>
    <w:p w:rsidR="0065005A" w:rsidRDefault="00753B8C">
      <w:pPr>
        <w:pStyle w:val="ListParagraph"/>
        <w:numPr>
          <w:ilvl w:val="1"/>
          <w:numId w:val="283"/>
        </w:numPr>
        <w:tabs>
          <w:tab w:val="left" w:pos="1593"/>
        </w:tabs>
        <w:spacing w:before="57"/>
        <w:ind w:left="1593" w:hanging="719"/>
      </w:pPr>
      <w:r>
        <w:t>By</w:t>
      </w:r>
      <w:r>
        <w:rPr>
          <w:spacing w:val="12"/>
        </w:rPr>
        <w:t xml:space="preserve"> </w:t>
      </w:r>
      <w:r>
        <w:t>virtue</w:t>
      </w:r>
      <w:r>
        <w:rPr>
          <w:spacing w:val="19"/>
        </w:rPr>
        <w:t xml:space="preserve"> </w:t>
      </w:r>
      <w:r>
        <w:t>of</w:t>
      </w:r>
      <w:r>
        <w:rPr>
          <w:spacing w:val="25"/>
        </w:rPr>
        <w:t xml:space="preserve"> </w:t>
      </w:r>
      <w:r>
        <w:t>absence</w:t>
      </w:r>
      <w:r>
        <w:rPr>
          <w:spacing w:val="14"/>
        </w:rPr>
        <w:t xml:space="preserve"> </w:t>
      </w:r>
      <w:r>
        <w:t>of</w:t>
      </w:r>
      <w:r>
        <w:rPr>
          <w:spacing w:val="25"/>
        </w:rPr>
        <w:t xml:space="preserve"> </w:t>
      </w:r>
      <w:r>
        <w:t>free</w:t>
      </w:r>
      <w:r>
        <w:rPr>
          <w:spacing w:val="17"/>
        </w:rPr>
        <w:t xml:space="preserve"> </w:t>
      </w:r>
      <w:r>
        <w:rPr>
          <w:spacing w:val="-2"/>
        </w:rPr>
        <w:t>will.</w:t>
      </w:r>
    </w:p>
    <w:p w:rsidR="0065005A" w:rsidRDefault="00753B8C">
      <w:pPr>
        <w:pStyle w:val="ListParagraph"/>
        <w:numPr>
          <w:ilvl w:val="1"/>
          <w:numId w:val="283"/>
        </w:numPr>
        <w:tabs>
          <w:tab w:val="left" w:pos="1593"/>
        </w:tabs>
        <w:spacing w:before="56"/>
        <w:ind w:left="1593" w:hanging="719"/>
      </w:pPr>
      <w:r>
        <w:t>Lack</w:t>
      </w:r>
      <w:r>
        <w:rPr>
          <w:spacing w:val="12"/>
        </w:rPr>
        <w:t xml:space="preserve"> </w:t>
      </w:r>
      <w:r>
        <w:t>of</w:t>
      </w:r>
      <w:r>
        <w:rPr>
          <w:spacing w:val="14"/>
        </w:rPr>
        <w:t xml:space="preserve"> </w:t>
      </w:r>
      <w:r>
        <w:t>intelligence</w:t>
      </w:r>
      <w:r>
        <w:rPr>
          <w:spacing w:val="11"/>
        </w:rPr>
        <w:t xml:space="preserve"> </w:t>
      </w:r>
      <w:r>
        <w:t>to</w:t>
      </w:r>
      <w:r>
        <w:rPr>
          <w:spacing w:val="10"/>
        </w:rPr>
        <w:t xml:space="preserve"> </w:t>
      </w:r>
      <w:r>
        <w:t>distinguish</w:t>
      </w:r>
      <w:r>
        <w:rPr>
          <w:spacing w:val="10"/>
        </w:rPr>
        <w:t xml:space="preserve"> </w:t>
      </w:r>
      <w:r>
        <w:t>between</w:t>
      </w:r>
      <w:r>
        <w:rPr>
          <w:spacing w:val="10"/>
        </w:rPr>
        <w:t xml:space="preserve"> </w:t>
      </w:r>
      <w:r>
        <w:t>good</w:t>
      </w:r>
      <w:r>
        <w:rPr>
          <w:spacing w:val="11"/>
        </w:rPr>
        <w:t xml:space="preserve"> </w:t>
      </w:r>
      <w:r>
        <w:t>and</w:t>
      </w:r>
      <w:r>
        <w:rPr>
          <w:spacing w:val="12"/>
        </w:rPr>
        <w:t xml:space="preserve"> </w:t>
      </w:r>
      <w:r>
        <w:rPr>
          <w:spacing w:val="-2"/>
        </w:rPr>
        <w:t>evil.</w:t>
      </w:r>
    </w:p>
    <w:p w:rsidR="0065005A" w:rsidRDefault="00753B8C">
      <w:pPr>
        <w:pStyle w:val="ListParagraph"/>
        <w:numPr>
          <w:ilvl w:val="1"/>
          <w:numId w:val="283"/>
        </w:numPr>
        <w:tabs>
          <w:tab w:val="left" w:pos="1593"/>
        </w:tabs>
        <w:spacing w:before="59"/>
        <w:ind w:left="1593" w:hanging="719"/>
      </w:pPr>
      <w:r>
        <w:t>Expediency</w:t>
      </w:r>
      <w:r>
        <w:rPr>
          <w:spacing w:val="18"/>
        </w:rPr>
        <w:t xml:space="preserve"> </w:t>
      </w:r>
      <w:r>
        <w:t>grounds</w:t>
      </w:r>
      <w:r>
        <w:rPr>
          <w:spacing w:val="23"/>
        </w:rPr>
        <w:t xml:space="preserve"> </w:t>
      </w:r>
      <w:r>
        <w:t>says</w:t>
      </w:r>
      <w:r>
        <w:rPr>
          <w:spacing w:val="25"/>
        </w:rPr>
        <w:t xml:space="preserve"> </w:t>
      </w:r>
      <w:r>
        <w:rPr>
          <w:spacing w:val="-5"/>
        </w:rPr>
        <w:t>so.</w:t>
      </w:r>
    </w:p>
    <w:p w:rsidR="0065005A" w:rsidRDefault="00753B8C">
      <w:pPr>
        <w:pStyle w:val="ListParagraph"/>
        <w:numPr>
          <w:ilvl w:val="1"/>
          <w:numId w:val="283"/>
        </w:numPr>
        <w:tabs>
          <w:tab w:val="left" w:pos="1593"/>
        </w:tabs>
        <w:spacing w:before="57"/>
        <w:ind w:left="1593" w:hanging="719"/>
      </w:pPr>
      <w:r>
        <w:t>Circumstances</w:t>
      </w:r>
      <w:r>
        <w:rPr>
          <w:spacing w:val="20"/>
        </w:rPr>
        <w:t xml:space="preserve"> </w:t>
      </w:r>
      <w:r>
        <w:t>are</w:t>
      </w:r>
      <w:r>
        <w:rPr>
          <w:spacing w:val="20"/>
        </w:rPr>
        <w:t xml:space="preserve"> </w:t>
      </w:r>
      <w:r>
        <w:t>such</w:t>
      </w:r>
      <w:r>
        <w:rPr>
          <w:spacing w:val="19"/>
        </w:rPr>
        <w:t xml:space="preserve"> </w:t>
      </w:r>
      <w:r>
        <w:t>that</w:t>
      </w:r>
      <w:r>
        <w:rPr>
          <w:spacing w:val="22"/>
        </w:rPr>
        <w:t xml:space="preserve"> </w:t>
      </w:r>
      <w:r>
        <w:t>they</w:t>
      </w:r>
      <w:r>
        <w:rPr>
          <w:spacing w:val="18"/>
        </w:rPr>
        <w:t xml:space="preserve"> </w:t>
      </w:r>
      <w:r>
        <w:t>are</w:t>
      </w:r>
      <w:r>
        <w:rPr>
          <w:spacing w:val="20"/>
        </w:rPr>
        <w:t xml:space="preserve"> </w:t>
      </w:r>
      <w:r>
        <w:t>incompatible</w:t>
      </w:r>
      <w:r>
        <w:rPr>
          <w:spacing w:val="22"/>
        </w:rPr>
        <w:t xml:space="preserve"> </w:t>
      </w:r>
      <w:r>
        <w:t>to</w:t>
      </w:r>
      <w:r>
        <w:rPr>
          <w:spacing w:val="19"/>
        </w:rPr>
        <w:t xml:space="preserve"> </w:t>
      </w:r>
      <w:r>
        <w:t>the</w:t>
      </w:r>
      <w:r>
        <w:rPr>
          <w:spacing w:val="22"/>
        </w:rPr>
        <w:t xml:space="preserve"> </w:t>
      </w:r>
      <w:r>
        <w:t>existence</w:t>
      </w:r>
      <w:r>
        <w:rPr>
          <w:spacing w:val="20"/>
        </w:rPr>
        <w:t xml:space="preserve"> </w:t>
      </w:r>
      <w:r>
        <w:t>of</w:t>
      </w:r>
      <w:r>
        <w:rPr>
          <w:spacing w:val="23"/>
        </w:rPr>
        <w:t xml:space="preserve"> </w:t>
      </w:r>
      <w:r>
        <w:t>Mens</w:t>
      </w:r>
      <w:r>
        <w:rPr>
          <w:spacing w:val="24"/>
        </w:rPr>
        <w:t xml:space="preserve"> </w:t>
      </w:r>
      <w:r>
        <w:rPr>
          <w:spacing w:val="-4"/>
        </w:rPr>
        <w:t>rea.</w:t>
      </w:r>
    </w:p>
    <w:p w:rsidR="0065005A" w:rsidRDefault="0065005A">
      <w:pPr>
        <w:pStyle w:val="BodyText"/>
        <w:spacing w:before="118"/>
      </w:pPr>
    </w:p>
    <w:p w:rsidR="0065005A" w:rsidRDefault="00753B8C">
      <w:pPr>
        <w:pStyle w:val="ListParagraph"/>
        <w:numPr>
          <w:ilvl w:val="0"/>
          <w:numId w:val="283"/>
        </w:numPr>
        <w:tabs>
          <w:tab w:val="left" w:pos="876"/>
        </w:tabs>
        <w:spacing w:line="266" w:lineRule="auto"/>
        <w:ind w:right="340" w:hanging="721"/>
      </w:pPr>
      <w:r>
        <w:t>Which</w:t>
      </w:r>
      <w:r>
        <w:rPr>
          <w:spacing w:val="40"/>
        </w:rPr>
        <w:t xml:space="preserve"> </w:t>
      </w:r>
      <w:r>
        <w:t>of</w:t>
      </w:r>
      <w:r>
        <w:rPr>
          <w:spacing w:val="40"/>
        </w:rPr>
        <w:t xml:space="preserve"> </w:t>
      </w:r>
      <w:r>
        <w:t>the</w:t>
      </w:r>
      <w:r>
        <w:rPr>
          <w:spacing w:val="39"/>
        </w:rPr>
        <w:t xml:space="preserve"> </w:t>
      </w:r>
      <w:r>
        <w:t>factors</w:t>
      </w:r>
      <w:r>
        <w:rPr>
          <w:spacing w:val="40"/>
        </w:rPr>
        <w:t xml:space="preserve"> </w:t>
      </w:r>
      <w:r>
        <w:t>are</w:t>
      </w:r>
      <w:r>
        <w:rPr>
          <w:spacing w:val="40"/>
        </w:rPr>
        <w:t xml:space="preserve"> </w:t>
      </w:r>
      <w:r>
        <w:t>essential</w:t>
      </w:r>
      <w:r>
        <w:rPr>
          <w:spacing w:val="38"/>
        </w:rPr>
        <w:t xml:space="preserve"> </w:t>
      </w:r>
      <w:r>
        <w:t>for</w:t>
      </w:r>
      <w:r>
        <w:rPr>
          <w:spacing w:val="40"/>
        </w:rPr>
        <w:t xml:space="preserve"> </w:t>
      </w:r>
      <w:r>
        <w:t>fixing</w:t>
      </w:r>
      <w:r>
        <w:rPr>
          <w:spacing w:val="40"/>
        </w:rPr>
        <w:t xml:space="preserve"> </w:t>
      </w:r>
      <w:r>
        <w:t>criminal</w:t>
      </w:r>
      <w:r>
        <w:rPr>
          <w:spacing w:val="40"/>
        </w:rPr>
        <w:t xml:space="preserve"> </w:t>
      </w:r>
      <w:r>
        <w:t>liability</w:t>
      </w:r>
      <w:r>
        <w:rPr>
          <w:spacing w:val="38"/>
        </w:rPr>
        <w:t xml:space="preserve"> </w:t>
      </w:r>
      <w:r>
        <w:t>on</w:t>
      </w:r>
      <w:r>
        <w:rPr>
          <w:spacing w:val="40"/>
        </w:rPr>
        <w:t xml:space="preserve"> </w:t>
      </w:r>
      <w:r>
        <w:t>importing</w:t>
      </w:r>
      <w:r>
        <w:rPr>
          <w:spacing w:val="40"/>
        </w:rPr>
        <w:t xml:space="preserve"> </w:t>
      </w:r>
      <w:r>
        <w:t>girls</w:t>
      </w:r>
      <w:r>
        <w:rPr>
          <w:spacing w:val="40"/>
        </w:rPr>
        <w:t xml:space="preserve"> </w:t>
      </w:r>
      <w:r>
        <w:t>from</w:t>
      </w:r>
      <w:r>
        <w:rPr>
          <w:spacing w:val="40"/>
        </w:rPr>
        <w:t xml:space="preserve"> </w:t>
      </w:r>
      <w:r>
        <w:t xml:space="preserve">different territory other than India for </w:t>
      </w:r>
      <w:proofErr w:type="gramStart"/>
      <w:r>
        <w:t>seduction ?</w:t>
      </w:r>
      <w:proofErr w:type="gramEnd"/>
    </w:p>
    <w:p w:rsidR="0065005A" w:rsidRDefault="00753B8C">
      <w:pPr>
        <w:pStyle w:val="ListParagraph"/>
        <w:numPr>
          <w:ilvl w:val="1"/>
          <w:numId w:val="283"/>
        </w:numPr>
        <w:tabs>
          <w:tab w:val="left" w:pos="1593"/>
        </w:tabs>
        <w:spacing w:before="30"/>
        <w:ind w:left="1593" w:hanging="719"/>
      </w:pPr>
      <w:r>
        <w:t>That</w:t>
      </w:r>
      <w:r>
        <w:rPr>
          <w:spacing w:val="21"/>
        </w:rPr>
        <w:t xml:space="preserve"> </w:t>
      </w:r>
      <w:r>
        <w:t>girl</w:t>
      </w:r>
      <w:r>
        <w:rPr>
          <w:spacing w:val="17"/>
        </w:rPr>
        <w:t xml:space="preserve"> </w:t>
      </w:r>
      <w:r>
        <w:t>must</w:t>
      </w:r>
      <w:r>
        <w:rPr>
          <w:spacing w:val="26"/>
        </w:rPr>
        <w:t xml:space="preserve"> </w:t>
      </w:r>
      <w:r>
        <w:t>be</w:t>
      </w:r>
      <w:r>
        <w:rPr>
          <w:spacing w:val="20"/>
        </w:rPr>
        <w:t xml:space="preserve"> </w:t>
      </w:r>
      <w:r>
        <w:t>below</w:t>
      </w:r>
      <w:r>
        <w:rPr>
          <w:spacing w:val="14"/>
        </w:rPr>
        <w:t xml:space="preserve"> </w:t>
      </w:r>
      <w:r>
        <w:t>the</w:t>
      </w:r>
      <w:r>
        <w:rPr>
          <w:spacing w:val="22"/>
        </w:rPr>
        <w:t xml:space="preserve"> </w:t>
      </w:r>
      <w:r>
        <w:t>age</w:t>
      </w:r>
      <w:r>
        <w:rPr>
          <w:spacing w:val="20"/>
        </w:rPr>
        <w:t xml:space="preserve"> </w:t>
      </w:r>
      <w:r>
        <w:t>of</w:t>
      </w:r>
      <w:r>
        <w:rPr>
          <w:spacing w:val="26"/>
        </w:rPr>
        <w:t xml:space="preserve"> </w:t>
      </w:r>
      <w:r>
        <w:t>21</w:t>
      </w:r>
      <w:r>
        <w:rPr>
          <w:spacing w:val="20"/>
        </w:rPr>
        <w:t xml:space="preserve"> </w:t>
      </w:r>
      <w:r>
        <w:rPr>
          <w:spacing w:val="-2"/>
        </w:rPr>
        <w:t>years.</w:t>
      </w:r>
    </w:p>
    <w:p w:rsidR="0065005A" w:rsidRDefault="00753B8C">
      <w:pPr>
        <w:pStyle w:val="ListParagraph"/>
        <w:numPr>
          <w:ilvl w:val="1"/>
          <w:numId w:val="283"/>
        </w:numPr>
        <w:tabs>
          <w:tab w:val="left" w:pos="1593"/>
        </w:tabs>
        <w:spacing w:before="56"/>
        <w:ind w:left="1593" w:hanging="719"/>
      </w:pPr>
      <w:r>
        <w:t>That</w:t>
      </w:r>
      <w:r>
        <w:rPr>
          <w:spacing w:val="16"/>
        </w:rPr>
        <w:t xml:space="preserve"> </w:t>
      </w:r>
      <w:r>
        <w:t>imported</w:t>
      </w:r>
      <w:r>
        <w:rPr>
          <w:spacing w:val="16"/>
        </w:rPr>
        <w:t xml:space="preserve"> </w:t>
      </w:r>
      <w:r>
        <w:t>girl</w:t>
      </w:r>
      <w:r>
        <w:rPr>
          <w:spacing w:val="15"/>
        </w:rPr>
        <w:t xml:space="preserve"> </w:t>
      </w:r>
      <w:r>
        <w:t>must</w:t>
      </w:r>
      <w:r>
        <w:rPr>
          <w:spacing w:val="16"/>
        </w:rPr>
        <w:t xml:space="preserve"> </w:t>
      </w:r>
      <w:r>
        <w:t>be</w:t>
      </w:r>
      <w:r>
        <w:rPr>
          <w:spacing w:val="13"/>
        </w:rPr>
        <w:t xml:space="preserve"> </w:t>
      </w:r>
      <w:r>
        <w:t>from</w:t>
      </w:r>
      <w:r>
        <w:rPr>
          <w:spacing w:val="18"/>
        </w:rPr>
        <w:t xml:space="preserve"> </w:t>
      </w:r>
      <w:r>
        <w:t>Indian</w:t>
      </w:r>
      <w:r>
        <w:rPr>
          <w:spacing w:val="18"/>
        </w:rPr>
        <w:t xml:space="preserve"> </w:t>
      </w:r>
      <w:r>
        <w:t>origin</w:t>
      </w:r>
      <w:r>
        <w:rPr>
          <w:spacing w:val="13"/>
        </w:rPr>
        <w:t xml:space="preserve"> </w:t>
      </w:r>
      <w:r>
        <w:t>irrespective</w:t>
      </w:r>
      <w:r>
        <w:rPr>
          <w:spacing w:val="19"/>
        </w:rPr>
        <w:t xml:space="preserve"> </w:t>
      </w:r>
      <w:r>
        <w:t>of</w:t>
      </w:r>
      <w:r>
        <w:rPr>
          <w:spacing w:val="22"/>
        </w:rPr>
        <w:t xml:space="preserve"> </w:t>
      </w:r>
      <w:r>
        <w:rPr>
          <w:spacing w:val="-4"/>
        </w:rPr>
        <w:t>age.</w:t>
      </w:r>
    </w:p>
    <w:p w:rsidR="0065005A" w:rsidRDefault="00753B8C">
      <w:pPr>
        <w:pStyle w:val="ListParagraph"/>
        <w:numPr>
          <w:ilvl w:val="1"/>
          <w:numId w:val="283"/>
        </w:numPr>
        <w:tabs>
          <w:tab w:val="left" w:pos="1593"/>
          <w:tab w:val="left" w:pos="1596"/>
        </w:tabs>
        <w:spacing w:before="57" w:line="266" w:lineRule="auto"/>
        <w:ind w:left="1596" w:right="323"/>
      </w:pPr>
      <w:r>
        <w:t>That girl must be from Jammu and Kashmir</w:t>
      </w:r>
      <w:r>
        <w:rPr>
          <w:spacing w:val="21"/>
        </w:rPr>
        <w:t xml:space="preserve"> </w:t>
      </w:r>
      <w:r>
        <w:t>or any other UN recognised country and is</w:t>
      </w:r>
      <w:r>
        <w:rPr>
          <w:spacing w:val="40"/>
        </w:rPr>
        <w:t xml:space="preserve"> </w:t>
      </w:r>
      <w:r>
        <w:t>brought forcefully to render domestic help.</w:t>
      </w:r>
    </w:p>
    <w:p w:rsidR="0065005A" w:rsidRDefault="00753B8C">
      <w:pPr>
        <w:pStyle w:val="ListParagraph"/>
        <w:numPr>
          <w:ilvl w:val="1"/>
          <w:numId w:val="283"/>
        </w:numPr>
        <w:tabs>
          <w:tab w:val="left" w:pos="1593"/>
          <w:tab w:val="left" w:pos="1596"/>
        </w:tabs>
        <w:spacing w:before="31" w:line="266" w:lineRule="auto"/>
        <w:ind w:left="1596" w:right="675"/>
      </w:pPr>
      <w:r>
        <w:t>That</w:t>
      </w:r>
      <w:r>
        <w:rPr>
          <w:spacing w:val="-2"/>
        </w:rPr>
        <w:t xml:space="preserve"> </w:t>
      </w:r>
      <w:r>
        <w:t>girl</w:t>
      </w:r>
      <w:r>
        <w:rPr>
          <w:spacing w:val="-1"/>
        </w:rPr>
        <w:t xml:space="preserve"> </w:t>
      </w:r>
      <w:r>
        <w:t>is on</w:t>
      </w:r>
      <w:r>
        <w:rPr>
          <w:spacing w:val="-3"/>
        </w:rPr>
        <w:t xml:space="preserve"> </w:t>
      </w:r>
      <w:r>
        <w:t>a</w:t>
      </w:r>
      <w:r>
        <w:rPr>
          <w:spacing w:val="-2"/>
        </w:rPr>
        <w:t xml:space="preserve"> </w:t>
      </w:r>
      <w:r>
        <w:t>tourist</w:t>
      </w:r>
      <w:r>
        <w:rPr>
          <w:spacing w:val="-2"/>
        </w:rPr>
        <w:t xml:space="preserve"> </w:t>
      </w:r>
      <w:r>
        <w:t>Visa and</w:t>
      </w:r>
      <w:r>
        <w:rPr>
          <w:spacing w:val="-1"/>
        </w:rPr>
        <w:t xml:space="preserve"> </w:t>
      </w:r>
      <w:r>
        <w:t>above</w:t>
      </w:r>
      <w:r>
        <w:rPr>
          <w:spacing w:val="-1"/>
        </w:rPr>
        <w:t xml:space="preserve"> </w:t>
      </w:r>
      <w:r>
        <w:t>21 years and</w:t>
      </w:r>
      <w:r>
        <w:rPr>
          <w:spacing w:val="-1"/>
        </w:rPr>
        <w:t xml:space="preserve"> </w:t>
      </w:r>
      <w:r>
        <w:t>is likely</w:t>
      </w:r>
      <w:r>
        <w:rPr>
          <w:spacing w:val="-3"/>
        </w:rPr>
        <w:t xml:space="preserve"> </w:t>
      </w:r>
      <w:r>
        <w:t>that she</w:t>
      </w:r>
      <w:r>
        <w:rPr>
          <w:spacing w:val="-1"/>
        </w:rPr>
        <w:t xml:space="preserve"> </w:t>
      </w:r>
      <w:r>
        <w:t>will</w:t>
      </w:r>
      <w:r>
        <w:rPr>
          <w:spacing w:val="-1"/>
        </w:rPr>
        <w:t xml:space="preserve"> </w:t>
      </w:r>
      <w:r>
        <w:t>be</w:t>
      </w:r>
      <w:r>
        <w:rPr>
          <w:spacing w:val="40"/>
        </w:rPr>
        <w:t xml:space="preserve"> </w:t>
      </w:r>
      <w:r>
        <w:t>forced</w:t>
      </w:r>
      <w:r>
        <w:rPr>
          <w:spacing w:val="-3"/>
        </w:rPr>
        <w:t xml:space="preserve"> </w:t>
      </w:r>
      <w:r>
        <w:t>to illicit intercourse.</w:t>
      </w:r>
    </w:p>
    <w:p w:rsidR="0065005A" w:rsidRDefault="0065005A">
      <w:pPr>
        <w:pStyle w:val="BodyText"/>
        <w:spacing w:before="88"/>
      </w:pPr>
    </w:p>
    <w:p w:rsidR="0065005A" w:rsidRDefault="00753B8C">
      <w:pPr>
        <w:pStyle w:val="ListParagraph"/>
        <w:numPr>
          <w:ilvl w:val="0"/>
          <w:numId w:val="283"/>
        </w:numPr>
        <w:tabs>
          <w:tab w:val="left" w:pos="874"/>
        </w:tabs>
        <w:ind w:left="874" w:hanging="721"/>
        <w:jc w:val="both"/>
      </w:pPr>
      <w:r>
        <w:t>Read</w:t>
      </w:r>
      <w:r>
        <w:rPr>
          <w:spacing w:val="6"/>
        </w:rPr>
        <w:t xml:space="preserve"> </w:t>
      </w:r>
      <w:r>
        <w:t>Assertion</w:t>
      </w:r>
      <w:r>
        <w:rPr>
          <w:spacing w:val="20"/>
        </w:rPr>
        <w:t xml:space="preserve"> </w:t>
      </w:r>
      <w:r>
        <w:t>(A)</w:t>
      </w:r>
      <w:r>
        <w:rPr>
          <w:spacing w:val="23"/>
        </w:rPr>
        <w:t xml:space="preserve"> </w:t>
      </w:r>
      <w:r>
        <w:t>and</w:t>
      </w:r>
      <w:r>
        <w:rPr>
          <w:spacing w:val="43"/>
        </w:rPr>
        <w:t xml:space="preserve"> </w:t>
      </w:r>
      <w:r>
        <w:t>Reason</w:t>
      </w:r>
      <w:r>
        <w:rPr>
          <w:spacing w:val="21"/>
        </w:rPr>
        <w:t xml:space="preserve"> </w:t>
      </w:r>
      <w:r>
        <w:t>(R)</w:t>
      </w:r>
      <w:r>
        <w:rPr>
          <w:spacing w:val="20"/>
        </w:rPr>
        <w:t xml:space="preserve"> </w:t>
      </w:r>
      <w:r>
        <w:t>and</w:t>
      </w:r>
      <w:r>
        <w:rPr>
          <w:spacing w:val="23"/>
        </w:rPr>
        <w:t xml:space="preserve"> </w:t>
      </w:r>
      <w:r>
        <w:t>answer</w:t>
      </w:r>
      <w:r>
        <w:rPr>
          <w:spacing w:val="22"/>
        </w:rPr>
        <w:t xml:space="preserve"> </w:t>
      </w:r>
      <w:r>
        <w:t>using</w:t>
      </w:r>
      <w:r>
        <w:rPr>
          <w:spacing w:val="25"/>
        </w:rPr>
        <w:t xml:space="preserve"> </w:t>
      </w:r>
      <w:r>
        <w:t>the</w:t>
      </w:r>
      <w:r>
        <w:rPr>
          <w:spacing w:val="18"/>
        </w:rPr>
        <w:t xml:space="preserve"> </w:t>
      </w:r>
      <w:r>
        <w:t>code</w:t>
      </w:r>
      <w:r>
        <w:rPr>
          <w:spacing w:val="19"/>
        </w:rPr>
        <w:t xml:space="preserve"> </w:t>
      </w:r>
      <w:r>
        <w:t>given</w:t>
      </w:r>
      <w:r>
        <w:rPr>
          <w:spacing w:val="18"/>
        </w:rPr>
        <w:t xml:space="preserve"> </w:t>
      </w:r>
      <w:r>
        <w:t>below</w:t>
      </w:r>
      <w:r>
        <w:rPr>
          <w:spacing w:val="19"/>
        </w:rPr>
        <w:t xml:space="preserve"> </w:t>
      </w:r>
      <w:r>
        <w:rPr>
          <w:spacing w:val="-10"/>
        </w:rPr>
        <w:t>:</w:t>
      </w:r>
    </w:p>
    <w:p w:rsidR="0065005A" w:rsidRDefault="00753B8C">
      <w:pPr>
        <w:pStyle w:val="BodyText"/>
        <w:spacing w:before="54" w:line="266" w:lineRule="auto"/>
        <w:ind w:left="876" w:right="290"/>
        <w:jc w:val="both"/>
      </w:pPr>
      <w:r>
        <w:rPr>
          <w:rFonts w:ascii="Arial"/>
          <w:b/>
        </w:rPr>
        <w:t>Assertion (A</w:t>
      </w:r>
      <w:proofErr w:type="gramStart"/>
      <w:r>
        <w:rPr>
          <w:rFonts w:ascii="Arial"/>
          <w:b/>
        </w:rPr>
        <w:t>) :</w:t>
      </w:r>
      <w:proofErr w:type="gramEnd"/>
      <w:r>
        <w:rPr>
          <w:rFonts w:ascii="Arial"/>
          <w:b/>
        </w:rPr>
        <w:t xml:space="preserve"> </w:t>
      </w:r>
      <w:r>
        <w:t>There is a more continuous and systematic surveillance over industrial disputes on the part of the government by resorting to compulsory adjudications as the tradition of free collective bargaining has always been weak in India .</w:t>
      </w:r>
    </w:p>
    <w:p w:rsidR="0065005A" w:rsidRDefault="00753B8C">
      <w:pPr>
        <w:pStyle w:val="BodyText"/>
        <w:spacing w:before="31" w:line="266" w:lineRule="auto"/>
        <w:ind w:left="876" w:right="286"/>
        <w:jc w:val="both"/>
      </w:pPr>
      <w:r>
        <w:rPr>
          <w:rFonts w:ascii="Arial"/>
          <w:b/>
        </w:rPr>
        <w:t>Reason (R</w:t>
      </w:r>
      <w:proofErr w:type="gramStart"/>
      <w:r>
        <w:rPr>
          <w:rFonts w:ascii="Arial"/>
          <w:b/>
        </w:rPr>
        <w:t>) :</w:t>
      </w:r>
      <w:proofErr w:type="gramEnd"/>
      <w:r>
        <w:rPr>
          <w:rFonts w:ascii="Arial"/>
          <w:b/>
        </w:rPr>
        <w:t xml:space="preserve"> </w:t>
      </w:r>
      <w:r>
        <w:t xml:space="preserve">With respect </w:t>
      </w:r>
      <w:r>
        <w:t>to the merits and demerits of collective bargaining Vis-a-Vis compulsory</w:t>
      </w:r>
      <w:r>
        <w:rPr>
          <w:spacing w:val="31"/>
        </w:rPr>
        <w:t xml:space="preserve"> </w:t>
      </w:r>
      <w:r>
        <w:t>adjudications</w:t>
      </w:r>
      <w:r>
        <w:rPr>
          <w:spacing w:val="35"/>
        </w:rPr>
        <w:t xml:space="preserve"> </w:t>
      </w:r>
      <w:r>
        <w:t>there</w:t>
      </w:r>
      <w:r>
        <w:rPr>
          <w:spacing w:val="36"/>
        </w:rPr>
        <w:t xml:space="preserve"> </w:t>
      </w:r>
      <w:r>
        <w:t>is</w:t>
      </w:r>
      <w:r>
        <w:rPr>
          <w:spacing w:val="34"/>
        </w:rPr>
        <w:t xml:space="preserve"> </w:t>
      </w:r>
      <w:r>
        <w:t>a</w:t>
      </w:r>
      <w:r>
        <w:rPr>
          <w:spacing w:val="30"/>
        </w:rPr>
        <w:t xml:space="preserve"> </w:t>
      </w:r>
      <w:r>
        <w:t>serious</w:t>
      </w:r>
      <w:r>
        <w:rPr>
          <w:spacing w:val="37"/>
        </w:rPr>
        <w:t xml:space="preserve"> </w:t>
      </w:r>
      <w:r>
        <w:t>conflict</w:t>
      </w:r>
      <w:r>
        <w:rPr>
          <w:spacing w:val="37"/>
        </w:rPr>
        <w:t xml:space="preserve"> </w:t>
      </w:r>
      <w:r>
        <w:t>and</w:t>
      </w:r>
      <w:r>
        <w:rPr>
          <w:spacing w:val="32"/>
        </w:rPr>
        <w:t xml:space="preserve"> </w:t>
      </w:r>
      <w:r>
        <w:t>over</w:t>
      </w:r>
      <w:r>
        <w:rPr>
          <w:spacing w:val="37"/>
        </w:rPr>
        <w:t xml:space="preserve"> </w:t>
      </w:r>
      <w:r>
        <w:t>lapping</w:t>
      </w:r>
      <w:r>
        <w:rPr>
          <w:spacing w:val="40"/>
        </w:rPr>
        <w:t xml:space="preserve"> </w:t>
      </w:r>
      <w:r>
        <w:t>of</w:t>
      </w:r>
      <w:r>
        <w:rPr>
          <w:spacing w:val="35"/>
        </w:rPr>
        <w:t xml:space="preserve"> </w:t>
      </w:r>
      <w:r>
        <w:t>views</w:t>
      </w:r>
      <w:r>
        <w:rPr>
          <w:spacing w:val="36"/>
        </w:rPr>
        <w:t xml:space="preserve"> </w:t>
      </w:r>
      <w:r>
        <w:t>.</w:t>
      </w:r>
    </w:p>
    <w:p w:rsidR="0065005A" w:rsidRDefault="00753B8C">
      <w:pPr>
        <w:pStyle w:val="Heading4"/>
        <w:spacing w:before="27"/>
        <w:ind w:left="876"/>
        <w:jc w:val="both"/>
      </w:pPr>
      <w:proofErr w:type="gramStart"/>
      <w:r>
        <w:t>Code</w:t>
      </w:r>
      <w:r>
        <w:rPr>
          <w:spacing w:val="26"/>
        </w:rPr>
        <w:t xml:space="preserve"> </w:t>
      </w:r>
      <w:r>
        <w:rPr>
          <w:spacing w:val="-10"/>
        </w:rPr>
        <w:t>:</w:t>
      </w:r>
      <w:proofErr w:type="gramEnd"/>
    </w:p>
    <w:p w:rsidR="0065005A" w:rsidRDefault="00753B8C">
      <w:pPr>
        <w:pStyle w:val="ListParagraph"/>
        <w:numPr>
          <w:ilvl w:val="1"/>
          <w:numId w:val="283"/>
        </w:numPr>
        <w:tabs>
          <w:tab w:val="left" w:pos="1593"/>
        </w:tabs>
        <w:spacing w:before="59"/>
        <w:ind w:left="1593" w:hanging="719"/>
      </w:pPr>
      <w:r>
        <w:t>Both</w:t>
      </w:r>
      <w:r>
        <w:rPr>
          <w:spacing w:val="17"/>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22"/>
        </w:rPr>
        <w:t xml:space="preserve"> </w:t>
      </w:r>
      <w:r>
        <w:t>and</w:t>
      </w:r>
      <w:r>
        <w:rPr>
          <w:spacing w:val="17"/>
        </w:rPr>
        <w:t xml:space="preserve"> </w:t>
      </w:r>
      <w:r>
        <w:t>(R)</w:t>
      </w:r>
      <w:r>
        <w:rPr>
          <w:spacing w:val="23"/>
        </w:rPr>
        <w:t xml:space="preserve"> </w:t>
      </w:r>
      <w:r>
        <w:t>is</w:t>
      </w:r>
      <w:r>
        <w:rPr>
          <w:spacing w:val="19"/>
        </w:rPr>
        <w:t xml:space="preserve"> </w:t>
      </w:r>
      <w:r>
        <w:t>the</w:t>
      </w:r>
      <w:r>
        <w:rPr>
          <w:spacing w:val="16"/>
        </w:rPr>
        <w:t xml:space="preserve"> </w:t>
      </w:r>
      <w:r>
        <w:t>correct</w:t>
      </w:r>
      <w:r>
        <w:rPr>
          <w:spacing w:val="21"/>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83"/>
        </w:numPr>
        <w:tabs>
          <w:tab w:val="left" w:pos="1593"/>
        </w:tabs>
        <w:spacing w:before="59"/>
        <w:ind w:left="1593" w:hanging="719"/>
      </w:pPr>
      <w:r>
        <w:t>Both</w:t>
      </w:r>
      <w:r>
        <w:rPr>
          <w:spacing w:val="20"/>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23"/>
        </w:rPr>
        <w:t xml:space="preserve"> </w:t>
      </w:r>
      <w:r>
        <w:t>is</w:t>
      </w:r>
      <w:r>
        <w:rPr>
          <w:spacing w:val="17"/>
        </w:rPr>
        <w:t xml:space="preserve"> </w:t>
      </w:r>
      <w:r>
        <w:t>not</w:t>
      </w:r>
      <w:r>
        <w:rPr>
          <w:spacing w:val="20"/>
        </w:rPr>
        <w:t xml:space="preserve"> </w:t>
      </w:r>
      <w:r>
        <w:t>the</w:t>
      </w:r>
      <w:r>
        <w:rPr>
          <w:spacing w:val="17"/>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83"/>
        </w:numPr>
        <w:tabs>
          <w:tab w:val="left" w:pos="1593"/>
        </w:tabs>
        <w:spacing w:before="59"/>
        <w:ind w:left="1593" w:hanging="719"/>
      </w:pPr>
      <w:r>
        <w:t>(A)</w:t>
      </w:r>
      <w:r>
        <w:rPr>
          <w:spacing w:val="26"/>
        </w:rPr>
        <w:t xml:space="preserve"> </w:t>
      </w:r>
      <w:r>
        <w:t>is</w:t>
      </w:r>
      <w:r>
        <w:rPr>
          <w:spacing w:val="23"/>
        </w:rPr>
        <w:t xml:space="preserve"> </w:t>
      </w:r>
      <w:r>
        <w:t>true</w:t>
      </w:r>
      <w:r>
        <w:rPr>
          <w:spacing w:val="24"/>
        </w:rPr>
        <w:t xml:space="preserve"> </w:t>
      </w:r>
      <w:r>
        <w:t>but</w:t>
      </w:r>
      <w:r>
        <w:rPr>
          <w:spacing w:val="24"/>
        </w:rPr>
        <w:t xml:space="preserve"> </w:t>
      </w:r>
      <w:r>
        <w:t>(R)</w:t>
      </w:r>
      <w:r>
        <w:rPr>
          <w:spacing w:val="26"/>
        </w:rPr>
        <w:t xml:space="preserve"> </w:t>
      </w:r>
      <w:r>
        <w:t>is</w:t>
      </w:r>
      <w:r>
        <w:rPr>
          <w:spacing w:val="24"/>
        </w:rPr>
        <w:t xml:space="preserve"> </w:t>
      </w:r>
      <w:r>
        <w:rPr>
          <w:spacing w:val="-2"/>
        </w:rPr>
        <w:t>false.</w:t>
      </w:r>
    </w:p>
    <w:p w:rsidR="0065005A" w:rsidRDefault="00753B8C">
      <w:pPr>
        <w:pStyle w:val="ListParagraph"/>
        <w:numPr>
          <w:ilvl w:val="1"/>
          <w:numId w:val="283"/>
        </w:numPr>
        <w:tabs>
          <w:tab w:val="left" w:pos="1593"/>
        </w:tabs>
        <w:spacing w:before="54"/>
        <w:ind w:left="1593" w:hanging="719"/>
      </w:pPr>
      <w:r>
        <w:t>(A)</w:t>
      </w:r>
      <w:r>
        <w:rPr>
          <w:spacing w:val="25"/>
        </w:rPr>
        <w:t xml:space="preserve"> </w:t>
      </w:r>
      <w:r>
        <w:t>is</w:t>
      </w:r>
      <w:r>
        <w:rPr>
          <w:spacing w:val="22"/>
        </w:rPr>
        <w:t xml:space="preserve"> </w:t>
      </w:r>
      <w:r>
        <w:t>false</w:t>
      </w:r>
      <w:r>
        <w:rPr>
          <w:spacing w:val="26"/>
        </w:rPr>
        <w:t xml:space="preserve"> </w:t>
      </w:r>
      <w:r>
        <w:t>but</w:t>
      </w:r>
      <w:r>
        <w:rPr>
          <w:spacing w:val="25"/>
        </w:rPr>
        <w:t xml:space="preserve"> </w:t>
      </w:r>
      <w:r>
        <w:t>(R)</w:t>
      </w:r>
      <w:r>
        <w:rPr>
          <w:spacing w:val="23"/>
        </w:rPr>
        <w:t xml:space="preserve"> </w:t>
      </w:r>
      <w:r>
        <w:t>is</w:t>
      </w:r>
      <w:r>
        <w:rPr>
          <w:spacing w:val="25"/>
        </w:rPr>
        <w:t xml:space="preserve"> </w:t>
      </w:r>
      <w:r>
        <w:rPr>
          <w:spacing w:val="-2"/>
        </w:rPr>
        <w:t>true.</w:t>
      </w:r>
    </w:p>
    <w:p w:rsidR="0065005A" w:rsidRDefault="0065005A">
      <w:pPr>
        <w:pStyle w:val="BodyText"/>
        <w:spacing w:before="118"/>
      </w:pPr>
    </w:p>
    <w:p w:rsidR="0065005A" w:rsidRDefault="00753B8C">
      <w:pPr>
        <w:pStyle w:val="ListParagraph"/>
        <w:numPr>
          <w:ilvl w:val="0"/>
          <w:numId w:val="283"/>
        </w:numPr>
        <w:tabs>
          <w:tab w:val="left" w:pos="874"/>
        </w:tabs>
        <w:ind w:left="874" w:hanging="721"/>
        <w:jc w:val="both"/>
      </w:pPr>
      <w:r>
        <w:t>Match</w:t>
      </w:r>
      <w:r>
        <w:rPr>
          <w:spacing w:val="16"/>
        </w:rPr>
        <w:t xml:space="preserve"> </w:t>
      </w:r>
      <w:r>
        <w:t>List–I</w:t>
      </w:r>
      <w:r>
        <w:rPr>
          <w:spacing w:val="21"/>
        </w:rPr>
        <w:t xml:space="preserve"> </w:t>
      </w:r>
      <w:r>
        <w:t>with</w:t>
      </w:r>
      <w:r>
        <w:rPr>
          <w:spacing w:val="16"/>
        </w:rPr>
        <w:t xml:space="preserve"> </w:t>
      </w:r>
      <w:r>
        <w:t>List–II</w:t>
      </w:r>
      <w:r>
        <w:rPr>
          <w:spacing w:val="19"/>
        </w:rPr>
        <w:t xml:space="preserve"> </w:t>
      </w:r>
      <w:r>
        <w:t>and</w:t>
      </w:r>
      <w:r>
        <w:rPr>
          <w:spacing w:val="18"/>
        </w:rPr>
        <w:t xml:space="preserve"> </w:t>
      </w:r>
      <w:r>
        <w:t>select</w:t>
      </w:r>
      <w:r>
        <w:rPr>
          <w:spacing w:val="19"/>
        </w:rPr>
        <w:t xml:space="preserve"> </w:t>
      </w:r>
      <w:r>
        <w:t>the</w:t>
      </w:r>
      <w:r>
        <w:rPr>
          <w:spacing w:val="16"/>
        </w:rPr>
        <w:t xml:space="preserve"> </w:t>
      </w:r>
      <w:r>
        <w:t>correct</w:t>
      </w:r>
      <w:r>
        <w:rPr>
          <w:spacing w:val="20"/>
        </w:rPr>
        <w:t xml:space="preserve"> </w:t>
      </w:r>
      <w:r>
        <w:t>answer</w:t>
      </w:r>
      <w:r>
        <w:rPr>
          <w:spacing w:val="19"/>
        </w:rPr>
        <w:t xml:space="preserve"> </w:t>
      </w:r>
      <w:r>
        <w:t>using</w:t>
      </w:r>
      <w:r>
        <w:rPr>
          <w:spacing w:val="22"/>
        </w:rPr>
        <w:t xml:space="preserve"> </w:t>
      </w:r>
      <w:r>
        <w:t>the</w:t>
      </w:r>
      <w:r>
        <w:rPr>
          <w:spacing w:val="16"/>
        </w:rPr>
        <w:t xml:space="preserve"> </w:t>
      </w:r>
      <w:r>
        <w:t>code</w:t>
      </w:r>
      <w:r>
        <w:rPr>
          <w:spacing w:val="16"/>
        </w:rPr>
        <w:t xml:space="preserve"> </w:t>
      </w:r>
      <w:r>
        <w:t>given</w:t>
      </w:r>
      <w:r>
        <w:rPr>
          <w:spacing w:val="18"/>
        </w:rPr>
        <w:t xml:space="preserve"> </w:t>
      </w:r>
      <w:r>
        <w:t>below</w:t>
      </w:r>
      <w:r>
        <w:rPr>
          <w:spacing w:val="13"/>
        </w:rPr>
        <w:t xml:space="preserve"> </w:t>
      </w:r>
      <w:r>
        <w:t>the</w:t>
      </w:r>
      <w:r>
        <w:rPr>
          <w:spacing w:val="18"/>
        </w:rPr>
        <w:t xml:space="preserve"> </w:t>
      </w:r>
      <w:r>
        <w:t>list</w:t>
      </w:r>
      <w:r>
        <w:rPr>
          <w:spacing w:val="20"/>
        </w:rPr>
        <w:t xml:space="preserve"> </w:t>
      </w:r>
      <w:r>
        <w:rPr>
          <w:spacing w:val="-10"/>
        </w:rPr>
        <w:t>:</w:t>
      </w:r>
    </w:p>
    <w:p w:rsidR="0065005A" w:rsidRDefault="00753B8C">
      <w:pPr>
        <w:pStyle w:val="Heading4"/>
        <w:tabs>
          <w:tab w:val="left" w:pos="6632"/>
        </w:tabs>
        <w:spacing w:before="55"/>
        <w:ind w:left="2313"/>
      </w:pPr>
      <w:r>
        <w:rPr>
          <w:spacing w:val="-2"/>
        </w:rPr>
        <w:t>List–I</w:t>
      </w:r>
      <w:r>
        <w:tab/>
      </w:r>
      <w:r>
        <w:rPr>
          <w:spacing w:val="-2"/>
        </w:rPr>
        <w:t>List–II</w:t>
      </w:r>
    </w:p>
    <w:p w:rsidR="0065005A" w:rsidRDefault="00753B8C">
      <w:pPr>
        <w:pStyle w:val="ListParagraph"/>
        <w:numPr>
          <w:ilvl w:val="0"/>
          <w:numId w:val="273"/>
        </w:numPr>
        <w:tabs>
          <w:tab w:val="left" w:pos="1593"/>
          <w:tab w:val="left" w:pos="1596"/>
          <w:tab w:val="left" w:pos="5192"/>
          <w:tab w:val="left" w:pos="5912"/>
        </w:tabs>
        <w:spacing w:before="63" w:line="292" w:lineRule="auto"/>
        <w:ind w:right="349" w:hanging="720"/>
      </w:pPr>
      <w:r>
        <w:t>Food corporation of India staff</w:t>
      </w:r>
      <w:r>
        <w:tab/>
      </w:r>
      <w:r>
        <w:rPr>
          <w:spacing w:val="-4"/>
        </w:rPr>
        <w:t>(i)</w:t>
      </w:r>
      <w:r>
        <w:tab/>
      </w:r>
      <w:r>
        <w:t>Settlements are the “live wires” of the Act union v. Food corporation of India</w:t>
      </w:r>
      <w:r>
        <w:tab/>
      </w:r>
      <w:r>
        <w:tab/>
        <w:t>for ensuring industrial peace and prosperity. and others</w:t>
      </w:r>
    </w:p>
    <w:p w:rsidR="0065005A" w:rsidRDefault="00753B8C">
      <w:pPr>
        <w:pStyle w:val="ListParagraph"/>
        <w:numPr>
          <w:ilvl w:val="0"/>
          <w:numId w:val="273"/>
        </w:numPr>
        <w:tabs>
          <w:tab w:val="left" w:pos="1593"/>
          <w:tab w:val="left" w:pos="1596"/>
          <w:tab w:val="left" w:pos="5192"/>
          <w:tab w:val="left" w:pos="5912"/>
        </w:tabs>
        <w:spacing w:before="6" w:line="295" w:lineRule="auto"/>
        <w:ind w:right="423" w:hanging="720"/>
      </w:pPr>
      <w:r>
        <w:t>Virudhachalam v. Management of</w:t>
      </w:r>
      <w:r>
        <w:tab/>
      </w:r>
      <w:r>
        <w:rPr>
          <w:spacing w:val="-4"/>
        </w:rPr>
        <w:t>(ii)</w:t>
      </w:r>
      <w:r>
        <w:tab/>
        <w:t>An unregistered trade union or trade union Lotus Mills</w:t>
      </w:r>
      <w:r>
        <w:tab/>
      </w:r>
      <w:r>
        <w:tab/>
        <w:t>whose registration has been</w:t>
      </w:r>
      <w:r>
        <w:t xml:space="preserve"> cancelled has</w:t>
      </w:r>
    </w:p>
    <w:p w:rsidR="0065005A" w:rsidRDefault="00753B8C">
      <w:pPr>
        <w:pStyle w:val="BodyText"/>
        <w:spacing w:line="226" w:lineRule="exact"/>
        <w:ind w:left="5915"/>
      </w:pPr>
      <w:proofErr w:type="gramStart"/>
      <w:r>
        <w:t>no</w:t>
      </w:r>
      <w:proofErr w:type="gramEnd"/>
      <w:r>
        <w:rPr>
          <w:spacing w:val="9"/>
        </w:rPr>
        <w:t xml:space="preserve"> </w:t>
      </w:r>
      <w:r>
        <w:rPr>
          <w:spacing w:val="-2"/>
        </w:rPr>
        <w:t>right.</w:t>
      </w:r>
    </w:p>
    <w:p w:rsidR="0065005A" w:rsidRDefault="00753B8C">
      <w:pPr>
        <w:pStyle w:val="ListParagraph"/>
        <w:numPr>
          <w:ilvl w:val="0"/>
          <w:numId w:val="273"/>
        </w:numPr>
        <w:tabs>
          <w:tab w:val="left" w:pos="1593"/>
          <w:tab w:val="left" w:pos="1596"/>
          <w:tab w:val="left" w:pos="5192"/>
          <w:tab w:val="left" w:pos="5912"/>
        </w:tabs>
        <w:spacing w:before="49" w:line="266" w:lineRule="auto"/>
        <w:ind w:right="600" w:hanging="720"/>
      </w:pPr>
      <w:r>
        <w:t>B. Srinivasa Reddy v. Karnataka</w:t>
      </w:r>
      <w:r>
        <w:tab/>
      </w:r>
      <w:r>
        <w:rPr>
          <w:spacing w:val="-2"/>
        </w:rPr>
        <w:t>(iii)</w:t>
      </w:r>
      <w:r>
        <w:tab/>
        <w:t>Reflection of recent judicial trends on the water Supply and Drianage Board</w:t>
      </w:r>
      <w:r>
        <w:tab/>
      </w:r>
      <w:r>
        <w:tab/>
        <w:t>interpretation of definition of industry.</w:t>
      </w:r>
    </w:p>
    <w:p w:rsidR="0065005A" w:rsidRDefault="00753B8C">
      <w:pPr>
        <w:pStyle w:val="BodyText"/>
        <w:spacing w:before="31"/>
        <w:ind w:left="1596"/>
      </w:pPr>
      <w:r>
        <w:t>Employees</w:t>
      </w:r>
      <w:r>
        <w:rPr>
          <w:spacing w:val="7"/>
        </w:rPr>
        <w:t xml:space="preserve"> </w:t>
      </w:r>
      <w:r>
        <w:rPr>
          <w:spacing w:val="-2"/>
        </w:rPr>
        <w:t>Association</w:t>
      </w:r>
    </w:p>
    <w:p w:rsidR="0065005A" w:rsidRDefault="00753B8C">
      <w:pPr>
        <w:pStyle w:val="ListParagraph"/>
        <w:numPr>
          <w:ilvl w:val="0"/>
          <w:numId w:val="273"/>
        </w:numPr>
        <w:tabs>
          <w:tab w:val="left" w:pos="1593"/>
          <w:tab w:val="left" w:pos="1596"/>
          <w:tab w:val="left" w:pos="5192"/>
          <w:tab w:val="left" w:pos="5912"/>
        </w:tabs>
        <w:spacing w:before="57" w:line="278" w:lineRule="auto"/>
        <w:ind w:right="578" w:hanging="720"/>
      </w:pPr>
      <w:r>
        <w:lastRenderedPageBreak/>
        <w:t>Coir Board, Ernakulam, Cochin</w:t>
      </w:r>
      <w:r>
        <w:tab/>
      </w:r>
      <w:r>
        <w:rPr>
          <w:spacing w:val="-4"/>
        </w:rPr>
        <w:t>(</w:t>
      </w:r>
      <w:proofErr w:type="gramStart"/>
      <w:r>
        <w:rPr>
          <w:spacing w:val="-4"/>
        </w:rPr>
        <w:t>iv</w:t>
      </w:r>
      <w:proofErr w:type="gramEnd"/>
      <w:r>
        <w:rPr>
          <w:spacing w:val="-4"/>
        </w:rPr>
        <w:t>)</w:t>
      </w:r>
      <w:r>
        <w:tab/>
        <w:t>Norms and procedu</w:t>
      </w:r>
      <w:r>
        <w:t>re to be followed for and another v. Indira Devi P.S.</w:t>
      </w:r>
      <w:r>
        <w:tab/>
      </w:r>
      <w:r>
        <w:tab/>
        <w:t>assessing the representative character of and others</w:t>
      </w:r>
      <w:r>
        <w:tab/>
      </w:r>
      <w:r>
        <w:tab/>
        <w:t>Trade Union by a secret ballot system</w:t>
      </w:r>
    </w:p>
    <w:p w:rsidR="0065005A" w:rsidRDefault="00753B8C">
      <w:pPr>
        <w:pStyle w:val="Heading4"/>
        <w:spacing w:before="184"/>
        <w:ind w:right="298"/>
        <w:jc w:val="right"/>
        <w:rPr>
          <w:rFonts w:ascii="Palatino Linotype"/>
        </w:rPr>
      </w:pPr>
      <w:r>
        <w:rPr>
          <w:rFonts w:ascii="Palatino Linotype"/>
          <w:spacing w:val="-5"/>
        </w:rPr>
        <w:t>19</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after="52"/>
        <w:ind w:right="31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48160" behindDoc="1" locked="0" layoutInCell="1" allowOverlap="1">
                <wp:simplePos x="0" y="0"/>
                <wp:positionH relativeFrom="page">
                  <wp:posOffset>0</wp:posOffset>
                </wp:positionH>
                <wp:positionV relativeFrom="page">
                  <wp:posOffset>0</wp:posOffset>
                </wp:positionV>
                <wp:extent cx="7556500" cy="106807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8320" id="docshape62" filled="true" fillcolor="#daedf3"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tbl>
      <w:tblPr>
        <w:tblW w:w="0" w:type="auto"/>
        <w:tblInd w:w="160" w:type="dxa"/>
        <w:tblLayout w:type="fixed"/>
        <w:tblCellMar>
          <w:left w:w="0" w:type="dxa"/>
          <w:right w:w="0" w:type="dxa"/>
        </w:tblCellMar>
        <w:tblLook w:val="01E0" w:firstRow="1" w:lastRow="1" w:firstColumn="1" w:lastColumn="1" w:noHBand="0" w:noVBand="0"/>
      </w:tblPr>
      <w:tblGrid>
        <w:gridCol w:w="1442"/>
        <w:gridCol w:w="518"/>
        <w:gridCol w:w="711"/>
        <w:gridCol w:w="726"/>
        <w:gridCol w:w="6777"/>
      </w:tblGrid>
      <w:tr w:rsidR="0065005A">
        <w:trPr>
          <w:trHeight w:val="812"/>
        </w:trPr>
        <w:tc>
          <w:tcPr>
            <w:tcW w:w="1442" w:type="dxa"/>
            <w:tcBorders>
              <w:top w:val="single" w:sz="8" w:space="0" w:color="000000"/>
            </w:tcBorders>
          </w:tcPr>
          <w:p w:rsidR="0065005A" w:rsidRDefault="00753B8C">
            <w:pPr>
              <w:pStyle w:val="TableParagraph"/>
              <w:spacing w:before="179"/>
              <w:ind w:left="730"/>
              <w:rPr>
                <w:rFonts w:ascii="Arial"/>
                <w:b/>
              </w:rPr>
            </w:pPr>
            <w:r>
              <w:rPr>
                <w:rFonts w:ascii="Arial"/>
                <w:b/>
              </w:rPr>
              <w:t>Code</w:t>
            </w:r>
            <w:r>
              <w:rPr>
                <w:rFonts w:ascii="Arial"/>
                <w:b/>
                <w:spacing w:val="16"/>
              </w:rPr>
              <w:t xml:space="preserve"> </w:t>
            </w:r>
            <w:r>
              <w:rPr>
                <w:rFonts w:ascii="Arial"/>
                <w:b/>
                <w:spacing w:val="-10"/>
              </w:rPr>
              <w:t>:</w:t>
            </w:r>
          </w:p>
        </w:tc>
        <w:tc>
          <w:tcPr>
            <w:tcW w:w="518"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6"/>
              <w:rPr>
                <w:rFonts w:ascii="Arial"/>
                <w:b/>
              </w:rPr>
            </w:pPr>
          </w:p>
          <w:p w:rsidR="0065005A" w:rsidRDefault="00753B8C">
            <w:pPr>
              <w:pStyle w:val="TableParagraph"/>
              <w:ind w:left="6"/>
              <w:rPr>
                <w:rFonts w:ascii="Arial"/>
                <w:b/>
              </w:rPr>
            </w:pPr>
            <w:r>
              <w:rPr>
                <w:rFonts w:ascii="Arial"/>
                <w:b/>
                <w:spacing w:val="-5"/>
              </w:rPr>
              <w:t>(a)</w:t>
            </w:r>
          </w:p>
        </w:tc>
        <w:tc>
          <w:tcPr>
            <w:tcW w:w="711"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6"/>
              <w:rPr>
                <w:rFonts w:ascii="Arial"/>
                <w:b/>
              </w:rPr>
            </w:pPr>
          </w:p>
          <w:p w:rsidR="0065005A" w:rsidRDefault="00753B8C">
            <w:pPr>
              <w:pStyle w:val="TableParagraph"/>
              <w:ind w:left="92" w:right="92"/>
              <w:jc w:val="center"/>
              <w:rPr>
                <w:rFonts w:ascii="Arial"/>
                <w:b/>
              </w:rPr>
            </w:pPr>
            <w:r>
              <w:rPr>
                <w:rFonts w:ascii="Arial"/>
                <w:b/>
                <w:spacing w:val="-5"/>
              </w:rPr>
              <w:t>(b)</w:t>
            </w:r>
          </w:p>
        </w:tc>
        <w:tc>
          <w:tcPr>
            <w:tcW w:w="726"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6"/>
              <w:rPr>
                <w:rFonts w:ascii="Arial"/>
                <w:b/>
              </w:rPr>
            </w:pPr>
          </w:p>
          <w:p w:rsidR="0065005A" w:rsidRDefault="00753B8C">
            <w:pPr>
              <w:pStyle w:val="TableParagraph"/>
              <w:ind w:left="86" w:right="99"/>
              <w:jc w:val="center"/>
              <w:rPr>
                <w:rFonts w:ascii="Arial"/>
                <w:b/>
              </w:rPr>
            </w:pPr>
            <w:r>
              <w:rPr>
                <w:rFonts w:ascii="Arial"/>
                <w:b/>
                <w:spacing w:val="-5"/>
              </w:rPr>
              <w:t>(c)</w:t>
            </w:r>
          </w:p>
        </w:tc>
        <w:tc>
          <w:tcPr>
            <w:tcW w:w="6777"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6"/>
              <w:rPr>
                <w:rFonts w:ascii="Arial"/>
                <w:b/>
              </w:rPr>
            </w:pPr>
          </w:p>
          <w:p w:rsidR="0065005A" w:rsidRDefault="00753B8C">
            <w:pPr>
              <w:pStyle w:val="TableParagraph"/>
              <w:ind w:left="219"/>
              <w:rPr>
                <w:rFonts w:ascii="Arial"/>
                <w:b/>
              </w:rPr>
            </w:pPr>
            <w:r>
              <w:rPr>
                <w:rFonts w:ascii="Arial"/>
                <w:b/>
                <w:spacing w:val="-5"/>
              </w:rPr>
              <w:t>(d)</w:t>
            </w:r>
          </w:p>
        </w:tc>
      </w:tr>
      <w:tr w:rsidR="0065005A">
        <w:trPr>
          <w:trHeight w:val="339"/>
        </w:trPr>
        <w:tc>
          <w:tcPr>
            <w:tcW w:w="1442" w:type="dxa"/>
          </w:tcPr>
          <w:p w:rsidR="0065005A" w:rsidRDefault="00753B8C">
            <w:pPr>
              <w:pStyle w:val="TableParagraph"/>
              <w:spacing w:before="40"/>
              <w:ind w:left="730"/>
            </w:pPr>
            <w:r>
              <w:rPr>
                <w:spacing w:val="-5"/>
              </w:rPr>
              <w:t>(1)</w:t>
            </w:r>
          </w:p>
        </w:tc>
        <w:tc>
          <w:tcPr>
            <w:tcW w:w="518" w:type="dxa"/>
          </w:tcPr>
          <w:p w:rsidR="0065005A" w:rsidRDefault="00753B8C">
            <w:pPr>
              <w:pStyle w:val="TableParagraph"/>
              <w:spacing w:before="40"/>
              <w:ind w:left="6"/>
            </w:pPr>
            <w:r>
              <w:rPr>
                <w:spacing w:val="-4"/>
              </w:rPr>
              <w:t>(iv)</w:t>
            </w:r>
          </w:p>
        </w:tc>
        <w:tc>
          <w:tcPr>
            <w:tcW w:w="711" w:type="dxa"/>
          </w:tcPr>
          <w:p w:rsidR="0065005A" w:rsidRDefault="00753B8C">
            <w:pPr>
              <w:pStyle w:val="TableParagraph"/>
              <w:spacing w:before="40"/>
              <w:ind w:right="92"/>
              <w:jc w:val="center"/>
            </w:pPr>
            <w:r>
              <w:rPr>
                <w:spacing w:val="-5"/>
              </w:rPr>
              <w:t>(i)</w:t>
            </w:r>
          </w:p>
        </w:tc>
        <w:tc>
          <w:tcPr>
            <w:tcW w:w="726" w:type="dxa"/>
          </w:tcPr>
          <w:p w:rsidR="0065005A" w:rsidRDefault="00753B8C">
            <w:pPr>
              <w:pStyle w:val="TableParagraph"/>
              <w:spacing w:before="40"/>
              <w:ind w:left="55" w:right="99"/>
              <w:jc w:val="center"/>
            </w:pPr>
            <w:r>
              <w:rPr>
                <w:spacing w:val="-4"/>
              </w:rPr>
              <w:t>(ii)</w:t>
            </w:r>
          </w:p>
        </w:tc>
        <w:tc>
          <w:tcPr>
            <w:tcW w:w="6777" w:type="dxa"/>
          </w:tcPr>
          <w:p w:rsidR="0065005A" w:rsidRDefault="00753B8C">
            <w:pPr>
              <w:pStyle w:val="TableParagraph"/>
              <w:spacing w:before="40"/>
              <w:ind w:left="207"/>
            </w:pPr>
            <w:r>
              <w:rPr>
                <w:spacing w:val="-2"/>
              </w:rPr>
              <w:t>(iii)</w:t>
            </w:r>
          </w:p>
        </w:tc>
      </w:tr>
      <w:tr w:rsidR="0065005A">
        <w:trPr>
          <w:trHeight w:val="339"/>
        </w:trPr>
        <w:tc>
          <w:tcPr>
            <w:tcW w:w="1442" w:type="dxa"/>
          </w:tcPr>
          <w:p w:rsidR="0065005A" w:rsidRDefault="00753B8C">
            <w:pPr>
              <w:pStyle w:val="TableParagraph"/>
              <w:spacing w:before="39"/>
              <w:ind w:left="730"/>
            </w:pPr>
            <w:r>
              <w:rPr>
                <w:spacing w:val="-5"/>
              </w:rPr>
              <w:t>(2)</w:t>
            </w:r>
          </w:p>
        </w:tc>
        <w:tc>
          <w:tcPr>
            <w:tcW w:w="518" w:type="dxa"/>
          </w:tcPr>
          <w:p w:rsidR="0065005A" w:rsidRDefault="00753B8C">
            <w:pPr>
              <w:pStyle w:val="TableParagraph"/>
              <w:spacing w:before="39"/>
              <w:ind w:left="6"/>
            </w:pPr>
            <w:r>
              <w:rPr>
                <w:spacing w:val="-5"/>
              </w:rPr>
              <w:t>(i)</w:t>
            </w:r>
          </w:p>
        </w:tc>
        <w:tc>
          <w:tcPr>
            <w:tcW w:w="711" w:type="dxa"/>
          </w:tcPr>
          <w:p w:rsidR="0065005A" w:rsidRDefault="00753B8C">
            <w:pPr>
              <w:pStyle w:val="TableParagraph"/>
              <w:spacing w:before="39"/>
              <w:ind w:left="43" w:right="92"/>
              <w:jc w:val="center"/>
            </w:pPr>
            <w:r>
              <w:rPr>
                <w:spacing w:val="-4"/>
              </w:rPr>
              <w:t>(ii)</w:t>
            </w:r>
          </w:p>
        </w:tc>
        <w:tc>
          <w:tcPr>
            <w:tcW w:w="726" w:type="dxa"/>
          </w:tcPr>
          <w:p w:rsidR="0065005A" w:rsidRDefault="00753B8C">
            <w:pPr>
              <w:pStyle w:val="TableParagraph"/>
              <w:spacing w:before="39"/>
              <w:ind w:left="98" w:right="99"/>
              <w:jc w:val="center"/>
            </w:pPr>
            <w:r>
              <w:rPr>
                <w:spacing w:val="-2"/>
              </w:rPr>
              <w:t>(iii)</w:t>
            </w:r>
          </w:p>
        </w:tc>
        <w:tc>
          <w:tcPr>
            <w:tcW w:w="6777" w:type="dxa"/>
          </w:tcPr>
          <w:p w:rsidR="0065005A" w:rsidRDefault="00753B8C">
            <w:pPr>
              <w:pStyle w:val="TableParagraph"/>
              <w:spacing w:before="39"/>
              <w:ind w:left="209"/>
            </w:pPr>
            <w:r>
              <w:rPr>
                <w:spacing w:val="-4"/>
              </w:rPr>
              <w:t>(iv)</w:t>
            </w:r>
          </w:p>
        </w:tc>
      </w:tr>
      <w:tr w:rsidR="0065005A">
        <w:trPr>
          <w:trHeight w:val="333"/>
        </w:trPr>
        <w:tc>
          <w:tcPr>
            <w:tcW w:w="1442" w:type="dxa"/>
          </w:tcPr>
          <w:p w:rsidR="0065005A" w:rsidRDefault="00753B8C">
            <w:pPr>
              <w:pStyle w:val="TableParagraph"/>
              <w:spacing w:before="40"/>
              <w:ind w:left="730"/>
            </w:pPr>
            <w:r>
              <w:rPr>
                <w:spacing w:val="-5"/>
              </w:rPr>
              <w:t>(3)</w:t>
            </w:r>
          </w:p>
        </w:tc>
        <w:tc>
          <w:tcPr>
            <w:tcW w:w="518" w:type="dxa"/>
          </w:tcPr>
          <w:p w:rsidR="0065005A" w:rsidRDefault="00753B8C">
            <w:pPr>
              <w:pStyle w:val="TableParagraph"/>
              <w:spacing w:before="40"/>
              <w:ind w:left="6"/>
            </w:pPr>
            <w:r>
              <w:rPr>
                <w:spacing w:val="-2"/>
              </w:rPr>
              <w:t>(iii)</w:t>
            </w:r>
          </w:p>
        </w:tc>
        <w:tc>
          <w:tcPr>
            <w:tcW w:w="711" w:type="dxa"/>
          </w:tcPr>
          <w:p w:rsidR="0065005A" w:rsidRDefault="00753B8C">
            <w:pPr>
              <w:pStyle w:val="TableParagraph"/>
              <w:spacing w:before="40"/>
              <w:ind w:left="43" w:right="92"/>
              <w:jc w:val="center"/>
            </w:pPr>
            <w:r>
              <w:rPr>
                <w:spacing w:val="-4"/>
              </w:rPr>
              <w:t>(ii)</w:t>
            </w:r>
          </w:p>
        </w:tc>
        <w:tc>
          <w:tcPr>
            <w:tcW w:w="726" w:type="dxa"/>
          </w:tcPr>
          <w:p w:rsidR="0065005A" w:rsidRDefault="00753B8C">
            <w:pPr>
              <w:pStyle w:val="TableParagraph"/>
              <w:spacing w:before="40"/>
              <w:ind w:left="12" w:right="99"/>
              <w:jc w:val="center"/>
            </w:pPr>
            <w:r>
              <w:rPr>
                <w:spacing w:val="-5"/>
              </w:rPr>
              <w:t>(i)</w:t>
            </w:r>
          </w:p>
        </w:tc>
        <w:tc>
          <w:tcPr>
            <w:tcW w:w="6777" w:type="dxa"/>
          </w:tcPr>
          <w:p w:rsidR="0065005A" w:rsidRDefault="00753B8C">
            <w:pPr>
              <w:pStyle w:val="TableParagraph"/>
              <w:spacing w:before="40"/>
              <w:ind w:left="209"/>
            </w:pPr>
            <w:r>
              <w:rPr>
                <w:spacing w:val="-4"/>
              </w:rPr>
              <w:t>(iv)</w:t>
            </w:r>
          </w:p>
        </w:tc>
      </w:tr>
      <w:tr w:rsidR="0065005A">
        <w:trPr>
          <w:trHeight w:val="286"/>
        </w:trPr>
        <w:tc>
          <w:tcPr>
            <w:tcW w:w="1442" w:type="dxa"/>
          </w:tcPr>
          <w:p w:rsidR="0065005A" w:rsidRDefault="00753B8C">
            <w:pPr>
              <w:pStyle w:val="TableParagraph"/>
              <w:spacing w:before="33" w:line="233" w:lineRule="exact"/>
              <w:ind w:left="730"/>
            </w:pPr>
            <w:r>
              <w:rPr>
                <w:spacing w:val="-5"/>
              </w:rPr>
              <w:t>(4)</w:t>
            </w:r>
          </w:p>
        </w:tc>
        <w:tc>
          <w:tcPr>
            <w:tcW w:w="518" w:type="dxa"/>
          </w:tcPr>
          <w:p w:rsidR="0065005A" w:rsidRDefault="00753B8C">
            <w:pPr>
              <w:pStyle w:val="TableParagraph"/>
              <w:spacing w:before="33" w:line="233" w:lineRule="exact"/>
              <w:ind w:left="6"/>
            </w:pPr>
            <w:r>
              <w:rPr>
                <w:spacing w:val="-4"/>
              </w:rPr>
              <w:t>(ii)</w:t>
            </w:r>
          </w:p>
        </w:tc>
        <w:tc>
          <w:tcPr>
            <w:tcW w:w="711" w:type="dxa"/>
          </w:tcPr>
          <w:p w:rsidR="0065005A" w:rsidRDefault="00753B8C">
            <w:pPr>
              <w:pStyle w:val="TableParagraph"/>
              <w:spacing w:before="33" w:line="233" w:lineRule="exact"/>
              <w:ind w:right="92"/>
              <w:jc w:val="center"/>
            </w:pPr>
            <w:r>
              <w:rPr>
                <w:spacing w:val="-5"/>
              </w:rPr>
              <w:t>(i)</w:t>
            </w:r>
          </w:p>
        </w:tc>
        <w:tc>
          <w:tcPr>
            <w:tcW w:w="726" w:type="dxa"/>
          </w:tcPr>
          <w:p w:rsidR="0065005A" w:rsidRDefault="00753B8C">
            <w:pPr>
              <w:pStyle w:val="TableParagraph"/>
              <w:spacing w:before="33" w:line="233" w:lineRule="exact"/>
              <w:ind w:left="107" w:right="99"/>
              <w:jc w:val="center"/>
            </w:pPr>
            <w:r>
              <w:rPr>
                <w:spacing w:val="-4"/>
              </w:rPr>
              <w:t>(iv)</w:t>
            </w:r>
          </w:p>
        </w:tc>
        <w:tc>
          <w:tcPr>
            <w:tcW w:w="6777" w:type="dxa"/>
          </w:tcPr>
          <w:p w:rsidR="0065005A" w:rsidRDefault="00753B8C">
            <w:pPr>
              <w:pStyle w:val="TableParagraph"/>
              <w:spacing w:before="33" w:line="233" w:lineRule="exact"/>
              <w:ind w:left="207"/>
            </w:pPr>
            <w:r>
              <w:rPr>
                <w:spacing w:val="-2"/>
              </w:rPr>
              <w:t>(iii)</w:t>
            </w:r>
          </w:p>
        </w:tc>
      </w:tr>
    </w:tbl>
    <w:p w:rsidR="0065005A" w:rsidRDefault="0065005A">
      <w:pPr>
        <w:pStyle w:val="BodyText"/>
        <w:spacing w:before="215"/>
        <w:rPr>
          <w:rFonts w:ascii="Arial"/>
          <w:b/>
          <w:sz w:val="20"/>
        </w:rPr>
      </w:pPr>
    </w:p>
    <w:p w:rsidR="0065005A" w:rsidRDefault="00753B8C">
      <w:pPr>
        <w:pStyle w:val="ListParagraph"/>
        <w:numPr>
          <w:ilvl w:val="0"/>
          <w:numId w:val="283"/>
        </w:numPr>
        <w:tabs>
          <w:tab w:val="left" w:pos="876"/>
        </w:tabs>
        <w:spacing w:before="1"/>
      </w:pPr>
      <w:r>
        <w:rPr>
          <w:noProof/>
          <w:lang w:val="en-IN" w:eastAsia="en-IN"/>
        </w:rPr>
        <w:drawing>
          <wp:anchor distT="0" distB="0" distL="0" distR="0" simplePos="0" relativeHeight="473948672" behindDoc="1" locked="0" layoutInCell="1" allowOverlap="1">
            <wp:simplePos x="0" y="0"/>
            <wp:positionH relativeFrom="page">
              <wp:posOffset>571258</wp:posOffset>
            </wp:positionH>
            <wp:positionV relativeFrom="paragraph">
              <wp:posOffset>-45580</wp:posOffset>
            </wp:positionV>
            <wp:extent cx="6296012" cy="6270752"/>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8"/>
        </w:rPr>
        <w:t xml:space="preserve"> </w:t>
      </w:r>
      <w:r>
        <w:t>one</w:t>
      </w:r>
      <w:r>
        <w:rPr>
          <w:spacing w:val="19"/>
        </w:rPr>
        <w:t xml:space="preserve"> </w:t>
      </w:r>
      <w:r>
        <w:t>of</w:t>
      </w:r>
      <w:r>
        <w:rPr>
          <w:spacing w:val="25"/>
        </w:rPr>
        <w:t xml:space="preserve"> </w:t>
      </w:r>
      <w:r>
        <w:t>the</w:t>
      </w:r>
      <w:r>
        <w:rPr>
          <w:spacing w:val="17"/>
        </w:rPr>
        <w:t xml:space="preserve"> </w:t>
      </w:r>
      <w:r>
        <w:t>following</w:t>
      </w:r>
      <w:r>
        <w:rPr>
          <w:spacing w:val="23"/>
        </w:rPr>
        <w:t xml:space="preserve"> </w:t>
      </w:r>
      <w:r>
        <w:t>is</w:t>
      </w:r>
      <w:r>
        <w:rPr>
          <w:spacing w:val="22"/>
        </w:rPr>
        <w:t xml:space="preserve"> </w:t>
      </w:r>
      <w:proofErr w:type="gramStart"/>
      <w:r>
        <w:t>wrong</w:t>
      </w:r>
      <w:r>
        <w:rPr>
          <w:spacing w:val="24"/>
        </w:rPr>
        <w:t xml:space="preserve"> </w:t>
      </w:r>
      <w:r>
        <w:rPr>
          <w:spacing w:val="-10"/>
        </w:rPr>
        <w:t>?</w:t>
      </w:r>
      <w:proofErr w:type="gramEnd"/>
    </w:p>
    <w:p w:rsidR="0065005A" w:rsidRDefault="00753B8C">
      <w:pPr>
        <w:pStyle w:val="ListParagraph"/>
        <w:numPr>
          <w:ilvl w:val="1"/>
          <w:numId w:val="283"/>
        </w:numPr>
        <w:tabs>
          <w:tab w:val="left" w:pos="1593"/>
          <w:tab w:val="left" w:pos="1596"/>
        </w:tabs>
        <w:spacing w:before="87" w:line="278" w:lineRule="auto"/>
        <w:ind w:left="1596" w:right="326"/>
      </w:pPr>
      <w:r>
        <w:t>The</w:t>
      </w:r>
      <w:r>
        <w:rPr>
          <w:spacing w:val="40"/>
        </w:rPr>
        <w:t xml:space="preserve"> </w:t>
      </w:r>
      <w:r>
        <w:t>right</w:t>
      </w:r>
      <w:r>
        <w:rPr>
          <w:spacing w:val="40"/>
        </w:rPr>
        <w:t xml:space="preserve"> </w:t>
      </w:r>
      <w:r>
        <w:t>to</w:t>
      </w:r>
      <w:r>
        <w:rPr>
          <w:spacing w:val="40"/>
        </w:rPr>
        <w:t xml:space="preserve"> </w:t>
      </w:r>
      <w:r>
        <w:t>strike</w:t>
      </w:r>
      <w:r>
        <w:rPr>
          <w:spacing w:val="40"/>
        </w:rPr>
        <w:t xml:space="preserve"> </w:t>
      </w:r>
      <w:r>
        <w:t>or</w:t>
      </w:r>
      <w:r>
        <w:rPr>
          <w:spacing w:val="40"/>
        </w:rPr>
        <w:t xml:space="preserve"> </w:t>
      </w:r>
      <w:r>
        <w:t>declare</w:t>
      </w:r>
      <w:r>
        <w:rPr>
          <w:spacing w:val="40"/>
        </w:rPr>
        <w:t xml:space="preserve"> </w:t>
      </w:r>
      <w:r>
        <w:t>lock-out</w:t>
      </w:r>
      <w:r>
        <w:rPr>
          <w:spacing w:val="40"/>
        </w:rPr>
        <w:t xml:space="preserve"> </w:t>
      </w:r>
      <w:r>
        <w:t>may</w:t>
      </w:r>
      <w:r>
        <w:rPr>
          <w:spacing w:val="40"/>
        </w:rPr>
        <w:t xml:space="preserve"> </w:t>
      </w:r>
      <w:r>
        <w:t>be</w:t>
      </w:r>
      <w:r>
        <w:rPr>
          <w:spacing w:val="40"/>
        </w:rPr>
        <w:t xml:space="preserve"> </w:t>
      </w:r>
      <w:r>
        <w:t>controlled</w:t>
      </w:r>
      <w:r>
        <w:rPr>
          <w:spacing w:val="40"/>
        </w:rPr>
        <w:t xml:space="preserve"> </w:t>
      </w:r>
      <w:r>
        <w:t>or</w:t>
      </w:r>
      <w:r>
        <w:rPr>
          <w:spacing w:val="40"/>
        </w:rPr>
        <w:t xml:space="preserve"> </w:t>
      </w:r>
      <w:r>
        <w:t>restricted</w:t>
      </w:r>
      <w:r>
        <w:rPr>
          <w:spacing w:val="40"/>
        </w:rPr>
        <w:t xml:space="preserve"> </w:t>
      </w:r>
      <w:r>
        <w:t>by</w:t>
      </w:r>
      <w:r>
        <w:rPr>
          <w:spacing w:val="40"/>
        </w:rPr>
        <w:t xml:space="preserve"> </w:t>
      </w:r>
      <w:r>
        <w:t>appropriate industrial legislation.</w:t>
      </w:r>
    </w:p>
    <w:p w:rsidR="0065005A" w:rsidRDefault="00753B8C">
      <w:pPr>
        <w:pStyle w:val="ListParagraph"/>
        <w:numPr>
          <w:ilvl w:val="1"/>
          <w:numId w:val="283"/>
        </w:numPr>
        <w:tabs>
          <w:tab w:val="left" w:pos="1593"/>
          <w:tab w:val="left" w:pos="1596"/>
        </w:tabs>
        <w:spacing w:before="47" w:line="280" w:lineRule="auto"/>
        <w:ind w:left="1596" w:right="335"/>
      </w:pPr>
      <w:r>
        <w:t>The</w:t>
      </w:r>
      <w:r>
        <w:rPr>
          <w:spacing w:val="28"/>
        </w:rPr>
        <w:t xml:space="preserve"> </w:t>
      </w:r>
      <w:r>
        <w:t>conciliation</w:t>
      </w:r>
      <w:r>
        <w:rPr>
          <w:spacing w:val="34"/>
        </w:rPr>
        <w:t xml:space="preserve"> </w:t>
      </w:r>
      <w:r>
        <w:t>officers</w:t>
      </w:r>
      <w:r>
        <w:rPr>
          <w:spacing w:val="30"/>
        </w:rPr>
        <w:t xml:space="preserve"> </w:t>
      </w:r>
      <w:r>
        <w:t>under</w:t>
      </w:r>
      <w:r>
        <w:rPr>
          <w:spacing w:val="32"/>
        </w:rPr>
        <w:t xml:space="preserve"> </w:t>
      </w:r>
      <w:r>
        <w:t>the</w:t>
      </w:r>
      <w:r>
        <w:rPr>
          <w:spacing w:val="29"/>
        </w:rPr>
        <w:t xml:space="preserve"> </w:t>
      </w:r>
      <w:r>
        <w:t>industrial</w:t>
      </w:r>
      <w:r>
        <w:rPr>
          <w:spacing w:val="28"/>
        </w:rPr>
        <w:t xml:space="preserve"> </w:t>
      </w:r>
      <w:r>
        <w:t>disputes</w:t>
      </w:r>
      <w:r>
        <w:rPr>
          <w:spacing w:val="22"/>
        </w:rPr>
        <w:t xml:space="preserve"> </w:t>
      </w:r>
      <w:r>
        <w:t>Act</w:t>
      </w:r>
      <w:r>
        <w:rPr>
          <w:spacing w:val="32"/>
        </w:rPr>
        <w:t xml:space="preserve"> </w:t>
      </w:r>
      <w:r>
        <w:t>are</w:t>
      </w:r>
      <w:r>
        <w:rPr>
          <w:spacing w:val="29"/>
        </w:rPr>
        <w:t xml:space="preserve"> </w:t>
      </w:r>
      <w:r>
        <w:t>charged</w:t>
      </w:r>
      <w:r>
        <w:rPr>
          <w:spacing w:val="28"/>
        </w:rPr>
        <w:t xml:space="preserve"> </w:t>
      </w:r>
      <w:r>
        <w:t>with</w:t>
      </w:r>
      <w:r>
        <w:rPr>
          <w:spacing w:val="32"/>
        </w:rPr>
        <w:t xml:space="preserve"> </w:t>
      </w:r>
      <w:r>
        <w:t>the</w:t>
      </w:r>
      <w:r>
        <w:rPr>
          <w:spacing w:val="31"/>
        </w:rPr>
        <w:t xml:space="preserve"> </w:t>
      </w:r>
      <w:r>
        <w:t>duty</w:t>
      </w:r>
      <w:r>
        <w:rPr>
          <w:spacing w:val="27"/>
        </w:rPr>
        <w:t xml:space="preserve"> </w:t>
      </w:r>
      <w:r>
        <w:t>of adjudication of disputes.</w:t>
      </w:r>
    </w:p>
    <w:p w:rsidR="0065005A" w:rsidRDefault="00753B8C">
      <w:pPr>
        <w:pStyle w:val="ListParagraph"/>
        <w:numPr>
          <w:ilvl w:val="1"/>
          <w:numId w:val="283"/>
        </w:numPr>
        <w:tabs>
          <w:tab w:val="left" w:pos="1593"/>
          <w:tab w:val="left" w:pos="1596"/>
        </w:tabs>
        <w:spacing w:before="47" w:line="278" w:lineRule="auto"/>
        <w:ind w:left="1596" w:right="389"/>
      </w:pPr>
      <w:r>
        <w:t>An interim award</w:t>
      </w:r>
      <w:r>
        <w:rPr>
          <w:spacing w:val="-2"/>
        </w:rPr>
        <w:t xml:space="preserve"> </w:t>
      </w:r>
      <w:r>
        <w:t>is like</w:t>
      </w:r>
      <w:r>
        <w:rPr>
          <w:spacing w:val="-5"/>
        </w:rPr>
        <w:t xml:space="preserve"> </w:t>
      </w:r>
      <w:r>
        <w:t>a preliminary</w:t>
      </w:r>
      <w:r>
        <w:rPr>
          <w:spacing w:val="-4"/>
        </w:rPr>
        <w:t xml:space="preserve"> </w:t>
      </w:r>
      <w:r>
        <w:t>decree</w:t>
      </w:r>
      <w:r>
        <w:rPr>
          <w:spacing w:val="-3"/>
        </w:rPr>
        <w:t xml:space="preserve"> </w:t>
      </w:r>
      <w:r>
        <w:t>within the</w:t>
      </w:r>
      <w:r>
        <w:rPr>
          <w:spacing w:val="-5"/>
        </w:rPr>
        <w:t xml:space="preserve"> </w:t>
      </w:r>
      <w:r>
        <w:t>meaning of Section</w:t>
      </w:r>
      <w:r>
        <w:rPr>
          <w:spacing w:val="-3"/>
        </w:rPr>
        <w:t xml:space="preserve"> </w:t>
      </w:r>
      <w:r>
        <w:t>2 (2)</w:t>
      </w:r>
      <w:r>
        <w:rPr>
          <w:spacing w:val="-1"/>
        </w:rPr>
        <w:t xml:space="preserve"> </w:t>
      </w:r>
      <w:r>
        <w:t>of Code of Civil Procedure.</w:t>
      </w:r>
    </w:p>
    <w:p w:rsidR="0065005A" w:rsidRDefault="00753B8C">
      <w:pPr>
        <w:pStyle w:val="ListParagraph"/>
        <w:numPr>
          <w:ilvl w:val="1"/>
          <w:numId w:val="283"/>
        </w:numPr>
        <w:tabs>
          <w:tab w:val="left" w:pos="1593"/>
          <w:tab w:val="left" w:pos="1596"/>
        </w:tabs>
        <w:spacing w:before="49" w:line="283" w:lineRule="auto"/>
        <w:ind w:left="1596" w:right="326"/>
      </w:pPr>
      <w:r>
        <w:t>The Works</w:t>
      </w:r>
      <w:r>
        <w:rPr>
          <w:spacing w:val="28"/>
        </w:rPr>
        <w:t xml:space="preserve"> </w:t>
      </w:r>
      <w:r>
        <w:t>Committee</w:t>
      </w:r>
      <w:r>
        <w:rPr>
          <w:spacing w:val="30"/>
        </w:rPr>
        <w:t xml:space="preserve"> </w:t>
      </w:r>
      <w:r>
        <w:t>is</w:t>
      </w:r>
      <w:r>
        <w:rPr>
          <w:spacing w:val="30"/>
        </w:rPr>
        <w:t xml:space="preserve"> </w:t>
      </w:r>
      <w:r>
        <w:t>not</w:t>
      </w:r>
      <w:r>
        <w:rPr>
          <w:spacing w:val="28"/>
        </w:rPr>
        <w:t xml:space="preserve"> </w:t>
      </w:r>
      <w:r>
        <w:t>authorised</w:t>
      </w:r>
      <w:r>
        <w:rPr>
          <w:spacing w:val="28"/>
        </w:rPr>
        <w:t xml:space="preserve"> </w:t>
      </w:r>
      <w:r>
        <w:t>to</w:t>
      </w:r>
      <w:r>
        <w:rPr>
          <w:spacing w:val="30"/>
        </w:rPr>
        <w:t xml:space="preserve"> </w:t>
      </w:r>
      <w:r>
        <w:t>consider</w:t>
      </w:r>
      <w:r>
        <w:rPr>
          <w:spacing w:val="31"/>
        </w:rPr>
        <w:t xml:space="preserve"> </w:t>
      </w:r>
      <w:r>
        <w:t>real</w:t>
      </w:r>
      <w:r>
        <w:rPr>
          <w:spacing w:val="27"/>
        </w:rPr>
        <w:t xml:space="preserve"> </w:t>
      </w:r>
      <w:r>
        <w:t>or</w:t>
      </w:r>
      <w:r>
        <w:rPr>
          <w:spacing w:val="31"/>
        </w:rPr>
        <w:t xml:space="preserve"> </w:t>
      </w:r>
      <w:r>
        <w:t>substantial</w:t>
      </w:r>
      <w:r>
        <w:rPr>
          <w:spacing w:val="26"/>
        </w:rPr>
        <w:t xml:space="preserve"> </w:t>
      </w:r>
      <w:r>
        <w:t>changes</w:t>
      </w:r>
      <w:r>
        <w:rPr>
          <w:spacing w:val="28"/>
        </w:rPr>
        <w:t xml:space="preserve"> </w:t>
      </w:r>
      <w:r>
        <w:t>in</w:t>
      </w:r>
      <w:r>
        <w:rPr>
          <w:spacing w:val="29"/>
        </w:rPr>
        <w:t xml:space="preserve"> </w:t>
      </w:r>
      <w:r>
        <w:t>the conditions of service.</w:t>
      </w:r>
    </w:p>
    <w:p w:rsidR="0065005A" w:rsidRDefault="0065005A">
      <w:pPr>
        <w:pStyle w:val="BodyText"/>
        <w:spacing w:before="129"/>
      </w:pPr>
    </w:p>
    <w:p w:rsidR="0065005A" w:rsidRDefault="00753B8C">
      <w:pPr>
        <w:pStyle w:val="ListParagraph"/>
        <w:numPr>
          <w:ilvl w:val="0"/>
          <w:numId w:val="283"/>
        </w:numPr>
        <w:tabs>
          <w:tab w:val="left" w:pos="873"/>
          <w:tab w:val="left" w:pos="876"/>
        </w:tabs>
        <w:spacing w:after="58" w:line="278" w:lineRule="auto"/>
        <w:ind w:right="293" w:hanging="721"/>
        <w:jc w:val="both"/>
      </w:pPr>
      <w:r>
        <w:t>The Fifth Schedule, under the Industrial Disputes Act contains several unfair labour practices. In which of the conditions of category I, it is required to establish that Emp</w:t>
      </w:r>
      <w:r>
        <w:t>loyer Sponsored Trade Union</w:t>
      </w:r>
      <w:r>
        <w:rPr>
          <w:spacing w:val="37"/>
        </w:rPr>
        <w:t xml:space="preserve"> </w:t>
      </w:r>
      <w:r>
        <w:t>of</w:t>
      </w:r>
      <w:r>
        <w:rPr>
          <w:spacing w:val="40"/>
        </w:rPr>
        <w:t xml:space="preserve"> </w:t>
      </w:r>
      <w:r>
        <w:t>workmen</w:t>
      </w:r>
      <w:r>
        <w:rPr>
          <w:spacing w:val="38"/>
        </w:rPr>
        <w:t xml:space="preserve"> </w:t>
      </w:r>
      <w:r>
        <w:t>is</w:t>
      </w:r>
      <w:r>
        <w:rPr>
          <w:spacing w:val="38"/>
        </w:rPr>
        <w:t xml:space="preserve"> </w:t>
      </w:r>
      <w:r>
        <w:t>said</w:t>
      </w:r>
      <w:r>
        <w:rPr>
          <w:spacing w:val="35"/>
        </w:rPr>
        <w:t xml:space="preserve"> </w:t>
      </w:r>
      <w:r>
        <w:t>to</w:t>
      </w:r>
      <w:r>
        <w:rPr>
          <w:spacing w:val="35"/>
        </w:rPr>
        <w:t xml:space="preserve"> </w:t>
      </w:r>
      <w:r>
        <w:t>be</w:t>
      </w:r>
      <w:r>
        <w:rPr>
          <w:spacing w:val="37"/>
        </w:rPr>
        <w:t xml:space="preserve"> </w:t>
      </w:r>
      <w:r>
        <w:t>Unfair</w:t>
      </w:r>
      <w:r>
        <w:rPr>
          <w:spacing w:val="39"/>
        </w:rPr>
        <w:t xml:space="preserve"> </w:t>
      </w:r>
      <w:r>
        <w:t>Labour</w:t>
      </w:r>
      <w:r>
        <w:rPr>
          <w:spacing w:val="36"/>
        </w:rPr>
        <w:t xml:space="preserve"> </w:t>
      </w:r>
      <w:proofErr w:type="gramStart"/>
      <w:r>
        <w:t>Practice</w:t>
      </w:r>
      <w:r>
        <w:rPr>
          <w:spacing w:val="35"/>
        </w:rPr>
        <w:t xml:space="preserve"> </w:t>
      </w:r>
      <w:r>
        <w:t>?</w:t>
      </w:r>
      <w:proofErr w:type="gramEnd"/>
    </w:p>
    <w:tbl>
      <w:tblPr>
        <w:tblW w:w="0" w:type="auto"/>
        <w:tblInd w:w="831" w:type="dxa"/>
        <w:tblLayout w:type="fixed"/>
        <w:tblCellMar>
          <w:left w:w="0" w:type="dxa"/>
          <w:right w:w="0" w:type="dxa"/>
        </w:tblCellMar>
        <w:tblLook w:val="01E0" w:firstRow="1" w:lastRow="1" w:firstColumn="1" w:lastColumn="1" w:noHBand="0" w:noVBand="0"/>
      </w:tblPr>
      <w:tblGrid>
        <w:gridCol w:w="4117"/>
        <w:gridCol w:w="696"/>
        <w:gridCol w:w="3867"/>
      </w:tblGrid>
      <w:tr w:rsidR="0065005A">
        <w:trPr>
          <w:trHeight w:val="294"/>
        </w:trPr>
        <w:tc>
          <w:tcPr>
            <w:tcW w:w="4117" w:type="dxa"/>
          </w:tcPr>
          <w:p w:rsidR="0065005A" w:rsidRDefault="00753B8C">
            <w:pPr>
              <w:pStyle w:val="TableParagraph"/>
              <w:tabs>
                <w:tab w:val="left" w:pos="769"/>
              </w:tabs>
              <w:spacing w:line="247" w:lineRule="exact"/>
              <w:ind w:left="50"/>
            </w:pPr>
            <w:r>
              <w:rPr>
                <w:spacing w:val="-5"/>
              </w:rPr>
              <w:t>(1)</w:t>
            </w:r>
            <w:r>
              <w:tab/>
              <w:t>Employees</w:t>
            </w:r>
            <w:r>
              <w:rPr>
                <w:spacing w:val="16"/>
              </w:rPr>
              <w:t xml:space="preserve"> </w:t>
            </w:r>
            <w:r>
              <w:t>or</w:t>
            </w:r>
            <w:r>
              <w:rPr>
                <w:spacing w:val="13"/>
              </w:rPr>
              <w:t xml:space="preserve"> </w:t>
            </w:r>
            <w:r>
              <w:t>their</w:t>
            </w:r>
            <w:r>
              <w:rPr>
                <w:spacing w:val="6"/>
              </w:rPr>
              <w:t xml:space="preserve"> </w:t>
            </w:r>
            <w:r>
              <w:t>Trade</w:t>
            </w:r>
            <w:r>
              <w:rPr>
                <w:spacing w:val="16"/>
              </w:rPr>
              <w:t xml:space="preserve"> </w:t>
            </w:r>
            <w:r>
              <w:rPr>
                <w:spacing w:val="-4"/>
              </w:rPr>
              <w:t>Union</w:t>
            </w:r>
          </w:p>
        </w:tc>
        <w:tc>
          <w:tcPr>
            <w:tcW w:w="696" w:type="dxa"/>
          </w:tcPr>
          <w:p w:rsidR="0065005A" w:rsidRDefault="00753B8C">
            <w:pPr>
              <w:pStyle w:val="TableParagraph"/>
              <w:spacing w:line="247" w:lineRule="exact"/>
              <w:ind w:right="185"/>
              <w:jc w:val="right"/>
            </w:pPr>
            <w:r>
              <w:rPr>
                <w:spacing w:val="-5"/>
              </w:rPr>
              <w:t>(2)</w:t>
            </w:r>
          </w:p>
        </w:tc>
        <w:tc>
          <w:tcPr>
            <w:tcW w:w="3867" w:type="dxa"/>
          </w:tcPr>
          <w:p w:rsidR="0065005A" w:rsidRDefault="00753B8C">
            <w:pPr>
              <w:pStyle w:val="TableParagraph"/>
              <w:spacing w:line="247" w:lineRule="exact"/>
              <w:ind w:left="191"/>
            </w:pPr>
            <w:r>
              <w:t>Employee</w:t>
            </w:r>
            <w:r>
              <w:rPr>
                <w:spacing w:val="2"/>
              </w:rPr>
              <w:t xml:space="preserve"> </w:t>
            </w:r>
            <w:r>
              <w:rPr>
                <w:spacing w:val="-4"/>
              </w:rPr>
              <w:t>only</w:t>
            </w:r>
          </w:p>
        </w:tc>
      </w:tr>
      <w:tr w:rsidR="0065005A">
        <w:trPr>
          <w:trHeight w:val="294"/>
        </w:trPr>
        <w:tc>
          <w:tcPr>
            <w:tcW w:w="4117" w:type="dxa"/>
          </w:tcPr>
          <w:p w:rsidR="0065005A" w:rsidRDefault="00753B8C">
            <w:pPr>
              <w:pStyle w:val="TableParagraph"/>
              <w:tabs>
                <w:tab w:val="left" w:pos="702"/>
              </w:tabs>
              <w:spacing w:before="41" w:line="233" w:lineRule="exact"/>
              <w:ind w:left="52"/>
            </w:pPr>
            <w:r>
              <w:rPr>
                <w:spacing w:val="-5"/>
              </w:rPr>
              <w:t>(3)</w:t>
            </w:r>
            <w:r>
              <w:tab/>
              <w:t>Employers</w:t>
            </w:r>
            <w:r>
              <w:rPr>
                <w:spacing w:val="15"/>
              </w:rPr>
              <w:t xml:space="preserve"> </w:t>
            </w:r>
            <w:r>
              <w:t>or</w:t>
            </w:r>
            <w:r>
              <w:rPr>
                <w:spacing w:val="14"/>
              </w:rPr>
              <w:t xml:space="preserve"> </w:t>
            </w:r>
            <w:r>
              <w:t>their</w:t>
            </w:r>
            <w:r>
              <w:rPr>
                <w:spacing w:val="12"/>
              </w:rPr>
              <w:t xml:space="preserve"> </w:t>
            </w:r>
            <w:r>
              <w:t>Trade</w:t>
            </w:r>
            <w:r>
              <w:rPr>
                <w:spacing w:val="14"/>
              </w:rPr>
              <w:t xml:space="preserve"> </w:t>
            </w:r>
            <w:r>
              <w:rPr>
                <w:spacing w:val="-4"/>
              </w:rPr>
              <w:t>Union</w:t>
            </w:r>
          </w:p>
        </w:tc>
        <w:tc>
          <w:tcPr>
            <w:tcW w:w="696" w:type="dxa"/>
          </w:tcPr>
          <w:p w:rsidR="0065005A" w:rsidRDefault="00753B8C">
            <w:pPr>
              <w:pStyle w:val="TableParagraph"/>
              <w:spacing w:before="41" w:line="233" w:lineRule="exact"/>
              <w:ind w:right="253"/>
              <w:jc w:val="right"/>
            </w:pPr>
            <w:r>
              <w:rPr>
                <w:spacing w:val="-5"/>
              </w:rPr>
              <w:t>(4)</w:t>
            </w:r>
          </w:p>
        </w:tc>
        <w:tc>
          <w:tcPr>
            <w:tcW w:w="3867" w:type="dxa"/>
          </w:tcPr>
          <w:p w:rsidR="0065005A" w:rsidRDefault="00753B8C">
            <w:pPr>
              <w:pStyle w:val="TableParagraph"/>
              <w:spacing w:before="41" w:line="233" w:lineRule="exact"/>
              <w:ind w:left="184"/>
            </w:pPr>
            <w:r>
              <w:t>Employer</w:t>
            </w:r>
            <w:r>
              <w:rPr>
                <w:spacing w:val="16"/>
              </w:rPr>
              <w:t xml:space="preserve"> </w:t>
            </w:r>
            <w:r>
              <w:t>and</w:t>
            </w:r>
            <w:r>
              <w:rPr>
                <w:spacing w:val="13"/>
              </w:rPr>
              <w:t xml:space="preserve"> </w:t>
            </w:r>
            <w:r>
              <w:t>Employee</w:t>
            </w:r>
            <w:r>
              <w:rPr>
                <w:spacing w:val="16"/>
              </w:rPr>
              <w:t xml:space="preserve"> </w:t>
            </w:r>
            <w:r>
              <w:rPr>
                <w:spacing w:val="-2"/>
              </w:rPr>
              <w:t>Collectively</w:t>
            </w:r>
          </w:p>
        </w:tc>
      </w:tr>
    </w:tbl>
    <w:p w:rsidR="0065005A" w:rsidRDefault="0065005A">
      <w:pPr>
        <w:pStyle w:val="BodyText"/>
        <w:spacing w:before="174"/>
      </w:pPr>
    </w:p>
    <w:p w:rsidR="0065005A" w:rsidRDefault="00753B8C">
      <w:pPr>
        <w:pStyle w:val="ListParagraph"/>
        <w:numPr>
          <w:ilvl w:val="0"/>
          <w:numId w:val="283"/>
        </w:numPr>
        <w:tabs>
          <w:tab w:val="left" w:pos="876"/>
        </w:tabs>
        <w:spacing w:before="1" w:line="280" w:lineRule="auto"/>
        <w:ind w:right="331" w:hanging="721"/>
      </w:pPr>
      <w:r>
        <w:t>When</w:t>
      </w:r>
      <w:r>
        <w:rPr>
          <w:spacing w:val="28"/>
        </w:rPr>
        <w:t xml:space="preserve"> </w:t>
      </w:r>
      <w:r>
        <w:t>a</w:t>
      </w:r>
      <w:r>
        <w:rPr>
          <w:spacing w:val="27"/>
        </w:rPr>
        <w:t xml:space="preserve"> </w:t>
      </w:r>
      <w:r>
        <w:t>party</w:t>
      </w:r>
      <w:r>
        <w:rPr>
          <w:spacing w:val="23"/>
        </w:rPr>
        <w:t xml:space="preserve"> </w:t>
      </w:r>
      <w:r>
        <w:t>to</w:t>
      </w:r>
      <w:r>
        <w:rPr>
          <w:spacing w:val="25"/>
        </w:rPr>
        <w:t xml:space="preserve"> </w:t>
      </w:r>
      <w:r>
        <w:t>dispute</w:t>
      </w:r>
      <w:r>
        <w:rPr>
          <w:spacing w:val="27"/>
        </w:rPr>
        <w:t xml:space="preserve"> </w:t>
      </w:r>
      <w:r>
        <w:t>under</w:t>
      </w:r>
      <w:r>
        <w:rPr>
          <w:spacing w:val="26"/>
        </w:rPr>
        <w:t xml:space="preserve"> </w:t>
      </w:r>
      <w:r>
        <w:t>the</w:t>
      </w:r>
      <w:r>
        <w:rPr>
          <w:spacing w:val="25"/>
        </w:rPr>
        <w:t xml:space="preserve"> </w:t>
      </w:r>
      <w:r>
        <w:t>Industrial</w:t>
      </w:r>
      <w:r>
        <w:rPr>
          <w:spacing w:val="27"/>
        </w:rPr>
        <w:t xml:space="preserve"> </w:t>
      </w:r>
      <w:r>
        <w:t>Disputes Act</w:t>
      </w:r>
      <w:r>
        <w:rPr>
          <w:spacing w:val="26"/>
        </w:rPr>
        <w:t xml:space="preserve"> </w:t>
      </w:r>
      <w:r>
        <w:t>is</w:t>
      </w:r>
      <w:r>
        <w:rPr>
          <w:spacing w:val="30"/>
        </w:rPr>
        <w:t xml:space="preserve"> </w:t>
      </w:r>
      <w:r>
        <w:t>prevented</w:t>
      </w:r>
      <w:r>
        <w:rPr>
          <w:spacing w:val="22"/>
        </w:rPr>
        <w:t xml:space="preserve"> </w:t>
      </w:r>
      <w:r>
        <w:t>from</w:t>
      </w:r>
      <w:r>
        <w:rPr>
          <w:spacing w:val="28"/>
        </w:rPr>
        <w:t xml:space="preserve"> </w:t>
      </w:r>
      <w:r>
        <w:t>appearing</w:t>
      </w:r>
      <w:r>
        <w:rPr>
          <w:spacing w:val="32"/>
        </w:rPr>
        <w:t xml:space="preserve"> </w:t>
      </w:r>
      <w:r>
        <w:t>at</w:t>
      </w:r>
      <w:r>
        <w:rPr>
          <w:spacing w:val="28"/>
        </w:rPr>
        <w:t xml:space="preserve"> </w:t>
      </w:r>
      <w:r>
        <w:t>the hearing,</w:t>
      </w:r>
      <w:r>
        <w:rPr>
          <w:spacing w:val="26"/>
        </w:rPr>
        <w:t xml:space="preserve"> </w:t>
      </w:r>
      <w:r>
        <w:t>due</w:t>
      </w:r>
      <w:r>
        <w:rPr>
          <w:spacing w:val="26"/>
        </w:rPr>
        <w:t xml:space="preserve"> </w:t>
      </w:r>
      <w:r>
        <w:t>to</w:t>
      </w:r>
      <w:r>
        <w:rPr>
          <w:spacing w:val="28"/>
        </w:rPr>
        <w:t xml:space="preserve"> </w:t>
      </w:r>
      <w:r>
        <w:t>sufficient</w:t>
      </w:r>
      <w:r>
        <w:rPr>
          <w:spacing w:val="32"/>
        </w:rPr>
        <w:t xml:space="preserve"> </w:t>
      </w:r>
      <w:r>
        <w:t>cause</w:t>
      </w:r>
      <w:r>
        <w:rPr>
          <w:spacing w:val="25"/>
        </w:rPr>
        <w:t xml:space="preserve"> </w:t>
      </w:r>
      <w:r>
        <w:t>and</w:t>
      </w:r>
      <w:r>
        <w:rPr>
          <w:spacing w:val="26"/>
        </w:rPr>
        <w:t xml:space="preserve"> </w:t>
      </w:r>
      <w:r>
        <w:t>is</w:t>
      </w:r>
      <w:r>
        <w:rPr>
          <w:spacing w:val="24"/>
        </w:rPr>
        <w:t xml:space="preserve"> </w:t>
      </w:r>
      <w:r>
        <w:t>faced</w:t>
      </w:r>
      <w:r>
        <w:rPr>
          <w:spacing w:val="29"/>
        </w:rPr>
        <w:t xml:space="preserve"> </w:t>
      </w:r>
      <w:r>
        <w:t>with</w:t>
      </w:r>
      <w:r>
        <w:rPr>
          <w:spacing w:val="26"/>
        </w:rPr>
        <w:t xml:space="preserve"> </w:t>
      </w:r>
      <w:r>
        <w:t>exparte</w:t>
      </w:r>
      <w:r>
        <w:rPr>
          <w:spacing w:val="26"/>
        </w:rPr>
        <w:t xml:space="preserve"> </w:t>
      </w:r>
      <w:r>
        <w:t>award,</w:t>
      </w:r>
      <w:r>
        <w:rPr>
          <w:spacing w:val="31"/>
        </w:rPr>
        <w:t xml:space="preserve"> </w:t>
      </w:r>
      <w:r>
        <w:t>the</w:t>
      </w:r>
      <w:r>
        <w:rPr>
          <w:spacing w:val="23"/>
        </w:rPr>
        <w:t xml:space="preserve"> </w:t>
      </w:r>
      <w:r>
        <w:t>Industrial</w:t>
      </w:r>
      <w:r>
        <w:rPr>
          <w:spacing w:val="23"/>
        </w:rPr>
        <w:t xml:space="preserve"> </w:t>
      </w:r>
      <w:r>
        <w:t>Tribunal</w:t>
      </w:r>
      <w:r>
        <w:rPr>
          <w:spacing w:val="25"/>
        </w:rPr>
        <w:t xml:space="preserve"> </w:t>
      </w:r>
      <w:r>
        <w:t>has</w:t>
      </w:r>
      <w:r>
        <w:rPr>
          <w:spacing w:val="24"/>
        </w:rPr>
        <w:t xml:space="preserve"> </w:t>
      </w:r>
      <w:r>
        <w:t>:</w:t>
      </w:r>
    </w:p>
    <w:p w:rsidR="0065005A" w:rsidRDefault="00753B8C">
      <w:pPr>
        <w:pStyle w:val="ListParagraph"/>
        <w:numPr>
          <w:ilvl w:val="1"/>
          <w:numId w:val="283"/>
        </w:numPr>
        <w:tabs>
          <w:tab w:val="left" w:pos="1593"/>
        </w:tabs>
        <w:spacing w:before="46"/>
        <w:ind w:left="1593" w:hanging="719"/>
      </w:pPr>
      <w:proofErr w:type="gramStart"/>
      <w:r>
        <w:t>no</w:t>
      </w:r>
      <w:proofErr w:type="gramEnd"/>
      <w:r>
        <w:rPr>
          <w:spacing w:val="16"/>
        </w:rPr>
        <w:t xml:space="preserve"> </w:t>
      </w:r>
      <w:r>
        <w:t>power</w:t>
      </w:r>
      <w:r>
        <w:rPr>
          <w:spacing w:val="22"/>
        </w:rPr>
        <w:t xml:space="preserve"> </w:t>
      </w:r>
      <w:r>
        <w:t>to</w:t>
      </w:r>
      <w:r>
        <w:rPr>
          <w:spacing w:val="18"/>
        </w:rPr>
        <w:t xml:space="preserve"> </w:t>
      </w:r>
      <w:r>
        <w:t>set</w:t>
      </w:r>
      <w:r>
        <w:rPr>
          <w:spacing w:val="23"/>
        </w:rPr>
        <w:t xml:space="preserve"> </w:t>
      </w:r>
      <w:r>
        <w:t>aside</w:t>
      </w:r>
      <w:r>
        <w:rPr>
          <w:spacing w:val="18"/>
        </w:rPr>
        <w:t xml:space="preserve"> </w:t>
      </w:r>
      <w:r>
        <w:t>the</w:t>
      </w:r>
      <w:r>
        <w:rPr>
          <w:spacing w:val="18"/>
        </w:rPr>
        <w:t xml:space="preserve"> </w:t>
      </w:r>
      <w:r>
        <w:t>exparte</w:t>
      </w:r>
      <w:r>
        <w:rPr>
          <w:spacing w:val="20"/>
        </w:rPr>
        <w:t xml:space="preserve"> </w:t>
      </w:r>
      <w:r>
        <w:rPr>
          <w:spacing w:val="-2"/>
        </w:rPr>
        <w:t>award.</w:t>
      </w:r>
    </w:p>
    <w:p w:rsidR="0065005A" w:rsidRDefault="00753B8C">
      <w:pPr>
        <w:pStyle w:val="ListParagraph"/>
        <w:numPr>
          <w:ilvl w:val="1"/>
          <w:numId w:val="283"/>
        </w:numPr>
        <w:tabs>
          <w:tab w:val="left" w:pos="1593"/>
        </w:tabs>
        <w:spacing w:before="86"/>
        <w:ind w:left="1593" w:hanging="719"/>
      </w:pPr>
      <w:proofErr w:type="gramStart"/>
      <w:r>
        <w:t>only</w:t>
      </w:r>
      <w:proofErr w:type="gramEnd"/>
      <w:r>
        <w:rPr>
          <w:spacing w:val="14"/>
        </w:rPr>
        <w:t xml:space="preserve"> </w:t>
      </w:r>
      <w:r>
        <w:t>duty</w:t>
      </w:r>
      <w:r>
        <w:rPr>
          <w:spacing w:val="15"/>
        </w:rPr>
        <w:t xml:space="preserve"> </w:t>
      </w:r>
      <w:r>
        <w:t>to</w:t>
      </w:r>
      <w:r>
        <w:rPr>
          <w:spacing w:val="17"/>
        </w:rPr>
        <w:t xml:space="preserve"> </w:t>
      </w:r>
      <w:r>
        <w:t>set</w:t>
      </w:r>
      <w:r>
        <w:rPr>
          <w:spacing w:val="20"/>
        </w:rPr>
        <w:t xml:space="preserve"> </w:t>
      </w:r>
      <w:r>
        <w:t>aside</w:t>
      </w:r>
      <w:r>
        <w:rPr>
          <w:spacing w:val="16"/>
        </w:rPr>
        <w:t xml:space="preserve"> </w:t>
      </w:r>
      <w:r>
        <w:t>the</w:t>
      </w:r>
      <w:r>
        <w:rPr>
          <w:spacing w:val="17"/>
        </w:rPr>
        <w:t xml:space="preserve"> </w:t>
      </w:r>
      <w:r>
        <w:t>exparte</w:t>
      </w:r>
      <w:r>
        <w:rPr>
          <w:spacing w:val="20"/>
        </w:rPr>
        <w:t xml:space="preserve"> </w:t>
      </w:r>
      <w:r>
        <w:rPr>
          <w:spacing w:val="-2"/>
        </w:rPr>
        <w:t>award.</w:t>
      </w:r>
    </w:p>
    <w:p w:rsidR="0065005A" w:rsidRDefault="00753B8C">
      <w:pPr>
        <w:pStyle w:val="ListParagraph"/>
        <w:numPr>
          <w:ilvl w:val="1"/>
          <w:numId w:val="283"/>
        </w:numPr>
        <w:tabs>
          <w:tab w:val="left" w:pos="1593"/>
          <w:tab w:val="left" w:pos="1596"/>
        </w:tabs>
        <w:spacing w:before="88" w:line="278" w:lineRule="auto"/>
        <w:ind w:left="1596" w:right="326"/>
      </w:pPr>
      <w:proofErr w:type="gramStart"/>
      <w:r>
        <w:t>both</w:t>
      </w:r>
      <w:proofErr w:type="gramEnd"/>
      <w:r>
        <w:rPr>
          <w:spacing w:val="-6"/>
        </w:rPr>
        <w:t xml:space="preserve"> </w:t>
      </w:r>
      <w:r>
        <w:t>power and</w:t>
      </w:r>
      <w:r>
        <w:rPr>
          <w:spacing w:val="-6"/>
        </w:rPr>
        <w:t xml:space="preserve"> </w:t>
      </w:r>
      <w:r>
        <w:t>duty</w:t>
      </w:r>
      <w:r>
        <w:rPr>
          <w:spacing w:val="-8"/>
        </w:rPr>
        <w:t xml:space="preserve"> </w:t>
      </w:r>
      <w:r>
        <w:t>to</w:t>
      </w:r>
      <w:r>
        <w:rPr>
          <w:spacing w:val="-6"/>
        </w:rPr>
        <w:t xml:space="preserve"> </w:t>
      </w:r>
      <w:r>
        <w:t>set</w:t>
      </w:r>
      <w:r>
        <w:rPr>
          <w:spacing w:val="-3"/>
        </w:rPr>
        <w:t xml:space="preserve"> </w:t>
      </w:r>
      <w:r>
        <w:t>aside</w:t>
      </w:r>
      <w:r>
        <w:rPr>
          <w:spacing w:val="-6"/>
        </w:rPr>
        <w:t xml:space="preserve"> </w:t>
      </w:r>
      <w:r>
        <w:t>the</w:t>
      </w:r>
      <w:r>
        <w:rPr>
          <w:spacing w:val="-7"/>
        </w:rPr>
        <w:t xml:space="preserve"> </w:t>
      </w:r>
      <w:r>
        <w:t>exparte</w:t>
      </w:r>
      <w:r>
        <w:rPr>
          <w:spacing w:val="-6"/>
        </w:rPr>
        <w:t xml:space="preserve"> </w:t>
      </w:r>
      <w:r>
        <w:t>award</w:t>
      </w:r>
      <w:r>
        <w:rPr>
          <w:spacing w:val="-6"/>
        </w:rPr>
        <w:t xml:space="preserve"> </w:t>
      </w:r>
      <w:r>
        <w:t>which</w:t>
      </w:r>
      <w:r>
        <w:rPr>
          <w:spacing w:val="-6"/>
        </w:rPr>
        <w:t xml:space="preserve"> </w:t>
      </w:r>
      <w:r>
        <w:t>is</w:t>
      </w:r>
      <w:r>
        <w:rPr>
          <w:spacing w:val="-4"/>
        </w:rPr>
        <w:t xml:space="preserve"> </w:t>
      </w:r>
      <w:r>
        <w:t>based</w:t>
      </w:r>
      <w:r>
        <w:rPr>
          <w:spacing w:val="-7"/>
        </w:rPr>
        <w:t xml:space="preserve"> </w:t>
      </w:r>
      <w:r>
        <w:t>on</w:t>
      </w:r>
      <w:r>
        <w:rPr>
          <w:spacing w:val="-11"/>
        </w:rPr>
        <w:t xml:space="preserve"> </w:t>
      </w:r>
      <w:r>
        <w:t>the</w:t>
      </w:r>
      <w:r>
        <w:rPr>
          <w:spacing w:val="-7"/>
        </w:rPr>
        <w:t xml:space="preserve"> </w:t>
      </w:r>
      <w:r>
        <w:t>rule</w:t>
      </w:r>
      <w:r>
        <w:rPr>
          <w:spacing w:val="-6"/>
        </w:rPr>
        <w:t xml:space="preserve"> </w:t>
      </w:r>
      <w:r>
        <w:t xml:space="preserve">of statutory </w:t>
      </w:r>
      <w:r>
        <w:rPr>
          <w:spacing w:val="-2"/>
        </w:rPr>
        <w:t>construction.</w:t>
      </w:r>
    </w:p>
    <w:p w:rsidR="0065005A" w:rsidRDefault="00753B8C">
      <w:pPr>
        <w:pStyle w:val="ListParagraph"/>
        <w:numPr>
          <w:ilvl w:val="1"/>
          <w:numId w:val="283"/>
        </w:numPr>
        <w:tabs>
          <w:tab w:val="left" w:pos="1593"/>
          <w:tab w:val="left" w:pos="1596"/>
        </w:tabs>
        <w:spacing w:before="49" w:line="278" w:lineRule="auto"/>
        <w:ind w:left="1596" w:right="329"/>
      </w:pPr>
      <w:proofErr w:type="gramStart"/>
      <w:r>
        <w:t>express</w:t>
      </w:r>
      <w:proofErr w:type="gramEnd"/>
      <w:r>
        <w:rPr>
          <w:spacing w:val="28"/>
        </w:rPr>
        <w:t xml:space="preserve"> </w:t>
      </w:r>
      <w:r>
        <w:t>provision</w:t>
      </w:r>
      <w:r>
        <w:rPr>
          <w:spacing w:val="28"/>
        </w:rPr>
        <w:t xml:space="preserve"> </w:t>
      </w:r>
      <w:r>
        <w:t>in</w:t>
      </w:r>
      <w:r>
        <w:rPr>
          <w:spacing w:val="25"/>
        </w:rPr>
        <w:t xml:space="preserve"> </w:t>
      </w:r>
      <w:r>
        <w:t>the Act</w:t>
      </w:r>
      <w:r>
        <w:rPr>
          <w:spacing w:val="26"/>
        </w:rPr>
        <w:t xml:space="preserve"> </w:t>
      </w:r>
      <w:r>
        <w:t>or</w:t>
      </w:r>
      <w:r>
        <w:rPr>
          <w:spacing w:val="24"/>
        </w:rPr>
        <w:t xml:space="preserve"> </w:t>
      </w:r>
      <w:r>
        <w:t>rules</w:t>
      </w:r>
      <w:r>
        <w:rPr>
          <w:spacing w:val="25"/>
        </w:rPr>
        <w:t xml:space="preserve"> </w:t>
      </w:r>
      <w:r>
        <w:t>giving</w:t>
      </w:r>
      <w:r>
        <w:rPr>
          <w:spacing w:val="30"/>
        </w:rPr>
        <w:t xml:space="preserve"> </w:t>
      </w:r>
      <w:r>
        <w:t>the</w:t>
      </w:r>
      <w:r>
        <w:rPr>
          <w:spacing w:val="22"/>
        </w:rPr>
        <w:t xml:space="preserve"> </w:t>
      </w:r>
      <w:r>
        <w:t>tribunal</w:t>
      </w:r>
      <w:r>
        <w:rPr>
          <w:spacing w:val="27"/>
        </w:rPr>
        <w:t xml:space="preserve"> </w:t>
      </w:r>
      <w:r>
        <w:t>the</w:t>
      </w:r>
      <w:r>
        <w:rPr>
          <w:spacing w:val="22"/>
        </w:rPr>
        <w:t xml:space="preserve"> </w:t>
      </w:r>
      <w:r>
        <w:t>jurisdiction</w:t>
      </w:r>
      <w:r>
        <w:rPr>
          <w:spacing w:val="23"/>
        </w:rPr>
        <w:t xml:space="preserve"> </w:t>
      </w:r>
      <w:r>
        <w:t>to</w:t>
      </w:r>
      <w:r>
        <w:rPr>
          <w:spacing w:val="25"/>
        </w:rPr>
        <w:t xml:space="preserve"> </w:t>
      </w:r>
      <w:r>
        <w:t>set</w:t>
      </w:r>
      <w:r>
        <w:rPr>
          <w:spacing w:val="29"/>
        </w:rPr>
        <w:t xml:space="preserve"> </w:t>
      </w:r>
      <w:r>
        <w:t>aside</w:t>
      </w:r>
      <w:r>
        <w:rPr>
          <w:spacing w:val="25"/>
        </w:rPr>
        <w:t xml:space="preserve"> </w:t>
      </w:r>
      <w:r>
        <w:t xml:space="preserve">the </w:t>
      </w:r>
      <w:r>
        <w:rPr>
          <w:spacing w:val="-2"/>
        </w:rPr>
        <w:t>award.</w:t>
      </w:r>
    </w:p>
    <w:p w:rsidR="0065005A" w:rsidRDefault="0065005A">
      <w:pPr>
        <w:pStyle w:val="BodyText"/>
        <w:spacing w:before="137"/>
      </w:pPr>
    </w:p>
    <w:p w:rsidR="0065005A" w:rsidRDefault="00753B8C">
      <w:pPr>
        <w:pStyle w:val="ListParagraph"/>
        <w:numPr>
          <w:ilvl w:val="0"/>
          <w:numId w:val="283"/>
        </w:numPr>
        <w:tabs>
          <w:tab w:val="left" w:pos="873"/>
          <w:tab w:val="left" w:pos="876"/>
        </w:tabs>
        <w:spacing w:line="278" w:lineRule="auto"/>
        <w:ind w:right="283" w:hanging="721"/>
        <w:jc w:val="both"/>
      </w:pPr>
      <w:r>
        <w:t>“The</w:t>
      </w:r>
      <w:r>
        <w:rPr>
          <w:spacing w:val="-7"/>
        </w:rPr>
        <w:t xml:space="preserve"> </w:t>
      </w:r>
      <w:r>
        <w:t>concept</w:t>
      </w:r>
      <w:r>
        <w:rPr>
          <w:spacing w:val="-1"/>
        </w:rPr>
        <w:t xml:space="preserve"> </w:t>
      </w:r>
      <w:r>
        <w:t>of compulsory</w:t>
      </w:r>
      <w:r>
        <w:rPr>
          <w:spacing w:val="-7"/>
        </w:rPr>
        <w:t xml:space="preserve"> </w:t>
      </w:r>
      <w:r>
        <w:t>adjudication</w:t>
      </w:r>
      <w:r>
        <w:rPr>
          <w:spacing w:val="-4"/>
        </w:rPr>
        <w:t xml:space="preserve"> </w:t>
      </w:r>
      <w:r>
        <w:t>of industrial</w:t>
      </w:r>
      <w:r>
        <w:rPr>
          <w:spacing w:val="-3"/>
        </w:rPr>
        <w:t xml:space="preserve"> </w:t>
      </w:r>
      <w:r>
        <w:t>disputes</w:t>
      </w:r>
      <w:r>
        <w:rPr>
          <w:spacing w:val="-3"/>
        </w:rPr>
        <w:t xml:space="preserve"> </w:t>
      </w:r>
      <w:r>
        <w:t>was</w:t>
      </w:r>
      <w:r>
        <w:rPr>
          <w:spacing w:val="-5"/>
        </w:rPr>
        <w:t xml:space="preserve"> </w:t>
      </w:r>
      <w:r>
        <w:t>statutorily</w:t>
      </w:r>
      <w:r>
        <w:rPr>
          <w:spacing w:val="-6"/>
        </w:rPr>
        <w:t xml:space="preserve"> </w:t>
      </w:r>
      <w:r>
        <w:t>ushered</w:t>
      </w:r>
      <w:r>
        <w:rPr>
          <w:spacing w:val="-7"/>
        </w:rPr>
        <w:t xml:space="preserve"> </w:t>
      </w:r>
      <w:r>
        <w:t>with</w:t>
      </w:r>
      <w:r>
        <w:rPr>
          <w:spacing w:val="-2"/>
        </w:rPr>
        <w:t xml:space="preserve"> </w:t>
      </w:r>
      <w:r>
        <w:t>a</w:t>
      </w:r>
      <w:r>
        <w:rPr>
          <w:spacing w:val="-7"/>
        </w:rPr>
        <w:t xml:space="preserve"> </w:t>
      </w:r>
      <w:r>
        <w:t>view to</w:t>
      </w:r>
      <w:r>
        <w:rPr>
          <w:spacing w:val="-5"/>
        </w:rPr>
        <w:t xml:space="preserve"> </w:t>
      </w:r>
      <w:r>
        <w:t>providing</w:t>
      </w:r>
      <w:r>
        <w:rPr>
          <w:spacing w:val="-4"/>
        </w:rPr>
        <w:t xml:space="preserve"> </w:t>
      </w:r>
      <w:r>
        <w:t>a</w:t>
      </w:r>
      <w:r>
        <w:rPr>
          <w:spacing w:val="-8"/>
        </w:rPr>
        <w:t xml:space="preserve"> </w:t>
      </w:r>
      <w:r>
        <w:t>forum</w:t>
      </w:r>
      <w:r>
        <w:rPr>
          <w:spacing w:val="-3"/>
        </w:rPr>
        <w:t xml:space="preserve"> </w:t>
      </w:r>
      <w:r>
        <w:t>and</w:t>
      </w:r>
      <w:r>
        <w:rPr>
          <w:spacing w:val="-5"/>
        </w:rPr>
        <w:t xml:space="preserve"> </w:t>
      </w:r>
      <w:r>
        <w:t>compelling</w:t>
      </w:r>
      <w:r>
        <w:rPr>
          <w:spacing w:val="-1"/>
        </w:rPr>
        <w:t xml:space="preserve"> </w:t>
      </w:r>
      <w:r>
        <w:t>the</w:t>
      </w:r>
      <w:r>
        <w:rPr>
          <w:spacing w:val="-6"/>
        </w:rPr>
        <w:t xml:space="preserve"> </w:t>
      </w:r>
      <w:r>
        <w:t>parties</w:t>
      </w:r>
      <w:r>
        <w:rPr>
          <w:spacing w:val="-7"/>
        </w:rPr>
        <w:t xml:space="preserve"> </w:t>
      </w:r>
      <w:r>
        <w:t>to</w:t>
      </w:r>
      <w:r>
        <w:rPr>
          <w:spacing w:val="-8"/>
        </w:rPr>
        <w:t xml:space="preserve"> </w:t>
      </w:r>
      <w:r>
        <w:t>resort</w:t>
      </w:r>
      <w:r>
        <w:rPr>
          <w:spacing w:val="-4"/>
        </w:rPr>
        <w:t xml:space="preserve"> </w:t>
      </w:r>
      <w:r>
        <w:t>to</w:t>
      </w:r>
      <w:r>
        <w:rPr>
          <w:spacing w:val="-5"/>
        </w:rPr>
        <w:t xml:space="preserve"> </w:t>
      </w:r>
      <w:r>
        <w:t>the</w:t>
      </w:r>
      <w:r>
        <w:rPr>
          <w:spacing w:val="-8"/>
        </w:rPr>
        <w:t xml:space="preserve"> </w:t>
      </w:r>
      <w:r>
        <w:t>forum</w:t>
      </w:r>
      <w:r>
        <w:rPr>
          <w:spacing w:val="-6"/>
        </w:rPr>
        <w:t xml:space="preserve"> </w:t>
      </w:r>
      <w:r>
        <w:t>for</w:t>
      </w:r>
      <w:r>
        <w:rPr>
          <w:spacing w:val="-4"/>
        </w:rPr>
        <w:t xml:space="preserve"> </w:t>
      </w:r>
      <w:r>
        <w:t>arbitration,</w:t>
      </w:r>
      <w:r>
        <w:rPr>
          <w:spacing w:val="-4"/>
        </w:rPr>
        <w:t xml:space="preserve"> </w:t>
      </w:r>
      <w:r>
        <w:t>so</w:t>
      </w:r>
      <w:r>
        <w:rPr>
          <w:spacing w:val="-5"/>
        </w:rPr>
        <w:t xml:space="preserve"> </w:t>
      </w:r>
      <w:r>
        <w:t>as</w:t>
      </w:r>
      <w:r>
        <w:rPr>
          <w:spacing w:val="-7"/>
        </w:rPr>
        <w:t xml:space="preserve"> </w:t>
      </w:r>
      <w:r>
        <w:t>to</w:t>
      </w:r>
      <w:r>
        <w:rPr>
          <w:spacing w:val="-5"/>
        </w:rPr>
        <w:t xml:space="preserve"> </w:t>
      </w:r>
      <w:r>
        <w:t>avoid confrontation and dislocation in industry.”</w:t>
      </w:r>
    </w:p>
    <w:p w:rsidR="0065005A" w:rsidRDefault="00753B8C">
      <w:pPr>
        <w:pStyle w:val="BodyText"/>
        <w:spacing w:before="51"/>
        <w:ind w:left="876"/>
        <w:jc w:val="both"/>
      </w:pPr>
      <w:r>
        <w:t>The</w:t>
      </w:r>
      <w:r>
        <w:rPr>
          <w:spacing w:val="-6"/>
        </w:rPr>
        <w:t xml:space="preserve"> </w:t>
      </w:r>
      <w:r>
        <w:t>above</w:t>
      </w:r>
      <w:r>
        <w:rPr>
          <w:spacing w:val="2"/>
        </w:rPr>
        <w:t xml:space="preserve"> </w:t>
      </w:r>
      <w:r>
        <w:t>observation</w:t>
      </w:r>
      <w:r>
        <w:rPr>
          <w:spacing w:val="-2"/>
        </w:rPr>
        <w:t xml:space="preserve"> </w:t>
      </w:r>
      <w:r>
        <w:t>was</w:t>
      </w:r>
      <w:r>
        <w:rPr>
          <w:spacing w:val="1"/>
        </w:rPr>
        <w:t xml:space="preserve"> </w:t>
      </w:r>
      <w:r>
        <w:t>made by</w:t>
      </w:r>
      <w:r>
        <w:rPr>
          <w:spacing w:val="-5"/>
        </w:rPr>
        <w:t xml:space="preserve"> </w:t>
      </w:r>
      <w:r>
        <w:t>one</w:t>
      </w:r>
      <w:r>
        <w:rPr>
          <w:spacing w:val="3"/>
        </w:rPr>
        <w:t xml:space="preserve"> </w:t>
      </w:r>
      <w:r>
        <w:t>of</w:t>
      </w:r>
      <w:r>
        <w:rPr>
          <w:spacing w:val="3"/>
        </w:rPr>
        <w:t xml:space="preserve"> </w:t>
      </w:r>
      <w:r>
        <w:t>the</w:t>
      </w:r>
      <w:r>
        <w:rPr>
          <w:spacing w:val="-1"/>
        </w:rPr>
        <w:t xml:space="preserve"> </w:t>
      </w:r>
      <w:r>
        <w:t>justice</w:t>
      </w:r>
      <w:r>
        <w:rPr>
          <w:spacing w:val="-3"/>
        </w:rPr>
        <w:t xml:space="preserve"> </w:t>
      </w:r>
      <w:r>
        <w:t>in</w:t>
      </w:r>
      <w:r>
        <w:rPr>
          <w:spacing w:val="2"/>
        </w:rPr>
        <w:t xml:space="preserve"> </w:t>
      </w:r>
      <w:r>
        <w:t>a</w:t>
      </w:r>
      <w:r>
        <w:rPr>
          <w:spacing w:val="-4"/>
        </w:rPr>
        <w:t xml:space="preserve"> </w:t>
      </w:r>
      <w:r>
        <w:t>case</w:t>
      </w:r>
      <w:r>
        <w:rPr>
          <w:spacing w:val="-2"/>
        </w:rPr>
        <w:t xml:space="preserve"> </w:t>
      </w:r>
      <w:r>
        <w:t>decided by</w:t>
      </w:r>
      <w:r>
        <w:rPr>
          <w:spacing w:val="-5"/>
        </w:rPr>
        <w:t xml:space="preserve"> </w:t>
      </w:r>
      <w:r>
        <w:t>the Supreme</w:t>
      </w:r>
      <w:r>
        <w:rPr>
          <w:spacing w:val="-2"/>
        </w:rPr>
        <w:t xml:space="preserve"> Court:</w:t>
      </w:r>
    </w:p>
    <w:p w:rsidR="0065005A" w:rsidRDefault="0065005A">
      <w:pPr>
        <w:pStyle w:val="BodyText"/>
        <w:spacing w:before="6"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797"/>
        <w:gridCol w:w="1068"/>
        <w:gridCol w:w="3145"/>
      </w:tblGrid>
      <w:tr w:rsidR="0065005A">
        <w:trPr>
          <w:trHeight w:val="284"/>
        </w:trPr>
        <w:tc>
          <w:tcPr>
            <w:tcW w:w="3797" w:type="dxa"/>
          </w:tcPr>
          <w:p w:rsidR="0065005A" w:rsidRDefault="00753B8C">
            <w:pPr>
              <w:pStyle w:val="TableParagraph"/>
              <w:tabs>
                <w:tab w:val="left" w:pos="767"/>
              </w:tabs>
              <w:spacing w:line="247" w:lineRule="exact"/>
              <w:ind w:left="50"/>
            </w:pPr>
            <w:r>
              <w:rPr>
                <w:spacing w:val="-5"/>
              </w:rPr>
              <w:t>(1)</w:t>
            </w:r>
            <w:r>
              <w:tab/>
              <w:t>Justice</w:t>
            </w:r>
            <w:r>
              <w:rPr>
                <w:spacing w:val="9"/>
              </w:rPr>
              <w:t xml:space="preserve"> </w:t>
            </w:r>
            <w:r>
              <w:t>V.R.</w:t>
            </w:r>
            <w:r>
              <w:rPr>
                <w:spacing w:val="11"/>
              </w:rPr>
              <w:t xml:space="preserve"> </w:t>
            </w:r>
            <w:r>
              <w:t>Krishna</w:t>
            </w:r>
            <w:r>
              <w:rPr>
                <w:spacing w:val="8"/>
              </w:rPr>
              <w:t xml:space="preserve"> </w:t>
            </w:r>
            <w:r>
              <w:rPr>
                <w:spacing w:val="-4"/>
              </w:rPr>
              <w:t>Iyer</w:t>
            </w:r>
          </w:p>
        </w:tc>
        <w:tc>
          <w:tcPr>
            <w:tcW w:w="1068" w:type="dxa"/>
          </w:tcPr>
          <w:p w:rsidR="0065005A" w:rsidRDefault="00753B8C">
            <w:pPr>
              <w:pStyle w:val="TableParagraph"/>
              <w:spacing w:line="247" w:lineRule="exact"/>
              <w:ind w:right="221"/>
              <w:jc w:val="right"/>
            </w:pPr>
            <w:r>
              <w:rPr>
                <w:spacing w:val="-5"/>
              </w:rPr>
              <w:t>(2)</w:t>
            </w:r>
          </w:p>
        </w:tc>
        <w:tc>
          <w:tcPr>
            <w:tcW w:w="3145" w:type="dxa"/>
          </w:tcPr>
          <w:p w:rsidR="0065005A" w:rsidRDefault="00753B8C">
            <w:pPr>
              <w:pStyle w:val="TableParagraph"/>
              <w:spacing w:line="247" w:lineRule="exact"/>
              <w:ind w:left="223"/>
            </w:pPr>
            <w:r>
              <w:t>Justice</w:t>
            </w:r>
            <w:r>
              <w:rPr>
                <w:spacing w:val="13"/>
              </w:rPr>
              <w:t xml:space="preserve"> </w:t>
            </w:r>
            <w:r>
              <w:t>O.</w:t>
            </w:r>
            <w:r>
              <w:rPr>
                <w:spacing w:val="22"/>
              </w:rPr>
              <w:t xml:space="preserve"> </w:t>
            </w:r>
            <w:r>
              <w:t>Chinnappa</w:t>
            </w:r>
            <w:r>
              <w:rPr>
                <w:spacing w:val="17"/>
              </w:rPr>
              <w:t xml:space="preserve"> </w:t>
            </w:r>
            <w:r>
              <w:rPr>
                <w:spacing w:val="-2"/>
              </w:rPr>
              <w:t>Reddy</w:t>
            </w:r>
          </w:p>
        </w:tc>
      </w:tr>
      <w:tr w:rsidR="0065005A">
        <w:trPr>
          <w:trHeight w:val="284"/>
        </w:trPr>
        <w:tc>
          <w:tcPr>
            <w:tcW w:w="3797" w:type="dxa"/>
          </w:tcPr>
          <w:p w:rsidR="0065005A" w:rsidRDefault="00753B8C">
            <w:pPr>
              <w:pStyle w:val="TableParagraph"/>
              <w:tabs>
                <w:tab w:val="left" w:pos="767"/>
              </w:tabs>
              <w:spacing w:before="31" w:line="233" w:lineRule="exact"/>
              <w:ind w:left="50"/>
            </w:pPr>
            <w:r>
              <w:rPr>
                <w:spacing w:val="-5"/>
              </w:rPr>
              <w:t>(3)</w:t>
            </w:r>
            <w:r>
              <w:tab/>
              <w:t>Justice</w:t>
            </w:r>
            <w:r>
              <w:rPr>
                <w:spacing w:val="32"/>
              </w:rPr>
              <w:t xml:space="preserve"> </w:t>
            </w:r>
            <w:r>
              <w:rPr>
                <w:spacing w:val="-4"/>
              </w:rPr>
              <w:t>Desai</w:t>
            </w:r>
          </w:p>
        </w:tc>
        <w:tc>
          <w:tcPr>
            <w:tcW w:w="1068" w:type="dxa"/>
          </w:tcPr>
          <w:p w:rsidR="0065005A" w:rsidRDefault="00753B8C">
            <w:pPr>
              <w:pStyle w:val="TableParagraph"/>
              <w:spacing w:before="31" w:line="233" w:lineRule="exact"/>
              <w:ind w:right="221"/>
              <w:jc w:val="right"/>
            </w:pPr>
            <w:r>
              <w:rPr>
                <w:spacing w:val="-5"/>
              </w:rPr>
              <w:t>(4)</w:t>
            </w:r>
          </w:p>
        </w:tc>
        <w:tc>
          <w:tcPr>
            <w:tcW w:w="3145" w:type="dxa"/>
          </w:tcPr>
          <w:p w:rsidR="0065005A" w:rsidRDefault="00753B8C">
            <w:pPr>
              <w:pStyle w:val="TableParagraph"/>
              <w:spacing w:before="31" w:line="233" w:lineRule="exact"/>
              <w:ind w:left="223"/>
            </w:pPr>
            <w:r>
              <w:t>Justice</w:t>
            </w:r>
            <w:r>
              <w:rPr>
                <w:spacing w:val="-13"/>
              </w:rPr>
              <w:t xml:space="preserve"> </w:t>
            </w:r>
            <w:r>
              <w:rPr>
                <w:spacing w:val="-2"/>
              </w:rPr>
              <w:t>Gajendragadkar</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36"/>
      </w:pPr>
    </w:p>
    <w:p w:rsidR="0065005A" w:rsidRDefault="00753B8C">
      <w:pPr>
        <w:ind w:right="298"/>
        <w:jc w:val="right"/>
        <w:rPr>
          <w:rFonts w:ascii="Palatino Linotype"/>
          <w:b/>
        </w:rPr>
      </w:pPr>
      <w:r>
        <w:rPr>
          <w:rFonts w:ascii="Palatino Linotype"/>
          <w:b/>
          <w:spacing w:val="-5"/>
        </w:rPr>
        <w:t>20</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191"/>
        <w:rPr>
          <w:rFonts w:ascii="Palatino Linotype"/>
          <w:b/>
          <w:sz w:val="26"/>
        </w:rPr>
      </w:pPr>
      <w:r>
        <w:rPr>
          <w:rFonts w:ascii="Palatino Linotype"/>
          <w:b/>
          <w:noProof/>
          <w:sz w:val="26"/>
          <w:lang w:val="en-IN" w:eastAsia="en-IN"/>
        </w:rPr>
        <w:lastRenderedPageBreak/>
        <mc:AlternateContent>
          <mc:Choice Requires="wps">
            <w:drawing>
              <wp:anchor distT="0" distB="0" distL="0" distR="0" simplePos="0" relativeHeight="473949184" behindDoc="1" locked="0" layoutInCell="1" allowOverlap="1">
                <wp:simplePos x="0" y="0"/>
                <wp:positionH relativeFrom="page">
                  <wp:posOffset>0</wp:posOffset>
                </wp:positionH>
                <wp:positionV relativeFrom="page">
                  <wp:posOffset>0</wp:posOffset>
                </wp:positionV>
                <wp:extent cx="7556500" cy="106807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7296" id="docshape63" filled="true" fillcolor="#daedf3" stroked="false">
                <v:fill type="solid"/>
                <w10:wrap type="none"/>
              </v:rect>
            </w:pict>
          </mc:Fallback>
        </mc:AlternateContent>
      </w:r>
    </w:p>
    <w:p w:rsidR="0065005A" w:rsidRDefault="00753B8C">
      <w:pPr>
        <w:jc w:val="right"/>
        <w:rPr>
          <w:rFonts w:ascii="Arial"/>
          <w:b/>
          <w:sz w:val="26"/>
        </w:rPr>
      </w:pPr>
      <w:r>
        <w:rPr>
          <w:rFonts w:ascii="Arial"/>
          <w:b/>
          <w:spacing w:val="-4"/>
          <w:sz w:val="26"/>
        </w:rPr>
        <w:t>ANSWER</w:t>
      </w:r>
      <w:r>
        <w:rPr>
          <w:rFonts w:ascii="Arial"/>
          <w:b/>
          <w:spacing w:val="-10"/>
          <w:sz w:val="26"/>
        </w:rPr>
        <w:t xml:space="preserve"> </w:t>
      </w:r>
      <w:r>
        <w:rPr>
          <w:rFonts w:ascii="Arial"/>
          <w:b/>
          <w:spacing w:val="-5"/>
          <w:sz w:val="26"/>
        </w:rPr>
        <w:t>KEY</w:t>
      </w:r>
    </w:p>
    <w:p w:rsidR="0065005A" w:rsidRDefault="00753B8C">
      <w:pPr>
        <w:spacing w:before="71"/>
        <w:ind w:left="1712"/>
        <w:rPr>
          <w:rFonts w:ascii="Arial"/>
          <w:b/>
          <w:sz w:val="20"/>
        </w:rPr>
      </w:pPr>
      <w:r>
        <w:br w:type="column"/>
      </w:r>
      <w:r>
        <w:rPr>
          <w:rFonts w:ascii="Arial"/>
          <w:b/>
          <w:sz w:val="20"/>
        </w:rPr>
        <w:t>Law</w:t>
      </w:r>
      <w:r>
        <w:rPr>
          <w:rFonts w:ascii="Arial"/>
          <w:b/>
          <w:spacing w:val="49"/>
          <w:sz w:val="20"/>
        </w:rPr>
        <w:t xml:space="preserve"> </w:t>
      </w:r>
      <w:r>
        <w:rPr>
          <w:rFonts w:ascii="Arial"/>
          <w:b/>
          <w:sz w:val="20"/>
        </w:rPr>
        <w:t>Paper</w:t>
      </w:r>
      <w:r>
        <w:rPr>
          <w:rFonts w:ascii="Arial"/>
          <w:b/>
          <w:spacing w:val="-12"/>
          <w:sz w:val="20"/>
        </w:rPr>
        <w:t xml:space="preserve"> </w:t>
      </w:r>
      <w:r>
        <w:rPr>
          <w:rFonts w:ascii="Arial"/>
          <w:b/>
          <w:sz w:val="20"/>
        </w:rPr>
        <w:t>-</w:t>
      </w:r>
      <w:r>
        <w:rPr>
          <w:rFonts w:ascii="Arial"/>
          <w:b/>
          <w:spacing w:val="-4"/>
          <w:sz w:val="20"/>
        </w:rPr>
        <w:t xml:space="preserve"> </w:t>
      </w:r>
      <w:r>
        <w:rPr>
          <w:rFonts w:ascii="Arial"/>
          <w:b/>
          <w:sz w:val="20"/>
        </w:rPr>
        <w:t>II</w:t>
      </w:r>
      <w:r>
        <w:rPr>
          <w:rFonts w:ascii="Arial"/>
          <w:b/>
          <w:spacing w:val="-6"/>
          <w:sz w:val="20"/>
        </w:rPr>
        <w:t xml:space="preserve"> </w:t>
      </w:r>
      <w:r>
        <w:rPr>
          <w:rFonts w:ascii="Arial"/>
          <w:b/>
          <w:sz w:val="20"/>
        </w:rPr>
        <w:t>(Nov.</w:t>
      </w:r>
      <w:r>
        <w:rPr>
          <w:rFonts w:ascii="Arial"/>
          <w:b/>
          <w:spacing w:val="-8"/>
          <w:sz w:val="20"/>
        </w:rPr>
        <w:t xml:space="preserve"> </w:t>
      </w:r>
      <w:r>
        <w:rPr>
          <w:rFonts w:ascii="Arial"/>
          <w:b/>
          <w:spacing w:val="-4"/>
          <w:sz w:val="20"/>
        </w:rPr>
        <w:t>2017)</w:t>
      </w: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spacing w:before="55"/>
        <w:rPr>
          <w:rFonts w:ascii="Arial"/>
          <w:b/>
          <w:sz w:val="20"/>
        </w:rPr>
      </w:pPr>
    </w:p>
    <w:p w:rsidR="0065005A" w:rsidRDefault="00753B8C">
      <w:pPr>
        <w:ind w:right="298"/>
        <w:jc w:val="right"/>
        <w:rPr>
          <w:rFonts w:ascii="Palatino Linotype"/>
          <w:b/>
        </w:rPr>
      </w:pPr>
      <w:r>
        <w:rPr>
          <w:rFonts w:ascii="Palatino Linotype"/>
          <w:b/>
          <w:noProof/>
          <w:lang w:val="en-IN" w:eastAsia="en-IN"/>
        </w:rPr>
        <mc:AlternateContent>
          <mc:Choice Requires="wps">
            <w:drawing>
              <wp:anchor distT="0" distB="0" distL="0" distR="0" simplePos="0" relativeHeight="473949696" behindDoc="1" locked="0" layoutInCell="1" allowOverlap="1">
                <wp:simplePos x="0" y="0"/>
                <wp:positionH relativeFrom="page">
                  <wp:posOffset>546734</wp:posOffset>
                </wp:positionH>
                <wp:positionV relativeFrom="paragraph">
                  <wp:posOffset>-9494463</wp:posOffset>
                </wp:positionV>
                <wp:extent cx="6460490" cy="1206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747.59552pt;width:508.7pt;height:.95pt;mso-position-horizontal-relative:page;mso-position-vertical-relative:paragraph;z-index:-29366784" id="docshape64" filled="true" fillcolor="#000000" stroked="false">
                <v:fill type="solid"/>
                <w10:wrap type="none"/>
              </v:rect>
            </w:pict>
          </mc:Fallback>
        </mc:AlternateContent>
      </w:r>
      <w:r>
        <w:rPr>
          <w:rFonts w:ascii="Palatino Linotype"/>
          <w:b/>
          <w:noProof/>
          <w:lang w:val="en-IN" w:eastAsia="en-IN"/>
        </w:rPr>
        <w:drawing>
          <wp:anchor distT="0" distB="0" distL="0" distR="0" simplePos="0" relativeHeight="473950208" behindDoc="1" locked="0" layoutInCell="1" allowOverlap="1">
            <wp:simplePos x="0" y="0"/>
            <wp:positionH relativeFrom="page">
              <wp:posOffset>571258</wp:posOffset>
            </wp:positionH>
            <wp:positionV relativeFrom="paragraph">
              <wp:posOffset>-7905566</wp:posOffset>
            </wp:positionV>
            <wp:extent cx="6296012" cy="6270752"/>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 cstate="print"/>
                    <a:stretch>
                      <a:fillRect/>
                    </a:stretch>
                  </pic:blipFill>
                  <pic:spPr>
                    <a:xfrm>
                      <a:off x="0" y="0"/>
                      <a:ext cx="6296012" cy="6270752"/>
                    </a:xfrm>
                    <a:prstGeom prst="rect">
                      <a:avLst/>
                    </a:prstGeom>
                  </pic:spPr>
                </pic:pic>
              </a:graphicData>
            </a:graphic>
          </wp:anchor>
        </w:drawing>
      </w:r>
      <w:r>
        <w:rPr>
          <w:rFonts w:ascii="Palatino Linotype"/>
          <w:b/>
          <w:noProof/>
          <w:lang w:val="en-IN" w:eastAsia="en-IN"/>
        </w:rPr>
        <mc:AlternateContent>
          <mc:Choice Requires="wps">
            <w:drawing>
              <wp:anchor distT="0" distB="0" distL="0" distR="0" simplePos="0" relativeHeight="15761920" behindDoc="0" locked="0" layoutInCell="1" allowOverlap="1">
                <wp:simplePos x="0" y="0"/>
                <wp:positionH relativeFrom="page">
                  <wp:posOffset>509015</wp:posOffset>
                </wp:positionH>
                <wp:positionV relativeFrom="paragraph">
                  <wp:posOffset>-8995099</wp:posOffset>
                </wp:positionV>
                <wp:extent cx="6553200" cy="190245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02459"/>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
                              <w:gridCol w:w="1020"/>
                              <w:gridCol w:w="1023"/>
                              <w:gridCol w:w="1020"/>
                              <w:gridCol w:w="1023"/>
                              <w:gridCol w:w="1020"/>
                              <w:gridCol w:w="1021"/>
                              <w:gridCol w:w="994"/>
                              <w:gridCol w:w="1021"/>
                              <w:gridCol w:w="1023"/>
                            </w:tblGrid>
                            <w:tr w:rsidR="0065005A">
                              <w:trPr>
                                <w:trHeight w:val="280"/>
                              </w:trPr>
                              <w:tc>
                                <w:tcPr>
                                  <w:tcW w:w="1023" w:type="dxa"/>
                                  <w:tcBorders>
                                    <w:bottom w:val="single" w:sz="8" w:space="0" w:color="000000"/>
                                  </w:tcBorders>
                                  <w:shd w:val="clear" w:color="auto" w:fill="FFFFFF"/>
                                </w:tcPr>
                                <w:p w:rsidR="0065005A" w:rsidRDefault="00753B8C">
                                  <w:pPr>
                                    <w:pStyle w:val="TableParagraph"/>
                                    <w:spacing w:before="7"/>
                                    <w:ind w:left="55"/>
                                    <w:jc w:val="center"/>
                                    <w:rPr>
                                      <w:rFonts w:ascii="Arial"/>
                                      <w:b/>
                                    </w:rPr>
                                  </w:pPr>
                                  <w:r>
                                    <w:rPr>
                                      <w:rFonts w:ascii="Arial"/>
                                      <w:b/>
                                      <w:spacing w:val="-10"/>
                                    </w:rPr>
                                    <w:t>1</w:t>
                                  </w:r>
                                </w:p>
                              </w:tc>
                              <w:tc>
                                <w:tcPr>
                                  <w:tcW w:w="1020" w:type="dxa"/>
                                  <w:tcBorders>
                                    <w:bottom w:val="single" w:sz="8" w:space="0" w:color="000000"/>
                                  </w:tcBorders>
                                  <w:shd w:val="clear" w:color="auto" w:fill="FFFFFF"/>
                                </w:tcPr>
                                <w:p w:rsidR="0065005A" w:rsidRDefault="00753B8C">
                                  <w:pPr>
                                    <w:pStyle w:val="TableParagraph"/>
                                    <w:spacing w:before="7"/>
                                    <w:ind w:left="63" w:right="16"/>
                                    <w:jc w:val="center"/>
                                    <w:rPr>
                                      <w:rFonts w:ascii="Arial"/>
                                      <w:b/>
                                    </w:rPr>
                                  </w:pPr>
                                  <w:r>
                                    <w:rPr>
                                      <w:rFonts w:ascii="Arial"/>
                                      <w:b/>
                                      <w:spacing w:val="-10"/>
                                    </w:rPr>
                                    <w:t>2</w:t>
                                  </w:r>
                                </w:p>
                              </w:tc>
                              <w:tc>
                                <w:tcPr>
                                  <w:tcW w:w="1023" w:type="dxa"/>
                                  <w:tcBorders>
                                    <w:bottom w:val="single" w:sz="8" w:space="0" w:color="000000"/>
                                  </w:tcBorders>
                                  <w:shd w:val="clear" w:color="auto" w:fill="FFFFFF"/>
                                </w:tcPr>
                                <w:p w:rsidR="0065005A" w:rsidRDefault="00753B8C">
                                  <w:pPr>
                                    <w:pStyle w:val="TableParagraph"/>
                                    <w:spacing w:before="7"/>
                                    <w:ind w:left="55" w:right="9"/>
                                    <w:jc w:val="center"/>
                                    <w:rPr>
                                      <w:rFonts w:ascii="Arial"/>
                                      <w:b/>
                                    </w:rPr>
                                  </w:pPr>
                                  <w:r>
                                    <w:rPr>
                                      <w:rFonts w:ascii="Arial"/>
                                      <w:b/>
                                      <w:spacing w:val="-10"/>
                                    </w:rPr>
                                    <w:t>3</w:t>
                                  </w:r>
                                </w:p>
                              </w:tc>
                              <w:tc>
                                <w:tcPr>
                                  <w:tcW w:w="1020" w:type="dxa"/>
                                  <w:tcBorders>
                                    <w:bottom w:val="single" w:sz="8" w:space="0" w:color="000000"/>
                                    <w:right w:val="single" w:sz="8" w:space="0" w:color="000000"/>
                                  </w:tcBorders>
                                  <w:shd w:val="clear" w:color="auto" w:fill="FFFFFF"/>
                                </w:tcPr>
                                <w:p w:rsidR="0065005A" w:rsidRDefault="00753B8C">
                                  <w:pPr>
                                    <w:pStyle w:val="TableParagraph"/>
                                    <w:spacing w:before="7"/>
                                    <w:ind w:left="64" w:right="14"/>
                                    <w:jc w:val="center"/>
                                    <w:rPr>
                                      <w:rFonts w:ascii="Arial"/>
                                      <w:b/>
                                    </w:rPr>
                                  </w:pPr>
                                  <w:r>
                                    <w:rPr>
                                      <w:rFonts w:ascii="Arial"/>
                                      <w:b/>
                                      <w:spacing w:val="-10"/>
                                    </w:rPr>
                                    <w:t>4</w:t>
                                  </w:r>
                                </w:p>
                              </w:tc>
                              <w:tc>
                                <w:tcPr>
                                  <w:tcW w:w="1023" w:type="dxa"/>
                                  <w:tcBorders>
                                    <w:left w:val="single" w:sz="8" w:space="0" w:color="000000"/>
                                    <w:bottom w:val="single" w:sz="8" w:space="0" w:color="000000"/>
                                  </w:tcBorders>
                                  <w:shd w:val="clear" w:color="auto" w:fill="FFFFFF"/>
                                </w:tcPr>
                                <w:p w:rsidR="0065005A" w:rsidRDefault="00753B8C">
                                  <w:pPr>
                                    <w:pStyle w:val="TableParagraph"/>
                                    <w:spacing w:before="7"/>
                                    <w:ind w:left="47"/>
                                    <w:jc w:val="center"/>
                                    <w:rPr>
                                      <w:rFonts w:ascii="Arial"/>
                                      <w:b/>
                                    </w:rPr>
                                  </w:pPr>
                                  <w:r>
                                    <w:rPr>
                                      <w:rFonts w:ascii="Arial"/>
                                      <w:b/>
                                      <w:spacing w:val="-10"/>
                                    </w:rPr>
                                    <w:t>5</w:t>
                                  </w:r>
                                </w:p>
                              </w:tc>
                              <w:tc>
                                <w:tcPr>
                                  <w:tcW w:w="1020" w:type="dxa"/>
                                  <w:tcBorders>
                                    <w:bottom w:val="single" w:sz="8" w:space="0" w:color="000000"/>
                                  </w:tcBorders>
                                  <w:shd w:val="clear" w:color="auto" w:fill="FFFFFF"/>
                                </w:tcPr>
                                <w:p w:rsidR="0065005A" w:rsidRDefault="00753B8C">
                                  <w:pPr>
                                    <w:pStyle w:val="TableParagraph"/>
                                    <w:spacing w:before="7"/>
                                    <w:ind w:left="63" w:right="21"/>
                                    <w:jc w:val="center"/>
                                    <w:rPr>
                                      <w:rFonts w:ascii="Arial"/>
                                      <w:b/>
                                    </w:rPr>
                                  </w:pPr>
                                  <w:r>
                                    <w:rPr>
                                      <w:rFonts w:ascii="Arial"/>
                                      <w:b/>
                                      <w:spacing w:val="-10"/>
                                    </w:rPr>
                                    <w:t>6</w:t>
                                  </w:r>
                                </w:p>
                              </w:tc>
                              <w:tc>
                                <w:tcPr>
                                  <w:tcW w:w="1021" w:type="dxa"/>
                                  <w:tcBorders>
                                    <w:bottom w:val="single" w:sz="8" w:space="0" w:color="000000"/>
                                  </w:tcBorders>
                                  <w:shd w:val="clear" w:color="auto" w:fill="FFFFFF"/>
                                </w:tcPr>
                                <w:p w:rsidR="0065005A" w:rsidRDefault="00753B8C">
                                  <w:pPr>
                                    <w:pStyle w:val="TableParagraph"/>
                                    <w:spacing w:before="7"/>
                                    <w:ind w:left="464"/>
                                    <w:rPr>
                                      <w:rFonts w:ascii="Arial"/>
                                      <w:b/>
                                    </w:rPr>
                                  </w:pPr>
                                  <w:r>
                                    <w:rPr>
                                      <w:rFonts w:ascii="Arial"/>
                                      <w:b/>
                                      <w:spacing w:val="-10"/>
                                    </w:rPr>
                                    <w:t>7</w:t>
                                  </w:r>
                                </w:p>
                              </w:tc>
                              <w:tc>
                                <w:tcPr>
                                  <w:tcW w:w="994" w:type="dxa"/>
                                  <w:tcBorders>
                                    <w:bottom w:val="single" w:sz="8" w:space="0" w:color="000000"/>
                                    <w:right w:val="single" w:sz="8" w:space="0" w:color="000000"/>
                                  </w:tcBorders>
                                  <w:shd w:val="clear" w:color="auto" w:fill="FFFFFF"/>
                                </w:tcPr>
                                <w:p w:rsidR="0065005A" w:rsidRDefault="00753B8C">
                                  <w:pPr>
                                    <w:pStyle w:val="TableParagraph"/>
                                    <w:spacing w:before="7"/>
                                    <w:ind w:left="46"/>
                                    <w:jc w:val="center"/>
                                    <w:rPr>
                                      <w:rFonts w:ascii="Arial"/>
                                      <w:b/>
                                    </w:rPr>
                                  </w:pPr>
                                  <w:r>
                                    <w:rPr>
                                      <w:rFonts w:ascii="Arial"/>
                                      <w:b/>
                                      <w:spacing w:val="-10"/>
                                    </w:rPr>
                                    <w:t>8</w:t>
                                  </w:r>
                                </w:p>
                              </w:tc>
                              <w:tc>
                                <w:tcPr>
                                  <w:tcW w:w="1021" w:type="dxa"/>
                                  <w:tcBorders>
                                    <w:left w:val="single" w:sz="8" w:space="0" w:color="000000"/>
                                    <w:bottom w:val="single" w:sz="8" w:space="0" w:color="000000"/>
                                  </w:tcBorders>
                                  <w:shd w:val="clear" w:color="auto" w:fill="FFFFFF"/>
                                </w:tcPr>
                                <w:p w:rsidR="0065005A" w:rsidRDefault="00753B8C">
                                  <w:pPr>
                                    <w:pStyle w:val="TableParagraph"/>
                                    <w:spacing w:before="7"/>
                                    <w:ind w:left="58" w:right="21"/>
                                    <w:jc w:val="center"/>
                                    <w:rPr>
                                      <w:rFonts w:ascii="Arial"/>
                                      <w:b/>
                                    </w:rPr>
                                  </w:pPr>
                                  <w:r>
                                    <w:rPr>
                                      <w:rFonts w:ascii="Arial"/>
                                      <w:b/>
                                      <w:spacing w:val="-10"/>
                                    </w:rPr>
                                    <w:t>9</w:t>
                                  </w:r>
                                </w:p>
                              </w:tc>
                              <w:tc>
                                <w:tcPr>
                                  <w:tcW w:w="1023" w:type="dxa"/>
                                  <w:tcBorders>
                                    <w:bottom w:val="single" w:sz="8" w:space="0" w:color="000000"/>
                                  </w:tcBorders>
                                  <w:shd w:val="clear" w:color="auto" w:fill="FFFFFF"/>
                                </w:tcPr>
                                <w:p w:rsidR="0065005A" w:rsidRDefault="00753B8C">
                                  <w:pPr>
                                    <w:pStyle w:val="TableParagraph"/>
                                    <w:spacing w:before="7"/>
                                    <w:ind w:left="55" w:right="16"/>
                                    <w:jc w:val="center"/>
                                    <w:rPr>
                                      <w:rFonts w:ascii="Arial"/>
                                      <w:b/>
                                    </w:rPr>
                                  </w:pPr>
                                  <w:r>
                                    <w:rPr>
                                      <w:rFonts w:ascii="Arial"/>
                                      <w:b/>
                                      <w:spacing w:val="-5"/>
                                    </w:rPr>
                                    <w:t>10</w:t>
                                  </w:r>
                                </w:p>
                              </w:tc>
                            </w:tr>
                            <w:tr w:rsidR="0065005A">
                              <w:trPr>
                                <w:trHeight w:val="280"/>
                              </w:trPr>
                              <w:tc>
                                <w:tcPr>
                                  <w:tcW w:w="1023" w:type="dxa"/>
                                  <w:tcBorders>
                                    <w:top w:val="single" w:sz="8" w:space="0" w:color="000000"/>
                                  </w:tcBorders>
                                  <w:shd w:val="clear" w:color="auto" w:fill="FFFFFF"/>
                                </w:tcPr>
                                <w:p w:rsidR="0065005A" w:rsidRDefault="00753B8C">
                                  <w:pPr>
                                    <w:pStyle w:val="TableParagraph"/>
                                    <w:spacing w:before="4"/>
                                    <w:ind w:left="55"/>
                                    <w:jc w:val="center"/>
                                  </w:pPr>
                                  <w:r>
                                    <w:rPr>
                                      <w:spacing w:val="-10"/>
                                    </w:rPr>
                                    <w:t>3</w:t>
                                  </w:r>
                                </w:p>
                              </w:tc>
                              <w:tc>
                                <w:tcPr>
                                  <w:tcW w:w="1020" w:type="dxa"/>
                                  <w:tcBorders>
                                    <w:top w:val="single" w:sz="8" w:space="0" w:color="000000"/>
                                  </w:tcBorders>
                                  <w:shd w:val="clear" w:color="auto" w:fill="FFFFFF"/>
                                </w:tcPr>
                                <w:p w:rsidR="0065005A" w:rsidRDefault="00753B8C">
                                  <w:pPr>
                                    <w:pStyle w:val="TableParagraph"/>
                                    <w:spacing w:before="4"/>
                                    <w:ind w:left="63" w:right="16"/>
                                    <w:jc w:val="center"/>
                                  </w:pPr>
                                  <w:r>
                                    <w:rPr>
                                      <w:spacing w:val="-10"/>
                                    </w:rPr>
                                    <w:t>2</w:t>
                                  </w:r>
                                </w:p>
                              </w:tc>
                              <w:tc>
                                <w:tcPr>
                                  <w:tcW w:w="1023" w:type="dxa"/>
                                  <w:tcBorders>
                                    <w:top w:val="single" w:sz="8" w:space="0" w:color="000000"/>
                                  </w:tcBorders>
                                  <w:shd w:val="clear" w:color="auto" w:fill="FFFFFF"/>
                                </w:tcPr>
                                <w:p w:rsidR="0065005A" w:rsidRDefault="00753B8C">
                                  <w:pPr>
                                    <w:pStyle w:val="TableParagraph"/>
                                    <w:spacing w:before="4"/>
                                    <w:ind w:left="55" w:right="9"/>
                                    <w:jc w:val="center"/>
                                  </w:pPr>
                                  <w:r>
                                    <w:rPr>
                                      <w:spacing w:val="-10"/>
                                    </w:rPr>
                                    <w:t>3</w:t>
                                  </w:r>
                                </w:p>
                              </w:tc>
                              <w:tc>
                                <w:tcPr>
                                  <w:tcW w:w="1020" w:type="dxa"/>
                                  <w:tcBorders>
                                    <w:top w:val="single" w:sz="8" w:space="0" w:color="000000"/>
                                    <w:right w:val="single" w:sz="8" w:space="0" w:color="000000"/>
                                  </w:tcBorders>
                                  <w:shd w:val="clear" w:color="auto" w:fill="FFFFFF"/>
                                </w:tcPr>
                                <w:p w:rsidR="0065005A" w:rsidRDefault="00753B8C">
                                  <w:pPr>
                                    <w:pStyle w:val="TableParagraph"/>
                                    <w:spacing w:before="4"/>
                                    <w:ind w:left="64" w:right="14"/>
                                    <w:jc w:val="center"/>
                                  </w:pPr>
                                  <w:r>
                                    <w:rPr>
                                      <w:spacing w:val="-10"/>
                                    </w:rPr>
                                    <w:t>2</w:t>
                                  </w:r>
                                </w:p>
                              </w:tc>
                              <w:tc>
                                <w:tcPr>
                                  <w:tcW w:w="1023" w:type="dxa"/>
                                  <w:tcBorders>
                                    <w:top w:val="single" w:sz="8" w:space="0" w:color="000000"/>
                                    <w:left w:val="single" w:sz="8" w:space="0" w:color="000000"/>
                                  </w:tcBorders>
                                  <w:shd w:val="clear" w:color="auto" w:fill="FFFFFF"/>
                                </w:tcPr>
                                <w:p w:rsidR="0065005A" w:rsidRDefault="00753B8C">
                                  <w:pPr>
                                    <w:pStyle w:val="TableParagraph"/>
                                    <w:spacing w:before="4"/>
                                    <w:ind w:left="47"/>
                                    <w:jc w:val="center"/>
                                  </w:pPr>
                                  <w:r>
                                    <w:rPr>
                                      <w:spacing w:val="-10"/>
                                    </w:rPr>
                                    <w:t>4</w:t>
                                  </w:r>
                                </w:p>
                              </w:tc>
                              <w:tc>
                                <w:tcPr>
                                  <w:tcW w:w="1020" w:type="dxa"/>
                                  <w:tcBorders>
                                    <w:top w:val="single" w:sz="8" w:space="0" w:color="000000"/>
                                  </w:tcBorders>
                                  <w:shd w:val="clear" w:color="auto" w:fill="FFFFFF"/>
                                </w:tcPr>
                                <w:p w:rsidR="0065005A" w:rsidRDefault="00753B8C">
                                  <w:pPr>
                                    <w:pStyle w:val="TableParagraph"/>
                                    <w:spacing w:before="4"/>
                                    <w:ind w:left="63" w:right="21"/>
                                    <w:jc w:val="center"/>
                                  </w:pPr>
                                  <w:r>
                                    <w:rPr>
                                      <w:spacing w:val="-10"/>
                                    </w:rPr>
                                    <w:t>4</w:t>
                                  </w:r>
                                </w:p>
                              </w:tc>
                              <w:tc>
                                <w:tcPr>
                                  <w:tcW w:w="1021" w:type="dxa"/>
                                  <w:tcBorders>
                                    <w:top w:val="single" w:sz="8" w:space="0" w:color="000000"/>
                                  </w:tcBorders>
                                  <w:shd w:val="clear" w:color="auto" w:fill="FFFFFF"/>
                                </w:tcPr>
                                <w:p w:rsidR="0065005A" w:rsidRDefault="00753B8C">
                                  <w:pPr>
                                    <w:pStyle w:val="TableParagraph"/>
                                    <w:spacing w:before="4"/>
                                    <w:ind w:left="464"/>
                                  </w:pPr>
                                  <w:r>
                                    <w:rPr>
                                      <w:spacing w:val="-10"/>
                                    </w:rPr>
                                    <w:t>2</w:t>
                                  </w:r>
                                </w:p>
                              </w:tc>
                              <w:tc>
                                <w:tcPr>
                                  <w:tcW w:w="994" w:type="dxa"/>
                                  <w:tcBorders>
                                    <w:top w:val="single" w:sz="8" w:space="0" w:color="000000"/>
                                    <w:right w:val="single" w:sz="8" w:space="0" w:color="000000"/>
                                  </w:tcBorders>
                                  <w:shd w:val="clear" w:color="auto" w:fill="FFFFFF"/>
                                </w:tcPr>
                                <w:p w:rsidR="0065005A" w:rsidRDefault="00753B8C">
                                  <w:pPr>
                                    <w:pStyle w:val="TableParagraph"/>
                                    <w:spacing w:before="4"/>
                                    <w:ind w:left="46"/>
                                    <w:jc w:val="center"/>
                                  </w:pPr>
                                  <w:r>
                                    <w:rPr>
                                      <w:spacing w:val="-10"/>
                                    </w:rPr>
                                    <w:t>2</w:t>
                                  </w:r>
                                </w:p>
                              </w:tc>
                              <w:tc>
                                <w:tcPr>
                                  <w:tcW w:w="1021" w:type="dxa"/>
                                  <w:tcBorders>
                                    <w:top w:val="single" w:sz="8" w:space="0" w:color="000000"/>
                                    <w:left w:val="single" w:sz="8" w:space="0" w:color="000000"/>
                                  </w:tcBorders>
                                  <w:shd w:val="clear" w:color="auto" w:fill="FFFFFF"/>
                                </w:tcPr>
                                <w:p w:rsidR="0065005A" w:rsidRDefault="00753B8C">
                                  <w:pPr>
                                    <w:pStyle w:val="TableParagraph"/>
                                    <w:spacing w:before="4"/>
                                    <w:ind w:left="58" w:right="21"/>
                                    <w:jc w:val="center"/>
                                  </w:pPr>
                                  <w:r>
                                    <w:rPr>
                                      <w:spacing w:val="-10"/>
                                    </w:rPr>
                                    <w:t>3</w:t>
                                  </w:r>
                                </w:p>
                              </w:tc>
                              <w:tc>
                                <w:tcPr>
                                  <w:tcW w:w="1023" w:type="dxa"/>
                                  <w:tcBorders>
                                    <w:top w:val="single" w:sz="8" w:space="0" w:color="000000"/>
                                  </w:tcBorders>
                                  <w:shd w:val="clear" w:color="auto" w:fill="FFFFFF"/>
                                </w:tcPr>
                                <w:p w:rsidR="0065005A" w:rsidRDefault="00753B8C">
                                  <w:pPr>
                                    <w:pStyle w:val="TableParagraph"/>
                                    <w:spacing w:before="4"/>
                                    <w:ind w:left="55" w:right="14"/>
                                    <w:jc w:val="center"/>
                                  </w:pPr>
                                  <w:r>
                                    <w:rPr>
                                      <w:spacing w:val="-10"/>
                                    </w:rPr>
                                    <w:t>2</w:t>
                                  </w:r>
                                </w:p>
                              </w:tc>
                            </w:tr>
                            <w:tr w:rsidR="0065005A">
                              <w:trPr>
                                <w:trHeight w:val="282"/>
                              </w:trPr>
                              <w:tc>
                                <w:tcPr>
                                  <w:tcW w:w="1023" w:type="dxa"/>
                                  <w:shd w:val="clear" w:color="auto" w:fill="FFFFFF"/>
                                </w:tcPr>
                                <w:p w:rsidR="0065005A" w:rsidRDefault="00753B8C">
                                  <w:pPr>
                                    <w:pStyle w:val="TableParagraph"/>
                                    <w:spacing w:before="9"/>
                                    <w:ind w:left="55" w:right="2"/>
                                    <w:jc w:val="center"/>
                                    <w:rPr>
                                      <w:rFonts w:ascii="Arial"/>
                                      <w:b/>
                                    </w:rPr>
                                  </w:pPr>
                                  <w:r>
                                    <w:rPr>
                                      <w:rFonts w:ascii="Arial"/>
                                      <w:b/>
                                      <w:spacing w:val="-5"/>
                                    </w:rPr>
                                    <w:t>11</w:t>
                                  </w:r>
                                </w:p>
                              </w:tc>
                              <w:tc>
                                <w:tcPr>
                                  <w:tcW w:w="1020" w:type="dxa"/>
                                  <w:shd w:val="clear" w:color="auto" w:fill="FFFFFF"/>
                                </w:tcPr>
                                <w:p w:rsidR="0065005A" w:rsidRDefault="00753B8C">
                                  <w:pPr>
                                    <w:pStyle w:val="TableParagraph"/>
                                    <w:spacing w:before="9"/>
                                    <w:ind w:left="63" w:right="13"/>
                                    <w:jc w:val="center"/>
                                    <w:rPr>
                                      <w:rFonts w:ascii="Arial"/>
                                      <w:b/>
                                    </w:rPr>
                                  </w:pPr>
                                  <w:r>
                                    <w:rPr>
                                      <w:rFonts w:ascii="Arial"/>
                                      <w:b/>
                                      <w:spacing w:val="-5"/>
                                    </w:rPr>
                                    <w:t>12</w:t>
                                  </w:r>
                                </w:p>
                              </w:tc>
                              <w:tc>
                                <w:tcPr>
                                  <w:tcW w:w="1023" w:type="dxa"/>
                                  <w:shd w:val="clear" w:color="auto" w:fill="FFFFFF"/>
                                </w:tcPr>
                                <w:p w:rsidR="0065005A" w:rsidRDefault="00753B8C">
                                  <w:pPr>
                                    <w:pStyle w:val="TableParagraph"/>
                                    <w:spacing w:before="9"/>
                                    <w:ind w:left="55" w:right="7"/>
                                    <w:jc w:val="center"/>
                                    <w:rPr>
                                      <w:rFonts w:ascii="Arial"/>
                                      <w:b/>
                                    </w:rPr>
                                  </w:pPr>
                                  <w:r>
                                    <w:rPr>
                                      <w:rFonts w:ascii="Arial"/>
                                      <w:b/>
                                      <w:spacing w:val="-5"/>
                                    </w:rPr>
                                    <w:t>13</w:t>
                                  </w:r>
                                </w:p>
                              </w:tc>
                              <w:tc>
                                <w:tcPr>
                                  <w:tcW w:w="1020" w:type="dxa"/>
                                  <w:tcBorders>
                                    <w:right w:val="single" w:sz="8" w:space="0" w:color="000000"/>
                                  </w:tcBorders>
                                  <w:shd w:val="clear" w:color="auto" w:fill="FFFFFF"/>
                                </w:tcPr>
                                <w:p w:rsidR="0065005A" w:rsidRDefault="00753B8C">
                                  <w:pPr>
                                    <w:pStyle w:val="TableParagraph"/>
                                    <w:spacing w:before="9"/>
                                    <w:ind w:left="64" w:right="12"/>
                                    <w:jc w:val="center"/>
                                    <w:rPr>
                                      <w:rFonts w:ascii="Arial"/>
                                      <w:b/>
                                    </w:rPr>
                                  </w:pPr>
                                  <w:r>
                                    <w:rPr>
                                      <w:rFonts w:ascii="Arial"/>
                                      <w:b/>
                                      <w:spacing w:val="-5"/>
                                    </w:rPr>
                                    <w:t>14</w:t>
                                  </w:r>
                                </w:p>
                              </w:tc>
                              <w:tc>
                                <w:tcPr>
                                  <w:tcW w:w="1023" w:type="dxa"/>
                                  <w:tcBorders>
                                    <w:left w:val="single" w:sz="8" w:space="0" w:color="000000"/>
                                  </w:tcBorders>
                                  <w:shd w:val="clear" w:color="auto" w:fill="FFFFFF"/>
                                </w:tcPr>
                                <w:p w:rsidR="0065005A" w:rsidRDefault="00753B8C">
                                  <w:pPr>
                                    <w:pStyle w:val="TableParagraph"/>
                                    <w:spacing w:before="9"/>
                                    <w:ind w:left="47" w:right="3"/>
                                    <w:jc w:val="center"/>
                                    <w:rPr>
                                      <w:rFonts w:ascii="Arial"/>
                                      <w:b/>
                                    </w:rPr>
                                  </w:pPr>
                                  <w:r>
                                    <w:rPr>
                                      <w:rFonts w:ascii="Arial"/>
                                      <w:b/>
                                      <w:spacing w:val="-5"/>
                                    </w:rPr>
                                    <w:t>15</w:t>
                                  </w:r>
                                </w:p>
                              </w:tc>
                              <w:tc>
                                <w:tcPr>
                                  <w:tcW w:w="1020" w:type="dxa"/>
                                  <w:shd w:val="clear" w:color="auto" w:fill="FFFFFF"/>
                                </w:tcPr>
                                <w:p w:rsidR="0065005A" w:rsidRDefault="00753B8C">
                                  <w:pPr>
                                    <w:pStyle w:val="TableParagraph"/>
                                    <w:spacing w:before="9"/>
                                    <w:ind w:left="63" w:right="19"/>
                                    <w:jc w:val="center"/>
                                    <w:rPr>
                                      <w:rFonts w:ascii="Arial"/>
                                      <w:b/>
                                    </w:rPr>
                                  </w:pPr>
                                  <w:r>
                                    <w:rPr>
                                      <w:rFonts w:ascii="Arial"/>
                                      <w:b/>
                                      <w:spacing w:val="-5"/>
                                    </w:rPr>
                                    <w:t>16</w:t>
                                  </w:r>
                                </w:p>
                              </w:tc>
                              <w:tc>
                                <w:tcPr>
                                  <w:tcW w:w="1021" w:type="dxa"/>
                                  <w:shd w:val="clear" w:color="auto" w:fill="FFFFFF"/>
                                </w:tcPr>
                                <w:p w:rsidR="0065005A" w:rsidRDefault="00753B8C">
                                  <w:pPr>
                                    <w:pStyle w:val="TableParagraph"/>
                                    <w:spacing w:before="9"/>
                                    <w:ind w:left="402"/>
                                    <w:rPr>
                                      <w:rFonts w:ascii="Arial"/>
                                      <w:b/>
                                    </w:rPr>
                                  </w:pPr>
                                  <w:r>
                                    <w:rPr>
                                      <w:rFonts w:ascii="Arial"/>
                                      <w:b/>
                                      <w:spacing w:val="-5"/>
                                    </w:rPr>
                                    <w:t>17</w:t>
                                  </w:r>
                                </w:p>
                              </w:tc>
                              <w:tc>
                                <w:tcPr>
                                  <w:tcW w:w="994" w:type="dxa"/>
                                  <w:tcBorders>
                                    <w:right w:val="single" w:sz="8" w:space="0" w:color="000000"/>
                                  </w:tcBorders>
                                  <w:shd w:val="clear" w:color="auto" w:fill="FFFFFF"/>
                                </w:tcPr>
                                <w:p w:rsidR="0065005A" w:rsidRDefault="00753B8C">
                                  <w:pPr>
                                    <w:pStyle w:val="TableParagraph"/>
                                    <w:spacing w:before="9"/>
                                    <w:ind w:left="46" w:right="3"/>
                                    <w:jc w:val="center"/>
                                    <w:rPr>
                                      <w:rFonts w:ascii="Arial"/>
                                      <w:b/>
                                    </w:rPr>
                                  </w:pPr>
                                  <w:r>
                                    <w:rPr>
                                      <w:rFonts w:ascii="Arial"/>
                                      <w:b/>
                                      <w:spacing w:val="-5"/>
                                    </w:rPr>
                                    <w:t>18</w:t>
                                  </w:r>
                                </w:p>
                              </w:tc>
                              <w:tc>
                                <w:tcPr>
                                  <w:tcW w:w="1021" w:type="dxa"/>
                                  <w:tcBorders>
                                    <w:left w:val="single" w:sz="8" w:space="0" w:color="000000"/>
                                  </w:tcBorders>
                                  <w:shd w:val="clear" w:color="auto" w:fill="FFFFFF"/>
                                </w:tcPr>
                                <w:p w:rsidR="0065005A" w:rsidRDefault="00753B8C">
                                  <w:pPr>
                                    <w:pStyle w:val="TableParagraph"/>
                                    <w:spacing w:before="9"/>
                                    <w:ind w:left="58" w:right="19"/>
                                    <w:jc w:val="center"/>
                                    <w:rPr>
                                      <w:rFonts w:ascii="Arial"/>
                                      <w:b/>
                                    </w:rPr>
                                  </w:pPr>
                                  <w:r>
                                    <w:rPr>
                                      <w:rFonts w:ascii="Arial"/>
                                      <w:b/>
                                      <w:spacing w:val="-5"/>
                                    </w:rPr>
                                    <w:t>19</w:t>
                                  </w:r>
                                </w:p>
                              </w:tc>
                              <w:tc>
                                <w:tcPr>
                                  <w:tcW w:w="1023" w:type="dxa"/>
                                  <w:shd w:val="clear" w:color="auto" w:fill="FFFFFF"/>
                                </w:tcPr>
                                <w:p w:rsidR="0065005A" w:rsidRDefault="00753B8C">
                                  <w:pPr>
                                    <w:pStyle w:val="TableParagraph"/>
                                    <w:spacing w:before="9"/>
                                    <w:ind w:left="55" w:right="16"/>
                                    <w:jc w:val="center"/>
                                    <w:rPr>
                                      <w:rFonts w:ascii="Arial"/>
                                      <w:b/>
                                    </w:rPr>
                                  </w:pPr>
                                  <w:r>
                                    <w:rPr>
                                      <w:rFonts w:ascii="Arial"/>
                                      <w:b/>
                                      <w:spacing w:val="-5"/>
                                    </w:rPr>
                                    <w:t>20</w:t>
                                  </w:r>
                                </w:p>
                              </w:tc>
                            </w:tr>
                            <w:tr w:rsidR="0065005A">
                              <w:trPr>
                                <w:trHeight w:val="280"/>
                              </w:trPr>
                              <w:tc>
                                <w:tcPr>
                                  <w:tcW w:w="1023" w:type="dxa"/>
                                  <w:tcBorders>
                                    <w:bottom w:val="single" w:sz="8" w:space="0" w:color="000000"/>
                                  </w:tcBorders>
                                  <w:shd w:val="clear" w:color="auto" w:fill="FFFFFF"/>
                                </w:tcPr>
                                <w:p w:rsidR="0065005A" w:rsidRDefault="00753B8C">
                                  <w:pPr>
                                    <w:pStyle w:val="TableParagraph"/>
                                    <w:spacing w:before="4"/>
                                    <w:ind w:left="55"/>
                                    <w:jc w:val="center"/>
                                  </w:pPr>
                                  <w:r>
                                    <w:rPr>
                                      <w:spacing w:val="-10"/>
                                    </w:rPr>
                                    <w:t>2</w:t>
                                  </w:r>
                                </w:p>
                              </w:tc>
                              <w:tc>
                                <w:tcPr>
                                  <w:tcW w:w="1020" w:type="dxa"/>
                                  <w:tcBorders>
                                    <w:bottom w:val="single" w:sz="8" w:space="0" w:color="000000"/>
                                  </w:tcBorders>
                                  <w:shd w:val="clear" w:color="auto" w:fill="FFFFFF"/>
                                </w:tcPr>
                                <w:p w:rsidR="0065005A" w:rsidRDefault="00753B8C">
                                  <w:pPr>
                                    <w:pStyle w:val="TableParagraph"/>
                                    <w:spacing w:before="4"/>
                                    <w:ind w:left="63" w:right="16"/>
                                    <w:jc w:val="center"/>
                                  </w:pPr>
                                  <w:r>
                                    <w:rPr>
                                      <w:spacing w:val="-10"/>
                                    </w:rPr>
                                    <w:t>1</w:t>
                                  </w:r>
                                </w:p>
                              </w:tc>
                              <w:tc>
                                <w:tcPr>
                                  <w:tcW w:w="1023" w:type="dxa"/>
                                  <w:tcBorders>
                                    <w:bottom w:val="single" w:sz="8" w:space="0" w:color="000000"/>
                                  </w:tcBorders>
                                  <w:shd w:val="clear" w:color="auto" w:fill="FFFFFF"/>
                                </w:tcPr>
                                <w:p w:rsidR="0065005A" w:rsidRDefault="00753B8C">
                                  <w:pPr>
                                    <w:pStyle w:val="TableParagraph"/>
                                    <w:spacing w:before="4"/>
                                    <w:ind w:left="55" w:right="9"/>
                                    <w:jc w:val="center"/>
                                  </w:pPr>
                                  <w:r>
                                    <w:rPr>
                                      <w:spacing w:val="-10"/>
                                    </w:rPr>
                                    <w:t>1</w:t>
                                  </w:r>
                                </w:p>
                              </w:tc>
                              <w:tc>
                                <w:tcPr>
                                  <w:tcW w:w="1020" w:type="dxa"/>
                                  <w:tcBorders>
                                    <w:bottom w:val="single" w:sz="8" w:space="0" w:color="000000"/>
                                    <w:right w:val="single" w:sz="8" w:space="0" w:color="000000"/>
                                  </w:tcBorders>
                                  <w:shd w:val="clear" w:color="auto" w:fill="FFFFFF"/>
                                </w:tcPr>
                                <w:p w:rsidR="0065005A" w:rsidRDefault="00753B8C">
                                  <w:pPr>
                                    <w:pStyle w:val="TableParagraph"/>
                                    <w:spacing w:before="4"/>
                                    <w:ind w:left="64" w:right="14"/>
                                    <w:jc w:val="center"/>
                                  </w:pPr>
                                  <w:r>
                                    <w:rPr>
                                      <w:spacing w:val="-10"/>
                                    </w:rPr>
                                    <w:t>3</w:t>
                                  </w:r>
                                </w:p>
                              </w:tc>
                              <w:tc>
                                <w:tcPr>
                                  <w:tcW w:w="1023" w:type="dxa"/>
                                  <w:tcBorders>
                                    <w:left w:val="single" w:sz="8" w:space="0" w:color="000000"/>
                                    <w:bottom w:val="single" w:sz="8" w:space="0" w:color="000000"/>
                                  </w:tcBorders>
                                  <w:shd w:val="clear" w:color="auto" w:fill="FFFFFF"/>
                                </w:tcPr>
                                <w:p w:rsidR="0065005A" w:rsidRDefault="00753B8C">
                                  <w:pPr>
                                    <w:pStyle w:val="TableParagraph"/>
                                    <w:spacing w:before="4"/>
                                    <w:ind w:left="47"/>
                                    <w:jc w:val="center"/>
                                  </w:pPr>
                                  <w:r>
                                    <w:rPr>
                                      <w:spacing w:val="-10"/>
                                    </w:rPr>
                                    <w:t>3</w:t>
                                  </w:r>
                                </w:p>
                              </w:tc>
                              <w:tc>
                                <w:tcPr>
                                  <w:tcW w:w="1020" w:type="dxa"/>
                                  <w:tcBorders>
                                    <w:bottom w:val="single" w:sz="8" w:space="0" w:color="000000"/>
                                  </w:tcBorders>
                                  <w:shd w:val="clear" w:color="auto" w:fill="FFFFFF"/>
                                </w:tcPr>
                                <w:p w:rsidR="0065005A" w:rsidRDefault="00753B8C">
                                  <w:pPr>
                                    <w:pStyle w:val="TableParagraph"/>
                                    <w:spacing w:before="4"/>
                                    <w:ind w:left="63" w:right="21"/>
                                    <w:jc w:val="center"/>
                                  </w:pPr>
                                  <w:r>
                                    <w:rPr>
                                      <w:spacing w:val="-10"/>
                                    </w:rPr>
                                    <w:t>3</w:t>
                                  </w:r>
                                </w:p>
                              </w:tc>
                              <w:tc>
                                <w:tcPr>
                                  <w:tcW w:w="1021" w:type="dxa"/>
                                  <w:tcBorders>
                                    <w:bottom w:val="single" w:sz="8" w:space="0" w:color="000000"/>
                                  </w:tcBorders>
                                  <w:shd w:val="clear" w:color="auto" w:fill="FFFFFF"/>
                                </w:tcPr>
                                <w:p w:rsidR="0065005A" w:rsidRDefault="00753B8C">
                                  <w:pPr>
                                    <w:pStyle w:val="TableParagraph"/>
                                    <w:spacing w:before="4"/>
                                    <w:ind w:left="464"/>
                                  </w:pPr>
                                  <w:r>
                                    <w:rPr>
                                      <w:spacing w:val="-10"/>
                                    </w:rPr>
                                    <w:t>1</w:t>
                                  </w:r>
                                </w:p>
                              </w:tc>
                              <w:tc>
                                <w:tcPr>
                                  <w:tcW w:w="994" w:type="dxa"/>
                                  <w:tcBorders>
                                    <w:bottom w:val="single" w:sz="8" w:space="0" w:color="000000"/>
                                    <w:right w:val="single" w:sz="8" w:space="0" w:color="000000"/>
                                  </w:tcBorders>
                                  <w:shd w:val="clear" w:color="auto" w:fill="FFFFFF"/>
                                </w:tcPr>
                                <w:p w:rsidR="0065005A" w:rsidRDefault="00753B8C">
                                  <w:pPr>
                                    <w:pStyle w:val="TableParagraph"/>
                                    <w:spacing w:before="4"/>
                                    <w:ind w:left="46"/>
                                    <w:jc w:val="center"/>
                                  </w:pPr>
                                  <w:r>
                                    <w:rPr>
                                      <w:spacing w:val="-10"/>
                                    </w:rPr>
                                    <w:t>3</w:t>
                                  </w:r>
                                </w:p>
                              </w:tc>
                              <w:tc>
                                <w:tcPr>
                                  <w:tcW w:w="1021" w:type="dxa"/>
                                  <w:tcBorders>
                                    <w:left w:val="single" w:sz="8" w:space="0" w:color="000000"/>
                                    <w:bottom w:val="single" w:sz="8" w:space="0" w:color="000000"/>
                                  </w:tcBorders>
                                  <w:shd w:val="clear" w:color="auto" w:fill="FFFFFF"/>
                                </w:tcPr>
                                <w:p w:rsidR="0065005A" w:rsidRDefault="00753B8C">
                                  <w:pPr>
                                    <w:pStyle w:val="TableParagraph"/>
                                    <w:spacing w:before="4"/>
                                    <w:ind w:left="58" w:right="21"/>
                                    <w:jc w:val="center"/>
                                  </w:pPr>
                                  <w:r>
                                    <w:rPr>
                                      <w:spacing w:val="-10"/>
                                    </w:rPr>
                                    <w:t>4</w:t>
                                  </w:r>
                                </w:p>
                              </w:tc>
                              <w:tc>
                                <w:tcPr>
                                  <w:tcW w:w="1023" w:type="dxa"/>
                                  <w:tcBorders>
                                    <w:bottom w:val="single" w:sz="8" w:space="0" w:color="000000"/>
                                  </w:tcBorders>
                                  <w:shd w:val="clear" w:color="auto" w:fill="FFFFFF"/>
                                </w:tcPr>
                                <w:p w:rsidR="0065005A" w:rsidRDefault="00753B8C">
                                  <w:pPr>
                                    <w:pStyle w:val="TableParagraph"/>
                                    <w:spacing w:before="4"/>
                                    <w:ind w:left="55" w:right="14"/>
                                    <w:jc w:val="center"/>
                                  </w:pPr>
                                  <w:r>
                                    <w:rPr>
                                      <w:spacing w:val="-10"/>
                                    </w:rPr>
                                    <w:t>1</w:t>
                                  </w:r>
                                </w:p>
                              </w:tc>
                            </w:tr>
                            <w:tr w:rsidR="0065005A">
                              <w:trPr>
                                <w:trHeight w:val="280"/>
                              </w:trPr>
                              <w:tc>
                                <w:tcPr>
                                  <w:tcW w:w="1023" w:type="dxa"/>
                                  <w:tcBorders>
                                    <w:top w:val="single" w:sz="8" w:space="0" w:color="000000"/>
                                  </w:tcBorders>
                                  <w:shd w:val="clear" w:color="auto" w:fill="FFFFFF"/>
                                </w:tcPr>
                                <w:p w:rsidR="0065005A" w:rsidRDefault="00753B8C">
                                  <w:pPr>
                                    <w:pStyle w:val="TableParagraph"/>
                                    <w:spacing w:before="4"/>
                                    <w:ind w:left="55" w:right="2"/>
                                    <w:jc w:val="center"/>
                                    <w:rPr>
                                      <w:rFonts w:ascii="Arial"/>
                                      <w:b/>
                                    </w:rPr>
                                  </w:pPr>
                                  <w:r>
                                    <w:rPr>
                                      <w:rFonts w:ascii="Arial"/>
                                      <w:b/>
                                      <w:spacing w:val="-5"/>
                                    </w:rPr>
                                    <w:t>21</w:t>
                                  </w:r>
                                </w:p>
                              </w:tc>
                              <w:tc>
                                <w:tcPr>
                                  <w:tcW w:w="1020" w:type="dxa"/>
                                  <w:tcBorders>
                                    <w:top w:val="single" w:sz="8" w:space="0" w:color="000000"/>
                                  </w:tcBorders>
                                  <w:shd w:val="clear" w:color="auto" w:fill="FFFFFF"/>
                                </w:tcPr>
                                <w:p w:rsidR="0065005A" w:rsidRDefault="00753B8C">
                                  <w:pPr>
                                    <w:pStyle w:val="TableParagraph"/>
                                    <w:spacing w:before="4"/>
                                    <w:ind w:left="63" w:right="13"/>
                                    <w:jc w:val="center"/>
                                    <w:rPr>
                                      <w:rFonts w:ascii="Arial"/>
                                      <w:b/>
                                    </w:rPr>
                                  </w:pPr>
                                  <w:r>
                                    <w:rPr>
                                      <w:rFonts w:ascii="Arial"/>
                                      <w:b/>
                                      <w:spacing w:val="-5"/>
                                    </w:rPr>
                                    <w:t>22</w:t>
                                  </w:r>
                                </w:p>
                              </w:tc>
                              <w:tc>
                                <w:tcPr>
                                  <w:tcW w:w="1023" w:type="dxa"/>
                                  <w:tcBorders>
                                    <w:top w:val="single" w:sz="8" w:space="0" w:color="000000"/>
                                  </w:tcBorders>
                                  <w:shd w:val="clear" w:color="auto" w:fill="FFFFFF"/>
                                </w:tcPr>
                                <w:p w:rsidR="0065005A" w:rsidRDefault="00753B8C">
                                  <w:pPr>
                                    <w:pStyle w:val="TableParagraph"/>
                                    <w:spacing w:before="4"/>
                                    <w:ind w:left="55" w:right="7"/>
                                    <w:jc w:val="center"/>
                                    <w:rPr>
                                      <w:rFonts w:ascii="Arial"/>
                                      <w:b/>
                                    </w:rPr>
                                  </w:pPr>
                                  <w:r>
                                    <w:rPr>
                                      <w:rFonts w:ascii="Arial"/>
                                      <w:b/>
                                      <w:spacing w:val="-5"/>
                                    </w:rPr>
                                    <w:t>23</w:t>
                                  </w:r>
                                </w:p>
                              </w:tc>
                              <w:tc>
                                <w:tcPr>
                                  <w:tcW w:w="1020" w:type="dxa"/>
                                  <w:tcBorders>
                                    <w:top w:val="single" w:sz="8" w:space="0" w:color="000000"/>
                                    <w:right w:val="single" w:sz="8" w:space="0" w:color="000000"/>
                                  </w:tcBorders>
                                  <w:shd w:val="clear" w:color="auto" w:fill="FFFFFF"/>
                                </w:tcPr>
                                <w:p w:rsidR="0065005A" w:rsidRDefault="00753B8C">
                                  <w:pPr>
                                    <w:pStyle w:val="TableParagraph"/>
                                    <w:spacing w:before="4"/>
                                    <w:ind w:left="64" w:right="12"/>
                                    <w:jc w:val="center"/>
                                    <w:rPr>
                                      <w:rFonts w:ascii="Arial"/>
                                      <w:b/>
                                    </w:rPr>
                                  </w:pPr>
                                  <w:r>
                                    <w:rPr>
                                      <w:rFonts w:ascii="Arial"/>
                                      <w:b/>
                                      <w:spacing w:val="-5"/>
                                    </w:rPr>
                                    <w:t>24</w:t>
                                  </w:r>
                                </w:p>
                              </w:tc>
                              <w:tc>
                                <w:tcPr>
                                  <w:tcW w:w="1023" w:type="dxa"/>
                                  <w:tcBorders>
                                    <w:top w:val="single" w:sz="8" w:space="0" w:color="000000"/>
                                    <w:left w:val="single" w:sz="8" w:space="0" w:color="000000"/>
                                  </w:tcBorders>
                                  <w:shd w:val="clear" w:color="auto" w:fill="FFFFFF"/>
                                </w:tcPr>
                                <w:p w:rsidR="0065005A" w:rsidRDefault="00753B8C">
                                  <w:pPr>
                                    <w:pStyle w:val="TableParagraph"/>
                                    <w:spacing w:before="4"/>
                                    <w:ind w:left="47" w:right="3"/>
                                    <w:jc w:val="center"/>
                                    <w:rPr>
                                      <w:rFonts w:ascii="Arial"/>
                                      <w:b/>
                                    </w:rPr>
                                  </w:pPr>
                                  <w:r>
                                    <w:rPr>
                                      <w:rFonts w:ascii="Arial"/>
                                      <w:b/>
                                      <w:spacing w:val="-5"/>
                                    </w:rPr>
                                    <w:t>25</w:t>
                                  </w:r>
                                </w:p>
                              </w:tc>
                              <w:tc>
                                <w:tcPr>
                                  <w:tcW w:w="1020" w:type="dxa"/>
                                  <w:tcBorders>
                                    <w:top w:val="single" w:sz="8" w:space="0" w:color="000000"/>
                                  </w:tcBorders>
                                  <w:shd w:val="clear" w:color="auto" w:fill="FFFFFF"/>
                                </w:tcPr>
                                <w:p w:rsidR="0065005A" w:rsidRDefault="00753B8C">
                                  <w:pPr>
                                    <w:pStyle w:val="TableParagraph"/>
                                    <w:spacing w:before="4"/>
                                    <w:ind w:left="63" w:right="19"/>
                                    <w:jc w:val="center"/>
                                    <w:rPr>
                                      <w:rFonts w:ascii="Arial"/>
                                      <w:b/>
                                    </w:rPr>
                                  </w:pPr>
                                  <w:r>
                                    <w:rPr>
                                      <w:rFonts w:ascii="Arial"/>
                                      <w:b/>
                                      <w:spacing w:val="-5"/>
                                    </w:rPr>
                                    <w:t>26</w:t>
                                  </w:r>
                                </w:p>
                              </w:tc>
                              <w:tc>
                                <w:tcPr>
                                  <w:tcW w:w="1021" w:type="dxa"/>
                                  <w:tcBorders>
                                    <w:top w:val="single" w:sz="8" w:space="0" w:color="000000"/>
                                  </w:tcBorders>
                                  <w:shd w:val="clear" w:color="auto" w:fill="FFFFFF"/>
                                </w:tcPr>
                                <w:p w:rsidR="0065005A" w:rsidRDefault="00753B8C">
                                  <w:pPr>
                                    <w:pStyle w:val="TableParagraph"/>
                                    <w:spacing w:before="4"/>
                                    <w:ind w:left="402"/>
                                    <w:rPr>
                                      <w:rFonts w:ascii="Arial"/>
                                      <w:b/>
                                    </w:rPr>
                                  </w:pPr>
                                  <w:r>
                                    <w:rPr>
                                      <w:rFonts w:ascii="Arial"/>
                                      <w:b/>
                                      <w:spacing w:val="-5"/>
                                    </w:rPr>
                                    <w:t>27</w:t>
                                  </w:r>
                                </w:p>
                              </w:tc>
                              <w:tc>
                                <w:tcPr>
                                  <w:tcW w:w="994" w:type="dxa"/>
                                  <w:tcBorders>
                                    <w:top w:val="single" w:sz="8" w:space="0" w:color="000000"/>
                                    <w:right w:val="single" w:sz="8" w:space="0" w:color="000000"/>
                                  </w:tcBorders>
                                  <w:shd w:val="clear" w:color="auto" w:fill="FFFFFF"/>
                                </w:tcPr>
                                <w:p w:rsidR="0065005A" w:rsidRDefault="00753B8C">
                                  <w:pPr>
                                    <w:pStyle w:val="TableParagraph"/>
                                    <w:spacing w:before="4"/>
                                    <w:ind w:left="46" w:right="3"/>
                                    <w:jc w:val="center"/>
                                    <w:rPr>
                                      <w:rFonts w:ascii="Arial"/>
                                      <w:b/>
                                    </w:rPr>
                                  </w:pPr>
                                  <w:r>
                                    <w:rPr>
                                      <w:rFonts w:ascii="Arial"/>
                                      <w:b/>
                                      <w:spacing w:val="-5"/>
                                    </w:rPr>
                                    <w:t>28</w:t>
                                  </w:r>
                                </w:p>
                              </w:tc>
                              <w:tc>
                                <w:tcPr>
                                  <w:tcW w:w="1021" w:type="dxa"/>
                                  <w:tcBorders>
                                    <w:top w:val="single" w:sz="8" w:space="0" w:color="000000"/>
                                    <w:left w:val="single" w:sz="8" w:space="0" w:color="000000"/>
                                  </w:tcBorders>
                                  <w:shd w:val="clear" w:color="auto" w:fill="FFFFFF"/>
                                </w:tcPr>
                                <w:p w:rsidR="0065005A" w:rsidRDefault="00753B8C">
                                  <w:pPr>
                                    <w:pStyle w:val="TableParagraph"/>
                                    <w:spacing w:before="4"/>
                                    <w:ind w:left="58" w:right="19"/>
                                    <w:jc w:val="center"/>
                                    <w:rPr>
                                      <w:rFonts w:ascii="Arial"/>
                                      <w:b/>
                                    </w:rPr>
                                  </w:pPr>
                                  <w:r>
                                    <w:rPr>
                                      <w:rFonts w:ascii="Arial"/>
                                      <w:b/>
                                      <w:spacing w:val="-5"/>
                                    </w:rPr>
                                    <w:t>29</w:t>
                                  </w:r>
                                </w:p>
                              </w:tc>
                              <w:tc>
                                <w:tcPr>
                                  <w:tcW w:w="1023" w:type="dxa"/>
                                  <w:tcBorders>
                                    <w:top w:val="single" w:sz="8" w:space="0" w:color="000000"/>
                                  </w:tcBorders>
                                  <w:shd w:val="clear" w:color="auto" w:fill="FFFFFF"/>
                                </w:tcPr>
                                <w:p w:rsidR="0065005A" w:rsidRDefault="00753B8C">
                                  <w:pPr>
                                    <w:pStyle w:val="TableParagraph"/>
                                    <w:spacing w:before="4"/>
                                    <w:ind w:left="55" w:right="16"/>
                                    <w:jc w:val="center"/>
                                    <w:rPr>
                                      <w:rFonts w:ascii="Arial"/>
                                      <w:b/>
                                    </w:rPr>
                                  </w:pPr>
                                  <w:r>
                                    <w:rPr>
                                      <w:rFonts w:ascii="Arial"/>
                                      <w:b/>
                                      <w:spacing w:val="-5"/>
                                    </w:rPr>
                                    <w:t>30</w:t>
                                  </w:r>
                                </w:p>
                              </w:tc>
                            </w:tr>
                            <w:tr w:rsidR="0065005A">
                              <w:trPr>
                                <w:trHeight w:val="282"/>
                              </w:trPr>
                              <w:tc>
                                <w:tcPr>
                                  <w:tcW w:w="1023" w:type="dxa"/>
                                  <w:shd w:val="clear" w:color="auto" w:fill="FFFFFF"/>
                                </w:tcPr>
                                <w:p w:rsidR="0065005A" w:rsidRDefault="00753B8C">
                                  <w:pPr>
                                    <w:pStyle w:val="TableParagraph"/>
                                    <w:spacing w:before="2"/>
                                    <w:ind w:left="55"/>
                                    <w:jc w:val="center"/>
                                  </w:pPr>
                                  <w:r>
                                    <w:rPr>
                                      <w:spacing w:val="-10"/>
                                    </w:rPr>
                                    <w:t>3</w:t>
                                  </w:r>
                                </w:p>
                              </w:tc>
                              <w:tc>
                                <w:tcPr>
                                  <w:tcW w:w="1020" w:type="dxa"/>
                                  <w:shd w:val="clear" w:color="auto" w:fill="FFFFFF"/>
                                </w:tcPr>
                                <w:p w:rsidR="0065005A" w:rsidRDefault="00753B8C">
                                  <w:pPr>
                                    <w:pStyle w:val="TableParagraph"/>
                                    <w:spacing w:before="2"/>
                                    <w:ind w:left="63" w:right="16"/>
                                    <w:jc w:val="center"/>
                                  </w:pPr>
                                  <w:r>
                                    <w:rPr>
                                      <w:spacing w:val="-10"/>
                                    </w:rPr>
                                    <w:t>4</w:t>
                                  </w:r>
                                </w:p>
                              </w:tc>
                              <w:tc>
                                <w:tcPr>
                                  <w:tcW w:w="1023" w:type="dxa"/>
                                  <w:shd w:val="clear" w:color="auto" w:fill="FFFFFF"/>
                                </w:tcPr>
                                <w:p w:rsidR="0065005A" w:rsidRDefault="00753B8C">
                                  <w:pPr>
                                    <w:pStyle w:val="TableParagraph"/>
                                    <w:spacing w:before="2"/>
                                    <w:ind w:left="55" w:right="9"/>
                                    <w:jc w:val="center"/>
                                  </w:pPr>
                                  <w:r>
                                    <w:rPr>
                                      <w:spacing w:val="-10"/>
                                    </w:rPr>
                                    <w:t>3</w:t>
                                  </w:r>
                                </w:p>
                              </w:tc>
                              <w:tc>
                                <w:tcPr>
                                  <w:tcW w:w="1020" w:type="dxa"/>
                                  <w:tcBorders>
                                    <w:right w:val="single" w:sz="8" w:space="0" w:color="000000"/>
                                  </w:tcBorders>
                                  <w:shd w:val="clear" w:color="auto" w:fill="FFFFFF"/>
                                </w:tcPr>
                                <w:p w:rsidR="0065005A" w:rsidRDefault="00753B8C">
                                  <w:pPr>
                                    <w:pStyle w:val="TableParagraph"/>
                                    <w:spacing w:before="2"/>
                                    <w:ind w:left="64" w:right="14"/>
                                    <w:jc w:val="center"/>
                                  </w:pPr>
                                  <w:r>
                                    <w:rPr>
                                      <w:spacing w:val="-10"/>
                                    </w:rPr>
                                    <w:t>3</w:t>
                                  </w:r>
                                </w:p>
                              </w:tc>
                              <w:tc>
                                <w:tcPr>
                                  <w:tcW w:w="1023" w:type="dxa"/>
                                  <w:tcBorders>
                                    <w:left w:val="single" w:sz="8" w:space="0" w:color="000000"/>
                                  </w:tcBorders>
                                  <w:shd w:val="clear" w:color="auto" w:fill="FFFFFF"/>
                                </w:tcPr>
                                <w:p w:rsidR="0065005A" w:rsidRDefault="00753B8C">
                                  <w:pPr>
                                    <w:pStyle w:val="TableParagraph"/>
                                    <w:spacing w:before="2"/>
                                    <w:ind w:left="47"/>
                                    <w:jc w:val="center"/>
                                  </w:pPr>
                                  <w:r>
                                    <w:rPr>
                                      <w:spacing w:val="-10"/>
                                    </w:rPr>
                                    <w:t>4</w:t>
                                  </w:r>
                                </w:p>
                              </w:tc>
                              <w:tc>
                                <w:tcPr>
                                  <w:tcW w:w="1020" w:type="dxa"/>
                                  <w:shd w:val="clear" w:color="auto" w:fill="FFFFFF"/>
                                </w:tcPr>
                                <w:p w:rsidR="0065005A" w:rsidRDefault="00753B8C">
                                  <w:pPr>
                                    <w:pStyle w:val="TableParagraph"/>
                                    <w:spacing w:before="2"/>
                                    <w:ind w:left="63" w:right="21"/>
                                    <w:jc w:val="center"/>
                                  </w:pPr>
                                  <w:r>
                                    <w:rPr>
                                      <w:spacing w:val="-10"/>
                                    </w:rPr>
                                    <w:t>4</w:t>
                                  </w:r>
                                </w:p>
                              </w:tc>
                              <w:tc>
                                <w:tcPr>
                                  <w:tcW w:w="1021" w:type="dxa"/>
                                  <w:shd w:val="clear" w:color="auto" w:fill="FFFFFF"/>
                                </w:tcPr>
                                <w:p w:rsidR="0065005A" w:rsidRDefault="00753B8C">
                                  <w:pPr>
                                    <w:pStyle w:val="TableParagraph"/>
                                    <w:spacing w:before="2"/>
                                    <w:ind w:left="464"/>
                                  </w:pPr>
                                  <w:r>
                                    <w:rPr>
                                      <w:spacing w:val="-10"/>
                                    </w:rPr>
                                    <w:t>3</w:t>
                                  </w:r>
                                </w:p>
                              </w:tc>
                              <w:tc>
                                <w:tcPr>
                                  <w:tcW w:w="994" w:type="dxa"/>
                                  <w:tcBorders>
                                    <w:right w:val="single" w:sz="8" w:space="0" w:color="000000"/>
                                  </w:tcBorders>
                                  <w:shd w:val="clear" w:color="auto" w:fill="FFFFFF"/>
                                </w:tcPr>
                                <w:p w:rsidR="0065005A" w:rsidRDefault="00753B8C">
                                  <w:pPr>
                                    <w:pStyle w:val="TableParagraph"/>
                                    <w:spacing w:before="2"/>
                                    <w:ind w:left="46"/>
                                    <w:jc w:val="center"/>
                                  </w:pPr>
                                  <w:r>
                                    <w:rPr>
                                      <w:spacing w:val="-10"/>
                                    </w:rPr>
                                    <w:t>4</w:t>
                                  </w:r>
                                </w:p>
                              </w:tc>
                              <w:tc>
                                <w:tcPr>
                                  <w:tcW w:w="1021" w:type="dxa"/>
                                  <w:tcBorders>
                                    <w:left w:val="single" w:sz="8" w:space="0" w:color="000000"/>
                                  </w:tcBorders>
                                  <w:shd w:val="clear" w:color="auto" w:fill="FFFFFF"/>
                                </w:tcPr>
                                <w:p w:rsidR="0065005A" w:rsidRDefault="00753B8C">
                                  <w:pPr>
                                    <w:pStyle w:val="TableParagraph"/>
                                    <w:spacing w:before="2"/>
                                    <w:ind w:left="58" w:right="21"/>
                                    <w:jc w:val="center"/>
                                  </w:pPr>
                                  <w:r>
                                    <w:rPr>
                                      <w:spacing w:val="-10"/>
                                    </w:rPr>
                                    <w:t>3</w:t>
                                  </w:r>
                                </w:p>
                              </w:tc>
                              <w:tc>
                                <w:tcPr>
                                  <w:tcW w:w="1023" w:type="dxa"/>
                                  <w:shd w:val="clear" w:color="auto" w:fill="FFFFFF"/>
                                </w:tcPr>
                                <w:p w:rsidR="0065005A" w:rsidRDefault="00753B8C">
                                  <w:pPr>
                                    <w:pStyle w:val="TableParagraph"/>
                                    <w:spacing w:before="2"/>
                                    <w:ind w:left="55" w:right="14"/>
                                    <w:jc w:val="center"/>
                                  </w:pPr>
                                  <w:r>
                                    <w:rPr>
                                      <w:spacing w:val="-10"/>
                                    </w:rPr>
                                    <w:t>4</w:t>
                                  </w:r>
                                </w:p>
                              </w:tc>
                            </w:tr>
                            <w:tr w:rsidR="0065005A">
                              <w:trPr>
                                <w:trHeight w:val="282"/>
                              </w:trPr>
                              <w:tc>
                                <w:tcPr>
                                  <w:tcW w:w="1023" w:type="dxa"/>
                                  <w:shd w:val="clear" w:color="auto" w:fill="FFFFFF"/>
                                </w:tcPr>
                                <w:p w:rsidR="0065005A" w:rsidRDefault="00753B8C">
                                  <w:pPr>
                                    <w:pStyle w:val="TableParagraph"/>
                                    <w:spacing w:before="7"/>
                                    <w:ind w:left="55" w:right="2"/>
                                    <w:jc w:val="center"/>
                                    <w:rPr>
                                      <w:rFonts w:ascii="Arial"/>
                                      <w:b/>
                                    </w:rPr>
                                  </w:pPr>
                                  <w:r>
                                    <w:rPr>
                                      <w:rFonts w:ascii="Arial"/>
                                      <w:b/>
                                      <w:spacing w:val="-5"/>
                                    </w:rPr>
                                    <w:t>31</w:t>
                                  </w:r>
                                </w:p>
                              </w:tc>
                              <w:tc>
                                <w:tcPr>
                                  <w:tcW w:w="1020" w:type="dxa"/>
                                  <w:shd w:val="clear" w:color="auto" w:fill="FFFFFF"/>
                                </w:tcPr>
                                <w:p w:rsidR="0065005A" w:rsidRDefault="00753B8C">
                                  <w:pPr>
                                    <w:pStyle w:val="TableParagraph"/>
                                    <w:spacing w:before="7"/>
                                    <w:ind w:left="63" w:right="13"/>
                                    <w:jc w:val="center"/>
                                    <w:rPr>
                                      <w:rFonts w:ascii="Arial"/>
                                      <w:b/>
                                    </w:rPr>
                                  </w:pPr>
                                  <w:r>
                                    <w:rPr>
                                      <w:rFonts w:ascii="Arial"/>
                                      <w:b/>
                                      <w:spacing w:val="-5"/>
                                    </w:rPr>
                                    <w:t>32</w:t>
                                  </w:r>
                                </w:p>
                              </w:tc>
                              <w:tc>
                                <w:tcPr>
                                  <w:tcW w:w="1023" w:type="dxa"/>
                                  <w:shd w:val="clear" w:color="auto" w:fill="FFFFFF"/>
                                </w:tcPr>
                                <w:p w:rsidR="0065005A" w:rsidRDefault="00753B8C">
                                  <w:pPr>
                                    <w:pStyle w:val="TableParagraph"/>
                                    <w:spacing w:before="7"/>
                                    <w:ind w:left="55" w:right="7"/>
                                    <w:jc w:val="center"/>
                                    <w:rPr>
                                      <w:rFonts w:ascii="Arial"/>
                                      <w:b/>
                                    </w:rPr>
                                  </w:pPr>
                                  <w:r>
                                    <w:rPr>
                                      <w:rFonts w:ascii="Arial"/>
                                      <w:b/>
                                      <w:spacing w:val="-5"/>
                                    </w:rPr>
                                    <w:t>33</w:t>
                                  </w:r>
                                </w:p>
                              </w:tc>
                              <w:tc>
                                <w:tcPr>
                                  <w:tcW w:w="1020" w:type="dxa"/>
                                  <w:tcBorders>
                                    <w:right w:val="single" w:sz="8" w:space="0" w:color="000000"/>
                                  </w:tcBorders>
                                  <w:shd w:val="clear" w:color="auto" w:fill="FFFFFF"/>
                                </w:tcPr>
                                <w:p w:rsidR="0065005A" w:rsidRDefault="00753B8C">
                                  <w:pPr>
                                    <w:pStyle w:val="TableParagraph"/>
                                    <w:spacing w:before="7"/>
                                    <w:ind w:left="64" w:right="12"/>
                                    <w:jc w:val="center"/>
                                    <w:rPr>
                                      <w:rFonts w:ascii="Arial"/>
                                      <w:b/>
                                    </w:rPr>
                                  </w:pPr>
                                  <w:r>
                                    <w:rPr>
                                      <w:rFonts w:ascii="Arial"/>
                                      <w:b/>
                                      <w:spacing w:val="-5"/>
                                    </w:rPr>
                                    <w:t>34</w:t>
                                  </w:r>
                                </w:p>
                              </w:tc>
                              <w:tc>
                                <w:tcPr>
                                  <w:tcW w:w="1023" w:type="dxa"/>
                                  <w:tcBorders>
                                    <w:left w:val="single" w:sz="8" w:space="0" w:color="000000"/>
                                  </w:tcBorders>
                                  <w:shd w:val="clear" w:color="auto" w:fill="FFFFFF"/>
                                </w:tcPr>
                                <w:p w:rsidR="0065005A" w:rsidRDefault="00753B8C">
                                  <w:pPr>
                                    <w:pStyle w:val="TableParagraph"/>
                                    <w:spacing w:before="7"/>
                                    <w:ind w:left="47" w:right="3"/>
                                    <w:jc w:val="center"/>
                                    <w:rPr>
                                      <w:rFonts w:ascii="Arial"/>
                                      <w:b/>
                                    </w:rPr>
                                  </w:pPr>
                                  <w:r>
                                    <w:rPr>
                                      <w:rFonts w:ascii="Arial"/>
                                      <w:b/>
                                      <w:spacing w:val="-5"/>
                                    </w:rPr>
                                    <w:t>35</w:t>
                                  </w:r>
                                </w:p>
                              </w:tc>
                              <w:tc>
                                <w:tcPr>
                                  <w:tcW w:w="1020" w:type="dxa"/>
                                  <w:shd w:val="clear" w:color="auto" w:fill="FFFFFF"/>
                                </w:tcPr>
                                <w:p w:rsidR="0065005A" w:rsidRDefault="00753B8C">
                                  <w:pPr>
                                    <w:pStyle w:val="TableParagraph"/>
                                    <w:spacing w:before="7"/>
                                    <w:ind w:left="63" w:right="19"/>
                                    <w:jc w:val="center"/>
                                    <w:rPr>
                                      <w:rFonts w:ascii="Arial"/>
                                      <w:b/>
                                    </w:rPr>
                                  </w:pPr>
                                  <w:r>
                                    <w:rPr>
                                      <w:rFonts w:ascii="Arial"/>
                                      <w:b/>
                                      <w:spacing w:val="-5"/>
                                    </w:rPr>
                                    <w:t>36</w:t>
                                  </w:r>
                                </w:p>
                              </w:tc>
                              <w:tc>
                                <w:tcPr>
                                  <w:tcW w:w="1021" w:type="dxa"/>
                                  <w:shd w:val="clear" w:color="auto" w:fill="FFFFFF"/>
                                </w:tcPr>
                                <w:p w:rsidR="0065005A" w:rsidRDefault="00753B8C">
                                  <w:pPr>
                                    <w:pStyle w:val="TableParagraph"/>
                                    <w:spacing w:before="7"/>
                                    <w:ind w:left="402"/>
                                    <w:rPr>
                                      <w:rFonts w:ascii="Arial"/>
                                      <w:b/>
                                    </w:rPr>
                                  </w:pPr>
                                  <w:r>
                                    <w:rPr>
                                      <w:rFonts w:ascii="Arial"/>
                                      <w:b/>
                                      <w:spacing w:val="-5"/>
                                    </w:rPr>
                                    <w:t>37</w:t>
                                  </w:r>
                                </w:p>
                              </w:tc>
                              <w:tc>
                                <w:tcPr>
                                  <w:tcW w:w="994" w:type="dxa"/>
                                  <w:tcBorders>
                                    <w:right w:val="single" w:sz="8" w:space="0" w:color="000000"/>
                                  </w:tcBorders>
                                  <w:shd w:val="clear" w:color="auto" w:fill="FFFFFF"/>
                                </w:tcPr>
                                <w:p w:rsidR="0065005A" w:rsidRDefault="00753B8C">
                                  <w:pPr>
                                    <w:pStyle w:val="TableParagraph"/>
                                    <w:spacing w:before="7"/>
                                    <w:ind w:left="46" w:right="3"/>
                                    <w:jc w:val="center"/>
                                    <w:rPr>
                                      <w:rFonts w:ascii="Arial"/>
                                      <w:b/>
                                    </w:rPr>
                                  </w:pPr>
                                  <w:r>
                                    <w:rPr>
                                      <w:rFonts w:ascii="Arial"/>
                                      <w:b/>
                                      <w:spacing w:val="-5"/>
                                    </w:rPr>
                                    <w:t>38</w:t>
                                  </w:r>
                                </w:p>
                              </w:tc>
                              <w:tc>
                                <w:tcPr>
                                  <w:tcW w:w="1021" w:type="dxa"/>
                                  <w:tcBorders>
                                    <w:left w:val="single" w:sz="8" w:space="0" w:color="000000"/>
                                  </w:tcBorders>
                                  <w:shd w:val="clear" w:color="auto" w:fill="FFFFFF"/>
                                </w:tcPr>
                                <w:p w:rsidR="0065005A" w:rsidRDefault="00753B8C">
                                  <w:pPr>
                                    <w:pStyle w:val="TableParagraph"/>
                                    <w:spacing w:before="7"/>
                                    <w:ind w:left="58" w:right="19"/>
                                    <w:jc w:val="center"/>
                                    <w:rPr>
                                      <w:rFonts w:ascii="Arial"/>
                                      <w:b/>
                                    </w:rPr>
                                  </w:pPr>
                                  <w:r>
                                    <w:rPr>
                                      <w:rFonts w:ascii="Arial"/>
                                      <w:b/>
                                      <w:spacing w:val="-5"/>
                                    </w:rPr>
                                    <w:t>39</w:t>
                                  </w:r>
                                </w:p>
                              </w:tc>
                              <w:tc>
                                <w:tcPr>
                                  <w:tcW w:w="1023" w:type="dxa"/>
                                  <w:shd w:val="clear" w:color="auto" w:fill="FFFFFF"/>
                                </w:tcPr>
                                <w:p w:rsidR="0065005A" w:rsidRDefault="00753B8C">
                                  <w:pPr>
                                    <w:pStyle w:val="TableParagraph"/>
                                    <w:spacing w:before="7"/>
                                    <w:ind w:left="55" w:right="16"/>
                                    <w:jc w:val="center"/>
                                    <w:rPr>
                                      <w:rFonts w:ascii="Arial"/>
                                      <w:b/>
                                    </w:rPr>
                                  </w:pPr>
                                  <w:r>
                                    <w:rPr>
                                      <w:rFonts w:ascii="Arial"/>
                                      <w:b/>
                                      <w:spacing w:val="-5"/>
                                    </w:rPr>
                                    <w:t>40</w:t>
                                  </w:r>
                                </w:p>
                              </w:tc>
                            </w:tr>
                            <w:tr w:rsidR="0065005A">
                              <w:trPr>
                                <w:trHeight w:val="282"/>
                              </w:trPr>
                              <w:tc>
                                <w:tcPr>
                                  <w:tcW w:w="1023" w:type="dxa"/>
                                  <w:shd w:val="clear" w:color="auto" w:fill="FFFFFF"/>
                                </w:tcPr>
                                <w:p w:rsidR="0065005A" w:rsidRDefault="00753B8C">
                                  <w:pPr>
                                    <w:pStyle w:val="TableParagraph"/>
                                    <w:spacing w:before="4"/>
                                    <w:ind w:left="55"/>
                                    <w:jc w:val="center"/>
                                  </w:pPr>
                                  <w:r>
                                    <w:rPr>
                                      <w:spacing w:val="-10"/>
                                    </w:rPr>
                                    <w:t>2</w:t>
                                  </w:r>
                                </w:p>
                              </w:tc>
                              <w:tc>
                                <w:tcPr>
                                  <w:tcW w:w="1020" w:type="dxa"/>
                                  <w:shd w:val="clear" w:color="auto" w:fill="FFFFFF"/>
                                </w:tcPr>
                                <w:p w:rsidR="0065005A" w:rsidRDefault="00753B8C">
                                  <w:pPr>
                                    <w:pStyle w:val="TableParagraph"/>
                                    <w:spacing w:before="4"/>
                                    <w:ind w:left="63" w:right="16"/>
                                    <w:jc w:val="center"/>
                                  </w:pPr>
                                  <w:r>
                                    <w:rPr>
                                      <w:spacing w:val="-10"/>
                                    </w:rPr>
                                    <w:t>2</w:t>
                                  </w:r>
                                </w:p>
                              </w:tc>
                              <w:tc>
                                <w:tcPr>
                                  <w:tcW w:w="1023" w:type="dxa"/>
                                  <w:shd w:val="clear" w:color="auto" w:fill="FFFFFF"/>
                                </w:tcPr>
                                <w:p w:rsidR="0065005A" w:rsidRDefault="00753B8C">
                                  <w:pPr>
                                    <w:pStyle w:val="TableParagraph"/>
                                    <w:spacing w:before="4"/>
                                    <w:ind w:left="55" w:right="9"/>
                                    <w:jc w:val="center"/>
                                  </w:pPr>
                                  <w:r>
                                    <w:rPr>
                                      <w:spacing w:val="-10"/>
                                    </w:rPr>
                                    <w:t>1</w:t>
                                  </w:r>
                                </w:p>
                              </w:tc>
                              <w:tc>
                                <w:tcPr>
                                  <w:tcW w:w="1020" w:type="dxa"/>
                                  <w:tcBorders>
                                    <w:right w:val="single" w:sz="8" w:space="0" w:color="000000"/>
                                  </w:tcBorders>
                                  <w:shd w:val="clear" w:color="auto" w:fill="FFFFFF"/>
                                </w:tcPr>
                                <w:p w:rsidR="0065005A" w:rsidRDefault="00753B8C">
                                  <w:pPr>
                                    <w:pStyle w:val="TableParagraph"/>
                                    <w:spacing w:before="4"/>
                                    <w:ind w:left="64" w:right="14"/>
                                    <w:jc w:val="center"/>
                                  </w:pPr>
                                  <w:r>
                                    <w:rPr>
                                      <w:spacing w:val="-10"/>
                                    </w:rPr>
                                    <w:t>3</w:t>
                                  </w:r>
                                </w:p>
                              </w:tc>
                              <w:tc>
                                <w:tcPr>
                                  <w:tcW w:w="1023" w:type="dxa"/>
                                  <w:tcBorders>
                                    <w:left w:val="single" w:sz="8" w:space="0" w:color="000000"/>
                                  </w:tcBorders>
                                  <w:shd w:val="clear" w:color="auto" w:fill="FFFFFF"/>
                                </w:tcPr>
                                <w:p w:rsidR="0065005A" w:rsidRDefault="00753B8C">
                                  <w:pPr>
                                    <w:pStyle w:val="TableParagraph"/>
                                    <w:spacing w:before="4"/>
                                    <w:ind w:left="47"/>
                                    <w:jc w:val="center"/>
                                  </w:pPr>
                                  <w:r>
                                    <w:rPr>
                                      <w:spacing w:val="-10"/>
                                    </w:rPr>
                                    <w:t>3</w:t>
                                  </w:r>
                                </w:p>
                              </w:tc>
                              <w:tc>
                                <w:tcPr>
                                  <w:tcW w:w="1020" w:type="dxa"/>
                                  <w:shd w:val="clear" w:color="auto" w:fill="FFFFFF"/>
                                </w:tcPr>
                                <w:p w:rsidR="0065005A" w:rsidRDefault="00753B8C">
                                  <w:pPr>
                                    <w:pStyle w:val="TableParagraph"/>
                                    <w:spacing w:before="4"/>
                                    <w:ind w:left="63" w:right="21"/>
                                    <w:jc w:val="center"/>
                                  </w:pPr>
                                  <w:r>
                                    <w:rPr>
                                      <w:spacing w:val="-10"/>
                                    </w:rPr>
                                    <w:t>1</w:t>
                                  </w:r>
                                </w:p>
                              </w:tc>
                              <w:tc>
                                <w:tcPr>
                                  <w:tcW w:w="1021" w:type="dxa"/>
                                  <w:shd w:val="clear" w:color="auto" w:fill="FFFFFF"/>
                                </w:tcPr>
                                <w:p w:rsidR="0065005A" w:rsidRDefault="00753B8C">
                                  <w:pPr>
                                    <w:pStyle w:val="TableParagraph"/>
                                    <w:spacing w:before="4"/>
                                    <w:ind w:left="464"/>
                                  </w:pPr>
                                  <w:r>
                                    <w:rPr>
                                      <w:spacing w:val="-10"/>
                                    </w:rPr>
                                    <w:t>1</w:t>
                                  </w:r>
                                </w:p>
                              </w:tc>
                              <w:tc>
                                <w:tcPr>
                                  <w:tcW w:w="994" w:type="dxa"/>
                                  <w:tcBorders>
                                    <w:right w:val="single" w:sz="8" w:space="0" w:color="000000"/>
                                  </w:tcBorders>
                                  <w:shd w:val="clear" w:color="auto" w:fill="FFFFFF"/>
                                </w:tcPr>
                                <w:p w:rsidR="0065005A" w:rsidRDefault="00753B8C">
                                  <w:pPr>
                                    <w:pStyle w:val="TableParagraph"/>
                                    <w:spacing w:before="4"/>
                                    <w:ind w:left="46"/>
                                    <w:jc w:val="center"/>
                                  </w:pPr>
                                  <w:r>
                                    <w:rPr>
                                      <w:spacing w:val="-10"/>
                                    </w:rPr>
                                    <w:t>2</w:t>
                                  </w:r>
                                </w:p>
                              </w:tc>
                              <w:tc>
                                <w:tcPr>
                                  <w:tcW w:w="1021" w:type="dxa"/>
                                  <w:tcBorders>
                                    <w:left w:val="single" w:sz="8" w:space="0" w:color="000000"/>
                                  </w:tcBorders>
                                  <w:shd w:val="clear" w:color="auto" w:fill="FFFFFF"/>
                                </w:tcPr>
                                <w:p w:rsidR="0065005A" w:rsidRDefault="00753B8C">
                                  <w:pPr>
                                    <w:pStyle w:val="TableParagraph"/>
                                    <w:spacing w:before="4"/>
                                    <w:ind w:left="58" w:right="21"/>
                                    <w:jc w:val="center"/>
                                  </w:pPr>
                                  <w:r>
                                    <w:rPr>
                                      <w:spacing w:val="-10"/>
                                    </w:rPr>
                                    <w:t>1</w:t>
                                  </w:r>
                                </w:p>
                              </w:tc>
                              <w:tc>
                                <w:tcPr>
                                  <w:tcW w:w="1023" w:type="dxa"/>
                                  <w:shd w:val="clear" w:color="auto" w:fill="FFFFFF"/>
                                </w:tcPr>
                                <w:p w:rsidR="0065005A" w:rsidRDefault="00753B8C">
                                  <w:pPr>
                                    <w:pStyle w:val="TableParagraph"/>
                                    <w:spacing w:before="4"/>
                                    <w:ind w:left="55" w:right="14"/>
                                    <w:jc w:val="center"/>
                                  </w:pPr>
                                  <w:r>
                                    <w:rPr>
                                      <w:spacing w:val="-10"/>
                                    </w:rPr>
                                    <w:t>3</w:t>
                                  </w:r>
                                </w:p>
                              </w:tc>
                            </w:tr>
                            <w:tr w:rsidR="0065005A">
                              <w:trPr>
                                <w:trHeight w:val="282"/>
                              </w:trPr>
                              <w:tc>
                                <w:tcPr>
                                  <w:tcW w:w="1023" w:type="dxa"/>
                                  <w:shd w:val="clear" w:color="auto" w:fill="FFFFFF"/>
                                </w:tcPr>
                                <w:p w:rsidR="0065005A" w:rsidRDefault="00753B8C">
                                  <w:pPr>
                                    <w:pStyle w:val="TableParagraph"/>
                                    <w:spacing w:before="7"/>
                                    <w:ind w:left="55" w:right="2"/>
                                    <w:jc w:val="center"/>
                                    <w:rPr>
                                      <w:rFonts w:ascii="Arial"/>
                                      <w:b/>
                                    </w:rPr>
                                  </w:pPr>
                                  <w:r>
                                    <w:rPr>
                                      <w:rFonts w:ascii="Arial"/>
                                      <w:b/>
                                      <w:spacing w:val="-5"/>
                                    </w:rPr>
                                    <w:t>41</w:t>
                                  </w:r>
                                </w:p>
                              </w:tc>
                              <w:tc>
                                <w:tcPr>
                                  <w:tcW w:w="1020" w:type="dxa"/>
                                  <w:shd w:val="clear" w:color="auto" w:fill="FFFFFF"/>
                                </w:tcPr>
                                <w:p w:rsidR="0065005A" w:rsidRDefault="00753B8C">
                                  <w:pPr>
                                    <w:pStyle w:val="TableParagraph"/>
                                    <w:spacing w:before="7"/>
                                    <w:ind w:left="63" w:right="13"/>
                                    <w:jc w:val="center"/>
                                    <w:rPr>
                                      <w:rFonts w:ascii="Arial"/>
                                      <w:b/>
                                    </w:rPr>
                                  </w:pPr>
                                  <w:r>
                                    <w:rPr>
                                      <w:rFonts w:ascii="Arial"/>
                                      <w:b/>
                                      <w:spacing w:val="-5"/>
                                    </w:rPr>
                                    <w:t>42</w:t>
                                  </w:r>
                                </w:p>
                              </w:tc>
                              <w:tc>
                                <w:tcPr>
                                  <w:tcW w:w="1023" w:type="dxa"/>
                                  <w:shd w:val="clear" w:color="auto" w:fill="FFFFFF"/>
                                </w:tcPr>
                                <w:p w:rsidR="0065005A" w:rsidRDefault="00753B8C">
                                  <w:pPr>
                                    <w:pStyle w:val="TableParagraph"/>
                                    <w:spacing w:before="7"/>
                                    <w:ind w:left="55" w:right="7"/>
                                    <w:jc w:val="center"/>
                                    <w:rPr>
                                      <w:rFonts w:ascii="Arial"/>
                                      <w:b/>
                                    </w:rPr>
                                  </w:pPr>
                                  <w:r>
                                    <w:rPr>
                                      <w:rFonts w:ascii="Arial"/>
                                      <w:b/>
                                      <w:spacing w:val="-5"/>
                                    </w:rPr>
                                    <w:t>43</w:t>
                                  </w:r>
                                </w:p>
                              </w:tc>
                              <w:tc>
                                <w:tcPr>
                                  <w:tcW w:w="1020" w:type="dxa"/>
                                  <w:tcBorders>
                                    <w:right w:val="single" w:sz="8" w:space="0" w:color="000000"/>
                                  </w:tcBorders>
                                  <w:shd w:val="clear" w:color="auto" w:fill="FFFFFF"/>
                                </w:tcPr>
                                <w:p w:rsidR="0065005A" w:rsidRDefault="00753B8C">
                                  <w:pPr>
                                    <w:pStyle w:val="TableParagraph"/>
                                    <w:spacing w:before="7"/>
                                    <w:ind w:left="64" w:right="12"/>
                                    <w:jc w:val="center"/>
                                    <w:rPr>
                                      <w:rFonts w:ascii="Arial"/>
                                      <w:b/>
                                    </w:rPr>
                                  </w:pPr>
                                  <w:r>
                                    <w:rPr>
                                      <w:rFonts w:ascii="Arial"/>
                                      <w:b/>
                                      <w:spacing w:val="-5"/>
                                    </w:rPr>
                                    <w:t>44</w:t>
                                  </w:r>
                                </w:p>
                              </w:tc>
                              <w:tc>
                                <w:tcPr>
                                  <w:tcW w:w="1023" w:type="dxa"/>
                                  <w:tcBorders>
                                    <w:left w:val="single" w:sz="8" w:space="0" w:color="000000"/>
                                  </w:tcBorders>
                                  <w:shd w:val="clear" w:color="auto" w:fill="FFFFFF"/>
                                </w:tcPr>
                                <w:p w:rsidR="0065005A" w:rsidRDefault="00753B8C">
                                  <w:pPr>
                                    <w:pStyle w:val="TableParagraph"/>
                                    <w:spacing w:before="7"/>
                                    <w:ind w:left="47" w:right="3"/>
                                    <w:jc w:val="center"/>
                                    <w:rPr>
                                      <w:rFonts w:ascii="Arial"/>
                                      <w:b/>
                                    </w:rPr>
                                  </w:pPr>
                                  <w:r>
                                    <w:rPr>
                                      <w:rFonts w:ascii="Arial"/>
                                      <w:b/>
                                      <w:spacing w:val="-5"/>
                                    </w:rPr>
                                    <w:t>45</w:t>
                                  </w:r>
                                </w:p>
                              </w:tc>
                              <w:tc>
                                <w:tcPr>
                                  <w:tcW w:w="1020" w:type="dxa"/>
                                  <w:shd w:val="clear" w:color="auto" w:fill="FFFFFF"/>
                                </w:tcPr>
                                <w:p w:rsidR="0065005A" w:rsidRDefault="00753B8C">
                                  <w:pPr>
                                    <w:pStyle w:val="TableParagraph"/>
                                    <w:spacing w:before="7"/>
                                    <w:ind w:left="63" w:right="19"/>
                                    <w:jc w:val="center"/>
                                    <w:rPr>
                                      <w:rFonts w:ascii="Arial"/>
                                      <w:b/>
                                    </w:rPr>
                                  </w:pPr>
                                  <w:r>
                                    <w:rPr>
                                      <w:rFonts w:ascii="Arial"/>
                                      <w:b/>
                                      <w:spacing w:val="-5"/>
                                    </w:rPr>
                                    <w:t>46</w:t>
                                  </w:r>
                                </w:p>
                              </w:tc>
                              <w:tc>
                                <w:tcPr>
                                  <w:tcW w:w="1021" w:type="dxa"/>
                                  <w:shd w:val="clear" w:color="auto" w:fill="FFFFFF"/>
                                </w:tcPr>
                                <w:p w:rsidR="0065005A" w:rsidRDefault="00753B8C">
                                  <w:pPr>
                                    <w:pStyle w:val="TableParagraph"/>
                                    <w:spacing w:before="7"/>
                                    <w:ind w:left="402"/>
                                    <w:rPr>
                                      <w:rFonts w:ascii="Arial"/>
                                      <w:b/>
                                    </w:rPr>
                                  </w:pPr>
                                  <w:r>
                                    <w:rPr>
                                      <w:rFonts w:ascii="Arial"/>
                                      <w:b/>
                                      <w:spacing w:val="-5"/>
                                    </w:rPr>
                                    <w:t>47</w:t>
                                  </w:r>
                                </w:p>
                              </w:tc>
                              <w:tc>
                                <w:tcPr>
                                  <w:tcW w:w="994" w:type="dxa"/>
                                  <w:tcBorders>
                                    <w:right w:val="single" w:sz="8" w:space="0" w:color="000000"/>
                                  </w:tcBorders>
                                  <w:shd w:val="clear" w:color="auto" w:fill="FFFFFF"/>
                                </w:tcPr>
                                <w:p w:rsidR="0065005A" w:rsidRDefault="00753B8C">
                                  <w:pPr>
                                    <w:pStyle w:val="TableParagraph"/>
                                    <w:spacing w:before="7"/>
                                    <w:ind w:left="46" w:right="3"/>
                                    <w:jc w:val="center"/>
                                    <w:rPr>
                                      <w:rFonts w:ascii="Arial"/>
                                      <w:b/>
                                    </w:rPr>
                                  </w:pPr>
                                  <w:r>
                                    <w:rPr>
                                      <w:rFonts w:ascii="Arial"/>
                                      <w:b/>
                                      <w:spacing w:val="-5"/>
                                    </w:rPr>
                                    <w:t>48</w:t>
                                  </w:r>
                                </w:p>
                              </w:tc>
                              <w:tc>
                                <w:tcPr>
                                  <w:tcW w:w="1021" w:type="dxa"/>
                                  <w:tcBorders>
                                    <w:left w:val="single" w:sz="8" w:space="0" w:color="000000"/>
                                  </w:tcBorders>
                                  <w:shd w:val="clear" w:color="auto" w:fill="FFFFFF"/>
                                </w:tcPr>
                                <w:p w:rsidR="0065005A" w:rsidRDefault="00753B8C">
                                  <w:pPr>
                                    <w:pStyle w:val="TableParagraph"/>
                                    <w:spacing w:before="7"/>
                                    <w:ind w:left="58" w:right="19"/>
                                    <w:jc w:val="center"/>
                                    <w:rPr>
                                      <w:rFonts w:ascii="Arial"/>
                                      <w:b/>
                                    </w:rPr>
                                  </w:pPr>
                                  <w:r>
                                    <w:rPr>
                                      <w:rFonts w:ascii="Arial"/>
                                      <w:b/>
                                      <w:spacing w:val="-5"/>
                                    </w:rPr>
                                    <w:t>49</w:t>
                                  </w:r>
                                </w:p>
                              </w:tc>
                              <w:tc>
                                <w:tcPr>
                                  <w:tcW w:w="1023" w:type="dxa"/>
                                  <w:shd w:val="clear" w:color="auto" w:fill="FFFFFF"/>
                                </w:tcPr>
                                <w:p w:rsidR="0065005A" w:rsidRDefault="00753B8C">
                                  <w:pPr>
                                    <w:pStyle w:val="TableParagraph"/>
                                    <w:spacing w:before="7"/>
                                    <w:ind w:left="55" w:right="16"/>
                                    <w:jc w:val="center"/>
                                    <w:rPr>
                                      <w:rFonts w:ascii="Arial"/>
                                      <w:b/>
                                    </w:rPr>
                                  </w:pPr>
                                  <w:r>
                                    <w:rPr>
                                      <w:rFonts w:ascii="Arial"/>
                                      <w:b/>
                                      <w:spacing w:val="-5"/>
                                    </w:rPr>
                                    <w:t>50</w:t>
                                  </w:r>
                                </w:p>
                              </w:tc>
                            </w:tr>
                            <w:tr w:rsidR="0065005A">
                              <w:trPr>
                                <w:trHeight w:val="256"/>
                              </w:trPr>
                              <w:tc>
                                <w:tcPr>
                                  <w:tcW w:w="1023" w:type="dxa"/>
                                  <w:shd w:val="clear" w:color="auto" w:fill="FFFFFF"/>
                                </w:tcPr>
                                <w:p w:rsidR="0065005A" w:rsidRDefault="00753B8C">
                                  <w:pPr>
                                    <w:pStyle w:val="TableParagraph"/>
                                    <w:spacing w:before="4" w:line="232" w:lineRule="exact"/>
                                    <w:ind w:left="55"/>
                                    <w:jc w:val="center"/>
                                  </w:pPr>
                                  <w:r>
                                    <w:rPr>
                                      <w:spacing w:val="-10"/>
                                    </w:rPr>
                                    <w:t>2</w:t>
                                  </w:r>
                                </w:p>
                              </w:tc>
                              <w:tc>
                                <w:tcPr>
                                  <w:tcW w:w="1020" w:type="dxa"/>
                                  <w:tcBorders>
                                    <w:bottom w:val="thinThickMediumGap" w:sz="4" w:space="0" w:color="FFFFFF"/>
                                  </w:tcBorders>
                                  <w:shd w:val="clear" w:color="auto" w:fill="FFFFFF"/>
                                </w:tcPr>
                                <w:p w:rsidR="0065005A" w:rsidRDefault="00753B8C">
                                  <w:pPr>
                                    <w:pStyle w:val="TableParagraph"/>
                                    <w:spacing w:before="4" w:line="232" w:lineRule="exact"/>
                                    <w:ind w:left="63" w:right="16"/>
                                    <w:jc w:val="center"/>
                                  </w:pPr>
                                  <w:r>
                                    <w:rPr>
                                      <w:spacing w:val="-10"/>
                                    </w:rPr>
                                    <w:t>2</w:t>
                                  </w:r>
                                </w:p>
                              </w:tc>
                              <w:tc>
                                <w:tcPr>
                                  <w:tcW w:w="1023" w:type="dxa"/>
                                  <w:tcBorders>
                                    <w:bottom w:val="thinThickMediumGap" w:sz="4" w:space="0" w:color="FFFFFF"/>
                                  </w:tcBorders>
                                  <w:shd w:val="clear" w:color="auto" w:fill="FFFFFF"/>
                                </w:tcPr>
                                <w:p w:rsidR="0065005A" w:rsidRDefault="00753B8C">
                                  <w:pPr>
                                    <w:pStyle w:val="TableParagraph"/>
                                    <w:spacing w:before="4" w:line="232" w:lineRule="exact"/>
                                    <w:ind w:left="55" w:right="9"/>
                                    <w:jc w:val="center"/>
                                  </w:pPr>
                                  <w:r>
                                    <w:rPr>
                                      <w:spacing w:val="-10"/>
                                    </w:rPr>
                                    <w:t>4</w:t>
                                  </w:r>
                                </w:p>
                              </w:tc>
                              <w:tc>
                                <w:tcPr>
                                  <w:tcW w:w="1020" w:type="dxa"/>
                                  <w:tcBorders>
                                    <w:bottom w:val="thinThickMediumGap" w:sz="4" w:space="0" w:color="FFFFFF"/>
                                    <w:right w:val="single" w:sz="8" w:space="0" w:color="000000"/>
                                  </w:tcBorders>
                                  <w:shd w:val="clear" w:color="auto" w:fill="FFFFFF"/>
                                </w:tcPr>
                                <w:p w:rsidR="0065005A" w:rsidRDefault="00753B8C">
                                  <w:pPr>
                                    <w:pStyle w:val="TableParagraph"/>
                                    <w:spacing w:before="4" w:line="232" w:lineRule="exact"/>
                                    <w:ind w:left="64" w:right="14"/>
                                    <w:jc w:val="center"/>
                                  </w:pPr>
                                  <w:r>
                                    <w:rPr>
                                      <w:spacing w:val="-10"/>
                                    </w:rPr>
                                    <w:t>1</w:t>
                                  </w:r>
                                </w:p>
                              </w:tc>
                              <w:tc>
                                <w:tcPr>
                                  <w:tcW w:w="1023"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47"/>
                                    <w:jc w:val="center"/>
                                  </w:pPr>
                                  <w:r>
                                    <w:rPr>
                                      <w:spacing w:val="-10"/>
                                    </w:rPr>
                                    <w:t>1</w:t>
                                  </w:r>
                                </w:p>
                              </w:tc>
                              <w:tc>
                                <w:tcPr>
                                  <w:tcW w:w="1020" w:type="dxa"/>
                                  <w:tcBorders>
                                    <w:bottom w:val="thinThickMediumGap" w:sz="4" w:space="0" w:color="FFFFFF"/>
                                  </w:tcBorders>
                                  <w:shd w:val="clear" w:color="auto" w:fill="FFFFFF"/>
                                </w:tcPr>
                                <w:p w:rsidR="0065005A" w:rsidRDefault="00753B8C">
                                  <w:pPr>
                                    <w:pStyle w:val="TableParagraph"/>
                                    <w:spacing w:before="4" w:line="232" w:lineRule="exact"/>
                                    <w:ind w:left="63" w:right="21"/>
                                    <w:jc w:val="center"/>
                                  </w:pPr>
                                  <w:r>
                                    <w:rPr>
                                      <w:spacing w:val="-10"/>
                                    </w:rPr>
                                    <w:t>1</w:t>
                                  </w:r>
                                </w:p>
                              </w:tc>
                              <w:tc>
                                <w:tcPr>
                                  <w:tcW w:w="1021" w:type="dxa"/>
                                  <w:tcBorders>
                                    <w:bottom w:val="thinThickMediumGap" w:sz="4" w:space="0" w:color="FFFFFF"/>
                                  </w:tcBorders>
                                  <w:shd w:val="clear" w:color="auto" w:fill="FFFFFF"/>
                                </w:tcPr>
                                <w:p w:rsidR="0065005A" w:rsidRDefault="00753B8C">
                                  <w:pPr>
                                    <w:pStyle w:val="TableParagraph"/>
                                    <w:spacing w:before="4" w:line="232" w:lineRule="exact"/>
                                    <w:ind w:left="464"/>
                                  </w:pPr>
                                  <w:r>
                                    <w:rPr>
                                      <w:spacing w:val="-10"/>
                                    </w:rPr>
                                    <w:t>2</w:t>
                                  </w:r>
                                </w:p>
                              </w:tc>
                              <w:tc>
                                <w:tcPr>
                                  <w:tcW w:w="994" w:type="dxa"/>
                                  <w:tcBorders>
                                    <w:bottom w:val="thinThickMediumGap" w:sz="4" w:space="0" w:color="FFFFFF"/>
                                    <w:right w:val="single" w:sz="8" w:space="0" w:color="000000"/>
                                  </w:tcBorders>
                                  <w:shd w:val="clear" w:color="auto" w:fill="FFFFFF"/>
                                </w:tcPr>
                                <w:p w:rsidR="0065005A" w:rsidRDefault="00753B8C">
                                  <w:pPr>
                                    <w:pStyle w:val="TableParagraph"/>
                                    <w:spacing w:before="4" w:line="232" w:lineRule="exact"/>
                                    <w:ind w:left="46"/>
                                    <w:jc w:val="center"/>
                                  </w:pPr>
                                  <w:r>
                                    <w:rPr>
                                      <w:spacing w:val="-10"/>
                                    </w:rPr>
                                    <w:t>3</w:t>
                                  </w:r>
                                </w:p>
                              </w:tc>
                              <w:tc>
                                <w:tcPr>
                                  <w:tcW w:w="1021"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58" w:right="21"/>
                                    <w:jc w:val="center"/>
                                  </w:pPr>
                                  <w:r>
                                    <w:rPr>
                                      <w:spacing w:val="-10"/>
                                    </w:rPr>
                                    <w:t>3</w:t>
                                  </w:r>
                                </w:p>
                              </w:tc>
                              <w:tc>
                                <w:tcPr>
                                  <w:tcW w:w="1023" w:type="dxa"/>
                                  <w:shd w:val="clear" w:color="auto" w:fill="FFFFFF"/>
                                </w:tcPr>
                                <w:p w:rsidR="0065005A" w:rsidRDefault="00753B8C">
                                  <w:pPr>
                                    <w:pStyle w:val="TableParagraph"/>
                                    <w:spacing w:before="4" w:line="232" w:lineRule="exact"/>
                                    <w:ind w:left="55" w:right="14"/>
                                    <w:jc w:val="center"/>
                                  </w:pPr>
                                  <w:r>
                                    <w:rPr>
                                      <w:spacing w:val="-10"/>
                                    </w:rPr>
                                    <w:t>3</w:t>
                                  </w:r>
                                </w:p>
                              </w:tc>
                            </w:tr>
                          </w:tbl>
                          <w:p w:rsidR="0065005A" w:rsidRDefault="0065005A">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26" type="#_x0000_t202" style="position:absolute;left:0;text-align:left;margin-left:40.1pt;margin-top:-708.3pt;width:516pt;height:149.8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&#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3"/>
                        <w:gridCol w:w="1020"/>
                        <w:gridCol w:w="1023"/>
                        <w:gridCol w:w="1020"/>
                        <w:gridCol w:w="1023"/>
                        <w:gridCol w:w="1020"/>
                        <w:gridCol w:w="1021"/>
                        <w:gridCol w:w="994"/>
                        <w:gridCol w:w="1021"/>
                        <w:gridCol w:w="1023"/>
                      </w:tblGrid>
                      <w:tr w:rsidR="0065005A">
                        <w:trPr>
                          <w:trHeight w:val="280"/>
                        </w:trPr>
                        <w:tc>
                          <w:tcPr>
                            <w:tcW w:w="1023" w:type="dxa"/>
                            <w:tcBorders>
                              <w:bottom w:val="single" w:sz="8" w:space="0" w:color="000000"/>
                            </w:tcBorders>
                            <w:shd w:val="clear" w:color="auto" w:fill="FFFFFF"/>
                          </w:tcPr>
                          <w:p w:rsidR="0065005A" w:rsidRDefault="00753B8C">
                            <w:pPr>
                              <w:pStyle w:val="TableParagraph"/>
                              <w:spacing w:before="7"/>
                              <w:ind w:left="55"/>
                              <w:jc w:val="center"/>
                              <w:rPr>
                                <w:rFonts w:ascii="Arial"/>
                                <w:b/>
                              </w:rPr>
                            </w:pPr>
                            <w:r>
                              <w:rPr>
                                <w:rFonts w:ascii="Arial"/>
                                <w:b/>
                                <w:spacing w:val="-10"/>
                              </w:rPr>
                              <w:t>1</w:t>
                            </w:r>
                          </w:p>
                        </w:tc>
                        <w:tc>
                          <w:tcPr>
                            <w:tcW w:w="1020" w:type="dxa"/>
                            <w:tcBorders>
                              <w:bottom w:val="single" w:sz="8" w:space="0" w:color="000000"/>
                            </w:tcBorders>
                            <w:shd w:val="clear" w:color="auto" w:fill="FFFFFF"/>
                          </w:tcPr>
                          <w:p w:rsidR="0065005A" w:rsidRDefault="00753B8C">
                            <w:pPr>
                              <w:pStyle w:val="TableParagraph"/>
                              <w:spacing w:before="7"/>
                              <w:ind w:left="63" w:right="16"/>
                              <w:jc w:val="center"/>
                              <w:rPr>
                                <w:rFonts w:ascii="Arial"/>
                                <w:b/>
                              </w:rPr>
                            </w:pPr>
                            <w:r>
                              <w:rPr>
                                <w:rFonts w:ascii="Arial"/>
                                <w:b/>
                                <w:spacing w:val="-10"/>
                              </w:rPr>
                              <w:t>2</w:t>
                            </w:r>
                          </w:p>
                        </w:tc>
                        <w:tc>
                          <w:tcPr>
                            <w:tcW w:w="1023" w:type="dxa"/>
                            <w:tcBorders>
                              <w:bottom w:val="single" w:sz="8" w:space="0" w:color="000000"/>
                            </w:tcBorders>
                            <w:shd w:val="clear" w:color="auto" w:fill="FFFFFF"/>
                          </w:tcPr>
                          <w:p w:rsidR="0065005A" w:rsidRDefault="00753B8C">
                            <w:pPr>
                              <w:pStyle w:val="TableParagraph"/>
                              <w:spacing w:before="7"/>
                              <w:ind w:left="55" w:right="9"/>
                              <w:jc w:val="center"/>
                              <w:rPr>
                                <w:rFonts w:ascii="Arial"/>
                                <w:b/>
                              </w:rPr>
                            </w:pPr>
                            <w:r>
                              <w:rPr>
                                <w:rFonts w:ascii="Arial"/>
                                <w:b/>
                                <w:spacing w:val="-10"/>
                              </w:rPr>
                              <w:t>3</w:t>
                            </w:r>
                          </w:p>
                        </w:tc>
                        <w:tc>
                          <w:tcPr>
                            <w:tcW w:w="1020" w:type="dxa"/>
                            <w:tcBorders>
                              <w:bottom w:val="single" w:sz="8" w:space="0" w:color="000000"/>
                              <w:right w:val="single" w:sz="8" w:space="0" w:color="000000"/>
                            </w:tcBorders>
                            <w:shd w:val="clear" w:color="auto" w:fill="FFFFFF"/>
                          </w:tcPr>
                          <w:p w:rsidR="0065005A" w:rsidRDefault="00753B8C">
                            <w:pPr>
                              <w:pStyle w:val="TableParagraph"/>
                              <w:spacing w:before="7"/>
                              <w:ind w:left="64" w:right="14"/>
                              <w:jc w:val="center"/>
                              <w:rPr>
                                <w:rFonts w:ascii="Arial"/>
                                <w:b/>
                              </w:rPr>
                            </w:pPr>
                            <w:r>
                              <w:rPr>
                                <w:rFonts w:ascii="Arial"/>
                                <w:b/>
                                <w:spacing w:val="-10"/>
                              </w:rPr>
                              <w:t>4</w:t>
                            </w:r>
                          </w:p>
                        </w:tc>
                        <w:tc>
                          <w:tcPr>
                            <w:tcW w:w="1023" w:type="dxa"/>
                            <w:tcBorders>
                              <w:left w:val="single" w:sz="8" w:space="0" w:color="000000"/>
                              <w:bottom w:val="single" w:sz="8" w:space="0" w:color="000000"/>
                            </w:tcBorders>
                            <w:shd w:val="clear" w:color="auto" w:fill="FFFFFF"/>
                          </w:tcPr>
                          <w:p w:rsidR="0065005A" w:rsidRDefault="00753B8C">
                            <w:pPr>
                              <w:pStyle w:val="TableParagraph"/>
                              <w:spacing w:before="7"/>
                              <w:ind w:left="47"/>
                              <w:jc w:val="center"/>
                              <w:rPr>
                                <w:rFonts w:ascii="Arial"/>
                                <w:b/>
                              </w:rPr>
                            </w:pPr>
                            <w:r>
                              <w:rPr>
                                <w:rFonts w:ascii="Arial"/>
                                <w:b/>
                                <w:spacing w:val="-10"/>
                              </w:rPr>
                              <w:t>5</w:t>
                            </w:r>
                          </w:p>
                        </w:tc>
                        <w:tc>
                          <w:tcPr>
                            <w:tcW w:w="1020" w:type="dxa"/>
                            <w:tcBorders>
                              <w:bottom w:val="single" w:sz="8" w:space="0" w:color="000000"/>
                            </w:tcBorders>
                            <w:shd w:val="clear" w:color="auto" w:fill="FFFFFF"/>
                          </w:tcPr>
                          <w:p w:rsidR="0065005A" w:rsidRDefault="00753B8C">
                            <w:pPr>
                              <w:pStyle w:val="TableParagraph"/>
                              <w:spacing w:before="7"/>
                              <w:ind w:left="63" w:right="21"/>
                              <w:jc w:val="center"/>
                              <w:rPr>
                                <w:rFonts w:ascii="Arial"/>
                                <w:b/>
                              </w:rPr>
                            </w:pPr>
                            <w:r>
                              <w:rPr>
                                <w:rFonts w:ascii="Arial"/>
                                <w:b/>
                                <w:spacing w:val="-10"/>
                              </w:rPr>
                              <w:t>6</w:t>
                            </w:r>
                          </w:p>
                        </w:tc>
                        <w:tc>
                          <w:tcPr>
                            <w:tcW w:w="1021" w:type="dxa"/>
                            <w:tcBorders>
                              <w:bottom w:val="single" w:sz="8" w:space="0" w:color="000000"/>
                            </w:tcBorders>
                            <w:shd w:val="clear" w:color="auto" w:fill="FFFFFF"/>
                          </w:tcPr>
                          <w:p w:rsidR="0065005A" w:rsidRDefault="00753B8C">
                            <w:pPr>
                              <w:pStyle w:val="TableParagraph"/>
                              <w:spacing w:before="7"/>
                              <w:ind w:left="464"/>
                              <w:rPr>
                                <w:rFonts w:ascii="Arial"/>
                                <w:b/>
                              </w:rPr>
                            </w:pPr>
                            <w:r>
                              <w:rPr>
                                <w:rFonts w:ascii="Arial"/>
                                <w:b/>
                                <w:spacing w:val="-10"/>
                              </w:rPr>
                              <w:t>7</w:t>
                            </w:r>
                          </w:p>
                        </w:tc>
                        <w:tc>
                          <w:tcPr>
                            <w:tcW w:w="994" w:type="dxa"/>
                            <w:tcBorders>
                              <w:bottom w:val="single" w:sz="8" w:space="0" w:color="000000"/>
                              <w:right w:val="single" w:sz="8" w:space="0" w:color="000000"/>
                            </w:tcBorders>
                            <w:shd w:val="clear" w:color="auto" w:fill="FFFFFF"/>
                          </w:tcPr>
                          <w:p w:rsidR="0065005A" w:rsidRDefault="00753B8C">
                            <w:pPr>
                              <w:pStyle w:val="TableParagraph"/>
                              <w:spacing w:before="7"/>
                              <w:ind w:left="46"/>
                              <w:jc w:val="center"/>
                              <w:rPr>
                                <w:rFonts w:ascii="Arial"/>
                                <w:b/>
                              </w:rPr>
                            </w:pPr>
                            <w:r>
                              <w:rPr>
                                <w:rFonts w:ascii="Arial"/>
                                <w:b/>
                                <w:spacing w:val="-10"/>
                              </w:rPr>
                              <w:t>8</w:t>
                            </w:r>
                          </w:p>
                        </w:tc>
                        <w:tc>
                          <w:tcPr>
                            <w:tcW w:w="1021" w:type="dxa"/>
                            <w:tcBorders>
                              <w:left w:val="single" w:sz="8" w:space="0" w:color="000000"/>
                              <w:bottom w:val="single" w:sz="8" w:space="0" w:color="000000"/>
                            </w:tcBorders>
                            <w:shd w:val="clear" w:color="auto" w:fill="FFFFFF"/>
                          </w:tcPr>
                          <w:p w:rsidR="0065005A" w:rsidRDefault="00753B8C">
                            <w:pPr>
                              <w:pStyle w:val="TableParagraph"/>
                              <w:spacing w:before="7"/>
                              <w:ind w:left="58" w:right="21"/>
                              <w:jc w:val="center"/>
                              <w:rPr>
                                <w:rFonts w:ascii="Arial"/>
                                <w:b/>
                              </w:rPr>
                            </w:pPr>
                            <w:r>
                              <w:rPr>
                                <w:rFonts w:ascii="Arial"/>
                                <w:b/>
                                <w:spacing w:val="-10"/>
                              </w:rPr>
                              <w:t>9</w:t>
                            </w:r>
                          </w:p>
                        </w:tc>
                        <w:tc>
                          <w:tcPr>
                            <w:tcW w:w="1023" w:type="dxa"/>
                            <w:tcBorders>
                              <w:bottom w:val="single" w:sz="8" w:space="0" w:color="000000"/>
                            </w:tcBorders>
                            <w:shd w:val="clear" w:color="auto" w:fill="FFFFFF"/>
                          </w:tcPr>
                          <w:p w:rsidR="0065005A" w:rsidRDefault="00753B8C">
                            <w:pPr>
                              <w:pStyle w:val="TableParagraph"/>
                              <w:spacing w:before="7"/>
                              <w:ind w:left="55" w:right="16"/>
                              <w:jc w:val="center"/>
                              <w:rPr>
                                <w:rFonts w:ascii="Arial"/>
                                <w:b/>
                              </w:rPr>
                            </w:pPr>
                            <w:r>
                              <w:rPr>
                                <w:rFonts w:ascii="Arial"/>
                                <w:b/>
                                <w:spacing w:val="-5"/>
                              </w:rPr>
                              <w:t>10</w:t>
                            </w:r>
                          </w:p>
                        </w:tc>
                      </w:tr>
                      <w:tr w:rsidR="0065005A">
                        <w:trPr>
                          <w:trHeight w:val="280"/>
                        </w:trPr>
                        <w:tc>
                          <w:tcPr>
                            <w:tcW w:w="1023" w:type="dxa"/>
                            <w:tcBorders>
                              <w:top w:val="single" w:sz="8" w:space="0" w:color="000000"/>
                            </w:tcBorders>
                            <w:shd w:val="clear" w:color="auto" w:fill="FFFFFF"/>
                          </w:tcPr>
                          <w:p w:rsidR="0065005A" w:rsidRDefault="00753B8C">
                            <w:pPr>
                              <w:pStyle w:val="TableParagraph"/>
                              <w:spacing w:before="4"/>
                              <w:ind w:left="55"/>
                              <w:jc w:val="center"/>
                            </w:pPr>
                            <w:r>
                              <w:rPr>
                                <w:spacing w:val="-10"/>
                              </w:rPr>
                              <w:t>3</w:t>
                            </w:r>
                          </w:p>
                        </w:tc>
                        <w:tc>
                          <w:tcPr>
                            <w:tcW w:w="1020" w:type="dxa"/>
                            <w:tcBorders>
                              <w:top w:val="single" w:sz="8" w:space="0" w:color="000000"/>
                            </w:tcBorders>
                            <w:shd w:val="clear" w:color="auto" w:fill="FFFFFF"/>
                          </w:tcPr>
                          <w:p w:rsidR="0065005A" w:rsidRDefault="00753B8C">
                            <w:pPr>
                              <w:pStyle w:val="TableParagraph"/>
                              <w:spacing w:before="4"/>
                              <w:ind w:left="63" w:right="16"/>
                              <w:jc w:val="center"/>
                            </w:pPr>
                            <w:r>
                              <w:rPr>
                                <w:spacing w:val="-10"/>
                              </w:rPr>
                              <w:t>2</w:t>
                            </w:r>
                          </w:p>
                        </w:tc>
                        <w:tc>
                          <w:tcPr>
                            <w:tcW w:w="1023" w:type="dxa"/>
                            <w:tcBorders>
                              <w:top w:val="single" w:sz="8" w:space="0" w:color="000000"/>
                            </w:tcBorders>
                            <w:shd w:val="clear" w:color="auto" w:fill="FFFFFF"/>
                          </w:tcPr>
                          <w:p w:rsidR="0065005A" w:rsidRDefault="00753B8C">
                            <w:pPr>
                              <w:pStyle w:val="TableParagraph"/>
                              <w:spacing w:before="4"/>
                              <w:ind w:left="55" w:right="9"/>
                              <w:jc w:val="center"/>
                            </w:pPr>
                            <w:r>
                              <w:rPr>
                                <w:spacing w:val="-10"/>
                              </w:rPr>
                              <w:t>3</w:t>
                            </w:r>
                          </w:p>
                        </w:tc>
                        <w:tc>
                          <w:tcPr>
                            <w:tcW w:w="1020" w:type="dxa"/>
                            <w:tcBorders>
                              <w:top w:val="single" w:sz="8" w:space="0" w:color="000000"/>
                              <w:right w:val="single" w:sz="8" w:space="0" w:color="000000"/>
                            </w:tcBorders>
                            <w:shd w:val="clear" w:color="auto" w:fill="FFFFFF"/>
                          </w:tcPr>
                          <w:p w:rsidR="0065005A" w:rsidRDefault="00753B8C">
                            <w:pPr>
                              <w:pStyle w:val="TableParagraph"/>
                              <w:spacing w:before="4"/>
                              <w:ind w:left="64" w:right="14"/>
                              <w:jc w:val="center"/>
                            </w:pPr>
                            <w:r>
                              <w:rPr>
                                <w:spacing w:val="-10"/>
                              </w:rPr>
                              <w:t>2</w:t>
                            </w:r>
                          </w:p>
                        </w:tc>
                        <w:tc>
                          <w:tcPr>
                            <w:tcW w:w="1023" w:type="dxa"/>
                            <w:tcBorders>
                              <w:top w:val="single" w:sz="8" w:space="0" w:color="000000"/>
                              <w:left w:val="single" w:sz="8" w:space="0" w:color="000000"/>
                            </w:tcBorders>
                            <w:shd w:val="clear" w:color="auto" w:fill="FFFFFF"/>
                          </w:tcPr>
                          <w:p w:rsidR="0065005A" w:rsidRDefault="00753B8C">
                            <w:pPr>
                              <w:pStyle w:val="TableParagraph"/>
                              <w:spacing w:before="4"/>
                              <w:ind w:left="47"/>
                              <w:jc w:val="center"/>
                            </w:pPr>
                            <w:r>
                              <w:rPr>
                                <w:spacing w:val="-10"/>
                              </w:rPr>
                              <w:t>4</w:t>
                            </w:r>
                          </w:p>
                        </w:tc>
                        <w:tc>
                          <w:tcPr>
                            <w:tcW w:w="1020" w:type="dxa"/>
                            <w:tcBorders>
                              <w:top w:val="single" w:sz="8" w:space="0" w:color="000000"/>
                            </w:tcBorders>
                            <w:shd w:val="clear" w:color="auto" w:fill="FFFFFF"/>
                          </w:tcPr>
                          <w:p w:rsidR="0065005A" w:rsidRDefault="00753B8C">
                            <w:pPr>
                              <w:pStyle w:val="TableParagraph"/>
                              <w:spacing w:before="4"/>
                              <w:ind w:left="63" w:right="21"/>
                              <w:jc w:val="center"/>
                            </w:pPr>
                            <w:r>
                              <w:rPr>
                                <w:spacing w:val="-10"/>
                              </w:rPr>
                              <w:t>4</w:t>
                            </w:r>
                          </w:p>
                        </w:tc>
                        <w:tc>
                          <w:tcPr>
                            <w:tcW w:w="1021" w:type="dxa"/>
                            <w:tcBorders>
                              <w:top w:val="single" w:sz="8" w:space="0" w:color="000000"/>
                            </w:tcBorders>
                            <w:shd w:val="clear" w:color="auto" w:fill="FFFFFF"/>
                          </w:tcPr>
                          <w:p w:rsidR="0065005A" w:rsidRDefault="00753B8C">
                            <w:pPr>
                              <w:pStyle w:val="TableParagraph"/>
                              <w:spacing w:before="4"/>
                              <w:ind w:left="464"/>
                            </w:pPr>
                            <w:r>
                              <w:rPr>
                                <w:spacing w:val="-10"/>
                              </w:rPr>
                              <w:t>2</w:t>
                            </w:r>
                          </w:p>
                        </w:tc>
                        <w:tc>
                          <w:tcPr>
                            <w:tcW w:w="994" w:type="dxa"/>
                            <w:tcBorders>
                              <w:top w:val="single" w:sz="8" w:space="0" w:color="000000"/>
                              <w:right w:val="single" w:sz="8" w:space="0" w:color="000000"/>
                            </w:tcBorders>
                            <w:shd w:val="clear" w:color="auto" w:fill="FFFFFF"/>
                          </w:tcPr>
                          <w:p w:rsidR="0065005A" w:rsidRDefault="00753B8C">
                            <w:pPr>
                              <w:pStyle w:val="TableParagraph"/>
                              <w:spacing w:before="4"/>
                              <w:ind w:left="46"/>
                              <w:jc w:val="center"/>
                            </w:pPr>
                            <w:r>
                              <w:rPr>
                                <w:spacing w:val="-10"/>
                              </w:rPr>
                              <w:t>2</w:t>
                            </w:r>
                          </w:p>
                        </w:tc>
                        <w:tc>
                          <w:tcPr>
                            <w:tcW w:w="1021" w:type="dxa"/>
                            <w:tcBorders>
                              <w:top w:val="single" w:sz="8" w:space="0" w:color="000000"/>
                              <w:left w:val="single" w:sz="8" w:space="0" w:color="000000"/>
                            </w:tcBorders>
                            <w:shd w:val="clear" w:color="auto" w:fill="FFFFFF"/>
                          </w:tcPr>
                          <w:p w:rsidR="0065005A" w:rsidRDefault="00753B8C">
                            <w:pPr>
                              <w:pStyle w:val="TableParagraph"/>
                              <w:spacing w:before="4"/>
                              <w:ind w:left="58" w:right="21"/>
                              <w:jc w:val="center"/>
                            </w:pPr>
                            <w:r>
                              <w:rPr>
                                <w:spacing w:val="-10"/>
                              </w:rPr>
                              <w:t>3</w:t>
                            </w:r>
                          </w:p>
                        </w:tc>
                        <w:tc>
                          <w:tcPr>
                            <w:tcW w:w="1023" w:type="dxa"/>
                            <w:tcBorders>
                              <w:top w:val="single" w:sz="8" w:space="0" w:color="000000"/>
                            </w:tcBorders>
                            <w:shd w:val="clear" w:color="auto" w:fill="FFFFFF"/>
                          </w:tcPr>
                          <w:p w:rsidR="0065005A" w:rsidRDefault="00753B8C">
                            <w:pPr>
                              <w:pStyle w:val="TableParagraph"/>
                              <w:spacing w:before="4"/>
                              <w:ind w:left="55" w:right="14"/>
                              <w:jc w:val="center"/>
                            </w:pPr>
                            <w:r>
                              <w:rPr>
                                <w:spacing w:val="-10"/>
                              </w:rPr>
                              <w:t>2</w:t>
                            </w:r>
                          </w:p>
                        </w:tc>
                      </w:tr>
                      <w:tr w:rsidR="0065005A">
                        <w:trPr>
                          <w:trHeight w:val="282"/>
                        </w:trPr>
                        <w:tc>
                          <w:tcPr>
                            <w:tcW w:w="1023" w:type="dxa"/>
                            <w:shd w:val="clear" w:color="auto" w:fill="FFFFFF"/>
                          </w:tcPr>
                          <w:p w:rsidR="0065005A" w:rsidRDefault="00753B8C">
                            <w:pPr>
                              <w:pStyle w:val="TableParagraph"/>
                              <w:spacing w:before="9"/>
                              <w:ind w:left="55" w:right="2"/>
                              <w:jc w:val="center"/>
                              <w:rPr>
                                <w:rFonts w:ascii="Arial"/>
                                <w:b/>
                              </w:rPr>
                            </w:pPr>
                            <w:r>
                              <w:rPr>
                                <w:rFonts w:ascii="Arial"/>
                                <w:b/>
                                <w:spacing w:val="-5"/>
                              </w:rPr>
                              <w:t>11</w:t>
                            </w:r>
                          </w:p>
                        </w:tc>
                        <w:tc>
                          <w:tcPr>
                            <w:tcW w:w="1020" w:type="dxa"/>
                            <w:shd w:val="clear" w:color="auto" w:fill="FFFFFF"/>
                          </w:tcPr>
                          <w:p w:rsidR="0065005A" w:rsidRDefault="00753B8C">
                            <w:pPr>
                              <w:pStyle w:val="TableParagraph"/>
                              <w:spacing w:before="9"/>
                              <w:ind w:left="63" w:right="13"/>
                              <w:jc w:val="center"/>
                              <w:rPr>
                                <w:rFonts w:ascii="Arial"/>
                                <w:b/>
                              </w:rPr>
                            </w:pPr>
                            <w:r>
                              <w:rPr>
                                <w:rFonts w:ascii="Arial"/>
                                <w:b/>
                                <w:spacing w:val="-5"/>
                              </w:rPr>
                              <w:t>12</w:t>
                            </w:r>
                          </w:p>
                        </w:tc>
                        <w:tc>
                          <w:tcPr>
                            <w:tcW w:w="1023" w:type="dxa"/>
                            <w:shd w:val="clear" w:color="auto" w:fill="FFFFFF"/>
                          </w:tcPr>
                          <w:p w:rsidR="0065005A" w:rsidRDefault="00753B8C">
                            <w:pPr>
                              <w:pStyle w:val="TableParagraph"/>
                              <w:spacing w:before="9"/>
                              <w:ind w:left="55" w:right="7"/>
                              <w:jc w:val="center"/>
                              <w:rPr>
                                <w:rFonts w:ascii="Arial"/>
                                <w:b/>
                              </w:rPr>
                            </w:pPr>
                            <w:r>
                              <w:rPr>
                                <w:rFonts w:ascii="Arial"/>
                                <w:b/>
                                <w:spacing w:val="-5"/>
                              </w:rPr>
                              <w:t>13</w:t>
                            </w:r>
                          </w:p>
                        </w:tc>
                        <w:tc>
                          <w:tcPr>
                            <w:tcW w:w="1020" w:type="dxa"/>
                            <w:tcBorders>
                              <w:right w:val="single" w:sz="8" w:space="0" w:color="000000"/>
                            </w:tcBorders>
                            <w:shd w:val="clear" w:color="auto" w:fill="FFFFFF"/>
                          </w:tcPr>
                          <w:p w:rsidR="0065005A" w:rsidRDefault="00753B8C">
                            <w:pPr>
                              <w:pStyle w:val="TableParagraph"/>
                              <w:spacing w:before="9"/>
                              <w:ind w:left="64" w:right="12"/>
                              <w:jc w:val="center"/>
                              <w:rPr>
                                <w:rFonts w:ascii="Arial"/>
                                <w:b/>
                              </w:rPr>
                            </w:pPr>
                            <w:r>
                              <w:rPr>
                                <w:rFonts w:ascii="Arial"/>
                                <w:b/>
                                <w:spacing w:val="-5"/>
                              </w:rPr>
                              <w:t>14</w:t>
                            </w:r>
                          </w:p>
                        </w:tc>
                        <w:tc>
                          <w:tcPr>
                            <w:tcW w:w="1023" w:type="dxa"/>
                            <w:tcBorders>
                              <w:left w:val="single" w:sz="8" w:space="0" w:color="000000"/>
                            </w:tcBorders>
                            <w:shd w:val="clear" w:color="auto" w:fill="FFFFFF"/>
                          </w:tcPr>
                          <w:p w:rsidR="0065005A" w:rsidRDefault="00753B8C">
                            <w:pPr>
                              <w:pStyle w:val="TableParagraph"/>
                              <w:spacing w:before="9"/>
                              <w:ind w:left="47" w:right="3"/>
                              <w:jc w:val="center"/>
                              <w:rPr>
                                <w:rFonts w:ascii="Arial"/>
                                <w:b/>
                              </w:rPr>
                            </w:pPr>
                            <w:r>
                              <w:rPr>
                                <w:rFonts w:ascii="Arial"/>
                                <w:b/>
                                <w:spacing w:val="-5"/>
                              </w:rPr>
                              <w:t>15</w:t>
                            </w:r>
                          </w:p>
                        </w:tc>
                        <w:tc>
                          <w:tcPr>
                            <w:tcW w:w="1020" w:type="dxa"/>
                            <w:shd w:val="clear" w:color="auto" w:fill="FFFFFF"/>
                          </w:tcPr>
                          <w:p w:rsidR="0065005A" w:rsidRDefault="00753B8C">
                            <w:pPr>
                              <w:pStyle w:val="TableParagraph"/>
                              <w:spacing w:before="9"/>
                              <w:ind w:left="63" w:right="19"/>
                              <w:jc w:val="center"/>
                              <w:rPr>
                                <w:rFonts w:ascii="Arial"/>
                                <w:b/>
                              </w:rPr>
                            </w:pPr>
                            <w:r>
                              <w:rPr>
                                <w:rFonts w:ascii="Arial"/>
                                <w:b/>
                                <w:spacing w:val="-5"/>
                              </w:rPr>
                              <w:t>16</w:t>
                            </w:r>
                          </w:p>
                        </w:tc>
                        <w:tc>
                          <w:tcPr>
                            <w:tcW w:w="1021" w:type="dxa"/>
                            <w:shd w:val="clear" w:color="auto" w:fill="FFFFFF"/>
                          </w:tcPr>
                          <w:p w:rsidR="0065005A" w:rsidRDefault="00753B8C">
                            <w:pPr>
                              <w:pStyle w:val="TableParagraph"/>
                              <w:spacing w:before="9"/>
                              <w:ind w:left="402"/>
                              <w:rPr>
                                <w:rFonts w:ascii="Arial"/>
                                <w:b/>
                              </w:rPr>
                            </w:pPr>
                            <w:r>
                              <w:rPr>
                                <w:rFonts w:ascii="Arial"/>
                                <w:b/>
                                <w:spacing w:val="-5"/>
                              </w:rPr>
                              <w:t>17</w:t>
                            </w:r>
                          </w:p>
                        </w:tc>
                        <w:tc>
                          <w:tcPr>
                            <w:tcW w:w="994" w:type="dxa"/>
                            <w:tcBorders>
                              <w:right w:val="single" w:sz="8" w:space="0" w:color="000000"/>
                            </w:tcBorders>
                            <w:shd w:val="clear" w:color="auto" w:fill="FFFFFF"/>
                          </w:tcPr>
                          <w:p w:rsidR="0065005A" w:rsidRDefault="00753B8C">
                            <w:pPr>
                              <w:pStyle w:val="TableParagraph"/>
                              <w:spacing w:before="9"/>
                              <w:ind w:left="46" w:right="3"/>
                              <w:jc w:val="center"/>
                              <w:rPr>
                                <w:rFonts w:ascii="Arial"/>
                                <w:b/>
                              </w:rPr>
                            </w:pPr>
                            <w:r>
                              <w:rPr>
                                <w:rFonts w:ascii="Arial"/>
                                <w:b/>
                                <w:spacing w:val="-5"/>
                              </w:rPr>
                              <w:t>18</w:t>
                            </w:r>
                          </w:p>
                        </w:tc>
                        <w:tc>
                          <w:tcPr>
                            <w:tcW w:w="1021" w:type="dxa"/>
                            <w:tcBorders>
                              <w:left w:val="single" w:sz="8" w:space="0" w:color="000000"/>
                            </w:tcBorders>
                            <w:shd w:val="clear" w:color="auto" w:fill="FFFFFF"/>
                          </w:tcPr>
                          <w:p w:rsidR="0065005A" w:rsidRDefault="00753B8C">
                            <w:pPr>
                              <w:pStyle w:val="TableParagraph"/>
                              <w:spacing w:before="9"/>
                              <w:ind w:left="58" w:right="19"/>
                              <w:jc w:val="center"/>
                              <w:rPr>
                                <w:rFonts w:ascii="Arial"/>
                                <w:b/>
                              </w:rPr>
                            </w:pPr>
                            <w:r>
                              <w:rPr>
                                <w:rFonts w:ascii="Arial"/>
                                <w:b/>
                                <w:spacing w:val="-5"/>
                              </w:rPr>
                              <w:t>19</w:t>
                            </w:r>
                          </w:p>
                        </w:tc>
                        <w:tc>
                          <w:tcPr>
                            <w:tcW w:w="1023" w:type="dxa"/>
                            <w:shd w:val="clear" w:color="auto" w:fill="FFFFFF"/>
                          </w:tcPr>
                          <w:p w:rsidR="0065005A" w:rsidRDefault="00753B8C">
                            <w:pPr>
                              <w:pStyle w:val="TableParagraph"/>
                              <w:spacing w:before="9"/>
                              <w:ind w:left="55" w:right="16"/>
                              <w:jc w:val="center"/>
                              <w:rPr>
                                <w:rFonts w:ascii="Arial"/>
                                <w:b/>
                              </w:rPr>
                            </w:pPr>
                            <w:r>
                              <w:rPr>
                                <w:rFonts w:ascii="Arial"/>
                                <w:b/>
                                <w:spacing w:val="-5"/>
                              </w:rPr>
                              <w:t>20</w:t>
                            </w:r>
                          </w:p>
                        </w:tc>
                      </w:tr>
                      <w:tr w:rsidR="0065005A">
                        <w:trPr>
                          <w:trHeight w:val="280"/>
                        </w:trPr>
                        <w:tc>
                          <w:tcPr>
                            <w:tcW w:w="1023" w:type="dxa"/>
                            <w:tcBorders>
                              <w:bottom w:val="single" w:sz="8" w:space="0" w:color="000000"/>
                            </w:tcBorders>
                            <w:shd w:val="clear" w:color="auto" w:fill="FFFFFF"/>
                          </w:tcPr>
                          <w:p w:rsidR="0065005A" w:rsidRDefault="00753B8C">
                            <w:pPr>
                              <w:pStyle w:val="TableParagraph"/>
                              <w:spacing w:before="4"/>
                              <w:ind w:left="55"/>
                              <w:jc w:val="center"/>
                            </w:pPr>
                            <w:r>
                              <w:rPr>
                                <w:spacing w:val="-10"/>
                              </w:rPr>
                              <w:t>2</w:t>
                            </w:r>
                          </w:p>
                        </w:tc>
                        <w:tc>
                          <w:tcPr>
                            <w:tcW w:w="1020" w:type="dxa"/>
                            <w:tcBorders>
                              <w:bottom w:val="single" w:sz="8" w:space="0" w:color="000000"/>
                            </w:tcBorders>
                            <w:shd w:val="clear" w:color="auto" w:fill="FFFFFF"/>
                          </w:tcPr>
                          <w:p w:rsidR="0065005A" w:rsidRDefault="00753B8C">
                            <w:pPr>
                              <w:pStyle w:val="TableParagraph"/>
                              <w:spacing w:before="4"/>
                              <w:ind w:left="63" w:right="16"/>
                              <w:jc w:val="center"/>
                            </w:pPr>
                            <w:r>
                              <w:rPr>
                                <w:spacing w:val="-10"/>
                              </w:rPr>
                              <w:t>1</w:t>
                            </w:r>
                          </w:p>
                        </w:tc>
                        <w:tc>
                          <w:tcPr>
                            <w:tcW w:w="1023" w:type="dxa"/>
                            <w:tcBorders>
                              <w:bottom w:val="single" w:sz="8" w:space="0" w:color="000000"/>
                            </w:tcBorders>
                            <w:shd w:val="clear" w:color="auto" w:fill="FFFFFF"/>
                          </w:tcPr>
                          <w:p w:rsidR="0065005A" w:rsidRDefault="00753B8C">
                            <w:pPr>
                              <w:pStyle w:val="TableParagraph"/>
                              <w:spacing w:before="4"/>
                              <w:ind w:left="55" w:right="9"/>
                              <w:jc w:val="center"/>
                            </w:pPr>
                            <w:r>
                              <w:rPr>
                                <w:spacing w:val="-10"/>
                              </w:rPr>
                              <w:t>1</w:t>
                            </w:r>
                          </w:p>
                        </w:tc>
                        <w:tc>
                          <w:tcPr>
                            <w:tcW w:w="1020" w:type="dxa"/>
                            <w:tcBorders>
                              <w:bottom w:val="single" w:sz="8" w:space="0" w:color="000000"/>
                              <w:right w:val="single" w:sz="8" w:space="0" w:color="000000"/>
                            </w:tcBorders>
                            <w:shd w:val="clear" w:color="auto" w:fill="FFFFFF"/>
                          </w:tcPr>
                          <w:p w:rsidR="0065005A" w:rsidRDefault="00753B8C">
                            <w:pPr>
                              <w:pStyle w:val="TableParagraph"/>
                              <w:spacing w:before="4"/>
                              <w:ind w:left="64" w:right="14"/>
                              <w:jc w:val="center"/>
                            </w:pPr>
                            <w:r>
                              <w:rPr>
                                <w:spacing w:val="-10"/>
                              </w:rPr>
                              <w:t>3</w:t>
                            </w:r>
                          </w:p>
                        </w:tc>
                        <w:tc>
                          <w:tcPr>
                            <w:tcW w:w="1023" w:type="dxa"/>
                            <w:tcBorders>
                              <w:left w:val="single" w:sz="8" w:space="0" w:color="000000"/>
                              <w:bottom w:val="single" w:sz="8" w:space="0" w:color="000000"/>
                            </w:tcBorders>
                            <w:shd w:val="clear" w:color="auto" w:fill="FFFFFF"/>
                          </w:tcPr>
                          <w:p w:rsidR="0065005A" w:rsidRDefault="00753B8C">
                            <w:pPr>
                              <w:pStyle w:val="TableParagraph"/>
                              <w:spacing w:before="4"/>
                              <w:ind w:left="47"/>
                              <w:jc w:val="center"/>
                            </w:pPr>
                            <w:r>
                              <w:rPr>
                                <w:spacing w:val="-10"/>
                              </w:rPr>
                              <w:t>3</w:t>
                            </w:r>
                          </w:p>
                        </w:tc>
                        <w:tc>
                          <w:tcPr>
                            <w:tcW w:w="1020" w:type="dxa"/>
                            <w:tcBorders>
                              <w:bottom w:val="single" w:sz="8" w:space="0" w:color="000000"/>
                            </w:tcBorders>
                            <w:shd w:val="clear" w:color="auto" w:fill="FFFFFF"/>
                          </w:tcPr>
                          <w:p w:rsidR="0065005A" w:rsidRDefault="00753B8C">
                            <w:pPr>
                              <w:pStyle w:val="TableParagraph"/>
                              <w:spacing w:before="4"/>
                              <w:ind w:left="63" w:right="21"/>
                              <w:jc w:val="center"/>
                            </w:pPr>
                            <w:r>
                              <w:rPr>
                                <w:spacing w:val="-10"/>
                              </w:rPr>
                              <w:t>3</w:t>
                            </w:r>
                          </w:p>
                        </w:tc>
                        <w:tc>
                          <w:tcPr>
                            <w:tcW w:w="1021" w:type="dxa"/>
                            <w:tcBorders>
                              <w:bottom w:val="single" w:sz="8" w:space="0" w:color="000000"/>
                            </w:tcBorders>
                            <w:shd w:val="clear" w:color="auto" w:fill="FFFFFF"/>
                          </w:tcPr>
                          <w:p w:rsidR="0065005A" w:rsidRDefault="00753B8C">
                            <w:pPr>
                              <w:pStyle w:val="TableParagraph"/>
                              <w:spacing w:before="4"/>
                              <w:ind w:left="464"/>
                            </w:pPr>
                            <w:r>
                              <w:rPr>
                                <w:spacing w:val="-10"/>
                              </w:rPr>
                              <w:t>1</w:t>
                            </w:r>
                          </w:p>
                        </w:tc>
                        <w:tc>
                          <w:tcPr>
                            <w:tcW w:w="994" w:type="dxa"/>
                            <w:tcBorders>
                              <w:bottom w:val="single" w:sz="8" w:space="0" w:color="000000"/>
                              <w:right w:val="single" w:sz="8" w:space="0" w:color="000000"/>
                            </w:tcBorders>
                            <w:shd w:val="clear" w:color="auto" w:fill="FFFFFF"/>
                          </w:tcPr>
                          <w:p w:rsidR="0065005A" w:rsidRDefault="00753B8C">
                            <w:pPr>
                              <w:pStyle w:val="TableParagraph"/>
                              <w:spacing w:before="4"/>
                              <w:ind w:left="46"/>
                              <w:jc w:val="center"/>
                            </w:pPr>
                            <w:r>
                              <w:rPr>
                                <w:spacing w:val="-10"/>
                              </w:rPr>
                              <w:t>3</w:t>
                            </w:r>
                          </w:p>
                        </w:tc>
                        <w:tc>
                          <w:tcPr>
                            <w:tcW w:w="1021" w:type="dxa"/>
                            <w:tcBorders>
                              <w:left w:val="single" w:sz="8" w:space="0" w:color="000000"/>
                              <w:bottom w:val="single" w:sz="8" w:space="0" w:color="000000"/>
                            </w:tcBorders>
                            <w:shd w:val="clear" w:color="auto" w:fill="FFFFFF"/>
                          </w:tcPr>
                          <w:p w:rsidR="0065005A" w:rsidRDefault="00753B8C">
                            <w:pPr>
                              <w:pStyle w:val="TableParagraph"/>
                              <w:spacing w:before="4"/>
                              <w:ind w:left="58" w:right="21"/>
                              <w:jc w:val="center"/>
                            </w:pPr>
                            <w:r>
                              <w:rPr>
                                <w:spacing w:val="-10"/>
                              </w:rPr>
                              <w:t>4</w:t>
                            </w:r>
                          </w:p>
                        </w:tc>
                        <w:tc>
                          <w:tcPr>
                            <w:tcW w:w="1023" w:type="dxa"/>
                            <w:tcBorders>
                              <w:bottom w:val="single" w:sz="8" w:space="0" w:color="000000"/>
                            </w:tcBorders>
                            <w:shd w:val="clear" w:color="auto" w:fill="FFFFFF"/>
                          </w:tcPr>
                          <w:p w:rsidR="0065005A" w:rsidRDefault="00753B8C">
                            <w:pPr>
                              <w:pStyle w:val="TableParagraph"/>
                              <w:spacing w:before="4"/>
                              <w:ind w:left="55" w:right="14"/>
                              <w:jc w:val="center"/>
                            </w:pPr>
                            <w:r>
                              <w:rPr>
                                <w:spacing w:val="-10"/>
                              </w:rPr>
                              <w:t>1</w:t>
                            </w:r>
                          </w:p>
                        </w:tc>
                      </w:tr>
                      <w:tr w:rsidR="0065005A">
                        <w:trPr>
                          <w:trHeight w:val="280"/>
                        </w:trPr>
                        <w:tc>
                          <w:tcPr>
                            <w:tcW w:w="1023" w:type="dxa"/>
                            <w:tcBorders>
                              <w:top w:val="single" w:sz="8" w:space="0" w:color="000000"/>
                            </w:tcBorders>
                            <w:shd w:val="clear" w:color="auto" w:fill="FFFFFF"/>
                          </w:tcPr>
                          <w:p w:rsidR="0065005A" w:rsidRDefault="00753B8C">
                            <w:pPr>
                              <w:pStyle w:val="TableParagraph"/>
                              <w:spacing w:before="4"/>
                              <w:ind w:left="55" w:right="2"/>
                              <w:jc w:val="center"/>
                              <w:rPr>
                                <w:rFonts w:ascii="Arial"/>
                                <w:b/>
                              </w:rPr>
                            </w:pPr>
                            <w:r>
                              <w:rPr>
                                <w:rFonts w:ascii="Arial"/>
                                <w:b/>
                                <w:spacing w:val="-5"/>
                              </w:rPr>
                              <w:t>21</w:t>
                            </w:r>
                          </w:p>
                        </w:tc>
                        <w:tc>
                          <w:tcPr>
                            <w:tcW w:w="1020" w:type="dxa"/>
                            <w:tcBorders>
                              <w:top w:val="single" w:sz="8" w:space="0" w:color="000000"/>
                            </w:tcBorders>
                            <w:shd w:val="clear" w:color="auto" w:fill="FFFFFF"/>
                          </w:tcPr>
                          <w:p w:rsidR="0065005A" w:rsidRDefault="00753B8C">
                            <w:pPr>
                              <w:pStyle w:val="TableParagraph"/>
                              <w:spacing w:before="4"/>
                              <w:ind w:left="63" w:right="13"/>
                              <w:jc w:val="center"/>
                              <w:rPr>
                                <w:rFonts w:ascii="Arial"/>
                                <w:b/>
                              </w:rPr>
                            </w:pPr>
                            <w:r>
                              <w:rPr>
                                <w:rFonts w:ascii="Arial"/>
                                <w:b/>
                                <w:spacing w:val="-5"/>
                              </w:rPr>
                              <w:t>22</w:t>
                            </w:r>
                          </w:p>
                        </w:tc>
                        <w:tc>
                          <w:tcPr>
                            <w:tcW w:w="1023" w:type="dxa"/>
                            <w:tcBorders>
                              <w:top w:val="single" w:sz="8" w:space="0" w:color="000000"/>
                            </w:tcBorders>
                            <w:shd w:val="clear" w:color="auto" w:fill="FFFFFF"/>
                          </w:tcPr>
                          <w:p w:rsidR="0065005A" w:rsidRDefault="00753B8C">
                            <w:pPr>
                              <w:pStyle w:val="TableParagraph"/>
                              <w:spacing w:before="4"/>
                              <w:ind w:left="55" w:right="7"/>
                              <w:jc w:val="center"/>
                              <w:rPr>
                                <w:rFonts w:ascii="Arial"/>
                                <w:b/>
                              </w:rPr>
                            </w:pPr>
                            <w:r>
                              <w:rPr>
                                <w:rFonts w:ascii="Arial"/>
                                <w:b/>
                                <w:spacing w:val="-5"/>
                              </w:rPr>
                              <w:t>23</w:t>
                            </w:r>
                          </w:p>
                        </w:tc>
                        <w:tc>
                          <w:tcPr>
                            <w:tcW w:w="1020" w:type="dxa"/>
                            <w:tcBorders>
                              <w:top w:val="single" w:sz="8" w:space="0" w:color="000000"/>
                              <w:right w:val="single" w:sz="8" w:space="0" w:color="000000"/>
                            </w:tcBorders>
                            <w:shd w:val="clear" w:color="auto" w:fill="FFFFFF"/>
                          </w:tcPr>
                          <w:p w:rsidR="0065005A" w:rsidRDefault="00753B8C">
                            <w:pPr>
                              <w:pStyle w:val="TableParagraph"/>
                              <w:spacing w:before="4"/>
                              <w:ind w:left="64" w:right="12"/>
                              <w:jc w:val="center"/>
                              <w:rPr>
                                <w:rFonts w:ascii="Arial"/>
                                <w:b/>
                              </w:rPr>
                            </w:pPr>
                            <w:r>
                              <w:rPr>
                                <w:rFonts w:ascii="Arial"/>
                                <w:b/>
                                <w:spacing w:val="-5"/>
                              </w:rPr>
                              <w:t>24</w:t>
                            </w:r>
                          </w:p>
                        </w:tc>
                        <w:tc>
                          <w:tcPr>
                            <w:tcW w:w="1023" w:type="dxa"/>
                            <w:tcBorders>
                              <w:top w:val="single" w:sz="8" w:space="0" w:color="000000"/>
                              <w:left w:val="single" w:sz="8" w:space="0" w:color="000000"/>
                            </w:tcBorders>
                            <w:shd w:val="clear" w:color="auto" w:fill="FFFFFF"/>
                          </w:tcPr>
                          <w:p w:rsidR="0065005A" w:rsidRDefault="00753B8C">
                            <w:pPr>
                              <w:pStyle w:val="TableParagraph"/>
                              <w:spacing w:before="4"/>
                              <w:ind w:left="47" w:right="3"/>
                              <w:jc w:val="center"/>
                              <w:rPr>
                                <w:rFonts w:ascii="Arial"/>
                                <w:b/>
                              </w:rPr>
                            </w:pPr>
                            <w:r>
                              <w:rPr>
                                <w:rFonts w:ascii="Arial"/>
                                <w:b/>
                                <w:spacing w:val="-5"/>
                              </w:rPr>
                              <w:t>25</w:t>
                            </w:r>
                          </w:p>
                        </w:tc>
                        <w:tc>
                          <w:tcPr>
                            <w:tcW w:w="1020" w:type="dxa"/>
                            <w:tcBorders>
                              <w:top w:val="single" w:sz="8" w:space="0" w:color="000000"/>
                            </w:tcBorders>
                            <w:shd w:val="clear" w:color="auto" w:fill="FFFFFF"/>
                          </w:tcPr>
                          <w:p w:rsidR="0065005A" w:rsidRDefault="00753B8C">
                            <w:pPr>
                              <w:pStyle w:val="TableParagraph"/>
                              <w:spacing w:before="4"/>
                              <w:ind w:left="63" w:right="19"/>
                              <w:jc w:val="center"/>
                              <w:rPr>
                                <w:rFonts w:ascii="Arial"/>
                                <w:b/>
                              </w:rPr>
                            </w:pPr>
                            <w:r>
                              <w:rPr>
                                <w:rFonts w:ascii="Arial"/>
                                <w:b/>
                                <w:spacing w:val="-5"/>
                              </w:rPr>
                              <w:t>26</w:t>
                            </w:r>
                          </w:p>
                        </w:tc>
                        <w:tc>
                          <w:tcPr>
                            <w:tcW w:w="1021" w:type="dxa"/>
                            <w:tcBorders>
                              <w:top w:val="single" w:sz="8" w:space="0" w:color="000000"/>
                            </w:tcBorders>
                            <w:shd w:val="clear" w:color="auto" w:fill="FFFFFF"/>
                          </w:tcPr>
                          <w:p w:rsidR="0065005A" w:rsidRDefault="00753B8C">
                            <w:pPr>
                              <w:pStyle w:val="TableParagraph"/>
                              <w:spacing w:before="4"/>
                              <w:ind w:left="402"/>
                              <w:rPr>
                                <w:rFonts w:ascii="Arial"/>
                                <w:b/>
                              </w:rPr>
                            </w:pPr>
                            <w:r>
                              <w:rPr>
                                <w:rFonts w:ascii="Arial"/>
                                <w:b/>
                                <w:spacing w:val="-5"/>
                              </w:rPr>
                              <w:t>27</w:t>
                            </w:r>
                          </w:p>
                        </w:tc>
                        <w:tc>
                          <w:tcPr>
                            <w:tcW w:w="994" w:type="dxa"/>
                            <w:tcBorders>
                              <w:top w:val="single" w:sz="8" w:space="0" w:color="000000"/>
                              <w:right w:val="single" w:sz="8" w:space="0" w:color="000000"/>
                            </w:tcBorders>
                            <w:shd w:val="clear" w:color="auto" w:fill="FFFFFF"/>
                          </w:tcPr>
                          <w:p w:rsidR="0065005A" w:rsidRDefault="00753B8C">
                            <w:pPr>
                              <w:pStyle w:val="TableParagraph"/>
                              <w:spacing w:before="4"/>
                              <w:ind w:left="46" w:right="3"/>
                              <w:jc w:val="center"/>
                              <w:rPr>
                                <w:rFonts w:ascii="Arial"/>
                                <w:b/>
                              </w:rPr>
                            </w:pPr>
                            <w:r>
                              <w:rPr>
                                <w:rFonts w:ascii="Arial"/>
                                <w:b/>
                                <w:spacing w:val="-5"/>
                              </w:rPr>
                              <w:t>28</w:t>
                            </w:r>
                          </w:p>
                        </w:tc>
                        <w:tc>
                          <w:tcPr>
                            <w:tcW w:w="1021" w:type="dxa"/>
                            <w:tcBorders>
                              <w:top w:val="single" w:sz="8" w:space="0" w:color="000000"/>
                              <w:left w:val="single" w:sz="8" w:space="0" w:color="000000"/>
                            </w:tcBorders>
                            <w:shd w:val="clear" w:color="auto" w:fill="FFFFFF"/>
                          </w:tcPr>
                          <w:p w:rsidR="0065005A" w:rsidRDefault="00753B8C">
                            <w:pPr>
                              <w:pStyle w:val="TableParagraph"/>
                              <w:spacing w:before="4"/>
                              <w:ind w:left="58" w:right="19"/>
                              <w:jc w:val="center"/>
                              <w:rPr>
                                <w:rFonts w:ascii="Arial"/>
                                <w:b/>
                              </w:rPr>
                            </w:pPr>
                            <w:r>
                              <w:rPr>
                                <w:rFonts w:ascii="Arial"/>
                                <w:b/>
                                <w:spacing w:val="-5"/>
                              </w:rPr>
                              <w:t>29</w:t>
                            </w:r>
                          </w:p>
                        </w:tc>
                        <w:tc>
                          <w:tcPr>
                            <w:tcW w:w="1023" w:type="dxa"/>
                            <w:tcBorders>
                              <w:top w:val="single" w:sz="8" w:space="0" w:color="000000"/>
                            </w:tcBorders>
                            <w:shd w:val="clear" w:color="auto" w:fill="FFFFFF"/>
                          </w:tcPr>
                          <w:p w:rsidR="0065005A" w:rsidRDefault="00753B8C">
                            <w:pPr>
                              <w:pStyle w:val="TableParagraph"/>
                              <w:spacing w:before="4"/>
                              <w:ind w:left="55" w:right="16"/>
                              <w:jc w:val="center"/>
                              <w:rPr>
                                <w:rFonts w:ascii="Arial"/>
                                <w:b/>
                              </w:rPr>
                            </w:pPr>
                            <w:r>
                              <w:rPr>
                                <w:rFonts w:ascii="Arial"/>
                                <w:b/>
                                <w:spacing w:val="-5"/>
                              </w:rPr>
                              <w:t>30</w:t>
                            </w:r>
                          </w:p>
                        </w:tc>
                      </w:tr>
                      <w:tr w:rsidR="0065005A">
                        <w:trPr>
                          <w:trHeight w:val="282"/>
                        </w:trPr>
                        <w:tc>
                          <w:tcPr>
                            <w:tcW w:w="1023" w:type="dxa"/>
                            <w:shd w:val="clear" w:color="auto" w:fill="FFFFFF"/>
                          </w:tcPr>
                          <w:p w:rsidR="0065005A" w:rsidRDefault="00753B8C">
                            <w:pPr>
                              <w:pStyle w:val="TableParagraph"/>
                              <w:spacing w:before="2"/>
                              <w:ind w:left="55"/>
                              <w:jc w:val="center"/>
                            </w:pPr>
                            <w:r>
                              <w:rPr>
                                <w:spacing w:val="-10"/>
                              </w:rPr>
                              <w:t>3</w:t>
                            </w:r>
                          </w:p>
                        </w:tc>
                        <w:tc>
                          <w:tcPr>
                            <w:tcW w:w="1020" w:type="dxa"/>
                            <w:shd w:val="clear" w:color="auto" w:fill="FFFFFF"/>
                          </w:tcPr>
                          <w:p w:rsidR="0065005A" w:rsidRDefault="00753B8C">
                            <w:pPr>
                              <w:pStyle w:val="TableParagraph"/>
                              <w:spacing w:before="2"/>
                              <w:ind w:left="63" w:right="16"/>
                              <w:jc w:val="center"/>
                            </w:pPr>
                            <w:r>
                              <w:rPr>
                                <w:spacing w:val="-10"/>
                              </w:rPr>
                              <w:t>4</w:t>
                            </w:r>
                          </w:p>
                        </w:tc>
                        <w:tc>
                          <w:tcPr>
                            <w:tcW w:w="1023" w:type="dxa"/>
                            <w:shd w:val="clear" w:color="auto" w:fill="FFFFFF"/>
                          </w:tcPr>
                          <w:p w:rsidR="0065005A" w:rsidRDefault="00753B8C">
                            <w:pPr>
                              <w:pStyle w:val="TableParagraph"/>
                              <w:spacing w:before="2"/>
                              <w:ind w:left="55" w:right="9"/>
                              <w:jc w:val="center"/>
                            </w:pPr>
                            <w:r>
                              <w:rPr>
                                <w:spacing w:val="-10"/>
                              </w:rPr>
                              <w:t>3</w:t>
                            </w:r>
                          </w:p>
                        </w:tc>
                        <w:tc>
                          <w:tcPr>
                            <w:tcW w:w="1020" w:type="dxa"/>
                            <w:tcBorders>
                              <w:right w:val="single" w:sz="8" w:space="0" w:color="000000"/>
                            </w:tcBorders>
                            <w:shd w:val="clear" w:color="auto" w:fill="FFFFFF"/>
                          </w:tcPr>
                          <w:p w:rsidR="0065005A" w:rsidRDefault="00753B8C">
                            <w:pPr>
                              <w:pStyle w:val="TableParagraph"/>
                              <w:spacing w:before="2"/>
                              <w:ind w:left="64" w:right="14"/>
                              <w:jc w:val="center"/>
                            </w:pPr>
                            <w:r>
                              <w:rPr>
                                <w:spacing w:val="-10"/>
                              </w:rPr>
                              <w:t>3</w:t>
                            </w:r>
                          </w:p>
                        </w:tc>
                        <w:tc>
                          <w:tcPr>
                            <w:tcW w:w="1023" w:type="dxa"/>
                            <w:tcBorders>
                              <w:left w:val="single" w:sz="8" w:space="0" w:color="000000"/>
                            </w:tcBorders>
                            <w:shd w:val="clear" w:color="auto" w:fill="FFFFFF"/>
                          </w:tcPr>
                          <w:p w:rsidR="0065005A" w:rsidRDefault="00753B8C">
                            <w:pPr>
                              <w:pStyle w:val="TableParagraph"/>
                              <w:spacing w:before="2"/>
                              <w:ind w:left="47"/>
                              <w:jc w:val="center"/>
                            </w:pPr>
                            <w:r>
                              <w:rPr>
                                <w:spacing w:val="-10"/>
                              </w:rPr>
                              <w:t>4</w:t>
                            </w:r>
                          </w:p>
                        </w:tc>
                        <w:tc>
                          <w:tcPr>
                            <w:tcW w:w="1020" w:type="dxa"/>
                            <w:shd w:val="clear" w:color="auto" w:fill="FFFFFF"/>
                          </w:tcPr>
                          <w:p w:rsidR="0065005A" w:rsidRDefault="00753B8C">
                            <w:pPr>
                              <w:pStyle w:val="TableParagraph"/>
                              <w:spacing w:before="2"/>
                              <w:ind w:left="63" w:right="21"/>
                              <w:jc w:val="center"/>
                            </w:pPr>
                            <w:r>
                              <w:rPr>
                                <w:spacing w:val="-10"/>
                              </w:rPr>
                              <w:t>4</w:t>
                            </w:r>
                          </w:p>
                        </w:tc>
                        <w:tc>
                          <w:tcPr>
                            <w:tcW w:w="1021" w:type="dxa"/>
                            <w:shd w:val="clear" w:color="auto" w:fill="FFFFFF"/>
                          </w:tcPr>
                          <w:p w:rsidR="0065005A" w:rsidRDefault="00753B8C">
                            <w:pPr>
                              <w:pStyle w:val="TableParagraph"/>
                              <w:spacing w:before="2"/>
                              <w:ind w:left="464"/>
                            </w:pPr>
                            <w:r>
                              <w:rPr>
                                <w:spacing w:val="-10"/>
                              </w:rPr>
                              <w:t>3</w:t>
                            </w:r>
                          </w:p>
                        </w:tc>
                        <w:tc>
                          <w:tcPr>
                            <w:tcW w:w="994" w:type="dxa"/>
                            <w:tcBorders>
                              <w:right w:val="single" w:sz="8" w:space="0" w:color="000000"/>
                            </w:tcBorders>
                            <w:shd w:val="clear" w:color="auto" w:fill="FFFFFF"/>
                          </w:tcPr>
                          <w:p w:rsidR="0065005A" w:rsidRDefault="00753B8C">
                            <w:pPr>
                              <w:pStyle w:val="TableParagraph"/>
                              <w:spacing w:before="2"/>
                              <w:ind w:left="46"/>
                              <w:jc w:val="center"/>
                            </w:pPr>
                            <w:r>
                              <w:rPr>
                                <w:spacing w:val="-10"/>
                              </w:rPr>
                              <w:t>4</w:t>
                            </w:r>
                          </w:p>
                        </w:tc>
                        <w:tc>
                          <w:tcPr>
                            <w:tcW w:w="1021" w:type="dxa"/>
                            <w:tcBorders>
                              <w:left w:val="single" w:sz="8" w:space="0" w:color="000000"/>
                            </w:tcBorders>
                            <w:shd w:val="clear" w:color="auto" w:fill="FFFFFF"/>
                          </w:tcPr>
                          <w:p w:rsidR="0065005A" w:rsidRDefault="00753B8C">
                            <w:pPr>
                              <w:pStyle w:val="TableParagraph"/>
                              <w:spacing w:before="2"/>
                              <w:ind w:left="58" w:right="21"/>
                              <w:jc w:val="center"/>
                            </w:pPr>
                            <w:r>
                              <w:rPr>
                                <w:spacing w:val="-10"/>
                              </w:rPr>
                              <w:t>3</w:t>
                            </w:r>
                          </w:p>
                        </w:tc>
                        <w:tc>
                          <w:tcPr>
                            <w:tcW w:w="1023" w:type="dxa"/>
                            <w:shd w:val="clear" w:color="auto" w:fill="FFFFFF"/>
                          </w:tcPr>
                          <w:p w:rsidR="0065005A" w:rsidRDefault="00753B8C">
                            <w:pPr>
                              <w:pStyle w:val="TableParagraph"/>
                              <w:spacing w:before="2"/>
                              <w:ind w:left="55" w:right="14"/>
                              <w:jc w:val="center"/>
                            </w:pPr>
                            <w:r>
                              <w:rPr>
                                <w:spacing w:val="-10"/>
                              </w:rPr>
                              <w:t>4</w:t>
                            </w:r>
                          </w:p>
                        </w:tc>
                      </w:tr>
                      <w:tr w:rsidR="0065005A">
                        <w:trPr>
                          <w:trHeight w:val="282"/>
                        </w:trPr>
                        <w:tc>
                          <w:tcPr>
                            <w:tcW w:w="1023" w:type="dxa"/>
                            <w:shd w:val="clear" w:color="auto" w:fill="FFFFFF"/>
                          </w:tcPr>
                          <w:p w:rsidR="0065005A" w:rsidRDefault="00753B8C">
                            <w:pPr>
                              <w:pStyle w:val="TableParagraph"/>
                              <w:spacing w:before="7"/>
                              <w:ind w:left="55" w:right="2"/>
                              <w:jc w:val="center"/>
                              <w:rPr>
                                <w:rFonts w:ascii="Arial"/>
                                <w:b/>
                              </w:rPr>
                            </w:pPr>
                            <w:r>
                              <w:rPr>
                                <w:rFonts w:ascii="Arial"/>
                                <w:b/>
                                <w:spacing w:val="-5"/>
                              </w:rPr>
                              <w:t>31</w:t>
                            </w:r>
                          </w:p>
                        </w:tc>
                        <w:tc>
                          <w:tcPr>
                            <w:tcW w:w="1020" w:type="dxa"/>
                            <w:shd w:val="clear" w:color="auto" w:fill="FFFFFF"/>
                          </w:tcPr>
                          <w:p w:rsidR="0065005A" w:rsidRDefault="00753B8C">
                            <w:pPr>
                              <w:pStyle w:val="TableParagraph"/>
                              <w:spacing w:before="7"/>
                              <w:ind w:left="63" w:right="13"/>
                              <w:jc w:val="center"/>
                              <w:rPr>
                                <w:rFonts w:ascii="Arial"/>
                                <w:b/>
                              </w:rPr>
                            </w:pPr>
                            <w:r>
                              <w:rPr>
                                <w:rFonts w:ascii="Arial"/>
                                <w:b/>
                                <w:spacing w:val="-5"/>
                              </w:rPr>
                              <w:t>32</w:t>
                            </w:r>
                          </w:p>
                        </w:tc>
                        <w:tc>
                          <w:tcPr>
                            <w:tcW w:w="1023" w:type="dxa"/>
                            <w:shd w:val="clear" w:color="auto" w:fill="FFFFFF"/>
                          </w:tcPr>
                          <w:p w:rsidR="0065005A" w:rsidRDefault="00753B8C">
                            <w:pPr>
                              <w:pStyle w:val="TableParagraph"/>
                              <w:spacing w:before="7"/>
                              <w:ind w:left="55" w:right="7"/>
                              <w:jc w:val="center"/>
                              <w:rPr>
                                <w:rFonts w:ascii="Arial"/>
                                <w:b/>
                              </w:rPr>
                            </w:pPr>
                            <w:r>
                              <w:rPr>
                                <w:rFonts w:ascii="Arial"/>
                                <w:b/>
                                <w:spacing w:val="-5"/>
                              </w:rPr>
                              <w:t>33</w:t>
                            </w:r>
                          </w:p>
                        </w:tc>
                        <w:tc>
                          <w:tcPr>
                            <w:tcW w:w="1020" w:type="dxa"/>
                            <w:tcBorders>
                              <w:right w:val="single" w:sz="8" w:space="0" w:color="000000"/>
                            </w:tcBorders>
                            <w:shd w:val="clear" w:color="auto" w:fill="FFFFFF"/>
                          </w:tcPr>
                          <w:p w:rsidR="0065005A" w:rsidRDefault="00753B8C">
                            <w:pPr>
                              <w:pStyle w:val="TableParagraph"/>
                              <w:spacing w:before="7"/>
                              <w:ind w:left="64" w:right="12"/>
                              <w:jc w:val="center"/>
                              <w:rPr>
                                <w:rFonts w:ascii="Arial"/>
                                <w:b/>
                              </w:rPr>
                            </w:pPr>
                            <w:r>
                              <w:rPr>
                                <w:rFonts w:ascii="Arial"/>
                                <w:b/>
                                <w:spacing w:val="-5"/>
                              </w:rPr>
                              <w:t>34</w:t>
                            </w:r>
                          </w:p>
                        </w:tc>
                        <w:tc>
                          <w:tcPr>
                            <w:tcW w:w="1023" w:type="dxa"/>
                            <w:tcBorders>
                              <w:left w:val="single" w:sz="8" w:space="0" w:color="000000"/>
                            </w:tcBorders>
                            <w:shd w:val="clear" w:color="auto" w:fill="FFFFFF"/>
                          </w:tcPr>
                          <w:p w:rsidR="0065005A" w:rsidRDefault="00753B8C">
                            <w:pPr>
                              <w:pStyle w:val="TableParagraph"/>
                              <w:spacing w:before="7"/>
                              <w:ind w:left="47" w:right="3"/>
                              <w:jc w:val="center"/>
                              <w:rPr>
                                <w:rFonts w:ascii="Arial"/>
                                <w:b/>
                              </w:rPr>
                            </w:pPr>
                            <w:r>
                              <w:rPr>
                                <w:rFonts w:ascii="Arial"/>
                                <w:b/>
                                <w:spacing w:val="-5"/>
                              </w:rPr>
                              <w:t>35</w:t>
                            </w:r>
                          </w:p>
                        </w:tc>
                        <w:tc>
                          <w:tcPr>
                            <w:tcW w:w="1020" w:type="dxa"/>
                            <w:shd w:val="clear" w:color="auto" w:fill="FFFFFF"/>
                          </w:tcPr>
                          <w:p w:rsidR="0065005A" w:rsidRDefault="00753B8C">
                            <w:pPr>
                              <w:pStyle w:val="TableParagraph"/>
                              <w:spacing w:before="7"/>
                              <w:ind w:left="63" w:right="19"/>
                              <w:jc w:val="center"/>
                              <w:rPr>
                                <w:rFonts w:ascii="Arial"/>
                                <w:b/>
                              </w:rPr>
                            </w:pPr>
                            <w:r>
                              <w:rPr>
                                <w:rFonts w:ascii="Arial"/>
                                <w:b/>
                                <w:spacing w:val="-5"/>
                              </w:rPr>
                              <w:t>36</w:t>
                            </w:r>
                          </w:p>
                        </w:tc>
                        <w:tc>
                          <w:tcPr>
                            <w:tcW w:w="1021" w:type="dxa"/>
                            <w:shd w:val="clear" w:color="auto" w:fill="FFFFFF"/>
                          </w:tcPr>
                          <w:p w:rsidR="0065005A" w:rsidRDefault="00753B8C">
                            <w:pPr>
                              <w:pStyle w:val="TableParagraph"/>
                              <w:spacing w:before="7"/>
                              <w:ind w:left="402"/>
                              <w:rPr>
                                <w:rFonts w:ascii="Arial"/>
                                <w:b/>
                              </w:rPr>
                            </w:pPr>
                            <w:r>
                              <w:rPr>
                                <w:rFonts w:ascii="Arial"/>
                                <w:b/>
                                <w:spacing w:val="-5"/>
                              </w:rPr>
                              <w:t>37</w:t>
                            </w:r>
                          </w:p>
                        </w:tc>
                        <w:tc>
                          <w:tcPr>
                            <w:tcW w:w="994" w:type="dxa"/>
                            <w:tcBorders>
                              <w:right w:val="single" w:sz="8" w:space="0" w:color="000000"/>
                            </w:tcBorders>
                            <w:shd w:val="clear" w:color="auto" w:fill="FFFFFF"/>
                          </w:tcPr>
                          <w:p w:rsidR="0065005A" w:rsidRDefault="00753B8C">
                            <w:pPr>
                              <w:pStyle w:val="TableParagraph"/>
                              <w:spacing w:before="7"/>
                              <w:ind w:left="46" w:right="3"/>
                              <w:jc w:val="center"/>
                              <w:rPr>
                                <w:rFonts w:ascii="Arial"/>
                                <w:b/>
                              </w:rPr>
                            </w:pPr>
                            <w:r>
                              <w:rPr>
                                <w:rFonts w:ascii="Arial"/>
                                <w:b/>
                                <w:spacing w:val="-5"/>
                              </w:rPr>
                              <w:t>38</w:t>
                            </w:r>
                          </w:p>
                        </w:tc>
                        <w:tc>
                          <w:tcPr>
                            <w:tcW w:w="1021" w:type="dxa"/>
                            <w:tcBorders>
                              <w:left w:val="single" w:sz="8" w:space="0" w:color="000000"/>
                            </w:tcBorders>
                            <w:shd w:val="clear" w:color="auto" w:fill="FFFFFF"/>
                          </w:tcPr>
                          <w:p w:rsidR="0065005A" w:rsidRDefault="00753B8C">
                            <w:pPr>
                              <w:pStyle w:val="TableParagraph"/>
                              <w:spacing w:before="7"/>
                              <w:ind w:left="58" w:right="19"/>
                              <w:jc w:val="center"/>
                              <w:rPr>
                                <w:rFonts w:ascii="Arial"/>
                                <w:b/>
                              </w:rPr>
                            </w:pPr>
                            <w:r>
                              <w:rPr>
                                <w:rFonts w:ascii="Arial"/>
                                <w:b/>
                                <w:spacing w:val="-5"/>
                              </w:rPr>
                              <w:t>39</w:t>
                            </w:r>
                          </w:p>
                        </w:tc>
                        <w:tc>
                          <w:tcPr>
                            <w:tcW w:w="1023" w:type="dxa"/>
                            <w:shd w:val="clear" w:color="auto" w:fill="FFFFFF"/>
                          </w:tcPr>
                          <w:p w:rsidR="0065005A" w:rsidRDefault="00753B8C">
                            <w:pPr>
                              <w:pStyle w:val="TableParagraph"/>
                              <w:spacing w:before="7"/>
                              <w:ind w:left="55" w:right="16"/>
                              <w:jc w:val="center"/>
                              <w:rPr>
                                <w:rFonts w:ascii="Arial"/>
                                <w:b/>
                              </w:rPr>
                            </w:pPr>
                            <w:r>
                              <w:rPr>
                                <w:rFonts w:ascii="Arial"/>
                                <w:b/>
                                <w:spacing w:val="-5"/>
                              </w:rPr>
                              <w:t>40</w:t>
                            </w:r>
                          </w:p>
                        </w:tc>
                      </w:tr>
                      <w:tr w:rsidR="0065005A">
                        <w:trPr>
                          <w:trHeight w:val="282"/>
                        </w:trPr>
                        <w:tc>
                          <w:tcPr>
                            <w:tcW w:w="1023" w:type="dxa"/>
                            <w:shd w:val="clear" w:color="auto" w:fill="FFFFFF"/>
                          </w:tcPr>
                          <w:p w:rsidR="0065005A" w:rsidRDefault="00753B8C">
                            <w:pPr>
                              <w:pStyle w:val="TableParagraph"/>
                              <w:spacing w:before="4"/>
                              <w:ind w:left="55"/>
                              <w:jc w:val="center"/>
                            </w:pPr>
                            <w:r>
                              <w:rPr>
                                <w:spacing w:val="-10"/>
                              </w:rPr>
                              <w:t>2</w:t>
                            </w:r>
                          </w:p>
                        </w:tc>
                        <w:tc>
                          <w:tcPr>
                            <w:tcW w:w="1020" w:type="dxa"/>
                            <w:shd w:val="clear" w:color="auto" w:fill="FFFFFF"/>
                          </w:tcPr>
                          <w:p w:rsidR="0065005A" w:rsidRDefault="00753B8C">
                            <w:pPr>
                              <w:pStyle w:val="TableParagraph"/>
                              <w:spacing w:before="4"/>
                              <w:ind w:left="63" w:right="16"/>
                              <w:jc w:val="center"/>
                            </w:pPr>
                            <w:r>
                              <w:rPr>
                                <w:spacing w:val="-10"/>
                              </w:rPr>
                              <w:t>2</w:t>
                            </w:r>
                          </w:p>
                        </w:tc>
                        <w:tc>
                          <w:tcPr>
                            <w:tcW w:w="1023" w:type="dxa"/>
                            <w:shd w:val="clear" w:color="auto" w:fill="FFFFFF"/>
                          </w:tcPr>
                          <w:p w:rsidR="0065005A" w:rsidRDefault="00753B8C">
                            <w:pPr>
                              <w:pStyle w:val="TableParagraph"/>
                              <w:spacing w:before="4"/>
                              <w:ind w:left="55" w:right="9"/>
                              <w:jc w:val="center"/>
                            </w:pPr>
                            <w:r>
                              <w:rPr>
                                <w:spacing w:val="-10"/>
                              </w:rPr>
                              <w:t>1</w:t>
                            </w:r>
                          </w:p>
                        </w:tc>
                        <w:tc>
                          <w:tcPr>
                            <w:tcW w:w="1020" w:type="dxa"/>
                            <w:tcBorders>
                              <w:right w:val="single" w:sz="8" w:space="0" w:color="000000"/>
                            </w:tcBorders>
                            <w:shd w:val="clear" w:color="auto" w:fill="FFFFFF"/>
                          </w:tcPr>
                          <w:p w:rsidR="0065005A" w:rsidRDefault="00753B8C">
                            <w:pPr>
                              <w:pStyle w:val="TableParagraph"/>
                              <w:spacing w:before="4"/>
                              <w:ind w:left="64" w:right="14"/>
                              <w:jc w:val="center"/>
                            </w:pPr>
                            <w:r>
                              <w:rPr>
                                <w:spacing w:val="-10"/>
                              </w:rPr>
                              <w:t>3</w:t>
                            </w:r>
                          </w:p>
                        </w:tc>
                        <w:tc>
                          <w:tcPr>
                            <w:tcW w:w="1023" w:type="dxa"/>
                            <w:tcBorders>
                              <w:left w:val="single" w:sz="8" w:space="0" w:color="000000"/>
                            </w:tcBorders>
                            <w:shd w:val="clear" w:color="auto" w:fill="FFFFFF"/>
                          </w:tcPr>
                          <w:p w:rsidR="0065005A" w:rsidRDefault="00753B8C">
                            <w:pPr>
                              <w:pStyle w:val="TableParagraph"/>
                              <w:spacing w:before="4"/>
                              <w:ind w:left="47"/>
                              <w:jc w:val="center"/>
                            </w:pPr>
                            <w:r>
                              <w:rPr>
                                <w:spacing w:val="-10"/>
                              </w:rPr>
                              <w:t>3</w:t>
                            </w:r>
                          </w:p>
                        </w:tc>
                        <w:tc>
                          <w:tcPr>
                            <w:tcW w:w="1020" w:type="dxa"/>
                            <w:shd w:val="clear" w:color="auto" w:fill="FFFFFF"/>
                          </w:tcPr>
                          <w:p w:rsidR="0065005A" w:rsidRDefault="00753B8C">
                            <w:pPr>
                              <w:pStyle w:val="TableParagraph"/>
                              <w:spacing w:before="4"/>
                              <w:ind w:left="63" w:right="21"/>
                              <w:jc w:val="center"/>
                            </w:pPr>
                            <w:r>
                              <w:rPr>
                                <w:spacing w:val="-10"/>
                              </w:rPr>
                              <w:t>1</w:t>
                            </w:r>
                          </w:p>
                        </w:tc>
                        <w:tc>
                          <w:tcPr>
                            <w:tcW w:w="1021" w:type="dxa"/>
                            <w:shd w:val="clear" w:color="auto" w:fill="FFFFFF"/>
                          </w:tcPr>
                          <w:p w:rsidR="0065005A" w:rsidRDefault="00753B8C">
                            <w:pPr>
                              <w:pStyle w:val="TableParagraph"/>
                              <w:spacing w:before="4"/>
                              <w:ind w:left="464"/>
                            </w:pPr>
                            <w:r>
                              <w:rPr>
                                <w:spacing w:val="-10"/>
                              </w:rPr>
                              <w:t>1</w:t>
                            </w:r>
                          </w:p>
                        </w:tc>
                        <w:tc>
                          <w:tcPr>
                            <w:tcW w:w="994" w:type="dxa"/>
                            <w:tcBorders>
                              <w:right w:val="single" w:sz="8" w:space="0" w:color="000000"/>
                            </w:tcBorders>
                            <w:shd w:val="clear" w:color="auto" w:fill="FFFFFF"/>
                          </w:tcPr>
                          <w:p w:rsidR="0065005A" w:rsidRDefault="00753B8C">
                            <w:pPr>
                              <w:pStyle w:val="TableParagraph"/>
                              <w:spacing w:before="4"/>
                              <w:ind w:left="46"/>
                              <w:jc w:val="center"/>
                            </w:pPr>
                            <w:r>
                              <w:rPr>
                                <w:spacing w:val="-10"/>
                              </w:rPr>
                              <w:t>2</w:t>
                            </w:r>
                          </w:p>
                        </w:tc>
                        <w:tc>
                          <w:tcPr>
                            <w:tcW w:w="1021" w:type="dxa"/>
                            <w:tcBorders>
                              <w:left w:val="single" w:sz="8" w:space="0" w:color="000000"/>
                            </w:tcBorders>
                            <w:shd w:val="clear" w:color="auto" w:fill="FFFFFF"/>
                          </w:tcPr>
                          <w:p w:rsidR="0065005A" w:rsidRDefault="00753B8C">
                            <w:pPr>
                              <w:pStyle w:val="TableParagraph"/>
                              <w:spacing w:before="4"/>
                              <w:ind w:left="58" w:right="21"/>
                              <w:jc w:val="center"/>
                            </w:pPr>
                            <w:r>
                              <w:rPr>
                                <w:spacing w:val="-10"/>
                              </w:rPr>
                              <w:t>1</w:t>
                            </w:r>
                          </w:p>
                        </w:tc>
                        <w:tc>
                          <w:tcPr>
                            <w:tcW w:w="1023" w:type="dxa"/>
                            <w:shd w:val="clear" w:color="auto" w:fill="FFFFFF"/>
                          </w:tcPr>
                          <w:p w:rsidR="0065005A" w:rsidRDefault="00753B8C">
                            <w:pPr>
                              <w:pStyle w:val="TableParagraph"/>
                              <w:spacing w:before="4"/>
                              <w:ind w:left="55" w:right="14"/>
                              <w:jc w:val="center"/>
                            </w:pPr>
                            <w:r>
                              <w:rPr>
                                <w:spacing w:val="-10"/>
                              </w:rPr>
                              <w:t>3</w:t>
                            </w:r>
                          </w:p>
                        </w:tc>
                      </w:tr>
                      <w:tr w:rsidR="0065005A">
                        <w:trPr>
                          <w:trHeight w:val="282"/>
                        </w:trPr>
                        <w:tc>
                          <w:tcPr>
                            <w:tcW w:w="1023" w:type="dxa"/>
                            <w:shd w:val="clear" w:color="auto" w:fill="FFFFFF"/>
                          </w:tcPr>
                          <w:p w:rsidR="0065005A" w:rsidRDefault="00753B8C">
                            <w:pPr>
                              <w:pStyle w:val="TableParagraph"/>
                              <w:spacing w:before="7"/>
                              <w:ind w:left="55" w:right="2"/>
                              <w:jc w:val="center"/>
                              <w:rPr>
                                <w:rFonts w:ascii="Arial"/>
                                <w:b/>
                              </w:rPr>
                            </w:pPr>
                            <w:r>
                              <w:rPr>
                                <w:rFonts w:ascii="Arial"/>
                                <w:b/>
                                <w:spacing w:val="-5"/>
                              </w:rPr>
                              <w:t>41</w:t>
                            </w:r>
                          </w:p>
                        </w:tc>
                        <w:tc>
                          <w:tcPr>
                            <w:tcW w:w="1020" w:type="dxa"/>
                            <w:shd w:val="clear" w:color="auto" w:fill="FFFFFF"/>
                          </w:tcPr>
                          <w:p w:rsidR="0065005A" w:rsidRDefault="00753B8C">
                            <w:pPr>
                              <w:pStyle w:val="TableParagraph"/>
                              <w:spacing w:before="7"/>
                              <w:ind w:left="63" w:right="13"/>
                              <w:jc w:val="center"/>
                              <w:rPr>
                                <w:rFonts w:ascii="Arial"/>
                                <w:b/>
                              </w:rPr>
                            </w:pPr>
                            <w:r>
                              <w:rPr>
                                <w:rFonts w:ascii="Arial"/>
                                <w:b/>
                                <w:spacing w:val="-5"/>
                              </w:rPr>
                              <w:t>42</w:t>
                            </w:r>
                          </w:p>
                        </w:tc>
                        <w:tc>
                          <w:tcPr>
                            <w:tcW w:w="1023" w:type="dxa"/>
                            <w:shd w:val="clear" w:color="auto" w:fill="FFFFFF"/>
                          </w:tcPr>
                          <w:p w:rsidR="0065005A" w:rsidRDefault="00753B8C">
                            <w:pPr>
                              <w:pStyle w:val="TableParagraph"/>
                              <w:spacing w:before="7"/>
                              <w:ind w:left="55" w:right="7"/>
                              <w:jc w:val="center"/>
                              <w:rPr>
                                <w:rFonts w:ascii="Arial"/>
                                <w:b/>
                              </w:rPr>
                            </w:pPr>
                            <w:r>
                              <w:rPr>
                                <w:rFonts w:ascii="Arial"/>
                                <w:b/>
                                <w:spacing w:val="-5"/>
                              </w:rPr>
                              <w:t>43</w:t>
                            </w:r>
                          </w:p>
                        </w:tc>
                        <w:tc>
                          <w:tcPr>
                            <w:tcW w:w="1020" w:type="dxa"/>
                            <w:tcBorders>
                              <w:right w:val="single" w:sz="8" w:space="0" w:color="000000"/>
                            </w:tcBorders>
                            <w:shd w:val="clear" w:color="auto" w:fill="FFFFFF"/>
                          </w:tcPr>
                          <w:p w:rsidR="0065005A" w:rsidRDefault="00753B8C">
                            <w:pPr>
                              <w:pStyle w:val="TableParagraph"/>
                              <w:spacing w:before="7"/>
                              <w:ind w:left="64" w:right="12"/>
                              <w:jc w:val="center"/>
                              <w:rPr>
                                <w:rFonts w:ascii="Arial"/>
                                <w:b/>
                              </w:rPr>
                            </w:pPr>
                            <w:r>
                              <w:rPr>
                                <w:rFonts w:ascii="Arial"/>
                                <w:b/>
                                <w:spacing w:val="-5"/>
                              </w:rPr>
                              <w:t>44</w:t>
                            </w:r>
                          </w:p>
                        </w:tc>
                        <w:tc>
                          <w:tcPr>
                            <w:tcW w:w="1023" w:type="dxa"/>
                            <w:tcBorders>
                              <w:left w:val="single" w:sz="8" w:space="0" w:color="000000"/>
                            </w:tcBorders>
                            <w:shd w:val="clear" w:color="auto" w:fill="FFFFFF"/>
                          </w:tcPr>
                          <w:p w:rsidR="0065005A" w:rsidRDefault="00753B8C">
                            <w:pPr>
                              <w:pStyle w:val="TableParagraph"/>
                              <w:spacing w:before="7"/>
                              <w:ind w:left="47" w:right="3"/>
                              <w:jc w:val="center"/>
                              <w:rPr>
                                <w:rFonts w:ascii="Arial"/>
                                <w:b/>
                              </w:rPr>
                            </w:pPr>
                            <w:r>
                              <w:rPr>
                                <w:rFonts w:ascii="Arial"/>
                                <w:b/>
                                <w:spacing w:val="-5"/>
                              </w:rPr>
                              <w:t>45</w:t>
                            </w:r>
                          </w:p>
                        </w:tc>
                        <w:tc>
                          <w:tcPr>
                            <w:tcW w:w="1020" w:type="dxa"/>
                            <w:shd w:val="clear" w:color="auto" w:fill="FFFFFF"/>
                          </w:tcPr>
                          <w:p w:rsidR="0065005A" w:rsidRDefault="00753B8C">
                            <w:pPr>
                              <w:pStyle w:val="TableParagraph"/>
                              <w:spacing w:before="7"/>
                              <w:ind w:left="63" w:right="19"/>
                              <w:jc w:val="center"/>
                              <w:rPr>
                                <w:rFonts w:ascii="Arial"/>
                                <w:b/>
                              </w:rPr>
                            </w:pPr>
                            <w:r>
                              <w:rPr>
                                <w:rFonts w:ascii="Arial"/>
                                <w:b/>
                                <w:spacing w:val="-5"/>
                              </w:rPr>
                              <w:t>46</w:t>
                            </w:r>
                          </w:p>
                        </w:tc>
                        <w:tc>
                          <w:tcPr>
                            <w:tcW w:w="1021" w:type="dxa"/>
                            <w:shd w:val="clear" w:color="auto" w:fill="FFFFFF"/>
                          </w:tcPr>
                          <w:p w:rsidR="0065005A" w:rsidRDefault="00753B8C">
                            <w:pPr>
                              <w:pStyle w:val="TableParagraph"/>
                              <w:spacing w:before="7"/>
                              <w:ind w:left="402"/>
                              <w:rPr>
                                <w:rFonts w:ascii="Arial"/>
                                <w:b/>
                              </w:rPr>
                            </w:pPr>
                            <w:r>
                              <w:rPr>
                                <w:rFonts w:ascii="Arial"/>
                                <w:b/>
                                <w:spacing w:val="-5"/>
                              </w:rPr>
                              <w:t>47</w:t>
                            </w:r>
                          </w:p>
                        </w:tc>
                        <w:tc>
                          <w:tcPr>
                            <w:tcW w:w="994" w:type="dxa"/>
                            <w:tcBorders>
                              <w:right w:val="single" w:sz="8" w:space="0" w:color="000000"/>
                            </w:tcBorders>
                            <w:shd w:val="clear" w:color="auto" w:fill="FFFFFF"/>
                          </w:tcPr>
                          <w:p w:rsidR="0065005A" w:rsidRDefault="00753B8C">
                            <w:pPr>
                              <w:pStyle w:val="TableParagraph"/>
                              <w:spacing w:before="7"/>
                              <w:ind w:left="46" w:right="3"/>
                              <w:jc w:val="center"/>
                              <w:rPr>
                                <w:rFonts w:ascii="Arial"/>
                                <w:b/>
                              </w:rPr>
                            </w:pPr>
                            <w:r>
                              <w:rPr>
                                <w:rFonts w:ascii="Arial"/>
                                <w:b/>
                                <w:spacing w:val="-5"/>
                              </w:rPr>
                              <w:t>48</w:t>
                            </w:r>
                          </w:p>
                        </w:tc>
                        <w:tc>
                          <w:tcPr>
                            <w:tcW w:w="1021" w:type="dxa"/>
                            <w:tcBorders>
                              <w:left w:val="single" w:sz="8" w:space="0" w:color="000000"/>
                            </w:tcBorders>
                            <w:shd w:val="clear" w:color="auto" w:fill="FFFFFF"/>
                          </w:tcPr>
                          <w:p w:rsidR="0065005A" w:rsidRDefault="00753B8C">
                            <w:pPr>
                              <w:pStyle w:val="TableParagraph"/>
                              <w:spacing w:before="7"/>
                              <w:ind w:left="58" w:right="19"/>
                              <w:jc w:val="center"/>
                              <w:rPr>
                                <w:rFonts w:ascii="Arial"/>
                                <w:b/>
                              </w:rPr>
                            </w:pPr>
                            <w:r>
                              <w:rPr>
                                <w:rFonts w:ascii="Arial"/>
                                <w:b/>
                                <w:spacing w:val="-5"/>
                              </w:rPr>
                              <w:t>49</w:t>
                            </w:r>
                          </w:p>
                        </w:tc>
                        <w:tc>
                          <w:tcPr>
                            <w:tcW w:w="1023" w:type="dxa"/>
                            <w:shd w:val="clear" w:color="auto" w:fill="FFFFFF"/>
                          </w:tcPr>
                          <w:p w:rsidR="0065005A" w:rsidRDefault="00753B8C">
                            <w:pPr>
                              <w:pStyle w:val="TableParagraph"/>
                              <w:spacing w:before="7"/>
                              <w:ind w:left="55" w:right="16"/>
                              <w:jc w:val="center"/>
                              <w:rPr>
                                <w:rFonts w:ascii="Arial"/>
                                <w:b/>
                              </w:rPr>
                            </w:pPr>
                            <w:r>
                              <w:rPr>
                                <w:rFonts w:ascii="Arial"/>
                                <w:b/>
                                <w:spacing w:val="-5"/>
                              </w:rPr>
                              <w:t>50</w:t>
                            </w:r>
                          </w:p>
                        </w:tc>
                      </w:tr>
                      <w:tr w:rsidR="0065005A">
                        <w:trPr>
                          <w:trHeight w:val="256"/>
                        </w:trPr>
                        <w:tc>
                          <w:tcPr>
                            <w:tcW w:w="1023" w:type="dxa"/>
                            <w:shd w:val="clear" w:color="auto" w:fill="FFFFFF"/>
                          </w:tcPr>
                          <w:p w:rsidR="0065005A" w:rsidRDefault="00753B8C">
                            <w:pPr>
                              <w:pStyle w:val="TableParagraph"/>
                              <w:spacing w:before="4" w:line="232" w:lineRule="exact"/>
                              <w:ind w:left="55"/>
                              <w:jc w:val="center"/>
                            </w:pPr>
                            <w:r>
                              <w:rPr>
                                <w:spacing w:val="-10"/>
                              </w:rPr>
                              <w:t>2</w:t>
                            </w:r>
                          </w:p>
                        </w:tc>
                        <w:tc>
                          <w:tcPr>
                            <w:tcW w:w="1020" w:type="dxa"/>
                            <w:tcBorders>
                              <w:bottom w:val="thinThickMediumGap" w:sz="4" w:space="0" w:color="FFFFFF"/>
                            </w:tcBorders>
                            <w:shd w:val="clear" w:color="auto" w:fill="FFFFFF"/>
                          </w:tcPr>
                          <w:p w:rsidR="0065005A" w:rsidRDefault="00753B8C">
                            <w:pPr>
                              <w:pStyle w:val="TableParagraph"/>
                              <w:spacing w:before="4" w:line="232" w:lineRule="exact"/>
                              <w:ind w:left="63" w:right="16"/>
                              <w:jc w:val="center"/>
                            </w:pPr>
                            <w:r>
                              <w:rPr>
                                <w:spacing w:val="-10"/>
                              </w:rPr>
                              <w:t>2</w:t>
                            </w:r>
                          </w:p>
                        </w:tc>
                        <w:tc>
                          <w:tcPr>
                            <w:tcW w:w="1023" w:type="dxa"/>
                            <w:tcBorders>
                              <w:bottom w:val="thinThickMediumGap" w:sz="4" w:space="0" w:color="FFFFFF"/>
                            </w:tcBorders>
                            <w:shd w:val="clear" w:color="auto" w:fill="FFFFFF"/>
                          </w:tcPr>
                          <w:p w:rsidR="0065005A" w:rsidRDefault="00753B8C">
                            <w:pPr>
                              <w:pStyle w:val="TableParagraph"/>
                              <w:spacing w:before="4" w:line="232" w:lineRule="exact"/>
                              <w:ind w:left="55" w:right="9"/>
                              <w:jc w:val="center"/>
                            </w:pPr>
                            <w:r>
                              <w:rPr>
                                <w:spacing w:val="-10"/>
                              </w:rPr>
                              <w:t>4</w:t>
                            </w:r>
                          </w:p>
                        </w:tc>
                        <w:tc>
                          <w:tcPr>
                            <w:tcW w:w="1020" w:type="dxa"/>
                            <w:tcBorders>
                              <w:bottom w:val="thinThickMediumGap" w:sz="4" w:space="0" w:color="FFFFFF"/>
                              <w:right w:val="single" w:sz="8" w:space="0" w:color="000000"/>
                            </w:tcBorders>
                            <w:shd w:val="clear" w:color="auto" w:fill="FFFFFF"/>
                          </w:tcPr>
                          <w:p w:rsidR="0065005A" w:rsidRDefault="00753B8C">
                            <w:pPr>
                              <w:pStyle w:val="TableParagraph"/>
                              <w:spacing w:before="4" w:line="232" w:lineRule="exact"/>
                              <w:ind w:left="64" w:right="14"/>
                              <w:jc w:val="center"/>
                            </w:pPr>
                            <w:r>
                              <w:rPr>
                                <w:spacing w:val="-10"/>
                              </w:rPr>
                              <w:t>1</w:t>
                            </w:r>
                          </w:p>
                        </w:tc>
                        <w:tc>
                          <w:tcPr>
                            <w:tcW w:w="1023"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47"/>
                              <w:jc w:val="center"/>
                            </w:pPr>
                            <w:r>
                              <w:rPr>
                                <w:spacing w:val="-10"/>
                              </w:rPr>
                              <w:t>1</w:t>
                            </w:r>
                          </w:p>
                        </w:tc>
                        <w:tc>
                          <w:tcPr>
                            <w:tcW w:w="1020" w:type="dxa"/>
                            <w:tcBorders>
                              <w:bottom w:val="thinThickMediumGap" w:sz="4" w:space="0" w:color="FFFFFF"/>
                            </w:tcBorders>
                            <w:shd w:val="clear" w:color="auto" w:fill="FFFFFF"/>
                          </w:tcPr>
                          <w:p w:rsidR="0065005A" w:rsidRDefault="00753B8C">
                            <w:pPr>
                              <w:pStyle w:val="TableParagraph"/>
                              <w:spacing w:before="4" w:line="232" w:lineRule="exact"/>
                              <w:ind w:left="63" w:right="21"/>
                              <w:jc w:val="center"/>
                            </w:pPr>
                            <w:r>
                              <w:rPr>
                                <w:spacing w:val="-10"/>
                              </w:rPr>
                              <w:t>1</w:t>
                            </w:r>
                          </w:p>
                        </w:tc>
                        <w:tc>
                          <w:tcPr>
                            <w:tcW w:w="1021" w:type="dxa"/>
                            <w:tcBorders>
                              <w:bottom w:val="thinThickMediumGap" w:sz="4" w:space="0" w:color="FFFFFF"/>
                            </w:tcBorders>
                            <w:shd w:val="clear" w:color="auto" w:fill="FFFFFF"/>
                          </w:tcPr>
                          <w:p w:rsidR="0065005A" w:rsidRDefault="00753B8C">
                            <w:pPr>
                              <w:pStyle w:val="TableParagraph"/>
                              <w:spacing w:before="4" w:line="232" w:lineRule="exact"/>
                              <w:ind w:left="464"/>
                            </w:pPr>
                            <w:r>
                              <w:rPr>
                                <w:spacing w:val="-10"/>
                              </w:rPr>
                              <w:t>2</w:t>
                            </w:r>
                          </w:p>
                        </w:tc>
                        <w:tc>
                          <w:tcPr>
                            <w:tcW w:w="994" w:type="dxa"/>
                            <w:tcBorders>
                              <w:bottom w:val="thinThickMediumGap" w:sz="4" w:space="0" w:color="FFFFFF"/>
                              <w:right w:val="single" w:sz="8" w:space="0" w:color="000000"/>
                            </w:tcBorders>
                            <w:shd w:val="clear" w:color="auto" w:fill="FFFFFF"/>
                          </w:tcPr>
                          <w:p w:rsidR="0065005A" w:rsidRDefault="00753B8C">
                            <w:pPr>
                              <w:pStyle w:val="TableParagraph"/>
                              <w:spacing w:before="4" w:line="232" w:lineRule="exact"/>
                              <w:ind w:left="46"/>
                              <w:jc w:val="center"/>
                            </w:pPr>
                            <w:r>
                              <w:rPr>
                                <w:spacing w:val="-10"/>
                              </w:rPr>
                              <w:t>3</w:t>
                            </w:r>
                          </w:p>
                        </w:tc>
                        <w:tc>
                          <w:tcPr>
                            <w:tcW w:w="1021" w:type="dxa"/>
                            <w:tcBorders>
                              <w:left w:val="single" w:sz="8" w:space="0" w:color="000000"/>
                              <w:bottom w:val="thinThickMediumGap" w:sz="4" w:space="0" w:color="FFFFFF"/>
                            </w:tcBorders>
                            <w:shd w:val="clear" w:color="auto" w:fill="FFFFFF"/>
                          </w:tcPr>
                          <w:p w:rsidR="0065005A" w:rsidRDefault="00753B8C">
                            <w:pPr>
                              <w:pStyle w:val="TableParagraph"/>
                              <w:spacing w:before="4" w:line="232" w:lineRule="exact"/>
                              <w:ind w:left="58" w:right="21"/>
                              <w:jc w:val="center"/>
                            </w:pPr>
                            <w:r>
                              <w:rPr>
                                <w:spacing w:val="-10"/>
                              </w:rPr>
                              <w:t>3</w:t>
                            </w:r>
                          </w:p>
                        </w:tc>
                        <w:tc>
                          <w:tcPr>
                            <w:tcW w:w="1023" w:type="dxa"/>
                            <w:shd w:val="clear" w:color="auto" w:fill="FFFFFF"/>
                          </w:tcPr>
                          <w:p w:rsidR="0065005A" w:rsidRDefault="00753B8C">
                            <w:pPr>
                              <w:pStyle w:val="TableParagraph"/>
                              <w:spacing w:before="4" w:line="232" w:lineRule="exact"/>
                              <w:ind w:left="55" w:right="14"/>
                              <w:jc w:val="center"/>
                            </w:pPr>
                            <w:r>
                              <w:rPr>
                                <w:spacing w:val="-10"/>
                              </w:rPr>
                              <w:t>3</w:t>
                            </w:r>
                          </w:p>
                        </w:tc>
                      </w:tr>
                    </w:tbl>
                    <w:p w:rsidR="0065005A" w:rsidRDefault="0065005A">
                      <w:pPr>
                        <w:pStyle w:val="BodyText"/>
                      </w:pPr>
                    </w:p>
                  </w:txbxContent>
                </v:textbox>
                <w10:wrap anchorx="page"/>
              </v:shape>
            </w:pict>
          </mc:Fallback>
        </mc:AlternateContent>
      </w:r>
      <w:r>
        <w:rPr>
          <w:rFonts w:ascii="Palatino Linotype"/>
          <w:b/>
          <w:spacing w:val="-5"/>
        </w:rPr>
        <w:t>21</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6113" w:space="40"/>
            <w:col w:w="4473"/>
          </w:cols>
        </w:sectPr>
      </w:pPr>
    </w:p>
    <w:p w:rsidR="0065005A" w:rsidRDefault="00753B8C">
      <w:pPr>
        <w:pStyle w:val="Heading1"/>
      </w:pPr>
      <w:r>
        <w:rPr>
          <w:noProof/>
          <w:lang w:val="en-IN" w:eastAsia="en-IN"/>
        </w:rPr>
        <w:lastRenderedPageBreak/>
        <mc:AlternateContent>
          <mc:Choice Requires="wps">
            <w:drawing>
              <wp:anchor distT="0" distB="0" distL="0" distR="0" simplePos="0" relativeHeight="47395174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64736" id="docshape66" filled="true" fillcolor="#000000" stroked="false">
                <v:fill type="solid"/>
                <w10:wrap type="none"/>
              </v:rect>
            </w:pict>
          </mc:Fallback>
        </mc:AlternateContent>
      </w:r>
      <w:r>
        <w:rPr>
          <w:spacing w:val="-5"/>
        </w:rPr>
        <w:t>Law</w:t>
      </w:r>
    </w:p>
    <w:p w:rsidR="0065005A" w:rsidRDefault="00753B8C">
      <w:pPr>
        <w:spacing w:before="67"/>
        <w:ind w:left="2018"/>
        <w:rPr>
          <w:rFonts w:ascii="Arial"/>
          <w:b/>
          <w:sz w:val="20"/>
        </w:rPr>
      </w:pPr>
      <w:r>
        <w:br w:type="column"/>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rPr>
          <w:rFonts w:ascii="Arial"/>
          <w:b/>
          <w:sz w:val="20"/>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746" w:space="40"/>
            <w:col w:w="4840"/>
          </w:cols>
        </w:sectPr>
      </w:pPr>
    </w:p>
    <w:p w:rsidR="0065005A" w:rsidRDefault="00753B8C">
      <w:pPr>
        <w:pStyle w:val="Heading2"/>
        <w:spacing w:before="47"/>
      </w:pPr>
      <w:r>
        <w:rPr>
          <w:noProof/>
          <w:lang w:val="en-IN" w:eastAsia="en-IN"/>
        </w:rPr>
        <mc:AlternateContent>
          <mc:Choice Requires="wps">
            <w:drawing>
              <wp:anchor distT="0" distB="0" distL="0" distR="0" simplePos="0" relativeHeight="473951232" behindDoc="1" locked="0" layoutInCell="1" allowOverlap="1">
                <wp:simplePos x="0" y="0"/>
                <wp:positionH relativeFrom="page">
                  <wp:posOffset>0</wp:posOffset>
                </wp:positionH>
                <wp:positionV relativeFrom="page">
                  <wp:posOffset>0</wp:posOffset>
                </wp:positionV>
                <wp:extent cx="7556500" cy="106807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5248" id="docshape67" filled="true" fillcolor="#daedf3" stroked="false">
                <v:fill type="solid"/>
                <w10:wrap type="none"/>
              </v:rect>
            </w:pict>
          </mc:Fallback>
        </mc:AlternateContent>
      </w:r>
      <w:r>
        <w:t>Previous</w:t>
      </w:r>
      <w:r>
        <w:rPr>
          <w:spacing w:val="-23"/>
        </w:rPr>
        <w:t xml:space="preserve"> </w:t>
      </w:r>
      <w:r>
        <w:t>Year</w:t>
      </w:r>
      <w:r>
        <w:rPr>
          <w:spacing w:val="-19"/>
        </w:rPr>
        <w:t xml:space="preserve"> </w:t>
      </w:r>
      <w:r>
        <w:t>Solved</w:t>
      </w:r>
      <w:r>
        <w:rPr>
          <w:spacing w:val="-18"/>
        </w:rPr>
        <w:t xml:space="preserve"> </w:t>
      </w:r>
      <w:r>
        <w:t>Paper</w:t>
      </w:r>
      <w:r>
        <w:rPr>
          <w:spacing w:val="-18"/>
        </w:rPr>
        <w:t xml:space="preserve"> </w:t>
      </w:r>
      <w:r>
        <w:t>(Nov.</w:t>
      </w:r>
      <w:r>
        <w:rPr>
          <w:spacing w:val="-14"/>
        </w:rPr>
        <w:t xml:space="preserve"> </w:t>
      </w:r>
      <w:r>
        <w:rPr>
          <w:spacing w:val="-2"/>
        </w:rPr>
        <w:t>2017)</w:t>
      </w:r>
    </w:p>
    <w:p w:rsidR="0065005A" w:rsidRDefault="0065005A">
      <w:pPr>
        <w:pStyle w:val="BodyText"/>
        <w:spacing w:before="283"/>
        <w:rPr>
          <w:rFonts w:ascii="Arial"/>
          <w:b/>
          <w:sz w:val="36"/>
        </w:rPr>
      </w:pPr>
    </w:p>
    <w:p w:rsidR="0065005A" w:rsidRDefault="00753B8C">
      <w:pPr>
        <w:pStyle w:val="ListParagraph"/>
        <w:numPr>
          <w:ilvl w:val="0"/>
          <w:numId w:val="272"/>
        </w:numPr>
        <w:tabs>
          <w:tab w:val="left" w:pos="875"/>
        </w:tabs>
        <w:ind w:left="875" w:hanging="722"/>
        <w:jc w:val="both"/>
      </w:pPr>
      <w:r>
        <w:rPr>
          <w:noProof/>
          <w:lang w:val="en-IN" w:eastAsia="en-IN"/>
        </w:rPr>
        <mc:AlternateContent>
          <mc:Choice Requires="wps">
            <w:drawing>
              <wp:anchor distT="0" distB="0" distL="0" distR="0" simplePos="0" relativeHeight="473952768" behindDoc="1" locked="0" layoutInCell="1" allowOverlap="1">
                <wp:simplePos x="0" y="0"/>
                <wp:positionH relativeFrom="page">
                  <wp:posOffset>545465</wp:posOffset>
                </wp:positionH>
                <wp:positionV relativeFrom="paragraph">
                  <wp:posOffset>-174675</wp:posOffset>
                </wp:positionV>
                <wp:extent cx="6460490" cy="26034"/>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6034"/>
                        </a:xfrm>
                        <a:custGeom>
                          <a:avLst/>
                          <a:gdLst/>
                          <a:ahLst/>
                          <a:cxnLst/>
                          <a:rect l="l" t="t" r="r" b="b"/>
                          <a:pathLst>
                            <a:path w="6460490" h="26034">
                              <a:moveTo>
                                <a:pt x="6460490" y="0"/>
                              </a:moveTo>
                              <a:lnTo>
                                <a:pt x="0" y="0"/>
                              </a:lnTo>
                              <a:lnTo>
                                <a:pt x="0" y="26034"/>
                              </a:lnTo>
                              <a:lnTo>
                                <a:pt x="6460490" y="26034"/>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950001pt;margin-top:-13.753945pt;width:508.7pt;height:2.050pt;mso-position-horizontal-relative:page;mso-position-vertical-relative:paragraph;z-index:-29363712" id="docshape68" filled="true" fillcolor="#000000" stroked="false">
                <v:fill type="solid"/>
                <w10:wrap type="none"/>
              </v:rect>
            </w:pict>
          </mc:Fallback>
        </mc:AlternateContent>
      </w:r>
      <w:r>
        <w:t>Answer</w:t>
      </w:r>
      <w:r>
        <w:rPr>
          <w:spacing w:val="15"/>
        </w:rPr>
        <w:t xml:space="preserve"> </w:t>
      </w:r>
      <w:r>
        <w:t>the</w:t>
      </w:r>
      <w:r>
        <w:rPr>
          <w:spacing w:val="7"/>
        </w:rPr>
        <w:t xml:space="preserve"> </w:t>
      </w:r>
      <w:r>
        <w:t>following</w:t>
      </w:r>
      <w:r>
        <w:rPr>
          <w:spacing w:val="17"/>
        </w:rPr>
        <w:t xml:space="preserve"> </w:t>
      </w:r>
      <w:r>
        <w:t>by</w:t>
      </w:r>
      <w:r>
        <w:rPr>
          <w:spacing w:val="6"/>
        </w:rPr>
        <w:t xml:space="preserve"> </w:t>
      </w:r>
      <w:r>
        <w:t>using</w:t>
      </w:r>
      <w:r>
        <w:rPr>
          <w:spacing w:val="14"/>
        </w:rPr>
        <w:t xml:space="preserve"> </w:t>
      </w:r>
      <w:r>
        <w:t>code</w:t>
      </w:r>
      <w:r>
        <w:rPr>
          <w:spacing w:val="7"/>
        </w:rPr>
        <w:t xml:space="preserve"> </w:t>
      </w:r>
      <w:r>
        <w:t>given</w:t>
      </w:r>
      <w:r>
        <w:rPr>
          <w:spacing w:val="14"/>
        </w:rPr>
        <w:t xml:space="preserve"> </w:t>
      </w:r>
      <w:r>
        <w:rPr>
          <w:spacing w:val="-2"/>
        </w:rPr>
        <w:t>below.</w:t>
      </w:r>
    </w:p>
    <w:p w:rsidR="0065005A" w:rsidRDefault="00753B8C">
      <w:pPr>
        <w:pStyle w:val="BodyText"/>
        <w:spacing w:before="112"/>
        <w:ind w:left="876"/>
        <w:jc w:val="both"/>
      </w:pPr>
      <w:r>
        <w:rPr>
          <w:noProof/>
          <w:lang w:val="en-IN" w:eastAsia="en-IN"/>
        </w:rPr>
        <w:drawing>
          <wp:anchor distT="0" distB="0" distL="0" distR="0" simplePos="0" relativeHeight="473952256" behindDoc="1" locked="0" layoutInCell="1" allowOverlap="1">
            <wp:simplePos x="0" y="0"/>
            <wp:positionH relativeFrom="page">
              <wp:posOffset>571258</wp:posOffset>
            </wp:positionH>
            <wp:positionV relativeFrom="paragraph">
              <wp:posOffset>325210</wp:posOffset>
            </wp:positionV>
            <wp:extent cx="6296012" cy="6270752"/>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1" cstate="print"/>
                    <a:stretch>
                      <a:fillRect/>
                    </a:stretch>
                  </pic:blipFill>
                  <pic:spPr>
                    <a:xfrm>
                      <a:off x="0" y="0"/>
                      <a:ext cx="6296012" cy="6270752"/>
                    </a:xfrm>
                    <a:prstGeom prst="rect">
                      <a:avLst/>
                    </a:prstGeom>
                  </pic:spPr>
                </pic:pic>
              </a:graphicData>
            </a:graphic>
          </wp:anchor>
        </w:drawing>
      </w:r>
      <w:r>
        <w:t>‘Economic</w:t>
      </w:r>
      <w:r>
        <w:rPr>
          <w:spacing w:val="12"/>
        </w:rPr>
        <w:t xml:space="preserve"> </w:t>
      </w:r>
      <w:r>
        <w:t>Justice’</w:t>
      </w:r>
      <w:r>
        <w:rPr>
          <w:spacing w:val="15"/>
        </w:rPr>
        <w:t xml:space="preserve"> </w:t>
      </w:r>
      <w:r>
        <w:t>is</w:t>
      </w:r>
      <w:r>
        <w:rPr>
          <w:spacing w:val="14"/>
        </w:rPr>
        <w:t xml:space="preserve"> </w:t>
      </w:r>
      <w:r>
        <w:t>one</w:t>
      </w:r>
      <w:r>
        <w:rPr>
          <w:spacing w:val="15"/>
        </w:rPr>
        <w:t xml:space="preserve"> </w:t>
      </w:r>
      <w:r>
        <w:t>of</w:t>
      </w:r>
      <w:r>
        <w:rPr>
          <w:spacing w:val="21"/>
        </w:rPr>
        <w:t xml:space="preserve"> </w:t>
      </w:r>
      <w:r>
        <w:t>the</w:t>
      </w:r>
      <w:r>
        <w:rPr>
          <w:spacing w:val="12"/>
        </w:rPr>
        <w:t xml:space="preserve"> </w:t>
      </w:r>
      <w:r>
        <w:t>objectives</w:t>
      </w:r>
      <w:r>
        <w:rPr>
          <w:spacing w:val="17"/>
        </w:rPr>
        <w:t xml:space="preserve"> </w:t>
      </w:r>
      <w:r>
        <w:t>of</w:t>
      </w:r>
      <w:r>
        <w:rPr>
          <w:spacing w:val="18"/>
        </w:rPr>
        <w:t xml:space="preserve"> </w:t>
      </w:r>
      <w:r>
        <w:t>the</w:t>
      </w:r>
      <w:r>
        <w:rPr>
          <w:spacing w:val="17"/>
        </w:rPr>
        <w:t xml:space="preserve"> </w:t>
      </w:r>
      <w:r>
        <w:t>Constitution</w:t>
      </w:r>
      <w:r>
        <w:rPr>
          <w:spacing w:val="14"/>
        </w:rPr>
        <w:t xml:space="preserve"> </w:t>
      </w:r>
      <w:r>
        <w:t>of</w:t>
      </w:r>
      <w:r>
        <w:rPr>
          <w:spacing w:val="18"/>
        </w:rPr>
        <w:t xml:space="preserve"> </w:t>
      </w:r>
      <w:r>
        <w:t>India.</w:t>
      </w:r>
      <w:r>
        <w:rPr>
          <w:spacing w:val="13"/>
        </w:rPr>
        <w:t xml:space="preserve"> </w:t>
      </w:r>
      <w:r>
        <w:t>It</w:t>
      </w:r>
      <w:r>
        <w:rPr>
          <w:spacing w:val="15"/>
        </w:rPr>
        <w:t xml:space="preserve"> </w:t>
      </w:r>
      <w:r>
        <w:t>has</w:t>
      </w:r>
      <w:r>
        <w:rPr>
          <w:spacing w:val="15"/>
        </w:rPr>
        <w:t xml:space="preserve"> </w:t>
      </w:r>
      <w:r>
        <w:t>been</w:t>
      </w:r>
      <w:r>
        <w:rPr>
          <w:spacing w:val="15"/>
        </w:rPr>
        <w:t xml:space="preserve"> </w:t>
      </w:r>
      <w:r>
        <w:t>provided</w:t>
      </w:r>
      <w:r>
        <w:rPr>
          <w:spacing w:val="16"/>
        </w:rPr>
        <w:t xml:space="preserve"> </w:t>
      </w:r>
      <w:r>
        <w:rPr>
          <w:spacing w:val="-5"/>
        </w:rPr>
        <w:t>in</w:t>
      </w:r>
    </w:p>
    <w:p w:rsidR="0065005A" w:rsidRDefault="0065005A">
      <w:pPr>
        <w:pStyle w:val="BodyText"/>
        <w:spacing w:before="3"/>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4281"/>
        <w:gridCol w:w="583"/>
        <w:gridCol w:w="2946"/>
      </w:tblGrid>
      <w:tr w:rsidR="0065005A">
        <w:trPr>
          <w:trHeight w:val="302"/>
        </w:trPr>
        <w:tc>
          <w:tcPr>
            <w:tcW w:w="4281" w:type="dxa"/>
          </w:tcPr>
          <w:p w:rsidR="0065005A" w:rsidRDefault="00753B8C">
            <w:pPr>
              <w:pStyle w:val="TableParagraph"/>
              <w:tabs>
                <w:tab w:val="left" w:pos="767"/>
              </w:tabs>
              <w:spacing w:line="247" w:lineRule="exact"/>
              <w:ind w:left="50"/>
            </w:pPr>
            <w:r>
              <w:rPr>
                <w:spacing w:val="-5"/>
              </w:rPr>
              <w:t>(a)</w:t>
            </w:r>
            <w:r>
              <w:tab/>
            </w:r>
            <w:r>
              <w:rPr>
                <w:spacing w:val="-2"/>
              </w:rPr>
              <w:t>Preamble</w:t>
            </w:r>
          </w:p>
        </w:tc>
        <w:tc>
          <w:tcPr>
            <w:tcW w:w="583" w:type="dxa"/>
          </w:tcPr>
          <w:p w:rsidR="0065005A" w:rsidRDefault="00753B8C">
            <w:pPr>
              <w:pStyle w:val="TableParagraph"/>
              <w:spacing w:line="247" w:lineRule="exact"/>
              <w:ind w:left="87"/>
            </w:pPr>
            <w:r>
              <w:rPr>
                <w:spacing w:val="-5"/>
              </w:rPr>
              <w:t>(b)</w:t>
            </w:r>
          </w:p>
        </w:tc>
        <w:tc>
          <w:tcPr>
            <w:tcW w:w="2946" w:type="dxa"/>
          </w:tcPr>
          <w:p w:rsidR="0065005A" w:rsidRDefault="00753B8C">
            <w:pPr>
              <w:pStyle w:val="TableParagraph"/>
              <w:spacing w:line="247" w:lineRule="exact"/>
              <w:ind w:left="224"/>
            </w:pPr>
            <w:r>
              <w:t>Fundamental</w:t>
            </w:r>
            <w:r>
              <w:rPr>
                <w:spacing w:val="12"/>
              </w:rPr>
              <w:t xml:space="preserve"> </w:t>
            </w:r>
            <w:r>
              <w:rPr>
                <w:spacing w:val="-2"/>
              </w:rPr>
              <w:t>Rights</w:t>
            </w:r>
          </w:p>
        </w:tc>
      </w:tr>
      <w:tr w:rsidR="0065005A">
        <w:trPr>
          <w:trHeight w:val="357"/>
        </w:trPr>
        <w:tc>
          <w:tcPr>
            <w:tcW w:w="4281" w:type="dxa"/>
          </w:tcPr>
          <w:p w:rsidR="0065005A" w:rsidRDefault="00753B8C">
            <w:pPr>
              <w:pStyle w:val="TableParagraph"/>
              <w:tabs>
                <w:tab w:val="left" w:pos="767"/>
              </w:tabs>
              <w:spacing w:before="49"/>
              <w:ind w:left="50"/>
            </w:pPr>
            <w:r>
              <w:rPr>
                <w:spacing w:val="-5"/>
              </w:rPr>
              <w:t>(c)</w:t>
            </w:r>
            <w:r>
              <w:tab/>
              <w:t>Directive</w:t>
            </w:r>
            <w:r>
              <w:rPr>
                <w:spacing w:val="15"/>
              </w:rPr>
              <w:t xml:space="preserve"> </w:t>
            </w:r>
            <w:r>
              <w:t>Principles</w:t>
            </w:r>
            <w:r>
              <w:rPr>
                <w:spacing w:val="13"/>
              </w:rPr>
              <w:t xml:space="preserve"> </w:t>
            </w:r>
            <w:r>
              <w:t>of</w:t>
            </w:r>
            <w:r>
              <w:rPr>
                <w:spacing w:val="20"/>
              </w:rPr>
              <w:t xml:space="preserve"> </w:t>
            </w:r>
            <w:r>
              <w:t>State</w:t>
            </w:r>
            <w:r>
              <w:rPr>
                <w:spacing w:val="17"/>
              </w:rPr>
              <w:t xml:space="preserve"> </w:t>
            </w:r>
            <w:r>
              <w:rPr>
                <w:spacing w:val="-2"/>
              </w:rPr>
              <w:t>Policy</w:t>
            </w:r>
          </w:p>
        </w:tc>
        <w:tc>
          <w:tcPr>
            <w:tcW w:w="583" w:type="dxa"/>
          </w:tcPr>
          <w:p w:rsidR="0065005A" w:rsidRDefault="00753B8C">
            <w:pPr>
              <w:pStyle w:val="TableParagraph"/>
              <w:spacing w:before="49"/>
              <w:ind w:left="87"/>
            </w:pPr>
            <w:r>
              <w:rPr>
                <w:spacing w:val="-5"/>
              </w:rPr>
              <w:t>(d)</w:t>
            </w:r>
          </w:p>
        </w:tc>
        <w:tc>
          <w:tcPr>
            <w:tcW w:w="2946" w:type="dxa"/>
          </w:tcPr>
          <w:p w:rsidR="0065005A" w:rsidRDefault="00753B8C">
            <w:pPr>
              <w:pStyle w:val="TableParagraph"/>
              <w:spacing w:before="49"/>
              <w:ind w:left="224"/>
            </w:pPr>
            <w:r>
              <w:t>Fundamental</w:t>
            </w:r>
            <w:r>
              <w:rPr>
                <w:spacing w:val="12"/>
              </w:rPr>
              <w:t xml:space="preserve"> </w:t>
            </w:r>
            <w:r>
              <w:rPr>
                <w:spacing w:val="-2"/>
              </w:rPr>
              <w:t>Duties</w:t>
            </w:r>
          </w:p>
        </w:tc>
      </w:tr>
      <w:tr w:rsidR="0065005A">
        <w:trPr>
          <w:trHeight w:val="362"/>
        </w:trPr>
        <w:tc>
          <w:tcPr>
            <w:tcW w:w="4281" w:type="dxa"/>
          </w:tcPr>
          <w:p w:rsidR="0065005A" w:rsidRDefault="00753B8C">
            <w:pPr>
              <w:pStyle w:val="TableParagraph"/>
              <w:spacing w:before="49"/>
              <w:ind w:left="50"/>
              <w:rPr>
                <w:rFonts w:ascii="Arial"/>
                <w:b/>
              </w:rPr>
            </w:pPr>
            <w:r>
              <w:rPr>
                <w:rFonts w:ascii="Arial"/>
                <w:b/>
              </w:rPr>
              <w:t>Code</w:t>
            </w:r>
            <w:r>
              <w:rPr>
                <w:rFonts w:ascii="Arial"/>
                <w:b/>
                <w:spacing w:val="26"/>
              </w:rPr>
              <w:t xml:space="preserve"> </w:t>
            </w:r>
            <w:r>
              <w:rPr>
                <w:rFonts w:ascii="Arial"/>
                <w:b/>
                <w:spacing w:val="-10"/>
              </w:rPr>
              <w:t>:</w:t>
            </w:r>
          </w:p>
        </w:tc>
        <w:tc>
          <w:tcPr>
            <w:tcW w:w="583" w:type="dxa"/>
          </w:tcPr>
          <w:p w:rsidR="0065005A" w:rsidRDefault="0065005A">
            <w:pPr>
              <w:pStyle w:val="TableParagraph"/>
              <w:rPr>
                <w:rFonts w:ascii="Times New Roman"/>
              </w:rPr>
            </w:pPr>
          </w:p>
        </w:tc>
        <w:tc>
          <w:tcPr>
            <w:tcW w:w="2946" w:type="dxa"/>
          </w:tcPr>
          <w:p w:rsidR="0065005A" w:rsidRDefault="0065005A">
            <w:pPr>
              <w:pStyle w:val="TableParagraph"/>
              <w:rPr>
                <w:rFonts w:ascii="Times New Roman"/>
              </w:rPr>
            </w:pPr>
          </w:p>
        </w:tc>
      </w:tr>
      <w:tr w:rsidR="0065005A">
        <w:trPr>
          <w:trHeight w:val="356"/>
        </w:trPr>
        <w:tc>
          <w:tcPr>
            <w:tcW w:w="4281" w:type="dxa"/>
          </w:tcPr>
          <w:p w:rsidR="0065005A" w:rsidRDefault="00753B8C">
            <w:pPr>
              <w:pStyle w:val="TableParagraph"/>
              <w:tabs>
                <w:tab w:val="left" w:pos="767"/>
              </w:tabs>
              <w:spacing w:before="53"/>
              <w:ind w:left="50"/>
            </w:pPr>
            <w:r>
              <w:rPr>
                <w:spacing w:val="-5"/>
              </w:rPr>
              <w:t>(1)</w:t>
            </w:r>
            <w:r>
              <w:tab/>
              <w:t>(a)</w:t>
            </w:r>
            <w:r>
              <w:rPr>
                <w:spacing w:val="26"/>
              </w:rPr>
              <w:t xml:space="preserve"> </w:t>
            </w:r>
            <w:r>
              <w:t>and</w:t>
            </w:r>
            <w:r>
              <w:rPr>
                <w:spacing w:val="25"/>
              </w:rPr>
              <w:t xml:space="preserve"> </w:t>
            </w:r>
            <w:r>
              <w:t>(b)</w:t>
            </w:r>
            <w:r>
              <w:rPr>
                <w:spacing w:val="27"/>
              </w:rPr>
              <w:t xml:space="preserve"> </w:t>
            </w:r>
            <w:r>
              <w:t>are</w:t>
            </w:r>
            <w:r>
              <w:rPr>
                <w:spacing w:val="26"/>
              </w:rPr>
              <w:t xml:space="preserve"> </w:t>
            </w:r>
            <w:r>
              <w:rPr>
                <w:spacing w:val="-2"/>
              </w:rPr>
              <w:t>correct</w:t>
            </w:r>
          </w:p>
        </w:tc>
        <w:tc>
          <w:tcPr>
            <w:tcW w:w="583" w:type="dxa"/>
          </w:tcPr>
          <w:p w:rsidR="0065005A" w:rsidRDefault="00753B8C">
            <w:pPr>
              <w:pStyle w:val="TableParagraph"/>
              <w:spacing w:before="53"/>
              <w:ind w:left="87"/>
            </w:pPr>
            <w:r>
              <w:rPr>
                <w:spacing w:val="-5"/>
              </w:rPr>
              <w:t>(2)</w:t>
            </w:r>
          </w:p>
        </w:tc>
        <w:tc>
          <w:tcPr>
            <w:tcW w:w="2946" w:type="dxa"/>
          </w:tcPr>
          <w:p w:rsidR="0065005A" w:rsidRDefault="00753B8C">
            <w:pPr>
              <w:pStyle w:val="TableParagraph"/>
              <w:spacing w:before="53"/>
              <w:ind w:left="224"/>
            </w:pPr>
            <w:r>
              <w:t>(a)</w:t>
            </w:r>
            <w:r>
              <w:rPr>
                <w:spacing w:val="31"/>
              </w:rPr>
              <w:t xml:space="preserve"> </w:t>
            </w:r>
            <w:r>
              <w:t>and</w:t>
            </w:r>
            <w:r>
              <w:rPr>
                <w:spacing w:val="25"/>
              </w:rPr>
              <w:t xml:space="preserve"> </w:t>
            </w:r>
            <w:r>
              <w:t>(c)</w:t>
            </w:r>
            <w:r>
              <w:rPr>
                <w:spacing w:val="32"/>
              </w:rPr>
              <w:t xml:space="preserve"> </w:t>
            </w:r>
            <w:r>
              <w:t>are</w:t>
            </w:r>
            <w:r>
              <w:rPr>
                <w:spacing w:val="29"/>
              </w:rPr>
              <w:t xml:space="preserve"> </w:t>
            </w:r>
            <w:r>
              <w:rPr>
                <w:spacing w:val="-2"/>
              </w:rPr>
              <w:t>correct</w:t>
            </w:r>
          </w:p>
        </w:tc>
      </w:tr>
      <w:tr w:rsidR="0065005A">
        <w:trPr>
          <w:trHeight w:val="296"/>
        </w:trPr>
        <w:tc>
          <w:tcPr>
            <w:tcW w:w="4281" w:type="dxa"/>
          </w:tcPr>
          <w:p w:rsidR="0065005A" w:rsidRDefault="00753B8C">
            <w:pPr>
              <w:pStyle w:val="TableParagraph"/>
              <w:tabs>
                <w:tab w:val="left" w:pos="767"/>
              </w:tabs>
              <w:spacing w:before="43" w:line="233" w:lineRule="exact"/>
              <w:ind w:left="50"/>
            </w:pPr>
            <w:r>
              <w:rPr>
                <w:spacing w:val="-5"/>
              </w:rPr>
              <w:t>(3)</w:t>
            </w:r>
            <w:r>
              <w:tab/>
              <w:t>(b)</w:t>
            </w:r>
            <w:r>
              <w:rPr>
                <w:spacing w:val="31"/>
              </w:rPr>
              <w:t xml:space="preserve"> </w:t>
            </w:r>
            <w:r>
              <w:t>and</w:t>
            </w:r>
            <w:r>
              <w:rPr>
                <w:spacing w:val="25"/>
              </w:rPr>
              <w:t xml:space="preserve"> </w:t>
            </w:r>
            <w:r>
              <w:t>(c)</w:t>
            </w:r>
            <w:r>
              <w:rPr>
                <w:spacing w:val="32"/>
              </w:rPr>
              <w:t xml:space="preserve"> </w:t>
            </w:r>
            <w:r>
              <w:t>are</w:t>
            </w:r>
            <w:r>
              <w:rPr>
                <w:spacing w:val="29"/>
              </w:rPr>
              <w:t xml:space="preserve"> </w:t>
            </w:r>
            <w:r>
              <w:rPr>
                <w:spacing w:val="-2"/>
              </w:rPr>
              <w:t>correct</w:t>
            </w:r>
          </w:p>
        </w:tc>
        <w:tc>
          <w:tcPr>
            <w:tcW w:w="583" w:type="dxa"/>
          </w:tcPr>
          <w:p w:rsidR="0065005A" w:rsidRDefault="00753B8C">
            <w:pPr>
              <w:pStyle w:val="TableParagraph"/>
              <w:spacing w:before="43" w:line="233" w:lineRule="exact"/>
              <w:ind w:left="87"/>
            </w:pPr>
            <w:r>
              <w:rPr>
                <w:spacing w:val="-5"/>
              </w:rPr>
              <w:t>(4)</w:t>
            </w:r>
          </w:p>
        </w:tc>
        <w:tc>
          <w:tcPr>
            <w:tcW w:w="2946" w:type="dxa"/>
          </w:tcPr>
          <w:p w:rsidR="0065005A" w:rsidRDefault="00753B8C">
            <w:pPr>
              <w:pStyle w:val="TableParagraph"/>
              <w:spacing w:before="43" w:line="233" w:lineRule="exact"/>
              <w:ind w:left="224"/>
            </w:pPr>
            <w:r>
              <w:t>(b),</w:t>
            </w:r>
            <w:r>
              <w:rPr>
                <w:spacing w:val="27"/>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p>
        </w:tc>
      </w:tr>
    </w:tbl>
    <w:p w:rsidR="0065005A" w:rsidRDefault="0065005A">
      <w:pPr>
        <w:pStyle w:val="BodyText"/>
        <w:spacing w:before="235"/>
      </w:pPr>
    </w:p>
    <w:p w:rsidR="0065005A" w:rsidRDefault="00753B8C">
      <w:pPr>
        <w:pStyle w:val="ListParagraph"/>
        <w:numPr>
          <w:ilvl w:val="0"/>
          <w:numId w:val="272"/>
        </w:numPr>
        <w:tabs>
          <w:tab w:val="left" w:pos="876"/>
        </w:tabs>
        <w:spacing w:line="302" w:lineRule="auto"/>
        <w:ind w:right="293" w:hanging="721"/>
      </w:pPr>
      <w:r>
        <w:t>Arrange</w:t>
      </w:r>
      <w:r>
        <w:rPr>
          <w:spacing w:val="-4"/>
        </w:rPr>
        <w:t xml:space="preserve"> </w:t>
      </w:r>
      <w:r>
        <w:t>the</w:t>
      </w:r>
      <w:r>
        <w:rPr>
          <w:spacing w:val="-4"/>
        </w:rPr>
        <w:t xml:space="preserve"> </w:t>
      </w:r>
      <w:r>
        <w:t>following decided</w:t>
      </w:r>
      <w:r>
        <w:rPr>
          <w:spacing w:val="-2"/>
        </w:rPr>
        <w:t xml:space="preserve"> </w:t>
      </w:r>
      <w:r>
        <w:t>cases</w:t>
      </w:r>
      <w:r>
        <w:rPr>
          <w:spacing w:val="-2"/>
        </w:rPr>
        <w:t xml:space="preserve"> </w:t>
      </w:r>
      <w:r>
        <w:t>in</w:t>
      </w:r>
      <w:r>
        <w:rPr>
          <w:spacing w:val="-4"/>
        </w:rPr>
        <w:t xml:space="preserve"> </w:t>
      </w:r>
      <w:r>
        <w:t>a</w:t>
      </w:r>
      <w:r>
        <w:rPr>
          <w:spacing w:val="-2"/>
        </w:rPr>
        <w:t xml:space="preserve"> </w:t>
      </w:r>
      <w:r>
        <w:t>chronological</w:t>
      </w:r>
      <w:r>
        <w:rPr>
          <w:spacing w:val="-3"/>
        </w:rPr>
        <w:t xml:space="preserve"> </w:t>
      </w:r>
      <w:r>
        <w:t>order</w:t>
      </w:r>
      <w:r>
        <w:rPr>
          <w:spacing w:val="-3"/>
        </w:rPr>
        <w:t xml:space="preserve"> </w:t>
      </w:r>
      <w:r>
        <w:t>and</w:t>
      </w:r>
      <w:r>
        <w:rPr>
          <w:spacing w:val="-2"/>
        </w:rPr>
        <w:t xml:space="preserve"> </w:t>
      </w:r>
      <w:r>
        <w:t>answer</w:t>
      </w:r>
      <w:r>
        <w:rPr>
          <w:spacing w:val="-3"/>
        </w:rPr>
        <w:t xml:space="preserve"> </w:t>
      </w:r>
      <w:r>
        <w:t>by</w:t>
      </w:r>
      <w:r>
        <w:rPr>
          <w:spacing w:val="-4"/>
        </w:rPr>
        <w:t xml:space="preserve"> </w:t>
      </w:r>
      <w:r>
        <w:t>using</w:t>
      </w:r>
      <w:r>
        <w:rPr>
          <w:spacing w:val="-2"/>
        </w:rPr>
        <w:t xml:space="preserve"> </w:t>
      </w:r>
      <w:r>
        <w:t>the</w:t>
      </w:r>
      <w:r>
        <w:rPr>
          <w:spacing w:val="-2"/>
        </w:rPr>
        <w:t xml:space="preserve"> </w:t>
      </w:r>
      <w:r>
        <w:t>code</w:t>
      </w:r>
      <w:r>
        <w:rPr>
          <w:spacing w:val="-6"/>
        </w:rPr>
        <w:t xml:space="preserve"> </w:t>
      </w:r>
      <w:r>
        <w:t>given below :</w:t>
      </w:r>
    </w:p>
    <w:p w:rsidR="0065005A" w:rsidRDefault="00753B8C">
      <w:pPr>
        <w:pStyle w:val="ListParagraph"/>
        <w:numPr>
          <w:ilvl w:val="1"/>
          <w:numId w:val="272"/>
        </w:numPr>
        <w:tabs>
          <w:tab w:val="left" w:pos="1593"/>
        </w:tabs>
        <w:spacing w:before="44"/>
        <w:ind w:left="1593" w:hanging="719"/>
      </w:pPr>
      <w:r>
        <w:t>Union</w:t>
      </w:r>
      <w:r>
        <w:rPr>
          <w:spacing w:val="8"/>
        </w:rPr>
        <w:t xml:space="preserve"> </w:t>
      </w:r>
      <w:r>
        <w:t>of</w:t>
      </w:r>
      <w:r>
        <w:rPr>
          <w:spacing w:val="17"/>
        </w:rPr>
        <w:t xml:space="preserve"> </w:t>
      </w:r>
      <w:r>
        <w:t>India</w:t>
      </w:r>
      <w:r>
        <w:rPr>
          <w:spacing w:val="9"/>
        </w:rPr>
        <w:t xml:space="preserve"> </w:t>
      </w:r>
      <w:r>
        <w:t>v.</w:t>
      </w:r>
      <w:r>
        <w:rPr>
          <w:spacing w:val="16"/>
        </w:rPr>
        <w:t xml:space="preserve"> </w:t>
      </w:r>
      <w:r>
        <w:t>N.S.</w:t>
      </w:r>
      <w:r>
        <w:rPr>
          <w:spacing w:val="12"/>
        </w:rPr>
        <w:t xml:space="preserve"> </w:t>
      </w:r>
      <w:r>
        <w:t>Rathnam</w:t>
      </w:r>
      <w:r>
        <w:rPr>
          <w:spacing w:val="12"/>
        </w:rPr>
        <w:t xml:space="preserve"> </w:t>
      </w:r>
      <w:r>
        <w:t>and</w:t>
      </w:r>
      <w:r>
        <w:rPr>
          <w:spacing w:val="12"/>
        </w:rPr>
        <w:t xml:space="preserve"> </w:t>
      </w:r>
      <w:r>
        <w:rPr>
          <w:spacing w:val="-2"/>
        </w:rPr>
        <w:t>others</w:t>
      </w:r>
    </w:p>
    <w:p w:rsidR="0065005A" w:rsidRDefault="00753B8C">
      <w:pPr>
        <w:pStyle w:val="ListParagraph"/>
        <w:numPr>
          <w:ilvl w:val="1"/>
          <w:numId w:val="272"/>
        </w:numPr>
        <w:tabs>
          <w:tab w:val="left" w:pos="1593"/>
        </w:tabs>
        <w:spacing w:before="107"/>
        <w:ind w:left="1593" w:hanging="719"/>
      </w:pPr>
      <w:r>
        <w:t>Basawaraj</w:t>
      </w:r>
      <w:r>
        <w:rPr>
          <w:spacing w:val="13"/>
        </w:rPr>
        <w:t xml:space="preserve"> </w:t>
      </w:r>
      <w:r>
        <w:t>v.</w:t>
      </w:r>
      <w:r>
        <w:rPr>
          <w:spacing w:val="8"/>
        </w:rPr>
        <w:t xml:space="preserve"> </w:t>
      </w:r>
      <w:r>
        <w:t>Special</w:t>
      </w:r>
      <w:r>
        <w:rPr>
          <w:spacing w:val="8"/>
        </w:rPr>
        <w:t xml:space="preserve"> </w:t>
      </w:r>
      <w:r>
        <w:t>Land</w:t>
      </w:r>
      <w:r>
        <w:rPr>
          <w:spacing w:val="-2"/>
        </w:rPr>
        <w:t xml:space="preserve"> </w:t>
      </w:r>
      <w:r>
        <w:t>Acquisition</w:t>
      </w:r>
      <w:r>
        <w:rPr>
          <w:spacing w:val="8"/>
        </w:rPr>
        <w:t xml:space="preserve"> </w:t>
      </w:r>
      <w:r>
        <w:rPr>
          <w:spacing w:val="-2"/>
        </w:rPr>
        <w:t>Officer</w:t>
      </w:r>
    </w:p>
    <w:p w:rsidR="0065005A" w:rsidRDefault="00753B8C">
      <w:pPr>
        <w:pStyle w:val="ListParagraph"/>
        <w:numPr>
          <w:ilvl w:val="1"/>
          <w:numId w:val="272"/>
        </w:numPr>
        <w:tabs>
          <w:tab w:val="left" w:pos="1593"/>
        </w:tabs>
        <w:spacing w:before="110"/>
        <w:ind w:left="1593" w:hanging="719"/>
      </w:pPr>
      <w:r>
        <w:t>Usha</w:t>
      </w:r>
      <w:r>
        <w:rPr>
          <w:spacing w:val="4"/>
        </w:rPr>
        <w:t xml:space="preserve"> </w:t>
      </w:r>
      <w:r>
        <w:t>Mehta</w:t>
      </w:r>
      <w:r>
        <w:rPr>
          <w:spacing w:val="5"/>
        </w:rPr>
        <w:t xml:space="preserve"> </w:t>
      </w:r>
      <w:r>
        <w:t>v.</w:t>
      </w:r>
      <w:r>
        <w:rPr>
          <w:spacing w:val="10"/>
        </w:rPr>
        <w:t xml:space="preserve"> </w:t>
      </w:r>
      <w:r>
        <w:t>Government</w:t>
      </w:r>
      <w:r>
        <w:rPr>
          <w:spacing w:val="7"/>
        </w:rPr>
        <w:t xml:space="preserve"> </w:t>
      </w:r>
      <w:r>
        <w:t>of</w:t>
      </w:r>
      <w:r>
        <w:rPr>
          <w:spacing w:val="2"/>
        </w:rPr>
        <w:t xml:space="preserve"> </w:t>
      </w:r>
      <w:r>
        <w:rPr>
          <w:spacing w:val="-5"/>
        </w:rPr>
        <w:t>A.P</w:t>
      </w:r>
    </w:p>
    <w:p w:rsidR="0065005A" w:rsidRDefault="00753B8C">
      <w:pPr>
        <w:pStyle w:val="ListParagraph"/>
        <w:numPr>
          <w:ilvl w:val="1"/>
          <w:numId w:val="272"/>
        </w:numPr>
        <w:tabs>
          <w:tab w:val="left" w:pos="1593"/>
        </w:tabs>
        <w:spacing w:before="111"/>
        <w:ind w:left="1593" w:hanging="719"/>
      </w:pPr>
      <w:r>
        <w:t>City</w:t>
      </w:r>
      <w:r>
        <w:rPr>
          <w:spacing w:val="4"/>
        </w:rPr>
        <w:t xml:space="preserve"> </w:t>
      </w:r>
      <w:r>
        <w:t>Industrial</w:t>
      </w:r>
      <w:r>
        <w:rPr>
          <w:spacing w:val="4"/>
        </w:rPr>
        <w:t xml:space="preserve"> </w:t>
      </w:r>
      <w:r>
        <w:t>Development</w:t>
      </w:r>
      <w:r>
        <w:rPr>
          <w:spacing w:val="9"/>
        </w:rPr>
        <w:t xml:space="preserve"> </w:t>
      </w:r>
      <w:r>
        <w:t>v.</w:t>
      </w:r>
      <w:r>
        <w:rPr>
          <w:spacing w:val="7"/>
        </w:rPr>
        <w:t xml:space="preserve"> </w:t>
      </w:r>
      <w:r>
        <w:t>Platinum</w:t>
      </w:r>
      <w:r>
        <w:rPr>
          <w:spacing w:val="8"/>
        </w:rPr>
        <w:t xml:space="preserve"> </w:t>
      </w:r>
      <w:r>
        <w:rPr>
          <w:spacing w:val="-2"/>
        </w:rPr>
        <w:t>Entertainment</w:t>
      </w:r>
    </w:p>
    <w:p w:rsidR="0065005A" w:rsidRDefault="00753B8C">
      <w:pPr>
        <w:pStyle w:val="Heading4"/>
        <w:spacing w:before="105"/>
        <w:ind w:left="876"/>
        <w:jc w:val="both"/>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12"/>
        <w:ind w:left="876"/>
      </w:pPr>
      <w:r>
        <w:rPr>
          <w:spacing w:val="-5"/>
        </w:rPr>
        <w:t>(1)</w:t>
      </w:r>
      <w:r>
        <w:tab/>
      </w:r>
      <w:proofErr w:type="gramStart"/>
      <w:r>
        <w:t>(c)</w:t>
      </w:r>
      <w:proofErr w:type="gramEnd"/>
      <w:r>
        <w:t>,</w:t>
      </w:r>
      <w:r>
        <w:rPr>
          <w:spacing w:val="27"/>
        </w:rPr>
        <w:t xml:space="preserve"> </w:t>
      </w:r>
      <w:r>
        <w:t>(b),</w:t>
      </w:r>
      <w:r>
        <w:rPr>
          <w:spacing w:val="27"/>
        </w:rPr>
        <w:t xml:space="preserve"> </w:t>
      </w:r>
      <w:r>
        <w:t>(d),</w:t>
      </w:r>
      <w:r>
        <w:rPr>
          <w:spacing w:val="28"/>
        </w:rPr>
        <w:t xml:space="preserve"> </w:t>
      </w:r>
      <w:r>
        <w:rPr>
          <w:spacing w:val="-5"/>
        </w:rPr>
        <w:t>(a)</w:t>
      </w:r>
      <w:r>
        <w:tab/>
      </w:r>
      <w:r>
        <w:rPr>
          <w:spacing w:val="-5"/>
        </w:rPr>
        <w:t>(2)</w:t>
      </w:r>
      <w:r>
        <w:tab/>
        <w:t>(b),</w:t>
      </w:r>
      <w:r>
        <w:rPr>
          <w:spacing w:val="25"/>
        </w:rPr>
        <w:t xml:space="preserve"> </w:t>
      </w:r>
      <w:r>
        <w:t>(c),</w:t>
      </w:r>
      <w:r>
        <w:rPr>
          <w:spacing w:val="26"/>
        </w:rPr>
        <w:t xml:space="preserve"> </w:t>
      </w:r>
      <w:r>
        <w:t>(d),</w:t>
      </w:r>
      <w:r>
        <w:rPr>
          <w:spacing w:val="28"/>
        </w:rPr>
        <w:t xml:space="preserve"> </w:t>
      </w:r>
      <w:r>
        <w:rPr>
          <w:spacing w:val="-5"/>
        </w:rPr>
        <w:t>(a)</w:t>
      </w:r>
    </w:p>
    <w:p w:rsidR="0065005A" w:rsidRDefault="00753B8C">
      <w:pPr>
        <w:pStyle w:val="BodyText"/>
        <w:tabs>
          <w:tab w:val="left" w:pos="1593"/>
          <w:tab w:val="left" w:pos="5192"/>
          <w:tab w:val="left" w:pos="5912"/>
        </w:tabs>
        <w:spacing w:before="109"/>
        <w:ind w:left="876"/>
      </w:pPr>
      <w:r>
        <w:rPr>
          <w:spacing w:val="-5"/>
        </w:rPr>
        <w:t>(3)</w:t>
      </w:r>
      <w:r>
        <w:tab/>
        <w:t>(</w:t>
      </w:r>
      <w:proofErr w:type="gramStart"/>
      <w:r>
        <w:t>d</w:t>
      </w:r>
      <w:proofErr w:type="gramEnd"/>
      <w:r>
        <w:t>),</w:t>
      </w:r>
      <w:r>
        <w:rPr>
          <w:spacing w:val="27"/>
        </w:rPr>
        <w:t xml:space="preserve"> </w:t>
      </w:r>
      <w:r>
        <w:t>(b),</w:t>
      </w:r>
      <w:r>
        <w:rPr>
          <w:spacing w:val="26"/>
        </w:rPr>
        <w:t xml:space="preserve"> </w:t>
      </w:r>
      <w:r>
        <w:t>(c),</w:t>
      </w:r>
      <w:r>
        <w:rPr>
          <w:spacing w:val="29"/>
        </w:rPr>
        <w:t xml:space="preserve"> </w:t>
      </w:r>
      <w:r>
        <w:rPr>
          <w:spacing w:val="-5"/>
        </w:rPr>
        <w:t>(a)</w:t>
      </w:r>
      <w:r>
        <w:tab/>
      </w:r>
      <w:r>
        <w:rPr>
          <w:spacing w:val="-5"/>
        </w:rPr>
        <w:t>(4)</w:t>
      </w:r>
      <w:r>
        <w:tab/>
        <w:t>(b),</w:t>
      </w:r>
      <w:r>
        <w:rPr>
          <w:spacing w:val="25"/>
        </w:rPr>
        <w:t xml:space="preserve"> </w:t>
      </w:r>
      <w:r>
        <w:t>(c),</w:t>
      </w:r>
      <w:r>
        <w:rPr>
          <w:spacing w:val="26"/>
        </w:rPr>
        <w:t xml:space="preserve"> </w:t>
      </w:r>
      <w:r>
        <w:t>(a),</w:t>
      </w:r>
      <w:r>
        <w:rPr>
          <w:spacing w:val="28"/>
        </w:rPr>
        <w:t xml:space="preserve"> </w:t>
      </w:r>
      <w:r>
        <w:rPr>
          <w:spacing w:val="-5"/>
        </w:rPr>
        <w:t>(d)</w:t>
      </w:r>
    </w:p>
    <w:p w:rsidR="0065005A" w:rsidRDefault="0065005A">
      <w:pPr>
        <w:pStyle w:val="BodyText"/>
        <w:spacing w:before="221"/>
      </w:pPr>
    </w:p>
    <w:p w:rsidR="0065005A" w:rsidRDefault="00753B8C">
      <w:pPr>
        <w:pStyle w:val="ListParagraph"/>
        <w:numPr>
          <w:ilvl w:val="0"/>
          <w:numId w:val="272"/>
        </w:numPr>
        <w:tabs>
          <w:tab w:val="left" w:pos="875"/>
        </w:tabs>
        <w:spacing w:before="1"/>
        <w:ind w:left="875" w:hanging="722"/>
        <w:jc w:val="both"/>
      </w:pPr>
      <w:r>
        <w:t>Read</w:t>
      </w:r>
      <w:r>
        <w:rPr>
          <w:spacing w:val="6"/>
        </w:rPr>
        <w:t xml:space="preserve"> </w:t>
      </w:r>
      <w:r>
        <w:t>Assertion</w:t>
      </w:r>
      <w:r>
        <w:rPr>
          <w:spacing w:val="20"/>
        </w:rPr>
        <w:t xml:space="preserve"> </w:t>
      </w:r>
      <w:r>
        <w:t>(A)</w:t>
      </w:r>
      <w:r>
        <w:rPr>
          <w:spacing w:val="22"/>
        </w:rPr>
        <w:t xml:space="preserve"> </w:t>
      </w:r>
      <w:r>
        <w:t>and</w:t>
      </w:r>
      <w:r>
        <w:rPr>
          <w:spacing w:val="18"/>
        </w:rPr>
        <w:t xml:space="preserve"> </w:t>
      </w:r>
      <w:r>
        <w:t>Reason</w:t>
      </w:r>
      <w:r>
        <w:rPr>
          <w:spacing w:val="20"/>
        </w:rPr>
        <w:t xml:space="preserve"> </w:t>
      </w:r>
      <w:r>
        <w:t>(R)</w:t>
      </w:r>
      <w:r>
        <w:rPr>
          <w:spacing w:val="24"/>
        </w:rPr>
        <w:t xml:space="preserve"> </w:t>
      </w:r>
      <w:r>
        <w:t>and</w:t>
      </w:r>
      <w:r>
        <w:rPr>
          <w:spacing w:val="18"/>
        </w:rPr>
        <w:t xml:space="preserve"> </w:t>
      </w:r>
      <w:r>
        <w:t>answer</w:t>
      </w:r>
      <w:r>
        <w:rPr>
          <w:spacing w:val="23"/>
        </w:rPr>
        <w:t xml:space="preserve"> </w:t>
      </w:r>
      <w:r>
        <w:t>using</w:t>
      </w:r>
      <w:r>
        <w:rPr>
          <w:spacing w:val="23"/>
        </w:rPr>
        <w:t xml:space="preserve"> </w:t>
      </w:r>
      <w:r>
        <w:t>the</w:t>
      </w:r>
      <w:r>
        <w:rPr>
          <w:spacing w:val="20"/>
        </w:rPr>
        <w:t xml:space="preserve"> </w:t>
      </w:r>
      <w:r>
        <w:t>code</w:t>
      </w:r>
      <w:r>
        <w:rPr>
          <w:spacing w:val="16"/>
        </w:rPr>
        <w:t xml:space="preserve"> </w:t>
      </w:r>
      <w:r>
        <w:t>given</w:t>
      </w:r>
      <w:r>
        <w:rPr>
          <w:spacing w:val="19"/>
        </w:rPr>
        <w:t xml:space="preserve"> </w:t>
      </w:r>
      <w:r>
        <w:t>below</w:t>
      </w:r>
      <w:r>
        <w:rPr>
          <w:spacing w:val="14"/>
        </w:rPr>
        <w:t xml:space="preserve"> </w:t>
      </w:r>
      <w:r>
        <w:rPr>
          <w:spacing w:val="-10"/>
        </w:rPr>
        <w:t>:</w:t>
      </w:r>
    </w:p>
    <w:p w:rsidR="0065005A" w:rsidRDefault="00753B8C">
      <w:pPr>
        <w:pStyle w:val="BodyText"/>
        <w:spacing w:before="107" w:line="302" w:lineRule="auto"/>
        <w:ind w:left="876" w:right="286"/>
        <w:jc w:val="both"/>
      </w:pPr>
      <w:r>
        <w:rPr>
          <w:rFonts w:ascii="Arial"/>
          <w:b/>
        </w:rPr>
        <w:t>Assertion (A</w:t>
      </w:r>
      <w:proofErr w:type="gramStart"/>
      <w:r>
        <w:rPr>
          <w:rFonts w:ascii="Arial"/>
          <w:b/>
        </w:rPr>
        <w:t>) :</w:t>
      </w:r>
      <w:proofErr w:type="gramEnd"/>
      <w:r>
        <w:rPr>
          <w:rFonts w:ascii="Arial"/>
          <w:b/>
        </w:rPr>
        <w:t xml:space="preserve"> </w:t>
      </w:r>
      <w:r>
        <w:t>The Constitution of</w:t>
      </w:r>
      <w:r>
        <w:rPr>
          <w:spacing w:val="19"/>
        </w:rPr>
        <w:t xml:space="preserve"> </w:t>
      </w:r>
      <w:r>
        <w:t>India under Article 40 states that The State shall take steps</w:t>
      </w:r>
      <w:r>
        <w:rPr>
          <w:spacing w:val="40"/>
        </w:rPr>
        <w:t xml:space="preserve"> </w:t>
      </w:r>
      <w:r>
        <w:t>to organise village panchayats and endow them with such powers and authority as may be necessary to</w:t>
      </w:r>
      <w:r>
        <w:rPr>
          <w:spacing w:val="40"/>
        </w:rPr>
        <w:t xml:space="preserve"> </w:t>
      </w:r>
      <w:r>
        <w:t>enable</w:t>
      </w:r>
      <w:r>
        <w:rPr>
          <w:spacing w:val="35"/>
        </w:rPr>
        <w:t xml:space="preserve"> </w:t>
      </w:r>
      <w:r>
        <w:t>them</w:t>
      </w:r>
      <w:r>
        <w:rPr>
          <w:spacing w:val="38"/>
        </w:rPr>
        <w:t xml:space="preserve"> </w:t>
      </w:r>
      <w:r>
        <w:t>to fun</w:t>
      </w:r>
      <w:r>
        <w:t>ction</w:t>
      </w:r>
      <w:r>
        <w:rPr>
          <w:spacing w:val="40"/>
        </w:rPr>
        <w:t xml:space="preserve"> </w:t>
      </w:r>
      <w:r>
        <w:t>as</w:t>
      </w:r>
      <w:r>
        <w:rPr>
          <w:spacing w:val="37"/>
        </w:rPr>
        <w:t xml:space="preserve"> </w:t>
      </w:r>
      <w:r>
        <w:t>units</w:t>
      </w:r>
      <w:r>
        <w:rPr>
          <w:spacing w:val="35"/>
        </w:rPr>
        <w:t xml:space="preserve"> </w:t>
      </w:r>
      <w:r>
        <w:t>of</w:t>
      </w:r>
      <w:r>
        <w:rPr>
          <w:spacing w:val="40"/>
        </w:rPr>
        <w:t xml:space="preserve"> </w:t>
      </w:r>
      <w:r>
        <w:t>self</w:t>
      </w:r>
      <w:r>
        <w:rPr>
          <w:spacing w:val="40"/>
        </w:rPr>
        <w:t xml:space="preserve"> </w:t>
      </w:r>
      <w:r>
        <w:t>government.</w:t>
      </w:r>
    </w:p>
    <w:p w:rsidR="0065005A" w:rsidRDefault="00753B8C">
      <w:pPr>
        <w:pStyle w:val="BodyText"/>
        <w:spacing w:before="42" w:line="304" w:lineRule="auto"/>
        <w:ind w:left="876" w:right="293" w:hanging="3"/>
        <w:jc w:val="both"/>
      </w:pPr>
      <w:r>
        <w:rPr>
          <w:rFonts w:ascii="Arial"/>
          <w:b/>
        </w:rPr>
        <w:t>Reason (R</w:t>
      </w:r>
      <w:proofErr w:type="gramStart"/>
      <w:r>
        <w:rPr>
          <w:rFonts w:ascii="Arial"/>
          <w:b/>
        </w:rPr>
        <w:t>) :</w:t>
      </w:r>
      <w:proofErr w:type="gramEnd"/>
      <w:r>
        <w:rPr>
          <w:rFonts w:ascii="Arial"/>
          <w:b/>
        </w:rPr>
        <w:t xml:space="preserve"> </w:t>
      </w:r>
      <w:r>
        <w:t>This directive gives an assurance that every village where maximum people live, has to be</w:t>
      </w:r>
      <w:r>
        <w:rPr>
          <w:spacing w:val="-1"/>
        </w:rPr>
        <w:t xml:space="preserve"> </w:t>
      </w:r>
      <w:r>
        <w:t>made</w:t>
      </w:r>
      <w:r>
        <w:rPr>
          <w:spacing w:val="-1"/>
        </w:rPr>
        <w:t xml:space="preserve"> </w:t>
      </w:r>
      <w:r>
        <w:t>an autonomous republic, self-sufficient, self-sustaining and capable of managing its own affairs.</w:t>
      </w:r>
    </w:p>
    <w:p w:rsidR="0065005A" w:rsidRDefault="00753B8C">
      <w:pPr>
        <w:pStyle w:val="Heading4"/>
        <w:spacing w:before="39"/>
        <w:ind w:left="876"/>
        <w:jc w:val="both"/>
      </w:pPr>
      <w:proofErr w:type="gramStart"/>
      <w:r>
        <w:t>Code</w:t>
      </w:r>
      <w:r>
        <w:rPr>
          <w:spacing w:val="26"/>
        </w:rPr>
        <w:t xml:space="preserve"> </w:t>
      </w:r>
      <w:r>
        <w:rPr>
          <w:spacing w:val="-10"/>
        </w:rPr>
        <w:t>:</w:t>
      </w:r>
      <w:proofErr w:type="gramEnd"/>
    </w:p>
    <w:p w:rsidR="0065005A" w:rsidRDefault="00753B8C">
      <w:pPr>
        <w:pStyle w:val="ListParagraph"/>
        <w:numPr>
          <w:ilvl w:val="0"/>
          <w:numId w:val="271"/>
        </w:numPr>
        <w:tabs>
          <w:tab w:val="left" w:pos="1593"/>
        </w:tabs>
        <w:spacing w:before="110"/>
        <w:ind w:left="1593" w:hanging="719"/>
      </w:pPr>
      <w:r>
        <w:t>Both</w:t>
      </w:r>
      <w:r>
        <w:rPr>
          <w:spacing w:val="19"/>
        </w:rPr>
        <w:t xml:space="preserve"> </w:t>
      </w:r>
      <w:r>
        <w:t>(A)</w:t>
      </w:r>
      <w:r>
        <w:rPr>
          <w:spacing w:val="25"/>
        </w:rPr>
        <w:t xml:space="preserve"> </w:t>
      </w:r>
      <w:r>
        <w:t>and</w:t>
      </w:r>
      <w:r>
        <w:rPr>
          <w:spacing w:val="16"/>
        </w:rPr>
        <w:t xml:space="preserve"> </w:t>
      </w:r>
      <w:r>
        <w:t>(R)</w:t>
      </w:r>
      <w:r>
        <w:rPr>
          <w:spacing w:val="23"/>
        </w:rPr>
        <w:t xml:space="preserve"> </w:t>
      </w:r>
      <w:r>
        <w:t>are</w:t>
      </w:r>
      <w:r>
        <w:rPr>
          <w:spacing w:val="21"/>
        </w:rPr>
        <w:t xml:space="preserve"> </w:t>
      </w:r>
      <w:r>
        <w:t>correct</w:t>
      </w:r>
      <w:r>
        <w:rPr>
          <w:spacing w:val="23"/>
        </w:rPr>
        <w:t xml:space="preserve"> </w:t>
      </w:r>
      <w:r>
        <w:t>and</w:t>
      </w:r>
      <w:r>
        <w:rPr>
          <w:spacing w:val="18"/>
        </w:rPr>
        <w:t xml:space="preserve"> </w:t>
      </w:r>
      <w:r>
        <w:t>(R)</w:t>
      </w:r>
      <w:r>
        <w:rPr>
          <w:spacing w:val="23"/>
        </w:rPr>
        <w:t xml:space="preserve"> </w:t>
      </w:r>
      <w:r>
        <w:t>is</w:t>
      </w:r>
      <w:r>
        <w:rPr>
          <w:spacing w:val="19"/>
        </w:rPr>
        <w:t xml:space="preserve"> </w:t>
      </w:r>
      <w:r>
        <w:t>the</w:t>
      </w:r>
      <w:r>
        <w:rPr>
          <w:spacing w:val="20"/>
        </w:rPr>
        <w:t xml:space="preserve"> </w:t>
      </w:r>
      <w:r>
        <w:t>correct</w:t>
      </w:r>
      <w:r>
        <w:rPr>
          <w:spacing w:val="23"/>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0"/>
          <w:numId w:val="271"/>
        </w:numPr>
        <w:tabs>
          <w:tab w:val="left" w:pos="1593"/>
        </w:tabs>
        <w:spacing w:before="112"/>
        <w:ind w:left="1593" w:hanging="719"/>
      </w:pPr>
      <w:r>
        <w:t>Both</w:t>
      </w:r>
      <w:r>
        <w:rPr>
          <w:spacing w:val="17"/>
        </w:rPr>
        <w:t xml:space="preserve"> </w:t>
      </w:r>
      <w:r>
        <w:t>(A)</w:t>
      </w:r>
      <w:r>
        <w:rPr>
          <w:spacing w:val="23"/>
        </w:rPr>
        <w:t xml:space="preserve"> </w:t>
      </w:r>
      <w:r>
        <w:t>and</w:t>
      </w:r>
      <w:r>
        <w:rPr>
          <w:spacing w:val="22"/>
        </w:rPr>
        <w:t xml:space="preserve"> </w:t>
      </w:r>
      <w:r>
        <w:t>(R)</w:t>
      </w:r>
      <w:r>
        <w:rPr>
          <w:spacing w:val="23"/>
        </w:rPr>
        <w:t xml:space="preserve"> </w:t>
      </w:r>
      <w:r>
        <w:t>are</w:t>
      </w:r>
      <w:r>
        <w:rPr>
          <w:spacing w:val="19"/>
        </w:rPr>
        <w:t xml:space="preserve"> </w:t>
      </w:r>
      <w:r>
        <w:t>correct</w:t>
      </w:r>
      <w:r>
        <w:rPr>
          <w:spacing w:val="23"/>
        </w:rPr>
        <w:t xml:space="preserve"> </w:t>
      </w:r>
      <w:r>
        <w:t>and</w:t>
      </w:r>
      <w:r>
        <w:rPr>
          <w:spacing w:val="19"/>
        </w:rPr>
        <w:t xml:space="preserve"> </w:t>
      </w:r>
      <w:r>
        <w:t>(R)</w:t>
      </w:r>
      <w:r>
        <w:rPr>
          <w:spacing w:val="25"/>
        </w:rPr>
        <w:t xml:space="preserve"> </w:t>
      </w:r>
      <w:r>
        <w:t>is</w:t>
      </w:r>
      <w:r>
        <w:rPr>
          <w:spacing w:val="19"/>
        </w:rPr>
        <w:t xml:space="preserve"> </w:t>
      </w:r>
      <w:r>
        <w:t>not</w:t>
      </w:r>
      <w:r>
        <w:rPr>
          <w:spacing w:val="19"/>
        </w:rPr>
        <w:t xml:space="preserve"> </w:t>
      </w:r>
      <w:r>
        <w:t>the</w:t>
      </w:r>
      <w:r>
        <w:rPr>
          <w:spacing w:val="16"/>
        </w:rPr>
        <w:t xml:space="preserve"> </w:t>
      </w:r>
      <w:r>
        <w:t>correct</w:t>
      </w:r>
      <w:r>
        <w:rPr>
          <w:spacing w:val="26"/>
        </w:rPr>
        <w:t xml:space="preserve"> </w:t>
      </w:r>
      <w:r>
        <w:t>explanation</w:t>
      </w:r>
      <w:r>
        <w:rPr>
          <w:spacing w:val="21"/>
        </w:rPr>
        <w:t xml:space="preserve"> </w:t>
      </w:r>
      <w:r>
        <w:t>of</w:t>
      </w:r>
      <w:r>
        <w:rPr>
          <w:spacing w:val="25"/>
        </w:rPr>
        <w:t xml:space="preserve"> </w:t>
      </w:r>
      <w:r>
        <w:rPr>
          <w:spacing w:val="-5"/>
        </w:rPr>
        <w:t>(A)</w:t>
      </w:r>
    </w:p>
    <w:p w:rsidR="0065005A" w:rsidRDefault="00753B8C">
      <w:pPr>
        <w:pStyle w:val="ListParagraph"/>
        <w:numPr>
          <w:ilvl w:val="0"/>
          <w:numId w:val="271"/>
        </w:numPr>
        <w:tabs>
          <w:tab w:val="left" w:pos="1593"/>
        </w:tabs>
        <w:spacing w:before="107"/>
        <w:ind w:left="1593" w:hanging="719"/>
      </w:pPr>
      <w:r>
        <w:t>(A)</w:t>
      </w:r>
      <w:r>
        <w:rPr>
          <w:spacing w:val="26"/>
        </w:rPr>
        <w:t xml:space="preserve"> </w:t>
      </w:r>
      <w:r>
        <w:t>is</w:t>
      </w:r>
      <w:r>
        <w:rPr>
          <w:spacing w:val="23"/>
        </w:rPr>
        <w:t xml:space="preserve"> </w:t>
      </w:r>
      <w:r>
        <w:t>true</w:t>
      </w:r>
      <w:r>
        <w:rPr>
          <w:spacing w:val="24"/>
        </w:rPr>
        <w:t xml:space="preserve"> </w:t>
      </w:r>
      <w:r>
        <w:t>but</w:t>
      </w:r>
      <w:r>
        <w:rPr>
          <w:spacing w:val="26"/>
        </w:rPr>
        <w:t xml:space="preserve"> </w:t>
      </w:r>
      <w:r>
        <w:t>(R)</w:t>
      </w:r>
      <w:r>
        <w:rPr>
          <w:spacing w:val="26"/>
        </w:rPr>
        <w:t xml:space="preserve"> </w:t>
      </w:r>
      <w:r>
        <w:t>is</w:t>
      </w:r>
      <w:r>
        <w:rPr>
          <w:spacing w:val="21"/>
        </w:rPr>
        <w:t xml:space="preserve"> </w:t>
      </w:r>
      <w:r>
        <w:rPr>
          <w:spacing w:val="-4"/>
        </w:rPr>
        <w:t>false</w:t>
      </w:r>
    </w:p>
    <w:p w:rsidR="0065005A" w:rsidRDefault="00753B8C">
      <w:pPr>
        <w:pStyle w:val="ListParagraph"/>
        <w:numPr>
          <w:ilvl w:val="0"/>
          <w:numId w:val="271"/>
        </w:numPr>
        <w:tabs>
          <w:tab w:val="left" w:pos="1593"/>
        </w:tabs>
        <w:spacing w:before="109"/>
        <w:ind w:left="1593" w:hanging="719"/>
      </w:pPr>
      <w:r>
        <w:t>(A)</w:t>
      </w:r>
      <w:r>
        <w:rPr>
          <w:spacing w:val="24"/>
        </w:rPr>
        <w:t xml:space="preserve"> </w:t>
      </w:r>
      <w:r>
        <w:t>is</w:t>
      </w:r>
      <w:r>
        <w:rPr>
          <w:spacing w:val="23"/>
        </w:rPr>
        <w:t xml:space="preserve"> </w:t>
      </w:r>
      <w:r>
        <w:t>false</w:t>
      </w:r>
      <w:r>
        <w:rPr>
          <w:spacing w:val="25"/>
        </w:rPr>
        <w:t xml:space="preserve"> </w:t>
      </w:r>
      <w:r>
        <w:t>but</w:t>
      </w:r>
      <w:r>
        <w:rPr>
          <w:spacing w:val="26"/>
        </w:rPr>
        <w:t xml:space="preserve"> </w:t>
      </w:r>
      <w:r>
        <w:t>(R)</w:t>
      </w:r>
      <w:r>
        <w:rPr>
          <w:spacing w:val="25"/>
        </w:rPr>
        <w:t xml:space="preserve"> </w:t>
      </w:r>
      <w:r>
        <w:t>is</w:t>
      </w:r>
      <w:r>
        <w:rPr>
          <w:spacing w:val="25"/>
        </w:rPr>
        <w:t xml:space="preserve"> </w:t>
      </w:r>
      <w:r>
        <w:rPr>
          <w:spacing w:val="-4"/>
        </w:rPr>
        <w:t>true</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43"/>
      </w:pPr>
    </w:p>
    <w:p w:rsidR="0065005A" w:rsidRDefault="00753B8C">
      <w:pPr>
        <w:pStyle w:val="Heading4"/>
        <w:ind w:right="298"/>
        <w:jc w:val="right"/>
        <w:rPr>
          <w:rFonts w:ascii="Palatino Linotype"/>
        </w:rPr>
      </w:pPr>
      <w:r>
        <w:rPr>
          <w:rFonts w:ascii="Palatino Linotype"/>
          <w:spacing w:val="-5"/>
        </w:rPr>
        <w:t>22</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53280" behindDoc="1" locked="0" layoutInCell="1" allowOverlap="1">
                <wp:simplePos x="0" y="0"/>
                <wp:positionH relativeFrom="page">
                  <wp:posOffset>0</wp:posOffset>
                </wp:positionH>
                <wp:positionV relativeFrom="page">
                  <wp:posOffset>0</wp:posOffset>
                </wp:positionV>
                <wp:extent cx="7556500" cy="106807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3200" id="docshape6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5379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62688" id="docshape70"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21"/>
        <w:rPr>
          <w:rFonts w:ascii="Arial"/>
          <w:b/>
        </w:rPr>
      </w:pPr>
    </w:p>
    <w:p w:rsidR="0065005A" w:rsidRDefault="00753B8C">
      <w:pPr>
        <w:pStyle w:val="ListParagraph"/>
        <w:numPr>
          <w:ilvl w:val="0"/>
          <w:numId w:val="272"/>
        </w:numPr>
        <w:tabs>
          <w:tab w:val="left" w:pos="875"/>
        </w:tabs>
        <w:ind w:left="875" w:hanging="722"/>
        <w:jc w:val="both"/>
      </w:pPr>
      <w:r>
        <w:t>Which</w:t>
      </w:r>
      <w:r>
        <w:rPr>
          <w:spacing w:val="15"/>
        </w:rPr>
        <w:t xml:space="preserve"> </w:t>
      </w:r>
      <w:r>
        <w:t>of</w:t>
      </w:r>
      <w:r>
        <w:rPr>
          <w:spacing w:val="24"/>
        </w:rPr>
        <w:t xml:space="preserve"> </w:t>
      </w:r>
      <w:r>
        <w:t>the</w:t>
      </w:r>
      <w:r>
        <w:rPr>
          <w:spacing w:val="15"/>
        </w:rPr>
        <w:t xml:space="preserve"> </w:t>
      </w:r>
      <w:r>
        <w:t>following</w:t>
      </w:r>
      <w:r>
        <w:rPr>
          <w:spacing w:val="25"/>
        </w:rPr>
        <w:t xml:space="preserve"> </w:t>
      </w:r>
      <w:r>
        <w:t>statements</w:t>
      </w:r>
      <w:r>
        <w:rPr>
          <w:spacing w:val="19"/>
        </w:rPr>
        <w:t xml:space="preserve"> </w:t>
      </w:r>
      <w:r>
        <w:t>are</w:t>
      </w:r>
      <w:r>
        <w:rPr>
          <w:spacing w:val="20"/>
        </w:rPr>
        <w:t xml:space="preserve"> </w:t>
      </w:r>
      <w:proofErr w:type="gramStart"/>
      <w:r>
        <w:t>correct</w:t>
      </w:r>
      <w:r>
        <w:rPr>
          <w:spacing w:val="22"/>
        </w:rPr>
        <w:t xml:space="preserve"> </w:t>
      </w:r>
      <w:r>
        <w:t>?</w:t>
      </w:r>
      <w:proofErr w:type="gramEnd"/>
      <w:r>
        <w:rPr>
          <w:spacing w:val="7"/>
        </w:rPr>
        <w:t xml:space="preserve"> </w:t>
      </w:r>
      <w:r>
        <w:t>Answer</w:t>
      </w:r>
      <w:r>
        <w:rPr>
          <w:spacing w:val="20"/>
        </w:rPr>
        <w:t xml:space="preserve"> </w:t>
      </w:r>
      <w:r>
        <w:t>by</w:t>
      </w:r>
      <w:r>
        <w:rPr>
          <w:spacing w:val="18"/>
        </w:rPr>
        <w:t xml:space="preserve"> </w:t>
      </w:r>
      <w:r>
        <w:t>using</w:t>
      </w:r>
      <w:r>
        <w:rPr>
          <w:spacing w:val="23"/>
        </w:rPr>
        <w:t xml:space="preserve"> </w:t>
      </w:r>
      <w:r>
        <w:t>the</w:t>
      </w:r>
      <w:r>
        <w:rPr>
          <w:spacing w:val="17"/>
        </w:rPr>
        <w:t xml:space="preserve"> </w:t>
      </w:r>
      <w:r>
        <w:t>code</w:t>
      </w:r>
      <w:r>
        <w:rPr>
          <w:spacing w:val="18"/>
        </w:rPr>
        <w:t xml:space="preserve"> </w:t>
      </w:r>
      <w:r>
        <w:t>given</w:t>
      </w:r>
      <w:r>
        <w:rPr>
          <w:spacing w:val="20"/>
        </w:rPr>
        <w:t xml:space="preserve"> </w:t>
      </w:r>
      <w:r>
        <w:rPr>
          <w:spacing w:val="-2"/>
        </w:rPr>
        <w:t>below.</w:t>
      </w:r>
    </w:p>
    <w:p w:rsidR="0065005A" w:rsidRDefault="00753B8C">
      <w:pPr>
        <w:pStyle w:val="ListParagraph"/>
        <w:numPr>
          <w:ilvl w:val="1"/>
          <w:numId w:val="272"/>
        </w:numPr>
        <w:tabs>
          <w:tab w:val="left" w:pos="1594"/>
          <w:tab w:val="left" w:pos="1596"/>
        </w:tabs>
        <w:spacing w:before="97" w:line="292" w:lineRule="auto"/>
        <w:ind w:left="1596" w:right="291"/>
        <w:jc w:val="both"/>
      </w:pPr>
      <w:r>
        <w:t>Persons in Govt/Judicial service need not resign to participate in District Judge selection process held in “Vijay Kumar Misra and another v. High court of Judicature at Patna” by the Supreme Court of India</w:t>
      </w:r>
    </w:p>
    <w:p w:rsidR="0065005A" w:rsidRDefault="00753B8C">
      <w:pPr>
        <w:pStyle w:val="ListParagraph"/>
        <w:numPr>
          <w:ilvl w:val="1"/>
          <w:numId w:val="272"/>
        </w:numPr>
        <w:tabs>
          <w:tab w:val="left" w:pos="1594"/>
          <w:tab w:val="left" w:pos="1596"/>
        </w:tabs>
        <w:spacing w:before="40" w:line="288" w:lineRule="auto"/>
        <w:ind w:left="1596" w:right="293"/>
        <w:jc w:val="both"/>
      </w:pPr>
      <w:r>
        <w:t>The</w:t>
      </w:r>
      <w:r>
        <w:rPr>
          <w:spacing w:val="-2"/>
        </w:rPr>
        <w:t xml:space="preserve"> </w:t>
      </w:r>
      <w:r>
        <w:t>Supreme</w:t>
      </w:r>
      <w:r>
        <w:rPr>
          <w:spacing w:val="-2"/>
        </w:rPr>
        <w:t xml:space="preserve"> </w:t>
      </w:r>
      <w:r>
        <w:t>Court of India</w:t>
      </w:r>
      <w:r>
        <w:rPr>
          <w:spacing w:val="-2"/>
        </w:rPr>
        <w:t xml:space="preserve"> </w:t>
      </w:r>
      <w:r>
        <w:t>held in</w:t>
      </w:r>
      <w:r>
        <w:rPr>
          <w:spacing w:val="-2"/>
        </w:rPr>
        <w:t xml:space="preserve"> </w:t>
      </w:r>
      <w:r>
        <w:t>S.</w:t>
      </w:r>
      <w:r>
        <w:rPr>
          <w:spacing w:val="-1"/>
        </w:rPr>
        <w:t xml:space="preserve"> </w:t>
      </w:r>
      <w:r>
        <w:t>Kazi v. Mus</w:t>
      </w:r>
      <w:r>
        <w:t>lim</w:t>
      </w:r>
      <w:r>
        <w:rPr>
          <w:spacing w:val="-1"/>
        </w:rPr>
        <w:t xml:space="preserve"> </w:t>
      </w:r>
      <w:r>
        <w:t>education</w:t>
      </w:r>
      <w:r>
        <w:rPr>
          <w:spacing w:val="-2"/>
        </w:rPr>
        <w:t xml:space="preserve"> </w:t>
      </w:r>
      <w:r>
        <w:t>society</w:t>
      </w:r>
      <w:r>
        <w:rPr>
          <w:spacing w:val="-3"/>
        </w:rPr>
        <w:t xml:space="preserve"> </w:t>
      </w:r>
      <w:r>
        <w:t>that “All</w:t>
      </w:r>
      <w:r>
        <w:rPr>
          <w:spacing w:val="-2"/>
        </w:rPr>
        <w:t xml:space="preserve"> </w:t>
      </w:r>
      <w:r>
        <w:t>Tribunals are</w:t>
      </w:r>
      <w:r>
        <w:rPr>
          <w:spacing w:val="34"/>
        </w:rPr>
        <w:t xml:space="preserve"> </w:t>
      </w:r>
      <w:r>
        <w:t>not</w:t>
      </w:r>
      <w:r>
        <w:rPr>
          <w:spacing w:val="36"/>
        </w:rPr>
        <w:t xml:space="preserve"> </w:t>
      </w:r>
      <w:r>
        <w:t>necessary parties</w:t>
      </w:r>
      <w:r>
        <w:rPr>
          <w:spacing w:val="34"/>
        </w:rPr>
        <w:t xml:space="preserve"> </w:t>
      </w:r>
      <w:r>
        <w:t>to</w:t>
      </w:r>
      <w:r>
        <w:rPr>
          <w:spacing w:val="29"/>
        </w:rPr>
        <w:t xml:space="preserve"> </w:t>
      </w:r>
      <w:r>
        <w:t>the</w:t>
      </w:r>
      <w:r>
        <w:rPr>
          <w:spacing w:val="31"/>
        </w:rPr>
        <w:t xml:space="preserve"> </w:t>
      </w:r>
      <w:r>
        <w:t>proceedings</w:t>
      </w:r>
      <w:r>
        <w:rPr>
          <w:spacing w:val="32"/>
        </w:rPr>
        <w:t xml:space="preserve"> </w:t>
      </w:r>
      <w:r>
        <w:t>where</w:t>
      </w:r>
      <w:r>
        <w:rPr>
          <w:spacing w:val="33"/>
        </w:rPr>
        <w:t xml:space="preserve"> </w:t>
      </w:r>
      <w:r>
        <w:t>legality of</w:t>
      </w:r>
      <w:r>
        <w:rPr>
          <w:spacing w:val="38"/>
        </w:rPr>
        <w:t xml:space="preserve"> </w:t>
      </w:r>
      <w:r>
        <w:t>its</w:t>
      </w:r>
      <w:r>
        <w:rPr>
          <w:spacing w:val="34"/>
        </w:rPr>
        <w:t xml:space="preserve"> </w:t>
      </w:r>
      <w:r>
        <w:t>orders</w:t>
      </w:r>
      <w:r>
        <w:rPr>
          <w:spacing w:val="32"/>
        </w:rPr>
        <w:t xml:space="preserve"> </w:t>
      </w:r>
      <w:r>
        <w:t>challenged</w:t>
      </w:r>
    </w:p>
    <w:p w:rsidR="0065005A" w:rsidRDefault="00753B8C">
      <w:pPr>
        <w:pStyle w:val="ListParagraph"/>
        <w:numPr>
          <w:ilvl w:val="1"/>
          <w:numId w:val="272"/>
        </w:numPr>
        <w:tabs>
          <w:tab w:val="left" w:pos="1594"/>
          <w:tab w:val="left" w:pos="1596"/>
        </w:tabs>
        <w:spacing w:before="45" w:line="292" w:lineRule="auto"/>
        <w:ind w:left="1596" w:right="285"/>
        <w:jc w:val="both"/>
      </w:pPr>
      <w:r>
        <w:rPr>
          <w:noProof/>
          <w:lang w:val="en-IN" w:eastAsia="en-IN"/>
        </w:rPr>
        <w:drawing>
          <wp:anchor distT="0" distB="0" distL="0" distR="0" simplePos="0" relativeHeight="473954304" behindDoc="1" locked="0" layoutInCell="1" allowOverlap="1">
            <wp:simplePos x="0" y="0"/>
            <wp:positionH relativeFrom="page">
              <wp:posOffset>571258</wp:posOffset>
            </wp:positionH>
            <wp:positionV relativeFrom="paragraph">
              <wp:posOffset>241943</wp:posOffset>
            </wp:positionV>
            <wp:extent cx="6296012" cy="6270752"/>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1" cstate="print"/>
                    <a:stretch>
                      <a:fillRect/>
                    </a:stretch>
                  </pic:blipFill>
                  <pic:spPr>
                    <a:xfrm>
                      <a:off x="0" y="0"/>
                      <a:ext cx="6296012" cy="6270752"/>
                    </a:xfrm>
                    <a:prstGeom prst="rect">
                      <a:avLst/>
                    </a:prstGeom>
                  </pic:spPr>
                </pic:pic>
              </a:graphicData>
            </a:graphic>
          </wp:anchor>
        </w:drawing>
      </w:r>
      <w:r>
        <w:t>The Supreme Court of India observed in Cardamom Marketing Corporation and others v. State</w:t>
      </w:r>
      <w:r>
        <w:rPr>
          <w:spacing w:val="-16"/>
        </w:rPr>
        <w:t xml:space="preserve"> </w:t>
      </w:r>
      <w:r>
        <w:t>of</w:t>
      </w:r>
      <w:r>
        <w:rPr>
          <w:spacing w:val="-15"/>
        </w:rPr>
        <w:t xml:space="preserve"> </w:t>
      </w:r>
      <w:r>
        <w:t>Kerala</w:t>
      </w:r>
      <w:r>
        <w:rPr>
          <w:spacing w:val="-13"/>
        </w:rPr>
        <w:t xml:space="preserve"> </w:t>
      </w:r>
      <w:r>
        <w:t>and</w:t>
      </w:r>
      <w:r>
        <w:rPr>
          <w:spacing w:val="-16"/>
        </w:rPr>
        <w:t xml:space="preserve"> </w:t>
      </w:r>
      <w:r>
        <w:t>others</w:t>
      </w:r>
      <w:r>
        <w:rPr>
          <w:spacing w:val="-13"/>
        </w:rPr>
        <w:t xml:space="preserve"> </w:t>
      </w:r>
      <w:r>
        <w:t>that</w:t>
      </w:r>
      <w:r>
        <w:rPr>
          <w:spacing w:val="-13"/>
        </w:rPr>
        <w:t xml:space="preserve"> </w:t>
      </w:r>
      <w:r>
        <w:t>Social</w:t>
      </w:r>
      <w:r>
        <w:rPr>
          <w:spacing w:val="-15"/>
        </w:rPr>
        <w:t xml:space="preserve"> </w:t>
      </w:r>
      <w:r>
        <w:t>Security</w:t>
      </w:r>
      <w:r>
        <w:rPr>
          <w:spacing w:val="-16"/>
        </w:rPr>
        <w:t xml:space="preserve"> </w:t>
      </w:r>
      <w:r>
        <w:t>to</w:t>
      </w:r>
      <w:r>
        <w:rPr>
          <w:spacing w:val="-15"/>
        </w:rPr>
        <w:t xml:space="preserve"> </w:t>
      </w:r>
      <w:r>
        <w:t>the</w:t>
      </w:r>
      <w:r>
        <w:rPr>
          <w:spacing w:val="-14"/>
        </w:rPr>
        <w:t xml:space="preserve"> </w:t>
      </w:r>
      <w:r>
        <w:t>legal</w:t>
      </w:r>
      <w:r>
        <w:rPr>
          <w:spacing w:val="-16"/>
        </w:rPr>
        <w:t xml:space="preserve"> </w:t>
      </w:r>
      <w:r>
        <w:t>profession</w:t>
      </w:r>
      <w:r>
        <w:rPr>
          <w:spacing w:val="-14"/>
        </w:rPr>
        <w:t xml:space="preserve"> </w:t>
      </w:r>
      <w:r>
        <w:t>becomes</w:t>
      </w:r>
      <w:r>
        <w:rPr>
          <w:spacing w:val="-14"/>
        </w:rPr>
        <w:t xml:space="preserve"> </w:t>
      </w:r>
      <w:r>
        <w:t>an</w:t>
      </w:r>
      <w:r>
        <w:rPr>
          <w:spacing w:val="-14"/>
        </w:rPr>
        <w:t xml:space="preserve"> </w:t>
      </w:r>
      <w:r>
        <w:t>essential part of</w:t>
      </w:r>
      <w:r>
        <w:rPr>
          <w:spacing w:val="40"/>
        </w:rPr>
        <w:t xml:space="preserve"> </w:t>
      </w:r>
      <w:r>
        <w:t>legal system</w:t>
      </w:r>
    </w:p>
    <w:p w:rsidR="0065005A" w:rsidRDefault="00753B8C">
      <w:pPr>
        <w:pStyle w:val="ListParagraph"/>
        <w:numPr>
          <w:ilvl w:val="1"/>
          <w:numId w:val="272"/>
        </w:numPr>
        <w:tabs>
          <w:tab w:val="left" w:pos="1594"/>
          <w:tab w:val="left" w:pos="1596"/>
        </w:tabs>
        <w:spacing w:before="37" w:line="292" w:lineRule="auto"/>
        <w:ind w:left="1596" w:right="287"/>
        <w:jc w:val="both"/>
      </w:pPr>
      <w:r>
        <w:t>The</w:t>
      </w:r>
      <w:r>
        <w:rPr>
          <w:spacing w:val="-9"/>
        </w:rPr>
        <w:t xml:space="preserve"> </w:t>
      </w:r>
      <w:r>
        <w:t>Supreme</w:t>
      </w:r>
      <w:r>
        <w:rPr>
          <w:spacing w:val="-8"/>
        </w:rPr>
        <w:t xml:space="preserve"> </w:t>
      </w:r>
      <w:r>
        <w:t>Court</w:t>
      </w:r>
      <w:r>
        <w:rPr>
          <w:spacing w:val="-7"/>
        </w:rPr>
        <w:t xml:space="preserve"> </w:t>
      </w:r>
      <w:r>
        <w:t>of</w:t>
      </w:r>
      <w:r>
        <w:rPr>
          <w:spacing w:val="-3"/>
        </w:rPr>
        <w:t xml:space="preserve"> </w:t>
      </w:r>
      <w:r>
        <w:t>India</w:t>
      </w:r>
      <w:r>
        <w:rPr>
          <w:spacing w:val="-9"/>
        </w:rPr>
        <w:t xml:space="preserve"> </w:t>
      </w:r>
      <w:r>
        <w:t>held</w:t>
      </w:r>
      <w:r>
        <w:rPr>
          <w:spacing w:val="-8"/>
        </w:rPr>
        <w:t xml:space="preserve"> </w:t>
      </w:r>
      <w:r>
        <w:t>in</w:t>
      </w:r>
      <w:r>
        <w:rPr>
          <w:spacing w:val="-6"/>
        </w:rPr>
        <w:t xml:space="preserve"> </w:t>
      </w:r>
      <w:r>
        <w:t>‘Union</w:t>
      </w:r>
      <w:r>
        <w:rPr>
          <w:spacing w:val="-9"/>
        </w:rPr>
        <w:t xml:space="preserve"> </w:t>
      </w:r>
      <w:r>
        <w:t>of India</w:t>
      </w:r>
      <w:r>
        <w:rPr>
          <w:spacing w:val="-11"/>
        </w:rPr>
        <w:t xml:space="preserve"> </w:t>
      </w:r>
      <w:r>
        <w:t>v.</w:t>
      </w:r>
      <w:r>
        <w:rPr>
          <w:spacing w:val="-7"/>
        </w:rPr>
        <w:t xml:space="preserve"> </w:t>
      </w:r>
      <w:r>
        <w:t>Rajasthan</w:t>
      </w:r>
      <w:r>
        <w:rPr>
          <w:spacing w:val="-8"/>
        </w:rPr>
        <w:t xml:space="preserve"> </w:t>
      </w:r>
      <w:r>
        <w:t>High</w:t>
      </w:r>
      <w:r>
        <w:rPr>
          <w:spacing w:val="-8"/>
        </w:rPr>
        <w:t xml:space="preserve"> </w:t>
      </w:r>
      <w:r>
        <w:t>Court</w:t>
      </w:r>
      <w:r>
        <w:rPr>
          <w:spacing w:val="-10"/>
        </w:rPr>
        <w:t xml:space="preserve"> </w:t>
      </w:r>
      <w:r>
        <w:t>and</w:t>
      </w:r>
      <w:r>
        <w:rPr>
          <w:spacing w:val="-8"/>
        </w:rPr>
        <w:t xml:space="preserve"> </w:t>
      </w:r>
      <w:r>
        <w:t>others</w:t>
      </w:r>
      <w:r>
        <w:rPr>
          <w:spacing w:val="-11"/>
        </w:rPr>
        <w:t xml:space="preserve"> </w:t>
      </w:r>
      <w:r>
        <w:t>that High Court Judges are exempted from Airport frisking.</w:t>
      </w:r>
    </w:p>
    <w:p w:rsidR="0065005A" w:rsidRDefault="00753B8C">
      <w:pPr>
        <w:pStyle w:val="Heading4"/>
        <w:spacing w:before="38"/>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0"/>
        <w:ind w:left="876"/>
      </w:pPr>
      <w:r>
        <w:rPr>
          <w:spacing w:val="-5"/>
        </w:rPr>
        <w:t>(1)</w:t>
      </w:r>
      <w:r>
        <w:tab/>
        <w:t>Only</w:t>
      </w:r>
      <w:r>
        <w:rPr>
          <w:spacing w:val="28"/>
        </w:rPr>
        <w:t xml:space="preserve"> </w:t>
      </w:r>
      <w:r>
        <w:t>(b)</w:t>
      </w:r>
      <w:r>
        <w:rPr>
          <w:spacing w:val="33"/>
        </w:rPr>
        <w:t xml:space="preserve"> </w:t>
      </w:r>
      <w:r>
        <w:t>is</w:t>
      </w:r>
      <w:r>
        <w:rPr>
          <w:spacing w:val="31"/>
        </w:rPr>
        <w:t xml:space="preserve"> </w:t>
      </w:r>
      <w:r>
        <w:rPr>
          <w:spacing w:val="-2"/>
        </w:rPr>
        <w:t>correct</w:t>
      </w:r>
      <w:r>
        <w:tab/>
      </w:r>
      <w:r>
        <w:rPr>
          <w:spacing w:val="-5"/>
        </w:rPr>
        <w:t>(2)</w:t>
      </w:r>
      <w:r>
        <w:tab/>
      </w:r>
      <w:r>
        <w:t>(a),</w:t>
      </w:r>
      <w:r>
        <w:rPr>
          <w:spacing w:val="26"/>
        </w:rPr>
        <w:t xml:space="preserve"> </w:t>
      </w:r>
      <w:r>
        <w:t>(b)</w:t>
      </w:r>
      <w:r>
        <w:rPr>
          <w:spacing w:val="27"/>
        </w:rPr>
        <w:t xml:space="preserve"> </w:t>
      </w:r>
      <w:r>
        <w:t>and</w:t>
      </w:r>
      <w:r>
        <w:rPr>
          <w:spacing w:val="29"/>
        </w:rPr>
        <w:t xml:space="preserve"> </w:t>
      </w:r>
      <w:r>
        <w:t>(c)</w:t>
      </w:r>
      <w:r>
        <w:rPr>
          <w:spacing w:val="30"/>
        </w:rPr>
        <w:t xml:space="preserve"> </w:t>
      </w:r>
      <w:r>
        <w:t>are</w:t>
      </w:r>
      <w:r>
        <w:rPr>
          <w:spacing w:val="29"/>
        </w:rPr>
        <w:t xml:space="preserve"> </w:t>
      </w:r>
      <w:r>
        <w:rPr>
          <w:spacing w:val="-2"/>
        </w:rPr>
        <w:t>correct</w:t>
      </w:r>
    </w:p>
    <w:p w:rsidR="0065005A" w:rsidRDefault="00753B8C">
      <w:pPr>
        <w:pStyle w:val="BodyText"/>
        <w:tabs>
          <w:tab w:val="left" w:pos="1593"/>
          <w:tab w:val="left" w:pos="5192"/>
          <w:tab w:val="left" w:pos="5912"/>
        </w:tabs>
        <w:spacing w:before="97"/>
        <w:ind w:left="876"/>
      </w:pPr>
      <w:r>
        <w:rPr>
          <w:spacing w:val="-5"/>
        </w:rPr>
        <w:t>(3)</w:t>
      </w:r>
      <w:r>
        <w:tab/>
        <w:t>(</w:t>
      </w:r>
      <w:proofErr w:type="gramStart"/>
      <w:r>
        <w:t>b</w:t>
      </w:r>
      <w:proofErr w:type="gramEnd"/>
      <w:r>
        <w:t>),</w:t>
      </w:r>
      <w:r>
        <w:rPr>
          <w:spacing w:val="25"/>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r>
        <w:tab/>
      </w:r>
      <w:r>
        <w:rPr>
          <w:spacing w:val="-5"/>
        </w:rPr>
        <w:t>(4)</w:t>
      </w:r>
      <w:r>
        <w:tab/>
        <w:t>(a),</w:t>
      </w:r>
      <w:r>
        <w:rPr>
          <w:spacing w:val="22"/>
        </w:rPr>
        <w:t xml:space="preserve"> </w:t>
      </w:r>
      <w:r>
        <w:t>(b)</w:t>
      </w:r>
      <w:r>
        <w:rPr>
          <w:spacing w:val="27"/>
        </w:rPr>
        <w:t xml:space="preserve"> </w:t>
      </w:r>
      <w:r>
        <w:t>and</w:t>
      </w:r>
      <w:r>
        <w:rPr>
          <w:spacing w:val="25"/>
        </w:rPr>
        <w:t xml:space="preserve"> </w:t>
      </w:r>
      <w:r>
        <w:t>(d)</w:t>
      </w:r>
      <w:r>
        <w:rPr>
          <w:spacing w:val="27"/>
        </w:rPr>
        <w:t xml:space="preserve"> </w:t>
      </w:r>
      <w:r>
        <w:t>are</w:t>
      </w:r>
      <w:r>
        <w:rPr>
          <w:spacing w:val="24"/>
        </w:rPr>
        <w:t xml:space="preserve"> </w:t>
      </w:r>
      <w:r>
        <w:rPr>
          <w:spacing w:val="-2"/>
        </w:rPr>
        <w:t>correct</w:t>
      </w:r>
    </w:p>
    <w:p w:rsidR="0065005A" w:rsidRDefault="0065005A">
      <w:pPr>
        <w:pStyle w:val="BodyText"/>
        <w:spacing w:before="198"/>
      </w:pPr>
    </w:p>
    <w:p w:rsidR="0065005A" w:rsidRDefault="00753B8C">
      <w:pPr>
        <w:pStyle w:val="ListParagraph"/>
        <w:numPr>
          <w:ilvl w:val="0"/>
          <w:numId w:val="272"/>
        </w:numPr>
        <w:tabs>
          <w:tab w:val="left" w:pos="876"/>
        </w:tabs>
        <w:spacing w:line="288" w:lineRule="auto"/>
        <w:ind w:right="324" w:hanging="721"/>
      </w:pPr>
      <w:r>
        <w:rPr>
          <w:spacing w:val="-2"/>
        </w:rPr>
        <w:t>Which</w:t>
      </w:r>
      <w:r>
        <w:rPr>
          <w:spacing w:val="-14"/>
        </w:rPr>
        <w:t xml:space="preserve"> </w:t>
      </w:r>
      <w:r>
        <w:rPr>
          <w:spacing w:val="-2"/>
        </w:rPr>
        <w:t>one</w:t>
      </w:r>
      <w:r>
        <w:rPr>
          <w:spacing w:val="-14"/>
        </w:rPr>
        <w:t xml:space="preserve"> </w:t>
      </w:r>
      <w:r>
        <w:rPr>
          <w:spacing w:val="-2"/>
        </w:rPr>
        <w:t>of</w:t>
      </w:r>
      <w:r>
        <w:rPr>
          <w:spacing w:val="-13"/>
        </w:rPr>
        <w:t xml:space="preserve"> </w:t>
      </w:r>
      <w:r>
        <w:rPr>
          <w:spacing w:val="-2"/>
        </w:rPr>
        <w:t>the</w:t>
      </w:r>
      <w:r>
        <w:rPr>
          <w:spacing w:val="-16"/>
        </w:rPr>
        <w:t xml:space="preserve"> </w:t>
      </w:r>
      <w:r>
        <w:rPr>
          <w:spacing w:val="-2"/>
        </w:rPr>
        <w:t>following</w:t>
      </w:r>
      <w:r>
        <w:rPr>
          <w:spacing w:val="-9"/>
        </w:rPr>
        <w:t xml:space="preserve"> </w:t>
      </w:r>
      <w:r>
        <w:rPr>
          <w:spacing w:val="-2"/>
        </w:rPr>
        <w:t>pairs</w:t>
      </w:r>
      <w:r>
        <w:rPr>
          <w:spacing w:val="-14"/>
        </w:rPr>
        <w:t xml:space="preserve"> </w:t>
      </w:r>
      <w:r>
        <w:rPr>
          <w:spacing w:val="-2"/>
        </w:rPr>
        <w:t>is</w:t>
      </w:r>
      <w:r>
        <w:rPr>
          <w:spacing w:val="-11"/>
        </w:rPr>
        <w:t xml:space="preserve"> </w:t>
      </w:r>
      <w:r>
        <w:rPr>
          <w:spacing w:val="-2"/>
        </w:rPr>
        <w:t>correctly</w:t>
      </w:r>
      <w:r>
        <w:rPr>
          <w:spacing w:val="-15"/>
        </w:rPr>
        <w:t xml:space="preserve"> </w:t>
      </w:r>
      <w:r>
        <w:rPr>
          <w:spacing w:val="-2"/>
        </w:rPr>
        <w:t>matched</w:t>
      </w:r>
      <w:r>
        <w:rPr>
          <w:spacing w:val="-14"/>
        </w:rPr>
        <w:t xml:space="preserve"> </w:t>
      </w:r>
      <w:r>
        <w:rPr>
          <w:spacing w:val="-2"/>
        </w:rPr>
        <w:t>with</w:t>
      </w:r>
      <w:r>
        <w:rPr>
          <w:spacing w:val="-14"/>
        </w:rPr>
        <w:t xml:space="preserve"> </w:t>
      </w:r>
      <w:r>
        <w:rPr>
          <w:spacing w:val="-2"/>
        </w:rPr>
        <w:t>regard</w:t>
      </w:r>
      <w:r>
        <w:rPr>
          <w:spacing w:val="-16"/>
        </w:rPr>
        <w:t xml:space="preserve"> </w:t>
      </w:r>
      <w:r>
        <w:rPr>
          <w:spacing w:val="-2"/>
        </w:rPr>
        <w:t>to</w:t>
      </w:r>
      <w:r>
        <w:rPr>
          <w:spacing w:val="-14"/>
        </w:rPr>
        <w:t xml:space="preserve"> </w:t>
      </w:r>
      <w:r>
        <w:rPr>
          <w:spacing w:val="-2"/>
        </w:rPr>
        <w:t>the</w:t>
      </w:r>
      <w:r>
        <w:rPr>
          <w:spacing w:val="-14"/>
        </w:rPr>
        <w:t xml:space="preserve"> </w:t>
      </w:r>
      <w:r>
        <w:rPr>
          <w:spacing w:val="-2"/>
        </w:rPr>
        <w:t>provisions</w:t>
      </w:r>
      <w:r>
        <w:rPr>
          <w:spacing w:val="-11"/>
        </w:rPr>
        <w:t xml:space="preserve"> </w:t>
      </w:r>
      <w:r>
        <w:rPr>
          <w:spacing w:val="-2"/>
        </w:rPr>
        <w:t>of</w:t>
      </w:r>
      <w:r>
        <w:rPr>
          <w:spacing w:val="-9"/>
        </w:rPr>
        <w:t xml:space="preserve"> </w:t>
      </w:r>
      <w:r>
        <w:rPr>
          <w:spacing w:val="-2"/>
        </w:rPr>
        <w:t>the</w:t>
      </w:r>
      <w:r>
        <w:rPr>
          <w:spacing w:val="-14"/>
        </w:rPr>
        <w:t xml:space="preserve"> </w:t>
      </w:r>
      <w:r>
        <w:rPr>
          <w:spacing w:val="-2"/>
        </w:rPr>
        <w:t xml:space="preserve">Constitution </w:t>
      </w:r>
      <w:r>
        <w:t xml:space="preserve">of </w:t>
      </w:r>
      <w:proofErr w:type="gramStart"/>
      <w:r>
        <w:t>India ?</w:t>
      </w:r>
      <w:proofErr w:type="gramEnd"/>
    </w:p>
    <w:p w:rsidR="0065005A" w:rsidRDefault="00753B8C">
      <w:pPr>
        <w:pStyle w:val="ListParagraph"/>
        <w:numPr>
          <w:ilvl w:val="0"/>
          <w:numId w:val="270"/>
        </w:numPr>
        <w:tabs>
          <w:tab w:val="left" w:pos="1593"/>
        </w:tabs>
        <w:spacing w:before="46"/>
        <w:ind w:left="1593" w:hanging="719"/>
      </w:pPr>
      <w:r>
        <w:t>Art</w:t>
      </w:r>
      <w:r>
        <w:rPr>
          <w:spacing w:val="7"/>
        </w:rPr>
        <w:t xml:space="preserve"> </w:t>
      </w:r>
      <w:r>
        <w:t>118……Duration</w:t>
      </w:r>
      <w:r>
        <w:rPr>
          <w:spacing w:val="6"/>
        </w:rPr>
        <w:t xml:space="preserve"> </w:t>
      </w:r>
      <w:r>
        <w:t>of</w:t>
      </w:r>
      <w:r>
        <w:rPr>
          <w:spacing w:val="9"/>
        </w:rPr>
        <w:t xml:space="preserve"> </w:t>
      </w:r>
      <w:r>
        <w:rPr>
          <w:spacing w:val="-2"/>
        </w:rPr>
        <w:t>parliament</w:t>
      </w:r>
    </w:p>
    <w:p w:rsidR="0065005A" w:rsidRDefault="00753B8C">
      <w:pPr>
        <w:pStyle w:val="ListParagraph"/>
        <w:numPr>
          <w:ilvl w:val="0"/>
          <w:numId w:val="270"/>
        </w:numPr>
        <w:tabs>
          <w:tab w:val="left" w:pos="1593"/>
        </w:tabs>
        <w:spacing w:before="99"/>
        <w:ind w:left="1593" w:hanging="719"/>
      </w:pPr>
      <w:r>
        <w:t>Art</w:t>
      </w:r>
      <w:r>
        <w:rPr>
          <w:spacing w:val="19"/>
        </w:rPr>
        <w:t xml:space="preserve"> </w:t>
      </w:r>
      <w:r>
        <w:t>119……Restriction</w:t>
      </w:r>
      <w:r>
        <w:rPr>
          <w:spacing w:val="19"/>
        </w:rPr>
        <w:t xml:space="preserve"> </w:t>
      </w:r>
      <w:r>
        <w:t>on</w:t>
      </w:r>
      <w:r>
        <w:rPr>
          <w:spacing w:val="20"/>
        </w:rPr>
        <w:t xml:space="preserve"> </w:t>
      </w:r>
      <w:r>
        <w:t>discussion</w:t>
      </w:r>
      <w:r>
        <w:rPr>
          <w:spacing w:val="18"/>
        </w:rPr>
        <w:t xml:space="preserve"> </w:t>
      </w:r>
      <w:r>
        <w:t>in</w:t>
      </w:r>
      <w:r>
        <w:rPr>
          <w:spacing w:val="18"/>
        </w:rPr>
        <w:t xml:space="preserve"> </w:t>
      </w:r>
      <w:r>
        <w:rPr>
          <w:spacing w:val="-2"/>
        </w:rPr>
        <w:t>Parliament</w:t>
      </w:r>
    </w:p>
    <w:p w:rsidR="0065005A" w:rsidRDefault="00753B8C">
      <w:pPr>
        <w:pStyle w:val="ListParagraph"/>
        <w:numPr>
          <w:ilvl w:val="0"/>
          <w:numId w:val="270"/>
        </w:numPr>
        <w:tabs>
          <w:tab w:val="left" w:pos="1593"/>
        </w:tabs>
        <w:spacing w:before="98"/>
        <w:ind w:left="1593" w:hanging="719"/>
      </w:pPr>
      <w:r>
        <w:t>Art</w:t>
      </w:r>
      <w:r>
        <w:rPr>
          <w:spacing w:val="17"/>
        </w:rPr>
        <w:t xml:space="preserve"> </w:t>
      </w:r>
      <w:r>
        <w:t>120……Language</w:t>
      </w:r>
      <w:r>
        <w:rPr>
          <w:spacing w:val="14"/>
        </w:rPr>
        <w:t xml:space="preserve"> </w:t>
      </w:r>
      <w:r>
        <w:t>to</w:t>
      </w:r>
      <w:r>
        <w:rPr>
          <w:spacing w:val="12"/>
        </w:rPr>
        <w:t xml:space="preserve"> </w:t>
      </w:r>
      <w:r>
        <w:t>be</w:t>
      </w:r>
      <w:r>
        <w:rPr>
          <w:spacing w:val="14"/>
        </w:rPr>
        <w:t xml:space="preserve"> </w:t>
      </w:r>
      <w:r>
        <w:t>used</w:t>
      </w:r>
      <w:r>
        <w:rPr>
          <w:spacing w:val="16"/>
        </w:rPr>
        <w:t xml:space="preserve"> </w:t>
      </w:r>
      <w:r>
        <w:t>in</w:t>
      </w:r>
      <w:r>
        <w:rPr>
          <w:spacing w:val="14"/>
        </w:rPr>
        <w:t xml:space="preserve"> </w:t>
      </w:r>
      <w:r>
        <w:rPr>
          <w:spacing w:val="-2"/>
        </w:rPr>
        <w:t>Parliament</w:t>
      </w:r>
    </w:p>
    <w:p w:rsidR="0065005A" w:rsidRDefault="00753B8C">
      <w:pPr>
        <w:pStyle w:val="ListParagraph"/>
        <w:numPr>
          <w:ilvl w:val="0"/>
          <w:numId w:val="270"/>
        </w:numPr>
        <w:tabs>
          <w:tab w:val="left" w:pos="1593"/>
        </w:tabs>
        <w:spacing w:before="97"/>
        <w:ind w:left="1593" w:hanging="719"/>
      </w:pPr>
      <w:r>
        <w:t>Art</w:t>
      </w:r>
      <w:r>
        <w:rPr>
          <w:spacing w:val="17"/>
        </w:rPr>
        <w:t xml:space="preserve"> </w:t>
      </w:r>
      <w:r>
        <w:t>121……courts</w:t>
      </w:r>
      <w:r>
        <w:rPr>
          <w:spacing w:val="16"/>
        </w:rPr>
        <w:t xml:space="preserve"> </w:t>
      </w:r>
      <w:r>
        <w:t>not</w:t>
      </w:r>
      <w:r>
        <w:rPr>
          <w:spacing w:val="18"/>
        </w:rPr>
        <w:t xml:space="preserve"> </w:t>
      </w:r>
      <w:r>
        <w:t>to</w:t>
      </w:r>
      <w:r>
        <w:rPr>
          <w:spacing w:val="15"/>
        </w:rPr>
        <w:t xml:space="preserve"> </w:t>
      </w:r>
      <w:r>
        <w:t>inquire</w:t>
      </w:r>
      <w:r>
        <w:rPr>
          <w:spacing w:val="18"/>
        </w:rPr>
        <w:t xml:space="preserve"> </w:t>
      </w:r>
      <w:r>
        <w:t>into</w:t>
      </w:r>
      <w:r>
        <w:rPr>
          <w:spacing w:val="15"/>
        </w:rPr>
        <w:t xml:space="preserve"> </w:t>
      </w:r>
      <w:r>
        <w:t>the</w:t>
      </w:r>
      <w:r>
        <w:rPr>
          <w:spacing w:val="15"/>
        </w:rPr>
        <w:t xml:space="preserve"> </w:t>
      </w:r>
      <w:r>
        <w:t>Proceedings</w:t>
      </w:r>
      <w:r>
        <w:rPr>
          <w:spacing w:val="16"/>
        </w:rPr>
        <w:t xml:space="preserve"> </w:t>
      </w:r>
      <w:r>
        <w:t>of</w:t>
      </w:r>
      <w:r>
        <w:rPr>
          <w:spacing w:val="23"/>
        </w:rPr>
        <w:t xml:space="preserve"> </w:t>
      </w:r>
      <w:r>
        <w:rPr>
          <w:spacing w:val="-2"/>
        </w:rPr>
        <w:t>Parliament</w:t>
      </w:r>
    </w:p>
    <w:p w:rsidR="0065005A" w:rsidRDefault="0065005A">
      <w:pPr>
        <w:pStyle w:val="BodyText"/>
        <w:spacing w:before="195"/>
      </w:pPr>
    </w:p>
    <w:p w:rsidR="0065005A" w:rsidRDefault="00753B8C">
      <w:pPr>
        <w:pStyle w:val="ListParagraph"/>
        <w:numPr>
          <w:ilvl w:val="0"/>
          <w:numId w:val="272"/>
        </w:numPr>
        <w:tabs>
          <w:tab w:val="left" w:pos="876"/>
        </w:tabs>
      </w:pP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753B8C">
      <w:pPr>
        <w:pStyle w:val="Heading4"/>
        <w:tabs>
          <w:tab w:val="left" w:pos="5994"/>
        </w:tabs>
        <w:spacing w:before="95"/>
        <w:ind w:left="1596"/>
      </w:pPr>
      <w:r>
        <w:rPr>
          <w:spacing w:val="-2"/>
        </w:rPr>
        <w:t>List–I</w:t>
      </w:r>
      <w:r>
        <w:tab/>
      </w:r>
      <w:r>
        <w:rPr>
          <w:spacing w:val="-2"/>
        </w:rPr>
        <w:t>List–II</w:t>
      </w:r>
    </w:p>
    <w:p w:rsidR="0065005A" w:rsidRDefault="00753B8C">
      <w:pPr>
        <w:tabs>
          <w:tab w:val="left" w:pos="5912"/>
        </w:tabs>
        <w:spacing w:before="97"/>
        <w:ind w:left="1596"/>
        <w:rPr>
          <w:rFonts w:ascii="Arial"/>
          <w:b/>
        </w:rPr>
      </w:pPr>
      <w:r>
        <w:rPr>
          <w:rFonts w:ascii="Arial"/>
          <w:b/>
        </w:rPr>
        <w:t>(Constitutional</w:t>
      </w:r>
      <w:r>
        <w:rPr>
          <w:rFonts w:ascii="Arial"/>
          <w:b/>
          <w:spacing w:val="35"/>
        </w:rPr>
        <w:t xml:space="preserve"> </w:t>
      </w:r>
      <w:r>
        <w:rPr>
          <w:rFonts w:ascii="Arial"/>
          <w:b/>
          <w:spacing w:val="-2"/>
        </w:rPr>
        <w:t>Provision)</w:t>
      </w:r>
      <w:r>
        <w:rPr>
          <w:rFonts w:ascii="Arial"/>
          <w:b/>
        </w:rPr>
        <w:tab/>
      </w:r>
      <w:r>
        <w:rPr>
          <w:rFonts w:ascii="Arial"/>
          <w:b/>
          <w:spacing w:val="-2"/>
        </w:rPr>
        <w:t>(Subject)</w:t>
      </w:r>
    </w:p>
    <w:p w:rsidR="0065005A" w:rsidRDefault="00753B8C">
      <w:pPr>
        <w:pStyle w:val="ListParagraph"/>
        <w:numPr>
          <w:ilvl w:val="1"/>
          <w:numId w:val="272"/>
        </w:numPr>
        <w:tabs>
          <w:tab w:val="left" w:pos="1593"/>
          <w:tab w:val="left" w:pos="5192"/>
          <w:tab w:val="left" w:pos="5912"/>
          <w:tab w:val="left" w:pos="5915"/>
        </w:tabs>
        <w:spacing w:before="103" w:line="331" w:lineRule="auto"/>
        <w:ind w:left="5915" w:right="290" w:hanging="5039"/>
      </w:pPr>
      <w:r>
        <w:t>Article 249</w:t>
      </w:r>
      <w:r>
        <w:tab/>
      </w:r>
      <w:r>
        <w:rPr>
          <w:spacing w:val="-4"/>
        </w:rPr>
        <w:t>(i)</w:t>
      </w:r>
      <w:r>
        <w:tab/>
        <w:t>Power of Parliament to legislate for two or more</w:t>
      </w:r>
      <w:r>
        <w:rPr>
          <w:spacing w:val="-6"/>
        </w:rPr>
        <w:t xml:space="preserve"> </w:t>
      </w:r>
      <w:r>
        <w:t>States</w:t>
      </w:r>
      <w:r>
        <w:rPr>
          <w:spacing w:val="-5"/>
        </w:rPr>
        <w:t xml:space="preserve"> </w:t>
      </w:r>
      <w:r>
        <w:t>by</w:t>
      </w:r>
      <w:r>
        <w:rPr>
          <w:spacing w:val="-6"/>
        </w:rPr>
        <w:t xml:space="preserve"> </w:t>
      </w:r>
      <w:r>
        <w:t>consent</w:t>
      </w:r>
      <w:r>
        <w:rPr>
          <w:spacing w:val="-6"/>
        </w:rPr>
        <w:t xml:space="preserve"> </w:t>
      </w:r>
      <w:r>
        <w:t>and</w:t>
      </w:r>
      <w:r>
        <w:rPr>
          <w:spacing w:val="-5"/>
        </w:rPr>
        <w:t xml:space="preserve"> </w:t>
      </w:r>
      <w:r>
        <w:t>adoption</w:t>
      </w:r>
      <w:r>
        <w:rPr>
          <w:spacing w:val="-5"/>
        </w:rPr>
        <w:t xml:space="preserve"> </w:t>
      </w:r>
      <w:r>
        <w:t>of</w:t>
      </w:r>
      <w:r>
        <w:rPr>
          <w:spacing w:val="-6"/>
        </w:rPr>
        <w:t xml:space="preserve"> </w:t>
      </w:r>
      <w:r>
        <w:t>such legislation by any other State</w:t>
      </w:r>
    </w:p>
    <w:p w:rsidR="0065005A" w:rsidRDefault="00753B8C">
      <w:pPr>
        <w:pStyle w:val="ListParagraph"/>
        <w:numPr>
          <w:ilvl w:val="1"/>
          <w:numId w:val="272"/>
        </w:numPr>
        <w:tabs>
          <w:tab w:val="left" w:pos="1594"/>
          <w:tab w:val="left" w:pos="5192"/>
          <w:tab w:val="left" w:pos="5915"/>
        </w:tabs>
        <w:spacing w:before="2" w:line="333" w:lineRule="auto"/>
        <w:ind w:left="5915" w:right="286" w:hanging="5039"/>
        <w:jc w:val="both"/>
      </w:pPr>
      <w:r>
        <w:t>Article 250</w:t>
      </w:r>
      <w:r>
        <w:tab/>
        <w:t>(ii)</w:t>
      </w:r>
      <w:r>
        <w:rPr>
          <w:spacing w:val="80"/>
          <w:w w:val="150"/>
        </w:rPr>
        <w:t xml:space="preserve">  </w:t>
      </w:r>
      <w:r>
        <w:t>Power of</w:t>
      </w:r>
      <w:r>
        <w:rPr>
          <w:spacing w:val="26"/>
        </w:rPr>
        <w:t xml:space="preserve"> </w:t>
      </w:r>
      <w:r>
        <w:t>Parliament</w:t>
      </w:r>
      <w:r>
        <w:rPr>
          <w:spacing w:val="23"/>
        </w:rPr>
        <w:t xml:space="preserve"> </w:t>
      </w:r>
      <w:r>
        <w:t>to</w:t>
      </w:r>
      <w:r>
        <w:rPr>
          <w:spacing w:val="23"/>
        </w:rPr>
        <w:t xml:space="preserve"> </w:t>
      </w:r>
      <w:r>
        <w:t xml:space="preserve">legislate with respect </w:t>
      </w:r>
      <w:r>
        <w:rPr>
          <w:spacing w:val="-2"/>
        </w:rPr>
        <w:t>to</w:t>
      </w:r>
      <w:r>
        <w:rPr>
          <w:spacing w:val="-14"/>
        </w:rPr>
        <w:t xml:space="preserve"> </w:t>
      </w:r>
      <w:r>
        <w:rPr>
          <w:spacing w:val="-2"/>
        </w:rPr>
        <w:t>any</w:t>
      </w:r>
      <w:r>
        <w:rPr>
          <w:spacing w:val="-13"/>
        </w:rPr>
        <w:t xml:space="preserve"> </w:t>
      </w:r>
      <w:r>
        <w:rPr>
          <w:spacing w:val="-2"/>
        </w:rPr>
        <w:t>matter</w:t>
      </w:r>
      <w:r>
        <w:rPr>
          <w:spacing w:val="-13"/>
        </w:rPr>
        <w:t xml:space="preserve"> </w:t>
      </w:r>
      <w:r>
        <w:rPr>
          <w:spacing w:val="-2"/>
        </w:rPr>
        <w:t>in</w:t>
      </w:r>
      <w:r>
        <w:rPr>
          <w:spacing w:val="-13"/>
        </w:rPr>
        <w:t xml:space="preserve"> </w:t>
      </w:r>
      <w:r>
        <w:rPr>
          <w:spacing w:val="-2"/>
        </w:rPr>
        <w:t>the</w:t>
      </w:r>
      <w:r>
        <w:rPr>
          <w:spacing w:val="-11"/>
        </w:rPr>
        <w:t xml:space="preserve"> </w:t>
      </w:r>
      <w:r>
        <w:rPr>
          <w:spacing w:val="-2"/>
        </w:rPr>
        <w:t>State</w:t>
      </w:r>
      <w:r>
        <w:rPr>
          <w:spacing w:val="-14"/>
        </w:rPr>
        <w:t xml:space="preserve"> </w:t>
      </w:r>
      <w:r>
        <w:rPr>
          <w:spacing w:val="-2"/>
        </w:rPr>
        <w:t>List</w:t>
      </w:r>
      <w:r>
        <w:rPr>
          <w:spacing w:val="-6"/>
        </w:rPr>
        <w:t xml:space="preserve"> </w:t>
      </w:r>
      <w:r>
        <w:rPr>
          <w:spacing w:val="-2"/>
        </w:rPr>
        <w:t>if</w:t>
      </w:r>
      <w:r>
        <w:rPr>
          <w:spacing w:val="-4"/>
        </w:rPr>
        <w:t xml:space="preserve"> </w:t>
      </w:r>
      <w:r>
        <w:rPr>
          <w:spacing w:val="-2"/>
        </w:rPr>
        <w:t>a</w:t>
      </w:r>
      <w:r>
        <w:rPr>
          <w:spacing w:val="-11"/>
        </w:rPr>
        <w:t xml:space="preserve"> </w:t>
      </w:r>
      <w:r>
        <w:rPr>
          <w:spacing w:val="-2"/>
        </w:rPr>
        <w:t xml:space="preserve">Proclamation </w:t>
      </w:r>
      <w:r>
        <w:t>of Emergency is in operation</w:t>
      </w:r>
    </w:p>
    <w:p w:rsidR="0065005A" w:rsidRDefault="00753B8C">
      <w:pPr>
        <w:pStyle w:val="ListParagraph"/>
        <w:numPr>
          <w:ilvl w:val="1"/>
          <w:numId w:val="272"/>
        </w:numPr>
        <w:tabs>
          <w:tab w:val="left" w:pos="1593"/>
          <w:tab w:val="left" w:pos="5192"/>
          <w:tab w:val="left" w:pos="5912"/>
          <w:tab w:val="left" w:pos="5915"/>
        </w:tabs>
        <w:spacing w:line="331" w:lineRule="auto"/>
        <w:ind w:left="5915" w:right="542" w:hanging="5039"/>
      </w:pPr>
      <w:r>
        <w:t>Article 252</w:t>
      </w:r>
      <w:r>
        <w:tab/>
      </w:r>
      <w:r>
        <w:rPr>
          <w:spacing w:val="-2"/>
        </w:rPr>
        <w:t>(iii)</w:t>
      </w:r>
      <w:r>
        <w:tab/>
        <w:t xml:space="preserve">Legislation for giving effect to international </w:t>
      </w:r>
      <w:r>
        <w:rPr>
          <w:spacing w:val="-2"/>
        </w:rPr>
        <w:t>agreements</w:t>
      </w:r>
    </w:p>
    <w:p w:rsidR="0065005A" w:rsidRDefault="00753B8C">
      <w:pPr>
        <w:pStyle w:val="ListParagraph"/>
        <w:numPr>
          <w:ilvl w:val="1"/>
          <w:numId w:val="272"/>
        </w:numPr>
        <w:tabs>
          <w:tab w:val="left" w:pos="1593"/>
          <w:tab w:val="left" w:pos="5192"/>
          <w:tab w:val="left" w:pos="5912"/>
          <w:tab w:val="left" w:pos="5915"/>
        </w:tabs>
        <w:spacing w:line="333" w:lineRule="auto"/>
        <w:ind w:left="5915" w:right="311" w:hanging="5039"/>
      </w:pPr>
      <w:r>
        <w:t>Article 253</w:t>
      </w:r>
      <w:r>
        <w:tab/>
      </w:r>
      <w:r>
        <w:rPr>
          <w:spacing w:val="-4"/>
        </w:rPr>
        <w:t>(iv)</w:t>
      </w:r>
      <w:r>
        <w:tab/>
        <w:t xml:space="preserve">Power of Parliament to legislate with respect to a matter in the State List in the national </w:t>
      </w:r>
      <w:r>
        <w:rPr>
          <w:spacing w:val="-2"/>
        </w:rPr>
        <w:t>interest</w:t>
      </w:r>
    </w:p>
    <w:tbl>
      <w:tblPr>
        <w:tblW w:w="0" w:type="auto"/>
        <w:tblInd w:w="831" w:type="dxa"/>
        <w:tblLayout w:type="fixed"/>
        <w:tblCellMar>
          <w:left w:w="0" w:type="dxa"/>
          <w:right w:w="0" w:type="dxa"/>
        </w:tblCellMar>
        <w:tblLook w:val="01E0" w:firstRow="1" w:lastRow="1" w:firstColumn="1" w:lastColumn="1" w:noHBand="0" w:noVBand="0"/>
      </w:tblPr>
      <w:tblGrid>
        <w:gridCol w:w="769"/>
        <w:gridCol w:w="512"/>
        <w:gridCol w:w="714"/>
        <w:gridCol w:w="726"/>
        <w:gridCol w:w="561"/>
      </w:tblGrid>
      <w:tr w:rsidR="0065005A">
        <w:trPr>
          <w:trHeight w:val="650"/>
        </w:trPr>
        <w:tc>
          <w:tcPr>
            <w:tcW w:w="769" w:type="dxa"/>
          </w:tcPr>
          <w:p w:rsidR="0065005A" w:rsidRDefault="00753B8C">
            <w:pPr>
              <w:pStyle w:val="TableParagraph"/>
              <w:spacing w:line="244" w:lineRule="exact"/>
              <w:ind w:left="52" w:right="-15"/>
              <w:rPr>
                <w:rFonts w:ascii="Arial"/>
                <w:b/>
              </w:rPr>
            </w:pPr>
            <w:r>
              <w:rPr>
                <w:rFonts w:ascii="Arial"/>
                <w:b/>
              </w:rPr>
              <w:t>Cod</w:t>
            </w:r>
            <w:r>
              <w:rPr>
                <w:rFonts w:ascii="Arial"/>
                <w:b/>
              </w:rPr>
              <w:t>e</w:t>
            </w:r>
            <w:r>
              <w:rPr>
                <w:rFonts w:ascii="Arial"/>
                <w:b/>
                <w:spacing w:val="26"/>
              </w:rPr>
              <w:t xml:space="preserve"> </w:t>
            </w:r>
            <w:r>
              <w:rPr>
                <w:rFonts w:ascii="Arial"/>
                <w:b/>
                <w:spacing w:val="-10"/>
              </w:rPr>
              <w:t>:</w:t>
            </w:r>
          </w:p>
        </w:tc>
        <w:tc>
          <w:tcPr>
            <w:tcW w:w="512" w:type="dxa"/>
          </w:tcPr>
          <w:p w:rsidR="0065005A" w:rsidRDefault="0065005A">
            <w:pPr>
              <w:pStyle w:val="TableParagraph"/>
              <w:spacing w:before="88"/>
            </w:pPr>
          </w:p>
          <w:p w:rsidR="0065005A" w:rsidRDefault="00753B8C">
            <w:pPr>
              <w:pStyle w:val="TableParagraph"/>
              <w:ind w:left="3"/>
              <w:rPr>
                <w:rFonts w:ascii="Arial"/>
                <w:b/>
              </w:rPr>
            </w:pPr>
            <w:r>
              <w:rPr>
                <w:rFonts w:ascii="Arial"/>
                <w:b/>
                <w:spacing w:val="-5"/>
              </w:rPr>
              <w:t>(a)</w:t>
            </w:r>
          </w:p>
        </w:tc>
        <w:tc>
          <w:tcPr>
            <w:tcW w:w="714" w:type="dxa"/>
          </w:tcPr>
          <w:p w:rsidR="0065005A" w:rsidRDefault="0065005A">
            <w:pPr>
              <w:pStyle w:val="TableParagraph"/>
              <w:spacing w:before="88"/>
            </w:pPr>
          </w:p>
          <w:p w:rsidR="0065005A" w:rsidRDefault="00753B8C">
            <w:pPr>
              <w:pStyle w:val="TableParagraph"/>
              <w:ind w:left="89" w:right="100"/>
              <w:jc w:val="center"/>
              <w:rPr>
                <w:rFonts w:ascii="Arial"/>
                <w:b/>
              </w:rPr>
            </w:pPr>
            <w:r>
              <w:rPr>
                <w:rFonts w:ascii="Arial"/>
                <w:b/>
                <w:spacing w:val="-5"/>
              </w:rPr>
              <w:t>(b)</w:t>
            </w:r>
          </w:p>
        </w:tc>
        <w:tc>
          <w:tcPr>
            <w:tcW w:w="726" w:type="dxa"/>
          </w:tcPr>
          <w:p w:rsidR="0065005A" w:rsidRDefault="0065005A">
            <w:pPr>
              <w:pStyle w:val="TableParagraph"/>
              <w:spacing w:before="88"/>
            </w:pPr>
          </w:p>
          <w:p w:rsidR="0065005A" w:rsidRDefault="00753B8C">
            <w:pPr>
              <w:pStyle w:val="TableParagraph"/>
              <w:ind w:left="77" w:right="99"/>
              <w:jc w:val="center"/>
              <w:rPr>
                <w:rFonts w:ascii="Arial"/>
                <w:b/>
              </w:rPr>
            </w:pPr>
            <w:r>
              <w:rPr>
                <w:rFonts w:ascii="Arial"/>
                <w:b/>
                <w:spacing w:val="-5"/>
              </w:rPr>
              <w:t>(c)</w:t>
            </w:r>
          </w:p>
        </w:tc>
        <w:tc>
          <w:tcPr>
            <w:tcW w:w="561" w:type="dxa"/>
          </w:tcPr>
          <w:p w:rsidR="0065005A" w:rsidRDefault="0065005A">
            <w:pPr>
              <w:pStyle w:val="TableParagraph"/>
              <w:spacing w:before="88"/>
            </w:pPr>
          </w:p>
          <w:p w:rsidR="0065005A" w:rsidRDefault="00753B8C">
            <w:pPr>
              <w:pStyle w:val="TableParagraph"/>
              <w:ind w:left="209"/>
              <w:rPr>
                <w:rFonts w:ascii="Arial"/>
                <w:b/>
              </w:rPr>
            </w:pPr>
            <w:r>
              <w:rPr>
                <w:rFonts w:ascii="Arial"/>
                <w:b/>
                <w:spacing w:val="-5"/>
              </w:rPr>
              <w:t>(d)</w:t>
            </w:r>
          </w:p>
        </w:tc>
      </w:tr>
      <w:tr w:rsidR="0065005A">
        <w:trPr>
          <w:trHeight w:val="351"/>
        </w:trPr>
        <w:tc>
          <w:tcPr>
            <w:tcW w:w="769" w:type="dxa"/>
          </w:tcPr>
          <w:p w:rsidR="0065005A" w:rsidRDefault="00753B8C">
            <w:pPr>
              <w:pStyle w:val="TableParagraph"/>
              <w:spacing w:before="44"/>
              <w:ind w:left="50"/>
            </w:pPr>
            <w:r>
              <w:rPr>
                <w:spacing w:val="-5"/>
              </w:rPr>
              <w:t>(1)</w:t>
            </w:r>
          </w:p>
        </w:tc>
        <w:tc>
          <w:tcPr>
            <w:tcW w:w="512" w:type="dxa"/>
          </w:tcPr>
          <w:p w:rsidR="0065005A" w:rsidRDefault="00753B8C">
            <w:pPr>
              <w:pStyle w:val="TableParagraph"/>
              <w:spacing w:before="44"/>
            </w:pPr>
            <w:r>
              <w:rPr>
                <w:spacing w:val="-5"/>
              </w:rPr>
              <w:t>(i)</w:t>
            </w:r>
          </w:p>
        </w:tc>
        <w:tc>
          <w:tcPr>
            <w:tcW w:w="714" w:type="dxa"/>
          </w:tcPr>
          <w:p w:rsidR="0065005A" w:rsidRDefault="00753B8C">
            <w:pPr>
              <w:pStyle w:val="TableParagraph"/>
              <w:spacing w:before="44"/>
              <w:ind w:left="50" w:right="100"/>
              <w:jc w:val="center"/>
            </w:pPr>
            <w:r>
              <w:rPr>
                <w:spacing w:val="-4"/>
              </w:rPr>
              <w:t>(ii)</w:t>
            </w:r>
          </w:p>
        </w:tc>
        <w:tc>
          <w:tcPr>
            <w:tcW w:w="726" w:type="dxa"/>
          </w:tcPr>
          <w:p w:rsidR="0065005A" w:rsidRDefault="00753B8C">
            <w:pPr>
              <w:pStyle w:val="TableParagraph"/>
              <w:spacing w:before="44"/>
              <w:ind w:left="98" w:right="99"/>
              <w:jc w:val="center"/>
            </w:pPr>
            <w:r>
              <w:rPr>
                <w:spacing w:val="-2"/>
              </w:rPr>
              <w:t>(iii)</w:t>
            </w:r>
          </w:p>
        </w:tc>
        <w:tc>
          <w:tcPr>
            <w:tcW w:w="561" w:type="dxa"/>
          </w:tcPr>
          <w:p w:rsidR="0065005A" w:rsidRDefault="00753B8C">
            <w:pPr>
              <w:pStyle w:val="TableParagraph"/>
              <w:spacing w:before="44"/>
              <w:ind w:left="209"/>
            </w:pPr>
            <w:r>
              <w:rPr>
                <w:spacing w:val="-4"/>
              </w:rPr>
              <w:t>(iv)</w:t>
            </w:r>
          </w:p>
        </w:tc>
      </w:tr>
      <w:tr w:rsidR="0065005A">
        <w:trPr>
          <w:trHeight w:val="349"/>
        </w:trPr>
        <w:tc>
          <w:tcPr>
            <w:tcW w:w="769" w:type="dxa"/>
          </w:tcPr>
          <w:p w:rsidR="0065005A" w:rsidRDefault="00753B8C">
            <w:pPr>
              <w:pStyle w:val="TableParagraph"/>
              <w:spacing w:before="42"/>
              <w:ind w:left="50"/>
            </w:pPr>
            <w:r>
              <w:rPr>
                <w:spacing w:val="-5"/>
              </w:rPr>
              <w:t>(2)</w:t>
            </w:r>
          </w:p>
        </w:tc>
        <w:tc>
          <w:tcPr>
            <w:tcW w:w="512" w:type="dxa"/>
          </w:tcPr>
          <w:p w:rsidR="0065005A" w:rsidRDefault="00753B8C">
            <w:pPr>
              <w:pStyle w:val="TableParagraph"/>
              <w:spacing w:before="42"/>
            </w:pPr>
            <w:r>
              <w:rPr>
                <w:spacing w:val="-4"/>
              </w:rPr>
              <w:t>(iv)</w:t>
            </w:r>
          </w:p>
        </w:tc>
        <w:tc>
          <w:tcPr>
            <w:tcW w:w="714" w:type="dxa"/>
          </w:tcPr>
          <w:p w:rsidR="0065005A" w:rsidRDefault="00753B8C">
            <w:pPr>
              <w:pStyle w:val="TableParagraph"/>
              <w:spacing w:before="42"/>
              <w:ind w:left="50" w:right="100"/>
              <w:jc w:val="center"/>
            </w:pPr>
            <w:r>
              <w:rPr>
                <w:spacing w:val="-4"/>
              </w:rPr>
              <w:t>(ii)</w:t>
            </w:r>
          </w:p>
        </w:tc>
        <w:tc>
          <w:tcPr>
            <w:tcW w:w="726" w:type="dxa"/>
          </w:tcPr>
          <w:p w:rsidR="0065005A" w:rsidRDefault="00753B8C">
            <w:pPr>
              <w:pStyle w:val="TableParagraph"/>
              <w:spacing w:before="42"/>
              <w:ind w:left="8" w:right="105"/>
              <w:jc w:val="center"/>
            </w:pPr>
            <w:r>
              <w:rPr>
                <w:spacing w:val="-5"/>
              </w:rPr>
              <w:t>(i)</w:t>
            </w:r>
          </w:p>
        </w:tc>
        <w:tc>
          <w:tcPr>
            <w:tcW w:w="561" w:type="dxa"/>
          </w:tcPr>
          <w:p w:rsidR="0065005A" w:rsidRDefault="00753B8C">
            <w:pPr>
              <w:pStyle w:val="TableParagraph"/>
              <w:spacing w:before="42"/>
              <w:ind w:left="209"/>
            </w:pPr>
            <w:r>
              <w:rPr>
                <w:spacing w:val="-2"/>
              </w:rPr>
              <w:t>(iii)</w:t>
            </w:r>
          </w:p>
        </w:tc>
      </w:tr>
      <w:tr w:rsidR="0065005A">
        <w:trPr>
          <w:trHeight w:val="350"/>
        </w:trPr>
        <w:tc>
          <w:tcPr>
            <w:tcW w:w="769" w:type="dxa"/>
          </w:tcPr>
          <w:p w:rsidR="0065005A" w:rsidRDefault="00753B8C">
            <w:pPr>
              <w:pStyle w:val="TableParagraph"/>
              <w:spacing w:before="41"/>
              <w:ind w:left="50"/>
            </w:pPr>
            <w:r>
              <w:rPr>
                <w:spacing w:val="-5"/>
              </w:rPr>
              <w:lastRenderedPageBreak/>
              <w:t>(3)</w:t>
            </w:r>
          </w:p>
        </w:tc>
        <w:tc>
          <w:tcPr>
            <w:tcW w:w="512" w:type="dxa"/>
          </w:tcPr>
          <w:p w:rsidR="0065005A" w:rsidRDefault="00753B8C">
            <w:pPr>
              <w:pStyle w:val="TableParagraph"/>
              <w:spacing w:before="41"/>
            </w:pPr>
            <w:r>
              <w:rPr>
                <w:spacing w:val="-2"/>
              </w:rPr>
              <w:t>(iii)</w:t>
            </w:r>
          </w:p>
        </w:tc>
        <w:tc>
          <w:tcPr>
            <w:tcW w:w="714" w:type="dxa"/>
          </w:tcPr>
          <w:p w:rsidR="0065005A" w:rsidRDefault="00753B8C">
            <w:pPr>
              <w:pStyle w:val="TableParagraph"/>
              <w:spacing w:before="41"/>
              <w:ind w:left="50" w:right="100"/>
              <w:jc w:val="center"/>
            </w:pPr>
            <w:r>
              <w:rPr>
                <w:spacing w:val="-4"/>
              </w:rPr>
              <w:t>(ii)</w:t>
            </w:r>
          </w:p>
        </w:tc>
        <w:tc>
          <w:tcPr>
            <w:tcW w:w="726" w:type="dxa"/>
          </w:tcPr>
          <w:p w:rsidR="0065005A" w:rsidRDefault="00753B8C">
            <w:pPr>
              <w:pStyle w:val="TableParagraph"/>
              <w:spacing w:before="41"/>
              <w:ind w:left="107" w:right="99"/>
              <w:jc w:val="center"/>
            </w:pPr>
            <w:r>
              <w:rPr>
                <w:spacing w:val="-4"/>
              </w:rPr>
              <w:t>(iv)</w:t>
            </w:r>
          </w:p>
        </w:tc>
        <w:tc>
          <w:tcPr>
            <w:tcW w:w="561" w:type="dxa"/>
          </w:tcPr>
          <w:p w:rsidR="0065005A" w:rsidRDefault="00753B8C">
            <w:pPr>
              <w:pStyle w:val="TableParagraph"/>
              <w:spacing w:before="41"/>
              <w:ind w:left="209"/>
            </w:pPr>
            <w:r>
              <w:rPr>
                <w:spacing w:val="-5"/>
              </w:rPr>
              <w:t>(i)</w:t>
            </w:r>
          </w:p>
        </w:tc>
      </w:tr>
      <w:tr w:rsidR="0065005A">
        <w:trPr>
          <w:trHeight w:val="299"/>
        </w:trPr>
        <w:tc>
          <w:tcPr>
            <w:tcW w:w="769" w:type="dxa"/>
          </w:tcPr>
          <w:p w:rsidR="0065005A" w:rsidRDefault="00753B8C">
            <w:pPr>
              <w:pStyle w:val="TableParagraph"/>
              <w:spacing w:before="44" w:line="236" w:lineRule="exact"/>
              <w:ind w:left="50"/>
            </w:pPr>
            <w:r>
              <w:rPr>
                <w:spacing w:val="-5"/>
              </w:rPr>
              <w:t>(4)</w:t>
            </w:r>
          </w:p>
        </w:tc>
        <w:tc>
          <w:tcPr>
            <w:tcW w:w="512" w:type="dxa"/>
          </w:tcPr>
          <w:p w:rsidR="0065005A" w:rsidRDefault="00753B8C">
            <w:pPr>
              <w:pStyle w:val="TableParagraph"/>
              <w:spacing w:before="44" w:line="236" w:lineRule="exact"/>
            </w:pPr>
            <w:r>
              <w:rPr>
                <w:spacing w:val="-4"/>
              </w:rPr>
              <w:t>(ii)</w:t>
            </w:r>
          </w:p>
        </w:tc>
        <w:tc>
          <w:tcPr>
            <w:tcW w:w="714" w:type="dxa"/>
          </w:tcPr>
          <w:p w:rsidR="0065005A" w:rsidRDefault="00753B8C">
            <w:pPr>
              <w:pStyle w:val="TableParagraph"/>
              <w:spacing w:before="44" w:line="236" w:lineRule="exact"/>
              <w:ind w:left="98" w:right="100"/>
              <w:jc w:val="center"/>
            </w:pPr>
            <w:r>
              <w:rPr>
                <w:spacing w:val="-2"/>
              </w:rPr>
              <w:t>(iii)</w:t>
            </w:r>
          </w:p>
        </w:tc>
        <w:tc>
          <w:tcPr>
            <w:tcW w:w="726" w:type="dxa"/>
          </w:tcPr>
          <w:p w:rsidR="0065005A" w:rsidRDefault="00753B8C">
            <w:pPr>
              <w:pStyle w:val="TableParagraph"/>
              <w:spacing w:before="44" w:line="236" w:lineRule="exact"/>
              <w:ind w:left="8" w:right="105"/>
              <w:jc w:val="center"/>
            </w:pPr>
            <w:r>
              <w:rPr>
                <w:spacing w:val="-5"/>
              </w:rPr>
              <w:t>(i)</w:t>
            </w:r>
          </w:p>
        </w:tc>
        <w:tc>
          <w:tcPr>
            <w:tcW w:w="561" w:type="dxa"/>
          </w:tcPr>
          <w:p w:rsidR="0065005A" w:rsidRDefault="00753B8C">
            <w:pPr>
              <w:pStyle w:val="TableParagraph"/>
              <w:spacing w:before="44" w:line="236" w:lineRule="exact"/>
              <w:ind w:left="209"/>
            </w:pPr>
            <w:r>
              <w:rPr>
                <w:spacing w:val="-4"/>
              </w:rPr>
              <w:t>(iv)</w:t>
            </w:r>
          </w:p>
        </w:tc>
      </w:tr>
    </w:tbl>
    <w:p w:rsidR="0065005A" w:rsidRDefault="0065005A">
      <w:pPr>
        <w:pStyle w:val="BodyText"/>
        <w:spacing w:before="190"/>
      </w:pPr>
    </w:p>
    <w:p w:rsidR="0065005A" w:rsidRDefault="00753B8C">
      <w:pPr>
        <w:pStyle w:val="Heading4"/>
        <w:spacing w:before="1"/>
        <w:ind w:right="298"/>
        <w:jc w:val="right"/>
        <w:rPr>
          <w:rFonts w:ascii="Palatino Linotype"/>
        </w:rPr>
      </w:pPr>
      <w:r>
        <w:rPr>
          <w:rFonts w:ascii="Palatino Linotype"/>
          <w:spacing w:val="-5"/>
        </w:rPr>
        <w:t>23</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54816" behindDoc="1" locked="0" layoutInCell="1" allowOverlap="1">
                <wp:simplePos x="0" y="0"/>
                <wp:positionH relativeFrom="page">
                  <wp:posOffset>0</wp:posOffset>
                </wp:positionH>
                <wp:positionV relativeFrom="page">
                  <wp:posOffset>0</wp:posOffset>
                </wp:positionV>
                <wp:extent cx="7556500" cy="106807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1664" id="docshape7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5532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61152" id="docshape72"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9"/>
        <w:rPr>
          <w:rFonts w:ascii="Arial"/>
          <w:b/>
        </w:rPr>
      </w:pPr>
    </w:p>
    <w:p w:rsidR="0065005A" w:rsidRDefault="00753B8C">
      <w:pPr>
        <w:pStyle w:val="ListParagraph"/>
        <w:numPr>
          <w:ilvl w:val="0"/>
          <w:numId w:val="272"/>
        </w:numPr>
        <w:tabs>
          <w:tab w:val="left" w:pos="876"/>
        </w:tabs>
        <w:spacing w:line="273" w:lineRule="auto"/>
        <w:ind w:right="336" w:hanging="721"/>
      </w:pPr>
      <w:r>
        <w:t>Which of the following statements is/are correct regarding Constitutional</w:t>
      </w:r>
      <w:r>
        <w:rPr>
          <w:spacing w:val="-7"/>
        </w:rPr>
        <w:t xml:space="preserve"> </w:t>
      </w:r>
      <w:r>
        <w:t xml:space="preserve">Amendment </w:t>
      </w:r>
      <w:proofErr w:type="gramStart"/>
      <w:r>
        <w:t>Bill ?</w:t>
      </w:r>
      <w:proofErr w:type="gramEnd"/>
      <w:r>
        <w:t xml:space="preserve"> Give correct</w:t>
      </w:r>
      <w:r>
        <w:rPr>
          <w:spacing w:val="40"/>
        </w:rPr>
        <w:t xml:space="preserve"> </w:t>
      </w:r>
      <w:r>
        <w:t>answer</w:t>
      </w:r>
      <w:r>
        <w:rPr>
          <w:spacing w:val="40"/>
        </w:rPr>
        <w:t xml:space="preserve"> </w:t>
      </w:r>
      <w:r>
        <w:t>by using</w:t>
      </w:r>
      <w:r>
        <w:rPr>
          <w:spacing w:val="40"/>
        </w:rPr>
        <w:t xml:space="preserve"> </w:t>
      </w:r>
      <w:r>
        <w:t>the code given below :</w:t>
      </w:r>
    </w:p>
    <w:p w:rsidR="0065005A" w:rsidRDefault="00753B8C">
      <w:pPr>
        <w:pStyle w:val="ListParagraph"/>
        <w:numPr>
          <w:ilvl w:val="1"/>
          <w:numId w:val="272"/>
        </w:numPr>
        <w:tabs>
          <w:tab w:val="left" w:pos="1593"/>
          <w:tab w:val="left" w:pos="1596"/>
        </w:tabs>
        <w:spacing w:before="38" w:line="271" w:lineRule="auto"/>
        <w:ind w:left="1596" w:right="336"/>
      </w:pPr>
      <w:r>
        <w:t>Prior</w:t>
      </w:r>
      <w:r>
        <w:rPr>
          <w:spacing w:val="-3"/>
        </w:rPr>
        <w:t xml:space="preserve"> </w:t>
      </w:r>
      <w:r>
        <w:t>permission</w:t>
      </w:r>
      <w:r>
        <w:rPr>
          <w:spacing w:val="-4"/>
        </w:rPr>
        <w:t xml:space="preserve"> </w:t>
      </w:r>
      <w:r>
        <w:t>of</w:t>
      </w:r>
      <w:r>
        <w:rPr>
          <w:spacing w:val="-2"/>
        </w:rPr>
        <w:t xml:space="preserve"> </w:t>
      </w:r>
      <w:r>
        <w:t>President</w:t>
      </w:r>
      <w:r>
        <w:rPr>
          <w:spacing w:val="-3"/>
        </w:rPr>
        <w:t xml:space="preserve"> </w:t>
      </w:r>
      <w:r>
        <w:t>is</w:t>
      </w:r>
      <w:r>
        <w:rPr>
          <w:spacing w:val="-6"/>
        </w:rPr>
        <w:t xml:space="preserve"> </w:t>
      </w:r>
      <w:r>
        <w:t>required</w:t>
      </w:r>
      <w:r>
        <w:rPr>
          <w:spacing w:val="-6"/>
        </w:rPr>
        <w:t xml:space="preserve"> </w:t>
      </w:r>
      <w:r>
        <w:t>before</w:t>
      </w:r>
      <w:r>
        <w:rPr>
          <w:spacing w:val="-4"/>
        </w:rPr>
        <w:t xml:space="preserve"> </w:t>
      </w:r>
      <w:r>
        <w:t>introducing</w:t>
      </w:r>
      <w:r>
        <w:rPr>
          <w:spacing w:val="-4"/>
        </w:rPr>
        <w:t xml:space="preserve"> </w:t>
      </w:r>
      <w:r>
        <w:t>the</w:t>
      </w:r>
      <w:r>
        <w:rPr>
          <w:spacing w:val="-6"/>
        </w:rPr>
        <w:t xml:space="preserve"> </w:t>
      </w:r>
      <w:r>
        <w:t>constitutional</w:t>
      </w:r>
      <w:r>
        <w:rPr>
          <w:spacing w:val="-5"/>
        </w:rPr>
        <w:t xml:space="preserve"> </w:t>
      </w:r>
      <w:r>
        <w:t>Amendment Bill in Parliament</w:t>
      </w:r>
    </w:p>
    <w:p w:rsidR="0065005A" w:rsidRDefault="00753B8C">
      <w:pPr>
        <w:pStyle w:val="ListParagraph"/>
        <w:numPr>
          <w:ilvl w:val="1"/>
          <w:numId w:val="272"/>
        </w:numPr>
        <w:tabs>
          <w:tab w:val="left" w:pos="1593"/>
        </w:tabs>
        <w:spacing w:before="43"/>
        <w:ind w:left="1593" w:hanging="719"/>
      </w:pPr>
      <w:r>
        <w:t>Constitutional Amendment</w:t>
      </w:r>
      <w:r>
        <w:rPr>
          <w:spacing w:val="17"/>
        </w:rPr>
        <w:t xml:space="preserve"> </w:t>
      </w:r>
      <w:r>
        <w:t>Bill</w:t>
      </w:r>
      <w:r>
        <w:rPr>
          <w:spacing w:val="11"/>
        </w:rPr>
        <w:t xml:space="preserve"> </w:t>
      </w:r>
      <w:r>
        <w:t>can</w:t>
      </w:r>
      <w:r>
        <w:rPr>
          <w:spacing w:val="14"/>
        </w:rPr>
        <w:t xml:space="preserve"> </w:t>
      </w:r>
      <w:r>
        <w:t>be</w:t>
      </w:r>
      <w:r>
        <w:rPr>
          <w:spacing w:val="11"/>
        </w:rPr>
        <w:t xml:space="preserve"> </w:t>
      </w:r>
      <w:r>
        <w:t>introduced</w:t>
      </w:r>
      <w:r>
        <w:rPr>
          <w:spacing w:val="9"/>
        </w:rPr>
        <w:t xml:space="preserve"> </w:t>
      </w:r>
      <w:r>
        <w:t>in</w:t>
      </w:r>
      <w:r>
        <w:rPr>
          <w:spacing w:val="16"/>
        </w:rPr>
        <w:t xml:space="preserve"> </w:t>
      </w:r>
      <w:r>
        <w:t>either</w:t>
      </w:r>
      <w:r>
        <w:rPr>
          <w:spacing w:val="13"/>
        </w:rPr>
        <w:t xml:space="preserve"> </w:t>
      </w:r>
      <w:r>
        <w:t>House</w:t>
      </w:r>
      <w:r>
        <w:rPr>
          <w:spacing w:val="15"/>
        </w:rPr>
        <w:t xml:space="preserve"> </w:t>
      </w:r>
      <w:r>
        <w:t>of</w:t>
      </w:r>
      <w:r>
        <w:rPr>
          <w:spacing w:val="15"/>
        </w:rPr>
        <w:t xml:space="preserve"> </w:t>
      </w:r>
      <w:r>
        <w:rPr>
          <w:spacing w:val="-2"/>
        </w:rPr>
        <w:t>Parliament.</w:t>
      </w:r>
    </w:p>
    <w:p w:rsidR="0065005A" w:rsidRDefault="00753B8C">
      <w:pPr>
        <w:pStyle w:val="ListParagraph"/>
        <w:numPr>
          <w:ilvl w:val="1"/>
          <w:numId w:val="272"/>
        </w:numPr>
        <w:tabs>
          <w:tab w:val="left" w:pos="1593"/>
          <w:tab w:val="left" w:pos="1596"/>
        </w:tabs>
        <w:spacing w:before="73" w:line="273" w:lineRule="auto"/>
        <w:ind w:left="1596" w:right="318"/>
      </w:pPr>
      <w:r>
        <w:t>President</w:t>
      </w:r>
      <w:r>
        <w:rPr>
          <w:spacing w:val="-15"/>
        </w:rPr>
        <w:t xml:space="preserve"> </w:t>
      </w:r>
      <w:r>
        <w:t>is</w:t>
      </w:r>
      <w:r>
        <w:rPr>
          <w:spacing w:val="-13"/>
        </w:rPr>
        <w:t xml:space="preserve"> </w:t>
      </w:r>
      <w:r>
        <w:t>bound</w:t>
      </w:r>
      <w:r>
        <w:rPr>
          <w:spacing w:val="-16"/>
        </w:rPr>
        <w:t xml:space="preserve"> </w:t>
      </w:r>
      <w:r>
        <w:t>to</w:t>
      </w:r>
      <w:r>
        <w:rPr>
          <w:spacing w:val="-16"/>
        </w:rPr>
        <w:t xml:space="preserve"> </w:t>
      </w:r>
      <w:r>
        <w:t>give</w:t>
      </w:r>
      <w:r>
        <w:rPr>
          <w:spacing w:val="-12"/>
        </w:rPr>
        <w:t xml:space="preserve"> </w:t>
      </w:r>
      <w:r>
        <w:t>his</w:t>
      </w:r>
      <w:r>
        <w:rPr>
          <w:spacing w:val="-13"/>
        </w:rPr>
        <w:t xml:space="preserve"> </w:t>
      </w:r>
      <w:r>
        <w:t>assent</w:t>
      </w:r>
      <w:r>
        <w:rPr>
          <w:spacing w:val="-15"/>
        </w:rPr>
        <w:t xml:space="preserve"> </w:t>
      </w:r>
      <w:r>
        <w:t>to</w:t>
      </w:r>
      <w:r>
        <w:rPr>
          <w:spacing w:val="-16"/>
        </w:rPr>
        <w:t xml:space="preserve"> </w:t>
      </w:r>
      <w:r>
        <w:t>the</w:t>
      </w:r>
      <w:r>
        <w:rPr>
          <w:spacing w:val="-15"/>
        </w:rPr>
        <w:t xml:space="preserve"> </w:t>
      </w:r>
      <w:r>
        <w:t>Bill</w:t>
      </w:r>
      <w:r>
        <w:rPr>
          <w:spacing w:val="-15"/>
        </w:rPr>
        <w:t xml:space="preserve"> </w:t>
      </w:r>
      <w:r>
        <w:t>if</w:t>
      </w:r>
      <w:r>
        <w:rPr>
          <w:spacing w:val="-7"/>
        </w:rPr>
        <w:t xml:space="preserve"> </w:t>
      </w:r>
      <w:r>
        <w:t>duly</w:t>
      </w:r>
      <w:r>
        <w:rPr>
          <w:spacing w:val="-16"/>
        </w:rPr>
        <w:t xml:space="preserve"> </w:t>
      </w:r>
      <w:r>
        <w:t>passed</w:t>
      </w:r>
      <w:r>
        <w:rPr>
          <w:spacing w:val="-12"/>
        </w:rPr>
        <w:t xml:space="preserve"> </w:t>
      </w:r>
      <w:r>
        <w:t>by</w:t>
      </w:r>
      <w:r>
        <w:rPr>
          <w:spacing w:val="-16"/>
        </w:rPr>
        <w:t xml:space="preserve"> </w:t>
      </w:r>
      <w:r>
        <w:t>both</w:t>
      </w:r>
      <w:r>
        <w:rPr>
          <w:spacing w:val="-15"/>
        </w:rPr>
        <w:t xml:space="preserve"> </w:t>
      </w:r>
      <w:r>
        <w:t>Houses</w:t>
      </w:r>
      <w:r>
        <w:rPr>
          <w:spacing w:val="-11"/>
        </w:rPr>
        <w:t xml:space="preserve"> </w:t>
      </w:r>
      <w:r>
        <w:t>of</w:t>
      </w:r>
      <w:r>
        <w:rPr>
          <w:spacing w:val="-9"/>
        </w:rPr>
        <w:t xml:space="preserve"> </w:t>
      </w:r>
      <w:r>
        <w:t>Parliament and</w:t>
      </w:r>
      <w:r>
        <w:rPr>
          <w:spacing w:val="25"/>
        </w:rPr>
        <w:t xml:space="preserve"> </w:t>
      </w:r>
      <w:r>
        <w:t>ratified,</w:t>
      </w:r>
      <w:r>
        <w:rPr>
          <w:spacing w:val="28"/>
        </w:rPr>
        <w:t xml:space="preserve"> </w:t>
      </w:r>
      <w:r>
        <w:t>if</w:t>
      </w:r>
      <w:r>
        <w:rPr>
          <w:spacing w:val="32"/>
        </w:rPr>
        <w:t xml:space="preserve"> </w:t>
      </w:r>
      <w:r>
        <w:t>required,</w:t>
      </w:r>
      <w:r>
        <w:rPr>
          <w:spacing w:val="25"/>
        </w:rPr>
        <w:t xml:space="preserve"> </w:t>
      </w:r>
      <w:r>
        <w:t>by the</w:t>
      </w:r>
      <w:r>
        <w:rPr>
          <w:spacing w:val="27"/>
        </w:rPr>
        <w:t xml:space="preserve"> </w:t>
      </w:r>
      <w:r>
        <w:t>Legislatures</w:t>
      </w:r>
      <w:r>
        <w:rPr>
          <w:spacing w:val="26"/>
        </w:rPr>
        <w:t xml:space="preserve"> </w:t>
      </w:r>
      <w:r>
        <w:t>of</w:t>
      </w:r>
      <w:r>
        <w:rPr>
          <w:spacing w:val="32"/>
        </w:rPr>
        <w:t xml:space="preserve"> </w:t>
      </w:r>
      <w:r>
        <w:t>not</w:t>
      </w:r>
      <w:r>
        <w:rPr>
          <w:spacing w:val="32"/>
        </w:rPr>
        <w:t xml:space="preserve"> </w:t>
      </w:r>
      <w:r>
        <w:t>less than</w:t>
      </w:r>
      <w:r>
        <w:rPr>
          <w:spacing w:val="25"/>
        </w:rPr>
        <w:t xml:space="preserve"> </w:t>
      </w:r>
      <w:r>
        <w:t>one–half</w:t>
      </w:r>
      <w:r>
        <w:rPr>
          <w:spacing w:val="35"/>
        </w:rPr>
        <w:t xml:space="preserve"> </w:t>
      </w:r>
      <w:r>
        <w:t>of</w:t>
      </w:r>
      <w:r>
        <w:rPr>
          <w:spacing w:val="29"/>
        </w:rPr>
        <w:t xml:space="preserve"> </w:t>
      </w:r>
      <w:r>
        <w:t>the</w:t>
      </w:r>
      <w:r>
        <w:rPr>
          <w:spacing w:val="25"/>
        </w:rPr>
        <w:t xml:space="preserve"> </w:t>
      </w:r>
      <w:r>
        <w:t>States</w:t>
      </w:r>
    </w:p>
    <w:p w:rsidR="0065005A" w:rsidRDefault="00753B8C">
      <w:pPr>
        <w:pStyle w:val="ListParagraph"/>
        <w:numPr>
          <w:ilvl w:val="1"/>
          <w:numId w:val="272"/>
        </w:numPr>
        <w:tabs>
          <w:tab w:val="left" w:pos="1593"/>
        </w:tabs>
        <w:spacing w:before="38"/>
        <w:ind w:left="1593" w:hanging="719"/>
      </w:pPr>
      <w:r>
        <w:rPr>
          <w:noProof/>
          <w:lang w:val="en-IN" w:eastAsia="en-IN"/>
        </w:rPr>
        <w:drawing>
          <wp:anchor distT="0" distB="0" distL="0" distR="0" simplePos="0" relativeHeight="473955840" behindDoc="1" locked="0" layoutInCell="1" allowOverlap="1">
            <wp:simplePos x="0" y="0"/>
            <wp:positionH relativeFrom="page">
              <wp:posOffset>571258</wp:posOffset>
            </wp:positionH>
            <wp:positionV relativeFrom="paragraph">
              <wp:posOffset>116680</wp:posOffset>
            </wp:positionV>
            <wp:extent cx="6296012" cy="6270752"/>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1" cstate="print"/>
                    <a:stretch>
                      <a:fillRect/>
                    </a:stretch>
                  </pic:blipFill>
                  <pic:spPr>
                    <a:xfrm>
                      <a:off x="0" y="0"/>
                      <a:ext cx="6296012" cy="6270752"/>
                    </a:xfrm>
                    <a:prstGeom prst="rect">
                      <a:avLst/>
                    </a:prstGeom>
                  </pic:spPr>
                </pic:pic>
              </a:graphicData>
            </a:graphic>
          </wp:anchor>
        </w:drawing>
      </w:r>
      <w:r>
        <w:t>President</w:t>
      </w:r>
      <w:r>
        <w:rPr>
          <w:spacing w:val="19"/>
        </w:rPr>
        <w:t xml:space="preserve"> </w:t>
      </w:r>
      <w:r>
        <w:t>may</w:t>
      </w:r>
      <w:r>
        <w:rPr>
          <w:spacing w:val="14"/>
        </w:rPr>
        <w:t xml:space="preserve"> </w:t>
      </w:r>
      <w:r>
        <w:t>return</w:t>
      </w:r>
      <w:r>
        <w:rPr>
          <w:spacing w:val="19"/>
        </w:rPr>
        <w:t xml:space="preserve"> </w:t>
      </w:r>
      <w:r>
        <w:t>the</w:t>
      </w:r>
      <w:r>
        <w:rPr>
          <w:spacing w:val="22"/>
        </w:rPr>
        <w:t xml:space="preserve"> </w:t>
      </w:r>
      <w:r>
        <w:t>Bill</w:t>
      </w:r>
      <w:r>
        <w:rPr>
          <w:spacing w:val="17"/>
        </w:rPr>
        <w:t xml:space="preserve"> </w:t>
      </w:r>
      <w:r>
        <w:t>to</w:t>
      </w:r>
      <w:r>
        <w:rPr>
          <w:spacing w:val="19"/>
        </w:rPr>
        <w:t xml:space="preserve"> </w:t>
      </w:r>
      <w:r>
        <w:t>the</w:t>
      </w:r>
      <w:r>
        <w:rPr>
          <w:spacing w:val="20"/>
        </w:rPr>
        <w:t xml:space="preserve"> </w:t>
      </w:r>
      <w:r>
        <w:t>Houses</w:t>
      </w:r>
      <w:r>
        <w:rPr>
          <w:spacing w:val="14"/>
        </w:rPr>
        <w:t xml:space="preserve"> </w:t>
      </w:r>
      <w:r>
        <w:t>for</w:t>
      </w:r>
      <w:r>
        <w:rPr>
          <w:spacing w:val="22"/>
        </w:rPr>
        <w:t xml:space="preserve"> </w:t>
      </w:r>
      <w:r>
        <w:rPr>
          <w:spacing w:val="-2"/>
        </w:rPr>
        <w:t>reconsideration</w:t>
      </w:r>
    </w:p>
    <w:p w:rsidR="0065005A" w:rsidRDefault="00753B8C">
      <w:pPr>
        <w:pStyle w:val="Heading4"/>
        <w:spacing w:before="73"/>
        <w:ind w:left="876"/>
      </w:pPr>
      <w:proofErr w:type="gramStart"/>
      <w:r>
        <w:t>Code</w:t>
      </w:r>
      <w:r>
        <w:rPr>
          <w:spacing w:val="26"/>
        </w:rPr>
        <w:t xml:space="preserve"> </w:t>
      </w:r>
      <w:r>
        <w:rPr>
          <w:spacing w:val="-10"/>
        </w:rPr>
        <w:t>:</w:t>
      </w:r>
      <w:proofErr w:type="gramEnd"/>
    </w:p>
    <w:p w:rsidR="0065005A" w:rsidRDefault="0065005A">
      <w:pPr>
        <w:pStyle w:val="BodyText"/>
        <w:spacing w:before="4"/>
        <w:rPr>
          <w:rFonts w:ascii="Arial"/>
          <w:b/>
          <w:sz w:val="7"/>
        </w:rPr>
      </w:pPr>
    </w:p>
    <w:tbl>
      <w:tblPr>
        <w:tblW w:w="0" w:type="auto"/>
        <w:tblInd w:w="833" w:type="dxa"/>
        <w:tblLayout w:type="fixed"/>
        <w:tblCellMar>
          <w:left w:w="0" w:type="dxa"/>
          <w:right w:w="0" w:type="dxa"/>
        </w:tblCellMar>
        <w:tblLook w:val="01E0" w:firstRow="1" w:lastRow="1" w:firstColumn="1" w:lastColumn="1" w:noHBand="0" w:noVBand="0"/>
      </w:tblPr>
      <w:tblGrid>
        <w:gridCol w:w="4171"/>
        <w:gridCol w:w="690"/>
        <w:gridCol w:w="3662"/>
      </w:tblGrid>
      <w:tr w:rsidR="0065005A">
        <w:trPr>
          <w:trHeight w:val="286"/>
        </w:trPr>
        <w:tc>
          <w:tcPr>
            <w:tcW w:w="4171" w:type="dxa"/>
          </w:tcPr>
          <w:p w:rsidR="0065005A" w:rsidRDefault="00753B8C">
            <w:pPr>
              <w:pStyle w:val="TableParagraph"/>
              <w:tabs>
                <w:tab w:val="left" w:pos="767"/>
              </w:tabs>
              <w:spacing w:line="247" w:lineRule="exact"/>
              <w:ind w:left="50"/>
            </w:pPr>
            <w:r>
              <w:rPr>
                <w:spacing w:val="-5"/>
              </w:rPr>
              <w:t>(1)</w:t>
            </w:r>
            <w:r>
              <w:tab/>
              <w:t>Only</w:t>
            </w:r>
            <w:r>
              <w:rPr>
                <w:spacing w:val="22"/>
              </w:rPr>
              <w:t xml:space="preserve"> </w:t>
            </w:r>
            <w:r>
              <w:t>(a),</w:t>
            </w:r>
            <w:r>
              <w:rPr>
                <w:spacing w:val="29"/>
              </w:rPr>
              <w:t xml:space="preserve"> </w:t>
            </w:r>
            <w:r>
              <w:t>(b)</w:t>
            </w:r>
            <w:r>
              <w:rPr>
                <w:spacing w:val="29"/>
              </w:rPr>
              <w:t xml:space="preserve"> </w:t>
            </w:r>
            <w:r>
              <w:t>and</w:t>
            </w:r>
            <w:r>
              <w:rPr>
                <w:spacing w:val="25"/>
              </w:rPr>
              <w:t xml:space="preserve"> </w:t>
            </w:r>
            <w:r>
              <w:t>(c)</w:t>
            </w:r>
            <w:r>
              <w:rPr>
                <w:spacing w:val="29"/>
              </w:rPr>
              <w:t xml:space="preserve"> </w:t>
            </w:r>
            <w:r>
              <w:t>are</w:t>
            </w:r>
            <w:r>
              <w:rPr>
                <w:spacing w:val="25"/>
              </w:rPr>
              <w:t xml:space="preserve"> </w:t>
            </w:r>
            <w:r>
              <w:rPr>
                <w:spacing w:val="-2"/>
              </w:rPr>
              <w:t>correct</w:t>
            </w:r>
          </w:p>
        </w:tc>
        <w:tc>
          <w:tcPr>
            <w:tcW w:w="690" w:type="dxa"/>
          </w:tcPr>
          <w:p w:rsidR="0065005A" w:rsidRDefault="00753B8C">
            <w:pPr>
              <w:pStyle w:val="TableParagraph"/>
              <w:spacing w:line="247" w:lineRule="exact"/>
              <w:ind w:right="27"/>
              <w:jc w:val="center"/>
            </w:pPr>
            <w:r>
              <w:rPr>
                <w:spacing w:val="-5"/>
              </w:rPr>
              <w:t>(2)</w:t>
            </w:r>
          </w:p>
        </w:tc>
        <w:tc>
          <w:tcPr>
            <w:tcW w:w="3662" w:type="dxa"/>
          </w:tcPr>
          <w:p w:rsidR="0065005A" w:rsidRDefault="00753B8C">
            <w:pPr>
              <w:pStyle w:val="TableParagraph"/>
              <w:spacing w:line="247" w:lineRule="exact"/>
              <w:ind w:left="225"/>
            </w:pPr>
            <w:r>
              <w:t>Only</w:t>
            </w:r>
            <w:r>
              <w:rPr>
                <w:spacing w:val="23"/>
              </w:rPr>
              <w:t xml:space="preserve"> </w:t>
            </w:r>
            <w:r>
              <w:t>(b)</w:t>
            </w:r>
            <w:r>
              <w:rPr>
                <w:spacing w:val="31"/>
              </w:rPr>
              <w:t xml:space="preserve"> </w:t>
            </w:r>
            <w:r>
              <w:t>and</w:t>
            </w:r>
            <w:r>
              <w:rPr>
                <w:spacing w:val="28"/>
              </w:rPr>
              <w:t xml:space="preserve"> </w:t>
            </w:r>
            <w:r>
              <w:t>(c)</w:t>
            </w:r>
            <w:r>
              <w:rPr>
                <w:spacing w:val="31"/>
              </w:rPr>
              <w:t xml:space="preserve"> </w:t>
            </w:r>
            <w:r>
              <w:t>are</w:t>
            </w:r>
            <w:r>
              <w:rPr>
                <w:spacing w:val="26"/>
              </w:rPr>
              <w:t xml:space="preserve"> </w:t>
            </w:r>
            <w:r>
              <w:rPr>
                <w:spacing w:val="-2"/>
              </w:rPr>
              <w:t>correct</w:t>
            </w:r>
          </w:p>
        </w:tc>
      </w:tr>
      <w:tr w:rsidR="0065005A">
        <w:trPr>
          <w:trHeight w:val="286"/>
        </w:trPr>
        <w:tc>
          <w:tcPr>
            <w:tcW w:w="4171" w:type="dxa"/>
          </w:tcPr>
          <w:p w:rsidR="0065005A" w:rsidRDefault="00753B8C">
            <w:pPr>
              <w:pStyle w:val="TableParagraph"/>
              <w:tabs>
                <w:tab w:val="left" w:pos="767"/>
              </w:tabs>
              <w:spacing w:before="33" w:line="233" w:lineRule="exact"/>
              <w:ind w:left="50"/>
            </w:pPr>
            <w:r>
              <w:rPr>
                <w:spacing w:val="-5"/>
              </w:rPr>
              <w:t>(3)</w:t>
            </w:r>
            <w:r>
              <w:tab/>
              <w:t>Only</w:t>
            </w:r>
            <w:r>
              <w:rPr>
                <w:spacing w:val="22"/>
              </w:rPr>
              <w:t xml:space="preserve"> </w:t>
            </w:r>
            <w:r>
              <w:t>(b),</w:t>
            </w:r>
            <w:r>
              <w:rPr>
                <w:spacing w:val="29"/>
              </w:rPr>
              <w:t xml:space="preserve"> </w:t>
            </w:r>
            <w:r>
              <w:t>(c)</w:t>
            </w:r>
            <w:r>
              <w:rPr>
                <w:spacing w:val="29"/>
              </w:rPr>
              <w:t xml:space="preserve"> </w:t>
            </w:r>
            <w:r>
              <w:t>and</w:t>
            </w:r>
            <w:r>
              <w:rPr>
                <w:spacing w:val="25"/>
              </w:rPr>
              <w:t xml:space="preserve"> </w:t>
            </w:r>
            <w:r>
              <w:t>(d)</w:t>
            </w:r>
            <w:r>
              <w:rPr>
                <w:spacing w:val="28"/>
              </w:rPr>
              <w:t xml:space="preserve"> </w:t>
            </w:r>
            <w:r>
              <w:t>are</w:t>
            </w:r>
            <w:r>
              <w:rPr>
                <w:spacing w:val="25"/>
              </w:rPr>
              <w:t xml:space="preserve"> </w:t>
            </w:r>
            <w:r>
              <w:rPr>
                <w:spacing w:val="-2"/>
              </w:rPr>
              <w:t>correct</w:t>
            </w:r>
          </w:p>
        </w:tc>
        <w:tc>
          <w:tcPr>
            <w:tcW w:w="690" w:type="dxa"/>
          </w:tcPr>
          <w:p w:rsidR="0065005A" w:rsidRDefault="00753B8C">
            <w:pPr>
              <w:pStyle w:val="TableParagraph"/>
              <w:spacing w:before="33" w:line="233" w:lineRule="exact"/>
              <w:ind w:right="27"/>
              <w:jc w:val="center"/>
            </w:pPr>
            <w:r>
              <w:rPr>
                <w:spacing w:val="-5"/>
              </w:rPr>
              <w:t>(4)</w:t>
            </w:r>
          </w:p>
        </w:tc>
        <w:tc>
          <w:tcPr>
            <w:tcW w:w="3662" w:type="dxa"/>
          </w:tcPr>
          <w:p w:rsidR="0065005A" w:rsidRDefault="00753B8C">
            <w:pPr>
              <w:pStyle w:val="TableParagraph"/>
              <w:spacing w:before="33" w:line="233" w:lineRule="exact"/>
              <w:ind w:left="225"/>
            </w:pPr>
            <w:r>
              <w:t>(a),</w:t>
            </w:r>
            <w:r>
              <w:rPr>
                <w:spacing w:val="21"/>
              </w:rPr>
              <w:t xml:space="preserve"> </w:t>
            </w:r>
            <w:r>
              <w:t>(b),</w:t>
            </w:r>
            <w:r>
              <w:rPr>
                <w:spacing w:val="29"/>
              </w:rPr>
              <w:t xml:space="preserve"> </w:t>
            </w:r>
            <w:r>
              <w:t>(c)</w:t>
            </w:r>
            <w:r>
              <w:rPr>
                <w:spacing w:val="27"/>
              </w:rPr>
              <w:t xml:space="preserve"> </w:t>
            </w:r>
            <w:r>
              <w:t>and</w:t>
            </w:r>
            <w:r>
              <w:rPr>
                <w:spacing w:val="22"/>
              </w:rPr>
              <w:t xml:space="preserve"> </w:t>
            </w:r>
            <w:r>
              <w:t>(d)</w:t>
            </w:r>
            <w:r>
              <w:rPr>
                <w:spacing w:val="29"/>
              </w:rPr>
              <w:t xml:space="preserve"> </w:t>
            </w:r>
            <w:r>
              <w:t>all</w:t>
            </w:r>
            <w:r>
              <w:rPr>
                <w:spacing w:val="26"/>
              </w:rPr>
              <w:t xml:space="preserve"> </w:t>
            </w:r>
            <w:r>
              <w:t>are</w:t>
            </w:r>
            <w:r>
              <w:rPr>
                <w:spacing w:val="25"/>
              </w:rPr>
              <w:t xml:space="preserve"> </w:t>
            </w:r>
            <w:r>
              <w:rPr>
                <w:spacing w:val="-2"/>
              </w:rPr>
              <w:t>correct</w:t>
            </w:r>
          </w:p>
        </w:tc>
      </w:tr>
    </w:tbl>
    <w:p w:rsidR="0065005A" w:rsidRDefault="0065005A">
      <w:pPr>
        <w:pStyle w:val="BodyText"/>
        <w:spacing w:before="152"/>
        <w:rPr>
          <w:rFonts w:ascii="Arial"/>
          <w:b/>
        </w:rPr>
      </w:pPr>
    </w:p>
    <w:p w:rsidR="0065005A" w:rsidRDefault="00753B8C">
      <w:pPr>
        <w:pStyle w:val="ListParagraph"/>
        <w:numPr>
          <w:ilvl w:val="0"/>
          <w:numId w:val="272"/>
        </w:numPr>
        <w:tabs>
          <w:tab w:val="left" w:pos="876"/>
        </w:tabs>
      </w:pP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65005A">
      <w:pPr>
        <w:pStyle w:val="BodyText"/>
        <w:spacing w:before="2"/>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680"/>
        <w:gridCol w:w="1654"/>
        <w:gridCol w:w="4643"/>
      </w:tblGrid>
      <w:tr w:rsidR="0065005A">
        <w:trPr>
          <w:trHeight w:val="286"/>
        </w:trPr>
        <w:tc>
          <w:tcPr>
            <w:tcW w:w="544" w:type="dxa"/>
          </w:tcPr>
          <w:p w:rsidR="0065005A" w:rsidRDefault="0065005A">
            <w:pPr>
              <w:pStyle w:val="TableParagraph"/>
              <w:rPr>
                <w:rFonts w:ascii="Times New Roman"/>
                <w:sz w:val="20"/>
              </w:rPr>
            </w:pPr>
          </w:p>
        </w:tc>
        <w:tc>
          <w:tcPr>
            <w:tcW w:w="2680" w:type="dxa"/>
          </w:tcPr>
          <w:p w:rsidR="0065005A" w:rsidRDefault="00753B8C">
            <w:pPr>
              <w:pStyle w:val="TableParagraph"/>
              <w:spacing w:line="247" w:lineRule="exact"/>
              <w:ind w:left="223"/>
              <w:rPr>
                <w:rFonts w:ascii="Arial" w:hAnsi="Arial"/>
                <w:b/>
              </w:rPr>
            </w:pPr>
            <w:r>
              <w:rPr>
                <w:rFonts w:ascii="Arial" w:hAnsi="Arial"/>
                <w:b/>
                <w:spacing w:val="-2"/>
              </w:rPr>
              <w:t>List–I</w:t>
            </w:r>
          </w:p>
        </w:tc>
        <w:tc>
          <w:tcPr>
            <w:tcW w:w="1654" w:type="dxa"/>
          </w:tcPr>
          <w:p w:rsidR="0065005A" w:rsidRDefault="0065005A">
            <w:pPr>
              <w:pStyle w:val="TableParagraph"/>
              <w:rPr>
                <w:rFonts w:ascii="Times New Roman"/>
                <w:sz w:val="20"/>
              </w:rPr>
            </w:pPr>
          </w:p>
        </w:tc>
        <w:tc>
          <w:tcPr>
            <w:tcW w:w="4643" w:type="dxa"/>
          </w:tcPr>
          <w:p w:rsidR="0065005A" w:rsidRDefault="00753B8C">
            <w:pPr>
              <w:pStyle w:val="TableParagraph"/>
              <w:spacing w:line="247" w:lineRule="exact"/>
              <w:ind w:left="208"/>
              <w:rPr>
                <w:rFonts w:ascii="Arial" w:hAnsi="Arial"/>
                <w:b/>
              </w:rPr>
            </w:pPr>
            <w:r>
              <w:rPr>
                <w:rFonts w:ascii="Arial" w:hAnsi="Arial"/>
                <w:b/>
                <w:spacing w:val="-2"/>
              </w:rPr>
              <w:t>List–II</w:t>
            </w:r>
          </w:p>
        </w:tc>
      </w:tr>
      <w:tr w:rsidR="0065005A">
        <w:trPr>
          <w:trHeight w:val="327"/>
        </w:trPr>
        <w:tc>
          <w:tcPr>
            <w:tcW w:w="544" w:type="dxa"/>
          </w:tcPr>
          <w:p w:rsidR="0065005A" w:rsidRDefault="00753B8C">
            <w:pPr>
              <w:pStyle w:val="TableParagraph"/>
              <w:spacing w:before="33"/>
              <w:ind w:left="50"/>
            </w:pPr>
            <w:r>
              <w:rPr>
                <w:spacing w:val="-5"/>
              </w:rPr>
              <w:t>(a)</w:t>
            </w:r>
          </w:p>
        </w:tc>
        <w:tc>
          <w:tcPr>
            <w:tcW w:w="2680" w:type="dxa"/>
          </w:tcPr>
          <w:p w:rsidR="0065005A" w:rsidRDefault="00753B8C">
            <w:pPr>
              <w:pStyle w:val="TableParagraph"/>
              <w:spacing w:before="33"/>
              <w:ind w:left="223"/>
            </w:pPr>
            <w:r>
              <w:t>Article</w:t>
            </w:r>
            <w:r>
              <w:rPr>
                <w:spacing w:val="-2"/>
              </w:rPr>
              <w:t xml:space="preserve"> 324(1)</w:t>
            </w:r>
          </w:p>
        </w:tc>
        <w:tc>
          <w:tcPr>
            <w:tcW w:w="1654" w:type="dxa"/>
          </w:tcPr>
          <w:p w:rsidR="0065005A" w:rsidRDefault="00753B8C">
            <w:pPr>
              <w:pStyle w:val="TableParagraph"/>
              <w:spacing w:before="33"/>
              <w:ind w:right="314"/>
              <w:jc w:val="right"/>
            </w:pPr>
            <w:r>
              <w:rPr>
                <w:spacing w:val="-5"/>
              </w:rPr>
              <w:t>(i)</w:t>
            </w:r>
          </w:p>
        </w:tc>
        <w:tc>
          <w:tcPr>
            <w:tcW w:w="4643" w:type="dxa"/>
          </w:tcPr>
          <w:p w:rsidR="0065005A" w:rsidRDefault="00753B8C">
            <w:pPr>
              <w:pStyle w:val="TableParagraph"/>
              <w:spacing w:before="33"/>
              <w:ind w:left="208"/>
            </w:pPr>
            <w:r>
              <w:t>Composition</w:t>
            </w:r>
            <w:r>
              <w:rPr>
                <w:spacing w:val="29"/>
              </w:rPr>
              <w:t xml:space="preserve"> </w:t>
            </w:r>
            <w:r>
              <w:t>of</w:t>
            </w:r>
            <w:r>
              <w:rPr>
                <w:spacing w:val="30"/>
              </w:rPr>
              <w:t xml:space="preserve"> </w:t>
            </w:r>
            <w:r>
              <w:t>Election</w:t>
            </w:r>
            <w:r>
              <w:rPr>
                <w:spacing w:val="27"/>
              </w:rPr>
              <w:t xml:space="preserve"> </w:t>
            </w:r>
            <w:r>
              <w:rPr>
                <w:spacing w:val="-2"/>
              </w:rPr>
              <w:t>Commission</w:t>
            </w:r>
          </w:p>
        </w:tc>
      </w:tr>
      <w:tr w:rsidR="0065005A">
        <w:trPr>
          <w:trHeight w:val="328"/>
        </w:trPr>
        <w:tc>
          <w:tcPr>
            <w:tcW w:w="544" w:type="dxa"/>
          </w:tcPr>
          <w:p w:rsidR="0065005A" w:rsidRDefault="00753B8C">
            <w:pPr>
              <w:pStyle w:val="TableParagraph"/>
              <w:spacing w:before="34"/>
              <w:ind w:left="50"/>
            </w:pPr>
            <w:r>
              <w:rPr>
                <w:spacing w:val="-5"/>
              </w:rPr>
              <w:t>(b)</w:t>
            </w:r>
          </w:p>
        </w:tc>
        <w:tc>
          <w:tcPr>
            <w:tcW w:w="2680" w:type="dxa"/>
          </w:tcPr>
          <w:p w:rsidR="0065005A" w:rsidRDefault="00753B8C">
            <w:pPr>
              <w:pStyle w:val="TableParagraph"/>
              <w:spacing w:before="34"/>
              <w:ind w:left="223"/>
            </w:pPr>
            <w:r>
              <w:t>Article</w:t>
            </w:r>
            <w:r>
              <w:rPr>
                <w:spacing w:val="-2"/>
              </w:rPr>
              <w:t xml:space="preserve"> 324(2)</w:t>
            </w:r>
          </w:p>
        </w:tc>
        <w:tc>
          <w:tcPr>
            <w:tcW w:w="1654" w:type="dxa"/>
          </w:tcPr>
          <w:p w:rsidR="0065005A" w:rsidRDefault="00753B8C">
            <w:pPr>
              <w:pStyle w:val="TableParagraph"/>
              <w:spacing w:before="34"/>
              <w:ind w:right="266"/>
              <w:jc w:val="right"/>
            </w:pPr>
            <w:r>
              <w:rPr>
                <w:spacing w:val="-4"/>
              </w:rPr>
              <w:t>(ii)</w:t>
            </w:r>
          </w:p>
        </w:tc>
        <w:tc>
          <w:tcPr>
            <w:tcW w:w="4643" w:type="dxa"/>
          </w:tcPr>
          <w:p w:rsidR="0065005A" w:rsidRDefault="00753B8C">
            <w:pPr>
              <w:pStyle w:val="TableParagraph"/>
              <w:spacing w:before="34"/>
              <w:ind w:left="208"/>
            </w:pPr>
            <w:r>
              <w:t>Appointment</w:t>
            </w:r>
            <w:r>
              <w:rPr>
                <w:spacing w:val="19"/>
              </w:rPr>
              <w:t xml:space="preserve"> </w:t>
            </w:r>
            <w:r>
              <w:t>of</w:t>
            </w:r>
            <w:r>
              <w:rPr>
                <w:spacing w:val="20"/>
              </w:rPr>
              <w:t xml:space="preserve"> </w:t>
            </w:r>
            <w:r>
              <w:t>Regional</w:t>
            </w:r>
            <w:r>
              <w:rPr>
                <w:spacing w:val="18"/>
              </w:rPr>
              <w:t xml:space="preserve"> </w:t>
            </w:r>
            <w:r>
              <w:rPr>
                <w:spacing w:val="-2"/>
              </w:rPr>
              <w:t>Commissioners</w:t>
            </w:r>
          </w:p>
        </w:tc>
      </w:tr>
      <w:tr w:rsidR="0065005A">
        <w:trPr>
          <w:trHeight w:val="328"/>
        </w:trPr>
        <w:tc>
          <w:tcPr>
            <w:tcW w:w="544" w:type="dxa"/>
          </w:tcPr>
          <w:p w:rsidR="0065005A" w:rsidRDefault="00753B8C">
            <w:pPr>
              <w:pStyle w:val="TableParagraph"/>
              <w:spacing w:before="34"/>
              <w:ind w:left="50"/>
            </w:pPr>
            <w:r>
              <w:rPr>
                <w:spacing w:val="-5"/>
              </w:rPr>
              <w:t>(c)</w:t>
            </w:r>
          </w:p>
        </w:tc>
        <w:tc>
          <w:tcPr>
            <w:tcW w:w="2680" w:type="dxa"/>
          </w:tcPr>
          <w:p w:rsidR="0065005A" w:rsidRDefault="00753B8C">
            <w:pPr>
              <w:pStyle w:val="TableParagraph"/>
              <w:spacing w:before="34"/>
              <w:ind w:left="223"/>
            </w:pPr>
            <w:r>
              <w:t>Article</w:t>
            </w:r>
            <w:r>
              <w:rPr>
                <w:spacing w:val="-2"/>
              </w:rPr>
              <w:t xml:space="preserve"> 324(4)</w:t>
            </w:r>
          </w:p>
        </w:tc>
        <w:tc>
          <w:tcPr>
            <w:tcW w:w="1654" w:type="dxa"/>
          </w:tcPr>
          <w:p w:rsidR="0065005A" w:rsidRDefault="00753B8C">
            <w:pPr>
              <w:pStyle w:val="TableParagraph"/>
              <w:spacing w:before="34"/>
              <w:ind w:right="218"/>
              <w:jc w:val="right"/>
            </w:pPr>
            <w:r>
              <w:rPr>
                <w:spacing w:val="-2"/>
              </w:rPr>
              <w:t>(iii)</w:t>
            </w:r>
          </w:p>
        </w:tc>
        <w:tc>
          <w:tcPr>
            <w:tcW w:w="4643" w:type="dxa"/>
          </w:tcPr>
          <w:p w:rsidR="0065005A" w:rsidRDefault="00753B8C">
            <w:pPr>
              <w:pStyle w:val="TableParagraph"/>
              <w:spacing w:before="34"/>
              <w:ind w:left="208"/>
            </w:pPr>
            <w:r>
              <w:t>Powers</w:t>
            </w:r>
            <w:r>
              <w:rPr>
                <w:spacing w:val="27"/>
              </w:rPr>
              <w:t xml:space="preserve"> </w:t>
            </w:r>
            <w:r>
              <w:t>vested</w:t>
            </w:r>
            <w:r>
              <w:rPr>
                <w:spacing w:val="27"/>
              </w:rPr>
              <w:t xml:space="preserve"> </w:t>
            </w:r>
            <w:r>
              <w:t>in</w:t>
            </w:r>
            <w:r>
              <w:rPr>
                <w:spacing w:val="29"/>
              </w:rPr>
              <w:t xml:space="preserve"> </w:t>
            </w:r>
            <w:r>
              <w:t>the</w:t>
            </w:r>
            <w:r>
              <w:rPr>
                <w:spacing w:val="24"/>
              </w:rPr>
              <w:t xml:space="preserve"> </w:t>
            </w:r>
            <w:r>
              <w:t>Election</w:t>
            </w:r>
            <w:r>
              <w:rPr>
                <w:spacing w:val="28"/>
              </w:rPr>
              <w:t xml:space="preserve"> </w:t>
            </w:r>
            <w:r>
              <w:rPr>
                <w:spacing w:val="-2"/>
              </w:rPr>
              <w:t>Commission</w:t>
            </w:r>
          </w:p>
        </w:tc>
      </w:tr>
      <w:tr w:rsidR="0065005A">
        <w:trPr>
          <w:trHeight w:val="328"/>
        </w:trPr>
        <w:tc>
          <w:tcPr>
            <w:tcW w:w="544" w:type="dxa"/>
          </w:tcPr>
          <w:p w:rsidR="0065005A" w:rsidRDefault="00753B8C">
            <w:pPr>
              <w:pStyle w:val="TableParagraph"/>
              <w:spacing w:before="34"/>
              <w:ind w:left="50"/>
            </w:pPr>
            <w:r>
              <w:rPr>
                <w:spacing w:val="-5"/>
              </w:rPr>
              <w:t>(d)</w:t>
            </w:r>
          </w:p>
        </w:tc>
        <w:tc>
          <w:tcPr>
            <w:tcW w:w="2680" w:type="dxa"/>
          </w:tcPr>
          <w:p w:rsidR="0065005A" w:rsidRDefault="00753B8C">
            <w:pPr>
              <w:pStyle w:val="TableParagraph"/>
              <w:spacing w:before="34"/>
              <w:ind w:left="223"/>
            </w:pPr>
            <w:r>
              <w:t>Article</w:t>
            </w:r>
            <w:r>
              <w:rPr>
                <w:spacing w:val="-2"/>
              </w:rPr>
              <w:t xml:space="preserve"> 324(5)</w:t>
            </w:r>
          </w:p>
        </w:tc>
        <w:tc>
          <w:tcPr>
            <w:tcW w:w="1654" w:type="dxa"/>
          </w:tcPr>
          <w:p w:rsidR="0065005A" w:rsidRDefault="00753B8C">
            <w:pPr>
              <w:pStyle w:val="TableParagraph"/>
              <w:spacing w:before="34"/>
              <w:ind w:right="206"/>
              <w:jc w:val="right"/>
            </w:pPr>
            <w:r>
              <w:rPr>
                <w:spacing w:val="-4"/>
              </w:rPr>
              <w:t>(iv)</w:t>
            </w:r>
          </w:p>
        </w:tc>
        <w:tc>
          <w:tcPr>
            <w:tcW w:w="4643" w:type="dxa"/>
          </w:tcPr>
          <w:p w:rsidR="0065005A" w:rsidRDefault="00753B8C">
            <w:pPr>
              <w:pStyle w:val="TableParagraph"/>
              <w:spacing w:before="34"/>
              <w:ind w:left="208"/>
            </w:pPr>
            <w:r>
              <w:t>Conditions</w:t>
            </w:r>
            <w:r>
              <w:rPr>
                <w:spacing w:val="15"/>
              </w:rPr>
              <w:t xml:space="preserve"> </w:t>
            </w:r>
            <w:r>
              <w:t>of</w:t>
            </w:r>
            <w:r>
              <w:rPr>
                <w:spacing w:val="22"/>
              </w:rPr>
              <w:t xml:space="preserve"> </w:t>
            </w:r>
            <w:r>
              <w:t>service</w:t>
            </w:r>
            <w:r>
              <w:rPr>
                <w:spacing w:val="17"/>
              </w:rPr>
              <w:t xml:space="preserve"> </w:t>
            </w:r>
            <w:r>
              <w:t>and</w:t>
            </w:r>
            <w:r>
              <w:rPr>
                <w:spacing w:val="17"/>
              </w:rPr>
              <w:t xml:space="preserve"> </w:t>
            </w:r>
            <w:r>
              <w:t>tenure</w:t>
            </w:r>
            <w:r>
              <w:rPr>
                <w:spacing w:val="17"/>
              </w:rPr>
              <w:t xml:space="preserve"> </w:t>
            </w:r>
            <w:r>
              <w:t>of</w:t>
            </w:r>
            <w:r>
              <w:rPr>
                <w:spacing w:val="21"/>
              </w:rPr>
              <w:t xml:space="preserve"> </w:t>
            </w:r>
            <w:r>
              <w:t>office</w:t>
            </w:r>
            <w:r>
              <w:rPr>
                <w:spacing w:val="15"/>
              </w:rPr>
              <w:t xml:space="preserve"> </w:t>
            </w:r>
            <w:r>
              <w:rPr>
                <w:spacing w:val="-5"/>
              </w:rPr>
              <w:t>of</w:t>
            </w:r>
          </w:p>
        </w:tc>
      </w:tr>
      <w:tr w:rsidR="0065005A">
        <w:trPr>
          <w:trHeight w:val="326"/>
        </w:trPr>
        <w:tc>
          <w:tcPr>
            <w:tcW w:w="3224" w:type="dxa"/>
            <w:gridSpan w:val="2"/>
          </w:tcPr>
          <w:p w:rsidR="0065005A" w:rsidRDefault="0065005A">
            <w:pPr>
              <w:pStyle w:val="TableParagraph"/>
              <w:rPr>
                <w:rFonts w:ascii="Times New Roman"/>
              </w:rPr>
            </w:pPr>
          </w:p>
        </w:tc>
        <w:tc>
          <w:tcPr>
            <w:tcW w:w="1654" w:type="dxa"/>
          </w:tcPr>
          <w:p w:rsidR="0065005A" w:rsidRDefault="0065005A">
            <w:pPr>
              <w:pStyle w:val="TableParagraph"/>
              <w:rPr>
                <w:rFonts w:ascii="Times New Roman"/>
              </w:rPr>
            </w:pPr>
          </w:p>
        </w:tc>
        <w:tc>
          <w:tcPr>
            <w:tcW w:w="4643" w:type="dxa"/>
          </w:tcPr>
          <w:p w:rsidR="0065005A" w:rsidRDefault="00753B8C">
            <w:pPr>
              <w:pStyle w:val="TableParagraph"/>
              <w:spacing w:before="34"/>
              <w:ind w:left="208"/>
            </w:pPr>
            <w:r>
              <w:t>Election</w:t>
            </w:r>
            <w:r>
              <w:rPr>
                <w:spacing w:val="45"/>
              </w:rPr>
              <w:t xml:space="preserve"> </w:t>
            </w:r>
            <w:r>
              <w:rPr>
                <w:spacing w:val="-2"/>
              </w:rPr>
              <w:t>Commission</w:t>
            </w:r>
          </w:p>
        </w:tc>
      </w:tr>
      <w:tr w:rsidR="0065005A">
        <w:trPr>
          <w:trHeight w:val="320"/>
        </w:trPr>
        <w:tc>
          <w:tcPr>
            <w:tcW w:w="3224" w:type="dxa"/>
            <w:gridSpan w:val="2"/>
          </w:tcPr>
          <w:p w:rsidR="0065005A" w:rsidRDefault="00753B8C">
            <w:pPr>
              <w:pStyle w:val="TableParagraph"/>
              <w:spacing w:before="32"/>
              <w:ind w:left="50"/>
              <w:rPr>
                <w:rFonts w:ascii="Arial"/>
                <w:b/>
              </w:rPr>
            </w:pPr>
            <w:r>
              <w:rPr>
                <w:rFonts w:ascii="Arial"/>
                <w:b/>
              </w:rPr>
              <w:t>Code</w:t>
            </w:r>
            <w:r>
              <w:rPr>
                <w:rFonts w:ascii="Arial"/>
                <w:b/>
                <w:spacing w:val="16"/>
              </w:rPr>
              <w:t xml:space="preserve"> </w:t>
            </w:r>
            <w:r>
              <w:rPr>
                <w:rFonts w:ascii="Arial"/>
                <w:b/>
                <w:spacing w:val="-10"/>
              </w:rPr>
              <w:t>:</w:t>
            </w:r>
          </w:p>
        </w:tc>
        <w:tc>
          <w:tcPr>
            <w:tcW w:w="1654" w:type="dxa"/>
          </w:tcPr>
          <w:p w:rsidR="0065005A" w:rsidRDefault="0065005A">
            <w:pPr>
              <w:pStyle w:val="TableParagraph"/>
              <w:rPr>
                <w:rFonts w:ascii="Times New Roman"/>
              </w:rPr>
            </w:pPr>
          </w:p>
        </w:tc>
        <w:tc>
          <w:tcPr>
            <w:tcW w:w="4643" w:type="dxa"/>
          </w:tcPr>
          <w:p w:rsidR="0065005A" w:rsidRDefault="0065005A">
            <w:pPr>
              <w:pStyle w:val="TableParagraph"/>
              <w:rPr>
                <w:rFonts w:ascii="Times New Roman"/>
              </w:rPr>
            </w:pPr>
          </w:p>
        </w:tc>
      </w:tr>
      <w:tr w:rsidR="0065005A">
        <w:trPr>
          <w:trHeight w:val="281"/>
        </w:trPr>
        <w:tc>
          <w:tcPr>
            <w:tcW w:w="544" w:type="dxa"/>
          </w:tcPr>
          <w:p w:rsidR="0065005A" w:rsidRDefault="0065005A">
            <w:pPr>
              <w:pStyle w:val="TableParagraph"/>
              <w:rPr>
                <w:rFonts w:ascii="Times New Roman"/>
                <w:sz w:val="20"/>
              </w:rPr>
            </w:pPr>
          </w:p>
        </w:tc>
        <w:tc>
          <w:tcPr>
            <w:tcW w:w="2680" w:type="dxa"/>
          </w:tcPr>
          <w:p w:rsidR="0065005A" w:rsidRDefault="00753B8C">
            <w:pPr>
              <w:pStyle w:val="TableParagraph"/>
              <w:tabs>
                <w:tab w:val="left" w:pos="943"/>
                <w:tab w:val="left" w:pos="1664"/>
                <w:tab w:val="left" w:pos="2384"/>
              </w:tabs>
              <w:spacing w:before="28" w:line="233" w:lineRule="exact"/>
              <w:ind w:left="22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1654" w:type="dxa"/>
          </w:tcPr>
          <w:p w:rsidR="0065005A" w:rsidRDefault="0065005A">
            <w:pPr>
              <w:pStyle w:val="TableParagraph"/>
              <w:rPr>
                <w:rFonts w:ascii="Times New Roman"/>
                <w:sz w:val="20"/>
              </w:rPr>
            </w:pPr>
          </w:p>
        </w:tc>
        <w:tc>
          <w:tcPr>
            <w:tcW w:w="4643" w:type="dxa"/>
          </w:tcPr>
          <w:p w:rsidR="0065005A" w:rsidRDefault="0065005A">
            <w:pPr>
              <w:pStyle w:val="TableParagraph"/>
              <w:rPr>
                <w:rFonts w:ascii="Times New Roman"/>
                <w:sz w:val="20"/>
              </w:rPr>
            </w:pPr>
          </w:p>
        </w:tc>
      </w:tr>
    </w:tbl>
    <w:p w:rsidR="0065005A" w:rsidRDefault="00753B8C">
      <w:pPr>
        <w:pStyle w:val="ListParagraph"/>
        <w:numPr>
          <w:ilvl w:val="0"/>
          <w:numId w:val="269"/>
        </w:numPr>
        <w:tabs>
          <w:tab w:val="left" w:pos="1593"/>
          <w:tab w:val="left" w:pos="2313"/>
          <w:tab w:val="left" w:pos="3034"/>
          <w:tab w:val="left" w:pos="3754"/>
        </w:tabs>
        <w:spacing w:before="95"/>
        <w:ind w:left="1593" w:hanging="719"/>
      </w:pPr>
      <w:r>
        <w:rPr>
          <w:spacing w:val="-2"/>
        </w:rPr>
        <w:t>(iii)</w:t>
      </w:r>
      <w:r>
        <w:tab/>
      </w:r>
      <w:r>
        <w:rPr>
          <w:spacing w:val="-5"/>
        </w:rPr>
        <w:t>(i)</w:t>
      </w:r>
      <w:r>
        <w:tab/>
      </w:r>
      <w:r>
        <w:rPr>
          <w:spacing w:val="-4"/>
        </w:rPr>
        <w:t>(ii)</w:t>
      </w:r>
      <w:r>
        <w:tab/>
      </w:r>
      <w:r>
        <w:rPr>
          <w:spacing w:val="-4"/>
        </w:rPr>
        <w:t>(iv)</w:t>
      </w:r>
    </w:p>
    <w:p w:rsidR="0065005A" w:rsidRDefault="00753B8C">
      <w:pPr>
        <w:pStyle w:val="ListParagraph"/>
        <w:numPr>
          <w:ilvl w:val="0"/>
          <w:numId w:val="269"/>
        </w:numPr>
        <w:tabs>
          <w:tab w:val="left" w:pos="1593"/>
          <w:tab w:val="left" w:pos="2313"/>
          <w:tab w:val="left" w:pos="3034"/>
          <w:tab w:val="left" w:pos="3754"/>
        </w:tabs>
        <w:spacing w:before="74"/>
        <w:ind w:left="1593" w:hanging="719"/>
      </w:pPr>
      <w:r>
        <w:rPr>
          <w:spacing w:val="-5"/>
        </w:rPr>
        <w:t>(i)</w:t>
      </w:r>
      <w:r>
        <w:tab/>
      </w:r>
      <w:r>
        <w:rPr>
          <w:spacing w:val="-4"/>
        </w:rPr>
        <w:t>(ii)</w:t>
      </w:r>
      <w:r>
        <w:tab/>
      </w:r>
      <w:r>
        <w:rPr>
          <w:spacing w:val="-4"/>
        </w:rPr>
        <w:t>(iii)</w:t>
      </w:r>
      <w:r>
        <w:tab/>
      </w:r>
      <w:r>
        <w:rPr>
          <w:spacing w:val="-4"/>
        </w:rPr>
        <w:t>(iv)</w:t>
      </w:r>
    </w:p>
    <w:p w:rsidR="0065005A" w:rsidRDefault="00753B8C">
      <w:pPr>
        <w:pStyle w:val="ListParagraph"/>
        <w:numPr>
          <w:ilvl w:val="0"/>
          <w:numId w:val="269"/>
        </w:numPr>
        <w:tabs>
          <w:tab w:val="left" w:pos="1593"/>
          <w:tab w:val="left" w:pos="2313"/>
          <w:tab w:val="left" w:pos="3034"/>
          <w:tab w:val="left" w:pos="3754"/>
        </w:tabs>
        <w:spacing w:before="76"/>
        <w:ind w:left="1593" w:hanging="719"/>
      </w:pPr>
      <w:r>
        <w:rPr>
          <w:spacing w:val="-4"/>
        </w:rPr>
        <w:t>(ii)</w:t>
      </w:r>
      <w:r>
        <w:tab/>
      </w:r>
      <w:r>
        <w:rPr>
          <w:spacing w:val="-4"/>
        </w:rPr>
        <w:t>(iv)</w:t>
      </w:r>
      <w:r>
        <w:tab/>
      </w:r>
      <w:r>
        <w:rPr>
          <w:spacing w:val="-5"/>
        </w:rPr>
        <w:t>(i)</w:t>
      </w:r>
      <w:r>
        <w:tab/>
      </w:r>
      <w:r>
        <w:rPr>
          <w:spacing w:val="-4"/>
        </w:rPr>
        <w:t>(iii)</w:t>
      </w:r>
    </w:p>
    <w:p w:rsidR="0065005A" w:rsidRDefault="00753B8C">
      <w:pPr>
        <w:pStyle w:val="ListParagraph"/>
        <w:numPr>
          <w:ilvl w:val="0"/>
          <w:numId w:val="269"/>
        </w:numPr>
        <w:tabs>
          <w:tab w:val="left" w:pos="1593"/>
          <w:tab w:val="left" w:pos="2313"/>
          <w:tab w:val="left" w:pos="3034"/>
          <w:tab w:val="left" w:pos="3754"/>
        </w:tabs>
        <w:spacing w:before="78"/>
        <w:ind w:left="1593" w:hanging="719"/>
      </w:pPr>
      <w:r>
        <w:rPr>
          <w:spacing w:val="-4"/>
        </w:rPr>
        <w:t>(iv)</w:t>
      </w:r>
      <w:r>
        <w:tab/>
      </w:r>
      <w:r>
        <w:rPr>
          <w:spacing w:val="-4"/>
        </w:rPr>
        <w:t>(ii)</w:t>
      </w:r>
      <w:r>
        <w:tab/>
      </w:r>
      <w:r>
        <w:rPr>
          <w:spacing w:val="-4"/>
        </w:rPr>
        <w:t>(iii)</w:t>
      </w:r>
      <w:r>
        <w:tab/>
      </w:r>
      <w:r>
        <w:rPr>
          <w:spacing w:val="-5"/>
        </w:rPr>
        <w:t>(i)</w:t>
      </w:r>
    </w:p>
    <w:p w:rsidR="0065005A" w:rsidRDefault="0065005A">
      <w:pPr>
        <w:pStyle w:val="BodyText"/>
        <w:spacing w:before="149"/>
      </w:pPr>
    </w:p>
    <w:p w:rsidR="0065005A" w:rsidRDefault="00753B8C">
      <w:pPr>
        <w:pStyle w:val="ListParagraph"/>
        <w:numPr>
          <w:ilvl w:val="0"/>
          <w:numId w:val="272"/>
        </w:numPr>
        <w:tabs>
          <w:tab w:val="left" w:pos="876"/>
        </w:tabs>
        <w:spacing w:before="1" w:line="273" w:lineRule="auto"/>
        <w:ind w:right="951" w:hanging="721"/>
      </w:pPr>
      <w:r>
        <w:t>Administrative</w:t>
      </w:r>
      <w:r>
        <w:rPr>
          <w:spacing w:val="-1"/>
        </w:rPr>
        <w:t xml:space="preserve"> </w:t>
      </w:r>
      <w:r>
        <w:t>Law</w:t>
      </w:r>
      <w:r>
        <w:rPr>
          <w:spacing w:val="-5"/>
        </w:rPr>
        <w:t xml:space="preserve"> </w:t>
      </w:r>
      <w:r>
        <w:t>as</w:t>
      </w:r>
      <w:r>
        <w:rPr>
          <w:spacing w:val="-1"/>
        </w:rPr>
        <w:t xml:space="preserve"> </w:t>
      </w:r>
      <w:r>
        <w:t>a</w:t>
      </w:r>
      <w:r>
        <w:rPr>
          <w:spacing w:val="-2"/>
        </w:rPr>
        <w:t xml:space="preserve"> </w:t>
      </w:r>
      <w:r>
        <w:t>separate</w:t>
      </w:r>
      <w:r>
        <w:rPr>
          <w:spacing w:val="-2"/>
        </w:rPr>
        <w:t xml:space="preserve"> </w:t>
      </w:r>
      <w:r>
        <w:t>branch</w:t>
      </w:r>
      <w:r>
        <w:rPr>
          <w:spacing w:val="-1"/>
        </w:rPr>
        <w:t xml:space="preserve"> </w:t>
      </w:r>
      <w:r>
        <w:t>of legal</w:t>
      </w:r>
      <w:r>
        <w:rPr>
          <w:spacing w:val="-5"/>
        </w:rPr>
        <w:t xml:space="preserve"> </w:t>
      </w:r>
      <w:r>
        <w:t>discipline, especially</w:t>
      </w:r>
      <w:r>
        <w:rPr>
          <w:spacing w:val="-4"/>
        </w:rPr>
        <w:t xml:space="preserve"> </w:t>
      </w:r>
      <w:r>
        <w:t>in</w:t>
      </w:r>
      <w:r>
        <w:rPr>
          <w:spacing w:val="-1"/>
        </w:rPr>
        <w:t xml:space="preserve"> </w:t>
      </w:r>
      <w:r>
        <w:t>India, came</w:t>
      </w:r>
      <w:r>
        <w:rPr>
          <w:spacing w:val="-3"/>
        </w:rPr>
        <w:t xml:space="preserve"> </w:t>
      </w:r>
      <w:r>
        <w:t>to</w:t>
      </w:r>
      <w:r>
        <w:rPr>
          <w:spacing w:val="-2"/>
        </w:rPr>
        <w:t xml:space="preserve"> </w:t>
      </w:r>
      <w:r>
        <w:t>be recognised in the middle of :</w:t>
      </w:r>
    </w:p>
    <w:p w:rsidR="0065005A" w:rsidRDefault="00753B8C">
      <w:pPr>
        <w:pStyle w:val="BodyText"/>
        <w:tabs>
          <w:tab w:val="left" w:pos="1593"/>
          <w:tab w:val="left" w:pos="5192"/>
          <w:tab w:val="left" w:pos="5912"/>
        </w:tabs>
        <w:spacing w:before="37"/>
        <w:ind w:left="876"/>
      </w:pPr>
      <w:r>
        <w:rPr>
          <w:spacing w:val="-5"/>
        </w:rPr>
        <w:t>(1)</w:t>
      </w:r>
      <w:r>
        <w:tab/>
        <w:t>17</w:t>
      </w:r>
      <w:r>
        <w:rPr>
          <w:position w:val="7"/>
          <w:sz w:val="12"/>
        </w:rPr>
        <w:t>th</w:t>
      </w:r>
      <w:r>
        <w:rPr>
          <w:spacing w:val="62"/>
          <w:position w:val="7"/>
          <w:sz w:val="12"/>
        </w:rPr>
        <w:t xml:space="preserve"> </w:t>
      </w:r>
      <w:r>
        <w:rPr>
          <w:spacing w:val="-2"/>
        </w:rPr>
        <w:t>century</w:t>
      </w:r>
      <w:r>
        <w:tab/>
      </w:r>
      <w:r>
        <w:rPr>
          <w:spacing w:val="-5"/>
        </w:rPr>
        <w:t>(2)</w:t>
      </w:r>
      <w:r>
        <w:tab/>
        <w:t>18</w:t>
      </w:r>
      <w:r>
        <w:rPr>
          <w:position w:val="7"/>
          <w:sz w:val="12"/>
        </w:rPr>
        <w:t>th</w:t>
      </w:r>
      <w:r>
        <w:rPr>
          <w:spacing w:val="48"/>
          <w:position w:val="7"/>
          <w:sz w:val="12"/>
        </w:rPr>
        <w:t xml:space="preserve"> </w:t>
      </w:r>
      <w:r>
        <w:rPr>
          <w:spacing w:val="-2"/>
        </w:rPr>
        <w:t>century</w:t>
      </w:r>
    </w:p>
    <w:p w:rsidR="0065005A" w:rsidRDefault="00753B8C">
      <w:pPr>
        <w:pStyle w:val="BodyText"/>
        <w:tabs>
          <w:tab w:val="left" w:pos="1593"/>
          <w:tab w:val="left" w:pos="5192"/>
          <w:tab w:val="left" w:pos="5912"/>
        </w:tabs>
        <w:spacing w:before="74"/>
        <w:ind w:left="876"/>
      </w:pPr>
      <w:r>
        <w:rPr>
          <w:spacing w:val="-5"/>
        </w:rPr>
        <w:t>(3)</w:t>
      </w:r>
      <w:r>
        <w:tab/>
        <w:t>19</w:t>
      </w:r>
      <w:r>
        <w:rPr>
          <w:position w:val="7"/>
          <w:sz w:val="12"/>
        </w:rPr>
        <w:t>th</w:t>
      </w:r>
      <w:r>
        <w:rPr>
          <w:spacing w:val="62"/>
          <w:position w:val="7"/>
          <w:sz w:val="12"/>
        </w:rPr>
        <w:t xml:space="preserve"> </w:t>
      </w:r>
      <w:r>
        <w:rPr>
          <w:spacing w:val="-2"/>
        </w:rPr>
        <w:t>century</w:t>
      </w:r>
      <w:r>
        <w:tab/>
      </w:r>
      <w:r>
        <w:rPr>
          <w:spacing w:val="-5"/>
        </w:rPr>
        <w:t>(4)</w:t>
      </w:r>
      <w:r>
        <w:tab/>
        <w:t>20</w:t>
      </w:r>
      <w:r>
        <w:rPr>
          <w:position w:val="7"/>
          <w:sz w:val="12"/>
        </w:rPr>
        <w:t>th</w:t>
      </w:r>
      <w:r>
        <w:rPr>
          <w:spacing w:val="64"/>
          <w:position w:val="7"/>
          <w:sz w:val="12"/>
        </w:rPr>
        <w:t xml:space="preserve"> </w:t>
      </w:r>
      <w:r>
        <w:rPr>
          <w:spacing w:val="-2"/>
        </w:rPr>
        <w:t>century</w:t>
      </w:r>
    </w:p>
    <w:p w:rsidR="0065005A" w:rsidRDefault="0065005A">
      <w:pPr>
        <w:pStyle w:val="BodyText"/>
        <w:spacing w:before="153"/>
      </w:pPr>
    </w:p>
    <w:p w:rsidR="0065005A" w:rsidRDefault="00753B8C">
      <w:pPr>
        <w:pStyle w:val="ListParagraph"/>
        <w:numPr>
          <w:ilvl w:val="0"/>
          <w:numId w:val="272"/>
        </w:numPr>
        <w:tabs>
          <w:tab w:val="left" w:pos="876"/>
        </w:tabs>
        <w:spacing w:before="1"/>
      </w:pPr>
      <w:r>
        <w:t>Read</w:t>
      </w:r>
      <w:r>
        <w:rPr>
          <w:spacing w:val="8"/>
        </w:rPr>
        <w:t xml:space="preserve"> </w:t>
      </w:r>
      <w:r>
        <w:t>Assertion</w:t>
      </w:r>
      <w:r>
        <w:rPr>
          <w:spacing w:val="16"/>
        </w:rPr>
        <w:t xml:space="preserve"> </w:t>
      </w:r>
      <w:r>
        <w:t>(A)</w:t>
      </w:r>
      <w:r>
        <w:rPr>
          <w:spacing w:val="22"/>
        </w:rPr>
        <w:t xml:space="preserve"> </w:t>
      </w:r>
      <w:r>
        <w:t>and</w:t>
      </w:r>
      <w:r>
        <w:rPr>
          <w:spacing w:val="16"/>
        </w:rPr>
        <w:t xml:space="preserve"> </w:t>
      </w:r>
      <w:r>
        <w:t>Reason</w:t>
      </w:r>
      <w:r>
        <w:rPr>
          <w:spacing w:val="20"/>
        </w:rPr>
        <w:t xml:space="preserve"> </w:t>
      </w:r>
      <w:r>
        <w:t>(R)</w:t>
      </w:r>
      <w:r>
        <w:rPr>
          <w:spacing w:val="22"/>
        </w:rPr>
        <w:t xml:space="preserve"> </w:t>
      </w:r>
      <w:r>
        <w:t>and</w:t>
      </w:r>
      <w:r>
        <w:rPr>
          <w:spacing w:val="22"/>
        </w:rPr>
        <w:t xml:space="preserve"> </w:t>
      </w:r>
      <w:r>
        <w:t>answer</w:t>
      </w:r>
      <w:r>
        <w:rPr>
          <w:spacing w:val="21"/>
        </w:rPr>
        <w:t xml:space="preserve"> </w:t>
      </w:r>
      <w:r>
        <w:t>using</w:t>
      </w:r>
      <w:r>
        <w:rPr>
          <w:spacing w:val="23"/>
        </w:rPr>
        <w:t xml:space="preserve"> </w:t>
      </w:r>
      <w:r>
        <w:t>code</w:t>
      </w:r>
      <w:r>
        <w:rPr>
          <w:spacing w:val="18"/>
        </w:rPr>
        <w:t xml:space="preserve"> </w:t>
      </w:r>
      <w:r>
        <w:t>given</w:t>
      </w:r>
      <w:r>
        <w:rPr>
          <w:spacing w:val="19"/>
        </w:rPr>
        <w:t xml:space="preserve"> </w:t>
      </w:r>
      <w:r>
        <w:t>below</w:t>
      </w:r>
      <w:r>
        <w:rPr>
          <w:spacing w:val="19"/>
        </w:rPr>
        <w:t xml:space="preserve"> </w:t>
      </w:r>
      <w:r>
        <w:rPr>
          <w:spacing w:val="-10"/>
        </w:rPr>
        <w:t>:</w:t>
      </w:r>
    </w:p>
    <w:p w:rsidR="0065005A" w:rsidRDefault="00753B8C">
      <w:pPr>
        <w:pStyle w:val="BodyText"/>
        <w:spacing w:before="71" w:line="273" w:lineRule="auto"/>
        <w:ind w:left="876" w:right="338"/>
      </w:pPr>
      <w:r>
        <w:rPr>
          <w:rFonts w:ascii="Arial"/>
          <w:b/>
        </w:rPr>
        <w:t>Assertion (A</w:t>
      </w:r>
      <w:proofErr w:type="gramStart"/>
      <w:r>
        <w:rPr>
          <w:rFonts w:ascii="Arial"/>
          <w:b/>
        </w:rPr>
        <w:t>)</w:t>
      </w:r>
      <w:r>
        <w:rPr>
          <w:rFonts w:ascii="Arial"/>
          <w:b/>
          <w:spacing w:val="-3"/>
        </w:rPr>
        <w:t xml:space="preserve"> </w:t>
      </w:r>
      <w:r>
        <w:rPr>
          <w:rFonts w:ascii="Arial"/>
          <w:b/>
        </w:rPr>
        <w:t>:</w:t>
      </w:r>
      <w:proofErr w:type="gramEnd"/>
      <w:r>
        <w:rPr>
          <w:rFonts w:ascii="Arial"/>
          <w:b/>
        </w:rPr>
        <w:t xml:space="preserve"> </w:t>
      </w:r>
      <w:r>
        <w:t>Natural justice is justice of the nature where the lion devours the lamb and the</w:t>
      </w:r>
      <w:r>
        <w:rPr>
          <w:spacing w:val="40"/>
        </w:rPr>
        <w:t xml:space="preserve"> </w:t>
      </w:r>
      <w:r>
        <w:t>tiger feeds upon the antelope</w:t>
      </w:r>
    </w:p>
    <w:p w:rsidR="0065005A" w:rsidRDefault="00753B8C">
      <w:pPr>
        <w:pStyle w:val="BodyText"/>
        <w:tabs>
          <w:tab w:val="left" w:pos="2313"/>
        </w:tabs>
        <w:spacing w:before="35"/>
        <w:ind w:left="876"/>
      </w:pPr>
      <w:r>
        <w:rPr>
          <w:rFonts w:ascii="Arial"/>
          <w:b/>
        </w:rPr>
        <w:t>Reason</w:t>
      </w:r>
      <w:r>
        <w:rPr>
          <w:rFonts w:ascii="Arial"/>
          <w:b/>
          <w:spacing w:val="44"/>
        </w:rPr>
        <w:t xml:space="preserve"> </w:t>
      </w:r>
      <w:r>
        <w:rPr>
          <w:rFonts w:ascii="Arial"/>
          <w:b/>
          <w:spacing w:val="-5"/>
        </w:rPr>
        <w:t>(R)</w:t>
      </w:r>
      <w:r>
        <w:rPr>
          <w:rFonts w:ascii="Arial"/>
          <w:b/>
        </w:rPr>
        <w:tab/>
        <w:t xml:space="preserve">: </w:t>
      </w:r>
      <w:r>
        <w:t>Above</w:t>
      </w:r>
      <w:r>
        <w:rPr>
          <w:spacing w:val="9"/>
        </w:rPr>
        <w:t xml:space="preserve"> </w:t>
      </w:r>
      <w:r>
        <w:t>statement</w:t>
      </w:r>
      <w:r>
        <w:rPr>
          <w:spacing w:val="14"/>
        </w:rPr>
        <w:t xml:space="preserve"> </w:t>
      </w:r>
      <w:r>
        <w:t>is</w:t>
      </w:r>
      <w:r>
        <w:rPr>
          <w:spacing w:val="11"/>
        </w:rPr>
        <w:t xml:space="preserve"> </w:t>
      </w:r>
      <w:r>
        <w:t>taken</w:t>
      </w:r>
      <w:r>
        <w:rPr>
          <w:spacing w:val="9"/>
        </w:rPr>
        <w:t xml:space="preserve"> </w:t>
      </w:r>
      <w:r>
        <w:t>from</w:t>
      </w:r>
      <w:r>
        <w:rPr>
          <w:spacing w:val="11"/>
        </w:rPr>
        <w:t xml:space="preserve"> </w:t>
      </w:r>
      <w:r>
        <w:t>Union</w:t>
      </w:r>
      <w:r>
        <w:rPr>
          <w:spacing w:val="10"/>
        </w:rPr>
        <w:t xml:space="preserve"> </w:t>
      </w:r>
      <w:r>
        <w:t>of</w:t>
      </w:r>
      <w:r>
        <w:rPr>
          <w:spacing w:val="15"/>
        </w:rPr>
        <w:t xml:space="preserve"> </w:t>
      </w:r>
      <w:r>
        <w:t>India</w:t>
      </w:r>
      <w:r>
        <w:rPr>
          <w:spacing w:val="13"/>
        </w:rPr>
        <w:t xml:space="preserve"> </w:t>
      </w:r>
      <w:r>
        <w:t>V.</w:t>
      </w:r>
      <w:r>
        <w:rPr>
          <w:spacing w:val="7"/>
        </w:rPr>
        <w:t xml:space="preserve"> </w:t>
      </w:r>
      <w:r>
        <w:t>Tulsiram</w:t>
      </w:r>
      <w:r>
        <w:rPr>
          <w:spacing w:val="15"/>
        </w:rPr>
        <w:t xml:space="preserve"> </w:t>
      </w:r>
      <w:r>
        <w:rPr>
          <w:spacing w:val="-2"/>
        </w:rPr>
        <w:t>Patel</w:t>
      </w:r>
    </w:p>
    <w:p w:rsidR="0065005A" w:rsidRDefault="00753B8C">
      <w:pPr>
        <w:pStyle w:val="Heading4"/>
        <w:spacing w:before="76"/>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80"/>
        <w:ind w:left="876"/>
      </w:pPr>
      <w:r>
        <w:rPr>
          <w:spacing w:val="-5"/>
        </w:rPr>
        <w:t>(1)</w:t>
      </w:r>
      <w:r>
        <w:tab/>
        <w:t>Both</w:t>
      </w:r>
      <w:r>
        <w:rPr>
          <w:spacing w:val="22"/>
        </w:rPr>
        <w:t xml:space="preserve"> </w:t>
      </w:r>
      <w:r>
        <w:t>(A)</w:t>
      </w:r>
      <w:r>
        <w:rPr>
          <w:spacing w:val="26"/>
        </w:rPr>
        <w:t xml:space="preserve"> </w:t>
      </w:r>
      <w:r>
        <w:t>and</w:t>
      </w:r>
      <w:r>
        <w:rPr>
          <w:spacing w:val="25"/>
        </w:rPr>
        <w:t xml:space="preserve"> </w:t>
      </w:r>
      <w:r>
        <w:t>(R)</w:t>
      </w:r>
      <w:r>
        <w:rPr>
          <w:spacing w:val="26"/>
        </w:rPr>
        <w:t xml:space="preserve"> </w:t>
      </w:r>
      <w:r>
        <w:t>are</w:t>
      </w:r>
      <w:r>
        <w:rPr>
          <w:spacing w:val="25"/>
        </w:rPr>
        <w:t xml:space="preserve"> </w:t>
      </w:r>
      <w:r>
        <w:rPr>
          <w:spacing w:val="-2"/>
        </w:rPr>
        <w:t>correct</w:t>
      </w:r>
      <w:r>
        <w:tab/>
      </w:r>
      <w:r>
        <w:rPr>
          <w:spacing w:val="-5"/>
        </w:rPr>
        <w:t>(2)</w:t>
      </w:r>
      <w:r>
        <w:tab/>
        <w:t>(A)</w:t>
      </w:r>
      <w:r>
        <w:rPr>
          <w:spacing w:val="27"/>
        </w:rPr>
        <w:t xml:space="preserve"> </w:t>
      </w:r>
      <w:r>
        <w:t>is</w:t>
      </w:r>
      <w:r>
        <w:rPr>
          <w:spacing w:val="29"/>
        </w:rPr>
        <w:t xml:space="preserve"> </w:t>
      </w:r>
      <w:r>
        <w:t>correct,</w:t>
      </w:r>
      <w:r>
        <w:rPr>
          <w:spacing w:val="29"/>
        </w:rPr>
        <w:t xml:space="preserve"> </w:t>
      </w:r>
      <w:r>
        <w:t>but</w:t>
      </w:r>
      <w:r>
        <w:rPr>
          <w:spacing w:val="30"/>
        </w:rPr>
        <w:t xml:space="preserve"> </w:t>
      </w:r>
      <w:r>
        <w:t>(R)</w:t>
      </w:r>
      <w:r>
        <w:rPr>
          <w:spacing w:val="30"/>
        </w:rPr>
        <w:t xml:space="preserve"> </w:t>
      </w:r>
      <w:r>
        <w:t>is</w:t>
      </w:r>
      <w:r>
        <w:rPr>
          <w:spacing w:val="28"/>
        </w:rPr>
        <w:t xml:space="preserve"> </w:t>
      </w:r>
      <w:r>
        <w:rPr>
          <w:spacing w:val="-2"/>
        </w:rPr>
        <w:t>incorrect</w:t>
      </w:r>
    </w:p>
    <w:p w:rsidR="0065005A" w:rsidRDefault="00753B8C">
      <w:pPr>
        <w:pStyle w:val="BodyText"/>
        <w:tabs>
          <w:tab w:val="left" w:pos="1593"/>
          <w:tab w:val="left" w:pos="5192"/>
          <w:tab w:val="left" w:pos="5912"/>
        </w:tabs>
        <w:spacing w:before="76"/>
        <w:ind w:left="876"/>
      </w:pPr>
      <w:r>
        <w:rPr>
          <w:spacing w:val="-5"/>
        </w:rPr>
        <w:t>(3)</w:t>
      </w:r>
      <w:r>
        <w:tab/>
        <w:t>(R)</w:t>
      </w:r>
      <w:r>
        <w:rPr>
          <w:spacing w:val="30"/>
        </w:rPr>
        <w:t xml:space="preserve"> </w:t>
      </w:r>
      <w:r>
        <w:t>is</w:t>
      </w:r>
      <w:r>
        <w:rPr>
          <w:spacing w:val="28"/>
        </w:rPr>
        <w:t xml:space="preserve"> </w:t>
      </w:r>
      <w:r>
        <w:t>correct,</w:t>
      </w:r>
      <w:r>
        <w:rPr>
          <w:spacing w:val="32"/>
        </w:rPr>
        <w:t xml:space="preserve"> </w:t>
      </w:r>
      <w:r>
        <w:t>but</w:t>
      </w:r>
      <w:r>
        <w:rPr>
          <w:spacing w:val="28"/>
        </w:rPr>
        <w:t xml:space="preserve"> </w:t>
      </w:r>
      <w:r>
        <w:t>(A)</w:t>
      </w:r>
      <w:r>
        <w:rPr>
          <w:spacing w:val="29"/>
        </w:rPr>
        <w:t xml:space="preserve"> </w:t>
      </w:r>
      <w:r>
        <w:t>is</w:t>
      </w:r>
      <w:r>
        <w:rPr>
          <w:spacing w:val="30"/>
        </w:rPr>
        <w:t xml:space="preserve"> </w:t>
      </w:r>
      <w:r>
        <w:rPr>
          <w:spacing w:val="-2"/>
        </w:rPr>
        <w:t>incorrect</w:t>
      </w:r>
      <w:r>
        <w:tab/>
      </w:r>
      <w:r>
        <w:rPr>
          <w:spacing w:val="-5"/>
        </w:rPr>
        <w:t>(4)</w:t>
      </w:r>
      <w:r>
        <w:tab/>
        <w:t>Both</w:t>
      </w:r>
      <w:r>
        <w:rPr>
          <w:spacing w:val="20"/>
        </w:rPr>
        <w:t xml:space="preserve"> </w:t>
      </w:r>
      <w:r>
        <w:t>(A)</w:t>
      </w:r>
      <w:r>
        <w:rPr>
          <w:spacing w:val="25"/>
        </w:rPr>
        <w:t xml:space="preserve"> </w:t>
      </w:r>
      <w:r>
        <w:t>and</w:t>
      </w:r>
      <w:r>
        <w:rPr>
          <w:spacing w:val="21"/>
        </w:rPr>
        <w:t xml:space="preserve"> </w:t>
      </w:r>
      <w:r>
        <w:t>(R)</w:t>
      </w:r>
      <w:r>
        <w:rPr>
          <w:spacing w:val="27"/>
        </w:rPr>
        <w:t xml:space="preserve"> </w:t>
      </w:r>
      <w:r>
        <w:t>are</w:t>
      </w:r>
      <w:r>
        <w:rPr>
          <w:spacing w:val="23"/>
        </w:rPr>
        <w:t xml:space="preserve"> </w:t>
      </w:r>
      <w:r>
        <w:rPr>
          <w:spacing w:val="-2"/>
        </w:rPr>
        <w:t>incorrect</w:t>
      </w:r>
    </w:p>
    <w:p w:rsidR="0065005A" w:rsidRDefault="0065005A">
      <w:pPr>
        <w:pStyle w:val="BodyText"/>
        <w:spacing w:before="150"/>
      </w:pPr>
    </w:p>
    <w:p w:rsidR="0065005A" w:rsidRDefault="00753B8C">
      <w:pPr>
        <w:pStyle w:val="ListParagraph"/>
        <w:numPr>
          <w:ilvl w:val="0"/>
          <w:numId w:val="272"/>
        </w:numPr>
        <w:tabs>
          <w:tab w:val="left" w:pos="876"/>
        </w:tabs>
        <w:spacing w:line="273" w:lineRule="auto"/>
        <w:ind w:right="331" w:hanging="721"/>
      </w:pPr>
      <w:r>
        <w:t>In</w:t>
      </w:r>
      <w:r>
        <w:rPr>
          <w:spacing w:val="36"/>
        </w:rPr>
        <w:t xml:space="preserve"> </w:t>
      </w:r>
      <w:r>
        <w:t>which</w:t>
      </w:r>
      <w:r>
        <w:rPr>
          <w:spacing w:val="38"/>
        </w:rPr>
        <w:t xml:space="preserve"> </w:t>
      </w:r>
      <w:r>
        <w:t>of</w:t>
      </w:r>
      <w:r>
        <w:rPr>
          <w:spacing w:val="40"/>
        </w:rPr>
        <w:t xml:space="preserve"> </w:t>
      </w:r>
      <w:r>
        <w:t>the</w:t>
      </w:r>
      <w:r>
        <w:rPr>
          <w:spacing w:val="35"/>
        </w:rPr>
        <w:t xml:space="preserve"> </w:t>
      </w:r>
      <w:r>
        <w:t>following</w:t>
      </w:r>
      <w:r>
        <w:rPr>
          <w:spacing w:val="40"/>
        </w:rPr>
        <w:t xml:space="preserve"> </w:t>
      </w:r>
      <w:r>
        <w:t>cases,</w:t>
      </w:r>
      <w:r>
        <w:rPr>
          <w:spacing w:val="37"/>
        </w:rPr>
        <w:t xml:space="preserve"> </w:t>
      </w:r>
      <w:r>
        <w:t>underwritten</w:t>
      </w:r>
      <w:r>
        <w:rPr>
          <w:spacing w:val="34"/>
        </w:rPr>
        <w:t xml:space="preserve"> </w:t>
      </w:r>
      <w:r>
        <w:t>quotation</w:t>
      </w:r>
      <w:r>
        <w:rPr>
          <w:spacing w:val="38"/>
        </w:rPr>
        <w:t xml:space="preserve"> </w:t>
      </w:r>
      <w:r>
        <w:t>is</w:t>
      </w:r>
      <w:r>
        <w:rPr>
          <w:spacing w:val="36"/>
        </w:rPr>
        <w:t xml:space="preserve"> </w:t>
      </w:r>
      <w:r>
        <w:t>taken</w:t>
      </w:r>
      <w:r>
        <w:rPr>
          <w:spacing w:val="36"/>
        </w:rPr>
        <w:t xml:space="preserve"> </w:t>
      </w:r>
      <w:proofErr w:type="gramStart"/>
      <w:r>
        <w:t>from</w:t>
      </w:r>
      <w:r>
        <w:rPr>
          <w:spacing w:val="37"/>
        </w:rPr>
        <w:t xml:space="preserve"> </w:t>
      </w:r>
      <w:r>
        <w:t>?</w:t>
      </w:r>
      <w:proofErr w:type="gramEnd"/>
      <w:r>
        <w:rPr>
          <w:spacing w:val="33"/>
        </w:rPr>
        <w:t xml:space="preserve"> </w:t>
      </w:r>
      <w:r>
        <w:t>“Principles</w:t>
      </w:r>
      <w:r>
        <w:rPr>
          <w:spacing w:val="39"/>
        </w:rPr>
        <w:t xml:space="preserve"> </w:t>
      </w:r>
      <w:r>
        <w:t>of</w:t>
      </w:r>
      <w:r>
        <w:rPr>
          <w:spacing w:val="40"/>
        </w:rPr>
        <w:t xml:space="preserve"> </w:t>
      </w:r>
      <w:r>
        <w:t>natural justice must be read into the provision of</w:t>
      </w:r>
      <w:r>
        <w:rPr>
          <w:spacing w:val="40"/>
        </w:rPr>
        <w:t xml:space="preserve"> </w:t>
      </w:r>
      <w:r>
        <w:t>law”.</w:t>
      </w:r>
    </w:p>
    <w:p w:rsidR="0065005A" w:rsidRDefault="00753B8C">
      <w:pPr>
        <w:pStyle w:val="ListParagraph"/>
        <w:numPr>
          <w:ilvl w:val="0"/>
          <w:numId w:val="268"/>
        </w:numPr>
        <w:tabs>
          <w:tab w:val="left" w:pos="1593"/>
        </w:tabs>
        <w:spacing w:before="38"/>
        <w:ind w:left="1593" w:hanging="719"/>
      </w:pPr>
      <w:r>
        <w:t>State</w:t>
      </w:r>
      <w:r>
        <w:rPr>
          <w:spacing w:val="2"/>
        </w:rPr>
        <w:t xml:space="preserve"> </w:t>
      </w:r>
      <w:r>
        <w:t>of</w:t>
      </w:r>
      <w:r>
        <w:rPr>
          <w:spacing w:val="7"/>
        </w:rPr>
        <w:t xml:space="preserve"> </w:t>
      </w:r>
      <w:r>
        <w:t>U.P.</w:t>
      </w:r>
      <w:r>
        <w:rPr>
          <w:spacing w:val="7"/>
        </w:rPr>
        <w:t xml:space="preserve"> </w:t>
      </w:r>
      <w:r>
        <w:t>v.</w:t>
      </w:r>
      <w:r>
        <w:rPr>
          <w:spacing w:val="7"/>
        </w:rPr>
        <w:t xml:space="preserve"> </w:t>
      </w:r>
      <w:r>
        <w:t>Vijay Kumar</w:t>
      </w:r>
      <w:r>
        <w:rPr>
          <w:spacing w:val="-1"/>
        </w:rPr>
        <w:t xml:space="preserve"> </w:t>
      </w:r>
      <w:r>
        <w:rPr>
          <w:spacing w:val="-2"/>
        </w:rPr>
        <w:t>Tripathi</w:t>
      </w:r>
    </w:p>
    <w:p w:rsidR="0065005A" w:rsidRDefault="00753B8C">
      <w:pPr>
        <w:pStyle w:val="ListParagraph"/>
        <w:numPr>
          <w:ilvl w:val="0"/>
          <w:numId w:val="268"/>
        </w:numPr>
        <w:tabs>
          <w:tab w:val="left" w:pos="1593"/>
        </w:tabs>
        <w:spacing w:before="75"/>
        <w:ind w:left="1593" w:hanging="719"/>
      </w:pPr>
      <w:r>
        <w:t>P.</w:t>
      </w:r>
      <w:r>
        <w:rPr>
          <w:spacing w:val="3"/>
        </w:rPr>
        <w:t xml:space="preserve"> </w:t>
      </w:r>
      <w:r>
        <w:t>Satyanarayana</w:t>
      </w:r>
      <w:r>
        <w:rPr>
          <w:spacing w:val="5"/>
        </w:rPr>
        <w:t xml:space="preserve"> </w:t>
      </w:r>
      <w:r>
        <w:t>v.</w:t>
      </w:r>
      <w:r>
        <w:rPr>
          <w:spacing w:val="9"/>
        </w:rPr>
        <w:t xml:space="preserve"> </w:t>
      </w:r>
      <w:r>
        <w:t>Land</w:t>
      </w:r>
      <w:r>
        <w:rPr>
          <w:spacing w:val="2"/>
        </w:rPr>
        <w:t xml:space="preserve"> </w:t>
      </w:r>
      <w:r>
        <w:t xml:space="preserve">Reforms </w:t>
      </w:r>
      <w:r>
        <w:rPr>
          <w:spacing w:val="-2"/>
        </w:rPr>
        <w:t>Tribunal</w:t>
      </w:r>
    </w:p>
    <w:p w:rsidR="0065005A" w:rsidRDefault="00753B8C">
      <w:pPr>
        <w:pStyle w:val="ListParagraph"/>
        <w:numPr>
          <w:ilvl w:val="0"/>
          <w:numId w:val="268"/>
        </w:numPr>
        <w:tabs>
          <w:tab w:val="left" w:pos="1593"/>
        </w:tabs>
        <w:spacing w:before="74"/>
        <w:ind w:left="1593" w:hanging="719"/>
      </w:pPr>
      <w:r>
        <w:lastRenderedPageBreak/>
        <w:t>I.T.C.</w:t>
      </w:r>
      <w:r>
        <w:rPr>
          <w:spacing w:val="-5"/>
        </w:rPr>
        <w:t xml:space="preserve"> </w:t>
      </w:r>
      <w:r>
        <w:t>v.</w:t>
      </w:r>
      <w:r>
        <w:rPr>
          <w:spacing w:val="4"/>
        </w:rPr>
        <w:t xml:space="preserve"> </w:t>
      </w:r>
      <w:r>
        <w:t>State</w:t>
      </w:r>
      <w:r>
        <w:rPr>
          <w:spacing w:val="-2"/>
        </w:rPr>
        <w:t xml:space="preserve"> </w:t>
      </w:r>
      <w:r>
        <w:t>of</w:t>
      </w:r>
      <w:r>
        <w:rPr>
          <w:spacing w:val="6"/>
        </w:rPr>
        <w:t xml:space="preserve"> </w:t>
      </w:r>
      <w:r>
        <w:rPr>
          <w:spacing w:val="-2"/>
        </w:rPr>
        <w:t>Madras</w:t>
      </w:r>
    </w:p>
    <w:p w:rsidR="0065005A" w:rsidRDefault="00753B8C">
      <w:pPr>
        <w:pStyle w:val="ListParagraph"/>
        <w:numPr>
          <w:ilvl w:val="0"/>
          <w:numId w:val="268"/>
        </w:numPr>
        <w:tabs>
          <w:tab w:val="left" w:pos="1593"/>
        </w:tabs>
        <w:spacing w:before="76"/>
        <w:ind w:left="1593" w:hanging="719"/>
      </w:pPr>
      <w:r>
        <w:t>Manjula</w:t>
      </w:r>
      <w:r>
        <w:rPr>
          <w:spacing w:val="7"/>
        </w:rPr>
        <w:t xml:space="preserve"> </w:t>
      </w:r>
      <w:r>
        <w:t>Manjari</w:t>
      </w:r>
      <w:r>
        <w:rPr>
          <w:spacing w:val="6"/>
        </w:rPr>
        <w:t xml:space="preserve"> </w:t>
      </w:r>
      <w:r>
        <w:t>Devi</w:t>
      </w:r>
      <w:r>
        <w:rPr>
          <w:spacing w:val="9"/>
        </w:rPr>
        <w:t xml:space="preserve"> </w:t>
      </w:r>
      <w:r>
        <w:t>v.</w:t>
      </w:r>
      <w:r>
        <w:rPr>
          <w:spacing w:val="8"/>
        </w:rPr>
        <w:t xml:space="preserve"> </w:t>
      </w:r>
      <w:r>
        <w:t>Director</w:t>
      </w:r>
      <w:r>
        <w:rPr>
          <w:spacing w:val="10"/>
        </w:rPr>
        <w:t xml:space="preserve"> </w:t>
      </w:r>
      <w:r>
        <w:t>of</w:t>
      </w:r>
      <w:r>
        <w:rPr>
          <w:spacing w:val="9"/>
        </w:rPr>
        <w:t xml:space="preserve"> </w:t>
      </w:r>
      <w:r>
        <w:t>Public</w:t>
      </w:r>
      <w:r>
        <w:rPr>
          <w:spacing w:val="8"/>
        </w:rPr>
        <w:t xml:space="preserve"> </w:t>
      </w:r>
      <w:r>
        <w:rPr>
          <w:spacing w:val="-2"/>
        </w:rPr>
        <w:t>Instruction</w:t>
      </w:r>
    </w:p>
    <w:p w:rsidR="0065005A" w:rsidRDefault="0065005A">
      <w:pPr>
        <w:pStyle w:val="BodyText"/>
        <w:spacing w:before="69"/>
      </w:pPr>
    </w:p>
    <w:p w:rsidR="0065005A" w:rsidRDefault="00753B8C">
      <w:pPr>
        <w:pStyle w:val="Heading4"/>
        <w:ind w:right="298"/>
        <w:jc w:val="right"/>
        <w:rPr>
          <w:rFonts w:ascii="Palatino Linotype"/>
        </w:rPr>
      </w:pPr>
      <w:r>
        <w:rPr>
          <w:rFonts w:ascii="Palatino Linotype"/>
          <w:spacing w:val="-5"/>
        </w:rPr>
        <w:t>24</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56352" behindDoc="1" locked="0" layoutInCell="1" allowOverlap="1">
                <wp:simplePos x="0" y="0"/>
                <wp:positionH relativeFrom="page">
                  <wp:posOffset>0</wp:posOffset>
                </wp:positionH>
                <wp:positionV relativeFrom="page">
                  <wp:posOffset>0</wp:posOffset>
                </wp:positionV>
                <wp:extent cx="7556500" cy="106807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60128" id="docshape7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5686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9616" id="docshape74"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26"/>
        <w:rPr>
          <w:rFonts w:ascii="Arial"/>
          <w:b/>
        </w:rPr>
      </w:pPr>
    </w:p>
    <w:p w:rsidR="0065005A" w:rsidRDefault="00753B8C">
      <w:pPr>
        <w:pStyle w:val="ListParagraph"/>
        <w:numPr>
          <w:ilvl w:val="0"/>
          <w:numId w:val="272"/>
        </w:numPr>
        <w:tabs>
          <w:tab w:val="left" w:pos="876"/>
        </w:tabs>
      </w:pPr>
      <w:r>
        <w:rPr>
          <w:noProof/>
          <w:lang w:val="en-IN" w:eastAsia="en-IN"/>
        </w:rPr>
        <w:drawing>
          <wp:anchor distT="0" distB="0" distL="0" distR="0" simplePos="0" relativeHeight="473957376" behindDoc="1" locked="0" layoutInCell="1" allowOverlap="1">
            <wp:simplePos x="0" y="0"/>
            <wp:positionH relativeFrom="page">
              <wp:posOffset>571258</wp:posOffset>
            </wp:positionH>
            <wp:positionV relativeFrom="paragraph">
              <wp:posOffset>1459891</wp:posOffset>
            </wp:positionV>
            <wp:extent cx="6296012" cy="6270752"/>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11"/>
        </w:rPr>
        <w:t xml:space="preserve"> </w:t>
      </w:r>
      <w:r>
        <w:t>List–I</w:t>
      </w:r>
      <w:r>
        <w:rPr>
          <w:spacing w:val="-8"/>
        </w:rPr>
        <w:t xml:space="preserve"> </w:t>
      </w:r>
      <w:r>
        <w:t>(Name</w:t>
      </w:r>
      <w:r>
        <w:rPr>
          <w:spacing w:val="-8"/>
        </w:rPr>
        <w:t xml:space="preserve"> </w:t>
      </w:r>
      <w:r>
        <w:t>of</w:t>
      </w:r>
      <w:r>
        <w:rPr>
          <w:spacing w:val="-3"/>
        </w:rPr>
        <w:t xml:space="preserve"> </w:t>
      </w:r>
      <w:r>
        <w:t>Principle)</w:t>
      </w:r>
      <w:r>
        <w:rPr>
          <w:spacing w:val="-4"/>
        </w:rPr>
        <w:t xml:space="preserve"> </w:t>
      </w:r>
      <w:r>
        <w:t>with</w:t>
      </w:r>
      <w:r>
        <w:rPr>
          <w:spacing w:val="-9"/>
        </w:rPr>
        <w:t xml:space="preserve"> </w:t>
      </w:r>
      <w:r>
        <w:t>List–II</w:t>
      </w:r>
      <w:r>
        <w:rPr>
          <w:spacing w:val="-6"/>
        </w:rPr>
        <w:t xml:space="preserve"> </w:t>
      </w:r>
      <w:r>
        <w:t>(Related</w:t>
      </w:r>
      <w:r>
        <w:rPr>
          <w:spacing w:val="-6"/>
        </w:rPr>
        <w:t xml:space="preserve"> </w:t>
      </w:r>
      <w:r>
        <w:t>Case)</w:t>
      </w:r>
      <w:r>
        <w:rPr>
          <w:spacing w:val="-6"/>
        </w:rPr>
        <w:t xml:space="preserve"> </w:t>
      </w:r>
      <w:r>
        <w:t>and</w:t>
      </w:r>
      <w:r>
        <w:rPr>
          <w:spacing w:val="-9"/>
        </w:rPr>
        <w:t xml:space="preserve"> </w:t>
      </w:r>
      <w:r>
        <w:t>answer</w:t>
      </w:r>
      <w:r>
        <w:rPr>
          <w:spacing w:val="-4"/>
        </w:rPr>
        <w:t xml:space="preserve"> </w:t>
      </w:r>
      <w:r>
        <w:t>by</w:t>
      </w:r>
      <w:r>
        <w:rPr>
          <w:spacing w:val="-14"/>
        </w:rPr>
        <w:t xml:space="preserve"> </w:t>
      </w:r>
      <w:r>
        <w:t>using</w:t>
      </w:r>
      <w:r>
        <w:rPr>
          <w:spacing w:val="-6"/>
        </w:rPr>
        <w:t xml:space="preserve"> </w:t>
      </w:r>
      <w:r>
        <w:t>the</w:t>
      </w:r>
      <w:r>
        <w:rPr>
          <w:spacing w:val="-10"/>
        </w:rPr>
        <w:t xml:space="preserve"> </w:t>
      </w:r>
      <w:r>
        <w:t>code</w:t>
      </w:r>
      <w:r>
        <w:rPr>
          <w:spacing w:val="-10"/>
        </w:rPr>
        <w:t xml:space="preserve"> </w:t>
      </w:r>
      <w:r>
        <w:rPr>
          <w:spacing w:val="-2"/>
        </w:rPr>
        <w:t>below:</w:t>
      </w:r>
    </w:p>
    <w:p w:rsidR="0065005A" w:rsidRDefault="0065005A">
      <w:pPr>
        <w:pStyle w:val="BodyText"/>
        <w:spacing w:before="8"/>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1238"/>
        <w:gridCol w:w="720"/>
        <w:gridCol w:w="1068"/>
        <w:gridCol w:w="1089"/>
        <w:gridCol w:w="4671"/>
      </w:tblGrid>
      <w:tr w:rsidR="0065005A">
        <w:trPr>
          <w:trHeight w:val="652"/>
        </w:trPr>
        <w:tc>
          <w:tcPr>
            <w:tcW w:w="761" w:type="dxa"/>
          </w:tcPr>
          <w:p w:rsidR="0065005A" w:rsidRDefault="0065005A">
            <w:pPr>
              <w:pStyle w:val="TableParagraph"/>
              <w:spacing w:before="93"/>
            </w:pPr>
          </w:p>
          <w:p w:rsidR="0065005A" w:rsidRDefault="00753B8C">
            <w:pPr>
              <w:pStyle w:val="TableParagraph"/>
              <w:ind w:left="50"/>
            </w:pPr>
            <w:r>
              <w:rPr>
                <w:spacing w:val="-5"/>
              </w:rPr>
              <w:t>(a)</w:t>
            </w:r>
          </w:p>
        </w:tc>
        <w:tc>
          <w:tcPr>
            <w:tcW w:w="3026" w:type="dxa"/>
            <w:gridSpan w:val="3"/>
          </w:tcPr>
          <w:p w:rsidR="0065005A" w:rsidRDefault="00753B8C">
            <w:pPr>
              <w:pStyle w:val="TableParagraph"/>
              <w:spacing w:line="247" w:lineRule="exact"/>
              <w:ind w:left="6"/>
              <w:rPr>
                <w:rFonts w:ascii="Arial" w:hAnsi="Arial"/>
                <w:b/>
              </w:rPr>
            </w:pPr>
            <w:r>
              <w:rPr>
                <w:rFonts w:ascii="Arial" w:hAnsi="Arial"/>
                <w:b/>
                <w:spacing w:val="-2"/>
              </w:rPr>
              <w:t>List–I</w:t>
            </w:r>
          </w:p>
          <w:p w:rsidR="0065005A" w:rsidRDefault="00753B8C">
            <w:pPr>
              <w:pStyle w:val="TableParagraph"/>
              <w:spacing w:before="100"/>
              <w:ind w:left="6"/>
            </w:pPr>
            <w:r>
              <w:t>Res</w:t>
            </w:r>
            <w:r>
              <w:rPr>
                <w:spacing w:val="25"/>
              </w:rPr>
              <w:t xml:space="preserve"> </w:t>
            </w:r>
            <w:r>
              <w:rPr>
                <w:spacing w:val="-2"/>
              </w:rPr>
              <w:t>judicata</w:t>
            </w:r>
          </w:p>
        </w:tc>
        <w:tc>
          <w:tcPr>
            <w:tcW w:w="1089" w:type="dxa"/>
          </w:tcPr>
          <w:p w:rsidR="0065005A" w:rsidRDefault="0065005A">
            <w:pPr>
              <w:pStyle w:val="TableParagraph"/>
              <w:spacing w:before="93"/>
            </w:pPr>
          </w:p>
          <w:p w:rsidR="0065005A" w:rsidRDefault="00753B8C">
            <w:pPr>
              <w:pStyle w:val="TableParagraph"/>
              <w:ind w:left="579"/>
            </w:pPr>
            <w:r>
              <w:rPr>
                <w:spacing w:val="-5"/>
              </w:rPr>
              <w:t>(i)</w:t>
            </w:r>
          </w:p>
        </w:tc>
        <w:tc>
          <w:tcPr>
            <w:tcW w:w="4671" w:type="dxa"/>
          </w:tcPr>
          <w:p w:rsidR="0065005A" w:rsidRDefault="00753B8C">
            <w:pPr>
              <w:pStyle w:val="TableParagraph"/>
              <w:spacing w:line="247" w:lineRule="exact"/>
              <w:ind w:left="210"/>
              <w:rPr>
                <w:rFonts w:ascii="Arial" w:hAnsi="Arial"/>
                <w:b/>
              </w:rPr>
            </w:pPr>
            <w:r>
              <w:rPr>
                <w:rFonts w:ascii="Arial" w:hAnsi="Arial"/>
                <w:b/>
                <w:spacing w:val="-2"/>
              </w:rPr>
              <w:t>List–II</w:t>
            </w:r>
          </w:p>
          <w:p w:rsidR="0065005A" w:rsidRDefault="00753B8C">
            <w:pPr>
              <w:pStyle w:val="TableParagraph"/>
              <w:spacing w:before="100"/>
              <w:ind w:left="210"/>
            </w:pPr>
            <w:r>
              <w:t>S.P.</w:t>
            </w:r>
            <w:r>
              <w:rPr>
                <w:spacing w:val="1"/>
              </w:rPr>
              <w:t xml:space="preserve"> </w:t>
            </w:r>
            <w:r>
              <w:t>Gupta</w:t>
            </w:r>
            <w:r>
              <w:rPr>
                <w:spacing w:val="-1"/>
              </w:rPr>
              <w:t xml:space="preserve"> </w:t>
            </w:r>
            <w:r>
              <w:t>v.</w:t>
            </w:r>
            <w:r>
              <w:rPr>
                <w:spacing w:val="4"/>
              </w:rPr>
              <w:t xml:space="preserve"> </w:t>
            </w:r>
            <w:r>
              <w:t>Union</w:t>
            </w:r>
            <w:r>
              <w:rPr>
                <w:spacing w:val="-2"/>
              </w:rPr>
              <w:t xml:space="preserve"> </w:t>
            </w:r>
            <w:r>
              <w:t>of</w:t>
            </w:r>
            <w:r>
              <w:rPr>
                <w:spacing w:val="8"/>
              </w:rPr>
              <w:t xml:space="preserve"> </w:t>
            </w:r>
            <w:r>
              <w:rPr>
                <w:spacing w:val="-2"/>
              </w:rPr>
              <w:t>India</w:t>
            </w:r>
          </w:p>
        </w:tc>
      </w:tr>
      <w:tr w:rsidR="0065005A">
        <w:trPr>
          <w:trHeight w:val="353"/>
        </w:trPr>
        <w:tc>
          <w:tcPr>
            <w:tcW w:w="761" w:type="dxa"/>
          </w:tcPr>
          <w:p w:rsidR="0065005A" w:rsidRDefault="00753B8C">
            <w:pPr>
              <w:pStyle w:val="TableParagraph"/>
              <w:spacing w:before="46"/>
              <w:ind w:left="50"/>
            </w:pPr>
            <w:r>
              <w:rPr>
                <w:spacing w:val="-5"/>
              </w:rPr>
              <w:t>(b)</w:t>
            </w:r>
          </w:p>
        </w:tc>
        <w:tc>
          <w:tcPr>
            <w:tcW w:w="3026" w:type="dxa"/>
            <w:gridSpan w:val="3"/>
          </w:tcPr>
          <w:p w:rsidR="0065005A" w:rsidRDefault="00753B8C">
            <w:pPr>
              <w:pStyle w:val="TableParagraph"/>
              <w:spacing w:before="46"/>
              <w:ind w:left="6"/>
            </w:pPr>
            <w:r>
              <w:t>Legitimate</w:t>
            </w:r>
            <w:r>
              <w:rPr>
                <w:spacing w:val="-13"/>
              </w:rPr>
              <w:t xml:space="preserve"> </w:t>
            </w:r>
            <w:r>
              <w:rPr>
                <w:spacing w:val="-2"/>
              </w:rPr>
              <w:t>expectation</w:t>
            </w:r>
          </w:p>
        </w:tc>
        <w:tc>
          <w:tcPr>
            <w:tcW w:w="1089" w:type="dxa"/>
          </w:tcPr>
          <w:p w:rsidR="0065005A" w:rsidRDefault="00753B8C">
            <w:pPr>
              <w:pStyle w:val="TableParagraph"/>
              <w:spacing w:before="46"/>
              <w:ind w:left="579"/>
            </w:pPr>
            <w:r>
              <w:rPr>
                <w:spacing w:val="-4"/>
              </w:rPr>
              <w:t>(ii)</w:t>
            </w:r>
          </w:p>
        </w:tc>
        <w:tc>
          <w:tcPr>
            <w:tcW w:w="4671" w:type="dxa"/>
          </w:tcPr>
          <w:p w:rsidR="0065005A" w:rsidRDefault="00753B8C">
            <w:pPr>
              <w:pStyle w:val="TableParagraph"/>
              <w:spacing w:before="46"/>
              <w:ind w:left="210"/>
            </w:pPr>
            <w:r>
              <w:t>Motilal</w:t>
            </w:r>
            <w:r>
              <w:rPr>
                <w:spacing w:val="4"/>
              </w:rPr>
              <w:t xml:space="preserve"> </w:t>
            </w:r>
            <w:r>
              <w:t>Padampat</w:t>
            </w:r>
            <w:r>
              <w:rPr>
                <w:spacing w:val="4"/>
              </w:rPr>
              <w:t xml:space="preserve"> </w:t>
            </w:r>
            <w:r>
              <w:t>Sugar</w:t>
            </w:r>
            <w:r>
              <w:rPr>
                <w:spacing w:val="5"/>
              </w:rPr>
              <w:t xml:space="preserve"> </w:t>
            </w:r>
            <w:r>
              <w:t>Mills</w:t>
            </w:r>
            <w:r>
              <w:rPr>
                <w:spacing w:val="8"/>
              </w:rPr>
              <w:t xml:space="preserve"> </w:t>
            </w:r>
            <w:r>
              <w:t>v.</w:t>
            </w:r>
            <w:r>
              <w:rPr>
                <w:spacing w:val="4"/>
              </w:rPr>
              <w:t xml:space="preserve"> </w:t>
            </w:r>
            <w:r>
              <w:t>State</w:t>
            </w:r>
            <w:r>
              <w:rPr>
                <w:spacing w:val="7"/>
              </w:rPr>
              <w:t xml:space="preserve"> </w:t>
            </w:r>
            <w:r>
              <w:rPr>
                <w:spacing w:val="-5"/>
              </w:rPr>
              <w:t>of</w:t>
            </w:r>
          </w:p>
        </w:tc>
      </w:tr>
      <w:tr w:rsidR="0065005A">
        <w:trPr>
          <w:trHeight w:val="709"/>
        </w:trPr>
        <w:tc>
          <w:tcPr>
            <w:tcW w:w="761" w:type="dxa"/>
          </w:tcPr>
          <w:p w:rsidR="0065005A" w:rsidRDefault="0065005A">
            <w:pPr>
              <w:pStyle w:val="TableParagraph"/>
              <w:spacing w:before="150"/>
            </w:pPr>
          </w:p>
          <w:p w:rsidR="0065005A" w:rsidRDefault="00753B8C">
            <w:pPr>
              <w:pStyle w:val="TableParagraph"/>
              <w:ind w:left="50"/>
            </w:pPr>
            <w:r>
              <w:rPr>
                <w:spacing w:val="-5"/>
              </w:rPr>
              <w:t>(c)</w:t>
            </w:r>
          </w:p>
        </w:tc>
        <w:tc>
          <w:tcPr>
            <w:tcW w:w="3026" w:type="dxa"/>
            <w:gridSpan w:val="3"/>
          </w:tcPr>
          <w:p w:rsidR="0065005A" w:rsidRDefault="0065005A">
            <w:pPr>
              <w:pStyle w:val="TableParagraph"/>
              <w:spacing w:before="150"/>
            </w:pPr>
          </w:p>
          <w:p w:rsidR="0065005A" w:rsidRDefault="00753B8C">
            <w:pPr>
              <w:pStyle w:val="TableParagraph"/>
              <w:ind w:left="6"/>
            </w:pPr>
            <w:r>
              <w:t>Promissory</w:t>
            </w:r>
            <w:r>
              <w:rPr>
                <w:spacing w:val="31"/>
              </w:rPr>
              <w:t xml:space="preserve"> </w:t>
            </w:r>
            <w:r>
              <w:rPr>
                <w:spacing w:val="-2"/>
              </w:rPr>
              <w:t>estoppel</w:t>
            </w:r>
          </w:p>
        </w:tc>
        <w:tc>
          <w:tcPr>
            <w:tcW w:w="1089" w:type="dxa"/>
          </w:tcPr>
          <w:p w:rsidR="0065005A" w:rsidRDefault="0065005A">
            <w:pPr>
              <w:pStyle w:val="TableParagraph"/>
              <w:spacing w:before="150"/>
            </w:pPr>
          </w:p>
          <w:p w:rsidR="0065005A" w:rsidRDefault="00753B8C">
            <w:pPr>
              <w:pStyle w:val="TableParagraph"/>
              <w:ind w:left="579"/>
            </w:pPr>
            <w:r>
              <w:rPr>
                <w:spacing w:val="-2"/>
              </w:rPr>
              <w:t>(iii)</w:t>
            </w:r>
          </w:p>
        </w:tc>
        <w:tc>
          <w:tcPr>
            <w:tcW w:w="4671" w:type="dxa"/>
          </w:tcPr>
          <w:p w:rsidR="0065005A" w:rsidRDefault="00753B8C">
            <w:pPr>
              <w:pStyle w:val="TableParagraph"/>
              <w:spacing w:before="47"/>
              <w:ind w:left="210"/>
            </w:pPr>
            <w:r>
              <w:t>Uttar</w:t>
            </w:r>
            <w:r>
              <w:rPr>
                <w:spacing w:val="14"/>
              </w:rPr>
              <w:t xml:space="preserve"> </w:t>
            </w:r>
            <w:r>
              <w:rPr>
                <w:spacing w:val="-2"/>
              </w:rPr>
              <w:t>Pradesh</w:t>
            </w:r>
          </w:p>
          <w:p w:rsidR="0065005A" w:rsidRDefault="00753B8C">
            <w:pPr>
              <w:pStyle w:val="TableParagraph"/>
              <w:spacing w:before="103"/>
              <w:ind w:left="210"/>
            </w:pPr>
            <w:r>
              <w:t>Daryao</w:t>
            </w:r>
            <w:r>
              <w:rPr>
                <w:spacing w:val="10"/>
              </w:rPr>
              <w:t xml:space="preserve"> </w:t>
            </w:r>
            <w:r>
              <w:t>v.</w:t>
            </w:r>
            <w:r>
              <w:rPr>
                <w:spacing w:val="15"/>
              </w:rPr>
              <w:t xml:space="preserve"> </w:t>
            </w:r>
            <w:r>
              <w:t>State</w:t>
            </w:r>
            <w:r>
              <w:rPr>
                <w:spacing w:val="12"/>
              </w:rPr>
              <w:t xml:space="preserve"> </w:t>
            </w:r>
            <w:r>
              <w:t>of</w:t>
            </w:r>
            <w:r>
              <w:rPr>
                <w:spacing w:val="17"/>
              </w:rPr>
              <w:t xml:space="preserve"> </w:t>
            </w:r>
            <w:r>
              <w:t>Uttar</w:t>
            </w:r>
            <w:r>
              <w:rPr>
                <w:spacing w:val="12"/>
              </w:rPr>
              <w:t xml:space="preserve"> </w:t>
            </w:r>
            <w:r>
              <w:rPr>
                <w:spacing w:val="-2"/>
              </w:rPr>
              <w:t>Pradesh</w:t>
            </w:r>
          </w:p>
        </w:tc>
      </w:tr>
      <w:tr w:rsidR="0065005A">
        <w:trPr>
          <w:trHeight w:val="352"/>
        </w:trPr>
        <w:tc>
          <w:tcPr>
            <w:tcW w:w="761" w:type="dxa"/>
          </w:tcPr>
          <w:p w:rsidR="0065005A" w:rsidRDefault="00753B8C">
            <w:pPr>
              <w:pStyle w:val="TableParagraph"/>
              <w:spacing w:before="46"/>
              <w:ind w:left="50"/>
            </w:pPr>
            <w:r>
              <w:rPr>
                <w:spacing w:val="-5"/>
              </w:rPr>
              <w:t>(d)</w:t>
            </w:r>
          </w:p>
        </w:tc>
        <w:tc>
          <w:tcPr>
            <w:tcW w:w="3026" w:type="dxa"/>
            <w:gridSpan w:val="3"/>
          </w:tcPr>
          <w:p w:rsidR="0065005A" w:rsidRDefault="00753B8C">
            <w:pPr>
              <w:pStyle w:val="TableParagraph"/>
              <w:spacing w:before="46"/>
              <w:ind w:left="6"/>
            </w:pPr>
            <w:r>
              <w:t>Locus</w:t>
            </w:r>
            <w:r>
              <w:rPr>
                <w:spacing w:val="32"/>
              </w:rPr>
              <w:t xml:space="preserve"> </w:t>
            </w:r>
            <w:r>
              <w:rPr>
                <w:spacing w:val="-2"/>
              </w:rPr>
              <w:t>standi</w:t>
            </w:r>
          </w:p>
        </w:tc>
        <w:tc>
          <w:tcPr>
            <w:tcW w:w="1089" w:type="dxa"/>
          </w:tcPr>
          <w:p w:rsidR="0065005A" w:rsidRDefault="00753B8C">
            <w:pPr>
              <w:pStyle w:val="TableParagraph"/>
              <w:spacing w:before="46"/>
              <w:ind w:left="579"/>
            </w:pPr>
            <w:r>
              <w:rPr>
                <w:spacing w:val="-4"/>
              </w:rPr>
              <w:t>(iv)</w:t>
            </w:r>
          </w:p>
        </w:tc>
        <w:tc>
          <w:tcPr>
            <w:tcW w:w="4671" w:type="dxa"/>
          </w:tcPr>
          <w:p w:rsidR="0065005A" w:rsidRDefault="00753B8C">
            <w:pPr>
              <w:pStyle w:val="TableParagraph"/>
              <w:spacing w:before="46"/>
              <w:ind w:left="210"/>
            </w:pPr>
            <w:r>
              <w:rPr>
                <w:spacing w:val="-2"/>
              </w:rPr>
              <w:t>Monnet</w:t>
            </w:r>
            <w:r>
              <w:rPr>
                <w:spacing w:val="-10"/>
              </w:rPr>
              <w:t xml:space="preserve"> </w:t>
            </w:r>
            <w:r>
              <w:rPr>
                <w:spacing w:val="-2"/>
              </w:rPr>
              <w:t>Ispat</w:t>
            </w:r>
            <w:r>
              <w:rPr>
                <w:spacing w:val="-8"/>
              </w:rPr>
              <w:t xml:space="preserve"> </w:t>
            </w:r>
            <w:r>
              <w:rPr>
                <w:spacing w:val="-2"/>
              </w:rPr>
              <w:t>and</w:t>
            </w:r>
            <w:r>
              <w:rPr>
                <w:spacing w:val="-12"/>
              </w:rPr>
              <w:t xml:space="preserve"> </w:t>
            </w:r>
            <w:r>
              <w:rPr>
                <w:spacing w:val="-2"/>
              </w:rPr>
              <w:t>Energy</w:t>
            </w:r>
            <w:r>
              <w:rPr>
                <w:spacing w:val="-17"/>
              </w:rPr>
              <w:t xml:space="preserve"> </w:t>
            </w:r>
            <w:r>
              <w:rPr>
                <w:spacing w:val="-2"/>
              </w:rPr>
              <w:t>Ltd.</w:t>
            </w:r>
            <w:r>
              <w:rPr>
                <w:spacing w:val="-7"/>
              </w:rPr>
              <w:t xml:space="preserve"> </w:t>
            </w:r>
            <w:r>
              <w:rPr>
                <w:spacing w:val="-2"/>
              </w:rPr>
              <w:t>v.</w:t>
            </w:r>
            <w:r>
              <w:rPr>
                <w:spacing w:val="-8"/>
              </w:rPr>
              <w:t xml:space="preserve"> </w:t>
            </w:r>
            <w:r>
              <w:rPr>
                <w:spacing w:val="-2"/>
              </w:rPr>
              <w:t>Union</w:t>
            </w:r>
            <w:r>
              <w:rPr>
                <w:spacing w:val="-13"/>
              </w:rPr>
              <w:t xml:space="preserve"> </w:t>
            </w:r>
            <w:r>
              <w:rPr>
                <w:spacing w:val="-2"/>
              </w:rPr>
              <w:t>of</w:t>
            </w:r>
            <w:r>
              <w:rPr>
                <w:spacing w:val="-7"/>
              </w:rPr>
              <w:t xml:space="preserve"> </w:t>
            </w:r>
            <w:r>
              <w:rPr>
                <w:spacing w:val="-4"/>
              </w:rPr>
              <w:t>India</w:t>
            </w:r>
          </w:p>
        </w:tc>
      </w:tr>
      <w:tr w:rsidR="0065005A">
        <w:trPr>
          <w:trHeight w:val="352"/>
        </w:trPr>
        <w:tc>
          <w:tcPr>
            <w:tcW w:w="3787" w:type="dxa"/>
            <w:gridSpan w:val="4"/>
          </w:tcPr>
          <w:p w:rsidR="0065005A" w:rsidRDefault="00753B8C">
            <w:pPr>
              <w:pStyle w:val="TableParagraph"/>
              <w:spacing w:before="46"/>
              <w:ind w:left="50"/>
              <w:rPr>
                <w:rFonts w:ascii="Arial"/>
                <w:b/>
              </w:rPr>
            </w:pPr>
            <w:r>
              <w:rPr>
                <w:rFonts w:ascii="Arial"/>
                <w:b/>
              </w:rPr>
              <w:t>Code</w:t>
            </w:r>
            <w:r>
              <w:rPr>
                <w:rFonts w:ascii="Arial"/>
                <w:b/>
                <w:spacing w:val="16"/>
              </w:rPr>
              <w:t xml:space="preserve"> </w:t>
            </w:r>
            <w:r>
              <w:rPr>
                <w:rFonts w:ascii="Arial"/>
                <w:b/>
                <w:spacing w:val="-10"/>
              </w:rPr>
              <w:t>:</w:t>
            </w:r>
          </w:p>
        </w:tc>
        <w:tc>
          <w:tcPr>
            <w:tcW w:w="1089" w:type="dxa"/>
          </w:tcPr>
          <w:p w:rsidR="0065005A" w:rsidRDefault="0065005A">
            <w:pPr>
              <w:pStyle w:val="TableParagraph"/>
              <w:rPr>
                <w:rFonts w:ascii="Times New Roman"/>
              </w:rPr>
            </w:pPr>
          </w:p>
        </w:tc>
        <w:tc>
          <w:tcPr>
            <w:tcW w:w="4671" w:type="dxa"/>
          </w:tcPr>
          <w:p w:rsidR="0065005A" w:rsidRDefault="0065005A">
            <w:pPr>
              <w:pStyle w:val="TableParagraph"/>
              <w:rPr>
                <w:rFonts w:ascii="Times New Roman"/>
              </w:rPr>
            </w:pPr>
          </w:p>
        </w:tc>
      </w:tr>
      <w:tr w:rsidR="0065005A">
        <w:trPr>
          <w:trHeight w:val="353"/>
        </w:trPr>
        <w:tc>
          <w:tcPr>
            <w:tcW w:w="761" w:type="dxa"/>
          </w:tcPr>
          <w:p w:rsidR="0065005A" w:rsidRDefault="0065005A">
            <w:pPr>
              <w:pStyle w:val="TableParagraph"/>
              <w:rPr>
                <w:rFonts w:ascii="Times New Roman"/>
              </w:rPr>
            </w:pPr>
          </w:p>
        </w:tc>
        <w:tc>
          <w:tcPr>
            <w:tcW w:w="1238" w:type="dxa"/>
          </w:tcPr>
          <w:p w:rsidR="0065005A" w:rsidRDefault="00753B8C">
            <w:pPr>
              <w:pStyle w:val="TableParagraph"/>
              <w:tabs>
                <w:tab w:val="left" w:pos="726"/>
              </w:tabs>
              <w:spacing w:before="46"/>
              <w:ind w:left="6"/>
              <w:rPr>
                <w:rFonts w:ascii="Arial"/>
                <w:b/>
              </w:rPr>
            </w:pPr>
            <w:r>
              <w:rPr>
                <w:rFonts w:ascii="Arial"/>
                <w:b/>
                <w:spacing w:val="-5"/>
              </w:rPr>
              <w:t>(a)</w:t>
            </w:r>
            <w:r>
              <w:rPr>
                <w:rFonts w:ascii="Arial"/>
                <w:b/>
              </w:rPr>
              <w:tab/>
            </w:r>
            <w:r>
              <w:rPr>
                <w:rFonts w:ascii="Arial"/>
                <w:b/>
                <w:spacing w:val="-5"/>
              </w:rPr>
              <w:t>(b)</w:t>
            </w:r>
          </w:p>
        </w:tc>
        <w:tc>
          <w:tcPr>
            <w:tcW w:w="720" w:type="dxa"/>
          </w:tcPr>
          <w:p w:rsidR="0065005A" w:rsidRDefault="00753B8C">
            <w:pPr>
              <w:pStyle w:val="TableParagraph"/>
              <w:spacing w:before="46"/>
              <w:ind w:left="73" w:right="102"/>
              <w:jc w:val="center"/>
              <w:rPr>
                <w:rFonts w:ascii="Arial"/>
                <w:b/>
              </w:rPr>
            </w:pPr>
            <w:r>
              <w:rPr>
                <w:rFonts w:ascii="Arial"/>
                <w:b/>
                <w:spacing w:val="-5"/>
              </w:rPr>
              <w:t>(c)</w:t>
            </w:r>
          </w:p>
        </w:tc>
        <w:tc>
          <w:tcPr>
            <w:tcW w:w="1068" w:type="dxa"/>
          </w:tcPr>
          <w:p w:rsidR="0065005A" w:rsidRDefault="00753B8C">
            <w:pPr>
              <w:pStyle w:val="TableParagraph"/>
              <w:spacing w:before="46"/>
              <w:ind w:left="209"/>
              <w:rPr>
                <w:rFonts w:ascii="Arial"/>
                <w:b/>
              </w:rPr>
            </w:pPr>
            <w:r>
              <w:rPr>
                <w:rFonts w:ascii="Arial"/>
                <w:b/>
                <w:spacing w:val="-5"/>
              </w:rPr>
              <w:t>(d)</w:t>
            </w:r>
          </w:p>
        </w:tc>
        <w:tc>
          <w:tcPr>
            <w:tcW w:w="1089" w:type="dxa"/>
          </w:tcPr>
          <w:p w:rsidR="0065005A" w:rsidRDefault="0065005A">
            <w:pPr>
              <w:pStyle w:val="TableParagraph"/>
              <w:rPr>
                <w:rFonts w:ascii="Times New Roman"/>
              </w:rPr>
            </w:pPr>
          </w:p>
        </w:tc>
        <w:tc>
          <w:tcPr>
            <w:tcW w:w="4671" w:type="dxa"/>
          </w:tcPr>
          <w:p w:rsidR="0065005A" w:rsidRDefault="0065005A">
            <w:pPr>
              <w:pStyle w:val="TableParagraph"/>
              <w:rPr>
                <w:rFonts w:ascii="Times New Roman"/>
              </w:rPr>
            </w:pPr>
          </w:p>
        </w:tc>
      </w:tr>
      <w:tr w:rsidR="0065005A">
        <w:trPr>
          <w:trHeight w:val="353"/>
        </w:trPr>
        <w:tc>
          <w:tcPr>
            <w:tcW w:w="761" w:type="dxa"/>
          </w:tcPr>
          <w:p w:rsidR="0065005A" w:rsidRDefault="00753B8C">
            <w:pPr>
              <w:pStyle w:val="TableParagraph"/>
              <w:spacing w:before="47"/>
              <w:ind w:left="50"/>
            </w:pPr>
            <w:r>
              <w:rPr>
                <w:spacing w:val="-5"/>
              </w:rPr>
              <w:t>(1)</w:t>
            </w:r>
          </w:p>
        </w:tc>
        <w:tc>
          <w:tcPr>
            <w:tcW w:w="1238" w:type="dxa"/>
          </w:tcPr>
          <w:p w:rsidR="0065005A" w:rsidRDefault="00753B8C">
            <w:pPr>
              <w:pStyle w:val="TableParagraph"/>
              <w:tabs>
                <w:tab w:val="left" w:pos="726"/>
              </w:tabs>
              <w:spacing w:before="47"/>
              <w:ind w:left="6"/>
            </w:pPr>
            <w:r>
              <w:rPr>
                <w:spacing w:val="-4"/>
              </w:rPr>
              <w:t>(ii)</w:t>
            </w:r>
            <w:r>
              <w:tab/>
            </w:r>
            <w:r>
              <w:rPr>
                <w:spacing w:val="-4"/>
              </w:rPr>
              <w:t>(iv)</w:t>
            </w:r>
          </w:p>
        </w:tc>
        <w:tc>
          <w:tcPr>
            <w:tcW w:w="720" w:type="dxa"/>
          </w:tcPr>
          <w:p w:rsidR="0065005A" w:rsidRDefault="00753B8C">
            <w:pPr>
              <w:pStyle w:val="TableParagraph"/>
              <w:spacing w:before="47"/>
              <w:ind w:left="94" w:right="102"/>
              <w:jc w:val="center"/>
            </w:pPr>
            <w:r>
              <w:rPr>
                <w:spacing w:val="-2"/>
              </w:rPr>
              <w:t>(iii)</w:t>
            </w:r>
          </w:p>
        </w:tc>
        <w:tc>
          <w:tcPr>
            <w:tcW w:w="1068" w:type="dxa"/>
          </w:tcPr>
          <w:p w:rsidR="0065005A" w:rsidRDefault="00753B8C">
            <w:pPr>
              <w:pStyle w:val="TableParagraph"/>
              <w:spacing w:before="47"/>
              <w:ind w:left="209"/>
            </w:pPr>
            <w:r>
              <w:rPr>
                <w:spacing w:val="-5"/>
              </w:rPr>
              <w:t>(i)</w:t>
            </w:r>
          </w:p>
        </w:tc>
        <w:tc>
          <w:tcPr>
            <w:tcW w:w="1089" w:type="dxa"/>
          </w:tcPr>
          <w:p w:rsidR="0065005A" w:rsidRDefault="0065005A">
            <w:pPr>
              <w:pStyle w:val="TableParagraph"/>
              <w:rPr>
                <w:rFonts w:ascii="Times New Roman"/>
              </w:rPr>
            </w:pPr>
          </w:p>
        </w:tc>
        <w:tc>
          <w:tcPr>
            <w:tcW w:w="4671" w:type="dxa"/>
          </w:tcPr>
          <w:p w:rsidR="0065005A" w:rsidRDefault="0065005A">
            <w:pPr>
              <w:pStyle w:val="TableParagraph"/>
              <w:rPr>
                <w:rFonts w:ascii="Times New Roman"/>
              </w:rPr>
            </w:pPr>
          </w:p>
        </w:tc>
      </w:tr>
      <w:tr w:rsidR="0065005A">
        <w:trPr>
          <w:trHeight w:val="354"/>
        </w:trPr>
        <w:tc>
          <w:tcPr>
            <w:tcW w:w="761" w:type="dxa"/>
          </w:tcPr>
          <w:p w:rsidR="0065005A" w:rsidRDefault="00753B8C">
            <w:pPr>
              <w:pStyle w:val="TableParagraph"/>
              <w:spacing w:before="46"/>
              <w:ind w:left="50"/>
            </w:pPr>
            <w:r>
              <w:rPr>
                <w:spacing w:val="-5"/>
              </w:rPr>
              <w:t>(2)</w:t>
            </w:r>
          </w:p>
        </w:tc>
        <w:tc>
          <w:tcPr>
            <w:tcW w:w="1238" w:type="dxa"/>
          </w:tcPr>
          <w:p w:rsidR="0065005A" w:rsidRDefault="00753B8C">
            <w:pPr>
              <w:pStyle w:val="TableParagraph"/>
              <w:tabs>
                <w:tab w:val="left" w:pos="726"/>
              </w:tabs>
              <w:spacing w:before="46"/>
              <w:ind w:left="6"/>
            </w:pPr>
            <w:r>
              <w:rPr>
                <w:spacing w:val="-2"/>
              </w:rPr>
              <w:t>(iii)</w:t>
            </w:r>
            <w:r>
              <w:tab/>
            </w:r>
            <w:r>
              <w:rPr>
                <w:spacing w:val="-4"/>
              </w:rPr>
              <w:t>(iv)</w:t>
            </w:r>
          </w:p>
        </w:tc>
        <w:tc>
          <w:tcPr>
            <w:tcW w:w="720" w:type="dxa"/>
          </w:tcPr>
          <w:p w:rsidR="0065005A" w:rsidRDefault="00753B8C">
            <w:pPr>
              <w:pStyle w:val="TableParagraph"/>
              <w:spacing w:before="46"/>
              <w:ind w:left="46" w:right="102"/>
              <w:jc w:val="center"/>
            </w:pPr>
            <w:r>
              <w:rPr>
                <w:spacing w:val="-4"/>
              </w:rPr>
              <w:t>(ii)</w:t>
            </w:r>
          </w:p>
        </w:tc>
        <w:tc>
          <w:tcPr>
            <w:tcW w:w="1068" w:type="dxa"/>
          </w:tcPr>
          <w:p w:rsidR="0065005A" w:rsidRDefault="00753B8C">
            <w:pPr>
              <w:pStyle w:val="TableParagraph"/>
              <w:spacing w:before="46"/>
              <w:ind w:left="209"/>
            </w:pPr>
            <w:r>
              <w:rPr>
                <w:spacing w:val="-5"/>
              </w:rPr>
              <w:t>(i)</w:t>
            </w:r>
          </w:p>
        </w:tc>
        <w:tc>
          <w:tcPr>
            <w:tcW w:w="1089" w:type="dxa"/>
          </w:tcPr>
          <w:p w:rsidR="0065005A" w:rsidRDefault="0065005A">
            <w:pPr>
              <w:pStyle w:val="TableParagraph"/>
              <w:rPr>
                <w:rFonts w:ascii="Times New Roman"/>
              </w:rPr>
            </w:pPr>
          </w:p>
        </w:tc>
        <w:tc>
          <w:tcPr>
            <w:tcW w:w="4671" w:type="dxa"/>
          </w:tcPr>
          <w:p w:rsidR="0065005A" w:rsidRDefault="0065005A">
            <w:pPr>
              <w:pStyle w:val="TableParagraph"/>
              <w:rPr>
                <w:rFonts w:ascii="Times New Roman"/>
              </w:rPr>
            </w:pPr>
          </w:p>
        </w:tc>
      </w:tr>
      <w:tr w:rsidR="0065005A">
        <w:trPr>
          <w:trHeight w:val="346"/>
        </w:trPr>
        <w:tc>
          <w:tcPr>
            <w:tcW w:w="761" w:type="dxa"/>
          </w:tcPr>
          <w:p w:rsidR="0065005A" w:rsidRDefault="00753B8C">
            <w:pPr>
              <w:pStyle w:val="TableParagraph"/>
              <w:spacing w:before="47"/>
              <w:ind w:left="50"/>
            </w:pPr>
            <w:r>
              <w:rPr>
                <w:spacing w:val="-5"/>
              </w:rPr>
              <w:t>(3)</w:t>
            </w:r>
          </w:p>
        </w:tc>
        <w:tc>
          <w:tcPr>
            <w:tcW w:w="1238" w:type="dxa"/>
          </w:tcPr>
          <w:p w:rsidR="0065005A" w:rsidRDefault="00753B8C">
            <w:pPr>
              <w:pStyle w:val="TableParagraph"/>
              <w:tabs>
                <w:tab w:val="left" w:pos="726"/>
              </w:tabs>
              <w:spacing w:before="47"/>
              <w:ind w:left="6"/>
            </w:pPr>
            <w:r>
              <w:rPr>
                <w:spacing w:val="-5"/>
              </w:rPr>
              <w:t>(i)</w:t>
            </w:r>
            <w:r>
              <w:tab/>
            </w:r>
            <w:r>
              <w:rPr>
                <w:spacing w:val="-2"/>
              </w:rPr>
              <w:t>(iii)</w:t>
            </w:r>
          </w:p>
        </w:tc>
        <w:tc>
          <w:tcPr>
            <w:tcW w:w="720" w:type="dxa"/>
          </w:tcPr>
          <w:p w:rsidR="0065005A" w:rsidRDefault="00753B8C">
            <w:pPr>
              <w:pStyle w:val="TableParagraph"/>
              <w:spacing w:before="47"/>
              <w:ind w:left="103" w:right="102"/>
              <w:jc w:val="center"/>
            </w:pPr>
            <w:r>
              <w:rPr>
                <w:spacing w:val="-4"/>
              </w:rPr>
              <w:t>(iv)</w:t>
            </w:r>
          </w:p>
        </w:tc>
        <w:tc>
          <w:tcPr>
            <w:tcW w:w="1068" w:type="dxa"/>
          </w:tcPr>
          <w:p w:rsidR="0065005A" w:rsidRDefault="00753B8C">
            <w:pPr>
              <w:pStyle w:val="TableParagraph"/>
              <w:spacing w:before="47"/>
              <w:ind w:left="209"/>
            </w:pPr>
            <w:r>
              <w:rPr>
                <w:spacing w:val="-4"/>
              </w:rPr>
              <w:t>(ii)</w:t>
            </w:r>
          </w:p>
        </w:tc>
        <w:tc>
          <w:tcPr>
            <w:tcW w:w="1089" w:type="dxa"/>
          </w:tcPr>
          <w:p w:rsidR="0065005A" w:rsidRDefault="0065005A">
            <w:pPr>
              <w:pStyle w:val="TableParagraph"/>
              <w:rPr>
                <w:rFonts w:ascii="Times New Roman"/>
              </w:rPr>
            </w:pPr>
          </w:p>
        </w:tc>
        <w:tc>
          <w:tcPr>
            <w:tcW w:w="4671" w:type="dxa"/>
          </w:tcPr>
          <w:p w:rsidR="0065005A" w:rsidRDefault="0065005A">
            <w:pPr>
              <w:pStyle w:val="TableParagraph"/>
              <w:rPr>
                <w:rFonts w:ascii="Times New Roman"/>
              </w:rPr>
            </w:pPr>
          </w:p>
        </w:tc>
      </w:tr>
      <w:tr w:rsidR="0065005A">
        <w:trPr>
          <w:trHeight w:val="292"/>
        </w:trPr>
        <w:tc>
          <w:tcPr>
            <w:tcW w:w="761" w:type="dxa"/>
          </w:tcPr>
          <w:p w:rsidR="0065005A" w:rsidRDefault="00753B8C">
            <w:pPr>
              <w:pStyle w:val="TableParagraph"/>
              <w:spacing w:before="39" w:line="233" w:lineRule="exact"/>
              <w:ind w:left="50"/>
            </w:pPr>
            <w:r>
              <w:rPr>
                <w:spacing w:val="-5"/>
              </w:rPr>
              <w:t>(4)</w:t>
            </w:r>
          </w:p>
        </w:tc>
        <w:tc>
          <w:tcPr>
            <w:tcW w:w="1238" w:type="dxa"/>
          </w:tcPr>
          <w:p w:rsidR="0065005A" w:rsidRDefault="00753B8C">
            <w:pPr>
              <w:pStyle w:val="TableParagraph"/>
              <w:tabs>
                <w:tab w:val="left" w:pos="726"/>
              </w:tabs>
              <w:spacing w:before="39" w:line="233" w:lineRule="exact"/>
              <w:ind w:left="6"/>
            </w:pPr>
            <w:r>
              <w:rPr>
                <w:spacing w:val="-4"/>
              </w:rPr>
              <w:t>(iv)</w:t>
            </w:r>
            <w:r>
              <w:tab/>
            </w:r>
            <w:r>
              <w:rPr>
                <w:spacing w:val="-2"/>
              </w:rPr>
              <w:t>(iii)</w:t>
            </w:r>
          </w:p>
        </w:tc>
        <w:tc>
          <w:tcPr>
            <w:tcW w:w="720" w:type="dxa"/>
          </w:tcPr>
          <w:p w:rsidR="0065005A" w:rsidRDefault="00753B8C">
            <w:pPr>
              <w:pStyle w:val="TableParagraph"/>
              <w:spacing w:before="39" w:line="233" w:lineRule="exact"/>
              <w:ind w:left="46" w:right="102"/>
              <w:jc w:val="center"/>
            </w:pPr>
            <w:r>
              <w:rPr>
                <w:spacing w:val="-4"/>
              </w:rPr>
              <w:t>(ii)</w:t>
            </w:r>
          </w:p>
        </w:tc>
        <w:tc>
          <w:tcPr>
            <w:tcW w:w="1068" w:type="dxa"/>
          </w:tcPr>
          <w:p w:rsidR="0065005A" w:rsidRDefault="00753B8C">
            <w:pPr>
              <w:pStyle w:val="TableParagraph"/>
              <w:spacing w:before="39" w:line="233" w:lineRule="exact"/>
              <w:ind w:left="209"/>
            </w:pPr>
            <w:r>
              <w:rPr>
                <w:spacing w:val="-5"/>
              </w:rPr>
              <w:t>(i)</w:t>
            </w:r>
          </w:p>
        </w:tc>
        <w:tc>
          <w:tcPr>
            <w:tcW w:w="1089" w:type="dxa"/>
          </w:tcPr>
          <w:p w:rsidR="0065005A" w:rsidRDefault="0065005A">
            <w:pPr>
              <w:pStyle w:val="TableParagraph"/>
              <w:rPr>
                <w:rFonts w:ascii="Times New Roman"/>
                <w:sz w:val="20"/>
              </w:rPr>
            </w:pPr>
          </w:p>
        </w:tc>
        <w:tc>
          <w:tcPr>
            <w:tcW w:w="4671" w:type="dxa"/>
          </w:tcPr>
          <w:p w:rsidR="0065005A" w:rsidRDefault="0065005A">
            <w:pPr>
              <w:pStyle w:val="TableParagraph"/>
              <w:rPr>
                <w:rFonts w:ascii="Times New Roman"/>
                <w:sz w:val="20"/>
              </w:rPr>
            </w:pPr>
          </w:p>
        </w:tc>
      </w:tr>
    </w:tbl>
    <w:p w:rsidR="0065005A" w:rsidRDefault="0065005A">
      <w:pPr>
        <w:pStyle w:val="BodyText"/>
        <w:spacing w:before="228"/>
      </w:pPr>
    </w:p>
    <w:p w:rsidR="0065005A" w:rsidRDefault="00753B8C">
      <w:pPr>
        <w:pStyle w:val="ListParagraph"/>
        <w:numPr>
          <w:ilvl w:val="0"/>
          <w:numId w:val="272"/>
        </w:numPr>
        <w:tabs>
          <w:tab w:val="left" w:pos="876"/>
        </w:tabs>
        <w:spacing w:before="1" w:after="54" w:line="292" w:lineRule="auto"/>
        <w:ind w:right="333" w:hanging="721"/>
      </w:pPr>
      <w:r>
        <w:t>Which</w:t>
      </w:r>
      <w:r>
        <w:rPr>
          <w:spacing w:val="-8"/>
        </w:rPr>
        <w:t xml:space="preserve"> </w:t>
      </w:r>
      <w:r>
        <w:t>of</w:t>
      </w:r>
      <w:r>
        <w:rPr>
          <w:spacing w:val="-5"/>
        </w:rPr>
        <w:t xml:space="preserve"> </w:t>
      </w:r>
      <w:r>
        <w:t>the</w:t>
      </w:r>
      <w:r>
        <w:rPr>
          <w:spacing w:val="-11"/>
        </w:rPr>
        <w:t xml:space="preserve"> </w:t>
      </w:r>
      <w:r>
        <w:t>following</w:t>
      </w:r>
      <w:r>
        <w:rPr>
          <w:spacing w:val="-2"/>
        </w:rPr>
        <w:t xml:space="preserve"> </w:t>
      </w:r>
      <w:r>
        <w:t>is</w:t>
      </w:r>
      <w:r>
        <w:rPr>
          <w:spacing w:val="-11"/>
        </w:rPr>
        <w:t xml:space="preserve"> </w:t>
      </w:r>
      <w:r>
        <w:t>a</w:t>
      </w:r>
      <w:r>
        <w:rPr>
          <w:spacing w:val="-6"/>
        </w:rPr>
        <w:t xml:space="preserve"> </w:t>
      </w:r>
      <w:r>
        <w:t>ground</w:t>
      </w:r>
      <w:r>
        <w:rPr>
          <w:spacing w:val="-9"/>
        </w:rPr>
        <w:t xml:space="preserve"> </w:t>
      </w:r>
      <w:r>
        <w:t>for</w:t>
      </w:r>
      <w:r>
        <w:rPr>
          <w:spacing w:val="-8"/>
        </w:rPr>
        <w:t xml:space="preserve"> </w:t>
      </w:r>
      <w:r>
        <w:t>judicially</w:t>
      </w:r>
      <w:r>
        <w:rPr>
          <w:spacing w:val="-10"/>
        </w:rPr>
        <w:t xml:space="preserve"> </w:t>
      </w:r>
      <w:r>
        <w:t>attacking</w:t>
      </w:r>
      <w:r>
        <w:rPr>
          <w:spacing w:val="-6"/>
        </w:rPr>
        <w:t xml:space="preserve"> </w:t>
      </w:r>
      <w:r>
        <w:t>the</w:t>
      </w:r>
      <w:r>
        <w:rPr>
          <w:spacing w:val="-7"/>
        </w:rPr>
        <w:t xml:space="preserve"> </w:t>
      </w:r>
      <w:r>
        <w:t>exercise</w:t>
      </w:r>
      <w:r>
        <w:rPr>
          <w:spacing w:val="-9"/>
        </w:rPr>
        <w:t xml:space="preserve"> </w:t>
      </w:r>
      <w:r>
        <w:t>of</w:t>
      </w:r>
      <w:r>
        <w:rPr>
          <w:spacing w:val="-3"/>
        </w:rPr>
        <w:t xml:space="preserve"> </w:t>
      </w:r>
      <w:r>
        <w:t>administrative</w:t>
      </w:r>
      <w:r>
        <w:rPr>
          <w:spacing w:val="-8"/>
        </w:rPr>
        <w:t xml:space="preserve"> </w:t>
      </w:r>
      <w:r>
        <w:t>discretion? Answer by using code below :</w:t>
      </w:r>
    </w:p>
    <w:tbl>
      <w:tblPr>
        <w:tblW w:w="0" w:type="auto"/>
        <w:tblInd w:w="831" w:type="dxa"/>
        <w:tblLayout w:type="fixed"/>
        <w:tblCellMar>
          <w:left w:w="0" w:type="dxa"/>
          <w:right w:w="0" w:type="dxa"/>
        </w:tblCellMar>
        <w:tblLook w:val="01E0" w:firstRow="1" w:lastRow="1" w:firstColumn="1" w:lastColumn="1" w:noHBand="0" w:noVBand="0"/>
      </w:tblPr>
      <w:tblGrid>
        <w:gridCol w:w="3905"/>
        <w:gridCol w:w="959"/>
        <w:gridCol w:w="3363"/>
      </w:tblGrid>
      <w:tr w:rsidR="0065005A">
        <w:trPr>
          <w:trHeight w:val="653"/>
        </w:trPr>
        <w:tc>
          <w:tcPr>
            <w:tcW w:w="3905" w:type="dxa"/>
          </w:tcPr>
          <w:p w:rsidR="0065005A" w:rsidRDefault="00753B8C">
            <w:pPr>
              <w:pStyle w:val="TableParagraph"/>
              <w:tabs>
                <w:tab w:val="left" w:pos="769"/>
              </w:tabs>
              <w:spacing w:line="247" w:lineRule="exact"/>
              <w:ind w:left="50"/>
            </w:pPr>
            <w:r>
              <w:rPr>
                <w:spacing w:val="-5"/>
              </w:rPr>
              <w:t>(a)</w:t>
            </w:r>
            <w:r>
              <w:tab/>
              <w:t>Ultra</w:t>
            </w:r>
            <w:r>
              <w:rPr>
                <w:spacing w:val="16"/>
              </w:rPr>
              <w:t xml:space="preserve"> </w:t>
            </w:r>
            <w:r>
              <w:t>vires</w:t>
            </w:r>
            <w:r>
              <w:rPr>
                <w:spacing w:val="20"/>
              </w:rPr>
              <w:t xml:space="preserve"> </w:t>
            </w:r>
            <w:r>
              <w:t>the</w:t>
            </w:r>
            <w:r>
              <w:rPr>
                <w:spacing w:val="14"/>
              </w:rPr>
              <w:t xml:space="preserve"> </w:t>
            </w:r>
            <w:r>
              <w:rPr>
                <w:spacing w:val="-5"/>
              </w:rPr>
              <w:t>law</w:t>
            </w:r>
          </w:p>
          <w:p w:rsidR="0065005A" w:rsidRDefault="00753B8C">
            <w:pPr>
              <w:pStyle w:val="TableParagraph"/>
              <w:tabs>
                <w:tab w:val="left" w:pos="769"/>
              </w:tabs>
              <w:spacing w:before="102"/>
              <w:ind w:left="52"/>
            </w:pPr>
            <w:r>
              <w:rPr>
                <w:spacing w:val="-5"/>
              </w:rPr>
              <w:t>(c)</w:t>
            </w:r>
            <w:r>
              <w:tab/>
            </w:r>
            <w:r>
              <w:rPr>
                <w:spacing w:val="-2"/>
              </w:rPr>
              <w:t>Arbitrariness</w:t>
            </w:r>
          </w:p>
        </w:tc>
        <w:tc>
          <w:tcPr>
            <w:tcW w:w="959" w:type="dxa"/>
          </w:tcPr>
          <w:p w:rsidR="0065005A" w:rsidRDefault="00753B8C">
            <w:pPr>
              <w:pStyle w:val="TableParagraph"/>
              <w:spacing w:line="247" w:lineRule="exact"/>
              <w:ind w:left="463"/>
            </w:pPr>
            <w:r>
              <w:rPr>
                <w:spacing w:val="-5"/>
              </w:rPr>
              <w:t>(b)</w:t>
            </w:r>
          </w:p>
          <w:p w:rsidR="0065005A" w:rsidRDefault="00753B8C">
            <w:pPr>
              <w:pStyle w:val="TableParagraph"/>
              <w:spacing w:before="102"/>
              <w:ind w:left="463"/>
            </w:pPr>
            <w:r>
              <w:rPr>
                <w:spacing w:val="-5"/>
              </w:rPr>
              <w:t>(d)</w:t>
            </w:r>
          </w:p>
        </w:tc>
        <w:tc>
          <w:tcPr>
            <w:tcW w:w="3363" w:type="dxa"/>
          </w:tcPr>
          <w:p w:rsidR="0065005A" w:rsidRDefault="00753B8C">
            <w:pPr>
              <w:pStyle w:val="TableParagraph"/>
              <w:spacing w:line="247" w:lineRule="exact"/>
              <w:ind w:left="224"/>
            </w:pPr>
            <w:r>
              <w:t>Mala</w:t>
            </w:r>
            <w:r>
              <w:rPr>
                <w:spacing w:val="-2"/>
              </w:rPr>
              <w:t xml:space="preserve"> </w:t>
            </w:r>
            <w:r>
              <w:t>fide</w:t>
            </w:r>
            <w:r>
              <w:rPr>
                <w:spacing w:val="-2"/>
              </w:rPr>
              <w:t xml:space="preserve"> intent</w:t>
            </w:r>
          </w:p>
          <w:p w:rsidR="0065005A" w:rsidRDefault="00753B8C">
            <w:pPr>
              <w:pStyle w:val="TableParagraph"/>
              <w:spacing w:before="102"/>
              <w:ind w:left="224"/>
            </w:pPr>
            <w:r>
              <w:t>Irrelevant</w:t>
            </w:r>
            <w:r>
              <w:rPr>
                <w:spacing w:val="-10"/>
              </w:rPr>
              <w:t xml:space="preserve"> </w:t>
            </w:r>
            <w:r>
              <w:rPr>
                <w:spacing w:val="-2"/>
              </w:rPr>
              <w:t>considerations</w:t>
            </w:r>
          </w:p>
        </w:tc>
      </w:tr>
      <w:tr w:rsidR="0065005A">
        <w:trPr>
          <w:trHeight w:val="353"/>
        </w:trPr>
        <w:tc>
          <w:tcPr>
            <w:tcW w:w="3905" w:type="dxa"/>
          </w:tcPr>
          <w:p w:rsidR="0065005A" w:rsidRDefault="00753B8C">
            <w:pPr>
              <w:pStyle w:val="TableParagraph"/>
              <w:spacing w:before="45"/>
              <w:ind w:left="52"/>
              <w:rPr>
                <w:rFonts w:ascii="Arial"/>
                <w:b/>
              </w:rPr>
            </w:pPr>
            <w:r>
              <w:rPr>
                <w:rFonts w:ascii="Arial"/>
                <w:b/>
              </w:rPr>
              <w:t>Code</w:t>
            </w:r>
            <w:r>
              <w:rPr>
                <w:rFonts w:ascii="Arial"/>
                <w:b/>
                <w:spacing w:val="26"/>
              </w:rPr>
              <w:t xml:space="preserve"> </w:t>
            </w:r>
            <w:r>
              <w:rPr>
                <w:rFonts w:ascii="Arial"/>
                <w:b/>
                <w:spacing w:val="-10"/>
              </w:rPr>
              <w:t>:</w:t>
            </w:r>
          </w:p>
        </w:tc>
        <w:tc>
          <w:tcPr>
            <w:tcW w:w="959" w:type="dxa"/>
          </w:tcPr>
          <w:p w:rsidR="0065005A" w:rsidRDefault="0065005A">
            <w:pPr>
              <w:pStyle w:val="TableParagraph"/>
              <w:rPr>
                <w:rFonts w:ascii="Times New Roman"/>
              </w:rPr>
            </w:pPr>
          </w:p>
        </w:tc>
        <w:tc>
          <w:tcPr>
            <w:tcW w:w="3363" w:type="dxa"/>
          </w:tcPr>
          <w:p w:rsidR="0065005A" w:rsidRDefault="0065005A">
            <w:pPr>
              <w:pStyle w:val="TableParagraph"/>
              <w:rPr>
                <w:rFonts w:ascii="Times New Roman"/>
              </w:rPr>
            </w:pPr>
          </w:p>
        </w:tc>
      </w:tr>
      <w:tr w:rsidR="0065005A">
        <w:trPr>
          <w:trHeight w:val="356"/>
        </w:trPr>
        <w:tc>
          <w:tcPr>
            <w:tcW w:w="3905" w:type="dxa"/>
          </w:tcPr>
          <w:p w:rsidR="0065005A" w:rsidRDefault="00753B8C">
            <w:pPr>
              <w:pStyle w:val="TableParagraph"/>
              <w:tabs>
                <w:tab w:val="left" w:pos="769"/>
              </w:tabs>
              <w:spacing w:before="49"/>
              <w:ind w:left="52"/>
            </w:pPr>
            <w:r>
              <w:rPr>
                <w:spacing w:val="-5"/>
              </w:rPr>
              <w:t>(1)</w:t>
            </w:r>
            <w:r>
              <w:tab/>
              <w:t>(a)</w:t>
            </w:r>
            <w:r>
              <w:rPr>
                <w:spacing w:val="26"/>
              </w:rPr>
              <w:t xml:space="preserve"> </w:t>
            </w:r>
            <w:r>
              <w:t>and</w:t>
            </w:r>
            <w:r>
              <w:rPr>
                <w:spacing w:val="25"/>
              </w:rPr>
              <w:t xml:space="preserve"> </w:t>
            </w:r>
            <w:r>
              <w:t>(b)</w:t>
            </w:r>
            <w:r>
              <w:rPr>
                <w:spacing w:val="27"/>
              </w:rPr>
              <w:t xml:space="preserve"> </w:t>
            </w:r>
            <w:r>
              <w:t>are</w:t>
            </w:r>
            <w:r>
              <w:rPr>
                <w:spacing w:val="26"/>
              </w:rPr>
              <w:t xml:space="preserve"> </w:t>
            </w:r>
            <w:r>
              <w:rPr>
                <w:spacing w:val="-2"/>
              </w:rPr>
              <w:t>correct</w:t>
            </w:r>
          </w:p>
        </w:tc>
        <w:tc>
          <w:tcPr>
            <w:tcW w:w="959" w:type="dxa"/>
          </w:tcPr>
          <w:p w:rsidR="0065005A" w:rsidRDefault="00753B8C">
            <w:pPr>
              <w:pStyle w:val="TableParagraph"/>
              <w:spacing w:before="49"/>
              <w:ind w:right="224"/>
              <w:jc w:val="right"/>
            </w:pPr>
            <w:r>
              <w:rPr>
                <w:spacing w:val="-5"/>
              </w:rPr>
              <w:t>(2)</w:t>
            </w:r>
          </w:p>
        </w:tc>
        <w:tc>
          <w:tcPr>
            <w:tcW w:w="3363" w:type="dxa"/>
          </w:tcPr>
          <w:p w:rsidR="0065005A" w:rsidRDefault="00753B8C">
            <w:pPr>
              <w:pStyle w:val="TableParagraph"/>
              <w:spacing w:before="49"/>
              <w:ind w:left="224"/>
            </w:pPr>
            <w:r>
              <w:t>(b)</w:t>
            </w:r>
            <w:r>
              <w:rPr>
                <w:spacing w:val="31"/>
              </w:rPr>
              <w:t xml:space="preserve"> </w:t>
            </w:r>
            <w:r>
              <w:t>and</w:t>
            </w:r>
            <w:r>
              <w:rPr>
                <w:spacing w:val="26"/>
              </w:rPr>
              <w:t xml:space="preserve"> </w:t>
            </w:r>
            <w:r>
              <w:t>(c)</w:t>
            </w:r>
            <w:r>
              <w:rPr>
                <w:spacing w:val="33"/>
              </w:rPr>
              <w:t xml:space="preserve"> </w:t>
            </w:r>
            <w:r>
              <w:t>are</w:t>
            </w:r>
            <w:r>
              <w:rPr>
                <w:spacing w:val="31"/>
              </w:rPr>
              <w:t xml:space="preserve"> </w:t>
            </w:r>
            <w:r>
              <w:rPr>
                <w:spacing w:val="-2"/>
              </w:rPr>
              <w:t>correct</w:t>
            </w:r>
          </w:p>
        </w:tc>
      </w:tr>
      <w:tr w:rsidR="0065005A">
        <w:trPr>
          <w:trHeight w:val="300"/>
        </w:trPr>
        <w:tc>
          <w:tcPr>
            <w:tcW w:w="3905" w:type="dxa"/>
          </w:tcPr>
          <w:p w:rsidR="0065005A" w:rsidRDefault="00753B8C">
            <w:pPr>
              <w:pStyle w:val="TableParagraph"/>
              <w:tabs>
                <w:tab w:val="left" w:pos="769"/>
              </w:tabs>
              <w:spacing w:before="47" w:line="233" w:lineRule="exact"/>
              <w:ind w:left="52"/>
            </w:pPr>
            <w:r>
              <w:rPr>
                <w:spacing w:val="-5"/>
              </w:rPr>
              <w:t>(3)</w:t>
            </w:r>
            <w:r>
              <w:tab/>
              <w:t>(a),</w:t>
            </w:r>
            <w:r>
              <w:rPr>
                <w:spacing w:val="28"/>
              </w:rPr>
              <w:t xml:space="preserve"> </w:t>
            </w:r>
            <w:r>
              <w:t>(b)</w:t>
            </w:r>
            <w:r>
              <w:rPr>
                <w:spacing w:val="27"/>
              </w:rPr>
              <w:t xml:space="preserve"> </w:t>
            </w:r>
            <w:r>
              <w:t>and</w:t>
            </w:r>
            <w:r>
              <w:rPr>
                <w:spacing w:val="29"/>
              </w:rPr>
              <w:t xml:space="preserve"> </w:t>
            </w:r>
            <w:r>
              <w:t>(c)</w:t>
            </w:r>
            <w:r>
              <w:rPr>
                <w:spacing w:val="30"/>
              </w:rPr>
              <w:t xml:space="preserve"> </w:t>
            </w:r>
            <w:r>
              <w:t>are</w:t>
            </w:r>
            <w:r>
              <w:rPr>
                <w:spacing w:val="29"/>
              </w:rPr>
              <w:t xml:space="preserve"> </w:t>
            </w:r>
            <w:r>
              <w:rPr>
                <w:spacing w:val="-2"/>
              </w:rPr>
              <w:t>correct</w:t>
            </w:r>
          </w:p>
        </w:tc>
        <w:tc>
          <w:tcPr>
            <w:tcW w:w="959" w:type="dxa"/>
          </w:tcPr>
          <w:p w:rsidR="0065005A" w:rsidRDefault="00753B8C">
            <w:pPr>
              <w:pStyle w:val="TableParagraph"/>
              <w:spacing w:before="47" w:line="233" w:lineRule="exact"/>
              <w:ind w:right="224"/>
              <w:jc w:val="right"/>
            </w:pPr>
            <w:r>
              <w:rPr>
                <w:spacing w:val="-5"/>
              </w:rPr>
              <w:t>(4)</w:t>
            </w:r>
          </w:p>
        </w:tc>
        <w:tc>
          <w:tcPr>
            <w:tcW w:w="3363" w:type="dxa"/>
          </w:tcPr>
          <w:p w:rsidR="0065005A" w:rsidRDefault="00753B8C">
            <w:pPr>
              <w:pStyle w:val="TableParagraph"/>
              <w:spacing w:before="47" w:line="233" w:lineRule="exact"/>
              <w:ind w:left="224"/>
            </w:pPr>
            <w:r>
              <w:t>(a),</w:t>
            </w:r>
            <w:r>
              <w:rPr>
                <w:spacing w:val="27"/>
              </w:rPr>
              <w:t xml:space="preserve"> </w:t>
            </w:r>
            <w:r>
              <w:t>(b),</w:t>
            </w:r>
            <w:r>
              <w:rPr>
                <w:spacing w:val="27"/>
              </w:rPr>
              <w:t xml:space="preserve"> </w:t>
            </w:r>
            <w:r>
              <w:t>(c)</w:t>
            </w:r>
            <w:r>
              <w:rPr>
                <w:spacing w:val="28"/>
              </w:rPr>
              <w:t xml:space="preserve"> </w:t>
            </w:r>
            <w:r>
              <w:t>and</w:t>
            </w:r>
            <w:r>
              <w:rPr>
                <w:spacing w:val="26"/>
              </w:rPr>
              <w:t xml:space="preserve"> </w:t>
            </w:r>
            <w:r>
              <w:t>(d)</w:t>
            </w:r>
            <w:r>
              <w:rPr>
                <w:spacing w:val="29"/>
              </w:rPr>
              <w:t xml:space="preserve"> </w:t>
            </w:r>
            <w:r>
              <w:t>are</w:t>
            </w:r>
            <w:r>
              <w:rPr>
                <w:spacing w:val="26"/>
              </w:rPr>
              <w:t xml:space="preserve"> </w:t>
            </w:r>
            <w:r>
              <w:rPr>
                <w:spacing w:val="-2"/>
              </w:rPr>
              <w:t>correct</w:t>
            </w:r>
          </w:p>
        </w:tc>
      </w:tr>
    </w:tbl>
    <w:p w:rsidR="0065005A" w:rsidRDefault="0065005A">
      <w:pPr>
        <w:pStyle w:val="BodyText"/>
        <w:spacing w:before="202"/>
      </w:pPr>
    </w:p>
    <w:p w:rsidR="0065005A" w:rsidRDefault="00753B8C">
      <w:pPr>
        <w:pStyle w:val="ListParagraph"/>
        <w:numPr>
          <w:ilvl w:val="0"/>
          <w:numId w:val="272"/>
        </w:numPr>
        <w:tabs>
          <w:tab w:val="left" w:pos="876"/>
        </w:tabs>
        <w:spacing w:line="336" w:lineRule="auto"/>
        <w:ind w:right="1221" w:hanging="721"/>
      </w:pPr>
      <w:r>
        <w:t>“Writ of</w:t>
      </w:r>
      <w:r>
        <w:rPr>
          <w:spacing w:val="27"/>
        </w:rPr>
        <w:t xml:space="preserve"> </w:t>
      </w:r>
      <w:r>
        <w:t>certiorari can be issued to quash actions which are</w:t>
      </w:r>
      <w:r>
        <w:rPr>
          <w:spacing w:val="27"/>
        </w:rPr>
        <w:t xml:space="preserve"> </w:t>
      </w:r>
      <w:r>
        <w:t>administrative in nature”.</w:t>
      </w:r>
      <w:r>
        <w:rPr>
          <w:spacing w:val="40"/>
        </w:rPr>
        <w:t xml:space="preserve"> </w:t>
      </w:r>
      <w:r>
        <w:t>Above principle was laid down in :</w:t>
      </w:r>
    </w:p>
    <w:p w:rsidR="0065005A" w:rsidRDefault="00753B8C">
      <w:pPr>
        <w:pStyle w:val="ListParagraph"/>
        <w:numPr>
          <w:ilvl w:val="0"/>
          <w:numId w:val="267"/>
        </w:numPr>
        <w:tabs>
          <w:tab w:val="left" w:pos="1593"/>
        </w:tabs>
        <w:spacing w:before="3"/>
        <w:ind w:left="1593" w:hanging="719"/>
      </w:pPr>
      <w:r>
        <w:t>Indian</w:t>
      </w:r>
      <w:r>
        <w:rPr>
          <w:spacing w:val="10"/>
        </w:rPr>
        <w:t xml:space="preserve"> </w:t>
      </w:r>
      <w:r>
        <w:t>Rly.</w:t>
      </w:r>
      <w:r>
        <w:rPr>
          <w:spacing w:val="15"/>
        </w:rPr>
        <w:t xml:space="preserve"> </w:t>
      </w:r>
      <w:r>
        <w:t>Construction</w:t>
      </w:r>
      <w:r>
        <w:rPr>
          <w:spacing w:val="8"/>
        </w:rPr>
        <w:t xml:space="preserve"> </w:t>
      </w:r>
      <w:r>
        <w:t>Co.</w:t>
      </w:r>
      <w:r>
        <w:rPr>
          <w:spacing w:val="12"/>
        </w:rPr>
        <w:t xml:space="preserve"> </w:t>
      </w:r>
      <w:r>
        <w:t>Ltd</w:t>
      </w:r>
      <w:r>
        <w:rPr>
          <w:spacing w:val="13"/>
        </w:rPr>
        <w:t xml:space="preserve"> </w:t>
      </w:r>
      <w:r>
        <w:t>v.</w:t>
      </w:r>
      <w:r>
        <w:rPr>
          <w:spacing w:val="1"/>
        </w:rPr>
        <w:t xml:space="preserve"> </w:t>
      </w:r>
      <w:r>
        <w:t>Ajay</w:t>
      </w:r>
      <w:r>
        <w:rPr>
          <w:spacing w:val="6"/>
        </w:rPr>
        <w:t xml:space="preserve"> </w:t>
      </w:r>
      <w:r>
        <w:rPr>
          <w:spacing w:val="-4"/>
        </w:rPr>
        <w:t>Kumar</w:t>
      </w:r>
    </w:p>
    <w:p w:rsidR="0065005A" w:rsidRDefault="00753B8C">
      <w:pPr>
        <w:pStyle w:val="ListParagraph"/>
        <w:numPr>
          <w:ilvl w:val="0"/>
          <w:numId w:val="267"/>
        </w:numPr>
        <w:tabs>
          <w:tab w:val="left" w:pos="1593"/>
        </w:tabs>
        <w:spacing w:before="100"/>
        <w:ind w:left="1593" w:hanging="719"/>
      </w:pPr>
      <w:r>
        <w:t>A.K.</w:t>
      </w:r>
      <w:r>
        <w:rPr>
          <w:spacing w:val="4"/>
        </w:rPr>
        <w:t xml:space="preserve"> </w:t>
      </w:r>
      <w:r>
        <w:t>Kraipak</w:t>
      </w:r>
      <w:r>
        <w:rPr>
          <w:spacing w:val="9"/>
        </w:rPr>
        <w:t xml:space="preserve"> </w:t>
      </w:r>
      <w:r>
        <w:t>v.</w:t>
      </w:r>
      <w:r>
        <w:rPr>
          <w:spacing w:val="3"/>
        </w:rPr>
        <w:t xml:space="preserve"> </w:t>
      </w:r>
      <w:r>
        <w:t>Union</w:t>
      </w:r>
      <w:r>
        <w:rPr>
          <w:spacing w:val="2"/>
        </w:rPr>
        <w:t xml:space="preserve"> </w:t>
      </w:r>
      <w:r>
        <w:t>of</w:t>
      </w:r>
      <w:r>
        <w:rPr>
          <w:spacing w:val="5"/>
        </w:rPr>
        <w:t xml:space="preserve"> </w:t>
      </w:r>
      <w:r>
        <w:rPr>
          <w:spacing w:val="-4"/>
        </w:rPr>
        <w:t>India</w:t>
      </w:r>
    </w:p>
    <w:p w:rsidR="0065005A" w:rsidRDefault="00753B8C">
      <w:pPr>
        <w:pStyle w:val="ListParagraph"/>
        <w:numPr>
          <w:ilvl w:val="0"/>
          <w:numId w:val="267"/>
        </w:numPr>
        <w:tabs>
          <w:tab w:val="left" w:pos="1593"/>
        </w:tabs>
        <w:spacing w:before="102"/>
        <w:ind w:left="1593" w:hanging="719"/>
      </w:pPr>
      <w:r>
        <w:t>Union</w:t>
      </w:r>
      <w:r>
        <w:rPr>
          <w:spacing w:val="6"/>
        </w:rPr>
        <w:t xml:space="preserve"> </w:t>
      </w:r>
      <w:r>
        <w:t>of</w:t>
      </w:r>
      <w:r>
        <w:rPr>
          <w:spacing w:val="7"/>
        </w:rPr>
        <w:t xml:space="preserve"> </w:t>
      </w:r>
      <w:r>
        <w:t>India</w:t>
      </w:r>
      <w:r>
        <w:rPr>
          <w:spacing w:val="7"/>
        </w:rPr>
        <w:t xml:space="preserve"> </w:t>
      </w:r>
      <w:r>
        <w:t>v.</w:t>
      </w:r>
      <w:r>
        <w:rPr>
          <w:spacing w:val="7"/>
        </w:rPr>
        <w:t xml:space="preserve"> </w:t>
      </w:r>
      <w:r>
        <w:rPr>
          <w:spacing w:val="-2"/>
        </w:rPr>
        <w:t>Bashyan</w:t>
      </w:r>
    </w:p>
    <w:p w:rsidR="0065005A" w:rsidRDefault="00753B8C">
      <w:pPr>
        <w:pStyle w:val="ListParagraph"/>
        <w:numPr>
          <w:ilvl w:val="0"/>
          <w:numId w:val="267"/>
        </w:numPr>
        <w:tabs>
          <w:tab w:val="left" w:pos="1593"/>
        </w:tabs>
        <w:spacing w:before="102"/>
        <w:ind w:left="1593" w:hanging="719"/>
      </w:pPr>
      <w:r>
        <w:t>Rajesh</w:t>
      </w:r>
      <w:r>
        <w:rPr>
          <w:spacing w:val="5"/>
        </w:rPr>
        <w:t xml:space="preserve"> </w:t>
      </w:r>
      <w:r>
        <w:t>Kumar</w:t>
      </w:r>
      <w:r>
        <w:rPr>
          <w:spacing w:val="12"/>
        </w:rPr>
        <w:t xml:space="preserve"> </w:t>
      </w:r>
      <w:r>
        <w:t>v.</w:t>
      </w:r>
      <w:r>
        <w:rPr>
          <w:spacing w:val="10"/>
        </w:rPr>
        <w:t xml:space="preserve"> </w:t>
      </w:r>
      <w:r>
        <w:rPr>
          <w:spacing w:val="-2"/>
        </w:rPr>
        <w:t>C.I.T.</w:t>
      </w:r>
    </w:p>
    <w:p w:rsidR="0065005A" w:rsidRDefault="00753B8C">
      <w:pPr>
        <w:pStyle w:val="BodyText"/>
        <w:spacing w:before="102"/>
        <w:ind w:left="876"/>
      </w:pPr>
      <w:r>
        <w:t>A.</w:t>
      </w:r>
      <w:r>
        <w:rPr>
          <w:spacing w:val="22"/>
        </w:rPr>
        <w:t xml:space="preserve"> </w:t>
      </w:r>
      <w:r>
        <w:t>K.</w:t>
      </w:r>
      <w:r>
        <w:rPr>
          <w:spacing w:val="23"/>
        </w:rPr>
        <w:t xml:space="preserve"> </w:t>
      </w:r>
      <w:r>
        <w:t>Kraipak</w:t>
      </w:r>
      <w:r>
        <w:rPr>
          <w:spacing w:val="23"/>
        </w:rPr>
        <w:t xml:space="preserve"> </w:t>
      </w:r>
      <w:r>
        <w:t>&amp;</w:t>
      </w:r>
      <w:r>
        <w:rPr>
          <w:spacing w:val="19"/>
        </w:rPr>
        <w:t xml:space="preserve"> </w:t>
      </w:r>
      <w:r>
        <w:t>Ors.</w:t>
      </w:r>
      <w:r>
        <w:rPr>
          <w:spacing w:val="26"/>
        </w:rPr>
        <w:t xml:space="preserve"> </w:t>
      </w:r>
      <w:r>
        <w:t>Etc</w:t>
      </w:r>
      <w:r>
        <w:rPr>
          <w:spacing w:val="21"/>
        </w:rPr>
        <w:t xml:space="preserve"> </w:t>
      </w:r>
      <w:r>
        <w:t>vs</w:t>
      </w:r>
      <w:r>
        <w:rPr>
          <w:spacing w:val="22"/>
        </w:rPr>
        <w:t xml:space="preserve"> </w:t>
      </w:r>
      <w:r>
        <w:t>Union</w:t>
      </w:r>
      <w:r>
        <w:rPr>
          <w:spacing w:val="19"/>
        </w:rPr>
        <w:t xml:space="preserve"> </w:t>
      </w:r>
      <w:proofErr w:type="gramStart"/>
      <w:r>
        <w:t>Of</w:t>
      </w:r>
      <w:proofErr w:type="gramEnd"/>
      <w:r>
        <w:rPr>
          <w:spacing w:val="25"/>
        </w:rPr>
        <w:t xml:space="preserve"> </w:t>
      </w:r>
      <w:r>
        <w:t>India</w:t>
      </w:r>
      <w:r>
        <w:rPr>
          <w:spacing w:val="21"/>
        </w:rPr>
        <w:t xml:space="preserve"> </w:t>
      </w:r>
      <w:r>
        <w:t>&amp;</w:t>
      </w:r>
      <w:r>
        <w:rPr>
          <w:spacing w:val="16"/>
        </w:rPr>
        <w:t xml:space="preserve"> </w:t>
      </w:r>
      <w:r>
        <w:t>Ors</w:t>
      </w:r>
      <w:r>
        <w:rPr>
          <w:spacing w:val="22"/>
        </w:rPr>
        <w:t xml:space="preserve"> </w:t>
      </w:r>
      <w:r>
        <w:t>on</w:t>
      </w:r>
      <w:r>
        <w:rPr>
          <w:spacing w:val="19"/>
        </w:rPr>
        <w:t xml:space="preserve"> </w:t>
      </w:r>
      <w:r>
        <w:t>29</w:t>
      </w:r>
      <w:r>
        <w:rPr>
          <w:spacing w:val="9"/>
        </w:rPr>
        <w:t xml:space="preserve"> </w:t>
      </w:r>
      <w:r>
        <w:t>April,</w:t>
      </w:r>
      <w:r>
        <w:rPr>
          <w:spacing w:val="24"/>
        </w:rPr>
        <w:t xml:space="preserve"> </w:t>
      </w:r>
      <w:r>
        <w:rPr>
          <w:spacing w:val="-4"/>
        </w:rPr>
        <w:t>1969</w:t>
      </w:r>
    </w:p>
    <w:p w:rsidR="0065005A" w:rsidRDefault="0065005A">
      <w:pPr>
        <w:pStyle w:val="BodyText"/>
        <w:spacing w:before="204"/>
      </w:pPr>
    </w:p>
    <w:p w:rsidR="0065005A" w:rsidRDefault="00753B8C">
      <w:pPr>
        <w:pStyle w:val="ListParagraph"/>
        <w:numPr>
          <w:ilvl w:val="0"/>
          <w:numId w:val="272"/>
        </w:numPr>
        <w:tabs>
          <w:tab w:val="left" w:pos="876"/>
        </w:tabs>
        <w:spacing w:before="1"/>
      </w:pPr>
      <w:r>
        <w:t>Which</w:t>
      </w:r>
      <w:r>
        <w:rPr>
          <w:spacing w:val="13"/>
        </w:rPr>
        <w:t xml:space="preserve"> </w:t>
      </w:r>
      <w:r>
        <w:t>is</w:t>
      </w:r>
      <w:r>
        <w:rPr>
          <w:spacing w:val="18"/>
        </w:rPr>
        <w:t xml:space="preserve"> </w:t>
      </w:r>
      <w:r>
        <w:t>the</w:t>
      </w:r>
      <w:r>
        <w:rPr>
          <w:spacing w:val="18"/>
        </w:rPr>
        <w:t xml:space="preserve"> </w:t>
      </w:r>
      <w:r>
        <w:t>qualification</w:t>
      </w:r>
      <w:r>
        <w:rPr>
          <w:spacing w:val="19"/>
        </w:rPr>
        <w:t xml:space="preserve"> </w:t>
      </w:r>
      <w:r>
        <w:t>of</w:t>
      </w:r>
      <w:r>
        <w:rPr>
          <w:spacing w:val="24"/>
        </w:rPr>
        <w:t xml:space="preserve"> </w:t>
      </w:r>
      <w:r>
        <w:t>a</w:t>
      </w:r>
      <w:r>
        <w:rPr>
          <w:spacing w:val="17"/>
        </w:rPr>
        <w:t xml:space="preserve"> </w:t>
      </w:r>
      <w:r>
        <w:t>judicial</w:t>
      </w:r>
      <w:r>
        <w:rPr>
          <w:spacing w:val="15"/>
        </w:rPr>
        <w:t xml:space="preserve"> </w:t>
      </w:r>
      <w:r>
        <w:t>member</w:t>
      </w:r>
      <w:r>
        <w:rPr>
          <w:spacing w:val="25"/>
        </w:rPr>
        <w:t xml:space="preserve"> </w:t>
      </w:r>
      <w:r>
        <w:t>of</w:t>
      </w:r>
      <w:r>
        <w:rPr>
          <w:spacing w:val="24"/>
        </w:rPr>
        <w:t xml:space="preserve"> </w:t>
      </w:r>
      <w:proofErr w:type="gramStart"/>
      <w:r>
        <w:t>Lokpal</w:t>
      </w:r>
      <w:r>
        <w:rPr>
          <w:spacing w:val="15"/>
        </w:rPr>
        <w:t xml:space="preserve"> </w:t>
      </w:r>
      <w:r>
        <w:rPr>
          <w:spacing w:val="-10"/>
        </w:rPr>
        <w:t>?</w:t>
      </w:r>
      <w:proofErr w:type="gramEnd"/>
    </w:p>
    <w:p w:rsidR="0065005A" w:rsidRDefault="0065005A">
      <w:pPr>
        <w:pStyle w:val="BodyText"/>
        <w:spacing w:before="5"/>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861"/>
        <w:gridCol w:w="1005"/>
        <w:gridCol w:w="4100"/>
      </w:tblGrid>
      <w:tr w:rsidR="0065005A">
        <w:trPr>
          <w:trHeight w:val="291"/>
        </w:trPr>
        <w:tc>
          <w:tcPr>
            <w:tcW w:w="3861" w:type="dxa"/>
          </w:tcPr>
          <w:p w:rsidR="0065005A" w:rsidRDefault="00753B8C">
            <w:pPr>
              <w:pStyle w:val="TableParagraph"/>
              <w:tabs>
                <w:tab w:val="left" w:pos="767"/>
              </w:tabs>
              <w:spacing w:line="247" w:lineRule="exact"/>
              <w:ind w:left="50"/>
            </w:pPr>
            <w:r>
              <w:rPr>
                <w:spacing w:val="-5"/>
              </w:rPr>
              <w:t>(1)</w:t>
            </w:r>
            <w:r>
              <w:tab/>
              <w:t>A</w:t>
            </w:r>
            <w:r>
              <w:rPr>
                <w:spacing w:val="14"/>
              </w:rPr>
              <w:t xml:space="preserve"> </w:t>
            </w:r>
            <w:r>
              <w:t>member</w:t>
            </w:r>
            <w:r>
              <w:rPr>
                <w:spacing w:val="21"/>
              </w:rPr>
              <w:t xml:space="preserve"> </w:t>
            </w:r>
            <w:r>
              <w:t>of</w:t>
            </w:r>
            <w:r>
              <w:rPr>
                <w:spacing w:val="19"/>
              </w:rPr>
              <w:t xml:space="preserve"> </w:t>
            </w:r>
            <w:r>
              <w:rPr>
                <w:spacing w:val="-2"/>
              </w:rPr>
              <w:t>Parliament</w:t>
            </w:r>
          </w:p>
        </w:tc>
        <w:tc>
          <w:tcPr>
            <w:tcW w:w="1005" w:type="dxa"/>
          </w:tcPr>
          <w:p w:rsidR="0065005A" w:rsidRDefault="00753B8C">
            <w:pPr>
              <w:pStyle w:val="TableParagraph"/>
              <w:spacing w:line="247" w:lineRule="exact"/>
              <w:ind w:right="222"/>
              <w:jc w:val="right"/>
            </w:pPr>
            <w:r>
              <w:rPr>
                <w:spacing w:val="-5"/>
              </w:rPr>
              <w:t>(2)</w:t>
            </w:r>
          </w:p>
        </w:tc>
        <w:tc>
          <w:tcPr>
            <w:tcW w:w="4100" w:type="dxa"/>
          </w:tcPr>
          <w:p w:rsidR="0065005A" w:rsidRDefault="00753B8C">
            <w:pPr>
              <w:pStyle w:val="TableParagraph"/>
              <w:spacing w:line="247" w:lineRule="exact"/>
              <w:ind w:left="222"/>
            </w:pPr>
            <w:r>
              <w:t>A</w:t>
            </w:r>
            <w:r>
              <w:rPr>
                <w:spacing w:val="1"/>
              </w:rPr>
              <w:t xml:space="preserve"> </w:t>
            </w:r>
            <w:r>
              <w:t>member</w:t>
            </w:r>
            <w:r>
              <w:rPr>
                <w:spacing w:val="17"/>
              </w:rPr>
              <w:t xml:space="preserve"> </w:t>
            </w:r>
            <w:r>
              <w:t>of</w:t>
            </w:r>
            <w:r>
              <w:rPr>
                <w:spacing w:val="21"/>
              </w:rPr>
              <w:t xml:space="preserve"> </w:t>
            </w:r>
            <w:r>
              <w:t>State</w:t>
            </w:r>
            <w:r>
              <w:rPr>
                <w:spacing w:val="14"/>
              </w:rPr>
              <w:t xml:space="preserve"> </w:t>
            </w:r>
            <w:r>
              <w:rPr>
                <w:spacing w:val="-2"/>
              </w:rPr>
              <w:t>Legislature</w:t>
            </w:r>
          </w:p>
        </w:tc>
      </w:tr>
      <w:tr w:rsidR="0065005A">
        <w:trPr>
          <w:trHeight w:val="291"/>
        </w:trPr>
        <w:tc>
          <w:tcPr>
            <w:tcW w:w="3861" w:type="dxa"/>
          </w:tcPr>
          <w:p w:rsidR="0065005A" w:rsidRDefault="00753B8C">
            <w:pPr>
              <w:pStyle w:val="TableParagraph"/>
              <w:tabs>
                <w:tab w:val="left" w:pos="767"/>
              </w:tabs>
              <w:spacing w:before="38" w:line="233" w:lineRule="exact"/>
              <w:ind w:left="50"/>
            </w:pPr>
            <w:r>
              <w:rPr>
                <w:spacing w:val="-5"/>
              </w:rPr>
              <w:t>(3)</w:t>
            </w:r>
            <w:r>
              <w:tab/>
              <w:t>A</w:t>
            </w:r>
            <w:r>
              <w:rPr>
                <w:spacing w:val="2"/>
              </w:rPr>
              <w:t xml:space="preserve"> </w:t>
            </w:r>
            <w:r>
              <w:t>retired</w:t>
            </w:r>
            <w:r>
              <w:rPr>
                <w:spacing w:val="4"/>
              </w:rPr>
              <w:t xml:space="preserve"> </w:t>
            </w:r>
            <w:r>
              <w:t>High</w:t>
            </w:r>
            <w:r>
              <w:rPr>
                <w:spacing w:val="7"/>
              </w:rPr>
              <w:t xml:space="preserve"> </w:t>
            </w:r>
            <w:r>
              <w:t>Court</w:t>
            </w:r>
            <w:r>
              <w:rPr>
                <w:spacing w:val="5"/>
              </w:rPr>
              <w:t xml:space="preserve"> </w:t>
            </w:r>
            <w:r>
              <w:rPr>
                <w:spacing w:val="-4"/>
              </w:rPr>
              <w:t>judge</w:t>
            </w:r>
          </w:p>
        </w:tc>
        <w:tc>
          <w:tcPr>
            <w:tcW w:w="1005" w:type="dxa"/>
          </w:tcPr>
          <w:p w:rsidR="0065005A" w:rsidRDefault="00753B8C">
            <w:pPr>
              <w:pStyle w:val="TableParagraph"/>
              <w:spacing w:before="38" w:line="233" w:lineRule="exact"/>
              <w:ind w:right="222"/>
              <w:jc w:val="right"/>
            </w:pPr>
            <w:r>
              <w:rPr>
                <w:spacing w:val="-5"/>
              </w:rPr>
              <w:t>(4)</w:t>
            </w:r>
          </w:p>
        </w:tc>
        <w:tc>
          <w:tcPr>
            <w:tcW w:w="4100" w:type="dxa"/>
          </w:tcPr>
          <w:p w:rsidR="0065005A" w:rsidRDefault="00753B8C">
            <w:pPr>
              <w:pStyle w:val="TableParagraph"/>
              <w:spacing w:before="38" w:line="233" w:lineRule="exact"/>
              <w:ind w:left="222"/>
            </w:pPr>
            <w:r>
              <w:t>A</w:t>
            </w:r>
            <w:r>
              <w:rPr>
                <w:spacing w:val="13"/>
              </w:rPr>
              <w:t xml:space="preserve"> </w:t>
            </w:r>
            <w:r>
              <w:t>retired</w:t>
            </w:r>
            <w:r>
              <w:rPr>
                <w:spacing w:val="16"/>
              </w:rPr>
              <w:t xml:space="preserve"> </w:t>
            </w:r>
            <w:r>
              <w:t>Chief</w:t>
            </w:r>
            <w:r>
              <w:rPr>
                <w:spacing w:val="18"/>
              </w:rPr>
              <w:t xml:space="preserve"> </w:t>
            </w:r>
            <w:r>
              <w:t>Justice</w:t>
            </w:r>
            <w:r>
              <w:rPr>
                <w:spacing w:val="16"/>
              </w:rPr>
              <w:t xml:space="preserve"> </w:t>
            </w:r>
            <w:r>
              <w:t>of</w:t>
            </w:r>
            <w:r>
              <w:rPr>
                <w:spacing w:val="16"/>
              </w:rPr>
              <w:t xml:space="preserve"> </w:t>
            </w:r>
            <w:r>
              <w:t>a</w:t>
            </w:r>
            <w:r>
              <w:rPr>
                <w:spacing w:val="16"/>
              </w:rPr>
              <w:t xml:space="preserve"> </w:t>
            </w:r>
            <w:r>
              <w:t>High</w:t>
            </w:r>
            <w:r>
              <w:rPr>
                <w:spacing w:val="15"/>
              </w:rPr>
              <w:t xml:space="preserve"> </w:t>
            </w:r>
            <w:r>
              <w:rPr>
                <w:spacing w:val="-4"/>
              </w:rPr>
              <w:t>Court</w:t>
            </w:r>
          </w:p>
        </w:tc>
      </w:tr>
    </w:tbl>
    <w:p w:rsidR="0065005A" w:rsidRDefault="0065005A">
      <w:pPr>
        <w:pStyle w:val="BodyText"/>
        <w:spacing w:before="216"/>
      </w:pPr>
    </w:p>
    <w:p w:rsidR="0065005A" w:rsidRDefault="00753B8C">
      <w:pPr>
        <w:pStyle w:val="ListParagraph"/>
        <w:numPr>
          <w:ilvl w:val="0"/>
          <w:numId w:val="272"/>
        </w:numPr>
        <w:tabs>
          <w:tab w:val="left" w:pos="876"/>
        </w:tabs>
        <w:spacing w:before="1"/>
      </w:pPr>
      <w:r>
        <w:t>“I</w:t>
      </w:r>
      <w:r>
        <w:rPr>
          <w:spacing w:val="7"/>
        </w:rPr>
        <w:t xml:space="preserve"> </w:t>
      </w:r>
      <w:r>
        <w:t>think</w:t>
      </w:r>
      <w:r>
        <w:rPr>
          <w:spacing w:val="15"/>
        </w:rPr>
        <w:t xml:space="preserve"> </w:t>
      </w:r>
      <w:r>
        <w:t>adherence</w:t>
      </w:r>
      <w:r>
        <w:rPr>
          <w:spacing w:val="6"/>
        </w:rPr>
        <w:t xml:space="preserve"> </w:t>
      </w:r>
      <w:r>
        <w:t>to</w:t>
      </w:r>
      <w:r>
        <w:rPr>
          <w:spacing w:val="8"/>
        </w:rPr>
        <w:t xml:space="preserve"> </w:t>
      </w:r>
      <w:r>
        <w:t>precedent</w:t>
      </w:r>
      <w:r>
        <w:rPr>
          <w:spacing w:val="12"/>
        </w:rPr>
        <w:t xml:space="preserve"> </w:t>
      </w:r>
      <w:r>
        <w:t>should</w:t>
      </w:r>
      <w:r>
        <w:rPr>
          <w:spacing w:val="8"/>
        </w:rPr>
        <w:t xml:space="preserve"> </w:t>
      </w:r>
      <w:r>
        <w:t>be</w:t>
      </w:r>
      <w:r>
        <w:rPr>
          <w:spacing w:val="8"/>
        </w:rPr>
        <w:t xml:space="preserve"> </w:t>
      </w:r>
      <w:r>
        <w:t>the</w:t>
      </w:r>
      <w:r>
        <w:rPr>
          <w:spacing w:val="6"/>
        </w:rPr>
        <w:t xml:space="preserve"> </w:t>
      </w:r>
      <w:r>
        <w:t>rule</w:t>
      </w:r>
      <w:r>
        <w:rPr>
          <w:spacing w:val="10"/>
        </w:rPr>
        <w:t xml:space="preserve"> </w:t>
      </w:r>
      <w:r>
        <w:t>and</w:t>
      </w:r>
      <w:r>
        <w:rPr>
          <w:spacing w:val="10"/>
        </w:rPr>
        <w:t xml:space="preserve"> </w:t>
      </w:r>
      <w:r>
        <w:t>not</w:t>
      </w:r>
      <w:r>
        <w:rPr>
          <w:spacing w:val="10"/>
        </w:rPr>
        <w:t xml:space="preserve"> </w:t>
      </w:r>
      <w:r>
        <w:t>the</w:t>
      </w:r>
      <w:r>
        <w:rPr>
          <w:spacing w:val="8"/>
        </w:rPr>
        <w:t xml:space="preserve"> </w:t>
      </w:r>
      <w:r>
        <w:t>exception”.</w:t>
      </w:r>
      <w:r>
        <w:rPr>
          <w:spacing w:val="10"/>
        </w:rPr>
        <w:t xml:space="preserve"> </w:t>
      </w:r>
      <w:r>
        <w:t>This</w:t>
      </w:r>
      <w:r>
        <w:rPr>
          <w:spacing w:val="8"/>
        </w:rPr>
        <w:t xml:space="preserve"> </w:t>
      </w:r>
      <w:r>
        <w:t>statement</w:t>
      </w:r>
      <w:r>
        <w:rPr>
          <w:spacing w:val="12"/>
        </w:rPr>
        <w:t xml:space="preserve"> </w:t>
      </w:r>
      <w:r>
        <w:t>is</w:t>
      </w:r>
      <w:r>
        <w:rPr>
          <w:spacing w:val="11"/>
        </w:rPr>
        <w:t xml:space="preserve"> </w:t>
      </w:r>
      <w:r>
        <w:rPr>
          <w:spacing w:val="-5"/>
        </w:rPr>
        <w:t>of:</w:t>
      </w:r>
    </w:p>
    <w:p w:rsidR="0065005A" w:rsidRDefault="0065005A">
      <w:pPr>
        <w:pStyle w:val="BodyText"/>
        <w:spacing w:before="6"/>
        <w:rPr>
          <w:sz w:val="5"/>
        </w:rPr>
      </w:pPr>
    </w:p>
    <w:tbl>
      <w:tblPr>
        <w:tblW w:w="0" w:type="auto"/>
        <w:tblInd w:w="833" w:type="dxa"/>
        <w:tblLayout w:type="fixed"/>
        <w:tblCellMar>
          <w:left w:w="0" w:type="dxa"/>
          <w:right w:w="0" w:type="dxa"/>
        </w:tblCellMar>
        <w:tblLook w:val="01E0" w:firstRow="1" w:lastRow="1" w:firstColumn="1" w:lastColumn="1" w:noHBand="0" w:noVBand="0"/>
      </w:tblPr>
      <w:tblGrid>
        <w:gridCol w:w="2982"/>
        <w:gridCol w:w="1879"/>
        <w:gridCol w:w="1230"/>
      </w:tblGrid>
      <w:tr w:rsidR="0065005A">
        <w:trPr>
          <w:trHeight w:val="300"/>
        </w:trPr>
        <w:tc>
          <w:tcPr>
            <w:tcW w:w="2982" w:type="dxa"/>
          </w:tcPr>
          <w:p w:rsidR="0065005A" w:rsidRDefault="00753B8C">
            <w:pPr>
              <w:pStyle w:val="TableParagraph"/>
              <w:tabs>
                <w:tab w:val="left" w:pos="767"/>
              </w:tabs>
              <w:spacing w:line="247" w:lineRule="exact"/>
              <w:ind w:left="50"/>
            </w:pPr>
            <w:r>
              <w:rPr>
                <w:spacing w:val="-5"/>
              </w:rPr>
              <w:t>(1)</w:t>
            </w:r>
            <w:r>
              <w:tab/>
            </w:r>
            <w:r>
              <w:rPr>
                <w:spacing w:val="-2"/>
              </w:rPr>
              <w:t>Keeton</w:t>
            </w:r>
          </w:p>
        </w:tc>
        <w:tc>
          <w:tcPr>
            <w:tcW w:w="1879" w:type="dxa"/>
          </w:tcPr>
          <w:p w:rsidR="0065005A" w:rsidRDefault="00753B8C">
            <w:pPr>
              <w:pStyle w:val="TableParagraph"/>
              <w:spacing w:line="247" w:lineRule="exact"/>
              <w:ind w:right="222"/>
              <w:jc w:val="right"/>
            </w:pPr>
            <w:r>
              <w:rPr>
                <w:spacing w:val="-5"/>
              </w:rPr>
              <w:t>(2)</w:t>
            </w:r>
          </w:p>
        </w:tc>
        <w:tc>
          <w:tcPr>
            <w:tcW w:w="1230" w:type="dxa"/>
          </w:tcPr>
          <w:p w:rsidR="0065005A" w:rsidRDefault="00753B8C">
            <w:pPr>
              <w:pStyle w:val="TableParagraph"/>
              <w:spacing w:line="247" w:lineRule="exact"/>
              <w:ind w:left="225"/>
            </w:pPr>
            <w:r>
              <w:rPr>
                <w:spacing w:val="-2"/>
              </w:rPr>
              <w:t>Blackston</w:t>
            </w:r>
          </w:p>
        </w:tc>
      </w:tr>
      <w:tr w:rsidR="0065005A">
        <w:trPr>
          <w:trHeight w:val="300"/>
        </w:trPr>
        <w:tc>
          <w:tcPr>
            <w:tcW w:w="2982" w:type="dxa"/>
          </w:tcPr>
          <w:p w:rsidR="0065005A" w:rsidRDefault="00753B8C">
            <w:pPr>
              <w:pStyle w:val="TableParagraph"/>
              <w:tabs>
                <w:tab w:val="left" w:pos="767"/>
              </w:tabs>
              <w:spacing w:before="47" w:line="233" w:lineRule="exact"/>
              <w:ind w:left="50"/>
            </w:pPr>
            <w:r>
              <w:rPr>
                <w:spacing w:val="-5"/>
              </w:rPr>
              <w:t>(3)</w:t>
            </w:r>
            <w:r>
              <w:tab/>
            </w:r>
            <w:r>
              <w:rPr>
                <w:spacing w:val="-2"/>
              </w:rPr>
              <w:t>Cardozo</w:t>
            </w:r>
          </w:p>
        </w:tc>
        <w:tc>
          <w:tcPr>
            <w:tcW w:w="1879" w:type="dxa"/>
          </w:tcPr>
          <w:p w:rsidR="0065005A" w:rsidRDefault="00753B8C">
            <w:pPr>
              <w:pStyle w:val="TableParagraph"/>
              <w:spacing w:before="47" w:line="233" w:lineRule="exact"/>
              <w:ind w:right="222"/>
              <w:jc w:val="right"/>
            </w:pPr>
            <w:r>
              <w:rPr>
                <w:spacing w:val="-5"/>
              </w:rPr>
              <w:t>(4)</w:t>
            </w:r>
          </w:p>
        </w:tc>
        <w:tc>
          <w:tcPr>
            <w:tcW w:w="1230" w:type="dxa"/>
          </w:tcPr>
          <w:p w:rsidR="0065005A" w:rsidRDefault="00753B8C">
            <w:pPr>
              <w:pStyle w:val="TableParagraph"/>
              <w:spacing w:before="47" w:line="233" w:lineRule="exact"/>
              <w:ind w:left="225"/>
            </w:pPr>
            <w:r>
              <w:rPr>
                <w:spacing w:val="-2"/>
              </w:rPr>
              <w:t>Paton</w:t>
            </w:r>
          </w:p>
        </w:tc>
      </w:tr>
    </w:tbl>
    <w:p w:rsidR="0065005A" w:rsidRDefault="0065005A">
      <w:pPr>
        <w:pStyle w:val="BodyText"/>
        <w:spacing w:before="206"/>
      </w:pPr>
    </w:p>
    <w:p w:rsidR="0065005A" w:rsidRDefault="00753B8C">
      <w:pPr>
        <w:pStyle w:val="ListParagraph"/>
        <w:numPr>
          <w:ilvl w:val="0"/>
          <w:numId w:val="272"/>
        </w:numPr>
        <w:tabs>
          <w:tab w:val="left" w:pos="876"/>
        </w:tabs>
      </w:pPr>
      <w:r>
        <w:t>Which</w:t>
      </w:r>
      <w:r>
        <w:rPr>
          <w:spacing w:val="19"/>
        </w:rPr>
        <w:t xml:space="preserve"> </w:t>
      </w:r>
      <w:r>
        <w:t>one</w:t>
      </w:r>
      <w:r>
        <w:rPr>
          <w:spacing w:val="19"/>
        </w:rPr>
        <w:t xml:space="preserve"> </w:t>
      </w:r>
      <w:r>
        <w:t>of</w:t>
      </w:r>
      <w:r>
        <w:rPr>
          <w:spacing w:val="26"/>
        </w:rPr>
        <w:t xml:space="preserve"> </w:t>
      </w:r>
      <w:r>
        <w:t>the</w:t>
      </w:r>
      <w:r>
        <w:rPr>
          <w:spacing w:val="17"/>
        </w:rPr>
        <w:t xml:space="preserve"> </w:t>
      </w:r>
      <w:r>
        <w:t>following</w:t>
      </w:r>
      <w:r>
        <w:rPr>
          <w:spacing w:val="25"/>
        </w:rPr>
        <w:t xml:space="preserve"> </w:t>
      </w:r>
      <w:r>
        <w:t>jurists</w:t>
      </w:r>
      <w:r>
        <w:rPr>
          <w:spacing w:val="20"/>
        </w:rPr>
        <w:t xml:space="preserve"> </w:t>
      </w:r>
      <w:r>
        <w:t>was</w:t>
      </w:r>
      <w:r>
        <w:rPr>
          <w:spacing w:val="24"/>
        </w:rPr>
        <w:t xml:space="preserve"> </w:t>
      </w:r>
      <w:r>
        <w:t>hostile</w:t>
      </w:r>
      <w:r>
        <w:rPr>
          <w:spacing w:val="21"/>
        </w:rPr>
        <w:t xml:space="preserve"> </w:t>
      </w:r>
      <w:r>
        <w:t>to</w:t>
      </w:r>
      <w:r>
        <w:rPr>
          <w:spacing w:val="21"/>
        </w:rPr>
        <w:t xml:space="preserve"> </w:t>
      </w:r>
      <w:r>
        <w:t>the</w:t>
      </w:r>
      <w:r>
        <w:rPr>
          <w:spacing w:val="18"/>
        </w:rPr>
        <w:t xml:space="preserve"> </w:t>
      </w:r>
      <w:r>
        <w:t>natural</w:t>
      </w:r>
      <w:r>
        <w:rPr>
          <w:spacing w:val="21"/>
        </w:rPr>
        <w:t xml:space="preserve"> </w:t>
      </w:r>
      <w:r>
        <w:t>law</w:t>
      </w:r>
      <w:r>
        <w:rPr>
          <w:spacing w:val="16"/>
        </w:rPr>
        <w:t xml:space="preserve"> </w:t>
      </w:r>
      <w:proofErr w:type="gramStart"/>
      <w:r>
        <w:t>school</w:t>
      </w:r>
      <w:r>
        <w:rPr>
          <w:spacing w:val="20"/>
        </w:rPr>
        <w:t xml:space="preserve"> </w:t>
      </w:r>
      <w:r>
        <w:rPr>
          <w:spacing w:val="-10"/>
        </w:rPr>
        <w:t>?</w:t>
      </w:r>
      <w:proofErr w:type="gramEnd"/>
    </w:p>
    <w:p w:rsidR="0065005A" w:rsidRDefault="0065005A">
      <w:pPr>
        <w:pStyle w:val="BodyText"/>
        <w:spacing w:before="7" w:after="1"/>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414"/>
        <w:gridCol w:w="1451"/>
        <w:gridCol w:w="1439"/>
      </w:tblGrid>
      <w:tr w:rsidR="0065005A">
        <w:trPr>
          <w:trHeight w:val="291"/>
        </w:trPr>
        <w:tc>
          <w:tcPr>
            <w:tcW w:w="3414" w:type="dxa"/>
          </w:tcPr>
          <w:p w:rsidR="0065005A" w:rsidRDefault="00753B8C">
            <w:pPr>
              <w:pStyle w:val="TableParagraph"/>
              <w:tabs>
                <w:tab w:val="left" w:pos="767"/>
              </w:tabs>
              <w:spacing w:line="247" w:lineRule="exact"/>
              <w:ind w:left="50"/>
            </w:pPr>
            <w:r>
              <w:rPr>
                <w:spacing w:val="-5"/>
              </w:rPr>
              <w:lastRenderedPageBreak/>
              <w:t>(1)</w:t>
            </w:r>
            <w:r>
              <w:tab/>
              <w:t>Emmanuel</w:t>
            </w:r>
            <w:r>
              <w:rPr>
                <w:spacing w:val="29"/>
              </w:rPr>
              <w:t xml:space="preserve"> </w:t>
            </w:r>
            <w:r>
              <w:rPr>
                <w:spacing w:val="-4"/>
              </w:rPr>
              <w:t>Kant</w:t>
            </w:r>
          </w:p>
        </w:tc>
        <w:tc>
          <w:tcPr>
            <w:tcW w:w="1451" w:type="dxa"/>
          </w:tcPr>
          <w:p w:rsidR="0065005A" w:rsidRDefault="00753B8C">
            <w:pPr>
              <w:pStyle w:val="TableParagraph"/>
              <w:spacing w:line="247" w:lineRule="exact"/>
              <w:ind w:right="221"/>
              <w:jc w:val="right"/>
            </w:pPr>
            <w:r>
              <w:rPr>
                <w:spacing w:val="-5"/>
              </w:rPr>
              <w:t>(2)</w:t>
            </w:r>
          </w:p>
        </w:tc>
        <w:tc>
          <w:tcPr>
            <w:tcW w:w="1439" w:type="dxa"/>
          </w:tcPr>
          <w:p w:rsidR="0065005A" w:rsidRDefault="00753B8C">
            <w:pPr>
              <w:pStyle w:val="TableParagraph"/>
              <w:spacing w:line="247" w:lineRule="exact"/>
              <w:ind w:left="221"/>
            </w:pPr>
            <w:r>
              <w:t>John</w:t>
            </w:r>
            <w:r>
              <w:rPr>
                <w:spacing w:val="28"/>
              </w:rPr>
              <w:t xml:space="preserve"> </w:t>
            </w:r>
            <w:r>
              <w:rPr>
                <w:spacing w:val="-2"/>
              </w:rPr>
              <w:t>Rawls</w:t>
            </w:r>
          </w:p>
        </w:tc>
      </w:tr>
      <w:tr w:rsidR="0065005A">
        <w:trPr>
          <w:trHeight w:val="291"/>
        </w:trPr>
        <w:tc>
          <w:tcPr>
            <w:tcW w:w="3414" w:type="dxa"/>
          </w:tcPr>
          <w:p w:rsidR="0065005A" w:rsidRDefault="00753B8C">
            <w:pPr>
              <w:pStyle w:val="TableParagraph"/>
              <w:tabs>
                <w:tab w:val="left" w:pos="767"/>
              </w:tabs>
              <w:spacing w:before="38" w:line="233" w:lineRule="exact"/>
              <w:ind w:left="50"/>
            </w:pPr>
            <w:r>
              <w:rPr>
                <w:spacing w:val="-5"/>
              </w:rPr>
              <w:t>(3)</w:t>
            </w:r>
            <w:r>
              <w:tab/>
              <w:t>Jeremy</w:t>
            </w:r>
            <w:r>
              <w:rPr>
                <w:spacing w:val="22"/>
              </w:rPr>
              <w:t xml:space="preserve"> </w:t>
            </w:r>
            <w:r>
              <w:rPr>
                <w:spacing w:val="-2"/>
              </w:rPr>
              <w:t>Bentham</w:t>
            </w:r>
          </w:p>
        </w:tc>
        <w:tc>
          <w:tcPr>
            <w:tcW w:w="1451" w:type="dxa"/>
          </w:tcPr>
          <w:p w:rsidR="0065005A" w:rsidRDefault="00753B8C">
            <w:pPr>
              <w:pStyle w:val="TableParagraph"/>
              <w:spacing w:before="38" w:line="233" w:lineRule="exact"/>
              <w:ind w:right="221"/>
              <w:jc w:val="right"/>
            </w:pPr>
            <w:r>
              <w:rPr>
                <w:spacing w:val="-5"/>
              </w:rPr>
              <w:t>(4)</w:t>
            </w:r>
          </w:p>
        </w:tc>
        <w:tc>
          <w:tcPr>
            <w:tcW w:w="1439" w:type="dxa"/>
          </w:tcPr>
          <w:p w:rsidR="0065005A" w:rsidRDefault="00753B8C">
            <w:pPr>
              <w:pStyle w:val="TableParagraph"/>
              <w:spacing w:before="38" w:line="233" w:lineRule="exact"/>
              <w:ind w:left="221"/>
            </w:pPr>
            <w:r>
              <w:rPr>
                <w:spacing w:val="-2"/>
              </w:rPr>
              <w:t>Stammeler</w:t>
            </w:r>
          </w:p>
        </w:tc>
      </w:tr>
    </w:tbl>
    <w:p w:rsidR="0065005A" w:rsidRDefault="0065005A">
      <w:pPr>
        <w:pStyle w:val="BodyText"/>
        <w:spacing w:before="216"/>
      </w:pPr>
    </w:p>
    <w:p w:rsidR="0065005A" w:rsidRDefault="00753B8C">
      <w:pPr>
        <w:pStyle w:val="Heading4"/>
        <w:ind w:right="298"/>
        <w:jc w:val="right"/>
        <w:rPr>
          <w:rFonts w:ascii="Palatino Linotype"/>
        </w:rPr>
      </w:pPr>
      <w:r>
        <w:rPr>
          <w:rFonts w:ascii="Palatino Linotype"/>
          <w:spacing w:val="-5"/>
        </w:rPr>
        <w:t>25</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57888" behindDoc="1" locked="0" layoutInCell="1" allowOverlap="1">
                <wp:simplePos x="0" y="0"/>
                <wp:positionH relativeFrom="page">
                  <wp:posOffset>0</wp:posOffset>
                </wp:positionH>
                <wp:positionV relativeFrom="page">
                  <wp:posOffset>0</wp:posOffset>
                </wp:positionV>
                <wp:extent cx="7556500" cy="106807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58592" id="docshape7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5840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8080" id="docshape76"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18"/>
        <w:rPr>
          <w:rFonts w:ascii="Arial"/>
          <w:b/>
        </w:rPr>
      </w:pPr>
    </w:p>
    <w:p w:rsidR="0065005A" w:rsidRDefault="00753B8C">
      <w:pPr>
        <w:pStyle w:val="ListParagraph"/>
        <w:numPr>
          <w:ilvl w:val="0"/>
          <w:numId w:val="272"/>
        </w:numPr>
        <w:tabs>
          <w:tab w:val="left" w:pos="876"/>
        </w:tabs>
        <w:spacing w:before="1"/>
      </w:pPr>
      <w:r>
        <w:rPr>
          <w:noProof/>
          <w:lang w:val="en-IN" w:eastAsia="en-IN"/>
        </w:rPr>
        <w:drawing>
          <wp:anchor distT="0" distB="0" distL="0" distR="0" simplePos="0" relativeHeight="473958912" behindDoc="1" locked="0" layoutInCell="1" allowOverlap="1">
            <wp:simplePos x="0" y="0"/>
            <wp:positionH relativeFrom="page">
              <wp:posOffset>571258</wp:posOffset>
            </wp:positionH>
            <wp:positionV relativeFrom="paragraph">
              <wp:posOffset>1464971</wp:posOffset>
            </wp:positionV>
            <wp:extent cx="6296012" cy="6270752"/>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65005A">
      <w:pPr>
        <w:pStyle w:val="BodyText"/>
        <w:spacing w:before="11"/>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1456"/>
        <w:gridCol w:w="721"/>
        <w:gridCol w:w="1081"/>
        <w:gridCol w:w="1080"/>
        <w:gridCol w:w="1140"/>
      </w:tblGrid>
      <w:tr w:rsidR="0065005A">
        <w:trPr>
          <w:trHeight w:val="292"/>
        </w:trPr>
        <w:tc>
          <w:tcPr>
            <w:tcW w:w="544" w:type="dxa"/>
          </w:tcPr>
          <w:p w:rsidR="0065005A" w:rsidRDefault="0065005A">
            <w:pPr>
              <w:pStyle w:val="TableParagraph"/>
              <w:rPr>
                <w:rFonts w:ascii="Times New Roman"/>
                <w:sz w:val="20"/>
              </w:rPr>
            </w:pPr>
          </w:p>
        </w:tc>
        <w:tc>
          <w:tcPr>
            <w:tcW w:w="3258" w:type="dxa"/>
            <w:gridSpan w:val="3"/>
          </w:tcPr>
          <w:p w:rsidR="0065005A" w:rsidRDefault="00753B8C">
            <w:pPr>
              <w:pStyle w:val="TableParagraph"/>
              <w:spacing w:line="247" w:lineRule="exact"/>
              <w:ind w:left="943"/>
              <w:rPr>
                <w:rFonts w:ascii="Arial" w:hAnsi="Arial"/>
                <w:b/>
              </w:rPr>
            </w:pPr>
            <w:r>
              <w:rPr>
                <w:rFonts w:ascii="Arial" w:hAnsi="Arial"/>
                <w:b/>
                <w:spacing w:val="-2"/>
              </w:rPr>
              <w:t>List–I</w:t>
            </w:r>
          </w:p>
        </w:tc>
        <w:tc>
          <w:tcPr>
            <w:tcW w:w="1080" w:type="dxa"/>
          </w:tcPr>
          <w:p w:rsidR="0065005A" w:rsidRDefault="0065005A">
            <w:pPr>
              <w:pStyle w:val="TableParagraph"/>
              <w:rPr>
                <w:rFonts w:ascii="Times New Roman"/>
                <w:sz w:val="20"/>
              </w:rPr>
            </w:pPr>
          </w:p>
        </w:tc>
        <w:tc>
          <w:tcPr>
            <w:tcW w:w="1140" w:type="dxa"/>
          </w:tcPr>
          <w:p w:rsidR="0065005A" w:rsidRDefault="00753B8C">
            <w:pPr>
              <w:pStyle w:val="TableParagraph"/>
              <w:spacing w:line="247" w:lineRule="exact"/>
              <w:ind w:left="204"/>
              <w:rPr>
                <w:rFonts w:ascii="Arial" w:hAnsi="Arial"/>
                <w:b/>
              </w:rPr>
            </w:pPr>
            <w:r>
              <w:rPr>
                <w:rFonts w:ascii="Arial" w:hAnsi="Arial"/>
                <w:b/>
                <w:spacing w:val="-2"/>
              </w:rPr>
              <w:t>List–II</w:t>
            </w:r>
          </w:p>
        </w:tc>
      </w:tr>
      <w:tr w:rsidR="0065005A">
        <w:trPr>
          <w:trHeight w:val="339"/>
        </w:trPr>
        <w:tc>
          <w:tcPr>
            <w:tcW w:w="544" w:type="dxa"/>
          </w:tcPr>
          <w:p w:rsidR="0065005A" w:rsidRDefault="00753B8C">
            <w:pPr>
              <w:pStyle w:val="TableParagraph"/>
              <w:spacing w:before="39"/>
              <w:ind w:left="50"/>
            </w:pPr>
            <w:r>
              <w:rPr>
                <w:spacing w:val="-5"/>
              </w:rPr>
              <w:t>(a)</w:t>
            </w:r>
          </w:p>
        </w:tc>
        <w:tc>
          <w:tcPr>
            <w:tcW w:w="3258" w:type="dxa"/>
            <w:gridSpan w:val="3"/>
          </w:tcPr>
          <w:p w:rsidR="0065005A" w:rsidRDefault="00753B8C">
            <w:pPr>
              <w:pStyle w:val="TableParagraph"/>
              <w:spacing w:before="39"/>
              <w:ind w:left="223"/>
            </w:pPr>
            <w:r>
              <w:rPr>
                <w:spacing w:val="-2"/>
              </w:rPr>
              <w:t>Utilitarian</w:t>
            </w:r>
            <w:r>
              <w:rPr>
                <w:spacing w:val="-10"/>
              </w:rPr>
              <w:t xml:space="preserve"> </w:t>
            </w:r>
            <w:r>
              <w:rPr>
                <w:spacing w:val="-2"/>
              </w:rPr>
              <w:t>Individualism</w:t>
            </w:r>
          </w:p>
        </w:tc>
        <w:tc>
          <w:tcPr>
            <w:tcW w:w="1080" w:type="dxa"/>
          </w:tcPr>
          <w:p w:rsidR="0065005A" w:rsidRDefault="00753B8C">
            <w:pPr>
              <w:pStyle w:val="TableParagraph"/>
              <w:spacing w:before="39"/>
              <w:ind w:left="566"/>
            </w:pPr>
            <w:r>
              <w:rPr>
                <w:spacing w:val="-5"/>
              </w:rPr>
              <w:t>(i)</w:t>
            </w:r>
          </w:p>
        </w:tc>
        <w:tc>
          <w:tcPr>
            <w:tcW w:w="1140" w:type="dxa"/>
          </w:tcPr>
          <w:p w:rsidR="0065005A" w:rsidRDefault="00753B8C">
            <w:pPr>
              <w:pStyle w:val="TableParagraph"/>
              <w:spacing w:before="39"/>
              <w:ind w:left="204"/>
            </w:pPr>
            <w:r>
              <w:rPr>
                <w:spacing w:val="-2"/>
              </w:rPr>
              <w:t>Pound</w:t>
            </w:r>
          </w:p>
        </w:tc>
      </w:tr>
      <w:tr w:rsidR="0065005A">
        <w:trPr>
          <w:trHeight w:val="339"/>
        </w:trPr>
        <w:tc>
          <w:tcPr>
            <w:tcW w:w="544" w:type="dxa"/>
          </w:tcPr>
          <w:p w:rsidR="0065005A" w:rsidRDefault="00753B8C">
            <w:pPr>
              <w:pStyle w:val="TableParagraph"/>
              <w:spacing w:before="40"/>
              <w:ind w:left="50"/>
            </w:pPr>
            <w:r>
              <w:rPr>
                <w:spacing w:val="-5"/>
              </w:rPr>
              <w:t>(b)</w:t>
            </w:r>
          </w:p>
        </w:tc>
        <w:tc>
          <w:tcPr>
            <w:tcW w:w="3258" w:type="dxa"/>
            <w:gridSpan w:val="3"/>
          </w:tcPr>
          <w:p w:rsidR="0065005A" w:rsidRDefault="00753B8C">
            <w:pPr>
              <w:pStyle w:val="TableParagraph"/>
              <w:spacing w:before="40"/>
              <w:ind w:left="223"/>
            </w:pPr>
            <w:r>
              <w:t>Social</w:t>
            </w:r>
            <w:r>
              <w:rPr>
                <w:spacing w:val="-14"/>
              </w:rPr>
              <w:t xml:space="preserve"> </w:t>
            </w:r>
            <w:r>
              <w:rPr>
                <w:spacing w:val="-2"/>
              </w:rPr>
              <w:t>Utilitarian</w:t>
            </w:r>
          </w:p>
        </w:tc>
        <w:tc>
          <w:tcPr>
            <w:tcW w:w="1080" w:type="dxa"/>
          </w:tcPr>
          <w:p w:rsidR="0065005A" w:rsidRDefault="00753B8C">
            <w:pPr>
              <w:pStyle w:val="TableParagraph"/>
              <w:spacing w:before="40"/>
              <w:ind w:left="566"/>
            </w:pPr>
            <w:r>
              <w:rPr>
                <w:spacing w:val="-4"/>
              </w:rPr>
              <w:t>(ii)</w:t>
            </w:r>
          </w:p>
        </w:tc>
        <w:tc>
          <w:tcPr>
            <w:tcW w:w="1140" w:type="dxa"/>
          </w:tcPr>
          <w:p w:rsidR="0065005A" w:rsidRDefault="00753B8C">
            <w:pPr>
              <w:pStyle w:val="TableParagraph"/>
              <w:spacing w:before="40"/>
              <w:ind w:left="204"/>
            </w:pPr>
            <w:r>
              <w:rPr>
                <w:spacing w:val="-2"/>
              </w:rPr>
              <w:t>Bentham</w:t>
            </w:r>
          </w:p>
        </w:tc>
      </w:tr>
      <w:tr w:rsidR="0065005A">
        <w:trPr>
          <w:trHeight w:val="339"/>
        </w:trPr>
        <w:tc>
          <w:tcPr>
            <w:tcW w:w="544" w:type="dxa"/>
          </w:tcPr>
          <w:p w:rsidR="0065005A" w:rsidRDefault="00753B8C">
            <w:pPr>
              <w:pStyle w:val="TableParagraph"/>
              <w:spacing w:before="39"/>
              <w:ind w:left="50"/>
            </w:pPr>
            <w:r>
              <w:rPr>
                <w:spacing w:val="-5"/>
              </w:rPr>
              <w:t>(c)</w:t>
            </w:r>
          </w:p>
        </w:tc>
        <w:tc>
          <w:tcPr>
            <w:tcW w:w="3258" w:type="dxa"/>
            <w:gridSpan w:val="3"/>
          </w:tcPr>
          <w:p w:rsidR="0065005A" w:rsidRDefault="00753B8C">
            <w:pPr>
              <w:pStyle w:val="TableParagraph"/>
              <w:spacing w:before="39"/>
              <w:ind w:left="223"/>
            </w:pPr>
            <w:r>
              <w:t>Scientific</w:t>
            </w:r>
            <w:r>
              <w:rPr>
                <w:spacing w:val="33"/>
              </w:rPr>
              <w:t xml:space="preserve"> </w:t>
            </w:r>
            <w:r>
              <w:rPr>
                <w:spacing w:val="-2"/>
              </w:rPr>
              <w:t>Positivism</w:t>
            </w:r>
          </w:p>
        </w:tc>
        <w:tc>
          <w:tcPr>
            <w:tcW w:w="1080" w:type="dxa"/>
          </w:tcPr>
          <w:p w:rsidR="0065005A" w:rsidRDefault="00753B8C">
            <w:pPr>
              <w:pStyle w:val="TableParagraph"/>
              <w:spacing w:before="39"/>
              <w:ind w:left="566"/>
            </w:pPr>
            <w:r>
              <w:rPr>
                <w:spacing w:val="-2"/>
              </w:rPr>
              <w:t>(iii)</w:t>
            </w:r>
          </w:p>
        </w:tc>
        <w:tc>
          <w:tcPr>
            <w:tcW w:w="1140" w:type="dxa"/>
          </w:tcPr>
          <w:p w:rsidR="0065005A" w:rsidRDefault="00753B8C">
            <w:pPr>
              <w:pStyle w:val="TableParagraph"/>
              <w:spacing w:before="39"/>
              <w:ind w:left="204"/>
            </w:pPr>
            <w:r>
              <w:rPr>
                <w:spacing w:val="-2"/>
              </w:rPr>
              <w:t>Ihering</w:t>
            </w:r>
          </w:p>
        </w:tc>
      </w:tr>
      <w:tr w:rsidR="0065005A">
        <w:trPr>
          <w:trHeight w:val="339"/>
        </w:trPr>
        <w:tc>
          <w:tcPr>
            <w:tcW w:w="544" w:type="dxa"/>
          </w:tcPr>
          <w:p w:rsidR="0065005A" w:rsidRDefault="00753B8C">
            <w:pPr>
              <w:pStyle w:val="TableParagraph"/>
              <w:spacing w:before="40"/>
              <w:ind w:left="50"/>
            </w:pPr>
            <w:r>
              <w:rPr>
                <w:spacing w:val="-5"/>
              </w:rPr>
              <w:t>(d)</w:t>
            </w:r>
          </w:p>
        </w:tc>
        <w:tc>
          <w:tcPr>
            <w:tcW w:w="3258" w:type="dxa"/>
            <w:gridSpan w:val="3"/>
          </w:tcPr>
          <w:p w:rsidR="0065005A" w:rsidRDefault="00753B8C">
            <w:pPr>
              <w:pStyle w:val="TableParagraph"/>
              <w:spacing w:before="40"/>
              <w:ind w:left="223"/>
            </w:pPr>
            <w:r>
              <w:t>Social</w:t>
            </w:r>
            <w:r>
              <w:rPr>
                <w:spacing w:val="-4"/>
              </w:rPr>
              <w:t xml:space="preserve"> </w:t>
            </w:r>
            <w:r>
              <w:rPr>
                <w:spacing w:val="-2"/>
              </w:rPr>
              <w:t>Engineering</w:t>
            </w:r>
          </w:p>
        </w:tc>
        <w:tc>
          <w:tcPr>
            <w:tcW w:w="1080" w:type="dxa"/>
          </w:tcPr>
          <w:p w:rsidR="0065005A" w:rsidRDefault="00753B8C">
            <w:pPr>
              <w:pStyle w:val="TableParagraph"/>
              <w:spacing w:before="40"/>
              <w:ind w:left="566"/>
            </w:pPr>
            <w:r>
              <w:rPr>
                <w:spacing w:val="-4"/>
              </w:rPr>
              <w:t>(iv)</w:t>
            </w:r>
          </w:p>
        </w:tc>
        <w:tc>
          <w:tcPr>
            <w:tcW w:w="1140" w:type="dxa"/>
          </w:tcPr>
          <w:p w:rsidR="0065005A" w:rsidRDefault="00753B8C">
            <w:pPr>
              <w:pStyle w:val="TableParagraph"/>
              <w:spacing w:before="40"/>
              <w:ind w:left="204"/>
            </w:pPr>
            <w:r>
              <w:rPr>
                <w:spacing w:val="-2"/>
              </w:rPr>
              <w:t>Comte</w:t>
            </w:r>
          </w:p>
        </w:tc>
      </w:tr>
      <w:tr w:rsidR="0065005A">
        <w:trPr>
          <w:trHeight w:val="339"/>
        </w:trPr>
        <w:tc>
          <w:tcPr>
            <w:tcW w:w="3802" w:type="dxa"/>
            <w:gridSpan w:val="4"/>
          </w:tcPr>
          <w:p w:rsidR="0065005A" w:rsidRDefault="00753B8C">
            <w:pPr>
              <w:pStyle w:val="TableParagraph"/>
              <w:spacing w:before="39"/>
              <w:ind w:left="50"/>
              <w:rPr>
                <w:rFonts w:ascii="Arial"/>
                <w:b/>
              </w:rPr>
            </w:pPr>
            <w:r>
              <w:rPr>
                <w:rFonts w:ascii="Arial"/>
                <w:b/>
              </w:rPr>
              <w:t>Code</w:t>
            </w:r>
            <w:r>
              <w:rPr>
                <w:rFonts w:ascii="Arial"/>
                <w:b/>
                <w:spacing w:val="16"/>
              </w:rPr>
              <w:t xml:space="preserve"> </w:t>
            </w:r>
            <w:r>
              <w:rPr>
                <w:rFonts w:ascii="Arial"/>
                <w:b/>
                <w:spacing w:val="-10"/>
              </w:rPr>
              <w:t>:</w:t>
            </w:r>
          </w:p>
        </w:tc>
        <w:tc>
          <w:tcPr>
            <w:tcW w:w="1080" w:type="dxa"/>
          </w:tcPr>
          <w:p w:rsidR="0065005A" w:rsidRDefault="0065005A">
            <w:pPr>
              <w:pStyle w:val="TableParagraph"/>
              <w:rPr>
                <w:rFonts w:ascii="Times New Roman"/>
              </w:rPr>
            </w:pPr>
          </w:p>
        </w:tc>
        <w:tc>
          <w:tcPr>
            <w:tcW w:w="1140" w:type="dxa"/>
          </w:tcPr>
          <w:p w:rsidR="0065005A" w:rsidRDefault="0065005A">
            <w:pPr>
              <w:pStyle w:val="TableParagraph"/>
              <w:rPr>
                <w:rFonts w:ascii="Times New Roman"/>
              </w:rPr>
            </w:pPr>
          </w:p>
        </w:tc>
      </w:tr>
      <w:tr w:rsidR="0065005A">
        <w:trPr>
          <w:trHeight w:val="342"/>
        </w:trPr>
        <w:tc>
          <w:tcPr>
            <w:tcW w:w="544" w:type="dxa"/>
          </w:tcPr>
          <w:p w:rsidR="0065005A" w:rsidRDefault="0065005A">
            <w:pPr>
              <w:pStyle w:val="TableParagraph"/>
              <w:rPr>
                <w:rFonts w:ascii="Times New Roman"/>
              </w:rPr>
            </w:pPr>
          </w:p>
        </w:tc>
        <w:tc>
          <w:tcPr>
            <w:tcW w:w="1456" w:type="dxa"/>
          </w:tcPr>
          <w:p w:rsidR="0065005A" w:rsidRDefault="00753B8C">
            <w:pPr>
              <w:pStyle w:val="TableParagraph"/>
              <w:tabs>
                <w:tab w:val="left" w:pos="943"/>
              </w:tabs>
              <w:spacing w:before="40"/>
              <w:ind w:left="223"/>
              <w:rPr>
                <w:rFonts w:ascii="Arial"/>
                <w:b/>
              </w:rPr>
            </w:pPr>
            <w:r>
              <w:rPr>
                <w:rFonts w:ascii="Arial"/>
                <w:b/>
                <w:spacing w:val="-5"/>
              </w:rPr>
              <w:t>(a)</w:t>
            </w:r>
            <w:r>
              <w:rPr>
                <w:rFonts w:ascii="Arial"/>
                <w:b/>
              </w:rPr>
              <w:tab/>
            </w:r>
            <w:r>
              <w:rPr>
                <w:rFonts w:ascii="Arial"/>
                <w:b/>
                <w:spacing w:val="-5"/>
              </w:rPr>
              <w:t>(b)</w:t>
            </w:r>
          </w:p>
        </w:tc>
        <w:tc>
          <w:tcPr>
            <w:tcW w:w="721" w:type="dxa"/>
          </w:tcPr>
          <w:p w:rsidR="0065005A" w:rsidRDefault="00753B8C">
            <w:pPr>
              <w:pStyle w:val="TableParagraph"/>
              <w:spacing w:before="40"/>
              <w:ind w:left="78" w:right="110"/>
              <w:jc w:val="center"/>
              <w:rPr>
                <w:rFonts w:ascii="Arial"/>
                <w:b/>
              </w:rPr>
            </w:pPr>
            <w:r>
              <w:rPr>
                <w:rFonts w:ascii="Arial"/>
                <w:b/>
                <w:spacing w:val="-5"/>
              </w:rPr>
              <w:t>(c)</w:t>
            </w:r>
          </w:p>
        </w:tc>
        <w:tc>
          <w:tcPr>
            <w:tcW w:w="1081" w:type="dxa"/>
          </w:tcPr>
          <w:p w:rsidR="0065005A" w:rsidRDefault="00753B8C">
            <w:pPr>
              <w:pStyle w:val="TableParagraph"/>
              <w:spacing w:before="40"/>
              <w:ind w:left="207"/>
              <w:rPr>
                <w:rFonts w:ascii="Arial"/>
                <w:b/>
              </w:rPr>
            </w:pPr>
            <w:r>
              <w:rPr>
                <w:rFonts w:ascii="Arial"/>
                <w:b/>
                <w:spacing w:val="-5"/>
              </w:rPr>
              <w:t>(d)</w:t>
            </w:r>
          </w:p>
        </w:tc>
        <w:tc>
          <w:tcPr>
            <w:tcW w:w="1080" w:type="dxa"/>
          </w:tcPr>
          <w:p w:rsidR="0065005A" w:rsidRDefault="0065005A">
            <w:pPr>
              <w:pStyle w:val="TableParagraph"/>
              <w:rPr>
                <w:rFonts w:ascii="Times New Roman"/>
              </w:rPr>
            </w:pPr>
          </w:p>
        </w:tc>
        <w:tc>
          <w:tcPr>
            <w:tcW w:w="1140" w:type="dxa"/>
          </w:tcPr>
          <w:p w:rsidR="0065005A" w:rsidRDefault="0065005A">
            <w:pPr>
              <w:pStyle w:val="TableParagraph"/>
              <w:rPr>
                <w:rFonts w:ascii="Times New Roman"/>
              </w:rPr>
            </w:pPr>
          </w:p>
        </w:tc>
      </w:tr>
      <w:tr w:rsidR="0065005A">
        <w:trPr>
          <w:trHeight w:val="340"/>
        </w:trPr>
        <w:tc>
          <w:tcPr>
            <w:tcW w:w="544" w:type="dxa"/>
          </w:tcPr>
          <w:p w:rsidR="0065005A" w:rsidRDefault="00753B8C">
            <w:pPr>
              <w:pStyle w:val="TableParagraph"/>
              <w:spacing w:before="41"/>
              <w:ind w:left="50"/>
            </w:pPr>
            <w:r>
              <w:rPr>
                <w:spacing w:val="-5"/>
              </w:rPr>
              <w:t>(1)</w:t>
            </w:r>
          </w:p>
        </w:tc>
        <w:tc>
          <w:tcPr>
            <w:tcW w:w="1456" w:type="dxa"/>
          </w:tcPr>
          <w:p w:rsidR="0065005A" w:rsidRDefault="00753B8C">
            <w:pPr>
              <w:pStyle w:val="TableParagraph"/>
              <w:tabs>
                <w:tab w:val="left" w:pos="943"/>
              </w:tabs>
              <w:spacing w:before="41"/>
              <w:ind w:left="223"/>
            </w:pPr>
            <w:r>
              <w:rPr>
                <w:spacing w:val="-5"/>
              </w:rPr>
              <w:t>(i)</w:t>
            </w:r>
            <w:r>
              <w:tab/>
            </w:r>
            <w:r>
              <w:rPr>
                <w:spacing w:val="-4"/>
              </w:rPr>
              <w:t>(ii)</w:t>
            </w:r>
          </w:p>
        </w:tc>
        <w:tc>
          <w:tcPr>
            <w:tcW w:w="721" w:type="dxa"/>
          </w:tcPr>
          <w:p w:rsidR="0065005A" w:rsidRDefault="00753B8C">
            <w:pPr>
              <w:pStyle w:val="TableParagraph"/>
              <w:spacing w:before="41"/>
              <w:ind w:left="99" w:right="110"/>
              <w:jc w:val="center"/>
            </w:pPr>
            <w:r>
              <w:rPr>
                <w:spacing w:val="-2"/>
              </w:rPr>
              <w:t>(iii)</w:t>
            </w:r>
          </w:p>
        </w:tc>
        <w:tc>
          <w:tcPr>
            <w:tcW w:w="1081" w:type="dxa"/>
          </w:tcPr>
          <w:p w:rsidR="0065005A" w:rsidRDefault="00753B8C">
            <w:pPr>
              <w:pStyle w:val="TableParagraph"/>
              <w:spacing w:before="41"/>
              <w:ind w:left="207"/>
            </w:pPr>
            <w:r>
              <w:rPr>
                <w:spacing w:val="-4"/>
              </w:rPr>
              <w:t>(iv)</w:t>
            </w:r>
          </w:p>
        </w:tc>
        <w:tc>
          <w:tcPr>
            <w:tcW w:w="1080" w:type="dxa"/>
          </w:tcPr>
          <w:p w:rsidR="0065005A" w:rsidRDefault="0065005A">
            <w:pPr>
              <w:pStyle w:val="TableParagraph"/>
              <w:rPr>
                <w:rFonts w:ascii="Times New Roman"/>
              </w:rPr>
            </w:pPr>
          </w:p>
        </w:tc>
        <w:tc>
          <w:tcPr>
            <w:tcW w:w="1140" w:type="dxa"/>
          </w:tcPr>
          <w:p w:rsidR="0065005A" w:rsidRDefault="0065005A">
            <w:pPr>
              <w:pStyle w:val="TableParagraph"/>
              <w:rPr>
                <w:rFonts w:ascii="Times New Roman"/>
              </w:rPr>
            </w:pPr>
          </w:p>
        </w:tc>
      </w:tr>
      <w:tr w:rsidR="0065005A">
        <w:trPr>
          <w:trHeight w:val="339"/>
        </w:trPr>
        <w:tc>
          <w:tcPr>
            <w:tcW w:w="544" w:type="dxa"/>
          </w:tcPr>
          <w:p w:rsidR="0065005A" w:rsidRDefault="00753B8C">
            <w:pPr>
              <w:pStyle w:val="TableParagraph"/>
              <w:spacing w:before="39"/>
              <w:ind w:left="50"/>
            </w:pPr>
            <w:r>
              <w:rPr>
                <w:spacing w:val="-5"/>
              </w:rPr>
              <w:t>(2)</w:t>
            </w:r>
          </w:p>
        </w:tc>
        <w:tc>
          <w:tcPr>
            <w:tcW w:w="1456" w:type="dxa"/>
          </w:tcPr>
          <w:p w:rsidR="0065005A" w:rsidRDefault="00753B8C">
            <w:pPr>
              <w:pStyle w:val="TableParagraph"/>
              <w:tabs>
                <w:tab w:val="left" w:pos="943"/>
              </w:tabs>
              <w:spacing w:before="39"/>
              <w:ind w:left="223"/>
            </w:pPr>
            <w:r>
              <w:rPr>
                <w:spacing w:val="-4"/>
              </w:rPr>
              <w:t>(ii)</w:t>
            </w:r>
            <w:r>
              <w:tab/>
            </w:r>
            <w:r>
              <w:rPr>
                <w:spacing w:val="-2"/>
              </w:rPr>
              <w:t>(iii)</w:t>
            </w:r>
          </w:p>
        </w:tc>
        <w:tc>
          <w:tcPr>
            <w:tcW w:w="721" w:type="dxa"/>
          </w:tcPr>
          <w:p w:rsidR="0065005A" w:rsidRDefault="00753B8C">
            <w:pPr>
              <w:pStyle w:val="TableParagraph"/>
              <w:spacing w:before="39"/>
              <w:ind w:left="109" w:right="110"/>
              <w:jc w:val="center"/>
            </w:pPr>
            <w:r>
              <w:rPr>
                <w:spacing w:val="-4"/>
              </w:rPr>
              <w:t>(iv)</w:t>
            </w:r>
          </w:p>
        </w:tc>
        <w:tc>
          <w:tcPr>
            <w:tcW w:w="1081" w:type="dxa"/>
          </w:tcPr>
          <w:p w:rsidR="0065005A" w:rsidRDefault="00753B8C">
            <w:pPr>
              <w:pStyle w:val="TableParagraph"/>
              <w:spacing w:before="39"/>
              <w:ind w:left="207"/>
            </w:pPr>
            <w:r>
              <w:rPr>
                <w:spacing w:val="-5"/>
              </w:rPr>
              <w:t>(i)</w:t>
            </w:r>
          </w:p>
        </w:tc>
        <w:tc>
          <w:tcPr>
            <w:tcW w:w="1080" w:type="dxa"/>
          </w:tcPr>
          <w:p w:rsidR="0065005A" w:rsidRDefault="0065005A">
            <w:pPr>
              <w:pStyle w:val="TableParagraph"/>
              <w:rPr>
                <w:rFonts w:ascii="Times New Roman"/>
              </w:rPr>
            </w:pPr>
          </w:p>
        </w:tc>
        <w:tc>
          <w:tcPr>
            <w:tcW w:w="1140" w:type="dxa"/>
          </w:tcPr>
          <w:p w:rsidR="0065005A" w:rsidRDefault="0065005A">
            <w:pPr>
              <w:pStyle w:val="TableParagraph"/>
              <w:rPr>
                <w:rFonts w:ascii="Times New Roman"/>
              </w:rPr>
            </w:pPr>
          </w:p>
        </w:tc>
      </w:tr>
      <w:tr w:rsidR="0065005A">
        <w:trPr>
          <w:trHeight w:val="333"/>
        </w:trPr>
        <w:tc>
          <w:tcPr>
            <w:tcW w:w="544" w:type="dxa"/>
          </w:tcPr>
          <w:p w:rsidR="0065005A" w:rsidRDefault="00753B8C">
            <w:pPr>
              <w:pStyle w:val="TableParagraph"/>
              <w:spacing w:before="40"/>
              <w:ind w:left="50"/>
            </w:pPr>
            <w:r>
              <w:rPr>
                <w:spacing w:val="-5"/>
              </w:rPr>
              <w:t>(3)</w:t>
            </w:r>
          </w:p>
        </w:tc>
        <w:tc>
          <w:tcPr>
            <w:tcW w:w="1456" w:type="dxa"/>
          </w:tcPr>
          <w:p w:rsidR="0065005A" w:rsidRDefault="00753B8C">
            <w:pPr>
              <w:pStyle w:val="TableParagraph"/>
              <w:tabs>
                <w:tab w:val="left" w:pos="943"/>
              </w:tabs>
              <w:spacing w:before="40"/>
              <w:ind w:left="223"/>
            </w:pPr>
            <w:r>
              <w:rPr>
                <w:spacing w:val="-2"/>
              </w:rPr>
              <w:t>(iii)</w:t>
            </w:r>
            <w:r>
              <w:tab/>
            </w:r>
            <w:r>
              <w:rPr>
                <w:spacing w:val="-4"/>
              </w:rPr>
              <w:t>(ii)</w:t>
            </w:r>
          </w:p>
        </w:tc>
        <w:tc>
          <w:tcPr>
            <w:tcW w:w="721" w:type="dxa"/>
          </w:tcPr>
          <w:p w:rsidR="0065005A" w:rsidRDefault="00753B8C">
            <w:pPr>
              <w:pStyle w:val="TableParagraph"/>
              <w:spacing w:before="40"/>
              <w:ind w:left="109" w:right="110"/>
              <w:jc w:val="center"/>
            </w:pPr>
            <w:r>
              <w:rPr>
                <w:spacing w:val="-4"/>
              </w:rPr>
              <w:t>(iv)</w:t>
            </w:r>
          </w:p>
        </w:tc>
        <w:tc>
          <w:tcPr>
            <w:tcW w:w="1081" w:type="dxa"/>
          </w:tcPr>
          <w:p w:rsidR="0065005A" w:rsidRDefault="00753B8C">
            <w:pPr>
              <w:pStyle w:val="TableParagraph"/>
              <w:spacing w:before="40"/>
              <w:ind w:left="207"/>
            </w:pPr>
            <w:r>
              <w:rPr>
                <w:spacing w:val="-5"/>
              </w:rPr>
              <w:t>(i)</w:t>
            </w:r>
          </w:p>
        </w:tc>
        <w:tc>
          <w:tcPr>
            <w:tcW w:w="1080" w:type="dxa"/>
          </w:tcPr>
          <w:p w:rsidR="0065005A" w:rsidRDefault="0065005A">
            <w:pPr>
              <w:pStyle w:val="TableParagraph"/>
              <w:rPr>
                <w:rFonts w:ascii="Times New Roman"/>
              </w:rPr>
            </w:pPr>
          </w:p>
        </w:tc>
        <w:tc>
          <w:tcPr>
            <w:tcW w:w="1140" w:type="dxa"/>
          </w:tcPr>
          <w:p w:rsidR="0065005A" w:rsidRDefault="0065005A">
            <w:pPr>
              <w:pStyle w:val="TableParagraph"/>
              <w:rPr>
                <w:rFonts w:ascii="Times New Roman"/>
              </w:rPr>
            </w:pPr>
          </w:p>
        </w:tc>
      </w:tr>
      <w:tr w:rsidR="0065005A">
        <w:trPr>
          <w:trHeight w:val="286"/>
        </w:trPr>
        <w:tc>
          <w:tcPr>
            <w:tcW w:w="544" w:type="dxa"/>
          </w:tcPr>
          <w:p w:rsidR="0065005A" w:rsidRDefault="00753B8C">
            <w:pPr>
              <w:pStyle w:val="TableParagraph"/>
              <w:spacing w:before="33" w:line="233" w:lineRule="exact"/>
              <w:ind w:left="50"/>
            </w:pPr>
            <w:r>
              <w:rPr>
                <w:spacing w:val="-5"/>
              </w:rPr>
              <w:t>(4)</w:t>
            </w:r>
          </w:p>
        </w:tc>
        <w:tc>
          <w:tcPr>
            <w:tcW w:w="1456" w:type="dxa"/>
          </w:tcPr>
          <w:p w:rsidR="0065005A" w:rsidRDefault="00753B8C">
            <w:pPr>
              <w:pStyle w:val="TableParagraph"/>
              <w:tabs>
                <w:tab w:val="left" w:pos="943"/>
              </w:tabs>
              <w:spacing w:before="33" w:line="233" w:lineRule="exact"/>
              <w:ind w:left="223"/>
            </w:pPr>
            <w:r>
              <w:rPr>
                <w:spacing w:val="-4"/>
              </w:rPr>
              <w:t>(ii)</w:t>
            </w:r>
            <w:r>
              <w:tab/>
            </w:r>
            <w:r>
              <w:rPr>
                <w:spacing w:val="-4"/>
              </w:rPr>
              <w:t>(iv)</w:t>
            </w:r>
          </w:p>
        </w:tc>
        <w:tc>
          <w:tcPr>
            <w:tcW w:w="721" w:type="dxa"/>
          </w:tcPr>
          <w:p w:rsidR="0065005A" w:rsidRDefault="00753B8C">
            <w:pPr>
              <w:pStyle w:val="TableParagraph"/>
              <w:spacing w:before="33" w:line="233" w:lineRule="exact"/>
              <w:ind w:left="99" w:right="110"/>
              <w:jc w:val="center"/>
            </w:pPr>
            <w:r>
              <w:rPr>
                <w:spacing w:val="-2"/>
              </w:rPr>
              <w:t>(iii)</w:t>
            </w:r>
          </w:p>
        </w:tc>
        <w:tc>
          <w:tcPr>
            <w:tcW w:w="1081" w:type="dxa"/>
          </w:tcPr>
          <w:p w:rsidR="0065005A" w:rsidRDefault="00753B8C">
            <w:pPr>
              <w:pStyle w:val="TableParagraph"/>
              <w:spacing w:before="33" w:line="233" w:lineRule="exact"/>
              <w:ind w:left="207"/>
            </w:pPr>
            <w:r>
              <w:rPr>
                <w:spacing w:val="-5"/>
              </w:rPr>
              <w:t>(i)</w:t>
            </w:r>
          </w:p>
        </w:tc>
        <w:tc>
          <w:tcPr>
            <w:tcW w:w="1080" w:type="dxa"/>
          </w:tcPr>
          <w:p w:rsidR="0065005A" w:rsidRDefault="0065005A">
            <w:pPr>
              <w:pStyle w:val="TableParagraph"/>
              <w:rPr>
                <w:rFonts w:ascii="Times New Roman"/>
                <w:sz w:val="20"/>
              </w:rPr>
            </w:pPr>
          </w:p>
        </w:tc>
        <w:tc>
          <w:tcPr>
            <w:tcW w:w="1140" w:type="dxa"/>
          </w:tcPr>
          <w:p w:rsidR="0065005A" w:rsidRDefault="0065005A">
            <w:pPr>
              <w:pStyle w:val="TableParagraph"/>
              <w:rPr>
                <w:rFonts w:ascii="Times New Roman"/>
                <w:sz w:val="20"/>
              </w:rPr>
            </w:pPr>
          </w:p>
        </w:tc>
      </w:tr>
    </w:tbl>
    <w:p w:rsidR="0065005A" w:rsidRDefault="0065005A">
      <w:pPr>
        <w:pStyle w:val="BodyText"/>
        <w:spacing w:before="194"/>
      </w:pPr>
    </w:p>
    <w:p w:rsidR="0065005A" w:rsidRDefault="00753B8C">
      <w:pPr>
        <w:pStyle w:val="ListParagraph"/>
        <w:numPr>
          <w:ilvl w:val="0"/>
          <w:numId w:val="272"/>
        </w:numPr>
        <w:tabs>
          <w:tab w:val="left" w:pos="876"/>
        </w:tabs>
        <w:spacing w:line="278" w:lineRule="auto"/>
        <w:ind w:right="333" w:hanging="721"/>
      </w:pPr>
      <w:r>
        <w:t xml:space="preserve">Which one of the following sources of law has the basis under Article 141 of the Constitution of </w:t>
      </w:r>
      <w:proofErr w:type="gramStart"/>
      <w:r>
        <w:t>India ?</w:t>
      </w:r>
      <w:proofErr w:type="gramEnd"/>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3541"/>
        <w:gridCol w:w="1323"/>
        <w:gridCol w:w="2491"/>
      </w:tblGrid>
      <w:tr w:rsidR="0065005A">
        <w:trPr>
          <w:trHeight w:val="284"/>
        </w:trPr>
        <w:tc>
          <w:tcPr>
            <w:tcW w:w="3541" w:type="dxa"/>
          </w:tcPr>
          <w:p w:rsidR="0065005A" w:rsidRDefault="00753B8C">
            <w:pPr>
              <w:pStyle w:val="TableParagraph"/>
              <w:tabs>
                <w:tab w:val="left" w:pos="767"/>
              </w:tabs>
              <w:spacing w:line="247" w:lineRule="exact"/>
              <w:ind w:left="50"/>
            </w:pPr>
            <w:r>
              <w:rPr>
                <w:spacing w:val="-5"/>
              </w:rPr>
              <w:t>(1)</w:t>
            </w:r>
            <w:r>
              <w:tab/>
              <w:t>Supreme</w:t>
            </w:r>
            <w:r>
              <w:rPr>
                <w:spacing w:val="6"/>
              </w:rPr>
              <w:t xml:space="preserve"> </w:t>
            </w:r>
            <w:r>
              <w:rPr>
                <w:spacing w:val="-2"/>
              </w:rPr>
              <w:t>legislation</w:t>
            </w:r>
          </w:p>
        </w:tc>
        <w:tc>
          <w:tcPr>
            <w:tcW w:w="1323" w:type="dxa"/>
          </w:tcPr>
          <w:p w:rsidR="0065005A" w:rsidRDefault="00753B8C">
            <w:pPr>
              <w:pStyle w:val="TableParagraph"/>
              <w:spacing w:line="247" w:lineRule="exact"/>
              <w:ind w:right="220"/>
              <w:jc w:val="right"/>
            </w:pPr>
            <w:r>
              <w:rPr>
                <w:spacing w:val="-5"/>
              </w:rPr>
              <w:t>(2)</w:t>
            </w:r>
          </w:p>
        </w:tc>
        <w:tc>
          <w:tcPr>
            <w:tcW w:w="2491" w:type="dxa"/>
          </w:tcPr>
          <w:p w:rsidR="0065005A" w:rsidRDefault="00753B8C">
            <w:pPr>
              <w:pStyle w:val="TableParagraph"/>
              <w:spacing w:line="247" w:lineRule="exact"/>
              <w:ind w:left="222"/>
            </w:pPr>
            <w:r>
              <w:rPr>
                <w:spacing w:val="-2"/>
              </w:rPr>
              <w:t>Subordinate</w:t>
            </w:r>
            <w:r>
              <w:rPr>
                <w:spacing w:val="4"/>
              </w:rPr>
              <w:t xml:space="preserve"> </w:t>
            </w:r>
            <w:r>
              <w:rPr>
                <w:spacing w:val="-2"/>
              </w:rPr>
              <w:t>legislation</w:t>
            </w:r>
          </w:p>
        </w:tc>
      </w:tr>
      <w:tr w:rsidR="0065005A">
        <w:trPr>
          <w:trHeight w:val="284"/>
        </w:trPr>
        <w:tc>
          <w:tcPr>
            <w:tcW w:w="3541" w:type="dxa"/>
          </w:tcPr>
          <w:p w:rsidR="0065005A" w:rsidRDefault="00753B8C">
            <w:pPr>
              <w:pStyle w:val="TableParagraph"/>
              <w:tabs>
                <w:tab w:val="left" w:pos="767"/>
              </w:tabs>
              <w:spacing w:before="31" w:line="233" w:lineRule="exact"/>
              <w:ind w:left="50"/>
            </w:pPr>
            <w:r>
              <w:rPr>
                <w:spacing w:val="-5"/>
              </w:rPr>
              <w:t>(3)</w:t>
            </w:r>
            <w:r>
              <w:tab/>
              <w:t>Colonial</w:t>
            </w:r>
            <w:r>
              <w:rPr>
                <w:spacing w:val="-15"/>
              </w:rPr>
              <w:t xml:space="preserve"> </w:t>
            </w:r>
            <w:r>
              <w:rPr>
                <w:spacing w:val="-2"/>
              </w:rPr>
              <w:t>legislation</w:t>
            </w:r>
          </w:p>
        </w:tc>
        <w:tc>
          <w:tcPr>
            <w:tcW w:w="1323" w:type="dxa"/>
          </w:tcPr>
          <w:p w:rsidR="0065005A" w:rsidRDefault="00753B8C">
            <w:pPr>
              <w:pStyle w:val="TableParagraph"/>
              <w:spacing w:before="31" w:line="233" w:lineRule="exact"/>
              <w:ind w:right="220"/>
              <w:jc w:val="right"/>
            </w:pPr>
            <w:r>
              <w:rPr>
                <w:spacing w:val="-5"/>
              </w:rPr>
              <w:t>(4)</w:t>
            </w:r>
          </w:p>
        </w:tc>
        <w:tc>
          <w:tcPr>
            <w:tcW w:w="2491" w:type="dxa"/>
          </w:tcPr>
          <w:p w:rsidR="0065005A" w:rsidRDefault="00753B8C">
            <w:pPr>
              <w:pStyle w:val="TableParagraph"/>
              <w:spacing w:before="31" w:line="233" w:lineRule="exact"/>
              <w:ind w:left="222"/>
            </w:pPr>
            <w:r>
              <w:rPr>
                <w:spacing w:val="-2"/>
              </w:rPr>
              <w:t>Precedent</w:t>
            </w:r>
          </w:p>
        </w:tc>
      </w:tr>
    </w:tbl>
    <w:p w:rsidR="0065005A" w:rsidRDefault="0065005A">
      <w:pPr>
        <w:pStyle w:val="BodyText"/>
        <w:spacing w:before="192"/>
      </w:pPr>
    </w:p>
    <w:p w:rsidR="0065005A" w:rsidRDefault="00753B8C">
      <w:pPr>
        <w:pStyle w:val="ListParagraph"/>
        <w:numPr>
          <w:ilvl w:val="0"/>
          <w:numId w:val="272"/>
        </w:numPr>
        <w:tabs>
          <w:tab w:val="left" w:pos="876"/>
        </w:tabs>
        <w:spacing w:before="1"/>
      </w:pPr>
      <w:r>
        <w:t>Which</w:t>
      </w:r>
      <w:r>
        <w:rPr>
          <w:spacing w:val="16"/>
        </w:rPr>
        <w:t xml:space="preserve"> </w:t>
      </w:r>
      <w:r>
        <w:t>one</w:t>
      </w:r>
      <w:r>
        <w:rPr>
          <w:spacing w:val="18"/>
        </w:rPr>
        <w:t xml:space="preserve"> </w:t>
      </w:r>
      <w:r>
        <w:t>of</w:t>
      </w:r>
      <w:r>
        <w:rPr>
          <w:spacing w:val="24"/>
        </w:rPr>
        <w:t xml:space="preserve"> </w:t>
      </w:r>
      <w:r>
        <w:t>the</w:t>
      </w:r>
      <w:r>
        <w:rPr>
          <w:spacing w:val="17"/>
        </w:rPr>
        <w:t xml:space="preserve"> </w:t>
      </w:r>
      <w:r>
        <w:t>following</w:t>
      </w:r>
      <w:r>
        <w:rPr>
          <w:spacing w:val="23"/>
        </w:rPr>
        <w:t xml:space="preserve"> </w:t>
      </w:r>
      <w:r>
        <w:t>jurists</w:t>
      </w:r>
      <w:r>
        <w:rPr>
          <w:spacing w:val="21"/>
        </w:rPr>
        <w:t xml:space="preserve"> </w:t>
      </w:r>
      <w:r>
        <w:t>is</w:t>
      </w:r>
      <w:r>
        <w:rPr>
          <w:spacing w:val="21"/>
        </w:rPr>
        <w:t xml:space="preserve"> </w:t>
      </w:r>
      <w:r>
        <w:t>not</w:t>
      </w:r>
      <w:r>
        <w:rPr>
          <w:spacing w:val="22"/>
        </w:rPr>
        <w:t xml:space="preserve"> </w:t>
      </w:r>
      <w:r>
        <w:t>related</w:t>
      </w:r>
      <w:r>
        <w:rPr>
          <w:spacing w:val="17"/>
        </w:rPr>
        <w:t xml:space="preserve"> </w:t>
      </w:r>
      <w:r>
        <w:t>to</w:t>
      </w:r>
      <w:r>
        <w:rPr>
          <w:spacing w:val="20"/>
        </w:rPr>
        <w:t xml:space="preserve"> </w:t>
      </w:r>
      <w:r>
        <w:t>Historical</w:t>
      </w:r>
      <w:r>
        <w:rPr>
          <w:spacing w:val="20"/>
        </w:rPr>
        <w:t xml:space="preserve"> </w:t>
      </w:r>
      <w:proofErr w:type="gramStart"/>
      <w:r>
        <w:t>school</w:t>
      </w:r>
      <w:r>
        <w:rPr>
          <w:spacing w:val="21"/>
        </w:rPr>
        <w:t xml:space="preserve"> </w:t>
      </w:r>
      <w:r>
        <w:rPr>
          <w:spacing w:val="-10"/>
        </w:rPr>
        <w:t>?</w:t>
      </w:r>
      <w:proofErr w:type="gramEnd"/>
    </w:p>
    <w:p w:rsidR="0065005A" w:rsidRDefault="00753B8C">
      <w:pPr>
        <w:pStyle w:val="BodyText"/>
        <w:tabs>
          <w:tab w:val="left" w:pos="1593"/>
          <w:tab w:val="left" w:pos="5192"/>
          <w:tab w:val="left" w:pos="5912"/>
        </w:tabs>
        <w:spacing w:before="85"/>
        <w:ind w:left="876"/>
      </w:pPr>
      <w:r>
        <w:rPr>
          <w:spacing w:val="-5"/>
        </w:rPr>
        <w:t>(1)</w:t>
      </w:r>
      <w:r>
        <w:tab/>
      </w:r>
      <w:r>
        <w:rPr>
          <w:spacing w:val="-2"/>
        </w:rPr>
        <w:t>Savigny</w:t>
      </w:r>
      <w:r>
        <w:tab/>
      </w:r>
      <w:r>
        <w:rPr>
          <w:spacing w:val="-5"/>
        </w:rPr>
        <w:t>(2)</w:t>
      </w:r>
      <w:r>
        <w:tab/>
      </w:r>
      <w:r>
        <w:rPr>
          <w:spacing w:val="-2"/>
        </w:rPr>
        <w:t>Ehrlich</w:t>
      </w:r>
    </w:p>
    <w:p w:rsidR="0065005A" w:rsidRDefault="00753B8C">
      <w:pPr>
        <w:pStyle w:val="BodyText"/>
        <w:tabs>
          <w:tab w:val="left" w:pos="1593"/>
          <w:tab w:val="left" w:pos="5192"/>
          <w:tab w:val="left" w:pos="5912"/>
        </w:tabs>
        <w:spacing w:before="88"/>
        <w:ind w:left="876"/>
      </w:pPr>
      <w:r>
        <w:rPr>
          <w:spacing w:val="-5"/>
        </w:rPr>
        <w:t>(3)</w:t>
      </w:r>
      <w:r>
        <w:tab/>
        <w:t>Henry</w:t>
      </w:r>
      <w:r>
        <w:rPr>
          <w:spacing w:val="-15"/>
        </w:rPr>
        <w:t xml:space="preserve"> </w:t>
      </w:r>
      <w:r>
        <w:rPr>
          <w:spacing w:val="-4"/>
        </w:rPr>
        <w:t>Main</w:t>
      </w:r>
      <w:r>
        <w:tab/>
      </w:r>
      <w:r>
        <w:rPr>
          <w:spacing w:val="-5"/>
        </w:rPr>
        <w:t>(4)</w:t>
      </w:r>
      <w:r>
        <w:tab/>
      </w:r>
      <w:r>
        <w:rPr>
          <w:spacing w:val="-2"/>
        </w:rPr>
        <w:t>Hegel</w:t>
      </w:r>
    </w:p>
    <w:p w:rsidR="0065005A" w:rsidRDefault="0065005A">
      <w:pPr>
        <w:pStyle w:val="BodyText"/>
        <w:spacing w:before="175"/>
      </w:pPr>
    </w:p>
    <w:p w:rsidR="0065005A" w:rsidRDefault="00753B8C">
      <w:pPr>
        <w:pStyle w:val="ListParagraph"/>
        <w:numPr>
          <w:ilvl w:val="0"/>
          <w:numId w:val="272"/>
        </w:numPr>
        <w:tabs>
          <w:tab w:val="left" w:pos="876"/>
        </w:tabs>
        <w:spacing w:before="1"/>
      </w:pPr>
      <w:r>
        <w:t>Read</w:t>
      </w:r>
      <w:r>
        <w:rPr>
          <w:spacing w:val="6"/>
        </w:rPr>
        <w:t xml:space="preserve"> </w:t>
      </w:r>
      <w:r>
        <w:t>Assertion</w:t>
      </w:r>
      <w:r>
        <w:rPr>
          <w:spacing w:val="18"/>
        </w:rPr>
        <w:t xml:space="preserve"> </w:t>
      </w:r>
      <w:r>
        <w:t>(A)</w:t>
      </w:r>
      <w:r>
        <w:rPr>
          <w:spacing w:val="24"/>
        </w:rPr>
        <w:t xml:space="preserve"> </w:t>
      </w:r>
      <w:r>
        <w:t>and</w:t>
      </w:r>
      <w:r>
        <w:rPr>
          <w:spacing w:val="16"/>
        </w:rPr>
        <w:t xml:space="preserve"> </w:t>
      </w:r>
      <w:r>
        <w:t>Reason</w:t>
      </w:r>
      <w:r>
        <w:rPr>
          <w:spacing w:val="22"/>
        </w:rPr>
        <w:t xml:space="preserve"> </w:t>
      </w:r>
      <w:r>
        <w:t>(R)</w:t>
      </w:r>
      <w:r>
        <w:rPr>
          <w:spacing w:val="22"/>
        </w:rPr>
        <w:t xml:space="preserve"> </w:t>
      </w:r>
      <w:r>
        <w:t>and</w:t>
      </w:r>
      <w:r>
        <w:rPr>
          <w:spacing w:val="16"/>
        </w:rPr>
        <w:t xml:space="preserve"> </w:t>
      </w:r>
      <w:r>
        <w:t>give</w:t>
      </w:r>
      <w:r>
        <w:rPr>
          <w:spacing w:val="21"/>
        </w:rPr>
        <w:t xml:space="preserve"> </w:t>
      </w:r>
      <w:r>
        <w:t>the</w:t>
      </w:r>
      <w:r>
        <w:rPr>
          <w:spacing w:val="21"/>
        </w:rPr>
        <w:t xml:space="preserve"> </w:t>
      </w:r>
      <w:r>
        <w:t>correct</w:t>
      </w:r>
      <w:r>
        <w:rPr>
          <w:spacing w:val="21"/>
        </w:rPr>
        <w:t xml:space="preserve"> </w:t>
      </w:r>
      <w:r>
        <w:t>answer</w:t>
      </w:r>
      <w:r>
        <w:rPr>
          <w:spacing w:val="24"/>
        </w:rPr>
        <w:t xml:space="preserve"> </w:t>
      </w:r>
      <w:r>
        <w:t>using</w:t>
      </w:r>
      <w:r>
        <w:rPr>
          <w:spacing w:val="20"/>
        </w:rPr>
        <w:t xml:space="preserve"> </w:t>
      </w:r>
      <w:r>
        <w:t>code</w:t>
      </w:r>
      <w:r>
        <w:rPr>
          <w:spacing w:val="20"/>
        </w:rPr>
        <w:t xml:space="preserve"> </w:t>
      </w:r>
      <w:r>
        <w:t>given</w:t>
      </w:r>
      <w:r>
        <w:rPr>
          <w:spacing w:val="20"/>
        </w:rPr>
        <w:t xml:space="preserve"> </w:t>
      </w:r>
      <w:r>
        <w:t>below</w:t>
      </w:r>
      <w:r>
        <w:rPr>
          <w:spacing w:val="16"/>
        </w:rPr>
        <w:t xml:space="preserve"> </w:t>
      </w:r>
      <w:r>
        <w:rPr>
          <w:spacing w:val="-10"/>
        </w:rPr>
        <w:t>:</w:t>
      </w:r>
    </w:p>
    <w:p w:rsidR="0065005A" w:rsidRDefault="00753B8C">
      <w:pPr>
        <w:spacing w:before="83"/>
        <w:ind w:left="876"/>
      </w:pPr>
      <w:r>
        <w:rPr>
          <w:rFonts w:ascii="Arial"/>
          <w:b/>
        </w:rPr>
        <w:t>Assertion</w:t>
      </w:r>
      <w:r>
        <w:rPr>
          <w:rFonts w:ascii="Arial"/>
          <w:b/>
          <w:spacing w:val="1"/>
        </w:rPr>
        <w:t xml:space="preserve"> </w:t>
      </w:r>
      <w:r>
        <w:rPr>
          <w:rFonts w:ascii="Arial"/>
          <w:b/>
        </w:rPr>
        <w:t>(A</w:t>
      </w:r>
      <w:proofErr w:type="gramStart"/>
      <w:r>
        <w:rPr>
          <w:rFonts w:ascii="Arial"/>
          <w:b/>
        </w:rPr>
        <w:t>)</w:t>
      </w:r>
      <w:r>
        <w:rPr>
          <w:rFonts w:ascii="Arial"/>
          <w:b/>
          <w:spacing w:val="-4"/>
        </w:rPr>
        <w:t xml:space="preserve"> </w:t>
      </w:r>
      <w:r>
        <w:rPr>
          <w:rFonts w:ascii="Arial"/>
          <w:b/>
        </w:rPr>
        <w:t>:</w:t>
      </w:r>
      <w:proofErr w:type="gramEnd"/>
      <w:r>
        <w:rPr>
          <w:rFonts w:ascii="Arial"/>
          <w:b/>
          <w:spacing w:val="3"/>
        </w:rPr>
        <w:t xml:space="preserve"> </w:t>
      </w:r>
      <w:r>
        <w:t>A legal</w:t>
      </w:r>
      <w:r>
        <w:rPr>
          <w:spacing w:val="11"/>
        </w:rPr>
        <w:t xml:space="preserve"> </w:t>
      </w:r>
      <w:r>
        <w:t>right</w:t>
      </w:r>
      <w:r>
        <w:rPr>
          <w:spacing w:val="10"/>
        </w:rPr>
        <w:t xml:space="preserve"> </w:t>
      </w:r>
      <w:r>
        <w:t>is</w:t>
      </w:r>
      <w:r>
        <w:rPr>
          <w:spacing w:val="11"/>
        </w:rPr>
        <w:t xml:space="preserve"> </w:t>
      </w:r>
      <w:r>
        <w:t>a</w:t>
      </w:r>
      <w:r>
        <w:rPr>
          <w:spacing w:val="12"/>
        </w:rPr>
        <w:t xml:space="preserve"> </w:t>
      </w:r>
      <w:r>
        <w:t>legally</w:t>
      </w:r>
      <w:r>
        <w:rPr>
          <w:spacing w:val="10"/>
        </w:rPr>
        <w:t xml:space="preserve"> </w:t>
      </w:r>
      <w:r>
        <w:t>protected</w:t>
      </w:r>
      <w:r>
        <w:rPr>
          <w:spacing w:val="12"/>
        </w:rPr>
        <w:t xml:space="preserve"> </w:t>
      </w:r>
      <w:r>
        <w:rPr>
          <w:spacing w:val="-2"/>
        </w:rPr>
        <w:t>interest</w:t>
      </w:r>
    </w:p>
    <w:p w:rsidR="0065005A" w:rsidRDefault="00753B8C">
      <w:pPr>
        <w:pStyle w:val="BodyText"/>
        <w:tabs>
          <w:tab w:val="left" w:pos="2313"/>
        </w:tabs>
        <w:spacing w:before="87"/>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3"/>
        </w:rPr>
        <w:t xml:space="preserve"> </w:t>
      </w:r>
      <w:r>
        <w:t>An</w:t>
      </w:r>
      <w:r>
        <w:rPr>
          <w:spacing w:val="14"/>
        </w:rPr>
        <w:t xml:space="preserve"> </w:t>
      </w:r>
      <w:r>
        <w:t>element</w:t>
      </w:r>
      <w:r>
        <w:rPr>
          <w:spacing w:val="14"/>
        </w:rPr>
        <w:t xml:space="preserve"> </w:t>
      </w:r>
      <w:r>
        <w:t>of</w:t>
      </w:r>
      <w:r>
        <w:rPr>
          <w:spacing w:val="19"/>
        </w:rPr>
        <w:t xml:space="preserve"> </w:t>
      </w:r>
      <w:r>
        <w:t>advantage</w:t>
      </w:r>
      <w:r>
        <w:rPr>
          <w:spacing w:val="14"/>
        </w:rPr>
        <w:t xml:space="preserve"> </w:t>
      </w:r>
      <w:r>
        <w:t>is</w:t>
      </w:r>
      <w:r>
        <w:rPr>
          <w:spacing w:val="16"/>
        </w:rPr>
        <w:t xml:space="preserve"> </w:t>
      </w:r>
      <w:r>
        <w:t>essential</w:t>
      </w:r>
      <w:r>
        <w:rPr>
          <w:spacing w:val="12"/>
        </w:rPr>
        <w:t xml:space="preserve"> </w:t>
      </w:r>
      <w:r>
        <w:t>to</w:t>
      </w:r>
      <w:r>
        <w:rPr>
          <w:spacing w:val="13"/>
        </w:rPr>
        <w:t xml:space="preserve"> </w:t>
      </w:r>
      <w:r>
        <w:t>constitute</w:t>
      </w:r>
      <w:r>
        <w:rPr>
          <w:spacing w:val="16"/>
        </w:rPr>
        <w:t xml:space="preserve"> </w:t>
      </w:r>
      <w:r>
        <w:rPr>
          <w:spacing w:val="-2"/>
        </w:rPr>
        <w:t>right</w:t>
      </w:r>
    </w:p>
    <w:p w:rsidR="0065005A" w:rsidRDefault="00753B8C">
      <w:pPr>
        <w:pStyle w:val="Heading4"/>
        <w:spacing w:before="86"/>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66"/>
        </w:numPr>
        <w:tabs>
          <w:tab w:val="left" w:pos="1593"/>
        </w:tabs>
        <w:spacing w:before="93"/>
        <w:ind w:left="1593" w:hanging="719"/>
      </w:pPr>
      <w:r>
        <w:t>Both</w:t>
      </w:r>
      <w:r>
        <w:rPr>
          <w:spacing w:val="17"/>
        </w:rPr>
        <w:t xml:space="preserve"> </w:t>
      </w:r>
      <w:r>
        <w:t>(A)</w:t>
      </w:r>
      <w:r>
        <w:rPr>
          <w:spacing w:val="18"/>
        </w:rPr>
        <w:t xml:space="preserve"> </w:t>
      </w:r>
      <w:r>
        <w:t>and</w:t>
      </w:r>
      <w:r>
        <w:rPr>
          <w:spacing w:val="20"/>
        </w:rPr>
        <w:t xml:space="preserve"> </w:t>
      </w:r>
      <w:r>
        <w:t>(R)</w:t>
      </w:r>
      <w:r>
        <w:rPr>
          <w:spacing w:val="17"/>
        </w:rPr>
        <w:t xml:space="preserve"> </w:t>
      </w:r>
      <w:r>
        <w:t>are</w:t>
      </w:r>
      <w:r>
        <w:rPr>
          <w:spacing w:val="17"/>
        </w:rPr>
        <w:t xml:space="preserve"> </w:t>
      </w:r>
      <w:r>
        <w:t>right</w:t>
      </w:r>
      <w:r>
        <w:rPr>
          <w:spacing w:val="21"/>
        </w:rPr>
        <w:t xml:space="preserve"> </w:t>
      </w:r>
      <w:r>
        <w:t>and</w:t>
      </w:r>
      <w:r>
        <w:rPr>
          <w:spacing w:val="19"/>
        </w:rPr>
        <w:t xml:space="preserve"> </w:t>
      </w:r>
      <w:r>
        <w:t>(R)</w:t>
      </w:r>
      <w:r>
        <w:rPr>
          <w:spacing w:val="18"/>
        </w:rPr>
        <w:t xml:space="preserve"> </w:t>
      </w:r>
      <w:r>
        <w:t>is</w:t>
      </w:r>
      <w:r>
        <w:rPr>
          <w:spacing w:val="22"/>
        </w:rPr>
        <w:t xml:space="preserve"> </w:t>
      </w:r>
      <w:r>
        <w:t>the</w:t>
      </w:r>
      <w:r>
        <w:rPr>
          <w:spacing w:val="16"/>
        </w:rPr>
        <w:t xml:space="preserve"> </w:t>
      </w:r>
      <w:r>
        <w:t>correct</w:t>
      </w:r>
      <w:r>
        <w:rPr>
          <w:spacing w:val="20"/>
        </w:rPr>
        <w:t xml:space="preserve"> </w:t>
      </w:r>
      <w:r>
        <w:t>explanation</w:t>
      </w:r>
      <w:r>
        <w:rPr>
          <w:spacing w:val="20"/>
        </w:rPr>
        <w:t xml:space="preserve"> </w:t>
      </w:r>
      <w:r>
        <w:t>of</w:t>
      </w:r>
      <w:r>
        <w:rPr>
          <w:spacing w:val="27"/>
        </w:rPr>
        <w:t xml:space="preserve"> </w:t>
      </w:r>
      <w:r>
        <w:rPr>
          <w:spacing w:val="-5"/>
        </w:rPr>
        <w:t>(A)</w:t>
      </w:r>
    </w:p>
    <w:p w:rsidR="0065005A" w:rsidRDefault="00753B8C">
      <w:pPr>
        <w:pStyle w:val="ListParagraph"/>
        <w:numPr>
          <w:ilvl w:val="0"/>
          <w:numId w:val="266"/>
        </w:numPr>
        <w:tabs>
          <w:tab w:val="left" w:pos="1593"/>
        </w:tabs>
        <w:spacing w:before="85"/>
        <w:ind w:left="1593" w:hanging="719"/>
      </w:pPr>
      <w:r>
        <w:t>Both</w:t>
      </w:r>
      <w:r>
        <w:rPr>
          <w:spacing w:val="16"/>
        </w:rPr>
        <w:t xml:space="preserve"> </w:t>
      </w:r>
      <w:r>
        <w:t>(A)</w:t>
      </w:r>
      <w:r>
        <w:rPr>
          <w:spacing w:val="23"/>
        </w:rPr>
        <w:t xml:space="preserve"> </w:t>
      </w:r>
      <w:r>
        <w:t>and</w:t>
      </w:r>
      <w:r>
        <w:rPr>
          <w:spacing w:val="16"/>
        </w:rPr>
        <w:t xml:space="preserve"> </w:t>
      </w:r>
      <w:r>
        <w:t>(R)</w:t>
      </w:r>
      <w:r>
        <w:rPr>
          <w:spacing w:val="23"/>
        </w:rPr>
        <w:t xml:space="preserve"> </w:t>
      </w:r>
      <w:r>
        <w:t>are</w:t>
      </w:r>
      <w:r>
        <w:rPr>
          <w:spacing w:val="16"/>
        </w:rPr>
        <w:t xml:space="preserve"> </w:t>
      </w:r>
      <w:r>
        <w:t>right</w:t>
      </w:r>
      <w:r>
        <w:rPr>
          <w:spacing w:val="23"/>
        </w:rPr>
        <w:t xml:space="preserve"> </w:t>
      </w:r>
      <w:r>
        <w:t>and</w:t>
      </w:r>
      <w:r>
        <w:rPr>
          <w:spacing w:val="17"/>
        </w:rPr>
        <w:t xml:space="preserve"> </w:t>
      </w:r>
      <w:r>
        <w:t>(R)</w:t>
      </w:r>
      <w:r>
        <w:rPr>
          <w:spacing w:val="18"/>
        </w:rPr>
        <w:t xml:space="preserve"> </w:t>
      </w:r>
      <w:r>
        <w:t>is</w:t>
      </w:r>
      <w:r>
        <w:rPr>
          <w:spacing w:val="22"/>
        </w:rPr>
        <w:t xml:space="preserve"> </w:t>
      </w:r>
      <w:r>
        <w:t>not</w:t>
      </w:r>
      <w:r>
        <w:rPr>
          <w:spacing w:val="17"/>
        </w:rPr>
        <w:t xml:space="preserve"> </w:t>
      </w:r>
      <w:r>
        <w:t>the</w:t>
      </w:r>
      <w:r>
        <w:rPr>
          <w:spacing w:val="19"/>
        </w:rPr>
        <w:t xml:space="preserve"> </w:t>
      </w:r>
      <w:r>
        <w:t>correct</w:t>
      </w:r>
      <w:r>
        <w:rPr>
          <w:spacing w:val="18"/>
        </w:rPr>
        <w:t xml:space="preserve"> </w:t>
      </w:r>
      <w:r>
        <w:t>explanation</w:t>
      </w:r>
      <w:r>
        <w:rPr>
          <w:spacing w:val="21"/>
        </w:rPr>
        <w:t xml:space="preserve"> </w:t>
      </w:r>
      <w:r>
        <w:t>of</w:t>
      </w:r>
      <w:r>
        <w:rPr>
          <w:spacing w:val="23"/>
        </w:rPr>
        <w:t xml:space="preserve"> </w:t>
      </w:r>
      <w:r>
        <w:rPr>
          <w:spacing w:val="-5"/>
        </w:rPr>
        <w:t>(A)</w:t>
      </w:r>
    </w:p>
    <w:p w:rsidR="0065005A" w:rsidRDefault="00753B8C">
      <w:pPr>
        <w:pStyle w:val="ListParagraph"/>
        <w:numPr>
          <w:ilvl w:val="0"/>
          <w:numId w:val="266"/>
        </w:numPr>
        <w:tabs>
          <w:tab w:val="left" w:pos="1593"/>
        </w:tabs>
        <w:spacing w:before="90"/>
        <w:ind w:left="1593" w:hanging="719"/>
      </w:pPr>
      <w:r>
        <w:t>(A)</w:t>
      </w:r>
      <w:r>
        <w:rPr>
          <w:spacing w:val="24"/>
        </w:rPr>
        <w:t xml:space="preserve"> </w:t>
      </w:r>
      <w:r>
        <w:t>is</w:t>
      </w:r>
      <w:r>
        <w:rPr>
          <w:spacing w:val="23"/>
        </w:rPr>
        <w:t xml:space="preserve"> </w:t>
      </w:r>
      <w:r>
        <w:t>right</w:t>
      </w:r>
      <w:r>
        <w:rPr>
          <w:spacing w:val="25"/>
        </w:rPr>
        <w:t xml:space="preserve"> </w:t>
      </w:r>
      <w:r>
        <w:t>but</w:t>
      </w:r>
      <w:r>
        <w:rPr>
          <w:spacing w:val="23"/>
        </w:rPr>
        <w:t xml:space="preserve"> </w:t>
      </w:r>
      <w:r>
        <w:t>(R)</w:t>
      </w:r>
      <w:r>
        <w:rPr>
          <w:spacing w:val="24"/>
        </w:rPr>
        <w:t xml:space="preserve"> </w:t>
      </w:r>
      <w:r>
        <w:t>is</w:t>
      </w:r>
      <w:r>
        <w:rPr>
          <w:spacing w:val="24"/>
        </w:rPr>
        <w:t xml:space="preserve"> </w:t>
      </w:r>
      <w:r>
        <w:rPr>
          <w:spacing w:val="-2"/>
        </w:rPr>
        <w:t>wrong</w:t>
      </w:r>
    </w:p>
    <w:p w:rsidR="0065005A" w:rsidRDefault="00753B8C">
      <w:pPr>
        <w:pStyle w:val="ListParagraph"/>
        <w:numPr>
          <w:ilvl w:val="0"/>
          <w:numId w:val="266"/>
        </w:numPr>
        <w:tabs>
          <w:tab w:val="left" w:pos="1593"/>
        </w:tabs>
        <w:spacing w:before="88"/>
        <w:ind w:left="1593" w:hanging="719"/>
      </w:pPr>
      <w:r>
        <w:t>(R)</w:t>
      </w:r>
      <w:r>
        <w:rPr>
          <w:spacing w:val="24"/>
        </w:rPr>
        <w:t xml:space="preserve"> </w:t>
      </w:r>
      <w:r>
        <w:t>is</w:t>
      </w:r>
      <w:r>
        <w:rPr>
          <w:spacing w:val="23"/>
        </w:rPr>
        <w:t xml:space="preserve"> </w:t>
      </w:r>
      <w:r>
        <w:t>right</w:t>
      </w:r>
      <w:r>
        <w:rPr>
          <w:spacing w:val="25"/>
        </w:rPr>
        <w:t xml:space="preserve"> </w:t>
      </w:r>
      <w:r>
        <w:t>but</w:t>
      </w:r>
      <w:r>
        <w:rPr>
          <w:spacing w:val="23"/>
        </w:rPr>
        <w:t xml:space="preserve"> </w:t>
      </w:r>
      <w:r>
        <w:t>(A)</w:t>
      </w:r>
      <w:r>
        <w:rPr>
          <w:spacing w:val="24"/>
        </w:rPr>
        <w:t xml:space="preserve"> </w:t>
      </w:r>
      <w:r>
        <w:t>is</w:t>
      </w:r>
      <w:r>
        <w:rPr>
          <w:spacing w:val="24"/>
        </w:rPr>
        <w:t xml:space="preserve"> </w:t>
      </w:r>
      <w:r>
        <w:rPr>
          <w:spacing w:val="-2"/>
        </w:rPr>
        <w:t>wrong</w:t>
      </w:r>
    </w:p>
    <w:p w:rsidR="0065005A" w:rsidRDefault="0065005A">
      <w:pPr>
        <w:pStyle w:val="BodyText"/>
        <w:spacing w:before="173"/>
      </w:pPr>
    </w:p>
    <w:p w:rsidR="0065005A" w:rsidRDefault="00753B8C">
      <w:pPr>
        <w:pStyle w:val="ListParagraph"/>
        <w:numPr>
          <w:ilvl w:val="0"/>
          <w:numId w:val="272"/>
        </w:numPr>
        <w:tabs>
          <w:tab w:val="left" w:pos="876"/>
        </w:tabs>
        <w:spacing w:before="1"/>
      </w:pPr>
      <w:r>
        <w:t>Match</w:t>
      </w:r>
      <w:r>
        <w:rPr>
          <w:spacing w:val="13"/>
        </w:rPr>
        <w:t xml:space="preserve"> </w:t>
      </w:r>
      <w:r>
        <w:t>List–I</w:t>
      </w:r>
      <w:r>
        <w:rPr>
          <w:spacing w:val="22"/>
        </w:rPr>
        <w:t xml:space="preserve"> </w:t>
      </w:r>
      <w:r>
        <w:t>with</w:t>
      </w:r>
      <w:r>
        <w:rPr>
          <w:spacing w:val="15"/>
        </w:rPr>
        <w:t xml:space="preserve"> </w:t>
      </w:r>
      <w:r>
        <w:t>List–II</w:t>
      </w:r>
      <w:r>
        <w:rPr>
          <w:spacing w:val="15"/>
        </w:rPr>
        <w:t xml:space="preserve"> </w:t>
      </w:r>
      <w:r>
        <w:t>and</w:t>
      </w:r>
      <w:r>
        <w:rPr>
          <w:spacing w:val="18"/>
        </w:rPr>
        <w:t xml:space="preserve"> </w:t>
      </w:r>
      <w:r>
        <w:t>select</w:t>
      </w:r>
      <w:r>
        <w:rPr>
          <w:spacing w:val="16"/>
        </w:rPr>
        <w:t xml:space="preserve"> </w:t>
      </w:r>
      <w:r>
        <w:t>the</w:t>
      </w:r>
      <w:r>
        <w:rPr>
          <w:spacing w:val="16"/>
        </w:rPr>
        <w:t xml:space="preserve"> </w:t>
      </w:r>
      <w:r>
        <w:t>correct</w:t>
      </w:r>
      <w:r>
        <w:rPr>
          <w:spacing w:val="21"/>
        </w:rPr>
        <w:t xml:space="preserve"> </w:t>
      </w:r>
      <w:r>
        <w:t>answer</w:t>
      </w:r>
      <w:r>
        <w:rPr>
          <w:spacing w:val="19"/>
        </w:rPr>
        <w:t xml:space="preserve"> </w:t>
      </w:r>
      <w:r>
        <w:t>by</w:t>
      </w:r>
      <w:r>
        <w:rPr>
          <w:spacing w:val="14"/>
        </w:rPr>
        <w:t xml:space="preserve"> </w:t>
      </w:r>
      <w:r>
        <w:t>using</w:t>
      </w:r>
      <w:r>
        <w:rPr>
          <w:spacing w:val="20"/>
        </w:rPr>
        <w:t xml:space="preserve"> </w:t>
      </w:r>
      <w:r>
        <w:t>the</w:t>
      </w:r>
      <w:r>
        <w:rPr>
          <w:spacing w:val="18"/>
        </w:rPr>
        <w:t xml:space="preserve"> </w:t>
      </w:r>
      <w:r>
        <w:t>code</w:t>
      </w:r>
      <w:r>
        <w:rPr>
          <w:spacing w:val="15"/>
        </w:rPr>
        <w:t xml:space="preserve"> </w:t>
      </w:r>
      <w:r>
        <w:t>given</w:t>
      </w:r>
      <w:r>
        <w:rPr>
          <w:spacing w:val="20"/>
        </w:rPr>
        <w:t xml:space="preserve"> </w:t>
      </w:r>
      <w:r>
        <w:t>below</w:t>
      </w:r>
      <w:r>
        <w:rPr>
          <w:spacing w:val="13"/>
        </w:rPr>
        <w:t xml:space="preserve"> </w:t>
      </w:r>
      <w:r>
        <w:rPr>
          <w:spacing w:val="-10"/>
        </w:rPr>
        <w:t>:</w:t>
      </w:r>
    </w:p>
    <w:p w:rsidR="0065005A" w:rsidRDefault="0065005A">
      <w:pPr>
        <w:pStyle w:val="BodyText"/>
        <w:spacing w:before="2"/>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3413"/>
        <w:gridCol w:w="921"/>
        <w:gridCol w:w="1201"/>
      </w:tblGrid>
      <w:tr w:rsidR="0065005A">
        <w:trPr>
          <w:trHeight w:val="292"/>
        </w:trPr>
        <w:tc>
          <w:tcPr>
            <w:tcW w:w="544" w:type="dxa"/>
          </w:tcPr>
          <w:p w:rsidR="0065005A" w:rsidRDefault="0065005A">
            <w:pPr>
              <w:pStyle w:val="TableParagraph"/>
              <w:rPr>
                <w:rFonts w:ascii="Times New Roman"/>
                <w:sz w:val="20"/>
              </w:rPr>
            </w:pPr>
          </w:p>
        </w:tc>
        <w:tc>
          <w:tcPr>
            <w:tcW w:w="3413" w:type="dxa"/>
          </w:tcPr>
          <w:p w:rsidR="0065005A" w:rsidRDefault="00753B8C">
            <w:pPr>
              <w:pStyle w:val="TableParagraph"/>
              <w:spacing w:line="247" w:lineRule="exact"/>
              <w:ind w:left="223"/>
              <w:rPr>
                <w:rFonts w:ascii="Arial" w:hAnsi="Arial"/>
                <w:b/>
              </w:rPr>
            </w:pPr>
            <w:r>
              <w:rPr>
                <w:rFonts w:ascii="Arial" w:hAnsi="Arial"/>
                <w:b/>
                <w:spacing w:val="-2"/>
              </w:rPr>
              <w:t>List–I</w:t>
            </w:r>
          </w:p>
        </w:tc>
        <w:tc>
          <w:tcPr>
            <w:tcW w:w="921" w:type="dxa"/>
          </w:tcPr>
          <w:p w:rsidR="0065005A" w:rsidRDefault="0065005A">
            <w:pPr>
              <w:pStyle w:val="TableParagraph"/>
              <w:rPr>
                <w:rFonts w:ascii="Times New Roman"/>
                <w:sz w:val="20"/>
              </w:rPr>
            </w:pPr>
          </w:p>
        </w:tc>
        <w:tc>
          <w:tcPr>
            <w:tcW w:w="1201" w:type="dxa"/>
          </w:tcPr>
          <w:p w:rsidR="0065005A" w:rsidRDefault="00753B8C">
            <w:pPr>
              <w:pStyle w:val="TableParagraph"/>
              <w:spacing w:line="247" w:lineRule="exact"/>
              <w:ind w:left="210"/>
              <w:rPr>
                <w:rFonts w:ascii="Arial" w:hAnsi="Arial"/>
                <w:b/>
              </w:rPr>
            </w:pPr>
            <w:r>
              <w:rPr>
                <w:rFonts w:ascii="Arial" w:hAnsi="Arial"/>
                <w:b/>
                <w:spacing w:val="-2"/>
              </w:rPr>
              <w:t>List–II</w:t>
            </w:r>
          </w:p>
        </w:tc>
      </w:tr>
      <w:tr w:rsidR="0065005A">
        <w:trPr>
          <w:trHeight w:val="338"/>
        </w:trPr>
        <w:tc>
          <w:tcPr>
            <w:tcW w:w="544" w:type="dxa"/>
          </w:tcPr>
          <w:p w:rsidR="0065005A" w:rsidRDefault="00753B8C">
            <w:pPr>
              <w:pStyle w:val="TableParagraph"/>
              <w:spacing w:before="39"/>
              <w:ind w:left="50"/>
            </w:pPr>
            <w:r>
              <w:rPr>
                <w:spacing w:val="-5"/>
              </w:rPr>
              <w:t>(a)</w:t>
            </w:r>
          </w:p>
        </w:tc>
        <w:tc>
          <w:tcPr>
            <w:tcW w:w="3413" w:type="dxa"/>
          </w:tcPr>
          <w:p w:rsidR="0065005A" w:rsidRDefault="00753B8C">
            <w:pPr>
              <w:pStyle w:val="TableParagraph"/>
              <w:spacing w:before="39"/>
              <w:ind w:left="223"/>
            </w:pPr>
            <w:r>
              <w:t>Inner</w:t>
            </w:r>
            <w:r>
              <w:rPr>
                <w:spacing w:val="9"/>
              </w:rPr>
              <w:t xml:space="preserve"> </w:t>
            </w:r>
            <w:r>
              <w:t>morality</w:t>
            </w:r>
            <w:r>
              <w:rPr>
                <w:spacing w:val="10"/>
              </w:rPr>
              <w:t xml:space="preserve"> </w:t>
            </w:r>
            <w:r>
              <w:t>of</w:t>
            </w:r>
            <w:r>
              <w:rPr>
                <w:spacing w:val="20"/>
              </w:rPr>
              <w:t xml:space="preserve"> </w:t>
            </w:r>
            <w:r>
              <w:rPr>
                <w:spacing w:val="-5"/>
              </w:rPr>
              <w:t>Law</w:t>
            </w:r>
          </w:p>
        </w:tc>
        <w:tc>
          <w:tcPr>
            <w:tcW w:w="921" w:type="dxa"/>
          </w:tcPr>
          <w:p w:rsidR="0065005A" w:rsidRDefault="00753B8C">
            <w:pPr>
              <w:pStyle w:val="TableParagraph"/>
              <w:spacing w:before="39"/>
              <w:ind w:left="409"/>
            </w:pPr>
            <w:r>
              <w:rPr>
                <w:spacing w:val="-5"/>
              </w:rPr>
              <w:t>(i)</w:t>
            </w:r>
          </w:p>
        </w:tc>
        <w:tc>
          <w:tcPr>
            <w:tcW w:w="1201" w:type="dxa"/>
          </w:tcPr>
          <w:p w:rsidR="0065005A" w:rsidRDefault="00753B8C">
            <w:pPr>
              <w:pStyle w:val="TableParagraph"/>
              <w:spacing w:before="39"/>
              <w:ind w:left="210"/>
            </w:pPr>
            <w:r>
              <w:rPr>
                <w:spacing w:val="-2"/>
              </w:rPr>
              <w:t>Maine</w:t>
            </w:r>
          </w:p>
        </w:tc>
      </w:tr>
      <w:tr w:rsidR="0065005A">
        <w:trPr>
          <w:trHeight w:val="339"/>
        </w:trPr>
        <w:tc>
          <w:tcPr>
            <w:tcW w:w="544" w:type="dxa"/>
          </w:tcPr>
          <w:p w:rsidR="0065005A" w:rsidRDefault="00753B8C">
            <w:pPr>
              <w:pStyle w:val="TableParagraph"/>
              <w:spacing w:before="39"/>
              <w:ind w:left="50"/>
            </w:pPr>
            <w:r>
              <w:rPr>
                <w:spacing w:val="-5"/>
              </w:rPr>
              <w:t>(b)</w:t>
            </w:r>
          </w:p>
        </w:tc>
        <w:tc>
          <w:tcPr>
            <w:tcW w:w="3413" w:type="dxa"/>
          </w:tcPr>
          <w:p w:rsidR="0065005A" w:rsidRDefault="00753B8C">
            <w:pPr>
              <w:pStyle w:val="TableParagraph"/>
              <w:spacing w:before="39"/>
              <w:ind w:left="223"/>
            </w:pPr>
            <w:r>
              <w:t>Minimum</w:t>
            </w:r>
            <w:r>
              <w:rPr>
                <w:spacing w:val="19"/>
              </w:rPr>
              <w:t xml:space="preserve"> </w:t>
            </w:r>
            <w:r>
              <w:t>content</w:t>
            </w:r>
            <w:r>
              <w:rPr>
                <w:spacing w:val="17"/>
              </w:rPr>
              <w:t xml:space="preserve"> </w:t>
            </w:r>
            <w:r>
              <w:t>of</w:t>
            </w:r>
            <w:r>
              <w:rPr>
                <w:spacing w:val="22"/>
              </w:rPr>
              <w:t xml:space="preserve"> </w:t>
            </w:r>
            <w:r>
              <w:rPr>
                <w:spacing w:val="-5"/>
              </w:rPr>
              <w:t>law</w:t>
            </w:r>
          </w:p>
        </w:tc>
        <w:tc>
          <w:tcPr>
            <w:tcW w:w="921" w:type="dxa"/>
          </w:tcPr>
          <w:p w:rsidR="0065005A" w:rsidRDefault="00753B8C">
            <w:pPr>
              <w:pStyle w:val="TableParagraph"/>
              <w:spacing w:before="39"/>
              <w:ind w:left="409"/>
            </w:pPr>
            <w:r>
              <w:rPr>
                <w:spacing w:val="-4"/>
              </w:rPr>
              <w:t>(ii)</w:t>
            </w:r>
          </w:p>
        </w:tc>
        <w:tc>
          <w:tcPr>
            <w:tcW w:w="1201" w:type="dxa"/>
          </w:tcPr>
          <w:p w:rsidR="0065005A" w:rsidRDefault="00753B8C">
            <w:pPr>
              <w:pStyle w:val="TableParagraph"/>
              <w:spacing w:before="39"/>
              <w:ind w:left="210"/>
            </w:pPr>
            <w:r>
              <w:rPr>
                <w:spacing w:val="-2"/>
              </w:rPr>
              <w:t>Stammler</w:t>
            </w:r>
          </w:p>
        </w:tc>
      </w:tr>
      <w:tr w:rsidR="0065005A">
        <w:trPr>
          <w:trHeight w:val="341"/>
        </w:trPr>
        <w:tc>
          <w:tcPr>
            <w:tcW w:w="544" w:type="dxa"/>
          </w:tcPr>
          <w:p w:rsidR="0065005A" w:rsidRDefault="00753B8C">
            <w:pPr>
              <w:pStyle w:val="TableParagraph"/>
              <w:spacing w:before="40"/>
              <w:ind w:left="50"/>
            </w:pPr>
            <w:r>
              <w:rPr>
                <w:spacing w:val="-5"/>
              </w:rPr>
              <w:t>(c)</w:t>
            </w:r>
          </w:p>
        </w:tc>
        <w:tc>
          <w:tcPr>
            <w:tcW w:w="3413" w:type="dxa"/>
          </w:tcPr>
          <w:p w:rsidR="0065005A" w:rsidRDefault="00753B8C">
            <w:pPr>
              <w:pStyle w:val="TableParagraph"/>
              <w:spacing w:before="40"/>
              <w:ind w:left="223"/>
            </w:pPr>
            <w:r>
              <w:t>Law</w:t>
            </w:r>
            <w:r>
              <w:rPr>
                <w:spacing w:val="12"/>
              </w:rPr>
              <w:t xml:space="preserve"> </w:t>
            </w:r>
            <w:r>
              <w:t>with</w:t>
            </w:r>
            <w:r>
              <w:rPr>
                <w:spacing w:val="16"/>
              </w:rPr>
              <w:t xml:space="preserve"> </w:t>
            </w:r>
            <w:r>
              <w:t>a</w:t>
            </w:r>
            <w:r>
              <w:rPr>
                <w:spacing w:val="18"/>
              </w:rPr>
              <w:t xml:space="preserve"> </w:t>
            </w:r>
            <w:r>
              <w:t>variable</w:t>
            </w:r>
            <w:r>
              <w:rPr>
                <w:spacing w:val="16"/>
              </w:rPr>
              <w:t xml:space="preserve"> </w:t>
            </w:r>
            <w:r>
              <w:rPr>
                <w:spacing w:val="-2"/>
              </w:rPr>
              <w:t>Content</w:t>
            </w:r>
          </w:p>
        </w:tc>
        <w:tc>
          <w:tcPr>
            <w:tcW w:w="921" w:type="dxa"/>
          </w:tcPr>
          <w:p w:rsidR="0065005A" w:rsidRDefault="00753B8C">
            <w:pPr>
              <w:pStyle w:val="TableParagraph"/>
              <w:spacing w:before="40"/>
              <w:ind w:left="409"/>
            </w:pPr>
            <w:r>
              <w:rPr>
                <w:spacing w:val="-2"/>
              </w:rPr>
              <w:t>(iii)</w:t>
            </w:r>
          </w:p>
        </w:tc>
        <w:tc>
          <w:tcPr>
            <w:tcW w:w="1201" w:type="dxa"/>
          </w:tcPr>
          <w:p w:rsidR="0065005A" w:rsidRDefault="00753B8C">
            <w:pPr>
              <w:pStyle w:val="TableParagraph"/>
              <w:spacing w:before="40"/>
              <w:ind w:left="210"/>
            </w:pPr>
            <w:r>
              <w:rPr>
                <w:spacing w:val="-2"/>
              </w:rPr>
              <w:t>Fuller</w:t>
            </w:r>
          </w:p>
        </w:tc>
      </w:tr>
      <w:tr w:rsidR="0065005A">
        <w:trPr>
          <w:trHeight w:val="338"/>
        </w:trPr>
        <w:tc>
          <w:tcPr>
            <w:tcW w:w="544" w:type="dxa"/>
          </w:tcPr>
          <w:p w:rsidR="0065005A" w:rsidRDefault="00753B8C">
            <w:pPr>
              <w:pStyle w:val="TableParagraph"/>
              <w:spacing w:before="41"/>
              <w:ind w:left="50"/>
            </w:pPr>
            <w:r>
              <w:rPr>
                <w:spacing w:val="-5"/>
              </w:rPr>
              <w:t>(d)</w:t>
            </w:r>
          </w:p>
        </w:tc>
        <w:tc>
          <w:tcPr>
            <w:tcW w:w="3413" w:type="dxa"/>
          </w:tcPr>
          <w:p w:rsidR="0065005A" w:rsidRDefault="00753B8C">
            <w:pPr>
              <w:pStyle w:val="TableParagraph"/>
              <w:spacing w:before="41"/>
              <w:ind w:left="223"/>
            </w:pPr>
            <w:r>
              <w:t>‘Status</w:t>
            </w:r>
            <w:r>
              <w:rPr>
                <w:spacing w:val="13"/>
              </w:rPr>
              <w:t xml:space="preserve"> </w:t>
            </w:r>
            <w:r>
              <w:t>to</w:t>
            </w:r>
            <w:r>
              <w:rPr>
                <w:spacing w:val="16"/>
              </w:rPr>
              <w:t xml:space="preserve"> </w:t>
            </w:r>
            <w:r>
              <w:t xml:space="preserve">contract’ </w:t>
            </w:r>
            <w:r>
              <w:rPr>
                <w:spacing w:val="-2"/>
              </w:rPr>
              <w:t>Theory</w:t>
            </w:r>
          </w:p>
        </w:tc>
        <w:tc>
          <w:tcPr>
            <w:tcW w:w="921" w:type="dxa"/>
          </w:tcPr>
          <w:p w:rsidR="0065005A" w:rsidRDefault="00753B8C">
            <w:pPr>
              <w:pStyle w:val="TableParagraph"/>
              <w:spacing w:before="41"/>
              <w:ind w:left="409"/>
            </w:pPr>
            <w:r>
              <w:rPr>
                <w:spacing w:val="-4"/>
              </w:rPr>
              <w:t>(iv)</w:t>
            </w:r>
          </w:p>
        </w:tc>
        <w:tc>
          <w:tcPr>
            <w:tcW w:w="1201" w:type="dxa"/>
          </w:tcPr>
          <w:p w:rsidR="0065005A" w:rsidRDefault="00753B8C">
            <w:pPr>
              <w:pStyle w:val="TableParagraph"/>
              <w:spacing w:before="41"/>
              <w:ind w:left="210"/>
            </w:pPr>
            <w:r>
              <w:rPr>
                <w:spacing w:val="-4"/>
              </w:rPr>
              <w:t>Hart</w:t>
            </w:r>
          </w:p>
        </w:tc>
      </w:tr>
      <w:tr w:rsidR="0065005A">
        <w:trPr>
          <w:trHeight w:val="338"/>
        </w:trPr>
        <w:tc>
          <w:tcPr>
            <w:tcW w:w="3957" w:type="dxa"/>
            <w:gridSpan w:val="2"/>
          </w:tcPr>
          <w:p w:rsidR="0065005A" w:rsidRDefault="00753B8C">
            <w:pPr>
              <w:pStyle w:val="TableParagraph"/>
              <w:spacing w:before="38"/>
              <w:ind w:left="50"/>
              <w:rPr>
                <w:rFonts w:ascii="Arial"/>
                <w:b/>
              </w:rPr>
            </w:pPr>
            <w:r>
              <w:rPr>
                <w:rFonts w:ascii="Arial"/>
                <w:b/>
              </w:rPr>
              <w:t>Code</w:t>
            </w:r>
            <w:r>
              <w:rPr>
                <w:rFonts w:ascii="Arial"/>
                <w:b/>
                <w:spacing w:val="16"/>
              </w:rPr>
              <w:t xml:space="preserve"> </w:t>
            </w:r>
            <w:r>
              <w:rPr>
                <w:rFonts w:ascii="Arial"/>
                <w:b/>
                <w:spacing w:val="-10"/>
              </w:rPr>
              <w:t>:</w:t>
            </w:r>
          </w:p>
        </w:tc>
        <w:tc>
          <w:tcPr>
            <w:tcW w:w="921" w:type="dxa"/>
          </w:tcPr>
          <w:p w:rsidR="0065005A" w:rsidRDefault="0065005A">
            <w:pPr>
              <w:pStyle w:val="TableParagraph"/>
              <w:rPr>
                <w:rFonts w:ascii="Times New Roman"/>
              </w:rPr>
            </w:pPr>
          </w:p>
        </w:tc>
        <w:tc>
          <w:tcPr>
            <w:tcW w:w="1201" w:type="dxa"/>
          </w:tcPr>
          <w:p w:rsidR="0065005A" w:rsidRDefault="0065005A">
            <w:pPr>
              <w:pStyle w:val="TableParagraph"/>
              <w:rPr>
                <w:rFonts w:ascii="Times New Roman"/>
              </w:rPr>
            </w:pPr>
          </w:p>
        </w:tc>
      </w:tr>
      <w:tr w:rsidR="0065005A">
        <w:trPr>
          <w:trHeight w:val="341"/>
        </w:trPr>
        <w:tc>
          <w:tcPr>
            <w:tcW w:w="544" w:type="dxa"/>
          </w:tcPr>
          <w:p w:rsidR="0065005A" w:rsidRDefault="0065005A">
            <w:pPr>
              <w:pStyle w:val="TableParagraph"/>
              <w:rPr>
                <w:rFonts w:ascii="Times New Roman"/>
              </w:rPr>
            </w:pPr>
          </w:p>
        </w:tc>
        <w:tc>
          <w:tcPr>
            <w:tcW w:w="3413" w:type="dxa"/>
          </w:tcPr>
          <w:p w:rsidR="0065005A" w:rsidRDefault="00753B8C">
            <w:pPr>
              <w:pStyle w:val="TableParagraph"/>
              <w:tabs>
                <w:tab w:val="left" w:pos="943"/>
                <w:tab w:val="left" w:pos="1664"/>
                <w:tab w:val="left" w:pos="2384"/>
              </w:tabs>
              <w:spacing w:before="40"/>
              <w:ind w:left="22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921" w:type="dxa"/>
          </w:tcPr>
          <w:p w:rsidR="0065005A" w:rsidRDefault="0065005A">
            <w:pPr>
              <w:pStyle w:val="TableParagraph"/>
              <w:rPr>
                <w:rFonts w:ascii="Times New Roman"/>
              </w:rPr>
            </w:pPr>
          </w:p>
        </w:tc>
        <w:tc>
          <w:tcPr>
            <w:tcW w:w="1201" w:type="dxa"/>
          </w:tcPr>
          <w:p w:rsidR="0065005A" w:rsidRDefault="0065005A">
            <w:pPr>
              <w:pStyle w:val="TableParagraph"/>
              <w:rPr>
                <w:rFonts w:ascii="Times New Roman"/>
              </w:rPr>
            </w:pPr>
          </w:p>
        </w:tc>
      </w:tr>
      <w:tr w:rsidR="0065005A">
        <w:trPr>
          <w:trHeight w:val="341"/>
        </w:trPr>
        <w:tc>
          <w:tcPr>
            <w:tcW w:w="544" w:type="dxa"/>
          </w:tcPr>
          <w:p w:rsidR="0065005A" w:rsidRDefault="00753B8C">
            <w:pPr>
              <w:pStyle w:val="TableParagraph"/>
              <w:spacing w:before="41"/>
              <w:ind w:left="50"/>
            </w:pPr>
            <w:r>
              <w:rPr>
                <w:spacing w:val="-5"/>
              </w:rPr>
              <w:t>(1)</w:t>
            </w:r>
          </w:p>
        </w:tc>
        <w:tc>
          <w:tcPr>
            <w:tcW w:w="3413" w:type="dxa"/>
          </w:tcPr>
          <w:p w:rsidR="0065005A" w:rsidRDefault="00753B8C">
            <w:pPr>
              <w:pStyle w:val="TableParagraph"/>
              <w:tabs>
                <w:tab w:val="left" w:pos="943"/>
                <w:tab w:val="left" w:pos="1664"/>
                <w:tab w:val="left" w:pos="2384"/>
              </w:tabs>
              <w:spacing w:before="41"/>
              <w:ind w:left="223"/>
            </w:pPr>
            <w:r>
              <w:rPr>
                <w:spacing w:val="-5"/>
              </w:rPr>
              <w:t>(i)</w:t>
            </w:r>
            <w:r>
              <w:tab/>
            </w:r>
            <w:r>
              <w:rPr>
                <w:spacing w:val="-4"/>
              </w:rPr>
              <w:t>(ii)</w:t>
            </w:r>
            <w:r>
              <w:tab/>
            </w:r>
            <w:r>
              <w:rPr>
                <w:spacing w:val="-4"/>
              </w:rPr>
              <w:t>(iii)</w:t>
            </w:r>
            <w:r>
              <w:tab/>
            </w:r>
            <w:r>
              <w:rPr>
                <w:spacing w:val="-4"/>
              </w:rPr>
              <w:t>(iv)</w:t>
            </w:r>
          </w:p>
        </w:tc>
        <w:tc>
          <w:tcPr>
            <w:tcW w:w="921" w:type="dxa"/>
          </w:tcPr>
          <w:p w:rsidR="0065005A" w:rsidRDefault="0065005A">
            <w:pPr>
              <w:pStyle w:val="TableParagraph"/>
              <w:rPr>
                <w:rFonts w:ascii="Times New Roman"/>
              </w:rPr>
            </w:pPr>
          </w:p>
        </w:tc>
        <w:tc>
          <w:tcPr>
            <w:tcW w:w="1201" w:type="dxa"/>
          </w:tcPr>
          <w:p w:rsidR="0065005A" w:rsidRDefault="0065005A">
            <w:pPr>
              <w:pStyle w:val="TableParagraph"/>
              <w:rPr>
                <w:rFonts w:ascii="Times New Roman"/>
              </w:rPr>
            </w:pPr>
          </w:p>
        </w:tc>
      </w:tr>
      <w:tr w:rsidR="0065005A">
        <w:trPr>
          <w:trHeight w:val="340"/>
        </w:trPr>
        <w:tc>
          <w:tcPr>
            <w:tcW w:w="544" w:type="dxa"/>
          </w:tcPr>
          <w:p w:rsidR="0065005A" w:rsidRDefault="00753B8C">
            <w:pPr>
              <w:pStyle w:val="TableParagraph"/>
              <w:spacing w:before="40"/>
              <w:ind w:left="50"/>
            </w:pPr>
            <w:r>
              <w:rPr>
                <w:spacing w:val="-5"/>
              </w:rPr>
              <w:lastRenderedPageBreak/>
              <w:t>(2)</w:t>
            </w:r>
          </w:p>
        </w:tc>
        <w:tc>
          <w:tcPr>
            <w:tcW w:w="3413" w:type="dxa"/>
          </w:tcPr>
          <w:p w:rsidR="0065005A" w:rsidRDefault="00753B8C">
            <w:pPr>
              <w:pStyle w:val="TableParagraph"/>
              <w:tabs>
                <w:tab w:val="left" w:pos="943"/>
                <w:tab w:val="left" w:pos="1664"/>
                <w:tab w:val="left" w:pos="2384"/>
              </w:tabs>
              <w:spacing w:before="40"/>
              <w:ind w:left="223"/>
            </w:pPr>
            <w:r>
              <w:rPr>
                <w:spacing w:val="-2"/>
              </w:rPr>
              <w:t>(iii)</w:t>
            </w:r>
            <w:r>
              <w:tab/>
            </w:r>
            <w:r>
              <w:rPr>
                <w:spacing w:val="-4"/>
              </w:rPr>
              <w:t>(iv)</w:t>
            </w:r>
            <w:r>
              <w:tab/>
            </w:r>
            <w:r>
              <w:rPr>
                <w:spacing w:val="-4"/>
              </w:rPr>
              <w:t>(ii)</w:t>
            </w:r>
            <w:r>
              <w:tab/>
            </w:r>
            <w:r>
              <w:rPr>
                <w:spacing w:val="-5"/>
              </w:rPr>
              <w:t>(i)</w:t>
            </w:r>
          </w:p>
        </w:tc>
        <w:tc>
          <w:tcPr>
            <w:tcW w:w="921" w:type="dxa"/>
          </w:tcPr>
          <w:p w:rsidR="0065005A" w:rsidRDefault="0065005A">
            <w:pPr>
              <w:pStyle w:val="TableParagraph"/>
              <w:rPr>
                <w:rFonts w:ascii="Times New Roman"/>
              </w:rPr>
            </w:pPr>
          </w:p>
        </w:tc>
        <w:tc>
          <w:tcPr>
            <w:tcW w:w="1201" w:type="dxa"/>
          </w:tcPr>
          <w:p w:rsidR="0065005A" w:rsidRDefault="0065005A">
            <w:pPr>
              <w:pStyle w:val="TableParagraph"/>
              <w:rPr>
                <w:rFonts w:ascii="Times New Roman"/>
              </w:rPr>
            </w:pPr>
          </w:p>
        </w:tc>
      </w:tr>
      <w:tr w:rsidR="0065005A">
        <w:trPr>
          <w:trHeight w:val="332"/>
        </w:trPr>
        <w:tc>
          <w:tcPr>
            <w:tcW w:w="544" w:type="dxa"/>
          </w:tcPr>
          <w:p w:rsidR="0065005A" w:rsidRDefault="00753B8C">
            <w:pPr>
              <w:pStyle w:val="TableParagraph"/>
              <w:spacing w:before="40"/>
              <w:ind w:left="50"/>
            </w:pPr>
            <w:r>
              <w:rPr>
                <w:spacing w:val="-5"/>
              </w:rPr>
              <w:t>(3)</w:t>
            </w:r>
          </w:p>
        </w:tc>
        <w:tc>
          <w:tcPr>
            <w:tcW w:w="3413" w:type="dxa"/>
          </w:tcPr>
          <w:p w:rsidR="0065005A" w:rsidRDefault="00753B8C">
            <w:pPr>
              <w:pStyle w:val="TableParagraph"/>
              <w:tabs>
                <w:tab w:val="left" w:pos="943"/>
                <w:tab w:val="left" w:pos="1664"/>
                <w:tab w:val="left" w:pos="2384"/>
              </w:tabs>
              <w:spacing w:before="40"/>
              <w:ind w:left="223"/>
            </w:pPr>
            <w:r>
              <w:rPr>
                <w:spacing w:val="-5"/>
              </w:rPr>
              <w:t>(i)</w:t>
            </w:r>
            <w:r>
              <w:tab/>
            </w:r>
            <w:r>
              <w:rPr>
                <w:spacing w:val="-4"/>
              </w:rPr>
              <w:t>(iv)</w:t>
            </w:r>
            <w:r>
              <w:tab/>
            </w:r>
            <w:r>
              <w:rPr>
                <w:spacing w:val="-4"/>
              </w:rPr>
              <w:t>(ii)</w:t>
            </w:r>
            <w:r>
              <w:tab/>
            </w:r>
            <w:r>
              <w:rPr>
                <w:spacing w:val="-4"/>
              </w:rPr>
              <w:t>(iii)</w:t>
            </w:r>
          </w:p>
        </w:tc>
        <w:tc>
          <w:tcPr>
            <w:tcW w:w="921" w:type="dxa"/>
          </w:tcPr>
          <w:p w:rsidR="0065005A" w:rsidRDefault="0065005A">
            <w:pPr>
              <w:pStyle w:val="TableParagraph"/>
              <w:rPr>
                <w:rFonts w:ascii="Times New Roman"/>
              </w:rPr>
            </w:pPr>
          </w:p>
        </w:tc>
        <w:tc>
          <w:tcPr>
            <w:tcW w:w="1201" w:type="dxa"/>
          </w:tcPr>
          <w:p w:rsidR="0065005A" w:rsidRDefault="0065005A">
            <w:pPr>
              <w:pStyle w:val="TableParagraph"/>
              <w:rPr>
                <w:rFonts w:ascii="Times New Roman"/>
              </w:rPr>
            </w:pPr>
          </w:p>
        </w:tc>
      </w:tr>
      <w:tr w:rsidR="0065005A">
        <w:trPr>
          <w:trHeight w:val="285"/>
        </w:trPr>
        <w:tc>
          <w:tcPr>
            <w:tcW w:w="544" w:type="dxa"/>
          </w:tcPr>
          <w:p w:rsidR="0065005A" w:rsidRDefault="00753B8C">
            <w:pPr>
              <w:pStyle w:val="TableParagraph"/>
              <w:spacing w:before="32" w:line="233" w:lineRule="exact"/>
              <w:ind w:left="50"/>
            </w:pPr>
            <w:r>
              <w:rPr>
                <w:spacing w:val="-5"/>
              </w:rPr>
              <w:t>(4)</w:t>
            </w:r>
          </w:p>
        </w:tc>
        <w:tc>
          <w:tcPr>
            <w:tcW w:w="3413" w:type="dxa"/>
          </w:tcPr>
          <w:p w:rsidR="0065005A" w:rsidRDefault="00753B8C">
            <w:pPr>
              <w:pStyle w:val="TableParagraph"/>
              <w:tabs>
                <w:tab w:val="left" w:pos="943"/>
                <w:tab w:val="left" w:pos="1664"/>
                <w:tab w:val="left" w:pos="2384"/>
              </w:tabs>
              <w:spacing w:before="32" w:line="233" w:lineRule="exact"/>
              <w:ind w:left="223"/>
            </w:pPr>
            <w:r>
              <w:rPr>
                <w:spacing w:val="-2"/>
              </w:rPr>
              <w:t>(iii)</w:t>
            </w:r>
            <w:r>
              <w:tab/>
            </w:r>
            <w:r>
              <w:rPr>
                <w:spacing w:val="-4"/>
              </w:rPr>
              <w:t>(ii)</w:t>
            </w:r>
            <w:r>
              <w:tab/>
            </w:r>
            <w:r>
              <w:rPr>
                <w:spacing w:val="-4"/>
              </w:rPr>
              <w:t>(iv)</w:t>
            </w:r>
            <w:r>
              <w:tab/>
            </w:r>
            <w:r>
              <w:rPr>
                <w:spacing w:val="-5"/>
              </w:rPr>
              <w:t>(i)</w:t>
            </w:r>
          </w:p>
        </w:tc>
        <w:tc>
          <w:tcPr>
            <w:tcW w:w="921" w:type="dxa"/>
          </w:tcPr>
          <w:p w:rsidR="0065005A" w:rsidRDefault="0065005A">
            <w:pPr>
              <w:pStyle w:val="TableParagraph"/>
              <w:rPr>
                <w:rFonts w:ascii="Times New Roman"/>
                <w:sz w:val="20"/>
              </w:rPr>
            </w:pPr>
          </w:p>
        </w:tc>
        <w:tc>
          <w:tcPr>
            <w:tcW w:w="1201" w:type="dxa"/>
          </w:tcPr>
          <w:p w:rsidR="0065005A" w:rsidRDefault="0065005A">
            <w:pPr>
              <w:pStyle w:val="TableParagraph"/>
              <w:rPr>
                <w:rFonts w:ascii="Times New Roman"/>
                <w:sz w:val="20"/>
              </w:rPr>
            </w:pPr>
          </w:p>
        </w:tc>
      </w:tr>
    </w:tbl>
    <w:p w:rsidR="0065005A" w:rsidRDefault="0065005A">
      <w:pPr>
        <w:pStyle w:val="BodyText"/>
        <w:spacing w:before="27"/>
      </w:pPr>
    </w:p>
    <w:p w:rsidR="0065005A" w:rsidRDefault="00753B8C">
      <w:pPr>
        <w:pStyle w:val="Heading4"/>
        <w:ind w:right="298"/>
        <w:jc w:val="right"/>
        <w:rPr>
          <w:rFonts w:ascii="Palatino Linotype"/>
        </w:rPr>
      </w:pPr>
      <w:r>
        <w:rPr>
          <w:rFonts w:ascii="Palatino Linotype"/>
          <w:spacing w:val="-5"/>
        </w:rPr>
        <w:t>26</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59424" behindDoc="1" locked="0" layoutInCell="1" allowOverlap="1">
                <wp:simplePos x="0" y="0"/>
                <wp:positionH relativeFrom="page">
                  <wp:posOffset>0</wp:posOffset>
                </wp:positionH>
                <wp:positionV relativeFrom="page">
                  <wp:posOffset>0</wp:posOffset>
                </wp:positionV>
                <wp:extent cx="7556500" cy="106807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57056" id="docshape7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5993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6544" id="docshape78"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14"/>
        <w:rPr>
          <w:rFonts w:ascii="Arial"/>
          <w:b/>
        </w:rPr>
      </w:pPr>
    </w:p>
    <w:p w:rsidR="0065005A" w:rsidRDefault="00753B8C">
      <w:pPr>
        <w:pStyle w:val="ListParagraph"/>
        <w:numPr>
          <w:ilvl w:val="0"/>
          <w:numId w:val="272"/>
        </w:numPr>
        <w:tabs>
          <w:tab w:val="left" w:pos="876"/>
        </w:tabs>
      </w:pP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65005A">
      <w:pPr>
        <w:pStyle w:val="BodyText"/>
        <w:spacing w:before="6"/>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1232"/>
        <w:gridCol w:w="819"/>
        <w:gridCol w:w="2065"/>
        <w:gridCol w:w="2081"/>
      </w:tblGrid>
      <w:tr w:rsidR="0065005A">
        <w:trPr>
          <w:trHeight w:val="621"/>
        </w:trPr>
        <w:tc>
          <w:tcPr>
            <w:tcW w:w="761" w:type="dxa"/>
          </w:tcPr>
          <w:p w:rsidR="0065005A" w:rsidRDefault="0065005A">
            <w:pPr>
              <w:pStyle w:val="TableParagraph"/>
              <w:spacing w:before="72"/>
            </w:pPr>
          </w:p>
          <w:p w:rsidR="0065005A" w:rsidRDefault="00753B8C">
            <w:pPr>
              <w:pStyle w:val="TableParagraph"/>
              <w:ind w:left="50"/>
            </w:pPr>
            <w:r>
              <w:rPr>
                <w:spacing w:val="-5"/>
              </w:rPr>
              <w:t>(a)</w:t>
            </w:r>
          </w:p>
        </w:tc>
        <w:tc>
          <w:tcPr>
            <w:tcW w:w="2051" w:type="dxa"/>
            <w:gridSpan w:val="2"/>
          </w:tcPr>
          <w:p w:rsidR="0065005A" w:rsidRDefault="00753B8C">
            <w:pPr>
              <w:pStyle w:val="TableParagraph"/>
              <w:spacing w:line="247" w:lineRule="exact"/>
              <w:ind w:left="6"/>
              <w:rPr>
                <w:rFonts w:ascii="Arial" w:hAnsi="Arial"/>
                <w:b/>
              </w:rPr>
            </w:pPr>
            <w:r>
              <w:rPr>
                <w:rFonts w:ascii="Arial" w:hAnsi="Arial"/>
                <w:b/>
              </w:rPr>
              <w:t>List–I</w:t>
            </w:r>
            <w:r>
              <w:rPr>
                <w:rFonts w:ascii="Arial" w:hAnsi="Arial"/>
                <w:b/>
                <w:spacing w:val="26"/>
              </w:rPr>
              <w:t xml:space="preserve"> </w:t>
            </w:r>
            <w:r>
              <w:rPr>
                <w:rFonts w:ascii="Arial" w:hAnsi="Arial"/>
                <w:b/>
              </w:rPr>
              <w:t>:</w:t>
            </w:r>
            <w:r>
              <w:rPr>
                <w:rFonts w:ascii="Arial" w:hAnsi="Arial"/>
                <w:b/>
                <w:spacing w:val="26"/>
              </w:rPr>
              <w:t xml:space="preserve"> </w:t>
            </w:r>
            <w:r>
              <w:rPr>
                <w:rFonts w:ascii="Arial" w:hAnsi="Arial"/>
                <w:b/>
                <w:spacing w:val="-2"/>
              </w:rPr>
              <w:t>(Theory)</w:t>
            </w:r>
          </w:p>
          <w:p w:rsidR="0065005A" w:rsidRDefault="00753B8C">
            <w:pPr>
              <w:pStyle w:val="TableParagraph"/>
              <w:spacing w:before="78"/>
              <w:ind w:left="6"/>
            </w:pPr>
            <w:r>
              <w:t>Will</w:t>
            </w:r>
            <w:r>
              <w:rPr>
                <w:spacing w:val="10"/>
              </w:rPr>
              <w:t xml:space="preserve"> </w:t>
            </w:r>
            <w:r>
              <w:rPr>
                <w:spacing w:val="-2"/>
              </w:rPr>
              <w:t>Theory</w:t>
            </w:r>
          </w:p>
        </w:tc>
        <w:tc>
          <w:tcPr>
            <w:tcW w:w="2065" w:type="dxa"/>
          </w:tcPr>
          <w:p w:rsidR="0065005A" w:rsidRDefault="0065005A">
            <w:pPr>
              <w:pStyle w:val="TableParagraph"/>
              <w:spacing w:before="72"/>
            </w:pPr>
          </w:p>
          <w:p w:rsidR="0065005A" w:rsidRDefault="00753B8C">
            <w:pPr>
              <w:pStyle w:val="TableParagraph"/>
              <w:ind w:right="313"/>
              <w:jc w:val="right"/>
            </w:pPr>
            <w:r>
              <w:rPr>
                <w:spacing w:val="-5"/>
              </w:rPr>
              <w:t>(i)</w:t>
            </w:r>
          </w:p>
        </w:tc>
        <w:tc>
          <w:tcPr>
            <w:tcW w:w="2081" w:type="dxa"/>
          </w:tcPr>
          <w:p w:rsidR="0065005A" w:rsidRDefault="00753B8C">
            <w:pPr>
              <w:pStyle w:val="TableParagraph"/>
              <w:spacing w:line="247" w:lineRule="exact"/>
              <w:ind w:left="209"/>
              <w:rPr>
                <w:rFonts w:ascii="Arial" w:hAnsi="Arial"/>
                <w:b/>
              </w:rPr>
            </w:pPr>
            <w:r>
              <w:rPr>
                <w:rFonts w:ascii="Arial" w:hAnsi="Arial"/>
                <w:b/>
              </w:rPr>
              <w:t>List–II</w:t>
            </w:r>
            <w:r>
              <w:rPr>
                <w:rFonts w:ascii="Arial" w:hAnsi="Arial"/>
                <w:b/>
                <w:spacing w:val="22"/>
              </w:rPr>
              <w:t xml:space="preserve"> </w:t>
            </w:r>
            <w:r>
              <w:rPr>
                <w:rFonts w:ascii="Arial" w:hAnsi="Arial"/>
                <w:b/>
              </w:rPr>
              <w:t>:</w:t>
            </w:r>
            <w:r>
              <w:rPr>
                <w:rFonts w:ascii="Arial" w:hAnsi="Arial"/>
                <w:b/>
                <w:spacing w:val="23"/>
              </w:rPr>
              <w:t xml:space="preserve"> </w:t>
            </w:r>
            <w:r>
              <w:rPr>
                <w:rFonts w:ascii="Arial" w:hAnsi="Arial"/>
                <w:b/>
                <w:spacing w:val="-2"/>
              </w:rPr>
              <w:t>(Subject)</w:t>
            </w:r>
          </w:p>
          <w:p w:rsidR="0065005A" w:rsidRDefault="00753B8C">
            <w:pPr>
              <w:pStyle w:val="TableParagraph"/>
              <w:spacing w:before="78"/>
              <w:ind w:left="209"/>
            </w:pPr>
            <w:r>
              <w:t>Legal</w:t>
            </w:r>
            <w:r>
              <w:rPr>
                <w:spacing w:val="14"/>
              </w:rPr>
              <w:t xml:space="preserve"> </w:t>
            </w:r>
            <w:r>
              <w:rPr>
                <w:spacing w:val="-2"/>
              </w:rPr>
              <w:t>Person</w:t>
            </w:r>
          </w:p>
        </w:tc>
      </w:tr>
      <w:tr w:rsidR="0065005A">
        <w:trPr>
          <w:trHeight w:val="668"/>
        </w:trPr>
        <w:tc>
          <w:tcPr>
            <w:tcW w:w="761" w:type="dxa"/>
          </w:tcPr>
          <w:p w:rsidR="0065005A" w:rsidRDefault="00753B8C">
            <w:pPr>
              <w:pStyle w:val="TableParagraph"/>
              <w:spacing w:before="37"/>
              <w:ind w:left="50"/>
            </w:pPr>
            <w:r>
              <w:rPr>
                <w:spacing w:val="-5"/>
              </w:rPr>
              <w:t>(b)</w:t>
            </w:r>
          </w:p>
          <w:p w:rsidR="0065005A" w:rsidRDefault="00753B8C">
            <w:pPr>
              <w:pStyle w:val="TableParagraph"/>
              <w:spacing w:before="80"/>
              <w:ind w:left="50"/>
            </w:pPr>
            <w:r>
              <w:rPr>
                <w:spacing w:val="-5"/>
              </w:rPr>
              <w:t>(c)</w:t>
            </w:r>
          </w:p>
        </w:tc>
        <w:tc>
          <w:tcPr>
            <w:tcW w:w="2051" w:type="dxa"/>
            <w:gridSpan w:val="2"/>
          </w:tcPr>
          <w:p w:rsidR="0065005A" w:rsidRDefault="00753B8C">
            <w:pPr>
              <w:pStyle w:val="TableParagraph"/>
              <w:spacing w:before="37"/>
              <w:ind w:left="6"/>
            </w:pPr>
            <w:r>
              <w:t>Concession</w:t>
            </w:r>
            <w:r>
              <w:rPr>
                <w:spacing w:val="21"/>
              </w:rPr>
              <w:t xml:space="preserve"> </w:t>
            </w:r>
            <w:r>
              <w:rPr>
                <w:spacing w:val="-2"/>
              </w:rPr>
              <w:t>Theory</w:t>
            </w:r>
          </w:p>
          <w:p w:rsidR="0065005A" w:rsidRDefault="00753B8C">
            <w:pPr>
              <w:pStyle w:val="TableParagraph"/>
              <w:spacing w:before="80"/>
              <w:ind w:left="6"/>
            </w:pPr>
            <w:r>
              <w:t>Declaratory</w:t>
            </w:r>
            <w:r>
              <w:rPr>
                <w:spacing w:val="6"/>
              </w:rPr>
              <w:t xml:space="preserve"> </w:t>
            </w:r>
            <w:r>
              <w:rPr>
                <w:spacing w:val="-2"/>
              </w:rPr>
              <w:t>Theory</w:t>
            </w:r>
          </w:p>
        </w:tc>
        <w:tc>
          <w:tcPr>
            <w:tcW w:w="2065" w:type="dxa"/>
          </w:tcPr>
          <w:p w:rsidR="0065005A" w:rsidRDefault="00753B8C">
            <w:pPr>
              <w:pStyle w:val="TableParagraph"/>
              <w:spacing w:before="37"/>
              <w:ind w:right="265"/>
              <w:jc w:val="right"/>
            </w:pPr>
            <w:r>
              <w:rPr>
                <w:spacing w:val="-4"/>
              </w:rPr>
              <w:t>(ii)</w:t>
            </w:r>
          </w:p>
          <w:p w:rsidR="0065005A" w:rsidRDefault="00753B8C">
            <w:pPr>
              <w:pStyle w:val="TableParagraph"/>
              <w:spacing w:before="80"/>
              <w:ind w:right="217"/>
              <w:jc w:val="right"/>
            </w:pPr>
            <w:r>
              <w:rPr>
                <w:spacing w:val="-2"/>
              </w:rPr>
              <w:t>(iii)</w:t>
            </w:r>
          </w:p>
        </w:tc>
        <w:tc>
          <w:tcPr>
            <w:tcW w:w="2081" w:type="dxa"/>
          </w:tcPr>
          <w:p w:rsidR="0065005A" w:rsidRDefault="00753B8C">
            <w:pPr>
              <w:pStyle w:val="TableParagraph"/>
              <w:spacing w:before="37"/>
              <w:ind w:left="209"/>
            </w:pPr>
            <w:r>
              <w:t>Analytical</w:t>
            </w:r>
            <w:r>
              <w:rPr>
                <w:spacing w:val="-10"/>
              </w:rPr>
              <w:t xml:space="preserve"> </w:t>
            </w:r>
            <w:r>
              <w:rPr>
                <w:spacing w:val="-2"/>
              </w:rPr>
              <w:t>School</w:t>
            </w:r>
          </w:p>
          <w:p w:rsidR="0065005A" w:rsidRDefault="00753B8C">
            <w:pPr>
              <w:pStyle w:val="TableParagraph"/>
              <w:spacing w:before="80"/>
              <w:ind w:left="209"/>
            </w:pPr>
            <w:r>
              <w:t xml:space="preserve">Legal </w:t>
            </w:r>
            <w:r>
              <w:rPr>
                <w:spacing w:val="-2"/>
              </w:rPr>
              <w:t>Right</w:t>
            </w:r>
          </w:p>
        </w:tc>
      </w:tr>
      <w:tr w:rsidR="0065005A">
        <w:trPr>
          <w:trHeight w:val="334"/>
        </w:trPr>
        <w:tc>
          <w:tcPr>
            <w:tcW w:w="761" w:type="dxa"/>
          </w:tcPr>
          <w:p w:rsidR="0065005A" w:rsidRDefault="00753B8C">
            <w:pPr>
              <w:pStyle w:val="TableParagraph"/>
              <w:spacing w:before="38"/>
              <w:ind w:left="50"/>
            </w:pPr>
            <w:r>
              <w:rPr>
                <w:spacing w:val="-5"/>
              </w:rPr>
              <w:t>(d)</w:t>
            </w:r>
          </w:p>
        </w:tc>
        <w:tc>
          <w:tcPr>
            <w:tcW w:w="2051" w:type="dxa"/>
            <w:gridSpan w:val="2"/>
          </w:tcPr>
          <w:p w:rsidR="0065005A" w:rsidRDefault="00753B8C">
            <w:pPr>
              <w:pStyle w:val="TableParagraph"/>
              <w:spacing w:before="38"/>
              <w:ind w:left="6"/>
            </w:pPr>
            <w:r>
              <w:t>Command</w:t>
            </w:r>
            <w:r>
              <w:rPr>
                <w:spacing w:val="27"/>
              </w:rPr>
              <w:t xml:space="preserve"> </w:t>
            </w:r>
            <w:r>
              <w:rPr>
                <w:spacing w:val="-2"/>
              </w:rPr>
              <w:t>Theory</w:t>
            </w:r>
          </w:p>
        </w:tc>
        <w:tc>
          <w:tcPr>
            <w:tcW w:w="2065" w:type="dxa"/>
          </w:tcPr>
          <w:p w:rsidR="0065005A" w:rsidRDefault="00753B8C">
            <w:pPr>
              <w:pStyle w:val="TableParagraph"/>
              <w:spacing w:before="38"/>
              <w:ind w:right="205"/>
              <w:jc w:val="right"/>
            </w:pPr>
            <w:r>
              <w:rPr>
                <w:spacing w:val="-4"/>
              </w:rPr>
              <w:t>(iv)</w:t>
            </w:r>
          </w:p>
        </w:tc>
        <w:tc>
          <w:tcPr>
            <w:tcW w:w="2081" w:type="dxa"/>
          </w:tcPr>
          <w:p w:rsidR="0065005A" w:rsidRDefault="00753B8C">
            <w:pPr>
              <w:pStyle w:val="TableParagraph"/>
              <w:spacing w:before="38"/>
              <w:ind w:left="209"/>
            </w:pPr>
            <w:r>
              <w:rPr>
                <w:spacing w:val="-2"/>
              </w:rPr>
              <w:t>Precedent</w:t>
            </w:r>
          </w:p>
        </w:tc>
      </w:tr>
      <w:tr w:rsidR="0065005A">
        <w:trPr>
          <w:trHeight w:val="333"/>
        </w:trPr>
        <w:tc>
          <w:tcPr>
            <w:tcW w:w="2812" w:type="dxa"/>
            <w:gridSpan w:val="3"/>
          </w:tcPr>
          <w:p w:rsidR="0065005A" w:rsidRDefault="00753B8C">
            <w:pPr>
              <w:pStyle w:val="TableParagraph"/>
              <w:spacing w:before="37"/>
              <w:ind w:left="50"/>
              <w:rPr>
                <w:rFonts w:ascii="Arial"/>
                <w:b/>
              </w:rPr>
            </w:pPr>
            <w:r>
              <w:rPr>
                <w:rFonts w:ascii="Arial"/>
                <w:b/>
              </w:rPr>
              <w:t>Code</w:t>
            </w:r>
            <w:r>
              <w:rPr>
                <w:rFonts w:ascii="Arial"/>
                <w:b/>
                <w:spacing w:val="16"/>
              </w:rPr>
              <w:t xml:space="preserve"> </w:t>
            </w:r>
            <w:r>
              <w:rPr>
                <w:rFonts w:ascii="Arial"/>
                <w:b/>
                <w:spacing w:val="-10"/>
              </w:rPr>
              <w:t>:</w:t>
            </w:r>
          </w:p>
        </w:tc>
        <w:tc>
          <w:tcPr>
            <w:tcW w:w="2065" w:type="dxa"/>
          </w:tcPr>
          <w:p w:rsidR="0065005A" w:rsidRDefault="0065005A">
            <w:pPr>
              <w:pStyle w:val="TableParagraph"/>
              <w:rPr>
                <w:rFonts w:ascii="Times New Roman"/>
              </w:rPr>
            </w:pPr>
          </w:p>
        </w:tc>
        <w:tc>
          <w:tcPr>
            <w:tcW w:w="2081" w:type="dxa"/>
          </w:tcPr>
          <w:p w:rsidR="0065005A" w:rsidRDefault="0065005A">
            <w:pPr>
              <w:pStyle w:val="TableParagraph"/>
              <w:rPr>
                <w:rFonts w:ascii="Times New Roman"/>
              </w:rPr>
            </w:pPr>
          </w:p>
        </w:tc>
      </w:tr>
      <w:tr w:rsidR="0065005A">
        <w:trPr>
          <w:trHeight w:val="334"/>
        </w:trPr>
        <w:tc>
          <w:tcPr>
            <w:tcW w:w="761" w:type="dxa"/>
          </w:tcPr>
          <w:p w:rsidR="0065005A" w:rsidRDefault="0065005A">
            <w:pPr>
              <w:pStyle w:val="TableParagraph"/>
              <w:rPr>
                <w:rFonts w:ascii="Times New Roman"/>
              </w:rPr>
            </w:pPr>
          </w:p>
        </w:tc>
        <w:tc>
          <w:tcPr>
            <w:tcW w:w="1232" w:type="dxa"/>
          </w:tcPr>
          <w:p w:rsidR="0065005A" w:rsidRDefault="00753B8C">
            <w:pPr>
              <w:pStyle w:val="TableParagraph"/>
              <w:tabs>
                <w:tab w:val="left" w:pos="726"/>
              </w:tabs>
              <w:spacing w:before="37"/>
              <w:ind w:left="6"/>
              <w:rPr>
                <w:rFonts w:ascii="Arial"/>
                <w:b/>
              </w:rPr>
            </w:pPr>
            <w:r>
              <w:rPr>
                <w:rFonts w:ascii="Arial"/>
                <w:b/>
                <w:spacing w:val="-5"/>
              </w:rPr>
              <w:t>(a)</w:t>
            </w:r>
            <w:r>
              <w:rPr>
                <w:rFonts w:ascii="Arial"/>
                <w:b/>
              </w:rPr>
              <w:tab/>
            </w:r>
            <w:r>
              <w:rPr>
                <w:rFonts w:ascii="Arial"/>
                <w:b/>
                <w:spacing w:val="-5"/>
              </w:rPr>
              <w:t>(b)</w:t>
            </w:r>
          </w:p>
        </w:tc>
        <w:tc>
          <w:tcPr>
            <w:tcW w:w="819" w:type="dxa"/>
          </w:tcPr>
          <w:p w:rsidR="0065005A" w:rsidRDefault="00753B8C">
            <w:pPr>
              <w:pStyle w:val="TableParagraph"/>
              <w:spacing w:before="37"/>
              <w:ind w:left="27" w:right="143"/>
              <w:jc w:val="center"/>
              <w:rPr>
                <w:rFonts w:ascii="Arial"/>
                <w:b/>
              </w:rPr>
            </w:pPr>
            <w:r>
              <w:rPr>
                <w:rFonts w:ascii="Arial"/>
                <w:b/>
                <w:spacing w:val="-5"/>
              </w:rPr>
              <w:t>(c)</w:t>
            </w:r>
          </w:p>
        </w:tc>
        <w:tc>
          <w:tcPr>
            <w:tcW w:w="2065" w:type="dxa"/>
          </w:tcPr>
          <w:p w:rsidR="0065005A" w:rsidRDefault="00753B8C">
            <w:pPr>
              <w:pStyle w:val="TableParagraph"/>
              <w:spacing w:before="37"/>
              <w:ind w:left="113"/>
              <w:rPr>
                <w:rFonts w:ascii="Arial"/>
                <w:b/>
              </w:rPr>
            </w:pPr>
            <w:r>
              <w:rPr>
                <w:rFonts w:ascii="Arial"/>
                <w:b/>
                <w:spacing w:val="-5"/>
              </w:rPr>
              <w:t>(d)</w:t>
            </w:r>
          </w:p>
        </w:tc>
        <w:tc>
          <w:tcPr>
            <w:tcW w:w="2081" w:type="dxa"/>
          </w:tcPr>
          <w:p w:rsidR="0065005A" w:rsidRDefault="0065005A">
            <w:pPr>
              <w:pStyle w:val="TableParagraph"/>
              <w:rPr>
                <w:rFonts w:ascii="Times New Roman"/>
              </w:rPr>
            </w:pPr>
          </w:p>
        </w:tc>
      </w:tr>
      <w:tr w:rsidR="0065005A">
        <w:trPr>
          <w:trHeight w:val="334"/>
        </w:trPr>
        <w:tc>
          <w:tcPr>
            <w:tcW w:w="761" w:type="dxa"/>
          </w:tcPr>
          <w:p w:rsidR="0065005A" w:rsidRDefault="00753B8C">
            <w:pPr>
              <w:pStyle w:val="TableParagraph"/>
              <w:spacing w:before="38"/>
              <w:ind w:left="50"/>
            </w:pPr>
            <w:r>
              <w:rPr>
                <w:spacing w:val="-5"/>
              </w:rPr>
              <w:t>(1)</w:t>
            </w:r>
          </w:p>
        </w:tc>
        <w:tc>
          <w:tcPr>
            <w:tcW w:w="1232" w:type="dxa"/>
          </w:tcPr>
          <w:p w:rsidR="0065005A" w:rsidRDefault="00753B8C">
            <w:pPr>
              <w:pStyle w:val="TableParagraph"/>
              <w:tabs>
                <w:tab w:val="left" w:pos="726"/>
              </w:tabs>
              <w:spacing w:before="38"/>
              <w:ind w:left="6"/>
            </w:pPr>
            <w:r>
              <w:rPr>
                <w:spacing w:val="-2"/>
              </w:rPr>
              <w:t>(iii)</w:t>
            </w:r>
            <w:r>
              <w:tab/>
            </w:r>
            <w:r>
              <w:rPr>
                <w:spacing w:val="-5"/>
              </w:rPr>
              <w:t>(i)</w:t>
            </w:r>
          </w:p>
        </w:tc>
        <w:tc>
          <w:tcPr>
            <w:tcW w:w="819" w:type="dxa"/>
          </w:tcPr>
          <w:p w:rsidR="0065005A" w:rsidRDefault="00753B8C">
            <w:pPr>
              <w:pStyle w:val="TableParagraph"/>
              <w:spacing w:before="38"/>
              <w:ind w:right="143"/>
              <w:jc w:val="center"/>
            </w:pPr>
            <w:r>
              <w:rPr>
                <w:spacing w:val="-4"/>
              </w:rPr>
              <w:t>(ii)</w:t>
            </w:r>
          </w:p>
        </w:tc>
        <w:tc>
          <w:tcPr>
            <w:tcW w:w="2065" w:type="dxa"/>
          </w:tcPr>
          <w:p w:rsidR="0065005A" w:rsidRDefault="00753B8C">
            <w:pPr>
              <w:pStyle w:val="TableParagraph"/>
              <w:spacing w:before="38"/>
              <w:ind w:left="113"/>
            </w:pPr>
            <w:r>
              <w:rPr>
                <w:spacing w:val="-4"/>
              </w:rPr>
              <w:t>(iv)</w:t>
            </w:r>
          </w:p>
        </w:tc>
        <w:tc>
          <w:tcPr>
            <w:tcW w:w="2081" w:type="dxa"/>
          </w:tcPr>
          <w:p w:rsidR="0065005A" w:rsidRDefault="0065005A">
            <w:pPr>
              <w:pStyle w:val="TableParagraph"/>
              <w:rPr>
                <w:rFonts w:ascii="Times New Roman"/>
              </w:rPr>
            </w:pPr>
          </w:p>
        </w:tc>
      </w:tr>
      <w:tr w:rsidR="0065005A">
        <w:trPr>
          <w:trHeight w:val="333"/>
        </w:trPr>
        <w:tc>
          <w:tcPr>
            <w:tcW w:w="761" w:type="dxa"/>
          </w:tcPr>
          <w:p w:rsidR="0065005A" w:rsidRDefault="00753B8C">
            <w:pPr>
              <w:pStyle w:val="TableParagraph"/>
              <w:spacing w:before="37"/>
              <w:ind w:left="50"/>
            </w:pPr>
            <w:r>
              <w:rPr>
                <w:spacing w:val="-5"/>
              </w:rPr>
              <w:t>(2)</w:t>
            </w:r>
          </w:p>
        </w:tc>
        <w:tc>
          <w:tcPr>
            <w:tcW w:w="1232" w:type="dxa"/>
          </w:tcPr>
          <w:p w:rsidR="0065005A" w:rsidRDefault="00753B8C">
            <w:pPr>
              <w:pStyle w:val="TableParagraph"/>
              <w:tabs>
                <w:tab w:val="left" w:pos="726"/>
              </w:tabs>
              <w:spacing w:before="37"/>
              <w:ind w:left="6"/>
            </w:pPr>
            <w:r>
              <w:rPr>
                <w:spacing w:val="-5"/>
              </w:rPr>
              <w:t>(i)</w:t>
            </w:r>
            <w:r>
              <w:tab/>
            </w:r>
            <w:r>
              <w:rPr>
                <w:spacing w:val="-2"/>
              </w:rPr>
              <w:t>(iii)</w:t>
            </w:r>
          </w:p>
        </w:tc>
        <w:tc>
          <w:tcPr>
            <w:tcW w:w="819" w:type="dxa"/>
          </w:tcPr>
          <w:p w:rsidR="0065005A" w:rsidRDefault="00753B8C">
            <w:pPr>
              <w:pStyle w:val="TableParagraph"/>
              <w:spacing w:before="37"/>
              <w:ind w:right="143"/>
              <w:jc w:val="center"/>
            </w:pPr>
            <w:r>
              <w:rPr>
                <w:spacing w:val="-4"/>
              </w:rPr>
              <w:t>(ii)</w:t>
            </w:r>
          </w:p>
        </w:tc>
        <w:tc>
          <w:tcPr>
            <w:tcW w:w="2065" w:type="dxa"/>
          </w:tcPr>
          <w:p w:rsidR="0065005A" w:rsidRDefault="00753B8C">
            <w:pPr>
              <w:pStyle w:val="TableParagraph"/>
              <w:spacing w:before="37"/>
              <w:ind w:left="113"/>
            </w:pPr>
            <w:r>
              <w:rPr>
                <w:spacing w:val="-4"/>
              </w:rPr>
              <w:t>(iv)</w:t>
            </w:r>
          </w:p>
        </w:tc>
        <w:tc>
          <w:tcPr>
            <w:tcW w:w="2081" w:type="dxa"/>
          </w:tcPr>
          <w:p w:rsidR="0065005A" w:rsidRDefault="0065005A">
            <w:pPr>
              <w:pStyle w:val="TableParagraph"/>
              <w:rPr>
                <w:rFonts w:ascii="Times New Roman"/>
              </w:rPr>
            </w:pPr>
          </w:p>
        </w:tc>
      </w:tr>
      <w:tr w:rsidR="0065005A">
        <w:trPr>
          <w:trHeight w:val="325"/>
        </w:trPr>
        <w:tc>
          <w:tcPr>
            <w:tcW w:w="761" w:type="dxa"/>
          </w:tcPr>
          <w:p w:rsidR="0065005A" w:rsidRDefault="00753B8C">
            <w:pPr>
              <w:pStyle w:val="TableParagraph"/>
              <w:spacing w:before="37"/>
              <w:ind w:left="50"/>
            </w:pPr>
            <w:r>
              <w:rPr>
                <w:spacing w:val="-5"/>
              </w:rPr>
              <w:t>(3)</w:t>
            </w:r>
          </w:p>
        </w:tc>
        <w:tc>
          <w:tcPr>
            <w:tcW w:w="1232" w:type="dxa"/>
          </w:tcPr>
          <w:p w:rsidR="0065005A" w:rsidRDefault="00753B8C">
            <w:pPr>
              <w:pStyle w:val="TableParagraph"/>
              <w:tabs>
                <w:tab w:val="left" w:pos="726"/>
              </w:tabs>
              <w:spacing w:before="37"/>
              <w:ind w:left="6"/>
            </w:pPr>
            <w:r>
              <w:rPr>
                <w:spacing w:val="-2"/>
              </w:rPr>
              <w:t>(iii)</w:t>
            </w:r>
            <w:r>
              <w:tab/>
            </w:r>
            <w:r>
              <w:rPr>
                <w:spacing w:val="-5"/>
              </w:rPr>
              <w:t>(i)</w:t>
            </w:r>
          </w:p>
        </w:tc>
        <w:tc>
          <w:tcPr>
            <w:tcW w:w="819" w:type="dxa"/>
          </w:tcPr>
          <w:p w:rsidR="0065005A" w:rsidRDefault="00753B8C">
            <w:pPr>
              <w:pStyle w:val="TableParagraph"/>
              <w:spacing w:before="37"/>
              <w:ind w:left="60" w:right="143"/>
              <w:jc w:val="center"/>
            </w:pPr>
            <w:r>
              <w:rPr>
                <w:spacing w:val="-4"/>
              </w:rPr>
              <w:t>(iv)</w:t>
            </w:r>
          </w:p>
        </w:tc>
        <w:tc>
          <w:tcPr>
            <w:tcW w:w="2065" w:type="dxa"/>
          </w:tcPr>
          <w:p w:rsidR="0065005A" w:rsidRDefault="00753B8C">
            <w:pPr>
              <w:pStyle w:val="TableParagraph"/>
              <w:spacing w:before="37"/>
              <w:ind w:left="113"/>
            </w:pPr>
            <w:r>
              <w:rPr>
                <w:spacing w:val="-4"/>
              </w:rPr>
              <w:t>(ii)</w:t>
            </w:r>
          </w:p>
        </w:tc>
        <w:tc>
          <w:tcPr>
            <w:tcW w:w="2081" w:type="dxa"/>
          </w:tcPr>
          <w:p w:rsidR="0065005A" w:rsidRDefault="0065005A">
            <w:pPr>
              <w:pStyle w:val="TableParagraph"/>
              <w:rPr>
                <w:rFonts w:ascii="Times New Roman"/>
              </w:rPr>
            </w:pPr>
          </w:p>
        </w:tc>
      </w:tr>
      <w:tr w:rsidR="0065005A">
        <w:trPr>
          <w:trHeight w:val="281"/>
        </w:trPr>
        <w:tc>
          <w:tcPr>
            <w:tcW w:w="761" w:type="dxa"/>
          </w:tcPr>
          <w:p w:rsidR="0065005A" w:rsidRDefault="00753B8C">
            <w:pPr>
              <w:pStyle w:val="TableParagraph"/>
              <w:spacing w:before="28" w:line="233" w:lineRule="exact"/>
              <w:ind w:left="50"/>
            </w:pPr>
            <w:r>
              <w:rPr>
                <w:spacing w:val="-5"/>
              </w:rPr>
              <w:t>(4)</w:t>
            </w:r>
          </w:p>
        </w:tc>
        <w:tc>
          <w:tcPr>
            <w:tcW w:w="1232" w:type="dxa"/>
          </w:tcPr>
          <w:p w:rsidR="0065005A" w:rsidRDefault="00753B8C">
            <w:pPr>
              <w:pStyle w:val="TableParagraph"/>
              <w:tabs>
                <w:tab w:val="left" w:pos="726"/>
              </w:tabs>
              <w:spacing w:before="28" w:line="233" w:lineRule="exact"/>
              <w:ind w:left="6"/>
            </w:pPr>
            <w:r>
              <w:rPr>
                <w:spacing w:val="-5"/>
              </w:rPr>
              <w:t>(i)</w:t>
            </w:r>
            <w:r>
              <w:tab/>
            </w:r>
            <w:r>
              <w:rPr>
                <w:spacing w:val="-4"/>
              </w:rPr>
              <w:t>(ii)</w:t>
            </w:r>
          </w:p>
        </w:tc>
        <w:tc>
          <w:tcPr>
            <w:tcW w:w="819" w:type="dxa"/>
          </w:tcPr>
          <w:p w:rsidR="0065005A" w:rsidRDefault="00753B8C">
            <w:pPr>
              <w:pStyle w:val="TableParagraph"/>
              <w:spacing w:before="28" w:line="233" w:lineRule="exact"/>
              <w:ind w:left="48" w:right="143"/>
              <w:jc w:val="center"/>
            </w:pPr>
            <w:r>
              <w:rPr>
                <w:spacing w:val="-2"/>
              </w:rPr>
              <w:t>(iii)</w:t>
            </w:r>
          </w:p>
        </w:tc>
        <w:tc>
          <w:tcPr>
            <w:tcW w:w="2065" w:type="dxa"/>
          </w:tcPr>
          <w:p w:rsidR="0065005A" w:rsidRDefault="00753B8C">
            <w:pPr>
              <w:pStyle w:val="TableParagraph"/>
              <w:spacing w:before="28" w:line="233" w:lineRule="exact"/>
              <w:ind w:left="113"/>
            </w:pPr>
            <w:r>
              <w:rPr>
                <w:spacing w:val="-4"/>
              </w:rPr>
              <w:t>(iv)</w:t>
            </w:r>
          </w:p>
        </w:tc>
        <w:tc>
          <w:tcPr>
            <w:tcW w:w="2081" w:type="dxa"/>
          </w:tcPr>
          <w:p w:rsidR="0065005A" w:rsidRDefault="0065005A">
            <w:pPr>
              <w:pStyle w:val="TableParagraph"/>
              <w:rPr>
                <w:rFonts w:ascii="Times New Roman"/>
                <w:sz w:val="20"/>
              </w:rPr>
            </w:pPr>
          </w:p>
        </w:tc>
      </w:tr>
    </w:tbl>
    <w:p w:rsidR="0065005A" w:rsidRDefault="0065005A">
      <w:pPr>
        <w:pStyle w:val="BodyText"/>
        <w:spacing w:before="188"/>
      </w:pPr>
    </w:p>
    <w:p w:rsidR="0065005A" w:rsidRDefault="00753B8C">
      <w:pPr>
        <w:pStyle w:val="ListParagraph"/>
        <w:numPr>
          <w:ilvl w:val="0"/>
          <w:numId w:val="272"/>
        </w:numPr>
        <w:tabs>
          <w:tab w:val="left" w:pos="876"/>
        </w:tabs>
      </w:pPr>
      <w:r>
        <w:rPr>
          <w:noProof/>
          <w:lang w:val="en-IN" w:eastAsia="en-IN"/>
        </w:rPr>
        <w:drawing>
          <wp:anchor distT="0" distB="0" distL="0" distR="0" simplePos="0" relativeHeight="473960448" behindDoc="1" locked="0" layoutInCell="1" allowOverlap="1">
            <wp:simplePos x="0" y="0"/>
            <wp:positionH relativeFrom="page">
              <wp:posOffset>571258</wp:posOffset>
            </wp:positionH>
            <wp:positionV relativeFrom="paragraph">
              <wp:posOffset>-1291014</wp:posOffset>
            </wp:positionV>
            <wp:extent cx="6296012" cy="6270752"/>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1" cstate="print"/>
                    <a:stretch>
                      <a:fillRect/>
                    </a:stretch>
                  </pic:blipFill>
                  <pic:spPr>
                    <a:xfrm>
                      <a:off x="0" y="0"/>
                      <a:ext cx="6296012" cy="6270752"/>
                    </a:xfrm>
                    <a:prstGeom prst="rect">
                      <a:avLst/>
                    </a:prstGeom>
                  </pic:spPr>
                </pic:pic>
              </a:graphicData>
            </a:graphic>
          </wp:anchor>
        </w:drawing>
      </w:r>
      <w:r>
        <w:t>The</w:t>
      </w:r>
      <w:r>
        <w:rPr>
          <w:spacing w:val="17"/>
        </w:rPr>
        <w:t xml:space="preserve"> </w:t>
      </w:r>
      <w:r>
        <w:t>Self</w:t>
      </w:r>
      <w:r>
        <w:rPr>
          <w:spacing w:val="22"/>
        </w:rPr>
        <w:t xml:space="preserve"> </w:t>
      </w:r>
      <w:r>
        <w:t>evident</w:t>
      </w:r>
      <w:r>
        <w:rPr>
          <w:spacing w:val="21"/>
        </w:rPr>
        <w:t xml:space="preserve"> </w:t>
      </w:r>
      <w:r>
        <w:t>principle</w:t>
      </w:r>
      <w:r>
        <w:rPr>
          <w:spacing w:val="17"/>
        </w:rPr>
        <w:t xml:space="preserve"> </w:t>
      </w:r>
      <w:r>
        <w:t>of</w:t>
      </w:r>
      <w:r>
        <w:rPr>
          <w:spacing w:val="23"/>
        </w:rPr>
        <w:t xml:space="preserve"> </w:t>
      </w:r>
      <w:r>
        <w:t>criminal</w:t>
      </w:r>
      <w:r>
        <w:rPr>
          <w:spacing w:val="17"/>
        </w:rPr>
        <w:t xml:space="preserve"> </w:t>
      </w:r>
      <w:r>
        <w:t>justice</w:t>
      </w:r>
      <w:r>
        <w:rPr>
          <w:spacing w:val="18"/>
        </w:rPr>
        <w:t xml:space="preserve"> </w:t>
      </w:r>
      <w:r>
        <w:t>is</w:t>
      </w:r>
      <w:r>
        <w:rPr>
          <w:spacing w:val="20"/>
        </w:rPr>
        <w:t xml:space="preserve"> </w:t>
      </w:r>
      <w:r>
        <w:t>based</w:t>
      </w:r>
      <w:r>
        <w:rPr>
          <w:spacing w:val="19"/>
        </w:rPr>
        <w:t xml:space="preserve"> </w:t>
      </w:r>
      <w:r>
        <w:t>on</w:t>
      </w:r>
      <w:r>
        <w:rPr>
          <w:spacing w:val="16"/>
        </w:rPr>
        <w:t xml:space="preserve"> </w:t>
      </w:r>
      <w:r>
        <w:rPr>
          <w:spacing w:val="-10"/>
        </w:rPr>
        <w:t>:</w:t>
      </w:r>
    </w:p>
    <w:p w:rsidR="0065005A" w:rsidRDefault="00753B8C">
      <w:pPr>
        <w:pStyle w:val="ListParagraph"/>
        <w:numPr>
          <w:ilvl w:val="0"/>
          <w:numId w:val="265"/>
        </w:numPr>
        <w:tabs>
          <w:tab w:val="left" w:pos="1593"/>
        </w:tabs>
        <w:spacing w:before="79"/>
        <w:ind w:left="1593" w:hanging="719"/>
      </w:pPr>
      <w:r>
        <w:t>Nullum</w:t>
      </w:r>
      <w:r>
        <w:rPr>
          <w:spacing w:val="18"/>
        </w:rPr>
        <w:t xml:space="preserve"> </w:t>
      </w:r>
      <w:r>
        <w:t>crimen</w:t>
      </w:r>
      <w:r>
        <w:rPr>
          <w:spacing w:val="13"/>
        </w:rPr>
        <w:t xml:space="preserve"> </w:t>
      </w:r>
      <w:r>
        <w:t>sine</w:t>
      </w:r>
      <w:r>
        <w:rPr>
          <w:spacing w:val="14"/>
        </w:rPr>
        <w:t xml:space="preserve"> </w:t>
      </w:r>
      <w:r>
        <w:t>lege,</w:t>
      </w:r>
      <w:r>
        <w:rPr>
          <w:spacing w:val="17"/>
        </w:rPr>
        <w:t xml:space="preserve"> </w:t>
      </w:r>
      <w:r>
        <w:t>nulla</w:t>
      </w:r>
      <w:r>
        <w:rPr>
          <w:spacing w:val="15"/>
        </w:rPr>
        <w:t xml:space="preserve"> </w:t>
      </w:r>
      <w:r>
        <w:t>poena</w:t>
      </w:r>
      <w:r>
        <w:rPr>
          <w:spacing w:val="15"/>
        </w:rPr>
        <w:t xml:space="preserve"> </w:t>
      </w:r>
      <w:r>
        <w:t>sine</w:t>
      </w:r>
      <w:r>
        <w:rPr>
          <w:spacing w:val="15"/>
        </w:rPr>
        <w:t xml:space="preserve"> </w:t>
      </w:r>
      <w:r>
        <w:rPr>
          <w:spacing w:val="-4"/>
        </w:rPr>
        <w:t>lege</w:t>
      </w:r>
    </w:p>
    <w:p w:rsidR="0065005A" w:rsidRDefault="00753B8C">
      <w:pPr>
        <w:pStyle w:val="ListParagraph"/>
        <w:numPr>
          <w:ilvl w:val="0"/>
          <w:numId w:val="265"/>
        </w:numPr>
        <w:tabs>
          <w:tab w:val="left" w:pos="1593"/>
        </w:tabs>
        <w:spacing w:before="83"/>
        <w:ind w:left="1593" w:hanging="719"/>
      </w:pPr>
      <w:r>
        <w:t>Perils</w:t>
      </w:r>
      <w:r>
        <w:rPr>
          <w:spacing w:val="16"/>
        </w:rPr>
        <w:t xml:space="preserve"> </w:t>
      </w:r>
      <w:r>
        <w:t>of</w:t>
      </w:r>
      <w:r>
        <w:rPr>
          <w:spacing w:val="22"/>
        </w:rPr>
        <w:t xml:space="preserve"> </w:t>
      </w:r>
      <w:r>
        <w:t>his</w:t>
      </w:r>
      <w:r>
        <w:rPr>
          <w:spacing w:val="19"/>
        </w:rPr>
        <w:t xml:space="preserve"> </w:t>
      </w:r>
      <w:r>
        <w:t>life</w:t>
      </w:r>
      <w:r>
        <w:rPr>
          <w:spacing w:val="16"/>
        </w:rPr>
        <w:t xml:space="preserve"> </w:t>
      </w:r>
      <w:r>
        <w:t>and</w:t>
      </w:r>
      <w:r>
        <w:rPr>
          <w:spacing w:val="15"/>
        </w:rPr>
        <w:t xml:space="preserve"> </w:t>
      </w:r>
      <w:r>
        <w:t>liberty</w:t>
      </w:r>
      <w:r>
        <w:rPr>
          <w:spacing w:val="14"/>
        </w:rPr>
        <w:t xml:space="preserve"> </w:t>
      </w:r>
      <w:r>
        <w:t>on</w:t>
      </w:r>
      <w:r>
        <w:rPr>
          <w:spacing w:val="16"/>
        </w:rPr>
        <w:t xml:space="preserve"> </w:t>
      </w:r>
      <w:r>
        <w:t>refusal</w:t>
      </w:r>
      <w:r>
        <w:rPr>
          <w:spacing w:val="14"/>
        </w:rPr>
        <w:t xml:space="preserve"> </w:t>
      </w:r>
      <w:r>
        <w:t>of</w:t>
      </w:r>
      <w:r>
        <w:rPr>
          <w:spacing w:val="22"/>
        </w:rPr>
        <w:t xml:space="preserve"> </w:t>
      </w:r>
      <w:r>
        <w:rPr>
          <w:spacing w:val="-4"/>
        </w:rPr>
        <w:t>bail</w:t>
      </w:r>
    </w:p>
    <w:p w:rsidR="0065005A" w:rsidRDefault="00753B8C">
      <w:pPr>
        <w:pStyle w:val="ListParagraph"/>
        <w:numPr>
          <w:ilvl w:val="0"/>
          <w:numId w:val="265"/>
        </w:numPr>
        <w:tabs>
          <w:tab w:val="left" w:pos="1593"/>
        </w:tabs>
        <w:spacing w:before="81"/>
        <w:ind w:left="1593" w:hanging="719"/>
      </w:pPr>
      <w:r>
        <w:t>Simple</w:t>
      </w:r>
      <w:r>
        <w:rPr>
          <w:spacing w:val="23"/>
        </w:rPr>
        <w:t xml:space="preserve"> </w:t>
      </w:r>
      <w:r>
        <w:t>Principles</w:t>
      </w:r>
      <w:r>
        <w:rPr>
          <w:spacing w:val="23"/>
        </w:rPr>
        <w:t xml:space="preserve"> </w:t>
      </w:r>
      <w:r>
        <w:t>based</w:t>
      </w:r>
      <w:r>
        <w:rPr>
          <w:spacing w:val="21"/>
        </w:rPr>
        <w:t xml:space="preserve"> </w:t>
      </w:r>
      <w:r>
        <w:t>on</w:t>
      </w:r>
      <w:r>
        <w:rPr>
          <w:spacing w:val="19"/>
        </w:rPr>
        <w:t xml:space="preserve"> </w:t>
      </w:r>
      <w:r>
        <w:t>corrective</w:t>
      </w:r>
      <w:r>
        <w:rPr>
          <w:spacing w:val="25"/>
        </w:rPr>
        <w:t xml:space="preserve"> </w:t>
      </w:r>
      <w:r>
        <w:rPr>
          <w:spacing w:val="-5"/>
        </w:rPr>
        <w:t>law</w:t>
      </w:r>
    </w:p>
    <w:p w:rsidR="0065005A" w:rsidRDefault="00753B8C">
      <w:pPr>
        <w:pStyle w:val="ListParagraph"/>
        <w:numPr>
          <w:ilvl w:val="0"/>
          <w:numId w:val="265"/>
        </w:numPr>
        <w:tabs>
          <w:tab w:val="left" w:pos="1593"/>
        </w:tabs>
        <w:spacing w:before="80"/>
        <w:ind w:left="1593" w:hanging="719"/>
      </w:pPr>
      <w:r>
        <w:t>To</w:t>
      </w:r>
      <w:r>
        <w:rPr>
          <w:spacing w:val="9"/>
        </w:rPr>
        <w:t xml:space="preserve"> </w:t>
      </w:r>
      <w:r>
        <w:t>avoid</w:t>
      </w:r>
      <w:r>
        <w:rPr>
          <w:spacing w:val="10"/>
        </w:rPr>
        <w:t xml:space="preserve"> </w:t>
      </w:r>
      <w:r>
        <w:t>purposeless</w:t>
      </w:r>
      <w:r>
        <w:rPr>
          <w:spacing w:val="10"/>
        </w:rPr>
        <w:t xml:space="preserve"> </w:t>
      </w:r>
      <w:r>
        <w:rPr>
          <w:spacing w:val="-2"/>
        </w:rPr>
        <w:t>cruelty</w:t>
      </w:r>
    </w:p>
    <w:p w:rsidR="0065005A" w:rsidRDefault="0065005A">
      <w:pPr>
        <w:pStyle w:val="BodyText"/>
        <w:spacing w:before="164"/>
      </w:pPr>
    </w:p>
    <w:p w:rsidR="0065005A" w:rsidRDefault="00753B8C">
      <w:pPr>
        <w:pStyle w:val="ListParagraph"/>
        <w:numPr>
          <w:ilvl w:val="0"/>
          <w:numId w:val="272"/>
        </w:numPr>
        <w:tabs>
          <w:tab w:val="left" w:pos="876"/>
        </w:tabs>
      </w:pPr>
      <w:r>
        <w:t>What</w:t>
      </w:r>
      <w:r>
        <w:rPr>
          <w:spacing w:val="22"/>
        </w:rPr>
        <w:t xml:space="preserve"> </w:t>
      </w:r>
      <w:r>
        <w:t>is</w:t>
      </w:r>
      <w:r>
        <w:rPr>
          <w:spacing w:val="22"/>
        </w:rPr>
        <w:t xml:space="preserve"> </w:t>
      </w:r>
      <w:r>
        <w:t>the</w:t>
      </w:r>
      <w:r>
        <w:rPr>
          <w:spacing w:val="24"/>
        </w:rPr>
        <w:t xml:space="preserve"> </w:t>
      </w:r>
      <w:r>
        <w:t>basic</w:t>
      </w:r>
      <w:r>
        <w:rPr>
          <w:spacing w:val="24"/>
        </w:rPr>
        <w:t xml:space="preserve"> </w:t>
      </w:r>
      <w:r>
        <w:t>justification</w:t>
      </w:r>
      <w:r>
        <w:rPr>
          <w:spacing w:val="23"/>
        </w:rPr>
        <w:t xml:space="preserve"> </w:t>
      </w:r>
      <w:r>
        <w:t>on</w:t>
      </w:r>
      <w:r>
        <w:rPr>
          <w:spacing w:val="23"/>
        </w:rPr>
        <w:t xml:space="preserve"> </w:t>
      </w:r>
      <w:r>
        <w:t>the</w:t>
      </w:r>
      <w:r>
        <w:rPr>
          <w:spacing w:val="23"/>
        </w:rPr>
        <w:t xml:space="preserve"> </w:t>
      </w:r>
      <w:r>
        <w:t>law</w:t>
      </w:r>
      <w:r>
        <w:rPr>
          <w:spacing w:val="21"/>
        </w:rPr>
        <w:t xml:space="preserve"> </w:t>
      </w:r>
      <w:r>
        <w:t>of</w:t>
      </w:r>
      <w:r>
        <w:rPr>
          <w:spacing w:val="28"/>
        </w:rPr>
        <w:t xml:space="preserve"> </w:t>
      </w:r>
      <w:proofErr w:type="gramStart"/>
      <w:r>
        <w:t>conspiracy</w:t>
      </w:r>
      <w:r>
        <w:rPr>
          <w:spacing w:val="19"/>
        </w:rPr>
        <w:t xml:space="preserve"> </w:t>
      </w:r>
      <w:r>
        <w:rPr>
          <w:spacing w:val="-10"/>
        </w:rPr>
        <w:t>?</w:t>
      </w:r>
      <w:proofErr w:type="gramEnd"/>
    </w:p>
    <w:p w:rsidR="0065005A" w:rsidRDefault="00753B8C">
      <w:pPr>
        <w:pStyle w:val="ListParagraph"/>
        <w:numPr>
          <w:ilvl w:val="0"/>
          <w:numId w:val="264"/>
        </w:numPr>
        <w:tabs>
          <w:tab w:val="left" w:pos="1593"/>
          <w:tab w:val="left" w:pos="1596"/>
        </w:tabs>
        <w:spacing w:before="83" w:line="278" w:lineRule="auto"/>
        <w:ind w:right="329" w:hanging="720"/>
      </w:pPr>
      <w:r>
        <w:t>It does not allow a preventive</w:t>
      </w:r>
      <w:r>
        <w:rPr>
          <w:spacing w:val="22"/>
        </w:rPr>
        <w:t xml:space="preserve"> </w:t>
      </w:r>
      <w:r>
        <w:t>action because an act</w:t>
      </w:r>
      <w:r>
        <w:rPr>
          <w:spacing w:val="23"/>
        </w:rPr>
        <w:t xml:space="preserve"> </w:t>
      </w:r>
      <w:r>
        <w:t>of</w:t>
      </w:r>
      <w:r>
        <w:rPr>
          <w:spacing w:val="24"/>
        </w:rPr>
        <w:t xml:space="preserve"> </w:t>
      </w:r>
      <w:r>
        <w:t>conspiracy is derived</w:t>
      </w:r>
      <w:r>
        <w:rPr>
          <w:spacing w:val="22"/>
        </w:rPr>
        <w:t xml:space="preserve"> </w:t>
      </w:r>
      <w:r>
        <w:t>when the crime</w:t>
      </w:r>
      <w:r>
        <w:rPr>
          <w:spacing w:val="40"/>
        </w:rPr>
        <w:t xml:space="preserve"> </w:t>
      </w:r>
      <w:r>
        <w:t>results</w:t>
      </w:r>
    </w:p>
    <w:p w:rsidR="0065005A" w:rsidRDefault="00753B8C">
      <w:pPr>
        <w:pStyle w:val="ListParagraph"/>
        <w:numPr>
          <w:ilvl w:val="0"/>
          <w:numId w:val="264"/>
        </w:numPr>
        <w:tabs>
          <w:tab w:val="left" w:pos="1593"/>
        </w:tabs>
        <w:spacing w:before="39"/>
        <w:ind w:left="1593" w:hanging="719"/>
      </w:pPr>
      <w:r>
        <w:t>It</w:t>
      </w:r>
      <w:r>
        <w:rPr>
          <w:spacing w:val="14"/>
        </w:rPr>
        <w:t xml:space="preserve"> </w:t>
      </w:r>
      <w:r>
        <w:t>dispenses</w:t>
      </w:r>
      <w:r>
        <w:rPr>
          <w:spacing w:val="13"/>
        </w:rPr>
        <w:t xml:space="preserve"> </w:t>
      </w:r>
      <w:r>
        <w:t>the</w:t>
      </w:r>
      <w:r>
        <w:rPr>
          <w:spacing w:val="12"/>
        </w:rPr>
        <w:t xml:space="preserve"> </w:t>
      </w:r>
      <w:r>
        <w:t>difficult</w:t>
      </w:r>
      <w:r>
        <w:rPr>
          <w:spacing w:val="12"/>
        </w:rPr>
        <w:t xml:space="preserve"> </w:t>
      </w:r>
      <w:r>
        <w:t>requirement</w:t>
      </w:r>
      <w:r>
        <w:rPr>
          <w:spacing w:val="19"/>
        </w:rPr>
        <w:t xml:space="preserve"> </w:t>
      </w:r>
      <w:r>
        <w:t>of</w:t>
      </w:r>
      <w:r>
        <w:rPr>
          <w:spacing w:val="16"/>
        </w:rPr>
        <w:t xml:space="preserve"> </w:t>
      </w:r>
      <w:r>
        <w:t>proximity</w:t>
      </w:r>
      <w:r>
        <w:rPr>
          <w:spacing w:val="12"/>
        </w:rPr>
        <w:t xml:space="preserve"> </w:t>
      </w:r>
      <w:r>
        <w:t>in</w:t>
      </w:r>
      <w:r>
        <w:rPr>
          <w:spacing w:val="15"/>
        </w:rPr>
        <w:t xml:space="preserve"> </w:t>
      </w:r>
      <w:r>
        <w:rPr>
          <w:spacing w:val="-2"/>
        </w:rPr>
        <w:t>attempt</w:t>
      </w:r>
    </w:p>
    <w:p w:rsidR="0065005A" w:rsidRDefault="00753B8C">
      <w:pPr>
        <w:pStyle w:val="ListParagraph"/>
        <w:numPr>
          <w:ilvl w:val="0"/>
          <w:numId w:val="264"/>
        </w:numPr>
        <w:tabs>
          <w:tab w:val="left" w:pos="1593"/>
        </w:tabs>
        <w:spacing w:before="81"/>
        <w:ind w:left="1593" w:hanging="719"/>
      </w:pPr>
      <w:r>
        <w:t>The</w:t>
      </w:r>
      <w:r>
        <w:rPr>
          <w:spacing w:val="22"/>
        </w:rPr>
        <w:t xml:space="preserve"> </w:t>
      </w:r>
      <w:r>
        <w:t>momentum</w:t>
      </w:r>
      <w:r>
        <w:rPr>
          <w:spacing w:val="26"/>
        </w:rPr>
        <w:t xml:space="preserve"> </w:t>
      </w:r>
      <w:r>
        <w:t>justifies</w:t>
      </w:r>
      <w:r>
        <w:rPr>
          <w:spacing w:val="26"/>
        </w:rPr>
        <w:t xml:space="preserve"> </w:t>
      </w:r>
      <w:r>
        <w:rPr>
          <w:spacing w:val="-2"/>
        </w:rPr>
        <w:t>punishment</w:t>
      </w:r>
    </w:p>
    <w:p w:rsidR="0065005A" w:rsidRDefault="00753B8C">
      <w:pPr>
        <w:pStyle w:val="ListParagraph"/>
        <w:numPr>
          <w:ilvl w:val="0"/>
          <w:numId w:val="264"/>
        </w:numPr>
        <w:tabs>
          <w:tab w:val="left" w:pos="1593"/>
        </w:tabs>
        <w:spacing w:before="81"/>
        <w:ind w:left="1593" w:hanging="719"/>
      </w:pPr>
      <w:r>
        <w:t>The</w:t>
      </w:r>
      <w:r>
        <w:rPr>
          <w:spacing w:val="26"/>
        </w:rPr>
        <w:t xml:space="preserve"> </w:t>
      </w:r>
      <w:r>
        <w:t>object</w:t>
      </w:r>
      <w:r>
        <w:rPr>
          <w:spacing w:val="27"/>
        </w:rPr>
        <w:t xml:space="preserve"> </w:t>
      </w:r>
      <w:r>
        <w:t>is</w:t>
      </w:r>
      <w:r>
        <w:rPr>
          <w:spacing w:val="27"/>
        </w:rPr>
        <w:t xml:space="preserve"> </w:t>
      </w:r>
      <w:r>
        <w:t>simply</w:t>
      </w:r>
      <w:r>
        <w:rPr>
          <w:spacing w:val="21"/>
        </w:rPr>
        <w:t xml:space="preserve"> </w:t>
      </w:r>
      <w:r>
        <w:t>to</w:t>
      </w:r>
      <w:r>
        <w:rPr>
          <w:spacing w:val="25"/>
        </w:rPr>
        <w:t xml:space="preserve"> </w:t>
      </w:r>
      <w:r>
        <w:t>make</w:t>
      </w:r>
      <w:r>
        <w:rPr>
          <w:spacing w:val="27"/>
        </w:rPr>
        <w:t xml:space="preserve"> </w:t>
      </w:r>
      <w:r>
        <w:t>of</w:t>
      </w:r>
      <w:r>
        <w:rPr>
          <w:spacing w:val="29"/>
        </w:rPr>
        <w:t xml:space="preserve"> </w:t>
      </w:r>
      <w:r>
        <w:t>a</w:t>
      </w:r>
      <w:r>
        <w:rPr>
          <w:spacing w:val="27"/>
        </w:rPr>
        <w:t xml:space="preserve"> </w:t>
      </w:r>
      <w:r>
        <w:rPr>
          <w:spacing w:val="-4"/>
        </w:rPr>
        <w:t>crime</w:t>
      </w:r>
    </w:p>
    <w:p w:rsidR="0065005A" w:rsidRDefault="0065005A">
      <w:pPr>
        <w:pStyle w:val="BodyText"/>
        <w:spacing w:before="161"/>
      </w:pPr>
    </w:p>
    <w:p w:rsidR="0065005A" w:rsidRDefault="00753B8C">
      <w:pPr>
        <w:pStyle w:val="ListParagraph"/>
        <w:numPr>
          <w:ilvl w:val="0"/>
          <w:numId w:val="272"/>
        </w:numPr>
        <w:tabs>
          <w:tab w:val="left" w:pos="876"/>
        </w:tabs>
      </w:pPr>
      <w:r>
        <w:t>Which</w:t>
      </w:r>
      <w:r>
        <w:rPr>
          <w:spacing w:val="18"/>
        </w:rPr>
        <w:t xml:space="preserve"> </w:t>
      </w:r>
      <w:r>
        <w:t>one</w:t>
      </w:r>
      <w:r>
        <w:rPr>
          <w:spacing w:val="17"/>
        </w:rPr>
        <w:t xml:space="preserve"> </w:t>
      </w:r>
      <w:r>
        <w:t>of</w:t>
      </w:r>
      <w:r>
        <w:rPr>
          <w:spacing w:val="25"/>
        </w:rPr>
        <w:t xml:space="preserve"> </w:t>
      </w:r>
      <w:r>
        <w:t>the</w:t>
      </w:r>
      <w:r>
        <w:rPr>
          <w:spacing w:val="23"/>
        </w:rPr>
        <w:t xml:space="preserve"> </w:t>
      </w:r>
      <w:r>
        <w:t>expressive</w:t>
      </w:r>
      <w:r>
        <w:rPr>
          <w:spacing w:val="20"/>
        </w:rPr>
        <w:t xml:space="preserve"> </w:t>
      </w:r>
      <w:r>
        <w:t>factors</w:t>
      </w:r>
      <w:r>
        <w:rPr>
          <w:spacing w:val="23"/>
        </w:rPr>
        <w:t xml:space="preserve"> </w:t>
      </w:r>
      <w:r>
        <w:t>does</w:t>
      </w:r>
      <w:r>
        <w:rPr>
          <w:spacing w:val="21"/>
        </w:rPr>
        <w:t xml:space="preserve"> </w:t>
      </w:r>
      <w:r>
        <w:t>not</w:t>
      </w:r>
      <w:r>
        <w:rPr>
          <w:spacing w:val="23"/>
        </w:rPr>
        <w:t xml:space="preserve"> </w:t>
      </w:r>
      <w:r>
        <w:t>constitute</w:t>
      </w:r>
      <w:r>
        <w:rPr>
          <w:spacing w:val="18"/>
        </w:rPr>
        <w:t xml:space="preserve"> </w:t>
      </w:r>
      <w:proofErr w:type="gramStart"/>
      <w:r>
        <w:t>sedition</w:t>
      </w:r>
      <w:r>
        <w:rPr>
          <w:spacing w:val="23"/>
        </w:rPr>
        <w:t xml:space="preserve"> </w:t>
      </w:r>
      <w:r>
        <w:rPr>
          <w:spacing w:val="-10"/>
        </w:rPr>
        <w:t>?</w:t>
      </w:r>
      <w:proofErr w:type="gramEnd"/>
    </w:p>
    <w:p w:rsidR="0065005A" w:rsidRDefault="00753B8C">
      <w:pPr>
        <w:pStyle w:val="ListParagraph"/>
        <w:numPr>
          <w:ilvl w:val="0"/>
          <w:numId w:val="263"/>
        </w:numPr>
        <w:tabs>
          <w:tab w:val="left" w:pos="1593"/>
        </w:tabs>
        <w:spacing w:before="83"/>
        <w:ind w:left="1593" w:hanging="719"/>
      </w:pPr>
      <w:r>
        <w:t>Disapprobation</w:t>
      </w:r>
      <w:r>
        <w:rPr>
          <w:spacing w:val="6"/>
        </w:rPr>
        <w:t xml:space="preserve"> </w:t>
      </w:r>
      <w:r>
        <w:t>of</w:t>
      </w:r>
      <w:r>
        <w:rPr>
          <w:spacing w:val="13"/>
        </w:rPr>
        <w:t xml:space="preserve"> </w:t>
      </w:r>
      <w:r>
        <w:t>the</w:t>
      </w:r>
      <w:r>
        <w:rPr>
          <w:spacing w:val="4"/>
        </w:rPr>
        <w:t xml:space="preserve"> </w:t>
      </w:r>
      <w:r>
        <w:rPr>
          <w:spacing w:val="-2"/>
        </w:rPr>
        <w:t>government</w:t>
      </w:r>
    </w:p>
    <w:p w:rsidR="0065005A" w:rsidRDefault="00753B8C">
      <w:pPr>
        <w:pStyle w:val="ListParagraph"/>
        <w:numPr>
          <w:ilvl w:val="0"/>
          <w:numId w:val="263"/>
        </w:numPr>
        <w:tabs>
          <w:tab w:val="left" w:pos="1593"/>
        </w:tabs>
        <w:spacing w:before="83"/>
        <w:ind w:left="1593" w:hanging="719"/>
      </w:pPr>
      <w:r>
        <w:t>Excite</w:t>
      </w:r>
      <w:r>
        <w:rPr>
          <w:spacing w:val="18"/>
        </w:rPr>
        <w:t xml:space="preserve"> </w:t>
      </w:r>
      <w:r>
        <w:t>disrespect</w:t>
      </w:r>
      <w:r>
        <w:rPr>
          <w:spacing w:val="20"/>
        </w:rPr>
        <w:t xml:space="preserve"> </w:t>
      </w:r>
      <w:r>
        <w:t>against</w:t>
      </w:r>
      <w:r>
        <w:rPr>
          <w:spacing w:val="20"/>
        </w:rPr>
        <w:t xml:space="preserve"> </w:t>
      </w:r>
      <w:r>
        <w:rPr>
          <w:spacing w:val="-2"/>
        </w:rPr>
        <w:t>government</w:t>
      </w:r>
    </w:p>
    <w:p w:rsidR="0065005A" w:rsidRDefault="00753B8C">
      <w:pPr>
        <w:pStyle w:val="ListParagraph"/>
        <w:numPr>
          <w:ilvl w:val="0"/>
          <w:numId w:val="263"/>
        </w:numPr>
        <w:tabs>
          <w:tab w:val="left" w:pos="1593"/>
        </w:tabs>
        <w:spacing w:before="81"/>
        <w:ind w:left="1593" w:hanging="719"/>
      </w:pPr>
      <w:r>
        <w:t>Commenting</w:t>
      </w:r>
      <w:r>
        <w:rPr>
          <w:spacing w:val="21"/>
        </w:rPr>
        <w:t xml:space="preserve"> </w:t>
      </w:r>
      <w:r>
        <w:t>on</w:t>
      </w:r>
      <w:r>
        <w:rPr>
          <w:spacing w:val="14"/>
        </w:rPr>
        <w:t xml:space="preserve"> </w:t>
      </w:r>
      <w:r>
        <w:t>administrative</w:t>
      </w:r>
      <w:r>
        <w:rPr>
          <w:spacing w:val="14"/>
        </w:rPr>
        <w:t xml:space="preserve"> </w:t>
      </w:r>
      <w:r>
        <w:t>actions</w:t>
      </w:r>
      <w:r>
        <w:rPr>
          <w:spacing w:val="19"/>
        </w:rPr>
        <w:t xml:space="preserve"> </w:t>
      </w:r>
      <w:r>
        <w:t>of</w:t>
      </w:r>
      <w:r>
        <w:rPr>
          <w:spacing w:val="19"/>
        </w:rPr>
        <w:t xml:space="preserve"> </w:t>
      </w:r>
      <w:r>
        <w:t>the</w:t>
      </w:r>
      <w:r>
        <w:rPr>
          <w:spacing w:val="14"/>
        </w:rPr>
        <w:t xml:space="preserve"> </w:t>
      </w:r>
      <w:r>
        <w:rPr>
          <w:spacing w:val="-2"/>
        </w:rPr>
        <w:t>government</w:t>
      </w:r>
    </w:p>
    <w:p w:rsidR="0065005A" w:rsidRDefault="00753B8C">
      <w:pPr>
        <w:pStyle w:val="ListParagraph"/>
        <w:numPr>
          <w:ilvl w:val="0"/>
          <w:numId w:val="263"/>
        </w:numPr>
        <w:tabs>
          <w:tab w:val="left" w:pos="1593"/>
        </w:tabs>
        <w:spacing w:before="80"/>
        <w:ind w:left="1593" w:hanging="719"/>
      </w:pPr>
      <w:r>
        <w:t>Attempting</w:t>
      </w:r>
      <w:r>
        <w:rPr>
          <w:spacing w:val="10"/>
        </w:rPr>
        <w:t xml:space="preserve"> </w:t>
      </w:r>
      <w:r>
        <w:t>to</w:t>
      </w:r>
      <w:r>
        <w:rPr>
          <w:spacing w:val="8"/>
        </w:rPr>
        <w:t xml:space="preserve"> </w:t>
      </w:r>
      <w:r>
        <w:t>excite</w:t>
      </w:r>
      <w:r>
        <w:rPr>
          <w:spacing w:val="8"/>
        </w:rPr>
        <w:t xml:space="preserve"> </w:t>
      </w:r>
      <w:r>
        <w:t>disaffection</w:t>
      </w:r>
      <w:r>
        <w:rPr>
          <w:spacing w:val="11"/>
        </w:rPr>
        <w:t xml:space="preserve"> </w:t>
      </w:r>
      <w:r>
        <w:t>against</w:t>
      </w:r>
      <w:r>
        <w:rPr>
          <w:spacing w:val="5"/>
        </w:rPr>
        <w:t xml:space="preserve"> </w:t>
      </w:r>
      <w:r>
        <w:rPr>
          <w:spacing w:val="-2"/>
        </w:rPr>
        <w:t>government</w:t>
      </w:r>
    </w:p>
    <w:p w:rsidR="0065005A" w:rsidRDefault="0065005A">
      <w:pPr>
        <w:pStyle w:val="BodyText"/>
        <w:spacing w:before="164"/>
      </w:pPr>
    </w:p>
    <w:p w:rsidR="0065005A" w:rsidRDefault="00753B8C">
      <w:pPr>
        <w:pStyle w:val="ListParagraph"/>
        <w:numPr>
          <w:ilvl w:val="0"/>
          <w:numId w:val="272"/>
        </w:numPr>
        <w:tabs>
          <w:tab w:val="left" w:pos="876"/>
        </w:tabs>
      </w:pPr>
      <w:r>
        <w:t>The</w:t>
      </w:r>
      <w:r>
        <w:rPr>
          <w:spacing w:val="11"/>
        </w:rPr>
        <w:t xml:space="preserve"> </w:t>
      </w:r>
      <w:r>
        <w:t>right</w:t>
      </w:r>
      <w:r>
        <w:rPr>
          <w:spacing w:val="17"/>
        </w:rPr>
        <w:t xml:space="preserve"> </w:t>
      </w:r>
      <w:r>
        <w:t>to</w:t>
      </w:r>
      <w:r>
        <w:rPr>
          <w:spacing w:val="13"/>
        </w:rPr>
        <w:t xml:space="preserve"> </w:t>
      </w:r>
      <w:r>
        <w:t>private</w:t>
      </w:r>
      <w:r>
        <w:rPr>
          <w:spacing w:val="19"/>
        </w:rPr>
        <w:t xml:space="preserve"> </w:t>
      </w:r>
      <w:r>
        <w:t>defence</w:t>
      </w:r>
      <w:r>
        <w:rPr>
          <w:spacing w:val="15"/>
        </w:rPr>
        <w:t xml:space="preserve"> </w:t>
      </w:r>
      <w:r>
        <w:t>against</w:t>
      </w:r>
      <w:r>
        <w:rPr>
          <w:spacing w:val="20"/>
        </w:rPr>
        <w:t xml:space="preserve"> </w:t>
      </w:r>
      <w:r>
        <w:t>an</w:t>
      </w:r>
      <w:r>
        <w:rPr>
          <w:spacing w:val="16"/>
        </w:rPr>
        <w:t xml:space="preserve"> </w:t>
      </w:r>
      <w:r>
        <w:t>act</w:t>
      </w:r>
      <w:r>
        <w:rPr>
          <w:spacing w:val="17"/>
        </w:rPr>
        <w:t xml:space="preserve"> </w:t>
      </w:r>
      <w:r>
        <w:t>done</w:t>
      </w:r>
      <w:r>
        <w:rPr>
          <w:spacing w:val="16"/>
        </w:rPr>
        <w:t xml:space="preserve"> </w:t>
      </w:r>
      <w:r>
        <w:t>by</w:t>
      </w:r>
      <w:r>
        <w:rPr>
          <w:spacing w:val="14"/>
        </w:rPr>
        <w:t xml:space="preserve"> </w:t>
      </w:r>
      <w:r>
        <w:t>a</w:t>
      </w:r>
      <w:r>
        <w:rPr>
          <w:spacing w:val="17"/>
        </w:rPr>
        <w:t xml:space="preserve"> </w:t>
      </w:r>
      <w:r>
        <w:t>public</w:t>
      </w:r>
      <w:r>
        <w:rPr>
          <w:spacing w:val="16"/>
        </w:rPr>
        <w:t xml:space="preserve"> </w:t>
      </w:r>
      <w:r>
        <w:t>servant</w:t>
      </w:r>
      <w:r>
        <w:rPr>
          <w:spacing w:val="20"/>
        </w:rPr>
        <w:t xml:space="preserve"> </w:t>
      </w:r>
      <w:r>
        <w:t>is</w:t>
      </w:r>
      <w:r>
        <w:rPr>
          <w:spacing w:val="16"/>
        </w:rPr>
        <w:t xml:space="preserve"> </w:t>
      </w:r>
      <w:r>
        <w:t>not</w:t>
      </w:r>
      <w:r>
        <w:rPr>
          <w:spacing w:val="19"/>
        </w:rPr>
        <w:t xml:space="preserve"> </w:t>
      </w:r>
      <w:r>
        <w:t>available</w:t>
      </w:r>
      <w:r>
        <w:rPr>
          <w:spacing w:val="19"/>
        </w:rPr>
        <w:t xml:space="preserve"> </w:t>
      </w:r>
      <w:r>
        <w:rPr>
          <w:spacing w:val="-10"/>
        </w:rPr>
        <w:t>:</w:t>
      </w:r>
    </w:p>
    <w:p w:rsidR="0065005A" w:rsidRDefault="00753B8C">
      <w:pPr>
        <w:pStyle w:val="ListParagraph"/>
        <w:numPr>
          <w:ilvl w:val="0"/>
          <w:numId w:val="262"/>
        </w:numPr>
        <w:tabs>
          <w:tab w:val="left" w:pos="1593"/>
        </w:tabs>
        <w:spacing w:before="81"/>
        <w:ind w:left="1593" w:hanging="719"/>
      </w:pPr>
      <w:r>
        <w:t>When</w:t>
      </w:r>
      <w:r>
        <w:rPr>
          <w:spacing w:val="21"/>
        </w:rPr>
        <w:t xml:space="preserve"> </w:t>
      </w:r>
      <w:r>
        <w:t>it</w:t>
      </w:r>
      <w:r>
        <w:rPr>
          <w:spacing w:val="26"/>
        </w:rPr>
        <w:t xml:space="preserve"> </w:t>
      </w:r>
      <w:r>
        <w:t>is</w:t>
      </w:r>
      <w:r>
        <w:rPr>
          <w:spacing w:val="19"/>
        </w:rPr>
        <w:t xml:space="preserve"> </w:t>
      </w:r>
      <w:r>
        <w:t>discharged</w:t>
      </w:r>
      <w:r>
        <w:rPr>
          <w:spacing w:val="20"/>
        </w:rPr>
        <w:t xml:space="preserve"> </w:t>
      </w:r>
      <w:r>
        <w:t>in</w:t>
      </w:r>
      <w:r>
        <w:rPr>
          <w:spacing w:val="18"/>
        </w:rPr>
        <w:t xml:space="preserve"> </w:t>
      </w:r>
      <w:r>
        <w:t>good</w:t>
      </w:r>
      <w:r>
        <w:rPr>
          <w:spacing w:val="17"/>
        </w:rPr>
        <w:t xml:space="preserve"> </w:t>
      </w:r>
      <w:r>
        <w:rPr>
          <w:spacing w:val="-4"/>
        </w:rPr>
        <w:t>faith</w:t>
      </w:r>
    </w:p>
    <w:p w:rsidR="0065005A" w:rsidRDefault="00753B8C">
      <w:pPr>
        <w:pStyle w:val="ListParagraph"/>
        <w:numPr>
          <w:ilvl w:val="0"/>
          <w:numId w:val="262"/>
        </w:numPr>
        <w:tabs>
          <w:tab w:val="left" w:pos="1593"/>
        </w:tabs>
        <w:spacing w:before="80"/>
        <w:ind w:left="1593" w:hanging="719"/>
      </w:pPr>
      <w:r>
        <w:t>When</w:t>
      </w:r>
      <w:r>
        <w:rPr>
          <w:spacing w:val="20"/>
        </w:rPr>
        <w:t xml:space="preserve"> </w:t>
      </w:r>
      <w:r>
        <w:t>it</w:t>
      </w:r>
      <w:r>
        <w:rPr>
          <w:spacing w:val="25"/>
        </w:rPr>
        <w:t xml:space="preserve"> </w:t>
      </w:r>
      <w:r>
        <w:t>is</w:t>
      </w:r>
      <w:r>
        <w:rPr>
          <w:spacing w:val="23"/>
        </w:rPr>
        <w:t xml:space="preserve"> </w:t>
      </w:r>
      <w:r>
        <w:t>attempted</w:t>
      </w:r>
      <w:r>
        <w:rPr>
          <w:spacing w:val="22"/>
        </w:rPr>
        <w:t xml:space="preserve"> </w:t>
      </w:r>
      <w:r>
        <w:t>to</w:t>
      </w:r>
      <w:r>
        <w:rPr>
          <w:spacing w:val="20"/>
        </w:rPr>
        <w:t xml:space="preserve"> </w:t>
      </w:r>
      <w:r>
        <w:t>be</w:t>
      </w:r>
      <w:r>
        <w:rPr>
          <w:spacing w:val="21"/>
        </w:rPr>
        <w:t xml:space="preserve"> </w:t>
      </w:r>
      <w:r>
        <w:t>done</w:t>
      </w:r>
      <w:r>
        <w:rPr>
          <w:spacing w:val="23"/>
        </w:rPr>
        <w:t xml:space="preserve"> </w:t>
      </w:r>
      <w:r>
        <w:t>by</w:t>
      </w:r>
      <w:r>
        <w:rPr>
          <w:spacing w:val="20"/>
        </w:rPr>
        <w:t xml:space="preserve"> </w:t>
      </w:r>
      <w:r>
        <w:rPr>
          <w:spacing w:val="-5"/>
        </w:rPr>
        <w:t>him</w:t>
      </w:r>
    </w:p>
    <w:p w:rsidR="0065005A" w:rsidRDefault="00753B8C">
      <w:pPr>
        <w:pStyle w:val="ListParagraph"/>
        <w:numPr>
          <w:ilvl w:val="0"/>
          <w:numId w:val="262"/>
        </w:numPr>
        <w:tabs>
          <w:tab w:val="left" w:pos="1593"/>
        </w:tabs>
        <w:spacing w:before="83"/>
        <w:ind w:left="1593" w:hanging="719"/>
      </w:pPr>
      <w:r>
        <w:t>When</w:t>
      </w:r>
      <w:r>
        <w:rPr>
          <w:spacing w:val="23"/>
        </w:rPr>
        <w:t xml:space="preserve"> </w:t>
      </w:r>
      <w:r>
        <w:t>it</w:t>
      </w:r>
      <w:r>
        <w:rPr>
          <w:spacing w:val="25"/>
        </w:rPr>
        <w:t xml:space="preserve"> </w:t>
      </w:r>
      <w:r>
        <w:t>was</w:t>
      </w:r>
      <w:r>
        <w:rPr>
          <w:spacing w:val="24"/>
        </w:rPr>
        <w:t xml:space="preserve"> </w:t>
      </w:r>
      <w:r>
        <w:t>done</w:t>
      </w:r>
      <w:r>
        <w:rPr>
          <w:spacing w:val="24"/>
        </w:rPr>
        <w:t xml:space="preserve"> </w:t>
      </w:r>
      <w:r>
        <w:t>while</w:t>
      </w:r>
      <w:r>
        <w:rPr>
          <w:spacing w:val="26"/>
        </w:rPr>
        <w:t xml:space="preserve"> </w:t>
      </w:r>
      <w:r>
        <w:t>he</w:t>
      </w:r>
      <w:r>
        <w:rPr>
          <w:spacing w:val="24"/>
        </w:rPr>
        <w:t xml:space="preserve"> </w:t>
      </w:r>
      <w:r>
        <w:t>was</w:t>
      </w:r>
      <w:r>
        <w:rPr>
          <w:spacing w:val="24"/>
        </w:rPr>
        <w:t xml:space="preserve"> </w:t>
      </w:r>
      <w:r>
        <w:t>not</w:t>
      </w:r>
      <w:r>
        <w:rPr>
          <w:spacing w:val="25"/>
        </w:rPr>
        <w:t xml:space="preserve"> </w:t>
      </w:r>
      <w:r>
        <w:t>in</w:t>
      </w:r>
      <w:r>
        <w:rPr>
          <w:spacing w:val="26"/>
        </w:rPr>
        <w:t xml:space="preserve"> </w:t>
      </w:r>
      <w:r>
        <w:t>his</w:t>
      </w:r>
      <w:r>
        <w:rPr>
          <w:spacing w:val="24"/>
        </w:rPr>
        <w:t xml:space="preserve"> </w:t>
      </w:r>
      <w:r>
        <w:rPr>
          <w:spacing w:val="-2"/>
        </w:rPr>
        <w:t>office</w:t>
      </w:r>
    </w:p>
    <w:p w:rsidR="0065005A" w:rsidRDefault="00753B8C">
      <w:pPr>
        <w:pStyle w:val="ListParagraph"/>
        <w:numPr>
          <w:ilvl w:val="0"/>
          <w:numId w:val="262"/>
        </w:numPr>
        <w:tabs>
          <w:tab w:val="left" w:pos="1593"/>
        </w:tabs>
        <w:spacing w:before="81"/>
        <w:ind w:left="1593" w:hanging="719"/>
      </w:pPr>
      <w:r>
        <w:t>When</w:t>
      </w:r>
      <w:r>
        <w:rPr>
          <w:spacing w:val="22"/>
        </w:rPr>
        <w:t xml:space="preserve"> </w:t>
      </w:r>
      <w:r>
        <w:t>it</w:t>
      </w:r>
      <w:r>
        <w:rPr>
          <w:spacing w:val="23"/>
        </w:rPr>
        <w:t xml:space="preserve"> </w:t>
      </w:r>
      <w:r>
        <w:t>is</w:t>
      </w:r>
      <w:r>
        <w:rPr>
          <w:spacing w:val="22"/>
        </w:rPr>
        <w:t xml:space="preserve"> </w:t>
      </w:r>
      <w:r>
        <w:t>strictly</w:t>
      </w:r>
      <w:r>
        <w:rPr>
          <w:spacing w:val="18"/>
        </w:rPr>
        <w:t xml:space="preserve"> </w:t>
      </w:r>
      <w:r>
        <w:t>to</w:t>
      </w:r>
      <w:r>
        <w:rPr>
          <w:spacing w:val="26"/>
        </w:rPr>
        <w:t xml:space="preserve"> </w:t>
      </w:r>
      <w:r>
        <w:t>be</w:t>
      </w:r>
      <w:r>
        <w:rPr>
          <w:spacing w:val="18"/>
        </w:rPr>
        <w:t xml:space="preserve"> </w:t>
      </w:r>
      <w:r>
        <w:t>justifiable</w:t>
      </w:r>
      <w:r>
        <w:rPr>
          <w:spacing w:val="23"/>
        </w:rPr>
        <w:t xml:space="preserve"> </w:t>
      </w:r>
      <w:r>
        <w:t>by</w:t>
      </w:r>
      <w:r>
        <w:rPr>
          <w:spacing w:val="18"/>
        </w:rPr>
        <w:t xml:space="preserve"> </w:t>
      </w:r>
      <w:r>
        <w:rPr>
          <w:spacing w:val="-5"/>
        </w:rPr>
        <w:t>law</w:t>
      </w:r>
    </w:p>
    <w:p w:rsidR="0065005A" w:rsidRDefault="0065005A">
      <w:pPr>
        <w:pStyle w:val="BodyText"/>
        <w:spacing w:before="164"/>
      </w:pPr>
    </w:p>
    <w:p w:rsidR="0065005A" w:rsidRDefault="00753B8C">
      <w:pPr>
        <w:pStyle w:val="ListParagraph"/>
        <w:numPr>
          <w:ilvl w:val="0"/>
          <w:numId w:val="272"/>
        </w:numPr>
        <w:tabs>
          <w:tab w:val="left" w:pos="876"/>
        </w:tabs>
        <w:spacing w:line="278" w:lineRule="auto"/>
        <w:ind w:right="331" w:hanging="721"/>
      </w:pPr>
      <w:r>
        <w:t>Which</w:t>
      </w:r>
      <w:r>
        <w:rPr>
          <w:spacing w:val="37"/>
        </w:rPr>
        <w:t xml:space="preserve"> </w:t>
      </w:r>
      <w:r>
        <w:t>of</w:t>
      </w:r>
      <w:r>
        <w:rPr>
          <w:spacing w:val="37"/>
        </w:rPr>
        <w:t xml:space="preserve"> </w:t>
      </w:r>
      <w:r>
        <w:t>the</w:t>
      </w:r>
      <w:r>
        <w:rPr>
          <w:spacing w:val="38"/>
        </w:rPr>
        <w:t xml:space="preserve"> </w:t>
      </w:r>
      <w:r>
        <w:t>conditions</w:t>
      </w:r>
      <w:r>
        <w:rPr>
          <w:spacing w:val="37"/>
        </w:rPr>
        <w:t xml:space="preserve"> </w:t>
      </w:r>
      <w:r>
        <w:t>are</w:t>
      </w:r>
      <w:r>
        <w:rPr>
          <w:spacing w:val="37"/>
        </w:rPr>
        <w:t xml:space="preserve"> </w:t>
      </w:r>
      <w:r>
        <w:t>essential</w:t>
      </w:r>
      <w:r>
        <w:rPr>
          <w:spacing w:val="34"/>
        </w:rPr>
        <w:t xml:space="preserve"> </w:t>
      </w:r>
      <w:r>
        <w:t>for</w:t>
      </w:r>
      <w:r>
        <w:rPr>
          <w:spacing w:val="37"/>
        </w:rPr>
        <w:t xml:space="preserve"> </w:t>
      </w:r>
      <w:r>
        <w:t>enhanced</w:t>
      </w:r>
      <w:r>
        <w:rPr>
          <w:spacing w:val="38"/>
        </w:rPr>
        <w:t xml:space="preserve"> </w:t>
      </w:r>
      <w:r>
        <w:t>punishment</w:t>
      </w:r>
      <w:r>
        <w:rPr>
          <w:spacing w:val="38"/>
        </w:rPr>
        <w:t xml:space="preserve"> </w:t>
      </w:r>
      <w:r>
        <w:t>to</w:t>
      </w:r>
      <w:r>
        <w:rPr>
          <w:spacing w:val="37"/>
        </w:rPr>
        <w:t xml:space="preserve"> </w:t>
      </w:r>
      <w:r>
        <w:t>an</w:t>
      </w:r>
      <w:r>
        <w:rPr>
          <w:spacing w:val="34"/>
        </w:rPr>
        <w:t xml:space="preserve"> </w:t>
      </w:r>
      <w:r>
        <w:t>offender</w:t>
      </w:r>
      <w:r>
        <w:rPr>
          <w:spacing w:val="37"/>
        </w:rPr>
        <w:t xml:space="preserve"> </w:t>
      </w:r>
      <w:r>
        <w:t>with</w:t>
      </w:r>
      <w:r>
        <w:rPr>
          <w:spacing w:val="39"/>
        </w:rPr>
        <w:t xml:space="preserve"> </w:t>
      </w:r>
      <w:r>
        <w:t xml:space="preserve">previous </w:t>
      </w:r>
      <w:proofErr w:type="gramStart"/>
      <w:r>
        <w:t>conviction ?</w:t>
      </w:r>
      <w:proofErr w:type="gramEnd"/>
    </w:p>
    <w:p w:rsidR="0065005A" w:rsidRDefault="00753B8C">
      <w:pPr>
        <w:pStyle w:val="ListParagraph"/>
        <w:numPr>
          <w:ilvl w:val="0"/>
          <w:numId w:val="261"/>
        </w:numPr>
        <w:tabs>
          <w:tab w:val="left" w:pos="1593"/>
        </w:tabs>
        <w:spacing w:before="40"/>
        <w:ind w:left="1593" w:hanging="719"/>
      </w:pPr>
      <w:r>
        <w:t>The</w:t>
      </w:r>
      <w:r>
        <w:rPr>
          <w:spacing w:val="18"/>
        </w:rPr>
        <w:t xml:space="preserve"> </w:t>
      </w:r>
      <w:r>
        <w:t>previous</w:t>
      </w:r>
      <w:r>
        <w:rPr>
          <w:spacing w:val="22"/>
        </w:rPr>
        <w:t xml:space="preserve"> </w:t>
      </w:r>
      <w:r>
        <w:t>conviction</w:t>
      </w:r>
      <w:r>
        <w:rPr>
          <w:spacing w:val="21"/>
        </w:rPr>
        <w:t xml:space="preserve"> </w:t>
      </w:r>
      <w:r>
        <w:t>must</w:t>
      </w:r>
      <w:r>
        <w:rPr>
          <w:spacing w:val="22"/>
        </w:rPr>
        <w:t xml:space="preserve"> </w:t>
      </w:r>
      <w:r>
        <w:t>have</w:t>
      </w:r>
      <w:r>
        <w:rPr>
          <w:spacing w:val="19"/>
        </w:rPr>
        <w:t xml:space="preserve"> </w:t>
      </w:r>
      <w:r>
        <w:t>been</w:t>
      </w:r>
      <w:r>
        <w:rPr>
          <w:spacing w:val="20"/>
        </w:rPr>
        <w:t xml:space="preserve"> </w:t>
      </w:r>
      <w:r>
        <w:t>for</w:t>
      </w:r>
      <w:r>
        <w:rPr>
          <w:spacing w:val="22"/>
        </w:rPr>
        <w:t xml:space="preserve"> </w:t>
      </w:r>
      <w:r>
        <w:t>not</w:t>
      </w:r>
      <w:r>
        <w:rPr>
          <w:spacing w:val="22"/>
        </w:rPr>
        <w:t xml:space="preserve"> </w:t>
      </w:r>
      <w:r>
        <w:t>less</w:t>
      </w:r>
      <w:r>
        <w:rPr>
          <w:spacing w:val="21"/>
        </w:rPr>
        <w:t xml:space="preserve"> </w:t>
      </w:r>
      <w:r>
        <w:t>than</w:t>
      </w:r>
      <w:r>
        <w:rPr>
          <w:spacing w:val="19"/>
        </w:rPr>
        <w:t xml:space="preserve"> </w:t>
      </w:r>
      <w:r>
        <w:t>3</w:t>
      </w:r>
      <w:r>
        <w:rPr>
          <w:spacing w:val="24"/>
        </w:rPr>
        <w:t xml:space="preserve"> </w:t>
      </w:r>
      <w:r>
        <w:t>years</w:t>
      </w:r>
      <w:r>
        <w:rPr>
          <w:spacing w:val="19"/>
        </w:rPr>
        <w:t xml:space="preserve"> </w:t>
      </w:r>
      <w:r>
        <w:t>of</w:t>
      </w:r>
      <w:r>
        <w:rPr>
          <w:spacing w:val="27"/>
        </w:rPr>
        <w:t xml:space="preserve"> </w:t>
      </w:r>
      <w:r>
        <w:rPr>
          <w:spacing w:val="-2"/>
        </w:rPr>
        <w:t>imprisonment</w:t>
      </w:r>
    </w:p>
    <w:p w:rsidR="0065005A" w:rsidRDefault="00753B8C">
      <w:pPr>
        <w:pStyle w:val="ListParagraph"/>
        <w:numPr>
          <w:ilvl w:val="0"/>
          <w:numId w:val="261"/>
        </w:numPr>
        <w:tabs>
          <w:tab w:val="left" w:pos="1593"/>
        </w:tabs>
        <w:spacing w:before="80"/>
        <w:ind w:left="1593" w:hanging="719"/>
      </w:pPr>
      <w:r>
        <w:lastRenderedPageBreak/>
        <w:t>The</w:t>
      </w:r>
      <w:r>
        <w:rPr>
          <w:spacing w:val="17"/>
        </w:rPr>
        <w:t xml:space="preserve"> </w:t>
      </w:r>
      <w:r>
        <w:t>subsequent</w:t>
      </w:r>
      <w:r>
        <w:rPr>
          <w:spacing w:val="23"/>
        </w:rPr>
        <w:t xml:space="preserve"> </w:t>
      </w:r>
      <w:r>
        <w:t>offence</w:t>
      </w:r>
      <w:r>
        <w:rPr>
          <w:spacing w:val="17"/>
        </w:rPr>
        <w:t xml:space="preserve"> </w:t>
      </w:r>
      <w:r>
        <w:t>is</w:t>
      </w:r>
      <w:r>
        <w:rPr>
          <w:spacing w:val="22"/>
        </w:rPr>
        <w:t xml:space="preserve"> </w:t>
      </w:r>
      <w:r>
        <w:t>not</w:t>
      </w:r>
      <w:r>
        <w:rPr>
          <w:spacing w:val="21"/>
        </w:rPr>
        <w:t xml:space="preserve"> </w:t>
      </w:r>
      <w:r>
        <w:t>punishable</w:t>
      </w:r>
      <w:r>
        <w:rPr>
          <w:spacing w:val="17"/>
        </w:rPr>
        <w:t xml:space="preserve"> </w:t>
      </w:r>
      <w:r>
        <w:t>with</w:t>
      </w:r>
      <w:r>
        <w:rPr>
          <w:spacing w:val="21"/>
        </w:rPr>
        <w:t xml:space="preserve"> </w:t>
      </w:r>
      <w:r>
        <w:t>imprisonment</w:t>
      </w:r>
      <w:r>
        <w:rPr>
          <w:spacing w:val="20"/>
        </w:rPr>
        <w:t xml:space="preserve"> </w:t>
      </w:r>
      <w:r>
        <w:t>for</w:t>
      </w:r>
      <w:r>
        <w:rPr>
          <w:spacing w:val="20"/>
        </w:rPr>
        <w:t xml:space="preserve"> </w:t>
      </w:r>
      <w:r>
        <w:t>more</w:t>
      </w:r>
      <w:r>
        <w:rPr>
          <w:spacing w:val="18"/>
        </w:rPr>
        <w:t xml:space="preserve"> </w:t>
      </w:r>
      <w:r>
        <w:t>than</w:t>
      </w:r>
      <w:r>
        <w:rPr>
          <w:spacing w:val="22"/>
        </w:rPr>
        <w:t xml:space="preserve"> </w:t>
      </w:r>
      <w:r>
        <w:t>3</w:t>
      </w:r>
      <w:r>
        <w:rPr>
          <w:spacing w:val="19"/>
        </w:rPr>
        <w:t xml:space="preserve"> </w:t>
      </w:r>
      <w:r>
        <w:rPr>
          <w:spacing w:val="-2"/>
        </w:rPr>
        <w:t>years</w:t>
      </w:r>
    </w:p>
    <w:p w:rsidR="0065005A" w:rsidRDefault="00753B8C">
      <w:pPr>
        <w:pStyle w:val="ListParagraph"/>
        <w:numPr>
          <w:ilvl w:val="0"/>
          <w:numId w:val="261"/>
        </w:numPr>
        <w:tabs>
          <w:tab w:val="left" w:pos="1593"/>
        </w:tabs>
        <w:spacing w:before="83"/>
        <w:ind w:left="1593" w:hanging="719"/>
      </w:pPr>
      <w:r>
        <w:t>The</w:t>
      </w:r>
      <w:r>
        <w:rPr>
          <w:spacing w:val="16"/>
        </w:rPr>
        <w:t xml:space="preserve"> </w:t>
      </w:r>
      <w:r>
        <w:t>offence</w:t>
      </w:r>
      <w:r>
        <w:rPr>
          <w:spacing w:val="18"/>
        </w:rPr>
        <w:t xml:space="preserve"> </w:t>
      </w:r>
      <w:r>
        <w:t>must</w:t>
      </w:r>
      <w:r>
        <w:rPr>
          <w:spacing w:val="25"/>
        </w:rPr>
        <w:t xml:space="preserve"> </w:t>
      </w:r>
      <w:r>
        <w:t>be</w:t>
      </w:r>
      <w:r>
        <w:rPr>
          <w:spacing w:val="18"/>
        </w:rPr>
        <w:t xml:space="preserve"> </w:t>
      </w:r>
      <w:r>
        <w:t>an</w:t>
      </w:r>
      <w:r>
        <w:rPr>
          <w:spacing w:val="19"/>
        </w:rPr>
        <w:t xml:space="preserve"> </w:t>
      </w:r>
      <w:r>
        <w:t>offence</w:t>
      </w:r>
      <w:r>
        <w:rPr>
          <w:spacing w:val="19"/>
        </w:rPr>
        <w:t xml:space="preserve"> </w:t>
      </w:r>
      <w:r>
        <w:t>relating</w:t>
      </w:r>
      <w:r>
        <w:rPr>
          <w:spacing w:val="22"/>
        </w:rPr>
        <w:t xml:space="preserve"> </w:t>
      </w:r>
      <w:r>
        <w:t>to</w:t>
      </w:r>
      <w:r>
        <w:rPr>
          <w:spacing w:val="20"/>
        </w:rPr>
        <w:t xml:space="preserve"> </w:t>
      </w:r>
      <w:r>
        <w:t>property</w:t>
      </w:r>
      <w:r>
        <w:rPr>
          <w:spacing w:val="20"/>
        </w:rPr>
        <w:t xml:space="preserve"> </w:t>
      </w:r>
      <w:r>
        <w:t>or</w:t>
      </w:r>
      <w:r>
        <w:rPr>
          <w:spacing w:val="20"/>
        </w:rPr>
        <w:t xml:space="preserve"> </w:t>
      </w:r>
      <w:r>
        <w:t>coin</w:t>
      </w:r>
      <w:r>
        <w:rPr>
          <w:spacing w:val="21"/>
        </w:rPr>
        <w:t xml:space="preserve"> </w:t>
      </w:r>
      <w:r>
        <w:t>or</w:t>
      </w:r>
      <w:r>
        <w:rPr>
          <w:spacing w:val="17"/>
        </w:rPr>
        <w:t xml:space="preserve"> </w:t>
      </w:r>
      <w:r>
        <w:t>government</w:t>
      </w:r>
      <w:r>
        <w:rPr>
          <w:spacing w:val="25"/>
        </w:rPr>
        <w:t xml:space="preserve"> </w:t>
      </w:r>
      <w:r>
        <w:rPr>
          <w:spacing w:val="-2"/>
        </w:rPr>
        <w:t>stamp</w:t>
      </w:r>
    </w:p>
    <w:p w:rsidR="0065005A" w:rsidRDefault="00753B8C">
      <w:pPr>
        <w:pStyle w:val="ListParagraph"/>
        <w:numPr>
          <w:ilvl w:val="0"/>
          <w:numId w:val="261"/>
        </w:numPr>
        <w:tabs>
          <w:tab w:val="left" w:pos="1593"/>
        </w:tabs>
        <w:spacing w:before="79"/>
        <w:ind w:left="1593" w:hanging="719"/>
      </w:pPr>
      <w:r>
        <w:t>The</w:t>
      </w:r>
      <w:r>
        <w:rPr>
          <w:spacing w:val="12"/>
        </w:rPr>
        <w:t xml:space="preserve"> </w:t>
      </w:r>
      <w:r>
        <w:t>previous</w:t>
      </w:r>
      <w:r>
        <w:rPr>
          <w:spacing w:val="16"/>
        </w:rPr>
        <w:t xml:space="preserve"> </w:t>
      </w:r>
      <w:r>
        <w:t>conviction</w:t>
      </w:r>
      <w:r>
        <w:rPr>
          <w:spacing w:val="11"/>
        </w:rPr>
        <w:t xml:space="preserve"> </w:t>
      </w:r>
      <w:r>
        <w:t>was</w:t>
      </w:r>
      <w:r>
        <w:rPr>
          <w:spacing w:val="14"/>
        </w:rPr>
        <w:t xml:space="preserve"> </w:t>
      </w:r>
      <w:r>
        <w:t>not</w:t>
      </w:r>
      <w:r>
        <w:rPr>
          <w:spacing w:val="17"/>
        </w:rPr>
        <w:t xml:space="preserve"> </w:t>
      </w:r>
      <w:r>
        <w:t>in</w:t>
      </w:r>
      <w:r>
        <w:rPr>
          <w:spacing w:val="16"/>
        </w:rPr>
        <w:t xml:space="preserve"> </w:t>
      </w:r>
      <w:r>
        <w:rPr>
          <w:spacing w:val="-4"/>
        </w:rPr>
        <w:t>India</w:t>
      </w:r>
    </w:p>
    <w:p w:rsidR="0065005A" w:rsidRDefault="00753B8C">
      <w:pPr>
        <w:pStyle w:val="Heading4"/>
        <w:spacing w:before="219"/>
        <w:ind w:right="298"/>
        <w:jc w:val="right"/>
        <w:rPr>
          <w:rFonts w:ascii="Palatino Linotype"/>
        </w:rPr>
      </w:pPr>
      <w:r>
        <w:rPr>
          <w:rFonts w:ascii="Palatino Linotype"/>
          <w:spacing w:val="-5"/>
        </w:rPr>
        <w:t>27</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60960" behindDoc="1" locked="0" layoutInCell="1" allowOverlap="1">
                <wp:simplePos x="0" y="0"/>
                <wp:positionH relativeFrom="page">
                  <wp:posOffset>0</wp:posOffset>
                </wp:positionH>
                <wp:positionV relativeFrom="page">
                  <wp:posOffset>0</wp:posOffset>
                </wp:positionV>
                <wp:extent cx="7556500" cy="1068070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55520" id="docshape7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6147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5008" id="docshape80"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30"/>
        <w:rPr>
          <w:rFonts w:ascii="Arial"/>
          <w:b/>
        </w:rPr>
      </w:pPr>
    </w:p>
    <w:p w:rsidR="0065005A" w:rsidRDefault="00753B8C">
      <w:pPr>
        <w:pStyle w:val="ListParagraph"/>
        <w:numPr>
          <w:ilvl w:val="0"/>
          <w:numId w:val="272"/>
        </w:numPr>
        <w:tabs>
          <w:tab w:val="left" w:pos="876"/>
        </w:tabs>
        <w:spacing w:before="1"/>
      </w:pPr>
      <w:r>
        <w:t>Non–Compos</w:t>
      </w:r>
      <w:r>
        <w:rPr>
          <w:spacing w:val="20"/>
        </w:rPr>
        <w:t xml:space="preserve"> </w:t>
      </w:r>
      <w:r>
        <w:t>mentis</w:t>
      </w:r>
      <w:r>
        <w:rPr>
          <w:spacing w:val="25"/>
        </w:rPr>
        <w:t xml:space="preserve"> </w:t>
      </w:r>
      <w:r>
        <w:t>denotes</w:t>
      </w:r>
      <w:r>
        <w:rPr>
          <w:spacing w:val="21"/>
        </w:rPr>
        <w:t xml:space="preserve"> </w:t>
      </w:r>
      <w:r>
        <w:rPr>
          <w:spacing w:val="-10"/>
        </w:rPr>
        <w:t>:</w:t>
      </w:r>
    </w:p>
    <w:p w:rsidR="0065005A" w:rsidRDefault="00753B8C">
      <w:pPr>
        <w:pStyle w:val="ListParagraph"/>
        <w:numPr>
          <w:ilvl w:val="0"/>
          <w:numId w:val="260"/>
        </w:numPr>
        <w:tabs>
          <w:tab w:val="left" w:pos="1593"/>
        </w:tabs>
        <w:spacing w:before="111"/>
        <w:ind w:left="1593" w:hanging="719"/>
      </w:pPr>
      <w:r>
        <w:t>Every</w:t>
      </w:r>
      <w:r>
        <w:rPr>
          <w:spacing w:val="16"/>
        </w:rPr>
        <w:t xml:space="preserve"> </w:t>
      </w:r>
      <w:r>
        <w:t>person</w:t>
      </w:r>
      <w:r>
        <w:rPr>
          <w:spacing w:val="23"/>
        </w:rPr>
        <w:t xml:space="preserve"> </w:t>
      </w:r>
      <w:r>
        <w:t>is</w:t>
      </w:r>
      <w:r>
        <w:rPr>
          <w:spacing w:val="23"/>
        </w:rPr>
        <w:t xml:space="preserve"> </w:t>
      </w:r>
      <w:r>
        <w:t>considered</w:t>
      </w:r>
      <w:r>
        <w:rPr>
          <w:spacing w:val="23"/>
        </w:rPr>
        <w:t xml:space="preserve"> </w:t>
      </w:r>
      <w:r>
        <w:t>to</w:t>
      </w:r>
      <w:r>
        <w:rPr>
          <w:spacing w:val="20"/>
        </w:rPr>
        <w:t xml:space="preserve"> </w:t>
      </w:r>
      <w:r>
        <w:t>be</w:t>
      </w:r>
      <w:r>
        <w:rPr>
          <w:spacing w:val="22"/>
        </w:rPr>
        <w:t xml:space="preserve"> </w:t>
      </w:r>
      <w:r>
        <w:t>sane</w:t>
      </w:r>
      <w:r>
        <w:rPr>
          <w:spacing w:val="20"/>
        </w:rPr>
        <w:t xml:space="preserve"> </w:t>
      </w:r>
      <w:r>
        <w:t>unless</w:t>
      </w:r>
      <w:r>
        <w:rPr>
          <w:spacing w:val="23"/>
        </w:rPr>
        <w:t xml:space="preserve"> </w:t>
      </w:r>
      <w:r>
        <w:t>contrary</w:t>
      </w:r>
      <w:r>
        <w:rPr>
          <w:spacing w:val="20"/>
        </w:rPr>
        <w:t xml:space="preserve"> </w:t>
      </w:r>
      <w:r>
        <w:t>is</w:t>
      </w:r>
      <w:r>
        <w:rPr>
          <w:spacing w:val="26"/>
        </w:rPr>
        <w:t xml:space="preserve"> </w:t>
      </w:r>
      <w:r>
        <w:rPr>
          <w:spacing w:val="-2"/>
        </w:rPr>
        <w:t>proved</w:t>
      </w:r>
    </w:p>
    <w:p w:rsidR="0065005A" w:rsidRDefault="00753B8C">
      <w:pPr>
        <w:pStyle w:val="ListParagraph"/>
        <w:numPr>
          <w:ilvl w:val="0"/>
          <w:numId w:val="260"/>
        </w:numPr>
        <w:tabs>
          <w:tab w:val="left" w:pos="1593"/>
        </w:tabs>
        <w:spacing w:before="110"/>
        <w:ind w:left="1593" w:hanging="719"/>
      </w:pPr>
      <w:r>
        <w:t>When</w:t>
      </w:r>
      <w:r>
        <w:rPr>
          <w:spacing w:val="21"/>
        </w:rPr>
        <w:t xml:space="preserve"> </w:t>
      </w:r>
      <w:r>
        <w:t>a</w:t>
      </w:r>
      <w:r>
        <w:rPr>
          <w:spacing w:val="23"/>
        </w:rPr>
        <w:t xml:space="preserve"> </w:t>
      </w:r>
      <w:r>
        <w:t>criminal</w:t>
      </w:r>
      <w:r>
        <w:rPr>
          <w:spacing w:val="21"/>
        </w:rPr>
        <w:t xml:space="preserve"> </w:t>
      </w:r>
      <w:r>
        <w:t>act</w:t>
      </w:r>
      <w:r>
        <w:rPr>
          <w:spacing w:val="24"/>
        </w:rPr>
        <w:t xml:space="preserve"> </w:t>
      </w:r>
      <w:r>
        <w:t>is</w:t>
      </w:r>
      <w:r>
        <w:rPr>
          <w:spacing w:val="21"/>
        </w:rPr>
        <w:t xml:space="preserve"> </w:t>
      </w:r>
      <w:r>
        <w:t>performed</w:t>
      </w:r>
      <w:r>
        <w:rPr>
          <w:spacing w:val="24"/>
        </w:rPr>
        <w:t xml:space="preserve"> </w:t>
      </w:r>
      <w:r>
        <w:t>during</w:t>
      </w:r>
      <w:r>
        <w:rPr>
          <w:spacing w:val="26"/>
        </w:rPr>
        <w:t xml:space="preserve"> </w:t>
      </w:r>
      <w:r>
        <w:rPr>
          <w:spacing w:val="-2"/>
        </w:rPr>
        <w:t>derrangement</w:t>
      </w:r>
    </w:p>
    <w:p w:rsidR="0065005A" w:rsidRDefault="00753B8C">
      <w:pPr>
        <w:pStyle w:val="ListParagraph"/>
        <w:numPr>
          <w:ilvl w:val="0"/>
          <w:numId w:val="260"/>
        </w:numPr>
        <w:tabs>
          <w:tab w:val="left" w:pos="1593"/>
        </w:tabs>
        <w:spacing w:before="107"/>
        <w:ind w:left="1593" w:hanging="719"/>
      </w:pPr>
      <w:r>
        <w:t>When</w:t>
      </w:r>
      <w:r>
        <w:rPr>
          <w:spacing w:val="17"/>
        </w:rPr>
        <w:t xml:space="preserve"> </w:t>
      </w:r>
      <w:r>
        <w:t>the</w:t>
      </w:r>
      <w:r>
        <w:rPr>
          <w:spacing w:val="18"/>
        </w:rPr>
        <w:t xml:space="preserve"> </w:t>
      </w:r>
      <w:r>
        <w:t>cognitive</w:t>
      </w:r>
      <w:r>
        <w:rPr>
          <w:spacing w:val="20"/>
        </w:rPr>
        <w:t xml:space="preserve"> </w:t>
      </w:r>
      <w:r>
        <w:t>facilities</w:t>
      </w:r>
      <w:r>
        <w:rPr>
          <w:spacing w:val="23"/>
        </w:rPr>
        <w:t xml:space="preserve"> </w:t>
      </w:r>
      <w:r>
        <w:t>are</w:t>
      </w:r>
      <w:r>
        <w:rPr>
          <w:spacing w:val="21"/>
        </w:rPr>
        <w:t xml:space="preserve"> </w:t>
      </w:r>
      <w:r>
        <w:t>such</w:t>
      </w:r>
      <w:r>
        <w:rPr>
          <w:spacing w:val="19"/>
        </w:rPr>
        <w:t xml:space="preserve"> </w:t>
      </w:r>
      <w:r>
        <w:t>that</w:t>
      </w:r>
      <w:r>
        <w:rPr>
          <w:spacing w:val="22"/>
        </w:rPr>
        <w:t xml:space="preserve"> </w:t>
      </w:r>
      <w:r>
        <w:t>he</w:t>
      </w:r>
      <w:r>
        <w:rPr>
          <w:spacing w:val="18"/>
        </w:rPr>
        <w:t xml:space="preserve"> </w:t>
      </w:r>
      <w:r>
        <w:t>does</w:t>
      </w:r>
      <w:r>
        <w:rPr>
          <w:spacing w:val="21"/>
        </w:rPr>
        <w:t xml:space="preserve"> </w:t>
      </w:r>
      <w:r>
        <w:t>not</w:t>
      </w:r>
      <w:r>
        <w:rPr>
          <w:spacing w:val="20"/>
        </w:rPr>
        <w:t xml:space="preserve"> </w:t>
      </w:r>
      <w:r>
        <w:t>know</w:t>
      </w:r>
      <w:r>
        <w:rPr>
          <w:spacing w:val="18"/>
        </w:rPr>
        <w:t xml:space="preserve"> </w:t>
      </w:r>
      <w:r>
        <w:t>what</w:t>
      </w:r>
      <w:r>
        <w:rPr>
          <w:spacing w:val="24"/>
        </w:rPr>
        <w:t xml:space="preserve"> </w:t>
      </w:r>
      <w:r>
        <w:t>he</w:t>
      </w:r>
      <w:r>
        <w:rPr>
          <w:spacing w:val="20"/>
        </w:rPr>
        <w:t xml:space="preserve"> </w:t>
      </w:r>
      <w:r>
        <w:t>has</w:t>
      </w:r>
      <w:r>
        <w:rPr>
          <w:spacing w:val="22"/>
        </w:rPr>
        <w:t xml:space="preserve"> </w:t>
      </w:r>
      <w:r>
        <w:rPr>
          <w:spacing w:val="-4"/>
        </w:rPr>
        <w:t>done</w:t>
      </w:r>
    </w:p>
    <w:p w:rsidR="0065005A" w:rsidRDefault="00753B8C">
      <w:pPr>
        <w:pStyle w:val="ListParagraph"/>
        <w:numPr>
          <w:ilvl w:val="0"/>
          <w:numId w:val="260"/>
        </w:numPr>
        <w:tabs>
          <w:tab w:val="left" w:pos="1593"/>
        </w:tabs>
        <w:spacing w:before="110"/>
        <w:ind w:left="1593" w:hanging="719"/>
      </w:pPr>
      <w:r>
        <w:t>Non–serene</w:t>
      </w:r>
      <w:r>
        <w:rPr>
          <w:spacing w:val="17"/>
        </w:rPr>
        <w:t xml:space="preserve"> </w:t>
      </w:r>
      <w:r>
        <w:t>memory</w:t>
      </w:r>
      <w:r>
        <w:rPr>
          <w:spacing w:val="17"/>
        </w:rPr>
        <w:t xml:space="preserve"> </w:t>
      </w:r>
      <w:r>
        <w:t>not</w:t>
      </w:r>
      <w:r>
        <w:rPr>
          <w:spacing w:val="18"/>
        </w:rPr>
        <w:t xml:space="preserve"> </w:t>
      </w:r>
      <w:r>
        <w:t>from</w:t>
      </w:r>
      <w:r>
        <w:rPr>
          <w:spacing w:val="22"/>
        </w:rPr>
        <w:t xml:space="preserve"> </w:t>
      </w:r>
      <w:r>
        <w:rPr>
          <w:spacing w:val="-2"/>
        </w:rPr>
        <w:t>birth</w:t>
      </w:r>
    </w:p>
    <w:p w:rsidR="0065005A" w:rsidRDefault="0065005A">
      <w:pPr>
        <w:pStyle w:val="BodyText"/>
        <w:spacing w:before="221"/>
      </w:pPr>
    </w:p>
    <w:p w:rsidR="0065005A" w:rsidRDefault="00753B8C">
      <w:pPr>
        <w:pStyle w:val="ListParagraph"/>
        <w:numPr>
          <w:ilvl w:val="0"/>
          <w:numId w:val="272"/>
        </w:numPr>
        <w:tabs>
          <w:tab w:val="left" w:pos="876"/>
        </w:tabs>
      </w:pPr>
      <w:r>
        <w:rPr>
          <w:noProof/>
          <w:lang w:val="en-IN" w:eastAsia="en-IN"/>
        </w:rPr>
        <w:drawing>
          <wp:anchor distT="0" distB="0" distL="0" distR="0" simplePos="0" relativeHeight="473961984" behindDoc="1" locked="0" layoutInCell="1" allowOverlap="1">
            <wp:simplePos x="0" y="0"/>
            <wp:positionH relativeFrom="page">
              <wp:posOffset>571258</wp:posOffset>
            </wp:positionH>
            <wp:positionV relativeFrom="paragraph">
              <wp:posOffset>74402</wp:posOffset>
            </wp:positionV>
            <wp:extent cx="6296012" cy="6270752"/>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 cstate="print"/>
                    <a:stretch>
                      <a:fillRect/>
                    </a:stretch>
                  </pic:blipFill>
                  <pic:spPr>
                    <a:xfrm>
                      <a:off x="0" y="0"/>
                      <a:ext cx="6296012" cy="6270752"/>
                    </a:xfrm>
                    <a:prstGeom prst="rect">
                      <a:avLst/>
                    </a:prstGeom>
                  </pic:spPr>
                </pic:pic>
              </a:graphicData>
            </a:graphic>
          </wp:anchor>
        </w:drawing>
      </w:r>
      <w:r>
        <w:t>In</w:t>
      </w:r>
      <w:r>
        <w:rPr>
          <w:spacing w:val="14"/>
        </w:rPr>
        <w:t xml:space="preserve"> </w:t>
      </w:r>
      <w:r>
        <w:t>which</w:t>
      </w:r>
      <w:r>
        <w:rPr>
          <w:spacing w:val="17"/>
        </w:rPr>
        <w:t xml:space="preserve"> </w:t>
      </w:r>
      <w:r>
        <w:t>of</w:t>
      </w:r>
      <w:r>
        <w:rPr>
          <w:spacing w:val="22"/>
        </w:rPr>
        <w:t xml:space="preserve"> </w:t>
      </w:r>
      <w:r>
        <w:t>the</w:t>
      </w:r>
      <w:r>
        <w:rPr>
          <w:spacing w:val="14"/>
        </w:rPr>
        <w:t xml:space="preserve"> </w:t>
      </w:r>
      <w:r>
        <w:t>conditions</w:t>
      </w:r>
      <w:r>
        <w:rPr>
          <w:spacing w:val="19"/>
        </w:rPr>
        <w:t xml:space="preserve"> </w:t>
      </w:r>
      <w:r>
        <w:t>the</w:t>
      </w:r>
      <w:r>
        <w:rPr>
          <w:spacing w:val="14"/>
        </w:rPr>
        <w:t xml:space="preserve"> </w:t>
      </w:r>
      <w:r>
        <w:t>act</w:t>
      </w:r>
      <w:r>
        <w:rPr>
          <w:spacing w:val="21"/>
        </w:rPr>
        <w:t xml:space="preserve"> </w:t>
      </w:r>
      <w:r>
        <w:t>will</w:t>
      </w:r>
      <w:r>
        <w:rPr>
          <w:spacing w:val="18"/>
        </w:rPr>
        <w:t xml:space="preserve"> </w:t>
      </w:r>
      <w:r>
        <w:t>not</w:t>
      </w:r>
      <w:r>
        <w:rPr>
          <w:spacing w:val="19"/>
        </w:rPr>
        <w:t xml:space="preserve"> </w:t>
      </w:r>
      <w:r>
        <w:t>be</w:t>
      </w:r>
      <w:r>
        <w:rPr>
          <w:spacing w:val="16"/>
        </w:rPr>
        <w:t xml:space="preserve"> </w:t>
      </w:r>
      <w:r>
        <w:t>wrongful</w:t>
      </w:r>
      <w:r>
        <w:rPr>
          <w:spacing w:val="16"/>
        </w:rPr>
        <w:t xml:space="preserve"> </w:t>
      </w:r>
      <w:proofErr w:type="gramStart"/>
      <w:r>
        <w:t>confinement</w:t>
      </w:r>
      <w:r>
        <w:rPr>
          <w:spacing w:val="22"/>
        </w:rPr>
        <w:t xml:space="preserve"> </w:t>
      </w:r>
      <w:r>
        <w:rPr>
          <w:spacing w:val="-10"/>
        </w:rPr>
        <w:t>?</w:t>
      </w:r>
      <w:proofErr w:type="gramEnd"/>
    </w:p>
    <w:p w:rsidR="0065005A" w:rsidRDefault="0065005A">
      <w:pPr>
        <w:pStyle w:val="BodyText"/>
        <w:spacing w:before="3"/>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608"/>
        <w:gridCol w:w="1255"/>
        <w:gridCol w:w="2991"/>
      </w:tblGrid>
      <w:tr w:rsidR="0065005A">
        <w:trPr>
          <w:trHeight w:val="293"/>
        </w:trPr>
        <w:tc>
          <w:tcPr>
            <w:tcW w:w="3608" w:type="dxa"/>
          </w:tcPr>
          <w:p w:rsidR="0065005A" w:rsidRDefault="00753B8C">
            <w:pPr>
              <w:pStyle w:val="TableParagraph"/>
              <w:tabs>
                <w:tab w:val="left" w:pos="767"/>
              </w:tabs>
              <w:spacing w:line="247" w:lineRule="exact"/>
              <w:ind w:left="50"/>
            </w:pPr>
            <w:r>
              <w:rPr>
                <w:spacing w:val="-5"/>
              </w:rPr>
              <w:t>(1)</w:t>
            </w:r>
            <w:r>
              <w:tab/>
              <w:t>Circumscribing</w:t>
            </w:r>
            <w:r>
              <w:rPr>
                <w:spacing w:val="49"/>
              </w:rPr>
              <w:t xml:space="preserve"> </w:t>
            </w:r>
            <w:r>
              <w:rPr>
                <w:spacing w:val="-2"/>
              </w:rPr>
              <w:t>limits</w:t>
            </w:r>
          </w:p>
        </w:tc>
        <w:tc>
          <w:tcPr>
            <w:tcW w:w="1255" w:type="dxa"/>
          </w:tcPr>
          <w:p w:rsidR="0065005A" w:rsidRDefault="00753B8C">
            <w:pPr>
              <w:pStyle w:val="TableParagraph"/>
              <w:spacing w:line="247" w:lineRule="exact"/>
              <w:ind w:right="219"/>
              <w:jc w:val="right"/>
            </w:pPr>
            <w:r>
              <w:rPr>
                <w:spacing w:val="-5"/>
              </w:rPr>
              <w:t>(2)</w:t>
            </w:r>
          </w:p>
        </w:tc>
        <w:tc>
          <w:tcPr>
            <w:tcW w:w="2991" w:type="dxa"/>
          </w:tcPr>
          <w:p w:rsidR="0065005A" w:rsidRDefault="00753B8C">
            <w:pPr>
              <w:pStyle w:val="TableParagraph"/>
              <w:spacing w:line="247" w:lineRule="exact"/>
              <w:ind w:left="223"/>
            </w:pPr>
            <w:r>
              <w:rPr>
                <w:spacing w:val="-2"/>
              </w:rPr>
              <w:t>Malice</w:t>
            </w:r>
          </w:p>
        </w:tc>
      </w:tr>
      <w:tr w:rsidR="0065005A">
        <w:trPr>
          <w:trHeight w:val="293"/>
        </w:trPr>
        <w:tc>
          <w:tcPr>
            <w:tcW w:w="3608" w:type="dxa"/>
          </w:tcPr>
          <w:p w:rsidR="0065005A" w:rsidRDefault="00753B8C">
            <w:pPr>
              <w:pStyle w:val="TableParagraph"/>
              <w:tabs>
                <w:tab w:val="left" w:pos="767"/>
              </w:tabs>
              <w:spacing w:before="40" w:line="233" w:lineRule="exact"/>
              <w:ind w:left="50"/>
            </w:pPr>
            <w:r>
              <w:rPr>
                <w:spacing w:val="-5"/>
              </w:rPr>
              <w:t>(3)</w:t>
            </w:r>
            <w:r>
              <w:tab/>
              <w:t>Moral</w:t>
            </w:r>
            <w:r>
              <w:rPr>
                <w:spacing w:val="-2"/>
              </w:rPr>
              <w:t xml:space="preserve"> </w:t>
            </w:r>
            <w:r>
              <w:rPr>
                <w:spacing w:val="-4"/>
              </w:rPr>
              <w:t>force</w:t>
            </w:r>
          </w:p>
        </w:tc>
        <w:tc>
          <w:tcPr>
            <w:tcW w:w="1255" w:type="dxa"/>
          </w:tcPr>
          <w:p w:rsidR="0065005A" w:rsidRDefault="00753B8C">
            <w:pPr>
              <w:pStyle w:val="TableParagraph"/>
              <w:spacing w:before="40" w:line="233" w:lineRule="exact"/>
              <w:ind w:right="219"/>
              <w:jc w:val="right"/>
            </w:pPr>
            <w:r>
              <w:rPr>
                <w:spacing w:val="-5"/>
              </w:rPr>
              <w:t>(4)</w:t>
            </w:r>
          </w:p>
        </w:tc>
        <w:tc>
          <w:tcPr>
            <w:tcW w:w="2991" w:type="dxa"/>
          </w:tcPr>
          <w:p w:rsidR="0065005A" w:rsidRDefault="00753B8C">
            <w:pPr>
              <w:pStyle w:val="TableParagraph"/>
              <w:spacing w:before="40" w:line="233" w:lineRule="exact"/>
              <w:ind w:left="223"/>
            </w:pPr>
            <w:r>
              <w:t>Mistaken</w:t>
            </w:r>
            <w:r>
              <w:rPr>
                <w:spacing w:val="10"/>
              </w:rPr>
              <w:t xml:space="preserve"> </w:t>
            </w:r>
            <w:r>
              <w:t>exercise</w:t>
            </w:r>
            <w:r>
              <w:rPr>
                <w:spacing w:val="15"/>
              </w:rPr>
              <w:t xml:space="preserve"> </w:t>
            </w:r>
            <w:r>
              <w:t>of</w:t>
            </w:r>
            <w:r>
              <w:rPr>
                <w:spacing w:val="16"/>
              </w:rPr>
              <w:t xml:space="preserve"> </w:t>
            </w:r>
            <w:r>
              <w:rPr>
                <w:spacing w:val="-2"/>
              </w:rPr>
              <w:t>power</w:t>
            </w:r>
          </w:p>
        </w:tc>
      </w:tr>
    </w:tbl>
    <w:p w:rsidR="0065005A" w:rsidRDefault="0065005A">
      <w:pPr>
        <w:pStyle w:val="BodyText"/>
        <w:spacing w:before="239"/>
      </w:pPr>
    </w:p>
    <w:p w:rsidR="0065005A" w:rsidRDefault="00753B8C">
      <w:pPr>
        <w:pStyle w:val="ListParagraph"/>
        <w:numPr>
          <w:ilvl w:val="0"/>
          <w:numId w:val="272"/>
        </w:numPr>
        <w:tabs>
          <w:tab w:val="left" w:pos="876"/>
        </w:tabs>
      </w:pPr>
      <w:r>
        <w:t>Which</w:t>
      </w:r>
      <w:r>
        <w:rPr>
          <w:spacing w:val="18"/>
        </w:rPr>
        <w:t xml:space="preserve"> </w:t>
      </w:r>
      <w:r>
        <w:t>of</w:t>
      </w:r>
      <w:r>
        <w:rPr>
          <w:spacing w:val="29"/>
        </w:rPr>
        <w:t xml:space="preserve"> </w:t>
      </w:r>
      <w:r>
        <w:t>the</w:t>
      </w:r>
      <w:r>
        <w:rPr>
          <w:spacing w:val="20"/>
        </w:rPr>
        <w:t xml:space="preserve"> </w:t>
      </w:r>
      <w:r>
        <w:t>following</w:t>
      </w:r>
      <w:r>
        <w:rPr>
          <w:spacing w:val="29"/>
        </w:rPr>
        <w:t xml:space="preserve"> </w:t>
      </w:r>
      <w:r>
        <w:t>statement</w:t>
      </w:r>
      <w:r>
        <w:rPr>
          <w:spacing w:val="24"/>
        </w:rPr>
        <w:t xml:space="preserve"> </w:t>
      </w:r>
      <w:r>
        <w:t>is</w:t>
      </w:r>
      <w:r>
        <w:rPr>
          <w:spacing w:val="25"/>
        </w:rPr>
        <w:t xml:space="preserve"> </w:t>
      </w:r>
      <w:proofErr w:type="gramStart"/>
      <w:r>
        <w:t>correct</w:t>
      </w:r>
      <w:r>
        <w:rPr>
          <w:spacing w:val="27"/>
        </w:rPr>
        <w:t xml:space="preserve"> </w:t>
      </w:r>
      <w:r>
        <w:rPr>
          <w:spacing w:val="-12"/>
        </w:rPr>
        <w:t>?</w:t>
      </w:r>
      <w:proofErr w:type="gramEnd"/>
    </w:p>
    <w:p w:rsidR="0065005A" w:rsidRDefault="00753B8C">
      <w:pPr>
        <w:pStyle w:val="ListParagraph"/>
        <w:numPr>
          <w:ilvl w:val="0"/>
          <w:numId w:val="259"/>
        </w:numPr>
        <w:tabs>
          <w:tab w:val="left" w:pos="1593"/>
          <w:tab w:val="left" w:pos="1596"/>
        </w:tabs>
        <w:spacing w:before="107" w:line="304" w:lineRule="auto"/>
        <w:ind w:right="312" w:hanging="720"/>
      </w:pPr>
      <w:r>
        <w:t>A</w:t>
      </w:r>
      <w:r>
        <w:rPr>
          <w:spacing w:val="-2"/>
        </w:rPr>
        <w:t xml:space="preserve"> </w:t>
      </w:r>
      <w:r>
        <w:t>publisher</w:t>
      </w:r>
      <w:r>
        <w:rPr>
          <w:spacing w:val="-1"/>
        </w:rPr>
        <w:t xml:space="preserve"> </w:t>
      </w:r>
      <w:r>
        <w:t>is</w:t>
      </w:r>
      <w:r>
        <w:rPr>
          <w:spacing w:val="-4"/>
        </w:rPr>
        <w:t xml:space="preserve"> </w:t>
      </w:r>
      <w:r>
        <w:t>responsible</w:t>
      </w:r>
      <w:r>
        <w:rPr>
          <w:spacing w:val="-4"/>
        </w:rPr>
        <w:t xml:space="preserve"> </w:t>
      </w:r>
      <w:r>
        <w:t>for</w:t>
      </w:r>
      <w:r>
        <w:rPr>
          <w:spacing w:val="-1"/>
        </w:rPr>
        <w:t xml:space="preserve"> </w:t>
      </w:r>
      <w:r>
        <w:t>publishing</w:t>
      </w:r>
      <w:r>
        <w:rPr>
          <w:spacing w:val="-2"/>
        </w:rPr>
        <w:t xml:space="preserve"> </w:t>
      </w:r>
      <w:r>
        <w:t>a</w:t>
      </w:r>
      <w:r>
        <w:rPr>
          <w:spacing w:val="-2"/>
        </w:rPr>
        <w:t xml:space="preserve"> </w:t>
      </w:r>
      <w:r>
        <w:t>defamatory</w:t>
      </w:r>
      <w:r>
        <w:rPr>
          <w:spacing w:val="-4"/>
        </w:rPr>
        <w:t xml:space="preserve"> </w:t>
      </w:r>
      <w:r>
        <w:t>statement</w:t>
      </w:r>
      <w:r>
        <w:rPr>
          <w:spacing w:val="-5"/>
        </w:rPr>
        <w:t xml:space="preserve"> </w:t>
      </w:r>
      <w:r>
        <w:t>for</w:t>
      </w:r>
      <w:r>
        <w:rPr>
          <w:spacing w:val="-3"/>
        </w:rPr>
        <w:t xml:space="preserve"> </w:t>
      </w:r>
      <w:r>
        <w:t>first</w:t>
      </w:r>
      <w:r>
        <w:rPr>
          <w:spacing w:val="-3"/>
        </w:rPr>
        <w:t xml:space="preserve"> </w:t>
      </w:r>
      <w:r>
        <w:t>time</w:t>
      </w:r>
      <w:r>
        <w:rPr>
          <w:spacing w:val="-2"/>
        </w:rPr>
        <w:t xml:space="preserve"> </w:t>
      </w:r>
      <w:r>
        <w:t>only</w:t>
      </w:r>
      <w:r>
        <w:rPr>
          <w:spacing w:val="-4"/>
        </w:rPr>
        <w:t xml:space="preserve"> </w:t>
      </w:r>
      <w:r>
        <w:t>and</w:t>
      </w:r>
      <w:r>
        <w:rPr>
          <w:spacing w:val="-2"/>
        </w:rPr>
        <w:t xml:space="preserve"> </w:t>
      </w:r>
      <w:r>
        <w:t>not for repeating it</w:t>
      </w:r>
    </w:p>
    <w:p w:rsidR="0065005A" w:rsidRDefault="00753B8C">
      <w:pPr>
        <w:pStyle w:val="ListParagraph"/>
        <w:numPr>
          <w:ilvl w:val="0"/>
          <w:numId w:val="259"/>
        </w:numPr>
        <w:tabs>
          <w:tab w:val="left" w:pos="1593"/>
          <w:tab w:val="left" w:pos="1596"/>
        </w:tabs>
        <w:spacing w:before="42" w:line="300" w:lineRule="auto"/>
        <w:ind w:right="335" w:hanging="720"/>
      </w:pPr>
      <w:r>
        <w:t>Only</w:t>
      </w:r>
      <w:r>
        <w:rPr>
          <w:spacing w:val="-5"/>
        </w:rPr>
        <w:t xml:space="preserve"> </w:t>
      </w:r>
      <w:r>
        <w:t>editor and not printer and</w:t>
      </w:r>
      <w:r>
        <w:rPr>
          <w:spacing w:val="-3"/>
        </w:rPr>
        <w:t xml:space="preserve"> </w:t>
      </w:r>
      <w:r>
        <w:t>publisher are</w:t>
      </w:r>
      <w:r>
        <w:rPr>
          <w:spacing w:val="-4"/>
        </w:rPr>
        <w:t xml:space="preserve"> </w:t>
      </w:r>
      <w:r>
        <w:t>responsible</w:t>
      </w:r>
      <w:r>
        <w:rPr>
          <w:spacing w:val="-2"/>
        </w:rPr>
        <w:t xml:space="preserve"> </w:t>
      </w:r>
      <w:r>
        <w:t>for</w:t>
      </w:r>
      <w:r>
        <w:rPr>
          <w:spacing w:val="-1"/>
        </w:rPr>
        <w:t xml:space="preserve"> </w:t>
      </w:r>
      <w:r>
        <w:t>that defamatory</w:t>
      </w:r>
      <w:r>
        <w:rPr>
          <w:spacing w:val="-4"/>
        </w:rPr>
        <w:t xml:space="preserve"> </w:t>
      </w:r>
      <w:r>
        <w:t>statement in the newspaper</w:t>
      </w:r>
    </w:p>
    <w:p w:rsidR="0065005A" w:rsidRDefault="00753B8C">
      <w:pPr>
        <w:pStyle w:val="ListParagraph"/>
        <w:numPr>
          <w:ilvl w:val="0"/>
          <w:numId w:val="259"/>
        </w:numPr>
        <w:tabs>
          <w:tab w:val="left" w:pos="1593"/>
          <w:tab w:val="left" w:pos="1596"/>
        </w:tabs>
        <w:spacing w:before="47" w:line="302" w:lineRule="auto"/>
        <w:ind w:right="310" w:hanging="720"/>
      </w:pPr>
      <w:r>
        <w:t>Defamatory</w:t>
      </w:r>
      <w:r>
        <w:rPr>
          <w:spacing w:val="-4"/>
        </w:rPr>
        <w:t xml:space="preserve"> </w:t>
      </w:r>
      <w:r>
        <w:t>imputation</w:t>
      </w:r>
      <w:r>
        <w:rPr>
          <w:spacing w:val="-3"/>
        </w:rPr>
        <w:t xml:space="preserve"> </w:t>
      </w:r>
      <w:r>
        <w:t>concerning</w:t>
      </w:r>
      <w:r>
        <w:rPr>
          <w:spacing w:val="-3"/>
        </w:rPr>
        <w:t xml:space="preserve"> </w:t>
      </w:r>
      <w:r>
        <w:t>any</w:t>
      </w:r>
      <w:r>
        <w:rPr>
          <w:spacing w:val="-5"/>
        </w:rPr>
        <w:t xml:space="preserve"> </w:t>
      </w:r>
      <w:r>
        <w:t>person</w:t>
      </w:r>
      <w:r>
        <w:rPr>
          <w:spacing w:val="-5"/>
        </w:rPr>
        <w:t xml:space="preserve"> </w:t>
      </w:r>
      <w:r>
        <w:t>may</w:t>
      </w:r>
      <w:r>
        <w:rPr>
          <w:spacing w:val="-5"/>
        </w:rPr>
        <w:t xml:space="preserve"> </w:t>
      </w:r>
      <w:r>
        <w:t>be</w:t>
      </w:r>
      <w:r>
        <w:rPr>
          <w:spacing w:val="-3"/>
        </w:rPr>
        <w:t xml:space="preserve"> </w:t>
      </w:r>
      <w:r>
        <w:t>conveyed</w:t>
      </w:r>
      <w:r>
        <w:rPr>
          <w:spacing w:val="-3"/>
        </w:rPr>
        <w:t xml:space="preserve"> </w:t>
      </w:r>
      <w:r>
        <w:t>obliquely</w:t>
      </w:r>
      <w:r>
        <w:rPr>
          <w:spacing w:val="-5"/>
        </w:rPr>
        <w:t xml:space="preserve"> </w:t>
      </w:r>
      <w:r>
        <w:t>or</w:t>
      </w:r>
      <w:r>
        <w:rPr>
          <w:spacing w:val="-2"/>
        </w:rPr>
        <w:t xml:space="preserve"> </w:t>
      </w:r>
      <w:r>
        <w:t>indirectly,</w:t>
      </w:r>
      <w:r>
        <w:rPr>
          <w:spacing w:val="-1"/>
        </w:rPr>
        <w:t xml:space="preserve"> </w:t>
      </w:r>
      <w:r>
        <w:t>or by way of question, conjecture, exclamation or by irony</w:t>
      </w:r>
    </w:p>
    <w:p w:rsidR="0065005A" w:rsidRDefault="00753B8C">
      <w:pPr>
        <w:pStyle w:val="ListParagraph"/>
        <w:numPr>
          <w:ilvl w:val="0"/>
          <w:numId w:val="259"/>
        </w:numPr>
        <w:tabs>
          <w:tab w:val="left" w:pos="1593"/>
          <w:tab w:val="left" w:pos="1596"/>
        </w:tabs>
        <w:spacing w:before="44" w:line="300" w:lineRule="auto"/>
        <w:ind w:right="327" w:hanging="720"/>
      </w:pPr>
      <w:r>
        <w:t>The</w:t>
      </w:r>
      <w:r>
        <w:rPr>
          <w:spacing w:val="40"/>
        </w:rPr>
        <w:t xml:space="preserve"> </w:t>
      </w:r>
      <w:r>
        <w:t>court</w:t>
      </w:r>
      <w:r>
        <w:rPr>
          <w:spacing w:val="40"/>
        </w:rPr>
        <w:t xml:space="preserve"> </w:t>
      </w:r>
      <w:r>
        <w:t>does</w:t>
      </w:r>
      <w:r>
        <w:rPr>
          <w:spacing w:val="40"/>
        </w:rPr>
        <w:t xml:space="preserve"> </w:t>
      </w:r>
      <w:r>
        <w:t>not</w:t>
      </w:r>
      <w:r>
        <w:rPr>
          <w:spacing w:val="40"/>
        </w:rPr>
        <w:t xml:space="preserve"> </w:t>
      </w:r>
      <w:r>
        <w:t>distinguish</w:t>
      </w:r>
      <w:r>
        <w:rPr>
          <w:spacing w:val="40"/>
        </w:rPr>
        <w:t xml:space="preserve"> </w:t>
      </w:r>
      <w:r>
        <w:t>between</w:t>
      </w:r>
      <w:r>
        <w:rPr>
          <w:spacing w:val="40"/>
        </w:rPr>
        <w:t xml:space="preserve"> </w:t>
      </w:r>
      <w:r>
        <w:t>“character”</w:t>
      </w:r>
      <w:r>
        <w:rPr>
          <w:spacing w:val="40"/>
        </w:rPr>
        <w:t xml:space="preserve"> </w:t>
      </w:r>
      <w:r>
        <w:t>and</w:t>
      </w:r>
      <w:r>
        <w:rPr>
          <w:spacing w:val="40"/>
        </w:rPr>
        <w:t xml:space="preserve"> </w:t>
      </w:r>
      <w:r>
        <w:t>“reputation”</w:t>
      </w:r>
      <w:r>
        <w:rPr>
          <w:spacing w:val="40"/>
        </w:rPr>
        <w:t xml:space="preserve"> </w:t>
      </w:r>
      <w:r>
        <w:t>for</w:t>
      </w:r>
      <w:r>
        <w:rPr>
          <w:spacing w:val="40"/>
        </w:rPr>
        <w:t xml:space="preserve"> </w:t>
      </w:r>
      <w:r>
        <w:t>fixing</w:t>
      </w:r>
      <w:r>
        <w:rPr>
          <w:spacing w:val="40"/>
        </w:rPr>
        <w:t xml:space="preserve"> </w:t>
      </w:r>
      <w:r>
        <w:t>liability against defamation</w:t>
      </w:r>
    </w:p>
    <w:p w:rsidR="0065005A" w:rsidRDefault="0065005A">
      <w:pPr>
        <w:pStyle w:val="BodyText"/>
        <w:spacing w:before="156"/>
      </w:pPr>
    </w:p>
    <w:p w:rsidR="0065005A" w:rsidRDefault="00753B8C">
      <w:pPr>
        <w:pStyle w:val="ListParagraph"/>
        <w:numPr>
          <w:ilvl w:val="0"/>
          <w:numId w:val="272"/>
        </w:numPr>
        <w:tabs>
          <w:tab w:val="left" w:pos="874"/>
        </w:tabs>
        <w:ind w:left="874" w:hanging="721"/>
        <w:jc w:val="both"/>
      </w:pPr>
      <w:r>
        <w:t>Read</w:t>
      </w:r>
      <w:r>
        <w:rPr>
          <w:spacing w:val="6"/>
        </w:rPr>
        <w:t xml:space="preserve"> </w:t>
      </w:r>
      <w:r>
        <w:t>Assertion</w:t>
      </w:r>
      <w:r>
        <w:rPr>
          <w:spacing w:val="20"/>
        </w:rPr>
        <w:t xml:space="preserve"> </w:t>
      </w:r>
      <w:r>
        <w:t>(A)</w:t>
      </w:r>
      <w:r>
        <w:rPr>
          <w:spacing w:val="22"/>
        </w:rPr>
        <w:t xml:space="preserve"> </w:t>
      </w:r>
      <w:r>
        <w:t>and</w:t>
      </w:r>
      <w:r>
        <w:rPr>
          <w:spacing w:val="18"/>
        </w:rPr>
        <w:t xml:space="preserve"> </w:t>
      </w:r>
      <w:r>
        <w:t>Reason</w:t>
      </w:r>
      <w:r>
        <w:rPr>
          <w:spacing w:val="20"/>
        </w:rPr>
        <w:t xml:space="preserve"> </w:t>
      </w:r>
      <w:r>
        <w:t>(R)</w:t>
      </w:r>
      <w:r>
        <w:rPr>
          <w:spacing w:val="24"/>
        </w:rPr>
        <w:t xml:space="preserve"> </w:t>
      </w:r>
      <w:r>
        <w:t>and</w:t>
      </w:r>
      <w:r>
        <w:rPr>
          <w:spacing w:val="18"/>
        </w:rPr>
        <w:t xml:space="preserve"> </w:t>
      </w:r>
      <w:r>
        <w:t>answer</w:t>
      </w:r>
      <w:r>
        <w:rPr>
          <w:spacing w:val="23"/>
        </w:rPr>
        <w:t xml:space="preserve"> </w:t>
      </w:r>
      <w:r>
        <w:t>using</w:t>
      </w:r>
      <w:r>
        <w:rPr>
          <w:spacing w:val="23"/>
        </w:rPr>
        <w:t xml:space="preserve"> </w:t>
      </w:r>
      <w:r>
        <w:t>the</w:t>
      </w:r>
      <w:r>
        <w:rPr>
          <w:spacing w:val="20"/>
        </w:rPr>
        <w:t xml:space="preserve"> </w:t>
      </w:r>
      <w:r>
        <w:t>code</w:t>
      </w:r>
      <w:r>
        <w:rPr>
          <w:spacing w:val="16"/>
        </w:rPr>
        <w:t xml:space="preserve"> </w:t>
      </w:r>
      <w:r>
        <w:t>given</w:t>
      </w:r>
      <w:r>
        <w:rPr>
          <w:spacing w:val="19"/>
        </w:rPr>
        <w:t xml:space="preserve"> </w:t>
      </w:r>
      <w:r>
        <w:t>below</w:t>
      </w:r>
      <w:r>
        <w:rPr>
          <w:spacing w:val="14"/>
        </w:rPr>
        <w:t xml:space="preserve"> </w:t>
      </w:r>
      <w:r>
        <w:rPr>
          <w:spacing w:val="-10"/>
        </w:rPr>
        <w:t>:</w:t>
      </w:r>
    </w:p>
    <w:p w:rsidR="0065005A" w:rsidRDefault="00753B8C">
      <w:pPr>
        <w:pStyle w:val="BodyText"/>
        <w:spacing w:before="107" w:line="302" w:lineRule="auto"/>
        <w:ind w:left="876" w:right="290"/>
        <w:jc w:val="both"/>
      </w:pPr>
      <w:r>
        <w:rPr>
          <w:rFonts w:ascii="Arial"/>
          <w:b/>
        </w:rPr>
        <w:t>Assertion (A</w:t>
      </w:r>
      <w:proofErr w:type="gramStart"/>
      <w:r>
        <w:rPr>
          <w:rFonts w:ascii="Arial"/>
          <w:b/>
        </w:rPr>
        <w:t>) :</w:t>
      </w:r>
      <w:proofErr w:type="gramEnd"/>
      <w:r>
        <w:rPr>
          <w:rFonts w:ascii="Arial"/>
          <w:b/>
        </w:rPr>
        <w:t xml:space="preserve"> </w:t>
      </w:r>
      <w:r>
        <w:t>Redemption of the damaged environment is a part of the process of sustainable development and as such polluter in liable to pay the cost of</w:t>
      </w:r>
      <w:r>
        <w:rPr>
          <w:spacing w:val="40"/>
        </w:rPr>
        <w:t xml:space="preserve"> </w:t>
      </w:r>
      <w:r>
        <w:t>the individual sufferers as well as the cost of reversing the damaged ecology</w:t>
      </w:r>
    </w:p>
    <w:p w:rsidR="0065005A" w:rsidRDefault="00753B8C">
      <w:pPr>
        <w:pStyle w:val="BodyText"/>
        <w:spacing w:before="45"/>
        <w:ind w:left="876"/>
        <w:jc w:val="both"/>
      </w:pPr>
      <w:r>
        <w:rPr>
          <w:rFonts w:ascii="Arial" w:hAnsi="Arial"/>
          <w:b/>
        </w:rPr>
        <w:t>Reason</w:t>
      </w:r>
      <w:r>
        <w:rPr>
          <w:rFonts w:ascii="Arial" w:hAnsi="Arial"/>
          <w:b/>
          <w:spacing w:val="41"/>
        </w:rPr>
        <w:t xml:space="preserve"> </w:t>
      </w:r>
      <w:r>
        <w:rPr>
          <w:rFonts w:ascii="Arial" w:hAnsi="Arial"/>
          <w:b/>
        </w:rPr>
        <w:t>(R</w:t>
      </w:r>
      <w:proofErr w:type="gramStart"/>
      <w:r>
        <w:rPr>
          <w:rFonts w:ascii="Arial" w:hAnsi="Arial"/>
          <w:b/>
        </w:rPr>
        <w:t>)</w:t>
      </w:r>
      <w:r>
        <w:rPr>
          <w:rFonts w:ascii="Arial" w:hAnsi="Arial"/>
          <w:b/>
          <w:spacing w:val="57"/>
          <w:w w:val="150"/>
        </w:rPr>
        <w:t xml:space="preserve"> </w:t>
      </w:r>
      <w:r>
        <w:rPr>
          <w:rFonts w:ascii="Arial" w:hAnsi="Arial"/>
          <w:b/>
        </w:rPr>
        <w:t>:</w:t>
      </w:r>
      <w:proofErr w:type="gramEnd"/>
      <w:r>
        <w:rPr>
          <w:rFonts w:ascii="Arial" w:hAnsi="Arial"/>
          <w:b/>
          <w:spacing w:val="-2"/>
        </w:rPr>
        <w:t xml:space="preserve"> </w:t>
      </w:r>
      <w:r>
        <w:t>“Polluter</w:t>
      </w:r>
      <w:r>
        <w:rPr>
          <w:spacing w:val="-1"/>
        </w:rPr>
        <w:t xml:space="preserve"> </w:t>
      </w:r>
      <w:r>
        <w:t>pays</w:t>
      </w:r>
      <w:r>
        <w:rPr>
          <w:spacing w:val="-3"/>
        </w:rPr>
        <w:t xml:space="preserve"> </w:t>
      </w:r>
      <w:r>
        <w:t>principle”</w:t>
      </w:r>
      <w:r>
        <w:rPr>
          <w:spacing w:val="-1"/>
        </w:rPr>
        <w:t xml:space="preserve"> </w:t>
      </w:r>
      <w:r>
        <w:t>is</w:t>
      </w:r>
      <w:r>
        <w:rPr>
          <w:spacing w:val="-3"/>
        </w:rPr>
        <w:t xml:space="preserve"> </w:t>
      </w:r>
      <w:r>
        <w:t>part of the</w:t>
      </w:r>
      <w:r>
        <w:rPr>
          <w:spacing w:val="-4"/>
        </w:rPr>
        <w:t xml:space="preserve"> </w:t>
      </w:r>
      <w:r>
        <w:t>environmental</w:t>
      </w:r>
      <w:r>
        <w:rPr>
          <w:spacing w:val="-6"/>
        </w:rPr>
        <w:t xml:space="preserve"> </w:t>
      </w:r>
      <w:r>
        <w:t>jurisprudence</w:t>
      </w:r>
      <w:r>
        <w:rPr>
          <w:spacing w:val="-3"/>
        </w:rPr>
        <w:t xml:space="preserve"> </w:t>
      </w:r>
      <w:r>
        <w:t>of</w:t>
      </w:r>
      <w:r>
        <w:rPr>
          <w:spacing w:val="5"/>
        </w:rPr>
        <w:t xml:space="preserve"> </w:t>
      </w:r>
      <w:r>
        <w:t>this</w:t>
      </w:r>
      <w:r>
        <w:rPr>
          <w:spacing w:val="-5"/>
        </w:rPr>
        <w:t xml:space="preserve"> </w:t>
      </w:r>
      <w:r>
        <w:rPr>
          <w:spacing w:val="-2"/>
        </w:rPr>
        <w:t>country</w:t>
      </w:r>
    </w:p>
    <w:p w:rsidR="0065005A" w:rsidRDefault="00753B8C">
      <w:pPr>
        <w:pStyle w:val="Heading4"/>
        <w:spacing w:before="107"/>
        <w:ind w:left="876"/>
        <w:jc w:val="both"/>
      </w:pPr>
      <w:proofErr w:type="gramStart"/>
      <w:r>
        <w:t>Code</w:t>
      </w:r>
      <w:r>
        <w:rPr>
          <w:spacing w:val="26"/>
        </w:rPr>
        <w:t xml:space="preserve"> </w:t>
      </w:r>
      <w:r>
        <w:rPr>
          <w:spacing w:val="-10"/>
        </w:rPr>
        <w:t>:</w:t>
      </w:r>
      <w:proofErr w:type="gramEnd"/>
    </w:p>
    <w:p w:rsidR="0065005A" w:rsidRDefault="00753B8C">
      <w:pPr>
        <w:pStyle w:val="ListParagraph"/>
        <w:numPr>
          <w:ilvl w:val="0"/>
          <w:numId w:val="258"/>
        </w:numPr>
        <w:tabs>
          <w:tab w:val="left" w:pos="1593"/>
        </w:tabs>
        <w:spacing w:before="114"/>
        <w:ind w:left="1593" w:hanging="719"/>
      </w:pPr>
      <w:r>
        <w:t>Both</w:t>
      </w:r>
      <w:r>
        <w:rPr>
          <w:spacing w:val="19"/>
        </w:rPr>
        <w:t xml:space="preserve"> </w:t>
      </w:r>
      <w:r>
        <w:t>(A)</w:t>
      </w:r>
      <w:r>
        <w:rPr>
          <w:spacing w:val="24"/>
        </w:rPr>
        <w:t xml:space="preserve"> </w:t>
      </w:r>
      <w:r>
        <w:t>and</w:t>
      </w:r>
      <w:r>
        <w:rPr>
          <w:spacing w:val="17"/>
        </w:rPr>
        <w:t xml:space="preserve"> </w:t>
      </w:r>
      <w:r>
        <w:t>(R)</w:t>
      </w:r>
      <w:r>
        <w:rPr>
          <w:spacing w:val="22"/>
        </w:rPr>
        <w:t xml:space="preserve"> </w:t>
      </w:r>
      <w:r>
        <w:t>are</w:t>
      </w:r>
      <w:r>
        <w:rPr>
          <w:spacing w:val="22"/>
        </w:rPr>
        <w:t xml:space="preserve"> </w:t>
      </w:r>
      <w:r>
        <w:t>correct</w:t>
      </w:r>
      <w:r>
        <w:rPr>
          <w:spacing w:val="22"/>
        </w:rPr>
        <w:t xml:space="preserve"> </w:t>
      </w:r>
      <w:r>
        <w:t>and</w:t>
      </w:r>
      <w:r>
        <w:rPr>
          <w:spacing w:val="19"/>
        </w:rPr>
        <w:t xml:space="preserve"> </w:t>
      </w:r>
      <w:r>
        <w:t>(R)</w:t>
      </w:r>
      <w:r>
        <w:rPr>
          <w:spacing w:val="22"/>
        </w:rPr>
        <w:t xml:space="preserve"> </w:t>
      </w:r>
      <w:r>
        <w:t>is</w:t>
      </w:r>
      <w:r>
        <w:rPr>
          <w:spacing w:val="19"/>
        </w:rPr>
        <w:t xml:space="preserve"> </w:t>
      </w:r>
      <w:r>
        <w:t>the</w:t>
      </w:r>
      <w:r>
        <w:rPr>
          <w:spacing w:val="20"/>
        </w:rPr>
        <w:t xml:space="preserve"> </w:t>
      </w:r>
      <w:r>
        <w:t>correct</w:t>
      </w:r>
      <w:r>
        <w:rPr>
          <w:spacing w:val="23"/>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0"/>
          <w:numId w:val="258"/>
        </w:numPr>
        <w:tabs>
          <w:tab w:val="left" w:pos="1593"/>
        </w:tabs>
        <w:spacing w:before="107"/>
        <w:ind w:left="1593" w:hanging="719"/>
      </w:pPr>
      <w:r>
        <w:t>Both</w:t>
      </w:r>
      <w:r>
        <w:rPr>
          <w:spacing w:val="17"/>
        </w:rPr>
        <w:t xml:space="preserve"> </w:t>
      </w:r>
      <w:r>
        <w:t>(A)</w:t>
      </w:r>
      <w:r>
        <w:rPr>
          <w:spacing w:val="23"/>
        </w:rPr>
        <w:t xml:space="preserve"> </w:t>
      </w:r>
      <w:r>
        <w:t>and</w:t>
      </w:r>
      <w:r>
        <w:rPr>
          <w:spacing w:val="22"/>
        </w:rPr>
        <w:t xml:space="preserve"> </w:t>
      </w:r>
      <w:r>
        <w:t>(R)</w:t>
      </w:r>
      <w:r>
        <w:rPr>
          <w:spacing w:val="23"/>
        </w:rPr>
        <w:t xml:space="preserve"> </w:t>
      </w:r>
      <w:r>
        <w:t>are</w:t>
      </w:r>
      <w:r>
        <w:rPr>
          <w:spacing w:val="19"/>
        </w:rPr>
        <w:t xml:space="preserve"> </w:t>
      </w:r>
      <w:r>
        <w:t>correct</w:t>
      </w:r>
      <w:r>
        <w:rPr>
          <w:spacing w:val="23"/>
        </w:rPr>
        <w:t xml:space="preserve"> </w:t>
      </w:r>
      <w:r>
        <w:t>and</w:t>
      </w:r>
      <w:r>
        <w:rPr>
          <w:spacing w:val="19"/>
        </w:rPr>
        <w:t xml:space="preserve"> </w:t>
      </w:r>
      <w:r>
        <w:t>(R)</w:t>
      </w:r>
      <w:r>
        <w:rPr>
          <w:spacing w:val="25"/>
        </w:rPr>
        <w:t xml:space="preserve"> </w:t>
      </w:r>
      <w:r>
        <w:t>is</w:t>
      </w:r>
      <w:r>
        <w:rPr>
          <w:spacing w:val="19"/>
        </w:rPr>
        <w:t xml:space="preserve"> </w:t>
      </w:r>
      <w:r>
        <w:t>not</w:t>
      </w:r>
      <w:r>
        <w:rPr>
          <w:spacing w:val="19"/>
        </w:rPr>
        <w:t xml:space="preserve"> </w:t>
      </w:r>
      <w:r>
        <w:t>the</w:t>
      </w:r>
      <w:r>
        <w:rPr>
          <w:spacing w:val="16"/>
        </w:rPr>
        <w:t xml:space="preserve"> </w:t>
      </w:r>
      <w:r>
        <w:t>correct</w:t>
      </w:r>
      <w:r>
        <w:rPr>
          <w:spacing w:val="26"/>
        </w:rPr>
        <w:t xml:space="preserve"> </w:t>
      </w:r>
      <w:r>
        <w:t>explanation</w:t>
      </w:r>
      <w:r>
        <w:rPr>
          <w:spacing w:val="21"/>
        </w:rPr>
        <w:t xml:space="preserve"> </w:t>
      </w:r>
      <w:r>
        <w:t>of</w:t>
      </w:r>
      <w:r>
        <w:rPr>
          <w:spacing w:val="25"/>
        </w:rPr>
        <w:t xml:space="preserve"> </w:t>
      </w:r>
      <w:r>
        <w:rPr>
          <w:spacing w:val="-5"/>
        </w:rPr>
        <w:t>(A)</w:t>
      </w:r>
    </w:p>
    <w:p w:rsidR="0065005A" w:rsidRDefault="00753B8C">
      <w:pPr>
        <w:pStyle w:val="ListParagraph"/>
        <w:numPr>
          <w:ilvl w:val="0"/>
          <w:numId w:val="258"/>
        </w:numPr>
        <w:tabs>
          <w:tab w:val="left" w:pos="1593"/>
        </w:tabs>
        <w:spacing w:before="110"/>
        <w:ind w:left="1593" w:hanging="719"/>
      </w:pPr>
      <w:r>
        <w:t>(A)</w:t>
      </w:r>
      <w:r>
        <w:rPr>
          <w:spacing w:val="26"/>
        </w:rPr>
        <w:t xml:space="preserve"> </w:t>
      </w:r>
      <w:r>
        <w:t>is</w:t>
      </w:r>
      <w:r>
        <w:rPr>
          <w:spacing w:val="23"/>
        </w:rPr>
        <w:t xml:space="preserve"> </w:t>
      </w:r>
      <w:r>
        <w:t>true</w:t>
      </w:r>
      <w:r>
        <w:rPr>
          <w:spacing w:val="24"/>
        </w:rPr>
        <w:t xml:space="preserve"> </w:t>
      </w:r>
      <w:r>
        <w:t>but</w:t>
      </w:r>
      <w:r>
        <w:rPr>
          <w:spacing w:val="26"/>
        </w:rPr>
        <w:t xml:space="preserve"> </w:t>
      </w:r>
      <w:r>
        <w:t>(R)</w:t>
      </w:r>
      <w:r>
        <w:rPr>
          <w:spacing w:val="26"/>
        </w:rPr>
        <w:t xml:space="preserve"> </w:t>
      </w:r>
      <w:r>
        <w:t>is</w:t>
      </w:r>
      <w:r>
        <w:rPr>
          <w:spacing w:val="21"/>
        </w:rPr>
        <w:t xml:space="preserve"> </w:t>
      </w:r>
      <w:r>
        <w:rPr>
          <w:spacing w:val="-4"/>
        </w:rPr>
        <w:t>false</w:t>
      </w:r>
    </w:p>
    <w:p w:rsidR="0065005A" w:rsidRDefault="00753B8C">
      <w:pPr>
        <w:pStyle w:val="ListParagraph"/>
        <w:numPr>
          <w:ilvl w:val="0"/>
          <w:numId w:val="258"/>
        </w:numPr>
        <w:tabs>
          <w:tab w:val="left" w:pos="1593"/>
        </w:tabs>
        <w:spacing w:before="109"/>
        <w:ind w:left="1593" w:hanging="719"/>
      </w:pPr>
      <w:r>
        <w:t>(A)</w:t>
      </w:r>
      <w:r>
        <w:rPr>
          <w:spacing w:val="24"/>
        </w:rPr>
        <w:t xml:space="preserve"> </w:t>
      </w:r>
      <w:r>
        <w:t>is</w:t>
      </w:r>
      <w:r>
        <w:rPr>
          <w:spacing w:val="23"/>
        </w:rPr>
        <w:t xml:space="preserve"> </w:t>
      </w:r>
      <w:r>
        <w:t>false</w:t>
      </w:r>
      <w:r>
        <w:rPr>
          <w:spacing w:val="25"/>
        </w:rPr>
        <w:t xml:space="preserve"> </w:t>
      </w:r>
      <w:r>
        <w:t>but</w:t>
      </w:r>
      <w:r>
        <w:rPr>
          <w:spacing w:val="26"/>
        </w:rPr>
        <w:t xml:space="preserve"> </w:t>
      </w:r>
      <w:r>
        <w:t>(R)</w:t>
      </w:r>
      <w:r>
        <w:rPr>
          <w:spacing w:val="25"/>
        </w:rPr>
        <w:t xml:space="preserve"> </w:t>
      </w:r>
      <w:r>
        <w:t>is</w:t>
      </w:r>
      <w:r>
        <w:rPr>
          <w:spacing w:val="25"/>
        </w:rPr>
        <w:t xml:space="preserve"> </w:t>
      </w:r>
      <w:r>
        <w:rPr>
          <w:spacing w:val="-4"/>
        </w:rPr>
        <w:t>true</w:t>
      </w:r>
    </w:p>
    <w:p w:rsidR="0065005A" w:rsidRDefault="0065005A">
      <w:pPr>
        <w:pStyle w:val="BodyText"/>
        <w:spacing w:before="221"/>
      </w:pPr>
    </w:p>
    <w:p w:rsidR="0065005A" w:rsidRDefault="00753B8C">
      <w:pPr>
        <w:pStyle w:val="ListParagraph"/>
        <w:numPr>
          <w:ilvl w:val="0"/>
          <w:numId w:val="272"/>
        </w:numPr>
        <w:tabs>
          <w:tab w:val="left" w:pos="876"/>
        </w:tabs>
      </w:pPr>
      <w:r>
        <w:t>Which</w:t>
      </w:r>
      <w:r>
        <w:rPr>
          <w:spacing w:val="17"/>
        </w:rPr>
        <w:t xml:space="preserve"> </w:t>
      </w:r>
      <w:r>
        <w:t>one</w:t>
      </w:r>
      <w:r>
        <w:rPr>
          <w:spacing w:val="19"/>
        </w:rPr>
        <w:t xml:space="preserve"> </w:t>
      </w:r>
      <w:r>
        <w:t>of</w:t>
      </w:r>
      <w:r>
        <w:rPr>
          <w:spacing w:val="20"/>
        </w:rPr>
        <w:t xml:space="preserve"> </w:t>
      </w:r>
      <w:r>
        <w:t>the</w:t>
      </w:r>
      <w:r>
        <w:rPr>
          <w:spacing w:val="17"/>
        </w:rPr>
        <w:t xml:space="preserve"> </w:t>
      </w:r>
      <w:r>
        <w:t>following</w:t>
      </w:r>
      <w:r>
        <w:rPr>
          <w:spacing w:val="24"/>
        </w:rPr>
        <w:t xml:space="preserve"> </w:t>
      </w:r>
      <w:r>
        <w:t>principle</w:t>
      </w:r>
      <w:r>
        <w:rPr>
          <w:spacing w:val="21"/>
        </w:rPr>
        <w:t xml:space="preserve"> </w:t>
      </w:r>
      <w:r>
        <w:t>is</w:t>
      </w:r>
      <w:r>
        <w:rPr>
          <w:spacing w:val="20"/>
        </w:rPr>
        <w:t xml:space="preserve"> </w:t>
      </w:r>
      <w:r>
        <w:t>associated</w:t>
      </w:r>
      <w:r>
        <w:rPr>
          <w:spacing w:val="21"/>
        </w:rPr>
        <w:t xml:space="preserve"> </w:t>
      </w:r>
      <w:r>
        <w:t>with</w:t>
      </w:r>
      <w:r>
        <w:rPr>
          <w:spacing w:val="20"/>
        </w:rPr>
        <w:t xml:space="preserve"> </w:t>
      </w:r>
      <w:r>
        <w:t>“Trial</w:t>
      </w:r>
      <w:r>
        <w:rPr>
          <w:spacing w:val="19"/>
        </w:rPr>
        <w:t xml:space="preserve"> </w:t>
      </w:r>
      <w:r>
        <w:t>Smelter”</w:t>
      </w:r>
      <w:r>
        <w:rPr>
          <w:spacing w:val="22"/>
        </w:rPr>
        <w:t xml:space="preserve"> </w:t>
      </w:r>
      <w:proofErr w:type="gramStart"/>
      <w:r>
        <w:t>case</w:t>
      </w:r>
      <w:r>
        <w:rPr>
          <w:spacing w:val="22"/>
        </w:rPr>
        <w:t xml:space="preserve"> </w:t>
      </w:r>
      <w:r>
        <w:rPr>
          <w:spacing w:val="-10"/>
        </w:rPr>
        <w:t>?</w:t>
      </w:r>
      <w:proofErr w:type="gramEnd"/>
    </w:p>
    <w:p w:rsidR="0065005A" w:rsidRDefault="00753B8C">
      <w:pPr>
        <w:pStyle w:val="ListParagraph"/>
        <w:numPr>
          <w:ilvl w:val="0"/>
          <w:numId w:val="257"/>
        </w:numPr>
        <w:tabs>
          <w:tab w:val="left" w:pos="1593"/>
        </w:tabs>
        <w:spacing w:before="107"/>
        <w:ind w:left="1593" w:hanging="719"/>
      </w:pPr>
      <w:r>
        <w:t>Principle</w:t>
      </w:r>
      <w:r>
        <w:rPr>
          <w:spacing w:val="7"/>
        </w:rPr>
        <w:t xml:space="preserve"> </w:t>
      </w:r>
      <w:r>
        <w:t>of</w:t>
      </w:r>
      <w:r>
        <w:rPr>
          <w:spacing w:val="12"/>
        </w:rPr>
        <w:t xml:space="preserve"> </w:t>
      </w:r>
      <w:r>
        <w:t>sustainable</w:t>
      </w:r>
      <w:r>
        <w:rPr>
          <w:spacing w:val="5"/>
        </w:rPr>
        <w:t xml:space="preserve"> </w:t>
      </w:r>
      <w:r>
        <w:rPr>
          <w:spacing w:val="-2"/>
        </w:rPr>
        <w:t>development</w:t>
      </w:r>
    </w:p>
    <w:p w:rsidR="0065005A" w:rsidRDefault="00753B8C">
      <w:pPr>
        <w:pStyle w:val="ListParagraph"/>
        <w:numPr>
          <w:ilvl w:val="0"/>
          <w:numId w:val="257"/>
        </w:numPr>
        <w:tabs>
          <w:tab w:val="left" w:pos="1593"/>
          <w:tab w:val="left" w:pos="1596"/>
        </w:tabs>
        <w:spacing w:before="110" w:line="304" w:lineRule="auto"/>
        <w:ind w:left="1596" w:right="325"/>
      </w:pPr>
      <w:r>
        <w:t>No state has a</w:t>
      </w:r>
      <w:r>
        <w:rPr>
          <w:spacing w:val="-1"/>
        </w:rPr>
        <w:t xml:space="preserve"> </w:t>
      </w:r>
      <w:r>
        <w:t>right to use or permit the use of its territory</w:t>
      </w:r>
      <w:r>
        <w:rPr>
          <w:spacing w:val="-1"/>
        </w:rPr>
        <w:t xml:space="preserve"> </w:t>
      </w:r>
      <w:r>
        <w:t>so as to cause</w:t>
      </w:r>
      <w:r>
        <w:rPr>
          <w:spacing w:val="-1"/>
        </w:rPr>
        <w:t xml:space="preserve"> </w:t>
      </w:r>
      <w:r>
        <w:t>injury</w:t>
      </w:r>
      <w:r>
        <w:rPr>
          <w:spacing w:val="-2"/>
        </w:rPr>
        <w:t xml:space="preserve"> </w:t>
      </w:r>
      <w:r>
        <w:t>by</w:t>
      </w:r>
      <w:r>
        <w:rPr>
          <w:spacing w:val="-3"/>
        </w:rPr>
        <w:t xml:space="preserve"> </w:t>
      </w:r>
      <w:r>
        <w:t>fumes in the territory of another</w:t>
      </w:r>
    </w:p>
    <w:p w:rsidR="0065005A" w:rsidRDefault="00753B8C">
      <w:pPr>
        <w:pStyle w:val="ListParagraph"/>
        <w:numPr>
          <w:ilvl w:val="0"/>
          <w:numId w:val="257"/>
        </w:numPr>
        <w:tabs>
          <w:tab w:val="left" w:pos="1593"/>
          <w:tab w:val="left" w:pos="1596"/>
        </w:tabs>
        <w:spacing w:before="40" w:line="302" w:lineRule="auto"/>
        <w:ind w:left="1596" w:right="1035"/>
      </w:pPr>
      <w:r>
        <w:t xml:space="preserve">Redemption of the damaged environment is a part of the process of sustainable </w:t>
      </w:r>
      <w:r>
        <w:rPr>
          <w:spacing w:val="-2"/>
        </w:rPr>
        <w:t>development</w:t>
      </w:r>
    </w:p>
    <w:p w:rsidR="0065005A" w:rsidRDefault="00753B8C">
      <w:pPr>
        <w:pStyle w:val="ListParagraph"/>
        <w:numPr>
          <w:ilvl w:val="0"/>
          <w:numId w:val="257"/>
        </w:numPr>
        <w:tabs>
          <w:tab w:val="left" w:pos="1593"/>
        </w:tabs>
        <w:spacing w:before="41"/>
        <w:ind w:left="1593" w:hanging="719"/>
      </w:pPr>
      <w:r>
        <w:t>Placing</w:t>
      </w:r>
      <w:r>
        <w:rPr>
          <w:spacing w:val="-10"/>
        </w:rPr>
        <w:t xml:space="preserve"> </w:t>
      </w:r>
      <w:r>
        <w:t>a</w:t>
      </w:r>
      <w:r>
        <w:rPr>
          <w:spacing w:val="-12"/>
        </w:rPr>
        <w:t xml:space="preserve"> </w:t>
      </w:r>
      <w:r>
        <w:t>duty</w:t>
      </w:r>
      <w:r>
        <w:rPr>
          <w:spacing w:val="-15"/>
        </w:rPr>
        <w:t xml:space="preserve"> </w:t>
      </w:r>
      <w:r>
        <w:t>on</w:t>
      </w:r>
      <w:r>
        <w:rPr>
          <w:spacing w:val="-15"/>
        </w:rPr>
        <w:t xml:space="preserve"> </w:t>
      </w:r>
      <w:r>
        <w:t>the</w:t>
      </w:r>
      <w:r>
        <w:rPr>
          <w:spacing w:val="-11"/>
        </w:rPr>
        <w:t xml:space="preserve"> </w:t>
      </w:r>
      <w:r>
        <w:t>State</w:t>
      </w:r>
      <w:r>
        <w:rPr>
          <w:spacing w:val="-13"/>
        </w:rPr>
        <w:t xml:space="preserve"> </w:t>
      </w:r>
      <w:r>
        <w:t>to</w:t>
      </w:r>
      <w:r>
        <w:rPr>
          <w:spacing w:val="-13"/>
        </w:rPr>
        <w:t xml:space="preserve"> </w:t>
      </w:r>
      <w:r>
        <w:t>hold</w:t>
      </w:r>
      <w:r>
        <w:rPr>
          <w:spacing w:val="-10"/>
        </w:rPr>
        <w:t xml:space="preserve"> </w:t>
      </w:r>
      <w:r>
        <w:t>environmental</w:t>
      </w:r>
      <w:r>
        <w:rPr>
          <w:spacing w:val="-13"/>
        </w:rPr>
        <w:t xml:space="preserve"> </w:t>
      </w:r>
      <w:r>
        <w:t>resources</w:t>
      </w:r>
      <w:r>
        <w:rPr>
          <w:spacing w:val="-12"/>
        </w:rPr>
        <w:t xml:space="preserve"> </w:t>
      </w:r>
      <w:r>
        <w:t>in</w:t>
      </w:r>
      <w:r>
        <w:rPr>
          <w:spacing w:val="-13"/>
        </w:rPr>
        <w:t xml:space="preserve"> </w:t>
      </w:r>
      <w:r>
        <w:t>trust</w:t>
      </w:r>
      <w:r>
        <w:rPr>
          <w:spacing w:val="-12"/>
        </w:rPr>
        <w:t xml:space="preserve"> </w:t>
      </w:r>
      <w:r>
        <w:t>for</w:t>
      </w:r>
      <w:r>
        <w:rPr>
          <w:spacing w:val="-11"/>
        </w:rPr>
        <w:t xml:space="preserve"> </w:t>
      </w:r>
      <w:r>
        <w:t>the</w:t>
      </w:r>
      <w:r>
        <w:rPr>
          <w:spacing w:val="-13"/>
        </w:rPr>
        <w:t xml:space="preserve"> </w:t>
      </w:r>
      <w:r>
        <w:t>benefit</w:t>
      </w:r>
      <w:r>
        <w:rPr>
          <w:spacing w:val="-8"/>
        </w:rPr>
        <w:t xml:space="preserve"> </w:t>
      </w:r>
      <w:r>
        <w:t>of</w:t>
      </w:r>
      <w:r>
        <w:rPr>
          <w:spacing w:val="-7"/>
        </w:rPr>
        <w:t xml:space="preserve"> </w:t>
      </w:r>
      <w:r>
        <w:rPr>
          <w:spacing w:val="-2"/>
        </w:rPr>
        <w:t>public</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69"/>
      </w:pPr>
    </w:p>
    <w:p w:rsidR="0065005A" w:rsidRDefault="00753B8C">
      <w:pPr>
        <w:pStyle w:val="Heading4"/>
        <w:ind w:right="298"/>
        <w:jc w:val="right"/>
        <w:rPr>
          <w:rFonts w:ascii="Palatino Linotype"/>
        </w:rPr>
      </w:pPr>
      <w:r>
        <w:rPr>
          <w:rFonts w:ascii="Palatino Linotype"/>
          <w:spacing w:val="-5"/>
        </w:rPr>
        <w:t>28</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62496" behindDoc="1" locked="0" layoutInCell="1" allowOverlap="1">
                <wp:simplePos x="0" y="0"/>
                <wp:positionH relativeFrom="page">
                  <wp:posOffset>0</wp:posOffset>
                </wp:positionH>
                <wp:positionV relativeFrom="page">
                  <wp:posOffset>0</wp:posOffset>
                </wp:positionV>
                <wp:extent cx="7556500" cy="1068070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53984" id="docshape8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6300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3472" id="docshape82"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21"/>
        <w:rPr>
          <w:rFonts w:ascii="Arial"/>
          <w:b/>
        </w:rPr>
      </w:pPr>
    </w:p>
    <w:p w:rsidR="0065005A" w:rsidRDefault="00753B8C">
      <w:pPr>
        <w:pStyle w:val="ListParagraph"/>
        <w:numPr>
          <w:ilvl w:val="0"/>
          <w:numId w:val="272"/>
        </w:numPr>
        <w:tabs>
          <w:tab w:val="left" w:pos="876"/>
        </w:tabs>
      </w:pPr>
      <w:r>
        <w:rPr>
          <w:noProof/>
          <w:lang w:val="en-IN" w:eastAsia="en-IN"/>
        </w:rPr>
        <w:drawing>
          <wp:anchor distT="0" distB="0" distL="0" distR="0" simplePos="0" relativeHeight="473963520" behindDoc="1" locked="0" layoutInCell="1" allowOverlap="1">
            <wp:simplePos x="0" y="0"/>
            <wp:positionH relativeFrom="page">
              <wp:posOffset>571258</wp:posOffset>
            </wp:positionH>
            <wp:positionV relativeFrom="paragraph">
              <wp:posOffset>1463066</wp:posOffset>
            </wp:positionV>
            <wp:extent cx="6296012" cy="6270752"/>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13"/>
        </w:rPr>
        <w:t xml:space="preserve"> </w:t>
      </w:r>
      <w:r>
        <w:t>List–I</w:t>
      </w:r>
      <w:r>
        <w:rPr>
          <w:spacing w:val="17"/>
        </w:rPr>
        <w:t xml:space="preserve"> </w:t>
      </w:r>
      <w:r>
        <w:t>with</w:t>
      </w:r>
      <w:r>
        <w:rPr>
          <w:spacing w:val="19"/>
        </w:rPr>
        <w:t xml:space="preserve"> </w:t>
      </w:r>
      <w:r>
        <w:t>List–II</w:t>
      </w:r>
      <w:r>
        <w:rPr>
          <w:spacing w:val="16"/>
        </w:rPr>
        <w:t xml:space="preserve"> </w:t>
      </w:r>
      <w:r>
        <w:t>and</w:t>
      </w:r>
      <w:r>
        <w:rPr>
          <w:spacing w:val="16"/>
        </w:rPr>
        <w:t xml:space="preserve"> </w:t>
      </w:r>
      <w:r>
        <w:t>give</w:t>
      </w:r>
      <w:r>
        <w:rPr>
          <w:spacing w:val="16"/>
        </w:rPr>
        <w:t xml:space="preserve"> </w:t>
      </w:r>
      <w:r>
        <w:t>the</w:t>
      </w:r>
      <w:r>
        <w:rPr>
          <w:spacing w:val="15"/>
        </w:rPr>
        <w:t xml:space="preserve"> </w:t>
      </w:r>
      <w:r>
        <w:t>correct</w:t>
      </w:r>
      <w:r>
        <w:rPr>
          <w:spacing w:val="19"/>
        </w:rPr>
        <w:t xml:space="preserve"> </w:t>
      </w:r>
      <w:r>
        <w:t>answer</w:t>
      </w:r>
      <w:r>
        <w:rPr>
          <w:spacing w:val="19"/>
        </w:rPr>
        <w:t xml:space="preserve"> </w:t>
      </w:r>
      <w:r>
        <w:t>by</w:t>
      </w:r>
      <w:r>
        <w:rPr>
          <w:spacing w:val="11"/>
        </w:rPr>
        <w:t xml:space="preserve"> </w:t>
      </w:r>
      <w:r>
        <w:t>using</w:t>
      </w:r>
      <w:r>
        <w:rPr>
          <w:spacing w:val="20"/>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3"/>
        </w:rPr>
        <w:t xml:space="preserve"> </w:t>
      </w:r>
      <w:r>
        <w:rPr>
          <w:spacing w:val="-10"/>
        </w:rPr>
        <w:t>:</w:t>
      </w:r>
    </w:p>
    <w:p w:rsidR="0065005A" w:rsidRDefault="0065005A">
      <w:pPr>
        <w:pStyle w:val="BodyText"/>
        <w:spacing w:before="3"/>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1456"/>
        <w:gridCol w:w="721"/>
        <w:gridCol w:w="1403"/>
        <w:gridCol w:w="757"/>
        <w:gridCol w:w="3580"/>
      </w:tblGrid>
      <w:tr w:rsidR="0065005A">
        <w:trPr>
          <w:trHeight w:val="297"/>
        </w:trPr>
        <w:tc>
          <w:tcPr>
            <w:tcW w:w="544" w:type="dxa"/>
          </w:tcPr>
          <w:p w:rsidR="0065005A" w:rsidRDefault="0065005A">
            <w:pPr>
              <w:pStyle w:val="TableParagraph"/>
              <w:rPr>
                <w:rFonts w:ascii="Times New Roman"/>
              </w:rPr>
            </w:pPr>
          </w:p>
        </w:tc>
        <w:tc>
          <w:tcPr>
            <w:tcW w:w="3580" w:type="dxa"/>
            <w:gridSpan w:val="3"/>
          </w:tcPr>
          <w:p w:rsidR="0065005A" w:rsidRDefault="00753B8C">
            <w:pPr>
              <w:pStyle w:val="TableParagraph"/>
              <w:spacing w:line="247" w:lineRule="exact"/>
              <w:ind w:left="223"/>
              <w:rPr>
                <w:rFonts w:ascii="Arial" w:hAnsi="Arial"/>
                <w:b/>
              </w:rPr>
            </w:pPr>
            <w:r>
              <w:rPr>
                <w:rFonts w:ascii="Arial" w:hAnsi="Arial"/>
                <w:b/>
                <w:spacing w:val="-2"/>
              </w:rPr>
              <w:t>List–I</w:t>
            </w:r>
          </w:p>
        </w:tc>
        <w:tc>
          <w:tcPr>
            <w:tcW w:w="757" w:type="dxa"/>
          </w:tcPr>
          <w:p w:rsidR="0065005A" w:rsidRDefault="0065005A">
            <w:pPr>
              <w:pStyle w:val="TableParagraph"/>
              <w:rPr>
                <w:rFonts w:ascii="Times New Roman"/>
              </w:rPr>
            </w:pPr>
          </w:p>
        </w:tc>
        <w:tc>
          <w:tcPr>
            <w:tcW w:w="3580" w:type="dxa"/>
          </w:tcPr>
          <w:p w:rsidR="0065005A" w:rsidRDefault="00753B8C">
            <w:pPr>
              <w:pStyle w:val="TableParagraph"/>
              <w:spacing w:line="247" w:lineRule="exact"/>
              <w:ind w:left="207"/>
              <w:rPr>
                <w:rFonts w:ascii="Arial" w:hAnsi="Arial"/>
                <w:b/>
              </w:rPr>
            </w:pPr>
            <w:r>
              <w:rPr>
                <w:rFonts w:ascii="Arial" w:hAnsi="Arial"/>
                <w:b/>
                <w:spacing w:val="-2"/>
              </w:rPr>
              <w:t>List–II</w:t>
            </w:r>
          </w:p>
        </w:tc>
      </w:tr>
      <w:tr w:rsidR="0065005A">
        <w:trPr>
          <w:trHeight w:val="349"/>
        </w:trPr>
        <w:tc>
          <w:tcPr>
            <w:tcW w:w="544" w:type="dxa"/>
          </w:tcPr>
          <w:p w:rsidR="0065005A" w:rsidRDefault="00753B8C">
            <w:pPr>
              <w:pStyle w:val="TableParagraph"/>
              <w:spacing w:before="44"/>
              <w:ind w:left="50"/>
            </w:pPr>
            <w:r>
              <w:rPr>
                <w:spacing w:val="-5"/>
              </w:rPr>
              <w:t>(a)</w:t>
            </w:r>
          </w:p>
        </w:tc>
        <w:tc>
          <w:tcPr>
            <w:tcW w:w="3580" w:type="dxa"/>
            <w:gridSpan w:val="3"/>
          </w:tcPr>
          <w:p w:rsidR="0065005A" w:rsidRDefault="00753B8C">
            <w:pPr>
              <w:pStyle w:val="TableParagraph"/>
              <w:spacing w:before="44"/>
              <w:ind w:left="223"/>
            </w:pPr>
            <w:r>
              <w:rPr>
                <w:spacing w:val="-2"/>
              </w:rPr>
              <w:t>National</w:t>
            </w:r>
            <w:r>
              <w:rPr>
                <w:spacing w:val="5"/>
              </w:rPr>
              <w:t xml:space="preserve"> </w:t>
            </w:r>
            <w:r>
              <w:rPr>
                <w:spacing w:val="-2"/>
              </w:rPr>
              <w:t>Environmental</w:t>
            </w:r>
            <w:r>
              <w:rPr>
                <w:spacing w:val="-3"/>
              </w:rPr>
              <w:t xml:space="preserve"> </w:t>
            </w:r>
            <w:r>
              <w:rPr>
                <w:spacing w:val="-2"/>
              </w:rPr>
              <w:t>Tribunal</w:t>
            </w:r>
          </w:p>
        </w:tc>
        <w:tc>
          <w:tcPr>
            <w:tcW w:w="757" w:type="dxa"/>
          </w:tcPr>
          <w:p w:rsidR="0065005A" w:rsidRDefault="00753B8C">
            <w:pPr>
              <w:pStyle w:val="TableParagraph"/>
              <w:spacing w:before="44"/>
              <w:ind w:left="35" w:right="105"/>
              <w:jc w:val="center"/>
            </w:pPr>
            <w:r>
              <w:rPr>
                <w:spacing w:val="-5"/>
              </w:rPr>
              <w:t>(i)</w:t>
            </w:r>
          </w:p>
        </w:tc>
        <w:tc>
          <w:tcPr>
            <w:tcW w:w="3580" w:type="dxa"/>
          </w:tcPr>
          <w:p w:rsidR="0065005A" w:rsidRDefault="00753B8C">
            <w:pPr>
              <w:pStyle w:val="TableParagraph"/>
              <w:spacing w:before="44"/>
              <w:ind w:left="207"/>
            </w:pPr>
            <w:r>
              <w:t>Basel</w:t>
            </w:r>
            <w:r>
              <w:rPr>
                <w:spacing w:val="3"/>
              </w:rPr>
              <w:t xml:space="preserve"> </w:t>
            </w:r>
            <w:r>
              <w:t>Convention,</w:t>
            </w:r>
            <w:r>
              <w:rPr>
                <w:spacing w:val="11"/>
              </w:rPr>
              <w:t xml:space="preserve"> </w:t>
            </w:r>
            <w:r>
              <w:rPr>
                <w:spacing w:val="-4"/>
              </w:rPr>
              <w:t>1989</w:t>
            </w:r>
          </w:p>
        </w:tc>
      </w:tr>
      <w:tr w:rsidR="0065005A">
        <w:trPr>
          <w:trHeight w:val="700"/>
        </w:trPr>
        <w:tc>
          <w:tcPr>
            <w:tcW w:w="544" w:type="dxa"/>
          </w:tcPr>
          <w:p w:rsidR="0065005A" w:rsidRDefault="00753B8C">
            <w:pPr>
              <w:pStyle w:val="TableParagraph"/>
              <w:spacing w:before="45"/>
              <w:ind w:left="50"/>
            </w:pPr>
            <w:r>
              <w:rPr>
                <w:spacing w:val="-5"/>
              </w:rPr>
              <w:t>(b)</w:t>
            </w:r>
          </w:p>
        </w:tc>
        <w:tc>
          <w:tcPr>
            <w:tcW w:w="3580" w:type="dxa"/>
            <w:gridSpan w:val="3"/>
          </w:tcPr>
          <w:p w:rsidR="0065005A" w:rsidRDefault="00753B8C">
            <w:pPr>
              <w:pStyle w:val="TableParagraph"/>
              <w:spacing w:before="45"/>
              <w:ind w:left="223"/>
              <w:rPr>
                <w:rFonts w:ascii="Arial" w:hAnsi="Arial"/>
                <w:i/>
              </w:rPr>
            </w:pPr>
            <w:r>
              <w:t>“Doctrine</w:t>
            </w:r>
            <w:r>
              <w:rPr>
                <w:spacing w:val="19"/>
              </w:rPr>
              <w:t xml:space="preserve"> </w:t>
            </w:r>
            <w:r>
              <w:t>of</w:t>
            </w:r>
            <w:r>
              <w:rPr>
                <w:spacing w:val="25"/>
              </w:rPr>
              <w:t xml:space="preserve"> </w:t>
            </w:r>
            <w:r>
              <w:rPr>
                <w:rFonts w:ascii="Arial" w:hAnsi="Arial"/>
                <w:i/>
              </w:rPr>
              <w:t>Sic</w:t>
            </w:r>
            <w:r>
              <w:rPr>
                <w:rFonts w:ascii="Arial" w:hAnsi="Arial"/>
                <w:i/>
                <w:spacing w:val="24"/>
              </w:rPr>
              <w:t xml:space="preserve"> </w:t>
            </w:r>
            <w:r>
              <w:rPr>
                <w:rFonts w:ascii="Arial" w:hAnsi="Arial"/>
                <w:i/>
              </w:rPr>
              <w:t>utere</w:t>
            </w:r>
            <w:r>
              <w:rPr>
                <w:rFonts w:ascii="Arial" w:hAnsi="Arial"/>
                <w:i/>
                <w:spacing w:val="18"/>
              </w:rPr>
              <w:t xml:space="preserve"> </w:t>
            </w:r>
            <w:r>
              <w:rPr>
                <w:rFonts w:ascii="Arial" w:hAnsi="Arial"/>
                <w:i/>
              </w:rPr>
              <w:t>tuo</w:t>
            </w:r>
            <w:r>
              <w:rPr>
                <w:rFonts w:ascii="Arial" w:hAnsi="Arial"/>
                <w:i/>
                <w:spacing w:val="24"/>
              </w:rPr>
              <w:t xml:space="preserve"> </w:t>
            </w:r>
            <w:r>
              <w:rPr>
                <w:rFonts w:ascii="Arial" w:hAnsi="Arial"/>
                <w:i/>
                <w:spacing w:val="-5"/>
              </w:rPr>
              <w:t>ut</w:t>
            </w:r>
          </w:p>
          <w:p w:rsidR="0065005A" w:rsidRDefault="00753B8C">
            <w:pPr>
              <w:pStyle w:val="TableParagraph"/>
              <w:spacing w:before="98"/>
              <w:ind w:left="223"/>
            </w:pPr>
            <w:r>
              <w:rPr>
                <w:rFonts w:ascii="Arial" w:hAnsi="Arial"/>
                <w:i/>
              </w:rPr>
              <w:t>alienum</w:t>
            </w:r>
            <w:r>
              <w:rPr>
                <w:rFonts w:ascii="Arial" w:hAnsi="Arial"/>
                <w:i/>
                <w:spacing w:val="14"/>
              </w:rPr>
              <w:t xml:space="preserve"> </w:t>
            </w:r>
            <w:r>
              <w:rPr>
                <w:rFonts w:ascii="Arial" w:hAnsi="Arial"/>
                <w:i/>
              </w:rPr>
              <w:t>non</w:t>
            </w:r>
            <w:r>
              <w:rPr>
                <w:rFonts w:ascii="Arial" w:hAnsi="Arial"/>
                <w:i/>
                <w:spacing w:val="17"/>
              </w:rPr>
              <w:t xml:space="preserve"> </w:t>
            </w:r>
            <w:r>
              <w:rPr>
                <w:rFonts w:ascii="Arial" w:hAnsi="Arial"/>
                <w:i/>
                <w:spacing w:val="-2"/>
              </w:rPr>
              <w:t>leadas</w:t>
            </w:r>
            <w:r>
              <w:rPr>
                <w:spacing w:val="-2"/>
              </w:rPr>
              <w:t>”</w:t>
            </w:r>
          </w:p>
        </w:tc>
        <w:tc>
          <w:tcPr>
            <w:tcW w:w="757" w:type="dxa"/>
          </w:tcPr>
          <w:p w:rsidR="0065005A" w:rsidRDefault="00753B8C">
            <w:pPr>
              <w:pStyle w:val="TableParagraph"/>
              <w:spacing w:before="45"/>
              <w:ind w:left="43" w:right="70"/>
              <w:jc w:val="center"/>
            </w:pPr>
            <w:r>
              <w:rPr>
                <w:spacing w:val="-4"/>
              </w:rPr>
              <w:t>(ii)</w:t>
            </w:r>
          </w:p>
        </w:tc>
        <w:tc>
          <w:tcPr>
            <w:tcW w:w="3580" w:type="dxa"/>
          </w:tcPr>
          <w:p w:rsidR="0065005A" w:rsidRDefault="00753B8C">
            <w:pPr>
              <w:pStyle w:val="TableParagraph"/>
              <w:spacing w:before="45"/>
              <w:ind w:left="207"/>
            </w:pPr>
            <w:r>
              <w:t>Rio</w:t>
            </w:r>
            <w:r>
              <w:rPr>
                <w:spacing w:val="16"/>
              </w:rPr>
              <w:t xml:space="preserve"> </w:t>
            </w:r>
            <w:r>
              <w:rPr>
                <w:spacing w:val="-2"/>
              </w:rPr>
              <w:t>Declaration</w:t>
            </w:r>
          </w:p>
        </w:tc>
      </w:tr>
      <w:tr w:rsidR="0065005A">
        <w:trPr>
          <w:trHeight w:val="350"/>
        </w:trPr>
        <w:tc>
          <w:tcPr>
            <w:tcW w:w="544" w:type="dxa"/>
          </w:tcPr>
          <w:p w:rsidR="0065005A" w:rsidRDefault="00753B8C">
            <w:pPr>
              <w:pStyle w:val="TableParagraph"/>
              <w:spacing w:before="45"/>
              <w:ind w:left="50"/>
            </w:pPr>
            <w:r>
              <w:rPr>
                <w:spacing w:val="-5"/>
              </w:rPr>
              <w:t>(c)</w:t>
            </w:r>
          </w:p>
        </w:tc>
        <w:tc>
          <w:tcPr>
            <w:tcW w:w="3580" w:type="dxa"/>
            <w:gridSpan w:val="3"/>
          </w:tcPr>
          <w:p w:rsidR="0065005A" w:rsidRDefault="00753B8C">
            <w:pPr>
              <w:pStyle w:val="TableParagraph"/>
              <w:spacing w:before="45"/>
              <w:ind w:left="223"/>
            </w:pPr>
            <w:r>
              <w:t>To</w:t>
            </w:r>
            <w:r>
              <w:rPr>
                <w:spacing w:val="10"/>
              </w:rPr>
              <w:t xml:space="preserve"> </w:t>
            </w:r>
            <w:r>
              <w:t>stop</w:t>
            </w:r>
            <w:r>
              <w:rPr>
                <w:spacing w:val="8"/>
              </w:rPr>
              <w:t xml:space="preserve"> </w:t>
            </w:r>
            <w:r>
              <w:t>and</w:t>
            </w:r>
            <w:r>
              <w:rPr>
                <w:spacing w:val="11"/>
              </w:rPr>
              <w:t xml:space="preserve"> </w:t>
            </w:r>
            <w:r>
              <w:t>prevent</w:t>
            </w:r>
            <w:r>
              <w:rPr>
                <w:spacing w:val="13"/>
              </w:rPr>
              <w:t xml:space="preserve"> </w:t>
            </w:r>
            <w:r>
              <w:rPr>
                <w:spacing w:val="-5"/>
              </w:rPr>
              <w:t>the</w:t>
            </w:r>
          </w:p>
        </w:tc>
        <w:tc>
          <w:tcPr>
            <w:tcW w:w="757" w:type="dxa"/>
          </w:tcPr>
          <w:p w:rsidR="0065005A" w:rsidRDefault="00753B8C">
            <w:pPr>
              <w:pStyle w:val="TableParagraph"/>
              <w:spacing w:before="45"/>
              <w:ind w:left="83" w:right="70"/>
              <w:jc w:val="center"/>
            </w:pPr>
            <w:r>
              <w:rPr>
                <w:spacing w:val="-2"/>
              </w:rPr>
              <w:t>(iii)</w:t>
            </w:r>
          </w:p>
        </w:tc>
        <w:tc>
          <w:tcPr>
            <w:tcW w:w="3580" w:type="dxa"/>
          </w:tcPr>
          <w:p w:rsidR="0065005A" w:rsidRDefault="00753B8C">
            <w:pPr>
              <w:pStyle w:val="TableParagraph"/>
              <w:spacing w:before="45"/>
              <w:ind w:left="207"/>
            </w:pPr>
            <w:r>
              <w:t>Kyoto</w:t>
            </w:r>
            <w:r>
              <w:rPr>
                <w:spacing w:val="11"/>
              </w:rPr>
              <w:t xml:space="preserve"> </w:t>
            </w:r>
            <w:r>
              <w:t>Protocol,</w:t>
            </w:r>
            <w:r>
              <w:rPr>
                <w:spacing w:val="13"/>
              </w:rPr>
              <w:t xml:space="preserve"> </w:t>
            </w:r>
            <w:r>
              <w:rPr>
                <w:spacing w:val="-4"/>
              </w:rPr>
              <w:t>1997</w:t>
            </w:r>
          </w:p>
        </w:tc>
      </w:tr>
      <w:tr w:rsidR="0065005A">
        <w:trPr>
          <w:trHeight w:val="349"/>
        </w:trPr>
        <w:tc>
          <w:tcPr>
            <w:tcW w:w="544" w:type="dxa"/>
          </w:tcPr>
          <w:p w:rsidR="0065005A" w:rsidRDefault="0065005A">
            <w:pPr>
              <w:pStyle w:val="TableParagraph"/>
              <w:rPr>
                <w:rFonts w:ascii="Times New Roman"/>
              </w:rPr>
            </w:pPr>
          </w:p>
        </w:tc>
        <w:tc>
          <w:tcPr>
            <w:tcW w:w="3580" w:type="dxa"/>
            <w:gridSpan w:val="3"/>
          </w:tcPr>
          <w:p w:rsidR="0065005A" w:rsidRDefault="00753B8C">
            <w:pPr>
              <w:pStyle w:val="TableParagraph"/>
              <w:spacing w:before="45"/>
              <w:ind w:left="223"/>
            </w:pPr>
            <w:r>
              <w:t>international</w:t>
            </w:r>
            <w:r>
              <w:rPr>
                <w:spacing w:val="4"/>
              </w:rPr>
              <w:t xml:space="preserve"> </w:t>
            </w:r>
            <w:r>
              <w:t>traffic</w:t>
            </w:r>
            <w:r>
              <w:rPr>
                <w:spacing w:val="3"/>
              </w:rPr>
              <w:t xml:space="preserve"> </w:t>
            </w:r>
            <w:r>
              <w:t>in</w:t>
            </w:r>
            <w:r>
              <w:rPr>
                <w:spacing w:val="6"/>
              </w:rPr>
              <w:t xml:space="preserve"> </w:t>
            </w:r>
            <w:r>
              <w:rPr>
                <w:spacing w:val="-2"/>
              </w:rPr>
              <w:t>dumping</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47"/>
        </w:trPr>
        <w:tc>
          <w:tcPr>
            <w:tcW w:w="544" w:type="dxa"/>
          </w:tcPr>
          <w:p w:rsidR="0065005A" w:rsidRDefault="0065005A">
            <w:pPr>
              <w:pStyle w:val="TableParagraph"/>
              <w:rPr>
                <w:rFonts w:ascii="Times New Roman"/>
              </w:rPr>
            </w:pPr>
          </w:p>
        </w:tc>
        <w:tc>
          <w:tcPr>
            <w:tcW w:w="3580" w:type="dxa"/>
            <w:gridSpan w:val="3"/>
          </w:tcPr>
          <w:p w:rsidR="0065005A" w:rsidRDefault="00753B8C">
            <w:pPr>
              <w:pStyle w:val="TableParagraph"/>
              <w:spacing w:before="44"/>
              <w:ind w:left="223"/>
            </w:pPr>
            <w:r>
              <w:t>and</w:t>
            </w:r>
            <w:r>
              <w:rPr>
                <w:spacing w:val="2"/>
              </w:rPr>
              <w:t xml:space="preserve"> </w:t>
            </w:r>
            <w:r>
              <w:t>resultant</w:t>
            </w:r>
            <w:r>
              <w:rPr>
                <w:spacing w:val="18"/>
              </w:rPr>
              <w:t xml:space="preserve"> </w:t>
            </w:r>
            <w:r>
              <w:t>accumulation</w:t>
            </w:r>
            <w:r>
              <w:rPr>
                <w:spacing w:val="16"/>
              </w:rPr>
              <w:t xml:space="preserve"> </w:t>
            </w:r>
            <w:r>
              <w:rPr>
                <w:spacing w:val="-5"/>
              </w:rPr>
              <w:t>of</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51"/>
        </w:trPr>
        <w:tc>
          <w:tcPr>
            <w:tcW w:w="544" w:type="dxa"/>
          </w:tcPr>
          <w:p w:rsidR="0065005A" w:rsidRDefault="0065005A">
            <w:pPr>
              <w:pStyle w:val="TableParagraph"/>
              <w:rPr>
                <w:rFonts w:ascii="Times New Roman"/>
              </w:rPr>
            </w:pPr>
          </w:p>
        </w:tc>
        <w:tc>
          <w:tcPr>
            <w:tcW w:w="3580" w:type="dxa"/>
            <w:gridSpan w:val="3"/>
          </w:tcPr>
          <w:p w:rsidR="0065005A" w:rsidRDefault="00753B8C">
            <w:pPr>
              <w:pStyle w:val="TableParagraph"/>
              <w:spacing w:before="44"/>
              <w:ind w:left="223"/>
            </w:pPr>
            <w:r>
              <w:t>toxic</w:t>
            </w:r>
            <w:r>
              <w:rPr>
                <w:spacing w:val="17"/>
              </w:rPr>
              <w:t xml:space="preserve"> </w:t>
            </w:r>
            <w:r>
              <w:t>and</w:t>
            </w:r>
            <w:r>
              <w:rPr>
                <w:spacing w:val="22"/>
              </w:rPr>
              <w:t xml:space="preserve"> </w:t>
            </w:r>
            <w:r>
              <w:t>dangerous</w:t>
            </w:r>
            <w:r>
              <w:rPr>
                <w:spacing w:val="18"/>
              </w:rPr>
              <w:t xml:space="preserve"> </w:t>
            </w:r>
            <w:r>
              <w:rPr>
                <w:spacing w:val="-2"/>
              </w:rPr>
              <w:t>products</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51"/>
        </w:trPr>
        <w:tc>
          <w:tcPr>
            <w:tcW w:w="544" w:type="dxa"/>
          </w:tcPr>
          <w:p w:rsidR="0065005A" w:rsidRDefault="0065005A">
            <w:pPr>
              <w:pStyle w:val="TableParagraph"/>
              <w:rPr>
                <w:rFonts w:ascii="Times New Roman"/>
              </w:rPr>
            </w:pPr>
          </w:p>
        </w:tc>
        <w:tc>
          <w:tcPr>
            <w:tcW w:w="3580" w:type="dxa"/>
            <w:gridSpan w:val="3"/>
          </w:tcPr>
          <w:p w:rsidR="0065005A" w:rsidRDefault="00753B8C">
            <w:pPr>
              <w:pStyle w:val="TableParagraph"/>
              <w:spacing w:before="47"/>
              <w:ind w:left="223"/>
            </w:pPr>
            <w:r>
              <w:t>and</w:t>
            </w:r>
            <w:r>
              <w:rPr>
                <w:spacing w:val="37"/>
              </w:rPr>
              <w:t xml:space="preserve"> </w:t>
            </w:r>
            <w:r>
              <w:rPr>
                <w:spacing w:val="-2"/>
              </w:rPr>
              <w:t>wastes</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48"/>
        </w:trPr>
        <w:tc>
          <w:tcPr>
            <w:tcW w:w="544" w:type="dxa"/>
          </w:tcPr>
          <w:p w:rsidR="0065005A" w:rsidRDefault="00753B8C">
            <w:pPr>
              <w:pStyle w:val="TableParagraph"/>
              <w:spacing w:before="44"/>
              <w:ind w:left="50"/>
            </w:pPr>
            <w:r>
              <w:rPr>
                <w:spacing w:val="-5"/>
              </w:rPr>
              <w:t>(d)</w:t>
            </w:r>
          </w:p>
        </w:tc>
        <w:tc>
          <w:tcPr>
            <w:tcW w:w="3580" w:type="dxa"/>
            <w:gridSpan w:val="3"/>
          </w:tcPr>
          <w:p w:rsidR="0065005A" w:rsidRDefault="00753B8C">
            <w:pPr>
              <w:pStyle w:val="TableParagraph"/>
              <w:spacing w:before="44"/>
              <w:ind w:left="223"/>
            </w:pPr>
            <w:r>
              <w:t>Convention</w:t>
            </w:r>
            <w:r>
              <w:rPr>
                <w:spacing w:val="13"/>
              </w:rPr>
              <w:t xml:space="preserve"> </w:t>
            </w:r>
            <w:r>
              <w:t>or</w:t>
            </w:r>
            <w:r>
              <w:rPr>
                <w:spacing w:val="19"/>
              </w:rPr>
              <w:t xml:space="preserve"> </w:t>
            </w:r>
            <w:r>
              <w:t>climate</w:t>
            </w:r>
            <w:r>
              <w:rPr>
                <w:spacing w:val="12"/>
              </w:rPr>
              <w:t xml:space="preserve"> </w:t>
            </w:r>
            <w:r>
              <w:rPr>
                <w:spacing w:val="-2"/>
              </w:rPr>
              <w:t>change</w:t>
            </w:r>
          </w:p>
        </w:tc>
        <w:tc>
          <w:tcPr>
            <w:tcW w:w="757" w:type="dxa"/>
          </w:tcPr>
          <w:p w:rsidR="0065005A" w:rsidRDefault="00753B8C">
            <w:pPr>
              <w:pStyle w:val="TableParagraph"/>
              <w:spacing w:before="44"/>
              <w:ind w:left="96" w:right="70"/>
              <w:jc w:val="center"/>
            </w:pPr>
            <w:r>
              <w:rPr>
                <w:spacing w:val="-4"/>
              </w:rPr>
              <w:t>(iv)</w:t>
            </w:r>
          </w:p>
        </w:tc>
        <w:tc>
          <w:tcPr>
            <w:tcW w:w="3580" w:type="dxa"/>
          </w:tcPr>
          <w:p w:rsidR="0065005A" w:rsidRDefault="00753B8C">
            <w:pPr>
              <w:pStyle w:val="TableParagraph"/>
              <w:spacing w:before="44"/>
              <w:ind w:left="207"/>
            </w:pPr>
            <w:r>
              <w:t>Principle</w:t>
            </w:r>
            <w:r>
              <w:rPr>
                <w:spacing w:val="16"/>
              </w:rPr>
              <w:t xml:space="preserve"> </w:t>
            </w:r>
            <w:r>
              <w:t>21</w:t>
            </w:r>
            <w:r>
              <w:rPr>
                <w:spacing w:val="17"/>
              </w:rPr>
              <w:t xml:space="preserve"> </w:t>
            </w:r>
            <w:r>
              <w:t>and</w:t>
            </w:r>
            <w:r>
              <w:rPr>
                <w:spacing w:val="16"/>
              </w:rPr>
              <w:t xml:space="preserve"> </w:t>
            </w:r>
            <w:r>
              <w:t>22</w:t>
            </w:r>
            <w:r>
              <w:rPr>
                <w:spacing w:val="17"/>
              </w:rPr>
              <w:t xml:space="preserve"> </w:t>
            </w:r>
            <w:r>
              <w:t>of</w:t>
            </w:r>
            <w:r>
              <w:rPr>
                <w:spacing w:val="20"/>
              </w:rPr>
              <w:t xml:space="preserve"> </w:t>
            </w:r>
            <w:r>
              <w:rPr>
                <w:spacing w:val="-2"/>
              </w:rPr>
              <w:t>Stockhalm</w:t>
            </w:r>
          </w:p>
        </w:tc>
      </w:tr>
      <w:tr w:rsidR="0065005A">
        <w:trPr>
          <w:trHeight w:val="347"/>
        </w:trPr>
        <w:tc>
          <w:tcPr>
            <w:tcW w:w="544" w:type="dxa"/>
          </w:tcPr>
          <w:p w:rsidR="0065005A" w:rsidRDefault="0065005A">
            <w:pPr>
              <w:pStyle w:val="TableParagraph"/>
              <w:rPr>
                <w:rFonts w:ascii="Times New Roman"/>
              </w:rPr>
            </w:pPr>
          </w:p>
        </w:tc>
        <w:tc>
          <w:tcPr>
            <w:tcW w:w="3580" w:type="dxa"/>
            <w:gridSpan w:val="3"/>
          </w:tcPr>
          <w:p w:rsidR="0065005A" w:rsidRDefault="00753B8C">
            <w:pPr>
              <w:pStyle w:val="TableParagraph"/>
              <w:spacing w:before="44"/>
              <w:ind w:left="223"/>
            </w:pPr>
            <w:r>
              <w:rPr>
                <w:spacing w:val="-2"/>
              </w:rPr>
              <w:t>strengthened</w:t>
            </w:r>
          </w:p>
        </w:tc>
        <w:tc>
          <w:tcPr>
            <w:tcW w:w="757" w:type="dxa"/>
          </w:tcPr>
          <w:p w:rsidR="0065005A" w:rsidRDefault="0065005A">
            <w:pPr>
              <w:pStyle w:val="TableParagraph"/>
              <w:rPr>
                <w:rFonts w:ascii="Times New Roman"/>
              </w:rPr>
            </w:pPr>
          </w:p>
        </w:tc>
        <w:tc>
          <w:tcPr>
            <w:tcW w:w="3580" w:type="dxa"/>
          </w:tcPr>
          <w:p w:rsidR="0065005A" w:rsidRDefault="00753B8C">
            <w:pPr>
              <w:pStyle w:val="TableParagraph"/>
              <w:spacing w:before="44"/>
              <w:ind w:left="207"/>
            </w:pPr>
            <w:r>
              <w:rPr>
                <w:spacing w:val="-2"/>
              </w:rPr>
              <w:t>Declarations</w:t>
            </w:r>
          </w:p>
        </w:tc>
      </w:tr>
      <w:tr w:rsidR="0065005A">
        <w:trPr>
          <w:trHeight w:val="349"/>
        </w:trPr>
        <w:tc>
          <w:tcPr>
            <w:tcW w:w="4124" w:type="dxa"/>
            <w:gridSpan w:val="4"/>
          </w:tcPr>
          <w:p w:rsidR="0065005A" w:rsidRDefault="00753B8C">
            <w:pPr>
              <w:pStyle w:val="TableParagraph"/>
              <w:spacing w:before="44"/>
              <w:ind w:left="50"/>
              <w:rPr>
                <w:rFonts w:ascii="Arial"/>
                <w:b/>
              </w:rPr>
            </w:pPr>
            <w:r>
              <w:rPr>
                <w:rFonts w:ascii="Arial"/>
                <w:b/>
              </w:rPr>
              <w:t>Code</w:t>
            </w:r>
            <w:r>
              <w:rPr>
                <w:rFonts w:ascii="Arial"/>
                <w:b/>
                <w:spacing w:val="16"/>
              </w:rPr>
              <w:t xml:space="preserve"> </w:t>
            </w:r>
            <w:r>
              <w:rPr>
                <w:rFonts w:ascii="Arial"/>
                <w:b/>
                <w:spacing w:val="-10"/>
              </w:rPr>
              <w:t>:</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51"/>
        </w:trPr>
        <w:tc>
          <w:tcPr>
            <w:tcW w:w="544" w:type="dxa"/>
          </w:tcPr>
          <w:p w:rsidR="0065005A" w:rsidRDefault="0065005A">
            <w:pPr>
              <w:pStyle w:val="TableParagraph"/>
              <w:rPr>
                <w:rFonts w:ascii="Times New Roman"/>
              </w:rPr>
            </w:pPr>
          </w:p>
        </w:tc>
        <w:tc>
          <w:tcPr>
            <w:tcW w:w="1456" w:type="dxa"/>
          </w:tcPr>
          <w:p w:rsidR="0065005A" w:rsidRDefault="00753B8C">
            <w:pPr>
              <w:pStyle w:val="TableParagraph"/>
              <w:tabs>
                <w:tab w:val="left" w:pos="943"/>
              </w:tabs>
              <w:spacing w:before="45"/>
              <w:ind w:left="223"/>
              <w:rPr>
                <w:rFonts w:ascii="Arial"/>
                <w:b/>
              </w:rPr>
            </w:pPr>
            <w:r>
              <w:rPr>
                <w:rFonts w:ascii="Arial"/>
                <w:b/>
                <w:spacing w:val="-5"/>
              </w:rPr>
              <w:t>(a)</w:t>
            </w:r>
            <w:r>
              <w:rPr>
                <w:rFonts w:ascii="Arial"/>
                <w:b/>
              </w:rPr>
              <w:tab/>
            </w:r>
            <w:r>
              <w:rPr>
                <w:rFonts w:ascii="Arial"/>
                <w:b/>
                <w:spacing w:val="-5"/>
              </w:rPr>
              <w:t>(b)</w:t>
            </w:r>
          </w:p>
        </w:tc>
        <w:tc>
          <w:tcPr>
            <w:tcW w:w="721" w:type="dxa"/>
          </w:tcPr>
          <w:p w:rsidR="0065005A" w:rsidRDefault="00753B8C">
            <w:pPr>
              <w:pStyle w:val="TableParagraph"/>
              <w:spacing w:before="45"/>
              <w:ind w:left="78" w:right="110"/>
              <w:jc w:val="center"/>
              <w:rPr>
                <w:rFonts w:ascii="Arial"/>
                <w:b/>
              </w:rPr>
            </w:pPr>
            <w:r>
              <w:rPr>
                <w:rFonts w:ascii="Arial"/>
                <w:b/>
                <w:spacing w:val="-5"/>
              </w:rPr>
              <w:t>(c)</w:t>
            </w:r>
          </w:p>
        </w:tc>
        <w:tc>
          <w:tcPr>
            <w:tcW w:w="1403" w:type="dxa"/>
          </w:tcPr>
          <w:p w:rsidR="0065005A" w:rsidRDefault="00753B8C">
            <w:pPr>
              <w:pStyle w:val="TableParagraph"/>
              <w:spacing w:before="45"/>
              <w:ind w:left="207"/>
              <w:rPr>
                <w:rFonts w:ascii="Arial"/>
                <w:b/>
              </w:rPr>
            </w:pPr>
            <w:r>
              <w:rPr>
                <w:rFonts w:ascii="Arial"/>
                <w:b/>
                <w:spacing w:val="-5"/>
              </w:rPr>
              <w:t>(d)</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50"/>
        </w:trPr>
        <w:tc>
          <w:tcPr>
            <w:tcW w:w="544" w:type="dxa"/>
          </w:tcPr>
          <w:p w:rsidR="0065005A" w:rsidRDefault="00753B8C">
            <w:pPr>
              <w:pStyle w:val="TableParagraph"/>
              <w:spacing w:before="46"/>
              <w:ind w:left="50"/>
            </w:pPr>
            <w:r>
              <w:rPr>
                <w:spacing w:val="-5"/>
              </w:rPr>
              <w:t>(1)</w:t>
            </w:r>
          </w:p>
        </w:tc>
        <w:tc>
          <w:tcPr>
            <w:tcW w:w="1456" w:type="dxa"/>
          </w:tcPr>
          <w:p w:rsidR="0065005A" w:rsidRDefault="00753B8C">
            <w:pPr>
              <w:pStyle w:val="TableParagraph"/>
              <w:tabs>
                <w:tab w:val="left" w:pos="943"/>
              </w:tabs>
              <w:spacing w:before="46"/>
              <w:ind w:left="223"/>
            </w:pPr>
            <w:r>
              <w:rPr>
                <w:spacing w:val="-5"/>
              </w:rPr>
              <w:t>(i)</w:t>
            </w:r>
            <w:r>
              <w:tab/>
            </w:r>
            <w:r>
              <w:rPr>
                <w:spacing w:val="-2"/>
              </w:rPr>
              <w:t>(iii)</w:t>
            </w:r>
          </w:p>
        </w:tc>
        <w:tc>
          <w:tcPr>
            <w:tcW w:w="721" w:type="dxa"/>
          </w:tcPr>
          <w:p w:rsidR="0065005A" w:rsidRDefault="00753B8C">
            <w:pPr>
              <w:pStyle w:val="TableParagraph"/>
              <w:spacing w:before="46"/>
              <w:ind w:left="109" w:right="110"/>
              <w:jc w:val="center"/>
            </w:pPr>
            <w:r>
              <w:rPr>
                <w:spacing w:val="-4"/>
              </w:rPr>
              <w:t>(iv)</w:t>
            </w:r>
          </w:p>
        </w:tc>
        <w:tc>
          <w:tcPr>
            <w:tcW w:w="1403" w:type="dxa"/>
          </w:tcPr>
          <w:p w:rsidR="0065005A" w:rsidRDefault="00753B8C">
            <w:pPr>
              <w:pStyle w:val="TableParagraph"/>
              <w:spacing w:before="46"/>
              <w:ind w:left="207"/>
            </w:pPr>
            <w:r>
              <w:rPr>
                <w:spacing w:val="-4"/>
              </w:rPr>
              <w:t>(ii)</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49"/>
        </w:trPr>
        <w:tc>
          <w:tcPr>
            <w:tcW w:w="544" w:type="dxa"/>
          </w:tcPr>
          <w:p w:rsidR="0065005A" w:rsidRDefault="00753B8C">
            <w:pPr>
              <w:pStyle w:val="TableParagraph"/>
              <w:spacing w:before="44"/>
              <w:ind w:left="50"/>
            </w:pPr>
            <w:r>
              <w:rPr>
                <w:spacing w:val="-5"/>
              </w:rPr>
              <w:t>(2)</w:t>
            </w:r>
          </w:p>
        </w:tc>
        <w:tc>
          <w:tcPr>
            <w:tcW w:w="1456" w:type="dxa"/>
          </w:tcPr>
          <w:p w:rsidR="0065005A" w:rsidRDefault="00753B8C">
            <w:pPr>
              <w:pStyle w:val="TableParagraph"/>
              <w:tabs>
                <w:tab w:val="left" w:pos="943"/>
              </w:tabs>
              <w:spacing w:before="44"/>
              <w:ind w:left="223"/>
            </w:pPr>
            <w:r>
              <w:rPr>
                <w:spacing w:val="-4"/>
              </w:rPr>
              <w:t>(iv)</w:t>
            </w:r>
            <w:r>
              <w:tab/>
            </w:r>
            <w:r>
              <w:rPr>
                <w:spacing w:val="-4"/>
              </w:rPr>
              <w:t>(ii)</w:t>
            </w:r>
          </w:p>
        </w:tc>
        <w:tc>
          <w:tcPr>
            <w:tcW w:w="721" w:type="dxa"/>
          </w:tcPr>
          <w:p w:rsidR="0065005A" w:rsidRDefault="00753B8C">
            <w:pPr>
              <w:pStyle w:val="TableParagraph"/>
              <w:spacing w:before="44"/>
              <w:ind w:left="3" w:right="110"/>
              <w:jc w:val="center"/>
            </w:pPr>
            <w:r>
              <w:rPr>
                <w:spacing w:val="-5"/>
              </w:rPr>
              <w:t>(i)</w:t>
            </w:r>
          </w:p>
        </w:tc>
        <w:tc>
          <w:tcPr>
            <w:tcW w:w="1403" w:type="dxa"/>
          </w:tcPr>
          <w:p w:rsidR="0065005A" w:rsidRDefault="00753B8C">
            <w:pPr>
              <w:pStyle w:val="TableParagraph"/>
              <w:spacing w:before="44"/>
              <w:ind w:left="207"/>
            </w:pPr>
            <w:r>
              <w:rPr>
                <w:spacing w:val="-2"/>
              </w:rPr>
              <w:t>(iii)</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343"/>
        </w:trPr>
        <w:tc>
          <w:tcPr>
            <w:tcW w:w="544" w:type="dxa"/>
          </w:tcPr>
          <w:p w:rsidR="0065005A" w:rsidRDefault="00753B8C">
            <w:pPr>
              <w:pStyle w:val="TableParagraph"/>
              <w:spacing w:before="45"/>
              <w:ind w:left="50"/>
            </w:pPr>
            <w:r>
              <w:rPr>
                <w:spacing w:val="-5"/>
              </w:rPr>
              <w:t>(3)</w:t>
            </w:r>
          </w:p>
        </w:tc>
        <w:tc>
          <w:tcPr>
            <w:tcW w:w="1456" w:type="dxa"/>
          </w:tcPr>
          <w:p w:rsidR="0065005A" w:rsidRDefault="00753B8C">
            <w:pPr>
              <w:pStyle w:val="TableParagraph"/>
              <w:tabs>
                <w:tab w:val="left" w:pos="943"/>
              </w:tabs>
              <w:spacing w:before="45"/>
              <w:ind w:left="223"/>
            </w:pPr>
            <w:r>
              <w:rPr>
                <w:spacing w:val="-4"/>
              </w:rPr>
              <w:t>(ii)</w:t>
            </w:r>
            <w:r>
              <w:tab/>
            </w:r>
            <w:r>
              <w:rPr>
                <w:spacing w:val="-4"/>
              </w:rPr>
              <w:t>(iv)</w:t>
            </w:r>
          </w:p>
        </w:tc>
        <w:tc>
          <w:tcPr>
            <w:tcW w:w="721" w:type="dxa"/>
          </w:tcPr>
          <w:p w:rsidR="0065005A" w:rsidRDefault="00753B8C">
            <w:pPr>
              <w:pStyle w:val="TableParagraph"/>
              <w:spacing w:before="45"/>
              <w:ind w:left="3" w:right="110"/>
              <w:jc w:val="center"/>
            </w:pPr>
            <w:r>
              <w:rPr>
                <w:spacing w:val="-5"/>
              </w:rPr>
              <w:t>(i)</w:t>
            </w:r>
          </w:p>
        </w:tc>
        <w:tc>
          <w:tcPr>
            <w:tcW w:w="1403" w:type="dxa"/>
          </w:tcPr>
          <w:p w:rsidR="0065005A" w:rsidRDefault="00753B8C">
            <w:pPr>
              <w:pStyle w:val="TableParagraph"/>
              <w:spacing w:before="45"/>
              <w:ind w:left="207"/>
            </w:pPr>
            <w:r>
              <w:rPr>
                <w:spacing w:val="-2"/>
              </w:rPr>
              <w:t>(iii)</w:t>
            </w:r>
          </w:p>
        </w:tc>
        <w:tc>
          <w:tcPr>
            <w:tcW w:w="757" w:type="dxa"/>
          </w:tcPr>
          <w:p w:rsidR="0065005A" w:rsidRDefault="0065005A">
            <w:pPr>
              <w:pStyle w:val="TableParagraph"/>
              <w:rPr>
                <w:rFonts w:ascii="Times New Roman"/>
              </w:rPr>
            </w:pPr>
          </w:p>
        </w:tc>
        <w:tc>
          <w:tcPr>
            <w:tcW w:w="3580" w:type="dxa"/>
          </w:tcPr>
          <w:p w:rsidR="0065005A" w:rsidRDefault="0065005A">
            <w:pPr>
              <w:pStyle w:val="TableParagraph"/>
              <w:rPr>
                <w:rFonts w:ascii="Times New Roman"/>
              </w:rPr>
            </w:pPr>
          </w:p>
        </w:tc>
      </w:tr>
      <w:tr w:rsidR="0065005A">
        <w:trPr>
          <w:trHeight w:val="291"/>
        </w:trPr>
        <w:tc>
          <w:tcPr>
            <w:tcW w:w="544" w:type="dxa"/>
          </w:tcPr>
          <w:p w:rsidR="0065005A" w:rsidRDefault="00753B8C">
            <w:pPr>
              <w:pStyle w:val="TableParagraph"/>
              <w:spacing w:before="38" w:line="233" w:lineRule="exact"/>
              <w:ind w:left="50"/>
            </w:pPr>
            <w:r>
              <w:rPr>
                <w:spacing w:val="-5"/>
              </w:rPr>
              <w:t>(4)</w:t>
            </w:r>
          </w:p>
        </w:tc>
        <w:tc>
          <w:tcPr>
            <w:tcW w:w="1456" w:type="dxa"/>
          </w:tcPr>
          <w:p w:rsidR="0065005A" w:rsidRDefault="00753B8C">
            <w:pPr>
              <w:pStyle w:val="TableParagraph"/>
              <w:tabs>
                <w:tab w:val="left" w:pos="943"/>
              </w:tabs>
              <w:spacing w:before="38" w:line="233" w:lineRule="exact"/>
              <w:ind w:left="223"/>
            </w:pPr>
            <w:r>
              <w:rPr>
                <w:spacing w:val="-2"/>
              </w:rPr>
              <w:t>(iii)</w:t>
            </w:r>
            <w:r>
              <w:tab/>
            </w:r>
            <w:r>
              <w:rPr>
                <w:spacing w:val="-4"/>
              </w:rPr>
              <w:t>(ii)</w:t>
            </w:r>
          </w:p>
        </w:tc>
        <w:tc>
          <w:tcPr>
            <w:tcW w:w="721" w:type="dxa"/>
          </w:tcPr>
          <w:p w:rsidR="0065005A" w:rsidRDefault="00753B8C">
            <w:pPr>
              <w:pStyle w:val="TableParagraph"/>
              <w:spacing w:before="38" w:line="233" w:lineRule="exact"/>
              <w:ind w:left="3" w:right="110"/>
              <w:jc w:val="center"/>
            </w:pPr>
            <w:r>
              <w:rPr>
                <w:spacing w:val="-5"/>
              </w:rPr>
              <w:t>(i)</w:t>
            </w:r>
          </w:p>
        </w:tc>
        <w:tc>
          <w:tcPr>
            <w:tcW w:w="1403" w:type="dxa"/>
          </w:tcPr>
          <w:p w:rsidR="0065005A" w:rsidRDefault="00753B8C">
            <w:pPr>
              <w:pStyle w:val="TableParagraph"/>
              <w:spacing w:before="38" w:line="233" w:lineRule="exact"/>
              <w:ind w:left="207"/>
            </w:pPr>
            <w:r>
              <w:rPr>
                <w:spacing w:val="-4"/>
              </w:rPr>
              <w:t>(iv)</w:t>
            </w:r>
          </w:p>
        </w:tc>
        <w:tc>
          <w:tcPr>
            <w:tcW w:w="757" w:type="dxa"/>
          </w:tcPr>
          <w:p w:rsidR="0065005A" w:rsidRDefault="0065005A">
            <w:pPr>
              <w:pStyle w:val="TableParagraph"/>
              <w:rPr>
                <w:rFonts w:ascii="Times New Roman"/>
                <w:sz w:val="20"/>
              </w:rPr>
            </w:pPr>
          </w:p>
        </w:tc>
        <w:tc>
          <w:tcPr>
            <w:tcW w:w="3580" w:type="dxa"/>
          </w:tcPr>
          <w:p w:rsidR="0065005A" w:rsidRDefault="0065005A">
            <w:pPr>
              <w:pStyle w:val="TableParagraph"/>
              <w:rPr>
                <w:rFonts w:ascii="Times New Roman"/>
                <w:sz w:val="20"/>
              </w:rPr>
            </w:pPr>
          </w:p>
        </w:tc>
      </w:tr>
    </w:tbl>
    <w:p w:rsidR="0065005A" w:rsidRDefault="0065005A">
      <w:pPr>
        <w:pStyle w:val="BodyText"/>
        <w:spacing w:before="217"/>
      </w:pPr>
    </w:p>
    <w:p w:rsidR="0065005A" w:rsidRDefault="00753B8C">
      <w:pPr>
        <w:pStyle w:val="ListParagraph"/>
        <w:numPr>
          <w:ilvl w:val="0"/>
          <w:numId w:val="272"/>
        </w:numPr>
        <w:tabs>
          <w:tab w:val="left" w:pos="876"/>
        </w:tabs>
      </w:pPr>
      <w:r>
        <w:t>Which</w:t>
      </w:r>
      <w:r>
        <w:rPr>
          <w:spacing w:val="17"/>
        </w:rPr>
        <w:t xml:space="preserve"> </w:t>
      </w:r>
      <w:r>
        <w:t>one</w:t>
      </w:r>
      <w:r>
        <w:rPr>
          <w:spacing w:val="20"/>
        </w:rPr>
        <w:t xml:space="preserve"> </w:t>
      </w:r>
      <w:r>
        <w:t>of</w:t>
      </w:r>
      <w:r>
        <w:rPr>
          <w:spacing w:val="24"/>
        </w:rPr>
        <w:t xml:space="preserve"> </w:t>
      </w:r>
      <w:r>
        <w:t>the</w:t>
      </w:r>
      <w:r>
        <w:rPr>
          <w:spacing w:val="17"/>
        </w:rPr>
        <w:t xml:space="preserve"> </w:t>
      </w:r>
      <w:r>
        <w:t>following</w:t>
      </w:r>
      <w:r>
        <w:rPr>
          <w:spacing w:val="25"/>
        </w:rPr>
        <w:t xml:space="preserve"> </w:t>
      </w:r>
      <w:r>
        <w:t>statement</w:t>
      </w:r>
      <w:r>
        <w:rPr>
          <w:spacing w:val="21"/>
        </w:rPr>
        <w:t xml:space="preserve"> </w:t>
      </w:r>
      <w:r>
        <w:t>is</w:t>
      </w:r>
      <w:r>
        <w:rPr>
          <w:spacing w:val="24"/>
        </w:rPr>
        <w:t xml:space="preserve"> </w:t>
      </w:r>
      <w:proofErr w:type="gramStart"/>
      <w:r>
        <w:t>wrong</w:t>
      </w:r>
      <w:r>
        <w:rPr>
          <w:spacing w:val="23"/>
        </w:rPr>
        <w:t xml:space="preserve"> </w:t>
      </w:r>
      <w:r>
        <w:rPr>
          <w:spacing w:val="-10"/>
        </w:rPr>
        <w:t>?</w:t>
      </w:r>
      <w:proofErr w:type="gramEnd"/>
    </w:p>
    <w:p w:rsidR="0065005A" w:rsidRDefault="00753B8C">
      <w:pPr>
        <w:pStyle w:val="ListParagraph"/>
        <w:numPr>
          <w:ilvl w:val="0"/>
          <w:numId w:val="256"/>
        </w:numPr>
        <w:tabs>
          <w:tab w:val="left" w:pos="1593"/>
          <w:tab w:val="left" w:pos="1596"/>
        </w:tabs>
        <w:spacing w:before="97" w:line="290" w:lineRule="auto"/>
        <w:ind w:right="384" w:hanging="720"/>
      </w:pPr>
      <w:r>
        <w:t>Every person enjoys the right to a wholesome</w:t>
      </w:r>
      <w:r>
        <w:rPr>
          <w:spacing w:val="29"/>
        </w:rPr>
        <w:t xml:space="preserve"> </w:t>
      </w:r>
      <w:r>
        <w:t>environment</w:t>
      </w:r>
      <w:r>
        <w:rPr>
          <w:spacing w:val="18"/>
        </w:rPr>
        <w:t xml:space="preserve"> </w:t>
      </w:r>
      <w:r>
        <w:t>which is a facet of the right</w:t>
      </w:r>
      <w:r>
        <w:rPr>
          <w:spacing w:val="40"/>
        </w:rPr>
        <w:t xml:space="preserve"> </w:t>
      </w:r>
      <w:r>
        <w:t>to life guaranteed under Art 21 of the Constitution of India</w:t>
      </w:r>
    </w:p>
    <w:p w:rsidR="0065005A" w:rsidRDefault="00753B8C">
      <w:pPr>
        <w:pStyle w:val="ListParagraph"/>
        <w:numPr>
          <w:ilvl w:val="0"/>
          <w:numId w:val="256"/>
        </w:numPr>
        <w:tabs>
          <w:tab w:val="left" w:pos="1593"/>
          <w:tab w:val="left" w:pos="1596"/>
        </w:tabs>
        <w:spacing w:before="43" w:line="290" w:lineRule="auto"/>
        <w:ind w:right="333" w:hanging="720"/>
      </w:pPr>
      <w:r>
        <w:t>The power conferred under an Environmental Statute may be exercised only to a</w:t>
      </w:r>
      <w:r>
        <w:t>dvance Environment</w:t>
      </w:r>
      <w:r>
        <w:rPr>
          <w:spacing w:val="33"/>
        </w:rPr>
        <w:t xml:space="preserve"> </w:t>
      </w:r>
      <w:r>
        <w:t>Protection</w:t>
      </w:r>
      <w:r>
        <w:rPr>
          <w:spacing w:val="26"/>
        </w:rPr>
        <w:t xml:space="preserve"> </w:t>
      </w:r>
      <w:r>
        <w:t>and</w:t>
      </w:r>
      <w:r>
        <w:rPr>
          <w:spacing w:val="30"/>
        </w:rPr>
        <w:t xml:space="preserve"> </w:t>
      </w:r>
      <w:r>
        <w:t>not</w:t>
      </w:r>
      <w:r>
        <w:rPr>
          <w:spacing w:val="27"/>
        </w:rPr>
        <w:t xml:space="preserve"> </w:t>
      </w:r>
      <w:r>
        <w:t>for</w:t>
      </w:r>
      <w:r>
        <w:rPr>
          <w:spacing w:val="33"/>
        </w:rPr>
        <w:t xml:space="preserve"> </w:t>
      </w:r>
      <w:r>
        <w:t>a</w:t>
      </w:r>
      <w:r>
        <w:rPr>
          <w:spacing w:val="28"/>
        </w:rPr>
        <w:t xml:space="preserve"> </w:t>
      </w:r>
      <w:r>
        <w:t>purpose</w:t>
      </w:r>
      <w:r>
        <w:rPr>
          <w:spacing w:val="25"/>
        </w:rPr>
        <w:t xml:space="preserve"> </w:t>
      </w:r>
      <w:r>
        <w:t>that</w:t>
      </w:r>
      <w:r>
        <w:rPr>
          <w:spacing w:val="32"/>
        </w:rPr>
        <w:t xml:space="preserve"> </w:t>
      </w:r>
      <w:r>
        <w:t>would</w:t>
      </w:r>
      <w:r>
        <w:rPr>
          <w:spacing w:val="32"/>
        </w:rPr>
        <w:t xml:space="preserve"> </w:t>
      </w:r>
      <w:r>
        <w:t>defeat</w:t>
      </w:r>
      <w:r>
        <w:rPr>
          <w:spacing w:val="29"/>
        </w:rPr>
        <w:t xml:space="preserve"> </w:t>
      </w:r>
      <w:r>
        <w:t>the</w:t>
      </w:r>
      <w:r>
        <w:rPr>
          <w:spacing w:val="27"/>
        </w:rPr>
        <w:t xml:space="preserve"> </w:t>
      </w:r>
      <w:r>
        <w:t>object</w:t>
      </w:r>
      <w:r>
        <w:rPr>
          <w:spacing w:val="33"/>
        </w:rPr>
        <w:t xml:space="preserve"> </w:t>
      </w:r>
      <w:r>
        <w:t>of</w:t>
      </w:r>
      <w:r>
        <w:rPr>
          <w:spacing w:val="35"/>
        </w:rPr>
        <w:t xml:space="preserve"> </w:t>
      </w:r>
      <w:r>
        <w:t>the</w:t>
      </w:r>
      <w:r>
        <w:rPr>
          <w:spacing w:val="27"/>
        </w:rPr>
        <w:t xml:space="preserve"> </w:t>
      </w:r>
      <w:r>
        <w:t>law</w:t>
      </w:r>
    </w:p>
    <w:p w:rsidR="0065005A" w:rsidRDefault="00753B8C">
      <w:pPr>
        <w:pStyle w:val="ListParagraph"/>
        <w:numPr>
          <w:ilvl w:val="0"/>
          <w:numId w:val="256"/>
        </w:numPr>
        <w:tabs>
          <w:tab w:val="left" w:pos="1593"/>
          <w:tab w:val="left" w:pos="1596"/>
        </w:tabs>
        <w:spacing w:before="48" w:line="290" w:lineRule="auto"/>
        <w:ind w:right="799" w:hanging="720"/>
      </w:pPr>
      <w:r>
        <w:t>Financial</w:t>
      </w:r>
      <w:r>
        <w:rPr>
          <w:spacing w:val="-3"/>
        </w:rPr>
        <w:t xml:space="preserve"> </w:t>
      </w:r>
      <w:r>
        <w:t>constraints</w:t>
      </w:r>
      <w:r>
        <w:rPr>
          <w:spacing w:val="-3"/>
        </w:rPr>
        <w:t xml:space="preserve"> </w:t>
      </w:r>
      <w:r>
        <w:t>of the</w:t>
      </w:r>
      <w:r>
        <w:rPr>
          <w:spacing w:val="-2"/>
        </w:rPr>
        <w:t xml:space="preserve"> </w:t>
      </w:r>
      <w:r>
        <w:t>government</w:t>
      </w:r>
      <w:r>
        <w:rPr>
          <w:spacing w:val="-2"/>
        </w:rPr>
        <w:t xml:space="preserve"> </w:t>
      </w:r>
      <w:r>
        <w:t>may</w:t>
      </w:r>
      <w:r>
        <w:rPr>
          <w:spacing w:val="-4"/>
        </w:rPr>
        <w:t xml:space="preserve"> </w:t>
      </w:r>
      <w:r>
        <w:t>be</w:t>
      </w:r>
      <w:r>
        <w:rPr>
          <w:spacing w:val="-2"/>
        </w:rPr>
        <w:t xml:space="preserve"> </w:t>
      </w:r>
      <w:r>
        <w:t>a</w:t>
      </w:r>
      <w:r>
        <w:rPr>
          <w:spacing w:val="-4"/>
        </w:rPr>
        <w:t xml:space="preserve"> </w:t>
      </w:r>
      <w:r>
        <w:t>reasonable</w:t>
      </w:r>
      <w:r>
        <w:rPr>
          <w:spacing w:val="-3"/>
        </w:rPr>
        <w:t xml:space="preserve"> </w:t>
      </w:r>
      <w:r>
        <w:t>factor</w:t>
      </w:r>
      <w:r>
        <w:rPr>
          <w:spacing w:val="-3"/>
        </w:rPr>
        <w:t xml:space="preserve"> </w:t>
      </w:r>
      <w:r>
        <w:t>to</w:t>
      </w:r>
      <w:r>
        <w:rPr>
          <w:spacing w:val="-3"/>
        </w:rPr>
        <w:t xml:space="preserve"> </w:t>
      </w:r>
      <w:r>
        <w:t>exonerate</w:t>
      </w:r>
      <w:r>
        <w:rPr>
          <w:spacing w:val="-4"/>
        </w:rPr>
        <w:t xml:space="preserve"> </w:t>
      </w:r>
      <w:r>
        <w:t>the Government/Municipal bodies from performing its statutory liability</w:t>
      </w:r>
    </w:p>
    <w:p w:rsidR="0065005A" w:rsidRDefault="00753B8C">
      <w:pPr>
        <w:pStyle w:val="ListParagraph"/>
        <w:numPr>
          <w:ilvl w:val="0"/>
          <w:numId w:val="256"/>
        </w:numPr>
        <w:tabs>
          <w:tab w:val="left" w:pos="1593"/>
          <w:tab w:val="left" w:pos="1596"/>
        </w:tabs>
        <w:spacing w:before="43" w:line="292" w:lineRule="auto"/>
        <w:ind w:right="328" w:hanging="720"/>
      </w:pPr>
      <w:r>
        <w:t>Precautionary principle</w:t>
      </w:r>
      <w:r>
        <w:rPr>
          <w:spacing w:val="24"/>
        </w:rPr>
        <w:t xml:space="preserve"> </w:t>
      </w:r>
      <w:r>
        <w:t>imposes the</w:t>
      </w:r>
      <w:r>
        <w:rPr>
          <w:spacing w:val="24"/>
        </w:rPr>
        <w:t xml:space="preserve"> </w:t>
      </w:r>
      <w:r>
        <w:t>onus</w:t>
      </w:r>
      <w:r>
        <w:rPr>
          <w:spacing w:val="22"/>
        </w:rPr>
        <w:t xml:space="preserve"> </w:t>
      </w:r>
      <w:r>
        <w:t>of</w:t>
      </w:r>
      <w:r>
        <w:rPr>
          <w:spacing w:val="30"/>
        </w:rPr>
        <w:t xml:space="preserve"> </w:t>
      </w:r>
      <w:r>
        <w:t>proof</w:t>
      </w:r>
      <w:r>
        <w:rPr>
          <w:spacing w:val="30"/>
        </w:rPr>
        <w:t xml:space="preserve"> </w:t>
      </w:r>
      <w:r>
        <w:t>on</w:t>
      </w:r>
      <w:r>
        <w:rPr>
          <w:spacing w:val="22"/>
        </w:rPr>
        <w:t xml:space="preserve"> </w:t>
      </w:r>
      <w:r>
        <w:t>the developer</w:t>
      </w:r>
      <w:r>
        <w:rPr>
          <w:spacing w:val="25"/>
        </w:rPr>
        <w:t xml:space="preserve"> </w:t>
      </w:r>
      <w:r>
        <w:t>to show his</w:t>
      </w:r>
      <w:r>
        <w:rPr>
          <w:spacing w:val="27"/>
        </w:rPr>
        <w:t xml:space="preserve"> </w:t>
      </w:r>
      <w:r>
        <w:t>or</w:t>
      </w:r>
      <w:r>
        <w:rPr>
          <w:spacing w:val="23"/>
        </w:rPr>
        <w:t xml:space="preserve"> </w:t>
      </w:r>
      <w:r>
        <w:t>her action is environmentally benign</w:t>
      </w:r>
    </w:p>
    <w:p w:rsidR="0065005A" w:rsidRDefault="0065005A">
      <w:pPr>
        <w:pStyle w:val="BodyText"/>
        <w:spacing w:before="136"/>
      </w:pPr>
    </w:p>
    <w:p w:rsidR="0065005A" w:rsidRDefault="00753B8C">
      <w:pPr>
        <w:pStyle w:val="ListParagraph"/>
        <w:numPr>
          <w:ilvl w:val="0"/>
          <w:numId w:val="272"/>
        </w:numPr>
        <w:tabs>
          <w:tab w:val="left" w:pos="876"/>
        </w:tabs>
        <w:spacing w:line="290" w:lineRule="auto"/>
        <w:ind w:right="331" w:hanging="721"/>
      </w:pPr>
      <w:r>
        <w:t>The</w:t>
      </w:r>
      <w:r>
        <w:rPr>
          <w:spacing w:val="24"/>
        </w:rPr>
        <w:t xml:space="preserve"> </w:t>
      </w:r>
      <w:r>
        <w:t>Supreme</w:t>
      </w:r>
      <w:r>
        <w:rPr>
          <w:spacing w:val="26"/>
        </w:rPr>
        <w:t xml:space="preserve"> </w:t>
      </w:r>
      <w:r>
        <w:t>Court</w:t>
      </w:r>
      <w:r>
        <w:rPr>
          <w:spacing w:val="29"/>
        </w:rPr>
        <w:t xml:space="preserve"> </w:t>
      </w:r>
      <w:r>
        <w:t>in</w:t>
      </w:r>
      <w:r>
        <w:rPr>
          <w:spacing w:val="22"/>
        </w:rPr>
        <w:t xml:space="preserve"> </w:t>
      </w:r>
      <w:r>
        <w:t>which</w:t>
      </w:r>
      <w:r>
        <w:rPr>
          <w:spacing w:val="27"/>
        </w:rPr>
        <w:t xml:space="preserve"> </w:t>
      </w:r>
      <w:r>
        <w:t>one</w:t>
      </w:r>
      <w:r>
        <w:rPr>
          <w:spacing w:val="27"/>
        </w:rPr>
        <w:t xml:space="preserve"> </w:t>
      </w:r>
      <w:r>
        <w:t>of</w:t>
      </w:r>
      <w:r>
        <w:rPr>
          <w:spacing w:val="28"/>
        </w:rPr>
        <w:t xml:space="preserve"> </w:t>
      </w:r>
      <w:r>
        <w:t>the</w:t>
      </w:r>
      <w:r>
        <w:rPr>
          <w:spacing w:val="25"/>
        </w:rPr>
        <w:t xml:space="preserve"> </w:t>
      </w:r>
      <w:r>
        <w:t>following</w:t>
      </w:r>
      <w:r>
        <w:rPr>
          <w:spacing w:val="29"/>
        </w:rPr>
        <w:t xml:space="preserve"> </w:t>
      </w:r>
      <w:r>
        <w:t>cases</w:t>
      </w:r>
      <w:r>
        <w:rPr>
          <w:spacing w:val="28"/>
        </w:rPr>
        <w:t xml:space="preserve"> </w:t>
      </w:r>
      <w:r>
        <w:t>observed</w:t>
      </w:r>
      <w:r>
        <w:rPr>
          <w:spacing w:val="27"/>
        </w:rPr>
        <w:t xml:space="preserve"> </w:t>
      </w:r>
      <w:r>
        <w:t>that,</w:t>
      </w:r>
      <w:r>
        <w:rPr>
          <w:spacing w:val="26"/>
        </w:rPr>
        <w:t xml:space="preserve"> </w:t>
      </w:r>
      <w:r>
        <w:t>“the</w:t>
      </w:r>
      <w:r>
        <w:rPr>
          <w:spacing w:val="22"/>
        </w:rPr>
        <w:t xml:space="preserve"> </w:t>
      </w:r>
      <w:r>
        <w:t>issue</w:t>
      </w:r>
      <w:r>
        <w:rPr>
          <w:spacing w:val="27"/>
        </w:rPr>
        <w:t xml:space="preserve"> </w:t>
      </w:r>
      <w:r>
        <w:t>of</w:t>
      </w:r>
      <w:r>
        <w:rPr>
          <w:spacing w:val="31"/>
        </w:rPr>
        <w:t xml:space="preserve"> </w:t>
      </w:r>
      <w:r>
        <w:t>pollution should</w:t>
      </w:r>
      <w:r>
        <w:rPr>
          <w:spacing w:val="32"/>
        </w:rPr>
        <w:t xml:space="preserve"> </w:t>
      </w:r>
      <w:r>
        <w:t>not</w:t>
      </w:r>
      <w:r>
        <w:rPr>
          <w:spacing w:val="31"/>
        </w:rPr>
        <w:t xml:space="preserve"> </w:t>
      </w:r>
      <w:r>
        <w:t>be</w:t>
      </w:r>
      <w:r>
        <w:rPr>
          <w:spacing w:val="30"/>
        </w:rPr>
        <w:t xml:space="preserve"> </w:t>
      </w:r>
      <w:r>
        <w:t>resolved</w:t>
      </w:r>
      <w:r>
        <w:rPr>
          <w:spacing w:val="30"/>
        </w:rPr>
        <w:t xml:space="preserve"> </w:t>
      </w:r>
      <w:r>
        <w:t>at</w:t>
      </w:r>
      <w:r>
        <w:rPr>
          <w:spacing w:val="33"/>
        </w:rPr>
        <w:t xml:space="preserve"> </w:t>
      </w:r>
      <w:r>
        <w:t>the</w:t>
      </w:r>
      <w:r>
        <w:rPr>
          <w:spacing w:val="29"/>
        </w:rPr>
        <w:t xml:space="preserve"> </w:t>
      </w:r>
      <w:r>
        <w:t>cost</w:t>
      </w:r>
      <w:r>
        <w:rPr>
          <w:spacing w:val="34"/>
        </w:rPr>
        <w:t xml:space="preserve"> </w:t>
      </w:r>
      <w:r>
        <w:t>of</w:t>
      </w:r>
      <w:r>
        <w:rPr>
          <w:spacing w:val="36"/>
        </w:rPr>
        <w:t xml:space="preserve"> </w:t>
      </w:r>
      <w:r>
        <w:t>the</w:t>
      </w:r>
      <w:r>
        <w:rPr>
          <w:spacing w:val="30"/>
        </w:rPr>
        <w:t xml:space="preserve"> </w:t>
      </w:r>
      <w:r>
        <w:t>poor</w:t>
      </w:r>
      <w:r>
        <w:rPr>
          <w:spacing w:val="33"/>
        </w:rPr>
        <w:t xml:space="preserve"> </w:t>
      </w:r>
      <w:r>
        <w:t>people’s</w:t>
      </w:r>
      <w:r>
        <w:rPr>
          <w:spacing w:val="32"/>
        </w:rPr>
        <w:t xml:space="preserve"> </w:t>
      </w:r>
      <w:r>
        <w:t>livelihood</w:t>
      </w:r>
      <w:proofErr w:type="gramStart"/>
      <w:r>
        <w:t>“</w:t>
      </w:r>
      <w:r>
        <w:rPr>
          <w:spacing w:val="34"/>
        </w:rPr>
        <w:t xml:space="preserve"> </w:t>
      </w:r>
      <w:r>
        <w:t>?</w:t>
      </w:r>
      <w:proofErr w:type="gramEnd"/>
    </w:p>
    <w:p w:rsidR="0065005A" w:rsidRDefault="00753B8C">
      <w:pPr>
        <w:pStyle w:val="ListParagraph"/>
        <w:numPr>
          <w:ilvl w:val="0"/>
          <w:numId w:val="255"/>
        </w:numPr>
        <w:tabs>
          <w:tab w:val="left" w:pos="1593"/>
        </w:tabs>
        <w:spacing w:before="45"/>
        <w:ind w:left="1593" w:hanging="719"/>
      </w:pPr>
      <w:r>
        <w:t>Indian</w:t>
      </w:r>
      <w:r>
        <w:rPr>
          <w:spacing w:val="7"/>
        </w:rPr>
        <w:t xml:space="preserve"> </w:t>
      </w:r>
      <w:r>
        <w:t>Council</w:t>
      </w:r>
      <w:r>
        <w:rPr>
          <w:spacing w:val="3"/>
        </w:rPr>
        <w:t xml:space="preserve"> </w:t>
      </w:r>
      <w:r>
        <w:t>for</w:t>
      </w:r>
      <w:r>
        <w:rPr>
          <w:spacing w:val="6"/>
        </w:rPr>
        <w:t xml:space="preserve"> </w:t>
      </w:r>
      <w:r>
        <w:t>Enviro</w:t>
      </w:r>
      <w:r>
        <w:rPr>
          <w:spacing w:val="8"/>
        </w:rPr>
        <w:t xml:space="preserve"> </w:t>
      </w:r>
      <w:r>
        <w:t>Legal</w:t>
      </w:r>
      <w:r>
        <w:rPr>
          <w:spacing w:val="-7"/>
        </w:rPr>
        <w:t xml:space="preserve"> </w:t>
      </w:r>
      <w:r>
        <w:t>Action</w:t>
      </w:r>
      <w:r>
        <w:rPr>
          <w:spacing w:val="8"/>
        </w:rPr>
        <w:t xml:space="preserve"> </w:t>
      </w:r>
      <w:r>
        <w:t>v.</w:t>
      </w:r>
      <w:r>
        <w:rPr>
          <w:spacing w:val="9"/>
        </w:rPr>
        <w:t xml:space="preserve"> </w:t>
      </w:r>
      <w:r>
        <w:t>Union</w:t>
      </w:r>
      <w:r>
        <w:rPr>
          <w:spacing w:val="3"/>
        </w:rPr>
        <w:t xml:space="preserve"> </w:t>
      </w:r>
      <w:r>
        <w:t>of</w:t>
      </w:r>
      <w:r>
        <w:rPr>
          <w:spacing w:val="14"/>
        </w:rPr>
        <w:t xml:space="preserve"> </w:t>
      </w:r>
      <w:r>
        <w:rPr>
          <w:spacing w:val="-2"/>
        </w:rPr>
        <w:t>India</w:t>
      </w:r>
    </w:p>
    <w:p w:rsidR="0065005A" w:rsidRDefault="00753B8C">
      <w:pPr>
        <w:pStyle w:val="ListParagraph"/>
        <w:numPr>
          <w:ilvl w:val="0"/>
          <w:numId w:val="255"/>
        </w:numPr>
        <w:tabs>
          <w:tab w:val="left" w:pos="1593"/>
        </w:tabs>
        <w:spacing w:before="98"/>
        <w:ind w:left="1593" w:hanging="719"/>
      </w:pPr>
      <w:r>
        <w:t>Municipal</w:t>
      </w:r>
      <w:r>
        <w:rPr>
          <w:spacing w:val="-2"/>
        </w:rPr>
        <w:t xml:space="preserve"> </w:t>
      </w:r>
      <w:r>
        <w:t>Council,</w:t>
      </w:r>
      <w:r>
        <w:rPr>
          <w:spacing w:val="3"/>
        </w:rPr>
        <w:t xml:space="preserve"> </w:t>
      </w:r>
      <w:r>
        <w:t>Ratlam</w:t>
      </w:r>
      <w:r>
        <w:rPr>
          <w:spacing w:val="2"/>
        </w:rPr>
        <w:t xml:space="preserve"> </w:t>
      </w:r>
      <w:r>
        <w:t>v.</w:t>
      </w:r>
      <w:r>
        <w:rPr>
          <w:spacing w:val="2"/>
        </w:rPr>
        <w:t xml:space="preserve"> </w:t>
      </w:r>
      <w:r>
        <w:rPr>
          <w:spacing w:val="-2"/>
        </w:rPr>
        <w:t>Vardichand</w:t>
      </w:r>
    </w:p>
    <w:p w:rsidR="0065005A" w:rsidRDefault="00753B8C">
      <w:pPr>
        <w:pStyle w:val="ListParagraph"/>
        <w:numPr>
          <w:ilvl w:val="0"/>
          <w:numId w:val="255"/>
        </w:numPr>
        <w:tabs>
          <w:tab w:val="left" w:pos="1593"/>
        </w:tabs>
        <w:spacing w:before="97"/>
        <w:ind w:left="1593" w:hanging="719"/>
      </w:pPr>
      <w:r>
        <w:t>M.C.</w:t>
      </w:r>
      <w:r>
        <w:rPr>
          <w:spacing w:val="2"/>
        </w:rPr>
        <w:t xml:space="preserve"> </w:t>
      </w:r>
      <w:r>
        <w:t>Metha</w:t>
      </w:r>
      <w:r>
        <w:rPr>
          <w:spacing w:val="-1"/>
        </w:rPr>
        <w:t xml:space="preserve"> </w:t>
      </w:r>
      <w:r>
        <w:t>v.</w:t>
      </w:r>
      <w:r>
        <w:rPr>
          <w:spacing w:val="5"/>
        </w:rPr>
        <w:t xml:space="preserve"> </w:t>
      </w:r>
      <w:r>
        <w:t>Union</w:t>
      </w:r>
      <w:r>
        <w:rPr>
          <w:spacing w:val="-3"/>
        </w:rPr>
        <w:t xml:space="preserve"> </w:t>
      </w:r>
      <w:r>
        <w:t>of</w:t>
      </w:r>
      <w:r>
        <w:rPr>
          <w:spacing w:val="5"/>
        </w:rPr>
        <w:t xml:space="preserve"> </w:t>
      </w:r>
      <w:r>
        <w:rPr>
          <w:spacing w:val="-2"/>
        </w:rPr>
        <w:t>India</w:t>
      </w:r>
    </w:p>
    <w:p w:rsidR="0065005A" w:rsidRDefault="00753B8C">
      <w:pPr>
        <w:pStyle w:val="ListParagraph"/>
        <w:numPr>
          <w:ilvl w:val="0"/>
          <w:numId w:val="255"/>
        </w:numPr>
        <w:tabs>
          <w:tab w:val="left" w:pos="1593"/>
        </w:tabs>
        <w:spacing w:before="97"/>
        <w:ind w:left="1593" w:hanging="719"/>
      </w:pPr>
      <w:r>
        <w:t>T.N.</w:t>
      </w:r>
      <w:r>
        <w:rPr>
          <w:spacing w:val="-1"/>
        </w:rPr>
        <w:t xml:space="preserve"> </w:t>
      </w:r>
      <w:r>
        <w:t>Godavarman</w:t>
      </w:r>
      <w:r>
        <w:rPr>
          <w:spacing w:val="-5"/>
        </w:rPr>
        <w:t xml:space="preserve"> </w:t>
      </w:r>
      <w:r>
        <w:t>Thimmulpaad</w:t>
      </w:r>
      <w:r>
        <w:rPr>
          <w:spacing w:val="1"/>
        </w:rPr>
        <w:t xml:space="preserve"> </w:t>
      </w:r>
      <w:r>
        <w:t>v.</w:t>
      </w:r>
      <w:r>
        <w:rPr>
          <w:spacing w:val="2"/>
        </w:rPr>
        <w:t xml:space="preserve"> </w:t>
      </w:r>
      <w:r>
        <w:t>Union of</w:t>
      </w:r>
      <w:r>
        <w:rPr>
          <w:spacing w:val="7"/>
        </w:rPr>
        <w:t xml:space="preserve"> </w:t>
      </w:r>
      <w:r>
        <w:rPr>
          <w:spacing w:val="-2"/>
        </w:rPr>
        <w:t>India</w:t>
      </w:r>
    </w:p>
    <w:p w:rsidR="0065005A" w:rsidRDefault="0065005A">
      <w:pPr>
        <w:pStyle w:val="BodyText"/>
        <w:spacing w:before="198"/>
      </w:pPr>
    </w:p>
    <w:p w:rsidR="0065005A" w:rsidRDefault="00753B8C">
      <w:pPr>
        <w:pStyle w:val="ListParagraph"/>
        <w:numPr>
          <w:ilvl w:val="0"/>
          <w:numId w:val="272"/>
        </w:numPr>
        <w:tabs>
          <w:tab w:val="left" w:pos="876"/>
        </w:tabs>
        <w:spacing w:line="288" w:lineRule="auto"/>
        <w:ind w:right="328" w:hanging="721"/>
      </w:pPr>
      <w:r>
        <w:t>Under</w:t>
      </w:r>
      <w:r>
        <w:rPr>
          <w:spacing w:val="-1"/>
        </w:rPr>
        <w:t xml:space="preserve"> </w:t>
      </w:r>
      <w:r>
        <w:t>the</w:t>
      </w:r>
      <w:r>
        <w:rPr>
          <w:spacing w:val="-7"/>
        </w:rPr>
        <w:t xml:space="preserve"> </w:t>
      </w:r>
      <w:r>
        <w:t>Wild</w:t>
      </w:r>
      <w:r>
        <w:rPr>
          <w:spacing w:val="-4"/>
        </w:rPr>
        <w:t xml:space="preserve"> </w:t>
      </w:r>
      <w:r>
        <w:t>Life Protection</w:t>
      </w:r>
      <w:r>
        <w:rPr>
          <w:spacing w:val="-12"/>
        </w:rPr>
        <w:t xml:space="preserve"> </w:t>
      </w:r>
      <w:r>
        <w:t>Act, the</w:t>
      </w:r>
      <w:r>
        <w:rPr>
          <w:spacing w:val="-4"/>
        </w:rPr>
        <w:t xml:space="preserve"> </w:t>
      </w:r>
      <w:r>
        <w:t>boundaries of a National</w:t>
      </w:r>
      <w:r>
        <w:rPr>
          <w:spacing w:val="-4"/>
        </w:rPr>
        <w:t xml:space="preserve"> </w:t>
      </w:r>
      <w:r>
        <w:t>Park shall</w:t>
      </w:r>
      <w:r>
        <w:rPr>
          <w:spacing w:val="-5"/>
        </w:rPr>
        <w:t xml:space="preserve"> </w:t>
      </w:r>
      <w:r>
        <w:t>be</w:t>
      </w:r>
      <w:r>
        <w:rPr>
          <w:spacing w:val="-2"/>
        </w:rPr>
        <w:t xml:space="preserve"> </w:t>
      </w:r>
      <w:r>
        <w:t>made</w:t>
      </w:r>
      <w:r>
        <w:rPr>
          <w:spacing w:val="-4"/>
        </w:rPr>
        <w:t xml:space="preserve"> </w:t>
      </w:r>
      <w:r>
        <w:t>in one</w:t>
      </w:r>
      <w:r>
        <w:rPr>
          <w:spacing w:val="-4"/>
        </w:rPr>
        <w:t xml:space="preserve"> </w:t>
      </w:r>
      <w:r>
        <w:t>of the following way :</w:t>
      </w:r>
    </w:p>
    <w:p w:rsidR="0065005A" w:rsidRDefault="00753B8C">
      <w:pPr>
        <w:pStyle w:val="ListParagraph"/>
        <w:numPr>
          <w:ilvl w:val="0"/>
          <w:numId w:val="254"/>
        </w:numPr>
        <w:tabs>
          <w:tab w:val="left" w:pos="1593"/>
        </w:tabs>
        <w:spacing w:before="51"/>
        <w:ind w:left="1593" w:hanging="719"/>
      </w:pPr>
      <w:r>
        <w:t>By</w:t>
      </w:r>
      <w:r>
        <w:rPr>
          <w:spacing w:val="14"/>
        </w:rPr>
        <w:t xml:space="preserve"> </w:t>
      </w:r>
      <w:r>
        <w:t>passing</w:t>
      </w:r>
      <w:r>
        <w:rPr>
          <w:spacing w:val="24"/>
        </w:rPr>
        <w:t xml:space="preserve"> </w:t>
      </w:r>
      <w:r>
        <w:t>a</w:t>
      </w:r>
      <w:r>
        <w:rPr>
          <w:spacing w:val="16"/>
        </w:rPr>
        <w:t xml:space="preserve"> </w:t>
      </w:r>
      <w:r>
        <w:t>resolution</w:t>
      </w:r>
      <w:r>
        <w:rPr>
          <w:spacing w:val="17"/>
        </w:rPr>
        <w:t xml:space="preserve"> </w:t>
      </w:r>
      <w:r>
        <w:t>in</w:t>
      </w:r>
      <w:r>
        <w:rPr>
          <w:spacing w:val="19"/>
        </w:rPr>
        <w:t xml:space="preserve"> </w:t>
      </w:r>
      <w:r>
        <w:t>the</w:t>
      </w:r>
      <w:r>
        <w:rPr>
          <w:spacing w:val="19"/>
        </w:rPr>
        <w:t xml:space="preserve"> </w:t>
      </w:r>
      <w:r>
        <w:rPr>
          <w:spacing w:val="-2"/>
        </w:rPr>
        <w:t>Parliament</w:t>
      </w:r>
    </w:p>
    <w:p w:rsidR="0065005A" w:rsidRDefault="00753B8C">
      <w:pPr>
        <w:pStyle w:val="ListParagraph"/>
        <w:numPr>
          <w:ilvl w:val="0"/>
          <w:numId w:val="254"/>
        </w:numPr>
        <w:tabs>
          <w:tab w:val="left" w:pos="1593"/>
        </w:tabs>
        <w:spacing w:before="95"/>
        <w:ind w:left="1593" w:hanging="719"/>
      </w:pPr>
      <w:r>
        <w:t>By</w:t>
      </w:r>
      <w:r>
        <w:rPr>
          <w:spacing w:val="11"/>
        </w:rPr>
        <w:t xml:space="preserve"> </w:t>
      </w:r>
      <w:r>
        <w:t>passing</w:t>
      </w:r>
      <w:r>
        <w:rPr>
          <w:spacing w:val="21"/>
        </w:rPr>
        <w:t xml:space="preserve"> </w:t>
      </w:r>
      <w:r>
        <w:t>a</w:t>
      </w:r>
      <w:r>
        <w:rPr>
          <w:spacing w:val="14"/>
        </w:rPr>
        <w:t xml:space="preserve"> </w:t>
      </w:r>
      <w:r>
        <w:t>resolution</w:t>
      </w:r>
      <w:r>
        <w:rPr>
          <w:spacing w:val="14"/>
        </w:rPr>
        <w:t xml:space="preserve"> </w:t>
      </w:r>
      <w:r>
        <w:t>in</w:t>
      </w:r>
      <w:r>
        <w:rPr>
          <w:spacing w:val="18"/>
        </w:rPr>
        <w:t xml:space="preserve"> </w:t>
      </w:r>
      <w:r>
        <w:t>the</w:t>
      </w:r>
      <w:r>
        <w:rPr>
          <w:spacing w:val="15"/>
        </w:rPr>
        <w:t xml:space="preserve"> </w:t>
      </w:r>
      <w:r>
        <w:t>Legislature</w:t>
      </w:r>
      <w:r>
        <w:rPr>
          <w:spacing w:val="15"/>
        </w:rPr>
        <w:t xml:space="preserve"> </w:t>
      </w:r>
      <w:r>
        <w:t>of</w:t>
      </w:r>
      <w:r>
        <w:rPr>
          <w:spacing w:val="22"/>
        </w:rPr>
        <w:t xml:space="preserve"> </w:t>
      </w:r>
      <w:r>
        <w:t>a</w:t>
      </w:r>
      <w:r>
        <w:rPr>
          <w:spacing w:val="17"/>
        </w:rPr>
        <w:t xml:space="preserve"> </w:t>
      </w:r>
      <w:r>
        <w:rPr>
          <w:spacing w:val="-2"/>
        </w:rPr>
        <w:t>State</w:t>
      </w:r>
    </w:p>
    <w:p w:rsidR="0065005A" w:rsidRDefault="00753B8C">
      <w:pPr>
        <w:pStyle w:val="ListParagraph"/>
        <w:numPr>
          <w:ilvl w:val="0"/>
          <w:numId w:val="254"/>
        </w:numPr>
        <w:tabs>
          <w:tab w:val="left" w:pos="1593"/>
        </w:tabs>
        <w:spacing w:before="97"/>
        <w:ind w:left="1593" w:hanging="719"/>
      </w:pPr>
      <w:r>
        <w:lastRenderedPageBreak/>
        <w:t>By</w:t>
      </w:r>
      <w:r>
        <w:rPr>
          <w:spacing w:val="9"/>
        </w:rPr>
        <w:t xml:space="preserve"> </w:t>
      </w:r>
      <w:r>
        <w:t>passing</w:t>
      </w:r>
      <w:r>
        <w:rPr>
          <w:spacing w:val="20"/>
        </w:rPr>
        <w:t xml:space="preserve"> </w:t>
      </w:r>
      <w:r>
        <w:t>a</w:t>
      </w:r>
      <w:r>
        <w:rPr>
          <w:spacing w:val="13"/>
        </w:rPr>
        <w:t xml:space="preserve"> </w:t>
      </w:r>
      <w:r>
        <w:t>resolution</w:t>
      </w:r>
      <w:r>
        <w:rPr>
          <w:spacing w:val="11"/>
        </w:rPr>
        <w:t xml:space="preserve"> </w:t>
      </w:r>
      <w:r>
        <w:t>both</w:t>
      </w:r>
      <w:r>
        <w:rPr>
          <w:spacing w:val="13"/>
        </w:rPr>
        <w:t xml:space="preserve"> </w:t>
      </w:r>
      <w:r>
        <w:t>in</w:t>
      </w:r>
      <w:r>
        <w:rPr>
          <w:spacing w:val="16"/>
        </w:rPr>
        <w:t xml:space="preserve"> </w:t>
      </w:r>
      <w:r>
        <w:t>the</w:t>
      </w:r>
      <w:r>
        <w:rPr>
          <w:spacing w:val="12"/>
        </w:rPr>
        <w:t xml:space="preserve"> </w:t>
      </w:r>
      <w:r>
        <w:t>Parliament</w:t>
      </w:r>
      <w:r>
        <w:rPr>
          <w:spacing w:val="17"/>
        </w:rPr>
        <w:t xml:space="preserve"> </w:t>
      </w:r>
      <w:r>
        <w:t>and</w:t>
      </w:r>
      <w:r>
        <w:rPr>
          <w:spacing w:val="18"/>
        </w:rPr>
        <w:t xml:space="preserve"> </w:t>
      </w:r>
      <w:r>
        <w:t>State</w:t>
      </w:r>
      <w:r>
        <w:rPr>
          <w:spacing w:val="17"/>
        </w:rPr>
        <w:t xml:space="preserve"> </w:t>
      </w:r>
      <w:r>
        <w:rPr>
          <w:spacing w:val="-2"/>
        </w:rPr>
        <w:t>Legislature</w:t>
      </w:r>
    </w:p>
    <w:p w:rsidR="0065005A" w:rsidRDefault="00753B8C">
      <w:pPr>
        <w:pStyle w:val="ListParagraph"/>
        <w:numPr>
          <w:ilvl w:val="0"/>
          <w:numId w:val="254"/>
        </w:numPr>
        <w:tabs>
          <w:tab w:val="left" w:pos="1593"/>
        </w:tabs>
        <w:spacing w:before="98"/>
        <w:ind w:left="1593" w:hanging="719"/>
      </w:pPr>
      <w:r>
        <w:t>By</w:t>
      </w:r>
      <w:r>
        <w:rPr>
          <w:spacing w:val="6"/>
        </w:rPr>
        <w:t xml:space="preserve"> </w:t>
      </w:r>
      <w:r>
        <w:t>passing</w:t>
      </w:r>
      <w:r>
        <w:rPr>
          <w:spacing w:val="18"/>
        </w:rPr>
        <w:t xml:space="preserve"> </w:t>
      </w:r>
      <w:r>
        <w:t>a</w:t>
      </w:r>
      <w:r>
        <w:rPr>
          <w:spacing w:val="12"/>
        </w:rPr>
        <w:t xml:space="preserve"> </w:t>
      </w:r>
      <w:r>
        <w:t>resolution</w:t>
      </w:r>
      <w:r>
        <w:rPr>
          <w:spacing w:val="16"/>
        </w:rPr>
        <w:t xml:space="preserve"> </w:t>
      </w:r>
      <w:r>
        <w:t>in</w:t>
      </w:r>
      <w:r>
        <w:rPr>
          <w:spacing w:val="12"/>
        </w:rPr>
        <w:t xml:space="preserve"> </w:t>
      </w:r>
      <w:r>
        <w:t>the</w:t>
      </w:r>
      <w:r>
        <w:rPr>
          <w:spacing w:val="11"/>
        </w:rPr>
        <w:t xml:space="preserve"> </w:t>
      </w:r>
      <w:r>
        <w:t>Municipal</w:t>
      </w:r>
      <w:r>
        <w:rPr>
          <w:spacing w:val="15"/>
        </w:rPr>
        <w:t xml:space="preserve"> </w:t>
      </w:r>
      <w:r>
        <w:t>Body</w:t>
      </w:r>
      <w:r>
        <w:rPr>
          <w:spacing w:val="8"/>
        </w:rPr>
        <w:t xml:space="preserve"> </w:t>
      </w:r>
      <w:r>
        <w:t>and</w:t>
      </w:r>
      <w:r>
        <w:rPr>
          <w:spacing w:val="16"/>
        </w:rPr>
        <w:t xml:space="preserve"> </w:t>
      </w:r>
      <w:r>
        <w:t>State</w:t>
      </w:r>
      <w:r>
        <w:rPr>
          <w:spacing w:val="14"/>
        </w:rPr>
        <w:t xml:space="preserve"> </w:t>
      </w:r>
      <w:r>
        <w:rPr>
          <w:spacing w:val="-2"/>
        </w:rPr>
        <w:t>Legislature</w:t>
      </w:r>
    </w:p>
    <w:p w:rsidR="0065005A" w:rsidRDefault="0065005A">
      <w:pPr>
        <w:pStyle w:val="BodyText"/>
        <w:spacing w:before="150"/>
      </w:pPr>
    </w:p>
    <w:p w:rsidR="0065005A" w:rsidRDefault="00753B8C">
      <w:pPr>
        <w:pStyle w:val="Heading4"/>
        <w:spacing w:before="1"/>
        <w:ind w:right="298"/>
        <w:jc w:val="right"/>
        <w:rPr>
          <w:rFonts w:ascii="Palatino Linotype"/>
        </w:rPr>
      </w:pPr>
      <w:r>
        <w:rPr>
          <w:rFonts w:ascii="Palatino Linotype"/>
          <w:spacing w:val="-5"/>
        </w:rPr>
        <w:t>29</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64032" behindDoc="1" locked="0" layoutInCell="1" allowOverlap="1">
                <wp:simplePos x="0" y="0"/>
                <wp:positionH relativeFrom="page">
                  <wp:posOffset>0</wp:posOffset>
                </wp:positionH>
                <wp:positionV relativeFrom="page">
                  <wp:posOffset>0</wp:posOffset>
                </wp:positionV>
                <wp:extent cx="7556500" cy="1068070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52448" id="docshape8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6454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1936" id="docshape84"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2"/>
        <w:rPr>
          <w:rFonts w:ascii="Arial"/>
          <w:b/>
        </w:rPr>
      </w:pPr>
    </w:p>
    <w:p w:rsidR="0065005A" w:rsidRDefault="00753B8C">
      <w:pPr>
        <w:pStyle w:val="ListParagraph"/>
        <w:numPr>
          <w:ilvl w:val="0"/>
          <w:numId w:val="272"/>
        </w:numPr>
        <w:tabs>
          <w:tab w:val="left" w:pos="720"/>
        </w:tabs>
        <w:ind w:left="720" w:right="2260" w:hanging="720"/>
        <w:jc w:val="right"/>
      </w:pPr>
      <w:r>
        <w:t>‘Basel</w:t>
      </w:r>
      <w:r>
        <w:rPr>
          <w:spacing w:val="12"/>
        </w:rPr>
        <w:t xml:space="preserve"> </w:t>
      </w:r>
      <w:r>
        <w:t>Convention’</w:t>
      </w:r>
      <w:r>
        <w:rPr>
          <w:spacing w:val="14"/>
        </w:rPr>
        <w:t xml:space="preserve"> </w:t>
      </w:r>
      <w:r>
        <w:t>is</w:t>
      </w:r>
      <w:r>
        <w:rPr>
          <w:spacing w:val="16"/>
        </w:rPr>
        <w:t xml:space="preserve"> </w:t>
      </w:r>
      <w:r>
        <w:t>associated</w:t>
      </w:r>
      <w:r>
        <w:rPr>
          <w:spacing w:val="14"/>
        </w:rPr>
        <w:t xml:space="preserve"> </w:t>
      </w:r>
      <w:r>
        <w:t>with</w:t>
      </w:r>
      <w:r>
        <w:rPr>
          <w:spacing w:val="13"/>
        </w:rPr>
        <w:t xml:space="preserve"> </w:t>
      </w:r>
      <w:r>
        <w:t>one</w:t>
      </w:r>
      <w:r>
        <w:rPr>
          <w:spacing w:val="14"/>
        </w:rPr>
        <w:t xml:space="preserve"> </w:t>
      </w:r>
      <w:r>
        <w:t>of</w:t>
      </w:r>
      <w:r>
        <w:rPr>
          <w:spacing w:val="17"/>
        </w:rPr>
        <w:t xml:space="preserve"> </w:t>
      </w:r>
      <w:r>
        <w:t>the</w:t>
      </w:r>
      <w:r>
        <w:rPr>
          <w:spacing w:val="9"/>
        </w:rPr>
        <w:t xml:space="preserve"> </w:t>
      </w:r>
      <w:r>
        <w:t>following</w:t>
      </w:r>
      <w:r>
        <w:rPr>
          <w:spacing w:val="20"/>
        </w:rPr>
        <w:t xml:space="preserve"> </w:t>
      </w:r>
      <w:r>
        <w:t>conventions</w:t>
      </w:r>
      <w:r>
        <w:rPr>
          <w:spacing w:val="15"/>
        </w:rPr>
        <w:t xml:space="preserve"> </w:t>
      </w:r>
      <w:r>
        <w:t>on</w:t>
      </w:r>
      <w:r>
        <w:rPr>
          <w:spacing w:val="14"/>
        </w:rPr>
        <w:t xml:space="preserve"> </w:t>
      </w:r>
      <w:r>
        <w:rPr>
          <w:spacing w:val="-10"/>
        </w:rPr>
        <w:t>:</w:t>
      </w:r>
    </w:p>
    <w:p w:rsidR="0065005A" w:rsidRDefault="00753B8C">
      <w:pPr>
        <w:pStyle w:val="ListParagraph"/>
        <w:numPr>
          <w:ilvl w:val="0"/>
          <w:numId w:val="253"/>
        </w:numPr>
        <w:tabs>
          <w:tab w:val="left" w:pos="719"/>
        </w:tabs>
        <w:spacing w:before="54"/>
        <w:ind w:left="719" w:right="2274" w:hanging="719"/>
        <w:jc w:val="right"/>
      </w:pPr>
      <w:r>
        <w:t>International</w:t>
      </w:r>
      <w:r>
        <w:rPr>
          <w:spacing w:val="1"/>
        </w:rPr>
        <w:t xml:space="preserve"> </w:t>
      </w:r>
      <w:r>
        <w:t>Trade</w:t>
      </w:r>
      <w:r>
        <w:rPr>
          <w:spacing w:val="9"/>
        </w:rPr>
        <w:t xml:space="preserve"> </w:t>
      </w:r>
      <w:r>
        <w:t>in</w:t>
      </w:r>
      <w:r>
        <w:rPr>
          <w:spacing w:val="7"/>
        </w:rPr>
        <w:t xml:space="preserve"> </w:t>
      </w:r>
      <w:r>
        <w:t>Endangered</w:t>
      </w:r>
      <w:r>
        <w:rPr>
          <w:spacing w:val="10"/>
        </w:rPr>
        <w:t xml:space="preserve"> </w:t>
      </w:r>
      <w:r>
        <w:t>Species</w:t>
      </w:r>
      <w:r>
        <w:rPr>
          <w:spacing w:val="10"/>
        </w:rPr>
        <w:t xml:space="preserve"> </w:t>
      </w:r>
      <w:r>
        <w:t>of</w:t>
      </w:r>
      <w:r>
        <w:rPr>
          <w:spacing w:val="9"/>
        </w:rPr>
        <w:t xml:space="preserve"> </w:t>
      </w:r>
      <w:r>
        <w:t>Wild</w:t>
      </w:r>
      <w:r>
        <w:rPr>
          <w:spacing w:val="8"/>
        </w:rPr>
        <w:t xml:space="preserve"> </w:t>
      </w:r>
      <w:r>
        <w:t>Fauna</w:t>
      </w:r>
      <w:r>
        <w:rPr>
          <w:spacing w:val="11"/>
        </w:rPr>
        <w:t xml:space="preserve"> </w:t>
      </w:r>
      <w:r>
        <w:t>and</w:t>
      </w:r>
      <w:r>
        <w:rPr>
          <w:spacing w:val="10"/>
        </w:rPr>
        <w:t xml:space="preserve"> </w:t>
      </w:r>
      <w:r>
        <w:rPr>
          <w:spacing w:val="-2"/>
        </w:rPr>
        <w:t>Flora</w:t>
      </w:r>
    </w:p>
    <w:p w:rsidR="0065005A" w:rsidRDefault="00753B8C">
      <w:pPr>
        <w:pStyle w:val="ListParagraph"/>
        <w:numPr>
          <w:ilvl w:val="0"/>
          <w:numId w:val="253"/>
        </w:numPr>
        <w:tabs>
          <w:tab w:val="left" w:pos="1593"/>
        </w:tabs>
        <w:spacing w:before="50"/>
        <w:ind w:left="1593" w:hanging="719"/>
      </w:pPr>
      <w:r>
        <w:t>The</w:t>
      </w:r>
      <w:r>
        <w:rPr>
          <w:spacing w:val="16"/>
        </w:rPr>
        <w:t xml:space="preserve"> </w:t>
      </w:r>
      <w:r>
        <w:t>control</w:t>
      </w:r>
      <w:r>
        <w:rPr>
          <w:spacing w:val="18"/>
        </w:rPr>
        <w:t xml:space="preserve"> </w:t>
      </w:r>
      <w:r>
        <w:t>of</w:t>
      </w:r>
      <w:r>
        <w:rPr>
          <w:spacing w:val="22"/>
        </w:rPr>
        <w:t xml:space="preserve"> </w:t>
      </w:r>
      <w:r>
        <w:t>transboundary</w:t>
      </w:r>
      <w:r>
        <w:rPr>
          <w:spacing w:val="18"/>
        </w:rPr>
        <w:t xml:space="preserve"> </w:t>
      </w:r>
      <w:r>
        <w:t>movements</w:t>
      </w:r>
      <w:r>
        <w:rPr>
          <w:spacing w:val="21"/>
        </w:rPr>
        <w:t xml:space="preserve"> </w:t>
      </w:r>
      <w:r>
        <w:t>of</w:t>
      </w:r>
      <w:r>
        <w:rPr>
          <w:spacing w:val="23"/>
        </w:rPr>
        <w:t xml:space="preserve"> </w:t>
      </w:r>
      <w:r>
        <w:t>Hazardous</w:t>
      </w:r>
      <w:r>
        <w:rPr>
          <w:spacing w:val="17"/>
        </w:rPr>
        <w:t xml:space="preserve"> </w:t>
      </w:r>
      <w:r>
        <w:t>Wastes</w:t>
      </w:r>
      <w:r>
        <w:rPr>
          <w:spacing w:val="20"/>
        </w:rPr>
        <w:t xml:space="preserve"> </w:t>
      </w:r>
      <w:r>
        <w:t>and</w:t>
      </w:r>
      <w:r>
        <w:rPr>
          <w:spacing w:val="15"/>
        </w:rPr>
        <w:t xml:space="preserve"> </w:t>
      </w:r>
      <w:r>
        <w:t>their</w:t>
      </w:r>
      <w:r>
        <w:rPr>
          <w:spacing w:val="23"/>
        </w:rPr>
        <w:t xml:space="preserve"> </w:t>
      </w:r>
      <w:r>
        <w:rPr>
          <w:spacing w:val="-2"/>
        </w:rPr>
        <w:t>disposal</w:t>
      </w:r>
    </w:p>
    <w:p w:rsidR="0065005A" w:rsidRDefault="00753B8C">
      <w:pPr>
        <w:pStyle w:val="ListParagraph"/>
        <w:numPr>
          <w:ilvl w:val="0"/>
          <w:numId w:val="253"/>
        </w:numPr>
        <w:tabs>
          <w:tab w:val="left" w:pos="1593"/>
        </w:tabs>
        <w:spacing w:before="49"/>
        <w:ind w:left="1593" w:hanging="719"/>
      </w:pPr>
      <w:r>
        <w:t>Climate</w:t>
      </w:r>
      <w:r>
        <w:rPr>
          <w:spacing w:val="15"/>
        </w:rPr>
        <w:t xml:space="preserve"> </w:t>
      </w:r>
      <w:r>
        <w:rPr>
          <w:spacing w:val="-2"/>
        </w:rPr>
        <w:t>Change</w:t>
      </w:r>
    </w:p>
    <w:p w:rsidR="0065005A" w:rsidRDefault="00753B8C">
      <w:pPr>
        <w:pStyle w:val="ListParagraph"/>
        <w:numPr>
          <w:ilvl w:val="0"/>
          <w:numId w:val="253"/>
        </w:numPr>
        <w:tabs>
          <w:tab w:val="left" w:pos="1593"/>
        </w:tabs>
        <w:spacing w:before="54"/>
        <w:ind w:left="1593" w:hanging="719"/>
      </w:pPr>
      <w:r>
        <w:t>Protection</w:t>
      </w:r>
      <w:r>
        <w:rPr>
          <w:spacing w:val="16"/>
        </w:rPr>
        <w:t xml:space="preserve"> </w:t>
      </w:r>
      <w:r>
        <w:t>of</w:t>
      </w:r>
      <w:r>
        <w:rPr>
          <w:spacing w:val="16"/>
        </w:rPr>
        <w:t xml:space="preserve"> </w:t>
      </w:r>
      <w:r>
        <w:t>the</w:t>
      </w:r>
      <w:r>
        <w:rPr>
          <w:spacing w:val="16"/>
        </w:rPr>
        <w:t xml:space="preserve"> </w:t>
      </w:r>
      <w:r>
        <w:t>ozone</w:t>
      </w:r>
      <w:r>
        <w:rPr>
          <w:spacing w:val="16"/>
        </w:rPr>
        <w:t xml:space="preserve"> </w:t>
      </w:r>
      <w:r>
        <w:rPr>
          <w:spacing w:val="-4"/>
        </w:rPr>
        <w:t>layer</w:t>
      </w:r>
    </w:p>
    <w:p w:rsidR="0065005A" w:rsidRDefault="0065005A">
      <w:pPr>
        <w:pStyle w:val="BodyText"/>
        <w:spacing w:before="104"/>
      </w:pPr>
    </w:p>
    <w:p w:rsidR="0065005A" w:rsidRDefault="00753B8C">
      <w:pPr>
        <w:pStyle w:val="ListParagraph"/>
        <w:numPr>
          <w:ilvl w:val="0"/>
          <w:numId w:val="272"/>
        </w:numPr>
        <w:tabs>
          <w:tab w:val="left" w:pos="874"/>
        </w:tabs>
        <w:ind w:left="874" w:hanging="721"/>
        <w:jc w:val="both"/>
      </w:pPr>
      <w:r>
        <w:rPr>
          <w:noProof/>
          <w:lang w:val="en-IN" w:eastAsia="en-IN"/>
        </w:rPr>
        <w:drawing>
          <wp:anchor distT="0" distB="0" distL="0" distR="0" simplePos="0" relativeHeight="473965056" behindDoc="1" locked="0" layoutInCell="1" allowOverlap="1">
            <wp:simplePos x="0" y="0"/>
            <wp:positionH relativeFrom="page">
              <wp:posOffset>571258</wp:posOffset>
            </wp:positionH>
            <wp:positionV relativeFrom="paragraph">
              <wp:posOffset>313797</wp:posOffset>
            </wp:positionV>
            <wp:extent cx="6296012" cy="6270752"/>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5"/>
        </w:rPr>
        <w:t xml:space="preserve"> </w:t>
      </w:r>
      <w:r>
        <w:t>of</w:t>
      </w:r>
      <w:r>
        <w:rPr>
          <w:spacing w:val="21"/>
        </w:rPr>
        <w:t xml:space="preserve"> </w:t>
      </w:r>
      <w:r>
        <w:t>the</w:t>
      </w:r>
      <w:r>
        <w:rPr>
          <w:spacing w:val="12"/>
        </w:rPr>
        <w:t xml:space="preserve"> </w:t>
      </w:r>
      <w:r>
        <w:t>following</w:t>
      </w:r>
      <w:r>
        <w:rPr>
          <w:spacing w:val="22"/>
        </w:rPr>
        <w:t xml:space="preserve"> </w:t>
      </w:r>
      <w:r>
        <w:t>jurists</w:t>
      </w:r>
      <w:r>
        <w:rPr>
          <w:spacing w:val="16"/>
        </w:rPr>
        <w:t xml:space="preserve"> </w:t>
      </w:r>
      <w:r>
        <w:t>deny</w:t>
      </w:r>
      <w:r>
        <w:rPr>
          <w:spacing w:val="12"/>
        </w:rPr>
        <w:t xml:space="preserve"> </w:t>
      </w:r>
      <w:r>
        <w:t>legal</w:t>
      </w:r>
      <w:r>
        <w:rPr>
          <w:spacing w:val="17"/>
        </w:rPr>
        <w:t xml:space="preserve"> </w:t>
      </w:r>
      <w:r>
        <w:t>character</w:t>
      </w:r>
      <w:r>
        <w:rPr>
          <w:spacing w:val="18"/>
        </w:rPr>
        <w:t xml:space="preserve"> </w:t>
      </w:r>
      <w:r>
        <w:t>of</w:t>
      </w:r>
      <w:r>
        <w:rPr>
          <w:spacing w:val="23"/>
        </w:rPr>
        <w:t xml:space="preserve"> </w:t>
      </w:r>
      <w:r>
        <w:t>international</w:t>
      </w:r>
      <w:r>
        <w:rPr>
          <w:spacing w:val="15"/>
        </w:rPr>
        <w:t xml:space="preserve"> </w:t>
      </w:r>
      <w:proofErr w:type="gramStart"/>
      <w:r>
        <w:t>law</w:t>
      </w:r>
      <w:r>
        <w:rPr>
          <w:spacing w:val="12"/>
        </w:rPr>
        <w:t xml:space="preserve"> </w:t>
      </w:r>
      <w:r>
        <w:rPr>
          <w:spacing w:val="-10"/>
        </w:rPr>
        <w:t>?</w:t>
      </w:r>
      <w:proofErr w:type="gramEnd"/>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3315"/>
        <w:gridCol w:w="1548"/>
        <w:gridCol w:w="2484"/>
      </w:tblGrid>
      <w:tr w:rsidR="0065005A">
        <w:trPr>
          <w:trHeight w:val="273"/>
        </w:trPr>
        <w:tc>
          <w:tcPr>
            <w:tcW w:w="3315" w:type="dxa"/>
          </w:tcPr>
          <w:p w:rsidR="0065005A" w:rsidRDefault="00753B8C">
            <w:pPr>
              <w:pStyle w:val="TableParagraph"/>
              <w:tabs>
                <w:tab w:val="left" w:pos="767"/>
              </w:tabs>
              <w:spacing w:line="247" w:lineRule="exact"/>
              <w:ind w:left="50"/>
            </w:pPr>
            <w:r>
              <w:rPr>
                <w:spacing w:val="-5"/>
              </w:rPr>
              <w:t>(a)</w:t>
            </w:r>
            <w:r>
              <w:tab/>
            </w:r>
            <w:r>
              <w:rPr>
                <w:spacing w:val="-2"/>
              </w:rPr>
              <w:t>Hobbes</w:t>
            </w:r>
          </w:p>
        </w:tc>
        <w:tc>
          <w:tcPr>
            <w:tcW w:w="1548" w:type="dxa"/>
          </w:tcPr>
          <w:p w:rsidR="0065005A" w:rsidRDefault="00753B8C">
            <w:pPr>
              <w:pStyle w:val="TableParagraph"/>
              <w:spacing w:line="247" w:lineRule="exact"/>
              <w:ind w:right="219"/>
              <w:jc w:val="right"/>
            </w:pPr>
            <w:r>
              <w:rPr>
                <w:spacing w:val="-5"/>
              </w:rPr>
              <w:t>(b)</w:t>
            </w:r>
          </w:p>
        </w:tc>
        <w:tc>
          <w:tcPr>
            <w:tcW w:w="2484" w:type="dxa"/>
          </w:tcPr>
          <w:p w:rsidR="0065005A" w:rsidRDefault="00753B8C">
            <w:pPr>
              <w:pStyle w:val="TableParagraph"/>
              <w:spacing w:line="247" w:lineRule="exact"/>
              <w:ind w:left="223"/>
            </w:pPr>
            <w:r>
              <w:rPr>
                <w:spacing w:val="-2"/>
              </w:rPr>
              <w:t>Pufendorf</w:t>
            </w:r>
          </w:p>
        </w:tc>
      </w:tr>
      <w:tr w:rsidR="0065005A">
        <w:trPr>
          <w:trHeight w:val="300"/>
        </w:trPr>
        <w:tc>
          <w:tcPr>
            <w:tcW w:w="3315" w:type="dxa"/>
          </w:tcPr>
          <w:p w:rsidR="0065005A" w:rsidRDefault="00753B8C">
            <w:pPr>
              <w:pStyle w:val="TableParagraph"/>
              <w:tabs>
                <w:tab w:val="left" w:pos="767"/>
              </w:tabs>
              <w:spacing w:before="20"/>
              <w:ind w:left="50"/>
            </w:pPr>
            <w:r>
              <w:rPr>
                <w:spacing w:val="-5"/>
              </w:rPr>
              <w:t>(c)</w:t>
            </w:r>
            <w:r>
              <w:tab/>
            </w:r>
            <w:r>
              <w:rPr>
                <w:spacing w:val="-2"/>
              </w:rPr>
              <w:t>Oppenheim</w:t>
            </w:r>
          </w:p>
        </w:tc>
        <w:tc>
          <w:tcPr>
            <w:tcW w:w="1548" w:type="dxa"/>
          </w:tcPr>
          <w:p w:rsidR="0065005A" w:rsidRDefault="00753B8C">
            <w:pPr>
              <w:pStyle w:val="TableParagraph"/>
              <w:spacing w:before="20"/>
              <w:ind w:right="219"/>
              <w:jc w:val="right"/>
            </w:pPr>
            <w:r>
              <w:rPr>
                <w:spacing w:val="-5"/>
              </w:rPr>
              <w:t>(d)</w:t>
            </w:r>
          </w:p>
        </w:tc>
        <w:tc>
          <w:tcPr>
            <w:tcW w:w="2484" w:type="dxa"/>
          </w:tcPr>
          <w:p w:rsidR="0065005A" w:rsidRDefault="00753B8C">
            <w:pPr>
              <w:pStyle w:val="TableParagraph"/>
              <w:spacing w:before="20"/>
              <w:ind w:left="223"/>
            </w:pPr>
            <w:r>
              <w:rPr>
                <w:spacing w:val="-2"/>
              </w:rPr>
              <w:t>Starke</w:t>
            </w:r>
          </w:p>
        </w:tc>
      </w:tr>
      <w:tr w:rsidR="0065005A">
        <w:trPr>
          <w:trHeight w:val="602"/>
        </w:trPr>
        <w:tc>
          <w:tcPr>
            <w:tcW w:w="3315" w:type="dxa"/>
          </w:tcPr>
          <w:p w:rsidR="0065005A" w:rsidRDefault="00753B8C">
            <w:pPr>
              <w:pStyle w:val="TableParagraph"/>
              <w:spacing w:before="20"/>
              <w:ind w:left="50"/>
              <w:rPr>
                <w:rFonts w:ascii="Arial"/>
                <w:b/>
              </w:rPr>
            </w:pPr>
            <w:r>
              <w:rPr>
                <w:rFonts w:ascii="Arial"/>
                <w:b/>
              </w:rPr>
              <w:t>Code</w:t>
            </w:r>
            <w:r>
              <w:rPr>
                <w:rFonts w:ascii="Arial"/>
                <w:b/>
                <w:spacing w:val="26"/>
              </w:rPr>
              <w:t xml:space="preserve"> </w:t>
            </w:r>
            <w:r>
              <w:rPr>
                <w:rFonts w:ascii="Arial"/>
                <w:b/>
                <w:spacing w:val="-10"/>
              </w:rPr>
              <w:t>:</w:t>
            </w:r>
          </w:p>
          <w:p w:rsidR="0065005A" w:rsidRDefault="00753B8C">
            <w:pPr>
              <w:pStyle w:val="TableParagraph"/>
              <w:tabs>
                <w:tab w:val="left" w:pos="767"/>
              </w:tabs>
              <w:spacing w:before="57" w:line="253" w:lineRule="exact"/>
              <w:ind w:left="50"/>
            </w:pPr>
            <w:r>
              <w:rPr>
                <w:spacing w:val="-5"/>
              </w:rPr>
              <w:t>(1)</w:t>
            </w:r>
            <w:r>
              <w:tab/>
              <w:t>Only</w:t>
            </w:r>
            <w:r>
              <w:rPr>
                <w:spacing w:val="19"/>
              </w:rPr>
              <w:t xml:space="preserve"> </w:t>
            </w:r>
            <w:r>
              <w:rPr>
                <w:spacing w:val="-5"/>
              </w:rPr>
              <w:t>(a)</w:t>
            </w:r>
          </w:p>
        </w:tc>
        <w:tc>
          <w:tcPr>
            <w:tcW w:w="1548" w:type="dxa"/>
          </w:tcPr>
          <w:p w:rsidR="0065005A" w:rsidRDefault="0065005A">
            <w:pPr>
              <w:pStyle w:val="TableParagraph"/>
              <w:spacing w:before="76"/>
            </w:pPr>
          </w:p>
          <w:p w:rsidR="0065005A" w:rsidRDefault="00753B8C">
            <w:pPr>
              <w:pStyle w:val="TableParagraph"/>
              <w:spacing w:before="1" w:line="253" w:lineRule="exact"/>
              <w:ind w:right="219"/>
              <w:jc w:val="right"/>
            </w:pPr>
            <w:r>
              <w:rPr>
                <w:spacing w:val="-5"/>
              </w:rPr>
              <w:t>(2)</w:t>
            </w:r>
          </w:p>
        </w:tc>
        <w:tc>
          <w:tcPr>
            <w:tcW w:w="2484" w:type="dxa"/>
          </w:tcPr>
          <w:p w:rsidR="0065005A" w:rsidRDefault="0065005A">
            <w:pPr>
              <w:pStyle w:val="TableParagraph"/>
              <w:spacing w:before="76"/>
            </w:pPr>
          </w:p>
          <w:p w:rsidR="0065005A" w:rsidRDefault="00753B8C">
            <w:pPr>
              <w:pStyle w:val="TableParagraph"/>
              <w:spacing w:before="1" w:line="253" w:lineRule="exact"/>
              <w:ind w:left="223"/>
            </w:pPr>
            <w:r>
              <w:t>Both</w:t>
            </w:r>
            <w:r>
              <w:rPr>
                <w:spacing w:val="21"/>
              </w:rPr>
              <w:t xml:space="preserve"> </w:t>
            </w:r>
            <w:r>
              <w:t>(a)</w:t>
            </w:r>
            <w:r>
              <w:rPr>
                <w:spacing w:val="21"/>
              </w:rPr>
              <w:t xml:space="preserve"> </w:t>
            </w:r>
            <w:r>
              <w:t>and</w:t>
            </w:r>
            <w:r>
              <w:rPr>
                <w:spacing w:val="22"/>
              </w:rPr>
              <w:t xml:space="preserve"> </w:t>
            </w:r>
            <w:r>
              <w:rPr>
                <w:spacing w:val="-5"/>
              </w:rPr>
              <w:t>(b)</w:t>
            </w:r>
          </w:p>
        </w:tc>
      </w:tr>
      <w:tr w:rsidR="0065005A">
        <w:trPr>
          <w:trHeight w:val="266"/>
        </w:trPr>
        <w:tc>
          <w:tcPr>
            <w:tcW w:w="3315" w:type="dxa"/>
          </w:tcPr>
          <w:p w:rsidR="0065005A" w:rsidRDefault="00753B8C">
            <w:pPr>
              <w:pStyle w:val="TableParagraph"/>
              <w:tabs>
                <w:tab w:val="left" w:pos="767"/>
              </w:tabs>
              <w:spacing w:before="13" w:line="233" w:lineRule="exact"/>
              <w:ind w:left="50"/>
            </w:pPr>
            <w:r>
              <w:rPr>
                <w:spacing w:val="-5"/>
              </w:rPr>
              <w:t>(3)</w:t>
            </w:r>
            <w:r>
              <w:tab/>
              <w:t>(a),</w:t>
            </w:r>
            <w:r>
              <w:rPr>
                <w:spacing w:val="22"/>
              </w:rPr>
              <w:t xml:space="preserve"> </w:t>
            </w:r>
            <w:r>
              <w:t>(b)</w:t>
            </w:r>
            <w:r>
              <w:rPr>
                <w:spacing w:val="29"/>
              </w:rPr>
              <w:t xml:space="preserve"> </w:t>
            </w:r>
            <w:r>
              <w:t>and</w:t>
            </w:r>
            <w:r>
              <w:rPr>
                <w:spacing w:val="24"/>
              </w:rPr>
              <w:t xml:space="preserve"> </w:t>
            </w:r>
            <w:r>
              <w:rPr>
                <w:spacing w:val="-5"/>
              </w:rPr>
              <w:t>(c)</w:t>
            </w:r>
          </w:p>
        </w:tc>
        <w:tc>
          <w:tcPr>
            <w:tcW w:w="1548" w:type="dxa"/>
          </w:tcPr>
          <w:p w:rsidR="0065005A" w:rsidRDefault="00753B8C">
            <w:pPr>
              <w:pStyle w:val="TableParagraph"/>
              <w:spacing w:before="13" w:line="233" w:lineRule="exact"/>
              <w:ind w:right="219"/>
              <w:jc w:val="right"/>
            </w:pPr>
            <w:r>
              <w:rPr>
                <w:spacing w:val="-5"/>
              </w:rPr>
              <w:t>(4)</w:t>
            </w:r>
          </w:p>
        </w:tc>
        <w:tc>
          <w:tcPr>
            <w:tcW w:w="2484" w:type="dxa"/>
          </w:tcPr>
          <w:p w:rsidR="0065005A" w:rsidRDefault="00753B8C">
            <w:pPr>
              <w:pStyle w:val="TableParagraph"/>
              <w:spacing w:before="13" w:line="233" w:lineRule="exact"/>
              <w:ind w:left="223"/>
            </w:pPr>
            <w:r>
              <w:t>(a),</w:t>
            </w:r>
            <w:r>
              <w:rPr>
                <w:spacing w:val="20"/>
              </w:rPr>
              <w:t xml:space="preserve"> </w:t>
            </w:r>
            <w:r>
              <w:t>(b),</w:t>
            </w:r>
            <w:r>
              <w:rPr>
                <w:spacing w:val="28"/>
              </w:rPr>
              <w:t xml:space="preserve"> </w:t>
            </w:r>
            <w:r>
              <w:t>(c)</w:t>
            </w:r>
            <w:r>
              <w:rPr>
                <w:spacing w:val="24"/>
              </w:rPr>
              <w:t xml:space="preserve"> </w:t>
            </w:r>
            <w:r>
              <w:t>and</w:t>
            </w:r>
            <w:r>
              <w:rPr>
                <w:spacing w:val="23"/>
              </w:rPr>
              <w:t xml:space="preserve"> </w:t>
            </w:r>
            <w:r>
              <w:t>(d)</w:t>
            </w:r>
            <w:r>
              <w:rPr>
                <w:spacing w:val="24"/>
              </w:rPr>
              <w:t xml:space="preserve"> </w:t>
            </w:r>
            <w:r>
              <w:rPr>
                <w:spacing w:val="-5"/>
              </w:rPr>
              <w:t>all</w:t>
            </w:r>
          </w:p>
        </w:tc>
      </w:tr>
    </w:tbl>
    <w:p w:rsidR="0065005A" w:rsidRDefault="0065005A">
      <w:pPr>
        <w:pStyle w:val="BodyText"/>
        <w:spacing w:before="121"/>
      </w:pPr>
    </w:p>
    <w:p w:rsidR="0065005A" w:rsidRDefault="00753B8C">
      <w:pPr>
        <w:pStyle w:val="ListParagraph"/>
        <w:numPr>
          <w:ilvl w:val="0"/>
          <w:numId w:val="272"/>
        </w:numPr>
        <w:tabs>
          <w:tab w:val="left" w:pos="876"/>
        </w:tabs>
        <w:spacing w:line="259" w:lineRule="auto"/>
        <w:ind w:right="322" w:hanging="721"/>
      </w:pPr>
      <w:r>
        <w:t>In</w:t>
      </w:r>
      <w:r>
        <w:rPr>
          <w:spacing w:val="18"/>
        </w:rPr>
        <w:t xml:space="preserve"> </w:t>
      </w:r>
      <w:r>
        <w:t>which</w:t>
      </w:r>
      <w:r>
        <w:rPr>
          <w:spacing w:val="15"/>
        </w:rPr>
        <w:t xml:space="preserve"> </w:t>
      </w:r>
      <w:r>
        <w:t>of</w:t>
      </w:r>
      <w:r>
        <w:rPr>
          <w:spacing w:val="21"/>
        </w:rPr>
        <w:t xml:space="preserve"> </w:t>
      </w:r>
      <w:r>
        <w:t>the</w:t>
      </w:r>
      <w:r>
        <w:rPr>
          <w:spacing w:val="15"/>
        </w:rPr>
        <w:t xml:space="preserve"> </w:t>
      </w:r>
      <w:r>
        <w:t>following</w:t>
      </w:r>
      <w:r>
        <w:rPr>
          <w:spacing w:val="20"/>
        </w:rPr>
        <w:t xml:space="preserve"> </w:t>
      </w:r>
      <w:r>
        <w:t>cases</w:t>
      </w:r>
      <w:r>
        <w:rPr>
          <w:spacing w:val="16"/>
        </w:rPr>
        <w:t xml:space="preserve"> </w:t>
      </w:r>
      <w:r>
        <w:t>the</w:t>
      </w:r>
      <w:r>
        <w:rPr>
          <w:spacing w:val="15"/>
        </w:rPr>
        <w:t xml:space="preserve"> </w:t>
      </w:r>
      <w:r>
        <w:t>world</w:t>
      </w:r>
      <w:r>
        <w:rPr>
          <w:spacing w:val="15"/>
        </w:rPr>
        <w:t xml:space="preserve"> </w:t>
      </w:r>
      <w:r>
        <w:t>court</w:t>
      </w:r>
      <w:r>
        <w:rPr>
          <w:spacing w:val="19"/>
        </w:rPr>
        <w:t xml:space="preserve"> </w:t>
      </w:r>
      <w:r>
        <w:t>by majority</w:t>
      </w:r>
      <w:r>
        <w:rPr>
          <w:spacing w:val="14"/>
        </w:rPr>
        <w:t xml:space="preserve"> </w:t>
      </w:r>
      <w:r>
        <w:t>has</w:t>
      </w:r>
      <w:r>
        <w:rPr>
          <w:spacing w:val="16"/>
        </w:rPr>
        <w:t xml:space="preserve"> </w:t>
      </w:r>
      <w:r>
        <w:t>taken the</w:t>
      </w:r>
      <w:r>
        <w:rPr>
          <w:spacing w:val="15"/>
        </w:rPr>
        <w:t xml:space="preserve"> </w:t>
      </w:r>
      <w:r>
        <w:t>view that</w:t>
      </w:r>
      <w:r>
        <w:rPr>
          <w:spacing w:val="14"/>
        </w:rPr>
        <w:t xml:space="preserve"> </w:t>
      </w:r>
      <w:r>
        <w:t>the</w:t>
      </w:r>
      <w:r>
        <w:rPr>
          <w:spacing w:val="15"/>
        </w:rPr>
        <w:t xml:space="preserve"> </w:t>
      </w:r>
      <w:r>
        <w:t>sources of</w:t>
      </w:r>
      <w:r>
        <w:rPr>
          <w:spacing w:val="40"/>
        </w:rPr>
        <w:t xml:space="preserve"> </w:t>
      </w:r>
      <w:r>
        <w:t>law are</w:t>
      </w:r>
      <w:r>
        <w:rPr>
          <w:spacing w:val="34"/>
        </w:rPr>
        <w:t xml:space="preserve"> </w:t>
      </w:r>
      <w:r>
        <w:t>not</w:t>
      </w:r>
      <w:r>
        <w:rPr>
          <w:spacing w:val="35"/>
        </w:rPr>
        <w:t xml:space="preserve"> </w:t>
      </w:r>
      <w:r>
        <w:t>hierarchical</w:t>
      </w:r>
      <w:r>
        <w:rPr>
          <w:spacing w:val="33"/>
        </w:rPr>
        <w:t xml:space="preserve"> </w:t>
      </w:r>
      <w:r>
        <w:t>but</w:t>
      </w:r>
      <w:r>
        <w:rPr>
          <w:spacing w:val="35"/>
        </w:rPr>
        <w:t xml:space="preserve"> </w:t>
      </w:r>
      <w:r>
        <w:t>are</w:t>
      </w:r>
      <w:r>
        <w:rPr>
          <w:spacing w:val="36"/>
        </w:rPr>
        <w:t xml:space="preserve"> </w:t>
      </w:r>
      <w:r>
        <w:t>necessarily</w:t>
      </w:r>
      <w:r>
        <w:rPr>
          <w:spacing w:val="30"/>
        </w:rPr>
        <w:t xml:space="preserve"> </w:t>
      </w:r>
      <w:r>
        <w:t>complementary</w:t>
      </w:r>
      <w:r>
        <w:rPr>
          <w:spacing w:val="30"/>
        </w:rPr>
        <w:t xml:space="preserve"> </w:t>
      </w:r>
      <w:r>
        <w:t>and</w:t>
      </w:r>
      <w:r>
        <w:rPr>
          <w:spacing w:val="31"/>
        </w:rPr>
        <w:t xml:space="preserve"> </w:t>
      </w:r>
      <w:r>
        <w:t>inter</w:t>
      </w:r>
      <w:r>
        <w:rPr>
          <w:spacing w:val="33"/>
        </w:rPr>
        <w:t xml:space="preserve"> </w:t>
      </w:r>
      <w:proofErr w:type="gramStart"/>
      <w:r>
        <w:t>related</w:t>
      </w:r>
      <w:r>
        <w:rPr>
          <w:spacing w:val="34"/>
        </w:rPr>
        <w:t xml:space="preserve"> </w:t>
      </w:r>
      <w:r>
        <w:t>?</w:t>
      </w:r>
      <w:proofErr w:type="gramEnd"/>
    </w:p>
    <w:p w:rsidR="0065005A" w:rsidRDefault="00753B8C">
      <w:pPr>
        <w:pStyle w:val="ListParagraph"/>
        <w:numPr>
          <w:ilvl w:val="0"/>
          <w:numId w:val="252"/>
        </w:numPr>
        <w:tabs>
          <w:tab w:val="left" w:pos="1593"/>
        </w:tabs>
        <w:spacing w:before="33"/>
        <w:ind w:left="1593" w:hanging="719"/>
      </w:pPr>
      <w:r>
        <w:t>Nicaragua</w:t>
      </w:r>
      <w:r>
        <w:rPr>
          <w:spacing w:val="-7"/>
        </w:rPr>
        <w:t xml:space="preserve"> </w:t>
      </w:r>
      <w:r>
        <w:t>v.</w:t>
      </w:r>
      <w:r>
        <w:rPr>
          <w:spacing w:val="-3"/>
        </w:rPr>
        <w:t xml:space="preserve"> </w:t>
      </w:r>
      <w:r>
        <w:rPr>
          <w:spacing w:val="-4"/>
        </w:rPr>
        <w:t>U.S.A</w:t>
      </w:r>
    </w:p>
    <w:p w:rsidR="0065005A" w:rsidRDefault="00753B8C">
      <w:pPr>
        <w:pStyle w:val="ListParagraph"/>
        <w:numPr>
          <w:ilvl w:val="0"/>
          <w:numId w:val="252"/>
        </w:numPr>
        <w:tabs>
          <w:tab w:val="left" w:pos="1593"/>
        </w:tabs>
        <w:spacing w:before="52"/>
        <w:ind w:left="1593" w:hanging="719"/>
      </w:pPr>
      <w:r>
        <w:t>Frontier</w:t>
      </w:r>
      <w:r>
        <w:rPr>
          <w:spacing w:val="7"/>
        </w:rPr>
        <w:t xml:space="preserve"> </w:t>
      </w:r>
      <w:r>
        <w:t>Dispute</w:t>
      </w:r>
      <w:r>
        <w:rPr>
          <w:spacing w:val="10"/>
        </w:rPr>
        <w:t xml:space="preserve"> </w:t>
      </w:r>
      <w:r>
        <w:t>(Burkina</w:t>
      </w:r>
      <w:r>
        <w:rPr>
          <w:spacing w:val="9"/>
        </w:rPr>
        <w:t xml:space="preserve"> </w:t>
      </w:r>
      <w:r>
        <w:t>Faso</w:t>
      </w:r>
      <w:r>
        <w:rPr>
          <w:spacing w:val="9"/>
        </w:rPr>
        <w:t xml:space="preserve"> </w:t>
      </w:r>
      <w:r>
        <w:t>v.</w:t>
      </w:r>
      <w:r>
        <w:rPr>
          <w:spacing w:val="11"/>
        </w:rPr>
        <w:t xml:space="preserve"> </w:t>
      </w:r>
      <w:r>
        <w:rPr>
          <w:spacing w:val="-4"/>
        </w:rPr>
        <w:t>Mali)</w:t>
      </w:r>
    </w:p>
    <w:p w:rsidR="0065005A" w:rsidRDefault="00753B8C">
      <w:pPr>
        <w:pStyle w:val="ListParagraph"/>
        <w:numPr>
          <w:ilvl w:val="0"/>
          <w:numId w:val="252"/>
        </w:numPr>
        <w:tabs>
          <w:tab w:val="left" w:pos="1593"/>
        </w:tabs>
        <w:spacing w:before="49"/>
        <w:ind w:left="1593" w:hanging="719"/>
      </w:pPr>
      <w:r>
        <w:t>Portugal</w:t>
      </w:r>
      <w:r>
        <w:rPr>
          <w:spacing w:val="-6"/>
        </w:rPr>
        <w:t xml:space="preserve"> </w:t>
      </w:r>
      <w:r>
        <w:t>v.</w:t>
      </w:r>
      <w:r>
        <w:rPr>
          <w:spacing w:val="2"/>
        </w:rPr>
        <w:t xml:space="preserve"> </w:t>
      </w:r>
      <w:r>
        <w:rPr>
          <w:spacing w:val="-2"/>
        </w:rPr>
        <w:t>India</w:t>
      </w:r>
    </w:p>
    <w:p w:rsidR="0065005A" w:rsidRDefault="00753B8C">
      <w:pPr>
        <w:pStyle w:val="ListParagraph"/>
        <w:numPr>
          <w:ilvl w:val="0"/>
          <w:numId w:val="252"/>
        </w:numPr>
        <w:tabs>
          <w:tab w:val="left" w:pos="1593"/>
        </w:tabs>
        <w:spacing w:before="52"/>
        <w:ind w:left="1593" w:hanging="719"/>
      </w:pPr>
      <w:r>
        <w:t>Case</w:t>
      </w:r>
      <w:r>
        <w:rPr>
          <w:spacing w:val="13"/>
        </w:rPr>
        <w:t xml:space="preserve"> </w:t>
      </w:r>
      <w:r>
        <w:t>concerning</w:t>
      </w:r>
      <w:r>
        <w:rPr>
          <w:spacing w:val="17"/>
        </w:rPr>
        <w:t xml:space="preserve"> </w:t>
      </w:r>
      <w:r>
        <w:t>the</w:t>
      </w:r>
      <w:r>
        <w:rPr>
          <w:spacing w:val="3"/>
        </w:rPr>
        <w:t xml:space="preserve"> </w:t>
      </w:r>
      <w:r>
        <w:t>Temple</w:t>
      </w:r>
      <w:r>
        <w:rPr>
          <w:spacing w:val="14"/>
        </w:rPr>
        <w:t xml:space="preserve"> </w:t>
      </w:r>
      <w:r>
        <w:t>of</w:t>
      </w:r>
      <w:r>
        <w:rPr>
          <w:spacing w:val="19"/>
        </w:rPr>
        <w:t xml:space="preserve"> </w:t>
      </w:r>
      <w:r>
        <w:t>Preah</w:t>
      </w:r>
      <w:r>
        <w:rPr>
          <w:spacing w:val="12"/>
        </w:rPr>
        <w:t xml:space="preserve"> </w:t>
      </w:r>
      <w:r>
        <w:rPr>
          <w:spacing w:val="-2"/>
        </w:rPr>
        <w:t>Vihear</w:t>
      </w:r>
    </w:p>
    <w:p w:rsidR="0065005A" w:rsidRDefault="0065005A">
      <w:pPr>
        <w:pStyle w:val="BodyText"/>
        <w:spacing w:before="106"/>
      </w:pPr>
    </w:p>
    <w:p w:rsidR="0065005A" w:rsidRDefault="00753B8C">
      <w:pPr>
        <w:pStyle w:val="ListParagraph"/>
        <w:numPr>
          <w:ilvl w:val="0"/>
          <w:numId w:val="272"/>
        </w:numPr>
        <w:tabs>
          <w:tab w:val="left" w:pos="876"/>
        </w:tabs>
        <w:spacing w:after="34" w:line="261" w:lineRule="auto"/>
        <w:ind w:right="325" w:hanging="721"/>
      </w:pPr>
      <w:r>
        <w:t>Who</w:t>
      </w:r>
      <w:r>
        <w:rPr>
          <w:spacing w:val="30"/>
        </w:rPr>
        <w:t xml:space="preserve"> </w:t>
      </w:r>
      <w:r>
        <w:t>of</w:t>
      </w:r>
      <w:r>
        <w:rPr>
          <w:spacing w:val="38"/>
        </w:rPr>
        <w:t xml:space="preserve"> </w:t>
      </w:r>
      <w:r>
        <w:t>the</w:t>
      </w:r>
      <w:r>
        <w:rPr>
          <w:spacing w:val="27"/>
        </w:rPr>
        <w:t xml:space="preserve"> </w:t>
      </w:r>
      <w:r>
        <w:t>following</w:t>
      </w:r>
      <w:r>
        <w:rPr>
          <w:spacing w:val="40"/>
        </w:rPr>
        <w:t xml:space="preserve"> </w:t>
      </w:r>
      <w:r>
        <w:t>has</w:t>
      </w:r>
      <w:r>
        <w:rPr>
          <w:spacing w:val="32"/>
        </w:rPr>
        <w:t xml:space="preserve"> </w:t>
      </w:r>
      <w:r>
        <w:t>viewed</w:t>
      </w:r>
      <w:r>
        <w:rPr>
          <w:spacing w:val="34"/>
        </w:rPr>
        <w:t xml:space="preserve"> </w:t>
      </w:r>
      <w:r>
        <w:t>that</w:t>
      </w:r>
      <w:r>
        <w:rPr>
          <w:spacing w:val="31"/>
        </w:rPr>
        <w:t xml:space="preserve"> </w:t>
      </w:r>
      <w:r>
        <w:t>there</w:t>
      </w:r>
      <w:r>
        <w:rPr>
          <w:spacing w:val="33"/>
        </w:rPr>
        <w:t xml:space="preserve"> </w:t>
      </w:r>
      <w:r>
        <w:t>is</w:t>
      </w:r>
      <w:r>
        <w:rPr>
          <w:spacing w:val="32"/>
        </w:rPr>
        <w:t xml:space="preserve"> </w:t>
      </w:r>
      <w:r>
        <w:t>legal</w:t>
      </w:r>
      <w:r>
        <w:rPr>
          <w:spacing w:val="31"/>
        </w:rPr>
        <w:t xml:space="preserve"> </w:t>
      </w:r>
      <w:r>
        <w:t>duty</w:t>
      </w:r>
      <w:r>
        <w:rPr>
          <w:spacing w:val="30"/>
        </w:rPr>
        <w:t xml:space="preserve"> </w:t>
      </w:r>
      <w:r>
        <w:t>on</w:t>
      </w:r>
      <w:r>
        <w:rPr>
          <w:spacing w:val="30"/>
        </w:rPr>
        <w:t xml:space="preserve"> </w:t>
      </w:r>
      <w:r>
        <w:t>the</w:t>
      </w:r>
      <w:r>
        <w:rPr>
          <w:spacing w:val="34"/>
        </w:rPr>
        <w:t xml:space="preserve"> </w:t>
      </w:r>
      <w:r>
        <w:t>part</w:t>
      </w:r>
      <w:r>
        <w:rPr>
          <w:spacing w:val="33"/>
        </w:rPr>
        <w:t xml:space="preserve"> </w:t>
      </w:r>
      <w:r>
        <w:t>of</w:t>
      </w:r>
      <w:r>
        <w:rPr>
          <w:spacing w:val="36"/>
        </w:rPr>
        <w:t xml:space="preserve"> </w:t>
      </w:r>
      <w:r>
        <w:t>the</w:t>
      </w:r>
      <w:r>
        <w:rPr>
          <w:spacing w:val="32"/>
        </w:rPr>
        <w:t xml:space="preserve"> </w:t>
      </w:r>
      <w:r>
        <w:t>existing</w:t>
      </w:r>
      <w:r>
        <w:rPr>
          <w:spacing w:val="37"/>
        </w:rPr>
        <w:t xml:space="preserve"> </w:t>
      </w:r>
      <w:r>
        <w:t>states</w:t>
      </w:r>
      <w:r>
        <w:rPr>
          <w:spacing w:val="30"/>
        </w:rPr>
        <w:t xml:space="preserve"> </w:t>
      </w:r>
      <w:r>
        <w:t>to recognise</w:t>
      </w:r>
      <w:r>
        <w:rPr>
          <w:spacing w:val="37"/>
        </w:rPr>
        <w:t xml:space="preserve"> </w:t>
      </w:r>
      <w:r>
        <w:t>any</w:t>
      </w:r>
      <w:r>
        <w:rPr>
          <w:spacing w:val="31"/>
        </w:rPr>
        <w:t xml:space="preserve"> </w:t>
      </w:r>
      <w:r>
        <w:t>community</w:t>
      </w:r>
      <w:r>
        <w:rPr>
          <w:spacing w:val="32"/>
        </w:rPr>
        <w:t xml:space="preserve"> </w:t>
      </w:r>
      <w:r>
        <w:t>that</w:t>
      </w:r>
      <w:r>
        <w:rPr>
          <w:spacing w:val="38"/>
        </w:rPr>
        <w:t xml:space="preserve"> </w:t>
      </w:r>
      <w:r>
        <w:t>has</w:t>
      </w:r>
      <w:r>
        <w:rPr>
          <w:spacing w:val="35"/>
        </w:rPr>
        <w:t xml:space="preserve"> </w:t>
      </w:r>
      <w:r>
        <w:t>in</w:t>
      </w:r>
      <w:r>
        <w:rPr>
          <w:spacing w:val="33"/>
        </w:rPr>
        <w:t xml:space="preserve"> </w:t>
      </w:r>
      <w:r>
        <w:t>fact</w:t>
      </w:r>
      <w:r>
        <w:rPr>
          <w:spacing w:val="39"/>
        </w:rPr>
        <w:t xml:space="preserve"> </w:t>
      </w:r>
      <w:r>
        <w:t>acquired</w:t>
      </w:r>
      <w:r>
        <w:rPr>
          <w:spacing w:val="37"/>
        </w:rPr>
        <w:t xml:space="preserve"> </w:t>
      </w:r>
      <w:r>
        <w:t>the</w:t>
      </w:r>
      <w:r>
        <w:rPr>
          <w:spacing w:val="33"/>
        </w:rPr>
        <w:t xml:space="preserve"> </w:t>
      </w:r>
      <w:r>
        <w:t>characteristics</w:t>
      </w:r>
      <w:r>
        <w:rPr>
          <w:spacing w:val="36"/>
        </w:rPr>
        <w:t xml:space="preserve"> </w:t>
      </w:r>
      <w:r>
        <w:t>of</w:t>
      </w:r>
      <w:r>
        <w:rPr>
          <w:spacing w:val="40"/>
        </w:rPr>
        <w:t xml:space="preserve"> </w:t>
      </w:r>
      <w:proofErr w:type="gramStart"/>
      <w:r>
        <w:t>Statehood</w:t>
      </w:r>
      <w:r>
        <w:rPr>
          <w:spacing w:val="35"/>
        </w:rPr>
        <w:t xml:space="preserve"> </w:t>
      </w:r>
      <w:r>
        <w:t>?</w:t>
      </w:r>
      <w:proofErr w:type="gramEnd"/>
    </w:p>
    <w:tbl>
      <w:tblPr>
        <w:tblW w:w="0" w:type="auto"/>
        <w:tblInd w:w="833" w:type="dxa"/>
        <w:tblLayout w:type="fixed"/>
        <w:tblCellMar>
          <w:left w:w="0" w:type="dxa"/>
          <w:right w:w="0" w:type="dxa"/>
        </w:tblCellMar>
        <w:tblLook w:val="01E0" w:firstRow="1" w:lastRow="1" w:firstColumn="1" w:lastColumn="1" w:noHBand="0" w:noVBand="0"/>
      </w:tblPr>
      <w:tblGrid>
        <w:gridCol w:w="3383"/>
        <w:gridCol w:w="1478"/>
        <w:gridCol w:w="1437"/>
      </w:tblGrid>
      <w:tr w:rsidR="0065005A">
        <w:trPr>
          <w:trHeight w:val="275"/>
        </w:trPr>
        <w:tc>
          <w:tcPr>
            <w:tcW w:w="3383" w:type="dxa"/>
          </w:tcPr>
          <w:p w:rsidR="0065005A" w:rsidRDefault="00753B8C">
            <w:pPr>
              <w:pStyle w:val="TableParagraph"/>
              <w:tabs>
                <w:tab w:val="left" w:pos="767"/>
              </w:tabs>
              <w:spacing w:line="247" w:lineRule="exact"/>
              <w:ind w:left="50"/>
            </w:pPr>
            <w:r>
              <w:rPr>
                <w:spacing w:val="-5"/>
              </w:rPr>
              <w:t>(1)</w:t>
            </w:r>
            <w:r>
              <w:tab/>
            </w:r>
            <w:r>
              <w:rPr>
                <w:spacing w:val="-2"/>
              </w:rPr>
              <w:t>Oppenheim</w:t>
            </w:r>
          </w:p>
        </w:tc>
        <w:tc>
          <w:tcPr>
            <w:tcW w:w="1478" w:type="dxa"/>
          </w:tcPr>
          <w:p w:rsidR="0065005A" w:rsidRDefault="00753B8C">
            <w:pPr>
              <w:pStyle w:val="TableParagraph"/>
              <w:spacing w:line="247" w:lineRule="exact"/>
              <w:ind w:right="222"/>
              <w:jc w:val="right"/>
            </w:pPr>
            <w:r>
              <w:rPr>
                <w:spacing w:val="-5"/>
              </w:rPr>
              <w:t>(2)</w:t>
            </w:r>
          </w:p>
        </w:tc>
        <w:tc>
          <w:tcPr>
            <w:tcW w:w="1437" w:type="dxa"/>
          </w:tcPr>
          <w:p w:rsidR="0065005A" w:rsidRDefault="00753B8C">
            <w:pPr>
              <w:pStyle w:val="TableParagraph"/>
              <w:spacing w:line="247" w:lineRule="exact"/>
              <w:ind w:left="225"/>
            </w:pPr>
            <w:r>
              <w:rPr>
                <w:spacing w:val="-2"/>
              </w:rPr>
              <w:t>Lauterpacht</w:t>
            </w:r>
          </w:p>
        </w:tc>
      </w:tr>
      <w:tr w:rsidR="0065005A">
        <w:trPr>
          <w:trHeight w:val="275"/>
        </w:trPr>
        <w:tc>
          <w:tcPr>
            <w:tcW w:w="3383" w:type="dxa"/>
          </w:tcPr>
          <w:p w:rsidR="0065005A" w:rsidRDefault="00753B8C">
            <w:pPr>
              <w:pStyle w:val="TableParagraph"/>
              <w:tabs>
                <w:tab w:val="left" w:pos="767"/>
              </w:tabs>
              <w:spacing w:before="22" w:line="233" w:lineRule="exact"/>
              <w:ind w:left="50"/>
            </w:pPr>
            <w:r>
              <w:rPr>
                <w:spacing w:val="-5"/>
              </w:rPr>
              <w:t>(3)</w:t>
            </w:r>
            <w:r>
              <w:tab/>
              <w:t>Philip</w:t>
            </w:r>
            <w:r>
              <w:rPr>
                <w:spacing w:val="20"/>
              </w:rPr>
              <w:t xml:space="preserve"> </w:t>
            </w:r>
            <w:r>
              <w:t>C.</w:t>
            </w:r>
            <w:r>
              <w:rPr>
                <w:spacing w:val="25"/>
              </w:rPr>
              <w:t xml:space="preserve"> </w:t>
            </w:r>
            <w:r>
              <w:rPr>
                <w:spacing w:val="-2"/>
              </w:rPr>
              <w:t>Jessup</w:t>
            </w:r>
          </w:p>
        </w:tc>
        <w:tc>
          <w:tcPr>
            <w:tcW w:w="1478" w:type="dxa"/>
          </w:tcPr>
          <w:p w:rsidR="0065005A" w:rsidRDefault="00753B8C">
            <w:pPr>
              <w:pStyle w:val="TableParagraph"/>
              <w:spacing w:before="22" w:line="233" w:lineRule="exact"/>
              <w:ind w:right="222"/>
              <w:jc w:val="right"/>
            </w:pPr>
            <w:r>
              <w:rPr>
                <w:spacing w:val="-5"/>
              </w:rPr>
              <w:t>(4)</w:t>
            </w:r>
          </w:p>
        </w:tc>
        <w:tc>
          <w:tcPr>
            <w:tcW w:w="1437" w:type="dxa"/>
          </w:tcPr>
          <w:p w:rsidR="0065005A" w:rsidRDefault="00753B8C">
            <w:pPr>
              <w:pStyle w:val="TableParagraph"/>
              <w:spacing w:before="22" w:line="233" w:lineRule="exact"/>
              <w:ind w:left="225"/>
            </w:pPr>
            <w:r>
              <w:rPr>
                <w:spacing w:val="-2"/>
              </w:rPr>
              <w:t>Anzilloti</w:t>
            </w:r>
          </w:p>
        </w:tc>
      </w:tr>
    </w:tbl>
    <w:p w:rsidR="0065005A" w:rsidRDefault="0065005A">
      <w:pPr>
        <w:pStyle w:val="BodyText"/>
        <w:spacing w:before="102"/>
      </w:pPr>
    </w:p>
    <w:p w:rsidR="0065005A" w:rsidRDefault="00753B8C">
      <w:pPr>
        <w:pStyle w:val="ListParagraph"/>
        <w:numPr>
          <w:ilvl w:val="0"/>
          <w:numId w:val="272"/>
        </w:numPr>
        <w:tabs>
          <w:tab w:val="left" w:pos="874"/>
        </w:tabs>
        <w:ind w:left="874" w:hanging="721"/>
        <w:jc w:val="both"/>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1"/>
          <w:numId w:val="272"/>
        </w:numPr>
        <w:tabs>
          <w:tab w:val="left" w:pos="1594"/>
          <w:tab w:val="left" w:pos="1596"/>
        </w:tabs>
        <w:spacing w:before="54" w:line="261" w:lineRule="auto"/>
        <w:ind w:left="1596" w:right="291"/>
        <w:jc w:val="both"/>
      </w:pPr>
      <w:r>
        <w:t>In Nottebohm’s case the International Court of Justice held that in respect of grant of nationality</w:t>
      </w:r>
      <w:r>
        <w:rPr>
          <w:spacing w:val="-4"/>
        </w:rPr>
        <w:t xml:space="preserve"> </w:t>
      </w:r>
      <w:r>
        <w:t>there</w:t>
      </w:r>
      <w:r>
        <w:rPr>
          <w:spacing w:val="-2"/>
        </w:rPr>
        <w:t xml:space="preserve"> </w:t>
      </w:r>
      <w:r>
        <w:t>is</w:t>
      </w:r>
      <w:r>
        <w:rPr>
          <w:spacing w:val="-2"/>
        </w:rPr>
        <w:t xml:space="preserve"> </w:t>
      </w:r>
      <w:r>
        <w:t>no</w:t>
      </w:r>
      <w:r>
        <w:rPr>
          <w:spacing w:val="-4"/>
        </w:rPr>
        <w:t xml:space="preserve"> </w:t>
      </w:r>
      <w:r>
        <w:t>obligation</w:t>
      </w:r>
      <w:r>
        <w:rPr>
          <w:spacing w:val="-2"/>
        </w:rPr>
        <w:t xml:space="preserve"> </w:t>
      </w:r>
      <w:r>
        <w:t>of</w:t>
      </w:r>
      <w:r>
        <w:rPr>
          <w:spacing w:val="-3"/>
        </w:rPr>
        <w:t xml:space="preserve"> </w:t>
      </w:r>
      <w:r>
        <w:t>the</w:t>
      </w:r>
      <w:r>
        <w:rPr>
          <w:spacing w:val="-2"/>
        </w:rPr>
        <w:t xml:space="preserve"> </w:t>
      </w:r>
      <w:r>
        <w:t>states</w:t>
      </w:r>
      <w:r>
        <w:rPr>
          <w:spacing w:val="-1"/>
        </w:rPr>
        <w:t xml:space="preserve"> </w:t>
      </w:r>
      <w:r>
        <w:t>if that</w:t>
      </w:r>
      <w:r>
        <w:rPr>
          <w:spacing w:val="-3"/>
        </w:rPr>
        <w:t xml:space="preserve"> </w:t>
      </w:r>
      <w:r>
        <w:t>man</w:t>
      </w:r>
      <w:r>
        <w:rPr>
          <w:spacing w:val="-2"/>
        </w:rPr>
        <w:t xml:space="preserve"> </w:t>
      </w:r>
      <w:r>
        <w:t>has</w:t>
      </w:r>
      <w:r>
        <w:rPr>
          <w:spacing w:val="-4"/>
        </w:rPr>
        <w:t xml:space="preserve"> </w:t>
      </w:r>
      <w:r>
        <w:t>no</w:t>
      </w:r>
      <w:r>
        <w:rPr>
          <w:spacing w:val="-2"/>
        </w:rPr>
        <w:t xml:space="preserve"> </w:t>
      </w:r>
      <w:r>
        <w:t>relationship</w:t>
      </w:r>
      <w:r>
        <w:rPr>
          <w:spacing w:val="-2"/>
        </w:rPr>
        <w:t xml:space="preserve"> </w:t>
      </w:r>
      <w:r>
        <w:t>with</w:t>
      </w:r>
      <w:r>
        <w:rPr>
          <w:spacing w:val="-2"/>
        </w:rPr>
        <w:t xml:space="preserve"> </w:t>
      </w:r>
      <w:r>
        <w:t>the</w:t>
      </w:r>
      <w:r>
        <w:rPr>
          <w:spacing w:val="-2"/>
        </w:rPr>
        <w:t xml:space="preserve"> </w:t>
      </w:r>
      <w:r>
        <w:t>State of Naturalisation</w:t>
      </w:r>
    </w:p>
    <w:p w:rsidR="0065005A" w:rsidRDefault="00753B8C">
      <w:pPr>
        <w:pStyle w:val="ListParagraph"/>
        <w:numPr>
          <w:ilvl w:val="1"/>
          <w:numId w:val="272"/>
        </w:numPr>
        <w:tabs>
          <w:tab w:val="left" w:pos="1594"/>
          <w:tab w:val="left" w:pos="1596"/>
        </w:tabs>
        <w:spacing w:before="26" w:line="261" w:lineRule="auto"/>
        <w:ind w:left="1596" w:right="288"/>
        <w:jc w:val="both"/>
      </w:pPr>
      <w:r>
        <w:t>In famous</w:t>
      </w:r>
      <w:r>
        <w:rPr>
          <w:spacing w:val="19"/>
        </w:rPr>
        <w:t xml:space="preserve"> </w:t>
      </w:r>
      <w:r>
        <w:t>Re</w:t>
      </w:r>
      <w:r>
        <w:rPr>
          <w:spacing w:val="15"/>
        </w:rPr>
        <w:t xml:space="preserve"> </w:t>
      </w:r>
      <w:r>
        <w:t>lynch</w:t>
      </w:r>
      <w:r>
        <w:rPr>
          <w:spacing w:val="15"/>
        </w:rPr>
        <w:t xml:space="preserve"> </w:t>
      </w:r>
      <w:r>
        <w:t>case</w:t>
      </w:r>
      <w:r>
        <w:rPr>
          <w:spacing w:val="18"/>
        </w:rPr>
        <w:t xml:space="preserve"> </w:t>
      </w:r>
      <w:r>
        <w:t>it</w:t>
      </w:r>
      <w:r>
        <w:rPr>
          <w:spacing w:val="19"/>
        </w:rPr>
        <w:t xml:space="preserve"> </w:t>
      </w:r>
      <w:r>
        <w:t>was</w:t>
      </w:r>
      <w:r>
        <w:rPr>
          <w:spacing w:val="15"/>
        </w:rPr>
        <w:t xml:space="preserve"> </w:t>
      </w:r>
      <w:r>
        <w:t>held</w:t>
      </w:r>
      <w:r>
        <w:rPr>
          <w:spacing w:val="18"/>
        </w:rPr>
        <w:t xml:space="preserve"> </w:t>
      </w:r>
      <w:r>
        <w:t>that</w:t>
      </w:r>
      <w:r>
        <w:rPr>
          <w:spacing w:val="19"/>
        </w:rPr>
        <w:t xml:space="preserve"> </w:t>
      </w:r>
      <w:r>
        <w:t>if</w:t>
      </w:r>
      <w:r>
        <w:rPr>
          <w:spacing w:val="24"/>
        </w:rPr>
        <w:t xml:space="preserve"> </w:t>
      </w:r>
      <w:r>
        <w:t>a</w:t>
      </w:r>
      <w:r>
        <w:rPr>
          <w:spacing w:val="18"/>
        </w:rPr>
        <w:t xml:space="preserve"> </w:t>
      </w:r>
      <w:r>
        <w:t>person</w:t>
      </w:r>
      <w:r>
        <w:rPr>
          <w:spacing w:val="15"/>
        </w:rPr>
        <w:t xml:space="preserve"> </w:t>
      </w:r>
      <w:r>
        <w:t>is</w:t>
      </w:r>
      <w:r>
        <w:rPr>
          <w:spacing w:val="19"/>
        </w:rPr>
        <w:t xml:space="preserve"> </w:t>
      </w:r>
      <w:r>
        <w:t>not</w:t>
      </w:r>
      <w:r>
        <w:rPr>
          <w:spacing w:val="19"/>
        </w:rPr>
        <w:t xml:space="preserve"> </w:t>
      </w:r>
      <w:r>
        <w:t>a citizen</w:t>
      </w:r>
      <w:r>
        <w:rPr>
          <w:spacing w:val="18"/>
        </w:rPr>
        <w:t xml:space="preserve"> </w:t>
      </w:r>
      <w:r>
        <w:t>of</w:t>
      </w:r>
      <w:r>
        <w:rPr>
          <w:spacing w:val="21"/>
        </w:rPr>
        <w:t xml:space="preserve"> </w:t>
      </w:r>
      <w:r>
        <w:t>any state</w:t>
      </w:r>
      <w:r>
        <w:rPr>
          <w:spacing w:val="19"/>
        </w:rPr>
        <w:t xml:space="preserve"> </w:t>
      </w:r>
      <w:r>
        <w:t>he</w:t>
      </w:r>
      <w:r>
        <w:rPr>
          <w:spacing w:val="15"/>
        </w:rPr>
        <w:t xml:space="preserve"> </w:t>
      </w:r>
      <w:r>
        <w:t>will be called Stateless</w:t>
      </w:r>
    </w:p>
    <w:p w:rsidR="0065005A" w:rsidRDefault="00753B8C">
      <w:pPr>
        <w:pStyle w:val="ListParagraph"/>
        <w:numPr>
          <w:ilvl w:val="1"/>
          <w:numId w:val="272"/>
        </w:numPr>
        <w:tabs>
          <w:tab w:val="left" w:pos="1592"/>
        </w:tabs>
        <w:spacing w:before="27"/>
        <w:ind w:left="1592" w:hanging="718"/>
        <w:jc w:val="both"/>
      </w:pPr>
      <w:r>
        <w:t>Nationality</w:t>
      </w:r>
      <w:r>
        <w:rPr>
          <w:spacing w:val="2"/>
        </w:rPr>
        <w:t xml:space="preserve"> </w:t>
      </w:r>
      <w:r>
        <w:t>is</w:t>
      </w:r>
      <w:r>
        <w:rPr>
          <w:spacing w:val="6"/>
        </w:rPr>
        <w:t xml:space="preserve"> </w:t>
      </w:r>
      <w:r>
        <w:t>the</w:t>
      </w:r>
      <w:r>
        <w:rPr>
          <w:spacing w:val="4"/>
        </w:rPr>
        <w:t xml:space="preserve"> </w:t>
      </w:r>
      <w:r>
        <w:t>principal</w:t>
      </w:r>
      <w:r>
        <w:rPr>
          <w:spacing w:val="2"/>
        </w:rPr>
        <w:t xml:space="preserve"> </w:t>
      </w:r>
      <w:r>
        <w:t>link</w:t>
      </w:r>
      <w:r>
        <w:rPr>
          <w:spacing w:val="10"/>
        </w:rPr>
        <w:t xml:space="preserve"> </w:t>
      </w:r>
      <w:r>
        <w:t>between</w:t>
      </w:r>
      <w:r>
        <w:rPr>
          <w:spacing w:val="6"/>
        </w:rPr>
        <w:t xml:space="preserve"> </w:t>
      </w:r>
      <w:r>
        <w:t>an</w:t>
      </w:r>
      <w:r>
        <w:rPr>
          <w:spacing w:val="5"/>
        </w:rPr>
        <w:t xml:space="preserve"> </w:t>
      </w:r>
      <w:r>
        <w:t>individual</w:t>
      </w:r>
      <w:r>
        <w:rPr>
          <w:spacing w:val="6"/>
        </w:rPr>
        <w:t xml:space="preserve"> </w:t>
      </w:r>
      <w:r>
        <w:t>and</w:t>
      </w:r>
      <w:r>
        <w:rPr>
          <w:spacing w:val="4"/>
        </w:rPr>
        <w:t xml:space="preserve"> </w:t>
      </w:r>
      <w:r>
        <w:t>international</w:t>
      </w:r>
      <w:r>
        <w:rPr>
          <w:spacing w:val="3"/>
        </w:rPr>
        <w:t xml:space="preserve"> </w:t>
      </w:r>
      <w:r>
        <w:rPr>
          <w:spacing w:val="-5"/>
        </w:rPr>
        <w:t>law</w:t>
      </w:r>
    </w:p>
    <w:p w:rsidR="0065005A" w:rsidRDefault="00753B8C">
      <w:pPr>
        <w:pStyle w:val="ListParagraph"/>
        <w:numPr>
          <w:ilvl w:val="1"/>
          <w:numId w:val="272"/>
        </w:numPr>
        <w:tabs>
          <w:tab w:val="left" w:pos="1594"/>
          <w:tab w:val="left" w:pos="1596"/>
        </w:tabs>
        <w:spacing w:before="49" w:line="261" w:lineRule="auto"/>
        <w:ind w:left="1596" w:right="291"/>
        <w:jc w:val="both"/>
      </w:pPr>
      <w:r>
        <w:t xml:space="preserve">The Convention on the Reduction of Statelessness was adopted in 1959 by the General </w:t>
      </w:r>
      <w:r>
        <w:rPr>
          <w:spacing w:val="-2"/>
        </w:rPr>
        <w:t>Assembly</w:t>
      </w:r>
    </w:p>
    <w:p w:rsidR="0065005A" w:rsidRDefault="00753B8C">
      <w:pPr>
        <w:pStyle w:val="Heading4"/>
        <w:spacing w:before="27"/>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54"/>
        <w:ind w:left="876"/>
      </w:pP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w:t>
      </w:r>
      <w:r>
        <w:rPr>
          <w:spacing w:val="-2"/>
        </w:rPr>
        <w:t>ect</w:t>
      </w:r>
      <w:r>
        <w:tab/>
      </w:r>
      <w:r>
        <w:rPr>
          <w:spacing w:val="-5"/>
        </w:rPr>
        <w:t>(2)</w:t>
      </w:r>
      <w:r>
        <w:tab/>
        <w:t>(a),</w:t>
      </w:r>
      <w:r>
        <w:rPr>
          <w:spacing w:val="26"/>
        </w:rPr>
        <w:t xml:space="preserve"> </w:t>
      </w:r>
      <w:r>
        <w:t>(b)</w:t>
      </w:r>
      <w:r>
        <w:rPr>
          <w:spacing w:val="27"/>
        </w:rPr>
        <w:t xml:space="preserve"> </w:t>
      </w:r>
      <w:r>
        <w:t>and</w:t>
      </w:r>
      <w:r>
        <w:rPr>
          <w:spacing w:val="29"/>
        </w:rPr>
        <w:t xml:space="preserve"> </w:t>
      </w:r>
      <w:r>
        <w:t>(c)</w:t>
      </w:r>
      <w:r>
        <w:rPr>
          <w:spacing w:val="30"/>
        </w:rPr>
        <w:t xml:space="preserve"> </w:t>
      </w:r>
      <w:r>
        <w:t>are</w:t>
      </w:r>
      <w:r>
        <w:rPr>
          <w:spacing w:val="29"/>
        </w:rPr>
        <w:t xml:space="preserve"> </w:t>
      </w:r>
      <w:r>
        <w:rPr>
          <w:spacing w:val="-2"/>
        </w:rPr>
        <w:t>correct</w:t>
      </w:r>
    </w:p>
    <w:p w:rsidR="0065005A" w:rsidRDefault="00753B8C">
      <w:pPr>
        <w:pStyle w:val="BodyText"/>
        <w:tabs>
          <w:tab w:val="left" w:pos="1593"/>
          <w:tab w:val="left" w:pos="5192"/>
          <w:tab w:val="left" w:pos="5912"/>
        </w:tabs>
        <w:spacing w:before="54"/>
        <w:ind w:left="876"/>
      </w:pPr>
      <w:r>
        <w:rPr>
          <w:spacing w:val="-5"/>
        </w:rPr>
        <w:t>(3)</w:t>
      </w:r>
      <w:r>
        <w:tab/>
        <w:t>(</w:t>
      </w:r>
      <w:proofErr w:type="gramStart"/>
      <w:r>
        <w:t>b</w:t>
      </w:r>
      <w:proofErr w:type="gramEnd"/>
      <w:r>
        <w:t>),</w:t>
      </w:r>
      <w:r>
        <w:rPr>
          <w:spacing w:val="25"/>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r>
        <w:tab/>
      </w:r>
      <w:r>
        <w:rPr>
          <w:spacing w:val="-5"/>
        </w:rPr>
        <w:t>(4)</w:t>
      </w:r>
      <w:r>
        <w:tab/>
        <w:t>(a)</w:t>
      </w:r>
      <w:r>
        <w:rPr>
          <w:spacing w:val="27"/>
        </w:rPr>
        <w:t xml:space="preserve"> </w:t>
      </w:r>
      <w:r>
        <w:t>and</w:t>
      </w:r>
      <w:r>
        <w:rPr>
          <w:spacing w:val="23"/>
        </w:rPr>
        <w:t xml:space="preserve"> </w:t>
      </w:r>
      <w:r>
        <w:t>(c)</w:t>
      </w:r>
      <w:r>
        <w:rPr>
          <w:spacing w:val="29"/>
        </w:rPr>
        <w:t xml:space="preserve"> </w:t>
      </w:r>
      <w:r>
        <w:t>both</w:t>
      </w:r>
      <w:r>
        <w:rPr>
          <w:spacing w:val="25"/>
        </w:rPr>
        <w:t xml:space="preserve"> </w:t>
      </w:r>
      <w:r>
        <w:t>are</w:t>
      </w:r>
      <w:r>
        <w:rPr>
          <w:spacing w:val="28"/>
        </w:rPr>
        <w:t xml:space="preserve"> </w:t>
      </w:r>
      <w:r>
        <w:rPr>
          <w:spacing w:val="-2"/>
        </w:rPr>
        <w:t>correct</w:t>
      </w:r>
    </w:p>
    <w:p w:rsidR="0065005A" w:rsidRDefault="0065005A">
      <w:pPr>
        <w:pStyle w:val="BodyText"/>
        <w:spacing w:before="101"/>
      </w:pPr>
    </w:p>
    <w:p w:rsidR="0065005A" w:rsidRDefault="00753B8C">
      <w:pPr>
        <w:pStyle w:val="ListParagraph"/>
        <w:numPr>
          <w:ilvl w:val="0"/>
          <w:numId w:val="272"/>
        </w:numPr>
        <w:tabs>
          <w:tab w:val="left" w:pos="876"/>
        </w:tabs>
        <w:spacing w:before="1" w:line="259" w:lineRule="auto"/>
        <w:ind w:right="324" w:hanging="721"/>
      </w:pPr>
      <w:r>
        <w:t>Read both Assertion (A) and Reason (R)</w:t>
      </w:r>
      <w:r>
        <w:rPr>
          <w:spacing w:val="22"/>
        </w:rPr>
        <w:t xml:space="preserve"> </w:t>
      </w:r>
      <w:r>
        <w:t>and give the correct answer</w:t>
      </w:r>
      <w:r>
        <w:rPr>
          <w:spacing w:val="21"/>
        </w:rPr>
        <w:t xml:space="preserve"> </w:t>
      </w:r>
      <w:r>
        <w:t>by using the code given</w:t>
      </w:r>
      <w:r>
        <w:rPr>
          <w:spacing w:val="40"/>
        </w:rPr>
        <w:t xml:space="preserve"> </w:t>
      </w:r>
      <w:r>
        <w:t>below :</w:t>
      </w:r>
    </w:p>
    <w:p w:rsidR="0065005A" w:rsidRDefault="00753B8C">
      <w:pPr>
        <w:pStyle w:val="BodyText"/>
        <w:spacing w:before="29" w:line="264" w:lineRule="auto"/>
        <w:ind w:left="876" w:hanging="3"/>
      </w:pPr>
      <w:r>
        <w:rPr>
          <w:rFonts w:ascii="Arial"/>
          <w:b/>
        </w:rPr>
        <w:t>Assertion (A</w:t>
      </w:r>
      <w:proofErr w:type="gramStart"/>
      <w:r>
        <w:rPr>
          <w:rFonts w:ascii="Arial"/>
          <w:b/>
        </w:rPr>
        <w:t>)</w:t>
      </w:r>
      <w:r>
        <w:rPr>
          <w:rFonts w:ascii="Arial"/>
          <w:b/>
          <w:spacing w:val="-3"/>
        </w:rPr>
        <w:t xml:space="preserve"> </w:t>
      </w:r>
      <w:r>
        <w:rPr>
          <w:rFonts w:ascii="Arial"/>
          <w:b/>
        </w:rPr>
        <w:t>:</w:t>
      </w:r>
      <w:proofErr w:type="gramEnd"/>
      <w:r>
        <w:rPr>
          <w:rFonts w:ascii="Arial"/>
          <w:b/>
          <w:spacing w:val="27"/>
        </w:rPr>
        <w:t xml:space="preserve"> </w:t>
      </w:r>
      <w:r>
        <w:t>It</w:t>
      </w:r>
      <w:r>
        <w:rPr>
          <w:spacing w:val="26"/>
        </w:rPr>
        <w:t xml:space="preserve"> </w:t>
      </w:r>
      <w:r>
        <w:t>is</w:t>
      </w:r>
      <w:r>
        <w:rPr>
          <w:spacing w:val="27"/>
        </w:rPr>
        <w:t xml:space="preserve"> </w:t>
      </w:r>
      <w:r>
        <w:t>a</w:t>
      </w:r>
      <w:r>
        <w:rPr>
          <w:spacing w:val="24"/>
        </w:rPr>
        <w:t xml:space="preserve"> </w:t>
      </w:r>
      <w:r>
        <w:t>very</w:t>
      </w:r>
      <w:r>
        <w:rPr>
          <w:spacing w:val="22"/>
        </w:rPr>
        <w:t xml:space="preserve"> </w:t>
      </w:r>
      <w:r>
        <w:t>important</w:t>
      </w:r>
      <w:r>
        <w:rPr>
          <w:spacing w:val="30"/>
        </w:rPr>
        <w:t xml:space="preserve"> </w:t>
      </w:r>
      <w:r>
        <w:t>principle</w:t>
      </w:r>
      <w:r>
        <w:rPr>
          <w:spacing w:val="25"/>
        </w:rPr>
        <w:t xml:space="preserve"> </w:t>
      </w:r>
      <w:r>
        <w:t>of</w:t>
      </w:r>
      <w:r>
        <w:rPr>
          <w:spacing w:val="30"/>
        </w:rPr>
        <w:t xml:space="preserve"> </w:t>
      </w:r>
      <w:r>
        <w:t>International</w:t>
      </w:r>
      <w:r>
        <w:rPr>
          <w:spacing w:val="26"/>
        </w:rPr>
        <w:t xml:space="preserve"> </w:t>
      </w:r>
      <w:r>
        <w:t>Law that</w:t>
      </w:r>
      <w:r>
        <w:rPr>
          <w:spacing w:val="25"/>
        </w:rPr>
        <w:t xml:space="preserve"> </w:t>
      </w:r>
      <w:r>
        <w:t>extradition</w:t>
      </w:r>
      <w:r>
        <w:rPr>
          <w:spacing w:val="22"/>
        </w:rPr>
        <w:t xml:space="preserve"> </w:t>
      </w:r>
      <w:r>
        <w:t>for</w:t>
      </w:r>
      <w:r>
        <w:rPr>
          <w:spacing w:val="30"/>
        </w:rPr>
        <w:t xml:space="preserve"> </w:t>
      </w:r>
      <w:r>
        <w:t>political crimes is not</w:t>
      </w:r>
      <w:r>
        <w:rPr>
          <w:spacing w:val="40"/>
        </w:rPr>
        <w:t xml:space="preserve"> </w:t>
      </w:r>
      <w:r>
        <w:t>allowed.</w:t>
      </w:r>
    </w:p>
    <w:p w:rsidR="0065005A" w:rsidRDefault="00753B8C">
      <w:pPr>
        <w:pStyle w:val="BodyText"/>
        <w:tabs>
          <w:tab w:val="left" w:pos="2313"/>
        </w:tabs>
        <w:spacing w:before="23" w:line="264" w:lineRule="auto"/>
        <w:ind w:left="876" w:right="338"/>
      </w:pPr>
      <w:r>
        <w:rPr>
          <w:rFonts w:ascii="Arial"/>
          <w:b/>
        </w:rPr>
        <w:t>Reason</w:t>
      </w:r>
      <w:r>
        <w:rPr>
          <w:rFonts w:ascii="Arial"/>
          <w:b/>
          <w:spacing w:val="40"/>
        </w:rPr>
        <w:t xml:space="preserve"> </w:t>
      </w:r>
      <w:r>
        <w:rPr>
          <w:rFonts w:ascii="Arial"/>
          <w:b/>
        </w:rPr>
        <w:t>(R)</w:t>
      </w:r>
      <w:r>
        <w:rPr>
          <w:rFonts w:ascii="Arial"/>
          <w:b/>
        </w:rPr>
        <w:tab/>
        <w:t>:</w:t>
      </w:r>
      <w:r>
        <w:rPr>
          <w:rFonts w:ascii="Arial"/>
          <w:b/>
          <w:spacing w:val="27"/>
        </w:rPr>
        <w:t xml:space="preserve"> </w:t>
      </w:r>
      <w:r>
        <w:t>Stoeck</w:t>
      </w:r>
      <w:r>
        <w:rPr>
          <w:spacing w:val="30"/>
        </w:rPr>
        <w:t xml:space="preserve"> </w:t>
      </w:r>
      <w:r>
        <w:t>v.</w:t>
      </w:r>
      <w:r>
        <w:rPr>
          <w:spacing w:val="20"/>
        </w:rPr>
        <w:t xml:space="preserve"> </w:t>
      </w:r>
      <w:r>
        <w:t>The</w:t>
      </w:r>
      <w:r>
        <w:rPr>
          <w:spacing w:val="22"/>
        </w:rPr>
        <w:t xml:space="preserve"> </w:t>
      </w:r>
      <w:r>
        <w:t>Public</w:t>
      </w:r>
      <w:r>
        <w:rPr>
          <w:spacing w:val="22"/>
        </w:rPr>
        <w:t xml:space="preserve"> </w:t>
      </w:r>
      <w:r>
        <w:t>Trustee</w:t>
      </w:r>
      <w:r>
        <w:rPr>
          <w:spacing w:val="24"/>
        </w:rPr>
        <w:t xml:space="preserve"> </w:t>
      </w:r>
      <w:r>
        <w:t>is</w:t>
      </w:r>
      <w:r>
        <w:rPr>
          <w:spacing w:val="24"/>
        </w:rPr>
        <w:t xml:space="preserve"> </w:t>
      </w:r>
      <w:r>
        <w:t>a</w:t>
      </w:r>
      <w:r>
        <w:rPr>
          <w:spacing w:val="24"/>
        </w:rPr>
        <w:t xml:space="preserve"> </w:t>
      </w:r>
      <w:r>
        <w:t>leading</w:t>
      </w:r>
      <w:r>
        <w:rPr>
          <w:spacing w:val="28"/>
        </w:rPr>
        <w:t xml:space="preserve"> </w:t>
      </w:r>
      <w:r>
        <w:t>case</w:t>
      </w:r>
      <w:r>
        <w:rPr>
          <w:spacing w:val="24"/>
        </w:rPr>
        <w:t xml:space="preserve"> </w:t>
      </w:r>
      <w:r>
        <w:t>relating</w:t>
      </w:r>
      <w:r>
        <w:rPr>
          <w:spacing w:val="31"/>
        </w:rPr>
        <w:t xml:space="preserve"> </w:t>
      </w:r>
      <w:r>
        <w:t>to</w:t>
      </w:r>
      <w:r>
        <w:rPr>
          <w:spacing w:val="21"/>
        </w:rPr>
        <w:t xml:space="preserve"> </w:t>
      </w:r>
      <w:r>
        <w:t>non</w:t>
      </w:r>
      <w:r>
        <w:rPr>
          <w:spacing w:val="24"/>
        </w:rPr>
        <w:t xml:space="preserve"> </w:t>
      </w:r>
      <w:r>
        <w:t>-</w:t>
      </w:r>
      <w:r>
        <w:rPr>
          <w:spacing w:val="27"/>
        </w:rPr>
        <w:t xml:space="preserve"> </w:t>
      </w:r>
      <w:r>
        <w:t>extradition</w:t>
      </w:r>
      <w:r>
        <w:rPr>
          <w:spacing w:val="27"/>
        </w:rPr>
        <w:t xml:space="preserve"> </w:t>
      </w:r>
      <w:r>
        <w:t>of political criminals.</w:t>
      </w:r>
    </w:p>
    <w:p w:rsidR="0065005A" w:rsidRDefault="00753B8C">
      <w:pPr>
        <w:pStyle w:val="Heading4"/>
        <w:spacing w:before="21"/>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51"/>
        </w:numPr>
        <w:tabs>
          <w:tab w:val="left" w:pos="1593"/>
        </w:tabs>
        <w:spacing w:before="55"/>
        <w:ind w:left="1593" w:hanging="719"/>
      </w:pPr>
      <w:r>
        <w:t>Both</w:t>
      </w:r>
      <w:r>
        <w:rPr>
          <w:spacing w:val="19"/>
        </w:rPr>
        <w:t xml:space="preserve"> </w:t>
      </w:r>
      <w:r>
        <w:t>(A)</w:t>
      </w:r>
      <w:r>
        <w:rPr>
          <w:spacing w:val="24"/>
        </w:rPr>
        <w:t xml:space="preserve"> </w:t>
      </w:r>
      <w:r>
        <w:t>and</w:t>
      </w:r>
      <w:r>
        <w:rPr>
          <w:spacing w:val="17"/>
        </w:rPr>
        <w:t xml:space="preserve"> </w:t>
      </w:r>
      <w:r>
        <w:t>(R)</w:t>
      </w:r>
      <w:r>
        <w:rPr>
          <w:spacing w:val="22"/>
        </w:rPr>
        <w:t xml:space="preserve"> </w:t>
      </w:r>
      <w:r>
        <w:t>are</w:t>
      </w:r>
      <w:r>
        <w:rPr>
          <w:spacing w:val="22"/>
        </w:rPr>
        <w:t xml:space="preserve"> </w:t>
      </w:r>
      <w:r>
        <w:t>correct</w:t>
      </w:r>
      <w:r>
        <w:rPr>
          <w:spacing w:val="22"/>
        </w:rPr>
        <w:t xml:space="preserve"> </w:t>
      </w:r>
      <w:r>
        <w:t>and</w:t>
      </w:r>
      <w:r>
        <w:rPr>
          <w:spacing w:val="19"/>
        </w:rPr>
        <w:t xml:space="preserve"> </w:t>
      </w:r>
      <w:r>
        <w:t>(R)</w:t>
      </w:r>
      <w:r>
        <w:rPr>
          <w:spacing w:val="22"/>
        </w:rPr>
        <w:t xml:space="preserve"> </w:t>
      </w:r>
      <w:r>
        <w:t>is</w:t>
      </w:r>
      <w:r>
        <w:rPr>
          <w:spacing w:val="19"/>
        </w:rPr>
        <w:t xml:space="preserve"> </w:t>
      </w:r>
      <w:r>
        <w:t>the</w:t>
      </w:r>
      <w:r>
        <w:rPr>
          <w:spacing w:val="20"/>
        </w:rPr>
        <w:t xml:space="preserve"> </w:t>
      </w:r>
      <w:r>
        <w:t>correct</w:t>
      </w:r>
      <w:r>
        <w:rPr>
          <w:spacing w:val="23"/>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0"/>
          <w:numId w:val="251"/>
        </w:numPr>
        <w:tabs>
          <w:tab w:val="left" w:pos="1593"/>
        </w:tabs>
        <w:spacing w:before="49"/>
        <w:ind w:left="1593" w:hanging="719"/>
      </w:pPr>
      <w:r>
        <w:lastRenderedPageBreak/>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19"/>
        </w:rPr>
        <w:t xml:space="preserve"> </w:t>
      </w:r>
      <w:r>
        <w:t>correct</w:t>
      </w:r>
      <w:r>
        <w:rPr>
          <w:spacing w:val="23"/>
        </w:rPr>
        <w:t xml:space="preserve"> </w:t>
      </w:r>
      <w:r>
        <w:t>but</w:t>
      </w:r>
      <w:r>
        <w:rPr>
          <w:spacing w:val="20"/>
        </w:rPr>
        <w:t xml:space="preserve"> </w:t>
      </w:r>
      <w:r>
        <w:t>(R)</w:t>
      </w:r>
      <w:r>
        <w:rPr>
          <w:spacing w:val="24"/>
        </w:rPr>
        <w:t xml:space="preserve"> </w:t>
      </w:r>
      <w:r>
        <w:t>is</w:t>
      </w:r>
      <w:r>
        <w:rPr>
          <w:spacing w:val="22"/>
        </w:rPr>
        <w:t xml:space="preserve"> </w:t>
      </w:r>
      <w:r>
        <w:t>not</w:t>
      </w:r>
      <w:r>
        <w:rPr>
          <w:spacing w:val="19"/>
        </w:rPr>
        <w:t xml:space="preserve"> </w:t>
      </w:r>
      <w:r>
        <w:t>the</w:t>
      </w:r>
      <w:r>
        <w:rPr>
          <w:spacing w:val="19"/>
        </w:rPr>
        <w:t xml:space="preserve"> </w:t>
      </w:r>
      <w:r>
        <w:t>correct</w:t>
      </w:r>
      <w:r>
        <w:rPr>
          <w:spacing w:val="25"/>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0"/>
          <w:numId w:val="251"/>
        </w:numPr>
        <w:tabs>
          <w:tab w:val="left" w:pos="1593"/>
        </w:tabs>
        <w:spacing w:before="52"/>
        <w:ind w:left="1593" w:hanging="719"/>
      </w:pPr>
      <w:r>
        <w:t>(A)</w:t>
      </w:r>
      <w:r>
        <w:rPr>
          <w:spacing w:val="29"/>
        </w:rPr>
        <w:t xml:space="preserve"> </w:t>
      </w:r>
      <w:r>
        <w:t>is</w:t>
      </w:r>
      <w:r>
        <w:rPr>
          <w:spacing w:val="24"/>
        </w:rPr>
        <w:t xml:space="preserve"> </w:t>
      </w:r>
      <w:r>
        <w:t>correct</w:t>
      </w:r>
      <w:r>
        <w:rPr>
          <w:spacing w:val="31"/>
        </w:rPr>
        <w:t xml:space="preserve"> </w:t>
      </w:r>
      <w:r>
        <w:t>but</w:t>
      </w:r>
      <w:r>
        <w:rPr>
          <w:spacing w:val="27"/>
        </w:rPr>
        <w:t xml:space="preserve"> </w:t>
      </w:r>
      <w:r>
        <w:t>(R)</w:t>
      </w:r>
      <w:r>
        <w:rPr>
          <w:spacing w:val="28"/>
        </w:rPr>
        <w:t xml:space="preserve"> </w:t>
      </w:r>
      <w:r>
        <w:t>is</w:t>
      </w:r>
      <w:r>
        <w:rPr>
          <w:spacing w:val="24"/>
        </w:rPr>
        <w:t xml:space="preserve"> </w:t>
      </w:r>
      <w:r>
        <w:rPr>
          <w:spacing w:val="-4"/>
        </w:rPr>
        <w:t>wrong</w:t>
      </w:r>
    </w:p>
    <w:p w:rsidR="0065005A" w:rsidRDefault="00753B8C">
      <w:pPr>
        <w:pStyle w:val="ListParagraph"/>
        <w:numPr>
          <w:ilvl w:val="0"/>
          <w:numId w:val="251"/>
        </w:numPr>
        <w:tabs>
          <w:tab w:val="left" w:pos="1593"/>
        </w:tabs>
        <w:spacing w:before="54"/>
        <w:ind w:left="1593" w:hanging="719"/>
      </w:pPr>
      <w:r>
        <w:t>(A)</w:t>
      </w:r>
      <w:r>
        <w:rPr>
          <w:spacing w:val="29"/>
        </w:rPr>
        <w:t xml:space="preserve"> </w:t>
      </w:r>
      <w:r>
        <w:t>is</w:t>
      </w:r>
      <w:r>
        <w:rPr>
          <w:spacing w:val="25"/>
        </w:rPr>
        <w:t xml:space="preserve"> </w:t>
      </w:r>
      <w:r>
        <w:t>wrong</w:t>
      </w:r>
      <w:r>
        <w:rPr>
          <w:spacing w:val="31"/>
        </w:rPr>
        <w:t xml:space="preserve"> </w:t>
      </w:r>
      <w:r>
        <w:t>but</w:t>
      </w:r>
      <w:r>
        <w:rPr>
          <w:spacing w:val="27"/>
        </w:rPr>
        <w:t xml:space="preserve"> </w:t>
      </w:r>
      <w:r>
        <w:t>(R)</w:t>
      </w:r>
      <w:r>
        <w:rPr>
          <w:spacing w:val="25"/>
        </w:rPr>
        <w:t xml:space="preserve"> </w:t>
      </w:r>
      <w:r>
        <w:t>is</w:t>
      </w:r>
      <w:r>
        <w:rPr>
          <w:spacing w:val="28"/>
        </w:rPr>
        <w:t xml:space="preserve"> </w:t>
      </w:r>
      <w:r>
        <w:rPr>
          <w:spacing w:val="-2"/>
        </w:rPr>
        <w:t>correct</w:t>
      </w:r>
    </w:p>
    <w:p w:rsidR="0065005A" w:rsidRDefault="00753B8C">
      <w:pPr>
        <w:pStyle w:val="Heading4"/>
        <w:spacing w:before="174"/>
        <w:ind w:right="298"/>
        <w:jc w:val="right"/>
        <w:rPr>
          <w:rFonts w:ascii="Palatino Linotype"/>
        </w:rPr>
      </w:pPr>
      <w:r>
        <w:rPr>
          <w:rFonts w:ascii="Palatino Linotype"/>
          <w:spacing w:val="-5"/>
        </w:rPr>
        <w:t>30</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65568" behindDoc="1" locked="0" layoutInCell="1" allowOverlap="1">
                <wp:simplePos x="0" y="0"/>
                <wp:positionH relativeFrom="page">
                  <wp:posOffset>0</wp:posOffset>
                </wp:positionH>
                <wp:positionV relativeFrom="page">
                  <wp:posOffset>0</wp:posOffset>
                </wp:positionV>
                <wp:extent cx="7556500" cy="106807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50912" id="docshape8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6608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50400" id="docshape86"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21"/>
        <w:rPr>
          <w:rFonts w:ascii="Arial"/>
          <w:b/>
        </w:rPr>
      </w:pPr>
    </w:p>
    <w:p w:rsidR="0065005A" w:rsidRDefault="00753B8C">
      <w:pPr>
        <w:pStyle w:val="ListParagraph"/>
        <w:numPr>
          <w:ilvl w:val="0"/>
          <w:numId w:val="272"/>
        </w:numPr>
        <w:tabs>
          <w:tab w:val="left" w:pos="876"/>
        </w:tabs>
      </w:pPr>
      <w:r>
        <w:t>Which</w:t>
      </w:r>
      <w:r>
        <w:rPr>
          <w:spacing w:val="17"/>
        </w:rPr>
        <w:t xml:space="preserve"> </w:t>
      </w:r>
      <w:r>
        <w:t>of</w:t>
      </w:r>
      <w:r>
        <w:rPr>
          <w:spacing w:val="26"/>
        </w:rPr>
        <w:t xml:space="preserve"> </w:t>
      </w:r>
      <w:r>
        <w:t>the</w:t>
      </w:r>
      <w:r>
        <w:rPr>
          <w:spacing w:val="18"/>
        </w:rPr>
        <w:t xml:space="preserve"> </w:t>
      </w:r>
      <w:r>
        <w:t>following</w:t>
      </w:r>
      <w:r>
        <w:rPr>
          <w:spacing w:val="26"/>
        </w:rPr>
        <w:t xml:space="preserve"> </w:t>
      </w:r>
      <w:r>
        <w:t>statement/statements</w:t>
      </w:r>
      <w:r>
        <w:rPr>
          <w:spacing w:val="22"/>
        </w:rPr>
        <w:t xml:space="preserve"> </w:t>
      </w:r>
      <w:r>
        <w:t>is/are</w:t>
      </w:r>
      <w:r>
        <w:rPr>
          <w:spacing w:val="21"/>
        </w:rPr>
        <w:t xml:space="preserve"> </w:t>
      </w:r>
      <w:r>
        <w:t>not</w:t>
      </w:r>
      <w:r>
        <w:rPr>
          <w:spacing w:val="24"/>
        </w:rPr>
        <w:t xml:space="preserve"> </w:t>
      </w:r>
      <w:proofErr w:type="gramStart"/>
      <w:r>
        <w:t>correct</w:t>
      </w:r>
      <w:r>
        <w:rPr>
          <w:spacing w:val="23"/>
        </w:rPr>
        <w:t xml:space="preserve"> </w:t>
      </w:r>
      <w:r>
        <w:rPr>
          <w:spacing w:val="-10"/>
        </w:rPr>
        <w:t>?</w:t>
      </w:r>
      <w:proofErr w:type="gramEnd"/>
    </w:p>
    <w:p w:rsidR="0065005A" w:rsidRDefault="00753B8C">
      <w:pPr>
        <w:pStyle w:val="ListParagraph"/>
        <w:numPr>
          <w:ilvl w:val="1"/>
          <w:numId w:val="272"/>
        </w:numPr>
        <w:tabs>
          <w:tab w:val="left" w:pos="1593"/>
          <w:tab w:val="left" w:pos="1596"/>
        </w:tabs>
        <w:spacing w:before="95" w:line="288" w:lineRule="auto"/>
        <w:ind w:left="1596" w:right="329"/>
      </w:pPr>
      <w:r>
        <w:t>United</w:t>
      </w:r>
      <w:r>
        <w:rPr>
          <w:spacing w:val="-7"/>
        </w:rPr>
        <w:t xml:space="preserve"> </w:t>
      </w:r>
      <w:r>
        <w:t>Nations</w:t>
      </w:r>
      <w:r>
        <w:rPr>
          <w:spacing w:val="-7"/>
        </w:rPr>
        <w:t xml:space="preserve"> </w:t>
      </w:r>
      <w:r>
        <w:t>Declaration</w:t>
      </w:r>
      <w:r>
        <w:rPr>
          <w:spacing w:val="-3"/>
        </w:rPr>
        <w:t xml:space="preserve"> </w:t>
      </w:r>
      <w:r>
        <w:t>on</w:t>
      </w:r>
      <w:r>
        <w:rPr>
          <w:spacing w:val="-12"/>
        </w:rPr>
        <w:t xml:space="preserve"> </w:t>
      </w:r>
      <w:r>
        <w:t>Territorial</w:t>
      </w:r>
      <w:r>
        <w:rPr>
          <w:spacing w:val="-16"/>
        </w:rPr>
        <w:t xml:space="preserve"> </w:t>
      </w:r>
      <w:r>
        <w:t>Asylum</w:t>
      </w:r>
      <w:r>
        <w:rPr>
          <w:spacing w:val="-4"/>
        </w:rPr>
        <w:t xml:space="preserve"> </w:t>
      </w:r>
      <w:r>
        <w:t>was</w:t>
      </w:r>
      <w:r>
        <w:rPr>
          <w:spacing w:val="-3"/>
        </w:rPr>
        <w:t xml:space="preserve"> </w:t>
      </w:r>
      <w:r>
        <w:t>unanimously</w:t>
      </w:r>
      <w:r>
        <w:rPr>
          <w:spacing w:val="-11"/>
        </w:rPr>
        <w:t xml:space="preserve"> </w:t>
      </w:r>
      <w:r>
        <w:t>adopted</w:t>
      </w:r>
      <w:r>
        <w:rPr>
          <w:spacing w:val="-3"/>
        </w:rPr>
        <w:t xml:space="preserve"> </w:t>
      </w:r>
      <w:r>
        <w:t>in</w:t>
      </w:r>
      <w:r>
        <w:rPr>
          <w:spacing w:val="-5"/>
        </w:rPr>
        <w:t xml:space="preserve"> </w:t>
      </w:r>
      <w:r>
        <w:t>1977</w:t>
      </w:r>
      <w:r>
        <w:rPr>
          <w:spacing w:val="-7"/>
        </w:rPr>
        <w:t xml:space="preserve"> </w:t>
      </w:r>
      <w:r>
        <w:t>by</w:t>
      </w:r>
      <w:r>
        <w:rPr>
          <w:spacing w:val="-7"/>
        </w:rPr>
        <w:t xml:space="preserve"> </w:t>
      </w:r>
      <w:r>
        <w:t>the General Assembly</w:t>
      </w:r>
    </w:p>
    <w:p w:rsidR="0065005A" w:rsidRDefault="00753B8C">
      <w:pPr>
        <w:pStyle w:val="ListParagraph"/>
        <w:numPr>
          <w:ilvl w:val="1"/>
          <w:numId w:val="272"/>
        </w:numPr>
        <w:tabs>
          <w:tab w:val="left" w:pos="1593"/>
          <w:tab w:val="left" w:pos="1596"/>
        </w:tabs>
        <w:spacing w:before="44" w:line="288" w:lineRule="auto"/>
        <w:ind w:left="1596" w:right="329"/>
      </w:pPr>
      <w:r>
        <w:t>Article 14 of the 1948 Universal Declaration of Human Rights makes obligatory by states to grant Asylum</w:t>
      </w:r>
    </w:p>
    <w:p w:rsidR="0065005A" w:rsidRDefault="00753B8C">
      <w:pPr>
        <w:pStyle w:val="ListParagraph"/>
        <w:numPr>
          <w:ilvl w:val="1"/>
          <w:numId w:val="272"/>
        </w:numPr>
        <w:tabs>
          <w:tab w:val="left" w:pos="1593"/>
          <w:tab w:val="left" w:pos="1596"/>
        </w:tabs>
        <w:spacing w:before="43" w:line="285" w:lineRule="auto"/>
        <w:ind w:left="1596" w:right="333" w:hanging="723"/>
      </w:pPr>
      <w:r>
        <w:t>The</w:t>
      </w:r>
      <w:r>
        <w:rPr>
          <w:spacing w:val="-6"/>
        </w:rPr>
        <w:t xml:space="preserve"> </w:t>
      </w:r>
      <w:r>
        <w:t>international</w:t>
      </w:r>
      <w:r>
        <w:rPr>
          <w:spacing w:val="-3"/>
        </w:rPr>
        <w:t xml:space="preserve"> </w:t>
      </w:r>
      <w:r>
        <w:t>court</w:t>
      </w:r>
      <w:r>
        <w:rPr>
          <w:spacing w:val="-5"/>
        </w:rPr>
        <w:t xml:space="preserve"> </w:t>
      </w:r>
      <w:r>
        <w:t>of justice</w:t>
      </w:r>
      <w:r>
        <w:rPr>
          <w:spacing w:val="-3"/>
        </w:rPr>
        <w:t xml:space="preserve"> </w:t>
      </w:r>
      <w:r>
        <w:t>explained</w:t>
      </w:r>
      <w:r>
        <w:rPr>
          <w:spacing w:val="-4"/>
        </w:rPr>
        <w:t xml:space="preserve"> </w:t>
      </w:r>
      <w:r>
        <w:t>the</w:t>
      </w:r>
      <w:r>
        <w:rPr>
          <w:spacing w:val="-4"/>
        </w:rPr>
        <w:t xml:space="preserve"> </w:t>
      </w:r>
      <w:r>
        <w:t>distinction</w:t>
      </w:r>
      <w:r>
        <w:rPr>
          <w:spacing w:val="-3"/>
        </w:rPr>
        <w:t xml:space="preserve"> </w:t>
      </w:r>
      <w:r>
        <w:t>between</w:t>
      </w:r>
      <w:r>
        <w:rPr>
          <w:spacing w:val="-4"/>
        </w:rPr>
        <w:t xml:space="preserve"> </w:t>
      </w:r>
      <w:r>
        <w:t>‘Territorial</w:t>
      </w:r>
      <w:r>
        <w:rPr>
          <w:spacing w:val="-4"/>
        </w:rPr>
        <w:t xml:space="preserve"> </w:t>
      </w:r>
      <w:r>
        <w:t>asylum’</w:t>
      </w:r>
      <w:r>
        <w:rPr>
          <w:spacing w:val="-9"/>
        </w:rPr>
        <w:t xml:space="preserve"> </w:t>
      </w:r>
      <w:r>
        <w:t>and ‘diplomatic asylum’ in the Colombia v. Perus</w:t>
      </w:r>
    </w:p>
    <w:p w:rsidR="0065005A" w:rsidRDefault="00753B8C">
      <w:pPr>
        <w:pStyle w:val="ListParagraph"/>
        <w:numPr>
          <w:ilvl w:val="1"/>
          <w:numId w:val="272"/>
        </w:numPr>
        <w:tabs>
          <w:tab w:val="left" w:pos="1593"/>
        </w:tabs>
        <w:spacing w:before="46"/>
        <w:ind w:left="1593" w:hanging="719"/>
      </w:pPr>
      <w:r>
        <w:rPr>
          <w:noProof/>
          <w:lang w:val="en-IN" w:eastAsia="en-IN"/>
        </w:rPr>
        <w:drawing>
          <wp:anchor distT="0" distB="0" distL="0" distR="0" simplePos="0" relativeHeight="473966592" behindDoc="1" locked="0" layoutInCell="1" allowOverlap="1">
            <wp:simplePos x="0" y="0"/>
            <wp:positionH relativeFrom="page">
              <wp:posOffset>571258</wp:posOffset>
            </wp:positionH>
            <wp:positionV relativeFrom="paragraph">
              <wp:posOffset>33449</wp:posOffset>
            </wp:positionV>
            <wp:extent cx="6296012" cy="6270752"/>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 cstate="print"/>
                    <a:stretch>
                      <a:fillRect/>
                    </a:stretch>
                  </pic:blipFill>
                  <pic:spPr>
                    <a:xfrm>
                      <a:off x="0" y="0"/>
                      <a:ext cx="6296012" cy="6270752"/>
                    </a:xfrm>
                    <a:prstGeom prst="rect">
                      <a:avLst/>
                    </a:prstGeom>
                  </pic:spPr>
                </pic:pic>
              </a:graphicData>
            </a:graphic>
          </wp:anchor>
        </w:drawing>
      </w:r>
      <w:r>
        <w:t>The</w:t>
      </w:r>
      <w:r>
        <w:rPr>
          <w:spacing w:val="11"/>
        </w:rPr>
        <w:t xml:space="preserve"> </w:t>
      </w:r>
      <w:r>
        <w:t>Convention</w:t>
      </w:r>
      <w:r>
        <w:rPr>
          <w:spacing w:val="16"/>
        </w:rPr>
        <w:t xml:space="preserve"> </w:t>
      </w:r>
      <w:r>
        <w:t>on</w:t>
      </w:r>
      <w:r>
        <w:rPr>
          <w:spacing w:val="14"/>
        </w:rPr>
        <w:t xml:space="preserve"> </w:t>
      </w:r>
      <w:r>
        <w:t>the</w:t>
      </w:r>
      <w:r>
        <w:rPr>
          <w:spacing w:val="15"/>
        </w:rPr>
        <w:t xml:space="preserve"> </w:t>
      </w:r>
      <w:r>
        <w:t>status</w:t>
      </w:r>
      <w:r>
        <w:rPr>
          <w:spacing w:val="15"/>
        </w:rPr>
        <w:t xml:space="preserve"> </w:t>
      </w:r>
      <w:r>
        <w:t>of</w:t>
      </w:r>
      <w:r>
        <w:rPr>
          <w:spacing w:val="20"/>
        </w:rPr>
        <w:t xml:space="preserve"> </w:t>
      </w:r>
      <w:r>
        <w:t>Refugees,</w:t>
      </w:r>
      <w:r>
        <w:rPr>
          <w:spacing w:val="18"/>
        </w:rPr>
        <w:t xml:space="preserve"> </w:t>
      </w:r>
      <w:r>
        <w:t>1951</w:t>
      </w:r>
      <w:r>
        <w:rPr>
          <w:spacing w:val="17"/>
        </w:rPr>
        <w:t xml:space="preserve"> </w:t>
      </w:r>
      <w:r>
        <w:t>entered</w:t>
      </w:r>
      <w:r>
        <w:rPr>
          <w:spacing w:val="16"/>
        </w:rPr>
        <w:t xml:space="preserve"> </w:t>
      </w:r>
      <w:r>
        <w:t>into</w:t>
      </w:r>
      <w:r>
        <w:rPr>
          <w:spacing w:val="13"/>
        </w:rPr>
        <w:t xml:space="preserve"> </w:t>
      </w:r>
      <w:r>
        <w:t>force</w:t>
      </w:r>
      <w:r>
        <w:rPr>
          <w:spacing w:val="17"/>
        </w:rPr>
        <w:t xml:space="preserve"> </w:t>
      </w:r>
      <w:r>
        <w:t>on</w:t>
      </w:r>
      <w:r>
        <w:rPr>
          <w:spacing w:val="2"/>
        </w:rPr>
        <w:t xml:space="preserve"> </w:t>
      </w:r>
      <w:r>
        <w:t>April</w:t>
      </w:r>
      <w:r>
        <w:rPr>
          <w:spacing w:val="15"/>
        </w:rPr>
        <w:t xml:space="preserve"> </w:t>
      </w:r>
      <w:r>
        <w:t>22,</w:t>
      </w:r>
      <w:r>
        <w:rPr>
          <w:spacing w:val="18"/>
        </w:rPr>
        <w:t xml:space="preserve"> </w:t>
      </w:r>
      <w:r>
        <w:rPr>
          <w:spacing w:val="-4"/>
        </w:rPr>
        <w:t>1954</w:t>
      </w:r>
    </w:p>
    <w:p w:rsidR="0065005A" w:rsidRDefault="00753B8C">
      <w:pPr>
        <w:pStyle w:val="Heading4"/>
        <w:spacing w:before="90"/>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50"/>
        </w:numPr>
        <w:tabs>
          <w:tab w:val="left" w:pos="1593"/>
        </w:tabs>
        <w:spacing w:before="97"/>
        <w:ind w:left="1593" w:hanging="719"/>
      </w:pPr>
      <w:r>
        <w:t>Only</w:t>
      </w:r>
      <w:r>
        <w:rPr>
          <w:spacing w:val="22"/>
        </w:rPr>
        <w:t xml:space="preserve"> </w:t>
      </w:r>
      <w:r>
        <w:t>(a)</w:t>
      </w:r>
      <w:r>
        <w:rPr>
          <w:spacing w:val="31"/>
        </w:rPr>
        <w:t xml:space="preserve"> </w:t>
      </w:r>
      <w:r>
        <w:t>is</w:t>
      </w:r>
      <w:r>
        <w:rPr>
          <w:spacing w:val="27"/>
        </w:rPr>
        <w:t xml:space="preserve"> </w:t>
      </w:r>
      <w:r>
        <w:t>not</w:t>
      </w:r>
      <w:r>
        <w:rPr>
          <w:spacing w:val="31"/>
        </w:rPr>
        <w:t xml:space="preserve"> </w:t>
      </w:r>
      <w:r>
        <w:rPr>
          <w:spacing w:val="-2"/>
        </w:rPr>
        <w:t>correct</w:t>
      </w:r>
    </w:p>
    <w:p w:rsidR="0065005A" w:rsidRDefault="00753B8C">
      <w:pPr>
        <w:pStyle w:val="ListParagraph"/>
        <w:numPr>
          <w:ilvl w:val="0"/>
          <w:numId w:val="250"/>
        </w:numPr>
        <w:tabs>
          <w:tab w:val="left" w:pos="1593"/>
        </w:tabs>
        <w:spacing w:before="95"/>
        <w:ind w:left="1593" w:hanging="719"/>
      </w:pPr>
      <w:r>
        <w:t>(a)</w:t>
      </w:r>
      <w:r>
        <w:rPr>
          <w:spacing w:val="25"/>
        </w:rPr>
        <w:t xml:space="preserve"> </w:t>
      </w:r>
      <w:r>
        <w:t>and</w:t>
      </w:r>
      <w:r>
        <w:rPr>
          <w:spacing w:val="22"/>
        </w:rPr>
        <w:t xml:space="preserve"> </w:t>
      </w:r>
      <w:r>
        <w:t>(d)</w:t>
      </w:r>
      <w:r>
        <w:rPr>
          <w:spacing w:val="24"/>
        </w:rPr>
        <w:t xml:space="preserve"> </w:t>
      </w:r>
      <w:r>
        <w:t>are</w:t>
      </w:r>
      <w:r>
        <w:rPr>
          <w:spacing w:val="25"/>
        </w:rPr>
        <w:t xml:space="preserve"> </w:t>
      </w:r>
      <w:r>
        <w:t>not</w:t>
      </w:r>
      <w:r>
        <w:rPr>
          <w:spacing w:val="26"/>
        </w:rPr>
        <w:t xml:space="preserve"> </w:t>
      </w:r>
      <w:r>
        <w:rPr>
          <w:spacing w:val="-2"/>
        </w:rPr>
        <w:t>correct</w:t>
      </w:r>
    </w:p>
    <w:p w:rsidR="0065005A" w:rsidRDefault="00753B8C">
      <w:pPr>
        <w:pStyle w:val="ListParagraph"/>
        <w:numPr>
          <w:ilvl w:val="0"/>
          <w:numId w:val="250"/>
        </w:numPr>
        <w:tabs>
          <w:tab w:val="left" w:pos="1593"/>
        </w:tabs>
        <w:spacing w:before="91"/>
        <w:ind w:left="1593" w:hanging="719"/>
      </w:pPr>
      <w:r>
        <w:t>(a),</w:t>
      </w:r>
      <w:r>
        <w:rPr>
          <w:spacing w:val="22"/>
        </w:rPr>
        <w:t xml:space="preserve"> </w:t>
      </w:r>
      <w:r>
        <w:t>(b)</w:t>
      </w:r>
      <w:r>
        <w:rPr>
          <w:spacing w:val="26"/>
        </w:rPr>
        <w:t xml:space="preserve"> </w:t>
      </w:r>
      <w:r>
        <w:t>and</w:t>
      </w:r>
      <w:r>
        <w:rPr>
          <w:spacing w:val="23"/>
        </w:rPr>
        <w:t xml:space="preserve"> </w:t>
      </w:r>
      <w:r>
        <w:t>(c)</w:t>
      </w:r>
      <w:r>
        <w:rPr>
          <w:spacing w:val="24"/>
        </w:rPr>
        <w:t xml:space="preserve"> </w:t>
      </w:r>
      <w:r>
        <w:t>all</w:t>
      </w:r>
      <w:r>
        <w:rPr>
          <w:spacing w:val="24"/>
        </w:rPr>
        <w:t xml:space="preserve"> </w:t>
      </w:r>
      <w:r>
        <w:t>are</w:t>
      </w:r>
      <w:r>
        <w:rPr>
          <w:spacing w:val="23"/>
        </w:rPr>
        <w:t xml:space="preserve"> </w:t>
      </w:r>
      <w:r>
        <w:t>not</w:t>
      </w:r>
      <w:r>
        <w:rPr>
          <w:spacing w:val="27"/>
        </w:rPr>
        <w:t xml:space="preserve"> </w:t>
      </w:r>
      <w:r>
        <w:rPr>
          <w:spacing w:val="-2"/>
        </w:rPr>
        <w:t>correct</w:t>
      </w:r>
    </w:p>
    <w:p w:rsidR="0065005A" w:rsidRDefault="00753B8C">
      <w:pPr>
        <w:pStyle w:val="ListParagraph"/>
        <w:numPr>
          <w:ilvl w:val="0"/>
          <w:numId w:val="250"/>
        </w:numPr>
        <w:tabs>
          <w:tab w:val="left" w:pos="1593"/>
        </w:tabs>
        <w:spacing w:before="95"/>
        <w:ind w:left="1593" w:hanging="719"/>
      </w:pPr>
      <w:r>
        <w:t>(a),</w:t>
      </w:r>
      <w:r>
        <w:rPr>
          <w:spacing w:val="22"/>
        </w:rPr>
        <w:t xml:space="preserve"> </w:t>
      </w:r>
      <w:r>
        <w:t>(b),</w:t>
      </w:r>
      <w:r>
        <w:rPr>
          <w:spacing w:val="24"/>
        </w:rPr>
        <w:t xml:space="preserve"> </w:t>
      </w:r>
      <w:r>
        <w:t>(c)</w:t>
      </w:r>
      <w:r>
        <w:rPr>
          <w:spacing w:val="24"/>
        </w:rPr>
        <w:t xml:space="preserve"> </w:t>
      </w:r>
      <w:r>
        <w:t>and</w:t>
      </w:r>
      <w:r>
        <w:rPr>
          <w:spacing w:val="20"/>
        </w:rPr>
        <w:t xml:space="preserve"> </w:t>
      </w:r>
      <w:r>
        <w:t>(d)</w:t>
      </w:r>
      <w:r>
        <w:rPr>
          <w:spacing w:val="26"/>
        </w:rPr>
        <w:t xml:space="preserve"> </w:t>
      </w:r>
      <w:r>
        <w:t>all</w:t>
      </w:r>
      <w:r>
        <w:rPr>
          <w:spacing w:val="24"/>
        </w:rPr>
        <w:t xml:space="preserve"> </w:t>
      </w:r>
      <w:r>
        <w:t>are</w:t>
      </w:r>
      <w:r>
        <w:rPr>
          <w:spacing w:val="25"/>
        </w:rPr>
        <w:t xml:space="preserve"> </w:t>
      </w:r>
      <w:r>
        <w:t>not</w:t>
      </w:r>
      <w:r>
        <w:rPr>
          <w:spacing w:val="26"/>
        </w:rPr>
        <w:t xml:space="preserve"> </w:t>
      </w:r>
      <w:r>
        <w:rPr>
          <w:spacing w:val="-2"/>
        </w:rPr>
        <w:t>correct</w:t>
      </w:r>
    </w:p>
    <w:p w:rsidR="0065005A" w:rsidRDefault="0065005A">
      <w:pPr>
        <w:pStyle w:val="BodyText"/>
        <w:spacing w:before="185"/>
      </w:pPr>
    </w:p>
    <w:p w:rsidR="0065005A" w:rsidRDefault="00753B8C">
      <w:pPr>
        <w:pStyle w:val="ListParagraph"/>
        <w:numPr>
          <w:ilvl w:val="0"/>
          <w:numId w:val="272"/>
        </w:numPr>
        <w:tabs>
          <w:tab w:val="left" w:pos="874"/>
        </w:tabs>
        <w:spacing w:before="1"/>
        <w:ind w:left="874" w:hanging="721"/>
        <w:jc w:val="both"/>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1"/>
          <w:numId w:val="272"/>
        </w:numPr>
        <w:tabs>
          <w:tab w:val="left" w:pos="1594"/>
          <w:tab w:val="left" w:pos="1596"/>
        </w:tabs>
        <w:spacing w:before="92" w:line="288" w:lineRule="auto"/>
        <w:ind w:left="1596" w:right="294"/>
        <w:jc w:val="both"/>
      </w:pPr>
      <w:r>
        <w:t>The General Assembly consists of all the members of the United Nations. Each member may not</w:t>
      </w:r>
      <w:r>
        <w:rPr>
          <w:spacing w:val="35"/>
        </w:rPr>
        <w:t xml:space="preserve"> </w:t>
      </w:r>
      <w:r>
        <w:t>have</w:t>
      </w:r>
      <w:r>
        <w:rPr>
          <w:spacing w:val="35"/>
        </w:rPr>
        <w:t xml:space="preserve"> </w:t>
      </w:r>
      <w:r>
        <w:t>not</w:t>
      </w:r>
      <w:r>
        <w:rPr>
          <w:spacing w:val="33"/>
        </w:rPr>
        <w:t xml:space="preserve"> </w:t>
      </w:r>
      <w:r>
        <w:t>more than five</w:t>
      </w:r>
      <w:r>
        <w:rPr>
          <w:spacing w:val="35"/>
        </w:rPr>
        <w:t xml:space="preserve"> </w:t>
      </w:r>
      <w:r>
        <w:t>representatives</w:t>
      </w:r>
      <w:r>
        <w:rPr>
          <w:spacing w:val="35"/>
        </w:rPr>
        <w:t xml:space="preserve"> </w:t>
      </w:r>
      <w:r>
        <w:t>in</w:t>
      </w:r>
      <w:r>
        <w:rPr>
          <w:spacing w:val="34"/>
        </w:rPr>
        <w:t xml:space="preserve"> </w:t>
      </w:r>
      <w:r>
        <w:t>the General Assembly</w:t>
      </w:r>
    </w:p>
    <w:p w:rsidR="0065005A" w:rsidRDefault="00753B8C">
      <w:pPr>
        <w:pStyle w:val="ListParagraph"/>
        <w:numPr>
          <w:ilvl w:val="1"/>
          <w:numId w:val="272"/>
        </w:numPr>
        <w:tabs>
          <w:tab w:val="left" w:pos="1594"/>
          <w:tab w:val="left" w:pos="1596"/>
        </w:tabs>
        <w:spacing w:before="46" w:line="285" w:lineRule="auto"/>
        <w:ind w:left="1596" w:right="286"/>
        <w:jc w:val="both"/>
      </w:pPr>
      <w:r>
        <w:t xml:space="preserve">China, Russia, America, Britain and Italy are the permanent members of the security </w:t>
      </w:r>
      <w:r>
        <w:rPr>
          <w:spacing w:val="-2"/>
        </w:rPr>
        <w:t>Council</w:t>
      </w:r>
    </w:p>
    <w:p w:rsidR="0065005A" w:rsidRDefault="00753B8C">
      <w:pPr>
        <w:pStyle w:val="ListParagraph"/>
        <w:numPr>
          <w:ilvl w:val="1"/>
          <w:numId w:val="272"/>
        </w:numPr>
        <w:tabs>
          <w:tab w:val="left" w:pos="1594"/>
          <w:tab w:val="left" w:pos="1596"/>
        </w:tabs>
        <w:spacing w:before="48" w:line="288" w:lineRule="auto"/>
        <w:ind w:left="1596" w:right="293"/>
        <w:jc w:val="both"/>
      </w:pPr>
      <w:r>
        <w:t>The members of the Economic and Social Council are elected by the security council, one–third of it</w:t>
      </w:r>
      <w:r>
        <w:t xml:space="preserve">s members are elected every year by the security council for a term of five </w:t>
      </w:r>
      <w:r>
        <w:rPr>
          <w:spacing w:val="-2"/>
        </w:rPr>
        <w:t>years</w:t>
      </w:r>
    </w:p>
    <w:p w:rsidR="0065005A" w:rsidRDefault="00753B8C">
      <w:pPr>
        <w:pStyle w:val="ListParagraph"/>
        <w:numPr>
          <w:ilvl w:val="1"/>
          <w:numId w:val="272"/>
        </w:numPr>
        <w:tabs>
          <w:tab w:val="left" w:pos="1594"/>
          <w:tab w:val="left" w:pos="1596"/>
        </w:tabs>
        <w:spacing w:before="42" w:line="288" w:lineRule="auto"/>
        <w:ind w:left="1596" w:right="286"/>
        <w:jc w:val="both"/>
      </w:pPr>
      <w:r>
        <w:t>All</w:t>
      </w:r>
      <w:r>
        <w:rPr>
          <w:spacing w:val="-16"/>
        </w:rPr>
        <w:t xml:space="preserve"> </w:t>
      </w:r>
      <w:r>
        <w:t>members</w:t>
      </w:r>
      <w:r>
        <w:rPr>
          <w:spacing w:val="-15"/>
        </w:rPr>
        <w:t xml:space="preserve"> </w:t>
      </w:r>
      <w:r>
        <w:t>of</w:t>
      </w:r>
      <w:r>
        <w:rPr>
          <w:spacing w:val="-15"/>
        </w:rPr>
        <w:t xml:space="preserve"> </w:t>
      </w:r>
      <w:r>
        <w:t>the</w:t>
      </w:r>
      <w:r>
        <w:rPr>
          <w:spacing w:val="-16"/>
        </w:rPr>
        <w:t xml:space="preserve"> </w:t>
      </w:r>
      <w:r>
        <w:t>United</w:t>
      </w:r>
      <w:r>
        <w:rPr>
          <w:spacing w:val="-15"/>
        </w:rPr>
        <w:t xml:space="preserve"> </w:t>
      </w:r>
      <w:r>
        <w:t>Nations</w:t>
      </w:r>
      <w:r>
        <w:rPr>
          <w:spacing w:val="-15"/>
        </w:rPr>
        <w:t xml:space="preserve"> </w:t>
      </w:r>
      <w:r>
        <w:t>are</w:t>
      </w:r>
      <w:r>
        <w:rPr>
          <w:spacing w:val="-15"/>
        </w:rPr>
        <w:t xml:space="preserve"> </w:t>
      </w:r>
      <w:r>
        <w:t>ipso</w:t>
      </w:r>
      <w:r>
        <w:rPr>
          <w:spacing w:val="-16"/>
        </w:rPr>
        <w:t xml:space="preserve"> </w:t>
      </w:r>
      <w:r>
        <w:t>facto</w:t>
      </w:r>
      <w:r>
        <w:rPr>
          <w:spacing w:val="-15"/>
        </w:rPr>
        <w:t xml:space="preserve"> </w:t>
      </w:r>
      <w:r>
        <w:t>the</w:t>
      </w:r>
      <w:r>
        <w:rPr>
          <w:spacing w:val="-15"/>
        </w:rPr>
        <w:t xml:space="preserve"> </w:t>
      </w:r>
      <w:r>
        <w:t>members</w:t>
      </w:r>
      <w:r>
        <w:rPr>
          <w:spacing w:val="-16"/>
        </w:rPr>
        <w:t xml:space="preserve"> </w:t>
      </w:r>
      <w:r>
        <w:t>of</w:t>
      </w:r>
      <w:r>
        <w:rPr>
          <w:spacing w:val="-15"/>
        </w:rPr>
        <w:t xml:space="preserve"> </w:t>
      </w:r>
      <w:r>
        <w:t>the</w:t>
      </w:r>
      <w:r>
        <w:rPr>
          <w:spacing w:val="-15"/>
        </w:rPr>
        <w:t xml:space="preserve"> </w:t>
      </w:r>
      <w:r>
        <w:t>Statute</w:t>
      </w:r>
      <w:r>
        <w:rPr>
          <w:spacing w:val="-15"/>
        </w:rPr>
        <w:t xml:space="preserve"> </w:t>
      </w:r>
      <w:r>
        <w:t>of</w:t>
      </w:r>
      <w:r>
        <w:rPr>
          <w:spacing w:val="-16"/>
        </w:rPr>
        <w:t xml:space="preserve"> </w:t>
      </w:r>
      <w:r>
        <w:t>International Court of</w:t>
      </w:r>
      <w:r>
        <w:rPr>
          <w:spacing w:val="40"/>
        </w:rPr>
        <w:t xml:space="preserve"> </w:t>
      </w:r>
      <w:r>
        <w:t>Justice</w:t>
      </w:r>
    </w:p>
    <w:p w:rsidR="0065005A" w:rsidRDefault="00753B8C">
      <w:pPr>
        <w:pStyle w:val="Heading4"/>
        <w:spacing w:before="39"/>
        <w:ind w:left="876"/>
      </w:pPr>
      <w:proofErr w:type="gramStart"/>
      <w:r>
        <w:t>Code</w:t>
      </w:r>
      <w:r>
        <w:rPr>
          <w:spacing w:val="26"/>
        </w:rPr>
        <w:t xml:space="preserve"> </w:t>
      </w:r>
      <w:r>
        <w:rPr>
          <w:spacing w:val="-10"/>
        </w:rPr>
        <w:t>:</w:t>
      </w:r>
      <w:proofErr w:type="gramEnd"/>
    </w:p>
    <w:p w:rsidR="0065005A" w:rsidRDefault="0065005A">
      <w:pPr>
        <w:pStyle w:val="BodyText"/>
        <w:spacing w:before="3"/>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3966"/>
        <w:gridCol w:w="899"/>
        <w:gridCol w:w="3659"/>
      </w:tblGrid>
      <w:tr w:rsidR="0065005A">
        <w:trPr>
          <w:trHeight w:val="286"/>
        </w:trPr>
        <w:tc>
          <w:tcPr>
            <w:tcW w:w="3966" w:type="dxa"/>
          </w:tcPr>
          <w:p w:rsidR="0065005A" w:rsidRDefault="00753B8C">
            <w:pPr>
              <w:pStyle w:val="TableParagraph"/>
              <w:tabs>
                <w:tab w:val="left" w:pos="767"/>
              </w:tabs>
              <w:spacing w:line="247" w:lineRule="exact"/>
              <w:ind w:left="50"/>
            </w:pPr>
            <w:r>
              <w:rPr>
                <w:spacing w:val="-5"/>
              </w:rPr>
              <w:t>(1)</w:t>
            </w:r>
            <w:r>
              <w:tab/>
              <w:t>Only</w:t>
            </w:r>
            <w:r>
              <w:rPr>
                <w:spacing w:val="20"/>
              </w:rPr>
              <w:t xml:space="preserve"> </w:t>
            </w:r>
            <w:r>
              <w:t>(a)</w:t>
            </w:r>
            <w:r>
              <w:rPr>
                <w:spacing w:val="29"/>
              </w:rPr>
              <w:t xml:space="preserve"> </w:t>
            </w:r>
            <w:r>
              <w:t>and</w:t>
            </w:r>
            <w:r>
              <w:rPr>
                <w:spacing w:val="23"/>
              </w:rPr>
              <w:t xml:space="preserve"> </w:t>
            </w:r>
            <w:r>
              <w:t>(d)</w:t>
            </w:r>
            <w:r>
              <w:rPr>
                <w:spacing w:val="27"/>
              </w:rPr>
              <w:t xml:space="preserve"> </w:t>
            </w:r>
            <w:r>
              <w:t>are</w:t>
            </w:r>
            <w:r>
              <w:rPr>
                <w:spacing w:val="24"/>
              </w:rPr>
              <w:t xml:space="preserve"> </w:t>
            </w:r>
            <w:r>
              <w:rPr>
                <w:spacing w:val="-2"/>
              </w:rPr>
              <w:t>correct</w:t>
            </w:r>
          </w:p>
        </w:tc>
        <w:tc>
          <w:tcPr>
            <w:tcW w:w="899" w:type="dxa"/>
          </w:tcPr>
          <w:p w:rsidR="0065005A" w:rsidRDefault="00753B8C">
            <w:pPr>
              <w:pStyle w:val="TableParagraph"/>
              <w:spacing w:line="247" w:lineRule="exact"/>
              <w:ind w:right="221"/>
              <w:jc w:val="right"/>
            </w:pPr>
            <w:r>
              <w:rPr>
                <w:spacing w:val="-5"/>
              </w:rPr>
              <w:t>(2)</w:t>
            </w:r>
          </w:p>
        </w:tc>
        <w:tc>
          <w:tcPr>
            <w:tcW w:w="3659" w:type="dxa"/>
          </w:tcPr>
          <w:p w:rsidR="0065005A" w:rsidRDefault="00753B8C">
            <w:pPr>
              <w:pStyle w:val="TableParagraph"/>
              <w:spacing w:line="247" w:lineRule="exact"/>
              <w:ind w:left="223"/>
            </w:pPr>
            <w:r>
              <w:t>(a),</w:t>
            </w:r>
            <w:r>
              <w:rPr>
                <w:spacing w:val="26"/>
              </w:rPr>
              <w:t xml:space="preserve"> </w:t>
            </w:r>
            <w:r>
              <w:t>(b)</w:t>
            </w:r>
            <w:r>
              <w:rPr>
                <w:spacing w:val="27"/>
              </w:rPr>
              <w:t xml:space="preserve"> </w:t>
            </w:r>
            <w:r>
              <w:t>and</w:t>
            </w:r>
            <w:r>
              <w:rPr>
                <w:spacing w:val="29"/>
              </w:rPr>
              <w:t xml:space="preserve"> </w:t>
            </w:r>
            <w:r>
              <w:t>(c)</w:t>
            </w:r>
            <w:r>
              <w:rPr>
                <w:spacing w:val="30"/>
              </w:rPr>
              <w:t xml:space="preserve"> </w:t>
            </w:r>
            <w:r>
              <w:t>are</w:t>
            </w:r>
            <w:r>
              <w:rPr>
                <w:spacing w:val="29"/>
              </w:rPr>
              <w:t xml:space="preserve"> </w:t>
            </w:r>
            <w:r>
              <w:rPr>
                <w:spacing w:val="-2"/>
              </w:rPr>
              <w:t>correct</w:t>
            </w:r>
          </w:p>
        </w:tc>
      </w:tr>
      <w:tr w:rsidR="0065005A">
        <w:trPr>
          <w:trHeight w:val="286"/>
        </w:trPr>
        <w:tc>
          <w:tcPr>
            <w:tcW w:w="3966" w:type="dxa"/>
          </w:tcPr>
          <w:p w:rsidR="0065005A" w:rsidRDefault="00753B8C">
            <w:pPr>
              <w:pStyle w:val="TableParagraph"/>
              <w:tabs>
                <w:tab w:val="left" w:pos="767"/>
              </w:tabs>
              <w:spacing w:before="33" w:line="233" w:lineRule="exact"/>
              <w:ind w:left="50"/>
            </w:pPr>
            <w:r>
              <w:rPr>
                <w:spacing w:val="-5"/>
              </w:rPr>
              <w:t>(3)</w:t>
            </w:r>
            <w:r>
              <w:tab/>
              <w:t>(b),</w:t>
            </w:r>
            <w:r>
              <w:rPr>
                <w:spacing w:val="27"/>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p>
        </w:tc>
        <w:tc>
          <w:tcPr>
            <w:tcW w:w="899" w:type="dxa"/>
          </w:tcPr>
          <w:p w:rsidR="0065005A" w:rsidRDefault="00753B8C">
            <w:pPr>
              <w:pStyle w:val="TableParagraph"/>
              <w:spacing w:before="33" w:line="233" w:lineRule="exact"/>
              <w:ind w:right="221"/>
              <w:jc w:val="right"/>
            </w:pPr>
            <w:r>
              <w:rPr>
                <w:spacing w:val="-5"/>
              </w:rPr>
              <w:t>(4)</w:t>
            </w:r>
          </w:p>
        </w:tc>
        <w:tc>
          <w:tcPr>
            <w:tcW w:w="3659" w:type="dxa"/>
          </w:tcPr>
          <w:p w:rsidR="0065005A" w:rsidRDefault="00753B8C">
            <w:pPr>
              <w:pStyle w:val="TableParagraph"/>
              <w:spacing w:before="33" w:line="233" w:lineRule="exact"/>
              <w:ind w:left="223"/>
            </w:pPr>
            <w:r>
              <w:t>(a),</w:t>
            </w:r>
            <w:r>
              <w:rPr>
                <w:spacing w:val="24"/>
              </w:rPr>
              <w:t xml:space="preserve"> </w:t>
            </w:r>
            <w:r>
              <w:t>(b),</w:t>
            </w:r>
            <w:r>
              <w:rPr>
                <w:spacing w:val="27"/>
              </w:rPr>
              <w:t xml:space="preserve"> </w:t>
            </w:r>
            <w:r>
              <w:t>(c)</w:t>
            </w:r>
            <w:r>
              <w:rPr>
                <w:spacing w:val="26"/>
              </w:rPr>
              <w:t xml:space="preserve"> </w:t>
            </w:r>
            <w:r>
              <w:t>and</w:t>
            </w:r>
            <w:r>
              <w:rPr>
                <w:spacing w:val="23"/>
              </w:rPr>
              <w:t xml:space="preserve"> </w:t>
            </w:r>
            <w:r>
              <w:t>(d)</w:t>
            </w:r>
            <w:r>
              <w:rPr>
                <w:spacing w:val="28"/>
              </w:rPr>
              <w:t xml:space="preserve"> </w:t>
            </w:r>
            <w:r>
              <w:t>all</w:t>
            </w:r>
            <w:r>
              <w:rPr>
                <w:spacing w:val="25"/>
              </w:rPr>
              <w:t xml:space="preserve"> </w:t>
            </w:r>
            <w:r>
              <w:t>are</w:t>
            </w:r>
            <w:r>
              <w:rPr>
                <w:spacing w:val="25"/>
              </w:rPr>
              <w:t xml:space="preserve"> </w:t>
            </w:r>
            <w:r>
              <w:rPr>
                <w:spacing w:val="-2"/>
              </w:rPr>
              <w:t>correct</w:t>
            </w:r>
          </w:p>
        </w:tc>
      </w:tr>
    </w:tbl>
    <w:p w:rsidR="0065005A" w:rsidRDefault="0065005A">
      <w:pPr>
        <w:pStyle w:val="BodyText"/>
        <w:spacing w:before="205"/>
        <w:rPr>
          <w:rFonts w:ascii="Arial"/>
          <w:b/>
        </w:rPr>
      </w:pPr>
    </w:p>
    <w:p w:rsidR="0065005A" w:rsidRDefault="00753B8C">
      <w:pPr>
        <w:pStyle w:val="ListParagraph"/>
        <w:numPr>
          <w:ilvl w:val="0"/>
          <w:numId w:val="272"/>
        </w:numPr>
        <w:tabs>
          <w:tab w:val="left" w:pos="876"/>
        </w:tabs>
      </w:pPr>
      <w:r>
        <w:t>Advisory</w:t>
      </w:r>
      <w:r>
        <w:rPr>
          <w:spacing w:val="7"/>
        </w:rPr>
        <w:t xml:space="preserve"> </w:t>
      </w:r>
      <w:r>
        <w:t>opinion</w:t>
      </w:r>
      <w:r>
        <w:rPr>
          <w:spacing w:val="14"/>
        </w:rPr>
        <w:t xml:space="preserve"> </w:t>
      </w:r>
      <w:r>
        <w:t>can</w:t>
      </w:r>
      <w:r>
        <w:rPr>
          <w:spacing w:val="11"/>
        </w:rPr>
        <w:t xml:space="preserve"> </w:t>
      </w:r>
      <w:r>
        <w:t>be</w:t>
      </w:r>
      <w:r>
        <w:rPr>
          <w:spacing w:val="8"/>
        </w:rPr>
        <w:t xml:space="preserve"> </w:t>
      </w:r>
      <w:r>
        <w:t>given</w:t>
      </w:r>
      <w:r>
        <w:rPr>
          <w:spacing w:val="13"/>
        </w:rPr>
        <w:t xml:space="preserve"> </w:t>
      </w:r>
      <w:r>
        <w:t>by</w:t>
      </w:r>
      <w:r>
        <w:rPr>
          <w:spacing w:val="11"/>
        </w:rPr>
        <w:t xml:space="preserve"> </w:t>
      </w:r>
      <w:r>
        <w:t>the</w:t>
      </w:r>
      <w:r>
        <w:rPr>
          <w:spacing w:val="11"/>
        </w:rPr>
        <w:t xml:space="preserve"> </w:t>
      </w:r>
      <w:r>
        <w:t>International</w:t>
      </w:r>
      <w:r>
        <w:rPr>
          <w:spacing w:val="13"/>
        </w:rPr>
        <w:t xml:space="preserve"> </w:t>
      </w:r>
      <w:r>
        <w:t>Court</w:t>
      </w:r>
      <w:r>
        <w:rPr>
          <w:spacing w:val="14"/>
        </w:rPr>
        <w:t xml:space="preserve"> </w:t>
      </w:r>
      <w:r>
        <w:t>of</w:t>
      </w:r>
      <w:r>
        <w:rPr>
          <w:spacing w:val="19"/>
        </w:rPr>
        <w:t xml:space="preserve"> </w:t>
      </w:r>
      <w:r>
        <w:t>Justice</w:t>
      </w:r>
      <w:r>
        <w:rPr>
          <w:spacing w:val="12"/>
        </w:rPr>
        <w:t xml:space="preserve"> </w:t>
      </w:r>
      <w:r>
        <w:t>on</w:t>
      </w:r>
      <w:r>
        <w:rPr>
          <w:spacing w:val="11"/>
        </w:rPr>
        <w:t xml:space="preserve"> </w:t>
      </w:r>
      <w:r>
        <w:t>legal</w:t>
      </w:r>
      <w:r>
        <w:rPr>
          <w:spacing w:val="10"/>
        </w:rPr>
        <w:t xml:space="preserve"> </w:t>
      </w:r>
      <w:r>
        <w:t>question</w:t>
      </w:r>
      <w:r>
        <w:rPr>
          <w:spacing w:val="11"/>
        </w:rPr>
        <w:t xml:space="preserve"> </w:t>
      </w:r>
      <w:r>
        <w:rPr>
          <w:spacing w:val="-10"/>
        </w:rPr>
        <w:t>:</w:t>
      </w:r>
    </w:p>
    <w:p w:rsidR="0065005A" w:rsidRDefault="00753B8C">
      <w:pPr>
        <w:pStyle w:val="ListParagraph"/>
        <w:numPr>
          <w:ilvl w:val="0"/>
          <w:numId w:val="249"/>
        </w:numPr>
        <w:tabs>
          <w:tab w:val="left" w:pos="1593"/>
        </w:tabs>
        <w:spacing w:before="90"/>
        <w:ind w:left="1593" w:hanging="719"/>
      </w:pPr>
      <w:r>
        <w:t>On</w:t>
      </w:r>
      <w:r>
        <w:rPr>
          <w:spacing w:val="17"/>
        </w:rPr>
        <w:t xml:space="preserve"> </w:t>
      </w:r>
      <w:r>
        <w:t>the</w:t>
      </w:r>
      <w:r>
        <w:rPr>
          <w:spacing w:val="15"/>
        </w:rPr>
        <w:t xml:space="preserve"> </w:t>
      </w:r>
      <w:r>
        <w:t>request</w:t>
      </w:r>
      <w:r>
        <w:rPr>
          <w:spacing w:val="20"/>
        </w:rPr>
        <w:t xml:space="preserve"> </w:t>
      </w:r>
      <w:r>
        <w:t>of</w:t>
      </w:r>
      <w:r>
        <w:rPr>
          <w:spacing w:val="25"/>
        </w:rPr>
        <w:t xml:space="preserve"> </w:t>
      </w:r>
      <w:r>
        <w:t>Security</w:t>
      </w:r>
      <w:r>
        <w:rPr>
          <w:spacing w:val="16"/>
        </w:rPr>
        <w:t xml:space="preserve"> </w:t>
      </w:r>
      <w:r>
        <w:t>Council</w:t>
      </w:r>
      <w:r>
        <w:rPr>
          <w:spacing w:val="20"/>
        </w:rPr>
        <w:t xml:space="preserve"> </w:t>
      </w:r>
      <w:r>
        <w:rPr>
          <w:spacing w:val="-4"/>
        </w:rPr>
        <w:t>only</w:t>
      </w:r>
    </w:p>
    <w:p w:rsidR="0065005A" w:rsidRDefault="00753B8C">
      <w:pPr>
        <w:pStyle w:val="ListParagraph"/>
        <w:numPr>
          <w:ilvl w:val="0"/>
          <w:numId w:val="249"/>
        </w:numPr>
        <w:tabs>
          <w:tab w:val="left" w:pos="1593"/>
        </w:tabs>
        <w:spacing w:before="95"/>
        <w:ind w:left="1593" w:hanging="719"/>
      </w:pPr>
      <w:r>
        <w:t>On</w:t>
      </w:r>
      <w:r>
        <w:rPr>
          <w:spacing w:val="16"/>
        </w:rPr>
        <w:t xml:space="preserve"> </w:t>
      </w:r>
      <w:r>
        <w:t>the</w:t>
      </w:r>
      <w:r>
        <w:rPr>
          <w:spacing w:val="13"/>
        </w:rPr>
        <w:t xml:space="preserve"> </w:t>
      </w:r>
      <w:r>
        <w:t>request</w:t>
      </w:r>
      <w:r>
        <w:rPr>
          <w:spacing w:val="22"/>
        </w:rPr>
        <w:t xml:space="preserve"> </w:t>
      </w:r>
      <w:r>
        <w:t>of</w:t>
      </w:r>
      <w:r>
        <w:rPr>
          <w:spacing w:val="22"/>
        </w:rPr>
        <w:t xml:space="preserve"> </w:t>
      </w:r>
      <w:r>
        <w:t>the</w:t>
      </w:r>
      <w:r>
        <w:rPr>
          <w:spacing w:val="15"/>
        </w:rPr>
        <w:t xml:space="preserve"> </w:t>
      </w:r>
      <w:r>
        <w:t>General</w:t>
      </w:r>
      <w:r>
        <w:rPr>
          <w:spacing w:val="4"/>
        </w:rPr>
        <w:t xml:space="preserve"> </w:t>
      </w:r>
      <w:r>
        <w:t>Assembly</w:t>
      </w:r>
      <w:r>
        <w:rPr>
          <w:spacing w:val="15"/>
        </w:rPr>
        <w:t xml:space="preserve"> </w:t>
      </w:r>
      <w:r>
        <w:rPr>
          <w:spacing w:val="-4"/>
        </w:rPr>
        <w:t>only</w:t>
      </w:r>
    </w:p>
    <w:p w:rsidR="0065005A" w:rsidRDefault="00753B8C">
      <w:pPr>
        <w:pStyle w:val="ListParagraph"/>
        <w:numPr>
          <w:ilvl w:val="0"/>
          <w:numId w:val="249"/>
        </w:numPr>
        <w:tabs>
          <w:tab w:val="left" w:pos="1593"/>
        </w:tabs>
        <w:spacing w:before="91"/>
        <w:ind w:left="1593" w:hanging="719"/>
      </w:pPr>
      <w:r>
        <w:t>On</w:t>
      </w:r>
      <w:r>
        <w:rPr>
          <w:spacing w:val="16"/>
        </w:rPr>
        <w:t xml:space="preserve"> </w:t>
      </w:r>
      <w:r>
        <w:t>the</w:t>
      </w:r>
      <w:r>
        <w:rPr>
          <w:spacing w:val="15"/>
        </w:rPr>
        <w:t xml:space="preserve"> </w:t>
      </w:r>
      <w:r>
        <w:t>request</w:t>
      </w:r>
      <w:r>
        <w:rPr>
          <w:spacing w:val="22"/>
        </w:rPr>
        <w:t xml:space="preserve"> </w:t>
      </w:r>
      <w:r>
        <w:t>of</w:t>
      </w:r>
      <w:r>
        <w:rPr>
          <w:spacing w:val="24"/>
        </w:rPr>
        <w:t xml:space="preserve"> </w:t>
      </w:r>
      <w:r>
        <w:t>General</w:t>
      </w:r>
      <w:r>
        <w:rPr>
          <w:spacing w:val="6"/>
        </w:rPr>
        <w:t xml:space="preserve"> </w:t>
      </w:r>
      <w:r>
        <w:t>Assembly</w:t>
      </w:r>
      <w:r>
        <w:rPr>
          <w:spacing w:val="17"/>
        </w:rPr>
        <w:t xml:space="preserve"> </w:t>
      </w:r>
      <w:r>
        <w:t>or</w:t>
      </w:r>
      <w:r>
        <w:rPr>
          <w:spacing w:val="22"/>
        </w:rPr>
        <w:t xml:space="preserve"> </w:t>
      </w:r>
      <w:r>
        <w:t>the</w:t>
      </w:r>
      <w:r>
        <w:rPr>
          <w:spacing w:val="18"/>
        </w:rPr>
        <w:t xml:space="preserve"> </w:t>
      </w:r>
      <w:r>
        <w:t>Security</w:t>
      </w:r>
      <w:r>
        <w:rPr>
          <w:spacing w:val="14"/>
        </w:rPr>
        <w:t xml:space="preserve"> </w:t>
      </w:r>
      <w:r>
        <w:t>Council</w:t>
      </w:r>
      <w:r>
        <w:rPr>
          <w:spacing w:val="21"/>
        </w:rPr>
        <w:t xml:space="preserve"> </w:t>
      </w:r>
      <w:r>
        <w:rPr>
          <w:spacing w:val="-4"/>
        </w:rPr>
        <w:t>both</w:t>
      </w:r>
    </w:p>
    <w:p w:rsidR="0065005A" w:rsidRDefault="00753B8C">
      <w:pPr>
        <w:pStyle w:val="ListParagraph"/>
        <w:numPr>
          <w:ilvl w:val="0"/>
          <w:numId w:val="249"/>
        </w:numPr>
        <w:tabs>
          <w:tab w:val="left" w:pos="1593"/>
        </w:tabs>
        <w:spacing w:before="95"/>
        <w:ind w:left="1593" w:hanging="719"/>
      </w:pPr>
      <w:r>
        <w:t>On</w:t>
      </w:r>
      <w:r>
        <w:rPr>
          <w:spacing w:val="2"/>
        </w:rPr>
        <w:t xml:space="preserve"> </w:t>
      </w:r>
      <w:r>
        <w:t>the</w:t>
      </w:r>
      <w:r>
        <w:rPr>
          <w:spacing w:val="3"/>
        </w:rPr>
        <w:t xml:space="preserve"> </w:t>
      </w:r>
      <w:r>
        <w:t>request</w:t>
      </w:r>
      <w:r>
        <w:rPr>
          <w:spacing w:val="10"/>
        </w:rPr>
        <w:t xml:space="preserve"> </w:t>
      </w:r>
      <w:r>
        <w:t>of</w:t>
      </w:r>
      <w:r>
        <w:rPr>
          <w:spacing w:val="12"/>
        </w:rPr>
        <w:t xml:space="preserve"> </w:t>
      </w:r>
      <w:r>
        <w:t>the</w:t>
      </w:r>
      <w:r>
        <w:rPr>
          <w:spacing w:val="6"/>
        </w:rPr>
        <w:t xml:space="preserve"> </w:t>
      </w:r>
      <w:r>
        <w:t>Economic</w:t>
      </w:r>
      <w:r>
        <w:rPr>
          <w:spacing w:val="6"/>
        </w:rPr>
        <w:t xml:space="preserve"> </w:t>
      </w:r>
      <w:r>
        <w:t>and</w:t>
      </w:r>
      <w:r>
        <w:rPr>
          <w:spacing w:val="6"/>
        </w:rPr>
        <w:t xml:space="preserve"> </w:t>
      </w:r>
      <w:r>
        <w:t>Social</w:t>
      </w:r>
      <w:r>
        <w:rPr>
          <w:spacing w:val="5"/>
        </w:rPr>
        <w:t xml:space="preserve"> </w:t>
      </w:r>
      <w:r>
        <w:t>Council</w:t>
      </w:r>
      <w:r>
        <w:rPr>
          <w:spacing w:val="3"/>
        </w:rPr>
        <w:t xml:space="preserve"> </w:t>
      </w:r>
      <w:r>
        <w:t>if</w:t>
      </w:r>
      <w:r>
        <w:rPr>
          <w:spacing w:val="14"/>
        </w:rPr>
        <w:t xml:space="preserve"> </w:t>
      </w:r>
      <w:r>
        <w:t>authorised</w:t>
      </w:r>
      <w:r>
        <w:rPr>
          <w:spacing w:val="7"/>
        </w:rPr>
        <w:t xml:space="preserve"> </w:t>
      </w:r>
      <w:r>
        <w:t>by</w:t>
      </w:r>
      <w:r>
        <w:rPr>
          <w:spacing w:val="4"/>
        </w:rPr>
        <w:t xml:space="preserve"> </w:t>
      </w:r>
      <w:r>
        <w:t>the</w:t>
      </w:r>
      <w:r>
        <w:rPr>
          <w:spacing w:val="4"/>
        </w:rPr>
        <w:t xml:space="preserve"> </w:t>
      </w:r>
      <w:r>
        <w:t>Security</w:t>
      </w:r>
      <w:r>
        <w:rPr>
          <w:spacing w:val="5"/>
        </w:rPr>
        <w:t xml:space="preserve"> </w:t>
      </w:r>
      <w:r>
        <w:rPr>
          <w:spacing w:val="-2"/>
        </w:rPr>
        <w:t>Council</w:t>
      </w:r>
    </w:p>
    <w:p w:rsidR="0065005A" w:rsidRDefault="0065005A">
      <w:pPr>
        <w:pStyle w:val="BodyText"/>
        <w:spacing w:before="187"/>
      </w:pPr>
    </w:p>
    <w:p w:rsidR="0065005A" w:rsidRDefault="00753B8C">
      <w:pPr>
        <w:pStyle w:val="ListParagraph"/>
        <w:numPr>
          <w:ilvl w:val="0"/>
          <w:numId w:val="272"/>
        </w:numPr>
        <w:tabs>
          <w:tab w:val="left" w:pos="876"/>
        </w:tabs>
      </w:pPr>
      <w:r>
        <w:t>Read</w:t>
      </w:r>
      <w:r>
        <w:rPr>
          <w:spacing w:val="18"/>
        </w:rPr>
        <w:t xml:space="preserve"> </w:t>
      </w:r>
      <w:r>
        <w:t>both</w:t>
      </w:r>
      <w:r>
        <w:rPr>
          <w:spacing w:val="7"/>
        </w:rPr>
        <w:t xml:space="preserve"> </w:t>
      </w:r>
      <w:r>
        <w:t>Assertion</w:t>
      </w:r>
      <w:r>
        <w:rPr>
          <w:spacing w:val="21"/>
        </w:rPr>
        <w:t xml:space="preserve"> </w:t>
      </w:r>
      <w:r>
        <w:t>(A)</w:t>
      </w:r>
      <w:r>
        <w:rPr>
          <w:spacing w:val="19"/>
        </w:rPr>
        <w:t xml:space="preserve"> </w:t>
      </w:r>
      <w:r>
        <w:t>and</w:t>
      </w:r>
      <w:r>
        <w:rPr>
          <w:spacing w:val="19"/>
        </w:rPr>
        <w:t xml:space="preserve"> </w:t>
      </w:r>
      <w:r>
        <w:t>Reason</w:t>
      </w:r>
      <w:r>
        <w:rPr>
          <w:spacing w:val="18"/>
        </w:rPr>
        <w:t xml:space="preserve"> </w:t>
      </w:r>
      <w:r>
        <w:t>(R)</w:t>
      </w:r>
      <w:r>
        <w:rPr>
          <w:spacing w:val="20"/>
        </w:rPr>
        <w:t xml:space="preserve"> </w:t>
      </w:r>
      <w:r>
        <w:t>and</w:t>
      </w:r>
      <w:r>
        <w:rPr>
          <w:spacing w:val="20"/>
        </w:rPr>
        <w:t xml:space="preserve"> </w:t>
      </w:r>
      <w:r>
        <w:t>answer</w:t>
      </w:r>
      <w:r>
        <w:rPr>
          <w:spacing w:val="22"/>
        </w:rPr>
        <w:t xml:space="preserve"> </w:t>
      </w:r>
      <w:r>
        <w:t>using</w:t>
      </w:r>
      <w:r>
        <w:rPr>
          <w:spacing w:val="22"/>
        </w:rPr>
        <w:t xml:space="preserve"> </w:t>
      </w:r>
      <w:r>
        <w:t>the</w:t>
      </w:r>
      <w:r>
        <w:rPr>
          <w:spacing w:val="18"/>
        </w:rPr>
        <w:t xml:space="preserve"> </w:t>
      </w:r>
      <w:r>
        <w:t>code</w:t>
      </w:r>
      <w:r>
        <w:rPr>
          <w:spacing w:val="19"/>
        </w:rPr>
        <w:t xml:space="preserve"> </w:t>
      </w:r>
      <w:r>
        <w:t>given</w:t>
      </w:r>
      <w:r>
        <w:rPr>
          <w:spacing w:val="18"/>
        </w:rPr>
        <w:t xml:space="preserve"> </w:t>
      </w:r>
      <w:r>
        <w:t>below</w:t>
      </w:r>
      <w:r>
        <w:rPr>
          <w:spacing w:val="14"/>
        </w:rPr>
        <w:t xml:space="preserve"> </w:t>
      </w:r>
      <w:r>
        <w:rPr>
          <w:spacing w:val="-10"/>
        </w:rPr>
        <w:t>:</w:t>
      </w:r>
    </w:p>
    <w:p w:rsidR="0065005A" w:rsidRDefault="00753B8C">
      <w:pPr>
        <w:pStyle w:val="BodyText"/>
        <w:spacing w:before="93" w:line="288" w:lineRule="auto"/>
        <w:ind w:left="876" w:right="338"/>
      </w:pPr>
      <w:r>
        <w:rPr>
          <w:rFonts w:ascii="Arial"/>
          <w:b/>
        </w:rPr>
        <w:t>Assertion (A</w:t>
      </w:r>
      <w:proofErr w:type="gramStart"/>
      <w:r>
        <w:rPr>
          <w:rFonts w:ascii="Arial"/>
          <w:b/>
        </w:rPr>
        <w:t>)</w:t>
      </w:r>
      <w:r>
        <w:rPr>
          <w:rFonts w:ascii="Arial"/>
          <w:b/>
          <w:spacing w:val="-3"/>
        </w:rPr>
        <w:t xml:space="preserve"> </w:t>
      </w:r>
      <w:r>
        <w:rPr>
          <w:rFonts w:ascii="Arial"/>
          <w:b/>
        </w:rPr>
        <w:t>:</w:t>
      </w:r>
      <w:proofErr w:type="gramEnd"/>
      <w:r>
        <w:rPr>
          <w:rFonts w:ascii="Arial"/>
          <w:b/>
        </w:rPr>
        <w:t xml:space="preserve"> </w:t>
      </w:r>
      <w:r>
        <w:t>In Mithila, a widow</w:t>
      </w:r>
      <w:r>
        <w:rPr>
          <w:spacing w:val="-2"/>
        </w:rPr>
        <w:t xml:space="preserve"> </w:t>
      </w:r>
      <w:r>
        <w:t>cannot adopt at all, not even if she has the express authority of her husband.</w:t>
      </w:r>
    </w:p>
    <w:p w:rsidR="0065005A" w:rsidRDefault="00753B8C">
      <w:pPr>
        <w:pStyle w:val="BodyText"/>
        <w:tabs>
          <w:tab w:val="left" w:pos="2313"/>
        </w:tabs>
        <w:spacing w:before="39"/>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3"/>
        </w:rPr>
        <w:t xml:space="preserve"> </w:t>
      </w:r>
      <w:r>
        <w:t>A</w:t>
      </w:r>
      <w:r>
        <w:rPr>
          <w:spacing w:val="5"/>
        </w:rPr>
        <w:t xml:space="preserve"> </w:t>
      </w:r>
      <w:r>
        <w:t>widow</w:t>
      </w:r>
      <w:r>
        <w:rPr>
          <w:spacing w:val="11"/>
        </w:rPr>
        <w:t xml:space="preserve"> </w:t>
      </w:r>
      <w:r>
        <w:t>may</w:t>
      </w:r>
      <w:r>
        <w:rPr>
          <w:spacing w:val="14"/>
        </w:rPr>
        <w:t xml:space="preserve"> </w:t>
      </w:r>
      <w:r>
        <w:t>adopt</w:t>
      </w:r>
      <w:r>
        <w:rPr>
          <w:spacing w:val="17"/>
        </w:rPr>
        <w:t xml:space="preserve"> </w:t>
      </w:r>
      <w:r>
        <w:t>under</w:t>
      </w:r>
      <w:r>
        <w:rPr>
          <w:spacing w:val="21"/>
        </w:rPr>
        <w:t xml:space="preserve"> </w:t>
      </w:r>
      <w:r>
        <w:t>the</w:t>
      </w:r>
      <w:r>
        <w:rPr>
          <w:spacing w:val="13"/>
        </w:rPr>
        <w:t xml:space="preserve"> </w:t>
      </w:r>
      <w:r>
        <w:t>authority</w:t>
      </w:r>
      <w:r>
        <w:rPr>
          <w:spacing w:val="13"/>
        </w:rPr>
        <w:t xml:space="preserve"> </w:t>
      </w:r>
      <w:r>
        <w:t>from</w:t>
      </w:r>
      <w:r>
        <w:rPr>
          <w:spacing w:val="17"/>
        </w:rPr>
        <w:t xml:space="preserve"> </w:t>
      </w:r>
      <w:r>
        <w:t>her</w:t>
      </w:r>
      <w:r>
        <w:rPr>
          <w:spacing w:val="21"/>
        </w:rPr>
        <w:t xml:space="preserve"> </w:t>
      </w:r>
      <w:r>
        <w:rPr>
          <w:spacing w:val="-2"/>
        </w:rPr>
        <w:t>husband.</w:t>
      </w:r>
    </w:p>
    <w:p w:rsidR="0065005A" w:rsidRDefault="00753B8C">
      <w:pPr>
        <w:pStyle w:val="Heading4"/>
        <w:spacing w:before="92"/>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48"/>
        </w:numPr>
        <w:tabs>
          <w:tab w:val="left" w:pos="1593"/>
        </w:tabs>
        <w:spacing w:before="98"/>
        <w:ind w:left="1593" w:hanging="719"/>
      </w:pPr>
      <w:r>
        <w:t>Both</w:t>
      </w:r>
      <w:r>
        <w:rPr>
          <w:spacing w:val="19"/>
        </w:rPr>
        <w:t xml:space="preserve"> </w:t>
      </w:r>
      <w:r>
        <w:t>(A)</w:t>
      </w:r>
      <w:r>
        <w:rPr>
          <w:spacing w:val="24"/>
        </w:rPr>
        <w:t xml:space="preserve"> </w:t>
      </w:r>
      <w:r>
        <w:t>and</w:t>
      </w:r>
      <w:r>
        <w:rPr>
          <w:spacing w:val="19"/>
        </w:rPr>
        <w:t xml:space="preserve"> </w:t>
      </w:r>
      <w:r>
        <w:t>(R)</w:t>
      </w:r>
      <w:r>
        <w:rPr>
          <w:spacing w:val="23"/>
        </w:rPr>
        <w:t xml:space="preserve"> </w:t>
      </w:r>
      <w:r>
        <w:t>are</w:t>
      </w:r>
      <w:r>
        <w:rPr>
          <w:spacing w:val="21"/>
        </w:rPr>
        <w:t xml:space="preserve"> </w:t>
      </w:r>
      <w:r>
        <w:t>correct</w:t>
      </w:r>
      <w:r>
        <w:rPr>
          <w:spacing w:val="22"/>
        </w:rPr>
        <w:t xml:space="preserve"> </w:t>
      </w:r>
      <w:r>
        <w:t>and</w:t>
      </w:r>
      <w:r>
        <w:rPr>
          <w:spacing w:val="19"/>
        </w:rPr>
        <w:t xml:space="preserve"> </w:t>
      </w:r>
      <w:r>
        <w:t>(R)</w:t>
      </w:r>
      <w:r>
        <w:rPr>
          <w:spacing w:val="20"/>
        </w:rPr>
        <w:t xml:space="preserve"> </w:t>
      </w:r>
      <w:r>
        <w:t>is</w:t>
      </w:r>
      <w:r>
        <w:rPr>
          <w:spacing w:val="21"/>
        </w:rPr>
        <w:t xml:space="preserve"> </w:t>
      </w:r>
      <w:r>
        <w:t>the</w:t>
      </w:r>
      <w:r>
        <w:rPr>
          <w:spacing w:val="19"/>
        </w:rPr>
        <w:t xml:space="preserve"> </w:t>
      </w:r>
      <w:r>
        <w:t>correct</w:t>
      </w:r>
      <w:r>
        <w:rPr>
          <w:spacing w:val="24"/>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0"/>
          <w:numId w:val="248"/>
        </w:numPr>
        <w:tabs>
          <w:tab w:val="left" w:pos="1593"/>
        </w:tabs>
        <w:spacing w:before="95"/>
        <w:ind w:left="1593" w:hanging="719"/>
      </w:pPr>
      <w:r>
        <w:t>Both</w:t>
      </w:r>
      <w:r>
        <w:rPr>
          <w:spacing w:val="18"/>
        </w:rPr>
        <w:t xml:space="preserve"> </w:t>
      </w:r>
      <w:r>
        <w:t>(A)</w:t>
      </w:r>
      <w:r>
        <w:rPr>
          <w:spacing w:val="24"/>
        </w:rPr>
        <w:t xml:space="preserve"> </w:t>
      </w:r>
      <w:r>
        <w:t>and</w:t>
      </w:r>
      <w:r>
        <w:rPr>
          <w:spacing w:val="19"/>
        </w:rPr>
        <w:t xml:space="preserve"> </w:t>
      </w:r>
      <w:r>
        <w:t>(R)</w:t>
      </w:r>
      <w:r>
        <w:rPr>
          <w:spacing w:val="22"/>
        </w:rPr>
        <w:t xml:space="preserve"> </w:t>
      </w:r>
      <w:r>
        <w:t>are</w:t>
      </w:r>
      <w:r>
        <w:rPr>
          <w:spacing w:val="21"/>
        </w:rPr>
        <w:t xml:space="preserve"> </w:t>
      </w:r>
      <w:r>
        <w:t>correct</w:t>
      </w:r>
      <w:r>
        <w:rPr>
          <w:spacing w:val="22"/>
        </w:rPr>
        <w:t xml:space="preserve"> </w:t>
      </w:r>
      <w:r>
        <w:t>and</w:t>
      </w:r>
      <w:r>
        <w:rPr>
          <w:spacing w:val="18"/>
        </w:rPr>
        <w:t xml:space="preserve"> </w:t>
      </w:r>
      <w:r>
        <w:t>(R)</w:t>
      </w:r>
      <w:r>
        <w:rPr>
          <w:spacing w:val="20"/>
        </w:rPr>
        <w:t xml:space="preserve"> </w:t>
      </w:r>
      <w:r>
        <w:t>is</w:t>
      </w:r>
      <w:r>
        <w:rPr>
          <w:spacing w:val="22"/>
        </w:rPr>
        <w:t xml:space="preserve"> </w:t>
      </w:r>
      <w:r>
        <w:t>not</w:t>
      </w:r>
      <w:r>
        <w:rPr>
          <w:spacing w:val="22"/>
        </w:rPr>
        <w:t xml:space="preserve"> </w:t>
      </w:r>
      <w:r>
        <w:t>correct</w:t>
      </w:r>
      <w:r>
        <w:rPr>
          <w:spacing w:val="24"/>
        </w:rPr>
        <w:t xml:space="preserve"> </w:t>
      </w:r>
      <w:r>
        <w:t>explanation</w:t>
      </w:r>
      <w:r>
        <w:rPr>
          <w:spacing w:val="23"/>
        </w:rPr>
        <w:t xml:space="preserve"> </w:t>
      </w:r>
      <w:r>
        <w:t>of</w:t>
      </w:r>
      <w:r>
        <w:rPr>
          <w:spacing w:val="24"/>
        </w:rPr>
        <w:t xml:space="preserve"> </w:t>
      </w:r>
      <w:r>
        <w:rPr>
          <w:spacing w:val="-5"/>
        </w:rPr>
        <w:t>(A)</w:t>
      </w:r>
    </w:p>
    <w:p w:rsidR="0065005A" w:rsidRDefault="00753B8C">
      <w:pPr>
        <w:pStyle w:val="ListParagraph"/>
        <w:numPr>
          <w:ilvl w:val="0"/>
          <w:numId w:val="248"/>
        </w:numPr>
        <w:tabs>
          <w:tab w:val="left" w:pos="1593"/>
        </w:tabs>
        <w:spacing w:before="92"/>
        <w:ind w:left="1593" w:hanging="719"/>
      </w:pPr>
      <w:r>
        <w:lastRenderedPageBreak/>
        <w:t>(A)</w:t>
      </w:r>
      <w:r>
        <w:rPr>
          <w:spacing w:val="28"/>
        </w:rPr>
        <w:t xml:space="preserve"> </w:t>
      </w:r>
      <w:r>
        <w:t>is</w:t>
      </w:r>
      <w:r>
        <w:rPr>
          <w:spacing w:val="28"/>
        </w:rPr>
        <w:t xml:space="preserve"> </w:t>
      </w:r>
      <w:r>
        <w:t>correct</w:t>
      </w:r>
      <w:r>
        <w:rPr>
          <w:spacing w:val="27"/>
        </w:rPr>
        <w:t xml:space="preserve"> </w:t>
      </w:r>
      <w:r>
        <w:t>but</w:t>
      </w:r>
      <w:r>
        <w:rPr>
          <w:spacing w:val="29"/>
        </w:rPr>
        <w:t xml:space="preserve"> </w:t>
      </w:r>
      <w:r>
        <w:t>(R)</w:t>
      </w:r>
      <w:r>
        <w:rPr>
          <w:spacing w:val="27"/>
        </w:rPr>
        <w:t xml:space="preserve"> </w:t>
      </w:r>
      <w:r>
        <w:t>is</w:t>
      </w:r>
      <w:r>
        <w:rPr>
          <w:spacing w:val="28"/>
        </w:rPr>
        <w:t xml:space="preserve"> </w:t>
      </w:r>
      <w:r>
        <w:rPr>
          <w:spacing w:val="-2"/>
        </w:rPr>
        <w:t>false</w:t>
      </w:r>
    </w:p>
    <w:p w:rsidR="0065005A" w:rsidRDefault="00753B8C">
      <w:pPr>
        <w:pStyle w:val="ListParagraph"/>
        <w:numPr>
          <w:ilvl w:val="0"/>
          <w:numId w:val="248"/>
        </w:numPr>
        <w:tabs>
          <w:tab w:val="left" w:pos="1593"/>
        </w:tabs>
        <w:spacing w:before="95"/>
        <w:ind w:left="1593" w:hanging="719"/>
      </w:pPr>
      <w:r>
        <w:t>(A)</w:t>
      </w:r>
      <w:r>
        <w:rPr>
          <w:spacing w:val="28"/>
        </w:rPr>
        <w:t xml:space="preserve"> </w:t>
      </w:r>
      <w:r>
        <w:t>is</w:t>
      </w:r>
      <w:r>
        <w:rPr>
          <w:spacing w:val="27"/>
        </w:rPr>
        <w:t xml:space="preserve"> </w:t>
      </w:r>
      <w:r>
        <w:t>false</w:t>
      </w:r>
      <w:r>
        <w:rPr>
          <w:spacing w:val="27"/>
        </w:rPr>
        <w:t xml:space="preserve"> </w:t>
      </w:r>
      <w:r>
        <w:t>but</w:t>
      </w:r>
      <w:r>
        <w:rPr>
          <w:spacing w:val="30"/>
        </w:rPr>
        <w:t xml:space="preserve"> </w:t>
      </w:r>
      <w:r>
        <w:t>(R)</w:t>
      </w:r>
      <w:r>
        <w:rPr>
          <w:spacing w:val="27"/>
        </w:rPr>
        <w:t xml:space="preserve"> </w:t>
      </w:r>
      <w:r>
        <w:t>is</w:t>
      </w:r>
      <w:r>
        <w:rPr>
          <w:spacing w:val="29"/>
        </w:rPr>
        <w:t xml:space="preserve"> </w:t>
      </w:r>
      <w:r>
        <w:rPr>
          <w:spacing w:val="-2"/>
        </w:rPr>
        <w:t>correct</w:t>
      </w:r>
    </w:p>
    <w:p w:rsidR="0065005A" w:rsidRDefault="0065005A">
      <w:pPr>
        <w:pStyle w:val="BodyText"/>
        <w:spacing w:before="84"/>
      </w:pPr>
    </w:p>
    <w:p w:rsidR="0065005A" w:rsidRDefault="00753B8C">
      <w:pPr>
        <w:pStyle w:val="Heading4"/>
        <w:ind w:right="298"/>
        <w:jc w:val="right"/>
        <w:rPr>
          <w:rFonts w:ascii="Palatino Linotype"/>
        </w:rPr>
      </w:pPr>
      <w:r>
        <w:rPr>
          <w:rFonts w:ascii="Palatino Linotype"/>
          <w:spacing w:val="-5"/>
        </w:rPr>
        <w:t>31</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67104" behindDoc="1" locked="0" layoutInCell="1" allowOverlap="1">
                <wp:simplePos x="0" y="0"/>
                <wp:positionH relativeFrom="page">
                  <wp:posOffset>0</wp:posOffset>
                </wp:positionH>
                <wp:positionV relativeFrom="page">
                  <wp:posOffset>0</wp:posOffset>
                </wp:positionV>
                <wp:extent cx="7556500" cy="1068070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9376" id="docshape8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6761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48864" id="docshape88"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11"/>
        <w:rPr>
          <w:rFonts w:ascii="Arial"/>
          <w:b/>
        </w:rPr>
      </w:pPr>
    </w:p>
    <w:p w:rsidR="0065005A" w:rsidRDefault="00753B8C">
      <w:pPr>
        <w:pStyle w:val="ListParagraph"/>
        <w:numPr>
          <w:ilvl w:val="0"/>
          <w:numId w:val="272"/>
        </w:numPr>
        <w:tabs>
          <w:tab w:val="left" w:pos="876"/>
        </w:tabs>
        <w:spacing w:line="278" w:lineRule="auto"/>
        <w:ind w:right="327" w:hanging="721"/>
      </w:pPr>
      <w:r>
        <w:t>In which of</w:t>
      </w:r>
      <w:r>
        <w:rPr>
          <w:spacing w:val="21"/>
        </w:rPr>
        <w:t xml:space="preserve"> </w:t>
      </w:r>
      <w:r>
        <w:t>the following</w:t>
      </w:r>
      <w:r>
        <w:rPr>
          <w:spacing w:val="24"/>
        </w:rPr>
        <w:t xml:space="preserve"> </w:t>
      </w:r>
      <w:r>
        <w:t>cases, the Supreme Court</w:t>
      </w:r>
      <w:r>
        <w:rPr>
          <w:spacing w:val="22"/>
        </w:rPr>
        <w:t xml:space="preserve"> </w:t>
      </w:r>
      <w:r>
        <w:t>held that “We are not prepared to express any</w:t>
      </w:r>
      <w:r>
        <w:rPr>
          <w:spacing w:val="19"/>
        </w:rPr>
        <w:t xml:space="preserve"> </w:t>
      </w:r>
      <w:r>
        <w:t>definite</w:t>
      </w:r>
      <w:r>
        <w:rPr>
          <w:spacing w:val="24"/>
        </w:rPr>
        <w:t xml:space="preserve"> </w:t>
      </w:r>
      <w:r>
        <w:t>opinion</w:t>
      </w:r>
      <w:r>
        <w:rPr>
          <w:spacing w:val="26"/>
        </w:rPr>
        <w:t xml:space="preserve"> </w:t>
      </w:r>
      <w:r>
        <w:t>on</w:t>
      </w:r>
      <w:r>
        <w:rPr>
          <w:spacing w:val="19"/>
        </w:rPr>
        <w:t xml:space="preserve"> </w:t>
      </w:r>
      <w:r>
        <w:t>the</w:t>
      </w:r>
      <w:r>
        <w:rPr>
          <w:spacing w:val="21"/>
        </w:rPr>
        <w:t xml:space="preserve"> </w:t>
      </w:r>
      <w:r>
        <w:t>question</w:t>
      </w:r>
      <w:r>
        <w:rPr>
          <w:spacing w:val="21"/>
        </w:rPr>
        <w:t xml:space="preserve"> </w:t>
      </w:r>
      <w:r>
        <w:t>whether</w:t>
      </w:r>
      <w:r>
        <w:rPr>
          <w:spacing w:val="23"/>
        </w:rPr>
        <w:t xml:space="preserve"> </w:t>
      </w:r>
      <w:r>
        <w:t>there</w:t>
      </w:r>
      <w:r>
        <w:rPr>
          <w:spacing w:val="24"/>
        </w:rPr>
        <w:t xml:space="preserve"> </w:t>
      </w:r>
      <w:r>
        <w:t>can</w:t>
      </w:r>
      <w:r>
        <w:rPr>
          <w:spacing w:val="21"/>
        </w:rPr>
        <w:t xml:space="preserve"> </w:t>
      </w:r>
      <w:r>
        <w:t>be</w:t>
      </w:r>
      <w:r>
        <w:rPr>
          <w:spacing w:val="21"/>
        </w:rPr>
        <w:t xml:space="preserve"> </w:t>
      </w:r>
      <w:r>
        <w:t>two</w:t>
      </w:r>
      <w:r>
        <w:rPr>
          <w:spacing w:val="24"/>
        </w:rPr>
        <w:t xml:space="preserve"> </w:t>
      </w:r>
      <w:r>
        <w:t>Karta</w:t>
      </w:r>
      <w:r>
        <w:rPr>
          <w:spacing w:val="21"/>
        </w:rPr>
        <w:t xml:space="preserve"> </w:t>
      </w:r>
      <w:r>
        <w:t>of</w:t>
      </w:r>
      <w:r>
        <w:rPr>
          <w:spacing w:val="27"/>
        </w:rPr>
        <w:t xml:space="preserve"> </w:t>
      </w:r>
      <w:r>
        <w:t>a</w:t>
      </w:r>
      <w:r>
        <w:rPr>
          <w:spacing w:val="24"/>
        </w:rPr>
        <w:t xml:space="preserve"> </w:t>
      </w:r>
      <w:r>
        <w:t>Joint</w:t>
      </w:r>
      <w:r>
        <w:rPr>
          <w:spacing w:val="22"/>
        </w:rPr>
        <w:t xml:space="preserve"> </w:t>
      </w:r>
      <w:r>
        <w:t>Hindu</w:t>
      </w:r>
      <w:r>
        <w:rPr>
          <w:spacing w:val="24"/>
        </w:rPr>
        <w:t xml:space="preserve"> </w:t>
      </w:r>
      <w:r>
        <w:t>Family”.</w:t>
      </w:r>
    </w:p>
    <w:p w:rsidR="0065005A" w:rsidRDefault="00753B8C">
      <w:pPr>
        <w:pStyle w:val="ListParagraph"/>
        <w:numPr>
          <w:ilvl w:val="0"/>
          <w:numId w:val="247"/>
        </w:numPr>
        <w:tabs>
          <w:tab w:val="left" w:pos="1593"/>
        </w:tabs>
        <w:spacing w:before="40"/>
        <w:ind w:left="1593" w:hanging="719"/>
      </w:pPr>
      <w:r>
        <w:t>Morarka</w:t>
      </w:r>
      <w:r>
        <w:rPr>
          <w:spacing w:val="-6"/>
        </w:rPr>
        <w:t xml:space="preserve"> </w:t>
      </w:r>
      <w:r>
        <w:t>Properties</w:t>
      </w:r>
      <w:r>
        <w:rPr>
          <w:spacing w:val="-2"/>
        </w:rPr>
        <w:t xml:space="preserve"> </w:t>
      </w:r>
      <w:r>
        <w:t>v.</w:t>
      </w:r>
      <w:r>
        <w:rPr>
          <w:spacing w:val="-2"/>
        </w:rPr>
        <w:t xml:space="preserve"> </w:t>
      </w:r>
      <w:r>
        <w:t>Biharilal</w:t>
      </w:r>
      <w:r>
        <w:rPr>
          <w:spacing w:val="-2"/>
        </w:rPr>
        <w:t xml:space="preserve"> Morarka</w:t>
      </w:r>
    </w:p>
    <w:p w:rsidR="0065005A" w:rsidRDefault="00753B8C">
      <w:pPr>
        <w:pStyle w:val="ListParagraph"/>
        <w:numPr>
          <w:ilvl w:val="0"/>
          <w:numId w:val="247"/>
        </w:numPr>
        <w:tabs>
          <w:tab w:val="left" w:pos="1593"/>
        </w:tabs>
        <w:spacing w:before="81"/>
        <w:ind w:left="1593" w:hanging="719"/>
      </w:pPr>
      <w:r>
        <w:t>Union</w:t>
      </w:r>
      <w:r>
        <w:rPr>
          <w:spacing w:val="8"/>
        </w:rPr>
        <w:t xml:space="preserve"> </w:t>
      </w:r>
      <w:r>
        <w:t>of</w:t>
      </w:r>
      <w:r>
        <w:rPr>
          <w:spacing w:val="20"/>
        </w:rPr>
        <w:t xml:space="preserve"> </w:t>
      </w:r>
      <w:r>
        <w:t>India</w:t>
      </w:r>
      <w:r>
        <w:rPr>
          <w:spacing w:val="13"/>
        </w:rPr>
        <w:t xml:space="preserve"> </w:t>
      </w:r>
      <w:r>
        <w:t>v.</w:t>
      </w:r>
      <w:r>
        <w:rPr>
          <w:spacing w:val="15"/>
        </w:rPr>
        <w:t xml:space="preserve"> </w:t>
      </w:r>
      <w:r>
        <w:t>Sree</w:t>
      </w:r>
      <w:r>
        <w:rPr>
          <w:spacing w:val="14"/>
        </w:rPr>
        <w:t xml:space="preserve"> </w:t>
      </w:r>
      <w:r>
        <w:t>Ram</w:t>
      </w:r>
      <w:r>
        <w:rPr>
          <w:spacing w:val="15"/>
        </w:rPr>
        <w:t xml:space="preserve"> </w:t>
      </w:r>
      <w:r>
        <w:rPr>
          <w:spacing w:val="-4"/>
        </w:rPr>
        <w:t>Bohra</w:t>
      </w:r>
    </w:p>
    <w:p w:rsidR="0065005A" w:rsidRDefault="00753B8C">
      <w:pPr>
        <w:pStyle w:val="ListParagraph"/>
        <w:numPr>
          <w:ilvl w:val="0"/>
          <w:numId w:val="247"/>
        </w:numPr>
        <w:tabs>
          <w:tab w:val="left" w:pos="1593"/>
        </w:tabs>
        <w:spacing w:before="81"/>
        <w:ind w:left="1593" w:hanging="719"/>
      </w:pPr>
      <w:r>
        <w:t>Nopany</w:t>
      </w:r>
      <w:r>
        <w:rPr>
          <w:spacing w:val="3"/>
        </w:rPr>
        <w:t xml:space="preserve"> </w:t>
      </w:r>
      <w:r>
        <w:t>Investment</w:t>
      </w:r>
      <w:r>
        <w:rPr>
          <w:spacing w:val="6"/>
        </w:rPr>
        <w:t xml:space="preserve"> </w:t>
      </w:r>
      <w:r>
        <w:t>v.</w:t>
      </w:r>
      <w:r>
        <w:rPr>
          <w:spacing w:val="9"/>
        </w:rPr>
        <w:t xml:space="preserve"> </w:t>
      </w:r>
      <w:r>
        <w:t>Santosh</w:t>
      </w:r>
      <w:r>
        <w:rPr>
          <w:spacing w:val="6"/>
        </w:rPr>
        <w:t xml:space="preserve"> </w:t>
      </w:r>
      <w:r>
        <w:rPr>
          <w:spacing w:val="-4"/>
        </w:rPr>
        <w:t>Singh</w:t>
      </w:r>
    </w:p>
    <w:p w:rsidR="0065005A" w:rsidRDefault="00753B8C">
      <w:pPr>
        <w:pStyle w:val="ListParagraph"/>
        <w:numPr>
          <w:ilvl w:val="0"/>
          <w:numId w:val="247"/>
        </w:numPr>
        <w:tabs>
          <w:tab w:val="left" w:pos="1593"/>
        </w:tabs>
        <w:spacing w:before="80"/>
        <w:ind w:left="1593" w:hanging="719"/>
      </w:pPr>
      <w:r>
        <w:t>Commissioner</w:t>
      </w:r>
      <w:r>
        <w:rPr>
          <w:spacing w:val="14"/>
        </w:rPr>
        <w:t xml:space="preserve"> </w:t>
      </w:r>
      <w:r>
        <w:t>of</w:t>
      </w:r>
      <w:r>
        <w:rPr>
          <w:spacing w:val="16"/>
        </w:rPr>
        <w:t xml:space="preserve"> </w:t>
      </w:r>
      <w:r>
        <w:t>Income</w:t>
      </w:r>
      <w:r>
        <w:rPr>
          <w:spacing w:val="8"/>
        </w:rPr>
        <w:t xml:space="preserve"> </w:t>
      </w:r>
      <w:r>
        <w:t>Tax</w:t>
      </w:r>
      <w:r>
        <w:rPr>
          <w:spacing w:val="9"/>
        </w:rPr>
        <w:t xml:space="preserve"> </w:t>
      </w:r>
      <w:r>
        <w:t>v.</w:t>
      </w:r>
      <w:r>
        <w:rPr>
          <w:spacing w:val="14"/>
        </w:rPr>
        <w:t xml:space="preserve"> </w:t>
      </w:r>
      <w:r>
        <w:t>Govindram</w:t>
      </w:r>
      <w:r>
        <w:rPr>
          <w:spacing w:val="14"/>
        </w:rPr>
        <w:t xml:space="preserve"> </w:t>
      </w:r>
      <w:r>
        <w:t>Sugar</w:t>
      </w:r>
      <w:r>
        <w:rPr>
          <w:spacing w:val="14"/>
        </w:rPr>
        <w:t xml:space="preserve"> </w:t>
      </w:r>
      <w:r>
        <w:rPr>
          <w:spacing w:val="-2"/>
        </w:rPr>
        <w:t>Mills</w:t>
      </w:r>
    </w:p>
    <w:p w:rsidR="0065005A" w:rsidRDefault="0065005A">
      <w:pPr>
        <w:pStyle w:val="BodyText"/>
        <w:spacing w:before="164"/>
      </w:pPr>
    </w:p>
    <w:p w:rsidR="0065005A" w:rsidRDefault="00753B8C">
      <w:pPr>
        <w:pStyle w:val="ListParagraph"/>
        <w:numPr>
          <w:ilvl w:val="0"/>
          <w:numId w:val="272"/>
        </w:numPr>
        <w:tabs>
          <w:tab w:val="left" w:pos="876"/>
        </w:tabs>
        <w:spacing w:line="278" w:lineRule="auto"/>
        <w:ind w:right="323" w:hanging="721"/>
      </w:pPr>
      <w:r>
        <w:rPr>
          <w:noProof/>
          <w:lang w:val="en-IN" w:eastAsia="en-IN"/>
        </w:rPr>
        <w:drawing>
          <wp:anchor distT="0" distB="0" distL="0" distR="0" simplePos="0" relativeHeight="473968128" behindDoc="1" locked="0" layoutInCell="1" allowOverlap="1">
            <wp:simplePos x="0" y="0"/>
            <wp:positionH relativeFrom="page">
              <wp:posOffset>571258</wp:posOffset>
            </wp:positionH>
            <wp:positionV relativeFrom="paragraph">
              <wp:posOffset>10311</wp:posOffset>
            </wp:positionV>
            <wp:extent cx="6296012" cy="6270752"/>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 cstate="print"/>
                    <a:stretch>
                      <a:fillRect/>
                    </a:stretch>
                  </pic:blipFill>
                  <pic:spPr>
                    <a:xfrm>
                      <a:off x="0" y="0"/>
                      <a:ext cx="6296012" cy="6270752"/>
                    </a:xfrm>
                    <a:prstGeom prst="rect">
                      <a:avLst/>
                    </a:prstGeom>
                  </pic:spPr>
                </pic:pic>
              </a:graphicData>
            </a:graphic>
          </wp:anchor>
        </w:drawing>
      </w:r>
      <w:r>
        <w:t>In</w:t>
      </w:r>
      <w:r>
        <w:rPr>
          <w:spacing w:val="40"/>
        </w:rPr>
        <w:t xml:space="preserve"> </w:t>
      </w:r>
      <w:r>
        <w:t>which</w:t>
      </w:r>
      <w:r>
        <w:rPr>
          <w:spacing w:val="40"/>
        </w:rPr>
        <w:t xml:space="preserve"> </w:t>
      </w:r>
      <w:r>
        <w:t>of</w:t>
      </w:r>
      <w:r>
        <w:rPr>
          <w:spacing w:val="40"/>
        </w:rPr>
        <w:t xml:space="preserve"> </w:t>
      </w:r>
      <w:r>
        <w:t>the</w:t>
      </w:r>
      <w:r>
        <w:rPr>
          <w:spacing w:val="40"/>
        </w:rPr>
        <w:t xml:space="preserve"> </w:t>
      </w:r>
      <w:r>
        <w:t>following</w:t>
      </w:r>
      <w:r>
        <w:rPr>
          <w:spacing w:val="40"/>
        </w:rPr>
        <w:t xml:space="preserve"> </w:t>
      </w:r>
      <w:r>
        <w:t>case,</w:t>
      </w:r>
      <w:r>
        <w:rPr>
          <w:spacing w:val="40"/>
        </w:rPr>
        <w:t xml:space="preserve"> </w:t>
      </w:r>
      <w:r>
        <w:t>the</w:t>
      </w:r>
      <w:r>
        <w:rPr>
          <w:spacing w:val="40"/>
        </w:rPr>
        <w:t xml:space="preserve"> </w:t>
      </w:r>
      <w:r>
        <w:t>court</w:t>
      </w:r>
      <w:r>
        <w:rPr>
          <w:spacing w:val="40"/>
        </w:rPr>
        <w:t xml:space="preserve"> </w:t>
      </w:r>
      <w:r>
        <w:t>held</w:t>
      </w:r>
      <w:r>
        <w:rPr>
          <w:spacing w:val="40"/>
        </w:rPr>
        <w:t xml:space="preserve"> </w:t>
      </w:r>
      <w:r>
        <w:t>that,</w:t>
      </w:r>
      <w:r>
        <w:rPr>
          <w:spacing w:val="40"/>
        </w:rPr>
        <w:t xml:space="preserve"> </w:t>
      </w:r>
      <w:r>
        <w:t>“Divorce</w:t>
      </w:r>
      <w:r>
        <w:rPr>
          <w:spacing w:val="40"/>
        </w:rPr>
        <w:t xml:space="preserve"> </w:t>
      </w:r>
      <w:r>
        <w:t>is</w:t>
      </w:r>
      <w:r>
        <w:rPr>
          <w:spacing w:val="40"/>
        </w:rPr>
        <w:t xml:space="preserve"> </w:t>
      </w:r>
      <w:r>
        <w:t>good</w:t>
      </w:r>
      <w:r>
        <w:rPr>
          <w:spacing w:val="40"/>
        </w:rPr>
        <w:t xml:space="preserve"> </w:t>
      </w:r>
      <w:r>
        <w:t>in</w:t>
      </w:r>
      <w:r>
        <w:rPr>
          <w:spacing w:val="40"/>
        </w:rPr>
        <w:t xml:space="preserve"> </w:t>
      </w:r>
      <w:r>
        <w:t>law</w:t>
      </w:r>
      <w:r>
        <w:rPr>
          <w:spacing w:val="40"/>
        </w:rPr>
        <w:t xml:space="preserve"> </w:t>
      </w:r>
      <w:r>
        <w:t>through</w:t>
      </w:r>
      <w:r>
        <w:rPr>
          <w:spacing w:val="40"/>
        </w:rPr>
        <w:t xml:space="preserve"> </w:t>
      </w:r>
      <w:r>
        <w:t>bad</w:t>
      </w:r>
      <w:r>
        <w:rPr>
          <w:spacing w:val="40"/>
        </w:rPr>
        <w:t xml:space="preserve"> </w:t>
      </w:r>
      <w:r>
        <w:t>in Theology</w:t>
      </w:r>
      <w:proofErr w:type="gramStart"/>
      <w:r>
        <w:t>” ?</w:t>
      </w:r>
      <w:proofErr w:type="gramEnd"/>
    </w:p>
    <w:p w:rsidR="0065005A" w:rsidRDefault="00753B8C">
      <w:pPr>
        <w:pStyle w:val="BodyText"/>
        <w:tabs>
          <w:tab w:val="left" w:pos="1593"/>
          <w:tab w:val="left" w:pos="5192"/>
          <w:tab w:val="left" w:pos="5912"/>
        </w:tabs>
        <w:spacing w:before="39"/>
        <w:ind w:left="876"/>
      </w:pPr>
      <w:r>
        <w:rPr>
          <w:spacing w:val="-5"/>
        </w:rPr>
        <w:t>(1)</w:t>
      </w:r>
      <w:r>
        <w:tab/>
        <w:t>Shah</w:t>
      </w:r>
      <w:r>
        <w:rPr>
          <w:spacing w:val="27"/>
        </w:rPr>
        <w:t xml:space="preserve"> </w:t>
      </w:r>
      <w:r>
        <w:t>Bano</w:t>
      </w:r>
      <w:r>
        <w:rPr>
          <w:spacing w:val="28"/>
        </w:rPr>
        <w:t xml:space="preserve"> </w:t>
      </w:r>
      <w:r>
        <w:rPr>
          <w:spacing w:val="-4"/>
        </w:rPr>
        <w:t>case</w:t>
      </w:r>
      <w:r>
        <w:tab/>
      </w:r>
      <w:r>
        <w:rPr>
          <w:spacing w:val="-5"/>
        </w:rPr>
        <w:t>(2)</w:t>
      </w:r>
      <w:r>
        <w:tab/>
        <w:t>Bai</w:t>
      </w:r>
      <w:r>
        <w:rPr>
          <w:spacing w:val="6"/>
        </w:rPr>
        <w:t xml:space="preserve"> </w:t>
      </w:r>
      <w:r>
        <w:t>Tahira</w:t>
      </w:r>
      <w:r>
        <w:rPr>
          <w:spacing w:val="16"/>
        </w:rPr>
        <w:t xml:space="preserve"> </w:t>
      </w:r>
      <w:r>
        <w:rPr>
          <w:spacing w:val="-4"/>
        </w:rPr>
        <w:t>case</w:t>
      </w:r>
    </w:p>
    <w:p w:rsidR="0065005A" w:rsidRDefault="00753B8C">
      <w:pPr>
        <w:pStyle w:val="BodyText"/>
        <w:tabs>
          <w:tab w:val="left" w:pos="1593"/>
          <w:tab w:val="left" w:pos="5192"/>
          <w:tab w:val="left" w:pos="5912"/>
        </w:tabs>
        <w:spacing w:before="81"/>
        <w:ind w:left="876"/>
      </w:pPr>
      <w:r>
        <w:rPr>
          <w:spacing w:val="-5"/>
        </w:rPr>
        <w:t>(3)</w:t>
      </w:r>
      <w:r>
        <w:tab/>
        <w:t>Shamim</w:t>
      </w:r>
      <w:r>
        <w:rPr>
          <w:spacing w:val="20"/>
        </w:rPr>
        <w:t xml:space="preserve"> </w:t>
      </w:r>
      <w:r>
        <w:t>Ara</w:t>
      </w:r>
      <w:r>
        <w:rPr>
          <w:spacing w:val="32"/>
        </w:rPr>
        <w:t xml:space="preserve"> </w:t>
      </w:r>
      <w:r>
        <w:rPr>
          <w:spacing w:val="-4"/>
        </w:rPr>
        <w:t>case</w:t>
      </w:r>
      <w:r>
        <w:tab/>
      </w:r>
      <w:r>
        <w:rPr>
          <w:spacing w:val="-5"/>
        </w:rPr>
        <w:t>(4)</w:t>
      </w:r>
      <w:r>
        <w:tab/>
        <w:t>Sarabai</w:t>
      </w:r>
      <w:r>
        <w:rPr>
          <w:spacing w:val="22"/>
        </w:rPr>
        <w:t xml:space="preserve"> </w:t>
      </w:r>
      <w:r>
        <w:rPr>
          <w:spacing w:val="-4"/>
        </w:rPr>
        <w:t>case</w:t>
      </w:r>
    </w:p>
    <w:p w:rsidR="0065005A" w:rsidRDefault="0065005A">
      <w:pPr>
        <w:pStyle w:val="BodyText"/>
        <w:spacing w:before="161"/>
      </w:pPr>
    </w:p>
    <w:p w:rsidR="0065005A" w:rsidRDefault="00753B8C">
      <w:pPr>
        <w:pStyle w:val="ListParagraph"/>
        <w:numPr>
          <w:ilvl w:val="0"/>
          <w:numId w:val="272"/>
        </w:numPr>
        <w:tabs>
          <w:tab w:val="left" w:pos="876"/>
        </w:tabs>
      </w:pPr>
      <w:r>
        <w:t>In</w:t>
      </w:r>
      <w:r>
        <w:rPr>
          <w:spacing w:val="12"/>
        </w:rPr>
        <w:t xml:space="preserve"> </w:t>
      </w:r>
      <w:r>
        <w:t>Muslim</w:t>
      </w:r>
      <w:r>
        <w:rPr>
          <w:spacing w:val="17"/>
        </w:rPr>
        <w:t xml:space="preserve"> </w:t>
      </w:r>
      <w:r>
        <w:t>law</w:t>
      </w:r>
      <w:r>
        <w:rPr>
          <w:spacing w:val="8"/>
        </w:rPr>
        <w:t xml:space="preserve"> </w:t>
      </w:r>
      <w:r>
        <w:t>“Hizanat”</w:t>
      </w:r>
      <w:r>
        <w:rPr>
          <w:spacing w:val="17"/>
        </w:rPr>
        <w:t xml:space="preserve"> </w:t>
      </w:r>
      <w:r>
        <w:t>related</w:t>
      </w:r>
      <w:r>
        <w:rPr>
          <w:spacing w:val="14"/>
        </w:rPr>
        <w:t xml:space="preserve"> </w:t>
      </w:r>
      <w:r>
        <w:t>to</w:t>
      </w:r>
      <w:r>
        <w:rPr>
          <w:spacing w:val="11"/>
        </w:rPr>
        <w:t xml:space="preserve"> </w:t>
      </w:r>
      <w:r>
        <w:rPr>
          <w:spacing w:val="-10"/>
        </w:rPr>
        <w:t>:</w:t>
      </w:r>
    </w:p>
    <w:p w:rsidR="0065005A" w:rsidRDefault="00753B8C">
      <w:pPr>
        <w:pStyle w:val="BodyText"/>
        <w:tabs>
          <w:tab w:val="left" w:pos="1593"/>
          <w:tab w:val="left" w:pos="5192"/>
          <w:tab w:val="left" w:pos="5912"/>
        </w:tabs>
        <w:spacing w:before="83"/>
        <w:ind w:left="876"/>
      </w:pPr>
      <w:r>
        <w:rPr>
          <w:spacing w:val="-5"/>
        </w:rPr>
        <w:t>(1)</w:t>
      </w:r>
      <w:r>
        <w:tab/>
        <w:t>Father’s</w:t>
      </w:r>
      <w:r>
        <w:rPr>
          <w:spacing w:val="27"/>
        </w:rPr>
        <w:t xml:space="preserve"> </w:t>
      </w:r>
      <w:r>
        <w:t>custody</w:t>
      </w:r>
      <w:r>
        <w:rPr>
          <w:spacing w:val="22"/>
        </w:rPr>
        <w:t xml:space="preserve"> </w:t>
      </w:r>
      <w:r>
        <w:t>of</w:t>
      </w:r>
      <w:r>
        <w:rPr>
          <w:spacing w:val="35"/>
        </w:rPr>
        <w:t xml:space="preserve"> </w:t>
      </w:r>
      <w:r>
        <w:rPr>
          <w:spacing w:val="-4"/>
        </w:rPr>
        <w:t>child</w:t>
      </w:r>
      <w:r>
        <w:tab/>
      </w:r>
      <w:r>
        <w:rPr>
          <w:spacing w:val="-5"/>
        </w:rPr>
        <w:t>(2)</w:t>
      </w:r>
      <w:r>
        <w:tab/>
        <w:t>Brother’s</w:t>
      </w:r>
      <w:r>
        <w:rPr>
          <w:spacing w:val="26"/>
        </w:rPr>
        <w:t xml:space="preserve"> </w:t>
      </w:r>
      <w:r>
        <w:t>custody</w:t>
      </w:r>
      <w:r>
        <w:rPr>
          <w:spacing w:val="28"/>
        </w:rPr>
        <w:t xml:space="preserve"> </w:t>
      </w:r>
      <w:r>
        <w:t>of</w:t>
      </w:r>
      <w:r>
        <w:rPr>
          <w:spacing w:val="33"/>
        </w:rPr>
        <w:t xml:space="preserve"> </w:t>
      </w:r>
      <w:r>
        <w:rPr>
          <w:spacing w:val="-2"/>
        </w:rPr>
        <w:t>child</w:t>
      </w:r>
    </w:p>
    <w:p w:rsidR="0065005A" w:rsidRDefault="00753B8C">
      <w:pPr>
        <w:pStyle w:val="BodyText"/>
        <w:tabs>
          <w:tab w:val="left" w:pos="1593"/>
          <w:tab w:val="left" w:pos="5194"/>
          <w:tab w:val="left" w:pos="5912"/>
        </w:tabs>
        <w:spacing w:before="81"/>
        <w:ind w:left="876"/>
      </w:pPr>
      <w:r>
        <w:rPr>
          <w:spacing w:val="-5"/>
        </w:rPr>
        <w:t>(3)</w:t>
      </w:r>
      <w:r>
        <w:tab/>
        <w:t>Mother’s</w:t>
      </w:r>
      <w:r>
        <w:rPr>
          <w:spacing w:val="22"/>
        </w:rPr>
        <w:t xml:space="preserve"> </w:t>
      </w:r>
      <w:r>
        <w:t>custody</w:t>
      </w:r>
      <w:r>
        <w:rPr>
          <w:spacing w:val="17"/>
        </w:rPr>
        <w:t xml:space="preserve"> </w:t>
      </w:r>
      <w:r>
        <w:t>of</w:t>
      </w:r>
      <w:r>
        <w:rPr>
          <w:spacing w:val="27"/>
        </w:rPr>
        <w:t xml:space="preserve"> </w:t>
      </w:r>
      <w:r>
        <w:rPr>
          <w:spacing w:val="-4"/>
        </w:rPr>
        <w:t>child</w:t>
      </w:r>
      <w:r>
        <w:tab/>
      </w:r>
      <w:r>
        <w:rPr>
          <w:spacing w:val="-5"/>
        </w:rPr>
        <w:t>(4)</w:t>
      </w:r>
      <w:r>
        <w:tab/>
        <w:t>Sister’s</w:t>
      </w:r>
      <w:r>
        <w:rPr>
          <w:spacing w:val="32"/>
        </w:rPr>
        <w:t xml:space="preserve"> </w:t>
      </w:r>
      <w:r>
        <w:t>custody</w:t>
      </w:r>
      <w:r>
        <w:rPr>
          <w:spacing w:val="26"/>
        </w:rPr>
        <w:t xml:space="preserve"> </w:t>
      </w:r>
      <w:r>
        <w:t>of</w:t>
      </w:r>
      <w:r>
        <w:rPr>
          <w:spacing w:val="39"/>
        </w:rPr>
        <w:t xml:space="preserve"> </w:t>
      </w:r>
      <w:r>
        <w:rPr>
          <w:spacing w:val="-2"/>
        </w:rPr>
        <w:t>child</w:t>
      </w:r>
    </w:p>
    <w:p w:rsidR="0065005A" w:rsidRDefault="0065005A">
      <w:pPr>
        <w:pStyle w:val="BodyText"/>
        <w:spacing w:before="166"/>
      </w:pPr>
    </w:p>
    <w:p w:rsidR="0065005A" w:rsidRDefault="00753B8C">
      <w:pPr>
        <w:pStyle w:val="ListParagraph"/>
        <w:numPr>
          <w:ilvl w:val="0"/>
          <w:numId w:val="272"/>
        </w:numPr>
        <w:tabs>
          <w:tab w:val="left" w:pos="876"/>
        </w:tabs>
      </w:pPr>
      <w:r>
        <w:t>Match</w:t>
      </w:r>
      <w:r>
        <w:rPr>
          <w:spacing w:val="15"/>
        </w:rPr>
        <w:t xml:space="preserve"> </w:t>
      </w:r>
      <w:r>
        <w:t>the</w:t>
      </w:r>
      <w:r>
        <w:rPr>
          <w:spacing w:val="17"/>
        </w:rPr>
        <w:t xml:space="preserve"> </w:t>
      </w:r>
      <w:r>
        <w:t>List–I</w:t>
      </w:r>
      <w:r>
        <w:rPr>
          <w:spacing w:val="16"/>
        </w:rPr>
        <w:t xml:space="preserve"> </w:t>
      </w:r>
      <w:r>
        <w:t>with</w:t>
      </w:r>
      <w:r>
        <w:rPr>
          <w:spacing w:val="18"/>
        </w:rPr>
        <w:t xml:space="preserve"> </w:t>
      </w:r>
      <w:r>
        <w:t>List–II</w:t>
      </w:r>
      <w:r>
        <w:rPr>
          <w:spacing w:val="18"/>
        </w:rPr>
        <w:t xml:space="preserve"> </w:t>
      </w:r>
      <w:r>
        <w:t>and</w:t>
      </w:r>
      <w:r>
        <w:rPr>
          <w:spacing w:val="16"/>
        </w:rPr>
        <w:t xml:space="preserve"> </w:t>
      </w:r>
      <w:r>
        <w:t>indicate</w:t>
      </w:r>
      <w:r>
        <w:rPr>
          <w:spacing w:val="13"/>
        </w:rPr>
        <w:t xml:space="preserve"> </w:t>
      </w:r>
      <w:r>
        <w:t>the</w:t>
      </w:r>
      <w:r>
        <w:rPr>
          <w:spacing w:val="12"/>
        </w:rPr>
        <w:t xml:space="preserve"> </w:t>
      </w:r>
      <w:r>
        <w:t>correct</w:t>
      </w:r>
      <w:r>
        <w:rPr>
          <w:spacing w:val="17"/>
        </w:rPr>
        <w:t xml:space="preserve"> </w:t>
      </w:r>
      <w:r>
        <w:t>answer</w:t>
      </w:r>
      <w:r>
        <w:rPr>
          <w:spacing w:val="18"/>
        </w:rPr>
        <w:t xml:space="preserve"> </w:t>
      </w:r>
      <w:r>
        <w:t>using</w:t>
      </w:r>
      <w:r>
        <w:rPr>
          <w:spacing w:val="17"/>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0"/>
        </w:rPr>
        <w:t xml:space="preserve"> </w:t>
      </w:r>
      <w:r>
        <w:rPr>
          <w:spacing w:val="-10"/>
        </w:rPr>
        <w:t>:</w:t>
      </w:r>
    </w:p>
    <w:p w:rsidR="0065005A" w:rsidRDefault="0065005A">
      <w:pPr>
        <w:pStyle w:val="BodyText"/>
        <w:spacing w:before="4" w:after="1"/>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3962"/>
        <w:gridCol w:w="885"/>
        <w:gridCol w:w="2069"/>
      </w:tblGrid>
      <w:tr w:rsidR="0065005A">
        <w:trPr>
          <w:trHeight w:val="291"/>
        </w:trPr>
        <w:tc>
          <w:tcPr>
            <w:tcW w:w="3962"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885" w:type="dxa"/>
          </w:tcPr>
          <w:p w:rsidR="0065005A" w:rsidRDefault="0065005A">
            <w:pPr>
              <w:pStyle w:val="TableParagraph"/>
              <w:rPr>
                <w:rFonts w:ascii="Times New Roman"/>
                <w:sz w:val="20"/>
              </w:rPr>
            </w:pPr>
          </w:p>
        </w:tc>
        <w:tc>
          <w:tcPr>
            <w:tcW w:w="2069" w:type="dxa"/>
          </w:tcPr>
          <w:p w:rsidR="0065005A" w:rsidRDefault="00753B8C">
            <w:pPr>
              <w:pStyle w:val="TableParagraph"/>
              <w:spacing w:line="247" w:lineRule="exact"/>
              <w:ind w:left="239"/>
              <w:rPr>
                <w:rFonts w:ascii="Arial" w:hAnsi="Arial"/>
                <w:b/>
              </w:rPr>
            </w:pPr>
            <w:r>
              <w:rPr>
                <w:rFonts w:ascii="Arial" w:hAnsi="Arial"/>
                <w:b/>
                <w:spacing w:val="-2"/>
              </w:rPr>
              <w:t>List–II</w:t>
            </w:r>
          </w:p>
        </w:tc>
      </w:tr>
      <w:tr w:rsidR="0065005A">
        <w:trPr>
          <w:trHeight w:val="326"/>
        </w:trPr>
        <w:tc>
          <w:tcPr>
            <w:tcW w:w="3962" w:type="dxa"/>
          </w:tcPr>
          <w:p w:rsidR="0065005A" w:rsidRDefault="00753B8C">
            <w:pPr>
              <w:pStyle w:val="TableParagraph"/>
              <w:tabs>
                <w:tab w:val="left" w:pos="767"/>
              </w:tabs>
              <w:spacing w:before="38"/>
              <w:ind w:left="50"/>
            </w:pPr>
            <w:r>
              <w:rPr>
                <w:spacing w:val="-5"/>
              </w:rPr>
              <w:t>(a)</w:t>
            </w:r>
            <w:r>
              <w:tab/>
              <w:t>Nijhawan</w:t>
            </w:r>
            <w:r>
              <w:rPr>
                <w:spacing w:val="-1"/>
              </w:rPr>
              <w:t xml:space="preserve"> </w:t>
            </w:r>
            <w:r>
              <w:t>v</w:t>
            </w:r>
            <w:r>
              <w:rPr>
                <w:spacing w:val="-3"/>
              </w:rPr>
              <w:t xml:space="preserve"> </w:t>
            </w:r>
            <w:r>
              <w:rPr>
                <w:spacing w:val="-2"/>
              </w:rPr>
              <w:t>Nijhawan</w:t>
            </w:r>
          </w:p>
        </w:tc>
        <w:tc>
          <w:tcPr>
            <w:tcW w:w="885" w:type="dxa"/>
          </w:tcPr>
          <w:p w:rsidR="0065005A" w:rsidRDefault="00753B8C">
            <w:pPr>
              <w:pStyle w:val="TableParagraph"/>
              <w:spacing w:before="38"/>
              <w:ind w:left="161" w:right="38"/>
              <w:jc w:val="center"/>
            </w:pPr>
            <w:r>
              <w:rPr>
                <w:spacing w:val="-5"/>
              </w:rPr>
              <w:t>(i)</w:t>
            </w:r>
          </w:p>
        </w:tc>
        <w:tc>
          <w:tcPr>
            <w:tcW w:w="2069" w:type="dxa"/>
          </w:tcPr>
          <w:p w:rsidR="0065005A" w:rsidRDefault="00753B8C">
            <w:pPr>
              <w:pStyle w:val="TableParagraph"/>
              <w:spacing w:before="38"/>
              <w:ind w:left="239"/>
            </w:pPr>
            <w:r>
              <w:rPr>
                <w:spacing w:val="-2"/>
              </w:rPr>
              <w:t>Dowry</w:t>
            </w:r>
          </w:p>
        </w:tc>
      </w:tr>
      <w:tr w:rsidR="0065005A">
        <w:trPr>
          <w:trHeight w:val="281"/>
        </w:trPr>
        <w:tc>
          <w:tcPr>
            <w:tcW w:w="3962" w:type="dxa"/>
          </w:tcPr>
          <w:p w:rsidR="0065005A" w:rsidRDefault="00753B8C">
            <w:pPr>
              <w:pStyle w:val="TableParagraph"/>
              <w:tabs>
                <w:tab w:val="left" w:pos="767"/>
              </w:tabs>
              <w:spacing w:before="28" w:line="233" w:lineRule="exact"/>
              <w:ind w:left="50"/>
            </w:pPr>
            <w:r>
              <w:rPr>
                <w:spacing w:val="-5"/>
              </w:rPr>
              <w:t>(b)</w:t>
            </w:r>
            <w:r>
              <w:tab/>
              <w:t>Daniel</w:t>
            </w:r>
            <w:r>
              <w:rPr>
                <w:spacing w:val="5"/>
              </w:rPr>
              <w:t xml:space="preserve"> </w:t>
            </w:r>
            <w:r>
              <w:t>Latifi</w:t>
            </w:r>
            <w:r>
              <w:rPr>
                <w:spacing w:val="7"/>
              </w:rPr>
              <w:t xml:space="preserve"> </w:t>
            </w:r>
            <w:r>
              <w:t>v</w:t>
            </w:r>
            <w:r>
              <w:rPr>
                <w:spacing w:val="3"/>
              </w:rPr>
              <w:t xml:space="preserve"> </w:t>
            </w:r>
            <w:r>
              <w:t>Union</w:t>
            </w:r>
            <w:r>
              <w:rPr>
                <w:spacing w:val="6"/>
              </w:rPr>
              <w:t xml:space="preserve"> </w:t>
            </w:r>
            <w:r>
              <w:t>of</w:t>
            </w:r>
            <w:r>
              <w:rPr>
                <w:spacing w:val="13"/>
              </w:rPr>
              <w:t xml:space="preserve"> </w:t>
            </w:r>
            <w:r>
              <w:rPr>
                <w:spacing w:val="-4"/>
              </w:rPr>
              <w:t>India</w:t>
            </w:r>
          </w:p>
        </w:tc>
        <w:tc>
          <w:tcPr>
            <w:tcW w:w="885" w:type="dxa"/>
          </w:tcPr>
          <w:p w:rsidR="0065005A" w:rsidRDefault="00753B8C">
            <w:pPr>
              <w:pStyle w:val="TableParagraph"/>
              <w:spacing w:before="28" w:line="233" w:lineRule="exact"/>
              <w:ind w:left="161"/>
              <w:jc w:val="center"/>
            </w:pPr>
            <w:r>
              <w:rPr>
                <w:spacing w:val="-4"/>
              </w:rPr>
              <w:t>(ii)</w:t>
            </w:r>
          </w:p>
        </w:tc>
        <w:tc>
          <w:tcPr>
            <w:tcW w:w="2069" w:type="dxa"/>
          </w:tcPr>
          <w:p w:rsidR="0065005A" w:rsidRDefault="00753B8C">
            <w:pPr>
              <w:pStyle w:val="TableParagraph"/>
              <w:spacing w:before="28" w:line="233" w:lineRule="exact"/>
              <w:ind w:left="239"/>
            </w:pPr>
            <w:r>
              <w:t>Uniform</w:t>
            </w:r>
            <w:r>
              <w:rPr>
                <w:spacing w:val="13"/>
              </w:rPr>
              <w:t xml:space="preserve"> </w:t>
            </w:r>
            <w:r>
              <w:t>civil</w:t>
            </w:r>
            <w:r>
              <w:rPr>
                <w:spacing w:val="16"/>
              </w:rPr>
              <w:t xml:space="preserve"> </w:t>
            </w:r>
            <w:r>
              <w:rPr>
                <w:spacing w:val="-4"/>
              </w:rPr>
              <w:t>code</w:t>
            </w:r>
          </w:p>
        </w:tc>
      </w:tr>
    </w:tbl>
    <w:p w:rsidR="0065005A" w:rsidRDefault="00753B8C">
      <w:pPr>
        <w:pStyle w:val="ListParagraph"/>
        <w:numPr>
          <w:ilvl w:val="0"/>
          <w:numId w:val="246"/>
        </w:numPr>
        <w:tabs>
          <w:tab w:val="left" w:pos="1593"/>
          <w:tab w:val="left" w:pos="5192"/>
          <w:tab w:val="left" w:pos="5912"/>
        </w:tabs>
        <w:spacing w:before="101"/>
        <w:ind w:left="1593" w:hanging="719"/>
      </w:pPr>
      <w:r>
        <w:t>Husain</w:t>
      </w:r>
      <w:r>
        <w:rPr>
          <w:spacing w:val="-3"/>
        </w:rPr>
        <w:t xml:space="preserve"> </w:t>
      </w:r>
      <w:r>
        <w:t>Ara</w:t>
      </w:r>
      <w:r>
        <w:rPr>
          <w:spacing w:val="12"/>
        </w:rPr>
        <w:t xml:space="preserve"> </w:t>
      </w:r>
      <w:r>
        <w:t>v</w:t>
      </w:r>
      <w:r>
        <w:rPr>
          <w:spacing w:val="6"/>
        </w:rPr>
        <w:t xml:space="preserve"> </w:t>
      </w:r>
      <w:r>
        <w:t>Zubaida</w:t>
      </w:r>
      <w:r>
        <w:rPr>
          <w:spacing w:val="9"/>
        </w:rPr>
        <w:t xml:space="preserve"> </w:t>
      </w:r>
      <w:r>
        <w:rPr>
          <w:spacing w:val="-2"/>
        </w:rPr>
        <w:t>Begum</w:t>
      </w:r>
      <w:r>
        <w:tab/>
      </w:r>
      <w:r>
        <w:rPr>
          <w:spacing w:val="-2"/>
        </w:rPr>
        <w:t>(iii)</w:t>
      </w:r>
      <w:r>
        <w:tab/>
      </w:r>
      <w:r>
        <w:rPr>
          <w:spacing w:val="-2"/>
        </w:rPr>
        <w:t>Cruelty</w:t>
      </w:r>
    </w:p>
    <w:p w:rsidR="0065005A" w:rsidRDefault="00753B8C">
      <w:pPr>
        <w:pStyle w:val="ListParagraph"/>
        <w:numPr>
          <w:ilvl w:val="0"/>
          <w:numId w:val="246"/>
        </w:numPr>
        <w:tabs>
          <w:tab w:val="left" w:pos="1593"/>
          <w:tab w:val="left" w:pos="5192"/>
          <w:tab w:val="left" w:pos="5912"/>
        </w:tabs>
        <w:spacing w:before="78"/>
        <w:ind w:left="1593" w:hanging="719"/>
      </w:pPr>
      <w:r>
        <w:t>Gujarat</w:t>
      </w:r>
      <w:r>
        <w:rPr>
          <w:spacing w:val="26"/>
        </w:rPr>
        <w:t xml:space="preserve"> </w:t>
      </w:r>
      <w:r>
        <w:t>Woman</w:t>
      </w:r>
      <w:r>
        <w:rPr>
          <w:spacing w:val="26"/>
        </w:rPr>
        <w:t xml:space="preserve"> </w:t>
      </w:r>
      <w:r>
        <w:rPr>
          <w:spacing w:val="-2"/>
        </w:rPr>
        <w:t>Workers</w:t>
      </w:r>
      <w:r>
        <w:tab/>
      </w:r>
      <w:r>
        <w:rPr>
          <w:spacing w:val="-4"/>
        </w:rPr>
        <w:t>(iv)</w:t>
      </w:r>
      <w:r>
        <w:tab/>
      </w:r>
      <w:r>
        <w:rPr>
          <w:spacing w:val="-2"/>
        </w:rPr>
        <w:t>Maintenance</w:t>
      </w:r>
    </w:p>
    <w:p w:rsidR="0065005A" w:rsidRDefault="00753B8C">
      <w:pPr>
        <w:pStyle w:val="Heading4"/>
        <w:spacing w:before="81"/>
        <w:ind w:left="876"/>
      </w:pPr>
      <w:proofErr w:type="gramStart"/>
      <w:r>
        <w:t>Code</w:t>
      </w:r>
      <w:r>
        <w:rPr>
          <w:spacing w:val="26"/>
        </w:rPr>
        <w:t xml:space="preserve"> </w:t>
      </w:r>
      <w:r>
        <w:rPr>
          <w:spacing w:val="-10"/>
        </w:rPr>
        <w:t>:</w:t>
      </w:r>
      <w:proofErr w:type="gramEnd"/>
    </w:p>
    <w:p w:rsidR="0065005A" w:rsidRDefault="00753B8C">
      <w:pPr>
        <w:pStyle w:val="ListParagraph"/>
        <w:numPr>
          <w:ilvl w:val="1"/>
          <w:numId w:val="246"/>
        </w:numPr>
        <w:tabs>
          <w:tab w:val="left" w:pos="2313"/>
          <w:tab w:val="left" w:pos="3034"/>
          <w:tab w:val="left" w:pos="3754"/>
        </w:tabs>
        <w:spacing w:before="80"/>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245"/>
        </w:numPr>
        <w:tabs>
          <w:tab w:val="left" w:pos="1593"/>
          <w:tab w:val="left" w:pos="2313"/>
          <w:tab w:val="left" w:pos="3034"/>
          <w:tab w:val="left" w:pos="3754"/>
        </w:tabs>
        <w:spacing w:before="83"/>
        <w:ind w:left="1593" w:hanging="719"/>
      </w:pPr>
      <w:r>
        <w:rPr>
          <w:spacing w:val="-2"/>
        </w:rPr>
        <w:t>(iii)</w:t>
      </w:r>
      <w:r>
        <w:tab/>
      </w:r>
      <w:r>
        <w:rPr>
          <w:spacing w:val="-4"/>
        </w:rPr>
        <w:t>(iv)</w:t>
      </w:r>
      <w:r>
        <w:tab/>
      </w:r>
      <w:r>
        <w:rPr>
          <w:spacing w:val="-5"/>
        </w:rPr>
        <w:t>(i)</w:t>
      </w:r>
      <w:r>
        <w:tab/>
      </w:r>
      <w:r>
        <w:rPr>
          <w:spacing w:val="-4"/>
        </w:rPr>
        <w:t>(ii)</w:t>
      </w:r>
    </w:p>
    <w:p w:rsidR="0065005A" w:rsidRDefault="00753B8C">
      <w:pPr>
        <w:pStyle w:val="ListParagraph"/>
        <w:numPr>
          <w:ilvl w:val="0"/>
          <w:numId w:val="245"/>
        </w:numPr>
        <w:tabs>
          <w:tab w:val="left" w:pos="1593"/>
          <w:tab w:val="left" w:pos="2313"/>
          <w:tab w:val="left" w:pos="3034"/>
          <w:tab w:val="left" w:pos="3754"/>
        </w:tabs>
        <w:spacing w:before="84"/>
        <w:ind w:left="1593" w:hanging="719"/>
      </w:pPr>
      <w:r>
        <w:rPr>
          <w:spacing w:val="-5"/>
        </w:rPr>
        <w:t>(i)</w:t>
      </w:r>
      <w:r>
        <w:tab/>
      </w:r>
      <w:r>
        <w:rPr>
          <w:spacing w:val="-2"/>
        </w:rPr>
        <w:t>(iii)</w:t>
      </w:r>
      <w:r>
        <w:tab/>
      </w:r>
      <w:r>
        <w:rPr>
          <w:spacing w:val="-4"/>
        </w:rPr>
        <w:t>(ii)</w:t>
      </w:r>
      <w:r>
        <w:tab/>
      </w:r>
      <w:r>
        <w:rPr>
          <w:spacing w:val="-4"/>
        </w:rPr>
        <w:t>(iv)</w:t>
      </w:r>
    </w:p>
    <w:p w:rsidR="0065005A" w:rsidRDefault="00753B8C">
      <w:pPr>
        <w:pStyle w:val="ListParagraph"/>
        <w:numPr>
          <w:ilvl w:val="0"/>
          <w:numId w:val="245"/>
        </w:numPr>
        <w:tabs>
          <w:tab w:val="left" w:pos="1593"/>
          <w:tab w:val="left" w:pos="2313"/>
          <w:tab w:val="left" w:pos="3034"/>
          <w:tab w:val="left" w:pos="3754"/>
        </w:tabs>
        <w:spacing w:before="80"/>
        <w:ind w:left="1593" w:hanging="719"/>
      </w:pPr>
      <w:r>
        <w:rPr>
          <w:spacing w:val="-2"/>
        </w:rPr>
        <w:t>(iii)</w:t>
      </w:r>
      <w:r>
        <w:tab/>
      </w:r>
      <w:r>
        <w:rPr>
          <w:spacing w:val="-4"/>
        </w:rPr>
        <w:t>(ii)</w:t>
      </w:r>
      <w:r>
        <w:tab/>
      </w:r>
      <w:r>
        <w:rPr>
          <w:spacing w:val="-5"/>
        </w:rPr>
        <w:t>(i)</w:t>
      </w:r>
      <w:r>
        <w:tab/>
      </w:r>
      <w:r>
        <w:rPr>
          <w:spacing w:val="-4"/>
        </w:rPr>
        <w:t>(iv)</w:t>
      </w:r>
    </w:p>
    <w:p w:rsidR="0065005A" w:rsidRDefault="00753B8C">
      <w:pPr>
        <w:pStyle w:val="ListParagraph"/>
        <w:numPr>
          <w:ilvl w:val="0"/>
          <w:numId w:val="245"/>
        </w:numPr>
        <w:tabs>
          <w:tab w:val="left" w:pos="1593"/>
          <w:tab w:val="left" w:pos="2313"/>
          <w:tab w:val="left" w:pos="3034"/>
          <w:tab w:val="left" w:pos="3754"/>
        </w:tabs>
        <w:spacing w:before="81"/>
        <w:ind w:left="1593" w:hanging="719"/>
      </w:pPr>
      <w:r>
        <w:rPr>
          <w:spacing w:val="-4"/>
        </w:rPr>
        <w:t>(ii)</w:t>
      </w:r>
      <w:r>
        <w:tab/>
      </w:r>
      <w:r>
        <w:rPr>
          <w:spacing w:val="-4"/>
        </w:rPr>
        <w:t>(iv)</w:t>
      </w:r>
      <w:r>
        <w:tab/>
      </w:r>
      <w:r>
        <w:rPr>
          <w:spacing w:val="-4"/>
        </w:rPr>
        <w:t>(iii)</w:t>
      </w:r>
      <w:r>
        <w:tab/>
      </w:r>
      <w:r>
        <w:rPr>
          <w:spacing w:val="-5"/>
        </w:rPr>
        <w:t>(i)</w:t>
      </w:r>
    </w:p>
    <w:p w:rsidR="0065005A" w:rsidRDefault="0065005A">
      <w:pPr>
        <w:pStyle w:val="BodyText"/>
        <w:spacing w:before="163"/>
      </w:pPr>
    </w:p>
    <w:p w:rsidR="0065005A" w:rsidRDefault="00753B8C">
      <w:pPr>
        <w:pStyle w:val="ListParagraph"/>
        <w:numPr>
          <w:ilvl w:val="0"/>
          <w:numId w:val="272"/>
        </w:numPr>
        <w:tabs>
          <w:tab w:val="left" w:pos="876"/>
        </w:tabs>
        <w:spacing w:before="1"/>
      </w:pPr>
      <w:r>
        <w:t>Read</w:t>
      </w:r>
      <w:r>
        <w:rPr>
          <w:spacing w:val="6"/>
        </w:rPr>
        <w:t xml:space="preserve"> </w:t>
      </w:r>
      <w:r>
        <w:t>Assertion</w:t>
      </w:r>
      <w:r>
        <w:rPr>
          <w:spacing w:val="20"/>
        </w:rPr>
        <w:t xml:space="preserve"> </w:t>
      </w:r>
      <w:r>
        <w:t>(A)</w:t>
      </w:r>
      <w:r>
        <w:rPr>
          <w:spacing w:val="22"/>
        </w:rPr>
        <w:t xml:space="preserve"> </w:t>
      </w:r>
      <w:r>
        <w:t>and</w:t>
      </w:r>
      <w:r>
        <w:rPr>
          <w:spacing w:val="18"/>
        </w:rPr>
        <w:t xml:space="preserve"> </w:t>
      </w:r>
      <w:r>
        <w:t>Reason</w:t>
      </w:r>
      <w:r>
        <w:rPr>
          <w:spacing w:val="20"/>
        </w:rPr>
        <w:t xml:space="preserve"> </w:t>
      </w:r>
      <w:r>
        <w:t>(R)</w:t>
      </w:r>
      <w:r>
        <w:rPr>
          <w:spacing w:val="24"/>
        </w:rPr>
        <w:t xml:space="preserve"> </w:t>
      </w:r>
      <w:r>
        <w:t>and</w:t>
      </w:r>
      <w:r>
        <w:rPr>
          <w:spacing w:val="18"/>
        </w:rPr>
        <w:t xml:space="preserve"> </w:t>
      </w:r>
      <w:r>
        <w:t>answer</w:t>
      </w:r>
      <w:r>
        <w:rPr>
          <w:spacing w:val="23"/>
        </w:rPr>
        <w:t xml:space="preserve"> </w:t>
      </w:r>
      <w:r>
        <w:t>using</w:t>
      </w:r>
      <w:r>
        <w:rPr>
          <w:spacing w:val="23"/>
        </w:rPr>
        <w:t xml:space="preserve"> </w:t>
      </w:r>
      <w:r>
        <w:t>the</w:t>
      </w:r>
      <w:r>
        <w:rPr>
          <w:spacing w:val="20"/>
        </w:rPr>
        <w:t xml:space="preserve"> </w:t>
      </w:r>
      <w:r>
        <w:t>code</w:t>
      </w:r>
      <w:r>
        <w:rPr>
          <w:spacing w:val="16"/>
        </w:rPr>
        <w:t xml:space="preserve"> </w:t>
      </w:r>
      <w:r>
        <w:t>given</w:t>
      </w:r>
      <w:r>
        <w:rPr>
          <w:spacing w:val="19"/>
        </w:rPr>
        <w:t xml:space="preserve"> </w:t>
      </w:r>
      <w:r>
        <w:t>below</w:t>
      </w:r>
      <w:r>
        <w:rPr>
          <w:spacing w:val="14"/>
        </w:rPr>
        <w:t xml:space="preserve"> </w:t>
      </w:r>
      <w:r>
        <w:rPr>
          <w:spacing w:val="-10"/>
        </w:rPr>
        <w:t>:</w:t>
      </w:r>
    </w:p>
    <w:p w:rsidR="0065005A" w:rsidRDefault="00753B8C">
      <w:pPr>
        <w:pStyle w:val="BodyText"/>
        <w:spacing w:before="80" w:line="278" w:lineRule="auto"/>
        <w:ind w:left="876"/>
      </w:pPr>
      <w:r>
        <w:rPr>
          <w:rFonts w:ascii="Arial" w:hAnsi="Arial"/>
          <w:b/>
        </w:rPr>
        <w:t>Assertion (A</w:t>
      </w:r>
      <w:proofErr w:type="gramStart"/>
      <w:r>
        <w:rPr>
          <w:rFonts w:ascii="Arial" w:hAnsi="Arial"/>
          <w:b/>
        </w:rPr>
        <w:t>)</w:t>
      </w:r>
      <w:r>
        <w:rPr>
          <w:rFonts w:ascii="Arial" w:hAnsi="Arial"/>
          <w:b/>
          <w:spacing w:val="-3"/>
        </w:rPr>
        <w:t xml:space="preserve"> </w:t>
      </w:r>
      <w:r>
        <w:rPr>
          <w:rFonts w:ascii="Arial" w:hAnsi="Arial"/>
          <w:b/>
        </w:rPr>
        <w:t>:</w:t>
      </w:r>
      <w:proofErr w:type="gramEnd"/>
      <w:r>
        <w:rPr>
          <w:rFonts w:ascii="Arial" w:hAnsi="Arial"/>
          <w:b/>
          <w:spacing w:val="28"/>
        </w:rPr>
        <w:t xml:space="preserve"> </w:t>
      </w:r>
      <w:r>
        <w:t>‘Option</w:t>
      </w:r>
      <w:r>
        <w:rPr>
          <w:spacing w:val="23"/>
        </w:rPr>
        <w:t xml:space="preserve"> </w:t>
      </w:r>
      <w:r>
        <w:t>of</w:t>
      </w:r>
      <w:r>
        <w:rPr>
          <w:spacing w:val="32"/>
        </w:rPr>
        <w:t xml:space="preserve"> </w:t>
      </w:r>
      <w:r>
        <w:t>Puberty’</w:t>
      </w:r>
      <w:r>
        <w:rPr>
          <w:spacing w:val="27"/>
        </w:rPr>
        <w:t xml:space="preserve"> </w:t>
      </w:r>
      <w:r>
        <w:t>is</w:t>
      </w:r>
      <w:r>
        <w:rPr>
          <w:spacing w:val="28"/>
        </w:rPr>
        <w:t xml:space="preserve"> </w:t>
      </w:r>
      <w:r>
        <w:t>an</w:t>
      </w:r>
      <w:r>
        <w:rPr>
          <w:spacing w:val="23"/>
        </w:rPr>
        <w:t xml:space="preserve"> </w:t>
      </w:r>
      <w:r>
        <w:t>easy process</w:t>
      </w:r>
      <w:r>
        <w:rPr>
          <w:spacing w:val="25"/>
        </w:rPr>
        <w:t xml:space="preserve"> </w:t>
      </w:r>
      <w:r>
        <w:t>to</w:t>
      </w:r>
      <w:r>
        <w:rPr>
          <w:spacing w:val="22"/>
        </w:rPr>
        <w:t xml:space="preserve"> </w:t>
      </w:r>
      <w:r>
        <w:t>repudiate</w:t>
      </w:r>
      <w:r>
        <w:rPr>
          <w:spacing w:val="26"/>
        </w:rPr>
        <w:t xml:space="preserve"> </w:t>
      </w:r>
      <w:r>
        <w:t>the marriage</w:t>
      </w:r>
      <w:r>
        <w:rPr>
          <w:spacing w:val="23"/>
        </w:rPr>
        <w:t xml:space="preserve"> </w:t>
      </w:r>
      <w:r>
        <w:t>under</w:t>
      </w:r>
      <w:r>
        <w:rPr>
          <w:spacing w:val="26"/>
        </w:rPr>
        <w:t xml:space="preserve"> </w:t>
      </w:r>
      <w:r>
        <w:t xml:space="preserve">Hindu </w:t>
      </w:r>
      <w:r>
        <w:rPr>
          <w:spacing w:val="-4"/>
        </w:rPr>
        <w:t>Law.</w:t>
      </w:r>
    </w:p>
    <w:p w:rsidR="0065005A" w:rsidRDefault="00753B8C">
      <w:pPr>
        <w:pStyle w:val="BodyText"/>
        <w:tabs>
          <w:tab w:val="left" w:pos="2313"/>
        </w:tabs>
        <w:spacing w:before="40" w:line="280" w:lineRule="auto"/>
        <w:ind w:left="876" w:right="338"/>
      </w:pPr>
      <w:r>
        <w:rPr>
          <w:rFonts w:ascii="Arial" w:hAnsi="Arial"/>
          <w:b/>
        </w:rPr>
        <w:t>Reason</w:t>
      </w:r>
      <w:r>
        <w:rPr>
          <w:rFonts w:ascii="Arial" w:hAnsi="Arial"/>
          <w:b/>
          <w:spacing w:val="40"/>
        </w:rPr>
        <w:t xml:space="preserve"> </w:t>
      </w:r>
      <w:r>
        <w:rPr>
          <w:rFonts w:ascii="Arial" w:hAnsi="Arial"/>
          <w:b/>
        </w:rPr>
        <w:t>(R)</w:t>
      </w:r>
      <w:r>
        <w:rPr>
          <w:rFonts w:ascii="Arial" w:hAnsi="Arial"/>
          <w:b/>
        </w:rPr>
        <w:tab/>
        <w:t>:</w:t>
      </w:r>
      <w:r>
        <w:rPr>
          <w:rFonts w:ascii="Arial" w:hAnsi="Arial"/>
          <w:b/>
          <w:spacing w:val="40"/>
        </w:rPr>
        <w:t xml:space="preserve"> </w:t>
      </w:r>
      <w:r>
        <w:t>“Option</w:t>
      </w:r>
      <w:r>
        <w:rPr>
          <w:spacing w:val="40"/>
        </w:rPr>
        <w:t xml:space="preserve"> </w:t>
      </w:r>
      <w:r>
        <w:t>of</w:t>
      </w:r>
      <w:r>
        <w:rPr>
          <w:spacing w:val="40"/>
        </w:rPr>
        <w:t xml:space="preserve"> </w:t>
      </w:r>
      <w:r>
        <w:t>Puberty”</w:t>
      </w:r>
      <w:r>
        <w:rPr>
          <w:spacing w:val="40"/>
        </w:rPr>
        <w:t xml:space="preserve"> </w:t>
      </w:r>
      <w:r>
        <w:t>is</w:t>
      </w:r>
      <w:r>
        <w:rPr>
          <w:spacing w:val="40"/>
        </w:rPr>
        <w:t xml:space="preserve"> </w:t>
      </w:r>
      <w:r>
        <w:t>not</w:t>
      </w:r>
      <w:r>
        <w:rPr>
          <w:spacing w:val="40"/>
        </w:rPr>
        <w:t xml:space="preserve"> </w:t>
      </w:r>
      <w:r>
        <w:t>an</w:t>
      </w:r>
      <w:r>
        <w:rPr>
          <w:spacing w:val="40"/>
        </w:rPr>
        <w:t xml:space="preserve"> </w:t>
      </w:r>
      <w:r>
        <w:t>easy</w:t>
      </w:r>
      <w:r>
        <w:rPr>
          <w:spacing w:val="38"/>
        </w:rPr>
        <w:t xml:space="preserve"> </w:t>
      </w:r>
      <w:r>
        <w:t>process</w:t>
      </w:r>
      <w:r>
        <w:rPr>
          <w:spacing w:val="40"/>
        </w:rPr>
        <w:t xml:space="preserve"> </w:t>
      </w:r>
      <w:r>
        <w:t>to</w:t>
      </w:r>
      <w:r>
        <w:rPr>
          <w:spacing w:val="40"/>
        </w:rPr>
        <w:t xml:space="preserve"> </w:t>
      </w:r>
      <w:r>
        <w:t>repudiate</w:t>
      </w:r>
      <w:r>
        <w:rPr>
          <w:spacing w:val="40"/>
        </w:rPr>
        <w:t xml:space="preserve"> </w:t>
      </w:r>
      <w:r>
        <w:t>the</w:t>
      </w:r>
      <w:r>
        <w:rPr>
          <w:spacing w:val="38"/>
        </w:rPr>
        <w:t xml:space="preserve"> </w:t>
      </w:r>
      <w:r>
        <w:t>marriage</w:t>
      </w:r>
      <w:r>
        <w:rPr>
          <w:spacing w:val="40"/>
        </w:rPr>
        <w:t xml:space="preserve"> </w:t>
      </w:r>
      <w:r>
        <w:t>under Muslim Law.</w:t>
      </w:r>
    </w:p>
    <w:p w:rsidR="0065005A" w:rsidRDefault="00753B8C">
      <w:pPr>
        <w:pStyle w:val="Heading4"/>
        <w:spacing w:before="32"/>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44"/>
        </w:numPr>
        <w:tabs>
          <w:tab w:val="left" w:pos="1593"/>
        </w:tabs>
        <w:spacing w:before="83"/>
        <w:ind w:left="1593" w:hanging="719"/>
      </w:pPr>
      <w:r>
        <w:t>Both</w:t>
      </w:r>
      <w:r>
        <w:rPr>
          <w:spacing w:val="19"/>
        </w:rPr>
        <w:t xml:space="preserve"> </w:t>
      </w:r>
      <w:r>
        <w:t>(A)</w:t>
      </w:r>
      <w:r>
        <w:rPr>
          <w:spacing w:val="24"/>
        </w:rPr>
        <w:t xml:space="preserve"> </w:t>
      </w:r>
      <w:r>
        <w:t>and</w:t>
      </w:r>
      <w:r>
        <w:rPr>
          <w:spacing w:val="17"/>
        </w:rPr>
        <w:t xml:space="preserve"> </w:t>
      </w:r>
      <w:r>
        <w:t>(R)</w:t>
      </w:r>
      <w:r>
        <w:rPr>
          <w:spacing w:val="22"/>
        </w:rPr>
        <w:t xml:space="preserve"> </w:t>
      </w:r>
      <w:r>
        <w:t>are</w:t>
      </w:r>
      <w:r>
        <w:rPr>
          <w:spacing w:val="22"/>
        </w:rPr>
        <w:t xml:space="preserve"> </w:t>
      </w:r>
      <w:r>
        <w:t>correct</w:t>
      </w:r>
      <w:r>
        <w:rPr>
          <w:spacing w:val="22"/>
        </w:rPr>
        <w:t xml:space="preserve"> </w:t>
      </w:r>
      <w:r>
        <w:t>and</w:t>
      </w:r>
      <w:r>
        <w:rPr>
          <w:spacing w:val="19"/>
        </w:rPr>
        <w:t xml:space="preserve"> </w:t>
      </w:r>
      <w:r>
        <w:t>(R)</w:t>
      </w:r>
      <w:r>
        <w:rPr>
          <w:spacing w:val="22"/>
        </w:rPr>
        <w:t xml:space="preserve"> </w:t>
      </w:r>
      <w:r>
        <w:t>is</w:t>
      </w:r>
      <w:r>
        <w:rPr>
          <w:spacing w:val="19"/>
        </w:rPr>
        <w:t xml:space="preserve"> </w:t>
      </w:r>
      <w:r>
        <w:t>the</w:t>
      </w:r>
      <w:r>
        <w:rPr>
          <w:spacing w:val="20"/>
        </w:rPr>
        <w:t xml:space="preserve"> </w:t>
      </w:r>
      <w:r>
        <w:t>correct</w:t>
      </w:r>
      <w:r>
        <w:rPr>
          <w:spacing w:val="23"/>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0"/>
          <w:numId w:val="244"/>
        </w:numPr>
        <w:tabs>
          <w:tab w:val="left" w:pos="1593"/>
        </w:tabs>
        <w:spacing w:before="80"/>
        <w:ind w:left="1593" w:hanging="719"/>
      </w:pPr>
      <w:r>
        <w:t>Both</w:t>
      </w:r>
      <w:r>
        <w:rPr>
          <w:spacing w:val="17"/>
        </w:rPr>
        <w:t xml:space="preserve"> </w:t>
      </w:r>
      <w:r>
        <w:t>(A)</w:t>
      </w:r>
      <w:r>
        <w:rPr>
          <w:spacing w:val="23"/>
        </w:rPr>
        <w:t xml:space="preserve"> </w:t>
      </w:r>
      <w:r>
        <w:t>and</w:t>
      </w:r>
      <w:r>
        <w:rPr>
          <w:spacing w:val="22"/>
        </w:rPr>
        <w:t xml:space="preserve"> </w:t>
      </w:r>
      <w:r>
        <w:t>(R)</w:t>
      </w:r>
      <w:r>
        <w:rPr>
          <w:spacing w:val="23"/>
        </w:rPr>
        <w:t xml:space="preserve"> </w:t>
      </w:r>
      <w:r>
        <w:t>are</w:t>
      </w:r>
      <w:r>
        <w:rPr>
          <w:spacing w:val="19"/>
        </w:rPr>
        <w:t xml:space="preserve"> </w:t>
      </w:r>
      <w:r>
        <w:t>correct</w:t>
      </w:r>
      <w:r>
        <w:rPr>
          <w:spacing w:val="23"/>
        </w:rPr>
        <w:t xml:space="preserve"> </w:t>
      </w:r>
      <w:r>
        <w:t>and</w:t>
      </w:r>
      <w:r>
        <w:rPr>
          <w:spacing w:val="19"/>
        </w:rPr>
        <w:t xml:space="preserve"> </w:t>
      </w:r>
      <w:r>
        <w:t>(R)</w:t>
      </w:r>
      <w:r>
        <w:rPr>
          <w:spacing w:val="25"/>
        </w:rPr>
        <w:t xml:space="preserve"> </w:t>
      </w:r>
      <w:r>
        <w:t>is</w:t>
      </w:r>
      <w:r>
        <w:rPr>
          <w:spacing w:val="19"/>
        </w:rPr>
        <w:t xml:space="preserve"> </w:t>
      </w:r>
      <w:r>
        <w:t>not</w:t>
      </w:r>
      <w:r>
        <w:rPr>
          <w:spacing w:val="19"/>
        </w:rPr>
        <w:t xml:space="preserve"> </w:t>
      </w:r>
      <w:r>
        <w:t>the</w:t>
      </w:r>
      <w:r>
        <w:rPr>
          <w:spacing w:val="16"/>
        </w:rPr>
        <w:t xml:space="preserve"> </w:t>
      </w:r>
      <w:r>
        <w:t>correct</w:t>
      </w:r>
      <w:r>
        <w:rPr>
          <w:spacing w:val="26"/>
        </w:rPr>
        <w:t xml:space="preserve"> </w:t>
      </w:r>
      <w:r>
        <w:t>explanation</w:t>
      </w:r>
      <w:r>
        <w:rPr>
          <w:spacing w:val="21"/>
        </w:rPr>
        <w:t xml:space="preserve"> </w:t>
      </w:r>
      <w:r>
        <w:t>of</w:t>
      </w:r>
      <w:r>
        <w:rPr>
          <w:spacing w:val="25"/>
        </w:rPr>
        <w:t xml:space="preserve"> </w:t>
      </w:r>
      <w:r>
        <w:rPr>
          <w:spacing w:val="-5"/>
        </w:rPr>
        <w:t>(A)</w:t>
      </w:r>
    </w:p>
    <w:p w:rsidR="0065005A" w:rsidRDefault="00753B8C">
      <w:pPr>
        <w:pStyle w:val="ListParagraph"/>
        <w:numPr>
          <w:ilvl w:val="0"/>
          <w:numId w:val="244"/>
        </w:numPr>
        <w:tabs>
          <w:tab w:val="left" w:pos="1593"/>
        </w:tabs>
        <w:spacing w:before="84"/>
        <w:ind w:left="1593" w:hanging="719"/>
      </w:pPr>
      <w:r>
        <w:t>(A)</w:t>
      </w:r>
      <w:r>
        <w:rPr>
          <w:spacing w:val="30"/>
        </w:rPr>
        <w:t xml:space="preserve"> </w:t>
      </w:r>
      <w:r>
        <w:t>is</w:t>
      </w:r>
      <w:r>
        <w:rPr>
          <w:spacing w:val="29"/>
        </w:rPr>
        <w:t xml:space="preserve"> </w:t>
      </w:r>
      <w:r>
        <w:t>correct</w:t>
      </w:r>
      <w:r>
        <w:rPr>
          <w:spacing w:val="31"/>
        </w:rPr>
        <w:t xml:space="preserve"> </w:t>
      </w:r>
      <w:r>
        <w:t>(R)</w:t>
      </w:r>
      <w:r>
        <w:rPr>
          <w:spacing w:val="30"/>
        </w:rPr>
        <w:t xml:space="preserve"> </w:t>
      </w:r>
      <w:r>
        <w:t>is</w:t>
      </w:r>
      <w:r>
        <w:rPr>
          <w:spacing w:val="28"/>
        </w:rPr>
        <w:t xml:space="preserve"> </w:t>
      </w:r>
      <w:r>
        <w:rPr>
          <w:spacing w:val="-4"/>
        </w:rPr>
        <w:t>false</w:t>
      </w:r>
    </w:p>
    <w:p w:rsidR="0065005A" w:rsidRDefault="00753B8C">
      <w:pPr>
        <w:pStyle w:val="ListParagraph"/>
        <w:numPr>
          <w:ilvl w:val="0"/>
          <w:numId w:val="244"/>
        </w:numPr>
        <w:tabs>
          <w:tab w:val="left" w:pos="1593"/>
        </w:tabs>
        <w:spacing w:before="83"/>
        <w:ind w:left="1593" w:hanging="719"/>
      </w:pPr>
      <w:r>
        <w:t>(A)</w:t>
      </w:r>
      <w:r>
        <w:rPr>
          <w:spacing w:val="30"/>
        </w:rPr>
        <w:t xml:space="preserve"> </w:t>
      </w:r>
      <w:r>
        <w:t>is</w:t>
      </w:r>
      <w:r>
        <w:rPr>
          <w:spacing w:val="28"/>
        </w:rPr>
        <w:t xml:space="preserve"> </w:t>
      </w:r>
      <w:r>
        <w:t>false</w:t>
      </w:r>
      <w:r>
        <w:rPr>
          <w:spacing w:val="30"/>
        </w:rPr>
        <w:t xml:space="preserve"> </w:t>
      </w:r>
      <w:r>
        <w:t>(R)</w:t>
      </w:r>
      <w:r>
        <w:rPr>
          <w:spacing w:val="31"/>
        </w:rPr>
        <w:t xml:space="preserve"> </w:t>
      </w:r>
      <w:r>
        <w:t>is</w:t>
      </w:r>
      <w:r>
        <w:rPr>
          <w:spacing w:val="30"/>
        </w:rPr>
        <w:t xml:space="preserve"> </w:t>
      </w:r>
      <w:r>
        <w:rPr>
          <w:spacing w:val="-2"/>
        </w:rPr>
        <w:t>correct</w:t>
      </w:r>
    </w:p>
    <w:p w:rsidR="0065005A" w:rsidRDefault="0065005A">
      <w:pPr>
        <w:pStyle w:val="BodyText"/>
        <w:spacing w:before="164"/>
      </w:pPr>
    </w:p>
    <w:p w:rsidR="0065005A" w:rsidRDefault="00753B8C">
      <w:pPr>
        <w:pStyle w:val="ListParagraph"/>
        <w:numPr>
          <w:ilvl w:val="0"/>
          <w:numId w:val="272"/>
        </w:numPr>
        <w:tabs>
          <w:tab w:val="left" w:pos="876"/>
        </w:tabs>
        <w:spacing w:after="51" w:line="276" w:lineRule="auto"/>
        <w:ind w:right="319" w:hanging="721"/>
      </w:pPr>
      <w:r>
        <w:t>The</w:t>
      </w:r>
      <w:r>
        <w:rPr>
          <w:spacing w:val="-16"/>
        </w:rPr>
        <w:t xml:space="preserve"> </w:t>
      </w:r>
      <w:r>
        <w:t>Dissolution</w:t>
      </w:r>
      <w:r>
        <w:rPr>
          <w:spacing w:val="-15"/>
        </w:rPr>
        <w:t xml:space="preserve"> </w:t>
      </w:r>
      <w:r>
        <w:t>of</w:t>
      </w:r>
      <w:r>
        <w:rPr>
          <w:spacing w:val="-13"/>
        </w:rPr>
        <w:t xml:space="preserve"> </w:t>
      </w:r>
      <w:r>
        <w:t>Muslim</w:t>
      </w:r>
      <w:r>
        <w:rPr>
          <w:spacing w:val="-15"/>
        </w:rPr>
        <w:t xml:space="preserve"> </w:t>
      </w:r>
      <w:r>
        <w:t>Marriages</w:t>
      </w:r>
      <w:r>
        <w:rPr>
          <w:spacing w:val="-16"/>
        </w:rPr>
        <w:t xml:space="preserve"> </w:t>
      </w:r>
      <w:r>
        <w:t>Act,</w:t>
      </w:r>
      <w:r>
        <w:rPr>
          <w:spacing w:val="-14"/>
        </w:rPr>
        <w:t xml:space="preserve"> </w:t>
      </w:r>
      <w:r>
        <w:t>1939</w:t>
      </w:r>
      <w:r>
        <w:rPr>
          <w:spacing w:val="-16"/>
        </w:rPr>
        <w:t xml:space="preserve"> </w:t>
      </w:r>
      <w:r>
        <w:t>brought</w:t>
      </w:r>
      <w:r>
        <w:rPr>
          <w:spacing w:val="-12"/>
        </w:rPr>
        <w:t xml:space="preserve"> </w:t>
      </w:r>
      <w:r>
        <w:t>various</w:t>
      </w:r>
      <w:r>
        <w:rPr>
          <w:spacing w:val="-14"/>
        </w:rPr>
        <w:t xml:space="preserve"> </w:t>
      </w:r>
      <w:r>
        <w:t>grounds</w:t>
      </w:r>
      <w:r>
        <w:rPr>
          <w:spacing w:val="-16"/>
        </w:rPr>
        <w:t xml:space="preserve"> </w:t>
      </w:r>
      <w:r>
        <w:t>for</w:t>
      </w:r>
      <w:r>
        <w:rPr>
          <w:spacing w:val="-12"/>
        </w:rPr>
        <w:t xml:space="preserve"> </w:t>
      </w:r>
      <w:r>
        <w:t>dissolution</w:t>
      </w:r>
      <w:r>
        <w:rPr>
          <w:spacing w:val="-16"/>
        </w:rPr>
        <w:t xml:space="preserve"> </w:t>
      </w:r>
      <w:r>
        <w:t>of</w:t>
      </w:r>
      <w:r>
        <w:rPr>
          <w:spacing w:val="-12"/>
        </w:rPr>
        <w:t xml:space="preserve"> </w:t>
      </w:r>
      <w:r>
        <w:t>marriage based on the principles of :</w:t>
      </w:r>
    </w:p>
    <w:tbl>
      <w:tblPr>
        <w:tblW w:w="0" w:type="auto"/>
        <w:tblInd w:w="841" w:type="dxa"/>
        <w:tblLayout w:type="fixed"/>
        <w:tblCellMar>
          <w:left w:w="0" w:type="dxa"/>
          <w:right w:w="0" w:type="dxa"/>
        </w:tblCellMar>
        <w:tblLook w:val="01E0" w:firstRow="1" w:lastRow="1" w:firstColumn="1" w:lastColumn="1" w:noHBand="0" w:noVBand="0"/>
      </w:tblPr>
      <w:tblGrid>
        <w:gridCol w:w="3259"/>
        <w:gridCol w:w="1605"/>
        <w:gridCol w:w="1648"/>
      </w:tblGrid>
      <w:tr w:rsidR="0065005A">
        <w:trPr>
          <w:trHeight w:val="280"/>
        </w:trPr>
        <w:tc>
          <w:tcPr>
            <w:tcW w:w="3259" w:type="dxa"/>
          </w:tcPr>
          <w:p w:rsidR="0065005A" w:rsidRDefault="00753B8C">
            <w:pPr>
              <w:pStyle w:val="TableParagraph"/>
              <w:tabs>
                <w:tab w:val="left" w:pos="767"/>
              </w:tabs>
              <w:spacing w:line="247" w:lineRule="exact"/>
              <w:ind w:left="50"/>
            </w:pPr>
            <w:r>
              <w:rPr>
                <w:spacing w:val="-5"/>
              </w:rPr>
              <w:lastRenderedPageBreak/>
              <w:t>(1)</w:t>
            </w:r>
            <w:r>
              <w:tab/>
              <w:t>Shia</w:t>
            </w:r>
            <w:r>
              <w:rPr>
                <w:spacing w:val="30"/>
              </w:rPr>
              <w:t xml:space="preserve"> </w:t>
            </w:r>
            <w:r>
              <w:rPr>
                <w:spacing w:val="-2"/>
              </w:rPr>
              <w:t>Schools</w:t>
            </w:r>
          </w:p>
        </w:tc>
        <w:tc>
          <w:tcPr>
            <w:tcW w:w="1605" w:type="dxa"/>
          </w:tcPr>
          <w:p w:rsidR="0065005A" w:rsidRDefault="00753B8C">
            <w:pPr>
              <w:pStyle w:val="TableParagraph"/>
              <w:spacing w:line="247" w:lineRule="exact"/>
              <w:ind w:right="220"/>
              <w:jc w:val="right"/>
            </w:pPr>
            <w:r>
              <w:rPr>
                <w:spacing w:val="-5"/>
              </w:rPr>
              <w:t>(2)</w:t>
            </w:r>
          </w:p>
        </w:tc>
        <w:tc>
          <w:tcPr>
            <w:tcW w:w="1648" w:type="dxa"/>
          </w:tcPr>
          <w:p w:rsidR="0065005A" w:rsidRDefault="00753B8C">
            <w:pPr>
              <w:pStyle w:val="TableParagraph"/>
              <w:spacing w:line="247" w:lineRule="exact"/>
              <w:ind w:left="222"/>
            </w:pPr>
            <w:r>
              <w:t>Hanafi</w:t>
            </w:r>
            <w:r>
              <w:rPr>
                <w:spacing w:val="3"/>
              </w:rPr>
              <w:t xml:space="preserve"> </w:t>
            </w:r>
            <w:r>
              <w:rPr>
                <w:spacing w:val="-2"/>
              </w:rPr>
              <w:t>School</w:t>
            </w:r>
          </w:p>
        </w:tc>
      </w:tr>
      <w:tr w:rsidR="0065005A">
        <w:trPr>
          <w:trHeight w:val="280"/>
        </w:trPr>
        <w:tc>
          <w:tcPr>
            <w:tcW w:w="3259" w:type="dxa"/>
          </w:tcPr>
          <w:p w:rsidR="0065005A" w:rsidRDefault="00753B8C">
            <w:pPr>
              <w:pStyle w:val="TableParagraph"/>
              <w:tabs>
                <w:tab w:val="left" w:pos="767"/>
              </w:tabs>
              <w:spacing w:before="27" w:line="233" w:lineRule="exact"/>
              <w:ind w:left="50"/>
            </w:pPr>
            <w:r>
              <w:rPr>
                <w:spacing w:val="-5"/>
              </w:rPr>
              <w:t>(3)</w:t>
            </w:r>
            <w:r>
              <w:tab/>
              <w:t>Shafai</w:t>
            </w:r>
            <w:r>
              <w:rPr>
                <w:spacing w:val="15"/>
              </w:rPr>
              <w:t xml:space="preserve"> </w:t>
            </w:r>
            <w:r>
              <w:rPr>
                <w:spacing w:val="-2"/>
              </w:rPr>
              <w:t>School</w:t>
            </w:r>
          </w:p>
        </w:tc>
        <w:tc>
          <w:tcPr>
            <w:tcW w:w="1605" w:type="dxa"/>
          </w:tcPr>
          <w:p w:rsidR="0065005A" w:rsidRDefault="00753B8C">
            <w:pPr>
              <w:pStyle w:val="TableParagraph"/>
              <w:spacing w:before="27" w:line="233" w:lineRule="exact"/>
              <w:ind w:right="220"/>
              <w:jc w:val="right"/>
            </w:pPr>
            <w:r>
              <w:rPr>
                <w:spacing w:val="-5"/>
              </w:rPr>
              <w:t>(4)</w:t>
            </w:r>
          </w:p>
        </w:tc>
        <w:tc>
          <w:tcPr>
            <w:tcW w:w="1648" w:type="dxa"/>
          </w:tcPr>
          <w:p w:rsidR="0065005A" w:rsidRDefault="00753B8C">
            <w:pPr>
              <w:pStyle w:val="TableParagraph"/>
              <w:spacing w:before="27" w:line="233" w:lineRule="exact"/>
              <w:ind w:left="222"/>
            </w:pPr>
            <w:r>
              <w:t>Maliki</w:t>
            </w:r>
            <w:r>
              <w:rPr>
                <w:spacing w:val="-12"/>
              </w:rPr>
              <w:t xml:space="preserve"> </w:t>
            </w:r>
            <w:r>
              <w:rPr>
                <w:spacing w:val="-2"/>
              </w:rPr>
              <w:t>School</w:t>
            </w:r>
          </w:p>
        </w:tc>
      </w:tr>
    </w:tbl>
    <w:p w:rsidR="0065005A" w:rsidRDefault="0065005A">
      <w:pPr>
        <w:pStyle w:val="BodyText"/>
        <w:spacing w:before="111"/>
      </w:pPr>
    </w:p>
    <w:p w:rsidR="0065005A" w:rsidRDefault="00753B8C">
      <w:pPr>
        <w:pStyle w:val="Heading4"/>
        <w:ind w:right="298"/>
        <w:jc w:val="right"/>
        <w:rPr>
          <w:rFonts w:ascii="Palatino Linotype"/>
        </w:rPr>
      </w:pPr>
      <w:r>
        <w:rPr>
          <w:rFonts w:ascii="Palatino Linotype"/>
          <w:spacing w:val="-5"/>
        </w:rPr>
        <w:t>32</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68640" behindDoc="1" locked="0" layoutInCell="1" allowOverlap="1">
                <wp:simplePos x="0" y="0"/>
                <wp:positionH relativeFrom="page">
                  <wp:posOffset>0</wp:posOffset>
                </wp:positionH>
                <wp:positionV relativeFrom="page">
                  <wp:posOffset>0</wp:posOffset>
                </wp:positionV>
                <wp:extent cx="7556500" cy="1068070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7840" id="docshape8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6915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47328" id="docshape90"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21"/>
        <w:rPr>
          <w:rFonts w:ascii="Arial"/>
          <w:b/>
        </w:rPr>
      </w:pPr>
    </w:p>
    <w:p w:rsidR="0065005A" w:rsidRDefault="00753B8C">
      <w:pPr>
        <w:pStyle w:val="ListParagraph"/>
        <w:numPr>
          <w:ilvl w:val="0"/>
          <w:numId w:val="272"/>
        </w:numPr>
        <w:tabs>
          <w:tab w:val="left" w:pos="876"/>
        </w:tabs>
        <w:spacing w:line="288" w:lineRule="auto"/>
        <w:ind w:right="337" w:hanging="721"/>
      </w:pPr>
      <w:r>
        <w:t>A</w:t>
      </w:r>
      <w:r>
        <w:rPr>
          <w:spacing w:val="-9"/>
        </w:rPr>
        <w:t xml:space="preserve"> </w:t>
      </w:r>
      <w:r>
        <w:t>muslim husband has E–mailed</w:t>
      </w:r>
      <w:r>
        <w:rPr>
          <w:spacing w:val="-3"/>
        </w:rPr>
        <w:t xml:space="preserve"> </w:t>
      </w:r>
      <w:r>
        <w:t>Talaq letter writing “I divorce you, I divorce you, I divorce you,” without the signature of witnesses, Talaq will be :</w:t>
      </w:r>
    </w:p>
    <w:p w:rsidR="0065005A" w:rsidRDefault="00753B8C">
      <w:pPr>
        <w:pStyle w:val="BodyText"/>
        <w:tabs>
          <w:tab w:val="left" w:pos="1593"/>
          <w:tab w:val="left" w:pos="5192"/>
          <w:tab w:val="left" w:pos="5912"/>
        </w:tabs>
        <w:spacing w:before="51"/>
        <w:ind w:left="876"/>
      </w:pPr>
      <w:r>
        <w:rPr>
          <w:spacing w:val="-5"/>
        </w:rPr>
        <w:t>(1)</w:t>
      </w:r>
      <w:r>
        <w:tab/>
      </w:r>
      <w:r>
        <w:rPr>
          <w:spacing w:val="-2"/>
        </w:rPr>
        <w:t>Valid</w:t>
      </w:r>
      <w:r>
        <w:tab/>
      </w:r>
      <w:r>
        <w:rPr>
          <w:spacing w:val="-5"/>
        </w:rPr>
        <w:t>(2)</w:t>
      </w:r>
      <w:r>
        <w:tab/>
      </w:r>
      <w:r>
        <w:rPr>
          <w:spacing w:val="-2"/>
        </w:rPr>
        <w:t>Voidable</w:t>
      </w:r>
    </w:p>
    <w:p w:rsidR="0065005A" w:rsidRDefault="00753B8C">
      <w:pPr>
        <w:pStyle w:val="BodyText"/>
        <w:tabs>
          <w:tab w:val="left" w:pos="1593"/>
          <w:tab w:val="left" w:pos="5192"/>
          <w:tab w:val="left" w:pos="5912"/>
        </w:tabs>
        <w:spacing w:before="97"/>
        <w:ind w:left="876"/>
      </w:pPr>
      <w:r>
        <w:rPr>
          <w:spacing w:val="-5"/>
        </w:rPr>
        <w:t>(</w:t>
      </w:r>
      <w:r>
        <w:rPr>
          <w:spacing w:val="-5"/>
        </w:rPr>
        <w:t>3)</w:t>
      </w:r>
      <w:r>
        <w:tab/>
      </w:r>
      <w:r>
        <w:rPr>
          <w:spacing w:val="-4"/>
        </w:rPr>
        <w:t>Void</w:t>
      </w:r>
      <w:r>
        <w:tab/>
      </w:r>
      <w:r>
        <w:rPr>
          <w:spacing w:val="-5"/>
        </w:rPr>
        <w:t>(4)</w:t>
      </w:r>
      <w:r>
        <w:tab/>
      </w:r>
      <w:proofErr w:type="gramStart"/>
      <w:r>
        <w:t>Neither</w:t>
      </w:r>
      <w:proofErr w:type="gramEnd"/>
      <w:r>
        <w:rPr>
          <w:spacing w:val="9"/>
        </w:rPr>
        <w:t xml:space="preserve"> </w:t>
      </w:r>
      <w:r>
        <w:t>valid</w:t>
      </w:r>
      <w:r>
        <w:rPr>
          <w:spacing w:val="9"/>
        </w:rPr>
        <w:t xml:space="preserve"> </w:t>
      </w:r>
      <w:r>
        <w:t>nor</w:t>
      </w:r>
      <w:r>
        <w:rPr>
          <w:spacing w:val="12"/>
        </w:rPr>
        <w:t xml:space="preserve"> </w:t>
      </w:r>
      <w:r>
        <w:t>void</w:t>
      </w:r>
      <w:r>
        <w:rPr>
          <w:spacing w:val="11"/>
        </w:rPr>
        <w:t xml:space="preserve"> </w:t>
      </w:r>
      <w:r>
        <w:t>or</w:t>
      </w:r>
      <w:r>
        <w:rPr>
          <w:spacing w:val="10"/>
        </w:rPr>
        <w:t xml:space="preserve"> </w:t>
      </w:r>
      <w:r>
        <w:t>no</w:t>
      </w:r>
      <w:r>
        <w:rPr>
          <w:spacing w:val="11"/>
        </w:rPr>
        <w:t xml:space="preserve"> </w:t>
      </w:r>
      <w:r>
        <w:rPr>
          <w:spacing w:val="-2"/>
        </w:rPr>
        <w:t>talaq</w:t>
      </w:r>
    </w:p>
    <w:p w:rsidR="0065005A" w:rsidRDefault="0065005A">
      <w:pPr>
        <w:pStyle w:val="BodyText"/>
        <w:spacing w:before="195"/>
      </w:pPr>
    </w:p>
    <w:p w:rsidR="0065005A" w:rsidRDefault="00753B8C">
      <w:pPr>
        <w:pStyle w:val="ListParagraph"/>
        <w:numPr>
          <w:ilvl w:val="0"/>
          <w:numId w:val="272"/>
        </w:numPr>
        <w:tabs>
          <w:tab w:val="left" w:pos="873"/>
          <w:tab w:val="left" w:pos="876"/>
          <w:tab w:val="left" w:pos="3286"/>
        </w:tabs>
        <w:spacing w:after="53" w:line="290" w:lineRule="auto"/>
        <w:ind w:right="285" w:hanging="721"/>
        <w:jc w:val="both"/>
      </w:pPr>
      <w:r>
        <w:rPr>
          <w:noProof/>
          <w:lang w:val="en-IN" w:eastAsia="en-IN"/>
        </w:rPr>
        <w:drawing>
          <wp:anchor distT="0" distB="0" distL="0" distR="0" simplePos="0" relativeHeight="473969664" behindDoc="1" locked="0" layoutInCell="1" allowOverlap="1">
            <wp:simplePos x="0" y="0"/>
            <wp:positionH relativeFrom="page">
              <wp:posOffset>571258</wp:posOffset>
            </wp:positionH>
            <wp:positionV relativeFrom="paragraph">
              <wp:posOffset>377797</wp:posOffset>
            </wp:positionV>
            <wp:extent cx="6296012" cy="6270752"/>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 cstate="print"/>
                    <a:stretch>
                      <a:fillRect/>
                    </a:stretch>
                  </pic:blipFill>
                  <pic:spPr>
                    <a:xfrm>
                      <a:off x="0" y="0"/>
                      <a:ext cx="6296012" cy="6270752"/>
                    </a:xfrm>
                    <a:prstGeom prst="rect">
                      <a:avLst/>
                    </a:prstGeom>
                  </pic:spPr>
                </pic:pic>
              </a:graphicData>
            </a:graphic>
          </wp:anchor>
        </w:drawing>
      </w:r>
      <w:r>
        <w:t>Sec 2(d) of ‘The protection of Human Rights Act, 1993 defines ,”human rights” means the rights relating</w:t>
      </w:r>
      <w:r>
        <w:rPr>
          <w:spacing w:val="40"/>
        </w:rPr>
        <w:t xml:space="preserve"> </w:t>
      </w:r>
      <w:r>
        <w:t>to</w:t>
      </w:r>
      <w:r>
        <w:rPr>
          <w:u w:val="single"/>
        </w:rPr>
        <w:tab/>
      </w:r>
      <w:r>
        <w:t>of the individual guaranteed by the Constitution or embodied in the International Covenants and enforceable by courts in India.</w:t>
      </w:r>
      <w:r>
        <w:rPr>
          <w:spacing w:val="40"/>
        </w:rPr>
        <w:t xml:space="preserve"> </w:t>
      </w:r>
      <w:r>
        <w:t>Fill in the blank.</w:t>
      </w:r>
    </w:p>
    <w:tbl>
      <w:tblPr>
        <w:tblW w:w="0" w:type="auto"/>
        <w:tblInd w:w="841" w:type="dxa"/>
        <w:tblLayout w:type="fixed"/>
        <w:tblCellMar>
          <w:left w:w="0" w:type="dxa"/>
          <w:right w:w="0" w:type="dxa"/>
        </w:tblCellMar>
        <w:tblLook w:val="01E0" w:firstRow="1" w:lastRow="1" w:firstColumn="1" w:lastColumn="1" w:noHBand="0" w:noVBand="0"/>
      </w:tblPr>
      <w:tblGrid>
        <w:gridCol w:w="4183"/>
        <w:gridCol w:w="685"/>
        <w:gridCol w:w="3515"/>
      </w:tblGrid>
      <w:tr w:rsidR="0065005A">
        <w:trPr>
          <w:trHeight w:val="290"/>
        </w:trPr>
        <w:tc>
          <w:tcPr>
            <w:tcW w:w="4183" w:type="dxa"/>
          </w:tcPr>
          <w:p w:rsidR="0065005A" w:rsidRDefault="00753B8C">
            <w:pPr>
              <w:pStyle w:val="TableParagraph"/>
              <w:tabs>
                <w:tab w:val="left" w:pos="767"/>
              </w:tabs>
              <w:spacing w:line="247" w:lineRule="exact"/>
              <w:ind w:left="50"/>
            </w:pPr>
            <w:r>
              <w:rPr>
                <w:spacing w:val="-5"/>
              </w:rPr>
              <w:t>(1)</w:t>
            </w:r>
            <w:r>
              <w:tab/>
              <w:t>Life,</w:t>
            </w:r>
            <w:r>
              <w:rPr>
                <w:spacing w:val="1"/>
              </w:rPr>
              <w:t xml:space="preserve"> </w:t>
            </w:r>
            <w:r>
              <w:t>Liberty,</w:t>
            </w:r>
            <w:r>
              <w:rPr>
                <w:spacing w:val="5"/>
              </w:rPr>
              <w:t xml:space="preserve"> </w:t>
            </w:r>
            <w:r>
              <w:t>Equality</w:t>
            </w:r>
            <w:r>
              <w:rPr>
                <w:spacing w:val="-4"/>
              </w:rPr>
              <w:t xml:space="preserve"> </w:t>
            </w:r>
            <w:r>
              <w:t>and</w:t>
            </w:r>
            <w:r>
              <w:rPr>
                <w:spacing w:val="2"/>
              </w:rPr>
              <w:t xml:space="preserve"> </w:t>
            </w:r>
            <w:r>
              <w:rPr>
                <w:spacing w:val="-2"/>
              </w:rPr>
              <w:t>Dignity</w:t>
            </w:r>
          </w:p>
        </w:tc>
        <w:tc>
          <w:tcPr>
            <w:tcW w:w="685" w:type="dxa"/>
          </w:tcPr>
          <w:p w:rsidR="0065005A" w:rsidRDefault="00753B8C">
            <w:pPr>
              <w:pStyle w:val="TableParagraph"/>
              <w:spacing w:line="247" w:lineRule="exact"/>
              <w:ind w:right="46"/>
              <w:jc w:val="center"/>
            </w:pPr>
            <w:r>
              <w:rPr>
                <w:spacing w:val="-5"/>
              </w:rPr>
              <w:t>(2)</w:t>
            </w:r>
          </w:p>
        </w:tc>
        <w:tc>
          <w:tcPr>
            <w:tcW w:w="3515" w:type="dxa"/>
          </w:tcPr>
          <w:p w:rsidR="0065005A" w:rsidRDefault="00753B8C">
            <w:pPr>
              <w:pStyle w:val="TableParagraph"/>
              <w:spacing w:line="247" w:lineRule="exact"/>
              <w:ind w:right="47"/>
              <w:jc w:val="right"/>
            </w:pPr>
            <w:r>
              <w:t>Life, Equality,</w:t>
            </w:r>
            <w:r>
              <w:rPr>
                <w:spacing w:val="6"/>
              </w:rPr>
              <w:t xml:space="preserve"> </w:t>
            </w:r>
            <w:r>
              <w:t>Liberty</w:t>
            </w:r>
            <w:r>
              <w:rPr>
                <w:spacing w:val="-4"/>
              </w:rPr>
              <w:t xml:space="preserve"> </w:t>
            </w:r>
            <w:r>
              <w:t>and</w:t>
            </w:r>
            <w:r>
              <w:rPr>
                <w:spacing w:val="2"/>
              </w:rPr>
              <w:t xml:space="preserve"> </w:t>
            </w:r>
            <w:r>
              <w:rPr>
                <w:spacing w:val="-2"/>
              </w:rPr>
              <w:t>Dignity</w:t>
            </w:r>
          </w:p>
        </w:tc>
      </w:tr>
      <w:tr w:rsidR="0065005A">
        <w:trPr>
          <w:trHeight w:val="290"/>
        </w:trPr>
        <w:tc>
          <w:tcPr>
            <w:tcW w:w="4183" w:type="dxa"/>
          </w:tcPr>
          <w:p w:rsidR="0065005A" w:rsidRDefault="00753B8C">
            <w:pPr>
              <w:pStyle w:val="TableParagraph"/>
              <w:tabs>
                <w:tab w:val="left" w:pos="767"/>
              </w:tabs>
              <w:spacing w:before="37" w:line="233" w:lineRule="exact"/>
              <w:ind w:left="50"/>
            </w:pPr>
            <w:r>
              <w:rPr>
                <w:spacing w:val="-5"/>
              </w:rPr>
              <w:t>(3)</w:t>
            </w:r>
            <w:r>
              <w:tab/>
              <w:t>Life, Equality,</w:t>
            </w:r>
            <w:r>
              <w:rPr>
                <w:spacing w:val="7"/>
              </w:rPr>
              <w:t xml:space="preserve"> </w:t>
            </w:r>
            <w:r>
              <w:t>Dignity</w:t>
            </w:r>
            <w:r>
              <w:rPr>
                <w:spacing w:val="-5"/>
              </w:rPr>
              <w:t xml:space="preserve"> </w:t>
            </w:r>
            <w:r>
              <w:t>and</w:t>
            </w:r>
            <w:r>
              <w:rPr>
                <w:spacing w:val="2"/>
              </w:rPr>
              <w:t xml:space="preserve"> </w:t>
            </w:r>
            <w:r>
              <w:rPr>
                <w:spacing w:val="-2"/>
              </w:rPr>
              <w:t>Liberty</w:t>
            </w:r>
          </w:p>
        </w:tc>
        <w:tc>
          <w:tcPr>
            <w:tcW w:w="685" w:type="dxa"/>
          </w:tcPr>
          <w:p w:rsidR="0065005A" w:rsidRDefault="00753B8C">
            <w:pPr>
              <w:pStyle w:val="TableParagraph"/>
              <w:spacing w:before="37" w:line="233" w:lineRule="exact"/>
              <w:ind w:right="46"/>
              <w:jc w:val="center"/>
            </w:pPr>
            <w:r>
              <w:rPr>
                <w:spacing w:val="-5"/>
              </w:rPr>
              <w:t>(4)</w:t>
            </w:r>
          </w:p>
        </w:tc>
        <w:tc>
          <w:tcPr>
            <w:tcW w:w="3515" w:type="dxa"/>
          </w:tcPr>
          <w:p w:rsidR="0065005A" w:rsidRDefault="00753B8C">
            <w:pPr>
              <w:pStyle w:val="TableParagraph"/>
              <w:spacing w:before="37" w:line="233" w:lineRule="exact"/>
              <w:ind w:right="47"/>
              <w:jc w:val="right"/>
            </w:pPr>
            <w:r>
              <w:t>Life,</w:t>
            </w:r>
            <w:r>
              <w:rPr>
                <w:spacing w:val="1"/>
              </w:rPr>
              <w:t xml:space="preserve"> </w:t>
            </w:r>
            <w:r>
              <w:t>Liberty,</w:t>
            </w:r>
            <w:r>
              <w:rPr>
                <w:spacing w:val="5"/>
              </w:rPr>
              <w:t xml:space="preserve"> </w:t>
            </w:r>
            <w:r>
              <w:t>Dignity</w:t>
            </w:r>
            <w:r>
              <w:rPr>
                <w:spacing w:val="-1"/>
              </w:rPr>
              <w:t xml:space="preserve"> </w:t>
            </w:r>
            <w:r>
              <w:t xml:space="preserve">and </w:t>
            </w:r>
            <w:r>
              <w:rPr>
                <w:spacing w:val="-2"/>
              </w:rPr>
              <w:t>Equality</w:t>
            </w:r>
          </w:p>
        </w:tc>
      </w:tr>
    </w:tbl>
    <w:p w:rsidR="0065005A" w:rsidRDefault="0065005A">
      <w:pPr>
        <w:pStyle w:val="BodyText"/>
        <w:spacing w:before="209"/>
      </w:pPr>
    </w:p>
    <w:p w:rsidR="0065005A" w:rsidRDefault="00753B8C">
      <w:pPr>
        <w:pStyle w:val="ListParagraph"/>
        <w:numPr>
          <w:ilvl w:val="0"/>
          <w:numId w:val="272"/>
        </w:numPr>
        <w:tabs>
          <w:tab w:val="left" w:pos="876"/>
        </w:tabs>
        <w:spacing w:line="290" w:lineRule="auto"/>
        <w:ind w:right="332" w:hanging="721"/>
      </w:pPr>
      <w:r>
        <w:t>Which</w:t>
      </w:r>
      <w:r>
        <w:rPr>
          <w:spacing w:val="37"/>
        </w:rPr>
        <w:t xml:space="preserve"> </w:t>
      </w:r>
      <w:r>
        <w:t>one</w:t>
      </w:r>
      <w:r>
        <w:rPr>
          <w:spacing w:val="37"/>
        </w:rPr>
        <w:t xml:space="preserve"> </w:t>
      </w:r>
      <w:r>
        <w:t>of</w:t>
      </w:r>
      <w:r>
        <w:rPr>
          <w:spacing w:val="40"/>
        </w:rPr>
        <w:t xml:space="preserve"> </w:t>
      </w:r>
      <w:r>
        <w:t>the</w:t>
      </w:r>
      <w:r>
        <w:rPr>
          <w:spacing w:val="37"/>
        </w:rPr>
        <w:t xml:space="preserve"> </w:t>
      </w:r>
      <w:r>
        <w:t>following</w:t>
      </w:r>
      <w:r>
        <w:rPr>
          <w:spacing w:val="40"/>
        </w:rPr>
        <w:t xml:space="preserve"> </w:t>
      </w:r>
      <w:r>
        <w:t>pairs</w:t>
      </w:r>
      <w:r>
        <w:rPr>
          <w:spacing w:val="40"/>
        </w:rPr>
        <w:t xml:space="preserve"> </w:t>
      </w:r>
      <w:r>
        <w:t>is</w:t>
      </w:r>
      <w:r>
        <w:rPr>
          <w:spacing w:val="37"/>
        </w:rPr>
        <w:t xml:space="preserve"> </w:t>
      </w:r>
      <w:r>
        <w:t>correctly</w:t>
      </w:r>
      <w:r>
        <w:rPr>
          <w:spacing w:val="36"/>
        </w:rPr>
        <w:t xml:space="preserve"> </w:t>
      </w:r>
      <w:r>
        <w:t>matched</w:t>
      </w:r>
      <w:r>
        <w:rPr>
          <w:spacing w:val="37"/>
        </w:rPr>
        <w:t xml:space="preserve"> </w:t>
      </w:r>
      <w:r>
        <w:t>with</w:t>
      </w:r>
      <w:r>
        <w:rPr>
          <w:spacing w:val="39"/>
        </w:rPr>
        <w:t xml:space="preserve"> </w:t>
      </w:r>
      <w:r>
        <w:t>regard</w:t>
      </w:r>
      <w:r>
        <w:rPr>
          <w:spacing w:val="38"/>
        </w:rPr>
        <w:t xml:space="preserve"> </w:t>
      </w:r>
      <w:r>
        <w:t>to</w:t>
      </w:r>
      <w:r>
        <w:rPr>
          <w:spacing w:val="37"/>
        </w:rPr>
        <w:t xml:space="preserve"> </w:t>
      </w:r>
      <w:r>
        <w:t>National</w:t>
      </w:r>
      <w:r>
        <w:rPr>
          <w:spacing w:val="36"/>
        </w:rPr>
        <w:t xml:space="preserve"> </w:t>
      </w:r>
      <w:r>
        <w:t>Human</w:t>
      </w:r>
      <w:r>
        <w:rPr>
          <w:spacing w:val="40"/>
        </w:rPr>
        <w:t xml:space="preserve"> </w:t>
      </w:r>
      <w:r>
        <w:t>Rights Commission</w:t>
      </w:r>
      <w:r>
        <w:rPr>
          <w:spacing w:val="33"/>
        </w:rPr>
        <w:t xml:space="preserve"> </w:t>
      </w:r>
      <w:r>
        <w:t>of</w:t>
      </w:r>
      <w:r>
        <w:rPr>
          <w:spacing w:val="39"/>
        </w:rPr>
        <w:t xml:space="preserve"> </w:t>
      </w:r>
      <w:r>
        <w:t>India,</w:t>
      </w:r>
      <w:r>
        <w:rPr>
          <w:spacing w:val="38"/>
        </w:rPr>
        <w:t xml:space="preserve"> </w:t>
      </w:r>
      <w:r>
        <w:t>under</w:t>
      </w:r>
      <w:r>
        <w:rPr>
          <w:spacing w:val="34"/>
        </w:rPr>
        <w:t xml:space="preserve"> </w:t>
      </w:r>
      <w:r>
        <w:t>the</w:t>
      </w:r>
      <w:r>
        <w:rPr>
          <w:spacing w:val="33"/>
        </w:rPr>
        <w:t xml:space="preserve"> </w:t>
      </w:r>
      <w:r>
        <w:t>Protection</w:t>
      </w:r>
      <w:r>
        <w:rPr>
          <w:spacing w:val="34"/>
        </w:rPr>
        <w:t xml:space="preserve"> </w:t>
      </w:r>
      <w:r>
        <w:t>of</w:t>
      </w:r>
      <w:r>
        <w:rPr>
          <w:spacing w:val="40"/>
        </w:rPr>
        <w:t xml:space="preserve"> </w:t>
      </w:r>
      <w:r>
        <w:t>Human</w:t>
      </w:r>
      <w:r>
        <w:rPr>
          <w:spacing w:val="33"/>
        </w:rPr>
        <w:t xml:space="preserve"> </w:t>
      </w:r>
      <w:r>
        <w:t>Rights Act,</w:t>
      </w:r>
      <w:r>
        <w:rPr>
          <w:spacing w:val="35"/>
        </w:rPr>
        <w:t xml:space="preserve"> </w:t>
      </w:r>
      <w:proofErr w:type="gramStart"/>
      <w:r>
        <w:t>1993</w:t>
      </w:r>
      <w:r>
        <w:rPr>
          <w:spacing w:val="33"/>
        </w:rPr>
        <w:t xml:space="preserve"> </w:t>
      </w:r>
      <w:r>
        <w:t>?</w:t>
      </w:r>
      <w:proofErr w:type="gramEnd"/>
    </w:p>
    <w:p w:rsidR="0065005A" w:rsidRDefault="00753B8C">
      <w:pPr>
        <w:pStyle w:val="ListParagraph"/>
        <w:numPr>
          <w:ilvl w:val="0"/>
          <w:numId w:val="243"/>
        </w:numPr>
        <w:tabs>
          <w:tab w:val="left" w:pos="1593"/>
        </w:tabs>
        <w:spacing w:before="45"/>
        <w:ind w:left="1593" w:hanging="719"/>
      </w:pPr>
      <w:r>
        <w:t>Sec</w:t>
      </w:r>
      <w:r>
        <w:rPr>
          <w:spacing w:val="16"/>
        </w:rPr>
        <w:t xml:space="preserve"> </w:t>
      </w:r>
      <w:r>
        <w:t>3……Appointment</w:t>
      </w:r>
      <w:r>
        <w:rPr>
          <w:spacing w:val="20"/>
        </w:rPr>
        <w:t xml:space="preserve"> </w:t>
      </w:r>
      <w:r>
        <w:t>of</w:t>
      </w:r>
      <w:r>
        <w:rPr>
          <w:spacing w:val="25"/>
        </w:rPr>
        <w:t xml:space="preserve"> </w:t>
      </w:r>
      <w:r>
        <w:t>chairperson</w:t>
      </w:r>
      <w:r>
        <w:rPr>
          <w:spacing w:val="19"/>
        </w:rPr>
        <w:t xml:space="preserve"> </w:t>
      </w:r>
      <w:r>
        <w:t>and</w:t>
      </w:r>
      <w:r>
        <w:rPr>
          <w:spacing w:val="21"/>
        </w:rPr>
        <w:t xml:space="preserve"> </w:t>
      </w:r>
      <w:r>
        <w:t>other</w:t>
      </w:r>
      <w:r>
        <w:rPr>
          <w:spacing w:val="23"/>
        </w:rPr>
        <w:t xml:space="preserve"> </w:t>
      </w:r>
      <w:r>
        <w:rPr>
          <w:spacing w:val="-2"/>
        </w:rPr>
        <w:t>members</w:t>
      </w:r>
    </w:p>
    <w:p w:rsidR="0065005A" w:rsidRDefault="00753B8C">
      <w:pPr>
        <w:pStyle w:val="ListParagraph"/>
        <w:numPr>
          <w:ilvl w:val="0"/>
          <w:numId w:val="243"/>
        </w:numPr>
        <w:tabs>
          <w:tab w:val="left" w:pos="1593"/>
        </w:tabs>
        <w:spacing w:before="96"/>
        <w:ind w:left="1593" w:hanging="719"/>
      </w:pPr>
      <w:r>
        <w:t>Sec</w:t>
      </w:r>
      <w:r>
        <w:rPr>
          <w:spacing w:val="30"/>
        </w:rPr>
        <w:t xml:space="preserve"> </w:t>
      </w:r>
      <w:r>
        <w:t>4……Removal</w:t>
      </w:r>
      <w:r>
        <w:rPr>
          <w:spacing w:val="32"/>
        </w:rPr>
        <w:t xml:space="preserve"> </w:t>
      </w:r>
      <w:r>
        <w:t>of</w:t>
      </w:r>
      <w:r>
        <w:rPr>
          <w:spacing w:val="37"/>
        </w:rPr>
        <w:t xml:space="preserve"> </w:t>
      </w:r>
      <w:r>
        <w:t>a</w:t>
      </w:r>
      <w:r>
        <w:rPr>
          <w:spacing w:val="27"/>
        </w:rPr>
        <w:t xml:space="preserve"> </w:t>
      </w:r>
      <w:r>
        <w:t>member</w:t>
      </w:r>
      <w:r>
        <w:rPr>
          <w:spacing w:val="31"/>
        </w:rPr>
        <w:t xml:space="preserve"> </w:t>
      </w:r>
      <w:r>
        <w:t>of</w:t>
      </w:r>
      <w:r>
        <w:rPr>
          <w:spacing w:val="36"/>
        </w:rPr>
        <w:t xml:space="preserve"> </w:t>
      </w:r>
      <w:r>
        <w:t>the</w:t>
      </w:r>
      <w:r>
        <w:rPr>
          <w:spacing w:val="28"/>
        </w:rPr>
        <w:t xml:space="preserve"> </w:t>
      </w:r>
      <w:r>
        <w:rPr>
          <w:spacing w:val="-2"/>
        </w:rPr>
        <w:t>commission</w:t>
      </w:r>
    </w:p>
    <w:p w:rsidR="0065005A" w:rsidRDefault="00753B8C">
      <w:pPr>
        <w:pStyle w:val="ListParagraph"/>
        <w:numPr>
          <w:ilvl w:val="0"/>
          <w:numId w:val="243"/>
        </w:numPr>
        <w:tabs>
          <w:tab w:val="left" w:pos="1593"/>
        </w:tabs>
        <w:spacing w:before="97"/>
        <w:ind w:left="1593" w:hanging="719"/>
      </w:pPr>
      <w:r>
        <w:t>Sec</w:t>
      </w:r>
      <w:r>
        <w:rPr>
          <w:spacing w:val="23"/>
        </w:rPr>
        <w:t xml:space="preserve"> </w:t>
      </w:r>
      <w:r>
        <w:t>5……Member</w:t>
      </w:r>
      <w:r>
        <w:rPr>
          <w:spacing w:val="28"/>
        </w:rPr>
        <w:t xml:space="preserve"> </w:t>
      </w:r>
      <w:r>
        <w:t>to</w:t>
      </w:r>
      <w:r>
        <w:rPr>
          <w:spacing w:val="24"/>
        </w:rPr>
        <w:t xml:space="preserve"> </w:t>
      </w:r>
      <w:r>
        <w:t>act</w:t>
      </w:r>
      <w:r>
        <w:rPr>
          <w:spacing w:val="28"/>
        </w:rPr>
        <w:t xml:space="preserve"> </w:t>
      </w:r>
      <w:r>
        <w:t>as</w:t>
      </w:r>
      <w:r>
        <w:rPr>
          <w:spacing w:val="23"/>
        </w:rPr>
        <w:t xml:space="preserve"> </w:t>
      </w:r>
      <w:r>
        <w:t>chairperson</w:t>
      </w:r>
      <w:r>
        <w:rPr>
          <w:spacing w:val="26"/>
        </w:rPr>
        <w:t xml:space="preserve"> </w:t>
      </w:r>
      <w:r>
        <w:t>in</w:t>
      </w:r>
      <w:r>
        <w:rPr>
          <w:spacing w:val="24"/>
        </w:rPr>
        <w:t xml:space="preserve"> </w:t>
      </w:r>
      <w:r>
        <w:t>certain</w:t>
      </w:r>
      <w:r>
        <w:rPr>
          <w:spacing w:val="28"/>
        </w:rPr>
        <w:t xml:space="preserve"> </w:t>
      </w:r>
      <w:r>
        <w:rPr>
          <w:spacing w:val="-2"/>
        </w:rPr>
        <w:t>times</w:t>
      </w:r>
    </w:p>
    <w:p w:rsidR="0065005A" w:rsidRDefault="00753B8C">
      <w:pPr>
        <w:pStyle w:val="ListParagraph"/>
        <w:numPr>
          <w:ilvl w:val="0"/>
          <w:numId w:val="243"/>
        </w:numPr>
        <w:tabs>
          <w:tab w:val="left" w:pos="1593"/>
        </w:tabs>
        <w:spacing w:before="98"/>
        <w:ind w:left="1593" w:hanging="719"/>
      </w:pPr>
      <w:r>
        <w:t>Sec</w:t>
      </w:r>
      <w:r>
        <w:rPr>
          <w:spacing w:val="25"/>
        </w:rPr>
        <w:t xml:space="preserve"> </w:t>
      </w:r>
      <w:r>
        <w:t>6……Term</w:t>
      </w:r>
      <w:r>
        <w:rPr>
          <w:spacing w:val="27"/>
        </w:rPr>
        <w:t xml:space="preserve"> </w:t>
      </w:r>
      <w:r>
        <w:t>of</w:t>
      </w:r>
      <w:r>
        <w:rPr>
          <w:spacing w:val="28"/>
        </w:rPr>
        <w:t xml:space="preserve"> </w:t>
      </w:r>
      <w:r>
        <w:t>office</w:t>
      </w:r>
      <w:r>
        <w:rPr>
          <w:spacing w:val="26"/>
        </w:rPr>
        <w:t xml:space="preserve"> </w:t>
      </w:r>
      <w:r>
        <w:t>of</w:t>
      </w:r>
      <w:r>
        <w:rPr>
          <w:spacing w:val="27"/>
        </w:rPr>
        <w:t xml:space="preserve"> </w:t>
      </w:r>
      <w:r>
        <w:rPr>
          <w:spacing w:val="-2"/>
        </w:rPr>
        <w:t>members</w:t>
      </w:r>
    </w:p>
    <w:p w:rsidR="0065005A" w:rsidRDefault="0065005A">
      <w:pPr>
        <w:pStyle w:val="BodyText"/>
        <w:spacing w:before="197"/>
      </w:pPr>
    </w:p>
    <w:p w:rsidR="0065005A" w:rsidRDefault="00753B8C">
      <w:pPr>
        <w:pStyle w:val="ListParagraph"/>
        <w:numPr>
          <w:ilvl w:val="0"/>
          <w:numId w:val="272"/>
        </w:numPr>
        <w:tabs>
          <w:tab w:val="left" w:pos="876"/>
        </w:tabs>
        <w:spacing w:line="288" w:lineRule="auto"/>
        <w:ind w:right="331" w:hanging="721"/>
      </w:pPr>
      <w:r>
        <w:t>Which</w:t>
      </w:r>
      <w:r>
        <w:rPr>
          <w:spacing w:val="40"/>
        </w:rPr>
        <w:t xml:space="preserve"> </w:t>
      </w:r>
      <w:r>
        <w:t>one</w:t>
      </w:r>
      <w:r>
        <w:rPr>
          <w:spacing w:val="39"/>
        </w:rPr>
        <w:t xml:space="preserve"> </w:t>
      </w:r>
      <w:r>
        <w:t>of</w:t>
      </w:r>
      <w:r>
        <w:rPr>
          <w:spacing w:val="40"/>
        </w:rPr>
        <w:t xml:space="preserve"> </w:t>
      </w:r>
      <w:r>
        <w:t>the</w:t>
      </w:r>
      <w:r>
        <w:rPr>
          <w:spacing w:val="39"/>
        </w:rPr>
        <w:t xml:space="preserve"> </w:t>
      </w:r>
      <w:r>
        <w:t>following</w:t>
      </w:r>
      <w:r>
        <w:rPr>
          <w:spacing w:val="40"/>
        </w:rPr>
        <w:t xml:space="preserve"> </w:t>
      </w:r>
      <w:r>
        <w:t>pairs</w:t>
      </w:r>
      <w:r>
        <w:rPr>
          <w:spacing w:val="40"/>
        </w:rPr>
        <w:t xml:space="preserve"> </w:t>
      </w:r>
      <w:r>
        <w:t>is</w:t>
      </w:r>
      <w:r>
        <w:rPr>
          <w:spacing w:val="40"/>
        </w:rPr>
        <w:t xml:space="preserve"> </w:t>
      </w:r>
      <w:r>
        <w:t>not</w:t>
      </w:r>
      <w:r>
        <w:rPr>
          <w:spacing w:val="38"/>
        </w:rPr>
        <w:t xml:space="preserve"> </w:t>
      </w:r>
      <w:r>
        <w:t>correctly</w:t>
      </w:r>
      <w:r>
        <w:rPr>
          <w:spacing w:val="38"/>
        </w:rPr>
        <w:t xml:space="preserve"> </w:t>
      </w:r>
      <w:r>
        <w:t>matched</w:t>
      </w:r>
      <w:r>
        <w:rPr>
          <w:spacing w:val="39"/>
        </w:rPr>
        <w:t xml:space="preserve"> </w:t>
      </w:r>
      <w:r>
        <w:t>with</w:t>
      </w:r>
      <w:r>
        <w:rPr>
          <w:spacing w:val="40"/>
        </w:rPr>
        <w:t xml:space="preserve"> </w:t>
      </w:r>
      <w:r>
        <w:t>regard</w:t>
      </w:r>
      <w:r>
        <w:rPr>
          <w:spacing w:val="40"/>
        </w:rPr>
        <w:t xml:space="preserve"> </w:t>
      </w:r>
      <w:r>
        <w:t>to</w:t>
      </w:r>
      <w:r>
        <w:rPr>
          <w:spacing w:val="40"/>
        </w:rPr>
        <w:t xml:space="preserve"> </w:t>
      </w:r>
      <w:r>
        <w:t>the</w:t>
      </w:r>
      <w:r>
        <w:rPr>
          <w:spacing w:val="36"/>
        </w:rPr>
        <w:t xml:space="preserve"> </w:t>
      </w:r>
      <w:r>
        <w:t>duration</w:t>
      </w:r>
      <w:r>
        <w:rPr>
          <w:spacing w:val="40"/>
        </w:rPr>
        <w:t xml:space="preserve"> </w:t>
      </w:r>
      <w:r>
        <w:t>of</w:t>
      </w:r>
      <w:r>
        <w:rPr>
          <w:spacing w:val="40"/>
        </w:rPr>
        <w:t xml:space="preserve"> </w:t>
      </w:r>
      <w:r>
        <w:t xml:space="preserve">the position of the members/chairpersons of N.H.R.C of </w:t>
      </w:r>
      <w:proofErr w:type="gramStart"/>
      <w:r>
        <w:t>India ?</w:t>
      </w:r>
      <w:proofErr w:type="gramEnd"/>
    </w:p>
    <w:p w:rsidR="0065005A" w:rsidRDefault="00753B8C">
      <w:pPr>
        <w:pStyle w:val="ListParagraph"/>
        <w:numPr>
          <w:ilvl w:val="0"/>
          <w:numId w:val="242"/>
        </w:numPr>
        <w:tabs>
          <w:tab w:val="left" w:pos="1593"/>
        </w:tabs>
        <w:spacing w:before="48"/>
        <w:ind w:left="1593" w:hanging="719"/>
      </w:pPr>
      <w:r>
        <w:t>Justice</w:t>
      </w:r>
      <w:r>
        <w:rPr>
          <w:spacing w:val="13"/>
        </w:rPr>
        <w:t xml:space="preserve"> </w:t>
      </w:r>
      <w:r>
        <w:t>S.</w:t>
      </w:r>
      <w:r>
        <w:rPr>
          <w:spacing w:val="18"/>
        </w:rPr>
        <w:t xml:space="preserve"> </w:t>
      </w:r>
      <w:r>
        <w:t>Rajendra</w:t>
      </w:r>
      <w:r>
        <w:rPr>
          <w:spacing w:val="14"/>
        </w:rPr>
        <w:t xml:space="preserve"> </w:t>
      </w:r>
      <w:r>
        <w:t>Babu</w:t>
      </w:r>
      <w:r>
        <w:rPr>
          <w:spacing w:val="13"/>
        </w:rPr>
        <w:t xml:space="preserve"> </w:t>
      </w:r>
      <w:r>
        <w:t>-</w:t>
      </w:r>
      <w:r>
        <w:rPr>
          <w:spacing w:val="14"/>
        </w:rPr>
        <w:t xml:space="preserve"> </w:t>
      </w:r>
      <w:r>
        <w:t>02.04.2007</w:t>
      </w:r>
      <w:r>
        <w:rPr>
          <w:spacing w:val="13"/>
        </w:rPr>
        <w:t xml:space="preserve"> </w:t>
      </w:r>
      <w:r>
        <w:t>to</w:t>
      </w:r>
      <w:r>
        <w:rPr>
          <w:spacing w:val="14"/>
        </w:rPr>
        <w:t xml:space="preserve"> </w:t>
      </w:r>
      <w:r>
        <w:rPr>
          <w:spacing w:val="-2"/>
        </w:rPr>
        <w:t>31.05.2009</w:t>
      </w:r>
    </w:p>
    <w:p w:rsidR="0065005A" w:rsidRDefault="00753B8C">
      <w:pPr>
        <w:pStyle w:val="ListParagraph"/>
        <w:numPr>
          <w:ilvl w:val="0"/>
          <w:numId w:val="242"/>
        </w:numPr>
        <w:tabs>
          <w:tab w:val="left" w:pos="1593"/>
        </w:tabs>
        <w:spacing w:before="100"/>
        <w:ind w:left="1593" w:hanging="719"/>
      </w:pPr>
      <w:r>
        <w:t>Justice</w:t>
      </w:r>
      <w:r>
        <w:rPr>
          <w:spacing w:val="10"/>
        </w:rPr>
        <w:t xml:space="preserve"> </w:t>
      </w:r>
      <w:r>
        <w:t>K.G.</w:t>
      </w:r>
      <w:r>
        <w:rPr>
          <w:spacing w:val="10"/>
        </w:rPr>
        <w:t xml:space="preserve"> </w:t>
      </w:r>
      <w:r>
        <w:t>Bala</w:t>
      </w:r>
      <w:r>
        <w:rPr>
          <w:spacing w:val="10"/>
        </w:rPr>
        <w:t xml:space="preserve"> </w:t>
      </w:r>
      <w:r>
        <w:t>Krishnan</w:t>
      </w:r>
      <w:r>
        <w:rPr>
          <w:spacing w:val="10"/>
        </w:rPr>
        <w:t xml:space="preserve"> </w:t>
      </w:r>
      <w:r>
        <w:t>-</w:t>
      </w:r>
      <w:r>
        <w:rPr>
          <w:spacing w:val="12"/>
        </w:rPr>
        <w:t xml:space="preserve"> </w:t>
      </w:r>
      <w:r>
        <w:t>07.06.2010</w:t>
      </w:r>
      <w:r>
        <w:rPr>
          <w:spacing w:val="5"/>
        </w:rPr>
        <w:t xml:space="preserve"> </w:t>
      </w:r>
      <w:r>
        <w:t>to</w:t>
      </w:r>
      <w:r>
        <w:rPr>
          <w:spacing w:val="8"/>
        </w:rPr>
        <w:t xml:space="preserve"> </w:t>
      </w:r>
      <w:r>
        <w:rPr>
          <w:spacing w:val="-2"/>
        </w:rPr>
        <w:t>11.05.2015</w:t>
      </w:r>
    </w:p>
    <w:p w:rsidR="0065005A" w:rsidRDefault="00753B8C">
      <w:pPr>
        <w:pStyle w:val="ListParagraph"/>
        <w:numPr>
          <w:ilvl w:val="0"/>
          <w:numId w:val="242"/>
        </w:numPr>
        <w:tabs>
          <w:tab w:val="left" w:pos="1593"/>
        </w:tabs>
        <w:spacing w:before="95"/>
        <w:ind w:left="1593" w:hanging="717"/>
      </w:pPr>
      <w:r>
        <w:t>Justice</w:t>
      </w:r>
      <w:r>
        <w:rPr>
          <w:spacing w:val="4"/>
        </w:rPr>
        <w:t xml:space="preserve"> </w:t>
      </w:r>
      <w:r>
        <w:t>Ms.M.</w:t>
      </w:r>
      <w:r>
        <w:rPr>
          <w:spacing w:val="9"/>
        </w:rPr>
        <w:t xml:space="preserve"> </w:t>
      </w:r>
      <w:r>
        <w:t>Fathima</w:t>
      </w:r>
      <w:r>
        <w:rPr>
          <w:spacing w:val="1"/>
        </w:rPr>
        <w:t xml:space="preserve"> </w:t>
      </w:r>
      <w:r>
        <w:t>Beevi-</w:t>
      </w:r>
      <w:r>
        <w:rPr>
          <w:spacing w:val="8"/>
        </w:rPr>
        <w:t xml:space="preserve"> </w:t>
      </w:r>
      <w:r>
        <w:t>03.11.1993</w:t>
      </w:r>
      <w:r>
        <w:rPr>
          <w:spacing w:val="3"/>
        </w:rPr>
        <w:t xml:space="preserve"> </w:t>
      </w:r>
      <w:r>
        <w:t>to</w:t>
      </w:r>
      <w:r>
        <w:rPr>
          <w:spacing w:val="3"/>
        </w:rPr>
        <w:t xml:space="preserve"> </w:t>
      </w:r>
      <w:r>
        <w:rPr>
          <w:spacing w:val="-2"/>
        </w:rPr>
        <w:t>24.01.1997</w:t>
      </w:r>
    </w:p>
    <w:p w:rsidR="0065005A" w:rsidRDefault="00753B8C">
      <w:pPr>
        <w:pStyle w:val="ListParagraph"/>
        <w:numPr>
          <w:ilvl w:val="0"/>
          <w:numId w:val="242"/>
        </w:numPr>
        <w:tabs>
          <w:tab w:val="left" w:pos="1593"/>
        </w:tabs>
        <w:spacing w:before="97"/>
        <w:ind w:left="1593" w:hanging="717"/>
      </w:pPr>
      <w:r>
        <w:t>Justice</w:t>
      </w:r>
      <w:r>
        <w:rPr>
          <w:spacing w:val="7"/>
        </w:rPr>
        <w:t xml:space="preserve"> </w:t>
      </w:r>
      <w:r>
        <w:t>V.S.</w:t>
      </w:r>
      <w:r>
        <w:rPr>
          <w:spacing w:val="11"/>
        </w:rPr>
        <w:t xml:space="preserve"> </w:t>
      </w:r>
      <w:r>
        <w:t>Malimath</w:t>
      </w:r>
      <w:r>
        <w:rPr>
          <w:spacing w:val="9"/>
        </w:rPr>
        <w:t xml:space="preserve"> </w:t>
      </w:r>
      <w:r>
        <w:t>-</w:t>
      </w:r>
      <w:r>
        <w:rPr>
          <w:spacing w:val="12"/>
        </w:rPr>
        <w:t xml:space="preserve"> </w:t>
      </w:r>
      <w:r>
        <w:t>05.08.199</w:t>
      </w:r>
      <w:r>
        <w:t>4</w:t>
      </w:r>
      <w:r>
        <w:rPr>
          <w:spacing w:val="6"/>
        </w:rPr>
        <w:t xml:space="preserve"> </w:t>
      </w:r>
      <w:r>
        <w:t>to</w:t>
      </w:r>
      <w:r>
        <w:rPr>
          <w:spacing w:val="8"/>
        </w:rPr>
        <w:t xml:space="preserve"> </w:t>
      </w:r>
      <w:r>
        <w:rPr>
          <w:spacing w:val="-2"/>
        </w:rPr>
        <w:t>12.10.1998</w:t>
      </w:r>
    </w:p>
    <w:p w:rsidR="0065005A" w:rsidRDefault="0065005A">
      <w:pPr>
        <w:pStyle w:val="BodyText"/>
        <w:spacing w:before="198"/>
      </w:pPr>
    </w:p>
    <w:p w:rsidR="0065005A" w:rsidRDefault="00753B8C">
      <w:pPr>
        <w:pStyle w:val="ListParagraph"/>
        <w:numPr>
          <w:ilvl w:val="0"/>
          <w:numId w:val="272"/>
        </w:numPr>
        <w:tabs>
          <w:tab w:val="left" w:pos="876"/>
        </w:tabs>
      </w:pPr>
      <w:r>
        <w:t>Match</w:t>
      </w:r>
      <w:r>
        <w:rPr>
          <w:spacing w:val="13"/>
        </w:rPr>
        <w:t xml:space="preserve"> </w:t>
      </w:r>
      <w:r>
        <w:t>List–I</w:t>
      </w:r>
      <w:r>
        <w:rPr>
          <w:spacing w:val="17"/>
        </w:rPr>
        <w:t xml:space="preserve"> </w:t>
      </w:r>
      <w:r>
        <w:t>with</w:t>
      </w:r>
      <w:r>
        <w:rPr>
          <w:spacing w:val="19"/>
        </w:rPr>
        <w:t xml:space="preserve"> </w:t>
      </w:r>
      <w:r>
        <w:t>List–II</w:t>
      </w:r>
      <w:r>
        <w:rPr>
          <w:spacing w:val="16"/>
        </w:rPr>
        <w:t xml:space="preserve"> </w:t>
      </w:r>
      <w:r>
        <w:t>and</w:t>
      </w:r>
      <w:r>
        <w:rPr>
          <w:spacing w:val="16"/>
        </w:rPr>
        <w:t xml:space="preserve"> </w:t>
      </w:r>
      <w:r>
        <w:t>give</w:t>
      </w:r>
      <w:r>
        <w:rPr>
          <w:spacing w:val="16"/>
        </w:rPr>
        <w:t xml:space="preserve"> </w:t>
      </w:r>
      <w:r>
        <w:t>the</w:t>
      </w:r>
      <w:r>
        <w:rPr>
          <w:spacing w:val="15"/>
        </w:rPr>
        <w:t xml:space="preserve"> </w:t>
      </w:r>
      <w:r>
        <w:t>correct</w:t>
      </w:r>
      <w:r>
        <w:rPr>
          <w:spacing w:val="19"/>
        </w:rPr>
        <w:t xml:space="preserve"> </w:t>
      </w:r>
      <w:r>
        <w:t>answer</w:t>
      </w:r>
      <w:r>
        <w:rPr>
          <w:spacing w:val="19"/>
        </w:rPr>
        <w:t xml:space="preserve"> </w:t>
      </w:r>
      <w:r>
        <w:t>by</w:t>
      </w:r>
      <w:r>
        <w:rPr>
          <w:spacing w:val="11"/>
        </w:rPr>
        <w:t xml:space="preserve"> </w:t>
      </w:r>
      <w:r>
        <w:t>using</w:t>
      </w:r>
      <w:r>
        <w:rPr>
          <w:spacing w:val="20"/>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3"/>
        </w:rPr>
        <w:t xml:space="preserve"> </w:t>
      </w:r>
      <w:r>
        <w:rPr>
          <w:spacing w:val="-10"/>
        </w:rPr>
        <w:t>:</w:t>
      </w:r>
    </w:p>
    <w:p w:rsidR="0065005A" w:rsidRDefault="00753B8C">
      <w:pPr>
        <w:pStyle w:val="Heading4"/>
        <w:tabs>
          <w:tab w:val="left" w:pos="5914"/>
        </w:tabs>
        <w:spacing w:before="93"/>
        <w:ind w:left="1596"/>
      </w:pPr>
      <w:r>
        <w:rPr>
          <w:spacing w:val="-2"/>
        </w:rPr>
        <w:t>List–I</w:t>
      </w:r>
      <w:r>
        <w:tab/>
      </w:r>
      <w:r>
        <w:rPr>
          <w:spacing w:val="-2"/>
        </w:rPr>
        <w:t>List–II</w:t>
      </w:r>
    </w:p>
    <w:p w:rsidR="0065005A" w:rsidRDefault="00753B8C">
      <w:pPr>
        <w:pStyle w:val="ListParagraph"/>
        <w:numPr>
          <w:ilvl w:val="1"/>
          <w:numId w:val="272"/>
        </w:numPr>
        <w:tabs>
          <w:tab w:val="left" w:pos="1593"/>
          <w:tab w:val="left" w:pos="1596"/>
          <w:tab w:val="left" w:pos="5192"/>
          <w:tab w:val="left" w:pos="5912"/>
        </w:tabs>
        <w:spacing w:before="100" w:line="333" w:lineRule="auto"/>
        <w:ind w:left="1596" w:right="1204"/>
      </w:pPr>
      <w:r>
        <w:t>Optional Protocol to the</w:t>
      </w:r>
      <w:r>
        <w:tab/>
      </w:r>
      <w:r>
        <w:rPr>
          <w:spacing w:val="-4"/>
        </w:rPr>
        <w:t>(i)</w:t>
      </w:r>
      <w:r>
        <w:tab/>
        <w:t>Proclaimed by the U.N General Convention the Elimination of</w:t>
      </w:r>
      <w:r>
        <w:tab/>
      </w:r>
      <w:r>
        <w:tab/>
        <w:t>Assembly</w:t>
      </w:r>
      <w:r>
        <w:rPr>
          <w:spacing w:val="-4"/>
        </w:rPr>
        <w:t xml:space="preserve"> </w:t>
      </w:r>
      <w:r>
        <w:t>resolution 3318</w:t>
      </w:r>
      <w:r>
        <w:rPr>
          <w:spacing w:val="-1"/>
        </w:rPr>
        <w:t xml:space="preserve"> </w:t>
      </w:r>
      <w:r>
        <w:t>(XXIX) of All Forms of</w:t>
      </w:r>
      <w:r>
        <w:rPr>
          <w:spacing w:val="40"/>
        </w:rPr>
        <w:t xml:space="preserve"> </w:t>
      </w:r>
      <w:r>
        <w:t>Discrimination</w:t>
      </w:r>
      <w:r>
        <w:tab/>
      </w:r>
      <w:r>
        <w:tab/>
        <w:t>Women 14 December,</w:t>
      </w:r>
      <w:r>
        <w:rPr>
          <w:spacing w:val="40"/>
        </w:rPr>
        <w:t xml:space="preserve"> </w:t>
      </w:r>
      <w:r>
        <w:t>1974</w:t>
      </w:r>
      <w:r>
        <w:rPr>
          <w:spacing w:val="40"/>
        </w:rPr>
        <w:t xml:space="preserve"> </w:t>
      </w:r>
      <w:r>
        <w:rPr>
          <w:spacing w:val="-2"/>
        </w:rPr>
        <w:t>against</w:t>
      </w:r>
    </w:p>
    <w:p w:rsidR="0065005A" w:rsidRDefault="00753B8C">
      <w:pPr>
        <w:pStyle w:val="ListParagraph"/>
        <w:numPr>
          <w:ilvl w:val="1"/>
          <w:numId w:val="272"/>
        </w:numPr>
        <w:tabs>
          <w:tab w:val="left" w:pos="1593"/>
          <w:tab w:val="left" w:pos="1596"/>
          <w:tab w:val="left" w:pos="5192"/>
          <w:tab w:val="left" w:pos="5912"/>
        </w:tabs>
        <w:spacing w:line="333" w:lineRule="auto"/>
        <w:ind w:left="1596" w:right="305"/>
      </w:pPr>
      <w:r>
        <w:t>Declaration on the Elimination of</w:t>
      </w:r>
      <w:r>
        <w:tab/>
      </w:r>
      <w:r>
        <w:rPr>
          <w:spacing w:val="-4"/>
        </w:rPr>
        <w:t>(ii)</w:t>
      </w:r>
      <w:r>
        <w:tab/>
        <w:t>Adopted</w:t>
      </w:r>
      <w:r>
        <w:rPr>
          <w:spacing w:val="-16"/>
        </w:rPr>
        <w:t xml:space="preserve"> </w:t>
      </w:r>
      <w:r>
        <w:t>and</w:t>
      </w:r>
      <w:r>
        <w:rPr>
          <w:spacing w:val="-15"/>
        </w:rPr>
        <w:t xml:space="preserve"> </w:t>
      </w:r>
      <w:r>
        <w:t>opened</w:t>
      </w:r>
      <w:r>
        <w:rPr>
          <w:spacing w:val="-16"/>
        </w:rPr>
        <w:t xml:space="preserve"> </w:t>
      </w:r>
      <w:r>
        <w:t>for</w:t>
      </w:r>
      <w:r>
        <w:rPr>
          <w:spacing w:val="-15"/>
        </w:rPr>
        <w:t xml:space="preserve"> </w:t>
      </w:r>
      <w:r>
        <w:t>signature,</w:t>
      </w:r>
      <w:r>
        <w:rPr>
          <w:spacing w:val="-16"/>
        </w:rPr>
        <w:t xml:space="preserve"> </w:t>
      </w:r>
      <w:r>
        <w:t>ratification violence</w:t>
      </w:r>
      <w:r>
        <w:rPr>
          <w:spacing w:val="14"/>
        </w:rPr>
        <w:t xml:space="preserve"> </w:t>
      </w:r>
      <w:r>
        <w:t>against</w:t>
      </w:r>
      <w:r>
        <w:rPr>
          <w:spacing w:val="20"/>
        </w:rPr>
        <w:t xml:space="preserve"> </w:t>
      </w:r>
      <w:r>
        <w:rPr>
          <w:spacing w:val="-4"/>
        </w:rPr>
        <w:t>women</w:t>
      </w:r>
      <w:r>
        <w:tab/>
      </w:r>
      <w:r>
        <w:tab/>
        <w:t>and</w:t>
      </w:r>
      <w:r>
        <w:rPr>
          <w:spacing w:val="-11"/>
        </w:rPr>
        <w:t xml:space="preserve"> </w:t>
      </w:r>
      <w:r>
        <w:t>accession</w:t>
      </w:r>
      <w:r>
        <w:rPr>
          <w:spacing w:val="-6"/>
        </w:rPr>
        <w:t xml:space="preserve"> </w:t>
      </w:r>
      <w:r>
        <w:t>by</w:t>
      </w:r>
      <w:r>
        <w:rPr>
          <w:spacing w:val="-10"/>
        </w:rPr>
        <w:t xml:space="preserve"> </w:t>
      </w:r>
      <w:r>
        <w:t>the</w:t>
      </w:r>
      <w:r>
        <w:rPr>
          <w:spacing w:val="-9"/>
        </w:rPr>
        <w:t xml:space="preserve"> </w:t>
      </w:r>
      <w:r>
        <w:t>U.N.</w:t>
      </w:r>
      <w:r>
        <w:rPr>
          <w:spacing w:val="-5"/>
        </w:rPr>
        <w:t xml:space="preserve"> </w:t>
      </w:r>
      <w:r>
        <w:t>General</w:t>
      </w:r>
      <w:r>
        <w:rPr>
          <w:spacing w:val="-15"/>
        </w:rPr>
        <w:t xml:space="preserve"> </w:t>
      </w:r>
      <w:r>
        <w:rPr>
          <w:spacing w:val="-2"/>
        </w:rPr>
        <w:t>Assembly</w:t>
      </w:r>
    </w:p>
    <w:p w:rsidR="0065005A" w:rsidRDefault="00753B8C">
      <w:pPr>
        <w:pStyle w:val="BodyText"/>
        <w:spacing w:line="250" w:lineRule="exact"/>
        <w:ind w:left="5915"/>
      </w:pPr>
      <w:proofErr w:type="gramStart"/>
      <w:r>
        <w:t>resolution</w:t>
      </w:r>
      <w:proofErr w:type="gramEnd"/>
      <w:r>
        <w:rPr>
          <w:spacing w:val="12"/>
        </w:rPr>
        <w:t xml:space="preserve"> </w:t>
      </w:r>
      <w:r>
        <w:t>34/180</w:t>
      </w:r>
      <w:r>
        <w:rPr>
          <w:spacing w:val="10"/>
        </w:rPr>
        <w:t xml:space="preserve"> </w:t>
      </w:r>
      <w:r>
        <w:t>of</w:t>
      </w:r>
      <w:r>
        <w:rPr>
          <w:spacing w:val="18"/>
        </w:rPr>
        <w:t xml:space="preserve"> </w:t>
      </w:r>
      <w:r>
        <w:t>18</w:t>
      </w:r>
      <w:r>
        <w:rPr>
          <w:spacing w:val="8"/>
        </w:rPr>
        <w:t xml:space="preserve"> </w:t>
      </w:r>
      <w:r>
        <w:t>December,</w:t>
      </w:r>
      <w:r>
        <w:rPr>
          <w:spacing w:val="17"/>
        </w:rPr>
        <w:t xml:space="preserve"> </w:t>
      </w:r>
      <w:r>
        <w:rPr>
          <w:spacing w:val="-4"/>
        </w:rPr>
        <w:t>1979</w:t>
      </w:r>
    </w:p>
    <w:p w:rsidR="0065005A" w:rsidRDefault="00753B8C">
      <w:pPr>
        <w:pStyle w:val="ListParagraph"/>
        <w:numPr>
          <w:ilvl w:val="1"/>
          <w:numId w:val="272"/>
        </w:numPr>
        <w:tabs>
          <w:tab w:val="left" w:pos="1593"/>
          <w:tab w:val="left" w:pos="1596"/>
          <w:tab w:val="left" w:pos="5192"/>
          <w:tab w:val="left" w:pos="5912"/>
        </w:tabs>
        <w:spacing w:before="90" w:line="333" w:lineRule="auto"/>
        <w:ind w:left="1596" w:right="305"/>
      </w:pPr>
      <w:r>
        <w:t>Convention on the Elimination of</w:t>
      </w:r>
      <w:r>
        <w:tab/>
      </w:r>
      <w:r>
        <w:rPr>
          <w:spacing w:val="-2"/>
        </w:rPr>
        <w:t>(iii)</w:t>
      </w:r>
      <w:r>
        <w:tab/>
        <w:t>Proclaimed by the U.N General of Assembly All forms Discrimination against</w:t>
      </w:r>
      <w:r>
        <w:tab/>
      </w:r>
      <w:r>
        <w:tab/>
        <w:t xml:space="preserve">resolution 48/104 of 20 December, 1993 </w:t>
      </w:r>
      <w:r>
        <w:rPr>
          <w:spacing w:val="-4"/>
        </w:rPr>
        <w:t>Women</w:t>
      </w:r>
    </w:p>
    <w:p w:rsidR="0065005A" w:rsidRDefault="00753B8C">
      <w:pPr>
        <w:pStyle w:val="ListParagraph"/>
        <w:numPr>
          <w:ilvl w:val="1"/>
          <w:numId w:val="272"/>
        </w:numPr>
        <w:tabs>
          <w:tab w:val="left" w:pos="1593"/>
          <w:tab w:val="left" w:pos="5192"/>
          <w:tab w:val="left" w:pos="5912"/>
        </w:tabs>
        <w:spacing w:line="250" w:lineRule="exact"/>
        <w:ind w:left="1593" w:hanging="719"/>
      </w:pPr>
      <w:r>
        <w:t>Declaration</w:t>
      </w:r>
      <w:r>
        <w:rPr>
          <w:spacing w:val="12"/>
        </w:rPr>
        <w:t xml:space="preserve"> </w:t>
      </w:r>
      <w:r>
        <w:t>on</w:t>
      </w:r>
      <w:r>
        <w:rPr>
          <w:spacing w:val="10"/>
        </w:rPr>
        <w:t xml:space="preserve"> </w:t>
      </w:r>
      <w:r>
        <w:t>the</w:t>
      </w:r>
      <w:r>
        <w:rPr>
          <w:spacing w:val="16"/>
        </w:rPr>
        <w:t xml:space="preserve"> </w:t>
      </w:r>
      <w:r>
        <w:t>protection</w:t>
      </w:r>
      <w:r>
        <w:rPr>
          <w:spacing w:val="15"/>
        </w:rPr>
        <w:t xml:space="preserve"> </w:t>
      </w:r>
      <w:r>
        <w:rPr>
          <w:spacing w:val="-5"/>
        </w:rPr>
        <w:t>of</w:t>
      </w:r>
      <w:r>
        <w:tab/>
      </w:r>
      <w:r>
        <w:rPr>
          <w:spacing w:val="-4"/>
        </w:rPr>
        <w:t>(iv)</w:t>
      </w:r>
      <w:r>
        <w:tab/>
        <w:t>Adopted</w:t>
      </w:r>
      <w:r>
        <w:rPr>
          <w:spacing w:val="2"/>
        </w:rPr>
        <w:t xml:space="preserve"> </w:t>
      </w:r>
      <w:r>
        <w:t>by</w:t>
      </w:r>
      <w:r>
        <w:rPr>
          <w:spacing w:val="4"/>
        </w:rPr>
        <w:t xml:space="preserve"> </w:t>
      </w:r>
      <w:r>
        <w:t>the</w:t>
      </w:r>
      <w:r>
        <w:rPr>
          <w:spacing w:val="4"/>
        </w:rPr>
        <w:t xml:space="preserve"> </w:t>
      </w:r>
      <w:r>
        <w:t>U.N</w:t>
      </w:r>
      <w:r>
        <w:rPr>
          <w:spacing w:val="4"/>
        </w:rPr>
        <w:t xml:space="preserve"> </w:t>
      </w:r>
      <w:r>
        <w:rPr>
          <w:spacing w:val="-2"/>
        </w:rPr>
        <w:t>General</w:t>
      </w:r>
    </w:p>
    <w:p w:rsidR="0065005A" w:rsidRDefault="00753B8C">
      <w:pPr>
        <w:pStyle w:val="BodyText"/>
        <w:tabs>
          <w:tab w:val="left" w:pos="5912"/>
        </w:tabs>
        <w:spacing w:before="95" w:line="333" w:lineRule="auto"/>
        <w:ind w:left="1596" w:right="305"/>
      </w:pPr>
      <w:proofErr w:type="gramStart"/>
      <w:r>
        <w:t>women</w:t>
      </w:r>
      <w:proofErr w:type="gramEnd"/>
      <w:r>
        <w:t xml:space="preserve"> and children in Emergency</w:t>
      </w:r>
      <w:r>
        <w:tab/>
        <w:t>Assembly</w:t>
      </w:r>
      <w:r>
        <w:rPr>
          <w:spacing w:val="-7"/>
        </w:rPr>
        <w:t xml:space="preserve"> </w:t>
      </w:r>
      <w:r>
        <w:t>Resolution 54/4</w:t>
      </w:r>
      <w:r>
        <w:rPr>
          <w:spacing w:val="-3"/>
        </w:rPr>
        <w:t xml:space="preserve"> </w:t>
      </w:r>
      <w:r>
        <w:t>of 6</w:t>
      </w:r>
      <w:r>
        <w:rPr>
          <w:spacing w:val="-7"/>
        </w:rPr>
        <w:t xml:space="preserve"> </w:t>
      </w:r>
      <w:r>
        <w:t>october, 1999 and Armed conflict</w:t>
      </w:r>
      <w:r>
        <w:tab/>
        <w:t>and opened for signature, ratification and</w:t>
      </w:r>
    </w:p>
    <w:p w:rsidR="0065005A" w:rsidRDefault="00753B8C">
      <w:pPr>
        <w:pStyle w:val="BodyText"/>
        <w:ind w:left="5915"/>
      </w:pPr>
      <w:proofErr w:type="gramStart"/>
      <w:r>
        <w:lastRenderedPageBreak/>
        <w:t>accession</w:t>
      </w:r>
      <w:proofErr w:type="gramEnd"/>
      <w:r>
        <w:rPr>
          <w:spacing w:val="22"/>
        </w:rPr>
        <w:t xml:space="preserve"> </w:t>
      </w:r>
      <w:r>
        <w:t>on</w:t>
      </w:r>
      <w:r>
        <w:rPr>
          <w:spacing w:val="25"/>
        </w:rPr>
        <w:t xml:space="preserve"> </w:t>
      </w:r>
      <w:r>
        <w:t>10</w:t>
      </w:r>
      <w:r>
        <w:rPr>
          <w:spacing w:val="20"/>
        </w:rPr>
        <w:t xml:space="preserve"> </w:t>
      </w:r>
      <w:r>
        <w:t>December,</w:t>
      </w:r>
      <w:r>
        <w:rPr>
          <w:spacing w:val="28"/>
        </w:rPr>
        <w:t xml:space="preserve"> </w:t>
      </w:r>
      <w:r>
        <w:rPr>
          <w:spacing w:val="-4"/>
        </w:rPr>
        <w:t>1999</w:t>
      </w:r>
    </w:p>
    <w:p w:rsidR="0065005A" w:rsidRDefault="0065005A">
      <w:pPr>
        <w:pStyle w:val="BodyText"/>
      </w:pPr>
    </w:p>
    <w:p w:rsidR="0065005A" w:rsidRDefault="0065005A">
      <w:pPr>
        <w:pStyle w:val="BodyText"/>
        <w:spacing w:before="200"/>
      </w:pPr>
    </w:p>
    <w:p w:rsidR="0065005A" w:rsidRDefault="00753B8C">
      <w:pPr>
        <w:pStyle w:val="Heading4"/>
        <w:ind w:right="298"/>
        <w:jc w:val="right"/>
        <w:rPr>
          <w:rFonts w:ascii="Palatino Linotype"/>
        </w:rPr>
      </w:pPr>
      <w:r>
        <w:rPr>
          <w:rFonts w:ascii="Palatino Linotype"/>
          <w:spacing w:val="-5"/>
        </w:rPr>
        <w:t>33</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0176" behindDoc="1" locked="0" layoutInCell="1" allowOverlap="1">
                <wp:simplePos x="0" y="0"/>
                <wp:positionH relativeFrom="page">
                  <wp:posOffset>0</wp:posOffset>
                </wp:positionH>
                <wp:positionV relativeFrom="page">
                  <wp:posOffset>0</wp:posOffset>
                </wp:positionV>
                <wp:extent cx="7556500" cy="1068070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6304" id="docshape9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7068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45792" id="docshape92"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65"/>
        <w:rPr>
          <w:rFonts w:ascii="Arial"/>
          <w:b/>
          <w:sz w:val="20"/>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519"/>
        <w:gridCol w:w="720"/>
        <w:gridCol w:w="703"/>
        <w:gridCol w:w="564"/>
      </w:tblGrid>
      <w:tr w:rsidR="0065005A">
        <w:trPr>
          <w:trHeight w:val="661"/>
        </w:trPr>
        <w:tc>
          <w:tcPr>
            <w:tcW w:w="761" w:type="dxa"/>
          </w:tcPr>
          <w:p w:rsidR="0065005A" w:rsidRDefault="00753B8C">
            <w:pPr>
              <w:pStyle w:val="TableParagraph"/>
              <w:spacing w:line="247" w:lineRule="exact"/>
              <w:ind w:left="50"/>
              <w:rPr>
                <w:rFonts w:ascii="Arial"/>
                <w:b/>
              </w:rPr>
            </w:pPr>
            <w:r>
              <w:rPr>
                <w:rFonts w:ascii="Arial"/>
                <w:b/>
              </w:rPr>
              <w:t>Code</w:t>
            </w:r>
            <w:r>
              <w:rPr>
                <w:rFonts w:ascii="Arial"/>
                <w:b/>
                <w:spacing w:val="16"/>
              </w:rPr>
              <w:t xml:space="preserve"> </w:t>
            </w:r>
            <w:r>
              <w:rPr>
                <w:rFonts w:ascii="Arial"/>
                <w:b/>
                <w:spacing w:val="-10"/>
              </w:rPr>
              <w:t>:</w:t>
            </w:r>
          </w:p>
        </w:tc>
        <w:tc>
          <w:tcPr>
            <w:tcW w:w="519" w:type="dxa"/>
          </w:tcPr>
          <w:p w:rsidR="0065005A" w:rsidRDefault="0065005A">
            <w:pPr>
              <w:pStyle w:val="TableParagraph"/>
              <w:spacing w:before="95"/>
              <w:rPr>
                <w:rFonts w:ascii="Arial"/>
                <w:b/>
              </w:rPr>
            </w:pPr>
          </w:p>
          <w:p w:rsidR="0065005A" w:rsidRDefault="00753B8C">
            <w:pPr>
              <w:pStyle w:val="TableParagraph"/>
              <w:ind w:left="6"/>
              <w:rPr>
                <w:rFonts w:ascii="Arial"/>
                <w:b/>
              </w:rPr>
            </w:pPr>
            <w:r>
              <w:rPr>
                <w:rFonts w:ascii="Arial"/>
                <w:b/>
                <w:spacing w:val="-5"/>
              </w:rPr>
              <w:t>(a)</w:t>
            </w:r>
          </w:p>
        </w:tc>
        <w:tc>
          <w:tcPr>
            <w:tcW w:w="720" w:type="dxa"/>
          </w:tcPr>
          <w:p w:rsidR="0065005A" w:rsidRDefault="0065005A">
            <w:pPr>
              <w:pStyle w:val="TableParagraph"/>
              <w:spacing w:before="95"/>
              <w:rPr>
                <w:rFonts w:ascii="Arial"/>
                <w:b/>
              </w:rPr>
            </w:pPr>
          </w:p>
          <w:p w:rsidR="0065005A" w:rsidRDefault="00753B8C">
            <w:pPr>
              <w:pStyle w:val="TableParagraph"/>
              <w:ind w:left="87" w:right="102"/>
              <w:jc w:val="center"/>
              <w:rPr>
                <w:rFonts w:ascii="Arial"/>
                <w:b/>
              </w:rPr>
            </w:pPr>
            <w:r>
              <w:rPr>
                <w:rFonts w:ascii="Arial"/>
                <w:b/>
                <w:spacing w:val="-5"/>
              </w:rPr>
              <w:t>(b)</w:t>
            </w:r>
          </w:p>
        </w:tc>
        <w:tc>
          <w:tcPr>
            <w:tcW w:w="703" w:type="dxa"/>
          </w:tcPr>
          <w:p w:rsidR="0065005A" w:rsidRDefault="0065005A">
            <w:pPr>
              <w:pStyle w:val="TableParagraph"/>
              <w:spacing w:before="95"/>
              <w:rPr>
                <w:rFonts w:ascii="Arial"/>
                <w:b/>
              </w:rPr>
            </w:pPr>
          </w:p>
          <w:p w:rsidR="0065005A" w:rsidRDefault="00753B8C">
            <w:pPr>
              <w:pStyle w:val="TableParagraph"/>
              <w:ind w:left="80" w:right="89"/>
              <w:jc w:val="center"/>
              <w:rPr>
                <w:rFonts w:ascii="Arial"/>
                <w:b/>
              </w:rPr>
            </w:pPr>
            <w:r>
              <w:rPr>
                <w:rFonts w:ascii="Arial"/>
                <w:b/>
                <w:spacing w:val="-5"/>
              </w:rPr>
              <w:t>(c)</w:t>
            </w:r>
          </w:p>
        </w:tc>
        <w:tc>
          <w:tcPr>
            <w:tcW w:w="564" w:type="dxa"/>
          </w:tcPr>
          <w:p w:rsidR="0065005A" w:rsidRDefault="0065005A">
            <w:pPr>
              <w:pStyle w:val="TableParagraph"/>
              <w:spacing w:before="95"/>
              <w:rPr>
                <w:rFonts w:ascii="Arial"/>
                <w:b/>
              </w:rPr>
            </w:pPr>
          </w:p>
          <w:p w:rsidR="0065005A" w:rsidRDefault="00753B8C">
            <w:pPr>
              <w:pStyle w:val="TableParagraph"/>
              <w:ind w:left="225"/>
              <w:rPr>
                <w:rFonts w:ascii="Arial"/>
                <w:b/>
              </w:rPr>
            </w:pPr>
            <w:r>
              <w:rPr>
                <w:rFonts w:ascii="Arial"/>
                <w:b/>
                <w:spacing w:val="-5"/>
              </w:rPr>
              <w:t>(d)</w:t>
            </w:r>
          </w:p>
        </w:tc>
      </w:tr>
      <w:tr w:rsidR="0065005A">
        <w:trPr>
          <w:trHeight w:val="363"/>
        </w:trPr>
        <w:tc>
          <w:tcPr>
            <w:tcW w:w="761" w:type="dxa"/>
          </w:tcPr>
          <w:p w:rsidR="0065005A" w:rsidRDefault="00753B8C">
            <w:pPr>
              <w:pStyle w:val="TableParagraph"/>
              <w:spacing w:before="52"/>
              <w:ind w:left="50"/>
            </w:pPr>
            <w:r>
              <w:rPr>
                <w:spacing w:val="-5"/>
              </w:rPr>
              <w:t>(1)</w:t>
            </w:r>
          </w:p>
        </w:tc>
        <w:tc>
          <w:tcPr>
            <w:tcW w:w="519" w:type="dxa"/>
          </w:tcPr>
          <w:p w:rsidR="0065005A" w:rsidRDefault="00753B8C">
            <w:pPr>
              <w:pStyle w:val="TableParagraph"/>
              <w:spacing w:before="52"/>
              <w:ind w:left="6"/>
            </w:pPr>
            <w:r>
              <w:rPr>
                <w:spacing w:val="-4"/>
              </w:rPr>
              <w:t>(iv)</w:t>
            </w:r>
          </w:p>
        </w:tc>
        <w:tc>
          <w:tcPr>
            <w:tcW w:w="720" w:type="dxa"/>
          </w:tcPr>
          <w:p w:rsidR="0065005A" w:rsidRDefault="00753B8C">
            <w:pPr>
              <w:pStyle w:val="TableParagraph"/>
              <w:spacing w:before="52"/>
              <w:ind w:left="96" w:right="102"/>
              <w:jc w:val="center"/>
            </w:pPr>
            <w:r>
              <w:rPr>
                <w:spacing w:val="-2"/>
              </w:rPr>
              <w:t>(iii)</w:t>
            </w:r>
          </w:p>
        </w:tc>
        <w:tc>
          <w:tcPr>
            <w:tcW w:w="703" w:type="dxa"/>
          </w:tcPr>
          <w:p w:rsidR="0065005A" w:rsidRDefault="00753B8C">
            <w:pPr>
              <w:pStyle w:val="TableParagraph"/>
              <w:spacing w:before="52"/>
              <w:ind w:left="48" w:right="89"/>
              <w:jc w:val="center"/>
            </w:pPr>
            <w:r>
              <w:rPr>
                <w:spacing w:val="-4"/>
              </w:rPr>
              <w:t>(ii)</w:t>
            </w:r>
          </w:p>
        </w:tc>
        <w:tc>
          <w:tcPr>
            <w:tcW w:w="564" w:type="dxa"/>
          </w:tcPr>
          <w:p w:rsidR="0065005A" w:rsidRDefault="00753B8C">
            <w:pPr>
              <w:pStyle w:val="TableParagraph"/>
              <w:spacing w:before="52"/>
              <w:ind w:left="225"/>
            </w:pPr>
            <w:r>
              <w:rPr>
                <w:spacing w:val="-5"/>
              </w:rPr>
              <w:t>(i)</w:t>
            </w:r>
          </w:p>
        </w:tc>
      </w:tr>
      <w:tr w:rsidR="0065005A">
        <w:trPr>
          <w:trHeight w:val="361"/>
        </w:trPr>
        <w:tc>
          <w:tcPr>
            <w:tcW w:w="761" w:type="dxa"/>
          </w:tcPr>
          <w:p w:rsidR="0065005A" w:rsidRDefault="00753B8C">
            <w:pPr>
              <w:pStyle w:val="TableParagraph"/>
              <w:spacing w:before="51"/>
              <w:ind w:left="50"/>
            </w:pPr>
            <w:r>
              <w:rPr>
                <w:spacing w:val="-5"/>
              </w:rPr>
              <w:t>(2)</w:t>
            </w:r>
          </w:p>
        </w:tc>
        <w:tc>
          <w:tcPr>
            <w:tcW w:w="519" w:type="dxa"/>
          </w:tcPr>
          <w:p w:rsidR="0065005A" w:rsidRDefault="00753B8C">
            <w:pPr>
              <w:pStyle w:val="TableParagraph"/>
              <w:spacing w:before="51"/>
              <w:ind w:left="6"/>
            </w:pPr>
            <w:r>
              <w:rPr>
                <w:spacing w:val="-4"/>
              </w:rPr>
              <w:t>(iv)</w:t>
            </w:r>
          </w:p>
        </w:tc>
        <w:tc>
          <w:tcPr>
            <w:tcW w:w="720" w:type="dxa"/>
          </w:tcPr>
          <w:p w:rsidR="0065005A" w:rsidRDefault="00753B8C">
            <w:pPr>
              <w:pStyle w:val="TableParagraph"/>
              <w:spacing w:before="51"/>
              <w:ind w:left="3" w:right="105"/>
              <w:jc w:val="center"/>
            </w:pPr>
            <w:r>
              <w:rPr>
                <w:spacing w:val="-5"/>
              </w:rPr>
              <w:t>(i)</w:t>
            </w:r>
          </w:p>
        </w:tc>
        <w:tc>
          <w:tcPr>
            <w:tcW w:w="703" w:type="dxa"/>
          </w:tcPr>
          <w:p w:rsidR="0065005A" w:rsidRDefault="00753B8C">
            <w:pPr>
              <w:pStyle w:val="TableParagraph"/>
              <w:spacing w:before="51"/>
              <w:ind w:left="48" w:right="89"/>
              <w:jc w:val="center"/>
            </w:pPr>
            <w:r>
              <w:rPr>
                <w:spacing w:val="-4"/>
              </w:rPr>
              <w:t>(ii)</w:t>
            </w:r>
          </w:p>
        </w:tc>
        <w:tc>
          <w:tcPr>
            <w:tcW w:w="564" w:type="dxa"/>
          </w:tcPr>
          <w:p w:rsidR="0065005A" w:rsidRDefault="00753B8C">
            <w:pPr>
              <w:pStyle w:val="TableParagraph"/>
              <w:spacing w:before="51"/>
              <w:ind w:left="225"/>
            </w:pPr>
            <w:r>
              <w:rPr>
                <w:spacing w:val="-2"/>
              </w:rPr>
              <w:t>(iii)</w:t>
            </w:r>
          </w:p>
        </w:tc>
      </w:tr>
      <w:tr w:rsidR="0065005A">
        <w:trPr>
          <w:trHeight w:val="354"/>
        </w:trPr>
        <w:tc>
          <w:tcPr>
            <w:tcW w:w="761" w:type="dxa"/>
          </w:tcPr>
          <w:p w:rsidR="0065005A" w:rsidRDefault="00753B8C">
            <w:pPr>
              <w:pStyle w:val="TableParagraph"/>
              <w:spacing w:before="50"/>
              <w:ind w:left="50"/>
            </w:pPr>
            <w:r>
              <w:rPr>
                <w:spacing w:val="-5"/>
              </w:rPr>
              <w:t>(3)</w:t>
            </w:r>
          </w:p>
        </w:tc>
        <w:tc>
          <w:tcPr>
            <w:tcW w:w="519" w:type="dxa"/>
          </w:tcPr>
          <w:p w:rsidR="0065005A" w:rsidRDefault="00753B8C">
            <w:pPr>
              <w:pStyle w:val="TableParagraph"/>
              <w:spacing w:before="50"/>
              <w:ind w:left="6"/>
            </w:pPr>
            <w:r>
              <w:rPr>
                <w:spacing w:val="-4"/>
              </w:rPr>
              <w:t>(ii)</w:t>
            </w:r>
          </w:p>
        </w:tc>
        <w:tc>
          <w:tcPr>
            <w:tcW w:w="720" w:type="dxa"/>
          </w:tcPr>
          <w:p w:rsidR="0065005A" w:rsidRDefault="00753B8C">
            <w:pPr>
              <w:pStyle w:val="TableParagraph"/>
              <w:spacing w:before="50"/>
              <w:ind w:left="105" w:right="102"/>
              <w:jc w:val="center"/>
            </w:pPr>
            <w:r>
              <w:rPr>
                <w:spacing w:val="-4"/>
              </w:rPr>
              <w:t>(iv)</w:t>
            </w:r>
          </w:p>
        </w:tc>
        <w:tc>
          <w:tcPr>
            <w:tcW w:w="703" w:type="dxa"/>
          </w:tcPr>
          <w:p w:rsidR="0065005A" w:rsidRDefault="00753B8C">
            <w:pPr>
              <w:pStyle w:val="TableParagraph"/>
              <w:spacing w:before="50"/>
              <w:ind w:right="89"/>
              <w:jc w:val="center"/>
            </w:pPr>
            <w:r>
              <w:rPr>
                <w:spacing w:val="-5"/>
              </w:rPr>
              <w:t>(i)</w:t>
            </w:r>
          </w:p>
        </w:tc>
        <w:tc>
          <w:tcPr>
            <w:tcW w:w="564" w:type="dxa"/>
          </w:tcPr>
          <w:p w:rsidR="0065005A" w:rsidRDefault="00753B8C">
            <w:pPr>
              <w:pStyle w:val="TableParagraph"/>
              <w:spacing w:before="50"/>
              <w:ind w:left="225"/>
            </w:pPr>
            <w:r>
              <w:rPr>
                <w:spacing w:val="-2"/>
              </w:rPr>
              <w:t>(iii)</w:t>
            </w:r>
          </w:p>
        </w:tc>
      </w:tr>
      <w:tr w:rsidR="0065005A">
        <w:trPr>
          <w:trHeight w:val="297"/>
        </w:trPr>
        <w:tc>
          <w:tcPr>
            <w:tcW w:w="761" w:type="dxa"/>
          </w:tcPr>
          <w:p w:rsidR="0065005A" w:rsidRDefault="00753B8C">
            <w:pPr>
              <w:pStyle w:val="TableParagraph"/>
              <w:spacing w:before="44" w:line="233" w:lineRule="exact"/>
              <w:ind w:left="50"/>
            </w:pPr>
            <w:r>
              <w:rPr>
                <w:spacing w:val="-5"/>
              </w:rPr>
              <w:t>(4)</w:t>
            </w:r>
          </w:p>
        </w:tc>
        <w:tc>
          <w:tcPr>
            <w:tcW w:w="519" w:type="dxa"/>
          </w:tcPr>
          <w:p w:rsidR="0065005A" w:rsidRDefault="00753B8C">
            <w:pPr>
              <w:pStyle w:val="TableParagraph"/>
              <w:spacing w:before="44" w:line="233" w:lineRule="exact"/>
              <w:ind w:left="6"/>
            </w:pPr>
            <w:r>
              <w:rPr>
                <w:spacing w:val="-2"/>
              </w:rPr>
              <w:t>(iii)</w:t>
            </w:r>
          </w:p>
        </w:tc>
        <w:tc>
          <w:tcPr>
            <w:tcW w:w="720" w:type="dxa"/>
          </w:tcPr>
          <w:p w:rsidR="0065005A" w:rsidRDefault="00753B8C">
            <w:pPr>
              <w:pStyle w:val="TableParagraph"/>
              <w:spacing w:before="44" w:line="233" w:lineRule="exact"/>
              <w:ind w:left="105" w:right="102"/>
              <w:jc w:val="center"/>
            </w:pPr>
            <w:r>
              <w:rPr>
                <w:spacing w:val="-4"/>
              </w:rPr>
              <w:t>(iv)</w:t>
            </w:r>
          </w:p>
        </w:tc>
        <w:tc>
          <w:tcPr>
            <w:tcW w:w="703" w:type="dxa"/>
          </w:tcPr>
          <w:p w:rsidR="0065005A" w:rsidRDefault="00753B8C">
            <w:pPr>
              <w:pStyle w:val="TableParagraph"/>
              <w:spacing w:before="44" w:line="233" w:lineRule="exact"/>
              <w:ind w:right="89"/>
              <w:jc w:val="center"/>
            </w:pPr>
            <w:r>
              <w:rPr>
                <w:spacing w:val="-5"/>
              </w:rPr>
              <w:t>(i)</w:t>
            </w:r>
          </w:p>
        </w:tc>
        <w:tc>
          <w:tcPr>
            <w:tcW w:w="564" w:type="dxa"/>
          </w:tcPr>
          <w:p w:rsidR="0065005A" w:rsidRDefault="00753B8C">
            <w:pPr>
              <w:pStyle w:val="TableParagraph"/>
              <w:spacing w:before="44" w:line="233" w:lineRule="exact"/>
              <w:ind w:left="225"/>
            </w:pPr>
            <w:r>
              <w:rPr>
                <w:spacing w:val="-4"/>
              </w:rPr>
              <w:t>(ii)</w:t>
            </w:r>
          </w:p>
        </w:tc>
      </w:tr>
    </w:tbl>
    <w:p w:rsidR="0065005A" w:rsidRDefault="0065005A">
      <w:pPr>
        <w:pStyle w:val="BodyText"/>
        <w:rPr>
          <w:rFonts w:ascii="Arial"/>
          <w:b/>
          <w:sz w:val="20"/>
        </w:rPr>
      </w:pPr>
    </w:p>
    <w:p w:rsidR="0065005A" w:rsidRDefault="0065005A">
      <w:pPr>
        <w:pStyle w:val="BodyText"/>
        <w:spacing w:before="27"/>
        <w:rPr>
          <w:rFonts w:ascii="Arial"/>
          <w:b/>
          <w:sz w:val="20"/>
        </w:rPr>
      </w:pPr>
    </w:p>
    <w:p w:rsidR="0065005A" w:rsidRDefault="00753B8C">
      <w:pPr>
        <w:pStyle w:val="ListParagraph"/>
        <w:numPr>
          <w:ilvl w:val="0"/>
          <w:numId w:val="272"/>
        </w:numPr>
        <w:tabs>
          <w:tab w:val="left" w:pos="874"/>
        </w:tabs>
        <w:ind w:left="874" w:hanging="721"/>
        <w:jc w:val="both"/>
      </w:pPr>
      <w:r>
        <w:rPr>
          <w:noProof/>
          <w:lang w:val="en-IN" w:eastAsia="en-IN"/>
        </w:rPr>
        <w:drawing>
          <wp:anchor distT="0" distB="0" distL="0" distR="0" simplePos="0" relativeHeight="473971200" behindDoc="1" locked="0" layoutInCell="1" allowOverlap="1">
            <wp:simplePos x="0" y="0"/>
            <wp:positionH relativeFrom="page">
              <wp:posOffset>571258</wp:posOffset>
            </wp:positionH>
            <wp:positionV relativeFrom="paragraph">
              <wp:posOffset>-152448</wp:posOffset>
            </wp:positionV>
            <wp:extent cx="6296012" cy="6270752"/>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5"/>
        </w:rPr>
        <w:t xml:space="preserve"> </w:t>
      </w:r>
      <w:r>
        <w:t>of</w:t>
      </w:r>
      <w:r>
        <w:rPr>
          <w:spacing w:val="27"/>
        </w:rPr>
        <w:t xml:space="preserve"> </w:t>
      </w:r>
      <w:r>
        <w:t>the</w:t>
      </w:r>
      <w:r>
        <w:rPr>
          <w:spacing w:val="17"/>
        </w:rPr>
        <w:t xml:space="preserve"> </w:t>
      </w:r>
      <w:r>
        <w:t>following</w:t>
      </w:r>
      <w:r>
        <w:rPr>
          <w:spacing w:val="24"/>
        </w:rPr>
        <w:t xml:space="preserve"> </w:t>
      </w:r>
      <w:r>
        <w:t>statement/statements</w:t>
      </w:r>
      <w:r>
        <w:rPr>
          <w:spacing w:val="22"/>
        </w:rPr>
        <w:t xml:space="preserve"> </w:t>
      </w:r>
      <w:r>
        <w:t>is/are</w:t>
      </w:r>
      <w:r>
        <w:rPr>
          <w:spacing w:val="22"/>
        </w:rPr>
        <w:t xml:space="preserve"> </w:t>
      </w:r>
      <w:proofErr w:type="gramStart"/>
      <w:r>
        <w:t>incorrect</w:t>
      </w:r>
      <w:r>
        <w:rPr>
          <w:spacing w:val="21"/>
        </w:rPr>
        <w:t xml:space="preserve"> </w:t>
      </w:r>
      <w:r>
        <w:rPr>
          <w:spacing w:val="-10"/>
        </w:rPr>
        <w:t>?</w:t>
      </w:r>
      <w:proofErr w:type="gramEnd"/>
    </w:p>
    <w:p w:rsidR="0065005A" w:rsidRDefault="00753B8C">
      <w:pPr>
        <w:pStyle w:val="ListParagraph"/>
        <w:numPr>
          <w:ilvl w:val="1"/>
          <w:numId w:val="272"/>
        </w:numPr>
        <w:tabs>
          <w:tab w:val="left" w:pos="1594"/>
          <w:tab w:val="left" w:pos="1596"/>
        </w:tabs>
        <w:spacing w:before="110" w:line="302" w:lineRule="auto"/>
        <w:ind w:left="1596" w:right="288"/>
        <w:jc w:val="both"/>
      </w:pPr>
      <w:r>
        <w:t xml:space="preserve">Optional Protocol to the Convention on the Rights of the Child on the involvement of </w:t>
      </w:r>
      <w:r>
        <w:rPr>
          <w:spacing w:val="-2"/>
        </w:rPr>
        <w:t>Children</w:t>
      </w:r>
      <w:r>
        <w:rPr>
          <w:spacing w:val="-13"/>
        </w:rPr>
        <w:t xml:space="preserve"> </w:t>
      </w:r>
      <w:r>
        <w:rPr>
          <w:spacing w:val="-2"/>
        </w:rPr>
        <w:t>in</w:t>
      </w:r>
      <w:r>
        <w:rPr>
          <w:spacing w:val="-14"/>
        </w:rPr>
        <w:t xml:space="preserve"> </w:t>
      </w:r>
      <w:r>
        <w:rPr>
          <w:spacing w:val="-2"/>
        </w:rPr>
        <w:t>Armed</w:t>
      </w:r>
      <w:r>
        <w:rPr>
          <w:spacing w:val="-11"/>
        </w:rPr>
        <w:t xml:space="preserve"> </w:t>
      </w:r>
      <w:r>
        <w:rPr>
          <w:spacing w:val="-2"/>
        </w:rPr>
        <w:t>Conflict</w:t>
      </w:r>
      <w:r>
        <w:rPr>
          <w:spacing w:val="-6"/>
        </w:rPr>
        <w:t xml:space="preserve"> </w:t>
      </w:r>
      <w:r>
        <w:rPr>
          <w:spacing w:val="-2"/>
        </w:rPr>
        <w:t>was</w:t>
      </w:r>
      <w:r>
        <w:rPr>
          <w:spacing w:val="-7"/>
        </w:rPr>
        <w:t xml:space="preserve"> </w:t>
      </w:r>
      <w:r>
        <w:rPr>
          <w:spacing w:val="-2"/>
        </w:rPr>
        <w:t>adopted</w:t>
      </w:r>
      <w:r>
        <w:rPr>
          <w:spacing w:val="-7"/>
        </w:rPr>
        <w:t xml:space="preserve"> </w:t>
      </w:r>
      <w:r>
        <w:rPr>
          <w:spacing w:val="-2"/>
        </w:rPr>
        <w:t>and</w:t>
      </w:r>
      <w:r>
        <w:rPr>
          <w:spacing w:val="-10"/>
        </w:rPr>
        <w:t xml:space="preserve"> </w:t>
      </w:r>
      <w:r>
        <w:rPr>
          <w:spacing w:val="-2"/>
        </w:rPr>
        <w:t>opened</w:t>
      </w:r>
      <w:r>
        <w:rPr>
          <w:spacing w:val="-10"/>
        </w:rPr>
        <w:t xml:space="preserve"> </w:t>
      </w:r>
      <w:r>
        <w:rPr>
          <w:spacing w:val="-2"/>
        </w:rPr>
        <w:t>for</w:t>
      </w:r>
      <w:r>
        <w:rPr>
          <w:spacing w:val="-6"/>
        </w:rPr>
        <w:t xml:space="preserve"> </w:t>
      </w:r>
      <w:r>
        <w:rPr>
          <w:spacing w:val="-2"/>
        </w:rPr>
        <w:t>signature,</w:t>
      </w:r>
      <w:r>
        <w:rPr>
          <w:spacing w:val="-6"/>
        </w:rPr>
        <w:t xml:space="preserve"> </w:t>
      </w:r>
      <w:r>
        <w:rPr>
          <w:spacing w:val="-2"/>
        </w:rPr>
        <w:t>ratification</w:t>
      </w:r>
      <w:r>
        <w:rPr>
          <w:spacing w:val="-7"/>
        </w:rPr>
        <w:t xml:space="preserve"> </w:t>
      </w:r>
      <w:r>
        <w:rPr>
          <w:spacing w:val="-2"/>
        </w:rPr>
        <w:t>and</w:t>
      </w:r>
      <w:r>
        <w:rPr>
          <w:spacing w:val="-9"/>
        </w:rPr>
        <w:t xml:space="preserve"> </w:t>
      </w:r>
      <w:r>
        <w:rPr>
          <w:spacing w:val="-2"/>
        </w:rPr>
        <w:t xml:space="preserve">accession </w:t>
      </w:r>
      <w:r>
        <w:t>by the United Nations General Assembly resolution 54/263 of 25 May, 2000</w:t>
      </w:r>
    </w:p>
    <w:p w:rsidR="0065005A" w:rsidRDefault="00753B8C">
      <w:pPr>
        <w:pStyle w:val="ListParagraph"/>
        <w:numPr>
          <w:ilvl w:val="1"/>
          <w:numId w:val="272"/>
        </w:numPr>
        <w:tabs>
          <w:tab w:val="left" w:pos="1594"/>
          <w:tab w:val="left" w:pos="1596"/>
        </w:tabs>
        <w:spacing w:before="42" w:line="302" w:lineRule="auto"/>
        <w:ind w:left="1596" w:right="286"/>
        <w:jc w:val="both"/>
      </w:pPr>
      <w:r>
        <w:t>Worst forms of Child Labour Convention, 1999 (No.182) was adopted on 15 June, 1999 by</w:t>
      </w:r>
      <w:r>
        <w:rPr>
          <w:spacing w:val="-4"/>
        </w:rPr>
        <w:t xml:space="preserve"> </w:t>
      </w:r>
      <w:r>
        <w:t>the</w:t>
      </w:r>
      <w:r>
        <w:rPr>
          <w:spacing w:val="-2"/>
        </w:rPr>
        <w:t xml:space="preserve"> </w:t>
      </w:r>
      <w:r>
        <w:t>General</w:t>
      </w:r>
      <w:r>
        <w:rPr>
          <w:spacing w:val="-2"/>
        </w:rPr>
        <w:t xml:space="preserve"> </w:t>
      </w:r>
      <w:r>
        <w:t>Co</w:t>
      </w:r>
      <w:r>
        <w:t>nference</w:t>
      </w:r>
      <w:r>
        <w:rPr>
          <w:spacing w:val="-2"/>
        </w:rPr>
        <w:t xml:space="preserve"> </w:t>
      </w:r>
      <w:r>
        <w:t>of the</w:t>
      </w:r>
      <w:r>
        <w:rPr>
          <w:spacing w:val="-4"/>
        </w:rPr>
        <w:t xml:space="preserve"> </w:t>
      </w:r>
      <w:r>
        <w:t>International</w:t>
      </w:r>
      <w:r>
        <w:rPr>
          <w:spacing w:val="-3"/>
        </w:rPr>
        <w:t xml:space="preserve"> </w:t>
      </w:r>
      <w:r>
        <w:t>Labour</w:t>
      </w:r>
      <w:r>
        <w:rPr>
          <w:spacing w:val="-1"/>
        </w:rPr>
        <w:t xml:space="preserve"> </w:t>
      </w:r>
      <w:r>
        <w:t>Organisation</w:t>
      </w:r>
      <w:r>
        <w:rPr>
          <w:spacing w:val="-2"/>
        </w:rPr>
        <w:t xml:space="preserve"> </w:t>
      </w:r>
      <w:r>
        <w:t>at its</w:t>
      </w:r>
      <w:r>
        <w:rPr>
          <w:spacing w:val="-4"/>
        </w:rPr>
        <w:t xml:space="preserve"> </w:t>
      </w:r>
      <w:r>
        <w:t xml:space="preserve">eighty - seventh </w:t>
      </w:r>
      <w:r>
        <w:rPr>
          <w:spacing w:val="-2"/>
        </w:rPr>
        <w:t>session</w:t>
      </w:r>
    </w:p>
    <w:p w:rsidR="0065005A" w:rsidRDefault="00753B8C">
      <w:pPr>
        <w:pStyle w:val="ListParagraph"/>
        <w:numPr>
          <w:ilvl w:val="1"/>
          <w:numId w:val="272"/>
        </w:numPr>
        <w:tabs>
          <w:tab w:val="left" w:pos="1594"/>
          <w:tab w:val="left" w:pos="1596"/>
        </w:tabs>
        <w:spacing w:before="45" w:line="304" w:lineRule="auto"/>
        <w:ind w:left="1596" w:right="285"/>
        <w:jc w:val="both"/>
      </w:pPr>
      <w:r>
        <w:t>Minimum</w:t>
      </w:r>
      <w:r>
        <w:rPr>
          <w:spacing w:val="-16"/>
        </w:rPr>
        <w:t xml:space="preserve"> </w:t>
      </w:r>
      <w:r>
        <w:t>Age</w:t>
      </w:r>
      <w:r>
        <w:rPr>
          <w:spacing w:val="-15"/>
        </w:rPr>
        <w:t xml:space="preserve"> </w:t>
      </w:r>
      <w:r>
        <w:t>Convention,</w:t>
      </w:r>
      <w:r>
        <w:rPr>
          <w:spacing w:val="-15"/>
        </w:rPr>
        <w:t xml:space="preserve"> </w:t>
      </w:r>
      <w:r>
        <w:t>1973</w:t>
      </w:r>
      <w:r>
        <w:rPr>
          <w:spacing w:val="-16"/>
        </w:rPr>
        <w:t xml:space="preserve"> </w:t>
      </w:r>
      <w:r>
        <w:t>(No.</w:t>
      </w:r>
      <w:r>
        <w:rPr>
          <w:spacing w:val="-13"/>
        </w:rPr>
        <w:t xml:space="preserve"> </w:t>
      </w:r>
      <w:r>
        <w:t>138)</w:t>
      </w:r>
      <w:r>
        <w:rPr>
          <w:spacing w:val="-11"/>
        </w:rPr>
        <w:t xml:space="preserve"> </w:t>
      </w:r>
      <w:r>
        <w:t>was</w:t>
      </w:r>
      <w:r>
        <w:rPr>
          <w:spacing w:val="-13"/>
        </w:rPr>
        <w:t xml:space="preserve"> </w:t>
      </w:r>
      <w:r>
        <w:t>adopted</w:t>
      </w:r>
      <w:r>
        <w:rPr>
          <w:spacing w:val="-13"/>
        </w:rPr>
        <w:t xml:space="preserve"> </w:t>
      </w:r>
      <w:r>
        <w:t>on</w:t>
      </w:r>
      <w:r>
        <w:rPr>
          <w:spacing w:val="-12"/>
        </w:rPr>
        <w:t xml:space="preserve"> </w:t>
      </w:r>
      <w:r>
        <w:t>26</w:t>
      </w:r>
      <w:r>
        <w:rPr>
          <w:spacing w:val="-16"/>
        </w:rPr>
        <w:t xml:space="preserve"> </w:t>
      </w:r>
      <w:r>
        <w:t>August,</w:t>
      </w:r>
      <w:r>
        <w:rPr>
          <w:spacing w:val="-10"/>
        </w:rPr>
        <w:t xml:space="preserve"> </w:t>
      </w:r>
      <w:r>
        <w:t>1973</w:t>
      </w:r>
      <w:r>
        <w:rPr>
          <w:spacing w:val="-12"/>
        </w:rPr>
        <w:t xml:space="preserve"> </w:t>
      </w:r>
      <w:r>
        <w:t>by</w:t>
      </w:r>
      <w:r>
        <w:rPr>
          <w:spacing w:val="-15"/>
        </w:rPr>
        <w:t xml:space="preserve"> </w:t>
      </w:r>
      <w:r>
        <w:t>the</w:t>
      </w:r>
      <w:r>
        <w:rPr>
          <w:spacing w:val="-12"/>
        </w:rPr>
        <w:t xml:space="preserve"> </w:t>
      </w:r>
      <w:r>
        <w:t>General Conference of the International Labour Organisation at its Fifty Eighth session</w:t>
      </w:r>
    </w:p>
    <w:p w:rsidR="0065005A" w:rsidRDefault="00753B8C">
      <w:pPr>
        <w:pStyle w:val="ListParagraph"/>
        <w:numPr>
          <w:ilvl w:val="1"/>
          <w:numId w:val="272"/>
        </w:numPr>
        <w:tabs>
          <w:tab w:val="left" w:pos="1594"/>
          <w:tab w:val="left" w:pos="1596"/>
        </w:tabs>
        <w:spacing w:before="39" w:line="302" w:lineRule="auto"/>
        <w:ind w:left="1596" w:right="293"/>
        <w:jc w:val="both"/>
      </w:pPr>
      <w:r>
        <w:t xml:space="preserve">Convention on the Rights of the Child was adopted and opened for signature, ratification and accession by the United Nations General Council Resolution 44/25 of 20 November, </w:t>
      </w:r>
      <w:r>
        <w:rPr>
          <w:spacing w:val="-4"/>
        </w:rPr>
        <w:t>1989</w:t>
      </w:r>
    </w:p>
    <w:p w:rsidR="0065005A" w:rsidRDefault="00753B8C">
      <w:pPr>
        <w:pStyle w:val="Heading4"/>
        <w:spacing w:before="42"/>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41"/>
        </w:numPr>
        <w:tabs>
          <w:tab w:val="left" w:pos="1593"/>
        </w:tabs>
        <w:spacing w:before="110"/>
        <w:ind w:left="1593" w:hanging="719"/>
      </w:pPr>
      <w:r>
        <w:t>(a),</w:t>
      </w:r>
      <w:r>
        <w:rPr>
          <w:spacing w:val="26"/>
        </w:rPr>
        <w:t xml:space="preserve"> </w:t>
      </w:r>
      <w:r>
        <w:t>(b)</w:t>
      </w:r>
      <w:r>
        <w:rPr>
          <w:spacing w:val="29"/>
        </w:rPr>
        <w:t xml:space="preserve"> </w:t>
      </w:r>
      <w:r>
        <w:t>and</w:t>
      </w:r>
      <w:r>
        <w:rPr>
          <w:spacing w:val="23"/>
        </w:rPr>
        <w:t xml:space="preserve"> </w:t>
      </w:r>
      <w:r>
        <w:t>(c)</w:t>
      </w:r>
      <w:r>
        <w:rPr>
          <w:spacing w:val="29"/>
        </w:rPr>
        <w:t xml:space="preserve"> </w:t>
      </w:r>
      <w:r>
        <w:t>are</w:t>
      </w:r>
      <w:r>
        <w:rPr>
          <w:spacing w:val="28"/>
        </w:rPr>
        <w:t xml:space="preserve"> </w:t>
      </w:r>
      <w:r>
        <w:rPr>
          <w:spacing w:val="-2"/>
        </w:rPr>
        <w:t>incorrect</w:t>
      </w:r>
    </w:p>
    <w:p w:rsidR="0065005A" w:rsidRDefault="00753B8C">
      <w:pPr>
        <w:pStyle w:val="ListParagraph"/>
        <w:numPr>
          <w:ilvl w:val="0"/>
          <w:numId w:val="241"/>
        </w:numPr>
        <w:tabs>
          <w:tab w:val="left" w:pos="1593"/>
        </w:tabs>
        <w:spacing w:before="109"/>
        <w:ind w:left="1593" w:hanging="719"/>
      </w:pPr>
      <w:r>
        <w:t>(b),</w:t>
      </w:r>
      <w:r>
        <w:rPr>
          <w:spacing w:val="25"/>
        </w:rPr>
        <w:t xml:space="preserve"> </w:t>
      </w:r>
      <w:r>
        <w:t>(c)</w:t>
      </w:r>
      <w:r>
        <w:rPr>
          <w:spacing w:val="27"/>
        </w:rPr>
        <w:t xml:space="preserve"> </w:t>
      </w:r>
      <w:r>
        <w:t>and</w:t>
      </w:r>
      <w:r>
        <w:rPr>
          <w:spacing w:val="24"/>
        </w:rPr>
        <w:t xml:space="preserve"> </w:t>
      </w:r>
      <w:r>
        <w:t>(d)</w:t>
      </w:r>
      <w:r>
        <w:rPr>
          <w:spacing w:val="29"/>
        </w:rPr>
        <w:t xml:space="preserve"> </w:t>
      </w:r>
      <w:r>
        <w:t>are</w:t>
      </w:r>
      <w:r>
        <w:rPr>
          <w:spacing w:val="28"/>
        </w:rPr>
        <w:t xml:space="preserve"> </w:t>
      </w:r>
      <w:r>
        <w:rPr>
          <w:spacing w:val="-2"/>
        </w:rPr>
        <w:t>incorrect</w:t>
      </w:r>
    </w:p>
    <w:p w:rsidR="0065005A" w:rsidRDefault="00753B8C">
      <w:pPr>
        <w:pStyle w:val="ListParagraph"/>
        <w:numPr>
          <w:ilvl w:val="0"/>
          <w:numId w:val="241"/>
        </w:numPr>
        <w:tabs>
          <w:tab w:val="left" w:pos="1593"/>
        </w:tabs>
        <w:spacing w:before="112"/>
        <w:ind w:left="1593" w:hanging="719"/>
      </w:pPr>
      <w:r>
        <w:t>(a)</w:t>
      </w:r>
      <w:r>
        <w:rPr>
          <w:spacing w:val="26"/>
        </w:rPr>
        <w:t xml:space="preserve"> </w:t>
      </w:r>
      <w:r>
        <w:t>and</w:t>
      </w:r>
      <w:r>
        <w:rPr>
          <w:spacing w:val="22"/>
        </w:rPr>
        <w:t xml:space="preserve"> </w:t>
      </w:r>
      <w:r>
        <w:t>(b)</w:t>
      </w:r>
      <w:r>
        <w:rPr>
          <w:spacing w:val="27"/>
        </w:rPr>
        <w:t xml:space="preserve"> </w:t>
      </w:r>
      <w:r>
        <w:t>are</w:t>
      </w:r>
      <w:r>
        <w:rPr>
          <w:spacing w:val="24"/>
        </w:rPr>
        <w:t xml:space="preserve"> </w:t>
      </w:r>
      <w:r>
        <w:rPr>
          <w:spacing w:val="-2"/>
        </w:rPr>
        <w:t>incorrect</w:t>
      </w:r>
    </w:p>
    <w:p w:rsidR="0065005A" w:rsidRDefault="00753B8C">
      <w:pPr>
        <w:pStyle w:val="ListParagraph"/>
        <w:numPr>
          <w:ilvl w:val="0"/>
          <w:numId w:val="241"/>
        </w:numPr>
        <w:tabs>
          <w:tab w:val="left" w:pos="1593"/>
        </w:tabs>
        <w:spacing w:before="107"/>
        <w:ind w:left="1593" w:hanging="719"/>
      </w:pPr>
      <w:r>
        <w:t>(a),</w:t>
      </w:r>
      <w:r>
        <w:rPr>
          <w:spacing w:val="24"/>
        </w:rPr>
        <w:t xml:space="preserve"> </w:t>
      </w:r>
      <w:r>
        <w:t>(b),</w:t>
      </w:r>
      <w:r>
        <w:rPr>
          <w:spacing w:val="24"/>
        </w:rPr>
        <w:t xml:space="preserve"> </w:t>
      </w:r>
      <w:r>
        <w:t>(c)</w:t>
      </w:r>
      <w:r>
        <w:rPr>
          <w:spacing w:val="26"/>
        </w:rPr>
        <w:t xml:space="preserve"> </w:t>
      </w:r>
      <w:r>
        <w:t>and</w:t>
      </w:r>
      <w:r>
        <w:rPr>
          <w:spacing w:val="23"/>
        </w:rPr>
        <w:t xml:space="preserve"> </w:t>
      </w:r>
      <w:r>
        <w:t>(d)</w:t>
      </w:r>
      <w:r>
        <w:rPr>
          <w:spacing w:val="25"/>
        </w:rPr>
        <w:t xml:space="preserve"> </w:t>
      </w:r>
      <w:r>
        <w:t>all</w:t>
      </w:r>
      <w:r>
        <w:rPr>
          <w:spacing w:val="23"/>
        </w:rPr>
        <w:t xml:space="preserve"> </w:t>
      </w:r>
      <w:r>
        <w:t>are</w:t>
      </w:r>
      <w:r>
        <w:rPr>
          <w:spacing w:val="25"/>
        </w:rPr>
        <w:t xml:space="preserve"> </w:t>
      </w:r>
      <w:r>
        <w:rPr>
          <w:spacing w:val="-2"/>
        </w:rPr>
        <w:t>incorrect</w:t>
      </w:r>
    </w:p>
    <w:p w:rsidR="0065005A" w:rsidRDefault="0065005A">
      <w:pPr>
        <w:pStyle w:val="BodyText"/>
        <w:spacing w:before="219"/>
      </w:pPr>
    </w:p>
    <w:p w:rsidR="0065005A" w:rsidRDefault="00753B8C">
      <w:pPr>
        <w:pStyle w:val="ListParagraph"/>
        <w:numPr>
          <w:ilvl w:val="0"/>
          <w:numId w:val="272"/>
        </w:numPr>
        <w:tabs>
          <w:tab w:val="left" w:pos="876"/>
        </w:tabs>
        <w:spacing w:after="46" w:line="304" w:lineRule="auto"/>
        <w:ind w:right="329" w:hanging="721"/>
      </w:pPr>
      <w:r>
        <w:t>The division of Human Rights into three</w:t>
      </w:r>
      <w:r>
        <w:rPr>
          <w:spacing w:val="-1"/>
        </w:rPr>
        <w:t xml:space="preserve"> </w:t>
      </w:r>
      <w:r>
        <w:t>generations was initially proposed in 1979 by one of the following</w:t>
      </w:r>
      <w:r>
        <w:rPr>
          <w:spacing w:val="32"/>
        </w:rPr>
        <w:t xml:space="preserve"> </w:t>
      </w:r>
      <w:r>
        <w:t>Czech Jurist</w:t>
      </w:r>
      <w:r>
        <w:rPr>
          <w:spacing w:val="30"/>
        </w:rPr>
        <w:t xml:space="preserve"> </w:t>
      </w:r>
      <w:r>
        <w:t>at the International Institute of</w:t>
      </w:r>
      <w:r>
        <w:rPr>
          <w:spacing w:val="33"/>
        </w:rPr>
        <w:t xml:space="preserve"> </w:t>
      </w:r>
      <w:r>
        <w:t>Human Rights</w:t>
      </w:r>
      <w:r>
        <w:rPr>
          <w:spacing w:val="30"/>
        </w:rPr>
        <w:t xml:space="preserve"> </w:t>
      </w:r>
      <w:r>
        <w:t xml:space="preserve">in </w:t>
      </w:r>
      <w:proofErr w:type="gramStart"/>
      <w:r>
        <w:t>Strasbourg</w:t>
      </w:r>
      <w:r>
        <w:rPr>
          <w:spacing w:val="32"/>
        </w:rPr>
        <w:t xml:space="preserve"> </w:t>
      </w:r>
      <w:r>
        <w:t>?</w:t>
      </w:r>
      <w:proofErr w:type="gramEnd"/>
    </w:p>
    <w:tbl>
      <w:tblPr>
        <w:tblW w:w="0" w:type="auto"/>
        <w:tblInd w:w="833" w:type="dxa"/>
        <w:tblLayout w:type="fixed"/>
        <w:tblCellMar>
          <w:left w:w="0" w:type="dxa"/>
          <w:right w:w="0" w:type="dxa"/>
        </w:tblCellMar>
        <w:tblLook w:val="01E0" w:firstRow="1" w:lastRow="1" w:firstColumn="1" w:lastColumn="1" w:noHBand="0" w:noVBand="0"/>
      </w:tblPr>
      <w:tblGrid>
        <w:gridCol w:w="3443"/>
        <w:gridCol w:w="1418"/>
        <w:gridCol w:w="1828"/>
      </w:tblGrid>
      <w:tr w:rsidR="0065005A">
        <w:trPr>
          <w:trHeight w:val="303"/>
        </w:trPr>
        <w:tc>
          <w:tcPr>
            <w:tcW w:w="3443" w:type="dxa"/>
          </w:tcPr>
          <w:p w:rsidR="0065005A" w:rsidRDefault="00753B8C">
            <w:pPr>
              <w:pStyle w:val="TableParagraph"/>
              <w:tabs>
                <w:tab w:val="left" w:pos="767"/>
              </w:tabs>
              <w:spacing w:line="247" w:lineRule="exact"/>
              <w:ind w:left="50"/>
            </w:pPr>
            <w:r>
              <w:rPr>
                <w:spacing w:val="-5"/>
              </w:rPr>
              <w:t>(1)</w:t>
            </w:r>
            <w:r>
              <w:tab/>
              <w:t>Karel</w:t>
            </w:r>
            <w:r>
              <w:rPr>
                <w:spacing w:val="1"/>
              </w:rPr>
              <w:t xml:space="preserve"> </w:t>
            </w:r>
            <w:r>
              <w:rPr>
                <w:spacing w:val="-4"/>
              </w:rPr>
              <w:t>Vasak</w:t>
            </w:r>
          </w:p>
        </w:tc>
        <w:tc>
          <w:tcPr>
            <w:tcW w:w="1418" w:type="dxa"/>
          </w:tcPr>
          <w:p w:rsidR="0065005A" w:rsidRDefault="00753B8C">
            <w:pPr>
              <w:pStyle w:val="TableParagraph"/>
              <w:spacing w:line="247" w:lineRule="exact"/>
              <w:ind w:right="222"/>
              <w:jc w:val="right"/>
            </w:pPr>
            <w:r>
              <w:rPr>
                <w:spacing w:val="-5"/>
              </w:rPr>
              <w:t>(2)</w:t>
            </w:r>
          </w:p>
        </w:tc>
        <w:tc>
          <w:tcPr>
            <w:tcW w:w="1828" w:type="dxa"/>
          </w:tcPr>
          <w:p w:rsidR="0065005A" w:rsidRDefault="00753B8C">
            <w:pPr>
              <w:pStyle w:val="TableParagraph"/>
              <w:spacing w:line="247" w:lineRule="exact"/>
              <w:ind w:right="57"/>
              <w:jc w:val="right"/>
            </w:pPr>
            <w:r>
              <w:t>Charles</w:t>
            </w:r>
            <w:r>
              <w:rPr>
                <w:spacing w:val="26"/>
              </w:rPr>
              <w:t xml:space="preserve"> </w:t>
            </w:r>
            <w:r>
              <w:t>O.</w:t>
            </w:r>
            <w:r>
              <w:rPr>
                <w:spacing w:val="29"/>
              </w:rPr>
              <w:t xml:space="preserve"> </w:t>
            </w:r>
            <w:r>
              <w:rPr>
                <w:spacing w:val="-5"/>
              </w:rPr>
              <w:t>Lee</w:t>
            </w:r>
          </w:p>
        </w:tc>
      </w:tr>
      <w:tr w:rsidR="0065005A">
        <w:trPr>
          <w:trHeight w:val="303"/>
        </w:trPr>
        <w:tc>
          <w:tcPr>
            <w:tcW w:w="3443" w:type="dxa"/>
          </w:tcPr>
          <w:p w:rsidR="0065005A" w:rsidRDefault="00753B8C">
            <w:pPr>
              <w:pStyle w:val="TableParagraph"/>
              <w:tabs>
                <w:tab w:val="left" w:pos="767"/>
              </w:tabs>
              <w:spacing w:before="50" w:line="233" w:lineRule="exact"/>
              <w:ind w:left="50"/>
            </w:pPr>
            <w:r>
              <w:rPr>
                <w:spacing w:val="-5"/>
              </w:rPr>
              <w:t>(3)</w:t>
            </w:r>
            <w:r>
              <w:tab/>
              <w:t>Maurice</w:t>
            </w:r>
            <w:r>
              <w:rPr>
                <w:spacing w:val="6"/>
              </w:rPr>
              <w:t xml:space="preserve"> </w:t>
            </w:r>
            <w:r>
              <w:rPr>
                <w:spacing w:val="-2"/>
              </w:rPr>
              <w:t>Cranston</w:t>
            </w:r>
          </w:p>
        </w:tc>
        <w:tc>
          <w:tcPr>
            <w:tcW w:w="1418" w:type="dxa"/>
          </w:tcPr>
          <w:p w:rsidR="0065005A" w:rsidRDefault="00753B8C">
            <w:pPr>
              <w:pStyle w:val="TableParagraph"/>
              <w:spacing w:before="50" w:line="233" w:lineRule="exact"/>
              <w:ind w:right="222"/>
              <w:jc w:val="right"/>
            </w:pPr>
            <w:r>
              <w:rPr>
                <w:spacing w:val="-5"/>
              </w:rPr>
              <w:t>(4)</w:t>
            </w:r>
          </w:p>
        </w:tc>
        <w:tc>
          <w:tcPr>
            <w:tcW w:w="1828" w:type="dxa"/>
          </w:tcPr>
          <w:p w:rsidR="0065005A" w:rsidRDefault="00753B8C">
            <w:pPr>
              <w:pStyle w:val="TableParagraph"/>
              <w:spacing w:before="50" w:line="233" w:lineRule="exact"/>
              <w:ind w:right="47"/>
              <w:jc w:val="right"/>
            </w:pPr>
            <w:r>
              <w:t>Frederic</w:t>
            </w:r>
            <w:r>
              <w:rPr>
                <w:spacing w:val="18"/>
              </w:rPr>
              <w:t xml:space="preserve"> </w:t>
            </w:r>
            <w:r>
              <w:rPr>
                <w:spacing w:val="-2"/>
              </w:rPr>
              <w:t>Bastial</w:t>
            </w:r>
          </w:p>
        </w:tc>
      </w:tr>
    </w:tbl>
    <w:p w:rsidR="0065005A" w:rsidRDefault="0065005A">
      <w:pPr>
        <w:pStyle w:val="BodyText"/>
        <w:spacing w:before="221"/>
      </w:pPr>
    </w:p>
    <w:p w:rsidR="0065005A" w:rsidRDefault="00753B8C">
      <w:pPr>
        <w:pStyle w:val="ListParagraph"/>
        <w:numPr>
          <w:ilvl w:val="0"/>
          <w:numId w:val="272"/>
        </w:numPr>
        <w:tabs>
          <w:tab w:val="left" w:pos="876"/>
        </w:tabs>
        <w:spacing w:line="302" w:lineRule="auto"/>
        <w:ind w:right="326" w:hanging="721"/>
      </w:pPr>
      <w:r>
        <w:t>Arrange the following decided cases on the right to health in a chronological order and choose the answer by using the code given below :</w:t>
      </w:r>
    </w:p>
    <w:p w:rsidR="0065005A" w:rsidRDefault="00753B8C">
      <w:pPr>
        <w:pStyle w:val="ListParagraph"/>
        <w:numPr>
          <w:ilvl w:val="1"/>
          <w:numId w:val="272"/>
        </w:numPr>
        <w:tabs>
          <w:tab w:val="left" w:pos="1593"/>
        </w:tabs>
        <w:spacing w:before="42"/>
        <w:ind w:left="1593" w:hanging="719"/>
      </w:pPr>
      <w:r>
        <w:t>Paschim</w:t>
      </w:r>
      <w:r>
        <w:rPr>
          <w:spacing w:val="22"/>
        </w:rPr>
        <w:t xml:space="preserve"> </w:t>
      </w:r>
      <w:r>
        <w:t>Banga</w:t>
      </w:r>
      <w:r>
        <w:rPr>
          <w:spacing w:val="19"/>
        </w:rPr>
        <w:t xml:space="preserve"> </w:t>
      </w:r>
      <w:r>
        <w:t>Khet</w:t>
      </w:r>
      <w:r>
        <w:rPr>
          <w:spacing w:val="19"/>
        </w:rPr>
        <w:t xml:space="preserve"> </w:t>
      </w:r>
      <w:r>
        <w:t>Mazdoor</w:t>
      </w:r>
      <w:r>
        <w:rPr>
          <w:spacing w:val="21"/>
        </w:rPr>
        <w:t xml:space="preserve"> </w:t>
      </w:r>
      <w:r>
        <w:t>Samiti</w:t>
      </w:r>
      <w:r>
        <w:rPr>
          <w:spacing w:val="19"/>
        </w:rPr>
        <w:t xml:space="preserve"> </w:t>
      </w:r>
      <w:r>
        <w:t>v.</w:t>
      </w:r>
      <w:r>
        <w:rPr>
          <w:spacing w:val="22"/>
        </w:rPr>
        <w:t xml:space="preserve"> </w:t>
      </w:r>
      <w:r>
        <w:t>State</w:t>
      </w:r>
      <w:r>
        <w:rPr>
          <w:spacing w:val="19"/>
        </w:rPr>
        <w:t xml:space="preserve"> </w:t>
      </w:r>
      <w:r>
        <w:t>of</w:t>
      </w:r>
      <w:r>
        <w:rPr>
          <w:spacing w:val="17"/>
        </w:rPr>
        <w:t xml:space="preserve"> </w:t>
      </w:r>
      <w:r>
        <w:t>West</w:t>
      </w:r>
      <w:r>
        <w:rPr>
          <w:spacing w:val="21"/>
        </w:rPr>
        <w:t xml:space="preserve"> </w:t>
      </w:r>
      <w:r>
        <w:rPr>
          <w:spacing w:val="-2"/>
        </w:rPr>
        <w:t>Bengal</w:t>
      </w:r>
    </w:p>
    <w:p w:rsidR="0065005A" w:rsidRDefault="00753B8C">
      <w:pPr>
        <w:pStyle w:val="ListParagraph"/>
        <w:numPr>
          <w:ilvl w:val="1"/>
          <w:numId w:val="272"/>
        </w:numPr>
        <w:tabs>
          <w:tab w:val="left" w:pos="1593"/>
        </w:tabs>
        <w:spacing w:before="112"/>
        <w:ind w:left="1593" w:hanging="719"/>
      </w:pPr>
      <w:r>
        <w:t>Paramananda</w:t>
      </w:r>
      <w:r>
        <w:rPr>
          <w:spacing w:val="3"/>
        </w:rPr>
        <w:t xml:space="preserve"> </w:t>
      </w:r>
      <w:r>
        <w:t>Katara</w:t>
      </w:r>
      <w:r>
        <w:rPr>
          <w:spacing w:val="6"/>
        </w:rPr>
        <w:t xml:space="preserve"> </w:t>
      </w:r>
      <w:r>
        <w:t>v.</w:t>
      </w:r>
      <w:r>
        <w:rPr>
          <w:spacing w:val="6"/>
        </w:rPr>
        <w:t xml:space="preserve"> </w:t>
      </w:r>
      <w:r>
        <w:t>Union</w:t>
      </w:r>
      <w:r>
        <w:rPr>
          <w:spacing w:val="6"/>
        </w:rPr>
        <w:t xml:space="preserve"> </w:t>
      </w:r>
      <w:r>
        <w:t>of</w:t>
      </w:r>
      <w:r>
        <w:rPr>
          <w:spacing w:val="10"/>
        </w:rPr>
        <w:t xml:space="preserve"> </w:t>
      </w:r>
      <w:r>
        <w:rPr>
          <w:spacing w:val="-4"/>
        </w:rPr>
        <w:t>India</w:t>
      </w:r>
    </w:p>
    <w:p w:rsidR="0065005A" w:rsidRDefault="00753B8C">
      <w:pPr>
        <w:pStyle w:val="ListParagraph"/>
        <w:numPr>
          <w:ilvl w:val="1"/>
          <w:numId w:val="272"/>
        </w:numPr>
        <w:tabs>
          <w:tab w:val="left" w:pos="1593"/>
        </w:tabs>
        <w:spacing w:before="107"/>
        <w:ind w:left="1593" w:hanging="719"/>
      </w:pPr>
      <w:r>
        <w:t>Social</w:t>
      </w:r>
      <w:r>
        <w:rPr>
          <w:spacing w:val="16"/>
        </w:rPr>
        <w:t xml:space="preserve"> </w:t>
      </w:r>
      <w:r>
        <w:t>Jurists</w:t>
      </w:r>
      <w:r>
        <w:rPr>
          <w:spacing w:val="20"/>
        </w:rPr>
        <w:t xml:space="preserve"> </w:t>
      </w:r>
      <w:r>
        <w:t>v.</w:t>
      </w:r>
      <w:r>
        <w:rPr>
          <w:spacing w:val="18"/>
        </w:rPr>
        <w:t xml:space="preserve"> </w:t>
      </w:r>
      <w:r>
        <w:t>Govt.</w:t>
      </w:r>
      <w:r>
        <w:rPr>
          <w:spacing w:val="21"/>
        </w:rPr>
        <w:t xml:space="preserve"> </w:t>
      </w:r>
      <w:r>
        <w:t>of</w:t>
      </w:r>
      <w:r>
        <w:rPr>
          <w:spacing w:val="22"/>
        </w:rPr>
        <w:t xml:space="preserve"> </w:t>
      </w:r>
      <w:r>
        <w:t>NCT</w:t>
      </w:r>
      <w:r>
        <w:rPr>
          <w:spacing w:val="38"/>
        </w:rPr>
        <w:t xml:space="preserve"> </w:t>
      </w:r>
      <w:r>
        <w:t>of</w:t>
      </w:r>
      <w:r>
        <w:rPr>
          <w:spacing w:val="26"/>
        </w:rPr>
        <w:t xml:space="preserve"> </w:t>
      </w:r>
      <w:r>
        <w:rPr>
          <w:spacing w:val="-4"/>
        </w:rPr>
        <w:t>Delhi</w:t>
      </w:r>
    </w:p>
    <w:p w:rsidR="0065005A" w:rsidRDefault="00753B8C">
      <w:pPr>
        <w:pStyle w:val="ListParagraph"/>
        <w:numPr>
          <w:ilvl w:val="1"/>
          <w:numId w:val="272"/>
        </w:numPr>
        <w:tabs>
          <w:tab w:val="left" w:pos="1593"/>
        </w:tabs>
        <w:spacing w:before="110"/>
        <w:ind w:left="1593" w:hanging="719"/>
      </w:pPr>
      <w:r>
        <w:t>Sahara</w:t>
      </w:r>
      <w:r>
        <w:rPr>
          <w:spacing w:val="5"/>
        </w:rPr>
        <w:t xml:space="preserve"> </w:t>
      </w:r>
      <w:r>
        <w:t>House</w:t>
      </w:r>
      <w:r>
        <w:rPr>
          <w:spacing w:val="7"/>
        </w:rPr>
        <w:t xml:space="preserve"> </w:t>
      </w:r>
      <w:r>
        <w:t>v.</w:t>
      </w:r>
      <w:r>
        <w:rPr>
          <w:spacing w:val="5"/>
        </w:rPr>
        <w:t xml:space="preserve"> </w:t>
      </w:r>
      <w:r>
        <w:t>Union</w:t>
      </w:r>
      <w:r>
        <w:rPr>
          <w:spacing w:val="5"/>
        </w:rPr>
        <w:t xml:space="preserve"> </w:t>
      </w:r>
      <w:r>
        <w:t>of</w:t>
      </w:r>
      <w:r>
        <w:rPr>
          <w:spacing w:val="12"/>
        </w:rPr>
        <w:t xml:space="preserve"> </w:t>
      </w:r>
      <w:r>
        <w:rPr>
          <w:spacing w:val="-4"/>
        </w:rPr>
        <w:t>India</w:t>
      </w:r>
    </w:p>
    <w:p w:rsidR="0065005A" w:rsidRDefault="00753B8C">
      <w:pPr>
        <w:pStyle w:val="Heading4"/>
        <w:spacing w:before="107"/>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14"/>
        <w:ind w:left="876"/>
      </w:pPr>
      <w:r>
        <w:rPr>
          <w:spacing w:val="-5"/>
        </w:rPr>
        <w:t>(1)</w:t>
      </w:r>
      <w:r>
        <w:tab/>
        <w:t>(</w:t>
      </w:r>
      <w:proofErr w:type="gramStart"/>
      <w:r>
        <w:t>b</w:t>
      </w:r>
      <w:proofErr w:type="gramEnd"/>
      <w:r>
        <w:t>),</w:t>
      </w:r>
      <w:r>
        <w:rPr>
          <w:spacing w:val="27"/>
        </w:rPr>
        <w:t xml:space="preserve"> </w:t>
      </w:r>
      <w:r>
        <w:t>(a),</w:t>
      </w:r>
      <w:r>
        <w:rPr>
          <w:spacing w:val="26"/>
        </w:rPr>
        <w:t xml:space="preserve"> </w:t>
      </w:r>
      <w:r>
        <w:t>(c),</w:t>
      </w:r>
      <w:r>
        <w:rPr>
          <w:spacing w:val="29"/>
        </w:rPr>
        <w:t xml:space="preserve"> </w:t>
      </w:r>
      <w:r>
        <w:rPr>
          <w:spacing w:val="-5"/>
        </w:rPr>
        <w:t>(d)</w:t>
      </w:r>
      <w:r>
        <w:tab/>
      </w:r>
      <w:r>
        <w:rPr>
          <w:spacing w:val="-5"/>
        </w:rPr>
        <w:t>(2)</w:t>
      </w:r>
      <w:r>
        <w:tab/>
        <w:t>(d),</w:t>
      </w:r>
      <w:r>
        <w:rPr>
          <w:spacing w:val="25"/>
        </w:rPr>
        <w:t xml:space="preserve"> </w:t>
      </w:r>
      <w:r>
        <w:t>(a),</w:t>
      </w:r>
      <w:r>
        <w:rPr>
          <w:spacing w:val="27"/>
        </w:rPr>
        <w:t xml:space="preserve"> </w:t>
      </w:r>
      <w:r>
        <w:t>(b),</w:t>
      </w:r>
      <w:r>
        <w:rPr>
          <w:spacing w:val="30"/>
        </w:rPr>
        <w:t xml:space="preserve"> </w:t>
      </w:r>
      <w:r>
        <w:rPr>
          <w:spacing w:val="-5"/>
        </w:rPr>
        <w:t>(c)</w:t>
      </w:r>
    </w:p>
    <w:p w:rsidR="0065005A" w:rsidRDefault="00753B8C">
      <w:pPr>
        <w:pStyle w:val="BodyText"/>
        <w:tabs>
          <w:tab w:val="left" w:pos="1593"/>
          <w:tab w:val="left" w:pos="5192"/>
          <w:tab w:val="left" w:pos="5912"/>
        </w:tabs>
        <w:spacing w:before="110"/>
        <w:ind w:left="876"/>
      </w:pPr>
      <w:r>
        <w:rPr>
          <w:spacing w:val="-5"/>
        </w:rPr>
        <w:t>(3)</w:t>
      </w:r>
      <w:r>
        <w:tab/>
        <w:t>(</w:t>
      </w:r>
      <w:proofErr w:type="gramStart"/>
      <w:r>
        <w:t>b</w:t>
      </w:r>
      <w:proofErr w:type="gramEnd"/>
      <w:r>
        <w:t>),</w:t>
      </w:r>
      <w:r>
        <w:rPr>
          <w:spacing w:val="27"/>
        </w:rPr>
        <w:t xml:space="preserve"> </w:t>
      </w:r>
      <w:r>
        <w:t>(d),</w:t>
      </w:r>
      <w:r>
        <w:rPr>
          <w:spacing w:val="26"/>
        </w:rPr>
        <w:t xml:space="preserve"> </w:t>
      </w:r>
      <w:r>
        <w:t>(c),</w:t>
      </w:r>
      <w:r>
        <w:rPr>
          <w:spacing w:val="29"/>
        </w:rPr>
        <w:t xml:space="preserve"> </w:t>
      </w:r>
      <w:r>
        <w:rPr>
          <w:spacing w:val="-5"/>
        </w:rPr>
        <w:t>(a)</w:t>
      </w:r>
      <w:r>
        <w:tab/>
      </w:r>
      <w:r>
        <w:rPr>
          <w:spacing w:val="-5"/>
        </w:rPr>
        <w:t>(4)</w:t>
      </w:r>
      <w:r>
        <w:tab/>
        <w:t>(c),</w:t>
      </w:r>
      <w:r>
        <w:rPr>
          <w:spacing w:val="26"/>
        </w:rPr>
        <w:t xml:space="preserve"> </w:t>
      </w:r>
      <w:r>
        <w:t>(d),</w:t>
      </w:r>
      <w:r>
        <w:rPr>
          <w:spacing w:val="26"/>
        </w:rPr>
        <w:t xml:space="preserve"> </w:t>
      </w:r>
      <w:r>
        <w:t>(a),</w:t>
      </w:r>
      <w:r>
        <w:rPr>
          <w:spacing w:val="27"/>
        </w:rPr>
        <w:t xml:space="preserve"> </w:t>
      </w:r>
      <w:r>
        <w:rPr>
          <w:spacing w:val="-5"/>
        </w:rPr>
        <w:t>(b)</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02"/>
      </w:pPr>
    </w:p>
    <w:p w:rsidR="0065005A" w:rsidRDefault="00753B8C">
      <w:pPr>
        <w:pStyle w:val="Heading4"/>
        <w:ind w:right="298"/>
        <w:jc w:val="right"/>
        <w:rPr>
          <w:rFonts w:ascii="Palatino Linotype"/>
        </w:rPr>
      </w:pPr>
      <w:r>
        <w:rPr>
          <w:rFonts w:ascii="Palatino Linotype"/>
          <w:spacing w:val="-5"/>
        </w:rPr>
        <w:t>34</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1712" behindDoc="1" locked="0" layoutInCell="1" allowOverlap="1">
                <wp:simplePos x="0" y="0"/>
                <wp:positionH relativeFrom="page">
                  <wp:posOffset>0</wp:posOffset>
                </wp:positionH>
                <wp:positionV relativeFrom="page">
                  <wp:posOffset>0</wp:posOffset>
                </wp:positionV>
                <wp:extent cx="7556500" cy="1068070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4768" id="docshape9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7222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44256" id="docshape94"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30"/>
        <w:rPr>
          <w:rFonts w:ascii="Arial"/>
          <w:b/>
        </w:rPr>
      </w:pPr>
    </w:p>
    <w:p w:rsidR="0065005A" w:rsidRDefault="00753B8C">
      <w:pPr>
        <w:pStyle w:val="ListParagraph"/>
        <w:numPr>
          <w:ilvl w:val="0"/>
          <w:numId w:val="272"/>
        </w:numPr>
        <w:tabs>
          <w:tab w:val="left" w:pos="873"/>
          <w:tab w:val="left" w:pos="876"/>
        </w:tabs>
        <w:spacing w:before="1" w:line="302" w:lineRule="auto"/>
        <w:ind w:right="297" w:hanging="721"/>
        <w:jc w:val="both"/>
      </w:pPr>
      <w:r>
        <w:t>Which of the following statement(s) is/are correct with regard to ‘absolute liability’ principle laid down</w:t>
      </w:r>
      <w:r>
        <w:rPr>
          <w:spacing w:val="27"/>
        </w:rPr>
        <w:t xml:space="preserve"> </w:t>
      </w:r>
      <w:r>
        <w:t>in</w:t>
      </w:r>
      <w:r>
        <w:rPr>
          <w:spacing w:val="29"/>
        </w:rPr>
        <w:t xml:space="preserve"> </w:t>
      </w:r>
      <w:r>
        <w:t>M.C.</w:t>
      </w:r>
      <w:r>
        <w:rPr>
          <w:spacing w:val="33"/>
        </w:rPr>
        <w:t xml:space="preserve"> </w:t>
      </w:r>
      <w:r>
        <w:t>Mehta</w:t>
      </w:r>
      <w:r>
        <w:rPr>
          <w:spacing w:val="29"/>
        </w:rPr>
        <w:t xml:space="preserve"> </w:t>
      </w:r>
      <w:r>
        <w:t>v.</w:t>
      </w:r>
      <w:r>
        <w:rPr>
          <w:spacing w:val="27"/>
        </w:rPr>
        <w:t xml:space="preserve"> </w:t>
      </w:r>
      <w:r>
        <w:t>Union</w:t>
      </w:r>
      <w:r>
        <w:rPr>
          <w:spacing w:val="27"/>
        </w:rPr>
        <w:t xml:space="preserve"> </w:t>
      </w:r>
      <w:r>
        <w:t>of</w:t>
      </w:r>
      <w:r>
        <w:rPr>
          <w:spacing w:val="32"/>
        </w:rPr>
        <w:t xml:space="preserve"> </w:t>
      </w:r>
      <w:r>
        <w:t>India. Answer</w:t>
      </w:r>
      <w:r>
        <w:rPr>
          <w:spacing w:val="30"/>
        </w:rPr>
        <w:t xml:space="preserve"> </w:t>
      </w:r>
      <w:r>
        <w:t>by using</w:t>
      </w:r>
      <w:r>
        <w:rPr>
          <w:spacing w:val="31"/>
        </w:rPr>
        <w:t xml:space="preserve"> </w:t>
      </w:r>
      <w:r>
        <w:t>the</w:t>
      </w:r>
      <w:r>
        <w:rPr>
          <w:spacing w:val="25"/>
        </w:rPr>
        <w:t xml:space="preserve"> </w:t>
      </w:r>
      <w:r>
        <w:t>code</w:t>
      </w:r>
      <w:r>
        <w:rPr>
          <w:spacing w:val="29"/>
        </w:rPr>
        <w:t xml:space="preserve"> </w:t>
      </w:r>
      <w:r>
        <w:t>below :</w:t>
      </w:r>
    </w:p>
    <w:p w:rsidR="0065005A" w:rsidRDefault="00753B8C">
      <w:pPr>
        <w:pStyle w:val="ListParagraph"/>
        <w:numPr>
          <w:ilvl w:val="1"/>
          <w:numId w:val="272"/>
        </w:numPr>
        <w:tabs>
          <w:tab w:val="left" w:pos="1592"/>
        </w:tabs>
        <w:spacing w:before="44"/>
        <w:ind w:left="1592" w:hanging="718"/>
        <w:jc w:val="both"/>
      </w:pPr>
      <w:r>
        <w:t>The</w:t>
      </w:r>
      <w:r>
        <w:rPr>
          <w:spacing w:val="22"/>
        </w:rPr>
        <w:t xml:space="preserve"> </w:t>
      </w:r>
      <w:r>
        <w:t>principle</w:t>
      </w:r>
      <w:r>
        <w:rPr>
          <w:spacing w:val="31"/>
        </w:rPr>
        <w:t xml:space="preserve"> </w:t>
      </w:r>
      <w:r>
        <w:t>was</w:t>
      </w:r>
      <w:r>
        <w:rPr>
          <w:spacing w:val="26"/>
        </w:rPr>
        <w:t xml:space="preserve"> </w:t>
      </w:r>
      <w:r>
        <w:t>approved</w:t>
      </w:r>
      <w:r>
        <w:rPr>
          <w:spacing w:val="27"/>
        </w:rPr>
        <w:t xml:space="preserve"> </w:t>
      </w:r>
      <w:r>
        <w:t>except</w:t>
      </w:r>
      <w:r>
        <w:rPr>
          <w:spacing w:val="33"/>
        </w:rPr>
        <w:t xml:space="preserve"> </w:t>
      </w:r>
      <w:r>
        <w:t>as</w:t>
      </w:r>
      <w:r>
        <w:rPr>
          <w:spacing w:val="26"/>
        </w:rPr>
        <w:t xml:space="preserve"> </w:t>
      </w:r>
      <w:r>
        <w:t>to</w:t>
      </w:r>
      <w:r>
        <w:rPr>
          <w:spacing w:val="25"/>
        </w:rPr>
        <w:t xml:space="preserve"> </w:t>
      </w:r>
      <w:r>
        <w:t>quantum</w:t>
      </w:r>
      <w:r>
        <w:rPr>
          <w:spacing w:val="30"/>
        </w:rPr>
        <w:t xml:space="preserve"> </w:t>
      </w:r>
      <w:r>
        <w:t>of</w:t>
      </w:r>
      <w:r>
        <w:rPr>
          <w:spacing w:val="34"/>
        </w:rPr>
        <w:t xml:space="preserve"> </w:t>
      </w:r>
      <w:r>
        <w:t>damages</w:t>
      </w:r>
      <w:r>
        <w:rPr>
          <w:spacing w:val="29"/>
        </w:rPr>
        <w:t xml:space="preserve"> </w:t>
      </w:r>
      <w:r>
        <w:t>in</w:t>
      </w:r>
      <w:r>
        <w:rPr>
          <w:spacing w:val="27"/>
        </w:rPr>
        <w:t xml:space="preserve"> </w:t>
      </w:r>
      <w:r>
        <w:t>Charan</w:t>
      </w:r>
      <w:r>
        <w:rPr>
          <w:spacing w:val="26"/>
        </w:rPr>
        <w:t xml:space="preserve"> </w:t>
      </w:r>
      <w:r>
        <w:t>Lal</w:t>
      </w:r>
      <w:r>
        <w:rPr>
          <w:spacing w:val="30"/>
        </w:rPr>
        <w:t xml:space="preserve"> </w:t>
      </w:r>
      <w:r>
        <w:t>Sahu</w:t>
      </w:r>
      <w:r>
        <w:rPr>
          <w:spacing w:val="27"/>
        </w:rPr>
        <w:t xml:space="preserve"> </w:t>
      </w:r>
      <w:r>
        <w:rPr>
          <w:spacing w:val="-5"/>
        </w:rPr>
        <w:t>v.</w:t>
      </w:r>
    </w:p>
    <w:p w:rsidR="0065005A" w:rsidRDefault="00753B8C">
      <w:pPr>
        <w:pStyle w:val="BodyText"/>
        <w:spacing w:before="66"/>
        <w:ind w:left="1596"/>
        <w:jc w:val="both"/>
      </w:pPr>
      <w:r>
        <w:t>Union</w:t>
      </w:r>
      <w:r>
        <w:rPr>
          <w:spacing w:val="-7"/>
        </w:rPr>
        <w:t xml:space="preserve"> </w:t>
      </w:r>
      <w:r>
        <w:t>of</w:t>
      </w:r>
      <w:r>
        <w:rPr>
          <w:spacing w:val="3"/>
        </w:rPr>
        <w:t xml:space="preserve"> </w:t>
      </w:r>
      <w:r>
        <w:rPr>
          <w:spacing w:val="-2"/>
        </w:rPr>
        <w:t>India</w:t>
      </w:r>
    </w:p>
    <w:p w:rsidR="0065005A" w:rsidRDefault="00753B8C">
      <w:pPr>
        <w:pStyle w:val="ListParagraph"/>
        <w:numPr>
          <w:ilvl w:val="1"/>
          <w:numId w:val="272"/>
        </w:numPr>
        <w:tabs>
          <w:tab w:val="left" w:pos="1592"/>
        </w:tabs>
        <w:spacing w:before="110"/>
        <w:ind w:left="1592" w:hanging="718"/>
        <w:jc w:val="both"/>
      </w:pPr>
      <w:r>
        <w:t>The</w:t>
      </w:r>
      <w:r>
        <w:rPr>
          <w:spacing w:val="7"/>
        </w:rPr>
        <w:t xml:space="preserve"> </w:t>
      </w:r>
      <w:r>
        <w:t>principle</w:t>
      </w:r>
      <w:r>
        <w:rPr>
          <w:spacing w:val="11"/>
        </w:rPr>
        <w:t xml:space="preserve"> </w:t>
      </w:r>
      <w:r>
        <w:t>in</w:t>
      </w:r>
      <w:r>
        <w:rPr>
          <w:spacing w:val="9"/>
        </w:rPr>
        <w:t xml:space="preserve"> </w:t>
      </w:r>
      <w:r>
        <w:t>determining</w:t>
      </w:r>
      <w:r>
        <w:rPr>
          <w:spacing w:val="14"/>
        </w:rPr>
        <w:t xml:space="preserve"> </w:t>
      </w:r>
      <w:r>
        <w:t>compensation</w:t>
      </w:r>
      <w:r>
        <w:rPr>
          <w:spacing w:val="11"/>
        </w:rPr>
        <w:t xml:space="preserve"> </w:t>
      </w:r>
      <w:r>
        <w:t>was</w:t>
      </w:r>
      <w:r>
        <w:rPr>
          <w:spacing w:val="10"/>
        </w:rPr>
        <w:t xml:space="preserve"> </w:t>
      </w:r>
      <w:r>
        <w:t>applied</w:t>
      </w:r>
      <w:r>
        <w:rPr>
          <w:spacing w:val="9"/>
        </w:rPr>
        <w:t xml:space="preserve"> </w:t>
      </w:r>
      <w:r>
        <w:t>in</w:t>
      </w:r>
      <w:r>
        <w:rPr>
          <w:spacing w:val="10"/>
        </w:rPr>
        <w:t xml:space="preserve"> </w:t>
      </w:r>
      <w:r>
        <w:t>Union</w:t>
      </w:r>
      <w:r>
        <w:rPr>
          <w:spacing w:val="9"/>
        </w:rPr>
        <w:t xml:space="preserve"> </w:t>
      </w:r>
      <w:r>
        <w:t>Carbide</w:t>
      </w:r>
      <w:r>
        <w:rPr>
          <w:spacing w:val="10"/>
        </w:rPr>
        <w:t xml:space="preserve"> </w:t>
      </w:r>
      <w:r>
        <w:t>Corporation</w:t>
      </w:r>
      <w:r>
        <w:rPr>
          <w:spacing w:val="11"/>
        </w:rPr>
        <w:t xml:space="preserve"> </w:t>
      </w:r>
      <w:r>
        <w:rPr>
          <w:spacing w:val="-5"/>
        </w:rPr>
        <w:t>v.</w:t>
      </w:r>
    </w:p>
    <w:p w:rsidR="0065005A" w:rsidRDefault="00753B8C">
      <w:pPr>
        <w:pStyle w:val="BodyText"/>
        <w:spacing w:before="64"/>
        <w:ind w:left="1596"/>
        <w:jc w:val="both"/>
      </w:pPr>
      <w:r>
        <w:t>Union</w:t>
      </w:r>
      <w:r>
        <w:rPr>
          <w:spacing w:val="-7"/>
        </w:rPr>
        <w:t xml:space="preserve"> </w:t>
      </w:r>
      <w:r>
        <w:t>of</w:t>
      </w:r>
      <w:r>
        <w:rPr>
          <w:spacing w:val="3"/>
        </w:rPr>
        <w:t xml:space="preserve"> </w:t>
      </w:r>
      <w:r>
        <w:rPr>
          <w:spacing w:val="-2"/>
        </w:rPr>
        <w:t>India</w:t>
      </w:r>
    </w:p>
    <w:p w:rsidR="0065005A" w:rsidRDefault="00753B8C">
      <w:pPr>
        <w:pStyle w:val="ListParagraph"/>
        <w:numPr>
          <w:ilvl w:val="1"/>
          <w:numId w:val="272"/>
        </w:numPr>
        <w:tabs>
          <w:tab w:val="left" w:pos="1594"/>
          <w:tab w:val="left" w:pos="1596"/>
        </w:tabs>
        <w:spacing w:before="111" w:line="302" w:lineRule="auto"/>
        <w:ind w:left="1596" w:right="288"/>
        <w:jc w:val="both"/>
      </w:pPr>
      <w:r>
        <w:rPr>
          <w:noProof/>
          <w:lang w:val="en-IN" w:eastAsia="en-IN"/>
        </w:rPr>
        <w:drawing>
          <wp:anchor distT="0" distB="0" distL="0" distR="0" simplePos="0" relativeHeight="473972736" behindDoc="1" locked="0" layoutInCell="1" allowOverlap="1">
            <wp:simplePos x="0" y="0"/>
            <wp:positionH relativeFrom="page">
              <wp:posOffset>571258</wp:posOffset>
            </wp:positionH>
            <wp:positionV relativeFrom="paragraph">
              <wp:posOffset>228994</wp:posOffset>
            </wp:positionV>
            <wp:extent cx="6296012" cy="6270752"/>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 cstate="print"/>
                    <a:stretch>
                      <a:fillRect/>
                    </a:stretch>
                  </pic:blipFill>
                  <pic:spPr>
                    <a:xfrm>
                      <a:off x="0" y="0"/>
                      <a:ext cx="6296012" cy="6270752"/>
                    </a:xfrm>
                    <a:prstGeom prst="rect">
                      <a:avLst/>
                    </a:prstGeom>
                  </pic:spPr>
                </pic:pic>
              </a:graphicData>
            </a:graphic>
          </wp:anchor>
        </w:drawing>
      </w:r>
      <w:r>
        <w:t>The compensation to be awarded must have some broad correlation not only with magnitude</w:t>
      </w:r>
      <w:r>
        <w:rPr>
          <w:spacing w:val="24"/>
        </w:rPr>
        <w:t xml:space="preserve"> </w:t>
      </w:r>
      <w:r>
        <w:t>and</w:t>
      </w:r>
      <w:r>
        <w:rPr>
          <w:spacing w:val="22"/>
        </w:rPr>
        <w:t xml:space="preserve"> </w:t>
      </w:r>
      <w:r>
        <w:t>capacity</w:t>
      </w:r>
      <w:r>
        <w:rPr>
          <w:spacing w:val="18"/>
        </w:rPr>
        <w:t xml:space="preserve"> </w:t>
      </w:r>
      <w:r>
        <w:t>of</w:t>
      </w:r>
      <w:r>
        <w:rPr>
          <w:spacing w:val="26"/>
        </w:rPr>
        <w:t xml:space="preserve"> </w:t>
      </w:r>
      <w:r>
        <w:t>the</w:t>
      </w:r>
      <w:r>
        <w:rPr>
          <w:spacing w:val="22"/>
        </w:rPr>
        <w:t xml:space="preserve"> </w:t>
      </w:r>
      <w:r>
        <w:t>enterprise</w:t>
      </w:r>
      <w:r>
        <w:rPr>
          <w:spacing w:val="23"/>
        </w:rPr>
        <w:t xml:space="preserve"> </w:t>
      </w:r>
      <w:r>
        <w:t>but</w:t>
      </w:r>
      <w:r>
        <w:rPr>
          <w:spacing w:val="26"/>
        </w:rPr>
        <w:t xml:space="preserve"> </w:t>
      </w:r>
      <w:r>
        <w:t>also</w:t>
      </w:r>
      <w:r>
        <w:rPr>
          <w:spacing w:val="22"/>
        </w:rPr>
        <w:t xml:space="preserve"> </w:t>
      </w:r>
      <w:r>
        <w:t>with</w:t>
      </w:r>
      <w:r>
        <w:rPr>
          <w:spacing w:val="26"/>
        </w:rPr>
        <w:t xml:space="preserve"> </w:t>
      </w:r>
      <w:r>
        <w:t>the</w:t>
      </w:r>
      <w:r>
        <w:rPr>
          <w:spacing w:val="22"/>
        </w:rPr>
        <w:t xml:space="preserve"> </w:t>
      </w:r>
      <w:r>
        <w:t>harm</w:t>
      </w:r>
      <w:r>
        <w:rPr>
          <w:spacing w:val="24"/>
        </w:rPr>
        <w:t xml:space="preserve"> </w:t>
      </w:r>
      <w:r>
        <w:t>caused</w:t>
      </w:r>
      <w:r>
        <w:rPr>
          <w:spacing w:val="20"/>
        </w:rPr>
        <w:t xml:space="preserve"> </w:t>
      </w:r>
      <w:r>
        <w:t>by</w:t>
      </w:r>
      <w:r>
        <w:rPr>
          <w:spacing w:val="18"/>
        </w:rPr>
        <w:t xml:space="preserve"> </w:t>
      </w:r>
      <w:r>
        <w:t>it</w:t>
      </w:r>
      <w:r>
        <w:rPr>
          <w:spacing w:val="28"/>
        </w:rPr>
        <w:t xml:space="preserve"> </w:t>
      </w:r>
      <w:r>
        <w:t>was</w:t>
      </w:r>
      <w:r>
        <w:rPr>
          <w:spacing w:val="25"/>
        </w:rPr>
        <w:t xml:space="preserve"> </w:t>
      </w:r>
      <w:r>
        <w:t>held in Deepak Nitrite v. State of Gujrat.</w:t>
      </w:r>
    </w:p>
    <w:p w:rsidR="0065005A" w:rsidRDefault="00753B8C">
      <w:pPr>
        <w:pStyle w:val="ListParagraph"/>
        <w:numPr>
          <w:ilvl w:val="1"/>
          <w:numId w:val="272"/>
        </w:numPr>
        <w:tabs>
          <w:tab w:val="left" w:pos="1594"/>
          <w:tab w:val="left" w:pos="1596"/>
        </w:tabs>
        <w:spacing w:before="43" w:line="304" w:lineRule="auto"/>
        <w:ind w:left="1596" w:right="284"/>
        <w:jc w:val="both"/>
      </w:pPr>
      <w:r>
        <w:t>The</w:t>
      </w:r>
      <w:r>
        <w:rPr>
          <w:spacing w:val="-5"/>
        </w:rPr>
        <w:t xml:space="preserve"> </w:t>
      </w:r>
      <w:r>
        <w:t>principle</w:t>
      </w:r>
      <w:r>
        <w:rPr>
          <w:spacing w:val="-6"/>
        </w:rPr>
        <w:t xml:space="preserve"> </w:t>
      </w:r>
      <w:r>
        <w:t>is</w:t>
      </w:r>
      <w:r>
        <w:rPr>
          <w:spacing w:val="-7"/>
        </w:rPr>
        <w:t xml:space="preserve"> </w:t>
      </w:r>
      <w:r>
        <w:t>not</w:t>
      </w:r>
      <w:r>
        <w:rPr>
          <w:spacing w:val="-8"/>
        </w:rPr>
        <w:t xml:space="preserve"> </w:t>
      </w:r>
      <w:r>
        <w:t>followed</w:t>
      </w:r>
      <w:r>
        <w:rPr>
          <w:spacing w:val="-5"/>
        </w:rPr>
        <w:t xml:space="preserve"> </w:t>
      </w:r>
      <w:r>
        <w:t>in</w:t>
      </w:r>
      <w:r>
        <w:rPr>
          <w:spacing w:val="-7"/>
        </w:rPr>
        <w:t xml:space="preserve"> </w:t>
      </w:r>
      <w:r>
        <w:t>India</w:t>
      </w:r>
      <w:r>
        <w:rPr>
          <w:spacing w:val="-7"/>
        </w:rPr>
        <w:t xml:space="preserve"> </w:t>
      </w:r>
      <w:r>
        <w:t>because</w:t>
      </w:r>
      <w:r>
        <w:rPr>
          <w:spacing w:val="-7"/>
        </w:rPr>
        <w:t xml:space="preserve"> </w:t>
      </w:r>
      <w:r>
        <w:t>Parliament</w:t>
      </w:r>
      <w:r>
        <w:rPr>
          <w:spacing w:val="-5"/>
        </w:rPr>
        <w:t xml:space="preserve"> </w:t>
      </w:r>
      <w:r>
        <w:t>could</w:t>
      </w:r>
      <w:r>
        <w:rPr>
          <w:spacing w:val="-5"/>
        </w:rPr>
        <w:t xml:space="preserve"> </w:t>
      </w:r>
      <w:r>
        <w:t>not</w:t>
      </w:r>
      <w:r>
        <w:rPr>
          <w:spacing w:val="-4"/>
        </w:rPr>
        <w:t xml:space="preserve"> </w:t>
      </w:r>
      <w:r>
        <w:t>pass</w:t>
      </w:r>
      <w:r>
        <w:rPr>
          <w:spacing w:val="-7"/>
        </w:rPr>
        <w:t xml:space="preserve"> </w:t>
      </w:r>
      <w:r>
        <w:t>yet</w:t>
      </w:r>
      <w:r>
        <w:rPr>
          <w:spacing w:val="-6"/>
        </w:rPr>
        <w:t xml:space="preserve"> </w:t>
      </w:r>
      <w:r>
        <w:t>Public</w:t>
      </w:r>
      <w:r>
        <w:rPr>
          <w:spacing w:val="-6"/>
        </w:rPr>
        <w:t xml:space="preserve"> </w:t>
      </w:r>
      <w:r>
        <w:t>Liability Insurance Bill, 1991</w:t>
      </w:r>
    </w:p>
    <w:p w:rsidR="0065005A" w:rsidRDefault="00753B8C">
      <w:pPr>
        <w:pStyle w:val="Heading4"/>
        <w:spacing w:before="36"/>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12"/>
        <w:ind w:left="876"/>
      </w:pP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correct</w:t>
      </w:r>
      <w:r>
        <w:tab/>
      </w:r>
      <w:r>
        <w:rPr>
          <w:spacing w:val="-5"/>
        </w:rPr>
        <w:t>(2)</w:t>
      </w:r>
      <w:r>
        <w:tab/>
        <w:t>(a)</w:t>
      </w:r>
      <w:r>
        <w:rPr>
          <w:spacing w:val="26"/>
        </w:rPr>
        <w:t xml:space="preserve"> </w:t>
      </w:r>
      <w:r>
        <w:t>and</w:t>
      </w:r>
      <w:r>
        <w:rPr>
          <w:spacing w:val="26"/>
        </w:rPr>
        <w:t xml:space="preserve"> </w:t>
      </w:r>
      <w:r>
        <w:t>(b)</w:t>
      </w:r>
      <w:r>
        <w:rPr>
          <w:spacing w:val="26"/>
        </w:rPr>
        <w:t xml:space="preserve"> </w:t>
      </w:r>
      <w:r>
        <w:t>are</w:t>
      </w:r>
      <w:r>
        <w:rPr>
          <w:spacing w:val="26"/>
        </w:rPr>
        <w:t xml:space="preserve"> </w:t>
      </w:r>
      <w:r>
        <w:rPr>
          <w:spacing w:val="-2"/>
        </w:rPr>
        <w:t>correct</w:t>
      </w:r>
    </w:p>
    <w:p w:rsidR="0065005A" w:rsidRDefault="00753B8C">
      <w:pPr>
        <w:pStyle w:val="BodyText"/>
        <w:tabs>
          <w:tab w:val="left" w:pos="1593"/>
          <w:tab w:val="left" w:pos="5192"/>
          <w:tab w:val="left" w:pos="5912"/>
        </w:tabs>
        <w:spacing w:before="108"/>
        <w:ind w:left="876"/>
      </w:pPr>
      <w:r>
        <w:rPr>
          <w:spacing w:val="-5"/>
        </w:rPr>
        <w:t>(3)</w:t>
      </w:r>
      <w:r>
        <w:tab/>
        <w:t>(</w:t>
      </w:r>
      <w:proofErr w:type="gramStart"/>
      <w:r>
        <w:t>a</w:t>
      </w:r>
      <w:proofErr w:type="gramEnd"/>
      <w:r>
        <w:t>),</w:t>
      </w:r>
      <w:r>
        <w:rPr>
          <w:spacing w:val="26"/>
        </w:rPr>
        <w:t xml:space="preserve"> </w:t>
      </w:r>
      <w:r>
        <w:t>(b)</w:t>
      </w:r>
      <w:r>
        <w:rPr>
          <w:spacing w:val="27"/>
        </w:rPr>
        <w:t xml:space="preserve"> </w:t>
      </w:r>
      <w:r>
        <w:t>and</w:t>
      </w:r>
      <w:r>
        <w:rPr>
          <w:spacing w:val="29"/>
        </w:rPr>
        <w:t xml:space="preserve"> </w:t>
      </w:r>
      <w:r>
        <w:t>(c)</w:t>
      </w:r>
      <w:r>
        <w:rPr>
          <w:spacing w:val="30"/>
        </w:rPr>
        <w:t xml:space="preserve"> </w:t>
      </w:r>
      <w:r>
        <w:t>are</w:t>
      </w:r>
      <w:r>
        <w:rPr>
          <w:spacing w:val="29"/>
        </w:rPr>
        <w:t xml:space="preserve"> </w:t>
      </w:r>
      <w:r>
        <w:rPr>
          <w:spacing w:val="-2"/>
        </w:rPr>
        <w:t>correct</w:t>
      </w:r>
      <w:r>
        <w:tab/>
      </w:r>
      <w:r>
        <w:rPr>
          <w:spacing w:val="-5"/>
        </w:rPr>
        <w:t>(4)</w:t>
      </w:r>
      <w:r>
        <w:tab/>
        <w:t>(a),</w:t>
      </w:r>
      <w:r>
        <w:rPr>
          <w:spacing w:val="25"/>
        </w:rPr>
        <w:t xml:space="preserve"> </w:t>
      </w:r>
      <w:r>
        <w:t>(b),</w:t>
      </w:r>
      <w:r>
        <w:rPr>
          <w:spacing w:val="27"/>
        </w:rPr>
        <w:t xml:space="preserve"> </w:t>
      </w:r>
      <w:r>
        <w:t>(c)</w:t>
      </w:r>
      <w:r>
        <w:rPr>
          <w:spacing w:val="28"/>
        </w:rPr>
        <w:t xml:space="preserve"> </w:t>
      </w:r>
      <w:r>
        <w:t>and</w:t>
      </w:r>
      <w:r>
        <w:rPr>
          <w:spacing w:val="26"/>
        </w:rPr>
        <w:t xml:space="preserve"> </w:t>
      </w:r>
      <w:r>
        <w:t>(d)</w:t>
      </w:r>
      <w:r>
        <w:rPr>
          <w:spacing w:val="29"/>
        </w:rPr>
        <w:t xml:space="preserve"> </w:t>
      </w:r>
      <w:r>
        <w:t>are</w:t>
      </w:r>
      <w:r>
        <w:rPr>
          <w:spacing w:val="26"/>
        </w:rPr>
        <w:t xml:space="preserve"> </w:t>
      </w:r>
      <w:r>
        <w:rPr>
          <w:spacing w:val="-2"/>
        </w:rPr>
        <w:t>correct</w:t>
      </w:r>
    </w:p>
    <w:p w:rsidR="0065005A" w:rsidRDefault="0065005A">
      <w:pPr>
        <w:pStyle w:val="BodyText"/>
        <w:spacing w:before="221"/>
      </w:pPr>
    </w:p>
    <w:p w:rsidR="0065005A" w:rsidRDefault="00753B8C">
      <w:pPr>
        <w:pStyle w:val="ListParagraph"/>
        <w:numPr>
          <w:ilvl w:val="0"/>
          <w:numId w:val="272"/>
        </w:numPr>
        <w:tabs>
          <w:tab w:val="left" w:pos="876"/>
        </w:tabs>
      </w:pPr>
      <w:r>
        <w:t>Which</w:t>
      </w:r>
      <w:r>
        <w:rPr>
          <w:spacing w:val="17"/>
        </w:rPr>
        <w:t xml:space="preserve"> </w:t>
      </w:r>
      <w:r>
        <w:t>of</w:t>
      </w:r>
      <w:r>
        <w:rPr>
          <w:spacing w:val="25"/>
        </w:rPr>
        <w:t xml:space="preserve"> </w:t>
      </w:r>
      <w:r>
        <w:t>the</w:t>
      </w:r>
      <w:r>
        <w:rPr>
          <w:spacing w:val="19"/>
        </w:rPr>
        <w:t xml:space="preserve"> </w:t>
      </w:r>
      <w:r>
        <w:t>following</w:t>
      </w:r>
      <w:r>
        <w:rPr>
          <w:spacing w:val="27"/>
        </w:rPr>
        <w:t xml:space="preserve"> </w:t>
      </w:r>
      <w:r>
        <w:t>pair</w:t>
      </w:r>
      <w:r>
        <w:rPr>
          <w:spacing w:val="24"/>
        </w:rPr>
        <w:t xml:space="preserve"> </w:t>
      </w:r>
      <w:r>
        <w:t>is</w:t>
      </w:r>
      <w:r>
        <w:rPr>
          <w:spacing w:val="22"/>
        </w:rPr>
        <w:t xml:space="preserve"> </w:t>
      </w:r>
      <w:r>
        <w:t>correctly</w:t>
      </w:r>
      <w:r>
        <w:rPr>
          <w:spacing w:val="19"/>
        </w:rPr>
        <w:t xml:space="preserve"> </w:t>
      </w:r>
      <w:proofErr w:type="gramStart"/>
      <w:r>
        <w:t>matched</w:t>
      </w:r>
      <w:r>
        <w:rPr>
          <w:spacing w:val="18"/>
        </w:rPr>
        <w:t xml:space="preserve"> </w:t>
      </w:r>
      <w:r>
        <w:rPr>
          <w:spacing w:val="-10"/>
        </w:rPr>
        <w:t>?</w:t>
      </w:r>
      <w:proofErr w:type="gramEnd"/>
    </w:p>
    <w:p w:rsidR="0065005A" w:rsidRDefault="00753B8C">
      <w:pPr>
        <w:pStyle w:val="ListParagraph"/>
        <w:numPr>
          <w:ilvl w:val="0"/>
          <w:numId w:val="240"/>
        </w:numPr>
        <w:tabs>
          <w:tab w:val="left" w:pos="1593"/>
        </w:tabs>
        <w:spacing w:before="109"/>
        <w:ind w:left="1593" w:hanging="719"/>
      </w:pPr>
      <w:r>
        <w:t>Defamation</w:t>
      </w:r>
      <w:r>
        <w:rPr>
          <w:spacing w:val="15"/>
        </w:rPr>
        <w:t xml:space="preserve"> </w:t>
      </w:r>
      <w:r>
        <w:t>published</w:t>
      </w:r>
      <w:r>
        <w:rPr>
          <w:spacing w:val="17"/>
        </w:rPr>
        <w:t xml:space="preserve"> </w:t>
      </w:r>
      <w:r>
        <w:t>in</w:t>
      </w:r>
      <w:r>
        <w:rPr>
          <w:spacing w:val="15"/>
        </w:rPr>
        <w:t xml:space="preserve"> </w:t>
      </w:r>
      <w:r>
        <w:t>permanent</w:t>
      </w:r>
      <w:r>
        <w:rPr>
          <w:spacing w:val="16"/>
        </w:rPr>
        <w:t xml:space="preserve"> </w:t>
      </w:r>
      <w:r>
        <w:t>form</w:t>
      </w:r>
      <w:r>
        <w:rPr>
          <w:spacing w:val="18"/>
        </w:rPr>
        <w:t xml:space="preserve"> </w:t>
      </w:r>
      <w:r>
        <w:t>-</w:t>
      </w:r>
      <w:r>
        <w:rPr>
          <w:spacing w:val="16"/>
        </w:rPr>
        <w:t xml:space="preserve"> </w:t>
      </w:r>
      <w:r>
        <w:rPr>
          <w:spacing w:val="-2"/>
        </w:rPr>
        <w:t>Slander</w:t>
      </w:r>
    </w:p>
    <w:p w:rsidR="0065005A" w:rsidRDefault="00753B8C">
      <w:pPr>
        <w:pStyle w:val="ListParagraph"/>
        <w:numPr>
          <w:ilvl w:val="0"/>
          <w:numId w:val="240"/>
        </w:numPr>
        <w:tabs>
          <w:tab w:val="left" w:pos="1593"/>
        </w:tabs>
        <w:spacing w:before="107"/>
        <w:ind w:left="1593" w:hanging="719"/>
      </w:pPr>
      <w:r>
        <w:t>Libel</w:t>
      </w:r>
      <w:r>
        <w:rPr>
          <w:spacing w:val="14"/>
        </w:rPr>
        <w:t xml:space="preserve"> </w:t>
      </w:r>
      <w:r>
        <w:t>is</w:t>
      </w:r>
      <w:r>
        <w:rPr>
          <w:spacing w:val="17"/>
        </w:rPr>
        <w:t xml:space="preserve"> </w:t>
      </w:r>
      <w:r>
        <w:t>recognized</w:t>
      </w:r>
      <w:r>
        <w:rPr>
          <w:spacing w:val="19"/>
        </w:rPr>
        <w:t xml:space="preserve"> </w:t>
      </w:r>
      <w:r>
        <w:t>as</w:t>
      </w:r>
      <w:r>
        <w:rPr>
          <w:spacing w:val="16"/>
        </w:rPr>
        <w:t xml:space="preserve"> </w:t>
      </w:r>
      <w:r>
        <w:rPr>
          <w:spacing w:val="-2"/>
        </w:rPr>
        <w:t>offence–England</w:t>
      </w:r>
    </w:p>
    <w:p w:rsidR="0065005A" w:rsidRDefault="00753B8C">
      <w:pPr>
        <w:pStyle w:val="ListParagraph"/>
        <w:numPr>
          <w:ilvl w:val="0"/>
          <w:numId w:val="240"/>
        </w:numPr>
        <w:tabs>
          <w:tab w:val="left" w:pos="1593"/>
        </w:tabs>
        <w:spacing w:before="114"/>
        <w:ind w:left="1593" w:hanging="719"/>
      </w:pPr>
      <w:r>
        <w:t>Truth</w:t>
      </w:r>
      <w:r>
        <w:rPr>
          <w:spacing w:val="14"/>
        </w:rPr>
        <w:t xml:space="preserve"> </w:t>
      </w:r>
      <w:r>
        <w:t>of</w:t>
      </w:r>
      <w:r>
        <w:rPr>
          <w:spacing w:val="19"/>
        </w:rPr>
        <w:t xml:space="preserve"> </w:t>
      </w:r>
      <w:r>
        <w:t>defamatory</w:t>
      </w:r>
      <w:r>
        <w:rPr>
          <w:spacing w:val="13"/>
        </w:rPr>
        <w:t xml:space="preserve"> </w:t>
      </w:r>
      <w:r>
        <w:t>matter</w:t>
      </w:r>
      <w:r>
        <w:rPr>
          <w:spacing w:val="15"/>
        </w:rPr>
        <w:t xml:space="preserve"> </w:t>
      </w:r>
      <w:r>
        <w:t>is</w:t>
      </w:r>
      <w:r>
        <w:rPr>
          <w:spacing w:val="16"/>
        </w:rPr>
        <w:t xml:space="preserve"> </w:t>
      </w:r>
      <w:r>
        <w:t>no</w:t>
      </w:r>
      <w:r>
        <w:rPr>
          <w:spacing w:val="12"/>
        </w:rPr>
        <w:t xml:space="preserve"> </w:t>
      </w:r>
      <w:r>
        <w:t>defence–Civil</w:t>
      </w:r>
      <w:r>
        <w:rPr>
          <w:spacing w:val="14"/>
        </w:rPr>
        <w:t xml:space="preserve"> </w:t>
      </w:r>
      <w:r>
        <w:rPr>
          <w:spacing w:val="-5"/>
        </w:rPr>
        <w:t>law</w:t>
      </w:r>
    </w:p>
    <w:p w:rsidR="0065005A" w:rsidRDefault="00753B8C">
      <w:pPr>
        <w:pStyle w:val="ListParagraph"/>
        <w:numPr>
          <w:ilvl w:val="0"/>
          <w:numId w:val="240"/>
        </w:numPr>
        <w:tabs>
          <w:tab w:val="left" w:pos="1593"/>
        </w:tabs>
        <w:spacing w:before="108"/>
        <w:ind w:left="1593" w:hanging="719"/>
      </w:pPr>
      <w:r>
        <w:t>Action</w:t>
      </w:r>
      <w:r>
        <w:rPr>
          <w:spacing w:val="5"/>
        </w:rPr>
        <w:t xml:space="preserve"> </w:t>
      </w:r>
      <w:r>
        <w:t>lies</w:t>
      </w:r>
      <w:r>
        <w:rPr>
          <w:spacing w:val="9"/>
        </w:rPr>
        <w:t xml:space="preserve"> </w:t>
      </w:r>
      <w:r>
        <w:t>for</w:t>
      </w:r>
      <w:r>
        <w:rPr>
          <w:spacing w:val="8"/>
        </w:rPr>
        <w:t xml:space="preserve"> </w:t>
      </w:r>
      <w:r>
        <w:t>defamatory</w:t>
      </w:r>
      <w:r>
        <w:rPr>
          <w:spacing w:val="6"/>
        </w:rPr>
        <w:t xml:space="preserve"> </w:t>
      </w:r>
      <w:r>
        <w:t>statement–Absolute</w:t>
      </w:r>
      <w:r>
        <w:rPr>
          <w:spacing w:val="9"/>
        </w:rPr>
        <w:t xml:space="preserve"> </w:t>
      </w:r>
      <w:r>
        <w:rPr>
          <w:spacing w:val="-2"/>
        </w:rPr>
        <w:t>Privilege</w:t>
      </w:r>
    </w:p>
    <w:p w:rsidR="0065005A" w:rsidRDefault="0065005A">
      <w:pPr>
        <w:pStyle w:val="BodyText"/>
        <w:spacing w:before="216"/>
      </w:pPr>
    </w:p>
    <w:p w:rsidR="0065005A" w:rsidRDefault="00753B8C">
      <w:pPr>
        <w:pStyle w:val="ListParagraph"/>
        <w:numPr>
          <w:ilvl w:val="0"/>
          <w:numId w:val="272"/>
        </w:numPr>
        <w:tabs>
          <w:tab w:val="left" w:pos="876"/>
        </w:tabs>
      </w:pPr>
      <w:r>
        <w:t>Read</w:t>
      </w:r>
      <w:r>
        <w:rPr>
          <w:spacing w:val="9"/>
        </w:rPr>
        <w:t xml:space="preserve"> </w:t>
      </w:r>
      <w:r>
        <w:t>Assertion</w:t>
      </w:r>
      <w:r>
        <w:rPr>
          <w:spacing w:val="20"/>
        </w:rPr>
        <w:t xml:space="preserve"> </w:t>
      </w:r>
      <w:r>
        <w:t>(A)</w:t>
      </w:r>
      <w:r>
        <w:rPr>
          <w:spacing w:val="23"/>
        </w:rPr>
        <w:t xml:space="preserve"> </w:t>
      </w:r>
      <w:r>
        <w:t>and</w:t>
      </w:r>
      <w:r>
        <w:rPr>
          <w:spacing w:val="18"/>
        </w:rPr>
        <w:t xml:space="preserve"> </w:t>
      </w:r>
      <w:r>
        <w:t>Reason</w:t>
      </w:r>
      <w:r>
        <w:rPr>
          <w:spacing w:val="21"/>
        </w:rPr>
        <w:t xml:space="preserve"> </w:t>
      </w:r>
      <w:r>
        <w:t>(R)</w:t>
      </w:r>
      <w:r>
        <w:rPr>
          <w:spacing w:val="24"/>
        </w:rPr>
        <w:t xml:space="preserve"> </w:t>
      </w:r>
      <w:r>
        <w:t>and</w:t>
      </w:r>
      <w:r>
        <w:rPr>
          <w:spacing w:val="19"/>
        </w:rPr>
        <w:t xml:space="preserve"> </w:t>
      </w:r>
      <w:r>
        <w:t>answer</w:t>
      </w:r>
      <w:r>
        <w:rPr>
          <w:spacing w:val="21"/>
        </w:rPr>
        <w:t xml:space="preserve"> </w:t>
      </w:r>
      <w:r>
        <w:t>by</w:t>
      </w:r>
      <w:r>
        <w:rPr>
          <w:spacing w:val="19"/>
        </w:rPr>
        <w:t xml:space="preserve"> </w:t>
      </w:r>
      <w:r>
        <w:t>using</w:t>
      </w:r>
      <w:r>
        <w:rPr>
          <w:spacing w:val="23"/>
        </w:rPr>
        <w:t xml:space="preserve"> </w:t>
      </w:r>
      <w:r>
        <w:t>the</w:t>
      </w:r>
      <w:r>
        <w:rPr>
          <w:spacing w:val="18"/>
        </w:rPr>
        <w:t xml:space="preserve"> </w:t>
      </w:r>
      <w:r>
        <w:t>code</w:t>
      </w:r>
      <w:r>
        <w:rPr>
          <w:spacing w:val="21"/>
        </w:rPr>
        <w:t xml:space="preserve"> </w:t>
      </w:r>
      <w:r>
        <w:t>below</w:t>
      </w:r>
      <w:r>
        <w:rPr>
          <w:spacing w:val="18"/>
        </w:rPr>
        <w:t xml:space="preserve"> </w:t>
      </w:r>
      <w:r>
        <w:rPr>
          <w:spacing w:val="-10"/>
        </w:rPr>
        <w:t>:</w:t>
      </w:r>
    </w:p>
    <w:p w:rsidR="0065005A" w:rsidRDefault="00753B8C">
      <w:pPr>
        <w:pStyle w:val="BodyText"/>
        <w:spacing w:before="109" w:line="304" w:lineRule="auto"/>
        <w:ind w:left="876"/>
      </w:pPr>
      <w:r>
        <w:rPr>
          <w:rFonts w:ascii="Arial"/>
          <w:b/>
        </w:rPr>
        <w:t>Assertion (A</w:t>
      </w:r>
      <w:proofErr w:type="gramStart"/>
      <w:r>
        <w:rPr>
          <w:rFonts w:ascii="Arial"/>
          <w:b/>
        </w:rPr>
        <w:t>)</w:t>
      </w:r>
      <w:r>
        <w:rPr>
          <w:rFonts w:ascii="Arial"/>
          <w:b/>
          <w:spacing w:val="-2"/>
        </w:rPr>
        <w:t xml:space="preserve"> </w:t>
      </w:r>
      <w:r>
        <w:rPr>
          <w:rFonts w:ascii="Arial"/>
          <w:b/>
        </w:rPr>
        <w:t>:</w:t>
      </w:r>
      <w:proofErr w:type="gramEnd"/>
      <w:r>
        <w:rPr>
          <w:rFonts w:ascii="Arial"/>
          <w:b/>
          <w:spacing w:val="26"/>
        </w:rPr>
        <w:t xml:space="preserve"> </w:t>
      </w:r>
      <w:r>
        <w:t>The</w:t>
      </w:r>
      <w:r>
        <w:rPr>
          <w:spacing w:val="20"/>
        </w:rPr>
        <w:t xml:space="preserve"> </w:t>
      </w:r>
      <w:r>
        <w:t>existence</w:t>
      </w:r>
      <w:r>
        <w:rPr>
          <w:spacing w:val="23"/>
        </w:rPr>
        <w:t xml:space="preserve"> </w:t>
      </w:r>
      <w:r>
        <w:t>of</w:t>
      </w:r>
      <w:r>
        <w:rPr>
          <w:spacing w:val="28"/>
        </w:rPr>
        <w:t xml:space="preserve"> </w:t>
      </w:r>
      <w:r>
        <w:t>a</w:t>
      </w:r>
      <w:r>
        <w:rPr>
          <w:spacing w:val="22"/>
        </w:rPr>
        <w:t xml:space="preserve"> </w:t>
      </w:r>
      <w:r>
        <w:t>duty</w:t>
      </w:r>
      <w:r>
        <w:rPr>
          <w:spacing w:val="21"/>
        </w:rPr>
        <w:t xml:space="preserve"> </w:t>
      </w:r>
      <w:r>
        <w:t>to</w:t>
      </w:r>
      <w:r>
        <w:rPr>
          <w:spacing w:val="20"/>
        </w:rPr>
        <w:t xml:space="preserve"> </w:t>
      </w:r>
      <w:r>
        <w:t>take</w:t>
      </w:r>
      <w:r>
        <w:rPr>
          <w:spacing w:val="20"/>
        </w:rPr>
        <w:t xml:space="preserve"> </w:t>
      </w:r>
      <w:r>
        <w:t>care</w:t>
      </w:r>
      <w:r>
        <w:rPr>
          <w:spacing w:val="25"/>
        </w:rPr>
        <w:t xml:space="preserve"> </w:t>
      </w:r>
      <w:r>
        <w:t>is</w:t>
      </w:r>
      <w:r>
        <w:rPr>
          <w:spacing w:val="20"/>
        </w:rPr>
        <w:t xml:space="preserve"> </w:t>
      </w:r>
      <w:r>
        <w:t>essential</w:t>
      </w:r>
      <w:r>
        <w:rPr>
          <w:spacing w:val="22"/>
        </w:rPr>
        <w:t xml:space="preserve"> </w:t>
      </w:r>
      <w:r>
        <w:t>before</w:t>
      </w:r>
      <w:r>
        <w:rPr>
          <w:spacing w:val="21"/>
        </w:rPr>
        <w:t xml:space="preserve"> </w:t>
      </w:r>
      <w:r>
        <w:t>a</w:t>
      </w:r>
      <w:r>
        <w:rPr>
          <w:spacing w:val="25"/>
        </w:rPr>
        <w:t xml:space="preserve"> </w:t>
      </w:r>
      <w:r>
        <w:t>person</w:t>
      </w:r>
      <w:r>
        <w:rPr>
          <w:spacing w:val="22"/>
        </w:rPr>
        <w:t xml:space="preserve"> </w:t>
      </w:r>
      <w:r>
        <w:t>can</w:t>
      </w:r>
      <w:r>
        <w:rPr>
          <w:spacing w:val="20"/>
        </w:rPr>
        <w:t xml:space="preserve"> </w:t>
      </w:r>
      <w:r>
        <w:t>be</w:t>
      </w:r>
      <w:r>
        <w:rPr>
          <w:spacing w:val="22"/>
        </w:rPr>
        <w:t xml:space="preserve"> </w:t>
      </w:r>
      <w:r>
        <w:t>held liable in negligence.</w:t>
      </w:r>
    </w:p>
    <w:p w:rsidR="0065005A" w:rsidRDefault="00753B8C">
      <w:pPr>
        <w:pStyle w:val="BodyText"/>
        <w:tabs>
          <w:tab w:val="left" w:pos="2313"/>
        </w:tabs>
        <w:spacing w:before="40" w:line="304" w:lineRule="auto"/>
        <w:ind w:left="876" w:right="338"/>
      </w:pPr>
      <w:r>
        <w:rPr>
          <w:rFonts w:ascii="Arial"/>
          <w:b/>
        </w:rPr>
        <w:t>Reason</w:t>
      </w:r>
      <w:r>
        <w:rPr>
          <w:rFonts w:ascii="Arial"/>
          <w:b/>
          <w:spacing w:val="40"/>
        </w:rPr>
        <w:t xml:space="preserve"> </w:t>
      </w:r>
      <w:r>
        <w:rPr>
          <w:rFonts w:ascii="Arial"/>
          <w:b/>
        </w:rPr>
        <w:t>(R)</w:t>
      </w:r>
      <w:r>
        <w:rPr>
          <w:rFonts w:ascii="Arial"/>
          <w:b/>
        </w:rPr>
        <w:tab/>
        <w:t xml:space="preserve">: </w:t>
      </w:r>
      <w:r>
        <w:t>The standard of care required is not a matter of law and does vary according to the individuals</w:t>
      </w:r>
      <w:r>
        <w:rPr>
          <w:spacing w:val="38"/>
        </w:rPr>
        <w:t xml:space="preserve"> </w:t>
      </w:r>
      <w:r>
        <w:t>although it</w:t>
      </w:r>
      <w:r>
        <w:rPr>
          <w:spacing w:val="39"/>
        </w:rPr>
        <w:t xml:space="preserve"> </w:t>
      </w:r>
      <w:r>
        <w:t>does</w:t>
      </w:r>
      <w:r>
        <w:rPr>
          <w:spacing w:val="38"/>
        </w:rPr>
        <w:t xml:space="preserve"> </w:t>
      </w:r>
      <w:r>
        <w:t>n</w:t>
      </w:r>
      <w:r>
        <w:t>ot</w:t>
      </w:r>
      <w:r>
        <w:rPr>
          <w:spacing w:val="40"/>
        </w:rPr>
        <w:t xml:space="preserve"> </w:t>
      </w:r>
      <w:r>
        <w:t>vary according</w:t>
      </w:r>
      <w:r>
        <w:rPr>
          <w:spacing w:val="40"/>
        </w:rPr>
        <w:t xml:space="preserve"> </w:t>
      </w:r>
      <w:r>
        <w:t>to the circumstances.</w:t>
      </w:r>
    </w:p>
    <w:p w:rsidR="0065005A" w:rsidRDefault="00753B8C">
      <w:pPr>
        <w:pStyle w:val="Heading4"/>
        <w:spacing w:before="36"/>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39"/>
        </w:numPr>
        <w:tabs>
          <w:tab w:val="left" w:pos="1593"/>
        </w:tabs>
        <w:spacing w:before="112"/>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0"/>
          <w:numId w:val="239"/>
        </w:numPr>
        <w:tabs>
          <w:tab w:val="left" w:pos="1593"/>
        </w:tabs>
        <w:spacing w:before="107"/>
        <w:ind w:left="1593" w:hanging="719"/>
      </w:pPr>
      <w:r>
        <w:t>Both</w:t>
      </w:r>
      <w:r>
        <w:rPr>
          <w:spacing w:val="19"/>
        </w:rPr>
        <w:t xml:space="preserve"> </w:t>
      </w:r>
      <w:r>
        <w:t>(A)</w:t>
      </w:r>
      <w:r>
        <w:rPr>
          <w:spacing w:val="18"/>
        </w:rPr>
        <w:t xml:space="preserve"> </w:t>
      </w:r>
      <w:r>
        <w:t>and</w:t>
      </w:r>
      <w:r>
        <w:rPr>
          <w:spacing w:val="19"/>
        </w:rPr>
        <w:t xml:space="preserve"> </w:t>
      </w:r>
      <w:r>
        <w:t>(R)</w:t>
      </w:r>
      <w:r>
        <w:rPr>
          <w:spacing w:val="23"/>
        </w:rPr>
        <w:t xml:space="preserve"> </w:t>
      </w:r>
      <w:r>
        <w:t>are</w:t>
      </w:r>
      <w:r>
        <w:rPr>
          <w:spacing w:val="17"/>
        </w:rPr>
        <w:t xml:space="preserve"> </w:t>
      </w:r>
      <w:r>
        <w:t>true</w:t>
      </w:r>
      <w:r>
        <w:rPr>
          <w:spacing w:val="21"/>
        </w:rPr>
        <w:t xml:space="preserve"> </w:t>
      </w:r>
      <w:r>
        <w:t>and</w:t>
      </w:r>
      <w:r>
        <w:rPr>
          <w:spacing w:val="17"/>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3"/>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0"/>
          <w:numId w:val="239"/>
        </w:numPr>
        <w:tabs>
          <w:tab w:val="left" w:pos="1593"/>
        </w:tabs>
        <w:spacing w:before="112"/>
        <w:ind w:left="1593" w:hanging="719"/>
      </w:pPr>
      <w:r>
        <w:t>(A)</w:t>
      </w:r>
      <w:r>
        <w:rPr>
          <w:spacing w:val="24"/>
        </w:rPr>
        <w:t xml:space="preserve"> </w:t>
      </w:r>
      <w:r>
        <w:t>is</w:t>
      </w:r>
      <w:r>
        <w:rPr>
          <w:spacing w:val="23"/>
        </w:rPr>
        <w:t xml:space="preserve"> </w:t>
      </w:r>
      <w:r>
        <w:t>right</w:t>
      </w:r>
      <w:r>
        <w:rPr>
          <w:spacing w:val="25"/>
        </w:rPr>
        <w:t xml:space="preserve"> </w:t>
      </w:r>
      <w:r>
        <w:t>but</w:t>
      </w:r>
      <w:r>
        <w:rPr>
          <w:spacing w:val="23"/>
        </w:rPr>
        <w:t xml:space="preserve"> </w:t>
      </w:r>
      <w:r>
        <w:t>(R)</w:t>
      </w:r>
      <w:r>
        <w:rPr>
          <w:spacing w:val="24"/>
        </w:rPr>
        <w:t xml:space="preserve"> </w:t>
      </w:r>
      <w:r>
        <w:t>is</w:t>
      </w:r>
      <w:r>
        <w:rPr>
          <w:spacing w:val="24"/>
        </w:rPr>
        <w:t xml:space="preserve"> </w:t>
      </w:r>
      <w:r>
        <w:rPr>
          <w:spacing w:val="-2"/>
        </w:rPr>
        <w:t>wrong</w:t>
      </w:r>
    </w:p>
    <w:p w:rsidR="0065005A" w:rsidRDefault="00753B8C">
      <w:pPr>
        <w:pStyle w:val="ListParagraph"/>
        <w:numPr>
          <w:ilvl w:val="0"/>
          <w:numId w:val="239"/>
        </w:numPr>
        <w:tabs>
          <w:tab w:val="left" w:pos="1593"/>
        </w:tabs>
        <w:spacing w:before="110"/>
        <w:ind w:left="1593" w:hanging="719"/>
      </w:pPr>
      <w:r>
        <w:t>(A)</w:t>
      </w:r>
      <w:r>
        <w:rPr>
          <w:spacing w:val="25"/>
        </w:rPr>
        <w:t xml:space="preserve"> </w:t>
      </w:r>
      <w:r>
        <w:t>is</w:t>
      </w:r>
      <w:r>
        <w:rPr>
          <w:spacing w:val="22"/>
        </w:rPr>
        <w:t xml:space="preserve"> </w:t>
      </w:r>
      <w:r>
        <w:t>wrong</w:t>
      </w:r>
      <w:r>
        <w:rPr>
          <w:spacing w:val="25"/>
        </w:rPr>
        <w:t xml:space="preserve"> </w:t>
      </w:r>
      <w:r>
        <w:t>but</w:t>
      </w:r>
      <w:r>
        <w:rPr>
          <w:spacing w:val="23"/>
        </w:rPr>
        <w:t xml:space="preserve"> </w:t>
      </w:r>
      <w:r>
        <w:t>(R)</w:t>
      </w:r>
      <w:r>
        <w:rPr>
          <w:spacing w:val="24"/>
        </w:rPr>
        <w:t xml:space="preserve"> </w:t>
      </w:r>
      <w:r>
        <w:t>is</w:t>
      </w:r>
      <w:r>
        <w:rPr>
          <w:spacing w:val="23"/>
        </w:rPr>
        <w:t xml:space="preserve"> </w:t>
      </w:r>
      <w:r>
        <w:rPr>
          <w:spacing w:val="-2"/>
        </w:rPr>
        <w:t>right</w:t>
      </w:r>
    </w:p>
    <w:p w:rsidR="0065005A" w:rsidRDefault="0065005A">
      <w:pPr>
        <w:pStyle w:val="BodyText"/>
        <w:spacing w:before="218"/>
      </w:pPr>
    </w:p>
    <w:p w:rsidR="0065005A" w:rsidRDefault="00753B8C">
      <w:pPr>
        <w:pStyle w:val="ListParagraph"/>
        <w:numPr>
          <w:ilvl w:val="0"/>
          <w:numId w:val="272"/>
        </w:numPr>
        <w:tabs>
          <w:tab w:val="left" w:pos="876"/>
        </w:tabs>
      </w:pPr>
      <w:r>
        <w:t>Match</w:t>
      </w:r>
      <w:r>
        <w:rPr>
          <w:spacing w:val="15"/>
        </w:rPr>
        <w:t xml:space="preserve"> </w:t>
      </w:r>
      <w:r>
        <w:t>List–I</w:t>
      </w:r>
      <w:r>
        <w:rPr>
          <w:spacing w:val="19"/>
        </w:rPr>
        <w:t xml:space="preserve"> </w:t>
      </w:r>
      <w:r>
        <w:t>with</w:t>
      </w:r>
      <w:r>
        <w:rPr>
          <w:spacing w:val="15"/>
        </w:rPr>
        <w:t xml:space="preserve"> </w:t>
      </w:r>
      <w:r>
        <w:t>List–II</w:t>
      </w:r>
      <w:r>
        <w:rPr>
          <w:spacing w:val="15"/>
        </w:rPr>
        <w:t xml:space="preserve"> </w:t>
      </w:r>
      <w:r>
        <w:t>with</w:t>
      </w:r>
      <w:r>
        <w:rPr>
          <w:spacing w:val="17"/>
        </w:rPr>
        <w:t xml:space="preserve"> </w:t>
      </w:r>
      <w:r>
        <w:t>regard</w:t>
      </w:r>
      <w:r>
        <w:rPr>
          <w:spacing w:val="16"/>
        </w:rPr>
        <w:t xml:space="preserve"> </w:t>
      </w:r>
      <w:r>
        <w:t>to</w:t>
      </w:r>
      <w:r>
        <w:rPr>
          <w:spacing w:val="16"/>
        </w:rPr>
        <w:t xml:space="preserve"> </w:t>
      </w:r>
      <w:r>
        <w:t>tort</w:t>
      </w:r>
      <w:r>
        <w:rPr>
          <w:spacing w:val="17"/>
        </w:rPr>
        <w:t xml:space="preserve"> </w:t>
      </w:r>
      <w:r>
        <w:t>of</w:t>
      </w:r>
      <w:r>
        <w:rPr>
          <w:spacing w:val="25"/>
        </w:rPr>
        <w:t xml:space="preserve"> </w:t>
      </w:r>
      <w:r>
        <w:t>nuisance</w:t>
      </w:r>
      <w:r>
        <w:rPr>
          <w:spacing w:val="15"/>
        </w:rPr>
        <w:t xml:space="preserve"> </w:t>
      </w:r>
      <w:r>
        <w:t>and</w:t>
      </w:r>
      <w:r>
        <w:rPr>
          <w:spacing w:val="17"/>
        </w:rPr>
        <w:t xml:space="preserve"> </w:t>
      </w:r>
      <w:r>
        <w:t>answer</w:t>
      </w:r>
      <w:r>
        <w:rPr>
          <w:spacing w:val="19"/>
        </w:rPr>
        <w:t xml:space="preserve"> </w:t>
      </w:r>
      <w:r>
        <w:t>by</w:t>
      </w:r>
      <w:r>
        <w:rPr>
          <w:spacing w:val="14"/>
        </w:rPr>
        <w:t xml:space="preserve"> </w:t>
      </w:r>
      <w:r>
        <w:t>using</w:t>
      </w:r>
      <w:r>
        <w:rPr>
          <w:spacing w:val="22"/>
        </w:rPr>
        <w:t xml:space="preserve"> </w:t>
      </w:r>
      <w:r>
        <w:t>code</w:t>
      </w:r>
      <w:r>
        <w:rPr>
          <w:spacing w:val="13"/>
        </w:rPr>
        <w:t xml:space="preserve"> </w:t>
      </w:r>
      <w:r>
        <w:t>below</w:t>
      </w:r>
      <w:r>
        <w:rPr>
          <w:spacing w:val="13"/>
        </w:rPr>
        <w:t xml:space="preserve"> </w:t>
      </w:r>
      <w:r>
        <w:rPr>
          <w:spacing w:val="-10"/>
        </w:rPr>
        <w:t>:</w:t>
      </w:r>
    </w:p>
    <w:p w:rsidR="0065005A" w:rsidRDefault="0065005A">
      <w:pPr>
        <w:pStyle w:val="BodyText"/>
        <w:spacing w:before="1"/>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4194"/>
        <w:gridCol w:w="683"/>
        <w:gridCol w:w="2517"/>
      </w:tblGrid>
      <w:tr w:rsidR="0065005A">
        <w:trPr>
          <w:trHeight w:val="303"/>
        </w:trPr>
        <w:tc>
          <w:tcPr>
            <w:tcW w:w="4194"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683" w:type="dxa"/>
          </w:tcPr>
          <w:p w:rsidR="0065005A" w:rsidRDefault="0065005A">
            <w:pPr>
              <w:pStyle w:val="TableParagraph"/>
              <w:rPr>
                <w:rFonts w:ascii="Times New Roman"/>
              </w:rPr>
            </w:pPr>
          </w:p>
        </w:tc>
        <w:tc>
          <w:tcPr>
            <w:tcW w:w="2517" w:type="dxa"/>
          </w:tcPr>
          <w:p w:rsidR="0065005A" w:rsidRDefault="00753B8C">
            <w:pPr>
              <w:pStyle w:val="TableParagraph"/>
              <w:spacing w:line="247" w:lineRule="exact"/>
              <w:ind w:left="209"/>
              <w:rPr>
                <w:rFonts w:ascii="Arial" w:hAnsi="Arial"/>
                <w:b/>
              </w:rPr>
            </w:pPr>
            <w:r>
              <w:rPr>
                <w:rFonts w:ascii="Arial" w:hAnsi="Arial"/>
                <w:b/>
                <w:spacing w:val="-2"/>
              </w:rPr>
              <w:t>List–II</w:t>
            </w:r>
          </w:p>
        </w:tc>
      </w:tr>
      <w:tr w:rsidR="0065005A">
        <w:trPr>
          <w:trHeight w:val="361"/>
        </w:trPr>
        <w:tc>
          <w:tcPr>
            <w:tcW w:w="4194" w:type="dxa"/>
          </w:tcPr>
          <w:p w:rsidR="0065005A" w:rsidRDefault="00753B8C">
            <w:pPr>
              <w:pStyle w:val="TableParagraph"/>
              <w:tabs>
                <w:tab w:val="left" w:pos="767"/>
              </w:tabs>
              <w:spacing w:before="50"/>
              <w:ind w:left="50"/>
            </w:pPr>
            <w:r>
              <w:rPr>
                <w:spacing w:val="-5"/>
              </w:rPr>
              <w:t>(a)</w:t>
            </w:r>
            <w:r>
              <w:tab/>
              <w:t>Burden</w:t>
            </w:r>
            <w:r>
              <w:rPr>
                <w:spacing w:val="15"/>
              </w:rPr>
              <w:t xml:space="preserve"> </w:t>
            </w:r>
            <w:r>
              <w:t>of</w:t>
            </w:r>
            <w:r>
              <w:rPr>
                <w:spacing w:val="24"/>
              </w:rPr>
              <w:t xml:space="preserve"> </w:t>
            </w:r>
            <w:r>
              <w:t>proof,</w:t>
            </w:r>
            <w:r>
              <w:rPr>
                <w:spacing w:val="19"/>
              </w:rPr>
              <w:t xml:space="preserve"> </w:t>
            </w:r>
            <w:r>
              <w:t>once</w:t>
            </w:r>
            <w:r>
              <w:rPr>
                <w:spacing w:val="18"/>
              </w:rPr>
              <w:t xml:space="preserve"> </w:t>
            </w:r>
            <w:r>
              <w:rPr>
                <w:spacing w:val="-2"/>
              </w:rPr>
              <w:t>nuisance</w:t>
            </w:r>
          </w:p>
        </w:tc>
        <w:tc>
          <w:tcPr>
            <w:tcW w:w="683" w:type="dxa"/>
          </w:tcPr>
          <w:p w:rsidR="0065005A" w:rsidRDefault="00753B8C">
            <w:pPr>
              <w:pStyle w:val="TableParagraph"/>
              <w:spacing w:before="50"/>
              <w:ind w:left="4" w:right="145"/>
              <w:jc w:val="center"/>
            </w:pPr>
            <w:r>
              <w:rPr>
                <w:spacing w:val="-5"/>
              </w:rPr>
              <w:t>(i)</w:t>
            </w:r>
          </w:p>
        </w:tc>
        <w:tc>
          <w:tcPr>
            <w:tcW w:w="2517" w:type="dxa"/>
          </w:tcPr>
          <w:p w:rsidR="0065005A" w:rsidRDefault="00753B8C">
            <w:pPr>
              <w:pStyle w:val="TableParagraph"/>
              <w:spacing w:before="50"/>
              <w:ind w:left="209"/>
            </w:pPr>
            <w:r>
              <w:rPr>
                <w:spacing w:val="-2"/>
              </w:rPr>
              <w:t>Prescription</w:t>
            </w:r>
          </w:p>
        </w:tc>
      </w:tr>
      <w:tr w:rsidR="0065005A">
        <w:trPr>
          <w:trHeight w:val="362"/>
        </w:trPr>
        <w:tc>
          <w:tcPr>
            <w:tcW w:w="4194" w:type="dxa"/>
          </w:tcPr>
          <w:p w:rsidR="0065005A" w:rsidRDefault="00753B8C">
            <w:pPr>
              <w:pStyle w:val="TableParagraph"/>
              <w:spacing w:before="51"/>
              <w:ind w:left="767"/>
            </w:pPr>
            <w:r>
              <w:t>is</w:t>
            </w:r>
            <w:r>
              <w:rPr>
                <w:spacing w:val="16"/>
              </w:rPr>
              <w:t xml:space="preserve"> </w:t>
            </w:r>
            <w:r>
              <w:rPr>
                <w:spacing w:val="-2"/>
              </w:rPr>
              <w:t>proved</w:t>
            </w:r>
          </w:p>
        </w:tc>
        <w:tc>
          <w:tcPr>
            <w:tcW w:w="683" w:type="dxa"/>
          </w:tcPr>
          <w:p w:rsidR="0065005A" w:rsidRDefault="0065005A">
            <w:pPr>
              <w:pStyle w:val="TableParagraph"/>
              <w:rPr>
                <w:rFonts w:ascii="Times New Roman"/>
              </w:rPr>
            </w:pPr>
          </w:p>
        </w:tc>
        <w:tc>
          <w:tcPr>
            <w:tcW w:w="2517" w:type="dxa"/>
          </w:tcPr>
          <w:p w:rsidR="0065005A" w:rsidRDefault="0065005A">
            <w:pPr>
              <w:pStyle w:val="TableParagraph"/>
              <w:rPr>
                <w:rFonts w:ascii="Times New Roman"/>
              </w:rPr>
            </w:pPr>
          </w:p>
        </w:tc>
      </w:tr>
      <w:tr w:rsidR="0065005A">
        <w:trPr>
          <w:trHeight w:val="362"/>
        </w:trPr>
        <w:tc>
          <w:tcPr>
            <w:tcW w:w="4194" w:type="dxa"/>
          </w:tcPr>
          <w:p w:rsidR="0065005A" w:rsidRDefault="00753B8C">
            <w:pPr>
              <w:pStyle w:val="TableParagraph"/>
              <w:tabs>
                <w:tab w:val="left" w:pos="767"/>
              </w:tabs>
              <w:spacing w:before="51"/>
              <w:ind w:left="50"/>
            </w:pPr>
            <w:r>
              <w:rPr>
                <w:spacing w:val="-5"/>
              </w:rPr>
              <w:t>(b)</w:t>
            </w:r>
            <w:r>
              <w:tab/>
              <w:t>Remedy</w:t>
            </w:r>
            <w:r>
              <w:rPr>
                <w:spacing w:val="15"/>
              </w:rPr>
              <w:t xml:space="preserve"> </w:t>
            </w:r>
            <w:r>
              <w:t>for</w:t>
            </w:r>
            <w:r>
              <w:rPr>
                <w:spacing w:val="20"/>
              </w:rPr>
              <w:t xml:space="preserve"> </w:t>
            </w:r>
            <w:r>
              <w:t>the</w:t>
            </w:r>
            <w:r>
              <w:rPr>
                <w:spacing w:val="20"/>
              </w:rPr>
              <w:t xml:space="preserve"> </w:t>
            </w:r>
            <w:r>
              <w:t>private</w:t>
            </w:r>
            <w:r>
              <w:rPr>
                <w:spacing w:val="18"/>
              </w:rPr>
              <w:t xml:space="preserve"> </w:t>
            </w:r>
            <w:r>
              <w:rPr>
                <w:spacing w:val="-2"/>
              </w:rPr>
              <w:t>nuisance</w:t>
            </w:r>
          </w:p>
        </w:tc>
        <w:tc>
          <w:tcPr>
            <w:tcW w:w="683" w:type="dxa"/>
          </w:tcPr>
          <w:p w:rsidR="0065005A" w:rsidRDefault="00753B8C">
            <w:pPr>
              <w:pStyle w:val="TableParagraph"/>
              <w:spacing w:before="51"/>
              <w:ind w:left="48" w:right="141"/>
              <w:jc w:val="center"/>
            </w:pPr>
            <w:r>
              <w:rPr>
                <w:spacing w:val="-4"/>
              </w:rPr>
              <w:t>(ii)</w:t>
            </w:r>
          </w:p>
        </w:tc>
        <w:tc>
          <w:tcPr>
            <w:tcW w:w="2517" w:type="dxa"/>
          </w:tcPr>
          <w:p w:rsidR="0065005A" w:rsidRDefault="00753B8C">
            <w:pPr>
              <w:pStyle w:val="TableParagraph"/>
              <w:spacing w:before="51"/>
              <w:ind w:left="209"/>
            </w:pPr>
            <w:r>
              <w:rPr>
                <w:spacing w:val="-2"/>
              </w:rPr>
              <w:t>Occupier</w:t>
            </w:r>
          </w:p>
        </w:tc>
      </w:tr>
      <w:tr w:rsidR="0065005A">
        <w:trPr>
          <w:trHeight w:val="362"/>
        </w:trPr>
        <w:tc>
          <w:tcPr>
            <w:tcW w:w="4194" w:type="dxa"/>
          </w:tcPr>
          <w:p w:rsidR="0065005A" w:rsidRDefault="00753B8C">
            <w:pPr>
              <w:pStyle w:val="TableParagraph"/>
              <w:tabs>
                <w:tab w:val="left" w:pos="767"/>
              </w:tabs>
              <w:spacing w:before="51"/>
              <w:ind w:left="50"/>
            </w:pPr>
            <w:r>
              <w:rPr>
                <w:spacing w:val="-5"/>
              </w:rPr>
              <w:t>(c)</w:t>
            </w:r>
            <w:r>
              <w:tab/>
              <w:t>Right</w:t>
            </w:r>
            <w:r>
              <w:rPr>
                <w:spacing w:val="19"/>
              </w:rPr>
              <w:t xml:space="preserve"> </w:t>
            </w:r>
            <w:r>
              <w:t>to</w:t>
            </w:r>
            <w:r>
              <w:rPr>
                <w:spacing w:val="19"/>
              </w:rPr>
              <w:t xml:space="preserve"> </w:t>
            </w:r>
            <w:r>
              <w:t>action</w:t>
            </w:r>
            <w:r>
              <w:rPr>
                <w:spacing w:val="20"/>
              </w:rPr>
              <w:t xml:space="preserve"> </w:t>
            </w:r>
            <w:r>
              <w:t>for</w:t>
            </w:r>
            <w:r>
              <w:rPr>
                <w:spacing w:val="22"/>
              </w:rPr>
              <w:t xml:space="preserve"> </w:t>
            </w:r>
            <w:r>
              <w:t>nuisance</w:t>
            </w:r>
            <w:r>
              <w:rPr>
                <w:spacing w:val="19"/>
              </w:rPr>
              <w:t xml:space="preserve"> </w:t>
            </w:r>
            <w:r>
              <w:t>of</w:t>
            </w:r>
            <w:r>
              <w:rPr>
                <w:spacing w:val="27"/>
              </w:rPr>
              <w:t xml:space="preserve"> </w:t>
            </w:r>
            <w:r>
              <w:rPr>
                <w:spacing w:val="-10"/>
              </w:rPr>
              <w:t>a</w:t>
            </w:r>
          </w:p>
        </w:tc>
        <w:tc>
          <w:tcPr>
            <w:tcW w:w="683" w:type="dxa"/>
          </w:tcPr>
          <w:p w:rsidR="0065005A" w:rsidRDefault="00753B8C">
            <w:pPr>
              <w:pStyle w:val="TableParagraph"/>
              <w:spacing w:before="51"/>
              <w:ind w:left="96" w:right="141"/>
              <w:jc w:val="center"/>
            </w:pPr>
            <w:r>
              <w:rPr>
                <w:spacing w:val="-2"/>
              </w:rPr>
              <w:t>(iii)</w:t>
            </w:r>
          </w:p>
        </w:tc>
        <w:tc>
          <w:tcPr>
            <w:tcW w:w="2517" w:type="dxa"/>
          </w:tcPr>
          <w:p w:rsidR="0065005A" w:rsidRDefault="00753B8C">
            <w:pPr>
              <w:pStyle w:val="TableParagraph"/>
              <w:spacing w:before="51"/>
              <w:ind w:left="209"/>
            </w:pPr>
            <w:r>
              <w:t>Abatement</w:t>
            </w:r>
            <w:r>
              <w:rPr>
                <w:spacing w:val="-7"/>
              </w:rPr>
              <w:t xml:space="preserve"> </w:t>
            </w:r>
            <w:r>
              <w:rPr>
                <w:spacing w:val="-2"/>
              </w:rPr>
              <w:t>nature</w:t>
            </w:r>
          </w:p>
        </w:tc>
      </w:tr>
      <w:tr w:rsidR="0065005A">
        <w:trPr>
          <w:trHeight w:val="361"/>
        </w:trPr>
        <w:tc>
          <w:tcPr>
            <w:tcW w:w="4194" w:type="dxa"/>
          </w:tcPr>
          <w:p w:rsidR="0065005A" w:rsidRDefault="00753B8C">
            <w:pPr>
              <w:pStyle w:val="TableParagraph"/>
              <w:spacing w:before="51"/>
              <w:ind w:left="767"/>
            </w:pPr>
            <w:r>
              <w:rPr>
                <w:spacing w:val="-2"/>
              </w:rPr>
              <w:t>temporary</w:t>
            </w:r>
          </w:p>
        </w:tc>
        <w:tc>
          <w:tcPr>
            <w:tcW w:w="683" w:type="dxa"/>
          </w:tcPr>
          <w:p w:rsidR="0065005A" w:rsidRDefault="0065005A">
            <w:pPr>
              <w:pStyle w:val="TableParagraph"/>
              <w:rPr>
                <w:rFonts w:ascii="Times New Roman"/>
              </w:rPr>
            </w:pPr>
          </w:p>
        </w:tc>
        <w:tc>
          <w:tcPr>
            <w:tcW w:w="2517" w:type="dxa"/>
          </w:tcPr>
          <w:p w:rsidR="0065005A" w:rsidRDefault="0065005A">
            <w:pPr>
              <w:pStyle w:val="TableParagraph"/>
              <w:rPr>
                <w:rFonts w:ascii="Times New Roman"/>
              </w:rPr>
            </w:pPr>
          </w:p>
        </w:tc>
      </w:tr>
      <w:tr w:rsidR="0065005A">
        <w:trPr>
          <w:trHeight w:val="352"/>
        </w:trPr>
        <w:tc>
          <w:tcPr>
            <w:tcW w:w="4194" w:type="dxa"/>
          </w:tcPr>
          <w:p w:rsidR="0065005A" w:rsidRDefault="00753B8C">
            <w:pPr>
              <w:pStyle w:val="TableParagraph"/>
              <w:tabs>
                <w:tab w:val="left" w:pos="767"/>
              </w:tabs>
              <w:spacing w:before="50"/>
              <w:ind w:left="50"/>
            </w:pPr>
            <w:r>
              <w:rPr>
                <w:spacing w:val="-5"/>
              </w:rPr>
              <w:lastRenderedPageBreak/>
              <w:t>(d)</w:t>
            </w:r>
            <w:r>
              <w:tab/>
              <w:t>Right</w:t>
            </w:r>
            <w:r>
              <w:rPr>
                <w:spacing w:val="24"/>
              </w:rPr>
              <w:t xml:space="preserve"> </w:t>
            </w:r>
            <w:r>
              <w:t>to</w:t>
            </w:r>
            <w:r>
              <w:rPr>
                <w:spacing w:val="22"/>
              </w:rPr>
              <w:t xml:space="preserve"> </w:t>
            </w:r>
            <w:r>
              <w:t>commit</w:t>
            </w:r>
            <w:r>
              <w:rPr>
                <w:spacing w:val="27"/>
              </w:rPr>
              <w:t xml:space="preserve"> </w:t>
            </w:r>
            <w:r>
              <w:t>a</w:t>
            </w:r>
            <w:r>
              <w:rPr>
                <w:spacing w:val="23"/>
              </w:rPr>
              <w:t xml:space="preserve"> </w:t>
            </w:r>
            <w:r>
              <w:rPr>
                <w:spacing w:val="-2"/>
              </w:rPr>
              <w:t>private</w:t>
            </w:r>
          </w:p>
        </w:tc>
        <w:tc>
          <w:tcPr>
            <w:tcW w:w="683" w:type="dxa"/>
          </w:tcPr>
          <w:p w:rsidR="0065005A" w:rsidRDefault="00753B8C">
            <w:pPr>
              <w:pStyle w:val="TableParagraph"/>
              <w:spacing w:before="50"/>
              <w:ind w:left="108" w:right="141"/>
              <w:jc w:val="center"/>
            </w:pPr>
            <w:r>
              <w:rPr>
                <w:spacing w:val="-4"/>
              </w:rPr>
              <w:t>(iv)</w:t>
            </w:r>
          </w:p>
        </w:tc>
        <w:tc>
          <w:tcPr>
            <w:tcW w:w="2517" w:type="dxa"/>
          </w:tcPr>
          <w:p w:rsidR="0065005A" w:rsidRDefault="00753B8C">
            <w:pPr>
              <w:pStyle w:val="TableParagraph"/>
              <w:spacing w:before="50"/>
              <w:ind w:left="209"/>
            </w:pPr>
            <w:r>
              <w:t>Defendant</w:t>
            </w:r>
            <w:r>
              <w:rPr>
                <w:spacing w:val="12"/>
              </w:rPr>
              <w:t xml:space="preserve"> </w:t>
            </w:r>
            <w:r>
              <w:t>be</w:t>
            </w:r>
            <w:r>
              <w:rPr>
                <w:spacing w:val="9"/>
              </w:rPr>
              <w:t xml:space="preserve"> </w:t>
            </w:r>
            <w:r>
              <w:rPr>
                <w:spacing w:val="-2"/>
              </w:rPr>
              <w:t>acquired</w:t>
            </w:r>
          </w:p>
        </w:tc>
      </w:tr>
      <w:tr w:rsidR="0065005A">
        <w:trPr>
          <w:trHeight w:val="296"/>
        </w:trPr>
        <w:tc>
          <w:tcPr>
            <w:tcW w:w="4194" w:type="dxa"/>
          </w:tcPr>
          <w:p w:rsidR="0065005A" w:rsidRDefault="00753B8C">
            <w:pPr>
              <w:pStyle w:val="TableParagraph"/>
              <w:spacing w:before="43" w:line="233" w:lineRule="exact"/>
              <w:ind w:left="767"/>
            </w:pPr>
            <w:r>
              <w:t>nuisance</w:t>
            </w:r>
            <w:r>
              <w:rPr>
                <w:spacing w:val="26"/>
              </w:rPr>
              <w:t xml:space="preserve"> </w:t>
            </w:r>
            <w:r>
              <w:rPr>
                <w:spacing w:val="-5"/>
              </w:rPr>
              <w:t>may</w:t>
            </w:r>
          </w:p>
        </w:tc>
        <w:tc>
          <w:tcPr>
            <w:tcW w:w="683" w:type="dxa"/>
          </w:tcPr>
          <w:p w:rsidR="0065005A" w:rsidRDefault="0065005A">
            <w:pPr>
              <w:pStyle w:val="TableParagraph"/>
              <w:rPr>
                <w:rFonts w:ascii="Times New Roman"/>
              </w:rPr>
            </w:pPr>
          </w:p>
        </w:tc>
        <w:tc>
          <w:tcPr>
            <w:tcW w:w="2517" w:type="dxa"/>
          </w:tcPr>
          <w:p w:rsidR="0065005A" w:rsidRDefault="0065005A">
            <w:pPr>
              <w:pStyle w:val="TableParagraph"/>
              <w:rPr>
                <w:rFonts w:ascii="Times New Roman"/>
              </w:rPr>
            </w:pPr>
          </w:p>
        </w:tc>
      </w:tr>
    </w:tbl>
    <w:p w:rsidR="0065005A" w:rsidRDefault="0065005A">
      <w:pPr>
        <w:pStyle w:val="BodyText"/>
        <w:spacing w:before="115"/>
      </w:pPr>
    </w:p>
    <w:p w:rsidR="0065005A" w:rsidRDefault="00753B8C">
      <w:pPr>
        <w:pStyle w:val="Heading4"/>
        <w:spacing w:before="1"/>
        <w:ind w:right="298"/>
        <w:jc w:val="right"/>
        <w:rPr>
          <w:rFonts w:ascii="Palatino Linotype"/>
        </w:rPr>
      </w:pPr>
      <w:r>
        <w:rPr>
          <w:rFonts w:ascii="Palatino Linotype"/>
          <w:spacing w:val="-5"/>
        </w:rPr>
        <w:t>35</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3248" behindDoc="1" locked="0" layoutInCell="1" allowOverlap="1">
                <wp:simplePos x="0" y="0"/>
                <wp:positionH relativeFrom="page">
                  <wp:posOffset>0</wp:posOffset>
                </wp:positionH>
                <wp:positionV relativeFrom="page">
                  <wp:posOffset>0</wp:posOffset>
                </wp:positionV>
                <wp:extent cx="7556500" cy="1068070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3232" id="docshape95" filled="true" fillcolor="#daedf3"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6"/>
        <w:rPr>
          <w:rFonts w:ascii="Arial"/>
          <w:b/>
          <w:sz w:val="6"/>
        </w:rPr>
      </w:pPr>
    </w:p>
    <w:tbl>
      <w:tblPr>
        <w:tblW w:w="0" w:type="auto"/>
        <w:tblInd w:w="160" w:type="dxa"/>
        <w:tblLayout w:type="fixed"/>
        <w:tblCellMar>
          <w:left w:w="0" w:type="dxa"/>
          <w:right w:w="0" w:type="dxa"/>
        </w:tblCellMar>
        <w:tblLook w:val="01E0" w:firstRow="1" w:lastRow="1" w:firstColumn="1" w:lastColumn="1" w:noHBand="0" w:noVBand="0"/>
      </w:tblPr>
      <w:tblGrid>
        <w:gridCol w:w="1442"/>
        <w:gridCol w:w="517"/>
        <w:gridCol w:w="719"/>
        <w:gridCol w:w="721"/>
        <w:gridCol w:w="6774"/>
      </w:tblGrid>
      <w:tr w:rsidR="0065005A">
        <w:trPr>
          <w:trHeight w:val="833"/>
        </w:trPr>
        <w:tc>
          <w:tcPr>
            <w:tcW w:w="1442" w:type="dxa"/>
            <w:tcBorders>
              <w:top w:val="single" w:sz="8" w:space="0" w:color="000000"/>
            </w:tcBorders>
          </w:tcPr>
          <w:p w:rsidR="0065005A" w:rsidRDefault="00753B8C">
            <w:pPr>
              <w:pStyle w:val="TableParagraph"/>
              <w:spacing w:before="183"/>
              <w:ind w:left="730"/>
              <w:rPr>
                <w:rFonts w:ascii="Arial"/>
                <w:b/>
              </w:rPr>
            </w:pPr>
            <w:r>
              <w:rPr>
                <w:rFonts w:ascii="Arial"/>
                <w:b/>
              </w:rPr>
              <w:t>Code</w:t>
            </w:r>
            <w:r>
              <w:rPr>
                <w:rFonts w:ascii="Arial"/>
                <w:b/>
                <w:spacing w:val="16"/>
              </w:rPr>
              <w:t xml:space="preserve"> </w:t>
            </w:r>
            <w:r>
              <w:rPr>
                <w:rFonts w:ascii="Arial"/>
                <w:b/>
                <w:spacing w:val="-10"/>
              </w:rPr>
              <w:t>:</w:t>
            </w:r>
          </w:p>
        </w:tc>
        <w:tc>
          <w:tcPr>
            <w:tcW w:w="517"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6"/>
              <w:rPr>
                <w:rFonts w:ascii="Arial"/>
                <w:b/>
              </w:rPr>
            </w:pPr>
            <w:r>
              <w:rPr>
                <w:rFonts w:ascii="Arial"/>
                <w:b/>
                <w:spacing w:val="-5"/>
              </w:rPr>
              <w:t>(a)</w:t>
            </w:r>
          </w:p>
        </w:tc>
        <w:tc>
          <w:tcPr>
            <w:tcW w:w="719"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101" w:right="107"/>
              <w:jc w:val="center"/>
              <w:rPr>
                <w:rFonts w:ascii="Arial"/>
                <w:b/>
              </w:rPr>
            </w:pPr>
            <w:r>
              <w:rPr>
                <w:rFonts w:ascii="Arial"/>
                <w:b/>
                <w:spacing w:val="-5"/>
              </w:rPr>
              <w:t>(b)</w:t>
            </w:r>
          </w:p>
        </w:tc>
        <w:tc>
          <w:tcPr>
            <w:tcW w:w="721"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88" w:right="110"/>
              <w:jc w:val="center"/>
              <w:rPr>
                <w:rFonts w:ascii="Arial"/>
                <w:b/>
              </w:rPr>
            </w:pPr>
            <w:r>
              <w:rPr>
                <w:rFonts w:ascii="Arial"/>
                <w:b/>
                <w:spacing w:val="-5"/>
              </w:rPr>
              <w:t>(c)</w:t>
            </w:r>
          </w:p>
        </w:tc>
        <w:tc>
          <w:tcPr>
            <w:tcW w:w="6774" w:type="dxa"/>
            <w:tcBorders>
              <w:top w:val="single" w:sz="8" w:space="0" w:color="000000"/>
            </w:tcBorders>
          </w:tcPr>
          <w:p w:rsidR="0065005A" w:rsidRDefault="0065005A">
            <w:pPr>
              <w:pStyle w:val="TableParagraph"/>
              <w:rPr>
                <w:rFonts w:ascii="Arial"/>
                <w:b/>
              </w:rPr>
            </w:pPr>
          </w:p>
          <w:p w:rsidR="0065005A" w:rsidRDefault="0065005A">
            <w:pPr>
              <w:pStyle w:val="TableParagraph"/>
              <w:spacing w:before="20"/>
              <w:rPr>
                <w:rFonts w:ascii="Arial"/>
                <w:b/>
              </w:rPr>
            </w:pPr>
          </w:p>
          <w:p w:rsidR="0065005A" w:rsidRDefault="00753B8C">
            <w:pPr>
              <w:pStyle w:val="TableParagraph"/>
              <w:spacing w:before="1"/>
              <w:ind w:left="209"/>
              <w:rPr>
                <w:rFonts w:ascii="Arial"/>
                <w:b/>
              </w:rPr>
            </w:pPr>
            <w:r>
              <w:rPr>
                <w:rFonts w:ascii="Arial"/>
                <w:b/>
                <w:spacing w:val="-5"/>
              </w:rPr>
              <w:t>(d)</w:t>
            </w:r>
          </w:p>
        </w:tc>
      </w:tr>
      <w:tr w:rsidR="0065005A">
        <w:trPr>
          <w:trHeight w:val="351"/>
        </w:trPr>
        <w:tc>
          <w:tcPr>
            <w:tcW w:w="1442" w:type="dxa"/>
          </w:tcPr>
          <w:p w:rsidR="0065005A" w:rsidRDefault="00753B8C">
            <w:pPr>
              <w:pStyle w:val="TableParagraph"/>
              <w:spacing w:before="46"/>
              <w:ind w:left="730"/>
            </w:pPr>
            <w:r>
              <w:rPr>
                <w:spacing w:val="-5"/>
              </w:rPr>
              <w:t>(1)</w:t>
            </w:r>
          </w:p>
        </w:tc>
        <w:tc>
          <w:tcPr>
            <w:tcW w:w="517" w:type="dxa"/>
          </w:tcPr>
          <w:p w:rsidR="0065005A" w:rsidRDefault="00753B8C">
            <w:pPr>
              <w:pStyle w:val="TableParagraph"/>
              <w:spacing w:before="46"/>
              <w:ind w:left="6"/>
            </w:pPr>
            <w:r>
              <w:rPr>
                <w:spacing w:val="-2"/>
              </w:rPr>
              <w:t>(iii)</w:t>
            </w:r>
          </w:p>
        </w:tc>
        <w:tc>
          <w:tcPr>
            <w:tcW w:w="719" w:type="dxa"/>
          </w:tcPr>
          <w:p w:rsidR="0065005A" w:rsidRDefault="00753B8C">
            <w:pPr>
              <w:pStyle w:val="TableParagraph"/>
              <w:spacing w:before="46"/>
              <w:ind w:left="52" w:right="107"/>
              <w:jc w:val="center"/>
            </w:pPr>
            <w:r>
              <w:rPr>
                <w:spacing w:val="-4"/>
              </w:rPr>
              <w:t>(ii)</w:t>
            </w:r>
          </w:p>
        </w:tc>
        <w:tc>
          <w:tcPr>
            <w:tcW w:w="721" w:type="dxa"/>
          </w:tcPr>
          <w:p w:rsidR="0065005A" w:rsidRDefault="00753B8C">
            <w:pPr>
              <w:pStyle w:val="TableParagraph"/>
              <w:spacing w:before="46"/>
              <w:ind w:left="110" w:right="110"/>
              <w:jc w:val="center"/>
            </w:pPr>
            <w:r>
              <w:rPr>
                <w:spacing w:val="-4"/>
              </w:rPr>
              <w:t>(iv)</w:t>
            </w:r>
          </w:p>
        </w:tc>
        <w:tc>
          <w:tcPr>
            <w:tcW w:w="6774" w:type="dxa"/>
          </w:tcPr>
          <w:p w:rsidR="0065005A" w:rsidRDefault="00753B8C">
            <w:pPr>
              <w:pStyle w:val="TableParagraph"/>
              <w:spacing w:before="46"/>
              <w:ind w:left="209"/>
            </w:pPr>
            <w:r>
              <w:rPr>
                <w:spacing w:val="-5"/>
              </w:rPr>
              <w:t>(i)</w:t>
            </w:r>
          </w:p>
        </w:tc>
      </w:tr>
      <w:tr w:rsidR="0065005A">
        <w:trPr>
          <w:trHeight w:val="349"/>
        </w:trPr>
        <w:tc>
          <w:tcPr>
            <w:tcW w:w="1442" w:type="dxa"/>
          </w:tcPr>
          <w:p w:rsidR="0065005A" w:rsidRDefault="00753B8C">
            <w:pPr>
              <w:pStyle w:val="TableParagraph"/>
              <w:spacing w:before="45"/>
              <w:ind w:left="730"/>
            </w:pPr>
            <w:r>
              <w:rPr>
                <w:spacing w:val="-5"/>
              </w:rPr>
              <w:t>(2)</w:t>
            </w:r>
          </w:p>
        </w:tc>
        <w:tc>
          <w:tcPr>
            <w:tcW w:w="517" w:type="dxa"/>
          </w:tcPr>
          <w:p w:rsidR="0065005A" w:rsidRDefault="00753B8C">
            <w:pPr>
              <w:pStyle w:val="TableParagraph"/>
              <w:spacing w:before="45"/>
              <w:ind w:left="6"/>
            </w:pPr>
            <w:r>
              <w:rPr>
                <w:spacing w:val="-4"/>
              </w:rPr>
              <w:t>(ii)</w:t>
            </w:r>
          </w:p>
        </w:tc>
        <w:tc>
          <w:tcPr>
            <w:tcW w:w="719" w:type="dxa"/>
          </w:tcPr>
          <w:p w:rsidR="0065005A" w:rsidRDefault="00753B8C">
            <w:pPr>
              <w:pStyle w:val="TableParagraph"/>
              <w:spacing w:before="45"/>
              <w:ind w:left="106" w:right="107"/>
              <w:jc w:val="center"/>
            </w:pPr>
            <w:r>
              <w:rPr>
                <w:spacing w:val="-4"/>
              </w:rPr>
              <w:t>(iv)</w:t>
            </w:r>
          </w:p>
        </w:tc>
        <w:tc>
          <w:tcPr>
            <w:tcW w:w="721" w:type="dxa"/>
          </w:tcPr>
          <w:p w:rsidR="0065005A" w:rsidRDefault="00753B8C">
            <w:pPr>
              <w:pStyle w:val="TableParagraph"/>
              <w:spacing w:before="45"/>
              <w:ind w:left="100" w:right="110"/>
              <w:jc w:val="center"/>
            </w:pPr>
            <w:r>
              <w:rPr>
                <w:spacing w:val="-2"/>
              </w:rPr>
              <w:t>(iii)</w:t>
            </w:r>
          </w:p>
        </w:tc>
        <w:tc>
          <w:tcPr>
            <w:tcW w:w="6774" w:type="dxa"/>
          </w:tcPr>
          <w:p w:rsidR="0065005A" w:rsidRDefault="00753B8C">
            <w:pPr>
              <w:pStyle w:val="TableParagraph"/>
              <w:spacing w:before="45"/>
              <w:ind w:left="209"/>
            </w:pPr>
            <w:r>
              <w:rPr>
                <w:spacing w:val="-5"/>
              </w:rPr>
              <w:t>(i)</w:t>
            </w:r>
          </w:p>
        </w:tc>
      </w:tr>
      <w:tr w:rsidR="0065005A">
        <w:trPr>
          <w:trHeight w:val="341"/>
        </w:trPr>
        <w:tc>
          <w:tcPr>
            <w:tcW w:w="1442" w:type="dxa"/>
          </w:tcPr>
          <w:p w:rsidR="0065005A" w:rsidRDefault="00753B8C">
            <w:pPr>
              <w:pStyle w:val="TableParagraph"/>
              <w:spacing w:before="44"/>
              <w:ind w:left="730"/>
            </w:pPr>
            <w:r>
              <w:rPr>
                <w:spacing w:val="-5"/>
              </w:rPr>
              <w:t>(3)</w:t>
            </w:r>
          </w:p>
        </w:tc>
        <w:tc>
          <w:tcPr>
            <w:tcW w:w="517" w:type="dxa"/>
          </w:tcPr>
          <w:p w:rsidR="0065005A" w:rsidRDefault="00753B8C">
            <w:pPr>
              <w:pStyle w:val="TableParagraph"/>
              <w:spacing w:before="44"/>
              <w:ind w:left="6"/>
            </w:pPr>
            <w:r>
              <w:rPr>
                <w:spacing w:val="-5"/>
              </w:rPr>
              <w:t>(i)</w:t>
            </w:r>
          </w:p>
        </w:tc>
        <w:tc>
          <w:tcPr>
            <w:tcW w:w="719" w:type="dxa"/>
          </w:tcPr>
          <w:p w:rsidR="0065005A" w:rsidRDefault="00753B8C">
            <w:pPr>
              <w:pStyle w:val="TableParagraph"/>
              <w:spacing w:before="44"/>
              <w:ind w:left="52" w:right="107"/>
              <w:jc w:val="center"/>
            </w:pPr>
            <w:r>
              <w:rPr>
                <w:spacing w:val="-4"/>
              </w:rPr>
              <w:t>(ii)</w:t>
            </w:r>
          </w:p>
        </w:tc>
        <w:tc>
          <w:tcPr>
            <w:tcW w:w="721" w:type="dxa"/>
          </w:tcPr>
          <w:p w:rsidR="0065005A" w:rsidRDefault="00753B8C">
            <w:pPr>
              <w:pStyle w:val="TableParagraph"/>
              <w:spacing w:before="44"/>
              <w:ind w:left="100" w:right="110"/>
              <w:jc w:val="center"/>
            </w:pPr>
            <w:r>
              <w:rPr>
                <w:spacing w:val="-2"/>
              </w:rPr>
              <w:t>(iii)</w:t>
            </w:r>
          </w:p>
        </w:tc>
        <w:tc>
          <w:tcPr>
            <w:tcW w:w="6774" w:type="dxa"/>
          </w:tcPr>
          <w:p w:rsidR="0065005A" w:rsidRDefault="00753B8C">
            <w:pPr>
              <w:pStyle w:val="TableParagraph"/>
              <w:spacing w:before="44"/>
              <w:ind w:left="209"/>
            </w:pPr>
            <w:r>
              <w:rPr>
                <w:spacing w:val="-4"/>
              </w:rPr>
              <w:t>(iv)</w:t>
            </w:r>
          </w:p>
        </w:tc>
      </w:tr>
      <w:tr w:rsidR="0065005A">
        <w:trPr>
          <w:trHeight w:val="291"/>
        </w:trPr>
        <w:tc>
          <w:tcPr>
            <w:tcW w:w="1442" w:type="dxa"/>
          </w:tcPr>
          <w:p w:rsidR="0065005A" w:rsidRDefault="00753B8C">
            <w:pPr>
              <w:pStyle w:val="TableParagraph"/>
              <w:spacing w:before="38" w:line="233" w:lineRule="exact"/>
              <w:ind w:left="730"/>
            </w:pPr>
            <w:r>
              <w:rPr>
                <w:spacing w:val="-5"/>
              </w:rPr>
              <w:t>(4)</w:t>
            </w:r>
          </w:p>
        </w:tc>
        <w:tc>
          <w:tcPr>
            <w:tcW w:w="517" w:type="dxa"/>
          </w:tcPr>
          <w:p w:rsidR="0065005A" w:rsidRDefault="00753B8C">
            <w:pPr>
              <w:pStyle w:val="TableParagraph"/>
              <w:spacing w:before="38" w:line="233" w:lineRule="exact"/>
              <w:ind w:left="6"/>
            </w:pPr>
            <w:r>
              <w:rPr>
                <w:spacing w:val="-4"/>
              </w:rPr>
              <w:t>(iv)</w:t>
            </w:r>
          </w:p>
        </w:tc>
        <w:tc>
          <w:tcPr>
            <w:tcW w:w="719" w:type="dxa"/>
          </w:tcPr>
          <w:p w:rsidR="0065005A" w:rsidRDefault="00753B8C">
            <w:pPr>
              <w:pStyle w:val="TableParagraph"/>
              <w:spacing w:before="38" w:line="233" w:lineRule="exact"/>
              <w:ind w:left="96" w:right="107"/>
              <w:jc w:val="center"/>
            </w:pPr>
            <w:r>
              <w:rPr>
                <w:spacing w:val="-2"/>
              </w:rPr>
              <w:t>(iii)</w:t>
            </w:r>
          </w:p>
        </w:tc>
        <w:tc>
          <w:tcPr>
            <w:tcW w:w="721" w:type="dxa"/>
          </w:tcPr>
          <w:p w:rsidR="0065005A" w:rsidRDefault="00753B8C">
            <w:pPr>
              <w:pStyle w:val="TableParagraph"/>
              <w:spacing w:before="38" w:line="233" w:lineRule="exact"/>
              <w:ind w:left="52" w:right="110"/>
              <w:jc w:val="center"/>
            </w:pPr>
            <w:r>
              <w:rPr>
                <w:spacing w:val="-4"/>
              </w:rPr>
              <w:t>(ii)</w:t>
            </w:r>
          </w:p>
        </w:tc>
        <w:tc>
          <w:tcPr>
            <w:tcW w:w="6774" w:type="dxa"/>
          </w:tcPr>
          <w:p w:rsidR="0065005A" w:rsidRDefault="00753B8C">
            <w:pPr>
              <w:pStyle w:val="TableParagraph"/>
              <w:spacing w:before="38" w:line="233" w:lineRule="exact"/>
              <w:ind w:left="209"/>
            </w:pPr>
            <w:r>
              <w:rPr>
                <w:spacing w:val="-5"/>
              </w:rPr>
              <w:t>(i)</w:t>
            </w:r>
          </w:p>
        </w:tc>
      </w:tr>
    </w:tbl>
    <w:p w:rsidR="0065005A" w:rsidRDefault="0065005A">
      <w:pPr>
        <w:pStyle w:val="BodyText"/>
        <w:rPr>
          <w:rFonts w:ascii="Arial"/>
          <w:b/>
          <w:sz w:val="20"/>
        </w:rPr>
      </w:pPr>
    </w:p>
    <w:p w:rsidR="0065005A" w:rsidRDefault="0065005A">
      <w:pPr>
        <w:pStyle w:val="BodyText"/>
        <w:spacing w:before="7"/>
        <w:rPr>
          <w:rFonts w:ascii="Arial"/>
          <w:b/>
          <w:sz w:val="20"/>
        </w:rPr>
      </w:pPr>
    </w:p>
    <w:p w:rsidR="0065005A" w:rsidRDefault="00753B8C">
      <w:pPr>
        <w:pStyle w:val="ListParagraph"/>
        <w:numPr>
          <w:ilvl w:val="0"/>
          <w:numId w:val="272"/>
        </w:numPr>
        <w:tabs>
          <w:tab w:val="left" w:pos="876"/>
        </w:tabs>
      </w:pPr>
      <w:r>
        <w:rPr>
          <w:noProof/>
          <w:lang w:val="en-IN" w:eastAsia="en-IN"/>
        </w:rPr>
        <w:drawing>
          <wp:anchor distT="0" distB="0" distL="0" distR="0" simplePos="0" relativeHeight="473973760" behindDoc="1" locked="0" layoutInCell="1" allowOverlap="1">
            <wp:simplePos x="0" y="0"/>
            <wp:positionH relativeFrom="page">
              <wp:posOffset>571258</wp:posOffset>
            </wp:positionH>
            <wp:positionV relativeFrom="paragraph">
              <wp:posOffset>-94574</wp:posOffset>
            </wp:positionV>
            <wp:extent cx="6296012" cy="6270752"/>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 cstate="print"/>
                    <a:stretch>
                      <a:fillRect/>
                    </a:stretch>
                  </pic:blipFill>
                  <pic:spPr>
                    <a:xfrm>
                      <a:off x="0" y="0"/>
                      <a:ext cx="6296012" cy="6270752"/>
                    </a:xfrm>
                    <a:prstGeom prst="rect">
                      <a:avLst/>
                    </a:prstGeom>
                  </pic:spPr>
                </pic:pic>
              </a:graphicData>
            </a:graphic>
          </wp:anchor>
        </w:drawing>
      </w:r>
      <w:r>
        <w:t>Read</w:t>
      </w:r>
      <w:r>
        <w:rPr>
          <w:spacing w:val="6"/>
        </w:rPr>
        <w:t xml:space="preserve"> </w:t>
      </w:r>
      <w:r>
        <w:t>Assertion</w:t>
      </w:r>
      <w:r>
        <w:rPr>
          <w:spacing w:val="21"/>
        </w:rPr>
        <w:t xml:space="preserve"> </w:t>
      </w:r>
      <w:r>
        <w:t>(A)</w:t>
      </w:r>
      <w:r>
        <w:rPr>
          <w:spacing w:val="22"/>
        </w:rPr>
        <w:t xml:space="preserve"> </w:t>
      </w:r>
      <w:r>
        <w:t>and</w:t>
      </w:r>
      <w:r>
        <w:rPr>
          <w:spacing w:val="18"/>
        </w:rPr>
        <w:t xml:space="preserve"> </w:t>
      </w:r>
      <w:r>
        <w:t>Reason</w:t>
      </w:r>
      <w:r>
        <w:rPr>
          <w:spacing w:val="21"/>
        </w:rPr>
        <w:t xml:space="preserve"> </w:t>
      </w:r>
      <w:r>
        <w:t>(R)</w:t>
      </w:r>
      <w:r>
        <w:rPr>
          <w:spacing w:val="24"/>
        </w:rPr>
        <w:t xml:space="preserve"> </w:t>
      </w:r>
      <w:r>
        <w:t>and</w:t>
      </w:r>
      <w:r>
        <w:rPr>
          <w:spacing w:val="21"/>
        </w:rPr>
        <w:t xml:space="preserve"> </w:t>
      </w:r>
      <w:r>
        <w:t>answer</w:t>
      </w:r>
      <w:r>
        <w:rPr>
          <w:spacing w:val="24"/>
        </w:rPr>
        <w:t xml:space="preserve"> </w:t>
      </w:r>
      <w:r>
        <w:t>by</w:t>
      </w:r>
      <w:r>
        <w:rPr>
          <w:spacing w:val="19"/>
        </w:rPr>
        <w:t xml:space="preserve"> </w:t>
      </w:r>
      <w:r>
        <w:t>using</w:t>
      </w:r>
      <w:r>
        <w:rPr>
          <w:spacing w:val="22"/>
        </w:rPr>
        <w:t xml:space="preserve"> </w:t>
      </w:r>
      <w:r>
        <w:t>code</w:t>
      </w:r>
      <w:r>
        <w:rPr>
          <w:spacing w:val="23"/>
        </w:rPr>
        <w:t xml:space="preserve"> </w:t>
      </w:r>
      <w:r>
        <w:t>below</w:t>
      </w:r>
      <w:r>
        <w:rPr>
          <w:spacing w:val="16"/>
        </w:rPr>
        <w:t xml:space="preserve"> </w:t>
      </w:r>
      <w:r>
        <w:rPr>
          <w:spacing w:val="-10"/>
        </w:rPr>
        <w:t>:</w:t>
      </w:r>
    </w:p>
    <w:p w:rsidR="0065005A" w:rsidRDefault="00753B8C">
      <w:pPr>
        <w:pStyle w:val="BodyText"/>
        <w:spacing w:before="93" w:line="292" w:lineRule="auto"/>
        <w:ind w:left="876" w:right="338"/>
      </w:pPr>
      <w:r>
        <w:rPr>
          <w:rFonts w:ascii="Arial" w:hAnsi="Arial"/>
          <w:b/>
        </w:rPr>
        <w:t>Assertion (A</w:t>
      </w:r>
      <w:proofErr w:type="gramStart"/>
      <w:r>
        <w:rPr>
          <w:rFonts w:ascii="Arial" w:hAnsi="Arial"/>
          <w:b/>
        </w:rPr>
        <w:t>)</w:t>
      </w:r>
      <w:r>
        <w:rPr>
          <w:rFonts w:ascii="Arial" w:hAnsi="Arial"/>
          <w:b/>
          <w:spacing w:val="-3"/>
        </w:rPr>
        <w:t xml:space="preserve"> </w:t>
      </w:r>
      <w:r>
        <w:rPr>
          <w:rFonts w:ascii="Arial" w:hAnsi="Arial"/>
          <w:b/>
        </w:rPr>
        <w:t>:</w:t>
      </w:r>
      <w:proofErr w:type="gramEnd"/>
      <w:r>
        <w:rPr>
          <w:rFonts w:ascii="Arial" w:hAnsi="Arial"/>
          <w:b/>
          <w:spacing w:val="-3"/>
        </w:rPr>
        <w:t xml:space="preserve"> </w:t>
      </w:r>
      <w:r>
        <w:t>According to the ‘law of tort’</w:t>
      </w:r>
      <w:r>
        <w:rPr>
          <w:spacing w:val="-2"/>
        </w:rPr>
        <w:t xml:space="preserve"> </w:t>
      </w:r>
      <w:r>
        <w:t>every wrongful act for which there is no justification or excuse to be treated as a tort.</w:t>
      </w:r>
    </w:p>
    <w:p w:rsidR="0065005A" w:rsidRDefault="00753B8C">
      <w:pPr>
        <w:pStyle w:val="BodyText"/>
        <w:tabs>
          <w:tab w:val="left" w:pos="2313"/>
        </w:tabs>
        <w:spacing w:before="40"/>
        <w:ind w:left="876"/>
      </w:pPr>
      <w:r>
        <w:rPr>
          <w:rFonts w:ascii="Arial" w:hAnsi="Arial"/>
          <w:b/>
        </w:rPr>
        <w:t>Reason</w:t>
      </w:r>
      <w:r>
        <w:rPr>
          <w:rFonts w:ascii="Arial" w:hAnsi="Arial"/>
          <w:b/>
          <w:spacing w:val="44"/>
        </w:rPr>
        <w:t xml:space="preserve"> </w:t>
      </w:r>
      <w:r>
        <w:rPr>
          <w:rFonts w:ascii="Arial" w:hAnsi="Arial"/>
          <w:b/>
          <w:spacing w:val="-5"/>
        </w:rPr>
        <w:t>(R)</w:t>
      </w:r>
      <w:r>
        <w:rPr>
          <w:rFonts w:ascii="Arial" w:hAnsi="Arial"/>
          <w:b/>
        </w:rPr>
        <w:tab/>
        <w:t>:</w:t>
      </w:r>
      <w:r>
        <w:rPr>
          <w:rFonts w:ascii="Arial" w:hAnsi="Arial"/>
          <w:b/>
          <w:spacing w:val="10"/>
        </w:rPr>
        <w:t xml:space="preserve"> </w:t>
      </w:r>
      <w:r>
        <w:t>Theory</w:t>
      </w:r>
      <w:r>
        <w:rPr>
          <w:spacing w:val="9"/>
        </w:rPr>
        <w:t xml:space="preserve"> </w:t>
      </w:r>
      <w:r>
        <w:t>of</w:t>
      </w:r>
      <w:r>
        <w:rPr>
          <w:spacing w:val="20"/>
        </w:rPr>
        <w:t xml:space="preserve"> </w:t>
      </w:r>
      <w:r>
        <w:t>‘pigeon</w:t>
      </w:r>
      <w:r>
        <w:rPr>
          <w:spacing w:val="10"/>
        </w:rPr>
        <w:t xml:space="preserve"> </w:t>
      </w:r>
      <w:r>
        <w:t>-</w:t>
      </w:r>
      <w:r>
        <w:rPr>
          <w:spacing w:val="12"/>
        </w:rPr>
        <w:t xml:space="preserve"> </w:t>
      </w:r>
      <w:proofErr w:type="gramStart"/>
      <w:r>
        <w:t>hole’</w:t>
      </w:r>
      <w:proofErr w:type="gramEnd"/>
      <w:r>
        <w:rPr>
          <w:spacing w:val="11"/>
        </w:rPr>
        <w:t xml:space="preserve"> </w:t>
      </w:r>
      <w:r>
        <w:t>was</w:t>
      </w:r>
      <w:r>
        <w:rPr>
          <w:spacing w:val="16"/>
        </w:rPr>
        <w:t xml:space="preserve"> </w:t>
      </w:r>
      <w:r>
        <w:t>propounded</w:t>
      </w:r>
      <w:r>
        <w:rPr>
          <w:spacing w:val="11"/>
        </w:rPr>
        <w:t xml:space="preserve"> </w:t>
      </w:r>
      <w:r>
        <w:t>by</w:t>
      </w:r>
      <w:r>
        <w:rPr>
          <w:spacing w:val="8"/>
        </w:rPr>
        <w:t xml:space="preserve"> </w:t>
      </w:r>
      <w:r>
        <w:rPr>
          <w:spacing w:val="-2"/>
        </w:rPr>
        <w:t>Salmond.</w:t>
      </w:r>
    </w:p>
    <w:p w:rsidR="0065005A" w:rsidRDefault="00753B8C">
      <w:pPr>
        <w:pStyle w:val="Heading4"/>
        <w:spacing w:before="98"/>
        <w:ind w:left="876"/>
      </w:pPr>
      <w:proofErr w:type="gramStart"/>
      <w:r>
        <w:t>Code</w:t>
      </w:r>
      <w:r>
        <w:rPr>
          <w:spacing w:val="26"/>
        </w:rPr>
        <w:t xml:space="preserve"> </w:t>
      </w:r>
      <w:r>
        <w:rPr>
          <w:spacing w:val="-10"/>
        </w:rPr>
        <w:t>:</w:t>
      </w:r>
      <w:proofErr w:type="gramEnd"/>
    </w:p>
    <w:p w:rsidR="0065005A" w:rsidRDefault="00753B8C">
      <w:pPr>
        <w:pStyle w:val="ListParagraph"/>
        <w:numPr>
          <w:ilvl w:val="0"/>
          <w:numId w:val="238"/>
        </w:numPr>
        <w:tabs>
          <w:tab w:val="left" w:pos="1593"/>
        </w:tabs>
        <w:spacing w:before="99"/>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0"/>
          <w:numId w:val="238"/>
        </w:numPr>
        <w:tabs>
          <w:tab w:val="left" w:pos="1593"/>
        </w:tabs>
        <w:spacing w:before="98"/>
        <w:ind w:left="1593" w:hanging="719"/>
      </w:pPr>
      <w:r>
        <w:t>Both</w:t>
      </w:r>
      <w:r>
        <w:rPr>
          <w:spacing w:val="19"/>
        </w:rPr>
        <w:t xml:space="preserve"> </w:t>
      </w:r>
      <w:r>
        <w:t>(A)</w:t>
      </w:r>
      <w:r>
        <w:rPr>
          <w:spacing w:val="18"/>
        </w:rPr>
        <w:t xml:space="preserve"> </w:t>
      </w:r>
      <w:r>
        <w:t>and</w:t>
      </w:r>
      <w:r>
        <w:rPr>
          <w:spacing w:val="19"/>
        </w:rPr>
        <w:t xml:space="preserve"> </w:t>
      </w:r>
      <w:r>
        <w:t>(R)</w:t>
      </w:r>
      <w:r>
        <w:rPr>
          <w:spacing w:val="23"/>
        </w:rPr>
        <w:t xml:space="preserve"> </w:t>
      </w:r>
      <w:r>
        <w:t>are</w:t>
      </w:r>
      <w:r>
        <w:rPr>
          <w:spacing w:val="17"/>
        </w:rPr>
        <w:t xml:space="preserve"> </w:t>
      </w:r>
      <w:r>
        <w:t>true</w:t>
      </w:r>
      <w:r>
        <w:rPr>
          <w:spacing w:val="21"/>
        </w:rPr>
        <w:t xml:space="preserve"> </w:t>
      </w:r>
      <w:r>
        <w:t>and</w:t>
      </w:r>
      <w:r>
        <w:rPr>
          <w:spacing w:val="17"/>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3"/>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0"/>
          <w:numId w:val="238"/>
        </w:numPr>
        <w:tabs>
          <w:tab w:val="left" w:pos="1593"/>
        </w:tabs>
        <w:spacing w:before="98"/>
        <w:ind w:left="1593" w:hanging="719"/>
      </w:pPr>
      <w:r>
        <w:t>(A)</w:t>
      </w:r>
      <w:r>
        <w:rPr>
          <w:spacing w:val="24"/>
        </w:rPr>
        <w:t xml:space="preserve"> </w:t>
      </w:r>
      <w:r>
        <w:t>is</w:t>
      </w:r>
      <w:r>
        <w:rPr>
          <w:spacing w:val="23"/>
        </w:rPr>
        <w:t xml:space="preserve"> </w:t>
      </w:r>
      <w:r>
        <w:t>right</w:t>
      </w:r>
      <w:r>
        <w:rPr>
          <w:spacing w:val="25"/>
        </w:rPr>
        <w:t xml:space="preserve"> </w:t>
      </w:r>
      <w:r>
        <w:t>but</w:t>
      </w:r>
      <w:r>
        <w:rPr>
          <w:spacing w:val="23"/>
        </w:rPr>
        <w:t xml:space="preserve"> </w:t>
      </w:r>
      <w:r>
        <w:t>(R)</w:t>
      </w:r>
      <w:r>
        <w:rPr>
          <w:spacing w:val="24"/>
        </w:rPr>
        <w:t xml:space="preserve"> </w:t>
      </w:r>
      <w:r>
        <w:t>is</w:t>
      </w:r>
      <w:r>
        <w:rPr>
          <w:spacing w:val="24"/>
        </w:rPr>
        <w:t xml:space="preserve"> </w:t>
      </w:r>
      <w:r>
        <w:rPr>
          <w:spacing w:val="-2"/>
        </w:rPr>
        <w:t>wrong</w:t>
      </w:r>
    </w:p>
    <w:p w:rsidR="0065005A" w:rsidRDefault="00753B8C">
      <w:pPr>
        <w:pStyle w:val="ListParagraph"/>
        <w:numPr>
          <w:ilvl w:val="0"/>
          <w:numId w:val="238"/>
        </w:numPr>
        <w:tabs>
          <w:tab w:val="left" w:pos="1593"/>
        </w:tabs>
        <w:spacing w:before="97"/>
        <w:ind w:left="1593" w:hanging="719"/>
      </w:pPr>
      <w:r>
        <w:t>(A)</w:t>
      </w:r>
      <w:r>
        <w:rPr>
          <w:spacing w:val="25"/>
        </w:rPr>
        <w:t xml:space="preserve"> </w:t>
      </w:r>
      <w:r>
        <w:t>is</w:t>
      </w:r>
      <w:r>
        <w:rPr>
          <w:spacing w:val="22"/>
        </w:rPr>
        <w:t xml:space="preserve"> </w:t>
      </w:r>
      <w:r>
        <w:t>wrong</w:t>
      </w:r>
      <w:r>
        <w:rPr>
          <w:spacing w:val="25"/>
        </w:rPr>
        <w:t xml:space="preserve"> </w:t>
      </w:r>
      <w:r>
        <w:t>but</w:t>
      </w:r>
      <w:r>
        <w:rPr>
          <w:spacing w:val="23"/>
        </w:rPr>
        <w:t xml:space="preserve"> </w:t>
      </w:r>
      <w:r>
        <w:t>(R)</w:t>
      </w:r>
      <w:r>
        <w:rPr>
          <w:spacing w:val="24"/>
        </w:rPr>
        <w:t xml:space="preserve"> </w:t>
      </w:r>
      <w:r>
        <w:t>is</w:t>
      </w:r>
      <w:r>
        <w:rPr>
          <w:spacing w:val="23"/>
        </w:rPr>
        <w:t xml:space="preserve"> </w:t>
      </w:r>
      <w:r>
        <w:rPr>
          <w:spacing w:val="-2"/>
        </w:rPr>
        <w:t>right</w:t>
      </w:r>
    </w:p>
    <w:p w:rsidR="0065005A" w:rsidRDefault="0065005A">
      <w:pPr>
        <w:pStyle w:val="BodyText"/>
        <w:spacing w:before="195"/>
      </w:pPr>
    </w:p>
    <w:p w:rsidR="0065005A" w:rsidRDefault="00753B8C">
      <w:pPr>
        <w:pStyle w:val="ListParagraph"/>
        <w:numPr>
          <w:ilvl w:val="0"/>
          <w:numId w:val="272"/>
        </w:numPr>
        <w:tabs>
          <w:tab w:val="left" w:pos="876"/>
        </w:tabs>
      </w:pPr>
      <w:r>
        <w:t>The</w:t>
      </w:r>
      <w:r>
        <w:rPr>
          <w:spacing w:val="17"/>
        </w:rPr>
        <w:t xml:space="preserve"> </w:t>
      </w:r>
      <w:r>
        <w:t>provisions</w:t>
      </w:r>
      <w:r>
        <w:rPr>
          <w:spacing w:val="20"/>
        </w:rPr>
        <w:t xml:space="preserve"> </w:t>
      </w:r>
      <w:r>
        <w:t>of</w:t>
      </w:r>
      <w:r>
        <w:rPr>
          <w:spacing w:val="28"/>
        </w:rPr>
        <w:t xml:space="preserve"> </w:t>
      </w:r>
      <w:r>
        <w:t>the</w:t>
      </w:r>
      <w:r>
        <w:rPr>
          <w:spacing w:val="20"/>
        </w:rPr>
        <w:t xml:space="preserve"> </w:t>
      </w:r>
      <w:r>
        <w:t>Consumer</w:t>
      </w:r>
      <w:r>
        <w:rPr>
          <w:spacing w:val="21"/>
        </w:rPr>
        <w:t xml:space="preserve"> </w:t>
      </w:r>
      <w:r>
        <w:t>Protection</w:t>
      </w:r>
      <w:r>
        <w:rPr>
          <w:spacing w:val="7"/>
        </w:rPr>
        <w:t xml:space="preserve"> </w:t>
      </w:r>
      <w:r>
        <w:t>Act</w:t>
      </w:r>
      <w:r>
        <w:rPr>
          <w:spacing w:val="19"/>
        </w:rPr>
        <w:t xml:space="preserve"> </w:t>
      </w:r>
      <w:r>
        <w:t>shall</w:t>
      </w:r>
      <w:r>
        <w:rPr>
          <w:spacing w:val="19"/>
        </w:rPr>
        <w:t xml:space="preserve"> </w:t>
      </w:r>
      <w:r>
        <w:t>be</w:t>
      </w:r>
      <w:r>
        <w:rPr>
          <w:spacing w:val="20"/>
        </w:rPr>
        <w:t xml:space="preserve"> </w:t>
      </w:r>
      <w:r>
        <w:rPr>
          <w:spacing w:val="-10"/>
        </w:rPr>
        <w:t>:</w:t>
      </w:r>
    </w:p>
    <w:p w:rsidR="0065005A" w:rsidRDefault="00753B8C">
      <w:pPr>
        <w:pStyle w:val="ListParagraph"/>
        <w:numPr>
          <w:ilvl w:val="0"/>
          <w:numId w:val="237"/>
        </w:numPr>
        <w:tabs>
          <w:tab w:val="left" w:pos="1593"/>
        </w:tabs>
        <w:spacing w:before="98"/>
        <w:ind w:left="1593" w:hanging="719"/>
      </w:pPr>
      <w:r>
        <w:t>Only</w:t>
      </w:r>
      <w:r>
        <w:rPr>
          <w:spacing w:val="10"/>
        </w:rPr>
        <w:t xml:space="preserve"> </w:t>
      </w:r>
      <w:r>
        <w:t>in</w:t>
      </w:r>
      <w:r>
        <w:rPr>
          <w:spacing w:val="16"/>
        </w:rPr>
        <w:t xml:space="preserve"> </w:t>
      </w:r>
      <w:r>
        <w:t>derogation</w:t>
      </w:r>
      <w:r>
        <w:rPr>
          <w:spacing w:val="13"/>
        </w:rPr>
        <w:t xml:space="preserve"> </w:t>
      </w:r>
      <w:r>
        <w:t>of</w:t>
      </w:r>
      <w:r>
        <w:rPr>
          <w:spacing w:val="21"/>
        </w:rPr>
        <w:t xml:space="preserve"> </w:t>
      </w:r>
      <w:r>
        <w:t>other</w:t>
      </w:r>
      <w:r>
        <w:rPr>
          <w:spacing w:val="17"/>
        </w:rPr>
        <w:t xml:space="preserve"> </w:t>
      </w:r>
      <w:r>
        <w:rPr>
          <w:spacing w:val="-5"/>
        </w:rPr>
        <w:t>law</w:t>
      </w:r>
    </w:p>
    <w:p w:rsidR="0065005A" w:rsidRDefault="00753B8C">
      <w:pPr>
        <w:pStyle w:val="ListParagraph"/>
        <w:numPr>
          <w:ilvl w:val="0"/>
          <w:numId w:val="237"/>
        </w:numPr>
        <w:tabs>
          <w:tab w:val="left" w:pos="1593"/>
        </w:tabs>
        <w:spacing w:before="97"/>
        <w:ind w:left="1593" w:hanging="719"/>
      </w:pPr>
      <w:r>
        <w:t>No</w:t>
      </w:r>
      <w:r>
        <w:rPr>
          <w:spacing w:val="11"/>
        </w:rPr>
        <w:t xml:space="preserve"> </w:t>
      </w:r>
      <w:r>
        <w:t>addition</w:t>
      </w:r>
      <w:r>
        <w:rPr>
          <w:spacing w:val="14"/>
        </w:rPr>
        <w:t xml:space="preserve"> </w:t>
      </w:r>
      <w:r>
        <w:t>to</w:t>
      </w:r>
      <w:r>
        <w:rPr>
          <w:spacing w:val="13"/>
        </w:rPr>
        <w:t xml:space="preserve"> </w:t>
      </w:r>
      <w:r>
        <w:t>other</w:t>
      </w:r>
      <w:r>
        <w:rPr>
          <w:spacing w:val="16"/>
        </w:rPr>
        <w:t xml:space="preserve"> </w:t>
      </w:r>
      <w:r>
        <w:rPr>
          <w:spacing w:val="-5"/>
        </w:rPr>
        <w:t>law</w:t>
      </w:r>
    </w:p>
    <w:p w:rsidR="0065005A" w:rsidRDefault="00753B8C">
      <w:pPr>
        <w:pStyle w:val="ListParagraph"/>
        <w:numPr>
          <w:ilvl w:val="0"/>
          <w:numId w:val="237"/>
        </w:numPr>
        <w:tabs>
          <w:tab w:val="left" w:pos="1593"/>
        </w:tabs>
        <w:spacing w:before="97"/>
        <w:ind w:left="1593" w:hanging="719"/>
      </w:pPr>
      <w:r>
        <w:t>Not</w:t>
      </w:r>
      <w:r>
        <w:rPr>
          <w:spacing w:val="13"/>
        </w:rPr>
        <w:t xml:space="preserve"> </w:t>
      </w:r>
      <w:r>
        <w:t>in</w:t>
      </w:r>
      <w:r>
        <w:rPr>
          <w:spacing w:val="12"/>
        </w:rPr>
        <w:t xml:space="preserve"> </w:t>
      </w:r>
      <w:r>
        <w:t>addition</w:t>
      </w:r>
      <w:r>
        <w:rPr>
          <w:spacing w:val="10"/>
        </w:rPr>
        <w:t xml:space="preserve"> </w:t>
      </w:r>
      <w:r>
        <w:t>and</w:t>
      </w:r>
      <w:r>
        <w:rPr>
          <w:spacing w:val="11"/>
        </w:rPr>
        <w:t xml:space="preserve"> </w:t>
      </w:r>
      <w:r>
        <w:t>in</w:t>
      </w:r>
      <w:r>
        <w:rPr>
          <w:spacing w:val="10"/>
        </w:rPr>
        <w:t xml:space="preserve"> </w:t>
      </w:r>
      <w:r>
        <w:t>derogation</w:t>
      </w:r>
      <w:r>
        <w:rPr>
          <w:spacing w:val="11"/>
        </w:rPr>
        <w:t xml:space="preserve"> </w:t>
      </w:r>
      <w:r>
        <w:t>of</w:t>
      </w:r>
      <w:r>
        <w:rPr>
          <w:spacing w:val="16"/>
        </w:rPr>
        <w:t xml:space="preserve"> </w:t>
      </w:r>
      <w:r>
        <w:t>other</w:t>
      </w:r>
      <w:r>
        <w:rPr>
          <w:spacing w:val="14"/>
        </w:rPr>
        <w:t xml:space="preserve"> </w:t>
      </w:r>
      <w:r>
        <w:rPr>
          <w:spacing w:val="-5"/>
        </w:rPr>
        <w:t>law</w:t>
      </w:r>
    </w:p>
    <w:p w:rsidR="0065005A" w:rsidRDefault="00753B8C">
      <w:pPr>
        <w:pStyle w:val="ListParagraph"/>
        <w:numPr>
          <w:ilvl w:val="0"/>
          <w:numId w:val="237"/>
        </w:numPr>
        <w:tabs>
          <w:tab w:val="left" w:pos="1593"/>
        </w:tabs>
        <w:spacing w:before="95"/>
        <w:ind w:left="1593" w:hanging="719"/>
      </w:pPr>
      <w:r>
        <w:t>In</w:t>
      </w:r>
      <w:r>
        <w:rPr>
          <w:spacing w:val="13"/>
        </w:rPr>
        <w:t xml:space="preserve"> </w:t>
      </w:r>
      <w:r>
        <w:t>addition</w:t>
      </w:r>
      <w:r>
        <w:rPr>
          <w:spacing w:val="11"/>
        </w:rPr>
        <w:t xml:space="preserve"> </w:t>
      </w:r>
      <w:r>
        <w:t>to</w:t>
      </w:r>
      <w:r>
        <w:rPr>
          <w:spacing w:val="12"/>
        </w:rPr>
        <w:t xml:space="preserve"> </w:t>
      </w:r>
      <w:r>
        <w:t>and</w:t>
      </w:r>
      <w:r>
        <w:rPr>
          <w:spacing w:val="11"/>
        </w:rPr>
        <w:t xml:space="preserve"> </w:t>
      </w:r>
      <w:r>
        <w:t>not</w:t>
      </w:r>
      <w:r>
        <w:rPr>
          <w:spacing w:val="14"/>
        </w:rPr>
        <w:t xml:space="preserve"> </w:t>
      </w:r>
      <w:r>
        <w:t>in</w:t>
      </w:r>
      <w:r>
        <w:rPr>
          <w:spacing w:val="9"/>
        </w:rPr>
        <w:t xml:space="preserve"> </w:t>
      </w:r>
      <w:r>
        <w:t>derogation</w:t>
      </w:r>
      <w:r>
        <w:rPr>
          <w:spacing w:val="12"/>
        </w:rPr>
        <w:t xml:space="preserve"> </w:t>
      </w:r>
      <w:r>
        <w:t>of</w:t>
      </w:r>
      <w:r>
        <w:rPr>
          <w:spacing w:val="17"/>
        </w:rPr>
        <w:t xml:space="preserve"> </w:t>
      </w:r>
      <w:r>
        <w:t>other</w:t>
      </w:r>
      <w:r>
        <w:rPr>
          <w:spacing w:val="15"/>
        </w:rPr>
        <w:t xml:space="preserve"> </w:t>
      </w:r>
      <w:r>
        <w:rPr>
          <w:spacing w:val="-5"/>
        </w:rPr>
        <w:t>law</w:t>
      </w:r>
    </w:p>
    <w:p w:rsidR="0065005A" w:rsidRDefault="0065005A">
      <w:pPr>
        <w:pStyle w:val="BodyText"/>
        <w:spacing w:before="197"/>
      </w:pPr>
    </w:p>
    <w:p w:rsidR="0065005A" w:rsidRDefault="00753B8C">
      <w:pPr>
        <w:pStyle w:val="ListParagraph"/>
        <w:numPr>
          <w:ilvl w:val="0"/>
          <w:numId w:val="272"/>
        </w:numPr>
        <w:tabs>
          <w:tab w:val="left" w:pos="873"/>
          <w:tab w:val="left" w:pos="876"/>
        </w:tabs>
        <w:spacing w:before="1" w:line="292" w:lineRule="auto"/>
        <w:ind w:right="292" w:hanging="721"/>
        <w:jc w:val="both"/>
      </w:pPr>
      <w:r>
        <w:t>Section 19 – A of the Consumer Protection Act provides that State and National Commissions shall hear as expeditiously as possible and an endeavour shall be made to finally dispose of the appeal within ninety days from the date of its admission. The Sectio</w:t>
      </w:r>
      <w:r>
        <w:t>n further empowers the Commissions</w:t>
      </w:r>
      <w:r>
        <w:rPr>
          <w:spacing w:val="40"/>
        </w:rPr>
        <w:t xml:space="preserve"> </w:t>
      </w:r>
      <w:r>
        <w:t>to</w:t>
      </w:r>
      <w:r>
        <w:rPr>
          <w:spacing w:val="40"/>
        </w:rPr>
        <w:t xml:space="preserve"> </w:t>
      </w:r>
      <w:r>
        <w:t>make</w:t>
      </w:r>
      <w:r>
        <w:rPr>
          <w:spacing w:val="36"/>
        </w:rPr>
        <w:t xml:space="preserve"> </w:t>
      </w:r>
      <w:r>
        <w:t>following</w:t>
      </w:r>
      <w:r>
        <w:rPr>
          <w:spacing w:val="40"/>
        </w:rPr>
        <w:t xml:space="preserve"> </w:t>
      </w:r>
      <w:r>
        <w:t>orders</w:t>
      </w:r>
      <w:r>
        <w:rPr>
          <w:spacing w:val="40"/>
        </w:rPr>
        <w:t xml:space="preserve"> </w:t>
      </w:r>
      <w:r>
        <w:t>;</w:t>
      </w:r>
      <w:r>
        <w:rPr>
          <w:spacing w:val="40"/>
        </w:rPr>
        <w:t xml:space="preserve"> </w:t>
      </w:r>
      <w:r>
        <w:t>answer</w:t>
      </w:r>
      <w:r>
        <w:rPr>
          <w:spacing w:val="40"/>
        </w:rPr>
        <w:t xml:space="preserve"> </w:t>
      </w:r>
      <w:r>
        <w:t>by</w:t>
      </w:r>
      <w:r>
        <w:rPr>
          <w:spacing w:val="36"/>
        </w:rPr>
        <w:t xml:space="preserve"> </w:t>
      </w:r>
      <w:r>
        <w:t>using</w:t>
      </w:r>
      <w:r>
        <w:rPr>
          <w:spacing w:val="40"/>
        </w:rPr>
        <w:t xml:space="preserve"> </w:t>
      </w:r>
      <w:r>
        <w:t>code</w:t>
      </w:r>
      <w:r>
        <w:rPr>
          <w:spacing w:val="40"/>
        </w:rPr>
        <w:t xml:space="preserve"> </w:t>
      </w:r>
      <w:r>
        <w:t>below</w:t>
      </w:r>
      <w:r>
        <w:rPr>
          <w:spacing w:val="34"/>
        </w:rPr>
        <w:t xml:space="preserve"> </w:t>
      </w:r>
      <w:r>
        <w:t>:</w:t>
      </w:r>
    </w:p>
    <w:p w:rsidR="0065005A" w:rsidRDefault="00753B8C">
      <w:pPr>
        <w:pStyle w:val="ListParagraph"/>
        <w:numPr>
          <w:ilvl w:val="1"/>
          <w:numId w:val="272"/>
        </w:numPr>
        <w:tabs>
          <w:tab w:val="left" w:pos="1593"/>
        </w:tabs>
        <w:spacing w:before="35"/>
        <w:ind w:left="1593" w:hanging="719"/>
      </w:pPr>
      <w:r>
        <w:t>Ordinarily</w:t>
      </w:r>
      <w:r>
        <w:rPr>
          <w:spacing w:val="12"/>
        </w:rPr>
        <w:t xml:space="preserve"> </w:t>
      </w:r>
      <w:r>
        <w:t>grant</w:t>
      </w:r>
      <w:r>
        <w:rPr>
          <w:spacing w:val="16"/>
        </w:rPr>
        <w:t xml:space="preserve"> </w:t>
      </w:r>
      <w:r>
        <w:t>no</w:t>
      </w:r>
      <w:r>
        <w:rPr>
          <w:spacing w:val="15"/>
        </w:rPr>
        <w:t xml:space="preserve"> </w:t>
      </w:r>
      <w:r>
        <w:t>adjournment</w:t>
      </w:r>
      <w:r>
        <w:rPr>
          <w:spacing w:val="19"/>
        </w:rPr>
        <w:t xml:space="preserve"> </w:t>
      </w:r>
      <w:r>
        <w:t>unless</w:t>
      </w:r>
      <w:r>
        <w:rPr>
          <w:spacing w:val="15"/>
        </w:rPr>
        <w:t xml:space="preserve"> </w:t>
      </w:r>
      <w:r>
        <w:t>sufficient</w:t>
      </w:r>
      <w:r>
        <w:rPr>
          <w:spacing w:val="19"/>
        </w:rPr>
        <w:t xml:space="preserve"> </w:t>
      </w:r>
      <w:r>
        <w:rPr>
          <w:spacing w:val="-4"/>
        </w:rPr>
        <w:t>cause</w:t>
      </w:r>
    </w:p>
    <w:p w:rsidR="0065005A" w:rsidRDefault="00753B8C">
      <w:pPr>
        <w:pStyle w:val="ListParagraph"/>
        <w:numPr>
          <w:ilvl w:val="1"/>
          <w:numId w:val="272"/>
        </w:numPr>
        <w:tabs>
          <w:tab w:val="left" w:pos="1593"/>
        </w:tabs>
        <w:spacing w:before="95"/>
        <w:ind w:left="1593" w:hanging="719"/>
      </w:pPr>
      <w:r>
        <w:t>To</w:t>
      </w:r>
      <w:r>
        <w:rPr>
          <w:spacing w:val="19"/>
        </w:rPr>
        <w:t xml:space="preserve"> </w:t>
      </w:r>
      <w:r>
        <w:t>impose</w:t>
      </w:r>
      <w:r>
        <w:rPr>
          <w:spacing w:val="22"/>
        </w:rPr>
        <w:t xml:space="preserve"> </w:t>
      </w:r>
      <w:r>
        <w:t>costs</w:t>
      </w:r>
      <w:r>
        <w:rPr>
          <w:spacing w:val="20"/>
        </w:rPr>
        <w:t xml:space="preserve"> </w:t>
      </w:r>
      <w:r>
        <w:t>occasioned</w:t>
      </w:r>
      <w:r>
        <w:rPr>
          <w:spacing w:val="22"/>
        </w:rPr>
        <w:t xml:space="preserve"> </w:t>
      </w:r>
      <w:r>
        <w:t>by</w:t>
      </w:r>
      <w:r>
        <w:rPr>
          <w:spacing w:val="19"/>
        </w:rPr>
        <w:t xml:space="preserve"> </w:t>
      </w:r>
      <w:r>
        <w:rPr>
          <w:spacing w:val="-2"/>
        </w:rPr>
        <w:t>adjournment</w:t>
      </w:r>
    </w:p>
    <w:p w:rsidR="0065005A" w:rsidRDefault="00753B8C">
      <w:pPr>
        <w:pStyle w:val="ListParagraph"/>
        <w:numPr>
          <w:ilvl w:val="1"/>
          <w:numId w:val="272"/>
        </w:numPr>
        <w:tabs>
          <w:tab w:val="left" w:pos="1593"/>
        </w:tabs>
        <w:spacing w:before="100"/>
        <w:ind w:left="1593" w:hanging="719"/>
      </w:pPr>
      <w:r>
        <w:t>Record</w:t>
      </w:r>
      <w:r>
        <w:rPr>
          <w:spacing w:val="15"/>
        </w:rPr>
        <w:t xml:space="preserve"> </w:t>
      </w:r>
      <w:r>
        <w:t>the</w:t>
      </w:r>
      <w:r>
        <w:rPr>
          <w:spacing w:val="13"/>
        </w:rPr>
        <w:t xml:space="preserve"> </w:t>
      </w:r>
      <w:r>
        <w:t>reason</w:t>
      </w:r>
      <w:r>
        <w:rPr>
          <w:spacing w:val="15"/>
        </w:rPr>
        <w:t xml:space="preserve"> </w:t>
      </w:r>
      <w:r>
        <w:t>for</w:t>
      </w:r>
      <w:r>
        <w:rPr>
          <w:spacing w:val="18"/>
        </w:rPr>
        <w:t xml:space="preserve"> </w:t>
      </w:r>
      <w:r>
        <w:t>delay</w:t>
      </w:r>
      <w:r>
        <w:rPr>
          <w:spacing w:val="16"/>
        </w:rPr>
        <w:t xml:space="preserve"> </w:t>
      </w:r>
      <w:r>
        <w:t>while</w:t>
      </w:r>
      <w:r>
        <w:rPr>
          <w:spacing w:val="15"/>
        </w:rPr>
        <w:t xml:space="preserve"> </w:t>
      </w:r>
      <w:r>
        <w:t>disposing</w:t>
      </w:r>
      <w:r>
        <w:rPr>
          <w:spacing w:val="22"/>
        </w:rPr>
        <w:t xml:space="preserve"> </w:t>
      </w:r>
      <w:r>
        <w:t>of</w:t>
      </w:r>
      <w:r>
        <w:rPr>
          <w:spacing w:val="21"/>
        </w:rPr>
        <w:t xml:space="preserve"> </w:t>
      </w:r>
      <w:r>
        <w:t>the</w:t>
      </w:r>
      <w:r>
        <w:rPr>
          <w:spacing w:val="18"/>
        </w:rPr>
        <w:t xml:space="preserve"> </w:t>
      </w:r>
      <w:r>
        <w:rPr>
          <w:spacing w:val="-2"/>
        </w:rPr>
        <w:t>appeal</w:t>
      </w:r>
    </w:p>
    <w:p w:rsidR="0065005A" w:rsidRDefault="00753B8C">
      <w:pPr>
        <w:pStyle w:val="ListParagraph"/>
        <w:numPr>
          <w:ilvl w:val="1"/>
          <w:numId w:val="272"/>
        </w:numPr>
        <w:tabs>
          <w:tab w:val="left" w:pos="1593"/>
        </w:tabs>
        <w:spacing w:before="97"/>
        <w:ind w:left="1593" w:hanging="719"/>
      </w:pPr>
      <w:r>
        <w:t>Dispose</w:t>
      </w:r>
      <w:r>
        <w:rPr>
          <w:spacing w:val="14"/>
        </w:rPr>
        <w:t xml:space="preserve"> </w:t>
      </w:r>
      <w:r>
        <w:t>of</w:t>
      </w:r>
      <w:r>
        <w:rPr>
          <w:spacing w:val="24"/>
        </w:rPr>
        <w:t xml:space="preserve"> </w:t>
      </w:r>
      <w:r>
        <w:t>the</w:t>
      </w:r>
      <w:r>
        <w:rPr>
          <w:spacing w:val="18"/>
        </w:rPr>
        <w:t xml:space="preserve"> </w:t>
      </w:r>
      <w:r>
        <w:t>appeal</w:t>
      </w:r>
      <w:r>
        <w:rPr>
          <w:spacing w:val="15"/>
        </w:rPr>
        <w:t xml:space="preserve"> </w:t>
      </w:r>
      <w:r>
        <w:t>ex</w:t>
      </w:r>
      <w:r>
        <w:rPr>
          <w:spacing w:val="15"/>
        </w:rPr>
        <w:t xml:space="preserve"> </w:t>
      </w:r>
      <w:r>
        <w:rPr>
          <w:spacing w:val="-2"/>
        </w:rPr>
        <w:t>parte</w:t>
      </w:r>
    </w:p>
    <w:p w:rsidR="0065005A" w:rsidRDefault="00753B8C">
      <w:pPr>
        <w:pStyle w:val="Heading4"/>
        <w:spacing w:before="95"/>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0"/>
        <w:ind w:left="876"/>
      </w:pPr>
      <w:r>
        <w:rPr>
          <w:spacing w:val="-5"/>
        </w:rPr>
        <w:t>(1)</w:t>
      </w:r>
      <w:r>
        <w:tab/>
        <w:t>(</w:t>
      </w:r>
      <w:proofErr w:type="gramStart"/>
      <w:r>
        <w:t>a</w:t>
      </w:r>
      <w:proofErr w:type="gramEnd"/>
      <w:r>
        <w:t>)</w:t>
      </w:r>
      <w:r>
        <w:rPr>
          <w:spacing w:val="26"/>
        </w:rPr>
        <w:t xml:space="preserve"> </w:t>
      </w:r>
      <w:r>
        <w:t>and</w:t>
      </w:r>
      <w:r>
        <w:rPr>
          <w:spacing w:val="25"/>
        </w:rPr>
        <w:t xml:space="preserve"> </w:t>
      </w:r>
      <w:r>
        <w:t>(b)</w:t>
      </w:r>
      <w:r>
        <w:rPr>
          <w:spacing w:val="27"/>
        </w:rPr>
        <w:t xml:space="preserve"> </w:t>
      </w:r>
      <w:r>
        <w:t>are</w:t>
      </w:r>
      <w:r>
        <w:rPr>
          <w:spacing w:val="26"/>
        </w:rPr>
        <w:t xml:space="preserve"> </w:t>
      </w:r>
      <w:r>
        <w:rPr>
          <w:spacing w:val="-2"/>
        </w:rPr>
        <w:t>correct</w:t>
      </w:r>
      <w:r>
        <w:tab/>
      </w:r>
      <w:r>
        <w:rPr>
          <w:spacing w:val="-5"/>
        </w:rPr>
        <w:t>(2)</w:t>
      </w:r>
      <w:r>
        <w:tab/>
        <w:t>(a),</w:t>
      </w:r>
      <w:r>
        <w:rPr>
          <w:spacing w:val="25"/>
        </w:rPr>
        <w:t xml:space="preserve"> </w:t>
      </w:r>
      <w:r>
        <w:t>(b)</w:t>
      </w:r>
      <w:r>
        <w:rPr>
          <w:spacing w:val="29"/>
        </w:rPr>
        <w:t xml:space="preserve"> </w:t>
      </w:r>
      <w:r>
        <w:t>and</w:t>
      </w:r>
      <w:r>
        <w:rPr>
          <w:spacing w:val="28"/>
        </w:rPr>
        <w:t xml:space="preserve"> </w:t>
      </w:r>
      <w:r>
        <w:t>(c)</w:t>
      </w:r>
      <w:r>
        <w:rPr>
          <w:spacing w:val="30"/>
        </w:rPr>
        <w:t xml:space="preserve"> </w:t>
      </w:r>
      <w:r>
        <w:t>are</w:t>
      </w:r>
      <w:r>
        <w:rPr>
          <w:spacing w:val="26"/>
        </w:rPr>
        <w:t xml:space="preserve"> </w:t>
      </w:r>
      <w:r>
        <w:rPr>
          <w:spacing w:val="-2"/>
        </w:rPr>
        <w:t>correct</w:t>
      </w:r>
    </w:p>
    <w:p w:rsidR="0065005A" w:rsidRDefault="00753B8C">
      <w:pPr>
        <w:pStyle w:val="BodyText"/>
        <w:tabs>
          <w:tab w:val="left" w:pos="1593"/>
          <w:tab w:val="left" w:pos="5192"/>
          <w:tab w:val="left" w:pos="5912"/>
        </w:tabs>
        <w:spacing w:before="98"/>
        <w:ind w:left="876"/>
      </w:pPr>
      <w:r>
        <w:rPr>
          <w:spacing w:val="-5"/>
        </w:rPr>
        <w:t>(3)</w:t>
      </w:r>
      <w:r>
        <w:tab/>
        <w:t>(a),</w:t>
      </w:r>
      <w:r>
        <w:rPr>
          <w:spacing w:val="24"/>
        </w:rPr>
        <w:t xml:space="preserve"> </w:t>
      </w:r>
      <w:r>
        <w:t>(b)</w:t>
      </w:r>
      <w:r>
        <w:rPr>
          <w:spacing w:val="27"/>
        </w:rPr>
        <w:t xml:space="preserve"> </w:t>
      </w:r>
      <w:r>
        <w:t>and</w:t>
      </w:r>
      <w:r>
        <w:rPr>
          <w:spacing w:val="25"/>
        </w:rPr>
        <w:t xml:space="preserve"> </w:t>
      </w:r>
      <w:r>
        <w:t>(d)</w:t>
      </w:r>
      <w:r>
        <w:rPr>
          <w:spacing w:val="27"/>
        </w:rPr>
        <w:t xml:space="preserve"> </w:t>
      </w:r>
      <w:r>
        <w:t>are</w:t>
      </w:r>
      <w:r>
        <w:rPr>
          <w:spacing w:val="24"/>
        </w:rPr>
        <w:t xml:space="preserve"> </w:t>
      </w:r>
      <w:r>
        <w:rPr>
          <w:spacing w:val="-2"/>
        </w:rPr>
        <w:t>correct</w:t>
      </w:r>
      <w:r>
        <w:tab/>
      </w:r>
      <w:r>
        <w:rPr>
          <w:spacing w:val="-5"/>
        </w:rPr>
        <w:t>(4)</w:t>
      </w:r>
      <w:r>
        <w:tab/>
        <w:t>(b),</w:t>
      </w:r>
      <w:r>
        <w:rPr>
          <w:spacing w:val="25"/>
        </w:rPr>
        <w:t xml:space="preserve"> </w:t>
      </w:r>
      <w:r>
        <w:t>(c)</w:t>
      </w:r>
      <w:r>
        <w:rPr>
          <w:spacing w:val="30"/>
        </w:rPr>
        <w:t xml:space="preserve"> </w:t>
      </w:r>
      <w:r>
        <w:t>and</w:t>
      </w:r>
      <w:r>
        <w:rPr>
          <w:spacing w:val="28"/>
        </w:rPr>
        <w:t xml:space="preserve"> </w:t>
      </w:r>
      <w:r>
        <w:t>(d)</w:t>
      </w:r>
      <w:r>
        <w:rPr>
          <w:spacing w:val="29"/>
        </w:rPr>
        <w:t xml:space="preserve"> </w:t>
      </w:r>
      <w:r>
        <w:t>are</w:t>
      </w:r>
      <w:r>
        <w:rPr>
          <w:spacing w:val="26"/>
        </w:rPr>
        <w:t xml:space="preserve"> </w:t>
      </w:r>
      <w:r>
        <w:rPr>
          <w:spacing w:val="-2"/>
        </w:rPr>
        <w:t>correct</w:t>
      </w:r>
    </w:p>
    <w:p w:rsidR="0065005A" w:rsidRDefault="0065005A">
      <w:pPr>
        <w:pStyle w:val="BodyText"/>
        <w:spacing w:before="197"/>
      </w:pPr>
    </w:p>
    <w:p w:rsidR="0065005A" w:rsidRDefault="00753B8C">
      <w:pPr>
        <w:pStyle w:val="ListParagraph"/>
        <w:numPr>
          <w:ilvl w:val="0"/>
          <w:numId w:val="272"/>
        </w:numPr>
        <w:tabs>
          <w:tab w:val="left" w:pos="876"/>
        </w:tabs>
      </w:pPr>
      <w:r>
        <w:t>Read</w:t>
      </w:r>
      <w:r>
        <w:rPr>
          <w:spacing w:val="6"/>
        </w:rPr>
        <w:t xml:space="preserve"> </w:t>
      </w:r>
      <w:r>
        <w:t>Assertion</w:t>
      </w:r>
      <w:r>
        <w:rPr>
          <w:spacing w:val="20"/>
        </w:rPr>
        <w:t xml:space="preserve"> </w:t>
      </w:r>
      <w:r>
        <w:t>(A)</w:t>
      </w:r>
      <w:r>
        <w:rPr>
          <w:spacing w:val="24"/>
        </w:rPr>
        <w:t xml:space="preserve"> </w:t>
      </w:r>
      <w:r>
        <w:t>and</w:t>
      </w:r>
      <w:r>
        <w:rPr>
          <w:spacing w:val="16"/>
        </w:rPr>
        <w:t xml:space="preserve"> </w:t>
      </w:r>
      <w:r>
        <w:t>Reason</w:t>
      </w:r>
      <w:r>
        <w:rPr>
          <w:spacing w:val="22"/>
        </w:rPr>
        <w:t xml:space="preserve"> </w:t>
      </w:r>
      <w:r>
        <w:t>(R)</w:t>
      </w:r>
      <w:r>
        <w:rPr>
          <w:spacing w:val="23"/>
        </w:rPr>
        <w:t xml:space="preserve"> </w:t>
      </w:r>
      <w:r>
        <w:t>and</w:t>
      </w:r>
      <w:r>
        <w:rPr>
          <w:spacing w:val="21"/>
        </w:rPr>
        <w:t xml:space="preserve"> </w:t>
      </w:r>
      <w:r>
        <w:t>answer</w:t>
      </w:r>
      <w:r>
        <w:rPr>
          <w:spacing w:val="23"/>
        </w:rPr>
        <w:t xml:space="preserve"> </w:t>
      </w:r>
      <w:r>
        <w:t>using</w:t>
      </w:r>
      <w:r>
        <w:rPr>
          <w:spacing w:val="25"/>
        </w:rPr>
        <w:t xml:space="preserve"> </w:t>
      </w:r>
      <w:r>
        <w:t>code</w:t>
      </w:r>
      <w:r>
        <w:rPr>
          <w:spacing w:val="21"/>
        </w:rPr>
        <w:t xml:space="preserve"> </w:t>
      </w:r>
      <w:r>
        <w:t>below</w:t>
      </w:r>
      <w:r>
        <w:rPr>
          <w:spacing w:val="17"/>
        </w:rPr>
        <w:t xml:space="preserve"> </w:t>
      </w:r>
      <w:r>
        <w:rPr>
          <w:spacing w:val="-10"/>
        </w:rPr>
        <w:t>:</w:t>
      </w:r>
    </w:p>
    <w:p w:rsidR="0065005A" w:rsidRDefault="00753B8C">
      <w:pPr>
        <w:pStyle w:val="BodyText"/>
        <w:spacing w:before="93" w:line="292" w:lineRule="auto"/>
        <w:ind w:left="876"/>
      </w:pPr>
      <w:r>
        <w:rPr>
          <w:rFonts w:ascii="Arial"/>
          <w:b/>
        </w:rPr>
        <w:t>Assertion (A</w:t>
      </w:r>
      <w:proofErr w:type="gramStart"/>
      <w:r>
        <w:rPr>
          <w:rFonts w:ascii="Arial"/>
          <w:b/>
        </w:rPr>
        <w:t>)</w:t>
      </w:r>
      <w:r>
        <w:rPr>
          <w:rFonts w:ascii="Arial"/>
          <w:b/>
          <w:spacing w:val="-2"/>
        </w:rPr>
        <w:t xml:space="preserve"> </w:t>
      </w:r>
      <w:r>
        <w:rPr>
          <w:rFonts w:ascii="Arial"/>
          <w:b/>
        </w:rPr>
        <w:t>:</w:t>
      </w:r>
      <w:proofErr w:type="gramEnd"/>
      <w:r>
        <w:rPr>
          <w:rFonts w:ascii="Arial"/>
          <w:b/>
          <w:spacing w:val="40"/>
        </w:rPr>
        <w:t xml:space="preserve"> </w:t>
      </w:r>
      <w:r>
        <w:t>Where</w:t>
      </w:r>
      <w:r>
        <w:rPr>
          <w:spacing w:val="40"/>
        </w:rPr>
        <w:t xml:space="preserve"> </w:t>
      </w:r>
      <w:r>
        <w:t>a</w:t>
      </w:r>
      <w:r>
        <w:rPr>
          <w:spacing w:val="40"/>
        </w:rPr>
        <w:t xml:space="preserve"> </w:t>
      </w:r>
      <w:r>
        <w:t>bill</w:t>
      </w:r>
      <w:r>
        <w:rPr>
          <w:spacing w:val="40"/>
        </w:rPr>
        <w:t xml:space="preserve"> </w:t>
      </w:r>
      <w:r>
        <w:t>is</w:t>
      </w:r>
      <w:r>
        <w:rPr>
          <w:spacing w:val="40"/>
        </w:rPr>
        <w:t xml:space="preserve"> </w:t>
      </w:r>
      <w:r>
        <w:t>unintentionally</w:t>
      </w:r>
      <w:r>
        <w:rPr>
          <w:spacing w:val="40"/>
        </w:rPr>
        <w:t xml:space="preserve"> </w:t>
      </w:r>
      <w:r>
        <w:t>cancelled</w:t>
      </w:r>
      <w:r>
        <w:rPr>
          <w:spacing w:val="40"/>
        </w:rPr>
        <w:t xml:space="preserve"> </w:t>
      </w:r>
      <w:r>
        <w:t>by</w:t>
      </w:r>
      <w:r>
        <w:rPr>
          <w:spacing w:val="40"/>
        </w:rPr>
        <w:t xml:space="preserve"> </w:t>
      </w:r>
      <w:r>
        <w:t>the</w:t>
      </w:r>
      <w:r>
        <w:rPr>
          <w:spacing w:val="40"/>
        </w:rPr>
        <w:t xml:space="preserve"> </w:t>
      </w:r>
      <w:r>
        <w:t>holder</w:t>
      </w:r>
      <w:r>
        <w:rPr>
          <w:spacing w:val="40"/>
        </w:rPr>
        <w:t xml:space="preserve"> </w:t>
      </w:r>
      <w:r>
        <w:t>or</w:t>
      </w:r>
      <w:r>
        <w:rPr>
          <w:spacing w:val="40"/>
        </w:rPr>
        <w:t xml:space="preserve"> </w:t>
      </w:r>
      <w:r>
        <w:t>his</w:t>
      </w:r>
      <w:r>
        <w:rPr>
          <w:spacing w:val="40"/>
        </w:rPr>
        <w:t xml:space="preserve"> </w:t>
      </w:r>
      <w:r>
        <w:t>agent</w:t>
      </w:r>
      <w:r>
        <w:rPr>
          <w:spacing w:val="40"/>
        </w:rPr>
        <w:t xml:space="preserve"> </w:t>
      </w:r>
      <w:r>
        <w:t>and</w:t>
      </w:r>
      <w:r>
        <w:rPr>
          <w:spacing w:val="40"/>
        </w:rPr>
        <w:t xml:space="preserve"> </w:t>
      </w:r>
      <w:r>
        <w:t>the cancellation is not apparent thereon, the bill is discharged.</w:t>
      </w:r>
    </w:p>
    <w:p w:rsidR="0065005A" w:rsidRDefault="00753B8C">
      <w:pPr>
        <w:pStyle w:val="BodyText"/>
        <w:tabs>
          <w:tab w:val="left" w:pos="2313"/>
        </w:tabs>
        <w:spacing w:before="38"/>
        <w:ind w:left="876"/>
      </w:pPr>
      <w:r>
        <w:rPr>
          <w:rFonts w:ascii="Arial"/>
          <w:b/>
        </w:rPr>
        <w:t>Reason</w:t>
      </w:r>
      <w:r>
        <w:rPr>
          <w:rFonts w:ascii="Arial"/>
          <w:b/>
          <w:spacing w:val="44"/>
        </w:rPr>
        <w:t xml:space="preserve"> </w:t>
      </w:r>
      <w:r>
        <w:rPr>
          <w:rFonts w:ascii="Arial"/>
          <w:b/>
          <w:spacing w:val="-5"/>
        </w:rPr>
        <w:t>(R)</w:t>
      </w:r>
      <w:r>
        <w:rPr>
          <w:rFonts w:ascii="Arial"/>
          <w:b/>
        </w:rPr>
        <w:tab/>
        <w:t>:</w:t>
      </w:r>
      <w:r>
        <w:rPr>
          <w:rFonts w:ascii="Arial"/>
          <w:b/>
          <w:spacing w:val="4"/>
        </w:rPr>
        <w:t xml:space="preserve"> </w:t>
      </w:r>
      <w:r>
        <w:t>Above</w:t>
      </w:r>
      <w:r>
        <w:rPr>
          <w:spacing w:val="14"/>
        </w:rPr>
        <w:t xml:space="preserve"> </w:t>
      </w:r>
      <w:r>
        <w:t>principle</w:t>
      </w:r>
      <w:r>
        <w:rPr>
          <w:spacing w:val="10"/>
        </w:rPr>
        <w:t xml:space="preserve"> </w:t>
      </w:r>
      <w:r>
        <w:t>is</w:t>
      </w:r>
      <w:r>
        <w:rPr>
          <w:spacing w:val="15"/>
        </w:rPr>
        <w:t xml:space="preserve"> </w:t>
      </w:r>
      <w:r>
        <w:t>laid</w:t>
      </w:r>
      <w:r>
        <w:rPr>
          <w:spacing w:val="12"/>
        </w:rPr>
        <w:t xml:space="preserve"> </w:t>
      </w:r>
      <w:r>
        <w:t>down</w:t>
      </w:r>
      <w:r>
        <w:rPr>
          <w:spacing w:val="15"/>
        </w:rPr>
        <w:t xml:space="preserve"> </w:t>
      </w:r>
      <w:r>
        <w:t>in</w:t>
      </w:r>
      <w:r>
        <w:rPr>
          <w:spacing w:val="9"/>
        </w:rPr>
        <w:t xml:space="preserve"> </w:t>
      </w:r>
      <w:r>
        <w:t>Section</w:t>
      </w:r>
      <w:r>
        <w:rPr>
          <w:spacing w:val="15"/>
        </w:rPr>
        <w:t xml:space="preserve"> </w:t>
      </w:r>
      <w:r>
        <w:t>82</w:t>
      </w:r>
      <w:r>
        <w:rPr>
          <w:spacing w:val="12"/>
        </w:rPr>
        <w:t xml:space="preserve"> </w:t>
      </w:r>
      <w:r>
        <w:t>of</w:t>
      </w:r>
      <w:r>
        <w:rPr>
          <w:spacing w:val="16"/>
        </w:rPr>
        <w:t xml:space="preserve"> </w:t>
      </w:r>
      <w:r>
        <w:t>the</w:t>
      </w:r>
      <w:r>
        <w:rPr>
          <w:spacing w:val="10"/>
        </w:rPr>
        <w:t xml:space="preserve"> </w:t>
      </w:r>
      <w:r>
        <w:t>Negotiable</w:t>
      </w:r>
      <w:r>
        <w:rPr>
          <w:spacing w:val="13"/>
        </w:rPr>
        <w:t xml:space="preserve"> </w:t>
      </w:r>
      <w:r>
        <w:t>Instruments</w:t>
      </w:r>
      <w:r>
        <w:rPr>
          <w:spacing w:val="5"/>
        </w:rPr>
        <w:t xml:space="preserve"> </w:t>
      </w:r>
      <w:r>
        <w:rPr>
          <w:spacing w:val="-4"/>
        </w:rPr>
        <w:t>Act.</w:t>
      </w:r>
    </w:p>
    <w:p w:rsidR="0065005A" w:rsidRDefault="00753B8C">
      <w:pPr>
        <w:pStyle w:val="Heading4"/>
        <w:spacing w:before="97"/>
        <w:ind w:left="876"/>
      </w:pPr>
      <w:proofErr w:type="gramStart"/>
      <w:r>
        <w:t>Code</w:t>
      </w:r>
      <w:r>
        <w:rPr>
          <w:spacing w:val="26"/>
        </w:rPr>
        <w:t xml:space="preserve"> </w:t>
      </w:r>
      <w:r>
        <w:rPr>
          <w:spacing w:val="-10"/>
        </w:rPr>
        <w:t>:</w:t>
      </w:r>
      <w:proofErr w:type="gramEnd"/>
    </w:p>
    <w:p w:rsidR="0065005A" w:rsidRDefault="0065005A">
      <w:pPr>
        <w:pStyle w:val="BodyText"/>
        <w:spacing w:before="10"/>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3957"/>
        <w:gridCol w:w="908"/>
        <w:gridCol w:w="3052"/>
      </w:tblGrid>
      <w:tr w:rsidR="0065005A">
        <w:trPr>
          <w:trHeight w:val="287"/>
        </w:trPr>
        <w:tc>
          <w:tcPr>
            <w:tcW w:w="3957" w:type="dxa"/>
          </w:tcPr>
          <w:p w:rsidR="0065005A" w:rsidRDefault="00753B8C">
            <w:pPr>
              <w:pStyle w:val="TableParagraph"/>
              <w:tabs>
                <w:tab w:val="left" w:pos="767"/>
              </w:tabs>
              <w:spacing w:line="247" w:lineRule="exact"/>
              <w:ind w:left="50"/>
            </w:pPr>
            <w:r>
              <w:rPr>
                <w:spacing w:val="-5"/>
              </w:rPr>
              <w:t>(1)</w:t>
            </w:r>
            <w:r>
              <w:tab/>
              <w:t>Both</w:t>
            </w:r>
            <w:r>
              <w:rPr>
                <w:spacing w:val="20"/>
              </w:rPr>
              <w:t xml:space="preserve"> </w:t>
            </w:r>
            <w:r>
              <w:t>(A)</w:t>
            </w:r>
            <w:r>
              <w:rPr>
                <w:spacing w:val="23"/>
              </w:rPr>
              <w:t xml:space="preserve"> </w:t>
            </w:r>
            <w:r>
              <w:t>and</w:t>
            </w:r>
            <w:r>
              <w:rPr>
                <w:spacing w:val="21"/>
              </w:rPr>
              <w:t xml:space="preserve"> </w:t>
            </w:r>
            <w:r>
              <w:t>(R)</w:t>
            </w:r>
            <w:r>
              <w:rPr>
                <w:spacing w:val="21"/>
              </w:rPr>
              <w:t xml:space="preserve"> </w:t>
            </w:r>
            <w:r>
              <w:t>are</w:t>
            </w:r>
            <w:r>
              <w:rPr>
                <w:spacing w:val="21"/>
              </w:rPr>
              <w:t xml:space="preserve"> </w:t>
            </w:r>
            <w:r>
              <w:rPr>
                <w:spacing w:val="-4"/>
              </w:rPr>
              <w:t>wrong</w:t>
            </w:r>
          </w:p>
        </w:tc>
        <w:tc>
          <w:tcPr>
            <w:tcW w:w="908" w:type="dxa"/>
          </w:tcPr>
          <w:p w:rsidR="0065005A" w:rsidRDefault="00753B8C">
            <w:pPr>
              <w:pStyle w:val="TableParagraph"/>
              <w:spacing w:line="247" w:lineRule="exact"/>
              <w:ind w:right="221"/>
              <w:jc w:val="right"/>
            </w:pPr>
            <w:r>
              <w:rPr>
                <w:spacing w:val="-5"/>
              </w:rPr>
              <w:t>(2)</w:t>
            </w:r>
          </w:p>
        </w:tc>
        <w:tc>
          <w:tcPr>
            <w:tcW w:w="3052" w:type="dxa"/>
          </w:tcPr>
          <w:p w:rsidR="0065005A" w:rsidRDefault="00753B8C">
            <w:pPr>
              <w:pStyle w:val="TableParagraph"/>
              <w:spacing w:line="247" w:lineRule="exact"/>
              <w:ind w:left="223"/>
            </w:pPr>
            <w:r>
              <w:t>Both</w:t>
            </w:r>
            <w:r>
              <w:rPr>
                <w:spacing w:val="15"/>
              </w:rPr>
              <w:t xml:space="preserve"> </w:t>
            </w:r>
            <w:r>
              <w:t>(A)</w:t>
            </w:r>
            <w:r>
              <w:rPr>
                <w:spacing w:val="21"/>
              </w:rPr>
              <w:t xml:space="preserve"> </w:t>
            </w:r>
            <w:r>
              <w:t>and</w:t>
            </w:r>
            <w:r>
              <w:rPr>
                <w:spacing w:val="18"/>
              </w:rPr>
              <w:t xml:space="preserve"> </w:t>
            </w:r>
            <w:r>
              <w:t>(R)</w:t>
            </w:r>
            <w:r>
              <w:rPr>
                <w:spacing w:val="22"/>
              </w:rPr>
              <w:t xml:space="preserve"> </w:t>
            </w:r>
            <w:r>
              <w:t>are</w:t>
            </w:r>
            <w:r>
              <w:rPr>
                <w:spacing w:val="20"/>
              </w:rPr>
              <w:t xml:space="preserve"> </w:t>
            </w:r>
            <w:r>
              <w:rPr>
                <w:spacing w:val="-4"/>
              </w:rPr>
              <w:t>right</w:t>
            </w:r>
          </w:p>
        </w:tc>
      </w:tr>
      <w:tr w:rsidR="0065005A">
        <w:trPr>
          <w:trHeight w:val="287"/>
        </w:trPr>
        <w:tc>
          <w:tcPr>
            <w:tcW w:w="3957" w:type="dxa"/>
          </w:tcPr>
          <w:p w:rsidR="0065005A" w:rsidRDefault="00753B8C">
            <w:pPr>
              <w:pStyle w:val="TableParagraph"/>
              <w:tabs>
                <w:tab w:val="left" w:pos="767"/>
              </w:tabs>
              <w:spacing w:before="34" w:line="233" w:lineRule="exact"/>
              <w:ind w:left="50"/>
            </w:pPr>
            <w:r>
              <w:rPr>
                <w:spacing w:val="-5"/>
              </w:rPr>
              <w:t>(3)</w:t>
            </w:r>
            <w:r>
              <w:tab/>
              <w:t>(A)</w:t>
            </w:r>
            <w:r>
              <w:rPr>
                <w:spacing w:val="25"/>
              </w:rPr>
              <w:t xml:space="preserve"> </w:t>
            </w:r>
            <w:r>
              <w:t>is</w:t>
            </w:r>
            <w:r>
              <w:rPr>
                <w:spacing w:val="22"/>
              </w:rPr>
              <w:t xml:space="preserve"> </w:t>
            </w:r>
            <w:r>
              <w:t>right</w:t>
            </w:r>
            <w:r>
              <w:rPr>
                <w:spacing w:val="26"/>
              </w:rPr>
              <w:t xml:space="preserve"> </w:t>
            </w:r>
            <w:r>
              <w:t>but</w:t>
            </w:r>
            <w:r>
              <w:rPr>
                <w:spacing w:val="23"/>
              </w:rPr>
              <w:t xml:space="preserve"> </w:t>
            </w:r>
            <w:r>
              <w:t>(R)</w:t>
            </w:r>
            <w:r>
              <w:rPr>
                <w:spacing w:val="25"/>
              </w:rPr>
              <w:t xml:space="preserve"> </w:t>
            </w:r>
            <w:r>
              <w:t>is</w:t>
            </w:r>
            <w:r>
              <w:rPr>
                <w:spacing w:val="23"/>
              </w:rPr>
              <w:t xml:space="preserve"> </w:t>
            </w:r>
            <w:r>
              <w:rPr>
                <w:spacing w:val="-4"/>
              </w:rPr>
              <w:t>wrong</w:t>
            </w:r>
          </w:p>
        </w:tc>
        <w:tc>
          <w:tcPr>
            <w:tcW w:w="908" w:type="dxa"/>
          </w:tcPr>
          <w:p w:rsidR="0065005A" w:rsidRDefault="00753B8C">
            <w:pPr>
              <w:pStyle w:val="TableParagraph"/>
              <w:spacing w:before="34" w:line="233" w:lineRule="exact"/>
              <w:ind w:right="221"/>
              <w:jc w:val="right"/>
            </w:pPr>
            <w:r>
              <w:rPr>
                <w:spacing w:val="-5"/>
              </w:rPr>
              <w:t>(4)</w:t>
            </w:r>
          </w:p>
        </w:tc>
        <w:tc>
          <w:tcPr>
            <w:tcW w:w="3052" w:type="dxa"/>
          </w:tcPr>
          <w:p w:rsidR="0065005A" w:rsidRDefault="00753B8C">
            <w:pPr>
              <w:pStyle w:val="TableParagraph"/>
              <w:spacing w:before="34" w:line="233" w:lineRule="exact"/>
              <w:ind w:left="223"/>
            </w:pPr>
            <w:r>
              <w:t>(A)</w:t>
            </w:r>
            <w:r>
              <w:rPr>
                <w:spacing w:val="24"/>
              </w:rPr>
              <w:t xml:space="preserve"> </w:t>
            </w:r>
            <w:r>
              <w:t>is</w:t>
            </w:r>
            <w:r>
              <w:rPr>
                <w:spacing w:val="22"/>
              </w:rPr>
              <w:t xml:space="preserve"> </w:t>
            </w:r>
            <w:r>
              <w:t>wrong</w:t>
            </w:r>
            <w:r>
              <w:rPr>
                <w:spacing w:val="26"/>
              </w:rPr>
              <w:t xml:space="preserve"> </w:t>
            </w:r>
            <w:r>
              <w:t>but</w:t>
            </w:r>
            <w:r>
              <w:rPr>
                <w:spacing w:val="25"/>
              </w:rPr>
              <w:t xml:space="preserve"> </w:t>
            </w:r>
            <w:r>
              <w:t>(R)</w:t>
            </w:r>
            <w:r>
              <w:rPr>
                <w:spacing w:val="25"/>
              </w:rPr>
              <w:t xml:space="preserve"> </w:t>
            </w:r>
            <w:r>
              <w:t>is</w:t>
            </w:r>
            <w:r>
              <w:rPr>
                <w:spacing w:val="22"/>
              </w:rPr>
              <w:t xml:space="preserve"> </w:t>
            </w:r>
            <w:r>
              <w:rPr>
                <w:spacing w:val="-4"/>
              </w:rPr>
              <w:t>right</w:t>
            </w:r>
          </w:p>
        </w:tc>
      </w:tr>
    </w:tbl>
    <w:p w:rsidR="0065005A" w:rsidRDefault="0065005A">
      <w:pPr>
        <w:pStyle w:val="BodyText"/>
        <w:spacing w:before="118"/>
        <w:rPr>
          <w:rFonts w:ascii="Arial"/>
          <w:b/>
        </w:rPr>
      </w:pPr>
    </w:p>
    <w:p w:rsidR="0065005A" w:rsidRDefault="00753B8C">
      <w:pPr>
        <w:ind w:right="298"/>
        <w:jc w:val="right"/>
        <w:rPr>
          <w:rFonts w:ascii="Palatino Linotype"/>
          <w:b/>
        </w:rPr>
      </w:pPr>
      <w:r>
        <w:rPr>
          <w:rFonts w:ascii="Palatino Linotype"/>
          <w:b/>
          <w:spacing w:val="-5"/>
        </w:rPr>
        <w:t>36</w:t>
      </w:r>
    </w:p>
    <w:p w:rsidR="0065005A" w:rsidRDefault="0065005A">
      <w:pPr>
        <w:jc w:val="right"/>
        <w:rPr>
          <w:rFonts w:ascii="Palatino Linotype"/>
          <w:b/>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4272" behindDoc="1" locked="0" layoutInCell="1" allowOverlap="1">
                <wp:simplePos x="0" y="0"/>
                <wp:positionH relativeFrom="page">
                  <wp:posOffset>0</wp:posOffset>
                </wp:positionH>
                <wp:positionV relativeFrom="page">
                  <wp:posOffset>0</wp:posOffset>
                </wp:positionV>
                <wp:extent cx="7556500" cy="1068070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2208" id="docshape9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7478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41696" id="docshape97"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30"/>
        <w:rPr>
          <w:rFonts w:ascii="Arial"/>
          <w:b/>
        </w:rPr>
      </w:pPr>
    </w:p>
    <w:p w:rsidR="0065005A" w:rsidRDefault="00753B8C">
      <w:pPr>
        <w:pStyle w:val="ListParagraph"/>
        <w:numPr>
          <w:ilvl w:val="0"/>
          <w:numId w:val="272"/>
        </w:numPr>
        <w:tabs>
          <w:tab w:val="left" w:pos="876"/>
        </w:tabs>
        <w:spacing w:before="1"/>
      </w:pP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65005A">
      <w:pPr>
        <w:pStyle w:val="BodyText"/>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474"/>
        <w:gridCol w:w="766"/>
        <w:gridCol w:w="608"/>
        <w:gridCol w:w="4595"/>
      </w:tblGrid>
      <w:tr w:rsidR="0065005A">
        <w:trPr>
          <w:trHeight w:val="304"/>
        </w:trPr>
        <w:tc>
          <w:tcPr>
            <w:tcW w:w="3474" w:type="dxa"/>
          </w:tcPr>
          <w:p w:rsidR="0065005A" w:rsidRDefault="00753B8C">
            <w:pPr>
              <w:pStyle w:val="TableParagraph"/>
              <w:spacing w:line="247" w:lineRule="exact"/>
              <w:ind w:left="767"/>
              <w:rPr>
                <w:rFonts w:ascii="Arial" w:hAnsi="Arial"/>
                <w:b/>
              </w:rPr>
            </w:pPr>
            <w:r>
              <w:rPr>
                <w:rFonts w:ascii="Arial" w:hAnsi="Arial"/>
                <w:b/>
                <w:spacing w:val="-2"/>
              </w:rPr>
              <w:t>List–I</w:t>
            </w:r>
          </w:p>
        </w:tc>
        <w:tc>
          <w:tcPr>
            <w:tcW w:w="766" w:type="dxa"/>
          </w:tcPr>
          <w:p w:rsidR="0065005A" w:rsidRDefault="0065005A">
            <w:pPr>
              <w:pStyle w:val="TableParagraph"/>
              <w:rPr>
                <w:rFonts w:ascii="Times New Roman"/>
              </w:rPr>
            </w:pPr>
          </w:p>
        </w:tc>
        <w:tc>
          <w:tcPr>
            <w:tcW w:w="608" w:type="dxa"/>
          </w:tcPr>
          <w:p w:rsidR="0065005A" w:rsidRDefault="0065005A">
            <w:pPr>
              <w:pStyle w:val="TableParagraph"/>
              <w:rPr>
                <w:rFonts w:ascii="Times New Roman"/>
              </w:rPr>
            </w:pPr>
          </w:p>
        </w:tc>
        <w:tc>
          <w:tcPr>
            <w:tcW w:w="4595" w:type="dxa"/>
          </w:tcPr>
          <w:p w:rsidR="0065005A" w:rsidRDefault="00753B8C">
            <w:pPr>
              <w:pStyle w:val="TableParagraph"/>
              <w:spacing w:line="247" w:lineRule="exact"/>
              <w:ind w:left="238"/>
              <w:rPr>
                <w:rFonts w:ascii="Arial" w:hAnsi="Arial"/>
                <w:b/>
              </w:rPr>
            </w:pPr>
            <w:r>
              <w:rPr>
                <w:rFonts w:ascii="Arial" w:hAnsi="Arial"/>
                <w:b/>
                <w:spacing w:val="-2"/>
              </w:rPr>
              <w:t>List–II</w:t>
            </w:r>
          </w:p>
        </w:tc>
      </w:tr>
      <w:tr w:rsidR="0065005A">
        <w:trPr>
          <w:trHeight w:val="362"/>
        </w:trPr>
        <w:tc>
          <w:tcPr>
            <w:tcW w:w="3474" w:type="dxa"/>
          </w:tcPr>
          <w:p w:rsidR="0065005A" w:rsidRDefault="00753B8C">
            <w:pPr>
              <w:pStyle w:val="TableParagraph"/>
              <w:tabs>
                <w:tab w:val="left" w:pos="767"/>
              </w:tabs>
              <w:spacing w:before="51"/>
              <w:ind w:left="50"/>
            </w:pPr>
            <w:r>
              <w:rPr>
                <w:spacing w:val="-5"/>
              </w:rPr>
              <w:t>(a)</w:t>
            </w:r>
            <w:r>
              <w:tab/>
              <w:t>Partnership</w:t>
            </w:r>
            <w:r>
              <w:rPr>
                <w:spacing w:val="19"/>
              </w:rPr>
              <w:t xml:space="preserve"> </w:t>
            </w:r>
            <w:r>
              <w:t>not</w:t>
            </w:r>
            <w:r>
              <w:rPr>
                <w:spacing w:val="21"/>
              </w:rPr>
              <w:t xml:space="preserve"> </w:t>
            </w:r>
            <w:r>
              <w:t>created</w:t>
            </w:r>
            <w:r>
              <w:rPr>
                <w:spacing w:val="17"/>
              </w:rPr>
              <w:t xml:space="preserve"> </w:t>
            </w:r>
            <w:r>
              <w:rPr>
                <w:spacing w:val="-5"/>
              </w:rPr>
              <w:t>by</w:t>
            </w:r>
          </w:p>
        </w:tc>
        <w:tc>
          <w:tcPr>
            <w:tcW w:w="766" w:type="dxa"/>
          </w:tcPr>
          <w:p w:rsidR="0065005A" w:rsidRDefault="00753B8C">
            <w:pPr>
              <w:pStyle w:val="TableParagraph"/>
              <w:spacing w:before="51"/>
              <w:ind w:left="49"/>
            </w:pPr>
            <w:r>
              <w:rPr>
                <w:spacing w:val="-2"/>
              </w:rPr>
              <w:t>status</w:t>
            </w:r>
          </w:p>
        </w:tc>
        <w:tc>
          <w:tcPr>
            <w:tcW w:w="608" w:type="dxa"/>
          </w:tcPr>
          <w:p w:rsidR="0065005A" w:rsidRDefault="00753B8C">
            <w:pPr>
              <w:pStyle w:val="TableParagraph"/>
              <w:spacing w:before="51"/>
              <w:ind w:left="126"/>
            </w:pPr>
            <w:r>
              <w:rPr>
                <w:spacing w:val="-5"/>
              </w:rPr>
              <w:t>(i)</w:t>
            </w:r>
          </w:p>
        </w:tc>
        <w:tc>
          <w:tcPr>
            <w:tcW w:w="4595" w:type="dxa"/>
          </w:tcPr>
          <w:p w:rsidR="0065005A" w:rsidRDefault="00753B8C">
            <w:pPr>
              <w:pStyle w:val="TableParagraph"/>
              <w:spacing w:before="51"/>
              <w:ind w:left="238"/>
            </w:pPr>
            <w:r>
              <w:t>CST</w:t>
            </w:r>
            <w:r>
              <w:rPr>
                <w:spacing w:val="14"/>
              </w:rPr>
              <w:t xml:space="preserve"> </w:t>
            </w:r>
            <w:r>
              <w:t>v.</w:t>
            </w:r>
            <w:r>
              <w:rPr>
                <w:spacing w:val="20"/>
              </w:rPr>
              <w:t xml:space="preserve"> </w:t>
            </w:r>
            <w:r>
              <w:t>K.</w:t>
            </w:r>
            <w:r>
              <w:rPr>
                <w:spacing w:val="17"/>
              </w:rPr>
              <w:t xml:space="preserve"> </w:t>
            </w:r>
            <w:r>
              <w:rPr>
                <w:spacing w:val="-2"/>
              </w:rPr>
              <w:t>Kelukutty</w:t>
            </w:r>
          </w:p>
        </w:tc>
      </w:tr>
      <w:tr w:rsidR="0065005A">
        <w:trPr>
          <w:trHeight w:val="332"/>
        </w:trPr>
        <w:tc>
          <w:tcPr>
            <w:tcW w:w="3474" w:type="dxa"/>
          </w:tcPr>
          <w:p w:rsidR="0065005A" w:rsidRDefault="00753B8C">
            <w:pPr>
              <w:pStyle w:val="TableParagraph"/>
              <w:tabs>
                <w:tab w:val="left" w:pos="767"/>
              </w:tabs>
              <w:spacing w:before="51"/>
              <w:ind w:left="50"/>
            </w:pPr>
            <w:r>
              <w:rPr>
                <w:spacing w:val="-5"/>
              </w:rPr>
              <w:t>(b)</w:t>
            </w:r>
            <w:r>
              <w:tab/>
              <w:t>Essentials</w:t>
            </w:r>
            <w:r>
              <w:rPr>
                <w:spacing w:val="19"/>
              </w:rPr>
              <w:t xml:space="preserve"> </w:t>
            </w:r>
            <w:r>
              <w:t>of</w:t>
            </w:r>
            <w:r>
              <w:rPr>
                <w:spacing w:val="27"/>
              </w:rPr>
              <w:t xml:space="preserve"> </w:t>
            </w:r>
            <w:r>
              <w:rPr>
                <w:spacing w:val="-2"/>
              </w:rPr>
              <w:t>partnership</w:t>
            </w:r>
          </w:p>
        </w:tc>
        <w:tc>
          <w:tcPr>
            <w:tcW w:w="766" w:type="dxa"/>
          </w:tcPr>
          <w:p w:rsidR="0065005A" w:rsidRDefault="0065005A">
            <w:pPr>
              <w:pStyle w:val="TableParagraph"/>
              <w:rPr>
                <w:rFonts w:ascii="Times New Roman"/>
              </w:rPr>
            </w:pPr>
          </w:p>
        </w:tc>
        <w:tc>
          <w:tcPr>
            <w:tcW w:w="608" w:type="dxa"/>
          </w:tcPr>
          <w:p w:rsidR="0065005A" w:rsidRDefault="00753B8C">
            <w:pPr>
              <w:pStyle w:val="TableParagraph"/>
              <w:spacing w:before="51"/>
              <w:ind w:left="126"/>
            </w:pPr>
            <w:r>
              <w:rPr>
                <w:spacing w:val="-4"/>
              </w:rPr>
              <w:t>(ii)</w:t>
            </w:r>
          </w:p>
        </w:tc>
        <w:tc>
          <w:tcPr>
            <w:tcW w:w="4595" w:type="dxa"/>
          </w:tcPr>
          <w:p w:rsidR="0065005A" w:rsidRDefault="00753B8C">
            <w:pPr>
              <w:pStyle w:val="TableParagraph"/>
              <w:spacing w:before="51"/>
              <w:ind w:left="238"/>
            </w:pPr>
            <w:r>
              <w:t>Kshetra</w:t>
            </w:r>
            <w:r>
              <w:rPr>
                <w:spacing w:val="17"/>
              </w:rPr>
              <w:t xml:space="preserve"> </w:t>
            </w:r>
            <w:r>
              <w:t>Mohan</w:t>
            </w:r>
            <w:r>
              <w:rPr>
                <w:spacing w:val="21"/>
              </w:rPr>
              <w:t xml:space="preserve"> </w:t>
            </w:r>
            <w:r>
              <w:t>v.</w:t>
            </w:r>
            <w:r>
              <w:rPr>
                <w:spacing w:val="21"/>
              </w:rPr>
              <w:t xml:space="preserve"> </w:t>
            </w:r>
            <w:r>
              <w:t>Commr.</w:t>
            </w:r>
            <w:r>
              <w:rPr>
                <w:spacing w:val="25"/>
              </w:rPr>
              <w:t xml:space="preserve"> </w:t>
            </w:r>
            <w:r>
              <w:t>of</w:t>
            </w:r>
            <w:r>
              <w:rPr>
                <w:spacing w:val="23"/>
              </w:rPr>
              <w:t xml:space="preserve"> </w:t>
            </w:r>
            <w:r>
              <w:t>Excess</w:t>
            </w:r>
            <w:r>
              <w:rPr>
                <w:spacing w:val="21"/>
              </w:rPr>
              <w:t xml:space="preserve"> </w:t>
            </w:r>
            <w:r>
              <w:rPr>
                <w:spacing w:val="-2"/>
              </w:rPr>
              <w:t>Profit</w:t>
            </w:r>
          </w:p>
        </w:tc>
      </w:tr>
      <w:tr w:rsidR="0065005A">
        <w:trPr>
          <w:trHeight w:val="274"/>
        </w:trPr>
        <w:tc>
          <w:tcPr>
            <w:tcW w:w="3474" w:type="dxa"/>
          </w:tcPr>
          <w:p w:rsidR="0065005A" w:rsidRDefault="0065005A">
            <w:pPr>
              <w:pStyle w:val="TableParagraph"/>
              <w:rPr>
                <w:rFonts w:ascii="Times New Roman"/>
                <w:sz w:val="20"/>
              </w:rPr>
            </w:pPr>
          </w:p>
        </w:tc>
        <w:tc>
          <w:tcPr>
            <w:tcW w:w="766" w:type="dxa"/>
          </w:tcPr>
          <w:p w:rsidR="0065005A" w:rsidRDefault="0065005A">
            <w:pPr>
              <w:pStyle w:val="TableParagraph"/>
              <w:rPr>
                <w:rFonts w:ascii="Times New Roman"/>
                <w:sz w:val="20"/>
              </w:rPr>
            </w:pPr>
          </w:p>
        </w:tc>
        <w:tc>
          <w:tcPr>
            <w:tcW w:w="608" w:type="dxa"/>
          </w:tcPr>
          <w:p w:rsidR="0065005A" w:rsidRDefault="0065005A">
            <w:pPr>
              <w:pStyle w:val="TableParagraph"/>
              <w:rPr>
                <w:rFonts w:ascii="Times New Roman"/>
                <w:sz w:val="20"/>
              </w:rPr>
            </w:pPr>
          </w:p>
        </w:tc>
        <w:tc>
          <w:tcPr>
            <w:tcW w:w="4595" w:type="dxa"/>
          </w:tcPr>
          <w:p w:rsidR="0065005A" w:rsidRDefault="00753B8C">
            <w:pPr>
              <w:pStyle w:val="TableParagraph"/>
              <w:spacing w:before="21" w:line="233" w:lineRule="exact"/>
              <w:ind w:left="238"/>
            </w:pPr>
            <w:r>
              <w:rPr>
                <w:spacing w:val="-5"/>
              </w:rPr>
              <w:t>Tax</w:t>
            </w:r>
          </w:p>
        </w:tc>
      </w:tr>
    </w:tbl>
    <w:p w:rsidR="0065005A" w:rsidRDefault="00753B8C">
      <w:pPr>
        <w:pStyle w:val="ListParagraph"/>
        <w:numPr>
          <w:ilvl w:val="0"/>
          <w:numId w:val="236"/>
        </w:numPr>
        <w:tabs>
          <w:tab w:val="left" w:pos="1593"/>
          <w:tab w:val="left" w:pos="5912"/>
        </w:tabs>
        <w:spacing w:before="126"/>
        <w:ind w:left="1593" w:hanging="719"/>
      </w:pPr>
      <w:r>
        <w:t>Joint</w:t>
      </w:r>
      <w:r>
        <w:rPr>
          <w:spacing w:val="7"/>
        </w:rPr>
        <w:t xml:space="preserve"> </w:t>
      </w:r>
      <w:r>
        <w:t>Hindu</w:t>
      </w:r>
      <w:r>
        <w:rPr>
          <w:spacing w:val="7"/>
        </w:rPr>
        <w:t xml:space="preserve"> </w:t>
      </w:r>
      <w:r>
        <w:t>Family</w:t>
      </w:r>
      <w:r>
        <w:rPr>
          <w:spacing w:val="6"/>
        </w:rPr>
        <w:t xml:space="preserve"> </w:t>
      </w:r>
      <w:r>
        <w:t>and</w:t>
      </w:r>
      <w:r>
        <w:rPr>
          <w:spacing w:val="6"/>
        </w:rPr>
        <w:t xml:space="preserve"> </w:t>
      </w:r>
      <w:r>
        <w:t>partnership</w:t>
      </w:r>
      <w:r>
        <w:rPr>
          <w:spacing w:val="57"/>
        </w:rPr>
        <w:t xml:space="preserve"> </w:t>
      </w:r>
      <w:r>
        <w:rPr>
          <w:spacing w:val="-2"/>
        </w:rPr>
        <w:t>(iii)</w:t>
      </w:r>
      <w:r>
        <w:tab/>
        <w:t>Rakesh</w:t>
      </w:r>
      <w:r>
        <w:rPr>
          <w:spacing w:val="1"/>
        </w:rPr>
        <w:t xml:space="preserve"> </w:t>
      </w:r>
      <w:r>
        <w:t>Kumar</w:t>
      </w:r>
      <w:r>
        <w:rPr>
          <w:spacing w:val="9"/>
        </w:rPr>
        <w:t xml:space="preserve"> </w:t>
      </w:r>
      <w:r>
        <w:t>Dinesh</w:t>
      </w:r>
      <w:r>
        <w:rPr>
          <w:spacing w:val="5"/>
        </w:rPr>
        <w:t xml:space="preserve"> </w:t>
      </w:r>
      <w:r>
        <w:t>Kumar</w:t>
      </w:r>
      <w:r>
        <w:rPr>
          <w:spacing w:val="6"/>
        </w:rPr>
        <w:t xml:space="preserve"> </w:t>
      </w:r>
      <w:r>
        <w:t>v.</w:t>
      </w:r>
      <w:r>
        <w:rPr>
          <w:spacing w:val="9"/>
        </w:rPr>
        <w:t xml:space="preserve"> </w:t>
      </w:r>
      <w:r>
        <w:t>U.G.</w:t>
      </w:r>
      <w:r>
        <w:rPr>
          <w:spacing w:val="10"/>
        </w:rPr>
        <w:t xml:space="preserve"> </w:t>
      </w:r>
      <w:r>
        <w:rPr>
          <w:spacing w:val="-2"/>
        </w:rPr>
        <w:t>Hotels</w:t>
      </w:r>
    </w:p>
    <w:p w:rsidR="0065005A" w:rsidRDefault="00753B8C">
      <w:pPr>
        <w:pStyle w:val="BodyText"/>
        <w:spacing w:before="68"/>
        <w:ind w:left="5915"/>
      </w:pPr>
      <w:r>
        <w:rPr>
          <w:noProof/>
          <w:lang w:val="en-IN" w:eastAsia="en-IN"/>
        </w:rPr>
        <w:drawing>
          <wp:anchor distT="0" distB="0" distL="0" distR="0" simplePos="0" relativeHeight="473975296" behindDoc="1" locked="0" layoutInCell="1" allowOverlap="1">
            <wp:simplePos x="0" y="0"/>
            <wp:positionH relativeFrom="page">
              <wp:posOffset>571258</wp:posOffset>
            </wp:positionH>
            <wp:positionV relativeFrom="paragraph">
              <wp:posOffset>174184</wp:posOffset>
            </wp:positionV>
            <wp:extent cx="6296012" cy="6270752"/>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and</w:t>
      </w:r>
      <w:proofErr w:type="gramEnd"/>
      <w:r>
        <w:rPr>
          <w:spacing w:val="22"/>
        </w:rPr>
        <w:t xml:space="preserve"> </w:t>
      </w:r>
      <w:r>
        <w:t>Resorts</w:t>
      </w:r>
      <w:r>
        <w:rPr>
          <w:spacing w:val="24"/>
        </w:rPr>
        <w:t xml:space="preserve"> </w:t>
      </w:r>
      <w:r>
        <w:rPr>
          <w:spacing w:val="-4"/>
        </w:rPr>
        <w:t>Ltd.</w:t>
      </w:r>
    </w:p>
    <w:p w:rsidR="0065005A" w:rsidRDefault="00753B8C">
      <w:pPr>
        <w:pStyle w:val="ListParagraph"/>
        <w:numPr>
          <w:ilvl w:val="0"/>
          <w:numId w:val="236"/>
        </w:numPr>
        <w:tabs>
          <w:tab w:val="left" w:pos="1593"/>
          <w:tab w:val="left" w:pos="1596"/>
          <w:tab w:val="left" w:pos="5192"/>
          <w:tab w:val="left" w:pos="5912"/>
        </w:tabs>
        <w:spacing w:before="107" w:line="343" w:lineRule="auto"/>
        <w:ind w:left="1596" w:right="3104"/>
      </w:pPr>
      <w:r>
        <w:t>Partnership between outsiders</w:t>
      </w:r>
      <w:r>
        <w:tab/>
      </w:r>
      <w:r>
        <w:rPr>
          <w:spacing w:val="-4"/>
        </w:rPr>
        <w:t>(iv)</w:t>
      </w:r>
      <w:r>
        <w:tab/>
        <w:t>Ganpat</w:t>
      </w:r>
      <w:r>
        <w:rPr>
          <w:spacing w:val="-16"/>
        </w:rPr>
        <w:t xml:space="preserve"> </w:t>
      </w:r>
      <w:r>
        <w:t>v.</w:t>
      </w:r>
      <w:r>
        <w:rPr>
          <w:spacing w:val="-15"/>
        </w:rPr>
        <w:t xml:space="preserve"> </w:t>
      </w:r>
      <w:r>
        <w:t>Annaji and joint family</w:t>
      </w:r>
    </w:p>
    <w:p w:rsidR="0065005A" w:rsidRDefault="00753B8C">
      <w:pPr>
        <w:pStyle w:val="Heading4"/>
        <w:spacing w:line="252" w:lineRule="exact"/>
        <w:ind w:left="876"/>
        <w:jc w:val="both"/>
      </w:pPr>
      <w:proofErr w:type="gramStart"/>
      <w:r>
        <w:t>Code</w:t>
      </w:r>
      <w:r>
        <w:rPr>
          <w:spacing w:val="26"/>
        </w:rPr>
        <w:t xml:space="preserve"> </w:t>
      </w:r>
      <w:r>
        <w:rPr>
          <w:spacing w:val="-10"/>
        </w:rPr>
        <w:t>:</w:t>
      </w:r>
      <w:proofErr w:type="gramEnd"/>
    </w:p>
    <w:p w:rsidR="0065005A" w:rsidRDefault="0065005A">
      <w:pPr>
        <w:pStyle w:val="BodyText"/>
        <w:spacing w:before="3"/>
        <w:rPr>
          <w:rFonts w:ascii="Arial"/>
          <w:b/>
          <w:sz w:val="10"/>
        </w:rPr>
      </w:pPr>
    </w:p>
    <w:tbl>
      <w:tblPr>
        <w:tblW w:w="0" w:type="auto"/>
        <w:tblInd w:w="831" w:type="dxa"/>
        <w:tblLayout w:type="fixed"/>
        <w:tblCellMar>
          <w:left w:w="0" w:type="dxa"/>
          <w:right w:w="0" w:type="dxa"/>
        </w:tblCellMar>
        <w:tblLook w:val="01E0" w:firstRow="1" w:lastRow="1" w:firstColumn="1" w:lastColumn="1" w:noHBand="0" w:noVBand="0"/>
      </w:tblPr>
      <w:tblGrid>
        <w:gridCol w:w="544"/>
        <w:gridCol w:w="738"/>
        <w:gridCol w:w="714"/>
        <w:gridCol w:w="726"/>
        <w:gridCol w:w="561"/>
      </w:tblGrid>
      <w:tr w:rsidR="0065005A">
        <w:trPr>
          <w:trHeight w:val="304"/>
        </w:trPr>
        <w:tc>
          <w:tcPr>
            <w:tcW w:w="544" w:type="dxa"/>
          </w:tcPr>
          <w:p w:rsidR="0065005A" w:rsidRDefault="0065005A">
            <w:pPr>
              <w:pStyle w:val="TableParagraph"/>
              <w:rPr>
                <w:rFonts w:ascii="Times New Roman"/>
              </w:rPr>
            </w:pPr>
          </w:p>
        </w:tc>
        <w:tc>
          <w:tcPr>
            <w:tcW w:w="738" w:type="dxa"/>
          </w:tcPr>
          <w:p w:rsidR="0065005A" w:rsidRDefault="00753B8C">
            <w:pPr>
              <w:pStyle w:val="TableParagraph"/>
              <w:spacing w:line="247" w:lineRule="exact"/>
              <w:ind w:left="80" w:right="88"/>
              <w:jc w:val="center"/>
              <w:rPr>
                <w:rFonts w:ascii="Arial"/>
                <w:b/>
              </w:rPr>
            </w:pPr>
            <w:r>
              <w:rPr>
                <w:rFonts w:ascii="Arial"/>
                <w:b/>
                <w:spacing w:val="-5"/>
              </w:rPr>
              <w:t>(a)</w:t>
            </w:r>
          </w:p>
        </w:tc>
        <w:tc>
          <w:tcPr>
            <w:tcW w:w="714" w:type="dxa"/>
          </w:tcPr>
          <w:p w:rsidR="0065005A" w:rsidRDefault="00753B8C">
            <w:pPr>
              <w:pStyle w:val="TableParagraph"/>
              <w:spacing w:line="247" w:lineRule="exact"/>
              <w:ind w:left="87" w:right="100"/>
              <w:jc w:val="center"/>
              <w:rPr>
                <w:rFonts w:ascii="Arial"/>
                <w:b/>
              </w:rPr>
            </w:pPr>
            <w:r>
              <w:rPr>
                <w:rFonts w:ascii="Arial"/>
                <w:b/>
                <w:spacing w:val="-5"/>
              </w:rPr>
              <w:t>(b)</w:t>
            </w:r>
          </w:p>
        </w:tc>
        <w:tc>
          <w:tcPr>
            <w:tcW w:w="726" w:type="dxa"/>
          </w:tcPr>
          <w:p w:rsidR="0065005A" w:rsidRDefault="00753B8C">
            <w:pPr>
              <w:pStyle w:val="TableParagraph"/>
              <w:spacing w:line="247" w:lineRule="exact"/>
              <w:ind w:left="75" w:right="99"/>
              <w:jc w:val="center"/>
              <w:rPr>
                <w:rFonts w:ascii="Arial"/>
                <w:b/>
              </w:rPr>
            </w:pPr>
            <w:r>
              <w:rPr>
                <w:rFonts w:ascii="Arial"/>
                <w:b/>
                <w:spacing w:val="-5"/>
              </w:rPr>
              <w:t>(c)</w:t>
            </w:r>
          </w:p>
        </w:tc>
        <w:tc>
          <w:tcPr>
            <w:tcW w:w="561" w:type="dxa"/>
          </w:tcPr>
          <w:p w:rsidR="0065005A" w:rsidRDefault="00753B8C">
            <w:pPr>
              <w:pStyle w:val="TableParagraph"/>
              <w:spacing w:line="247" w:lineRule="exact"/>
              <w:ind w:right="67"/>
              <w:jc w:val="right"/>
              <w:rPr>
                <w:rFonts w:ascii="Arial"/>
                <w:b/>
              </w:rPr>
            </w:pPr>
            <w:r>
              <w:rPr>
                <w:rFonts w:ascii="Arial"/>
                <w:b/>
                <w:spacing w:val="-5"/>
              </w:rPr>
              <w:t>(d)</w:t>
            </w:r>
          </w:p>
        </w:tc>
      </w:tr>
      <w:tr w:rsidR="0065005A">
        <w:trPr>
          <w:trHeight w:val="362"/>
        </w:trPr>
        <w:tc>
          <w:tcPr>
            <w:tcW w:w="544" w:type="dxa"/>
          </w:tcPr>
          <w:p w:rsidR="0065005A" w:rsidRDefault="00753B8C">
            <w:pPr>
              <w:pStyle w:val="TableParagraph"/>
              <w:spacing w:before="51"/>
              <w:ind w:left="50"/>
            </w:pPr>
            <w:r>
              <w:rPr>
                <w:spacing w:val="-5"/>
              </w:rPr>
              <w:t>(1)</w:t>
            </w:r>
          </w:p>
        </w:tc>
        <w:tc>
          <w:tcPr>
            <w:tcW w:w="738" w:type="dxa"/>
          </w:tcPr>
          <w:p w:rsidR="0065005A" w:rsidRDefault="00753B8C">
            <w:pPr>
              <w:pStyle w:val="TableParagraph"/>
              <w:spacing w:before="51"/>
              <w:ind w:left="93" w:right="88"/>
              <w:jc w:val="center"/>
            </w:pPr>
            <w:r>
              <w:rPr>
                <w:spacing w:val="-2"/>
              </w:rPr>
              <w:t>(iii)</w:t>
            </w:r>
          </w:p>
        </w:tc>
        <w:tc>
          <w:tcPr>
            <w:tcW w:w="714" w:type="dxa"/>
          </w:tcPr>
          <w:p w:rsidR="0065005A" w:rsidRDefault="00753B8C">
            <w:pPr>
              <w:pStyle w:val="TableParagraph"/>
              <w:spacing w:before="51"/>
              <w:ind w:right="100"/>
              <w:jc w:val="center"/>
            </w:pPr>
            <w:r>
              <w:rPr>
                <w:spacing w:val="-5"/>
              </w:rPr>
              <w:t>(i)</w:t>
            </w:r>
          </w:p>
        </w:tc>
        <w:tc>
          <w:tcPr>
            <w:tcW w:w="726" w:type="dxa"/>
          </w:tcPr>
          <w:p w:rsidR="0065005A" w:rsidRDefault="00753B8C">
            <w:pPr>
              <w:pStyle w:val="TableParagraph"/>
              <w:spacing w:before="51"/>
              <w:ind w:left="105" w:right="99"/>
              <w:jc w:val="center"/>
            </w:pPr>
            <w:r>
              <w:rPr>
                <w:spacing w:val="-4"/>
              </w:rPr>
              <w:t>(iv)</w:t>
            </w:r>
          </w:p>
        </w:tc>
        <w:tc>
          <w:tcPr>
            <w:tcW w:w="561" w:type="dxa"/>
          </w:tcPr>
          <w:p w:rsidR="0065005A" w:rsidRDefault="00753B8C">
            <w:pPr>
              <w:pStyle w:val="TableParagraph"/>
              <w:spacing w:before="51"/>
              <w:ind w:right="106"/>
              <w:jc w:val="right"/>
            </w:pPr>
            <w:r>
              <w:rPr>
                <w:spacing w:val="-4"/>
              </w:rPr>
              <w:t>(ii)</w:t>
            </w:r>
          </w:p>
        </w:tc>
      </w:tr>
      <w:tr w:rsidR="0065005A">
        <w:trPr>
          <w:trHeight w:val="361"/>
        </w:trPr>
        <w:tc>
          <w:tcPr>
            <w:tcW w:w="544" w:type="dxa"/>
          </w:tcPr>
          <w:p w:rsidR="0065005A" w:rsidRDefault="00753B8C">
            <w:pPr>
              <w:pStyle w:val="TableParagraph"/>
              <w:spacing w:before="51"/>
              <w:ind w:left="50"/>
            </w:pPr>
            <w:r>
              <w:rPr>
                <w:spacing w:val="-5"/>
              </w:rPr>
              <w:t>(2)</w:t>
            </w:r>
          </w:p>
        </w:tc>
        <w:tc>
          <w:tcPr>
            <w:tcW w:w="738" w:type="dxa"/>
          </w:tcPr>
          <w:p w:rsidR="0065005A" w:rsidRDefault="00753B8C">
            <w:pPr>
              <w:pStyle w:val="TableParagraph"/>
              <w:spacing w:before="51"/>
              <w:ind w:left="17" w:right="105"/>
              <w:jc w:val="center"/>
            </w:pPr>
            <w:r>
              <w:rPr>
                <w:spacing w:val="-5"/>
              </w:rPr>
              <w:t>(i)</w:t>
            </w:r>
          </w:p>
        </w:tc>
        <w:tc>
          <w:tcPr>
            <w:tcW w:w="714" w:type="dxa"/>
          </w:tcPr>
          <w:p w:rsidR="0065005A" w:rsidRDefault="00753B8C">
            <w:pPr>
              <w:pStyle w:val="TableParagraph"/>
              <w:spacing w:before="51"/>
              <w:ind w:left="96" w:right="100"/>
              <w:jc w:val="center"/>
            </w:pPr>
            <w:r>
              <w:rPr>
                <w:spacing w:val="-2"/>
              </w:rPr>
              <w:t>(iii)</w:t>
            </w:r>
          </w:p>
        </w:tc>
        <w:tc>
          <w:tcPr>
            <w:tcW w:w="726" w:type="dxa"/>
          </w:tcPr>
          <w:p w:rsidR="0065005A" w:rsidRDefault="00753B8C">
            <w:pPr>
              <w:pStyle w:val="TableParagraph"/>
              <w:spacing w:before="51"/>
              <w:ind w:left="105" w:right="99"/>
              <w:jc w:val="center"/>
            </w:pPr>
            <w:r>
              <w:rPr>
                <w:spacing w:val="-4"/>
              </w:rPr>
              <w:t>(iv)</w:t>
            </w:r>
          </w:p>
        </w:tc>
        <w:tc>
          <w:tcPr>
            <w:tcW w:w="561" w:type="dxa"/>
          </w:tcPr>
          <w:p w:rsidR="0065005A" w:rsidRDefault="00753B8C">
            <w:pPr>
              <w:pStyle w:val="TableParagraph"/>
              <w:spacing w:before="51"/>
              <w:ind w:right="106"/>
              <w:jc w:val="right"/>
            </w:pPr>
            <w:r>
              <w:rPr>
                <w:spacing w:val="-4"/>
              </w:rPr>
              <w:t>(ii)</w:t>
            </w:r>
          </w:p>
        </w:tc>
      </w:tr>
      <w:tr w:rsidR="0065005A">
        <w:trPr>
          <w:trHeight w:val="362"/>
        </w:trPr>
        <w:tc>
          <w:tcPr>
            <w:tcW w:w="544" w:type="dxa"/>
          </w:tcPr>
          <w:p w:rsidR="0065005A" w:rsidRDefault="00753B8C">
            <w:pPr>
              <w:pStyle w:val="TableParagraph"/>
              <w:spacing w:before="50"/>
              <w:ind w:left="50"/>
            </w:pPr>
            <w:r>
              <w:rPr>
                <w:spacing w:val="-5"/>
              </w:rPr>
              <w:t>(3)</w:t>
            </w:r>
          </w:p>
        </w:tc>
        <w:tc>
          <w:tcPr>
            <w:tcW w:w="738" w:type="dxa"/>
          </w:tcPr>
          <w:p w:rsidR="0065005A" w:rsidRDefault="00753B8C">
            <w:pPr>
              <w:pStyle w:val="TableParagraph"/>
              <w:spacing w:before="50"/>
              <w:ind w:left="93" w:right="88"/>
              <w:jc w:val="center"/>
            </w:pPr>
            <w:r>
              <w:rPr>
                <w:spacing w:val="-2"/>
              </w:rPr>
              <w:t>(iii)</w:t>
            </w:r>
          </w:p>
        </w:tc>
        <w:tc>
          <w:tcPr>
            <w:tcW w:w="714" w:type="dxa"/>
          </w:tcPr>
          <w:p w:rsidR="0065005A" w:rsidRDefault="00753B8C">
            <w:pPr>
              <w:pStyle w:val="TableParagraph"/>
              <w:spacing w:before="50"/>
              <w:ind w:right="100"/>
              <w:jc w:val="center"/>
            </w:pPr>
            <w:r>
              <w:rPr>
                <w:spacing w:val="-5"/>
              </w:rPr>
              <w:t>(i)</w:t>
            </w:r>
          </w:p>
        </w:tc>
        <w:tc>
          <w:tcPr>
            <w:tcW w:w="726" w:type="dxa"/>
          </w:tcPr>
          <w:p w:rsidR="0065005A" w:rsidRDefault="00753B8C">
            <w:pPr>
              <w:pStyle w:val="TableParagraph"/>
              <w:spacing w:before="50"/>
              <w:ind w:left="48" w:right="99"/>
              <w:jc w:val="center"/>
            </w:pPr>
            <w:r>
              <w:rPr>
                <w:spacing w:val="-4"/>
              </w:rPr>
              <w:t>(ii)</w:t>
            </w:r>
          </w:p>
        </w:tc>
        <w:tc>
          <w:tcPr>
            <w:tcW w:w="561" w:type="dxa"/>
          </w:tcPr>
          <w:p w:rsidR="0065005A" w:rsidRDefault="00753B8C">
            <w:pPr>
              <w:pStyle w:val="TableParagraph"/>
              <w:spacing w:before="50"/>
              <w:ind w:right="46"/>
              <w:jc w:val="right"/>
            </w:pPr>
            <w:r>
              <w:rPr>
                <w:spacing w:val="-4"/>
              </w:rPr>
              <w:t>(iv)</w:t>
            </w:r>
          </w:p>
        </w:tc>
      </w:tr>
      <w:tr w:rsidR="0065005A">
        <w:trPr>
          <w:trHeight w:val="305"/>
        </w:trPr>
        <w:tc>
          <w:tcPr>
            <w:tcW w:w="544" w:type="dxa"/>
          </w:tcPr>
          <w:p w:rsidR="0065005A" w:rsidRDefault="00753B8C">
            <w:pPr>
              <w:pStyle w:val="TableParagraph"/>
              <w:spacing w:before="52" w:line="233" w:lineRule="exact"/>
              <w:ind w:left="50"/>
            </w:pPr>
            <w:r>
              <w:rPr>
                <w:spacing w:val="-5"/>
              </w:rPr>
              <w:t>(4)</w:t>
            </w:r>
          </w:p>
        </w:tc>
        <w:tc>
          <w:tcPr>
            <w:tcW w:w="738" w:type="dxa"/>
          </w:tcPr>
          <w:p w:rsidR="0065005A" w:rsidRDefault="00753B8C">
            <w:pPr>
              <w:pStyle w:val="TableParagraph"/>
              <w:spacing w:before="52" w:line="233" w:lineRule="exact"/>
              <w:ind w:left="105" w:right="88"/>
              <w:jc w:val="center"/>
            </w:pPr>
            <w:r>
              <w:rPr>
                <w:spacing w:val="-4"/>
              </w:rPr>
              <w:t>(iv)</w:t>
            </w:r>
          </w:p>
        </w:tc>
        <w:tc>
          <w:tcPr>
            <w:tcW w:w="714" w:type="dxa"/>
          </w:tcPr>
          <w:p w:rsidR="0065005A" w:rsidRDefault="00753B8C">
            <w:pPr>
              <w:pStyle w:val="TableParagraph"/>
              <w:spacing w:before="52" w:line="233" w:lineRule="exact"/>
              <w:ind w:left="48" w:right="100"/>
              <w:jc w:val="center"/>
            </w:pPr>
            <w:r>
              <w:rPr>
                <w:spacing w:val="-4"/>
              </w:rPr>
              <w:t>(ii)</w:t>
            </w:r>
          </w:p>
        </w:tc>
        <w:tc>
          <w:tcPr>
            <w:tcW w:w="726" w:type="dxa"/>
          </w:tcPr>
          <w:p w:rsidR="0065005A" w:rsidRDefault="00753B8C">
            <w:pPr>
              <w:pStyle w:val="TableParagraph"/>
              <w:spacing w:before="52" w:line="233" w:lineRule="exact"/>
              <w:ind w:left="8" w:right="107"/>
              <w:jc w:val="center"/>
            </w:pPr>
            <w:r>
              <w:rPr>
                <w:spacing w:val="-5"/>
              </w:rPr>
              <w:t>(i)</w:t>
            </w:r>
          </w:p>
        </w:tc>
        <w:tc>
          <w:tcPr>
            <w:tcW w:w="561" w:type="dxa"/>
          </w:tcPr>
          <w:p w:rsidR="0065005A" w:rsidRDefault="00753B8C">
            <w:pPr>
              <w:pStyle w:val="TableParagraph"/>
              <w:spacing w:before="52" w:line="233" w:lineRule="exact"/>
              <w:ind w:right="59"/>
              <w:jc w:val="right"/>
            </w:pPr>
            <w:r>
              <w:rPr>
                <w:spacing w:val="-2"/>
              </w:rPr>
              <w:t>(iii)</w:t>
            </w:r>
          </w:p>
        </w:tc>
      </w:tr>
    </w:tbl>
    <w:p w:rsidR="0065005A" w:rsidRDefault="0065005A">
      <w:pPr>
        <w:pStyle w:val="BodyText"/>
        <w:spacing w:before="221"/>
        <w:rPr>
          <w:rFonts w:ascii="Arial"/>
          <w:b/>
        </w:rPr>
      </w:pPr>
    </w:p>
    <w:p w:rsidR="0065005A" w:rsidRDefault="00753B8C">
      <w:pPr>
        <w:pStyle w:val="ListParagraph"/>
        <w:numPr>
          <w:ilvl w:val="0"/>
          <w:numId w:val="272"/>
        </w:numPr>
        <w:tabs>
          <w:tab w:val="left" w:pos="874"/>
        </w:tabs>
        <w:ind w:left="874" w:hanging="721"/>
        <w:jc w:val="both"/>
      </w:pPr>
      <w:r>
        <w:t>Match</w:t>
      </w:r>
      <w:r>
        <w:rPr>
          <w:spacing w:val="15"/>
        </w:rPr>
        <w:t xml:space="preserve"> </w:t>
      </w:r>
      <w:r>
        <w:t>List–I</w:t>
      </w:r>
      <w:r>
        <w:rPr>
          <w:spacing w:val="22"/>
        </w:rPr>
        <w:t xml:space="preserve"> </w:t>
      </w:r>
      <w:r>
        <w:t>with</w:t>
      </w:r>
      <w:r>
        <w:rPr>
          <w:spacing w:val="16"/>
        </w:rPr>
        <w:t xml:space="preserve"> </w:t>
      </w:r>
      <w:r>
        <w:t>List–II</w:t>
      </w:r>
      <w:r>
        <w:rPr>
          <w:spacing w:val="15"/>
        </w:rPr>
        <w:t xml:space="preserve"> </w:t>
      </w:r>
      <w:r>
        <w:t>and</w:t>
      </w:r>
      <w:r>
        <w:rPr>
          <w:spacing w:val="18"/>
        </w:rPr>
        <w:t xml:space="preserve"> </w:t>
      </w:r>
      <w:r>
        <w:t>select</w:t>
      </w:r>
      <w:r>
        <w:rPr>
          <w:spacing w:val="17"/>
        </w:rPr>
        <w:t xml:space="preserve"> </w:t>
      </w:r>
      <w:r>
        <w:t>the</w:t>
      </w:r>
      <w:r>
        <w:rPr>
          <w:spacing w:val="16"/>
        </w:rPr>
        <w:t xml:space="preserve"> </w:t>
      </w:r>
      <w:r>
        <w:t>correct</w:t>
      </w:r>
      <w:r>
        <w:rPr>
          <w:spacing w:val="21"/>
        </w:rPr>
        <w:t xml:space="preserve"> </w:t>
      </w:r>
      <w:r>
        <w:t>answer</w:t>
      </w:r>
      <w:r>
        <w:rPr>
          <w:spacing w:val="19"/>
        </w:rPr>
        <w:t xml:space="preserve"> </w:t>
      </w:r>
      <w:r>
        <w:t>using</w:t>
      </w:r>
      <w:r>
        <w:rPr>
          <w:spacing w:val="22"/>
        </w:rPr>
        <w:t xml:space="preserve"> </w:t>
      </w:r>
      <w:r>
        <w:t>the</w:t>
      </w:r>
      <w:r>
        <w:rPr>
          <w:spacing w:val="14"/>
        </w:rPr>
        <w:t xml:space="preserve"> </w:t>
      </w:r>
      <w:r>
        <w:t>code</w:t>
      </w:r>
      <w:r>
        <w:rPr>
          <w:spacing w:val="13"/>
        </w:rPr>
        <w:t xml:space="preserve"> </w:t>
      </w:r>
      <w:r>
        <w:t>given</w:t>
      </w:r>
      <w:r>
        <w:rPr>
          <w:spacing w:val="17"/>
        </w:rPr>
        <w:t xml:space="preserve"> </w:t>
      </w:r>
      <w:r>
        <w:t>below</w:t>
      </w:r>
      <w:r>
        <w:rPr>
          <w:spacing w:val="14"/>
        </w:rPr>
        <w:t xml:space="preserve"> </w:t>
      </w:r>
      <w:r>
        <w:rPr>
          <w:spacing w:val="-10"/>
        </w:rPr>
        <w:t>:</w:t>
      </w:r>
    </w:p>
    <w:p w:rsidR="0065005A" w:rsidRDefault="0065005A">
      <w:pPr>
        <w:pStyle w:val="BodyText"/>
        <w:spacing w:before="10"/>
        <w:rPr>
          <w:sz w:val="9"/>
        </w:rPr>
      </w:pPr>
    </w:p>
    <w:tbl>
      <w:tblPr>
        <w:tblW w:w="0" w:type="auto"/>
        <w:tblInd w:w="831" w:type="dxa"/>
        <w:tblLayout w:type="fixed"/>
        <w:tblCellMar>
          <w:left w:w="0" w:type="dxa"/>
          <w:right w:w="0" w:type="dxa"/>
        </w:tblCellMar>
        <w:tblLook w:val="01E0" w:firstRow="1" w:lastRow="1" w:firstColumn="1" w:lastColumn="1" w:noHBand="0" w:noVBand="0"/>
      </w:tblPr>
      <w:tblGrid>
        <w:gridCol w:w="769"/>
        <w:gridCol w:w="3143"/>
        <w:gridCol w:w="966"/>
        <w:gridCol w:w="4038"/>
      </w:tblGrid>
      <w:tr w:rsidR="0065005A">
        <w:trPr>
          <w:trHeight w:val="987"/>
        </w:trPr>
        <w:tc>
          <w:tcPr>
            <w:tcW w:w="769" w:type="dxa"/>
          </w:tcPr>
          <w:p w:rsidR="0065005A" w:rsidRDefault="0065005A">
            <w:pPr>
              <w:pStyle w:val="TableParagraph"/>
              <w:rPr>
                <w:rFonts w:ascii="Times New Roman"/>
              </w:rPr>
            </w:pPr>
          </w:p>
        </w:tc>
        <w:tc>
          <w:tcPr>
            <w:tcW w:w="3143" w:type="dxa"/>
          </w:tcPr>
          <w:p w:rsidR="0065005A" w:rsidRDefault="00753B8C">
            <w:pPr>
              <w:pStyle w:val="TableParagraph"/>
              <w:spacing w:line="247" w:lineRule="exact"/>
              <w:ind w:left="3"/>
              <w:rPr>
                <w:rFonts w:ascii="Arial" w:hAnsi="Arial"/>
                <w:b/>
              </w:rPr>
            </w:pPr>
            <w:r>
              <w:rPr>
                <w:rFonts w:ascii="Arial" w:hAnsi="Arial"/>
                <w:b/>
                <w:spacing w:val="-2"/>
              </w:rPr>
              <w:t>List–I</w:t>
            </w:r>
          </w:p>
          <w:p w:rsidR="0065005A" w:rsidRDefault="00753B8C">
            <w:pPr>
              <w:pStyle w:val="TableParagraph"/>
              <w:spacing w:before="109"/>
              <w:rPr>
                <w:rFonts w:ascii="Arial"/>
                <w:b/>
              </w:rPr>
            </w:pPr>
            <w:r>
              <w:rPr>
                <w:rFonts w:ascii="Arial"/>
                <w:b/>
              </w:rPr>
              <w:t>(Duties</w:t>
            </w:r>
            <w:r>
              <w:rPr>
                <w:rFonts w:ascii="Arial"/>
                <w:b/>
                <w:spacing w:val="42"/>
              </w:rPr>
              <w:t xml:space="preserve"> </w:t>
            </w:r>
            <w:r>
              <w:rPr>
                <w:rFonts w:ascii="Arial"/>
                <w:b/>
              </w:rPr>
              <w:t>of</w:t>
            </w:r>
            <w:r>
              <w:rPr>
                <w:rFonts w:ascii="Arial"/>
                <w:b/>
                <w:spacing w:val="46"/>
              </w:rPr>
              <w:t xml:space="preserve"> </w:t>
            </w:r>
            <w:r>
              <w:rPr>
                <w:rFonts w:ascii="Arial"/>
                <w:b/>
                <w:spacing w:val="-2"/>
              </w:rPr>
              <w:t>partners)</w:t>
            </w:r>
          </w:p>
        </w:tc>
        <w:tc>
          <w:tcPr>
            <w:tcW w:w="966" w:type="dxa"/>
          </w:tcPr>
          <w:p w:rsidR="0065005A" w:rsidRDefault="0065005A">
            <w:pPr>
              <w:pStyle w:val="TableParagraph"/>
              <w:rPr>
                <w:rFonts w:ascii="Times New Roman"/>
              </w:rPr>
            </w:pPr>
          </w:p>
        </w:tc>
        <w:tc>
          <w:tcPr>
            <w:tcW w:w="4038" w:type="dxa"/>
          </w:tcPr>
          <w:p w:rsidR="0065005A" w:rsidRDefault="00753B8C">
            <w:pPr>
              <w:pStyle w:val="TableParagraph"/>
              <w:spacing w:line="247" w:lineRule="exact"/>
              <w:ind w:left="212"/>
              <w:rPr>
                <w:rFonts w:ascii="Arial" w:hAnsi="Arial"/>
                <w:b/>
              </w:rPr>
            </w:pPr>
            <w:r>
              <w:rPr>
                <w:rFonts w:ascii="Arial" w:hAnsi="Arial"/>
                <w:b/>
                <w:spacing w:val="-2"/>
              </w:rPr>
              <w:t>List–II</w:t>
            </w:r>
          </w:p>
          <w:p w:rsidR="0065005A" w:rsidRDefault="00753B8C">
            <w:pPr>
              <w:pStyle w:val="TableParagraph"/>
              <w:spacing w:before="42" w:line="320" w:lineRule="atLeast"/>
              <w:ind w:left="212" w:hanging="3"/>
              <w:rPr>
                <w:rFonts w:ascii="Arial"/>
                <w:b/>
              </w:rPr>
            </w:pPr>
            <w:r>
              <w:rPr>
                <w:rFonts w:ascii="Arial"/>
                <w:b/>
              </w:rPr>
              <w:t>(Relevant</w:t>
            </w:r>
            <w:r>
              <w:rPr>
                <w:rFonts w:ascii="Arial"/>
                <w:b/>
                <w:spacing w:val="39"/>
              </w:rPr>
              <w:t xml:space="preserve"> </w:t>
            </w:r>
            <w:r>
              <w:rPr>
                <w:rFonts w:ascii="Arial"/>
                <w:b/>
              </w:rPr>
              <w:t>section</w:t>
            </w:r>
            <w:r>
              <w:rPr>
                <w:rFonts w:ascii="Arial"/>
                <w:b/>
                <w:spacing w:val="37"/>
              </w:rPr>
              <w:t xml:space="preserve"> </w:t>
            </w:r>
            <w:r>
              <w:rPr>
                <w:rFonts w:ascii="Arial"/>
                <w:b/>
              </w:rPr>
              <w:t>under</w:t>
            </w:r>
            <w:r>
              <w:rPr>
                <w:rFonts w:ascii="Arial"/>
                <w:b/>
                <w:spacing w:val="35"/>
              </w:rPr>
              <w:t xml:space="preserve"> </w:t>
            </w:r>
            <w:r>
              <w:rPr>
                <w:rFonts w:ascii="Arial"/>
                <w:b/>
              </w:rPr>
              <w:t>the</w:t>
            </w:r>
            <w:r>
              <w:rPr>
                <w:rFonts w:ascii="Arial"/>
                <w:b/>
                <w:spacing w:val="37"/>
              </w:rPr>
              <w:t xml:space="preserve"> </w:t>
            </w:r>
            <w:r>
              <w:rPr>
                <w:rFonts w:ascii="Arial"/>
                <w:b/>
              </w:rPr>
              <w:t>Indian Partnership Act)</w:t>
            </w:r>
          </w:p>
        </w:tc>
      </w:tr>
      <w:tr w:rsidR="0065005A">
        <w:trPr>
          <w:trHeight w:val="363"/>
        </w:trPr>
        <w:tc>
          <w:tcPr>
            <w:tcW w:w="769" w:type="dxa"/>
          </w:tcPr>
          <w:p w:rsidR="0065005A" w:rsidRDefault="00753B8C">
            <w:pPr>
              <w:pStyle w:val="TableParagraph"/>
              <w:spacing w:before="52"/>
              <w:ind w:left="50"/>
            </w:pPr>
            <w:r>
              <w:rPr>
                <w:spacing w:val="-5"/>
              </w:rPr>
              <w:t>(a)</w:t>
            </w:r>
          </w:p>
        </w:tc>
        <w:tc>
          <w:tcPr>
            <w:tcW w:w="3143" w:type="dxa"/>
          </w:tcPr>
          <w:p w:rsidR="0065005A" w:rsidRDefault="00753B8C">
            <w:pPr>
              <w:pStyle w:val="TableParagraph"/>
              <w:spacing w:before="52"/>
            </w:pPr>
            <w:r>
              <w:t>Duty</w:t>
            </w:r>
            <w:r>
              <w:rPr>
                <w:spacing w:val="10"/>
              </w:rPr>
              <w:t xml:space="preserve"> </w:t>
            </w:r>
            <w:r>
              <w:t>of</w:t>
            </w:r>
            <w:r>
              <w:rPr>
                <w:spacing w:val="19"/>
              </w:rPr>
              <w:t xml:space="preserve"> </w:t>
            </w:r>
            <w:r>
              <w:t>absolute</w:t>
            </w:r>
            <w:r>
              <w:rPr>
                <w:spacing w:val="13"/>
              </w:rPr>
              <w:t xml:space="preserve"> </w:t>
            </w:r>
            <w:r>
              <w:t>good</w:t>
            </w:r>
            <w:r>
              <w:rPr>
                <w:spacing w:val="10"/>
              </w:rPr>
              <w:t xml:space="preserve"> </w:t>
            </w:r>
            <w:r>
              <w:rPr>
                <w:spacing w:val="-2"/>
              </w:rPr>
              <w:t>faith</w:t>
            </w:r>
          </w:p>
        </w:tc>
        <w:tc>
          <w:tcPr>
            <w:tcW w:w="966" w:type="dxa"/>
          </w:tcPr>
          <w:p w:rsidR="0065005A" w:rsidRDefault="00753B8C">
            <w:pPr>
              <w:pStyle w:val="TableParagraph"/>
              <w:spacing w:before="52"/>
              <w:ind w:left="456"/>
            </w:pPr>
            <w:r>
              <w:rPr>
                <w:spacing w:val="-5"/>
              </w:rPr>
              <w:t>(i)</w:t>
            </w:r>
          </w:p>
        </w:tc>
        <w:tc>
          <w:tcPr>
            <w:tcW w:w="4038" w:type="dxa"/>
          </w:tcPr>
          <w:p w:rsidR="0065005A" w:rsidRDefault="00753B8C">
            <w:pPr>
              <w:pStyle w:val="TableParagraph"/>
              <w:spacing w:before="52"/>
              <w:ind w:left="210"/>
            </w:pPr>
            <w:r>
              <w:t>Section</w:t>
            </w:r>
            <w:r>
              <w:rPr>
                <w:spacing w:val="20"/>
              </w:rPr>
              <w:t xml:space="preserve"> </w:t>
            </w:r>
            <w:r>
              <w:t>16</w:t>
            </w:r>
            <w:r>
              <w:rPr>
                <w:spacing w:val="22"/>
              </w:rPr>
              <w:t xml:space="preserve"> </w:t>
            </w:r>
            <w:r>
              <w:rPr>
                <w:spacing w:val="-5"/>
              </w:rPr>
              <w:t>(b)</w:t>
            </w:r>
          </w:p>
        </w:tc>
      </w:tr>
      <w:tr w:rsidR="0065005A">
        <w:trPr>
          <w:trHeight w:val="362"/>
        </w:trPr>
        <w:tc>
          <w:tcPr>
            <w:tcW w:w="769" w:type="dxa"/>
          </w:tcPr>
          <w:p w:rsidR="0065005A" w:rsidRDefault="00753B8C">
            <w:pPr>
              <w:pStyle w:val="TableParagraph"/>
              <w:spacing w:before="51"/>
              <w:ind w:left="50"/>
            </w:pPr>
            <w:r>
              <w:rPr>
                <w:spacing w:val="-5"/>
              </w:rPr>
              <w:t>(b)</w:t>
            </w:r>
          </w:p>
        </w:tc>
        <w:tc>
          <w:tcPr>
            <w:tcW w:w="3143" w:type="dxa"/>
          </w:tcPr>
          <w:p w:rsidR="0065005A" w:rsidRDefault="00753B8C">
            <w:pPr>
              <w:pStyle w:val="TableParagraph"/>
              <w:spacing w:before="51"/>
            </w:pPr>
            <w:r>
              <w:t>Duty</w:t>
            </w:r>
            <w:r>
              <w:rPr>
                <w:spacing w:val="21"/>
              </w:rPr>
              <w:t xml:space="preserve"> </w:t>
            </w:r>
            <w:r>
              <w:t>not</w:t>
            </w:r>
            <w:r>
              <w:rPr>
                <w:spacing w:val="25"/>
              </w:rPr>
              <w:t xml:space="preserve"> </w:t>
            </w:r>
            <w:r>
              <w:t>to</w:t>
            </w:r>
            <w:r>
              <w:rPr>
                <w:spacing w:val="26"/>
              </w:rPr>
              <w:t xml:space="preserve"> </w:t>
            </w:r>
            <w:r>
              <w:rPr>
                <w:spacing w:val="-2"/>
              </w:rPr>
              <w:t>compete</w:t>
            </w:r>
          </w:p>
        </w:tc>
        <w:tc>
          <w:tcPr>
            <w:tcW w:w="966" w:type="dxa"/>
          </w:tcPr>
          <w:p w:rsidR="0065005A" w:rsidRDefault="00753B8C">
            <w:pPr>
              <w:pStyle w:val="TableParagraph"/>
              <w:spacing w:before="51"/>
              <w:ind w:left="456"/>
            </w:pPr>
            <w:r>
              <w:rPr>
                <w:spacing w:val="-4"/>
              </w:rPr>
              <w:t>(ii)</w:t>
            </w:r>
          </w:p>
        </w:tc>
        <w:tc>
          <w:tcPr>
            <w:tcW w:w="4038" w:type="dxa"/>
          </w:tcPr>
          <w:p w:rsidR="0065005A" w:rsidRDefault="00753B8C">
            <w:pPr>
              <w:pStyle w:val="TableParagraph"/>
              <w:spacing w:before="51"/>
              <w:ind w:left="210"/>
            </w:pPr>
            <w:r>
              <w:t>Sections</w:t>
            </w:r>
            <w:r>
              <w:rPr>
                <w:spacing w:val="24"/>
              </w:rPr>
              <w:t xml:space="preserve"> </w:t>
            </w:r>
            <w:r>
              <w:t>12</w:t>
            </w:r>
            <w:r>
              <w:rPr>
                <w:spacing w:val="22"/>
              </w:rPr>
              <w:t xml:space="preserve"> </w:t>
            </w:r>
            <w:r>
              <w:t>(b)</w:t>
            </w:r>
            <w:r>
              <w:rPr>
                <w:spacing w:val="25"/>
              </w:rPr>
              <w:t xml:space="preserve"> </w:t>
            </w:r>
            <w:r>
              <w:t>and</w:t>
            </w:r>
            <w:r>
              <w:rPr>
                <w:spacing w:val="20"/>
              </w:rPr>
              <w:t xml:space="preserve"> </w:t>
            </w:r>
            <w:r>
              <w:t>13</w:t>
            </w:r>
            <w:r>
              <w:rPr>
                <w:spacing w:val="23"/>
              </w:rPr>
              <w:t xml:space="preserve"> </w:t>
            </w:r>
            <w:r>
              <w:rPr>
                <w:spacing w:val="-5"/>
              </w:rPr>
              <w:t>(f)</w:t>
            </w:r>
          </w:p>
        </w:tc>
      </w:tr>
      <w:tr w:rsidR="0065005A">
        <w:trPr>
          <w:trHeight w:val="362"/>
        </w:trPr>
        <w:tc>
          <w:tcPr>
            <w:tcW w:w="769" w:type="dxa"/>
          </w:tcPr>
          <w:p w:rsidR="0065005A" w:rsidRDefault="00753B8C">
            <w:pPr>
              <w:pStyle w:val="TableParagraph"/>
              <w:spacing w:before="51"/>
              <w:ind w:left="50"/>
            </w:pPr>
            <w:r>
              <w:rPr>
                <w:spacing w:val="-5"/>
              </w:rPr>
              <w:t>(c)</w:t>
            </w:r>
          </w:p>
        </w:tc>
        <w:tc>
          <w:tcPr>
            <w:tcW w:w="3143" w:type="dxa"/>
          </w:tcPr>
          <w:p w:rsidR="0065005A" w:rsidRDefault="00753B8C">
            <w:pPr>
              <w:pStyle w:val="TableParagraph"/>
              <w:spacing w:before="51"/>
            </w:pPr>
            <w:r>
              <w:t>Duty</w:t>
            </w:r>
            <w:r>
              <w:rPr>
                <w:spacing w:val="9"/>
              </w:rPr>
              <w:t xml:space="preserve"> </w:t>
            </w:r>
            <w:r>
              <w:t>of</w:t>
            </w:r>
            <w:r>
              <w:rPr>
                <w:spacing w:val="21"/>
              </w:rPr>
              <w:t xml:space="preserve"> </w:t>
            </w:r>
            <w:r>
              <w:t>due</w:t>
            </w:r>
            <w:r>
              <w:rPr>
                <w:spacing w:val="17"/>
              </w:rPr>
              <w:t xml:space="preserve"> </w:t>
            </w:r>
            <w:r>
              <w:rPr>
                <w:spacing w:val="-2"/>
              </w:rPr>
              <w:t>diligence</w:t>
            </w:r>
          </w:p>
        </w:tc>
        <w:tc>
          <w:tcPr>
            <w:tcW w:w="966" w:type="dxa"/>
          </w:tcPr>
          <w:p w:rsidR="0065005A" w:rsidRDefault="00753B8C">
            <w:pPr>
              <w:pStyle w:val="TableParagraph"/>
              <w:spacing w:before="51"/>
              <w:ind w:left="456"/>
            </w:pPr>
            <w:r>
              <w:rPr>
                <w:spacing w:val="-2"/>
              </w:rPr>
              <w:t>(iii)</w:t>
            </w:r>
          </w:p>
        </w:tc>
        <w:tc>
          <w:tcPr>
            <w:tcW w:w="4038" w:type="dxa"/>
          </w:tcPr>
          <w:p w:rsidR="0065005A" w:rsidRDefault="00753B8C">
            <w:pPr>
              <w:pStyle w:val="TableParagraph"/>
              <w:spacing w:before="51"/>
              <w:ind w:left="210"/>
            </w:pPr>
            <w:r>
              <w:t>Section</w:t>
            </w:r>
            <w:r>
              <w:rPr>
                <w:spacing w:val="16"/>
              </w:rPr>
              <w:t xml:space="preserve"> </w:t>
            </w:r>
            <w:r>
              <w:rPr>
                <w:spacing w:val="-5"/>
              </w:rPr>
              <w:t>10</w:t>
            </w:r>
          </w:p>
        </w:tc>
      </w:tr>
      <w:tr w:rsidR="0065005A">
        <w:trPr>
          <w:trHeight w:val="361"/>
        </w:trPr>
        <w:tc>
          <w:tcPr>
            <w:tcW w:w="769" w:type="dxa"/>
          </w:tcPr>
          <w:p w:rsidR="0065005A" w:rsidRDefault="00753B8C">
            <w:pPr>
              <w:pStyle w:val="TableParagraph"/>
              <w:spacing w:before="51"/>
              <w:ind w:left="50"/>
            </w:pPr>
            <w:r>
              <w:rPr>
                <w:spacing w:val="-5"/>
              </w:rPr>
              <w:t>(d)</w:t>
            </w:r>
          </w:p>
        </w:tc>
        <w:tc>
          <w:tcPr>
            <w:tcW w:w="3143" w:type="dxa"/>
          </w:tcPr>
          <w:p w:rsidR="0065005A" w:rsidRDefault="00753B8C">
            <w:pPr>
              <w:pStyle w:val="TableParagraph"/>
              <w:spacing w:before="51"/>
            </w:pPr>
            <w:r>
              <w:t>Duty</w:t>
            </w:r>
            <w:r>
              <w:rPr>
                <w:spacing w:val="15"/>
              </w:rPr>
              <w:t xml:space="preserve"> </w:t>
            </w:r>
            <w:r>
              <w:t>to</w:t>
            </w:r>
            <w:r>
              <w:rPr>
                <w:spacing w:val="14"/>
              </w:rPr>
              <w:t xml:space="preserve"> </w:t>
            </w:r>
            <w:r>
              <w:t>indemnify</w:t>
            </w:r>
            <w:r>
              <w:rPr>
                <w:spacing w:val="14"/>
              </w:rPr>
              <w:t xml:space="preserve"> </w:t>
            </w:r>
            <w:r>
              <w:t>for</w:t>
            </w:r>
            <w:r>
              <w:rPr>
                <w:spacing w:val="16"/>
              </w:rPr>
              <w:t xml:space="preserve"> </w:t>
            </w:r>
            <w:r>
              <w:rPr>
                <w:spacing w:val="-2"/>
              </w:rPr>
              <w:t>fraud</w:t>
            </w:r>
          </w:p>
        </w:tc>
        <w:tc>
          <w:tcPr>
            <w:tcW w:w="966" w:type="dxa"/>
          </w:tcPr>
          <w:p w:rsidR="0065005A" w:rsidRDefault="00753B8C">
            <w:pPr>
              <w:pStyle w:val="TableParagraph"/>
              <w:spacing w:before="51"/>
              <w:ind w:left="456"/>
            </w:pPr>
            <w:r>
              <w:rPr>
                <w:spacing w:val="-4"/>
              </w:rPr>
              <w:t>(iv)</w:t>
            </w:r>
          </w:p>
        </w:tc>
        <w:tc>
          <w:tcPr>
            <w:tcW w:w="4038" w:type="dxa"/>
          </w:tcPr>
          <w:p w:rsidR="0065005A" w:rsidRDefault="00753B8C">
            <w:pPr>
              <w:pStyle w:val="TableParagraph"/>
              <w:spacing w:before="51"/>
              <w:ind w:left="210"/>
            </w:pPr>
            <w:r>
              <w:t>Section</w:t>
            </w:r>
            <w:r>
              <w:rPr>
                <w:spacing w:val="21"/>
              </w:rPr>
              <w:t xml:space="preserve"> </w:t>
            </w:r>
            <w:r>
              <w:rPr>
                <w:spacing w:val="-10"/>
              </w:rPr>
              <w:t>9</w:t>
            </w:r>
          </w:p>
        </w:tc>
      </w:tr>
      <w:tr w:rsidR="0065005A">
        <w:trPr>
          <w:trHeight w:val="361"/>
        </w:trPr>
        <w:tc>
          <w:tcPr>
            <w:tcW w:w="769" w:type="dxa"/>
          </w:tcPr>
          <w:p w:rsidR="0065005A" w:rsidRDefault="00753B8C">
            <w:pPr>
              <w:pStyle w:val="TableParagraph"/>
              <w:spacing w:before="50"/>
              <w:ind w:left="52" w:right="-15"/>
              <w:rPr>
                <w:rFonts w:ascii="Arial"/>
                <w:b/>
              </w:rPr>
            </w:pPr>
            <w:r>
              <w:rPr>
                <w:rFonts w:ascii="Arial"/>
                <w:b/>
              </w:rPr>
              <w:t>Code</w:t>
            </w:r>
            <w:r>
              <w:rPr>
                <w:rFonts w:ascii="Arial"/>
                <w:b/>
                <w:spacing w:val="26"/>
              </w:rPr>
              <w:t xml:space="preserve"> </w:t>
            </w:r>
            <w:r>
              <w:rPr>
                <w:rFonts w:ascii="Arial"/>
                <w:b/>
                <w:spacing w:val="-10"/>
              </w:rPr>
              <w:t>:</w:t>
            </w:r>
          </w:p>
        </w:tc>
        <w:tc>
          <w:tcPr>
            <w:tcW w:w="3143" w:type="dxa"/>
          </w:tcPr>
          <w:p w:rsidR="0065005A" w:rsidRDefault="0065005A">
            <w:pPr>
              <w:pStyle w:val="TableParagraph"/>
              <w:rPr>
                <w:rFonts w:ascii="Times New Roman"/>
              </w:rPr>
            </w:pPr>
          </w:p>
        </w:tc>
        <w:tc>
          <w:tcPr>
            <w:tcW w:w="966" w:type="dxa"/>
          </w:tcPr>
          <w:p w:rsidR="0065005A" w:rsidRDefault="0065005A">
            <w:pPr>
              <w:pStyle w:val="TableParagraph"/>
              <w:rPr>
                <w:rFonts w:ascii="Times New Roman"/>
              </w:rPr>
            </w:pPr>
          </w:p>
        </w:tc>
        <w:tc>
          <w:tcPr>
            <w:tcW w:w="4038" w:type="dxa"/>
          </w:tcPr>
          <w:p w:rsidR="0065005A" w:rsidRDefault="0065005A">
            <w:pPr>
              <w:pStyle w:val="TableParagraph"/>
              <w:rPr>
                <w:rFonts w:ascii="Times New Roman"/>
              </w:rPr>
            </w:pPr>
          </w:p>
        </w:tc>
      </w:tr>
      <w:tr w:rsidR="0065005A">
        <w:trPr>
          <w:trHeight w:val="363"/>
        </w:trPr>
        <w:tc>
          <w:tcPr>
            <w:tcW w:w="769" w:type="dxa"/>
          </w:tcPr>
          <w:p w:rsidR="0065005A" w:rsidRDefault="0065005A">
            <w:pPr>
              <w:pStyle w:val="TableParagraph"/>
              <w:rPr>
                <w:rFonts w:ascii="Times New Roman"/>
              </w:rPr>
            </w:pPr>
          </w:p>
        </w:tc>
        <w:tc>
          <w:tcPr>
            <w:tcW w:w="3143" w:type="dxa"/>
          </w:tcPr>
          <w:p w:rsidR="0065005A" w:rsidRDefault="00753B8C">
            <w:pPr>
              <w:pStyle w:val="TableParagraph"/>
              <w:tabs>
                <w:tab w:val="left" w:pos="720"/>
                <w:tab w:val="left" w:pos="1441"/>
                <w:tab w:val="left" w:pos="2161"/>
              </w:tabs>
              <w:spacing w:before="51"/>
              <w:ind w:left="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966" w:type="dxa"/>
          </w:tcPr>
          <w:p w:rsidR="0065005A" w:rsidRDefault="0065005A">
            <w:pPr>
              <w:pStyle w:val="TableParagraph"/>
              <w:rPr>
                <w:rFonts w:ascii="Times New Roman"/>
              </w:rPr>
            </w:pPr>
          </w:p>
        </w:tc>
        <w:tc>
          <w:tcPr>
            <w:tcW w:w="4038" w:type="dxa"/>
          </w:tcPr>
          <w:p w:rsidR="0065005A" w:rsidRDefault="0065005A">
            <w:pPr>
              <w:pStyle w:val="TableParagraph"/>
              <w:rPr>
                <w:rFonts w:ascii="Times New Roman"/>
              </w:rPr>
            </w:pPr>
          </w:p>
        </w:tc>
      </w:tr>
      <w:tr w:rsidR="0065005A">
        <w:trPr>
          <w:trHeight w:val="363"/>
        </w:trPr>
        <w:tc>
          <w:tcPr>
            <w:tcW w:w="769" w:type="dxa"/>
          </w:tcPr>
          <w:p w:rsidR="0065005A" w:rsidRDefault="00753B8C">
            <w:pPr>
              <w:pStyle w:val="TableParagraph"/>
              <w:spacing w:before="52"/>
              <w:ind w:left="50"/>
            </w:pPr>
            <w:r>
              <w:rPr>
                <w:spacing w:val="-5"/>
              </w:rPr>
              <w:t>(1)</w:t>
            </w:r>
          </w:p>
        </w:tc>
        <w:tc>
          <w:tcPr>
            <w:tcW w:w="3143" w:type="dxa"/>
          </w:tcPr>
          <w:p w:rsidR="0065005A" w:rsidRDefault="00753B8C">
            <w:pPr>
              <w:pStyle w:val="TableParagraph"/>
              <w:tabs>
                <w:tab w:val="left" w:pos="720"/>
                <w:tab w:val="left" w:pos="1441"/>
                <w:tab w:val="left" w:pos="2161"/>
              </w:tabs>
              <w:spacing w:before="52"/>
            </w:pPr>
            <w:r>
              <w:rPr>
                <w:spacing w:val="-5"/>
              </w:rPr>
              <w:t>(i)</w:t>
            </w:r>
            <w:r>
              <w:tab/>
            </w:r>
            <w:r>
              <w:rPr>
                <w:spacing w:val="-4"/>
              </w:rPr>
              <w:t>(iv)</w:t>
            </w:r>
            <w:r>
              <w:tab/>
            </w:r>
            <w:r>
              <w:rPr>
                <w:spacing w:val="-4"/>
              </w:rPr>
              <w:t>(ii)</w:t>
            </w:r>
            <w:r>
              <w:tab/>
            </w:r>
            <w:r>
              <w:rPr>
                <w:spacing w:val="-4"/>
              </w:rPr>
              <w:t>(iii)</w:t>
            </w:r>
          </w:p>
        </w:tc>
        <w:tc>
          <w:tcPr>
            <w:tcW w:w="966" w:type="dxa"/>
          </w:tcPr>
          <w:p w:rsidR="0065005A" w:rsidRDefault="0065005A">
            <w:pPr>
              <w:pStyle w:val="TableParagraph"/>
              <w:rPr>
                <w:rFonts w:ascii="Times New Roman"/>
              </w:rPr>
            </w:pPr>
          </w:p>
        </w:tc>
        <w:tc>
          <w:tcPr>
            <w:tcW w:w="4038" w:type="dxa"/>
          </w:tcPr>
          <w:p w:rsidR="0065005A" w:rsidRDefault="0065005A">
            <w:pPr>
              <w:pStyle w:val="TableParagraph"/>
              <w:rPr>
                <w:rFonts w:ascii="Times New Roman"/>
              </w:rPr>
            </w:pPr>
          </w:p>
        </w:tc>
      </w:tr>
      <w:tr w:rsidR="0065005A">
        <w:trPr>
          <w:trHeight w:val="361"/>
        </w:trPr>
        <w:tc>
          <w:tcPr>
            <w:tcW w:w="769" w:type="dxa"/>
          </w:tcPr>
          <w:p w:rsidR="0065005A" w:rsidRDefault="00753B8C">
            <w:pPr>
              <w:pStyle w:val="TableParagraph"/>
              <w:spacing w:before="51"/>
              <w:ind w:left="50"/>
            </w:pPr>
            <w:r>
              <w:rPr>
                <w:spacing w:val="-5"/>
              </w:rPr>
              <w:t>(2)</w:t>
            </w:r>
          </w:p>
        </w:tc>
        <w:tc>
          <w:tcPr>
            <w:tcW w:w="3143" w:type="dxa"/>
          </w:tcPr>
          <w:p w:rsidR="0065005A" w:rsidRDefault="00753B8C">
            <w:pPr>
              <w:pStyle w:val="TableParagraph"/>
              <w:tabs>
                <w:tab w:val="left" w:pos="720"/>
                <w:tab w:val="left" w:pos="1441"/>
                <w:tab w:val="left" w:pos="2161"/>
              </w:tabs>
              <w:spacing w:before="51"/>
            </w:pPr>
            <w:r>
              <w:rPr>
                <w:spacing w:val="-4"/>
              </w:rPr>
              <w:t>(iv)</w:t>
            </w:r>
            <w:r>
              <w:tab/>
            </w:r>
            <w:r>
              <w:rPr>
                <w:spacing w:val="-5"/>
              </w:rPr>
              <w:t>(i)</w:t>
            </w:r>
            <w:r>
              <w:tab/>
            </w:r>
            <w:r>
              <w:rPr>
                <w:spacing w:val="-4"/>
              </w:rPr>
              <w:t>(ii)</w:t>
            </w:r>
            <w:r>
              <w:tab/>
            </w:r>
            <w:r>
              <w:rPr>
                <w:spacing w:val="-4"/>
              </w:rPr>
              <w:t>(iii)</w:t>
            </w:r>
          </w:p>
        </w:tc>
        <w:tc>
          <w:tcPr>
            <w:tcW w:w="966" w:type="dxa"/>
          </w:tcPr>
          <w:p w:rsidR="0065005A" w:rsidRDefault="0065005A">
            <w:pPr>
              <w:pStyle w:val="TableParagraph"/>
              <w:rPr>
                <w:rFonts w:ascii="Times New Roman"/>
              </w:rPr>
            </w:pPr>
          </w:p>
        </w:tc>
        <w:tc>
          <w:tcPr>
            <w:tcW w:w="4038" w:type="dxa"/>
          </w:tcPr>
          <w:p w:rsidR="0065005A" w:rsidRDefault="0065005A">
            <w:pPr>
              <w:pStyle w:val="TableParagraph"/>
              <w:rPr>
                <w:rFonts w:ascii="Times New Roman"/>
              </w:rPr>
            </w:pPr>
          </w:p>
        </w:tc>
      </w:tr>
      <w:tr w:rsidR="0065005A">
        <w:trPr>
          <w:trHeight w:val="363"/>
        </w:trPr>
        <w:tc>
          <w:tcPr>
            <w:tcW w:w="769" w:type="dxa"/>
          </w:tcPr>
          <w:p w:rsidR="0065005A" w:rsidRDefault="00753B8C">
            <w:pPr>
              <w:pStyle w:val="TableParagraph"/>
              <w:spacing w:before="50"/>
              <w:ind w:left="50"/>
            </w:pPr>
            <w:r>
              <w:rPr>
                <w:spacing w:val="-5"/>
              </w:rPr>
              <w:t>(3)</w:t>
            </w:r>
          </w:p>
        </w:tc>
        <w:tc>
          <w:tcPr>
            <w:tcW w:w="3143" w:type="dxa"/>
          </w:tcPr>
          <w:p w:rsidR="0065005A" w:rsidRDefault="00753B8C">
            <w:pPr>
              <w:pStyle w:val="TableParagraph"/>
              <w:tabs>
                <w:tab w:val="left" w:pos="720"/>
                <w:tab w:val="left" w:pos="1441"/>
                <w:tab w:val="left" w:pos="2161"/>
              </w:tabs>
              <w:spacing w:before="50"/>
            </w:pPr>
            <w:r>
              <w:rPr>
                <w:spacing w:val="-4"/>
              </w:rPr>
              <w:t>(iv)</w:t>
            </w:r>
            <w:r>
              <w:tab/>
            </w:r>
            <w:r>
              <w:rPr>
                <w:spacing w:val="-5"/>
              </w:rPr>
              <w:t>(i)</w:t>
            </w:r>
            <w:r>
              <w:tab/>
            </w:r>
            <w:r>
              <w:rPr>
                <w:spacing w:val="-4"/>
              </w:rPr>
              <w:t>(iii)</w:t>
            </w:r>
            <w:r>
              <w:tab/>
            </w:r>
            <w:r>
              <w:rPr>
                <w:spacing w:val="-4"/>
              </w:rPr>
              <w:t>(ii)</w:t>
            </w:r>
          </w:p>
        </w:tc>
        <w:tc>
          <w:tcPr>
            <w:tcW w:w="966" w:type="dxa"/>
          </w:tcPr>
          <w:p w:rsidR="0065005A" w:rsidRDefault="0065005A">
            <w:pPr>
              <w:pStyle w:val="TableParagraph"/>
              <w:rPr>
                <w:rFonts w:ascii="Times New Roman"/>
              </w:rPr>
            </w:pPr>
          </w:p>
        </w:tc>
        <w:tc>
          <w:tcPr>
            <w:tcW w:w="4038" w:type="dxa"/>
          </w:tcPr>
          <w:p w:rsidR="0065005A" w:rsidRDefault="0065005A">
            <w:pPr>
              <w:pStyle w:val="TableParagraph"/>
              <w:rPr>
                <w:rFonts w:ascii="Times New Roman"/>
              </w:rPr>
            </w:pPr>
          </w:p>
        </w:tc>
      </w:tr>
      <w:tr w:rsidR="0065005A">
        <w:trPr>
          <w:trHeight w:val="306"/>
        </w:trPr>
        <w:tc>
          <w:tcPr>
            <w:tcW w:w="769" w:type="dxa"/>
          </w:tcPr>
          <w:p w:rsidR="0065005A" w:rsidRDefault="00753B8C">
            <w:pPr>
              <w:pStyle w:val="TableParagraph"/>
              <w:spacing w:before="53" w:line="233" w:lineRule="exact"/>
              <w:ind w:left="50"/>
            </w:pPr>
            <w:r>
              <w:rPr>
                <w:spacing w:val="-5"/>
              </w:rPr>
              <w:t>(4)</w:t>
            </w:r>
          </w:p>
        </w:tc>
        <w:tc>
          <w:tcPr>
            <w:tcW w:w="3143" w:type="dxa"/>
          </w:tcPr>
          <w:p w:rsidR="0065005A" w:rsidRDefault="00753B8C">
            <w:pPr>
              <w:pStyle w:val="TableParagraph"/>
              <w:tabs>
                <w:tab w:val="left" w:pos="720"/>
                <w:tab w:val="left" w:pos="1441"/>
                <w:tab w:val="left" w:pos="2161"/>
              </w:tabs>
              <w:spacing w:before="53" w:line="233" w:lineRule="exact"/>
            </w:pPr>
            <w:r>
              <w:rPr>
                <w:spacing w:val="-4"/>
              </w:rPr>
              <w:t>(ii)</w:t>
            </w:r>
            <w:r>
              <w:tab/>
            </w:r>
            <w:r>
              <w:rPr>
                <w:spacing w:val="-2"/>
              </w:rPr>
              <w:t>(iii)</w:t>
            </w:r>
            <w:r>
              <w:tab/>
            </w:r>
            <w:r>
              <w:rPr>
                <w:spacing w:val="-5"/>
              </w:rPr>
              <w:t>(i)</w:t>
            </w:r>
            <w:r>
              <w:tab/>
            </w:r>
            <w:r>
              <w:rPr>
                <w:spacing w:val="-4"/>
              </w:rPr>
              <w:t>(iv)</w:t>
            </w:r>
          </w:p>
        </w:tc>
        <w:tc>
          <w:tcPr>
            <w:tcW w:w="966" w:type="dxa"/>
          </w:tcPr>
          <w:p w:rsidR="0065005A" w:rsidRDefault="0065005A">
            <w:pPr>
              <w:pStyle w:val="TableParagraph"/>
              <w:rPr>
                <w:rFonts w:ascii="Times New Roman"/>
              </w:rPr>
            </w:pPr>
          </w:p>
        </w:tc>
        <w:tc>
          <w:tcPr>
            <w:tcW w:w="4038" w:type="dxa"/>
          </w:tcPr>
          <w:p w:rsidR="0065005A" w:rsidRDefault="0065005A">
            <w:pPr>
              <w:pStyle w:val="TableParagraph"/>
              <w:rPr>
                <w:rFonts w:ascii="Times New Roman"/>
              </w:rPr>
            </w:pPr>
          </w:p>
        </w:tc>
      </w:tr>
    </w:tbl>
    <w:p w:rsidR="0065005A" w:rsidRDefault="0065005A">
      <w:pPr>
        <w:pStyle w:val="BodyText"/>
        <w:spacing w:before="221"/>
      </w:pPr>
    </w:p>
    <w:p w:rsidR="0065005A" w:rsidRDefault="00753B8C">
      <w:pPr>
        <w:pStyle w:val="ListParagraph"/>
        <w:numPr>
          <w:ilvl w:val="0"/>
          <w:numId w:val="272"/>
        </w:numPr>
        <w:tabs>
          <w:tab w:val="left" w:pos="874"/>
        </w:tabs>
        <w:ind w:left="874" w:hanging="721"/>
        <w:jc w:val="both"/>
      </w:pPr>
      <w:r>
        <w:t>Read</w:t>
      </w:r>
      <w:r>
        <w:rPr>
          <w:spacing w:val="8"/>
        </w:rPr>
        <w:t xml:space="preserve"> </w:t>
      </w:r>
      <w:r>
        <w:t>Assertion</w:t>
      </w:r>
      <w:r>
        <w:rPr>
          <w:spacing w:val="16"/>
        </w:rPr>
        <w:t xml:space="preserve"> </w:t>
      </w:r>
      <w:r>
        <w:t>(A)</w:t>
      </w:r>
      <w:r>
        <w:rPr>
          <w:spacing w:val="22"/>
        </w:rPr>
        <w:t xml:space="preserve"> </w:t>
      </w:r>
      <w:r>
        <w:t>and</w:t>
      </w:r>
      <w:r>
        <w:rPr>
          <w:spacing w:val="16"/>
        </w:rPr>
        <w:t xml:space="preserve"> </w:t>
      </w:r>
      <w:r>
        <w:t>Reason</w:t>
      </w:r>
      <w:r>
        <w:rPr>
          <w:spacing w:val="20"/>
        </w:rPr>
        <w:t xml:space="preserve"> </w:t>
      </w:r>
      <w:r>
        <w:t>(R)</w:t>
      </w:r>
      <w:r>
        <w:rPr>
          <w:spacing w:val="22"/>
        </w:rPr>
        <w:t xml:space="preserve"> </w:t>
      </w:r>
      <w:r>
        <w:t>and</w:t>
      </w:r>
      <w:r>
        <w:rPr>
          <w:spacing w:val="22"/>
        </w:rPr>
        <w:t xml:space="preserve"> </w:t>
      </w:r>
      <w:r>
        <w:t>answer</w:t>
      </w:r>
      <w:r>
        <w:rPr>
          <w:spacing w:val="21"/>
        </w:rPr>
        <w:t xml:space="preserve"> </w:t>
      </w:r>
      <w:r>
        <w:t>using</w:t>
      </w:r>
      <w:r>
        <w:rPr>
          <w:spacing w:val="23"/>
        </w:rPr>
        <w:t xml:space="preserve"> </w:t>
      </w:r>
      <w:r>
        <w:t>code</w:t>
      </w:r>
      <w:r>
        <w:rPr>
          <w:spacing w:val="18"/>
        </w:rPr>
        <w:t xml:space="preserve"> </w:t>
      </w:r>
      <w:r>
        <w:t>given</w:t>
      </w:r>
      <w:r>
        <w:rPr>
          <w:spacing w:val="19"/>
        </w:rPr>
        <w:t xml:space="preserve"> </w:t>
      </w:r>
      <w:r>
        <w:t>below</w:t>
      </w:r>
      <w:r>
        <w:rPr>
          <w:spacing w:val="19"/>
        </w:rPr>
        <w:t xml:space="preserve"> </w:t>
      </w:r>
      <w:r>
        <w:rPr>
          <w:spacing w:val="-10"/>
        </w:rPr>
        <w:t>:</w:t>
      </w:r>
    </w:p>
    <w:p w:rsidR="0065005A" w:rsidRDefault="00753B8C">
      <w:pPr>
        <w:pStyle w:val="BodyText"/>
        <w:spacing w:before="107" w:line="302" w:lineRule="auto"/>
        <w:ind w:left="876" w:right="287"/>
        <w:jc w:val="both"/>
      </w:pPr>
      <w:r>
        <w:rPr>
          <w:rFonts w:ascii="Arial" w:hAnsi="Arial"/>
          <w:b/>
        </w:rPr>
        <w:t xml:space="preserve">Assertion (A) : </w:t>
      </w:r>
      <w:r>
        <w:t>“Goods” means every kind of movable property including actionable claims and money and excludes stock and shares, growing crops, grass and things attached to or forming part</w:t>
      </w:r>
      <w:r>
        <w:rPr>
          <w:spacing w:val="33"/>
        </w:rPr>
        <w:t xml:space="preserve"> </w:t>
      </w:r>
      <w:r>
        <w:t>of</w:t>
      </w:r>
      <w:r>
        <w:rPr>
          <w:spacing w:val="33"/>
        </w:rPr>
        <w:t xml:space="preserve"> </w:t>
      </w:r>
      <w:r>
        <w:t>the</w:t>
      </w:r>
      <w:r>
        <w:rPr>
          <w:spacing w:val="28"/>
        </w:rPr>
        <w:t xml:space="preserve"> </w:t>
      </w:r>
      <w:r>
        <w:t>land</w:t>
      </w:r>
      <w:r>
        <w:rPr>
          <w:spacing w:val="28"/>
        </w:rPr>
        <w:t xml:space="preserve"> </w:t>
      </w:r>
      <w:r>
        <w:t>which</w:t>
      </w:r>
      <w:r>
        <w:rPr>
          <w:spacing w:val="32"/>
        </w:rPr>
        <w:t xml:space="preserve"> </w:t>
      </w:r>
      <w:r>
        <w:t>are</w:t>
      </w:r>
      <w:r>
        <w:rPr>
          <w:spacing w:val="28"/>
        </w:rPr>
        <w:t xml:space="preserve"> </w:t>
      </w:r>
      <w:r>
        <w:t>agreed</w:t>
      </w:r>
      <w:r>
        <w:rPr>
          <w:spacing w:val="28"/>
        </w:rPr>
        <w:t xml:space="preserve"> </w:t>
      </w:r>
      <w:r>
        <w:t>to</w:t>
      </w:r>
      <w:r>
        <w:rPr>
          <w:spacing w:val="26"/>
        </w:rPr>
        <w:t xml:space="preserve"> </w:t>
      </w:r>
      <w:r>
        <w:t>be</w:t>
      </w:r>
      <w:r>
        <w:rPr>
          <w:spacing w:val="28"/>
        </w:rPr>
        <w:t xml:space="preserve"> </w:t>
      </w:r>
      <w:r>
        <w:t>severed</w:t>
      </w:r>
      <w:r>
        <w:rPr>
          <w:spacing w:val="26"/>
        </w:rPr>
        <w:t xml:space="preserve"> </w:t>
      </w:r>
      <w:r>
        <w:t>before</w:t>
      </w:r>
      <w:r>
        <w:rPr>
          <w:spacing w:val="26"/>
        </w:rPr>
        <w:t xml:space="preserve"> </w:t>
      </w:r>
      <w:r>
        <w:t>sale</w:t>
      </w:r>
      <w:r>
        <w:rPr>
          <w:spacing w:val="28"/>
        </w:rPr>
        <w:t xml:space="preserve"> </w:t>
      </w:r>
      <w:r>
        <w:t>or</w:t>
      </w:r>
      <w:r>
        <w:rPr>
          <w:spacing w:val="33"/>
        </w:rPr>
        <w:t xml:space="preserve"> </w:t>
      </w:r>
      <w:r>
        <w:t>under</w:t>
      </w:r>
      <w:r>
        <w:rPr>
          <w:spacing w:val="27"/>
        </w:rPr>
        <w:t xml:space="preserve"> </w:t>
      </w:r>
      <w:r>
        <w:t>the</w:t>
      </w:r>
      <w:r>
        <w:rPr>
          <w:spacing w:val="32"/>
        </w:rPr>
        <w:t xml:space="preserve"> </w:t>
      </w:r>
      <w:r>
        <w:t>contract</w:t>
      </w:r>
      <w:r>
        <w:rPr>
          <w:spacing w:val="27"/>
        </w:rPr>
        <w:t xml:space="preserve"> </w:t>
      </w:r>
      <w:r>
        <w:t>of</w:t>
      </w:r>
      <w:r>
        <w:rPr>
          <w:spacing w:val="38"/>
        </w:rPr>
        <w:t xml:space="preserve"> </w:t>
      </w:r>
      <w:r>
        <w:t>sale.</w:t>
      </w:r>
    </w:p>
    <w:p w:rsidR="0065005A" w:rsidRDefault="00753B8C">
      <w:pPr>
        <w:pStyle w:val="BodyText"/>
        <w:spacing w:before="46"/>
        <w:ind w:left="876"/>
        <w:jc w:val="both"/>
      </w:pPr>
      <w:r>
        <w:rPr>
          <w:rFonts w:ascii="Arial"/>
          <w:b/>
        </w:rPr>
        <w:t>Reason</w:t>
      </w:r>
      <w:r>
        <w:rPr>
          <w:rFonts w:ascii="Arial"/>
          <w:b/>
          <w:spacing w:val="43"/>
        </w:rPr>
        <w:t xml:space="preserve"> </w:t>
      </w:r>
      <w:r>
        <w:rPr>
          <w:rFonts w:ascii="Arial"/>
          <w:b/>
        </w:rPr>
        <w:t>(R</w:t>
      </w:r>
      <w:proofErr w:type="gramStart"/>
      <w:r>
        <w:rPr>
          <w:rFonts w:ascii="Arial"/>
          <w:b/>
        </w:rPr>
        <w:t>)</w:t>
      </w:r>
      <w:r>
        <w:rPr>
          <w:rFonts w:ascii="Arial"/>
          <w:b/>
          <w:spacing w:val="63"/>
          <w:w w:val="150"/>
        </w:rPr>
        <w:t xml:space="preserve"> </w:t>
      </w:r>
      <w:r>
        <w:rPr>
          <w:rFonts w:ascii="Arial"/>
          <w:b/>
        </w:rPr>
        <w:t>:</w:t>
      </w:r>
      <w:proofErr w:type="gramEnd"/>
      <w:r>
        <w:rPr>
          <w:rFonts w:ascii="Arial"/>
          <w:b/>
          <w:spacing w:val="8"/>
        </w:rPr>
        <w:t xml:space="preserve"> </w:t>
      </w:r>
      <w:r>
        <w:t>Above</w:t>
      </w:r>
      <w:r>
        <w:rPr>
          <w:spacing w:val="17"/>
        </w:rPr>
        <w:t xml:space="preserve"> </w:t>
      </w:r>
      <w:r>
        <w:t>principle</w:t>
      </w:r>
      <w:r>
        <w:rPr>
          <w:spacing w:val="18"/>
        </w:rPr>
        <w:t xml:space="preserve"> </w:t>
      </w:r>
      <w:r>
        <w:t>is</w:t>
      </w:r>
      <w:r>
        <w:rPr>
          <w:spacing w:val="17"/>
        </w:rPr>
        <w:t xml:space="preserve"> </w:t>
      </w:r>
      <w:r>
        <w:t>laid</w:t>
      </w:r>
      <w:r>
        <w:rPr>
          <w:spacing w:val="19"/>
        </w:rPr>
        <w:t xml:space="preserve"> </w:t>
      </w:r>
      <w:r>
        <w:t>down</w:t>
      </w:r>
      <w:r>
        <w:rPr>
          <w:spacing w:val="16"/>
        </w:rPr>
        <w:t xml:space="preserve"> </w:t>
      </w:r>
      <w:r>
        <w:t>in</w:t>
      </w:r>
      <w:r>
        <w:rPr>
          <w:spacing w:val="19"/>
        </w:rPr>
        <w:t xml:space="preserve"> </w:t>
      </w:r>
      <w:r>
        <w:t>Section</w:t>
      </w:r>
      <w:r>
        <w:rPr>
          <w:spacing w:val="17"/>
        </w:rPr>
        <w:t xml:space="preserve"> </w:t>
      </w:r>
      <w:r>
        <w:t>2</w:t>
      </w:r>
      <w:r>
        <w:rPr>
          <w:spacing w:val="16"/>
        </w:rPr>
        <w:t xml:space="preserve"> </w:t>
      </w:r>
      <w:r>
        <w:t>(7)</w:t>
      </w:r>
      <w:r>
        <w:rPr>
          <w:spacing w:val="15"/>
        </w:rPr>
        <w:t xml:space="preserve"> </w:t>
      </w:r>
      <w:r>
        <w:t>of</w:t>
      </w:r>
      <w:r>
        <w:rPr>
          <w:spacing w:val="23"/>
        </w:rPr>
        <w:t xml:space="preserve"> </w:t>
      </w:r>
      <w:r>
        <w:t>the</w:t>
      </w:r>
      <w:r>
        <w:rPr>
          <w:spacing w:val="15"/>
        </w:rPr>
        <w:t xml:space="preserve"> </w:t>
      </w:r>
      <w:r>
        <w:t>Sale</w:t>
      </w:r>
      <w:r>
        <w:rPr>
          <w:spacing w:val="17"/>
        </w:rPr>
        <w:t xml:space="preserve"> </w:t>
      </w:r>
      <w:r>
        <w:t>of</w:t>
      </w:r>
      <w:r>
        <w:rPr>
          <w:spacing w:val="20"/>
        </w:rPr>
        <w:t xml:space="preserve"> </w:t>
      </w:r>
      <w:r>
        <w:t>Goods</w:t>
      </w:r>
      <w:r>
        <w:rPr>
          <w:spacing w:val="5"/>
        </w:rPr>
        <w:t xml:space="preserve"> </w:t>
      </w:r>
      <w:r>
        <w:rPr>
          <w:spacing w:val="-4"/>
        </w:rPr>
        <w:t>Act.</w:t>
      </w:r>
    </w:p>
    <w:p w:rsidR="0065005A" w:rsidRDefault="00753B8C">
      <w:pPr>
        <w:pStyle w:val="Heading4"/>
        <w:spacing w:before="109"/>
        <w:ind w:left="876"/>
        <w:jc w:val="both"/>
      </w:pPr>
      <w:proofErr w:type="gramStart"/>
      <w:r>
        <w:t>Code</w:t>
      </w:r>
      <w:r>
        <w:rPr>
          <w:spacing w:val="26"/>
        </w:rPr>
        <w:t xml:space="preserve"> </w:t>
      </w:r>
      <w:r>
        <w:rPr>
          <w:spacing w:val="-10"/>
        </w:rPr>
        <w:t>:</w:t>
      </w:r>
      <w:proofErr w:type="gramEnd"/>
    </w:p>
    <w:p w:rsidR="0065005A" w:rsidRDefault="0065005A">
      <w:pPr>
        <w:pStyle w:val="BodyText"/>
        <w:spacing w:before="8"/>
        <w:rPr>
          <w:rFonts w:ascii="Arial"/>
          <w:b/>
          <w:sz w:val="10"/>
        </w:rPr>
      </w:pPr>
    </w:p>
    <w:tbl>
      <w:tblPr>
        <w:tblW w:w="0" w:type="auto"/>
        <w:tblInd w:w="841" w:type="dxa"/>
        <w:tblLayout w:type="fixed"/>
        <w:tblCellMar>
          <w:left w:w="0" w:type="dxa"/>
          <w:right w:w="0" w:type="dxa"/>
        </w:tblCellMar>
        <w:tblLook w:val="01E0" w:firstRow="1" w:lastRow="1" w:firstColumn="1" w:lastColumn="1" w:noHBand="0" w:noVBand="0"/>
      </w:tblPr>
      <w:tblGrid>
        <w:gridCol w:w="3987"/>
        <w:gridCol w:w="877"/>
        <w:gridCol w:w="3108"/>
      </w:tblGrid>
      <w:tr w:rsidR="0065005A">
        <w:trPr>
          <w:trHeight w:val="293"/>
        </w:trPr>
        <w:tc>
          <w:tcPr>
            <w:tcW w:w="3987" w:type="dxa"/>
          </w:tcPr>
          <w:p w:rsidR="0065005A" w:rsidRDefault="00753B8C">
            <w:pPr>
              <w:pStyle w:val="TableParagraph"/>
              <w:tabs>
                <w:tab w:val="left" w:pos="767"/>
              </w:tabs>
              <w:spacing w:line="247" w:lineRule="exact"/>
              <w:ind w:left="50"/>
            </w:pPr>
            <w:r>
              <w:rPr>
                <w:spacing w:val="-5"/>
              </w:rPr>
              <w:t>(1)</w:t>
            </w:r>
            <w:r>
              <w:tab/>
              <w:t>Both</w:t>
            </w:r>
            <w:r>
              <w:rPr>
                <w:spacing w:val="17"/>
              </w:rPr>
              <w:t xml:space="preserve"> </w:t>
            </w:r>
            <w:r>
              <w:t>(A)</w:t>
            </w:r>
            <w:r>
              <w:rPr>
                <w:spacing w:val="21"/>
              </w:rPr>
              <w:t xml:space="preserve"> </w:t>
            </w:r>
            <w:r>
              <w:t>and</w:t>
            </w:r>
            <w:r>
              <w:rPr>
                <w:spacing w:val="18"/>
              </w:rPr>
              <w:t xml:space="preserve"> </w:t>
            </w:r>
            <w:r>
              <w:t>(R)</w:t>
            </w:r>
            <w:r>
              <w:rPr>
                <w:spacing w:val="22"/>
              </w:rPr>
              <w:t xml:space="preserve"> </w:t>
            </w:r>
            <w:r>
              <w:t>are</w:t>
            </w:r>
            <w:r>
              <w:rPr>
                <w:spacing w:val="18"/>
              </w:rPr>
              <w:t xml:space="preserve"> </w:t>
            </w:r>
            <w:r>
              <w:rPr>
                <w:spacing w:val="-4"/>
              </w:rPr>
              <w:t>right</w:t>
            </w:r>
          </w:p>
        </w:tc>
        <w:tc>
          <w:tcPr>
            <w:tcW w:w="877" w:type="dxa"/>
          </w:tcPr>
          <w:p w:rsidR="0065005A" w:rsidRDefault="00753B8C">
            <w:pPr>
              <w:pStyle w:val="TableParagraph"/>
              <w:spacing w:line="247" w:lineRule="exact"/>
              <w:ind w:right="220"/>
              <w:jc w:val="right"/>
            </w:pPr>
            <w:r>
              <w:rPr>
                <w:spacing w:val="-5"/>
              </w:rPr>
              <w:t>(2)</w:t>
            </w:r>
          </w:p>
        </w:tc>
        <w:tc>
          <w:tcPr>
            <w:tcW w:w="3108" w:type="dxa"/>
          </w:tcPr>
          <w:p w:rsidR="0065005A" w:rsidRDefault="00753B8C">
            <w:pPr>
              <w:pStyle w:val="TableParagraph"/>
              <w:spacing w:line="247" w:lineRule="exact"/>
              <w:ind w:left="222"/>
            </w:pPr>
            <w:r>
              <w:t>Both</w:t>
            </w:r>
            <w:r>
              <w:rPr>
                <w:spacing w:val="20"/>
              </w:rPr>
              <w:t xml:space="preserve"> </w:t>
            </w:r>
            <w:r>
              <w:t>(A)</w:t>
            </w:r>
            <w:r>
              <w:rPr>
                <w:spacing w:val="24"/>
              </w:rPr>
              <w:t xml:space="preserve"> </w:t>
            </w:r>
            <w:r>
              <w:t>and</w:t>
            </w:r>
            <w:r>
              <w:rPr>
                <w:spacing w:val="18"/>
              </w:rPr>
              <w:t xml:space="preserve"> </w:t>
            </w:r>
            <w:r>
              <w:t>(R)</w:t>
            </w:r>
            <w:r>
              <w:rPr>
                <w:spacing w:val="24"/>
              </w:rPr>
              <w:t xml:space="preserve"> </w:t>
            </w:r>
            <w:r>
              <w:t>are</w:t>
            </w:r>
            <w:r>
              <w:rPr>
                <w:spacing w:val="20"/>
              </w:rPr>
              <w:t xml:space="preserve"> </w:t>
            </w:r>
            <w:r>
              <w:rPr>
                <w:spacing w:val="-2"/>
              </w:rPr>
              <w:t>wrong</w:t>
            </w:r>
          </w:p>
        </w:tc>
      </w:tr>
      <w:tr w:rsidR="0065005A">
        <w:trPr>
          <w:trHeight w:val="293"/>
        </w:trPr>
        <w:tc>
          <w:tcPr>
            <w:tcW w:w="3987" w:type="dxa"/>
          </w:tcPr>
          <w:p w:rsidR="0065005A" w:rsidRDefault="00753B8C">
            <w:pPr>
              <w:pStyle w:val="TableParagraph"/>
              <w:tabs>
                <w:tab w:val="left" w:pos="767"/>
              </w:tabs>
              <w:spacing w:before="40" w:line="233" w:lineRule="exact"/>
              <w:ind w:left="50"/>
            </w:pPr>
            <w:r>
              <w:rPr>
                <w:spacing w:val="-5"/>
              </w:rPr>
              <w:t>(3)</w:t>
            </w:r>
            <w:r>
              <w:tab/>
              <w:t>(A)</w:t>
            </w:r>
            <w:r>
              <w:rPr>
                <w:spacing w:val="24"/>
              </w:rPr>
              <w:t xml:space="preserve"> </w:t>
            </w:r>
            <w:r>
              <w:t>is</w:t>
            </w:r>
            <w:r>
              <w:rPr>
                <w:spacing w:val="22"/>
              </w:rPr>
              <w:t xml:space="preserve"> </w:t>
            </w:r>
            <w:r>
              <w:t>wrong</w:t>
            </w:r>
            <w:r>
              <w:rPr>
                <w:spacing w:val="24"/>
              </w:rPr>
              <w:t xml:space="preserve"> </w:t>
            </w:r>
            <w:r>
              <w:t>but,</w:t>
            </w:r>
            <w:r>
              <w:rPr>
                <w:spacing w:val="23"/>
              </w:rPr>
              <w:t xml:space="preserve"> </w:t>
            </w:r>
            <w:r>
              <w:t>(R)</w:t>
            </w:r>
            <w:r>
              <w:rPr>
                <w:spacing w:val="25"/>
              </w:rPr>
              <w:t xml:space="preserve"> </w:t>
            </w:r>
            <w:r>
              <w:t>is</w:t>
            </w:r>
            <w:r>
              <w:rPr>
                <w:spacing w:val="20"/>
              </w:rPr>
              <w:t xml:space="preserve"> </w:t>
            </w:r>
            <w:r>
              <w:rPr>
                <w:spacing w:val="-4"/>
              </w:rPr>
              <w:t>right</w:t>
            </w:r>
          </w:p>
        </w:tc>
        <w:tc>
          <w:tcPr>
            <w:tcW w:w="877" w:type="dxa"/>
          </w:tcPr>
          <w:p w:rsidR="0065005A" w:rsidRDefault="00753B8C">
            <w:pPr>
              <w:pStyle w:val="TableParagraph"/>
              <w:spacing w:before="40" w:line="233" w:lineRule="exact"/>
              <w:ind w:right="220"/>
              <w:jc w:val="right"/>
            </w:pPr>
            <w:r>
              <w:rPr>
                <w:spacing w:val="-5"/>
              </w:rPr>
              <w:t>(4)</w:t>
            </w:r>
          </w:p>
        </w:tc>
        <w:tc>
          <w:tcPr>
            <w:tcW w:w="3108" w:type="dxa"/>
          </w:tcPr>
          <w:p w:rsidR="0065005A" w:rsidRDefault="00753B8C">
            <w:pPr>
              <w:pStyle w:val="TableParagraph"/>
              <w:spacing w:before="40" w:line="233" w:lineRule="exact"/>
              <w:ind w:left="222"/>
            </w:pPr>
            <w:r>
              <w:t>(A)</w:t>
            </w:r>
            <w:r>
              <w:rPr>
                <w:spacing w:val="25"/>
              </w:rPr>
              <w:t xml:space="preserve"> </w:t>
            </w:r>
            <w:r>
              <w:t>is</w:t>
            </w:r>
            <w:r>
              <w:rPr>
                <w:spacing w:val="22"/>
              </w:rPr>
              <w:t xml:space="preserve"> </w:t>
            </w:r>
            <w:r>
              <w:t>right</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4"/>
              </w:rPr>
              <w:t>wrong</w:t>
            </w: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195"/>
        <w:rPr>
          <w:rFonts w:ascii="Arial"/>
          <w:b/>
        </w:rPr>
      </w:pPr>
    </w:p>
    <w:p w:rsidR="0065005A" w:rsidRDefault="00753B8C">
      <w:pPr>
        <w:spacing w:before="1"/>
        <w:ind w:right="298"/>
        <w:jc w:val="right"/>
        <w:rPr>
          <w:rFonts w:ascii="Palatino Linotype"/>
          <w:b/>
        </w:rPr>
      </w:pPr>
      <w:r>
        <w:rPr>
          <w:rFonts w:ascii="Palatino Linotype"/>
          <w:b/>
          <w:spacing w:val="-5"/>
        </w:rPr>
        <w:t>37</w:t>
      </w:r>
    </w:p>
    <w:p w:rsidR="0065005A" w:rsidRDefault="0065005A">
      <w:pPr>
        <w:jc w:val="right"/>
        <w:rPr>
          <w:rFonts w:ascii="Palatino Linotype"/>
          <w:b/>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5808" behindDoc="1" locked="0" layoutInCell="1" allowOverlap="1">
                <wp:simplePos x="0" y="0"/>
                <wp:positionH relativeFrom="page">
                  <wp:posOffset>0</wp:posOffset>
                </wp:positionH>
                <wp:positionV relativeFrom="page">
                  <wp:posOffset>0</wp:posOffset>
                </wp:positionV>
                <wp:extent cx="7556500" cy="106807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40672" id="docshape9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7632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340160" id="docshape99" filled="true" fillcolor="#000000" stroked="false">
                <v:fill type="solid"/>
                <w10:wrap type="none"/>
              </v:rect>
            </w:pict>
          </mc:Fallback>
        </mc:AlternateContent>
      </w:r>
      <w:r>
        <w:rPr>
          <w:rFonts w:ascii="Arial"/>
          <w:b/>
          <w:sz w:val="20"/>
        </w:rPr>
        <w:t>Law</w:t>
      </w:r>
      <w:r>
        <w:rPr>
          <w:rFonts w:ascii="Arial"/>
          <w:b/>
          <w:spacing w:val="49"/>
          <w:sz w:val="20"/>
        </w:rPr>
        <w:t xml:space="preserve"> </w:t>
      </w:r>
      <w:r>
        <w:rPr>
          <w:rFonts w:ascii="Arial"/>
          <w:b/>
          <w:sz w:val="20"/>
        </w:rPr>
        <w:t>Paper</w:t>
      </w:r>
      <w:r>
        <w:rPr>
          <w:rFonts w:ascii="Arial"/>
          <w:b/>
          <w:spacing w:val="-9"/>
          <w:sz w:val="20"/>
        </w:rPr>
        <w:t xml:space="preserve"> </w:t>
      </w:r>
      <w:r>
        <w:rPr>
          <w:rFonts w:ascii="Arial"/>
          <w:b/>
          <w:sz w:val="20"/>
        </w:rPr>
        <w:t>-</w:t>
      </w:r>
      <w:r>
        <w:rPr>
          <w:rFonts w:ascii="Arial"/>
          <w:b/>
          <w:spacing w:val="-4"/>
          <w:sz w:val="20"/>
        </w:rPr>
        <w:t xml:space="preserve"> </w:t>
      </w:r>
      <w:r>
        <w:rPr>
          <w:rFonts w:ascii="Arial"/>
          <w:b/>
          <w:sz w:val="20"/>
        </w:rPr>
        <w:t>III</w:t>
      </w:r>
      <w:r>
        <w:rPr>
          <w:rFonts w:ascii="Arial"/>
          <w:b/>
          <w:spacing w:val="-8"/>
          <w:sz w:val="20"/>
        </w:rPr>
        <w:t xml:space="preserve"> </w:t>
      </w:r>
      <w:r>
        <w:rPr>
          <w:rFonts w:ascii="Arial"/>
          <w:b/>
          <w:sz w:val="20"/>
        </w:rPr>
        <w:t>(Nov.</w:t>
      </w:r>
      <w:r>
        <w:rPr>
          <w:rFonts w:ascii="Arial"/>
          <w:b/>
          <w:spacing w:val="-6"/>
          <w:sz w:val="20"/>
        </w:rPr>
        <w:t xml:space="preserve"> </w:t>
      </w:r>
      <w:r>
        <w:rPr>
          <w:rFonts w:ascii="Arial"/>
          <w:b/>
          <w:spacing w:val="-4"/>
          <w:sz w:val="20"/>
        </w:rPr>
        <w:t>2017)</w:t>
      </w:r>
    </w:p>
    <w:p w:rsidR="0065005A" w:rsidRDefault="0065005A">
      <w:pPr>
        <w:pStyle w:val="BodyText"/>
        <w:spacing w:before="16"/>
        <w:rPr>
          <w:rFonts w:ascii="Arial"/>
          <w:b/>
        </w:rPr>
      </w:pPr>
    </w:p>
    <w:p w:rsidR="0065005A" w:rsidRDefault="00753B8C">
      <w:pPr>
        <w:pStyle w:val="ListParagraph"/>
        <w:numPr>
          <w:ilvl w:val="0"/>
          <w:numId w:val="272"/>
        </w:numPr>
        <w:tabs>
          <w:tab w:val="left" w:pos="876"/>
        </w:tabs>
      </w:pPr>
      <w:r>
        <w:t>Which</w:t>
      </w:r>
      <w:r>
        <w:rPr>
          <w:spacing w:val="18"/>
        </w:rPr>
        <w:t xml:space="preserve"> </w:t>
      </w:r>
      <w:r>
        <w:t>of</w:t>
      </w:r>
      <w:r>
        <w:rPr>
          <w:spacing w:val="29"/>
        </w:rPr>
        <w:t xml:space="preserve"> </w:t>
      </w:r>
      <w:r>
        <w:t>the</w:t>
      </w:r>
      <w:r>
        <w:rPr>
          <w:spacing w:val="20"/>
        </w:rPr>
        <w:t xml:space="preserve"> </w:t>
      </w:r>
      <w:r>
        <w:t>following</w:t>
      </w:r>
      <w:r>
        <w:rPr>
          <w:spacing w:val="29"/>
        </w:rPr>
        <w:t xml:space="preserve"> </w:t>
      </w:r>
      <w:r>
        <w:t>statement</w:t>
      </w:r>
      <w:r>
        <w:rPr>
          <w:spacing w:val="24"/>
        </w:rPr>
        <w:t xml:space="preserve"> </w:t>
      </w:r>
      <w:r>
        <w:t>is</w:t>
      </w:r>
      <w:r>
        <w:rPr>
          <w:spacing w:val="25"/>
        </w:rPr>
        <w:t xml:space="preserve"> </w:t>
      </w:r>
      <w:proofErr w:type="gramStart"/>
      <w:r>
        <w:t>correct</w:t>
      </w:r>
      <w:r>
        <w:rPr>
          <w:spacing w:val="27"/>
        </w:rPr>
        <w:t xml:space="preserve"> </w:t>
      </w:r>
      <w:r>
        <w:rPr>
          <w:spacing w:val="-12"/>
        </w:rPr>
        <w:t>?</w:t>
      </w:r>
      <w:proofErr w:type="gramEnd"/>
    </w:p>
    <w:p w:rsidR="0065005A" w:rsidRDefault="00753B8C">
      <w:pPr>
        <w:pStyle w:val="ListParagraph"/>
        <w:numPr>
          <w:ilvl w:val="0"/>
          <w:numId w:val="235"/>
        </w:numPr>
        <w:tabs>
          <w:tab w:val="left" w:pos="1593"/>
          <w:tab w:val="left" w:pos="1596"/>
        </w:tabs>
        <w:spacing w:before="90" w:line="278" w:lineRule="auto"/>
        <w:ind w:right="328" w:hanging="720"/>
      </w:pPr>
      <w:r>
        <w:t>Notwithstanding</w:t>
      </w:r>
      <w:r>
        <w:rPr>
          <w:spacing w:val="-4"/>
        </w:rPr>
        <w:t xml:space="preserve"> </w:t>
      </w:r>
      <w:r>
        <w:t>any</w:t>
      </w:r>
      <w:r>
        <w:rPr>
          <w:spacing w:val="-12"/>
        </w:rPr>
        <w:t xml:space="preserve"> </w:t>
      </w:r>
      <w:r>
        <w:t>express</w:t>
      </w:r>
      <w:r>
        <w:rPr>
          <w:spacing w:val="-7"/>
        </w:rPr>
        <w:t xml:space="preserve"> </w:t>
      </w:r>
      <w:r>
        <w:t>contract</w:t>
      </w:r>
      <w:r>
        <w:rPr>
          <w:spacing w:val="-11"/>
        </w:rPr>
        <w:t xml:space="preserve"> </w:t>
      </w:r>
      <w:r>
        <w:t>the</w:t>
      </w:r>
      <w:r>
        <w:rPr>
          <w:spacing w:val="-8"/>
        </w:rPr>
        <w:t xml:space="preserve"> </w:t>
      </w:r>
      <w:r>
        <w:t>seller</w:t>
      </w:r>
      <w:r>
        <w:rPr>
          <w:spacing w:val="-6"/>
        </w:rPr>
        <w:t xml:space="preserve"> </w:t>
      </w:r>
      <w:r>
        <w:t>of</w:t>
      </w:r>
      <w:r>
        <w:rPr>
          <w:spacing w:val="-6"/>
        </w:rPr>
        <w:t xml:space="preserve"> </w:t>
      </w:r>
      <w:r>
        <w:t>goods</w:t>
      </w:r>
      <w:r>
        <w:rPr>
          <w:spacing w:val="-4"/>
        </w:rPr>
        <w:t xml:space="preserve"> </w:t>
      </w:r>
      <w:r>
        <w:t>is</w:t>
      </w:r>
      <w:r>
        <w:rPr>
          <w:spacing w:val="-9"/>
        </w:rPr>
        <w:t xml:space="preserve"> </w:t>
      </w:r>
      <w:r>
        <w:t>not</w:t>
      </w:r>
      <w:r>
        <w:rPr>
          <w:spacing w:val="-1"/>
        </w:rPr>
        <w:t xml:space="preserve"> </w:t>
      </w:r>
      <w:r>
        <w:t>bound</w:t>
      </w:r>
      <w:r>
        <w:rPr>
          <w:spacing w:val="-8"/>
        </w:rPr>
        <w:t xml:space="preserve"> </w:t>
      </w:r>
      <w:r>
        <w:t>to</w:t>
      </w:r>
      <w:r>
        <w:rPr>
          <w:spacing w:val="-7"/>
        </w:rPr>
        <w:t xml:space="preserve"> </w:t>
      </w:r>
      <w:r>
        <w:t>deliver</w:t>
      </w:r>
      <w:r>
        <w:rPr>
          <w:spacing w:val="-1"/>
        </w:rPr>
        <w:t xml:space="preserve"> </w:t>
      </w:r>
      <w:r>
        <w:t>them</w:t>
      </w:r>
      <w:r>
        <w:rPr>
          <w:spacing w:val="-4"/>
        </w:rPr>
        <w:t xml:space="preserve"> </w:t>
      </w:r>
      <w:r>
        <w:t>until the buyer applies for delivery</w:t>
      </w:r>
    </w:p>
    <w:p w:rsidR="0065005A" w:rsidRDefault="00753B8C">
      <w:pPr>
        <w:pStyle w:val="ListParagraph"/>
        <w:numPr>
          <w:ilvl w:val="0"/>
          <w:numId w:val="235"/>
        </w:numPr>
        <w:tabs>
          <w:tab w:val="left" w:pos="1593"/>
          <w:tab w:val="left" w:pos="1596"/>
        </w:tabs>
        <w:spacing w:before="50" w:line="278" w:lineRule="auto"/>
        <w:ind w:right="326" w:hanging="720"/>
      </w:pPr>
      <w:r>
        <w:t>Apart from any</w:t>
      </w:r>
      <w:r>
        <w:rPr>
          <w:spacing w:val="-1"/>
        </w:rPr>
        <w:t xml:space="preserve"> </w:t>
      </w:r>
      <w:r>
        <w:t>express</w:t>
      </w:r>
      <w:r>
        <w:rPr>
          <w:spacing w:val="-1"/>
        </w:rPr>
        <w:t xml:space="preserve"> </w:t>
      </w:r>
      <w:r>
        <w:t>contract, the</w:t>
      </w:r>
      <w:r>
        <w:rPr>
          <w:spacing w:val="-2"/>
        </w:rPr>
        <w:t xml:space="preserve"> </w:t>
      </w:r>
      <w:r>
        <w:t>seller of goods is not bound</w:t>
      </w:r>
      <w:r>
        <w:rPr>
          <w:spacing w:val="-2"/>
        </w:rPr>
        <w:t xml:space="preserve"> </w:t>
      </w:r>
      <w:r>
        <w:t>to</w:t>
      </w:r>
      <w:r>
        <w:rPr>
          <w:spacing w:val="-2"/>
        </w:rPr>
        <w:t xml:space="preserve"> </w:t>
      </w:r>
      <w:r>
        <w:t>deliver them until the buyer applies for delivery</w:t>
      </w:r>
    </w:p>
    <w:p w:rsidR="0065005A" w:rsidRDefault="00753B8C">
      <w:pPr>
        <w:pStyle w:val="ListParagraph"/>
        <w:numPr>
          <w:ilvl w:val="0"/>
          <w:numId w:val="235"/>
        </w:numPr>
        <w:tabs>
          <w:tab w:val="left" w:pos="1593"/>
          <w:tab w:val="left" w:pos="1596"/>
        </w:tabs>
        <w:spacing w:before="47" w:line="280" w:lineRule="auto"/>
        <w:ind w:right="326" w:hanging="720"/>
      </w:pPr>
      <w:r>
        <w:t>Apart</w:t>
      </w:r>
      <w:r>
        <w:rPr>
          <w:spacing w:val="29"/>
        </w:rPr>
        <w:t xml:space="preserve"> </w:t>
      </w:r>
      <w:r>
        <w:t>from</w:t>
      </w:r>
      <w:r>
        <w:rPr>
          <w:spacing w:val="29"/>
        </w:rPr>
        <w:t xml:space="preserve"> </w:t>
      </w:r>
      <w:r>
        <w:t>any</w:t>
      </w:r>
      <w:r>
        <w:rPr>
          <w:spacing w:val="28"/>
        </w:rPr>
        <w:t xml:space="preserve"> </w:t>
      </w:r>
      <w:r>
        <w:t>express</w:t>
      </w:r>
      <w:r>
        <w:rPr>
          <w:spacing w:val="32"/>
        </w:rPr>
        <w:t xml:space="preserve"> </w:t>
      </w:r>
      <w:r>
        <w:t>contract</w:t>
      </w:r>
      <w:r>
        <w:rPr>
          <w:spacing w:val="32"/>
        </w:rPr>
        <w:t xml:space="preserve"> </w:t>
      </w:r>
      <w:r>
        <w:t>the</w:t>
      </w:r>
      <w:r>
        <w:rPr>
          <w:spacing w:val="29"/>
        </w:rPr>
        <w:t xml:space="preserve"> </w:t>
      </w:r>
      <w:r>
        <w:t>seller</w:t>
      </w:r>
      <w:r>
        <w:rPr>
          <w:spacing w:val="30"/>
        </w:rPr>
        <w:t xml:space="preserve"> </w:t>
      </w:r>
      <w:r>
        <w:t>of</w:t>
      </w:r>
      <w:r>
        <w:rPr>
          <w:spacing w:val="33"/>
        </w:rPr>
        <w:t xml:space="preserve"> </w:t>
      </w:r>
      <w:r>
        <w:t>goods</w:t>
      </w:r>
      <w:r>
        <w:rPr>
          <w:spacing w:val="32"/>
        </w:rPr>
        <w:t xml:space="preserve"> </w:t>
      </w:r>
      <w:r>
        <w:t>is</w:t>
      </w:r>
      <w:r>
        <w:rPr>
          <w:spacing w:val="33"/>
        </w:rPr>
        <w:t xml:space="preserve"> </w:t>
      </w:r>
      <w:r>
        <w:t>bound</w:t>
      </w:r>
      <w:r>
        <w:rPr>
          <w:spacing w:val="25"/>
        </w:rPr>
        <w:t xml:space="preserve"> </w:t>
      </w:r>
      <w:r>
        <w:t>to</w:t>
      </w:r>
      <w:r>
        <w:rPr>
          <w:spacing w:val="30"/>
        </w:rPr>
        <w:t xml:space="preserve"> </w:t>
      </w:r>
      <w:r>
        <w:t>deliver</w:t>
      </w:r>
      <w:r>
        <w:rPr>
          <w:spacing w:val="33"/>
        </w:rPr>
        <w:t xml:space="preserve"> </w:t>
      </w:r>
      <w:r>
        <w:t>them</w:t>
      </w:r>
      <w:r>
        <w:rPr>
          <w:spacing w:val="31"/>
        </w:rPr>
        <w:t xml:space="preserve"> </w:t>
      </w:r>
      <w:r>
        <w:t>until</w:t>
      </w:r>
      <w:r>
        <w:rPr>
          <w:spacing w:val="29"/>
        </w:rPr>
        <w:t xml:space="preserve"> </w:t>
      </w:r>
      <w:r>
        <w:t>the buyer applies for deliver</w:t>
      </w:r>
    </w:p>
    <w:p w:rsidR="0065005A" w:rsidRDefault="00753B8C">
      <w:pPr>
        <w:pStyle w:val="ListParagraph"/>
        <w:numPr>
          <w:ilvl w:val="0"/>
          <w:numId w:val="235"/>
        </w:numPr>
        <w:tabs>
          <w:tab w:val="left" w:pos="1593"/>
          <w:tab w:val="left" w:pos="1596"/>
        </w:tabs>
        <w:spacing w:before="44" w:line="278" w:lineRule="auto"/>
        <w:ind w:right="324" w:hanging="720"/>
      </w:pPr>
      <w:r>
        <w:rPr>
          <w:noProof/>
          <w:lang w:val="en-IN" w:eastAsia="en-IN"/>
        </w:rPr>
        <w:drawing>
          <wp:anchor distT="0" distB="0" distL="0" distR="0" simplePos="0" relativeHeight="473976832" behindDoc="1" locked="0" layoutInCell="1" allowOverlap="1">
            <wp:simplePos x="0" y="0"/>
            <wp:positionH relativeFrom="page">
              <wp:posOffset>571258</wp:posOffset>
            </wp:positionH>
            <wp:positionV relativeFrom="paragraph">
              <wp:posOffset>65578</wp:posOffset>
            </wp:positionV>
            <wp:extent cx="6296012" cy="6270752"/>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 cstate="print"/>
                    <a:stretch>
                      <a:fillRect/>
                    </a:stretch>
                  </pic:blipFill>
                  <pic:spPr>
                    <a:xfrm>
                      <a:off x="0" y="0"/>
                      <a:ext cx="6296012" cy="6270752"/>
                    </a:xfrm>
                    <a:prstGeom prst="rect">
                      <a:avLst/>
                    </a:prstGeom>
                  </pic:spPr>
                </pic:pic>
              </a:graphicData>
            </a:graphic>
          </wp:anchor>
        </w:drawing>
      </w:r>
      <w:r>
        <w:t>Apart from any express contract, the buyer of goods is bound to deliver them when the</w:t>
      </w:r>
      <w:r>
        <w:rPr>
          <w:spacing w:val="40"/>
        </w:rPr>
        <w:t xml:space="preserve"> </w:t>
      </w:r>
      <w:r>
        <w:t>seller applies for delivery</w:t>
      </w:r>
    </w:p>
    <w:p w:rsidR="0065005A" w:rsidRDefault="0065005A">
      <w:pPr>
        <w:pStyle w:val="BodyText"/>
        <w:spacing w:before="139"/>
      </w:pPr>
    </w:p>
    <w:p w:rsidR="0065005A" w:rsidRDefault="00753B8C">
      <w:pPr>
        <w:pStyle w:val="ListParagraph"/>
        <w:numPr>
          <w:ilvl w:val="0"/>
          <w:numId w:val="272"/>
        </w:numPr>
        <w:tabs>
          <w:tab w:val="left" w:pos="876"/>
        </w:tabs>
      </w:pPr>
      <w:r>
        <w:t>“Directors</w:t>
      </w:r>
      <w:r>
        <w:rPr>
          <w:spacing w:val="23"/>
        </w:rPr>
        <w:t xml:space="preserve"> </w:t>
      </w:r>
      <w:r>
        <w:t>are</w:t>
      </w:r>
      <w:r>
        <w:rPr>
          <w:spacing w:val="25"/>
        </w:rPr>
        <w:t xml:space="preserve"> </w:t>
      </w:r>
      <w:r>
        <w:t>agents</w:t>
      </w:r>
      <w:r>
        <w:rPr>
          <w:spacing w:val="21"/>
        </w:rPr>
        <w:t xml:space="preserve"> </w:t>
      </w:r>
      <w:r>
        <w:t>of</w:t>
      </w:r>
      <w:r>
        <w:rPr>
          <w:spacing w:val="30"/>
        </w:rPr>
        <w:t xml:space="preserve"> </w:t>
      </w:r>
      <w:r>
        <w:t>the</w:t>
      </w:r>
      <w:r>
        <w:rPr>
          <w:spacing w:val="20"/>
        </w:rPr>
        <w:t xml:space="preserve"> </w:t>
      </w:r>
      <w:r>
        <w:rPr>
          <w:spacing w:val="-2"/>
        </w:rPr>
        <w:t>company”.</w:t>
      </w:r>
    </w:p>
    <w:p w:rsidR="0065005A" w:rsidRDefault="00753B8C">
      <w:pPr>
        <w:pStyle w:val="BodyText"/>
        <w:spacing w:before="88"/>
        <w:ind w:left="876"/>
      </w:pPr>
      <w:r>
        <w:t>In</w:t>
      </w:r>
      <w:r>
        <w:rPr>
          <w:spacing w:val="4"/>
        </w:rPr>
        <w:t xml:space="preserve"> </w:t>
      </w:r>
      <w:r>
        <w:t>which</w:t>
      </w:r>
      <w:r>
        <w:rPr>
          <w:spacing w:val="7"/>
        </w:rPr>
        <w:t xml:space="preserve"> </w:t>
      </w:r>
      <w:r>
        <w:t>of</w:t>
      </w:r>
      <w:r>
        <w:rPr>
          <w:spacing w:val="14"/>
        </w:rPr>
        <w:t xml:space="preserve"> </w:t>
      </w:r>
      <w:r>
        <w:t>the</w:t>
      </w:r>
      <w:r>
        <w:rPr>
          <w:spacing w:val="5"/>
        </w:rPr>
        <w:t xml:space="preserve"> </w:t>
      </w:r>
      <w:r>
        <w:t>following</w:t>
      </w:r>
      <w:r>
        <w:rPr>
          <w:spacing w:val="14"/>
        </w:rPr>
        <w:t xml:space="preserve"> </w:t>
      </w:r>
      <w:r>
        <w:t>cases</w:t>
      </w:r>
      <w:r>
        <w:rPr>
          <w:spacing w:val="6"/>
        </w:rPr>
        <w:t xml:space="preserve"> </w:t>
      </w:r>
      <w:r>
        <w:t>above</w:t>
      </w:r>
      <w:r>
        <w:rPr>
          <w:spacing w:val="9"/>
        </w:rPr>
        <w:t xml:space="preserve"> </w:t>
      </w:r>
      <w:r>
        <w:t>principle</w:t>
      </w:r>
      <w:r>
        <w:rPr>
          <w:spacing w:val="8"/>
        </w:rPr>
        <w:t xml:space="preserve"> </w:t>
      </w:r>
      <w:r>
        <w:t>was</w:t>
      </w:r>
      <w:r>
        <w:rPr>
          <w:spacing w:val="10"/>
        </w:rPr>
        <w:t xml:space="preserve"> </w:t>
      </w:r>
      <w:r>
        <w:t>laid</w:t>
      </w:r>
      <w:r>
        <w:rPr>
          <w:spacing w:val="7"/>
        </w:rPr>
        <w:t xml:space="preserve"> </w:t>
      </w:r>
      <w:r>
        <w:t>down.</w:t>
      </w:r>
      <w:r>
        <w:rPr>
          <w:spacing w:val="2"/>
        </w:rPr>
        <w:t xml:space="preserve"> </w:t>
      </w:r>
      <w:r>
        <w:t>Answer</w:t>
      </w:r>
      <w:r>
        <w:rPr>
          <w:spacing w:val="8"/>
        </w:rPr>
        <w:t xml:space="preserve"> </w:t>
      </w:r>
      <w:r>
        <w:t>using</w:t>
      </w:r>
      <w:r>
        <w:rPr>
          <w:spacing w:val="12"/>
        </w:rPr>
        <w:t xml:space="preserve"> </w:t>
      </w:r>
      <w:r>
        <w:t>code</w:t>
      </w:r>
      <w:r>
        <w:rPr>
          <w:spacing w:val="5"/>
        </w:rPr>
        <w:t xml:space="preserve"> </w:t>
      </w:r>
      <w:r>
        <w:t>given</w:t>
      </w:r>
      <w:r>
        <w:rPr>
          <w:spacing w:val="10"/>
        </w:rPr>
        <w:t xml:space="preserve"> </w:t>
      </w:r>
      <w:r>
        <w:rPr>
          <w:spacing w:val="-2"/>
        </w:rPr>
        <w:t>below:</w:t>
      </w:r>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744"/>
        <w:gridCol w:w="1122"/>
        <w:gridCol w:w="2964"/>
      </w:tblGrid>
      <w:tr w:rsidR="0065005A">
        <w:trPr>
          <w:trHeight w:val="291"/>
        </w:trPr>
        <w:tc>
          <w:tcPr>
            <w:tcW w:w="3744" w:type="dxa"/>
          </w:tcPr>
          <w:p w:rsidR="0065005A" w:rsidRDefault="00753B8C">
            <w:pPr>
              <w:pStyle w:val="TableParagraph"/>
              <w:tabs>
                <w:tab w:val="left" w:pos="767"/>
              </w:tabs>
              <w:spacing w:line="247" w:lineRule="exact"/>
              <w:ind w:left="50"/>
            </w:pPr>
            <w:r>
              <w:rPr>
                <w:spacing w:val="-5"/>
              </w:rPr>
              <w:t>(a)</w:t>
            </w:r>
            <w:r>
              <w:tab/>
              <w:t>Ferguson</w:t>
            </w:r>
            <w:r>
              <w:rPr>
                <w:spacing w:val="18"/>
              </w:rPr>
              <w:t xml:space="preserve"> </w:t>
            </w:r>
            <w:r>
              <w:t>v.</w:t>
            </w:r>
            <w:r>
              <w:rPr>
                <w:spacing w:val="15"/>
              </w:rPr>
              <w:t xml:space="preserve"> </w:t>
            </w:r>
            <w:r>
              <w:rPr>
                <w:spacing w:val="-2"/>
              </w:rPr>
              <w:t>Wilson</w:t>
            </w:r>
          </w:p>
        </w:tc>
        <w:tc>
          <w:tcPr>
            <w:tcW w:w="1122" w:type="dxa"/>
          </w:tcPr>
          <w:p w:rsidR="0065005A" w:rsidRDefault="00753B8C">
            <w:pPr>
              <w:pStyle w:val="TableParagraph"/>
              <w:spacing w:line="247" w:lineRule="exact"/>
              <w:ind w:right="222"/>
              <w:jc w:val="right"/>
            </w:pPr>
            <w:r>
              <w:rPr>
                <w:spacing w:val="-5"/>
              </w:rPr>
              <w:t>(b)</w:t>
            </w:r>
          </w:p>
        </w:tc>
        <w:tc>
          <w:tcPr>
            <w:tcW w:w="2964" w:type="dxa"/>
          </w:tcPr>
          <w:p w:rsidR="0065005A" w:rsidRDefault="00753B8C">
            <w:pPr>
              <w:pStyle w:val="TableParagraph"/>
              <w:spacing w:line="247" w:lineRule="exact"/>
              <w:ind w:left="222"/>
            </w:pPr>
            <w:r>
              <w:t>Elkington</w:t>
            </w:r>
            <w:r>
              <w:rPr>
                <w:spacing w:val="4"/>
              </w:rPr>
              <w:t xml:space="preserve"> </w:t>
            </w:r>
            <w:r>
              <w:t>and</w:t>
            </w:r>
            <w:r>
              <w:rPr>
                <w:spacing w:val="8"/>
              </w:rPr>
              <w:t xml:space="preserve"> </w:t>
            </w:r>
            <w:r>
              <w:t>Co.</w:t>
            </w:r>
            <w:r>
              <w:rPr>
                <w:spacing w:val="8"/>
              </w:rPr>
              <w:t xml:space="preserve"> </w:t>
            </w:r>
            <w:r>
              <w:t>v.</w:t>
            </w:r>
            <w:r>
              <w:rPr>
                <w:spacing w:val="13"/>
              </w:rPr>
              <w:t xml:space="preserve"> </w:t>
            </w:r>
            <w:r>
              <w:rPr>
                <w:spacing w:val="-2"/>
              </w:rPr>
              <w:t>Harter</w:t>
            </w:r>
          </w:p>
        </w:tc>
      </w:tr>
      <w:tr w:rsidR="0065005A">
        <w:trPr>
          <w:trHeight w:val="337"/>
        </w:trPr>
        <w:tc>
          <w:tcPr>
            <w:tcW w:w="3744" w:type="dxa"/>
          </w:tcPr>
          <w:p w:rsidR="0065005A" w:rsidRDefault="00753B8C">
            <w:pPr>
              <w:pStyle w:val="TableParagraph"/>
              <w:tabs>
                <w:tab w:val="left" w:pos="767"/>
              </w:tabs>
              <w:spacing w:before="38"/>
              <w:ind w:left="50"/>
            </w:pPr>
            <w:r>
              <w:rPr>
                <w:spacing w:val="-5"/>
              </w:rPr>
              <w:t>(c)</w:t>
            </w:r>
            <w:r>
              <w:tab/>
              <w:t>Hampshire</w:t>
            </w:r>
            <w:r>
              <w:rPr>
                <w:spacing w:val="18"/>
              </w:rPr>
              <w:t xml:space="preserve"> </w:t>
            </w:r>
            <w:r>
              <w:t>Land</w:t>
            </w:r>
            <w:r>
              <w:rPr>
                <w:spacing w:val="15"/>
              </w:rPr>
              <w:t xml:space="preserve"> </w:t>
            </w:r>
            <w:r>
              <w:t>Co,</w:t>
            </w:r>
            <w:r>
              <w:rPr>
                <w:spacing w:val="21"/>
              </w:rPr>
              <w:t xml:space="preserve"> </w:t>
            </w:r>
            <w:r>
              <w:rPr>
                <w:spacing w:val="-5"/>
              </w:rPr>
              <w:t>re</w:t>
            </w:r>
          </w:p>
        </w:tc>
        <w:tc>
          <w:tcPr>
            <w:tcW w:w="1122" w:type="dxa"/>
          </w:tcPr>
          <w:p w:rsidR="0065005A" w:rsidRDefault="00753B8C">
            <w:pPr>
              <w:pStyle w:val="TableParagraph"/>
              <w:spacing w:before="38"/>
              <w:ind w:right="222"/>
              <w:jc w:val="right"/>
            </w:pPr>
            <w:r>
              <w:rPr>
                <w:spacing w:val="-5"/>
              </w:rPr>
              <w:t>(d)</w:t>
            </w:r>
          </w:p>
        </w:tc>
        <w:tc>
          <w:tcPr>
            <w:tcW w:w="2964" w:type="dxa"/>
          </w:tcPr>
          <w:p w:rsidR="0065005A" w:rsidRDefault="00753B8C">
            <w:pPr>
              <w:pStyle w:val="TableParagraph"/>
              <w:spacing w:before="38"/>
              <w:ind w:left="222"/>
            </w:pPr>
            <w:r>
              <w:t>Allen</w:t>
            </w:r>
            <w:r>
              <w:rPr>
                <w:spacing w:val="-10"/>
              </w:rPr>
              <w:t xml:space="preserve"> </w:t>
            </w:r>
            <w:r>
              <w:t>v.</w:t>
            </w:r>
            <w:r>
              <w:rPr>
                <w:spacing w:val="-2"/>
              </w:rPr>
              <w:t xml:space="preserve"> Hyatt</w:t>
            </w:r>
          </w:p>
        </w:tc>
      </w:tr>
      <w:tr w:rsidR="0065005A">
        <w:trPr>
          <w:trHeight w:val="341"/>
        </w:trPr>
        <w:tc>
          <w:tcPr>
            <w:tcW w:w="3744" w:type="dxa"/>
          </w:tcPr>
          <w:p w:rsidR="0065005A" w:rsidRDefault="00753B8C">
            <w:pPr>
              <w:pStyle w:val="TableParagraph"/>
              <w:spacing w:before="39"/>
              <w:ind w:left="50"/>
              <w:rPr>
                <w:rFonts w:ascii="Arial"/>
                <w:b/>
              </w:rPr>
            </w:pPr>
            <w:r>
              <w:rPr>
                <w:rFonts w:ascii="Arial"/>
                <w:b/>
              </w:rPr>
              <w:t>Code</w:t>
            </w:r>
            <w:r>
              <w:rPr>
                <w:rFonts w:ascii="Arial"/>
                <w:b/>
                <w:spacing w:val="26"/>
              </w:rPr>
              <w:t xml:space="preserve"> </w:t>
            </w:r>
            <w:r>
              <w:rPr>
                <w:rFonts w:ascii="Arial"/>
                <w:b/>
                <w:spacing w:val="-10"/>
              </w:rPr>
              <w:t>:</w:t>
            </w:r>
          </w:p>
        </w:tc>
        <w:tc>
          <w:tcPr>
            <w:tcW w:w="1122" w:type="dxa"/>
          </w:tcPr>
          <w:p w:rsidR="0065005A" w:rsidRDefault="0065005A">
            <w:pPr>
              <w:pStyle w:val="TableParagraph"/>
              <w:rPr>
                <w:rFonts w:ascii="Times New Roman"/>
                <w:sz w:val="20"/>
              </w:rPr>
            </w:pPr>
          </w:p>
        </w:tc>
        <w:tc>
          <w:tcPr>
            <w:tcW w:w="2964" w:type="dxa"/>
          </w:tcPr>
          <w:p w:rsidR="0065005A" w:rsidRDefault="0065005A">
            <w:pPr>
              <w:pStyle w:val="TableParagraph"/>
              <w:rPr>
                <w:rFonts w:ascii="Times New Roman"/>
                <w:sz w:val="20"/>
              </w:rPr>
            </w:pPr>
          </w:p>
        </w:tc>
      </w:tr>
      <w:tr w:rsidR="0065005A">
        <w:trPr>
          <w:trHeight w:val="333"/>
        </w:trPr>
        <w:tc>
          <w:tcPr>
            <w:tcW w:w="3744" w:type="dxa"/>
          </w:tcPr>
          <w:p w:rsidR="0065005A" w:rsidRDefault="00753B8C">
            <w:pPr>
              <w:pStyle w:val="TableParagraph"/>
              <w:tabs>
                <w:tab w:val="left" w:pos="767"/>
              </w:tabs>
              <w:spacing w:before="41"/>
              <w:ind w:left="50"/>
            </w:pPr>
            <w:r>
              <w:rPr>
                <w:spacing w:val="-5"/>
              </w:rPr>
              <w:t>(1)</w:t>
            </w:r>
            <w:r>
              <w:tab/>
              <w:t>Only</w:t>
            </w:r>
            <w:r>
              <w:rPr>
                <w:spacing w:val="19"/>
              </w:rPr>
              <w:t xml:space="preserve"> </w:t>
            </w:r>
            <w:r>
              <w:rPr>
                <w:spacing w:val="-5"/>
              </w:rPr>
              <w:t>(a)</w:t>
            </w:r>
          </w:p>
        </w:tc>
        <w:tc>
          <w:tcPr>
            <w:tcW w:w="1122" w:type="dxa"/>
          </w:tcPr>
          <w:p w:rsidR="0065005A" w:rsidRDefault="00753B8C">
            <w:pPr>
              <w:pStyle w:val="TableParagraph"/>
              <w:spacing w:before="41"/>
              <w:ind w:right="222"/>
              <w:jc w:val="right"/>
            </w:pPr>
            <w:r>
              <w:rPr>
                <w:spacing w:val="-5"/>
              </w:rPr>
              <w:t>(2)</w:t>
            </w:r>
          </w:p>
        </w:tc>
        <w:tc>
          <w:tcPr>
            <w:tcW w:w="2964" w:type="dxa"/>
          </w:tcPr>
          <w:p w:rsidR="0065005A" w:rsidRDefault="00753B8C">
            <w:pPr>
              <w:pStyle w:val="TableParagraph"/>
              <w:spacing w:before="41"/>
              <w:ind w:left="222"/>
            </w:pPr>
            <w:r>
              <w:t>Only</w:t>
            </w:r>
            <w:r>
              <w:rPr>
                <w:spacing w:val="18"/>
              </w:rPr>
              <w:t xml:space="preserve"> </w:t>
            </w:r>
            <w:r>
              <w:t>(a)</w:t>
            </w:r>
            <w:r>
              <w:rPr>
                <w:spacing w:val="23"/>
              </w:rPr>
              <w:t xml:space="preserve"> </w:t>
            </w:r>
            <w:r>
              <w:t>and</w:t>
            </w:r>
            <w:r>
              <w:rPr>
                <w:spacing w:val="22"/>
              </w:rPr>
              <w:t xml:space="preserve"> </w:t>
            </w:r>
            <w:r>
              <w:rPr>
                <w:spacing w:val="-5"/>
              </w:rPr>
              <w:t>(b)</w:t>
            </w:r>
          </w:p>
        </w:tc>
      </w:tr>
      <w:tr w:rsidR="0065005A">
        <w:trPr>
          <w:trHeight w:val="285"/>
        </w:trPr>
        <w:tc>
          <w:tcPr>
            <w:tcW w:w="3744" w:type="dxa"/>
          </w:tcPr>
          <w:p w:rsidR="0065005A" w:rsidRDefault="00753B8C">
            <w:pPr>
              <w:pStyle w:val="TableParagraph"/>
              <w:tabs>
                <w:tab w:val="left" w:pos="767"/>
              </w:tabs>
              <w:spacing w:before="32" w:line="233" w:lineRule="exact"/>
              <w:ind w:left="50"/>
            </w:pPr>
            <w:r>
              <w:rPr>
                <w:spacing w:val="-5"/>
              </w:rPr>
              <w:t>(3)</w:t>
            </w:r>
            <w:r>
              <w:tab/>
              <w:t>Only</w:t>
            </w:r>
            <w:r>
              <w:rPr>
                <w:spacing w:val="20"/>
              </w:rPr>
              <w:t xml:space="preserve"> </w:t>
            </w:r>
            <w:r>
              <w:t>(a),</w:t>
            </w:r>
            <w:r>
              <w:rPr>
                <w:spacing w:val="26"/>
              </w:rPr>
              <w:t xml:space="preserve"> </w:t>
            </w:r>
            <w:r>
              <w:t>(b)</w:t>
            </w:r>
            <w:r>
              <w:rPr>
                <w:spacing w:val="29"/>
              </w:rPr>
              <w:t xml:space="preserve"> </w:t>
            </w:r>
            <w:r>
              <w:t>and</w:t>
            </w:r>
            <w:r>
              <w:rPr>
                <w:spacing w:val="23"/>
              </w:rPr>
              <w:t xml:space="preserve"> </w:t>
            </w:r>
            <w:r>
              <w:rPr>
                <w:spacing w:val="-5"/>
              </w:rPr>
              <w:t>(c)</w:t>
            </w:r>
          </w:p>
        </w:tc>
        <w:tc>
          <w:tcPr>
            <w:tcW w:w="1122" w:type="dxa"/>
          </w:tcPr>
          <w:p w:rsidR="0065005A" w:rsidRDefault="00753B8C">
            <w:pPr>
              <w:pStyle w:val="TableParagraph"/>
              <w:spacing w:before="32" w:line="233" w:lineRule="exact"/>
              <w:ind w:right="222"/>
              <w:jc w:val="right"/>
            </w:pPr>
            <w:r>
              <w:rPr>
                <w:spacing w:val="-5"/>
              </w:rPr>
              <w:t>(4)</w:t>
            </w:r>
          </w:p>
        </w:tc>
        <w:tc>
          <w:tcPr>
            <w:tcW w:w="2964" w:type="dxa"/>
          </w:tcPr>
          <w:p w:rsidR="0065005A" w:rsidRDefault="00753B8C">
            <w:pPr>
              <w:pStyle w:val="TableParagraph"/>
              <w:spacing w:before="32" w:line="233" w:lineRule="exact"/>
              <w:ind w:left="222"/>
            </w:pPr>
            <w:r>
              <w:t>(a),</w:t>
            </w:r>
            <w:r>
              <w:rPr>
                <w:spacing w:val="24"/>
              </w:rPr>
              <w:t xml:space="preserve"> </w:t>
            </w:r>
            <w:r>
              <w:t>(b),</w:t>
            </w:r>
            <w:r>
              <w:rPr>
                <w:spacing w:val="25"/>
              </w:rPr>
              <w:t xml:space="preserve"> </w:t>
            </w:r>
            <w:r>
              <w:t>(c)</w:t>
            </w:r>
            <w:r>
              <w:rPr>
                <w:spacing w:val="28"/>
              </w:rPr>
              <w:t xml:space="preserve"> </w:t>
            </w:r>
            <w:r>
              <w:t>and</w:t>
            </w:r>
            <w:r>
              <w:rPr>
                <w:spacing w:val="23"/>
              </w:rPr>
              <w:t xml:space="preserve"> </w:t>
            </w:r>
            <w:r>
              <w:rPr>
                <w:spacing w:val="-5"/>
              </w:rPr>
              <w:t>(d)</w:t>
            </w:r>
          </w:p>
        </w:tc>
      </w:tr>
    </w:tbl>
    <w:p w:rsidR="0065005A" w:rsidRDefault="0065005A">
      <w:pPr>
        <w:pStyle w:val="BodyText"/>
        <w:spacing w:before="191"/>
      </w:pPr>
    </w:p>
    <w:p w:rsidR="0065005A" w:rsidRDefault="00753B8C">
      <w:pPr>
        <w:pStyle w:val="ListParagraph"/>
        <w:numPr>
          <w:ilvl w:val="0"/>
          <w:numId w:val="272"/>
        </w:numPr>
        <w:tabs>
          <w:tab w:val="left" w:pos="876"/>
        </w:tabs>
      </w:pPr>
      <w:r>
        <w:t>Which</w:t>
      </w:r>
      <w:r>
        <w:rPr>
          <w:spacing w:val="17"/>
        </w:rPr>
        <w:t xml:space="preserve"> </w:t>
      </w:r>
      <w:r>
        <w:t>of</w:t>
      </w:r>
      <w:r>
        <w:rPr>
          <w:spacing w:val="22"/>
        </w:rPr>
        <w:t xml:space="preserve"> </w:t>
      </w:r>
      <w:r>
        <w:t>the</w:t>
      </w:r>
      <w:r>
        <w:rPr>
          <w:spacing w:val="20"/>
        </w:rPr>
        <w:t xml:space="preserve"> </w:t>
      </w:r>
      <w:r>
        <w:t>following</w:t>
      </w:r>
      <w:r>
        <w:rPr>
          <w:spacing w:val="25"/>
        </w:rPr>
        <w:t xml:space="preserve"> </w:t>
      </w:r>
      <w:r>
        <w:t>case</w:t>
      </w:r>
      <w:r>
        <w:rPr>
          <w:spacing w:val="20"/>
        </w:rPr>
        <w:t xml:space="preserve"> </w:t>
      </w:r>
      <w:r>
        <w:t>is</w:t>
      </w:r>
      <w:r>
        <w:rPr>
          <w:spacing w:val="20"/>
        </w:rPr>
        <w:t xml:space="preserve"> </w:t>
      </w:r>
      <w:r>
        <w:t>about</w:t>
      </w:r>
      <w:r>
        <w:rPr>
          <w:spacing w:val="22"/>
        </w:rPr>
        <w:t xml:space="preserve"> </w:t>
      </w:r>
      <w:r>
        <w:t>doctrine</w:t>
      </w:r>
      <w:r>
        <w:rPr>
          <w:spacing w:val="21"/>
        </w:rPr>
        <w:t xml:space="preserve"> </w:t>
      </w:r>
      <w:r>
        <w:t>of</w:t>
      </w:r>
      <w:r>
        <w:rPr>
          <w:spacing w:val="23"/>
        </w:rPr>
        <w:t xml:space="preserve"> </w:t>
      </w:r>
      <w:r>
        <w:t>ultra</w:t>
      </w:r>
      <w:r>
        <w:rPr>
          <w:spacing w:val="18"/>
        </w:rPr>
        <w:t xml:space="preserve"> </w:t>
      </w:r>
      <w:proofErr w:type="gramStart"/>
      <w:r>
        <w:t>vires</w:t>
      </w:r>
      <w:r>
        <w:rPr>
          <w:spacing w:val="21"/>
        </w:rPr>
        <w:t xml:space="preserve"> </w:t>
      </w:r>
      <w:r>
        <w:rPr>
          <w:spacing w:val="-10"/>
        </w:rPr>
        <w:t>?</w:t>
      </w:r>
      <w:proofErr w:type="gramEnd"/>
    </w:p>
    <w:p w:rsidR="0065005A" w:rsidRDefault="00753B8C">
      <w:pPr>
        <w:pStyle w:val="ListParagraph"/>
        <w:numPr>
          <w:ilvl w:val="0"/>
          <w:numId w:val="234"/>
        </w:numPr>
        <w:tabs>
          <w:tab w:val="left" w:pos="1593"/>
        </w:tabs>
        <w:spacing w:before="86"/>
        <w:ind w:left="1593" w:hanging="719"/>
      </w:pPr>
      <w:r>
        <w:t>Royal</w:t>
      </w:r>
      <w:r>
        <w:rPr>
          <w:spacing w:val="-1"/>
        </w:rPr>
        <w:t xml:space="preserve"> </w:t>
      </w:r>
      <w:r>
        <w:t>British</w:t>
      </w:r>
      <w:r>
        <w:rPr>
          <w:spacing w:val="4"/>
        </w:rPr>
        <w:t xml:space="preserve"> </w:t>
      </w:r>
      <w:r>
        <w:t>Bank</w:t>
      </w:r>
      <w:r>
        <w:rPr>
          <w:spacing w:val="5"/>
        </w:rPr>
        <w:t xml:space="preserve"> </w:t>
      </w:r>
      <w:r>
        <w:rPr>
          <w:spacing w:val="-2"/>
        </w:rPr>
        <w:t>v.Turquand</w:t>
      </w:r>
    </w:p>
    <w:p w:rsidR="0065005A" w:rsidRDefault="00753B8C">
      <w:pPr>
        <w:pStyle w:val="ListParagraph"/>
        <w:numPr>
          <w:ilvl w:val="0"/>
          <w:numId w:val="234"/>
        </w:numPr>
        <w:tabs>
          <w:tab w:val="left" w:pos="1593"/>
        </w:tabs>
        <w:spacing w:before="90"/>
        <w:ind w:left="1593" w:hanging="719"/>
      </w:pPr>
      <w:r>
        <w:t>Premier</w:t>
      </w:r>
      <w:r>
        <w:rPr>
          <w:spacing w:val="11"/>
        </w:rPr>
        <w:t xml:space="preserve"> </w:t>
      </w:r>
      <w:r>
        <w:t>Industrial</w:t>
      </w:r>
      <w:r>
        <w:rPr>
          <w:spacing w:val="10"/>
        </w:rPr>
        <w:t xml:space="preserve"> </w:t>
      </w:r>
      <w:r>
        <w:t>Bank</w:t>
      </w:r>
      <w:r>
        <w:rPr>
          <w:spacing w:val="13"/>
        </w:rPr>
        <w:t xml:space="preserve"> </w:t>
      </w:r>
      <w:r>
        <w:t>Ltd.</w:t>
      </w:r>
      <w:r>
        <w:rPr>
          <w:spacing w:val="12"/>
        </w:rPr>
        <w:t xml:space="preserve"> </w:t>
      </w:r>
      <w:r>
        <w:t>v.</w:t>
      </w:r>
      <w:r>
        <w:rPr>
          <w:spacing w:val="14"/>
        </w:rPr>
        <w:t xml:space="preserve"> </w:t>
      </w:r>
      <w:r>
        <w:t>Carlton</w:t>
      </w:r>
      <w:r>
        <w:rPr>
          <w:spacing w:val="12"/>
        </w:rPr>
        <w:t xml:space="preserve"> </w:t>
      </w:r>
      <w:r>
        <w:t>Mfg.</w:t>
      </w:r>
      <w:r>
        <w:rPr>
          <w:spacing w:val="12"/>
        </w:rPr>
        <w:t xml:space="preserve"> </w:t>
      </w:r>
      <w:r>
        <w:t>Co.</w:t>
      </w:r>
      <w:r>
        <w:rPr>
          <w:spacing w:val="12"/>
        </w:rPr>
        <w:t xml:space="preserve"> </w:t>
      </w:r>
      <w:r>
        <w:rPr>
          <w:spacing w:val="-4"/>
        </w:rPr>
        <w:t>Ltd.</w:t>
      </w:r>
    </w:p>
    <w:p w:rsidR="0065005A" w:rsidRDefault="00753B8C">
      <w:pPr>
        <w:pStyle w:val="ListParagraph"/>
        <w:numPr>
          <w:ilvl w:val="0"/>
          <w:numId w:val="234"/>
        </w:numPr>
        <w:tabs>
          <w:tab w:val="left" w:pos="1593"/>
        </w:tabs>
        <w:spacing w:before="88"/>
        <w:ind w:left="1593" w:hanging="719"/>
      </w:pPr>
      <w:r>
        <w:t>Rajendra</w:t>
      </w:r>
      <w:r>
        <w:rPr>
          <w:spacing w:val="1"/>
        </w:rPr>
        <w:t xml:space="preserve"> </w:t>
      </w:r>
      <w:r>
        <w:t>Nath</w:t>
      </w:r>
      <w:r>
        <w:rPr>
          <w:spacing w:val="2"/>
        </w:rPr>
        <w:t xml:space="preserve"> </w:t>
      </w:r>
      <w:r>
        <w:t>Dutta</w:t>
      </w:r>
      <w:r>
        <w:rPr>
          <w:spacing w:val="3"/>
        </w:rPr>
        <w:t xml:space="preserve"> </w:t>
      </w:r>
      <w:r>
        <w:t>v.</w:t>
      </w:r>
      <w:r>
        <w:rPr>
          <w:spacing w:val="2"/>
        </w:rPr>
        <w:t xml:space="preserve"> </w:t>
      </w:r>
      <w:r>
        <w:t>Shibendra</w:t>
      </w:r>
      <w:r>
        <w:rPr>
          <w:spacing w:val="2"/>
        </w:rPr>
        <w:t xml:space="preserve"> </w:t>
      </w:r>
      <w:r>
        <w:t>Nath</w:t>
      </w:r>
      <w:r>
        <w:rPr>
          <w:spacing w:val="2"/>
        </w:rPr>
        <w:t xml:space="preserve"> </w:t>
      </w:r>
      <w:r>
        <w:rPr>
          <w:spacing w:val="-2"/>
        </w:rPr>
        <w:t>Mukherjee</w:t>
      </w:r>
    </w:p>
    <w:p w:rsidR="0065005A" w:rsidRDefault="00753B8C">
      <w:pPr>
        <w:pStyle w:val="ListParagraph"/>
        <w:numPr>
          <w:ilvl w:val="0"/>
          <w:numId w:val="234"/>
        </w:numPr>
        <w:tabs>
          <w:tab w:val="left" w:pos="1593"/>
        </w:tabs>
        <w:spacing w:before="88"/>
        <w:ind w:left="1593" w:hanging="719"/>
      </w:pPr>
      <w:r>
        <w:t>Attorney</w:t>
      </w:r>
      <w:r>
        <w:rPr>
          <w:spacing w:val="5"/>
        </w:rPr>
        <w:t xml:space="preserve"> </w:t>
      </w:r>
      <w:r>
        <w:t>General</w:t>
      </w:r>
      <w:r>
        <w:rPr>
          <w:spacing w:val="8"/>
        </w:rPr>
        <w:t xml:space="preserve"> </w:t>
      </w:r>
      <w:r>
        <w:t>v.</w:t>
      </w:r>
      <w:r>
        <w:rPr>
          <w:spacing w:val="11"/>
        </w:rPr>
        <w:t xml:space="preserve"> </w:t>
      </w:r>
      <w:r>
        <w:t>Great</w:t>
      </w:r>
      <w:r>
        <w:rPr>
          <w:spacing w:val="14"/>
        </w:rPr>
        <w:t xml:space="preserve"> </w:t>
      </w:r>
      <w:r>
        <w:t>Eastern</w:t>
      </w:r>
      <w:r>
        <w:rPr>
          <w:spacing w:val="7"/>
        </w:rPr>
        <w:t xml:space="preserve"> </w:t>
      </w:r>
      <w:r>
        <w:t>Railway</w:t>
      </w:r>
      <w:r>
        <w:rPr>
          <w:spacing w:val="9"/>
        </w:rPr>
        <w:t xml:space="preserve"> </w:t>
      </w:r>
      <w:r>
        <w:rPr>
          <w:spacing w:val="-5"/>
        </w:rPr>
        <w:t>Co.</w:t>
      </w:r>
    </w:p>
    <w:p w:rsidR="0065005A" w:rsidRDefault="0065005A">
      <w:pPr>
        <w:pStyle w:val="BodyText"/>
      </w:pPr>
    </w:p>
    <w:p w:rsidR="0065005A" w:rsidRDefault="0065005A">
      <w:pPr>
        <w:pStyle w:val="BodyText"/>
      </w:pPr>
    </w:p>
    <w:p w:rsidR="0065005A" w:rsidRDefault="0065005A">
      <w:pPr>
        <w:pStyle w:val="BodyText"/>
        <w:spacing w:before="26"/>
      </w:pPr>
    </w:p>
    <w:p w:rsidR="0065005A" w:rsidRDefault="00753B8C">
      <w:pPr>
        <w:ind w:right="134"/>
        <w:jc w:val="center"/>
        <w:rPr>
          <w:rFonts w:ascii="Arial"/>
          <w:b/>
          <w:sz w:val="26"/>
        </w:rPr>
      </w:pPr>
      <w:r>
        <w:rPr>
          <w:rFonts w:ascii="Arial"/>
          <w:b/>
          <w:spacing w:val="-4"/>
          <w:sz w:val="26"/>
        </w:rPr>
        <w:t>ANSWER</w:t>
      </w:r>
      <w:r>
        <w:rPr>
          <w:rFonts w:ascii="Arial"/>
          <w:b/>
          <w:spacing w:val="-10"/>
          <w:sz w:val="26"/>
        </w:rPr>
        <w:t xml:space="preserve"> </w:t>
      </w:r>
      <w:r>
        <w:rPr>
          <w:rFonts w:ascii="Arial"/>
          <w:b/>
          <w:spacing w:val="-5"/>
          <w:sz w:val="26"/>
        </w:rPr>
        <w:t>KEY</w:t>
      </w:r>
    </w:p>
    <w:p w:rsidR="0065005A" w:rsidRDefault="0065005A">
      <w:pPr>
        <w:pStyle w:val="BodyText"/>
        <w:spacing w:before="65"/>
        <w:rPr>
          <w:rFonts w:ascii="Arial"/>
          <w:b/>
          <w:sz w:val="20"/>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8"/>
        <w:gridCol w:w="1017"/>
        <w:gridCol w:w="1018"/>
        <w:gridCol w:w="1017"/>
        <w:gridCol w:w="1020"/>
        <w:gridCol w:w="1015"/>
        <w:gridCol w:w="1018"/>
        <w:gridCol w:w="1020"/>
        <w:gridCol w:w="1016"/>
        <w:gridCol w:w="1020"/>
      </w:tblGrid>
      <w:tr w:rsidR="0065005A">
        <w:trPr>
          <w:trHeight w:val="284"/>
        </w:trPr>
        <w:tc>
          <w:tcPr>
            <w:tcW w:w="1018" w:type="dxa"/>
            <w:tcBorders>
              <w:right w:val="single" w:sz="8" w:space="0" w:color="000000"/>
            </w:tcBorders>
          </w:tcPr>
          <w:p w:rsidR="0065005A" w:rsidRDefault="00753B8C">
            <w:pPr>
              <w:pStyle w:val="TableParagraph"/>
              <w:spacing w:before="11"/>
              <w:ind w:left="61" w:right="3"/>
              <w:jc w:val="center"/>
              <w:rPr>
                <w:rFonts w:ascii="Arial"/>
                <w:b/>
              </w:rPr>
            </w:pPr>
            <w:r>
              <w:rPr>
                <w:rFonts w:ascii="Arial"/>
                <w:b/>
                <w:spacing w:val="-10"/>
              </w:rPr>
              <w:t>1</w:t>
            </w:r>
          </w:p>
        </w:tc>
        <w:tc>
          <w:tcPr>
            <w:tcW w:w="1017" w:type="dxa"/>
            <w:tcBorders>
              <w:left w:val="single" w:sz="8" w:space="0" w:color="000000"/>
            </w:tcBorders>
          </w:tcPr>
          <w:p w:rsidR="0065005A" w:rsidRDefault="00753B8C">
            <w:pPr>
              <w:pStyle w:val="TableParagraph"/>
              <w:spacing w:before="11"/>
              <w:ind w:left="60" w:right="12"/>
              <w:jc w:val="center"/>
              <w:rPr>
                <w:rFonts w:ascii="Arial"/>
                <w:b/>
              </w:rPr>
            </w:pPr>
            <w:r>
              <w:rPr>
                <w:rFonts w:ascii="Arial"/>
                <w:b/>
                <w:spacing w:val="-10"/>
              </w:rPr>
              <w:t>2</w:t>
            </w:r>
          </w:p>
        </w:tc>
        <w:tc>
          <w:tcPr>
            <w:tcW w:w="1018" w:type="dxa"/>
          </w:tcPr>
          <w:p w:rsidR="0065005A" w:rsidRDefault="00753B8C">
            <w:pPr>
              <w:pStyle w:val="TableParagraph"/>
              <w:spacing w:before="11"/>
              <w:ind w:left="52"/>
              <w:jc w:val="center"/>
              <w:rPr>
                <w:rFonts w:ascii="Arial"/>
                <w:b/>
              </w:rPr>
            </w:pPr>
            <w:r>
              <w:rPr>
                <w:rFonts w:ascii="Arial"/>
                <w:b/>
                <w:spacing w:val="-10"/>
              </w:rPr>
              <w:t>3</w:t>
            </w:r>
          </w:p>
        </w:tc>
        <w:tc>
          <w:tcPr>
            <w:tcW w:w="1017" w:type="dxa"/>
            <w:tcBorders>
              <w:right w:val="single" w:sz="8" w:space="0" w:color="000000"/>
            </w:tcBorders>
          </w:tcPr>
          <w:p w:rsidR="0065005A" w:rsidRDefault="00753B8C">
            <w:pPr>
              <w:pStyle w:val="TableParagraph"/>
              <w:spacing w:before="11"/>
              <w:ind w:left="60"/>
              <w:jc w:val="center"/>
              <w:rPr>
                <w:rFonts w:ascii="Arial"/>
                <w:b/>
              </w:rPr>
            </w:pPr>
            <w:r>
              <w:rPr>
                <w:rFonts w:ascii="Arial"/>
                <w:b/>
                <w:spacing w:val="-10"/>
              </w:rPr>
              <w:t>4</w:t>
            </w:r>
          </w:p>
        </w:tc>
        <w:tc>
          <w:tcPr>
            <w:tcW w:w="1020" w:type="dxa"/>
            <w:tcBorders>
              <w:left w:val="single" w:sz="8" w:space="0" w:color="000000"/>
            </w:tcBorders>
          </w:tcPr>
          <w:p w:rsidR="0065005A" w:rsidRDefault="00753B8C">
            <w:pPr>
              <w:pStyle w:val="TableParagraph"/>
              <w:spacing w:before="11"/>
              <w:ind w:left="64" w:right="11"/>
              <w:jc w:val="center"/>
              <w:rPr>
                <w:rFonts w:ascii="Arial"/>
                <w:b/>
              </w:rPr>
            </w:pPr>
            <w:r>
              <w:rPr>
                <w:rFonts w:ascii="Arial"/>
                <w:b/>
                <w:spacing w:val="-10"/>
              </w:rPr>
              <w:t>5</w:t>
            </w:r>
          </w:p>
        </w:tc>
        <w:tc>
          <w:tcPr>
            <w:tcW w:w="1015" w:type="dxa"/>
          </w:tcPr>
          <w:p w:rsidR="0065005A" w:rsidRDefault="00753B8C">
            <w:pPr>
              <w:pStyle w:val="TableParagraph"/>
              <w:spacing w:before="11"/>
              <w:ind w:left="63" w:right="11"/>
              <w:jc w:val="center"/>
              <w:rPr>
                <w:rFonts w:ascii="Arial"/>
                <w:b/>
              </w:rPr>
            </w:pPr>
            <w:r>
              <w:rPr>
                <w:rFonts w:ascii="Arial"/>
                <w:b/>
                <w:spacing w:val="-10"/>
              </w:rPr>
              <w:t>6</w:t>
            </w:r>
          </w:p>
        </w:tc>
        <w:tc>
          <w:tcPr>
            <w:tcW w:w="1018" w:type="dxa"/>
            <w:tcBorders>
              <w:right w:val="single" w:sz="8" w:space="0" w:color="000000"/>
            </w:tcBorders>
          </w:tcPr>
          <w:p w:rsidR="0065005A" w:rsidRDefault="00753B8C">
            <w:pPr>
              <w:pStyle w:val="TableParagraph"/>
              <w:spacing w:before="11"/>
              <w:ind w:left="61"/>
              <w:jc w:val="center"/>
              <w:rPr>
                <w:rFonts w:ascii="Arial"/>
                <w:b/>
              </w:rPr>
            </w:pPr>
            <w:r>
              <w:rPr>
                <w:rFonts w:ascii="Arial"/>
                <w:b/>
                <w:spacing w:val="-10"/>
              </w:rPr>
              <w:t>7</w:t>
            </w:r>
          </w:p>
        </w:tc>
        <w:tc>
          <w:tcPr>
            <w:tcW w:w="1020" w:type="dxa"/>
            <w:tcBorders>
              <w:left w:val="single" w:sz="8" w:space="0" w:color="000000"/>
            </w:tcBorders>
          </w:tcPr>
          <w:p w:rsidR="0065005A" w:rsidRDefault="00753B8C">
            <w:pPr>
              <w:pStyle w:val="TableParagraph"/>
              <w:spacing w:before="11"/>
              <w:ind w:left="64"/>
              <w:jc w:val="center"/>
              <w:rPr>
                <w:rFonts w:ascii="Arial"/>
                <w:b/>
              </w:rPr>
            </w:pPr>
            <w:r>
              <w:rPr>
                <w:rFonts w:ascii="Arial"/>
                <w:b/>
                <w:spacing w:val="-10"/>
              </w:rPr>
              <w:t>8</w:t>
            </w:r>
          </w:p>
        </w:tc>
        <w:tc>
          <w:tcPr>
            <w:tcW w:w="1016" w:type="dxa"/>
          </w:tcPr>
          <w:p w:rsidR="0065005A" w:rsidRDefault="00753B8C">
            <w:pPr>
              <w:pStyle w:val="TableParagraph"/>
              <w:spacing w:before="11"/>
              <w:ind w:left="58" w:right="2"/>
              <w:jc w:val="center"/>
              <w:rPr>
                <w:rFonts w:ascii="Arial"/>
                <w:b/>
              </w:rPr>
            </w:pPr>
            <w:r>
              <w:rPr>
                <w:rFonts w:ascii="Arial"/>
                <w:b/>
                <w:spacing w:val="-10"/>
              </w:rPr>
              <w:t>9</w:t>
            </w:r>
          </w:p>
        </w:tc>
        <w:tc>
          <w:tcPr>
            <w:tcW w:w="1020" w:type="dxa"/>
          </w:tcPr>
          <w:p w:rsidR="0065005A" w:rsidRDefault="00753B8C">
            <w:pPr>
              <w:pStyle w:val="TableParagraph"/>
              <w:spacing w:before="11"/>
              <w:ind w:left="63" w:right="5"/>
              <w:jc w:val="center"/>
              <w:rPr>
                <w:rFonts w:ascii="Arial"/>
                <w:b/>
              </w:rPr>
            </w:pPr>
            <w:r>
              <w:rPr>
                <w:rFonts w:ascii="Arial"/>
                <w:b/>
                <w:spacing w:val="-5"/>
              </w:rPr>
              <w:t>10</w:t>
            </w:r>
          </w:p>
        </w:tc>
      </w:tr>
      <w:tr w:rsidR="0065005A">
        <w:trPr>
          <w:trHeight w:val="270"/>
        </w:trPr>
        <w:tc>
          <w:tcPr>
            <w:tcW w:w="1018" w:type="dxa"/>
            <w:tcBorders>
              <w:bottom w:val="single" w:sz="8" w:space="0" w:color="000000"/>
              <w:right w:val="single" w:sz="8" w:space="0" w:color="000000"/>
            </w:tcBorders>
            <w:shd w:val="clear" w:color="auto" w:fill="FFFFFF"/>
          </w:tcPr>
          <w:p w:rsidR="0065005A" w:rsidRDefault="00753B8C">
            <w:pPr>
              <w:pStyle w:val="TableParagraph"/>
              <w:spacing w:before="4" w:line="246" w:lineRule="exact"/>
              <w:ind w:left="61" w:right="3"/>
              <w:jc w:val="center"/>
            </w:pPr>
            <w:r>
              <w:rPr>
                <w:spacing w:val="-10"/>
              </w:rPr>
              <w:t>2</w:t>
            </w:r>
          </w:p>
        </w:tc>
        <w:tc>
          <w:tcPr>
            <w:tcW w:w="1017" w:type="dxa"/>
            <w:tcBorders>
              <w:left w:val="single" w:sz="8" w:space="0" w:color="000000"/>
              <w:bottom w:val="single" w:sz="8" w:space="0" w:color="000000"/>
            </w:tcBorders>
            <w:shd w:val="clear" w:color="auto" w:fill="FFFFFF"/>
          </w:tcPr>
          <w:p w:rsidR="0065005A" w:rsidRDefault="00753B8C">
            <w:pPr>
              <w:pStyle w:val="TableParagraph"/>
              <w:spacing w:before="4" w:line="246" w:lineRule="exact"/>
              <w:ind w:left="60" w:right="12"/>
              <w:jc w:val="center"/>
            </w:pPr>
            <w:r>
              <w:rPr>
                <w:spacing w:val="-10"/>
              </w:rPr>
              <w:t>1</w:t>
            </w:r>
          </w:p>
        </w:tc>
        <w:tc>
          <w:tcPr>
            <w:tcW w:w="1018" w:type="dxa"/>
            <w:tcBorders>
              <w:bottom w:val="single" w:sz="8" w:space="0" w:color="000000"/>
            </w:tcBorders>
            <w:shd w:val="clear" w:color="auto" w:fill="FFFFFF"/>
          </w:tcPr>
          <w:p w:rsidR="0065005A" w:rsidRDefault="00753B8C">
            <w:pPr>
              <w:pStyle w:val="TableParagraph"/>
              <w:spacing w:before="4" w:line="246" w:lineRule="exact"/>
              <w:ind w:left="52"/>
              <w:jc w:val="center"/>
            </w:pPr>
            <w:r>
              <w:rPr>
                <w:spacing w:val="-10"/>
              </w:rPr>
              <w:t>1</w:t>
            </w:r>
          </w:p>
        </w:tc>
        <w:tc>
          <w:tcPr>
            <w:tcW w:w="1017" w:type="dxa"/>
            <w:tcBorders>
              <w:bottom w:val="single" w:sz="8" w:space="0" w:color="000000"/>
              <w:right w:val="single" w:sz="8" w:space="0" w:color="000000"/>
            </w:tcBorders>
            <w:shd w:val="clear" w:color="auto" w:fill="FFFFFF"/>
          </w:tcPr>
          <w:p w:rsidR="0065005A" w:rsidRDefault="00753B8C">
            <w:pPr>
              <w:pStyle w:val="TableParagraph"/>
              <w:spacing w:before="4" w:line="246" w:lineRule="exact"/>
              <w:ind w:left="60"/>
              <w:jc w:val="center"/>
            </w:pPr>
            <w:r>
              <w:rPr>
                <w:spacing w:val="-10"/>
              </w:rPr>
              <w:t>2</w:t>
            </w:r>
          </w:p>
        </w:tc>
        <w:tc>
          <w:tcPr>
            <w:tcW w:w="1020" w:type="dxa"/>
            <w:tcBorders>
              <w:left w:val="single" w:sz="8" w:space="0" w:color="000000"/>
              <w:bottom w:val="single" w:sz="8" w:space="0" w:color="000000"/>
            </w:tcBorders>
            <w:shd w:val="clear" w:color="auto" w:fill="FFFFFF"/>
          </w:tcPr>
          <w:p w:rsidR="0065005A" w:rsidRDefault="00753B8C">
            <w:pPr>
              <w:pStyle w:val="TableParagraph"/>
              <w:spacing w:before="4" w:line="246" w:lineRule="exact"/>
              <w:ind w:left="64" w:right="11"/>
              <w:jc w:val="center"/>
            </w:pPr>
            <w:r>
              <w:rPr>
                <w:spacing w:val="-10"/>
              </w:rPr>
              <w:t>3</w:t>
            </w:r>
          </w:p>
        </w:tc>
        <w:tc>
          <w:tcPr>
            <w:tcW w:w="1015" w:type="dxa"/>
            <w:tcBorders>
              <w:bottom w:val="single" w:sz="8" w:space="0" w:color="000000"/>
            </w:tcBorders>
            <w:shd w:val="clear" w:color="auto" w:fill="FFFFFF"/>
          </w:tcPr>
          <w:p w:rsidR="0065005A" w:rsidRDefault="00753B8C">
            <w:pPr>
              <w:pStyle w:val="TableParagraph"/>
              <w:spacing w:before="4" w:line="246" w:lineRule="exact"/>
              <w:ind w:left="63" w:right="11"/>
              <w:jc w:val="center"/>
            </w:pPr>
            <w:r>
              <w:rPr>
                <w:spacing w:val="-10"/>
              </w:rPr>
              <w:t>2</w:t>
            </w:r>
          </w:p>
        </w:tc>
        <w:tc>
          <w:tcPr>
            <w:tcW w:w="1018" w:type="dxa"/>
            <w:tcBorders>
              <w:bottom w:val="single" w:sz="8" w:space="0" w:color="000000"/>
              <w:right w:val="single" w:sz="8" w:space="0" w:color="000000"/>
            </w:tcBorders>
            <w:shd w:val="clear" w:color="auto" w:fill="FFFFFF"/>
          </w:tcPr>
          <w:p w:rsidR="0065005A" w:rsidRDefault="00753B8C">
            <w:pPr>
              <w:pStyle w:val="TableParagraph"/>
              <w:spacing w:before="4" w:line="246" w:lineRule="exact"/>
              <w:ind w:left="61"/>
              <w:jc w:val="center"/>
            </w:pPr>
            <w:r>
              <w:rPr>
                <w:spacing w:val="-10"/>
              </w:rPr>
              <w:t>2</w:t>
            </w:r>
          </w:p>
        </w:tc>
        <w:tc>
          <w:tcPr>
            <w:tcW w:w="1020" w:type="dxa"/>
            <w:tcBorders>
              <w:left w:val="single" w:sz="8" w:space="0" w:color="000000"/>
              <w:bottom w:val="single" w:sz="8" w:space="0" w:color="000000"/>
            </w:tcBorders>
            <w:shd w:val="clear" w:color="auto" w:fill="FFFFFF"/>
          </w:tcPr>
          <w:p w:rsidR="0065005A" w:rsidRDefault="00753B8C">
            <w:pPr>
              <w:pStyle w:val="TableParagraph"/>
              <w:spacing w:before="4" w:line="246" w:lineRule="exact"/>
              <w:ind w:left="64"/>
              <w:jc w:val="center"/>
            </w:pPr>
            <w:r>
              <w:rPr>
                <w:spacing w:val="-10"/>
              </w:rPr>
              <w:t>1</w:t>
            </w:r>
          </w:p>
        </w:tc>
        <w:tc>
          <w:tcPr>
            <w:tcW w:w="1016" w:type="dxa"/>
            <w:tcBorders>
              <w:bottom w:val="single" w:sz="8" w:space="0" w:color="000000"/>
            </w:tcBorders>
            <w:shd w:val="clear" w:color="auto" w:fill="FFFFFF"/>
          </w:tcPr>
          <w:p w:rsidR="0065005A" w:rsidRDefault="00753B8C">
            <w:pPr>
              <w:pStyle w:val="TableParagraph"/>
              <w:spacing w:before="4" w:line="246" w:lineRule="exact"/>
              <w:ind w:left="58" w:right="2"/>
              <w:jc w:val="center"/>
            </w:pPr>
            <w:r>
              <w:rPr>
                <w:spacing w:val="-10"/>
              </w:rPr>
              <w:t>4</w:t>
            </w:r>
          </w:p>
        </w:tc>
        <w:tc>
          <w:tcPr>
            <w:tcW w:w="1020" w:type="dxa"/>
            <w:tcBorders>
              <w:bottom w:val="single" w:sz="8" w:space="0" w:color="000000"/>
            </w:tcBorders>
            <w:shd w:val="clear" w:color="auto" w:fill="FFFFFF"/>
          </w:tcPr>
          <w:p w:rsidR="0065005A" w:rsidRDefault="00753B8C">
            <w:pPr>
              <w:pStyle w:val="TableParagraph"/>
              <w:spacing w:before="4" w:line="246" w:lineRule="exact"/>
              <w:ind w:left="63" w:right="7"/>
              <w:jc w:val="center"/>
            </w:pPr>
            <w:r>
              <w:rPr>
                <w:spacing w:val="-10"/>
              </w:rPr>
              <w:t>4</w:t>
            </w:r>
          </w:p>
        </w:tc>
      </w:tr>
      <w:tr w:rsidR="0065005A">
        <w:trPr>
          <w:trHeight w:val="265"/>
        </w:trPr>
        <w:tc>
          <w:tcPr>
            <w:tcW w:w="1018" w:type="dxa"/>
            <w:tcBorders>
              <w:top w:val="single" w:sz="8" w:space="0" w:color="000000"/>
              <w:right w:val="single" w:sz="8" w:space="0" w:color="000000"/>
            </w:tcBorders>
            <w:shd w:val="clear" w:color="auto" w:fill="FFFFFF"/>
          </w:tcPr>
          <w:p w:rsidR="0065005A" w:rsidRDefault="00753B8C">
            <w:pPr>
              <w:pStyle w:val="TableParagraph"/>
              <w:spacing w:before="14" w:line="231" w:lineRule="exact"/>
              <w:ind w:left="61" w:right="6"/>
              <w:jc w:val="center"/>
              <w:rPr>
                <w:rFonts w:ascii="Arial"/>
                <w:b/>
              </w:rPr>
            </w:pPr>
            <w:r>
              <w:rPr>
                <w:rFonts w:ascii="Arial"/>
                <w:b/>
                <w:spacing w:val="-5"/>
              </w:rPr>
              <w:t>11</w:t>
            </w:r>
          </w:p>
        </w:tc>
        <w:tc>
          <w:tcPr>
            <w:tcW w:w="1017" w:type="dxa"/>
            <w:tcBorders>
              <w:top w:val="single" w:sz="8" w:space="0" w:color="000000"/>
              <w:left w:val="single" w:sz="8" w:space="0" w:color="000000"/>
              <w:bottom w:val="single" w:sz="18" w:space="0" w:color="FFFFFF"/>
            </w:tcBorders>
            <w:shd w:val="clear" w:color="auto" w:fill="FFFFFF"/>
          </w:tcPr>
          <w:p w:rsidR="0065005A" w:rsidRDefault="00753B8C">
            <w:pPr>
              <w:pStyle w:val="TableParagraph"/>
              <w:spacing w:before="14" w:line="231" w:lineRule="exact"/>
              <w:ind w:left="60" w:right="10"/>
              <w:jc w:val="center"/>
              <w:rPr>
                <w:rFonts w:ascii="Arial"/>
                <w:b/>
              </w:rPr>
            </w:pPr>
            <w:r>
              <w:rPr>
                <w:rFonts w:ascii="Arial"/>
                <w:b/>
                <w:spacing w:val="-5"/>
              </w:rPr>
              <w:t>12</w:t>
            </w:r>
          </w:p>
        </w:tc>
        <w:tc>
          <w:tcPr>
            <w:tcW w:w="1018" w:type="dxa"/>
            <w:tcBorders>
              <w:top w:val="single" w:sz="8" w:space="0" w:color="000000"/>
              <w:bottom w:val="single" w:sz="18" w:space="0" w:color="FFFFFF"/>
            </w:tcBorders>
            <w:shd w:val="clear" w:color="auto" w:fill="FFFFFF"/>
          </w:tcPr>
          <w:p w:rsidR="0065005A" w:rsidRDefault="00753B8C">
            <w:pPr>
              <w:pStyle w:val="TableParagraph"/>
              <w:spacing w:before="14" w:line="231" w:lineRule="exact"/>
              <w:ind w:left="52" w:right="2"/>
              <w:jc w:val="center"/>
              <w:rPr>
                <w:rFonts w:ascii="Arial"/>
                <w:b/>
              </w:rPr>
            </w:pPr>
            <w:r>
              <w:rPr>
                <w:rFonts w:ascii="Arial"/>
                <w:b/>
                <w:spacing w:val="-5"/>
              </w:rPr>
              <w:t>13</w:t>
            </w:r>
          </w:p>
        </w:tc>
        <w:tc>
          <w:tcPr>
            <w:tcW w:w="1017" w:type="dxa"/>
            <w:tcBorders>
              <w:top w:val="single" w:sz="8" w:space="0" w:color="000000"/>
              <w:bottom w:val="single" w:sz="18" w:space="0" w:color="FFFFFF"/>
              <w:right w:val="single" w:sz="8" w:space="0" w:color="000000"/>
            </w:tcBorders>
            <w:shd w:val="clear" w:color="auto" w:fill="FFFFFF"/>
          </w:tcPr>
          <w:p w:rsidR="0065005A" w:rsidRDefault="00753B8C">
            <w:pPr>
              <w:pStyle w:val="TableParagraph"/>
              <w:spacing w:before="14" w:line="231" w:lineRule="exact"/>
              <w:ind w:left="60" w:right="3"/>
              <w:jc w:val="center"/>
              <w:rPr>
                <w:rFonts w:ascii="Arial"/>
                <w:b/>
              </w:rPr>
            </w:pPr>
            <w:r>
              <w:rPr>
                <w:rFonts w:ascii="Arial"/>
                <w:b/>
                <w:spacing w:val="-5"/>
              </w:rPr>
              <w:t>14</w:t>
            </w:r>
          </w:p>
        </w:tc>
        <w:tc>
          <w:tcPr>
            <w:tcW w:w="1020" w:type="dxa"/>
            <w:tcBorders>
              <w:top w:val="single" w:sz="8" w:space="0" w:color="000000"/>
              <w:left w:val="single" w:sz="8" w:space="0" w:color="000000"/>
              <w:bottom w:val="single" w:sz="18" w:space="0" w:color="FFFFFF"/>
            </w:tcBorders>
            <w:shd w:val="clear" w:color="auto" w:fill="FFFFFF"/>
          </w:tcPr>
          <w:p w:rsidR="0065005A" w:rsidRDefault="00753B8C">
            <w:pPr>
              <w:pStyle w:val="TableParagraph"/>
              <w:spacing w:before="14" w:line="231" w:lineRule="exact"/>
              <w:ind w:left="64" w:right="9"/>
              <w:jc w:val="center"/>
              <w:rPr>
                <w:rFonts w:ascii="Arial"/>
                <w:b/>
              </w:rPr>
            </w:pPr>
            <w:r>
              <w:rPr>
                <w:rFonts w:ascii="Arial"/>
                <w:b/>
                <w:spacing w:val="-5"/>
              </w:rPr>
              <w:t>15</w:t>
            </w:r>
          </w:p>
        </w:tc>
        <w:tc>
          <w:tcPr>
            <w:tcW w:w="1015" w:type="dxa"/>
            <w:tcBorders>
              <w:top w:val="single" w:sz="8" w:space="0" w:color="000000"/>
              <w:bottom w:val="single" w:sz="18" w:space="0" w:color="FFFFFF"/>
            </w:tcBorders>
            <w:shd w:val="clear" w:color="auto" w:fill="FFFFFF"/>
          </w:tcPr>
          <w:p w:rsidR="0065005A" w:rsidRDefault="00753B8C">
            <w:pPr>
              <w:pStyle w:val="TableParagraph"/>
              <w:spacing w:before="14" w:line="231" w:lineRule="exact"/>
              <w:ind w:left="63" w:right="14"/>
              <w:jc w:val="center"/>
              <w:rPr>
                <w:rFonts w:ascii="Arial"/>
                <w:b/>
              </w:rPr>
            </w:pPr>
            <w:r>
              <w:rPr>
                <w:rFonts w:ascii="Arial"/>
                <w:b/>
                <w:spacing w:val="-5"/>
              </w:rPr>
              <w:t>16</w:t>
            </w:r>
          </w:p>
        </w:tc>
        <w:tc>
          <w:tcPr>
            <w:tcW w:w="1018" w:type="dxa"/>
            <w:tcBorders>
              <w:top w:val="single" w:sz="8" w:space="0" w:color="000000"/>
              <w:bottom w:val="single" w:sz="18" w:space="0" w:color="FFFFFF"/>
              <w:right w:val="single" w:sz="8" w:space="0" w:color="000000"/>
            </w:tcBorders>
            <w:shd w:val="clear" w:color="auto" w:fill="FFFFFF"/>
          </w:tcPr>
          <w:p w:rsidR="0065005A" w:rsidRDefault="00753B8C">
            <w:pPr>
              <w:pStyle w:val="TableParagraph"/>
              <w:spacing w:before="14" w:line="231" w:lineRule="exact"/>
              <w:ind w:left="61" w:right="3"/>
              <w:jc w:val="center"/>
              <w:rPr>
                <w:rFonts w:ascii="Arial"/>
                <w:b/>
              </w:rPr>
            </w:pPr>
            <w:r>
              <w:rPr>
                <w:rFonts w:ascii="Arial"/>
                <w:b/>
                <w:spacing w:val="-5"/>
              </w:rPr>
              <w:t>17</w:t>
            </w:r>
          </w:p>
        </w:tc>
        <w:tc>
          <w:tcPr>
            <w:tcW w:w="1020" w:type="dxa"/>
            <w:tcBorders>
              <w:top w:val="single" w:sz="8" w:space="0" w:color="000000"/>
              <w:left w:val="single" w:sz="8" w:space="0" w:color="000000"/>
              <w:bottom w:val="single" w:sz="18" w:space="0" w:color="FFFFFF"/>
            </w:tcBorders>
            <w:shd w:val="clear" w:color="auto" w:fill="FFFFFF"/>
          </w:tcPr>
          <w:p w:rsidR="0065005A" w:rsidRDefault="00753B8C">
            <w:pPr>
              <w:pStyle w:val="TableParagraph"/>
              <w:spacing w:before="14" w:line="231" w:lineRule="exact"/>
              <w:ind w:left="64" w:right="3"/>
              <w:jc w:val="center"/>
              <w:rPr>
                <w:rFonts w:ascii="Arial"/>
                <w:b/>
              </w:rPr>
            </w:pPr>
            <w:r>
              <w:rPr>
                <w:rFonts w:ascii="Arial"/>
                <w:b/>
                <w:spacing w:val="-5"/>
              </w:rPr>
              <w:t>18</w:t>
            </w:r>
          </w:p>
        </w:tc>
        <w:tc>
          <w:tcPr>
            <w:tcW w:w="1016" w:type="dxa"/>
            <w:tcBorders>
              <w:top w:val="single" w:sz="8" w:space="0" w:color="000000"/>
              <w:bottom w:val="single" w:sz="18" w:space="0" w:color="FFFFFF"/>
            </w:tcBorders>
            <w:shd w:val="clear" w:color="auto" w:fill="FFFFFF"/>
          </w:tcPr>
          <w:p w:rsidR="0065005A" w:rsidRDefault="00753B8C">
            <w:pPr>
              <w:pStyle w:val="TableParagraph"/>
              <w:spacing w:before="14" w:line="231" w:lineRule="exact"/>
              <w:ind w:left="58"/>
              <w:jc w:val="center"/>
              <w:rPr>
                <w:rFonts w:ascii="Arial"/>
                <w:b/>
              </w:rPr>
            </w:pPr>
            <w:r>
              <w:rPr>
                <w:rFonts w:ascii="Arial"/>
                <w:b/>
                <w:spacing w:val="-5"/>
              </w:rPr>
              <w:t>19</w:t>
            </w:r>
          </w:p>
        </w:tc>
        <w:tc>
          <w:tcPr>
            <w:tcW w:w="1020" w:type="dxa"/>
            <w:tcBorders>
              <w:top w:val="single" w:sz="8" w:space="0" w:color="000000"/>
            </w:tcBorders>
            <w:shd w:val="clear" w:color="auto" w:fill="FFFFFF"/>
          </w:tcPr>
          <w:p w:rsidR="0065005A" w:rsidRDefault="00753B8C">
            <w:pPr>
              <w:pStyle w:val="TableParagraph"/>
              <w:spacing w:before="14" w:line="231" w:lineRule="exact"/>
              <w:ind w:left="63" w:right="5"/>
              <w:jc w:val="center"/>
              <w:rPr>
                <w:rFonts w:ascii="Arial"/>
                <w:b/>
              </w:rPr>
            </w:pPr>
            <w:r>
              <w:rPr>
                <w:rFonts w:ascii="Arial"/>
                <w:b/>
                <w:spacing w:val="-5"/>
              </w:rPr>
              <w:t>20</w:t>
            </w:r>
          </w:p>
        </w:tc>
      </w:tr>
      <w:tr w:rsidR="0065005A">
        <w:trPr>
          <w:trHeight w:val="252"/>
        </w:trPr>
        <w:tc>
          <w:tcPr>
            <w:tcW w:w="1018" w:type="dxa"/>
            <w:tcBorders>
              <w:right w:val="single" w:sz="8" w:space="0" w:color="000000"/>
            </w:tcBorders>
            <w:shd w:val="clear" w:color="auto" w:fill="FFFFFF"/>
          </w:tcPr>
          <w:p w:rsidR="0065005A" w:rsidRDefault="00753B8C">
            <w:pPr>
              <w:pStyle w:val="TableParagraph"/>
              <w:spacing w:before="1" w:line="231" w:lineRule="exact"/>
              <w:ind w:left="61" w:right="3"/>
              <w:jc w:val="center"/>
            </w:pPr>
            <w:r>
              <w:rPr>
                <w:spacing w:val="-10"/>
              </w:rPr>
              <w:t>1</w:t>
            </w:r>
          </w:p>
        </w:tc>
        <w:tc>
          <w:tcPr>
            <w:tcW w:w="1017"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1" w:line="231" w:lineRule="exact"/>
              <w:ind w:left="60" w:right="12"/>
              <w:jc w:val="center"/>
            </w:pPr>
            <w:r>
              <w:rPr>
                <w:spacing w:val="-10"/>
              </w:rPr>
              <w:t>2</w:t>
            </w:r>
          </w:p>
        </w:tc>
        <w:tc>
          <w:tcPr>
            <w:tcW w:w="1018" w:type="dxa"/>
            <w:tcBorders>
              <w:top w:val="single" w:sz="18" w:space="0" w:color="FFFFFF"/>
              <w:bottom w:val="single" w:sz="18" w:space="0" w:color="FFFFFF"/>
            </w:tcBorders>
            <w:shd w:val="clear" w:color="auto" w:fill="FFFFFF"/>
          </w:tcPr>
          <w:p w:rsidR="0065005A" w:rsidRDefault="00753B8C">
            <w:pPr>
              <w:pStyle w:val="TableParagraph"/>
              <w:spacing w:before="1" w:line="231" w:lineRule="exact"/>
              <w:ind w:left="52"/>
              <w:jc w:val="center"/>
            </w:pPr>
            <w:r>
              <w:rPr>
                <w:spacing w:val="-10"/>
              </w:rPr>
              <w:t>4</w:t>
            </w:r>
          </w:p>
        </w:tc>
        <w:tc>
          <w:tcPr>
            <w:tcW w:w="1017" w:type="dxa"/>
            <w:tcBorders>
              <w:top w:val="single" w:sz="18" w:space="0" w:color="FFFFFF"/>
              <w:bottom w:val="single" w:sz="18" w:space="0" w:color="FFFFFF"/>
              <w:right w:val="single" w:sz="8" w:space="0" w:color="000000"/>
            </w:tcBorders>
            <w:shd w:val="clear" w:color="auto" w:fill="FFFFFF"/>
          </w:tcPr>
          <w:p w:rsidR="0065005A" w:rsidRDefault="00753B8C">
            <w:pPr>
              <w:pStyle w:val="TableParagraph"/>
              <w:spacing w:before="1" w:line="231" w:lineRule="exact"/>
              <w:ind w:left="60"/>
              <w:jc w:val="center"/>
            </w:pPr>
            <w:r>
              <w:rPr>
                <w:spacing w:val="-10"/>
              </w:rPr>
              <w:t>2</w:t>
            </w:r>
          </w:p>
        </w:tc>
        <w:tc>
          <w:tcPr>
            <w:tcW w:w="1020"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1" w:line="231" w:lineRule="exact"/>
              <w:ind w:left="64" w:right="11"/>
              <w:jc w:val="center"/>
            </w:pPr>
            <w:r>
              <w:rPr>
                <w:spacing w:val="-10"/>
              </w:rPr>
              <w:t>4</w:t>
            </w:r>
          </w:p>
        </w:tc>
        <w:tc>
          <w:tcPr>
            <w:tcW w:w="1015" w:type="dxa"/>
            <w:tcBorders>
              <w:top w:val="single" w:sz="18" w:space="0" w:color="FFFFFF"/>
              <w:bottom w:val="single" w:sz="18" w:space="0" w:color="FFFFFF"/>
            </w:tcBorders>
            <w:shd w:val="clear" w:color="auto" w:fill="FFFFFF"/>
          </w:tcPr>
          <w:p w:rsidR="0065005A" w:rsidRDefault="00753B8C">
            <w:pPr>
              <w:pStyle w:val="TableParagraph"/>
              <w:spacing w:before="1" w:line="231" w:lineRule="exact"/>
              <w:ind w:left="63" w:right="11"/>
              <w:jc w:val="center"/>
            </w:pPr>
            <w:r>
              <w:rPr>
                <w:spacing w:val="-10"/>
              </w:rPr>
              <w:t>3</w:t>
            </w:r>
          </w:p>
        </w:tc>
        <w:tc>
          <w:tcPr>
            <w:tcW w:w="1018" w:type="dxa"/>
            <w:tcBorders>
              <w:top w:val="single" w:sz="18" w:space="0" w:color="FFFFFF"/>
              <w:bottom w:val="single" w:sz="18" w:space="0" w:color="FFFFFF"/>
              <w:right w:val="single" w:sz="8" w:space="0" w:color="000000"/>
            </w:tcBorders>
            <w:shd w:val="clear" w:color="auto" w:fill="FFFFFF"/>
          </w:tcPr>
          <w:p w:rsidR="0065005A" w:rsidRDefault="00753B8C">
            <w:pPr>
              <w:pStyle w:val="TableParagraph"/>
              <w:spacing w:before="1" w:line="231" w:lineRule="exact"/>
              <w:ind w:left="61"/>
              <w:jc w:val="center"/>
            </w:pPr>
            <w:r>
              <w:rPr>
                <w:spacing w:val="-10"/>
              </w:rPr>
              <w:t>3</w:t>
            </w:r>
          </w:p>
        </w:tc>
        <w:tc>
          <w:tcPr>
            <w:tcW w:w="1020"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1" w:line="231" w:lineRule="exact"/>
              <w:ind w:left="64"/>
              <w:jc w:val="center"/>
            </w:pPr>
            <w:r>
              <w:rPr>
                <w:spacing w:val="-10"/>
              </w:rPr>
              <w:t>2</w:t>
            </w:r>
          </w:p>
        </w:tc>
        <w:tc>
          <w:tcPr>
            <w:tcW w:w="1016" w:type="dxa"/>
            <w:tcBorders>
              <w:top w:val="single" w:sz="18" w:space="0" w:color="FFFFFF"/>
              <w:bottom w:val="single" w:sz="18" w:space="0" w:color="FFFFFF"/>
            </w:tcBorders>
            <w:shd w:val="clear" w:color="auto" w:fill="FFFFFF"/>
          </w:tcPr>
          <w:p w:rsidR="0065005A" w:rsidRDefault="00753B8C">
            <w:pPr>
              <w:pStyle w:val="TableParagraph"/>
              <w:spacing w:before="1" w:line="231" w:lineRule="exact"/>
              <w:ind w:left="58" w:right="2"/>
              <w:jc w:val="center"/>
            </w:pPr>
            <w:r>
              <w:rPr>
                <w:spacing w:val="-10"/>
              </w:rPr>
              <w:t>4</w:t>
            </w:r>
          </w:p>
        </w:tc>
        <w:tc>
          <w:tcPr>
            <w:tcW w:w="1020" w:type="dxa"/>
            <w:shd w:val="clear" w:color="auto" w:fill="FFFFFF"/>
          </w:tcPr>
          <w:p w:rsidR="0065005A" w:rsidRDefault="00753B8C">
            <w:pPr>
              <w:pStyle w:val="TableParagraph"/>
              <w:spacing w:before="1" w:line="231" w:lineRule="exact"/>
              <w:ind w:left="63" w:right="7"/>
              <w:jc w:val="center"/>
            </w:pPr>
            <w:r>
              <w:rPr>
                <w:spacing w:val="-10"/>
              </w:rPr>
              <w:t>2</w:t>
            </w:r>
          </w:p>
        </w:tc>
      </w:tr>
      <w:tr w:rsidR="0065005A">
        <w:trPr>
          <w:trHeight w:val="252"/>
        </w:trPr>
        <w:tc>
          <w:tcPr>
            <w:tcW w:w="1018" w:type="dxa"/>
            <w:tcBorders>
              <w:bottom w:val="single" w:sz="8" w:space="0" w:color="000000"/>
              <w:right w:val="single" w:sz="8" w:space="0" w:color="000000"/>
            </w:tcBorders>
            <w:shd w:val="clear" w:color="auto" w:fill="FFFFFF"/>
          </w:tcPr>
          <w:p w:rsidR="0065005A" w:rsidRDefault="00753B8C">
            <w:pPr>
              <w:pStyle w:val="TableParagraph"/>
              <w:spacing w:before="1" w:line="231" w:lineRule="exact"/>
              <w:ind w:left="61" w:right="6"/>
              <w:jc w:val="center"/>
              <w:rPr>
                <w:rFonts w:ascii="Arial"/>
                <w:b/>
              </w:rPr>
            </w:pPr>
            <w:r>
              <w:rPr>
                <w:rFonts w:ascii="Arial"/>
                <w:b/>
                <w:spacing w:val="-5"/>
              </w:rPr>
              <w:t>21</w:t>
            </w:r>
          </w:p>
        </w:tc>
        <w:tc>
          <w:tcPr>
            <w:tcW w:w="1017" w:type="dxa"/>
            <w:tcBorders>
              <w:top w:val="single" w:sz="18" w:space="0" w:color="FFFFFF"/>
              <w:left w:val="single" w:sz="8" w:space="0" w:color="000000"/>
              <w:bottom w:val="single" w:sz="18" w:space="0" w:color="000000"/>
            </w:tcBorders>
            <w:shd w:val="clear" w:color="auto" w:fill="FFFFFF"/>
          </w:tcPr>
          <w:p w:rsidR="0065005A" w:rsidRDefault="00753B8C">
            <w:pPr>
              <w:pStyle w:val="TableParagraph"/>
              <w:spacing w:before="1" w:line="231" w:lineRule="exact"/>
              <w:ind w:left="60" w:right="10"/>
              <w:jc w:val="center"/>
              <w:rPr>
                <w:rFonts w:ascii="Arial"/>
                <w:b/>
              </w:rPr>
            </w:pPr>
            <w:r>
              <w:rPr>
                <w:rFonts w:ascii="Arial"/>
                <w:b/>
                <w:spacing w:val="-5"/>
              </w:rPr>
              <w:t>22</w:t>
            </w:r>
          </w:p>
        </w:tc>
        <w:tc>
          <w:tcPr>
            <w:tcW w:w="1018" w:type="dxa"/>
            <w:tcBorders>
              <w:top w:val="single" w:sz="18" w:space="0" w:color="FFFFFF"/>
              <w:bottom w:val="single" w:sz="18" w:space="0" w:color="000000"/>
            </w:tcBorders>
            <w:shd w:val="clear" w:color="auto" w:fill="FFFFFF"/>
          </w:tcPr>
          <w:p w:rsidR="0065005A" w:rsidRDefault="00753B8C">
            <w:pPr>
              <w:pStyle w:val="TableParagraph"/>
              <w:spacing w:before="1" w:line="231" w:lineRule="exact"/>
              <w:ind w:left="52" w:right="2"/>
              <w:jc w:val="center"/>
              <w:rPr>
                <w:rFonts w:ascii="Arial"/>
                <w:b/>
              </w:rPr>
            </w:pPr>
            <w:r>
              <w:rPr>
                <w:rFonts w:ascii="Arial"/>
                <w:b/>
                <w:spacing w:val="-5"/>
              </w:rPr>
              <w:t>23</w:t>
            </w:r>
          </w:p>
        </w:tc>
        <w:tc>
          <w:tcPr>
            <w:tcW w:w="1017" w:type="dxa"/>
            <w:tcBorders>
              <w:top w:val="single" w:sz="18" w:space="0" w:color="FFFFFF"/>
              <w:bottom w:val="single" w:sz="18" w:space="0" w:color="000000"/>
              <w:right w:val="single" w:sz="8" w:space="0" w:color="000000"/>
            </w:tcBorders>
            <w:shd w:val="clear" w:color="auto" w:fill="FFFFFF"/>
          </w:tcPr>
          <w:p w:rsidR="0065005A" w:rsidRDefault="00753B8C">
            <w:pPr>
              <w:pStyle w:val="TableParagraph"/>
              <w:spacing w:before="1" w:line="231" w:lineRule="exact"/>
              <w:ind w:left="60" w:right="3"/>
              <w:jc w:val="center"/>
              <w:rPr>
                <w:rFonts w:ascii="Arial"/>
                <w:b/>
              </w:rPr>
            </w:pPr>
            <w:r>
              <w:rPr>
                <w:rFonts w:ascii="Arial"/>
                <w:b/>
                <w:spacing w:val="-5"/>
              </w:rPr>
              <w:t>24</w:t>
            </w:r>
          </w:p>
        </w:tc>
        <w:tc>
          <w:tcPr>
            <w:tcW w:w="1020" w:type="dxa"/>
            <w:tcBorders>
              <w:top w:val="single" w:sz="18" w:space="0" w:color="FFFFFF"/>
              <w:left w:val="single" w:sz="8" w:space="0" w:color="000000"/>
              <w:bottom w:val="single" w:sz="18" w:space="0" w:color="000000"/>
            </w:tcBorders>
            <w:shd w:val="clear" w:color="auto" w:fill="FFFFFF"/>
          </w:tcPr>
          <w:p w:rsidR="0065005A" w:rsidRDefault="00753B8C">
            <w:pPr>
              <w:pStyle w:val="TableParagraph"/>
              <w:spacing w:before="1" w:line="231" w:lineRule="exact"/>
              <w:ind w:left="64" w:right="9"/>
              <w:jc w:val="center"/>
              <w:rPr>
                <w:rFonts w:ascii="Arial"/>
                <w:b/>
              </w:rPr>
            </w:pPr>
            <w:r>
              <w:rPr>
                <w:rFonts w:ascii="Arial"/>
                <w:b/>
                <w:spacing w:val="-5"/>
              </w:rPr>
              <w:t>25</w:t>
            </w:r>
          </w:p>
        </w:tc>
        <w:tc>
          <w:tcPr>
            <w:tcW w:w="1015" w:type="dxa"/>
            <w:tcBorders>
              <w:top w:val="single" w:sz="18" w:space="0" w:color="FFFFFF"/>
              <w:bottom w:val="single" w:sz="18" w:space="0" w:color="000000"/>
            </w:tcBorders>
            <w:shd w:val="clear" w:color="auto" w:fill="FFFFFF"/>
          </w:tcPr>
          <w:p w:rsidR="0065005A" w:rsidRDefault="00753B8C">
            <w:pPr>
              <w:pStyle w:val="TableParagraph"/>
              <w:spacing w:before="1" w:line="231" w:lineRule="exact"/>
              <w:ind w:left="63" w:right="14"/>
              <w:jc w:val="center"/>
              <w:rPr>
                <w:rFonts w:ascii="Arial"/>
                <w:b/>
              </w:rPr>
            </w:pPr>
            <w:r>
              <w:rPr>
                <w:rFonts w:ascii="Arial"/>
                <w:b/>
                <w:spacing w:val="-5"/>
              </w:rPr>
              <w:t>26</w:t>
            </w:r>
          </w:p>
        </w:tc>
        <w:tc>
          <w:tcPr>
            <w:tcW w:w="1018" w:type="dxa"/>
            <w:tcBorders>
              <w:top w:val="single" w:sz="18" w:space="0" w:color="FFFFFF"/>
              <w:bottom w:val="single" w:sz="18" w:space="0" w:color="000000"/>
              <w:right w:val="single" w:sz="8" w:space="0" w:color="000000"/>
            </w:tcBorders>
            <w:shd w:val="clear" w:color="auto" w:fill="FFFFFF"/>
          </w:tcPr>
          <w:p w:rsidR="0065005A" w:rsidRDefault="00753B8C">
            <w:pPr>
              <w:pStyle w:val="TableParagraph"/>
              <w:spacing w:before="1" w:line="231" w:lineRule="exact"/>
              <w:ind w:left="61" w:right="3"/>
              <w:jc w:val="center"/>
              <w:rPr>
                <w:rFonts w:ascii="Arial"/>
                <w:b/>
              </w:rPr>
            </w:pPr>
            <w:r>
              <w:rPr>
                <w:rFonts w:ascii="Arial"/>
                <w:b/>
                <w:spacing w:val="-5"/>
              </w:rPr>
              <w:t>27</w:t>
            </w:r>
          </w:p>
        </w:tc>
        <w:tc>
          <w:tcPr>
            <w:tcW w:w="1020" w:type="dxa"/>
            <w:tcBorders>
              <w:top w:val="single" w:sz="18" w:space="0" w:color="FFFFFF"/>
              <w:left w:val="single" w:sz="8" w:space="0" w:color="000000"/>
              <w:bottom w:val="single" w:sz="18" w:space="0" w:color="000000"/>
            </w:tcBorders>
            <w:shd w:val="clear" w:color="auto" w:fill="FFFFFF"/>
          </w:tcPr>
          <w:p w:rsidR="0065005A" w:rsidRDefault="00753B8C">
            <w:pPr>
              <w:pStyle w:val="TableParagraph"/>
              <w:spacing w:before="1" w:line="231" w:lineRule="exact"/>
              <w:ind w:left="64" w:right="3"/>
              <w:jc w:val="center"/>
              <w:rPr>
                <w:rFonts w:ascii="Arial"/>
                <w:b/>
              </w:rPr>
            </w:pPr>
            <w:r>
              <w:rPr>
                <w:rFonts w:ascii="Arial"/>
                <w:b/>
                <w:spacing w:val="-5"/>
              </w:rPr>
              <w:t>28</w:t>
            </w:r>
          </w:p>
        </w:tc>
        <w:tc>
          <w:tcPr>
            <w:tcW w:w="1016" w:type="dxa"/>
            <w:tcBorders>
              <w:top w:val="single" w:sz="18" w:space="0" w:color="FFFFFF"/>
              <w:bottom w:val="single" w:sz="18" w:space="0" w:color="000000"/>
            </w:tcBorders>
            <w:shd w:val="clear" w:color="auto" w:fill="FFFFFF"/>
          </w:tcPr>
          <w:p w:rsidR="0065005A" w:rsidRDefault="00753B8C">
            <w:pPr>
              <w:pStyle w:val="TableParagraph"/>
              <w:spacing w:before="1" w:line="231" w:lineRule="exact"/>
              <w:ind w:left="58"/>
              <w:jc w:val="center"/>
              <w:rPr>
                <w:rFonts w:ascii="Arial"/>
                <w:b/>
              </w:rPr>
            </w:pPr>
            <w:r>
              <w:rPr>
                <w:rFonts w:ascii="Arial"/>
                <w:b/>
                <w:spacing w:val="-5"/>
              </w:rPr>
              <w:t>29</w:t>
            </w:r>
          </w:p>
        </w:tc>
        <w:tc>
          <w:tcPr>
            <w:tcW w:w="1020" w:type="dxa"/>
            <w:tcBorders>
              <w:bottom w:val="single" w:sz="8" w:space="0" w:color="000000"/>
            </w:tcBorders>
            <w:shd w:val="clear" w:color="auto" w:fill="FFFFFF"/>
          </w:tcPr>
          <w:p w:rsidR="0065005A" w:rsidRDefault="00753B8C">
            <w:pPr>
              <w:pStyle w:val="TableParagraph"/>
              <w:spacing w:before="1" w:line="231" w:lineRule="exact"/>
              <w:ind w:left="63" w:right="5"/>
              <w:jc w:val="center"/>
              <w:rPr>
                <w:rFonts w:ascii="Arial"/>
                <w:b/>
              </w:rPr>
            </w:pPr>
            <w:r>
              <w:rPr>
                <w:rFonts w:ascii="Arial"/>
                <w:b/>
                <w:spacing w:val="-5"/>
              </w:rPr>
              <w:t>30</w:t>
            </w:r>
          </w:p>
        </w:tc>
      </w:tr>
      <w:tr w:rsidR="0065005A">
        <w:trPr>
          <w:trHeight w:val="252"/>
        </w:trPr>
        <w:tc>
          <w:tcPr>
            <w:tcW w:w="1018" w:type="dxa"/>
            <w:tcBorders>
              <w:top w:val="single" w:sz="8" w:space="0" w:color="000000"/>
              <w:right w:val="single" w:sz="8" w:space="0" w:color="000000"/>
            </w:tcBorders>
            <w:shd w:val="clear" w:color="auto" w:fill="FFFFFF"/>
          </w:tcPr>
          <w:p w:rsidR="0065005A" w:rsidRDefault="00753B8C">
            <w:pPr>
              <w:pStyle w:val="TableParagraph"/>
              <w:spacing w:before="1" w:line="231" w:lineRule="exact"/>
              <w:ind w:left="61" w:right="3"/>
              <w:jc w:val="center"/>
            </w:pPr>
            <w:r>
              <w:rPr>
                <w:spacing w:val="-10"/>
              </w:rPr>
              <w:t>3</w:t>
            </w:r>
          </w:p>
        </w:tc>
        <w:tc>
          <w:tcPr>
            <w:tcW w:w="1017" w:type="dxa"/>
            <w:tcBorders>
              <w:top w:val="single" w:sz="18" w:space="0" w:color="000000"/>
              <w:left w:val="single" w:sz="8" w:space="0" w:color="000000"/>
              <w:bottom w:val="single" w:sz="18" w:space="0" w:color="FFFFFF"/>
            </w:tcBorders>
            <w:shd w:val="clear" w:color="auto" w:fill="FFFFFF"/>
          </w:tcPr>
          <w:p w:rsidR="0065005A" w:rsidRDefault="00753B8C">
            <w:pPr>
              <w:pStyle w:val="TableParagraph"/>
              <w:spacing w:before="1" w:line="231" w:lineRule="exact"/>
              <w:ind w:left="60" w:right="12"/>
              <w:jc w:val="center"/>
            </w:pPr>
            <w:r>
              <w:rPr>
                <w:spacing w:val="-10"/>
              </w:rPr>
              <w:t>2</w:t>
            </w:r>
          </w:p>
        </w:tc>
        <w:tc>
          <w:tcPr>
            <w:tcW w:w="1018" w:type="dxa"/>
            <w:tcBorders>
              <w:top w:val="single" w:sz="18" w:space="0" w:color="000000"/>
              <w:bottom w:val="single" w:sz="18" w:space="0" w:color="FFFFFF"/>
            </w:tcBorders>
            <w:shd w:val="clear" w:color="auto" w:fill="FFFFFF"/>
          </w:tcPr>
          <w:p w:rsidR="0065005A" w:rsidRDefault="00753B8C">
            <w:pPr>
              <w:pStyle w:val="TableParagraph"/>
              <w:spacing w:before="1" w:line="231" w:lineRule="exact"/>
              <w:ind w:left="52"/>
              <w:jc w:val="center"/>
            </w:pPr>
            <w:r>
              <w:rPr>
                <w:spacing w:val="-10"/>
              </w:rPr>
              <w:t>3</w:t>
            </w:r>
          </w:p>
        </w:tc>
        <w:tc>
          <w:tcPr>
            <w:tcW w:w="1017" w:type="dxa"/>
            <w:tcBorders>
              <w:top w:val="single" w:sz="18" w:space="0" w:color="000000"/>
              <w:bottom w:val="single" w:sz="18" w:space="0" w:color="FFFFFF"/>
              <w:right w:val="single" w:sz="8" w:space="0" w:color="000000"/>
            </w:tcBorders>
            <w:shd w:val="clear" w:color="auto" w:fill="FFFFFF"/>
          </w:tcPr>
          <w:p w:rsidR="0065005A" w:rsidRDefault="00753B8C">
            <w:pPr>
              <w:pStyle w:val="TableParagraph"/>
              <w:spacing w:before="1" w:line="231" w:lineRule="exact"/>
              <w:ind w:left="60"/>
              <w:jc w:val="center"/>
            </w:pPr>
            <w:r>
              <w:rPr>
                <w:spacing w:val="-10"/>
              </w:rPr>
              <w:t>1</w:t>
            </w:r>
          </w:p>
        </w:tc>
        <w:tc>
          <w:tcPr>
            <w:tcW w:w="1020" w:type="dxa"/>
            <w:tcBorders>
              <w:top w:val="single" w:sz="18" w:space="0" w:color="000000"/>
              <w:left w:val="single" w:sz="8" w:space="0" w:color="000000"/>
              <w:bottom w:val="single" w:sz="18" w:space="0" w:color="FFFFFF"/>
            </w:tcBorders>
            <w:shd w:val="clear" w:color="auto" w:fill="FFFFFF"/>
          </w:tcPr>
          <w:p w:rsidR="0065005A" w:rsidRDefault="00753B8C">
            <w:pPr>
              <w:pStyle w:val="TableParagraph"/>
              <w:spacing w:before="1" w:line="231" w:lineRule="exact"/>
              <w:ind w:left="64" w:right="11"/>
              <w:jc w:val="center"/>
            </w:pPr>
            <w:r>
              <w:rPr>
                <w:spacing w:val="-10"/>
              </w:rPr>
              <w:t>2</w:t>
            </w:r>
          </w:p>
        </w:tc>
        <w:tc>
          <w:tcPr>
            <w:tcW w:w="1015" w:type="dxa"/>
            <w:tcBorders>
              <w:top w:val="single" w:sz="18" w:space="0" w:color="000000"/>
              <w:bottom w:val="single" w:sz="18" w:space="0" w:color="FFFFFF"/>
            </w:tcBorders>
            <w:shd w:val="clear" w:color="auto" w:fill="FFFFFF"/>
          </w:tcPr>
          <w:p w:rsidR="0065005A" w:rsidRDefault="00753B8C">
            <w:pPr>
              <w:pStyle w:val="TableParagraph"/>
              <w:spacing w:before="1" w:line="231" w:lineRule="exact"/>
              <w:ind w:left="63" w:right="11"/>
              <w:jc w:val="center"/>
            </w:pPr>
            <w:r>
              <w:rPr>
                <w:spacing w:val="-10"/>
              </w:rPr>
              <w:t>3</w:t>
            </w:r>
          </w:p>
        </w:tc>
        <w:tc>
          <w:tcPr>
            <w:tcW w:w="1018" w:type="dxa"/>
            <w:tcBorders>
              <w:top w:val="single" w:sz="18" w:space="0" w:color="000000"/>
              <w:bottom w:val="single" w:sz="18" w:space="0" w:color="FFFFFF"/>
              <w:right w:val="single" w:sz="8" w:space="0" w:color="000000"/>
            </w:tcBorders>
            <w:shd w:val="clear" w:color="auto" w:fill="FFFFFF"/>
          </w:tcPr>
          <w:p w:rsidR="0065005A" w:rsidRDefault="00753B8C">
            <w:pPr>
              <w:pStyle w:val="TableParagraph"/>
              <w:spacing w:before="1" w:line="231" w:lineRule="exact"/>
              <w:ind w:left="61"/>
              <w:jc w:val="center"/>
            </w:pPr>
            <w:r>
              <w:rPr>
                <w:spacing w:val="-10"/>
              </w:rPr>
              <w:t>2</w:t>
            </w:r>
          </w:p>
        </w:tc>
        <w:tc>
          <w:tcPr>
            <w:tcW w:w="1020" w:type="dxa"/>
            <w:tcBorders>
              <w:top w:val="single" w:sz="18" w:space="0" w:color="000000"/>
              <w:left w:val="single" w:sz="8" w:space="0" w:color="000000"/>
              <w:bottom w:val="single" w:sz="18" w:space="0" w:color="FFFFFF"/>
            </w:tcBorders>
            <w:shd w:val="clear" w:color="auto" w:fill="FFFFFF"/>
          </w:tcPr>
          <w:p w:rsidR="0065005A" w:rsidRDefault="00753B8C">
            <w:pPr>
              <w:pStyle w:val="TableParagraph"/>
              <w:spacing w:before="1" w:line="231" w:lineRule="exact"/>
              <w:ind w:left="64"/>
              <w:jc w:val="center"/>
            </w:pPr>
            <w:r>
              <w:rPr>
                <w:spacing w:val="-10"/>
              </w:rPr>
              <w:t>3</w:t>
            </w:r>
          </w:p>
        </w:tc>
        <w:tc>
          <w:tcPr>
            <w:tcW w:w="1016" w:type="dxa"/>
            <w:tcBorders>
              <w:top w:val="single" w:sz="18" w:space="0" w:color="000000"/>
              <w:bottom w:val="single" w:sz="18" w:space="0" w:color="FFFFFF"/>
            </w:tcBorders>
            <w:shd w:val="clear" w:color="auto" w:fill="FFFFFF"/>
          </w:tcPr>
          <w:p w:rsidR="0065005A" w:rsidRDefault="00753B8C">
            <w:pPr>
              <w:pStyle w:val="TableParagraph"/>
              <w:spacing w:before="1" w:line="231" w:lineRule="exact"/>
              <w:ind w:left="58" w:right="2"/>
              <w:jc w:val="center"/>
            </w:pPr>
            <w:r>
              <w:rPr>
                <w:spacing w:val="-10"/>
              </w:rPr>
              <w:t>3</w:t>
            </w:r>
          </w:p>
        </w:tc>
        <w:tc>
          <w:tcPr>
            <w:tcW w:w="1020" w:type="dxa"/>
            <w:tcBorders>
              <w:top w:val="single" w:sz="8" w:space="0" w:color="000000"/>
            </w:tcBorders>
            <w:shd w:val="clear" w:color="auto" w:fill="FFFFFF"/>
          </w:tcPr>
          <w:p w:rsidR="0065005A" w:rsidRDefault="00753B8C">
            <w:pPr>
              <w:pStyle w:val="TableParagraph"/>
              <w:spacing w:before="1" w:line="231" w:lineRule="exact"/>
              <w:ind w:left="63" w:right="7"/>
              <w:jc w:val="center"/>
            </w:pPr>
            <w:r>
              <w:rPr>
                <w:spacing w:val="-10"/>
              </w:rPr>
              <w:t>2</w:t>
            </w:r>
          </w:p>
        </w:tc>
      </w:tr>
      <w:tr w:rsidR="0065005A">
        <w:trPr>
          <w:trHeight w:val="255"/>
        </w:trPr>
        <w:tc>
          <w:tcPr>
            <w:tcW w:w="1018" w:type="dxa"/>
            <w:tcBorders>
              <w:right w:val="single" w:sz="8" w:space="0" w:color="000000"/>
            </w:tcBorders>
            <w:shd w:val="clear" w:color="auto" w:fill="FFFFFF"/>
          </w:tcPr>
          <w:p w:rsidR="0065005A" w:rsidRDefault="00753B8C">
            <w:pPr>
              <w:pStyle w:val="TableParagraph"/>
              <w:spacing w:before="6" w:line="229" w:lineRule="exact"/>
              <w:ind w:left="61" w:right="6"/>
              <w:jc w:val="center"/>
              <w:rPr>
                <w:rFonts w:ascii="Arial"/>
                <w:b/>
              </w:rPr>
            </w:pPr>
            <w:r>
              <w:rPr>
                <w:rFonts w:ascii="Arial"/>
                <w:b/>
                <w:spacing w:val="-5"/>
              </w:rPr>
              <w:t>31</w:t>
            </w:r>
          </w:p>
        </w:tc>
        <w:tc>
          <w:tcPr>
            <w:tcW w:w="1017"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6" w:line="229" w:lineRule="exact"/>
              <w:ind w:left="60" w:right="10"/>
              <w:jc w:val="center"/>
              <w:rPr>
                <w:rFonts w:ascii="Arial"/>
                <w:b/>
              </w:rPr>
            </w:pPr>
            <w:r>
              <w:rPr>
                <w:rFonts w:ascii="Arial"/>
                <w:b/>
                <w:spacing w:val="-5"/>
              </w:rPr>
              <w:t>32</w:t>
            </w:r>
          </w:p>
        </w:tc>
        <w:tc>
          <w:tcPr>
            <w:tcW w:w="1018" w:type="dxa"/>
            <w:tcBorders>
              <w:top w:val="single" w:sz="18" w:space="0" w:color="FFFFFF"/>
              <w:bottom w:val="single" w:sz="18" w:space="0" w:color="FFFFFF"/>
            </w:tcBorders>
            <w:shd w:val="clear" w:color="auto" w:fill="FFFFFF"/>
          </w:tcPr>
          <w:p w:rsidR="0065005A" w:rsidRDefault="00753B8C">
            <w:pPr>
              <w:pStyle w:val="TableParagraph"/>
              <w:spacing w:before="6" w:line="229" w:lineRule="exact"/>
              <w:ind w:left="52" w:right="2"/>
              <w:jc w:val="center"/>
              <w:rPr>
                <w:rFonts w:ascii="Arial"/>
                <w:b/>
              </w:rPr>
            </w:pPr>
            <w:r>
              <w:rPr>
                <w:rFonts w:ascii="Arial"/>
                <w:b/>
                <w:spacing w:val="-5"/>
              </w:rPr>
              <w:t>33</w:t>
            </w:r>
          </w:p>
        </w:tc>
        <w:tc>
          <w:tcPr>
            <w:tcW w:w="1017" w:type="dxa"/>
            <w:tcBorders>
              <w:top w:val="single" w:sz="18" w:space="0" w:color="FFFFFF"/>
              <w:bottom w:val="single" w:sz="18" w:space="0" w:color="FFFFFF"/>
              <w:right w:val="single" w:sz="8" w:space="0" w:color="000000"/>
            </w:tcBorders>
            <w:shd w:val="clear" w:color="auto" w:fill="FFFFFF"/>
          </w:tcPr>
          <w:p w:rsidR="0065005A" w:rsidRDefault="00753B8C">
            <w:pPr>
              <w:pStyle w:val="TableParagraph"/>
              <w:spacing w:before="6" w:line="229" w:lineRule="exact"/>
              <w:ind w:left="60" w:right="3"/>
              <w:jc w:val="center"/>
              <w:rPr>
                <w:rFonts w:ascii="Arial"/>
                <w:b/>
              </w:rPr>
            </w:pPr>
            <w:r>
              <w:rPr>
                <w:rFonts w:ascii="Arial"/>
                <w:b/>
                <w:spacing w:val="-5"/>
              </w:rPr>
              <w:t>34</w:t>
            </w:r>
          </w:p>
        </w:tc>
        <w:tc>
          <w:tcPr>
            <w:tcW w:w="1020"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6" w:line="229" w:lineRule="exact"/>
              <w:ind w:left="64" w:right="9"/>
              <w:jc w:val="center"/>
              <w:rPr>
                <w:rFonts w:ascii="Arial"/>
                <w:b/>
              </w:rPr>
            </w:pPr>
            <w:r>
              <w:rPr>
                <w:rFonts w:ascii="Arial"/>
                <w:b/>
                <w:spacing w:val="-5"/>
              </w:rPr>
              <w:t>35</w:t>
            </w:r>
          </w:p>
        </w:tc>
        <w:tc>
          <w:tcPr>
            <w:tcW w:w="1015" w:type="dxa"/>
            <w:tcBorders>
              <w:top w:val="single" w:sz="18" w:space="0" w:color="FFFFFF"/>
              <w:bottom w:val="single" w:sz="18" w:space="0" w:color="FFFFFF"/>
            </w:tcBorders>
            <w:shd w:val="clear" w:color="auto" w:fill="FFFFFF"/>
          </w:tcPr>
          <w:p w:rsidR="0065005A" w:rsidRDefault="00753B8C">
            <w:pPr>
              <w:pStyle w:val="TableParagraph"/>
              <w:spacing w:before="6" w:line="229" w:lineRule="exact"/>
              <w:ind w:left="63" w:right="14"/>
              <w:jc w:val="center"/>
              <w:rPr>
                <w:rFonts w:ascii="Arial"/>
                <w:b/>
              </w:rPr>
            </w:pPr>
            <w:r>
              <w:rPr>
                <w:rFonts w:ascii="Arial"/>
                <w:b/>
                <w:spacing w:val="-5"/>
              </w:rPr>
              <w:t>36</w:t>
            </w:r>
          </w:p>
        </w:tc>
        <w:tc>
          <w:tcPr>
            <w:tcW w:w="1018" w:type="dxa"/>
            <w:tcBorders>
              <w:top w:val="single" w:sz="18" w:space="0" w:color="FFFFFF"/>
              <w:bottom w:val="single" w:sz="18" w:space="0" w:color="FFFFFF"/>
              <w:right w:val="single" w:sz="8" w:space="0" w:color="000000"/>
            </w:tcBorders>
            <w:shd w:val="clear" w:color="auto" w:fill="FFFFFF"/>
          </w:tcPr>
          <w:p w:rsidR="0065005A" w:rsidRDefault="00753B8C">
            <w:pPr>
              <w:pStyle w:val="TableParagraph"/>
              <w:spacing w:before="6" w:line="229" w:lineRule="exact"/>
              <w:ind w:left="61" w:right="3"/>
              <w:jc w:val="center"/>
              <w:rPr>
                <w:rFonts w:ascii="Arial"/>
                <w:b/>
              </w:rPr>
            </w:pPr>
            <w:r>
              <w:rPr>
                <w:rFonts w:ascii="Arial"/>
                <w:b/>
                <w:spacing w:val="-5"/>
              </w:rPr>
              <w:t>37</w:t>
            </w:r>
          </w:p>
        </w:tc>
        <w:tc>
          <w:tcPr>
            <w:tcW w:w="1020"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6" w:line="229" w:lineRule="exact"/>
              <w:ind w:left="64" w:right="3"/>
              <w:jc w:val="center"/>
              <w:rPr>
                <w:rFonts w:ascii="Arial"/>
                <w:b/>
              </w:rPr>
            </w:pPr>
            <w:r>
              <w:rPr>
                <w:rFonts w:ascii="Arial"/>
                <w:b/>
                <w:spacing w:val="-5"/>
              </w:rPr>
              <w:t>38</w:t>
            </w:r>
          </w:p>
        </w:tc>
        <w:tc>
          <w:tcPr>
            <w:tcW w:w="1016" w:type="dxa"/>
            <w:tcBorders>
              <w:top w:val="single" w:sz="18" w:space="0" w:color="FFFFFF"/>
              <w:bottom w:val="single" w:sz="18" w:space="0" w:color="FFFFFF"/>
            </w:tcBorders>
            <w:shd w:val="clear" w:color="auto" w:fill="FFFFFF"/>
          </w:tcPr>
          <w:p w:rsidR="0065005A" w:rsidRDefault="00753B8C">
            <w:pPr>
              <w:pStyle w:val="TableParagraph"/>
              <w:spacing w:before="6" w:line="229" w:lineRule="exact"/>
              <w:ind w:left="58"/>
              <w:jc w:val="center"/>
              <w:rPr>
                <w:rFonts w:ascii="Arial"/>
                <w:b/>
              </w:rPr>
            </w:pPr>
            <w:r>
              <w:rPr>
                <w:rFonts w:ascii="Arial"/>
                <w:b/>
                <w:spacing w:val="-5"/>
              </w:rPr>
              <w:t>39</w:t>
            </w:r>
          </w:p>
        </w:tc>
        <w:tc>
          <w:tcPr>
            <w:tcW w:w="1020" w:type="dxa"/>
            <w:shd w:val="clear" w:color="auto" w:fill="FFFFFF"/>
          </w:tcPr>
          <w:p w:rsidR="0065005A" w:rsidRDefault="00753B8C">
            <w:pPr>
              <w:pStyle w:val="TableParagraph"/>
              <w:spacing w:before="6" w:line="229" w:lineRule="exact"/>
              <w:ind w:left="63" w:right="5"/>
              <w:jc w:val="center"/>
              <w:rPr>
                <w:rFonts w:ascii="Arial"/>
                <w:b/>
              </w:rPr>
            </w:pPr>
            <w:r>
              <w:rPr>
                <w:rFonts w:ascii="Arial"/>
                <w:b/>
                <w:spacing w:val="-5"/>
              </w:rPr>
              <w:t>40</w:t>
            </w:r>
          </w:p>
        </w:tc>
      </w:tr>
      <w:tr w:rsidR="0065005A">
        <w:trPr>
          <w:trHeight w:val="252"/>
        </w:trPr>
        <w:tc>
          <w:tcPr>
            <w:tcW w:w="1018" w:type="dxa"/>
            <w:tcBorders>
              <w:bottom w:val="single" w:sz="8" w:space="0" w:color="000000"/>
              <w:right w:val="single" w:sz="8" w:space="0" w:color="000000"/>
            </w:tcBorders>
            <w:shd w:val="clear" w:color="auto" w:fill="FFFFFF"/>
          </w:tcPr>
          <w:p w:rsidR="0065005A" w:rsidRDefault="00753B8C">
            <w:pPr>
              <w:pStyle w:val="TableParagraph"/>
              <w:spacing w:line="233" w:lineRule="exact"/>
              <w:ind w:left="61" w:right="3"/>
              <w:jc w:val="center"/>
            </w:pPr>
            <w:r>
              <w:rPr>
                <w:spacing w:val="-10"/>
              </w:rPr>
              <w:t>3</w:t>
            </w:r>
          </w:p>
        </w:tc>
        <w:tc>
          <w:tcPr>
            <w:tcW w:w="1017" w:type="dxa"/>
            <w:tcBorders>
              <w:top w:val="single" w:sz="18" w:space="0" w:color="FFFFFF"/>
              <w:left w:val="single" w:sz="8" w:space="0" w:color="000000"/>
              <w:bottom w:val="single" w:sz="18" w:space="0" w:color="000000"/>
            </w:tcBorders>
            <w:shd w:val="clear" w:color="auto" w:fill="FFFFFF"/>
          </w:tcPr>
          <w:p w:rsidR="0065005A" w:rsidRDefault="00753B8C">
            <w:pPr>
              <w:pStyle w:val="TableParagraph"/>
              <w:spacing w:line="233" w:lineRule="exact"/>
              <w:ind w:left="60" w:right="12"/>
              <w:jc w:val="center"/>
            </w:pPr>
            <w:r>
              <w:rPr>
                <w:spacing w:val="-10"/>
              </w:rPr>
              <w:t>1</w:t>
            </w:r>
          </w:p>
        </w:tc>
        <w:tc>
          <w:tcPr>
            <w:tcW w:w="1018" w:type="dxa"/>
            <w:tcBorders>
              <w:top w:val="single" w:sz="18" w:space="0" w:color="FFFFFF"/>
              <w:bottom w:val="single" w:sz="18" w:space="0" w:color="000000"/>
            </w:tcBorders>
            <w:shd w:val="clear" w:color="auto" w:fill="FFFFFF"/>
          </w:tcPr>
          <w:p w:rsidR="0065005A" w:rsidRDefault="00753B8C">
            <w:pPr>
              <w:pStyle w:val="TableParagraph"/>
              <w:spacing w:line="233" w:lineRule="exact"/>
              <w:ind w:left="52"/>
              <w:jc w:val="center"/>
            </w:pPr>
            <w:r>
              <w:rPr>
                <w:spacing w:val="-10"/>
              </w:rPr>
              <w:t>2</w:t>
            </w:r>
          </w:p>
        </w:tc>
        <w:tc>
          <w:tcPr>
            <w:tcW w:w="1017" w:type="dxa"/>
            <w:tcBorders>
              <w:top w:val="single" w:sz="18" w:space="0" w:color="FFFFFF"/>
              <w:bottom w:val="single" w:sz="18" w:space="0" w:color="000000"/>
              <w:right w:val="single" w:sz="8" w:space="0" w:color="000000"/>
            </w:tcBorders>
            <w:shd w:val="clear" w:color="auto" w:fill="FFFFFF"/>
          </w:tcPr>
          <w:p w:rsidR="0065005A" w:rsidRDefault="00753B8C">
            <w:pPr>
              <w:pStyle w:val="TableParagraph"/>
              <w:spacing w:line="233" w:lineRule="exact"/>
              <w:ind w:left="60"/>
              <w:jc w:val="center"/>
            </w:pPr>
            <w:r>
              <w:rPr>
                <w:spacing w:val="-10"/>
              </w:rPr>
              <w:t>3</w:t>
            </w:r>
          </w:p>
        </w:tc>
        <w:tc>
          <w:tcPr>
            <w:tcW w:w="1020" w:type="dxa"/>
            <w:tcBorders>
              <w:top w:val="single" w:sz="18" w:space="0" w:color="FFFFFF"/>
              <w:left w:val="single" w:sz="8" w:space="0" w:color="000000"/>
              <w:bottom w:val="single" w:sz="18" w:space="0" w:color="000000"/>
            </w:tcBorders>
            <w:shd w:val="clear" w:color="auto" w:fill="FFFFFF"/>
          </w:tcPr>
          <w:p w:rsidR="0065005A" w:rsidRDefault="00753B8C">
            <w:pPr>
              <w:pStyle w:val="TableParagraph"/>
              <w:spacing w:line="233" w:lineRule="exact"/>
              <w:ind w:left="64" w:right="11"/>
              <w:jc w:val="center"/>
            </w:pPr>
            <w:r>
              <w:rPr>
                <w:spacing w:val="-10"/>
              </w:rPr>
              <w:t>3</w:t>
            </w:r>
          </w:p>
        </w:tc>
        <w:tc>
          <w:tcPr>
            <w:tcW w:w="1015" w:type="dxa"/>
            <w:tcBorders>
              <w:top w:val="single" w:sz="18" w:space="0" w:color="FFFFFF"/>
              <w:bottom w:val="single" w:sz="18" w:space="0" w:color="000000"/>
            </w:tcBorders>
            <w:shd w:val="clear" w:color="auto" w:fill="FFFFFF"/>
          </w:tcPr>
          <w:p w:rsidR="0065005A" w:rsidRDefault="00753B8C">
            <w:pPr>
              <w:pStyle w:val="TableParagraph"/>
              <w:spacing w:line="233" w:lineRule="exact"/>
              <w:ind w:left="63" w:right="11"/>
              <w:jc w:val="center"/>
            </w:pPr>
            <w:r>
              <w:rPr>
                <w:spacing w:val="-10"/>
              </w:rPr>
              <w:t>3</w:t>
            </w:r>
          </w:p>
        </w:tc>
        <w:tc>
          <w:tcPr>
            <w:tcW w:w="1018" w:type="dxa"/>
            <w:tcBorders>
              <w:top w:val="single" w:sz="18" w:space="0" w:color="FFFFFF"/>
              <w:bottom w:val="single" w:sz="18" w:space="0" w:color="000000"/>
              <w:right w:val="single" w:sz="8" w:space="0" w:color="000000"/>
            </w:tcBorders>
            <w:shd w:val="clear" w:color="auto" w:fill="FFFFFF"/>
          </w:tcPr>
          <w:p w:rsidR="0065005A" w:rsidRDefault="00753B8C">
            <w:pPr>
              <w:pStyle w:val="TableParagraph"/>
              <w:spacing w:line="233" w:lineRule="exact"/>
              <w:ind w:left="61"/>
              <w:jc w:val="center"/>
            </w:pPr>
            <w:r>
              <w:rPr>
                <w:spacing w:val="-10"/>
              </w:rPr>
              <w:t>2</w:t>
            </w:r>
          </w:p>
        </w:tc>
        <w:tc>
          <w:tcPr>
            <w:tcW w:w="1020" w:type="dxa"/>
            <w:tcBorders>
              <w:top w:val="single" w:sz="18" w:space="0" w:color="FFFFFF"/>
              <w:left w:val="single" w:sz="8" w:space="0" w:color="000000"/>
              <w:bottom w:val="single" w:sz="18" w:space="0" w:color="000000"/>
            </w:tcBorders>
            <w:shd w:val="clear" w:color="auto" w:fill="FFFFFF"/>
          </w:tcPr>
          <w:p w:rsidR="0065005A" w:rsidRDefault="00753B8C">
            <w:pPr>
              <w:pStyle w:val="TableParagraph"/>
              <w:spacing w:line="233" w:lineRule="exact"/>
              <w:ind w:left="64"/>
              <w:jc w:val="center"/>
            </w:pPr>
            <w:r>
              <w:rPr>
                <w:spacing w:val="-10"/>
              </w:rPr>
              <w:t>2</w:t>
            </w:r>
          </w:p>
        </w:tc>
        <w:tc>
          <w:tcPr>
            <w:tcW w:w="1016" w:type="dxa"/>
            <w:tcBorders>
              <w:top w:val="single" w:sz="18" w:space="0" w:color="FFFFFF"/>
              <w:bottom w:val="single" w:sz="18" w:space="0" w:color="000000"/>
            </w:tcBorders>
            <w:shd w:val="clear" w:color="auto" w:fill="FFFFFF"/>
          </w:tcPr>
          <w:p w:rsidR="0065005A" w:rsidRDefault="00753B8C">
            <w:pPr>
              <w:pStyle w:val="TableParagraph"/>
              <w:spacing w:line="233" w:lineRule="exact"/>
              <w:ind w:left="58" w:right="2"/>
              <w:jc w:val="center"/>
            </w:pPr>
            <w:r>
              <w:rPr>
                <w:spacing w:val="-10"/>
              </w:rPr>
              <w:t>2</w:t>
            </w:r>
          </w:p>
        </w:tc>
        <w:tc>
          <w:tcPr>
            <w:tcW w:w="1020" w:type="dxa"/>
            <w:tcBorders>
              <w:bottom w:val="single" w:sz="8" w:space="0" w:color="000000"/>
            </w:tcBorders>
            <w:shd w:val="clear" w:color="auto" w:fill="FFFFFF"/>
          </w:tcPr>
          <w:p w:rsidR="0065005A" w:rsidRDefault="00753B8C">
            <w:pPr>
              <w:pStyle w:val="TableParagraph"/>
              <w:spacing w:line="233" w:lineRule="exact"/>
              <w:ind w:left="63" w:right="7"/>
              <w:jc w:val="center"/>
            </w:pPr>
            <w:r>
              <w:rPr>
                <w:spacing w:val="-10"/>
              </w:rPr>
              <w:t>1</w:t>
            </w:r>
          </w:p>
        </w:tc>
      </w:tr>
      <w:tr w:rsidR="0065005A">
        <w:trPr>
          <w:trHeight w:val="252"/>
        </w:trPr>
        <w:tc>
          <w:tcPr>
            <w:tcW w:w="1018" w:type="dxa"/>
            <w:tcBorders>
              <w:top w:val="single" w:sz="8" w:space="0" w:color="000000"/>
              <w:right w:val="single" w:sz="8" w:space="0" w:color="000000"/>
            </w:tcBorders>
            <w:shd w:val="clear" w:color="auto" w:fill="FFFFFF"/>
          </w:tcPr>
          <w:p w:rsidR="0065005A" w:rsidRDefault="00753B8C">
            <w:pPr>
              <w:pStyle w:val="TableParagraph"/>
              <w:spacing w:before="1" w:line="231" w:lineRule="exact"/>
              <w:ind w:left="61" w:right="6"/>
              <w:jc w:val="center"/>
              <w:rPr>
                <w:rFonts w:ascii="Arial"/>
                <w:b/>
              </w:rPr>
            </w:pPr>
            <w:r>
              <w:rPr>
                <w:rFonts w:ascii="Arial"/>
                <w:b/>
                <w:spacing w:val="-5"/>
              </w:rPr>
              <w:t>41</w:t>
            </w:r>
          </w:p>
        </w:tc>
        <w:tc>
          <w:tcPr>
            <w:tcW w:w="1017" w:type="dxa"/>
            <w:tcBorders>
              <w:top w:val="single" w:sz="18" w:space="0" w:color="000000"/>
              <w:left w:val="single" w:sz="8" w:space="0" w:color="000000"/>
              <w:bottom w:val="single" w:sz="18" w:space="0" w:color="FFFFFF"/>
            </w:tcBorders>
            <w:shd w:val="clear" w:color="auto" w:fill="FFFFFF"/>
          </w:tcPr>
          <w:p w:rsidR="0065005A" w:rsidRDefault="00753B8C">
            <w:pPr>
              <w:pStyle w:val="TableParagraph"/>
              <w:spacing w:before="1" w:line="231" w:lineRule="exact"/>
              <w:ind w:left="60" w:right="10"/>
              <w:jc w:val="center"/>
              <w:rPr>
                <w:rFonts w:ascii="Arial"/>
                <w:b/>
              </w:rPr>
            </w:pPr>
            <w:r>
              <w:rPr>
                <w:rFonts w:ascii="Arial"/>
                <w:b/>
                <w:spacing w:val="-5"/>
              </w:rPr>
              <w:t>42</w:t>
            </w:r>
          </w:p>
        </w:tc>
        <w:tc>
          <w:tcPr>
            <w:tcW w:w="1018" w:type="dxa"/>
            <w:tcBorders>
              <w:top w:val="single" w:sz="18" w:space="0" w:color="000000"/>
              <w:bottom w:val="single" w:sz="18" w:space="0" w:color="FFFFFF"/>
            </w:tcBorders>
            <w:shd w:val="clear" w:color="auto" w:fill="FFFFFF"/>
          </w:tcPr>
          <w:p w:rsidR="0065005A" w:rsidRDefault="00753B8C">
            <w:pPr>
              <w:pStyle w:val="TableParagraph"/>
              <w:spacing w:before="1" w:line="231" w:lineRule="exact"/>
              <w:ind w:left="52" w:right="2"/>
              <w:jc w:val="center"/>
              <w:rPr>
                <w:rFonts w:ascii="Arial"/>
                <w:b/>
              </w:rPr>
            </w:pPr>
            <w:r>
              <w:rPr>
                <w:rFonts w:ascii="Arial"/>
                <w:b/>
                <w:spacing w:val="-5"/>
              </w:rPr>
              <w:t>43</w:t>
            </w:r>
          </w:p>
        </w:tc>
        <w:tc>
          <w:tcPr>
            <w:tcW w:w="1017" w:type="dxa"/>
            <w:tcBorders>
              <w:top w:val="single" w:sz="18" w:space="0" w:color="000000"/>
              <w:bottom w:val="single" w:sz="18" w:space="0" w:color="FFFFFF"/>
              <w:right w:val="single" w:sz="8" w:space="0" w:color="000000"/>
            </w:tcBorders>
            <w:shd w:val="clear" w:color="auto" w:fill="FFFFFF"/>
          </w:tcPr>
          <w:p w:rsidR="0065005A" w:rsidRDefault="00753B8C">
            <w:pPr>
              <w:pStyle w:val="TableParagraph"/>
              <w:spacing w:before="1" w:line="231" w:lineRule="exact"/>
              <w:ind w:left="60" w:right="3"/>
              <w:jc w:val="center"/>
              <w:rPr>
                <w:rFonts w:ascii="Arial"/>
                <w:b/>
              </w:rPr>
            </w:pPr>
            <w:r>
              <w:rPr>
                <w:rFonts w:ascii="Arial"/>
                <w:b/>
                <w:spacing w:val="-5"/>
              </w:rPr>
              <w:t>44</w:t>
            </w:r>
          </w:p>
        </w:tc>
        <w:tc>
          <w:tcPr>
            <w:tcW w:w="1020" w:type="dxa"/>
            <w:tcBorders>
              <w:top w:val="single" w:sz="18" w:space="0" w:color="000000"/>
              <w:left w:val="single" w:sz="8" w:space="0" w:color="000000"/>
              <w:bottom w:val="single" w:sz="18" w:space="0" w:color="FFFFFF"/>
            </w:tcBorders>
            <w:shd w:val="clear" w:color="auto" w:fill="FFFFFF"/>
          </w:tcPr>
          <w:p w:rsidR="0065005A" w:rsidRDefault="00753B8C">
            <w:pPr>
              <w:pStyle w:val="TableParagraph"/>
              <w:spacing w:before="1" w:line="231" w:lineRule="exact"/>
              <w:ind w:left="64" w:right="9"/>
              <w:jc w:val="center"/>
              <w:rPr>
                <w:rFonts w:ascii="Arial"/>
                <w:b/>
              </w:rPr>
            </w:pPr>
            <w:r>
              <w:rPr>
                <w:rFonts w:ascii="Arial"/>
                <w:b/>
                <w:spacing w:val="-5"/>
              </w:rPr>
              <w:t>45</w:t>
            </w:r>
          </w:p>
        </w:tc>
        <w:tc>
          <w:tcPr>
            <w:tcW w:w="1015" w:type="dxa"/>
            <w:tcBorders>
              <w:top w:val="single" w:sz="18" w:space="0" w:color="000000"/>
              <w:bottom w:val="single" w:sz="18" w:space="0" w:color="FFFFFF"/>
            </w:tcBorders>
            <w:shd w:val="clear" w:color="auto" w:fill="FFFFFF"/>
          </w:tcPr>
          <w:p w:rsidR="0065005A" w:rsidRDefault="00753B8C">
            <w:pPr>
              <w:pStyle w:val="TableParagraph"/>
              <w:spacing w:before="1" w:line="231" w:lineRule="exact"/>
              <w:ind w:left="63" w:right="14"/>
              <w:jc w:val="center"/>
              <w:rPr>
                <w:rFonts w:ascii="Arial"/>
                <w:b/>
              </w:rPr>
            </w:pPr>
            <w:r>
              <w:rPr>
                <w:rFonts w:ascii="Arial"/>
                <w:b/>
                <w:spacing w:val="-5"/>
              </w:rPr>
              <w:t>46</w:t>
            </w:r>
          </w:p>
        </w:tc>
        <w:tc>
          <w:tcPr>
            <w:tcW w:w="1018" w:type="dxa"/>
            <w:tcBorders>
              <w:top w:val="single" w:sz="18" w:space="0" w:color="000000"/>
              <w:bottom w:val="single" w:sz="18" w:space="0" w:color="FFFFFF"/>
              <w:right w:val="single" w:sz="8" w:space="0" w:color="000000"/>
            </w:tcBorders>
            <w:shd w:val="clear" w:color="auto" w:fill="FFFFFF"/>
          </w:tcPr>
          <w:p w:rsidR="0065005A" w:rsidRDefault="00753B8C">
            <w:pPr>
              <w:pStyle w:val="TableParagraph"/>
              <w:spacing w:before="1" w:line="231" w:lineRule="exact"/>
              <w:ind w:left="61" w:right="3"/>
              <w:jc w:val="center"/>
              <w:rPr>
                <w:rFonts w:ascii="Arial"/>
                <w:b/>
              </w:rPr>
            </w:pPr>
            <w:r>
              <w:rPr>
                <w:rFonts w:ascii="Arial"/>
                <w:b/>
                <w:spacing w:val="-5"/>
              </w:rPr>
              <w:t>47</w:t>
            </w:r>
          </w:p>
        </w:tc>
        <w:tc>
          <w:tcPr>
            <w:tcW w:w="1020" w:type="dxa"/>
            <w:tcBorders>
              <w:top w:val="single" w:sz="18" w:space="0" w:color="000000"/>
              <w:left w:val="single" w:sz="8" w:space="0" w:color="000000"/>
              <w:bottom w:val="single" w:sz="18" w:space="0" w:color="FFFFFF"/>
            </w:tcBorders>
            <w:shd w:val="clear" w:color="auto" w:fill="FFFFFF"/>
          </w:tcPr>
          <w:p w:rsidR="0065005A" w:rsidRDefault="00753B8C">
            <w:pPr>
              <w:pStyle w:val="TableParagraph"/>
              <w:spacing w:before="1" w:line="231" w:lineRule="exact"/>
              <w:ind w:left="64" w:right="3"/>
              <w:jc w:val="center"/>
              <w:rPr>
                <w:rFonts w:ascii="Arial"/>
                <w:b/>
              </w:rPr>
            </w:pPr>
            <w:r>
              <w:rPr>
                <w:rFonts w:ascii="Arial"/>
                <w:b/>
                <w:spacing w:val="-5"/>
              </w:rPr>
              <w:t>48</w:t>
            </w:r>
          </w:p>
        </w:tc>
        <w:tc>
          <w:tcPr>
            <w:tcW w:w="1016" w:type="dxa"/>
            <w:tcBorders>
              <w:top w:val="single" w:sz="18" w:space="0" w:color="000000"/>
              <w:bottom w:val="single" w:sz="18" w:space="0" w:color="FFFFFF"/>
            </w:tcBorders>
            <w:shd w:val="clear" w:color="auto" w:fill="FFFFFF"/>
          </w:tcPr>
          <w:p w:rsidR="0065005A" w:rsidRDefault="00753B8C">
            <w:pPr>
              <w:pStyle w:val="TableParagraph"/>
              <w:spacing w:before="1" w:line="231" w:lineRule="exact"/>
              <w:ind w:left="58"/>
              <w:jc w:val="center"/>
              <w:rPr>
                <w:rFonts w:ascii="Arial"/>
                <w:b/>
              </w:rPr>
            </w:pPr>
            <w:r>
              <w:rPr>
                <w:rFonts w:ascii="Arial"/>
                <w:b/>
                <w:spacing w:val="-5"/>
              </w:rPr>
              <w:t>49</w:t>
            </w:r>
          </w:p>
        </w:tc>
        <w:tc>
          <w:tcPr>
            <w:tcW w:w="1020" w:type="dxa"/>
            <w:tcBorders>
              <w:top w:val="single" w:sz="8" w:space="0" w:color="000000"/>
            </w:tcBorders>
            <w:shd w:val="clear" w:color="auto" w:fill="FFFFFF"/>
          </w:tcPr>
          <w:p w:rsidR="0065005A" w:rsidRDefault="00753B8C">
            <w:pPr>
              <w:pStyle w:val="TableParagraph"/>
              <w:spacing w:before="1" w:line="231" w:lineRule="exact"/>
              <w:ind w:left="63" w:right="5"/>
              <w:jc w:val="center"/>
              <w:rPr>
                <w:rFonts w:ascii="Arial"/>
                <w:b/>
              </w:rPr>
            </w:pPr>
            <w:r>
              <w:rPr>
                <w:rFonts w:ascii="Arial"/>
                <w:b/>
                <w:spacing w:val="-5"/>
              </w:rPr>
              <w:t>50</w:t>
            </w:r>
          </w:p>
        </w:tc>
      </w:tr>
      <w:tr w:rsidR="0065005A">
        <w:trPr>
          <w:trHeight w:val="252"/>
        </w:trPr>
        <w:tc>
          <w:tcPr>
            <w:tcW w:w="1018" w:type="dxa"/>
            <w:tcBorders>
              <w:right w:val="single" w:sz="8" w:space="0" w:color="000000"/>
            </w:tcBorders>
            <w:shd w:val="clear" w:color="auto" w:fill="FFFFFF"/>
          </w:tcPr>
          <w:p w:rsidR="0065005A" w:rsidRDefault="00753B8C">
            <w:pPr>
              <w:pStyle w:val="TableParagraph"/>
              <w:spacing w:before="1" w:line="231" w:lineRule="exact"/>
              <w:ind w:left="61" w:right="3"/>
              <w:jc w:val="center"/>
            </w:pPr>
            <w:r>
              <w:rPr>
                <w:spacing w:val="-10"/>
              </w:rPr>
              <w:t>2</w:t>
            </w:r>
          </w:p>
        </w:tc>
        <w:tc>
          <w:tcPr>
            <w:tcW w:w="1017"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1" w:line="231" w:lineRule="exact"/>
              <w:ind w:left="60" w:right="12"/>
              <w:jc w:val="center"/>
            </w:pPr>
            <w:r>
              <w:rPr>
                <w:spacing w:val="-10"/>
              </w:rPr>
              <w:t>4</w:t>
            </w:r>
          </w:p>
        </w:tc>
        <w:tc>
          <w:tcPr>
            <w:tcW w:w="1018" w:type="dxa"/>
            <w:tcBorders>
              <w:top w:val="single" w:sz="18" w:space="0" w:color="FFFFFF"/>
              <w:bottom w:val="single" w:sz="18" w:space="0" w:color="FFFFFF"/>
            </w:tcBorders>
            <w:shd w:val="clear" w:color="auto" w:fill="FFFFFF"/>
          </w:tcPr>
          <w:p w:rsidR="0065005A" w:rsidRDefault="00753B8C">
            <w:pPr>
              <w:pStyle w:val="TableParagraph"/>
              <w:spacing w:before="1" w:line="231" w:lineRule="exact"/>
              <w:ind w:left="52"/>
              <w:jc w:val="center"/>
            </w:pPr>
            <w:r>
              <w:rPr>
                <w:spacing w:val="-10"/>
              </w:rPr>
              <w:t>3</w:t>
            </w:r>
          </w:p>
        </w:tc>
        <w:tc>
          <w:tcPr>
            <w:tcW w:w="1017" w:type="dxa"/>
            <w:tcBorders>
              <w:top w:val="single" w:sz="18" w:space="0" w:color="FFFFFF"/>
              <w:bottom w:val="single" w:sz="18" w:space="0" w:color="FFFFFF"/>
              <w:right w:val="single" w:sz="8" w:space="0" w:color="000000"/>
            </w:tcBorders>
            <w:shd w:val="clear" w:color="auto" w:fill="FFFFFF"/>
          </w:tcPr>
          <w:p w:rsidR="0065005A" w:rsidRDefault="00753B8C">
            <w:pPr>
              <w:pStyle w:val="TableParagraph"/>
              <w:spacing w:before="1" w:line="231" w:lineRule="exact"/>
              <w:ind w:left="60"/>
              <w:jc w:val="center"/>
            </w:pPr>
            <w:r>
              <w:rPr>
                <w:spacing w:val="-10"/>
              </w:rPr>
              <w:t>3</w:t>
            </w:r>
          </w:p>
        </w:tc>
        <w:tc>
          <w:tcPr>
            <w:tcW w:w="1020"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1" w:line="231" w:lineRule="exact"/>
              <w:ind w:left="64" w:right="11"/>
              <w:jc w:val="center"/>
            </w:pPr>
            <w:r>
              <w:rPr>
                <w:spacing w:val="-10"/>
              </w:rPr>
              <w:t>1</w:t>
            </w:r>
          </w:p>
        </w:tc>
        <w:tc>
          <w:tcPr>
            <w:tcW w:w="1015" w:type="dxa"/>
            <w:tcBorders>
              <w:top w:val="single" w:sz="18" w:space="0" w:color="FFFFFF"/>
              <w:bottom w:val="single" w:sz="18" w:space="0" w:color="FFFFFF"/>
            </w:tcBorders>
            <w:shd w:val="clear" w:color="auto" w:fill="FFFFFF"/>
          </w:tcPr>
          <w:p w:rsidR="0065005A" w:rsidRDefault="00753B8C">
            <w:pPr>
              <w:pStyle w:val="TableParagraph"/>
              <w:spacing w:before="1" w:line="231" w:lineRule="exact"/>
              <w:ind w:left="63" w:right="11"/>
              <w:jc w:val="center"/>
            </w:pPr>
            <w:r>
              <w:rPr>
                <w:spacing w:val="-10"/>
              </w:rPr>
              <w:t>3</w:t>
            </w:r>
          </w:p>
        </w:tc>
        <w:tc>
          <w:tcPr>
            <w:tcW w:w="1018" w:type="dxa"/>
            <w:tcBorders>
              <w:top w:val="single" w:sz="18" w:space="0" w:color="FFFFFF"/>
              <w:bottom w:val="single" w:sz="18" w:space="0" w:color="FFFFFF"/>
              <w:right w:val="single" w:sz="8" w:space="0" w:color="000000"/>
            </w:tcBorders>
            <w:shd w:val="clear" w:color="auto" w:fill="FFFFFF"/>
          </w:tcPr>
          <w:p w:rsidR="0065005A" w:rsidRDefault="00753B8C">
            <w:pPr>
              <w:pStyle w:val="TableParagraph"/>
              <w:spacing w:before="1" w:line="231" w:lineRule="exact"/>
              <w:ind w:left="61"/>
              <w:jc w:val="center"/>
            </w:pPr>
            <w:r>
              <w:rPr>
                <w:spacing w:val="-10"/>
              </w:rPr>
              <w:t>1</w:t>
            </w:r>
          </w:p>
        </w:tc>
        <w:tc>
          <w:tcPr>
            <w:tcW w:w="1020" w:type="dxa"/>
            <w:tcBorders>
              <w:top w:val="single" w:sz="18" w:space="0" w:color="FFFFFF"/>
              <w:left w:val="single" w:sz="8" w:space="0" w:color="000000"/>
              <w:bottom w:val="single" w:sz="18" w:space="0" w:color="FFFFFF"/>
            </w:tcBorders>
            <w:shd w:val="clear" w:color="auto" w:fill="FFFFFF"/>
          </w:tcPr>
          <w:p w:rsidR="0065005A" w:rsidRDefault="00753B8C">
            <w:pPr>
              <w:pStyle w:val="TableParagraph"/>
              <w:spacing w:before="1" w:line="231" w:lineRule="exact"/>
              <w:ind w:left="64"/>
              <w:jc w:val="center"/>
            </w:pPr>
            <w:r>
              <w:rPr>
                <w:spacing w:val="-10"/>
              </w:rPr>
              <w:t>1</w:t>
            </w:r>
          </w:p>
        </w:tc>
        <w:tc>
          <w:tcPr>
            <w:tcW w:w="1016" w:type="dxa"/>
            <w:tcBorders>
              <w:top w:val="single" w:sz="18" w:space="0" w:color="FFFFFF"/>
              <w:bottom w:val="single" w:sz="18" w:space="0" w:color="FFFFFF"/>
            </w:tcBorders>
            <w:shd w:val="clear" w:color="auto" w:fill="FFFFFF"/>
          </w:tcPr>
          <w:p w:rsidR="0065005A" w:rsidRDefault="00753B8C">
            <w:pPr>
              <w:pStyle w:val="TableParagraph"/>
              <w:spacing w:before="1" w:line="231" w:lineRule="exact"/>
              <w:ind w:left="58" w:right="2"/>
              <w:jc w:val="center"/>
            </w:pPr>
            <w:r>
              <w:rPr>
                <w:spacing w:val="-10"/>
              </w:rPr>
              <w:t>4</w:t>
            </w:r>
          </w:p>
        </w:tc>
        <w:tc>
          <w:tcPr>
            <w:tcW w:w="1020" w:type="dxa"/>
            <w:shd w:val="clear" w:color="auto" w:fill="FFFFFF"/>
          </w:tcPr>
          <w:p w:rsidR="0065005A" w:rsidRDefault="00753B8C">
            <w:pPr>
              <w:pStyle w:val="TableParagraph"/>
              <w:spacing w:before="1" w:line="231" w:lineRule="exact"/>
              <w:ind w:left="63" w:right="7"/>
              <w:jc w:val="center"/>
            </w:pPr>
            <w:r>
              <w:rPr>
                <w:spacing w:val="-10"/>
              </w:rPr>
              <w:t>3</w:t>
            </w:r>
          </w:p>
        </w:tc>
      </w:tr>
      <w:tr w:rsidR="0065005A">
        <w:trPr>
          <w:trHeight w:val="275"/>
        </w:trPr>
        <w:tc>
          <w:tcPr>
            <w:tcW w:w="1018" w:type="dxa"/>
            <w:tcBorders>
              <w:bottom w:val="single" w:sz="8" w:space="0" w:color="000000"/>
              <w:right w:val="single" w:sz="8" w:space="0" w:color="000000"/>
            </w:tcBorders>
            <w:shd w:val="clear" w:color="auto" w:fill="FFFFFF"/>
          </w:tcPr>
          <w:p w:rsidR="0065005A" w:rsidRDefault="00753B8C">
            <w:pPr>
              <w:pStyle w:val="TableParagraph"/>
              <w:spacing w:before="1"/>
              <w:ind w:left="61" w:right="6"/>
              <w:jc w:val="center"/>
              <w:rPr>
                <w:rFonts w:ascii="Arial"/>
                <w:b/>
              </w:rPr>
            </w:pPr>
            <w:r>
              <w:rPr>
                <w:rFonts w:ascii="Arial"/>
                <w:b/>
                <w:spacing w:val="-5"/>
              </w:rPr>
              <w:t>51</w:t>
            </w:r>
          </w:p>
        </w:tc>
        <w:tc>
          <w:tcPr>
            <w:tcW w:w="1017" w:type="dxa"/>
            <w:tcBorders>
              <w:top w:val="single" w:sz="18" w:space="0" w:color="FFFFFF"/>
              <w:left w:val="single" w:sz="8" w:space="0" w:color="000000"/>
              <w:bottom w:val="single" w:sz="8" w:space="0" w:color="000000"/>
            </w:tcBorders>
            <w:shd w:val="clear" w:color="auto" w:fill="FFFFFF"/>
          </w:tcPr>
          <w:p w:rsidR="0065005A" w:rsidRDefault="00753B8C">
            <w:pPr>
              <w:pStyle w:val="TableParagraph"/>
              <w:spacing w:before="1"/>
              <w:ind w:left="60" w:right="10"/>
              <w:jc w:val="center"/>
              <w:rPr>
                <w:rFonts w:ascii="Arial"/>
                <w:b/>
              </w:rPr>
            </w:pPr>
            <w:r>
              <w:rPr>
                <w:rFonts w:ascii="Arial"/>
                <w:b/>
                <w:spacing w:val="-5"/>
              </w:rPr>
              <w:t>52</w:t>
            </w:r>
          </w:p>
        </w:tc>
        <w:tc>
          <w:tcPr>
            <w:tcW w:w="1018" w:type="dxa"/>
            <w:tcBorders>
              <w:top w:val="single" w:sz="18" w:space="0" w:color="FFFFFF"/>
              <w:bottom w:val="single" w:sz="8" w:space="0" w:color="000000"/>
            </w:tcBorders>
            <w:shd w:val="clear" w:color="auto" w:fill="FFFFFF"/>
          </w:tcPr>
          <w:p w:rsidR="0065005A" w:rsidRDefault="00753B8C">
            <w:pPr>
              <w:pStyle w:val="TableParagraph"/>
              <w:spacing w:before="1"/>
              <w:ind w:left="52" w:right="2"/>
              <w:jc w:val="center"/>
              <w:rPr>
                <w:rFonts w:ascii="Arial"/>
                <w:b/>
              </w:rPr>
            </w:pPr>
            <w:r>
              <w:rPr>
                <w:rFonts w:ascii="Arial"/>
                <w:b/>
                <w:spacing w:val="-5"/>
              </w:rPr>
              <w:t>53</w:t>
            </w:r>
          </w:p>
        </w:tc>
        <w:tc>
          <w:tcPr>
            <w:tcW w:w="1017" w:type="dxa"/>
            <w:tcBorders>
              <w:top w:val="single" w:sz="18" w:space="0" w:color="FFFFFF"/>
              <w:bottom w:val="single" w:sz="8" w:space="0" w:color="000000"/>
              <w:right w:val="single" w:sz="8" w:space="0" w:color="000000"/>
            </w:tcBorders>
            <w:shd w:val="clear" w:color="auto" w:fill="FFFFFF"/>
          </w:tcPr>
          <w:p w:rsidR="0065005A" w:rsidRDefault="00753B8C">
            <w:pPr>
              <w:pStyle w:val="TableParagraph"/>
              <w:spacing w:before="1"/>
              <w:ind w:left="60" w:right="3"/>
              <w:jc w:val="center"/>
              <w:rPr>
                <w:rFonts w:ascii="Arial"/>
                <w:b/>
              </w:rPr>
            </w:pPr>
            <w:r>
              <w:rPr>
                <w:rFonts w:ascii="Arial"/>
                <w:b/>
                <w:spacing w:val="-5"/>
              </w:rPr>
              <w:t>54</w:t>
            </w:r>
          </w:p>
        </w:tc>
        <w:tc>
          <w:tcPr>
            <w:tcW w:w="1020" w:type="dxa"/>
            <w:tcBorders>
              <w:top w:val="single" w:sz="18" w:space="0" w:color="FFFFFF"/>
              <w:left w:val="single" w:sz="8" w:space="0" w:color="000000"/>
              <w:bottom w:val="single" w:sz="8" w:space="0" w:color="000000"/>
            </w:tcBorders>
            <w:shd w:val="clear" w:color="auto" w:fill="FFFFFF"/>
          </w:tcPr>
          <w:p w:rsidR="0065005A" w:rsidRDefault="00753B8C">
            <w:pPr>
              <w:pStyle w:val="TableParagraph"/>
              <w:spacing w:before="1"/>
              <w:ind w:left="64" w:right="9"/>
              <w:jc w:val="center"/>
              <w:rPr>
                <w:rFonts w:ascii="Arial"/>
                <w:b/>
              </w:rPr>
            </w:pPr>
            <w:r>
              <w:rPr>
                <w:rFonts w:ascii="Arial"/>
                <w:b/>
                <w:spacing w:val="-5"/>
              </w:rPr>
              <w:t>55</w:t>
            </w:r>
          </w:p>
        </w:tc>
        <w:tc>
          <w:tcPr>
            <w:tcW w:w="1015" w:type="dxa"/>
            <w:tcBorders>
              <w:top w:val="single" w:sz="18" w:space="0" w:color="FFFFFF"/>
              <w:bottom w:val="single" w:sz="8" w:space="0" w:color="000000"/>
            </w:tcBorders>
            <w:shd w:val="clear" w:color="auto" w:fill="FFFFFF"/>
          </w:tcPr>
          <w:p w:rsidR="0065005A" w:rsidRDefault="00753B8C">
            <w:pPr>
              <w:pStyle w:val="TableParagraph"/>
              <w:spacing w:before="1"/>
              <w:ind w:left="63" w:right="14"/>
              <w:jc w:val="center"/>
              <w:rPr>
                <w:rFonts w:ascii="Arial"/>
                <w:b/>
              </w:rPr>
            </w:pPr>
            <w:r>
              <w:rPr>
                <w:rFonts w:ascii="Arial"/>
                <w:b/>
                <w:spacing w:val="-5"/>
              </w:rPr>
              <w:t>56</w:t>
            </w:r>
          </w:p>
        </w:tc>
        <w:tc>
          <w:tcPr>
            <w:tcW w:w="1018" w:type="dxa"/>
            <w:tcBorders>
              <w:top w:val="single" w:sz="18" w:space="0" w:color="FFFFFF"/>
              <w:bottom w:val="single" w:sz="8" w:space="0" w:color="000000"/>
              <w:right w:val="single" w:sz="8" w:space="0" w:color="000000"/>
            </w:tcBorders>
            <w:shd w:val="clear" w:color="auto" w:fill="FFFFFF"/>
          </w:tcPr>
          <w:p w:rsidR="0065005A" w:rsidRDefault="00753B8C">
            <w:pPr>
              <w:pStyle w:val="TableParagraph"/>
              <w:spacing w:before="1"/>
              <w:ind w:left="61" w:right="3"/>
              <w:jc w:val="center"/>
              <w:rPr>
                <w:rFonts w:ascii="Arial"/>
                <w:b/>
              </w:rPr>
            </w:pPr>
            <w:r>
              <w:rPr>
                <w:rFonts w:ascii="Arial"/>
                <w:b/>
                <w:spacing w:val="-5"/>
              </w:rPr>
              <w:t>57</w:t>
            </w:r>
          </w:p>
        </w:tc>
        <w:tc>
          <w:tcPr>
            <w:tcW w:w="1020" w:type="dxa"/>
            <w:tcBorders>
              <w:top w:val="single" w:sz="18" w:space="0" w:color="FFFFFF"/>
              <w:left w:val="single" w:sz="8" w:space="0" w:color="000000"/>
              <w:bottom w:val="single" w:sz="8" w:space="0" w:color="000000"/>
            </w:tcBorders>
            <w:shd w:val="clear" w:color="auto" w:fill="FFFFFF"/>
          </w:tcPr>
          <w:p w:rsidR="0065005A" w:rsidRDefault="00753B8C">
            <w:pPr>
              <w:pStyle w:val="TableParagraph"/>
              <w:spacing w:before="1"/>
              <w:ind w:left="64" w:right="3"/>
              <w:jc w:val="center"/>
              <w:rPr>
                <w:rFonts w:ascii="Arial"/>
                <w:b/>
              </w:rPr>
            </w:pPr>
            <w:r>
              <w:rPr>
                <w:rFonts w:ascii="Arial"/>
                <w:b/>
                <w:spacing w:val="-5"/>
              </w:rPr>
              <w:t>58</w:t>
            </w:r>
          </w:p>
        </w:tc>
        <w:tc>
          <w:tcPr>
            <w:tcW w:w="1016" w:type="dxa"/>
            <w:tcBorders>
              <w:top w:val="single" w:sz="18" w:space="0" w:color="FFFFFF"/>
              <w:bottom w:val="single" w:sz="8" w:space="0" w:color="000000"/>
            </w:tcBorders>
            <w:shd w:val="clear" w:color="auto" w:fill="FFFFFF"/>
          </w:tcPr>
          <w:p w:rsidR="0065005A" w:rsidRDefault="00753B8C">
            <w:pPr>
              <w:pStyle w:val="TableParagraph"/>
              <w:spacing w:before="1"/>
              <w:ind w:left="58"/>
              <w:jc w:val="center"/>
              <w:rPr>
                <w:rFonts w:ascii="Arial"/>
                <w:b/>
              </w:rPr>
            </w:pPr>
            <w:r>
              <w:rPr>
                <w:rFonts w:ascii="Arial"/>
                <w:b/>
                <w:spacing w:val="-5"/>
              </w:rPr>
              <w:t>59</w:t>
            </w:r>
          </w:p>
        </w:tc>
        <w:tc>
          <w:tcPr>
            <w:tcW w:w="1020" w:type="dxa"/>
            <w:tcBorders>
              <w:bottom w:val="single" w:sz="8" w:space="0" w:color="000000"/>
            </w:tcBorders>
            <w:shd w:val="clear" w:color="auto" w:fill="FFFFFF"/>
          </w:tcPr>
          <w:p w:rsidR="0065005A" w:rsidRDefault="00753B8C">
            <w:pPr>
              <w:pStyle w:val="TableParagraph"/>
              <w:spacing w:before="1"/>
              <w:ind w:left="63" w:right="5"/>
              <w:jc w:val="center"/>
              <w:rPr>
                <w:rFonts w:ascii="Arial"/>
                <w:b/>
              </w:rPr>
            </w:pPr>
            <w:r>
              <w:rPr>
                <w:rFonts w:ascii="Arial"/>
                <w:b/>
                <w:spacing w:val="-5"/>
              </w:rPr>
              <w:t>60</w:t>
            </w:r>
          </w:p>
        </w:tc>
      </w:tr>
      <w:tr w:rsidR="0065005A">
        <w:trPr>
          <w:trHeight w:val="280"/>
        </w:trPr>
        <w:tc>
          <w:tcPr>
            <w:tcW w:w="1018" w:type="dxa"/>
            <w:tcBorders>
              <w:top w:val="single" w:sz="8" w:space="0" w:color="000000"/>
              <w:right w:val="single" w:sz="8" w:space="0" w:color="000000"/>
            </w:tcBorders>
            <w:shd w:val="clear" w:color="auto" w:fill="FFFFFF"/>
          </w:tcPr>
          <w:p w:rsidR="0065005A" w:rsidRDefault="00753B8C">
            <w:pPr>
              <w:pStyle w:val="TableParagraph"/>
              <w:spacing w:before="4"/>
              <w:ind w:left="61" w:right="3"/>
              <w:jc w:val="center"/>
            </w:pPr>
            <w:r>
              <w:rPr>
                <w:spacing w:val="-10"/>
              </w:rPr>
              <w:t>1</w:t>
            </w:r>
          </w:p>
        </w:tc>
        <w:tc>
          <w:tcPr>
            <w:tcW w:w="1017" w:type="dxa"/>
            <w:tcBorders>
              <w:top w:val="single" w:sz="8" w:space="0" w:color="000000"/>
              <w:left w:val="single" w:sz="8" w:space="0" w:color="000000"/>
            </w:tcBorders>
            <w:shd w:val="clear" w:color="auto" w:fill="FFFFFF"/>
          </w:tcPr>
          <w:p w:rsidR="0065005A" w:rsidRDefault="00753B8C">
            <w:pPr>
              <w:pStyle w:val="TableParagraph"/>
              <w:spacing w:before="4"/>
              <w:ind w:left="60" w:right="12"/>
              <w:jc w:val="center"/>
            </w:pPr>
            <w:r>
              <w:rPr>
                <w:spacing w:val="-10"/>
              </w:rPr>
              <w:t>2</w:t>
            </w:r>
          </w:p>
        </w:tc>
        <w:tc>
          <w:tcPr>
            <w:tcW w:w="1018" w:type="dxa"/>
            <w:tcBorders>
              <w:top w:val="single" w:sz="8" w:space="0" w:color="000000"/>
            </w:tcBorders>
            <w:shd w:val="clear" w:color="auto" w:fill="FFFFFF"/>
          </w:tcPr>
          <w:p w:rsidR="0065005A" w:rsidRDefault="00753B8C">
            <w:pPr>
              <w:pStyle w:val="TableParagraph"/>
              <w:spacing w:before="4"/>
              <w:ind w:left="52"/>
              <w:jc w:val="center"/>
            </w:pPr>
            <w:r>
              <w:rPr>
                <w:spacing w:val="-10"/>
              </w:rPr>
              <w:t>4</w:t>
            </w:r>
          </w:p>
        </w:tc>
        <w:tc>
          <w:tcPr>
            <w:tcW w:w="1017" w:type="dxa"/>
            <w:tcBorders>
              <w:top w:val="single" w:sz="8" w:space="0" w:color="000000"/>
              <w:right w:val="single" w:sz="8" w:space="0" w:color="000000"/>
            </w:tcBorders>
            <w:shd w:val="clear" w:color="auto" w:fill="FFFFFF"/>
          </w:tcPr>
          <w:p w:rsidR="0065005A" w:rsidRDefault="00753B8C">
            <w:pPr>
              <w:pStyle w:val="TableParagraph"/>
              <w:spacing w:before="4"/>
              <w:ind w:left="60"/>
              <w:jc w:val="center"/>
            </w:pPr>
            <w:r>
              <w:rPr>
                <w:spacing w:val="-10"/>
              </w:rPr>
              <w:t>4</w:t>
            </w:r>
          </w:p>
        </w:tc>
        <w:tc>
          <w:tcPr>
            <w:tcW w:w="1020" w:type="dxa"/>
            <w:tcBorders>
              <w:top w:val="single" w:sz="8" w:space="0" w:color="000000"/>
              <w:left w:val="single" w:sz="8" w:space="0" w:color="000000"/>
            </w:tcBorders>
            <w:shd w:val="clear" w:color="auto" w:fill="FFFFFF"/>
          </w:tcPr>
          <w:p w:rsidR="0065005A" w:rsidRDefault="00753B8C">
            <w:pPr>
              <w:pStyle w:val="TableParagraph"/>
              <w:spacing w:before="4"/>
              <w:ind w:left="64" w:right="11"/>
              <w:jc w:val="center"/>
            </w:pPr>
            <w:r>
              <w:rPr>
                <w:spacing w:val="-10"/>
              </w:rPr>
              <w:t>1</w:t>
            </w:r>
          </w:p>
        </w:tc>
        <w:tc>
          <w:tcPr>
            <w:tcW w:w="1015" w:type="dxa"/>
            <w:tcBorders>
              <w:top w:val="single" w:sz="8" w:space="0" w:color="000000"/>
            </w:tcBorders>
            <w:shd w:val="clear" w:color="auto" w:fill="FFFFFF"/>
          </w:tcPr>
          <w:p w:rsidR="0065005A" w:rsidRDefault="00753B8C">
            <w:pPr>
              <w:pStyle w:val="TableParagraph"/>
              <w:spacing w:before="4"/>
              <w:ind w:left="63" w:right="11"/>
              <w:jc w:val="center"/>
            </w:pPr>
            <w:r>
              <w:rPr>
                <w:spacing w:val="-10"/>
              </w:rPr>
              <w:t>4</w:t>
            </w:r>
          </w:p>
        </w:tc>
        <w:tc>
          <w:tcPr>
            <w:tcW w:w="1018" w:type="dxa"/>
            <w:tcBorders>
              <w:top w:val="single" w:sz="8" w:space="0" w:color="000000"/>
              <w:right w:val="single" w:sz="8" w:space="0" w:color="000000"/>
            </w:tcBorders>
            <w:shd w:val="clear" w:color="auto" w:fill="FFFFFF"/>
          </w:tcPr>
          <w:p w:rsidR="0065005A" w:rsidRDefault="00753B8C">
            <w:pPr>
              <w:pStyle w:val="TableParagraph"/>
              <w:spacing w:before="4"/>
              <w:ind w:left="61"/>
              <w:jc w:val="center"/>
            </w:pPr>
            <w:r>
              <w:rPr>
                <w:spacing w:val="-10"/>
              </w:rPr>
              <w:t>4</w:t>
            </w:r>
          </w:p>
        </w:tc>
        <w:tc>
          <w:tcPr>
            <w:tcW w:w="1020" w:type="dxa"/>
            <w:tcBorders>
              <w:top w:val="single" w:sz="8" w:space="0" w:color="000000"/>
              <w:left w:val="single" w:sz="8" w:space="0" w:color="000000"/>
            </w:tcBorders>
            <w:shd w:val="clear" w:color="auto" w:fill="FFFFFF"/>
          </w:tcPr>
          <w:p w:rsidR="0065005A" w:rsidRDefault="00753B8C">
            <w:pPr>
              <w:pStyle w:val="TableParagraph"/>
              <w:spacing w:before="4"/>
              <w:ind w:left="64"/>
              <w:jc w:val="center"/>
            </w:pPr>
            <w:r>
              <w:rPr>
                <w:spacing w:val="-10"/>
              </w:rPr>
              <w:t>1</w:t>
            </w:r>
          </w:p>
        </w:tc>
        <w:tc>
          <w:tcPr>
            <w:tcW w:w="1016" w:type="dxa"/>
            <w:tcBorders>
              <w:top w:val="single" w:sz="8" w:space="0" w:color="000000"/>
            </w:tcBorders>
            <w:shd w:val="clear" w:color="auto" w:fill="FFFFFF"/>
          </w:tcPr>
          <w:p w:rsidR="0065005A" w:rsidRDefault="00753B8C">
            <w:pPr>
              <w:pStyle w:val="TableParagraph"/>
              <w:spacing w:before="4"/>
              <w:ind w:left="58" w:right="2"/>
              <w:jc w:val="center"/>
            </w:pPr>
            <w:r>
              <w:rPr>
                <w:spacing w:val="-10"/>
              </w:rPr>
              <w:t>2</w:t>
            </w:r>
          </w:p>
        </w:tc>
        <w:tc>
          <w:tcPr>
            <w:tcW w:w="1020" w:type="dxa"/>
            <w:tcBorders>
              <w:top w:val="single" w:sz="8" w:space="0" w:color="000000"/>
            </w:tcBorders>
            <w:shd w:val="clear" w:color="auto" w:fill="FFFFFF"/>
          </w:tcPr>
          <w:p w:rsidR="0065005A" w:rsidRDefault="00753B8C">
            <w:pPr>
              <w:pStyle w:val="TableParagraph"/>
              <w:spacing w:before="4"/>
              <w:ind w:left="63" w:right="7"/>
              <w:jc w:val="center"/>
            </w:pPr>
            <w:r>
              <w:rPr>
                <w:spacing w:val="-10"/>
              </w:rPr>
              <w:t>1</w:t>
            </w:r>
          </w:p>
        </w:tc>
      </w:tr>
      <w:tr w:rsidR="0065005A">
        <w:trPr>
          <w:trHeight w:val="285"/>
        </w:trPr>
        <w:tc>
          <w:tcPr>
            <w:tcW w:w="1018" w:type="dxa"/>
            <w:tcBorders>
              <w:right w:val="single" w:sz="8" w:space="0" w:color="000000"/>
            </w:tcBorders>
            <w:shd w:val="clear" w:color="auto" w:fill="FFFFFF"/>
          </w:tcPr>
          <w:p w:rsidR="0065005A" w:rsidRDefault="00753B8C">
            <w:pPr>
              <w:pStyle w:val="TableParagraph"/>
              <w:spacing w:before="11"/>
              <w:ind w:left="61" w:right="6"/>
              <w:jc w:val="center"/>
              <w:rPr>
                <w:rFonts w:ascii="Arial"/>
                <w:b/>
              </w:rPr>
            </w:pPr>
            <w:r>
              <w:rPr>
                <w:rFonts w:ascii="Arial"/>
                <w:b/>
                <w:spacing w:val="-5"/>
              </w:rPr>
              <w:t>61</w:t>
            </w:r>
          </w:p>
        </w:tc>
        <w:tc>
          <w:tcPr>
            <w:tcW w:w="1017" w:type="dxa"/>
            <w:tcBorders>
              <w:left w:val="single" w:sz="8" w:space="0" w:color="000000"/>
            </w:tcBorders>
            <w:shd w:val="clear" w:color="auto" w:fill="FFFFFF"/>
          </w:tcPr>
          <w:p w:rsidR="0065005A" w:rsidRDefault="00753B8C">
            <w:pPr>
              <w:pStyle w:val="TableParagraph"/>
              <w:spacing w:before="11"/>
              <w:ind w:left="60" w:right="10"/>
              <w:jc w:val="center"/>
              <w:rPr>
                <w:rFonts w:ascii="Arial"/>
                <w:b/>
              </w:rPr>
            </w:pPr>
            <w:r>
              <w:rPr>
                <w:rFonts w:ascii="Arial"/>
                <w:b/>
                <w:spacing w:val="-5"/>
              </w:rPr>
              <w:t>62</w:t>
            </w:r>
          </w:p>
        </w:tc>
        <w:tc>
          <w:tcPr>
            <w:tcW w:w="1018" w:type="dxa"/>
            <w:shd w:val="clear" w:color="auto" w:fill="FFFFFF"/>
          </w:tcPr>
          <w:p w:rsidR="0065005A" w:rsidRDefault="00753B8C">
            <w:pPr>
              <w:pStyle w:val="TableParagraph"/>
              <w:spacing w:before="11"/>
              <w:ind w:left="52" w:right="2"/>
              <w:jc w:val="center"/>
              <w:rPr>
                <w:rFonts w:ascii="Arial"/>
                <w:b/>
              </w:rPr>
            </w:pPr>
            <w:r>
              <w:rPr>
                <w:rFonts w:ascii="Arial"/>
                <w:b/>
                <w:spacing w:val="-5"/>
              </w:rPr>
              <w:t>63</w:t>
            </w:r>
          </w:p>
        </w:tc>
        <w:tc>
          <w:tcPr>
            <w:tcW w:w="1017" w:type="dxa"/>
            <w:tcBorders>
              <w:right w:val="single" w:sz="8" w:space="0" w:color="000000"/>
            </w:tcBorders>
            <w:shd w:val="clear" w:color="auto" w:fill="FFFFFF"/>
          </w:tcPr>
          <w:p w:rsidR="0065005A" w:rsidRDefault="00753B8C">
            <w:pPr>
              <w:pStyle w:val="TableParagraph"/>
              <w:spacing w:before="11"/>
              <w:ind w:left="60" w:right="3"/>
              <w:jc w:val="center"/>
              <w:rPr>
                <w:rFonts w:ascii="Arial"/>
                <w:b/>
              </w:rPr>
            </w:pPr>
            <w:r>
              <w:rPr>
                <w:rFonts w:ascii="Arial"/>
                <w:b/>
                <w:spacing w:val="-5"/>
              </w:rPr>
              <w:t>64</w:t>
            </w:r>
          </w:p>
        </w:tc>
        <w:tc>
          <w:tcPr>
            <w:tcW w:w="1020" w:type="dxa"/>
            <w:tcBorders>
              <w:left w:val="single" w:sz="8" w:space="0" w:color="000000"/>
            </w:tcBorders>
            <w:shd w:val="clear" w:color="auto" w:fill="FFFFFF"/>
          </w:tcPr>
          <w:p w:rsidR="0065005A" w:rsidRDefault="00753B8C">
            <w:pPr>
              <w:pStyle w:val="TableParagraph"/>
              <w:spacing w:before="11"/>
              <w:ind w:left="64" w:right="9"/>
              <w:jc w:val="center"/>
              <w:rPr>
                <w:rFonts w:ascii="Arial"/>
                <w:b/>
              </w:rPr>
            </w:pPr>
            <w:r>
              <w:rPr>
                <w:rFonts w:ascii="Arial"/>
                <w:b/>
                <w:spacing w:val="-5"/>
              </w:rPr>
              <w:t>65</w:t>
            </w:r>
          </w:p>
        </w:tc>
        <w:tc>
          <w:tcPr>
            <w:tcW w:w="1015" w:type="dxa"/>
            <w:shd w:val="clear" w:color="auto" w:fill="FFFFFF"/>
          </w:tcPr>
          <w:p w:rsidR="0065005A" w:rsidRDefault="00753B8C">
            <w:pPr>
              <w:pStyle w:val="TableParagraph"/>
              <w:spacing w:before="11"/>
              <w:ind w:left="63" w:right="14"/>
              <w:jc w:val="center"/>
              <w:rPr>
                <w:rFonts w:ascii="Arial"/>
                <w:b/>
              </w:rPr>
            </w:pPr>
            <w:r>
              <w:rPr>
                <w:rFonts w:ascii="Arial"/>
                <w:b/>
                <w:spacing w:val="-5"/>
              </w:rPr>
              <w:t>66</w:t>
            </w:r>
          </w:p>
        </w:tc>
        <w:tc>
          <w:tcPr>
            <w:tcW w:w="1018" w:type="dxa"/>
            <w:tcBorders>
              <w:right w:val="single" w:sz="8" w:space="0" w:color="000000"/>
            </w:tcBorders>
            <w:shd w:val="clear" w:color="auto" w:fill="FFFFFF"/>
          </w:tcPr>
          <w:p w:rsidR="0065005A" w:rsidRDefault="00753B8C">
            <w:pPr>
              <w:pStyle w:val="TableParagraph"/>
              <w:spacing w:before="11"/>
              <w:ind w:left="61" w:right="3"/>
              <w:jc w:val="center"/>
              <w:rPr>
                <w:rFonts w:ascii="Arial"/>
                <w:b/>
              </w:rPr>
            </w:pPr>
            <w:r>
              <w:rPr>
                <w:rFonts w:ascii="Arial"/>
                <w:b/>
                <w:spacing w:val="-5"/>
              </w:rPr>
              <w:t>67</w:t>
            </w:r>
          </w:p>
        </w:tc>
        <w:tc>
          <w:tcPr>
            <w:tcW w:w="1020" w:type="dxa"/>
            <w:tcBorders>
              <w:left w:val="single" w:sz="8" w:space="0" w:color="000000"/>
            </w:tcBorders>
            <w:shd w:val="clear" w:color="auto" w:fill="FFFFFF"/>
          </w:tcPr>
          <w:p w:rsidR="0065005A" w:rsidRDefault="00753B8C">
            <w:pPr>
              <w:pStyle w:val="TableParagraph"/>
              <w:spacing w:before="11"/>
              <w:ind w:left="64" w:right="3"/>
              <w:jc w:val="center"/>
              <w:rPr>
                <w:rFonts w:ascii="Arial"/>
                <w:b/>
              </w:rPr>
            </w:pPr>
            <w:r>
              <w:rPr>
                <w:rFonts w:ascii="Arial"/>
                <w:b/>
                <w:spacing w:val="-5"/>
              </w:rPr>
              <w:t>68</w:t>
            </w:r>
          </w:p>
        </w:tc>
        <w:tc>
          <w:tcPr>
            <w:tcW w:w="1016" w:type="dxa"/>
            <w:shd w:val="clear" w:color="auto" w:fill="FFFFFF"/>
          </w:tcPr>
          <w:p w:rsidR="0065005A" w:rsidRDefault="00753B8C">
            <w:pPr>
              <w:pStyle w:val="TableParagraph"/>
              <w:spacing w:before="11"/>
              <w:ind w:left="58"/>
              <w:jc w:val="center"/>
              <w:rPr>
                <w:rFonts w:ascii="Arial"/>
                <w:b/>
              </w:rPr>
            </w:pPr>
            <w:r>
              <w:rPr>
                <w:rFonts w:ascii="Arial"/>
                <w:b/>
                <w:spacing w:val="-5"/>
              </w:rPr>
              <w:t>69</w:t>
            </w:r>
          </w:p>
        </w:tc>
        <w:tc>
          <w:tcPr>
            <w:tcW w:w="1020" w:type="dxa"/>
            <w:shd w:val="clear" w:color="auto" w:fill="FFFFFF"/>
          </w:tcPr>
          <w:p w:rsidR="0065005A" w:rsidRDefault="00753B8C">
            <w:pPr>
              <w:pStyle w:val="TableParagraph"/>
              <w:spacing w:before="11"/>
              <w:ind w:left="63" w:right="5"/>
              <w:jc w:val="center"/>
              <w:rPr>
                <w:rFonts w:ascii="Arial"/>
                <w:b/>
              </w:rPr>
            </w:pPr>
            <w:r>
              <w:rPr>
                <w:rFonts w:ascii="Arial"/>
                <w:b/>
                <w:spacing w:val="-5"/>
              </w:rPr>
              <w:t>70</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2"/>
              <w:ind w:left="61" w:right="3"/>
              <w:jc w:val="center"/>
            </w:pPr>
            <w:r>
              <w:rPr>
                <w:spacing w:val="-10"/>
              </w:rPr>
              <w:t>1</w:t>
            </w:r>
          </w:p>
        </w:tc>
        <w:tc>
          <w:tcPr>
            <w:tcW w:w="1017" w:type="dxa"/>
            <w:tcBorders>
              <w:left w:val="single" w:sz="8" w:space="0" w:color="000000"/>
            </w:tcBorders>
            <w:shd w:val="clear" w:color="auto" w:fill="FFFFFF"/>
          </w:tcPr>
          <w:p w:rsidR="0065005A" w:rsidRDefault="00753B8C">
            <w:pPr>
              <w:pStyle w:val="TableParagraph"/>
              <w:spacing w:before="2"/>
              <w:ind w:left="60" w:right="12"/>
              <w:jc w:val="center"/>
            </w:pPr>
            <w:r>
              <w:rPr>
                <w:spacing w:val="-10"/>
              </w:rPr>
              <w:t>3</w:t>
            </w:r>
          </w:p>
        </w:tc>
        <w:tc>
          <w:tcPr>
            <w:tcW w:w="1018" w:type="dxa"/>
            <w:shd w:val="clear" w:color="auto" w:fill="FFFFFF"/>
          </w:tcPr>
          <w:p w:rsidR="0065005A" w:rsidRDefault="00753B8C">
            <w:pPr>
              <w:pStyle w:val="TableParagraph"/>
              <w:spacing w:before="2"/>
              <w:ind w:left="52"/>
              <w:jc w:val="center"/>
            </w:pPr>
            <w:r>
              <w:rPr>
                <w:spacing w:val="-10"/>
              </w:rPr>
              <w:t>2</w:t>
            </w:r>
          </w:p>
        </w:tc>
        <w:tc>
          <w:tcPr>
            <w:tcW w:w="1017" w:type="dxa"/>
            <w:tcBorders>
              <w:right w:val="single" w:sz="8" w:space="0" w:color="000000"/>
            </w:tcBorders>
            <w:shd w:val="clear" w:color="auto" w:fill="FFFFFF"/>
          </w:tcPr>
          <w:p w:rsidR="0065005A" w:rsidRDefault="00753B8C">
            <w:pPr>
              <w:pStyle w:val="TableParagraph"/>
              <w:spacing w:before="2"/>
              <w:ind w:left="60"/>
              <w:jc w:val="center"/>
            </w:pPr>
            <w:r>
              <w:rPr>
                <w:spacing w:val="-10"/>
              </w:rPr>
              <w:t>3</w:t>
            </w:r>
          </w:p>
        </w:tc>
        <w:tc>
          <w:tcPr>
            <w:tcW w:w="1020" w:type="dxa"/>
            <w:tcBorders>
              <w:left w:val="single" w:sz="8" w:space="0" w:color="000000"/>
            </w:tcBorders>
            <w:shd w:val="clear" w:color="auto" w:fill="FFFFFF"/>
          </w:tcPr>
          <w:p w:rsidR="0065005A" w:rsidRDefault="00753B8C">
            <w:pPr>
              <w:pStyle w:val="TableParagraph"/>
              <w:spacing w:before="2"/>
              <w:ind w:left="64" w:right="11"/>
              <w:jc w:val="center"/>
            </w:pPr>
            <w:r>
              <w:rPr>
                <w:spacing w:val="-10"/>
              </w:rPr>
              <w:t>4</w:t>
            </w:r>
          </w:p>
        </w:tc>
        <w:tc>
          <w:tcPr>
            <w:tcW w:w="1015" w:type="dxa"/>
            <w:shd w:val="clear" w:color="auto" w:fill="FFFFFF"/>
          </w:tcPr>
          <w:p w:rsidR="0065005A" w:rsidRDefault="00753B8C">
            <w:pPr>
              <w:pStyle w:val="TableParagraph"/>
              <w:spacing w:before="2"/>
              <w:ind w:left="63" w:right="11"/>
              <w:jc w:val="center"/>
            </w:pPr>
            <w:r>
              <w:rPr>
                <w:spacing w:val="-10"/>
              </w:rPr>
              <w:t>2</w:t>
            </w:r>
          </w:p>
        </w:tc>
        <w:tc>
          <w:tcPr>
            <w:tcW w:w="1018" w:type="dxa"/>
            <w:tcBorders>
              <w:right w:val="single" w:sz="8" w:space="0" w:color="000000"/>
            </w:tcBorders>
            <w:shd w:val="clear" w:color="auto" w:fill="FFFFFF"/>
          </w:tcPr>
          <w:p w:rsidR="0065005A" w:rsidRDefault="00753B8C">
            <w:pPr>
              <w:pStyle w:val="TableParagraph"/>
              <w:spacing w:before="2"/>
              <w:ind w:left="61"/>
              <w:jc w:val="center"/>
            </w:pPr>
            <w:r>
              <w:rPr>
                <w:spacing w:val="-10"/>
              </w:rPr>
              <w:t>4</w:t>
            </w:r>
          </w:p>
        </w:tc>
        <w:tc>
          <w:tcPr>
            <w:tcW w:w="1020" w:type="dxa"/>
            <w:tcBorders>
              <w:left w:val="single" w:sz="8" w:space="0" w:color="000000"/>
            </w:tcBorders>
            <w:shd w:val="clear" w:color="auto" w:fill="FFFFFF"/>
          </w:tcPr>
          <w:p w:rsidR="0065005A" w:rsidRDefault="00753B8C">
            <w:pPr>
              <w:pStyle w:val="TableParagraph"/>
              <w:spacing w:before="2"/>
              <w:ind w:left="64"/>
              <w:jc w:val="center"/>
            </w:pPr>
            <w:r>
              <w:rPr>
                <w:spacing w:val="-10"/>
              </w:rPr>
              <w:t>2</w:t>
            </w:r>
          </w:p>
        </w:tc>
        <w:tc>
          <w:tcPr>
            <w:tcW w:w="1016" w:type="dxa"/>
            <w:shd w:val="clear" w:color="auto" w:fill="FFFFFF"/>
          </w:tcPr>
          <w:p w:rsidR="0065005A" w:rsidRDefault="00753B8C">
            <w:pPr>
              <w:pStyle w:val="TableParagraph"/>
              <w:spacing w:before="2"/>
              <w:ind w:left="58" w:right="2"/>
              <w:jc w:val="center"/>
            </w:pPr>
            <w:r>
              <w:rPr>
                <w:spacing w:val="-10"/>
              </w:rPr>
              <w:t>1</w:t>
            </w:r>
          </w:p>
        </w:tc>
        <w:tc>
          <w:tcPr>
            <w:tcW w:w="1020" w:type="dxa"/>
            <w:shd w:val="clear" w:color="auto" w:fill="FFFFFF"/>
          </w:tcPr>
          <w:p w:rsidR="0065005A" w:rsidRDefault="00753B8C">
            <w:pPr>
              <w:pStyle w:val="TableParagraph"/>
              <w:spacing w:before="2"/>
              <w:ind w:left="63" w:right="7"/>
              <w:jc w:val="center"/>
            </w:pPr>
            <w:r>
              <w:rPr>
                <w:spacing w:val="-10"/>
              </w:rPr>
              <w:t>1</w:t>
            </w:r>
          </w:p>
        </w:tc>
      </w:tr>
      <w:tr w:rsidR="0065005A">
        <w:trPr>
          <w:trHeight w:val="282"/>
        </w:trPr>
        <w:tc>
          <w:tcPr>
            <w:tcW w:w="1018" w:type="dxa"/>
            <w:tcBorders>
              <w:right w:val="single" w:sz="8" w:space="0" w:color="000000"/>
            </w:tcBorders>
            <w:shd w:val="clear" w:color="auto" w:fill="FFFFFF"/>
          </w:tcPr>
          <w:p w:rsidR="0065005A" w:rsidRDefault="00753B8C">
            <w:pPr>
              <w:pStyle w:val="TableParagraph"/>
              <w:spacing w:before="7"/>
              <w:ind w:left="61" w:right="6"/>
              <w:jc w:val="center"/>
              <w:rPr>
                <w:rFonts w:ascii="Arial"/>
                <w:b/>
              </w:rPr>
            </w:pPr>
            <w:r>
              <w:rPr>
                <w:rFonts w:ascii="Arial"/>
                <w:b/>
                <w:spacing w:val="-5"/>
              </w:rPr>
              <w:t>71</w:t>
            </w:r>
          </w:p>
        </w:tc>
        <w:tc>
          <w:tcPr>
            <w:tcW w:w="1017" w:type="dxa"/>
            <w:tcBorders>
              <w:left w:val="single" w:sz="8" w:space="0" w:color="000000"/>
            </w:tcBorders>
            <w:shd w:val="clear" w:color="auto" w:fill="FFFFFF"/>
          </w:tcPr>
          <w:p w:rsidR="0065005A" w:rsidRDefault="00753B8C">
            <w:pPr>
              <w:pStyle w:val="TableParagraph"/>
              <w:spacing w:before="7"/>
              <w:ind w:left="60" w:right="10"/>
              <w:jc w:val="center"/>
              <w:rPr>
                <w:rFonts w:ascii="Arial"/>
                <w:b/>
              </w:rPr>
            </w:pPr>
            <w:r>
              <w:rPr>
                <w:rFonts w:ascii="Arial"/>
                <w:b/>
                <w:spacing w:val="-5"/>
              </w:rPr>
              <w:t>72</w:t>
            </w:r>
          </w:p>
        </w:tc>
        <w:tc>
          <w:tcPr>
            <w:tcW w:w="1018" w:type="dxa"/>
            <w:shd w:val="clear" w:color="auto" w:fill="FFFFFF"/>
          </w:tcPr>
          <w:p w:rsidR="0065005A" w:rsidRDefault="00753B8C">
            <w:pPr>
              <w:pStyle w:val="TableParagraph"/>
              <w:spacing w:before="7"/>
              <w:ind w:left="52" w:right="2"/>
              <w:jc w:val="center"/>
              <w:rPr>
                <w:rFonts w:ascii="Arial"/>
                <w:b/>
              </w:rPr>
            </w:pPr>
            <w:r>
              <w:rPr>
                <w:rFonts w:ascii="Arial"/>
                <w:b/>
                <w:spacing w:val="-5"/>
              </w:rPr>
              <w:t>73</w:t>
            </w:r>
          </w:p>
        </w:tc>
        <w:tc>
          <w:tcPr>
            <w:tcW w:w="1017" w:type="dxa"/>
            <w:tcBorders>
              <w:right w:val="single" w:sz="8" w:space="0" w:color="000000"/>
            </w:tcBorders>
            <w:shd w:val="clear" w:color="auto" w:fill="FFFFFF"/>
          </w:tcPr>
          <w:p w:rsidR="0065005A" w:rsidRDefault="00753B8C">
            <w:pPr>
              <w:pStyle w:val="TableParagraph"/>
              <w:spacing w:before="7"/>
              <w:ind w:left="60" w:right="3"/>
              <w:jc w:val="center"/>
              <w:rPr>
                <w:rFonts w:ascii="Arial"/>
                <w:b/>
              </w:rPr>
            </w:pPr>
            <w:r>
              <w:rPr>
                <w:rFonts w:ascii="Arial"/>
                <w:b/>
                <w:spacing w:val="-5"/>
              </w:rPr>
              <w:t>74</w:t>
            </w:r>
          </w:p>
        </w:tc>
        <w:tc>
          <w:tcPr>
            <w:tcW w:w="1020" w:type="dxa"/>
            <w:tcBorders>
              <w:left w:val="single" w:sz="8" w:space="0" w:color="000000"/>
            </w:tcBorders>
            <w:shd w:val="clear" w:color="auto" w:fill="FFFFFF"/>
          </w:tcPr>
          <w:p w:rsidR="0065005A" w:rsidRDefault="00753B8C">
            <w:pPr>
              <w:pStyle w:val="TableParagraph"/>
              <w:spacing w:before="7"/>
              <w:ind w:left="64" w:right="9"/>
              <w:jc w:val="center"/>
              <w:rPr>
                <w:rFonts w:ascii="Arial"/>
                <w:b/>
              </w:rPr>
            </w:pPr>
            <w:r>
              <w:rPr>
                <w:rFonts w:ascii="Arial"/>
                <w:b/>
                <w:spacing w:val="-5"/>
              </w:rPr>
              <w:t>75</w:t>
            </w:r>
          </w:p>
        </w:tc>
        <w:tc>
          <w:tcPr>
            <w:tcW w:w="5089" w:type="dxa"/>
            <w:gridSpan w:val="5"/>
            <w:vMerge w:val="restart"/>
            <w:shd w:val="clear" w:color="auto" w:fill="FFFFFF"/>
          </w:tcPr>
          <w:p w:rsidR="0065005A" w:rsidRDefault="0065005A">
            <w:pPr>
              <w:pStyle w:val="TableParagraph"/>
              <w:rPr>
                <w:rFonts w:ascii="Times New Roman"/>
                <w:sz w:val="20"/>
              </w:rPr>
            </w:pPr>
          </w:p>
        </w:tc>
      </w:tr>
      <w:tr w:rsidR="0065005A">
        <w:trPr>
          <w:trHeight w:val="284"/>
        </w:trPr>
        <w:tc>
          <w:tcPr>
            <w:tcW w:w="1018" w:type="dxa"/>
            <w:tcBorders>
              <w:right w:val="single" w:sz="8" w:space="0" w:color="000000"/>
            </w:tcBorders>
            <w:shd w:val="clear" w:color="auto" w:fill="FFFFFF"/>
          </w:tcPr>
          <w:p w:rsidR="0065005A" w:rsidRDefault="00753B8C">
            <w:pPr>
              <w:pStyle w:val="TableParagraph"/>
              <w:spacing w:before="9"/>
              <w:ind w:left="61" w:right="3"/>
              <w:jc w:val="center"/>
            </w:pPr>
            <w:r>
              <w:rPr>
                <w:spacing w:val="-10"/>
              </w:rPr>
              <w:t>2</w:t>
            </w:r>
          </w:p>
        </w:tc>
        <w:tc>
          <w:tcPr>
            <w:tcW w:w="1017" w:type="dxa"/>
            <w:tcBorders>
              <w:left w:val="single" w:sz="8" w:space="0" w:color="000000"/>
            </w:tcBorders>
            <w:shd w:val="clear" w:color="auto" w:fill="FFFFFF"/>
          </w:tcPr>
          <w:p w:rsidR="0065005A" w:rsidRDefault="00753B8C">
            <w:pPr>
              <w:pStyle w:val="TableParagraph"/>
              <w:spacing w:before="9"/>
              <w:ind w:left="60" w:right="12"/>
              <w:jc w:val="center"/>
            </w:pPr>
            <w:r>
              <w:rPr>
                <w:spacing w:val="-10"/>
              </w:rPr>
              <w:t>2</w:t>
            </w:r>
          </w:p>
        </w:tc>
        <w:tc>
          <w:tcPr>
            <w:tcW w:w="1018" w:type="dxa"/>
            <w:shd w:val="clear" w:color="auto" w:fill="FFFFFF"/>
          </w:tcPr>
          <w:p w:rsidR="0065005A" w:rsidRDefault="00753B8C">
            <w:pPr>
              <w:pStyle w:val="TableParagraph"/>
              <w:spacing w:before="9"/>
              <w:ind w:left="52"/>
              <w:jc w:val="center"/>
            </w:pPr>
            <w:r>
              <w:rPr>
                <w:spacing w:val="-10"/>
              </w:rPr>
              <w:t>2</w:t>
            </w:r>
          </w:p>
        </w:tc>
        <w:tc>
          <w:tcPr>
            <w:tcW w:w="1017" w:type="dxa"/>
            <w:tcBorders>
              <w:right w:val="single" w:sz="8" w:space="0" w:color="000000"/>
            </w:tcBorders>
            <w:shd w:val="clear" w:color="auto" w:fill="FFFFFF"/>
          </w:tcPr>
          <w:p w:rsidR="0065005A" w:rsidRDefault="00753B8C">
            <w:pPr>
              <w:pStyle w:val="TableParagraph"/>
              <w:spacing w:before="9"/>
              <w:ind w:left="60"/>
              <w:jc w:val="center"/>
            </w:pPr>
            <w:r>
              <w:rPr>
                <w:spacing w:val="-10"/>
              </w:rPr>
              <w:t>4</w:t>
            </w:r>
          </w:p>
        </w:tc>
        <w:tc>
          <w:tcPr>
            <w:tcW w:w="1020" w:type="dxa"/>
            <w:tcBorders>
              <w:left w:val="single" w:sz="8" w:space="0" w:color="000000"/>
            </w:tcBorders>
            <w:shd w:val="clear" w:color="auto" w:fill="FFFFFF"/>
          </w:tcPr>
          <w:p w:rsidR="0065005A" w:rsidRDefault="00753B8C">
            <w:pPr>
              <w:pStyle w:val="TableParagraph"/>
              <w:spacing w:before="9"/>
              <w:ind w:left="64" w:right="11"/>
              <w:jc w:val="center"/>
            </w:pPr>
            <w:r>
              <w:rPr>
                <w:spacing w:val="-10"/>
              </w:rPr>
              <w:t>4</w:t>
            </w:r>
          </w:p>
        </w:tc>
        <w:tc>
          <w:tcPr>
            <w:tcW w:w="5089" w:type="dxa"/>
            <w:gridSpan w:val="5"/>
            <w:vMerge/>
            <w:tcBorders>
              <w:top w:val="nil"/>
            </w:tcBorders>
            <w:shd w:val="clear" w:color="auto" w:fill="FFFFFF"/>
          </w:tcPr>
          <w:p w:rsidR="0065005A" w:rsidRDefault="0065005A">
            <w:pPr>
              <w:rPr>
                <w:sz w:val="2"/>
                <w:szCs w:val="2"/>
              </w:rPr>
            </w:pPr>
          </w:p>
        </w:tc>
      </w:tr>
    </w:tbl>
    <w:p w:rsidR="0065005A" w:rsidRDefault="00753B8C">
      <w:pPr>
        <w:spacing w:before="148" w:line="280" w:lineRule="auto"/>
        <w:ind w:left="177" w:right="312" w:hanging="3"/>
        <w:jc w:val="center"/>
        <w:rPr>
          <w:sz w:val="20"/>
        </w:rPr>
      </w:pPr>
      <w:proofErr w:type="gramStart"/>
      <w:r>
        <w:rPr>
          <w:rFonts w:ascii="Arial"/>
          <w:b/>
          <w:sz w:val="20"/>
        </w:rPr>
        <w:lastRenderedPageBreak/>
        <w:t>Note</w:t>
      </w:r>
      <w:r>
        <w:rPr>
          <w:rFonts w:ascii="Arial"/>
          <w:b/>
          <w:spacing w:val="15"/>
          <w:sz w:val="20"/>
        </w:rPr>
        <w:t xml:space="preserve"> </w:t>
      </w:r>
      <w:r>
        <w:rPr>
          <w:rFonts w:ascii="Arial"/>
          <w:b/>
          <w:sz w:val="20"/>
        </w:rPr>
        <w:t>:</w:t>
      </w:r>
      <w:proofErr w:type="gramEnd"/>
      <w:r>
        <w:rPr>
          <w:rFonts w:ascii="Arial"/>
          <w:b/>
          <w:spacing w:val="20"/>
          <w:sz w:val="20"/>
        </w:rPr>
        <w:t xml:space="preserve"> </w:t>
      </w:r>
      <w:r>
        <w:rPr>
          <w:sz w:val="20"/>
        </w:rPr>
        <w:t>9</w:t>
      </w:r>
      <w:r>
        <w:rPr>
          <w:spacing w:val="18"/>
          <w:sz w:val="20"/>
        </w:rPr>
        <w:t xml:space="preserve"> </w:t>
      </w:r>
      <w:r>
        <w:rPr>
          <w:sz w:val="20"/>
        </w:rPr>
        <w:t>=</w:t>
      </w:r>
      <w:r>
        <w:rPr>
          <w:spacing w:val="18"/>
          <w:sz w:val="20"/>
        </w:rPr>
        <w:t xml:space="preserve"> </w:t>
      </w:r>
      <w:r>
        <w:rPr>
          <w:sz w:val="20"/>
        </w:rPr>
        <w:t>No</w:t>
      </w:r>
      <w:r>
        <w:rPr>
          <w:spacing w:val="18"/>
          <w:sz w:val="20"/>
        </w:rPr>
        <w:t xml:space="preserve"> </w:t>
      </w:r>
      <w:r>
        <w:rPr>
          <w:sz w:val="20"/>
        </w:rPr>
        <w:t>option</w:t>
      </w:r>
      <w:r>
        <w:rPr>
          <w:spacing w:val="19"/>
          <w:sz w:val="20"/>
        </w:rPr>
        <w:t xml:space="preserve"> </w:t>
      </w:r>
      <w:r>
        <w:rPr>
          <w:sz w:val="20"/>
        </w:rPr>
        <w:t>is</w:t>
      </w:r>
      <w:r>
        <w:rPr>
          <w:spacing w:val="20"/>
          <w:sz w:val="20"/>
        </w:rPr>
        <w:t xml:space="preserve"> </w:t>
      </w:r>
      <w:r>
        <w:rPr>
          <w:sz w:val="20"/>
        </w:rPr>
        <w:t>correct</w:t>
      </w:r>
      <w:r>
        <w:rPr>
          <w:spacing w:val="18"/>
          <w:sz w:val="20"/>
        </w:rPr>
        <w:t xml:space="preserve"> </w:t>
      </w:r>
      <w:r>
        <w:rPr>
          <w:sz w:val="20"/>
        </w:rPr>
        <w:t>or</w:t>
      </w:r>
      <w:r>
        <w:rPr>
          <w:spacing w:val="20"/>
          <w:sz w:val="20"/>
        </w:rPr>
        <w:t xml:space="preserve"> </w:t>
      </w:r>
      <w:r>
        <w:rPr>
          <w:sz w:val="20"/>
        </w:rPr>
        <w:t>the</w:t>
      </w:r>
      <w:r>
        <w:rPr>
          <w:spacing w:val="21"/>
          <w:sz w:val="20"/>
        </w:rPr>
        <w:t xml:space="preserve"> </w:t>
      </w:r>
      <w:r>
        <w:rPr>
          <w:sz w:val="20"/>
        </w:rPr>
        <w:t>question</w:t>
      </w:r>
      <w:r>
        <w:rPr>
          <w:spacing w:val="21"/>
          <w:sz w:val="20"/>
        </w:rPr>
        <w:t xml:space="preserve"> </w:t>
      </w:r>
      <w:r>
        <w:rPr>
          <w:sz w:val="20"/>
        </w:rPr>
        <w:t>is</w:t>
      </w:r>
      <w:r>
        <w:rPr>
          <w:spacing w:val="22"/>
          <w:sz w:val="20"/>
        </w:rPr>
        <w:t xml:space="preserve"> </w:t>
      </w:r>
      <w:r>
        <w:rPr>
          <w:sz w:val="20"/>
        </w:rPr>
        <w:t>wrong,</w:t>
      </w:r>
      <w:r>
        <w:rPr>
          <w:spacing w:val="9"/>
          <w:sz w:val="20"/>
        </w:rPr>
        <w:t xml:space="preserve"> </w:t>
      </w:r>
      <w:r>
        <w:rPr>
          <w:sz w:val="20"/>
        </w:rPr>
        <w:t>A</w:t>
      </w:r>
      <w:r>
        <w:rPr>
          <w:spacing w:val="8"/>
          <w:sz w:val="20"/>
        </w:rPr>
        <w:t xml:space="preserve"> </w:t>
      </w:r>
      <w:r>
        <w:rPr>
          <w:sz w:val="20"/>
        </w:rPr>
        <w:t>=</w:t>
      </w:r>
      <w:r>
        <w:rPr>
          <w:spacing w:val="15"/>
          <w:sz w:val="20"/>
        </w:rPr>
        <w:t xml:space="preserve"> </w:t>
      </w:r>
      <w:r>
        <w:rPr>
          <w:sz w:val="20"/>
        </w:rPr>
        <w:t>1</w:t>
      </w:r>
      <w:r>
        <w:rPr>
          <w:spacing w:val="18"/>
          <w:sz w:val="20"/>
        </w:rPr>
        <w:t xml:space="preserve"> </w:t>
      </w:r>
      <w:r>
        <w:rPr>
          <w:sz w:val="20"/>
        </w:rPr>
        <w:t>and</w:t>
      </w:r>
      <w:r>
        <w:rPr>
          <w:spacing w:val="16"/>
          <w:sz w:val="20"/>
        </w:rPr>
        <w:t xml:space="preserve"> </w:t>
      </w:r>
      <w:r>
        <w:rPr>
          <w:sz w:val="20"/>
        </w:rPr>
        <w:t>2,</w:t>
      </w:r>
      <w:r>
        <w:rPr>
          <w:spacing w:val="21"/>
          <w:sz w:val="20"/>
        </w:rPr>
        <w:t xml:space="preserve"> </w:t>
      </w:r>
      <w:r>
        <w:rPr>
          <w:sz w:val="20"/>
        </w:rPr>
        <w:t>B</w:t>
      </w:r>
      <w:r>
        <w:rPr>
          <w:spacing w:val="15"/>
          <w:sz w:val="20"/>
        </w:rPr>
        <w:t xml:space="preserve"> </w:t>
      </w:r>
      <w:r>
        <w:rPr>
          <w:sz w:val="20"/>
        </w:rPr>
        <w:t>=</w:t>
      </w:r>
      <w:r>
        <w:rPr>
          <w:spacing w:val="18"/>
          <w:sz w:val="20"/>
        </w:rPr>
        <w:t xml:space="preserve"> </w:t>
      </w:r>
      <w:r>
        <w:rPr>
          <w:sz w:val="20"/>
        </w:rPr>
        <w:t>1</w:t>
      </w:r>
      <w:r>
        <w:rPr>
          <w:spacing w:val="21"/>
          <w:sz w:val="20"/>
        </w:rPr>
        <w:t xml:space="preserve"> </w:t>
      </w:r>
      <w:r>
        <w:rPr>
          <w:sz w:val="20"/>
        </w:rPr>
        <w:t>and</w:t>
      </w:r>
      <w:r>
        <w:rPr>
          <w:spacing w:val="18"/>
          <w:sz w:val="20"/>
        </w:rPr>
        <w:t xml:space="preserve"> </w:t>
      </w:r>
      <w:r>
        <w:rPr>
          <w:sz w:val="20"/>
        </w:rPr>
        <w:t>3,</w:t>
      </w:r>
      <w:r>
        <w:rPr>
          <w:spacing w:val="19"/>
          <w:sz w:val="20"/>
        </w:rPr>
        <w:t xml:space="preserve"> </w:t>
      </w:r>
      <w:r>
        <w:rPr>
          <w:sz w:val="20"/>
        </w:rPr>
        <w:t>C</w:t>
      </w:r>
      <w:r>
        <w:rPr>
          <w:spacing w:val="19"/>
          <w:sz w:val="20"/>
        </w:rPr>
        <w:t xml:space="preserve"> </w:t>
      </w:r>
      <w:r>
        <w:rPr>
          <w:sz w:val="20"/>
        </w:rPr>
        <w:t>=</w:t>
      </w:r>
      <w:r>
        <w:rPr>
          <w:spacing w:val="18"/>
          <w:sz w:val="20"/>
        </w:rPr>
        <w:t xml:space="preserve"> </w:t>
      </w:r>
      <w:r>
        <w:rPr>
          <w:sz w:val="20"/>
        </w:rPr>
        <w:t>1</w:t>
      </w:r>
      <w:r>
        <w:rPr>
          <w:spacing w:val="18"/>
          <w:sz w:val="20"/>
        </w:rPr>
        <w:t xml:space="preserve"> </w:t>
      </w:r>
      <w:r>
        <w:rPr>
          <w:sz w:val="20"/>
        </w:rPr>
        <w:t>and</w:t>
      </w:r>
      <w:r>
        <w:rPr>
          <w:spacing w:val="18"/>
          <w:sz w:val="20"/>
        </w:rPr>
        <w:t xml:space="preserve"> </w:t>
      </w:r>
      <w:r>
        <w:rPr>
          <w:sz w:val="20"/>
        </w:rPr>
        <w:t>4,</w:t>
      </w:r>
      <w:r>
        <w:rPr>
          <w:spacing w:val="19"/>
          <w:sz w:val="20"/>
        </w:rPr>
        <w:t xml:space="preserve"> </w:t>
      </w:r>
      <w:r>
        <w:rPr>
          <w:sz w:val="20"/>
        </w:rPr>
        <w:t>D</w:t>
      </w:r>
      <w:r>
        <w:rPr>
          <w:spacing w:val="22"/>
          <w:sz w:val="20"/>
        </w:rPr>
        <w:t xml:space="preserve"> </w:t>
      </w:r>
      <w:r>
        <w:rPr>
          <w:sz w:val="20"/>
        </w:rPr>
        <w:t>=</w:t>
      </w:r>
      <w:r>
        <w:rPr>
          <w:spacing w:val="18"/>
          <w:sz w:val="20"/>
        </w:rPr>
        <w:t xml:space="preserve"> </w:t>
      </w:r>
      <w:r>
        <w:rPr>
          <w:sz w:val="20"/>
        </w:rPr>
        <w:t>1,</w:t>
      </w:r>
      <w:r>
        <w:rPr>
          <w:spacing w:val="19"/>
          <w:sz w:val="20"/>
        </w:rPr>
        <w:t xml:space="preserve"> </w:t>
      </w:r>
      <w:r>
        <w:rPr>
          <w:sz w:val="20"/>
        </w:rPr>
        <w:t>2</w:t>
      </w:r>
      <w:r>
        <w:rPr>
          <w:spacing w:val="18"/>
          <w:sz w:val="20"/>
        </w:rPr>
        <w:t xml:space="preserve"> </w:t>
      </w:r>
      <w:r>
        <w:rPr>
          <w:sz w:val="20"/>
        </w:rPr>
        <w:t>and 3,</w:t>
      </w:r>
      <w:r>
        <w:rPr>
          <w:spacing w:val="21"/>
          <w:sz w:val="20"/>
        </w:rPr>
        <w:t xml:space="preserve"> </w:t>
      </w:r>
      <w:r>
        <w:rPr>
          <w:sz w:val="20"/>
        </w:rPr>
        <w:t>E</w:t>
      </w:r>
      <w:r>
        <w:rPr>
          <w:spacing w:val="23"/>
          <w:sz w:val="20"/>
        </w:rPr>
        <w:t xml:space="preserve"> </w:t>
      </w:r>
      <w:r>
        <w:rPr>
          <w:sz w:val="20"/>
        </w:rPr>
        <w:t>=</w:t>
      </w:r>
      <w:r>
        <w:rPr>
          <w:spacing w:val="22"/>
          <w:sz w:val="20"/>
        </w:rPr>
        <w:t xml:space="preserve"> </w:t>
      </w:r>
      <w:r>
        <w:rPr>
          <w:sz w:val="20"/>
        </w:rPr>
        <w:t>1,</w:t>
      </w:r>
      <w:r>
        <w:rPr>
          <w:spacing w:val="22"/>
          <w:sz w:val="20"/>
        </w:rPr>
        <w:t xml:space="preserve"> </w:t>
      </w:r>
      <w:r>
        <w:rPr>
          <w:sz w:val="20"/>
        </w:rPr>
        <w:t>2</w:t>
      </w:r>
      <w:r>
        <w:rPr>
          <w:spacing w:val="21"/>
          <w:sz w:val="20"/>
        </w:rPr>
        <w:t xml:space="preserve"> </w:t>
      </w:r>
      <w:r>
        <w:rPr>
          <w:sz w:val="20"/>
        </w:rPr>
        <w:t>and</w:t>
      </w:r>
      <w:r>
        <w:rPr>
          <w:spacing w:val="23"/>
          <w:sz w:val="20"/>
        </w:rPr>
        <w:t xml:space="preserve"> </w:t>
      </w:r>
      <w:r>
        <w:rPr>
          <w:sz w:val="20"/>
        </w:rPr>
        <w:t>4,</w:t>
      </w:r>
      <w:r>
        <w:rPr>
          <w:spacing w:val="23"/>
          <w:sz w:val="20"/>
        </w:rPr>
        <w:t xml:space="preserve"> </w:t>
      </w:r>
      <w:r>
        <w:rPr>
          <w:sz w:val="20"/>
        </w:rPr>
        <w:t>F</w:t>
      </w:r>
      <w:r>
        <w:rPr>
          <w:spacing w:val="23"/>
          <w:sz w:val="20"/>
        </w:rPr>
        <w:t xml:space="preserve"> </w:t>
      </w:r>
      <w:r>
        <w:rPr>
          <w:sz w:val="20"/>
        </w:rPr>
        <w:t>=</w:t>
      </w:r>
      <w:r>
        <w:rPr>
          <w:spacing w:val="20"/>
          <w:sz w:val="20"/>
        </w:rPr>
        <w:t xml:space="preserve"> </w:t>
      </w:r>
      <w:r>
        <w:rPr>
          <w:sz w:val="20"/>
        </w:rPr>
        <w:t>1,</w:t>
      </w:r>
      <w:r>
        <w:rPr>
          <w:spacing w:val="21"/>
          <w:sz w:val="20"/>
        </w:rPr>
        <w:t xml:space="preserve"> </w:t>
      </w:r>
      <w:r>
        <w:rPr>
          <w:sz w:val="20"/>
        </w:rPr>
        <w:t>3</w:t>
      </w:r>
      <w:r>
        <w:rPr>
          <w:spacing w:val="21"/>
          <w:sz w:val="20"/>
        </w:rPr>
        <w:t xml:space="preserve"> </w:t>
      </w:r>
      <w:r>
        <w:rPr>
          <w:sz w:val="20"/>
        </w:rPr>
        <w:t>and</w:t>
      </w:r>
      <w:r>
        <w:rPr>
          <w:spacing w:val="24"/>
          <w:sz w:val="20"/>
        </w:rPr>
        <w:t xml:space="preserve"> </w:t>
      </w:r>
      <w:r>
        <w:rPr>
          <w:sz w:val="20"/>
        </w:rPr>
        <w:t>4,</w:t>
      </w:r>
      <w:r>
        <w:rPr>
          <w:spacing w:val="21"/>
          <w:sz w:val="20"/>
        </w:rPr>
        <w:t xml:space="preserve"> </w:t>
      </w:r>
      <w:r>
        <w:rPr>
          <w:sz w:val="20"/>
        </w:rPr>
        <w:t>G</w:t>
      </w:r>
      <w:r>
        <w:rPr>
          <w:spacing w:val="25"/>
          <w:sz w:val="20"/>
        </w:rPr>
        <w:t xml:space="preserve"> </w:t>
      </w:r>
      <w:r>
        <w:rPr>
          <w:sz w:val="20"/>
        </w:rPr>
        <w:t>=</w:t>
      </w:r>
      <w:r>
        <w:rPr>
          <w:spacing w:val="20"/>
          <w:sz w:val="20"/>
        </w:rPr>
        <w:t xml:space="preserve"> </w:t>
      </w:r>
      <w:r>
        <w:rPr>
          <w:sz w:val="20"/>
        </w:rPr>
        <w:t>1,</w:t>
      </w:r>
      <w:r>
        <w:rPr>
          <w:spacing w:val="24"/>
          <w:sz w:val="20"/>
        </w:rPr>
        <w:t xml:space="preserve"> </w:t>
      </w:r>
      <w:r>
        <w:rPr>
          <w:sz w:val="20"/>
        </w:rPr>
        <w:t>2,</w:t>
      </w:r>
      <w:r>
        <w:rPr>
          <w:spacing w:val="21"/>
          <w:sz w:val="20"/>
        </w:rPr>
        <w:t xml:space="preserve"> </w:t>
      </w:r>
      <w:r>
        <w:rPr>
          <w:sz w:val="20"/>
        </w:rPr>
        <w:t>3</w:t>
      </w:r>
      <w:r>
        <w:rPr>
          <w:spacing w:val="21"/>
          <w:sz w:val="20"/>
        </w:rPr>
        <w:t xml:space="preserve"> </w:t>
      </w:r>
      <w:r>
        <w:rPr>
          <w:sz w:val="20"/>
        </w:rPr>
        <w:t>and</w:t>
      </w:r>
      <w:r>
        <w:rPr>
          <w:spacing w:val="25"/>
          <w:sz w:val="20"/>
        </w:rPr>
        <w:t xml:space="preserve"> </w:t>
      </w:r>
      <w:r>
        <w:rPr>
          <w:sz w:val="20"/>
        </w:rPr>
        <w:t>4,</w:t>
      </w:r>
      <w:r>
        <w:rPr>
          <w:spacing w:val="22"/>
          <w:sz w:val="20"/>
        </w:rPr>
        <w:t xml:space="preserve"> </w:t>
      </w:r>
      <w:r>
        <w:rPr>
          <w:sz w:val="20"/>
        </w:rPr>
        <w:t>H</w:t>
      </w:r>
      <w:r>
        <w:rPr>
          <w:spacing w:val="24"/>
          <w:sz w:val="20"/>
        </w:rPr>
        <w:t xml:space="preserve"> </w:t>
      </w:r>
      <w:r>
        <w:rPr>
          <w:sz w:val="20"/>
        </w:rPr>
        <w:t>=</w:t>
      </w:r>
      <w:r>
        <w:rPr>
          <w:spacing w:val="20"/>
          <w:sz w:val="20"/>
        </w:rPr>
        <w:t xml:space="preserve"> </w:t>
      </w:r>
      <w:r>
        <w:rPr>
          <w:sz w:val="20"/>
        </w:rPr>
        <w:t>2</w:t>
      </w:r>
      <w:r>
        <w:rPr>
          <w:spacing w:val="21"/>
          <w:sz w:val="20"/>
        </w:rPr>
        <w:t xml:space="preserve"> </w:t>
      </w:r>
      <w:r>
        <w:rPr>
          <w:sz w:val="20"/>
        </w:rPr>
        <w:t>and</w:t>
      </w:r>
      <w:r>
        <w:rPr>
          <w:spacing w:val="22"/>
          <w:sz w:val="20"/>
        </w:rPr>
        <w:t xml:space="preserve"> </w:t>
      </w:r>
      <w:r>
        <w:rPr>
          <w:sz w:val="20"/>
        </w:rPr>
        <w:t>3,</w:t>
      </w:r>
      <w:r>
        <w:rPr>
          <w:spacing w:val="23"/>
          <w:sz w:val="20"/>
        </w:rPr>
        <w:t xml:space="preserve"> </w:t>
      </w:r>
      <w:r>
        <w:rPr>
          <w:sz w:val="20"/>
        </w:rPr>
        <w:t>I</w:t>
      </w:r>
      <w:r>
        <w:rPr>
          <w:spacing w:val="21"/>
          <w:sz w:val="20"/>
        </w:rPr>
        <w:t xml:space="preserve"> </w:t>
      </w:r>
      <w:r>
        <w:rPr>
          <w:sz w:val="20"/>
        </w:rPr>
        <w:t>=</w:t>
      </w:r>
      <w:r>
        <w:rPr>
          <w:spacing w:val="20"/>
          <w:sz w:val="20"/>
        </w:rPr>
        <w:t xml:space="preserve"> </w:t>
      </w:r>
      <w:r>
        <w:rPr>
          <w:sz w:val="20"/>
        </w:rPr>
        <w:t>2</w:t>
      </w:r>
      <w:r>
        <w:rPr>
          <w:spacing w:val="22"/>
          <w:sz w:val="20"/>
        </w:rPr>
        <w:t xml:space="preserve"> </w:t>
      </w:r>
      <w:r>
        <w:rPr>
          <w:sz w:val="20"/>
        </w:rPr>
        <w:t>and</w:t>
      </w:r>
      <w:r>
        <w:rPr>
          <w:spacing w:val="25"/>
          <w:sz w:val="20"/>
        </w:rPr>
        <w:t xml:space="preserve"> </w:t>
      </w:r>
      <w:r>
        <w:rPr>
          <w:sz w:val="20"/>
        </w:rPr>
        <w:t>4,</w:t>
      </w:r>
      <w:r>
        <w:rPr>
          <w:spacing w:val="21"/>
          <w:sz w:val="20"/>
        </w:rPr>
        <w:t xml:space="preserve"> </w:t>
      </w:r>
      <w:r>
        <w:rPr>
          <w:sz w:val="20"/>
        </w:rPr>
        <w:t>J</w:t>
      </w:r>
      <w:r>
        <w:rPr>
          <w:spacing w:val="25"/>
          <w:sz w:val="20"/>
        </w:rPr>
        <w:t xml:space="preserve"> </w:t>
      </w:r>
      <w:r>
        <w:rPr>
          <w:sz w:val="20"/>
        </w:rPr>
        <w:t>=</w:t>
      </w:r>
      <w:r>
        <w:rPr>
          <w:spacing w:val="21"/>
          <w:sz w:val="20"/>
        </w:rPr>
        <w:t xml:space="preserve"> </w:t>
      </w:r>
      <w:r>
        <w:rPr>
          <w:sz w:val="20"/>
        </w:rPr>
        <w:t>2,</w:t>
      </w:r>
      <w:r>
        <w:rPr>
          <w:spacing w:val="21"/>
          <w:sz w:val="20"/>
        </w:rPr>
        <w:t xml:space="preserve"> </w:t>
      </w:r>
      <w:r>
        <w:rPr>
          <w:sz w:val="20"/>
        </w:rPr>
        <w:t>3</w:t>
      </w:r>
      <w:r>
        <w:rPr>
          <w:spacing w:val="25"/>
          <w:sz w:val="20"/>
        </w:rPr>
        <w:t xml:space="preserve"> </w:t>
      </w:r>
      <w:r>
        <w:rPr>
          <w:sz w:val="20"/>
        </w:rPr>
        <w:t>and</w:t>
      </w:r>
      <w:r>
        <w:rPr>
          <w:spacing w:val="21"/>
          <w:sz w:val="20"/>
        </w:rPr>
        <w:t xml:space="preserve"> </w:t>
      </w:r>
      <w:r>
        <w:rPr>
          <w:sz w:val="20"/>
        </w:rPr>
        <w:t>4,</w:t>
      </w:r>
      <w:r>
        <w:rPr>
          <w:spacing w:val="22"/>
          <w:sz w:val="20"/>
        </w:rPr>
        <w:t xml:space="preserve"> </w:t>
      </w:r>
      <w:r>
        <w:rPr>
          <w:sz w:val="20"/>
        </w:rPr>
        <w:t>K</w:t>
      </w:r>
      <w:r>
        <w:rPr>
          <w:spacing w:val="23"/>
          <w:sz w:val="20"/>
        </w:rPr>
        <w:t xml:space="preserve"> </w:t>
      </w:r>
      <w:r>
        <w:rPr>
          <w:sz w:val="20"/>
        </w:rPr>
        <w:t>=</w:t>
      </w:r>
      <w:r>
        <w:rPr>
          <w:spacing w:val="22"/>
          <w:sz w:val="20"/>
        </w:rPr>
        <w:t xml:space="preserve"> </w:t>
      </w:r>
      <w:r>
        <w:rPr>
          <w:sz w:val="20"/>
        </w:rPr>
        <w:t>3</w:t>
      </w:r>
      <w:r>
        <w:rPr>
          <w:spacing w:val="23"/>
          <w:sz w:val="20"/>
        </w:rPr>
        <w:t xml:space="preserve"> </w:t>
      </w:r>
      <w:r>
        <w:rPr>
          <w:sz w:val="20"/>
        </w:rPr>
        <w:t>and</w:t>
      </w:r>
      <w:r>
        <w:rPr>
          <w:spacing w:val="22"/>
          <w:sz w:val="20"/>
        </w:rPr>
        <w:t xml:space="preserve"> </w:t>
      </w:r>
      <w:r>
        <w:rPr>
          <w:spacing w:val="-5"/>
          <w:sz w:val="20"/>
        </w:rPr>
        <w:t>4.</w:t>
      </w:r>
    </w:p>
    <w:p w:rsidR="0065005A" w:rsidRDefault="0065005A">
      <w:pPr>
        <w:pStyle w:val="BodyText"/>
        <w:spacing w:before="94"/>
      </w:pPr>
    </w:p>
    <w:p w:rsidR="0065005A" w:rsidRDefault="00753B8C">
      <w:pPr>
        <w:pStyle w:val="Heading4"/>
        <w:ind w:right="298"/>
        <w:jc w:val="right"/>
        <w:rPr>
          <w:rFonts w:ascii="Palatino Linotype"/>
        </w:rPr>
      </w:pPr>
      <w:r>
        <w:rPr>
          <w:rFonts w:ascii="Palatino Linotype"/>
          <w:spacing w:val="-5"/>
        </w:rPr>
        <w:t>38</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7344" behindDoc="1" locked="0" layoutInCell="1" allowOverlap="1">
                <wp:simplePos x="0" y="0"/>
                <wp:positionH relativeFrom="page">
                  <wp:posOffset>0</wp:posOffset>
                </wp:positionH>
                <wp:positionV relativeFrom="page">
                  <wp:posOffset>0</wp:posOffset>
                </wp:positionV>
                <wp:extent cx="7556500" cy="106807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39136" id="docshape10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77856"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38624" id="docshape101"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753B8C">
      <w:pPr>
        <w:spacing w:before="221"/>
        <w:ind w:right="110"/>
        <w:jc w:val="center"/>
        <w:rPr>
          <w:rFonts w:ascii="Arial"/>
          <w:b/>
          <w:sz w:val="40"/>
        </w:rPr>
      </w:pPr>
      <w:r>
        <w:rPr>
          <w:rFonts w:ascii="Arial"/>
          <w:b/>
          <w:sz w:val="40"/>
        </w:rPr>
        <w:t>General</w:t>
      </w:r>
      <w:r>
        <w:rPr>
          <w:rFonts w:ascii="Arial"/>
          <w:b/>
          <w:spacing w:val="38"/>
          <w:sz w:val="40"/>
        </w:rPr>
        <w:t xml:space="preserve"> </w:t>
      </w:r>
      <w:r>
        <w:rPr>
          <w:rFonts w:ascii="Arial"/>
          <w:b/>
          <w:sz w:val="40"/>
        </w:rPr>
        <w:t>Paper</w:t>
      </w:r>
      <w:r>
        <w:rPr>
          <w:rFonts w:ascii="Arial"/>
          <w:b/>
          <w:spacing w:val="45"/>
          <w:sz w:val="40"/>
        </w:rPr>
        <w:t xml:space="preserve"> </w:t>
      </w:r>
      <w:r>
        <w:rPr>
          <w:rFonts w:ascii="Arial"/>
          <w:b/>
          <w:sz w:val="40"/>
        </w:rPr>
        <w:t>on</w:t>
      </w:r>
      <w:r>
        <w:rPr>
          <w:rFonts w:ascii="Arial"/>
          <w:b/>
          <w:spacing w:val="43"/>
          <w:sz w:val="40"/>
        </w:rPr>
        <w:t xml:space="preserve"> </w:t>
      </w:r>
      <w:r>
        <w:rPr>
          <w:rFonts w:ascii="Arial"/>
          <w:b/>
          <w:sz w:val="40"/>
        </w:rPr>
        <w:t>Teaching</w:t>
      </w:r>
      <w:r>
        <w:rPr>
          <w:rFonts w:ascii="Arial"/>
          <w:b/>
          <w:spacing w:val="44"/>
          <w:sz w:val="40"/>
        </w:rPr>
        <w:t xml:space="preserve"> </w:t>
      </w:r>
      <w:r>
        <w:rPr>
          <w:rFonts w:ascii="Arial"/>
          <w:b/>
          <w:sz w:val="40"/>
        </w:rPr>
        <w:t>and</w:t>
      </w:r>
      <w:r>
        <w:rPr>
          <w:rFonts w:ascii="Arial"/>
          <w:b/>
          <w:spacing w:val="44"/>
          <w:sz w:val="40"/>
        </w:rPr>
        <w:t xml:space="preserve"> </w:t>
      </w:r>
      <w:r>
        <w:rPr>
          <w:rFonts w:ascii="Arial"/>
          <w:b/>
          <w:sz w:val="40"/>
        </w:rPr>
        <w:t>Research</w:t>
      </w:r>
      <w:r>
        <w:rPr>
          <w:rFonts w:ascii="Arial"/>
          <w:b/>
          <w:spacing w:val="30"/>
          <w:sz w:val="40"/>
        </w:rPr>
        <w:t xml:space="preserve"> </w:t>
      </w:r>
      <w:r>
        <w:rPr>
          <w:rFonts w:ascii="Arial"/>
          <w:b/>
          <w:spacing w:val="-2"/>
          <w:sz w:val="40"/>
        </w:rPr>
        <w:t>Aptitude</w:t>
      </w:r>
    </w:p>
    <w:p w:rsidR="0065005A" w:rsidRDefault="00753B8C">
      <w:pPr>
        <w:pStyle w:val="Heading3"/>
        <w:ind w:right="115"/>
      </w:pPr>
      <w:r>
        <w:t>Previous</w:t>
      </w:r>
      <w:r>
        <w:rPr>
          <w:spacing w:val="-23"/>
        </w:rPr>
        <w:t xml:space="preserve"> </w:t>
      </w:r>
      <w:r>
        <w:t>Year</w:t>
      </w:r>
      <w:r>
        <w:rPr>
          <w:spacing w:val="-20"/>
        </w:rPr>
        <w:t xml:space="preserve"> </w:t>
      </w:r>
      <w:r>
        <w:t>Solved</w:t>
      </w:r>
      <w:r>
        <w:rPr>
          <w:spacing w:val="-16"/>
        </w:rPr>
        <w:t xml:space="preserve"> </w:t>
      </w:r>
      <w:r>
        <w:t>Paper</w:t>
      </w:r>
      <w:r>
        <w:rPr>
          <w:spacing w:val="-20"/>
        </w:rPr>
        <w:t xml:space="preserve"> </w:t>
      </w:r>
      <w:r>
        <w:t>(July</w:t>
      </w:r>
      <w:r>
        <w:rPr>
          <w:spacing w:val="-22"/>
        </w:rPr>
        <w:t xml:space="preserve"> </w:t>
      </w:r>
      <w:r>
        <w:rPr>
          <w:spacing w:val="-2"/>
        </w:rPr>
        <w:t>2018)</w:t>
      </w:r>
    </w:p>
    <w:p w:rsidR="0065005A" w:rsidRDefault="0065005A">
      <w:pPr>
        <w:pStyle w:val="BodyText"/>
        <w:spacing w:before="277"/>
        <w:rPr>
          <w:rFonts w:ascii="Arial"/>
          <w:b/>
          <w:sz w:val="32"/>
        </w:rPr>
      </w:pPr>
    </w:p>
    <w:p w:rsidR="0065005A" w:rsidRDefault="00753B8C">
      <w:pPr>
        <w:pStyle w:val="Heading4"/>
        <w:spacing w:line="302" w:lineRule="auto"/>
        <w:ind w:left="876" w:right="286"/>
        <w:jc w:val="both"/>
      </w:pPr>
      <w:r>
        <w:rPr>
          <w:noProof/>
          <w:lang w:val="en-IN" w:eastAsia="en-IN"/>
        </w:rPr>
        <w:drawing>
          <wp:anchor distT="0" distB="0" distL="0" distR="0" simplePos="0" relativeHeight="473978368" behindDoc="1" locked="0" layoutInCell="1" allowOverlap="1">
            <wp:simplePos x="0" y="0"/>
            <wp:positionH relativeFrom="page">
              <wp:posOffset>571258</wp:posOffset>
            </wp:positionH>
            <wp:positionV relativeFrom="paragraph">
              <wp:posOffset>516331</wp:posOffset>
            </wp:positionV>
            <wp:extent cx="6296012" cy="6270752"/>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 cstate="print"/>
                    <a:stretch>
                      <a:fillRect/>
                    </a:stretch>
                  </pic:blipFill>
                  <pic:spPr>
                    <a:xfrm>
                      <a:off x="0" y="0"/>
                      <a:ext cx="6296012" cy="6270752"/>
                    </a:xfrm>
                    <a:prstGeom prst="rect">
                      <a:avLst/>
                    </a:prstGeom>
                  </pic:spPr>
                </pic:pic>
              </a:graphicData>
            </a:graphic>
          </wp:anchor>
        </w:drawing>
      </w:r>
      <w:r>
        <w:rPr>
          <w:noProof/>
          <w:lang w:val="en-IN" w:eastAsia="en-IN"/>
        </w:rPr>
        <mc:AlternateContent>
          <mc:Choice Requires="wps">
            <w:drawing>
              <wp:anchor distT="0" distB="0" distL="0" distR="0" simplePos="0" relativeHeight="473978880" behindDoc="1" locked="0" layoutInCell="1" allowOverlap="1">
                <wp:simplePos x="0" y="0"/>
                <wp:positionH relativeFrom="page">
                  <wp:posOffset>554355</wp:posOffset>
                </wp:positionH>
                <wp:positionV relativeFrom="paragraph">
                  <wp:posOffset>-173405</wp:posOffset>
                </wp:positionV>
                <wp:extent cx="6460490" cy="26034"/>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6034"/>
                        </a:xfrm>
                        <a:custGeom>
                          <a:avLst/>
                          <a:gdLst/>
                          <a:ahLst/>
                          <a:cxnLst/>
                          <a:rect l="l" t="t" r="r" b="b"/>
                          <a:pathLst>
                            <a:path w="6460490" h="26034">
                              <a:moveTo>
                                <a:pt x="6460490" y="0"/>
                              </a:moveTo>
                              <a:lnTo>
                                <a:pt x="0" y="0"/>
                              </a:lnTo>
                              <a:lnTo>
                                <a:pt x="0" y="26034"/>
                              </a:lnTo>
                              <a:lnTo>
                                <a:pt x="6460490" y="26034"/>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650002pt;margin-top:-13.653945pt;width:508.7pt;height:2.050pt;mso-position-horizontal-relative:page;mso-position-vertical-relative:paragraph;z-index:-29337600" id="docshape102" filled="true" fillcolor="#000000" stroked="false">
                <v:fill type="solid"/>
                <w10:wrap type="none"/>
              </v:rect>
            </w:pict>
          </mc:Fallback>
        </mc:AlternateContent>
      </w:r>
      <w:r>
        <w:t>The table below embodies data on the production,</w:t>
      </w:r>
      <w:r>
        <w:rPr>
          <w:spacing w:val="40"/>
        </w:rPr>
        <w:t xml:space="preserve"> </w:t>
      </w:r>
      <w:r>
        <w:t>exports and</w:t>
      </w:r>
      <w:r>
        <w:rPr>
          <w:spacing w:val="40"/>
        </w:rPr>
        <w:t xml:space="preserve"> </w:t>
      </w:r>
      <w:r>
        <w:t>per</w:t>
      </w:r>
      <w:r>
        <w:rPr>
          <w:spacing w:val="40"/>
        </w:rPr>
        <w:t xml:space="preserve"> </w:t>
      </w:r>
      <w:r>
        <w:t>capita consumption</w:t>
      </w:r>
      <w:r>
        <w:rPr>
          <w:spacing w:val="40"/>
        </w:rPr>
        <w:t xml:space="preserve"> </w:t>
      </w:r>
      <w:r>
        <w:t>of rice in country P for the five year from 2012 to 2016. Answer questions 1 – 5 based on the</w:t>
      </w:r>
      <w:r>
        <w:rPr>
          <w:spacing w:val="40"/>
        </w:rPr>
        <w:t xml:space="preserve"> </w:t>
      </w:r>
      <w:r>
        <w:t>data</w:t>
      </w:r>
      <w:r>
        <w:rPr>
          <w:spacing w:val="40"/>
        </w:rPr>
        <w:t xml:space="preserve"> </w:t>
      </w:r>
      <w:r>
        <w:t>contained</w:t>
      </w:r>
      <w:r>
        <w:rPr>
          <w:spacing w:val="40"/>
        </w:rPr>
        <w:t xml:space="preserve"> </w:t>
      </w:r>
      <w:r>
        <w:t>in the</w:t>
      </w:r>
      <w:r>
        <w:rPr>
          <w:spacing w:val="40"/>
        </w:rPr>
        <w:t xml:space="preserve"> </w:t>
      </w:r>
      <w:r>
        <w:t>table.</w:t>
      </w:r>
    </w:p>
    <w:p w:rsidR="0065005A" w:rsidRDefault="0065005A">
      <w:pPr>
        <w:pStyle w:val="BodyText"/>
        <w:spacing w:before="6"/>
        <w:rPr>
          <w:rFonts w:ascii="Arial"/>
          <w:b/>
          <w:sz w:val="15"/>
        </w:rPr>
      </w:pPr>
    </w:p>
    <w:tbl>
      <w:tblPr>
        <w:tblW w:w="0" w:type="auto"/>
        <w:tblInd w:w="17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6"/>
        <w:gridCol w:w="1603"/>
        <w:gridCol w:w="1719"/>
        <w:gridCol w:w="2785"/>
      </w:tblGrid>
      <w:tr w:rsidR="0065005A">
        <w:trPr>
          <w:trHeight w:val="285"/>
        </w:trPr>
        <w:tc>
          <w:tcPr>
            <w:tcW w:w="7063" w:type="dxa"/>
            <w:gridSpan w:val="4"/>
            <w:tcBorders>
              <w:right w:val="single" w:sz="8" w:space="0" w:color="000000"/>
            </w:tcBorders>
          </w:tcPr>
          <w:p w:rsidR="0065005A" w:rsidRDefault="00753B8C">
            <w:pPr>
              <w:pStyle w:val="TableParagraph"/>
              <w:spacing w:before="4"/>
              <w:ind w:left="256"/>
            </w:pPr>
            <w:r>
              <w:t>Year-wise</w:t>
            </w:r>
            <w:r>
              <w:rPr>
                <w:spacing w:val="-15"/>
              </w:rPr>
              <w:t xml:space="preserve"> </w:t>
            </w:r>
            <w:r>
              <w:t>Production,</w:t>
            </w:r>
            <w:r>
              <w:rPr>
                <w:spacing w:val="-12"/>
              </w:rPr>
              <w:t xml:space="preserve"> </w:t>
            </w:r>
            <w:r>
              <w:t>Exports</w:t>
            </w:r>
            <w:r>
              <w:rPr>
                <w:spacing w:val="-3"/>
              </w:rPr>
              <w:t xml:space="preserve"> </w:t>
            </w:r>
            <w:r>
              <w:t>and</w:t>
            </w:r>
            <w:r>
              <w:rPr>
                <w:spacing w:val="-13"/>
              </w:rPr>
              <w:t xml:space="preserve"> </w:t>
            </w:r>
            <w:r>
              <w:t>Per</w:t>
            </w:r>
            <w:r>
              <w:rPr>
                <w:spacing w:val="-7"/>
              </w:rPr>
              <w:t xml:space="preserve"> </w:t>
            </w:r>
            <w:r>
              <w:t>Capita</w:t>
            </w:r>
            <w:r>
              <w:rPr>
                <w:spacing w:val="-13"/>
              </w:rPr>
              <w:t xml:space="preserve"> </w:t>
            </w:r>
            <w:r>
              <w:t>Consumption</w:t>
            </w:r>
            <w:r>
              <w:rPr>
                <w:spacing w:val="-13"/>
              </w:rPr>
              <w:t xml:space="preserve"> </w:t>
            </w:r>
            <w:r>
              <w:t>of</w:t>
            </w:r>
            <w:r>
              <w:rPr>
                <w:spacing w:val="-9"/>
              </w:rPr>
              <w:t xml:space="preserve"> </w:t>
            </w:r>
            <w:r>
              <w:rPr>
                <w:spacing w:val="-4"/>
              </w:rPr>
              <w:t>Rice</w:t>
            </w:r>
          </w:p>
        </w:tc>
      </w:tr>
      <w:tr w:rsidR="0065005A">
        <w:trPr>
          <w:trHeight w:val="551"/>
        </w:trPr>
        <w:tc>
          <w:tcPr>
            <w:tcW w:w="956" w:type="dxa"/>
            <w:tcBorders>
              <w:bottom w:val="single" w:sz="8" w:space="0" w:color="000000"/>
            </w:tcBorders>
          </w:tcPr>
          <w:p w:rsidR="0065005A" w:rsidRDefault="00753B8C">
            <w:pPr>
              <w:pStyle w:val="TableParagraph"/>
              <w:spacing w:before="143"/>
              <w:ind w:left="56" w:right="5"/>
              <w:jc w:val="center"/>
            </w:pPr>
            <w:r>
              <w:rPr>
                <w:spacing w:val="-4"/>
              </w:rPr>
              <w:t>Year</w:t>
            </w:r>
          </w:p>
        </w:tc>
        <w:tc>
          <w:tcPr>
            <w:tcW w:w="1603" w:type="dxa"/>
            <w:tcBorders>
              <w:bottom w:val="single" w:sz="8" w:space="0" w:color="000000"/>
              <w:right w:val="single" w:sz="8" w:space="0" w:color="000000"/>
            </w:tcBorders>
          </w:tcPr>
          <w:p w:rsidR="0065005A" w:rsidRDefault="00753B8C">
            <w:pPr>
              <w:pStyle w:val="TableParagraph"/>
              <w:spacing w:line="268" w:lineRule="exact"/>
              <w:ind w:left="165" w:right="135" w:firstLine="122"/>
            </w:pPr>
            <w:r>
              <w:rPr>
                <w:spacing w:val="-2"/>
              </w:rPr>
              <w:t xml:space="preserve">Production </w:t>
            </w:r>
            <w:r>
              <w:t>(in</w:t>
            </w:r>
            <w:r>
              <w:rPr>
                <w:spacing w:val="-16"/>
              </w:rPr>
              <w:t xml:space="preserve"> </w:t>
            </w:r>
            <w:r>
              <w:t>million</w:t>
            </w:r>
            <w:r>
              <w:rPr>
                <w:spacing w:val="-15"/>
              </w:rPr>
              <w:t xml:space="preserve"> </w:t>
            </w:r>
            <w:r>
              <w:t>kg)</w:t>
            </w:r>
          </w:p>
        </w:tc>
        <w:tc>
          <w:tcPr>
            <w:tcW w:w="1719" w:type="dxa"/>
            <w:tcBorders>
              <w:left w:val="single" w:sz="8" w:space="0" w:color="000000"/>
              <w:bottom w:val="single" w:sz="8" w:space="0" w:color="000000"/>
              <w:right w:val="single" w:sz="8" w:space="0" w:color="000000"/>
            </w:tcBorders>
          </w:tcPr>
          <w:p w:rsidR="0065005A" w:rsidRDefault="00753B8C">
            <w:pPr>
              <w:pStyle w:val="TableParagraph"/>
              <w:spacing w:line="268" w:lineRule="exact"/>
              <w:ind w:left="222" w:right="199" w:firstLine="266"/>
            </w:pPr>
            <w:r>
              <w:rPr>
                <w:spacing w:val="-2"/>
              </w:rPr>
              <w:t>Exports</w:t>
            </w:r>
            <w:r>
              <w:rPr>
                <w:spacing w:val="40"/>
              </w:rPr>
              <w:t xml:space="preserve"> </w:t>
            </w:r>
            <w:r>
              <w:t>(in</w:t>
            </w:r>
            <w:r>
              <w:rPr>
                <w:spacing w:val="-16"/>
              </w:rPr>
              <w:t xml:space="preserve"> </w:t>
            </w:r>
            <w:r>
              <w:t>million</w:t>
            </w:r>
            <w:r>
              <w:rPr>
                <w:spacing w:val="-15"/>
              </w:rPr>
              <w:t xml:space="preserve"> </w:t>
            </w:r>
            <w:r>
              <w:t>kg)</w:t>
            </w:r>
          </w:p>
        </w:tc>
        <w:tc>
          <w:tcPr>
            <w:tcW w:w="2785" w:type="dxa"/>
            <w:tcBorders>
              <w:left w:val="single" w:sz="8" w:space="0" w:color="000000"/>
              <w:bottom w:val="single" w:sz="8" w:space="0" w:color="000000"/>
              <w:right w:val="single" w:sz="8" w:space="0" w:color="000000"/>
            </w:tcBorders>
          </w:tcPr>
          <w:p w:rsidR="0065005A" w:rsidRDefault="00753B8C">
            <w:pPr>
              <w:pStyle w:val="TableParagraph"/>
              <w:spacing w:line="268" w:lineRule="exact"/>
              <w:ind w:left="1089" w:hanging="891"/>
            </w:pPr>
            <w:r>
              <w:t>Per</w:t>
            </w:r>
            <w:r>
              <w:rPr>
                <w:spacing w:val="-16"/>
              </w:rPr>
              <w:t xml:space="preserve"> </w:t>
            </w:r>
            <w:r>
              <w:t>Capita</w:t>
            </w:r>
            <w:r>
              <w:rPr>
                <w:spacing w:val="-15"/>
              </w:rPr>
              <w:t xml:space="preserve"> </w:t>
            </w:r>
            <w:r>
              <w:t>Consumption (in</w:t>
            </w:r>
            <w:r>
              <w:rPr>
                <w:spacing w:val="-2"/>
              </w:rPr>
              <w:t xml:space="preserve"> </w:t>
            </w:r>
            <w:r>
              <w:t>kg)</w:t>
            </w:r>
          </w:p>
        </w:tc>
      </w:tr>
      <w:tr w:rsidR="0065005A">
        <w:trPr>
          <w:trHeight w:val="277"/>
        </w:trPr>
        <w:tc>
          <w:tcPr>
            <w:tcW w:w="956" w:type="dxa"/>
            <w:tcBorders>
              <w:top w:val="single" w:sz="8" w:space="0" w:color="000000"/>
              <w:bottom w:val="single" w:sz="8" w:space="0" w:color="000000"/>
            </w:tcBorders>
          </w:tcPr>
          <w:p w:rsidR="0065005A" w:rsidRDefault="00753B8C">
            <w:pPr>
              <w:pStyle w:val="TableParagraph"/>
              <w:spacing w:before="2"/>
              <w:ind w:left="56"/>
              <w:jc w:val="center"/>
            </w:pPr>
            <w:r>
              <w:rPr>
                <w:spacing w:val="-4"/>
              </w:rPr>
              <w:t>2012</w:t>
            </w:r>
          </w:p>
        </w:tc>
        <w:tc>
          <w:tcPr>
            <w:tcW w:w="1603" w:type="dxa"/>
            <w:tcBorders>
              <w:top w:val="single" w:sz="8" w:space="0" w:color="000000"/>
              <w:bottom w:val="single" w:sz="8" w:space="0" w:color="000000"/>
              <w:right w:val="single" w:sz="8" w:space="0" w:color="000000"/>
            </w:tcBorders>
          </w:tcPr>
          <w:p w:rsidR="0065005A" w:rsidRDefault="00753B8C">
            <w:pPr>
              <w:pStyle w:val="TableParagraph"/>
              <w:spacing w:before="2"/>
              <w:ind w:left="40"/>
              <w:jc w:val="center"/>
            </w:pPr>
            <w:r>
              <w:rPr>
                <w:spacing w:val="-2"/>
              </w:rPr>
              <w:t>186.5</w:t>
            </w:r>
          </w:p>
        </w:tc>
        <w:tc>
          <w:tcPr>
            <w:tcW w:w="17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38" w:right="2"/>
              <w:jc w:val="center"/>
            </w:pPr>
            <w:r>
              <w:rPr>
                <w:spacing w:val="-5"/>
              </w:rPr>
              <w:t>114</w:t>
            </w:r>
          </w:p>
        </w:tc>
        <w:tc>
          <w:tcPr>
            <w:tcW w:w="2785"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55" w:right="2"/>
              <w:jc w:val="center"/>
            </w:pPr>
            <w:r>
              <w:rPr>
                <w:spacing w:val="-2"/>
              </w:rPr>
              <w:t>36.25</w:t>
            </w:r>
          </w:p>
        </w:tc>
      </w:tr>
      <w:tr w:rsidR="0065005A">
        <w:trPr>
          <w:trHeight w:val="280"/>
        </w:trPr>
        <w:tc>
          <w:tcPr>
            <w:tcW w:w="956" w:type="dxa"/>
            <w:tcBorders>
              <w:top w:val="single" w:sz="8" w:space="0" w:color="000000"/>
              <w:bottom w:val="single" w:sz="8" w:space="0" w:color="000000"/>
            </w:tcBorders>
          </w:tcPr>
          <w:p w:rsidR="0065005A" w:rsidRDefault="00753B8C">
            <w:pPr>
              <w:pStyle w:val="TableParagraph"/>
              <w:spacing w:before="4"/>
              <w:ind w:left="56"/>
              <w:jc w:val="center"/>
            </w:pPr>
            <w:r>
              <w:rPr>
                <w:spacing w:val="-4"/>
              </w:rPr>
              <w:t>2013</w:t>
            </w:r>
          </w:p>
        </w:tc>
        <w:tc>
          <w:tcPr>
            <w:tcW w:w="1603" w:type="dxa"/>
            <w:tcBorders>
              <w:top w:val="single" w:sz="8" w:space="0" w:color="000000"/>
              <w:bottom w:val="single" w:sz="8" w:space="0" w:color="000000"/>
              <w:right w:val="single" w:sz="8" w:space="0" w:color="000000"/>
            </w:tcBorders>
          </w:tcPr>
          <w:p w:rsidR="0065005A" w:rsidRDefault="00753B8C">
            <w:pPr>
              <w:pStyle w:val="TableParagraph"/>
              <w:spacing w:before="4"/>
              <w:ind w:left="40" w:right="2"/>
              <w:jc w:val="center"/>
            </w:pPr>
            <w:r>
              <w:rPr>
                <w:spacing w:val="-5"/>
              </w:rPr>
              <w:t>202</w:t>
            </w:r>
          </w:p>
        </w:tc>
        <w:tc>
          <w:tcPr>
            <w:tcW w:w="17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38" w:right="2"/>
              <w:jc w:val="center"/>
            </w:pPr>
            <w:r>
              <w:rPr>
                <w:spacing w:val="-5"/>
              </w:rPr>
              <w:t>114</w:t>
            </w:r>
          </w:p>
        </w:tc>
        <w:tc>
          <w:tcPr>
            <w:tcW w:w="2785"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55"/>
              <w:jc w:val="center"/>
            </w:pPr>
            <w:r>
              <w:rPr>
                <w:spacing w:val="-4"/>
              </w:rPr>
              <w:t>35.2</w:t>
            </w:r>
          </w:p>
        </w:tc>
      </w:tr>
      <w:tr w:rsidR="0065005A">
        <w:trPr>
          <w:trHeight w:val="277"/>
        </w:trPr>
        <w:tc>
          <w:tcPr>
            <w:tcW w:w="956" w:type="dxa"/>
            <w:tcBorders>
              <w:top w:val="single" w:sz="8" w:space="0" w:color="000000"/>
              <w:bottom w:val="single" w:sz="8" w:space="0" w:color="000000"/>
            </w:tcBorders>
          </w:tcPr>
          <w:p w:rsidR="0065005A" w:rsidRDefault="00753B8C">
            <w:pPr>
              <w:pStyle w:val="TableParagraph"/>
              <w:spacing w:before="2"/>
              <w:ind w:left="56"/>
              <w:jc w:val="center"/>
            </w:pPr>
            <w:r>
              <w:rPr>
                <w:spacing w:val="-4"/>
              </w:rPr>
              <w:t>2014</w:t>
            </w:r>
          </w:p>
        </w:tc>
        <w:tc>
          <w:tcPr>
            <w:tcW w:w="1603" w:type="dxa"/>
            <w:tcBorders>
              <w:top w:val="single" w:sz="8" w:space="0" w:color="000000"/>
              <w:bottom w:val="single" w:sz="8" w:space="0" w:color="000000"/>
              <w:right w:val="single" w:sz="8" w:space="0" w:color="000000"/>
            </w:tcBorders>
          </w:tcPr>
          <w:p w:rsidR="0065005A" w:rsidRDefault="00753B8C">
            <w:pPr>
              <w:pStyle w:val="TableParagraph"/>
              <w:spacing w:before="2"/>
              <w:ind w:left="40" w:right="2"/>
              <w:jc w:val="center"/>
            </w:pPr>
            <w:r>
              <w:rPr>
                <w:spacing w:val="-5"/>
              </w:rPr>
              <w:t>238</w:t>
            </w:r>
          </w:p>
        </w:tc>
        <w:tc>
          <w:tcPr>
            <w:tcW w:w="17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38" w:right="2"/>
              <w:jc w:val="center"/>
            </w:pPr>
            <w:r>
              <w:rPr>
                <w:spacing w:val="-5"/>
              </w:rPr>
              <w:t>130</w:t>
            </w:r>
          </w:p>
        </w:tc>
        <w:tc>
          <w:tcPr>
            <w:tcW w:w="2785"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55"/>
              <w:jc w:val="center"/>
            </w:pPr>
            <w:r>
              <w:rPr>
                <w:spacing w:val="-4"/>
              </w:rPr>
              <w:t>38.7</w:t>
            </w:r>
          </w:p>
        </w:tc>
      </w:tr>
      <w:tr w:rsidR="0065005A">
        <w:trPr>
          <w:trHeight w:val="280"/>
        </w:trPr>
        <w:tc>
          <w:tcPr>
            <w:tcW w:w="956" w:type="dxa"/>
            <w:tcBorders>
              <w:top w:val="single" w:sz="8" w:space="0" w:color="000000"/>
              <w:bottom w:val="single" w:sz="8" w:space="0" w:color="000000"/>
            </w:tcBorders>
          </w:tcPr>
          <w:p w:rsidR="0065005A" w:rsidRDefault="00753B8C">
            <w:pPr>
              <w:pStyle w:val="TableParagraph"/>
              <w:spacing w:before="5"/>
              <w:ind w:left="56"/>
              <w:jc w:val="center"/>
            </w:pPr>
            <w:r>
              <w:rPr>
                <w:spacing w:val="-4"/>
              </w:rPr>
              <w:t>2015</w:t>
            </w:r>
          </w:p>
        </w:tc>
        <w:tc>
          <w:tcPr>
            <w:tcW w:w="1603" w:type="dxa"/>
            <w:tcBorders>
              <w:top w:val="single" w:sz="8" w:space="0" w:color="000000"/>
              <w:bottom w:val="single" w:sz="8" w:space="0" w:color="000000"/>
              <w:right w:val="single" w:sz="8" w:space="0" w:color="000000"/>
            </w:tcBorders>
          </w:tcPr>
          <w:p w:rsidR="0065005A" w:rsidRDefault="00753B8C">
            <w:pPr>
              <w:pStyle w:val="TableParagraph"/>
              <w:spacing w:before="5"/>
              <w:ind w:left="40" w:right="2"/>
              <w:jc w:val="center"/>
            </w:pPr>
            <w:r>
              <w:rPr>
                <w:spacing w:val="-5"/>
              </w:rPr>
              <w:t>221</w:t>
            </w:r>
          </w:p>
        </w:tc>
        <w:tc>
          <w:tcPr>
            <w:tcW w:w="17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38" w:right="2"/>
              <w:jc w:val="center"/>
            </w:pPr>
            <w:r>
              <w:rPr>
                <w:spacing w:val="-5"/>
              </w:rPr>
              <w:t>116</w:t>
            </w:r>
          </w:p>
        </w:tc>
        <w:tc>
          <w:tcPr>
            <w:tcW w:w="2785"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55"/>
              <w:jc w:val="center"/>
            </w:pPr>
            <w:r>
              <w:rPr>
                <w:spacing w:val="-4"/>
              </w:rPr>
              <w:t>40.5</w:t>
            </w:r>
          </w:p>
        </w:tc>
      </w:tr>
      <w:tr w:rsidR="0065005A">
        <w:trPr>
          <w:trHeight w:val="280"/>
        </w:trPr>
        <w:tc>
          <w:tcPr>
            <w:tcW w:w="956" w:type="dxa"/>
            <w:tcBorders>
              <w:top w:val="single" w:sz="8" w:space="0" w:color="000000"/>
              <w:bottom w:val="single" w:sz="8" w:space="0" w:color="000000"/>
            </w:tcBorders>
          </w:tcPr>
          <w:p w:rsidR="0065005A" w:rsidRDefault="00753B8C">
            <w:pPr>
              <w:pStyle w:val="TableParagraph"/>
              <w:spacing w:before="2"/>
              <w:ind w:left="56"/>
              <w:jc w:val="center"/>
            </w:pPr>
            <w:r>
              <w:rPr>
                <w:spacing w:val="-4"/>
              </w:rPr>
              <w:t>2016</w:t>
            </w:r>
          </w:p>
        </w:tc>
        <w:tc>
          <w:tcPr>
            <w:tcW w:w="1603" w:type="dxa"/>
            <w:tcBorders>
              <w:top w:val="single" w:sz="8" w:space="0" w:color="000000"/>
              <w:bottom w:val="single" w:sz="8" w:space="0" w:color="000000"/>
              <w:right w:val="single" w:sz="8" w:space="0" w:color="000000"/>
            </w:tcBorders>
          </w:tcPr>
          <w:p w:rsidR="0065005A" w:rsidRDefault="00753B8C">
            <w:pPr>
              <w:pStyle w:val="TableParagraph"/>
              <w:spacing w:before="2"/>
              <w:ind w:left="40" w:right="2"/>
              <w:jc w:val="center"/>
            </w:pPr>
            <w:r>
              <w:rPr>
                <w:spacing w:val="-5"/>
              </w:rPr>
              <w:t>215</w:t>
            </w:r>
          </w:p>
        </w:tc>
        <w:tc>
          <w:tcPr>
            <w:tcW w:w="17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38"/>
              <w:jc w:val="center"/>
            </w:pPr>
            <w:r>
              <w:rPr>
                <w:spacing w:val="-5"/>
              </w:rPr>
              <w:t>88</w:t>
            </w:r>
          </w:p>
        </w:tc>
        <w:tc>
          <w:tcPr>
            <w:tcW w:w="2785"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55" w:right="3"/>
              <w:jc w:val="center"/>
            </w:pPr>
            <w:r>
              <w:rPr>
                <w:spacing w:val="-5"/>
              </w:rPr>
              <w:t>42</w:t>
            </w:r>
          </w:p>
        </w:tc>
      </w:tr>
    </w:tbl>
    <w:p w:rsidR="0065005A" w:rsidRDefault="00753B8C">
      <w:pPr>
        <w:pStyle w:val="BodyText"/>
        <w:spacing w:before="125" w:line="273" w:lineRule="auto"/>
        <w:ind w:left="876"/>
      </w:pPr>
      <w:r>
        <w:rPr>
          <w:position w:val="2"/>
        </w:rPr>
        <w:t>Where,</w:t>
      </w:r>
      <w:r>
        <w:rPr>
          <w:spacing w:val="40"/>
          <w:position w:val="2"/>
        </w:rPr>
        <w:t xml:space="preserve"> </w:t>
      </w:r>
      <w:r>
        <w:rPr>
          <w:position w:val="2"/>
        </w:rPr>
        <w:t>per</w:t>
      </w:r>
      <w:r>
        <w:rPr>
          <w:spacing w:val="37"/>
          <w:position w:val="2"/>
        </w:rPr>
        <w:t xml:space="preserve"> </w:t>
      </w:r>
      <w:r>
        <w:rPr>
          <w:position w:val="2"/>
        </w:rPr>
        <w:t>Capita</w:t>
      </w:r>
      <w:r>
        <w:rPr>
          <w:spacing w:val="37"/>
          <w:position w:val="2"/>
        </w:rPr>
        <w:t xml:space="preserve"> </w:t>
      </w:r>
      <w:r>
        <w:rPr>
          <w:position w:val="2"/>
        </w:rPr>
        <w:t>Consumption</w:t>
      </w:r>
      <w:r>
        <w:rPr>
          <w:spacing w:val="35"/>
          <w:position w:val="2"/>
        </w:rPr>
        <w:t xml:space="preserve"> </w:t>
      </w:r>
      <w:r>
        <w:rPr>
          <w:position w:val="2"/>
        </w:rPr>
        <w:t>=</w:t>
      </w:r>
      <w:r>
        <w:rPr>
          <w:spacing w:val="34"/>
          <w:position w:val="2"/>
        </w:rPr>
        <w:t xml:space="preserve"> </w:t>
      </w:r>
      <w:r>
        <w:rPr>
          <w:position w:val="2"/>
        </w:rPr>
        <w:t>(Consumption</w:t>
      </w:r>
      <w:r>
        <w:rPr>
          <w:spacing w:val="39"/>
          <w:position w:val="2"/>
        </w:rPr>
        <w:t xml:space="preserve"> </w:t>
      </w:r>
      <w:r>
        <w:rPr>
          <w:position w:val="2"/>
        </w:rPr>
        <w:t>in</w:t>
      </w:r>
      <w:r>
        <w:rPr>
          <w:spacing w:val="36"/>
          <w:position w:val="2"/>
        </w:rPr>
        <w:t xml:space="preserve"> </w:t>
      </w:r>
      <w:r>
        <w:rPr>
          <w:position w:val="2"/>
        </w:rPr>
        <w:t>million</w:t>
      </w:r>
      <w:r>
        <w:rPr>
          <w:spacing w:val="36"/>
          <w:position w:val="2"/>
        </w:rPr>
        <w:t xml:space="preserve"> </w:t>
      </w:r>
      <w:r>
        <w:rPr>
          <w:position w:val="2"/>
        </w:rPr>
        <w:t xml:space="preserve">kg) </w:t>
      </w:r>
      <w:r>
        <w:rPr>
          <w:rFonts w:ascii="Symbol" w:hAnsi="Symbol"/>
          <w:sz w:val="21"/>
        </w:rPr>
        <w:t></w:t>
      </w:r>
      <w:r>
        <w:rPr>
          <w:rFonts w:ascii="Times New Roman" w:hAnsi="Times New Roman"/>
          <w:spacing w:val="29"/>
          <w:sz w:val="21"/>
        </w:rPr>
        <w:t xml:space="preserve"> </w:t>
      </w:r>
      <w:r>
        <w:rPr>
          <w:position w:val="2"/>
        </w:rPr>
        <w:t>(Population</w:t>
      </w:r>
      <w:r>
        <w:rPr>
          <w:spacing w:val="38"/>
          <w:position w:val="2"/>
        </w:rPr>
        <w:t xml:space="preserve"> </w:t>
      </w:r>
      <w:r>
        <w:rPr>
          <w:position w:val="2"/>
        </w:rPr>
        <w:t>in</w:t>
      </w:r>
      <w:r>
        <w:rPr>
          <w:spacing w:val="36"/>
          <w:position w:val="2"/>
        </w:rPr>
        <w:t xml:space="preserve"> </w:t>
      </w:r>
      <w:r>
        <w:rPr>
          <w:position w:val="2"/>
        </w:rPr>
        <w:t>million)</w:t>
      </w:r>
      <w:r>
        <w:rPr>
          <w:spacing w:val="40"/>
          <w:position w:val="2"/>
        </w:rPr>
        <w:t xml:space="preserve"> </w:t>
      </w:r>
      <w:r>
        <w:rPr>
          <w:position w:val="2"/>
        </w:rPr>
        <w:t xml:space="preserve">and </w:t>
      </w:r>
      <w:r>
        <w:t>consumption (in million kg) = Production – Exports.</w:t>
      </w:r>
    </w:p>
    <w:p w:rsidR="0065005A" w:rsidRDefault="00753B8C">
      <w:pPr>
        <w:pStyle w:val="ListParagraph"/>
        <w:numPr>
          <w:ilvl w:val="0"/>
          <w:numId w:val="233"/>
        </w:numPr>
        <w:tabs>
          <w:tab w:val="left" w:pos="876"/>
        </w:tabs>
        <w:spacing w:before="76"/>
      </w:pPr>
      <w:r>
        <w:t>What</w:t>
      </w:r>
      <w:r>
        <w:rPr>
          <w:spacing w:val="19"/>
        </w:rPr>
        <w:t xml:space="preserve"> </w:t>
      </w:r>
      <w:r>
        <w:t>is</w:t>
      </w:r>
      <w:r>
        <w:rPr>
          <w:spacing w:val="18"/>
        </w:rPr>
        <w:t xml:space="preserve"> </w:t>
      </w:r>
      <w:r>
        <w:t>the</w:t>
      </w:r>
      <w:r>
        <w:rPr>
          <w:spacing w:val="15"/>
        </w:rPr>
        <w:t xml:space="preserve"> </w:t>
      </w:r>
      <w:r>
        <w:t>average</w:t>
      </w:r>
      <w:r>
        <w:rPr>
          <w:spacing w:val="21"/>
        </w:rPr>
        <w:t xml:space="preserve"> </w:t>
      </w:r>
      <w:r>
        <w:t>consumption</w:t>
      </w:r>
      <w:r>
        <w:rPr>
          <w:spacing w:val="16"/>
        </w:rPr>
        <w:t xml:space="preserve"> </w:t>
      </w:r>
      <w:r>
        <w:t>of</w:t>
      </w:r>
      <w:r>
        <w:rPr>
          <w:spacing w:val="24"/>
        </w:rPr>
        <w:t xml:space="preserve"> </w:t>
      </w:r>
      <w:r>
        <w:t>rice</w:t>
      </w:r>
      <w:r>
        <w:rPr>
          <w:spacing w:val="16"/>
        </w:rPr>
        <w:t xml:space="preserve"> </w:t>
      </w:r>
      <w:r>
        <w:t>(in</w:t>
      </w:r>
      <w:r>
        <w:rPr>
          <w:spacing w:val="16"/>
        </w:rPr>
        <w:t xml:space="preserve"> </w:t>
      </w:r>
      <w:r>
        <w:t>million</w:t>
      </w:r>
      <w:r>
        <w:rPr>
          <w:spacing w:val="21"/>
        </w:rPr>
        <w:t xml:space="preserve"> </w:t>
      </w:r>
      <w:r>
        <w:t>kg)</w:t>
      </w:r>
      <w:r>
        <w:rPr>
          <w:spacing w:val="19"/>
        </w:rPr>
        <w:t xml:space="preserve"> </w:t>
      </w:r>
      <w:r>
        <w:t>over</w:t>
      </w:r>
      <w:r>
        <w:rPr>
          <w:spacing w:val="21"/>
        </w:rPr>
        <w:t xml:space="preserve"> </w:t>
      </w:r>
      <w:r>
        <w:t>the</w:t>
      </w:r>
      <w:r>
        <w:rPr>
          <w:spacing w:val="16"/>
        </w:rPr>
        <w:t xml:space="preserve"> </w:t>
      </w:r>
      <w:r>
        <w:t>years</w:t>
      </w:r>
      <w:r>
        <w:rPr>
          <w:spacing w:val="19"/>
        </w:rPr>
        <w:t xml:space="preserve"> </w:t>
      </w:r>
      <w:r>
        <w:t>2012–</w:t>
      </w:r>
      <w:proofErr w:type="gramStart"/>
      <w:r>
        <w:t>2016</w:t>
      </w:r>
      <w:r>
        <w:rPr>
          <w:spacing w:val="18"/>
        </w:rPr>
        <w:t xml:space="preserve"> </w:t>
      </w:r>
      <w:r>
        <w:rPr>
          <w:spacing w:val="-10"/>
        </w:rPr>
        <w:t>?</w:t>
      </w:r>
      <w:proofErr w:type="gramEnd"/>
    </w:p>
    <w:p w:rsidR="0065005A" w:rsidRDefault="00753B8C">
      <w:pPr>
        <w:pStyle w:val="BodyText"/>
        <w:tabs>
          <w:tab w:val="left" w:pos="1593"/>
          <w:tab w:val="left" w:pos="5192"/>
          <w:tab w:val="left" w:pos="5912"/>
        </w:tabs>
        <w:spacing w:before="107"/>
        <w:ind w:left="876"/>
      </w:pPr>
      <w:r>
        <w:rPr>
          <w:spacing w:val="-5"/>
        </w:rPr>
        <w:t>(1)</w:t>
      </w:r>
      <w:r>
        <w:tab/>
      </w:r>
      <w:r>
        <w:rPr>
          <w:spacing w:val="-2"/>
        </w:rPr>
        <w:t>102.1</w:t>
      </w:r>
      <w:r>
        <w:tab/>
      </w:r>
      <w:r>
        <w:rPr>
          <w:spacing w:val="-5"/>
        </w:rPr>
        <w:t>(2)</w:t>
      </w:r>
      <w:r>
        <w:tab/>
      </w:r>
      <w:r>
        <w:rPr>
          <w:spacing w:val="-5"/>
        </w:rPr>
        <w:t>108</w:t>
      </w:r>
    </w:p>
    <w:p w:rsidR="0065005A" w:rsidRDefault="00753B8C">
      <w:pPr>
        <w:pStyle w:val="BodyText"/>
        <w:tabs>
          <w:tab w:val="left" w:pos="1593"/>
          <w:tab w:val="left" w:pos="5192"/>
          <w:tab w:val="left" w:pos="5912"/>
        </w:tabs>
        <w:spacing w:before="109"/>
        <w:ind w:left="876"/>
      </w:pPr>
      <w:r>
        <w:rPr>
          <w:spacing w:val="-5"/>
        </w:rPr>
        <w:t>(3)</w:t>
      </w:r>
      <w:r>
        <w:tab/>
      </w:r>
      <w:r>
        <w:rPr>
          <w:spacing w:val="-2"/>
        </w:rPr>
        <w:t>100.1</w:t>
      </w:r>
      <w:r>
        <w:tab/>
      </w:r>
      <w:r>
        <w:rPr>
          <w:spacing w:val="-5"/>
        </w:rPr>
        <w:t>(4)</w:t>
      </w:r>
      <w:r>
        <w:tab/>
      </w:r>
      <w:r>
        <w:rPr>
          <w:spacing w:val="-5"/>
        </w:rPr>
        <w:t>104</w:t>
      </w:r>
    </w:p>
    <w:p w:rsidR="0065005A" w:rsidRDefault="0065005A">
      <w:pPr>
        <w:pStyle w:val="BodyText"/>
        <w:spacing w:before="219"/>
      </w:pPr>
    </w:p>
    <w:p w:rsidR="0065005A" w:rsidRDefault="00753B8C">
      <w:pPr>
        <w:pStyle w:val="ListParagraph"/>
        <w:numPr>
          <w:ilvl w:val="0"/>
          <w:numId w:val="233"/>
        </w:numPr>
        <w:tabs>
          <w:tab w:val="left" w:pos="876"/>
        </w:tabs>
      </w:pPr>
      <w:r>
        <w:t>What</w:t>
      </w:r>
      <w:r>
        <w:rPr>
          <w:spacing w:val="20"/>
        </w:rPr>
        <w:t xml:space="preserve"> </w:t>
      </w:r>
      <w:r>
        <w:t>is</w:t>
      </w:r>
      <w:r>
        <w:rPr>
          <w:spacing w:val="14"/>
        </w:rPr>
        <w:t xml:space="preserve"> </w:t>
      </w:r>
      <w:r>
        <w:t>the</w:t>
      </w:r>
      <w:r>
        <w:rPr>
          <w:spacing w:val="15"/>
        </w:rPr>
        <w:t xml:space="preserve"> </w:t>
      </w:r>
      <w:r>
        <w:t>population</w:t>
      </w:r>
      <w:r>
        <w:rPr>
          <w:spacing w:val="17"/>
        </w:rPr>
        <w:t xml:space="preserve"> </w:t>
      </w:r>
      <w:r>
        <w:t>of</w:t>
      </w:r>
      <w:r>
        <w:rPr>
          <w:spacing w:val="22"/>
        </w:rPr>
        <w:t xml:space="preserve"> </w:t>
      </w:r>
      <w:r>
        <w:t>the</w:t>
      </w:r>
      <w:r>
        <w:rPr>
          <w:spacing w:val="15"/>
        </w:rPr>
        <w:t xml:space="preserve"> </w:t>
      </w:r>
      <w:r>
        <w:t>country</w:t>
      </w:r>
      <w:r>
        <w:rPr>
          <w:spacing w:val="15"/>
        </w:rPr>
        <w:t xml:space="preserve"> </w:t>
      </w:r>
      <w:r>
        <w:t>in</w:t>
      </w:r>
      <w:r>
        <w:rPr>
          <w:spacing w:val="16"/>
        </w:rPr>
        <w:t xml:space="preserve"> </w:t>
      </w:r>
      <w:r>
        <w:t>the</w:t>
      </w:r>
      <w:r>
        <w:rPr>
          <w:spacing w:val="15"/>
        </w:rPr>
        <w:t xml:space="preserve"> </w:t>
      </w:r>
      <w:r>
        <w:t>year</w:t>
      </w:r>
      <w:r>
        <w:rPr>
          <w:spacing w:val="18"/>
        </w:rPr>
        <w:t xml:space="preserve"> </w:t>
      </w:r>
      <w:r>
        <w:t>2014</w:t>
      </w:r>
      <w:r>
        <w:rPr>
          <w:spacing w:val="13"/>
        </w:rPr>
        <w:t xml:space="preserve"> </w:t>
      </w:r>
      <w:r>
        <w:t>(in</w:t>
      </w:r>
      <w:r>
        <w:rPr>
          <w:spacing w:val="16"/>
        </w:rPr>
        <w:t xml:space="preserve"> </w:t>
      </w:r>
      <w:r>
        <w:t>million</w:t>
      </w:r>
      <w:proofErr w:type="gramStart"/>
      <w:r>
        <w:t>)</w:t>
      </w:r>
      <w:r>
        <w:rPr>
          <w:spacing w:val="24"/>
        </w:rPr>
        <w:t xml:space="preserve"> </w:t>
      </w:r>
      <w:r>
        <w:rPr>
          <w:spacing w:val="-10"/>
        </w:rPr>
        <w:t>?</w:t>
      </w:r>
      <w:proofErr w:type="gramEnd"/>
    </w:p>
    <w:p w:rsidR="0065005A" w:rsidRDefault="0065005A">
      <w:pPr>
        <w:pStyle w:val="BodyText"/>
        <w:spacing w:before="6"/>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236"/>
        <w:gridCol w:w="2782"/>
      </w:tblGrid>
      <w:tr w:rsidR="0065005A">
        <w:trPr>
          <w:trHeight w:val="293"/>
        </w:trPr>
        <w:tc>
          <w:tcPr>
            <w:tcW w:w="544" w:type="dxa"/>
          </w:tcPr>
          <w:p w:rsidR="0065005A" w:rsidRDefault="00753B8C">
            <w:pPr>
              <w:pStyle w:val="TableParagraph"/>
              <w:spacing w:line="247" w:lineRule="exact"/>
              <w:ind w:left="50"/>
            </w:pPr>
            <w:r>
              <w:rPr>
                <w:spacing w:val="-5"/>
              </w:rPr>
              <w:t>(1)</w:t>
            </w:r>
          </w:p>
        </w:tc>
        <w:tc>
          <w:tcPr>
            <w:tcW w:w="2236" w:type="dxa"/>
          </w:tcPr>
          <w:p w:rsidR="0065005A" w:rsidRDefault="00753B8C">
            <w:pPr>
              <w:pStyle w:val="TableParagraph"/>
              <w:spacing w:line="247" w:lineRule="exact"/>
              <w:ind w:left="223"/>
            </w:pPr>
            <w:r>
              <w:rPr>
                <w:spacing w:val="-4"/>
              </w:rPr>
              <w:t>2.72</w:t>
            </w:r>
          </w:p>
        </w:tc>
        <w:tc>
          <w:tcPr>
            <w:tcW w:w="2782" w:type="dxa"/>
          </w:tcPr>
          <w:p w:rsidR="0065005A" w:rsidRDefault="00753B8C">
            <w:pPr>
              <w:pStyle w:val="TableParagraph"/>
              <w:tabs>
                <w:tab w:val="left" w:pos="719"/>
              </w:tabs>
              <w:spacing w:line="247" w:lineRule="exact"/>
              <w:ind w:right="46"/>
              <w:jc w:val="right"/>
            </w:pPr>
            <w:r>
              <w:rPr>
                <w:spacing w:val="-5"/>
              </w:rPr>
              <w:t>(2)</w:t>
            </w:r>
            <w:r>
              <w:tab/>
            </w:r>
            <w:r>
              <w:rPr>
                <w:spacing w:val="-4"/>
              </w:rPr>
              <w:t>2.79</w:t>
            </w:r>
          </w:p>
        </w:tc>
      </w:tr>
      <w:tr w:rsidR="0065005A">
        <w:trPr>
          <w:trHeight w:val="293"/>
        </w:trPr>
        <w:tc>
          <w:tcPr>
            <w:tcW w:w="544" w:type="dxa"/>
          </w:tcPr>
          <w:p w:rsidR="0065005A" w:rsidRDefault="00753B8C">
            <w:pPr>
              <w:pStyle w:val="TableParagraph"/>
              <w:spacing w:before="40" w:line="233" w:lineRule="exact"/>
              <w:ind w:left="50"/>
            </w:pPr>
            <w:r>
              <w:rPr>
                <w:spacing w:val="-5"/>
              </w:rPr>
              <w:t>(3)</w:t>
            </w:r>
          </w:p>
        </w:tc>
        <w:tc>
          <w:tcPr>
            <w:tcW w:w="2236" w:type="dxa"/>
          </w:tcPr>
          <w:p w:rsidR="0065005A" w:rsidRDefault="00753B8C">
            <w:pPr>
              <w:pStyle w:val="TableParagraph"/>
              <w:spacing w:before="40" w:line="233" w:lineRule="exact"/>
              <w:ind w:left="223"/>
            </w:pPr>
            <w:r>
              <w:rPr>
                <w:spacing w:val="-4"/>
              </w:rPr>
              <w:t>2.85</w:t>
            </w:r>
          </w:p>
        </w:tc>
        <w:tc>
          <w:tcPr>
            <w:tcW w:w="2782" w:type="dxa"/>
          </w:tcPr>
          <w:p w:rsidR="0065005A" w:rsidRDefault="00753B8C">
            <w:pPr>
              <w:pStyle w:val="TableParagraph"/>
              <w:tabs>
                <w:tab w:val="left" w:pos="719"/>
              </w:tabs>
              <w:spacing w:before="40" w:line="233" w:lineRule="exact"/>
              <w:ind w:right="46"/>
              <w:jc w:val="right"/>
            </w:pPr>
            <w:r>
              <w:rPr>
                <w:spacing w:val="-5"/>
              </w:rPr>
              <w:t>(4)</w:t>
            </w:r>
            <w:r>
              <w:tab/>
            </w:r>
            <w:r>
              <w:rPr>
                <w:spacing w:val="-4"/>
              </w:rPr>
              <w:t>2.64</w:t>
            </w:r>
          </w:p>
        </w:tc>
      </w:tr>
    </w:tbl>
    <w:p w:rsidR="0065005A" w:rsidRDefault="0065005A">
      <w:pPr>
        <w:pStyle w:val="BodyText"/>
        <w:spacing w:before="237"/>
      </w:pPr>
    </w:p>
    <w:p w:rsidR="0065005A" w:rsidRDefault="00753B8C">
      <w:pPr>
        <w:pStyle w:val="ListParagraph"/>
        <w:numPr>
          <w:ilvl w:val="0"/>
          <w:numId w:val="233"/>
        </w:numPr>
        <w:tabs>
          <w:tab w:val="left" w:pos="876"/>
        </w:tabs>
      </w:pPr>
      <w:r>
        <w:t>The</w:t>
      </w:r>
      <w:r>
        <w:rPr>
          <w:spacing w:val="15"/>
        </w:rPr>
        <w:t xml:space="preserve"> </w:t>
      </w:r>
      <w:r>
        <w:t>ratio</w:t>
      </w:r>
      <w:r>
        <w:rPr>
          <w:spacing w:val="20"/>
        </w:rPr>
        <w:t xml:space="preserve"> </w:t>
      </w:r>
      <w:r>
        <w:t>of</w:t>
      </w:r>
      <w:r>
        <w:rPr>
          <w:spacing w:val="22"/>
        </w:rPr>
        <w:t xml:space="preserve"> </w:t>
      </w:r>
      <w:r>
        <w:t>exports</w:t>
      </w:r>
      <w:r>
        <w:rPr>
          <w:spacing w:val="18"/>
        </w:rPr>
        <w:t xml:space="preserve"> </w:t>
      </w:r>
      <w:r>
        <w:t>to</w:t>
      </w:r>
      <w:r>
        <w:rPr>
          <w:spacing w:val="19"/>
        </w:rPr>
        <w:t xml:space="preserve"> </w:t>
      </w:r>
      <w:r>
        <w:t>consumption</w:t>
      </w:r>
      <w:r>
        <w:rPr>
          <w:spacing w:val="16"/>
        </w:rPr>
        <w:t xml:space="preserve"> </w:t>
      </w:r>
      <w:r>
        <w:t>in</w:t>
      </w:r>
      <w:r>
        <w:rPr>
          <w:spacing w:val="18"/>
        </w:rPr>
        <w:t xml:space="preserve"> </w:t>
      </w:r>
      <w:r>
        <w:t>the</w:t>
      </w:r>
      <w:r>
        <w:rPr>
          <w:spacing w:val="14"/>
        </w:rPr>
        <w:t xml:space="preserve"> </w:t>
      </w:r>
      <w:r>
        <w:t>given</w:t>
      </w:r>
      <w:r>
        <w:rPr>
          <w:spacing w:val="19"/>
        </w:rPr>
        <w:t xml:space="preserve"> </w:t>
      </w:r>
      <w:r>
        <w:t>period</w:t>
      </w:r>
      <w:r>
        <w:rPr>
          <w:spacing w:val="19"/>
        </w:rPr>
        <w:t xml:space="preserve"> </w:t>
      </w:r>
      <w:r>
        <w:t>was</w:t>
      </w:r>
      <w:r>
        <w:rPr>
          <w:spacing w:val="18"/>
        </w:rPr>
        <w:t xml:space="preserve"> </w:t>
      </w:r>
      <w:r>
        <w:t>the</w:t>
      </w:r>
      <w:r>
        <w:rPr>
          <w:spacing w:val="17"/>
        </w:rPr>
        <w:t xml:space="preserve"> </w:t>
      </w:r>
      <w:r>
        <w:t>highest</w:t>
      </w:r>
      <w:r>
        <w:rPr>
          <w:spacing w:val="21"/>
        </w:rPr>
        <w:t xml:space="preserve"> </w:t>
      </w:r>
      <w:r>
        <w:t>in</w:t>
      </w:r>
      <w:r>
        <w:rPr>
          <w:spacing w:val="18"/>
        </w:rPr>
        <w:t xml:space="preserve"> </w:t>
      </w:r>
      <w:r>
        <w:t>the</w:t>
      </w:r>
      <w:r>
        <w:rPr>
          <w:spacing w:val="19"/>
        </w:rPr>
        <w:t xml:space="preserve"> </w:t>
      </w:r>
      <w:r>
        <w:t>year</w:t>
      </w:r>
      <w:r>
        <w:rPr>
          <w:spacing w:val="21"/>
        </w:rPr>
        <w:t xml:space="preserve"> </w:t>
      </w:r>
      <w:r>
        <w:rPr>
          <w:spacing w:val="-10"/>
        </w:rPr>
        <w:t>:</w:t>
      </w:r>
    </w:p>
    <w:p w:rsidR="0065005A" w:rsidRDefault="0065005A">
      <w:pPr>
        <w:pStyle w:val="BodyText"/>
        <w:spacing w:before="3"/>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270"/>
        <w:gridCol w:w="2047"/>
        <w:gridCol w:w="759"/>
      </w:tblGrid>
      <w:tr w:rsidR="0065005A">
        <w:trPr>
          <w:trHeight w:val="294"/>
        </w:trPr>
        <w:tc>
          <w:tcPr>
            <w:tcW w:w="544" w:type="dxa"/>
          </w:tcPr>
          <w:p w:rsidR="0065005A" w:rsidRDefault="00753B8C">
            <w:pPr>
              <w:pStyle w:val="TableParagraph"/>
              <w:spacing w:line="247" w:lineRule="exact"/>
              <w:ind w:left="50"/>
            </w:pPr>
            <w:r>
              <w:rPr>
                <w:spacing w:val="-5"/>
              </w:rPr>
              <w:t>(1)</w:t>
            </w:r>
          </w:p>
        </w:tc>
        <w:tc>
          <w:tcPr>
            <w:tcW w:w="2270" w:type="dxa"/>
          </w:tcPr>
          <w:p w:rsidR="0065005A" w:rsidRDefault="00753B8C">
            <w:pPr>
              <w:pStyle w:val="TableParagraph"/>
              <w:spacing w:line="247" w:lineRule="exact"/>
              <w:ind w:left="223"/>
            </w:pPr>
            <w:r>
              <w:rPr>
                <w:spacing w:val="-4"/>
              </w:rPr>
              <w:t>2013</w:t>
            </w:r>
          </w:p>
        </w:tc>
        <w:tc>
          <w:tcPr>
            <w:tcW w:w="2047" w:type="dxa"/>
          </w:tcPr>
          <w:p w:rsidR="0065005A" w:rsidRDefault="00753B8C">
            <w:pPr>
              <w:pStyle w:val="TableParagraph"/>
              <w:spacing w:line="247" w:lineRule="exact"/>
              <w:ind w:right="217"/>
              <w:jc w:val="right"/>
            </w:pPr>
            <w:r>
              <w:rPr>
                <w:spacing w:val="-5"/>
              </w:rPr>
              <w:t>(2)</w:t>
            </w:r>
          </w:p>
        </w:tc>
        <w:tc>
          <w:tcPr>
            <w:tcW w:w="759" w:type="dxa"/>
          </w:tcPr>
          <w:p w:rsidR="0065005A" w:rsidRDefault="00753B8C">
            <w:pPr>
              <w:pStyle w:val="TableParagraph"/>
              <w:spacing w:line="247" w:lineRule="exact"/>
              <w:ind w:right="47"/>
              <w:jc w:val="right"/>
            </w:pPr>
            <w:r>
              <w:rPr>
                <w:spacing w:val="-4"/>
              </w:rPr>
              <w:t>2014</w:t>
            </w:r>
          </w:p>
        </w:tc>
      </w:tr>
      <w:tr w:rsidR="0065005A">
        <w:trPr>
          <w:trHeight w:val="294"/>
        </w:trPr>
        <w:tc>
          <w:tcPr>
            <w:tcW w:w="544" w:type="dxa"/>
          </w:tcPr>
          <w:p w:rsidR="0065005A" w:rsidRDefault="00753B8C">
            <w:pPr>
              <w:pStyle w:val="TableParagraph"/>
              <w:spacing w:before="41" w:line="233" w:lineRule="exact"/>
              <w:ind w:left="50"/>
            </w:pPr>
            <w:r>
              <w:rPr>
                <w:spacing w:val="-5"/>
              </w:rPr>
              <w:t>(3)</w:t>
            </w:r>
          </w:p>
        </w:tc>
        <w:tc>
          <w:tcPr>
            <w:tcW w:w="2270" w:type="dxa"/>
          </w:tcPr>
          <w:p w:rsidR="0065005A" w:rsidRDefault="00753B8C">
            <w:pPr>
              <w:pStyle w:val="TableParagraph"/>
              <w:spacing w:before="41" w:line="233" w:lineRule="exact"/>
              <w:ind w:left="223"/>
            </w:pPr>
            <w:r>
              <w:rPr>
                <w:spacing w:val="-4"/>
              </w:rPr>
              <w:t>2015</w:t>
            </w:r>
          </w:p>
        </w:tc>
        <w:tc>
          <w:tcPr>
            <w:tcW w:w="2047" w:type="dxa"/>
          </w:tcPr>
          <w:p w:rsidR="0065005A" w:rsidRDefault="00753B8C">
            <w:pPr>
              <w:pStyle w:val="TableParagraph"/>
              <w:spacing w:before="41" w:line="233" w:lineRule="exact"/>
              <w:ind w:right="217"/>
              <w:jc w:val="right"/>
            </w:pPr>
            <w:r>
              <w:rPr>
                <w:spacing w:val="-5"/>
              </w:rPr>
              <w:t>(4)</w:t>
            </w:r>
          </w:p>
        </w:tc>
        <w:tc>
          <w:tcPr>
            <w:tcW w:w="759" w:type="dxa"/>
          </w:tcPr>
          <w:p w:rsidR="0065005A" w:rsidRDefault="00753B8C">
            <w:pPr>
              <w:pStyle w:val="TableParagraph"/>
              <w:spacing w:before="41" w:line="233" w:lineRule="exact"/>
              <w:ind w:right="47"/>
              <w:jc w:val="right"/>
            </w:pPr>
            <w:r>
              <w:rPr>
                <w:spacing w:val="-4"/>
              </w:rPr>
              <w:t>2012</w:t>
            </w:r>
          </w:p>
        </w:tc>
      </w:tr>
    </w:tbl>
    <w:p w:rsidR="0065005A" w:rsidRDefault="0065005A">
      <w:pPr>
        <w:pStyle w:val="BodyText"/>
        <w:spacing w:before="237"/>
      </w:pPr>
    </w:p>
    <w:p w:rsidR="0065005A" w:rsidRDefault="00753B8C">
      <w:pPr>
        <w:pStyle w:val="ListParagraph"/>
        <w:numPr>
          <w:ilvl w:val="0"/>
          <w:numId w:val="233"/>
        </w:numPr>
        <w:tabs>
          <w:tab w:val="left" w:pos="876"/>
        </w:tabs>
        <w:spacing w:after="53" w:line="302" w:lineRule="auto"/>
        <w:ind w:right="330" w:hanging="721"/>
      </w:pPr>
      <w:r>
        <w:t>The percentage increase</w:t>
      </w:r>
      <w:r>
        <w:rPr>
          <w:spacing w:val="22"/>
        </w:rPr>
        <w:t xml:space="preserve"> </w:t>
      </w:r>
      <w:r>
        <w:t>in the consumption of</w:t>
      </w:r>
      <w:r>
        <w:rPr>
          <w:spacing w:val="23"/>
        </w:rPr>
        <w:t xml:space="preserve"> </w:t>
      </w:r>
      <w:r>
        <w:t>rice</w:t>
      </w:r>
      <w:r>
        <w:rPr>
          <w:spacing w:val="22"/>
        </w:rPr>
        <w:t xml:space="preserve"> </w:t>
      </w:r>
      <w:r>
        <w:t>over the previous</w:t>
      </w:r>
      <w:r>
        <w:rPr>
          <w:spacing w:val="22"/>
        </w:rPr>
        <w:t xml:space="preserve"> </w:t>
      </w:r>
      <w:r>
        <w:t>year</w:t>
      </w:r>
      <w:r>
        <w:rPr>
          <w:spacing w:val="23"/>
        </w:rPr>
        <w:t xml:space="preserve"> </w:t>
      </w:r>
      <w:r>
        <w:t>was</w:t>
      </w:r>
      <w:r>
        <w:rPr>
          <w:spacing w:val="21"/>
        </w:rPr>
        <w:t xml:space="preserve"> </w:t>
      </w:r>
      <w:r>
        <w:t>the highest</w:t>
      </w:r>
      <w:r>
        <w:rPr>
          <w:spacing w:val="21"/>
        </w:rPr>
        <w:t xml:space="preserve"> </w:t>
      </w:r>
      <w:r>
        <w:t xml:space="preserve">in which </w:t>
      </w:r>
      <w:proofErr w:type="gramStart"/>
      <w:r>
        <w:t>year</w:t>
      </w:r>
      <w:r>
        <w:rPr>
          <w:spacing w:val="40"/>
        </w:rPr>
        <w:t xml:space="preserve"> </w:t>
      </w:r>
      <w:r>
        <w:t>?</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544"/>
        <w:gridCol w:w="2264"/>
        <w:gridCol w:w="2810"/>
      </w:tblGrid>
      <w:tr w:rsidR="0065005A">
        <w:trPr>
          <w:trHeight w:val="294"/>
        </w:trPr>
        <w:tc>
          <w:tcPr>
            <w:tcW w:w="544" w:type="dxa"/>
          </w:tcPr>
          <w:p w:rsidR="0065005A" w:rsidRDefault="00753B8C">
            <w:pPr>
              <w:pStyle w:val="TableParagraph"/>
              <w:spacing w:line="247" w:lineRule="exact"/>
              <w:ind w:left="50"/>
            </w:pPr>
            <w:r>
              <w:rPr>
                <w:spacing w:val="-5"/>
              </w:rPr>
              <w:t>(1)</w:t>
            </w:r>
          </w:p>
        </w:tc>
        <w:tc>
          <w:tcPr>
            <w:tcW w:w="2264" w:type="dxa"/>
          </w:tcPr>
          <w:p w:rsidR="0065005A" w:rsidRDefault="00753B8C">
            <w:pPr>
              <w:pStyle w:val="TableParagraph"/>
              <w:spacing w:line="247" w:lineRule="exact"/>
              <w:ind w:left="223"/>
            </w:pPr>
            <w:r>
              <w:rPr>
                <w:spacing w:val="-4"/>
              </w:rPr>
              <w:t>2014</w:t>
            </w:r>
          </w:p>
        </w:tc>
        <w:tc>
          <w:tcPr>
            <w:tcW w:w="2810" w:type="dxa"/>
          </w:tcPr>
          <w:p w:rsidR="0065005A" w:rsidRDefault="00753B8C">
            <w:pPr>
              <w:pStyle w:val="TableParagraph"/>
              <w:tabs>
                <w:tab w:val="left" w:pos="719"/>
              </w:tabs>
              <w:spacing w:line="247" w:lineRule="exact"/>
              <w:ind w:right="47"/>
              <w:jc w:val="right"/>
            </w:pPr>
            <w:r>
              <w:rPr>
                <w:spacing w:val="-5"/>
              </w:rPr>
              <w:t>(2)</w:t>
            </w:r>
            <w:r>
              <w:tab/>
            </w:r>
            <w:r>
              <w:rPr>
                <w:spacing w:val="-4"/>
              </w:rPr>
              <w:t>2015</w:t>
            </w:r>
          </w:p>
        </w:tc>
      </w:tr>
      <w:tr w:rsidR="0065005A">
        <w:trPr>
          <w:trHeight w:val="294"/>
        </w:trPr>
        <w:tc>
          <w:tcPr>
            <w:tcW w:w="544" w:type="dxa"/>
          </w:tcPr>
          <w:p w:rsidR="0065005A" w:rsidRDefault="00753B8C">
            <w:pPr>
              <w:pStyle w:val="TableParagraph"/>
              <w:spacing w:before="41" w:line="233" w:lineRule="exact"/>
              <w:ind w:left="50"/>
            </w:pPr>
            <w:r>
              <w:rPr>
                <w:spacing w:val="-5"/>
              </w:rPr>
              <w:t>(3)</w:t>
            </w:r>
          </w:p>
        </w:tc>
        <w:tc>
          <w:tcPr>
            <w:tcW w:w="2264" w:type="dxa"/>
          </w:tcPr>
          <w:p w:rsidR="0065005A" w:rsidRDefault="00753B8C">
            <w:pPr>
              <w:pStyle w:val="TableParagraph"/>
              <w:spacing w:before="41" w:line="233" w:lineRule="exact"/>
              <w:ind w:left="223"/>
            </w:pPr>
            <w:r>
              <w:rPr>
                <w:spacing w:val="-4"/>
              </w:rPr>
              <w:t>2016</w:t>
            </w:r>
          </w:p>
        </w:tc>
        <w:tc>
          <w:tcPr>
            <w:tcW w:w="2810" w:type="dxa"/>
          </w:tcPr>
          <w:p w:rsidR="0065005A" w:rsidRDefault="00753B8C">
            <w:pPr>
              <w:pStyle w:val="TableParagraph"/>
              <w:tabs>
                <w:tab w:val="left" w:pos="719"/>
              </w:tabs>
              <w:spacing w:before="41" w:line="233" w:lineRule="exact"/>
              <w:ind w:right="47"/>
              <w:jc w:val="right"/>
            </w:pPr>
            <w:r>
              <w:rPr>
                <w:spacing w:val="-5"/>
              </w:rPr>
              <w:t>(4)</w:t>
            </w:r>
            <w:r>
              <w:tab/>
            </w:r>
            <w:r>
              <w:rPr>
                <w:spacing w:val="-4"/>
              </w:rPr>
              <w:t>2013</w:t>
            </w:r>
          </w:p>
        </w:tc>
      </w:tr>
    </w:tbl>
    <w:p w:rsidR="0065005A" w:rsidRDefault="0065005A">
      <w:pPr>
        <w:pStyle w:val="BodyText"/>
        <w:spacing w:before="234"/>
      </w:pPr>
    </w:p>
    <w:p w:rsidR="0065005A" w:rsidRDefault="00753B8C">
      <w:pPr>
        <w:pStyle w:val="ListParagraph"/>
        <w:numPr>
          <w:ilvl w:val="0"/>
          <w:numId w:val="233"/>
        </w:numPr>
        <w:tabs>
          <w:tab w:val="left" w:pos="876"/>
        </w:tabs>
        <w:spacing w:before="1"/>
      </w:pPr>
      <w:r>
        <w:t>In</w:t>
      </w:r>
      <w:r>
        <w:rPr>
          <w:spacing w:val="15"/>
        </w:rPr>
        <w:t xml:space="preserve"> </w:t>
      </w:r>
      <w:r>
        <w:t>which</w:t>
      </w:r>
      <w:r>
        <w:rPr>
          <w:spacing w:val="14"/>
        </w:rPr>
        <w:t xml:space="preserve"> </w:t>
      </w:r>
      <w:r>
        <w:t>year,</w:t>
      </w:r>
      <w:r>
        <w:rPr>
          <w:spacing w:val="14"/>
        </w:rPr>
        <w:t xml:space="preserve"> </w:t>
      </w:r>
      <w:r>
        <w:t>the</w:t>
      </w:r>
      <w:r>
        <w:rPr>
          <w:spacing w:val="15"/>
        </w:rPr>
        <w:t xml:space="preserve"> </w:t>
      </w:r>
      <w:r>
        <w:t>population</w:t>
      </w:r>
      <w:r>
        <w:rPr>
          <w:spacing w:val="14"/>
        </w:rPr>
        <w:t xml:space="preserve"> </w:t>
      </w:r>
      <w:r>
        <w:t>of</w:t>
      </w:r>
      <w:r>
        <w:rPr>
          <w:spacing w:val="21"/>
        </w:rPr>
        <w:t xml:space="preserve"> </w:t>
      </w:r>
      <w:r>
        <w:t>country</w:t>
      </w:r>
      <w:r>
        <w:rPr>
          <w:spacing w:val="13"/>
        </w:rPr>
        <w:t xml:space="preserve"> </w:t>
      </w:r>
      <w:r>
        <w:t>was</w:t>
      </w:r>
      <w:r>
        <w:rPr>
          <w:spacing w:val="12"/>
        </w:rPr>
        <w:t xml:space="preserve"> </w:t>
      </w:r>
      <w:r>
        <w:t>the</w:t>
      </w:r>
      <w:r>
        <w:rPr>
          <w:spacing w:val="12"/>
        </w:rPr>
        <w:t xml:space="preserve"> </w:t>
      </w:r>
      <w:proofErr w:type="gramStart"/>
      <w:r>
        <w:t>highest</w:t>
      </w:r>
      <w:r>
        <w:rPr>
          <w:spacing w:val="17"/>
        </w:rPr>
        <w:t xml:space="preserve"> </w:t>
      </w:r>
      <w:r>
        <w:rPr>
          <w:spacing w:val="-10"/>
        </w:rPr>
        <w:t>?</w:t>
      </w:r>
      <w:proofErr w:type="gramEnd"/>
    </w:p>
    <w:p w:rsidR="0065005A" w:rsidRDefault="0065005A">
      <w:pPr>
        <w:pStyle w:val="BodyText"/>
        <w:spacing w:before="3" w:after="1"/>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270"/>
        <w:gridCol w:w="2047"/>
        <w:gridCol w:w="759"/>
      </w:tblGrid>
      <w:tr w:rsidR="0065005A">
        <w:trPr>
          <w:trHeight w:val="296"/>
        </w:trPr>
        <w:tc>
          <w:tcPr>
            <w:tcW w:w="544" w:type="dxa"/>
          </w:tcPr>
          <w:p w:rsidR="0065005A" w:rsidRDefault="00753B8C">
            <w:pPr>
              <w:pStyle w:val="TableParagraph"/>
              <w:spacing w:line="247" w:lineRule="exact"/>
              <w:ind w:left="50"/>
            </w:pPr>
            <w:r>
              <w:rPr>
                <w:spacing w:val="-5"/>
              </w:rPr>
              <w:t>(1)</w:t>
            </w:r>
          </w:p>
        </w:tc>
        <w:tc>
          <w:tcPr>
            <w:tcW w:w="2270" w:type="dxa"/>
          </w:tcPr>
          <w:p w:rsidR="0065005A" w:rsidRDefault="00753B8C">
            <w:pPr>
              <w:pStyle w:val="TableParagraph"/>
              <w:spacing w:line="247" w:lineRule="exact"/>
              <w:ind w:left="223"/>
            </w:pPr>
            <w:r>
              <w:rPr>
                <w:spacing w:val="-4"/>
              </w:rPr>
              <w:t>2014</w:t>
            </w:r>
          </w:p>
        </w:tc>
        <w:tc>
          <w:tcPr>
            <w:tcW w:w="2047" w:type="dxa"/>
          </w:tcPr>
          <w:p w:rsidR="0065005A" w:rsidRDefault="00753B8C">
            <w:pPr>
              <w:pStyle w:val="TableParagraph"/>
              <w:spacing w:line="247" w:lineRule="exact"/>
              <w:ind w:right="217"/>
              <w:jc w:val="right"/>
            </w:pPr>
            <w:r>
              <w:rPr>
                <w:spacing w:val="-5"/>
              </w:rPr>
              <w:t>(2)</w:t>
            </w:r>
          </w:p>
        </w:tc>
        <w:tc>
          <w:tcPr>
            <w:tcW w:w="759" w:type="dxa"/>
          </w:tcPr>
          <w:p w:rsidR="0065005A" w:rsidRDefault="00753B8C">
            <w:pPr>
              <w:pStyle w:val="TableParagraph"/>
              <w:spacing w:line="247" w:lineRule="exact"/>
              <w:ind w:right="47"/>
              <w:jc w:val="right"/>
            </w:pPr>
            <w:r>
              <w:rPr>
                <w:spacing w:val="-4"/>
              </w:rPr>
              <w:t>2015</w:t>
            </w:r>
          </w:p>
        </w:tc>
      </w:tr>
      <w:tr w:rsidR="0065005A">
        <w:trPr>
          <w:trHeight w:val="296"/>
        </w:trPr>
        <w:tc>
          <w:tcPr>
            <w:tcW w:w="544" w:type="dxa"/>
          </w:tcPr>
          <w:p w:rsidR="0065005A" w:rsidRDefault="00753B8C">
            <w:pPr>
              <w:pStyle w:val="TableParagraph"/>
              <w:spacing w:before="43" w:line="233" w:lineRule="exact"/>
              <w:ind w:left="50"/>
            </w:pPr>
            <w:r>
              <w:rPr>
                <w:spacing w:val="-5"/>
              </w:rPr>
              <w:t>(3)</w:t>
            </w:r>
          </w:p>
        </w:tc>
        <w:tc>
          <w:tcPr>
            <w:tcW w:w="2270" w:type="dxa"/>
          </w:tcPr>
          <w:p w:rsidR="0065005A" w:rsidRDefault="00753B8C">
            <w:pPr>
              <w:pStyle w:val="TableParagraph"/>
              <w:spacing w:before="43" w:line="233" w:lineRule="exact"/>
              <w:ind w:left="223"/>
            </w:pPr>
            <w:r>
              <w:rPr>
                <w:spacing w:val="-4"/>
              </w:rPr>
              <w:t>2016</w:t>
            </w:r>
          </w:p>
        </w:tc>
        <w:tc>
          <w:tcPr>
            <w:tcW w:w="2047" w:type="dxa"/>
          </w:tcPr>
          <w:p w:rsidR="0065005A" w:rsidRDefault="00753B8C">
            <w:pPr>
              <w:pStyle w:val="TableParagraph"/>
              <w:spacing w:before="43" w:line="233" w:lineRule="exact"/>
              <w:ind w:right="217"/>
              <w:jc w:val="right"/>
            </w:pPr>
            <w:r>
              <w:rPr>
                <w:spacing w:val="-5"/>
              </w:rPr>
              <w:t>(4)</w:t>
            </w:r>
          </w:p>
        </w:tc>
        <w:tc>
          <w:tcPr>
            <w:tcW w:w="759" w:type="dxa"/>
          </w:tcPr>
          <w:p w:rsidR="0065005A" w:rsidRDefault="00753B8C">
            <w:pPr>
              <w:pStyle w:val="TableParagraph"/>
              <w:spacing w:before="43" w:line="233" w:lineRule="exact"/>
              <w:ind w:right="47"/>
              <w:jc w:val="right"/>
            </w:pPr>
            <w:r>
              <w:rPr>
                <w:spacing w:val="-4"/>
              </w:rPr>
              <w:t>2013</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02"/>
      </w:pPr>
    </w:p>
    <w:p w:rsidR="0065005A" w:rsidRDefault="00753B8C">
      <w:pPr>
        <w:pStyle w:val="Heading4"/>
        <w:ind w:right="408"/>
        <w:jc w:val="right"/>
        <w:rPr>
          <w:rFonts w:ascii="Palatino Linotype"/>
        </w:rPr>
      </w:pPr>
      <w:r>
        <w:rPr>
          <w:rFonts w:ascii="Palatino Linotype"/>
          <w:spacing w:val="-10"/>
        </w:rPr>
        <w:t>1</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79392" behindDoc="1" locked="0" layoutInCell="1" allowOverlap="1">
                <wp:simplePos x="0" y="0"/>
                <wp:positionH relativeFrom="page">
                  <wp:posOffset>0</wp:posOffset>
                </wp:positionH>
                <wp:positionV relativeFrom="page">
                  <wp:posOffset>0</wp:posOffset>
                </wp:positionV>
                <wp:extent cx="7556500" cy="1068070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37088" id="docshape10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7990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36576" id="docshape104"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36"/>
        <w:rPr>
          <w:rFonts w:ascii="Arial"/>
          <w:b/>
        </w:rPr>
      </w:pPr>
    </w:p>
    <w:p w:rsidR="0065005A" w:rsidRDefault="00753B8C">
      <w:pPr>
        <w:pStyle w:val="ListParagraph"/>
        <w:numPr>
          <w:ilvl w:val="0"/>
          <w:numId w:val="233"/>
        </w:numPr>
        <w:tabs>
          <w:tab w:val="left" w:pos="876"/>
        </w:tabs>
        <w:spacing w:line="278" w:lineRule="auto"/>
        <w:ind w:right="334" w:hanging="721"/>
      </w:pPr>
      <w:r>
        <w:t>Put the following</w:t>
      </w:r>
      <w:r>
        <w:rPr>
          <w:spacing w:val="23"/>
        </w:rPr>
        <w:t xml:space="preserve"> </w:t>
      </w:r>
      <w:r>
        <w:t>units of</w:t>
      </w:r>
      <w:r>
        <w:rPr>
          <w:spacing w:val="25"/>
        </w:rPr>
        <w:t xml:space="preserve"> </w:t>
      </w:r>
      <w:r>
        <w:t>storage into the correct</w:t>
      </w:r>
      <w:r>
        <w:rPr>
          <w:spacing w:val="24"/>
        </w:rPr>
        <w:t xml:space="preserve"> </w:t>
      </w:r>
      <w:r>
        <w:t>order, starting</w:t>
      </w:r>
      <w:r>
        <w:rPr>
          <w:spacing w:val="21"/>
        </w:rPr>
        <w:t xml:space="preserve"> </w:t>
      </w:r>
      <w:r>
        <w:t>with the smallest unit</w:t>
      </w:r>
      <w:r>
        <w:rPr>
          <w:spacing w:val="22"/>
        </w:rPr>
        <w:t xml:space="preserve"> </w:t>
      </w:r>
      <w:r>
        <w:t>first and going down to the largest unit :</w:t>
      </w:r>
    </w:p>
    <w:p w:rsidR="0065005A" w:rsidRDefault="00753B8C">
      <w:pPr>
        <w:pStyle w:val="ListParagraph"/>
        <w:numPr>
          <w:ilvl w:val="1"/>
          <w:numId w:val="233"/>
        </w:numPr>
        <w:tabs>
          <w:tab w:val="left" w:pos="1593"/>
          <w:tab w:val="left" w:pos="5192"/>
          <w:tab w:val="left" w:pos="5912"/>
        </w:tabs>
        <w:spacing w:before="50"/>
        <w:ind w:left="1593" w:hanging="719"/>
      </w:pPr>
      <w:r>
        <w:rPr>
          <w:spacing w:val="-2"/>
        </w:rPr>
        <w:t>Kilobyte</w:t>
      </w:r>
      <w:r>
        <w:tab/>
      </w:r>
      <w:r>
        <w:rPr>
          <w:spacing w:val="-5"/>
        </w:rPr>
        <w:t>(b)</w:t>
      </w:r>
      <w:r>
        <w:tab/>
      </w:r>
      <w:r>
        <w:rPr>
          <w:spacing w:val="-4"/>
        </w:rPr>
        <w:t>Byte</w:t>
      </w:r>
    </w:p>
    <w:p w:rsidR="0065005A" w:rsidRDefault="00753B8C">
      <w:pPr>
        <w:pStyle w:val="BodyText"/>
        <w:tabs>
          <w:tab w:val="left" w:pos="1593"/>
          <w:tab w:val="left" w:pos="5192"/>
          <w:tab w:val="left" w:pos="5912"/>
        </w:tabs>
        <w:spacing w:before="87"/>
        <w:ind w:left="876"/>
      </w:pPr>
      <w:r>
        <w:rPr>
          <w:spacing w:val="-5"/>
        </w:rPr>
        <w:t>(c)</w:t>
      </w:r>
      <w:r>
        <w:tab/>
      </w:r>
      <w:r>
        <w:rPr>
          <w:spacing w:val="-2"/>
        </w:rPr>
        <w:t>Megabyte</w:t>
      </w:r>
      <w:r>
        <w:tab/>
      </w:r>
      <w:r>
        <w:rPr>
          <w:spacing w:val="-5"/>
        </w:rPr>
        <w:t>(d)</w:t>
      </w:r>
      <w:r>
        <w:tab/>
      </w:r>
      <w:r>
        <w:rPr>
          <w:spacing w:val="-2"/>
        </w:rPr>
        <w:t>Terabyte</w:t>
      </w:r>
    </w:p>
    <w:p w:rsidR="0065005A" w:rsidRDefault="00753B8C">
      <w:pPr>
        <w:pStyle w:val="BodyText"/>
        <w:tabs>
          <w:tab w:val="left" w:pos="1593"/>
          <w:tab w:val="left" w:pos="5192"/>
          <w:tab w:val="left" w:pos="5912"/>
        </w:tabs>
        <w:spacing w:before="88"/>
        <w:ind w:left="876"/>
      </w:pPr>
      <w:r>
        <w:rPr>
          <w:spacing w:val="-5"/>
        </w:rPr>
        <w:t>(e)</w:t>
      </w:r>
      <w:r>
        <w:tab/>
      </w:r>
      <w:r>
        <w:rPr>
          <w:spacing w:val="-2"/>
        </w:rPr>
        <w:t>Gigabyte</w:t>
      </w:r>
      <w:r>
        <w:tab/>
      </w:r>
      <w:r>
        <w:rPr>
          <w:spacing w:val="-5"/>
        </w:rPr>
        <w:t>(f)</w:t>
      </w:r>
      <w:r>
        <w:tab/>
      </w:r>
      <w:r>
        <w:rPr>
          <w:spacing w:val="-5"/>
        </w:rPr>
        <w:t>Bit</w:t>
      </w:r>
    </w:p>
    <w:p w:rsidR="0065005A" w:rsidRDefault="00753B8C">
      <w:pPr>
        <w:pStyle w:val="BodyText"/>
        <w:spacing w:before="88"/>
        <w:ind w:left="876"/>
      </w:pPr>
      <w:r>
        <w:t>Give</w:t>
      </w:r>
      <w:r>
        <w:rPr>
          <w:spacing w:val="15"/>
        </w:rPr>
        <w:t xml:space="preserve"> </w:t>
      </w:r>
      <w:r>
        <w:t>your</w:t>
      </w:r>
      <w:r>
        <w:rPr>
          <w:spacing w:val="18"/>
        </w:rPr>
        <w:t xml:space="preserve"> </w:t>
      </w:r>
      <w:r>
        <w:t>answer</w:t>
      </w:r>
      <w:r>
        <w:rPr>
          <w:spacing w:val="18"/>
        </w:rPr>
        <w:t xml:space="preserve"> </w:t>
      </w:r>
      <w:r>
        <w:t>from</w:t>
      </w:r>
      <w:r>
        <w:rPr>
          <w:spacing w:val="17"/>
        </w:rPr>
        <w:t xml:space="preserve"> </w:t>
      </w:r>
      <w:r>
        <w:t>the</w:t>
      </w:r>
      <w:r>
        <w:rPr>
          <w:spacing w:val="17"/>
        </w:rPr>
        <w:t xml:space="preserve"> </w:t>
      </w:r>
      <w:r>
        <w:t>following</w:t>
      </w:r>
      <w:r>
        <w:rPr>
          <w:spacing w:val="19"/>
        </w:rPr>
        <w:t xml:space="preserve"> </w:t>
      </w:r>
      <w:proofErr w:type="gramStart"/>
      <w:r>
        <w:t>code</w:t>
      </w:r>
      <w:r>
        <w:rPr>
          <w:spacing w:val="16"/>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w:t>
      </w:r>
      <w:proofErr w:type="gramStart"/>
      <w:r>
        <w:t>f</w:t>
      </w:r>
      <w:proofErr w:type="gramEnd"/>
      <w:r>
        <w:t>),</w:t>
      </w:r>
      <w:r>
        <w:rPr>
          <w:spacing w:val="24"/>
        </w:rPr>
        <w:t xml:space="preserve"> </w:t>
      </w:r>
      <w:r>
        <w:t>(b),</w:t>
      </w:r>
      <w:r>
        <w:rPr>
          <w:spacing w:val="26"/>
        </w:rPr>
        <w:t xml:space="preserve"> </w:t>
      </w:r>
      <w:r>
        <w:t>(a),</w:t>
      </w:r>
      <w:r>
        <w:rPr>
          <w:spacing w:val="25"/>
        </w:rPr>
        <w:t xml:space="preserve"> </w:t>
      </w:r>
      <w:r>
        <w:t>(d),</w:t>
      </w:r>
      <w:r>
        <w:rPr>
          <w:spacing w:val="26"/>
        </w:rPr>
        <w:t xml:space="preserve"> </w:t>
      </w:r>
      <w:r>
        <w:t>(e),</w:t>
      </w:r>
      <w:r>
        <w:rPr>
          <w:spacing w:val="27"/>
        </w:rPr>
        <w:t xml:space="preserve"> </w:t>
      </w:r>
      <w:r>
        <w:rPr>
          <w:spacing w:val="-5"/>
        </w:rPr>
        <w:t>(c)</w:t>
      </w:r>
      <w:r>
        <w:tab/>
      </w:r>
      <w:r>
        <w:rPr>
          <w:spacing w:val="-5"/>
        </w:rPr>
        <w:t>(2)</w:t>
      </w:r>
      <w:r>
        <w:tab/>
        <w:t>(f),</w:t>
      </w:r>
      <w:r>
        <w:rPr>
          <w:spacing w:val="25"/>
        </w:rPr>
        <w:t xml:space="preserve"> </w:t>
      </w:r>
      <w:r>
        <w:t>(b),</w:t>
      </w:r>
      <w:r>
        <w:rPr>
          <w:spacing w:val="26"/>
        </w:rPr>
        <w:t xml:space="preserve"> </w:t>
      </w:r>
      <w:r>
        <w:t>(a),</w:t>
      </w:r>
      <w:r>
        <w:rPr>
          <w:spacing w:val="25"/>
        </w:rPr>
        <w:t xml:space="preserve"> </w:t>
      </w:r>
      <w:r>
        <w:t>(c),</w:t>
      </w:r>
      <w:r>
        <w:rPr>
          <w:spacing w:val="29"/>
        </w:rPr>
        <w:t xml:space="preserve"> </w:t>
      </w:r>
      <w:r>
        <w:t>(e),</w:t>
      </w:r>
      <w:r>
        <w:rPr>
          <w:spacing w:val="27"/>
        </w:rPr>
        <w:t xml:space="preserve"> </w:t>
      </w:r>
      <w:r>
        <w:rPr>
          <w:spacing w:val="-5"/>
        </w:rPr>
        <w:t>(d)</w:t>
      </w:r>
    </w:p>
    <w:p w:rsidR="0065005A" w:rsidRDefault="00753B8C">
      <w:pPr>
        <w:pStyle w:val="BodyText"/>
        <w:tabs>
          <w:tab w:val="left" w:pos="1593"/>
          <w:tab w:val="left" w:pos="5192"/>
          <w:tab w:val="left" w:pos="5912"/>
        </w:tabs>
        <w:spacing w:before="88"/>
        <w:ind w:left="876"/>
      </w:pPr>
      <w:r>
        <w:rPr>
          <w:noProof/>
          <w:lang w:val="en-IN" w:eastAsia="en-IN"/>
        </w:rPr>
        <w:drawing>
          <wp:anchor distT="0" distB="0" distL="0" distR="0" simplePos="0" relativeHeight="473980416" behindDoc="1" locked="0" layoutInCell="1" allowOverlap="1">
            <wp:simplePos x="0" y="0"/>
            <wp:positionH relativeFrom="page">
              <wp:posOffset>571258</wp:posOffset>
            </wp:positionH>
            <wp:positionV relativeFrom="paragraph">
              <wp:posOffset>35711</wp:posOffset>
            </wp:positionV>
            <wp:extent cx="6296012" cy="6270752"/>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4" cstate="print"/>
                    <a:stretch>
                      <a:fillRect/>
                    </a:stretch>
                  </pic:blipFill>
                  <pic:spPr>
                    <a:xfrm>
                      <a:off x="0" y="0"/>
                      <a:ext cx="6296012" cy="6270752"/>
                    </a:xfrm>
                    <a:prstGeom prst="rect">
                      <a:avLst/>
                    </a:prstGeom>
                  </pic:spPr>
                </pic:pic>
              </a:graphicData>
            </a:graphic>
          </wp:anchor>
        </w:drawing>
      </w:r>
      <w:r>
        <w:rPr>
          <w:spacing w:val="-5"/>
        </w:rPr>
        <w:t>(3)</w:t>
      </w:r>
      <w:r>
        <w:tab/>
        <w:t>(</w:t>
      </w:r>
      <w:proofErr w:type="gramStart"/>
      <w:r>
        <w:t>f</w:t>
      </w:r>
      <w:proofErr w:type="gramEnd"/>
      <w:r>
        <w:t>),</w:t>
      </w:r>
      <w:r>
        <w:rPr>
          <w:spacing w:val="26"/>
        </w:rPr>
        <w:t xml:space="preserve"> </w:t>
      </w:r>
      <w:r>
        <w:t>(b),</w:t>
      </w:r>
      <w:r>
        <w:rPr>
          <w:spacing w:val="26"/>
        </w:rPr>
        <w:t xml:space="preserve"> </w:t>
      </w:r>
      <w:r>
        <w:t>(a),</w:t>
      </w:r>
      <w:r>
        <w:rPr>
          <w:spacing w:val="24"/>
        </w:rPr>
        <w:t xml:space="preserve"> </w:t>
      </w:r>
      <w:r>
        <w:t>(d),</w:t>
      </w:r>
      <w:r>
        <w:rPr>
          <w:spacing w:val="26"/>
        </w:rPr>
        <w:t xml:space="preserve"> </w:t>
      </w:r>
      <w:r>
        <w:t>(c),</w:t>
      </w:r>
      <w:r>
        <w:rPr>
          <w:spacing w:val="29"/>
        </w:rPr>
        <w:t xml:space="preserve"> </w:t>
      </w:r>
      <w:r>
        <w:rPr>
          <w:spacing w:val="-5"/>
        </w:rPr>
        <w:t>(e)</w:t>
      </w:r>
      <w:r>
        <w:tab/>
      </w:r>
      <w:r>
        <w:rPr>
          <w:spacing w:val="-5"/>
        </w:rPr>
        <w:t>(4)</w:t>
      </w:r>
      <w:r>
        <w:tab/>
        <w:t>(f),</w:t>
      </w:r>
      <w:r>
        <w:rPr>
          <w:spacing w:val="25"/>
        </w:rPr>
        <w:t xml:space="preserve"> </w:t>
      </w:r>
      <w:r>
        <w:t>(b),</w:t>
      </w:r>
      <w:r>
        <w:rPr>
          <w:spacing w:val="26"/>
        </w:rPr>
        <w:t xml:space="preserve"> </w:t>
      </w:r>
      <w:r>
        <w:t>(a),</w:t>
      </w:r>
      <w:r>
        <w:rPr>
          <w:spacing w:val="25"/>
        </w:rPr>
        <w:t xml:space="preserve"> </w:t>
      </w:r>
      <w:r>
        <w:t>(c),</w:t>
      </w:r>
      <w:r>
        <w:rPr>
          <w:spacing w:val="29"/>
        </w:rPr>
        <w:t xml:space="preserve"> </w:t>
      </w:r>
      <w:r>
        <w:t>(d),</w:t>
      </w:r>
      <w:r>
        <w:rPr>
          <w:spacing w:val="27"/>
        </w:rPr>
        <w:t xml:space="preserve"> </w:t>
      </w:r>
      <w:r>
        <w:rPr>
          <w:spacing w:val="-5"/>
        </w:rPr>
        <w:t>(e)</w:t>
      </w:r>
    </w:p>
    <w:p w:rsidR="0065005A" w:rsidRDefault="0065005A">
      <w:pPr>
        <w:pStyle w:val="BodyText"/>
        <w:spacing w:before="173"/>
      </w:pPr>
    </w:p>
    <w:p w:rsidR="0065005A" w:rsidRDefault="00753B8C">
      <w:pPr>
        <w:pStyle w:val="ListParagraph"/>
        <w:numPr>
          <w:ilvl w:val="0"/>
          <w:numId w:val="233"/>
        </w:numPr>
        <w:tabs>
          <w:tab w:val="left" w:pos="876"/>
        </w:tabs>
      </w:pPr>
      <w:r>
        <w:t>Which</w:t>
      </w:r>
      <w:r>
        <w:rPr>
          <w:spacing w:val="17"/>
        </w:rPr>
        <w:t xml:space="preserve"> </w:t>
      </w:r>
      <w:r>
        <w:t>of</w:t>
      </w:r>
      <w:r>
        <w:rPr>
          <w:spacing w:val="22"/>
        </w:rPr>
        <w:t xml:space="preserve"> </w:t>
      </w:r>
      <w:r>
        <w:t>the</w:t>
      </w:r>
      <w:r>
        <w:rPr>
          <w:spacing w:val="15"/>
        </w:rPr>
        <w:t xml:space="preserve"> </w:t>
      </w:r>
      <w:r>
        <w:t>following</w:t>
      </w:r>
      <w:r>
        <w:rPr>
          <w:spacing w:val="25"/>
        </w:rPr>
        <w:t xml:space="preserve"> </w:t>
      </w:r>
      <w:r>
        <w:t>is</w:t>
      </w:r>
      <w:r>
        <w:rPr>
          <w:spacing w:val="20"/>
        </w:rPr>
        <w:t xml:space="preserve"> </w:t>
      </w:r>
      <w:r>
        <w:t>considered</w:t>
      </w:r>
      <w:r>
        <w:rPr>
          <w:spacing w:val="15"/>
        </w:rPr>
        <w:t xml:space="preserve"> </w:t>
      </w:r>
      <w:r>
        <w:t>as</w:t>
      </w:r>
      <w:r>
        <w:rPr>
          <w:spacing w:val="19"/>
        </w:rPr>
        <w:t xml:space="preserve"> </w:t>
      </w:r>
      <w:r>
        <w:t>major</w:t>
      </w:r>
      <w:r>
        <w:rPr>
          <w:spacing w:val="19"/>
        </w:rPr>
        <w:t xml:space="preserve"> </w:t>
      </w:r>
      <w:r>
        <w:t>source</w:t>
      </w:r>
      <w:r>
        <w:rPr>
          <w:spacing w:val="17"/>
        </w:rPr>
        <w:t xml:space="preserve"> </w:t>
      </w:r>
      <w:r>
        <w:t>of</w:t>
      </w:r>
      <w:r>
        <w:rPr>
          <w:spacing w:val="24"/>
        </w:rPr>
        <w:t xml:space="preserve"> </w:t>
      </w:r>
      <w:r>
        <w:t>pollution</w:t>
      </w:r>
      <w:r>
        <w:rPr>
          <w:spacing w:val="18"/>
        </w:rPr>
        <w:t xml:space="preserve"> </w:t>
      </w:r>
      <w:r>
        <w:t>in</w:t>
      </w:r>
      <w:r>
        <w:rPr>
          <w:spacing w:val="20"/>
        </w:rPr>
        <w:t xml:space="preserve"> </w:t>
      </w:r>
      <w:r>
        <w:t>rivers</w:t>
      </w:r>
      <w:r>
        <w:rPr>
          <w:spacing w:val="21"/>
        </w:rPr>
        <w:t xml:space="preserve"> </w:t>
      </w:r>
      <w:r>
        <w:t>of</w:t>
      </w:r>
      <w:r>
        <w:rPr>
          <w:spacing w:val="22"/>
        </w:rPr>
        <w:t xml:space="preserve"> </w:t>
      </w:r>
      <w:proofErr w:type="gramStart"/>
      <w:r>
        <w:t>India</w:t>
      </w:r>
      <w:r>
        <w:rPr>
          <w:spacing w:val="18"/>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652"/>
        <w:gridCol w:w="1213"/>
        <w:gridCol w:w="3519"/>
      </w:tblGrid>
      <w:tr w:rsidR="0065005A">
        <w:trPr>
          <w:trHeight w:val="282"/>
        </w:trPr>
        <w:tc>
          <w:tcPr>
            <w:tcW w:w="3652" w:type="dxa"/>
          </w:tcPr>
          <w:p w:rsidR="0065005A" w:rsidRDefault="00753B8C">
            <w:pPr>
              <w:pStyle w:val="TableParagraph"/>
              <w:tabs>
                <w:tab w:val="left" w:pos="767"/>
              </w:tabs>
              <w:spacing w:line="247" w:lineRule="exact"/>
              <w:ind w:left="50"/>
            </w:pPr>
            <w:r>
              <w:rPr>
                <w:spacing w:val="-5"/>
              </w:rPr>
              <w:t>(1)</w:t>
            </w:r>
            <w:r>
              <w:tab/>
              <w:t>Untreated</w:t>
            </w:r>
            <w:r>
              <w:rPr>
                <w:spacing w:val="2"/>
              </w:rPr>
              <w:t xml:space="preserve"> </w:t>
            </w:r>
            <w:r>
              <w:rPr>
                <w:spacing w:val="-2"/>
              </w:rPr>
              <w:t>sewage</w:t>
            </w:r>
          </w:p>
        </w:tc>
        <w:tc>
          <w:tcPr>
            <w:tcW w:w="1213" w:type="dxa"/>
          </w:tcPr>
          <w:p w:rsidR="0065005A" w:rsidRDefault="00753B8C">
            <w:pPr>
              <w:pStyle w:val="TableParagraph"/>
              <w:spacing w:line="247" w:lineRule="exact"/>
              <w:ind w:right="221"/>
              <w:jc w:val="right"/>
            </w:pPr>
            <w:r>
              <w:rPr>
                <w:spacing w:val="-5"/>
              </w:rPr>
              <w:t>(2)</w:t>
            </w:r>
          </w:p>
        </w:tc>
        <w:tc>
          <w:tcPr>
            <w:tcW w:w="3519" w:type="dxa"/>
          </w:tcPr>
          <w:p w:rsidR="0065005A" w:rsidRDefault="00753B8C">
            <w:pPr>
              <w:pStyle w:val="TableParagraph"/>
              <w:spacing w:line="247" w:lineRule="exact"/>
              <w:ind w:left="223"/>
            </w:pPr>
            <w:r>
              <w:rPr>
                <w:spacing w:val="-2"/>
              </w:rPr>
              <w:t>Agriculture</w:t>
            </w:r>
            <w:r>
              <w:rPr>
                <w:spacing w:val="14"/>
              </w:rPr>
              <w:t xml:space="preserve"> </w:t>
            </w:r>
            <w:r>
              <w:rPr>
                <w:spacing w:val="-2"/>
              </w:rPr>
              <w:t>run-</w:t>
            </w:r>
            <w:r>
              <w:rPr>
                <w:spacing w:val="-5"/>
              </w:rPr>
              <w:t>off</w:t>
            </w:r>
          </w:p>
        </w:tc>
      </w:tr>
      <w:tr w:rsidR="0065005A">
        <w:trPr>
          <w:trHeight w:val="282"/>
        </w:trPr>
        <w:tc>
          <w:tcPr>
            <w:tcW w:w="3652" w:type="dxa"/>
          </w:tcPr>
          <w:p w:rsidR="0065005A" w:rsidRDefault="00753B8C">
            <w:pPr>
              <w:pStyle w:val="TableParagraph"/>
              <w:tabs>
                <w:tab w:val="left" w:pos="767"/>
              </w:tabs>
              <w:spacing w:before="29" w:line="233" w:lineRule="exact"/>
              <w:ind w:left="50"/>
            </w:pPr>
            <w:r>
              <w:rPr>
                <w:spacing w:val="-5"/>
              </w:rPr>
              <w:t>(3)</w:t>
            </w:r>
            <w:r>
              <w:tab/>
              <w:t>Thermal</w:t>
            </w:r>
            <w:r>
              <w:rPr>
                <w:spacing w:val="15"/>
              </w:rPr>
              <w:t xml:space="preserve"> </w:t>
            </w:r>
            <w:r>
              <w:t>power</w:t>
            </w:r>
            <w:r>
              <w:rPr>
                <w:spacing w:val="21"/>
              </w:rPr>
              <w:t xml:space="preserve"> </w:t>
            </w:r>
            <w:r>
              <w:rPr>
                <w:spacing w:val="-2"/>
              </w:rPr>
              <w:t>plants</w:t>
            </w:r>
          </w:p>
        </w:tc>
        <w:tc>
          <w:tcPr>
            <w:tcW w:w="1213" w:type="dxa"/>
          </w:tcPr>
          <w:p w:rsidR="0065005A" w:rsidRDefault="00753B8C">
            <w:pPr>
              <w:pStyle w:val="TableParagraph"/>
              <w:spacing w:before="29" w:line="233" w:lineRule="exact"/>
              <w:ind w:right="221"/>
              <w:jc w:val="right"/>
            </w:pPr>
            <w:r>
              <w:rPr>
                <w:spacing w:val="-5"/>
              </w:rPr>
              <w:t>(4)</w:t>
            </w:r>
          </w:p>
        </w:tc>
        <w:tc>
          <w:tcPr>
            <w:tcW w:w="3519" w:type="dxa"/>
          </w:tcPr>
          <w:p w:rsidR="0065005A" w:rsidRDefault="00753B8C">
            <w:pPr>
              <w:pStyle w:val="TableParagraph"/>
              <w:spacing w:before="29" w:line="233" w:lineRule="exact"/>
              <w:ind w:left="223"/>
            </w:pPr>
            <w:r>
              <w:t>Unregulated</w:t>
            </w:r>
            <w:r>
              <w:rPr>
                <w:spacing w:val="12"/>
              </w:rPr>
              <w:t xml:space="preserve"> </w:t>
            </w:r>
            <w:r>
              <w:t>small</w:t>
            </w:r>
            <w:r>
              <w:rPr>
                <w:spacing w:val="15"/>
              </w:rPr>
              <w:t xml:space="preserve"> </w:t>
            </w:r>
            <w:r>
              <w:t>scale</w:t>
            </w:r>
            <w:r>
              <w:rPr>
                <w:spacing w:val="13"/>
              </w:rPr>
              <w:t xml:space="preserve"> </w:t>
            </w:r>
            <w:r>
              <w:rPr>
                <w:spacing w:val="-2"/>
              </w:rPr>
              <w:t>industry</w:t>
            </w:r>
          </w:p>
        </w:tc>
      </w:tr>
    </w:tbl>
    <w:p w:rsidR="0065005A" w:rsidRDefault="0065005A">
      <w:pPr>
        <w:pStyle w:val="BodyText"/>
        <w:spacing w:before="191"/>
      </w:pPr>
    </w:p>
    <w:p w:rsidR="0065005A" w:rsidRDefault="00753B8C">
      <w:pPr>
        <w:pStyle w:val="ListParagraph"/>
        <w:numPr>
          <w:ilvl w:val="0"/>
          <w:numId w:val="233"/>
        </w:numPr>
        <w:tabs>
          <w:tab w:val="left" w:pos="876"/>
        </w:tabs>
        <w:spacing w:line="280" w:lineRule="auto"/>
        <w:ind w:right="324"/>
      </w:pPr>
      <w:r>
        <w:t>Given the following email fields, which of the email addresses will ‘swami’ be able to see when</w:t>
      </w:r>
      <w:r>
        <w:rPr>
          <w:spacing w:val="40"/>
        </w:rPr>
        <w:t xml:space="preserve"> </w:t>
      </w:r>
      <w:r>
        <w:t xml:space="preserve">he receives the </w:t>
      </w:r>
      <w:proofErr w:type="gramStart"/>
      <w:r>
        <w:t>message ?</w:t>
      </w:r>
      <w:proofErr w:type="gramEnd"/>
    </w:p>
    <w:p w:rsidR="0065005A" w:rsidRDefault="0065005A">
      <w:pPr>
        <w:pStyle w:val="BodyText"/>
        <w:spacing w:before="2"/>
        <w:rPr>
          <w:sz w:val="15"/>
        </w:rPr>
      </w:pPr>
    </w:p>
    <w:tbl>
      <w:tblPr>
        <w:tblW w:w="0" w:type="auto"/>
        <w:tblInd w:w="2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8"/>
        <w:gridCol w:w="3673"/>
      </w:tblGrid>
      <w:tr w:rsidR="0065005A">
        <w:trPr>
          <w:trHeight w:val="280"/>
        </w:trPr>
        <w:tc>
          <w:tcPr>
            <w:tcW w:w="958" w:type="dxa"/>
            <w:tcBorders>
              <w:top w:val="nil"/>
              <w:bottom w:val="single" w:sz="8" w:space="0" w:color="D3D3D3"/>
              <w:right w:val="single" w:sz="8" w:space="0" w:color="000000"/>
            </w:tcBorders>
          </w:tcPr>
          <w:p w:rsidR="0065005A" w:rsidRDefault="00753B8C">
            <w:pPr>
              <w:pStyle w:val="TableParagraph"/>
              <w:spacing w:before="4"/>
              <w:ind w:left="45"/>
            </w:pPr>
            <w:r>
              <w:rPr>
                <w:spacing w:val="-5"/>
              </w:rPr>
              <w:t>To…</w:t>
            </w:r>
          </w:p>
        </w:tc>
        <w:tc>
          <w:tcPr>
            <w:tcW w:w="3673" w:type="dxa"/>
            <w:tcBorders>
              <w:left w:val="single" w:sz="8" w:space="0" w:color="000000"/>
              <w:bottom w:val="single" w:sz="8" w:space="0" w:color="D3D3D3"/>
              <w:right w:val="single" w:sz="8" w:space="0" w:color="000000"/>
            </w:tcBorders>
          </w:tcPr>
          <w:p w:rsidR="0065005A" w:rsidRDefault="00753B8C">
            <w:pPr>
              <w:pStyle w:val="TableParagraph"/>
              <w:spacing w:before="4"/>
              <w:ind w:left="47"/>
            </w:pPr>
            <w:hyperlink r:id="rId15">
              <w:r>
                <w:rPr>
                  <w:color w:val="944E70"/>
                  <w:spacing w:val="-2"/>
                </w:rPr>
                <w:t>ram@test.com</w:t>
              </w:r>
            </w:hyperlink>
          </w:p>
        </w:tc>
      </w:tr>
      <w:tr w:rsidR="0065005A">
        <w:trPr>
          <w:trHeight w:val="279"/>
        </w:trPr>
        <w:tc>
          <w:tcPr>
            <w:tcW w:w="958" w:type="dxa"/>
            <w:tcBorders>
              <w:top w:val="single" w:sz="8" w:space="0" w:color="D3D3D3"/>
              <w:bottom w:val="single" w:sz="8" w:space="0" w:color="D3D3D3"/>
              <w:right w:val="single" w:sz="8" w:space="0" w:color="000000"/>
            </w:tcBorders>
          </w:tcPr>
          <w:p w:rsidR="0065005A" w:rsidRDefault="00753B8C">
            <w:pPr>
              <w:pStyle w:val="TableParagraph"/>
              <w:spacing w:before="2"/>
              <w:ind w:left="45"/>
            </w:pPr>
            <w:r>
              <w:rPr>
                <w:spacing w:val="-5"/>
              </w:rPr>
              <w:t>Cc…</w:t>
            </w:r>
          </w:p>
        </w:tc>
        <w:tc>
          <w:tcPr>
            <w:tcW w:w="3673" w:type="dxa"/>
            <w:tcBorders>
              <w:top w:val="single" w:sz="8" w:space="0" w:color="D3D3D3"/>
              <w:left w:val="single" w:sz="8" w:space="0" w:color="000000"/>
              <w:bottom w:val="single" w:sz="8" w:space="0" w:color="D3D3D3"/>
              <w:right w:val="single" w:sz="8" w:space="0" w:color="000000"/>
            </w:tcBorders>
          </w:tcPr>
          <w:p w:rsidR="0065005A" w:rsidRDefault="00753B8C">
            <w:pPr>
              <w:pStyle w:val="TableParagraph"/>
              <w:spacing w:before="2"/>
              <w:ind w:left="47"/>
            </w:pPr>
            <w:hyperlink r:id="rId16">
              <w:r>
                <w:t>raj@test.com;</w:t>
              </w:r>
            </w:hyperlink>
            <w:r>
              <w:rPr>
                <w:spacing w:val="-13"/>
              </w:rPr>
              <w:t xml:space="preserve"> </w:t>
            </w:r>
            <w:hyperlink r:id="rId17">
              <w:r>
                <w:rPr>
                  <w:spacing w:val="-2"/>
                </w:rPr>
                <w:t>ravi@test.com</w:t>
              </w:r>
            </w:hyperlink>
          </w:p>
        </w:tc>
      </w:tr>
      <w:tr w:rsidR="0065005A">
        <w:trPr>
          <w:trHeight w:val="280"/>
        </w:trPr>
        <w:tc>
          <w:tcPr>
            <w:tcW w:w="958" w:type="dxa"/>
            <w:tcBorders>
              <w:top w:val="single" w:sz="8" w:space="0" w:color="D3D3D3"/>
              <w:bottom w:val="single" w:sz="8" w:space="0" w:color="000000"/>
              <w:right w:val="single" w:sz="8" w:space="0" w:color="000000"/>
            </w:tcBorders>
          </w:tcPr>
          <w:p w:rsidR="0065005A" w:rsidRDefault="00753B8C">
            <w:pPr>
              <w:pStyle w:val="TableParagraph"/>
              <w:spacing w:before="2"/>
              <w:ind w:left="45"/>
            </w:pPr>
            <w:r>
              <w:rPr>
                <w:spacing w:val="-4"/>
              </w:rPr>
              <w:t>Bcc…</w:t>
            </w:r>
          </w:p>
        </w:tc>
        <w:tc>
          <w:tcPr>
            <w:tcW w:w="3673" w:type="dxa"/>
            <w:tcBorders>
              <w:top w:val="single" w:sz="8" w:space="0" w:color="D3D3D3"/>
              <w:left w:val="single" w:sz="8" w:space="0" w:color="000000"/>
              <w:bottom w:val="single" w:sz="8" w:space="0" w:color="000000"/>
              <w:right w:val="single" w:sz="8" w:space="0" w:color="000000"/>
            </w:tcBorders>
          </w:tcPr>
          <w:p w:rsidR="0065005A" w:rsidRDefault="00753B8C">
            <w:pPr>
              <w:pStyle w:val="TableParagraph"/>
              <w:spacing w:before="2"/>
              <w:ind w:left="47"/>
            </w:pPr>
            <w:hyperlink r:id="rId18">
              <w:r>
                <w:t>swami@test.com;</w:t>
              </w:r>
            </w:hyperlink>
            <w:r>
              <w:rPr>
                <w:spacing w:val="7"/>
              </w:rPr>
              <w:t xml:space="preserve"> </w:t>
            </w:r>
            <w:hyperlink r:id="rId19">
              <w:r>
                <w:rPr>
                  <w:spacing w:val="-2"/>
                </w:rPr>
                <w:t>rama@test.com</w:t>
              </w:r>
            </w:hyperlink>
          </w:p>
        </w:tc>
      </w:tr>
    </w:tbl>
    <w:p w:rsidR="0065005A" w:rsidRDefault="00753B8C">
      <w:pPr>
        <w:pStyle w:val="ListParagraph"/>
        <w:numPr>
          <w:ilvl w:val="0"/>
          <w:numId w:val="232"/>
        </w:numPr>
        <w:tabs>
          <w:tab w:val="left" w:pos="1593"/>
        </w:tabs>
        <w:spacing w:before="101"/>
        <w:ind w:left="1593" w:hanging="719"/>
      </w:pPr>
      <w:hyperlink r:id="rId20">
        <w:r>
          <w:t>ram@test.com;</w:t>
        </w:r>
      </w:hyperlink>
      <w:r>
        <w:rPr>
          <w:spacing w:val="43"/>
        </w:rPr>
        <w:t xml:space="preserve"> </w:t>
      </w:r>
      <w:hyperlink r:id="rId21">
        <w:r>
          <w:t>raj@test.com;</w:t>
        </w:r>
      </w:hyperlink>
      <w:r>
        <w:rPr>
          <w:spacing w:val="46"/>
        </w:rPr>
        <w:t xml:space="preserve"> </w:t>
      </w:r>
      <w:hyperlink r:id="rId22">
        <w:r>
          <w:rPr>
            <w:spacing w:val="-2"/>
          </w:rPr>
          <w:t>ravi@test.com</w:t>
        </w:r>
      </w:hyperlink>
    </w:p>
    <w:p w:rsidR="0065005A" w:rsidRDefault="00753B8C">
      <w:pPr>
        <w:pStyle w:val="ListParagraph"/>
        <w:numPr>
          <w:ilvl w:val="0"/>
          <w:numId w:val="232"/>
        </w:numPr>
        <w:tabs>
          <w:tab w:val="left" w:pos="1593"/>
        </w:tabs>
        <w:spacing w:before="88"/>
        <w:ind w:left="1593" w:hanging="719"/>
      </w:pPr>
      <w:hyperlink r:id="rId23">
        <w:r>
          <w:t>ram@test.com;</w:t>
        </w:r>
      </w:hyperlink>
      <w:r>
        <w:rPr>
          <w:spacing w:val="11"/>
        </w:rPr>
        <w:t xml:space="preserve"> </w:t>
      </w:r>
      <w:hyperlink r:id="rId24">
        <w:r>
          <w:rPr>
            <w:spacing w:val="-2"/>
          </w:rPr>
          <w:t>rama@test.com</w:t>
        </w:r>
      </w:hyperlink>
    </w:p>
    <w:p w:rsidR="0065005A" w:rsidRDefault="00753B8C">
      <w:pPr>
        <w:pStyle w:val="ListParagraph"/>
        <w:numPr>
          <w:ilvl w:val="0"/>
          <w:numId w:val="232"/>
        </w:numPr>
        <w:tabs>
          <w:tab w:val="left" w:pos="1593"/>
        </w:tabs>
        <w:spacing w:before="88"/>
        <w:ind w:left="1593" w:hanging="719"/>
      </w:pPr>
      <w:hyperlink r:id="rId25">
        <w:r>
          <w:t>ram@test.com;</w:t>
        </w:r>
      </w:hyperlink>
      <w:r>
        <w:rPr>
          <w:spacing w:val="41"/>
        </w:rPr>
        <w:t xml:space="preserve"> </w:t>
      </w:r>
      <w:hyperlink r:id="rId26">
        <w:r>
          <w:t>rama@test.com;</w:t>
        </w:r>
      </w:hyperlink>
      <w:r>
        <w:rPr>
          <w:spacing w:val="44"/>
        </w:rPr>
        <w:t xml:space="preserve"> </w:t>
      </w:r>
      <w:hyperlink r:id="rId27">
        <w:r>
          <w:t>raj@test.com;</w:t>
        </w:r>
      </w:hyperlink>
      <w:r>
        <w:rPr>
          <w:spacing w:val="44"/>
        </w:rPr>
        <w:t xml:space="preserve"> </w:t>
      </w:r>
      <w:hyperlink r:id="rId28">
        <w:r>
          <w:rPr>
            <w:spacing w:val="-2"/>
          </w:rPr>
          <w:t>ravi@test.com</w:t>
        </w:r>
      </w:hyperlink>
    </w:p>
    <w:p w:rsidR="0065005A" w:rsidRDefault="00753B8C">
      <w:pPr>
        <w:pStyle w:val="ListParagraph"/>
        <w:numPr>
          <w:ilvl w:val="0"/>
          <w:numId w:val="232"/>
        </w:numPr>
        <w:tabs>
          <w:tab w:val="left" w:pos="1593"/>
        </w:tabs>
        <w:spacing w:before="85"/>
        <w:ind w:left="1593" w:hanging="719"/>
      </w:pPr>
      <w:hyperlink r:id="rId29">
        <w:r>
          <w:rPr>
            <w:spacing w:val="-2"/>
          </w:rPr>
          <w:t>ram@test.com</w:t>
        </w:r>
      </w:hyperlink>
    </w:p>
    <w:p w:rsidR="0065005A" w:rsidRDefault="0065005A">
      <w:pPr>
        <w:pStyle w:val="BodyText"/>
        <w:spacing w:before="173"/>
      </w:pPr>
    </w:p>
    <w:p w:rsidR="0065005A" w:rsidRDefault="00753B8C">
      <w:pPr>
        <w:pStyle w:val="ListParagraph"/>
        <w:numPr>
          <w:ilvl w:val="0"/>
          <w:numId w:val="233"/>
        </w:numPr>
        <w:tabs>
          <w:tab w:val="left" w:pos="876"/>
        </w:tabs>
      </w:pPr>
      <w:r>
        <w:rPr>
          <w:rFonts w:ascii="Arial"/>
          <w:b/>
        </w:rPr>
        <w:t>Assertion</w:t>
      </w:r>
      <w:r>
        <w:rPr>
          <w:rFonts w:ascii="Arial"/>
          <w:b/>
          <w:spacing w:val="10"/>
        </w:rPr>
        <w:t xml:space="preserve"> </w:t>
      </w:r>
      <w:r>
        <w:rPr>
          <w:rFonts w:ascii="Arial"/>
          <w:b/>
        </w:rPr>
        <w:t>(A</w:t>
      </w:r>
      <w:proofErr w:type="gramStart"/>
      <w:r>
        <w:rPr>
          <w:rFonts w:ascii="Arial"/>
          <w:b/>
        </w:rPr>
        <w:t>)</w:t>
      </w:r>
      <w:r>
        <w:rPr>
          <w:rFonts w:ascii="Arial"/>
          <w:b/>
          <w:spacing w:val="11"/>
        </w:rPr>
        <w:t xml:space="preserve"> </w:t>
      </w:r>
      <w:r>
        <w:rPr>
          <w:rFonts w:ascii="Arial"/>
          <w:b/>
        </w:rPr>
        <w:t>:</w:t>
      </w:r>
      <w:proofErr w:type="gramEnd"/>
      <w:r>
        <w:rPr>
          <w:rFonts w:ascii="Arial"/>
          <w:b/>
          <w:spacing w:val="14"/>
        </w:rPr>
        <w:t xml:space="preserve"> </w:t>
      </w:r>
      <w:r>
        <w:t>Indoor</w:t>
      </w:r>
      <w:r>
        <w:rPr>
          <w:spacing w:val="14"/>
        </w:rPr>
        <w:t xml:space="preserve"> </w:t>
      </w:r>
      <w:r>
        <w:t>air</w:t>
      </w:r>
      <w:r>
        <w:rPr>
          <w:spacing w:val="16"/>
        </w:rPr>
        <w:t xml:space="preserve"> </w:t>
      </w:r>
      <w:r>
        <w:t>pollution</w:t>
      </w:r>
      <w:r>
        <w:rPr>
          <w:spacing w:val="10"/>
        </w:rPr>
        <w:t xml:space="preserve"> </w:t>
      </w:r>
      <w:r>
        <w:t>is</w:t>
      </w:r>
      <w:r>
        <w:rPr>
          <w:spacing w:val="11"/>
        </w:rPr>
        <w:t xml:space="preserve"> </w:t>
      </w:r>
      <w:r>
        <w:t>a</w:t>
      </w:r>
      <w:r>
        <w:rPr>
          <w:spacing w:val="13"/>
        </w:rPr>
        <w:t xml:space="preserve"> </w:t>
      </w:r>
      <w:r>
        <w:t>serious</w:t>
      </w:r>
      <w:r>
        <w:rPr>
          <w:spacing w:val="13"/>
        </w:rPr>
        <w:t xml:space="preserve"> </w:t>
      </w:r>
      <w:r>
        <w:t>health</w:t>
      </w:r>
      <w:r>
        <w:rPr>
          <w:spacing w:val="13"/>
        </w:rPr>
        <w:t xml:space="preserve"> </w:t>
      </w:r>
      <w:r>
        <w:rPr>
          <w:spacing w:val="-2"/>
        </w:rPr>
        <w:t>hazard.</w:t>
      </w:r>
    </w:p>
    <w:p w:rsidR="0065005A" w:rsidRDefault="00753B8C">
      <w:pPr>
        <w:pStyle w:val="BodyText"/>
        <w:spacing w:before="88" w:line="321" w:lineRule="auto"/>
        <w:ind w:left="876" w:right="1173" w:hanging="3"/>
      </w:pPr>
      <w:r>
        <w:rPr>
          <w:rFonts w:ascii="Arial"/>
          <w:b/>
        </w:rPr>
        <w:t>Reason (R</w:t>
      </w:r>
      <w:proofErr w:type="gramStart"/>
      <w:r>
        <w:rPr>
          <w:rFonts w:ascii="Arial"/>
          <w:b/>
        </w:rPr>
        <w:t>) :</w:t>
      </w:r>
      <w:proofErr w:type="gramEnd"/>
      <w:r>
        <w:rPr>
          <w:rFonts w:ascii="Arial"/>
          <w:b/>
        </w:rPr>
        <w:t xml:space="preserve"> </w:t>
      </w:r>
      <w:r>
        <w:t>The dispersal of air pollutants is rather limited in indoor environment.</w:t>
      </w:r>
      <w:r>
        <w:rPr>
          <w:spacing w:val="40"/>
        </w:rPr>
        <w:t xml:space="preserve"> </w:t>
      </w:r>
      <w:r>
        <w:t>Choose</w:t>
      </w:r>
      <w:r>
        <w:rPr>
          <w:spacing w:val="40"/>
        </w:rPr>
        <w:t xml:space="preserve"> </w:t>
      </w:r>
      <w:r>
        <w:t>the</w:t>
      </w:r>
      <w:r>
        <w:rPr>
          <w:spacing w:val="39"/>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w:t>
      </w:r>
      <w:r>
        <w:rPr>
          <w:spacing w:val="40"/>
        </w:rPr>
        <w:t xml:space="preserve"> </w:t>
      </w:r>
      <w:r>
        <w:t>given</w:t>
      </w:r>
      <w:r>
        <w:rPr>
          <w:spacing w:val="40"/>
        </w:rPr>
        <w:t xml:space="preserve"> </w:t>
      </w:r>
      <w:proofErr w:type="gramStart"/>
      <w:r>
        <w:t>below :</w:t>
      </w:r>
      <w:proofErr w:type="gramEnd"/>
    </w:p>
    <w:p w:rsidR="0065005A" w:rsidRDefault="00753B8C">
      <w:pPr>
        <w:pStyle w:val="ListParagraph"/>
        <w:numPr>
          <w:ilvl w:val="0"/>
          <w:numId w:val="231"/>
        </w:numPr>
        <w:tabs>
          <w:tab w:val="left" w:pos="1593"/>
        </w:tabs>
        <w:spacing w:before="4"/>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but</w:t>
      </w:r>
      <w:r>
        <w:rPr>
          <w:spacing w:val="20"/>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3"/>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231"/>
        </w:numPr>
        <w:tabs>
          <w:tab w:val="left" w:pos="1593"/>
        </w:tabs>
        <w:spacing w:before="88"/>
        <w:ind w:left="1593" w:hanging="719"/>
      </w:pPr>
      <w:r>
        <w:t>(A)</w:t>
      </w:r>
      <w:r>
        <w:rPr>
          <w:spacing w:val="25"/>
        </w:rPr>
        <w:t xml:space="preserve"> </w:t>
      </w:r>
      <w:r>
        <w:t>is</w:t>
      </w:r>
      <w:r>
        <w:rPr>
          <w:spacing w:val="23"/>
        </w:rPr>
        <w:t xml:space="preserve"> </w:t>
      </w:r>
      <w:r>
        <w:t>true</w:t>
      </w:r>
      <w:r>
        <w:rPr>
          <w:spacing w:val="25"/>
        </w:rPr>
        <w:t xml:space="preserve"> </w:t>
      </w:r>
      <w:r>
        <w:t>and</w:t>
      </w:r>
      <w:r>
        <w:rPr>
          <w:spacing w:val="22"/>
        </w:rPr>
        <w:t xml:space="preserve"> </w:t>
      </w:r>
      <w:r>
        <w:t>(R)</w:t>
      </w:r>
      <w:r>
        <w:rPr>
          <w:spacing w:val="26"/>
        </w:rPr>
        <w:t xml:space="preserve"> </w:t>
      </w:r>
      <w:r>
        <w:t>is</w:t>
      </w:r>
      <w:r>
        <w:rPr>
          <w:spacing w:val="21"/>
        </w:rPr>
        <w:t xml:space="preserve"> </w:t>
      </w:r>
      <w:r>
        <w:rPr>
          <w:spacing w:val="-2"/>
        </w:rPr>
        <w:t>false.</w:t>
      </w:r>
    </w:p>
    <w:p w:rsidR="0065005A" w:rsidRDefault="00753B8C">
      <w:pPr>
        <w:pStyle w:val="ListParagraph"/>
        <w:numPr>
          <w:ilvl w:val="0"/>
          <w:numId w:val="231"/>
        </w:numPr>
        <w:tabs>
          <w:tab w:val="left" w:pos="1593"/>
        </w:tabs>
        <w:spacing w:before="88"/>
        <w:ind w:left="1593" w:hanging="719"/>
      </w:pPr>
      <w:r>
        <w:t>Both</w:t>
      </w:r>
      <w:r>
        <w:rPr>
          <w:spacing w:val="20"/>
        </w:rPr>
        <w:t xml:space="preserve"> </w:t>
      </w:r>
      <w:r>
        <w:t>(A)</w:t>
      </w:r>
      <w:r>
        <w:rPr>
          <w:spacing w:val="25"/>
        </w:rPr>
        <w:t xml:space="preserve"> </w:t>
      </w:r>
      <w:r>
        <w:t>and</w:t>
      </w:r>
      <w:r>
        <w:rPr>
          <w:spacing w:val="18"/>
        </w:rPr>
        <w:t xml:space="preserve"> </w:t>
      </w:r>
      <w:r>
        <w:t>(B)</w:t>
      </w:r>
      <w:r>
        <w:rPr>
          <w:spacing w:val="23"/>
        </w:rPr>
        <w:t xml:space="preserve"> </w:t>
      </w:r>
      <w:r>
        <w:t>are</w:t>
      </w:r>
      <w:r>
        <w:rPr>
          <w:spacing w:val="18"/>
        </w:rPr>
        <w:t xml:space="preserve"> </w:t>
      </w:r>
      <w:r>
        <w:rPr>
          <w:spacing w:val="-2"/>
        </w:rPr>
        <w:t>false.</w:t>
      </w:r>
    </w:p>
    <w:p w:rsidR="0065005A" w:rsidRDefault="00753B8C">
      <w:pPr>
        <w:pStyle w:val="ListParagraph"/>
        <w:numPr>
          <w:ilvl w:val="0"/>
          <w:numId w:val="231"/>
        </w:numPr>
        <w:tabs>
          <w:tab w:val="left" w:pos="1593"/>
        </w:tabs>
        <w:spacing w:before="90"/>
        <w:ind w:left="1593" w:hanging="719"/>
      </w:pPr>
      <w:r>
        <w:t>Both</w:t>
      </w:r>
      <w:r>
        <w:rPr>
          <w:spacing w:val="17"/>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22"/>
        </w:rPr>
        <w:t xml:space="preserve"> </w:t>
      </w:r>
      <w:r>
        <w:t>and</w:t>
      </w:r>
      <w:r>
        <w:rPr>
          <w:spacing w:val="17"/>
        </w:rPr>
        <w:t xml:space="preserve"> </w:t>
      </w:r>
      <w:r>
        <w:t>(R)</w:t>
      </w:r>
      <w:r>
        <w:rPr>
          <w:spacing w:val="23"/>
        </w:rPr>
        <w:t xml:space="preserve"> </w:t>
      </w:r>
      <w:r>
        <w:t>is</w:t>
      </w:r>
      <w:r>
        <w:rPr>
          <w:spacing w:val="19"/>
        </w:rPr>
        <w:t xml:space="preserve"> </w:t>
      </w:r>
      <w:r>
        <w:t>the</w:t>
      </w:r>
      <w:r>
        <w:rPr>
          <w:spacing w:val="16"/>
        </w:rPr>
        <w:t xml:space="preserve"> </w:t>
      </w:r>
      <w:r>
        <w:t>correct</w:t>
      </w:r>
      <w:r>
        <w:rPr>
          <w:spacing w:val="21"/>
        </w:rPr>
        <w:t xml:space="preserve"> </w:t>
      </w:r>
      <w:r>
        <w:t>explanation</w:t>
      </w:r>
      <w:r>
        <w:rPr>
          <w:spacing w:val="20"/>
        </w:rPr>
        <w:t xml:space="preserve"> </w:t>
      </w:r>
      <w:r>
        <w:t>of</w:t>
      </w:r>
      <w:r>
        <w:rPr>
          <w:spacing w:val="25"/>
        </w:rPr>
        <w:t xml:space="preserve"> </w:t>
      </w:r>
      <w:r>
        <w:rPr>
          <w:spacing w:val="-4"/>
        </w:rPr>
        <w:t>(A).</w:t>
      </w:r>
    </w:p>
    <w:p w:rsidR="0065005A" w:rsidRDefault="0065005A">
      <w:pPr>
        <w:pStyle w:val="BodyText"/>
        <w:spacing w:before="171"/>
      </w:pPr>
    </w:p>
    <w:p w:rsidR="0065005A" w:rsidRDefault="00753B8C">
      <w:pPr>
        <w:pStyle w:val="ListParagraph"/>
        <w:numPr>
          <w:ilvl w:val="0"/>
          <w:numId w:val="233"/>
        </w:numPr>
        <w:tabs>
          <w:tab w:val="left" w:pos="876"/>
        </w:tabs>
      </w:pPr>
      <w:r>
        <w:t>Prime</w:t>
      </w:r>
      <w:r>
        <w:rPr>
          <w:spacing w:val="21"/>
        </w:rPr>
        <w:t xml:space="preserve"> </w:t>
      </w:r>
      <w:r>
        <w:t>Minister</w:t>
      </w:r>
      <w:r>
        <w:rPr>
          <w:spacing w:val="24"/>
        </w:rPr>
        <w:t xml:space="preserve"> </w:t>
      </w:r>
      <w:r>
        <w:t>Research</w:t>
      </w:r>
      <w:r>
        <w:rPr>
          <w:spacing w:val="23"/>
        </w:rPr>
        <w:t xml:space="preserve"> </w:t>
      </w:r>
      <w:r>
        <w:t>Fellowship</w:t>
      </w:r>
      <w:r>
        <w:rPr>
          <w:spacing w:val="24"/>
        </w:rPr>
        <w:t xml:space="preserve"> </w:t>
      </w:r>
      <w:r>
        <w:t>is</w:t>
      </w:r>
      <w:r>
        <w:rPr>
          <w:spacing w:val="22"/>
        </w:rPr>
        <w:t xml:space="preserve"> </w:t>
      </w:r>
      <w:r>
        <w:t>for</w:t>
      </w:r>
      <w:r>
        <w:rPr>
          <w:spacing w:val="21"/>
        </w:rPr>
        <w:t xml:space="preserve"> </w:t>
      </w:r>
      <w:r>
        <w:t>students</w:t>
      </w:r>
      <w:r>
        <w:rPr>
          <w:spacing w:val="21"/>
        </w:rPr>
        <w:t xml:space="preserve"> </w:t>
      </w:r>
      <w:r>
        <w:t>pursuing</w:t>
      </w:r>
      <w:r>
        <w:rPr>
          <w:spacing w:val="26"/>
        </w:rPr>
        <w:t xml:space="preserve"> </w:t>
      </w:r>
      <w:r>
        <w:t>Ph.D</w:t>
      </w:r>
      <w:r>
        <w:rPr>
          <w:spacing w:val="22"/>
        </w:rPr>
        <w:t xml:space="preserve"> </w:t>
      </w:r>
      <w:r>
        <w:t>programme</w:t>
      </w:r>
      <w:r>
        <w:rPr>
          <w:spacing w:val="22"/>
        </w:rPr>
        <w:t xml:space="preserve"> </w:t>
      </w:r>
      <w:r>
        <w:t>in</w:t>
      </w:r>
      <w:r>
        <w:rPr>
          <w:spacing w:val="19"/>
        </w:rPr>
        <w:t xml:space="preserve"> </w:t>
      </w:r>
      <w:r>
        <w:rPr>
          <w:spacing w:val="-10"/>
        </w:rPr>
        <w:t>:</w:t>
      </w:r>
    </w:p>
    <w:p w:rsidR="0065005A" w:rsidRDefault="00753B8C">
      <w:pPr>
        <w:pStyle w:val="ListParagraph"/>
        <w:numPr>
          <w:ilvl w:val="0"/>
          <w:numId w:val="230"/>
        </w:numPr>
        <w:tabs>
          <w:tab w:val="left" w:pos="1593"/>
        </w:tabs>
        <w:spacing w:before="88"/>
        <w:ind w:left="1593" w:hanging="719"/>
      </w:pPr>
      <w:r>
        <w:t>Central</w:t>
      </w:r>
      <w:r>
        <w:rPr>
          <w:spacing w:val="-13"/>
        </w:rPr>
        <w:t xml:space="preserve"> </w:t>
      </w:r>
      <w:r>
        <w:t>Universities,</w:t>
      </w:r>
      <w:r>
        <w:rPr>
          <w:spacing w:val="-8"/>
        </w:rPr>
        <w:t xml:space="preserve"> </w:t>
      </w:r>
      <w:r>
        <w:t>IISc,</w:t>
      </w:r>
      <w:r>
        <w:rPr>
          <w:spacing w:val="-11"/>
        </w:rPr>
        <w:t xml:space="preserve"> </w:t>
      </w:r>
      <w:r>
        <w:t>IITs,</w:t>
      </w:r>
      <w:r>
        <w:rPr>
          <w:spacing w:val="-10"/>
        </w:rPr>
        <w:t xml:space="preserve"> </w:t>
      </w:r>
      <w:r>
        <w:t>NITs,</w:t>
      </w:r>
      <w:r>
        <w:rPr>
          <w:spacing w:val="-11"/>
        </w:rPr>
        <w:t xml:space="preserve"> </w:t>
      </w:r>
      <w:r>
        <w:t>IISERs</w:t>
      </w:r>
      <w:r>
        <w:rPr>
          <w:spacing w:val="-10"/>
        </w:rPr>
        <w:t xml:space="preserve"> </w:t>
      </w:r>
      <w:r>
        <w:t>and</w:t>
      </w:r>
      <w:r>
        <w:rPr>
          <w:spacing w:val="-12"/>
        </w:rPr>
        <w:t xml:space="preserve"> </w:t>
      </w:r>
      <w:r>
        <w:rPr>
          <w:spacing w:val="-4"/>
        </w:rPr>
        <w:t>IIITs</w:t>
      </w:r>
    </w:p>
    <w:p w:rsidR="0065005A" w:rsidRDefault="00753B8C">
      <w:pPr>
        <w:pStyle w:val="ListParagraph"/>
        <w:numPr>
          <w:ilvl w:val="0"/>
          <w:numId w:val="230"/>
        </w:numPr>
        <w:tabs>
          <w:tab w:val="left" w:pos="1593"/>
        </w:tabs>
        <w:spacing w:before="90"/>
        <w:ind w:left="1593" w:hanging="719"/>
      </w:pPr>
      <w:r>
        <w:t>IISc,</w:t>
      </w:r>
      <w:r>
        <w:rPr>
          <w:spacing w:val="-8"/>
        </w:rPr>
        <w:t xml:space="preserve"> </w:t>
      </w:r>
      <w:r>
        <w:t>IITs,</w:t>
      </w:r>
      <w:r>
        <w:rPr>
          <w:spacing w:val="-8"/>
        </w:rPr>
        <w:t xml:space="preserve"> </w:t>
      </w:r>
      <w:r>
        <w:t>NITs,</w:t>
      </w:r>
      <w:r>
        <w:rPr>
          <w:spacing w:val="-4"/>
        </w:rPr>
        <w:t xml:space="preserve"> </w:t>
      </w:r>
      <w:r>
        <w:t>IISERs,</w:t>
      </w:r>
      <w:r>
        <w:rPr>
          <w:spacing w:val="-10"/>
        </w:rPr>
        <w:t xml:space="preserve"> </w:t>
      </w:r>
      <w:r>
        <w:t>IIITs,</w:t>
      </w:r>
      <w:r>
        <w:rPr>
          <w:spacing w:val="-7"/>
        </w:rPr>
        <w:t xml:space="preserve"> </w:t>
      </w:r>
      <w:r>
        <w:t>State</w:t>
      </w:r>
      <w:r>
        <w:rPr>
          <w:spacing w:val="-11"/>
        </w:rPr>
        <w:t xml:space="preserve"> </w:t>
      </w:r>
      <w:r>
        <w:t>and</w:t>
      </w:r>
      <w:r>
        <w:rPr>
          <w:spacing w:val="-8"/>
        </w:rPr>
        <w:t xml:space="preserve"> </w:t>
      </w:r>
      <w:r>
        <w:t>Central</w:t>
      </w:r>
      <w:r>
        <w:rPr>
          <w:spacing w:val="-9"/>
        </w:rPr>
        <w:t xml:space="preserve"> </w:t>
      </w:r>
      <w:r>
        <w:rPr>
          <w:spacing w:val="-2"/>
        </w:rPr>
        <w:t>Universities</w:t>
      </w:r>
    </w:p>
    <w:p w:rsidR="0065005A" w:rsidRDefault="00753B8C">
      <w:pPr>
        <w:pStyle w:val="ListParagraph"/>
        <w:numPr>
          <w:ilvl w:val="0"/>
          <w:numId w:val="230"/>
        </w:numPr>
        <w:tabs>
          <w:tab w:val="left" w:pos="1593"/>
        </w:tabs>
        <w:spacing w:before="85"/>
        <w:ind w:left="1593" w:hanging="719"/>
      </w:pPr>
      <w:r>
        <w:t>IITs</w:t>
      </w:r>
      <w:r>
        <w:rPr>
          <w:spacing w:val="-13"/>
        </w:rPr>
        <w:t xml:space="preserve"> </w:t>
      </w:r>
      <w:r>
        <w:t>and</w:t>
      </w:r>
      <w:r>
        <w:rPr>
          <w:spacing w:val="-13"/>
        </w:rPr>
        <w:t xml:space="preserve"> </w:t>
      </w:r>
      <w:r>
        <w:rPr>
          <w:spacing w:val="-4"/>
        </w:rPr>
        <w:t>IISc</w:t>
      </w:r>
    </w:p>
    <w:p w:rsidR="0065005A" w:rsidRDefault="00753B8C">
      <w:pPr>
        <w:pStyle w:val="ListParagraph"/>
        <w:numPr>
          <w:ilvl w:val="0"/>
          <w:numId w:val="230"/>
        </w:numPr>
        <w:tabs>
          <w:tab w:val="left" w:pos="1593"/>
        </w:tabs>
        <w:spacing w:before="86"/>
        <w:ind w:left="1593" w:hanging="719"/>
      </w:pPr>
      <w:r>
        <w:t>State</w:t>
      </w:r>
      <w:r>
        <w:rPr>
          <w:spacing w:val="7"/>
        </w:rPr>
        <w:t xml:space="preserve"> </w:t>
      </w:r>
      <w:r>
        <w:t>and</w:t>
      </w:r>
      <w:r>
        <w:rPr>
          <w:spacing w:val="7"/>
        </w:rPr>
        <w:t xml:space="preserve"> </w:t>
      </w:r>
      <w:r>
        <w:t>Central</w:t>
      </w:r>
      <w:r>
        <w:rPr>
          <w:spacing w:val="8"/>
        </w:rPr>
        <w:t xml:space="preserve"> </w:t>
      </w:r>
      <w:r>
        <w:rPr>
          <w:spacing w:val="-2"/>
        </w:rPr>
        <w:t>Universities</w:t>
      </w:r>
    </w:p>
    <w:p w:rsidR="0065005A" w:rsidRDefault="0065005A">
      <w:pPr>
        <w:pStyle w:val="BodyText"/>
        <w:spacing w:before="176"/>
      </w:pPr>
    </w:p>
    <w:p w:rsidR="0065005A" w:rsidRDefault="00753B8C">
      <w:pPr>
        <w:pStyle w:val="ListParagraph"/>
        <w:numPr>
          <w:ilvl w:val="0"/>
          <w:numId w:val="233"/>
        </w:numPr>
        <w:tabs>
          <w:tab w:val="left" w:pos="873"/>
          <w:tab w:val="left" w:pos="876"/>
        </w:tabs>
        <w:spacing w:line="283" w:lineRule="auto"/>
        <w:ind w:right="285" w:hanging="721"/>
        <w:jc w:val="both"/>
      </w:pPr>
      <w:r>
        <w:t>In terms of their contribution to the total power generation in India, identify the correct sequence of energy sources - Thermal Power Plants (TPP), Large Hydropower Projects (LHP), Nuclear Energy</w:t>
      </w:r>
      <w:r>
        <w:rPr>
          <w:spacing w:val="-10"/>
        </w:rPr>
        <w:t xml:space="preserve"> </w:t>
      </w:r>
      <w:r>
        <w:t>(NE)</w:t>
      </w:r>
      <w:r>
        <w:rPr>
          <w:spacing w:val="-3"/>
        </w:rPr>
        <w:t xml:space="preserve"> </w:t>
      </w:r>
      <w:r>
        <w:t>and</w:t>
      </w:r>
      <w:r>
        <w:rPr>
          <w:spacing w:val="-9"/>
        </w:rPr>
        <w:t xml:space="preserve"> </w:t>
      </w:r>
      <w:r>
        <w:t>Renewable</w:t>
      </w:r>
      <w:r>
        <w:rPr>
          <w:spacing w:val="-7"/>
        </w:rPr>
        <w:t xml:space="preserve"> </w:t>
      </w:r>
      <w:r>
        <w:t>Energy</w:t>
      </w:r>
      <w:r>
        <w:rPr>
          <w:spacing w:val="-10"/>
        </w:rPr>
        <w:t xml:space="preserve"> </w:t>
      </w:r>
      <w:r>
        <w:t>(RE)</w:t>
      </w:r>
      <w:r>
        <w:rPr>
          <w:spacing w:val="-5"/>
        </w:rPr>
        <w:t xml:space="preserve"> </w:t>
      </w:r>
      <w:r>
        <w:t>which</w:t>
      </w:r>
      <w:r>
        <w:rPr>
          <w:spacing w:val="-8"/>
        </w:rPr>
        <w:t xml:space="preserve"> </w:t>
      </w:r>
      <w:r>
        <w:t>includes</w:t>
      </w:r>
      <w:r>
        <w:rPr>
          <w:spacing w:val="-7"/>
        </w:rPr>
        <w:t xml:space="preserve"> </w:t>
      </w:r>
      <w:r>
        <w:t>solar</w:t>
      </w:r>
      <w:r>
        <w:rPr>
          <w:spacing w:val="-6"/>
        </w:rPr>
        <w:t xml:space="preserve"> </w:t>
      </w:r>
      <w:r>
        <w:t>energy,</w:t>
      </w:r>
      <w:r>
        <w:rPr>
          <w:spacing w:val="-8"/>
        </w:rPr>
        <w:t xml:space="preserve"> </w:t>
      </w:r>
      <w:r>
        <w:t>wind</w:t>
      </w:r>
      <w:r>
        <w:rPr>
          <w:spacing w:val="-9"/>
        </w:rPr>
        <w:t xml:space="preserve"> </w:t>
      </w:r>
      <w:r>
        <w:t>energy,</w:t>
      </w:r>
      <w:r>
        <w:rPr>
          <w:spacing w:val="-6"/>
        </w:rPr>
        <w:t xml:space="preserve"> </w:t>
      </w:r>
      <w:r>
        <w:t>biomass</w:t>
      </w:r>
      <w:r>
        <w:rPr>
          <w:spacing w:val="-9"/>
        </w:rPr>
        <w:t xml:space="preserve"> </w:t>
      </w:r>
      <w:r>
        <w:t>and small hydropower</w:t>
      </w:r>
      <w:r>
        <w:rPr>
          <w:spacing w:val="40"/>
        </w:rPr>
        <w:t xml:space="preserve"> </w:t>
      </w:r>
      <w:r>
        <w:t>projects.</w:t>
      </w:r>
    </w:p>
    <w:p w:rsidR="0065005A" w:rsidRDefault="00753B8C">
      <w:pPr>
        <w:pStyle w:val="BodyText"/>
        <w:tabs>
          <w:tab w:val="left" w:pos="1593"/>
          <w:tab w:val="left" w:pos="5192"/>
          <w:tab w:val="left" w:pos="5912"/>
        </w:tabs>
        <w:spacing w:before="42"/>
        <w:ind w:left="876"/>
      </w:pPr>
      <w:r>
        <w:rPr>
          <w:spacing w:val="-5"/>
        </w:rPr>
        <w:lastRenderedPageBreak/>
        <w:t>(1)</w:t>
      </w:r>
      <w:r>
        <w:tab/>
        <w:t>TPP</w:t>
      </w:r>
      <w:r>
        <w:rPr>
          <w:spacing w:val="28"/>
        </w:rPr>
        <w:t xml:space="preserve"> </w:t>
      </w:r>
      <w:r>
        <w:t>&gt;</w:t>
      </w:r>
      <w:r>
        <w:rPr>
          <w:spacing w:val="32"/>
        </w:rPr>
        <w:t xml:space="preserve"> </w:t>
      </w:r>
      <w:r>
        <w:t>LHP</w:t>
      </w:r>
      <w:r>
        <w:rPr>
          <w:spacing w:val="27"/>
        </w:rPr>
        <w:t xml:space="preserve"> </w:t>
      </w:r>
      <w:r>
        <w:t>&gt;</w:t>
      </w:r>
      <w:r>
        <w:rPr>
          <w:spacing w:val="32"/>
        </w:rPr>
        <w:t xml:space="preserve"> </w:t>
      </w:r>
      <w:r>
        <w:t>RE</w:t>
      </w:r>
      <w:r>
        <w:rPr>
          <w:spacing w:val="28"/>
        </w:rPr>
        <w:t xml:space="preserve"> </w:t>
      </w:r>
      <w:r>
        <w:t>&gt;</w:t>
      </w:r>
      <w:r>
        <w:rPr>
          <w:spacing w:val="33"/>
        </w:rPr>
        <w:t xml:space="preserve"> </w:t>
      </w:r>
      <w:r>
        <w:rPr>
          <w:spacing w:val="-5"/>
        </w:rPr>
        <w:t>NE</w:t>
      </w:r>
      <w:r>
        <w:tab/>
      </w:r>
      <w:r>
        <w:rPr>
          <w:spacing w:val="-5"/>
        </w:rPr>
        <w:t>(2)</w:t>
      </w:r>
      <w:r>
        <w:tab/>
        <w:t>LHP</w:t>
      </w:r>
      <w:r>
        <w:rPr>
          <w:spacing w:val="28"/>
        </w:rPr>
        <w:t xml:space="preserve"> </w:t>
      </w:r>
      <w:r>
        <w:t>&gt;</w:t>
      </w:r>
      <w:r>
        <w:rPr>
          <w:spacing w:val="29"/>
        </w:rPr>
        <w:t xml:space="preserve"> </w:t>
      </w:r>
      <w:r>
        <w:t>TPP</w:t>
      </w:r>
      <w:r>
        <w:rPr>
          <w:spacing w:val="27"/>
        </w:rPr>
        <w:t xml:space="preserve"> </w:t>
      </w:r>
      <w:r>
        <w:t>&gt;</w:t>
      </w:r>
      <w:r>
        <w:rPr>
          <w:spacing w:val="32"/>
        </w:rPr>
        <w:t xml:space="preserve"> </w:t>
      </w:r>
      <w:r>
        <w:t>RE</w:t>
      </w:r>
      <w:r>
        <w:rPr>
          <w:spacing w:val="28"/>
        </w:rPr>
        <w:t xml:space="preserve"> </w:t>
      </w:r>
      <w:r>
        <w:t>&gt;</w:t>
      </w:r>
      <w:r>
        <w:rPr>
          <w:spacing w:val="33"/>
        </w:rPr>
        <w:t xml:space="preserve"> </w:t>
      </w:r>
      <w:r>
        <w:rPr>
          <w:spacing w:val="-5"/>
        </w:rPr>
        <w:t>NE</w:t>
      </w:r>
    </w:p>
    <w:p w:rsidR="0065005A" w:rsidRDefault="00753B8C">
      <w:pPr>
        <w:pStyle w:val="BodyText"/>
        <w:tabs>
          <w:tab w:val="left" w:pos="1593"/>
          <w:tab w:val="left" w:pos="5192"/>
          <w:tab w:val="left" w:pos="5912"/>
        </w:tabs>
        <w:spacing w:before="85"/>
        <w:ind w:left="876"/>
      </w:pPr>
      <w:r>
        <w:rPr>
          <w:spacing w:val="-5"/>
        </w:rPr>
        <w:t>(3)</w:t>
      </w:r>
      <w:r>
        <w:tab/>
        <w:t>LHP</w:t>
      </w:r>
      <w:r>
        <w:rPr>
          <w:spacing w:val="28"/>
        </w:rPr>
        <w:t xml:space="preserve"> </w:t>
      </w:r>
      <w:r>
        <w:t>&gt;</w:t>
      </w:r>
      <w:r>
        <w:rPr>
          <w:spacing w:val="29"/>
        </w:rPr>
        <w:t xml:space="preserve"> </w:t>
      </w:r>
      <w:r>
        <w:t>TPP</w:t>
      </w:r>
      <w:r>
        <w:rPr>
          <w:spacing w:val="27"/>
        </w:rPr>
        <w:t xml:space="preserve"> </w:t>
      </w:r>
      <w:r>
        <w:t>&gt;</w:t>
      </w:r>
      <w:r>
        <w:rPr>
          <w:spacing w:val="32"/>
        </w:rPr>
        <w:t xml:space="preserve"> </w:t>
      </w:r>
      <w:r>
        <w:t>NE</w:t>
      </w:r>
      <w:r>
        <w:rPr>
          <w:spacing w:val="28"/>
        </w:rPr>
        <w:t xml:space="preserve"> </w:t>
      </w:r>
      <w:r>
        <w:t>&gt;</w:t>
      </w:r>
      <w:r>
        <w:rPr>
          <w:spacing w:val="33"/>
        </w:rPr>
        <w:t xml:space="preserve"> </w:t>
      </w:r>
      <w:r>
        <w:rPr>
          <w:spacing w:val="-5"/>
        </w:rPr>
        <w:t>RE</w:t>
      </w:r>
      <w:r>
        <w:tab/>
      </w:r>
      <w:r>
        <w:rPr>
          <w:spacing w:val="-5"/>
        </w:rPr>
        <w:t>(4)</w:t>
      </w:r>
      <w:r>
        <w:tab/>
        <w:t>TPP</w:t>
      </w:r>
      <w:r>
        <w:rPr>
          <w:spacing w:val="26"/>
        </w:rPr>
        <w:t xml:space="preserve"> </w:t>
      </w:r>
      <w:r>
        <w:t>&gt;</w:t>
      </w:r>
      <w:r>
        <w:rPr>
          <w:spacing w:val="32"/>
        </w:rPr>
        <w:t xml:space="preserve"> </w:t>
      </w:r>
      <w:r>
        <w:t>RE</w:t>
      </w:r>
      <w:r>
        <w:rPr>
          <w:spacing w:val="27"/>
        </w:rPr>
        <w:t xml:space="preserve"> </w:t>
      </w:r>
      <w:r>
        <w:t>&gt;</w:t>
      </w:r>
      <w:r>
        <w:rPr>
          <w:spacing w:val="32"/>
        </w:rPr>
        <w:t xml:space="preserve"> </w:t>
      </w:r>
      <w:r>
        <w:t>LHP</w:t>
      </w:r>
      <w:r>
        <w:rPr>
          <w:spacing w:val="28"/>
        </w:rPr>
        <w:t xml:space="preserve"> </w:t>
      </w:r>
      <w:r>
        <w:t>&gt;</w:t>
      </w:r>
      <w:r>
        <w:rPr>
          <w:spacing w:val="33"/>
        </w:rPr>
        <w:t xml:space="preserve"> </w:t>
      </w:r>
      <w:r>
        <w:rPr>
          <w:spacing w:val="-5"/>
        </w:rPr>
        <w:t>NE</w:t>
      </w:r>
    </w:p>
    <w:p w:rsidR="0065005A" w:rsidRDefault="0065005A">
      <w:pPr>
        <w:pStyle w:val="BodyText"/>
        <w:spacing w:before="50"/>
      </w:pPr>
    </w:p>
    <w:p w:rsidR="0065005A" w:rsidRDefault="00753B8C">
      <w:pPr>
        <w:pStyle w:val="Heading4"/>
        <w:ind w:right="408"/>
        <w:jc w:val="right"/>
        <w:rPr>
          <w:rFonts w:ascii="Palatino Linotype"/>
        </w:rPr>
      </w:pPr>
      <w:r>
        <w:rPr>
          <w:rFonts w:ascii="Palatino Linotype"/>
          <w:spacing w:val="-10"/>
        </w:rPr>
        <w:t>2</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80928" behindDoc="1" locked="0" layoutInCell="1" allowOverlap="1">
                <wp:simplePos x="0" y="0"/>
                <wp:positionH relativeFrom="page">
                  <wp:posOffset>0</wp:posOffset>
                </wp:positionH>
                <wp:positionV relativeFrom="page">
                  <wp:posOffset>0</wp:posOffset>
                </wp:positionV>
                <wp:extent cx="7556500" cy="1068070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35552" id="docshape10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8144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35040" id="docshape106"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36"/>
        <w:rPr>
          <w:rFonts w:ascii="Arial"/>
          <w:b/>
        </w:rPr>
      </w:pPr>
    </w:p>
    <w:p w:rsidR="0065005A" w:rsidRDefault="00753B8C">
      <w:pPr>
        <w:pStyle w:val="ListParagraph"/>
        <w:numPr>
          <w:ilvl w:val="0"/>
          <w:numId w:val="233"/>
        </w:numPr>
        <w:tabs>
          <w:tab w:val="left" w:pos="720"/>
        </w:tabs>
        <w:ind w:left="720" w:right="2513" w:hanging="720"/>
        <w:jc w:val="right"/>
      </w:pPr>
      <w:r>
        <w:t>Which</w:t>
      </w:r>
      <w:r>
        <w:rPr>
          <w:spacing w:val="14"/>
        </w:rPr>
        <w:t xml:space="preserve"> </w:t>
      </w:r>
      <w:r>
        <w:t>of</w:t>
      </w:r>
      <w:r>
        <w:rPr>
          <w:spacing w:val="20"/>
        </w:rPr>
        <w:t xml:space="preserve"> </w:t>
      </w:r>
      <w:r>
        <w:t>the</w:t>
      </w:r>
      <w:r>
        <w:rPr>
          <w:spacing w:val="17"/>
        </w:rPr>
        <w:t xml:space="preserve"> </w:t>
      </w:r>
      <w:r>
        <w:t>following</w:t>
      </w:r>
      <w:r>
        <w:rPr>
          <w:spacing w:val="21"/>
        </w:rPr>
        <w:t xml:space="preserve"> </w:t>
      </w:r>
      <w:r>
        <w:t>statements</w:t>
      </w:r>
      <w:r>
        <w:rPr>
          <w:spacing w:val="15"/>
        </w:rPr>
        <w:t xml:space="preserve"> </w:t>
      </w:r>
      <w:r>
        <w:t>are</w:t>
      </w:r>
      <w:r>
        <w:rPr>
          <w:spacing w:val="15"/>
        </w:rPr>
        <w:t xml:space="preserve"> </w:t>
      </w:r>
      <w:r>
        <w:t>correct</w:t>
      </w:r>
      <w:r>
        <w:rPr>
          <w:spacing w:val="21"/>
        </w:rPr>
        <w:t xml:space="preserve"> </w:t>
      </w:r>
      <w:r>
        <w:t>about</w:t>
      </w:r>
      <w:r>
        <w:rPr>
          <w:spacing w:val="20"/>
        </w:rPr>
        <w:t xml:space="preserve"> </w:t>
      </w:r>
      <w:r>
        <w:t>gender</w:t>
      </w:r>
      <w:r>
        <w:rPr>
          <w:spacing w:val="17"/>
        </w:rPr>
        <w:t xml:space="preserve"> </w:t>
      </w:r>
      <w:proofErr w:type="gramStart"/>
      <w:r>
        <w:t>budgeting</w:t>
      </w:r>
      <w:r>
        <w:rPr>
          <w:spacing w:val="20"/>
        </w:rPr>
        <w:t xml:space="preserve"> </w:t>
      </w:r>
      <w:r>
        <w:rPr>
          <w:spacing w:val="-10"/>
        </w:rPr>
        <w:t>?</w:t>
      </w:r>
      <w:proofErr w:type="gramEnd"/>
    </w:p>
    <w:p w:rsidR="0065005A" w:rsidRDefault="00753B8C">
      <w:pPr>
        <w:pStyle w:val="ListParagraph"/>
        <w:numPr>
          <w:ilvl w:val="1"/>
          <w:numId w:val="233"/>
        </w:numPr>
        <w:tabs>
          <w:tab w:val="left" w:pos="719"/>
        </w:tabs>
        <w:spacing w:before="88"/>
        <w:ind w:left="719" w:right="2531" w:hanging="719"/>
        <w:jc w:val="right"/>
      </w:pPr>
      <w:r>
        <w:t>It</w:t>
      </w:r>
      <w:r>
        <w:rPr>
          <w:spacing w:val="20"/>
        </w:rPr>
        <w:t xml:space="preserve"> </w:t>
      </w:r>
      <w:r>
        <w:t>is</w:t>
      </w:r>
      <w:r>
        <w:rPr>
          <w:spacing w:val="21"/>
        </w:rPr>
        <w:t xml:space="preserve"> </w:t>
      </w:r>
      <w:r>
        <w:t>a</w:t>
      </w:r>
      <w:r>
        <w:rPr>
          <w:spacing w:val="18"/>
        </w:rPr>
        <w:t xml:space="preserve"> </w:t>
      </w:r>
      <w:r>
        <w:t>separate</w:t>
      </w:r>
      <w:r>
        <w:rPr>
          <w:spacing w:val="19"/>
        </w:rPr>
        <w:t xml:space="preserve"> </w:t>
      </w:r>
      <w:r>
        <w:t>budget</w:t>
      </w:r>
      <w:r>
        <w:rPr>
          <w:spacing w:val="17"/>
        </w:rPr>
        <w:t xml:space="preserve"> </w:t>
      </w:r>
      <w:r>
        <w:t>addressing</w:t>
      </w:r>
      <w:r>
        <w:rPr>
          <w:spacing w:val="26"/>
        </w:rPr>
        <w:t xml:space="preserve"> </w:t>
      </w:r>
      <w:r>
        <w:t>the</w:t>
      </w:r>
      <w:r>
        <w:rPr>
          <w:spacing w:val="18"/>
        </w:rPr>
        <w:t xml:space="preserve"> </w:t>
      </w:r>
      <w:r>
        <w:t>specific</w:t>
      </w:r>
      <w:r>
        <w:rPr>
          <w:spacing w:val="20"/>
        </w:rPr>
        <w:t xml:space="preserve"> </w:t>
      </w:r>
      <w:r>
        <w:t>needs</w:t>
      </w:r>
      <w:r>
        <w:rPr>
          <w:spacing w:val="24"/>
        </w:rPr>
        <w:t xml:space="preserve"> </w:t>
      </w:r>
      <w:r>
        <w:t>of</w:t>
      </w:r>
      <w:r>
        <w:rPr>
          <w:spacing w:val="24"/>
        </w:rPr>
        <w:t xml:space="preserve"> </w:t>
      </w:r>
      <w:r>
        <w:rPr>
          <w:spacing w:val="-2"/>
        </w:rPr>
        <w:t>women.</w:t>
      </w:r>
    </w:p>
    <w:p w:rsidR="0065005A" w:rsidRDefault="00753B8C">
      <w:pPr>
        <w:pStyle w:val="ListParagraph"/>
        <w:numPr>
          <w:ilvl w:val="1"/>
          <w:numId w:val="233"/>
        </w:numPr>
        <w:tabs>
          <w:tab w:val="left" w:pos="1593"/>
        </w:tabs>
        <w:spacing w:before="86"/>
        <w:ind w:left="1593" w:hanging="719"/>
      </w:pPr>
      <w:r>
        <w:t>It</w:t>
      </w:r>
      <w:r>
        <w:rPr>
          <w:spacing w:val="23"/>
        </w:rPr>
        <w:t xml:space="preserve"> </w:t>
      </w:r>
      <w:r>
        <w:t>assesses</w:t>
      </w:r>
      <w:r>
        <w:rPr>
          <w:spacing w:val="22"/>
        </w:rPr>
        <w:t xml:space="preserve"> </w:t>
      </w:r>
      <w:r>
        <w:t>the</w:t>
      </w:r>
      <w:r>
        <w:rPr>
          <w:spacing w:val="19"/>
        </w:rPr>
        <w:t xml:space="preserve"> </w:t>
      </w:r>
      <w:r>
        <w:t>impact</w:t>
      </w:r>
      <w:r>
        <w:rPr>
          <w:spacing w:val="22"/>
        </w:rPr>
        <w:t xml:space="preserve"> </w:t>
      </w:r>
      <w:r>
        <w:t>of</w:t>
      </w:r>
      <w:r>
        <w:rPr>
          <w:spacing w:val="28"/>
        </w:rPr>
        <w:t xml:space="preserve"> </w:t>
      </w:r>
      <w:r>
        <w:t>government</w:t>
      </w:r>
      <w:r>
        <w:rPr>
          <w:spacing w:val="25"/>
        </w:rPr>
        <w:t xml:space="preserve"> </w:t>
      </w:r>
      <w:r>
        <w:t>budget</w:t>
      </w:r>
      <w:r>
        <w:rPr>
          <w:spacing w:val="24"/>
        </w:rPr>
        <w:t xml:space="preserve"> </w:t>
      </w:r>
      <w:r>
        <w:t>on</w:t>
      </w:r>
      <w:r>
        <w:rPr>
          <w:spacing w:val="23"/>
        </w:rPr>
        <w:t xml:space="preserve"> </w:t>
      </w:r>
      <w:r>
        <w:rPr>
          <w:spacing w:val="-2"/>
        </w:rPr>
        <w:t>women.</w:t>
      </w:r>
    </w:p>
    <w:p w:rsidR="0065005A" w:rsidRDefault="00753B8C">
      <w:pPr>
        <w:pStyle w:val="ListParagraph"/>
        <w:numPr>
          <w:ilvl w:val="1"/>
          <w:numId w:val="233"/>
        </w:numPr>
        <w:tabs>
          <w:tab w:val="left" w:pos="1593"/>
        </w:tabs>
        <w:spacing w:before="88"/>
        <w:ind w:left="1593" w:hanging="719"/>
      </w:pPr>
      <w:r>
        <w:t>It</w:t>
      </w:r>
      <w:r>
        <w:rPr>
          <w:spacing w:val="19"/>
        </w:rPr>
        <w:t xml:space="preserve"> </w:t>
      </w:r>
      <w:r>
        <w:t>is</w:t>
      </w:r>
      <w:r>
        <w:rPr>
          <w:spacing w:val="19"/>
        </w:rPr>
        <w:t xml:space="preserve"> </w:t>
      </w:r>
      <w:r>
        <w:t>an</w:t>
      </w:r>
      <w:r>
        <w:rPr>
          <w:spacing w:val="17"/>
        </w:rPr>
        <w:t xml:space="preserve"> </w:t>
      </w:r>
      <w:r>
        <w:t>accounting</w:t>
      </w:r>
      <w:r>
        <w:rPr>
          <w:spacing w:val="25"/>
        </w:rPr>
        <w:t xml:space="preserve"> </w:t>
      </w:r>
      <w:r>
        <w:rPr>
          <w:spacing w:val="-2"/>
        </w:rPr>
        <w:t>exercise.</w:t>
      </w:r>
    </w:p>
    <w:p w:rsidR="0065005A" w:rsidRDefault="00753B8C">
      <w:pPr>
        <w:pStyle w:val="ListParagraph"/>
        <w:numPr>
          <w:ilvl w:val="1"/>
          <w:numId w:val="233"/>
        </w:numPr>
        <w:tabs>
          <w:tab w:val="left" w:pos="1593"/>
        </w:tabs>
        <w:spacing w:before="90"/>
        <w:ind w:left="1593" w:hanging="719"/>
      </w:pPr>
      <w:r>
        <w:t>It</w:t>
      </w:r>
      <w:r>
        <w:rPr>
          <w:spacing w:val="2"/>
        </w:rPr>
        <w:t xml:space="preserve"> </w:t>
      </w:r>
      <w:r>
        <w:t>is</w:t>
      </w:r>
      <w:r>
        <w:rPr>
          <w:spacing w:val="2"/>
        </w:rPr>
        <w:t xml:space="preserve"> </w:t>
      </w:r>
      <w:r>
        <w:t>another</w:t>
      </w:r>
      <w:r>
        <w:rPr>
          <w:spacing w:val="2"/>
        </w:rPr>
        <w:t xml:space="preserve"> </w:t>
      </w:r>
      <w:r>
        <w:t>budgeting</w:t>
      </w:r>
      <w:r>
        <w:rPr>
          <w:spacing w:val="6"/>
        </w:rPr>
        <w:t xml:space="preserve"> </w:t>
      </w:r>
      <w:r>
        <w:rPr>
          <w:spacing w:val="-2"/>
        </w:rPr>
        <w:t>innovation.</w:t>
      </w:r>
    </w:p>
    <w:p w:rsidR="0065005A" w:rsidRDefault="00753B8C">
      <w:pPr>
        <w:pStyle w:val="BodyText"/>
        <w:spacing w:before="85"/>
        <w:ind w:left="876"/>
      </w:pPr>
      <w:r>
        <w:t>Select</w:t>
      </w:r>
      <w:r>
        <w:rPr>
          <w:spacing w:val="24"/>
        </w:rPr>
        <w:t xml:space="preserve"> </w:t>
      </w:r>
      <w:r>
        <w:t>the</w:t>
      </w:r>
      <w:r>
        <w:rPr>
          <w:spacing w:val="21"/>
        </w:rPr>
        <w:t xml:space="preserve"> </w:t>
      </w:r>
      <w:r>
        <w:t>correct</w:t>
      </w:r>
      <w:r>
        <w:rPr>
          <w:spacing w:val="28"/>
        </w:rPr>
        <w:t xml:space="preserve"> </w:t>
      </w:r>
      <w:r>
        <w:t>answer</w:t>
      </w:r>
      <w:r>
        <w:rPr>
          <w:spacing w:val="22"/>
        </w:rPr>
        <w:t xml:space="preserve"> </w:t>
      </w:r>
      <w:r>
        <w:t>from</w:t>
      </w:r>
      <w:r>
        <w:rPr>
          <w:spacing w:val="24"/>
        </w:rPr>
        <w:t xml:space="preserve"> </w:t>
      </w:r>
      <w:r>
        <w:t>the</w:t>
      </w:r>
      <w:r>
        <w:rPr>
          <w:spacing w:val="21"/>
        </w:rPr>
        <w:t xml:space="preserve"> </w:t>
      </w:r>
      <w:r>
        <w:t>code</w:t>
      </w:r>
      <w:r>
        <w:rPr>
          <w:spacing w:val="21"/>
        </w:rPr>
        <w:t xml:space="preserve"> </w:t>
      </w:r>
      <w:r>
        <w:t>given</w:t>
      </w:r>
      <w:r>
        <w:rPr>
          <w:spacing w:val="24"/>
        </w:rPr>
        <w:t xml:space="preserve"> </w:t>
      </w:r>
      <w:proofErr w:type="gramStart"/>
      <w:r>
        <w:t>below</w:t>
      </w:r>
      <w:r>
        <w:rPr>
          <w:spacing w:val="19"/>
        </w:rPr>
        <w:t xml:space="preserve"> </w:t>
      </w:r>
      <w:r>
        <w:rPr>
          <w:spacing w:val="-10"/>
        </w:rPr>
        <w:t>:</w:t>
      </w:r>
      <w:proofErr w:type="gramEnd"/>
    </w:p>
    <w:p w:rsidR="0065005A" w:rsidRDefault="00753B8C">
      <w:pPr>
        <w:pStyle w:val="BodyText"/>
        <w:tabs>
          <w:tab w:val="left" w:pos="1593"/>
          <w:tab w:val="left" w:pos="5192"/>
          <w:tab w:val="left" w:pos="5912"/>
        </w:tabs>
        <w:spacing w:before="91"/>
        <w:ind w:left="876"/>
      </w:pPr>
      <w:r>
        <w:rPr>
          <w:noProof/>
          <w:lang w:val="en-IN" w:eastAsia="en-IN"/>
        </w:rPr>
        <w:drawing>
          <wp:anchor distT="0" distB="0" distL="0" distR="0" simplePos="0" relativeHeight="473981952" behindDoc="1" locked="0" layoutInCell="1" allowOverlap="1">
            <wp:simplePos x="0" y="0"/>
            <wp:positionH relativeFrom="page">
              <wp:posOffset>571258</wp:posOffset>
            </wp:positionH>
            <wp:positionV relativeFrom="paragraph">
              <wp:posOffset>224897</wp:posOffset>
            </wp:positionV>
            <wp:extent cx="6296012" cy="6270752"/>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(1)</w:t>
      </w:r>
      <w:r>
        <w:tab/>
        <w:t>(</w:t>
      </w:r>
      <w:proofErr w:type="gramStart"/>
      <w:r>
        <w:t>a</w:t>
      </w:r>
      <w:proofErr w:type="gramEnd"/>
      <w:r>
        <w:t>)</w:t>
      </w:r>
      <w:r>
        <w:rPr>
          <w:spacing w:val="19"/>
        </w:rPr>
        <w:t xml:space="preserve"> </w:t>
      </w:r>
      <w:r>
        <w:t>and</w:t>
      </w:r>
      <w:r>
        <w:rPr>
          <w:spacing w:val="15"/>
        </w:rPr>
        <w:t xml:space="preserve"> </w:t>
      </w:r>
      <w:r>
        <w:t>(d)</w:t>
      </w:r>
      <w:r>
        <w:rPr>
          <w:spacing w:val="23"/>
        </w:rPr>
        <w:t xml:space="preserve"> </w:t>
      </w:r>
      <w:r>
        <w:rPr>
          <w:spacing w:val="-4"/>
        </w:rPr>
        <w:t>only</w:t>
      </w:r>
      <w:r>
        <w:tab/>
      </w:r>
      <w:r>
        <w:rPr>
          <w:spacing w:val="-5"/>
        </w:rPr>
        <w:t>(2)</w:t>
      </w:r>
      <w:r>
        <w:tab/>
        <w:t>(a),</w:t>
      </w:r>
      <w:r>
        <w:rPr>
          <w:spacing w:val="23"/>
        </w:rPr>
        <w:t xml:space="preserve"> </w:t>
      </w:r>
      <w:r>
        <w:t>(c)</w:t>
      </w:r>
      <w:r>
        <w:rPr>
          <w:spacing w:val="26"/>
        </w:rPr>
        <w:t xml:space="preserve"> </w:t>
      </w:r>
      <w:r>
        <w:t>and</w:t>
      </w:r>
      <w:r>
        <w:rPr>
          <w:spacing w:val="22"/>
        </w:rPr>
        <w:t xml:space="preserve"> </w:t>
      </w:r>
      <w:r>
        <w:t>(d)</w:t>
      </w:r>
      <w:r>
        <w:rPr>
          <w:spacing w:val="25"/>
        </w:rPr>
        <w:t xml:space="preserve"> </w:t>
      </w:r>
      <w:r>
        <w:rPr>
          <w:spacing w:val="-4"/>
        </w:rPr>
        <w:t>only</w:t>
      </w:r>
    </w:p>
    <w:p w:rsidR="0065005A" w:rsidRDefault="00753B8C">
      <w:pPr>
        <w:pStyle w:val="BodyText"/>
        <w:tabs>
          <w:tab w:val="left" w:pos="1593"/>
          <w:tab w:val="left" w:pos="5192"/>
          <w:tab w:val="left" w:pos="5912"/>
        </w:tabs>
        <w:spacing w:before="85"/>
        <w:ind w:left="876"/>
      </w:pPr>
      <w:r>
        <w:rPr>
          <w:spacing w:val="-5"/>
        </w:rPr>
        <w:t>(3)</w:t>
      </w:r>
      <w:r>
        <w:tab/>
        <w:t>(</w:t>
      </w:r>
      <w:proofErr w:type="gramStart"/>
      <w:r>
        <w:t>b</w:t>
      </w:r>
      <w:proofErr w:type="gramEnd"/>
      <w:r>
        <w:t>),</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(4)</w:t>
      </w:r>
      <w:r>
        <w:tab/>
        <w:t>(b)</w:t>
      </w:r>
      <w:r>
        <w:rPr>
          <w:spacing w:val="21"/>
        </w:rPr>
        <w:t xml:space="preserve"> </w:t>
      </w:r>
      <w:r>
        <w:t>and</w:t>
      </w:r>
      <w:r>
        <w:rPr>
          <w:spacing w:val="15"/>
        </w:rPr>
        <w:t xml:space="preserve"> </w:t>
      </w:r>
      <w:r>
        <w:t>(d)</w:t>
      </w:r>
      <w:r>
        <w:rPr>
          <w:spacing w:val="23"/>
        </w:rPr>
        <w:t xml:space="preserve"> </w:t>
      </w:r>
      <w:r>
        <w:rPr>
          <w:spacing w:val="-4"/>
        </w:rPr>
        <w:t>only</w:t>
      </w:r>
    </w:p>
    <w:p w:rsidR="0065005A" w:rsidRDefault="0065005A">
      <w:pPr>
        <w:pStyle w:val="BodyText"/>
        <w:spacing w:before="175"/>
      </w:pPr>
    </w:p>
    <w:p w:rsidR="0065005A" w:rsidRDefault="00753B8C">
      <w:pPr>
        <w:pStyle w:val="ListParagraph"/>
        <w:numPr>
          <w:ilvl w:val="0"/>
          <w:numId w:val="233"/>
        </w:numPr>
        <w:tabs>
          <w:tab w:val="left" w:pos="876"/>
        </w:tabs>
        <w:spacing w:before="1" w:line="278" w:lineRule="auto"/>
        <w:ind w:right="331" w:hanging="721"/>
      </w:pPr>
      <w:r>
        <w:t>A</w:t>
      </w:r>
      <w:r>
        <w:rPr>
          <w:spacing w:val="-2"/>
        </w:rPr>
        <w:t xml:space="preserve"> </w:t>
      </w:r>
      <w:r>
        <w:t>new</w:t>
      </w:r>
      <w:r>
        <w:rPr>
          <w:spacing w:val="-5"/>
        </w:rPr>
        <w:t xml:space="preserve"> </w:t>
      </w:r>
      <w:r>
        <w:t>Laptop</w:t>
      </w:r>
      <w:r>
        <w:rPr>
          <w:spacing w:val="-2"/>
        </w:rPr>
        <w:t xml:space="preserve"> </w:t>
      </w:r>
      <w:r>
        <w:t>has</w:t>
      </w:r>
      <w:r>
        <w:rPr>
          <w:spacing w:val="-4"/>
        </w:rPr>
        <w:t xml:space="preserve"> </w:t>
      </w:r>
      <w:r>
        <w:t>been</w:t>
      </w:r>
      <w:r>
        <w:rPr>
          <w:spacing w:val="-4"/>
        </w:rPr>
        <w:t xml:space="preserve"> </w:t>
      </w:r>
      <w:r>
        <w:t>produced</w:t>
      </w:r>
      <w:r>
        <w:rPr>
          <w:spacing w:val="-4"/>
        </w:rPr>
        <w:t xml:space="preserve"> </w:t>
      </w:r>
      <w:r>
        <w:t>that</w:t>
      </w:r>
      <w:r>
        <w:rPr>
          <w:spacing w:val="-3"/>
        </w:rPr>
        <w:t xml:space="preserve"> </w:t>
      </w:r>
      <w:r>
        <w:t>weighs</w:t>
      </w:r>
      <w:r>
        <w:rPr>
          <w:spacing w:val="-2"/>
        </w:rPr>
        <w:t xml:space="preserve"> </w:t>
      </w:r>
      <w:r>
        <w:t>less, is</w:t>
      </w:r>
      <w:r>
        <w:rPr>
          <w:spacing w:val="-4"/>
        </w:rPr>
        <w:t xml:space="preserve"> </w:t>
      </w:r>
      <w:r>
        <w:t>smaller</w:t>
      </w:r>
      <w:r>
        <w:rPr>
          <w:spacing w:val="-3"/>
        </w:rPr>
        <w:t xml:space="preserve"> </w:t>
      </w:r>
      <w:r>
        <w:t>and</w:t>
      </w:r>
      <w:r>
        <w:rPr>
          <w:spacing w:val="-2"/>
        </w:rPr>
        <w:t xml:space="preserve"> </w:t>
      </w:r>
      <w:r>
        <w:t>uses</w:t>
      </w:r>
      <w:r>
        <w:rPr>
          <w:spacing w:val="-1"/>
        </w:rPr>
        <w:t xml:space="preserve"> </w:t>
      </w:r>
      <w:r>
        <w:t>less</w:t>
      </w:r>
      <w:r>
        <w:rPr>
          <w:spacing w:val="-1"/>
        </w:rPr>
        <w:t xml:space="preserve"> </w:t>
      </w:r>
      <w:r>
        <w:t>power</w:t>
      </w:r>
      <w:r>
        <w:rPr>
          <w:spacing w:val="-1"/>
        </w:rPr>
        <w:t xml:space="preserve"> </w:t>
      </w:r>
      <w:r>
        <w:t>than</w:t>
      </w:r>
      <w:r>
        <w:rPr>
          <w:spacing w:val="-4"/>
        </w:rPr>
        <w:t xml:space="preserve"> </w:t>
      </w:r>
      <w:r>
        <w:t>previous Laptop models.</w:t>
      </w:r>
    </w:p>
    <w:p w:rsidR="0065005A" w:rsidRDefault="00753B8C">
      <w:pPr>
        <w:pStyle w:val="BodyText"/>
        <w:spacing w:before="49"/>
        <w:ind w:left="876"/>
      </w:pPr>
      <w:r>
        <w:t>Which</w:t>
      </w:r>
      <w:r>
        <w:rPr>
          <w:spacing w:val="20"/>
        </w:rPr>
        <w:t xml:space="preserve"> </w:t>
      </w:r>
      <w:r>
        <w:t>of</w:t>
      </w:r>
      <w:r>
        <w:rPr>
          <w:spacing w:val="24"/>
        </w:rPr>
        <w:t xml:space="preserve"> </w:t>
      </w:r>
      <w:r>
        <w:t>the</w:t>
      </w:r>
      <w:r>
        <w:rPr>
          <w:spacing w:val="17"/>
        </w:rPr>
        <w:t xml:space="preserve"> </w:t>
      </w:r>
      <w:r>
        <w:t>following</w:t>
      </w:r>
      <w:r>
        <w:rPr>
          <w:spacing w:val="27"/>
        </w:rPr>
        <w:t xml:space="preserve"> </w:t>
      </w:r>
      <w:r>
        <w:t>technologies</w:t>
      </w:r>
      <w:r>
        <w:rPr>
          <w:spacing w:val="22"/>
        </w:rPr>
        <w:t xml:space="preserve"> </w:t>
      </w:r>
      <w:r>
        <w:t>has</w:t>
      </w:r>
      <w:r>
        <w:rPr>
          <w:spacing w:val="20"/>
        </w:rPr>
        <w:t xml:space="preserve"> </w:t>
      </w:r>
      <w:r>
        <w:t>been</w:t>
      </w:r>
      <w:r>
        <w:rPr>
          <w:spacing w:val="22"/>
        </w:rPr>
        <w:t xml:space="preserve"> </w:t>
      </w:r>
      <w:r>
        <w:t>used</w:t>
      </w:r>
      <w:r>
        <w:rPr>
          <w:spacing w:val="22"/>
        </w:rPr>
        <w:t xml:space="preserve"> </w:t>
      </w:r>
      <w:r>
        <w:t>to</w:t>
      </w:r>
      <w:r>
        <w:rPr>
          <w:spacing w:val="19"/>
        </w:rPr>
        <w:t xml:space="preserve"> </w:t>
      </w:r>
      <w:r>
        <w:t>accomplish</w:t>
      </w:r>
      <w:r>
        <w:rPr>
          <w:spacing w:val="23"/>
        </w:rPr>
        <w:t xml:space="preserve"> </w:t>
      </w:r>
      <w:proofErr w:type="gramStart"/>
      <w:r>
        <w:t>this</w:t>
      </w:r>
      <w:r>
        <w:rPr>
          <w:spacing w:val="22"/>
        </w:rPr>
        <w:t xml:space="preserve"> </w:t>
      </w:r>
      <w:r>
        <w:rPr>
          <w:spacing w:val="-10"/>
        </w:rPr>
        <w:t>?</w:t>
      </w:r>
      <w:proofErr w:type="gramEnd"/>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182"/>
        <w:gridCol w:w="679"/>
        <w:gridCol w:w="3026"/>
      </w:tblGrid>
      <w:tr w:rsidR="0065005A">
        <w:trPr>
          <w:trHeight w:val="284"/>
        </w:trPr>
        <w:tc>
          <w:tcPr>
            <w:tcW w:w="4182" w:type="dxa"/>
          </w:tcPr>
          <w:p w:rsidR="0065005A" w:rsidRDefault="00753B8C">
            <w:pPr>
              <w:pStyle w:val="TableParagraph"/>
              <w:tabs>
                <w:tab w:val="left" w:pos="767"/>
              </w:tabs>
              <w:spacing w:line="247" w:lineRule="exact"/>
              <w:ind w:left="50"/>
            </w:pPr>
            <w:r>
              <w:rPr>
                <w:spacing w:val="-5"/>
              </w:rPr>
              <w:t>(1)</w:t>
            </w:r>
            <w:r>
              <w:tab/>
              <w:t>Faster</w:t>
            </w:r>
            <w:r>
              <w:rPr>
                <w:spacing w:val="27"/>
              </w:rPr>
              <w:t xml:space="preserve"> </w:t>
            </w:r>
            <w:r>
              <w:t>Random</w:t>
            </w:r>
            <w:r>
              <w:rPr>
                <w:spacing w:val="21"/>
              </w:rPr>
              <w:t xml:space="preserve"> </w:t>
            </w:r>
            <w:r>
              <w:t>Access</w:t>
            </w:r>
            <w:r>
              <w:rPr>
                <w:spacing w:val="26"/>
              </w:rPr>
              <w:t xml:space="preserve"> </w:t>
            </w:r>
            <w:r>
              <w:rPr>
                <w:spacing w:val="-2"/>
              </w:rPr>
              <w:t>Memory</w:t>
            </w:r>
          </w:p>
        </w:tc>
        <w:tc>
          <w:tcPr>
            <w:tcW w:w="679" w:type="dxa"/>
          </w:tcPr>
          <w:p w:rsidR="0065005A" w:rsidRDefault="00753B8C">
            <w:pPr>
              <w:pStyle w:val="TableParagraph"/>
              <w:spacing w:line="247" w:lineRule="exact"/>
              <w:ind w:right="38"/>
              <w:jc w:val="center"/>
            </w:pPr>
            <w:r>
              <w:rPr>
                <w:spacing w:val="-5"/>
              </w:rPr>
              <w:t>(2)</w:t>
            </w:r>
          </w:p>
        </w:tc>
        <w:tc>
          <w:tcPr>
            <w:tcW w:w="3026" w:type="dxa"/>
          </w:tcPr>
          <w:p w:rsidR="0065005A" w:rsidRDefault="00753B8C">
            <w:pPr>
              <w:pStyle w:val="TableParagraph"/>
              <w:spacing w:line="247" w:lineRule="exact"/>
              <w:ind w:left="225"/>
            </w:pPr>
            <w:r>
              <w:t>Blu</w:t>
            </w:r>
            <w:r>
              <w:rPr>
                <w:spacing w:val="21"/>
              </w:rPr>
              <w:t xml:space="preserve"> </w:t>
            </w:r>
            <w:r>
              <w:t>Ray</w:t>
            </w:r>
            <w:r>
              <w:rPr>
                <w:spacing w:val="19"/>
              </w:rPr>
              <w:t xml:space="preserve"> </w:t>
            </w:r>
            <w:r>
              <w:rPr>
                <w:spacing w:val="-2"/>
              </w:rPr>
              <w:t>Drive</w:t>
            </w:r>
          </w:p>
        </w:tc>
      </w:tr>
      <w:tr w:rsidR="0065005A">
        <w:trPr>
          <w:trHeight w:val="284"/>
        </w:trPr>
        <w:tc>
          <w:tcPr>
            <w:tcW w:w="4182" w:type="dxa"/>
          </w:tcPr>
          <w:p w:rsidR="0065005A" w:rsidRDefault="00753B8C">
            <w:pPr>
              <w:pStyle w:val="TableParagraph"/>
              <w:tabs>
                <w:tab w:val="left" w:pos="767"/>
              </w:tabs>
              <w:spacing w:before="31" w:line="233" w:lineRule="exact"/>
              <w:ind w:left="50"/>
            </w:pPr>
            <w:r>
              <w:rPr>
                <w:spacing w:val="-5"/>
              </w:rPr>
              <w:t>(3)</w:t>
            </w:r>
            <w:r>
              <w:tab/>
              <w:t>Solid</w:t>
            </w:r>
            <w:r>
              <w:rPr>
                <w:spacing w:val="7"/>
              </w:rPr>
              <w:t xml:space="preserve"> </w:t>
            </w:r>
            <w:r>
              <w:t>State</w:t>
            </w:r>
            <w:r>
              <w:rPr>
                <w:spacing w:val="10"/>
              </w:rPr>
              <w:t xml:space="preserve"> </w:t>
            </w:r>
            <w:r>
              <w:t>Hard</w:t>
            </w:r>
            <w:r>
              <w:rPr>
                <w:spacing w:val="7"/>
              </w:rPr>
              <w:t xml:space="preserve"> </w:t>
            </w:r>
            <w:r>
              <w:rPr>
                <w:spacing w:val="-4"/>
              </w:rPr>
              <w:t>Drive</w:t>
            </w:r>
          </w:p>
        </w:tc>
        <w:tc>
          <w:tcPr>
            <w:tcW w:w="679" w:type="dxa"/>
          </w:tcPr>
          <w:p w:rsidR="0065005A" w:rsidRDefault="00753B8C">
            <w:pPr>
              <w:pStyle w:val="TableParagraph"/>
              <w:spacing w:before="31" w:line="233" w:lineRule="exact"/>
              <w:ind w:right="38"/>
              <w:jc w:val="center"/>
            </w:pPr>
            <w:r>
              <w:rPr>
                <w:spacing w:val="-5"/>
              </w:rPr>
              <w:t>(4)</w:t>
            </w:r>
          </w:p>
        </w:tc>
        <w:tc>
          <w:tcPr>
            <w:tcW w:w="3026" w:type="dxa"/>
          </w:tcPr>
          <w:p w:rsidR="0065005A" w:rsidRDefault="00753B8C">
            <w:pPr>
              <w:pStyle w:val="TableParagraph"/>
              <w:spacing w:before="31" w:line="233" w:lineRule="exact"/>
              <w:ind w:left="225"/>
            </w:pPr>
            <w:r>
              <w:t>Universal</w:t>
            </w:r>
            <w:r>
              <w:rPr>
                <w:spacing w:val="8"/>
              </w:rPr>
              <w:t xml:space="preserve"> </w:t>
            </w:r>
            <w:r>
              <w:t>Serial</w:t>
            </w:r>
            <w:r>
              <w:rPr>
                <w:spacing w:val="11"/>
              </w:rPr>
              <w:t xml:space="preserve"> </w:t>
            </w:r>
            <w:r>
              <w:t>Bus</w:t>
            </w:r>
            <w:r>
              <w:rPr>
                <w:spacing w:val="11"/>
              </w:rPr>
              <w:t xml:space="preserve"> </w:t>
            </w:r>
            <w:r>
              <w:rPr>
                <w:spacing w:val="-4"/>
              </w:rPr>
              <w:t>Mouse</w:t>
            </w:r>
          </w:p>
        </w:tc>
      </w:tr>
    </w:tbl>
    <w:p w:rsidR="0065005A" w:rsidRDefault="0065005A">
      <w:pPr>
        <w:pStyle w:val="BodyText"/>
        <w:spacing w:before="190"/>
      </w:pPr>
    </w:p>
    <w:p w:rsidR="0065005A" w:rsidRDefault="00753B8C">
      <w:pPr>
        <w:pStyle w:val="ListParagraph"/>
        <w:numPr>
          <w:ilvl w:val="0"/>
          <w:numId w:val="233"/>
        </w:numPr>
        <w:tabs>
          <w:tab w:val="left" w:pos="876"/>
        </w:tabs>
      </w:pPr>
      <w:r>
        <w:t>Leader</w:t>
      </w:r>
      <w:r>
        <w:rPr>
          <w:spacing w:val="23"/>
        </w:rPr>
        <w:t xml:space="preserve"> </w:t>
      </w:r>
      <w:r>
        <w:t>of</w:t>
      </w:r>
      <w:r>
        <w:rPr>
          <w:spacing w:val="30"/>
        </w:rPr>
        <w:t xml:space="preserve"> </w:t>
      </w:r>
      <w:r>
        <w:t>the</w:t>
      </w:r>
      <w:r>
        <w:rPr>
          <w:spacing w:val="19"/>
        </w:rPr>
        <w:t xml:space="preserve"> </w:t>
      </w:r>
      <w:r>
        <w:t>Opposition</w:t>
      </w:r>
      <w:r>
        <w:rPr>
          <w:spacing w:val="25"/>
        </w:rPr>
        <w:t xml:space="preserve"> </w:t>
      </w:r>
      <w:r>
        <w:t>is</w:t>
      </w:r>
      <w:r>
        <w:rPr>
          <w:spacing w:val="27"/>
        </w:rPr>
        <w:t xml:space="preserve"> </w:t>
      </w:r>
      <w:r>
        <w:t>a</w:t>
      </w:r>
      <w:r>
        <w:rPr>
          <w:spacing w:val="20"/>
        </w:rPr>
        <w:t xml:space="preserve"> </w:t>
      </w:r>
      <w:r>
        <w:t>member</w:t>
      </w:r>
      <w:r>
        <w:rPr>
          <w:spacing w:val="28"/>
        </w:rPr>
        <w:t xml:space="preserve"> </w:t>
      </w:r>
      <w:r>
        <w:t>of</w:t>
      </w:r>
      <w:r>
        <w:rPr>
          <w:spacing w:val="28"/>
        </w:rPr>
        <w:t xml:space="preserve"> </w:t>
      </w:r>
      <w:r>
        <w:t>committees</w:t>
      </w:r>
      <w:r>
        <w:rPr>
          <w:spacing w:val="25"/>
        </w:rPr>
        <w:t xml:space="preserve"> </w:t>
      </w:r>
      <w:r>
        <w:t>which</w:t>
      </w:r>
      <w:r>
        <w:rPr>
          <w:spacing w:val="26"/>
        </w:rPr>
        <w:t xml:space="preserve"> </w:t>
      </w:r>
      <w:r>
        <w:t>select</w:t>
      </w:r>
      <w:r>
        <w:rPr>
          <w:spacing w:val="24"/>
        </w:rPr>
        <w:t xml:space="preserve"> </w:t>
      </w:r>
      <w:r>
        <w:rPr>
          <w:spacing w:val="-10"/>
        </w:rPr>
        <w:t>:</w:t>
      </w:r>
    </w:p>
    <w:p w:rsidR="0065005A" w:rsidRDefault="00753B8C">
      <w:pPr>
        <w:pStyle w:val="ListParagraph"/>
        <w:numPr>
          <w:ilvl w:val="1"/>
          <w:numId w:val="233"/>
        </w:numPr>
        <w:tabs>
          <w:tab w:val="left" w:pos="1593"/>
        </w:tabs>
        <w:spacing w:before="86"/>
        <w:ind w:left="1593" w:hanging="719"/>
      </w:pPr>
      <w:r>
        <w:t>the</w:t>
      </w:r>
      <w:r>
        <w:rPr>
          <w:spacing w:val="16"/>
        </w:rPr>
        <w:t xml:space="preserve"> </w:t>
      </w:r>
      <w:r>
        <w:t>Central</w:t>
      </w:r>
      <w:r>
        <w:rPr>
          <w:spacing w:val="16"/>
        </w:rPr>
        <w:t xml:space="preserve"> </w:t>
      </w:r>
      <w:r>
        <w:t>Information</w:t>
      </w:r>
      <w:r>
        <w:rPr>
          <w:spacing w:val="18"/>
        </w:rPr>
        <w:t xml:space="preserve"> </w:t>
      </w:r>
      <w:r>
        <w:rPr>
          <w:spacing w:val="-2"/>
        </w:rPr>
        <w:t>Commissioner</w:t>
      </w:r>
    </w:p>
    <w:p w:rsidR="0065005A" w:rsidRDefault="00753B8C">
      <w:pPr>
        <w:pStyle w:val="ListParagraph"/>
        <w:numPr>
          <w:ilvl w:val="1"/>
          <w:numId w:val="233"/>
        </w:numPr>
        <w:tabs>
          <w:tab w:val="left" w:pos="1593"/>
        </w:tabs>
        <w:spacing w:before="90"/>
        <w:ind w:left="1593" w:hanging="719"/>
      </w:pPr>
      <w:r>
        <w:t>the</w:t>
      </w:r>
      <w:r>
        <w:rPr>
          <w:spacing w:val="18"/>
        </w:rPr>
        <w:t xml:space="preserve"> </w:t>
      </w:r>
      <w:r>
        <w:t>Central</w:t>
      </w:r>
      <w:r>
        <w:rPr>
          <w:spacing w:val="18"/>
        </w:rPr>
        <w:t xml:space="preserve"> </w:t>
      </w:r>
      <w:r>
        <w:t>Vigilance</w:t>
      </w:r>
      <w:r>
        <w:rPr>
          <w:spacing w:val="20"/>
        </w:rPr>
        <w:t xml:space="preserve"> </w:t>
      </w:r>
      <w:r>
        <w:rPr>
          <w:spacing w:val="-2"/>
        </w:rPr>
        <w:t>Commissioner</w:t>
      </w:r>
    </w:p>
    <w:p w:rsidR="0065005A" w:rsidRDefault="00753B8C">
      <w:pPr>
        <w:pStyle w:val="ListParagraph"/>
        <w:numPr>
          <w:ilvl w:val="1"/>
          <w:numId w:val="233"/>
        </w:numPr>
        <w:tabs>
          <w:tab w:val="left" w:pos="1593"/>
        </w:tabs>
        <w:spacing w:before="88"/>
        <w:ind w:left="1593" w:hanging="719"/>
      </w:pPr>
      <w:r>
        <w:t>the</w:t>
      </w:r>
      <w:r>
        <w:rPr>
          <w:spacing w:val="17"/>
        </w:rPr>
        <w:t xml:space="preserve"> </w:t>
      </w:r>
      <w:r>
        <w:t>Chairperson</w:t>
      </w:r>
      <w:r>
        <w:rPr>
          <w:spacing w:val="19"/>
        </w:rPr>
        <w:t xml:space="preserve"> </w:t>
      </w:r>
      <w:r>
        <w:t>of</w:t>
      </w:r>
      <w:r>
        <w:rPr>
          <w:spacing w:val="22"/>
        </w:rPr>
        <w:t xml:space="preserve"> </w:t>
      </w:r>
      <w:r>
        <w:t>National</w:t>
      </w:r>
      <w:r>
        <w:rPr>
          <w:spacing w:val="18"/>
        </w:rPr>
        <w:t xml:space="preserve"> </w:t>
      </w:r>
      <w:r>
        <w:t>Human</w:t>
      </w:r>
      <w:r>
        <w:rPr>
          <w:spacing w:val="19"/>
        </w:rPr>
        <w:t xml:space="preserve"> </w:t>
      </w:r>
      <w:r>
        <w:t>Rights</w:t>
      </w:r>
      <w:r>
        <w:rPr>
          <w:spacing w:val="19"/>
        </w:rPr>
        <w:t xml:space="preserve"> </w:t>
      </w:r>
      <w:r>
        <w:rPr>
          <w:spacing w:val="-2"/>
        </w:rPr>
        <w:t>Commission</w:t>
      </w:r>
    </w:p>
    <w:p w:rsidR="0065005A" w:rsidRDefault="00753B8C">
      <w:pPr>
        <w:pStyle w:val="ListParagraph"/>
        <w:numPr>
          <w:ilvl w:val="1"/>
          <w:numId w:val="233"/>
        </w:numPr>
        <w:tabs>
          <w:tab w:val="left" w:pos="1593"/>
        </w:tabs>
        <w:spacing w:before="85" w:line="321" w:lineRule="auto"/>
        <w:ind w:left="876" w:right="3769" w:firstLine="0"/>
      </w:pPr>
      <w:r>
        <w:t>the Chairperson of</w:t>
      </w:r>
      <w:r>
        <w:rPr>
          <w:spacing w:val="28"/>
        </w:rPr>
        <w:t xml:space="preserve"> </w:t>
      </w:r>
      <w:r>
        <w:t>National Commission for Women Select</w:t>
      </w:r>
      <w:r>
        <w:rPr>
          <w:spacing w:val="40"/>
        </w:rPr>
        <w:t xml:space="preserve"> </w:t>
      </w:r>
      <w:r>
        <w:t>the</w:t>
      </w:r>
      <w:r>
        <w:rPr>
          <w:spacing w:val="39"/>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w:t>
      </w:r>
      <w:r>
        <w:rPr>
          <w:spacing w:val="40"/>
        </w:rPr>
        <w:t xml:space="preserve"> </w:t>
      </w:r>
      <w:r>
        <w:t>given</w:t>
      </w:r>
      <w:r>
        <w:rPr>
          <w:spacing w:val="40"/>
        </w:rPr>
        <w:t xml:space="preserve"> </w:t>
      </w:r>
      <w:r>
        <w:t>below :</w:t>
      </w:r>
    </w:p>
    <w:p w:rsidR="0065005A" w:rsidRDefault="00753B8C">
      <w:pPr>
        <w:pStyle w:val="ListParagraph"/>
        <w:numPr>
          <w:ilvl w:val="2"/>
          <w:numId w:val="233"/>
        </w:numPr>
        <w:tabs>
          <w:tab w:val="left" w:pos="1593"/>
          <w:tab w:val="left" w:pos="5192"/>
          <w:tab w:val="left" w:pos="5912"/>
        </w:tabs>
        <w:spacing w:before="4"/>
        <w:ind w:left="1593" w:hanging="719"/>
      </w:pPr>
      <w:r>
        <w:t>(a),</w:t>
      </w:r>
      <w:r>
        <w:rPr>
          <w:spacing w:val="20"/>
        </w:rPr>
        <w:t xml:space="preserve"> </w:t>
      </w:r>
      <w:r>
        <w:t>(b)</w:t>
      </w:r>
      <w:r>
        <w:rPr>
          <w:spacing w:val="24"/>
        </w:rPr>
        <w:t xml:space="preserve"> </w:t>
      </w:r>
      <w:r>
        <w:t>and</w:t>
      </w:r>
      <w:r>
        <w:rPr>
          <w:spacing w:val="25"/>
        </w:rPr>
        <w:t xml:space="preserve"> </w:t>
      </w:r>
      <w:r>
        <w:t>(c)</w:t>
      </w:r>
      <w:r>
        <w:rPr>
          <w:spacing w:val="25"/>
        </w:rPr>
        <w:t xml:space="preserve"> </w:t>
      </w:r>
      <w:r>
        <w:rPr>
          <w:spacing w:val="-4"/>
        </w:rPr>
        <w:t>only</w:t>
      </w:r>
      <w:r>
        <w:tab/>
      </w:r>
      <w:r>
        <w:rPr>
          <w:spacing w:val="-5"/>
        </w:rPr>
        <w:t>(2)</w:t>
      </w:r>
      <w:r>
        <w:tab/>
        <w:t>(a),</w:t>
      </w:r>
      <w:r>
        <w:rPr>
          <w:spacing w:val="22"/>
        </w:rPr>
        <w:t xml:space="preserve"> </w:t>
      </w:r>
      <w:r>
        <w:t>(c)</w:t>
      </w:r>
      <w:r>
        <w:rPr>
          <w:spacing w:val="27"/>
        </w:rPr>
        <w:t xml:space="preserve"> </w:t>
      </w:r>
      <w:r>
        <w:t>and</w:t>
      </w:r>
      <w:r>
        <w:rPr>
          <w:spacing w:val="22"/>
        </w:rPr>
        <w:t xml:space="preserve"> </w:t>
      </w:r>
      <w:r>
        <w:t>(d)</w:t>
      </w:r>
      <w:r>
        <w:rPr>
          <w:spacing w:val="24"/>
        </w:rPr>
        <w:t xml:space="preserve"> </w:t>
      </w:r>
      <w:r>
        <w:rPr>
          <w:spacing w:val="-4"/>
        </w:rPr>
        <w:t>only</w:t>
      </w:r>
    </w:p>
    <w:p w:rsidR="0065005A" w:rsidRDefault="00753B8C">
      <w:pPr>
        <w:pStyle w:val="BodyText"/>
        <w:tabs>
          <w:tab w:val="left" w:pos="1593"/>
          <w:tab w:val="left" w:pos="5192"/>
          <w:tab w:val="left" w:pos="5912"/>
        </w:tabs>
        <w:spacing w:before="85"/>
        <w:ind w:left="876"/>
      </w:pPr>
      <w:r>
        <w:rPr>
          <w:spacing w:val="-5"/>
        </w:rPr>
        <w:t>(3)</w:t>
      </w:r>
      <w:r>
        <w:tab/>
        <w:t>(</w:t>
      </w:r>
      <w:proofErr w:type="gramStart"/>
      <w:r>
        <w:t>a</w:t>
      </w:r>
      <w:proofErr w:type="gramEnd"/>
      <w:r>
        <w:t>),</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65005A">
      <w:pPr>
        <w:pStyle w:val="BodyText"/>
        <w:spacing w:before="176"/>
      </w:pPr>
    </w:p>
    <w:p w:rsidR="0065005A" w:rsidRDefault="00753B8C">
      <w:pPr>
        <w:pStyle w:val="ListParagraph"/>
        <w:numPr>
          <w:ilvl w:val="0"/>
          <w:numId w:val="233"/>
        </w:numPr>
        <w:tabs>
          <w:tab w:val="left" w:pos="876"/>
        </w:tabs>
      </w:pPr>
      <w:r>
        <w:t>Which</w:t>
      </w:r>
      <w:r>
        <w:rPr>
          <w:spacing w:val="13"/>
        </w:rPr>
        <w:t xml:space="preserve"> </w:t>
      </w:r>
      <w:r>
        <w:t>of</w:t>
      </w:r>
      <w:r>
        <w:rPr>
          <w:spacing w:val="16"/>
        </w:rPr>
        <w:t xml:space="preserve"> </w:t>
      </w:r>
      <w:r>
        <w:t>the</w:t>
      </w:r>
      <w:r>
        <w:rPr>
          <w:spacing w:val="14"/>
        </w:rPr>
        <w:t xml:space="preserve"> </w:t>
      </w:r>
      <w:r>
        <w:t>following</w:t>
      </w:r>
      <w:r>
        <w:rPr>
          <w:spacing w:val="22"/>
        </w:rPr>
        <w:t xml:space="preserve"> </w:t>
      </w:r>
      <w:r>
        <w:t>types</w:t>
      </w:r>
      <w:r>
        <w:rPr>
          <w:spacing w:val="15"/>
        </w:rPr>
        <w:t xml:space="preserve"> </w:t>
      </w:r>
      <w:r>
        <w:t>of</w:t>
      </w:r>
      <w:r>
        <w:rPr>
          <w:spacing w:val="23"/>
        </w:rPr>
        <w:t xml:space="preserve"> </w:t>
      </w:r>
      <w:r>
        <w:t>natural</w:t>
      </w:r>
      <w:r>
        <w:rPr>
          <w:spacing w:val="14"/>
        </w:rPr>
        <w:t xml:space="preserve"> </w:t>
      </w:r>
      <w:r>
        <w:t>disasters</w:t>
      </w:r>
      <w:r>
        <w:rPr>
          <w:spacing w:val="15"/>
        </w:rPr>
        <w:t xml:space="preserve"> </w:t>
      </w:r>
      <w:r>
        <w:t>has</w:t>
      </w:r>
      <w:r>
        <w:rPr>
          <w:spacing w:val="17"/>
        </w:rPr>
        <w:t xml:space="preserve"> </w:t>
      </w:r>
      <w:r>
        <w:t>no</w:t>
      </w:r>
      <w:r>
        <w:rPr>
          <w:spacing w:val="13"/>
        </w:rPr>
        <w:t xml:space="preserve"> </w:t>
      </w:r>
      <w:r>
        <w:t>definite</w:t>
      </w:r>
      <w:r>
        <w:rPr>
          <w:spacing w:val="16"/>
        </w:rPr>
        <w:t xml:space="preserve"> </w:t>
      </w:r>
      <w:r>
        <w:t>beginning</w:t>
      </w:r>
      <w:r>
        <w:rPr>
          <w:spacing w:val="19"/>
        </w:rPr>
        <w:t xml:space="preserve"> </w:t>
      </w:r>
      <w:r>
        <w:t>and</w:t>
      </w:r>
      <w:r>
        <w:rPr>
          <w:spacing w:val="12"/>
        </w:rPr>
        <w:t xml:space="preserve"> </w:t>
      </w:r>
      <w:proofErr w:type="gramStart"/>
      <w:r>
        <w:t>end</w:t>
      </w:r>
      <w:r>
        <w:rPr>
          <w:spacing w:val="18"/>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r>
      <w:r>
        <w:rPr>
          <w:spacing w:val="-2"/>
        </w:rPr>
        <w:t>Landslides</w:t>
      </w:r>
      <w:r>
        <w:tab/>
      </w:r>
      <w:r>
        <w:rPr>
          <w:spacing w:val="-5"/>
        </w:rPr>
        <w:t>(2)</w:t>
      </w:r>
      <w:r>
        <w:tab/>
      </w:r>
      <w:r>
        <w:rPr>
          <w:spacing w:val="-2"/>
        </w:rPr>
        <w:t>Hurricanes</w:t>
      </w:r>
    </w:p>
    <w:p w:rsidR="0065005A" w:rsidRDefault="00753B8C">
      <w:pPr>
        <w:pStyle w:val="BodyText"/>
        <w:tabs>
          <w:tab w:val="left" w:pos="1593"/>
          <w:tab w:val="left" w:pos="5192"/>
          <w:tab w:val="left" w:pos="5912"/>
        </w:tabs>
        <w:spacing w:before="86"/>
        <w:ind w:left="876"/>
      </w:pPr>
      <w:r>
        <w:rPr>
          <w:spacing w:val="-5"/>
        </w:rPr>
        <w:t>(3)</w:t>
      </w:r>
      <w:r>
        <w:tab/>
      </w:r>
      <w:r>
        <w:rPr>
          <w:spacing w:val="-2"/>
        </w:rPr>
        <w:t>Droughts</w:t>
      </w:r>
      <w:r>
        <w:tab/>
      </w:r>
      <w:r>
        <w:rPr>
          <w:spacing w:val="-5"/>
        </w:rPr>
        <w:t>(4)</w:t>
      </w:r>
      <w:r>
        <w:tab/>
      </w:r>
      <w:r>
        <w:rPr>
          <w:spacing w:val="-2"/>
        </w:rPr>
        <w:t>Earthquakes</w:t>
      </w:r>
    </w:p>
    <w:p w:rsidR="0065005A" w:rsidRDefault="0065005A">
      <w:pPr>
        <w:pStyle w:val="BodyText"/>
        <w:spacing w:before="178"/>
      </w:pPr>
    </w:p>
    <w:p w:rsidR="0065005A" w:rsidRDefault="00753B8C">
      <w:pPr>
        <w:pStyle w:val="ListParagraph"/>
        <w:numPr>
          <w:ilvl w:val="0"/>
          <w:numId w:val="233"/>
        </w:numPr>
        <w:tabs>
          <w:tab w:val="left" w:pos="876"/>
        </w:tabs>
      </w:pPr>
      <w:r>
        <w:t>‘Fly</w:t>
      </w:r>
      <w:r>
        <w:rPr>
          <w:spacing w:val="14"/>
        </w:rPr>
        <w:t xml:space="preserve"> </w:t>
      </w:r>
      <w:r>
        <w:t>ash’</w:t>
      </w:r>
      <w:r>
        <w:rPr>
          <w:spacing w:val="21"/>
        </w:rPr>
        <w:t xml:space="preserve"> </w:t>
      </w:r>
      <w:r>
        <w:t>produced</w:t>
      </w:r>
      <w:r>
        <w:rPr>
          <w:spacing w:val="21"/>
        </w:rPr>
        <w:t xml:space="preserve"> </w:t>
      </w:r>
      <w:r>
        <w:t>in</w:t>
      </w:r>
      <w:r>
        <w:rPr>
          <w:spacing w:val="18"/>
        </w:rPr>
        <w:t xml:space="preserve"> </w:t>
      </w:r>
      <w:r>
        <w:t>thermal</w:t>
      </w:r>
      <w:r>
        <w:rPr>
          <w:spacing w:val="18"/>
        </w:rPr>
        <w:t xml:space="preserve"> </w:t>
      </w:r>
      <w:r>
        <w:t>power</w:t>
      </w:r>
      <w:r>
        <w:rPr>
          <w:spacing w:val="21"/>
        </w:rPr>
        <w:t xml:space="preserve"> </w:t>
      </w:r>
      <w:r>
        <w:t>plants</w:t>
      </w:r>
      <w:r>
        <w:rPr>
          <w:spacing w:val="22"/>
        </w:rPr>
        <w:t xml:space="preserve"> </w:t>
      </w:r>
      <w:r>
        <w:t>is</w:t>
      </w:r>
      <w:r>
        <w:rPr>
          <w:spacing w:val="21"/>
        </w:rPr>
        <w:t xml:space="preserve"> </w:t>
      </w:r>
      <w:r>
        <w:t>an</w:t>
      </w:r>
      <w:r>
        <w:rPr>
          <w:spacing w:val="19"/>
        </w:rPr>
        <w:t xml:space="preserve"> </w:t>
      </w:r>
      <w:r>
        <w:t>eco</w:t>
      </w:r>
      <w:r>
        <w:rPr>
          <w:spacing w:val="15"/>
        </w:rPr>
        <w:t xml:space="preserve"> </w:t>
      </w:r>
      <w:r>
        <w:t>friendly</w:t>
      </w:r>
      <w:r>
        <w:rPr>
          <w:spacing w:val="18"/>
        </w:rPr>
        <w:t xml:space="preserve"> </w:t>
      </w:r>
      <w:r>
        <w:t>resource</w:t>
      </w:r>
      <w:r>
        <w:rPr>
          <w:spacing w:val="16"/>
        </w:rPr>
        <w:t xml:space="preserve"> </w:t>
      </w:r>
      <w:r>
        <w:t>for</w:t>
      </w:r>
      <w:r>
        <w:rPr>
          <w:spacing w:val="25"/>
        </w:rPr>
        <w:t xml:space="preserve"> </w:t>
      </w:r>
      <w:r>
        <w:t>use</w:t>
      </w:r>
      <w:r>
        <w:rPr>
          <w:spacing w:val="18"/>
        </w:rPr>
        <w:t xml:space="preserve"> </w:t>
      </w:r>
      <w:r>
        <w:t>in</w:t>
      </w:r>
      <w:r>
        <w:rPr>
          <w:spacing w:val="19"/>
        </w:rPr>
        <w:t xml:space="preserve"> </w:t>
      </w:r>
      <w:r>
        <w:rPr>
          <w:spacing w:val="-10"/>
        </w:rPr>
        <w:t>:</w:t>
      </w:r>
    </w:p>
    <w:p w:rsidR="0065005A" w:rsidRDefault="00753B8C">
      <w:pPr>
        <w:pStyle w:val="ListParagraph"/>
        <w:numPr>
          <w:ilvl w:val="1"/>
          <w:numId w:val="233"/>
        </w:numPr>
        <w:tabs>
          <w:tab w:val="left" w:pos="1593"/>
          <w:tab w:val="left" w:pos="5192"/>
          <w:tab w:val="left" w:pos="5912"/>
        </w:tabs>
        <w:spacing w:before="90"/>
        <w:ind w:left="1593" w:hanging="719"/>
      </w:pPr>
      <w:r>
        <w:t>agriculture</w:t>
      </w:r>
      <w:r>
        <w:rPr>
          <w:spacing w:val="15"/>
        </w:rPr>
        <w:t xml:space="preserve"> </w:t>
      </w:r>
      <w:r>
        <w:t>as</w:t>
      </w:r>
      <w:r>
        <w:rPr>
          <w:spacing w:val="17"/>
        </w:rPr>
        <w:t xml:space="preserve"> </w:t>
      </w:r>
      <w:r>
        <w:t>micro-</w:t>
      </w:r>
      <w:r>
        <w:rPr>
          <w:spacing w:val="-2"/>
        </w:rPr>
        <w:t>nutrient</w:t>
      </w:r>
      <w:r>
        <w:tab/>
      </w:r>
      <w:r>
        <w:rPr>
          <w:spacing w:val="-5"/>
        </w:rPr>
        <w:t>(b)</w:t>
      </w:r>
      <w:r>
        <w:tab/>
        <w:t>wasteland</w:t>
      </w:r>
      <w:r>
        <w:rPr>
          <w:spacing w:val="-6"/>
        </w:rPr>
        <w:t xml:space="preserve"> </w:t>
      </w:r>
      <w:r>
        <w:rPr>
          <w:spacing w:val="-2"/>
        </w:rPr>
        <w:t>development</w:t>
      </w:r>
    </w:p>
    <w:p w:rsidR="0065005A" w:rsidRDefault="00753B8C">
      <w:pPr>
        <w:pStyle w:val="ListParagraph"/>
        <w:numPr>
          <w:ilvl w:val="0"/>
          <w:numId w:val="229"/>
        </w:numPr>
        <w:tabs>
          <w:tab w:val="left" w:pos="1593"/>
          <w:tab w:val="left" w:pos="5192"/>
          <w:tab w:val="left" w:pos="5912"/>
        </w:tabs>
        <w:spacing w:before="85" w:line="319" w:lineRule="auto"/>
        <w:ind w:right="3393" w:firstLine="0"/>
      </w:pPr>
      <w:r>
        <w:t>dam and water holding structures</w:t>
      </w:r>
      <w:r>
        <w:tab/>
      </w:r>
      <w:r>
        <w:rPr>
          <w:spacing w:val="-4"/>
        </w:rPr>
        <w:t>(d)</w:t>
      </w:r>
      <w:r>
        <w:tab/>
        <w:t>brick</w:t>
      </w:r>
      <w:r>
        <w:rPr>
          <w:spacing w:val="-10"/>
        </w:rPr>
        <w:t xml:space="preserve"> </w:t>
      </w:r>
      <w:r>
        <w:t>industry Choose</w:t>
      </w:r>
      <w:r>
        <w:rPr>
          <w:spacing w:val="40"/>
        </w:rPr>
        <w:t xml:space="preserve"> </w:t>
      </w:r>
      <w:r>
        <w:t>the</w:t>
      </w:r>
      <w:r>
        <w:rPr>
          <w:spacing w:val="39"/>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w:t>
      </w:r>
      <w:r>
        <w:rPr>
          <w:spacing w:val="40"/>
        </w:rPr>
        <w:t xml:space="preserve"> </w:t>
      </w:r>
      <w:r>
        <w:t>given</w:t>
      </w:r>
      <w:r>
        <w:rPr>
          <w:spacing w:val="40"/>
        </w:rPr>
        <w:t xml:space="preserve"> </w:t>
      </w:r>
      <w:r>
        <w:t>below :</w:t>
      </w:r>
    </w:p>
    <w:p w:rsidR="0065005A" w:rsidRDefault="00753B8C">
      <w:pPr>
        <w:pStyle w:val="ListParagraph"/>
        <w:numPr>
          <w:ilvl w:val="1"/>
          <w:numId w:val="229"/>
        </w:numPr>
        <w:tabs>
          <w:tab w:val="left" w:pos="1593"/>
          <w:tab w:val="left" w:pos="5192"/>
          <w:tab w:val="left" w:pos="5912"/>
        </w:tabs>
        <w:spacing w:before="7"/>
        <w:ind w:left="1593" w:hanging="719"/>
      </w:pPr>
      <w:r>
        <w:t>(b),</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(2)</w:t>
      </w:r>
      <w:r>
        <w:tab/>
        <w:t>(b),</w:t>
      </w:r>
      <w:r>
        <w:rPr>
          <w:spacing w:val="22"/>
        </w:rPr>
        <w:t xml:space="preserve"> </w:t>
      </w:r>
      <w:r>
        <w:t>(c)</w:t>
      </w:r>
      <w:r>
        <w:rPr>
          <w:spacing w:val="27"/>
        </w:rPr>
        <w:t xml:space="preserve"> </w:t>
      </w:r>
      <w:r>
        <w:t>and</w:t>
      </w:r>
      <w:r>
        <w:rPr>
          <w:spacing w:val="22"/>
        </w:rPr>
        <w:t xml:space="preserve"> </w:t>
      </w:r>
      <w:r>
        <w:t>(d)</w:t>
      </w:r>
      <w:r>
        <w:rPr>
          <w:spacing w:val="24"/>
        </w:rPr>
        <w:t xml:space="preserve"> </w:t>
      </w:r>
      <w:r>
        <w:rPr>
          <w:spacing w:val="-4"/>
        </w:rPr>
        <w:t>only</w:t>
      </w:r>
    </w:p>
    <w:p w:rsidR="0065005A" w:rsidRDefault="00753B8C">
      <w:pPr>
        <w:pStyle w:val="BodyText"/>
        <w:tabs>
          <w:tab w:val="left" w:pos="1593"/>
          <w:tab w:val="left" w:pos="5192"/>
          <w:tab w:val="left" w:pos="5912"/>
        </w:tabs>
        <w:spacing w:before="87"/>
        <w:ind w:left="876"/>
      </w:pPr>
      <w:r>
        <w:rPr>
          <w:spacing w:val="-5"/>
        </w:rPr>
        <w:t>(3)</w:t>
      </w:r>
      <w:r>
        <w:tab/>
        <w:t>(</w:t>
      </w:r>
      <w:proofErr w:type="gramStart"/>
      <w:r>
        <w:t>a</w:t>
      </w:r>
      <w:proofErr w:type="gramEnd"/>
      <w:r>
        <w:t>),</w:t>
      </w:r>
      <w:r>
        <w:rPr>
          <w:spacing w:val="24"/>
        </w:rPr>
        <w:t xml:space="preserve"> </w:t>
      </w:r>
      <w:r>
        <w:t>(b),</w:t>
      </w:r>
      <w:r>
        <w:rPr>
          <w:spacing w:val="25"/>
        </w:rPr>
        <w:t xml:space="preserve"> </w:t>
      </w:r>
      <w:r>
        <w:t>(c)</w:t>
      </w:r>
      <w:r>
        <w:rPr>
          <w:spacing w:val="28"/>
        </w:rPr>
        <w:t xml:space="preserve"> </w:t>
      </w:r>
      <w:r>
        <w:t>and</w:t>
      </w:r>
      <w:r>
        <w:rPr>
          <w:spacing w:val="23"/>
        </w:rPr>
        <w:t xml:space="preserve"> </w:t>
      </w:r>
      <w:r>
        <w:rPr>
          <w:spacing w:val="-5"/>
        </w:rPr>
        <w:t>(d)</w:t>
      </w:r>
      <w:r>
        <w:tab/>
      </w:r>
      <w:r>
        <w:rPr>
          <w:spacing w:val="-5"/>
        </w:rPr>
        <w:t>(4)</w:t>
      </w:r>
      <w:r>
        <w:tab/>
        <w:t>(a),</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p>
    <w:p w:rsidR="0065005A" w:rsidRDefault="0065005A">
      <w:pPr>
        <w:pStyle w:val="BodyText"/>
        <w:spacing w:before="173"/>
      </w:pPr>
    </w:p>
    <w:p w:rsidR="0065005A" w:rsidRDefault="00753B8C">
      <w:pPr>
        <w:pStyle w:val="ListParagraph"/>
        <w:numPr>
          <w:ilvl w:val="0"/>
          <w:numId w:val="233"/>
        </w:numPr>
        <w:tabs>
          <w:tab w:val="left" w:pos="876"/>
        </w:tabs>
        <w:spacing w:before="1"/>
      </w:pPr>
      <w:r>
        <w:t>Which</w:t>
      </w:r>
      <w:r>
        <w:rPr>
          <w:spacing w:val="10"/>
        </w:rPr>
        <w:t xml:space="preserve"> </w:t>
      </w:r>
      <w:r>
        <w:t>of</w:t>
      </w:r>
      <w:r>
        <w:rPr>
          <w:spacing w:val="22"/>
        </w:rPr>
        <w:t xml:space="preserve"> </w:t>
      </w:r>
      <w:r>
        <w:t>the</w:t>
      </w:r>
      <w:r>
        <w:rPr>
          <w:spacing w:val="12"/>
        </w:rPr>
        <w:t xml:space="preserve"> </w:t>
      </w:r>
      <w:r>
        <w:t>following</w:t>
      </w:r>
      <w:r>
        <w:rPr>
          <w:spacing w:val="21"/>
        </w:rPr>
        <w:t xml:space="preserve"> </w:t>
      </w:r>
      <w:r>
        <w:t>are</w:t>
      </w:r>
      <w:r>
        <w:rPr>
          <w:spacing w:val="16"/>
        </w:rPr>
        <w:t xml:space="preserve"> </w:t>
      </w:r>
      <w:r>
        <w:t>the</w:t>
      </w:r>
      <w:r>
        <w:rPr>
          <w:spacing w:val="14"/>
        </w:rPr>
        <w:t xml:space="preserve"> </w:t>
      </w:r>
      <w:r>
        <w:t>barriers</w:t>
      </w:r>
      <w:r>
        <w:rPr>
          <w:spacing w:val="16"/>
        </w:rPr>
        <w:t xml:space="preserve"> </w:t>
      </w:r>
      <w:r>
        <w:t>to</w:t>
      </w:r>
      <w:r>
        <w:rPr>
          <w:spacing w:val="16"/>
        </w:rPr>
        <w:t xml:space="preserve"> </w:t>
      </w:r>
      <w:r>
        <w:t>citizen-centric</w:t>
      </w:r>
      <w:r>
        <w:rPr>
          <w:spacing w:val="17"/>
        </w:rPr>
        <w:t xml:space="preserve"> </w:t>
      </w:r>
      <w:r>
        <w:t>administration</w:t>
      </w:r>
      <w:r>
        <w:rPr>
          <w:spacing w:val="18"/>
        </w:rPr>
        <w:t xml:space="preserve"> </w:t>
      </w:r>
      <w:r>
        <w:t>in</w:t>
      </w:r>
      <w:r>
        <w:rPr>
          <w:spacing w:val="16"/>
        </w:rPr>
        <w:t xml:space="preserve"> </w:t>
      </w:r>
      <w:proofErr w:type="gramStart"/>
      <w:r>
        <w:t>India</w:t>
      </w:r>
      <w:r>
        <w:rPr>
          <w:spacing w:val="17"/>
        </w:rPr>
        <w:t xml:space="preserve"> </w:t>
      </w:r>
      <w:r>
        <w:rPr>
          <w:spacing w:val="-10"/>
        </w:rPr>
        <w:t>?</w:t>
      </w:r>
      <w:proofErr w:type="gramEnd"/>
    </w:p>
    <w:p w:rsidR="0065005A" w:rsidRDefault="00753B8C">
      <w:pPr>
        <w:pStyle w:val="ListParagraph"/>
        <w:numPr>
          <w:ilvl w:val="1"/>
          <w:numId w:val="233"/>
        </w:numPr>
        <w:tabs>
          <w:tab w:val="left" w:pos="1593"/>
        </w:tabs>
        <w:spacing w:before="86"/>
        <w:ind w:left="1593" w:hanging="719"/>
      </w:pPr>
      <w:r>
        <w:t>Wooden</w:t>
      </w:r>
      <w:r>
        <w:rPr>
          <w:spacing w:val="12"/>
        </w:rPr>
        <w:t xml:space="preserve"> </w:t>
      </w:r>
      <w:r>
        <w:t>and</w:t>
      </w:r>
      <w:r>
        <w:rPr>
          <w:spacing w:val="13"/>
        </w:rPr>
        <w:t xml:space="preserve"> </w:t>
      </w:r>
      <w:r>
        <w:t>inflexible</w:t>
      </w:r>
      <w:r>
        <w:rPr>
          <w:spacing w:val="13"/>
        </w:rPr>
        <w:t xml:space="preserve"> </w:t>
      </w:r>
      <w:r>
        <w:t>attitude</w:t>
      </w:r>
      <w:r>
        <w:rPr>
          <w:spacing w:val="9"/>
        </w:rPr>
        <w:t xml:space="preserve"> </w:t>
      </w:r>
      <w:r>
        <w:t>of</w:t>
      </w:r>
      <w:r>
        <w:rPr>
          <w:spacing w:val="16"/>
        </w:rPr>
        <w:t xml:space="preserve"> </w:t>
      </w:r>
      <w:r>
        <w:t>the</w:t>
      </w:r>
      <w:r>
        <w:rPr>
          <w:spacing w:val="12"/>
        </w:rPr>
        <w:t xml:space="preserve"> </w:t>
      </w:r>
      <w:r>
        <w:t>civil</w:t>
      </w:r>
      <w:r>
        <w:rPr>
          <w:spacing w:val="12"/>
        </w:rPr>
        <w:t xml:space="preserve"> </w:t>
      </w:r>
      <w:r>
        <w:rPr>
          <w:spacing w:val="-2"/>
        </w:rPr>
        <w:t>servants</w:t>
      </w:r>
    </w:p>
    <w:p w:rsidR="0065005A" w:rsidRDefault="00753B8C">
      <w:pPr>
        <w:pStyle w:val="ListParagraph"/>
        <w:numPr>
          <w:ilvl w:val="1"/>
          <w:numId w:val="233"/>
        </w:numPr>
        <w:tabs>
          <w:tab w:val="left" w:pos="1593"/>
        </w:tabs>
        <w:spacing w:before="88"/>
        <w:ind w:left="1593" w:hanging="719"/>
      </w:pPr>
      <w:r>
        <w:t>Ineffective</w:t>
      </w:r>
      <w:r>
        <w:rPr>
          <w:spacing w:val="13"/>
        </w:rPr>
        <w:t xml:space="preserve"> </w:t>
      </w:r>
      <w:r>
        <w:t>implementation</w:t>
      </w:r>
      <w:r>
        <w:rPr>
          <w:spacing w:val="13"/>
        </w:rPr>
        <w:t xml:space="preserve"> </w:t>
      </w:r>
      <w:r>
        <w:t>of</w:t>
      </w:r>
      <w:r>
        <w:rPr>
          <w:spacing w:val="14"/>
        </w:rPr>
        <w:t xml:space="preserve"> </w:t>
      </w:r>
      <w:r>
        <w:t>laws</w:t>
      </w:r>
      <w:r>
        <w:rPr>
          <w:spacing w:val="12"/>
        </w:rPr>
        <w:t xml:space="preserve"> </w:t>
      </w:r>
      <w:r>
        <w:t>and</w:t>
      </w:r>
      <w:r>
        <w:rPr>
          <w:spacing w:val="11"/>
        </w:rPr>
        <w:t xml:space="preserve"> </w:t>
      </w:r>
      <w:r>
        <w:rPr>
          <w:spacing w:val="-4"/>
        </w:rPr>
        <w:t>rules</w:t>
      </w:r>
    </w:p>
    <w:p w:rsidR="0065005A" w:rsidRDefault="00753B8C">
      <w:pPr>
        <w:pStyle w:val="ListParagraph"/>
        <w:numPr>
          <w:ilvl w:val="1"/>
          <w:numId w:val="233"/>
        </w:numPr>
        <w:tabs>
          <w:tab w:val="left" w:pos="1593"/>
        </w:tabs>
        <w:spacing w:before="90"/>
        <w:ind w:left="1593" w:hanging="719"/>
      </w:pPr>
      <w:r>
        <w:t>Awareness</w:t>
      </w:r>
      <w:r>
        <w:rPr>
          <w:spacing w:val="21"/>
        </w:rPr>
        <w:t xml:space="preserve"> </w:t>
      </w:r>
      <w:r>
        <w:t>of</w:t>
      </w:r>
      <w:r>
        <w:rPr>
          <w:spacing w:val="29"/>
        </w:rPr>
        <w:t xml:space="preserve"> </w:t>
      </w:r>
      <w:r>
        <w:t>rights</w:t>
      </w:r>
      <w:r>
        <w:rPr>
          <w:spacing w:val="23"/>
        </w:rPr>
        <w:t xml:space="preserve"> </w:t>
      </w:r>
      <w:r>
        <w:t>and</w:t>
      </w:r>
      <w:r>
        <w:rPr>
          <w:spacing w:val="21"/>
        </w:rPr>
        <w:t xml:space="preserve"> </w:t>
      </w:r>
      <w:r>
        <w:t>duties</w:t>
      </w:r>
      <w:r>
        <w:rPr>
          <w:spacing w:val="21"/>
        </w:rPr>
        <w:t xml:space="preserve"> </w:t>
      </w:r>
      <w:r>
        <w:t>of</w:t>
      </w:r>
      <w:r>
        <w:rPr>
          <w:spacing w:val="30"/>
        </w:rPr>
        <w:t xml:space="preserve"> </w:t>
      </w:r>
      <w:r>
        <w:rPr>
          <w:spacing w:val="-2"/>
        </w:rPr>
        <w:t>citizens</w:t>
      </w:r>
    </w:p>
    <w:p w:rsidR="0065005A" w:rsidRDefault="00753B8C">
      <w:pPr>
        <w:pStyle w:val="ListParagraph"/>
        <w:numPr>
          <w:ilvl w:val="1"/>
          <w:numId w:val="233"/>
        </w:numPr>
        <w:tabs>
          <w:tab w:val="left" w:pos="1593"/>
        </w:tabs>
        <w:spacing w:before="85"/>
        <w:ind w:left="1593" w:hanging="719"/>
      </w:pPr>
      <w:r>
        <w:t>Lack</w:t>
      </w:r>
      <w:r>
        <w:rPr>
          <w:spacing w:val="16"/>
        </w:rPr>
        <w:t xml:space="preserve"> </w:t>
      </w:r>
      <w:r>
        <w:t>of</w:t>
      </w:r>
      <w:r>
        <w:rPr>
          <w:spacing w:val="18"/>
        </w:rPr>
        <w:t xml:space="preserve"> </w:t>
      </w:r>
      <w:r>
        <w:t>job</w:t>
      </w:r>
      <w:r>
        <w:rPr>
          <w:spacing w:val="12"/>
        </w:rPr>
        <w:t xml:space="preserve"> </w:t>
      </w:r>
      <w:r>
        <w:t>opportunities</w:t>
      </w:r>
      <w:r>
        <w:rPr>
          <w:spacing w:val="12"/>
        </w:rPr>
        <w:t xml:space="preserve"> </w:t>
      </w:r>
      <w:r>
        <w:t>for</w:t>
      </w:r>
      <w:r>
        <w:rPr>
          <w:spacing w:val="13"/>
        </w:rPr>
        <w:t xml:space="preserve"> </w:t>
      </w:r>
      <w:r>
        <w:t>the</w:t>
      </w:r>
      <w:r>
        <w:rPr>
          <w:spacing w:val="15"/>
        </w:rPr>
        <w:t xml:space="preserve"> </w:t>
      </w:r>
      <w:r>
        <w:rPr>
          <w:spacing w:val="-4"/>
        </w:rPr>
        <w:t>youth</w:t>
      </w:r>
    </w:p>
    <w:p w:rsidR="0065005A" w:rsidRDefault="00753B8C">
      <w:pPr>
        <w:pStyle w:val="BodyText"/>
        <w:spacing w:before="90"/>
        <w:ind w:left="876"/>
      </w:pPr>
      <w:r>
        <w:lastRenderedPageBreak/>
        <w:t>Select</w:t>
      </w:r>
      <w:r>
        <w:rPr>
          <w:spacing w:val="24"/>
        </w:rPr>
        <w:t xml:space="preserve"> </w:t>
      </w:r>
      <w:r>
        <w:t>the</w:t>
      </w:r>
      <w:r>
        <w:rPr>
          <w:spacing w:val="21"/>
        </w:rPr>
        <w:t xml:space="preserve"> </w:t>
      </w:r>
      <w:r>
        <w:t>correct</w:t>
      </w:r>
      <w:r>
        <w:rPr>
          <w:spacing w:val="28"/>
        </w:rPr>
        <w:t xml:space="preserve"> </w:t>
      </w:r>
      <w:r>
        <w:t>answer</w:t>
      </w:r>
      <w:r>
        <w:rPr>
          <w:spacing w:val="22"/>
        </w:rPr>
        <w:t xml:space="preserve"> </w:t>
      </w:r>
      <w:r>
        <w:t>from</w:t>
      </w:r>
      <w:r>
        <w:rPr>
          <w:spacing w:val="24"/>
        </w:rPr>
        <w:t xml:space="preserve"> </w:t>
      </w:r>
      <w:r>
        <w:t>the</w:t>
      </w:r>
      <w:r>
        <w:rPr>
          <w:spacing w:val="21"/>
        </w:rPr>
        <w:t xml:space="preserve"> </w:t>
      </w:r>
      <w:r>
        <w:t>code</w:t>
      </w:r>
      <w:r>
        <w:rPr>
          <w:spacing w:val="21"/>
        </w:rPr>
        <w:t xml:space="preserve"> </w:t>
      </w:r>
      <w:r>
        <w:t>given</w:t>
      </w:r>
      <w:r>
        <w:rPr>
          <w:spacing w:val="24"/>
        </w:rPr>
        <w:t xml:space="preserve"> </w:t>
      </w:r>
      <w:proofErr w:type="gramStart"/>
      <w:r>
        <w:t>below</w:t>
      </w:r>
      <w:r>
        <w:rPr>
          <w:spacing w:val="19"/>
        </w:rPr>
        <w:t xml:space="preserve"> </w:t>
      </w:r>
      <w:r>
        <w:rPr>
          <w:spacing w:val="-10"/>
        </w:rPr>
        <w:t>:</w:t>
      </w:r>
      <w:proofErr w:type="gramEnd"/>
    </w:p>
    <w:p w:rsidR="0065005A" w:rsidRDefault="00753B8C">
      <w:pPr>
        <w:pStyle w:val="BodyText"/>
        <w:tabs>
          <w:tab w:val="left" w:pos="1593"/>
          <w:tab w:val="left" w:pos="5192"/>
          <w:tab w:val="left" w:pos="5912"/>
        </w:tabs>
        <w:spacing w:before="86"/>
        <w:ind w:left="876"/>
      </w:pPr>
      <w:r>
        <w:rPr>
          <w:spacing w:val="-5"/>
        </w:rPr>
        <w:t>(1)</w:t>
      </w:r>
      <w:r>
        <w:tab/>
        <w:t>(</w:t>
      </w:r>
      <w:proofErr w:type="gramStart"/>
      <w:r>
        <w:t>a</w:t>
      </w:r>
      <w:proofErr w:type="gramEnd"/>
      <w:r>
        <w:t>),</w:t>
      </w:r>
      <w:r>
        <w:rPr>
          <w:spacing w:val="20"/>
        </w:rPr>
        <w:t xml:space="preserve"> </w:t>
      </w:r>
      <w:r>
        <w:t>(b)</w:t>
      </w:r>
      <w:r>
        <w:rPr>
          <w:spacing w:val="24"/>
        </w:rPr>
        <w:t xml:space="preserve"> </w:t>
      </w:r>
      <w:r>
        <w:t>and</w:t>
      </w:r>
      <w:r>
        <w:rPr>
          <w:spacing w:val="25"/>
        </w:rPr>
        <w:t xml:space="preserve"> </w:t>
      </w:r>
      <w:r>
        <w:t>(c)</w:t>
      </w:r>
      <w:r>
        <w:rPr>
          <w:spacing w:val="25"/>
        </w:rPr>
        <w:t xml:space="preserve"> </w:t>
      </w:r>
      <w:r>
        <w:rPr>
          <w:spacing w:val="-4"/>
        </w:rPr>
        <w:t>only</w:t>
      </w:r>
      <w:r>
        <w:tab/>
      </w:r>
      <w:r>
        <w:rPr>
          <w:spacing w:val="-5"/>
        </w:rPr>
        <w:t>(2)</w:t>
      </w:r>
      <w:r>
        <w:tab/>
        <w:t>(a),</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p>
    <w:p w:rsidR="0065005A" w:rsidRDefault="00753B8C">
      <w:pPr>
        <w:pStyle w:val="BodyText"/>
        <w:tabs>
          <w:tab w:val="left" w:pos="1593"/>
          <w:tab w:val="left" w:pos="5192"/>
          <w:tab w:val="left" w:pos="5912"/>
        </w:tabs>
        <w:spacing w:before="88"/>
        <w:ind w:left="876"/>
      </w:pPr>
      <w:r>
        <w:rPr>
          <w:spacing w:val="-5"/>
        </w:rPr>
        <w:t>(3)</w:t>
      </w:r>
      <w:r>
        <w:tab/>
        <w:t>(a)</w:t>
      </w:r>
      <w:r>
        <w:rPr>
          <w:spacing w:val="19"/>
        </w:rPr>
        <w:t xml:space="preserve"> </w:t>
      </w:r>
      <w:r>
        <w:t>and</w:t>
      </w:r>
      <w:r>
        <w:rPr>
          <w:spacing w:val="15"/>
        </w:rPr>
        <w:t xml:space="preserve"> </w:t>
      </w:r>
      <w:r>
        <w:t>(b)</w:t>
      </w:r>
      <w:r>
        <w:rPr>
          <w:spacing w:val="23"/>
        </w:rPr>
        <w:t xml:space="preserve"> </w:t>
      </w:r>
      <w:r>
        <w:rPr>
          <w:spacing w:val="-4"/>
        </w:rPr>
        <w:t>only</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753B8C">
      <w:pPr>
        <w:pStyle w:val="Heading4"/>
        <w:spacing w:before="252"/>
        <w:ind w:right="408"/>
        <w:jc w:val="right"/>
        <w:rPr>
          <w:rFonts w:ascii="Palatino Linotype"/>
        </w:rPr>
      </w:pPr>
      <w:r>
        <w:rPr>
          <w:rFonts w:ascii="Palatino Linotype"/>
          <w:spacing w:val="-10"/>
        </w:rPr>
        <w:t>3</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82464" behindDoc="1" locked="0" layoutInCell="1" allowOverlap="1">
                <wp:simplePos x="0" y="0"/>
                <wp:positionH relativeFrom="page">
                  <wp:posOffset>0</wp:posOffset>
                </wp:positionH>
                <wp:positionV relativeFrom="page">
                  <wp:posOffset>0</wp:posOffset>
                </wp:positionV>
                <wp:extent cx="7556500" cy="106807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34016" id="docshape10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82976"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33504" id="docshape108"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50"/>
        <w:rPr>
          <w:rFonts w:ascii="Arial"/>
          <w:b/>
        </w:rPr>
      </w:pPr>
    </w:p>
    <w:p w:rsidR="0065005A" w:rsidRDefault="00753B8C">
      <w:pPr>
        <w:pStyle w:val="ListParagraph"/>
        <w:numPr>
          <w:ilvl w:val="0"/>
          <w:numId w:val="233"/>
        </w:numPr>
        <w:tabs>
          <w:tab w:val="left" w:pos="876"/>
        </w:tabs>
        <w:spacing w:before="1"/>
      </w:pPr>
      <w:r>
        <w:t>India</w:t>
      </w:r>
      <w:r>
        <w:rPr>
          <w:spacing w:val="17"/>
        </w:rPr>
        <w:t xml:space="preserve"> </w:t>
      </w:r>
      <w:r>
        <w:t>has</w:t>
      </w:r>
      <w:r>
        <w:rPr>
          <w:spacing w:val="17"/>
        </w:rPr>
        <w:t xml:space="preserve"> </w:t>
      </w:r>
      <w:r>
        <w:t>the</w:t>
      </w:r>
      <w:r>
        <w:rPr>
          <w:spacing w:val="15"/>
        </w:rPr>
        <w:t xml:space="preserve"> </w:t>
      </w:r>
      <w:r>
        <w:t>largest</w:t>
      </w:r>
      <w:r>
        <w:rPr>
          <w:spacing w:val="22"/>
        </w:rPr>
        <w:t xml:space="preserve"> </w:t>
      </w:r>
      <w:r>
        <w:t>Higher</w:t>
      </w:r>
      <w:r>
        <w:rPr>
          <w:spacing w:val="22"/>
        </w:rPr>
        <w:t xml:space="preserve"> </w:t>
      </w:r>
      <w:r>
        <w:t>Education</w:t>
      </w:r>
      <w:r>
        <w:rPr>
          <w:spacing w:val="18"/>
        </w:rPr>
        <w:t xml:space="preserve"> </w:t>
      </w:r>
      <w:r>
        <w:t>System</w:t>
      </w:r>
      <w:r>
        <w:rPr>
          <w:spacing w:val="19"/>
        </w:rPr>
        <w:t xml:space="preserve"> </w:t>
      </w:r>
      <w:r>
        <w:t>in</w:t>
      </w:r>
      <w:r>
        <w:rPr>
          <w:spacing w:val="18"/>
        </w:rPr>
        <w:t xml:space="preserve"> </w:t>
      </w:r>
      <w:r>
        <w:t>the</w:t>
      </w:r>
      <w:r>
        <w:rPr>
          <w:spacing w:val="9"/>
        </w:rPr>
        <w:t xml:space="preserve"> </w:t>
      </w:r>
      <w:r>
        <w:t>World</w:t>
      </w:r>
      <w:r>
        <w:rPr>
          <w:spacing w:val="18"/>
        </w:rPr>
        <w:t xml:space="preserve"> </w:t>
      </w:r>
      <w:r>
        <w:t>after</w:t>
      </w:r>
      <w:r>
        <w:rPr>
          <w:spacing w:val="18"/>
        </w:rPr>
        <w:t xml:space="preserve"> </w:t>
      </w:r>
      <w:r>
        <w:rPr>
          <w:spacing w:val="-10"/>
        </w:rPr>
        <w:t>:</w:t>
      </w:r>
    </w:p>
    <w:p w:rsidR="0065005A" w:rsidRDefault="00753B8C">
      <w:pPr>
        <w:pStyle w:val="ListParagraph"/>
        <w:numPr>
          <w:ilvl w:val="1"/>
          <w:numId w:val="233"/>
        </w:numPr>
        <w:tabs>
          <w:tab w:val="left" w:pos="1593"/>
          <w:tab w:val="left" w:pos="5192"/>
          <w:tab w:val="left" w:pos="5912"/>
        </w:tabs>
        <w:spacing w:before="109"/>
        <w:ind w:left="1593" w:hanging="719"/>
      </w:pPr>
      <w:r>
        <w:t>The</w:t>
      </w:r>
      <w:r>
        <w:rPr>
          <w:spacing w:val="11"/>
        </w:rPr>
        <w:t xml:space="preserve"> </w:t>
      </w:r>
      <w:r>
        <w:t>United</w:t>
      </w:r>
      <w:r>
        <w:rPr>
          <w:spacing w:val="10"/>
        </w:rPr>
        <w:t xml:space="preserve"> </w:t>
      </w:r>
      <w:r>
        <w:t>States</w:t>
      </w:r>
      <w:r>
        <w:rPr>
          <w:spacing w:val="13"/>
        </w:rPr>
        <w:t xml:space="preserve"> </w:t>
      </w:r>
      <w:r>
        <w:t>of</w:t>
      </w:r>
      <w:r>
        <w:rPr>
          <w:spacing w:val="8"/>
        </w:rPr>
        <w:t xml:space="preserve"> </w:t>
      </w:r>
      <w:r>
        <w:rPr>
          <w:spacing w:val="-2"/>
        </w:rPr>
        <w:t>America</w:t>
      </w:r>
      <w:r>
        <w:tab/>
      </w:r>
      <w:r>
        <w:rPr>
          <w:spacing w:val="-5"/>
        </w:rPr>
        <w:t>(b)</w:t>
      </w:r>
      <w:r>
        <w:tab/>
      </w:r>
      <w:r>
        <w:rPr>
          <w:spacing w:val="-2"/>
        </w:rPr>
        <w:t>Australia</w:t>
      </w:r>
    </w:p>
    <w:p w:rsidR="0065005A" w:rsidRDefault="00753B8C">
      <w:pPr>
        <w:pStyle w:val="ListParagraph"/>
        <w:numPr>
          <w:ilvl w:val="0"/>
          <w:numId w:val="228"/>
        </w:numPr>
        <w:tabs>
          <w:tab w:val="left" w:pos="1593"/>
          <w:tab w:val="left" w:pos="5192"/>
          <w:tab w:val="left" w:pos="5912"/>
        </w:tabs>
        <w:spacing w:before="112" w:line="343" w:lineRule="auto"/>
        <w:ind w:right="2486" w:firstLine="0"/>
      </w:pPr>
      <w:r>
        <w:rPr>
          <w:spacing w:val="-2"/>
        </w:rPr>
        <w:t>China</w:t>
      </w:r>
      <w:r>
        <w:tab/>
      </w:r>
      <w:r>
        <w:rPr>
          <w:spacing w:val="-4"/>
        </w:rPr>
        <w:t>(d)</w:t>
      </w:r>
      <w:r>
        <w:tab/>
        <w:t>United</w:t>
      </w:r>
      <w:r>
        <w:rPr>
          <w:spacing w:val="-8"/>
        </w:rPr>
        <w:t xml:space="preserve"> </w:t>
      </w:r>
      <w:r>
        <w:t>Kingdom</w:t>
      </w:r>
      <w:r>
        <w:rPr>
          <w:spacing w:val="-6"/>
        </w:rPr>
        <w:t xml:space="preserve"> </w:t>
      </w:r>
      <w:r>
        <w:t>(U.K.) Select</w:t>
      </w:r>
      <w:r>
        <w:rPr>
          <w:spacing w:val="40"/>
        </w:rPr>
        <w:t xml:space="preserve"> </w:t>
      </w:r>
      <w:r>
        <w:t>the</w:t>
      </w:r>
      <w:r>
        <w:rPr>
          <w:spacing w:val="39"/>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w:t>
      </w:r>
      <w:r>
        <w:rPr>
          <w:spacing w:val="40"/>
        </w:rPr>
        <w:t xml:space="preserve"> </w:t>
      </w:r>
      <w:r>
        <w:t>given</w:t>
      </w:r>
      <w:r>
        <w:rPr>
          <w:spacing w:val="40"/>
        </w:rPr>
        <w:t xml:space="preserve"> </w:t>
      </w:r>
      <w:r>
        <w:t>below</w:t>
      </w:r>
      <w:r>
        <w:rPr>
          <w:spacing w:val="39"/>
        </w:rPr>
        <w:t xml:space="preserve"> </w:t>
      </w:r>
      <w:r>
        <w:t>:</w:t>
      </w:r>
    </w:p>
    <w:p w:rsidR="0065005A" w:rsidRDefault="00753B8C">
      <w:pPr>
        <w:pStyle w:val="ListParagraph"/>
        <w:numPr>
          <w:ilvl w:val="1"/>
          <w:numId w:val="228"/>
        </w:numPr>
        <w:tabs>
          <w:tab w:val="left" w:pos="1593"/>
          <w:tab w:val="left" w:pos="5192"/>
          <w:tab w:val="left" w:pos="5912"/>
        </w:tabs>
        <w:spacing w:line="252" w:lineRule="exact"/>
        <w:ind w:left="1593" w:hanging="719"/>
      </w:pPr>
      <w:r>
        <w:t>(a),</w:t>
      </w:r>
      <w:r>
        <w:rPr>
          <w:spacing w:val="20"/>
        </w:rPr>
        <w:t xml:space="preserve"> </w:t>
      </w:r>
      <w:r>
        <w:t>(b)</w:t>
      </w:r>
      <w:r>
        <w:rPr>
          <w:spacing w:val="24"/>
        </w:rPr>
        <w:t xml:space="preserve"> </w:t>
      </w:r>
      <w:r>
        <w:t>and</w:t>
      </w:r>
      <w:r>
        <w:rPr>
          <w:spacing w:val="25"/>
        </w:rPr>
        <w:t xml:space="preserve"> </w:t>
      </w:r>
      <w:r>
        <w:t>(c)</w:t>
      </w:r>
      <w:r>
        <w:rPr>
          <w:spacing w:val="25"/>
        </w:rPr>
        <w:t xml:space="preserve"> </w:t>
      </w:r>
      <w:r>
        <w:rPr>
          <w:spacing w:val="-4"/>
        </w:rPr>
        <w:t>only</w:t>
      </w:r>
      <w:r>
        <w:tab/>
      </w:r>
      <w:r>
        <w:rPr>
          <w:spacing w:val="-5"/>
        </w:rPr>
        <w:t>(2)</w:t>
      </w:r>
      <w:r>
        <w:tab/>
        <w:t>(a),</w:t>
      </w:r>
      <w:r>
        <w:rPr>
          <w:spacing w:val="22"/>
        </w:rPr>
        <w:t xml:space="preserve"> </w:t>
      </w:r>
      <w:r>
        <w:t>(c)</w:t>
      </w:r>
      <w:r>
        <w:rPr>
          <w:spacing w:val="27"/>
        </w:rPr>
        <w:t xml:space="preserve"> </w:t>
      </w:r>
      <w:r>
        <w:t>and</w:t>
      </w:r>
      <w:r>
        <w:rPr>
          <w:spacing w:val="22"/>
        </w:rPr>
        <w:t xml:space="preserve"> </w:t>
      </w:r>
      <w:r>
        <w:t>(d)</w:t>
      </w:r>
      <w:r>
        <w:rPr>
          <w:spacing w:val="24"/>
        </w:rPr>
        <w:t xml:space="preserve"> </w:t>
      </w:r>
      <w:r>
        <w:rPr>
          <w:spacing w:val="-4"/>
        </w:rPr>
        <w:t>only</w:t>
      </w:r>
    </w:p>
    <w:p w:rsidR="0065005A" w:rsidRDefault="00753B8C">
      <w:pPr>
        <w:pStyle w:val="BodyText"/>
        <w:tabs>
          <w:tab w:val="left" w:pos="1593"/>
          <w:tab w:val="left" w:pos="5192"/>
          <w:tab w:val="left" w:pos="5912"/>
        </w:tabs>
        <w:spacing w:before="110"/>
        <w:ind w:left="876"/>
      </w:pPr>
      <w:r>
        <w:rPr>
          <w:noProof/>
          <w:lang w:val="en-IN" w:eastAsia="en-IN"/>
        </w:rPr>
        <w:drawing>
          <wp:anchor distT="0" distB="0" distL="0" distR="0" simplePos="0" relativeHeight="473983488" behindDoc="1" locked="0" layoutInCell="1" allowOverlap="1">
            <wp:simplePos x="0" y="0"/>
            <wp:positionH relativeFrom="page">
              <wp:posOffset>571258</wp:posOffset>
            </wp:positionH>
            <wp:positionV relativeFrom="paragraph">
              <wp:posOffset>375733</wp:posOffset>
            </wp:positionV>
            <wp:extent cx="6296012" cy="6270752"/>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(3)</w:t>
      </w:r>
      <w:r>
        <w:tab/>
        <w:t>(a)</w:t>
      </w:r>
      <w:r>
        <w:rPr>
          <w:spacing w:val="21"/>
        </w:rPr>
        <w:t xml:space="preserve"> </w:t>
      </w:r>
      <w:r>
        <w:t>and</w:t>
      </w:r>
      <w:r>
        <w:rPr>
          <w:spacing w:val="22"/>
        </w:rPr>
        <w:t xml:space="preserve"> </w:t>
      </w:r>
      <w:r>
        <w:t>(c)</w:t>
      </w:r>
      <w:r>
        <w:rPr>
          <w:spacing w:val="26"/>
        </w:rPr>
        <w:t xml:space="preserve"> </w:t>
      </w:r>
      <w:r>
        <w:rPr>
          <w:spacing w:val="-4"/>
        </w:rPr>
        <w:t>only</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65005A">
      <w:pPr>
        <w:pStyle w:val="BodyText"/>
        <w:spacing w:before="218"/>
      </w:pPr>
    </w:p>
    <w:p w:rsidR="0065005A" w:rsidRDefault="00753B8C">
      <w:pPr>
        <w:pStyle w:val="ListParagraph"/>
        <w:numPr>
          <w:ilvl w:val="0"/>
          <w:numId w:val="233"/>
        </w:numPr>
        <w:tabs>
          <w:tab w:val="left" w:pos="876"/>
        </w:tabs>
      </w:pPr>
      <w:r>
        <w:t>With</w:t>
      </w:r>
      <w:r>
        <w:rPr>
          <w:spacing w:val="19"/>
        </w:rPr>
        <w:t xml:space="preserve"> </w:t>
      </w:r>
      <w:r>
        <w:t>regard</w:t>
      </w:r>
      <w:r>
        <w:rPr>
          <w:spacing w:val="20"/>
        </w:rPr>
        <w:t xml:space="preserve"> </w:t>
      </w:r>
      <w:r>
        <w:t>to</w:t>
      </w:r>
      <w:r>
        <w:rPr>
          <w:spacing w:val="19"/>
        </w:rPr>
        <w:t xml:space="preserve"> </w:t>
      </w:r>
      <w:r>
        <w:t>computer</w:t>
      </w:r>
      <w:r>
        <w:rPr>
          <w:spacing w:val="21"/>
        </w:rPr>
        <w:t xml:space="preserve"> </w:t>
      </w:r>
      <w:r>
        <w:t>memory,</w:t>
      </w:r>
      <w:r>
        <w:rPr>
          <w:spacing w:val="24"/>
        </w:rPr>
        <w:t xml:space="preserve"> </w:t>
      </w:r>
      <w:r>
        <w:t>which</w:t>
      </w:r>
      <w:r>
        <w:rPr>
          <w:spacing w:val="22"/>
        </w:rPr>
        <w:t xml:space="preserve"> </w:t>
      </w:r>
      <w:r>
        <w:t>of</w:t>
      </w:r>
      <w:r>
        <w:rPr>
          <w:spacing w:val="25"/>
        </w:rPr>
        <w:t xml:space="preserve"> </w:t>
      </w:r>
      <w:r>
        <w:t>the</w:t>
      </w:r>
      <w:r>
        <w:rPr>
          <w:spacing w:val="19"/>
        </w:rPr>
        <w:t xml:space="preserve"> </w:t>
      </w:r>
      <w:r>
        <w:t>following</w:t>
      </w:r>
      <w:r>
        <w:rPr>
          <w:spacing w:val="24"/>
        </w:rPr>
        <w:t xml:space="preserve"> </w:t>
      </w:r>
      <w:r>
        <w:t>statement(s)</w:t>
      </w:r>
      <w:r>
        <w:rPr>
          <w:spacing w:val="26"/>
        </w:rPr>
        <w:t xml:space="preserve"> </w:t>
      </w:r>
      <w:r>
        <w:t>is/are</w:t>
      </w:r>
      <w:r>
        <w:rPr>
          <w:spacing w:val="16"/>
        </w:rPr>
        <w:t xml:space="preserve"> </w:t>
      </w:r>
      <w:proofErr w:type="gramStart"/>
      <w:r>
        <w:t>TRUE</w:t>
      </w:r>
      <w:r>
        <w:rPr>
          <w:spacing w:val="22"/>
        </w:rPr>
        <w:t xml:space="preserve"> </w:t>
      </w:r>
      <w:r>
        <w:rPr>
          <w:spacing w:val="-10"/>
        </w:rPr>
        <w:t>?</w:t>
      </w:r>
      <w:proofErr w:type="gramEnd"/>
    </w:p>
    <w:p w:rsidR="0065005A" w:rsidRDefault="00753B8C">
      <w:pPr>
        <w:pStyle w:val="BodyText"/>
        <w:spacing w:before="108"/>
        <w:ind w:left="876"/>
      </w:pPr>
      <w:proofErr w:type="gramStart"/>
      <w:r>
        <w:rPr>
          <w:rFonts w:ascii="Arial" w:hAnsi="Arial"/>
          <w:b/>
        </w:rPr>
        <w:t>P</w:t>
      </w:r>
      <w:r>
        <w:rPr>
          <w:rFonts w:ascii="Arial" w:hAnsi="Arial"/>
          <w:b/>
          <w:spacing w:val="8"/>
        </w:rPr>
        <w:t xml:space="preserve"> </w:t>
      </w:r>
      <w:r>
        <w:rPr>
          <w:rFonts w:ascii="Arial" w:hAnsi="Arial"/>
          <w:b/>
        </w:rPr>
        <w:t>:</w:t>
      </w:r>
      <w:proofErr w:type="gramEnd"/>
      <w:r>
        <w:rPr>
          <w:rFonts w:ascii="Arial" w:hAnsi="Arial"/>
          <w:b/>
          <w:spacing w:val="18"/>
        </w:rPr>
        <w:t xml:space="preserve"> </w:t>
      </w:r>
      <w:r>
        <w:t>Read</w:t>
      </w:r>
      <w:r>
        <w:rPr>
          <w:spacing w:val="13"/>
        </w:rPr>
        <w:t xml:space="preserve"> </w:t>
      </w:r>
      <w:r>
        <w:t>Only</w:t>
      </w:r>
      <w:r>
        <w:rPr>
          <w:spacing w:val="11"/>
        </w:rPr>
        <w:t xml:space="preserve"> </w:t>
      </w:r>
      <w:r>
        <w:t>Memory</w:t>
      </w:r>
      <w:r>
        <w:rPr>
          <w:spacing w:val="12"/>
        </w:rPr>
        <w:t xml:space="preserve"> </w:t>
      </w:r>
      <w:r>
        <w:t>(ROM)</w:t>
      </w:r>
      <w:r>
        <w:rPr>
          <w:spacing w:val="20"/>
        </w:rPr>
        <w:t xml:space="preserve"> </w:t>
      </w:r>
      <w:r>
        <w:t>is</w:t>
      </w:r>
      <w:r>
        <w:rPr>
          <w:spacing w:val="15"/>
        </w:rPr>
        <w:t xml:space="preserve"> </w:t>
      </w:r>
      <w:r>
        <w:t>‘volatile’</w:t>
      </w:r>
      <w:r>
        <w:rPr>
          <w:spacing w:val="9"/>
        </w:rPr>
        <w:t xml:space="preserve"> </w:t>
      </w:r>
      <w:r>
        <w:rPr>
          <w:spacing w:val="-2"/>
        </w:rPr>
        <w:t>memory.</w:t>
      </w:r>
    </w:p>
    <w:p w:rsidR="0065005A" w:rsidRDefault="00753B8C">
      <w:pPr>
        <w:pStyle w:val="BodyText"/>
        <w:spacing w:before="109"/>
        <w:ind w:left="876"/>
      </w:pPr>
      <w:proofErr w:type="gramStart"/>
      <w:r>
        <w:rPr>
          <w:rFonts w:ascii="Arial" w:hAnsi="Arial"/>
          <w:b/>
        </w:rPr>
        <w:t>Q</w:t>
      </w:r>
      <w:r>
        <w:rPr>
          <w:rFonts w:ascii="Arial" w:hAnsi="Arial"/>
          <w:b/>
          <w:spacing w:val="14"/>
        </w:rPr>
        <w:t xml:space="preserve"> </w:t>
      </w:r>
      <w:r>
        <w:rPr>
          <w:rFonts w:ascii="Arial" w:hAnsi="Arial"/>
          <w:b/>
        </w:rPr>
        <w:t>:</w:t>
      </w:r>
      <w:proofErr w:type="gramEnd"/>
      <w:r>
        <w:rPr>
          <w:rFonts w:ascii="Arial" w:hAnsi="Arial"/>
          <w:b/>
          <w:spacing w:val="17"/>
        </w:rPr>
        <w:t xml:space="preserve"> </w:t>
      </w:r>
      <w:r>
        <w:t>Random</w:t>
      </w:r>
      <w:r>
        <w:rPr>
          <w:spacing w:val="5"/>
        </w:rPr>
        <w:t xml:space="preserve"> </w:t>
      </w:r>
      <w:r>
        <w:t>Access</w:t>
      </w:r>
      <w:r>
        <w:rPr>
          <w:spacing w:val="19"/>
        </w:rPr>
        <w:t xml:space="preserve"> </w:t>
      </w:r>
      <w:r>
        <w:t>Memory</w:t>
      </w:r>
      <w:r>
        <w:rPr>
          <w:spacing w:val="11"/>
        </w:rPr>
        <w:t xml:space="preserve"> </w:t>
      </w:r>
      <w:r>
        <w:t>(RAM)</w:t>
      </w:r>
      <w:r>
        <w:rPr>
          <w:spacing w:val="19"/>
        </w:rPr>
        <w:t xml:space="preserve"> </w:t>
      </w:r>
      <w:r>
        <w:t>is</w:t>
      </w:r>
      <w:r>
        <w:rPr>
          <w:spacing w:val="20"/>
        </w:rPr>
        <w:t xml:space="preserve"> </w:t>
      </w:r>
      <w:r>
        <w:t>‘volatile’</w:t>
      </w:r>
      <w:r>
        <w:rPr>
          <w:spacing w:val="11"/>
        </w:rPr>
        <w:t xml:space="preserve"> </w:t>
      </w:r>
      <w:r>
        <w:rPr>
          <w:spacing w:val="-2"/>
        </w:rPr>
        <w:t>memory.</w:t>
      </w:r>
    </w:p>
    <w:p w:rsidR="0065005A" w:rsidRDefault="00753B8C">
      <w:pPr>
        <w:pStyle w:val="BodyText"/>
        <w:spacing w:before="109"/>
        <w:ind w:left="876"/>
      </w:pPr>
      <w:proofErr w:type="gramStart"/>
      <w:r>
        <w:rPr>
          <w:rFonts w:ascii="Arial" w:hAnsi="Arial"/>
          <w:b/>
        </w:rPr>
        <w:t>R</w:t>
      </w:r>
      <w:r>
        <w:rPr>
          <w:rFonts w:ascii="Arial" w:hAnsi="Arial"/>
          <w:b/>
          <w:spacing w:val="12"/>
        </w:rPr>
        <w:t xml:space="preserve"> </w:t>
      </w:r>
      <w:r>
        <w:rPr>
          <w:rFonts w:ascii="Arial" w:hAnsi="Arial"/>
          <w:b/>
        </w:rPr>
        <w:t>:</w:t>
      </w:r>
      <w:proofErr w:type="gramEnd"/>
      <w:r>
        <w:rPr>
          <w:rFonts w:ascii="Arial" w:hAnsi="Arial"/>
          <w:b/>
          <w:spacing w:val="16"/>
        </w:rPr>
        <w:t xml:space="preserve"> </w:t>
      </w:r>
      <w:r>
        <w:t>Secondary</w:t>
      </w:r>
      <w:r>
        <w:rPr>
          <w:spacing w:val="10"/>
        </w:rPr>
        <w:t xml:space="preserve"> </w:t>
      </w:r>
      <w:r>
        <w:t>Memory</w:t>
      </w:r>
      <w:r>
        <w:rPr>
          <w:spacing w:val="11"/>
        </w:rPr>
        <w:t xml:space="preserve"> </w:t>
      </w:r>
      <w:r>
        <w:t>is</w:t>
      </w:r>
      <w:r>
        <w:rPr>
          <w:spacing w:val="15"/>
        </w:rPr>
        <w:t xml:space="preserve"> </w:t>
      </w:r>
      <w:r>
        <w:t>‘volatile’</w:t>
      </w:r>
      <w:r>
        <w:rPr>
          <w:spacing w:val="15"/>
        </w:rPr>
        <w:t xml:space="preserve"> </w:t>
      </w:r>
      <w:r>
        <w:rPr>
          <w:spacing w:val="-2"/>
        </w:rPr>
        <w:t>memory</w:t>
      </w:r>
    </w:p>
    <w:p w:rsidR="0065005A" w:rsidRDefault="00753B8C">
      <w:pPr>
        <w:pStyle w:val="BodyText"/>
        <w:tabs>
          <w:tab w:val="left" w:pos="1593"/>
          <w:tab w:val="left" w:pos="5192"/>
          <w:tab w:val="left" w:pos="5912"/>
        </w:tabs>
        <w:spacing w:before="112"/>
        <w:ind w:left="876"/>
      </w:pPr>
      <w:r>
        <w:rPr>
          <w:spacing w:val="-5"/>
        </w:rPr>
        <w:t>(1)</w:t>
      </w:r>
      <w:r>
        <w:tab/>
        <w:t>Q</w:t>
      </w:r>
      <w:r>
        <w:rPr>
          <w:spacing w:val="26"/>
        </w:rPr>
        <w:t xml:space="preserve"> </w:t>
      </w:r>
      <w:r>
        <w:rPr>
          <w:spacing w:val="-4"/>
        </w:rPr>
        <w:t>only</w:t>
      </w:r>
      <w:r>
        <w:tab/>
      </w:r>
      <w:r>
        <w:rPr>
          <w:spacing w:val="-5"/>
        </w:rPr>
        <w:t>(2)</w:t>
      </w:r>
      <w:r>
        <w:tab/>
        <w:t>P</w:t>
      </w:r>
      <w:r>
        <w:rPr>
          <w:spacing w:val="23"/>
        </w:rPr>
        <w:t xml:space="preserve"> </w:t>
      </w:r>
      <w:r>
        <w:t>and</w:t>
      </w:r>
      <w:r>
        <w:rPr>
          <w:spacing w:val="21"/>
        </w:rPr>
        <w:t xml:space="preserve"> </w:t>
      </w:r>
      <w:r>
        <w:t>Q</w:t>
      </w:r>
      <w:r>
        <w:rPr>
          <w:spacing w:val="28"/>
        </w:rPr>
        <w:t xml:space="preserve"> </w:t>
      </w:r>
      <w:r>
        <w:rPr>
          <w:spacing w:val="-4"/>
        </w:rPr>
        <w:t>only</w:t>
      </w:r>
    </w:p>
    <w:p w:rsidR="0065005A" w:rsidRDefault="00753B8C">
      <w:pPr>
        <w:pStyle w:val="BodyText"/>
        <w:tabs>
          <w:tab w:val="left" w:pos="1593"/>
          <w:tab w:val="left" w:pos="5192"/>
          <w:tab w:val="left" w:pos="5912"/>
        </w:tabs>
        <w:spacing w:before="110"/>
        <w:ind w:left="876"/>
      </w:pPr>
      <w:r>
        <w:rPr>
          <w:spacing w:val="-5"/>
        </w:rPr>
        <w:t>(3)</w:t>
      </w:r>
      <w:r>
        <w:tab/>
        <w:t>P</w:t>
      </w:r>
      <w:r>
        <w:rPr>
          <w:spacing w:val="23"/>
        </w:rPr>
        <w:t xml:space="preserve"> </w:t>
      </w:r>
      <w:r>
        <w:t>and</w:t>
      </w:r>
      <w:r>
        <w:rPr>
          <w:spacing w:val="26"/>
        </w:rPr>
        <w:t xml:space="preserve"> </w:t>
      </w:r>
      <w:r>
        <w:t>R</w:t>
      </w:r>
      <w:r>
        <w:rPr>
          <w:spacing w:val="21"/>
        </w:rPr>
        <w:t xml:space="preserve"> </w:t>
      </w:r>
      <w:r>
        <w:rPr>
          <w:spacing w:val="-4"/>
        </w:rPr>
        <w:t>only</w:t>
      </w:r>
      <w:r>
        <w:tab/>
      </w:r>
      <w:r>
        <w:rPr>
          <w:spacing w:val="-5"/>
        </w:rPr>
        <w:t>(4)</w:t>
      </w:r>
      <w:r>
        <w:tab/>
        <w:t>P</w:t>
      </w:r>
      <w:r>
        <w:rPr>
          <w:spacing w:val="19"/>
        </w:rPr>
        <w:t xml:space="preserve"> </w:t>
      </w:r>
      <w:r>
        <w:rPr>
          <w:spacing w:val="-4"/>
        </w:rPr>
        <w:t>only</w:t>
      </w:r>
    </w:p>
    <w:p w:rsidR="0065005A" w:rsidRDefault="0065005A">
      <w:pPr>
        <w:pStyle w:val="BodyText"/>
        <w:spacing w:before="221"/>
      </w:pPr>
    </w:p>
    <w:p w:rsidR="0065005A" w:rsidRDefault="00753B8C">
      <w:pPr>
        <w:pStyle w:val="ListParagraph"/>
        <w:numPr>
          <w:ilvl w:val="0"/>
          <w:numId w:val="233"/>
        </w:numPr>
        <w:tabs>
          <w:tab w:val="left" w:pos="876"/>
        </w:tabs>
      </w:pPr>
      <w:r>
        <w:t>Which</w:t>
      </w:r>
      <w:r>
        <w:rPr>
          <w:spacing w:val="14"/>
        </w:rPr>
        <w:t xml:space="preserve"> </w:t>
      </w:r>
      <w:r>
        <w:t>of</w:t>
      </w:r>
      <w:r>
        <w:rPr>
          <w:spacing w:val="21"/>
        </w:rPr>
        <w:t xml:space="preserve"> </w:t>
      </w:r>
      <w:r>
        <w:t>the</w:t>
      </w:r>
      <w:r>
        <w:rPr>
          <w:spacing w:val="17"/>
        </w:rPr>
        <w:t xml:space="preserve"> </w:t>
      </w:r>
      <w:r>
        <w:t>following</w:t>
      </w:r>
      <w:r>
        <w:rPr>
          <w:spacing w:val="26"/>
        </w:rPr>
        <w:t xml:space="preserve"> </w:t>
      </w:r>
      <w:r>
        <w:t>statements,</w:t>
      </w:r>
      <w:r>
        <w:rPr>
          <w:spacing w:val="19"/>
        </w:rPr>
        <w:t xml:space="preserve"> </w:t>
      </w:r>
      <w:r>
        <w:t>regarding</w:t>
      </w:r>
      <w:r>
        <w:rPr>
          <w:spacing w:val="24"/>
        </w:rPr>
        <w:t xml:space="preserve"> </w:t>
      </w:r>
      <w:r>
        <w:t>the</w:t>
      </w:r>
      <w:r>
        <w:rPr>
          <w:spacing w:val="17"/>
        </w:rPr>
        <w:t xml:space="preserve"> </w:t>
      </w:r>
      <w:r>
        <w:t>term</w:t>
      </w:r>
      <w:r>
        <w:rPr>
          <w:spacing w:val="20"/>
        </w:rPr>
        <w:t xml:space="preserve"> </w:t>
      </w:r>
      <w:r>
        <w:t>ICT</w:t>
      </w:r>
      <w:r>
        <w:rPr>
          <w:spacing w:val="24"/>
        </w:rPr>
        <w:t xml:space="preserve"> </w:t>
      </w:r>
      <w:r>
        <w:t>is/are</w:t>
      </w:r>
      <w:r>
        <w:rPr>
          <w:spacing w:val="16"/>
        </w:rPr>
        <w:t xml:space="preserve"> </w:t>
      </w:r>
      <w:proofErr w:type="gramStart"/>
      <w:r>
        <w:t>TRUE</w:t>
      </w:r>
      <w:r>
        <w:rPr>
          <w:spacing w:val="17"/>
        </w:rPr>
        <w:t xml:space="preserve"> </w:t>
      </w:r>
      <w:r>
        <w:rPr>
          <w:spacing w:val="-10"/>
        </w:rPr>
        <w:t>?</w:t>
      </w:r>
      <w:proofErr w:type="gramEnd"/>
    </w:p>
    <w:p w:rsidR="0065005A" w:rsidRDefault="00753B8C">
      <w:pPr>
        <w:pStyle w:val="BodyText"/>
        <w:spacing w:before="105"/>
        <w:ind w:left="876"/>
      </w:pPr>
      <w:proofErr w:type="gramStart"/>
      <w:r>
        <w:rPr>
          <w:rFonts w:ascii="Arial"/>
          <w:b/>
        </w:rPr>
        <w:t>P</w:t>
      </w:r>
      <w:r>
        <w:rPr>
          <w:rFonts w:ascii="Arial"/>
          <w:b/>
          <w:spacing w:val="8"/>
        </w:rPr>
        <w:t xml:space="preserve"> </w:t>
      </w:r>
      <w:r>
        <w:rPr>
          <w:rFonts w:ascii="Arial"/>
          <w:b/>
        </w:rPr>
        <w:t>:</w:t>
      </w:r>
      <w:proofErr w:type="gramEnd"/>
      <w:r>
        <w:rPr>
          <w:rFonts w:ascii="Arial"/>
          <w:b/>
          <w:spacing w:val="18"/>
        </w:rPr>
        <w:t xml:space="preserve"> </w:t>
      </w:r>
      <w:r>
        <w:t>ICT</w:t>
      </w:r>
      <w:r>
        <w:rPr>
          <w:spacing w:val="16"/>
        </w:rPr>
        <w:t xml:space="preserve"> </w:t>
      </w:r>
      <w:r>
        <w:t>is</w:t>
      </w:r>
      <w:r>
        <w:rPr>
          <w:spacing w:val="18"/>
        </w:rPr>
        <w:t xml:space="preserve"> </w:t>
      </w:r>
      <w:r>
        <w:t>an</w:t>
      </w:r>
      <w:r>
        <w:rPr>
          <w:spacing w:val="14"/>
        </w:rPr>
        <w:t xml:space="preserve"> </w:t>
      </w:r>
      <w:r>
        <w:t>acronym</w:t>
      </w:r>
      <w:r>
        <w:rPr>
          <w:spacing w:val="20"/>
        </w:rPr>
        <w:t xml:space="preserve"> </w:t>
      </w:r>
      <w:r>
        <w:t>that</w:t>
      </w:r>
      <w:r>
        <w:rPr>
          <w:spacing w:val="18"/>
        </w:rPr>
        <w:t xml:space="preserve"> </w:t>
      </w:r>
      <w:r>
        <w:t>stands</w:t>
      </w:r>
      <w:r>
        <w:rPr>
          <w:spacing w:val="16"/>
        </w:rPr>
        <w:t xml:space="preserve"> </w:t>
      </w:r>
      <w:r>
        <w:t>for</w:t>
      </w:r>
      <w:r>
        <w:rPr>
          <w:spacing w:val="15"/>
        </w:rPr>
        <w:t xml:space="preserve"> </w:t>
      </w:r>
      <w:r>
        <w:t>Indian</w:t>
      </w:r>
      <w:r>
        <w:rPr>
          <w:spacing w:val="19"/>
        </w:rPr>
        <w:t xml:space="preserve"> </w:t>
      </w:r>
      <w:r>
        <w:t>Classical</w:t>
      </w:r>
      <w:r>
        <w:rPr>
          <w:spacing w:val="11"/>
        </w:rPr>
        <w:t xml:space="preserve"> </w:t>
      </w:r>
      <w:r>
        <w:rPr>
          <w:spacing w:val="-2"/>
        </w:rPr>
        <w:t>Technology.</w:t>
      </w:r>
    </w:p>
    <w:p w:rsidR="0065005A" w:rsidRDefault="00753B8C">
      <w:pPr>
        <w:pStyle w:val="BodyText"/>
        <w:spacing w:before="112" w:line="302" w:lineRule="auto"/>
        <w:ind w:left="876" w:right="338"/>
      </w:pPr>
      <w:proofErr w:type="gramStart"/>
      <w:r>
        <w:rPr>
          <w:rFonts w:ascii="Arial"/>
          <w:b/>
        </w:rPr>
        <w:t>Q :</w:t>
      </w:r>
      <w:proofErr w:type="gramEnd"/>
      <w:r>
        <w:rPr>
          <w:rFonts w:ascii="Arial"/>
          <w:b/>
        </w:rPr>
        <w:t xml:space="preserve"> </w:t>
      </w:r>
      <w:r>
        <w:t>Converging technologies that exemplify ICT include the merging of audio-visual, telephone and computer networks through a common cabling</w:t>
      </w:r>
      <w:r>
        <w:rPr>
          <w:spacing w:val="40"/>
        </w:rPr>
        <w:t xml:space="preserve"> </w:t>
      </w:r>
      <w:r>
        <w:t>system.</w:t>
      </w:r>
    </w:p>
    <w:p w:rsidR="0065005A" w:rsidRDefault="00753B8C">
      <w:pPr>
        <w:pStyle w:val="BodyText"/>
        <w:tabs>
          <w:tab w:val="left" w:pos="1593"/>
          <w:tab w:val="left" w:pos="5192"/>
          <w:tab w:val="left" w:pos="5912"/>
        </w:tabs>
        <w:spacing w:before="44"/>
        <w:ind w:left="876"/>
      </w:pPr>
      <w:r>
        <w:rPr>
          <w:spacing w:val="-5"/>
        </w:rPr>
        <w:t>(1)</w:t>
      </w:r>
      <w:r>
        <w:tab/>
        <w:t>Q</w:t>
      </w:r>
      <w:r>
        <w:rPr>
          <w:spacing w:val="26"/>
        </w:rPr>
        <w:t xml:space="preserve"> </w:t>
      </w:r>
      <w:r>
        <w:rPr>
          <w:spacing w:val="-4"/>
        </w:rPr>
        <w:t>only</w:t>
      </w:r>
      <w:r>
        <w:tab/>
      </w:r>
      <w:r>
        <w:rPr>
          <w:spacing w:val="-5"/>
        </w:rPr>
        <w:t>(2)</w:t>
      </w:r>
      <w:r>
        <w:tab/>
        <w:t>P</w:t>
      </w:r>
      <w:r>
        <w:rPr>
          <w:spacing w:val="26"/>
        </w:rPr>
        <w:t xml:space="preserve"> </w:t>
      </w:r>
      <w:r>
        <w:t>and</w:t>
      </w:r>
      <w:r>
        <w:rPr>
          <w:spacing w:val="28"/>
        </w:rPr>
        <w:t xml:space="preserve"> </w:t>
      </w:r>
      <w:r>
        <w:rPr>
          <w:spacing w:val="-10"/>
        </w:rPr>
        <w:t>Q</w:t>
      </w:r>
    </w:p>
    <w:p w:rsidR="0065005A" w:rsidRDefault="00753B8C">
      <w:pPr>
        <w:pStyle w:val="BodyText"/>
        <w:tabs>
          <w:tab w:val="left" w:pos="1593"/>
          <w:tab w:val="left" w:pos="5192"/>
          <w:tab w:val="left" w:pos="5912"/>
        </w:tabs>
        <w:spacing w:before="109"/>
        <w:ind w:left="876"/>
      </w:pPr>
      <w:r>
        <w:rPr>
          <w:spacing w:val="-5"/>
        </w:rPr>
        <w:t>(3)</w:t>
      </w:r>
      <w:r>
        <w:tab/>
        <w:t>Neither</w:t>
      </w:r>
      <w:r>
        <w:rPr>
          <w:spacing w:val="22"/>
        </w:rPr>
        <w:t xml:space="preserve"> </w:t>
      </w:r>
      <w:r>
        <w:t>P</w:t>
      </w:r>
      <w:r>
        <w:rPr>
          <w:spacing w:val="18"/>
        </w:rPr>
        <w:t xml:space="preserve"> </w:t>
      </w:r>
      <w:r>
        <w:t>nor</w:t>
      </w:r>
      <w:r>
        <w:rPr>
          <w:spacing w:val="20"/>
        </w:rPr>
        <w:t xml:space="preserve"> </w:t>
      </w:r>
      <w:r>
        <w:rPr>
          <w:spacing w:val="-10"/>
        </w:rPr>
        <w:t>Q</w:t>
      </w:r>
      <w:r>
        <w:tab/>
      </w:r>
      <w:r>
        <w:rPr>
          <w:spacing w:val="-5"/>
        </w:rPr>
        <w:t>(4)</w:t>
      </w:r>
      <w:r>
        <w:tab/>
        <w:t>P</w:t>
      </w:r>
      <w:r>
        <w:rPr>
          <w:spacing w:val="19"/>
        </w:rPr>
        <w:t xml:space="preserve"> </w:t>
      </w:r>
      <w:r>
        <w:rPr>
          <w:spacing w:val="-4"/>
        </w:rPr>
        <w:t>only</w:t>
      </w:r>
    </w:p>
    <w:p w:rsidR="0065005A" w:rsidRDefault="0065005A">
      <w:pPr>
        <w:pStyle w:val="BodyText"/>
        <w:spacing w:before="219"/>
      </w:pPr>
    </w:p>
    <w:p w:rsidR="0065005A" w:rsidRDefault="00753B8C">
      <w:pPr>
        <w:pStyle w:val="ListParagraph"/>
        <w:numPr>
          <w:ilvl w:val="0"/>
          <w:numId w:val="233"/>
        </w:numPr>
        <w:tabs>
          <w:tab w:val="left" w:pos="873"/>
          <w:tab w:val="left" w:pos="876"/>
        </w:tabs>
        <w:spacing w:after="54" w:line="302" w:lineRule="auto"/>
        <w:ind w:right="288" w:hanging="721"/>
        <w:jc w:val="both"/>
      </w:pPr>
      <w:r>
        <w:t>In the two sets giv</w:t>
      </w:r>
      <w:r>
        <w:t>en below Set-I indicates methods of teaching while Set-II provides the “basic requirements</w:t>
      </w:r>
      <w:r>
        <w:rPr>
          <w:spacing w:val="-16"/>
        </w:rPr>
        <w:t xml:space="preserve"> </w:t>
      </w:r>
      <w:r>
        <w:t>for</w:t>
      </w:r>
      <w:r>
        <w:rPr>
          <w:spacing w:val="-15"/>
        </w:rPr>
        <w:t xml:space="preserve"> </w:t>
      </w:r>
      <w:r>
        <w:t>success/</w:t>
      </w:r>
      <w:r>
        <w:rPr>
          <w:spacing w:val="-15"/>
        </w:rPr>
        <w:t xml:space="preserve"> </w:t>
      </w:r>
      <w:r>
        <w:t>effectiveness.</w:t>
      </w:r>
      <w:r>
        <w:rPr>
          <w:spacing w:val="-16"/>
        </w:rPr>
        <w:t xml:space="preserve"> </w:t>
      </w:r>
      <w:r>
        <w:t>Match</w:t>
      </w:r>
      <w:r>
        <w:rPr>
          <w:spacing w:val="-15"/>
        </w:rPr>
        <w:t xml:space="preserve"> </w:t>
      </w:r>
      <w:r>
        <w:t>the</w:t>
      </w:r>
      <w:r>
        <w:rPr>
          <w:spacing w:val="-15"/>
        </w:rPr>
        <w:t xml:space="preserve"> </w:t>
      </w:r>
      <w:r>
        <w:t>two</w:t>
      </w:r>
      <w:r>
        <w:rPr>
          <w:spacing w:val="-15"/>
        </w:rPr>
        <w:t xml:space="preserve"> </w:t>
      </w:r>
      <w:r>
        <w:t>sets</w:t>
      </w:r>
      <w:r>
        <w:rPr>
          <w:spacing w:val="-16"/>
        </w:rPr>
        <w:t xml:space="preserve"> </w:t>
      </w:r>
      <w:r>
        <w:t>and</w:t>
      </w:r>
      <w:r>
        <w:rPr>
          <w:spacing w:val="-15"/>
        </w:rPr>
        <w:t xml:space="preserve"> </w:t>
      </w:r>
      <w:r>
        <w:t>indicate</w:t>
      </w:r>
      <w:r>
        <w:rPr>
          <w:spacing w:val="-15"/>
        </w:rPr>
        <w:t xml:space="preserve"> </w:t>
      </w:r>
      <w:r>
        <w:t>your</w:t>
      </w:r>
      <w:r>
        <w:rPr>
          <w:spacing w:val="-16"/>
        </w:rPr>
        <w:t xml:space="preserve"> </w:t>
      </w:r>
      <w:r>
        <w:t>answer</w:t>
      </w:r>
      <w:r>
        <w:rPr>
          <w:spacing w:val="-15"/>
        </w:rPr>
        <w:t xml:space="preserve"> </w:t>
      </w:r>
      <w:r>
        <w:t>“by</w:t>
      </w:r>
      <w:r>
        <w:rPr>
          <w:spacing w:val="-15"/>
        </w:rPr>
        <w:t xml:space="preserve"> </w:t>
      </w:r>
      <w:r>
        <w:t>choosing from the code :</w:t>
      </w:r>
    </w:p>
    <w:tbl>
      <w:tblPr>
        <w:tblW w:w="0" w:type="auto"/>
        <w:tblInd w:w="841" w:type="dxa"/>
        <w:tblLayout w:type="fixed"/>
        <w:tblCellMar>
          <w:left w:w="0" w:type="dxa"/>
          <w:right w:w="0" w:type="dxa"/>
        </w:tblCellMar>
        <w:tblLook w:val="01E0" w:firstRow="1" w:lastRow="1" w:firstColumn="1" w:lastColumn="1" w:noHBand="0" w:noVBand="0"/>
      </w:tblPr>
      <w:tblGrid>
        <w:gridCol w:w="746"/>
        <w:gridCol w:w="3092"/>
        <w:gridCol w:w="1041"/>
        <w:gridCol w:w="4659"/>
      </w:tblGrid>
      <w:tr w:rsidR="0065005A">
        <w:trPr>
          <w:trHeight w:val="300"/>
        </w:trPr>
        <w:tc>
          <w:tcPr>
            <w:tcW w:w="746" w:type="dxa"/>
          </w:tcPr>
          <w:p w:rsidR="0065005A" w:rsidRDefault="0065005A">
            <w:pPr>
              <w:pStyle w:val="TableParagraph"/>
              <w:rPr>
                <w:rFonts w:ascii="Times New Roman"/>
              </w:rPr>
            </w:pPr>
          </w:p>
        </w:tc>
        <w:tc>
          <w:tcPr>
            <w:tcW w:w="3092" w:type="dxa"/>
          </w:tcPr>
          <w:p w:rsidR="0065005A" w:rsidRDefault="00753B8C">
            <w:pPr>
              <w:pStyle w:val="TableParagraph"/>
              <w:spacing w:line="247" w:lineRule="exact"/>
              <w:ind w:left="23"/>
              <w:rPr>
                <w:rFonts w:ascii="Arial"/>
                <w:b/>
              </w:rPr>
            </w:pPr>
            <w:r>
              <w:rPr>
                <w:rFonts w:ascii="Arial"/>
                <w:b/>
                <w:spacing w:val="-2"/>
              </w:rPr>
              <w:t>Set-</w:t>
            </w:r>
            <w:r>
              <w:rPr>
                <w:rFonts w:ascii="Arial"/>
                <w:b/>
                <w:spacing w:val="-10"/>
              </w:rPr>
              <w:t>I</w:t>
            </w:r>
          </w:p>
        </w:tc>
        <w:tc>
          <w:tcPr>
            <w:tcW w:w="1041" w:type="dxa"/>
          </w:tcPr>
          <w:p w:rsidR="0065005A" w:rsidRDefault="0065005A">
            <w:pPr>
              <w:pStyle w:val="TableParagraph"/>
              <w:rPr>
                <w:rFonts w:ascii="Times New Roman"/>
              </w:rPr>
            </w:pPr>
          </w:p>
        </w:tc>
        <w:tc>
          <w:tcPr>
            <w:tcW w:w="4659" w:type="dxa"/>
          </w:tcPr>
          <w:p w:rsidR="0065005A" w:rsidRDefault="00753B8C">
            <w:pPr>
              <w:pStyle w:val="TableParagraph"/>
              <w:spacing w:line="247" w:lineRule="exact"/>
              <w:ind w:left="209"/>
              <w:rPr>
                <w:rFonts w:ascii="Arial"/>
                <w:b/>
              </w:rPr>
            </w:pPr>
            <w:r>
              <w:rPr>
                <w:rFonts w:ascii="Arial"/>
                <w:b/>
                <w:spacing w:val="-2"/>
              </w:rPr>
              <w:t>Set-</w:t>
            </w:r>
            <w:r>
              <w:rPr>
                <w:rFonts w:ascii="Arial"/>
                <w:b/>
                <w:spacing w:val="-5"/>
              </w:rPr>
              <w:t>II</w:t>
            </w:r>
          </w:p>
        </w:tc>
      </w:tr>
      <w:tr w:rsidR="0065005A">
        <w:trPr>
          <w:trHeight w:val="358"/>
        </w:trPr>
        <w:tc>
          <w:tcPr>
            <w:tcW w:w="746" w:type="dxa"/>
          </w:tcPr>
          <w:p w:rsidR="0065005A" w:rsidRDefault="0065005A">
            <w:pPr>
              <w:pStyle w:val="TableParagraph"/>
              <w:rPr>
                <w:rFonts w:ascii="Times New Roman"/>
              </w:rPr>
            </w:pPr>
          </w:p>
        </w:tc>
        <w:tc>
          <w:tcPr>
            <w:tcW w:w="3092" w:type="dxa"/>
          </w:tcPr>
          <w:p w:rsidR="0065005A" w:rsidRDefault="00753B8C">
            <w:pPr>
              <w:pStyle w:val="TableParagraph"/>
              <w:spacing w:before="47"/>
              <w:ind w:left="23"/>
              <w:rPr>
                <w:rFonts w:ascii="Arial"/>
                <w:b/>
              </w:rPr>
            </w:pPr>
            <w:r>
              <w:rPr>
                <w:rFonts w:ascii="Arial"/>
                <w:b/>
              </w:rPr>
              <w:t>(Method</w:t>
            </w:r>
            <w:r>
              <w:rPr>
                <w:rFonts w:ascii="Arial"/>
                <w:b/>
                <w:spacing w:val="44"/>
              </w:rPr>
              <w:t xml:space="preserve"> </w:t>
            </w:r>
            <w:r>
              <w:rPr>
                <w:rFonts w:ascii="Arial"/>
                <w:b/>
              </w:rPr>
              <w:t>of</w:t>
            </w:r>
            <w:r>
              <w:rPr>
                <w:rFonts w:ascii="Arial"/>
                <w:b/>
                <w:spacing w:val="45"/>
              </w:rPr>
              <w:t xml:space="preserve"> </w:t>
            </w:r>
            <w:r>
              <w:rPr>
                <w:rFonts w:ascii="Arial"/>
                <w:b/>
                <w:spacing w:val="-2"/>
              </w:rPr>
              <w:t>Teaching)</w:t>
            </w:r>
          </w:p>
        </w:tc>
        <w:tc>
          <w:tcPr>
            <w:tcW w:w="1041" w:type="dxa"/>
          </w:tcPr>
          <w:p w:rsidR="0065005A" w:rsidRDefault="0065005A">
            <w:pPr>
              <w:pStyle w:val="TableParagraph"/>
              <w:rPr>
                <w:rFonts w:ascii="Times New Roman"/>
              </w:rPr>
            </w:pPr>
          </w:p>
        </w:tc>
        <w:tc>
          <w:tcPr>
            <w:tcW w:w="4659" w:type="dxa"/>
          </w:tcPr>
          <w:p w:rsidR="0065005A" w:rsidRDefault="00753B8C">
            <w:pPr>
              <w:pStyle w:val="TableParagraph"/>
              <w:spacing w:before="47"/>
              <w:ind w:left="209"/>
              <w:rPr>
                <w:rFonts w:ascii="Arial"/>
                <w:b/>
              </w:rPr>
            </w:pPr>
            <w:r>
              <w:rPr>
                <w:rFonts w:ascii="Arial"/>
                <w:b/>
              </w:rPr>
              <w:t>(Basic</w:t>
            </w:r>
            <w:r>
              <w:rPr>
                <w:rFonts w:ascii="Arial"/>
                <w:b/>
                <w:spacing w:val="48"/>
              </w:rPr>
              <w:t xml:space="preserve"> </w:t>
            </w:r>
            <w:r>
              <w:rPr>
                <w:rFonts w:ascii="Arial"/>
                <w:b/>
                <w:spacing w:val="-2"/>
              </w:rPr>
              <w:t>Requirements</w:t>
            </w:r>
          </w:p>
        </w:tc>
      </w:tr>
      <w:tr w:rsidR="0065005A">
        <w:trPr>
          <w:trHeight w:val="362"/>
        </w:trPr>
        <w:tc>
          <w:tcPr>
            <w:tcW w:w="746" w:type="dxa"/>
          </w:tcPr>
          <w:p w:rsidR="0065005A" w:rsidRDefault="0065005A">
            <w:pPr>
              <w:pStyle w:val="TableParagraph"/>
              <w:rPr>
                <w:rFonts w:ascii="Times New Roman"/>
              </w:rPr>
            </w:pPr>
          </w:p>
        </w:tc>
        <w:tc>
          <w:tcPr>
            <w:tcW w:w="3092" w:type="dxa"/>
          </w:tcPr>
          <w:p w:rsidR="0065005A" w:rsidRDefault="0065005A">
            <w:pPr>
              <w:pStyle w:val="TableParagraph"/>
              <w:rPr>
                <w:rFonts w:ascii="Times New Roman"/>
              </w:rPr>
            </w:pPr>
          </w:p>
        </w:tc>
        <w:tc>
          <w:tcPr>
            <w:tcW w:w="1041" w:type="dxa"/>
          </w:tcPr>
          <w:p w:rsidR="0065005A" w:rsidRDefault="0065005A">
            <w:pPr>
              <w:pStyle w:val="TableParagraph"/>
              <w:rPr>
                <w:rFonts w:ascii="Times New Roman"/>
              </w:rPr>
            </w:pPr>
          </w:p>
        </w:tc>
        <w:tc>
          <w:tcPr>
            <w:tcW w:w="4659" w:type="dxa"/>
          </w:tcPr>
          <w:p w:rsidR="0065005A" w:rsidRDefault="00753B8C">
            <w:pPr>
              <w:pStyle w:val="TableParagraph"/>
              <w:spacing w:before="51"/>
              <w:ind w:left="209"/>
              <w:rPr>
                <w:rFonts w:ascii="Arial"/>
                <w:b/>
              </w:rPr>
            </w:pPr>
            <w:r>
              <w:rPr>
                <w:rFonts w:ascii="Arial"/>
                <w:b/>
              </w:rPr>
              <w:t>for</w:t>
            </w:r>
            <w:r>
              <w:rPr>
                <w:rFonts w:ascii="Arial"/>
                <w:b/>
                <w:spacing w:val="15"/>
              </w:rPr>
              <w:t xml:space="preserve"> </w:t>
            </w:r>
            <w:r>
              <w:rPr>
                <w:rFonts w:ascii="Arial"/>
                <w:b/>
                <w:spacing w:val="-2"/>
              </w:rPr>
              <w:t>Success/Effectiveness)</w:t>
            </w:r>
          </w:p>
        </w:tc>
      </w:tr>
      <w:tr w:rsidR="0065005A">
        <w:trPr>
          <w:trHeight w:val="362"/>
        </w:trPr>
        <w:tc>
          <w:tcPr>
            <w:tcW w:w="746" w:type="dxa"/>
          </w:tcPr>
          <w:p w:rsidR="0065005A" w:rsidRDefault="00753B8C">
            <w:pPr>
              <w:pStyle w:val="TableParagraph"/>
              <w:spacing w:before="51"/>
              <w:ind w:left="50"/>
            </w:pPr>
            <w:r>
              <w:rPr>
                <w:spacing w:val="-5"/>
              </w:rPr>
              <w:t>(a)</w:t>
            </w:r>
          </w:p>
        </w:tc>
        <w:tc>
          <w:tcPr>
            <w:tcW w:w="3092" w:type="dxa"/>
          </w:tcPr>
          <w:p w:rsidR="0065005A" w:rsidRDefault="00753B8C">
            <w:pPr>
              <w:pStyle w:val="TableParagraph"/>
              <w:spacing w:before="51"/>
              <w:ind w:left="23"/>
            </w:pPr>
            <w:r>
              <w:rPr>
                <w:spacing w:val="-2"/>
              </w:rPr>
              <w:t>Lecturing</w:t>
            </w:r>
          </w:p>
        </w:tc>
        <w:tc>
          <w:tcPr>
            <w:tcW w:w="1041" w:type="dxa"/>
          </w:tcPr>
          <w:p w:rsidR="0065005A" w:rsidRDefault="00753B8C">
            <w:pPr>
              <w:pStyle w:val="TableParagraph"/>
              <w:spacing w:before="51"/>
              <w:ind w:left="528"/>
            </w:pPr>
            <w:r>
              <w:rPr>
                <w:spacing w:val="-5"/>
              </w:rPr>
              <w:t>(i)</w:t>
            </w:r>
          </w:p>
        </w:tc>
        <w:tc>
          <w:tcPr>
            <w:tcW w:w="4659" w:type="dxa"/>
          </w:tcPr>
          <w:p w:rsidR="0065005A" w:rsidRDefault="00753B8C">
            <w:pPr>
              <w:pStyle w:val="TableParagraph"/>
              <w:spacing w:before="51"/>
              <w:ind w:left="209"/>
            </w:pPr>
            <w:r>
              <w:t>Small</w:t>
            </w:r>
            <w:r>
              <w:rPr>
                <w:spacing w:val="13"/>
              </w:rPr>
              <w:t xml:space="preserve"> </w:t>
            </w:r>
            <w:r>
              <w:t>step</w:t>
            </w:r>
            <w:r>
              <w:rPr>
                <w:spacing w:val="16"/>
              </w:rPr>
              <w:t xml:space="preserve"> </w:t>
            </w:r>
            <w:r>
              <w:t>presentation</w:t>
            </w:r>
            <w:r>
              <w:rPr>
                <w:spacing w:val="13"/>
              </w:rPr>
              <w:t xml:space="preserve"> </w:t>
            </w:r>
            <w:r>
              <w:t>with</w:t>
            </w:r>
            <w:r>
              <w:rPr>
                <w:spacing w:val="15"/>
              </w:rPr>
              <w:t xml:space="preserve"> </w:t>
            </w:r>
            <w:r>
              <w:rPr>
                <w:spacing w:val="-2"/>
              </w:rPr>
              <w:t>feedback</w:t>
            </w:r>
          </w:p>
        </w:tc>
      </w:tr>
      <w:tr w:rsidR="0065005A">
        <w:trPr>
          <w:trHeight w:val="362"/>
        </w:trPr>
        <w:tc>
          <w:tcPr>
            <w:tcW w:w="746" w:type="dxa"/>
          </w:tcPr>
          <w:p w:rsidR="0065005A" w:rsidRDefault="0065005A">
            <w:pPr>
              <w:pStyle w:val="TableParagraph"/>
              <w:rPr>
                <w:rFonts w:ascii="Times New Roman"/>
              </w:rPr>
            </w:pPr>
          </w:p>
        </w:tc>
        <w:tc>
          <w:tcPr>
            <w:tcW w:w="3092" w:type="dxa"/>
          </w:tcPr>
          <w:p w:rsidR="0065005A" w:rsidRDefault="0065005A">
            <w:pPr>
              <w:pStyle w:val="TableParagraph"/>
              <w:rPr>
                <w:rFonts w:ascii="Times New Roman"/>
              </w:rPr>
            </w:pPr>
          </w:p>
        </w:tc>
        <w:tc>
          <w:tcPr>
            <w:tcW w:w="1041" w:type="dxa"/>
          </w:tcPr>
          <w:p w:rsidR="0065005A" w:rsidRDefault="0065005A">
            <w:pPr>
              <w:pStyle w:val="TableParagraph"/>
              <w:rPr>
                <w:rFonts w:ascii="Times New Roman"/>
              </w:rPr>
            </w:pPr>
          </w:p>
        </w:tc>
        <w:tc>
          <w:tcPr>
            <w:tcW w:w="4659" w:type="dxa"/>
          </w:tcPr>
          <w:p w:rsidR="0065005A" w:rsidRDefault="00753B8C">
            <w:pPr>
              <w:pStyle w:val="TableParagraph"/>
              <w:spacing w:before="51"/>
              <w:ind w:left="209"/>
            </w:pPr>
            <w:r>
              <w:rPr>
                <w:spacing w:val="-2"/>
              </w:rPr>
              <w:t>provided</w:t>
            </w:r>
          </w:p>
        </w:tc>
      </w:tr>
      <w:tr w:rsidR="0065005A">
        <w:trPr>
          <w:trHeight w:val="362"/>
        </w:trPr>
        <w:tc>
          <w:tcPr>
            <w:tcW w:w="746" w:type="dxa"/>
          </w:tcPr>
          <w:p w:rsidR="0065005A" w:rsidRDefault="00753B8C">
            <w:pPr>
              <w:pStyle w:val="TableParagraph"/>
              <w:spacing w:before="51"/>
              <w:ind w:left="50"/>
            </w:pPr>
            <w:r>
              <w:rPr>
                <w:spacing w:val="-5"/>
              </w:rPr>
              <w:t>(b)</w:t>
            </w:r>
          </w:p>
        </w:tc>
        <w:tc>
          <w:tcPr>
            <w:tcW w:w="3092" w:type="dxa"/>
          </w:tcPr>
          <w:p w:rsidR="0065005A" w:rsidRDefault="00753B8C">
            <w:pPr>
              <w:pStyle w:val="TableParagraph"/>
              <w:spacing w:before="51"/>
              <w:ind w:left="23"/>
            </w:pPr>
            <w:r>
              <w:t>Discussion</w:t>
            </w:r>
            <w:r>
              <w:rPr>
                <w:spacing w:val="30"/>
              </w:rPr>
              <w:t xml:space="preserve"> </w:t>
            </w:r>
            <w:r>
              <w:t>in</w:t>
            </w:r>
            <w:r>
              <w:rPr>
                <w:spacing w:val="32"/>
              </w:rPr>
              <w:t xml:space="preserve"> </w:t>
            </w:r>
            <w:r>
              <w:rPr>
                <w:spacing w:val="-2"/>
              </w:rPr>
              <w:t>groups</w:t>
            </w:r>
          </w:p>
        </w:tc>
        <w:tc>
          <w:tcPr>
            <w:tcW w:w="1041" w:type="dxa"/>
          </w:tcPr>
          <w:p w:rsidR="0065005A" w:rsidRDefault="00753B8C">
            <w:pPr>
              <w:pStyle w:val="TableParagraph"/>
              <w:spacing w:before="51"/>
              <w:ind w:left="528"/>
            </w:pPr>
            <w:r>
              <w:rPr>
                <w:spacing w:val="-4"/>
              </w:rPr>
              <w:t>(ii)</w:t>
            </w:r>
          </w:p>
        </w:tc>
        <w:tc>
          <w:tcPr>
            <w:tcW w:w="4659" w:type="dxa"/>
          </w:tcPr>
          <w:p w:rsidR="0065005A" w:rsidRDefault="00753B8C">
            <w:pPr>
              <w:pStyle w:val="TableParagraph"/>
              <w:spacing w:before="51"/>
              <w:ind w:left="209"/>
            </w:pPr>
            <w:r>
              <w:t>Production</w:t>
            </w:r>
            <w:r>
              <w:rPr>
                <w:spacing w:val="15"/>
              </w:rPr>
              <w:t xml:space="preserve"> </w:t>
            </w:r>
            <w:r>
              <w:t>of</w:t>
            </w:r>
            <w:r>
              <w:rPr>
                <w:spacing w:val="21"/>
              </w:rPr>
              <w:t xml:space="preserve"> </w:t>
            </w:r>
            <w:r>
              <w:t>large</w:t>
            </w:r>
            <w:r>
              <w:rPr>
                <w:spacing w:val="16"/>
              </w:rPr>
              <w:t xml:space="preserve"> </w:t>
            </w:r>
            <w:r>
              <w:t>number</w:t>
            </w:r>
            <w:r>
              <w:rPr>
                <w:spacing w:val="18"/>
              </w:rPr>
              <w:t xml:space="preserve"> </w:t>
            </w:r>
            <w:r>
              <w:t>of</w:t>
            </w:r>
            <w:r>
              <w:rPr>
                <w:spacing w:val="22"/>
              </w:rPr>
              <w:t xml:space="preserve"> </w:t>
            </w:r>
            <w:r>
              <w:rPr>
                <w:spacing w:val="-4"/>
              </w:rPr>
              <w:t>ideas</w:t>
            </w:r>
          </w:p>
        </w:tc>
      </w:tr>
      <w:tr w:rsidR="0065005A">
        <w:trPr>
          <w:trHeight w:val="362"/>
        </w:trPr>
        <w:tc>
          <w:tcPr>
            <w:tcW w:w="746" w:type="dxa"/>
          </w:tcPr>
          <w:p w:rsidR="0065005A" w:rsidRDefault="00753B8C">
            <w:pPr>
              <w:pStyle w:val="TableParagraph"/>
              <w:spacing w:before="51"/>
              <w:ind w:left="50"/>
            </w:pPr>
            <w:r>
              <w:rPr>
                <w:spacing w:val="-5"/>
              </w:rPr>
              <w:t>(c)</w:t>
            </w:r>
          </w:p>
        </w:tc>
        <w:tc>
          <w:tcPr>
            <w:tcW w:w="3092" w:type="dxa"/>
          </w:tcPr>
          <w:p w:rsidR="0065005A" w:rsidRDefault="00753B8C">
            <w:pPr>
              <w:pStyle w:val="TableParagraph"/>
              <w:spacing w:before="51"/>
              <w:ind w:left="23"/>
            </w:pPr>
            <w:r>
              <w:rPr>
                <w:spacing w:val="-2"/>
              </w:rPr>
              <w:t>Brainstorming</w:t>
            </w:r>
          </w:p>
        </w:tc>
        <w:tc>
          <w:tcPr>
            <w:tcW w:w="1041" w:type="dxa"/>
          </w:tcPr>
          <w:p w:rsidR="0065005A" w:rsidRDefault="00753B8C">
            <w:pPr>
              <w:pStyle w:val="TableParagraph"/>
              <w:spacing w:before="51"/>
              <w:ind w:left="528"/>
            </w:pPr>
            <w:r>
              <w:rPr>
                <w:spacing w:val="-2"/>
              </w:rPr>
              <w:t>(iii)</w:t>
            </w:r>
          </w:p>
        </w:tc>
        <w:tc>
          <w:tcPr>
            <w:tcW w:w="4659" w:type="dxa"/>
          </w:tcPr>
          <w:p w:rsidR="0065005A" w:rsidRDefault="00753B8C">
            <w:pPr>
              <w:pStyle w:val="TableParagraph"/>
              <w:spacing w:before="51"/>
              <w:ind w:left="209"/>
            </w:pPr>
            <w:r>
              <w:t>Content</w:t>
            </w:r>
            <w:r>
              <w:rPr>
                <w:spacing w:val="13"/>
              </w:rPr>
              <w:t xml:space="preserve"> </w:t>
            </w:r>
            <w:r>
              <w:t>delivery</w:t>
            </w:r>
            <w:r>
              <w:rPr>
                <w:spacing w:val="7"/>
              </w:rPr>
              <w:t xml:space="preserve"> </w:t>
            </w:r>
            <w:r>
              <w:t>in</w:t>
            </w:r>
            <w:r>
              <w:rPr>
                <w:spacing w:val="10"/>
              </w:rPr>
              <w:t xml:space="preserve"> </w:t>
            </w:r>
            <w:r>
              <w:t>a</w:t>
            </w:r>
            <w:r>
              <w:rPr>
                <w:spacing w:val="10"/>
              </w:rPr>
              <w:t xml:space="preserve"> </w:t>
            </w:r>
            <w:r>
              <w:t>lucid</w:t>
            </w:r>
            <w:r>
              <w:rPr>
                <w:spacing w:val="11"/>
              </w:rPr>
              <w:t xml:space="preserve"> </w:t>
            </w:r>
            <w:r>
              <w:rPr>
                <w:spacing w:val="-2"/>
              </w:rPr>
              <w:t>language</w:t>
            </w:r>
          </w:p>
        </w:tc>
      </w:tr>
      <w:tr w:rsidR="0065005A">
        <w:trPr>
          <w:trHeight w:val="361"/>
        </w:trPr>
        <w:tc>
          <w:tcPr>
            <w:tcW w:w="746" w:type="dxa"/>
          </w:tcPr>
          <w:p w:rsidR="0065005A" w:rsidRDefault="00753B8C">
            <w:pPr>
              <w:pStyle w:val="TableParagraph"/>
              <w:spacing w:before="51"/>
              <w:ind w:left="50"/>
            </w:pPr>
            <w:r>
              <w:rPr>
                <w:spacing w:val="-5"/>
              </w:rPr>
              <w:t>(d)</w:t>
            </w:r>
          </w:p>
        </w:tc>
        <w:tc>
          <w:tcPr>
            <w:tcW w:w="3092" w:type="dxa"/>
          </w:tcPr>
          <w:p w:rsidR="0065005A" w:rsidRDefault="00753B8C">
            <w:pPr>
              <w:pStyle w:val="TableParagraph"/>
              <w:spacing w:before="51"/>
              <w:ind w:left="23"/>
            </w:pPr>
            <w:r>
              <w:t>Programmed</w:t>
            </w:r>
            <w:r>
              <w:rPr>
                <w:spacing w:val="12"/>
              </w:rPr>
              <w:t xml:space="preserve"> </w:t>
            </w:r>
            <w:r>
              <w:rPr>
                <w:spacing w:val="-2"/>
              </w:rPr>
              <w:t>Instructional</w:t>
            </w:r>
          </w:p>
        </w:tc>
        <w:tc>
          <w:tcPr>
            <w:tcW w:w="1041" w:type="dxa"/>
          </w:tcPr>
          <w:p w:rsidR="0065005A" w:rsidRDefault="00753B8C">
            <w:pPr>
              <w:pStyle w:val="TableParagraph"/>
              <w:spacing w:before="51"/>
              <w:ind w:left="528"/>
            </w:pPr>
            <w:r>
              <w:rPr>
                <w:spacing w:val="-4"/>
              </w:rPr>
              <w:t>(iv)</w:t>
            </w:r>
          </w:p>
        </w:tc>
        <w:tc>
          <w:tcPr>
            <w:tcW w:w="4659" w:type="dxa"/>
          </w:tcPr>
          <w:p w:rsidR="0065005A" w:rsidRDefault="00753B8C">
            <w:pPr>
              <w:pStyle w:val="TableParagraph"/>
              <w:spacing w:before="51"/>
              <w:ind w:left="209"/>
            </w:pPr>
            <w:r>
              <w:t>Use</w:t>
            </w:r>
            <w:r>
              <w:rPr>
                <w:spacing w:val="11"/>
              </w:rPr>
              <w:t xml:space="preserve"> </w:t>
            </w:r>
            <w:r>
              <w:t>of</w:t>
            </w:r>
            <w:r>
              <w:rPr>
                <w:spacing w:val="15"/>
              </w:rPr>
              <w:t xml:space="preserve"> </w:t>
            </w:r>
            <w:r>
              <w:t>teaching-</w:t>
            </w:r>
            <w:r>
              <w:rPr>
                <w:spacing w:val="-4"/>
              </w:rPr>
              <w:t>aids</w:t>
            </w:r>
          </w:p>
        </w:tc>
      </w:tr>
      <w:tr w:rsidR="0065005A">
        <w:trPr>
          <w:trHeight w:val="361"/>
        </w:trPr>
        <w:tc>
          <w:tcPr>
            <w:tcW w:w="746" w:type="dxa"/>
          </w:tcPr>
          <w:p w:rsidR="0065005A" w:rsidRDefault="0065005A">
            <w:pPr>
              <w:pStyle w:val="TableParagraph"/>
              <w:rPr>
                <w:rFonts w:ascii="Times New Roman"/>
              </w:rPr>
            </w:pPr>
          </w:p>
        </w:tc>
        <w:tc>
          <w:tcPr>
            <w:tcW w:w="3092" w:type="dxa"/>
          </w:tcPr>
          <w:p w:rsidR="0065005A" w:rsidRDefault="00753B8C">
            <w:pPr>
              <w:pStyle w:val="TableParagraph"/>
              <w:spacing w:before="50"/>
              <w:ind w:left="23"/>
            </w:pPr>
            <w:proofErr w:type="gramStart"/>
            <w:r>
              <w:rPr>
                <w:spacing w:val="-2"/>
              </w:rPr>
              <w:t>procedure</w:t>
            </w:r>
            <w:proofErr w:type="gramEnd"/>
            <w:r>
              <w:rPr>
                <w:spacing w:val="-2"/>
              </w:rPr>
              <w:t>.</w:t>
            </w:r>
          </w:p>
        </w:tc>
        <w:tc>
          <w:tcPr>
            <w:tcW w:w="1041" w:type="dxa"/>
          </w:tcPr>
          <w:p w:rsidR="0065005A" w:rsidRDefault="0065005A">
            <w:pPr>
              <w:pStyle w:val="TableParagraph"/>
              <w:rPr>
                <w:rFonts w:ascii="Times New Roman"/>
              </w:rPr>
            </w:pPr>
          </w:p>
        </w:tc>
        <w:tc>
          <w:tcPr>
            <w:tcW w:w="4659" w:type="dxa"/>
          </w:tcPr>
          <w:p w:rsidR="0065005A" w:rsidRDefault="0065005A">
            <w:pPr>
              <w:pStyle w:val="TableParagraph"/>
              <w:rPr>
                <w:rFonts w:ascii="Times New Roman"/>
              </w:rPr>
            </w:pPr>
          </w:p>
        </w:tc>
      </w:tr>
      <w:tr w:rsidR="0065005A">
        <w:trPr>
          <w:trHeight w:val="360"/>
        </w:trPr>
        <w:tc>
          <w:tcPr>
            <w:tcW w:w="746" w:type="dxa"/>
          </w:tcPr>
          <w:p w:rsidR="0065005A" w:rsidRDefault="0065005A">
            <w:pPr>
              <w:pStyle w:val="TableParagraph"/>
              <w:rPr>
                <w:rFonts w:ascii="Times New Roman"/>
              </w:rPr>
            </w:pPr>
          </w:p>
        </w:tc>
        <w:tc>
          <w:tcPr>
            <w:tcW w:w="3092" w:type="dxa"/>
          </w:tcPr>
          <w:p w:rsidR="0065005A" w:rsidRDefault="0065005A">
            <w:pPr>
              <w:pStyle w:val="TableParagraph"/>
              <w:rPr>
                <w:rFonts w:ascii="Times New Roman"/>
              </w:rPr>
            </w:pPr>
          </w:p>
        </w:tc>
        <w:tc>
          <w:tcPr>
            <w:tcW w:w="1041" w:type="dxa"/>
          </w:tcPr>
          <w:p w:rsidR="0065005A" w:rsidRDefault="00753B8C">
            <w:pPr>
              <w:pStyle w:val="TableParagraph"/>
              <w:spacing w:before="51"/>
              <w:ind w:left="528"/>
            </w:pPr>
            <w:r>
              <w:rPr>
                <w:spacing w:val="-5"/>
              </w:rPr>
              <w:t>(v)</w:t>
            </w:r>
          </w:p>
        </w:tc>
        <w:tc>
          <w:tcPr>
            <w:tcW w:w="4659" w:type="dxa"/>
          </w:tcPr>
          <w:p w:rsidR="0065005A" w:rsidRDefault="00753B8C">
            <w:pPr>
              <w:pStyle w:val="TableParagraph"/>
              <w:spacing w:before="51"/>
              <w:ind w:left="209"/>
            </w:pPr>
            <w:r>
              <w:t>Theme</w:t>
            </w:r>
            <w:r>
              <w:rPr>
                <w:spacing w:val="6"/>
              </w:rPr>
              <w:t xml:space="preserve"> </w:t>
            </w:r>
            <w:r>
              <w:t>based</w:t>
            </w:r>
            <w:r>
              <w:rPr>
                <w:spacing w:val="6"/>
              </w:rPr>
              <w:t xml:space="preserve"> </w:t>
            </w:r>
            <w:r>
              <w:t>interaction</w:t>
            </w:r>
            <w:r>
              <w:rPr>
                <w:spacing w:val="8"/>
              </w:rPr>
              <w:t xml:space="preserve"> </w:t>
            </w:r>
            <w:r>
              <w:t>among</w:t>
            </w:r>
            <w:r>
              <w:rPr>
                <w:spacing w:val="9"/>
              </w:rPr>
              <w:t xml:space="preserve"> </w:t>
            </w:r>
            <w:r>
              <w:rPr>
                <w:spacing w:val="-2"/>
              </w:rPr>
              <w:t>participants</w:t>
            </w:r>
          </w:p>
        </w:tc>
      </w:tr>
      <w:tr w:rsidR="0065005A">
        <w:trPr>
          <w:trHeight w:val="360"/>
        </w:trPr>
        <w:tc>
          <w:tcPr>
            <w:tcW w:w="746" w:type="dxa"/>
          </w:tcPr>
          <w:p w:rsidR="0065005A" w:rsidRDefault="00753B8C">
            <w:pPr>
              <w:pStyle w:val="TableParagraph"/>
              <w:spacing w:before="49"/>
              <w:ind w:left="50"/>
              <w:rPr>
                <w:rFonts w:ascii="Arial"/>
                <w:b/>
              </w:rPr>
            </w:pPr>
            <w:r>
              <w:rPr>
                <w:rFonts w:ascii="Arial"/>
                <w:b/>
                <w:spacing w:val="-2"/>
              </w:rPr>
              <w:t>Codes</w:t>
            </w:r>
          </w:p>
        </w:tc>
        <w:tc>
          <w:tcPr>
            <w:tcW w:w="4133" w:type="dxa"/>
            <w:gridSpan w:val="2"/>
          </w:tcPr>
          <w:p w:rsidR="0065005A" w:rsidRDefault="00753B8C">
            <w:pPr>
              <w:pStyle w:val="TableParagraph"/>
              <w:spacing w:before="49"/>
              <w:ind w:left="69"/>
              <w:rPr>
                <w:rFonts w:ascii="Arial"/>
                <w:b/>
              </w:rPr>
            </w:pPr>
            <w:r>
              <w:rPr>
                <w:rFonts w:ascii="Arial"/>
                <w:b/>
                <w:spacing w:val="-10"/>
              </w:rPr>
              <w:t>:</w:t>
            </w:r>
          </w:p>
        </w:tc>
        <w:tc>
          <w:tcPr>
            <w:tcW w:w="4659" w:type="dxa"/>
          </w:tcPr>
          <w:p w:rsidR="0065005A" w:rsidRDefault="0065005A">
            <w:pPr>
              <w:pStyle w:val="TableParagraph"/>
              <w:rPr>
                <w:rFonts w:ascii="Times New Roman"/>
              </w:rPr>
            </w:pPr>
          </w:p>
        </w:tc>
      </w:tr>
      <w:tr w:rsidR="0065005A">
        <w:trPr>
          <w:trHeight w:val="362"/>
        </w:trPr>
        <w:tc>
          <w:tcPr>
            <w:tcW w:w="746" w:type="dxa"/>
          </w:tcPr>
          <w:p w:rsidR="0065005A" w:rsidRDefault="0065005A">
            <w:pPr>
              <w:pStyle w:val="TableParagraph"/>
              <w:rPr>
                <w:rFonts w:ascii="Times New Roman"/>
              </w:rPr>
            </w:pPr>
          </w:p>
        </w:tc>
        <w:tc>
          <w:tcPr>
            <w:tcW w:w="4133" w:type="dxa"/>
            <w:gridSpan w:val="2"/>
          </w:tcPr>
          <w:p w:rsidR="0065005A" w:rsidRDefault="00753B8C">
            <w:pPr>
              <w:pStyle w:val="TableParagraph"/>
              <w:tabs>
                <w:tab w:val="left" w:pos="743"/>
                <w:tab w:val="left" w:pos="1462"/>
                <w:tab w:val="left" w:pos="2182"/>
              </w:tabs>
              <w:spacing w:before="51"/>
              <w:ind w:left="2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4659" w:type="dxa"/>
          </w:tcPr>
          <w:p w:rsidR="0065005A" w:rsidRDefault="0065005A">
            <w:pPr>
              <w:pStyle w:val="TableParagraph"/>
              <w:rPr>
                <w:rFonts w:ascii="Times New Roman"/>
              </w:rPr>
            </w:pPr>
          </w:p>
        </w:tc>
      </w:tr>
      <w:tr w:rsidR="0065005A">
        <w:trPr>
          <w:trHeight w:val="363"/>
        </w:trPr>
        <w:tc>
          <w:tcPr>
            <w:tcW w:w="746" w:type="dxa"/>
          </w:tcPr>
          <w:p w:rsidR="0065005A" w:rsidRDefault="00753B8C">
            <w:pPr>
              <w:pStyle w:val="TableParagraph"/>
              <w:spacing w:before="51"/>
              <w:ind w:left="50"/>
            </w:pPr>
            <w:r>
              <w:rPr>
                <w:spacing w:val="-5"/>
              </w:rPr>
              <w:t>(1)</w:t>
            </w:r>
          </w:p>
        </w:tc>
        <w:tc>
          <w:tcPr>
            <w:tcW w:w="4133" w:type="dxa"/>
            <w:gridSpan w:val="2"/>
          </w:tcPr>
          <w:p w:rsidR="0065005A" w:rsidRDefault="00753B8C">
            <w:pPr>
              <w:pStyle w:val="TableParagraph"/>
              <w:tabs>
                <w:tab w:val="left" w:pos="743"/>
                <w:tab w:val="left" w:pos="1462"/>
                <w:tab w:val="left" w:pos="2182"/>
              </w:tabs>
              <w:spacing w:before="51"/>
              <w:ind w:left="23"/>
            </w:pPr>
            <w:r>
              <w:rPr>
                <w:spacing w:val="-4"/>
              </w:rPr>
              <w:t>(ii)</w:t>
            </w:r>
            <w:r>
              <w:tab/>
            </w:r>
            <w:r>
              <w:rPr>
                <w:spacing w:val="-2"/>
              </w:rPr>
              <w:t>(iii)</w:t>
            </w:r>
            <w:r>
              <w:tab/>
            </w:r>
            <w:r>
              <w:rPr>
                <w:spacing w:val="-4"/>
              </w:rPr>
              <w:t>(iv)</w:t>
            </w:r>
            <w:r>
              <w:tab/>
            </w:r>
            <w:r>
              <w:rPr>
                <w:spacing w:val="-5"/>
              </w:rPr>
              <w:t>(v)</w:t>
            </w:r>
          </w:p>
        </w:tc>
        <w:tc>
          <w:tcPr>
            <w:tcW w:w="4659" w:type="dxa"/>
          </w:tcPr>
          <w:p w:rsidR="0065005A" w:rsidRDefault="0065005A">
            <w:pPr>
              <w:pStyle w:val="TableParagraph"/>
              <w:rPr>
                <w:rFonts w:ascii="Times New Roman"/>
              </w:rPr>
            </w:pPr>
          </w:p>
        </w:tc>
      </w:tr>
      <w:tr w:rsidR="0065005A">
        <w:trPr>
          <w:trHeight w:val="363"/>
        </w:trPr>
        <w:tc>
          <w:tcPr>
            <w:tcW w:w="746" w:type="dxa"/>
          </w:tcPr>
          <w:p w:rsidR="0065005A" w:rsidRDefault="00753B8C">
            <w:pPr>
              <w:pStyle w:val="TableParagraph"/>
              <w:spacing w:before="52"/>
              <w:ind w:left="50"/>
            </w:pPr>
            <w:r>
              <w:rPr>
                <w:spacing w:val="-5"/>
              </w:rPr>
              <w:t>(2)</w:t>
            </w:r>
          </w:p>
        </w:tc>
        <w:tc>
          <w:tcPr>
            <w:tcW w:w="4133" w:type="dxa"/>
            <w:gridSpan w:val="2"/>
          </w:tcPr>
          <w:p w:rsidR="0065005A" w:rsidRDefault="00753B8C">
            <w:pPr>
              <w:pStyle w:val="TableParagraph"/>
              <w:tabs>
                <w:tab w:val="left" w:pos="743"/>
                <w:tab w:val="left" w:pos="1462"/>
                <w:tab w:val="left" w:pos="2182"/>
              </w:tabs>
              <w:spacing w:before="52"/>
              <w:ind w:left="23"/>
            </w:pPr>
            <w:r>
              <w:rPr>
                <w:spacing w:val="-2"/>
              </w:rPr>
              <w:t>(iii)</w:t>
            </w:r>
            <w:r>
              <w:tab/>
            </w:r>
            <w:r>
              <w:rPr>
                <w:spacing w:val="-5"/>
              </w:rPr>
              <w:t>(v)</w:t>
            </w:r>
            <w:r>
              <w:tab/>
            </w:r>
            <w:r>
              <w:rPr>
                <w:spacing w:val="-4"/>
              </w:rPr>
              <w:t>(ii)</w:t>
            </w:r>
            <w:r>
              <w:tab/>
            </w:r>
            <w:r>
              <w:rPr>
                <w:spacing w:val="-5"/>
              </w:rPr>
              <w:t>(i)</w:t>
            </w:r>
          </w:p>
        </w:tc>
        <w:tc>
          <w:tcPr>
            <w:tcW w:w="4659" w:type="dxa"/>
          </w:tcPr>
          <w:p w:rsidR="0065005A" w:rsidRDefault="0065005A">
            <w:pPr>
              <w:pStyle w:val="TableParagraph"/>
              <w:rPr>
                <w:rFonts w:ascii="Times New Roman"/>
              </w:rPr>
            </w:pPr>
          </w:p>
        </w:tc>
      </w:tr>
      <w:tr w:rsidR="0065005A">
        <w:trPr>
          <w:trHeight w:val="352"/>
        </w:trPr>
        <w:tc>
          <w:tcPr>
            <w:tcW w:w="746" w:type="dxa"/>
          </w:tcPr>
          <w:p w:rsidR="0065005A" w:rsidRDefault="00753B8C">
            <w:pPr>
              <w:pStyle w:val="TableParagraph"/>
              <w:spacing w:before="51"/>
              <w:ind w:left="50"/>
            </w:pPr>
            <w:r>
              <w:rPr>
                <w:spacing w:val="-5"/>
              </w:rPr>
              <w:lastRenderedPageBreak/>
              <w:t>(3)</w:t>
            </w:r>
          </w:p>
        </w:tc>
        <w:tc>
          <w:tcPr>
            <w:tcW w:w="4133" w:type="dxa"/>
            <w:gridSpan w:val="2"/>
          </w:tcPr>
          <w:p w:rsidR="0065005A" w:rsidRDefault="00753B8C">
            <w:pPr>
              <w:pStyle w:val="TableParagraph"/>
              <w:tabs>
                <w:tab w:val="left" w:pos="743"/>
                <w:tab w:val="left" w:pos="1462"/>
                <w:tab w:val="left" w:pos="2182"/>
              </w:tabs>
              <w:spacing w:before="51"/>
              <w:ind w:left="23"/>
            </w:pPr>
            <w:r>
              <w:rPr>
                <w:spacing w:val="-4"/>
              </w:rPr>
              <w:t>(iv)</w:t>
            </w:r>
            <w:r>
              <w:tab/>
            </w:r>
            <w:r>
              <w:rPr>
                <w:spacing w:val="-4"/>
              </w:rPr>
              <w:t>(ii)</w:t>
            </w:r>
            <w:r>
              <w:tab/>
            </w:r>
            <w:r>
              <w:rPr>
                <w:spacing w:val="-5"/>
              </w:rPr>
              <w:t>(i)</w:t>
            </w:r>
            <w:r>
              <w:tab/>
            </w:r>
            <w:r>
              <w:rPr>
                <w:spacing w:val="-4"/>
              </w:rPr>
              <w:t>(iii)</w:t>
            </w:r>
          </w:p>
        </w:tc>
        <w:tc>
          <w:tcPr>
            <w:tcW w:w="4659" w:type="dxa"/>
          </w:tcPr>
          <w:p w:rsidR="0065005A" w:rsidRDefault="0065005A">
            <w:pPr>
              <w:pStyle w:val="TableParagraph"/>
              <w:rPr>
                <w:rFonts w:ascii="Times New Roman"/>
              </w:rPr>
            </w:pPr>
          </w:p>
        </w:tc>
      </w:tr>
      <w:tr w:rsidR="0065005A">
        <w:trPr>
          <w:trHeight w:val="294"/>
        </w:trPr>
        <w:tc>
          <w:tcPr>
            <w:tcW w:w="746" w:type="dxa"/>
          </w:tcPr>
          <w:p w:rsidR="0065005A" w:rsidRDefault="00753B8C">
            <w:pPr>
              <w:pStyle w:val="TableParagraph"/>
              <w:spacing w:before="41" w:line="233" w:lineRule="exact"/>
              <w:ind w:left="50"/>
            </w:pPr>
            <w:r>
              <w:rPr>
                <w:spacing w:val="-5"/>
              </w:rPr>
              <w:t>(4)</w:t>
            </w:r>
          </w:p>
        </w:tc>
        <w:tc>
          <w:tcPr>
            <w:tcW w:w="4133" w:type="dxa"/>
            <w:gridSpan w:val="2"/>
          </w:tcPr>
          <w:p w:rsidR="0065005A" w:rsidRDefault="00753B8C">
            <w:pPr>
              <w:pStyle w:val="TableParagraph"/>
              <w:tabs>
                <w:tab w:val="left" w:pos="743"/>
                <w:tab w:val="left" w:pos="1462"/>
                <w:tab w:val="left" w:pos="2182"/>
              </w:tabs>
              <w:spacing w:before="41" w:line="233" w:lineRule="exact"/>
              <w:ind w:left="23"/>
            </w:pPr>
            <w:r>
              <w:rPr>
                <w:spacing w:val="-5"/>
              </w:rPr>
              <w:t>(i)</w:t>
            </w:r>
            <w:r>
              <w:tab/>
            </w:r>
            <w:r>
              <w:rPr>
                <w:spacing w:val="-4"/>
              </w:rPr>
              <w:t>(ii)</w:t>
            </w:r>
            <w:r>
              <w:tab/>
            </w:r>
            <w:r>
              <w:rPr>
                <w:spacing w:val="-4"/>
              </w:rPr>
              <w:t>(iii)</w:t>
            </w:r>
            <w:r>
              <w:tab/>
            </w:r>
            <w:r>
              <w:rPr>
                <w:spacing w:val="-4"/>
              </w:rPr>
              <w:t>(iv)</w:t>
            </w:r>
          </w:p>
        </w:tc>
        <w:tc>
          <w:tcPr>
            <w:tcW w:w="4659" w:type="dxa"/>
          </w:tcPr>
          <w:p w:rsidR="0065005A" w:rsidRDefault="0065005A">
            <w:pPr>
              <w:pStyle w:val="TableParagraph"/>
              <w:rPr>
                <w:rFonts w:ascii="Times New Roman"/>
              </w:rPr>
            </w:pPr>
          </w:p>
        </w:tc>
      </w:tr>
    </w:tbl>
    <w:p w:rsidR="0065005A" w:rsidRDefault="0065005A">
      <w:pPr>
        <w:pStyle w:val="BodyText"/>
      </w:pPr>
    </w:p>
    <w:p w:rsidR="0065005A" w:rsidRDefault="0065005A">
      <w:pPr>
        <w:pStyle w:val="BodyText"/>
        <w:spacing w:before="16"/>
      </w:pPr>
    </w:p>
    <w:p w:rsidR="0065005A" w:rsidRDefault="00753B8C">
      <w:pPr>
        <w:pStyle w:val="Heading4"/>
        <w:ind w:right="408"/>
        <w:jc w:val="right"/>
        <w:rPr>
          <w:rFonts w:ascii="Palatino Linotype"/>
        </w:rPr>
      </w:pPr>
      <w:r>
        <w:rPr>
          <w:rFonts w:ascii="Palatino Linotype"/>
          <w:spacing w:val="-10"/>
        </w:rPr>
        <w:t>4</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84000" behindDoc="1" locked="0" layoutInCell="1" allowOverlap="1">
                <wp:simplePos x="0" y="0"/>
                <wp:positionH relativeFrom="page">
                  <wp:posOffset>0</wp:posOffset>
                </wp:positionH>
                <wp:positionV relativeFrom="page">
                  <wp:posOffset>0</wp:posOffset>
                </wp:positionV>
                <wp:extent cx="7556500" cy="1068070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32480" id="docshape10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84512"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31968" id="docshape110"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36"/>
        <w:rPr>
          <w:rFonts w:ascii="Arial"/>
          <w:b/>
        </w:rPr>
      </w:pPr>
    </w:p>
    <w:p w:rsidR="0065005A" w:rsidRDefault="00753B8C">
      <w:pPr>
        <w:pStyle w:val="ListParagraph"/>
        <w:numPr>
          <w:ilvl w:val="0"/>
          <w:numId w:val="233"/>
        </w:numPr>
        <w:tabs>
          <w:tab w:val="left" w:pos="876"/>
        </w:tabs>
        <w:spacing w:line="278" w:lineRule="auto"/>
        <w:ind w:right="329" w:hanging="721"/>
      </w:pPr>
      <w:r>
        <w:t>In which of the</w:t>
      </w:r>
      <w:r>
        <w:rPr>
          <w:spacing w:val="-5"/>
        </w:rPr>
        <w:t xml:space="preserve"> </w:t>
      </w:r>
      <w:r>
        <w:t>following activities, potential</w:t>
      </w:r>
      <w:r>
        <w:rPr>
          <w:spacing w:val="-3"/>
        </w:rPr>
        <w:t xml:space="preserve"> </w:t>
      </w:r>
      <w:r>
        <w:t>for nurturing creative and critical</w:t>
      </w:r>
      <w:r>
        <w:rPr>
          <w:spacing w:val="-1"/>
        </w:rPr>
        <w:t xml:space="preserve"> </w:t>
      </w:r>
      <w:r>
        <w:t>thinking is</w:t>
      </w:r>
      <w:r>
        <w:rPr>
          <w:spacing w:val="-2"/>
        </w:rPr>
        <w:t xml:space="preserve"> </w:t>
      </w:r>
      <w:r>
        <w:t xml:space="preserve">relatively </w:t>
      </w:r>
      <w:proofErr w:type="gramStart"/>
      <w:r>
        <w:t>greater ?</w:t>
      </w:r>
      <w:proofErr w:type="gramEnd"/>
    </w:p>
    <w:p w:rsidR="0065005A" w:rsidRDefault="00753B8C">
      <w:pPr>
        <w:pStyle w:val="ListParagraph"/>
        <w:numPr>
          <w:ilvl w:val="0"/>
          <w:numId w:val="227"/>
        </w:numPr>
        <w:tabs>
          <w:tab w:val="left" w:pos="1593"/>
        </w:tabs>
        <w:spacing w:before="50"/>
        <w:ind w:left="1593" w:hanging="719"/>
      </w:pPr>
      <w:r>
        <w:t>Presenting</w:t>
      </w:r>
      <w:r>
        <w:rPr>
          <w:spacing w:val="23"/>
        </w:rPr>
        <w:t xml:space="preserve"> </w:t>
      </w:r>
      <w:r>
        <w:t>a</w:t>
      </w:r>
      <w:r>
        <w:rPr>
          <w:spacing w:val="14"/>
        </w:rPr>
        <w:t xml:space="preserve"> </w:t>
      </w:r>
      <w:r>
        <w:t>seminar</w:t>
      </w:r>
      <w:r>
        <w:rPr>
          <w:spacing w:val="22"/>
        </w:rPr>
        <w:t xml:space="preserve"> </w:t>
      </w:r>
      <w:r>
        <w:rPr>
          <w:spacing w:val="-2"/>
        </w:rPr>
        <w:t>paper</w:t>
      </w:r>
    </w:p>
    <w:p w:rsidR="0065005A" w:rsidRDefault="00753B8C">
      <w:pPr>
        <w:pStyle w:val="ListParagraph"/>
        <w:numPr>
          <w:ilvl w:val="0"/>
          <w:numId w:val="227"/>
        </w:numPr>
        <w:tabs>
          <w:tab w:val="left" w:pos="1593"/>
        </w:tabs>
        <w:spacing w:before="87"/>
        <w:ind w:left="1593" w:hanging="719"/>
      </w:pPr>
      <w:r>
        <w:t>Participation</w:t>
      </w:r>
      <w:r>
        <w:rPr>
          <w:spacing w:val="18"/>
        </w:rPr>
        <w:t xml:space="preserve"> </w:t>
      </w:r>
      <w:r>
        <w:t>in</w:t>
      </w:r>
      <w:r>
        <w:rPr>
          <w:spacing w:val="16"/>
        </w:rPr>
        <w:t xml:space="preserve"> </w:t>
      </w:r>
      <w:r>
        <w:t>research</w:t>
      </w:r>
      <w:r>
        <w:rPr>
          <w:spacing w:val="17"/>
        </w:rPr>
        <w:t xml:space="preserve"> </w:t>
      </w:r>
      <w:r>
        <w:rPr>
          <w:spacing w:val="-2"/>
        </w:rPr>
        <w:t>conference</w:t>
      </w:r>
    </w:p>
    <w:p w:rsidR="0065005A" w:rsidRDefault="00753B8C">
      <w:pPr>
        <w:pStyle w:val="ListParagraph"/>
        <w:numPr>
          <w:ilvl w:val="0"/>
          <w:numId w:val="227"/>
        </w:numPr>
        <w:tabs>
          <w:tab w:val="left" w:pos="1593"/>
        </w:tabs>
        <w:spacing w:before="88"/>
        <w:ind w:left="1593" w:hanging="719"/>
      </w:pPr>
      <w:r>
        <w:t>Participation</w:t>
      </w:r>
      <w:r>
        <w:rPr>
          <w:spacing w:val="16"/>
        </w:rPr>
        <w:t xml:space="preserve"> </w:t>
      </w:r>
      <w:r>
        <w:t>in</w:t>
      </w:r>
      <w:r>
        <w:rPr>
          <w:spacing w:val="16"/>
        </w:rPr>
        <w:t xml:space="preserve"> </w:t>
      </w:r>
      <w:r>
        <w:t>a</w:t>
      </w:r>
      <w:r>
        <w:rPr>
          <w:spacing w:val="16"/>
        </w:rPr>
        <w:t xml:space="preserve"> </w:t>
      </w:r>
      <w:r>
        <w:rPr>
          <w:spacing w:val="-2"/>
        </w:rPr>
        <w:t>workshop</w:t>
      </w:r>
    </w:p>
    <w:p w:rsidR="0065005A" w:rsidRDefault="00753B8C">
      <w:pPr>
        <w:pStyle w:val="ListParagraph"/>
        <w:numPr>
          <w:ilvl w:val="0"/>
          <w:numId w:val="227"/>
        </w:numPr>
        <w:tabs>
          <w:tab w:val="left" w:pos="1593"/>
        </w:tabs>
        <w:spacing w:before="88"/>
        <w:ind w:left="1593" w:hanging="719"/>
      </w:pPr>
      <w:r>
        <w:t>Preparing</w:t>
      </w:r>
      <w:r>
        <w:rPr>
          <w:spacing w:val="33"/>
        </w:rPr>
        <w:t xml:space="preserve"> </w:t>
      </w:r>
      <w:r>
        <w:t>research</w:t>
      </w:r>
      <w:r>
        <w:rPr>
          <w:spacing w:val="29"/>
        </w:rPr>
        <w:t xml:space="preserve"> </w:t>
      </w:r>
      <w:r>
        <w:rPr>
          <w:spacing w:val="-2"/>
        </w:rPr>
        <w:t>summary</w:t>
      </w:r>
    </w:p>
    <w:p w:rsidR="0065005A" w:rsidRDefault="0065005A">
      <w:pPr>
        <w:pStyle w:val="BodyText"/>
        <w:spacing w:before="173"/>
      </w:pPr>
    </w:p>
    <w:p w:rsidR="0065005A" w:rsidRDefault="00753B8C">
      <w:pPr>
        <w:pStyle w:val="ListParagraph"/>
        <w:numPr>
          <w:ilvl w:val="0"/>
          <w:numId w:val="233"/>
        </w:numPr>
        <w:tabs>
          <w:tab w:val="left" w:pos="876"/>
        </w:tabs>
        <w:spacing w:line="280" w:lineRule="auto"/>
        <w:ind w:right="324" w:hanging="721"/>
      </w:pPr>
      <w:r>
        <w:rPr>
          <w:noProof/>
          <w:lang w:val="en-IN" w:eastAsia="en-IN"/>
        </w:rPr>
        <w:drawing>
          <wp:anchor distT="0" distB="0" distL="0" distR="0" simplePos="0" relativeHeight="473985024" behindDoc="1" locked="0" layoutInCell="1" allowOverlap="1">
            <wp:simplePos x="0" y="0"/>
            <wp:positionH relativeFrom="page">
              <wp:posOffset>571258</wp:posOffset>
            </wp:positionH>
            <wp:positionV relativeFrom="paragraph">
              <wp:posOffset>-18263</wp:posOffset>
            </wp:positionV>
            <wp:extent cx="6296012" cy="6270752"/>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 cstate="print"/>
                    <a:stretch>
                      <a:fillRect/>
                    </a:stretch>
                  </pic:blipFill>
                  <pic:spPr>
                    <a:xfrm>
                      <a:off x="0" y="0"/>
                      <a:ext cx="6296012" cy="6270752"/>
                    </a:xfrm>
                    <a:prstGeom prst="rect">
                      <a:avLst/>
                    </a:prstGeom>
                  </pic:spPr>
                </pic:pic>
              </a:graphicData>
            </a:graphic>
          </wp:anchor>
        </w:drawing>
      </w:r>
      <w:r>
        <w:t xml:space="preserve">Which of the following set of statements best describes the nature and objectives of </w:t>
      </w:r>
      <w:proofErr w:type="gramStart"/>
      <w:r>
        <w:t>teaching ?</w:t>
      </w:r>
      <w:proofErr w:type="gramEnd"/>
      <w:r>
        <w:t xml:space="preserve"> Indicate your answer by selecting from the code.</w:t>
      </w:r>
    </w:p>
    <w:p w:rsidR="0065005A" w:rsidRDefault="00753B8C">
      <w:pPr>
        <w:pStyle w:val="ListParagraph"/>
        <w:numPr>
          <w:ilvl w:val="1"/>
          <w:numId w:val="233"/>
        </w:numPr>
        <w:tabs>
          <w:tab w:val="left" w:pos="1593"/>
        </w:tabs>
        <w:spacing w:before="47"/>
        <w:ind w:left="1593" w:hanging="719"/>
      </w:pPr>
      <w:r>
        <w:t>Teaching and</w:t>
      </w:r>
      <w:r>
        <w:rPr>
          <w:spacing w:val="-4"/>
        </w:rPr>
        <w:t xml:space="preserve"> </w:t>
      </w:r>
      <w:r>
        <w:t>learning are</w:t>
      </w:r>
      <w:r>
        <w:rPr>
          <w:spacing w:val="-4"/>
        </w:rPr>
        <w:t xml:space="preserve"> </w:t>
      </w:r>
      <w:r>
        <w:t>integrally</w:t>
      </w:r>
      <w:r>
        <w:rPr>
          <w:spacing w:val="-4"/>
        </w:rPr>
        <w:t xml:space="preserve"> </w:t>
      </w:r>
      <w:r>
        <w:rPr>
          <w:spacing w:val="-2"/>
        </w:rPr>
        <w:t>relate</w:t>
      </w:r>
      <w:r>
        <w:rPr>
          <w:spacing w:val="-2"/>
        </w:rPr>
        <w:t>d.</w:t>
      </w:r>
    </w:p>
    <w:p w:rsidR="0065005A" w:rsidRDefault="00753B8C">
      <w:pPr>
        <w:pStyle w:val="ListParagraph"/>
        <w:numPr>
          <w:ilvl w:val="1"/>
          <w:numId w:val="233"/>
        </w:numPr>
        <w:tabs>
          <w:tab w:val="left" w:pos="1593"/>
        </w:tabs>
        <w:spacing w:before="85"/>
        <w:ind w:left="1593" w:hanging="719"/>
      </w:pPr>
      <w:r>
        <w:t>There</w:t>
      </w:r>
      <w:r>
        <w:rPr>
          <w:spacing w:val="14"/>
        </w:rPr>
        <w:t xml:space="preserve"> </w:t>
      </w:r>
      <w:r>
        <w:t>is</w:t>
      </w:r>
      <w:r>
        <w:rPr>
          <w:spacing w:val="13"/>
        </w:rPr>
        <w:t xml:space="preserve"> </w:t>
      </w:r>
      <w:r>
        <w:t>no</w:t>
      </w:r>
      <w:r>
        <w:rPr>
          <w:spacing w:val="13"/>
        </w:rPr>
        <w:t xml:space="preserve"> </w:t>
      </w:r>
      <w:r>
        <w:t>difference</w:t>
      </w:r>
      <w:r>
        <w:rPr>
          <w:spacing w:val="10"/>
        </w:rPr>
        <w:t xml:space="preserve"> </w:t>
      </w:r>
      <w:r>
        <w:t>between</w:t>
      </w:r>
      <w:r>
        <w:rPr>
          <w:spacing w:val="15"/>
        </w:rPr>
        <w:t xml:space="preserve"> </w:t>
      </w:r>
      <w:r>
        <w:t>teaching</w:t>
      </w:r>
      <w:r>
        <w:rPr>
          <w:spacing w:val="15"/>
        </w:rPr>
        <w:t xml:space="preserve"> </w:t>
      </w:r>
      <w:r>
        <w:t>and</w:t>
      </w:r>
      <w:r>
        <w:rPr>
          <w:spacing w:val="12"/>
        </w:rPr>
        <w:t xml:space="preserve"> </w:t>
      </w:r>
      <w:r>
        <w:rPr>
          <w:spacing w:val="-2"/>
        </w:rPr>
        <w:t>training.</w:t>
      </w:r>
    </w:p>
    <w:p w:rsidR="0065005A" w:rsidRDefault="00753B8C">
      <w:pPr>
        <w:pStyle w:val="ListParagraph"/>
        <w:numPr>
          <w:ilvl w:val="1"/>
          <w:numId w:val="233"/>
        </w:numPr>
        <w:tabs>
          <w:tab w:val="left" w:pos="1593"/>
        </w:tabs>
        <w:spacing w:before="90"/>
        <w:ind w:left="1593" w:hanging="719"/>
      </w:pPr>
      <w:r>
        <w:t>Concern</w:t>
      </w:r>
      <w:r>
        <w:rPr>
          <w:spacing w:val="18"/>
        </w:rPr>
        <w:t xml:space="preserve"> </w:t>
      </w:r>
      <w:r>
        <w:t>of</w:t>
      </w:r>
      <w:r>
        <w:rPr>
          <w:spacing w:val="26"/>
        </w:rPr>
        <w:t xml:space="preserve"> </w:t>
      </w:r>
      <w:r>
        <w:t>all</w:t>
      </w:r>
      <w:r>
        <w:rPr>
          <w:spacing w:val="17"/>
        </w:rPr>
        <w:t xml:space="preserve"> </w:t>
      </w:r>
      <w:r>
        <w:t>teaching</w:t>
      </w:r>
      <w:r>
        <w:rPr>
          <w:spacing w:val="23"/>
        </w:rPr>
        <w:t xml:space="preserve"> </w:t>
      </w:r>
      <w:r>
        <w:t>is</w:t>
      </w:r>
      <w:r>
        <w:rPr>
          <w:spacing w:val="22"/>
        </w:rPr>
        <w:t xml:space="preserve"> </w:t>
      </w:r>
      <w:r>
        <w:t>to</w:t>
      </w:r>
      <w:r>
        <w:rPr>
          <w:spacing w:val="18"/>
        </w:rPr>
        <w:t xml:space="preserve"> </w:t>
      </w:r>
      <w:r>
        <w:t>ensure</w:t>
      </w:r>
      <w:r>
        <w:rPr>
          <w:spacing w:val="19"/>
        </w:rPr>
        <w:t xml:space="preserve"> </w:t>
      </w:r>
      <w:r>
        <w:t>some</w:t>
      </w:r>
      <w:r>
        <w:rPr>
          <w:spacing w:val="20"/>
        </w:rPr>
        <w:t xml:space="preserve"> </w:t>
      </w:r>
      <w:r>
        <w:t>kind</w:t>
      </w:r>
      <w:r>
        <w:rPr>
          <w:spacing w:val="16"/>
        </w:rPr>
        <w:t xml:space="preserve"> </w:t>
      </w:r>
      <w:r>
        <w:t>of</w:t>
      </w:r>
      <w:r>
        <w:rPr>
          <w:spacing w:val="25"/>
        </w:rPr>
        <w:t xml:space="preserve"> </w:t>
      </w:r>
      <w:r>
        <w:t>transformation</w:t>
      </w:r>
      <w:r>
        <w:rPr>
          <w:spacing w:val="25"/>
        </w:rPr>
        <w:t xml:space="preserve"> </w:t>
      </w:r>
      <w:r>
        <w:t>in</w:t>
      </w:r>
      <w:r>
        <w:rPr>
          <w:spacing w:val="18"/>
        </w:rPr>
        <w:t xml:space="preserve"> </w:t>
      </w:r>
      <w:r>
        <w:rPr>
          <w:spacing w:val="-2"/>
        </w:rPr>
        <w:t>students.</w:t>
      </w:r>
    </w:p>
    <w:p w:rsidR="0065005A" w:rsidRDefault="00753B8C">
      <w:pPr>
        <w:pStyle w:val="ListParagraph"/>
        <w:numPr>
          <w:ilvl w:val="1"/>
          <w:numId w:val="233"/>
        </w:numPr>
        <w:tabs>
          <w:tab w:val="left" w:pos="1593"/>
        </w:tabs>
        <w:spacing w:before="86"/>
        <w:ind w:left="1593" w:hanging="719"/>
      </w:pPr>
      <w:r>
        <w:t>All</w:t>
      </w:r>
      <w:r>
        <w:rPr>
          <w:spacing w:val="15"/>
        </w:rPr>
        <w:t xml:space="preserve"> </w:t>
      </w:r>
      <w:r>
        <w:t>good</w:t>
      </w:r>
      <w:r>
        <w:rPr>
          <w:spacing w:val="14"/>
        </w:rPr>
        <w:t xml:space="preserve"> </w:t>
      </w:r>
      <w:r>
        <w:t>teaching</w:t>
      </w:r>
      <w:r>
        <w:rPr>
          <w:spacing w:val="16"/>
        </w:rPr>
        <w:t xml:space="preserve"> </w:t>
      </w:r>
      <w:r>
        <w:t>is</w:t>
      </w:r>
      <w:r>
        <w:rPr>
          <w:spacing w:val="15"/>
        </w:rPr>
        <w:t xml:space="preserve"> </w:t>
      </w:r>
      <w:r>
        <w:t>formal</w:t>
      </w:r>
      <w:r>
        <w:rPr>
          <w:spacing w:val="16"/>
        </w:rPr>
        <w:t xml:space="preserve"> </w:t>
      </w:r>
      <w:r>
        <w:t>in</w:t>
      </w:r>
      <w:r>
        <w:rPr>
          <w:spacing w:val="14"/>
        </w:rPr>
        <w:t xml:space="preserve"> </w:t>
      </w:r>
      <w:r>
        <w:rPr>
          <w:spacing w:val="-2"/>
        </w:rPr>
        <w:t>nature.</w:t>
      </w:r>
    </w:p>
    <w:p w:rsidR="0065005A" w:rsidRDefault="00753B8C">
      <w:pPr>
        <w:pStyle w:val="ListParagraph"/>
        <w:numPr>
          <w:ilvl w:val="1"/>
          <w:numId w:val="233"/>
        </w:numPr>
        <w:tabs>
          <w:tab w:val="left" w:pos="1593"/>
        </w:tabs>
        <w:spacing w:before="88"/>
        <w:ind w:left="1593" w:hanging="719"/>
      </w:pPr>
      <w:r>
        <w:t>A</w:t>
      </w:r>
      <w:r>
        <w:rPr>
          <w:spacing w:val="16"/>
        </w:rPr>
        <w:t xml:space="preserve"> </w:t>
      </w:r>
      <w:r>
        <w:t>teacher</w:t>
      </w:r>
      <w:r>
        <w:rPr>
          <w:spacing w:val="22"/>
        </w:rPr>
        <w:t xml:space="preserve"> </w:t>
      </w:r>
      <w:r>
        <w:t>is</w:t>
      </w:r>
      <w:r>
        <w:rPr>
          <w:spacing w:val="19"/>
        </w:rPr>
        <w:t xml:space="preserve"> </w:t>
      </w:r>
      <w:r>
        <w:t>a</w:t>
      </w:r>
      <w:r>
        <w:rPr>
          <w:spacing w:val="18"/>
        </w:rPr>
        <w:t xml:space="preserve"> </w:t>
      </w:r>
      <w:r>
        <w:t>senior</w:t>
      </w:r>
      <w:r>
        <w:rPr>
          <w:spacing w:val="20"/>
        </w:rPr>
        <w:t xml:space="preserve"> </w:t>
      </w:r>
      <w:r>
        <w:rPr>
          <w:spacing w:val="-2"/>
        </w:rPr>
        <w:t>person.</w:t>
      </w:r>
    </w:p>
    <w:p w:rsidR="0065005A" w:rsidRDefault="00753B8C">
      <w:pPr>
        <w:pStyle w:val="ListParagraph"/>
        <w:numPr>
          <w:ilvl w:val="1"/>
          <w:numId w:val="233"/>
        </w:numPr>
        <w:tabs>
          <w:tab w:val="left" w:pos="1593"/>
        </w:tabs>
        <w:spacing w:before="86"/>
        <w:ind w:left="1593" w:hanging="719"/>
      </w:pPr>
      <w:r>
        <w:t>Teaching</w:t>
      </w:r>
      <w:r>
        <w:rPr>
          <w:spacing w:val="22"/>
        </w:rPr>
        <w:t xml:space="preserve"> </w:t>
      </w:r>
      <w:r>
        <w:t>is</w:t>
      </w:r>
      <w:r>
        <w:rPr>
          <w:spacing w:val="17"/>
        </w:rPr>
        <w:t xml:space="preserve"> </w:t>
      </w:r>
      <w:r>
        <w:t>a</w:t>
      </w:r>
      <w:r>
        <w:rPr>
          <w:spacing w:val="20"/>
        </w:rPr>
        <w:t xml:space="preserve"> </w:t>
      </w:r>
      <w:r>
        <w:t>social</w:t>
      </w:r>
      <w:r>
        <w:rPr>
          <w:spacing w:val="19"/>
        </w:rPr>
        <w:t xml:space="preserve"> </w:t>
      </w:r>
      <w:r>
        <w:t>act</w:t>
      </w:r>
      <w:r>
        <w:rPr>
          <w:spacing w:val="19"/>
        </w:rPr>
        <w:t xml:space="preserve"> </w:t>
      </w:r>
      <w:r>
        <w:t>whereas</w:t>
      </w:r>
      <w:r>
        <w:rPr>
          <w:spacing w:val="20"/>
        </w:rPr>
        <w:t xml:space="preserve"> </w:t>
      </w:r>
      <w:r>
        <w:t>learning</w:t>
      </w:r>
      <w:r>
        <w:rPr>
          <w:spacing w:val="21"/>
        </w:rPr>
        <w:t xml:space="preserve"> </w:t>
      </w:r>
      <w:r>
        <w:t>is</w:t>
      </w:r>
      <w:r>
        <w:rPr>
          <w:spacing w:val="20"/>
        </w:rPr>
        <w:t xml:space="preserve"> </w:t>
      </w:r>
      <w:r>
        <w:t>a</w:t>
      </w:r>
      <w:r>
        <w:rPr>
          <w:spacing w:val="19"/>
        </w:rPr>
        <w:t xml:space="preserve"> </w:t>
      </w:r>
      <w:r>
        <w:t>personal</w:t>
      </w:r>
      <w:r>
        <w:rPr>
          <w:spacing w:val="20"/>
        </w:rPr>
        <w:t xml:space="preserve"> </w:t>
      </w:r>
      <w:r>
        <w:rPr>
          <w:spacing w:val="-4"/>
        </w:rPr>
        <w:t>act.</w:t>
      </w:r>
    </w:p>
    <w:p w:rsidR="0065005A" w:rsidRDefault="00753B8C">
      <w:pPr>
        <w:pStyle w:val="Heading4"/>
        <w:spacing w:before="88"/>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90"/>
        <w:ind w:left="876"/>
      </w:pPr>
      <w:r>
        <w:rPr>
          <w:spacing w:val="-5"/>
        </w:rPr>
        <w:t>(1)</w:t>
      </w:r>
      <w:r>
        <w:tab/>
        <w:t>(</w:t>
      </w:r>
      <w:proofErr w:type="gramStart"/>
      <w:r>
        <w:t>b</w:t>
      </w:r>
      <w:proofErr w:type="gramEnd"/>
      <w:r>
        <w:t>),</w:t>
      </w:r>
      <w:r>
        <w:rPr>
          <w:spacing w:val="22"/>
        </w:rPr>
        <w:t xml:space="preserve"> </w:t>
      </w:r>
      <w:r>
        <w:t>(c)</w:t>
      </w:r>
      <w:r>
        <w:rPr>
          <w:spacing w:val="29"/>
        </w:rPr>
        <w:t xml:space="preserve"> </w:t>
      </w:r>
      <w:r>
        <w:t>and</w:t>
      </w:r>
      <w:r>
        <w:rPr>
          <w:spacing w:val="24"/>
        </w:rPr>
        <w:t xml:space="preserve"> </w:t>
      </w:r>
      <w:r>
        <w:rPr>
          <w:spacing w:val="-5"/>
        </w:rPr>
        <w:t>(e)</w:t>
      </w:r>
      <w:r>
        <w:tab/>
      </w:r>
      <w:r>
        <w:rPr>
          <w:spacing w:val="-5"/>
        </w:rPr>
        <w:t>(2)</w:t>
      </w:r>
      <w:r>
        <w:tab/>
        <w:t>(a),</w:t>
      </w:r>
      <w:r>
        <w:rPr>
          <w:spacing w:val="25"/>
        </w:rPr>
        <w:t xml:space="preserve"> </w:t>
      </w:r>
      <w:r>
        <w:t>(c)</w:t>
      </w:r>
      <w:r>
        <w:rPr>
          <w:spacing w:val="27"/>
        </w:rPr>
        <w:t xml:space="preserve"> </w:t>
      </w:r>
      <w:r>
        <w:t>and</w:t>
      </w:r>
      <w:r>
        <w:rPr>
          <w:spacing w:val="26"/>
        </w:rPr>
        <w:t xml:space="preserve"> </w:t>
      </w:r>
      <w:r>
        <w:rPr>
          <w:spacing w:val="-5"/>
        </w:rPr>
        <w:t>(f)</w:t>
      </w:r>
    </w:p>
    <w:p w:rsidR="0065005A" w:rsidRDefault="00753B8C">
      <w:pPr>
        <w:pStyle w:val="BodyText"/>
        <w:tabs>
          <w:tab w:val="left" w:pos="1593"/>
          <w:tab w:val="left" w:pos="5192"/>
          <w:tab w:val="left" w:pos="5912"/>
        </w:tabs>
        <w:spacing w:before="88"/>
        <w:ind w:left="876"/>
      </w:pPr>
      <w:r>
        <w:rPr>
          <w:spacing w:val="-5"/>
        </w:rPr>
        <w:t>(3)</w:t>
      </w:r>
      <w:r>
        <w:tab/>
        <w:t>(</w:t>
      </w:r>
      <w:proofErr w:type="gramStart"/>
      <w:r>
        <w:t>d</w:t>
      </w:r>
      <w:proofErr w:type="gramEnd"/>
      <w:r>
        <w:t>),</w:t>
      </w:r>
      <w:r>
        <w:rPr>
          <w:spacing w:val="21"/>
        </w:rPr>
        <w:t xml:space="preserve"> </w:t>
      </w:r>
      <w:r>
        <w:t>(e)</w:t>
      </w:r>
      <w:r>
        <w:rPr>
          <w:spacing w:val="24"/>
        </w:rPr>
        <w:t xml:space="preserve"> </w:t>
      </w:r>
      <w:r>
        <w:t>and</w:t>
      </w:r>
      <w:r>
        <w:rPr>
          <w:spacing w:val="20"/>
        </w:rPr>
        <w:t xml:space="preserve"> </w:t>
      </w:r>
      <w:r>
        <w:rPr>
          <w:spacing w:val="-5"/>
        </w:rPr>
        <w:t>(f)</w:t>
      </w:r>
      <w:r>
        <w:tab/>
      </w:r>
      <w:r>
        <w:rPr>
          <w:spacing w:val="-5"/>
        </w:rPr>
        <w:t>(4)</w:t>
      </w:r>
      <w:r>
        <w:tab/>
        <w:t>(a),</w:t>
      </w:r>
      <w:r>
        <w:rPr>
          <w:spacing w:val="21"/>
        </w:rPr>
        <w:t xml:space="preserve"> </w:t>
      </w:r>
      <w:r>
        <w:t>(b)</w:t>
      </w:r>
      <w:r>
        <w:rPr>
          <w:spacing w:val="20"/>
        </w:rPr>
        <w:t xml:space="preserve"> </w:t>
      </w:r>
      <w:r>
        <w:t>and</w:t>
      </w:r>
      <w:r>
        <w:rPr>
          <w:spacing w:val="23"/>
        </w:rPr>
        <w:t xml:space="preserve"> </w:t>
      </w:r>
      <w:r>
        <w:rPr>
          <w:spacing w:val="-5"/>
        </w:rPr>
        <w:t>(d)</w:t>
      </w:r>
    </w:p>
    <w:p w:rsidR="0065005A" w:rsidRDefault="0065005A">
      <w:pPr>
        <w:pStyle w:val="BodyText"/>
        <w:spacing w:before="173"/>
      </w:pPr>
    </w:p>
    <w:p w:rsidR="0065005A" w:rsidRDefault="00753B8C">
      <w:pPr>
        <w:pStyle w:val="ListParagraph"/>
        <w:numPr>
          <w:ilvl w:val="0"/>
          <w:numId w:val="233"/>
        </w:numPr>
        <w:tabs>
          <w:tab w:val="left" w:pos="876"/>
        </w:tabs>
        <w:spacing w:line="278" w:lineRule="auto"/>
        <w:ind w:right="332" w:hanging="721"/>
      </w:pPr>
      <w:r>
        <w:t>There</w:t>
      </w:r>
      <w:r>
        <w:rPr>
          <w:spacing w:val="17"/>
        </w:rPr>
        <w:t xml:space="preserve"> </w:t>
      </w:r>
      <w:r>
        <w:t>are</w:t>
      </w:r>
      <w:r>
        <w:rPr>
          <w:spacing w:val="17"/>
        </w:rPr>
        <w:t xml:space="preserve"> </w:t>
      </w:r>
      <w:r>
        <w:t>two</w:t>
      </w:r>
      <w:r>
        <w:rPr>
          <w:spacing w:val="17"/>
        </w:rPr>
        <w:t xml:space="preserve"> </w:t>
      </w:r>
      <w:r>
        <w:t>sets given</w:t>
      </w:r>
      <w:r>
        <w:rPr>
          <w:spacing w:val="17"/>
        </w:rPr>
        <w:t xml:space="preserve"> </w:t>
      </w:r>
      <w:r>
        <w:t>below.</w:t>
      </w:r>
      <w:r>
        <w:rPr>
          <w:spacing w:val="20"/>
        </w:rPr>
        <w:t xml:space="preserve"> </w:t>
      </w:r>
      <w:r>
        <w:t>Set</w:t>
      </w:r>
      <w:r>
        <w:rPr>
          <w:spacing w:val="18"/>
        </w:rPr>
        <w:t xml:space="preserve"> </w:t>
      </w:r>
      <w:r>
        <w:t>-</w:t>
      </w:r>
      <w:r>
        <w:rPr>
          <w:spacing w:val="18"/>
        </w:rPr>
        <w:t xml:space="preserve"> </w:t>
      </w:r>
      <w:r>
        <w:t>I specifies</w:t>
      </w:r>
      <w:r>
        <w:rPr>
          <w:spacing w:val="17"/>
        </w:rPr>
        <w:t xml:space="preserve"> </w:t>
      </w:r>
      <w:r>
        <w:t>the types</w:t>
      </w:r>
      <w:r>
        <w:rPr>
          <w:spacing w:val="17"/>
        </w:rPr>
        <w:t xml:space="preserve"> </w:t>
      </w:r>
      <w:r>
        <w:t>of</w:t>
      </w:r>
      <w:r>
        <w:rPr>
          <w:spacing w:val="23"/>
        </w:rPr>
        <w:t xml:space="preserve"> </w:t>
      </w:r>
      <w:r>
        <w:t>research,</w:t>
      </w:r>
      <w:r>
        <w:rPr>
          <w:spacing w:val="19"/>
        </w:rPr>
        <w:t xml:space="preserve"> </w:t>
      </w:r>
      <w:r>
        <w:t>while</w:t>
      </w:r>
      <w:r>
        <w:rPr>
          <w:spacing w:val="17"/>
        </w:rPr>
        <w:t xml:space="preserve"> </w:t>
      </w:r>
      <w:r>
        <w:t>Set</w:t>
      </w:r>
      <w:r>
        <w:rPr>
          <w:spacing w:val="18"/>
        </w:rPr>
        <w:t xml:space="preserve"> </w:t>
      </w:r>
      <w:r>
        <w:t>-</w:t>
      </w:r>
      <w:r>
        <w:rPr>
          <w:spacing w:val="18"/>
        </w:rPr>
        <w:t xml:space="preserve"> </w:t>
      </w:r>
      <w:r>
        <w:t>II</w:t>
      </w:r>
      <w:r>
        <w:rPr>
          <w:spacing w:val="18"/>
        </w:rPr>
        <w:t xml:space="preserve"> </w:t>
      </w:r>
      <w:r>
        <w:t>indicates their</w:t>
      </w:r>
      <w:r>
        <w:rPr>
          <w:spacing w:val="35"/>
        </w:rPr>
        <w:t xml:space="preserve"> </w:t>
      </w:r>
      <w:r>
        <w:t>characteristics.</w:t>
      </w:r>
      <w:r>
        <w:rPr>
          <w:spacing w:val="36"/>
        </w:rPr>
        <w:t xml:space="preserve"> </w:t>
      </w:r>
      <w:r>
        <w:t>Match</w:t>
      </w:r>
      <w:r>
        <w:rPr>
          <w:spacing w:val="30"/>
        </w:rPr>
        <w:t xml:space="preserve"> </w:t>
      </w:r>
      <w:r>
        <w:t>the</w:t>
      </w:r>
      <w:r>
        <w:rPr>
          <w:spacing w:val="27"/>
        </w:rPr>
        <w:t xml:space="preserve"> </w:t>
      </w:r>
      <w:r>
        <w:t>two</w:t>
      </w:r>
      <w:r>
        <w:rPr>
          <w:spacing w:val="32"/>
        </w:rPr>
        <w:t xml:space="preserve"> </w:t>
      </w:r>
      <w:r>
        <w:t>and</w:t>
      </w:r>
      <w:r>
        <w:rPr>
          <w:spacing w:val="28"/>
        </w:rPr>
        <w:t xml:space="preserve"> </w:t>
      </w:r>
      <w:r>
        <w:t>give</w:t>
      </w:r>
      <w:r>
        <w:rPr>
          <w:spacing w:val="30"/>
        </w:rPr>
        <w:t xml:space="preserve"> </w:t>
      </w:r>
      <w:r>
        <w:t>your</w:t>
      </w:r>
      <w:r>
        <w:rPr>
          <w:spacing w:val="35"/>
        </w:rPr>
        <w:t xml:space="preserve"> </w:t>
      </w:r>
      <w:r>
        <w:t>answer</w:t>
      </w:r>
      <w:r>
        <w:rPr>
          <w:spacing w:val="33"/>
        </w:rPr>
        <w:t xml:space="preserve"> </w:t>
      </w:r>
      <w:r>
        <w:t>by</w:t>
      </w:r>
      <w:r>
        <w:rPr>
          <w:spacing w:val="29"/>
        </w:rPr>
        <w:t xml:space="preserve"> </w:t>
      </w:r>
      <w:r>
        <w:t>selecting</w:t>
      </w:r>
      <w:r>
        <w:rPr>
          <w:spacing w:val="32"/>
        </w:rPr>
        <w:t xml:space="preserve"> </w:t>
      </w:r>
      <w:r>
        <w:t>the</w:t>
      </w:r>
      <w:r>
        <w:rPr>
          <w:spacing w:val="33"/>
        </w:rPr>
        <w:t xml:space="preserve"> </w:t>
      </w:r>
      <w:r>
        <w:t>appropriate</w:t>
      </w:r>
      <w:r>
        <w:rPr>
          <w:spacing w:val="28"/>
        </w:rPr>
        <w:t xml:space="preserve"> </w:t>
      </w:r>
      <w:r>
        <w:t>code.</w:t>
      </w:r>
    </w:p>
    <w:p w:rsidR="0065005A" w:rsidRDefault="00753B8C">
      <w:pPr>
        <w:pStyle w:val="Heading4"/>
        <w:tabs>
          <w:tab w:val="left" w:pos="5914"/>
        </w:tabs>
        <w:spacing w:before="47"/>
        <w:ind w:left="1596"/>
      </w:pPr>
      <w:r>
        <w:rPr>
          <w:spacing w:val="-2"/>
        </w:rPr>
        <w:t>Set-</w:t>
      </w:r>
      <w:r>
        <w:rPr>
          <w:spacing w:val="-10"/>
        </w:rPr>
        <w:t>I</w:t>
      </w:r>
      <w:r>
        <w:tab/>
      </w:r>
      <w:r>
        <w:rPr>
          <w:spacing w:val="-2"/>
        </w:rPr>
        <w:t>Set-</w:t>
      </w:r>
      <w:r>
        <w:rPr>
          <w:spacing w:val="-5"/>
        </w:rPr>
        <w:t>II</w:t>
      </w:r>
    </w:p>
    <w:p w:rsidR="0065005A" w:rsidRDefault="00753B8C">
      <w:pPr>
        <w:tabs>
          <w:tab w:val="left" w:pos="5912"/>
        </w:tabs>
        <w:spacing w:before="90"/>
        <w:ind w:left="1596"/>
        <w:rPr>
          <w:rFonts w:ascii="Arial"/>
          <w:b/>
        </w:rPr>
      </w:pPr>
      <w:r>
        <w:rPr>
          <w:rFonts w:ascii="Arial"/>
          <w:b/>
        </w:rPr>
        <w:t>(Research</w:t>
      </w:r>
      <w:r>
        <w:rPr>
          <w:rFonts w:ascii="Arial"/>
          <w:b/>
          <w:spacing w:val="47"/>
        </w:rPr>
        <w:t xml:space="preserve"> </w:t>
      </w:r>
      <w:r>
        <w:rPr>
          <w:rFonts w:ascii="Arial"/>
          <w:b/>
          <w:spacing w:val="-2"/>
        </w:rPr>
        <w:t>types)</w:t>
      </w:r>
      <w:r>
        <w:rPr>
          <w:rFonts w:ascii="Arial"/>
          <w:b/>
        </w:rPr>
        <w:tab/>
      </w:r>
      <w:r>
        <w:rPr>
          <w:rFonts w:ascii="Arial"/>
          <w:b/>
          <w:spacing w:val="-2"/>
        </w:rPr>
        <w:t>(Characteristics)</w:t>
      </w:r>
    </w:p>
    <w:p w:rsidR="0065005A" w:rsidRDefault="00753B8C">
      <w:pPr>
        <w:pStyle w:val="ListParagraph"/>
        <w:numPr>
          <w:ilvl w:val="1"/>
          <w:numId w:val="233"/>
        </w:numPr>
        <w:tabs>
          <w:tab w:val="left" w:pos="1593"/>
          <w:tab w:val="left" w:pos="5192"/>
          <w:tab w:val="left" w:pos="5912"/>
        </w:tabs>
        <w:spacing w:before="88"/>
        <w:ind w:left="1593" w:hanging="719"/>
      </w:pPr>
      <w:r>
        <w:t>Fundamental</w:t>
      </w:r>
      <w:r>
        <w:rPr>
          <w:spacing w:val="16"/>
        </w:rPr>
        <w:t xml:space="preserve"> </w:t>
      </w:r>
      <w:r>
        <w:rPr>
          <w:spacing w:val="-2"/>
        </w:rPr>
        <w:t>research</w:t>
      </w:r>
      <w:r>
        <w:tab/>
      </w:r>
      <w:r>
        <w:rPr>
          <w:spacing w:val="-5"/>
        </w:rPr>
        <w:t>(i)</w:t>
      </w:r>
      <w:r>
        <w:tab/>
        <w:t>Finding</w:t>
      </w:r>
      <w:r>
        <w:rPr>
          <w:spacing w:val="4"/>
        </w:rPr>
        <w:t xml:space="preserve"> </w:t>
      </w:r>
      <w:r>
        <w:t>out</w:t>
      </w:r>
      <w:r>
        <w:rPr>
          <w:spacing w:val="2"/>
        </w:rPr>
        <w:t xml:space="preserve"> </w:t>
      </w:r>
      <w:r>
        <w:t>the</w:t>
      </w:r>
      <w:r>
        <w:rPr>
          <w:spacing w:val="3"/>
        </w:rPr>
        <w:t xml:space="preserve"> </w:t>
      </w:r>
      <w:r>
        <w:t>extent</w:t>
      </w:r>
      <w:r>
        <w:rPr>
          <w:spacing w:val="4"/>
        </w:rPr>
        <w:t xml:space="preserve"> </w:t>
      </w:r>
      <w:r>
        <w:t>of</w:t>
      </w:r>
      <w:r>
        <w:rPr>
          <w:spacing w:val="6"/>
        </w:rPr>
        <w:t xml:space="preserve"> </w:t>
      </w:r>
      <w:r>
        <w:t>perceived</w:t>
      </w:r>
      <w:r>
        <w:rPr>
          <w:spacing w:val="3"/>
        </w:rPr>
        <w:t xml:space="preserve"> </w:t>
      </w:r>
      <w:r>
        <w:t>impact</w:t>
      </w:r>
      <w:r>
        <w:rPr>
          <w:spacing w:val="7"/>
        </w:rPr>
        <w:t xml:space="preserve"> </w:t>
      </w:r>
      <w:r>
        <w:rPr>
          <w:spacing w:val="-5"/>
        </w:rPr>
        <w:t>of</w:t>
      </w:r>
    </w:p>
    <w:p w:rsidR="0065005A" w:rsidRDefault="00753B8C">
      <w:pPr>
        <w:pStyle w:val="BodyText"/>
        <w:spacing w:before="42"/>
        <w:ind w:left="5915"/>
      </w:pPr>
      <w:proofErr w:type="gramStart"/>
      <w:r>
        <w:t>an</w:t>
      </w:r>
      <w:proofErr w:type="gramEnd"/>
      <w:r>
        <w:rPr>
          <w:spacing w:val="-8"/>
        </w:rPr>
        <w:t xml:space="preserve"> </w:t>
      </w:r>
      <w:r>
        <w:rPr>
          <w:spacing w:val="-2"/>
        </w:rPr>
        <w:t>intervention</w:t>
      </w:r>
    </w:p>
    <w:p w:rsidR="0065005A" w:rsidRDefault="00753B8C">
      <w:pPr>
        <w:pStyle w:val="ListParagraph"/>
        <w:numPr>
          <w:ilvl w:val="1"/>
          <w:numId w:val="233"/>
        </w:numPr>
        <w:tabs>
          <w:tab w:val="left" w:pos="1593"/>
          <w:tab w:val="left" w:pos="5192"/>
          <w:tab w:val="left" w:pos="5912"/>
          <w:tab w:val="left" w:pos="5915"/>
        </w:tabs>
        <w:spacing w:before="90" w:line="278" w:lineRule="auto"/>
        <w:ind w:left="5915" w:right="312" w:hanging="5039"/>
      </w:pPr>
      <w:r>
        <w:t>Applied research</w:t>
      </w:r>
      <w:r>
        <w:tab/>
      </w:r>
      <w:r>
        <w:rPr>
          <w:spacing w:val="-4"/>
        </w:rPr>
        <w:t>(ii)</w:t>
      </w:r>
      <w:r>
        <w:tab/>
        <w:t>Developing</w:t>
      </w:r>
      <w:r>
        <w:rPr>
          <w:spacing w:val="24"/>
        </w:rPr>
        <w:t xml:space="preserve"> </w:t>
      </w:r>
      <w:r>
        <w:t>an effective explanation through theory building.</w:t>
      </w:r>
    </w:p>
    <w:p w:rsidR="0065005A" w:rsidRDefault="00753B8C">
      <w:pPr>
        <w:pStyle w:val="ListParagraph"/>
        <w:numPr>
          <w:ilvl w:val="1"/>
          <w:numId w:val="233"/>
        </w:numPr>
        <w:tabs>
          <w:tab w:val="left" w:pos="1593"/>
          <w:tab w:val="left" w:pos="5192"/>
          <w:tab w:val="left" w:pos="5912"/>
          <w:tab w:val="left" w:pos="5915"/>
        </w:tabs>
        <w:spacing w:before="47" w:line="280" w:lineRule="auto"/>
        <w:ind w:left="5915" w:right="314" w:hanging="5039"/>
      </w:pPr>
      <w:r>
        <w:t>Action research</w:t>
      </w:r>
      <w:r>
        <w:tab/>
      </w:r>
      <w:r>
        <w:rPr>
          <w:spacing w:val="-2"/>
        </w:rPr>
        <w:t>(iii)</w:t>
      </w:r>
      <w:r>
        <w:tab/>
        <w:t>Improving</w:t>
      </w:r>
      <w:r>
        <w:rPr>
          <w:spacing w:val="-9"/>
        </w:rPr>
        <w:t xml:space="preserve"> </w:t>
      </w:r>
      <w:r>
        <w:t>an</w:t>
      </w:r>
      <w:r>
        <w:rPr>
          <w:spacing w:val="-15"/>
        </w:rPr>
        <w:t xml:space="preserve"> </w:t>
      </w:r>
      <w:r>
        <w:t>existing</w:t>
      </w:r>
      <w:r>
        <w:rPr>
          <w:spacing w:val="-7"/>
        </w:rPr>
        <w:t xml:space="preserve"> </w:t>
      </w:r>
      <w:r>
        <w:t>situation</w:t>
      </w:r>
      <w:r>
        <w:rPr>
          <w:spacing w:val="-11"/>
        </w:rPr>
        <w:t xml:space="preserve"> </w:t>
      </w:r>
      <w:r>
        <w:t>through</w:t>
      </w:r>
      <w:r>
        <w:rPr>
          <w:spacing w:val="-12"/>
        </w:rPr>
        <w:t xml:space="preserve"> </w:t>
      </w:r>
      <w:r>
        <w:t>use</w:t>
      </w:r>
      <w:r>
        <w:rPr>
          <w:spacing w:val="-16"/>
        </w:rPr>
        <w:t xml:space="preserve"> </w:t>
      </w:r>
      <w:r>
        <w:t xml:space="preserve">of </w:t>
      </w:r>
      <w:r>
        <w:rPr>
          <w:spacing w:val="-2"/>
        </w:rPr>
        <w:t>interventions</w:t>
      </w:r>
    </w:p>
    <w:p w:rsidR="0065005A" w:rsidRDefault="00753B8C">
      <w:pPr>
        <w:pStyle w:val="ListParagraph"/>
        <w:numPr>
          <w:ilvl w:val="1"/>
          <w:numId w:val="233"/>
        </w:numPr>
        <w:tabs>
          <w:tab w:val="left" w:pos="1593"/>
          <w:tab w:val="left" w:pos="5192"/>
          <w:tab w:val="left" w:pos="5912"/>
        </w:tabs>
        <w:spacing w:before="47"/>
        <w:ind w:left="1593" w:hanging="719"/>
      </w:pPr>
      <w:r>
        <w:t>Evaluative</w:t>
      </w:r>
      <w:r>
        <w:rPr>
          <w:spacing w:val="7"/>
        </w:rPr>
        <w:t xml:space="preserve"> </w:t>
      </w:r>
      <w:r>
        <w:rPr>
          <w:spacing w:val="-2"/>
        </w:rPr>
        <w:t>research</w:t>
      </w:r>
      <w:r>
        <w:tab/>
      </w:r>
      <w:r>
        <w:rPr>
          <w:spacing w:val="-4"/>
        </w:rPr>
        <w:t>(iv)</w:t>
      </w:r>
      <w:r>
        <w:tab/>
        <w:t>Exploring</w:t>
      </w:r>
      <w:r>
        <w:rPr>
          <w:spacing w:val="2"/>
        </w:rPr>
        <w:t xml:space="preserve"> </w:t>
      </w:r>
      <w:r>
        <w:t>the</w:t>
      </w:r>
      <w:r>
        <w:rPr>
          <w:spacing w:val="-1"/>
        </w:rPr>
        <w:t xml:space="preserve"> </w:t>
      </w:r>
      <w:r>
        <w:t>possibility</w:t>
      </w:r>
      <w:r>
        <w:rPr>
          <w:spacing w:val="-3"/>
        </w:rPr>
        <w:t xml:space="preserve"> </w:t>
      </w:r>
      <w:r>
        <w:t>of</w:t>
      </w:r>
      <w:r>
        <w:rPr>
          <w:spacing w:val="4"/>
        </w:rPr>
        <w:t xml:space="preserve"> </w:t>
      </w:r>
      <w:r>
        <w:t>a</w:t>
      </w:r>
      <w:r>
        <w:rPr>
          <w:spacing w:val="-2"/>
        </w:rPr>
        <w:t xml:space="preserve"> </w:t>
      </w:r>
      <w:r>
        <w:t>theory</w:t>
      </w:r>
      <w:r>
        <w:rPr>
          <w:spacing w:val="-5"/>
        </w:rPr>
        <w:t xml:space="preserve"> </w:t>
      </w:r>
      <w:r>
        <w:t>for</w:t>
      </w:r>
      <w:r>
        <w:rPr>
          <w:spacing w:val="2"/>
        </w:rPr>
        <w:t xml:space="preserve"> </w:t>
      </w:r>
      <w:r>
        <w:t>use</w:t>
      </w:r>
      <w:r>
        <w:rPr>
          <w:spacing w:val="-2"/>
        </w:rPr>
        <w:t xml:space="preserve"> </w:t>
      </w:r>
      <w:r>
        <w:rPr>
          <w:spacing w:val="-5"/>
        </w:rPr>
        <w:t>in</w:t>
      </w:r>
    </w:p>
    <w:p w:rsidR="0065005A" w:rsidRDefault="00753B8C">
      <w:pPr>
        <w:pStyle w:val="BodyText"/>
        <w:spacing w:before="44"/>
        <w:ind w:left="5915"/>
      </w:pPr>
      <w:proofErr w:type="gramStart"/>
      <w:r>
        <w:t>various</w:t>
      </w:r>
      <w:proofErr w:type="gramEnd"/>
      <w:r>
        <w:rPr>
          <w:spacing w:val="13"/>
        </w:rPr>
        <w:t xml:space="preserve"> </w:t>
      </w:r>
      <w:r>
        <w:rPr>
          <w:spacing w:val="-2"/>
        </w:rPr>
        <w:t>situations</w:t>
      </w:r>
    </w:p>
    <w:p w:rsidR="0065005A" w:rsidRDefault="00753B8C">
      <w:pPr>
        <w:pStyle w:val="BodyText"/>
        <w:tabs>
          <w:tab w:val="left" w:pos="5914"/>
        </w:tabs>
        <w:spacing w:before="86"/>
        <w:ind w:left="5192"/>
      </w:pPr>
      <w:r>
        <w:rPr>
          <w:spacing w:val="-5"/>
        </w:rPr>
        <w:t>(v)</w:t>
      </w:r>
      <w:r>
        <w:tab/>
        <w:t>Enriching</w:t>
      </w:r>
      <w:r>
        <w:rPr>
          <w:spacing w:val="16"/>
        </w:rPr>
        <w:t xml:space="preserve"> </w:t>
      </w:r>
      <w:r>
        <w:t>technological</w:t>
      </w:r>
      <w:r>
        <w:rPr>
          <w:spacing w:val="18"/>
        </w:rPr>
        <w:t xml:space="preserve"> </w:t>
      </w:r>
      <w:r>
        <w:rPr>
          <w:spacing w:val="-2"/>
        </w:rPr>
        <w:t>re</w:t>
      </w:r>
      <w:r>
        <w:rPr>
          <w:spacing w:val="-2"/>
        </w:rPr>
        <w:t>sources</w:t>
      </w:r>
    </w:p>
    <w:p w:rsidR="0065005A" w:rsidRDefault="00753B8C">
      <w:pPr>
        <w:pStyle w:val="Heading4"/>
        <w:spacing w:before="85"/>
        <w:ind w:left="876"/>
      </w:pPr>
      <w:proofErr w:type="gramStart"/>
      <w:r>
        <w:t>Codes</w:t>
      </w:r>
      <w:r>
        <w:rPr>
          <w:spacing w:val="25"/>
        </w:rPr>
        <w:t xml:space="preserve"> </w:t>
      </w:r>
      <w:r>
        <w:rPr>
          <w:spacing w:val="-10"/>
        </w:rPr>
        <w:t>:</w:t>
      </w:r>
      <w:proofErr w:type="gramEnd"/>
    </w:p>
    <w:p w:rsidR="0065005A" w:rsidRDefault="00753B8C">
      <w:pPr>
        <w:tabs>
          <w:tab w:val="left" w:pos="2313"/>
          <w:tab w:val="left" w:pos="3034"/>
          <w:tab w:val="left" w:pos="3754"/>
        </w:tabs>
        <w:spacing w:before="88"/>
        <w:ind w:left="1596"/>
        <w:rPr>
          <w:rFonts w:ascii="Arial"/>
          <w:b/>
        </w:rPr>
      </w:pPr>
      <w:r>
        <w:rPr>
          <w:rFonts w:ascii="Arial"/>
          <w:b/>
          <w:spacing w:val="-5"/>
        </w:rPr>
        <w:t>(a)</w:t>
      </w:r>
      <w:r>
        <w:rPr>
          <w:rFonts w:ascii="Arial"/>
          <w:b/>
        </w:rPr>
        <w:tab/>
      </w:r>
      <w:proofErr w:type="gramStart"/>
      <w:r>
        <w:rPr>
          <w:rFonts w:ascii="Arial"/>
          <w:b/>
          <w:spacing w:val="-5"/>
        </w:rPr>
        <w:t>(b)</w:t>
      </w:r>
      <w:r>
        <w:rPr>
          <w:rFonts w:ascii="Arial"/>
          <w:b/>
        </w:rPr>
        <w:tab/>
      </w:r>
      <w:r>
        <w:rPr>
          <w:rFonts w:ascii="Arial"/>
          <w:b/>
          <w:spacing w:val="-5"/>
        </w:rPr>
        <w:t>(c)</w:t>
      </w:r>
      <w:proofErr w:type="gramEnd"/>
      <w:r>
        <w:rPr>
          <w:rFonts w:ascii="Arial"/>
          <w:b/>
        </w:rPr>
        <w:tab/>
      </w:r>
      <w:r>
        <w:rPr>
          <w:rFonts w:ascii="Arial"/>
          <w:b/>
          <w:spacing w:val="-5"/>
        </w:rPr>
        <w:t>(d)</w:t>
      </w:r>
    </w:p>
    <w:p w:rsidR="0065005A" w:rsidRDefault="00753B8C">
      <w:pPr>
        <w:pStyle w:val="ListParagraph"/>
        <w:numPr>
          <w:ilvl w:val="2"/>
          <w:numId w:val="233"/>
        </w:numPr>
        <w:tabs>
          <w:tab w:val="left" w:pos="1593"/>
          <w:tab w:val="left" w:pos="2313"/>
          <w:tab w:val="left" w:pos="3034"/>
          <w:tab w:val="left" w:pos="3754"/>
        </w:tabs>
        <w:spacing w:before="90"/>
        <w:ind w:left="1593" w:hanging="719"/>
      </w:pPr>
      <w:r>
        <w:rPr>
          <w:spacing w:val="-5"/>
        </w:rPr>
        <w:t>(v)</w:t>
      </w:r>
      <w:r>
        <w:tab/>
      </w:r>
      <w:r>
        <w:rPr>
          <w:spacing w:val="-4"/>
        </w:rPr>
        <w:t>(iv)</w:t>
      </w:r>
      <w:r>
        <w:tab/>
      </w:r>
      <w:r>
        <w:rPr>
          <w:spacing w:val="-4"/>
        </w:rPr>
        <w:t>(iii)</w:t>
      </w:r>
      <w:r>
        <w:tab/>
      </w:r>
      <w:r>
        <w:rPr>
          <w:spacing w:val="-4"/>
        </w:rPr>
        <w:t>(ii)</w:t>
      </w:r>
    </w:p>
    <w:p w:rsidR="0065005A" w:rsidRDefault="00753B8C">
      <w:pPr>
        <w:pStyle w:val="ListParagraph"/>
        <w:numPr>
          <w:ilvl w:val="2"/>
          <w:numId w:val="233"/>
        </w:numPr>
        <w:tabs>
          <w:tab w:val="left" w:pos="1593"/>
          <w:tab w:val="left" w:pos="2313"/>
          <w:tab w:val="left" w:pos="3034"/>
          <w:tab w:val="left" w:pos="3754"/>
        </w:tabs>
        <w:spacing w:before="88"/>
        <w:ind w:left="1593" w:hanging="719"/>
      </w:pPr>
      <w:r>
        <w:rPr>
          <w:spacing w:val="-5"/>
        </w:rPr>
        <w:t>(i)</w:t>
      </w:r>
      <w:r>
        <w:tab/>
      </w:r>
      <w:r>
        <w:rPr>
          <w:spacing w:val="-4"/>
        </w:rPr>
        <w:t>(ii)</w:t>
      </w:r>
      <w:r>
        <w:tab/>
      </w:r>
      <w:r>
        <w:rPr>
          <w:spacing w:val="-4"/>
        </w:rPr>
        <w:t>(iii)</w:t>
      </w:r>
      <w:r>
        <w:tab/>
      </w:r>
      <w:r>
        <w:rPr>
          <w:spacing w:val="-4"/>
        </w:rPr>
        <w:t>(iv)</w:t>
      </w:r>
    </w:p>
    <w:p w:rsidR="0065005A" w:rsidRDefault="00753B8C">
      <w:pPr>
        <w:pStyle w:val="ListParagraph"/>
        <w:numPr>
          <w:ilvl w:val="2"/>
          <w:numId w:val="233"/>
        </w:numPr>
        <w:tabs>
          <w:tab w:val="left" w:pos="1593"/>
          <w:tab w:val="left" w:pos="2313"/>
          <w:tab w:val="left" w:pos="3034"/>
          <w:tab w:val="left" w:pos="3754"/>
        </w:tabs>
        <w:spacing w:before="88"/>
        <w:ind w:left="1593" w:hanging="719"/>
      </w:pPr>
      <w:r>
        <w:rPr>
          <w:spacing w:val="-4"/>
        </w:rPr>
        <w:t>(ii)</w:t>
      </w:r>
      <w:r>
        <w:tab/>
      </w:r>
      <w:r>
        <w:rPr>
          <w:spacing w:val="-2"/>
        </w:rPr>
        <w:t>(iii)</w:t>
      </w:r>
      <w:r>
        <w:tab/>
      </w:r>
      <w:r>
        <w:rPr>
          <w:spacing w:val="-4"/>
        </w:rPr>
        <w:t>(iv)</w:t>
      </w:r>
      <w:r>
        <w:tab/>
      </w:r>
      <w:r>
        <w:rPr>
          <w:spacing w:val="-5"/>
        </w:rPr>
        <w:t>(v)</w:t>
      </w:r>
    </w:p>
    <w:p w:rsidR="0065005A" w:rsidRDefault="00753B8C">
      <w:pPr>
        <w:pStyle w:val="ListParagraph"/>
        <w:numPr>
          <w:ilvl w:val="2"/>
          <w:numId w:val="233"/>
        </w:numPr>
        <w:tabs>
          <w:tab w:val="left" w:pos="1593"/>
          <w:tab w:val="left" w:pos="2313"/>
          <w:tab w:val="left" w:pos="3034"/>
          <w:tab w:val="left" w:pos="3754"/>
        </w:tabs>
        <w:spacing w:before="90"/>
        <w:ind w:left="1593" w:hanging="719"/>
      </w:pPr>
      <w:r>
        <w:rPr>
          <w:spacing w:val="-4"/>
        </w:rPr>
        <w:t>(ii)</w:t>
      </w:r>
      <w:r>
        <w:tab/>
      </w:r>
      <w:r>
        <w:rPr>
          <w:spacing w:val="-4"/>
        </w:rPr>
        <w:t>(iv)</w:t>
      </w:r>
      <w:r>
        <w:tab/>
      </w:r>
      <w:r>
        <w:rPr>
          <w:spacing w:val="-4"/>
        </w:rPr>
        <w:t>(iii)</w:t>
      </w:r>
      <w:r>
        <w:tab/>
      </w:r>
      <w:r>
        <w:rPr>
          <w:spacing w:val="-5"/>
        </w:rPr>
        <w:t>(i)</w:t>
      </w:r>
    </w:p>
    <w:p w:rsidR="0065005A" w:rsidRDefault="0065005A">
      <w:pPr>
        <w:pStyle w:val="BodyText"/>
        <w:spacing w:before="171"/>
      </w:pPr>
    </w:p>
    <w:p w:rsidR="0065005A" w:rsidRDefault="00753B8C">
      <w:pPr>
        <w:pStyle w:val="ListParagraph"/>
        <w:numPr>
          <w:ilvl w:val="0"/>
          <w:numId w:val="233"/>
        </w:numPr>
        <w:tabs>
          <w:tab w:val="left" w:pos="876"/>
        </w:tabs>
      </w:pPr>
      <w:r>
        <w:t>The</w:t>
      </w:r>
      <w:r>
        <w:rPr>
          <w:spacing w:val="23"/>
        </w:rPr>
        <w:t xml:space="preserve"> </w:t>
      </w:r>
      <w:r>
        <w:t>problem</w:t>
      </w:r>
      <w:r>
        <w:rPr>
          <w:spacing w:val="28"/>
        </w:rPr>
        <w:t xml:space="preserve"> </w:t>
      </w:r>
      <w:r>
        <w:t>of</w:t>
      </w:r>
      <w:r>
        <w:rPr>
          <w:spacing w:val="24"/>
        </w:rPr>
        <w:t xml:space="preserve"> </w:t>
      </w:r>
      <w:r>
        <w:t>'research</w:t>
      </w:r>
      <w:r>
        <w:rPr>
          <w:spacing w:val="27"/>
        </w:rPr>
        <w:t xml:space="preserve"> </w:t>
      </w:r>
      <w:r>
        <w:t>ethics'</w:t>
      </w:r>
      <w:r>
        <w:rPr>
          <w:spacing w:val="27"/>
        </w:rPr>
        <w:t xml:space="preserve"> </w:t>
      </w:r>
      <w:r>
        <w:t>is</w:t>
      </w:r>
      <w:r>
        <w:rPr>
          <w:spacing w:val="25"/>
        </w:rPr>
        <w:t xml:space="preserve"> </w:t>
      </w:r>
      <w:r>
        <w:t>concerned</w:t>
      </w:r>
      <w:r>
        <w:rPr>
          <w:spacing w:val="22"/>
        </w:rPr>
        <w:t xml:space="preserve"> </w:t>
      </w:r>
      <w:r>
        <w:t>with</w:t>
      </w:r>
      <w:r>
        <w:rPr>
          <w:spacing w:val="24"/>
        </w:rPr>
        <w:t xml:space="preserve"> </w:t>
      </w:r>
      <w:r>
        <w:t>which</w:t>
      </w:r>
      <w:r>
        <w:rPr>
          <w:spacing w:val="25"/>
        </w:rPr>
        <w:t xml:space="preserve"> </w:t>
      </w:r>
      <w:r>
        <w:t>aspect</w:t>
      </w:r>
      <w:r>
        <w:rPr>
          <w:spacing w:val="28"/>
        </w:rPr>
        <w:t xml:space="preserve"> </w:t>
      </w:r>
      <w:r>
        <w:t>of</w:t>
      </w:r>
      <w:r>
        <w:rPr>
          <w:spacing w:val="24"/>
        </w:rPr>
        <w:t xml:space="preserve"> </w:t>
      </w:r>
      <w:r>
        <w:t>research</w:t>
      </w:r>
      <w:r>
        <w:rPr>
          <w:spacing w:val="25"/>
        </w:rPr>
        <w:t xml:space="preserve"> </w:t>
      </w:r>
      <w:proofErr w:type="gramStart"/>
      <w:r>
        <w:t>activities</w:t>
      </w:r>
      <w:r>
        <w:rPr>
          <w:spacing w:val="27"/>
        </w:rPr>
        <w:t xml:space="preserve"> </w:t>
      </w:r>
      <w:r>
        <w:rPr>
          <w:spacing w:val="-10"/>
        </w:rPr>
        <w:t>?</w:t>
      </w:r>
      <w:proofErr w:type="gramEnd"/>
    </w:p>
    <w:p w:rsidR="0065005A" w:rsidRDefault="00753B8C">
      <w:pPr>
        <w:pStyle w:val="ListParagraph"/>
        <w:numPr>
          <w:ilvl w:val="0"/>
          <w:numId w:val="226"/>
        </w:numPr>
        <w:tabs>
          <w:tab w:val="left" w:pos="1593"/>
        </w:tabs>
        <w:spacing w:before="88"/>
        <w:ind w:left="1593" w:hanging="719"/>
      </w:pPr>
      <w:r>
        <w:t>Data</w:t>
      </w:r>
      <w:r>
        <w:rPr>
          <w:spacing w:val="4"/>
        </w:rPr>
        <w:t xml:space="preserve"> </w:t>
      </w:r>
      <w:r>
        <w:t>analysis</w:t>
      </w:r>
      <w:r>
        <w:rPr>
          <w:spacing w:val="6"/>
        </w:rPr>
        <w:t xml:space="preserve"> </w:t>
      </w:r>
      <w:r>
        <w:t>through</w:t>
      </w:r>
      <w:r>
        <w:rPr>
          <w:spacing w:val="2"/>
        </w:rPr>
        <w:t xml:space="preserve"> </w:t>
      </w:r>
      <w:r>
        <w:t>qualitative</w:t>
      </w:r>
      <w:r>
        <w:rPr>
          <w:spacing w:val="6"/>
        </w:rPr>
        <w:t xml:space="preserve"> </w:t>
      </w:r>
      <w:r>
        <w:t>or</w:t>
      </w:r>
      <w:r>
        <w:rPr>
          <w:spacing w:val="7"/>
        </w:rPr>
        <w:t xml:space="preserve"> </w:t>
      </w:r>
      <w:r>
        <w:t>quantitative</w:t>
      </w:r>
      <w:r>
        <w:rPr>
          <w:spacing w:val="7"/>
        </w:rPr>
        <w:t xml:space="preserve"> </w:t>
      </w:r>
      <w:r>
        <w:rPr>
          <w:spacing w:val="-2"/>
        </w:rPr>
        <w:t>techniques</w:t>
      </w:r>
    </w:p>
    <w:p w:rsidR="0065005A" w:rsidRDefault="00753B8C">
      <w:pPr>
        <w:pStyle w:val="ListParagraph"/>
        <w:numPr>
          <w:ilvl w:val="0"/>
          <w:numId w:val="226"/>
        </w:numPr>
        <w:tabs>
          <w:tab w:val="left" w:pos="1593"/>
        </w:tabs>
        <w:spacing w:before="90"/>
        <w:ind w:left="1593" w:hanging="719"/>
      </w:pPr>
      <w:r>
        <w:lastRenderedPageBreak/>
        <w:t>Defining</w:t>
      </w:r>
      <w:r>
        <w:rPr>
          <w:spacing w:val="12"/>
        </w:rPr>
        <w:t xml:space="preserve"> </w:t>
      </w:r>
      <w:r>
        <w:t>the</w:t>
      </w:r>
      <w:r>
        <w:rPr>
          <w:spacing w:val="8"/>
        </w:rPr>
        <w:t xml:space="preserve"> </w:t>
      </w:r>
      <w:r>
        <w:t>population</w:t>
      </w:r>
      <w:r>
        <w:rPr>
          <w:spacing w:val="6"/>
        </w:rPr>
        <w:t xml:space="preserve"> </w:t>
      </w:r>
      <w:r>
        <w:t>of</w:t>
      </w:r>
      <w:r>
        <w:rPr>
          <w:spacing w:val="16"/>
        </w:rPr>
        <w:t xml:space="preserve"> </w:t>
      </w:r>
      <w:r>
        <w:rPr>
          <w:spacing w:val="-2"/>
        </w:rPr>
        <w:t>research</w:t>
      </w:r>
    </w:p>
    <w:p w:rsidR="0065005A" w:rsidRDefault="00753B8C">
      <w:pPr>
        <w:pStyle w:val="ListParagraph"/>
        <w:numPr>
          <w:ilvl w:val="0"/>
          <w:numId w:val="226"/>
        </w:numPr>
        <w:tabs>
          <w:tab w:val="left" w:pos="1593"/>
        </w:tabs>
        <w:spacing w:before="86"/>
        <w:ind w:left="1593" w:hanging="719"/>
      </w:pPr>
      <w:r>
        <w:t>Evidence</w:t>
      </w:r>
      <w:r>
        <w:rPr>
          <w:spacing w:val="12"/>
        </w:rPr>
        <w:t xml:space="preserve"> </w:t>
      </w:r>
      <w:r>
        <w:t>based</w:t>
      </w:r>
      <w:r>
        <w:rPr>
          <w:spacing w:val="16"/>
        </w:rPr>
        <w:t xml:space="preserve"> </w:t>
      </w:r>
      <w:r>
        <w:t>research</w:t>
      </w:r>
      <w:r>
        <w:rPr>
          <w:spacing w:val="16"/>
        </w:rPr>
        <w:t xml:space="preserve"> </w:t>
      </w:r>
      <w:r>
        <w:rPr>
          <w:spacing w:val="-2"/>
        </w:rPr>
        <w:t>reporting</w:t>
      </w:r>
    </w:p>
    <w:p w:rsidR="0065005A" w:rsidRDefault="00753B8C">
      <w:pPr>
        <w:pStyle w:val="ListParagraph"/>
        <w:numPr>
          <w:ilvl w:val="0"/>
          <w:numId w:val="226"/>
        </w:numPr>
        <w:tabs>
          <w:tab w:val="left" w:pos="1593"/>
        </w:tabs>
        <w:spacing w:before="85"/>
        <w:ind w:left="1593" w:hanging="719"/>
      </w:pPr>
      <w:r>
        <w:t>Following</w:t>
      </w:r>
      <w:r>
        <w:rPr>
          <w:spacing w:val="22"/>
        </w:rPr>
        <w:t xml:space="preserve"> </w:t>
      </w:r>
      <w:r>
        <w:t>the</w:t>
      </w:r>
      <w:r>
        <w:rPr>
          <w:spacing w:val="20"/>
        </w:rPr>
        <w:t xml:space="preserve"> </w:t>
      </w:r>
      <w:r>
        <w:t>prescribed</w:t>
      </w:r>
      <w:r>
        <w:rPr>
          <w:spacing w:val="13"/>
        </w:rPr>
        <w:t xml:space="preserve"> </w:t>
      </w:r>
      <w:r>
        <w:t>format</w:t>
      </w:r>
      <w:r>
        <w:rPr>
          <w:spacing w:val="25"/>
        </w:rPr>
        <w:t xml:space="preserve"> </w:t>
      </w:r>
      <w:r>
        <w:t>of</w:t>
      </w:r>
      <w:r>
        <w:rPr>
          <w:spacing w:val="24"/>
        </w:rPr>
        <w:t xml:space="preserve"> </w:t>
      </w:r>
      <w:r>
        <w:t>a</w:t>
      </w:r>
      <w:r>
        <w:rPr>
          <w:spacing w:val="18"/>
        </w:rPr>
        <w:t xml:space="preserve"> </w:t>
      </w:r>
      <w:r>
        <w:rPr>
          <w:spacing w:val="-2"/>
        </w:rPr>
        <w:t>thesis</w:t>
      </w:r>
    </w:p>
    <w:p w:rsidR="0065005A" w:rsidRDefault="00753B8C">
      <w:pPr>
        <w:pStyle w:val="Heading4"/>
        <w:spacing w:before="176"/>
        <w:ind w:right="408"/>
        <w:jc w:val="right"/>
        <w:rPr>
          <w:rFonts w:ascii="Palatino Linotype"/>
        </w:rPr>
      </w:pPr>
      <w:r>
        <w:rPr>
          <w:rFonts w:ascii="Palatino Linotype"/>
          <w:spacing w:val="-10"/>
        </w:rPr>
        <w:t>5</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85536" behindDoc="1" locked="0" layoutInCell="1" allowOverlap="1">
                <wp:simplePos x="0" y="0"/>
                <wp:positionH relativeFrom="page">
                  <wp:posOffset>0</wp:posOffset>
                </wp:positionH>
                <wp:positionV relativeFrom="page">
                  <wp:posOffset>0</wp:posOffset>
                </wp:positionV>
                <wp:extent cx="7556500" cy="1068070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30944" id="docshape11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8604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30432" id="docshape112"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50"/>
        <w:rPr>
          <w:rFonts w:ascii="Arial"/>
          <w:b/>
        </w:rPr>
      </w:pPr>
    </w:p>
    <w:p w:rsidR="0065005A" w:rsidRDefault="00753B8C">
      <w:pPr>
        <w:pStyle w:val="ListParagraph"/>
        <w:numPr>
          <w:ilvl w:val="0"/>
          <w:numId w:val="233"/>
        </w:numPr>
        <w:tabs>
          <w:tab w:val="left" w:pos="876"/>
        </w:tabs>
        <w:spacing w:before="1"/>
      </w:pPr>
      <w:r>
        <w:t>Which</w:t>
      </w:r>
      <w:r>
        <w:rPr>
          <w:spacing w:val="20"/>
        </w:rPr>
        <w:t xml:space="preserve"> </w:t>
      </w:r>
      <w:r>
        <w:t>of</w:t>
      </w:r>
      <w:r>
        <w:rPr>
          <w:spacing w:val="25"/>
        </w:rPr>
        <w:t xml:space="preserve"> </w:t>
      </w:r>
      <w:r>
        <w:t>the</w:t>
      </w:r>
      <w:r>
        <w:rPr>
          <w:spacing w:val="19"/>
        </w:rPr>
        <w:t xml:space="preserve"> </w:t>
      </w:r>
      <w:r>
        <w:t>following</w:t>
      </w:r>
      <w:r>
        <w:rPr>
          <w:spacing w:val="27"/>
        </w:rPr>
        <w:t xml:space="preserve"> </w:t>
      </w:r>
      <w:r>
        <w:t>sequences</w:t>
      </w:r>
      <w:r>
        <w:rPr>
          <w:spacing w:val="25"/>
        </w:rPr>
        <w:t xml:space="preserve"> </w:t>
      </w:r>
      <w:r>
        <w:t>of</w:t>
      </w:r>
      <w:r>
        <w:rPr>
          <w:spacing w:val="25"/>
        </w:rPr>
        <w:t xml:space="preserve"> </w:t>
      </w:r>
      <w:r>
        <w:t>research</w:t>
      </w:r>
      <w:r>
        <w:rPr>
          <w:spacing w:val="24"/>
        </w:rPr>
        <w:t xml:space="preserve"> </w:t>
      </w:r>
      <w:r>
        <w:t>steps</w:t>
      </w:r>
      <w:r>
        <w:rPr>
          <w:spacing w:val="22"/>
        </w:rPr>
        <w:t xml:space="preserve"> </w:t>
      </w:r>
      <w:r>
        <w:t>is</w:t>
      </w:r>
      <w:r>
        <w:rPr>
          <w:spacing w:val="27"/>
        </w:rPr>
        <w:t xml:space="preserve"> </w:t>
      </w:r>
      <w:r>
        <w:t>nearer</w:t>
      </w:r>
      <w:r>
        <w:rPr>
          <w:spacing w:val="21"/>
        </w:rPr>
        <w:t xml:space="preserve"> </w:t>
      </w:r>
      <w:r>
        <w:t>to</w:t>
      </w:r>
      <w:r>
        <w:rPr>
          <w:spacing w:val="24"/>
        </w:rPr>
        <w:t xml:space="preserve"> </w:t>
      </w:r>
      <w:r>
        <w:t>scientific</w:t>
      </w:r>
      <w:r>
        <w:rPr>
          <w:spacing w:val="23"/>
        </w:rPr>
        <w:t xml:space="preserve"> </w:t>
      </w:r>
      <w:proofErr w:type="gramStart"/>
      <w:r>
        <w:t>method</w:t>
      </w:r>
      <w:r>
        <w:rPr>
          <w:spacing w:val="26"/>
        </w:rPr>
        <w:t xml:space="preserve"> </w:t>
      </w:r>
      <w:r>
        <w:rPr>
          <w:spacing w:val="-10"/>
        </w:rPr>
        <w:t>?</w:t>
      </w:r>
      <w:proofErr w:type="gramEnd"/>
    </w:p>
    <w:p w:rsidR="0065005A" w:rsidRDefault="00753B8C">
      <w:pPr>
        <w:pStyle w:val="ListParagraph"/>
        <w:numPr>
          <w:ilvl w:val="0"/>
          <w:numId w:val="225"/>
        </w:numPr>
        <w:tabs>
          <w:tab w:val="left" w:pos="1593"/>
          <w:tab w:val="left" w:pos="1596"/>
        </w:tabs>
        <w:spacing w:before="109" w:line="302" w:lineRule="auto"/>
        <w:ind w:right="463" w:hanging="720"/>
      </w:pPr>
      <w:r>
        <w:t xml:space="preserve">Perceiving the problem situation, </w:t>
      </w:r>
      <w:proofErr w:type="gramStart"/>
      <w:r>
        <w:t>Locating</w:t>
      </w:r>
      <w:proofErr w:type="gramEnd"/>
      <w:r>
        <w:t xml:space="preserve"> the actual problem and its definition, Hypothesizing, Deducing the consequences of the suggested solution and Testing the hypothesis in action.</w:t>
      </w:r>
    </w:p>
    <w:p w:rsidR="0065005A" w:rsidRDefault="00753B8C">
      <w:pPr>
        <w:pStyle w:val="ListParagraph"/>
        <w:numPr>
          <w:ilvl w:val="0"/>
          <w:numId w:val="225"/>
        </w:numPr>
        <w:tabs>
          <w:tab w:val="left" w:pos="1593"/>
          <w:tab w:val="left" w:pos="1596"/>
        </w:tabs>
        <w:spacing w:before="45" w:line="302" w:lineRule="auto"/>
        <w:ind w:right="336" w:hanging="720"/>
      </w:pPr>
      <w:r>
        <w:t>Defining</w:t>
      </w:r>
      <w:r>
        <w:rPr>
          <w:spacing w:val="-1"/>
        </w:rPr>
        <w:t xml:space="preserve"> </w:t>
      </w:r>
      <w:r>
        <w:t>a</w:t>
      </w:r>
      <w:r>
        <w:rPr>
          <w:spacing w:val="-1"/>
        </w:rPr>
        <w:t xml:space="preserve"> </w:t>
      </w:r>
      <w:r>
        <w:t>problem,</w:t>
      </w:r>
      <w:r>
        <w:rPr>
          <w:spacing w:val="-4"/>
        </w:rPr>
        <w:t xml:space="preserve"> </w:t>
      </w:r>
      <w:proofErr w:type="gramStart"/>
      <w:r>
        <w:t>Identifyin</w:t>
      </w:r>
      <w:r>
        <w:t>g</w:t>
      </w:r>
      <w:proofErr w:type="gramEnd"/>
      <w:r>
        <w:t xml:space="preserve"> the</w:t>
      </w:r>
      <w:r>
        <w:rPr>
          <w:spacing w:val="-7"/>
        </w:rPr>
        <w:t xml:space="preserve"> </w:t>
      </w:r>
      <w:r>
        <w:t>causes</w:t>
      </w:r>
      <w:r>
        <w:rPr>
          <w:spacing w:val="-5"/>
        </w:rPr>
        <w:t xml:space="preserve"> </w:t>
      </w:r>
      <w:r>
        <w:t>of the</w:t>
      </w:r>
      <w:r>
        <w:rPr>
          <w:spacing w:val="-8"/>
        </w:rPr>
        <w:t xml:space="preserve"> </w:t>
      </w:r>
      <w:r>
        <w:t>problem,</w:t>
      </w:r>
      <w:r>
        <w:rPr>
          <w:spacing w:val="-1"/>
        </w:rPr>
        <w:t xml:space="preserve"> </w:t>
      </w:r>
      <w:r>
        <w:t>Defining</w:t>
      </w:r>
      <w:r>
        <w:rPr>
          <w:spacing w:val="-1"/>
        </w:rPr>
        <w:t xml:space="preserve"> </w:t>
      </w:r>
      <w:r>
        <w:t>a</w:t>
      </w:r>
      <w:r>
        <w:rPr>
          <w:spacing w:val="-3"/>
        </w:rPr>
        <w:t xml:space="preserve"> </w:t>
      </w:r>
      <w:r>
        <w:t>population,</w:t>
      </w:r>
      <w:r>
        <w:rPr>
          <w:spacing w:val="-2"/>
        </w:rPr>
        <w:t xml:space="preserve"> </w:t>
      </w:r>
      <w:r>
        <w:t>Drawing a sample, Collecting data and Analysing results.</w:t>
      </w:r>
    </w:p>
    <w:p w:rsidR="0065005A" w:rsidRDefault="00753B8C">
      <w:pPr>
        <w:pStyle w:val="ListParagraph"/>
        <w:numPr>
          <w:ilvl w:val="0"/>
          <w:numId w:val="225"/>
        </w:numPr>
        <w:tabs>
          <w:tab w:val="left" w:pos="1593"/>
          <w:tab w:val="left" w:pos="1596"/>
        </w:tabs>
        <w:spacing w:before="44" w:line="300" w:lineRule="auto"/>
        <w:ind w:right="331" w:hanging="720"/>
      </w:pPr>
      <w:r>
        <w:rPr>
          <w:noProof/>
          <w:lang w:val="en-IN" w:eastAsia="en-IN"/>
        </w:rPr>
        <w:drawing>
          <wp:anchor distT="0" distB="0" distL="0" distR="0" simplePos="0" relativeHeight="473986560" behindDoc="1" locked="0" layoutInCell="1" allowOverlap="1">
            <wp:simplePos x="0" y="0"/>
            <wp:positionH relativeFrom="page">
              <wp:posOffset>571258</wp:posOffset>
            </wp:positionH>
            <wp:positionV relativeFrom="paragraph">
              <wp:posOffset>186244</wp:posOffset>
            </wp:positionV>
            <wp:extent cx="6296012" cy="6270752"/>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1" cstate="print"/>
                    <a:stretch>
                      <a:fillRect/>
                    </a:stretch>
                  </pic:blipFill>
                  <pic:spPr>
                    <a:xfrm>
                      <a:off x="0" y="0"/>
                      <a:ext cx="6296012" cy="6270752"/>
                    </a:xfrm>
                    <a:prstGeom prst="rect">
                      <a:avLst/>
                    </a:prstGeom>
                  </pic:spPr>
                </pic:pic>
              </a:graphicData>
            </a:graphic>
          </wp:anchor>
        </w:drawing>
      </w:r>
      <w:r>
        <w:t>Identifying the</w:t>
      </w:r>
      <w:r>
        <w:rPr>
          <w:spacing w:val="-5"/>
        </w:rPr>
        <w:t xml:space="preserve"> </w:t>
      </w:r>
      <w:r>
        <w:t>causal</w:t>
      </w:r>
      <w:r>
        <w:rPr>
          <w:spacing w:val="-6"/>
        </w:rPr>
        <w:t xml:space="preserve"> </w:t>
      </w:r>
      <w:r>
        <w:t>factors, Defining the</w:t>
      </w:r>
      <w:r>
        <w:rPr>
          <w:spacing w:val="-1"/>
        </w:rPr>
        <w:t xml:space="preserve"> </w:t>
      </w:r>
      <w:r>
        <w:t>problem,</w:t>
      </w:r>
      <w:r>
        <w:rPr>
          <w:spacing w:val="-1"/>
        </w:rPr>
        <w:t xml:space="preserve"> </w:t>
      </w:r>
      <w:r>
        <w:t>Developing a</w:t>
      </w:r>
      <w:r>
        <w:rPr>
          <w:spacing w:val="-3"/>
        </w:rPr>
        <w:t xml:space="preserve"> </w:t>
      </w:r>
      <w:r>
        <w:t>hypothesis,</w:t>
      </w:r>
      <w:r>
        <w:rPr>
          <w:spacing w:val="-1"/>
        </w:rPr>
        <w:t xml:space="preserve"> </w:t>
      </w:r>
      <w:r>
        <w:t>Selecting</w:t>
      </w:r>
      <w:r>
        <w:rPr>
          <w:spacing w:val="-1"/>
        </w:rPr>
        <w:t xml:space="preserve"> </w:t>
      </w:r>
      <w:r>
        <w:t>a sample, Collecting data and arriving at generalizations and Conclusions.</w:t>
      </w:r>
    </w:p>
    <w:p w:rsidR="0065005A" w:rsidRDefault="00753B8C">
      <w:pPr>
        <w:pStyle w:val="ListParagraph"/>
        <w:numPr>
          <w:ilvl w:val="0"/>
          <w:numId w:val="225"/>
        </w:numPr>
        <w:tabs>
          <w:tab w:val="left" w:pos="1593"/>
          <w:tab w:val="left" w:pos="1596"/>
        </w:tabs>
        <w:spacing w:before="47" w:line="302" w:lineRule="auto"/>
        <w:ind w:right="321" w:hanging="720"/>
      </w:pPr>
      <w:r>
        <w:t>Suggested</w:t>
      </w:r>
      <w:r>
        <w:rPr>
          <w:spacing w:val="-14"/>
        </w:rPr>
        <w:t xml:space="preserve"> </w:t>
      </w:r>
      <w:r>
        <w:t>solution</w:t>
      </w:r>
      <w:r>
        <w:rPr>
          <w:spacing w:val="-15"/>
        </w:rPr>
        <w:t xml:space="preserve"> </w:t>
      </w:r>
      <w:r>
        <w:t>of</w:t>
      </w:r>
      <w:r>
        <w:rPr>
          <w:spacing w:val="-11"/>
        </w:rPr>
        <w:t xml:space="preserve"> </w:t>
      </w:r>
      <w:r>
        <w:t>the</w:t>
      </w:r>
      <w:r>
        <w:rPr>
          <w:spacing w:val="-15"/>
        </w:rPr>
        <w:t xml:space="preserve"> </w:t>
      </w:r>
      <w:r>
        <w:t>problem,</w:t>
      </w:r>
      <w:r>
        <w:rPr>
          <w:spacing w:val="-15"/>
        </w:rPr>
        <w:t xml:space="preserve"> </w:t>
      </w:r>
      <w:proofErr w:type="gramStart"/>
      <w:r>
        <w:t>Deducing</w:t>
      </w:r>
      <w:proofErr w:type="gramEnd"/>
      <w:r>
        <w:rPr>
          <w:spacing w:val="-13"/>
        </w:rPr>
        <w:t xml:space="preserve"> </w:t>
      </w:r>
      <w:r>
        <w:t>the</w:t>
      </w:r>
      <w:r>
        <w:rPr>
          <w:spacing w:val="-15"/>
        </w:rPr>
        <w:t xml:space="preserve"> </w:t>
      </w:r>
      <w:r>
        <w:t>consequences</w:t>
      </w:r>
      <w:r>
        <w:rPr>
          <w:spacing w:val="-14"/>
        </w:rPr>
        <w:t xml:space="preserve"> </w:t>
      </w:r>
      <w:r>
        <w:t>of</w:t>
      </w:r>
      <w:r>
        <w:rPr>
          <w:spacing w:val="-11"/>
        </w:rPr>
        <w:t xml:space="preserve"> </w:t>
      </w:r>
      <w:r>
        <w:t>the</w:t>
      </w:r>
      <w:r>
        <w:rPr>
          <w:spacing w:val="-15"/>
        </w:rPr>
        <w:t xml:space="preserve"> </w:t>
      </w:r>
      <w:r>
        <w:t>solution,</w:t>
      </w:r>
      <w:r>
        <w:rPr>
          <w:spacing w:val="-11"/>
        </w:rPr>
        <w:t xml:space="preserve"> </w:t>
      </w:r>
      <w:r>
        <w:t>Perceiving the problem situation, Location of the difficulty and testing</w:t>
      </w:r>
      <w:r>
        <w:rPr>
          <w:spacing w:val="38"/>
        </w:rPr>
        <w:t xml:space="preserve"> </w:t>
      </w:r>
      <w:r>
        <w:t>the solutions.</w:t>
      </w:r>
    </w:p>
    <w:p w:rsidR="0065005A" w:rsidRDefault="0065005A">
      <w:pPr>
        <w:pStyle w:val="BodyText"/>
        <w:spacing w:before="151"/>
      </w:pPr>
    </w:p>
    <w:p w:rsidR="0065005A" w:rsidRDefault="00753B8C">
      <w:pPr>
        <w:pStyle w:val="ListParagraph"/>
        <w:numPr>
          <w:ilvl w:val="0"/>
          <w:numId w:val="233"/>
        </w:numPr>
        <w:tabs>
          <w:tab w:val="left" w:pos="876"/>
        </w:tabs>
      </w:pPr>
      <w:r>
        <w:t>Which</w:t>
      </w:r>
      <w:r>
        <w:rPr>
          <w:spacing w:val="20"/>
        </w:rPr>
        <w:t xml:space="preserve"> </w:t>
      </w:r>
      <w:r>
        <w:t>of</w:t>
      </w:r>
      <w:r>
        <w:rPr>
          <w:spacing w:val="25"/>
        </w:rPr>
        <w:t xml:space="preserve"> </w:t>
      </w:r>
      <w:r>
        <w:t>the</w:t>
      </w:r>
      <w:r>
        <w:rPr>
          <w:spacing w:val="20"/>
        </w:rPr>
        <w:t xml:space="preserve"> </w:t>
      </w:r>
      <w:r>
        <w:t>s</w:t>
      </w:r>
      <w:r>
        <w:t>ets</w:t>
      </w:r>
      <w:r>
        <w:rPr>
          <w:spacing w:val="21"/>
        </w:rPr>
        <w:t xml:space="preserve"> </w:t>
      </w:r>
      <w:r>
        <w:t>of</w:t>
      </w:r>
      <w:r>
        <w:rPr>
          <w:spacing w:val="28"/>
        </w:rPr>
        <w:t xml:space="preserve"> </w:t>
      </w:r>
      <w:r>
        <w:t>activities</w:t>
      </w:r>
      <w:r>
        <w:rPr>
          <w:spacing w:val="22"/>
        </w:rPr>
        <w:t xml:space="preserve"> </w:t>
      </w:r>
      <w:r>
        <w:t>best</w:t>
      </w:r>
      <w:r>
        <w:rPr>
          <w:spacing w:val="24"/>
        </w:rPr>
        <w:t xml:space="preserve"> </w:t>
      </w:r>
      <w:r>
        <w:t>indicate</w:t>
      </w:r>
      <w:r>
        <w:rPr>
          <w:spacing w:val="23"/>
        </w:rPr>
        <w:t xml:space="preserve"> </w:t>
      </w:r>
      <w:r>
        <w:t>the</w:t>
      </w:r>
      <w:r>
        <w:rPr>
          <w:spacing w:val="20"/>
        </w:rPr>
        <w:t xml:space="preserve"> </w:t>
      </w:r>
      <w:r>
        <w:t>cyclic</w:t>
      </w:r>
      <w:r>
        <w:rPr>
          <w:spacing w:val="22"/>
        </w:rPr>
        <w:t xml:space="preserve"> </w:t>
      </w:r>
      <w:r>
        <w:t>nature</w:t>
      </w:r>
      <w:r>
        <w:rPr>
          <w:spacing w:val="23"/>
        </w:rPr>
        <w:t xml:space="preserve"> </w:t>
      </w:r>
      <w:r>
        <w:t>of</w:t>
      </w:r>
      <w:r>
        <w:rPr>
          <w:spacing w:val="28"/>
        </w:rPr>
        <w:t xml:space="preserve"> </w:t>
      </w:r>
      <w:r>
        <w:t>action</w:t>
      </w:r>
      <w:r>
        <w:rPr>
          <w:spacing w:val="23"/>
        </w:rPr>
        <w:t xml:space="preserve"> </w:t>
      </w:r>
      <w:r>
        <w:t>research</w:t>
      </w:r>
      <w:r>
        <w:rPr>
          <w:spacing w:val="22"/>
        </w:rPr>
        <w:t xml:space="preserve"> </w:t>
      </w:r>
      <w:proofErr w:type="gramStart"/>
      <w:r>
        <w:t>strategy</w:t>
      </w:r>
      <w:r>
        <w:rPr>
          <w:spacing w:val="20"/>
        </w:rPr>
        <w:t xml:space="preserve"> </w:t>
      </w:r>
      <w:r>
        <w:rPr>
          <w:spacing w:val="-12"/>
        </w:rPr>
        <w:t>?</w:t>
      </w:r>
      <w:proofErr w:type="gramEnd"/>
    </w:p>
    <w:p w:rsidR="0065005A" w:rsidRDefault="0065005A">
      <w:pPr>
        <w:pStyle w:val="BodyText"/>
        <w:spacing w:before="1"/>
        <w:rPr>
          <w:sz w:val="10"/>
        </w:rPr>
      </w:pPr>
    </w:p>
    <w:tbl>
      <w:tblPr>
        <w:tblW w:w="0" w:type="auto"/>
        <w:tblInd w:w="833" w:type="dxa"/>
        <w:tblLayout w:type="fixed"/>
        <w:tblCellMar>
          <w:left w:w="0" w:type="dxa"/>
          <w:right w:w="0" w:type="dxa"/>
        </w:tblCellMar>
        <w:tblLook w:val="01E0" w:firstRow="1" w:lastRow="1" w:firstColumn="1" w:lastColumn="1" w:noHBand="0" w:noVBand="0"/>
      </w:tblPr>
      <w:tblGrid>
        <w:gridCol w:w="3919"/>
        <w:gridCol w:w="942"/>
        <w:gridCol w:w="2996"/>
      </w:tblGrid>
      <w:tr w:rsidR="0065005A">
        <w:trPr>
          <w:trHeight w:val="306"/>
        </w:trPr>
        <w:tc>
          <w:tcPr>
            <w:tcW w:w="3919" w:type="dxa"/>
          </w:tcPr>
          <w:p w:rsidR="0065005A" w:rsidRDefault="00753B8C">
            <w:pPr>
              <w:pStyle w:val="TableParagraph"/>
              <w:tabs>
                <w:tab w:val="left" w:pos="767"/>
              </w:tabs>
              <w:spacing w:line="247" w:lineRule="exact"/>
              <w:ind w:left="50"/>
            </w:pPr>
            <w:r>
              <w:rPr>
                <w:spacing w:val="-5"/>
              </w:rPr>
              <w:t>(1)</w:t>
            </w:r>
            <w:r>
              <w:tab/>
              <w:t>Observe,</w:t>
            </w:r>
            <w:r>
              <w:rPr>
                <w:spacing w:val="8"/>
              </w:rPr>
              <w:t xml:space="preserve"> </w:t>
            </w:r>
            <w:r>
              <w:t>Act,</w:t>
            </w:r>
            <w:r>
              <w:rPr>
                <w:spacing w:val="20"/>
              </w:rPr>
              <w:t xml:space="preserve"> </w:t>
            </w:r>
            <w:r>
              <w:t>Reflect,</w:t>
            </w:r>
            <w:r>
              <w:rPr>
                <w:spacing w:val="20"/>
              </w:rPr>
              <w:t xml:space="preserve"> </w:t>
            </w:r>
            <w:r>
              <w:rPr>
                <w:spacing w:val="-4"/>
              </w:rPr>
              <w:t>Plan</w:t>
            </w:r>
          </w:p>
        </w:tc>
        <w:tc>
          <w:tcPr>
            <w:tcW w:w="942" w:type="dxa"/>
          </w:tcPr>
          <w:p w:rsidR="0065005A" w:rsidRDefault="00753B8C">
            <w:pPr>
              <w:pStyle w:val="TableParagraph"/>
              <w:spacing w:line="247" w:lineRule="exact"/>
              <w:ind w:right="222"/>
              <w:jc w:val="right"/>
            </w:pPr>
            <w:r>
              <w:rPr>
                <w:spacing w:val="-5"/>
              </w:rPr>
              <w:t>(2)</w:t>
            </w:r>
          </w:p>
        </w:tc>
        <w:tc>
          <w:tcPr>
            <w:tcW w:w="2996" w:type="dxa"/>
          </w:tcPr>
          <w:p w:rsidR="0065005A" w:rsidRDefault="00753B8C">
            <w:pPr>
              <w:pStyle w:val="TableParagraph"/>
              <w:spacing w:line="247" w:lineRule="exact"/>
              <w:ind w:right="47"/>
              <w:jc w:val="right"/>
            </w:pPr>
            <w:r>
              <w:t>Act,</w:t>
            </w:r>
            <w:r>
              <w:rPr>
                <w:spacing w:val="22"/>
              </w:rPr>
              <w:t xml:space="preserve"> </w:t>
            </w:r>
            <w:r>
              <w:t>Plan,</w:t>
            </w:r>
            <w:r>
              <w:rPr>
                <w:spacing w:val="19"/>
              </w:rPr>
              <w:t xml:space="preserve"> </w:t>
            </w:r>
            <w:r>
              <w:t>Observe,</w:t>
            </w:r>
            <w:r>
              <w:rPr>
                <w:spacing w:val="24"/>
              </w:rPr>
              <w:t xml:space="preserve"> </w:t>
            </w:r>
            <w:r>
              <w:rPr>
                <w:spacing w:val="-2"/>
              </w:rPr>
              <w:t>Reflect</w:t>
            </w:r>
          </w:p>
        </w:tc>
      </w:tr>
      <w:tr w:rsidR="0065005A">
        <w:trPr>
          <w:trHeight w:val="306"/>
        </w:trPr>
        <w:tc>
          <w:tcPr>
            <w:tcW w:w="3919" w:type="dxa"/>
          </w:tcPr>
          <w:p w:rsidR="0065005A" w:rsidRDefault="00753B8C">
            <w:pPr>
              <w:pStyle w:val="TableParagraph"/>
              <w:tabs>
                <w:tab w:val="left" w:pos="767"/>
              </w:tabs>
              <w:spacing w:before="53" w:line="233" w:lineRule="exact"/>
              <w:ind w:left="50"/>
            </w:pPr>
            <w:r>
              <w:rPr>
                <w:spacing w:val="-5"/>
              </w:rPr>
              <w:t>(3)</w:t>
            </w:r>
            <w:r>
              <w:tab/>
              <w:t>Plan,</w:t>
            </w:r>
            <w:r>
              <w:rPr>
                <w:spacing w:val="10"/>
              </w:rPr>
              <w:t xml:space="preserve"> </w:t>
            </w:r>
            <w:r>
              <w:t>Act,</w:t>
            </w:r>
            <w:r>
              <w:rPr>
                <w:spacing w:val="21"/>
              </w:rPr>
              <w:t xml:space="preserve"> </w:t>
            </w:r>
            <w:r>
              <w:t>Observe,</w:t>
            </w:r>
            <w:r>
              <w:rPr>
                <w:spacing w:val="22"/>
              </w:rPr>
              <w:t xml:space="preserve"> </w:t>
            </w:r>
            <w:r>
              <w:rPr>
                <w:spacing w:val="-2"/>
              </w:rPr>
              <w:t>Reflect</w:t>
            </w:r>
          </w:p>
        </w:tc>
        <w:tc>
          <w:tcPr>
            <w:tcW w:w="942" w:type="dxa"/>
          </w:tcPr>
          <w:p w:rsidR="0065005A" w:rsidRDefault="00753B8C">
            <w:pPr>
              <w:pStyle w:val="TableParagraph"/>
              <w:spacing w:before="53" w:line="233" w:lineRule="exact"/>
              <w:ind w:right="222"/>
              <w:jc w:val="right"/>
            </w:pPr>
            <w:r>
              <w:rPr>
                <w:spacing w:val="-5"/>
              </w:rPr>
              <w:t>(4)</w:t>
            </w:r>
          </w:p>
        </w:tc>
        <w:tc>
          <w:tcPr>
            <w:tcW w:w="2996" w:type="dxa"/>
          </w:tcPr>
          <w:p w:rsidR="0065005A" w:rsidRDefault="00753B8C">
            <w:pPr>
              <w:pStyle w:val="TableParagraph"/>
              <w:spacing w:before="53" w:line="233" w:lineRule="exact"/>
              <w:ind w:right="64"/>
              <w:jc w:val="right"/>
            </w:pPr>
            <w:r>
              <w:t>Reflect,</w:t>
            </w:r>
            <w:r>
              <w:rPr>
                <w:spacing w:val="18"/>
              </w:rPr>
              <w:t xml:space="preserve"> </w:t>
            </w:r>
            <w:r>
              <w:t>Observe,</w:t>
            </w:r>
            <w:r>
              <w:rPr>
                <w:spacing w:val="21"/>
              </w:rPr>
              <w:t xml:space="preserve"> </w:t>
            </w:r>
            <w:r>
              <w:t>Plan,</w:t>
            </w:r>
            <w:r>
              <w:rPr>
                <w:spacing w:val="7"/>
              </w:rPr>
              <w:t xml:space="preserve"> </w:t>
            </w:r>
            <w:r>
              <w:rPr>
                <w:spacing w:val="-5"/>
              </w:rPr>
              <w:t>Act</w:t>
            </w:r>
          </w:p>
        </w:tc>
      </w:tr>
    </w:tbl>
    <w:p w:rsidR="0065005A" w:rsidRDefault="0065005A">
      <w:pPr>
        <w:pStyle w:val="BodyText"/>
        <w:spacing w:before="216"/>
      </w:pPr>
    </w:p>
    <w:p w:rsidR="0065005A" w:rsidRDefault="00753B8C">
      <w:pPr>
        <w:pStyle w:val="ListParagraph"/>
        <w:numPr>
          <w:ilvl w:val="0"/>
          <w:numId w:val="233"/>
        </w:numPr>
        <w:tabs>
          <w:tab w:val="left" w:pos="876"/>
        </w:tabs>
      </w:pPr>
      <w:r>
        <w:t>Which</w:t>
      </w:r>
      <w:r>
        <w:rPr>
          <w:spacing w:val="16"/>
        </w:rPr>
        <w:t xml:space="preserve"> </w:t>
      </w:r>
      <w:r>
        <w:t>of</w:t>
      </w:r>
      <w:r>
        <w:rPr>
          <w:spacing w:val="20"/>
        </w:rPr>
        <w:t xml:space="preserve"> </w:t>
      </w:r>
      <w:r>
        <w:t>the</w:t>
      </w:r>
      <w:r>
        <w:rPr>
          <w:spacing w:val="14"/>
        </w:rPr>
        <w:t xml:space="preserve"> </w:t>
      </w:r>
      <w:r>
        <w:t>following</w:t>
      </w:r>
      <w:r>
        <w:rPr>
          <w:spacing w:val="24"/>
        </w:rPr>
        <w:t xml:space="preserve"> </w:t>
      </w:r>
      <w:r>
        <w:t>learner</w:t>
      </w:r>
      <w:r>
        <w:rPr>
          <w:spacing w:val="16"/>
        </w:rPr>
        <w:t xml:space="preserve"> </w:t>
      </w:r>
      <w:r>
        <w:t>characteristics</w:t>
      </w:r>
      <w:r>
        <w:rPr>
          <w:spacing w:val="20"/>
        </w:rPr>
        <w:t xml:space="preserve"> </w:t>
      </w:r>
      <w:r>
        <w:t>is</w:t>
      </w:r>
      <w:r>
        <w:rPr>
          <w:spacing w:val="17"/>
        </w:rPr>
        <w:t xml:space="preserve"> </w:t>
      </w:r>
      <w:r>
        <w:t>highly</w:t>
      </w:r>
      <w:r>
        <w:rPr>
          <w:spacing w:val="15"/>
        </w:rPr>
        <w:t xml:space="preserve"> </w:t>
      </w:r>
      <w:r>
        <w:t>related</w:t>
      </w:r>
      <w:r>
        <w:rPr>
          <w:spacing w:val="15"/>
        </w:rPr>
        <w:t xml:space="preserve"> </w:t>
      </w:r>
      <w:r>
        <w:t>to</w:t>
      </w:r>
      <w:r>
        <w:rPr>
          <w:spacing w:val="17"/>
        </w:rPr>
        <w:t xml:space="preserve"> </w:t>
      </w:r>
      <w:r>
        <w:t>effectiveness</w:t>
      </w:r>
      <w:r>
        <w:rPr>
          <w:spacing w:val="19"/>
        </w:rPr>
        <w:t xml:space="preserve"> </w:t>
      </w:r>
      <w:r>
        <w:t>of</w:t>
      </w:r>
      <w:r>
        <w:rPr>
          <w:spacing w:val="20"/>
        </w:rPr>
        <w:t xml:space="preserve"> </w:t>
      </w:r>
      <w:proofErr w:type="gramStart"/>
      <w:r>
        <w:t>teaching</w:t>
      </w:r>
      <w:r>
        <w:rPr>
          <w:spacing w:val="25"/>
        </w:rPr>
        <w:t xml:space="preserve"> </w:t>
      </w:r>
      <w:r>
        <w:rPr>
          <w:spacing w:val="-10"/>
        </w:rPr>
        <w:t>?</w:t>
      </w:r>
      <w:proofErr w:type="gramEnd"/>
    </w:p>
    <w:p w:rsidR="0065005A" w:rsidRDefault="00753B8C">
      <w:pPr>
        <w:pStyle w:val="ListParagraph"/>
        <w:numPr>
          <w:ilvl w:val="0"/>
          <w:numId w:val="224"/>
        </w:numPr>
        <w:tabs>
          <w:tab w:val="left" w:pos="1593"/>
        </w:tabs>
        <w:spacing w:before="109"/>
        <w:ind w:left="1593" w:hanging="719"/>
      </w:pPr>
      <w:r>
        <w:t>Educational</w:t>
      </w:r>
      <w:r>
        <w:rPr>
          <w:spacing w:val="14"/>
        </w:rPr>
        <w:t xml:space="preserve"> </w:t>
      </w:r>
      <w:r>
        <w:t>status</w:t>
      </w:r>
      <w:r>
        <w:rPr>
          <w:spacing w:val="18"/>
        </w:rPr>
        <w:t xml:space="preserve"> </w:t>
      </w:r>
      <w:r>
        <w:t>of</w:t>
      </w:r>
      <w:r>
        <w:rPr>
          <w:spacing w:val="21"/>
        </w:rPr>
        <w:t xml:space="preserve"> </w:t>
      </w:r>
      <w:r>
        <w:t>the</w:t>
      </w:r>
      <w:r>
        <w:rPr>
          <w:spacing w:val="17"/>
        </w:rPr>
        <w:t xml:space="preserve"> </w:t>
      </w:r>
      <w:r>
        <w:t>parents</w:t>
      </w:r>
      <w:r>
        <w:rPr>
          <w:spacing w:val="16"/>
        </w:rPr>
        <w:t xml:space="preserve"> </w:t>
      </w:r>
      <w:r>
        <w:t>of</w:t>
      </w:r>
      <w:r>
        <w:rPr>
          <w:spacing w:val="21"/>
        </w:rPr>
        <w:t xml:space="preserve"> </w:t>
      </w:r>
      <w:r>
        <w:t>the</w:t>
      </w:r>
      <w:r>
        <w:rPr>
          <w:spacing w:val="15"/>
        </w:rPr>
        <w:t xml:space="preserve"> </w:t>
      </w:r>
      <w:r>
        <w:rPr>
          <w:spacing w:val="-2"/>
        </w:rPr>
        <w:t>learner</w:t>
      </w:r>
    </w:p>
    <w:p w:rsidR="0065005A" w:rsidRDefault="00753B8C">
      <w:pPr>
        <w:pStyle w:val="ListParagraph"/>
        <w:numPr>
          <w:ilvl w:val="0"/>
          <w:numId w:val="224"/>
        </w:numPr>
        <w:tabs>
          <w:tab w:val="left" w:pos="1593"/>
        </w:tabs>
        <w:spacing w:before="112"/>
        <w:ind w:left="1593" w:hanging="719"/>
      </w:pPr>
      <w:r>
        <w:t>Peer</w:t>
      </w:r>
      <w:r>
        <w:rPr>
          <w:spacing w:val="16"/>
        </w:rPr>
        <w:t xml:space="preserve"> </w:t>
      </w:r>
      <w:r>
        <w:t>groups</w:t>
      </w:r>
      <w:r>
        <w:rPr>
          <w:spacing w:val="19"/>
        </w:rPr>
        <w:t xml:space="preserve"> </w:t>
      </w:r>
      <w:r>
        <w:t>of</w:t>
      </w:r>
      <w:r>
        <w:rPr>
          <w:spacing w:val="20"/>
        </w:rPr>
        <w:t xml:space="preserve"> </w:t>
      </w:r>
      <w:r>
        <w:t>the</w:t>
      </w:r>
      <w:r>
        <w:rPr>
          <w:spacing w:val="18"/>
        </w:rPr>
        <w:t xml:space="preserve"> </w:t>
      </w:r>
      <w:r>
        <w:rPr>
          <w:spacing w:val="-2"/>
        </w:rPr>
        <w:t>learner</w:t>
      </w:r>
    </w:p>
    <w:p w:rsidR="0065005A" w:rsidRDefault="00753B8C">
      <w:pPr>
        <w:pStyle w:val="ListParagraph"/>
        <w:numPr>
          <w:ilvl w:val="0"/>
          <w:numId w:val="224"/>
        </w:numPr>
        <w:tabs>
          <w:tab w:val="left" w:pos="1593"/>
        </w:tabs>
        <w:spacing w:before="107"/>
        <w:ind w:left="1593" w:hanging="719"/>
      </w:pPr>
      <w:r>
        <w:t>Family</w:t>
      </w:r>
      <w:r>
        <w:rPr>
          <w:spacing w:val="25"/>
        </w:rPr>
        <w:t xml:space="preserve"> </w:t>
      </w:r>
      <w:r>
        <w:t>size</w:t>
      </w:r>
      <w:r>
        <w:rPr>
          <w:spacing w:val="27"/>
        </w:rPr>
        <w:t xml:space="preserve"> </w:t>
      </w:r>
      <w:r>
        <w:t>from</w:t>
      </w:r>
      <w:r>
        <w:rPr>
          <w:spacing w:val="32"/>
        </w:rPr>
        <w:t xml:space="preserve"> </w:t>
      </w:r>
      <w:r>
        <w:t>which</w:t>
      </w:r>
      <w:r>
        <w:rPr>
          <w:spacing w:val="26"/>
        </w:rPr>
        <w:t xml:space="preserve"> </w:t>
      </w:r>
      <w:r>
        <w:t>the</w:t>
      </w:r>
      <w:r>
        <w:rPr>
          <w:spacing w:val="29"/>
        </w:rPr>
        <w:t xml:space="preserve"> </w:t>
      </w:r>
      <w:r>
        <w:t>learner</w:t>
      </w:r>
      <w:r>
        <w:rPr>
          <w:spacing w:val="29"/>
        </w:rPr>
        <w:t xml:space="preserve"> </w:t>
      </w:r>
      <w:r>
        <w:rPr>
          <w:spacing w:val="-4"/>
        </w:rPr>
        <w:t>comes</w:t>
      </w:r>
    </w:p>
    <w:p w:rsidR="0065005A" w:rsidRDefault="00753B8C">
      <w:pPr>
        <w:pStyle w:val="ListParagraph"/>
        <w:numPr>
          <w:ilvl w:val="0"/>
          <w:numId w:val="224"/>
        </w:numPr>
        <w:tabs>
          <w:tab w:val="left" w:pos="1593"/>
        </w:tabs>
        <w:spacing w:before="110"/>
        <w:ind w:left="1593" w:hanging="719"/>
      </w:pPr>
      <w:r>
        <w:t>Prior</w:t>
      </w:r>
      <w:r>
        <w:rPr>
          <w:spacing w:val="16"/>
        </w:rPr>
        <w:t xml:space="preserve"> </w:t>
      </w:r>
      <w:r>
        <w:t>experience</w:t>
      </w:r>
      <w:r>
        <w:rPr>
          <w:spacing w:val="9"/>
        </w:rPr>
        <w:t xml:space="preserve"> </w:t>
      </w:r>
      <w:r>
        <w:t>of</w:t>
      </w:r>
      <w:r>
        <w:rPr>
          <w:spacing w:val="17"/>
        </w:rPr>
        <w:t xml:space="preserve"> </w:t>
      </w:r>
      <w:r>
        <w:t>the</w:t>
      </w:r>
      <w:r>
        <w:rPr>
          <w:spacing w:val="13"/>
        </w:rPr>
        <w:t xml:space="preserve"> </w:t>
      </w:r>
      <w:r>
        <w:rPr>
          <w:spacing w:val="-2"/>
        </w:rPr>
        <w:t>learner</w:t>
      </w:r>
    </w:p>
    <w:p w:rsidR="0065005A" w:rsidRDefault="0065005A">
      <w:pPr>
        <w:pStyle w:val="BodyText"/>
        <w:spacing w:before="221"/>
      </w:pPr>
    </w:p>
    <w:p w:rsidR="0065005A" w:rsidRDefault="00753B8C">
      <w:pPr>
        <w:pStyle w:val="ListParagraph"/>
        <w:numPr>
          <w:ilvl w:val="0"/>
          <w:numId w:val="233"/>
        </w:numPr>
        <w:tabs>
          <w:tab w:val="left" w:pos="876"/>
        </w:tabs>
        <w:spacing w:line="302" w:lineRule="auto"/>
        <w:ind w:right="334" w:hanging="721"/>
      </w:pPr>
      <w:r>
        <w:t>From the list of evaluation procedures given below identify those which will be called ' formative evaluation'. Indicate your answer by choosing from the code :</w:t>
      </w:r>
    </w:p>
    <w:p w:rsidR="0065005A" w:rsidRDefault="00753B8C">
      <w:pPr>
        <w:pStyle w:val="ListParagraph"/>
        <w:numPr>
          <w:ilvl w:val="1"/>
          <w:numId w:val="233"/>
        </w:numPr>
        <w:tabs>
          <w:tab w:val="left" w:pos="1593"/>
        </w:tabs>
        <w:spacing w:before="42"/>
        <w:ind w:left="1593" w:hanging="719"/>
      </w:pPr>
      <w:r>
        <w:t>A</w:t>
      </w:r>
      <w:r>
        <w:rPr>
          <w:spacing w:val="19"/>
        </w:rPr>
        <w:t xml:space="preserve"> </w:t>
      </w:r>
      <w:r>
        <w:t>teacher</w:t>
      </w:r>
      <w:r>
        <w:rPr>
          <w:spacing w:val="21"/>
        </w:rPr>
        <w:t xml:space="preserve"> </w:t>
      </w:r>
      <w:r>
        <w:t>awards</w:t>
      </w:r>
      <w:r>
        <w:rPr>
          <w:spacing w:val="17"/>
        </w:rPr>
        <w:t xml:space="preserve"> </w:t>
      </w:r>
      <w:r>
        <w:t>grades</w:t>
      </w:r>
      <w:r>
        <w:rPr>
          <w:spacing w:val="20"/>
        </w:rPr>
        <w:t xml:space="preserve"> </w:t>
      </w:r>
      <w:r>
        <w:t>to</w:t>
      </w:r>
      <w:r>
        <w:rPr>
          <w:spacing w:val="18"/>
        </w:rPr>
        <w:t xml:space="preserve"> </w:t>
      </w:r>
      <w:r>
        <w:t>students</w:t>
      </w:r>
      <w:r>
        <w:rPr>
          <w:spacing w:val="16"/>
        </w:rPr>
        <w:t xml:space="preserve"> </w:t>
      </w:r>
      <w:r>
        <w:t>after</w:t>
      </w:r>
      <w:r>
        <w:rPr>
          <w:spacing w:val="21"/>
        </w:rPr>
        <w:t xml:space="preserve"> </w:t>
      </w:r>
      <w:r>
        <w:t>having</w:t>
      </w:r>
      <w:r>
        <w:rPr>
          <w:spacing w:val="21"/>
        </w:rPr>
        <w:t xml:space="preserve"> </w:t>
      </w:r>
      <w:r>
        <w:t>transacted</w:t>
      </w:r>
      <w:r>
        <w:rPr>
          <w:spacing w:val="17"/>
        </w:rPr>
        <w:t xml:space="preserve"> </w:t>
      </w:r>
      <w:r>
        <w:t>the</w:t>
      </w:r>
      <w:r>
        <w:rPr>
          <w:spacing w:val="19"/>
        </w:rPr>
        <w:t xml:space="preserve"> </w:t>
      </w:r>
      <w:r>
        <w:t>course</w:t>
      </w:r>
      <w:r>
        <w:rPr>
          <w:spacing w:val="18"/>
        </w:rPr>
        <w:t xml:space="preserve"> </w:t>
      </w:r>
      <w:r>
        <w:rPr>
          <w:spacing w:val="-2"/>
        </w:rPr>
        <w:t>work.</w:t>
      </w:r>
    </w:p>
    <w:p w:rsidR="0065005A" w:rsidRDefault="00753B8C">
      <w:pPr>
        <w:pStyle w:val="ListParagraph"/>
        <w:numPr>
          <w:ilvl w:val="1"/>
          <w:numId w:val="233"/>
        </w:numPr>
        <w:tabs>
          <w:tab w:val="left" w:pos="1593"/>
        </w:tabs>
        <w:spacing w:before="109"/>
        <w:ind w:left="1593" w:hanging="719"/>
      </w:pPr>
      <w:r>
        <w:rPr>
          <w:spacing w:val="-2"/>
        </w:rPr>
        <w:t>During</w:t>
      </w:r>
      <w:r>
        <w:rPr>
          <w:spacing w:val="-7"/>
        </w:rPr>
        <w:t xml:space="preserve"> </w:t>
      </w:r>
      <w:r>
        <w:rPr>
          <w:spacing w:val="-2"/>
        </w:rPr>
        <w:t>interaction</w:t>
      </w:r>
      <w:r>
        <w:rPr>
          <w:spacing w:val="-7"/>
        </w:rPr>
        <w:t xml:space="preserve"> </w:t>
      </w:r>
      <w:r>
        <w:rPr>
          <w:spacing w:val="-2"/>
        </w:rPr>
        <w:t>with</w:t>
      </w:r>
      <w:r>
        <w:rPr>
          <w:spacing w:val="-7"/>
        </w:rPr>
        <w:t xml:space="preserve"> </w:t>
      </w:r>
      <w:r>
        <w:rPr>
          <w:spacing w:val="-2"/>
        </w:rPr>
        <w:t>students</w:t>
      </w:r>
      <w:r>
        <w:rPr>
          <w:spacing w:val="-10"/>
        </w:rPr>
        <w:t xml:space="preserve"> </w:t>
      </w:r>
      <w:r>
        <w:rPr>
          <w:spacing w:val="-2"/>
        </w:rPr>
        <w:t>in</w:t>
      </w:r>
      <w:r>
        <w:rPr>
          <w:spacing w:val="-8"/>
        </w:rPr>
        <w:t xml:space="preserve"> </w:t>
      </w:r>
      <w:r>
        <w:rPr>
          <w:spacing w:val="-2"/>
        </w:rPr>
        <w:t>the</w:t>
      </w:r>
      <w:r>
        <w:rPr>
          <w:spacing w:val="-11"/>
        </w:rPr>
        <w:t xml:space="preserve"> </w:t>
      </w:r>
      <w:r>
        <w:rPr>
          <w:spacing w:val="-2"/>
        </w:rPr>
        <w:t>classroom,</w:t>
      </w:r>
      <w:r>
        <w:rPr>
          <w:spacing w:val="-6"/>
        </w:rPr>
        <w:t xml:space="preserve"> </w:t>
      </w:r>
      <w:r>
        <w:rPr>
          <w:spacing w:val="-2"/>
        </w:rPr>
        <w:t>the</w:t>
      </w:r>
      <w:r>
        <w:rPr>
          <w:spacing w:val="-8"/>
        </w:rPr>
        <w:t xml:space="preserve"> </w:t>
      </w:r>
      <w:r>
        <w:rPr>
          <w:spacing w:val="-2"/>
        </w:rPr>
        <w:t>teacher</w:t>
      </w:r>
      <w:r>
        <w:rPr>
          <w:spacing w:val="-5"/>
        </w:rPr>
        <w:t xml:space="preserve"> </w:t>
      </w:r>
      <w:r>
        <w:rPr>
          <w:spacing w:val="-2"/>
        </w:rPr>
        <w:t>provides</w:t>
      </w:r>
      <w:r>
        <w:rPr>
          <w:spacing w:val="-8"/>
        </w:rPr>
        <w:t xml:space="preserve"> </w:t>
      </w:r>
      <w:r>
        <w:rPr>
          <w:spacing w:val="-2"/>
        </w:rPr>
        <w:t>corrective</w:t>
      </w:r>
      <w:r>
        <w:rPr>
          <w:spacing w:val="-6"/>
        </w:rPr>
        <w:t xml:space="preserve"> </w:t>
      </w:r>
      <w:r>
        <w:rPr>
          <w:spacing w:val="-2"/>
        </w:rPr>
        <w:t>feedback.</w:t>
      </w:r>
    </w:p>
    <w:p w:rsidR="0065005A" w:rsidRDefault="00753B8C">
      <w:pPr>
        <w:pStyle w:val="ListParagraph"/>
        <w:numPr>
          <w:ilvl w:val="1"/>
          <w:numId w:val="233"/>
        </w:numPr>
        <w:tabs>
          <w:tab w:val="left" w:pos="1593"/>
        </w:tabs>
        <w:spacing w:before="67"/>
        <w:ind w:left="1593" w:hanging="719"/>
      </w:pPr>
      <w:r>
        <w:t>The</w:t>
      </w:r>
      <w:r>
        <w:rPr>
          <w:spacing w:val="18"/>
        </w:rPr>
        <w:t xml:space="preserve"> </w:t>
      </w:r>
      <w:r>
        <w:t>teacher</w:t>
      </w:r>
      <w:r>
        <w:rPr>
          <w:spacing w:val="23"/>
        </w:rPr>
        <w:t xml:space="preserve"> </w:t>
      </w:r>
      <w:r>
        <w:t>gives</w:t>
      </w:r>
      <w:r>
        <w:rPr>
          <w:spacing w:val="24"/>
        </w:rPr>
        <w:t xml:space="preserve"> </w:t>
      </w:r>
      <w:r>
        <w:t>marks</w:t>
      </w:r>
      <w:r>
        <w:rPr>
          <w:spacing w:val="25"/>
        </w:rPr>
        <w:t xml:space="preserve"> </w:t>
      </w:r>
      <w:r>
        <w:t>to</w:t>
      </w:r>
      <w:r>
        <w:rPr>
          <w:spacing w:val="18"/>
        </w:rPr>
        <w:t xml:space="preserve"> </w:t>
      </w:r>
      <w:r>
        <w:t>students</w:t>
      </w:r>
      <w:r>
        <w:rPr>
          <w:spacing w:val="25"/>
        </w:rPr>
        <w:t xml:space="preserve"> </w:t>
      </w:r>
      <w:r>
        <w:t>on</w:t>
      </w:r>
      <w:r>
        <w:rPr>
          <w:spacing w:val="21"/>
        </w:rPr>
        <w:t xml:space="preserve"> </w:t>
      </w:r>
      <w:r>
        <w:t>a</w:t>
      </w:r>
      <w:r>
        <w:rPr>
          <w:spacing w:val="21"/>
        </w:rPr>
        <w:t xml:space="preserve"> </w:t>
      </w:r>
      <w:r>
        <w:t>unit</w:t>
      </w:r>
      <w:r>
        <w:rPr>
          <w:spacing w:val="23"/>
        </w:rPr>
        <w:t xml:space="preserve"> </w:t>
      </w:r>
      <w:r>
        <w:rPr>
          <w:spacing w:val="-2"/>
        </w:rPr>
        <w:t>test.</w:t>
      </w:r>
    </w:p>
    <w:p w:rsidR="0065005A" w:rsidRDefault="00753B8C">
      <w:pPr>
        <w:pStyle w:val="ListParagraph"/>
        <w:numPr>
          <w:ilvl w:val="1"/>
          <w:numId w:val="233"/>
        </w:numPr>
        <w:tabs>
          <w:tab w:val="left" w:pos="1593"/>
        </w:tabs>
        <w:spacing w:before="109"/>
        <w:ind w:left="1593" w:hanging="719"/>
      </w:pPr>
      <w:r>
        <w:t>The</w:t>
      </w:r>
      <w:r>
        <w:rPr>
          <w:spacing w:val="18"/>
        </w:rPr>
        <w:t xml:space="preserve"> </w:t>
      </w:r>
      <w:r>
        <w:t>teacher</w:t>
      </w:r>
      <w:r>
        <w:rPr>
          <w:spacing w:val="24"/>
        </w:rPr>
        <w:t xml:space="preserve"> </w:t>
      </w:r>
      <w:r>
        <w:t>clarifies</w:t>
      </w:r>
      <w:r>
        <w:rPr>
          <w:spacing w:val="19"/>
        </w:rPr>
        <w:t xml:space="preserve"> </w:t>
      </w:r>
      <w:r>
        <w:t>the</w:t>
      </w:r>
      <w:r>
        <w:rPr>
          <w:spacing w:val="20"/>
        </w:rPr>
        <w:t xml:space="preserve"> </w:t>
      </w:r>
      <w:r>
        <w:t>doubts</w:t>
      </w:r>
      <w:r>
        <w:rPr>
          <w:spacing w:val="21"/>
        </w:rPr>
        <w:t xml:space="preserve"> </w:t>
      </w:r>
      <w:r>
        <w:t>of</w:t>
      </w:r>
      <w:r>
        <w:rPr>
          <w:spacing w:val="29"/>
        </w:rPr>
        <w:t xml:space="preserve"> </w:t>
      </w:r>
      <w:r>
        <w:t>students</w:t>
      </w:r>
      <w:r>
        <w:rPr>
          <w:spacing w:val="23"/>
        </w:rPr>
        <w:t xml:space="preserve"> </w:t>
      </w:r>
      <w:r>
        <w:t>in</w:t>
      </w:r>
      <w:r>
        <w:rPr>
          <w:spacing w:val="18"/>
        </w:rPr>
        <w:t xml:space="preserve"> </w:t>
      </w:r>
      <w:r>
        <w:t>the</w:t>
      </w:r>
      <w:r>
        <w:rPr>
          <w:spacing w:val="22"/>
        </w:rPr>
        <w:t xml:space="preserve"> </w:t>
      </w:r>
      <w:r>
        <w:t>class</w:t>
      </w:r>
      <w:r>
        <w:rPr>
          <w:spacing w:val="24"/>
        </w:rPr>
        <w:t xml:space="preserve"> </w:t>
      </w:r>
      <w:r>
        <w:rPr>
          <w:spacing w:val="-2"/>
        </w:rPr>
        <w:t>itself.</w:t>
      </w:r>
    </w:p>
    <w:p w:rsidR="0065005A" w:rsidRDefault="00753B8C">
      <w:pPr>
        <w:pStyle w:val="ListParagraph"/>
        <w:numPr>
          <w:ilvl w:val="1"/>
          <w:numId w:val="233"/>
        </w:numPr>
        <w:tabs>
          <w:tab w:val="left" w:pos="1593"/>
          <w:tab w:val="left" w:pos="1596"/>
        </w:tabs>
        <w:spacing w:before="110" w:line="302" w:lineRule="auto"/>
        <w:ind w:left="1596" w:right="682"/>
      </w:pPr>
      <w:r>
        <w:t>The overall performance of</w:t>
      </w:r>
      <w:r>
        <w:rPr>
          <w:spacing w:val="25"/>
        </w:rPr>
        <w:t xml:space="preserve"> </w:t>
      </w:r>
      <w:r>
        <w:t>a students is reported to parents at every three months</w:t>
      </w:r>
      <w:r>
        <w:rPr>
          <w:spacing w:val="40"/>
        </w:rPr>
        <w:t xml:space="preserve"> </w:t>
      </w:r>
      <w:r>
        <w:rPr>
          <w:spacing w:val="-2"/>
        </w:rPr>
        <w:t>interval.</w:t>
      </w:r>
    </w:p>
    <w:p w:rsidR="0065005A" w:rsidRDefault="00753B8C">
      <w:pPr>
        <w:pStyle w:val="ListParagraph"/>
        <w:numPr>
          <w:ilvl w:val="1"/>
          <w:numId w:val="233"/>
        </w:numPr>
        <w:tabs>
          <w:tab w:val="left" w:pos="1593"/>
        </w:tabs>
        <w:spacing w:before="44"/>
        <w:ind w:left="1593" w:hanging="719"/>
      </w:pPr>
      <w:r>
        <w:t>The</w:t>
      </w:r>
      <w:r>
        <w:rPr>
          <w:spacing w:val="18"/>
        </w:rPr>
        <w:t xml:space="preserve"> </w:t>
      </w:r>
      <w:r>
        <w:t>learner’s</w:t>
      </w:r>
      <w:r>
        <w:rPr>
          <w:spacing w:val="17"/>
        </w:rPr>
        <w:t xml:space="preserve"> </w:t>
      </w:r>
      <w:r>
        <w:t>motivation</w:t>
      </w:r>
      <w:r>
        <w:rPr>
          <w:spacing w:val="21"/>
        </w:rPr>
        <w:t xml:space="preserve"> </w:t>
      </w:r>
      <w:r>
        <w:t>is</w:t>
      </w:r>
      <w:r>
        <w:rPr>
          <w:spacing w:val="20"/>
        </w:rPr>
        <w:t xml:space="preserve"> </w:t>
      </w:r>
      <w:r>
        <w:t>raised</w:t>
      </w:r>
      <w:r>
        <w:rPr>
          <w:spacing w:val="19"/>
        </w:rPr>
        <w:t xml:space="preserve"> </w:t>
      </w:r>
      <w:r>
        <w:t>by</w:t>
      </w:r>
      <w:r>
        <w:rPr>
          <w:spacing w:val="14"/>
        </w:rPr>
        <w:t xml:space="preserve"> </w:t>
      </w:r>
      <w:r>
        <w:t>the</w:t>
      </w:r>
      <w:r>
        <w:rPr>
          <w:spacing w:val="19"/>
        </w:rPr>
        <w:t xml:space="preserve"> </w:t>
      </w:r>
      <w:r>
        <w:t>teacher</w:t>
      </w:r>
      <w:r>
        <w:rPr>
          <w:spacing w:val="22"/>
        </w:rPr>
        <w:t xml:space="preserve"> </w:t>
      </w:r>
      <w:r>
        <w:t>through</w:t>
      </w:r>
      <w:r>
        <w:rPr>
          <w:spacing w:val="20"/>
        </w:rPr>
        <w:t xml:space="preserve"> </w:t>
      </w:r>
      <w:r>
        <w:t>a</w:t>
      </w:r>
      <w:r>
        <w:rPr>
          <w:spacing w:val="14"/>
        </w:rPr>
        <w:t xml:space="preserve"> </w:t>
      </w:r>
      <w:r>
        <w:t>question-answer</w:t>
      </w:r>
      <w:r>
        <w:rPr>
          <w:spacing w:val="23"/>
        </w:rPr>
        <w:t xml:space="preserve"> </w:t>
      </w:r>
      <w:r>
        <w:rPr>
          <w:spacing w:val="-2"/>
        </w:rPr>
        <w:t>session.</w:t>
      </w:r>
    </w:p>
    <w:p w:rsidR="0065005A" w:rsidRDefault="00753B8C">
      <w:pPr>
        <w:pStyle w:val="Heading4"/>
        <w:spacing w:before="104"/>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114"/>
        <w:ind w:left="876"/>
      </w:pPr>
      <w:r>
        <w:rPr>
          <w:spacing w:val="-5"/>
        </w:rPr>
        <w:t>(1)</w:t>
      </w:r>
      <w:r>
        <w:tab/>
        <w:t>(</w:t>
      </w:r>
      <w:proofErr w:type="gramStart"/>
      <w:r>
        <w:t>b</w:t>
      </w:r>
      <w:proofErr w:type="gramEnd"/>
      <w:r>
        <w:t>),</w:t>
      </w:r>
      <w:r>
        <w:rPr>
          <w:spacing w:val="22"/>
        </w:rPr>
        <w:t xml:space="preserve"> </w:t>
      </w:r>
      <w:r>
        <w:t>(c)</w:t>
      </w:r>
      <w:r>
        <w:rPr>
          <w:spacing w:val="29"/>
        </w:rPr>
        <w:t xml:space="preserve"> </w:t>
      </w:r>
      <w:r>
        <w:t>and</w:t>
      </w:r>
      <w:r>
        <w:rPr>
          <w:spacing w:val="24"/>
        </w:rPr>
        <w:t xml:space="preserve"> </w:t>
      </w:r>
      <w:r>
        <w:rPr>
          <w:spacing w:val="-5"/>
        </w:rPr>
        <w:t>(d)</w:t>
      </w:r>
      <w:r>
        <w:tab/>
      </w:r>
      <w:r>
        <w:rPr>
          <w:spacing w:val="-5"/>
        </w:rPr>
        <w:t>(2)</w:t>
      </w:r>
      <w:r>
        <w:tab/>
        <w:t>(a),</w:t>
      </w:r>
      <w:r>
        <w:rPr>
          <w:spacing w:val="23"/>
        </w:rPr>
        <w:t xml:space="preserve"> </w:t>
      </w:r>
      <w:r>
        <w:t>(c)</w:t>
      </w:r>
      <w:r>
        <w:rPr>
          <w:spacing w:val="27"/>
        </w:rPr>
        <w:t xml:space="preserve"> </w:t>
      </w:r>
      <w:r>
        <w:t>and</w:t>
      </w:r>
      <w:r>
        <w:rPr>
          <w:spacing w:val="27"/>
        </w:rPr>
        <w:t xml:space="preserve"> </w:t>
      </w:r>
      <w:r>
        <w:rPr>
          <w:spacing w:val="-5"/>
        </w:rPr>
        <w:t>(e)</w:t>
      </w:r>
    </w:p>
    <w:p w:rsidR="0065005A" w:rsidRDefault="00753B8C">
      <w:pPr>
        <w:pStyle w:val="BodyText"/>
        <w:tabs>
          <w:tab w:val="left" w:pos="1593"/>
          <w:tab w:val="left" w:pos="5192"/>
          <w:tab w:val="left" w:pos="5912"/>
        </w:tabs>
        <w:spacing w:before="110"/>
        <w:ind w:left="876"/>
      </w:pPr>
      <w:r>
        <w:rPr>
          <w:spacing w:val="-5"/>
        </w:rPr>
        <w:t>(3)</w:t>
      </w:r>
      <w:r>
        <w:tab/>
        <w:t>(</w:t>
      </w:r>
      <w:proofErr w:type="gramStart"/>
      <w:r>
        <w:t>b</w:t>
      </w:r>
      <w:proofErr w:type="gramEnd"/>
      <w:r>
        <w:t>),</w:t>
      </w:r>
      <w:r>
        <w:rPr>
          <w:spacing w:val="21"/>
        </w:rPr>
        <w:t xml:space="preserve"> </w:t>
      </w:r>
      <w:r>
        <w:t>(d)</w:t>
      </w:r>
      <w:r>
        <w:rPr>
          <w:spacing w:val="24"/>
        </w:rPr>
        <w:t xml:space="preserve"> </w:t>
      </w:r>
      <w:r>
        <w:t>and</w:t>
      </w:r>
      <w:r>
        <w:rPr>
          <w:spacing w:val="20"/>
        </w:rPr>
        <w:t xml:space="preserve"> </w:t>
      </w:r>
      <w:r>
        <w:rPr>
          <w:spacing w:val="-5"/>
        </w:rPr>
        <w:t>(f)</w:t>
      </w:r>
      <w:r>
        <w:tab/>
      </w:r>
      <w:r>
        <w:rPr>
          <w:spacing w:val="-5"/>
        </w:rPr>
        <w:t>(4)</w:t>
      </w:r>
      <w:r>
        <w:tab/>
        <w:t>(a),</w:t>
      </w:r>
      <w:r>
        <w:rPr>
          <w:spacing w:val="23"/>
        </w:rPr>
        <w:t xml:space="preserve"> </w:t>
      </w:r>
      <w:r>
        <w:t>(b)</w:t>
      </w:r>
      <w:r>
        <w:rPr>
          <w:spacing w:val="29"/>
        </w:rPr>
        <w:t xml:space="preserve"> </w:t>
      </w:r>
      <w:r>
        <w:t>and</w:t>
      </w:r>
      <w:r>
        <w:rPr>
          <w:spacing w:val="25"/>
        </w:rPr>
        <w:t xml:space="preserve"> </w:t>
      </w:r>
      <w:r>
        <w:rPr>
          <w:spacing w:val="-5"/>
        </w:rPr>
        <w:t>(c)</w:t>
      </w:r>
    </w:p>
    <w:p w:rsidR="0065005A" w:rsidRDefault="0065005A">
      <w:pPr>
        <w:pStyle w:val="BodyText"/>
        <w:spacing w:before="216"/>
      </w:pPr>
    </w:p>
    <w:p w:rsidR="0065005A" w:rsidRDefault="00753B8C">
      <w:pPr>
        <w:pStyle w:val="ListParagraph"/>
        <w:numPr>
          <w:ilvl w:val="0"/>
          <w:numId w:val="233"/>
        </w:numPr>
        <w:tabs>
          <w:tab w:val="left" w:pos="876"/>
        </w:tabs>
      </w:pPr>
      <w:r>
        <w:rPr>
          <w:rFonts w:ascii="Arial"/>
          <w:b/>
        </w:rPr>
        <w:t>Assertion</w:t>
      </w:r>
      <w:r>
        <w:rPr>
          <w:rFonts w:ascii="Arial"/>
          <w:b/>
          <w:spacing w:val="8"/>
        </w:rPr>
        <w:t xml:space="preserve"> </w:t>
      </w:r>
      <w:r>
        <w:rPr>
          <w:rFonts w:ascii="Arial"/>
          <w:b/>
        </w:rPr>
        <w:t>(A</w:t>
      </w:r>
      <w:proofErr w:type="gramStart"/>
      <w:r>
        <w:rPr>
          <w:rFonts w:ascii="Arial"/>
          <w:b/>
        </w:rPr>
        <w:t>)</w:t>
      </w:r>
      <w:r>
        <w:rPr>
          <w:rFonts w:ascii="Arial"/>
          <w:b/>
          <w:spacing w:val="11"/>
        </w:rPr>
        <w:t xml:space="preserve"> </w:t>
      </w:r>
      <w:r>
        <w:rPr>
          <w:rFonts w:ascii="Arial"/>
          <w:b/>
        </w:rPr>
        <w:t>:</w:t>
      </w:r>
      <w:proofErr w:type="gramEnd"/>
      <w:r>
        <w:rPr>
          <w:rFonts w:ascii="Arial"/>
          <w:b/>
          <w:spacing w:val="20"/>
        </w:rPr>
        <w:t xml:space="preserve"> </w:t>
      </w:r>
      <w:r>
        <w:t>All</w:t>
      </w:r>
      <w:r>
        <w:rPr>
          <w:spacing w:val="7"/>
        </w:rPr>
        <w:t xml:space="preserve"> </w:t>
      </w:r>
      <w:r>
        <w:t>teaching</w:t>
      </w:r>
      <w:r>
        <w:rPr>
          <w:spacing w:val="17"/>
        </w:rPr>
        <w:t xml:space="preserve"> </w:t>
      </w:r>
      <w:r>
        <w:t>should</w:t>
      </w:r>
      <w:r>
        <w:rPr>
          <w:spacing w:val="10"/>
        </w:rPr>
        <w:t xml:space="preserve"> </w:t>
      </w:r>
      <w:r>
        <w:t>aim</w:t>
      </w:r>
      <w:r>
        <w:rPr>
          <w:spacing w:val="14"/>
        </w:rPr>
        <w:t xml:space="preserve"> </w:t>
      </w:r>
      <w:r>
        <w:t>at</w:t>
      </w:r>
      <w:r>
        <w:rPr>
          <w:spacing w:val="11"/>
        </w:rPr>
        <w:t xml:space="preserve"> </w:t>
      </w:r>
      <w:r>
        <w:t>ensuring</w:t>
      </w:r>
      <w:r>
        <w:rPr>
          <w:spacing w:val="15"/>
        </w:rPr>
        <w:t xml:space="preserve"> </w:t>
      </w:r>
      <w:r>
        <w:rPr>
          <w:spacing w:val="-2"/>
        </w:rPr>
        <w:t>learning.</w:t>
      </w:r>
    </w:p>
    <w:p w:rsidR="0065005A" w:rsidRDefault="00753B8C">
      <w:pPr>
        <w:pStyle w:val="BodyText"/>
        <w:spacing w:before="110" w:line="345" w:lineRule="auto"/>
        <w:ind w:left="876" w:right="4402"/>
      </w:pPr>
      <w:r>
        <w:rPr>
          <w:rFonts w:ascii="Arial"/>
          <w:b/>
        </w:rPr>
        <w:t>Reason (R</w:t>
      </w:r>
      <w:proofErr w:type="gramStart"/>
      <w:r>
        <w:rPr>
          <w:rFonts w:ascii="Arial"/>
          <w:b/>
        </w:rPr>
        <w:t>) :</w:t>
      </w:r>
      <w:proofErr w:type="gramEnd"/>
      <w:r>
        <w:rPr>
          <w:rFonts w:ascii="Arial"/>
          <w:b/>
        </w:rPr>
        <w:t xml:space="preserve"> </w:t>
      </w:r>
      <w:r>
        <w:t>All learning results from teaching. Choose the correct</w:t>
      </w:r>
      <w:r>
        <w:rPr>
          <w:spacing w:val="25"/>
        </w:rPr>
        <w:t xml:space="preserve"> </w:t>
      </w:r>
      <w:r>
        <w:t>answer</w:t>
      </w:r>
      <w:r>
        <w:rPr>
          <w:spacing w:val="26"/>
        </w:rPr>
        <w:t xml:space="preserve"> </w:t>
      </w:r>
      <w:r>
        <w:t>from</w:t>
      </w:r>
      <w:r>
        <w:rPr>
          <w:spacing w:val="24"/>
        </w:rPr>
        <w:t xml:space="preserve"> </w:t>
      </w:r>
      <w:r>
        <w:t>the following</w:t>
      </w:r>
      <w:r>
        <w:rPr>
          <w:spacing w:val="28"/>
        </w:rPr>
        <w:t xml:space="preserve"> </w:t>
      </w:r>
      <w:proofErr w:type="gramStart"/>
      <w:r>
        <w:t>code</w:t>
      </w:r>
      <w:r>
        <w:rPr>
          <w:spacing w:val="25"/>
        </w:rPr>
        <w:t xml:space="preserve"> </w:t>
      </w:r>
      <w:r>
        <w:t>:</w:t>
      </w:r>
      <w:proofErr w:type="gramEnd"/>
    </w:p>
    <w:p w:rsidR="0065005A" w:rsidRDefault="00753B8C">
      <w:pPr>
        <w:pStyle w:val="ListParagraph"/>
        <w:numPr>
          <w:ilvl w:val="0"/>
          <w:numId w:val="223"/>
        </w:numPr>
        <w:tabs>
          <w:tab w:val="left" w:pos="1593"/>
        </w:tabs>
        <w:spacing w:line="249" w:lineRule="exact"/>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223"/>
        </w:numPr>
        <w:tabs>
          <w:tab w:val="left" w:pos="1593"/>
        </w:tabs>
        <w:spacing w:before="110"/>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0"/>
          <w:numId w:val="223"/>
        </w:numPr>
        <w:tabs>
          <w:tab w:val="left" w:pos="1593"/>
        </w:tabs>
        <w:spacing w:before="114"/>
        <w:ind w:left="1593" w:hanging="719"/>
      </w:pPr>
      <w:r>
        <w:lastRenderedPageBreak/>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ListParagraph"/>
        <w:numPr>
          <w:ilvl w:val="0"/>
          <w:numId w:val="223"/>
        </w:numPr>
        <w:tabs>
          <w:tab w:val="left" w:pos="1593"/>
        </w:tabs>
        <w:spacing w:before="107"/>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65005A">
      <w:pPr>
        <w:pStyle w:val="BodyText"/>
        <w:spacing w:before="91"/>
      </w:pPr>
    </w:p>
    <w:p w:rsidR="0065005A" w:rsidRDefault="00753B8C">
      <w:pPr>
        <w:pStyle w:val="Heading4"/>
        <w:ind w:right="408"/>
        <w:jc w:val="right"/>
        <w:rPr>
          <w:rFonts w:ascii="Palatino Linotype"/>
        </w:rPr>
      </w:pPr>
      <w:r>
        <w:rPr>
          <w:rFonts w:ascii="Palatino Linotype"/>
          <w:spacing w:val="-10"/>
        </w:rPr>
        <w:t>6</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87072" behindDoc="1" locked="0" layoutInCell="1" allowOverlap="1">
                <wp:simplePos x="0" y="0"/>
                <wp:positionH relativeFrom="page">
                  <wp:posOffset>0</wp:posOffset>
                </wp:positionH>
                <wp:positionV relativeFrom="page">
                  <wp:posOffset>0</wp:posOffset>
                </wp:positionV>
                <wp:extent cx="7556500" cy="1068070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29408" id="docshape11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8758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28896" id="docshape114"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36"/>
        <w:rPr>
          <w:rFonts w:ascii="Arial"/>
          <w:b/>
        </w:rPr>
      </w:pPr>
    </w:p>
    <w:p w:rsidR="0065005A" w:rsidRDefault="00753B8C">
      <w:pPr>
        <w:pStyle w:val="Heading4"/>
        <w:ind w:left="876"/>
        <w:jc w:val="both"/>
      </w:pPr>
      <w:r>
        <w:t>Read</w:t>
      </w:r>
      <w:r>
        <w:rPr>
          <w:spacing w:val="23"/>
        </w:rPr>
        <w:t xml:space="preserve"> </w:t>
      </w:r>
      <w:r>
        <w:t>the</w:t>
      </w:r>
      <w:r>
        <w:rPr>
          <w:spacing w:val="24"/>
        </w:rPr>
        <w:t xml:space="preserve"> </w:t>
      </w:r>
      <w:r>
        <w:t>following</w:t>
      </w:r>
      <w:r>
        <w:rPr>
          <w:spacing w:val="24"/>
        </w:rPr>
        <w:t xml:space="preserve"> </w:t>
      </w:r>
      <w:r>
        <w:t>passage</w:t>
      </w:r>
      <w:r>
        <w:rPr>
          <w:spacing w:val="24"/>
        </w:rPr>
        <w:t xml:space="preserve"> </w:t>
      </w:r>
      <w:r>
        <w:t>carefully</w:t>
      </w:r>
      <w:r>
        <w:rPr>
          <w:spacing w:val="15"/>
        </w:rPr>
        <w:t xml:space="preserve"> </w:t>
      </w:r>
      <w:r>
        <w:t>and</w:t>
      </w:r>
      <w:r>
        <w:rPr>
          <w:spacing w:val="25"/>
        </w:rPr>
        <w:t xml:space="preserve"> </w:t>
      </w:r>
      <w:r>
        <w:t>answer</w:t>
      </w:r>
      <w:r>
        <w:rPr>
          <w:spacing w:val="25"/>
        </w:rPr>
        <w:t xml:space="preserve"> </w:t>
      </w:r>
      <w:r>
        <w:t>questions</w:t>
      </w:r>
      <w:r>
        <w:rPr>
          <w:spacing w:val="21"/>
        </w:rPr>
        <w:t xml:space="preserve"> </w:t>
      </w:r>
      <w:r>
        <w:t>from</w:t>
      </w:r>
      <w:r>
        <w:rPr>
          <w:spacing w:val="27"/>
        </w:rPr>
        <w:t xml:space="preserve"> </w:t>
      </w:r>
      <w:r>
        <w:t>31</w:t>
      </w:r>
      <w:r>
        <w:rPr>
          <w:spacing w:val="23"/>
        </w:rPr>
        <w:t xml:space="preserve"> </w:t>
      </w:r>
      <w:r>
        <w:t>to</w:t>
      </w:r>
      <w:r>
        <w:rPr>
          <w:spacing w:val="24"/>
        </w:rPr>
        <w:t xml:space="preserve"> </w:t>
      </w:r>
      <w:proofErr w:type="gramStart"/>
      <w:r>
        <w:t>35</w:t>
      </w:r>
      <w:r>
        <w:rPr>
          <w:spacing w:val="24"/>
        </w:rPr>
        <w:t xml:space="preserve"> </w:t>
      </w:r>
      <w:r>
        <w:rPr>
          <w:spacing w:val="-10"/>
        </w:rPr>
        <w:t>:</w:t>
      </w:r>
      <w:proofErr w:type="gramEnd"/>
    </w:p>
    <w:p w:rsidR="0065005A" w:rsidRDefault="00753B8C">
      <w:pPr>
        <w:pStyle w:val="BodyText"/>
        <w:spacing w:before="88" w:line="283" w:lineRule="auto"/>
        <w:ind w:left="876" w:right="284"/>
        <w:jc w:val="both"/>
      </w:pPr>
      <w:r>
        <w:rPr>
          <w:noProof/>
          <w:lang w:val="en-IN" w:eastAsia="en-IN"/>
        </w:rPr>
        <w:drawing>
          <wp:anchor distT="0" distB="0" distL="0" distR="0" simplePos="0" relativeHeight="473988096" behindDoc="1" locked="0" layoutInCell="1" allowOverlap="1">
            <wp:simplePos x="0" y="0"/>
            <wp:positionH relativeFrom="page">
              <wp:posOffset>571258</wp:posOffset>
            </wp:positionH>
            <wp:positionV relativeFrom="paragraph">
              <wp:posOffset>1305599</wp:posOffset>
            </wp:positionV>
            <wp:extent cx="6296012" cy="6270752"/>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 cstate="print"/>
                    <a:stretch>
                      <a:fillRect/>
                    </a:stretch>
                  </pic:blipFill>
                  <pic:spPr>
                    <a:xfrm>
                      <a:off x="0" y="0"/>
                      <a:ext cx="6296012" cy="6270752"/>
                    </a:xfrm>
                    <a:prstGeom prst="rect">
                      <a:avLst/>
                    </a:prstGeom>
                  </pic:spPr>
                </pic:pic>
              </a:graphicData>
            </a:graphic>
          </wp:anchor>
        </w:drawing>
      </w:r>
      <w:r>
        <w:t xml:space="preserve">If India has to develop her internal strengths, the nation has to focus on the technological imperatives, keeping in mind three dynamic </w:t>
      </w:r>
      <w:proofErr w:type="gramStart"/>
      <w:r>
        <w:t>dimensions :</w:t>
      </w:r>
      <w:proofErr w:type="gramEnd"/>
      <w:r>
        <w:t xml:space="preserve"> the people, the overall economy and</w:t>
      </w:r>
      <w:r>
        <w:rPr>
          <w:spacing w:val="40"/>
        </w:rPr>
        <w:t xml:space="preserve"> </w:t>
      </w:r>
      <w:r>
        <w:t>the strategic interests. These technological imperatives al</w:t>
      </w:r>
      <w:r>
        <w:t xml:space="preserve">so take into account a ‘fourth’ dimension, time, </w:t>
      </w:r>
      <w:proofErr w:type="gramStart"/>
      <w:r>
        <w:t>an</w:t>
      </w:r>
      <w:proofErr w:type="gramEnd"/>
      <w:r>
        <w:t xml:space="preserve"> offshoot of modern day dynamism in business, trade, and technology that leads to continually</w:t>
      </w:r>
      <w:r>
        <w:rPr>
          <w:spacing w:val="-1"/>
        </w:rPr>
        <w:t xml:space="preserve"> </w:t>
      </w:r>
      <w:r>
        <w:t>shifting targets.</w:t>
      </w:r>
      <w:r>
        <w:rPr>
          <w:spacing w:val="-4"/>
        </w:rPr>
        <w:t xml:space="preserve"> </w:t>
      </w:r>
      <w:r>
        <w:t>We</w:t>
      </w:r>
      <w:r>
        <w:rPr>
          <w:spacing w:val="-1"/>
        </w:rPr>
        <w:t xml:space="preserve"> </w:t>
      </w:r>
      <w:r>
        <w:t>believe that technological strengths are especially</w:t>
      </w:r>
      <w:r>
        <w:rPr>
          <w:spacing w:val="-1"/>
        </w:rPr>
        <w:t xml:space="preserve"> </w:t>
      </w:r>
      <w:r>
        <w:t>crucial in dealing with this fourth di</w:t>
      </w:r>
      <w:r>
        <w:t>mension underlying continuous change in the aspirations of the people, the</w:t>
      </w:r>
      <w:r>
        <w:rPr>
          <w:spacing w:val="-1"/>
        </w:rPr>
        <w:t xml:space="preserve"> </w:t>
      </w:r>
      <w:r>
        <w:t>economy</w:t>
      </w:r>
      <w:r>
        <w:rPr>
          <w:spacing w:val="-3"/>
        </w:rPr>
        <w:t xml:space="preserve"> </w:t>
      </w:r>
      <w:r>
        <w:t>in</w:t>
      </w:r>
      <w:r>
        <w:rPr>
          <w:spacing w:val="-1"/>
        </w:rPr>
        <w:t xml:space="preserve"> </w:t>
      </w:r>
      <w:r>
        <w:t>the</w:t>
      </w:r>
      <w:r>
        <w:rPr>
          <w:spacing w:val="-1"/>
        </w:rPr>
        <w:t xml:space="preserve"> </w:t>
      </w:r>
      <w:r>
        <w:t>global</w:t>
      </w:r>
      <w:r>
        <w:rPr>
          <w:spacing w:val="-2"/>
        </w:rPr>
        <w:t xml:space="preserve"> </w:t>
      </w:r>
      <w:r>
        <w:t>context and</w:t>
      </w:r>
      <w:r>
        <w:rPr>
          <w:spacing w:val="-1"/>
        </w:rPr>
        <w:t xml:space="preserve"> </w:t>
      </w:r>
      <w:r>
        <w:t>the</w:t>
      </w:r>
      <w:r>
        <w:rPr>
          <w:spacing w:val="-1"/>
        </w:rPr>
        <w:t xml:space="preserve"> </w:t>
      </w:r>
      <w:r>
        <w:t>strategic interests.</w:t>
      </w:r>
      <w:r>
        <w:rPr>
          <w:spacing w:val="-2"/>
        </w:rPr>
        <w:t xml:space="preserve"> </w:t>
      </w:r>
      <w:r>
        <w:t>The</w:t>
      </w:r>
      <w:r>
        <w:rPr>
          <w:spacing w:val="-3"/>
        </w:rPr>
        <w:t xml:space="preserve"> </w:t>
      </w:r>
      <w:r>
        <w:t>progress of technology lies at the heart of human history. Technological strengths are the key to creating more produc</w:t>
      </w:r>
      <w:r>
        <w:t>tive employment in an increasingly competitive market place and to continually upgrade human</w:t>
      </w:r>
      <w:r>
        <w:rPr>
          <w:spacing w:val="-2"/>
        </w:rPr>
        <w:t xml:space="preserve"> </w:t>
      </w:r>
      <w:r>
        <w:t>skills.</w:t>
      </w:r>
      <w:r>
        <w:rPr>
          <w:spacing w:val="-5"/>
        </w:rPr>
        <w:t xml:space="preserve"> </w:t>
      </w:r>
      <w:r>
        <w:t>Without a</w:t>
      </w:r>
      <w:r>
        <w:rPr>
          <w:spacing w:val="-2"/>
        </w:rPr>
        <w:t xml:space="preserve"> </w:t>
      </w:r>
      <w:r>
        <w:t>pervasive</w:t>
      </w:r>
      <w:r>
        <w:rPr>
          <w:spacing w:val="-2"/>
        </w:rPr>
        <w:t xml:space="preserve"> </w:t>
      </w:r>
      <w:r>
        <w:t>use</w:t>
      </w:r>
      <w:r>
        <w:rPr>
          <w:spacing w:val="-2"/>
        </w:rPr>
        <w:t xml:space="preserve"> </w:t>
      </w:r>
      <w:r>
        <w:t>of technologies,</w:t>
      </w:r>
      <w:r>
        <w:rPr>
          <w:spacing w:val="-1"/>
        </w:rPr>
        <w:t xml:space="preserve"> </w:t>
      </w:r>
      <w:r>
        <w:t>we</w:t>
      </w:r>
      <w:r>
        <w:rPr>
          <w:spacing w:val="-2"/>
        </w:rPr>
        <w:t xml:space="preserve"> </w:t>
      </w:r>
      <w:r>
        <w:t>cannot achieve</w:t>
      </w:r>
      <w:r>
        <w:rPr>
          <w:spacing w:val="-2"/>
        </w:rPr>
        <w:t xml:space="preserve"> </w:t>
      </w:r>
      <w:r>
        <w:t>overall</w:t>
      </w:r>
      <w:r>
        <w:rPr>
          <w:spacing w:val="-2"/>
        </w:rPr>
        <w:t xml:space="preserve"> </w:t>
      </w:r>
      <w:r>
        <w:t>development of our people in the years to come. The direct linkages of technology to the</w:t>
      </w:r>
      <w:r>
        <w:t xml:space="preserve"> nation's strategic strengths are becoming more and </w:t>
      </w:r>
      <w:proofErr w:type="gramStart"/>
      <w:r>
        <w:t>more clear</w:t>
      </w:r>
      <w:proofErr w:type="gramEnd"/>
      <w:r>
        <w:t>, especially since 1990s. India's own strength in a number of core areas still puts it in a position of reasonable strength in geo-political context. Any nation aspiring to become a developed on</w:t>
      </w:r>
      <w:r>
        <w:t>e needs to have strengths in various strategic technologies and also the ability to continually upgrade them through its own creative strengths. For people-oriented actions as well, whether for the creation of large scale productive employment or for ensur</w:t>
      </w:r>
      <w:r>
        <w:t>ing nutritional and health security for people, or for better living conditions, technology is the only vital input. The absence of greater technological impetus could lead to lower productivity and wastage of precious natural resources. Activities with lo</w:t>
      </w:r>
      <w:r>
        <w:t>w productivity or low value addition, in the final analysis hurt the poorest most. The technological imperatives to lift our people to a new life, and to a life they are entitled to is important. India, aspiring to become a major economic power in terms of</w:t>
      </w:r>
      <w:r>
        <w:t xml:space="preserve"> trade and increase in GDP, cannot succeed on the strength of turnkey projects designed and built abroad or only through large- scale imports of plant machinery, equipment and know how. Even while being alive to the short- term realities, medium and long-t</w:t>
      </w:r>
      <w:r>
        <w:t>erm strategies to develop core technological strengths within</w:t>
      </w:r>
      <w:r>
        <w:rPr>
          <w:spacing w:val="40"/>
        </w:rPr>
        <w:t xml:space="preserve"> </w:t>
      </w:r>
      <w:r>
        <w:t>our industry are vital for envisioning a developed India.</w:t>
      </w:r>
    </w:p>
    <w:p w:rsidR="0065005A" w:rsidRDefault="00753B8C">
      <w:pPr>
        <w:pStyle w:val="ListParagraph"/>
        <w:numPr>
          <w:ilvl w:val="0"/>
          <w:numId w:val="233"/>
        </w:numPr>
        <w:tabs>
          <w:tab w:val="left" w:pos="874"/>
        </w:tabs>
        <w:spacing w:before="13"/>
        <w:ind w:left="874" w:hanging="721"/>
        <w:jc w:val="both"/>
      </w:pPr>
      <w:r>
        <w:t>Envisioning</w:t>
      </w:r>
      <w:r>
        <w:rPr>
          <w:spacing w:val="8"/>
        </w:rPr>
        <w:t xml:space="preserve"> </w:t>
      </w:r>
      <w:r>
        <w:t>a</w:t>
      </w:r>
      <w:r>
        <w:rPr>
          <w:spacing w:val="4"/>
        </w:rPr>
        <w:t xml:space="preserve"> </w:t>
      </w:r>
      <w:r>
        <w:t>developed</w:t>
      </w:r>
      <w:r>
        <w:rPr>
          <w:spacing w:val="4"/>
        </w:rPr>
        <w:t xml:space="preserve"> </w:t>
      </w:r>
      <w:r>
        <w:t>India</w:t>
      </w:r>
      <w:r>
        <w:rPr>
          <w:spacing w:val="3"/>
        </w:rPr>
        <w:t xml:space="preserve"> </w:t>
      </w:r>
      <w:r>
        <w:t>requires</w:t>
      </w:r>
      <w:r>
        <w:rPr>
          <w:spacing w:val="3"/>
        </w:rPr>
        <w:t xml:space="preserve"> </w:t>
      </w:r>
      <w:r>
        <w:rPr>
          <w:spacing w:val="-10"/>
        </w:rPr>
        <w:t>:</w:t>
      </w:r>
    </w:p>
    <w:p w:rsidR="0065005A" w:rsidRDefault="00753B8C">
      <w:pPr>
        <w:pStyle w:val="ListParagraph"/>
        <w:numPr>
          <w:ilvl w:val="0"/>
          <w:numId w:val="222"/>
        </w:numPr>
        <w:tabs>
          <w:tab w:val="left" w:pos="1593"/>
        </w:tabs>
        <w:spacing w:before="88"/>
        <w:ind w:left="1593" w:hanging="719"/>
      </w:pPr>
      <w:r>
        <w:t>Dependence</w:t>
      </w:r>
      <w:r>
        <w:rPr>
          <w:spacing w:val="12"/>
        </w:rPr>
        <w:t xml:space="preserve"> </w:t>
      </w:r>
      <w:r>
        <w:t>upon</w:t>
      </w:r>
      <w:r>
        <w:rPr>
          <w:spacing w:val="13"/>
        </w:rPr>
        <w:t xml:space="preserve"> </w:t>
      </w:r>
      <w:r>
        <w:t>projects</w:t>
      </w:r>
      <w:r>
        <w:rPr>
          <w:spacing w:val="11"/>
        </w:rPr>
        <w:t xml:space="preserve"> </w:t>
      </w:r>
      <w:r>
        <w:t>designed</w:t>
      </w:r>
      <w:r>
        <w:rPr>
          <w:spacing w:val="13"/>
        </w:rPr>
        <w:t xml:space="preserve"> </w:t>
      </w:r>
      <w:r>
        <w:rPr>
          <w:spacing w:val="-2"/>
        </w:rPr>
        <w:t>abroad</w:t>
      </w:r>
    </w:p>
    <w:p w:rsidR="0065005A" w:rsidRDefault="00753B8C">
      <w:pPr>
        <w:pStyle w:val="ListParagraph"/>
        <w:numPr>
          <w:ilvl w:val="0"/>
          <w:numId w:val="222"/>
        </w:numPr>
        <w:tabs>
          <w:tab w:val="left" w:pos="1593"/>
        </w:tabs>
        <w:spacing w:before="86"/>
        <w:ind w:left="1593" w:hanging="719"/>
      </w:pPr>
      <w:r>
        <w:t>Focus</w:t>
      </w:r>
      <w:r>
        <w:rPr>
          <w:spacing w:val="32"/>
        </w:rPr>
        <w:t xml:space="preserve"> </w:t>
      </w:r>
      <w:r>
        <w:t>on</w:t>
      </w:r>
      <w:r>
        <w:rPr>
          <w:spacing w:val="33"/>
        </w:rPr>
        <w:t xml:space="preserve"> </w:t>
      </w:r>
      <w:r>
        <w:t>short-term</w:t>
      </w:r>
      <w:r>
        <w:rPr>
          <w:spacing w:val="35"/>
        </w:rPr>
        <w:t xml:space="preserve"> </w:t>
      </w:r>
      <w:r>
        <w:rPr>
          <w:spacing w:val="-2"/>
        </w:rPr>
        <w:t>projects</w:t>
      </w:r>
    </w:p>
    <w:p w:rsidR="0065005A" w:rsidRDefault="00753B8C">
      <w:pPr>
        <w:pStyle w:val="ListParagraph"/>
        <w:numPr>
          <w:ilvl w:val="0"/>
          <w:numId w:val="222"/>
        </w:numPr>
        <w:tabs>
          <w:tab w:val="left" w:pos="1593"/>
        </w:tabs>
        <w:spacing w:before="90"/>
        <w:ind w:left="1593" w:hanging="719"/>
      </w:pPr>
      <w:r>
        <w:t>Development</w:t>
      </w:r>
      <w:r>
        <w:rPr>
          <w:spacing w:val="18"/>
        </w:rPr>
        <w:t xml:space="preserve"> </w:t>
      </w:r>
      <w:r>
        <w:t>of</w:t>
      </w:r>
      <w:r>
        <w:rPr>
          <w:spacing w:val="17"/>
        </w:rPr>
        <w:t xml:space="preserve"> </w:t>
      </w:r>
      <w:r>
        <w:t>core</w:t>
      </w:r>
      <w:r>
        <w:rPr>
          <w:spacing w:val="14"/>
        </w:rPr>
        <w:t xml:space="preserve"> </w:t>
      </w:r>
      <w:r>
        <w:t>technological</w:t>
      </w:r>
      <w:r>
        <w:rPr>
          <w:spacing w:val="14"/>
        </w:rPr>
        <w:t xml:space="preserve"> </w:t>
      </w:r>
      <w:r>
        <w:rPr>
          <w:spacing w:val="-2"/>
        </w:rPr>
        <w:t>strengths</w:t>
      </w:r>
    </w:p>
    <w:p w:rsidR="0065005A" w:rsidRDefault="00753B8C">
      <w:pPr>
        <w:pStyle w:val="ListParagraph"/>
        <w:numPr>
          <w:ilvl w:val="0"/>
          <w:numId w:val="222"/>
        </w:numPr>
        <w:tabs>
          <w:tab w:val="left" w:pos="1593"/>
        </w:tabs>
        <w:spacing w:before="88"/>
        <w:ind w:left="1593" w:hanging="719"/>
      </w:pPr>
      <w:r>
        <w:t>Aspiration</w:t>
      </w:r>
      <w:r>
        <w:rPr>
          <w:spacing w:val="20"/>
        </w:rPr>
        <w:t xml:space="preserve"> </w:t>
      </w:r>
      <w:r>
        <w:t>to</w:t>
      </w:r>
      <w:r>
        <w:rPr>
          <w:spacing w:val="17"/>
        </w:rPr>
        <w:t xml:space="preserve"> </w:t>
      </w:r>
      <w:r>
        <w:t>become</w:t>
      </w:r>
      <w:r>
        <w:rPr>
          <w:spacing w:val="20"/>
        </w:rPr>
        <w:t xml:space="preserve"> </w:t>
      </w:r>
      <w:r>
        <w:t>a</w:t>
      </w:r>
      <w:r>
        <w:rPr>
          <w:spacing w:val="17"/>
        </w:rPr>
        <w:t xml:space="preserve"> </w:t>
      </w:r>
      <w:r>
        <w:t>major</w:t>
      </w:r>
      <w:r>
        <w:rPr>
          <w:spacing w:val="21"/>
        </w:rPr>
        <w:t xml:space="preserve"> </w:t>
      </w:r>
      <w:r>
        <w:t>economic</w:t>
      </w:r>
      <w:r>
        <w:rPr>
          <w:spacing w:val="21"/>
        </w:rPr>
        <w:t xml:space="preserve"> </w:t>
      </w:r>
      <w:r>
        <w:rPr>
          <w:spacing w:val="-2"/>
        </w:rPr>
        <w:t>player</w:t>
      </w:r>
    </w:p>
    <w:p w:rsidR="0065005A" w:rsidRDefault="00753B8C">
      <w:pPr>
        <w:pStyle w:val="ListParagraph"/>
        <w:numPr>
          <w:ilvl w:val="0"/>
          <w:numId w:val="233"/>
        </w:numPr>
        <w:tabs>
          <w:tab w:val="left" w:pos="876"/>
        </w:tabs>
        <w:spacing w:before="174"/>
      </w:pPr>
      <w:r>
        <w:t>Absence</w:t>
      </w:r>
      <w:r>
        <w:rPr>
          <w:spacing w:val="14"/>
        </w:rPr>
        <w:t xml:space="preserve"> </w:t>
      </w:r>
      <w:r>
        <w:t>of</w:t>
      </w:r>
      <w:r>
        <w:rPr>
          <w:spacing w:val="17"/>
        </w:rPr>
        <w:t xml:space="preserve"> </w:t>
      </w:r>
      <w:r>
        <w:t>technology</w:t>
      </w:r>
      <w:r>
        <w:rPr>
          <w:spacing w:val="12"/>
        </w:rPr>
        <w:t xml:space="preserve"> </w:t>
      </w:r>
      <w:r>
        <w:t>would</w:t>
      </w:r>
      <w:r>
        <w:rPr>
          <w:spacing w:val="17"/>
        </w:rPr>
        <w:t xml:space="preserve"> </w:t>
      </w:r>
      <w:r>
        <w:t>lead</w:t>
      </w:r>
      <w:r>
        <w:rPr>
          <w:spacing w:val="15"/>
        </w:rPr>
        <w:t xml:space="preserve"> </w:t>
      </w:r>
      <w:r>
        <w:t>to</w:t>
      </w:r>
      <w:r>
        <w:rPr>
          <w:spacing w:val="15"/>
        </w:rPr>
        <w:t xml:space="preserve"> </w:t>
      </w:r>
      <w:r>
        <w:rPr>
          <w:spacing w:val="-10"/>
        </w:rPr>
        <w:t>:</w:t>
      </w:r>
    </w:p>
    <w:p w:rsidR="0065005A" w:rsidRDefault="00753B8C">
      <w:pPr>
        <w:pStyle w:val="ListParagraph"/>
        <w:numPr>
          <w:ilvl w:val="1"/>
          <w:numId w:val="233"/>
        </w:numPr>
        <w:tabs>
          <w:tab w:val="left" w:pos="1593"/>
        </w:tabs>
        <w:spacing w:before="88"/>
        <w:ind w:left="1593" w:hanging="719"/>
      </w:pPr>
      <w:r>
        <w:t>Less</w:t>
      </w:r>
      <w:r>
        <w:rPr>
          <w:spacing w:val="16"/>
        </w:rPr>
        <w:t xml:space="preserve"> </w:t>
      </w:r>
      <w:r>
        <w:rPr>
          <w:spacing w:val="-2"/>
        </w:rPr>
        <w:t>pollution</w:t>
      </w:r>
    </w:p>
    <w:p w:rsidR="0065005A" w:rsidRDefault="00753B8C">
      <w:pPr>
        <w:pStyle w:val="ListParagraph"/>
        <w:numPr>
          <w:ilvl w:val="1"/>
          <w:numId w:val="233"/>
        </w:numPr>
        <w:tabs>
          <w:tab w:val="left" w:pos="1593"/>
        </w:tabs>
        <w:spacing w:before="85"/>
        <w:ind w:left="1593" w:hanging="719"/>
      </w:pPr>
      <w:r>
        <w:t>Wastage</w:t>
      </w:r>
      <w:r>
        <w:rPr>
          <w:spacing w:val="22"/>
        </w:rPr>
        <w:t xml:space="preserve"> </w:t>
      </w:r>
      <w:r>
        <w:t>of</w:t>
      </w:r>
      <w:r>
        <w:rPr>
          <w:spacing w:val="25"/>
        </w:rPr>
        <w:t xml:space="preserve"> </w:t>
      </w:r>
      <w:r>
        <w:t>precious</w:t>
      </w:r>
      <w:r>
        <w:rPr>
          <w:spacing w:val="22"/>
        </w:rPr>
        <w:t xml:space="preserve"> </w:t>
      </w:r>
      <w:r>
        <w:t>natural</w:t>
      </w:r>
      <w:r>
        <w:rPr>
          <w:spacing w:val="21"/>
        </w:rPr>
        <w:t xml:space="preserve"> </w:t>
      </w:r>
      <w:r>
        <w:rPr>
          <w:spacing w:val="-2"/>
        </w:rPr>
        <w:t>resources</w:t>
      </w:r>
    </w:p>
    <w:p w:rsidR="0065005A" w:rsidRDefault="00753B8C">
      <w:pPr>
        <w:pStyle w:val="ListParagraph"/>
        <w:numPr>
          <w:ilvl w:val="1"/>
          <w:numId w:val="233"/>
        </w:numPr>
        <w:tabs>
          <w:tab w:val="left" w:pos="1593"/>
        </w:tabs>
        <w:spacing w:before="88"/>
        <w:ind w:left="1593" w:hanging="719"/>
      </w:pPr>
      <w:r>
        <w:t>Low value</w:t>
      </w:r>
      <w:r>
        <w:rPr>
          <w:spacing w:val="9"/>
        </w:rPr>
        <w:t xml:space="preserve"> </w:t>
      </w:r>
      <w:r>
        <w:rPr>
          <w:spacing w:val="-2"/>
        </w:rPr>
        <w:t>addition</w:t>
      </w:r>
    </w:p>
    <w:p w:rsidR="0065005A" w:rsidRDefault="00753B8C">
      <w:pPr>
        <w:pStyle w:val="ListParagraph"/>
        <w:numPr>
          <w:ilvl w:val="1"/>
          <w:numId w:val="233"/>
        </w:numPr>
        <w:tabs>
          <w:tab w:val="left" w:pos="1593"/>
        </w:tabs>
        <w:spacing w:before="88"/>
        <w:ind w:left="1593" w:hanging="719"/>
      </w:pPr>
      <w:r>
        <w:t>Hurting</w:t>
      </w:r>
      <w:r>
        <w:rPr>
          <w:spacing w:val="15"/>
        </w:rPr>
        <w:t xml:space="preserve"> </w:t>
      </w:r>
      <w:r>
        <w:t>the</w:t>
      </w:r>
      <w:r>
        <w:rPr>
          <w:spacing w:val="18"/>
        </w:rPr>
        <w:t xml:space="preserve"> </w:t>
      </w:r>
      <w:r>
        <w:t>poorest</w:t>
      </w:r>
      <w:r>
        <w:rPr>
          <w:spacing w:val="18"/>
        </w:rPr>
        <w:t xml:space="preserve"> </w:t>
      </w:r>
      <w:r>
        <w:rPr>
          <w:spacing w:val="-4"/>
        </w:rPr>
        <w:t>most</w:t>
      </w:r>
    </w:p>
    <w:p w:rsidR="0065005A" w:rsidRDefault="00753B8C">
      <w:pPr>
        <w:pStyle w:val="Heading4"/>
        <w:spacing w:before="85"/>
        <w:ind w:left="876"/>
        <w:jc w:val="both"/>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91"/>
        <w:ind w:left="876"/>
      </w:pPr>
      <w:r>
        <w:rPr>
          <w:spacing w:val="-5"/>
        </w:rPr>
        <w:t>(1)</w:t>
      </w:r>
      <w:r>
        <w:tab/>
        <w:t>(</w:t>
      </w:r>
      <w:proofErr w:type="gramStart"/>
      <w:r>
        <w:t>b</w:t>
      </w:r>
      <w:proofErr w:type="gramEnd"/>
      <w:r>
        <w:t>),</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(2)</w:t>
      </w:r>
      <w:r>
        <w:tab/>
        <w:t>(a),</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p>
    <w:p w:rsidR="0065005A" w:rsidRDefault="00753B8C">
      <w:pPr>
        <w:pStyle w:val="BodyText"/>
        <w:tabs>
          <w:tab w:val="left" w:pos="1593"/>
          <w:tab w:val="left" w:pos="5192"/>
          <w:tab w:val="left" w:pos="5912"/>
        </w:tabs>
        <w:spacing w:before="86"/>
        <w:ind w:left="876"/>
      </w:pPr>
      <w:r>
        <w:rPr>
          <w:spacing w:val="-5"/>
        </w:rPr>
        <w:t>(3)</w:t>
      </w:r>
      <w:r>
        <w:tab/>
        <w:t>(</w:t>
      </w:r>
      <w:proofErr w:type="gramStart"/>
      <w:r>
        <w:t>a</w:t>
      </w:r>
      <w:proofErr w:type="gramEnd"/>
      <w:r>
        <w:t>),</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(4)</w:t>
      </w:r>
      <w:r>
        <w:tab/>
        <w:t>(a),</w:t>
      </w:r>
      <w:r>
        <w:rPr>
          <w:spacing w:val="22"/>
        </w:rPr>
        <w:t xml:space="preserve"> </w:t>
      </w:r>
      <w:r>
        <w:t>(b)</w:t>
      </w:r>
      <w:r>
        <w:rPr>
          <w:spacing w:val="26"/>
        </w:rPr>
        <w:t xml:space="preserve"> </w:t>
      </w:r>
      <w:r>
        <w:t>and</w:t>
      </w:r>
      <w:r>
        <w:rPr>
          <w:spacing w:val="23"/>
        </w:rPr>
        <w:t xml:space="preserve"> </w:t>
      </w:r>
      <w:r>
        <w:t>(c)</w:t>
      </w:r>
      <w:r>
        <w:rPr>
          <w:spacing w:val="25"/>
        </w:rPr>
        <w:t xml:space="preserve"> </w:t>
      </w:r>
      <w:r>
        <w:rPr>
          <w:spacing w:val="-4"/>
        </w:rPr>
        <w:t>only</w:t>
      </w:r>
    </w:p>
    <w:p w:rsidR="0065005A" w:rsidRDefault="0065005A">
      <w:pPr>
        <w:pStyle w:val="BodyText"/>
        <w:spacing w:before="178"/>
      </w:pPr>
    </w:p>
    <w:p w:rsidR="0065005A" w:rsidRDefault="00753B8C">
      <w:pPr>
        <w:pStyle w:val="ListParagraph"/>
        <w:numPr>
          <w:ilvl w:val="0"/>
          <w:numId w:val="233"/>
        </w:numPr>
        <w:tabs>
          <w:tab w:val="left" w:pos="876"/>
        </w:tabs>
      </w:pPr>
      <w:r>
        <w:t>The</w:t>
      </w:r>
      <w:r>
        <w:rPr>
          <w:spacing w:val="11"/>
        </w:rPr>
        <w:t xml:space="preserve"> </w:t>
      </w:r>
      <w:r>
        <w:t>advantage</w:t>
      </w:r>
      <w:r>
        <w:rPr>
          <w:spacing w:val="12"/>
        </w:rPr>
        <w:t xml:space="preserve"> </w:t>
      </w:r>
      <w:r>
        <w:t>of</w:t>
      </w:r>
      <w:r>
        <w:rPr>
          <w:spacing w:val="20"/>
        </w:rPr>
        <w:t xml:space="preserve"> </w:t>
      </w:r>
      <w:r>
        <w:t>technological</w:t>
      </w:r>
      <w:r>
        <w:rPr>
          <w:spacing w:val="10"/>
        </w:rPr>
        <w:t xml:space="preserve"> </w:t>
      </w:r>
      <w:r>
        <w:t>inputs</w:t>
      </w:r>
      <w:r>
        <w:rPr>
          <w:spacing w:val="12"/>
        </w:rPr>
        <w:t xml:space="preserve"> </w:t>
      </w:r>
      <w:r>
        <w:t>would</w:t>
      </w:r>
      <w:r>
        <w:rPr>
          <w:spacing w:val="14"/>
        </w:rPr>
        <w:t xml:space="preserve"> </w:t>
      </w:r>
      <w:r>
        <w:t>result</w:t>
      </w:r>
      <w:r>
        <w:rPr>
          <w:spacing w:val="18"/>
        </w:rPr>
        <w:t xml:space="preserve"> </w:t>
      </w:r>
      <w:r>
        <w:t>in</w:t>
      </w:r>
      <w:r>
        <w:rPr>
          <w:spacing w:val="12"/>
        </w:rPr>
        <w:t xml:space="preserve"> </w:t>
      </w:r>
      <w:r>
        <w:rPr>
          <w:spacing w:val="-10"/>
        </w:rPr>
        <w:t>:</w:t>
      </w:r>
    </w:p>
    <w:p w:rsidR="0065005A" w:rsidRDefault="00753B8C">
      <w:pPr>
        <w:pStyle w:val="ListParagraph"/>
        <w:numPr>
          <w:ilvl w:val="0"/>
          <w:numId w:val="221"/>
        </w:numPr>
        <w:tabs>
          <w:tab w:val="left" w:pos="1593"/>
        </w:tabs>
        <w:spacing w:before="85"/>
        <w:ind w:left="1593" w:hanging="719"/>
      </w:pPr>
      <w:r>
        <w:t>Importing</w:t>
      </w:r>
      <w:r>
        <w:rPr>
          <w:spacing w:val="6"/>
        </w:rPr>
        <w:t xml:space="preserve"> </w:t>
      </w:r>
      <w:r>
        <w:t>plant</w:t>
      </w:r>
      <w:r>
        <w:rPr>
          <w:spacing w:val="3"/>
        </w:rPr>
        <w:t xml:space="preserve"> </w:t>
      </w:r>
      <w:r>
        <w:rPr>
          <w:spacing w:val="-2"/>
        </w:rPr>
        <w:t>machinery</w:t>
      </w:r>
    </w:p>
    <w:p w:rsidR="0065005A" w:rsidRDefault="00753B8C">
      <w:pPr>
        <w:pStyle w:val="ListParagraph"/>
        <w:numPr>
          <w:ilvl w:val="0"/>
          <w:numId w:val="221"/>
        </w:numPr>
        <w:tabs>
          <w:tab w:val="left" w:pos="1593"/>
        </w:tabs>
        <w:spacing w:before="88"/>
        <w:ind w:left="1593" w:hanging="719"/>
      </w:pPr>
      <w:r>
        <w:lastRenderedPageBreak/>
        <w:t>Sidelining</w:t>
      </w:r>
      <w:r>
        <w:rPr>
          <w:spacing w:val="3"/>
        </w:rPr>
        <w:t xml:space="preserve"> </w:t>
      </w:r>
      <w:r>
        <w:t>environmental</w:t>
      </w:r>
      <w:r>
        <w:rPr>
          <w:spacing w:val="-1"/>
        </w:rPr>
        <w:t xml:space="preserve"> </w:t>
      </w:r>
      <w:r>
        <w:rPr>
          <w:spacing w:val="-2"/>
        </w:rPr>
        <w:t>issues</w:t>
      </w:r>
    </w:p>
    <w:p w:rsidR="0065005A" w:rsidRDefault="00753B8C">
      <w:pPr>
        <w:pStyle w:val="ListParagraph"/>
        <w:numPr>
          <w:ilvl w:val="0"/>
          <w:numId w:val="221"/>
        </w:numPr>
        <w:tabs>
          <w:tab w:val="left" w:pos="1593"/>
        </w:tabs>
        <w:spacing w:before="90"/>
        <w:ind w:left="1593" w:hanging="719"/>
      </w:pPr>
      <w:r>
        <w:t>Lifting</w:t>
      </w:r>
      <w:r>
        <w:rPr>
          <w:spacing w:val="13"/>
        </w:rPr>
        <w:t xml:space="preserve"> </w:t>
      </w:r>
      <w:r>
        <w:t>our</w:t>
      </w:r>
      <w:r>
        <w:rPr>
          <w:spacing w:val="13"/>
        </w:rPr>
        <w:t xml:space="preserve"> </w:t>
      </w:r>
      <w:r>
        <w:t>people</w:t>
      </w:r>
      <w:r>
        <w:rPr>
          <w:spacing w:val="9"/>
        </w:rPr>
        <w:t xml:space="preserve"> </w:t>
      </w:r>
      <w:r>
        <w:t>to</w:t>
      </w:r>
      <w:r>
        <w:rPr>
          <w:spacing w:val="13"/>
        </w:rPr>
        <w:t xml:space="preserve"> </w:t>
      </w:r>
      <w:r>
        <w:t>å</w:t>
      </w:r>
      <w:r>
        <w:rPr>
          <w:spacing w:val="11"/>
        </w:rPr>
        <w:t xml:space="preserve"> </w:t>
      </w:r>
      <w:r>
        <w:t>life</w:t>
      </w:r>
      <w:r>
        <w:rPr>
          <w:spacing w:val="11"/>
        </w:rPr>
        <w:t xml:space="preserve"> </w:t>
      </w:r>
      <w:r>
        <w:t>of</w:t>
      </w:r>
      <w:r>
        <w:rPr>
          <w:spacing w:val="18"/>
        </w:rPr>
        <w:t xml:space="preserve"> </w:t>
      </w:r>
      <w:r>
        <w:rPr>
          <w:spacing w:val="-2"/>
        </w:rPr>
        <w:t>dignity</w:t>
      </w:r>
    </w:p>
    <w:p w:rsidR="0065005A" w:rsidRDefault="00753B8C">
      <w:pPr>
        <w:pStyle w:val="ListParagraph"/>
        <w:numPr>
          <w:ilvl w:val="0"/>
          <w:numId w:val="221"/>
        </w:numPr>
        <w:tabs>
          <w:tab w:val="left" w:pos="1593"/>
        </w:tabs>
        <w:spacing w:before="86"/>
        <w:ind w:left="1593" w:hanging="719"/>
      </w:pPr>
      <w:r>
        <w:t>Unbridled</w:t>
      </w:r>
      <w:r>
        <w:rPr>
          <w:spacing w:val="-6"/>
        </w:rPr>
        <w:t xml:space="preserve"> </w:t>
      </w:r>
      <w:r>
        <w:t>technological</w:t>
      </w:r>
      <w:r>
        <w:rPr>
          <w:spacing w:val="-6"/>
        </w:rPr>
        <w:t xml:space="preserve"> </w:t>
      </w:r>
      <w:r>
        <w:rPr>
          <w:spacing w:val="-2"/>
        </w:rPr>
        <w:t>growth</w:t>
      </w:r>
    </w:p>
    <w:p w:rsidR="0065005A" w:rsidRDefault="00753B8C">
      <w:pPr>
        <w:pStyle w:val="Heading4"/>
        <w:spacing w:before="173"/>
        <w:ind w:right="408"/>
        <w:jc w:val="right"/>
        <w:rPr>
          <w:rFonts w:ascii="Palatino Linotype"/>
        </w:rPr>
      </w:pPr>
      <w:r>
        <w:rPr>
          <w:rFonts w:ascii="Palatino Linotype"/>
          <w:spacing w:val="-10"/>
        </w:rPr>
        <w:t>7</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88608" behindDoc="1" locked="0" layoutInCell="1" allowOverlap="1">
                <wp:simplePos x="0" y="0"/>
                <wp:positionH relativeFrom="page">
                  <wp:posOffset>0</wp:posOffset>
                </wp:positionH>
                <wp:positionV relativeFrom="page">
                  <wp:posOffset>0</wp:posOffset>
                </wp:positionV>
                <wp:extent cx="7556500" cy="1068070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27872" id="docshape11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8912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27360" id="docshape116"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46"/>
        <w:rPr>
          <w:rFonts w:ascii="Arial"/>
          <w:b/>
        </w:rPr>
      </w:pPr>
    </w:p>
    <w:p w:rsidR="0065005A" w:rsidRDefault="00753B8C">
      <w:pPr>
        <w:pStyle w:val="ListParagraph"/>
        <w:numPr>
          <w:ilvl w:val="0"/>
          <w:numId w:val="233"/>
        </w:numPr>
        <w:tabs>
          <w:tab w:val="left" w:pos="876"/>
        </w:tabs>
      </w:pPr>
      <w:r>
        <w:t>According</w:t>
      </w:r>
      <w:r>
        <w:rPr>
          <w:spacing w:val="7"/>
        </w:rPr>
        <w:t xml:space="preserve"> </w:t>
      </w:r>
      <w:r>
        <w:t>to</w:t>
      </w:r>
      <w:r>
        <w:rPr>
          <w:spacing w:val="5"/>
        </w:rPr>
        <w:t xml:space="preserve"> </w:t>
      </w:r>
      <w:r>
        <w:t>the</w:t>
      </w:r>
      <w:r>
        <w:rPr>
          <w:spacing w:val="7"/>
        </w:rPr>
        <w:t xml:space="preserve"> </w:t>
      </w:r>
      <w:r>
        <w:t>above</w:t>
      </w:r>
      <w:r>
        <w:rPr>
          <w:spacing w:val="10"/>
        </w:rPr>
        <w:t xml:space="preserve"> </w:t>
      </w:r>
      <w:r>
        <w:t>passage,</w:t>
      </w:r>
      <w:r>
        <w:rPr>
          <w:spacing w:val="11"/>
        </w:rPr>
        <w:t xml:space="preserve"> </w:t>
      </w:r>
      <w:r>
        <w:t>which</w:t>
      </w:r>
      <w:r>
        <w:rPr>
          <w:spacing w:val="8"/>
        </w:rPr>
        <w:t xml:space="preserve"> </w:t>
      </w:r>
      <w:r>
        <w:t>of</w:t>
      </w:r>
      <w:r>
        <w:rPr>
          <w:spacing w:val="14"/>
        </w:rPr>
        <w:t xml:space="preserve"> </w:t>
      </w:r>
      <w:r>
        <w:t>the</w:t>
      </w:r>
      <w:r>
        <w:rPr>
          <w:spacing w:val="8"/>
        </w:rPr>
        <w:t xml:space="preserve"> </w:t>
      </w:r>
      <w:r>
        <w:t>following</w:t>
      </w:r>
      <w:r>
        <w:rPr>
          <w:spacing w:val="12"/>
        </w:rPr>
        <w:t xml:space="preserve"> </w:t>
      </w:r>
      <w:r>
        <w:t>are</w:t>
      </w:r>
      <w:r>
        <w:rPr>
          <w:spacing w:val="10"/>
        </w:rPr>
        <w:t xml:space="preserve"> </w:t>
      </w:r>
      <w:r>
        <w:t>indicative</w:t>
      </w:r>
      <w:r>
        <w:rPr>
          <w:spacing w:val="8"/>
        </w:rPr>
        <w:t xml:space="preserve"> </w:t>
      </w:r>
      <w:r>
        <w:t>of</w:t>
      </w:r>
      <w:r>
        <w:rPr>
          <w:spacing w:val="16"/>
        </w:rPr>
        <w:t xml:space="preserve"> </w:t>
      </w:r>
      <w:r>
        <w:t>the</w:t>
      </w:r>
      <w:r>
        <w:rPr>
          <w:spacing w:val="5"/>
        </w:rPr>
        <w:t xml:space="preserve"> </w:t>
      </w:r>
      <w:r>
        <w:t>fourth</w:t>
      </w:r>
      <w:r>
        <w:rPr>
          <w:spacing w:val="8"/>
        </w:rPr>
        <w:t xml:space="preserve"> </w:t>
      </w:r>
      <w:proofErr w:type="gramStart"/>
      <w:r>
        <w:t>dimension</w:t>
      </w:r>
      <w:r>
        <w:rPr>
          <w:spacing w:val="11"/>
        </w:rPr>
        <w:t xml:space="preserve"> </w:t>
      </w:r>
      <w:r>
        <w:rPr>
          <w:spacing w:val="-10"/>
        </w:rPr>
        <w:t>?</w:t>
      </w:r>
      <w:proofErr w:type="gramEnd"/>
    </w:p>
    <w:p w:rsidR="0065005A" w:rsidRDefault="00753B8C">
      <w:pPr>
        <w:pStyle w:val="ListParagraph"/>
        <w:numPr>
          <w:ilvl w:val="1"/>
          <w:numId w:val="233"/>
        </w:numPr>
        <w:tabs>
          <w:tab w:val="left" w:pos="1593"/>
          <w:tab w:val="left" w:pos="5192"/>
          <w:tab w:val="left" w:pos="5912"/>
        </w:tabs>
        <w:spacing w:before="59"/>
        <w:ind w:left="1593" w:hanging="719"/>
      </w:pPr>
      <w:r>
        <w:t>Aspirations</w:t>
      </w:r>
      <w:r>
        <w:rPr>
          <w:spacing w:val="3"/>
        </w:rPr>
        <w:t xml:space="preserve"> </w:t>
      </w:r>
      <w:r>
        <w:t>of</w:t>
      </w:r>
      <w:r>
        <w:rPr>
          <w:spacing w:val="10"/>
        </w:rPr>
        <w:t xml:space="preserve"> </w:t>
      </w:r>
      <w:r>
        <w:rPr>
          <w:spacing w:val="-2"/>
        </w:rPr>
        <w:t>people</w:t>
      </w:r>
      <w:r>
        <w:tab/>
      </w:r>
      <w:r>
        <w:rPr>
          <w:spacing w:val="-5"/>
        </w:rPr>
        <w:t>(b)</w:t>
      </w:r>
      <w:r>
        <w:tab/>
        <w:t>Modern</w:t>
      </w:r>
      <w:r>
        <w:rPr>
          <w:spacing w:val="10"/>
        </w:rPr>
        <w:t xml:space="preserve"> </w:t>
      </w:r>
      <w:r>
        <w:t>day</w:t>
      </w:r>
      <w:r>
        <w:rPr>
          <w:spacing w:val="12"/>
        </w:rPr>
        <w:t xml:space="preserve"> </w:t>
      </w:r>
      <w:r>
        <w:rPr>
          <w:spacing w:val="-2"/>
        </w:rPr>
        <w:t>dynamism</w:t>
      </w:r>
    </w:p>
    <w:p w:rsidR="0065005A" w:rsidRDefault="00753B8C">
      <w:pPr>
        <w:pStyle w:val="BodyText"/>
        <w:tabs>
          <w:tab w:val="left" w:pos="1593"/>
          <w:tab w:val="left" w:pos="5192"/>
          <w:tab w:val="left" w:pos="5912"/>
        </w:tabs>
        <w:spacing w:before="100"/>
        <w:ind w:left="876"/>
      </w:pPr>
      <w:r>
        <w:rPr>
          <w:spacing w:val="-5"/>
        </w:rPr>
        <w:t>(c)</w:t>
      </w:r>
      <w:r>
        <w:tab/>
        <w:t>Economy</w:t>
      </w:r>
      <w:r>
        <w:rPr>
          <w:spacing w:val="16"/>
        </w:rPr>
        <w:t xml:space="preserve"> </w:t>
      </w:r>
      <w:r>
        <w:t>in</w:t>
      </w:r>
      <w:r>
        <w:rPr>
          <w:spacing w:val="17"/>
        </w:rPr>
        <w:t xml:space="preserve"> </w:t>
      </w:r>
      <w:r>
        <w:t>the</w:t>
      </w:r>
      <w:r>
        <w:rPr>
          <w:spacing w:val="16"/>
        </w:rPr>
        <w:t xml:space="preserve"> </w:t>
      </w:r>
      <w:r>
        <w:t>global</w:t>
      </w:r>
      <w:r>
        <w:rPr>
          <w:spacing w:val="17"/>
        </w:rPr>
        <w:t xml:space="preserve"> </w:t>
      </w:r>
      <w:r>
        <w:rPr>
          <w:spacing w:val="-2"/>
        </w:rPr>
        <w:t>context</w:t>
      </w:r>
      <w:r>
        <w:tab/>
      </w:r>
      <w:r>
        <w:rPr>
          <w:spacing w:val="-5"/>
        </w:rPr>
        <w:t>(d)</w:t>
      </w:r>
      <w:r>
        <w:tab/>
        <w:t>Strategic</w:t>
      </w:r>
      <w:r>
        <w:rPr>
          <w:spacing w:val="12"/>
        </w:rPr>
        <w:t xml:space="preserve"> </w:t>
      </w:r>
      <w:r>
        <w:rPr>
          <w:spacing w:val="-2"/>
        </w:rPr>
        <w:t>interests</w:t>
      </w:r>
    </w:p>
    <w:p w:rsidR="0065005A" w:rsidRDefault="00753B8C">
      <w:pPr>
        <w:pStyle w:val="Heading4"/>
        <w:spacing w:before="100"/>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104"/>
        <w:ind w:left="876"/>
      </w:pPr>
      <w:r>
        <w:rPr>
          <w:spacing w:val="-5"/>
        </w:rPr>
        <w:t>(1)</w:t>
      </w:r>
      <w:r>
        <w:tab/>
        <w:t>(</w:t>
      </w:r>
      <w:proofErr w:type="gramStart"/>
      <w:r>
        <w:t>b</w:t>
      </w:r>
      <w:proofErr w:type="gramEnd"/>
      <w:r>
        <w:t>),</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(2)</w:t>
      </w:r>
      <w:r>
        <w:tab/>
        <w:t>(a),</w:t>
      </w:r>
      <w:r>
        <w:rPr>
          <w:spacing w:val="20"/>
        </w:rPr>
        <w:t xml:space="preserve"> </w:t>
      </w:r>
      <w:r>
        <w:t>(c)</w:t>
      </w:r>
      <w:r>
        <w:rPr>
          <w:spacing w:val="27"/>
        </w:rPr>
        <w:t xml:space="preserve"> </w:t>
      </w:r>
      <w:r>
        <w:t>and</w:t>
      </w:r>
      <w:r>
        <w:rPr>
          <w:spacing w:val="22"/>
        </w:rPr>
        <w:t xml:space="preserve"> </w:t>
      </w:r>
      <w:r>
        <w:t>(d)</w:t>
      </w:r>
      <w:r>
        <w:rPr>
          <w:spacing w:val="24"/>
        </w:rPr>
        <w:t xml:space="preserve"> </w:t>
      </w:r>
      <w:r>
        <w:rPr>
          <w:spacing w:val="-4"/>
        </w:rPr>
        <w:t>only</w:t>
      </w:r>
    </w:p>
    <w:p w:rsidR="0065005A" w:rsidRDefault="00753B8C">
      <w:pPr>
        <w:pStyle w:val="BodyText"/>
        <w:tabs>
          <w:tab w:val="left" w:pos="1593"/>
          <w:tab w:val="left" w:pos="5192"/>
          <w:tab w:val="left" w:pos="5912"/>
        </w:tabs>
        <w:spacing w:before="103"/>
        <w:ind w:left="876"/>
      </w:pPr>
      <w:r>
        <w:rPr>
          <w:spacing w:val="-5"/>
        </w:rPr>
        <w:t>(3)</w:t>
      </w:r>
      <w:r>
        <w:tab/>
        <w:t>(</w:t>
      </w:r>
      <w:proofErr w:type="gramStart"/>
      <w:r>
        <w:t>a</w:t>
      </w:r>
      <w:proofErr w:type="gramEnd"/>
      <w:r>
        <w:t>),</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r>
        <w:tab/>
      </w:r>
      <w:r>
        <w:rPr>
          <w:spacing w:val="-5"/>
        </w:rPr>
        <w:t>(4)</w:t>
      </w:r>
      <w:r>
        <w:tab/>
        <w:t>(a),</w:t>
      </w:r>
      <w:r>
        <w:rPr>
          <w:spacing w:val="21"/>
        </w:rPr>
        <w:t xml:space="preserve"> </w:t>
      </w:r>
      <w:r>
        <w:t>(b)</w:t>
      </w:r>
      <w:r>
        <w:rPr>
          <w:spacing w:val="24"/>
        </w:rPr>
        <w:t xml:space="preserve"> </w:t>
      </w:r>
      <w:r>
        <w:t>and</w:t>
      </w:r>
      <w:r>
        <w:rPr>
          <w:spacing w:val="24"/>
        </w:rPr>
        <w:t xml:space="preserve"> </w:t>
      </w:r>
      <w:r>
        <w:t>(c)</w:t>
      </w:r>
      <w:r>
        <w:rPr>
          <w:spacing w:val="25"/>
        </w:rPr>
        <w:t xml:space="preserve"> </w:t>
      </w:r>
      <w:r>
        <w:rPr>
          <w:spacing w:val="-4"/>
        </w:rPr>
        <w:t>only</w:t>
      </w:r>
    </w:p>
    <w:p w:rsidR="0065005A" w:rsidRDefault="0065005A">
      <w:pPr>
        <w:pStyle w:val="BodyText"/>
        <w:spacing w:before="202"/>
      </w:pPr>
    </w:p>
    <w:p w:rsidR="0065005A" w:rsidRDefault="00753B8C">
      <w:pPr>
        <w:pStyle w:val="ListParagraph"/>
        <w:numPr>
          <w:ilvl w:val="0"/>
          <w:numId w:val="233"/>
        </w:numPr>
        <w:tabs>
          <w:tab w:val="left" w:pos="876"/>
        </w:tabs>
      </w:pPr>
      <w:r>
        <w:rPr>
          <w:noProof/>
          <w:lang w:val="en-IN" w:eastAsia="en-IN"/>
        </w:rPr>
        <w:drawing>
          <wp:anchor distT="0" distB="0" distL="0" distR="0" simplePos="0" relativeHeight="473989632" behindDoc="1" locked="0" layoutInCell="1" allowOverlap="1">
            <wp:simplePos x="0" y="0"/>
            <wp:positionH relativeFrom="page">
              <wp:posOffset>571258</wp:posOffset>
            </wp:positionH>
            <wp:positionV relativeFrom="paragraph">
              <wp:posOffset>-88778</wp:posOffset>
            </wp:positionV>
            <wp:extent cx="6296012" cy="6270752"/>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1" cstate="print"/>
                    <a:stretch>
                      <a:fillRect/>
                    </a:stretch>
                  </pic:blipFill>
                  <pic:spPr>
                    <a:xfrm>
                      <a:off x="0" y="0"/>
                      <a:ext cx="6296012" cy="6270752"/>
                    </a:xfrm>
                    <a:prstGeom prst="rect">
                      <a:avLst/>
                    </a:prstGeom>
                  </pic:spPr>
                </pic:pic>
              </a:graphicData>
            </a:graphic>
          </wp:anchor>
        </w:drawing>
      </w:r>
      <w:r>
        <w:t>More</w:t>
      </w:r>
      <w:r>
        <w:rPr>
          <w:spacing w:val="12"/>
        </w:rPr>
        <w:t xml:space="preserve"> </w:t>
      </w:r>
      <w:r>
        <w:t>productive</w:t>
      </w:r>
      <w:r>
        <w:rPr>
          <w:spacing w:val="13"/>
        </w:rPr>
        <w:t xml:space="preserve"> </w:t>
      </w:r>
      <w:r>
        <w:t>employment</w:t>
      </w:r>
      <w:r>
        <w:rPr>
          <w:spacing w:val="15"/>
        </w:rPr>
        <w:t xml:space="preserve"> </w:t>
      </w:r>
      <w:r>
        <w:t>demands</w:t>
      </w:r>
      <w:r>
        <w:rPr>
          <w:spacing w:val="9"/>
        </w:rPr>
        <w:t xml:space="preserve"> </w:t>
      </w:r>
      <w:r>
        <w:rPr>
          <w:spacing w:val="-10"/>
        </w:rPr>
        <w:t>:</w:t>
      </w:r>
    </w:p>
    <w:p w:rsidR="0065005A" w:rsidRDefault="00753B8C">
      <w:pPr>
        <w:pStyle w:val="BodyText"/>
        <w:tabs>
          <w:tab w:val="left" w:pos="1593"/>
          <w:tab w:val="left" w:pos="5192"/>
          <w:tab w:val="left" w:pos="5912"/>
        </w:tabs>
        <w:spacing w:before="100"/>
        <w:ind w:left="876"/>
      </w:pPr>
      <w:r>
        <w:rPr>
          <w:spacing w:val="-5"/>
        </w:rPr>
        <w:t>(1)</w:t>
      </w:r>
      <w:r>
        <w:tab/>
        <w:t>Limiting</w:t>
      </w:r>
      <w:r>
        <w:rPr>
          <w:spacing w:val="13"/>
        </w:rPr>
        <w:t xml:space="preserve"> </w:t>
      </w:r>
      <w:r>
        <w:t>competitive</w:t>
      </w:r>
      <w:r>
        <w:rPr>
          <w:spacing w:val="13"/>
        </w:rPr>
        <w:t xml:space="preserve"> </w:t>
      </w:r>
      <w:r>
        <w:t>market</w:t>
      </w:r>
      <w:r>
        <w:rPr>
          <w:spacing w:val="14"/>
        </w:rPr>
        <w:t xml:space="preserve"> </w:t>
      </w:r>
      <w:r>
        <w:rPr>
          <w:spacing w:val="-4"/>
        </w:rPr>
        <w:t>place</w:t>
      </w:r>
      <w:r>
        <w:tab/>
      </w:r>
      <w:r>
        <w:rPr>
          <w:spacing w:val="-5"/>
        </w:rPr>
        <w:t>(2)</w:t>
      </w:r>
      <w:r>
        <w:tab/>
        <w:t>Geo-political</w:t>
      </w:r>
      <w:r>
        <w:rPr>
          <w:spacing w:val="-11"/>
        </w:rPr>
        <w:t xml:space="preserve"> </w:t>
      </w:r>
      <w:r>
        <w:rPr>
          <w:spacing w:val="-2"/>
        </w:rPr>
        <w:t>considerations</w:t>
      </w:r>
    </w:p>
    <w:p w:rsidR="0065005A" w:rsidRDefault="00753B8C">
      <w:pPr>
        <w:pStyle w:val="BodyText"/>
        <w:tabs>
          <w:tab w:val="left" w:pos="1593"/>
          <w:tab w:val="left" w:pos="5192"/>
          <w:tab w:val="left" w:pos="5912"/>
        </w:tabs>
        <w:spacing w:before="102"/>
        <w:ind w:left="876"/>
      </w:pPr>
      <w:r>
        <w:rPr>
          <w:spacing w:val="-5"/>
        </w:rPr>
        <w:t>(3)</w:t>
      </w:r>
      <w:r>
        <w:tab/>
        <w:t>Large</w:t>
      </w:r>
      <w:r>
        <w:rPr>
          <w:spacing w:val="14"/>
        </w:rPr>
        <w:t xml:space="preserve"> </w:t>
      </w:r>
      <w:r>
        <w:rPr>
          <w:spacing w:val="-2"/>
        </w:rPr>
        <w:t>industries</w:t>
      </w:r>
      <w:r>
        <w:tab/>
      </w:r>
      <w:r>
        <w:rPr>
          <w:spacing w:val="-5"/>
        </w:rPr>
        <w:t>(4)</w:t>
      </w:r>
      <w:r>
        <w:tab/>
        <w:t>Pervasive</w:t>
      </w:r>
      <w:r>
        <w:rPr>
          <w:spacing w:val="13"/>
        </w:rPr>
        <w:t xml:space="preserve"> </w:t>
      </w:r>
      <w:r>
        <w:t>use</w:t>
      </w:r>
      <w:r>
        <w:rPr>
          <w:spacing w:val="13"/>
        </w:rPr>
        <w:t xml:space="preserve"> </w:t>
      </w:r>
      <w:r>
        <w:t>of</w:t>
      </w:r>
      <w:r>
        <w:rPr>
          <w:spacing w:val="22"/>
        </w:rPr>
        <w:t xml:space="preserve"> </w:t>
      </w:r>
      <w:r>
        <w:rPr>
          <w:spacing w:val="-2"/>
        </w:rPr>
        <w:t>technology</w:t>
      </w:r>
    </w:p>
    <w:p w:rsidR="0065005A" w:rsidRDefault="0065005A">
      <w:pPr>
        <w:pStyle w:val="BodyText"/>
        <w:spacing w:before="204"/>
      </w:pPr>
    </w:p>
    <w:p w:rsidR="0065005A" w:rsidRDefault="00753B8C">
      <w:pPr>
        <w:pStyle w:val="ListParagraph"/>
        <w:numPr>
          <w:ilvl w:val="0"/>
          <w:numId w:val="233"/>
        </w:numPr>
        <w:tabs>
          <w:tab w:val="left" w:pos="876"/>
        </w:tabs>
        <w:spacing w:line="292" w:lineRule="auto"/>
        <w:ind w:right="323" w:hanging="721"/>
      </w:pPr>
      <w:r>
        <w:t>Introducing</w:t>
      </w:r>
      <w:r>
        <w:rPr>
          <w:spacing w:val="29"/>
        </w:rPr>
        <w:t xml:space="preserve"> </w:t>
      </w:r>
      <w:r>
        <w:t>Rakesh</w:t>
      </w:r>
      <w:r>
        <w:rPr>
          <w:spacing w:val="24"/>
        </w:rPr>
        <w:t xml:space="preserve"> </w:t>
      </w:r>
      <w:r>
        <w:t>to</w:t>
      </w:r>
      <w:r>
        <w:rPr>
          <w:spacing w:val="27"/>
        </w:rPr>
        <w:t xml:space="preserve"> </w:t>
      </w:r>
      <w:r>
        <w:t>her</w:t>
      </w:r>
      <w:r>
        <w:rPr>
          <w:spacing w:val="28"/>
        </w:rPr>
        <w:t xml:space="preserve"> </w:t>
      </w:r>
      <w:r>
        <w:t>husband</w:t>
      </w:r>
      <w:r>
        <w:rPr>
          <w:spacing w:val="24"/>
        </w:rPr>
        <w:t xml:space="preserve"> </w:t>
      </w:r>
      <w:r>
        <w:t>a</w:t>
      </w:r>
      <w:r>
        <w:rPr>
          <w:spacing w:val="25"/>
        </w:rPr>
        <w:t xml:space="preserve"> </w:t>
      </w:r>
      <w:r>
        <w:t>women</w:t>
      </w:r>
      <w:r>
        <w:rPr>
          <w:spacing w:val="25"/>
        </w:rPr>
        <w:t xml:space="preserve"> </w:t>
      </w:r>
      <w:r>
        <w:t>said,</w:t>
      </w:r>
      <w:r>
        <w:rPr>
          <w:spacing w:val="28"/>
        </w:rPr>
        <w:t xml:space="preserve"> </w:t>
      </w:r>
      <w:r>
        <w:t>"His</w:t>
      </w:r>
      <w:r>
        <w:rPr>
          <w:spacing w:val="28"/>
        </w:rPr>
        <w:t xml:space="preserve"> </w:t>
      </w:r>
      <w:r>
        <w:t>brother's</w:t>
      </w:r>
      <w:r>
        <w:rPr>
          <w:spacing w:val="21"/>
        </w:rPr>
        <w:t xml:space="preserve"> </w:t>
      </w:r>
      <w:r>
        <w:t>father</w:t>
      </w:r>
      <w:r>
        <w:rPr>
          <w:spacing w:val="29"/>
        </w:rPr>
        <w:t xml:space="preserve"> </w:t>
      </w:r>
      <w:r>
        <w:t>is</w:t>
      </w:r>
      <w:r>
        <w:rPr>
          <w:spacing w:val="25"/>
        </w:rPr>
        <w:t xml:space="preserve"> </w:t>
      </w:r>
      <w:r>
        <w:t>the</w:t>
      </w:r>
      <w:r>
        <w:rPr>
          <w:spacing w:val="27"/>
        </w:rPr>
        <w:t xml:space="preserve"> </w:t>
      </w:r>
      <w:r>
        <w:t>only</w:t>
      </w:r>
      <w:r>
        <w:rPr>
          <w:spacing w:val="21"/>
        </w:rPr>
        <w:t xml:space="preserve"> </w:t>
      </w:r>
      <w:r>
        <w:t>son</w:t>
      </w:r>
      <w:r>
        <w:rPr>
          <w:spacing w:val="24"/>
        </w:rPr>
        <w:t xml:space="preserve"> </w:t>
      </w:r>
      <w:r>
        <w:t>of</w:t>
      </w:r>
      <w:r>
        <w:rPr>
          <w:spacing w:val="31"/>
        </w:rPr>
        <w:t xml:space="preserve"> </w:t>
      </w:r>
      <w:r>
        <w:t>my grandfather". The woman is related to Rakesh as :</w:t>
      </w:r>
    </w:p>
    <w:p w:rsidR="0065005A" w:rsidRDefault="00753B8C">
      <w:pPr>
        <w:pStyle w:val="BodyText"/>
        <w:tabs>
          <w:tab w:val="left" w:pos="1593"/>
          <w:tab w:val="left" w:pos="5192"/>
          <w:tab w:val="left" w:pos="5912"/>
        </w:tabs>
        <w:spacing w:before="48"/>
        <w:ind w:left="876"/>
      </w:pPr>
      <w:r>
        <w:rPr>
          <w:spacing w:val="-5"/>
        </w:rPr>
        <w:t>(1)</w:t>
      </w:r>
      <w:r>
        <w:tab/>
      </w:r>
      <w:r>
        <w:rPr>
          <w:spacing w:val="-2"/>
        </w:rPr>
        <w:t>Mother</w:t>
      </w:r>
      <w:r>
        <w:tab/>
      </w:r>
      <w:r>
        <w:rPr>
          <w:spacing w:val="-5"/>
        </w:rPr>
        <w:t>(2)</w:t>
      </w:r>
      <w:r>
        <w:tab/>
      </w:r>
      <w:r>
        <w:rPr>
          <w:spacing w:val="-2"/>
        </w:rPr>
        <w:t>Sister</w:t>
      </w:r>
    </w:p>
    <w:p w:rsidR="0065005A" w:rsidRDefault="00753B8C">
      <w:pPr>
        <w:pStyle w:val="BodyText"/>
        <w:tabs>
          <w:tab w:val="left" w:pos="1593"/>
          <w:tab w:val="left" w:pos="5192"/>
          <w:tab w:val="left" w:pos="5912"/>
        </w:tabs>
        <w:spacing w:before="100"/>
        <w:ind w:left="876"/>
      </w:pPr>
      <w:r>
        <w:rPr>
          <w:spacing w:val="-5"/>
        </w:rPr>
        <w:t>(3)</w:t>
      </w:r>
      <w:r>
        <w:tab/>
      </w:r>
      <w:r>
        <w:rPr>
          <w:spacing w:val="-2"/>
        </w:rPr>
        <w:t>Daughter</w:t>
      </w:r>
      <w:r>
        <w:tab/>
      </w:r>
      <w:r>
        <w:rPr>
          <w:spacing w:val="-5"/>
        </w:rPr>
        <w:t>(4)</w:t>
      </w:r>
      <w:r>
        <w:tab/>
      </w:r>
      <w:r>
        <w:rPr>
          <w:spacing w:val="-4"/>
        </w:rPr>
        <w:t>Aunt</w:t>
      </w:r>
    </w:p>
    <w:p w:rsidR="0065005A" w:rsidRDefault="0065005A">
      <w:pPr>
        <w:pStyle w:val="BodyText"/>
        <w:spacing w:before="204"/>
      </w:pPr>
    </w:p>
    <w:p w:rsidR="0065005A" w:rsidRDefault="00753B8C">
      <w:pPr>
        <w:pStyle w:val="ListParagraph"/>
        <w:numPr>
          <w:ilvl w:val="0"/>
          <w:numId w:val="233"/>
        </w:numPr>
        <w:tabs>
          <w:tab w:val="left" w:pos="876"/>
        </w:tabs>
        <w:spacing w:before="1" w:line="295" w:lineRule="auto"/>
        <w:ind w:right="330" w:hanging="721"/>
      </w:pPr>
      <w:r>
        <w:t>Which</w:t>
      </w:r>
      <w:r>
        <w:rPr>
          <w:spacing w:val="37"/>
        </w:rPr>
        <w:t xml:space="preserve"> </w:t>
      </w:r>
      <w:r>
        <w:t>of</w:t>
      </w:r>
      <w:r>
        <w:rPr>
          <w:spacing w:val="40"/>
        </w:rPr>
        <w:t xml:space="preserve"> </w:t>
      </w:r>
      <w:r>
        <w:t>the</w:t>
      </w:r>
      <w:r>
        <w:rPr>
          <w:spacing w:val="36"/>
        </w:rPr>
        <w:t xml:space="preserve"> </w:t>
      </w:r>
      <w:r>
        <w:t>following</w:t>
      </w:r>
      <w:r>
        <w:rPr>
          <w:spacing w:val="40"/>
        </w:rPr>
        <w:t xml:space="preserve"> </w:t>
      </w:r>
      <w:r>
        <w:t>set</w:t>
      </w:r>
      <w:r>
        <w:rPr>
          <w:spacing w:val="40"/>
        </w:rPr>
        <w:t xml:space="preserve"> </w:t>
      </w:r>
      <w:r>
        <w:t>of</w:t>
      </w:r>
      <w:r>
        <w:rPr>
          <w:spacing w:val="40"/>
        </w:rPr>
        <w:t xml:space="preserve"> </w:t>
      </w:r>
      <w:r>
        <w:t>statements</w:t>
      </w:r>
      <w:r>
        <w:rPr>
          <w:spacing w:val="40"/>
        </w:rPr>
        <w:t xml:space="preserve"> </w:t>
      </w:r>
      <w:r>
        <w:t>is</w:t>
      </w:r>
      <w:r>
        <w:rPr>
          <w:spacing w:val="39"/>
        </w:rPr>
        <w:t xml:space="preserve"> </w:t>
      </w:r>
      <w:r>
        <w:t>correct</w:t>
      </w:r>
      <w:r>
        <w:rPr>
          <w:spacing w:val="38"/>
        </w:rPr>
        <w:t xml:space="preserve"> </w:t>
      </w:r>
      <w:r>
        <w:t>for</w:t>
      </w:r>
      <w:r>
        <w:rPr>
          <w:spacing w:val="40"/>
        </w:rPr>
        <w:t xml:space="preserve"> </w:t>
      </w:r>
      <w:r>
        <w:t>describing</w:t>
      </w:r>
      <w:r>
        <w:rPr>
          <w:spacing w:val="40"/>
        </w:rPr>
        <w:t xml:space="preserve"> </w:t>
      </w:r>
      <w:r>
        <w:t>the</w:t>
      </w:r>
      <w:r>
        <w:rPr>
          <w:spacing w:val="36"/>
        </w:rPr>
        <w:t xml:space="preserve"> </w:t>
      </w:r>
      <w:r>
        <w:t>human</w:t>
      </w:r>
      <w:r>
        <w:rPr>
          <w:spacing w:val="39"/>
        </w:rPr>
        <w:t xml:space="preserve"> </w:t>
      </w:r>
      <w:r>
        <w:t xml:space="preserve">communication </w:t>
      </w:r>
      <w:proofErr w:type="gramStart"/>
      <w:r>
        <w:t>process</w:t>
      </w:r>
      <w:r>
        <w:rPr>
          <w:spacing w:val="40"/>
        </w:rPr>
        <w:t xml:space="preserve"> </w:t>
      </w:r>
      <w:r>
        <w:t>?</w:t>
      </w:r>
      <w:proofErr w:type="gramEnd"/>
    </w:p>
    <w:p w:rsidR="0065005A" w:rsidRDefault="00753B8C">
      <w:pPr>
        <w:pStyle w:val="ListParagraph"/>
        <w:numPr>
          <w:ilvl w:val="1"/>
          <w:numId w:val="233"/>
        </w:numPr>
        <w:tabs>
          <w:tab w:val="left" w:pos="1593"/>
        </w:tabs>
        <w:spacing w:before="42"/>
        <w:ind w:left="1593" w:hanging="719"/>
      </w:pPr>
      <w:r>
        <w:t>Non-verbal</w:t>
      </w:r>
      <w:r>
        <w:rPr>
          <w:spacing w:val="11"/>
        </w:rPr>
        <w:t xml:space="preserve"> </w:t>
      </w:r>
      <w:r>
        <w:t>communication</w:t>
      </w:r>
      <w:r>
        <w:rPr>
          <w:spacing w:val="17"/>
        </w:rPr>
        <w:t xml:space="preserve"> </w:t>
      </w:r>
      <w:r>
        <w:t>can</w:t>
      </w:r>
      <w:r>
        <w:rPr>
          <w:spacing w:val="16"/>
        </w:rPr>
        <w:t xml:space="preserve"> </w:t>
      </w:r>
      <w:r>
        <w:t>stimulate</w:t>
      </w:r>
      <w:r>
        <w:rPr>
          <w:spacing w:val="16"/>
        </w:rPr>
        <w:t xml:space="preserve"> </w:t>
      </w:r>
      <w:r>
        <w:rPr>
          <w:spacing w:val="-2"/>
        </w:rPr>
        <w:t>ideas.</w:t>
      </w:r>
    </w:p>
    <w:p w:rsidR="0065005A" w:rsidRDefault="00753B8C">
      <w:pPr>
        <w:pStyle w:val="ListParagraph"/>
        <w:numPr>
          <w:ilvl w:val="1"/>
          <w:numId w:val="233"/>
        </w:numPr>
        <w:tabs>
          <w:tab w:val="left" w:pos="1593"/>
        </w:tabs>
        <w:spacing w:before="102"/>
        <w:ind w:left="1593" w:hanging="719"/>
      </w:pPr>
      <w:r>
        <w:t>Communication</w:t>
      </w:r>
      <w:r>
        <w:rPr>
          <w:spacing w:val="10"/>
        </w:rPr>
        <w:t xml:space="preserve"> </w:t>
      </w:r>
      <w:r>
        <w:t>is</w:t>
      </w:r>
      <w:r>
        <w:rPr>
          <w:spacing w:val="15"/>
        </w:rPr>
        <w:t xml:space="preserve"> </w:t>
      </w:r>
      <w:r>
        <w:t>a</w:t>
      </w:r>
      <w:r>
        <w:rPr>
          <w:spacing w:val="12"/>
        </w:rPr>
        <w:t xml:space="preserve"> </w:t>
      </w:r>
      <w:r>
        <w:t>learnt</w:t>
      </w:r>
      <w:r>
        <w:rPr>
          <w:spacing w:val="16"/>
        </w:rPr>
        <w:t xml:space="preserve"> </w:t>
      </w:r>
      <w:r>
        <w:rPr>
          <w:spacing w:val="-2"/>
        </w:rPr>
        <w:t>ability.</w:t>
      </w:r>
    </w:p>
    <w:p w:rsidR="0065005A" w:rsidRDefault="00753B8C">
      <w:pPr>
        <w:pStyle w:val="ListParagraph"/>
        <w:numPr>
          <w:ilvl w:val="1"/>
          <w:numId w:val="233"/>
        </w:numPr>
        <w:tabs>
          <w:tab w:val="left" w:pos="1593"/>
        </w:tabs>
        <w:spacing w:before="103"/>
        <w:ind w:left="1593" w:hanging="719"/>
      </w:pPr>
      <w:r>
        <w:t>Communication</w:t>
      </w:r>
      <w:r>
        <w:rPr>
          <w:spacing w:val="18"/>
        </w:rPr>
        <w:t xml:space="preserve"> </w:t>
      </w:r>
      <w:r>
        <w:t>is</w:t>
      </w:r>
      <w:r>
        <w:rPr>
          <w:spacing w:val="21"/>
        </w:rPr>
        <w:t xml:space="preserve"> </w:t>
      </w:r>
      <w:r>
        <w:t>not</w:t>
      </w:r>
      <w:r>
        <w:rPr>
          <w:spacing w:val="21"/>
        </w:rPr>
        <w:t xml:space="preserve"> </w:t>
      </w:r>
      <w:r>
        <w:t>a</w:t>
      </w:r>
      <w:r>
        <w:rPr>
          <w:spacing w:val="19"/>
        </w:rPr>
        <w:t xml:space="preserve"> </w:t>
      </w:r>
      <w:r>
        <w:t>universal</w:t>
      </w:r>
      <w:r>
        <w:rPr>
          <w:spacing w:val="20"/>
        </w:rPr>
        <w:t xml:space="preserve"> </w:t>
      </w:r>
      <w:r>
        <w:rPr>
          <w:spacing w:val="-2"/>
        </w:rPr>
        <w:t>panacea</w:t>
      </w:r>
    </w:p>
    <w:p w:rsidR="0065005A" w:rsidRDefault="00753B8C">
      <w:pPr>
        <w:pStyle w:val="ListParagraph"/>
        <w:numPr>
          <w:ilvl w:val="1"/>
          <w:numId w:val="233"/>
        </w:numPr>
        <w:tabs>
          <w:tab w:val="left" w:pos="1593"/>
        </w:tabs>
        <w:spacing w:before="99"/>
        <w:ind w:left="1593" w:hanging="719"/>
      </w:pPr>
      <w:r>
        <w:t>Communication</w:t>
      </w:r>
      <w:r>
        <w:rPr>
          <w:spacing w:val="12"/>
        </w:rPr>
        <w:t xml:space="preserve"> </w:t>
      </w:r>
      <w:r>
        <w:t>cannot</w:t>
      </w:r>
      <w:r>
        <w:rPr>
          <w:spacing w:val="12"/>
        </w:rPr>
        <w:t xml:space="preserve"> </w:t>
      </w:r>
      <w:r>
        <w:t>break-</w:t>
      </w:r>
      <w:r>
        <w:rPr>
          <w:spacing w:val="-4"/>
        </w:rPr>
        <w:t>down</w:t>
      </w:r>
    </w:p>
    <w:p w:rsidR="0065005A" w:rsidRDefault="00753B8C">
      <w:pPr>
        <w:pStyle w:val="ListParagraph"/>
        <w:numPr>
          <w:ilvl w:val="1"/>
          <w:numId w:val="233"/>
        </w:numPr>
        <w:tabs>
          <w:tab w:val="left" w:pos="1593"/>
        </w:tabs>
        <w:spacing w:before="103"/>
        <w:ind w:left="1593" w:hanging="719"/>
      </w:pPr>
      <w:r>
        <w:t>More</w:t>
      </w:r>
      <w:r>
        <w:rPr>
          <w:spacing w:val="14"/>
        </w:rPr>
        <w:t xml:space="preserve"> </w:t>
      </w:r>
      <w:r>
        <w:t>communication</w:t>
      </w:r>
      <w:r>
        <w:rPr>
          <w:spacing w:val="15"/>
        </w:rPr>
        <w:t xml:space="preserve"> </w:t>
      </w:r>
      <w:r>
        <w:t>means</w:t>
      </w:r>
      <w:r>
        <w:rPr>
          <w:spacing w:val="16"/>
        </w:rPr>
        <w:t xml:space="preserve"> </w:t>
      </w:r>
      <w:r>
        <w:t>more</w:t>
      </w:r>
      <w:r>
        <w:rPr>
          <w:spacing w:val="20"/>
        </w:rPr>
        <w:t xml:space="preserve"> </w:t>
      </w:r>
      <w:r>
        <w:t>effective</w:t>
      </w:r>
      <w:r>
        <w:rPr>
          <w:spacing w:val="19"/>
        </w:rPr>
        <w:t xml:space="preserve"> </w:t>
      </w:r>
      <w:r>
        <w:t>learning</w:t>
      </w:r>
      <w:r>
        <w:rPr>
          <w:spacing w:val="20"/>
        </w:rPr>
        <w:t xml:space="preserve"> </w:t>
      </w:r>
      <w:r>
        <w:t>by</w:t>
      </w:r>
      <w:r>
        <w:rPr>
          <w:spacing w:val="16"/>
        </w:rPr>
        <w:t xml:space="preserve"> </w:t>
      </w:r>
      <w:r>
        <w:rPr>
          <w:spacing w:val="-2"/>
        </w:rPr>
        <w:t>students.</w:t>
      </w:r>
    </w:p>
    <w:p w:rsidR="0065005A" w:rsidRDefault="00753B8C">
      <w:pPr>
        <w:pStyle w:val="ListParagraph"/>
        <w:numPr>
          <w:ilvl w:val="1"/>
          <w:numId w:val="233"/>
        </w:numPr>
        <w:tabs>
          <w:tab w:val="left" w:pos="1593"/>
        </w:tabs>
        <w:spacing w:before="99"/>
        <w:ind w:left="1593" w:hanging="719"/>
      </w:pPr>
      <w:r>
        <w:t>Value</w:t>
      </w:r>
      <w:r>
        <w:rPr>
          <w:spacing w:val="21"/>
        </w:rPr>
        <w:t xml:space="preserve"> </w:t>
      </w:r>
      <w:r>
        <w:t>of</w:t>
      </w:r>
      <w:r>
        <w:rPr>
          <w:spacing w:val="30"/>
        </w:rPr>
        <w:t xml:space="preserve"> </w:t>
      </w:r>
      <w:r>
        <w:t>what</w:t>
      </w:r>
      <w:r>
        <w:rPr>
          <w:spacing w:val="28"/>
        </w:rPr>
        <w:t xml:space="preserve"> </w:t>
      </w:r>
      <w:r>
        <w:t>is</w:t>
      </w:r>
      <w:r>
        <w:rPr>
          <w:spacing w:val="22"/>
        </w:rPr>
        <w:t xml:space="preserve"> </w:t>
      </w:r>
      <w:r>
        <w:t>learnt</w:t>
      </w:r>
      <w:r>
        <w:rPr>
          <w:spacing w:val="25"/>
        </w:rPr>
        <w:t xml:space="preserve"> </w:t>
      </w:r>
      <w:r>
        <w:t>through</w:t>
      </w:r>
      <w:r>
        <w:rPr>
          <w:spacing w:val="22"/>
        </w:rPr>
        <w:t xml:space="preserve"> </w:t>
      </w:r>
      <w:r>
        <w:t>classroom</w:t>
      </w:r>
      <w:r>
        <w:rPr>
          <w:spacing w:val="26"/>
        </w:rPr>
        <w:t xml:space="preserve"> </w:t>
      </w:r>
      <w:r>
        <w:t>communication</w:t>
      </w:r>
      <w:r>
        <w:rPr>
          <w:spacing w:val="25"/>
        </w:rPr>
        <w:t xml:space="preserve"> </w:t>
      </w:r>
      <w:r>
        <w:t>is</w:t>
      </w:r>
      <w:r>
        <w:rPr>
          <w:spacing w:val="25"/>
        </w:rPr>
        <w:t xml:space="preserve"> </w:t>
      </w:r>
      <w:r>
        <w:t>not</w:t>
      </w:r>
      <w:r>
        <w:rPr>
          <w:spacing w:val="23"/>
        </w:rPr>
        <w:t xml:space="preserve"> </w:t>
      </w:r>
      <w:r>
        <w:t>an</w:t>
      </w:r>
      <w:r>
        <w:rPr>
          <w:spacing w:val="22"/>
        </w:rPr>
        <w:t xml:space="preserve"> </w:t>
      </w:r>
      <w:r>
        <w:t>issue</w:t>
      </w:r>
      <w:r>
        <w:rPr>
          <w:spacing w:val="22"/>
        </w:rPr>
        <w:t xml:space="preserve"> </w:t>
      </w:r>
      <w:r>
        <w:t>for</w:t>
      </w:r>
      <w:r>
        <w:rPr>
          <w:spacing w:val="23"/>
        </w:rPr>
        <w:t xml:space="preserve"> </w:t>
      </w:r>
      <w:r>
        <w:rPr>
          <w:spacing w:val="-2"/>
        </w:rPr>
        <w:t>students.</w:t>
      </w:r>
    </w:p>
    <w:p w:rsidR="0065005A" w:rsidRDefault="00753B8C">
      <w:pPr>
        <w:pStyle w:val="Heading4"/>
        <w:spacing w:before="57"/>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103"/>
        <w:ind w:left="876"/>
      </w:pPr>
      <w:r>
        <w:rPr>
          <w:spacing w:val="-5"/>
        </w:rPr>
        <w:t>(1)</w:t>
      </w:r>
      <w:r>
        <w:tab/>
        <w:t>(</w:t>
      </w:r>
      <w:proofErr w:type="gramStart"/>
      <w:r>
        <w:t>b</w:t>
      </w:r>
      <w:proofErr w:type="gramEnd"/>
      <w:r>
        <w:t>),</w:t>
      </w:r>
      <w:r>
        <w:rPr>
          <w:spacing w:val="20"/>
        </w:rPr>
        <w:t xml:space="preserve"> </w:t>
      </w:r>
      <w:r>
        <w:t>(d),</w:t>
      </w:r>
      <w:r>
        <w:rPr>
          <w:spacing w:val="24"/>
        </w:rPr>
        <w:t xml:space="preserve"> </w:t>
      </w:r>
      <w:r>
        <w:t>(e)</w:t>
      </w:r>
      <w:r>
        <w:rPr>
          <w:spacing w:val="25"/>
        </w:rPr>
        <w:t xml:space="preserve"> </w:t>
      </w:r>
      <w:r>
        <w:t>and</w:t>
      </w:r>
      <w:r>
        <w:rPr>
          <w:spacing w:val="21"/>
        </w:rPr>
        <w:t xml:space="preserve"> </w:t>
      </w:r>
      <w:r>
        <w:rPr>
          <w:spacing w:val="-5"/>
        </w:rPr>
        <w:t>(f)</w:t>
      </w:r>
      <w:r>
        <w:tab/>
      </w:r>
      <w:r>
        <w:rPr>
          <w:spacing w:val="-5"/>
        </w:rPr>
        <w:t>(2)</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753B8C">
      <w:pPr>
        <w:pStyle w:val="BodyText"/>
        <w:tabs>
          <w:tab w:val="left" w:pos="1593"/>
          <w:tab w:val="left" w:pos="5192"/>
          <w:tab w:val="left" w:pos="5912"/>
        </w:tabs>
        <w:spacing w:before="102"/>
        <w:ind w:left="876"/>
      </w:pPr>
      <w:r>
        <w:rPr>
          <w:spacing w:val="-5"/>
        </w:rPr>
        <w:t>(3)</w:t>
      </w:r>
      <w:r>
        <w:tab/>
        <w:t>(</w:t>
      </w:r>
      <w:proofErr w:type="gramStart"/>
      <w:r>
        <w:t>a</w:t>
      </w:r>
      <w:proofErr w:type="gramEnd"/>
      <w:r>
        <w:t>),</w:t>
      </w:r>
      <w:r>
        <w:rPr>
          <w:spacing w:val="20"/>
        </w:rPr>
        <w:t xml:space="preserve"> </w:t>
      </w:r>
      <w:r>
        <w:t>(d),</w:t>
      </w:r>
      <w:r>
        <w:rPr>
          <w:spacing w:val="24"/>
        </w:rPr>
        <w:t xml:space="preserve"> </w:t>
      </w:r>
      <w:r>
        <w:t>(e)</w:t>
      </w:r>
      <w:r>
        <w:rPr>
          <w:spacing w:val="25"/>
        </w:rPr>
        <w:t xml:space="preserve"> </w:t>
      </w:r>
      <w:r>
        <w:t>and</w:t>
      </w:r>
      <w:r>
        <w:rPr>
          <w:spacing w:val="21"/>
        </w:rPr>
        <w:t xml:space="preserve"> </w:t>
      </w:r>
      <w:r>
        <w:rPr>
          <w:spacing w:val="-5"/>
        </w:rPr>
        <w:t>(f)</w:t>
      </w:r>
      <w:r>
        <w:tab/>
      </w:r>
      <w:r>
        <w:rPr>
          <w:spacing w:val="-5"/>
        </w:rPr>
        <w:t>(4)</w:t>
      </w:r>
      <w:r>
        <w:tab/>
        <w:t>(a),</w:t>
      </w:r>
      <w:r>
        <w:rPr>
          <w:spacing w:val="24"/>
        </w:rPr>
        <w:t xml:space="preserve"> </w:t>
      </w:r>
      <w:r>
        <w:t>(c),</w:t>
      </w:r>
      <w:r>
        <w:rPr>
          <w:spacing w:val="26"/>
        </w:rPr>
        <w:t xml:space="preserve"> </w:t>
      </w:r>
      <w:r>
        <w:t>(e)</w:t>
      </w:r>
      <w:r>
        <w:rPr>
          <w:spacing w:val="29"/>
        </w:rPr>
        <w:t xml:space="preserve"> </w:t>
      </w:r>
      <w:r>
        <w:t>and</w:t>
      </w:r>
      <w:r>
        <w:rPr>
          <w:spacing w:val="22"/>
        </w:rPr>
        <w:t xml:space="preserve"> </w:t>
      </w:r>
      <w:r>
        <w:rPr>
          <w:spacing w:val="-5"/>
        </w:rPr>
        <w:t>(f)</w:t>
      </w:r>
    </w:p>
    <w:p w:rsidR="0065005A" w:rsidRDefault="0065005A">
      <w:pPr>
        <w:pStyle w:val="BodyText"/>
        <w:spacing w:before="202"/>
      </w:pPr>
    </w:p>
    <w:p w:rsidR="0065005A" w:rsidRDefault="00753B8C">
      <w:pPr>
        <w:pStyle w:val="ListParagraph"/>
        <w:numPr>
          <w:ilvl w:val="0"/>
          <w:numId w:val="233"/>
        </w:numPr>
        <w:tabs>
          <w:tab w:val="left" w:pos="876"/>
        </w:tabs>
        <w:spacing w:line="297" w:lineRule="auto"/>
        <w:ind w:right="327" w:hanging="721"/>
      </w:pPr>
      <w:r>
        <w:rPr>
          <w:rFonts w:ascii="Arial"/>
          <w:b/>
        </w:rPr>
        <w:t>Assertion</w:t>
      </w:r>
      <w:r>
        <w:rPr>
          <w:rFonts w:ascii="Arial"/>
          <w:b/>
          <w:spacing w:val="29"/>
        </w:rPr>
        <w:t xml:space="preserve"> </w:t>
      </w:r>
      <w:r>
        <w:rPr>
          <w:rFonts w:ascii="Arial"/>
          <w:b/>
        </w:rPr>
        <w:t>(A</w:t>
      </w:r>
      <w:proofErr w:type="gramStart"/>
      <w:r>
        <w:rPr>
          <w:rFonts w:ascii="Arial"/>
          <w:b/>
        </w:rPr>
        <w:t>)</w:t>
      </w:r>
      <w:r>
        <w:rPr>
          <w:rFonts w:ascii="Arial"/>
          <w:b/>
          <w:spacing w:val="33"/>
        </w:rPr>
        <w:t xml:space="preserve"> </w:t>
      </w:r>
      <w:r>
        <w:rPr>
          <w:rFonts w:ascii="Arial"/>
          <w:b/>
        </w:rPr>
        <w:t>:</w:t>
      </w:r>
      <w:proofErr w:type="gramEnd"/>
      <w:r>
        <w:rPr>
          <w:rFonts w:ascii="Arial"/>
          <w:b/>
          <w:spacing w:val="33"/>
        </w:rPr>
        <w:t xml:space="preserve"> </w:t>
      </w:r>
      <w:r>
        <w:t>The</w:t>
      </w:r>
      <w:r>
        <w:rPr>
          <w:spacing w:val="30"/>
        </w:rPr>
        <w:t xml:space="preserve"> </w:t>
      </w:r>
      <w:r>
        <w:t>initial</w:t>
      </w:r>
      <w:r>
        <w:rPr>
          <w:spacing w:val="29"/>
        </w:rPr>
        <w:t xml:space="preserve"> </w:t>
      </w:r>
      <w:r>
        <w:t>messages</w:t>
      </w:r>
      <w:r>
        <w:rPr>
          <w:spacing w:val="33"/>
        </w:rPr>
        <w:t xml:space="preserve"> </w:t>
      </w:r>
      <w:r>
        <w:t>to</w:t>
      </w:r>
      <w:r>
        <w:rPr>
          <w:spacing w:val="30"/>
        </w:rPr>
        <w:t xml:space="preserve"> </w:t>
      </w:r>
      <w:r>
        <w:t>students</w:t>
      </w:r>
      <w:r>
        <w:rPr>
          <w:spacing w:val="35"/>
        </w:rPr>
        <w:t xml:space="preserve"> </w:t>
      </w:r>
      <w:r>
        <w:t>in</w:t>
      </w:r>
      <w:r>
        <w:rPr>
          <w:spacing w:val="29"/>
        </w:rPr>
        <w:t xml:space="preserve"> </w:t>
      </w:r>
      <w:r>
        <w:t>the</w:t>
      </w:r>
      <w:r>
        <w:rPr>
          <w:spacing w:val="29"/>
        </w:rPr>
        <w:t xml:space="preserve"> </w:t>
      </w:r>
      <w:r>
        <w:t>classroom</w:t>
      </w:r>
      <w:r>
        <w:rPr>
          <w:spacing w:val="34"/>
        </w:rPr>
        <w:t xml:space="preserve"> </w:t>
      </w:r>
      <w:r>
        <w:t>by</w:t>
      </w:r>
      <w:r>
        <w:rPr>
          <w:spacing w:val="28"/>
        </w:rPr>
        <w:t xml:space="preserve"> </w:t>
      </w:r>
      <w:r>
        <w:t>a</w:t>
      </w:r>
      <w:r>
        <w:rPr>
          <w:spacing w:val="32"/>
        </w:rPr>
        <w:t xml:space="preserve"> </w:t>
      </w:r>
      <w:r>
        <w:t>teacher</w:t>
      </w:r>
      <w:r>
        <w:rPr>
          <w:spacing w:val="31"/>
        </w:rPr>
        <w:t xml:space="preserve"> </w:t>
      </w:r>
      <w:r>
        <w:t>need</w:t>
      </w:r>
      <w:r>
        <w:rPr>
          <w:spacing w:val="32"/>
        </w:rPr>
        <w:t xml:space="preserve"> </w:t>
      </w:r>
      <w:r>
        <w:t>not</w:t>
      </w:r>
      <w:r>
        <w:rPr>
          <w:spacing w:val="33"/>
        </w:rPr>
        <w:t xml:space="preserve"> </w:t>
      </w:r>
      <w:r>
        <w:t>be critical to establish interactions later.</w:t>
      </w:r>
    </w:p>
    <w:p w:rsidR="0065005A" w:rsidRDefault="00753B8C">
      <w:pPr>
        <w:pStyle w:val="BodyText"/>
        <w:spacing w:before="37" w:line="297" w:lineRule="auto"/>
        <w:ind w:left="876"/>
      </w:pPr>
      <w:r>
        <w:rPr>
          <w:rFonts w:ascii="Arial"/>
          <w:b/>
        </w:rPr>
        <w:t>Reason (R</w:t>
      </w:r>
      <w:proofErr w:type="gramStart"/>
      <w:r>
        <w:rPr>
          <w:rFonts w:ascii="Arial"/>
          <w:b/>
        </w:rPr>
        <w:t>) :</w:t>
      </w:r>
      <w:proofErr w:type="gramEnd"/>
      <w:r>
        <w:rPr>
          <w:rFonts w:ascii="Arial"/>
          <w:b/>
        </w:rPr>
        <w:t xml:space="preserve"> </w:t>
      </w:r>
      <w:r>
        <w:t>More control over the communication process means more control over what the students are learning.</w:t>
      </w:r>
    </w:p>
    <w:p w:rsidR="0065005A" w:rsidRDefault="00753B8C">
      <w:pPr>
        <w:pStyle w:val="Heading4"/>
        <w:spacing w:before="40"/>
        <w:ind w:left="876"/>
      </w:pPr>
      <w:proofErr w:type="gramStart"/>
      <w:r>
        <w:t>Codes</w:t>
      </w:r>
      <w:r>
        <w:rPr>
          <w:spacing w:val="25"/>
        </w:rPr>
        <w:t xml:space="preserve"> </w:t>
      </w:r>
      <w:r>
        <w:rPr>
          <w:spacing w:val="-10"/>
        </w:rPr>
        <w:t>:</w:t>
      </w:r>
      <w:proofErr w:type="gramEnd"/>
    </w:p>
    <w:p w:rsidR="0065005A" w:rsidRDefault="00753B8C">
      <w:pPr>
        <w:pStyle w:val="ListParagraph"/>
        <w:numPr>
          <w:ilvl w:val="0"/>
          <w:numId w:val="220"/>
        </w:numPr>
        <w:tabs>
          <w:tab w:val="left" w:pos="1593"/>
        </w:tabs>
        <w:spacing w:before="102"/>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220"/>
        </w:numPr>
        <w:tabs>
          <w:tab w:val="left" w:pos="1593"/>
        </w:tabs>
        <w:spacing w:before="103"/>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0"/>
          <w:numId w:val="220"/>
        </w:numPr>
        <w:tabs>
          <w:tab w:val="left" w:pos="1593"/>
        </w:tabs>
        <w:spacing w:before="102"/>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ListParagraph"/>
        <w:numPr>
          <w:ilvl w:val="0"/>
          <w:numId w:val="220"/>
        </w:numPr>
        <w:tabs>
          <w:tab w:val="left" w:pos="1593"/>
        </w:tabs>
        <w:spacing w:before="103"/>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65005A">
      <w:pPr>
        <w:pStyle w:val="BodyText"/>
        <w:spacing w:before="199"/>
      </w:pPr>
    </w:p>
    <w:p w:rsidR="0065005A" w:rsidRDefault="00753B8C">
      <w:pPr>
        <w:pStyle w:val="ListParagraph"/>
        <w:numPr>
          <w:ilvl w:val="0"/>
          <w:numId w:val="233"/>
        </w:numPr>
        <w:tabs>
          <w:tab w:val="left" w:pos="876"/>
        </w:tabs>
      </w:pPr>
      <w:r>
        <w:t>Which</w:t>
      </w:r>
      <w:r>
        <w:rPr>
          <w:spacing w:val="10"/>
        </w:rPr>
        <w:t xml:space="preserve"> </w:t>
      </w:r>
      <w:r>
        <w:t>one</w:t>
      </w:r>
      <w:r>
        <w:rPr>
          <w:spacing w:val="17"/>
        </w:rPr>
        <w:t xml:space="preserve"> </w:t>
      </w:r>
      <w:r>
        <w:t>among</w:t>
      </w:r>
      <w:r>
        <w:rPr>
          <w:spacing w:val="17"/>
        </w:rPr>
        <w:t xml:space="preserve"> </w:t>
      </w:r>
      <w:r>
        <w:t>the</w:t>
      </w:r>
      <w:r>
        <w:rPr>
          <w:spacing w:val="12"/>
        </w:rPr>
        <w:t xml:space="preserve"> </w:t>
      </w:r>
      <w:r>
        <w:t>following</w:t>
      </w:r>
      <w:r>
        <w:rPr>
          <w:spacing w:val="23"/>
        </w:rPr>
        <w:t xml:space="preserve"> </w:t>
      </w:r>
      <w:r>
        <w:t>is</w:t>
      </w:r>
      <w:r>
        <w:rPr>
          <w:spacing w:val="15"/>
        </w:rPr>
        <w:t xml:space="preserve"> </w:t>
      </w:r>
      <w:r>
        <w:t>a</w:t>
      </w:r>
      <w:r>
        <w:rPr>
          <w:spacing w:val="18"/>
        </w:rPr>
        <w:t xml:space="preserve"> </w:t>
      </w:r>
      <w:r>
        <w:t>presupposition</w:t>
      </w:r>
      <w:r>
        <w:rPr>
          <w:spacing w:val="16"/>
        </w:rPr>
        <w:t xml:space="preserve"> </w:t>
      </w:r>
      <w:r>
        <w:t>in</w:t>
      </w:r>
      <w:r>
        <w:rPr>
          <w:spacing w:val="15"/>
        </w:rPr>
        <w:t xml:space="preserve"> </w:t>
      </w:r>
      <w:r>
        <w:t>inductive</w:t>
      </w:r>
      <w:r>
        <w:rPr>
          <w:spacing w:val="19"/>
        </w:rPr>
        <w:t xml:space="preserve"> </w:t>
      </w:r>
      <w:proofErr w:type="gramStart"/>
      <w:r>
        <w:t>reasoning</w:t>
      </w:r>
      <w:r>
        <w:rPr>
          <w:spacing w:val="19"/>
        </w:rPr>
        <w:t xml:space="preserve"> </w:t>
      </w:r>
      <w:r>
        <w:rPr>
          <w:spacing w:val="-10"/>
        </w:rPr>
        <w:t>?</w:t>
      </w:r>
      <w:proofErr w:type="gramEnd"/>
    </w:p>
    <w:p w:rsidR="0065005A" w:rsidRDefault="0065005A">
      <w:pPr>
        <w:pStyle w:val="BodyText"/>
        <w:spacing w:before="10"/>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810"/>
        <w:gridCol w:w="1053"/>
        <w:gridCol w:w="2111"/>
      </w:tblGrid>
      <w:tr w:rsidR="0065005A">
        <w:trPr>
          <w:trHeight w:val="290"/>
        </w:trPr>
        <w:tc>
          <w:tcPr>
            <w:tcW w:w="3810" w:type="dxa"/>
          </w:tcPr>
          <w:p w:rsidR="0065005A" w:rsidRDefault="00753B8C">
            <w:pPr>
              <w:pStyle w:val="TableParagraph"/>
              <w:tabs>
                <w:tab w:val="left" w:pos="767"/>
              </w:tabs>
              <w:spacing w:line="247" w:lineRule="exact"/>
              <w:ind w:left="50"/>
            </w:pPr>
            <w:r>
              <w:rPr>
                <w:spacing w:val="-5"/>
              </w:rPr>
              <w:lastRenderedPageBreak/>
              <w:t>(1)</w:t>
            </w:r>
            <w:r>
              <w:tab/>
              <w:t>Unchangeability</w:t>
            </w:r>
            <w:r>
              <w:rPr>
                <w:spacing w:val="-12"/>
              </w:rPr>
              <w:t xml:space="preserve"> </w:t>
            </w:r>
            <w:r>
              <w:t>in</w:t>
            </w:r>
            <w:r>
              <w:rPr>
                <w:spacing w:val="-8"/>
              </w:rPr>
              <w:t xml:space="preserve"> </w:t>
            </w:r>
            <w:r>
              <w:rPr>
                <w:spacing w:val="-2"/>
              </w:rPr>
              <w:t>nature</w:t>
            </w:r>
          </w:p>
        </w:tc>
        <w:tc>
          <w:tcPr>
            <w:tcW w:w="1053" w:type="dxa"/>
          </w:tcPr>
          <w:p w:rsidR="0065005A" w:rsidRDefault="00753B8C">
            <w:pPr>
              <w:pStyle w:val="TableParagraph"/>
              <w:spacing w:line="247" w:lineRule="exact"/>
              <w:ind w:right="219"/>
              <w:jc w:val="right"/>
            </w:pPr>
            <w:r>
              <w:rPr>
                <w:spacing w:val="-5"/>
              </w:rPr>
              <w:t>(2)</w:t>
            </w:r>
          </w:p>
        </w:tc>
        <w:tc>
          <w:tcPr>
            <w:tcW w:w="2111" w:type="dxa"/>
          </w:tcPr>
          <w:p w:rsidR="0065005A" w:rsidRDefault="00753B8C">
            <w:pPr>
              <w:pStyle w:val="TableParagraph"/>
              <w:spacing w:line="247" w:lineRule="exact"/>
              <w:ind w:left="223"/>
            </w:pPr>
            <w:r>
              <w:t>Harmony</w:t>
            </w:r>
            <w:r>
              <w:rPr>
                <w:spacing w:val="8"/>
              </w:rPr>
              <w:t xml:space="preserve"> </w:t>
            </w:r>
            <w:r>
              <w:t>in</w:t>
            </w:r>
            <w:r>
              <w:rPr>
                <w:spacing w:val="13"/>
              </w:rPr>
              <w:t xml:space="preserve"> </w:t>
            </w:r>
            <w:r>
              <w:rPr>
                <w:spacing w:val="-2"/>
              </w:rPr>
              <w:t>nature</w:t>
            </w:r>
          </w:p>
        </w:tc>
      </w:tr>
      <w:tr w:rsidR="0065005A">
        <w:trPr>
          <w:trHeight w:val="290"/>
        </w:trPr>
        <w:tc>
          <w:tcPr>
            <w:tcW w:w="3810" w:type="dxa"/>
          </w:tcPr>
          <w:p w:rsidR="0065005A" w:rsidRDefault="00753B8C">
            <w:pPr>
              <w:pStyle w:val="TableParagraph"/>
              <w:tabs>
                <w:tab w:val="left" w:pos="767"/>
              </w:tabs>
              <w:spacing w:before="37" w:line="233" w:lineRule="exact"/>
              <w:ind w:left="50"/>
            </w:pPr>
            <w:r>
              <w:rPr>
                <w:spacing w:val="-5"/>
              </w:rPr>
              <w:t>(3)</w:t>
            </w:r>
            <w:r>
              <w:tab/>
              <w:t>Uniformity of</w:t>
            </w:r>
            <w:r>
              <w:rPr>
                <w:spacing w:val="12"/>
              </w:rPr>
              <w:t xml:space="preserve"> </w:t>
            </w:r>
            <w:r>
              <w:rPr>
                <w:spacing w:val="-2"/>
              </w:rPr>
              <w:t>nature</w:t>
            </w:r>
          </w:p>
        </w:tc>
        <w:tc>
          <w:tcPr>
            <w:tcW w:w="1053" w:type="dxa"/>
          </w:tcPr>
          <w:p w:rsidR="0065005A" w:rsidRDefault="00753B8C">
            <w:pPr>
              <w:pStyle w:val="TableParagraph"/>
              <w:spacing w:before="37" w:line="233" w:lineRule="exact"/>
              <w:ind w:right="219"/>
              <w:jc w:val="right"/>
            </w:pPr>
            <w:r>
              <w:rPr>
                <w:spacing w:val="-5"/>
              </w:rPr>
              <w:t>(4)</w:t>
            </w:r>
          </w:p>
        </w:tc>
        <w:tc>
          <w:tcPr>
            <w:tcW w:w="2111" w:type="dxa"/>
          </w:tcPr>
          <w:p w:rsidR="0065005A" w:rsidRDefault="00753B8C">
            <w:pPr>
              <w:pStyle w:val="TableParagraph"/>
              <w:spacing w:before="37" w:line="233" w:lineRule="exact"/>
              <w:ind w:left="223"/>
            </w:pPr>
            <w:r>
              <w:t>Law</w:t>
            </w:r>
            <w:r>
              <w:rPr>
                <w:spacing w:val="3"/>
              </w:rPr>
              <w:t xml:space="preserve"> </w:t>
            </w:r>
            <w:r>
              <w:t>of</w:t>
            </w:r>
            <w:r>
              <w:rPr>
                <w:spacing w:val="22"/>
              </w:rPr>
              <w:t xml:space="preserve"> </w:t>
            </w:r>
            <w:r>
              <w:rPr>
                <w:spacing w:val="-2"/>
              </w:rPr>
              <w:t>identity</w:t>
            </w:r>
          </w:p>
        </w:tc>
      </w:tr>
    </w:tbl>
    <w:p w:rsidR="0065005A" w:rsidRDefault="0065005A">
      <w:pPr>
        <w:pStyle w:val="BodyText"/>
      </w:pPr>
    </w:p>
    <w:p w:rsidR="0065005A" w:rsidRDefault="0065005A">
      <w:pPr>
        <w:pStyle w:val="BodyText"/>
        <w:spacing w:before="87"/>
      </w:pPr>
    </w:p>
    <w:p w:rsidR="0065005A" w:rsidRDefault="00753B8C">
      <w:pPr>
        <w:pStyle w:val="Heading4"/>
        <w:ind w:right="408"/>
        <w:jc w:val="right"/>
        <w:rPr>
          <w:rFonts w:ascii="Palatino Linotype"/>
        </w:rPr>
      </w:pPr>
      <w:r>
        <w:rPr>
          <w:rFonts w:ascii="Palatino Linotype"/>
          <w:spacing w:val="-10"/>
        </w:rPr>
        <w:t>8</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90144" behindDoc="1" locked="0" layoutInCell="1" allowOverlap="1">
                <wp:simplePos x="0" y="0"/>
                <wp:positionH relativeFrom="page">
                  <wp:posOffset>0</wp:posOffset>
                </wp:positionH>
                <wp:positionV relativeFrom="page">
                  <wp:posOffset>0</wp:posOffset>
                </wp:positionV>
                <wp:extent cx="7556500" cy="1068070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26336" id="docshape11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90656"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25824" id="docshape118"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36"/>
        <w:rPr>
          <w:rFonts w:ascii="Arial"/>
          <w:b/>
        </w:rPr>
      </w:pPr>
    </w:p>
    <w:p w:rsidR="0065005A" w:rsidRDefault="00753B8C">
      <w:pPr>
        <w:pStyle w:val="ListParagraph"/>
        <w:numPr>
          <w:ilvl w:val="0"/>
          <w:numId w:val="233"/>
        </w:numPr>
        <w:tabs>
          <w:tab w:val="left" w:pos="876"/>
        </w:tabs>
      </w:pPr>
      <w:r>
        <w:t>The</w:t>
      </w:r>
      <w:r>
        <w:rPr>
          <w:spacing w:val="21"/>
        </w:rPr>
        <w:t xml:space="preserve"> </w:t>
      </w:r>
      <w:r>
        <w:t>next</w:t>
      </w:r>
      <w:r>
        <w:rPr>
          <w:spacing w:val="24"/>
        </w:rPr>
        <w:t xml:space="preserve"> </w:t>
      </w:r>
      <w:r>
        <w:t>term</w:t>
      </w:r>
      <w:r>
        <w:rPr>
          <w:spacing w:val="27"/>
        </w:rPr>
        <w:t xml:space="preserve"> </w:t>
      </w:r>
      <w:r>
        <w:t>in</w:t>
      </w:r>
      <w:r>
        <w:rPr>
          <w:spacing w:val="21"/>
        </w:rPr>
        <w:t xml:space="preserve"> </w:t>
      </w:r>
      <w:r>
        <w:t>the</w:t>
      </w:r>
      <w:r>
        <w:rPr>
          <w:spacing w:val="22"/>
        </w:rPr>
        <w:t xml:space="preserve"> </w:t>
      </w:r>
      <w:r>
        <w:rPr>
          <w:spacing w:val="-2"/>
        </w:rPr>
        <w:t>series</w:t>
      </w:r>
    </w:p>
    <w:p w:rsidR="0065005A" w:rsidRDefault="00753B8C">
      <w:pPr>
        <w:pStyle w:val="BodyText"/>
        <w:tabs>
          <w:tab w:val="left" w:pos="4366"/>
        </w:tabs>
        <w:spacing w:before="88"/>
        <w:ind w:left="876"/>
      </w:pPr>
      <w:r>
        <w:t>ABD,</w:t>
      </w:r>
      <w:r>
        <w:rPr>
          <w:spacing w:val="13"/>
        </w:rPr>
        <w:t xml:space="preserve"> </w:t>
      </w:r>
      <w:r>
        <w:t>DGK,</w:t>
      </w:r>
      <w:r>
        <w:rPr>
          <w:spacing w:val="14"/>
        </w:rPr>
        <w:t xml:space="preserve"> </w:t>
      </w:r>
      <w:r>
        <w:t>HMS,</w:t>
      </w:r>
      <w:r>
        <w:rPr>
          <w:spacing w:val="16"/>
        </w:rPr>
        <w:t xml:space="preserve"> </w:t>
      </w:r>
      <w:r>
        <w:t>MTB,</w:t>
      </w:r>
      <w:r>
        <w:rPr>
          <w:spacing w:val="12"/>
        </w:rPr>
        <w:t xml:space="preserve"> </w:t>
      </w:r>
      <w:r>
        <w:rPr>
          <w:spacing w:val="-4"/>
        </w:rPr>
        <w:t>SBL</w:t>
      </w:r>
      <w:proofErr w:type="gramStart"/>
      <w:r>
        <w:rPr>
          <w:spacing w:val="-4"/>
        </w:rPr>
        <w:t>,</w:t>
      </w:r>
      <w:r>
        <w:rPr>
          <w:u w:val="single"/>
        </w:rPr>
        <w:tab/>
      </w:r>
      <w:r>
        <w:rPr>
          <w:spacing w:val="-10"/>
        </w:rPr>
        <w:t>,</w:t>
      </w:r>
      <w:proofErr w:type="gramEnd"/>
    </w:p>
    <w:p w:rsidR="0065005A" w:rsidRDefault="00753B8C">
      <w:pPr>
        <w:pStyle w:val="BodyText"/>
        <w:spacing w:before="86"/>
        <w:ind w:left="876"/>
      </w:pPr>
      <w:proofErr w:type="gramStart"/>
      <w:r>
        <w:t>is</w:t>
      </w:r>
      <w:r>
        <w:rPr>
          <w:spacing w:val="30"/>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r>
      <w:r>
        <w:rPr>
          <w:spacing w:val="-5"/>
        </w:rPr>
        <w:t>ZCA</w:t>
      </w:r>
      <w:r>
        <w:tab/>
      </w:r>
      <w:r>
        <w:rPr>
          <w:spacing w:val="-5"/>
        </w:rPr>
        <w:t>(2)</w:t>
      </w:r>
      <w:r>
        <w:tab/>
      </w:r>
      <w:r>
        <w:rPr>
          <w:spacing w:val="-5"/>
        </w:rPr>
        <w:t>ZKW</w:t>
      </w:r>
    </w:p>
    <w:p w:rsidR="0065005A" w:rsidRDefault="00753B8C">
      <w:pPr>
        <w:pStyle w:val="BodyText"/>
        <w:tabs>
          <w:tab w:val="left" w:pos="1593"/>
          <w:tab w:val="left" w:pos="5192"/>
          <w:tab w:val="left" w:pos="5912"/>
        </w:tabs>
        <w:spacing w:before="90"/>
        <w:ind w:left="876"/>
      </w:pPr>
      <w:r>
        <w:rPr>
          <w:spacing w:val="-5"/>
        </w:rPr>
        <w:t>(3)</w:t>
      </w:r>
      <w:r>
        <w:tab/>
      </w:r>
      <w:r>
        <w:rPr>
          <w:spacing w:val="-5"/>
        </w:rPr>
        <w:t>KZU</w:t>
      </w:r>
      <w:r>
        <w:tab/>
      </w:r>
      <w:r>
        <w:rPr>
          <w:spacing w:val="-5"/>
        </w:rPr>
        <w:t>(4)</w:t>
      </w:r>
      <w:r>
        <w:tab/>
      </w:r>
      <w:r>
        <w:rPr>
          <w:spacing w:val="-5"/>
        </w:rPr>
        <w:t>ZKU</w:t>
      </w:r>
    </w:p>
    <w:p w:rsidR="0065005A" w:rsidRDefault="0065005A">
      <w:pPr>
        <w:pStyle w:val="BodyText"/>
        <w:spacing w:before="175"/>
      </w:pPr>
    </w:p>
    <w:p w:rsidR="0065005A" w:rsidRDefault="00753B8C">
      <w:pPr>
        <w:pStyle w:val="ListParagraph"/>
        <w:numPr>
          <w:ilvl w:val="0"/>
          <w:numId w:val="233"/>
        </w:numPr>
        <w:tabs>
          <w:tab w:val="left" w:pos="876"/>
        </w:tabs>
        <w:spacing w:before="1"/>
      </w:pPr>
      <w:r>
        <w:rPr>
          <w:noProof/>
          <w:lang w:val="en-IN" w:eastAsia="en-IN"/>
        </w:rPr>
        <w:drawing>
          <wp:anchor distT="0" distB="0" distL="0" distR="0" simplePos="0" relativeHeight="473991168" behindDoc="1" locked="0" layoutInCell="1" allowOverlap="1">
            <wp:simplePos x="0" y="0"/>
            <wp:positionH relativeFrom="page">
              <wp:posOffset>571258</wp:posOffset>
            </wp:positionH>
            <wp:positionV relativeFrom="paragraph">
              <wp:posOffset>167747</wp:posOffset>
            </wp:positionV>
            <wp:extent cx="6296012" cy="6270752"/>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1" cstate="print"/>
                    <a:stretch>
                      <a:fillRect/>
                    </a:stretch>
                  </pic:blipFill>
                  <pic:spPr>
                    <a:xfrm>
                      <a:off x="0" y="0"/>
                      <a:ext cx="6296012" cy="6270752"/>
                    </a:xfrm>
                    <a:prstGeom prst="rect">
                      <a:avLst/>
                    </a:prstGeom>
                  </pic:spPr>
                </pic:pic>
              </a:graphicData>
            </a:graphic>
          </wp:anchor>
        </w:drawing>
      </w:r>
      <w:r>
        <w:t>Two</w:t>
      </w:r>
      <w:r>
        <w:rPr>
          <w:spacing w:val="12"/>
        </w:rPr>
        <w:t xml:space="preserve"> </w:t>
      </w:r>
      <w:r>
        <w:t>numbers</w:t>
      </w:r>
      <w:r>
        <w:rPr>
          <w:spacing w:val="15"/>
        </w:rPr>
        <w:t xml:space="preserve"> </w:t>
      </w:r>
      <w:r>
        <w:t>are</w:t>
      </w:r>
      <w:r>
        <w:rPr>
          <w:spacing w:val="15"/>
        </w:rPr>
        <w:t xml:space="preserve"> </w:t>
      </w:r>
      <w:r>
        <w:t>in</w:t>
      </w:r>
      <w:r>
        <w:rPr>
          <w:spacing w:val="12"/>
        </w:rPr>
        <w:t xml:space="preserve"> </w:t>
      </w:r>
      <w:r>
        <w:t>the</w:t>
      </w:r>
      <w:r>
        <w:rPr>
          <w:spacing w:val="9"/>
        </w:rPr>
        <w:t xml:space="preserve"> </w:t>
      </w:r>
      <w:r>
        <w:t>ratio</w:t>
      </w:r>
      <w:r>
        <w:rPr>
          <w:spacing w:val="12"/>
        </w:rPr>
        <w:t xml:space="preserve"> </w:t>
      </w:r>
      <w:proofErr w:type="gramStart"/>
      <w:r>
        <w:t>2</w:t>
      </w:r>
      <w:r>
        <w:rPr>
          <w:spacing w:val="14"/>
        </w:rPr>
        <w:t xml:space="preserve"> </w:t>
      </w:r>
      <w:r>
        <w:t>:</w:t>
      </w:r>
      <w:proofErr w:type="gramEnd"/>
      <w:r>
        <w:rPr>
          <w:spacing w:val="16"/>
        </w:rPr>
        <w:t xml:space="preserve"> </w:t>
      </w:r>
      <w:r>
        <w:t>5.</w:t>
      </w:r>
      <w:r>
        <w:rPr>
          <w:spacing w:val="14"/>
        </w:rPr>
        <w:t xml:space="preserve"> </w:t>
      </w:r>
      <w:r>
        <w:t>If</w:t>
      </w:r>
      <w:r>
        <w:rPr>
          <w:spacing w:val="18"/>
        </w:rPr>
        <w:t xml:space="preserve"> </w:t>
      </w:r>
      <w:r>
        <w:t>16</w:t>
      </w:r>
      <w:r>
        <w:rPr>
          <w:spacing w:val="17"/>
        </w:rPr>
        <w:t xml:space="preserve"> </w:t>
      </w:r>
      <w:r>
        <w:t>is</w:t>
      </w:r>
      <w:r>
        <w:rPr>
          <w:spacing w:val="15"/>
        </w:rPr>
        <w:t xml:space="preserve"> </w:t>
      </w:r>
      <w:r>
        <w:t>added</w:t>
      </w:r>
      <w:r>
        <w:rPr>
          <w:spacing w:val="14"/>
        </w:rPr>
        <w:t xml:space="preserve"> </w:t>
      </w:r>
      <w:r>
        <w:t>to</w:t>
      </w:r>
      <w:r>
        <w:rPr>
          <w:spacing w:val="12"/>
        </w:rPr>
        <w:t xml:space="preserve"> </w:t>
      </w:r>
      <w:r>
        <w:t>both</w:t>
      </w:r>
      <w:r>
        <w:rPr>
          <w:spacing w:val="12"/>
        </w:rPr>
        <w:t xml:space="preserve"> </w:t>
      </w:r>
      <w:r>
        <w:t>the</w:t>
      </w:r>
      <w:r>
        <w:rPr>
          <w:spacing w:val="15"/>
        </w:rPr>
        <w:t xml:space="preserve"> </w:t>
      </w:r>
      <w:r>
        <w:t>numbers,</w:t>
      </w:r>
      <w:r>
        <w:rPr>
          <w:spacing w:val="14"/>
        </w:rPr>
        <w:t xml:space="preserve"> </w:t>
      </w:r>
      <w:r>
        <w:t>their</w:t>
      </w:r>
      <w:r>
        <w:rPr>
          <w:spacing w:val="15"/>
        </w:rPr>
        <w:t xml:space="preserve"> </w:t>
      </w:r>
      <w:r>
        <w:t>ratio</w:t>
      </w:r>
      <w:r>
        <w:rPr>
          <w:spacing w:val="17"/>
        </w:rPr>
        <w:t xml:space="preserve"> </w:t>
      </w:r>
      <w:r>
        <w:t>becomes</w:t>
      </w:r>
      <w:r>
        <w:rPr>
          <w:spacing w:val="15"/>
        </w:rPr>
        <w:t xml:space="preserve"> </w:t>
      </w:r>
      <w:r>
        <w:t>1</w:t>
      </w:r>
      <w:r>
        <w:rPr>
          <w:spacing w:val="10"/>
        </w:rPr>
        <w:t xml:space="preserve"> </w:t>
      </w:r>
      <w:r>
        <w:rPr>
          <w:spacing w:val="-10"/>
        </w:rPr>
        <w:t>:</w:t>
      </w:r>
    </w:p>
    <w:p w:rsidR="0065005A" w:rsidRDefault="00753B8C">
      <w:pPr>
        <w:pStyle w:val="BodyText"/>
        <w:spacing w:before="42"/>
        <w:ind w:left="876"/>
      </w:pPr>
      <w:r>
        <w:t>2.</w:t>
      </w:r>
      <w:r>
        <w:rPr>
          <w:spacing w:val="22"/>
        </w:rPr>
        <w:t xml:space="preserve"> </w:t>
      </w:r>
      <w:r>
        <w:t>The</w:t>
      </w:r>
      <w:r>
        <w:rPr>
          <w:spacing w:val="21"/>
        </w:rPr>
        <w:t xml:space="preserve"> </w:t>
      </w:r>
      <w:r>
        <w:t>numbers</w:t>
      </w:r>
      <w:r>
        <w:rPr>
          <w:spacing w:val="25"/>
        </w:rPr>
        <w:t xml:space="preserve"> </w:t>
      </w:r>
      <w:proofErr w:type="gramStart"/>
      <w:r>
        <w:t>are</w:t>
      </w:r>
      <w:r>
        <w:rPr>
          <w:spacing w:val="23"/>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341"/>
        <w:gridCol w:w="1983"/>
        <w:gridCol w:w="908"/>
      </w:tblGrid>
      <w:tr w:rsidR="0065005A">
        <w:trPr>
          <w:trHeight w:val="284"/>
        </w:trPr>
        <w:tc>
          <w:tcPr>
            <w:tcW w:w="544" w:type="dxa"/>
          </w:tcPr>
          <w:p w:rsidR="0065005A" w:rsidRDefault="00753B8C">
            <w:pPr>
              <w:pStyle w:val="TableParagraph"/>
              <w:spacing w:line="247" w:lineRule="exact"/>
              <w:ind w:left="50"/>
            </w:pPr>
            <w:r>
              <w:rPr>
                <w:spacing w:val="-5"/>
              </w:rPr>
              <w:t>(1)</w:t>
            </w:r>
          </w:p>
        </w:tc>
        <w:tc>
          <w:tcPr>
            <w:tcW w:w="2341" w:type="dxa"/>
          </w:tcPr>
          <w:p w:rsidR="0065005A" w:rsidRDefault="00753B8C">
            <w:pPr>
              <w:pStyle w:val="TableParagraph"/>
              <w:spacing w:line="247" w:lineRule="exact"/>
              <w:ind w:left="223"/>
            </w:pPr>
            <w:r>
              <w:t>20,</w:t>
            </w:r>
            <w:r>
              <w:rPr>
                <w:spacing w:val="17"/>
              </w:rPr>
              <w:t xml:space="preserve"> </w:t>
            </w:r>
            <w:r>
              <w:rPr>
                <w:spacing w:val="-5"/>
              </w:rPr>
              <w:t>50</w:t>
            </w:r>
          </w:p>
        </w:tc>
        <w:tc>
          <w:tcPr>
            <w:tcW w:w="1983" w:type="dxa"/>
          </w:tcPr>
          <w:p w:rsidR="0065005A" w:rsidRDefault="00753B8C">
            <w:pPr>
              <w:pStyle w:val="TableParagraph"/>
              <w:spacing w:line="247" w:lineRule="exact"/>
              <w:ind w:right="224"/>
              <w:jc w:val="right"/>
            </w:pPr>
            <w:r>
              <w:rPr>
                <w:spacing w:val="-5"/>
              </w:rPr>
              <w:t>(2)</w:t>
            </w:r>
          </w:p>
        </w:tc>
        <w:tc>
          <w:tcPr>
            <w:tcW w:w="908" w:type="dxa"/>
          </w:tcPr>
          <w:p w:rsidR="0065005A" w:rsidRDefault="00753B8C">
            <w:pPr>
              <w:pStyle w:val="TableParagraph"/>
              <w:spacing w:line="247" w:lineRule="exact"/>
              <w:ind w:right="49"/>
              <w:jc w:val="right"/>
            </w:pPr>
            <w:r>
              <w:t>28,</w:t>
            </w:r>
            <w:r>
              <w:rPr>
                <w:spacing w:val="17"/>
              </w:rPr>
              <w:t xml:space="preserve"> </w:t>
            </w:r>
            <w:r>
              <w:rPr>
                <w:spacing w:val="-5"/>
              </w:rPr>
              <w:t>70</w:t>
            </w:r>
          </w:p>
        </w:tc>
      </w:tr>
      <w:tr w:rsidR="0065005A">
        <w:trPr>
          <w:trHeight w:val="284"/>
        </w:trPr>
        <w:tc>
          <w:tcPr>
            <w:tcW w:w="544" w:type="dxa"/>
          </w:tcPr>
          <w:p w:rsidR="0065005A" w:rsidRDefault="00753B8C">
            <w:pPr>
              <w:pStyle w:val="TableParagraph"/>
              <w:spacing w:before="31" w:line="233" w:lineRule="exact"/>
              <w:ind w:left="50"/>
            </w:pPr>
            <w:r>
              <w:rPr>
                <w:spacing w:val="-5"/>
              </w:rPr>
              <w:t>(3)</w:t>
            </w:r>
          </w:p>
        </w:tc>
        <w:tc>
          <w:tcPr>
            <w:tcW w:w="2341" w:type="dxa"/>
          </w:tcPr>
          <w:p w:rsidR="0065005A" w:rsidRDefault="00753B8C">
            <w:pPr>
              <w:pStyle w:val="TableParagraph"/>
              <w:spacing w:before="31" w:line="233" w:lineRule="exact"/>
              <w:ind w:left="223"/>
            </w:pPr>
            <w:r>
              <w:t>32,</w:t>
            </w:r>
            <w:r>
              <w:rPr>
                <w:spacing w:val="17"/>
              </w:rPr>
              <w:t xml:space="preserve"> </w:t>
            </w:r>
            <w:r>
              <w:rPr>
                <w:spacing w:val="-5"/>
              </w:rPr>
              <w:t>80</w:t>
            </w:r>
          </w:p>
        </w:tc>
        <w:tc>
          <w:tcPr>
            <w:tcW w:w="1983" w:type="dxa"/>
          </w:tcPr>
          <w:p w:rsidR="0065005A" w:rsidRDefault="00753B8C">
            <w:pPr>
              <w:pStyle w:val="TableParagraph"/>
              <w:spacing w:before="31" w:line="233" w:lineRule="exact"/>
              <w:ind w:right="224"/>
              <w:jc w:val="right"/>
            </w:pPr>
            <w:r>
              <w:rPr>
                <w:spacing w:val="-5"/>
              </w:rPr>
              <w:t>(4)</w:t>
            </w:r>
          </w:p>
        </w:tc>
        <w:tc>
          <w:tcPr>
            <w:tcW w:w="908" w:type="dxa"/>
          </w:tcPr>
          <w:p w:rsidR="0065005A" w:rsidRDefault="00753B8C">
            <w:pPr>
              <w:pStyle w:val="TableParagraph"/>
              <w:spacing w:before="31" w:line="233" w:lineRule="exact"/>
              <w:ind w:right="49"/>
              <w:jc w:val="right"/>
            </w:pPr>
            <w:r>
              <w:t>16,</w:t>
            </w:r>
            <w:r>
              <w:rPr>
                <w:spacing w:val="17"/>
              </w:rPr>
              <w:t xml:space="preserve"> </w:t>
            </w:r>
            <w:r>
              <w:rPr>
                <w:spacing w:val="-5"/>
              </w:rPr>
              <w:t>40</w:t>
            </w:r>
          </w:p>
        </w:tc>
      </w:tr>
    </w:tbl>
    <w:p w:rsidR="0065005A" w:rsidRDefault="0065005A">
      <w:pPr>
        <w:pStyle w:val="BodyText"/>
        <w:spacing w:before="190"/>
      </w:pPr>
    </w:p>
    <w:p w:rsidR="0065005A" w:rsidRDefault="00753B8C">
      <w:pPr>
        <w:pStyle w:val="ListParagraph"/>
        <w:numPr>
          <w:ilvl w:val="0"/>
          <w:numId w:val="233"/>
        </w:numPr>
        <w:tabs>
          <w:tab w:val="left" w:pos="873"/>
          <w:tab w:val="left" w:pos="876"/>
        </w:tabs>
        <w:spacing w:line="300" w:lineRule="auto"/>
        <w:ind w:right="292" w:hanging="721"/>
        <w:jc w:val="both"/>
        <w:rPr>
          <w:rFonts w:ascii="Arial"/>
          <w:b/>
        </w:rPr>
      </w:pPr>
      <w:r>
        <w:t xml:space="preserve">If the proposition 'domestic animals are hardly ferocious' is taken to be false, which of the following proposition/ propositions can be claimed to be certainly </w:t>
      </w:r>
      <w:proofErr w:type="gramStart"/>
      <w:r>
        <w:t>true ?</w:t>
      </w:r>
      <w:proofErr w:type="gramEnd"/>
      <w:r>
        <w:t xml:space="preserve"> Select the correct code : </w:t>
      </w:r>
      <w:r>
        <w:rPr>
          <w:rFonts w:ascii="Arial"/>
          <w:b/>
        </w:rPr>
        <w:t>Propositions :</w:t>
      </w:r>
    </w:p>
    <w:p w:rsidR="0065005A" w:rsidRDefault="00753B8C">
      <w:pPr>
        <w:pStyle w:val="ListParagraph"/>
        <w:numPr>
          <w:ilvl w:val="1"/>
          <w:numId w:val="233"/>
        </w:numPr>
        <w:tabs>
          <w:tab w:val="left" w:pos="1593"/>
        </w:tabs>
        <w:spacing w:before="26"/>
        <w:ind w:left="1593" w:hanging="719"/>
      </w:pPr>
      <w:r>
        <w:t>All</w:t>
      </w:r>
      <w:r>
        <w:rPr>
          <w:spacing w:val="22"/>
        </w:rPr>
        <w:t xml:space="preserve"> </w:t>
      </w:r>
      <w:r>
        <w:t>domestic</w:t>
      </w:r>
      <w:r>
        <w:rPr>
          <w:spacing w:val="22"/>
        </w:rPr>
        <w:t xml:space="preserve"> </w:t>
      </w:r>
      <w:r>
        <w:t>animals</w:t>
      </w:r>
      <w:r>
        <w:rPr>
          <w:spacing w:val="24"/>
        </w:rPr>
        <w:t xml:space="preserve"> </w:t>
      </w:r>
      <w:r>
        <w:t>are</w:t>
      </w:r>
      <w:r>
        <w:rPr>
          <w:spacing w:val="21"/>
        </w:rPr>
        <w:t xml:space="preserve"> </w:t>
      </w:r>
      <w:r>
        <w:rPr>
          <w:spacing w:val="-2"/>
        </w:rPr>
        <w:t>ferocious.</w:t>
      </w:r>
    </w:p>
    <w:p w:rsidR="0065005A" w:rsidRDefault="00753B8C">
      <w:pPr>
        <w:pStyle w:val="ListParagraph"/>
        <w:numPr>
          <w:ilvl w:val="1"/>
          <w:numId w:val="233"/>
        </w:numPr>
        <w:tabs>
          <w:tab w:val="left" w:pos="1593"/>
        </w:tabs>
        <w:spacing w:before="88"/>
        <w:ind w:left="1593" w:hanging="719"/>
      </w:pPr>
      <w:r>
        <w:t>Most</w:t>
      </w:r>
      <w:r>
        <w:rPr>
          <w:spacing w:val="23"/>
        </w:rPr>
        <w:t xml:space="preserve"> </w:t>
      </w:r>
      <w:r>
        <w:t>of</w:t>
      </w:r>
      <w:r>
        <w:rPr>
          <w:spacing w:val="25"/>
        </w:rPr>
        <w:t xml:space="preserve"> </w:t>
      </w:r>
      <w:r>
        <w:t>the</w:t>
      </w:r>
      <w:r>
        <w:rPr>
          <w:spacing w:val="21"/>
        </w:rPr>
        <w:t xml:space="preserve"> </w:t>
      </w:r>
      <w:r>
        <w:t>domestic</w:t>
      </w:r>
      <w:r>
        <w:rPr>
          <w:spacing w:val="25"/>
        </w:rPr>
        <w:t xml:space="preserve"> </w:t>
      </w:r>
      <w:r>
        <w:t>animals</w:t>
      </w:r>
      <w:r>
        <w:rPr>
          <w:spacing w:val="23"/>
        </w:rPr>
        <w:t xml:space="preserve"> </w:t>
      </w:r>
      <w:r>
        <w:t>are</w:t>
      </w:r>
      <w:r>
        <w:rPr>
          <w:spacing w:val="19"/>
        </w:rPr>
        <w:t xml:space="preserve"> </w:t>
      </w:r>
      <w:r>
        <w:rPr>
          <w:spacing w:val="-2"/>
        </w:rPr>
        <w:t>ferocious.</w:t>
      </w:r>
    </w:p>
    <w:p w:rsidR="0065005A" w:rsidRDefault="00753B8C">
      <w:pPr>
        <w:pStyle w:val="ListParagraph"/>
        <w:numPr>
          <w:ilvl w:val="1"/>
          <w:numId w:val="233"/>
        </w:numPr>
        <w:tabs>
          <w:tab w:val="left" w:pos="1593"/>
        </w:tabs>
        <w:spacing w:before="90"/>
        <w:ind w:left="1593" w:hanging="719"/>
      </w:pPr>
      <w:r>
        <w:t>No</w:t>
      </w:r>
      <w:r>
        <w:rPr>
          <w:spacing w:val="24"/>
        </w:rPr>
        <w:t xml:space="preserve"> </w:t>
      </w:r>
      <w:r>
        <w:t>domestic</w:t>
      </w:r>
      <w:r>
        <w:rPr>
          <w:spacing w:val="27"/>
        </w:rPr>
        <w:t xml:space="preserve"> </w:t>
      </w:r>
      <w:r>
        <w:t>animal</w:t>
      </w:r>
      <w:r>
        <w:rPr>
          <w:spacing w:val="23"/>
        </w:rPr>
        <w:t xml:space="preserve"> </w:t>
      </w:r>
      <w:r>
        <w:t>is</w:t>
      </w:r>
      <w:r>
        <w:rPr>
          <w:spacing w:val="28"/>
        </w:rPr>
        <w:t xml:space="preserve"> </w:t>
      </w:r>
      <w:r>
        <w:rPr>
          <w:spacing w:val="-2"/>
        </w:rPr>
        <w:t>ferocious.</w:t>
      </w:r>
    </w:p>
    <w:p w:rsidR="0065005A" w:rsidRDefault="00753B8C">
      <w:pPr>
        <w:pStyle w:val="ListParagraph"/>
        <w:numPr>
          <w:ilvl w:val="1"/>
          <w:numId w:val="233"/>
        </w:numPr>
        <w:tabs>
          <w:tab w:val="left" w:pos="1593"/>
        </w:tabs>
        <w:spacing w:before="88"/>
        <w:ind w:left="1593" w:hanging="719"/>
      </w:pPr>
      <w:r>
        <w:t>Some</w:t>
      </w:r>
      <w:r>
        <w:rPr>
          <w:spacing w:val="25"/>
        </w:rPr>
        <w:t xml:space="preserve"> </w:t>
      </w:r>
      <w:r>
        <w:t>domestic</w:t>
      </w:r>
      <w:r>
        <w:rPr>
          <w:spacing w:val="24"/>
        </w:rPr>
        <w:t xml:space="preserve"> </w:t>
      </w:r>
      <w:r>
        <w:t>animals</w:t>
      </w:r>
      <w:r>
        <w:rPr>
          <w:spacing w:val="23"/>
        </w:rPr>
        <w:t xml:space="preserve"> </w:t>
      </w:r>
      <w:r>
        <w:t>are</w:t>
      </w:r>
      <w:r>
        <w:rPr>
          <w:spacing w:val="28"/>
        </w:rPr>
        <w:t xml:space="preserve"> </w:t>
      </w:r>
      <w:r>
        <w:t>non-</w:t>
      </w:r>
      <w:r>
        <w:rPr>
          <w:spacing w:val="-2"/>
        </w:rPr>
        <w:t>ferocious.</w:t>
      </w:r>
    </w:p>
    <w:p w:rsidR="0065005A" w:rsidRDefault="00753B8C">
      <w:pPr>
        <w:pStyle w:val="Heading4"/>
        <w:spacing w:before="83"/>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90"/>
        <w:ind w:left="876"/>
      </w:pPr>
      <w:r>
        <w:rPr>
          <w:spacing w:val="-5"/>
        </w:rPr>
        <w:t>(1)</w:t>
      </w:r>
      <w:r>
        <w:tab/>
        <w:t>(</w:t>
      </w:r>
      <w:proofErr w:type="gramStart"/>
      <w:r>
        <w:t>a</w:t>
      </w:r>
      <w:proofErr w:type="gramEnd"/>
      <w:r>
        <w:t>)</w:t>
      </w:r>
      <w:r>
        <w:rPr>
          <w:spacing w:val="16"/>
        </w:rPr>
        <w:t xml:space="preserve"> </w:t>
      </w:r>
      <w:r>
        <w:rPr>
          <w:spacing w:val="-4"/>
        </w:rPr>
        <w:t>only</w:t>
      </w:r>
      <w:r>
        <w:tab/>
      </w:r>
      <w:r>
        <w:rPr>
          <w:spacing w:val="-5"/>
        </w:rPr>
        <w:t>(2)</w:t>
      </w:r>
      <w:r>
        <w:tab/>
        <w:t>(c)</w:t>
      </w:r>
      <w:r>
        <w:rPr>
          <w:spacing w:val="29"/>
        </w:rPr>
        <w:t xml:space="preserve"> </w:t>
      </w:r>
      <w:r>
        <w:t>and</w:t>
      </w:r>
      <w:r>
        <w:rPr>
          <w:spacing w:val="27"/>
        </w:rPr>
        <w:t xml:space="preserve"> </w:t>
      </w:r>
      <w:r>
        <w:rPr>
          <w:spacing w:val="-5"/>
        </w:rPr>
        <w:t>(d)</w:t>
      </w:r>
    </w:p>
    <w:p w:rsidR="0065005A" w:rsidRDefault="00753B8C">
      <w:pPr>
        <w:pStyle w:val="BodyText"/>
        <w:tabs>
          <w:tab w:val="left" w:pos="1593"/>
          <w:tab w:val="left" w:pos="5192"/>
          <w:tab w:val="left" w:pos="5912"/>
        </w:tabs>
        <w:spacing w:before="86"/>
        <w:ind w:left="876"/>
      </w:pPr>
      <w:r>
        <w:rPr>
          <w:spacing w:val="-5"/>
        </w:rPr>
        <w:t>(3)</w:t>
      </w:r>
      <w:r>
        <w:tab/>
        <w:t>(</w:t>
      </w:r>
      <w:proofErr w:type="gramStart"/>
      <w:r>
        <w:t>b</w:t>
      </w:r>
      <w:proofErr w:type="gramEnd"/>
      <w:r>
        <w:t>)</w:t>
      </w:r>
      <w:r>
        <w:rPr>
          <w:spacing w:val="16"/>
        </w:rPr>
        <w:t xml:space="preserve"> </w:t>
      </w:r>
      <w:r>
        <w:rPr>
          <w:spacing w:val="-4"/>
        </w:rPr>
        <w:t>only</w:t>
      </w:r>
      <w:r>
        <w:tab/>
      </w:r>
      <w:r>
        <w:rPr>
          <w:spacing w:val="-5"/>
        </w:rPr>
        <w:t>(4)</w:t>
      </w:r>
      <w:r>
        <w:tab/>
        <w:t>(a)</w:t>
      </w:r>
      <w:r>
        <w:rPr>
          <w:spacing w:val="20"/>
        </w:rPr>
        <w:t xml:space="preserve"> </w:t>
      </w:r>
      <w:r>
        <w:t>and</w:t>
      </w:r>
      <w:r>
        <w:rPr>
          <w:spacing w:val="21"/>
        </w:rPr>
        <w:t xml:space="preserve"> </w:t>
      </w:r>
      <w:r>
        <w:rPr>
          <w:spacing w:val="-5"/>
        </w:rPr>
        <w:t>(b)</w:t>
      </w:r>
    </w:p>
    <w:p w:rsidR="0065005A" w:rsidRDefault="0065005A">
      <w:pPr>
        <w:pStyle w:val="BodyText"/>
        <w:spacing w:before="175"/>
      </w:pPr>
    </w:p>
    <w:p w:rsidR="0065005A" w:rsidRDefault="00753B8C">
      <w:pPr>
        <w:pStyle w:val="ListParagraph"/>
        <w:numPr>
          <w:ilvl w:val="0"/>
          <w:numId w:val="233"/>
        </w:numPr>
        <w:tabs>
          <w:tab w:val="left" w:pos="876"/>
        </w:tabs>
      </w:pPr>
      <w:r>
        <w:rPr>
          <w:rFonts w:ascii="Arial"/>
          <w:b/>
        </w:rPr>
        <w:t>Assertion</w:t>
      </w:r>
      <w:r>
        <w:rPr>
          <w:rFonts w:ascii="Arial"/>
          <w:b/>
          <w:spacing w:val="11"/>
        </w:rPr>
        <w:t xml:space="preserve"> </w:t>
      </w:r>
      <w:r>
        <w:rPr>
          <w:rFonts w:ascii="Arial"/>
          <w:b/>
        </w:rPr>
        <w:t>(A</w:t>
      </w:r>
      <w:proofErr w:type="gramStart"/>
      <w:r>
        <w:rPr>
          <w:rFonts w:ascii="Arial"/>
          <w:b/>
        </w:rPr>
        <w:t>)</w:t>
      </w:r>
      <w:r>
        <w:rPr>
          <w:rFonts w:ascii="Arial"/>
          <w:b/>
          <w:spacing w:val="16"/>
        </w:rPr>
        <w:t xml:space="preserve"> </w:t>
      </w:r>
      <w:r>
        <w:rPr>
          <w:rFonts w:ascii="Arial"/>
          <w:b/>
        </w:rPr>
        <w:t>:</w:t>
      </w:r>
      <w:proofErr w:type="gramEnd"/>
      <w:r>
        <w:rPr>
          <w:rFonts w:ascii="Arial"/>
          <w:b/>
          <w:spacing w:val="14"/>
        </w:rPr>
        <w:t xml:space="preserve"> </w:t>
      </w:r>
      <w:r>
        <w:t>To</w:t>
      </w:r>
      <w:r>
        <w:rPr>
          <w:spacing w:val="16"/>
        </w:rPr>
        <w:t xml:space="preserve"> </w:t>
      </w:r>
      <w:r>
        <w:t>communicate</w:t>
      </w:r>
      <w:r>
        <w:rPr>
          <w:spacing w:val="14"/>
        </w:rPr>
        <w:t xml:space="preserve"> </w:t>
      </w:r>
      <w:r>
        <w:t>well</w:t>
      </w:r>
      <w:r>
        <w:rPr>
          <w:spacing w:val="15"/>
        </w:rPr>
        <w:t xml:space="preserve"> </w:t>
      </w:r>
      <w:r>
        <w:t>in</w:t>
      </w:r>
      <w:r>
        <w:rPr>
          <w:spacing w:val="16"/>
        </w:rPr>
        <w:t xml:space="preserve"> </w:t>
      </w:r>
      <w:r>
        <w:t>the</w:t>
      </w:r>
      <w:r>
        <w:rPr>
          <w:spacing w:val="18"/>
        </w:rPr>
        <w:t xml:space="preserve"> </w:t>
      </w:r>
      <w:r>
        <w:t>classroom</w:t>
      </w:r>
      <w:r>
        <w:rPr>
          <w:spacing w:val="15"/>
        </w:rPr>
        <w:t xml:space="preserve"> </w:t>
      </w:r>
      <w:r>
        <w:t>is</w:t>
      </w:r>
      <w:r>
        <w:rPr>
          <w:spacing w:val="18"/>
        </w:rPr>
        <w:t xml:space="preserve"> </w:t>
      </w:r>
      <w:r>
        <w:t>a</w:t>
      </w:r>
      <w:r>
        <w:rPr>
          <w:spacing w:val="13"/>
        </w:rPr>
        <w:t xml:space="preserve"> </w:t>
      </w:r>
      <w:r>
        <w:t>natural</w:t>
      </w:r>
      <w:r>
        <w:rPr>
          <w:spacing w:val="16"/>
        </w:rPr>
        <w:t xml:space="preserve"> </w:t>
      </w:r>
      <w:r>
        <w:rPr>
          <w:spacing w:val="-2"/>
        </w:rPr>
        <w:t>ability.</w:t>
      </w:r>
    </w:p>
    <w:p w:rsidR="0065005A" w:rsidRDefault="00753B8C">
      <w:pPr>
        <w:pStyle w:val="BodyText"/>
        <w:spacing w:before="86" w:line="280" w:lineRule="auto"/>
        <w:ind w:left="876" w:hanging="3"/>
      </w:pPr>
      <w:r>
        <w:rPr>
          <w:rFonts w:ascii="Arial"/>
          <w:b/>
        </w:rPr>
        <w:t>Reason</w:t>
      </w:r>
      <w:r>
        <w:rPr>
          <w:rFonts w:ascii="Arial"/>
          <w:b/>
          <w:spacing w:val="28"/>
        </w:rPr>
        <w:t xml:space="preserve"> </w:t>
      </w:r>
      <w:r>
        <w:rPr>
          <w:rFonts w:ascii="Arial"/>
          <w:b/>
        </w:rPr>
        <w:t>(R</w:t>
      </w:r>
      <w:proofErr w:type="gramStart"/>
      <w:r>
        <w:rPr>
          <w:rFonts w:ascii="Arial"/>
          <w:b/>
        </w:rPr>
        <w:t>)</w:t>
      </w:r>
      <w:r>
        <w:rPr>
          <w:rFonts w:ascii="Arial"/>
          <w:b/>
          <w:spacing w:val="32"/>
        </w:rPr>
        <w:t xml:space="preserve"> </w:t>
      </w:r>
      <w:r>
        <w:rPr>
          <w:rFonts w:ascii="Arial"/>
          <w:b/>
        </w:rPr>
        <w:t>:</w:t>
      </w:r>
      <w:proofErr w:type="gramEnd"/>
      <w:r>
        <w:rPr>
          <w:rFonts w:ascii="Arial"/>
          <w:b/>
          <w:spacing w:val="35"/>
        </w:rPr>
        <w:t xml:space="preserve"> </w:t>
      </w:r>
      <w:r>
        <w:t>Effective</w:t>
      </w:r>
      <w:r>
        <w:rPr>
          <w:spacing w:val="34"/>
        </w:rPr>
        <w:t xml:space="preserve"> </w:t>
      </w:r>
      <w:r>
        <w:t>teaching</w:t>
      </w:r>
      <w:r>
        <w:rPr>
          <w:spacing w:val="33"/>
        </w:rPr>
        <w:t xml:space="preserve"> </w:t>
      </w:r>
      <w:r>
        <w:t>in</w:t>
      </w:r>
      <w:r>
        <w:rPr>
          <w:spacing w:val="31"/>
        </w:rPr>
        <w:t xml:space="preserve"> </w:t>
      </w:r>
      <w:r>
        <w:t>the</w:t>
      </w:r>
      <w:r>
        <w:rPr>
          <w:spacing w:val="29"/>
        </w:rPr>
        <w:t xml:space="preserve"> </w:t>
      </w:r>
      <w:r>
        <w:t>classroom</w:t>
      </w:r>
      <w:r>
        <w:rPr>
          <w:spacing w:val="35"/>
        </w:rPr>
        <w:t xml:space="preserve"> </w:t>
      </w:r>
      <w:r>
        <w:t>demands</w:t>
      </w:r>
      <w:r>
        <w:rPr>
          <w:spacing w:val="29"/>
        </w:rPr>
        <w:t xml:space="preserve"> </w:t>
      </w:r>
      <w:r>
        <w:t>knowledge</w:t>
      </w:r>
      <w:r>
        <w:rPr>
          <w:spacing w:val="29"/>
        </w:rPr>
        <w:t xml:space="preserve"> </w:t>
      </w:r>
      <w:r>
        <w:t>of</w:t>
      </w:r>
      <w:r>
        <w:rPr>
          <w:spacing w:val="39"/>
        </w:rPr>
        <w:t xml:space="preserve"> </w:t>
      </w:r>
      <w:r>
        <w:t>the</w:t>
      </w:r>
      <w:r>
        <w:rPr>
          <w:spacing w:val="31"/>
        </w:rPr>
        <w:t xml:space="preserve"> </w:t>
      </w:r>
      <w:r>
        <w:t xml:space="preserve">communication </w:t>
      </w:r>
      <w:r>
        <w:rPr>
          <w:spacing w:val="-2"/>
        </w:rPr>
        <w:t>process.</w:t>
      </w:r>
    </w:p>
    <w:p w:rsidR="0065005A" w:rsidRDefault="00753B8C">
      <w:pPr>
        <w:pStyle w:val="Heading4"/>
        <w:spacing w:before="44"/>
        <w:ind w:left="876"/>
      </w:pPr>
      <w:proofErr w:type="gramStart"/>
      <w:r>
        <w:t>Codes</w:t>
      </w:r>
      <w:r>
        <w:rPr>
          <w:spacing w:val="25"/>
        </w:rPr>
        <w:t xml:space="preserve"> </w:t>
      </w:r>
      <w:r>
        <w:rPr>
          <w:spacing w:val="-10"/>
        </w:rPr>
        <w:t>:</w:t>
      </w:r>
      <w:proofErr w:type="gramEnd"/>
    </w:p>
    <w:p w:rsidR="0065005A" w:rsidRDefault="00753B8C">
      <w:pPr>
        <w:pStyle w:val="ListParagraph"/>
        <w:numPr>
          <w:ilvl w:val="0"/>
          <w:numId w:val="219"/>
        </w:numPr>
        <w:tabs>
          <w:tab w:val="left" w:pos="1593"/>
        </w:tabs>
        <w:spacing w:before="93"/>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219"/>
        </w:numPr>
        <w:tabs>
          <w:tab w:val="left" w:pos="1593"/>
        </w:tabs>
        <w:spacing w:before="85"/>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0"/>
          <w:numId w:val="219"/>
        </w:numPr>
        <w:tabs>
          <w:tab w:val="left" w:pos="1593"/>
        </w:tabs>
        <w:spacing w:before="90"/>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ListParagraph"/>
        <w:numPr>
          <w:ilvl w:val="0"/>
          <w:numId w:val="219"/>
        </w:numPr>
        <w:tabs>
          <w:tab w:val="left" w:pos="1593"/>
        </w:tabs>
        <w:spacing w:before="86"/>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65005A">
      <w:pPr>
        <w:pStyle w:val="BodyText"/>
        <w:spacing w:before="175"/>
      </w:pPr>
    </w:p>
    <w:p w:rsidR="0065005A" w:rsidRDefault="00753B8C">
      <w:pPr>
        <w:pStyle w:val="ListParagraph"/>
        <w:numPr>
          <w:ilvl w:val="0"/>
          <w:numId w:val="233"/>
        </w:numPr>
        <w:tabs>
          <w:tab w:val="left" w:pos="876"/>
        </w:tabs>
        <w:spacing w:before="1"/>
      </w:pPr>
      <w:r>
        <w:t>Which</w:t>
      </w:r>
      <w:r>
        <w:rPr>
          <w:spacing w:val="14"/>
        </w:rPr>
        <w:t xml:space="preserve"> </w:t>
      </w:r>
      <w:r>
        <w:t>one</w:t>
      </w:r>
      <w:r>
        <w:rPr>
          <w:spacing w:val="17"/>
        </w:rPr>
        <w:t xml:space="preserve"> </w:t>
      </w:r>
      <w:r>
        <w:t>of</w:t>
      </w:r>
      <w:r>
        <w:rPr>
          <w:spacing w:val="22"/>
        </w:rPr>
        <w:t xml:space="preserve"> </w:t>
      </w:r>
      <w:r>
        <w:t>the</w:t>
      </w:r>
      <w:r>
        <w:rPr>
          <w:spacing w:val="16"/>
        </w:rPr>
        <w:t xml:space="preserve"> </w:t>
      </w:r>
      <w:r>
        <w:t>following</w:t>
      </w:r>
      <w:r>
        <w:rPr>
          <w:spacing w:val="20"/>
        </w:rPr>
        <w:t xml:space="preserve"> </w:t>
      </w:r>
      <w:r>
        <w:t>statements</w:t>
      </w:r>
      <w:r>
        <w:rPr>
          <w:spacing w:val="21"/>
        </w:rPr>
        <w:t xml:space="preserve"> </w:t>
      </w:r>
      <w:r>
        <w:t>is</w:t>
      </w:r>
      <w:r>
        <w:rPr>
          <w:spacing w:val="16"/>
        </w:rPr>
        <w:t xml:space="preserve"> </w:t>
      </w:r>
      <w:r>
        <w:t>not</w:t>
      </w:r>
      <w:r>
        <w:rPr>
          <w:spacing w:val="22"/>
        </w:rPr>
        <w:t xml:space="preserve"> </w:t>
      </w:r>
      <w:r>
        <w:t>correct</w:t>
      </w:r>
      <w:r>
        <w:rPr>
          <w:spacing w:val="17"/>
        </w:rPr>
        <w:t xml:space="preserve"> </w:t>
      </w:r>
      <w:r>
        <w:t>in</w:t>
      </w:r>
      <w:r>
        <w:rPr>
          <w:spacing w:val="18"/>
        </w:rPr>
        <w:t xml:space="preserve"> </w:t>
      </w:r>
      <w:r>
        <w:t>the</w:t>
      </w:r>
      <w:r>
        <w:rPr>
          <w:spacing w:val="15"/>
        </w:rPr>
        <w:t xml:space="preserve"> </w:t>
      </w:r>
      <w:r>
        <w:t>context</w:t>
      </w:r>
      <w:r>
        <w:rPr>
          <w:spacing w:val="22"/>
        </w:rPr>
        <w:t xml:space="preserve"> </w:t>
      </w:r>
      <w:r>
        <w:t>of</w:t>
      </w:r>
      <w:r>
        <w:rPr>
          <w:spacing w:val="22"/>
        </w:rPr>
        <w:t xml:space="preserve"> </w:t>
      </w:r>
      <w:r>
        <w:t>Venn</w:t>
      </w:r>
      <w:r>
        <w:rPr>
          <w:spacing w:val="20"/>
        </w:rPr>
        <w:t xml:space="preserve"> </w:t>
      </w:r>
      <w:r>
        <w:t>diagram</w:t>
      </w:r>
      <w:r>
        <w:rPr>
          <w:spacing w:val="18"/>
        </w:rPr>
        <w:t xml:space="preserve"> </w:t>
      </w:r>
      <w:proofErr w:type="gramStart"/>
      <w:r>
        <w:t>method</w:t>
      </w:r>
      <w:r>
        <w:rPr>
          <w:spacing w:val="16"/>
        </w:rPr>
        <w:t xml:space="preserve"> </w:t>
      </w:r>
      <w:r>
        <w:rPr>
          <w:spacing w:val="-10"/>
        </w:rPr>
        <w:t>?</w:t>
      </w:r>
      <w:proofErr w:type="gramEnd"/>
    </w:p>
    <w:p w:rsidR="0065005A" w:rsidRDefault="00753B8C">
      <w:pPr>
        <w:pStyle w:val="ListParagraph"/>
        <w:numPr>
          <w:ilvl w:val="0"/>
          <w:numId w:val="218"/>
        </w:numPr>
        <w:tabs>
          <w:tab w:val="left" w:pos="1593"/>
        </w:tabs>
        <w:spacing w:before="42"/>
        <w:ind w:left="1593" w:hanging="719"/>
      </w:pPr>
      <w:r>
        <w:t>It</w:t>
      </w:r>
      <w:r>
        <w:rPr>
          <w:spacing w:val="17"/>
        </w:rPr>
        <w:t xml:space="preserve"> </w:t>
      </w:r>
      <w:r>
        <w:t>represents</w:t>
      </w:r>
      <w:r>
        <w:rPr>
          <w:spacing w:val="23"/>
        </w:rPr>
        <w:t xml:space="preserve"> </w:t>
      </w:r>
      <w:r>
        <w:t>both</w:t>
      </w:r>
      <w:r>
        <w:rPr>
          <w:spacing w:val="17"/>
        </w:rPr>
        <w:t xml:space="preserve"> </w:t>
      </w:r>
      <w:r>
        <w:t>the</w:t>
      </w:r>
      <w:r>
        <w:rPr>
          <w:spacing w:val="19"/>
        </w:rPr>
        <w:t xml:space="preserve"> </w:t>
      </w:r>
      <w:r>
        <w:t>premises</w:t>
      </w:r>
      <w:r>
        <w:rPr>
          <w:spacing w:val="21"/>
        </w:rPr>
        <w:t xml:space="preserve"> </w:t>
      </w:r>
      <w:r>
        <w:t>of</w:t>
      </w:r>
      <w:r>
        <w:rPr>
          <w:spacing w:val="27"/>
        </w:rPr>
        <w:t xml:space="preserve"> </w:t>
      </w:r>
      <w:r>
        <w:t>a</w:t>
      </w:r>
      <w:r>
        <w:rPr>
          <w:spacing w:val="18"/>
        </w:rPr>
        <w:t xml:space="preserve"> </w:t>
      </w:r>
      <w:r>
        <w:t>syllogism</w:t>
      </w:r>
      <w:r>
        <w:rPr>
          <w:spacing w:val="25"/>
        </w:rPr>
        <w:t xml:space="preserve"> </w:t>
      </w:r>
      <w:r>
        <w:t>in</w:t>
      </w:r>
      <w:r>
        <w:rPr>
          <w:spacing w:val="21"/>
        </w:rPr>
        <w:t xml:space="preserve"> </w:t>
      </w:r>
      <w:r>
        <w:t>one</w:t>
      </w:r>
      <w:r>
        <w:rPr>
          <w:spacing w:val="20"/>
        </w:rPr>
        <w:t xml:space="preserve"> </w:t>
      </w:r>
      <w:r>
        <w:rPr>
          <w:spacing w:val="-2"/>
        </w:rPr>
        <w:t>diagram.</w:t>
      </w:r>
    </w:p>
    <w:p w:rsidR="0065005A" w:rsidRDefault="00753B8C">
      <w:pPr>
        <w:pStyle w:val="ListParagraph"/>
        <w:numPr>
          <w:ilvl w:val="0"/>
          <w:numId w:val="218"/>
        </w:numPr>
        <w:tabs>
          <w:tab w:val="left" w:pos="1593"/>
          <w:tab w:val="left" w:pos="1596"/>
        </w:tabs>
        <w:spacing w:before="88" w:line="278" w:lineRule="auto"/>
        <w:ind w:left="1596" w:right="430"/>
      </w:pPr>
      <w:r>
        <w:t>It requires two overlapping circles for the two premises of a standard-form categorical</w:t>
      </w:r>
      <w:r>
        <w:rPr>
          <w:spacing w:val="80"/>
        </w:rPr>
        <w:t xml:space="preserve"> </w:t>
      </w:r>
      <w:r>
        <w:rPr>
          <w:spacing w:val="-2"/>
        </w:rPr>
        <w:t>syllogism.</w:t>
      </w:r>
    </w:p>
    <w:p w:rsidR="0065005A" w:rsidRDefault="00753B8C">
      <w:pPr>
        <w:pStyle w:val="ListParagraph"/>
        <w:numPr>
          <w:ilvl w:val="0"/>
          <w:numId w:val="218"/>
        </w:numPr>
        <w:tabs>
          <w:tab w:val="left" w:pos="1593"/>
        </w:tabs>
        <w:spacing w:before="49"/>
        <w:ind w:left="1593" w:hanging="719"/>
      </w:pPr>
      <w:r>
        <w:t>It</w:t>
      </w:r>
      <w:r>
        <w:rPr>
          <w:spacing w:val="24"/>
        </w:rPr>
        <w:t xml:space="preserve"> </w:t>
      </w:r>
      <w:r>
        <w:t>can</w:t>
      </w:r>
      <w:r>
        <w:rPr>
          <w:spacing w:val="23"/>
        </w:rPr>
        <w:t xml:space="preserve"> </w:t>
      </w:r>
      <w:r>
        <w:t>be</w:t>
      </w:r>
      <w:r>
        <w:rPr>
          <w:spacing w:val="24"/>
        </w:rPr>
        <w:t xml:space="preserve"> </w:t>
      </w:r>
      <w:r>
        <w:t>used</w:t>
      </w:r>
      <w:r>
        <w:rPr>
          <w:spacing w:val="24"/>
        </w:rPr>
        <w:t xml:space="preserve"> </w:t>
      </w:r>
      <w:r>
        <w:t>to</w:t>
      </w:r>
      <w:r>
        <w:rPr>
          <w:spacing w:val="21"/>
        </w:rPr>
        <w:t xml:space="preserve"> </w:t>
      </w:r>
      <w:r>
        <w:t>represent</w:t>
      </w:r>
      <w:r>
        <w:rPr>
          <w:spacing w:val="30"/>
        </w:rPr>
        <w:t xml:space="preserve"> </w:t>
      </w:r>
      <w:r>
        <w:t>classes</w:t>
      </w:r>
      <w:r>
        <w:rPr>
          <w:spacing w:val="25"/>
        </w:rPr>
        <w:t xml:space="preserve"> </w:t>
      </w:r>
      <w:r>
        <w:t>as</w:t>
      </w:r>
      <w:r>
        <w:rPr>
          <w:spacing w:val="24"/>
        </w:rPr>
        <w:t xml:space="preserve"> </w:t>
      </w:r>
      <w:r>
        <w:t>well</w:t>
      </w:r>
      <w:r>
        <w:rPr>
          <w:spacing w:val="25"/>
        </w:rPr>
        <w:t xml:space="preserve"> </w:t>
      </w:r>
      <w:r>
        <w:t>as</w:t>
      </w:r>
      <w:r>
        <w:rPr>
          <w:spacing w:val="27"/>
        </w:rPr>
        <w:t xml:space="preserve"> </w:t>
      </w:r>
      <w:r>
        <w:rPr>
          <w:spacing w:val="-2"/>
        </w:rPr>
        <w:t>propositions.</w:t>
      </w:r>
    </w:p>
    <w:p w:rsidR="0065005A" w:rsidRDefault="00753B8C">
      <w:pPr>
        <w:pStyle w:val="ListParagraph"/>
        <w:numPr>
          <w:ilvl w:val="0"/>
          <w:numId w:val="218"/>
        </w:numPr>
        <w:tabs>
          <w:tab w:val="left" w:pos="1593"/>
        </w:tabs>
        <w:spacing w:before="88"/>
        <w:ind w:left="1593" w:hanging="719"/>
      </w:pPr>
      <w:r>
        <w:t>It</w:t>
      </w:r>
      <w:r>
        <w:rPr>
          <w:spacing w:val="18"/>
        </w:rPr>
        <w:t xml:space="preserve"> </w:t>
      </w:r>
      <w:r>
        <w:t>is</w:t>
      </w:r>
      <w:r>
        <w:rPr>
          <w:spacing w:val="17"/>
        </w:rPr>
        <w:t xml:space="preserve"> </w:t>
      </w:r>
      <w:r>
        <w:t>a</w:t>
      </w:r>
      <w:r>
        <w:rPr>
          <w:spacing w:val="14"/>
        </w:rPr>
        <w:t xml:space="preserve"> </w:t>
      </w:r>
      <w:r>
        <w:t>method</w:t>
      </w:r>
      <w:r>
        <w:rPr>
          <w:spacing w:val="15"/>
        </w:rPr>
        <w:t xml:space="preserve"> </w:t>
      </w:r>
      <w:r>
        <w:t>of</w:t>
      </w:r>
      <w:r>
        <w:rPr>
          <w:spacing w:val="23"/>
        </w:rPr>
        <w:t xml:space="preserve"> </w:t>
      </w:r>
      <w:r>
        <w:t>testing</w:t>
      </w:r>
      <w:r>
        <w:rPr>
          <w:spacing w:val="19"/>
        </w:rPr>
        <w:t xml:space="preserve"> </w:t>
      </w:r>
      <w:r>
        <w:t>the</w:t>
      </w:r>
      <w:r>
        <w:rPr>
          <w:spacing w:val="14"/>
        </w:rPr>
        <w:t xml:space="preserve"> </w:t>
      </w:r>
      <w:r>
        <w:t>validity</w:t>
      </w:r>
      <w:r>
        <w:rPr>
          <w:spacing w:val="16"/>
        </w:rPr>
        <w:t xml:space="preserve"> </w:t>
      </w:r>
      <w:r>
        <w:t>of</w:t>
      </w:r>
      <w:r>
        <w:rPr>
          <w:spacing w:val="23"/>
        </w:rPr>
        <w:t xml:space="preserve"> </w:t>
      </w:r>
      <w:r>
        <w:rPr>
          <w:spacing w:val="-2"/>
        </w:rPr>
        <w:t>arguments.</w:t>
      </w:r>
    </w:p>
    <w:p w:rsidR="0065005A" w:rsidRDefault="0065005A">
      <w:pPr>
        <w:pStyle w:val="BodyText"/>
        <w:spacing w:before="204"/>
      </w:pPr>
    </w:p>
    <w:p w:rsidR="0065005A" w:rsidRDefault="00753B8C">
      <w:pPr>
        <w:pStyle w:val="ListParagraph"/>
        <w:numPr>
          <w:ilvl w:val="0"/>
          <w:numId w:val="233"/>
        </w:numPr>
        <w:tabs>
          <w:tab w:val="left" w:pos="873"/>
          <w:tab w:val="left" w:pos="876"/>
        </w:tabs>
        <w:spacing w:before="1" w:line="280" w:lineRule="auto"/>
        <w:ind w:right="287" w:hanging="721"/>
        <w:jc w:val="both"/>
      </w:pPr>
      <w:r>
        <w:t>Superiority of intellect depends upon its power of</w:t>
      </w:r>
      <w:r>
        <w:rPr>
          <w:spacing w:val="77"/>
        </w:rPr>
        <w:t xml:space="preserve"> </w:t>
      </w:r>
      <w:r>
        <w:t>concentration on one theme in the same way as</w:t>
      </w:r>
      <w:r>
        <w:rPr>
          <w:spacing w:val="34"/>
        </w:rPr>
        <w:t xml:space="preserve"> </w:t>
      </w:r>
      <w:r>
        <w:t>a</w:t>
      </w:r>
      <w:r>
        <w:rPr>
          <w:spacing w:val="36"/>
        </w:rPr>
        <w:t xml:space="preserve"> </w:t>
      </w:r>
      <w:r>
        <w:t>concave</w:t>
      </w:r>
      <w:r>
        <w:rPr>
          <w:spacing w:val="31"/>
        </w:rPr>
        <w:t xml:space="preserve"> </w:t>
      </w:r>
      <w:r>
        <w:t>mirror</w:t>
      </w:r>
      <w:r>
        <w:rPr>
          <w:spacing w:val="35"/>
        </w:rPr>
        <w:t xml:space="preserve"> </w:t>
      </w:r>
      <w:r>
        <w:t>collects</w:t>
      </w:r>
      <w:r>
        <w:rPr>
          <w:spacing w:val="37"/>
        </w:rPr>
        <w:t xml:space="preserve"> </w:t>
      </w:r>
      <w:r>
        <w:t>all</w:t>
      </w:r>
      <w:r>
        <w:rPr>
          <w:spacing w:val="30"/>
        </w:rPr>
        <w:t xml:space="preserve"> </w:t>
      </w:r>
      <w:r>
        <w:t>the</w:t>
      </w:r>
      <w:r>
        <w:rPr>
          <w:spacing w:val="31"/>
        </w:rPr>
        <w:t xml:space="preserve"> </w:t>
      </w:r>
      <w:r>
        <w:t>rays</w:t>
      </w:r>
      <w:r>
        <w:rPr>
          <w:spacing w:val="34"/>
        </w:rPr>
        <w:t xml:space="preserve"> </w:t>
      </w:r>
      <w:r>
        <w:t>that</w:t>
      </w:r>
      <w:r>
        <w:rPr>
          <w:spacing w:val="35"/>
        </w:rPr>
        <w:t xml:space="preserve"> </w:t>
      </w:r>
      <w:r>
        <w:t>strike</w:t>
      </w:r>
      <w:r>
        <w:rPr>
          <w:spacing w:val="36"/>
        </w:rPr>
        <w:t xml:space="preserve"> </w:t>
      </w:r>
      <w:r>
        <w:t>upon</w:t>
      </w:r>
      <w:r>
        <w:rPr>
          <w:spacing w:val="33"/>
        </w:rPr>
        <w:t xml:space="preserve"> </w:t>
      </w:r>
      <w:r>
        <w:t>it</w:t>
      </w:r>
      <w:r>
        <w:rPr>
          <w:spacing w:val="35"/>
        </w:rPr>
        <w:t xml:space="preserve"> </w:t>
      </w:r>
      <w:r>
        <w:t>into</w:t>
      </w:r>
      <w:r>
        <w:rPr>
          <w:spacing w:val="35"/>
        </w:rPr>
        <w:t xml:space="preserve"> </w:t>
      </w:r>
      <w:r>
        <w:t>one</w:t>
      </w:r>
      <w:r>
        <w:rPr>
          <w:spacing w:val="33"/>
        </w:rPr>
        <w:t xml:space="preserve"> </w:t>
      </w:r>
      <w:r>
        <w:t>point.</w:t>
      </w:r>
    </w:p>
    <w:p w:rsidR="0065005A" w:rsidRDefault="00753B8C">
      <w:pPr>
        <w:pStyle w:val="BodyText"/>
        <w:spacing w:before="46"/>
        <w:ind w:left="876"/>
      </w:pPr>
      <w:r>
        <w:t>What</w:t>
      </w:r>
      <w:r>
        <w:rPr>
          <w:spacing w:val="14"/>
        </w:rPr>
        <w:t xml:space="preserve"> </w:t>
      </w:r>
      <w:r>
        <w:t>type</w:t>
      </w:r>
      <w:r>
        <w:rPr>
          <w:spacing w:val="18"/>
        </w:rPr>
        <w:t xml:space="preserve"> </w:t>
      </w:r>
      <w:r>
        <w:t>of</w:t>
      </w:r>
      <w:r>
        <w:rPr>
          <w:spacing w:val="18"/>
        </w:rPr>
        <w:t xml:space="preserve"> </w:t>
      </w:r>
      <w:r>
        <w:t>reasoning</w:t>
      </w:r>
      <w:r>
        <w:rPr>
          <w:spacing w:val="19"/>
        </w:rPr>
        <w:t xml:space="preserve"> </w:t>
      </w:r>
      <w:r>
        <w:t>is</w:t>
      </w:r>
      <w:r>
        <w:rPr>
          <w:spacing w:val="17"/>
        </w:rPr>
        <w:t xml:space="preserve"> </w:t>
      </w:r>
      <w:r>
        <w:t>entailed</w:t>
      </w:r>
      <w:r>
        <w:rPr>
          <w:spacing w:val="18"/>
        </w:rPr>
        <w:t xml:space="preserve"> </w:t>
      </w:r>
      <w:r>
        <w:t>in</w:t>
      </w:r>
      <w:r>
        <w:rPr>
          <w:spacing w:val="17"/>
        </w:rPr>
        <w:t xml:space="preserve"> </w:t>
      </w:r>
      <w:r>
        <w:t>the</w:t>
      </w:r>
      <w:r>
        <w:rPr>
          <w:spacing w:val="13"/>
        </w:rPr>
        <w:t xml:space="preserve"> </w:t>
      </w:r>
      <w:r>
        <w:t>above</w:t>
      </w:r>
      <w:r>
        <w:rPr>
          <w:spacing w:val="16"/>
        </w:rPr>
        <w:t xml:space="preserve"> </w:t>
      </w:r>
      <w:proofErr w:type="gramStart"/>
      <w:r>
        <w:t>statement</w:t>
      </w:r>
      <w:r>
        <w:rPr>
          <w:spacing w:val="17"/>
        </w:rPr>
        <w:t xml:space="preserve"> </w:t>
      </w:r>
      <w:r>
        <w:rPr>
          <w:spacing w:val="-10"/>
        </w:rPr>
        <w:t>?</w:t>
      </w:r>
      <w:proofErr w:type="gramEnd"/>
    </w:p>
    <w:p w:rsidR="0065005A" w:rsidRDefault="0065005A">
      <w:pPr>
        <w:pStyle w:val="BodyText"/>
        <w:spacing w:before="4"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242"/>
        <w:gridCol w:w="1623"/>
        <w:gridCol w:w="1582"/>
      </w:tblGrid>
      <w:tr w:rsidR="0065005A">
        <w:trPr>
          <w:trHeight w:val="284"/>
        </w:trPr>
        <w:tc>
          <w:tcPr>
            <w:tcW w:w="3242" w:type="dxa"/>
          </w:tcPr>
          <w:p w:rsidR="0065005A" w:rsidRDefault="00753B8C">
            <w:pPr>
              <w:pStyle w:val="TableParagraph"/>
              <w:tabs>
                <w:tab w:val="left" w:pos="767"/>
              </w:tabs>
              <w:spacing w:line="247" w:lineRule="exact"/>
              <w:ind w:left="50"/>
            </w:pPr>
            <w:r>
              <w:rPr>
                <w:spacing w:val="-5"/>
              </w:rPr>
              <w:lastRenderedPageBreak/>
              <w:t>(1)</w:t>
            </w:r>
            <w:r>
              <w:tab/>
            </w:r>
            <w:r>
              <w:rPr>
                <w:spacing w:val="-2"/>
              </w:rPr>
              <w:t>Psychological</w:t>
            </w:r>
          </w:p>
        </w:tc>
        <w:tc>
          <w:tcPr>
            <w:tcW w:w="1623" w:type="dxa"/>
          </w:tcPr>
          <w:p w:rsidR="0065005A" w:rsidRDefault="00753B8C">
            <w:pPr>
              <w:pStyle w:val="TableParagraph"/>
              <w:spacing w:line="247" w:lineRule="exact"/>
              <w:ind w:right="221"/>
              <w:jc w:val="right"/>
            </w:pPr>
            <w:r>
              <w:rPr>
                <w:spacing w:val="-5"/>
              </w:rPr>
              <w:t>(2)</w:t>
            </w:r>
          </w:p>
        </w:tc>
        <w:tc>
          <w:tcPr>
            <w:tcW w:w="1582" w:type="dxa"/>
          </w:tcPr>
          <w:p w:rsidR="0065005A" w:rsidRDefault="00753B8C">
            <w:pPr>
              <w:pStyle w:val="TableParagraph"/>
              <w:spacing w:line="247" w:lineRule="exact"/>
              <w:ind w:left="223"/>
            </w:pPr>
            <w:r>
              <w:rPr>
                <w:spacing w:val="-2"/>
              </w:rPr>
              <w:t>Analogical</w:t>
            </w:r>
          </w:p>
        </w:tc>
      </w:tr>
      <w:tr w:rsidR="0065005A">
        <w:trPr>
          <w:trHeight w:val="284"/>
        </w:trPr>
        <w:tc>
          <w:tcPr>
            <w:tcW w:w="3242" w:type="dxa"/>
          </w:tcPr>
          <w:p w:rsidR="0065005A" w:rsidRDefault="00753B8C">
            <w:pPr>
              <w:pStyle w:val="TableParagraph"/>
              <w:tabs>
                <w:tab w:val="left" w:pos="767"/>
              </w:tabs>
              <w:spacing w:before="31" w:line="233" w:lineRule="exact"/>
              <w:ind w:left="50"/>
            </w:pPr>
            <w:r>
              <w:rPr>
                <w:spacing w:val="-5"/>
              </w:rPr>
              <w:t>(3)</w:t>
            </w:r>
            <w:r>
              <w:tab/>
            </w:r>
            <w:r>
              <w:rPr>
                <w:spacing w:val="-2"/>
              </w:rPr>
              <w:t>Deductive</w:t>
            </w:r>
          </w:p>
        </w:tc>
        <w:tc>
          <w:tcPr>
            <w:tcW w:w="1623" w:type="dxa"/>
          </w:tcPr>
          <w:p w:rsidR="0065005A" w:rsidRDefault="00753B8C">
            <w:pPr>
              <w:pStyle w:val="TableParagraph"/>
              <w:spacing w:before="31" w:line="233" w:lineRule="exact"/>
              <w:ind w:right="221"/>
              <w:jc w:val="right"/>
            </w:pPr>
            <w:r>
              <w:rPr>
                <w:spacing w:val="-5"/>
              </w:rPr>
              <w:t>(4)</w:t>
            </w:r>
          </w:p>
        </w:tc>
        <w:tc>
          <w:tcPr>
            <w:tcW w:w="1582" w:type="dxa"/>
          </w:tcPr>
          <w:p w:rsidR="0065005A" w:rsidRDefault="00753B8C">
            <w:pPr>
              <w:pStyle w:val="TableParagraph"/>
              <w:spacing w:before="31" w:line="233" w:lineRule="exact"/>
              <w:ind w:left="223"/>
            </w:pPr>
            <w:r>
              <w:rPr>
                <w:spacing w:val="-2"/>
              </w:rPr>
              <w:t>Mathematical</w:t>
            </w:r>
          </w:p>
        </w:tc>
      </w:tr>
    </w:tbl>
    <w:p w:rsidR="0065005A" w:rsidRDefault="0065005A">
      <w:pPr>
        <w:pStyle w:val="BodyText"/>
        <w:spacing w:before="201"/>
      </w:pPr>
    </w:p>
    <w:p w:rsidR="0065005A" w:rsidRDefault="00753B8C">
      <w:pPr>
        <w:pStyle w:val="Heading4"/>
        <w:ind w:right="408"/>
        <w:jc w:val="right"/>
        <w:rPr>
          <w:rFonts w:ascii="Palatino Linotype"/>
        </w:rPr>
      </w:pPr>
      <w:r>
        <w:rPr>
          <w:rFonts w:ascii="Palatino Linotype"/>
          <w:spacing w:val="-10"/>
        </w:rPr>
        <w:t>9</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91680" behindDoc="1" locked="0" layoutInCell="1" allowOverlap="1">
                <wp:simplePos x="0" y="0"/>
                <wp:positionH relativeFrom="page">
                  <wp:posOffset>0</wp:posOffset>
                </wp:positionH>
                <wp:positionV relativeFrom="page">
                  <wp:posOffset>0</wp:posOffset>
                </wp:positionV>
                <wp:extent cx="7556500" cy="1068070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24800" id="docshape11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92192"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24288" id="docshape120"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65005A">
      <w:pPr>
        <w:pStyle w:val="BodyText"/>
        <w:spacing w:before="36"/>
        <w:rPr>
          <w:rFonts w:ascii="Arial"/>
          <w:b/>
        </w:rPr>
      </w:pPr>
    </w:p>
    <w:p w:rsidR="0065005A" w:rsidRDefault="00753B8C">
      <w:pPr>
        <w:pStyle w:val="ListParagraph"/>
        <w:numPr>
          <w:ilvl w:val="0"/>
          <w:numId w:val="233"/>
        </w:numPr>
        <w:tabs>
          <w:tab w:val="left" w:pos="876"/>
        </w:tabs>
        <w:spacing w:line="278" w:lineRule="auto"/>
        <w:ind w:right="885" w:hanging="721"/>
      </w:pPr>
      <w:r>
        <w:t>Differentiation</w:t>
      </w:r>
      <w:r>
        <w:rPr>
          <w:spacing w:val="40"/>
        </w:rPr>
        <w:t xml:space="preserve"> </w:t>
      </w:r>
      <w:r>
        <w:t>between</w:t>
      </w:r>
      <w:r>
        <w:rPr>
          <w:spacing w:val="40"/>
        </w:rPr>
        <w:t xml:space="preserve"> </w:t>
      </w:r>
      <w:r>
        <w:t>acceptance</w:t>
      </w:r>
      <w:r>
        <w:rPr>
          <w:spacing w:val="39"/>
        </w:rPr>
        <w:t xml:space="preserve"> </w:t>
      </w:r>
      <w:r>
        <w:t>and</w:t>
      </w:r>
      <w:r>
        <w:rPr>
          <w:spacing w:val="40"/>
        </w:rPr>
        <w:t xml:space="preserve"> </w:t>
      </w:r>
      <w:r>
        <w:t>non-acceptance</w:t>
      </w:r>
      <w:r>
        <w:rPr>
          <w:spacing w:val="40"/>
        </w:rPr>
        <w:t xml:space="preserve"> </w:t>
      </w:r>
      <w:r>
        <w:t>of</w:t>
      </w:r>
      <w:r>
        <w:rPr>
          <w:spacing w:val="40"/>
        </w:rPr>
        <w:t xml:space="preserve"> </w:t>
      </w:r>
      <w:r>
        <w:t>certain</w:t>
      </w:r>
      <w:r>
        <w:rPr>
          <w:spacing w:val="40"/>
        </w:rPr>
        <w:t xml:space="preserve"> </w:t>
      </w:r>
      <w:r>
        <w:t>stimuli</w:t>
      </w:r>
      <w:r>
        <w:rPr>
          <w:spacing w:val="40"/>
        </w:rPr>
        <w:t xml:space="preserve"> </w:t>
      </w:r>
      <w:r>
        <w:t>in</w:t>
      </w:r>
      <w:r>
        <w:rPr>
          <w:spacing w:val="40"/>
        </w:rPr>
        <w:t xml:space="preserve"> </w:t>
      </w:r>
      <w:r>
        <w:t>classroom communication is the basis of</w:t>
      </w:r>
      <w:r>
        <w:rPr>
          <w:spacing w:val="40"/>
        </w:rPr>
        <w:t xml:space="preserve"> </w:t>
      </w:r>
      <w:r>
        <w:t>:</w:t>
      </w:r>
    </w:p>
    <w:p w:rsidR="0065005A" w:rsidRDefault="00753B8C">
      <w:pPr>
        <w:pStyle w:val="ListParagraph"/>
        <w:numPr>
          <w:ilvl w:val="0"/>
          <w:numId w:val="217"/>
        </w:numPr>
        <w:tabs>
          <w:tab w:val="left" w:pos="1593"/>
        </w:tabs>
        <w:spacing w:before="50"/>
        <w:ind w:left="1593" w:hanging="719"/>
      </w:pPr>
      <w:r>
        <w:t>selective</w:t>
      </w:r>
      <w:r>
        <w:rPr>
          <w:spacing w:val="10"/>
        </w:rPr>
        <w:t xml:space="preserve"> </w:t>
      </w:r>
      <w:r>
        <w:t>affiliation</w:t>
      </w:r>
      <w:r>
        <w:rPr>
          <w:spacing w:val="8"/>
        </w:rPr>
        <w:t xml:space="preserve"> </w:t>
      </w:r>
      <w:r>
        <w:t>to</w:t>
      </w:r>
      <w:r>
        <w:rPr>
          <w:spacing w:val="10"/>
        </w:rPr>
        <w:t xml:space="preserve"> </w:t>
      </w:r>
      <w:r>
        <w:t>peer</w:t>
      </w:r>
      <w:r>
        <w:rPr>
          <w:spacing w:val="12"/>
        </w:rPr>
        <w:t xml:space="preserve"> </w:t>
      </w:r>
      <w:r>
        <w:rPr>
          <w:spacing w:val="-2"/>
        </w:rPr>
        <w:t>groups</w:t>
      </w:r>
    </w:p>
    <w:p w:rsidR="0065005A" w:rsidRDefault="00753B8C">
      <w:pPr>
        <w:pStyle w:val="ListParagraph"/>
        <w:numPr>
          <w:ilvl w:val="0"/>
          <w:numId w:val="217"/>
        </w:numPr>
        <w:tabs>
          <w:tab w:val="left" w:pos="1593"/>
        </w:tabs>
        <w:spacing w:before="87"/>
        <w:ind w:left="1593" w:hanging="719"/>
      </w:pPr>
      <w:r>
        <w:t>selective</w:t>
      </w:r>
      <w:r>
        <w:rPr>
          <w:spacing w:val="-7"/>
        </w:rPr>
        <w:t xml:space="preserve"> </w:t>
      </w:r>
      <w:r>
        <w:rPr>
          <w:spacing w:val="-2"/>
        </w:rPr>
        <w:t>attention</w:t>
      </w:r>
    </w:p>
    <w:p w:rsidR="0065005A" w:rsidRDefault="00753B8C">
      <w:pPr>
        <w:pStyle w:val="ListParagraph"/>
        <w:numPr>
          <w:ilvl w:val="0"/>
          <w:numId w:val="217"/>
        </w:numPr>
        <w:tabs>
          <w:tab w:val="left" w:pos="1593"/>
        </w:tabs>
        <w:spacing w:before="88"/>
        <w:ind w:left="1593" w:hanging="719"/>
      </w:pPr>
      <w:proofErr w:type="gramStart"/>
      <w:r>
        <w:t>selective</w:t>
      </w:r>
      <w:proofErr w:type="gramEnd"/>
      <w:r>
        <w:rPr>
          <w:spacing w:val="-14"/>
        </w:rPr>
        <w:t xml:space="preserve"> </w:t>
      </w:r>
      <w:r>
        <w:rPr>
          <w:spacing w:val="-2"/>
        </w:rPr>
        <w:t>morality.</w:t>
      </w:r>
    </w:p>
    <w:p w:rsidR="0065005A" w:rsidRDefault="00753B8C">
      <w:pPr>
        <w:pStyle w:val="ListParagraph"/>
        <w:numPr>
          <w:ilvl w:val="0"/>
          <w:numId w:val="217"/>
        </w:numPr>
        <w:tabs>
          <w:tab w:val="left" w:pos="1593"/>
        </w:tabs>
        <w:spacing w:before="88"/>
        <w:ind w:left="1593" w:hanging="719"/>
      </w:pPr>
      <w:r>
        <w:t>selective</w:t>
      </w:r>
      <w:r>
        <w:rPr>
          <w:spacing w:val="13"/>
        </w:rPr>
        <w:t xml:space="preserve"> </w:t>
      </w:r>
      <w:r>
        <w:t>expectation</w:t>
      </w:r>
      <w:r>
        <w:rPr>
          <w:spacing w:val="14"/>
        </w:rPr>
        <w:t xml:space="preserve"> </w:t>
      </w:r>
      <w:r>
        <w:t>of</w:t>
      </w:r>
      <w:r>
        <w:rPr>
          <w:spacing w:val="17"/>
        </w:rPr>
        <w:t xml:space="preserve"> </w:t>
      </w:r>
      <w:r>
        <w:rPr>
          <w:spacing w:val="-2"/>
        </w:rPr>
        <w:t>performance</w:t>
      </w:r>
    </w:p>
    <w:p w:rsidR="0065005A" w:rsidRDefault="0065005A">
      <w:pPr>
        <w:pStyle w:val="BodyText"/>
        <w:spacing w:before="176"/>
      </w:pPr>
    </w:p>
    <w:p w:rsidR="0065005A" w:rsidRDefault="00753B8C">
      <w:pPr>
        <w:pStyle w:val="ListParagraph"/>
        <w:numPr>
          <w:ilvl w:val="0"/>
          <w:numId w:val="233"/>
        </w:numPr>
        <w:tabs>
          <w:tab w:val="left" w:pos="876"/>
        </w:tabs>
      </w:pPr>
      <w:r>
        <w:rPr>
          <w:noProof/>
          <w:lang w:val="en-IN" w:eastAsia="en-IN"/>
        </w:rPr>
        <w:drawing>
          <wp:anchor distT="0" distB="0" distL="0" distR="0" simplePos="0" relativeHeight="473992704" behindDoc="1" locked="0" layoutInCell="1" allowOverlap="1">
            <wp:simplePos x="0" y="0"/>
            <wp:positionH relativeFrom="page">
              <wp:posOffset>571258</wp:posOffset>
            </wp:positionH>
            <wp:positionV relativeFrom="paragraph">
              <wp:posOffset>-20168</wp:posOffset>
            </wp:positionV>
            <wp:extent cx="6296012" cy="6270752"/>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0" cstate="print"/>
                    <a:stretch>
                      <a:fillRect/>
                    </a:stretch>
                  </pic:blipFill>
                  <pic:spPr>
                    <a:xfrm>
                      <a:off x="0" y="0"/>
                      <a:ext cx="6296012" cy="6270752"/>
                    </a:xfrm>
                    <a:prstGeom prst="rect">
                      <a:avLst/>
                    </a:prstGeom>
                  </pic:spPr>
                </pic:pic>
              </a:graphicData>
            </a:graphic>
          </wp:anchor>
        </w:drawing>
      </w:r>
      <w:r>
        <w:t>If</w:t>
      </w:r>
      <w:r>
        <w:rPr>
          <w:spacing w:val="17"/>
        </w:rPr>
        <w:t xml:space="preserve"> </w:t>
      </w:r>
      <w:r>
        <w:t>VARANASI</w:t>
      </w:r>
      <w:r>
        <w:rPr>
          <w:spacing w:val="14"/>
        </w:rPr>
        <w:t xml:space="preserve"> </w:t>
      </w:r>
      <w:r>
        <w:t>is</w:t>
      </w:r>
      <w:r>
        <w:rPr>
          <w:spacing w:val="11"/>
        </w:rPr>
        <w:t xml:space="preserve"> </w:t>
      </w:r>
      <w:r>
        <w:t>coded</w:t>
      </w:r>
      <w:r>
        <w:rPr>
          <w:spacing w:val="9"/>
        </w:rPr>
        <w:t xml:space="preserve"> </w:t>
      </w:r>
      <w:r>
        <w:t>as</w:t>
      </w:r>
      <w:r>
        <w:rPr>
          <w:spacing w:val="10"/>
        </w:rPr>
        <w:t xml:space="preserve"> </w:t>
      </w:r>
      <w:r>
        <w:t>WCUESGZQ,</w:t>
      </w:r>
      <w:r>
        <w:rPr>
          <w:spacing w:val="13"/>
        </w:rPr>
        <w:t xml:space="preserve"> </w:t>
      </w:r>
      <w:r>
        <w:t>then</w:t>
      </w:r>
      <w:r>
        <w:rPr>
          <w:spacing w:val="11"/>
        </w:rPr>
        <w:t xml:space="preserve"> </w:t>
      </w:r>
      <w:r>
        <w:t>the</w:t>
      </w:r>
      <w:r>
        <w:rPr>
          <w:spacing w:val="12"/>
        </w:rPr>
        <w:t xml:space="preserve"> </w:t>
      </w:r>
      <w:r>
        <w:t>code</w:t>
      </w:r>
      <w:r>
        <w:rPr>
          <w:spacing w:val="11"/>
        </w:rPr>
        <w:t xml:space="preserve"> </w:t>
      </w:r>
      <w:r>
        <w:t>of</w:t>
      </w:r>
      <w:r>
        <w:rPr>
          <w:spacing w:val="15"/>
        </w:rPr>
        <w:t xml:space="preserve"> </w:t>
      </w:r>
      <w:r>
        <w:t>KOLKATA will</w:t>
      </w:r>
      <w:r>
        <w:rPr>
          <w:spacing w:val="13"/>
        </w:rPr>
        <w:t xml:space="preserve"> </w:t>
      </w:r>
      <w:r>
        <w:t>be</w:t>
      </w:r>
      <w:r>
        <w:rPr>
          <w:spacing w:val="14"/>
        </w:rPr>
        <w:t xml:space="preserve"> </w:t>
      </w:r>
      <w:r>
        <w:rPr>
          <w:spacing w:val="-10"/>
        </w:rPr>
        <w:t>:</w:t>
      </w:r>
    </w:p>
    <w:p w:rsidR="0065005A" w:rsidRDefault="00753B8C">
      <w:pPr>
        <w:pStyle w:val="BodyText"/>
        <w:tabs>
          <w:tab w:val="left" w:pos="1593"/>
          <w:tab w:val="left" w:pos="5192"/>
          <w:tab w:val="left" w:pos="5912"/>
        </w:tabs>
        <w:spacing w:before="85"/>
        <w:ind w:left="876"/>
      </w:pPr>
      <w:r>
        <w:rPr>
          <w:spacing w:val="-5"/>
        </w:rPr>
        <w:t>(1)</w:t>
      </w:r>
      <w:r>
        <w:tab/>
      </w:r>
      <w:r>
        <w:rPr>
          <w:spacing w:val="-2"/>
        </w:rPr>
        <w:t>HLZEOOQ</w:t>
      </w:r>
      <w:r>
        <w:tab/>
      </w:r>
      <w:r>
        <w:rPr>
          <w:spacing w:val="-5"/>
        </w:rPr>
        <w:t>(2)</w:t>
      </w:r>
      <w:r>
        <w:tab/>
      </w:r>
      <w:r>
        <w:rPr>
          <w:spacing w:val="-2"/>
        </w:rPr>
        <w:t>ZELHOQO</w:t>
      </w:r>
    </w:p>
    <w:p w:rsidR="0065005A" w:rsidRDefault="00753B8C">
      <w:pPr>
        <w:pStyle w:val="BodyText"/>
        <w:tabs>
          <w:tab w:val="left" w:pos="1593"/>
          <w:tab w:val="left" w:pos="5192"/>
          <w:tab w:val="left" w:pos="5912"/>
        </w:tabs>
        <w:spacing w:before="88"/>
        <w:ind w:left="876"/>
      </w:pPr>
      <w:r>
        <w:rPr>
          <w:spacing w:val="-5"/>
        </w:rPr>
        <w:t>(3)</w:t>
      </w:r>
      <w:r>
        <w:tab/>
      </w:r>
      <w:r>
        <w:rPr>
          <w:spacing w:val="-2"/>
        </w:rPr>
        <w:t>LQOOFZH</w:t>
      </w:r>
      <w:r>
        <w:tab/>
      </w:r>
      <w:r>
        <w:rPr>
          <w:spacing w:val="-5"/>
        </w:rPr>
        <w:t>(4)</w:t>
      </w:r>
      <w:r>
        <w:tab/>
      </w:r>
      <w:r>
        <w:rPr>
          <w:spacing w:val="-2"/>
        </w:rPr>
        <w:t>LOQOZEH</w:t>
      </w:r>
    </w:p>
    <w:p w:rsidR="0065005A" w:rsidRDefault="0065005A">
      <w:pPr>
        <w:pStyle w:val="BodyText"/>
        <w:spacing w:before="173"/>
      </w:pPr>
    </w:p>
    <w:p w:rsidR="0065005A" w:rsidRDefault="00753B8C">
      <w:pPr>
        <w:pStyle w:val="ListParagraph"/>
        <w:numPr>
          <w:ilvl w:val="0"/>
          <w:numId w:val="233"/>
        </w:numPr>
        <w:tabs>
          <w:tab w:val="left" w:pos="876"/>
        </w:tabs>
      </w:pPr>
      <w:r>
        <w:rPr>
          <w:rFonts w:ascii="Arial"/>
          <w:b/>
        </w:rPr>
        <w:t>Assertion</w:t>
      </w:r>
      <w:r>
        <w:rPr>
          <w:rFonts w:ascii="Arial"/>
          <w:b/>
          <w:spacing w:val="16"/>
        </w:rPr>
        <w:t xml:space="preserve"> </w:t>
      </w:r>
      <w:r>
        <w:rPr>
          <w:rFonts w:ascii="Arial"/>
          <w:b/>
        </w:rPr>
        <w:t>(A</w:t>
      </w:r>
      <w:proofErr w:type="gramStart"/>
      <w:r>
        <w:rPr>
          <w:rFonts w:ascii="Arial"/>
          <w:b/>
        </w:rPr>
        <w:t>)</w:t>
      </w:r>
      <w:r>
        <w:rPr>
          <w:rFonts w:ascii="Arial"/>
          <w:b/>
          <w:spacing w:val="27"/>
        </w:rPr>
        <w:t xml:space="preserve"> </w:t>
      </w:r>
      <w:r>
        <w:rPr>
          <w:rFonts w:ascii="Arial"/>
          <w:b/>
        </w:rPr>
        <w:t>:</w:t>
      </w:r>
      <w:proofErr w:type="gramEnd"/>
      <w:r>
        <w:rPr>
          <w:rFonts w:ascii="Arial"/>
          <w:b/>
          <w:spacing w:val="24"/>
        </w:rPr>
        <w:t xml:space="preserve"> </w:t>
      </w:r>
      <w:r>
        <w:t>Classroom</w:t>
      </w:r>
      <w:r>
        <w:rPr>
          <w:spacing w:val="25"/>
        </w:rPr>
        <w:t xml:space="preserve"> </w:t>
      </w:r>
      <w:r>
        <w:t>communication</w:t>
      </w:r>
      <w:r>
        <w:rPr>
          <w:spacing w:val="24"/>
        </w:rPr>
        <w:t xml:space="preserve"> </w:t>
      </w:r>
      <w:r>
        <w:t>is</w:t>
      </w:r>
      <w:r>
        <w:rPr>
          <w:spacing w:val="24"/>
        </w:rPr>
        <w:t xml:space="preserve"> </w:t>
      </w:r>
      <w:r>
        <w:t>a</w:t>
      </w:r>
      <w:r>
        <w:rPr>
          <w:spacing w:val="16"/>
        </w:rPr>
        <w:t xml:space="preserve"> </w:t>
      </w:r>
      <w:r>
        <w:t>transactional</w:t>
      </w:r>
      <w:r>
        <w:rPr>
          <w:spacing w:val="24"/>
        </w:rPr>
        <w:t xml:space="preserve"> </w:t>
      </w:r>
      <w:r>
        <w:rPr>
          <w:spacing w:val="-2"/>
        </w:rPr>
        <w:t>process.</w:t>
      </w:r>
    </w:p>
    <w:p w:rsidR="0065005A" w:rsidRDefault="00753B8C">
      <w:pPr>
        <w:pStyle w:val="BodyText"/>
        <w:spacing w:before="88" w:line="280" w:lineRule="auto"/>
        <w:ind w:left="876" w:hanging="3"/>
      </w:pPr>
      <w:r>
        <w:rPr>
          <w:rFonts w:ascii="Arial"/>
          <w:b/>
        </w:rPr>
        <w:t>Reason</w:t>
      </w:r>
      <w:r>
        <w:rPr>
          <w:rFonts w:ascii="Arial"/>
          <w:b/>
          <w:spacing w:val="24"/>
        </w:rPr>
        <w:t xml:space="preserve"> </w:t>
      </w:r>
      <w:r>
        <w:rPr>
          <w:rFonts w:ascii="Arial"/>
          <w:b/>
        </w:rPr>
        <w:t>(R</w:t>
      </w:r>
      <w:proofErr w:type="gramStart"/>
      <w:r>
        <w:rPr>
          <w:rFonts w:ascii="Arial"/>
          <w:b/>
        </w:rPr>
        <w:t>)</w:t>
      </w:r>
      <w:r>
        <w:rPr>
          <w:rFonts w:ascii="Arial"/>
          <w:b/>
          <w:spacing w:val="28"/>
        </w:rPr>
        <w:t xml:space="preserve"> </w:t>
      </w:r>
      <w:r>
        <w:rPr>
          <w:rFonts w:ascii="Arial"/>
          <w:b/>
        </w:rPr>
        <w:t>:</w:t>
      </w:r>
      <w:proofErr w:type="gramEnd"/>
      <w:r>
        <w:rPr>
          <w:rFonts w:ascii="Arial"/>
          <w:b/>
        </w:rPr>
        <w:t xml:space="preserve"> </w:t>
      </w:r>
      <w:r>
        <w:t>A teacher</w:t>
      </w:r>
      <w:r>
        <w:rPr>
          <w:spacing w:val="28"/>
        </w:rPr>
        <w:t xml:space="preserve"> </w:t>
      </w:r>
      <w:r>
        <w:t>does</w:t>
      </w:r>
      <w:r>
        <w:rPr>
          <w:spacing w:val="29"/>
        </w:rPr>
        <w:t xml:space="preserve"> </w:t>
      </w:r>
      <w:r>
        <w:t>not</w:t>
      </w:r>
      <w:r>
        <w:rPr>
          <w:spacing w:val="30"/>
        </w:rPr>
        <w:t xml:space="preserve"> </w:t>
      </w:r>
      <w:r>
        <w:t>operate</w:t>
      </w:r>
      <w:r>
        <w:rPr>
          <w:spacing w:val="27"/>
        </w:rPr>
        <w:t xml:space="preserve"> </w:t>
      </w:r>
      <w:r>
        <w:t>under</w:t>
      </w:r>
      <w:r>
        <w:rPr>
          <w:spacing w:val="30"/>
        </w:rPr>
        <w:t xml:space="preserve"> </w:t>
      </w:r>
      <w:r>
        <w:t>the</w:t>
      </w:r>
      <w:r>
        <w:rPr>
          <w:spacing w:val="26"/>
        </w:rPr>
        <w:t xml:space="preserve"> </w:t>
      </w:r>
      <w:r>
        <w:t>assumption</w:t>
      </w:r>
      <w:r>
        <w:rPr>
          <w:spacing w:val="27"/>
        </w:rPr>
        <w:t xml:space="preserve"> </w:t>
      </w:r>
      <w:r>
        <w:t>that</w:t>
      </w:r>
      <w:r>
        <w:rPr>
          <w:spacing w:val="30"/>
        </w:rPr>
        <w:t xml:space="preserve"> </w:t>
      </w:r>
      <w:r>
        <w:t>students'</w:t>
      </w:r>
      <w:r>
        <w:rPr>
          <w:spacing w:val="27"/>
        </w:rPr>
        <w:t xml:space="preserve"> </w:t>
      </w:r>
      <w:r>
        <w:t>responses</w:t>
      </w:r>
      <w:r>
        <w:rPr>
          <w:spacing w:val="27"/>
        </w:rPr>
        <w:t xml:space="preserve"> </w:t>
      </w:r>
      <w:r>
        <w:t xml:space="preserve">are </w:t>
      </w:r>
      <w:r>
        <w:rPr>
          <w:spacing w:val="-2"/>
        </w:rPr>
        <w:t>purposive.</w:t>
      </w:r>
    </w:p>
    <w:p w:rsidR="0065005A" w:rsidRDefault="00753B8C">
      <w:pPr>
        <w:pStyle w:val="BodyText"/>
        <w:spacing w:before="47"/>
        <w:ind w:left="876"/>
      </w:pPr>
      <w:r>
        <w:t>Select</w:t>
      </w:r>
      <w:r>
        <w:rPr>
          <w:spacing w:val="26"/>
        </w:rPr>
        <w:t xml:space="preserve"> </w:t>
      </w:r>
      <w:r>
        <w:t>the</w:t>
      </w:r>
      <w:r>
        <w:rPr>
          <w:spacing w:val="21"/>
        </w:rPr>
        <w:t xml:space="preserve"> </w:t>
      </w:r>
      <w:r>
        <w:t>correct</w:t>
      </w:r>
      <w:r>
        <w:rPr>
          <w:spacing w:val="26"/>
        </w:rPr>
        <w:t xml:space="preserve"> </w:t>
      </w:r>
      <w:r>
        <w:t>code</w:t>
      </w:r>
      <w:r>
        <w:rPr>
          <w:spacing w:val="21"/>
        </w:rPr>
        <w:t xml:space="preserve"> </w:t>
      </w:r>
      <w:r>
        <w:t>for</w:t>
      </w:r>
      <w:r>
        <w:rPr>
          <w:spacing w:val="27"/>
        </w:rPr>
        <w:t xml:space="preserve"> </w:t>
      </w:r>
      <w:r>
        <w:t>your</w:t>
      </w:r>
      <w:r>
        <w:rPr>
          <w:spacing w:val="25"/>
        </w:rPr>
        <w:t xml:space="preserve"> </w:t>
      </w:r>
      <w:proofErr w:type="gramStart"/>
      <w:r>
        <w:t>answer</w:t>
      </w:r>
      <w:r>
        <w:rPr>
          <w:spacing w:val="27"/>
        </w:rPr>
        <w:t xml:space="preserve"> </w:t>
      </w:r>
      <w:r>
        <w:rPr>
          <w:spacing w:val="-10"/>
        </w:rPr>
        <w:t>:</w:t>
      </w:r>
      <w:proofErr w:type="gramEnd"/>
    </w:p>
    <w:p w:rsidR="0065005A" w:rsidRDefault="00753B8C">
      <w:pPr>
        <w:pStyle w:val="ListParagraph"/>
        <w:numPr>
          <w:ilvl w:val="0"/>
          <w:numId w:val="216"/>
        </w:numPr>
        <w:tabs>
          <w:tab w:val="left" w:pos="1593"/>
        </w:tabs>
        <w:spacing w:before="88"/>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216"/>
        </w:numPr>
        <w:tabs>
          <w:tab w:val="left" w:pos="1593"/>
        </w:tabs>
        <w:spacing w:before="88"/>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0"/>
          <w:numId w:val="216"/>
        </w:numPr>
        <w:tabs>
          <w:tab w:val="left" w:pos="1593"/>
        </w:tabs>
        <w:spacing w:before="88"/>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ListParagraph"/>
        <w:numPr>
          <w:ilvl w:val="0"/>
          <w:numId w:val="216"/>
        </w:numPr>
        <w:tabs>
          <w:tab w:val="left" w:pos="1593"/>
        </w:tabs>
        <w:spacing w:before="87"/>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65005A">
      <w:pPr>
        <w:pStyle w:val="BodyText"/>
        <w:spacing w:before="173"/>
      </w:pPr>
    </w:p>
    <w:p w:rsidR="0065005A" w:rsidRDefault="00753B8C">
      <w:pPr>
        <w:pStyle w:val="ListParagraph"/>
        <w:numPr>
          <w:ilvl w:val="0"/>
          <w:numId w:val="233"/>
        </w:numPr>
        <w:tabs>
          <w:tab w:val="left" w:pos="876"/>
        </w:tabs>
        <w:spacing w:before="1"/>
      </w:pPr>
      <w:r>
        <w:t>The</w:t>
      </w:r>
      <w:r>
        <w:rPr>
          <w:spacing w:val="21"/>
        </w:rPr>
        <w:t xml:space="preserve"> </w:t>
      </w:r>
      <w:r>
        <w:t>next</w:t>
      </w:r>
      <w:r>
        <w:rPr>
          <w:spacing w:val="24"/>
        </w:rPr>
        <w:t xml:space="preserve"> </w:t>
      </w:r>
      <w:r>
        <w:t>term</w:t>
      </w:r>
      <w:r>
        <w:rPr>
          <w:spacing w:val="27"/>
        </w:rPr>
        <w:t xml:space="preserve"> </w:t>
      </w:r>
      <w:r>
        <w:t>in</w:t>
      </w:r>
      <w:r>
        <w:rPr>
          <w:spacing w:val="21"/>
        </w:rPr>
        <w:t xml:space="preserve"> </w:t>
      </w:r>
      <w:r>
        <w:t>the</w:t>
      </w:r>
      <w:r>
        <w:rPr>
          <w:spacing w:val="22"/>
        </w:rPr>
        <w:t xml:space="preserve"> </w:t>
      </w:r>
      <w:r>
        <w:rPr>
          <w:spacing w:val="-2"/>
        </w:rPr>
        <w:t>series</w:t>
      </w:r>
    </w:p>
    <w:p w:rsidR="0065005A" w:rsidRDefault="0065005A">
      <w:pPr>
        <w:pStyle w:val="BodyText"/>
        <w:spacing w:before="2"/>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1739"/>
        <w:gridCol w:w="1517"/>
        <w:gridCol w:w="1604"/>
        <w:gridCol w:w="519"/>
      </w:tblGrid>
      <w:tr w:rsidR="0065005A">
        <w:trPr>
          <w:trHeight w:val="293"/>
        </w:trPr>
        <w:tc>
          <w:tcPr>
            <w:tcW w:w="1739" w:type="dxa"/>
          </w:tcPr>
          <w:p w:rsidR="0065005A" w:rsidRDefault="00753B8C">
            <w:pPr>
              <w:pStyle w:val="TableParagraph"/>
              <w:spacing w:line="247" w:lineRule="exact"/>
              <w:ind w:left="50"/>
            </w:pPr>
            <w:r>
              <w:t>–1,</w:t>
            </w:r>
            <w:r>
              <w:rPr>
                <w:spacing w:val="16"/>
              </w:rPr>
              <w:t xml:space="preserve"> </w:t>
            </w:r>
            <w:r>
              <w:t>5,</w:t>
            </w:r>
            <w:r>
              <w:rPr>
                <w:spacing w:val="17"/>
              </w:rPr>
              <w:t xml:space="preserve"> </w:t>
            </w:r>
            <w:r>
              <w:t>15,</w:t>
            </w:r>
            <w:r>
              <w:rPr>
                <w:spacing w:val="19"/>
              </w:rPr>
              <w:t xml:space="preserve"> </w:t>
            </w:r>
            <w:r>
              <w:rPr>
                <w:spacing w:val="-5"/>
              </w:rPr>
              <w:t>29,</w:t>
            </w:r>
          </w:p>
        </w:tc>
        <w:tc>
          <w:tcPr>
            <w:tcW w:w="1517" w:type="dxa"/>
          </w:tcPr>
          <w:p w:rsidR="0065005A" w:rsidRDefault="00753B8C">
            <w:pPr>
              <w:pStyle w:val="TableParagraph"/>
              <w:spacing w:line="247" w:lineRule="exact"/>
              <w:ind w:left="346"/>
            </w:pPr>
            <w:r>
              <w:rPr>
                <w:spacing w:val="-10"/>
              </w:rPr>
              <w:t>,</w:t>
            </w:r>
          </w:p>
        </w:tc>
        <w:tc>
          <w:tcPr>
            <w:tcW w:w="2123" w:type="dxa"/>
            <w:gridSpan w:val="2"/>
            <w:vMerge w:val="restart"/>
          </w:tcPr>
          <w:p w:rsidR="0065005A" w:rsidRDefault="0065005A">
            <w:pPr>
              <w:pStyle w:val="TableParagraph"/>
              <w:rPr>
                <w:rFonts w:ascii="Times New Roman"/>
              </w:rPr>
            </w:pPr>
          </w:p>
        </w:tc>
      </w:tr>
      <w:tr w:rsidR="0065005A">
        <w:trPr>
          <w:trHeight w:val="339"/>
        </w:trPr>
        <w:tc>
          <w:tcPr>
            <w:tcW w:w="1739" w:type="dxa"/>
          </w:tcPr>
          <w:p w:rsidR="0065005A" w:rsidRDefault="00753B8C">
            <w:pPr>
              <w:pStyle w:val="TableParagraph"/>
              <w:spacing w:before="40"/>
              <w:ind w:left="50"/>
            </w:pPr>
            <w:r>
              <w:t>is</w:t>
            </w:r>
            <w:r>
              <w:rPr>
                <w:spacing w:val="30"/>
              </w:rPr>
              <w:t xml:space="preserve"> </w:t>
            </w:r>
            <w:r>
              <w:rPr>
                <w:spacing w:val="-10"/>
              </w:rPr>
              <w:t>:</w:t>
            </w:r>
          </w:p>
        </w:tc>
        <w:tc>
          <w:tcPr>
            <w:tcW w:w="1517" w:type="dxa"/>
          </w:tcPr>
          <w:p w:rsidR="0065005A" w:rsidRDefault="0065005A">
            <w:pPr>
              <w:pStyle w:val="TableParagraph"/>
              <w:rPr>
                <w:rFonts w:ascii="Times New Roman"/>
              </w:rPr>
            </w:pPr>
          </w:p>
        </w:tc>
        <w:tc>
          <w:tcPr>
            <w:tcW w:w="2123" w:type="dxa"/>
            <w:gridSpan w:val="2"/>
            <w:vMerge/>
            <w:tcBorders>
              <w:top w:val="nil"/>
            </w:tcBorders>
          </w:tcPr>
          <w:p w:rsidR="0065005A" w:rsidRDefault="0065005A">
            <w:pPr>
              <w:rPr>
                <w:sz w:val="2"/>
                <w:szCs w:val="2"/>
              </w:rPr>
            </w:pPr>
          </w:p>
        </w:tc>
      </w:tr>
      <w:tr w:rsidR="0065005A">
        <w:trPr>
          <w:trHeight w:val="339"/>
        </w:trPr>
        <w:tc>
          <w:tcPr>
            <w:tcW w:w="1739" w:type="dxa"/>
          </w:tcPr>
          <w:p w:rsidR="0065005A" w:rsidRDefault="00753B8C">
            <w:pPr>
              <w:pStyle w:val="TableParagraph"/>
              <w:tabs>
                <w:tab w:val="left" w:pos="767"/>
              </w:tabs>
              <w:spacing w:before="39"/>
              <w:ind w:left="50"/>
            </w:pPr>
            <w:r>
              <w:rPr>
                <w:spacing w:val="-5"/>
              </w:rPr>
              <w:t>(1)</w:t>
            </w:r>
            <w:r>
              <w:tab/>
            </w:r>
            <w:r>
              <w:rPr>
                <w:spacing w:val="-5"/>
              </w:rPr>
              <w:t>47</w:t>
            </w:r>
          </w:p>
        </w:tc>
        <w:tc>
          <w:tcPr>
            <w:tcW w:w="1517" w:type="dxa"/>
          </w:tcPr>
          <w:p w:rsidR="0065005A" w:rsidRDefault="0065005A">
            <w:pPr>
              <w:pStyle w:val="TableParagraph"/>
              <w:rPr>
                <w:rFonts w:ascii="Times New Roman"/>
              </w:rPr>
            </w:pPr>
          </w:p>
        </w:tc>
        <w:tc>
          <w:tcPr>
            <w:tcW w:w="1604" w:type="dxa"/>
          </w:tcPr>
          <w:p w:rsidR="0065005A" w:rsidRDefault="00753B8C">
            <w:pPr>
              <w:pStyle w:val="TableParagraph"/>
              <w:spacing w:before="39"/>
              <w:ind w:right="221"/>
              <w:jc w:val="right"/>
            </w:pPr>
            <w:r>
              <w:rPr>
                <w:spacing w:val="-5"/>
              </w:rPr>
              <w:t>(2)</w:t>
            </w:r>
          </w:p>
        </w:tc>
        <w:tc>
          <w:tcPr>
            <w:tcW w:w="519" w:type="dxa"/>
          </w:tcPr>
          <w:p w:rsidR="0065005A" w:rsidRDefault="00753B8C">
            <w:pPr>
              <w:pStyle w:val="TableParagraph"/>
              <w:spacing w:before="39"/>
              <w:ind w:right="46"/>
              <w:jc w:val="right"/>
            </w:pPr>
            <w:r>
              <w:rPr>
                <w:spacing w:val="-5"/>
              </w:rPr>
              <w:t>59</w:t>
            </w:r>
          </w:p>
        </w:tc>
      </w:tr>
      <w:tr w:rsidR="0065005A">
        <w:trPr>
          <w:trHeight w:val="293"/>
        </w:trPr>
        <w:tc>
          <w:tcPr>
            <w:tcW w:w="1739" w:type="dxa"/>
          </w:tcPr>
          <w:p w:rsidR="0065005A" w:rsidRDefault="00753B8C">
            <w:pPr>
              <w:pStyle w:val="TableParagraph"/>
              <w:tabs>
                <w:tab w:val="left" w:pos="767"/>
              </w:tabs>
              <w:spacing w:before="40" w:line="233" w:lineRule="exact"/>
              <w:ind w:left="50"/>
            </w:pPr>
            <w:r>
              <w:rPr>
                <w:spacing w:val="-5"/>
              </w:rPr>
              <w:t>(3)</w:t>
            </w:r>
            <w:r>
              <w:tab/>
            </w:r>
            <w:r>
              <w:rPr>
                <w:spacing w:val="-5"/>
              </w:rPr>
              <w:t>63</w:t>
            </w:r>
          </w:p>
        </w:tc>
        <w:tc>
          <w:tcPr>
            <w:tcW w:w="1517" w:type="dxa"/>
          </w:tcPr>
          <w:p w:rsidR="0065005A" w:rsidRDefault="0065005A">
            <w:pPr>
              <w:pStyle w:val="TableParagraph"/>
              <w:rPr>
                <w:rFonts w:ascii="Times New Roman"/>
              </w:rPr>
            </w:pPr>
          </w:p>
        </w:tc>
        <w:tc>
          <w:tcPr>
            <w:tcW w:w="1604" w:type="dxa"/>
          </w:tcPr>
          <w:p w:rsidR="0065005A" w:rsidRDefault="00753B8C">
            <w:pPr>
              <w:pStyle w:val="TableParagraph"/>
              <w:spacing w:before="40" w:line="233" w:lineRule="exact"/>
              <w:ind w:right="221"/>
              <w:jc w:val="right"/>
            </w:pPr>
            <w:r>
              <w:rPr>
                <w:spacing w:val="-5"/>
              </w:rPr>
              <w:t>(4)</w:t>
            </w:r>
          </w:p>
        </w:tc>
        <w:tc>
          <w:tcPr>
            <w:tcW w:w="519" w:type="dxa"/>
          </w:tcPr>
          <w:p w:rsidR="0065005A" w:rsidRDefault="00753B8C">
            <w:pPr>
              <w:pStyle w:val="TableParagraph"/>
              <w:spacing w:before="40" w:line="233" w:lineRule="exact"/>
              <w:ind w:right="46"/>
              <w:jc w:val="right"/>
            </w:pPr>
            <w:r>
              <w:rPr>
                <w:spacing w:val="-5"/>
              </w:rPr>
              <w:t>36</w:t>
            </w:r>
          </w:p>
        </w:tc>
      </w:tr>
    </w:tbl>
    <w:p w:rsidR="0065005A" w:rsidRDefault="0065005A">
      <w:pPr>
        <w:pStyle w:val="BodyText"/>
        <w:spacing w:before="178"/>
      </w:pPr>
    </w:p>
    <w:p w:rsidR="0065005A" w:rsidRDefault="00753B8C">
      <w:pPr>
        <w:pStyle w:val="ListParagraph"/>
        <w:numPr>
          <w:ilvl w:val="0"/>
          <w:numId w:val="233"/>
        </w:numPr>
        <w:tabs>
          <w:tab w:val="left" w:pos="876"/>
        </w:tabs>
        <w:spacing w:line="283" w:lineRule="auto"/>
        <w:ind w:right="287" w:hanging="721"/>
      </w:pPr>
      <w:r>
        <w:t>Given</w:t>
      </w:r>
      <w:r>
        <w:rPr>
          <w:spacing w:val="-2"/>
        </w:rPr>
        <w:t xml:space="preserve"> </w:t>
      </w:r>
      <w:r>
        <w:t>below</w:t>
      </w:r>
      <w:r>
        <w:rPr>
          <w:spacing w:val="-5"/>
        </w:rPr>
        <w:t xml:space="preserve"> </w:t>
      </w:r>
      <w:r>
        <w:t>are</w:t>
      </w:r>
      <w:r>
        <w:rPr>
          <w:spacing w:val="-1"/>
        </w:rPr>
        <w:t xml:space="preserve"> </w:t>
      </w:r>
      <w:r>
        <w:t>two</w:t>
      </w:r>
      <w:r>
        <w:rPr>
          <w:spacing w:val="-2"/>
        </w:rPr>
        <w:t xml:space="preserve"> </w:t>
      </w:r>
      <w:r>
        <w:t>premises</w:t>
      </w:r>
      <w:r>
        <w:rPr>
          <w:spacing w:val="-4"/>
        </w:rPr>
        <w:t xml:space="preserve"> </w:t>
      </w:r>
      <w:r>
        <w:t>(A</w:t>
      </w:r>
      <w:r>
        <w:rPr>
          <w:spacing w:val="-2"/>
        </w:rPr>
        <w:t xml:space="preserve"> </w:t>
      </w:r>
      <w:r>
        <w:t>and</w:t>
      </w:r>
      <w:r>
        <w:rPr>
          <w:spacing w:val="-4"/>
        </w:rPr>
        <w:t xml:space="preserve"> </w:t>
      </w:r>
      <w:r>
        <w:t>B).</w:t>
      </w:r>
      <w:r>
        <w:rPr>
          <w:spacing w:val="-3"/>
        </w:rPr>
        <w:t xml:space="preserve"> </w:t>
      </w:r>
      <w:r>
        <w:t>Four</w:t>
      </w:r>
      <w:r>
        <w:rPr>
          <w:spacing w:val="-3"/>
        </w:rPr>
        <w:t xml:space="preserve"> </w:t>
      </w:r>
      <w:r>
        <w:t>conclusions</w:t>
      </w:r>
      <w:r>
        <w:rPr>
          <w:spacing w:val="-1"/>
        </w:rPr>
        <w:t xml:space="preserve"> </w:t>
      </w:r>
      <w:r>
        <w:t>are</w:t>
      </w:r>
      <w:r>
        <w:rPr>
          <w:spacing w:val="-1"/>
        </w:rPr>
        <w:t xml:space="preserve"> </w:t>
      </w:r>
      <w:r>
        <w:t>drawn</w:t>
      </w:r>
      <w:r>
        <w:rPr>
          <w:spacing w:val="-4"/>
        </w:rPr>
        <w:t xml:space="preserve"> </w:t>
      </w:r>
      <w:r>
        <w:t>from them. Select</w:t>
      </w:r>
      <w:r>
        <w:rPr>
          <w:spacing w:val="-3"/>
        </w:rPr>
        <w:t xml:space="preserve"> </w:t>
      </w:r>
      <w:r>
        <w:t>the</w:t>
      </w:r>
      <w:r>
        <w:rPr>
          <w:spacing w:val="-2"/>
        </w:rPr>
        <w:t xml:space="preserve"> </w:t>
      </w:r>
      <w:r>
        <w:t>code that states validly drawn conclusion(s) (taking the premises individually or jointly).</w:t>
      </w:r>
    </w:p>
    <w:p w:rsidR="0065005A" w:rsidRDefault="00753B8C">
      <w:pPr>
        <w:pStyle w:val="Heading4"/>
        <w:spacing w:before="39"/>
        <w:ind w:left="876"/>
      </w:pPr>
      <w:proofErr w:type="gramStart"/>
      <w:r>
        <w:t>Premises</w:t>
      </w:r>
      <w:r>
        <w:rPr>
          <w:spacing w:val="18"/>
        </w:rPr>
        <w:t xml:space="preserve"> </w:t>
      </w:r>
      <w:r>
        <w:rPr>
          <w:spacing w:val="-10"/>
        </w:rPr>
        <w:t>:</w:t>
      </w:r>
      <w:proofErr w:type="gramEnd"/>
    </w:p>
    <w:p w:rsidR="0065005A" w:rsidRDefault="00753B8C">
      <w:pPr>
        <w:pStyle w:val="ListParagraph"/>
        <w:numPr>
          <w:ilvl w:val="0"/>
          <w:numId w:val="215"/>
        </w:numPr>
        <w:tabs>
          <w:tab w:val="left" w:pos="1593"/>
        </w:tabs>
        <w:spacing w:before="90"/>
        <w:ind w:left="1593" w:hanging="719"/>
      </w:pPr>
      <w:r>
        <w:t>Most</w:t>
      </w:r>
      <w:r>
        <w:rPr>
          <w:spacing w:val="18"/>
        </w:rPr>
        <w:t xml:space="preserve"> </w:t>
      </w:r>
      <w:r>
        <w:t>of</w:t>
      </w:r>
      <w:r>
        <w:rPr>
          <w:spacing w:val="21"/>
        </w:rPr>
        <w:t xml:space="preserve"> </w:t>
      </w:r>
      <w:r>
        <w:t>the</w:t>
      </w:r>
      <w:r>
        <w:rPr>
          <w:spacing w:val="16"/>
        </w:rPr>
        <w:t xml:space="preserve"> </w:t>
      </w:r>
      <w:r>
        <w:t>dancers</w:t>
      </w:r>
      <w:r>
        <w:rPr>
          <w:spacing w:val="17"/>
        </w:rPr>
        <w:t xml:space="preserve"> </w:t>
      </w:r>
      <w:r>
        <w:t>are</w:t>
      </w:r>
      <w:r>
        <w:rPr>
          <w:spacing w:val="16"/>
        </w:rPr>
        <w:t xml:space="preserve"> </w:t>
      </w:r>
      <w:r>
        <w:t>physically</w:t>
      </w:r>
      <w:r>
        <w:rPr>
          <w:spacing w:val="12"/>
        </w:rPr>
        <w:t xml:space="preserve"> </w:t>
      </w:r>
      <w:r>
        <w:rPr>
          <w:spacing w:val="-4"/>
        </w:rPr>
        <w:t>fit.</w:t>
      </w:r>
    </w:p>
    <w:p w:rsidR="0065005A" w:rsidRDefault="00753B8C">
      <w:pPr>
        <w:pStyle w:val="ListParagraph"/>
        <w:numPr>
          <w:ilvl w:val="0"/>
          <w:numId w:val="215"/>
        </w:numPr>
        <w:tabs>
          <w:tab w:val="left" w:pos="1593"/>
        </w:tabs>
        <w:spacing w:before="86"/>
        <w:ind w:left="1593" w:hanging="719"/>
      </w:pPr>
      <w:r>
        <w:t>Most</w:t>
      </w:r>
      <w:r>
        <w:rPr>
          <w:spacing w:val="22"/>
        </w:rPr>
        <w:t xml:space="preserve"> </w:t>
      </w:r>
      <w:r>
        <w:t>of</w:t>
      </w:r>
      <w:r>
        <w:rPr>
          <w:spacing w:val="27"/>
        </w:rPr>
        <w:t xml:space="preserve"> </w:t>
      </w:r>
      <w:r>
        <w:t>the</w:t>
      </w:r>
      <w:r>
        <w:rPr>
          <w:spacing w:val="19"/>
        </w:rPr>
        <w:t xml:space="preserve"> </w:t>
      </w:r>
      <w:r>
        <w:t>singers</w:t>
      </w:r>
      <w:r>
        <w:rPr>
          <w:spacing w:val="22"/>
        </w:rPr>
        <w:t xml:space="preserve"> </w:t>
      </w:r>
      <w:r>
        <w:t>are</w:t>
      </w:r>
      <w:r>
        <w:rPr>
          <w:spacing w:val="18"/>
        </w:rPr>
        <w:t xml:space="preserve"> </w:t>
      </w:r>
      <w:r>
        <w:rPr>
          <w:spacing w:val="-2"/>
        </w:rPr>
        <w:t>dancers.</w:t>
      </w:r>
    </w:p>
    <w:p w:rsidR="0065005A" w:rsidRDefault="00753B8C">
      <w:pPr>
        <w:pStyle w:val="Heading4"/>
        <w:spacing w:before="85"/>
        <w:ind w:left="876"/>
      </w:pPr>
      <w:proofErr w:type="gramStart"/>
      <w:r>
        <w:t>Conclusions</w:t>
      </w:r>
      <w:r>
        <w:rPr>
          <w:spacing w:val="2"/>
        </w:rPr>
        <w:t xml:space="preserve"> </w:t>
      </w:r>
      <w:r>
        <w:rPr>
          <w:spacing w:val="-10"/>
        </w:rPr>
        <w:t>:</w:t>
      </w:r>
      <w:proofErr w:type="gramEnd"/>
    </w:p>
    <w:p w:rsidR="0065005A" w:rsidRDefault="00753B8C">
      <w:pPr>
        <w:pStyle w:val="ListParagraph"/>
        <w:numPr>
          <w:ilvl w:val="1"/>
          <w:numId w:val="215"/>
        </w:numPr>
        <w:tabs>
          <w:tab w:val="left" w:pos="1593"/>
        </w:tabs>
        <w:spacing w:before="93"/>
        <w:ind w:left="1593" w:hanging="719"/>
      </w:pPr>
      <w:r>
        <w:t>Most</w:t>
      </w:r>
      <w:r>
        <w:rPr>
          <w:spacing w:val="18"/>
        </w:rPr>
        <w:t xml:space="preserve"> </w:t>
      </w:r>
      <w:r>
        <w:t>of</w:t>
      </w:r>
      <w:r>
        <w:rPr>
          <w:spacing w:val="22"/>
        </w:rPr>
        <w:t xml:space="preserve"> </w:t>
      </w:r>
      <w:r>
        <w:t>the</w:t>
      </w:r>
      <w:r>
        <w:rPr>
          <w:spacing w:val="16"/>
        </w:rPr>
        <w:t xml:space="preserve"> </w:t>
      </w:r>
      <w:r>
        <w:t>singers</w:t>
      </w:r>
      <w:r>
        <w:rPr>
          <w:spacing w:val="16"/>
        </w:rPr>
        <w:t xml:space="preserve"> </w:t>
      </w:r>
      <w:r>
        <w:t>are</w:t>
      </w:r>
      <w:r>
        <w:rPr>
          <w:spacing w:val="13"/>
        </w:rPr>
        <w:t xml:space="preserve"> </w:t>
      </w:r>
      <w:r>
        <w:t>physically</w:t>
      </w:r>
      <w:r>
        <w:rPr>
          <w:spacing w:val="14"/>
        </w:rPr>
        <w:t xml:space="preserve"> </w:t>
      </w:r>
      <w:r>
        <w:rPr>
          <w:spacing w:val="-4"/>
        </w:rPr>
        <w:t>fit.</w:t>
      </w:r>
    </w:p>
    <w:p w:rsidR="0065005A" w:rsidRDefault="00753B8C">
      <w:pPr>
        <w:pStyle w:val="ListParagraph"/>
        <w:numPr>
          <w:ilvl w:val="1"/>
          <w:numId w:val="215"/>
        </w:numPr>
        <w:tabs>
          <w:tab w:val="left" w:pos="1593"/>
        </w:tabs>
        <w:spacing w:before="85"/>
        <w:ind w:left="1593" w:hanging="719"/>
      </w:pPr>
      <w:r>
        <w:t>Most</w:t>
      </w:r>
      <w:r>
        <w:rPr>
          <w:spacing w:val="22"/>
        </w:rPr>
        <w:t xml:space="preserve"> </w:t>
      </w:r>
      <w:r>
        <w:t>of</w:t>
      </w:r>
      <w:r>
        <w:rPr>
          <w:spacing w:val="27"/>
        </w:rPr>
        <w:t xml:space="preserve"> </w:t>
      </w:r>
      <w:r>
        <w:t>the</w:t>
      </w:r>
      <w:r>
        <w:rPr>
          <w:spacing w:val="19"/>
        </w:rPr>
        <w:t xml:space="preserve"> </w:t>
      </w:r>
      <w:r>
        <w:t>dancers</w:t>
      </w:r>
      <w:r>
        <w:rPr>
          <w:spacing w:val="22"/>
        </w:rPr>
        <w:t xml:space="preserve"> </w:t>
      </w:r>
      <w:r>
        <w:t>are</w:t>
      </w:r>
      <w:r>
        <w:rPr>
          <w:spacing w:val="20"/>
        </w:rPr>
        <w:t xml:space="preserve"> </w:t>
      </w:r>
      <w:r>
        <w:rPr>
          <w:spacing w:val="-2"/>
        </w:rPr>
        <w:t>singers.</w:t>
      </w:r>
    </w:p>
    <w:p w:rsidR="0065005A" w:rsidRDefault="00753B8C">
      <w:pPr>
        <w:pStyle w:val="ListParagraph"/>
        <w:numPr>
          <w:ilvl w:val="1"/>
          <w:numId w:val="215"/>
        </w:numPr>
        <w:tabs>
          <w:tab w:val="left" w:pos="1593"/>
        </w:tabs>
        <w:spacing w:before="86"/>
        <w:ind w:left="1593" w:hanging="719"/>
      </w:pPr>
      <w:r>
        <w:t>Most</w:t>
      </w:r>
      <w:r>
        <w:rPr>
          <w:spacing w:val="21"/>
        </w:rPr>
        <w:t xml:space="preserve"> </w:t>
      </w:r>
      <w:r>
        <w:t>of</w:t>
      </w:r>
      <w:r>
        <w:rPr>
          <w:spacing w:val="22"/>
        </w:rPr>
        <w:t xml:space="preserve"> </w:t>
      </w:r>
      <w:r>
        <w:t>the</w:t>
      </w:r>
      <w:r>
        <w:rPr>
          <w:spacing w:val="18"/>
        </w:rPr>
        <w:t xml:space="preserve"> </w:t>
      </w:r>
      <w:r>
        <w:t>physically</w:t>
      </w:r>
      <w:r>
        <w:rPr>
          <w:spacing w:val="19"/>
        </w:rPr>
        <w:t xml:space="preserve"> </w:t>
      </w:r>
      <w:r>
        <w:t>fit</w:t>
      </w:r>
      <w:r>
        <w:rPr>
          <w:spacing w:val="20"/>
        </w:rPr>
        <w:t xml:space="preserve"> </w:t>
      </w:r>
      <w:r>
        <w:t>persons</w:t>
      </w:r>
      <w:r>
        <w:rPr>
          <w:spacing w:val="19"/>
        </w:rPr>
        <w:t xml:space="preserve"> </w:t>
      </w:r>
      <w:r>
        <w:t>are</w:t>
      </w:r>
      <w:r>
        <w:rPr>
          <w:spacing w:val="19"/>
        </w:rPr>
        <w:t xml:space="preserve"> </w:t>
      </w:r>
      <w:r>
        <w:rPr>
          <w:spacing w:val="-2"/>
        </w:rPr>
        <w:t>dancers.</w:t>
      </w:r>
    </w:p>
    <w:p w:rsidR="0065005A" w:rsidRDefault="00753B8C">
      <w:pPr>
        <w:pStyle w:val="ListParagraph"/>
        <w:numPr>
          <w:ilvl w:val="1"/>
          <w:numId w:val="215"/>
        </w:numPr>
        <w:tabs>
          <w:tab w:val="left" w:pos="1593"/>
        </w:tabs>
        <w:spacing w:before="88"/>
        <w:ind w:left="1593" w:hanging="719"/>
      </w:pPr>
      <w:r>
        <w:t>Most</w:t>
      </w:r>
      <w:r>
        <w:rPr>
          <w:spacing w:val="20"/>
        </w:rPr>
        <w:t xml:space="preserve"> </w:t>
      </w:r>
      <w:r>
        <w:t>of</w:t>
      </w:r>
      <w:r>
        <w:rPr>
          <w:spacing w:val="24"/>
        </w:rPr>
        <w:t xml:space="preserve"> </w:t>
      </w:r>
      <w:r>
        <w:t>the</w:t>
      </w:r>
      <w:r>
        <w:rPr>
          <w:spacing w:val="18"/>
        </w:rPr>
        <w:t xml:space="preserve"> </w:t>
      </w:r>
      <w:r>
        <w:t>physically</w:t>
      </w:r>
      <w:r>
        <w:rPr>
          <w:spacing w:val="14"/>
        </w:rPr>
        <w:t xml:space="preserve"> </w:t>
      </w:r>
      <w:r>
        <w:t>fit</w:t>
      </w:r>
      <w:r>
        <w:rPr>
          <w:spacing w:val="20"/>
        </w:rPr>
        <w:t xml:space="preserve"> </w:t>
      </w:r>
      <w:r>
        <w:t>persons</w:t>
      </w:r>
      <w:r>
        <w:rPr>
          <w:spacing w:val="19"/>
        </w:rPr>
        <w:t xml:space="preserve"> </w:t>
      </w:r>
      <w:r>
        <w:t>are</w:t>
      </w:r>
      <w:r>
        <w:rPr>
          <w:spacing w:val="17"/>
        </w:rPr>
        <w:t xml:space="preserve"> </w:t>
      </w:r>
      <w:r>
        <w:rPr>
          <w:spacing w:val="-2"/>
        </w:rPr>
        <w:t>singers.</w:t>
      </w:r>
    </w:p>
    <w:p w:rsidR="0065005A" w:rsidRDefault="00753B8C">
      <w:pPr>
        <w:pStyle w:val="Heading4"/>
        <w:spacing w:before="88"/>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(b)</w:t>
      </w:r>
      <w:r>
        <w:rPr>
          <w:spacing w:val="28"/>
        </w:rPr>
        <w:t xml:space="preserve"> </w:t>
      </w:r>
      <w:r>
        <w:t>and</w:t>
      </w:r>
      <w:r>
        <w:rPr>
          <w:spacing w:val="27"/>
        </w:rPr>
        <w:t xml:space="preserve"> </w:t>
      </w:r>
      <w:r>
        <w:rPr>
          <w:spacing w:val="-5"/>
        </w:rPr>
        <w:t>(c)</w:t>
      </w:r>
      <w:r>
        <w:tab/>
      </w:r>
      <w:r>
        <w:rPr>
          <w:spacing w:val="-5"/>
        </w:rPr>
        <w:t>(2)</w:t>
      </w:r>
      <w:r>
        <w:tab/>
        <w:t>(c)</w:t>
      </w:r>
      <w:r>
        <w:rPr>
          <w:spacing w:val="29"/>
        </w:rPr>
        <w:t xml:space="preserve"> </w:t>
      </w:r>
      <w:r>
        <w:t>and</w:t>
      </w:r>
      <w:r>
        <w:rPr>
          <w:spacing w:val="27"/>
        </w:rPr>
        <w:t xml:space="preserve"> </w:t>
      </w:r>
      <w:r>
        <w:rPr>
          <w:spacing w:val="-5"/>
        </w:rPr>
        <w:t>(d)</w:t>
      </w:r>
    </w:p>
    <w:p w:rsidR="0065005A" w:rsidRDefault="00753B8C">
      <w:pPr>
        <w:pStyle w:val="ListParagraph"/>
        <w:numPr>
          <w:ilvl w:val="0"/>
          <w:numId w:val="215"/>
        </w:numPr>
        <w:tabs>
          <w:tab w:val="left" w:pos="1593"/>
          <w:tab w:val="left" w:pos="5192"/>
          <w:tab w:val="left" w:pos="5912"/>
        </w:tabs>
        <w:spacing w:before="90"/>
        <w:ind w:left="1593" w:hanging="717"/>
      </w:pPr>
      <w:r>
        <w:t>(d)</w:t>
      </w:r>
      <w:r>
        <w:rPr>
          <w:spacing w:val="22"/>
        </w:rPr>
        <w:t xml:space="preserve"> </w:t>
      </w:r>
      <w:r>
        <w:t>and</w:t>
      </w:r>
      <w:r>
        <w:rPr>
          <w:spacing w:val="21"/>
        </w:rPr>
        <w:t xml:space="preserve"> </w:t>
      </w:r>
      <w:r>
        <w:rPr>
          <w:spacing w:val="-5"/>
        </w:rPr>
        <w:t>(a)</w:t>
      </w:r>
      <w:r>
        <w:tab/>
      </w:r>
      <w:r>
        <w:rPr>
          <w:spacing w:val="-5"/>
        </w:rPr>
        <w:t>(4)</w:t>
      </w:r>
      <w:r>
        <w:tab/>
        <w:t>(a)</w:t>
      </w:r>
      <w:r>
        <w:rPr>
          <w:spacing w:val="19"/>
        </w:rPr>
        <w:t xml:space="preserve"> </w:t>
      </w:r>
      <w:r>
        <w:t>and</w:t>
      </w:r>
      <w:r>
        <w:rPr>
          <w:spacing w:val="20"/>
        </w:rPr>
        <w:t xml:space="preserve"> </w:t>
      </w:r>
      <w:r>
        <w:rPr>
          <w:spacing w:val="-5"/>
        </w:rPr>
        <w:t>(b)</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80"/>
      </w:pPr>
    </w:p>
    <w:p w:rsidR="0065005A" w:rsidRDefault="00753B8C">
      <w:pPr>
        <w:pStyle w:val="Heading4"/>
        <w:ind w:right="298"/>
        <w:jc w:val="right"/>
        <w:rPr>
          <w:rFonts w:ascii="Palatino Linotype"/>
        </w:rPr>
      </w:pPr>
      <w:r>
        <w:rPr>
          <w:rFonts w:ascii="Palatino Linotype"/>
          <w:spacing w:val="-5"/>
        </w:rPr>
        <w:t>10</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93216" behindDoc="1" locked="0" layoutInCell="1" allowOverlap="1">
                <wp:simplePos x="0" y="0"/>
                <wp:positionH relativeFrom="page">
                  <wp:posOffset>0</wp:posOffset>
                </wp:positionH>
                <wp:positionV relativeFrom="page">
                  <wp:posOffset>0</wp:posOffset>
                </wp:positionV>
                <wp:extent cx="7556500" cy="1068070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23264" id="docshape12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9372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322752" id="docshape122" filled="true" fillcolor="#000000" stroked="false">
                <v:fill type="solid"/>
                <w10:wrap type="none"/>
              </v:rect>
            </w:pict>
          </mc:Fallback>
        </mc:AlternateContent>
      </w:r>
      <w:r>
        <w:rPr>
          <w:rFonts w:ascii="Arial"/>
          <w:b/>
          <w:sz w:val="20"/>
        </w:rPr>
        <w:t>General</w:t>
      </w:r>
      <w:r>
        <w:rPr>
          <w:rFonts w:ascii="Arial"/>
          <w:b/>
          <w:spacing w:val="-10"/>
          <w:sz w:val="20"/>
        </w:rPr>
        <w:t xml:space="preserve"> </w:t>
      </w:r>
      <w:r>
        <w:rPr>
          <w:rFonts w:ascii="Arial"/>
          <w:b/>
          <w:sz w:val="20"/>
        </w:rPr>
        <w:t>Paper-I</w:t>
      </w:r>
      <w:r>
        <w:rPr>
          <w:rFonts w:ascii="Arial"/>
          <w:b/>
          <w:spacing w:val="-11"/>
          <w:sz w:val="20"/>
        </w:rPr>
        <w:t xml:space="preserve"> </w:t>
      </w:r>
      <w:r>
        <w:rPr>
          <w:rFonts w:ascii="Arial"/>
          <w:b/>
          <w:sz w:val="20"/>
        </w:rPr>
        <w:t>(July</w:t>
      </w:r>
      <w:r>
        <w:rPr>
          <w:rFonts w:ascii="Arial"/>
          <w:b/>
          <w:spacing w:val="-12"/>
          <w:sz w:val="20"/>
        </w:rPr>
        <w:t xml:space="preserve"> </w:t>
      </w:r>
      <w:r>
        <w:rPr>
          <w:rFonts w:ascii="Arial"/>
          <w:b/>
          <w:spacing w:val="-4"/>
          <w:sz w:val="20"/>
        </w:rPr>
        <w:t>2018)</w:t>
      </w:r>
    </w:p>
    <w:p w:rsidR="0065005A" w:rsidRDefault="00753B8C">
      <w:pPr>
        <w:spacing w:before="285"/>
        <w:ind w:right="125"/>
        <w:jc w:val="center"/>
        <w:rPr>
          <w:rFonts w:ascii="Arial"/>
          <w:b/>
          <w:sz w:val="26"/>
        </w:rPr>
      </w:pPr>
      <w:r>
        <w:rPr>
          <w:rFonts w:ascii="Arial"/>
          <w:b/>
          <w:spacing w:val="-4"/>
          <w:sz w:val="26"/>
        </w:rPr>
        <w:t>ANSWER</w:t>
      </w:r>
      <w:r>
        <w:rPr>
          <w:rFonts w:ascii="Arial"/>
          <w:b/>
          <w:spacing w:val="-10"/>
          <w:sz w:val="26"/>
        </w:rPr>
        <w:t xml:space="preserve"> </w:t>
      </w:r>
      <w:r>
        <w:rPr>
          <w:rFonts w:ascii="Arial"/>
          <w:b/>
          <w:spacing w:val="-5"/>
          <w:sz w:val="26"/>
        </w:rPr>
        <w:t>KEY</w:t>
      </w:r>
    </w:p>
    <w:p w:rsidR="0065005A" w:rsidRDefault="0065005A">
      <w:pPr>
        <w:pStyle w:val="BodyText"/>
        <w:spacing w:before="44"/>
        <w:rPr>
          <w:rFonts w:ascii="Arial"/>
          <w:b/>
          <w:sz w:val="20"/>
        </w:rPr>
      </w:pPr>
    </w:p>
    <w:tbl>
      <w:tblPr>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9"/>
        <w:gridCol w:w="1020"/>
        <w:gridCol w:w="1019"/>
        <w:gridCol w:w="1019"/>
        <w:gridCol w:w="1019"/>
        <w:gridCol w:w="1020"/>
        <w:gridCol w:w="1019"/>
        <w:gridCol w:w="1019"/>
        <w:gridCol w:w="1019"/>
      </w:tblGrid>
      <w:tr w:rsidR="0065005A">
        <w:trPr>
          <w:trHeight w:val="282"/>
        </w:trPr>
        <w:tc>
          <w:tcPr>
            <w:tcW w:w="1020" w:type="dxa"/>
          </w:tcPr>
          <w:p w:rsidR="0065005A" w:rsidRDefault="00753B8C">
            <w:pPr>
              <w:pStyle w:val="TableParagraph"/>
              <w:spacing w:before="7"/>
              <w:ind w:left="63" w:right="9"/>
              <w:jc w:val="center"/>
              <w:rPr>
                <w:rFonts w:ascii="Arial"/>
                <w:b/>
              </w:rPr>
            </w:pPr>
            <w:r>
              <w:rPr>
                <w:rFonts w:ascii="Arial"/>
                <w:b/>
                <w:spacing w:val="-10"/>
              </w:rPr>
              <w:t>1</w:t>
            </w:r>
          </w:p>
        </w:tc>
        <w:tc>
          <w:tcPr>
            <w:tcW w:w="1019" w:type="dxa"/>
            <w:tcBorders>
              <w:right w:val="single" w:sz="8" w:space="0" w:color="000000"/>
            </w:tcBorders>
          </w:tcPr>
          <w:p w:rsidR="0065005A" w:rsidRDefault="00753B8C">
            <w:pPr>
              <w:pStyle w:val="TableParagraph"/>
              <w:spacing w:before="7"/>
              <w:ind w:left="59" w:right="2"/>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7"/>
              <w:ind w:left="467"/>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7"/>
              <w:ind w:left="72" w:right="14"/>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7"/>
              <w:ind w:left="72" w:right="12"/>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7"/>
              <w:ind w:left="72" w:right="10"/>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7"/>
              <w:ind w:left="470"/>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7"/>
              <w:ind w:left="72" w:right="11"/>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7"/>
              <w:ind w:left="72"/>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7"/>
              <w:ind w:left="72" w:right="4"/>
              <w:jc w:val="center"/>
              <w:rPr>
                <w:rFonts w:ascii="Arial"/>
                <w:b/>
              </w:rPr>
            </w:pPr>
            <w:r>
              <w:rPr>
                <w:rFonts w:ascii="Arial"/>
                <w:b/>
                <w:spacing w:val="-5"/>
              </w:rPr>
              <w:t>10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right="9"/>
              <w:jc w:val="center"/>
            </w:pPr>
            <w:r>
              <w:rPr>
                <w:spacing w:val="-10"/>
              </w:rPr>
              <w:t>3</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467"/>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2"/>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0"/>
              <w:jc w:val="center"/>
            </w:pPr>
            <w:r>
              <w:rPr>
                <w:spacing w:val="-10"/>
              </w:rPr>
              <w:t>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470"/>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3</w:t>
            </w:r>
          </w:p>
        </w:tc>
      </w:tr>
      <w:tr w:rsidR="0065005A">
        <w:trPr>
          <w:trHeight w:val="279"/>
        </w:trPr>
        <w:tc>
          <w:tcPr>
            <w:tcW w:w="1020" w:type="dxa"/>
            <w:tcBorders>
              <w:top w:val="single" w:sz="8" w:space="0" w:color="000000"/>
              <w:bottom w:val="single" w:sz="8" w:space="0" w:color="000000"/>
            </w:tcBorders>
          </w:tcPr>
          <w:p w:rsidR="0065005A" w:rsidRDefault="00753B8C">
            <w:pPr>
              <w:pStyle w:val="TableParagraph"/>
              <w:spacing w:before="4"/>
              <w:ind w:left="63" w:right="7"/>
              <w:jc w:val="center"/>
              <w:rPr>
                <w:rFonts w:ascii="Arial"/>
                <w:b/>
              </w:rPr>
            </w:pPr>
            <w:r>
              <w:rPr>
                <w:rFonts w:ascii="Arial"/>
                <w:b/>
                <w:spacing w:val="-5"/>
              </w:rPr>
              <w:t>11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4"/>
              <w:ind w:left="59"/>
              <w:jc w:val="center"/>
              <w:rPr>
                <w:rFonts w:ascii="Arial"/>
                <w:b/>
              </w:rPr>
            </w:pPr>
            <w:r>
              <w:rPr>
                <w:rFonts w:ascii="Arial"/>
                <w:b/>
                <w:spacing w:val="-5"/>
              </w:rPr>
              <w:t>12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07"/>
              <w:rPr>
                <w:rFonts w:ascii="Arial"/>
                <w:b/>
              </w:rPr>
            </w:pPr>
            <w:r>
              <w:rPr>
                <w:rFonts w:ascii="Arial"/>
                <w:b/>
                <w:spacing w:val="-5"/>
              </w:rPr>
              <w:t>13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12"/>
              <w:jc w:val="center"/>
              <w:rPr>
                <w:rFonts w:ascii="Arial"/>
                <w:b/>
              </w:rPr>
            </w:pPr>
            <w:r>
              <w:rPr>
                <w:rFonts w:ascii="Arial"/>
                <w:b/>
                <w:spacing w:val="-5"/>
              </w:rPr>
              <w:t>14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10"/>
              <w:jc w:val="center"/>
              <w:rPr>
                <w:rFonts w:ascii="Arial"/>
                <w:b/>
              </w:rPr>
            </w:pPr>
            <w:r>
              <w:rPr>
                <w:rFonts w:ascii="Arial"/>
                <w:b/>
                <w:spacing w:val="-5"/>
              </w:rPr>
              <w:t>15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12"/>
              <w:jc w:val="center"/>
              <w:rPr>
                <w:rFonts w:ascii="Arial"/>
                <w:b/>
              </w:rPr>
            </w:pPr>
            <w:r>
              <w:rPr>
                <w:rFonts w:ascii="Arial"/>
                <w:b/>
                <w:spacing w:val="-5"/>
              </w:rPr>
              <w:t>16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08"/>
              <w:rPr>
                <w:rFonts w:ascii="Arial"/>
                <w:b/>
              </w:rPr>
            </w:pPr>
            <w:r>
              <w:rPr>
                <w:rFonts w:ascii="Arial"/>
                <w:b/>
                <w:spacing w:val="-5"/>
              </w:rPr>
              <w:t>17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9"/>
              <w:jc w:val="center"/>
              <w:rPr>
                <w:rFonts w:ascii="Arial"/>
                <w:b/>
              </w:rPr>
            </w:pPr>
            <w:r>
              <w:rPr>
                <w:rFonts w:ascii="Arial"/>
                <w:b/>
                <w:spacing w:val="-5"/>
              </w:rPr>
              <w:t>18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2"/>
              <w:jc w:val="center"/>
              <w:rPr>
                <w:rFonts w:ascii="Arial"/>
                <w:b/>
              </w:rPr>
            </w:pPr>
            <w:r>
              <w:rPr>
                <w:rFonts w:ascii="Arial"/>
                <w:b/>
                <w:spacing w:val="-5"/>
              </w:rPr>
              <w:t>19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
              <w:jc w:val="center"/>
              <w:rPr>
                <w:rFonts w:ascii="Arial"/>
                <w:b/>
              </w:rPr>
            </w:pPr>
            <w:r>
              <w:rPr>
                <w:rFonts w:ascii="Arial"/>
                <w:b/>
                <w:spacing w:val="-5"/>
              </w:rPr>
              <w:t>20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5" w:lineRule="exact"/>
              <w:ind w:left="63" w:right="9"/>
              <w:jc w:val="center"/>
            </w:pPr>
            <w:r>
              <w:rPr>
                <w:spacing w:val="-10"/>
              </w:rPr>
              <w:t>4</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5" w:lineRule="exact"/>
              <w:ind w:left="59" w:right="2"/>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467"/>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0"/>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470"/>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6"/>
              <w:jc w:val="center"/>
            </w:pPr>
            <w:r>
              <w:rPr>
                <w:spacing w:val="-10"/>
              </w:rPr>
              <w:t>1</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7"/>
              <w:jc w:val="center"/>
              <w:rPr>
                <w:rFonts w:ascii="Arial"/>
                <w:b/>
              </w:rPr>
            </w:pPr>
            <w:r>
              <w:rPr>
                <w:rFonts w:ascii="Arial"/>
                <w:b/>
                <w:spacing w:val="-5"/>
              </w:rPr>
              <w:t>21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07"/>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0"/>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08"/>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9"/>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2"/>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
              <w:jc w:val="center"/>
              <w:rPr>
                <w:rFonts w:ascii="Arial"/>
                <w:b/>
              </w:rPr>
            </w:pPr>
            <w:r>
              <w:rPr>
                <w:rFonts w:ascii="Arial"/>
                <w:b/>
                <w:spacing w:val="-5"/>
              </w:rPr>
              <w:t>30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right="9"/>
              <w:jc w:val="center"/>
            </w:pPr>
            <w:r>
              <w:rPr>
                <w:spacing w:val="-10"/>
              </w:rPr>
              <w:t>2</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467"/>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0"/>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470"/>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2</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7"/>
              <w:jc w:val="center"/>
              <w:rPr>
                <w:rFonts w:ascii="Arial"/>
                <w:b/>
              </w:rPr>
            </w:pPr>
            <w:r>
              <w:rPr>
                <w:rFonts w:ascii="Arial"/>
                <w:b/>
                <w:spacing w:val="-5"/>
              </w:rPr>
              <w:t>31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07"/>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0"/>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08"/>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9"/>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2"/>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
              <w:jc w:val="center"/>
              <w:rPr>
                <w:rFonts w:ascii="Arial"/>
                <w:b/>
              </w:rPr>
            </w:pPr>
            <w:r>
              <w:rPr>
                <w:rFonts w:ascii="Arial"/>
                <w:b/>
                <w:spacing w:val="-5"/>
              </w:rPr>
              <w:t>40</w:t>
            </w:r>
          </w:p>
        </w:tc>
      </w:tr>
      <w:tr w:rsidR="0065005A">
        <w:trPr>
          <w:trHeight w:val="260"/>
        </w:trPr>
        <w:tc>
          <w:tcPr>
            <w:tcW w:w="1020" w:type="dxa"/>
            <w:tcBorders>
              <w:top w:val="single" w:sz="8" w:space="0" w:color="000000"/>
              <w:bottom w:val="single" w:sz="8" w:space="0" w:color="000000"/>
            </w:tcBorders>
          </w:tcPr>
          <w:p w:rsidR="0065005A" w:rsidRDefault="00753B8C">
            <w:pPr>
              <w:pStyle w:val="TableParagraph"/>
              <w:spacing w:line="241" w:lineRule="exact"/>
              <w:ind w:left="63" w:right="9"/>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1"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467"/>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2"/>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0"/>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470"/>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6"/>
              <w:jc w:val="center"/>
            </w:pPr>
            <w:r>
              <w:rPr>
                <w:spacing w:val="-10"/>
              </w:rPr>
              <w:t>2</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7"/>
              <w:jc w:val="center"/>
              <w:rPr>
                <w:rFonts w:ascii="Arial"/>
                <w:b/>
              </w:rPr>
            </w:pPr>
            <w:r>
              <w:rPr>
                <w:rFonts w:ascii="Arial"/>
                <w:b/>
                <w:spacing w:val="-5"/>
              </w:rPr>
              <w:t>41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jc w:val="center"/>
              <w:rPr>
                <w:rFonts w:ascii="Arial"/>
                <w:b/>
              </w:rPr>
            </w:pPr>
            <w:r>
              <w:rPr>
                <w:rFonts w:ascii="Arial"/>
                <w:b/>
                <w:spacing w:val="-5"/>
              </w:rPr>
              <w:t>42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07"/>
              <w:rPr>
                <w:rFonts w:ascii="Arial"/>
                <w:b/>
              </w:rPr>
            </w:pPr>
            <w:r>
              <w:rPr>
                <w:rFonts w:ascii="Arial"/>
                <w:b/>
                <w:spacing w:val="-5"/>
              </w:rPr>
              <w:t>43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44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0"/>
              <w:jc w:val="center"/>
              <w:rPr>
                <w:rFonts w:ascii="Arial"/>
                <w:b/>
              </w:rPr>
            </w:pPr>
            <w:r>
              <w:rPr>
                <w:rFonts w:ascii="Arial"/>
                <w:b/>
                <w:spacing w:val="-5"/>
              </w:rPr>
              <w:t>45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46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08"/>
              <w:rPr>
                <w:rFonts w:ascii="Arial"/>
                <w:b/>
              </w:rPr>
            </w:pPr>
            <w:r>
              <w:rPr>
                <w:rFonts w:ascii="Arial"/>
                <w:b/>
                <w:spacing w:val="-5"/>
              </w:rPr>
              <w:t>47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9"/>
              <w:jc w:val="center"/>
              <w:rPr>
                <w:rFonts w:ascii="Arial"/>
                <w:b/>
              </w:rPr>
            </w:pPr>
            <w:r>
              <w:rPr>
                <w:rFonts w:ascii="Arial"/>
                <w:b/>
                <w:spacing w:val="-5"/>
              </w:rPr>
              <w:t>48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2"/>
              <w:jc w:val="center"/>
              <w:rPr>
                <w:rFonts w:ascii="Arial"/>
                <w:b/>
              </w:rPr>
            </w:pPr>
            <w:r>
              <w:rPr>
                <w:rFonts w:ascii="Arial"/>
                <w:b/>
                <w:spacing w:val="-5"/>
              </w:rPr>
              <w:t>49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
              <w:jc w:val="center"/>
              <w:rPr>
                <w:rFonts w:ascii="Arial"/>
                <w:b/>
              </w:rPr>
            </w:pPr>
            <w:r>
              <w:rPr>
                <w:rFonts w:ascii="Arial"/>
                <w:b/>
                <w:spacing w:val="-5"/>
              </w:rPr>
              <w:t>50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5" w:lineRule="exact"/>
              <w:ind w:left="63" w:right="9"/>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5" w:lineRule="exact"/>
              <w:ind w:left="59" w:right="2"/>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467"/>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2"/>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0"/>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470"/>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1"/>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6"/>
              <w:jc w:val="center"/>
            </w:pPr>
            <w:r>
              <w:rPr>
                <w:spacing w:val="-10"/>
              </w:rPr>
              <w:t>1</w:t>
            </w: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753B8C" w:rsidP="00753B8C">
      <w:pPr>
        <w:pStyle w:val="BodyText"/>
        <w:tabs>
          <w:tab w:val="left" w:pos="2100"/>
        </w:tabs>
        <w:rPr>
          <w:rFonts w:ascii="Arial"/>
          <w:b/>
        </w:rPr>
      </w:pPr>
      <w:r>
        <w:rPr>
          <w:rFonts w:ascii="Arial"/>
          <w:b/>
        </w:rPr>
        <w:tab/>
      </w: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131"/>
        <w:rPr>
          <w:rFonts w:ascii="Arial"/>
          <w:b/>
        </w:rPr>
      </w:pPr>
    </w:p>
    <w:p w:rsidR="0065005A" w:rsidRDefault="00753B8C">
      <w:pPr>
        <w:ind w:right="298"/>
        <w:jc w:val="right"/>
        <w:rPr>
          <w:rFonts w:ascii="Palatino Linotype"/>
          <w:b/>
        </w:rPr>
      </w:pPr>
      <w:r>
        <w:rPr>
          <w:rFonts w:ascii="Palatino Linotype"/>
          <w:b/>
          <w:spacing w:val="-5"/>
        </w:rPr>
        <w:t>11</w:t>
      </w:r>
    </w:p>
    <w:p w:rsidR="0065005A" w:rsidRDefault="0065005A">
      <w:pPr>
        <w:jc w:val="right"/>
        <w:rPr>
          <w:rFonts w:ascii="Palatino Linotype"/>
          <w:b/>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Heading1"/>
        <w:spacing w:before="394"/>
      </w:pPr>
      <w:r>
        <w:rPr>
          <w:noProof/>
          <w:lang w:val="en-IN" w:eastAsia="en-IN"/>
        </w:rPr>
        <w:lastRenderedPageBreak/>
        <mc:AlternateContent>
          <mc:Choice Requires="wps">
            <w:drawing>
              <wp:anchor distT="0" distB="0" distL="0" distR="0" simplePos="0" relativeHeight="473995264"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21216" id="docshape124" filled="true" fillcolor="#000000" stroked="false">
                <v:fill type="solid"/>
                <w10:wrap type="none"/>
              </v:rect>
            </w:pict>
          </mc:Fallback>
        </mc:AlternateContent>
      </w:r>
      <w:r>
        <w:rPr>
          <w:spacing w:val="-5"/>
        </w:rPr>
        <w:t>Law</w:t>
      </w:r>
    </w:p>
    <w:p w:rsidR="0065005A" w:rsidRDefault="00753B8C">
      <w:pPr>
        <w:spacing w:before="63"/>
        <w:ind w:left="2275"/>
        <w:rPr>
          <w:rFonts w:ascii="Arial"/>
          <w:b/>
          <w:sz w:val="20"/>
        </w:rPr>
      </w:pPr>
      <w:r>
        <w:br w:type="column"/>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rPr>
          <w:rFonts w:ascii="Arial"/>
          <w:b/>
          <w:sz w:val="20"/>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746" w:space="40"/>
            <w:col w:w="4840"/>
          </w:cols>
        </w:sectPr>
      </w:pPr>
    </w:p>
    <w:p w:rsidR="0065005A" w:rsidRDefault="00753B8C">
      <w:pPr>
        <w:pStyle w:val="Heading2"/>
      </w:pPr>
      <w:r>
        <w:rPr>
          <w:noProof/>
          <w:lang w:val="en-IN" w:eastAsia="en-IN"/>
        </w:rPr>
        <mc:AlternateContent>
          <mc:Choice Requires="wps">
            <w:drawing>
              <wp:anchor distT="0" distB="0" distL="0" distR="0" simplePos="0" relativeHeight="473994752" behindDoc="1" locked="0" layoutInCell="1" allowOverlap="1">
                <wp:simplePos x="0" y="0"/>
                <wp:positionH relativeFrom="page">
                  <wp:posOffset>0</wp:posOffset>
                </wp:positionH>
                <wp:positionV relativeFrom="page">
                  <wp:posOffset>0</wp:posOffset>
                </wp:positionV>
                <wp:extent cx="7556500" cy="1068070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21728" id="docshape125" filled="true" fillcolor="#daedf3" stroked="false">
                <v:fill type="solid"/>
                <w10:wrap type="none"/>
              </v:rect>
            </w:pict>
          </mc:Fallback>
        </mc:AlternateContent>
      </w:r>
      <w:r>
        <w:t>Previous</w:t>
      </w:r>
      <w:r>
        <w:rPr>
          <w:spacing w:val="-17"/>
        </w:rPr>
        <w:t xml:space="preserve"> </w:t>
      </w:r>
      <w:r>
        <w:t>Year</w:t>
      </w:r>
      <w:r>
        <w:rPr>
          <w:spacing w:val="-10"/>
        </w:rPr>
        <w:t xml:space="preserve"> </w:t>
      </w:r>
      <w:r>
        <w:t>Solved</w:t>
      </w:r>
      <w:r>
        <w:rPr>
          <w:spacing w:val="-11"/>
        </w:rPr>
        <w:t xml:space="preserve"> </w:t>
      </w:r>
      <w:r>
        <w:t>Paper</w:t>
      </w:r>
      <w:r>
        <w:rPr>
          <w:spacing w:val="-12"/>
        </w:rPr>
        <w:t xml:space="preserve"> </w:t>
      </w:r>
      <w:r>
        <w:t>(July</w:t>
      </w:r>
      <w:r>
        <w:rPr>
          <w:spacing w:val="-15"/>
        </w:rPr>
        <w:t xml:space="preserve"> </w:t>
      </w:r>
      <w:r>
        <w:rPr>
          <w:spacing w:val="-2"/>
        </w:rPr>
        <w:t>2018)</w:t>
      </w:r>
    </w:p>
    <w:p w:rsidR="0065005A" w:rsidRDefault="0065005A">
      <w:pPr>
        <w:pStyle w:val="BodyText"/>
        <w:rPr>
          <w:rFonts w:ascii="Arial"/>
          <w:b/>
          <w:sz w:val="36"/>
        </w:rPr>
      </w:pPr>
    </w:p>
    <w:p w:rsidR="0065005A" w:rsidRDefault="0065005A">
      <w:pPr>
        <w:pStyle w:val="BodyText"/>
        <w:spacing w:before="96"/>
        <w:rPr>
          <w:rFonts w:ascii="Arial"/>
          <w:b/>
          <w:sz w:val="36"/>
        </w:rPr>
      </w:pPr>
    </w:p>
    <w:p w:rsidR="0065005A" w:rsidRDefault="00753B8C">
      <w:pPr>
        <w:pStyle w:val="ListParagraph"/>
        <w:numPr>
          <w:ilvl w:val="0"/>
          <w:numId w:val="214"/>
        </w:numPr>
        <w:tabs>
          <w:tab w:val="left" w:pos="874"/>
        </w:tabs>
        <w:spacing w:line="278" w:lineRule="auto"/>
        <w:ind w:right="339"/>
      </w:pPr>
      <w:r>
        <w:rPr>
          <w:noProof/>
          <w:lang w:val="en-IN" w:eastAsia="en-IN"/>
        </w:rPr>
        <w:drawing>
          <wp:anchor distT="0" distB="0" distL="0" distR="0" simplePos="0" relativeHeight="473995776" behindDoc="1" locked="0" layoutInCell="1" allowOverlap="1">
            <wp:simplePos x="0" y="0"/>
            <wp:positionH relativeFrom="page">
              <wp:posOffset>571258</wp:posOffset>
            </wp:positionH>
            <wp:positionV relativeFrom="paragraph">
              <wp:posOffset>294104</wp:posOffset>
            </wp:positionV>
            <wp:extent cx="6296012" cy="6270752"/>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1" cstate="print"/>
                    <a:stretch>
                      <a:fillRect/>
                    </a:stretch>
                  </pic:blipFill>
                  <pic:spPr>
                    <a:xfrm>
                      <a:off x="0" y="0"/>
                      <a:ext cx="6296012" cy="6270752"/>
                    </a:xfrm>
                    <a:prstGeom prst="rect">
                      <a:avLst/>
                    </a:prstGeom>
                  </pic:spPr>
                </pic:pic>
              </a:graphicData>
            </a:graphic>
          </wp:anchor>
        </w:drawing>
      </w:r>
      <w:r>
        <w:rPr>
          <w:noProof/>
          <w:lang w:val="en-IN" w:eastAsia="en-IN"/>
        </w:rPr>
        <mc:AlternateContent>
          <mc:Choice Requires="wps">
            <w:drawing>
              <wp:anchor distT="0" distB="0" distL="0" distR="0" simplePos="0" relativeHeight="473996288" behindDoc="1" locked="0" layoutInCell="1" allowOverlap="1">
                <wp:simplePos x="0" y="0"/>
                <wp:positionH relativeFrom="page">
                  <wp:posOffset>554355</wp:posOffset>
                </wp:positionH>
                <wp:positionV relativeFrom="paragraph">
                  <wp:posOffset>-160047</wp:posOffset>
                </wp:positionV>
                <wp:extent cx="6460490" cy="2413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4130"/>
                        </a:xfrm>
                        <a:custGeom>
                          <a:avLst/>
                          <a:gdLst/>
                          <a:ahLst/>
                          <a:cxnLst/>
                          <a:rect l="l" t="t" r="r" b="b"/>
                          <a:pathLst>
                            <a:path w="6460490" h="24130">
                              <a:moveTo>
                                <a:pt x="6460490" y="0"/>
                              </a:moveTo>
                              <a:lnTo>
                                <a:pt x="0" y="0"/>
                              </a:lnTo>
                              <a:lnTo>
                                <a:pt x="0" y="24129"/>
                              </a:lnTo>
                              <a:lnTo>
                                <a:pt x="6460490" y="24129"/>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650002pt;margin-top:-12.602187pt;width:508.7pt;height:1.9pt;mso-position-horizontal-relative:page;mso-position-vertical-relative:paragraph;z-index:-29320192" id="docshape126" filled="true" fillcolor="#000000" stroked="false">
                <v:fill type="solid"/>
                <w10:wrap type="none"/>
              </v:rect>
            </w:pict>
          </mc:Fallback>
        </mc:AlternateContent>
      </w:r>
      <w:r>
        <w:t>Which of the following is not included in the definition of law under</w:t>
      </w:r>
      <w:r>
        <w:rPr>
          <w:spacing w:val="-2"/>
        </w:rPr>
        <w:t xml:space="preserve"> </w:t>
      </w:r>
      <w:r>
        <w:t xml:space="preserve">Article 13 of the Constitution of </w:t>
      </w:r>
      <w:proofErr w:type="gramStart"/>
      <w:r>
        <w:t>India ?</w:t>
      </w:r>
      <w:proofErr w:type="gramEnd"/>
    </w:p>
    <w:p w:rsidR="0065005A" w:rsidRDefault="00753B8C">
      <w:pPr>
        <w:pStyle w:val="ListParagraph"/>
        <w:numPr>
          <w:ilvl w:val="1"/>
          <w:numId w:val="214"/>
        </w:numPr>
        <w:tabs>
          <w:tab w:val="left" w:pos="1593"/>
          <w:tab w:val="left" w:pos="5192"/>
          <w:tab w:val="left" w:pos="5912"/>
        </w:tabs>
        <w:spacing w:before="49"/>
        <w:ind w:left="1593" w:hanging="719"/>
      </w:pPr>
      <w:r>
        <w:rPr>
          <w:spacing w:val="-2"/>
        </w:rPr>
        <w:t>Legislation</w:t>
      </w:r>
      <w:r>
        <w:tab/>
      </w:r>
      <w:r>
        <w:rPr>
          <w:spacing w:val="-5"/>
        </w:rPr>
        <w:t>(2)</w:t>
      </w:r>
      <w:r>
        <w:tab/>
      </w:r>
      <w:r>
        <w:rPr>
          <w:spacing w:val="-2"/>
        </w:rPr>
        <w:t>Customs</w:t>
      </w:r>
    </w:p>
    <w:p w:rsidR="0065005A" w:rsidRDefault="00753B8C">
      <w:pPr>
        <w:pStyle w:val="BodyText"/>
        <w:tabs>
          <w:tab w:val="left" w:pos="1593"/>
          <w:tab w:val="left" w:pos="5192"/>
          <w:tab w:val="left" w:pos="5912"/>
        </w:tabs>
        <w:spacing w:before="86"/>
        <w:ind w:left="876"/>
      </w:pPr>
      <w:r>
        <w:rPr>
          <w:spacing w:val="-5"/>
        </w:rPr>
        <w:t>(3)</w:t>
      </w:r>
      <w:r>
        <w:tab/>
        <w:t>Usage</w:t>
      </w:r>
      <w:r>
        <w:rPr>
          <w:spacing w:val="16"/>
        </w:rPr>
        <w:t xml:space="preserve"> </w:t>
      </w:r>
      <w:r>
        <w:t>having</w:t>
      </w:r>
      <w:r>
        <w:rPr>
          <w:spacing w:val="22"/>
        </w:rPr>
        <w:t xml:space="preserve"> </w:t>
      </w:r>
      <w:r>
        <w:t>no</w:t>
      </w:r>
      <w:r>
        <w:rPr>
          <w:spacing w:val="14"/>
        </w:rPr>
        <w:t xml:space="preserve"> </w:t>
      </w:r>
      <w:r>
        <w:t>force</w:t>
      </w:r>
      <w:r>
        <w:rPr>
          <w:spacing w:val="12"/>
        </w:rPr>
        <w:t xml:space="preserve"> </w:t>
      </w:r>
      <w:r>
        <w:t>of</w:t>
      </w:r>
      <w:r>
        <w:rPr>
          <w:spacing w:val="27"/>
        </w:rPr>
        <w:t xml:space="preserve"> </w:t>
      </w:r>
      <w:r>
        <w:rPr>
          <w:spacing w:val="-5"/>
        </w:rPr>
        <w:t>law</w:t>
      </w:r>
      <w:r>
        <w:tab/>
      </w:r>
      <w:r>
        <w:rPr>
          <w:spacing w:val="-5"/>
        </w:rPr>
        <w:t>(4)</w:t>
      </w:r>
      <w:r>
        <w:tab/>
      </w:r>
      <w:r>
        <w:rPr>
          <w:spacing w:val="-2"/>
        </w:rPr>
        <w:t>Ordinance</w:t>
      </w:r>
    </w:p>
    <w:p w:rsidR="0065005A" w:rsidRDefault="0065005A">
      <w:pPr>
        <w:pStyle w:val="BodyText"/>
        <w:spacing w:before="178"/>
      </w:pPr>
    </w:p>
    <w:p w:rsidR="0065005A" w:rsidRDefault="00753B8C">
      <w:pPr>
        <w:pStyle w:val="ListParagraph"/>
        <w:numPr>
          <w:ilvl w:val="0"/>
          <w:numId w:val="214"/>
        </w:numPr>
        <w:tabs>
          <w:tab w:val="left" w:pos="873"/>
        </w:tabs>
        <w:ind w:left="873" w:hanging="720"/>
      </w:pPr>
      <w:r>
        <w:t>Which</w:t>
      </w:r>
      <w:r>
        <w:rPr>
          <w:spacing w:val="15"/>
        </w:rPr>
        <w:t xml:space="preserve"> </w:t>
      </w:r>
      <w:r>
        <w:t>of</w:t>
      </w:r>
      <w:r>
        <w:rPr>
          <w:spacing w:val="21"/>
        </w:rPr>
        <w:t xml:space="preserve"> </w:t>
      </w:r>
      <w:r>
        <w:t>the</w:t>
      </w:r>
      <w:r>
        <w:rPr>
          <w:spacing w:val="14"/>
        </w:rPr>
        <w:t xml:space="preserve"> </w:t>
      </w:r>
      <w:r>
        <w:t>following</w:t>
      </w:r>
      <w:r>
        <w:rPr>
          <w:spacing w:val="14"/>
        </w:rPr>
        <w:t xml:space="preserve"> </w:t>
      </w:r>
      <w:r>
        <w:t>Article</w:t>
      </w:r>
      <w:r>
        <w:rPr>
          <w:spacing w:val="20"/>
        </w:rPr>
        <w:t xml:space="preserve"> </w:t>
      </w:r>
      <w:r>
        <w:t>of</w:t>
      </w:r>
      <w:r>
        <w:rPr>
          <w:spacing w:val="21"/>
        </w:rPr>
        <w:t xml:space="preserve"> </w:t>
      </w:r>
      <w:r>
        <w:t>the</w:t>
      </w:r>
      <w:r>
        <w:rPr>
          <w:spacing w:val="17"/>
        </w:rPr>
        <w:t xml:space="preserve"> </w:t>
      </w:r>
      <w:r>
        <w:t>Constitution</w:t>
      </w:r>
      <w:r>
        <w:rPr>
          <w:spacing w:val="16"/>
        </w:rPr>
        <w:t xml:space="preserve"> </w:t>
      </w:r>
      <w:r>
        <w:t>uses</w:t>
      </w:r>
      <w:r>
        <w:rPr>
          <w:spacing w:val="20"/>
        </w:rPr>
        <w:t xml:space="preserve"> </w:t>
      </w:r>
      <w:r>
        <w:t>the</w:t>
      </w:r>
      <w:r>
        <w:rPr>
          <w:spacing w:val="17"/>
        </w:rPr>
        <w:t xml:space="preserve"> </w:t>
      </w:r>
      <w:r>
        <w:t>term</w:t>
      </w:r>
      <w:r>
        <w:rPr>
          <w:spacing w:val="22"/>
        </w:rPr>
        <w:t xml:space="preserve"> </w:t>
      </w:r>
      <w:r>
        <w:t>‘martial</w:t>
      </w:r>
      <w:r>
        <w:rPr>
          <w:spacing w:val="20"/>
        </w:rPr>
        <w:t xml:space="preserve"> </w:t>
      </w:r>
      <w:proofErr w:type="gramStart"/>
      <w:r>
        <w:t>law'</w:t>
      </w:r>
      <w:r>
        <w:rPr>
          <w:spacing w:val="23"/>
        </w:rPr>
        <w:t xml:space="preserve"> </w:t>
      </w:r>
      <w:r>
        <w:rPr>
          <w:spacing w:val="-10"/>
        </w:rPr>
        <w:t>?</w:t>
      </w:r>
      <w:proofErr w:type="gramEnd"/>
    </w:p>
    <w:p w:rsidR="0065005A" w:rsidRDefault="0065005A">
      <w:pPr>
        <w:pStyle w:val="BodyText"/>
        <w:spacing w:before="2"/>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094"/>
        <w:gridCol w:w="1771"/>
        <w:gridCol w:w="1327"/>
      </w:tblGrid>
      <w:tr w:rsidR="0065005A">
        <w:trPr>
          <w:trHeight w:val="293"/>
        </w:trPr>
        <w:tc>
          <w:tcPr>
            <w:tcW w:w="3094" w:type="dxa"/>
          </w:tcPr>
          <w:p w:rsidR="0065005A" w:rsidRDefault="00753B8C">
            <w:pPr>
              <w:pStyle w:val="TableParagraph"/>
              <w:tabs>
                <w:tab w:val="left" w:pos="769"/>
              </w:tabs>
              <w:spacing w:line="247" w:lineRule="exact"/>
              <w:ind w:left="50"/>
            </w:pPr>
            <w:r>
              <w:rPr>
                <w:spacing w:val="-5"/>
              </w:rPr>
              <w:t>(1)</w:t>
            </w:r>
            <w:r>
              <w:tab/>
              <w:t>Article</w:t>
            </w:r>
            <w:r>
              <w:rPr>
                <w:spacing w:val="7"/>
              </w:rPr>
              <w:t xml:space="preserve"> </w:t>
            </w:r>
            <w:r>
              <w:rPr>
                <w:spacing w:val="-5"/>
              </w:rPr>
              <w:t>33</w:t>
            </w:r>
          </w:p>
        </w:tc>
        <w:tc>
          <w:tcPr>
            <w:tcW w:w="1771" w:type="dxa"/>
          </w:tcPr>
          <w:p w:rsidR="0065005A" w:rsidRDefault="00753B8C">
            <w:pPr>
              <w:pStyle w:val="TableParagraph"/>
              <w:spacing w:line="247" w:lineRule="exact"/>
              <w:ind w:right="225"/>
              <w:jc w:val="right"/>
            </w:pPr>
            <w:r>
              <w:rPr>
                <w:spacing w:val="-5"/>
              </w:rPr>
              <w:t>(2)</w:t>
            </w:r>
          </w:p>
        </w:tc>
        <w:tc>
          <w:tcPr>
            <w:tcW w:w="1327" w:type="dxa"/>
          </w:tcPr>
          <w:p w:rsidR="0065005A" w:rsidRDefault="00753B8C">
            <w:pPr>
              <w:pStyle w:val="TableParagraph"/>
              <w:spacing w:line="247" w:lineRule="exact"/>
              <w:ind w:left="223"/>
            </w:pPr>
            <w:r>
              <w:t>Article</w:t>
            </w:r>
            <w:r>
              <w:rPr>
                <w:spacing w:val="3"/>
              </w:rPr>
              <w:t xml:space="preserve"> </w:t>
            </w:r>
            <w:r>
              <w:rPr>
                <w:spacing w:val="-5"/>
              </w:rPr>
              <w:t>34</w:t>
            </w:r>
          </w:p>
        </w:tc>
      </w:tr>
      <w:tr w:rsidR="0065005A">
        <w:trPr>
          <w:trHeight w:val="293"/>
        </w:trPr>
        <w:tc>
          <w:tcPr>
            <w:tcW w:w="3094" w:type="dxa"/>
          </w:tcPr>
          <w:p w:rsidR="0065005A" w:rsidRDefault="00753B8C">
            <w:pPr>
              <w:pStyle w:val="TableParagraph"/>
              <w:tabs>
                <w:tab w:val="left" w:pos="769"/>
              </w:tabs>
              <w:spacing w:before="40" w:line="233" w:lineRule="exact"/>
              <w:ind w:left="52"/>
            </w:pPr>
            <w:r>
              <w:rPr>
                <w:spacing w:val="-5"/>
              </w:rPr>
              <w:t>(3)</w:t>
            </w:r>
            <w:r>
              <w:tab/>
              <w:t>Article</w:t>
            </w:r>
            <w:r>
              <w:rPr>
                <w:spacing w:val="2"/>
              </w:rPr>
              <w:t xml:space="preserve"> </w:t>
            </w:r>
            <w:r>
              <w:rPr>
                <w:spacing w:val="-5"/>
              </w:rPr>
              <w:t>352</w:t>
            </w:r>
          </w:p>
        </w:tc>
        <w:tc>
          <w:tcPr>
            <w:tcW w:w="1771" w:type="dxa"/>
          </w:tcPr>
          <w:p w:rsidR="0065005A" w:rsidRDefault="00753B8C">
            <w:pPr>
              <w:pStyle w:val="TableParagraph"/>
              <w:spacing w:before="40" w:line="233" w:lineRule="exact"/>
              <w:ind w:right="225"/>
              <w:jc w:val="right"/>
            </w:pPr>
            <w:r>
              <w:rPr>
                <w:spacing w:val="-5"/>
              </w:rPr>
              <w:t>(4)</w:t>
            </w:r>
          </w:p>
        </w:tc>
        <w:tc>
          <w:tcPr>
            <w:tcW w:w="1327" w:type="dxa"/>
          </w:tcPr>
          <w:p w:rsidR="0065005A" w:rsidRDefault="00753B8C">
            <w:pPr>
              <w:pStyle w:val="TableParagraph"/>
              <w:spacing w:before="40" w:line="233" w:lineRule="exact"/>
              <w:ind w:left="223"/>
            </w:pPr>
            <w:r>
              <w:t>Article</w:t>
            </w:r>
            <w:r>
              <w:rPr>
                <w:spacing w:val="3"/>
              </w:rPr>
              <w:t xml:space="preserve"> </w:t>
            </w:r>
            <w:r>
              <w:rPr>
                <w:spacing w:val="-5"/>
              </w:rPr>
              <w:t>353</w:t>
            </w:r>
          </w:p>
        </w:tc>
      </w:tr>
    </w:tbl>
    <w:p w:rsidR="0065005A" w:rsidRDefault="0065005A">
      <w:pPr>
        <w:pStyle w:val="BodyText"/>
        <w:spacing w:before="175"/>
      </w:pPr>
    </w:p>
    <w:p w:rsidR="0065005A" w:rsidRDefault="00753B8C">
      <w:pPr>
        <w:pStyle w:val="ListParagraph"/>
        <w:numPr>
          <w:ilvl w:val="0"/>
          <w:numId w:val="214"/>
        </w:numPr>
        <w:tabs>
          <w:tab w:val="left" w:pos="872"/>
          <w:tab w:val="left" w:pos="874"/>
        </w:tabs>
        <w:spacing w:line="278" w:lineRule="auto"/>
        <w:ind w:right="299"/>
        <w:jc w:val="both"/>
      </w:pPr>
      <w:r>
        <w:t xml:space="preserve">Read Assertion (A) and Reason (R) and give correct answer by using the code given </w:t>
      </w:r>
      <w:proofErr w:type="gramStart"/>
      <w:r>
        <w:t>below :</w:t>
      </w:r>
      <w:proofErr w:type="gramEnd"/>
      <w:r>
        <w:t xml:space="preserve"> </w:t>
      </w:r>
      <w:r>
        <w:rPr>
          <w:rFonts w:ascii="Arial"/>
          <w:b/>
        </w:rPr>
        <w:t xml:space="preserve">Assertion (A) : </w:t>
      </w:r>
      <w:r>
        <w:t>A person shall be disqualified for being chosen as, and for being a member of either</w:t>
      </w:r>
      <w:r>
        <w:rPr>
          <w:spacing w:val="30"/>
        </w:rPr>
        <w:t xml:space="preserve"> </w:t>
      </w:r>
      <w:r>
        <w:t>House</w:t>
      </w:r>
      <w:r>
        <w:rPr>
          <w:spacing w:val="29"/>
        </w:rPr>
        <w:t xml:space="preserve"> </w:t>
      </w:r>
      <w:r>
        <w:t>of</w:t>
      </w:r>
      <w:r>
        <w:rPr>
          <w:spacing w:val="32"/>
        </w:rPr>
        <w:t xml:space="preserve"> </w:t>
      </w:r>
      <w:r>
        <w:t>Parliament</w:t>
      </w:r>
      <w:r>
        <w:rPr>
          <w:spacing w:val="33"/>
        </w:rPr>
        <w:t xml:space="preserve"> </w:t>
      </w:r>
      <w:r>
        <w:t>if</w:t>
      </w:r>
      <w:r>
        <w:rPr>
          <w:spacing w:val="35"/>
        </w:rPr>
        <w:t xml:space="preserve"> </w:t>
      </w:r>
      <w:r>
        <w:t>he holds any office</w:t>
      </w:r>
      <w:r>
        <w:rPr>
          <w:spacing w:val="29"/>
        </w:rPr>
        <w:t xml:space="preserve"> </w:t>
      </w:r>
      <w:r>
        <w:t>of</w:t>
      </w:r>
      <w:r>
        <w:rPr>
          <w:spacing w:val="35"/>
        </w:rPr>
        <w:t xml:space="preserve"> </w:t>
      </w:r>
      <w:r>
        <w:t>profit</w:t>
      </w:r>
      <w:r>
        <w:rPr>
          <w:spacing w:val="30"/>
        </w:rPr>
        <w:t xml:space="preserve"> </w:t>
      </w:r>
      <w:r>
        <w:t>under</w:t>
      </w:r>
      <w:r>
        <w:rPr>
          <w:spacing w:val="30"/>
        </w:rPr>
        <w:t xml:space="preserve"> </w:t>
      </w:r>
      <w:r>
        <w:t>the Go</w:t>
      </w:r>
      <w:r>
        <w:t>vernment.</w:t>
      </w:r>
    </w:p>
    <w:p w:rsidR="0065005A" w:rsidRDefault="00753B8C">
      <w:pPr>
        <w:pStyle w:val="BodyText"/>
        <w:spacing w:before="48" w:line="283" w:lineRule="auto"/>
        <w:ind w:left="876" w:right="297" w:hanging="3"/>
        <w:jc w:val="both"/>
      </w:pPr>
      <w:r>
        <w:rPr>
          <w:rFonts w:ascii="Arial"/>
          <w:b/>
        </w:rPr>
        <w:t>Reason (R</w:t>
      </w:r>
      <w:proofErr w:type="gramStart"/>
      <w:r>
        <w:rPr>
          <w:rFonts w:ascii="Arial"/>
          <w:b/>
        </w:rPr>
        <w:t>) :</w:t>
      </w:r>
      <w:proofErr w:type="gramEnd"/>
      <w:r>
        <w:rPr>
          <w:rFonts w:ascii="Arial"/>
          <w:b/>
        </w:rPr>
        <w:t xml:space="preserve"> </w:t>
      </w:r>
      <w:r>
        <w:t>If 'pecuniary gain' is receivable in connection with the office. Then it shall not become</w:t>
      </w:r>
      <w:r>
        <w:rPr>
          <w:spacing w:val="29"/>
        </w:rPr>
        <w:t xml:space="preserve"> </w:t>
      </w:r>
      <w:r>
        <w:t>an</w:t>
      </w:r>
      <w:r>
        <w:rPr>
          <w:spacing w:val="31"/>
        </w:rPr>
        <w:t xml:space="preserve"> </w:t>
      </w:r>
      <w:r>
        <w:t>office</w:t>
      </w:r>
      <w:r>
        <w:rPr>
          <w:spacing w:val="30"/>
        </w:rPr>
        <w:t xml:space="preserve"> </w:t>
      </w:r>
      <w:r>
        <w:t>of</w:t>
      </w:r>
      <w:r>
        <w:rPr>
          <w:spacing w:val="35"/>
        </w:rPr>
        <w:t xml:space="preserve"> </w:t>
      </w:r>
      <w:r>
        <w:t>profit,</w:t>
      </w:r>
      <w:r>
        <w:rPr>
          <w:spacing w:val="33"/>
        </w:rPr>
        <w:t xml:space="preserve"> </w:t>
      </w:r>
      <w:r>
        <w:t>irrespective</w:t>
      </w:r>
      <w:r>
        <w:rPr>
          <w:spacing w:val="34"/>
        </w:rPr>
        <w:t xml:space="preserve"> </w:t>
      </w:r>
      <w:r>
        <w:t>of</w:t>
      </w:r>
      <w:r>
        <w:rPr>
          <w:spacing w:val="38"/>
        </w:rPr>
        <w:t xml:space="preserve"> </w:t>
      </w:r>
      <w:r>
        <w:t>whether</w:t>
      </w:r>
      <w:r>
        <w:rPr>
          <w:spacing w:val="35"/>
        </w:rPr>
        <w:t xml:space="preserve"> </w:t>
      </w:r>
      <w:r>
        <w:t>such</w:t>
      </w:r>
      <w:r>
        <w:rPr>
          <w:spacing w:val="32"/>
        </w:rPr>
        <w:t xml:space="preserve"> </w:t>
      </w:r>
      <w:r>
        <w:t>gains</w:t>
      </w:r>
      <w:r>
        <w:rPr>
          <w:spacing w:val="32"/>
        </w:rPr>
        <w:t xml:space="preserve"> </w:t>
      </w:r>
      <w:r>
        <w:t>are</w:t>
      </w:r>
      <w:r>
        <w:rPr>
          <w:spacing w:val="32"/>
        </w:rPr>
        <w:t xml:space="preserve"> </w:t>
      </w:r>
      <w:r>
        <w:t>actually</w:t>
      </w:r>
      <w:r>
        <w:rPr>
          <w:spacing w:val="27"/>
        </w:rPr>
        <w:t xml:space="preserve"> </w:t>
      </w:r>
      <w:r>
        <w:t>promised</w:t>
      </w:r>
      <w:r>
        <w:rPr>
          <w:spacing w:val="34"/>
        </w:rPr>
        <w:t xml:space="preserve"> </w:t>
      </w:r>
      <w:r>
        <w:t>or</w:t>
      </w:r>
      <w:r>
        <w:rPr>
          <w:spacing w:val="35"/>
        </w:rPr>
        <w:t xml:space="preserve"> </w:t>
      </w:r>
      <w:r>
        <w:t>not.</w:t>
      </w:r>
    </w:p>
    <w:p w:rsidR="0065005A" w:rsidRDefault="00753B8C">
      <w:pPr>
        <w:pStyle w:val="Heading4"/>
        <w:spacing w:before="42"/>
        <w:ind w:left="876"/>
        <w:jc w:val="both"/>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92"/>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20"/>
        </w:rPr>
        <w:t xml:space="preserve"> </w:t>
      </w:r>
      <w:r>
        <w:t>correct</w:t>
      </w:r>
      <w:r>
        <w:rPr>
          <w:spacing w:val="22"/>
        </w:rPr>
        <w:t xml:space="preserve"> </w:t>
      </w:r>
      <w:r>
        <w:t>and</w:t>
      </w:r>
      <w:r>
        <w:rPr>
          <w:spacing w:val="21"/>
        </w:rPr>
        <w:t xml:space="preserve"> </w:t>
      </w:r>
      <w:r>
        <w:t>(R)</w:t>
      </w:r>
      <w:r>
        <w:rPr>
          <w:spacing w:val="23"/>
        </w:rPr>
        <w:t xml:space="preserve"> </w:t>
      </w:r>
      <w:r>
        <w:t>is</w:t>
      </w:r>
      <w:r>
        <w:rPr>
          <w:spacing w:val="18"/>
        </w:rPr>
        <w:t xml:space="preserve"> </w:t>
      </w:r>
      <w:r>
        <w:t>the</w:t>
      </w:r>
      <w:r>
        <w:rPr>
          <w:spacing w:val="19"/>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6"/>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8"/>
        <w:ind w:left="1593" w:hanging="719"/>
      </w:pPr>
      <w:r>
        <w:t>(A)</w:t>
      </w:r>
      <w:r>
        <w:rPr>
          <w:spacing w:val="31"/>
        </w:rPr>
        <w:t xml:space="preserve"> </w:t>
      </w:r>
      <w:r>
        <w:t>is</w:t>
      </w:r>
      <w:r>
        <w:rPr>
          <w:spacing w:val="28"/>
        </w:rPr>
        <w:t xml:space="preserve"> </w:t>
      </w:r>
      <w:r>
        <w:t>correct</w:t>
      </w:r>
      <w:r>
        <w:rPr>
          <w:spacing w:val="31"/>
        </w:rPr>
        <w:t xml:space="preserve"> </w:t>
      </w:r>
      <w:r>
        <w:t>and</w:t>
      </w:r>
      <w:r>
        <w:rPr>
          <w:spacing w:val="25"/>
        </w:rPr>
        <w:t xml:space="preserve"> </w:t>
      </w:r>
      <w:r>
        <w:t>(R)</w:t>
      </w:r>
      <w:r>
        <w:rPr>
          <w:spacing w:val="31"/>
        </w:rPr>
        <w:t xml:space="preserve"> </w:t>
      </w:r>
      <w:r>
        <w:t>is</w:t>
      </w:r>
      <w:r>
        <w:rPr>
          <w:spacing w:val="29"/>
        </w:rPr>
        <w:t xml:space="preserve"> </w:t>
      </w:r>
      <w:r>
        <w:rPr>
          <w:spacing w:val="-2"/>
        </w:rPr>
        <w:t>incorrect.</w:t>
      </w:r>
    </w:p>
    <w:p w:rsidR="0065005A" w:rsidRDefault="00753B8C">
      <w:pPr>
        <w:pStyle w:val="ListParagraph"/>
        <w:numPr>
          <w:ilvl w:val="1"/>
          <w:numId w:val="214"/>
        </w:numPr>
        <w:tabs>
          <w:tab w:val="left" w:pos="1593"/>
        </w:tabs>
        <w:spacing w:before="85"/>
        <w:ind w:left="1593" w:hanging="719"/>
      </w:pPr>
      <w:r>
        <w:t>(A)</w:t>
      </w:r>
      <w:r>
        <w:rPr>
          <w:spacing w:val="29"/>
        </w:rPr>
        <w:t xml:space="preserve"> </w:t>
      </w:r>
      <w:r>
        <w:t>is</w:t>
      </w:r>
      <w:r>
        <w:rPr>
          <w:spacing w:val="28"/>
        </w:rPr>
        <w:t xml:space="preserve"> </w:t>
      </w:r>
      <w:r>
        <w:t>incorrect</w:t>
      </w:r>
      <w:r>
        <w:rPr>
          <w:spacing w:val="30"/>
        </w:rPr>
        <w:t xml:space="preserve"> </w:t>
      </w:r>
      <w:r>
        <w:t>but</w:t>
      </w:r>
      <w:r>
        <w:rPr>
          <w:spacing w:val="27"/>
        </w:rPr>
        <w:t xml:space="preserve"> </w:t>
      </w:r>
      <w:r>
        <w:t>(R)</w:t>
      </w:r>
      <w:r>
        <w:rPr>
          <w:spacing w:val="29"/>
        </w:rPr>
        <w:t xml:space="preserve"> </w:t>
      </w:r>
      <w:r>
        <w:t>is</w:t>
      </w:r>
      <w:r>
        <w:rPr>
          <w:spacing w:val="29"/>
        </w:rPr>
        <w:t xml:space="preserve"> </w:t>
      </w:r>
      <w:r>
        <w:rPr>
          <w:spacing w:val="-2"/>
        </w:rPr>
        <w:t>correct.</w:t>
      </w:r>
    </w:p>
    <w:p w:rsidR="0065005A" w:rsidRDefault="0065005A">
      <w:pPr>
        <w:pStyle w:val="BodyText"/>
        <w:spacing w:before="173"/>
      </w:pPr>
    </w:p>
    <w:p w:rsidR="0065005A" w:rsidRDefault="00753B8C">
      <w:pPr>
        <w:pStyle w:val="ListParagraph"/>
        <w:numPr>
          <w:ilvl w:val="0"/>
          <w:numId w:val="214"/>
        </w:numPr>
        <w:tabs>
          <w:tab w:val="left" w:pos="874"/>
        </w:tabs>
        <w:spacing w:before="1" w:line="280" w:lineRule="auto"/>
        <w:ind w:right="329"/>
      </w:pPr>
      <w:r>
        <w:t>Which of</w:t>
      </w:r>
      <w:r>
        <w:rPr>
          <w:spacing w:val="27"/>
        </w:rPr>
        <w:t xml:space="preserve"> </w:t>
      </w:r>
      <w:r>
        <w:t>the following</w:t>
      </w:r>
      <w:r>
        <w:rPr>
          <w:spacing w:val="29"/>
        </w:rPr>
        <w:t xml:space="preserve"> </w:t>
      </w:r>
      <w:r>
        <w:t xml:space="preserve">statement/statements is/are </w:t>
      </w:r>
      <w:proofErr w:type="gramStart"/>
      <w:r>
        <w:t>incorrect</w:t>
      </w:r>
      <w:r>
        <w:rPr>
          <w:spacing w:val="28"/>
        </w:rPr>
        <w:t xml:space="preserve"> </w:t>
      </w:r>
      <w:r>
        <w:t>?</w:t>
      </w:r>
      <w:proofErr w:type="gramEnd"/>
      <w:r>
        <w:t xml:space="preserve"> Give answer</w:t>
      </w:r>
      <w:r>
        <w:rPr>
          <w:spacing w:val="27"/>
        </w:rPr>
        <w:t xml:space="preserve"> </w:t>
      </w:r>
      <w:r>
        <w:t>by using</w:t>
      </w:r>
      <w:r>
        <w:rPr>
          <w:spacing w:val="26"/>
        </w:rPr>
        <w:t xml:space="preserve"> </w:t>
      </w:r>
      <w:r>
        <w:t>the code given below :</w:t>
      </w:r>
    </w:p>
    <w:p w:rsidR="0065005A" w:rsidRDefault="00753B8C">
      <w:pPr>
        <w:pStyle w:val="ListParagraph"/>
        <w:numPr>
          <w:ilvl w:val="0"/>
          <w:numId w:val="213"/>
        </w:numPr>
        <w:tabs>
          <w:tab w:val="left" w:pos="1593"/>
          <w:tab w:val="left" w:pos="1596"/>
        </w:tabs>
        <w:spacing w:before="44" w:line="280" w:lineRule="auto"/>
        <w:ind w:right="326" w:hanging="720"/>
      </w:pPr>
      <w:r>
        <w:t>The election of the President shall be held in accordance with the system of proportional representation by means of single non-transferable vote.</w:t>
      </w:r>
    </w:p>
    <w:p w:rsidR="0065005A" w:rsidRDefault="00753B8C">
      <w:pPr>
        <w:pStyle w:val="ListParagraph"/>
        <w:numPr>
          <w:ilvl w:val="0"/>
          <w:numId w:val="213"/>
        </w:numPr>
        <w:tabs>
          <w:tab w:val="left" w:pos="1593"/>
          <w:tab w:val="left" w:pos="1596"/>
        </w:tabs>
        <w:spacing w:before="46" w:line="280" w:lineRule="auto"/>
        <w:ind w:right="333" w:hanging="720"/>
      </w:pPr>
      <w:r>
        <w:t>The President may resign,</w:t>
      </w:r>
      <w:r>
        <w:rPr>
          <w:spacing w:val="26"/>
        </w:rPr>
        <w:t xml:space="preserve"> </w:t>
      </w:r>
      <w:r>
        <w:t>by writing</w:t>
      </w:r>
      <w:r>
        <w:rPr>
          <w:spacing w:val="25"/>
        </w:rPr>
        <w:t xml:space="preserve"> </w:t>
      </w:r>
      <w:r>
        <w:t>under</w:t>
      </w:r>
      <w:r>
        <w:rPr>
          <w:spacing w:val="24"/>
        </w:rPr>
        <w:t xml:space="preserve"> </w:t>
      </w:r>
      <w:r>
        <w:t>his</w:t>
      </w:r>
      <w:r>
        <w:rPr>
          <w:spacing w:val="23"/>
        </w:rPr>
        <w:t xml:space="preserve"> </w:t>
      </w:r>
      <w:r>
        <w:t>hand addressed to the Chief</w:t>
      </w:r>
      <w:r>
        <w:rPr>
          <w:spacing w:val="28"/>
        </w:rPr>
        <w:t xml:space="preserve"> </w:t>
      </w:r>
      <w:r>
        <w:t>Ju</w:t>
      </w:r>
      <w:r>
        <w:t>stice</w:t>
      </w:r>
      <w:r>
        <w:rPr>
          <w:spacing w:val="23"/>
        </w:rPr>
        <w:t xml:space="preserve"> </w:t>
      </w:r>
      <w:r>
        <w:t xml:space="preserve">of </w:t>
      </w:r>
      <w:r>
        <w:rPr>
          <w:spacing w:val="-2"/>
        </w:rPr>
        <w:t>India.</w:t>
      </w:r>
    </w:p>
    <w:p w:rsidR="0065005A" w:rsidRDefault="00753B8C">
      <w:pPr>
        <w:pStyle w:val="ListParagraph"/>
        <w:numPr>
          <w:ilvl w:val="0"/>
          <w:numId w:val="213"/>
        </w:numPr>
        <w:tabs>
          <w:tab w:val="left" w:pos="1593"/>
          <w:tab w:val="left" w:pos="1596"/>
        </w:tabs>
        <w:spacing w:before="44" w:line="278" w:lineRule="auto"/>
        <w:ind w:right="333" w:hanging="720"/>
      </w:pPr>
      <w:r>
        <w:t>No</w:t>
      </w:r>
      <w:r>
        <w:rPr>
          <w:spacing w:val="-2"/>
        </w:rPr>
        <w:t xml:space="preserve"> </w:t>
      </w:r>
      <w:r>
        <w:t>resolution</w:t>
      </w:r>
      <w:r>
        <w:rPr>
          <w:spacing w:val="-4"/>
        </w:rPr>
        <w:t xml:space="preserve"> </w:t>
      </w:r>
      <w:r>
        <w:t>to</w:t>
      </w:r>
      <w:r>
        <w:rPr>
          <w:spacing w:val="-4"/>
        </w:rPr>
        <w:t xml:space="preserve"> </w:t>
      </w:r>
      <w:r>
        <w:t>remove</w:t>
      </w:r>
      <w:r>
        <w:rPr>
          <w:spacing w:val="-2"/>
        </w:rPr>
        <w:t xml:space="preserve"> </w:t>
      </w:r>
      <w:r>
        <w:t>the</w:t>
      </w:r>
      <w:r>
        <w:rPr>
          <w:spacing w:val="-2"/>
        </w:rPr>
        <w:t xml:space="preserve"> </w:t>
      </w:r>
      <w:r>
        <w:t>Vice-President</w:t>
      </w:r>
      <w:r>
        <w:rPr>
          <w:spacing w:val="-1"/>
        </w:rPr>
        <w:t xml:space="preserve"> </w:t>
      </w:r>
      <w:r>
        <w:t>of</w:t>
      </w:r>
      <w:r>
        <w:rPr>
          <w:spacing w:val="-3"/>
        </w:rPr>
        <w:t xml:space="preserve"> </w:t>
      </w:r>
      <w:r>
        <w:t>India</w:t>
      </w:r>
      <w:r>
        <w:rPr>
          <w:spacing w:val="-4"/>
        </w:rPr>
        <w:t xml:space="preserve"> </w:t>
      </w:r>
      <w:r>
        <w:t>from</w:t>
      </w:r>
      <w:r>
        <w:rPr>
          <w:spacing w:val="-1"/>
        </w:rPr>
        <w:t xml:space="preserve"> </w:t>
      </w:r>
      <w:r>
        <w:t>his</w:t>
      </w:r>
      <w:r>
        <w:rPr>
          <w:spacing w:val="-4"/>
        </w:rPr>
        <w:t xml:space="preserve"> </w:t>
      </w:r>
      <w:r>
        <w:t>office,</w:t>
      </w:r>
      <w:r>
        <w:rPr>
          <w:spacing w:val="-3"/>
        </w:rPr>
        <w:t xml:space="preserve"> </w:t>
      </w:r>
      <w:r>
        <w:t>shall</w:t>
      </w:r>
      <w:r>
        <w:rPr>
          <w:spacing w:val="-2"/>
        </w:rPr>
        <w:t xml:space="preserve"> </w:t>
      </w:r>
      <w:r>
        <w:t>be</w:t>
      </w:r>
      <w:r>
        <w:rPr>
          <w:spacing w:val="-2"/>
        </w:rPr>
        <w:t xml:space="preserve"> </w:t>
      </w:r>
      <w:r>
        <w:t>moves</w:t>
      </w:r>
      <w:r>
        <w:rPr>
          <w:spacing w:val="-2"/>
        </w:rPr>
        <w:t xml:space="preserve"> </w:t>
      </w:r>
      <w:r>
        <w:t>unless at</w:t>
      </w:r>
      <w:r>
        <w:rPr>
          <w:spacing w:val="40"/>
        </w:rPr>
        <w:t xml:space="preserve"> </w:t>
      </w:r>
      <w:r>
        <w:t>least thirty days notice has been given to him.</w:t>
      </w:r>
    </w:p>
    <w:p w:rsidR="0065005A" w:rsidRDefault="00753B8C">
      <w:pPr>
        <w:pStyle w:val="ListParagraph"/>
        <w:numPr>
          <w:ilvl w:val="0"/>
          <w:numId w:val="213"/>
        </w:numPr>
        <w:tabs>
          <w:tab w:val="left" w:pos="1593"/>
          <w:tab w:val="left" w:pos="1596"/>
        </w:tabs>
        <w:spacing w:before="49" w:line="280" w:lineRule="auto"/>
        <w:ind w:right="332" w:hanging="720"/>
      </w:pPr>
      <w:r>
        <w:t>Vice-President shall, not with standing the expiration of his term, continue to hold office until his successor</w:t>
      </w:r>
      <w:r>
        <w:rPr>
          <w:spacing w:val="40"/>
        </w:rPr>
        <w:t xml:space="preserve"> </w:t>
      </w:r>
      <w:r>
        <w:t>enters upon his office.</w:t>
      </w:r>
    </w:p>
    <w:p w:rsidR="0065005A" w:rsidRDefault="00753B8C">
      <w:pPr>
        <w:pStyle w:val="Heading4"/>
        <w:spacing w:before="44"/>
        <w:ind w:left="876"/>
        <w:jc w:val="both"/>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90"/>
        <w:ind w:left="876"/>
      </w:pPr>
      <w:r>
        <w:rPr>
          <w:spacing w:val="-5"/>
        </w:rPr>
        <w:t>(1)</w:t>
      </w:r>
      <w:r>
        <w:tab/>
        <w:t>(</w:t>
      </w:r>
      <w:proofErr w:type="gramStart"/>
      <w:r>
        <w:t>a</w:t>
      </w:r>
      <w:proofErr w:type="gramEnd"/>
      <w:r>
        <w:t>),</w:t>
      </w:r>
      <w:r>
        <w:rPr>
          <w:spacing w:val="24"/>
        </w:rPr>
        <w:t xml:space="preserve"> </w:t>
      </w:r>
      <w:r>
        <w:t>(b),</w:t>
      </w:r>
      <w:r>
        <w:rPr>
          <w:spacing w:val="27"/>
        </w:rPr>
        <w:t xml:space="preserve"> </w:t>
      </w:r>
      <w:r>
        <w:t>(c)</w:t>
      </w:r>
      <w:r>
        <w:rPr>
          <w:spacing w:val="27"/>
        </w:rPr>
        <w:t xml:space="preserve"> </w:t>
      </w:r>
      <w:r>
        <w:t>and</w:t>
      </w:r>
      <w:r>
        <w:rPr>
          <w:spacing w:val="26"/>
        </w:rPr>
        <w:t xml:space="preserve"> </w:t>
      </w:r>
      <w:r>
        <w:t>(d)</w:t>
      </w:r>
      <w:r>
        <w:rPr>
          <w:spacing w:val="26"/>
        </w:rPr>
        <w:t xml:space="preserve"> </w:t>
      </w:r>
      <w:r>
        <w:t>are</w:t>
      </w:r>
      <w:r>
        <w:rPr>
          <w:spacing w:val="26"/>
        </w:rPr>
        <w:t xml:space="preserve"> </w:t>
      </w:r>
      <w:r>
        <w:rPr>
          <w:spacing w:val="-2"/>
        </w:rPr>
        <w:t>incorrect</w:t>
      </w:r>
      <w:r>
        <w:tab/>
      </w:r>
      <w:r>
        <w:rPr>
          <w:spacing w:val="-5"/>
        </w:rPr>
        <w:t>(2)</w:t>
      </w:r>
      <w:r>
        <w:tab/>
        <w:t>(a),</w:t>
      </w:r>
      <w:r>
        <w:rPr>
          <w:spacing w:val="25"/>
        </w:rPr>
        <w:t xml:space="preserve"> </w:t>
      </w:r>
      <w:r>
        <w:t>(b)</w:t>
      </w:r>
      <w:r>
        <w:rPr>
          <w:spacing w:val="26"/>
        </w:rPr>
        <w:t xml:space="preserve"> </w:t>
      </w:r>
      <w:r>
        <w:t>and</w:t>
      </w:r>
      <w:r>
        <w:rPr>
          <w:spacing w:val="26"/>
        </w:rPr>
        <w:t xml:space="preserve"> </w:t>
      </w:r>
      <w:r>
        <w:t>(c)</w:t>
      </w:r>
      <w:r>
        <w:rPr>
          <w:spacing w:val="29"/>
        </w:rPr>
        <w:t xml:space="preserve"> </w:t>
      </w:r>
      <w:r>
        <w:t>are</w:t>
      </w:r>
      <w:r>
        <w:rPr>
          <w:spacing w:val="29"/>
        </w:rPr>
        <w:t xml:space="preserve"> </w:t>
      </w:r>
      <w:r>
        <w:rPr>
          <w:spacing w:val="-2"/>
        </w:rPr>
        <w:t>incorrect</w:t>
      </w:r>
    </w:p>
    <w:p w:rsidR="0065005A" w:rsidRDefault="00753B8C">
      <w:pPr>
        <w:pStyle w:val="BodyText"/>
        <w:tabs>
          <w:tab w:val="left" w:pos="1593"/>
          <w:tab w:val="left" w:pos="5192"/>
          <w:tab w:val="left" w:pos="5912"/>
        </w:tabs>
        <w:spacing w:before="86"/>
        <w:ind w:left="876"/>
      </w:pPr>
      <w:r>
        <w:rPr>
          <w:spacing w:val="-5"/>
        </w:rPr>
        <w:t>(3)</w:t>
      </w:r>
      <w:r>
        <w:tab/>
        <w:t>Only</w:t>
      </w:r>
      <w:r>
        <w:rPr>
          <w:spacing w:val="20"/>
        </w:rPr>
        <w:t xml:space="preserve"> </w:t>
      </w:r>
      <w:r>
        <w:t>(a)</w:t>
      </w:r>
      <w:r>
        <w:rPr>
          <w:spacing w:val="26"/>
        </w:rPr>
        <w:t xml:space="preserve"> </w:t>
      </w:r>
      <w:r>
        <w:t>and</w:t>
      </w:r>
      <w:r>
        <w:rPr>
          <w:spacing w:val="23"/>
        </w:rPr>
        <w:t xml:space="preserve"> </w:t>
      </w:r>
      <w:r>
        <w:t>(b)</w:t>
      </w:r>
      <w:r>
        <w:rPr>
          <w:spacing w:val="26"/>
        </w:rPr>
        <w:t xml:space="preserve"> </w:t>
      </w:r>
      <w:r>
        <w:t>are</w:t>
      </w:r>
      <w:r>
        <w:rPr>
          <w:spacing w:val="24"/>
        </w:rPr>
        <w:t xml:space="preserve"> </w:t>
      </w:r>
      <w:r>
        <w:rPr>
          <w:spacing w:val="-2"/>
        </w:rPr>
        <w:t>incorrect</w:t>
      </w:r>
      <w:r>
        <w:tab/>
      </w:r>
      <w:r>
        <w:rPr>
          <w:spacing w:val="-5"/>
        </w:rPr>
        <w:t>(4)</w:t>
      </w:r>
      <w:r>
        <w:tab/>
      </w:r>
      <w:proofErr w:type="gramStart"/>
      <w:r>
        <w:t>Only</w:t>
      </w:r>
      <w:proofErr w:type="gramEnd"/>
      <w:r>
        <w:rPr>
          <w:spacing w:val="23"/>
        </w:rPr>
        <w:t xml:space="preserve"> </w:t>
      </w:r>
      <w:r>
        <w:t>(a)</w:t>
      </w:r>
      <w:r>
        <w:rPr>
          <w:spacing w:val="33"/>
        </w:rPr>
        <w:t xml:space="preserve"> </w:t>
      </w:r>
      <w:r>
        <w:t>is</w:t>
      </w:r>
      <w:r>
        <w:rPr>
          <w:spacing w:val="31"/>
        </w:rPr>
        <w:t xml:space="preserve"> </w:t>
      </w:r>
      <w:r>
        <w:rPr>
          <w:spacing w:val="-2"/>
        </w:rPr>
        <w:t>incorrect</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42"/>
      </w:pPr>
    </w:p>
    <w:p w:rsidR="0065005A" w:rsidRDefault="00753B8C">
      <w:pPr>
        <w:pStyle w:val="Heading4"/>
        <w:ind w:right="298"/>
        <w:jc w:val="right"/>
        <w:rPr>
          <w:rFonts w:ascii="Palatino Linotype"/>
        </w:rPr>
      </w:pPr>
      <w:r>
        <w:rPr>
          <w:rFonts w:ascii="Palatino Linotype"/>
          <w:spacing w:val="-5"/>
        </w:rPr>
        <w:t>12</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96800" behindDoc="1" locked="0" layoutInCell="1" allowOverlap="1">
                <wp:simplePos x="0" y="0"/>
                <wp:positionH relativeFrom="page">
                  <wp:posOffset>0</wp:posOffset>
                </wp:positionH>
                <wp:positionV relativeFrom="page">
                  <wp:posOffset>0</wp:posOffset>
                </wp:positionV>
                <wp:extent cx="7556500" cy="1068070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19680" id="docshape12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97312"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19168" id="docshape128"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19" w:line="278" w:lineRule="auto"/>
        <w:ind w:right="329"/>
      </w:pPr>
      <w:r>
        <w:rPr>
          <w:noProof/>
          <w:lang w:val="en-IN" w:eastAsia="en-IN"/>
        </w:rPr>
        <w:drawing>
          <wp:anchor distT="0" distB="0" distL="0" distR="0" simplePos="0" relativeHeight="473997824" behindDoc="1" locked="0" layoutInCell="1" allowOverlap="1">
            <wp:simplePos x="0" y="0"/>
            <wp:positionH relativeFrom="page">
              <wp:posOffset>571258</wp:posOffset>
            </wp:positionH>
            <wp:positionV relativeFrom="paragraph">
              <wp:posOffset>1614182</wp:posOffset>
            </wp:positionV>
            <wp:extent cx="6296012" cy="6270752"/>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1"/>
        </w:rPr>
        <w:t xml:space="preserve"> </w:t>
      </w:r>
      <w:r>
        <w:t>List-I (name of the</w:t>
      </w:r>
      <w:r>
        <w:rPr>
          <w:spacing w:val="-2"/>
        </w:rPr>
        <w:t xml:space="preserve"> </w:t>
      </w:r>
      <w:r>
        <w:t>case) with List-II (related subject) and</w:t>
      </w:r>
      <w:r>
        <w:rPr>
          <w:spacing w:val="-1"/>
        </w:rPr>
        <w:t xml:space="preserve"> </w:t>
      </w:r>
      <w:r>
        <w:t>give correct answer by</w:t>
      </w:r>
      <w:r>
        <w:rPr>
          <w:spacing w:val="-4"/>
        </w:rPr>
        <w:t xml:space="preserve"> </w:t>
      </w:r>
      <w:r>
        <w:t>using the code below :</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9"/>
        <w:gridCol w:w="1381"/>
        <w:gridCol w:w="778"/>
        <w:gridCol w:w="3019"/>
      </w:tblGrid>
      <w:tr w:rsidR="0065005A">
        <w:trPr>
          <w:trHeight w:val="291"/>
        </w:trPr>
        <w:tc>
          <w:tcPr>
            <w:tcW w:w="746" w:type="dxa"/>
          </w:tcPr>
          <w:p w:rsidR="0065005A" w:rsidRDefault="0065005A">
            <w:pPr>
              <w:pStyle w:val="TableParagraph"/>
              <w:rPr>
                <w:rFonts w:ascii="Times New Roman"/>
                <w:sz w:val="20"/>
              </w:rPr>
            </w:pPr>
          </w:p>
        </w:tc>
        <w:tc>
          <w:tcPr>
            <w:tcW w:w="3354" w:type="dxa"/>
            <w:gridSpan w:val="3"/>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778" w:type="dxa"/>
          </w:tcPr>
          <w:p w:rsidR="0065005A" w:rsidRDefault="0065005A">
            <w:pPr>
              <w:pStyle w:val="TableParagraph"/>
              <w:rPr>
                <w:rFonts w:ascii="Times New Roman"/>
                <w:sz w:val="20"/>
              </w:rPr>
            </w:pPr>
          </w:p>
        </w:tc>
        <w:tc>
          <w:tcPr>
            <w:tcW w:w="3019" w:type="dxa"/>
          </w:tcPr>
          <w:p w:rsidR="0065005A" w:rsidRDefault="00753B8C">
            <w:pPr>
              <w:pStyle w:val="TableParagraph"/>
              <w:spacing w:line="247" w:lineRule="exact"/>
              <w:ind w:left="208"/>
              <w:rPr>
                <w:rFonts w:ascii="Arial"/>
                <w:b/>
              </w:rPr>
            </w:pPr>
            <w:r>
              <w:rPr>
                <w:rFonts w:ascii="Arial"/>
                <w:b/>
                <w:spacing w:val="-2"/>
              </w:rPr>
              <w:t>List-</w:t>
            </w:r>
            <w:r>
              <w:rPr>
                <w:rFonts w:ascii="Arial"/>
                <w:b/>
                <w:spacing w:val="-5"/>
              </w:rPr>
              <w:t>II</w:t>
            </w:r>
          </w:p>
        </w:tc>
      </w:tr>
      <w:tr w:rsidR="0065005A">
        <w:trPr>
          <w:trHeight w:val="338"/>
        </w:trPr>
        <w:tc>
          <w:tcPr>
            <w:tcW w:w="746" w:type="dxa"/>
          </w:tcPr>
          <w:p w:rsidR="0065005A" w:rsidRDefault="00753B8C">
            <w:pPr>
              <w:pStyle w:val="TableParagraph"/>
              <w:spacing w:before="38"/>
              <w:ind w:left="50"/>
            </w:pPr>
            <w:r>
              <w:rPr>
                <w:spacing w:val="-5"/>
              </w:rPr>
              <w:t>(a)</w:t>
            </w:r>
          </w:p>
        </w:tc>
        <w:tc>
          <w:tcPr>
            <w:tcW w:w="3354" w:type="dxa"/>
            <w:gridSpan w:val="3"/>
          </w:tcPr>
          <w:p w:rsidR="0065005A" w:rsidRDefault="00753B8C">
            <w:pPr>
              <w:pStyle w:val="TableParagraph"/>
              <w:spacing w:before="38"/>
              <w:ind w:left="23"/>
            </w:pPr>
            <w:r>
              <w:t>K.M.</w:t>
            </w:r>
            <w:r>
              <w:rPr>
                <w:spacing w:val="8"/>
              </w:rPr>
              <w:t xml:space="preserve"> </w:t>
            </w:r>
            <w:r>
              <w:t>Nanawati</w:t>
            </w:r>
            <w:r>
              <w:rPr>
                <w:spacing w:val="7"/>
              </w:rPr>
              <w:t xml:space="preserve"> </w:t>
            </w:r>
            <w:r>
              <w:t>Vs.</w:t>
            </w:r>
            <w:r>
              <w:rPr>
                <w:spacing w:val="10"/>
              </w:rPr>
              <w:t xml:space="preserve"> </w:t>
            </w:r>
            <w:r>
              <w:t>State</w:t>
            </w:r>
            <w:r>
              <w:rPr>
                <w:spacing w:val="7"/>
              </w:rPr>
              <w:t xml:space="preserve"> </w:t>
            </w:r>
            <w:r>
              <w:rPr>
                <w:spacing w:val="-5"/>
              </w:rPr>
              <w:t>of</w:t>
            </w:r>
          </w:p>
        </w:tc>
        <w:tc>
          <w:tcPr>
            <w:tcW w:w="778" w:type="dxa"/>
          </w:tcPr>
          <w:p w:rsidR="0065005A" w:rsidRDefault="00753B8C">
            <w:pPr>
              <w:pStyle w:val="TableParagraph"/>
              <w:spacing w:before="38"/>
              <w:ind w:left="62" w:right="105"/>
              <w:jc w:val="center"/>
            </w:pPr>
            <w:r>
              <w:rPr>
                <w:spacing w:val="-5"/>
              </w:rPr>
              <w:t>(i)</w:t>
            </w:r>
          </w:p>
        </w:tc>
        <w:tc>
          <w:tcPr>
            <w:tcW w:w="3019" w:type="dxa"/>
          </w:tcPr>
          <w:p w:rsidR="0065005A" w:rsidRDefault="00753B8C">
            <w:pPr>
              <w:pStyle w:val="TableParagraph"/>
              <w:spacing w:before="38"/>
              <w:ind w:left="208"/>
            </w:pPr>
            <w:r>
              <w:t>Right</w:t>
            </w:r>
            <w:r>
              <w:rPr>
                <w:spacing w:val="10"/>
              </w:rPr>
              <w:t xml:space="preserve"> </w:t>
            </w:r>
            <w:r>
              <w:t>to</w:t>
            </w:r>
            <w:r>
              <w:rPr>
                <w:spacing w:val="16"/>
              </w:rPr>
              <w:t xml:space="preserve"> </w:t>
            </w:r>
            <w:r>
              <w:rPr>
                <w:spacing w:val="-4"/>
              </w:rPr>
              <w:t>life</w:t>
            </w:r>
          </w:p>
        </w:tc>
      </w:tr>
      <w:tr w:rsidR="0065005A">
        <w:trPr>
          <w:trHeight w:val="339"/>
        </w:trPr>
        <w:tc>
          <w:tcPr>
            <w:tcW w:w="746" w:type="dxa"/>
          </w:tcPr>
          <w:p w:rsidR="0065005A" w:rsidRDefault="0065005A">
            <w:pPr>
              <w:pStyle w:val="TableParagraph"/>
              <w:rPr>
                <w:rFonts w:ascii="Times New Roman"/>
              </w:rPr>
            </w:pPr>
          </w:p>
        </w:tc>
        <w:tc>
          <w:tcPr>
            <w:tcW w:w="3354" w:type="dxa"/>
            <w:gridSpan w:val="3"/>
          </w:tcPr>
          <w:p w:rsidR="0065005A" w:rsidRDefault="00753B8C">
            <w:pPr>
              <w:pStyle w:val="TableParagraph"/>
              <w:spacing w:before="40"/>
              <w:ind w:left="23"/>
            </w:pPr>
            <w:r>
              <w:rPr>
                <w:spacing w:val="-2"/>
              </w:rPr>
              <w:t>Bombay</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(b)</w:t>
            </w:r>
          </w:p>
        </w:tc>
        <w:tc>
          <w:tcPr>
            <w:tcW w:w="3354" w:type="dxa"/>
            <w:gridSpan w:val="3"/>
          </w:tcPr>
          <w:p w:rsidR="0065005A" w:rsidRDefault="00753B8C">
            <w:pPr>
              <w:pStyle w:val="TableParagraph"/>
              <w:spacing w:before="39"/>
              <w:ind w:left="23"/>
            </w:pPr>
            <w:r>
              <w:t>Ram</w:t>
            </w:r>
            <w:r>
              <w:rPr>
                <w:spacing w:val="17"/>
              </w:rPr>
              <w:t xml:space="preserve"> </w:t>
            </w:r>
            <w:r>
              <w:t>Prasad</w:t>
            </w:r>
            <w:r>
              <w:rPr>
                <w:spacing w:val="13"/>
              </w:rPr>
              <w:t xml:space="preserve"> </w:t>
            </w:r>
            <w:r>
              <w:t>Vs.</w:t>
            </w:r>
            <w:r>
              <w:rPr>
                <w:spacing w:val="17"/>
              </w:rPr>
              <w:t xml:space="preserve"> </w:t>
            </w:r>
            <w:r>
              <w:t>State</w:t>
            </w:r>
            <w:r>
              <w:rPr>
                <w:spacing w:val="15"/>
              </w:rPr>
              <w:t xml:space="preserve"> </w:t>
            </w:r>
            <w:r>
              <w:t>of</w:t>
            </w:r>
            <w:r>
              <w:rPr>
                <w:spacing w:val="20"/>
              </w:rPr>
              <w:t xml:space="preserve"> </w:t>
            </w:r>
            <w:r>
              <w:rPr>
                <w:spacing w:val="-4"/>
              </w:rPr>
              <w:t>U.P.</w:t>
            </w:r>
          </w:p>
        </w:tc>
        <w:tc>
          <w:tcPr>
            <w:tcW w:w="778" w:type="dxa"/>
          </w:tcPr>
          <w:p w:rsidR="0065005A" w:rsidRDefault="00753B8C">
            <w:pPr>
              <w:pStyle w:val="TableParagraph"/>
              <w:spacing w:before="39"/>
              <w:ind w:left="62" w:right="60"/>
              <w:jc w:val="center"/>
            </w:pPr>
            <w:r>
              <w:rPr>
                <w:spacing w:val="-4"/>
              </w:rPr>
              <w:t>(ii)</w:t>
            </w:r>
          </w:p>
        </w:tc>
        <w:tc>
          <w:tcPr>
            <w:tcW w:w="3019" w:type="dxa"/>
          </w:tcPr>
          <w:p w:rsidR="0065005A" w:rsidRDefault="00753B8C">
            <w:pPr>
              <w:pStyle w:val="TableParagraph"/>
              <w:spacing w:before="39"/>
              <w:ind w:left="208"/>
            </w:pPr>
            <w:r>
              <w:t>Power</w:t>
            </w:r>
            <w:r>
              <w:rPr>
                <w:spacing w:val="21"/>
              </w:rPr>
              <w:t xml:space="preserve"> </w:t>
            </w:r>
            <w:r>
              <w:t>to</w:t>
            </w:r>
            <w:r>
              <w:rPr>
                <w:spacing w:val="20"/>
              </w:rPr>
              <w:t xml:space="preserve"> </w:t>
            </w:r>
            <w:r>
              <w:rPr>
                <w:spacing w:val="-2"/>
              </w:rPr>
              <w:t>pardon</w:t>
            </w:r>
          </w:p>
        </w:tc>
      </w:tr>
      <w:tr w:rsidR="0065005A">
        <w:trPr>
          <w:trHeight w:val="340"/>
        </w:trPr>
        <w:tc>
          <w:tcPr>
            <w:tcW w:w="746" w:type="dxa"/>
          </w:tcPr>
          <w:p w:rsidR="0065005A" w:rsidRDefault="00753B8C">
            <w:pPr>
              <w:pStyle w:val="TableParagraph"/>
              <w:spacing w:before="40"/>
              <w:ind w:left="50"/>
            </w:pPr>
            <w:r>
              <w:rPr>
                <w:spacing w:val="-5"/>
              </w:rPr>
              <w:t>(c)</w:t>
            </w:r>
          </w:p>
        </w:tc>
        <w:tc>
          <w:tcPr>
            <w:tcW w:w="3354" w:type="dxa"/>
            <w:gridSpan w:val="3"/>
          </w:tcPr>
          <w:p w:rsidR="0065005A" w:rsidRDefault="00753B8C">
            <w:pPr>
              <w:pStyle w:val="TableParagraph"/>
              <w:spacing w:before="40"/>
              <w:ind w:left="23"/>
            </w:pPr>
            <w:r>
              <w:t>Lily</w:t>
            </w:r>
            <w:r>
              <w:rPr>
                <w:spacing w:val="7"/>
              </w:rPr>
              <w:t xml:space="preserve"> </w:t>
            </w:r>
            <w:r>
              <w:t>Thomas</w:t>
            </w:r>
            <w:r>
              <w:rPr>
                <w:spacing w:val="10"/>
              </w:rPr>
              <w:t xml:space="preserve"> </w:t>
            </w:r>
            <w:r>
              <w:t>Vs.</w:t>
            </w:r>
            <w:r>
              <w:rPr>
                <w:spacing w:val="16"/>
              </w:rPr>
              <w:t xml:space="preserve"> </w:t>
            </w:r>
            <w:r>
              <w:t>Union</w:t>
            </w:r>
            <w:r>
              <w:rPr>
                <w:spacing w:val="11"/>
              </w:rPr>
              <w:t xml:space="preserve"> </w:t>
            </w:r>
            <w:r>
              <w:t>of</w:t>
            </w:r>
            <w:r>
              <w:rPr>
                <w:spacing w:val="16"/>
              </w:rPr>
              <w:t xml:space="preserve"> </w:t>
            </w:r>
            <w:r>
              <w:rPr>
                <w:spacing w:val="-4"/>
              </w:rPr>
              <w:t>India</w:t>
            </w:r>
          </w:p>
        </w:tc>
        <w:tc>
          <w:tcPr>
            <w:tcW w:w="778" w:type="dxa"/>
          </w:tcPr>
          <w:p w:rsidR="0065005A" w:rsidRDefault="00753B8C">
            <w:pPr>
              <w:pStyle w:val="TableParagraph"/>
              <w:spacing w:before="40"/>
              <w:ind w:left="93" w:right="43"/>
              <w:jc w:val="center"/>
            </w:pPr>
            <w:r>
              <w:rPr>
                <w:spacing w:val="-2"/>
              </w:rPr>
              <w:t>(iii)</w:t>
            </w:r>
          </w:p>
        </w:tc>
        <w:tc>
          <w:tcPr>
            <w:tcW w:w="3019" w:type="dxa"/>
          </w:tcPr>
          <w:p w:rsidR="0065005A" w:rsidRDefault="00753B8C">
            <w:pPr>
              <w:pStyle w:val="TableParagraph"/>
              <w:spacing w:before="40"/>
              <w:ind w:left="208"/>
            </w:pPr>
            <w:r>
              <w:t>Fundamental</w:t>
            </w:r>
            <w:r>
              <w:rPr>
                <w:spacing w:val="12"/>
              </w:rPr>
              <w:t xml:space="preserve"> </w:t>
            </w:r>
            <w:r>
              <w:rPr>
                <w:spacing w:val="-2"/>
              </w:rPr>
              <w:t>Duties</w:t>
            </w:r>
          </w:p>
        </w:tc>
      </w:tr>
      <w:tr w:rsidR="0065005A">
        <w:trPr>
          <w:trHeight w:val="339"/>
        </w:trPr>
        <w:tc>
          <w:tcPr>
            <w:tcW w:w="746" w:type="dxa"/>
          </w:tcPr>
          <w:p w:rsidR="0065005A" w:rsidRDefault="00753B8C">
            <w:pPr>
              <w:pStyle w:val="TableParagraph"/>
              <w:spacing w:before="40"/>
              <w:ind w:left="50"/>
            </w:pPr>
            <w:r>
              <w:rPr>
                <w:spacing w:val="-5"/>
              </w:rPr>
              <w:t>(d)</w:t>
            </w:r>
          </w:p>
        </w:tc>
        <w:tc>
          <w:tcPr>
            <w:tcW w:w="3354" w:type="dxa"/>
            <w:gridSpan w:val="3"/>
          </w:tcPr>
          <w:p w:rsidR="0065005A" w:rsidRDefault="00753B8C">
            <w:pPr>
              <w:pStyle w:val="TableParagraph"/>
              <w:spacing w:before="40"/>
              <w:ind w:left="23"/>
            </w:pPr>
            <w:r>
              <w:t>Dr.</w:t>
            </w:r>
            <w:r>
              <w:rPr>
                <w:spacing w:val="5"/>
              </w:rPr>
              <w:t xml:space="preserve"> </w:t>
            </w:r>
            <w:r>
              <w:t>P.</w:t>
            </w:r>
            <w:r>
              <w:rPr>
                <w:spacing w:val="3"/>
              </w:rPr>
              <w:t xml:space="preserve"> </w:t>
            </w:r>
            <w:r>
              <w:t>Nalla</w:t>
            </w:r>
            <w:r>
              <w:rPr>
                <w:spacing w:val="1"/>
              </w:rPr>
              <w:t xml:space="preserve"> </w:t>
            </w:r>
            <w:r>
              <w:t>Thampy</w:t>
            </w:r>
            <w:r>
              <w:rPr>
                <w:spacing w:val="-5"/>
              </w:rPr>
              <w:t xml:space="preserve"> </w:t>
            </w:r>
            <w:r>
              <w:rPr>
                <w:spacing w:val="-2"/>
              </w:rPr>
              <w:t>Terah</w:t>
            </w:r>
          </w:p>
        </w:tc>
        <w:tc>
          <w:tcPr>
            <w:tcW w:w="778" w:type="dxa"/>
          </w:tcPr>
          <w:p w:rsidR="0065005A" w:rsidRDefault="00753B8C">
            <w:pPr>
              <w:pStyle w:val="TableParagraph"/>
              <w:spacing w:before="40"/>
              <w:ind w:left="105" w:right="43"/>
              <w:jc w:val="center"/>
            </w:pPr>
            <w:r>
              <w:rPr>
                <w:spacing w:val="-4"/>
              </w:rPr>
              <w:t>(iv)</w:t>
            </w:r>
          </w:p>
        </w:tc>
        <w:tc>
          <w:tcPr>
            <w:tcW w:w="3019" w:type="dxa"/>
          </w:tcPr>
          <w:p w:rsidR="0065005A" w:rsidRDefault="00753B8C">
            <w:pPr>
              <w:pStyle w:val="TableParagraph"/>
              <w:spacing w:before="40"/>
              <w:ind w:left="208"/>
            </w:pPr>
            <w:r>
              <w:t>Disqualification</w:t>
            </w:r>
            <w:r>
              <w:rPr>
                <w:spacing w:val="18"/>
              </w:rPr>
              <w:t xml:space="preserve"> </w:t>
            </w:r>
            <w:r>
              <w:t>of</w:t>
            </w:r>
            <w:r>
              <w:rPr>
                <w:spacing w:val="21"/>
              </w:rPr>
              <w:t xml:space="preserve"> </w:t>
            </w:r>
            <w:r>
              <w:rPr>
                <w:spacing w:val="-2"/>
              </w:rPr>
              <w:t>members</w:t>
            </w:r>
          </w:p>
        </w:tc>
      </w:tr>
      <w:tr w:rsidR="0065005A">
        <w:trPr>
          <w:trHeight w:val="338"/>
        </w:trPr>
        <w:tc>
          <w:tcPr>
            <w:tcW w:w="746" w:type="dxa"/>
          </w:tcPr>
          <w:p w:rsidR="0065005A" w:rsidRDefault="0065005A">
            <w:pPr>
              <w:pStyle w:val="TableParagraph"/>
              <w:rPr>
                <w:rFonts w:ascii="Times New Roman"/>
              </w:rPr>
            </w:pPr>
          </w:p>
        </w:tc>
        <w:tc>
          <w:tcPr>
            <w:tcW w:w="3354" w:type="dxa"/>
            <w:gridSpan w:val="3"/>
          </w:tcPr>
          <w:p w:rsidR="0065005A" w:rsidRDefault="00753B8C">
            <w:pPr>
              <w:pStyle w:val="TableParagraph"/>
              <w:spacing w:before="39"/>
              <w:ind w:left="23"/>
            </w:pPr>
            <w:r>
              <w:t>v.</w:t>
            </w:r>
            <w:r>
              <w:rPr>
                <w:spacing w:val="2"/>
              </w:rPr>
              <w:t xml:space="preserve"> </w:t>
            </w:r>
            <w:r>
              <w:t>Union</w:t>
            </w:r>
            <w:r>
              <w:rPr>
                <w:spacing w:val="-1"/>
              </w:rPr>
              <w:t xml:space="preserve"> </w:t>
            </w:r>
            <w:r>
              <w:t>of</w:t>
            </w:r>
            <w:r>
              <w:rPr>
                <w:spacing w:val="6"/>
              </w:rPr>
              <w:t xml:space="preserve"> </w:t>
            </w:r>
            <w:r>
              <w:rPr>
                <w:spacing w:val="-4"/>
              </w:rPr>
              <w:t>India</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338"/>
        </w:trPr>
        <w:tc>
          <w:tcPr>
            <w:tcW w:w="746" w:type="dxa"/>
          </w:tcPr>
          <w:p w:rsidR="0065005A" w:rsidRDefault="00753B8C">
            <w:pPr>
              <w:pStyle w:val="TableParagraph"/>
              <w:spacing w:before="39"/>
              <w:ind w:left="50"/>
              <w:rPr>
                <w:rFonts w:ascii="Arial"/>
                <w:b/>
              </w:rPr>
            </w:pPr>
            <w:r>
              <w:rPr>
                <w:rFonts w:ascii="Arial"/>
                <w:b/>
                <w:spacing w:val="-2"/>
              </w:rPr>
              <w:t>Codes</w:t>
            </w:r>
          </w:p>
        </w:tc>
        <w:tc>
          <w:tcPr>
            <w:tcW w:w="3354" w:type="dxa"/>
            <w:gridSpan w:val="3"/>
          </w:tcPr>
          <w:p w:rsidR="0065005A" w:rsidRDefault="00753B8C">
            <w:pPr>
              <w:pStyle w:val="TableParagraph"/>
              <w:spacing w:before="39"/>
              <w:ind w:left="69"/>
              <w:rPr>
                <w:rFonts w:ascii="Arial"/>
                <w:b/>
              </w:rPr>
            </w:pPr>
            <w:r>
              <w:rPr>
                <w:rFonts w:ascii="Arial"/>
                <w:b/>
                <w:spacing w:val="-10"/>
              </w:rPr>
              <w:t>:</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342"/>
        </w:trPr>
        <w:tc>
          <w:tcPr>
            <w:tcW w:w="746" w:type="dxa"/>
          </w:tcPr>
          <w:p w:rsidR="0065005A" w:rsidRDefault="0065005A">
            <w:pPr>
              <w:pStyle w:val="TableParagraph"/>
              <w:rPr>
                <w:rFonts w:ascii="Times New Roman"/>
              </w:rPr>
            </w:pPr>
          </w:p>
        </w:tc>
        <w:tc>
          <w:tcPr>
            <w:tcW w:w="1254" w:type="dxa"/>
          </w:tcPr>
          <w:p w:rsidR="0065005A" w:rsidRDefault="00753B8C">
            <w:pPr>
              <w:pStyle w:val="TableParagraph"/>
              <w:tabs>
                <w:tab w:val="left" w:pos="743"/>
              </w:tabs>
              <w:spacing w:before="39"/>
              <w:ind w:left="23"/>
              <w:rPr>
                <w:rFonts w:ascii="Arial"/>
                <w:b/>
              </w:rPr>
            </w:pPr>
            <w:r>
              <w:rPr>
                <w:rFonts w:ascii="Arial"/>
                <w:b/>
                <w:spacing w:val="-5"/>
              </w:rPr>
              <w:t>(a)</w:t>
            </w:r>
            <w:r>
              <w:rPr>
                <w:rFonts w:ascii="Arial"/>
                <w:b/>
              </w:rPr>
              <w:tab/>
            </w:r>
            <w:r>
              <w:rPr>
                <w:rFonts w:ascii="Arial"/>
                <w:b/>
                <w:spacing w:val="-5"/>
              </w:rPr>
              <w:t>(b)</w:t>
            </w:r>
          </w:p>
        </w:tc>
        <w:tc>
          <w:tcPr>
            <w:tcW w:w="719" w:type="dxa"/>
          </w:tcPr>
          <w:p w:rsidR="0065005A" w:rsidRDefault="00753B8C">
            <w:pPr>
              <w:pStyle w:val="TableParagraph"/>
              <w:spacing w:before="39"/>
              <w:ind w:left="77" w:right="107"/>
              <w:jc w:val="center"/>
              <w:rPr>
                <w:rFonts w:ascii="Arial"/>
                <w:b/>
              </w:rPr>
            </w:pPr>
            <w:r>
              <w:rPr>
                <w:rFonts w:ascii="Arial"/>
                <w:b/>
                <w:spacing w:val="-5"/>
              </w:rPr>
              <w:t>(c)</w:t>
            </w:r>
          </w:p>
        </w:tc>
        <w:tc>
          <w:tcPr>
            <w:tcW w:w="1381" w:type="dxa"/>
          </w:tcPr>
          <w:p w:rsidR="0065005A" w:rsidRDefault="00753B8C">
            <w:pPr>
              <w:pStyle w:val="TableParagraph"/>
              <w:spacing w:before="39"/>
              <w:ind w:left="209"/>
              <w:rPr>
                <w:rFonts w:ascii="Arial"/>
                <w:b/>
              </w:rPr>
            </w:pPr>
            <w:r>
              <w:rPr>
                <w:rFonts w:ascii="Arial"/>
                <w:b/>
                <w:spacing w:val="-5"/>
              </w:rPr>
              <w:t>(d)</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341"/>
        </w:trPr>
        <w:tc>
          <w:tcPr>
            <w:tcW w:w="746" w:type="dxa"/>
          </w:tcPr>
          <w:p w:rsidR="0065005A" w:rsidRDefault="00753B8C">
            <w:pPr>
              <w:pStyle w:val="TableParagraph"/>
              <w:spacing w:before="43"/>
              <w:ind w:left="50"/>
            </w:pPr>
            <w:r>
              <w:rPr>
                <w:spacing w:val="-5"/>
              </w:rPr>
              <w:t>(1)</w:t>
            </w:r>
          </w:p>
        </w:tc>
        <w:tc>
          <w:tcPr>
            <w:tcW w:w="1254" w:type="dxa"/>
          </w:tcPr>
          <w:p w:rsidR="0065005A" w:rsidRDefault="00753B8C">
            <w:pPr>
              <w:pStyle w:val="TableParagraph"/>
              <w:tabs>
                <w:tab w:val="left" w:pos="743"/>
              </w:tabs>
              <w:spacing w:before="43"/>
              <w:ind w:left="23"/>
            </w:pPr>
            <w:r>
              <w:rPr>
                <w:spacing w:val="-4"/>
              </w:rPr>
              <w:t>(ii)</w:t>
            </w:r>
            <w:r>
              <w:tab/>
            </w:r>
            <w:r>
              <w:rPr>
                <w:spacing w:val="-2"/>
              </w:rPr>
              <w:t>(iii)</w:t>
            </w:r>
          </w:p>
        </w:tc>
        <w:tc>
          <w:tcPr>
            <w:tcW w:w="719" w:type="dxa"/>
          </w:tcPr>
          <w:p w:rsidR="0065005A" w:rsidRDefault="00753B8C">
            <w:pPr>
              <w:pStyle w:val="TableParagraph"/>
              <w:spacing w:before="43"/>
              <w:ind w:left="107" w:right="107"/>
              <w:jc w:val="center"/>
            </w:pPr>
            <w:r>
              <w:rPr>
                <w:spacing w:val="-4"/>
              </w:rPr>
              <w:t>(iv)</w:t>
            </w:r>
          </w:p>
        </w:tc>
        <w:tc>
          <w:tcPr>
            <w:tcW w:w="1381" w:type="dxa"/>
          </w:tcPr>
          <w:p w:rsidR="0065005A" w:rsidRDefault="00753B8C">
            <w:pPr>
              <w:pStyle w:val="TableParagraph"/>
              <w:spacing w:before="43"/>
              <w:ind w:left="209"/>
            </w:pPr>
            <w:r>
              <w:rPr>
                <w:spacing w:val="-5"/>
              </w:rPr>
              <w:t>(i)</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(2)</w:t>
            </w:r>
          </w:p>
        </w:tc>
        <w:tc>
          <w:tcPr>
            <w:tcW w:w="1254" w:type="dxa"/>
          </w:tcPr>
          <w:p w:rsidR="0065005A" w:rsidRDefault="00753B8C">
            <w:pPr>
              <w:pStyle w:val="TableParagraph"/>
              <w:tabs>
                <w:tab w:val="left" w:pos="743"/>
              </w:tabs>
              <w:spacing w:before="39"/>
              <w:ind w:left="23"/>
            </w:pPr>
            <w:r>
              <w:rPr>
                <w:spacing w:val="-5"/>
              </w:rPr>
              <w:t>(i)</w:t>
            </w:r>
            <w:r>
              <w:tab/>
            </w:r>
            <w:r>
              <w:rPr>
                <w:spacing w:val="-4"/>
              </w:rPr>
              <w:t>(ii)</w:t>
            </w:r>
          </w:p>
        </w:tc>
        <w:tc>
          <w:tcPr>
            <w:tcW w:w="719" w:type="dxa"/>
          </w:tcPr>
          <w:p w:rsidR="0065005A" w:rsidRDefault="00753B8C">
            <w:pPr>
              <w:pStyle w:val="TableParagraph"/>
              <w:spacing w:before="39"/>
              <w:ind w:left="98" w:right="107"/>
              <w:jc w:val="center"/>
            </w:pPr>
            <w:r>
              <w:rPr>
                <w:spacing w:val="-2"/>
              </w:rPr>
              <w:t>(iii)</w:t>
            </w:r>
          </w:p>
        </w:tc>
        <w:tc>
          <w:tcPr>
            <w:tcW w:w="1381" w:type="dxa"/>
          </w:tcPr>
          <w:p w:rsidR="0065005A" w:rsidRDefault="00753B8C">
            <w:pPr>
              <w:pStyle w:val="TableParagraph"/>
              <w:spacing w:before="39"/>
              <w:ind w:left="209"/>
            </w:pPr>
            <w:r>
              <w:rPr>
                <w:spacing w:val="-4"/>
              </w:rPr>
              <w:t>(iv)</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332"/>
        </w:trPr>
        <w:tc>
          <w:tcPr>
            <w:tcW w:w="746" w:type="dxa"/>
          </w:tcPr>
          <w:p w:rsidR="0065005A" w:rsidRDefault="00753B8C">
            <w:pPr>
              <w:pStyle w:val="TableParagraph"/>
              <w:spacing w:before="40"/>
              <w:ind w:left="50"/>
            </w:pPr>
            <w:r>
              <w:rPr>
                <w:spacing w:val="-5"/>
              </w:rPr>
              <w:t>(3)</w:t>
            </w:r>
          </w:p>
        </w:tc>
        <w:tc>
          <w:tcPr>
            <w:tcW w:w="1254" w:type="dxa"/>
          </w:tcPr>
          <w:p w:rsidR="0065005A" w:rsidRDefault="00753B8C">
            <w:pPr>
              <w:pStyle w:val="TableParagraph"/>
              <w:tabs>
                <w:tab w:val="left" w:pos="743"/>
              </w:tabs>
              <w:spacing w:before="40"/>
              <w:ind w:left="23"/>
            </w:pPr>
            <w:r>
              <w:rPr>
                <w:spacing w:val="-2"/>
              </w:rPr>
              <w:t>(iii)</w:t>
            </w:r>
            <w:r>
              <w:tab/>
            </w:r>
            <w:r>
              <w:rPr>
                <w:spacing w:val="-4"/>
              </w:rPr>
              <w:t>(iv)</w:t>
            </w:r>
          </w:p>
        </w:tc>
        <w:tc>
          <w:tcPr>
            <w:tcW w:w="719" w:type="dxa"/>
          </w:tcPr>
          <w:p w:rsidR="0065005A" w:rsidRDefault="00753B8C">
            <w:pPr>
              <w:pStyle w:val="TableParagraph"/>
              <w:spacing w:before="40"/>
              <w:ind w:left="2" w:right="107"/>
              <w:jc w:val="center"/>
            </w:pPr>
            <w:r>
              <w:rPr>
                <w:spacing w:val="-5"/>
              </w:rPr>
              <w:t>(i)</w:t>
            </w:r>
          </w:p>
        </w:tc>
        <w:tc>
          <w:tcPr>
            <w:tcW w:w="1381" w:type="dxa"/>
          </w:tcPr>
          <w:p w:rsidR="0065005A" w:rsidRDefault="00753B8C">
            <w:pPr>
              <w:pStyle w:val="TableParagraph"/>
              <w:spacing w:before="40"/>
              <w:ind w:left="209"/>
            </w:pPr>
            <w:r>
              <w:rPr>
                <w:spacing w:val="-4"/>
              </w:rPr>
              <w:t>(ii)</w:t>
            </w:r>
          </w:p>
        </w:tc>
        <w:tc>
          <w:tcPr>
            <w:tcW w:w="778" w:type="dxa"/>
          </w:tcPr>
          <w:p w:rsidR="0065005A" w:rsidRDefault="0065005A">
            <w:pPr>
              <w:pStyle w:val="TableParagraph"/>
              <w:rPr>
                <w:rFonts w:ascii="Times New Roman"/>
              </w:rPr>
            </w:pPr>
          </w:p>
        </w:tc>
        <w:tc>
          <w:tcPr>
            <w:tcW w:w="3019" w:type="dxa"/>
          </w:tcPr>
          <w:p w:rsidR="0065005A" w:rsidRDefault="0065005A">
            <w:pPr>
              <w:pStyle w:val="TableParagraph"/>
              <w:rPr>
                <w:rFonts w:ascii="Times New Roman"/>
              </w:rPr>
            </w:pPr>
          </w:p>
        </w:tc>
      </w:tr>
      <w:tr w:rsidR="0065005A">
        <w:trPr>
          <w:trHeight w:val="285"/>
        </w:trPr>
        <w:tc>
          <w:tcPr>
            <w:tcW w:w="746" w:type="dxa"/>
          </w:tcPr>
          <w:p w:rsidR="0065005A" w:rsidRDefault="00753B8C">
            <w:pPr>
              <w:pStyle w:val="TableParagraph"/>
              <w:spacing w:before="32" w:line="233" w:lineRule="exact"/>
              <w:ind w:left="50"/>
            </w:pPr>
            <w:r>
              <w:rPr>
                <w:spacing w:val="-5"/>
              </w:rPr>
              <w:t>(4)</w:t>
            </w:r>
          </w:p>
        </w:tc>
        <w:tc>
          <w:tcPr>
            <w:tcW w:w="1254" w:type="dxa"/>
          </w:tcPr>
          <w:p w:rsidR="0065005A" w:rsidRDefault="00753B8C">
            <w:pPr>
              <w:pStyle w:val="TableParagraph"/>
              <w:tabs>
                <w:tab w:val="left" w:pos="743"/>
              </w:tabs>
              <w:spacing w:before="32" w:line="233" w:lineRule="exact"/>
              <w:ind w:left="23"/>
            </w:pPr>
            <w:r>
              <w:rPr>
                <w:spacing w:val="-4"/>
              </w:rPr>
              <w:t>(iv)</w:t>
            </w:r>
            <w:r>
              <w:tab/>
            </w:r>
            <w:r>
              <w:rPr>
                <w:spacing w:val="-5"/>
              </w:rPr>
              <w:t>(i)</w:t>
            </w:r>
          </w:p>
        </w:tc>
        <w:tc>
          <w:tcPr>
            <w:tcW w:w="719" w:type="dxa"/>
          </w:tcPr>
          <w:p w:rsidR="0065005A" w:rsidRDefault="00753B8C">
            <w:pPr>
              <w:pStyle w:val="TableParagraph"/>
              <w:spacing w:before="32" w:line="233" w:lineRule="exact"/>
              <w:ind w:left="50" w:right="107"/>
              <w:jc w:val="center"/>
            </w:pPr>
            <w:r>
              <w:rPr>
                <w:spacing w:val="-4"/>
              </w:rPr>
              <w:t>(ii)</w:t>
            </w:r>
          </w:p>
        </w:tc>
        <w:tc>
          <w:tcPr>
            <w:tcW w:w="1381" w:type="dxa"/>
          </w:tcPr>
          <w:p w:rsidR="0065005A" w:rsidRDefault="00753B8C">
            <w:pPr>
              <w:pStyle w:val="TableParagraph"/>
              <w:spacing w:before="32" w:line="233" w:lineRule="exact"/>
              <w:ind w:left="209"/>
            </w:pPr>
            <w:r>
              <w:rPr>
                <w:spacing w:val="-2"/>
              </w:rPr>
              <w:t>(iii)</w:t>
            </w:r>
          </w:p>
        </w:tc>
        <w:tc>
          <w:tcPr>
            <w:tcW w:w="778" w:type="dxa"/>
          </w:tcPr>
          <w:p w:rsidR="0065005A" w:rsidRDefault="0065005A">
            <w:pPr>
              <w:pStyle w:val="TableParagraph"/>
              <w:rPr>
                <w:rFonts w:ascii="Times New Roman"/>
                <w:sz w:val="20"/>
              </w:rPr>
            </w:pPr>
          </w:p>
        </w:tc>
        <w:tc>
          <w:tcPr>
            <w:tcW w:w="3019" w:type="dxa"/>
          </w:tcPr>
          <w:p w:rsidR="0065005A" w:rsidRDefault="0065005A">
            <w:pPr>
              <w:pStyle w:val="TableParagraph"/>
              <w:rPr>
                <w:rFonts w:ascii="Times New Roman"/>
                <w:sz w:val="20"/>
              </w:rPr>
            </w:pPr>
          </w:p>
        </w:tc>
      </w:tr>
    </w:tbl>
    <w:p w:rsidR="0065005A" w:rsidRDefault="0065005A">
      <w:pPr>
        <w:pStyle w:val="BodyText"/>
        <w:spacing w:before="197"/>
      </w:pPr>
    </w:p>
    <w:p w:rsidR="0065005A" w:rsidRDefault="00753B8C">
      <w:pPr>
        <w:pStyle w:val="ListParagraph"/>
        <w:numPr>
          <w:ilvl w:val="0"/>
          <w:numId w:val="214"/>
        </w:numPr>
        <w:tabs>
          <w:tab w:val="left" w:pos="874"/>
        </w:tabs>
        <w:spacing w:line="280" w:lineRule="auto"/>
        <w:ind w:right="333"/>
      </w:pPr>
      <w:r>
        <w:t xml:space="preserve">Which of the following case is not related to “Theory of basic structure” under Article 368 of the </w:t>
      </w:r>
      <w:proofErr w:type="gramStart"/>
      <w:r>
        <w:t>Constitution ?</w:t>
      </w:r>
      <w:proofErr w:type="gramEnd"/>
    </w:p>
    <w:p w:rsidR="0065005A" w:rsidRDefault="00753B8C">
      <w:pPr>
        <w:pStyle w:val="ListParagraph"/>
        <w:numPr>
          <w:ilvl w:val="1"/>
          <w:numId w:val="214"/>
        </w:numPr>
        <w:tabs>
          <w:tab w:val="left" w:pos="1593"/>
        </w:tabs>
        <w:spacing w:before="46"/>
        <w:ind w:left="1593" w:hanging="719"/>
      </w:pPr>
      <w:r>
        <w:t>Minerva</w:t>
      </w:r>
      <w:r>
        <w:rPr>
          <w:spacing w:val="-1"/>
        </w:rPr>
        <w:t xml:space="preserve"> </w:t>
      </w:r>
      <w:r>
        <w:t>Mills</w:t>
      </w:r>
      <w:r>
        <w:rPr>
          <w:spacing w:val="-1"/>
        </w:rPr>
        <w:t xml:space="preserve"> </w:t>
      </w:r>
      <w:r>
        <w:t>Vs.</w:t>
      </w:r>
      <w:r>
        <w:rPr>
          <w:spacing w:val="3"/>
        </w:rPr>
        <w:t xml:space="preserve"> </w:t>
      </w:r>
      <w:r>
        <w:t>Union</w:t>
      </w:r>
      <w:r>
        <w:rPr>
          <w:spacing w:val="-3"/>
        </w:rPr>
        <w:t xml:space="preserve"> </w:t>
      </w:r>
      <w:r>
        <w:t>of</w:t>
      </w:r>
      <w:r>
        <w:rPr>
          <w:spacing w:val="4"/>
        </w:rPr>
        <w:t xml:space="preserve"> </w:t>
      </w:r>
      <w:r>
        <w:rPr>
          <w:spacing w:val="-4"/>
        </w:rPr>
        <w:t>India</w:t>
      </w:r>
    </w:p>
    <w:p w:rsidR="0065005A" w:rsidRDefault="00753B8C">
      <w:pPr>
        <w:pStyle w:val="ListParagraph"/>
        <w:numPr>
          <w:ilvl w:val="1"/>
          <w:numId w:val="214"/>
        </w:numPr>
        <w:tabs>
          <w:tab w:val="left" w:pos="1593"/>
        </w:tabs>
        <w:spacing w:before="86"/>
        <w:ind w:left="1593" w:hanging="719"/>
      </w:pPr>
      <w:r>
        <w:t>Waman</w:t>
      </w:r>
      <w:r>
        <w:rPr>
          <w:spacing w:val="12"/>
        </w:rPr>
        <w:t xml:space="preserve"> </w:t>
      </w:r>
      <w:r>
        <w:t>Rao</w:t>
      </w:r>
      <w:r>
        <w:rPr>
          <w:spacing w:val="12"/>
        </w:rPr>
        <w:t xml:space="preserve"> </w:t>
      </w:r>
      <w:r>
        <w:t>Vs.</w:t>
      </w:r>
      <w:r>
        <w:rPr>
          <w:spacing w:val="16"/>
        </w:rPr>
        <w:t xml:space="preserve"> </w:t>
      </w:r>
      <w:r>
        <w:t>Union</w:t>
      </w:r>
      <w:r>
        <w:rPr>
          <w:spacing w:val="9"/>
        </w:rPr>
        <w:t xml:space="preserve"> </w:t>
      </w:r>
      <w:r>
        <w:t>of</w:t>
      </w:r>
      <w:r>
        <w:rPr>
          <w:spacing w:val="20"/>
        </w:rPr>
        <w:t xml:space="preserve"> </w:t>
      </w:r>
      <w:r>
        <w:rPr>
          <w:spacing w:val="-4"/>
        </w:rPr>
        <w:t>India</w:t>
      </w:r>
    </w:p>
    <w:p w:rsidR="0065005A" w:rsidRDefault="00753B8C">
      <w:pPr>
        <w:pStyle w:val="ListParagraph"/>
        <w:numPr>
          <w:ilvl w:val="1"/>
          <w:numId w:val="214"/>
        </w:numPr>
        <w:tabs>
          <w:tab w:val="left" w:pos="1593"/>
        </w:tabs>
        <w:spacing w:before="90"/>
        <w:ind w:left="1593" w:hanging="719"/>
      </w:pPr>
      <w:r>
        <w:t>L</w:t>
      </w:r>
      <w:r>
        <w:rPr>
          <w:spacing w:val="8"/>
        </w:rPr>
        <w:t xml:space="preserve"> </w:t>
      </w:r>
      <w:r>
        <w:t>Chandra</w:t>
      </w:r>
      <w:r>
        <w:rPr>
          <w:spacing w:val="12"/>
        </w:rPr>
        <w:t xml:space="preserve"> </w:t>
      </w:r>
      <w:r>
        <w:t>Kurnar</w:t>
      </w:r>
      <w:r>
        <w:rPr>
          <w:spacing w:val="8"/>
        </w:rPr>
        <w:t xml:space="preserve"> </w:t>
      </w:r>
      <w:r>
        <w:t>Vs.</w:t>
      </w:r>
      <w:r>
        <w:rPr>
          <w:spacing w:val="12"/>
        </w:rPr>
        <w:t xml:space="preserve"> </w:t>
      </w:r>
      <w:r>
        <w:t>Union</w:t>
      </w:r>
      <w:r>
        <w:rPr>
          <w:spacing w:val="10"/>
        </w:rPr>
        <w:t xml:space="preserve"> </w:t>
      </w:r>
      <w:r>
        <w:t>of</w:t>
      </w:r>
      <w:r>
        <w:rPr>
          <w:spacing w:val="15"/>
        </w:rPr>
        <w:t xml:space="preserve"> </w:t>
      </w:r>
      <w:r>
        <w:rPr>
          <w:spacing w:val="-4"/>
        </w:rPr>
        <w:t>India</w:t>
      </w:r>
    </w:p>
    <w:p w:rsidR="0065005A" w:rsidRDefault="00753B8C">
      <w:pPr>
        <w:pStyle w:val="ListParagraph"/>
        <w:numPr>
          <w:ilvl w:val="1"/>
          <w:numId w:val="214"/>
        </w:numPr>
        <w:tabs>
          <w:tab w:val="left" w:pos="1593"/>
        </w:tabs>
        <w:spacing w:before="85"/>
        <w:ind w:left="1593" w:hanging="719"/>
      </w:pPr>
      <w:r>
        <w:t>T.K</w:t>
      </w:r>
      <w:r>
        <w:rPr>
          <w:spacing w:val="5"/>
        </w:rPr>
        <w:t xml:space="preserve"> </w:t>
      </w:r>
      <w:r>
        <w:t>Rangarajan</w:t>
      </w:r>
      <w:r>
        <w:rPr>
          <w:spacing w:val="4"/>
        </w:rPr>
        <w:t xml:space="preserve"> </w:t>
      </w:r>
      <w:r>
        <w:t>Vs.</w:t>
      </w:r>
      <w:r>
        <w:rPr>
          <w:spacing w:val="3"/>
        </w:rPr>
        <w:t xml:space="preserve"> </w:t>
      </w:r>
      <w:r>
        <w:t>Government</w:t>
      </w:r>
      <w:r>
        <w:rPr>
          <w:spacing w:val="9"/>
        </w:rPr>
        <w:t xml:space="preserve"> </w:t>
      </w:r>
      <w:r>
        <w:t>of</w:t>
      </w:r>
      <w:r>
        <w:rPr>
          <w:spacing w:val="3"/>
        </w:rPr>
        <w:t xml:space="preserve"> </w:t>
      </w:r>
      <w:r>
        <w:t>Tamil</w:t>
      </w:r>
      <w:r>
        <w:rPr>
          <w:spacing w:val="6"/>
        </w:rPr>
        <w:t xml:space="preserve"> </w:t>
      </w:r>
      <w:r>
        <w:rPr>
          <w:spacing w:val="-4"/>
        </w:rPr>
        <w:t>Nadu</w:t>
      </w:r>
    </w:p>
    <w:p w:rsidR="0065005A" w:rsidRDefault="0065005A">
      <w:pPr>
        <w:pStyle w:val="BodyText"/>
        <w:spacing w:before="174"/>
      </w:pPr>
    </w:p>
    <w:p w:rsidR="0065005A" w:rsidRDefault="00753B8C">
      <w:pPr>
        <w:pStyle w:val="ListParagraph"/>
        <w:numPr>
          <w:ilvl w:val="0"/>
          <w:numId w:val="214"/>
        </w:numPr>
        <w:tabs>
          <w:tab w:val="left" w:pos="874"/>
        </w:tabs>
        <w:spacing w:line="285" w:lineRule="auto"/>
        <w:ind w:right="333"/>
      </w:pPr>
      <w:r>
        <w:t>Which</w:t>
      </w:r>
      <w:r>
        <w:rPr>
          <w:spacing w:val="28"/>
        </w:rPr>
        <w:t xml:space="preserve"> </w:t>
      </w:r>
      <w:r>
        <w:t>of</w:t>
      </w:r>
      <w:r>
        <w:rPr>
          <w:spacing w:val="31"/>
        </w:rPr>
        <w:t xml:space="preserve"> </w:t>
      </w:r>
      <w:r>
        <w:t>the</w:t>
      </w:r>
      <w:r>
        <w:rPr>
          <w:spacing w:val="25"/>
        </w:rPr>
        <w:t xml:space="preserve"> </w:t>
      </w:r>
      <w:r>
        <w:t>following</w:t>
      </w:r>
      <w:r>
        <w:rPr>
          <w:spacing w:val="35"/>
        </w:rPr>
        <w:t xml:space="preserve"> </w:t>
      </w:r>
      <w:r>
        <w:t>is</w:t>
      </w:r>
      <w:r>
        <w:rPr>
          <w:spacing w:val="28"/>
        </w:rPr>
        <w:t xml:space="preserve"> </w:t>
      </w:r>
      <w:r>
        <w:t>incorrect</w:t>
      </w:r>
      <w:r>
        <w:rPr>
          <w:spacing w:val="31"/>
        </w:rPr>
        <w:t xml:space="preserve"> </w:t>
      </w:r>
      <w:r>
        <w:t>in</w:t>
      </w:r>
      <w:r>
        <w:rPr>
          <w:spacing w:val="27"/>
        </w:rPr>
        <w:t xml:space="preserve"> </w:t>
      </w:r>
      <w:r>
        <w:t>relation</w:t>
      </w:r>
      <w:r>
        <w:rPr>
          <w:spacing w:val="25"/>
        </w:rPr>
        <w:t xml:space="preserve"> </w:t>
      </w:r>
      <w:r>
        <w:t>to</w:t>
      </w:r>
      <w:r>
        <w:rPr>
          <w:spacing w:val="27"/>
        </w:rPr>
        <w:t xml:space="preserve"> </w:t>
      </w:r>
      <w:r>
        <w:t>the</w:t>
      </w:r>
      <w:r>
        <w:rPr>
          <w:spacing w:val="27"/>
        </w:rPr>
        <w:t xml:space="preserve"> </w:t>
      </w:r>
      <w:r>
        <w:t>declaration</w:t>
      </w:r>
      <w:r>
        <w:rPr>
          <w:spacing w:val="28"/>
        </w:rPr>
        <w:t xml:space="preserve"> </w:t>
      </w:r>
      <w:r>
        <w:t>of</w:t>
      </w:r>
      <w:r>
        <w:rPr>
          <w:spacing w:val="33"/>
        </w:rPr>
        <w:t xml:space="preserve"> </w:t>
      </w:r>
      <w:r>
        <w:t>financial</w:t>
      </w:r>
      <w:r>
        <w:rPr>
          <w:spacing w:val="29"/>
        </w:rPr>
        <w:t xml:space="preserve"> </w:t>
      </w:r>
      <w:r>
        <w:t>emergency</w:t>
      </w:r>
      <w:r>
        <w:rPr>
          <w:spacing w:val="23"/>
        </w:rPr>
        <w:t xml:space="preserve"> </w:t>
      </w:r>
      <w:r>
        <w:t>by</w:t>
      </w:r>
      <w:r>
        <w:rPr>
          <w:spacing w:val="25"/>
        </w:rPr>
        <w:t xml:space="preserve"> </w:t>
      </w:r>
      <w:r>
        <w:t xml:space="preserve">the President under Article of the </w:t>
      </w:r>
      <w:proofErr w:type="gramStart"/>
      <w:r>
        <w:t>constitution ?</w:t>
      </w:r>
      <w:proofErr w:type="gramEnd"/>
    </w:p>
    <w:p w:rsidR="0065005A" w:rsidRDefault="00753B8C">
      <w:pPr>
        <w:pStyle w:val="ListParagraph"/>
        <w:numPr>
          <w:ilvl w:val="1"/>
          <w:numId w:val="214"/>
        </w:numPr>
        <w:tabs>
          <w:tab w:val="left" w:pos="1593"/>
          <w:tab w:val="left" w:pos="1596"/>
        </w:tabs>
        <w:spacing w:before="36" w:line="280" w:lineRule="auto"/>
        <w:ind w:left="1596" w:right="329"/>
      </w:pPr>
      <w:r>
        <w:t>It shall cease to operate at the expiration of one month unless approved by both Houses of Parliament.</w:t>
      </w:r>
    </w:p>
    <w:p w:rsidR="0065005A" w:rsidRDefault="00753B8C">
      <w:pPr>
        <w:pStyle w:val="ListParagraph"/>
        <w:numPr>
          <w:ilvl w:val="1"/>
          <w:numId w:val="214"/>
        </w:numPr>
        <w:tabs>
          <w:tab w:val="left" w:pos="1593"/>
          <w:tab w:val="left" w:pos="1596"/>
        </w:tabs>
        <w:spacing w:before="47" w:line="278" w:lineRule="auto"/>
        <w:ind w:left="1596" w:right="324"/>
      </w:pPr>
      <w:r>
        <w:t>Salary</w:t>
      </w:r>
      <w:r>
        <w:rPr>
          <w:spacing w:val="39"/>
        </w:rPr>
        <w:t xml:space="preserve"> </w:t>
      </w:r>
      <w:r>
        <w:t>and</w:t>
      </w:r>
      <w:r>
        <w:rPr>
          <w:spacing w:val="40"/>
        </w:rPr>
        <w:t xml:space="preserve"> </w:t>
      </w:r>
      <w:r>
        <w:t>allowances</w:t>
      </w:r>
      <w:r>
        <w:rPr>
          <w:spacing w:val="40"/>
        </w:rPr>
        <w:t xml:space="preserve"> </w:t>
      </w:r>
      <w:r>
        <w:t>of</w:t>
      </w:r>
      <w:r>
        <w:rPr>
          <w:spacing w:val="40"/>
        </w:rPr>
        <w:t xml:space="preserve"> </w:t>
      </w:r>
      <w:r>
        <w:t>persons</w:t>
      </w:r>
      <w:r>
        <w:rPr>
          <w:spacing w:val="40"/>
        </w:rPr>
        <w:t xml:space="preserve"> </w:t>
      </w:r>
      <w:r>
        <w:t>serving</w:t>
      </w:r>
      <w:r>
        <w:rPr>
          <w:spacing w:val="40"/>
        </w:rPr>
        <w:t xml:space="preserve"> </w:t>
      </w:r>
      <w:r>
        <w:t>in</w:t>
      </w:r>
      <w:r>
        <w:rPr>
          <w:spacing w:val="40"/>
        </w:rPr>
        <w:t xml:space="preserve"> </w:t>
      </w:r>
      <w:r>
        <w:t>connection</w:t>
      </w:r>
      <w:r>
        <w:rPr>
          <w:spacing w:val="40"/>
        </w:rPr>
        <w:t xml:space="preserve"> </w:t>
      </w:r>
      <w:r>
        <w:t>with</w:t>
      </w:r>
      <w:r>
        <w:rPr>
          <w:spacing w:val="40"/>
        </w:rPr>
        <w:t xml:space="preserve"> </w:t>
      </w:r>
      <w:r>
        <w:t>affairs</w:t>
      </w:r>
      <w:r>
        <w:rPr>
          <w:spacing w:val="40"/>
        </w:rPr>
        <w:t xml:space="preserve"> </w:t>
      </w:r>
      <w:r>
        <w:t>of</w:t>
      </w:r>
      <w:r>
        <w:rPr>
          <w:spacing w:val="40"/>
        </w:rPr>
        <w:t xml:space="preserve"> </w:t>
      </w:r>
      <w:r>
        <w:t>state</w:t>
      </w:r>
      <w:r>
        <w:rPr>
          <w:spacing w:val="40"/>
        </w:rPr>
        <w:t xml:space="preserve"> </w:t>
      </w:r>
      <w:r>
        <w:t>may</w:t>
      </w:r>
      <w:r>
        <w:rPr>
          <w:spacing w:val="40"/>
        </w:rPr>
        <w:t xml:space="preserve"> </w:t>
      </w:r>
      <w:r>
        <w:t xml:space="preserve">be </w:t>
      </w:r>
      <w:r>
        <w:rPr>
          <w:spacing w:val="-2"/>
        </w:rPr>
        <w:t>reduced.</w:t>
      </w:r>
    </w:p>
    <w:p w:rsidR="0065005A" w:rsidRDefault="00753B8C">
      <w:pPr>
        <w:pStyle w:val="ListParagraph"/>
        <w:numPr>
          <w:ilvl w:val="1"/>
          <w:numId w:val="214"/>
        </w:numPr>
        <w:tabs>
          <w:tab w:val="left" w:pos="1593"/>
        </w:tabs>
        <w:spacing w:before="49"/>
        <w:ind w:left="1593" w:hanging="719"/>
      </w:pPr>
      <w:r>
        <w:t>It</w:t>
      </w:r>
      <w:r>
        <w:rPr>
          <w:spacing w:val="15"/>
        </w:rPr>
        <w:t xml:space="preserve"> </w:t>
      </w:r>
      <w:r>
        <w:t>may</w:t>
      </w:r>
      <w:r>
        <w:rPr>
          <w:spacing w:val="12"/>
        </w:rPr>
        <w:t xml:space="preserve"> </w:t>
      </w:r>
      <w:r>
        <w:t>be</w:t>
      </w:r>
      <w:r>
        <w:rPr>
          <w:spacing w:val="17"/>
        </w:rPr>
        <w:t xml:space="preserve"> </w:t>
      </w:r>
      <w:r>
        <w:t>revoked</w:t>
      </w:r>
      <w:r>
        <w:rPr>
          <w:spacing w:val="16"/>
        </w:rPr>
        <w:t xml:space="preserve"> </w:t>
      </w:r>
      <w:r>
        <w:t>or</w:t>
      </w:r>
      <w:r>
        <w:rPr>
          <w:spacing w:val="18"/>
        </w:rPr>
        <w:t xml:space="preserve"> </w:t>
      </w:r>
      <w:r>
        <w:t>varied</w:t>
      </w:r>
      <w:r>
        <w:rPr>
          <w:spacing w:val="16"/>
        </w:rPr>
        <w:t xml:space="preserve"> </w:t>
      </w:r>
      <w:r>
        <w:t>by</w:t>
      </w:r>
      <w:r>
        <w:rPr>
          <w:spacing w:val="15"/>
        </w:rPr>
        <w:t xml:space="preserve"> </w:t>
      </w:r>
      <w:r>
        <w:t>a</w:t>
      </w:r>
      <w:r>
        <w:rPr>
          <w:spacing w:val="19"/>
        </w:rPr>
        <w:t xml:space="preserve"> </w:t>
      </w:r>
      <w:r>
        <w:t>subsequent</w:t>
      </w:r>
      <w:r>
        <w:rPr>
          <w:spacing w:val="17"/>
        </w:rPr>
        <w:t xml:space="preserve"> </w:t>
      </w:r>
      <w:r>
        <w:t>proclamation</w:t>
      </w:r>
      <w:r>
        <w:rPr>
          <w:spacing w:val="17"/>
        </w:rPr>
        <w:t xml:space="preserve"> </w:t>
      </w:r>
      <w:r>
        <w:t>by</w:t>
      </w:r>
      <w:r>
        <w:rPr>
          <w:spacing w:val="15"/>
        </w:rPr>
        <w:t xml:space="preserve"> </w:t>
      </w:r>
      <w:r>
        <w:rPr>
          <w:spacing w:val="-2"/>
        </w:rPr>
        <w:t>President</w:t>
      </w:r>
    </w:p>
    <w:p w:rsidR="0065005A" w:rsidRDefault="00753B8C">
      <w:pPr>
        <w:pStyle w:val="ListParagraph"/>
        <w:numPr>
          <w:ilvl w:val="1"/>
          <w:numId w:val="214"/>
        </w:numPr>
        <w:tabs>
          <w:tab w:val="left" w:pos="1593"/>
        </w:tabs>
        <w:spacing w:before="85"/>
        <w:ind w:left="1593" w:hanging="719"/>
      </w:pPr>
      <w:r>
        <w:t>Salary</w:t>
      </w:r>
      <w:r>
        <w:rPr>
          <w:spacing w:val="-12"/>
        </w:rPr>
        <w:t xml:space="preserve"> </w:t>
      </w:r>
      <w:r>
        <w:t>and</w:t>
      </w:r>
      <w:r>
        <w:rPr>
          <w:spacing w:val="-8"/>
        </w:rPr>
        <w:t xml:space="preserve"> </w:t>
      </w:r>
      <w:r>
        <w:t>allowances</w:t>
      </w:r>
      <w:r>
        <w:rPr>
          <w:spacing w:val="-3"/>
        </w:rPr>
        <w:t xml:space="preserve"> </w:t>
      </w:r>
      <w:r>
        <w:t>of</w:t>
      </w:r>
      <w:r>
        <w:rPr>
          <w:spacing w:val="-2"/>
        </w:rPr>
        <w:t xml:space="preserve"> </w:t>
      </w:r>
      <w:r>
        <w:t>the</w:t>
      </w:r>
      <w:r>
        <w:rPr>
          <w:spacing w:val="-8"/>
        </w:rPr>
        <w:t xml:space="preserve"> </w:t>
      </w:r>
      <w:r>
        <w:t>Judges</w:t>
      </w:r>
      <w:r>
        <w:rPr>
          <w:spacing w:val="-5"/>
        </w:rPr>
        <w:t xml:space="preserve"> </w:t>
      </w:r>
      <w:r>
        <w:t>of</w:t>
      </w:r>
      <w:r>
        <w:rPr>
          <w:spacing w:val="-3"/>
        </w:rPr>
        <w:t xml:space="preserve"> </w:t>
      </w:r>
      <w:r>
        <w:t>Supreme</w:t>
      </w:r>
      <w:r>
        <w:rPr>
          <w:spacing w:val="-9"/>
        </w:rPr>
        <w:t xml:space="preserve"> </w:t>
      </w:r>
      <w:r>
        <w:t>Court</w:t>
      </w:r>
      <w:r>
        <w:rPr>
          <w:spacing w:val="-6"/>
        </w:rPr>
        <w:t xml:space="preserve"> </w:t>
      </w:r>
      <w:r>
        <w:t>and</w:t>
      </w:r>
      <w:r>
        <w:rPr>
          <w:spacing w:val="-6"/>
        </w:rPr>
        <w:t xml:space="preserve"> </w:t>
      </w:r>
      <w:r>
        <w:t>High</w:t>
      </w:r>
      <w:r>
        <w:rPr>
          <w:spacing w:val="-8"/>
        </w:rPr>
        <w:t xml:space="preserve"> </w:t>
      </w:r>
      <w:r>
        <w:t>Courts</w:t>
      </w:r>
      <w:r>
        <w:rPr>
          <w:spacing w:val="-8"/>
        </w:rPr>
        <w:t xml:space="preserve"> </w:t>
      </w:r>
      <w:r>
        <w:t>may</w:t>
      </w:r>
      <w:r>
        <w:rPr>
          <w:spacing w:val="-13"/>
        </w:rPr>
        <w:t xml:space="preserve"> </w:t>
      </w:r>
      <w:r>
        <w:t>be</w:t>
      </w:r>
      <w:r>
        <w:rPr>
          <w:spacing w:val="-5"/>
        </w:rPr>
        <w:t xml:space="preserve"> </w:t>
      </w:r>
      <w:r>
        <w:rPr>
          <w:spacing w:val="-2"/>
        </w:rPr>
        <w:t>reduced.</w:t>
      </w:r>
    </w:p>
    <w:p w:rsidR="0065005A" w:rsidRDefault="0065005A">
      <w:pPr>
        <w:pStyle w:val="BodyText"/>
        <w:spacing w:before="176"/>
      </w:pPr>
    </w:p>
    <w:p w:rsidR="0065005A" w:rsidRDefault="00753B8C">
      <w:pPr>
        <w:pStyle w:val="ListParagraph"/>
        <w:numPr>
          <w:ilvl w:val="0"/>
          <w:numId w:val="214"/>
        </w:numPr>
        <w:tabs>
          <w:tab w:val="left" w:pos="874"/>
        </w:tabs>
        <w:spacing w:line="285" w:lineRule="auto"/>
        <w:ind w:right="329"/>
      </w:pPr>
      <w:r>
        <w:t>Which of</w:t>
      </w:r>
      <w:r>
        <w:rPr>
          <w:spacing w:val="25"/>
        </w:rPr>
        <w:t xml:space="preserve"> </w:t>
      </w:r>
      <w:r>
        <w:t>the following</w:t>
      </w:r>
      <w:r>
        <w:rPr>
          <w:spacing w:val="29"/>
        </w:rPr>
        <w:t xml:space="preserve"> </w:t>
      </w:r>
      <w:r>
        <w:t xml:space="preserve">statement/statements is/are </w:t>
      </w:r>
      <w:proofErr w:type="gramStart"/>
      <w:r>
        <w:t>correct ?</w:t>
      </w:r>
      <w:proofErr w:type="gramEnd"/>
      <w:r>
        <w:t xml:space="preserve"> Give correct</w:t>
      </w:r>
      <w:r>
        <w:rPr>
          <w:spacing w:val="28"/>
        </w:rPr>
        <w:t xml:space="preserve"> </w:t>
      </w:r>
      <w:r>
        <w:t>answer</w:t>
      </w:r>
      <w:r>
        <w:rPr>
          <w:spacing w:val="25"/>
        </w:rPr>
        <w:t xml:space="preserve"> </w:t>
      </w:r>
      <w:r>
        <w:t>by using the code given below :</w:t>
      </w:r>
    </w:p>
    <w:p w:rsidR="0065005A" w:rsidRDefault="00753B8C">
      <w:pPr>
        <w:pStyle w:val="ListParagraph"/>
        <w:numPr>
          <w:ilvl w:val="0"/>
          <w:numId w:val="212"/>
        </w:numPr>
        <w:tabs>
          <w:tab w:val="left" w:pos="1593"/>
        </w:tabs>
        <w:spacing w:before="36"/>
        <w:ind w:left="1593" w:hanging="719"/>
      </w:pPr>
      <w:r>
        <w:t>An</w:t>
      </w:r>
      <w:r>
        <w:rPr>
          <w:spacing w:val="15"/>
        </w:rPr>
        <w:t xml:space="preserve"> </w:t>
      </w:r>
      <w:r>
        <w:t>ordinary</w:t>
      </w:r>
      <w:r>
        <w:rPr>
          <w:spacing w:val="15"/>
        </w:rPr>
        <w:t xml:space="preserve"> </w:t>
      </w:r>
      <w:r>
        <w:t>Bill</w:t>
      </w:r>
      <w:r>
        <w:rPr>
          <w:spacing w:val="12"/>
        </w:rPr>
        <w:t xml:space="preserve"> </w:t>
      </w:r>
      <w:r>
        <w:t>can</w:t>
      </w:r>
      <w:r>
        <w:rPr>
          <w:spacing w:val="18"/>
        </w:rPr>
        <w:t xml:space="preserve"> </w:t>
      </w:r>
      <w:r>
        <w:t>only</w:t>
      </w:r>
      <w:r>
        <w:rPr>
          <w:spacing w:val="14"/>
        </w:rPr>
        <w:t xml:space="preserve"> </w:t>
      </w:r>
      <w:r>
        <w:t>originate</w:t>
      </w:r>
      <w:r>
        <w:rPr>
          <w:spacing w:val="14"/>
        </w:rPr>
        <w:t xml:space="preserve"> </w:t>
      </w:r>
      <w:r>
        <w:t>in</w:t>
      </w:r>
      <w:r>
        <w:rPr>
          <w:spacing w:val="16"/>
        </w:rPr>
        <w:t xml:space="preserve"> </w:t>
      </w:r>
      <w:r>
        <w:t>council</w:t>
      </w:r>
      <w:r>
        <w:rPr>
          <w:spacing w:val="15"/>
        </w:rPr>
        <w:t xml:space="preserve"> </w:t>
      </w:r>
      <w:r>
        <w:t>of</w:t>
      </w:r>
      <w:r>
        <w:rPr>
          <w:spacing w:val="22"/>
        </w:rPr>
        <w:t xml:space="preserve"> </w:t>
      </w:r>
      <w:r>
        <w:rPr>
          <w:spacing w:val="-2"/>
        </w:rPr>
        <w:t>states</w:t>
      </w:r>
    </w:p>
    <w:p w:rsidR="0065005A" w:rsidRDefault="00753B8C">
      <w:pPr>
        <w:pStyle w:val="ListParagraph"/>
        <w:numPr>
          <w:ilvl w:val="0"/>
          <w:numId w:val="212"/>
        </w:numPr>
        <w:tabs>
          <w:tab w:val="left" w:pos="1593"/>
        </w:tabs>
        <w:spacing w:before="91"/>
        <w:ind w:left="1593" w:hanging="719"/>
      </w:pPr>
      <w:r>
        <w:t>A</w:t>
      </w:r>
      <w:r>
        <w:rPr>
          <w:spacing w:val="-14"/>
        </w:rPr>
        <w:t xml:space="preserve"> </w:t>
      </w:r>
      <w:r>
        <w:t>Bill</w:t>
      </w:r>
      <w:r>
        <w:rPr>
          <w:spacing w:val="-14"/>
        </w:rPr>
        <w:t xml:space="preserve"> </w:t>
      </w:r>
      <w:r>
        <w:t>pending</w:t>
      </w:r>
      <w:r>
        <w:rPr>
          <w:spacing w:val="-6"/>
        </w:rPr>
        <w:t xml:space="preserve"> </w:t>
      </w:r>
      <w:r>
        <w:t>in</w:t>
      </w:r>
      <w:r>
        <w:rPr>
          <w:spacing w:val="-11"/>
        </w:rPr>
        <w:t xml:space="preserve"> </w:t>
      </w:r>
      <w:r>
        <w:t>House</w:t>
      </w:r>
      <w:r>
        <w:rPr>
          <w:spacing w:val="-13"/>
        </w:rPr>
        <w:t xml:space="preserve"> </w:t>
      </w:r>
      <w:r>
        <w:t>of</w:t>
      </w:r>
      <w:r>
        <w:rPr>
          <w:spacing w:val="-7"/>
        </w:rPr>
        <w:t xml:space="preserve"> </w:t>
      </w:r>
      <w:r>
        <w:t>people</w:t>
      </w:r>
      <w:r>
        <w:rPr>
          <w:spacing w:val="-10"/>
        </w:rPr>
        <w:t xml:space="preserve"> </w:t>
      </w:r>
      <w:r>
        <w:t>shall</w:t>
      </w:r>
      <w:r>
        <w:rPr>
          <w:spacing w:val="-13"/>
        </w:rPr>
        <w:t xml:space="preserve"> </w:t>
      </w:r>
      <w:r>
        <w:t>not</w:t>
      </w:r>
      <w:r>
        <w:rPr>
          <w:spacing w:val="-12"/>
        </w:rPr>
        <w:t xml:space="preserve"> </w:t>
      </w:r>
      <w:r>
        <w:t>lapse</w:t>
      </w:r>
      <w:r>
        <w:rPr>
          <w:spacing w:val="-11"/>
        </w:rPr>
        <w:t xml:space="preserve"> </w:t>
      </w:r>
      <w:r>
        <w:t>by</w:t>
      </w:r>
      <w:r>
        <w:rPr>
          <w:spacing w:val="-15"/>
        </w:rPr>
        <w:t xml:space="preserve"> </w:t>
      </w:r>
      <w:r>
        <w:t>reason</w:t>
      </w:r>
      <w:r>
        <w:rPr>
          <w:spacing w:val="-10"/>
        </w:rPr>
        <w:t xml:space="preserve"> </w:t>
      </w:r>
      <w:r>
        <w:t>of</w:t>
      </w:r>
      <w:r>
        <w:rPr>
          <w:spacing w:val="-7"/>
        </w:rPr>
        <w:t xml:space="preserve"> </w:t>
      </w:r>
      <w:r>
        <w:t>the</w:t>
      </w:r>
      <w:r>
        <w:rPr>
          <w:spacing w:val="-13"/>
        </w:rPr>
        <w:t xml:space="preserve"> </w:t>
      </w:r>
      <w:r>
        <w:t>prorogation</w:t>
      </w:r>
      <w:r>
        <w:rPr>
          <w:spacing w:val="-10"/>
        </w:rPr>
        <w:t xml:space="preserve"> </w:t>
      </w:r>
      <w:r>
        <w:t>of</w:t>
      </w:r>
      <w:r>
        <w:rPr>
          <w:spacing w:val="-7"/>
        </w:rPr>
        <w:t xml:space="preserve"> </w:t>
      </w:r>
      <w:r>
        <w:t>the</w:t>
      </w:r>
      <w:r>
        <w:rPr>
          <w:spacing w:val="-12"/>
        </w:rPr>
        <w:t xml:space="preserve"> </w:t>
      </w:r>
      <w:r>
        <w:rPr>
          <w:spacing w:val="-2"/>
        </w:rPr>
        <w:t>House</w:t>
      </w:r>
    </w:p>
    <w:p w:rsidR="0065005A" w:rsidRDefault="00753B8C">
      <w:pPr>
        <w:pStyle w:val="ListParagraph"/>
        <w:numPr>
          <w:ilvl w:val="0"/>
          <w:numId w:val="212"/>
        </w:numPr>
        <w:tabs>
          <w:tab w:val="left" w:pos="1593"/>
          <w:tab w:val="left" w:pos="1596"/>
        </w:tabs>
        <w:spacing w:before="85" w:line="278" w:lineRule="auto"/>
        <w:ind w:left="1596" w:right="324"/>
      </w:pPr>
      <w:r>
        <w:t>A Bill pending in the council of state which has not been passed by the House of people shall not</w:t>
      </w:r>
      <w:r>
        <w:rPr>
          <w:spacing w:val="38"/>
        </w:rPr>
        <w:t xml:space="preserve"> </w:t>
      </w:r>
      <w:r>
        <w:t>lapse on</w:t>
      </w:r>
      <w:r>
        <w:rPr>
          <w:spacing w:val="33"/>
        </w:rPr>
        <w:t xml:space="preserve"> </w:t>
      </w:r>
      <w:r>
        <w:t>a</w:t>
      </w:r>
      <w:r>
        <w:rPr>
          <w:spacing w:val="33"/>
        </w:rPr>
        <w:t xml:space="preserve"> </w:t>
      </w:r>
      <w:r>
        <w:t>dissolution</w:t>
      </w:r>
      <w:r>
        <w:rPr>
          <w:spacing w:val="33"/>
        </w:rPr>
        <w:t xml:space="preserve"> </w:t>
      </w:r>
      <w:r>
        <w:t>of</w:t>
      </w:r>
      <w:r>
        <w:rPr>
          <w:spacing w:val="40"/>
        </w:rPr>
        <w:t xml:space="preserve"> </w:t>
      </w:r>
      <w:r>
        <w:t>the House of</w:t>
      </w:r>
      <w:r>
        <w:rPr>
          <w:spacing w:val="38"/>
        </w:rPr>
        <w:t xml:space="preserve"> </w:t>
      </w:r>
      <w:r>
        <w:t>the</w:t>
      </w:r>
      <w:r>
        <w:rPr>
          <w:spacing w:val="33"/>
        </w:rPr>
        <w:t xml:space="preserve"> </w:t>
      </w:r>
      <w:r>
        <w:t>people</w:t>
      </w:r>
    </w:p>
    <w:p w:rsidR="0065005A" w:rsidRDefault="00753B8C">
      <w:pPr>
        <w:pStyle w:val="ListParagraph"/>
        <w:numPr>
          <w:ilvl w:val="0"/>
          <w:numId w:val="212"/>
        </w:numPr>
        <w:tabs>
          <w:tab w:val="left" w:pos="1593"/>
          <w:tab w:val="left" w:pos="1596"/>
        </w:tabs>
        <w:spacing w:before="47" w:line="280" w:lineRule="auto"/>
        <w:ind w:left="1596" w:right="326"/>
      </w:pPr>
      <w:r>
        <w:t>A Bill pending in the House of people shall not lapse by reason of the dissolution of the</w:t>
      </w:r>
      <w:r>
        <w:rPr>
          <w:spacing w:val="40"/>
        </w:rPr>
        <w:t xml:space="preserve"> </w:t>
      </w:r>
      <w:r>
        <w:rPr>
          <w:spacing w:val="-2"/>
        </w:rPr>
        <w:t>House.</w:t>
      </w:r>
    </w:p>
    <w:p w:rsidR="0065005A" w:rsidRDefault="00753B8C">
      <w:pPr>
        <w:pStyle w:val="Heading4"/>
        <w:spacing w:before="44"/>
        <w:ind w:left="876"/>
      </w:pPr>
      <w:proofErr w:type="gramStart"/>
      <w:r>
        <w:t>Codes</w:t>
      </w:r>
      <w:r>
        <w:rPr>
          <w:spacing w:val="25"/>
        </w:rPr>
        <w:t xml:space="preserve"> </w:t>
      </w:r>
      <w:r>
        <w:rPr>
          <w:spacing w:val="-10"/>
        </w:rPr>
        <w:t>:</w:t>
      </w:r>
      <w:proofErr w:type="gramEnd"/>
    </w:p>
    <w:p w:rsidR="0065005A" w:rsidRDefault="0065005A">
      <w:pPr>
        <w:pStyle w:val="BodyText"/>
        <w:spacing w:before="7"/>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695"/>
        <w:gridCol w:w="1175"/>
        <w:gridCol w:w="2535"/>
      </w:tblGrid>
      <w:tr w:rsidR="0065005A">
        <w:trPr>
          <w:trHeight w:val="284"/>
        </w:trPr>
        <w:tc>
          <w:tcPr>
            <w:tcW w:w="3695" w:type="dxa"/>
          </w:tcPr>
          <w:p w:rsidR="0065005A" w:rsidRDefault="00753B8C">
            <w:pPr>
              <w:pStyle w:val="TableParagraph"/>
              <w:tabs>
                <w:tab w:val="left" w:pos="767"/>
              </w:tabs>
              <w:spacing w:line="247" w:lineRule="exact"/>
              <w:ind w:left="50"/>
            </w:pPr>
            <w:r>
              <w:rPr>
                <w:spacing w:val="-5"/>
              </w:rPr>
              <w:lastRenderedPageBreak/>
              <w:t>(1</w:t>
            </w:r>
            <w:r>
              <w:rPr>
                <w:spacing w:val="-5"/>
              </w:rPr>
              <w:t>)</w:t>
            </w:r>
            <w:r>
              <w:tab/>
              <w:t>(a)</w:t>
            </w:r>
            <w:r>
              <w:rPr>
                <w:spacing w:val="26"/>
              </w:rPr>
              <w:t xml:space="preserve"> </w:t>
            </w:r>
            <w:r>
              <w:t>and</w:t>
            </w:r>
            <w:r>
              <w:rPr>
                <w:spacing w:val="25"/>
              </w:rPr>
              <w:t xml:space="preserve"> </w:t>
            </w:r>
            <w:r>
              <w:t>(b)</w:t>
            </w:r>
            <w:r>
              <w:rPr>
                <w:spacing w:val="27"/>
              </w:rPr>
              <w:t xml:space="preserve"> </w:t>
            </w:r>
            <w:r>
              <w:t>are</w:t>
            </w:r>
            <w:r>
              <w:rPr>
                <w:spacing w:val="26"/>
              </w:rPr>
              <w:t xml:space="preserve"> </w:t>
            </w:r>
            <w:r>
              <w:rPr>
                <w:spacing w:val="-2"/>
              </w:rPr>
              <w:t>correct</w:t>
            </w:r>
          </w:p>
        </w:tc>
        <w:tc>
          <w:tcPr>
            <w:tcW w:w="1175" w:type="dxa"/>
          </w:tcPr>
          <w:p w:rsidR="0065005A" w:rsidRDefault="00753B8C">
            <w:pPr>
              <w:pStyle w:val="TableParagraph"/>
              <w:spacing w:line="247" w:lineRule="exact"/>
              <w:ind w:right="226"/>
              <w:jc w:val="right"/>
            </w:pPr>
            <w:r>
              <w:rPr>
                <w:spacing w:val="-5"/>
              </w:rPr>
              <w:t>(2)</w:t>
            </w:r>
          </w:p>
        </w:tc>
        <w:tc>
          <w:tcPr>
            <w:tcW w:w="2535" w:type="dxa"/>
          </w:tcPr>
          <w:p w:rsidR="0065005A" w:rsidRDefault="00753B8C">
            <w:pPr>
              <w:pStyle w:val="TableParagraph"/>
              <w:spacing w:line="247" w:lineRule="exact"/>
              <w:ind w:right="46"/>
              <w:jc w:val="right"/>
            </w:pPr>
            <w:r>
              <w:t>(b)</w:t>
            </w:r>
            <w:r>
              <w:rPr>
                <w:spacing w:val="31"/>
              </w:rPr>
              <w:t xml:space="preserve"> </w:t>
            </w:r>
            <w:r>
              <w:t>and</w:t>
            </w:r>
            <w:r>
              <w:rPr>
                <w:spacing w:val="25"/>
              </w:rPr>
              <w:t xml:space="preserve"> </w:t>
            </w:r>
            <w:r>
              <w:t>(c)</w:t>
            </w:r>
            <w:r>
              <w:rPr>
                <w:spacing w:val="32"/>
              </w:rPr>
              <w:t xml:space="preserve"> </w:t>
            </w:r>
            <w:r>
              <w:t>are</w:t>
            </w:r>
            <w:r>
              <w:rPr>
                <w:spacing w:val="29"/>
              </w:rPr>
              <w:t xml:space="preserve"> </w:t>
            </w:r>
            <w:r>
              <w:rPr>
                <w:spacing w:val="-2"/>
              </w:rPr>
              <w:t>correct</w:t>
            </w:r>
          </w:p>
        </w:tc>
      </w:tr>
      <w:tr w:rsidR="0065005A">
        <w:trPr>
          <w:trHeight w:val="284"/>
        </w:trPr>
        <w:tc>
          <w:tcPr>
            <w:tcW w:w="3695" w:type="dxa"/>
          </w:tcPr>
          <w:p w:rsidR="0065005A" w:rsidRDefault="00753B8C">
            <w:pPr>
              <w:pStyle w:val="TableParagraph"/>
              <w:tabs>
                <w:tab w:val="left" w:pos="767"/>
              </w:tabs>
              <w:spacing w:before="31" w:line="233" w:lineRule="exact"/>
              <w:ind w:left="50"/>
            </w:pPr>
            <w:r>
              <w:rPr>
                <w:spacing w:val="-5"/>
              </w:rPr>
              <w:t>(3)</w:t>
            </w:r>
            <w:r>
              <w:tab/>
              <w:t>(a)</w:t>
            </w:r>
            <w:r>
              <w:rPr>
                <w:spacing w:val="26"/>
              </w:rPr>
              <w:t xml:space="preserve"> </w:t>
            </w:r>
            <w:r>
              <w:t>and</w:t>
            </w:r>
            <w:r>
              <w:rPr>
                <w:spacing w:val="25"/>
              </w:rPr>
              <w:t xml:space="preserve"> </w:t>
            </w:r>
            <w:r>
              <w:t>(d)</w:t>
            </w:r>
            <w:r>
              <w:rPr>
                <w:spacing w:val="27"/>
              </w:rPr>
              <w:t xml:space="preserve"> </w:t>
            </w:r>
            <w:r>
              <w:t>are</w:t>
            </w:r>
            <w:r>
              <w:rPr>
                <w:spacing w:val="26"/>
              </w:rPr>
              <w:t xml:space="preserve"> </w:t>
            </w:r>
            <w:r>
              <w:rPr>
                <w:spacing w:val="-2"/>
              </w:rPr>
              <w:t>correct</w:t>
            </w:r>
          </w:p>
        </w:tc>
        <w:tc>
          <w:tcPr>
            <w:tcW w:w="1175" w:type="dxa"/>
          </w:tcPr>
          <w:p w:rsidR="0065005A" w:rsidRDefault="00753B8C">
            <w:pPr>
              <w:pStyle w:val="TableParagraph"/>
              <w:spacing w:before="31" w:line="233" w:lineRule="exact"/>
              <w:ind w:right="226"/>
              <w:jc w:val="right"/>
            </w:pPr>
            <w:r>
              <w:rPr>
                <w:spacing w:val="-5"/>
              </w:rPr>
              <w:t>(4)</w:t>
            </w:r>
          </w:p>
        </w:tc>
        <w:tc>
          <w:tcPr>
            <w:tcW w:w="2535" w:type="dxa"/>
          </w:tcPr>
          <w:p w:rsidR="0065005A" w:rsidRDefault="00753B8C">
            <w:pPr>
              <w:pStyle w:val="TableParagraph"/>
              <w:spacing w:before="31" w:line="233" w:lineRule="exact"/>
              <w:ind w:right="47"/>
              <w:jc w:val="right"/>
            </w:pPr>
            <w:r>
              <w:t>(b)</w:t>
            </w:r>
            <w:r>
              <w:rPr>
                <w:spacing w:val="26"/>
              </w:rPr>
              <w:t xml:space="preserve"> </w:t>
            </w:r>
            <w:r>
              <w:t>and</w:t>
            </w:r>
            <w:r>
              <w:rPr>
                <w:spacing w:val="25"/>
              </w:rPr>
              <w:t xml:space="preserve"> </w:t>
            </w:r>
            <w:r>
              <w:t>(d)</w:t>
            </w:r>
            <w:r>
              <w:rPr>
                <w:spacing w:val="27"/>
              </w:rPr>
              <w:t xml:space="preserve"> </w:t>
            </w:r>
            <w:r>
              <w:t>are</w:t>
            </w:r>
            <w:r>
              <w:rPr>
                <w:spacing w:val="26"/>
              </w:rPr>
              <w:t xml:space="preserve"> </w:t>
            </w:r>
            <w:r>
              <w:rPr>
                <w:spacing w:val="-2"/>
              </w:rPr>
              <w:t>correct</w:t>
            </w:r>
          </w:p>
        </w:tc>
      </w:tr>
    </w:tbl>
    <w:p w:rsidR="0065005A" w:rsidRDefault="0065005A">
      <w:pPr>
        <w:pStyle w:val="BodyText"/>
        <w:rPr>
          <w:rFonts w:ascii="Arial"/>
          <w:b/>
        </w:rPr>
      </w:pPr>
    </w:p>
    <w:p w:rsidR="0065005A" w:rsidRDefault="0065005A">
      <w:pPr>
        <w:pStyle w:val="BodyText"/>
        <w:spacing w:before="87"/>
        <w:rPr>
          <w:rFonts w:ascii="Arial"/>
          <w:b/>
        </w:rPr>
      </w:pPr>
    </w:p>
    <w:p w:rsidR="0065005A" w:rsidRDefault="00753B8C">
      <w:pPr>
        <w:ind w:right="298"/>
        <w:jc w:val="right"/>
        <w:rPr>
          <w:rFonts w:ascii="Palatino Linotype"/>
          <w:b/>
        </w:rPr>
      </w:pPr>
      <w:r>
        <w:rPr>
          <w:rFonts w:ascii="Palatino Linotype"/>
          <w:b/>
          <w:spacing w:val="-5"/>
        </w:rPr>
        <w:t>13</w:t>
      </w:r>
    </w:p>
    <w:p w:rsidR="0065005A" w:rsidRDefault="0065005A">
      <w:pPr>
        <w:jc w:val="right"/>
        <w:rPr>
          <w:rFonts w:ascii="Palatino Linotype"/>
          <w:b/>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98336" behindDoc="1" locked="0" layoutInCell="1" allowOverlap="1">
                <wp:simplePos x="0" y="0"/>
                <wp:positionH relativeFrom="page">
                  <wp:posOffset>0</wp:posOffset>
                </wp:positionH>
                <wp:positionV relativeFrom="page">
                  <wp:posOffset>0</wp:posOffset>
                </wp:positionV>
                <wp:extent cx="7556500" cy="106807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18144" id="docshape12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3998848"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17632" id="docshape130"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214"/>
        </w:numPr>
        <w:tabs>
          <w:tab w:val="left" w:pos="873"/>
        </w:tabs>
        <w:ind w:left="873" w:hanging="720"/>
      </w:pPr>
      <w:r>
        <w:t>In</w:t>
      </w:r>
      <w:r>
        <w:rPr>
          <w:spacing w:val="15"/>
        </w:rPr>
        <w:t xml:space="preserve"> </w:t>
      </w:r>
      <w:r>
        <w:t>which</w:t>
      </w:r>
      <w:r>
        <w:rPr>
          <w:spacing w:val="20"/>
        </w:rPr>
        <w:t xml:space="preserve"> </w:t>
      </w:r>
      <w:r>
        <w:t>of</w:t>
      </w:r>
      <w:r>
        <w:rPr>
          <w:spacing w:val="24"/>
        </w:rPr>
        <w:t xml:space="preserve"> </w:t>
      </w:r>
      <w:r>
        <w:t>the</w:t>
      </w:r>
      <w:r>
        <w:rPr>
          <w:spacing w:val="15"/>
        </w:rPr>
        <w:t xml:space="preserve"> </w:t>
      </w:r>
      <w:r>
        <w:t>following</w:t>
      </w:r>
      <w:r>
        <w:rPr>
          <w:spacing w:val="23"/>
        </w:rPr>
        <w:t xml:space="preserve"> </w:t>
      </w:r>
      <w:r>
        <w:t>case</w:t>
      </w:r>
      <w:r>
        <w:rPr>
          <w:spacing w:val="15"/>
        </w:rPr>
        <w:t xml:space="preserve"> </w:t>
      </w:r>
      <w:r>
        <w:t>the</w:t>
      </w:r>
      <w:r>
        <w:rPr>
          <w:spacing w:val="18"/>
        </w:rPr>
        <w:t xml:space="preserve"> </w:t>
      </w:r>
      <w:r>
        <w:t>Parliament</w:t>
      </w:r>
      <w:r>
        <w:rPr>
          <w:spacing w:val="21"/>
        </w:rPr>
        <w:t xml:space="preserve"> </w:t>
      </w:r>
      <w:r>
        <w:t>has</w:t>
      </w:r>
      <w:r>
        <w:rPr>
          <w:spacing w:val="21"/>
        </w:rPr>
        <w:t xml:space="preserve"> </w:t>
      </w:r>
      <w:r>
        <w:t>no</w:t>
      </w:r>
      <w:r>
        <w:rPr>
          <w:spacing w:val="18"/>
        </w:rPr>
        <w:t xml:space="preserve"> </w:t>
      </w:r>
      <w:r>
        <w:t>power</w:t>
      </w:r>
      <w:r>
        <w:rPr>
          <w:spacing w:val="21"/>
        </w:rPr>
        <w:t xml:space="preserve"> </w:t>
      </w:r>
      <w:r>
        <w:t>to</w:t>
      </w:r>
      <w:r>
        <w:rPr>
          <w:spacing w:val="19"/>
        </w:rPr>
        <w:t xml:space="preserve"> </w:t>
      </w:r>
      <w:r>
        <w:t>legislate</w:t>
      </w:r>
      <w:r>
        <w:rPr>
          <w:spacing w:val="14"/>
        </w:rPr>
        <w:t xml:space="preserve"> </w:t>
      </w:r>
      <w:r>
        <w:t>on</w:t>
      </w:r>
      <w:r>
        <w:rPr>
          <w:spacing w:val="18"/>
        </w:rPr>
        <w:t xml:space="preserve"> </w:t>
      </w:r>
      <w:r>
        <w:t>the</w:t>
      </w:r>
      <w:r>
        <w:rPr>
          <w:spacing w:val="18"/>
        </w:rPr>
        <w:t xml:space="preserve"> </w:t>
      </w:r>
      <w:r>
        <w:t>state</w:t>
      </w:r>
      <w:r>
        <w:rPr>
          <w:spacing w:val="19"/>
        </w:rPr>
        <w:t xml:space="preserve"> </w:t>
      </w:r>
      <w:proofErr w:type="gramStart"/>
      <w:r>
        <w:t>list</w:t>
      </w:r>
      <w:r>
        <w:rPr>
          <w:spacing w:val="22"/>
        </w:rPr>
        <w:t xml:space="preserve"> </w:t>
      </w:r>
      <w:r>
        <w:rPr>
          <w:spacing w:val="-10"/>
        </w:rPr>
        <w:t>?</w:t>
      </w:r>
      <w:proofErr w:type="gramEnd"/>
    </w:p>
    <w:p w:rsidR="0065005A" w:rsidRDefault="00753B8C">
      <w:pPr>
        <w:pStyle w:val="ListParagraph"/>
        <w:numPr>
          <w:ilvl w:val="1"/>
          <w:numId w:val="214"/>
        </w:numPr>
        <w:tabs>
          <w:tab w:val="left" w:pos="1593"/>
        </w:tabs>
        <w:spacing w:before="88"/>
        <w:ind w:left="1593" w:hanging="719"/>
      </w:pPr>
      <w:r>
        <w:t>Consent</w:t>
      </w:r>
      <w:r>
        <w:rPr>
          <w:spacing w:val="28"/>
        </w:rPr>
        <w:t xml:space="preserve"> </w:t>
      </w:r>
      <w:r>
        <w:t>of</w:t>
      </w:r>
      <w:r>
        <w:rPr>
          <w:spacing w:val="31"/>
        </w:rPr>
        <w:t xml:space="preserve"> </w:t>
      </w:r>
      <w:r>
        <w:t>two</w:t>
      </w:r>
      <w:r>
        <w:rPr>
          <w:spacing w:val="27"/>
        </w:rPr>
        <w:t xml:space="preserve"> </w:t>
      </w:r>
      <w:r>
        <w:rPr>
          <w:spacing w:val="-2"/>
        </w:rPr>
        <w:t>states</w:t>
      </w:r>
    </w:p>
    <w:p w:rsidR="0065005A" w:rsidRDefault="00753B8C">
      <w:pPr>
        <w:pStyle w:val="ListParagraph"/>
        <w:numPr>
          <w:ilvl w:val="1"/>
          <w:numId w:val="214"/>
        </w:numPr>
        <w:tabs>
          <w:tab w:val="left" w:pos="1593"/>
        </w:tabs>
        <w:spacing w:before="86"/>
        <w:ind w:left="1593" w:hanging="719"/>
      </w:pPr>
      <w:r>
        <w:t>Implementing</w:t>
      </w:r>
      <w:r>
        <w:rPr>
          <w:spacing w:val="-12"/>
        </w:rPr>
        <w:t xml:space="preserve"> </w:t>
      </w:r>
      <w:r>
        <w:t>international</w:t>
      </w:r>
      <w:r>
        <w:rPr>
          <w:spacing w:val="-14"/>
        </w:rPr>
        <w:t xml:space="preserve"> </w:t>
      </w:r>
      <w:r>
        <w:rPr>
          <w:spacing w:val="-2"/>
        </w:rPr>
        <w:t>agreements</w:t>
      </w:r>
    </w:p>
    <w:p w:rsidR="0065005A" w:rsidRDefault="00753B8C">
      <w:pPr>
        <w:pStyle w:val="ListParagraph"/>
        <w:numPr>
          <w:ilvl w:val="1"/>
          <w:numId w:val="214"/>
        </w:numPr>
        <w:tabs>
          <w:tab w:val="left" w:pos="1593"/>
        </w:tabs>
        <w:spacing w:before="88"/>
        <w:ind w:left="1593" w:hanging="719"/>
      </w:pPr>
      <w:r>
        <w:t>Emergency</w:t>
      </w:r>
      <w:r>
        <w:rPr>
          <w:spacing w:val="16"/>
        </w:rPr>
        <w:t xml:space="preserve"> </w:t>
      </w:r>
      <w:r>
        <w:t>is</w:t>
      </w:r>
      <w:r>
        <w:rPr>
          <w:spacing w:val="24"/>
        </w:rPr>
        <w:t xml:space="preserve"> </w:t>
      </w:r>
      <w:r>
        <w:t>in</w:t>
      </w:r>
      <w:r>
        <w:rPr>
          <w:spacing w:val="20"/>
        </w:rPr>
        <w:t xml:space="preserve"> </w:t>
      </w:r>
      <w:r>
        <w:rPr>
          <w:spacing w:val="-2"/>
        </w:rPr>
        <w:t>operation</w:t>
      </w:r>
    </w:p>
    <w:p w:rsidR="0065005A" w:rsidRDefault="00753B8C">
      <w:pPr>
        <w:pStyle w:val="ListParagraph"/>
        <w:numPr>
          <w:ilvl w:val="1"/>
          <w:numId w:val="214"/>
        </w:numPr>
        <w:tabs>
          <w:tab w:val="left" w:pos="1593"/>
        </w:tabs>
        <w:spacing w:before="90"/>
        <w:ind w:left="1593" w:hanging="719"/>
      </w:pPr>
      <w:r>
        <w:t>In</w:t>
      </w:r>
      <w:r>
        <w:rPr>
          <w:spacing w:val="18"/>
        </w:rPr>
        <w:t xml:space="preserve"> </w:t>
      </w:r>
      <w:r>
        <w:t>the</w:t>
      </w:r>
      <w:r>
        <w:rPr>
          <w:spacing w:val="18"/>
        </w:rPr>
        <w:t xml:space="preserve"> </w:t>
      </w:r>
      <w:r>
        <w:t>Public</w:t>
      </w:r>
      <w:r>
        <w:rPr>
          <w:spacing w:val="24"/>
        </w:rPr>
        <w:t xml:space="preserve"> </w:t>
      </w:r>
      <w:r>
        <w:t>interest</w:t>
      </w:r>
      <w:r>
        <w:rPr>
          <w:spacing w:val="22"/>
        </w:rPr>
        <w:t xml:space="preserve"> </w:t>
      </w:r>
      <w:r>
        <w:t>if</w:t>
      </w:r>
      <w:r>
        <w:rPr>
          <w:spacing w:val="23"/>
        </w:rPr>
        <w:t xml:space="preserve"> </w:t>
      </w:r>
      <w:r>
        <w:t>so</w:t>
      </w:r>
      <w:r>
        <w:rPr>
          <w:spacing w:val="20"/>
        </w:rPr>
        <w:t xml:space="preserve"> </w:t>
      </w:r>
      <w:r>
        <w:t>declared</w:t>
      </w:r>
      <w:r>
        <w:rPr>
          <w:spacing w:val="19"/>
        </w:rPr>
        <w:t xml:space="preserve"> </w:t>
      </w:r>
      <w:r>
        <w:t>by</w:t>
      </w:r>
      <w:r>
        <w:rPr>
          <w:spacing w:val="17"/>
        </w:rPr>
        <w:t xml:space="preserve"> </w:t>
      </w:r>
      <w:r>
        <w:t>council</w:t>
      </w:r>
      <w:r>
        <w:rPr>
          <w:spacing w:val="20"/>
        </w:rPr>
        <w:t xml:space="preserve"> </w:t>
      </w:r>
      <w:r>
        <w:t>of</w:t>
      </w:r>
      <w:r>
        <w:rPr>
          <w:spacing w:val="24"/>
        </w:rPr>
        <w:t xml:space="preserve"> </w:t>
      </w:r>
      <w:r>
        <w:rPr>
          <w:spacing w:val="-2"/>
        </w:rPr>
        <w:t>states</w:t>
      </w:r>
    </w:p>
    <w:p w:rsidR="0065005A" w:rsidRDefault="0065005A">
      <w:pPr>
        <w:pStyle w:val="BodyText"/>
        <w:spacing w:before="173"/>
      </w:pPr>
    </w:p>
    <w:p w:rsidR="0065005A" w:rsidRDefault="00753B8C">
      <w:pPr>
        <w:pStyle w:val="ListParagraph"/>
        <w:numPr>
          <w:ilvl w:val="0"/>
          <w:numId w:val="214"/>
        </w:numPr>
        <w:tabs>
          <w:tab w:val="left" w:pos="873"/>
        </w:tabs>
        <w:spacing w:after="49"/>
        <w:ind w:left="873" w:hanging="720"/>
      </w:pPr>
      <w:r>
        <w:rPr>
          <w:noProof/>
          <w:lang w:val="en-IN" w:eastAsia="en-IN"/>
        </w:rPr>
        <w:drawing>
          <wp:anchor distT="0" distB="0" distL="0" distR="0" simplePos="0" relativeHeight="473999360" behindDoc="1" locked="0" layoutInCell="1" allowOverlap="1">
            <wp:simplePos x="0" y="0"/>
            <wp:positionH relativeFrom="page">
              <wp:posOffset>571258</wp:posOffset>
            </wp:positionH>
            <wp:positionV relativeFrom="paragraph">
              <wp:posOffset>169016</wp:posOffset>
            </wp:positionV>
            <wp:extent cx="6296012" cy="6270752"/>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21"/>
        </w:rPr>
        <w:t xml:space="preserve"> </w:t>
      </w:r>
      <w:r>
        <w:t>List-I</w:t>
      </w:r>
      <w:r>
        <w:rPr>
          <w:spacing w:val="22"/>
        </w:rPr>
        <w:t xml:space="preserve"> </w:t>
      </w:r>
      <w:r>
        <w:t>(name</w:t>
      </w:r>
      <w:r>
        <w:rPr>
          <w:spacing w:val="24"/>
        </w:rPr>
        <w:t xml:space="preserve"> </w:t>
      </w:r>
      <w:r>
        <w:t>of</w:t>
      </w:r>
      <w:r>
        <w:rPr>
          <w:spacing w:val="25"/>
        </w:rPr>
        <w:t xml:space="preserve"> </w:t>
      </w:r>
      <w:r>
        <w:t>case)</w:t>
      </w:r>
      <w:r>
        <w:rPr>
          <w:spacing w:val="26"/>
        </w:rPr>
        <w:t xml:space="preserve"> </w:t>
      </w:r>
      <w:r>
        <w:t>with</w:t>
      </w:r>
      <w:r>
        <w:rPr>
          <w:spacing w:val="21"/>
        </w:rPr>
        <w:t xml:space="preserve"> </w:t>
      </w:r>
      <w:r>
        <w:t>List-II</w:t>
      </w:r>
      <w:r>
        <w:rPr>
          <w:spacing w:val="24"/>
        </w:rPr>
        <w:t xml:space="preserve"> </w:t>
      </w:r>
      <w:r>
        <w:t>(related</w:t>
      </w:r>
      <w:r>
        <w:rPr>
          <w:spacing w:val="21"/>
        </w:rPr>
        <w:t xml:space="preserve"> </w:t>
      </w:r>
      <w:r>
        <w:t>subject)</w:t>
      </w:r>
      <w:r>
        <w:rPr>
          <w:spacing w:val="27"/>
        </w:rPr>
        <w:t xml:space="preserve"> </w:t>
      </w:r>
      <w:r>
        <w:t>and</w:t>
      </w:r>
      <w:r>
        <w:rPr>
          <w:spacing w:val="19"/>
        </w:rPr>
        <w:t xml:space="preserve"> </w:t>
      </w:r>
      <w:r>
        <w:t>give</w:t>
      </w:r>
      <w:r>
        <w:rPr>
          <w:spacing w:val="23"/>
        </w:rPr>
        <w:t xml:space="preserve"> </w:t>
      </w:r>
      <w:r>
        <w:t>correct</w:t>
      </w:r>
      <w:r>
        <w:rPr>
          <w:spacing w:val="24"/>
        </w:rPr>
        <w:t xml:space="preserve"> </w:t>
      </w:r>
      <w:r>
        <w:t>answer</w:t>
      </w:r>
      <w:r>
        <w:rPr>
          <w:spacing w:val="26"/>
        </w:rPr>
        <w:t xml:space="preserve"> </w:t>
      </w:r>
      <w:r>
        <w:t>by</w:t>
      </w:r>
      <w:r>
        <w:rPr>
          <w:spacing w:val="19"/>
        </w:rPr>
        <w:t xml:space="preserve"> </w:t>
      </w:r>
      <w:r>
        <w:t>using</w:t>
      </w:r>
      <w:r>
        <w:rPr>
          <w:spacing w:val="25"/>
        </w:rPr>
        <w:t xml:space="preserve"> </w:t>
      </w:r>
      <w:r>
        <w:rPr>
          <w:spacing w:val="-5"/>
        </w:rPr>
        <w:t>the</w:t>
      </w:r>
    </w:p>
    <w:tbl>
      <w:tblPr>
        <w:tblW w:w="0" w:type="auto"/>
        <w:tblInd w:w="831" w:type="dxa"/>
        <w:tblLayout w:type="fixed"/>
        <w:tblCellMar>
          <w:left w:w="0" w:type="dxa"/>
          <w:right w:w="0" w:type="dxa"/>
        </w:tblCellMar>
        <w:tblLook w:val="01E0" w:firstRow="1" w:lastRow="1" w:firstColumn="1" w:lastColumn="1" w:noHBand="0" w:noVBand="0"/>
      </w:tblPr>
      <w:tblGrid>
        <w:gridCol w:w="2892"/>
        <w:gridCol w:w="909"/>
        <w:gridCol w:w="1079"/>
        <w:gridCol w:w="3401"/>
      </w:tblGrid>
      <w:tr w:rsidR="0065005A">
        <w:trPr>
          <w:trHeight w:val="634"/>
        </w:trPr>
        <w:tc>
          <w:tcPr>
            <w:tcW w:w="2892" w:type="dxa"/>
          </w:tcPr>
          <w:p w:rsidR="0065005A" w:rsidRDefault="00753B8C">
            <w:pPr>
              <w:pStyle w:val="TableParagraph"/>
              <w:spacing w:line="247" w:lineRule="exact"/>
              <w:ind w:left="50"/>
            </w:pPr>
            <w:r>
              <w:t>code</w:t>
            </w:r>
            <w:r>
              <w:rPr>
                <w:spacing w:val="22"/>
              </w:rPr>
              <w:t xml:space="preserve"> </w:t>
            </w:r>
            <w:r>
              <w:t>below</w:t>
            </w:r>
            <w:r>
              <w:rPr>
                <w:spacing w:val="20"/>
              </w:rPr>
              <w:t xml:space="preserve"> </w:t>
            </w:r>
            <w:r>
              <w:rPr>
                <w:spacing w:val="-10"/>
              </w:rPr>
              <w:t>:</w:t>
            </w:r>
          </w:p>
          <w:p w:rsidR="0065005A" w:rsidRDefault="00753B8C">
            <w:pPr>
              <w:pStyle w:val="TableParagraph"/>
              <w:spacing w:before="88"/>
              <w:ind w:left="772"/>
              <w:rPr>
                <w:rFonts w:ascii="Arial"/>
                <w:b/>
              </w:rPr>
            </w:pPr>
            <w:r>
              <w:rPr>
                <w:rFonts w:ascii="Arial"/>
                <w:b/>
                <w:spacing w:val="-2"/>
              </w:rPr>
              <w:t>List-</w:t>
            </w:r>
            <w:r>
              <w:rPr>
                <w:rFonts w:ascii="Arial"/>
                <w:b/>
                <w:spacing w:val="-10"/>
              </w:rPr>
              <w:t>I</w:t>
            </w:r>
          </w:p>
        </w:tc>
        <w:tc>
          <w:tcPr>
            <w:tcW w:w="909" w:type="dxa"/>
          </w:tcPr>
          <w:p w:rsidR="0065005A" w:rsidRDefault="0065005A">
            <w:pPr>
              <w:pStyle w:val="TableParagraph"/>
              <w:rPr>
                <w:rFonts w:ascii="Times New Roman"/>
              </w:rPr>
            </w:pPr>
          </w:p>
        </w:tc>
        <w:tc>
          <w:tcPr>
            <w:tcW w:w="1079" w:type="dxa"/>
          </w:tcPr>
          <w:p w:rsidR="0065005A" w:rsidRDefault="0065005A">
            <w:pPr>
              <w:pStyle w:val="TableParagraph"/>
              <w:rPr>
                <w:rFonts w:ascii="Times New Roman"/>
              </w:rPr>
            </w:pPr>
          </w:p>
        </w:tc>
        <w:tc>
          <w:tcPr>
            <w:tcW w:w="3401" w:type="dxa"/>
          </w:tcPr>
          <w:p w:rsidR="0065005A" w:rsidRDefault="0065005A">
            <w:pPr>
              <w:pStyle w:val="TableParagraph"/>
              <w:spacing w:before="81"/>
            </w:pPr>
          </w:p>
          <w:p w:rsidR="0065005A" w:rsidRDefault="00753B8C">
            <w:pPr>
              <w:pStyle w:val="TableParagraph"/>
              <w:ind w:left="210"/>
              <w:rPr>
                <w:rFonts w:ascii="Arial"/>
                <w:b/>
              </w:rPr>
            </w:pPr>
            <w:r>
              <w:rPr>
                <w:rFonts w:ascii="Arial"/>
                <w:b/>
                <w:spacing w:val="-2"/>
              </w:rPr>
              <w:t>List-</w:t>
            </w:r>
            <w:r>
              <w:rPr>
                <w:rFonts w:ascii="Arial"/>
                <w:b/>
                <w:spacing w:val="-5"/>
              </w:rPr>
              <w:t>II</w:t>
            </w:r>
          </w:p>
        </w:tc>
      </w:tr>
      <w:tr w:rsidR="0065005A">
        <w:trPr>
          <w:trHeight w:val="677"/>
        </w:trPr>
        <w:tc>
          <w:tcPr>
            <w:tcW w:w="2892" w:type="dxa"/>
          </w:tcPr>
          <w:p w:rsidR="0065005A" w:rsidRDefault="00753B8C">
            <w:pPr>
              <w:pStyle w:val="TableParagraph"/>
              <w:tabs>
                <w:tab w:val="left" w:pos="717"/>
              </w:tabs>
              <w:spacing w:before="40"/>
              <w:ind w:right="356"/>
              <w:jc w:val="right"/>
            </w:pPr>
            <w:r>
              <w:rPr>
                <w:spacing w:val="-5"/>
              </w:rPr>
              <w:t>(a)</w:t>
            </w:r>
            <w:r>
              <w:tab/>
              <w:t>Union</w:t>
            </w:r>
            <w:r>
              <w:rPr>
                <w:spacing w:val="3"/>
              </w:rPr>
              <w:t xml:space="preserve"> </w:t>
            </w:r>
            <w:r>
              <w:t>of</w:t>
            </w:r>
            <w:r>
              <w:rPr>
                <w:spacing w:val="7"/>
              </w:rPr>
              <w:t xml:space="preserve"> </w:t>
            </w:r>
            <w:r>
              <w:t>India</w:t>
            </w:r>
            <w:r>
              <w:rPr>
                <w:spacing w:val="5"/>
              </w:rPr>
              <w:t xml:space="preserve"> </w:t>
            </w:r>
            <w:r>
              <w:rPr>
                <w:spacing w:val="-5"/>
              </w:rPr>
              <w:t>Vs.</w:t>
            </w:r>
          </w:p>
          <w:p w:rsidR="0065005A" w:rsidRDefault="00753B8C">
            <w:pPr>
              <w:pStyle w:val="TableParagraph"/>
              <w:spacing w:before="83"/>
              <w:ind w:right="319"/>
              <w:jc w:val="right"/>
            </w:pPr>
            <w:r>
              <w:t xml:space="preserve">Sankalchand </w:t>
            </w:r>
            <w:r>
              <w:rPr>
                <w:spacing w:val="-4"/>
              </w:rPr>
              <w:t>Seth</w:t>
            </w:r>
          </w:p>
        </w:tc>
        <w:tc>
          <w:tcPr>
            <w:tcW w:w="909" w:type="dxa"/>
          </w:tcPr>
          <w:p w:rsidR="0065005A" w:rsidRDefault="0065005A">
            <w:pPr>
              <w:pStyle w:val="TableParagraph"/>
              <w:rPr>
                <w:rFonts w:ascii="Times New Roman"/>
              </w:rPr>
            </w:pPr>
          </w:p>
        </w:tc>
        <w:tc>
          <w:tcPr>
            <w:tcW w:w="1079" w:type="dxa"/>
          </w:tcPr>
          <w:p w:rsidR="0065005A" w:rsidRDefault="00753B8C">
            <w:pPr>
              <w:pStyle w:val="TableParagraph"/>
              <w:spacing w:before="40"/>
              <w:ind w:left="567"/>
            </w:pPr>
            <w:r>
              <w:rPr>
                <w:spacing w:val="-5"/>
              </w:rPr>
              <w:t>(i)</w:t>
            </w:r>
          </w:p>
        </w:tc>
        <w:tc>
          <w:tcPr>
            <w:tcW w:w="3401" w:type="dxa"/>
          </w:tcPr>
          <w:p w:rsidR="0065005A" w:rsidRDefault="00753B8C">
            <w:pPr>
              <w:pStyle w:val="TableParagraph"/>
              <w:spacing w:before="40"/>
              <w:ind w:left="208"/>
            </w:pPr>
            <w:r>
              <w:t>Power</w:t>
            </w:r>
            <w:r>
              <w:rPr>
                <w:spacing w:val="25"/>
              </w:rPr>
              <w:t xml:space="preserve"> </w:t>
            </w:r>
            <w:r>
              <w:t>to</w:t>
            </w:r>
            <w:r>
              <w:rPr>
                <w:spacing w:val="25"/>
              </w:rPr>
              <w:t xml:space="preserve"> </w:t>
            </w:r>
            <w:r>
              <w:t>do</w:t>
            </w:r>
            <w:r>
              <w:rPr>
                <w:spacing w:val="26"/>
              </w:rPr>
              <w:t xml:space="preserve"> </w:t>
            </w:r>
            <w:r>
              <w:t>complete</w:t>
            </w:r>
            <w:r>
              <w:rPr>
                <w:spacing w:val="22"/>
              </w:rPr>
              <w:t xml:space="preserve"> </w:t>
            </w:r>
            <w:r>
              <w:rPr>
                <w:spacing w:val="-2"/>
              </w:rPr>
              <w:t>justice</w:t>
            </w:r>
          </w:p>
        </w:tc>
      </w:tr>
      <w:tr w:rsidR="0065005A">
        <w:trPr>
          <w:trHeight w:val="1359"/>
        </w:trPr>
        <w:tc>
          <w:tcPr>
            <w:tcW w:w="2892" w:type="dxa"/>
          </w:tcPr>
          <w:p w:rsidR="0065005A" w:rsidRDefault="00753B8C">
            <w:pPr>
              <w:pStyle w:val="TableParagraph"/>
              <w:numPr>
                <w:ilvl w:val="0"/>
                <w:numId w:val="211"/>
              </w:numPr>
              <w:tabs>
                <w:tab w:val="left" w:pos="769"/>
              </w:tabs>
              <w:spacing w:before="41"/>
              <w:ind w:hanging="717"/>
            </w:pPr>
            <w:r>
              <w:t>Leila</w:t>
            </w:r>
            <w:r>
              <w:rPr>
                <w:spacing w:val="8"/>
              </w:rPr>
              <w:t xml:space="preserve"> </w:t>
            </w:r>
            <w:r>
              <w:t>David</w:t>
            </w:r>
            <w:r>
              <w:rPr>
                <w:spacing w:val="10"/>
              </w:rPr>
              <w:t xml:space="preserve"> </w:t>
            </w:r>
            <w:r>
              <w:rPr>
                <w:spacing w:val="-5"/>
              </w:rPr>
              <w:t>Vs.</w:t>
            </w:r>
          </w:p>
          <w:p w:rsidR="0065005A" w:rsidRDefault="00753B8C">
            <w:pPr>
              <w:pStyle w:val="TableParagraph"/>
              <w:spacing w:before="86"/>
              <w:ind w:left="772"/>
            </w:pPr>
            <w:r>
              <w:t>State</w:t>
            </w:r>
            <w:r>
              <w:rPr>
                <w:spacing w:val="5"/>
              </w:rPr>
              <w:t xml:space="preserve"> </w:t>
            </w:r>
            <w:r>
              <w:t>of</w:t>
            </w:r>
            <w:r>
              <w:rPr>
                <w:spacing w:val="13"/>
              </w:rPr>
              <w:t xml:space="preserve"> </w:t>
            </w:r>
            <w:r>
              <w:rPr>
                <w:spacing w:val="-2"/>
              </w:rPr>
              <w:t>Maharashtra</w:t>
            </w:r>
          </w:p>
          <w:p w:rsidR="0065005A" w:rsidRDefault="00753B8C">
            <w:pPr>
              <w:pStyle w:val="TableParagraph"/>
              <w:numPr>
                <w:ilvl w:val="0"/>
                <w:numId w:val="211"/>
              </w:numPr>
              <w:tabs>
                <w:tab w:val="left" w:pos="769"/>
              </w:tabs>
              <w:spacing w:before="88"/>
              <w:ind w:hanging="717"/>
            </w:pPr>
            <w:r>
              <w:t>B.S.E.S.</w:t>
            </w:r>
            <w:r>
              <w:rPr>
                <w:spacing w:val="17"/>
              </w:rPr>
              <w:t xml:space="preserve"> </w:t>
            </w:r>
            <w:r>
              <w:t>Ltd.</w:t>
            </w:r>
            <w:r>
              <w:rPr>
                <w:spacing w:val="23"/>
              </w:rPr>
              <w:t xml:space="preserve"> </w:t>
            </w:r>
            <w:r>
              <w:rPr>
                <w:spacing w:val="-5"/>
              </w:rPr>
              <w:t>Vs.</w:t>
            </w:r>
          </w:p>
          <w:p w:rsidR="0065005A" w:rsidRDefault="00753B8C">
            <w:pPr>
              <w:pStyle w:val="TableParagraph"/>
              <w:spacing w:before="83"/>
              <w:ind w:left="772"/>
            </w:pPr>
            <w:r>
              <w:t>Fenner</w:t>
            </w:r>
            <w:r>
              <w:rPr>
                <w:spacing w:val="-2"/>
              </w:rPr>
              <w:t xml:space="preserve"> </w:t>
            </w:r>
            <w:r>
              <w:t>India</w:t>
            </w:r>
            <w:r>
              <w:rPr>
                <w:spacing w:val="2"/>
              </w:rPr>
              <w:t xml:space="preserve"> </w:t>
            </w:r>
            <w:r>
              <w:rPr>
                <w:spacing w:val="-4"/>
              </w:rPr>
              <w:t>Ltd.</w:t>
            </w:r>
          </w:p>
        </w:tc>
        <w:tc>
          <w:tcPr>
            <w:tcW w:w="909" w:type="dxa"/>
          </w:tcPr>
          <w:p w:rsidR="0065005A" w:rsidRDefault="0065005A">
            <w:pPr>
              <w:pStyle w:val="TableParagraph"/>
              <w:rPr>
                <w:rFonts w:ascii="Times New Roman"/>
              </w:rPr>
            </w:pPr>
          </w:p>
        </w:tc>
        <w:tc>
          <w:tcPr>
            <w:tcW w:w="1079" w:type="dxa"/>
          </w:tcPr>
          <w:p w:rsidR="0065005A" w:rsidRDefault="00753B8C">
            <w:pPr>
              <w:pStyle w:val="TableParagraph"/>
              <w:spacing w:before="41"/>
              <w:ind w:left="567"/>
            </w:pPr>
            <w:r>
              <w:rPr>
                <w:spacing w:val="-4"/>
              </w:rPr>
              <w:t>(ii)</w:t>
            </w:r>
          </w:p>
          <w:p w:rsidR="0065005A" w:rsidRDefault="0065005A">
            <w:pPr>
              <w:pStyle w:val="TableParagraph"/>
              <w:spacing w:before="174"/>
            </w:pPr>
          </w:p>
          <w:p w:rsidR="0065005A" w:rsidRDefault="00753B8C">
            <w:pPr>
              <w:pStyle w:val="TableParagraph"/>
              <w:ind w:left="567"/>
            </w:pPr>
            <w:r>
              <w:rPr>
                <w:spacing w:val="-2"/>
              </w:rPr>
              <w:t>(iii)</w:t>
            </w:r>
          </w:p>
        </w:tc>
        <w:tc>
          <w:tcPr>
            <w:tcW w:w="3401" w:type="dxa"/>
          </w:tcPr>
          <w:p w:rsidR="0065005A" w:rsidRDefault="00753B8C">
            <w:pPr>
              <w:pStyle w:val="TableParagraph"/>
              <w:spacing w:before="41"/>
              <w:ind w:left="208"/>
            </w:pPr>
            <w:r>
              <w:t>Foreign</w:t>
            </w:r>
            <w:r>
              <w:rPr>
                <w:spacing w:val="6"/>
              </w:rPr>
              <w:t xml:space="preserve"> </w:t>
            </w:r>
            <w:r>
              <w:rPr>
                <w:spacing w:val="-2"/>
              </w:rPr>
              <w:t>Precedent</w:t>
            </w:r>
          </w:p>
          <w:p w:rsidR="0065005A" w:rsidRDefault="0065005A">
            <w:pPr>
              <w:pStyle w:val="TableParagraph"/>
              <w:spacing w:before="174"/>
            </w:pPr>
          </w:p>
          <w:p w:rsidR="0065005A" w:rsidRDefault="00753B8C">
            <w:pPr>
              <w:pStyle w:val="TableParagraph"/>
              <w:ind w:left="208"/>
            </w:pPr>
            <w:r>
              <w:t>Power</w:t>
            </w:r>
            <w:r>
              <w:rPr>
                <w:spacing w:val="24"/>
              </w:rPr>
              <w:t xml:space="preserve"> </w:t>
            </w:r>
            <w:r>
              <w:t>to</w:t>
            </w:r>
            <w:r>
              <w:rPr>
                <w:spacing w:val="26"/>
              </w:rPr>
              <w:t xml:space="preserve"> </w:t>
            </w:r>
            <w:r>
              <w:t>punish</w:t>
            </w:r>
            <w:r>
              <w:rPr>
                <w:spacing w:val="23"/>
              </w:rPr>
              <w:t xml:space="preserve"> </w:t>
            </w:r>
            <w:r>
              <w:t>for</w:t>
            </w:r>
            <w:r>
              <w:rPr>
                <w:spacing w:val="25"/>
              </w:rPr>
              <w:t xml:space="preserve"> </w:t>
            </w:r>
            <w:r>
              <w:rPr>
                <w:spacing w:val="-2"/>
              </w:rPr>
              <w:t>contempt</w:t>
            </w:r>
          </w:p>
        </w:tc>
      </w:tr>
      <w:tr w:rsidR="0065005A">
        <w:trPr>
          <w:trHeight w:val="681"/>
        </w:trPr>
        <w:tc>
          <w:tcPr>
            <w:tcW w:w="2892" w:type="dxa"/>
          </w:tcPr>
          <w:p w:rsidR="0065005A" w:rsidRDefault="00753B8C">
            <w:pPr>
              <w:pStyle w:val="TableParagraph"/>
              <w:tabs>
                <w:tab w:val="left" w:pos="769"/>
              </w:tabs>
              <w:spacing w:before="41"/>
              <w:ind w:left="52"/>
            </w:pPr>
            <w:r>
              <w:rPr>
                <w:spacing w:val="-5"/>
              </w:rPr>
              <w:t>(d)</w:t>
            </w:r>
            <w:r>
              <w:tab/>
              <w:t>Darsan</w:t>
            </w:r>
            <w:r>
              <w:rPr>
                <w:spacing w:val="12"/>
              </w:rPr>
              <w:t xml:space="preserve"> </w:t>
            </w:r>
            <w:r>
              <w:t>Gupta</w:t>
            </w:r>
            <w:r>
              <w:rPr>
                <w:spacing w:val="18"/>
              </w:rPr>
              <w:t xml:space="preserve"> </w:t>
            </w:r>
            <w:r>
              <w:rPr>
                <w:spacing w:val="-5"/>
              </w:rPr>
              <w:t>Vs.</w:t>
            </w:r>
          </w:p>
          <w:p w:rsidR="0065005A" w:rsidRDefault="00753B8C">
            <w:pPr>
              <w:pStyle w:val="TableParagraph"/>
              <w:spacing w:before="86"/>
              <w:ind w:left="772"/>
            </w:pPr>
            <w:r>
              <w:t>Radhika</w:t>
            </w:r>
            <w:r>
              <w:rPr>
                <w:spacing w:val="-7"/>
              </w:rPr>
              <w:t xml:space="preserve"> </w:t>
            </w:r>
            <w:r>
              <w:rPr>
                <w:spacing w:val="-2"/>
              </w:rPr>
              <w:t>Gupta</w:t>
            </w:r>
          </w:p>
        </w:tc>
        <w:tc>
          <w:tcPr>
            <w:tcW w:w="909" w:type="dxa"/>
          </w:tcPr>
          <w:p w:rsidR="0065005A" w:rsidRDefault="0065005A">
            <w:pPr>
              <w:pStyle w:val="TableParagraph"/>
              <w:rPr>
                <w:rFonts w:ascii="Times New Roman"/>
              </w:rPr>
            </w:pPr>
          </w:p>
        </w:tc>
        <w:tc>
          <w:tcPr>
            <w:tcW w:w="1079" w:type="dxa"/>
          </w:tcPr>
          <w:p w:rsidR="0065005A" w:rsidRDefault="00753B8C">
            <w:pPr>
              <w:pStyle w:val="TableParagraph"/>
              <w:spacing w:before="41"/>
              <w:ind w:left="567"/>
            </w:pPr>
            <w:r>
              <w:rPr>
                <w:spacing w:val="-4"/>
              </w:rPr>
              <w:t>(iv)</w:t>
            </w:r>
          </w:p>
        </w:tc>
        <w:tc>
          <w:tcPr>
            <w:tcW w:w="3401" w:type="dxa"/>
          </w:tcPr>
          <w:p w:rsidR="0065005A" w:rsidRDefault="00753B8C">
            <w:pPr>
              <w:pStyle w:val="TableParagraph"/>
              <w:spacing w:before="41"/>
              <w:ind w:left="208"/>
            </w:pPr>
            <w:r>
              <w:t>Appointment/Transfer</w:t>
            </w:r>
            <w:r>
              <w:rPr>
                <w:spacing w:val="-7"/>
              </w:rPr>
              <w:t xml:space="preserve"> </w:t>
            </w:r>
            <w:r>
              <w:t>of</w:t>
            </w:r>
            <w:r>
              <w:rPr>
                <w:spacing w:val="-5"/>
              </w:rPr>
              <w:t xml:space="preserve"> </w:t>
            </w:r>
            <w:r>
              <w:rPr>
                <w:spacing w:val="-2"/>
              </w:rPr>
              <w:t>Judges</w:t>
            </w:r>
          </w:p>
        </w:tc>
      </w:tr>
      <w:tr w:rsidR="0065005A">
        <w:trPr>
          <w:trHeight w:val="681"/>
        </w:trPr>
        <w:tc>
          <w:tcPr>
            <w:tcW w:w="2892" w:type="dxa"/>
          </w:tcPr>
          <w:p w:rsidR="0065005A" w:rsidRDefault="00753B8C">
            <w:pPr>
              <w:pStyle w:val="TableParagraph"/>
              <w:spacing w:before="41"/>
              <w:ind w:left="52"/>
              <w:rPr>
                <w:rFonts w:ascii="Arial"/>
                <w:b/>
              </w:rPr>
            </w:pPr>
            <w:r>
              <w:rPr>
                <w:rFonts w:ascii="Arial"/>
                <w:b/>
              </w:rPr>
              <w:t>Codes</w:t>
            </w:r>
            <w:r>
              <w:rPr>
                <w:rFonts w:ascii="Arial"/>
                <w:b/>
                <w:spacing w:val="25"/>
              </w:rPr>
              <w:t xml:space="preserve"> </w:t>
            </w:r>
            <w:r>
              <w:rPr>
                <w:rFonts w:ascii="Arial"/>
                <w:b/>
                <w:spacing w:val="-10"/>
              </w:rPr>
              <w:t>:</w:t>
            </w:r>
          </w:p>
          <w:p w:rsidR="0065005A" w:rsidRDefault="00753B8C">
            <w:pPr>
              <w:pStyle w:val="TableParagraph"/>
              <w:tabs>
                <w:tab w:val="left" w:pos="1489"/>
                <w:tab w:val="left" w:pos="2210"/>
              </w:tabs>
              <w:spacing w:before="86"/>
              <w:ind w:left="772"/>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p>
        </w:tc>
        <w:tc>
          <w:tcPr>
            <w:tcW w:w="909" w:type="dxa"/>
          </w:tcPr>
          <w:p w:rsidR="0065005A" w:rsidRDefault="0065005A">
            <w:pPr>
              <w:pStyle w:val="TableParagraph"/>
              <w:spacing w:before="127"/>
            </w:pPr>
          </w:p>
          <w:p w:rsidR="0065005A" w:rsidRDefault="00753B8C">
            <w:pPr>
              <w:pStyle w:val="TableParagraph"/>
              <w:ind w:left="38"/>
              <w:rPr>
                <w:rFonts w:ascii="Arial"/>
                <w:b/>
              </w:rPr>
            </w:pPr>
            <w:r>
              <w:rPr>
                <w:rFonts w:ascii="Arial"/>
                <w:b/>
                <w:spacing w:val="-5"/>
              </w:rPr>
              <w:t>(d)</w:t>
            </w:r>
          </w:p>
        </w:tc>
        <w:tc>
          <w:tcPr>
            <w:tcW w:w="1079" w:type="dxa"/>
          </w:tcPr>
          <w:p w:rsidR="0065005A" w:rsidRDefault="0065005A">
            <w:pPr>
              <w:pStyle w:val="TableParagraph"/>
              <w:rPr>
                <w:rFonts w:ascii="Times New Roman"/>
              </w:rPr>
            </w:pPr>
          </w:p>
        </w:tc>
        <w:tc>
          <w:tcPr>
            <w:tcW w:w="3401" w:type="dxa"/>
          </w:tcPr>
          <w:p w:rsidR="0065005A" w:rsidRDefault="0065005A">
            <w:pPr>
              <w:pStyle w:val="TableParagraph"/>
              <w:rPr>
                <w:rFonts w:ascii="Times New Roman"/>
              </w:rPr>
            </w:pPr>
          </w:p>
        </w:tc>
      </w:tr>
      <w:tr w:rsidR="0065005A">
        <w:trPr>
          <w:trHeight w:val="681"/>
        </w:trPr>
        <w:tc>
          <w:tcPr>
            <w:tcW w:w="2892" w:type="dxa"/>
          </w:tcPr>
          <w:p w:rsidR="0065005A" w:rsidRDefault="00753B8C">
            <w:pPr>
              <w:pStyle w:val="TableParagraph"/>
              <w:numPr>
                <w:ilvl w:val="0"/>
                <w:numId w:val="210"/>
              </w:numPr>
              <w:tabs>
                <w:tab w:val="left" w:pos="769"/>
                <w:tab w:val="left" w:pos="1489"/>
                <w:tab w:val="left" w:pos="2210"/>
              </w:tabs>
              <w:spacing w:before="41"/>
              <w:ind w:hanging="719"/>
            </w:pPr>
            <w:r>
              <w:rPr>
                <w:spacing w:val="-4"/>
              </w:rPr>
              <w:t>(iv)</w:t>
            </w:r>
            <w:r>
              <w:tab/>
            </w:r>
            <w:r>
              <w:rPr>
                <w:spacing w:val="-2"/>
              </w:rPr>
              <w:t>(iii)</w:t>
            </w:r>
            <w:r>
              <w:tab/>
            </w:r>
            <w:r>
              <w:rPr>
                <w:spacing w:val="-4"/>
              </w:rPr>
              <w:t>(ii)</w:t>
            </w:r>
          </w:p>
          <w:p w:rsidR="0065005A" w:rsidRDefault="00753B8C">
            <w:pPr>
              <w:pStyle w:val="TableParagraph"/>
              <w:numPr>
                <w:ilvl w:val="0"/>
                <w:numId w:val="210"/>
              </w:numPr>
              <w:tabs>
                <w:tab w:val="left" w:pos="769"/>
                <w:tab w:val="left" w:pos="1489"/>
                <w:tab w:val="left" w:pos="2210"/>
              </w:tabs>
              <w:spacing w:before="86"/>
              <w:ind w:hanging="719"/>
            </w:pPr>
            <w:r>
              <w:rPr>
                <w:spacing w:val="-5"/>
              </w:rPr>
              <w:t>(i)</w:t>
            </w:r>
            <w:r>
              <w:tab/>
            </w:r>
            <w:r>
              <w:rPr>
                <w:spacing w:val="-4"/>
              </w:rPr>
              <w:t>(ii)</w:t>
            </w:r>
            <w:r>
              <w:tab/>
            </w:r>
            <w:r>
              <w:rPr>
                <w:spacing w:val="-4"/>
              </w:rPr>
              <w:t>(iii)</w:t>
            </w:r>
          </w:p>
        </w:tc>
        <w:tc>
          <w:tcPr>
            <w:tcW w:w="909" w:type="dxa"/>
          </w:tcPr>
          <w:p w:rsidR="0065005A" w:rsidRDefault="00753B8C">
            <w:pPr>
              <w:pStyle w:val="TableParagraph"/>
              <w:spacing w:before="41"/>
              <w:ind w:left="38"/>
            </w:pPr>
            <w:r>
              <w:rPr>
                <w:spacing w:val="-5"/>
              </w:rPr>
              <w:t>(i)</w:t>
            </w:r>
          </w:p>
          <w:p w:rsidR="0065005A" w:rsidRDefault="00753B8C">
            <w:pPr>
              <w:pStyle w:val="TableParagraph"/>
              <w:spacing w:before="86"/>
              <w:ind w:left="38"/>
            </w:pPr>
            <w:r>
              <w:rPr>
                <w:spacing w:val="-4"/>
              </w:rPr>
              <w:t>(iv)</w:t>
            </w:r>
          </w:p>
        </w:tc>
        <w:tc>
          <w:tcPr>
            <w:tcW w:w="1079" w:type="dxa"/>
          </w:tcPr>
          <w:p w:rsidR="0065005A" w:rsidRDefault="0065005A">
            <w:pPr>
              <w:pStyle w:val="TableParagraph"/>
              <w:rPr>
                <w:rFonts w:ascii="Times New Roman"/>
              </w:rPr>
            </w:pPr>
          </w:p>
        </w:tc>
        <w:tc>
          <w:tcPr>
            <w:tcW w:w="3401" w:type="dxa"/>
          </w:tcPr>
          <w:p w:rsidR="0065005A" w:rsidRDefault="0065005A">
            <w:pPr>
              <w:pStyle w:val="TableParagraph"/>
              <w:rPr>
                <w:rFonts w:ascii="Times New Roman"/>
              </w:rPr>
            </w:pPr>
          </w:p>
        </w:tc>
      </w:tr>
      <w:tr w:rsidR="0065005A">
        <w:trPr>
          <w:trHeight w:val="633"/>
        </w:trPr>
        <w:tc>
          <w:tcPr>
            <w:tcW w:w="2892" w:type="dxa"/>
          </w:tcPr>
          <w:p w:rsidR="0065005A" w:rsidRDefault="00753B8C">
            <w:pPr>
              <w:pStyle w:val="TableParagraph"/>
              <w:numPr>
                <w:ilvl w:val="0"/>
                <w:numId w:val="209"/>
              </w:numPr>
              <w:tabs>
                <w:tab w:val="left" w:pos="769"/>
                <w:tab w:val="left" w:pos="1489"/>
                <w:tab w:val="left" w:pos="2210"/>
              </w:tabs>
              <w:spacing w:before="41"/>
              <w:ind w:hanging="719"/>
            </w:pPr>
            <w:r>
              <w:rPr>
                <w:spacing w:val="-4"/>
              </w:rPr>
              <w:t>(ii)</w:t>
            </w:r>
            <w:r>
              <w:tab/>
            </w:r>
            <w:r>
              <w:rPr>
                <w:spacing w:val="-5"/>
              </w:rPr>
              <w:t>(i)</w:t>
            </w:r>
            <w:r>
              <w:tab/>
            </w:r>
            <w:r>
              <w:rPr>
                <w:spacing w:val="-4"/>
              </w:rPr>
              <w:t>(iv)</w:t>
            </w:r>
          </w:p>
          <w:p w:rsidR="0065005A" w:rsidRDefault="00753B8C">
            <w:pPr>
              <w:pStyle w:val="TableParagraph"/>
              <w:numPr>
                <w:ilvl w:val="0"/>
                <w:numId w:val="209"/>
              </w:numPr>
              <w:tabs>
                <w:tab w:val="left" w:pos="769"/>
                <w:tab w:val="left" w:pos="1489"/>
                <w:tab w:val="left" w:pos="2210"/>
              </w:tabs>
              <w:spacing w:before="86" w:line="233" w:lineRule="exact"/>
              <w:ind w:hanging="719"/>
            </w:pPr>
            <w:r>
              <w:rPr>
                <w:spacing w:val="-2"/>
              </w:rPr>
              <w:t>(iii)</w:t>
            </w:r>
            <w:r>
              <w:tab/>
            </w:r>
            <w:r>
              <w:rPr>
                <w:spacing w:val="-4"/>
              </w:rPr>
              <w:t>(iv)</w:t>
            </w:r>
            <w:r>
              <w:tab/>
            </w:r>
            <w:r>
              <w:rPr>
                <w:spacing w:val="-5"/>
              </w:rPr>
              <w:t>(i)</w:t>
            </w:r>
          </w:p>
        </w:tc>
        <w:tc>
          <w:tcPr>
            <w:tcW w:w="909" w:type="dxa"/>
          </w:tcPr>
          <w:p w:rsidR="0065005A" w:rsidRDefault="00753B8C">
            <w:pPr>
              <w:pStyle w:val="TableParagraph"/>
              <w:spacing w:before="41"/>
              <w:ind w:left="38"/>
            </w:pPr>
            <w:r>
              <w:rPr>
                <w:spacing w:val="-2"/>
              </w:rPr>
              <w:t>(iii)</w:t>
            </w:r>
          </w:p>
          <w:p w:rsidR="0065005A" w:rsidRDefault="00753B8C">
            <w:pPr>
              <w:pStyle w:val="TableParagraph"/>
              <w:spacing w:before="86" w:line="233" w:lineRule="exact"/>
              <w:ind w:left="38"/>
            </w:pPr>
            <w:r>
              <w:rPr>
                <w:spacing w:val="-4"/>
              </w:rPr>
              <w:t>(ii)</w:t>
            </w:r>
          </w:p>
        </w:tc>
        <w:tc>
          <w:tcPr>
            <w:tcW w:w="1079" w:type="dxa"/>
          </w:tcPr>
          <w:p w:rsidR="0065005A" w:rsidRDefault="0065005A">
            <w:pPr>
              <w:pStyle w:val="TableParagraph"/>
              <w:rPr>
                <w:rFonts w:ascii="Times New Roman"/>
              </w:rPr>
            </w:pPr>
          </w:p>
        </w:tc>
        <w:tc>
          <w:tcPr>
            <w:tcW w:w="3401" w:type="dxa"/>
          </w:tcPr>
          <w:p w:rsidR="0065005A" w:rsidRDefault="0065005A">
            <w:pPr>
              <w:pStyle w:val="TableParagraph"/>
              <w:rPr>
                <w:rFonts w:ascii="Times New Roman"/>
              </w:rPr>
            </w:pPr>
          </w:p>
        </w:tc>
      </w:tr>
    </w:tbl>
    <w:p w:rsidR="0065005A" w:rsidRDefault="0065005A">
      <w:pPr>
        <w:pStyle w:val="BodyText"/>
        <w:spacing w:before="176"/>
      </w:pPr>
    </w:p>
    <w:p w:rsidR="0065005A" w:rsidRDefault="00753B8C">
      <w:pPr>
        <w:pStyle w:val="ListParagraph"/>
        <w:numPr>
          <w:ilvl w:val="0"/>
          <w:numId w:val="214"/>
        </w:numPr>
        <w:tabs>
          <w:tab w:val="left" w:pos="873"/>
        </w:tabs>
        <w:ind w:left="873" w:hanging="720"/>
      </w:pPr>
      <w:r>
        <w:t>Which</w:t>
      </w:r>
      <w:r>
        <w:rPr>
          <w:spacing w:val="15"/>
        </w:rPr>
        <w:t xml:space="preserve"> </w:t>
      </w:r>
      <w:r>
        <w:t>of</w:t>
      </w:r>
      <w:r>
        <w:rPr>
          <w:spacing w:val="24"/>
        </w:rPr>
        <w:t xml:space="preserve"> </w:t>
      </w:r>
      <w:r>
        <w:t>the</w:t>
      </w:r>
      <w:r>
        <w:rPr>
          <w:spacing w:val="13"/>
        </w:rPr>
        <w:t xml:space="preserve"> </w:t>
      </w:r>
      <w:r>
        <w:t>following</w:t>
      </w:r>
      <w:r>
        <w:rPr>
          <w:spacing w:val="25"/>
        </w:rPr>
        <w:t xml:space="preserve"> </w:t>
      </w:r>
      <w:r>
        <w:t>case</w:t>
      </w:r>
      <w:r>
        <w:rPr>
          <w:spacing w:val="18"/>
        </w:rPr>
        <w:t xml:space="preserve"> </w:t>
      </w:r>
      <w:r>
        <w:t>is</w:t>
      </w:r>
      <w:r>
        <w:rPr>
          <w:spacing w:val="15"/>
        </w:rPr>
        <w:t xml:space="preserve"> </w:t>
      </w:r>
      <w:r>
        <w:t>not</w:t>
      </w:r>
      <w:r>
        <w:rPr>
          <w:spacing w:val="19"/>
        </w:rPr>
        <w:t xml:space="preserve"> </w:t>
      </w:r>
      <w:r>
        <w:t>related</w:t>
      </w:r>
      <w:r>
        <w:rPr>
          <w:spacing w:val="17"/>
        </w:rPr>
        <w:t xml:space="preserve"> </w:t>
      </w:r>
      <w:r>
        <w:t>to</w:t>
      </w:r>
      <w:r>
        <w:rPr>
          <w:spacing w:val="17"/>
        </w:rPr>
        <w:t xml:space="preserve"> </w:t>
      </w:r>
      <w:r>
        <w:t>the</w:t>
      </w:r>
      <w:r>
        <w:rPr>
          <w:spacing w:val="15"/>
        </w:rPr>
        <w:t xml:space="preserve"> </w:t>
      </w:r>
      <w:r>
        <w:t>Parliamentary</w:t>
      </w:r>
      <w:r>
        <w:rPr>
          <w:spacing w:val="17"/>
        </w:rPr>
        <w:t xml:space="preserve"> </w:t>
      </w:r>
      <w:proofErr w:type="gramStart"/>
      <w:r>
        <w:t>privileges</w:t>
      </w:r>
      <w:r>
        <w:rPr>
          <w:spacing w:val="18"/>
        </w:rPr>
        <w:t xml:space="preserve"> </w:t>
      </w:r>
      <w:r>
        <w:rPr>
          <w:spacing w:val="-10"/>
        </w:rPr>
        <w:t>?</w:t>
      </w:r>
      <w:proofErr w:type="gramEnd"/>
    </w:p>
    <w:p w:rsidR="0065005A" w:rsidRDefault="00753B8C">
      <w:pPr>
        <w:pStyle w:val="ListParagraph"/>
        <w:numPr>
          <w:ilvl w:val="1"/>
          <w:numId w:val="214"/>
        </w:numPr>
        <w:tabs>
          <w:tab w:val="left" w:pos="1593"/>
        </w:tabs>
        <w:spacing w:before="91"/>
        <w:ind w:left="1593" w:hanging="719"/>
      </w:pPr>
      <w:r>
        <w:t>M.S.M.</w:t>
      </w:r>
      <w:r>
        <w:rPr>
          <w:spacing w:val="20"/>
        </w:rPr>
        <w:t xml:space="preserve"> </w:t>
      </w:r>
      <w:r>
        <w:t>Sharma</w:t>
      </w:r>
      <w:r>
        <w:rPr>
          <w:spacing w:val="16"/>
        </w:rPr>
        <w:t xml:space="preserve"> </w:t>
      </w:r>
      <w:r>
        <w:t>Vs.</w:t>
      </w:r>
      <w:r>
        <w:rPr>
          <w:spacing w:val="15"/>
        </w:rPr>
        <w:t xml:space="preserve"> </w:t>
      </w:r>
      <w:r>
        <w:t>Sri</w:t>
      </w:r>
      <w:r>
        <w:rPr>
          <w:spacing w:val="13"/>
        </w:rPr>
        <w:t xml:space="preserve"> </w:t>
      </w:r>
      <w:r>
        <w:t>Krishna</w:t>
      </w:r>
      <w:r>
        <w:rPr>
          <w:spacing w:val="17"/>
        </w:rPr>
        <w:t xml:space="preserve"> </w:t>
      </w:r>
      <w:r>
        <w:rPr>
          <w:spacing w:val="-4"/>
        </w:rPr>
        <w:t>Sinha</w:t>
      </w:r>
    </w:p>
    <w:p w:rsidR="0065005A" w:rsidRDefault="00753B8C">
      <w:pPr>
        <w:pStyle w:val="ListParagraph"/>
        <w:numPr>
          <w:ilvl w:val="1"/>
          <w:numId w:val="214"/>
        </w:numPr>
        <w:tabs>
          <w:tab w:val="left" w:pos="1593"/>
        </w:tabs>
        <w:spacing w:before="85"/>
        <w:ind w:left="1593" w:hanging="719"/>
      </w:pPr>
      <w:r>
        <w:t>State</w:t>
      </w:r>
      <w:r>
        <w:rPr>
          <w:spacing w:val="1"/>
        </w:rPr>
        <w:t xml:space="preserve"> </w:t>
      </w:r>
      <w:r>
        <w:t>of</w:t>
      </w:r>
      <w:r>
        <w:rPr>
          <w:spacing w:val="15"/>
        </w:rPr>
        <w:t xml:space="preserve"> </w:t>
      </w:r>
      <w:r>
        <w:t>Karnataka</w:t>
      </w:r>
      <w:r>
        <w:rPr>
          <w:spacing w:val="4"/>
        </w:rPr>
        <w:t xml:space="preserve"> </w:t>
      </w:r>
      <w:r>
        <w:t>Vs.</w:t>
      </w:r>
      <w:r>
        <w:rPr>
          <w:spacing w:val="5"/>
        </w:rPr>
        <w:t xml:space="preserve"> </w:t>
      </w:r>
      <w:r>
        <w:t>Union</w:t>
      </w:r>
      <w:r>
        <w:rPr>
          <w:spacing w:val="8"/>
        </w:rPr>
        <w:t xml:space="preserve"> </w:t>
      </w:r>
      <w:r>
        <w:t>of</w:t>
      </w:r>
      <w:r>
        <w:rPr>
          <w:spacing w:val="10"/>
        </w:rPr>
        <w:t xml:space="preserve"> </w:t>
      </w:r>
      <w:r>
        <w:rPr>
          <w:spacing w:val="-4"/>
        </w:rPr>
        <w:t>India</w:t>
      </w:r>
    </w:p>
    <w:p w:rsidR="0065005A" w:rsidRDefault="00753B8C">
      <w:pPr>
        <w:pStyle w:val="ListParagraph"/>
        <w:numPr>
          <w:ilvl w:val="1"/>
          <w:numId w:val="214"/>
        </w:numPr>
        <w:tabs>
          <w:tab w:val="left" w:pos="1593"/>
        </w:tabs>
        <w:spacing w:before="88"/>
        <w:ind w:left="1593" w:hanging="719"/>
      </w:pPr>
      <w:r>
        <w:t>Jatish</w:t>
      </w:r>
      <w:r>
        <w:rPr>
          <w:spacing w:val="4"/>
        </w:rPr>
        <w:t xml:space="preserve"> </w:t>
      </w:r>
      <w:r>
        <w:t>Chandra</w:t>
      </w:r>
      <w:r>
        <w:rPr>
          <w:spacing w:val="2"/>
        </w:rPr>
        <w:t xml:space="preserve"> </w:t>
      </w:r>
      <w:r>
        <w:t>Ghose</w:t>
      </w:r>
      <w:r>
        <w:rPr>
          <w:spacing w:val="6"/>
        </w:rPr>
        <w:t xml:space="preserve"> </w:t>
      </w:r>
      <w:r>
        <w:t>Vs.</w:t>
      </w:r>
      <w:r>
        <w:rPr>
          <w:spacing w:val="8"/>
        </w:rPr>
        <w:t xml:space="preserve"> </w:t>
      </w:r>
      <w:r>
        <w:t>Harisadhan</w:t>
      </w:r>
      <w:r>
        <w:rPr>
          <w:spacing w:val="5"/>
        </w:rPr>
        <w:t xml:space="preserve"> </w:t>
      </w:r>
      <w:r>
        <w:rPr>
          <w:spacing w:val="-2"/>
        </w:rPr>
        <w:t>Mukherjee</w:t>
      </w:r>
    </w:p>
    <w:p w:rsidR="0065005A" w:rsidRDefault="00753B8C">
      <w:pPr>
        <w:pStyle w:val="ListParagraph"/>
        <w:numPr>
          <w:ilvl w:val="1"/>
          <w:numId w:val="214"/>
        </w:numPr>
        <w:tabs>
          <w:tab w:val="left" w:pos="1593"/>
        </w:tabs>
        <w:spacing w:before="88"/>
        <w:ind w:left="1593" w:hanging="719"/>
      </w:pPr>
      <w:r>
        <w:t>State</w:t>
      </w:r>
      <w:r>
        <w:rPr>
          <w:spacing w:val="11"/>
        </w:rPr>
        <w:t xml:space="preserve"> </w:t>
      </w:r>
      <w:r>
        <w:t>of</w:t>
      </w:r>
      <w:r>
        <w:rPr>
          <w:spacing w:val="13"/>
        </w:rPr>
        <w:t xml:space="preserve"> </w:t>
      </w:r>
      <w:r>
        <w:t>Tamil</w:t>
      </w:r>
      <w:r>
        <w:rPr>
          <w:spacing w:val="11"/>
        </w:rPr>
        <w:t xml:space="preserve"> </w:t>
      </w:r>
      <w:r>
        <w:t>Nadu</w:t>
      </w:r>
      <w:r>
        <w:rPr>
          <w:spacing w:val="17"/>
        </w:rPr>
        <w:t xml:space="preserve"> </w:t>
      </w:r>
      <w:r>
        <w:t>Vs.</w:t>
      </w:r>
      <w:r>
        <w:rPr>
          <w:spacing w:val="16"/>
        </w:rPr>
        <w:t xml:space="preserve"> </w:t>
      </w:r>
      <w:r>
        <w:t>K.</w:t>
      </w:r>
      <w:r>
        <w:rPr>
          <w:spacing w:val="16"/>
        </w:rPr>
        <w:t xml:space="preserve"> </w:t>
      </w:r>
      <w:r>
        <w:t>Shyam</w:t>
      </w:r>
      <w:r>
        <w:rPr>
          <w:spacing w:val="16"/>
        </w:rPr>
        <w:t xml:space="preserve"> </w:t>
      </w:r>
      <w:r>
        <w:rPr>
          <w:spacing w:val="-2"/>
        </w:rPr>
        <w:t>Sunder</w:t>
      </w:r>
    </w:p>
    <w:p w:rsidR="0065005A" w:rsidRDefault="0065005A">
      <w:pPr>
        <w:pStyle w:val="BodyText"/>
        <w:spacing w:before="176"/>
      </w:pPr>
    </w:p>
    <w:p w:rsidR="0065005A" w:rsidRDefault="00753B8C">
      <w:pPr>
        <w:pStyle w:val="ListParagraph"/>
        <w:numPr>
          <w:ilvl w:val="0"/>
          <w:numId w:val="214"/>
        </w:numPr>
        <w:tabs>
          <w:tab w:val="left" w:pos="871"/>
        </w:tabs>
        <w:ind w:left="871" w:hanging="718"/>
        <w:jc w:val="both"/>
      </w:pPr>
      <w:r>
        <w:t>Which of</w:t>
      </w:r>
      <w:r>
        <w:rPr>
          <w:spacing w:val="6"/>
        </w:rPr>
        <w:t xml:space="preserve"> </w:t>
      </w:r>
      <w:r>
        <w:t>the following</w:t>
      </w:r>
      <w:r>
        <w:rPr>
          <w:spacing w:val="4"/>
        </w:rPr>
        <w:t xml:space="preserve"> </w:t>
      </w:r>
      <w:r>
        <w:t>statement/statements</w:t>
      </w:r>
      <w:r>
        <w:rPr>
          <w:spacing w:val="4"/>
        </w:rPr>
        <w:t xml:space="preserve"> </w:t>
      </w:r>
      <w:r>
        <w:t>is/are</w:t>
      </w:r>
      <w:r>
        <w:rPr>
          <w:spacing w:val="2"/>
        </w:rPr>
        <w:t xml:space="preserve"> </w:t>
      </w:r>
      <w:proofErr w:type="gramStart"/>
      <w:r>
        <w:t>correct</w:t>
      </w:r>
      <w:r>
        <w:rPr>
          <w:spacing w:val="6"/>
        </w:rPr>
        <w:t xml:space="preserve"> </w:t>
      </w:r>
      <w:r>
        <w:t>?</w:t>
      </w:r>
      <w:proofErr w:type="gramEnd"/>
      <w:r>
        <w:rPr>
          <w:spacing w:val="-11"/>
        </w:rPr>
        <w:t xml:space="preserve"> </w:t>
      </w:r>
      <w:r>
        <w:t>Answer</w:t>
      </w:r>
      <w:r>
        <w:rPr>
          <w:spacing w:val="6"/>
        </w:rPr>
        <w:t xml:space="preserve"> </w:t>
      </w:r>
      <w:r>
        <w:t>by</w:t>
      </w:r>
      <w:r>
        <w:rPr>
          <w:spacing w:val="-2"/>
        </w:rPr>
        <w:t xml:space="preserve"> </w:t>
      </w:r>
      <w:r>
        <w:t>using</w:t>
      </w:r>
      <w:r>
        <w:rPr>
          <w:spacing w:val="6"/>
        </w:rPr>
        <w:t xml:space="preserve"> </w:t>
      </w:r>
      <w:r>
        <w:t>code</w:t>
      </w:r>
      <w:r>
        <w:rPr>
          <w:spacing w:val="-2"/>
        </w:rPr>
        <w:t xml:space="preserve"> </w:t>
      </w:r>
      <w:r>
        <w:t>given</w:t>
      </w:r>
      <w:r>
        <w:rPr>
          <w:spacing w:val="3"/>
        </w:rPr>
        <w:t xml:space="preserve"> </w:t>
      </w:r>
      <w:r>
        <w:rPr>
          <w:spacing w:val="-2"/>
        </w:rPr>
        <w:t>below:</w:t>
      </w:r>
    </w:p>
    <w:p w:rsidR="0065005A" w:rsidRDefault="00753B8C">
      <w:pPr>
        <w:pStyle w:val="ListParagraph"/>
        <w:numPr>
          <w:ilvl w:val="0"/>
          <w:numId w:val="208"/>
        </w:numPr>
        <w:tabs>
          <w:tab w:val="left" w:pos="1592"/>
        </w:tabs>
        <w:spacing w:before="90"/>
        <w:ind w:left="1592" w:hanging="718"/>
        <w:jc w:val="both"/>
      </w:pPr>
      <w:r>
        <w:t>It</w:t>
      </w:r>
      <w:r>
        <w:rPr>
          <w:spacing w:val="15"/>
        </w:rPr>
        <w:t xml:space="preserve"> </w:t>
      </w:r>
      <w:r>
        <w:t>shall</w:t>
      </w:r>
      <w:r>
        <w:rPr>
          <w:spacing w:val="17"/>
        </w:rPr>
        <w:t xml:space="preserve"> </w:t>
      </w:r>
      <w:r>
        <w:t>the</w:t>
      </w:r>
      <w:r>
        <w:rPr>
          <w:spacing w:val="18"/>
        </w:rPr>
        <w:t xml:space="preserve"> </w:t>
      </w:r>
      <w:r>
        <w:t>duty</w:t>
      </w:r>
      <w:r>
        <w:rPr>
          <w:spacing w:val="16"/>
        </w:rPr>
        <w:t xml:space="preserve"> </w:t>
      </w:r>
      <w:r>
        <w:t>of</w:t>
      </w:r>
      <w:r>
        <w:rPr>
          <w:spacing w:val="24"/>
        </w:rPr>
        <w:t xml:space="preserve"> </w:t>
      </w:r>
      <w:r>
        <w:t>every</w:t>
      </w:r>
      <w:r>
        <w:rPr>
          <w:spacing w:val="15"/>
        </w:rPr>
        <w:t xml:space="preserve"> </w:t>
      </w:r>
      <w:r>
        <w:t>citizen</w:t>
      </w:r>
      <w:r>
        <w:rPr>
          <w:spacing w:val="19"/>
        </w:rPr>
        <w:t xml:space="preserve"> </w:t>
      </w:r>
      <w:r>
        <w:t>to</w:t>
      </w:r>
      <w:r>
        <w:rPr>
          <w:spacing w:val="14"/>
        </w:rPr>
        <w:t xml:space="preserve"> </w:t>
      </w:r>
      <w:r>
        <w:t>respect</w:t>
      </w:r>
      <w:r>
        <w:rPr>
          <w:spacing w:val="18"/>
        </w:rPr>
        <w:t xml:space="preserve"> </w:t>
      </w:r>
      <w:r>
        <w:t>the</w:t>
      </w:r>
      <w:r>
        <w:rPr>
          <w:spacing w:val="16"/>
        </w:rPr>
        <w:t xml:space="preserve"> </w:t>
      </w:r>
      <w:r>
        <w:t>country</w:t>
      </w:r>
      <w:r>
        <w:rPr>
          <w:spacing w:val="15"/>
        </w:rPr>
        <w:t xml:space="preserve"> </w:t>
      </w:r>
      <w:r>
        <w:t>and</w:t>
      </w:r>
      <w:r>
        <w:rPr>
          <w:spacing w:val="17"/>
        </w:rPr>
        <w:t xml:space="preserve"> </w:t>
      </w:r>
      <w:r>
        <w:t>abide</w:t>
      </w:r>
      <w:r>
        <w:rPr>
          <w:spacing w:val="19"/>
        </w:rPr>
        <w:t xml:space="preserve"> </w:t>
      </w:r>
      <w:r>
        <w:t>by</w:t>
      </w:r>
      <w:r>
        <w:rPr>
          <w:spacing w:val="15"/>
        </w:rPr>
        <w:t xml:space="preserve"> </w:t>
      </w:r>
      <w:r>
        <w:t>the</w:t>
      </w:r>
      <w:r>
        <w:rPr>
          <w:spacing w:val="17"/>
        </w:rPr>
        <w:t xml:space="preserve"> </w:t>
      </w:r>
      <w:r>
        <w:rPr>
          <w:spacing w:val="-2"/>
        </w:rPr>
        <w:t>constitution.</w:t>
      </w:r>
    </w:p>
    <w:p w:rsidR="0065005A" w:rsidRDefault="00753B8C">
      <w:pPr>
        <w:pStyle w:val="ListParagraph"/>
        <w:numPr>
          <w:ilvl w:val="0"/>
          <w:numId w:val="208"/>
        </w:numPr>
        <w:tabs>
          <w:tab w:val="left" w:pos="1594"/>
          <w:tab w:val="left" w:pos="1596"/>
        </w:tabs>
        <w:spacing w:before="85" w:line="278" w:lineRule="auto"/>
        <w:ind w:left="1596" w:right="294"/>
        <w:jc w:val="both"/>
      </w:pPr>
      <w:r>
        <w:t>All minorities, whether based on religion or language, shall have the right</w:t>
      </w:r>
      <w:r>
        <w:rPr>
          <w:spacing w:val="-1"/>
        </w:rPr>
        <w:t xml:space="preserve"> </w:t>
      </w:r>
      <w:r>
        <w:t>to establish and administer educational institutions of their choice.</w:t>
      </w:r>
    </w:p>
    <w:p w:rsidR="0065005A" w:rsidRDefault="00753B8C">
      <w:pPr>
        <w:pStyle w:val="ListParagraph"/>
        <w:numPr>
          <w:ilvl w:val="0"/>
          <w:numId w:val="208"/>
        </w:numPr>
        <w:tabs>
          <w:tab w:val="left" w:pos="1594"/>
          <w:tab w:val="left" w:pos="1596"/>
        </w:tabs>
        <w:spacing w:before="47" w:line="280" w:lineRule="auto"/>
        <w:ind w:left="1596" w:right="293"/>
        <w:jc w:val="both"/>
      </w:pPr>
      <w:r>
        <w:t>The state shall in particular, take steps for preserving and improving the breeds, and prohibiting</w:t>
      </w:r>
      <w:r>
        <w:rPr>
          <w:spacing w:val="34"/>
        </w:rPr>
        <w:t xml:space="preserve"> </w:t>
      </w:r>
      <w:r>
        <w:t>the</w:t>
      </w:r>
      <w:r>
        <w:rPr>
          <w:spacing w:val="31"/>
        </w:rPr>
        <w:t xml:space="preserve"> </w:t>
      </w:r>
      <w:r>
        <w:t>slaughter</w:t>
      </w:r>
      <w:r>
        <w:rPr>
          <w:spacing w:val="30"/>
        </w:rPr>
        <w:t xml:space="preserve"> </w:t>
      </w:r>
      <w:r>
        <w:t>of</w:t>
      </w:r>
      <w:r>
        <w:rPr>
          <w:spacing w:val="40"/>
        </w:rPr>
        <w:t xml:space="preserve"> </w:t>
      </w:r>
      <w:r>
        <w:t>cows</w:t>
      </w:r>
      <w:r>
        <w:rPr>
          <w:spacing w:val="32"/>
        </w:rPr>
        <w:t xml:space="preserve"> </w:t>
      </w:r>
      <w:r>
        <w:t>and</w:t>
      </w:r>
      <w:r>
        <w:rPr>
          <w:spacing w:val="31"/>
        </w:rPr>
        <w:t xml:space="preserve"> </w:t>
      </w:r>
      <w:r>
        <w:t>calves</w:t>
      </w:r>
      <w:r>
        <w:rPr>
          <w:spacing w:val="31"/>
        </w:rPr>
        <w:t xml:space="preserve"> </w:t>
      </w:r>
      <w:r>
        <w:t>and</w:t>
      </w:r>
      <w:r>
        <w:rPr>
          <w:spacing w:val="33"/>
        </w:rPr>
        <w:t xml:space="preserve"> </w:t>
      </w:r>
      <w:r>
        <w:t>other</w:t>
      </w:r>
      <w:r>
        <w:rPr>
          <w:spacing w:val="31"/>
        </w:rPr>
        <w:t xml:space="preserve"> </w:t>
      </w:r>
      <w:r>
        <w:t>milch</w:t>
      </w:r>
      <w:r>
        <w:rPr>
          <w:spacing w:val="34"/>
        </w:rPr>
        <w:t xml:space="preserve"> </w:t>
      </w:r>
      <w:r>
        <w:t>and</w:t>
      </w:r>
      <w:r>
        <w:rPr>
          <w:spacing w:val="29"/>
        </w:rPr>
        <w:t xml:space="preserve"> </w:t>
      </w:r>
      <w:r>
        <w:t>draught</w:t>
      </w:r>
      <w:r>
        <w:rPr>
          <w:spacing w:val="35"/>
        </w:rPr>
        <w:t xml:space="preserve"> </w:t>
      </w:r>
      <w:r>
        <w:t>cattle.</w:t>
      </w:r>
    </w:p>
    <w:p w:rsidR="0065005A" w:rsidRDefault="00753B8C">
      <w:pPr>
        <w:pStyle w:val="ListParagraph"/>
        <w:numPr>
          <w:ilvl w:val="0"/>
          <w:numId w:val="208"/>
        </w:numPr>
        <w:tabs>
          <w:tab w:val="left" w:pos="1594"/>
          <w:tab w:val="left" w:pos="1596"/>
        </w:tabs>
        <w:spacing w:before="47" w:line="283" w:lineRule="auto"/>
        <w:ind w:left="1596" w:right="290"/>
        <w:jc w:val="both"/>
      </w:pPr>
      <w:r>
        <w:t>No law here after enacted by the legislature of Jammu and Kashmir shall void on the ground that it is inconsistent with any rights conferred on other citizens of India by any provision of part - Ill of the Constitution.</w:t>
      </w:r>
    </w:p>
    <w:p w:rsidR="0065005A" w:rsidRDefault="00753B8C">
      <w:pPr>
        <w:pStyle w:val="Heading4"/>
        <w:spacing w:before="36"/>
        <w:ind w:left="876"/>
      </w:pPr>
      <w:proofErr w:type="gramStart"/>
      <w:r>
        <w:t>Codes</w:t>
      </w:r>
      <w:r>
        <w:rPr>
          <w:spacing w:val="25"/>
        </w:rPr>
        <w:t xml:space="preserve"> </w:t>
      </w:r>
      <w:r>
        <w:rPr>
          <w:spacing w:val="-10"/>
        </w:rPr>
        <w:t>:</w:t>
      </w:r>
      <w:proofErr w:type="gramEnd"/>
    </w:p>
    <w:p w:rsidR="0065005A" w:rsidRDefault="00753B8C">
      <w:pPr>
        <w:pStyle w:val="BodyText"/>
        <w:tabs>
          <w:tab w:val="left" w:pos="5192"/>
        </w:tabs>
        <w:spacing w:before="90"/>
        <w:ind w:left="876"/>
        <w:jc w:val="both"/>
      </w:pPr>
      <w:r>
        <w:t>(1)</w:t>
      </w:r>
      <w:r>
        <w:rPr>
          <w:spacing w:val="55"/>
          <w:w w:val="150"/>
        </w:rPr>
        <w:t xml:space="preserve">   </w:t>
      </w:r>
      <w:r>
        <w:t>Only</w:t>
      </w:r>
      <w:r>
        <w:rPr>
          <w:spacing w:val="22"/>
        </w:rPr>
        <w:t xml:space="preserve"> </w:t>
      </w:r>
      <w:r>
        <w:t>(a)</w:t>
      </w:r>
      <w:r>
        <w:rPr>
          <w:spacing w:val="29"/>
        </w:rPr>
        <w:t xml:space="preserve"> </w:t>
      </w:r>
      <w:r>
        <w:t>and</w:t>
      </w:r>
      <w:r>
        <w:rPr>
          <w:spacing w:val="24"/>
        </w:rPr>
        <w:t xml:space="preserve"> </w:t>
      </w:r>
      <w:r>
        <w:t>(b)</w:t>
      </w:r>
      <w:r>
        <w:rPr>
          <w:spacing w:val="27"/>
        </w:rPr>
        <w:t xml:space="preserve"> </w:t>
      </w:r>
      <w:r>
        <w:t>are</w:t>
      </w:r>
      <w:r>
        <w:rPr>
          <w:spacing w:val="26"/>
        </w:rPr>
        <w:t xml:space="preserve"> </w:t>
      </w:r>
      <w:r>
        <w:rPr>
          <w:spacing w:val="-2"/>
        </w:rPr>
        <w:t>correct</w:t>
      </w:r>
      <w:r>
        <w:tab/>
        <w:t>(2)</w:t>
      </w:r>
      <w:r>
        <w:rPr>
          <w:spacing w:val="66"/>
        </w:rPr>
        <w:t xml:space="preserve">   </w:t>
      </w:r>
      <w:proofErr w:type="gramStart"/>
      <w:r>
        <w:t>Only</w:t>
      </w:r>
      <w:proofErr w:type="gramEnd"/>
      <w:r>
        <w:rPr>
          <w:spacing w:val="24"/>
        </w:rPr>
        <w:t xml:space="preserve"> </w:t>
      </w:r>
      <w:r>
        <w:t>(c)</w:t>
      </w:r>
      <w:r>
        <w:rPr>
          <w:spacing w:val="32"/>
        </w:rPr>
        <w:t xml:space="preserve"> </w:t>
      </w:r>
      <w:r>
        <w:t>and</w:t>
      </w:r>
      <w:r>
        <w:rPr>
          <w:spacing w:val="25"/>
        </w:rPr>
        <w:t xml:space="preserve"> </w:t>
      </w:r>
      <w:r>
        <w:t>(d)</w:t>
      </w:r>
      <w:r>
        <w:rPr>
          <w:spacing w:val="32"/>
        </w:rPr>
        <w:t xml:space="preserve"> </w:t>
      </w:r>
      <w:r>
        <w:t>are</w:t>
      </w:r>
      <w:r>
        <w:rPr>
          <w:spacing w:val="29"/>
        </w:rPr>
        <w:t xml:space="preserve"> </w:t>
      </w:r>
      <w:r>
        <w:rPr>
          <w:spacing w:val="-2"/>
        </w:rPr>
        <w:t>correct</w:t>
      </w:r>
    </w:p>
    <w:p w:rsidR="0065005A" w:rsidRDefault="00753B8C">
      <w:pPr>
        <w:pStyle w:val="BodyText"/>
        <w:tabs>
          <w:tab w:val="left" w:pos="5192"/>
        </w:tabs>
        <w:spacing w:before="88"/>
        <w:ind w:left="876"/>
        <w:jc w:val="both"/>
      </w:pPr>
      <w:r>
        <w:lastRenderedPageBreak/>
        <w:t>(3)</w:t>
      </w:r>
      <w:r>
        <w:rPr>
          <w:spacing w:val="54"/>
          <w:w w:val="150"/>
        </w:rPr>
        <w:t xml:space="preserve">   </w:t>
      </w:r>
      <w:r>
        <w:t>(</w:t>
      </w:r>
      <w:proofErr w:type="gramStart"/>
      <w:r>
        <w:t>a</w:t>
      </w:r>
      <w:proofErr w:type="gramEnd"/>
      <w:r>
        <w:t>),</w:t>
      </w:r>
      <w:r>
        <w:rPr>
          <w:spacing w:val="32"/>
        </w:rPr>
        <w:t xml:space="preserve"> </w:t>
      </w:r>
      <w:r>
        <w:t>(b)</w:t>
      </w:r>
      <w:r>
        <w:rPr>
          <w:spacing w:val="30"/>
        </w:rPr>
        <w:t xml:space="preserve"> </w:t>
      </w:r>
      <w:r>
        <w:t>and</w:t>
      </w:r>
      <w:r>
        <w:rPr>
          <w:spacing w:val="28"/>
        </w:rPr>
        <w:t xml:space="preserve"> </w:t>
      </w:r>
      <w:r>
        <w:t>(c)</w:t>
      </w:r>
      <w:r>
        <w:rPr>
          <w:spacing w:val="30"/>
        </w:rPr>
        <w:t xml:space="preserve"> </w:t>
      </w:r>
      <w:r>
        <w:t>are</w:t>
      </w:r>
      <w:r>
        <w:rPr>
          <w:spacing w:val="29"/>
        </w:rPr>
        <w:t xml:space="preserve"> </w:t>
      </w:r>
      <w:r>
        <w:rPr>
          <w:spacing w:val="-2"/>
        </w:rPr>
        <w:t>correct</w:t>
      </w:r>
      <w:r>
        <w:tab/>
        <w:t>(4)</w:t>
      </w:r>
      <w:r>
        <w:rPr>
          <w:spacing w:val="66"/>
        </w:rPr>
        <w:t xml:space="preserve">   </w:t>
      </w:r>
      <w:r>
        <w:t>(a),</w:t>
      </w:r>
      <w:r>
        <w:rPr>
          <w:spacing w:val="28"/>
        </w:rPr>
        <w:t xml:space="preserve"> </w:t>
      </w:r>
      <w:r>
        <w:t>(b),</w:t>
      </w:r>
      <w:r>
        <w:rPr>
          <w:spacing w:val="30"/>
        </w:rPr>
        <w:t xml:space="preserve"> </w:t>
      </w:r>
      <w:r>
        <w:t>(c)</w:t>
      </w:r>
      <w:r>
        <w:rPr>
          <w:spacing w:val="27"/>
        </w:rPr>
        <w:t xml:space="preserve"> </w:t>
      </w:r>
      <w:r>
        <w:t>and</w:t>
      </w:r>
      <w:r>
        <w:rPr>
          <w:spacing w:val="26"/>
        </w:rPr>
        <w:t xml:space="preserve"> </w:t>
      </w:r>
      <w:r>
        <w:t>(d)</w:t>
      </w:r>
      <w:r>
        <w:rPr>
          <w:spacing w:val="31"/>
        </w:rPr>
        <w:t xml:space="preserve"> </w:t>
      </w:r>
      <w:r>
        <w:t>are</w:t>
      </w:r>
      <w:r>
        <w:rPr>
          <w:spacing w:val="25"/>
        </w:rPr>
        <w:t xml:space="preserve"> </w:t>
      </w:r>
      <w:r>
        <w:rPr>
          <w:spacing w:val="-2"/>
        </w:rPr>
        <w:t>correct</w:t>
      </w:r>
    </w:p>
    <w:p w:rsidR="0065005A" w:rsidRDefault="0065005A">
      <w:pPr>
        <w:pStyle w:val="BodyText"/>
      </w:pPr>
    </w:p>
    <w:p w:rsidR="0065005A" w:rsidRDefault="0065005A">
      <w:pPr>
        <w:pStyle w:val="BodyText"/>
      </w:pPr>
    </w:p>
    <w:p w:rsidR="0065005A" w:rsidRDefault="0065005A">
      <w:pPr>
        <w:pStyle w:val="BodyText"/>
        <w:spacing w:before="12"/>
      </w:pPr>
    </w:p>
    <w:p w:rsidR="0065005A" w:rsidRDefault="00753B8C">
      <w:pPr>
        <w:pStyle w:val="Heading4"/>
        <w:ind w:right="298"/>
        <w:jc w:val="right"/>
        <w:rPr>
          <w:rFonts w:ascii="Palatino Linotype"/>
        </w:rPr>
      </w:pPr>
      <w:r>
        <w:rPr>
          <w:rFonts w:ascii="Palatino Linotype"/>
          <w:spacing w:val="-5"/>
        </w:rPr>
        <w:t>14</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3999872" behindDoc="1" locked="0" layoutInCell="1" allowOverlap="1">
                <wp:simplePos x="0" y="0"/>
                <wp:positionH relativeFrom="page">
                  <wp:posOffset>0</wp:posOffset>
                </wp:positionH>
                <wp:positionV relativeFrom="page">
                  <wp:posOffset>0</wp:posOffset>
                </wp:positionV>
                <wp:extent cx="7556500" cy="106807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16608" id="docshape13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00384"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16096" id="docshape132"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19" w:line="278" w:lineRule="auto"/>
        <w:ind w:right="338"/>
      </w:pPr>
      <w:r>
        <w:t>Which one of the following Jurists distinguished between ‘expositorial’ jurisprudence (What the law is)</w:t>
      </w:r>
      <w:r>
        <w:rPr>
          <w:spacing w:val="38"/>
        </w:rPr>
        <w:t xml:space="preserve"> </w:t>
      </w:r>
      <w:r>
        <w:t>and</w:t>
      </w:r>
      <w:r>
        <w:rPr>
          <w:spacing w:val="36"/>
        </w:rPr>
        <w:t xml:space="preserve"> </w:t>
      </w:r>
      <w:r>
        <w:t>‘Censorial’</w:t>
      </w:r>
      <w:r>
        <w:rPr>
          <w:spacing w:val="37"/>
        </w:rPr>
        <w:t xml:space="preserve"> </w:t>
      </w:r>
      <w:r>
        <w:t>jurisprudence</w:t>
      </w:r>
      <w:r>
        <w:rPr>
          <w:spacing w:val="32"/>
        </w:rPr>
        <w:t xml:space="preserve"> </w:t>
      </w:r>
      <w:r>
        <w:t>(What</w:t>
      </w:r>
      <w:r>
        <w:rPr>
          <w:spacing w:val="40"/>
        </w:rPr>
        <w:t xml:space="preserve"> </w:t>
      </w:r>
      <w:r>
        <w:t>the law ought</w:t>
      </w:r>
      <w:r>
        <w:rPr>
          <w:spacing w:val="38"/>
        </w:rPr>
        <w:t xml:space="preserve"> </w:t>
      </w:r>
      <w:r>
        <w:t>to</w:t>
      </w:r>
      <w:r>
        <w:rPr>
          <w:spacing w:val="34"/>
        </w:rPr>
        <w:t xml:space="preserve"> </w:t>
      </w:r>
      <w:r>
        <w:t>be</w:t>
      </w:r>
      <w:proofErr w:type="gramStart"/>
      <w:r>
        <w:t>)</w:t>
      </w:r>
      <w:r>
        <w:rPr>
          <w:spacing w:val="38"/>
        </w:rPr>
        <w:t xml:space="preserve"> </w:t>
      </w:r>
      <w:r>
        <w:t>?</w:t>
      </w:r>
      <w:proofErr w:type="gramEnd"/>
    </w:p>
    <w:p w:rsidR="0065005A" w:rsidRDefault="00753B8C">
      <w:pPr>
        <w:pStyle w:val="ListParagraph"/>
        <w:numPr>
          <w:ilvl w:val="1"/>
          <w:numId w:val="214"/>
        </w:numPr>
        <w:tabs>
          <w:tab w:val="left" w:pos="1593"/>
          <w:tab w:val="left" w:pos="5192"/>
          <w:tab w:val="left" w:pos="5912"/>
        </w:tabs>
        <w:spacing w:before="49"/>
        <w:ind w:left="1593" w:hanging="719"/>
      </w:pPr>
      <w:r>
        <w:t>John</w:t>
      </w:r>
      <w:r>
        <w:rPr>
          <w:spacing w:val="-17"/>
        </w:rPr>
        <w:t xml:space="preserve"> </w:t>
      </w:r>
      <w:r>
        <w:rPr>
          <w:spacing w:val="-2"/>
        </w:rPr>
        <w:t>Austin</w:t>
      </w:r>
      <w:r>
        <w:tab/>
      </w:r>
      <w:r>
        <w:rPr>
          <w:spacing w:val="-5"/>
        </w:rPr>
        <w:t>(2)</w:t>
      </w:r>
      <w:r>
        <w:tab/>
        <w:t>Hans</w:t>
      </w:r>
      <w:r>
        <w:rPr>
          <w:spacing w:val="19"/>
        </w:rPr>
        <w:t xml:space="preserve"> </w:t>
      </w:r>
      <w:r>
        <w:rPr>
          <w:spacing w:val="-2"/>
        </w:rPr>
        <w:t>Kelsen</w:t>
      </w:r>
    </w:p>
    <w:p w:rsidR="0065005A" w:rsidRDefault="00753B8C">
      <w:pPr>
        <w:pStyle w:val="BodyText"/>
        <w:tabs>
          <w:tab w:val="left" w:pos="1593"/>
          <w:tab w:val="left" w:pos="5192"/>
          <w:tab w:val="left" w:pos="5912"/>
        </w:tabs>
        <w:spacing w:before="90"/>
        <w:ind w:left="876"/>
      </w:pPr>
      <w:r>
        <w:rPr>
          <w:spacing w:val="-5"/>
        </w:rPr>
        <w:t>(3)</w:t>
      </w:r>
      <w:r>
        <w:tab/>
        <w:t>Jeremy</w:t>
      </w:r>
      <w:r>
        <w:rPr>
          <w:spacing w:val="22"/>
        </w:rPr>
        <w:t xml:space="preserve"> </w:t>
      </w:r>
      <w:r>
        <w:rPr>
          <w:spacing w:val="-2"/>
        </w:rPr>
        <w:t>Bentham</w:t>
      </w:r>
      <w:r>
        <w:tab/>
      </w:r>
      <w:r>
        <w:rPr>
          <w:spacing w:val="-5"/>
        </w:rPr>
        <w:t>(4)</w:t>
      </w:r>
      <w:r>
        <w:tab/>
        <w:t>H.L.A.</w:t>
      </w:r>
      <w:r>
        <w:rPr>
          <w:spacing w:val="-10"/>
        </w:rPr>
        <w:t xml:space="preserve"> </w:t>
      </w:r>
      <w:r>
        <w:rPr>
          <w:spacing w:val="-4"/>
        </w:rPr>
        <w:t>Hart</w:t>
      </w:r>
    </w:p>
    <w:p w:rsidR="0065005A" w:rsidRDefault="0065005A">
      <w:pPr>
        <w:pStyle w:val="BodyText"/>
        <w:spacing w:before="174"/>
      </w:pPr>
    </w:p>
    <w:p w:rsidR="0065005A" w:rsidRDefault="00753B8C">
      <w:pPr>
        <w:pStyle w:val="ListParagraph"/>
        <w:numPr>
          <w:ilvl w:val="0"/>
          <w:numId w:val="214"/>
        </w:numPr>
        <w:tabs>
          <w:tab w:val="left" w:pos="874"/>
        </w:tabs>
        <w:spacing w:line="278" w:lineRule="auto"/>
        <w:ind w:right="334"/>
      </w:pPr>
      <w:r>
        <w:t>‘Now,</w:t>
      </w:r>
      <w:r>
        <w:rPr>
          <w:spacing w:val="35"/>
        </w:rPr>
        <w:t xml:space="preserve"> </w:t>
      </w:r>
      <w:r>
        <w:t>natural</w:t>
      </w:r>
      <w:r>
        <w:rPr>
          <w:spacing w:val="28"/>
        </w:rPr>
        <w:t xml:space="preserve"> </w:t>
      </w:r>
      <w:r>
        <w:t>law</w:t>
      </w:r>
      <w:r>
        <w:rPr>
          <w:spacing w:val="27"/>
        </w:rPr>
        <w:t xml:space="preserve"> </w:t>
      </w:r>
      <w:r>
        <w:t>is</w:t>
      </w:r>
      <w:r>
        <w:rPr>
          <w:spacing w:val="31"/>
        </w:rPr>
        <w:t xml:space="preserve"> </w:t>
      </w:r>
      <w:r>
        <w:t>not</w:t>
      </w:r>
      <w:r>
        <w:rPr>
          <w:spacing w:val="27"/>
        </w:rPr>
        <w:t xml:space="preserve"> </w:t>
      </w:r>
      <w:r>
        <w:t>considered</w:t>
      </w:r>
      <w:r>
        <w:rPr>
          <w:spacing w:val="28"/>
        </w:rPr>
        <w:t xml:space="preserve"> </w:t>
      </w:r>
      <w:r>
        <w:t>as</w:t>
      </w:r>
      <w:r>
        <w:rPr>
          <w:spacing w:val="32"/>
        </w:rPr>
        <w:t xml:space="preserve"> </w:t>
      </w:r>
      <w:r>
        <w:t>absolute</w:t>
      </w:r>
      <w:r>
        <w:rPr>
          <w:spacing w:val="27"/>
        </w:rPr>
        <w:t xml:space="preserve"> </w:t>
      </w:r>
      <w:r>
        <w:t>but</w:t>
      </w:r>
      <w:r>
        <w:rPr>
          <w:spacing w:val="32"/>
        </w:rPr>
        <w:t xml:space="preserve"> </w:t>
      </w:r>
      <w:r>
        <w:t>as</w:t>
      </w:r>
      <w:r>
        <w:rPr>
          <w:spacing w:val="29"/>
        </w:rPr>
        <w:t xml:space="preserve"> </w:t>
      </w:r>
      <w:r>
        <w:t>relative.</w:t>
      </w:r>
      <w:r>
        <w:rPr>
          <w:spacing w:val="33"/>
        </w:rPr>
        <w:t xml:space="preserve"> </w:t>
      </w:r>
      <w:r>
        <w:t>It</w:t>
      </w:r>
      <w:r>
        <w:rPr>
          <w:spacing w:val="30"/>
        </w:rPr>
        <w:t xml:space="preserve"> </w:t>
      </w:r>
      <w:r>
        <w:t>is</w:t>
      </w:r>
      <w:r>
        <w:rPr>
          <w:spacing w:val="31"/>
        </w:rPr>
        <w:t xml:space="preserve"> </w:t>
      </w:r>
      <w:r>
        <w:t>natural</w:t>
      </w:r>
      <w:r>
        <w:rPr>
          <w:spacing w:val="30"/>
        </w:rPr>
        <w:t xml:space="preserve"> </w:t>
      </w:r>
      <w:r>
        <w:t>law</w:t>
      </w:r>
      <w:r>
        <w:rPr>
          <w:spacing w:val="24"/>
        </w:rPr>
        <w:t xml:space="preserve"> </w:t>
      </w:r>
      <w:r>
        <w:t>with</w:t>
      </w:r>
      <w:r>
        <w:rPr>
          <w:spacing w:val="31"/>
        </w:rPr>
        <w:t xml:space="preserve"> </w:t>
      </w:r>
      <w:r>
        <w:t>variable contents.’ This observation specifically relates to :</w:t>
      </w:r>
    </w:p>
    <w:p w:rsidR="0065005A" w:rsidRDefault="00753B8C">
      <w:pPr>
        <w:pStyle w:val="ListParagraph"/>
        <w:numPr>
          <w:ilvl w:val="1"/>
          <w:numId w:val="214"/>
        </w:numPr>
        <w:tabs>
          <w:tab w:val="left" w:pos="1593"/>
          <w:tab w:val="left" w:pos="5192"/>
          <w:tab w:val="left" w:pos="5912"/>
        </w:tabs>
        <w:spacing w:before="49"/>
        <w:ind w:left="1593" w:hanging="719"/>
      </w:pPr>
      <w:r>
        <w:rPr>
          <w:noProof/>
          <w:lang w:val="en-IN" w:eastAsia="en-IN"/>
        </w:rPr>
        <w:drawing>
          <wp:anchor distT="0" distB="0" distL="0" distR="0" simplePos="0" relativeHeight="474000896" behindDoc="1" locked="0" layoutInCell="1" allowOverlap="1">
            <wp:simplePos x="0" y="0"/>
            <wp:positionH relativeFrom="page">
              <wp:posOffset>571258</wp:posOffset>
            </wp:positionH>
            <wp:positionV relativeFrom="paragraph">
              <wp:posOffset>49062</wp:posOffset>
            </wp:positionV>
            <wp:extent cx="6296012" cy="6270752"/>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1" cstate="print"/>
                    <a:stretch>
                      <a:fillRect/>
                    </a:stretch>
                  </pic:blipFill>
                  <pic:spPr>
                    <a:xfrm>
                      <a:off x="0" y="0"/>
                      <a:ext cx="6296012" cy="6270752"/>
                    </a:xfrm>
                    <a:prstGeom prst="rect">
                      <a:avLst/>
                    </a:prstGeom>
                  </pic:spPr>
                </pic:pic>
              </a:graphicData>
            </a:graphic>
          </wp:anchor>
        </w:drawing>
      </w:r>
      <w:r>
        <w:rPr>
          <w:spacing w:val="-2"/>
        </w:rPr>
        <w:t>Dabin</w:t>
      </w:r>
      <w:r>
        <w:tab/>
      </w:r>
      <w:r>
        <w:rPr>
          <w:spacing w:val="-5"/>
        </w:rPr>
        <w:t>(2)</w:t>
      </w:r>
      <w:r>
        <w:tab/>
      </w:r>
      <w:r>
        <w:rPr>
          <w:spacing w:val="-2"/>
        </w:rPr>
        <w:t>Stammler</w:t>
      </w:r>
    </w:p>
    <w:p w:rsidR="0065005A" w:rsidRDefault="00753B8C">
      <w:pPr>
        <w:pStyle w:val="BodyText"/>
        <w:tabs>
          <w:tab w:val="left" w:pos="1593"/>
          <w:tab w:val="left" w:pos="5192"/>
          <w:tab w:val="left" w:pos="5912"/>
        </w:tabs>
        <w:spacing w:before="88"/>
        <w:ind w:left="876"/>
      </w:pPr>
      <w:r>
        <w:rPr>
          <w:spacing w:val="-5"/>
        </w:rPr>
        <w:t>(3)</w:t>
      </w:r>
      <w:r>
        <w:tab/>
      </w:r>
      <w:r>
        <w:rPr>
          <w:spacing w:val="-2"/>
        </w:rPr>
        <w:t>Finnis</w:t>
      </w:r>
      <w:r>
        <w:tab/>
      </w:r>
      <w:r>
        <w:rPr>
          <w:spacing w:val="-5"/>
        </w:rPr>
        <w:t>(4)</w:t>
      </w:r>
      <w:r>
        <w:tab/>
      </w:r>
      <w:r>
        <w:rPr>
          <w:spacing w:val="-2"/>
        </w:rPr>
        <w:t>Acquinas</w:t>
      </w:r>
    </w:p>
    <w:p w:rsidR="0065005A" w:rsidRDefault="0065005A">
      <w:pPr>
        <w:pStyle w:val="BodyText"/>
        <w:spacing w:before="175"/>
      </w:pPr>
    </w:p>
    <w:p w:rsidR="0065005A" w:rsidRDefault="00753B8C">
      <w:pPr>
        <w:pStyle w:val="ListParagraph"/>
        <w:numPr>
          <w:ilvl w:val="0"/>
          <w:numId w:val="214"/>
        </w:numPr>
        <w:tabs>
          <w:tab w:val="left" w:pos="873"/>
        </w:tabs>
        <w:ind w:left="873" w:hanging="720"/>
      </w:pPr>
      <w:r>
        <w:t>According</w:t>
      </w:r>
      <w:r>
        <w:rPr>
          <w:spacing w:val="17"/>
        </w:rPr>
        <w:t xml:space="preserve"> </w:t>
      </w:r>
      <w:r>
        <w:t>to</w:t>
      </w:r>
      <w:r>
        <w:rPr>
          <w:spacing w:val="17"/>
        </w:rPr>
        <w:t xml:space="preserve"> </w:t>
      </w:r>
      <w:r>
        <w:t>Professor</w:t>
      </w:r>
      <w:r>
        <w:rPr>
          <w:spacing w:val="19"/>
        </w:rPr>
        <w:t xml:space="preserve"> </w:t>
      </w:r>
      <w:r>
        <w:t>Hart</w:t>
      </w:r>
      <w:r>
        <w:rPr>
          <w:spacing w:val="21"/>
        </w:rPr>
        <w:t xml:space="preserve"> </w:t>
      </w:r>
      <w:r>
        <w:t>the</w:t>
      </w:r>
      <w:r>
        <w:rPr>
          <w:spacing w:val="14"/>
        </w:rPr>
        <w:t xml:space="preserve"> </w:t>
      </w:r>
      <w:r>
        <w:t>meaning</w:t>
      </w:r>
      <w:r>
        <w:rPr>
          <w:spacing w:val="25"/>
        </w:rPr>
        <w:t xml:space="preserve"> </w:t>
      </w:r>
      <w:r>
        <w:t>of</w:t>
      </w:r>
      <w:r>
        <w:rPr>
          <w:spacing w:val="23"/>
        </w:rPr>
        <w:t xml:space="preserve"> </w:t>
      </w:r>
      <w:r>
        <w:t>the</w:t>
      </w:r>
      <w:r>
        <w:rPr>
          <w:spacing w:val="17"/>
        </w:rPr>
        <w:t xml:space="preserve"> </w:t>
      </w:r>
      <w:r>
        <w:t>term</w:t>
      </w:r>
      <w:r>
        <w:rPr>
          <w:spacing w:val="21"/>
        </w:rPr>
        <w:t xml:space="preserve"> </w:t>
      </w:r>
      <w:r>
        <w:t>‘Positivism’</w:t>
      </w:r>
      <w:r>
        <w:rPr>
          <w:spacing w:val="20"/>
        </w:rPr>
        <w:t xml:space="preserve"> </w:t>
      </w:r>
      <w:r>
        <w:t>includes</w:t>
      </w:r>
      <w:r>
        <w:rPr>
          <w:spacing w:val="20"/>
        </w:rPr>
        <w:t xml:space="preserve"> </w:t>
      </w:r>
      <w:r>
        <w:rPr>
          <w:spacing w:val="-10"/>
        </w:rPr>
        <w:t>:</w:t>
      </w:r>
    </w:p>
    <w:p w:rsidR="0065005A" w:rsidRDefault="00753B8C">
      <w:pPr>
        <w:pStyle w:val="ListParagraph"/>
        <w:numPr>
          <w:ilvl w:val="0"/>
          <w:numId w:val="207"/>
        </w:numPr>
        <w:tabs>
          <w:tab w:val="left" w:pos="1593"/>
        </w:tabs>
        <w:spacing w:before="86"/>
        <w:ind w:left="1593" w:hanging="719"/>
      </w:pPr>
      <w:r>
        <w:t>Laws</w:t>
      </w:r>
      <w:r>
        <w:rPr>
          <w:spacing w:val="40"/>
        </w:rPr>
        <w:t xml:space="preserve"> </w:t>
      </w:r>
      <w:r>
        <w:t>are</w:t>
      </w:r>
      <w:r>
        <w:rPr>
          <w:spacing w:val="43"/>
        </w:rPr>
        <w:t xml:space="preserve"> </w:t>
      </w:r>
      <w:r>
        <w:rPr>
          <w:spacing w:val="-2"/>
        </w:rPr>
        <w:t>commands.</w:t>
      </w:r>
    </w:p>
    <w:p w:rsidR="0065005A" w:rsidRDefault="00753B8C">
      <w:pPr>
        <w:pStyle w:val="ListParagraph"/>
        <w:numPr>
          <w:ilvl w:val="0"/>
          <w:numId w:val="207"/>
        </w:numPr>
        <w:tabs>
          <w:tab w:val="left" w:pos="1593"/>
        </w:tabs>
        <w:spacing w:before="88"/>
        <w:ind w:left="1593" w:hanging="719"/>
      </w:pPr>
      <w:r>
        <w:t>The</w:t>
      </w:r>
      <w:r>
        <w:rPr>
          <w:spacing w:val="16"/>
        </w:rPr>
        <w:t xml:space="preserve"> </w:t>
      </w:r>
      <w:r>
        <w:t>analysis</w:t>
      </w:r>
      <w:r>
        <w:rPr>
          <w:spacing w:val="20"/>
        </w:rPr>
        <w:t xml:space="preserve"> </w:t>
      </w:r>
      <w:r>
        <w:t>of</w:t>
      </w:r>
      <w:r>
        <w:rPr>
          <w:spacing w:val="27"/>
        </w:rPr>
        <w:t xml:space="preserve"> </w:t>
      </w:r>
      <w:r>
        <w:t>legal</w:t>
      </w:r>
      <w:r>
        <w:rPr>
          <w:spacing w:val="18"/>
        </w:rPr>
        <w:t xml:space="preserve"> </w:t>
      </w:r>
      <w:r>
        <w:t>concepts</w:t>
      </w:r>
      <w:r>
        <w:rPr>
          <w:spacing w:val="21"/>
        </w:rPr>
        <w:t xml:space="preserve"> </w:t>
      </w:r>
      <w:r>
        <w:t>is</w:t>
      </w:r>
      <w:r>
        <w:rPr>
          <w:spacing w:val="20"/>
        </w:rPr>
        <w:t xml:space="preserve"> </w:t>
      </w:r>
      <w:r>
        <w:t>distinct</w:t>
      </w:r>
      <w:r>
        <w:rPr>
          <w:spacing w:val="19"/>
        </w:rPr>
        <w:t xml:space="preserve"> </w:t>
      </w:r>
      <w:r>
        <w:t>from</w:t>
      </w:r>
      <w:r>
        <w:rPr>
          <w:spacing w:val="21"/>
        </w:rPr>
        <w:t xml:space="preserve"> </w:t>
      </w:r>
      <w:r>
        <w:t>sociological</w:t>
      </w:r>
      <w:r>
        <w:rPr>
          <w:spacing w:val="18"/>
        </w:rPr>
        <w:t xml:space="preserve"> </w:t>
      </w:r>
      <w:r>
        <w:t>and</w:t>
      </w:r>
      <w:r>
        <w:rPr>
          <w:spacing w:val="19"/>
        </w:rPr>
        <w:t xml:space="preserve"> </w:t>
      </w:r>
      <w:r>
        <w:t>historical</w:t>
      </w:r>
      <w:r>
        <w:rPr>
          <w:spacing w:val="19"/>
        </w:rPr>
        <w:t xml:space="preserve"> </w:t>
      </w:r>
      <w:r>
        <w:rPr>
          <w:spacing w:val="-2"/>
        </w:rPr>
        <w:t>inquiries.</w:t>
      </w:r>
    </w:p>
    <w:p w:rsidR="0065005A" w:rsidRDefault="00753B8C">
      <w:pPr>
        <w:pStyle w:val="ListParagraph"/>
        <w:numPr>
          <w:ilvl w:val="0"/>
          <w:numId w:val="207"/>
        </w:numPr>
        <w:tabs>
          <w:tab w:val="left" w:pos="1593"/>
          <w:tab w:val="left" w:pos="1596"/>
        </w:tabs>
        <w:spacing w:before="85" w:line="285" w:lineRule="auto"/>
        <w:ind w:left="1596" w:right="335"/>
      </w:pPr>
      <w:r>
        <w:t>Moral judgments cannot be established or defended by rational argument, evidence or</w:t>
      </w:r>
      <w:r>
        <w:rPr>
          <w:spacing w:val="40"/>
        </w:rPr>
        <w:t xml:space="preserve"> </w:t>
      </w:r>
      <w:r>
        <w:rPr>
          <w:spacing w:val="-2"/>
        </w:rPr>
        <w:t>proof.</w:t>
      </w:r>
    </w:p>
    <w:p w:rsidR="0065005A" w:rsidRDefault="00753B8C">
      <w:pPr>
        <w:pStyle w:val="ListParagraph"/>
        <w:numPr>
          <w:ilvl w:val="0"/>
          <w:numId w:val="207"/>
        </w:numPr>
        <w:tabs>
          <w:tab w:val="left" w:pos="1593"/>
        </w:tabs>
        <w:spacing w:before="39"/>
        <w:ind w:left="1593" w:hanging="719"/>
      </w:pPr>
      <w:r>
        <w:t>The law</w:t>
      </w:r>
      <w:r>
        <w:rPr>
          <w:spacing w:val="-1"/>
        </w:rPr>
        <w:t xml:space="preserve"> </w:t>
      </w:r>
      <w:r>
        <w:t>as</w:t>
      </w:r>
      <w:r>
        <w:rPr>
          <w:spacing w:val="5"/>
        </w:rPr>
        <w:t xml:space="preserve"> </w:t>
      </w:r>
      <w:r>
        <w:t>it</w:t>
      </w:r>
      <w:r>
        <w:rPr>
          <w:spacing w:val="6"/>
        </w:rPr>
        <w:t xml:space="preserve"> </w:t>
      </w:r>
      <w:r>
        <w:t>is</w:t>
      </w:r>
      <w:r>
        <w:rPr>
          <w:spacing w:val="3"/>
        </w:rPr>
        <w:t xml:space="preserve"> </w:t>
      </w:r>
      <w:r>
        <w:t>actually</w:t>
      </w:r>
      <w:r>
        <w:rPr>
          <w:spacing w:val="3"/>
        </w:rPr>
        <w:t xml:space="preserve"> </w:t>
      </w:r>
      <w:r>
        <w:t>laid</w:t>
      </w:r>
      <w:r>
        <w:rPr>
          <w:spacing w:val="2"/>
        </w:rPr>
        <w:t xml:space="preserve"> </w:t>
      </w:r>
      <w:r>
        <w:t>down,</w:t>
      </w:r>
      <w:r>
        <w:rPr>
          <w:spacing w:val="7"/>
        </w:rPr>
        <w:t xml:space="preserve"> </w:t>
      </w:r>
      <w:r>
        <w:t>has to</w:t>
      </w:r>
      <w:r>
        <w:rPr>
          <w:spacing w:val="5"/>
        </w:rPr>
        <w:t xml:space="preserve"> </w:t>
      </w:r>
      <w:r>
        <w:t>be kept</w:t>
      </w:r>
      <w:r>
        <w:rPr>
          <w:spacing w:val="6"/>
        </w:rPr>
        <w:t xml:space="preserve"> </w:t>
      </w:r>
      <w:r>
        <w:t>separate from</w:t>
      </w:r>
      <w:r>
        <w:rPr>
          <w:spacing w:val="4"/>
        </w:rPr>
        <w:t xml:space="preserve"> </w:t>
      </w:r>
      <w:r>
        <w:t>the law</w:t>
      </w:r>
      <w:r>
        <w:rPr>
          <w:spacing w:val="-1"/>
        </w:rPr>
        <w:t xml:space="preserve"> </w:t>
      </w:r>
      <w:r>
        <w:t>that</w:t>
      </w:r>
      <w:r>
        <w:rPr>
          <w:spacing w:val="4"/>
        </w:rPr>
        <w:t xml:space="preserve"> </w:t>
      </w:r>
      <w:r>
        <w:t>ought</w:t>
      </w:r>
      <w:r>
        <w:rPr>
          <w:spacing w:val="4"/>
        </w:rPr>
        <w:t xml:space="preserve"> </w:t>
      </w:r>
      <w:r>
        <w:t>to</w:t>
      </w:r>
      <w:r>
        <w:rPr>
          <w:spacing w:val="2"/>
        </w:rPr>
        <w:t xml:space="preserve"> </w:t>
      </w:r>
      <w:r>
        <w:rPr>
          <w:spacing w:val="-5"/>
        </w:rPr>
        <w:t>be.</w:t>
      </w:r>
    </w:p>
    <w:p w:rsidR="0065005A" w:rsidRDefault="00753B8C">
      <w:pPr>
        <w:pStyle w:val="Heading4"/>
        <w:spacing w:before="86"/>
        <w:ind w:left="876"/>
      </w:pPr>
      <w:proofErr w:type="gramStart"/>
      <w:r>
        <w:t>Codes</w:t>
      </w:r>
      <w:r>
        <w:rPr>
          <w:spacing w:val="25"/>
        </w:rPr>
        <w:t xml:space="preserve"> </w:t>
      </w:r>
      <w:r>
        <w:rPr>
          <w:spacing w:val="-10"/>
        </w:rPr>
        <w:t>:</w:t>
      </w:r>
      <w:proofErr w:type="gramEnd"/>
    </w:p>
    <w:p w:rsidR="0065005A" w:rsidRDefault="00753B8C">
      <w:pPr>
        <w:pStyle w:val="ListParagraph"/>
        <w:numPr>
          <w:ilvl w:val="0"/>
          <w:numId w:val="206"/>
        </w:numPr>
        <w:tabs>
          <w:tab w:val="left" w:pos="1593"/>
        </w:tabs>
        <w:spacing w:before="90"/>
        <w:ind w:left="1593" w:hanging="719"/>
      </w:pPr>
      <w:r>
        <w:t>Only</w:t>
      </w:r>
      <w:r>
        <w:rPr>
          <w:spacing w:val="20"/>
        </w:rPr>
        <w:t xml:space="preserve"> </w:t>
      </w:r>
      <w:r>
        <w:t>(a)</w:t>
      </w:r>
      <w:r>
        <w:rPr>
          <w:spacing w:val="31"/>
        </w:rPr>
        <w:t xml:space="preserve"> </w:t>
      </w:r>
      <w:r>
        <w:t>and</w:t>
      </w:r>
      <w:r>
        <w:rPr>
          <w:spacing w:val="25"/>
        </w:rPr>
        <w:t xml:space="preserve"> </w:t>
      </w:r>
      <w:r>
        <w:t>(c)</w:t>
      </w:r>
      <w:r>
        <w:rPr>
          <w:spacing w:val="33"/>
        </w:rPr>
        <w:t xml:space="preserve"> </w:t>
      </w:r>
      <w:r>
        <w:t>are</w:t>
      </w:r>
      <w:r>
        <w:rPr>
          <w:spacing w:val="28"/>
        </w:rPr>
        <w:t xml:space="preserve"> </w:t>
      </w:r>
      <w:r>
        <w:rPr>
          <w:spacing w:val="-2"/>
        </w:rPr>
        <w:t>correct</w:t>
      </w:r>
    </w:p>
    <w:p w:rsidR="0065005A" w:rsidRDefault="00753B8C">
      <w:pPr>
        <w:pStyle w:val="ListParagraph"/>
        <w:numPr>
          <w:ilvl w:val="0"/>
          <w:numId w:val="206"/>
        </w:numPr>
        <w:tabs>
          <w:tab w:val="left" w:pos="1593"/>
        </w:tabs>
        <w:spacing w:before="85"/>
        <w:ind w:left="1593" w:hanging="719"/>
      </w:pPr>
      <w:r>
        <w:t>Only</w:t>
      </w:r>
      <w:r>
        <w:rPr>
          <w:spacing w:val="20"/>
        </w:rPr>
        <w:t xml:space="preserve"> </w:t>
      </w:r>
      <w:r>
        <w:t>(a),</w:t>
      </w:r>
      <w:r>
        <w:rPr>
          <w:spacing w:val="27"/>
        </w:rPr>
        <w:t xml:space="preserve"> </w:t>
      </w:r>
      <w:r>
        <w:t>(b)</w:t>
      </w:r>
      <w:r>
        <w:rPr>
          <w:spacing w:val="24"/>
        </w:rPr>
        <w:t xml:space="preserve"> </w:t>
      </w:r>
      <w:r>
        <w:t>and</w:t>
      </w:r>
      <w:r>
        <w:rPr>
          <w:spacing w:val="26"/>
        </w:rPr>
        <w:t xml:space="preserve"> </w:t>
      </w:r>
      <w:r>
        <w:t>(d)</w:t>
      </w:r>
      <w:r>
        <w:rPr>
          <w:spacing w:val="26"/>
        </w:rPr>
        <w:t xml:space="preserve"> </w:t>
      </w:r>
      <w:r>
        <w:t>are</w:t>
      </w:r>
      <w:r>
        <w:rPr>
          <w:spacing w:val="24"/>
        </w:rPr>
        <w:t xml:space="preserve"> </w:t>
      </w:r>
      <w:r>
        <w:rPr>
          <w:spacing w:val="-2"/>
        </w:rPr>
        <w:t>correct</w:t>
      </w:r>
    </w:p>
    <w:p w:rsidR="0065005A" w:rsidRDefault="00753B8C">
      <w:pPr>
        <w:pStyle w:val="ListParagraph"/>
        <w:numPr>
          <w:ilvl w:val="0"/>
          <w:numId w:val="206"/>
        </w:numPr>
        <w:tabs>
          <w:tab w:val="left" w:pos="1593"/>
        </w:tabs>
        <w:spacing w:before="88"/>
        <w:ind w:left="1593" w:hanging="719"/>
      </w:pPr>
      <w:r>
        <w:t>Only</w:t>
      </w:r>
      <w:r>
        <w:rPr>
          <w:spacing w:val="20"/>
        </w:rPr>
        <w:t xml:space="preserve"> </w:t>
      </w:r>
      <w:r>
        <w:t>(a),</w:t>
      </w:r>
      <w:r>
        <w:rPr>
          <w:spacing w:val="29"/>
        </w:rPr>
        <w:t xml:space="preserve"> </w:t>
      </w:r>
      <w:r>
        <w:t>(c)</w:t>
      </w:r>
      <w:r>
        <w:rPr>
          <w:spacing w:val="29"/>
        </w:rPr>
        <w:t xml:space="preserve"> </w:t>
      </w:r>
      <w:r>
        <w:t>and</w:t>
      </w:r>
      <w:r>
        <w:rPr>
          <w:spacing w:val="25"/>
        </w:rPr>
        <w:t xml:space="preserve"> </w:t>
      </w:r>
      <w:r>
        <w:t>(d)</w:t>
      </w:r>
      <w:r>
        <w:rPr>
          <w:spacing w:val="28"/>
        </w:rPr>
        <w:t xml:space="preserve"> </w:t>
      </w:r>
      <w:r>
        <w:t>are</w:t>
      </w:r>
      <w:r>
        <w:rPr>
          <w:spacing w:val="25"/>
        </w:rPr>
        <w:t xml:space="preserve"> </w:t>
      </w:r>
      <w:r>
        <w:rPr>
          <w:spacing w:val="-2"/>
        </w:rPr>
        <w:t>correct</w:t>
      </w:r>
    </w:p>
    <w:p w:rsidR="0065005A" w:rsidRDefault="00753B8C">
      <w:pPr>
        <w:pStyle w:val="ListParagraph"/>
        <w:numPr>
          <w:ilvl w:val="0"/>
          <w:numId w:val="206"/>
        </w:numPr>
        <w:tabs>
          <w:tab w:val="left" w:pos="1593"/>
        </w:tabs>
        <w:spacing w:before="90"/>
        <w:ind w:left="1593" w:hanging="719"/>
      </w:pPr>
      <w:r>
        <w:t>(a),</w:t>
      </w:r>
      <w:r>
        <w:rPr>
          <w:spacing w:val="24"/>
        </w:rPr>
        <w:t xml:space="preserve"> </w:t>
      </w:r>
      <w:r>
        <w:t>(b),</w:t>
      </w:r>
      <w:r>
        <w:rPr>
          <w:spacing w:val="27"/>
        </w:rPr>
        <w:t xml:space="preserve"> </w:t>
      </w:r>
      <w:r>
        <w:t>(c)</w:t>
      </w:r>
      <w:r>
        <w:rPr>
          <w:spacing w:val="26"/>
        </w:rPr>
        <w:t xml:space="preserve"> </w:t>
      </w:r>
      <w:r>
        <w:t>and</w:t>
      </w:r>
      <w:r>
        <w:rPr>
          <w:spacing w:val="23"/>
        </w:rPr>
        <w:t xml:space="preserve"> </w:t>
      </w:r>
      <w:r>
        <w:t>(d)</w:t>
      </w:r>
      <w:r>
        <w:rPr>
          <w:spacing w:val="26"/>
        </w:rPr>
        <w:t xml:space="preserve"> </w:t>
      </w:r>
      <w:r>
        <w:t>all</w:t>
      </w:r>
      <w:r>
        <w:rPr>
          <w:spacing w:val="26"/>
        </w:rPr>
        <w:t xml:space="preserve"> </w:t>
      </w:r>
      <w:r>
        <w:t>are</w:t>
      </w:r>
      <w:r>
        <w:rPr>
          <w:spacing w:val="25"/>
        </w:rPr>
        <w:t xml:space="preserve"> </w:t>
      </w:r>
      <w:r>
        <w:rPr>
          <w:spacing w:val="-2"/>
        </w:rPr>
        <w:t>correct</w:t>
      </w:r>
    </w:p>
    <w:p w:rsidR="0065005A" w:rsidRDefault="0065005A">
      <w:pPr>
        <w:pStyle w:val="BodyText"/>
        <w:spacing w:before="171"/>
      </w:pPr>
    </w:p>
    <w:p w:rsidR="0065005A" w:rsidRDefault="00753B8C">
      <w:pPr>
        <w:pStyle w:val="ListParagraph"/>
        <w:numPr>
          <w:ilvl w:val="0"/>
          <w:numId w:val="214"/>
        </w:numPr>
        <w:tabs>
          <w:tab w:val="left" w:pos="873"/>
        </w:tabs>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753B8C">
      <w:pPr>
        <w:pStyle w:val="Heading4"/>
        <w:tabs>
          <w:tab w:val="left" w:pos="5914"/>
        </w:tabs>
        <w:spacing w:before="86"/>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90"/>
        <w:ind w:left="1596"/>
        <w:rPr>
          <w:rFonts w:ascii="Arial"/>
          <w:b/>
        </w:rPr>
      </w:pPr>
      <w:r>
        <w:rPr>
          <w:rFonts w:ascii="Arial"/>
          <w:b/>
          <w:spacing w:val="-2"/>
        </w:rPr>
        <w:t>(Theory)</w:t>
      </w:r>
      <w:r>
        <w:rPr>
          <w:rFonts w:ascii="Arial"/>
          <w:b/>
        </w:rPr>
        <w:tab/>
      </w:r>
      <w:r>
        <w:rPr>
          <w:rFonts w:ascii="Arial"/>
          <w:b/>
          <w:spacing w:val="-2"/>
        </w:rPr>
        <w:t>(Jurist)</w:t>
      </w:r>
    </w:p>
    <w:p w:rsidR="0065005A" w:rsidRDefault="0065005A">
      <w:pPr>
        <w:pStyle w:val="BodyText"/>
        <w:spacing w:before="7"/>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3409"/>
        <w:gridCol w:w="723"/>
        <w:gridCol w:w="1753"/>
      </w:tblGrid>
      <w:tr w:rsidR="0065005A">
        <w:trPr>
          <w:trHeight w:val="291"/>
        </w:trPr>
        <w:tc>
          <w:tcPr>
            <w:tcW w:w="746" w:type="dxa"/>
          </w:tcPr>
          <w:p w:rsidR="0065005A" w:rsidRDefault="00753B8C">
            <w:pPr>
              <w:pStyle w:val="TableParagraph"/>
              <w:spacing w:line="247" w:lineRule="exact"/>
              <w:ind w:left="50"/>
            </w:pPr>
            <w:r>
              <w:rPr>
                <w:spacing w:val="-5"/>
              </w:rPr>
              <w:t>(a)</w:t>
            </w:r>
          </w:p>
        </w:tc>
        <w:tc>
          <w:tcPr>
            <w:tcW w:w="3409" w:type="dxa"/>
          </w:tcPr>
          <w:p w:rsidR="0065005A" w:rsidRDefault="00753B8C">
            <w:pPr>
              <w:pStyle w:val="TableParagraph"/>
              <w:spacing w:line="247" w:lineRule="exact"/>
              <w:ind w:left="23"/>
            </w:pPr>
            <w:r>
              <w:t>Theory</w:t>
            </w:r>
            <w:r>
              <w:rPr>
                <w:spacing w:val="13"/>
              </w:rPr>
              <w:t xml:space="preserve"> </w:t>
            </w:r>
            <w:r>
              <w:t>of</w:t>
            </w:r>
            <w:r>
              <w:rPr>
                <w:spacing w:val="20"/>
              </w:rPr>
              <w:t xml:space="preserve"> </w:t>
            </w:r>
            <w:r>
              <w:t>social</w:t>
            </w:r>
            <w:r>
              <w:rPr>
                <w:spacing w:val="15"/>
              </w:rPr>
              <w:t xml:space="preserve"> </w:t>
            </w:r>
            <w:r>
              <w:rPr>
                <w:spacing w:val="-2"/>
              </w:rPr>
              <w:t>solidarity</w:t>
            </w:r>
          </w:p>
        </w:tc>
        <w:tc>
          <w:tcPr>
            <w:tcW w:w="723" w:type="dxa"/>
          </w:tcPr>
          <w:p w:rsidR="0065005A" w:rsidRDefault="00753B8C">
            <w:pPr>
              <w:pStyle w:val="TableParagraph"/>
              <w:spacing w:line="247" w:lineRule="exact"/>
              <w:ind w:left="2" w:right="100"/>
              <w:jc w:val="center"/>
            </w:pPr>
            <w:r>
              <w:rPr>
                <w:spacing w:val="-5"/>
              </w:rPr>
              <w:t>(i)</w:t>
            </w:r>
          </w:p>
        </w:tc>
        <w:tc>
          <w:tcPr>
            <w:tcW w:w="1753" w:type="dxa"/>
          </w:tcPr>
          <w:p w:rsidR="0065005A" w:rsidRDefault="00753B8C">
            <w:pPr>
              <w:pStyle w:val="TableParagraph"/>
              <w:spacing w:line="247" w:lineRule="exact"/>
              <w:ind w:left="210"/>
            </w:pPr>
            <w:r>
              <w:rPr>
                <w:spacing w:val="-2"/>
              </w:rPr>
              <w:t>Ehrlich</w:t>
            </w:r>
          </w:p>
        </w:tc>
      </w:tr>
      <w:tr w:rsidR="0065005A">
        <w:trPr>
          <w:trHeight w:val="338"/>
        </w:trPr>
        <w:tc>
          <w:tcPr>
            <w:tcW w:w="746" w:type="dxa"/>
          </w:tcPr>
          <w:p w:rsidR="0065005A" w:rsidRDefault="00753B8C">
            <w:pPr>
              <w:pStyle w:val="TableParagraph"/>
              <w:spacing w:before="38"/>
              <w:ind w:left="50"/>
            </w:pPr>
            <w:r>
              <w:rPr>
                <w:spacing w:val="-5"/>
              </w:rPr>
              <w:t>(b)</w:t>
            </w:r>
          </w:p>
        </w:tc>
        <w:tc>
          <w:tcPr>
            <w:tcW w:w="3409" w:type="dxa"/>
          </w:tcPr>
          <w:p w:rsidR="0065005A" w:rsidRDefault="00753B8C">
            <w:pPr>
              <w:pStyle w:val="TableParagraph"/>
              <w:spacing w:before="38"/>
              <w:ind w:left="23"/>
            </w:pPr>
            <w:r>
              <w:t>Theory of</w:t>
            </w:r>
            <w:r>
              <w:rPr>
                <w:spacing w:val="11"/>
              </w:rPr>
              <w:t xml:space="preserve"> </w:t>
            </w:r>
            <w:r>
              <w:t>categorical</w:t>
            </w:r>
            <w:r>
              <w:rPr>
                <w:spacing w:val="5"/>
              </w:rPr>
              <w:t xml:space="preserve"> </w:t>
            </w:r>
            <w:r>
              <w:rPr>
                <w:spacing w:val="-2"/>
              </w:rPr>
              <w:t>Imperative</w:t>
            </w:r>
          </w:p>
        </w:tc>
        <w:tc>
          <w:tcPr>
            <w:tcW w:w="723" w:type="dxa"/>
          </w:tcPr>
          <w:p w:rsidR="0065005A" w:rsidRDefault="00753B8C">
            <w:pPr>
              <w:pStyle w:val="TableParagraph"/>
              <w:spacing w:before="38"/>
              <w:ind w:left="43" w:right="98"/>
              <w:jc w:val="center"/>
            </w:pPr>
            <w:r>
              <w:rPr>
                <w:spacing w:val="-4"/>
              </w:rPr>
              <w:t>(ii)</w:t>
            </w:r>
          </w:p>
        </w:tc>
        <w:tc>
          <w:tcPr>
            <w:tcW w:w="1753" w:type="dxa"/>
          </w:tcPr>
          <w:p w:rsidR="0065005A" w:rsidRDefault="00753B8C">
            <w:pPr>
              <w:pStyle w:val="TableParagraph"/>
              <w:spacing w:before="38"/>
              <w:ind w:left="210"/>
            </w:pPr>
            <w:r>
              <w:rPr>
                <w:spacing w:val="-2"/>
              </w:rPr>
              <w:t>Duguit</w:t>
            </w:r>
          </w:p>
        </w:tc>
      </w:tr>
      <w:tr w:rsidR="0065005A">
        <w:trPr>
          <w:trHeight w:val="339"/>
        </w:trPr>
        <w:tc>
          <w:tcPr>
            <w:tcW w:w="746" w:type="dxa"/>
          </w:tcPr>
          <w:p w:rsidR="0065005A" w:rsidRDefault="00753B8C">
            <w:pPr>
              <w:pStyle w:val="TableParagraph"/>
              <w:spacing w:before="40"/>
              <w:ind w:left="50"/>
            </w:pPr>
            <w:r>
              <w:rPr>
                <w:spacing w:val="-5"/>
              </w:rPr>
              <w:t>(c)</w:t>
            </w:r>
          </w:p>
        </w:tc>
        <w:tc>
          <w:tcPr>
            <w:tcW w:w="3409" w:type="dxa"/>
          </w:tcPr>
          <w:p w:rsidR="0065005A" w:rsidRDefault="00753B8C">
            <w:pPr>
              <w:pStyle w:val="TableParagraph"/>
              <w:spacing w:before="40"/>
              <w:ind w:left="23"/>
            </w:pPr>
            <w:r>
              <w:t>Imperative</w:t>
            </w:r>
            <w:r>
              <w:rPr>
                <w:spacing w:val="7"/>
              </w:rPr>
              <w:t xml:space="preserve"> </w:t>
            </w:r>
            <w:r>
              <w:t>Theory</w:t>
            </w:r>
            <w:r>
              <w:rPr>
                <w:spacing w:val="6"/>
              </w:rPr>
              <w:t xml:space="preserve"> </w:t>
            </w:r>
            <w:r>
              <w:t>of</w:t>
            </w:r>
            <w:r>
              <w:rPr>
                <w:spacing w:val="16"/>
              </w:rPr>
              <w:t xml:space="preserve"> </w:t>
            </w:r>
            <w:r>
              <w:rPr>
                <w:spacing w:val="-5"/>
              </w:rPr>
              <w:t>Law</w:t>
            </w:r>
          </w:p>
        </w:tc>
        <w:tc>
          <w:tcPr>
            <w:tcW w:w="723" w:type="dxa"/>
          </w:tcPr>
          <w:p w:rsidR="0065005A" w:rsidRDefault="00753B8C">
            <w:pPr>
              <w:pStyle w:val="TableParagraph"/>
              <w:spacing w:before="40"/>
              <w:ind w:left="86" w:right="98"/>
              <w:jc w:val="center"/>
            </w:pPr>
            <w:r>
              <w:rPr>
                <w:spacing w:val="-2"/>
              </w:rPr>
              <w:t>(iii)</w:t>
            </w:r>
          </w:p>
        </w:tc>
        <w:tc>
          <w:tcPr>
            <w:tcW w:w="1753" w:type="dxa"/>
          </w:tcPr>
          <w:p w:rsidR="0065005A" w:rsidRDefault="00753B8C">
            <w:pPr>
              <w:pStyle w:val="TableParagraph"/>
              <w:spacing w:before="40"/>
              <w:ind w:left="210"/>
            </w:pPr>
            <w:r>
              <w:t>John</w:t>
            </w:r>
            <w:r>
              <w:rPr>
                <w:spacing w:val="-17"/>
              </w:rPr>
              <w:t xml:space="preserve"> </w:t>
            </w:r>
            <w:r>
              <w:rPr>
                <w:spacing w:val="-2"/>
              </w:rPr>
              <w:t>Austin</w:t>
            </w:r>
          </w:p>
        </w:tc>
      </w:tr>
      <w:tr w:rsidR="0065005A">
        <w:trPr>
          <w:trHeight w:val="338"/>
        </w:trPr>
        <w:tc>
          <w:tcPr>
            <w:tcW w:w="746" w:type="dxa"/>
          </w:tcPr>
          <w:p w:rsidR="0065005A" w:rsidRDefault="00753B8C">
            <w:pPr>
              <w:pStyle w:val="TableParagraph"/>
              <w:spacing w:before="39"/>
              <w:ind w:left="50"/>
            </w:pPr>
            <w:r>
              <w:rPr>
                <w:spacing w:val="-5"/>
              </w:rPr>
              <w:t>(d)</w:t>
            </w:r>
          </w:p>
        </w:tc>
        <w:tc>
          <w:tcPr>
            <w:tcW w:w="3409" w:type="dxa"/>
          </w:tcPr>
          <w:p w:rsidR="0065005A" w:rsidRDefault="00753B8C">
            <w:pPr>
              <w:pStyle w:val="TableParagraph"/>
              <w:spacing w:before="39"/>
              <w:ind w:left="23"/>
            </w:pPr>
            <w:r>
              <w:t>Theory</w:t>
            </w:r>
            <w:r>
              <w:rPr>
                <w:spacing w:val="6"/>
              </w:rPr>
              <w:t xml:space="preserve"> </w:t>
            </w:r>
            <w:r>
              <w:t>of</w:t>
            </w:r>
            <w:r>
              <w:rPr>
                <w:spacing w:val="18"/>
              </w:rPr>
              <w:t xml:space="preserve"> </w:t>
            </w:r>
            <w:r>
              <w:t>Living</w:t>
            </w:r>
            <w:r>
              <w:rPr>
                <w:spacing w:val="14"/>
              </w:rPr>
              <w:t xml:space="preserve"> </w:t>
            </w:r>
            <w:r>
              <w:rPr>
                <w:spacing w:val="-5"/>
              </w:rPr>
              <w:t>Law</w:t>
            </w:r>
          </w:p>
        </w:tc>
        <w:tc>
          <w:tcPr>
            <w:tcW w:w="723" w:type="dxa"/>
          </w:tcPr>
          <w:p w:rsidR="0065005A" w:rsidRDefault="00753B8C">
            <w:pPr>
              <w:pStyle w:val="TableParagraph"/>
              <w:spacing w:before="39"/>
              <w:ind w:left="100" w:right="98"/>
              <w:jc w:val="center"/>
            </w:pPr>
            <w:r>
              <w:rPr>
                <w:spacing w:val="-4"/>
              </w:rPr>
              <w:t>(iv)</w:t>
            </w:r>
          </w:p>
        </w:tc>
        <w:tc>
          <w:tcPr>
            <w:tcW w:w="1753" w:type="dxa"/>
          </w:tcPr>
          <w:p w:rsidR="0065005A" w:rsidRDefault="00753B8C">
            <w:pPr>
              <w:pStyle w:val="TableParagraph"/>
              <w:spacing w:before="39"/>
              <w:ind w:left="210"/>
            </w:pPr>
            <w:r>
              <w:t>Immanuel</w:t>
            </w:r>
            <w:r>
              <w:rPr>
                <w:spacing w:val="6"/>
              </w:rPr>
              <w:t xml:space="preserve"> </w:t>
            </w:r>
            <w:r>
              <w:rPr>
                <w:spacing w:val="-4"/>
              </w:rPr>
              <w:t>Kant</w:t>
            </w:r>
          </w:p>
        </w:tc>
      </w:tr>
      <w:tr w:rsidR="0065005A">
        <w:trPr>
          <w:trHeight w:val="338"/>
        </w:trPr>
        <w:tc>
          <w:tcPr>
            <w:tcW w:w="746" w:type="dxa"/>
          </w:tcPr>
          <w:p w:rsidR="0065005A" w:rsidRDefault="00753B8C">
            <w:pPr>
              <w:pStyle w:val="TableParagraph"/>
              <w:spacing w:before="39"/>
              <w:ind w:left="50"/>
              <w:rPr>
                <w:rFonts w:ascii="Arial"/>
                <w:b/>
              </w:rPr>
            </w:pPr>
            <w:r>
              <w:rPr>
                <w:rFonts w:ascii="Arial"/>
                <w:b/>
                <w:spacing w:val="-2"/>
              </w:rPr>
              <w:t>Codes</w:t>
            </w:r>
          </w:p>
        </w:tc>
        <w:tc>
          <w:tcPr>
            <w:tcW w:w="3409" w:type="dxa"/>
          </w:tcPr>
          <w:p w:rsidR="0065005A" w:rsidRDefault="00753B8C">
            <w:pPr>
              <w:pStyle w:val="TableParagraph"/>
              <w:spacing w:before="39"/>
              <w:ind w:left="69"/>
              <w:rPr>
                <w:rFonts w:ascii="Arial"/>
                <w:b/>
              </w:rPr>
            </w:pPr>
            <w:r>
              <w:rPr>
                <w:rFonts w:ascii="Arial"/>
                <w:b/>
                <w:spacing w:val="-10"/>
              </w:rPr>
              <w:t>:</w:t>
            </w:r>
          </w:p>
        </w:tc>
        <w:tc>
          <w:tcPr>
            <w:tcW w:w="723" w:type="dxa"/>
          </w:tcPr>
          <w:p w:rsidR="0065005A" w:rsidRDefault="0065005A">
            <w:pPr>
              <w:pStyle w:val="TableParagraph"/>
              <w:rPr>
                <w:rFonts w:ascii="Times New Roman"/>
              </w:rPr>
            </w:pPr>
          </w:p>
        </w:tc>
        <w:tc>
          <w:tcPr>
            <w:tcW w:w="1753" w:type="dxa"/>
          </w:tcPr>
          <w:p w:rsidR="0065005A" w:rsidRDefault="0065005A">
            <w:pPr>
              <w:pStyle w:val="TableParagraph"/>
              <w:rPr>
                <w:rFonts w:ascii="Times New Roman"/>
              </w:rPr>
            </w:pPr>
          </w:p>
        </w:tc>
      </w:tr>
      <w:tr w:rsidR="0065005A">
        <w:trPr>
          <w:trHeight w:val="342"/>
        </w:trPr>
        <w:tc>
          <w:tcPr>
            <w:tcW w:w="746" w:type="dxa"/>
          </w:tcPr>
          <w:p w:rsidR="0065005A" w:rsidRDefault="0065005A">
            <w:pPr>
              <w:pStyle w:val="TableParagraph"/>
              <w:rPr>
                <w:rFonts w:ascii="Times New Roman"/>
              </w:rPr>
            </w:pPr>
          </w:p>
        </w:tc>
        <w:tc>
          <w:tcPr>
            <w:tcW w:w="3409" w:type="dxa"/>
          </w:tcPr>
          <w:p w:rsidR="0065005A" w:rsidRDefault="00753B8C">
            <w:pPr>
              <w:pStyle w:val="TableParagraph"/>
              <w:tabs>
                <w:tab w:val="left" w:pos="743"/>
                <w:tab w:val="left" w:pos="1462"/>
                <w:tab w:val="left" w:pos="2182"/>
              </w:tabs>
              <w:spacing w:before="39"/>
              <w:ind w:left="2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723" w:type="dxa"/>
          </w:tcPr>
          <w:p w:rsidR="0065005A" w:rsidRDefault="0065005A">
            <w:pPr>
              <w:pStyle w:val="TableParagraph"/>
              <w:rPr>
                <w:rFonts w:ascii="Times New Roman"/>
              </w:rPr>
            </w:pPr>
          </w:p>
        </w:tc>
        <w:tc>
          <w:tcPr>
            <w:tcW w:w="1753" w:type="dxa"/>
          </w:tcPr>
          <w:p w:rsidR="0065005A" w:rsidRDefault="0065005A">
            <w:pPr>
              <w:pStyle w:val="TableParagraph"/>
              <w:rPr>
                <w:rFonts w:ascii="Times New Roman"/>
              </w:rPr>
            </w:pPr>
          </w:p>
        </w:tc>
      </w:tr>
      <w:tr w:rsidR="0065005A">
        <w:trPr>
          <w:trHeight w:val="341"/>
        </w:trPr>
        <w:tc>
          <w:tcPr>
            <w:tcW w:w="746" w:type="dxa"/>
          </w:tcPr>
          <w:p w:rsidR="0065005A" w:rsidRDefault="00753B8C">
            <w:pPr>
              <w:pStyle w:val="TableParagraph"/>
              <w:spacing w:before="43"/>
              <w:ind w:left="50"/>
            </w:pPr>
            <w:r>
              <w:rPr>
                <w:spacing w:val="-5"/>
              </w:rPr>
              <w:t>(1)</w:t>
            </w:r>
          </w:p>
        </w:tc>
        <w:tc>
          <w:tcPr>
            <w:tcW w:w="3409" w:type="dxa"/>
          </w:tcPr>
          <w:p w:rsidR="0065005A" w:rsidRDefault="00753B8C">
            <w:pPr>
              <w:pStyle w:val="TableParagraph"/>
              <w:tabs>
                <w:tab w:val="left" w:pos="743"/>
                <w:tab w:val="left" w:pos="1462"/>
                <w:tab w:val="left" w:pos="2182"/>
              </w:tabs>
              <w:spacing w:before="43"/>
              <w:ind w:left="23"/>
            </w:pPr>
            <w:r>
              <w:rPr>
                <w:spacing w:val="-4"/>
              </w:rPr>
              <w:t>(iv)</w:t>
            </w:r>
            <w:r>
              <w:tab/>
            </w:r>
            <w:r>
              <w:rPr>
                <w:spacing w:val="-5"/>
              </w:rPr>
              <w:t>(i)</w:t>
            </w:r>
            <w:r>
              <w:tab/>
            </w:r>
            <w:r>
              <w:rPr>
                <w:spacing w:val="-4"/>
              </w:rPr>
              <w:t>(iii)</w:t>
            </w:r>
            <w:r>
              <w:tab/>
            </w:r>
            <w:r>
              <w:rPr>
                <w:spacing w:val="-4"/>
              </w:rPr>
              <w:t>(ii)</w:t>
            </w:r>
          </w:p>
        </w:tc>
        <w:tc>
          <w:tcPr>
            <w:tcW w:w="723" w:type="dxa"/>
          </w:tcPr>
          <w:p w:rsidR="0065005A" w:rsidRDefault="0065005A">
            <w:pPr>
              <w:pStyle w:val="TableParagraph"/>
              <w:rPr>
                <w:rFonts w:ascii="Times New Roman"/>
              </w:rPr>
            </w:pPr>
          </w:p>
        </w:tc>
        <w:tc>
          <w:tcPr>
            <w:tcW w:w="1753"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(2)</w:t>
            </w:r>
          </w:p>
        </w:tc>
        <w:tc>
          <w:tcPr>
            <w:tcW w:w="3409" w:type="dxa"/>
          </w:tcPr>
          <w:p w:rsidR="0065005A" w:rsidRDefault="00753B8C">
            <w:pPr>
              <w:pStyle w:val="TableParagraph"/>
              <w:tabs>
                <w:tab w:val="left" w:pos="743"/>
                <w:tab w:val="left" w:pos="1462"/>
                <w:tab w:val="left" w:pos="2182"/>
              </w:tabs>
              <w:spacing w:before="39"/>
              <w:ind w:left="23"/>
            </w:pPr>
            <w:r>
              <w:rPr>
                <w:spacing w:val="-4"/>
              </w:rPr>
              <w:t>(ii)</w:t>
            </w:r>
            <w:r>
              <w:tab/>
            </w:r>
            <w:r>
              <w:rPr>
                <w:spacing w:val="-4"/>
              </w:rPr>
              <w:t>(iv)</w:t>
            </w:r>
            <w:r>
              <w:tab/>
            </w:r>
            <w:r>
              <w:rPr>
                <w:spacing w:val="-5"/>
              </w:rPr>
              <w:t>(i)</w:t>
            </w:r>
            <w:r>
              <w:tab/>
            </w:r>
            <w:r>
              <w:rPr>
                <w:spacing w:val="-4"/>
              </w:rPr>
              <w:t>(iii)</w:t>
            </w:r>
          </w:p>
        </w:tc>
        <w:tc>
          <w:tcPr>
            <w:tcW w:w="723" w:type="dxa"/>
          </w:tcPr>
          <w:p w:rsidR="0065005A" w:rsidRDefault="0065005A">
            <w:pPr>
              <w:pStyle w:val="TableParagraph"/>
              <w:rPr>
                <w:rFonts w:ascii="Times New Roman"/>
              </w:rPr>
            </w:pPr>
          </w:p>
        </w:tc>
        <w:tc>
          <w:tcPr>
            <w:tcW w:w="1753" w:type="dxa"/>
          </w:tcPr>
          <w:p w:rsidR="0065005A" w:rsidRDefault="0065005A">
            <w:pPr>
              <w:pStyle w:val="TableParagraph"/>
              <w:rPr>
                <w:rFonts w:ascii="Times New Roman"/>
              </w:rPr>
            </w:pPr>
          </w:p>
        </w:tc>
      </w:tr>
      <w:tr w:rsidR="0065005A">
        <w:trPr>
          <w:trHeight w:val="332"/>
        </w:trPr>
        <w:tc>
          <w:tcPr>
            <w:tcW w:w="746" w:type="dxa"/>
          </w:tcPr>
          <w:p w:rsidR="0065005A" w:rsidRDefault="00753B8C">
            <w:pPr>
              <w:pStyle w:val="TableParagraph"/>
              <w:spacing w:before="40"/>
              <w:ind w:left="50"/>
            </w:pPr>
            <w:r>
              <w:rPr>
                <w:spacing w:val="-5"/>
              </w:rPr>
              <w:t>(3)</w:t>
            </w:r>
          </w:p>
        </w:tc>
        <w:tc>
          <w:tcPr>
            <w:tcW w:w="3409" w:type="dxa"/>
          </w:tcPr>
          <w:p w:rsidR="0065005A" w:rsidRDefault="00753B8C">
            <w:pPr>
              <w:pStyle w:val="TableParagraph"/>
              <w:tabs>
                <w:tab w:val="left" w:pos="743"/>
                <w:tab w:val="left" w:pos="1462"/>
                <w:tab w:val="left" w:pos="2182"/>
              </w:tabs>
              <w:spacing w:before="40"/>
              <w:ind w:left="23"/>
            </w:pPr>
            <w:r>
              <w:rPr>
                <w:spacing w:val="-4"/>
              </w:rPr>
              <w:t>(ii)</w:t>
            </w:r>
            <w:r>
              <w:tab/>
            </w:r>
            <w:r>
              <w:rPr>
                <w:spacing w:val="-4"/>
              </w:rPr>
              <w:t>(iv)</w:t>
            </w:r>
            <w:r>
              <w:tab/>
            </w:r>
            <w:r>
              <w:rPr>
                <w:spacing w:val="-4"/>
              </w:rPr>
              <w:t>(iii)</w:t>
            </w:r>
            <w:r>
              <w:tab/>
            </w:r>
            <w:r>
              <w:rPr>
                <w:spacing w:val="-5"/>
              </w:rPr>
              <w:t>(i)</w:t>
            </w:r>
          </w:p>
        </w:tc>
        <w:tc>
          <w:tcPr>
            <w:tcW w:w="723" w:type="dxa"/>
          </w:tcPr>
          <w:p w:rsidR="0065005A" w:rsidRDefault="0065005A">
            <w:pPr>
              <w:pStyle w:val="TableParagraph"/>
              <w:rPr>
                <w:rFonts w:ascii="Times New Roman"/>
              </w:rPr>
            </w:pPr>
          </w:p>
        </w:tc>
        <w:tc>
          <w:tcPr>
            <w:tcW w:w="1753" w:type="dxa"/>
          </w:tcPr>
          <w:p w:rsidR="0065005A" w:rsidRDefault="0065005A">
            <w:pPr>
              <w:pStyle w:val="TableParagraph"/>
              <w:rPr>
                <w:rFonts w:ascii="Times New Roman"/>
              </w:rPr>
            </w:pPr>
          </w:p>
        </w:tc>
      </w:tr>
      <w:tr w:rsidR="0065005A">
        <w:trPr>
          <w:trHeight w:val="285"/>
        </w:trPr>
        <w:tc>
          <w:tcPr>
            <w:tcW w:w="746" w:type="dxa"/>
          </w:tcPr>
          <w:p w:rsidR="0065005A" w:rsidRDefault="00753B8C">
            <w:pPr>
              <w:pStyle w:val="TableParagraph"/>
              <w:spacing w:before="32" w:line="233" w:lineRule="exact"/>
              <w:ind w:left="50"/>
            </w:pPr>
            <w:r>
              <w:rPr>
                <w:spacing w:val="-5"/>
              </w:rPr>
              <w:t>(4)</w:t>
            </w:r>
          </w:p>
        </w:tc>
        <w:tc>
          <w:tcPr>
            <w:tcW w:w="3409" w:type="dxa"/>
          </w:tcPr>
          <w:p w:rsidR="0065005A" w:rsidRDefault="00753B8C">
            <w:pPr>
              <w:pStyle w:val="TableParagraph"/>
              <w:tabs>
                <w:tab w:val="left" w:pos="743"/>
                <w:tab w:val="left" w:pos="1462"/>
                <w:tab w:val="left" w:pos="2182"/>
              </w:tabs>
              <w:spacing w:before="32" w:line="233" w:lineRule="exact"/>
              <w:ind w:left="23"/>
            </w:pPr>
            <w:r>
              <w:rPr>
                <w:spacing w:val="-5"/>
              </w:rPr>
              <w:t>(i)</w:t>
            </w:r>
            <w:r>
              <w:tab/>
            </w:r>
            <w:r>
              <w:rPr>
                <w:spacing w:val="-4"/>
              </w:rPr>
              <w:t>(ii)</w:t>
            </w:r>
            <w:r>
              <w:tab/>
            </w:r>
            <w:r>
              <w:rPr>
                <w:spacing w:val="-4"/>
              </w:rPr>
              <w:t>(iv)</w:t>
            </w:r>
            <w:r>
              <w:tab/>
            </w:r>
            <w:r>
              <w:rPr>
                <w:spacing w:val="-4"/>
              </w:rPr>
              <w:t>(iii)</w:t>
            </w:r>
          </w:p>
        </w:tc>
        <w:tc>
          <w:tcPr>
            <w:tcW w:w="723" w:type="dxa"/>
          </w:tcPr>
          <w:p w:rsidR="0065005A" w:rsidRDefault="0065005A">
            <w:pPr>
              <w:pStyle w:val="TableParagraph"/>
              <w:rPr>
                <w:rFonts w:ascii="Times New Roman"/>
                <w:sz w:val="20"/>
              </w:rPr>
            </w:pPr>
          </w:p>
        </w:tc>
        <w:tc>
          <w:tcPr>
            <w:tcW w:w="1753" w:type="dxa"/>
          </w:tcPr>
          <w:p w:rsidR="0065005A" w:rsidRDefault="0065005A">
            <w:pPr>
              <w:pStyle w:val="TableParagraph"/>
              <w:rPr>
                <w:rFonts w:ascii="Times New Roman"/>
                <w:sz w:val="20"/>
              </w:rPr>
            </w:pPr>
          </w:p>
        </w:tc>
      </w:tr>
    </w:tbl>
    <w:p w:rsidR="0065005A" w:rsidRDefault="0065005A">
      <w:pPr>
        <w:pStyle w:val="BodyText"/>
        <w:spacing w:before="197"/>
        <w:rPr>
          <w:rFonts w:ascii="Arial"/>
          <w:b/>
        </w:rPr>
      </w:pPr>
    </w:p>
    <w:p w:rsidR="0065005A" w:rsidRDefault="00753B8C">
      <w:pPr>
        <w:pStyle w:val="ListParagraph"/>
        <w:numPr>
          <w:ilvl w:val="0"/>
          <w:numId w:val="214"/>
        </w:numPr>
        <w:tabs>
          <w:tab w:val="left" w:pos="873"/>
        </w:tabs>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181"/>
        <w:gridCol w:w="696"/>
        <w:gridCol w:w="1440"/>
      </w:tblGrid>
      <w:tr w:rsidR="0065005A">
        <w:trPr>
          <w:trHeight w:val="288"/>
        </w:trPr>
        <w:tc>
          <w:tcPr>
            <w:tcW w:w="4181" w:type="dxa"/>
          </w:tcPr>
          <w:p w:rsidR="0065005A" w:rsidRDefault="00753B8C">
            <w:pPr>
              <w:pStyle w:val="TableParagraph"/>
              <w:spacing w:line="247" w:lineRule="exact"/>
              <w:ind w:left="767"/>
              <w:rPr>
                <w:rFonts w:ascii="Arial"/>
                <w:b/>
              </w:rPr>
            </w:pPr>
            <w:r>
              <w:rPr>
                <w:rFonts w:ascii="Arial"/>
                <w:b/>
                <w:spacing w:val="-2"/>
              </w:rPr>
              <w:t>List-</w:t>
            </w:r>
            <w:r>
              <w:rPr>
                <w:rFonts w:ascii="Arial"/>
                <w:b/>
                <w:spacing w:val="-10"/>
              </w:rPr>
              <w:t>I</w:t>
            </w:r>
          </w:p>
        </w:tc>
        <w:tc>
          <w:tcPr>
            <w:tcW w:w="696" w:type="dxa"/>
          </w:tcPr>
          <w:p w:rsidR="0065005A" w:rsidRDefault="0065005A">
            <w:pPr>
              <w:pStyle w:val="TableParagraph"/>
              <w:rPr>
                <w:rFonts w:ascii="Times New Roman"/>
                <w:sz w:val="20"/>
              </w:rPr>
            </w:pPr>
          </w:p>
        </w:tc>
        <w:tc>
          <w:tcPr>
            <w:tcW w:w="1440"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37"/>
        </w:trPr>
        <w:tc>
          <w:tcPr>
            <w:tcW w:w="4181" w:type="dxa"/>
          </w:tcPr>
          <w:p w:rsidR="0065005A" w:rsidRDefault="00753B8C">
            <w:pPr>
              <w:pStyle w:val="TableParagraph"/>
              <w:spacing w:before="35"/>
              <w:ind w:left="767"/>
            </w:pPr>
            <w:r>
              <w:rPr>
                <w:rFonts w:ascii="Arial"/>
                <w:b/>
                <w:spacing w:val="-2"/>
              </w:rPr>
              <w:t>(Book</w:t>
            </w:r>
            <w:r>
              <w:rPr>
                <w:spacing w:val="-2"/>
              </w:rPr>
              <w:t>)</w:t>
            </w:r>
          </w:p>
        </w:tc>
        <w:tc>
          <w:tcPr>
            <w:tcW w:w="696" w:type="dxa"/>
          </w:tcPr>
          <w:p w:rsidR="0065005A" w:rsidRDefault="0065005A">
            <w:pPr>
              <w:pStyle w:val="TableParagraph"/>
              <w:rPr>
                <w:rFonts w:ascii="Times New Roman"/>
              </w:rPr>
            </w:pPr>
          </w:p>
        </w:tc>
        <w:tc>
          <w:tcPr>
            <w:tcW w:w="1440" w:type="dxa"/>
          </w:tcPr>
          <w:p w:rsidR="0065005A" w:rsidRDefault="00753B8C">
            <w:pPr>
              <w:pStyle w:val="TableParagraph"/>
              <w:spacing w:before="35"/>
              <w:ind w:left="209"/>
              <w:rPr>
                <w:rFonts w:ascii="Arial"/>
                <w:b/>
              </w:rPr>
            </w:pPr>
            <w:r>
              <w:rPr>
                <w:rFonts w:ascii="Arial"/>
                <w:b/>
                <w:spacing w:val="-2"/>
              </w:rPr>
              <w:t>(Author)</w:t>
            </w:r>
          </w:p>
        </w:tc>
      </w:tr>
      <w:tr w:rsidR="0065005A">
        <w:trPr>
          <w:trHeight w:val="340"/>
        </w:trPr>
        <w:tc>
          <w:tcPr>
            <w:tcW w:w="4181" w:type="dxa"/>
          </w:tcPr>
          <w:p w:rsidR="0065005A" w:rsidRDefault="00753B8C">
            <w:pPr>
              <w:pStyle w:val="TableParagraph"/>
              <w:tabs>
                <w:tab w:val="left" w:pos="767"/>
              </w:tabs>
              <w:spacing w:before="41"/>
              <w:ind w:left="50"/>
            </w:pPr>
            <w:r>
              <w:rPr>
                <w:spacing w:val="-5"/>
              </w:rPr>
              <w:t>(a)</w:t>
            </w:r>
            <w:r>
              <w:tab/>
              <w:t>The</w:t>
            </w:r>
            <w:r>
              <w:rPr>
                <w:spacing w:val="12"/>
              </w:rPr>
              <w:t xml:space="preserve"> </w:t>
            </w:r>
            <w:r>
              <w:t>Growth</w:t>
            </w:r>
            <w:r>
              <w:rPr>
                <w:spacing w:val="21"/>
              </w:rPr>
              <w:t xml:space="preserve"> </w:t>
            </w:r>
            <w:r>
              <w:t>of</w:t>
            </w:r>
            <w:r>
              <w:rPr>
                <w:spacing w:val="26"/>
              </w:rPr>
              <w:t xml:space="preserve"> </w:t>
            </w:r>
            <w:r>
              <w:t>the</w:t>
            </w:r>
            <w:r>
              <w:rPr>
                <w:spacing w:val="20"/>
              </w:rPr>
              <w:t xml:space="preserve"> </w:t>
            </w:r>
            <w:r>
              <w:rPr>
                <w:spacing w:val="-5"/>
              </w:rPr>
              <w:t>Law</w:t>
            </w:r>
          </w:p>
        </w:tc>
        <w:tc>
          <w:tcPr>
            <w:tcW w:w="696" w:type="dxa"/>
          </w:tcPr>
          <w:p w:rsidR="0065005A" w:rsidRDefault="00753B8C">
            <w:pPr>
              <w:pStyle w:val="TableParagraph"/>
              <w:spacing w:before="41"/>
              <w:ind w:right="128"/>
              <w:jc w:val="center"/>
            </w:pPr>
            <w:r>
              <w:rPr>
                <w:spacing w:val="-5"/>
              </w:rPr>
              <w:t>(i)</w:t>
            </w:r>
          </w:p>
        </w:tc>
        <w:tc>
          <w:tcPr>
            <w:tcW w:w="1440" w:type="dxa"/>
          </w:tcPr>
          <w:p w:rsidR="0065005A" w:rsidRDefault="00753B8C">
            <w:pPr>
              <w:pStyle w:val="TableParagraph"/>
              <w:spacing w:before="41"/>
              <w:ind w:left="209"/>
            </w:pPr>
            <w:r>
              <w:rPr>
                <w:spacing w:val="-4"/>
              </w:rPr>
              <w:t>Gray</w:t>
            </w:r>
          </w:p>
        </w:tc>
      </w:tr>
      <w:tr w:rsidR="0065005A">
        <w:trPr>
          <w:trHeight w:val="339"/>
        </w:trPr>
        <w:tc>
          <w:tcPr>
            <w:tcW w:w="4181" w:type="dxa"/>
          </w:tcPr>
          <w:p w:rsidR="0065005A" w:rsidRDefault="00753B8C">
            <w:pPr>
              <w:pStyle w:val="TableParagraph"/>
              <w:tabs>
                <w:tab w:val="left" w:pos="767"/>
              </w:tabs>
              <w:spacing w:before="39"/>
              <w:ind w:left="50"/>
            </w:pPr>
            <w:r>
              <w:rPr>
                <w:spacing w:val="-5"/>
              </w:rPr>
              <w:t>(b)</w:t>
            </w:r>
            <w:r>
              <w:tab/>
              <w:t>Foundations</w:t>
            </w:r>
            <w:r>
              <w:rPr>
                <w:spacing w:val="6"/>
              </w:rPr>
              <w:t xml:space="preserve"> </w:t>
            </w:r>
            <w:r>
              <w:t>of</w:t>
            </w:r>
            <w:r>
              <w:rPr>
                <w:spacing w:val="13"/>
              </w:rPr>
              <w:t xml:space="preserve"> </w:t>
            </w:r>
            <w:r>
              <w:rPr>
                <w:spacing w:val="-2"/>
              </w:rPr>
              <w:t>Jurisprudence</w:t>
            </w:r>
          </w:p>
        </w:tc>
        <w:tc>
          <w:tcPr>
            <w:tcW w:w="696" w:type="dxa"/>
          </w:tcPr>
          <w:p w:rsidR="0065005A" w:rsidRDefault="00753B8C">
            <w:pPr>
              <w:pStyle w:val="TableParagraph"/>
              <w:spacing w:before="39"/>
              <w:ind w:left="48" w:right="128"/>
              <w:jc w:val="center"/>
            </w:pPr>
            <w:r>
              <w:rPr>
                <w:spacing w:val="-4"/>
              </w:rPr>
              <w:t>(ii)</w:t>
            </w:r>
          </w:p>
        </w:tc>
        <w:tc>
          <w:tcPr>
            <w:tcW w:w="1440" w:type="dxa"/>
          </w:tcPr>
          <w:p w:rsidR="0065005A" w:rsidRDefault="00753B8C">
            <w:pPr>
              <w:pStyle w:val="TableParagraph"/>
              <w:spacing w:before="39"/>
              <w:ind w:left="209"/>
            </w:pPr>
            <w:r>
              <w:t>R.</w:t>
            </w:r>
            <w:r>
              <w:rPr>
                <w:spacing w:val="31"/>
              </w:rPr>
              <w:t xml:space="preserve"> </w:t>
            </w:r>
            <w:r>
              <w:rPr>
                <w:spacing w:val="-2"/>
              </w:rPr>
              <w:t>Dworkin</w:t>
            </w:r>
          </w:p>
        </w:tc>
      </w:tr>
      <w:tr w:rsidR="0065005A">
        <w:trPr>
          <w:trHeight w:val="332"/>
        </w:trPr>
        <w:tc>
          <w:tcPr>
            <w:tcW w:w="4181" w:type="dxa"/>
          </w:tcPr>
          <w:p w:rsidR="0065005A" w:rsidRDefault="00753B8C">
            <w:pPr>
              <w:pStyle w:val="TableParagraph"/>
              <w:tabs>
                <w:tab w:val="left" w:pos="767"/>
              </w:tabs>
              <w:spacing w:before="40"/>
              <w:ind w:left="50"/>
            </w:pPr>
            <w:r>
              <w:rPr>
                <w:spacing w:val="-5"/>
              </w:rPr>
              <w:lastRenderedPageBreak/>
              <w:t>(c)</w:t>
            </w:r>
            <w:r>
              <w:tab/>
              <w:t>The</w:t>
            </w:r>
            <w:r>
              <w:rPr>
                <w:spacing w:val="17"/>
              </w:rPr>
              <w:t xml:space="preserve"> </w:t>
            </w:r>
            <w:r>
              <w:t>Nature</w:t>
            </w:r>
            <w:r>
              <w:rPr>
                <w:spacing w:val="19"/>
              </w:rPr>
              <w:t xml:space="preserve"> </w:t>
            </w:r>
            <w:r>
              <w:t>and</w:t>
            </w:r>
            <w:r>
              <w:rPr>
                <w:spacing w:val="20"/>
              </w:rPr>
              <w:t xml:space="preserve"> </w:t>
            </w:r>
            <w:r>
              <w:t>Sources</w:t>
            </w:r>
            <w:r>
              <w:rPr>
                <w:spacing w:val="20"/>
              </w:rPr>
              <w:t xml:space="preserve"> </w:t>
            </w:r>
            <w:r>
              <w:t>of</w:t>
            </w:r>
            <w:r>
              <w:rPr>
                <w:spacing w:val="24"/>
              </w:rPr>
              <w:t xml:space="preserve"> </w:t>
            </w:r>
            <w:r>
              <w:rPr>
                <w:spacing w:val="-5"/>
              </w:rPr>
              <w:t>Law</w:t>
            </w:r>
          </w:p>
        </w:tc>
        <w:tc>
          <w:tcPr>
            <w:tcW w:w="696" w:type="dxa"/>
          </w:tcPr>
          <w:p w:rsidR="0065005A" w:rsidRDefault="00753B8C">
            <w:pPr>
              <w:pStyle w:val="TableParagraph"/>
              <w:spacing w:before="40"/>
              <w:ind w:left="96" w:right="128"/>
              <w:jc w:val="center"/>
            </w:pPr>
            <w:r>
              <w:rPr>
                <w:spacing w:val="-2"/>
              </w:rPr>
              <w:t>(iii)</w:t>
            </w:r>
          </w:p>
        </w:tc>
        <w:tc>
          <w:tcPr>
            <w:tcW w:w="1440" w:type="dxa"/>
          </w:tcPr>
          <w:p w:rsidR="0065005A" w:rsidRDefault="00753B8C">
            <w:pPr>
              <w:pStyle w:val="TableParagraph"/>
              <w:spacing w:before="40"/>
              <w:ind w:left="209"/>
            </w:pPr>
            <w:r>
              <w:rPr>
                <w:spacing w:val="-2"/>
              </w:rPr>
              <w:t>Cardozo</w:t>
            </w:r>
          </w:p>
        </w:tc>
      </w:tr>
      <w:tr w:rsidR="0065005A">
        <w:trPr>
          <w:trHeight w:val="285"/>
        </w:trPr>
        <w:tc>
          <w:tcPr>
            <w:tcW w:w="4181" w:type="dxa"/>
          </w:tcPr>
          <w:p w:rsidR="0065005A" w:rsidRDefault="00753B8C">
            <w:pPr>
              <w:pStyle w:val="TableParagraph"/>
              <w:tabs>
                <w:tab w:val="left" w:pos="767"/>
              </w:tabs>
              <w:spacing w:before="32" w:line="233" w:lineRule="exact"/>
              <w:ind w:left="50"/>
            </w:pPr>
            <w:r>
              <w:rPr>
                <w:spacing w:val="-5"/>
              </w:rPr>
              <w:t>(d)</w:t>
            </w:r>
            <w:r>
              <w:tab/>
              <w:t>Taking</w:t>
            </w:r>
            <w:r>
              <w:rPr>
                <w:spacing w:val="2"/>
              </w:rPr>
              <w:t xml:space="preserve"> </w:t>
            </w:r>
            <w:r>
              <w:t>Rights</w:t>
            </w:r>
            <w:r>
              <w:rPr>
                <w:spacing w:val="4"/>
              </w:rPr>
              <w:t xml:space="preserve"> </w:t>
            </w:r>
            <w:r>
              <w:rPr>
                <w:spacing w:val="-2"/>
              </w:rPr>
              <w:t>Seriously</w:t>
            </w:r>
          </w:p>
        </w:tc>
        <w:tc>
          <w:tcPr>
            <w:tcW w:w="696" w:type="dxa"/>
          </w:tcPr>
          <w:p w:rsidR="0065005A" w:rsidRDefault="00753B8C">
            <w:pPr>
              <w:pStyle w:val="TableParagraph"/>
              <w:spacing w:before="32" w:line="233" w:lineRule="exact"/>
              <w:ind w:left="108" w:right="128"/>
              <w:jc w:val="center"/>
            </w:pPr>
            <w:r>
              <w:rPr>
                <w:spacing w:val="-4"/>
              </w:rPr>
              <w:t>(iv)</w:t>
            </w:r>
          </w:p>
        </w:tc>
        <w:tc>
          <w:tcPr>
            <w:tcW w:w="1440" w:type="dxa"/>
          </w:tcPr>
          <w:p w:rsidR="0065005A" w:rsidRDefault="00753B8C">
            <w:pPr>
              <w:pStyle w:val="TableParagraph"/>
              <w:spacing w:before="32" w:line="233" w:lineRule="exact"/>
              <w:ind w:left="209"/>
            </w:pPr>
            <w:r>
              <w:t>Jerome</w:t>
            </w:r>
            <w:r>
              <w:rPr>
                <w:spacing w:val="3"/>
              </w:rPr>
              <w:t xml:space="preserve"> </w:t>
            </w:r>
            <w:r>
              <w:rPr>
                <w:spacing w:val="-4"/>
              </w:rPr>
              <w:t>Hall</w:t>
            </w:r>
          </w:p>
        </w:tc>
      </w:tr>
    </w:tbl>
    <w:p w:rsidR="0065005A" w:rsidRDefault="0065005A">
      <w:pPr>
        <w:pStyle w:val="BodyText"/>
        <w:spacing w:before="122"/>
      </w:pPr>
    </w:p>
    <w:p w:rsidR="0065005A" w:rsidRDefault="00753B8C">
      <w:pPr>
        <w:pStyle w:val="Heading4"/>
        <w:spacing w:before="1"/>
        <w:ind w:right="298"/>
        <w:jc w:val="right"/>
        <w:rPr>
          <w:rFonts w:ascii="Palatino Linotype"/>
        </w:rPr>
      </w:pPr>
      <w:r>
        <w:rPr>
          <w:rFonts w:ascii="Palatino Linotype"/>
          <w:spacing w:val="-5"/>
        </w:rPr>
        <w:t>15</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4"/>
        <w:rPr>
          <w:rFonts w:ascii="Palatino Linotype"/>
          <w:b/>
          <w:sz w:val="3"/>
        </w:rPr>
      </w:pPr>
      <w:r>
        <w:rPr>
          <w:rFonts w:ascii="Palatino Linotype"/>
          <w:b/>
          <w:noProof/>
          <w:sz w:val="3"/>
          <w:lang w:val="en-IN" w:eastAsia="en-IN"/>
        </w:rPr>
        <w:lastRenderedPageBreak/>
        <mc:AlternateContent>
          <mc:Choice Requires="wps">
            <w:drawing>
              <wp:anchor distT="0" distB="0" distL="0" distR="0" simplePos="0" relativeHeight="474001408" behindDoc="1" locked="0" layoutInCell="1" allowOverlap="1">
                <wp:simplePos x="0" y="0"/>
                <wp:positionH relativeFrom="page">
                  <wp:posOffset>0</wp:posOffset>
                </wp:positionH>
                <wp:positionV relativeFrom="page">
                  <wp:posOffset>0</wp:posOffset>
                </wp:positionV>
                <wp:extent cx="7556500" cy="106807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15072" id="docshape133" filled="true" fillcolor="#daedf3" stroked="false">
                <v:fill type="solid"/>
                <w10:wrap type="none"/>
              </v:rect>
            </w:pict>
          </mc:Fallback>
        </mc:AlternateContent>
      </w:r>
      <w:r>
        <w:rPr>
          <w:rFonts w:ascii="Palatino Linotype"/>
          <w:b/>
          <w:noProof/>
          <w:sz w:val="3"/>
          <w:lang w:val="en-IN" w:eastAsia="en-IN"/>
        </w:rPr>
        <mc:AlternateContent>
          <mc:Choice Requires="wps">
            <w:drawing>
              <wp:anchor distT="0" distB="0" distL="0" distR="0" simplePos="0" relativeHeight="474002944" behindDoc="1" locked="0" layoutInCell="1" allowOverlap="1">
                <wp:simplePos x="0" y="0"/>
                <wp:positionH relativeFrom="page">
                  <wp:posOffset>304800</wp:posOffset>
                </wp:positionH>
                <wp:positionV relativeFrom="page">
                  <wp:posOffset>304800</wp:posOffset>
                </wp:positionV>
                <wp:extent cx="6948170" cy="5651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56515"/>
                          <a:chOff x="0" y="0"/>
                          <a:chExt cx="6948170" cy="56515"/>
                        </a:xfrm>
                      </wpg:grpSpPr>
                      <wps:wsp>
                        <wps:cNvPr id="188" name="Graphic 188"/>
                        <wps:cNvSpPr/>
                        <wps:spPr>
                          <a:xfrm>
                            <a:off x="0" y="0"/>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38100" y="38099"/>
                            <a:ext cx="18415" cy="18415"/>
                          </a:xfrm>
                          <a:custGeom>
                            <a:avLst/>
                            <a:gdLst/>
                            <a:ahLst/>
                            <a:cxnLst/>
                            <a:rect l="l" t="t" r="r" b="b"/>
                            <a:pathLst>
                              <a:path w="18415" h="18415">
                                <a:moveTo>
                                  <a:pt x="18288" y="0"/>
                                </a:moveTo>
                                <a:lnTo>
                                  <a:pt x="9144" y="0"/>
                                </a:lnTo>
                                <a:lnTo>
                                  <a:pt x="0" y="0"/>
                                </a:lnTo>
                                <a:lnTo>
                                  <a:pt x="0" y="9144"/>
                                </a:lnTo>
                                <a:lnTo>
                                  <a:pt x="0" y="18288"/>
                                </a:lnTo>
                                <a:lnTo>
                                  <a:pt x="9144" y="18288"/>
                                </a:lnTo>
                                <a:lnTo>
                                  <a:pt x="9144" y="9144"/>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47244" y="0"/>
                            <a:ext cx="6844665" cy="56515"/>
                          </a:xfrm>
                          <a:custGeom>
                            <a:avLst/>
                            <a:gdLst/>
                            <a:ahLst/>
                            <a:cxnLst/>
                            <a:rect l="l" t="t" r="r" b="b"/>
                            <a:pathLst>
                              <a:path w="6844665" h="56515">
                                <a:moveTo>
                                  <a:pt x="9131" y="47244"/>
                                </a:moveTo>
                                <a:lnTo>
                                  <a:pt x="0" y="47244"/>
                                </a:lnTo>
                                <a:lnTo>
                                  <a:pt x="0" y="56388"/>
                                </a:lnTo>
                                <a:lnTo>
                                  <a:pt x="9131" y="56388"/>
                                </a:lnTo>
                                <a:lnTo>
                                  <a:pt x="9131" y="47244"/>
                                </a:lnTo>
                                <a:close/>
                              </a:path>
                              <a:path w="6844665" h="56515">
                                <a:moveTo>
                                  <a:pt x="6844284" y="0"/>
                                </a:moveTo>
                                <a:lnTo>
                                  <a:pt x="9144" y="0"/>
                                </a:lnTo>
                                <a:lnTo>
                                  <a:pt x="9144" y="38100"/>
                                </a:lnTo>
                                <a:lnTo>
                                  <a:pt x="6844284" y="38100"/>
                                </a:lnTo>
                                <a:lnTo>
                                  <a:pt x="6844284"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56388" y="38100"/>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56388" y="0"/>
                            <a:ext cx="6891655" cy="56515"/>
                          </a:xfrm>
                          <a:custGeom>
                            <a:avLst/>
                            <a:gdLst/>
                            <a:ahLst/>
                            <a:cxnLst/>
                            <a:rect l="l" t="t" r="r" b="b"/>
                            <a:pathLst>
                              <a:path w="6891655" h="56515">
                                <a:moveTo>
                                  <a:pt x="6835140" y="47244"/>
                                </a:moveTo>
                                <a:lnTo>
                                  <a:pt x="0" y="47244"/>
                                </a:lnTo>
                                <a:lnTo>
                                  <a:pt x="0" y="56388"/>
                                </a:lnTo>
                                <a:lnTo>
                                  <a:pt x="6835140" y="56388"/>
                                </a:lnTo>
                                <a:lnTo>
                                  <a:pt x="6835140" y="47244"/>
                                </a:lnTo>
                                <a:close/>
                              </a:path>
                              <a:path w="6891655" h="56515">
                                <a:moveTo>
                                  <a:pt x="6891528" y="0"/>
                                </a:moveTo>
                                <a:lnTo>
                                  <a:pt x="6853428" y="0"/>
                                </a:lnTo>
                                <a:lnTo>
                                  <a:pt x="6835140" y="0"/>
                                </a:lnTo>
                                <a:lnTo>
                                  <a:pt x="6835140" y="38100"/>
                                </a:lnTo>
                                <a:lnTo>
                                  <a:pt x="6853428" y="38100"/>
                                </a:lnTo>
                                <a:lnTo>
                                  <a:pt x="6853428" y="56388"/>
                                </a:lnTo>
                                <a:lnTo>
                                  <a:pt x="6891528" y="56388"/>
                                </a:lnTo>
                                <a:lnTo>
                                  <a:pt x="6891528" y="38100"/>
                                </a:lnTo>
                                <a:lnTo>
                                  <a:pt x="68915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4.000023pt;width:547.1pt;height:4.45pt;mso-position-horizontal-relative:page;mso-position-vertical-relative:page;z-index:-29313536" id="docshapegroup134" coordorigin="480,480" coordsize="10942,89">
                <v:shape style="position:absolute;left:480;top:480;width:89;height:89" id="docshape135" coordorigin="480,480" coordsize="89,89" path="m569,480l540,480,480,480,480,540,480,569,540,569,540,540,569,540,569,480xe" filled="true" fillcolor="#000000" stroked="false">
                  <v:path arrowok="t"/>
                  <v:fill type="solid"/>
                </v:shape>
                <v:shape style="position:absolute;left:540;top:540;width:29;height:29" id="docshape136" coordorigin="540,540" coordsize="29,29" path="m569,540l554,540,540,540,540,554,540,569,554,569,554,554,569,554,569,540xe" filled="true" fillcolor="#ffffff" stroked="false">
                  <v:path arrowok="t"/>
                  <v:fill type="solid"/>
                </v:shape>
                <v:shape style="position:absolute;left:554;top:480;width:10779;height:89" id="docshape137" coordorigin="554,480" coordsize="10779,89" path="m569,554l554,554,554,569,569,569,569,554xm11333,480l569,480,569,540,11333,540,11333,480xe" filled="true" fillcolor="#000000" stroked="false">
                  <v:path arrowok="t"/>
                  <v:fill type="solid"/>
                </v:shape>
                <v:rect style="position:absolute;left:568;top:540;width:10764;height:15" id="docshape138" filled="true" fillcolor="#ffffff" stroked="false">
                  <v:fill type="solid"/>
                </v:rect>
                <v:shape style="position:absolute;left:568;top:480;width:10853;height:89" id="docshape139" coordorigin="569,480" coordsize="10853,89" path="m11333,554l569,554,569,569,11333,569,11333,554xm11422,480l11362,480,11333,480,11333,540,11362,540,11362,569,11422,569,11422,540,11422,480xe" filled="true" fillcolor="#000000" stroked="false">
                  <v:path arrowok="t"/>
                  <v:fill type="solid"/>
                </v:shape>
                <w10:wrap type="none"/>
              </v:group>
            </w:pict>
          </mc:Fallback>
        </mc:AlternateContent>
      </w:r>
      <w:r>
        <w:rPr>
          <w:rFonts w:ascii="Palatino Linotype"/>
          <w:b/>
          <w:noProof/>
          <w:sz w:val="3"/>
          <w:lang w:val="en-IN" w:eastAsia="en-IN"/>
        </w:rPr>
        <mc:AlternateContent>
          <mc:Choice Requires="wps">
            <w:drawing>
              <wp:anchor distT="0" distB="0" distL="0" distR="0" simplePos="0" relativeHeight="474003456" behindDoc="1" locked="0" layoutInCell="1" allowOverlap="1">
                <wp:simplePos x="0" y="0"/>
                <wp:positionH relativeFrom="page">
                  <wp:posOffset>304800</wp:posOffset>
                </wp:positionH>
                <wp:positionV relativeFrom="page">
                  <wp:posOffset>342900</wp:posOffset>
                </wp:positionV>
                <wp:extent cx="6948170" cy="1003427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034270"/>
                          <a:chOff x="0" y="0"/>
                          <a:chExt cx="6948170" cy="10034270"/>
                        </a:xfrm>
                      </wpg:grpSpPr>
                      <wps:wsp>
                        <wps:cNvPr id="194" name="Graphic 194"/>
                        <wps:cNvSpPr/>
                        <wps:spPr>
                          <a:xfrm>
                            <a:off x="6891528" y="0"/>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0" y="9143"/>
                            <a:ext cx="6901180" cy="9968230"/>
                          </a:xfrm>
                          <a:custGeom>
                            <a:avLst/>
                            <a:gdLst/>
                            <a:ahLst/>
                            <a:cxnLst/>
                            <a:rect l="l" t="t" r="r" b="b"/>
                            <a:pathLst>
                              <a:path w="6901180" h="9968230">
                                <a:moveTo>
                                  <a:pt x="38100" y="9093"/>
                                </a:moveTo>
                                <a:lnTo>
                                  <a:pt x="0" y="9093"/>
                                </a:lnTo>
                                <a:lnTo>
                                  <a:pt x="0" y="9968179"/>
                                </a:lnTo>
                                <a:lnTo>
                                  <a:pt x="38100" y="9968179"/>
                                </a:lnTo>
                                <a:lnTo>
                                  <a:pt x="38100" y="9093"/>
                                </a:lnTo>
                                <a:close/>
                              </a:path>
                              <a:path w="6901180" h="9968230">
                                <a:moveTo>
                                  <a:pt x="6900659" y="0"/>
                                </a:moveTo>
                                <a:lnTo>
                                  <a:pt x="6891528" y="0"/>
                                </a:lnTo>
                                <a:lnTo>
                                  <a:pt x="6891528" y="9144"/>
                                </a:lnTo>
                                <a:lnTo>
                                  <a:pt x="6900659" y="9144"/>
                                </a:lnTo>
                                <a:lnTo>
                                  <a:pt x="6900659"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38100" y="18237"/>
                            <a:ext cx="9525" cy="9959340"/>
                          </a:xfrm>
                          <a:custGeom>
                            <a:avLst/>
                            <a:gdLst/>
                            <a:ahLst/>
                            <a:cxnLst/>
                            <a:rect l="l" t="t" r="r" b="b"/>
                            <a:pathLst>
                              <a:path w="9525" h="9959340">
                                <a:moveTo>
                                  <a:pt x="9143" y="0"/>
                                </a:moveTo>
                                <a:lnTo>
                                  <a:pt x="0" y="0"/>
                                </a:lnTo>
                                <a:lnTo>
                                  <a:pt x="0" y="9959086"/>
                                </a:lnTo>
                                <a:lnTo>
                                  <a:pt x="9143" y="9959086"/>
                                </a:lnTo>
                                <a:lnTo>
                                  <a:pt x="9143"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47244" y="18236"/>
                            <a:ext cx="6901180" cy="9959340"/>
                          </a:xfrm>
                          <a:custGeom>
                            <a:avLst/>
                            <a:gdLst/>
                            <a:ahLst/>
                            <a:cxnLst/>
                            <a:rect l="l" t="t" r="r" b="b"/>
                            <a:pathLst>
                              <a:path w="6901180" h="9959340">
                                <a:moveTo>
                                  <a:pt x="9131" y="0"/>
                                </a:moveTo>
                                <a:lnTo>
                                  <a:pt x="0" y="0"/>
                                </a:lnTo>
                                <a:lnTo>
                                  <a:pt x="0" y="9959086"/>
                                </a:lnTo>
                                <a:lnTo>
                                  <a:pt x="9131" y="9959086"/>
                                </a:lnTo>
                                <a:lnTo>
                                  <a:pt x="9131" y="0"/>
                                </a:lnTo>
                                <a:close/>
                              </a:path>
                              <a:path w="6901180" h="9959340">
                                <a:moveTo>
                                  <a:pt x="6900672" y="0"/>
                                </a:moveTo>
                                <a:lnTo>
                                  <a:pt x="6862572" y="0"/>
                                </a:lnTo>
                                <a:lnTo>
                                  <a:pt x="6862572" y="9959086"/>
                                </a:lnTo>
                                <a:lnTo>
                                  <a:pt x="6900672" y="9959086"/>
                                </a:lnTo>
                                <a:lnTo>
                                  <a:pt x="6900672"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6900671" y="18237"/>
                            <a:ext cx="9525" cy="9959340"/>
                          </a:xfrm>
                          <a:custGeom>
                            <a:avLst/>
                            <a:gdLst/>
                            <a:ahLst/>
                            <a:cxnLst/>
                            <a:rect l="l" t="t" r="r" b="b"/>
                            <a:pathLst>
                              <a:path w="9525" h="9959340">
                                <a:moveTo>
                                  <a:pt x="9144" y="0"/>
                                </a:moveTo>
                                <a:lnTo>
                                  <a:pt x="0" y="0"/>
                                </a:lnTo>
                                <a:lnTo>
                                  <a:pt x="0" y="9959086"/>
                                </a:lnTo>
                                <a:lnTo>
                                  <a:pt x="9144" y="9959086"/>
                                </a:lnTo>
                                <a:lnTo>
                                  <a:pt x="9144"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0" y="18236"/>
                            <a:ext cx="6901180" cy="10015855"/>
                          </a:xfrm>
                          <a:custGeom>
                            <a:avLst/>
                            <a:gdLst/>
                            <a:ahLst/>
                            <a:cxnLst/>
                            <a:rect l="l" t="t" r="r" b="b"/>
                            <a:pathLst>
                              <a:path w="6901180" h="10015855">
                                <a:moveTo>
                                  <a:pt x="56388" y="9977374"/>
                                </a:moveTo>
                                <a:lnTo>
                                  <a:pt x="38100" y="9977374"/>
                                </a:lnTo>
                                <a:lnTo>
                                  <a:pt x="38100" y="9959086"/>
                                </a:lnTo>
                                <a:lnTo>
                                  <a:pt x="0" y="9959086"/>
                                </a:lnTo>
                                <a:lnTo>
                                  <a:pt x="0" y="9977374"/>
                                </a:lnTo>
                                <a:lnTo>
                                  <a:pt x="0" y="10015474"/>
                                </a:lnTo>
                                <a:lnTo>
                                  <a:pt x="38100" y="10015474"/>
                                </a:lnTo>
                                <a:lnTo>
                                  <a:pt x="56388" y="10015474"/>
                                </a:lnTo>
                                <a:lnTo>
                                  <a:pt x="56388" y="9977374"/>
                                </a:lnTo>
                                <a:close/>
                              </a:path>
                              <a:path w="6901180" h="10015855">
                                <a:moveTo>
                                  <a:pt x="6900659" y="0"/>
                                </a:moveTo>
                                <a:lnTo>
                                  <a:pt x="6891528" y="0"/>
                                </a:lnTo>
                                <a:lnTo>
                                  <a:pt x="6891528" y="9959086"/>
                                </a:lnTo>
                                <a:lnTo>
                                  <a:pt x="6900659" y="9959086"/>
                                </a:lnTo>
                                <a:lnTo>
                                  <a:pt x="6900659"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38100" y="9977323"/>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47244" y="9977335"/>
                            <a:ext cx="6844665" cy="56515"/>
                          </a:xfrm>
                          <a:custGeom>
                            <a:avLst/>
                            <a:gdLst/>
                            <a:ahLst/>
                            <a:cxnLst/>
                            <a:rect l="l" t="t" r="r" b="b"/>
                            <a:pathLst>
                              <a:path w="6844665" h="56515">
                                <a:moveTo>
                                  <a:pt x="9131" y="0"/>
                                </a:moveTo>
                                <a:lnTo>
                                  <a:pt x="0" y="0"/>
                                </a:lnTo>
                                <a:lnTo>
                                  <a:pt x="0" y="9131"/>
                                </a:lnTo>
                                <a:lnTo>
                                  <a:pt x="9131" y="9131"/>
                                </a:lnTo>
                                <a:lnTo>
                                  <a:pt x="9131" y="0"/>
                                </a:lnTo>
                                <a:close/>
                              </a:path>
                              <a:path w="6844665" h="56515">
                                <a:moveTo>
                                  <a:pt x="6844284" y="18275"/>
                                </a:moveTo>
                                <a:lnTo>
                                  <a:pt x="9144" y="18275"/>
                                </a:lnTo>
                                <a:lnTo>
                                  <a:pt x="9144" y="56375"/>
                                </a:lnTo>
                                <a:lnTo>
                                  <a:pt x="6844284" y="56375"/>
                                </a:lnTo>
                                <a:lnTo>
                                  <a:pt x="6844284" y="18275"/>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56388" y="9986467"/>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56388" y="9977323"/>
                            <a:ext cx="6891655" cy="56515"/>
                          </a:xfrm>
                          <a:custGeom>
                            <a:avLst/>
                            <a:gdLst/>
                            <a:ahLst/>
                            <a:cxnLst/>
                            <a:rect l="l" t="t" r="r" b="b"/>
                            <a:pathLst>
                              <a:path w="6891655" h="56515">
                                <a:moveTo>
                                  <a:pt x="6835140" y="12"/>
                                </a:moveTo>
                                <a:lnTo>
                                  <a:pt x="0" y="12"/>
                                </a:lnTo>
                                <a:lnTo>
                                  <a:pt x="0" y="9144"/>
                                </a:lnTo>
                                <a:lnTo>
                                  <a:pt x="6835140" y="9144"/>
                                </a:lnTo>
                                <a:lnTo>
                                  <a:pt x="6835140" y="12"/>
                                </a:lnTo>
                                <a:close/>
                              </a:path>
                              <a:path w="6891655" h="56515">
                                <a:moveTo>
                                  <a:pt x="6891528" y="0"/>
                                </a:moveTo>
                                <a:lnTo>
                                  <a:pt x="6853428" y="0"/>
                                </a:lnTo>
                                <a:lnTo>
                                  <a:pt x="6853428" y="18288"/>
                                </a:lnTo>
                                <a:lnTo>
                                  <a:pt x="6835140" y="18288"/>
                                </a:lnTo>
                                <a:lnTo>
                                  <a:pt x="6835140" y="56388"/>
                                </a:lnTo>
                                <a:lnTo>
                                  <a:pt x="6853428" y="56388"/>
                                </a:lnTo>
                                <a:lnTo>
                                  <a:pt x="6891528" y="56388"/>
                                </a:lnTo>
                                <a:lnTo>
                                  <a:pt x="6891528" y="18288"/>
                                </a:lnTo>
                                <a:lnTo>
                                  <a:pt x="6891528"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6891528" y="9977323"/>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6891528" y="9977335"/>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7.000023pt;width:547.1pt;height:790.1pt;mso-position-horizontal-relative:page;mso-position-vertical-relative:page;z-index:-29313024" id="docshapegroup140" coordorigin="480,540" coordsize="10942,15802">
                <v:shape style="position:absolute;left:11332;top:540;width:29;height:29" id="docshape141" coordorigin="11333,540" coordsize="29,29" path="m11362,540l11347,540,11333,540,11333,554,11347,554,11347,569,11362,569,11362,554,11362,540xe" filled="true" fillcolor="#ffffff" stroked="false">
                  <v:path arrowok="t"/>
                  <v:fill type="solid"/>
                </v:shape>
                <v:shape style="position:absolute;left:480;top:554;width:10868;height:15698" id="docshape142" coordorigin="480,554" coordsize="10868,15698" path="m540,569l480,569,480,16252,540,16252,540,569xm11347,554l11333,554,11333,569,11347,569,11347,554xe" filled="true" fillcolor="#000000" stroked="false">
                  <v:path arrowok="t"/>
                  <v:fill type="solid"/>
                </v:shape>
                <v:rect style="position:absolute;left:540;top:568;width:15;height:15684" id="docshape143" filled="true" fillcolor="#ffffff" stroked="false">
                  <v:fill type="solid"/>
                </v:rect>
                <v:shape style="position:absolute;left:554;top:568;width:10868;height:15684" id="docshape144" coordorigin="554,569" coordsize="10868,15684" path="m569,569l554,569,554,16252,569,16252,569,569xm11422,569l11362,569,11362,16252,11422,16252,11422,569xe" filled="true" fillcolor="#000000" stroked="false">
                  <v:path arrowok="t"/>
                  <v:fill type="solid"/>
                </v:shape>
                <v:rect style="position:absolute;left:11347;top:568;width:15;height:15684" id="docshape145" filled="true" fillcolor="#ffffff" stroked="false">
                  <v:fill type="solid"/>
                </v:rect>
                <v:shape style="position:absolute;left:480;top:568;width:10868;height:15773" id="docshape146" coordorigin="480,569" coordsize="10868,15773" path="m569,16281l540,16281,540,16252,480,16252,480,16281,480,16341,540,16341,569,16341,569,16281xm11347,569l11333,569,11333,16252,11347,16252,11347,569xe" filled="true" fillcolor="#000000" stroked="false">
                  <v:path arrowok="t"/>
                  <v:fill type="solid"/>
                </v:shape>
                <v:shape style="position:absolute;left:540;top:16252;width:29;height:29" id="docshape147" coordorigin="540,16252" coordsize="29,29" path="m569,16267l554,16267,554,16252,540,16252,540,16267,540,16281,554,16281,569,16281,569,16267xe" filled="true" fillcolor="#ffffff" stroked="false">
                  <v:path arrowok="t"/>
                  <v:fill type="solid"/>
                </v:shape>
                <v:shape style="position:absolute;left:554;top:16252;width:10779;height:89" id="docshape148" coordorigin="554,16252" coordsize="10779,89" path="m569,16252l554,16252,554,16267,569,16267,569,16252xm11333,16281l569,16281,569,16341,11333,16341,11333,16281xe" filled="true" fillcolor="#000000" stroked="false">
                  <v:path arrowok="t"/>
                  <v:fill type="solid"/>
                </v:shape>
                <v:rect style="position:absolute;left:568;top:16266;width:10764;height:15" id="docshape149" filled="true" fillcolor="#ffffff" stroked="false">
                  <v:fill type="solid"/>
                </v:rect>
                <v:shape style="position:absolute;left:568;top:16252;width:10853;height:89" id="docshape150" coordorigin="569,16252" coordsize="10853,89" path="m11333,16252l569,16252,569,16267,11333,16267,11333,16252xm11422,16252l11362,16252,11362,16281,11333,16281,11333,16341,11362,16341,11422,16341,11422,16281,11422,16252xe" filled="true" fillcolor="#000000" stroked="false">
                  <v:path arrowok="t"/>
                  <v:fill type="solid"/>
                </v:shape>
                <v:shape style="position:absolute;left:11332;top:16252;width:29;height:29" id="docshape151" coordorigin="11333,16252" coordsize="29,29" path="m11362,16252l11347,16252,11347,16267,11333,16267,11333,16281,11347,16281,11362,16281,11362,16267,11362,16252xe" filled="true" fillcolor="#ffffff" stroked="false">
                  <v:path arrowok="t"/>
                  <v:fill type="solid"/>
                </v:shape>
                <v:rect style="position:absolute;left:11332;top:16252;width:15;height:15" id="docshape152" filled="true" fillcolor="#000000" stroked="false">
                  <v:fill type="solid"/>
                </v:rect>
                <w10:wrap type="none"/>
              </v:group>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15"/>
        <w:gridCol w:w="2520"/>
        <w:gridCol w:w="4268"/>
      </w:tblGrid>
      <w:tr w:rsidR="0065005A">
        <w:trPr>
          <w:trHeight w:val="407"/>
        </w:trPr>
        <w:tc>
          <w:tcPr>
            <w:tcW w:w="5910" w:type="dxa"/>
            <w:gridSpan w:val="5"/>
            <w:tcBorders>
              <w:bottom w:val="single" w:sz="8" w:space="0" w:color="000000"/>
            </w:tcBorders>
          </w:tcPr>
          <w:p w:rsidR="0065005A" w:rsidRDefault="0065005A">
            <w:pPr>
              <w:pStyle w:val="TableParagraph"/>
              <w:rPr>
                <w:rFonts w:ascii="Times New Roman"/>
              </w:rPr>
            </w:pPr>
          </w:p>
        </w:tc>
        <w:tc>
          <w:tcPr>
            <w:tcW w:w="4268" w:type="dxa"/>
            <w:tcBorders>
              <w:bottom w:val="single" w:sz="8" w:space="0" w:color="000000"/>
            </w:tcBorders>
          </w:tcPr>
          <w:p w:rsidR="0065005A" w:rsidRDefault="00753B8C">
            <w:pPr>
              <w:pStyle w:val="TableParagraph"/>
              <w:spacing w:before="137"/>
              <w:ind w:left="1998"/>
              <w:rPr>
                <w:rFonts w:ascii="Arial"/>
                <w:b/>
                <w:sz w:val="20"/>
              </w:rPr>
            </w:pP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tc>
      </w:tr>
      <w:tr w:rsidR="0065005A">
        <w:trPr>
          <w:trHeight w:val="451"/>
        </w:trPr>
        <w:tc>
          <w:tcPr>
            <w:tcW w:w="1419" w:type="dxa"/>
            <w:tcBorders>
              <w:top w:val="single" w:sz="8" w:space="0" w:color="000000"/>
            </w:tcBorders>
          </w:tcPr>
          <w:p w:rsidR="0065005A" w:rsidRDefault="00753B8C">
            <w:pPr>
              <w:pStyle w:val="TableParagraph"/>
              <w:spacing w:before="159"/>
              <w:ind w:left="723"/>
              <w:rPr>
                <w:rFonts w:ascii="Arial"/>
                <w:b/>
              </w:rPr>
            </w:pPr>
            <w:r>
              <w:rPr>
                <w:rFonts w:ascii="Arial"/>
                <w:b/>
                <w:noProof/>
                <w:lang w:val="en-IN" w:eastAsia="en-IN"/>
              </w:rPr>
              <mc:AlternateContent>
                <mc:Choice Requires="wps">
                  <w:drawing>
                    <wp:anchor distT="0" distB="0" distL="0" distR="0" simplePos="0" relativeHeight="474001920" behindDoc="1" locked="0" layoutInCell="1" allowOverlap="1">
                      <wp:simplePos x="0" y="0"/>
                      <wp:positionH relativeFrom="column">
                        <wp:posOffset>0</wp:posOffset>
                      </wp:positionH>
                      <wp:positionV relativeFrom="paragraph">
                        <wp:posOffset>-12853</wp:posOffset>
                      </wp:positionV>
                      <wp:extent cx="6460490" cy="1206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207" name="Graphic 207"/>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012112pt;width:508.7pt;height:.95pt;mso-position-horizontal-relative:column;mso-position-vertical-relative:paragraph;z-index:-29314560" id="docshapegroup153" coordorigin="0,-20" coordsize="10174,19">
                      <v:rect style="position:absolute;left:0;top:-21;width:10174;height:19" id="docshape154"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59"/>
              <w:ind w:left="67"/>
              <w:rPr>
                <w:rFonts w:ascii="Arial"/>
                <w:b/>
              </w:rPr>
            </w:pPr>
            <w:r>
              <w:rPr>
                <w:rFonts w:ascii="Arial"/>
                <w:b/>
                <w:spacing w:val="-10"/>
              </w:rPr>
              <w:t>:</w:t>
            </w:r>
          </w:p>
        </w:tc>
        <w:tc>
          <w:tcPr>
            <w:tcW w:w="721" w:type="dxa"/>
            <w:tcBorders>
              <w:top w:val="single" w:sz="8" w:space="0" w:color="000000"/>
            </w:tcBorders>
          </w:tcPr>
          <w:p w:rsidR="0065005A" w:rsidRDefault="0065005A">
            <w:pPr>
              <w:pStyle w:val="TableParagraph"/>
              <w:rPr>
                <w:rFonts w:ascii="Times New Roman"/>
              </w:rPr>
            </w:pPr>
          </w:p>
        </w:tc>
        <w:tc>
          <w:tcPr>
            <w:tcW w:w="715" w:type="dxa"/>
            <w:tcBorders>
              <w:top w:val="single" w:sz="8" w:space="0" w:color="000000"/>
            </w:tcBorders>
          </w:tcPr>
          <w:p w:rsidR="0065005A" w:rsidRDefault="0065005A">
            <w:pPr>
              <w:pStyle w:val="TableParagraph"/>
              <w:rPr>
                <w:rFonts w:ascii="Times New Roman"/>
              </w:rPr>
            </w:pPr>
          </w:p>
        </w:tc>
        <w:tc>
          <w:tcPr>
            <w:tcW w:w="2520" w:type="dxa"/>
            <w:tcBorders>
              <w:top w:val="single" w:sz="8" w:space="0" w:color="000000"/>
            </w:tcBorders>
          </w:tcPr>
          <w:p w:rsidR="0065005A" w:rsidRDefault="0065005A">
            <w:pPr>
              <w:pStyle w:val="TableParagraph"/>
              <w:rPr>
                <w:rFonts w:ascii="Times New Roman"/>
              </w:rPr>
            </w:pPr>
          </w:p>
        </w:tc>
        <w:tc>
          <w:tcPr>
            <w:tcW w:w="4268" w:type="dxa"/>
            <w:tcBorders>
              <w:top w:val="single" w:sz="8" w:space="0" w:color="000000"/>
            </w:tcBorders>
          </w:tcPr>
          <w:p w:rsidR="0065005A" w:rsidRDefault="0065005A">
            <w:pPr>
              <w:pStyle w:val="TableParagraph"/>
              <w:rPr>
                <w:rFonts w:ascii="Times New Roman"/>
              </w:rPr>
            </w:pPr>
          </w:p>
        </w:tc>
      </w:tr>
      <w:tr w:rsidR="0065005A">
        <w:trPr>
          <w:trHeight w:val="327"/>
        </w:trPr>
        <w:tc>
          <w:tcPr>
            <w:tcW w:w="1419" w:type="dxa"/>
          </w:tcPr>
          <w:p w:rsidR="0065005A" w:rsidRDefault="0065005A">
            <w:pPr>
              <w:pStyle w:val="TableParagraph"/>
              <w:rPr>
                <w:rFonts w:ascii="Times New Roman"/>
              </w:rPr>
            </w:pPr>
          </w:p>
        </w:tc>
        <w:tc>
          <w:tcPr>
            <w:tcW w:w="535" w:type="dxa"/>
          </w:tcPr>
          <w:p w:rsidR="0065005A" w:rsidRDefault="00753B8C">
            <w:pPr>
              <w:pStyle w:val="TableParagraph"/>
              <w:spacing w:before="32"/>
              <w:ind w:left="24"/>
              <w:rPr>
                <w:rFonts w:ascii="Arial"/>
                <w:b/>
              </w:rPr>
            </w:pPr>
            <w:r>
              <w:rPr>
                <w:rFonts w:ascii="Arial"/>
                <w:b/>
                <w:spacing w:val="-5"/>
              </w:rPr>
              <w:t>(a)</w:t>
            </w:r>
          </w:p>
        </w:tc>
        <w:tc>
          <w:tcPr>
            <w:tcW w:w="721" w:type="dxa"/>
          </w:tcPr>
          <w:p w:rsidR="0065005A" w:rsidRDefault="00753B8C">
            <w:pPr>
              <w:pStyle w:val="TableParagraph"/>
              <w:spacing w:before="32"/>
              <w:ind w:left="88" w:right="110"/>
              <w:jc w:val="center"/>
              <w:rPr>
                <w:rFonts w:ascii="Arial"/>
                <w:b/>
              </w:rPr>
            </w:pPr>
            <w:r>
              <w:rPr>
                <w:rFonts w:ascii="Arial"/>
                <w:b/>
                <w:spacing w:val="-5"/>
              </w:rPr>
              <w:t>(b)</w:t>
            </w:r>
          </w:p>
        </w:tc>
        <w:tc>
          <w:tcPr>
            <w:tcW w:w="715" w:type="dxa"/>
          </w:tcPr>
          <w:p w:rsidR="0065005A" w:rsidRDefault="00753B8C">
            <w:pPr>
              <w:pStyle w:val="TableParagraph"/>
              <w:spacing w:before="32"/>
              <w:ind w:left="75" w:right="104"/>
              <w:jc w:val="center"/>
              <w:rPr>
                <w:rFonts w:ascii="Arial"/>
                <w:b/>
              </w:rPr>
            </w:pPr>
            <w:r>
              <w:rPr>
                <w:rFonts w:ascii="Arial"/>
                <w:b/>
                <w:spacing w:val="-5"/>
              </w:rPr>
              <w:t>(c)</w:t>
            </w:r>
          </w:p>
        </w:tc>
        <w:tc>
          <w:tcPr>
            <w:tcW w:w="2520" w:type="dxa"/>
          </w:tcPr>
          <w:p w:rsidR="0065005A" w:rsidRDefault="00753B8C">
            <w:pPr>
              <w:pStyle w:val="TableParagraph"/>
              <w:spacing w:before="32"/>
              <w:ind w:left="211"/>
              <w:rPr>
                <w:rFonts w:ascii="Arial"/>
                <w:b/>
              </w:rPr>
            </w:pPr>
            <w:r>
              <w:rPr>
                <w:rFonts w:ascii="Arial"/>
                <w:b/>
                <w:spacing w:val="-5"/>
              </w:rPr>
              <w:t>(d)</w:t>
            </w:r>
          </w:p>
        </w:tc>
        <w:tc>
          <w:tcPr>
            <w:tcW w:w="4268" w:type="dxa"/>
          </w:tcPr>
          <w:p w:rsidR="0065005A" w:rsidRDefault="0065005A">
            <w:pPr>
              <w:pStyle w:val="TableParagraph"/>
              <w:rPr>
                <w:rFonts w:ascii="Times New Roman"/>
              </w:rPr>
            </w:pPr>
          </w:p>
        </w:tc>
      </w:tr>
      <w:tr w:rsidR="0065005A">
        <w:trPr>
          <w:trHeight w:val="327"/>
        </w:trPr>
        <w:tc>
          <w:tcPr>
            <w:tcW w:w="1419" w:type="dxa"/>
          </w:tcPr>
          <w:p w:rsidR="0065005A" w:rsidRDefault="00753B8C">
            <w:pPr>
              <w:pStyle w:val="TableParagraph"/>
              <w:spacing w:before="36"/>
              <w:ind w:left="721"/>
            </w:pPr>
            <w:r>
              <w:rPr>
                <w:spacing w:val="-5"/>
              </w:rPr>
              <w:t>(1)</w:t>
            </w:r>
          </w:p>
        </w:tc>
        <w:tc>
          <w:tcPr>
            <w:tcW w:w="535" w:type="dxa"/>
          </w:tcPr>
          <w:p w:rsidR="0065005A" w:rsidRDefault="00753B8C">
            <w:pPr>
              <w:pStyle w:val="TableParagraph"/>
              <w:spacing w:before="36"/>
              <w:ind w:left="21"/>
            </w:pPr>
            <w:r>
              <w:rPr>
                <w:spacing w:val="-5"/>
              </w:rPr>
              <w:t>(i)</w:t>
            </w:r>
          </w:p>
        </w:tc>
        <w:tc>
          <w:tcPr>
            <w:tcW w:w="721" w:type="dxa"/>
          </w:tcPr>
          <w:p w:rsidR="0065005A" w:rsidRDefault="00753B8C">
            <w:pPr>
              <w:pStyle w:val="TableParagraph"/>
              <w:spacing w:before="36"/>
              <w:ind w:left="49" w:right="110"/>
              <w:jc w:val="center"/>
            </w:pPr>
            <w:r>
              <w:rPr>
                <w:spacing w:val="-4"/>
              </w:rPr>
              <w:t>(ii)</w:t>
            </w:r>
          </w:p>
        </w:tc>
        <w:tc>
          <w:tcPr>
            <w:tcW w:w="715" w:type="dxa"/>
          </w:tcPr>
          <w:p w:rsidR="0065005A" w:rsidRDefault="00753B8C">
            <w:pPr>
              <w:pStyle w:val="TableParagraph"/>
              <w:spacing w:before="36"/>
              <w:ind w:left="96" w:right="104"/>
              <w:jc w:val="center"/>
            </w:pPr>
            <w:r>
              <w:rPr>
                <w:spacing w:val="-2"/>
              </w:rPr>
              <w:t>(iii)</w:t>
            </w:r>
          </w:p>
        </w:tc>
        <w:tc>
          <w:tcPr>
            <w:tcW w:w="2520" w:type="dxa"/>
          </w:tcPr>
          <w:p w:rsidR="0065005A" w:rsidRDefault="00753B8C">
            <w:pPr>
              <w:pStyle w:val="TableParagraph"/>
              <w:spacing w:before="36"/>
              <w:ind w:left="211"/>
            </w:pPr>
            <w:r>
              <w:rPr>
                <w:spacing w:val="-4"/>
              </w:rPr>
              <w:t>(iv)</w:t>
            </w:r>
          </w:p>
        </w:tc>
        <w:tc>
          <w:tcPr>
            <w:tcW w:w="4268" w:type="dxa"/>
          </w:tcPr>
          <w:p w:rsidR="0065005A" w:rsidRDefault="0065005A">
            <w:pPr>
              <w:pStyle w:val="TableParagraph"/>
              <w:rPr>
                <w:rFonts w:ascii="Times New Roman"/>
              </w:rPr>
            </w:pPr>
          </w:p>
        </w:tc>
      </w:tr>
      <w:tr w:rsidR="0065005A">
        <w:trPr>
          <w:trHeight w:val="325"/>
        </w:trPr>
        <w:tc>
          <w:tcPr>
            <w:tcW w:w="1419" w:type="dxa"/>
          </w:tcPr>
          <w:p w:rsidR="0065005A" w:rsidRDefault="00753B8C">
            <w:pPr>
              <w:pStyle w:val="TableParagraph"/>
              <w:spacing w:before="32"/>
              <w:ind w:left="721"/>
            </w:pPr>
            <w:r>
              <w:rPr>
                <w:spacing w:val="-5"/>
              </w:rPr>
              <w:t>(2)</w:t>
            </w:r>
          </w:p>
        </w:tc>
        <w:tc>
          <w:tcPr>
            <w:tcW w:w="535" w:type="dxa"/>
          </w:tcPr>
          <w:p w:rsidR="0065005A" w:rsidRDefault="00753B8C">
            <w:pPr>
              <w:pStyle w:val="TableParagraph"/>
              <w:spacing w:before="32"/>
              <w:ind w:left="21"/>
            </w:pPr>
            <w:r>
              <w:rPr>
                <w:spacing w:val="-2"/>
              </w:rPr>
              <w:t>(iii)</w:t>
            </w:r>
          </w:p>
        </w:tc>
        <w:tc>
          <w:tcPr>
            <w:tcW w:w="721" w:type="dxa"/>
          </w:tcPr>
          <w:p w:rsidR="0065005A" w:rsidRDefault="00753B8C">
            <w:pPr>
              <w:pStyle w:val="TableParagraph"/>
              <w:spacing w:before="32"/>
              <w:ind w:left="109" w:right="110"/>
              <w:jc w:val="center"/>
            </w:pPr>
            <w:r>
              <w:rPr>
                <w:spacing w:val="-4"/>
              </w:rPr>
              <w:t>(iv)</w:t>
            </w:r>
          </w:p>
        </w:tc>
        <w:tc>
          <w:tcPr>
            <w:tcW w:w="715" w:type="dxa"/>
          </w:tcPr>
          <w:p w:rsidR="0065005A" w:rsidRDefault="00753B8C">
            <w:pPr>
              <w:pStyle w:val="TableParagraph"/>
              <w:spacing w:before="32"/>
              <w:ind w:right="104"/>
              <w:jc w:val="center"/>
            </w:pPr>
            <w:r>
              <w:rPr>
                <w:spacing w:val="-5"/>
              </w:rPr>
              <w:t>(i)</w:t>
            </w:r>
          </w:p>
        </w:tc>
        <w:tc>
          <w:tcPr>
            <w:tcW w:w="2520" w:type="dxa"/>
          </w:tcPr>
          <w:p w:rsidR="0065005A" w:rsidRDefault="00753B8C">
            <w:pPr>
              <w:pStyle w:val="TableParagraph"/>
              <w:spacing w:before="32"/>
              <w:ind w:left="211"/>
            </w:pPr>
            <w:r>
              <w:rPr>
                <w:spacing w:val="-4"/>
              </w:rPr>
              <w:t>(ii)</w:t>
            </w:r>
          </w:p>
        </w:tc>
        <w:tc>
          <w:tcPr>
            <w:tcW w:w="4268" w:type="dxa"/>
          </w:tcPr>
          <w:p w:rsidR="0065005A" w:rsidRDefault="0065005A">
            <w:pPr>
              <w:pStyle w:val="TableParagraph"/>
              <w:rPr>
                <w:rFonts w:ascii="Times New Roman"/>
              </w:rPr>
            </w:pPr>
          </w:p>
        </w:tc>
      </w:tr>
      <w:tr w:rsidR="0065005A">
        <w:trPr>
          <w:trHeight w:val="326"/>
        </w:trPr>
        <w:tc>
          <w:tcPr>
            <w:tcW w:w="1419" w:type="dxa"/>
          </w:tcPr>
          <w:p w:rsidR="0065005A" w:rsidRDefault="00753B8C">
            <w:pPr>
              <w:pStyle w:val="TableParagraph"/>
              <w:spacing w:before="33"/>
              <w:ind w:left="721"/>
            </w:pPr>
            <w:r>
              <w:rPr>
                <w:spacing w:val="-5"/>
              </w:rPr>
              <w:t>(3)</w:t>
            </w:r>
          </w:p>
        </w:tc>
        <w:tc>
          <w:tcPr>
            <w:tcW w:w="535" w:type="dxa"/>
          </w:tcPr>
          <w:p w:rsidR="0065005A" w:rsidRDefault="00753B8C">
            <w:pPr>
              <w:pStyle w:val="TableParagraph"/>
              <w:spacing w:before="33"/>
              <w:ind w:left="21"/>
            </w:pPr>
            <w:r>
              <w:rPr>
                <w:spacing w:val="-4"/>
              </w:rPr>
              <w:t>(ii)</w:t>
            </w:r>
          </w:p>
        </w:tc>
        <w:tc>
          <w:tcPr>
            <w:tcW w:w="721" w:type="dxa"/>
          </w:tcPr>
          <w:p w:rsidR="0065005A" w:rsidRDefault="00753B8C">
            <w:pPr>
              <w:pStyle w:val="TableParagraph"/>
              <w:spacing w:before="33"/>
              <w:ind w:left="97" w:right="110"/>
              <w:jc w:val="center"/>
            </w:pPr>
            <w:r>
              <w:rPr>
                <w:spacing w:val="-2"/>
              </w:rPr>
              <w:t>(iii)</w:t>
            </w:r>
          </w:p>
        </w:tc>
        <w:tc>
          <w:tcPr>
            <w:tcW w:w="715" w:type="dxa"/>
          </w:tcPr>
          <w:p w:rsidR="0065005A" w:rsidRDefault="00753B8C">
            <w:pPr>
              <w:pStyle w:val="TableParagraph"/>
              <w:spacing w:before="33"/>
              <w:ind w:right="104"/>
              <w:jc w:val="center"/>
            </w:pPr>
            <w:r>
              <w:rPr>
                <w:spacing w:val="-5"/>
              </w:rPr>
              <w:t>(i)</w:t>
            </w:r>
          </w:p>
        </w:tc>
        <w:tc>
          <w:tcPr>
            <w:tcW w:w="2520" w:type="dxa"/>
          </w:tcPr>
          <w:p w:rsidR="0065005A" w:rsidRDefault="00753B8C">
            <w:pPr>
              <w:pStyle w:val="TableParagraph"/>
              <w:spacing w:before="33"/>
              <w:ind w:left="211"/>
            </w:pPr>
            <w:r>
              <w:rPr>
                <w:spacing w:val="-4"/>
              </w:rPr>
              <w:t>(iv)</w:t>
            </w:r>
          </w:p>
        </w:tc>
        <w:tc>
          <w:tcPr>
            <w:tcW w:w="4268" w:type="dxa"/>
          </w:tcPr>
          <w:p w:rsidR="0065005A" w:rsidRDefault="0065005A">
            <w:pPr>
              <w:pStyle w:val="TableParagraph"/>
              <w:rPr>
                <w:rFonts w:ascii="Times New Roman"/>
              </w:rPr>
            </w:pPr>
          </w:p>
        </w:tc>
      </w:tr>
      <w:tr w:rsidR="0065005A">
        <w:trPr>
          <w:trHeight w:val="286"/>
        </w:trPr>
        <w:tc>
          <w:tcPr>
            <w:tcW w:w="1419" w:type="dxa"/>
          </w:tcPr>
          <w:p w:rsidR="0065005A" w:rsidRDefault="00753B8C">
            <w:pPr>
              <w:pStyle w:val="TableParagraph"/>
              <w:spacing w:before="33" w:line="233" w:lineRule="exact"/>
              <w:ind w:left="721"/>
            </w:pPr>
            <w:r>
              <w:rPr>
                <w:spacing w:val="-5"/>
              </w:rPr>
              <w:t>(4)</w:t>
            </w:r>
          </w:p>
        </w:tc>
        <w:tc>
          <w:tcPr>
            <w:tcW w:w="535" w:type="dxa"/>
          </w:tcPr>
          <w:p w:rsidR="0065005A" w:rsidRDefault="00753B8C">
            <w:pPr>
              <w:pStyle w:val="TableParagraph"/>
              <w:spacing w:before="33" w:line="233" w:lineRule="exact"/>
              <w:ind w:left="21"/>
            </w:pPr>
            <w:r>
              <w:rPr>
                <w:spacing w:val="-4"/>
              </w:rPr>
              <w:t>(iv)</w:t>
            </w:r>
          </w:p>
        </w:tc>
        <w:tc>
          <w:tcPr>
            <w:tcW w:w="721" w:type="dxa"/>
          </w:tcPr>
          <w:p w:rsidR="0065005A" w:rsidRDefault="00753B8C">
            <w:pPr>
              <w:pStyle w:val="TableParagraph"/>
              <w:spacing w:before="33" w:line="233" w:lineRule="exact"/>
              <w:ind w:left="1" w:right="110"/>
              <w:jc w:val="center"/>
            </w:pPr>
            <w:r>
              <w:rPr>
                <w:spacing w:val="-5"/>
              </w:rPr>
              <w:t>(i)</w:t>
            </w:r>
          </w:p>
        </w:tc>
        <w:tc>
          <w:tcPr>
            <w:tcW w:w="715" w:type="dxa"/>
          </w:tcPr>
          <w:p w:rsidR="0065005A" w:rsidRDefault="00753B8C">
            <w:pPr>
              <w:pStyle w:val="TableParagraph"/>
              <w:spacing w:before="33" w:line="233" w:lineRule="exact"/>
              <w:ind w:left="48" w:right="104"/>
              <w:jc w:val="center"/>
            </w:pPr>
            <w:r>
              <w:rPr>
                <w:spacing w:val="-4"/>
              </w:rPr>
              <w:t>(ii)</w:t>
            </w:r>
          </w:p>
        </w:tc>
        <w:tc>
          <w:tcPr>
            <w:tcW w:w="2520" w:type="dxa"/>
          </w:tcPr>
          <w:p w:rsidR="0065005A" w:rsidRDefault="00753B8C">
            <w:pPr>
              <w:pStyle w:val="TableParagraph"/>
              <w:spacing w:before="33" w:line="233" w:lineRule="exact"/>
              <w:ind w:left="211"/>
            </w:pPr>
            <w:r>
              <w:rPr>
                <w:spacing w:val="-2"/>
              </w:rPr>
              <w:t>(iii)</w:t>
            </w:r>
          </w:p>
        </w:tc>
        <w:tc>
          <w:tcPr>
            <w:tcW w:w="4268" w:type="dxa"/>
          </w:tcPr>
          <w:p w:rsidR="0065005A" w:rsidRDefault="0065005A">
            <w:pPr>
              <w:pStyle w:val="TableParagraph"/>
              <w:rPr>
                <w:rFonts w:ascii="Times New Roman"/>
                <w:sz w:val="20"/>
              </w:rPr>
            </w:pPr>
          </w:p>
        </w:tc>
      </w:tr>
    </w:tbl>
    <w:p w:rsidR="0065005A" w:rsidRDefault="0065005A">
      <w:pPr>
        <w:pStyle w:val="BodyText"/>
        <w:spacing w:before="109"/>
        <w:rPr>
          <w:rFonts w:ascii="Palatino Linotype"/>
          <w:b/>
        </w:rPr>
      </w:pPr>
    </w:p>
    <w:p w:rsidR="0065005A" w:rsidRDefault="00753B8C">
      <w:pPr>
        <w:pStyle w:val="ListParagraph"/>
        <w:numPr>
          <w:ilvl w:val="0"/>
          <w:numId w:val="214"/>
        </w:numPr>
        <w:tabs>
          <w:tab w:val="left" w:pos="873"/>
        </w:tabs>
        <w:ind w:left="873" w:hanging="720"/>
      </w:pPr>
      <w:r>
        <w:rPr>
          <w:noProof/>
          <w:lang w:val="en-IN" w:eastAsia="en-IN"/>
        </w:rPr>
        <w:drawing>
          <wp:anchor distT="0" distB="0" distL="0" distR="0" simplePos="0" relativeHeight="474002432" behindDoc="1" locked="0" layoutInCell="1" allowOverlap="1">
            <wp:simplePos x="0" y="0"/>
            <wp:positionH relativeFrom="page">
              <wp:posOffset>571258</wp:posOffset>
            </wp:positionH>
            <wp:positionV relativeFrom="paragraph">
              <wp:posOffset>22682</wp:posOffset>
            </wp:positionV>
            <wp:extent cx="6296012" cy="6270752"/>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6"/>
        </w:rPr>
        <w:t xml:space="preserve"> </w:t>
      </w:r>
      <w:r>
        <w:t>one</w:t>
      </w:r>
      <w:r>
        <w:rPr>
          <w:spacing w:val="16"/>
        </w:rPr>
        <w:t xml:space="preserve"> </w:t>
      </w:r>
      <w:r>
        <w:t>of</w:t>
      </w:r>
      <w:r>
        <w:rPr>
          <w:spacing w:val="22"/>
        </w:rPr>
        <w:t xml:space="preserve"> </w:t>
      </w:r>
      <w:r>
        <w:t>the</w:t>
      </w:r>
      <w:r>
        <w:rPr>
          <w:spacing w:val="17"/>
        </w:rPr>
        <w:t xml:space="preserve"> </w:t>
      </w:r>
      <w:r>
        <w:t>following</w:t>
      </w:r>
      <w:r>
        <w:rPr>
          <w:spacing w:val="20"/>
        </w:rPr>
        <w:t xml:space="preserve"> </w:t>
      </w:r>
      <w:r>
        <w:t>are</w:t>
      </w:r>
      <w:r>
        <w:rPr>
          <w:spacing w:val="16"/>
        </w:rPr>
        <w:t xml:space="preserve"> </w:t>
      </w:r>
      <w:r>
        <w:t>the</w:t>
      </w:r>
      <w:r>
        <w:rPr>
          <w:spacing w:val="15"/>
        </w:rPr>
        <w:t xml:space="preserve"> </w:t>
      </w:r>
      <w:r>
        <w:t>two</w:t>
      </w:r>
      <w:r>
        <w:rPr>
          <w:spacing w:val="19"/>
        </w:rPr>
        <w:t xml:space="preserve"> </w:t>
      </w:r>
      <w:r>
        <w:t>main</w:t>
      </w:r>
      <w:r>
        <w:rPr>
          <w:spacing w:val="16"/>
        </w:rPr>
        <w:t xml:space="preserve"> </w:t>
      </w:r>
      <w:r>
        <w:t>theories</w:t>
      </w:r>
      <w:r>
        <w:rPr>
          <w:spacing w:val="21"/>
        </w:rPr>
        <w:t xml:space="preserve"> </w:t>
      </w:r>
      <w:r>
        <w:t>of</w:t>
      </w:r>
      <w:r>
        <w:rPr>
          <w:spacing w:val="22"/>
        </w:rPr>
        <w:t xml:space="preserve"> </w:t>
      </w:r>
      <w:r>
        <w:t>legal</w:t>
      </w:r>
      <w:r>
        <w:rPr>
          <w:spacing w:val="18"/>
        </w:rPr>
        <w:t xml:space="preserve"> </w:t>
      </w:r>
      <w:proofErr w:type="gramStart"/>
      <w:r>
        <w:t>right</w:t>
      </w:r>
      <w:r>
        <w:rPr>
          <w:spacing w:val="21"/>
        </w:rPr>
        <w:t xml:space="preserve"> </w:t>
      </w:r>
      <w:r>
        <w:rPr>
          <w:spacing w:val="-10"/>
        </w:rPr>
        <w:t>?</w:t>
      </w:r>
      <w:proofErr w:type="gramEnd"/>
    </w:p>
    <w:p w:rsidR="0065005A" w:rsidRDefault="00753B8C">
      <w:pPr>
        <w:pStyle w:val="ListParagraph"/>
        <w:numPr>
          <w:ilvl w:val="1"/>
          <w:numId w:val="214"/>
        </w:numPr>
        <w:tabs>
          <w:tab w:val="left" w:pos="1593"/>
        </w:tabs>
        <w:spacing w:before="71"/>
        <w:ind w:left="1593" w:hanging="719"/>
      </w:pPr>
      <w:r>
        <w:t>Interest</w:t>
      </w:r>
      <w:r>
        <w:rPr>
          <w:spacing w:val="7"/>
        </w:rPr>
        <w:t xml:space="preserve"> </w:t>
      </w:r>
      <w:r>
        <w:t>Theory</w:t>
      </w:r>
      <w:r>
        <w:rPr>
          <w:spacing w:val="8"/>
        </w:rPr>
        <w:t xml:space="preserve"> </w:t>
      </w:r>
      <w:r>
        <w:t>and</w:t>
      </w:r>
      <w:r>
        <w:rPr>
          <w:spacing w:val="11"/>
        </w:rPr>
        <w:t xml:space="preserve"> </w:t>
      </w:r>
      <w:r>
        <w:t>Fiction</w:t>
      </w:r>
      <w:r>
        <w:rPr>
          <w:spacing w:val="10"/>
        </w:rPr>
        <w:t xml:space="preserve"> </w:t>
      </w:r>
      <w:r>
        <w:rPr>
          <w:spacing w:val="-2"/>
        </w:rPr>
        <w:t>Theory</w:t>
      </w:r>
    </w:p>
    <w:p w:rsidR="0065005A" w:rsidRDefault="00753B8C">
      <w:pPr>
        <w:pStyle w:val="ListParagraph"/>
        <w:numPr>
          <w:ilvl w:val="1"/>
          <w:numId w:val="214"/>
        </w:numPr>
        <w:tabs>
          <w:tab w:val="left" w:pos="1593"/>
        </w:tabs>
        <w:spacing w:before="74"/>
        <w:ind w:left="1593" w:hanging="719"/>
      </w:pPr>
      <w:r>
        <w:t>Realist</w:t>
      </w:r>
      <w:r>
        <w:rPr>
          <w:spacing w:val="18"/>
        </w:rPr>
        <w:t xml:space="preserve"> </w:t>
      </w:r>
      <w:r>
        <w:t>Theory</w:t>
      </w:r>
      <w:r>
        <w:rPr>
          <w:spacing w:val="17"/>
        </w:rPr>
        <w:t xml:space="preserve"> </w:t>
      </w:r>
      <w:r>
        <w:t>and</w:t>
      </w:r>
      <w:r>
        <w:rPr>
          <w:spacing w:val="13"/>
        </w:rPr>
        <w:t xml:space="preserve"> </w:t>
      </w:r>
      <w:r>
        <w:t>Will</w:t>
      </w:r>
      <w:r>
        <w:rPr>
          <w:spacing w:val="16"/>
        </w:rPr>
        <w:t xml:space="preserve"> </w:t>
      </w:r>
      <w:r>
        <w:rPr>
          <w:spacing w:val="-2"/>
        </w:rPr>
        <w:t>Theory</w:t>
      </w:r>
    </w:p>
    <w:p w:rsidR="0065005A" w:rsidRDefault="00753B8C">
      <w:pPr>
        <w:pStyle w:val="ListParagraph"/>
        <w:numPr>
          <w:ilvl w:val="1"/>
          <w:numId w:val="214"/>
        </w:numPr>
        <w:tabs>
          <w:tab w:val="left" w:pos="1593"/>
        </w:tabs>
        <w:spacing w:before="75"/>
        <w:ind w:left="1593" w:hanging="719"/>
      </w:pPr>
      <w:r>
        <w:t>Bracket</w:t>
      </w:r>
      <w:r>
        <w:rPr>
          <w:spacing w:val="8"/>
        </w:rPr>
        <w:t xml:space="preserve"> </w:t>
      </w:r>
      <w:r>
        <w:t>Theory</w:t>
      </w:r>
      <w:r>
        <w:rPr>
          <w:spacing w:val="8"/>
        </w:rPr>
        <w:t xml:space="preserve"> </w:t>
      </w:r>
      <w:r>
        <w:t>and</w:t>
      </w:r>
      <w:r>
        <w:rPr>
          <w:spacing w:val="13"/>
        </w:rPr>
        <w:t xml:space="preserve"> </w:t>
      </w:r>
      <w:r>
        <w:t>Interest</w:t>
      </w:r>
      <w:r>
        <w:rPr>
          <w:spacing w:val="11"/>
        </w:rPr>
        <w:t xml:space="preserve"> </w:t>
      </w:r>
      <w:r>
        <w:rPr>
          <w:spacing w:val="-2"/>
        </w:rPr>
        <w:t>Theory</w:t>
      </w:r>
    </w:p>
    <w:p w:rsidR="0065005A" w:rsidRDefault="00753B8C">
      <w:pPr>
        <w:pStyle w:val="ListParagraph"/>
        <w:numPr>
          <w:ilvl w:val="1"/>
          <w:numId w:val="214"/>
        </w:numPr>
        <w:tabs>
          <w:tab w:val="left" w:pos="1593"/>
        </w:tabs>
        <w:spacing w:before="74"/>
        <w:ind w:left="1593" w:hanging="719"/>
      </w:pPr>
      <w:r>
        <w:t>Interest</w:t>
      </w:r>
      <w:r>
        <w:rPr>
          <w:spacing w:val="12"/>
        </w:rPr>
        <w:t xml:space="preserve"> </w:t>
      </w:r>
      <w:r>
        <w:t>Theory</w:t>
      </w:r>
      <w:r>
        <w:rPr>
          <w:spacing w:val="13"/>
        </w:rPr>
        <w:t xml:space="preserve"> </w:t>
      </w:r>
      <w:r>
        <w:t>and</w:t>
      </w:r>
      <w:r>
        <w:rPr>
          <w:spacing w:val="11"/>
        </w:rPr>
        <w:t xml:space="preserve"> </w:t>
      </w:r>
      <w:r>
        <w:t>Will</w:t>
      </w:r>
      <w:r>
        <w:rPr>
          <w:spacing w:val="11"/>
        </w:rPr>
        <w:t xml:space="preserve"> </w:t>
      </w:r>
      <w:r>
        <w:rPr>
          <w:spacing w:val="-2"/>
        </w:rPr>
        <w:t>Theory</w:t>
      </w:r>
    </w:p>
    <w:p w:rsidR="0065005A" w:rsidRDefault="0065005A">
      <w:pPr>
        <w:pStyle w:val="BodyText"/>
        <w:spacing w:before="144"/>
      </w:pPr>
    </w:p>
    <w:p w:rsidR="0065005A" w:rsidRDefault="00753B8C">
      <w:pPr>
        <w:pStyle w:val="ListParagraph"/>
        <w:numPr>
          <w:ilvl w:val="0"/>
          <w:numId w:val="214"/>
        </w:numPr>
        <w:tabs>
          <w:tab w:val="left" w:pos="873"/>
        </w:tabs>
        <w:ind w:left="873" w:hanging="720"/>
      </w:pPr>
      <w:r>
        <w:t>Which</w:t>
      </w:r>
      <w:r>
        <w:rPr>
          <w:spacing w:val="15"/>
        </w:rPr>
        <w:t xml:space="preserve"> </w:t>
      </w:r>
      <w:r>
        <w:t>of</w:t>
      </w:r>
      <w:r>
        <w:rPr>
          <w:spacing w:val="18"/>
        </w:rPr>
        <w:t xml:space="preserve"> </w:t>
      </w:r>
      <w:r>
        <w:t>the</w:t>
      </w:r>
      <w:r>
        <w:rPr>
          <w:spacing w:val="13"/>
        </w:rPr>
        <w:t xml:space="preserve"> </w:t>
      </w:r>
      <w:r>
        <w:t>following</w:t>
      </w:r>
      <w:r>
        <w:rPr>
          <w:spacing w:val="22"/>
        </w:rPr>
        <w:t xml:space="preserve"> </w:t>
      </w:r>
      <w:r>
        <w:t>is</w:t>
      </w:r>
      <w:r>
        <w:rPr>
          <w:spacing w:val="14"/>
        </w:rPr>
        <w:t xml:space="preserve"> </w:t>
      </w:r>
      <w:r>
        <w:t>not</w:t>
      </w:r>
      <w:r>
        <w:rPr>
          <w:spacing w:val="18"/>
        </w:rPr>
        <w:t xml:space="preserve"> </w:t>
      </w:r>
      <w:r>
        <w:t>a</w:t>
      </w:r>
      <w:r>
        <w:rPr>
          <w:spacing w:val="16"/>
        </w:rPr>
        <w:t xml:space="preserve"> </w:t>
      </w:r>
      <w:r>
        <w:t>theory</w:t>
      </w:r>
      <w:r>
        <w:rPr>
          <w:spacing w:val="11"/>
        </w:rPr>
        <w:t xml:space="preserve"> </w:t>
      </w:r>
      <w:r>
        <w:t>relating</w:t>
      </w:r>
      <w:r>
        <w:rPr>
          <w:spacing w:val="19"/>
        </w:rPr>
        <w:t xml:space="preserve"> </w:t>
      </w:r>
      <w:r>
        <w:t>to</w:t>
      </w:r>
      <w:r>
        <w:rPr>
          <w:spacing w:val="15"/>
        </w:rPr>
        <w:t xml:space="preserve"> </w:t>
      </w:r>
      <w:r>
        <w:t>corporate</w:t>
      </w:r>
      <w:r>
        <w:rPr>
          <w:spacing w:val="16"/>
        </w:rPr>
        <w:t xml:space="preserve"> </w:t>
      </w:r>
      <w:proofErr w:type="gramStart"/>
      <w:r>
        <w:t>personality</w:t>
      </w:r>
      <w:r>
        <w:rPr>
          <w:spacing w:val="14"/>
        </w:rPr>
        <w:t xml:space="preserve"> </w:t>
      </w:r>
      <w:r>
        <w:rPr>
          <w:spacing w:val="-10"/>
        </w:rPr>
        <w:t>?</w:t>
      </w:r>
      <w:proofErr w:type="gramEnd"/>
    </w:p>
    <w:p w:rsidR="0065005A" w:rsidRDefault="0065005A">
      <w:pPr>
        <w:pStyle w:val="BodyText"/>
        <w:spacing w:before="7"/>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3363"/>
        <w:gridCol w:w="1500"/>
        <w:gridCol w:w="2041"/>
      </w:tblGrid>
      <w:tr w:rsidR="0065005A">
        <w:trPr>
          <w:trHeight w:val="275"/>
        </w:trPr>
        <w:tc>
          <w:tcPr>
            <w:tcW w:w="3363" w:type="dxa"/>
          </w:tcPr>
          <w:p w:rsidR="0065005A" w:rsidRDefault="00753B8C">
            <w:pPr>
              <w:pStyle w:val="TableParagraph"/>
              <w:tabs>
                <w:tab w:val="left" w:pos="767"/>
              </w:tabs>
              <w:spacing w:line="247" w:lineRule="exact"/>
              <w:ind w:left="50"/>
            </w:pPr>
            <w:r>
              <w:rPr>
                <w:spacing w:val="-5"/>
              </w:rPr>
              <w:t>(1)</w:t>
            </w:r>
            <w:r>
              <w:tab/>
              <w:t>Fiction</w:t>
            </w:r>
            <w:r>
              <w:rPr>
                <w:spacing w:val="6"/>
              </w:rPr>
              <w:t xml:space="preserve"> </w:t>
            </w:r>
            <w:r>
              <w:rPr>
                <w:spacing w:val="-2"/>
              </w:rPr>
              <w:t>Theory</w:t>
            </w:r>
          </w:p>
        </w:tc>
        <w:tc>
          <w:tcPr>
            <w:tcW w:w="1500" w:type="dxa"/>
          </w:tcPr>
          <w:p w:rsidR="0065005A" w:rsidRDefault="00753B8C">
            <w:pPr>
              <w:pStyle w:val="TableParagraph"/>
              <w:spacing w:line="247" w:lineRule="exact"/>
              <w:ind w:right="219"/>
              <w:jc w:val="right"/>
            </w:pPr>
            <w:r>
              <w:rPr>
                <w:spacing w:val="-5"/>
              </w:rPr>
              <w:t>(2)</w:t>
            </w:r>
          </w:p>
        </w:tc>
        <w:tc>
          <w:tcPr>
            <w:tcW w:w="2041" w:type="dxa"/>
          </w:tcPr>
          <w:p w:rsidR="0065005A" w:rsidRDefault="00753B8C">
            <w:pPr>
              <w:pStyle w:val="TableParagraph"/>
              <w:spacing w:line="247" w:lineRule="exact"/>
              <w:ind w:left="223"/>
            </w:pPr>
            <w:r>
              <w:t>Realistic</w:t>
            </w:r>
            <w:r>
              <w:rPr>
                <w:spacing w:val="11"/>
              </w:rPr>
              <w:t xml:space="preserve"> </w:t>
            </w:r>
            <w:r>
              <w:rPr>
                <w:spacing w:val="-2"/>
              </w:rPr>
              <w:t>Theory</w:t>
            </w:r>
          </w:p>
        </w:tc>
      </w:tr>
      <w:tr w:rsidR="0065005A">
        <w:trPr>
          <w:trHeight w:val="275"/>
        </w:trPr>
        <w:tc>
          <w:tcPr>
            <w:tcW w:w="3363" w:type="dxa"/>
          </w:tcPr>
          <w:p w:rsidR="0065005A" w:rsidRDefault="00753B8C">
            <w:pPr>
              <w:pStyle w:val="TableParagraph"/>
              <w:tabs>
                <w:tab w:val="left" w:pos="767"/>
              </w:tabs>
              <w:spacing w:before="22" w:line="233" w:lineRule="exact"/>
              <w:ind w:left="50"/>
            </w:pPr>
            <w:r>
              <w:rPr>
                <w:spacing w:val="-5"/>
              </w:rPr>
              <w:t>(3)</w:t>
            </w:r>
            <w:r>
              <w:tab/>
              <w:t>Purpose</w:t>
            </w:r>
            <w:r>
              <w:rPr>
                <w:spacing w:val="13"/>
              </w:rPr>
              <w:t xml:space="preserve"> </w:t>
            </w:r>
            <w:r>
              <w:rPr>
                <w:spacing w:val="-2"/>
              </w:rPr>
              <w:t>Theory</w:t>
            </w:r>
          </w:p>
        </w:tc>
        <w:tc>
          <w:tcPr>
            <w:tcW w:w="1500" w:type="dxa"/>
          </w:tcPr>
          <w:p w:rsidR="0065005A" w:rsidRDefault="00753B8C">
            <w:pPr>
              <w:pStyle w:val="TableParagraph"/>
              <w:spacing w:before="22" w:line="233" w:lineRule="exact"/>
              <w:ind w:right="219"/>
              <w:jc w:val="right"/>
            </w:pPr>
            <w:r>
              <w:rPr>
                <w:spacing w:val="-5"/>
              </w:rPr>
              <w:t>(4)</w:t>
            </w:r>
          </w:p>
        </w:tc>
        <w:tc>
          <w:tcPr>
            <w:tcW w:w="2041" w:type="dxa"/>
          </w:tcPr>
          <w:p w:rsidR="0065005A" w:rsidRDefault="00753B8C">
            <w:pPr>
              <w:pStyle w:val="TableParagraph"/>
              <w:spacing w:before="22" w:line="233" w:lineRule="exact"/>
              <w:ind w:left="223"/>
            </w:pPr>
            <w:r>
              <w:t>Functional</w:t>
            </w:r>
            <w:r>
              <w:rPr>
                <w:spacing w:val="-8"/>
              </w:rPr>
              <w:t xml:space="preserve"> </w:t>
            </w:r>
            <w:r>
              <w:rPr>
                <w:spacing w:val="-2"/>
              </w:rPr>
              <w:t>Theory</w:t>
            </w:r>
          </w:p>
        </w:tc>
      </w:tr>
    </w:tbl>
    <w:p w:rsidR="0065005A" w:rsidRDefault="0065005A">
      <w:pPr>
        <w:pStyle w:val="BodyText"/>
        <w:spacing w:before="162"/>
      </w:pPr>
    </w:p>
    <w:p w:rsidR="0065005A" w:rsidRDefault="00753B8C">
      <w:pPr>
        <w:pStyle w:val="ListParagraph"/>
        <w:numPr>
          <w:ilvl w:val="0"/>
          <w:numId w:val="214"/>
        </w:numPr>
        <w:tabs>
          <w:tab w:val="left" w:pos="873"/>
        </w:tabs>
        <w:ind w:left="873" w:hanging="720"/>
      </w:pPr>
      <w:r>
        <w:t>Match</w:t>
      </w:r>
      <w:r>
        <w:rPr>
          <w:spacing w:val="13"/>
        </w:rPr>
        <w:t xml:space="preserve"> </w:t>
      </w:r>
      <w:r>
        <w:t>List-II</w:t>
      </w:r>
      <w:r>
        <w:rPr>
          <w:spacing w:val="15"/>
        </w:rPr>
        <w:t xml:space="preserve"> </w:t>
      </w:r>
      <w:r>
        <w:t>and</w:t>
      </w:r>
      <w:r>
        <w:rPr>
          <w:spacing w:val="11"/>
        </w:rPr>
        <w:t xml:space="preserve"> </w:t>
      </w:r>
      <w:r>
        <w:t>give</w:t>
      </w:r>
      <w:r>
        <w:rPr>
          <w:spacing w:val="16"/>
        </w:rPr>
        <w:t xml:space="preserve"> </w:t>
      </w:r>
      <w:r>
        <w:t>the</w:t>
      </w:r>
      <w:r>
        <w:rPr>
          <w:spacing w:val="11"/>
        </w:rPr>
        <w:t xml:space="preserve"> </w:t>
      </w:r>
      <w:r>
        <w:t>Jural</w:t>
      </w:r>
      <w:r>
        <w:rPr>
          <w:spacing w:val="13"/>
        </w:rPr>
        <w:t xml:space="preserve"> </w:t>
      </w:r>
      <w:r>
        <w:t>correlatives</w:t>
      </w:r>
      <w:r>
        <w:rPr>
          <w:spacing w:val="16"/>
        </w:rPr>
        <w:t xml:space="preserve"> </w:t>
      </w:r>
      <w:r>
        <w:t>by</w:t>
      </w:r>
      <w:r>
        <w:rPr>
          <w:spacing w:val="11"/>
        </w:rPr>
        <w:t xml:space="preserve"> </w:t>
      </w:r>
      <w:r>
        <w:t>using</w:t>
      </w:r>
      <w:r>
        <w:rPr>
          <w:spacing w:val="14"/>
        </w:rPr>
        <w:t xml:space="preserve"> </w:t>
      </w:r>
      <w:r>
        <w:t>the</w:t>
      </w:r>
      <w:r>
        <w:rPr>
          <w:spacing w:val="13"/>
        </w:rPr>
        <w:t xml:space="preserve"> </w:t>
      </w:r>
      <w:r>
        <w:t>code</w:t>
      </w:r>
      <w:r>
        <w:rPr>
          <w:spacing w:val="11"/>
        </w:rPr>
        <w:t xml:space="preserve"> </w:t>
      </w:r>
      <w:r>
        <w:t>given</w:t>
      </w:r>
      <w:r>
        <w:rPr>
          <w:spacing w:val="11"/>
        </w:rPr>
        <w:t xml:space="preserve"> </w:t>
      </w:r>
      <w:r>
        <w:t>below</w:t>
      </w:r>
      <w:r>
        <w:rPr>
          <w:spacing w:val="11"/>
        </w:rPr>
        <w:t xml:space="preserve"> </w:t>
      </w:r>
      <w:r>
        <w:rPr>
          <w:spacing w:val="-10"/>
        </w:rPr>
        <w:t>:</w:t>
      </w:r>
    </w:p>
    <w:p w:rsidR="0065005A" w:rsidRDefault="0065005A">
      <w:pPr>
        <w:pStyle w:val="BodyText"/>
        <w:spacing w:before="2"/>
        <w:rPr>
          <w:sz w:val="7"/>
        </w:rPr>
      </w:pPr>
    </w:p>
    <w:tbl>
      <w:tblPr>
        <w:tblW w:w="0" w:type="auto"/>
        <w:tblInd w:w="831" w:type="dxa"/>
        <w:tblLayout w:type="fixed"/>
        <w:tblCellMar>
          <w:left w:w="0" w:type="dxa"/>
          <w:right w:w="0" w:type="dxa"/>
        </w:tblCellMar>
        <w:tblLook w:val="01E0" w:firstRow="1" w:lastRow="1" w:firstColumn="1" w:lastColumn="1" w:noHBand="0" w:noVBand="0"/>
      </w:tblPr>
      <w:tblGrid>
        <w:gridCol w:w="747"/>
        <w:gridCol w:w="1248"/>
        <w:gridCol w:w="726"/>
        <w:gridCol w:w="1079"/>
        <w:gridCol w:w="1079"/>
        <w:gridCol w:w="1138"/>
      </w:tblGrid>
      <w:tr w:rsidR="0065005A">
        <w:trPr>
          <w:trHeight w:val="286"/>
        </w:trPr>
        <w:tc>
          <w:tcPr>
            <w:tcW w:w="747" w:type="dxa"/>
          </w:tcPr>
          <w:p w:rsidR="0065005A" w:rsidRDefault="0065005A">
            <w:pPr>
              <w:pStyle w:val="TableParagraph"/>
              <w:rPr>
                <w:rFonts w:ascii="Times New Roman"/>
                <w:sz w:val="20"/>
              </w:rPr>
            </w:pPr>
          </w:p>
        </w:tc>
        <w:tc>
          <w:tcPr>
            <w:tcW w:w="1248" w:type="dxa"/>
          </w:tcPr>
          <w:p w:rsidR="0065005A" w:rsidRDefault="00753B8C">
            <w:pPr>
              <w:pStyle w:val="TableParagraph"/>
              <w:spacing w:line="247" w:lineRule="exact"/>
              <w:ind w:left="25"/>
              <w:rPr>
                <w:rFonts w:ascii="Arial"/>
                <w:b/>
              </w:rPr>
            </w:pPr>
            <w:r>
              <w:rPr>
                <w:rFonts w:ascii="Arial"/>
                <w:b/>
                <w:spacing w:val="-2"/>
              </w:rPr>
              <w:t>List-</w:t>
            </w:r>
            <w:r>
              <w:rPr>
                <w:rFonts w:ascii="Arial"/>
                <w:b/>
                <w:spacing w:val="-10"/>
              </w:rPr>
              <w:t>I</w:t>
            </w:r>
          </w:p>
        </w:tc>
        <w:tc>
          <w:tcPr>
            <w:tcW w:w="726" w:type="dxa"/>
          </w:tcPr>
          <w:p w:rsidR="0065005A" w:rsidRDefault="0065005A">
            <w:pPr>
              <w:pStyle w:val="TableParagraph"/>
              <w:rPr>
                <w:rFonts w:ascii="Times New Roman"/>
                <w:sz w:val="20"/>
              </w:rPr>
            </w:pPr>
          </w:p>
        </w:tc>
        <w:tc>
          <w:tcPr>
            <w:tcW w:w="1079" w:type="dxa"/>
          </w:tcPr>
          <w:p w:rsidR="0065005A" w:rsidRDefault="0065005A">
            <w:pPr>
              <w:pStyle w:val="TableParagraph"/>
              <w:rPr>
                <w:rFonts w:ascii="Times New Roman"/>
                <w:sz w:val="20"/>
              </w:rPr>
            </w:pPr>
          </w:p>
        </w:tc>
        <w:tc>
          <w:tcPr>
            <w:tcW w:w="1079" w:type="dxa"/>
          </w:tcPr>
          <w:p w:rsidR="0065005A" w:rsidRDefault="0065005A">
            <w:pPr>
              <w:pStyle w:val="TableParagraph"/>
              <w:rPr>
                <w:rFonts w:ascii="Times New Roman"/>
                <w:sz w:val="20"/>
              </w:rPr>
            </w:pPr>
          </w:p>
        </w:tc>
        <w:tc>
          <w:tcPr>
            <w:tcW w:w="1138" w:type="dxa"/>
          </w:tcPr>
          <w:p w:rsidR="0065005A" w:rsidRDefault="00753B8C">
            <w:pPr>
              <w:pStyle w:val="TableParagraph"/>
              <w:spacing w:line="247" w:lineRule="exact"/>
              <w:ind w:left="211"/>
              <w:rPr>
                <w:rFonts w:ascii="Arial"/>
                <w:b/>
              </w:rPr>
            </w:pPr>
            <w:r>
              <w:rPr>
                <w:rFonts w:ascii="Arial"/>
                <w:b/>
                <w:spacing w:val="-2"/>
              </w:rPr>
              <w:t>List-</w:t>
            </w:r>
            <w:r>
              <w:rPr>
                <w:rFonts w:ascii="Arial"/>
                <w:b/>
                <w:spacing w:val="-5"/>
              </w:rPr>
              <w:t>II</w:t>
            </w:r>
          </w:p>
        </w:tc>
      </w:tr>
      <w:tr w:rsidR="0065005A">
        <w:trPr>
          <w:trHeight w:val="325"/>
        </w:trPr>
        <w:tc>
          <w:tcPr>
            <w:tcW w:w="747" w:type="dxa"/>
          </w:tcPr>
          <w:p w:rsidR="0065005A" w:rsidRDefault="00753B8C">
            <w:pPr>
              <w:pStyle w:val="TableParagraph"/>
              <w:spacing w:before="33"/>
              <w:ind w:left="50"/>
            </w:pPr>
            <w:r>
              <w:rPr>
                <w:spacing w:val="-5"/>
              </w:rPr>
              <w:t>(a)</w:t>
            </w:r>
          </w:p>
        </w:tc>
        <w:tc>
          <w:tcPr>
            <w:tcW w:w="1248" w:type="dxa"/>
          </w:tcPr>
          <w:p w:rsidR="0065005A" w:rsidRDefault="00753B8C">
            <w:pPr>
              <w:pStyle w:val="TableParagraph"/>
              <w:spacing w:before="33"/>
              <w:ind w:left="22"/>
            </w:pPr>
            <w:r>
              <w:rPr>
                <w:spacing w:val="-2"/>
              </w:rPr>
              <w:t>Claim</w:t>
            </w:r>
          </w:p>
        </w:tc>
        <w:tc>
          <w:tcPr>
            <w:tcW w:w="726" w:type="dxa"/>
          </w:tcPr>
          <w:p w:rsidR="0065005A" w:rsidRDefault="0065005A">
            <w:pPr>
              <w:pStyle w:val="TableParagraph"/>
              <w:rPr>
                <w:rFonts w:ascii="Times New Roman"/>
              </w:rPr>
            </w:pPr>
          </w:p>
        </w:tc>
        <w:tc>
          <w:tcPr>
            <w:tcW w:w="1079" w:type="dxa"/>
          </w:tcPr>
          <w:p w:rsidR="0065005A" w:rsidRDefault="0065005A">
            <w:pPr>
              <w:pStyle w:val="TableParagraph"/>
              <w:rPr>
                <w:rFonts w:ascii="Times New Roman"/>
              </w:rPr>
            </w:pPr>
          </w:p>
        </w:tc>
        <w:tc>
          <w:tcPr>
            <w:tcW w:w="1079" w:type="dxa"/>
          </w:tcPr>
          <w:p w:rsidR="0065005A" w:rsidRDefault="00753B8C">
            <w:pPr>
              <w:pStyle w:val="TableParagraph"/>
              <w:spacing w:before="33"/>
              <w:ind w:left="568"/>
            </w:pPr>
            <w:r>
              <w:rPr>
                <w:spacing w:val="-5"/>
              </w:rPr>
              <w:t>(i)</w:t>
            </w:r>
          </w:p>
        </w:tc>
        <w:tc>
          <w:tcPr>
            <w:tcW w:w="1138" w:type="dxa"/>
          </w:tcPr>
          <w:p w:rsidR="0065005A" w:rsidRDefault="00753B8C">
            <w:pPr>
              <w:pStyle w:val="TableParagraph"/>
              <w:spacing w:before="33"/>
              <w:ind w:left="209"/>
            </w:pPr>
            <w:r>
              <w:t>No</w:t>
            </w:r>
            <w:r>
              <w:rPr>
                <w:spacing w:val="20"/>
              </w:rPr>
              <w:t xml:space="preserve"> </w:t>
            </w:r>
            <w:r>
              <w:rPr>
                <w:spacing w:val="-2"/>
              </w:rPr>
              <w:t>claim</w:t>
            </w:r>
          </w:p>
        </w:tc>
      </w:tr>
      <w:tr w:rsidR="0065005A">
        <w:trPr>
          <w:trHeight w:val="325"/>
        </w:trPr>
        <w:tc>
          <w:tcPr>
            <w:tcW w:w="747" w:type="dxa"/>
          </w:tcPr>
          <w:p w:rsidR="0065005A" w:rsidRDefault="00753B8C">
            <w:pPr>
              <w:pStyle w:val="TableParagraph"/>
              <w:spacing w:before="32"/>
              <w:ind w:left="50"/>
            </w:pPr>
            <w:r>
              <w:rPr>
                <w:spacing w:val="-5"/>
              </w:rPr>
              <w:t>(b)</w:t>
            </w:r>
          </w:p>
        </w:tc>
        <w:tc>
          <w:tcPr>
            <w:tcW w:w="1248" w:type="dxa"/>
          </w:tcPr>
          <w:p w:rsidR="0065005A" w:rsidRDefault="00753B8C">
            <w:pPr>
              <w:pStyle w:val="TableParagraph"/>
              <w:spacing w:before="32"/>
              <w:ind w:left="22"/>
            </w:pPr>
            <w:r>
              <w:rPr>
                <w:spacing w:val="-2"/>
              </w:rPr>
              <w:t>Liberty</w:t>
            </w:r>
          </w:p>
        </w:tc>
        <w:tc>
          <w:tcPr>
            <w:tcW w:w="726" w:type="dxa"/>
          </w:tcPr>
          <w:p w:rsidR="0065005A" w:rsidRDefault="0065005A">
            <w:pPr>
              <w:pStyle w:val="TableParagraph"/>
              <w:rPr>
                <w:rFonts w:ascii="Times New Roman"/>
              </w:rPr>
            </w:pPr>
          </w:p>
        </w:tc>
        <w:tc>
          <w:tcPr>
            <w:tcW w:w="1079" w:type="dxa"/>
          </w:tcPr>
          <w:p w:rsidR="0065005A" w:rsidRDefault="0065005A">
            <w:pPr>
              <w:pStyle w:val="TableParagraph"/>
              <w:rPr>
                <w:rFonts w:ascii="Times New Roman"/>
              </w:rPr>
            </w:pPr>
          </w:p>
        </w:tc>
        <w:tc>
          <w:tcPr>
            <w:tcW w:w="1079" w:type="dxa"/>
          </w:tcPr>
          <w:p w:rsidR="0065005A" w:rsidRDefault="00753B8C">
            <w:pPr>
              <w:pStyle w:val="TableParagraph"/>
              <w:spacing w:before="32"/>
              <w:ind w:left="568"/>
            </w:pPr>
            <w:r>
              <w:rPr>
                <w:spacing w:val="-4"/>
              </w:rPr>
              <w:t>(ii)</w:t>
            </w:r>
          </w:p>
        </w:tc>
        <w:tc>
          <w:tcPr>
            <w:tcW w:w="1138" w:type="dxa"/>
          </w:tcPr>
          <w:p w:rsidR="0065005A" w:rsidRDefault="00753B8C">
            <w:pPr>
              <w:pStyle w:val="TableParagraph"/>
              <w:spacing w:before="32"/>
              <w:ind w:left="209"/>
            </w:pPr>
            <w:r>
              <w:rPr>
                <w:spacing w:val="-2"/>
              </w:rPr>
              <w:t>Disability</w:t>
            </w:r>
          </w:p>
        </w:tc>
      </w:tr>
      <w:tr w:rsidR="0065005A">
        <w:trPr>
          <w:trHeight w:val="328"/>
        </w:trPr>
        <w:tc>
          <w:tcPr>
            <w:tcW w:w="747" w:type="dxa"/>
          </w:tcPr>
          <w:p w:rsidR="0065005A" w:rsidRDefault="00753B8C">
            <w:pPr>
              <w:pStyle w:val="TableParagraph"/>
              <w:spacing w:before="33"/>
              <w:ind w:left="50"/>
            </w:pPr>
            <w:r>
              <w:rPr>
                <w:spacing w:val="-5"/>
              </w:rPr>
              <w:t>(c)</w:t>
            </w:r>
          </w:p>
        </w:tc>
        <w:tc>
          <w:tcPr>
            <w:tcW w:w="1248" w:type="dxa"/>
          </w:tcPr>
          <w:p w:rsidR="0065005A" w:rsidRDefault="00753B8C">
            <w:pPr>
              <w:pStyle w:val="TableParagraph"/>
              <w:spacing w:before="33"/>
              <w:ind w:left="22"/>
            </w:pPr>
            <w:r>
              <w:rPr>
                <w:spacing w:val="-4"/>
              </w:rPr>
              <w:t>Power</w:t>
            </w:r>
          </w:p>
        </w:tc>
        <w:tc>
          <w:tcPr>
            <w:tcW w:w="726" w:type="dxa"/>
          </w:tcPr>
          <w:p w:rsidR="0065005A" w:rsidRDefault="0065005A">
            <w:pPr>
              <w:pStyle w:val="TableParagraph"/>
              <w:rPr>
                <w:rFonts w:ascii="Times New Roman"/>
              </w:rPr>
            </w:pPr>
          </w:p>
        </w:tc>
        <w:tc>
          <w:tcPr>
            <w:tcW w:w="1079" w:type="dxa"/>
          </w:tcPr>
          <w:p w:rsidR="0065005A" w:rsidRDefault="0065005A">
            <w:pPr>
              <w:pStyle w:val="TableParagraph"/>
              <w:rPr>
                <w:rFonts w:ascii="Times New Roman"/>
              </w:rPr>
            </w:pPr>
          </w:p>
        </w:tc>
        <w:tc>
          <w:tcPr>
            <w:tcW w:w="1079" w:type="dxa"/>
          </w:tcPr>
          <w:p w:rsidR="0065005A" w:rsidRDefault="00753B8C">
            <w:pPr>
              <w:pStyle w:val="TableParagraph"/>
              <w:spacing w:before="33"/>
              <w:ind w:left="568"/>
            </w:pPr>
            <w:r>
              <w:rPr>
                <w:spacing w:val="-2"/>
              </w:rPr>
              <w:t>(iii)</w:t>
            </w:r>
          </w:p>
        </w:tc>
        <w:tc>
          <w:tcPr>
            <w:tcW w:w="1138" w:type="dxa"/>
          </w:tcPr>
          <w:p w:rsidR="0065005A" w:rsidRDefault="00753B8C">
            <w:pPr>
              <w:pStyle w:val="TableParagraph"/>
              <w:spacing w:before="33"/>
              <w:ind w:left="209"/>
            </w:pPr>
            <w:r>
              <w:rPr>
                <w:spacing w:val="-4"/>
              </w:rPr>
              <w:t>Duty</w:t>
            </w:r>
          </w:p>
        </w:tc>
      </w:tr>
      <w:tr w:rsidR="0065005A">
        <w:trPr>
          <w:trHeight w:val="650"/>
        </w:trPr>
        <w:tc>
          <w:tcPr>
            <w:tcW w:w="747" w:type="dxa"/>
          </w:tcPr>
          <w:p w:rsidR="0065005A" w:rsidRDefault="00753B8C">
            <w:pPr>
              <w:pStyle w:val="TableParagraph"/>
              <w:spacing w:before="35"/>
              <w:ind w:left="50"/>
            </w:pPr>
            <w:r>
              <w:rPr>
                <w:spacing w:val="-5"/>
              </w:rPr>
              <w:t>(d)</w:t>
            </w:r>
          </w:p>
          <w:p w:rsidR="0065005A" w:rsidRDefault="00753B8C">
            <w:pPr>
              <w:pStyle w:val="TableParagraph"/>
              <w:spacing w:before="69"/>
              <w:ind w:left="52"/>
              <w:rPr>
                <w:rFonts w:ascii="Arial"/>
                <w:b/>
              </w:rPr>
            </w:pPr>
            <w:r>
              <w:rPr>
                <w:rFonts w:ascii="Arial"/>
                <w:b/>
                <w:spacing w:val="-2"/>
              </w:rPr>
              <w:t>Codes</w:t>
            </w:r>
          </w:p>
        </w:tc>
        <w:tc>
          <w:tcPr>
            <w:tcW w:w="1248" w:type="dxa"/>
          </w:tcPr>
          <w:p w:rsidR="0065005A" w:rsidRDefault="00753B8C">
            <w:pPr>
              <w:pStyle w:val="TableParagraph"/>
              <w:spacing w:before="35"/>
              <w:ind w:left="22"/>
            </w:pPr>
            <w:r>
              <w:rPr>
                <w:spacing w:val="-2"/>
              </w:rPr>
              <w:t>Immunity</w:t>
            </w:r>
          </w:p>
          <w:p w:rsidR="0065005A" w:rsidRDefault="00753B8C">
            <w:pPr>
              <w:pStyle w:val="TableParagraph"/>
              <w:spacing w:before="69"/>
              <w:ind w:left="68"/>
              <w:rPr>
                <w:rFonts w:ascii="Arial"/>
                <w:b/>
              </w:rPr>
            </w:pPr>
            <w:r>
              <w:rPr>
                <w:rFonts w:ascii="Arial"/>
                <w:b/>
                <w:spacing w:val="-10"/>
              </w:rPr>
              <w:t>:</w:t>
            </w:r>
          </w:p>
        </w:tc>
        <w:tc>
          <w:tcPr>
            <w:tcW w:w="726" w:type="dxa"/>
          </w:tcPr>
          <w:p w:rsidR="0065005A" w:rsidRDefault="0065005A">
            <w:pPr>
              <w:pStyle w:val="TableParagraph"/>
              <w:rPr>
                <w:rFonts w:ascii="Times New Roman"/>
              </w:rPr>
            </w:pPr>
          </w:p>
        </w:tc>
        <w:tc>
          <w:tcPr>
            <w:tcW w:w="1079" w:type="dxa"/>
          </w:tcPr>
          <w:p w:rsidR="0065005A" w:rsidRDefault="0065005A">
            <w:pPr>
              <w:pStyle w:val="TableParagraph"/>
              <w:rPr>
                <w:rFonts w:ascii="Times New Roman"/>
              </w:rPr>
            </w:pPr>
          </w:p>
        </w:tc>
        <w:tc>
          <w:tcPr>
            <w:tcW w:w="1079" w:type="dxa"/>
          </w:tcPr>
          <w:p w:rsidR="0065005A" w:rsidRDefault="00753B8C">
            <w:pPr>
              <w:pStyle w:val="TableParagraph"/>
              <w:spacing w:before="35"/>
              <w:ind w:left="568"/>
            </w:pPr>
            <w:r>
              <w:rPr>
                <w:spacing w:val="-4"/>
              </w:rPr>
              <w:t>(iv)</w:t>
            </w:r>
          </w:p>
        </w:tc>
        <w:tc>
          <w:tcPr>
            <w:tcW w:w="1138" w:type="dxa"/>
          </w:tcPr>
          <w:p w:rsidR="0065005A" w:rsidRDefault="00753B8C">
            <w:pPr>
              <w:pStyle w:val="TableParagraph"/>
              <w:spacing w:before="35"/>
              <w:ind w:left="209"/>
            </w:pPr>
            <w:r>
              <w:rPr>
                <w:spacing w:val="-2"/>
              </w:rPr>
              <w:t>Liability</w:t>
            </w:r>
          </w:p>
        </w:tc>
      </w:tr>
      <w:tr w:rsidR="0065005A">
        <w:trPr>
          <w:trHeight w:val="328"/>
        </w:trPr>
        <w:tc>
          <w:tcPr>
            <w:tcW w:w="747" w:type="dxa"/>
          </w:tcPr>
          <w:p w:rsidR="0065005A" w:rsidRDefault="0065005A">
            <w:pPr>
              <w:pStyle w:val="TableParagraph"/>
              <w:rPr>
                <w:rFonts w:ascii="Times New Roman"/>
              </w:rPr>
            </w:pPr>
          </w:p>
        </w:tc>
        <w:tc>
          <w:tcPr>
            <w:tcW w:w="1248" w:type="dxa"/>
          </w:tcPr>
          <w:p w:rsidR="0065005A" w:rsidRDefault="00753B8C">
            <w:pPr>
              <w:pStyle w:val="TableParagraph"/>
              <w:tabs>
                <w:tab w:val="left" w:pos="742"/>
              </w:tabs>
              <w:spacing w:before="33"/>
              <w:ind w:left="25"/>
              <w:rPr>
                <w:rFonts w:ascii="Arial"/>
                <w:b/>
              </w:rPr>
            </w:pPr>
            <w:r>
              <w:rPr>
                <w:rFonts w:ascii="Arial"/>
                <w:b/>
                <w:spacing w:val="-5"/>
              </w:rPr>
              <w:t>(a)</w:t>
            </w:r>
            <w:r>
              <w:rPr>
                <w:rFonts w:ascii="Arial"/>
                <w:b/>
              </w:rPr>
              <w:tab/>
            </w:r>
            <w:r>
              <w:rPr>
                <w:rFonts w:ascii="Arial"/>
                <w:b/>
                <w:spacing w:val="-5"/>
              </w:rPr>
              <w:t>(b)</w:t>
            </w:r>
          </w:p>
        </w:tc>
        <w:tc>
          <w:tcPr>
            <w:tcW w:w="726" w:type="dxa"/>
          </w:tcPr>
          <w:p w:rsidR="0065005A" w:rsidRDefault="00753B8C">
            <w:pPr>
              <w:pStyle w:val="TableParagraph"/>
              <w:spacing w:before="33"/>
              <w:ind w:left="77" w:right="99"/>
              <w:jc w:val="center"/>
              <w:rPr>
                <w:rFonts w:ascii="Arial"/>
                <w:b/>
              </w:rPr>
            </w:pPr>
            <w:r>
              <w:rPr>
                <w:rFonts w:ascii="Arial"/>
                <w:b/>
                <w:spacing w:val="-5"/>
              </w:rPr>
              <w:t>(c)</w:t>
            </w:r>
          </w:p>
        </w:tc>
        <w:tc>
          <w:tcPr>
            <w:tcW w:w="1079" w:type="dxa"/>
          </w:tcPr>
          <w:p w:rsidR="0065005A" w:rsidRDefault="00753B8C">
            <w:pPr>
              <w:pStyle w:val="TableParagraph"/>
              <w:spacing w:before="33"/>
              <w:ind w:left="209"/>
              <w:rPr>
                <w:rFonts w:ascii="Arial"/>
                <w:b/>
              </w:rPr>
            </w:pPr>
            <w:r>
              <w:rPr>
                <w:rFonts w:ascii="Arial"/>
                <w:b/>
                <w:spacing w:val="-5"/>
              </w:rPr>
              <w:t>(d)</w:t>
            </w:r>
          </w:p>
        </w:tc>
        <w:tc>
          <w:tcPr>
            <w:tcW w:w="1079" w:type="dxa"/>
          </w:tcPr>
          <w:p w:rsidR="0065005A" w:rsidRDefault="0065005A">
            <w:pPr>
              <w:pStyle w:val="TableParagraph"/>
              <w:rPr>
                <w:rFonts w:ascii="Times New Roman"/>
              </w:rPr>
            </w:pPr>
          </w:p>
        </w:tc>
        <w:tc>
          <w:tcPr>
            <w:tcW w:w="1138" w:type="dxa"/>
          </w:tcPr>
          <w:p w:rsidR="0065005A" w:rsidRDefault="0065005A">
            <w:pPr>
              <w:pStyle w:val="TableParagraph"/>
              <w:rPr>
                <w:rFonts w:ascii="Times New Roman"/>
              </w:rPr>
            </w:pPr>
          </w:p>
        </w:tc>
      </w:tr>
      <w:tr w:rsidR="0065005A">
        <w:trPr>
          <w:trHeight w:val="327"/>
        </w:trPr>
        <w:tc>
          <w:tcPr>
            <w:tcW w:w="747" w:type="dxa"/>
          </w:tcPr>
          <w:p w:rsidR="0065005A" w:rsidRDefault="00753B8C">
            <w:pPr>
              <w:pStyle w:val="TableParagraph"/>
              <w:spacing w:before="35"/>
              <w:ind w:left="50"/>
            </w:pPr>
            <w:r>
              <w:rPr>
                <w:spacing w:val="-5"/>
              </w:rPr>
              <w:t>(1)</w:t>
            </w:r>
          </w:p>
        </w:tc>
        <w:tc>
          <w:tcPr>
            <w:tcW w:w="1248" w:type="dxa"/>
          </w:tcPr>
          <w:p w:rsidR="0065005A" w:rsidRDefault="00753B8C">
            <w:pPr>
              <w:pStyle w:val="TableParagraph"/>
              <w:tabs>
                <w:tab w:val="left" w:pos="742"/>
              </w:tabs>
              <w:spacing w:before="35"/>
              <w:ind w:left="22"/>
            </w:pPr>
            <w:r>
              <w:rPr>
                <w:spacing w:val="-4"/>
              </w:rPr>
              <w:t>(ii)</w:t>
            </w:r>
            <w:r>
              <w:tab/>
            </w:r>
            <w:r>
              <w:rPr>
                <w:spacing w:val="-2"/>
              </w:rPr>
              <w:t>(iii)</w:t>
            </w:r>
          </w:p>
        </w:tc>
        <w:tc>
          <w:tcPr>
            <w:tcW w:w="726" w:type="dxa"/>
          </w:tcPr>
          <w:p w:rsidR="0065005A" w:rsidRDefault="00753B8C">
            <w:pPr>
              <w:pStyle w:val="TableParagraph"/>
              <w:spacing w:before="35"/>
              <w:ind w:left="8" w:right="105"/>
              <w:jc w:val="center"/>
            </w:pPr>
            <w:r>
              <w:rPr>
                <w:spacing w:val="-5"/>
              </w:rPr>
              <w:t>(i)</w:t>
            </w:r>
          </w:p>
        </w:tc>
        <w:tc>
          <w:tcPr>
            <w:tcW w:w="1079" w:type="dxa"/>
          </w:tcPr>
          <w:p w:rsidR="0065005A" w:rsidRDefault="00753B8C">
            <w:pPr>
              <w:pStyle w:val="TableParagraph"/>
              <w:spacing w:before="35"/>
              <w:ind w:left="209"/>
            </w:pPr>
            <w:r>
              <w:rPr>
                <w:spacing w:val="-4"/>
              </w:rPr>
              <w:t>(iv)</w:t>
            </w:r>
          </w:p>
        </w:tc>
        <w:tc>
          <w:tcPr>
            <w:tcW w:w="1079" w:type="dxa"/>
          </w:tcPr>
          <w:p w:rsidR="0065005A" w:rsidRDefault="0065005A">
            <w:pPr>
              <w:pStyle w:val="TableParagraph"/>
              <w:rPr>
                <w:rFonts w:ascii="Times New Roman"/>
              </w:rPr>
            </w:pPr>
          </w:p>
        </w:tc>
        <w:tc>
          <w:tcPr>
            <w:tcW w:w="1138" w:type="dxa"/>
          </w:tcPr>
          <w:p w:rsidR="0065005A" w:rsidRDefault="0065005A">
            <w:pPr>
              <w:pStyle w:val="TableParagraph"/>
              <w:rPr>
                <w:rFonts w:ascii="Times New Roman"/>
              </w:rPr>
            </w:pPr>
          </w:p>
        </w:tc>
      </w:tr>
      <w:tr w:rsidR="0065005A">
        <w:trPr>
          <w:trHeight w:val="325"/>
        </w:trPr>
        <w:tc>
          <w:tcPr>
            <w:tcW w:w="747" w:type="dxa"/>
          </w:tcPr>
          <w:p w:rsidR="0065005A" w:rsidRDefault="00753B8C">
            <w:pPr>
              <w:pStyle w:val="TableParagraph"/>
              <w:spacing w:before="32"/>
              <w:ind w:left="50"/>
            </w:pPr>
            <w:r>
              <w:rPr>
                <w:spacing w:val="-5"/>
              </w:rPr>
              <w:t>(2)</w:t>
            </w:r>
          </w:p>
        </w:tc>
        <w:tc>
          <w:tcPr>
            <w:tcW w:w="1248" w:type="dxa"/>
          </w:tcPr>
          <w:p w:rsidR="0065005A" w:rsidRDefault="00753B8C">
            <w:pPr>
              <w:pStyle w:val="TableParagraph"/>
              <w:tabs>
                <w:tab w:val="left" w:pos="742"/>
              </w:tabs>
              <w:spacing w:before="32"/>
              <w:ind w:left="22"/>
            </w:pPr>
            <w:r>
              <w:rPr>
                <w:spacing w:val="-2"/>
              </w:rPr>
              <w:t>(iii)</w:t>
            </w:r>
            <w:r>
              <w:tab/>
            </w:r>
            <w:r>
              <w:rPr>
                <w:spacing w:val="-5"/>
              </w:rPr>
              <w:t>(i)</w:t>
            </w:r>
          </w:p>
        </w:tc>
        <w:tc>
          <w:tcPr>
            <w:tcW w:w="726" w:type="dxa"/>
          </w:tcPr>
          <w:p w:rsidR="0065005A" w:rsidRDefault="00753B8C">
            <w:pPr>
              <w:pStyle w:val="TableParagraph"/>
              <w:spacing w:before="32"/>
              <w:ind w:left="107" w:right="99"/>
              <w:jc w:val="center"/>
            </w:pPr>
            <w:r>
              <w:rPr>
                <w:spacing w:val="-4"/>
              </w:rPr>
              <w:t>(iv)</w:t>
            </w:r>
          </w:p>
        </w:tc>
        <w:tc>
          <w:tcPr>
            <w:tcW w:w="1079" w:type="dxa"/>
          </w:tcPr>
          <w:p w:rsidR="0065005A" w:rsidRDefault="00753B8C">
            <w:pPr>
              <w:pStyle w:val="TableParagraph"/>
              <w:spacing w:before="32"/>
              <w:ind w:left="209"/>
            </w:pPr>
            <w:r>
              <w:rPr>
                <w:spacing w:val="-4"/>
              </w:rPr>
              <w:t>(ii)</w:t>
            </w:r>
          </w:p>
        </w:tc>
        <w:tc>
          <w:tcPr>
            <w:tcW w:w="1079" w:type="dxa"/>
          </w:tcPr>
          <w:p w:rsidR="0065005A" w:rsidRDefault="0065005A">
            <w:pPr>
              <w:pStyle w:val="TableParagraph"/>
              <w:rPr>
                <w:rFonts w:ascii="Times New Roman"/>
              </w:rPr>
            </w:pPr>
          </w:p>
        </w:tc>
        <w:tc>
          <w:tcPr>
            <w:tcW w:w="1138" w:type="dxa"/>
          </w:tcPr>
          <w:p w:rsidR="0065005A" w:rsidRDefault="0065005A">
            <w:pPr>
              <w:pStyle w:val="TableParagraph"/>
              <w:rPr>
                <w:rFonts w:ascii="Times New Roman"/>
              </w:rPr>
            </w:pPr>
          </w:p>
        </w:tc>
      </w:tr>
      <w:tr w:rsidR="0065005A">
        <w:trPr>
          <w:trHeight w:val="325"/>
        </w:trPr>
        <w:tc>
          <w:tcPr>
            <w:tcW w:w="747" w:type="dxa"/>
          </w:tcPr>
          <w:p w:rsidR="0065005A" w:rsidRDefault="00753B8C">
            <w:pPr>
              <w:pStyle w:val="TableParagraph"/>
              <w:spacing w:before="33"/>
              <w:ind w:left="50"/>
            </w:pPr>
            <w:r>
              <w:rPr>
                <w:spacing w:val="-5"/>
              </w:rPr>
              <w:t>(3)</w:t>
            </w:r>
          </w:p>
        </w:tc>
        <w:tc>
          <w:tcPr>
            <w:tcW w:w="1248" w:type="dxa"/>
          </w:tcPr>
          <w:p w:rsidR="0065005A" w:rsidRDefault="00753B8C">
            <w:pPr>
              <w:pStyle w:val="TableParagraph"/>
              <w:tabs>
                <w:tab w:val="left" w:pos="742"/>
              </w:tabs>
              <w:spacing w:before="33"/>
              <w:ind w:left="22"/>
            </w:pPr>
            <w:r>
              <w:rPr>
                <w:spacing w:val="-4"/>
              </w:rPr>
              <w:t>(iv)</w:t>
            </w:r>
            <w:r>
              <w:tab/>
            </w:r>
            <w:r>
              <w:rPr>
                <w:spacing w:val="-2"/>
              </w:rPr>
              <w:t>(iii)</w:t>
            </w:r>
          </w:p>
        </w:tc>
        <w:tc>
          <w:tcPr>
            <w:tcW w:w="726" w:type="dxa"/>
          </w:tcPr>
          <w:p w:rsidR="0065005A" w:rsidRDefault="00753B8C">
            <w:pPr>
              <w:pStyle w:val="TableParagraph"/>
              <w:spacing w:before="33"/>
              <w:ind w:left="50" w:right="99"/>
              <w:jc w:val="center"/>
            </w:pPr>
            <w:r>
              <w:rPr>
                <w:spacing w:val="-4"/>
              </w:rPr>
              <w:t>(ii)</w:t>
            </w:r>
          </w:p>
        </w:tc>
        <w:tc>
          <w:tcPr>
            <w:tcW w:w="1079" w:type="dxa"/>
          </w:tcPr>
          <w:p w:rsidR="0065005A" w:rsidRDefault="00753B8C">
            <w:pPr>
              <w:pStyle w:val="TableParagraph"/>
              <w:spacing w:before="33"/>
              <w:ind w:left="209"/>
            </w:pPr>
            <w:r>
              <w:rPr>
                <w:spacing w:val="-5"/>
              </w:rPr>
              <w:t>(i)</w:t>
            </w:r>
          </w:p>
        </w:tc>
        <w:tc>
          <w:tcPr>
            <w:tcW w:w="1079" w:type="dxa"/>
          </w:tcPr>
          <w:p w:rsidR="0065005A" w:rsidRDefault="0065005A">
            <w:pPr>
              <w:pStyle w:val="TableParagraph"/>
              <w:rPr>
                <w:rFonts w:ascii="Times New Roman"/>
              </w:rPr>
            </w:pPr>
          </w:p>
        </w:tc>
        <w:tc>
          <w:tcPr>
            <w:tcW w:w="1138" w:type="dxa"/>
          </w:tcPr>
          <w:p w:rsidR="0065005A" w:rsidRDefault="0065005A">
            <w:pPr>
              <w:pStyle w:val="TableParagraph"/>
              <w:rPr>
                <w:rFonts w:ascii="Times New Roman"/>
              </w:rPr>
            </w:pPr>
          </w:p>
        </w:tc>
      </w:tr>
      <w:tr w:rsidR="0065005A">
        <w:trPr>
          <w:trHeight w:val="285"/>
        </w:trPr>
        <w:tc>
          <w:tcPr>
            <w:tcW w:w="747" w:type="dxa"/>
          </w:tcPr>
          <w:p w:rsidR="0065005A" w:rsidRDefault="00753B8C">
            <w:pPr>
              <w:pStyle w:val="TableParagraph"/>
              <w:spacing w:before="32" w:line="233" w:lineRule="exact"/>
              <w:ind w:left="50"/>
            </w:pPr>
            <w:r>
              <w:rPr>
                <w:spacing w:val="-5"/>
              </w:rPr>
              <w:t>(4)</w:t>
            </w:r>
          </w:p>
        </w:tc>
        <w:tc>
          <w:tcPr>
            <w:tcW w:w="1248" w:type="dxa"/>
          </w:tcPr>
          <w:p w:rsidR="0065005A" w:rsidRDefault="00753B8C">
            <w:pPr>
              <w:pStyle w:val="TableParagraph"/>
              <w:tabs>
                <w:tab w:val="left" w:pos="742"/>
              </w:tabs>
              <w:spacing w:before="32" w:line="233" w:lineRule="exact"/>
              <w:ind w:left="22"/>
            </w:pPr>
            <w:r>
              <w:rPr>
                <w:spacing w:val="-5"/>
              </w:rPr>
              <w:t>(i)</w:t>
            </w:r>
            <w:r>
              <w:tab/>
            </w:r>
            <w:r>
              <w:rPr>
                <w:spacing w:val="-4"/>
              </w:rPr>
              <w:t>(ii)</w:t>
            </w:r>
          </w:p>
        </w:tc>
        <w:tc>
          <w:tcPr>
            <w:tcW w:w="726" w:type="dxa"/>
          </w:tcPr>
          <w:p w:rsidR="0065005A" w:rsidRDefault="00753B8C">
            <w:pPr>
              <w:pStyle w:val="TableParagraph"/>
              <w:spacing w:before="32" w:line="233" w:lineRule="exact"/>
              <w:ind w:left="98" w:right="99"/>
              <w:jc w:val="center"/>
            </w:pPr>
            <w:r>
              <w:rPr>
                <w:spacing w:val="-2"/>
              </w:rPr>
              <w:t>(iii)</w:t>
            </w:r>
          </w:p>
        </w:tc>
        <w:tc>
          <w:tcPr>
            <w:tcW w:w="1079" w:type="dxa"/>
          </w:tcPr>
          <w:p w:rsidR="0065005A" w:rsidRDefault="00753B8C">
            <w:pPr>
              <w:pStyle w:val="TableParagraph"/>
              <w:spacing w:before="32" w:line="233" w:lineRule="exact"/>
              <w:ind w:left="209"/>
            </w:pPr>
            <w:r>
              <w:rPr>
                <w:spacing w:val="-4"/>
              </w:rPr>
              <w:t>(iv)</w:t>
            </w:r>
          </w:p>
        </w:tc>
        <w:tc>
          <w:tcPr>
            <w:tcW w:w="1079" w:type="dxa"/>
          </w:tcPr>
          <w:p w:rsidR="0065005A" w:rsidRDefault="0065005A">
            <w:pPr>
              <w:pStyle w:val="TableParagraph"/>
              <w:rPr>
                <w:rFonts w:ascii="Times New Roman"/>
                <w:sz w:val="20"/>
              </w:rPr>
            </w:pPr>
          </w:p>
        </w:tc>
        <w:tc>
          <w:tcPr>
            <w:tcW w:w="1138" w:type="dxa"/>
          </w:tcPr>
          <w:p w:rsidR="0065005A" w:rsidRDefault="0065005A">
            <w:pPr>
              <w:pStyle w:val="TableParagraph"/>
              <w:rPr>
                <w:rFonts w:ascii="Times New Roman"/>
                <w:sz w:val="20"/>
              </w:rPr>
            </w:pPr>
          </w:p>
        </w:tc>
      </w:tr>
    </w:tbl>
    <w:p w:rsidR="0065005A" w:rsidRDefault="0065005A">
      <w:pPr>
        <w:pStyle w:val="BodyText"/>
        <w:spacing w:before="151"/>
      </w:pPr>
    </w:p>
    <w:p w:rsidR="0065005A" w:rsidRDefault="00753B8C">
      <w:pPr>
        <w:pStyle w:val="ListParagraph"/>
        <w:numPr>
          <w:ilvl w:val="0"/>
          <w:numId w:val="214"/>
        </w:numPr>
        <w:tabs>
          <w:tab w:val="left" w:pos="874"/>
        </w:tabs>
        <w:spacing w:line="280" w:lineRule="auto"/>
        <w:ind w:right="345"/>
      </w:pPr>
      <w:r>
        <w:t>“X”,</w:t>
      </w:r>
      <w:r>
        <w:rPr>
          <w:spacing w:val="19"/>
        </w:rPr>
        <w:t xml:space="preserve"> </w:t>
      </w:r>
      <w:r>
        <w:t>a</w:t>
      </w:r>
      <w:r>
        <w:rPr>
          <w:spacing w:val="18"/>
        </w:rPr>
        <w:t xml:space="preserve"> </w:t>
      </w:r>
      <w:r>
        <w:t>servant,</w:t>
      </w:r>
      <w:r>
        <w:rPr>
          <w:spacing w:val="17"/>
        </w:rPr>
        <w:t xml:space="preserve"> </w:t>
      </w:r>
      <w:r>
        <w:t>finds</w:t>
      </w:r>
      <w:r>
        <w:rPr>
          <w:spacing w:val="21"/>
        </w:rPr>
        <w:t xml:space="preserve"> </w:t>
      </w:r>
      <w:r>
        <w:t>a</w:t>
      </w:r>
      <w:r>
        <w:rPr>
          <w:spacing w:val="18"/>
        </w:rPr>
        <w:t xml:space="preserve"> </w:t>
      </w:r>
      <w:r>
        <w:t>bag</w:t>
      </w:r>
      <w:r>
        <w:rPr>
          <w:spacing w:val="22"/>
        </w:rPr>
        <w:t xml:space="preserve"> </w:t>
      </w:r>
      <w:r>
        <w:t>at</w:t>
      </w:r>
      <w:r>
        <w:rPr>
          <w:spacing w:val="21"/>
        </w:rPr>
        <w:t xml:space="preserve"> </w:t>
      </w:r>
      <w:r>
        <w:t>the</w:t>
      </w:r>
      <w:r>
        <w:rPr>
          <w:spacing w:val="17"/>
        </w:rPr>
        <w:t xml:space="preserve"> </w:t>
      </w:r>
      <w:r>
        <w:t>basement</w:t>
      </w:r>
      <w:r>
        <w:rPr>
          <w:spacing w:val="20"/>
        </w:rPr>
        <w:t xml:space="preserve"> </w:t>
      </w:r>
      <w:r>
        <w:t>of</w:t>
      </w:r>
      <w:r>
        <w:rPr>
          <w:spacing w:val="24"/>
        </w:rPr>
        <w:t xml:space="preserve"> </w:t>
      </w:r>
      <w:r>
        <w:t>the</w:t>
      </w:r>
      <w:r>
        <w:rPr>
          <w:spacing w:val="22"/>
        </w:rPr>
        <w:t xml:space="preserve"> </w:t>
      </w:r>
      <w:r>
        <w:t>shop.</w:t>
      </w:r>
      <w:r>
        <w:rPr>
          <w:spacing w:val="21"/>
        </w:rPr>
        <w:t xml:space="preserve"> </w:t>
      </w:r>
      <w:r>
        <w:t>He</w:t>
      </w:r>
      <w:r>
        <w:rPr>
          <w:spacing w:val="20"/>
        </w:rPr>
        <w:t xml:space="preserve"> </w:t>
      </w:r>
      <w:r>
        <w:t>hands</w:t>
      </w:r>
      <w:r>
        <w:rPr>
          <w:spacing w:val="18"/>
        </w:rPr>
        <w:t xml:space="preserve"> </w:t>
      </w:r>
      <w:r>
        <w:t>it</w:t>
      </w:r>
      <w:r>
        <w:rPr>
          <w:spacing w:val="21"/>
        </w:rPr>
        <w:t xml:space="preserve"> </w:t>
      </w:r>
      <w:r>
        <w:t>over</w:t>
      </w:r>
      <w:r>
        <w:rPr>
          <w:spacing w:val="21"/>
        </w:rPr>
        <w:t xml:space="preserve"> </w:t>
      </w:r>
      <w:r>
        <w:t>to</w:t>
      </w:r>
      <w:r>
        <w:rPr>
          <w:spacing w:val="15"/>
        </w:rPr>
        <w:t xml:space="preserve"> </w:t>
      </w:r>
      <w:r>
        <w:t>“Y”,</w:t>
      </w:r>
      <w:r>
        <w:rPr>
          <w:spacing w:val="22"/>
        </w:rPr>
        <w:t xml:space="preserve"> </w:t>
      </w:r>
      <w:r>
        <w:t>the</w:t>
      </w:r>
      <w:r>
        <w:rPr>
          <w:spacing w:val="18"/>
        </w:rPr>
        <w:t xml:space="preserve"> </w:t>
      </w:r>
      <w:r>
        <w:t>owner</w:t>
      </w:r>
      <w:r>
        <w:rPr>
          <w:spacing w:val="21"/>
        </w:rPr>
        <w:t xml:space="preserve"> </w:t>
      </w:r>
      <w:r>
        <w:t>of the</w:t>
      </w:r>
      <w:r>
        <w:rPr>
          <w:spacing w:val="30"/>
        </w:rPr>
        <w:t xml:space="preserve"> </w:t>
      </w:r>
      <w:r>
        <w:t>shop,</w:t>
      </w:r>
      <w:r>
        <w:rPr>
          <w:spacing w:val="31"/>
        </w:rPr>
        <w:t xml:space="preserve"> </w:t>
      </w:r>
      <w:r>
        <w:t>who</w:t>
      </w:r>
      <w:r>
        <w:rPr>
          <w:spacing w:val="32"/>
        </w:rPr>
        <w:t xml:space="preserve"> </w:t>
      </w:r>
      <w:r>
        <w:t>asks</w:t>
      </w:r>
      <w:r>
        <w:rPr>
          <w:spacing w:val="34"/>
        </w:rPr>
        <w:t xml:space="preserve"> </w:t>
      </w:r>
      <w:r>
        <w:t>him</w:t>
      </w:r>
      <w:r>
        <w:rPr>
          <w:spacing w:val="29"/>
        </w:rPr>
        <w:t xml:space="preserve"> </w:t>
      </w:r>
      <w:r>
        <w:t>to</w:t>
      </w:r>
      <w:r>
        <w:rPr>
          <w:spacing w:val="30"/>
        </w:rPr>
        <w:t xml:space="preserve"> </w:t>
      </w:r>
      <w:r>
        <w:t>place</w:t>
      </w:r>
      <w:r>
        <w:rPr>
          <w:spacing w:val="32"/>
        </w:rPr>
        <w:t xml:space="preserve"> </w:t>
      </w:r>
      <w:r>
        <w:t>it</w:t>
      </w:r>
      <w:r>
        <w:rPr>
          <w:spacing w:val="32"/>
        </w:rPr>
        <w:t xml:space="preserve"> </w:t>
      </w:r>
      <w:r>
        <w:t>in</w:t>
      </w:r>
      <w:r>
        <w:rPr>
          <w:spacing w:val="30"/>
        </w:rPr>
        <w:t xml:space="preserve"> </w:t>
      </w:r>
      <w:r>
        <w:t>the</w:t>
      </w:r>
      <w:r>
        <w:rPr>
          <w:spacing w:val="33"/>
        </w:rPr>
        <w:t xml:space="preserve"> </w:t>
      </w:r>
      <w:r>
        <w:t>almirah.</w:t>
      </w:r>
      <w:r>
        <w:rPr>
          <w:spacing w:val="34"/>
        </w:rPr>
        <w:t xml:space="preserve"> </w:t>
      </w:r>
      <w:r>
        <w:t>Now,</w:t>
      </w:r>
      <w:r>
        <w:rPr>
          <w:spacing w:val="34"/>
        </w:rPr>
        <w:t xml:space="preserve"> </w:t>
      </w:r>
      <w:r>
        <w:t>the</w:t>
      </w:r>
      <w:r>
        <w:rPr>
          <w:spacing w:val="30"/>
        </w:rPr>
        <w:t xml:space="preserve"> </w:t>
      </w:r>
      <w:r>
        <w:t>bag</w:t>
      </w:r>
      <w:r>
        <w:rPr>
          <w:spacing w:val="36"/>
        </w:rPr>
        <w:t xml:space="preserve"> </w:t>
      </w:r>
      <w:r>
        <w:t>is</w:t>
      </w:r>
      <w:r>
        <w:rPr>
          <w:spacing w:val="31"/>
        </w:rPr>
        <w:t xml:space="preserve"> </w:t>
      </w:r>
      <w:r>
        <w:t>in</w:t>
      </w:r>
      <w:r>
        <w:rPr>
          <w:spacing w:val="33"/>
        </w:rPr>
        <w:t xml:space="preserve"> </w:t>
      </w:r>
      <w:r>
        <w:t>possession</w:t>
      </w:r>
      <w:r>
        <w:rPr>
          <w:spacing w:val="30"/>
        </w:rPr>
        <w:t xml:space="preserve"> </w:t>
      </w:r>
      <w:r>
        <w:t>of</w:t>
      </w:r>
      <w:r>
        <w:rPr>
          <w:spacing w:val="38"/>
        </w:rPr>
        <w:t xml:space="preserve"> </w:t>
      </w:r>
      <w:r>
        <w:t>:</w:t>
      </w:r>
    </w:p>
    <w:p w:rsidR="0065005A" w:rsidRDefault="00753B8C">
      <w:pPr>
        <w:pStyle w:val="ListParagraph"/>
        <w:numPr>
          <w:ilvl w:val="1"/>
          <w:numId w:val="214"/>
        </w:numPr>
        <w:tabs>
          <w:tab w:val="left" w:pos="1593"/>
        </w:tabs>
        <w:spacing w:before="32"/>
        <w:ind w:left="1593" w:hanging="719"/>
      </w:pPr>
      <w:r>
        <w:t>“X”,</w:t>
      </w:r>
      <w:r>
        <w:rPr>
          <w:spacing w:val="22"/>
        </w:rPr>
        <w:t xml:space="preserve"> </w:t>
      </w:r>
      <w:r>
        <w:t>because</w:t>
      </w:r>
      <w:r>
        <w:rPr>
          <w:spacing w:val="19"/>
        </w:rPr>
        <w:t xml:space="preserve"> </w:t>
      </w:r>
      <w:r>
        <w:t>he</w:t>
      </w:r>
      <w:r>
        <w:rPr>
          <w:spacing w:val="21"/>
        </w:rPr>
        <w:t xml:space="preserve"> </w:t>
      </w:r>
      <w:r>
        <w:t>was</w:t>
      </w:r>
      <w:r>
        <w:rPr>
          <w:spacing w:val="20"/>
        </w:rPr>
        <w:t xml:space="preserve"> </w:t>
      </w:r>
      <w:r>
        <w:t>the</w:t>
      </w:r>
      <w:r>
        <w:rPr>
          <w:spacing w:val="19"/>
        </w:rPr>
        <w:t xml:space="preserve"> </w:t>
      </w:r>
      <w:r>
        <w:rPr>
          <w:spacing w:val="-2"/>
        </w:rPr>
        <w:t>finder</w:t>
      </w:r>
    </w:p>
    <w:p w:rsidR="0065005A" w:rsidRDefault="00753B8C">
      <w:pPr>
        <w:pStyle w:val="ListParagraph"/>
        <w:numPr>
          <w:ilvl w:val="1"/>
          <w:numId w:val="214"/>
        </w:numPr>
        <w:tabs>
          <w:tab w:val="left" w:pos="1593"/>
        </w:tabs>
        <w:spacing w:before="71"/>
        <w:ind w:left="1593" w:hanging="719"/>
      </w:pPr>
      <w:r>
        <w:t>“Y”,</w:t>
      </w:r>
      <w:r>
        <w:rPr>
          <w:spacing w:val="22"/>
        </w:rPr>
        <w:t xml:space="preserve"> </w:t>
      </w:r>
      <w:r>
        <w:t>because</w:t>
      </w:r>
      <w:r>
        <w:rPr>
          <w:spacing w:val="22"/>
        </w:rPr>
        <w:t xml:space="preserve"> </w:t>
      </w:r>
      <w:r>
        <w:t>he</w:t>
      </w:r>
      <w:r>
        <w:rPr>
          <w:spacing w:val="21"/>
        </w:rPr>
        <w:t xml:space="preserve"> </w:t>
      </w:r>
      <w:r>
        <w:t>was</w:t>
      </w:r>
      <w:r>
        <w:rPr>
          <w:spacing w:val="21"/>
        </w:rPr>
        <w:t xml:space="preserve"> </w:t>
      </w:r>
      <w:r>
        <w:t>the</w:t>
      </w:r>
      <w:r>
        <w:rPr>
          <w:spacing w:val="23"/>
        </w:rPr>
        <w:t xml:space="preserve"> </w:t>
      </w:r>
      <w:r>
        <w:t>owner</w:t>
      </w:r>
      <w:r>
        <w:rPr>
          <w:spacing w:val="25"/>
        </w:rPr>
        <w:t xml:space="preserve"> </w:t>
      </w:r>
      <w:r>
        <w:t>of</w:t>
      </w:r>
      <w:r>
        <w:rPr>
          <w:spacing w:val="27"/>
        </w:rPr>
        <w:t xml:space="preserve"> </w:t>
      </w:r>
      <w:r>
        <w:t>the</w:t>
      </w:r>
      <w:r>
        <w:rPr>
          <w:spacing w:val="21"/>
        </w:rPr>
        <w:t xml:space="preserve"> </w:t>
      </w:r>
      <w:r>
        <w:rPr>
          <w:spacing w:val="-4"/>
        </w:rPr>
        <w:t>shop.</w:t>
      </w:r>
    </w:p>
    <w:p w:rsidR="0065005A" w:rsidRDefault="00753B8C">
      <w:pPr>
        <w:pStyle w:val="ListParagraph"/>
        <w:numPr>
          <w:ilvl w:val="1"/>
          <w:numId w:val="214"/>
        </w:numPr>
        <w:tabs>
          <w:tab w:val="left" w:pos="1593"/>
        </w:tabs>
        <w:spacing w:before="78"/>
        <w:ind w:left="1593" w:hanging="719"/>
      </w:pPr>
      <w:r>
        <w:t>“</w:t>
      </w:r>
      <w:proofErr w:type="gramStart"/>
      <w:r>
        <w:t>y</w:t>
      </w:r>
      <w:proofErr w:type="gramEnd"/>
      <w:r>
        <w:t>”,</w:t>
      </w:r>
      <w:r>
        <w:rPr>
          <w:spacing w:val="28"/>
        </w:rPr>
        <w:t xml:space="preserve"> </w:t>
      </w:r>
      <w:r>
        <w:t>because</w:t>
      </w:r>
      <w:r>
        <w:rPr>
          <w:spacing w:val="22"/>
        </w:rPr>
        <w:t xml:space="preserve"> </w:t>
      </w:r>
      <w:r>
        <w:t>in</w:t>
      </w:r>
      <w:r>
        <w:rPr>
          <w:spacing w:val="25"/>
        </w:rPr>
        <w:t xml:space="preserve"> </w:t>
      </w:r>
      <w:r>
        <w:t>him</w:t>
      </w:r>
      <w:r>
        <w:rPr>
          <w:spacing w:val="24"/>
        </w:rPr>
        <w:t xml:space="preserve"> </w:t>
      </w:r>
      <w:r>
        <w:t>there</w:t>
      </w:r>
      <w:r>
        <w:rPr>
          <w:spacing w:val="27"/>
        </w:rPr>
        <w:t xml:space="preserve"> </w:t>
      </w:r>
      <w:r>
        <w:t>was</w:t>
      </w:r>
      <w:r>
        <w:rPr>
          <w:spacing w:val="26"/>
        </w:rPr>
        <w:t xml:space="preserve"> </w:t>
      </w:r>
      <w:r>
        <w:t>corpus</w:t>
      </w:r>
      <w:r>
        <w:rPr>
          <w:spacing w:val="26"/>
        </w:rPr>
        <w:t xml:space="preserve"> </w:t>
      </w:r>
      <w:r>
        <w:t>and</w:t>
      </w:r>
      <w:r>
        <w:rPr>
          <w:spacing w:val="23"/>
        </w:rPr>
        <w:t xml:space="preserve"> </w:t>
      </w:r>
      <w:r>
        <w:rPr>
          <w:spacing w:val="-2"/>
        </w:rPr>
        <w:t>animus.</w:t>
      </w:r>
    </w:p>
    <w:p w:rsidR="0065005A" w:rsidRDefault="00753B8C">
      <w:pPr>
        <w:pStyle w:val="ListParagraph"/>
        <w:numPr>
          <w:ilvl w:val="1"/>
          <w:numId w:val="214"/>
        </w:numPr>
        <w:tabs>
          <w:tab w:val="left" w:pos="1593"/>
        </w:tabs>
        <w:spacing w:before="71"/>
        <w:ind w:left="1593" w:hanging="719"/>
      </w:pPr>
      <w:r>
        <w:t>“X”,</w:t>
      </w:r>
      <w:r>
        <w:rPr>
          <w:spacing w:val="16"/>
        </w:rPr>
        <w:t xml:space="preserve"> </w:t>
      </w:r>
      <w:r>
        <w:t>because</w:t>
      </w:r>
      <w:r>
        <w:rPr>
          <w:spacing w:val="21"/>
        </w:rPr>
        <w:t xml:space="preserve"> </w:t>
      </w:r>
      <w:r>
        <w:t>he</w:t>
      </w:r>
      <w:r>
        <w:rPr>
          <w:spacing w:val="12"/>
        </w:rPr>
        <w:t xml:space="preserve"> </w:t>
      </w:r>
      <w:r>
        <w:t>kept</w:t>
      </w:r>
      <w:r>
        <w:rPr>
          <w:spacing w:val="19"/>
        </w:rPr>
        <w:t xml:space="preserve"> </w:t>
      </w:r>
      <w:r>
        <w:t>it</w:t>
      </w:r>
      <w:r>
        <w:rPr>
          <w:spacing w:val="20"/>
        </w:rPr>
        <w:t xml:space="preserve"> </w:t>
      </w:r>
      <w:r>
        <w:t>in</w:t>
      </w:r>
      <w:r>
        <w:rPr>
          <w:spacing w:val="20"/>
        </w:rPr>
        <w:t xml:space="preserve"> </w:t>
      </w:r>
      <w:r>
        <w:t>the</w:t>
      </w:r>
      <w:r>
        <w:rPr>
          <w:spacing w:val="15"/>
        </w:rPr>
        <w:t xml:space="preserve"> </w:t>
      </w:r>
      <w:r>
        <w:rPr>
          <w:spacing w:val="-2"/>
        </w:rPr>
        <w:t>almirah.’</w:t>
      </w:r>
    </w:p>
    <w:p w:rsidR="0065005A" w:rsidRDefault="0065005A">
      <w:pPr>
        <w:pStyle w:val="BodyText"/>
        <w:spacing w:before="148"/>
      </w:pPr>
    </w:p>
    <w:p w:rsidR="0065005A" w:rsidRDefault="00753B8C">
      <w:pPr>
        <w:pStyle w:val="ListParagraph"/>
        <w:numPr>
          <w:ilvl w:val="0"/>
          <w:numId w:val="214"/>
        </w:numPr>
        <w:tabs>
          <w:tab w:val="left" w:pos="873"/>
        </w:tabs>
        <w:ind w:left="873" w:hanging="720"/>
      </w:pPr>
      <w:r>
        <w:t>Read</w:t>
      </w:r>
      <w:r>
        <w:rPr>
          <w:spacing w:val="8"/>
        </w:rPr>
        <w:t xml:space="preserve"> </w:t>
      </w:r>
      <w:r>
        <w:t>Assertion</w:t>
      </w:r>
      <w:r>
        <w:rPr>
          <w:spacing w:val="19"/>
        </w:rPr>
        <w:t xml:space="preserve"> </w:t>
      </w:r>
      <w:r>
        <w:t>(A)</w:t>
      </w:r>
      <w:r>
        <w:rPr>
          <w:spacing w:val="20"/>
        </w:rPr>
        <w:t xml:space="preserve"> </w:t>
      </w:r>
      <w:r>
        <w:t>and</w:t>
      </w:r>
      <w:r>
        <w:rPr>
          <w:spacing w:val="16"/>
        </w:rPr>
        <w:t xml:space="preserve"> </w:t>
      </w:r>
      <w:r>
        <w:t>Reason</w:t>
      </w:r>
      <w:r>
        <w:rPr>
          <w:spacing w:val="21"/>
        </w:rPr>
        <w:t xml:space="preserve"> </w:t>
      </w:r>
      <w:r>
        <w:t>(R)</w:t>
      </w:r>
      <w:r>
        <w:rPr>
          <w:spacing w:val="22"/>
        </w:rPr>
        <w:t xml:space="preserve"> </w:t>
      </w:r>
      <w:r>
        <w:t>and</w:t>
      </w:r>
      <w:r>
        <w:rPr>
          <w:spacing w:val="16"/>
        </w:rPr>
        <w:t xml:space="preserve"> </w:t>
      </w:r>
      <w:r>
        <w:t>give</w:t>
      </w:r>
      <w:r>
        <w:rPr>
          <w:spacing w:val="22"/>
        </w:rPr>
        <w:t xml:space="preserve"> </w:t>
      </w:r>
      <w:r>
        <w:t>the</w:t>
      </w:r>
      <w:r>
        <w:rPr>
          <w:spacing w:val="18"/>
        </w:rPr>
        <w:t xml:space="preserve"> </w:t>
      </w:r>
      <w:r>
        <w:t>correct</w:t>
      </w:r>
      <w:r>
        <w:rPr>
          <w:spacing w:val="21"/>
        </w:rPr>
        <w:t xml:space="preserve"> </w:t>
      </w:r>
      <w:r>
        <w:t>by</w:t>
      </w:r>
      <w:r>
        <w:rPr>
          <w:spacing w:val="17"/>
        </w:rPr>
        <w:t xml:space="preserve"> </w:t>
      </w:r>
      <w:r>
        <w:t>using</w:t>
      </w:r>
      <w:r>
        <w:rPr>
          <w:spacing w:val="23"/>
        </w:rPr>
        <w:t xml:space="preserve"> </w:t>
      </w:r>
      <w:r>
        <w:t>the</w:t>
      </w:r>
      <w:r>
        <w:rPr>
          <w:spacing w:val="18"/>
        </w:rPr>
        <w:t xml:space="preserve"> </w:t>
      </w:r>
      <w:r>
        <w:t>code</w:t>
      </w:r>
      <w:r>
        <w:rPr>
          <w:spacing w:val="19"/>
        </w:rPr>
        <w:t xml:space="preserve"> </w:t>
      </w:r>
      <w:r>
        <w:t>given</w:t>
      </w:r>
      <w:r>
        <w:rPr>
          <w:spacing w:val="20"/>
        </w:rPr>
        <w:t xml:space="preserve"> </w:t>
      </w:r>
      <w:r>
        <w:t>below</w:t>
      </w:r>
      <w:r>
        <w:rPr>
          <w:spacing w:val="14"/>
        </w:rPr>
        <w:t xml:space="preserve"> </w:t>
      </w:r>
      <w:r>
        <w:rPr>
          <w:spacing w:val="-10"/>
        </w:rPr>
        <w:t>:</w:t>
      </w:r>
    </w:p>
    <w:p w:rsidR="0065005A" w:rsidRDefault="00753B8C">
      <w:pPr>
        <w:spacing w:before="73" w:line="309" w:lineRule="auto"/>
        <w:ind w:left="876" w:right="4402"/>
        <w:rPr>
          <w:rFonts w:ascii="Arial"/>
          <w:b/>
        </w:rPr>
      </w:pPr>
      <w:r>
        <w:rPr>
          <w:rFonts w:ascii="Arial"/>
          <w:b/>
        </w:rPr>
        <w:t>Assertion (A</w:t>
      </w:r>
      <w:proofErr w:type="gramStart"/>
      <w:r>
        <w:rPr>
          <w:rFonts w:ascii="Arial"/>
          <w:b/>
        </w:rPr>
        <w:t>) :</w:t>
      </w:r>
      <w:proofErr w:type="gramEnd"/>
      <w:r>
        <w:rPr>
          <w:rFonts w:ascii="Arial"/>
          <w:b/>
        </w:rPr>
        <w:t xml:space="preserve"> </w:t>
      </w:r>
      <w:r>
        <w:t xml:space="preserve">Laws are valid only if they are just. </w:t>
      </w:r>
      <w:r>
        <w:rPr>
          <w:rFonts w:ascii="Arial"/>
          <w:b/>
        </w:rPr>
        <w:t>Reason (R</w:t>
      </w:r>
      <w:proofErr w:type="gramStart"/>
      <w:r>
        <w:rPr>
          <w:rFonts w:ascii="Arial"/>
          <w:b/>
        </w:rPr>
        <w:t>)</w:t>
      </w:r>
      <w:r>
        <w:rPr>
          <w:rFonts w:ascii="Arial"/>
          <w:b/>
          <w:spacing w:val="40"/>
        </w:rPr>
        <w:t xml:space="preserve"> </w:t>
      </w:r>
      <w:r>
        <w:rPr>
          <w:rFonts w:ascii="Arial"/>
          <w:b/>
        </w:rPr>
        <w:t>:</w:t>
      </w:r>
      <w:proofErr w:type="gramEnd"/>
      <w:r>
        <w:rPr>
          <w:rFonts w:ascii="Arial"/>
          <w:b/>
        </w:rPr>
        <w:t xml:space="preserve"> </w:t>
      </w:r>
      <w:r>
        <w:t>The aim of</w:t>
      </w:r>
      <w:r>
        <w:rPr>
          <w:spacing w:val="40"/>
        </w:rPr>
        <w:t xml:space="preserve"> </w:t>
      </w:r>
      <w:r>
        <w:t xml:space="preserve">law is to secure justice. </w:t>
      </w:r>
      <w:proofErr w:type="gramStart"/>
      <w:r>
        <w:rPr>
          <w:rFonts w:ascii="Arial"/>
          <w:b/>
        </w:rPr>
        <w:t>Codes :</w:t>
      </w:r>
      <w:proofErr w:type="gramEnd"/>
    </w:p>
    <w:p w:rsidR="0065005A" w:rsidRDefault="00753B8C">
      <w:pPr>
        <w:pStyle w:val="ListParagraph"/>
        <w:numPr>
          <w:ilvl w:val="1"/>
          <w:numId w:val="214"/>
        </w:numPr>
        <w:tabs>
          <w:tab w:val="left" w:pos="1593"/>
        </w:tabs>
        <w:spacing w:line="248" w:lineRule="exact"/>
        <w:ind w:left="1593" w:hanging="719"/>
      </w:pPr>
      <w:r>
        <w:t>Both</w:t>
      </w:r>
      <w:r>
        <w:rPr>
          <w:spacing w:val="19"/>
        </w:rPr>
        <w:t xml:space="preserve"> </w:t>
      </w:r>
      <w:r>
        <w:t>(A)</w:t>
      </w:r>
      <w:r>
        <w:rPr>
          <w:spacing w:val="18"/>
        </w:rPr>
        <w:t xml:space="preserve"> </w:t>
      </w:r>
      <w:r>
        <w:t>and</w:t>
      </w:r>
      <w:r>
        <w:rPr>
          <w:spacing w:val="20"/>
        </w:rPr>
        <w:t xml:space="preserve"> </w:t>
      </w:r>
      <w:r>
        <w:t>(R)</w:t>
      </w:r>
      <w:r>
        <w:rPr>
          <w:spacing w:val="22"/>
        </w:rPr>
        <w:t xml:space="preserve"> </w:t>
      </w:r>
      <w:r>
        <w:t>are</w:t>
      </w:r>
      <w:r>
        <w:rPr>
          <w:spacing w:val="17"/>
        </w:rPr>
        <w:t xml:space="preserve"> </w:t>
      </w:r>
      <w:r>
        <w:t>true,</w:t>
      </w:r>
      <w:r>
        <w:rPr>
          <w:spacing w:val="22"/>
        </w:rPr>
        <w:t xml:space="preserve"> </w:t>
      </w:r>
      <w:r>
        <w:t>and</w:t>
      </w:r>
      <w:r>
        <w:rPr>
          <w:spacing w:val="19"/>
        </w:rPr>
        <w:t xml:space="preserve"> </w:t>
      </w:r>
      <w:r>
        <w:t>(R)</w:t>
      </w:r>
      <w:r>
        <w:rPr>
          <w:spacing w:val="19"/>
        </w:rPr>
        <w:t xml:space="preserve"> </w:t>
      </w:r>
      <w:r>
        <w:t>is</w:t>
      </w:r>
      <w:r>
        <w:rPr>
          <w:spacing w:val="22"/>
        </w:rPr>
        <w:t xml:space="preserve"> </w:t>
      </w:r>
      <w:r>
        <w:t>the</w:t>
      </w:r>
      <w:r>
        <w:rPr>
          <w:spacing w:val="18"/>
        </w:rPr>
        <w:t xml:space="preserve"> </w:t>
      </w:r>
      <w:r>
        <w:t>correct</w:t>
      </w:r>
      <w:r>
        <w:rPr>
          <w:spacing w:val="19"/>
        </w:rPr>
        <w:t xml:space="preserve"> </w:t>
      </w:r>
      <w:r>
        <w:t>explanation</w:t>
      </w:r>
      <w:r>
        <w:rPr>
          <w:spacing w:val="22"/>
        </w:rPr>
        <w:t xml:space="preserve"> </w:t>
      </w:r>
      <w:r>
        <w:rPr>
          <w:spacing w:val="-4"/>
        </w:rPr>
        <w:t>(A).</w:t>
      </w:r>
    </w:p>
    <w:p w:rsidR="0065005A" w:rsidRDefault="00753B8C">
      <w:pPr>
        <w:pStyle w:val="ListParagraph"/>
        <w:numPr>
          <w:ilvl w:val="1"/>
          <w:numId w:val="214"/>
        </w:numPr>
        <w:tabs>
          <w:tab w:val="left" w:pos="1593"/>
        </w:tabs>
        <w:spacing w:before="78"/>
        <w:ind w:left="1593" w:hanging="719"/>
      </w:pPr>
      <w:r>
        <w:lastRenderedPageBreak/>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1"/>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1"/>
          <w:numId w:val="214"/>
        </w:numPr>
        <w:tabs>
          <w:tab w:val="left" w:pos="1593"/>
        </w:tabs>
        <w:spacing w:before="74"/>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Heading4"/>
        <w:spacing w:before="188"/>
        <w:ind w:right="298"/>
        <w:jc w:val="right"/>
        <w:rPr>
          <w:rFonts w:ascii="Palatino Linotype"/>
        </w:rPr>
      </w:pPr>
      <w:r>
        <w:rPr>
          <w:rFonts w:ascii="Palatino Linotype"/>
          <w:spacing w:val="-5"/>
        </w:rPr>
        <w:t>16</w:t>
      </w:r>
    </w:p>
    <w:p w:rsidR="0065005A" w:rsidRDefault="0065005A">
      <w:pPr>
        <w:pStyle w:val="Heading4"/>
        <w:jc w:val="right"/>
        <w:rPr>
          <w:rFonts w:ascii="Palatino Linotype"/>
        </w:rPr>
        <w:sectPr w:rsidR="0065005A">
          <w:pgSz w:w="11900" w:h="16820"/>
          <w:pgMar w:top="460" w:right="566" w:bottom="280" w:left="708" w:header="720" w:footer="720" w:gutter="0"/>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03968" behindDoc="1" locked="0" layoutInCell="1" allowOverlap="1">
                <wp:simplePos x="0" y="0"/>
                <wp:positionH relativeFrom="page">
                  <wp:posOffset>0</wp:posOffset>
                </wp:positionH>
                <wp:positionV relativeFrom="page">
                  <wp:posOffset>0</wp:posOffset>
                </wp:positionV>
                <wp:extent cx="7556500" cy="1068070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12512" id="docshape15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04480"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12000" id="docshape156"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3"/>
        </w:tabs>
        <w:spacing w:before="219"/>
        <w:ind w:left="873" w:hanging="720"/>
      </w:pPr>
      <w:r>
        <w:t>Read</w:t>
      </w:r>
      <w:r>
        <w:rPr>
          <w:spacing w:val="-10"/>
        </w:rPr>
        <w:t xml:space="preserve"> </w:t>
      </w:r>
      <w:r>
        <w:t>Assertion</w:t>
      </w:r>
      <w:r>
        <w:rPr>
          <w:spacing w:val="3"/>
        </w:rPr>
        <w:t xml:space="preserve"> </w:t>
      </w:r>
      <w:r>
        <w:t>(A)</w:t>
      </w:r>
      <w:r>
        <w:rPr>
          <w:spacing w:val="4"/>
        </w:rPr>
        <w:t xml:space="preserve"> </w:t>
      </w:r>
      <w:r>
        <w:t>and</w:t>
      </w:r>
      <w:r>
        <w:rPr>
          <w:spacing w:val="1"/>
        </w:rPr>
        <w:t xml:space="preserve"> </w:t>
      </w:r>
      <w:r>
        <w:t>Reason</w:t>
      </w:r>
      <w:r>
        <w:rPr>
          <w:spacing w:val="4"/>
        </w:rPr>
        <w:t xml:space="preserve"> </w:t>
      </w:r>
      <w:r>
        <w:t>(R)</w:t>
      </w:r>
      <w:r>
        <w:rPr>
          <w:spacing w:val="5"/>
        </w:rPr>
        <w:t xml:space="preserve"> </w:t>
      </w:r>
      <w:r>
        <w:t>and give</w:t>
      </w:r>
      <w:r>
        <w:rPr>
          <w:spacing w:val="4"/>
        </w:rPr>
        <w:t xml:space="preserve"> </w:t>
      </w:r>
      <w:r>
        <w:t>the</w:t>
      </w:r>
      <w:r>
        <w:rPr>
          <w:spacing w:val="4"/>
        </w:rPr>
        <w:t xml:space="preserve"> </w:t>
      </w:r>
      <w:r>
        <w:t>correct</w:t>
      </w:r>
      <w:r>
        <w:rPr>
          <w:spacing w:val="8"/>
        </w:rPr>
        <w:t xml:space="preserve"> </w:t>
      </w:r>
      <w:r>
        <w:t>answer</w:t>
      </w:r>
      <w:r>
        <w:rPr>
          <w:spacing w:val="5"/>
        </w:rPr>
        <w:t xml:space="preserve"> </w:t>
      </w:r>
      <w:r>
        <w:t>by</w:t>
      </w:r>
      <w:r>
        <w:rPr>
          <w:spacing w:val="3"/>
        </w:rPr>
        <w:t xml:space="preserve"> </w:t>
      </w:r>
      <w:r>
        <w:t>using</w:t>
      </w:r>
      <w:r>
        <w:rPr>
          <w:spacing w:val="4"/>
        </w:rPr>
        <w:t xml:space="preserve"> </w:t>
      </w:r>
      <w:r>
        <w:t>the</w:t>
      </w:r>
      <w:r>
        <w:rPr>
          <w:spacing w:val="3"/>
        </w:rPr>
        <w:t xml:space="preserve"> </w:t>
      </w:r>
      <w:r>
        <w:t>code given</w:t>
      </w:r>
      <w:r>
        <w:rPr>
          <w:spacing w:val="5"/>
        </w:rPr>
        <w:t xml:space="preserve"> </w:t>
      </w:r>
      <w:r>
        <w:rPr>
          <w:spacing w:val="-2"/>
        </w:rPr>
        <w:t>below:</w:t>
      </w:r>
    </w:p>
    <w:p w:rsidR="0065005A" w:rsidRDefault="00753B8C">
      <w:pPr>
        <w:spacing w:before="85"/>
        <w:ind w:left="876"/>
      </w:pPr>
      <w:r>
        <w:rPr>
          <w:rFonts w:ascii="Arial"/>
          <w:b/>
        </w:rPr>
        <w:t>Assertion</w:t>
      </w:r>
      <w:r>
        <w:rPr>
          <w:rFonts w:ascii="Arial"/>
          <w:b/>
          <w:spacing w:val="7"/>
        </w:rPr>
        <w:t xml:space="preserve"> </w:t>
      </w:r>
      <w:r>
        <w:rPr>
          <w:rFonts w:ascii="Arial"/>
          <w:b/>
        </w:rPr>
        <w:t>(A</w:t>
      </w:r>
      <w:proofErr w:type="gramStart"/>
      <w:r>
        <w:rPr>
          <w:rFonts w:ascii="Arial"/>
          <w:b/>
        </w:rPr>
        <w:t>)</w:t>
      </w:r>
      <w:r>
        <w:rPr>
          <w:rFonts w:ascii="Arial"/>
          <w:b/>
          <w:spacing w:val="17"/>
        </w:rPr>
        <w:t xml:space="preserve"> </w:t>
      </w:r>
      <w:r>
        <w:rPr>
          <w:rFonts w:ascii="Arial"/>
          <w:b/>
        </w:rPr>
        <w:t>:</w:t>
      </w:r>
      <w:proofErr w:type="gramEnd"/>
      <w:r>
        <w:rPr>
          <w:rFonts w:ascii="Arial"/>
          <w:b/>
          <w:spacing w:val="13"/>
        </w:rPr>
        <w:t xml:space="preserve"> </w:t>
      </w:r>
      <w:r>
        <w:t>Judges</w:t>
      </w:r>
      <w:r>
        <w:rPr>
          <w:spacing w:val="12"/>
        </w:rPr>
        <w:t xml:space="preserve"> </w:t>
      </w:r>
      <w:r>
        <w:t>must</w:t>
      </w:r>
      <w:r>
        <w:rPr>
          <w:spacing w:val="9"/>
        </w:rPr>
        <w:t xml:space="preserve"> </w:t>
      </w:r>
      <w:r>
        <w:t>follow</w:t>
      </w:r>
      <w:r>
        <w:rPr>
          <w:spacing w:val="8"/>
        </w:rPr>
        <w:t xml:space="preserve"> </w:t>
      </w:r>
      <w:r>
        <w:t>authoritative</w:t>
      </w:r>
      <w:r>
        <w:rPr>
          <w:spacing w:val="14"/>
        </w:rPr>
        <w:t xml:space="preserve"> </w:t>
      </w:r>
      <w:r>
        <w:rPr>
          <w:spacing w:val="-2"/>
        </w:rPr>
        <w:t>precedents.</w:t>
      </w:r>
    </w:p>
    <w:p w:rsidR="0065005A" w:rsidRDefault="00753B8C">
      <w:pPr>
        <w:pStyle w:val="BodyText"/>
        <w:spacing w:before="86" w:line="288" w:lineRule="auto"/>
        <w:ind w:left="876"/>
      </w:pPr>
      <w:r>
        <w:rPr>
          <w:rFonts w:ascii="Arial"/>
          <w:b/>
        </w:rPr>
        <w:t>Reason</w:t>
      </w:r>
      <w:r>
        <w:rPr>
          <w:rFonts w:ascii="Arial"/>
          <w:b/>
          <w:spacing w:val="26"/>
        </w:rPr>
        <w:t xml:space="preserve"> </w:t>
      </w:r>
      <w:r>
        <w:rPr>
          <w:rFonts w:ascii="Arial"/>
          <w:b/>
        </w:rPr>
        <w:t>(R</w:t>
      </w:r>
      <w:proofErr w:type="gramStart"/>
      <w:r>
        <w:rPr>
          <w:rFonts w:ascii="Arial"/>
          <w:b/>
        </w:rPr>
        <w:t>)</w:t>
      </w:r>
      <w:r>
        <w:rPr>
          <w:rFonts w:ascii="Arial"/>
          <w:b/>
          <w:spacing w:val="30"/>
        </w:rPr>
        <w:t xml:space="preserve"> </w:t>
      </w:r>
      <w:r>
        <w:rPr>
          <w:rFonts w:ascii="Arial"/>
          <w:b/>
        </w:rPr>
        <w:t>:</w:t>
      </w:r>
      <w:proofErr w:type="gramEnd"/>
      <w:r>
        <w:rPr>
          <w:rFonts w:ascii="Arial"/>
          <w:b/>
        </w:rPr>
        <w:t xml:space="preserve"> </w:t>
      </w:r>
      <w:r>
        <w:t>Authoritative</w:t>
      </w:r>
      <w:r>
        <w:rPr>
          <w:spacing w:val="25"/>
        </w:rPr>
        <w:t xml:space="preserve"> </w:t>
      </w:r>
      <w:r>
        <w:t>precedents derive</w:t>
      </w:r>
      <w:r>
        <w:rPr>
          <w:spacing w:val="26"/>
        </w:rPr>
        <w:t xml:space="preserve"> </w:t>
      </w:r>
      <w:r>
        <w:t>their</w:t>
      </w:r>
      <w:r>
        <w:rPr>
          <w:spacing w:val="28"/>
        </w:rPr>
        <w:t xml:space="preserve"> </w:t>
      </w:r>
      <w:r>
        <w:t>authority from</w:t>
      </w:r>
      <w:r>
        <w:rPr>
          <w:spacing w:val="28"/>
        </w:rPr>
        <w:t xml:space="preserve"> </w:t>
      </w:r>
      <w:r>
        <w:t>basic postulates of</w:t>
      </w:r>
      <w:r>
        <w:rPr>
          <w:spacing w:val="28"/>
        </w:rPr>
        <w:t xml:space="preserve"> </w:t>
      </w:r>
      <w:r>
        <w:t>the</w:t>
      </w:r>
      <w:r>
        <w:rPr>
          <w:spacing w:val="26"/>
        </w:rPr>
        <w:t xml:space="preserve"> </w:t>
      </w:r>
      <w:r>
        <w:t>legal system</w:t>
      </w:r>
      <w:r>
        <w:rPr>
          <w:spacing w:val="40"/>
        </w:rPr>
        <w:t xml:space="preserve"> </w:t>
      </w:r>
      <w:r>
        <w:t>itself.</w:t>
      </w:r>
    </w:p>
    <w:p w:rsidR="0065005A" w:rsidRDefault="00753B8C">
      <w:pPr>
        <w:pStyle w:val="Heading4"/>
        <w:spacing w:before="34"/>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90"/>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8"/>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5"/>
        <w:ind w:left="1593" w:hanging="719"/>
      </w:pPr>
      <w:r>
        <w:rPr>
          <w:noProof/>
          <w:lang w:val="en-IN" w:eastAsia="en-IN"/>
        </w:rPr>
        <w:drawing>
          <wp:anchor distT="0" distB="0" distL="0" distR="0" simplePos="0" relativeHeight="474004992" behindDoc="1" locked="0" layoutInCell="1" allowOverlap="1">
            <wp:simplePos x="0" y="0"/>
            <wp:positionH relativeFrom="page">
              <wp:posOffset>571258</wp:posOffset>
            </wp:positionH>
            <wp:positionV relativeFrom="paragraph">
              <wp:posOffset>43166</wp:posOffset>
            </wp:positionV>
            <wp:extent cx="6296012" cy="6270752"/>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1"/>
          <w:numId w:val="214"/>
        </w:numPr>
        <w:tabs>
          <w:tab w:val="left" w:pos="1593"/>
        </w:tabs>
        <w:spacing w:before="88"/>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65005A">
      <w:pPr>
        <w:pStyle w:val="BodyText"/>
        <w:spacing w:before="175"/>
      </w:pPr>
    </w:p>
    <w:p w:rsidR="0065005A" w:rsidRDefault="00753B8C">
      <w:pPr>
        <w:pStyle w:val="ListParagraph"/>
        <w:numPr>
          <w:ilvl w:val="0"/>
          <w:numId w:val="214"/>
        </w:numPr>
        <w:tabs>
          <w:tab w:val="left" w:pos="871"/>
        </w:tabs>
        <w:spacing w:before="1"/>
        <w:ind w:left="871" w:hanging="718"/>
        <w:jc w:val="both"/>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0"/>
          <w:numId w:val="205"/>
        </w:numPr>
        <w:tabs>
          <w:tab w:val="left" w:pos="1594"/>
          <w:tab w:val="left" w:pos="1596"/>
        </w:tabs>
        <w:spacing w:before="85" w:line="283" w:lineRule="auto"/>
        <w:ind w:right="291"/>
        <w:jc w:val="both"/>
      </w:pPr>
      <w:r>
        <w:t>Hobbes, Austin and Pufendorf subscribe to the view that law “Properly so called” in command of the sovereign and enforced by a superior political authority and hence deny legal character of International law.</w:t>
      </w:r>
    </w:p>
    <w:p w:rsidR="0065005A" w:rsidRDefault="00753B8C">
      <w:pPr>
        <w:pStyle w:val="ListParagraph"/>
        <w:numPr>
          <w:ilvl w:val="0"/>
          <w:numId w:val="205"/>
        </w:numPr>
        <w:tabs>
          <w:tab w:val="left" w:pos="1593"/>
        </w:tabs>
        <w:spacing w:before="43"/>
        <w:ind w:left="1593" w:hanging="719"/>
      </w:pPr>
      <w:r>
        <w:t>Oppenheim</w:t>
      </w:r>
      <w:r>
        <w:rPr>
          <w:spacing w:val="11"/>
        </w:rPr>
        <w:t xml:space="preserve"> </w:t>
      </w:r>
      <w:r>
        <w:t>has</w:t>
      </w:r>
      <w:r>
        <w:rPr>
          <w:spacing w:val="9"/>
        </w:rPr>
        <w:t xml:space="preserve"> </w:t>
      </w:r>
      <w:r>
        <w:t>remarked</w:t>
      </w:r>
      <w:r>
        <w:rPr>
          <w:spacing w:val="12"/>
        </w:rPr>
        <w:t xml:space="preserve"> </w:t>
      </w:r>
      <w:r>
        <w:t>that</w:t>
      </w:r>
      <w:r>
        <w:rPr>
          <w:spacing w:val="14"/>
        </w:rPr>
        <w:t xml:space="preserve"> </w:t>
      </w:r>
      <w:r>
        <w:t>International</w:t>
      </w:r>
      <w:r>
        <w:rPr>
          <w:spacing w:val="12"/>
        </w:rPr>
        <w:t xml:space="preserve"> </w:t>
      </w:r>
      <w:r>
        <w:t>law</w:t>
      </w:r>
      <w:r>
        <w:rPr>
          <w:spacing w:val="5"/>
        </w:rPr>
        <w:t xml:space="preserve"> </w:t>
      </w:r>
      <w:r>
        <w:t>i</w:t>
      </w:r>
      <w:r>
        <w:t>s</w:t>
      </w:r>
      <w:r>
        <w:rPr>
          <w:spacing w:val="14"/>
        </w:rPr>
        <w:t xml:space="preserve"> </w:t>
      </w:r>
      <w:r>
        <w:t>the</w:t>
      </w:r>
      <w:r>
        <w:rPr>
          <w:spacing w:val="13"/>
        </w:rPr>
        <w:t xml:space="preserve"> </w:t>
      </w:r>
      <w:r>
        <w:t>vanishing</w:t>
      </w:r>
      <w:r>
        <w:rPr>
          <w:spacing w:val="17"/>
        </w:rPr>
        <w:t xml:space="preserve"> </w:t>
      </w:r>
      <w:r>
        <w:t>point</w:t>
      </w:r>
      <w:r>
        <w:rPr>
          <w:spacing w:val="11"/>
        </w:rPr>
        <w:t xml:space="preserve"> </w:t>
      </w:r>
      <w:r>
        <w:t>of</w:t>
      </w:r>
      <w:r>
        <w:rPr>
          <w:spacing w:val="16"/>
        </w:rPr>
        <w:t xml:space="preserve"> </w:t>
      </w:r>
      <w:r>
        <w:rPr>
          <w:spacing w:val="-2"/>
        </w:rPr>
        <w:t>Jurisprudence.</w:t>
      </w:r>
    </w:p>
    <w:p w:rsidR="0065005A" w:rsidRDefault="00753B8C">
      <w:pPr>
        <w:pStyle w:val="ListParagraph"/>
        <w:numPr>
          <w:ilvl w:val="0"/>
          <w:numId w:val="205"/>
        </w:numPr>
        <w:tabs>
          <w:tab w:val="left" w:pos="1593"/>
        </w:tabs>
        <w:spacing w:before="86"/>
        <w:ind w:left="1593" w:hanging="719"/>
      </w:pPr>
      <w:r>
        <w:t>Holland</w:t>
      </w:r>
      <w:r>
        <w:rPr>
          <w:spacing w:val="12"/>
        </w:rPr>
        <w:t xml:space="preserve"> </w:t>
      </w:r>
      <w:r>
        <w:t>subscribes</w:t>
      </w:r>
      <w:r>
        <w:rPr>
          <w:spacing w:val="11"/>
        </w:rPr>
        <w:t xml:space="preserve"> </w:t>
      </w:r>
      <w:r>
        <w:t>to</w:t>
      </w:r>
      <w:r>
        <w:rPr>
          <w:spacing w:val="12"/>
        </w:rPr>
        <w:t xml:space="preserve"> </w:t>
      </w:r>
      <w:r>
        <w:t>the</w:t>
      </w:r>
      <w:r>
        <w:rPr>
          <w:spacing w:val="15"/>
        </w:rPr>
        <w:t xml:space="preserve"> </w:t>
      </w:r>
      <w:r>
        <w:t>view</w:t>
      </w:r>
      <w:r>
        <w:rPr>
          <w:spacing w:val="7"/>
        </w:rPr>
        <w:t xml:space="preserve"> </w:t>
      </w:r>
      <w:r>
        <w:t>that</w:t>
      </w:r>
      <w:r>
        <w:rPr>
          <w:spacing w:val="16"/>
        </w:rPr>
        <w:t xml:space="preserve"> </w:t>
      </w:r>
      <w:r>
        <w:t>International</w:t>
      </w:r>
      <w:r>
        <w:rPr>
          <w:spacing w:val="12"/>
        </w:rPr>
        <w:t xml:space="preserve"> </w:t>
      </w:r>
      <w:r>
        <w:t>law</w:t>
      </w:r>
      <w:r>
        <w:rPr>
          <w:spacing w:val="8"/>
        </w:rPr>
        <w:t xml:space="preserve"> </w:t>
      </w:r>
      <w:r>
        <w:t>is</w:t>
      </w:r>
      <w:r>
        <w:rPr>
          <w:spacing w:val="12"/>
        </w:rPr>
        <w:t xml:space="preserve"> </w:t>
      </w:r>
      <w:r>
        <w:t>really</w:t>
      </w:r>
      <w:r>
        <w:rPr>
          <w:spacing w:val="12"/>
        </w:rPr>
        <w:t xml:space="preserve"> </w:t>
      </w:r>
      <w:r>
        <w:rPr>
          <w:spacing w:val="-4"/>
        </w:rPr>
        <w:t>law.</w:t>
      </w:r>
    </w:p>
    <w:p w:rsidR="0065005A" w:rsidRDefault="00753B8C">
      <w:pPr>
        <w:pStyle w:val="ListParagraph"/>
        <w:numPr>
          <w:ilvl w:val="0"/>
          <w:numId w:val="205"/>
        </w:numPr>
        <w:tabs>
          <w:tab w:val="left" w:pos="1593"/>
        </w:tabs>
        <w:spacing w:before="90"/>
        <w:ind w:left="1593" w:hanging="719"/>
      </w:pPr>
      <w:r>
        <w:t>Starke</w:t>
      </w:r>
      <w:r>
        <w:rPr>
          <w:spacing w:val="12"/>
        </w:rPr>
        <w:t xml:space="preserve"> </w:t>
      </w:r>
      <w:r>
        <w:t>has</w:t>
      </w:r>
      <w:r>
        <w:rPr>
          <w:spacing w:val="19"/>
        </w:rPr>
        <w:t xml:space="preserve"> </w:t>
      </w:r>
      <w:r>
        <w:t>expressed</w:t>
      </w:r>
      <w:r>
        <w:rPr>
          <w:spacing w:val="13"/>
        </w:rPr>
        <w:t xml:space="preserve"> </w:t>
      </w:r>
      <w:r>
        <w:t>the</w:t>
      </w:r>
      <w:r>
        <w:rPr>
          <w:spacing w:val="17"/>
        </w:rPr>
        <w:t xml:space="preserve"> </w:t>
      </w:r>
      <w:r>
        <w:t>view</w:t>
      </w:r>
      <w:r>
        <w:rPr>
          <w:spacing w:val="13"/>
        </w:rPr>
        <w:t xml:space="preserve"> </w:t>
      </w:r>
      <w:r>
        <w:t>that</w:t>
      </w:r>
      <w:r>
        <w:rPr>
          <w:spacing w:val="18"/>
        </w:rPr>
        <w:t xml:space="preserve"> </w:t>
      </w:r>
      <w:r>
        <w:t>International</w:t>
      </w:r>
      <w:r>
        <w:rPr>
          <w:spacing w:val="16"/>
        </w:rPr>
        <w:t xml:space="preserve"> </w:t>
      </w:r>
      <w:r>
        <w:t>law</w:t>
      </w:r>
      <w:r>
        <w:rPr>
          <w:spacing w:val="10"/>
        </w:rPr>
        <w:t xml:space="preserve"> </w:t>
      </w:r>
      <w:r>
        <w:t>is</w:t>
      </w:r>
      <w:r>
        <w:rPr>
          <w:spacing w:val="17"/>
        </w:rPr>
        <w:t xml:space="preserve"> </w:t>
      </w:r>
      <w:r>
        <w:t>a</w:t>
      </w:r>
      <w:r>
        <w:rPr>
          <w:spacing w:val="18"/>
        </w:rPr>
        <w:t xml:space="preserve"> </w:t>
      </w:r>
      <w:r>
        <w:t>“Weak</w:t>
      </w:r>
      <w:r>
        <w:rPr>
          <w:spacing w:val="22"/>
        </w:rPr>
        <w:t xml:space="preserve"> </w:t>
      </w:r>
      <w:r>
        <w:rPr>
          <w:spacing w:val="-2"/>
        </w:rPr>
        <w:t>law”.</w:t>
      </w:r>
    </w:p>
    <w:p w:rsidR="0065005A" w:rsidRDefault="00753B8C">
      <w:pPr>
        <w:pStyle w:val="Heading4"/>
        <w:spacing w:before="83"/>
        <w:ind w:left="876"/>
      </w:pPr>
      <w:proofErr w:type="gramStart"/>
      <w:r>
        <w:t>Codes</w:t>
      </w:r>
      <w:r>
        <w:rPr>
          <w:spacing w:val="25"/>
        </w:rPr>
        <w:t xml:space="preserve"> </w:t>
      </w:r>
      <w:r>
        <w:rPr>
          <w:spacing w:val="-10"/>
        </w:rPr>
        <w:t>:</w:t>
      </w:r>
      <w:proofErr w:type="gramEnd"/>
    </w:p>
    <w:p w:rsidR="0065005A" w:rsidRDefault="0065005A">
      <w:pPr>
        <w:pStyle w:val="BodyText"/>
        <w:spacing w:before="2"/>
        <w:rPr>
          <w:rFonts w:ascii="Arial"/>
          <w:b/>
          <w:sz w:val="8"/>
        </w:rPr>
      </w:pPr>
    </w:p>
    <w:tbl>
      <w:tblPr>
        <w:tblW w:w="0" w:type="auto"/>
        <w:tblInd w:w="833" w:type="dxa"/>
        <w:tblLayout w:type="fixed"/>
        <w:tblCellMar>
          <w:left w:w="0" w:type="dxa"/>
          <w:right w:w="0" w:type="dxa"/>
        </w:tblCellMar>
        <w:tblLook w:val="01E0" w:firstRow="1" w:lastRow="1" w:firstColumn="1" w:lastColumn="1" w:noHBand="0" w:noVBand="0"/>
      </w:tblPr>
      <w:tblGrid>
        <w:gridCol w:w="3708"/>
        <w:gridCol w:w="1153"/>
        <w:gridCol w:w="3259"/>
      </w:tblGrid>
      <w:tr w:rsidR="0065005A">
        <w:trPr>
          <w:trHeight w:val="293"/>
        </w:trPr>
        <w:tc>
          <w:tcPr>
            <w:tcW w:w="3708" w:type="dxa"/>
          </w:tcPr>
          <w:p w:rsidR="0065005A" w:rsidRDefault="00753B8C">
            <w:pPr>
              <w:pStyle w:val="TableParagraph"/>
              <w:tabs>
                <w:tab w:val="left" w:pos="767"/>
              </w:tabs>
              <w:spacing w:line="247" w:lineRule="exact"/>
              <w:ind w:left="50"/>
            </w:pP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correct</w:t>
            </w:r>
          </w:p>
        </w:tc>
        <w:tc>
          <w:tcPr>
            <w:tcW w:w="1153" w:type="dxa"/>
          </w:tcPr>
          <w:p w:rsidR="0065005A" w:rsidRDefault="00753B8C">
            <w:pPr>
              <w:pStyle w:val="TableParagraph"/>
              <w:spacing w:line="247" w:lineRule="exact"/>
              <w:ind w:right="222"/>
              <w:jc w:val="right"/>
            </w:pPr>
            <w:r>
              <w:rPr>
                <w:spacing w:val="-5"/>
              </w:rPr>
              <w:t>(2)</w:t>
            </w:r>
          </w:p>
        </w:tc>
        <w:tc>
          <w:tcPr>
            <w:tcW w:w="3259" w:type="dxa"/>
          </w:tcPr>
          <w:p w:rsidR="0065005A" w:rsidRDefault="00753B8C">
            <w:pPr>
              <w:pStyle w:val="TableParagraph"/>
              <w:spacing w:line="247" w:lineRule="exact"/>
              <w:ind w:left="225"/>
            </w:pPr>
            <w:r>
              <w:t>(a)</w:t>
            </w:r>
            <w:r>
              <w:rPr>
                <w:spacing w:val="26"/>
              </w:rPr>
              <w:t xml:space="preserve"> </w:t>
            </w:r>
            <w:r>
              <w:t>and</w:t>
            </w:r>
            <w:r>
              <w:rPr>
                <w:spacing w:val="20"/>
              </w:rPr>
              <w:t xml:space="preserve"> </w:t>
            </w:r>
            <w:r>
              <w:t>(d)</w:t>
            </w:r>
            <w:r>
              <w:rPr>
                <w:spacing w:val="27"/>
              </w:rPr>
              <w:t xml:space="preserve"> </w:t>
            </w:r>
            <w:r>
              <w:t>both</w:t>
            </w:r>
            <w:r>
              <w:rPr>
                <w:spacing w:val="20"/>
              </w:rPr>
              <w:t xml:space="preserve"> </w:t>
            </w:r>
            <w:r>
              <w:t>are</w:t>
            </w:r>
            <w:r>
              <w:rPr>
                <w:spacing w:val="24"/>
              </w:rPr>
              <w:t xml:space="preserve"> </w:t>
            </w:r>
            <w:r>
              <w:rPr>
                <w:spacing w:val="-2"/>
              </w:rPr>
              <w:t>correct</w:t>
            </w:r>
          </w:p>
        </w:tc>
      </w:tr>
      <w:tr w:rsidR="0065005A">
        <w:trPr>
          <w:trHeight w:val="293"/>
        </w:trPr>
        <w:tc>
          <w:tcPr>
            <w:tcW w:w="3708" w:type="dxa"/>
          </w:tcPr>
          <w:p w:rsidR="0065005A" w:rsidRDefault="00753B8C">
            <w:pPr>
              <w:pStyle w:val="TableParagraph"/>
              <w:tabs>
                <w:tab w:val="left" w:pos="767"/>
              </w:tabs>
              <w:spacing w:before="40" w:line="233" w:lineRule="exact"/>
              <w:ind w:left="50"/>
            </w:pPr>
            <w:r>
              <w:rPr>
                <w:spacing w:val="-5"/>
              </w:rPr>
              <w:t>(3)</w:t>
            </w:r>
            <w:r>
              <w:tab/>
              <w:t>(a),</w:t>
            </w:r>
            <w:r>
              <w:rPr>
                <w:spacing w:val="29"/>
              </w:rPr>
              <w:t xml:space="preserve"> </w:t>
            </w:r>
            <w:r>
              <w:t>(b),</w:t>
            </w:r>
            <w:r>
              <w:rPr>
                <w:spacing w:val="29"/>
              </w:rPr>
              <w:t xml:space="preserve"> </w:t>
            </w:r>
            <w:r>
              <w:t>(c)</w:t>
            </w:r>
            <w:r>
              <w:rPr>
                <w:spacing w:val="32"/>
              </w:rPr>
              <w:t xml:space="preserve"> </w:t>
            </w:r>
            <w:r>
              <w:t>are</w:t>
            </w:r>
            <w:r>
              <w:rPr>
                <w:spacing w:val="29"/>
              </w:rPr>
              <w:t xml:space="preserve"> </w:t>
            </w:r>
            <w:r>
              <w:rPr>
                <w:spacing w:val="-2"/>
              </w:rPr>
              <w:t>correct</w:t>
            </w:r>
          </w:p>
        </w:tc>
        <w:tc>
          <w:tcPr>
            <w:tcW w:w="1153" w:type="dxa"/>
          </w:tcPr>
          <w:p w:rsidR="0065005A" w:rsidRDefault="00753B8C">
            <w:pPr>
              <w:pStyle w:val="TableParagraph"/>
              <w:spacing w:before="40" w:line="233" w:lineRule="exact"/>
              <w:ind w:right="222"/>
              <w:jc w:val="right"/>
            </w:pPr>
            <w:r>
              <w:rPr>
                <w:spacing w:val="-5"/>
              </w:rPr>
              <w:t>(4)</w:t>
            </w:r>
          </w:p>
        </w:tc>
        <w:tc>
          <w:tcPr>
            <w:tcW w:w="3259" w:type="dxa"/>
          </w:tcPr>
          <w:p w:rsidR="0065005A" w:rsidRDefault="00753B8C">
            <w:pPr>
              <w:pStyle w:val="TableParagraph"/>
              <w:spacing w:before="40" w:line="233" w:lineRule="exact"/>
              <w:ind w:left="225"/>
            </w:pPr>
            <w:r>
              <w:t>(a),</w:t>
            </w:r>
            <w:r>
              <w:rPr>
                <w:spacing w:val="24"/>
              </w:rPr>
              <w:t xml:space="preserve"> </w:t>
            </w:r>
            <w:r>
              <w:t>(b),</w:t>
            </w:r>
            <w:r>
              <w:rPr>
                <w:spacing w:val="27"/>
              </w:rPr>
              <w:t xml:space="preserve"> </w:t>
            </w:r>
            <w:r>
              <w:t>(c)</w:t>
            </w:r>
            <w:r>
              <w:rPr>
                <w:spacing w:val="27"/>
              </w:rPr>
              <w:t xml:space="preserve"> </w:t>
            </w:r>
            <w:r>
              <w:t>and</w:t>
            </w:r>
            <w:r>
              <w:rPr>
                <w:spacing w:val="25"/>
              </w:rPr>
              <w:t xml:space="preserve"> </w:t>
            </w:r>
            <w:r>
              <w:t>(d)</w:t>
            </w:r>
            <w:r>
              <w:rPr>
                <w:spacing w:val="26"/>
              </w:rPr>
              <w:t xml:space="preserve"> </w:t>
            </w:r>
            <w:r>
              <w:t>all</w:t>
            </w:r>
            <w:r>
              <w:rPr>
                <w:spacing w:val="27"/>
              </w:rPr>
              <w:t xml:space="preserve"> </w:t>
            </w:r>
            <w:r>
              <w:rPr>
                <w:spacing w:val="-2"/>
              </w:rPr>
              <w:t>correct</w:t>
            </w:r>
          </w:p>
        </w:tc>
      </w:tr>
    </w:tbl>
    <w:p w:rsidR="0065005A" w:rsidRDefault="0065005A">
      <w:pPr>
        <w:pStyle w:val="BodyText"/>
        <w:spacing w:before="174"/>
        <w:rPr>
          <w:rFonts w:ascii="Arial"/>
          <w:b/>
        </w:rPr>
      </w:pPr>
    </w:p>
    <w:p w:rsidR="0065005A" w:rsidRDefault="00753B8C">
      <w:pPr>
        <w:pStyle w:val="ListParagraph"/>
        <w:numPr>
          <w:ilvl w:val="0"/>
          <w:numId w:val="214"/>
        </w:numPr>
        <w:tabs>
          <w:tab w:val="left" w:pos="874"/>
        </w:tabs>
        <w:spacing w:after="56" w:line="280" w:lineRule="auto"/>
        <w:ind w:right="331"/>
      </w:pPr>
      <w:r>
        <w:t>“Triepel”</w:t>
      </w:r>
      <w:r>
        <w:rPr>
          <w:spacing w:val="-8"/>
        </w:rPr>
        <w:t xml:space="preserve"> </w:t>
      </w:r>
      <w:r>
        <w:t>and</w:t>
      </w:r>
      <w:r>
        <w:rPr>
          <w:spacing w:val="-15"/>
        </w:rPr>
        <w:t xml:space="preserve"> </w:t>
      </w:r>
      <w:r>
        <w:t>“Anzilloti”</w:t>
      </w:r>
      <w:r>
        <w:rPr>
          <w:spacing w:val="-6"/>
        </w:rPr>
        <w:t xml:space="preserve"> </w:t>
      </w:r>
      <w:r>
        <w:t>are</w:t>
      </w:r>
      <w:r>
        <w:rPr>
          <w:spacing w:val="-12"/>
        </w:rPr>
        <w:t xml:space="preserve"> </w:t>
      </w:r>
      <w:r>
        <w:t>the</w:t>
      </w:r>
      <w:r>
        <w:rPr>
          <w:spacing w:val="-12"/>
        </w:rPr>
        <w:t xml:space="preserve"> </w:t>
      </w:r>
      <w:r>
        <w:t>exponents</w:t>
      </w:r>
      <w:r>
        <w:rPr>
          <w:spacing w:val="-8"/>
        </w:rPr>
        <w:t xml:space="preserve"> </w:t>
      </w:r>
      <w:r>
        <w:t>of</w:t>
      </w:r>
      <w:r>
        <w:rPr>
          <w:spacing w:val="-5"/>
        </w:rPr>
        <w:t xml:space="preserve"> </w:t>
      </w:r>
      <w:r>
        <w:t>which</w:t>
      </w:r>
      <w:r>
        <w:rPr>
          <w:spacing w:val="-12"/>
        </w:rPr>
        <w:t xml:space="preserve"> </w:t>
      </w:r>
      <w:r>
        <w:t>of</w:t>
      </w:r>
      <w:r>
        <w:rPr>
          <w:spacing w:val="-7"/>
        </w:rPr>
        <w:t xml:space="preserve"> </w:t>
      </w:r>
      <w:r>
        <w:t>the</w:t>
      </w:r>
      <w:r>
        <w:rPr>
          <w:spacing w:val="-12"/>
        </w:rPr>
        <w:t xml:space="preserve"> </w:t>
      </w:r>
      <w:r>
        <w:t>following</w:t>
      </w:r>
      <w:r>
        <w:rPr>
          <w:spacing w:val="-8"/>
        </w:rPr>
        <w:t xml:space="preserve"> </w:t>
      </w:r>
      <w:r>
        <w:t>theory</w:t>
      </w:r>
      <w:r>
        <w:rPr>
          <w:spacing w:val="-14"/>
        </w:rPr>
        <w:t xml:space="preserve"> </w:t>
      </w:r>
      <w:r>
        <w:t>of</w:t>
      </w:r>
      <w:r>
        <w:rPr>
          <w:spacing w:val="-11"/>
        </w:rPr>
        <w:t xml:space="preserve"> </w:t>
      </w:r>
      <w:r>
        <w:t>Relationship</w:t>
      </w:r>
      <w:r>
        <w:rPr>
          <w:spacing w:val="-9"/>
        </w:rPr>
        <w:t xml:space="preserve"> </w:t>
      </w:r>
      <w:r>
        <w:t xml:space="preserve">between International law and Municipal </w:t>
      </w:r>
      <w:proofErr w:type="gramStart"/>
      <w:r>
        <w:t>law ?</w:t>
      </w:r>
      <w:proofErr w:type="gramEnd"/>
    </w:p>
    <w:tbl>
      <w:tblPr>
        <w:tblW w:w="0" w:type="auto"/>
        <w:tblInd w:w="831" w:type="dxa"/>
        <w:tblLayout w:type="fixed"/>
        <w:tblCellMar>
          <w:left w:w="0" w:type="dxa"/>
          <w:right w:w="0" w:type="dxa"/>
        </w:tblCellMar>
        <w:tblLook w:val="01E0" w:firstRow="1" w:lastRow="1" w:firstColumn="1" w:lastColumn="1" w:noHBand="0" w:noVBand="0"/>
      </w:tblPr>
      <w:tblGrid>
        <w:gridCol w:w="3791"/>
        <w:gridCol w:w="1073"/>
        <w:gridCol w:w="2073"/>
      </w:tblGrid>
      <w:tr w:rsidR="0065005A">
        <w:trPr>
          <w:trHeight w:val="292"/>
        </w:trPr>
        <w:tc>
          <w:tcPr>
            <w:tcW w:w="3791" w:type="dxa"/>
          </w:tcPr>
          <w:p w:rsidR="0065005A" w:rsidRDefault="00753B8C">
            <w:pPr>
              <w:pStyle w:val="TableParagraph"/>
              <w:tabs>
                <w:tab w:val="left" w:pos="769"/>
              </w:tabs>
              <w:spacing w:line="247" w:lineRule="exact"/>
              <w:ind w:left="50"/>
            </w:pPr>
            <w:r>
              <w:rPr>
                <w:spacing w:val="-5"/>
              </w:rPr>
              <w:t>(1)</w:t>
            </w:r>
            <w:r>
              <w:tab/>
            </w:r>
            <w:r>
              <w:rPr>
                <w:spacing w:val="-2"/>
              </w:rPr>
              <w:t>Monism</w:t>
            </w:r>
          </w:p>
        </w:tc>
        <w:tc>
          <w:tcPr>
            <w:tcW w:w="1073" w:type="dxa"/>
          </w:tcPr>
          <w:p w:rsidR="0065005A" w:rsidRDefault="00753B8C">
            <w:pPr>
              <w:pStyle w:val="TableParagraph"/>
              <w:spacing w:line="247" w:lineRule="exact"/>
              <w:ind w:right="224"/>
              <w:jc w:val="right"/>
            </w:pPr>
            <w:r>
              <w:rPr>
                <w:spacing w:val="-5"/>
              </w:rPr>
              <w:t>(2)</w:t>
            </w:r>
          </w:p>
        </w:tc>
        <w:tc>
          <w:tcPr>
            <w:tcW w:w="2073" w:type="dxa"/>
          </w:tcPr>
          <w:p w:rsidR="0065005A" w:rsidRDefault="00753B8C">
            <w:pPr>
              <w:pStyle w:val="TableParagraph"/>
              <w:spacing w:line="247" w:lineRule="exact"/>
              <w:ind w:left="224"/>
            </w:pPr>
            <w:r>
              <w:rPr>
                <w:spacing w:val="-2"/>
              </w:rPr>
              <w:t>Dualism</w:t>
            </w:r>
          </w:p>
        </w:tc>
      </w:tr>
      <w:tr w:rsidR="0065005A">
        <w:trPr>
          <w:trHeight w:val="292"/>
        </w:trPr>
        <w:tc>
          <w:tcPr>
            <w:tcW w:w="3791" w:type="dxa"/>
          </w:tcPr>
          <w:p w:rsidR="0065005A" w:rsidRDefault="00753B8C">
            <w:pPr>
              <w:pStyle w:val="TableParagraph"/>
              <w:tabs>
                <w:tab w:val="left" w:pos="769"/>
              </w:tabs>
              <w:spacing w:before="39" w:line="233" w:lineRule="exact"/>
              <w:ind w:left="52"/>
            </w:pPr>
            <w:r>
              <w:rPr>
                <w:spacing w:val="-5"/>
              </w:rPr>
              <w:t>(3)</w:t>
            </w:r>
            <w:r>
              <w:tab/>
              <w:t>Specific</w:t>
            </w:r>
            <w:r>
              <w:rPr>
                <w:spacing w:val="-12"/>
              </w:rPr>
              <w:t xml:space="preserve"> </w:t>
            </w:r>
            <w:r>
              <w:t>Adoption</w:t>
            </w:r>
            <w:r>
              <w:rPr>
                <w:spacing w:val="-7"/>
              </w:rPr>
              <w:t xml:space="preserve"> </w:t>
            </w:r>
            <w:r>
              <w:rPr>
                <w:spacing w:val="-2"/>
              </w:rPr>
              <w:t>Theory</w:t>
            </w:r>
          </w:p>
        </w:tc>
        <w:tc>
          <w:tcPr>
            <w:tcW w:w="1073" w:type="dxa"/>
          </w:tcPr>
          <w:p w:rsidR="0065005A" w:rsidRDefault="00753B8C">
            <w:pPr>
              <w:pStyle w:val="TableParagraph"/>
              <w:spacing w:before="39" w:line="233" w:lineRule="exact"/>
              <w:ind w:right="224"/>
              <w:jc w:val="right"/>
            </w:pPr>
            <w:r>
              <w:rPr>
                <w:spacing w:val="-5"/>
              </w:rPr>
              <w:t>(4)</w:t>
            </w:r>
          </w:p>
        </w:tc>
        <w:tc>
          <w:tcPr>
            <w:tcW w:w="2073" w:type="dxa"/>
          </w:tcPr>
          <w:p w:rsidR="0065005A" w:rsidRDefault="00753B8C">
            <w:pPr>
              <w:pStyle w:val="TableParagraph"/>
              <w:spacing w:before="39" w:line="233" w:lineRule="exact"/>
              <w:ind w:left="224"/>
            </w:pPr>
            <w:r>
              <w:t>Delegation</w:t>
            </w:r>
            <w:r>
              <w:rPr>
                <w:spacing w:val="-13"/>
              </w:rPr>
              <w:t xml:space="preserve"> </w:t>
            </w:r>
            <w:r>
              <w:rPr>
                <w:spacing w:val="-2"/>
              </w:rPr>
              <w:t>Theory</w:t>
            </w:r>
          </w:p>
        </w:tc>
      </w:tr>
    </w:tbl>
    <w:p w:rsidR="0065005A" w:rsidRDefault="0065005A">
      <w:pPr>
        <w:pStyle w:val="BodyText"/>
        <w:spacing w:before="174"/>
      </w:pPr>
    </w:p>
    <w:p w:rsidR="0065005A" w:rsidRDefault="00753B8C">
      <w:pPr>
        <w:pStyle w:val="ListParagraph"/>
        <w:numPr>
          <w:ilvl w:val="0"/>
          <w:numId w:val="214"/>
        </w:numPr>
        <w:tabs>
          <w:tab w:val="left" w:pos="871"/>
        </w:tabs>
        <w:ind w:left="871" w:hanging="718"/>
        <w:jc w:val="both"/>
      </w:pPr>
      <w:r>
        <w:t>Which</w:t>
      </w:r>
      <w:r>
        <w:rPr>
          <w:spacing w:val="-10"/>
        </w:rPr>
        <w:t xml:space="preserve"> </w:t>
      </w:r>
      <w:r>
        <w:t>one</w:t>
      </w:r>
      <w:r>
        <w:rPr>
          <w:spacing w:val="-2"/>
        </w:rPr>
        <w:t xml:space="preserve"> </w:t>
      </w:r>
      <w:r>
        <w:t>of</w:t>
      </w:r>
      <w:r>
        <w:rPr>
          <w:spacing w:val="-2"/>
        </w:rPr>
        <w:t xml:space="preserve"> </w:t>
      </w:r>
      <w:r>
        <w:t>the</w:t>
      </w:r>
      <w:r>
        <w:rPr>
          <w:spacing w:val="-7"/>
        </w:rPr>
        <w:t xml:space="preserve"> </w:t>
      </w:r>
      <w:r>
        <w:t>following</w:t>
      </w:r>
      <w:r>
        <w:rPr>
          <w:spacing w:val="-1"/>
        </w:rPr>
        <w:t xml:space="preserve"> </w:t>
      </w:r>
      <w:r>
        <w:t>is</w:t>
      </w:r>
      <w:r>
        <w:rPr>
          <w:spacing w:val="-3"/>
        </w:rPr>
        <w:t xml:space="preserve"> </w:t>
      </w:r>
      <w:r>
        <w:t>one</w:t>
      </w:r>
      <w:r>
        <w:rPr>
          <w:spacing w:val="-2"/>
        </w:rPr>
        <w:t xml:space="preserve"> </w:t>
      </w:r>
      <w:r>
        <w:t>of</w:t>
      </w:r>
      <w:r>
        <w:rPr>
          <w:spacing w:val="-2"/>
        </w:rPr>
        <w:t xml:space="preserve"> </w:t>
      </w:r>
      <w:r>
        <w:t>the</w:t>
      </w:r>
      <w:r>
        <w:rPr>
          <w:spacing w:val="-5"/>
        </w:rPr>
        <w:t xml:space="preserve"> </w:t>
      </w:r>
      <w:r>
        <w:t>Chief</w:t>
      </w:r>
      <w:r>
        <w:rPr>
          <w:spacing w:val="3"/>
        </w:rPr>
        <w:t xml:space="preserve"> </w:t>
      </w:r>
      <w:r>
        <w:t>Exponents</w:t>
      </w:r>
      <w:r>
        <w:rPr>
          <w:spacing w:val="-6"/>
        </w:rPr>
        <w:t xml:space="preserve"> </w:t>
      </w:r>
      <w:r>
        <w:t>of</w:t>
      </w:r>
      <w:r>
        <w:rPr>
          <w:spacing w:val="5"/>
        </w:rPr>
        <w:t xml:space="preserve"> </w:t>
      </w:r>
      <w:r>
        <w:t>‘Constitutive</w:t>
      </w:r>
      <w:r>
        <w:rPr>
          <w:spacing w:val="-6"/>
        </w:rPr>
        <w:t xml:space="preserve"> </w:t>
      </w:r>
      <w:r>
        <w:t>Theory’</w:t>
      </w:r>
      <w:r>
        <w:rPr>
          <w:spacing w:val="-4"/>
        </w:rPr>
        <w:t xml:space="preserve"> </w:t>
      </w:r>
      <w:r>
        <w:t xml:space="preserve">of </w:t>
      </w:r>
      <w:r>
        <w:rPr>
          <w:spacing w:val="-2"/>
        </w:rPr>
        <w:t>Recognition?</w:t>
      </w:r>
    </w:p>
    <w:p w:rsidR="0065005A" w:rsidRDefault="0065005A">
      <w:pPr>
        <w:pStyle w:val="BodyText"/>
        <w:spacing w:before="5"/>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078"/>
        <w:gridCol w:w="1786"/>
        <w:gridCol w:w="947"/>
      </w:tblGrid>
      <w:tr w:rsidR="0065005A">
        <w:trPr>
          <w:trHeight w:val="292"/>
        </w:trPr>
        <w:tc>
          <w:tcPr>
            <w:tcW w:w="3078" w:type="dxa"/>
          </w:tcPr>
          <w:p w:rsidR="0065005A" w:rsidRDefault="00753B8C">
            <w:pPr>
              <w:pStyle w:val="TableParagraph"/>
              <w:tabs>
                <w:tab w:val="left" w:pos="769"/>
              </w:tabs>
              <w:spacing w:line="247" w:lineRule="exact"/>
              <w:ind w:left="50"/>
            </w:pPr>
            <w:r>
              <w:rPr>
                <w:spacing w:val="-5"/>
              </w:rPr>
              <w:t>(1)</w:t>
            </w:r>
            <w:r>
              <w:tab/>
              <w:t>Pit</w:t>
            </w:r>
            <w:r>
              <w:rPr>
                <w:spacing w:val="24"/>
              </w:rPr>
              <w:t xml:space="preserve"> </w:t>
            </w:r>
            <w:r>
              <w:rPr>
                <w:spacing w:val="-2"/>
              </w:rPr>
              <w:t>corbett</w:t>
            </w:r>
          </w:p>
        </w:tc>
        <w:tc>
          <w:tcPr>
            <w:tcW w:w="1786" w:type="dxa"/>
          </w:tcPr>
          <w:p w:rsidR="0065005A" w:rsidRDefault="00753B8C">
            <w:pPr>
              <w:pStyle w:val="TableParagraph"/>
              <w:spacing w:line="247" w:lineRule="exact"/>
              <w:ind w:right="224"/>
              <w:jc w:val="right"/>
            </w:pPr>
            <w:r>
              <w:rPr>
                <w:spacing w:val="-5"/>
              </w:rPr>
              <w:t>(2)</w:t>
            </w:r>
          </w:p>
        </w:tc>
        <w:tc>
          <w:tcPr>
            <w:tcW w:w="947" w:type="dxa"/>
          </w:tcPr>
          <w:p w:rsidR="0065005A" w:rsidRDefault="00753B8C">
            <w:pPr>
              <w:pStyle w:val="TableParagraph"/>
              <w:spacing w:line="247" w:lineRule="exact"/>
              <w:ind w:left="224"/>
            </w:pPr>
            <w:r>
              <w:rPr>
                <w:spacing w:val="-2"/>
              </w:rPr>
              <w:t>Kelson</w:t>
            </w:r>
          </w:p>
        </w:tc>
      </w:tr>
      <w:tr w:rsidR="0065005A">
        <w:trPr>
          <w:trHeight w:val="292"/>
        </w:trPr>
        <w:tc>
          <w:tcPr>
            <w:tcW w:w="3078" w:type="dxa"/>
          </w:tcPr>
          <w:p w:rsidR="0065005A" w:rsidRDefault="00753B8C">
            <w:pPr>
              <w:pStyle w:val="TableParagraph"/>
              <w:tabs>
                <w:tab w:val="left" w:pos="769"/>
              </w:tabs>
              <w:spacing w:before="39" w:line="233" w:lineRule="exact"/>
              <w:ind w:left="52"/>
            </w:pPr>
            <w:r>
              <w:rPr>
                <w:spacing w:val="-5"/>
              </w:rPr>
              <w:t>(3)</w:t>
            </w:r>
            <w:r>
              <w:tab/>
            </w:r>
            <w:r>
              <w:rPr>
                <w:spacing w:val="-2"/>
              </w:rPr>
              <w:t>Hegel</w:t>
            </w:r>
          </w:p>
        </w:tc>
        <w:tc>
          <w:tcPr>
            <w:tcW w:w="1786" w:type="dxa"/>
          </w:tcPr>
          <w:p w:rsidR="0065005A" w:rsidRDefault="00753B8C">
            <w:pPr>
              <w:pStyle w:val="TableParagraph"/>
              <w:spacing w:before="39" w:line="233" w:lineRule="exact"/>
              <w:ind w:right="224"/>
              <w:jc w:val="right"/>
            </w:pPr>
            <w:r>
              <w:rPr>
                <w:spacing w:val="-5"/>
              </w:rPr>
              <w:t>(4)</w:t>
            </w:r>
          </w:p>
        </w:tc>
        <w:tc>
          <w:tcPr>
            <w:tcW w:w="947" w:type="dxa"/>
          </w:tcPr>
          <w:p w:rsidR="0065005A" w:rsidRDefault="00753B8C">
            <w:pPr>
              <w:pStyle w:val="TableParagraph"/>
              <w:spacing w:before="39" w:line="233" w:lineRule="exact"/>
              <w:ind w:left="224"/>
            </w:pPr>
            <w:r>
              <w:rPr>
                <w:spacing w:val="-4"/>
              </w:rPr>
              <w:t>Hall</w:t>
            </w:r>
          </w:p>
        </w:tc>
      </w:tr>
    </w:tbl>
    <w:p w:rsidR="0065005A" w:rsidRDefault="0065005A">
      <w:pPr>
        <w:pStyle w:val="BodyText"/>
        <w:spacing w:before="176"/>
      </w:pPr>
    </w:p>
    <w:p w:rsidR="0065005A" w:rsidRDefault="00753B8C">
      <w:pPr>
        <w:pStyle w:val="ListParagraph"/>
        <w:numPr>
          <w:ilvl w:val="0"/>
          <w:numId w:val="214"/>
        </w:numPr>
        <w:tabs>
          <w:tab w:val="left" w:pos="873"/>
        </w:tabs>
        <w:ind w:left="873" w:hanging="720"/>
      </w:pPr>
      <w:r>
        <w:t>Which</w:t>
      </w:r>
      <w:r>
        <w:rPr>
          <w:spacing w:val="17"/>
        </w:rPr>
        <w:t xml:space="preserve"> </w:t>
      </w:r>
      <w:r>
        <w:t>of</w:t>
      </w:r>
      <w:r>
        <w:rPr>
          <w:spacing w:val="26"/>
        </w:rPr>
        <w:t xml:space="preserve"> </w:t>
      </w:r>
      <w:r>
        <w:t>the</w:t>
      </w:r>
      <w:r>
        <w:rPr>
          <w:spacing w:val="18"/>
        </w:rPr>
        <w:t xml:space="preserve"> </w:t>
      </w:r>
      <w:r>
        <w:t>following</w:t>
      </w:r>
      <w:r>
        <w:rPr>
          <w:spacing w:val="26"/>
        </w:rPr>
        <w:t xml:space="preserve"> </w:t>
      </w:r>
      <w:r>
        <w:t>statement/statements</w:t>
      </w:r>
      <w:r>
        <w:rPr>
          <w:spacing w:val="22"/>
        </w:rPr>
        <w:t xml:space="preserve"> </w:t>
      </w:r>
      <w:r>
        <w:t>is/are</w:t>
      </w:r>
      <w:r>
        <w:rPr>
          <w:spacing w:val="21"/>
        </w:rPr>
        <w:t xml:space="preserve"> </w:t>
      </w:r>
      <w:r>
        <w:t>not</w:t>
      </w:r>
      <w:r>
        <w:rPr>
          <w:spacing w:val="24"/>
        </w:rPr>
        <w:t xml:space="preserve"> </w:t>
      </w:r>
      <w:proofErr w:type="gramStart"/>
      <w:r>
        <w:t>correct</w:t>
      </w:r>
      <w:r>
        <w:rPr>
          <w:spacing w:val="23"/>
        </w:rPr>
        <w:t xml:space="preserve"> </w:t>
      </w:r>
      <w:r>
        <w:rPr>
          <w:spacing w:val="-10"/>
        </w:rPr>
        <w:t>?</w:t>
      </w:r>
      <w:proofErr w:type="gramEnd"/>
    </w:p>
    <w:p w:rsidR="0065005A" w:rsidRDefault="00753B8C">
      <w:pPr>
        <w:pStyle w:val="ListParagraph"/>
        <w:numPr>
          <w:ilvl w:val="0"/>
          <w:numId w:val="204"/>
        </w:numPr>
        <w:tabs>
          <w:tab w:val="left" w:pos="1593"/>
          <w:tab w:val="left" w:pos="1596"/>
        </w:tabs>
        <w:spacing w:before="86" w:line="280" w:lineRule="auto"/>
        <w:ind w:right="327" w:hanging="720"/>
      </w:pPr>
      <w:r>
        <w:t>In accordance with the provisions of Article 7 of the United Nations Charter, the Security Council is one of</w:t>
      </w:r>
      <w:r>
        <w:rPr>
          <w:spacing w:val="40"/>
        </w:rPr>
        <w:t xml:space="preserve"> </w:t>
      </w:r>
      <w:r>
        <w:t>the Principal organs of the United Nations.</w:t>
      </w:r>
    </w:p>
    <w:p w:rsidR="0065005A" w:rsidRDefault="00753B8C">
      <w:pPr>
        <w:pStyle w:val="ListParagraph"/>
        <w:numPr>
          <w:ilvl w:val="0"/>
          <w:numId w:val="204"/>
        </w:numPr>
        <w:tabs>
          <w:tab w:val="left" w:pos="1593"/>
        </w:tabs>
        <w:spacing w:before="46"/>
        <w:ind w:left="1593" w:hanging="719"/>
      </w:pPr>
      <w:r>
        <w:t>The</w:t>
      </w:r>
      <w:r>
        <w:rPr>
          <w:spacing w:val="14"/>
        </w:rPr>
        <w:t xml:space="preserve"> </w:t>
      </w:r>
      <w:r>
        <w:t>First</w:t>
      </w:r>
      <w:r>
        <w:rPr>
          <w:spacing w:val="19"/>
        </w:rPr>
        <w:t xml:space="preserve"> </w:t>
      </w:r>
      <w:r>
        <w:t>Security</w:t>
      </w:r>
      <w:r>
        <w:rPr>
          <w:spacing w:val="14"/>
        </w:rPr>
        <w:t xml:space="preserve"> </w:t>
      </w:r>
      <w:r>
        <w:t>Council</w:t>
      </w:r>
      <w:r>
        <w:rPr>
          <w:spacing w:val="16"/>
        </w:rPr>
        <w:t xml:space="preserve"> </w:t>
      </w:r>
      <w:r>
        <w:t>came</w:t>
      </w:r>
      <w:r>
        <w:rPr>
          <w:spacing w:val="18"/>
        </w:rPr>
        <w:t xml:space="preserve"> </w:t>
      </w:r>
      <w:r>
        <w:t>into</w:t>
      </w:r>
      <w:r>
        <w:rPr>
          <w:spacing w:val="18"/>
        </w:rPr>
        <w:t xml:space="preserve"> </w:t>
      </w:r>
      <w:r>
        <w:t>being</w:t>
      </w:r>
      <w:r>
        <w:rPr>
          <w:spacing w:val="22"/>
        </w:rPr>
        <w:t xml:space="preserve"> </w:t>
      </w:r>
      <w:r>
        <w:t>on</w:t>
      </w:r>
      <w:r>
        <w:rPr>
          <w:spacing w:val="16"/>
        </w:rPr>
        <w:t xml:space="preserve"> </w:t>
      </w:r>
      <w:r>
        <w:t>12</w:t>
      </w:r>
      <w:r>
        <w:rPr>
          <w:position w:val="7"/>
          <w:sz w:val="12"/>
        </w:rPr>
        <w:t>th</w:t>
      </w:r>
      <w:r>
        <w:rPr>
          <w:spacing w:val="12"/>
          <w:position w:val="7"/>
          <w:sz w:val="12"/>
        </w:rPr>
        <w:t xml:space="preserve"> </w:t>
      </w:r>
      <w:r>
        <w:t>January,</w:t>
      </w:r>
      <w:r>
        <w:rPr>
          <w:spacing w:val="22"/>
        </w:rPr>
        <w:t xml:space="preserve"> </w:t>
      </w:r>
      <w:r>
        <w:rPr>
          <w:spacing w:val="-2"/>
        </w:rPr>
        <w:t>1946.</w:t>
      </w:r>
    </w:p>
    <w:p w:rsidR="0065005A" w:rsidRDefault="00753B8C">
      <w:pPr>
        <w:pStyle w:val="ListParagraph"/>
        <w:numPr>
          <w:ilvl w:val="0"/>
          <w:numId w:val="204"/>
        </w:numPr>
        <w:tabs>
          <w:tab w:val="left" w:pos="1593"/>
          <w:tab w:val="left" w:pos="1596"/>
        </w:tabs>
        <w:spacing w:before="88" w:line="280" w:lineRule="auto"/>
        <w:ind w:right="333" w:hanging="720"/>
      </w:pPr>
      <w:r>
        <w:t>At Dumbarton proposals, it was finall</w:t>
      </w:r>
      <w:r>
        <w:t>y decided to establish such as an organ in the form of the Security Council</w:t>
      </w:r>
    </w:p>
    <w:p w:rsidR="0065005A" w:rsidRDefault="00753B8C">
      <w:pPr>
        <w:pStyle w:val="ListParagraph"/>
        <w:numPr>
          <w:ilvl w:val="0"/>
          <w:numId w:val="204"/>
        </w:numPr>
        <w:tabs>
          <w:tab w:val="left" w:pos="1593"/>
          <w:tab w:val="left" w:pos="1596"/>
        </w:tabs>
        <w:spacing w:before="44" w:line="278" w:lineRule="auto"/>
        <w:ind w:right="304" w:hanging="720"/>
      </w:pPr>
      <w:r>
        <w:t>Ten</w:t>
      </w:r>
      <w:r>
        <w:rPr>
          <w:spacing w:val="-13"/>
        </w:rPr>
        <w:t xml:space="preserve"> </w:t>
      </w:r>
      <w:r>
        <w:t>non-permanent</w:t>
      </w:r>
      <w:r>
        <w:rPr>
          <w:spacing w:val="-14"/>
        </w:rPr>
        <w:t xml:space="preserve"> </w:t>
      </w:r>
      <w:r>
        <w:t>members</w:t>
      </w:r>
      <w:r>
        <w:rPr>
          <w:spacing w:val="-13"/>
        </w:rPr>
        <w:t xml:space="preserve"> </w:t>
      </w:r>
      <w:r>
        <w:t>of</w:t>
      </w:r>
      <w:r>
        <w:rPr>
          <w:spacing w:val="-11"/>
        </w:rPr>
        <w:t xml:space="preserve"> </w:t>
      </w:r>
      <w:r>
        <w:t>the</w:t>
      </w:r>
      <w:r>
        <w:rPr>
          <w:spacing w:val="-14"/>
        </w:rPr>
        <w:t xml:space="preserve"> </w:t>
      </w:r>
      <w:r>
        <w:t>Security</w:t>
      </w:r>
      <w:r>
        <w:rPr>
          <w:spacing w:val="-13"/>
        </w:rPr>
        <w:t xml:space="preserve"> </w:t>
      </w:r>
      <w:r>
        <w:t>Council</w:t>
      </w:r>
      <w:r>
        <w:rPr>
          <w:spacing w:val="-13"/>
        </w:rPr>
        <w:t xml:space="preserve"> </w:t>
      </w:r>
      <w:r>
        <w:t>are</w:t>
      </w:r>
      <w:r>
        <w:rPr>
          <w:spacing w:val="-13"/>
        </w:rPr>
        <w:t xml:space="preserve"> </w:t>
      </w:r>
      <w:r>
        <w:t>elected</w:t>
      </w:r>
      <w:r>
        <w:rPr>
          <w:spacing w:val="-12"/>
        </w:rPr>
        <w:t xml:space="preserve"> </w:t>
      </w:r>
      <w:r>
        <w:t>by</w:t>
      </w:r>
      <w:r>
        <w:rPr>
          <w:spacing w:val="-13"/>
        </w:rPr>
        <w:t xml:space="preserve"> </w:t>
      </w:r>
      <w:r>
        <w:t>the</w:t>
      </w:r>
      <w:r>
        <w:rPr>
          <w:spacing w:val="-14"/>
        </w:rPr>
        <w:t xml:space="preserve"> </w:t>
      </w:r>
      <w:r>
        <w:t>General</w:t>
      </w:r>
      <w:r>
        <w:rPr>
          <w:spacing w:val="-13"/>
        </w:rPr>
        <w:t xml:space="preserve"> </w:t>
      </w:r>
      <w:r>
        <w:t>Assembly for 5 years.</w:t>
      </w:r>
    </w:p>
    <w:p w:rsidR="0065005A" w:rsidRDefault="00753B8C">
      <w:pPr>
        <w:pStyle w:val="Heading4"/>
        <w:spacing w:before="47"/>
        <w:ind w:left="876"/>
      </w:pPr>
      <w:proofErr w:type="gramStart"/>
      <w:r>
        <w:t>Codes</w:t>
      </w:r>
      <w:r>
        <w:rPr>
          <w:spacing w:val="25"/>
        </w:rPr>
        <w:t xml:space="preserve"> </w:t>
      </w:r>
      <w:r>
        <w:rPr>
          <w:spacing w:val="-10"/>
        </w:rPr>
        <w:t>:</w:t>
      </w:r>
      <w:proofErr w:type="gramEnd"/>
    </w:p>
    <w:p w:rsidR="0065005A" w:rsidRDefault="00753B8C">
      <w:pPr>
        <w:pStyle w:val="ListParagraph"/>
        <w:numPr>
          <w:ilvl w:val="0"/>
          <w:numId w:val="203"/>
        </w:numPr>
        <w:tabs>
          <w:tab w:val="left" w:pos="1593"/>
        </w:tabs>
        <w:spacing w:before="93"/>
        <w:ind w:left="1593" w:hanging="719"/>
      </w:pPr>
      <w:r>
        <w:t>Only</w:t>
      </w:r>
      <w:r>
        <w:rPr>
          <w:spacing w:val="25"/>
        </w:rPr>
        <w:t xml:space="preserve"> </w:t>
      </w:r>
      <w:r>
        <w:t>(c)</w:t>
      </w:r>
      <w:r>
        <w:rPr>
          <w:spacing w:val="31"/>
        </w:rPr>
        <w:t xml:space="preserve"> </w:t>
      </w:r>
      <w:r>
        <w:t>is</w:t>
      </w:r>
      <w:r>
        <w:rPr>
          <w:spacing w:val="32"/>
        </w:rPr>
        <w:t xml:space="preserve"> </w:t>
      </w:r>
      <w:r>
        <w:t>not</w:t>
      </w:r>
      <w:r>
        <w:rPr>
          <w:spacing w:val="33"/>
        </w:rPr>
        <w:t xml:space="preserve"> </w:t>
      </w:r>
      <w:r>
        <w:rPr>
          <w:spacing w:val="-2"/>
        </w:rPr>
        <w:t>correct</w:t>
      </w:r>
    </w:p>
    <w:p w:rsidR="0065005A" w:rsidRDefault="00753B8C">
      <w:pPr>
        <w:pStyle w:val="ListParagraph"/>
        <w:numPr>
          <w:ilvl w:val="0"/>
          <w:numId w:val="203"/>
        </w:numPr>
        <w:tabs>
          <w:tab w:val="left" w:pos="1593"/>
        </w:tabs>
        <w:spacing w:before="85"/>
        <w:ind w:left="1593" w:hanging="719"/>
      </w:pPr>
      <w:r>
        <w:t>(c)</w:t>
      </w:r>
      <w:r>
        <w:rPr>
          <w:spacing w:val="26"/>
        </w:rPr>
        <w:t xml:space="preserve"> </w:t>
      </w:r>
      <w:r>
        <w:t>and</w:t>
      </w:r>
      <w:r>
        <w:rPr>
          <w:spacing w:val="25"/>
        </w:rPr>
        <w:t xml:space="preserve"> </w:t>
      </w:r>
      <w:r>
        <w:t>(d)</w:t>
      </w:r>
      <w:r>
        <w:rPr>
          <w:spacing w:val="26"/>
        </w:rPr>
        <w:t xml:space="preserve"> </w:t>
      </w:r>
      <w:r>
        <w:t>are</w:t>
      </w:r>
      <w:r>
        <w:rPr>
          <w:spacing w:val="25"/>
        </w:rPr>
        <w:t xml:space="preserve"> </w:t>
      </w:r>
      <w:r>
        <w:t>not</w:t>
      </w:r>
      <w:r>
        <w:rPr>
          <w:spacing w:val="29"/>
        </w:rPr>
        <w:t xml:space="preserve"> </w:t>
      </w:r>
      <w:r>
        <w:rPr>
          <w:spacing w:val="-2"/>
        </w:rPr>
        <w:t>correct</w:t>
      </w:r>
    </w:p>
    <w:p w:rsidR="0065005A" w:rsidRDefault="00753B8C">
      <w:pPr>
        <w:pStyle w:val="ListParagraph"/>
        <w:numPr>
          <w:ilvl w:val="0"/>
          <w:numId w:val="203"/>
        </w:numPr>
        <w:tabs>
          <w:tab w:val="left" w:pos="1593"/>
        </w:tabs>
        <w:spacing w:before="86"/>
        <w:ind w:left="1593" w:hanging="719"/>
      </w:pPr>
      <w:r>
        <w:lastRenderedPageBreak/>
        <w:t>(a),</w:t>
      </w:r>
      <w:r>
        <w:rPr>
          <w:spacing w:val="25"/>
        </w:rPr>
        <w:t xml:space="preserve"> </w:t>
      </w:r>
      <w:r>
        <w:t>(b),</w:t>
      </w:r>
      <w:r>
        <w:rPr>
          <w:spacing w:val="26"/>
        </w:rPr>
        <w:t xml:space="preserve"> </w:t>
      </w:r>
      <w:r>
        <w:t>(c)</w:t>
      </w:r>
      <w:r>
        <w:rPr>
          <w:spacing w:val="29"/>
        </w:rPr>
        <w:t xml:space="preserve"> </w:t>
      </w:r>
      <w:r>
        <w:t>are</w:t>
      </w:r>
      <w:r>
        <w:rPr>
          <w:spacing w:val="28"/>
        </w:rPr>
        <w:t xml:space="preserve"> </w:t>
      </w:r>
      <w:r>
        <w:t>not</w:t>
      </w:r>
      <w:r>
        <w:rPr>
          <w:spacing w:val="28"/>
        </w:rPr>
        <w:t xml:space="preserve"> </w:t>
      </w:r>
      <w:r>
        <w:rPr>
          <w:spacing w:val="-2"/>
        </w:rPr>
        <w:t>correct</w:t>
      </w:r>
    </w:p>
    <w:p w:rsidR="0065005A" w:rsidRDefault="00753B8C">
      <w:pPr>
        <w:pStyle w:val="ListParagraph"/>
        <w:numPr>
          <w:ilvl w:val="0"/>
          <w:numId w:val="203"/>
        </w:numPr>
        <w:tabs>
          <w:tab w:val="left" w:pos="1593"/>
        </w:tabs>
        <w:spacing w:before="87"/>
        <w:ind w:left="1593" w:hanging="719"/>
      </w:pPr>
      <w:r>
        <w:t>(a),</w:t>
      </w:r>
      <w:r>
        <w:rPr>
          <w:spacing w:val="22"/>
        </w:rPr>
        <w:t xml:space="preserve"> </w:t>
      </w:r>
      <w:r>
        <w:t>(b),</w:t>
      </w:r>
      <w:r>
        <w:rPr>
          <w:spacing w:val="24"/>
        </w:rPr>
        <w:t xml:space="preserve"> </w:t>
      </w:r>
      <w:r>
        <w:t>(c)</w:t>
      </w:r>
      <w:r>
        <w:rPr>
          <w:spacing w:val="24"/>
        </w:rPr>
        <w:t xml:space="preserve"> </w:t>
      </w:r>
      <w:r>
        <w:t>and</w:t>
      </w:r>
      <w:r>
        <w:rPr>
          <w:spacing w:val="20"/>
        </w:rPr>
        <w:t xml:space="preserve"> </w:t>
      </w:r>
      <w:r>
        <w:t>(d)</w:t>
      </w:r>
      <w:r>
        <w:rPr>
          <w:spacing w:val="26"/>
        </w:rPr>
        <w:t xml:space="preserve"> </w:t>
      </w:r>
      <w:r>
        <w:t>all</w:t>
      </w:r>
      <w:r>
        <w:rPr>
          <w:spacing w:val="24"/>
        </w:rPr>
        <w:t xml:space="preserve"> </w:t>
      </w:r>
      <w:r>
        <w:t>are</w:t>
      </w:r>
      <w:r>
        <w:rPr>
          <w:spacing w:val="25"/>
        </w:rPr>
        <w:t xml:space="preserve"> </w:t>
      </w:r>
      <w:r>
        <w:t>not</w:t>
      </w:r>
      <w:r>
        <w:rPr>
          <w:spacing w:val="26"/>
        </w:rPr>
        <w:t xml:space="preserve"> </w:t>
      </w:r>
      <w:r>
        <w:rPr>
          <w:spacing w:val="-2"/>
        </w:rPr>
        <w:t>correct</w:t>
      </w:r>
    </w:p>
    <w:p w:rsidR="0065005A" w:rsidRDefault="0065005A">
      <w:pPr>
        <w:pStyle w:val="BodyText"/>
      </w:pPr>
    </w:p>
    <w:p w:rsidR="0065005A" w:rsidRDefault="0065005A">
      <w:pPr>
        <w:pStyle w:val="BodyText"/>
        <w:spacing w:before="23"/>
      </w:pPr>
    </w:p>
    <w:p w:rsidR="0065005A" w:rsidRDefault="00753B8C">
      <w:pPr>
        <w:pStyle w:val="Heading4"/>
        <w:ind w:right="298"/>
        <w:jc w:val="right"/>
        <w:rPr>
          <w:rFonts w:ascii="Palatino Linotype"/>
        </w:rPr>
      </w:pPr>
      <w:r>
        <w:rPr>
          <w:rFonts w:ascii="Palatino Linotype"/>
          <w:spacing w:val="-5"/>
        </w:rPr>
        <w:t>17</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05504" behindDoc="1" locked="0" layoutInCell="1" allowOverlap="1">
                <wp:simplePos x="0" y="0"/>
                <wp:positionH relativeFrom="page">
                  <wp:posOffset>0</wp:posOffset>
                </wp:positionH>
                <wp:positionV relativeFrom="page">
                  <wp:posOffset>0</wp:posOffset>
                </wp:positionV>
                <wp:extent cx="7556500" cy="1068070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10976" id="docshape15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06016"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10464" id="docshape158"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214"/>
        </w:numPr>
        <w:tabs>
          <w:tab w:val="left" w:pos="873"/>
        </w:tabs>
        <w:ind w:left="873" w:hanging="720"/>
      </w:pPr>
      <w:r>
        <w:rPr>
          <w:noProof/>
          <w:lang w:val="en-IN" w:eastAsia="en-IN"/>
        </w:rPr>
        <w:drawing>
          <wp:anchor distT="0" distB="0" distL="0" distR="0" simplePos="0" relativeHeight="474006528" behindDoc="1" locked="0" layoutInCell="1" allowOverlap="1">
            <wp:simplePos x="0" y="0"/>
            <wp:positionH relativeFrom="page">
              <wp:posOffset>571258</wp:posOffset>
            </wp:positionH>
            <wp:positionV relativeFrom="paragraph">
              <wp:posOffset>1466239</wp:posOffset>
            </wp:positionV>
            <wp:extent cx="6296012" cy="6270752"/>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13"/>
        </w:rPr>
        <w:t xml:space="preserve"> </w:t>
      </w:r>
      <w:r>
        <w:t>List-I</w:t>
      </w:r>
      <w:r>
        <w:rPr>
          <w:spacing w:val="17"/>
        </w:rPr>
        <w:t xml:space="preserve"> </w:t>
      </w:r>
      <w:r>
        <w:t>with</w:t>
      </w:r>
      <w:r>
        <w:rPr>
          <w:spacing w:val="19"/>
        </w:rPr>
        <w:t xml:space="preserve"> </w:t>
      </w:r>
      <w:r>
        <w:t>List-II</w:t>
      </w:r>
      <w:r>
        <w:rPr>
          <w:spacing w:val="17"/>
        </w:rPr>
        <w:t xml:space="preserve"> </w:t>
      </w:r>
      <w:r>
        <w:t>and</w:t>
      </w:r>
      <w:r>
        <w:rPr>
          <w:spacing w:val="14"/>
        </w:rPr>
        <w:t xml:space="preserve"> </w:t>
      </w:r>
      <w:r>
        <w:t>give</w:t>
      </w:r>
      <w:r>
        <w:rPr>
          <w:spacing w:val="16"/>
        </w:rPr>
        <w:t xml:space="preserve"> </w:t>
      </w:r>
      <w:r>
        <w:t>the</w:t>
      </w:r>
      <w:r>
        <w:rPr>
          <w:spacing w:val="18"/>
        </w:rPr>
        <w:t xml:space="preserve"> </w:t>
      </w:r>
      <w:r>
        <w:t>correct</w:t>
      </w:r>
      <w:r>
        <w:rPr>
          <w:spacing w:val="16"/>
        </w:rPr>
        <w:t xml:space="preserve"> </w:t>
      </w:r>
      <w:r>
        <w:t>answer</w:t>
      </w:r>
      <w:r>
        <w:rPr>
          <w:spacing w:val="18"/>
        </w:rPr>
        <w:t xml:space="preserve"> </w:t>
      </w:r>
      <w:r>
        <w:t>by</w:t>
      </w:r>
      <w:r>
        <w:rPr>
          <w:spacing w:val="14"/>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7"/>
        </w:rPr>
        <w:t xml:space="preserve"> </w:t>
      </w:r>
      <w:r>
        <w:t>below</w:t>
      </w:r>
      <w:r>
        <w:rPr>
          <w:spacing w:val="12"/>
        </w:rPr>
        <w:t xml:space="preserve"> </w:t>
      </w:r>
      <w:r>
        <w:rPr>
          <w:spacing w:val="-10"/>
        </w:rPr>
        <w:t>:</w:t>
      </w:r>
    </w:p>
    <w:p w:rsidR="0065005A" w:rsidRDefault="0065005A">
      <w:pPr>
        <w:pStyle w:val="BodyText"/>
        <w:spacing w:before="4"/>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9"/>
        <w:gridCol w:w="1415"/>
        <w:gridCol w:w="743"/>
        <w:gridCol w:w="3858"/>
      </w:tblGrid>
      <w:tr w:rsidR="0065005A">
        <w:trPr>
          <w:trHeight w:val="283"/>
        </w:trPr>
        <w:tc>
          <w:tcPr>
            <w:tcW w:w="746" w:type="dxa"/>
          </w:tcPr>
          <w:p w:rsidR="0065005A" w:rsidRDefault="0065005A">
            <w:pPr>
              <w:pStyle w:val="TableParagraph"/>
              <w:rPr>
                <w:rFonts w:ascii="Times New Roman"/>
                <w:sz w:val="20"/>
              </w:rPr>
            </w:pPr>
          </w:p>
        </w:tc>
        <w:tc>
          <w:tcPr>
            <w:tcW w:w="3388" w:type="dxa"/>
            <w:gridSpan w:val="3"/>
          </w:tcPr>
          <w:p w:rsidR="0065005A" w:rsidRDefault="00753B8C">
            <w:pPr>
              <w:pStyle w:val="TableParagraph"/>
              <w:spacing w:line="247" w:lineRule="exact"/>
              <w:ind w:left="23"/>
              <w:rPr>
                <w:rFonts w:ascii="Arial"/>
                <w:b/>
              </w:rPr>
            </w:pPr>
            <w:r>
              <w:rPr>
                <w:rFonts w:ascii="Arial"/>
                <w:b/>
              </w:rPr>
              <w:t>List-I</w:t>
            </w:r>
            <w:r>
              <w:rPr>
                <w:rFonts w:ascii="Arial"/>
                <w:b/>
                <w:spacing w:val="37"/>
              </w:rPr>
              <w:t xml:space="preserve"> </w:t>
            </w:r>
            <w:r>
              <w:rPr>
                <w:rFonts w:ascii="Arial"/>
                <w:b/>
                <w:spacing w:val="-2"/>
              </w:rPr>
              <w:t>(Provisions)</w:t>
            </w:r>
          </w:p>
        </w:tc>
        <w:tc>
          <w:tcPr>
            <w:tcW w:w="743" w:type="dxa"/>
          </w:tcPr>
          <w:p w:rsidR="0065005A" w:rsidRDefault="0065005A">
            <w:pPr>
              <w:pStyle w:val="TableParagraph"/>
              <w:rPr>
                <w:rFonts w:ascii="Times New Roman"/>
                <w:sz w:val="20"/>
              </w:rPr>
            </w:pPr>
          </w:p>
        </w:tc>
        <w:tc>
          <w:tcPr>
            <w:tcW w:w="3858" w:type="dxa"/>
          </w:tcPr>
          <w:p w:rsidR="0065005A" w:rsidRDefault="00753B8C">
            <w:pPr>
              <w:pStyle w:val="TableParagraph"/>
              <w:spacing w:line="247" w:lineRule="exact"/>
              <w:ind w:left="211"/>
              <w:rPr>
                <w:rFonts w:ascii="Arial"/>
                <w:b/>
              </w:rPr>
            </w:pPr>
            <w:r>
              <w:rPr>
                <w:rFonts w:ascii="Arial"/>
                <w:b/>
              </w:rPr>
              <w:t>List-II</w:t>
            </w:r>
            <w:r>
              <w:rPr>
                <w:rFonts w:ascii="Arial"/>
                <w:b/>
                <w:spacing w:val="22"/>
              </w:rPr>
              <w:t xml:space="preserve"> </w:t>
            </w:r>
            <w:r>
              <w:rPr>
                <w:rFonts w:ascii="Arial"/>
                <w:b/>
              </w:rPr>
              <w:t>(Articles</w:t>
            </w:r>
            <w:r>
              <w:rPr>
                <w:rFonts w:ascii="Arial"/>
                <w:b/>
                <w:spacing w:val="26"/>
              </w:rPr>
              <w:t xml:space="preserve"> </w:t>
            </w:r>
            <w:r>
              <w:rPr>
                <w:rFonts w:ascii="Arial"/>
                <w:b/>
              </w:rPr>
              <w:t>of</w:t>
            </w:r>
            <w:r>
              <w:rPr>
                <w:rFonts w:ascii="Arial"/>
                <w:b/>
                <w:spacing w:val="24"/>
              </w:rPr>
              <w:t xml:space="preserve"> </w:t>
            </w:r>
            <w:r>
              <w:rPr>
                <w:rFonts w:ascii="Arial"/>
                <w:b/>
              </w:rPr>
              <w:t>statute</w:t>
            </w:r>
            <w:r>
              <w:rPr>
                <w:rFonts w:ascii="Arial"/>
                <w:b/>
                <w:spacing w:val="26"/>
              </w:rPr>
              <w:t xml:space="preserve"> </w:t>
            </w:r>
            <w:r>
              <w:rPr>
                <w:rFonts w:ascii="Arial"/>
                <w:b/>
              </w:rPr>
              <w:t>of</w:t>
            </w:r>
            <w:r>
              <w:rPr>
                <w:rFonts w:ascii="Arial"/>
                <w:b/>
                <w:spacing w:val="25"/>
              </w:rPr>
              <w:t xml:space="preserve"> </w:t>
            </w:r>
            <w:r>
              <w:rPr>
                <w:rFonts w:ascii="Arial"/>
                <w:b/>
                <w:spacing w:val="-4"/>
              </w:rPr>
              <w:t>court</w:t>
            </w:r>
          </w:p>
        </w:tc>
      </w:tr>
      <w:tr w:rsidR="0065005A">
        <w:trPr>
          <w:trHeight w:val="322"/>
        </w:trPr>
        <w:tc>
          <w:tcPr>
            <w:tcW w:w="746" w:type="dxa"/>
          </w:tcPr>
          <w:p w:rsidR="0065005A" w:rsidRDefault="0065005A">
            <w:pPr>
              <w:pStyle w:val="TableParagraph"/>
              <w:rPr>
                <w:rFonts w:ascii="Times New Roman"/>
              </w:rPr>
            </w:pPr>
          </w:p>
        </w:tc>
        <w:tc>
          <w:tcPr>
            <w:tcW w:w="3388" w:type="dxa"/>
            <w:gridSpan w:val="3"/>
          </w:tcPr>
          <w:p w:rsidR="0065005A" w:rsidRDefault="0065005A">
            <w:pPr>
              <w:pStyle w:val="TableParagraph"/>
              <w:rPr>
                <w:rFonts w:ascii="Times New Roman"/>
              </w:rPr>
            </w:pPr>
          </w:p>
        </w:tc>
        <w:tc>
          <w:tcPr>
            <w:tcW w:w="743" w:type="dxa"/>
          </w:tcPr>
          <w:p w:rsidR="0065005A" w:rsidRDefault="0065005A">
            <w:pPr>
              <w:pStyle w:val="TableParagraph"/>
              <w:rPr>
                <w:rFonts w:ascii="Times New Roman"/>
              </w:rPr>
            </w:pPr>
          </w:p>
        </w:tc>
        <w:tc>
          <w:tcPr>
            <w:tcW w:w="3858" w:type="dxa"/>
          </w:tcPr>
          <w:p w:rsidR="0065005A" w:rsidRDefault="00753B8C">
            <w:pPr>
              <w:pStyle w:val="TableParagraph"/>
              <w:spacing w:before="30"/>
              <w:ind w:left="211"/>
              <w:rPr>
                <w:rFonts w:ascii="Arial"/>
                <w:b/>
              </w:rPr>
            </w:pPr>
            <w:r>
              <w:rPr>
                <w:rFonts w:ascii="Arial"/>
                <w:b/>
              </w:rPr>
              <w:t>of</w:t>
            </w:r>
            <w:r>
              <w:rPr>
                <w:rFonts w:ascii="Arial"/>
                <w:b/>
                <w:spacing w:val="28"/>
              </w:rPr>
              <w:t xml:space="preserve"> </w:t>
            </w:r>
            <w:r>
              <w:rPr>
                <w:rFonts w:ascii="Arial"/>
                <w:b/>
              </w:rPr>
              <w:t>International</w:t>
            </w:r>
            <w:r>
              <w:rPr>
                <w:rFonts w:ascii="Arial"/>
                <w:b/>
                <w:spacing w:val="33"/>
              </w:rPr>
              <w:t xml:space="preserve"> </w:t>
            </w:r>
            <w:r>
              <w:rPr>
                <w:rFonts w:ascii="Arial"/>
                <w:b/>
                <w:spacing w:val="-2"/>
              </w:rPr>
              <w:t>Justice)</w:t>
            </w:r>
          </w:p>
        </w:tc>
      </w:tr>
      <w:tr w:rsidR="0065005A">
        <w:trPr>
          <w:trHeight w:val="327"/>
        </w:trPr>
        <w:tc>
          <w:tcPr>
            <w:tcW w:w="746" w:type="dxa"/>
          </w:tcPr>
          <w:p w:rsidR="0065005A" w:rsidRDefault="00753B8C">
            <w:pPr>
              <w:pStyle w:val="TableParagraph"/>
              <w:spacing w:before="33"/>
              <w:ind w:left="50"/>
            </w:pPr>
            <w:r>
              <w:rPr>
                <w:spacing w:val="-5"/>
              </w:rPr>
              <w:t>(a)</w:t>
            </w:r>
          </w:p>
        </w:tc>
        <w:tc>
          <w:tcPr>
            <w:tcW w:w="3388" w:type="dxa"/>
            <w:gridSpan w:val="3"/>
          </w:tcPr>
          <w:p w:rsidR="0065005A" w:rsidRDefault="00753B8C">
            <w:pPr>
              <w:pStyle w:val="TableParagraph"/>
              <w:spacing w:before="33"/>
              <w:ind w:left="23"/>
            </w:pPr>
            <w:r>
              <w:t>Law</w:t>
            </w:r>
            <w:r>
              <w:rPr>
                <w:spacing w:val="-1"/>
              </w:rPr>
              <w:t xml:space="preserve"> </w:t>
            </w:r>
            <w:r>
              <w:t>applied</w:t>
            </w:r>
            <w:r>
              <w:rPr>
                <w:spacing w:val="6"/>
              </w:rPr>
              <w:t xml:space="preserve"> </w:t>
            </w:r>
            <w:r>
              <w:t>by</w:t>
            </w:r>
            <w:r>
              <w:rPr>
                <w:spacing w:val="4"/>
              </w:rPr>
              <w:t xml:space="preserve"> </w:t>
            </w:r>
            <w:r>
              <w:t>the</w:t>
            </w:r>
            <w:r>
              <w:rPr>
                <w:spacing w:val="8"/>
              </w:rPr>
              <w:t xml:space="preserve"> </w:t>
            </w:r>
            <w:r>
              <w:rPr>
                <w:spacing w:val="-2"/>
              </w:rPr>
              <w:t>International</w:t>
            </w:r>
          </w:p>
        </w:tc>
        <w:tc>
          <w:tcPr>
            <w:tcW w:w="743" w:type="dxa"/>
          </w:tcPr>
          <w:p w:rsidR="0065005A" w:rsidRDefault="00753B8C">
            <w:pPr>
              <w:pStyle w:val="TableParagraph"/>
              <w:spacing w:before="33"/>
              <w:ind w:left="20" w:right="101"/>
              <w:jc w:val="center"/>
            </w:pPr>
            <w:r>
              <w:rPr>
                <w:spacing w:val="-5"/>
              </w:rPr>
              <w:t>(i)</w:t>
            </w:r>
          </w:p>
        </w:tc>
        <w:tc>
          <w:tcPr>
            <w:tcW w:w="3858" w:type="dxa"/>
          </w:tcPr>
          <w:p w:rsidR="0065005A" w:rsidRDefault="00753B8C">
            <w:pPr>
              <w:pStyle w:val="TableParagraph"/>
              <w:spacing w:before="33"/>
              <w:ind w:left="211"/>
            </w:pPr>
            <w:r>
              <w:t>Article</w:t>
            </w:r>
            <w:r>
              <w:rPr>
                <w:spacing w:val="3"/>
              </w:rPr>
              <w:t xml:space="preserve"> </w:t>
            </w:r>
            <w:r>
              <w:rPr>
                <w:spacing w:val="-5"/>
              </w:rPr>
              <w:t>41</w:t>
            </w:r>
          </w:p>
        </w:tc>
      </w:tr>
      <w:tr w:rsidR="0065005A">
        <w:trPr>
          <w:trHeight w:val="326"/>
        </w:trPr>
        <w:tc>
          <w:tcPr>
            <w:tcW w:w="746" w:type="dxa"/>
          </w:tcPr>
          <w:p w:rsidR="0065005A" w:rsidRDefault="0065005A">
            <w:pPr>
              <w:pStyle w:val="TableParagraph"/>
              <w:rPr>
                <w:rFonts w:ascii="Times New Roman"/>
              </w:rPr>
            </w:pPr>
          </w:p>
        </w:tc>
        <w:tc>
          <w:tcPr>
            <w:tcW w:w="3388" w:type="dxa"/>
            <w:gridSpan w:val="3"/>
          </w:tcPr>
          <w:p w:rsidR="0065005A" w:rsidRDefault="00753B8C">
            <w:pPr>
              <w:pStyle w:val="TableParagraph"/>
              <w:spacing w:before="34"/>
              <w:ind w:left="23"/>
            </w:pPr>
            <w:r>
              <w:t>Court</w:t>
            </w:r>
            <w:r>
              <w:rPr>
                <w:spacing w:val="24"/>
              </w:rPr>
              <w:t xml:space="preserve"> </w:t>
            </w:r>
            <w:r>
              <w:t>of</w:t>
            </w:r>
            <w:r>
              <w:rPr>
                <w:spacing w:val="27"/>
              </w:rPr>
              <w:t xml:space="preserve"> </w:t>
            </w:r>
            <w:r>
              <w:rPr>
                <w:spacing w:val="-2"/>
              </w:rPr>
              <w:t>Justice</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5"/>
        </w:trPr>
        <w:tc>
          <w:tcPr>
            <w:tcW w:w="746" w:type="dxa"/>
          </w:tcPr>
          <w:p w:rsidR="0065005A" w:rsidRDefault="00753B8C">
            <w:pPr>
              <w:pStyle w:val="TableParagraph"/>
              <w:spacing w:before="32"/>
              <w:ind w:left="50"/>
            </w:pPr>
            <w:r>
              <w:rPr>
                <w:spacing w:val="-5"/>
              </w:rPr>
              <w:t>(b)</w:t>
            </w:r>
          </w:p>
        </w:tc>
        <w:tc>
          <w:tcPr>
            <w:tcW w:w="3388" w:type="dxa"/>
            <w:gridSpan w:val="3"/>
          </w:tcPr>
          <w:p w:rsidR="0065005A" w:rsidRDefault="00753B8C">
            <w:pPr>
              <w:pStyle w:val="TableParagraph"/>
              <w:spacing w:before="32"/>
              <w:ind w:left="23"/>
            </w:pPr>
            <w:r>
              <w:t>Binding</w:t>
            </w:r>
            <w:r>
              <w:rPr>
                <w:spacing w:val="18"/>
              </w:rPr>
              <w:t xml:space="preserve"> </w:t>
            </w:r>
            <w:r>
              <w:t>force</w:t>
            </w:r>
            <w:r>
              <w:rPr>
                <w:spacing w:val="18"/>
              </w:rPr>
              <w:t xml:space="preserve"> </w:t>
            </w:r>
            <w:r>
              <w:t>of</w:t>
            </w:r>
            <w:r>
              <w:rPr>
                <w:spacing w:val="23"/>
              </w:rPr>
              <w:t xml:space="preserve"> </w:t>
            </w:r>
            <w:r>
              <w:t>the</w:t>
            </w:r>
            <w:r>
              <w:rPr>
                <w:spacing w:val="16"/>
              </w:rPr>
              <w:t xml:space="preserve"> </w:t>
            </w:r>
            <w:r>
              <w:rPr>
                <w:spacing w:val="-2"/>
              </w:rPr>
              <w:t>decision</w:t>
            </w:r>
          </w:p>
        </w:tc>
        <w:tc>
          <w:tcPr>
            <w:tcW w:w="743" w:type="dxa"/>
          </w:tcPr>
          <w:p w:rsidR="0065005A" w:rsidRDefault="00753B8C">
            <w:pPr>
              <w:pStyle w:val="TableParagraph"/>
              <w:spacing w:before="32"/>
              <w:ind w:left="43" w:right="81"/>
              <w:jc w:val="center"/>
            </w:pPr>
            <w:r>
              <w:rPr>
                <w:spacing w:val="-4"/>
              </w:rPr>
              <w:t>(ii)</w:t>
            </w:r>
          </w:p>
        </w:tc>
        <w:tc>
          <w:tcPr>
            <w:tcW w:w="3858" w:type="dxa"/>
          </w:tcPr>
          <w:p w:rsidR="0065005A" w:rsidRDefault="00753B8C">
            <w:pPr>
              <w:pStyle w:val="TableParagraph"/>
              <w:spacing w:before="32"/>
              <w:ind w:left="211"/>
            </w:pPr>
            <w:r>
              <w:t>Article</w:t>
            </w:r>
            <w:r>
              <w:rPr>
                <w:spacing w:val="3"/>
              </w:rPr>
              <w:t xml:space="preserve"> </w:t>
            </w:r>
            <w:r>
              <w:rPr>
                <w:spacing w:val="-5"/>
              </w:rPr>
              <w:t>62</w:t>
            </w:r>
          </w:p>
        </w:tc>
      </w:tr>
      <w:tr w:rsidR="0065005A">
        <w:trPr>
          <w:trHeight w:val="325"/>
        </w:trPr>
        <w:tc>
          <w:tcPr>
            <w:tcW w:w="746" w:type="dxa"/>
          </w:tcPr>
          <w:p w:rsidR="0065005A" w:rsidRDefault="0065005A">
            <w:pPr>
              <w:pStyle w:val="TableParagraph"/>
              <w:rPr>
                <w:rFonts w:ascii="Times New Roman"/>
              </w:rPr>
            </w:pPr>
          </w:p>
        </w:tc>
        <w:tc>
          <w:tcPr>
            <w:tcW w:w="3388" w:type="dxa"/>
            <w:gridSpan w:val="3"/>
          </w:tcPr>
          <w:p w:rsidR="0065005A" w:rsidRDefault="00753B8C">
            <w:pPr>
              <w:pStyle w:val="TableParagraph"/>
              <w:spacing w:before="33"/>
              <w:ind w:left="23"/>
            </w:pPr>
            <w:r>
              <w:t>of</w:t>
            </w:r>
            <w:r>
              <w:rPr>
                <w:spacing w:val="12"/>
              </w:rPr>
              <w:t xml:space="preserve"> </w:t>
            </w:r>
            <w:r>
              <w:t>International</w:t>
            </w:r>
            <w:r>
              <w:rPr>
                <w:spacing w:val="7"/>
              </w:rPr>
              <w:t xml:space="preserve"> </w:t>
            </w:r>
            <w:r>
              <w:t>Court</w:t>
            </w:r>
            <w:r>
              <w:rPr>
                <w:spacing w:val="11"/>
              </w:rPr>
              <w:t xml:space="preserve"> </w:t>
            </w:r>
            <w:r>
              <w:t>of</w:t>
            </w:r>
            <w:r>
              <w:rPr>
                <w:spacing w:val="10"/>
              </w:rPr>
              <w:t xml:space="preserve"> </w:t>
            </w:r>
            <w:r>
              <w:rPr>
                <w:spacing w:val="-2"/>
              </w:rPr>
              <w:t>Justice</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7"/>
        </w:trPr>
        <w:tc>
          <w:tcPr>
            <w:tcW w:w="746" w:type="dxa"/>
          </w:tcPr>
          <w:p w:rsidR="0065005A" w:rsidRDefault="00753B8C">
            <w:pPr>
              <w:pStyle w:val="TableParagraph"/>
              <w:spacing w:before="32"/>
              <w:ind w:left="50"/>
            </w:pPr>
            <w:r>
              <w:rPr>
                <w:spacing w:val="-5"/>
              </w:rPr>
              <w:t>(c)</w:t>
            </w:r>
          </w:p>
        </w:tc>
        <w:tc>
          <w:tcPr>
            <w:tcW w:w="3388" w:type="dxa"/>
            <w:gridSpan w:val="3"/>
          </w:tcPr>
          <w:p w:rsidR="0065005A" w:rsidRDefault="00753B8C">
            <w:pPr>
              <w:pStyle w:val="TableParagraph"/>
              <w:spacing w:before="32"/>
              <w:ind w:left="23"/>
            </w:pPr>
            <w:r>
              <w:t>Interim</w:t>
            </w:r>
            <w:r>
              <w:rPr>
                <w:spacing w:val="12"/>
              </w:rPr>
              <w:t xml:space="preserve"> </w:t>
            </w:r>
            <w:r>
              <w:t>Measures</w:t>
            </w:r>
            <w:r>
              <w:rPr>
                <w:spacing w:val="11"/>
              </w:rPr>
              <w:t xml:space="preserve"> </w:t>
            </w:r>
            <w:r>
              <w:t>or</w:t>
            </w:r>
            <w:r>
              <w:rPr>
                <w:spacing w:val="12"/>
              </w:rPr>
              <w:t xml:space="preserve"> </w:t>
            </w:r>
            <w:r>
              <w:rPr>
                <w:spacing w:val="-2"/>
              </w:rPr>
              <w:t>Relief</w:t>
            </w:r>
          </w:p>
        </w:tc>
        <w:tc>
          <w:tcPr>
            <w:tcW w:w="743" w:type="dxa"/>
          </w:tcPr>
          <w:p w:rsidR="0065005A" w:rsidRDefault="00753B8C">
            <w:pPr>
              <w:pStyle w:val="TableParagraph"/>
              <w:spacing w:before="32"/>
              <w:ind w:left="84" w:right="81"/>
              <w:jc w:val="center"/>
            </w:pPr>
            <w:r>
              <w:rPr>
                <w:spacing w:val="-2"/>
              </w:rPr>
              <w:t>(iii)</w:t>
            </w:r>
          </w:p>
        </w:tc>
        <w:tc>
          <w:tcPr>
            <w:tcW w:w="3858" w:type="dxa"/>
          </w:tcPr>
          <w:p w:rsidR="0065005A" w:rsidRDefault="00753B8C">
            <w:pPr>
              <w:pStyle w:val="TableParagraph"/>
              <w:spacing w:before="32"/>
              <w:ind w:left="211"/>
            </w:pPr>
            <w:r>
              <w:t>Article</w:t>
            </w:r>
            <w:r>
              <w:rPr>
                <w:spacing w:val="3"/>
              </w:rPr>
              <w:t xml:space="preserve"> </w:t>
            </w:r>
            <w:r>
              <w:rPr>
                <w:spacing w:val="-5"/>
              </w:rPr>
              <w:t>38</w:t>
            </w:r>
          </w:p>
        </w:tc>
      </w:tr>
      <w:tr w:rsidR="0065005A">
        <w:trPr>
          <w:trHeight w:val="326"/>
        </w:trPr>
        <w:tc>
          <w:tcPr>
            <w:tcW w:w="746" w:type="dxa"/>
          </w:tcPr>
          <w:p w:rsidR="0065005A" w:rsidRDefault="00753B8C">
            <w:pPr>
              <w:pStyle w:val="TableParagraph"/>
              <w:spacing w:before="35"/>
              <w:ind w:left="50"/>
            </w:pPr>
            <w:r>
              <w:rPr>
                <w:spacing w:val="-5"/>
              </w:rPr>
              <w:t>(d)</w:t>
            </w:r>
          </w:p>
        </w:tc>
        <w:tc>
          <w:tcPr>
            <w:tcW w:w="3388" w:type="dxa"/>
            <w:gridSpan w:val="3"/>
          </w:tcPr>
          <w:p w:rsidR="0065005A" w:rsidRDefault="00753B8C">
            <w:pPr>
              <w:pStyle w:val="TableParagraph"/>
              <w:spacing w:before="35"/>
              <w:ind w:left="23"/>
            </w:pPr>
            <w:r>
              <w:t>International</w:t>
            </w:r>
            <w:r>
              <w:rPr>
                <w:spacing w:val="4"/>
              </w:rPr>
              <w:t xml:space="preserve"> </w:t>
            </w:r>
            <w:r>
              <w:t>court’s</w:t>
            </w:r>
            <w:r>
              <w:rPr>
                <w:spacing w:val="7"/>
              </w:rPr>
              <w:t xml:space="preserve"> </w:t>
            </w:r>
            <w:r>
              <w:t>power</w:t>
            </w:r>
            <w:r>
              <w:rPr>
                <w:spacing w:val="5"/>
              </w:rPr>
              <w:t xml:space="preserve"> </w:t>
            </w:r>
            <w:r>
              <w:rPr>
                <w:spacing w:val="-5"/>
              </w:rPr>
              <w:t>to</w:t>
            </w:r>
          </w:p>
        </w:tc>
        <w:tc>
          <w:tcPr>
            <w:tcW w:w="743" w:type="dxa"/>
          </w:tcPr>
          <w:p w:rsidR="0065005A" w:rsidRDefault="00753B8C">
            <w:pPr>
              <w:pStyle w:val="TableParagraph"/>
              <w:spacing w:before="35"/>
              <w:ind w:left="101" w:right="81"/>
              <w:jc w:val="center"/>
            </w:pPr>
            <w:r>
              <w:rPr>
                <w:spacing w:val="-4"/>
              </w:rPr>
              <w:t>(iv)</w:t>
            </w:r>
          </w:p>
        </w:tc>
        <w:tc>
          <w:tcPr>
            <w:tcW w:w="3858" w:type="dxa"/>
          </w:tcPr>
          <w:p w:rsidR="0065005A" w:rsidRDefault="00753B8C">
            <w:pPr>
              <w:pStyle w:val="TableParagraph"/>
              <w:spacing w:before="35"/>
              <w:ind w:left="211"/>
            </w:pPr>
            <w:r>
              <w:t>Article</w:t>
            </w:r>
            <w:r>
              <w:rPr>
                <w:spacing w:val="3"/>
              </w:rPr>
              <w:t xml:space="preserve"> </w:t>
            </w:r>
            <w:r>
              <w:rPr>
                <w:spacing w:val="-5"/>
              </w:rPr>
              <w:t>59</w:t>
            </w:r>
          </w:p>
        </w:tc>
      </w:tr>
      <w:tr w:rsidR="0065005A">
        <w:trPr>
          <w:trHeight w:val="324"/>
        </w:trPr>
        <w:tc>
          <w:tcPr>
            <w:tcW w:w="746" w:type="dxa"/>
          </w:tcPr>
          <w:p w:rsidR="0065005A" w:rsidRDefault="0065005A">
            <w:pPr>
              <w:pStyle w:val="TableParagraph"/>
              <w:rPr>
                <w:rFonts w:ascii="Times New Roman"/>
              </w:rPr>
            </w:pPr>
          </w:p>
        </w:tc>
        <w:tc>
          <w:tcPr>
            <w:tcW w:w="3388" w:type="dxa"/>
            <w:gridSpan w:val="3"/>
          </w:tcPr>
          <w:p w:rsidR="0065005A" w:rsidRDefault="00753B8C">
            <w:pPr>
              <w:pStyle w:val="TableParagraph"/>
              <w:spacing w:before="31"/>
              <w:ind w:left="23"/>
            </w:pPr>
            <w:r>
              <w:t>allow</w:t>
            </w:r>
            <w:r>
              <w:rPr>
                <w:spacing w:val="7"/>
              </w:rPr>
              <w:t xml:space="preserve"> </w:t>
            </w:r>
            <w:r>
              <w:t>a</w:t>
            </w:r>
            <w:r>
              <w:rPr>
                <w:spacing w:val="19"/>
              </w:rPr>
              <w:t xml:space="preserve"> </w:t>
            </w:r>
            <w:r>
              <w:t>state</w:t>
            </w:r>
            <w:r>
              <w:rPr>
                <w:spacing w:val="13"/>
              </w:rPr>
              <w:t xml:space="preserve"> </w:t>
            </w:r>
            <w:r>
              <w:t>to</w:t>
            </w:r>
            <w:r>
              <w:rPr>
                <w:spacing w:val="19"/>
              </w:rPr>
              <w:t xml:space="preserve"> </w:t>
            </w:r>
            <w:r>
              <w:t>intervene,</w:t>
            </w:r>
            <w:r>
              <w:rPr>
                <w:spacing w:val="18"/>
              </w:rPr>
              <w:t xml:space="preserve"> </w:t>
            </w:r>
            <w:r>
              <w:rPr>
                <w:spacing w:val="-5"/>
              </w:rPr>
              <w:t>in</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4"/>
        </w:trPr>
        <w:tc>
          <w:tcPr>
            <w:tcW w:w="746" w:type="dxa"/>
          </w:tcPr>
          <w:p w:rsidR="0065005A" w:rsidRDefault="0065005A">
            <w:pPr>
              <w:pStyle w:val="TableParagraph"/>
              <w:rPr>
                <w:rFonts w:ascii="Times New Roman"/>
              </w:rPr>
            </w:pPr>
          </w:p>
        </w:tc>
        <w:tc>
          <w:tcPr>
            <w:tcW w:w="3388" w:type="dxa"/>
            <w:gridSpan w:val="3"/>
          </w:tcPr>
          <w:p w:rsidR="0065005A" w:rsidRDefault="00753B8C">
            <w:pPr>
              <w:pStyle w:val="TableParagraph"/>
              <w:spacing w:before="33"/>
              <w:ind w:left="23"/>
            </w:pPr>
            <w:r>
              <w:t>case</w:t>
            </w:r>
            <w:r>
              <w:rPr>
                <w:spacing w:val="23"/>
              </w:rPr>
              <w:t xml:space="preserve"> </w:t>
            </w:r>
            <w:r>
              <w:t>to</w:t>
            </w:r>
            <w:r>
              <w:rPr>
                <w:spacing w:val="24"/>
              </w:rPr>
              <w:t xml:space="preserve"> </w:t>
            </w:r>
            <w:r>
              <w:t>which</w:t>
            </w:r>
            <w:r>
              <w:rPr>
                <w:spacing w:val="27"/>
              </w:rPr>
              <w:t xml:space="preserve"> </w:t>
            </w:r>
            <w:r>
              <w:t>it</w:t>
            </w:r>
            <w:r>
              <w:rPr>
                <w:spacing w:val="28"/>
              </w:rPr>
              <w:t xml:space="preserve"> </w:t>
            </w:r>
            <w:r>
              <w:t>is</w:t>
            </w:r>
            <w:r>
              <w:rPr>
                <w:spacing w:val="27"/>
              </w:rPr>
              <w:t xml:space="preserve"> </w:t>
            </w:r>
            <w:r>
              <w:t>not</w:t>
            </w:r>
            <w:r>
              <w:rPr>
                <w:spacing w:val="25"/>
              </w:rPr>
              <w:t xml:space="preserve"> </w:t>
            </w:r>
            <w:r>
              <w:t>a</w:t>
            </w:r>
            <w:r>
              <w:rPr>
                <w:spacing w:val="25"/>
              </w:rPr>
              <w:t xml:space="preserve"> </w:t>
            </w:r>
            <w:r>
              <w:rPr>
                <w:spacing w:val="-4"/>
              </w:rPr>
              <w:t>party</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5"/>
        </w:trPr>
        <w:tc>
          <w:tcPr>
            <w:tcW w:w="746" w:type="dxa"/>
          </w:tcPr>
          <w:p w:rsidR="0065005A" w:rsidRDefault="00753B8C">
            <w:pPr>
              <w:pStyle w:val="TableParagraph"/>
              <w:spacing w:before="31"/>
              <w:ind w:left="50"/>
              <w:rPr>
                <w:rFonts w:ascii="Arial"/>
                <w:b/>
              </w:rPr>
            </w:pPr>
            <w:r>
              <w:rPr>
                <w:rFonts w:ascii="Arial"/>
                <w:b/>
                <w:spacing w:val="-2"/>
              </w:rPr>
              <w:t>Codes</w:t>
            </w:r>
          </w:p>
        </w:tc>
        <w:tc>
          <w:tcPr>
            <w:tcW w:w="3388" w:type="dxa"/>
            <w:gridSpan w:val="3"/>
          </w:tcPr>
          <w:p w:rsidR="0065005A" w:rsidRDefault="00753B8C">
            <w:pPr>
              <w:pStyle w:val="TableParagraph"/>
              <w:spacing w:before="31"/>
              <w:ind w:left="69"/>
              <w:rPr>
                <w:rFonts w:ascii="Arial"/>
                <w:b/>
              </w:rPr>
            </w:pPr>
            <w:r>
              <w:rPr>
                <w:rFonts w:ascii="Arial"/>
                <w:b/>
                <w:spacing w:val="-10"/>
              </w:rPr>
              <w:t>:</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8"/>
        </w:trPr>
        <w:tc>
          <w:tcPr>
            <w:tcW w:w="746" w:type="dxa"/>
          </w:tcPr>
          <w:p w:rsidR="0065005A" w:rsidRDefault="0065005A">
            <w:pPr>
              <w:pStyle w:val="TableParagraph"/>
              <w:rPr>
                <w:rFonts w:ascii="Times New Roman"/>
              </w:rPr>
            </w:pPr>
          </w:p>
        </w:tc>
        <w:tc>
          <w:tcPr>
            <w:tcW w:w="1254" w:type="dxa"/>
          </w:tcPr>
          <w:p w:rsidR="0065005A" w:rsidRDefault="00753B8C">
            <w:pPr>
              <w:pStyle w:val="TableParagraph"/>
              <w:tabs>
                <w:tab w:val="left" w:pos="743"/>
              </w:tabs>
              <w:spacing w:before="34"/>
              <w:ind w:left="23"/>
              <w:rPr>
                <w:rFonts w:ascii="Arial"/>
                <w:b/>
              </w:rPr>
            </w:pPr>
            <w:r>
              <w:rPr>
                <w:rFonts w:ascii="Arial"/>
                <w:b/>
                <w:spacing w:val="-5"/>
              </w:rPr>
              <w:t>(a)</w:t>
            </w:r>
            <w:r>
              <w:rPr>
                <w:rFonts w:ascii="Arial"/>
                <w:b/>
              </w:rPr>
              <w:tab/>
            </w:r>
            <w:r>
              <w:rPr>
                <w:rFonts w:ascii="Arial"/>
                <w:b/>
                <w:spacing w:val="-5"/>
              </w:rPr>
              <w:t>(b)</w:t>
            </w:r>
          </w:p>
        </w:tc>
        <w:tc>
          <w:tcPr>
            <w:tcW w:w="719" w:type="dxa"/>
          </w:tcPr>
          <w:p w:rsidR="0065005A" w:rsidRDefault="00753B8C">
            <w:pPr>
              <w:pStyle w:val="TableParagraph"/>
              <w:spacing w:before="34"/>
              <w:ind w:left="77" w:right="107"/>
              <w:jc w:val="center"/>
              <w:rPr>
                <w:rFonts w:ascii="Arial"/>
                <w:b/>
              </w:rPr>
            </w:pPr>
            <w:r>
              <w:rPr>
                <w:rFonts w:ascii="Arial"/>
                <w:b/>
                <w:spacing w:val="-5"/>
              </w:rPr>
              <w:t>(c)</w:t>
            </w:r>
          </w:p>
        </w:tc>
        <w:tc>
          <w:tcPr>
            <w:tcW w:w="1415" w:type="dxa"/>
          </w:tcPr>
          <w:p w:rsidR="0065005A" w:rsidRDefault="00753B8C">
            <w:pPr>
              <w:pStyle w:val="TableParagraph"/>
              <w:spacing w:before="34"/>
              <w:ind w:left="209"/>
              <w:rPr>
                <w:rFonts w:ascii="Arial"/>
                <w:b/>
              </w:rPr>
            </w:pPr>
            <w:r>
              <w:rPr>
                <w:rFonts w:ascii="Arial"/>
                <w:b/>
                <w:spacing w:val="-5"/>
              </w:rPr>
              <w:t>(d)</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6"/>
        </w:trPr>
        <w:tc>
          <w:tcPr>
            <w:tcW w:w="746" w:type="dxa"/>
          </w:tcPr>
          <w:p w:rsidR="0065005A" w:rsidRDefault="00753B8C">
            <w:pPr>
              <w:pStyle w:val="TableParagraph"/>
              <w:spacing w:before="34"/>
              <w:ind w:left="50"/>
            </w:pPr>
            <w:r>
              <w:rPr>
                <w:spacing w:val="-5"/>
              </w:rPr>
              <w:t>(1)</w:t>
            </w:r>
          </w:p>
        </w:tc>
        <w:tc>
          <w:tcPr>
            <w:tcW w:w="1254" w:type="dxa"/>
          </w:tcPr>
          <w:p w:rsidR="0065005A" w:rsidRDefault="00753B8C">
            <w:pPr>
              <w:pStyle w:val="TableParagraph"/>
              <w:tabs>
                <w:tab w:val="left" w:pos="743"/>
              </w:tabs>
              <w:spacing w:before="34"/>
              <w:ind w:left="23"/>
            </w:pPr>
            <w:r>
              <w:rPr>
                <w:spacing w:val="-2"/>
              </w:rPr>
              <w:t>(iii)</w:t>
            </w:r>
            <w:r>
              <w:tab/>
            </w:r>
            <w:r>
              <w:rPr>
                <w:spacing w:val="-4"/>
              </w:rPr>
              <w:t>(iv)</w:t>
            </w:r>
          </w:p>
        </w:tc>
        <w:tc>
          <w:tcPr>
            <w:tcW w:w="719" w:type="dxa"/>
          </w:tcPr>
          <w:p w:rsidR="0065005A" w:rsidRDefault="00753B8C">
            <w:pPr>
              <w:pStyle w:val="TableParagraph"/>
              <w:spacing w:before="34"/>
              <w:ind w:left="2" w:right="107"/>
              <w:jc w:val="center"/>
            </w:pPr>
            <w:r>
              <w:rPr>
                <w:spacing w:val="-5"/>
              </w:rPr>
              <w:t>(i)</w:t>
            </w:r>
          </w:p>
        </w:tc>
        <w:tc>
          <w:tcPr>
            <w:tcW w:w="1415" w:type="dxa"/>
          </w:tcPr>
          <w:p w:rsidR="0065005A" w:rsidRDefault="00753B8C">
            <w:pPr>
              <w:pStyle w:val="TableParagraph"/>
              <w:spacing w:before="34"/>
              <w:ind w:left="209"/>
            </w:pPr>
            <w:r>
              <w:rPr>
                <w:spacing w:val="-4"/>
              </w:rPr>
              <w:t>(ii)</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24"/>
        </w:trPr>
        <w:tc>
          <w:tcPr>
            <w:tcW w:w="746" w:type="dxa"/>
          </w:tcPr>
          <w:p w:rsidR="0065005A" w:rsidRDefault="00753B8C">
            <w:pPr>
              <w:pStyle w:val="TableParagraph"/>
              <w:spacing w:before="32"/>
              <w:ind w:left="50"/>
            </w:pPr>
            <w:r>
              <w:rPr>
                <w:spacing w:val="-5"/>
              </w:rPr>
              <w:t>(2)</w:t>
            </w:r>
          </w:p>
        </w:tc>
        <w:tc>
          <w:tcPr>
            <w:tcW w:w="1254" w:type="dxa"/>
          </w:tcPr>
          <w:p w:rsidR="0065005A" w:rsidRDefault="00753B8C">
            <w:pPr>
              <w:pStyle w:val="TableParagraph"/>
              <w:tabs>
                <w:tab w:val="left" w:pos="743"/>
              </w:tabs>
              <w:spacing w:before="32"/>
              <w:ind w:left="23"/>
            </w:pPr>
            <w:r>
              <w:rPr>
                <w:spacing w:val="-5"/>
              </w:rPr>
              <w:t>(i)</w:t>
            </w:r>
            <w:r>
              <w:tab/>
            </w:r>
            <w:r>
              <w:rPr>
                <w:spacing w:val="-4"/>
              </w:rPr>
              <w:t>(ii)</w:t>
            </w:r>
          </w:p>
        </w:tc>
        <w:tc>
          <w:tcPr>
            <w:tcW w:w="719" w:type="dxa"/>
          </w:tcPr>
          <w:p w:rsidR="0065005A" w:rsidRDefault="00753B8C">
            <w:pPr>
              <w:pStyle w:val="TableParagraph"/>
              <w:spacing w:before="32"/>
              <w:ind w:left="98" w:right="107"/>
              <w:jc w:val="center"/>
            </w:pPr>
            <w:r>
              <w:rPr>
                <w:spacing w:val="-2"/>
              </w:rPr>
              <w:t>(iii)</w:t>
            </w:r>
          </w:p>
        </w:tc>
        <w:tc>
          <w:tcPr>
            <w:tcW w:w="1415" w:type="dxa"/>
          </w:tcPr>
          <w:p w:rsidR="0065005A" w:rsidRDefault="00753B8C">
            <w:pPr>
              <w:pStyle w:val="TableParagraph"/>
              <w:spacing w:before="32"/>
              <w:ind w:left="209"/>
            </w:pPr>
            <w:r>
              <w:rPr>
                <w:spacing w:val="-4"/>
              </w:rPr>
              <w:t>(iv)</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319"/>
        </w:trPr>
        <w:tc>
          <w:tcPr>
            <w:tcW w:w="746" w:type="dxa"/>
          </w:tcPr>
          <w:p w:rsidR="0065005A" w:rsidRDefault="00753B8C">
            <w:pPr>
              <w:pStyle w:val="TableParagraph"/>
              <w:spacing w:before="32"/>
              <w:ind w:left="50"/>
            </w:pPr>
            <w:r>
              <w:rPr>
                <w:spacing w:val="-5"/>
              </w:rPr>
              <w:t>(3)</w:t>
            </w:r>
          </w:p>
        </w:tc>
        <w:tc>
          <w:tcPr>
            <w:tcW w:w="1254" w:type="dxa"/>
          </w:tcPr>
          <w:p w:rsidR="0065005A" w:rsidRDefault="00753B8C">
            <w:pPr>
              <w:pStyle w:val="TableParagraph"/>
              <w:tabs>
                <w:tab w:val="left" w:pos="743"/>
              </w:tabs>
              <w:spacing w:before="32"/>
              <w:ind w:left="23"/>
            </w:pPr>
            <w:r>
              <w:rPr>
                <w:spacing w:val="-4"/>
              </w:rPr>
              <w:t>(ii)</w:t>
            </w:r>
            <w:r>
              <w:tab/>
            </w:r>
            <w:r>
              <w:rPr>
                <w:spacing w:val="-2"/>
              </w:rPr>
              <w:t>(iii)</w:t>
            </w:r>
          </w:p>
        </w:tc>
        <w:tc>
          <w:tcPr>
            <w:tcW w:w="719" w:type="dxa"/>
          </w:tcPr>
          <w:p w:rsidR="0065005A" w:rsidRDefault="00753B8C">
            <w:pPr>
              <w:pStyle w:val="TableParagraph"/>
              <w:spacing w:before="32"/>
              <w:ind w:left="107" w:right="107"/>
              <w:jc w:val="center"/>
            </w:pPr>
            <w:r>
              <w:rPr>
                <w:spacing w:val="-4"/>
              </w:rPr>
              <w:t>(iv)</w:t>
            </w:r>
          </w:p>
        </w:tc>
        <w:tc>
          <w:tcPr>
            <w:tcW w:w="1415" w:type="dxa"/>
          </w:tcPr>
          <w:p w:rsidR="0065005A" w:rsidRDefault="00753B8C">
            <w:pPr>
              <w:pStyle w:val="TableParagraph"/>
              <w:spacing w:before="32"/>
              <w:ind w:left="209"/>
            </w:pPr>
            <w:r>
              <w:rPr>
                <w:spacing w:val="-5"/>
              </w:rPr>
              <w:t>(i)</w:t>
            </w:r>
          </w:p>
        </w:tc>
        <w:tc>
          <w:tcPr>
            <w:tcW w:w="743" w:type="dxa"/>
          </w:tcPr>
          <w:p w:rsidR="0065005A" w:rsidRDefault="0065005A">
            <w:pPr>
              <w:pStyle w:val="TableParagraph"/>
              <w:rPr>
                <w:rFonts w:ascii="Times New Roman"/>
              </w:rPr>
            </w:pPr>
          </w:p>
        </w:tc>
        <w:tc>
          <w:tcPr>
            <w:tcW w:w="3858" w:type="dxa"/>
          </w:tcPr>
          <w:p w:rsidR="0065005A" w:rsidRDefault="0065005A">
            <w:pPr>
              <w:pStyle w:val="TableParagraph"/>
              <w:rPr>
                <w:rFonts w:ascii="Times New Roman"/>
              </w:rPr>
            </w:pPr>
          </w:p>
        </w:tc>
      </w:tr>
      <w:tr w:rsidR="0065005A">
        <w:trPr>
          <w:trHeight w:val="280"/>
        </w:trPr>
        <w:tc>
          <w:tcPr>
            <w:tcW w:w="746" w:type="dxa"/>
          </w:tcPr>
          <w:p w:rsidR="0065005A" w:rsidRDefault="00753B8C">
            <w:pPr>
              <w:pStyle w:val="TableParagraph"/>
              <w:spacing w:before="27" w:line="233" w:lineRule="exact"/>
              <w:ind w:left="50"/>
            </w:pPr>
            <w:r>
              <w:rPr>
                <w:spacing w:val="-5"/>
              </w:rPr>
              <w:t>(4)</w:t>
            </w:r>
          </w:p>
        </w:tc>
        <w:tc>
          <w:tcPr>
            <w:tcW w:w="1254" w:type="dxa"/>
          </w:tcPr>
          <w:p w:rsidR="0065005A" w:rsidRDefault="00753B8C">
            <w:pPr>
              <w:pStyle w:val="TableParagraph"/>
              <w:tabs>
                <w:tab w:val="left" w:pos="743"/>
              </w:tabs>
              <w:spacing w:before="27" w:line="233" w:lineRule="exact"/>
              <w:ind w:left="23"/>
            </w:pPr>
            <w:r>
              <w:rPr>
                <w:spacing w:val="-4"/>
              </w:rPr>
              <w:t>(iv)</w:t>
            </w:r>
            <w:r>
              <w:tab/>
            </w:r>
            <w:r>
              <w:rPr>
                <w:spacing w:val="-5"/>
              </w:rPr>
              <w:t>(i)</w:t>
            </w:r>
          </w:p>
        </w:tc>
        <w:tc>
          <w:tcPr>
            <w:tcW w:w="719" w:type="dxa"/>
          </w:tcPr>
          <w:p w:rsidR="0065005A" w:rsidRDefault="00753B8C">
            <w:pPr>
              <w:pStyle w:val="TableParagraph"/>
              <w:spacing w:before="27" w:line="233" w:lineRule="exact"/>
              <w:ind w:left="50" w:right="107"/>
              <w:jc w:val="center"/>
            </w:pPr>
            <w:r>
              <w:rPr>
                <w:spacing w:val="-4"/>
              </w:rPr>
              <w:t>(ii)</w:t>
            </w:r>
          </w:p>
        </w:tc>
        <w:tc>
          <w:tcPr>
            <w:tcW w:w="1415" w:type="dxa"/>
          </w:tcPr>
          <w:p w:rsidR="0065005A" w:rsidRDefault="00753B8C">
            <w:pPr>
              <w:pStyle w:val="TableParagraph"/>
              <w:spacing w:before="27" w:line="233" w:lineRule="exact"/>
              <w:ind w:left="209"/>
            </w:pPr>
            <w:r>
              <w:rPr>
                <w:spacing w:val="-2"/>
              </w:rPr>
              <w:t>(iii)</w:t>
            </w:r>
          </w:p>
        </w:tc>
        <w:tc>
          <w:tcPr>
            <w:tcW w:w="743" w:type="dxa"/>
          </w:tcPr>
          <w:p w:rsidR="0065005A" w:rsidRDefault="0065005A">
            <w:pPr>
              <w:pStyle w:val="TableParagraph"/>
              <w:rPr>
                <w:rFonts w:ascii="Times New Roman"/>
                <w:sz w:val="20"/>
              </w:rPr>
            </w:pPr>
          </w:p>
        </w:tc>
        <w:tc>
          <w:tcPr>
            <w:tcW w:w="3858" w:type="dxa"/>
          </w:tcPr>
          <w:p w:rsidR="0065005A" w:rsidRDefault="0065005A">
            <w:pPr>
              <w:pStyle w:val="TableParagraph"/>
              <w:rPr>
                <w:rFonts w:ascii="Times New Roman"/>
                <w:sz w:val="20"/>
              </w:rPr>
            </w:pPr>
          </w:p>
        </w:tc>
      </w:tr>
    </w:tbl>
    <w:p w:rsidR="0065005A" w:rsidRDefault="0065005A">
      <w:pPr>
        <w:pStyle w:val="BodyText"/>
        <w:spacing w:before="164"/>
      </w:pPr>
    </w:p>
    <w:p w:rsidR="0065005A" w:rsidRDefault="00753B8C">
      <w:pPr>
        <w:pStyle w:val="ListParagraph"/>
        <w:numPr>
          <w:ilvl w:val="0"/>
          <w:numId w:val="214"/>
        </w:numPr>
        <w:tabs>
          <w:tab w:val="left" w:pos="873"/>
        </w:tabs>
        <w:spacing w:before="1"/>
        <w:ind w:left="873" w:hanging="720"/>
      </w:pPr>
      <w:r>
        <w:t>Match</w:t>
      </w:r>
      <w:r>
        <w:rPr>
          <w:spacing w:val="13"/>
        </w:rPr>
        <w:t xml:space="preserve"> </w:t>
      </w:r>
      <w:r>
        <w:t>List-I</w:t>
      </w:r>
      <w:r>
        <w:rPr>
          <w:spacing w:val="17"/>
        </w:rPr>
        <w:t xml:space="preserve"> </w:t>
      </w:r>
      <w:r>
        <w:t>with</w:t>
      </w:r>
      <w:r>
        <w:rPr>
          <w:spacing w:val="19"/>
        </w:rPr>
        <w:t xml:space="preserve"> </w:t>
      </w:r>
      <w:r>
        <w:t>List-II</w:t>
      </w:r>
      <w:r>
        <w:rPr>
          <w:spacing w:val="17"/>
        </w:rPr>
        <w:t xml:space="preserve"> </w:t>
      </w:r>
      <w:r>
        <w:t>and</w:t>
      </w:r>
      <w:r>
        <w:rPr>
          <w:spacing w:val="14"/>
        </w:rPr>
        <w:t xml:space="preserve"> </w:t>
      </w:r>
      <w:r>
        <w:t>give</w:t>
      </w:r>
      <w:r>
        <w:rPr>
          <w:spacing w:val="16"/>
        </w:rPr>
        <w:t xml:space="preserve"> </w:t>
      </w:r>
      <w:r>
        <w:t>the</w:t>
      </w:r>
      <w:r>
        <w:rPr>
          <w:spacing w:val="18"/>
        </w:rPr>
        <w:t xml:space="preserve"> </w:t>
      </w:r>
      <w:r>
        <w:t>correct</w:t>
      </w:r>
      <w:r>
        <w:rPr>
          <w:spacing w:val="16"/>
        </w:rPr>
        <w:t xml:space="preserve"> </w:t>
      </w:r>
      <w:r>
        <w:t>answer</w:t>
      </w:r>
      <w:r>
        <w:rPr>
          <w:spacing w:val="18"/>
        </w:rPr>
        <w:t xml:space="preserve"> </w:t>
      </w:r>
      <w:r>
        <w:t>by</w:t>
      </w:r>
      <w:r>
        <w:rPr>
          <w:spacing w:val="14"/>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7"/>
        </w:rPr>
        <w:t xml:space="preserve"> </w:t>
      </w:r>
      <w:r>
        <w:t>below</w:t>
      </w:r>
      <w:r>
        <w:rPr>
          <w:spacing w:val="12"/>
        </w:rPr>
        <w:t xml:space="preserve"> </w:t>
      </w:r>
      <w:r>
        <w:rPr>
          <w:spacing w:val="-10"/>
        </w:rPr>
        <w:t>:</w:t>
      </w:r>
    </w:p>
    <w:p w:rsidR="0065005A" w:rsidRDefault="00753B8C">
      <w:pPr>
        <w:pStyle w:val="Heading4"/>
        <w:tabs>
          <w:tab w:val="left" w:pos="5914"/>
        </w:tabs>
        <w:spacing w:before="71"/>
        <w:ind w:left="1596"/>
      </w:pPr>
      <w:r>
        <w:rPr>
          <w:spacing w:val="-2"/>
        </w:rPr>
        <w:t>List-</w:t>
      </w:r>
      <w:r>
        <w:rPr>
          <w:spacing w:val="-10"/>
        </w:rPr>
        <w:t>I</w:t>
      </w:r>
      <w:r>
        <w:tab/>
      </w:r>
      <w:r>
        <w:rPr>
          <w:spacing w:val="-2"/>
        </w:rPr>
        <w:t>List-</w:t>
      </w:r>
      <w:r>
        <w:rPr>
          <w:spacing w:val="-5"/>
        </w:rPr>
        <w:t>II</w:t>
      </w:r>
    </w:p>
    <w:p w:rsidR="0065005A" w:rsidRDefault="00753B8C">
      <w:pPr>
        <w:pStyle w:val="ListParagraph"/>
        <w:numPr>
          <w:ilvl w:val="0"/>
          <w:numId w:val="202"/>
        </w:numPr>
        <w:tabs>
          <w:tab w:val="left" w:pos="1593"/>
          <w:tab w:val="left" w:pos="5192"/>
          <w:tab w:val="left" w:pos="5912"/>
        </w:tabs>
        <w:spacing w:before="80"/>
        <w:ind w:left="1593" w:hanging="719"/>
      </w:pPr>
      <w:r>
        <w:rPr>
          <w:spacing w:val="-2"/>
        </w:rPr>
        <w:t>Cession</w:t>
      </w:r>
      <w:r>
        <w:tab/>
      </w:r>
      <w:r>
        <w:rPr>
          <w:spacing w:val="-5"/>
        </w:rPr>
        <w:t>(i)</w:t>
      </w:r>
      <w:r>
        <w:tab/>
        <w:t>Acquisition</w:t>
      </w:r>
      <w:r>
        <w:rPr>
          <w:spacing w:val="-11"/>
        </w:rPr>
        <w:t xml:space="preserve"> </w:t>
      </w:r>
      <w:r>
        <w:t>of</w:t>
      </w:r>
      <w:r>
        <w:rPr>
          <w:spacing w:val="-4"/>
        </w:rPr>
        <w:t xml:space="preserve"> </w:t>
      </w:r>
      <w:r>
        <w:rPr>
          <w:spacing w:val="-2"/>
        </w:rPr>
        <w:t>Nationality</w:t>
      </w:r>
    </w:p>
    <w:p w:rsidR="0065005A" w:rsidRDefault="00753B8C">
      <w:pPr>
        <w:pStyle w:val="ListParagraph"/>
        <w:numPr>
          <w:ilvl w:val="0"/>
          <w:numId w:val="202"/>
        </w:numPr>
        <w:tabs>
          <w:tab w:val="left" w:pos="1593"/>
          <w:tab w:val="left" w:pos="5192"/>
          <w:tab w:val="left" w:pos="5912"/>
        </w:tabs>
        <w:spacing w:before="71"/>
        <w:ind w:left="1593" w:hanging="719"/>
      </w:pPr>
      <w:r>
        <w:rPr>
          <w:spacing w:val="-2"/>
        </w:rPr>
        <w:t>Reprisal</w:t>
      </w:r>
      <w:r>
        <w:tab/>
      </w:r>
      <w:r>
        <w:rPr>
          <w:spacing w:val="-4"/>
        </w:rPr>
        <w:t>(ii)</w:t>
      </w:r>
      <w:r>
        <w:tab/>
        <w:t>Loss</w:t>
      </w:r>
      <w:r>
        <w:rPr>
          <w:spacing w:val="10"/>
        </w:rPr>
        <w:t xml:space="preserve"> </w:t>
      </w:r>
      <w:r>
        <w:t>of</w:t>
      </w:r>
      <w:r>
        <w:rPr>
          <w:spacing w:val="17"/>
        </w:rPr>
        <w:t xml:space="preserve"> </w:t>
      </w:r>
      <w:r>
        <w:rPr>
          <w:spacing w:val="-2"/>
        </w:rPr>
        <w:t>Nationality</w:t>
      </w:r>
    </w:p>
    <w:p w:rsidR="0065005A" w:rsidRDefault="00753B8C">
      <w:pPr>
        <w:pStyle w:val="ListParagraph"/>
        <w:numPr>
          <w:ilvl w:val="0"/>
          <w:numId w:val="202"/>
        </w:numPr>
        <w:tabs>
          <w:tab w:val="left" w:pos="1593"/>
          <w:tab w:val="left" w:pos="5192"/>
          <w:tab w:val="left" w:pos="5912"/>
          <w:tab w:val="left" w:pos="6834"/>
        </w:tabs>
        <w:spacing w:before="71" w:line="595" w:lineRule="auto"/>
        <w:ind w:left="6834" w:right="305" w:hanging="5961"/>
      </w:pPr>
      <w:r>
        <w:rPr>
          <w:noProof/>
          <w:lang w:val="en-IN" w:eastAsia="en-IN"/>
        </w:rPr>
        <mc:AlternateContent>
          <mc:Choice Requires="wps">
            <w:drawing>
              <wp:anchor distT="0" distB="0" distL="0" distR="0" simplePos="0" relativeHeight="15818240" behindDoc="0" locked="0" layoutInCell="1" allowOverlap="1">
                <wp:simplePos x="0" y="0"/>
                <wp:positionH relativeFrom="page">
                  <wp:posOffset>940866</wp:posOffset>
                </wp:positionH>
                <wp:positionV relativeFrom="paragraph">
                  <wp:posOffset>241622</wp:posOffset>
                </wp:positionV>
                <wp:extent cx="3894454" cy="17811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4" cy="17811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69"/>
                              <w:gridCol w:w="790"/>
                              <w:gridCol w:w="659"/>
                              <w:gridCol w:w="3293"/>
                            </w:tblGrid>
                            <w:tr w:rsidR="0065005A">
                              <w:trPr>
                                <w:trHeight w:val="1067"/>
                              </w:trPr>
                              <w:tc>
                                <w:tcPr>
                                  <w:tcW w:w="1269" w:type="dxa"/>
                                  <w:vMerge w:val="restart"/>
                                </w:tcPr>
                                <w:p w:rsidR="0065005A" w:rsidRDefault="0065005A">
                                  <w:pPr>
                                    <w:pStyle w:val="TableParagraph"/>
                                    <w:spacing w:before="20"/>
                                    <w:rPr>
                                      <w:rFonts w:ascii="Palatino Linotype"/>
                                      <w:b/>
                                    </w:rPr>
                                  </w:pPr>
                                </w:p>
                                <w:p w:rsidR="0065005A" w:rsidRDefault="00753B8C">
                                  <w:pPr>
                                    <w:pStyle w:val="TableParagraph"/>
                                    <w:tabs>
                                      <w:tab w:val="left" w:pos="767"/>
                                    </w:tabs>
                                    <w:ind w:left="50" w:right="-15"/>
                                  </w:pPr>
                                  <w:r>
                                    <w:rPr>
                                      <w:spacing w:val="-5"/>
                                    </w:rPr>
                                    <w:t>(d)</w:t>
                                  </w:r>
                                  <w:r>
                                    <w:tab/>
                                  </w:r>
                                  <w:r>
                                    <w:rPr>
                                      <w:spacing w:val="-4"/>
                                    </w:rPr>
                                    <w:t>Subs</w:t>
                                  </w:r>
                                </w:p>
                                <w:p w:rsidR="0065005A" w:rsidRDefault="0065005A">
                                  <w:pPr>
                                    <w:pStyle w:val="TableParagraph"/>
                                    <w:spacing w:before="72"/>
                                    <w:rPr>
                                      <w:rFonts w:ascii="Palatino Linotype"/>
                                      <w:b/>
                                    </w:rPr>
                                  </w:pPr>
                                </w:p>
                                <w:p w:rsidR="0065005A" w:rsidRDefault="00753B8C">
                                  <w:pPr>
                                    <w:pStyle w:val="TableParagraph"/>
                                    <w:spacing w:before="1"/>
                                    <w:ind w:left="50"/>
                                    <w:rPr>
                                      <w:rFonts w:ascii="Arial"/>
                                      <w:b/>
                                    </w:rPr>
                                  </w:pPr>
                                  <w:r>
                                    <w:rPr>
                                      <w:rFonts w:ascii="Arial"/>
                                      <w:b/>
                                    </w:rPr>
                                    <w:t>Codes</w:t>
                                  </w:r>
                                  <w:r>
                                    <w:rPr>
                                      <w:rFonts w:ascii="Arial"/>
                                      <w:b/>
                                      <w:spacing w:val="25"/>
                                    </w:rPr>
                                    <w:t xml:space="preserve"> </w:t>
                                  </w:r>
                                  <w:r>
                                    <w:rPr>
                                      <w:rFonts w:ascii="Arial"/>
                                      <w:b/>
                                      <w:spacing w:val="-10"/>
                                    </w:rPr>
                                    <w:t>:</w:t>
                                  </w:r>
                                </w:p>
                                <w:p w:rsidR="0065005A" w:rsidRDefault="00753B8C">
                                  <w:pPr>
                                    <w:pStyle w:val="TableParagraph"/>
                                    <w:spacing w:before="71"/>
                                    <w:ind w:left="767"/>
                                    <w:rPr>
                                      <w:rFonts w:ascii="Arial"/>
                                      <w:b/>
                                    </w:rPr>
                                  </w:pPr>
                                  <w:r>
                                    <w:rPr>
                                      <w:rFonts w:ascii="Arial"/>
                                      <w:b/>
                                      <w:spacing w:val="-5"/>
                                    </w:rPr>
                                    <w:t>(a)</w:t>
                                  </w:r>
                                </w:p>
                              </w:tc>
                              <w:tc>
                                <w:tcPr>
                                  <w:tcW w:w="790" w:type="dxa"/>
                                  <w:vMerge w:val="restart"/>
                                </w:tcPr>
                                <w:p w:rsidR="0065005A" w:rsidRDefault="0065005A">
                                  <w:pPr>
                                    <w:pStyle w:val="TableParagraph"/>
                                    <w:spacing w:before="20"/>
                                    <w:rPr>
                                      <w:rFonts w:ascii="Palatino Linotype"/>
                                      <w:b/>
                                    </w:rPr>
                                  </w:pPr>
                                </w:p>
                                <w:p w:rsidR="0065005A" w:rsidRDefault="00753B8C">
                                  <w:pPr>
                                    <w:pStyle w:val="TableParagraph"/>
                                    <w:ind w:right="144"/>
                                    <w:jc w:val="center"/>
                                  </w:pPr>
                                  <w:r>
                                    <w:rPr>
                                      <w:spacing w:val="-2"/>
                                    </w:rPr>
                                    <w:t>titution</w:t>
                                  </w:r>
                                </w:p>
                                <w:p w:rsidR="0065005A" w:rsidRDefault="0065005A">
                                  <w:pPr>
                                    <w:pStyle w:val="TableParagraph"/>
                                    <w:rPr>
                                      <w:rFonts w:ascii="Palatino Linotype"/>
                                      <w:b/>
                                    </w:rPr>
                                  </w:pPr>
                                </w:p>
                                <w:p w:rsidR="0065005A" w:rsidRDefault="0065005A">
                                  <w:pPr>
                                    <w:pStyle w:val="TableParagraph"/>
                                    <w:spacing w:before="102"/>
                                    <w:rPr>
                                      <w:rFonts w:ascii="Palatino Linotype"/>
                                      <w:b/>
                                    </w:rPr>
                                  </w:pPr>
                                </w:p>
                                <w:p w:rsidR="0065005A" w:rsidRDefault="00753B8C">
                                  <w:pPr>
                                    <w:pStyle w:val="TableParagraph"/>
                                    <w:ind w:right="58"/>
                                    <w:jc w:val="center"/>
                                    <w:rPr>
                                      <w:rFonts w:ascii="Arial"/>
                                      <w:b/>
                                    </w:rPr>
                                  </w:pPr>
                                  <w:r>
                                    <w:rPr>
                                      <w:rFonts w:ascii="Arial"/>
                                      <w:b/>
                                      <w:spacing w:val="-5"/>
                                    </w:rPr>
                                    <w:t>(b)</w:t>
                                  </w:r>
                                </w:p>
                              </w:tc>
                              <w:tc>
                                <w:tcPr>
                                  <w:tcW w:w="659" w:type="dxa"/>
                                </w:tcPr>
                                <w:p w:rsidR="0065005A" w:rsidRDefault="0065005A">
                                  <w:pPr>
                                    <w:pStyle w:val="TableParagraph"/>
                                    <w:rPr>
                                      <w:rFonts w:ascii="Times New Roman"/>
                                    </w:rPr>
                                  </w:pPr>
                                </w:p>
                              </w:tc>
                              <w:tc>
                                <w:tcPr>
                                  <w:tcW w:w="3293" w:type="dxa"/>
                                </w:tcPr>
                                <w:p w:rsidR="0065005A" w:rsidRDefault="00753B8C">
                                  <w:pPr>
                                    <w:pStyle w:val="TableParagraph"/>
                                    <w:spacing w:line="247" w:lineRule="exact"/>
                                    <w:ind w:right="46"/>
                                    <w:jc w:val="right"/>
                                  </w:pPr>
                                  <w:r>
                                    <w:rPr>
                                      <w:spacing w:val="-2"/>
                                    </w:rPr>
                                    <w:t>Disputes</w:t>
                                  </w:r>
                                </w:p>
                                <w:p w:rsidR="0065005A" w:rsidRDefault="00753B8C">
                                  <w:pPr>
                                    <w:pStyle w:val="TableParagraph"/>
                                    <w:tabs>
                                      <w:tab w:val="left" w:pos="2377"/>
                                    </w:tabs>
                                    <w:spacing w:before="71" w:line="278" w:lineRule="auto"/>
                                    <w:ind w:left="2387" w:right="46" w:hanging="732"/>
                                    <w:jc w:val="right"/>
                                  </w:pPr>
                                  <w:r>
                                    <w:rPr>
                                      <w:spacing w:val="-4"/>
                                    </w:rPr>
                                    <w:t>(iv)</w:t>
                                  </w:r>
                                  <w:r>
                                    <w:tab/>
                                  </w:r>
                                  <w:r>
                                    <w:rPr>
                                      <w:spacing w:val="-2"/>
                                    </w:rPr>
                                    <w:t>Coercive Disputes</w:t>
                                  </w:r>
                                </w:p>
                              </w:tc>
                            </w:tr>
                            <w:tr w:rsidR="0065005A">
                              <w:trPr>
                                <w:trHeight w:val="492"/>
                              </w:trPr>
                              <w:tc>
                                <w:tcPr>
                                  <w:tcW w:w="1269" w:type="dxa"/>
                                  <w:vMerge/>
                                  <w:tcBorders>
                                    <w:top w:val="nil"/>
                                  </w:tcBorders>
                                </w:tcPr>
                                <w:p w:rsidR="0065005A" w:rsidRDefault="0065005A">
                                  <w:pPr>
                                    <w:rPr>
                                      <w:sz w:val="2"/>
                                      <w:szCs w:val="2"/>
                                    </w:rPr>
                                  </w:pPr>
                                </w:p>
                              </w:tc>
                              <w:tc>
                                <w:tcPr>
                                  <w:tcW w:w="790" w:type="dxa"/>
                                  <w:vMerge/>
                                  <w:tcBorders>
                                    <w:top w:val="nil"/>
                                  </w:tcBorders>
                                </w:tcPr>
                                <w:p w:rsidR="0065005A" w:rsidRDefault="0065005A">
                                  <w:pPr>
                                    <w:rPr>
                                      <w:sz w:val="2"/>
                                      <w:szCs w:val="2"/>
                                    </w:rPr>
                                  </w:pPr>
                                </w:p>
                              </w:tc>
                              <w:tc>
                                <w:tcPr>
                                  <w:tcW w:w="659" w:type="dxa"/>
                                </w:tcPr>
                                <w:p w:rsidR="0065005A" w:rsidRDefault="00753B8C">
                                  <w:pPr>
                                    <w:pStyle w:val="TableParagraph"/>
                                    <w:spacing w:before="198"/>
                                    <w:ind w:left="80" w:right="163"/>
                                    <w:jc w:val="center"/>
                                    <w:rPr>
                                      <w:rFonts w:ascii="Arial"/>
                                      <w:b/>
                                    </w:rPr>
                                  </w:pPr>
                                  <w:r>
                                    <w:rPr>
                                      <w:rFonts w:ascii="Arial"/>
                                      <w:b/>
                                      <w:spacing w:val="-5"/>
                                    </w:rPr>
                                    <w:t>(c)</w:t>
                                  </w:r>
                                </w:p>
                              </w:tc>
                              <w:tc>
                                <w:tcPr>
                                  <w:tcW w:w="3293" w:type="dxa"/>
                                </w:tcPr>
                                <w:p w:rsidR="0065005A" w:rsidRDefault="00753B8C">
                                  <w:pPr>
                                    <w:pStyle w:val="TableParagraph"/>
                                    <w:spacing w:before="198"/>
                                    <w:ind w:left="210"/>
                                    <w:rPr>
                                      <w:rFonts w:ascii="Arial"/>
                                      <w:b/>
                                    </w:rPr>
                                  </w:pPr>
                                  <w:r>
                                    <w:rPr>
                                      <w:rFonts w:ascii="Arial"/>
                                      <w:b/>
                                      <w:spacing w:val="-5"/>
                                    </w:rPr>
                                    <w:t>(d)</w:t>
                                  </w:r>
                                </w:p>
                              </w:tc>
                            </w:tr>
                            <w:tr w:rsidR="0065005A">
                              <w:trPr>
                                <w:trHeight w:val="327"/>
                              </w:trPr>
                              <w:tc>
                                <w:tcPr>
                                  <w:tcW w:w="1269" w:type="dxa"/>
                                </w:tcPr>
                                <w:p w:rsidR="0065005A" w:rsidRDefault="00753B8C">
                                  <w:pPr>
                                    <w:pStyle w:val="TableParagraph"/>
                                    <w:tabs>
                                      <w:tab w:val="left" w:pos="767"/>
                                    </w:tabs>
                                    <w:spacing w:before="34"/>
                                    <w:ind w:left="50"/>
                                  </w:pPr>
                                  <w:r>
                                    <w:rPr>
                                      <w:spacing w:val="-5"/>
                                    </w:rPr>
                                    <w:t>(1)</w:t>
                                  </w:r>
                                  <w:r>
                                    <w:tab/>
                                  </w:r>
                                  <w:r>
                                    <w:rPr>
                                      <w:spacing w:val="-5"/>
                                    </w:rPr>
                                    <w:t>(i)</w:t>
                                  </w:r>
                                </w:p>
                              </w:tc>
                              <w:tc>
                                <w:tcPr>
                                  <w:tcW w:w="790" w:type="dxa"/>
                                </w:tcPr>
                                <w:p w:rsidR="0065005A" w:rsidRDefault="00753B8C">
                                  <w:pPr>
                                    <w:pStyle w:val="TableParagraph"/>
                                    <w:spacing w:before="34"/>
                                    <w:ind w:right="52"/>
                                    <w:jc w:val="center"/>
                                  </w:pPr>
                                  <w:r>
                                    <w:rPr>
                                      <w:spacing w:val="-4"/>
                                    </w:rPr>
                                    <w:t>(iv)</w:t>
                                  </w:r>
                                </w:p>
                              </w:tc>
                              <w:tc>
                                <w:tcPr>
                                  <w:tcW w:w="659" w:type="dxa"/>
                                </w:tcPr>
                                <w:p w:rsidR="0065005A" w:rsidRDefault="00753B8C">
                                  <w:pPr>
                                    <w:pStyle w:val="TableParagraph"/>
                                    <w:spacing w:before="34"/>
                                    <w:ind w:left="91" w:right="163"/>
                                    <w:jc w:val="center"/>
                                  </w:pPr>
                                  <w:r>
                                    <w:rPr>
                                      <w:spacing w:val="-2"/>
                                    </w:rPr>
                                    <w:t>(iii)</w:t>
                                  </w:r>
                                </w:p>
                              </w:tc>
                              <w:tc>
                                <w:tcPr>
                                  <w:tcW w:w="3293" w:type="dxa"/>
                                </w:tcPr>
                                <w:p w:rsidR="0065005A" w:rsidRDefault="00753B8C">
                                  <w:pPr>
                                    <w:pStyle w:val="TableParagraph"/>
                                    <w:spacing w:before="34"/>
                                    <w:ind w:left="210"/>
                                  </w:pPr>
                                  <w:r>
                                    <w:rPr>
                                      <w:spacing w:val="-4"/>
                                    </w:rPr>
                                    <w:t>(ii)</w:t>
                                  </w:r>
                                </w:p>
                              </w:tc>
                            </w:tr>
                            <w:tr w:rsidR="0065005A">
                              <w:trPr>
                                <w:trHeight w:val="325"/>
                              </w:trPr>
                              <w:tc>
                                <w:tcPr>
                                  <w:tcW w:w="1269" w:type="dxa"/>
                                </w:tcPr>
                                <w:p w:rsidR="0065005A" w:rsidRDefault="00753B8C">
                                  <w:pPr>
                                    <w:pStyle w:val="TableParagraph"/>
                                    <w:tabs>
                                      <w:tab w:val="left" w:pos="767"/>
                                    </w:tabs>
                                    <w:spacing w:before="33"/>
                                    <w:ind w:left="50"/>
                                  </w:pPr>
                                  <w:r>
                                    <w:rPr>
                                      <w:spacing w:val="-5"/>
                                    </w:rPr>
                                    <w:t>(2)</w:t>
                                  </w:r>
                                  <w:r>
                                    <w:tab/>
                                  </w:r>
                                  <w:r>
                                    <w:rPr>
                                      <w:spacing w:val="-4"/>
                                    </w:rPr>
                                    <w:t>(ii)</w:t>
                                  </w:r>
                                </w:p>
                              </w:tc>
                              <w:tc>
                                <w:tcPr>
                                  <w:tcW w:w="790" w:type="dxa"/>
                                </w:tcPr>
                                <w:p w:rsidR="0065005A" w:rsidRDefault="00753B8C">
                                  <w:pPr>
                                    <w:pStyle w:val="TableParagraph"/>
                                    <w:spacing w:before="33"/>
                                    <w:ind w:right="64"/>
                                    <w:jc w:val="center"/>
                                  </w:pPr>
                                  <w:r>
                                    <w:rPr>
                                      <w:spacing w:val="-2"/>
                                    </w:rPr>
                                    <w:t>(iii)</w:t>
                                  </w:r>
                                </w:p>
                              </w:tc>
                              <w:tc>
                                <w:tcPr>
                                  <w:tcW w:w="659" w:type="dxa"/>
                                </w:tcPr>
                                <w:p w:rsidR="0065005A" w:rsidRDefault="00753B8C">
                                  <w:pPr>
                                    <w:pStyle w:val="TableParagraph"/>
                                    <w:spacing w:before="33"/>
                                    <w:ind w:left="104" w:right="163"/>
                                    <w:jc w:val="center"/>
                                  </w:pPr>
                                  <w:r>
                                    <w:rPr>
                                      <w:spacing w:val="-4"/>
                                    </w:rPr>
                                    <w:t>(iv)</w:t>
                                  </w:r>
                                </w:p>
                              </w:tc>
                              <w:tc>
                                <w:tcPr>
                                  <w:tcW w:w="3293" w:type="dxa"/>
                                </w:tcPr>
                                <w:p w:rsidR="0065005A" w:rsidRDefault="00753B8C">
                                  <w:pPr>
                                    <w:pStyle w:val="TableParagraph"/>
                                    <w:spacing w:before="33"/>
                                    <w:ind w:left="210"/>
                                  </w:pPr>
                                  <w:r>
                                    <w:rPr>
                                      <w:spacing w:val="-5"/>
                                    </w:rPr>
                                    <w:t>(i)</w:t>
                                  </w:r>
                                </w:p>
                              </w:tc>
                            </w:tr>
                            <w:tr w:rsidR="0065005A">
                              <w:trPr>
                                <w:trHeight w:val="316"/>
                              </w:trPr>
                              <w:tc>
                                <w:tcPr>
                                  <w:tcW w:w="1269" w:type="dxa"/>
                                </w:tcPr>
                                <w:p w:rsidR="0065005A" w:rsidRDefault="00753B8C">
                                  <w:pPr>
                                    <w:pStyle w:val="TableParagraph"/>
                                    <w:tabs>
                                      <w:tab w:val="left" w:pos="767"/>
                                    </w:tabs>
                                    <w:spacing w:before="32"/>
                                    <w:ind w:left="50"/>
                                  </w:pPr>
                                  <w:r>
                                    <w:rPr>
                                      <w:spacing w:val="-5"/>
                                    </w:rPr>
                                    <w:t>(3)</w:t>
                                  </w:r>
                                  <w:r>
                                    <w:tab/>
                                  </w:r>
                                  <w:r>
                                    <w:rPr>
                                      <w:spacing w:val="-2"/>
                                    </w:rPr>
                                    <w:t>(iii)</w:t>
                                  </w:r>
                                </w:p>
                              </w:tc>
                              <w:tc>
                                <w:tcPr>
                                  <w:tcW w:w="790" w:type="dxa"/>
                                </w:tcPr>
                                <w:p w:rsidR="0065005A" w:rsidRDefault="00753B8C">
                                  <w:pPr>
                                    <w:pStyle w:val="TableParagraph"/>
                                    <w:spacing w:before="32"/>
                                    <w:ind w:right="107"/>
                                    <w:jc w:val="center"/>
                                  </w:pPr>
                                  <w:r>
                                    <w:rPr>
                                      <w:spacing w:val="-4"/>
                                    </w:rPr>
                                    <w:t>(ii)</w:t>
                                  </w:r>
                                </w:p>
                              </w:tc>
                              <w:tc>
                                <w:tcPr>
                                  <w:tcW w:w="659" w:type="dxa"/>
                                </w:tcPr>
                                <w:p w:rsidR="0065005A" w:rsidRDefault="00753B8C">
                                  <w:pPr>
                                    <w:pStyle w:val="TableParagraph"/>
                                    <w:spacing w:before="32"/>
                                    <w:ind w:right="163"/>
                                    <w:jc w:val="center"/>
                                  </w:pPr>
                                  <w:r>
                                    <w:rPr>
                                      <w:spacing w:val="-5"/>
                                    </w:rPr>
                                    <w:t>(i)</w:t>
                                  </w:r>
                                </w:p>
                              </w:tc>
                              <w:tc>
                                <w:tcPr>
                                  <w:tcW w:w="3293" w:type="dxa"/>
                                </w:tcPr>
                                <w:p w:rsidR="0065005A" w:rsidRDefault="00753B8C">
                                  <w:pPr>
                                    <w:pStyle w:val="TableParagraph"/>
                                    <w:spacing w:before="32"/>
                                    <w:ind w:left="210"/>
                                  </w:pPr>
                                  <w:r>
                                    <w:rPr>
                                      <w:spacing w:val="-4"/>
                                    </w:rPr>
                                    <w:t>(iv)</w:t>
                                  </w:r>
                                </w:p>
                              </w:tc>
                            </w:tr>
                            <w:tr w:rsidR="0065005A">
                              <w:trPr>
                                <w:trHeight w:val="278"/>
                              </w:trPr>
                              <w:tc>
                                <w:tcPr>
                                  <w:tcW w:w="1269" w:type="dxa"/>
                                </w:tcPr>
                                <w:p w:rsidR="0065005A" w:rsidRDefault="00753B8C">
                                  <w:pPr>
                                    <w:pStyle w:val="TableParagraph"/>
                                    <w:tabs>
                                      <w:tab w:val="left" w:pos="767"/>
                                    </w:tabs>
                                    <w:spacing w:before="25" w:line="233" w:lineRule="exact"/>
                                    <w:ind w:left="50"/>
                                  </w:pPr>
                                  <w:r>
                                    <w:rPr>
                                      <w:spacing w:val="-5"/>
                                    </w:rPr>
                                    <w:t>(4)</w:t>
                                  </w:r>
                                  <w:r>
                                    <w:tab/>
                                  </w:r>
                                  <w:r>
                                    <w:rPr>
                                      <w:spacing w:val="-4"/>
                                    </w:rPr>
                                    <w:t>(iv)</w:t>
                                  </w:r>
                                </w:p>
                              </w:tc>
                              <w:tc>
                                <w:tcPr>
                                  <w:tcW w:w="790" w:type="dxa"/>
                                </w:tcPr>
                                <w:p w:rsidR="0065005A" w:rsidRDefault="00753B8C">
                                  <w:pPr>
                                    <w:pStyle w:val="TableParagraph"/>
                                    <w:spacing w:before="25" w:line="233" w:lineRule="exact"/>
                                    <w:ind w:right="150"/>
                                    <w:jc w:val="center"/>
                                  </w:pPr>
                                  <w:r>
                                    <w:rPr>
                                      <w:spacing w:val="-5"/>
                                    </w:rPr>
                                    <w:t>(i)</w:t>
                                  </w:r>
                                </w:p>
                              </w:tc>
                              <w:tc>
                                <w:tcPr>
                                  <w:tcW w:w="659" w:type="dxa"/>
                                </w:tcPr>
                                <w:p w:rsidR="0065005A" w:rsidRDefault="00753B8C">
                                  <w:pPr>
                                    <w:pStyle w:val="TableParagraph"/>
                                    <w:spacing w:before="25" w:line="233" w:lineRule="exact"/>
                                    <w:ind w:left="43" w:right="163"/>
                                    <w:jc w:val="center"/>
                                  </w:pPr>
                                  <w:r>
                                    <w:rPr>
                                      <w:spacing w:val="-4"/>
                                    </w:rPr>
                                    <w:t>(ii)</w:t>
                                  </w:r>
                                </w:p>
                              </w:tc>
                              <w:tc>
                                <w:tcPr>
                                  <w:tcW w:w="3293" w:type="dxa"/>
                                </w:tcPr>
                                <w:p w:rsidR="0065005A" w:rsidRDefault="00753B8C">
                                  <w:pPr>
                                    <w:pStyle w:val="TableParagraph"/>
                                    <w:spacing w:before="25" w:line="233" w:lineRule="exact"/>
                                    <w:ind w:left="210"/>
                                  </w:pPr>
                                  <w:r>
                                    <w:rPr>
                                      <w:spacing w:val="-2"/>
                                    </w:rPr>
                                    <w:t>(iii)</w:t>
                                  </w:r>
                                </w:p>
                              </w:tc>
                            </w:tr>
                          </w:tbl>
                          <w:p w:rsidR="0065005A" w:rsidRDefault="0065005A">
                            <w:pPr>
                              <w:pStyle w:val="BodyText"/>
                            </w:pPr>
                          </w:p>
                        </w:txbxContent>
                      </wps:txbx>
                      <wps:bodyPr wrap="square" lIns="0" tIns="0" rIns="0" bIns="0" rtlCol="0">
                        <a:noAutofit/>
                      </wps:bodyPr>
                    </wps:wsp>
                  </a:graphicData>
                </a:graphic>
              </wp:anchor>
            </w:drawing>
          </mc:Choice>
          <mc:Fallback>
            <w:pict>
              <v:shape id="Textbox 215" o:spid="_x0000_s1027" type="#_x0000_t202" style="position:absolute;left:0;text-align:left;margin-left:74.1pt;margin-top:19.05pt;width:306.65pt;height:140.2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69"/>
                        <w:gridCol w:w="790"/>
                        <w:gridCol w:w="659"/>
                        <w:gridCol w:w="3293"/>
                      </w:tblGrid>
                      <w:tr w:rsidR="0065005A">
                        <w:trPr>
                          <w:trHeight w:val="1067"/>
                        </w:trPr>
                        <w:tc>
                          <w:tcPr>
                            <w:tcW w:w="1269" w:type="dxa"/>
                            <w:vMerge w:val="restart"/>
                          </w:tcPr>
                          <w:p w:rsidR="0065005A" w:rsidRDefault="0065005A">
                            <w:pPr>
                              <w:pStyle w:val="TableParagraph"/>
                              <w:spacing w:before="20"/>
                              <w:rPr>
                                <w:rFonts w:ascii="Palatino Linotype"/>
                                <w:b/>
                              </w:rPr>
                            </w:pPr>
                          </w:p>
                          <w:p w:rsidR="0065005A" w:rsidRDefault="00753B8C">
                            <w:pPr>
                              <w:pStyle w:val="TableParagraph"/>
                              <w:tabs>
                                <w:tab w:val="left" w:pos="767"/>
                              </w:tabs>
                              <w:ind w:left="50" w:right="-15"/>
                            </w:pPr>
                            <w:r>
                              <w:rPr>
                                <w:spacing w:val="-5"/>
                              </w:rPr>
                              <w:t>(d)</w:t>
                            </w:r>
                            <w:r>
                              <w:tab/>
                            </w:r>
                            <w:r>
                              <w:rPr>
                                <w:spacing w:val="-4"/>
                              </w:rPr>
                              <w:t>Subs</w:t>
                            </w:r>
                          </w:p>
                          <w:p w:rsidR="0065005A" w:rsidRDefault="0065005A">
                            <w:pPr>
                              <w:pStyle w:val="TableParagraph"/>
                              <w:spacing w:before="72"/>
                              <w:rPr>
                                <w:rFonts w:ascii="Palatino Linotype"/>
                                <w:b/>
                              </w:rPr>
                            </w:pPr>
                          </w:p>
                          <w:p w:rsidR="0065005A" w:rsidRDefault="00753B8C">
                            <w:pPr>
                              <w:pStyle w:val="TableParagraph"/>
                              <w:spacing w:before="1"/>
                              <w:ind w:left="50"/>
                              <w:rPr>
                                <w:rFonts w:ascii="Arial"/>
                                <w:b/>
                              </w:rPr>
                            </w:pPr>
                            <w:r>
                              <w:rPr>
                                <w:rFonts w:ascii="Arial"/>
                                <w:b/>
                              </w:rPr>
                              <w:t>Codes</w:t>
                            </w:r>
                            <w:r>
                              <w:rPr>
                                <w:rFonts w:ascii="Arial"/>
                                <w:b/>
                                <w:spacing w:val="25"/>
                              </w:rPr>
                              <w:t xml:space="preserve"> </w:t>
                            </w:r>
                            <w:r>
                              <w:rPr>
                                <w:rFonts w:ascii="Arial"/>
                                <w:b/>
                                <w:spacing w:val="-10"/>
                              </w:rPr>
                              <w:t>:</w:t>
                            </w:r>
                          </w:p>
                          <w:p w:rsidR="0065005A" w:rsidRDefault="00753B8C">
                            <w:pPr>
                              <w:pStyle w:val="TableParagraph"/>
                              <w:spacing w:before="71"/>
                              <w:ind w:left="767"/>
                              <w:rPr>
                                <w:rFonts w:ascii="Arial"/>
                                <w:b/>
                              </w:rPr>
                            </w:pPr>
                            <w:r>
                              <w:rPr>
                                <w:rFonts w:ascii="Arial"/>
                                <w:b/>
                                <w:spacing w:val="-5"/>
                              </w:rPr>
                              <w:t>(a)</w:t>
                            </w:r>
                          </w:p>
                        </w:tc>
                        <w:tc>
                          <w:tcPr>
                            <w:tcW w:w="790" w:type="dxa"/>
                            <w:vMerge w:val="restart"/>
                          </w:tcPr>
                          <w:p w:rsidR="0065005A" w:rsidRDefault="0065005A">
                            <w:pPr>
                              <w:pStyle w:val="TableParagraph"/>
                              <w:spacing w:before="20"/>
                              <w:rPr>
                                <w:rFonts w:ascii="Palatino Linotype"/>
                                <w:b/>
                              </w:rPr>
                            </w:pPr>
                          </w:p>
                          <w:p w:rsidR="0065005A" w:rsidRDefault="00753B8C">
                            <w:pPr>
                              <w:pStyle w:val="TableParagraph"/>
                              <w:ind w:right="144"/>
                              <w:jc w:val="center"/>
                            </w:pPr>
                            <w:r>
                              <w:rPr>
                                <w:spacing w:val="-2"/>
                              </w:rPr>
                              <w:t>titution</w:t>
                            </w:r>
                          </w:p>
                          <w:p w:rsidR="0065005A" w:rsidRDefault="0065005A">
                            <w:pPr>
                              <w:pStyle w:val="TableParagraph"/>
                              <w:rPr>
                                <w:rFonts w:ascii="Palatino Linotype"/>
                                <w:b/>
                              </w:rPr>
                            </w:pPr>
                          </w:p>
                          <w:p w:rsidR="0065005A" w:rsidRDefault="0065005A">
                            <w:pPr>
                              <w:pStyle w:val="TableParagraph"/>
                              <w:spacing w:before="102"/>
                              <w:rPr>
                                <w:rFonts w:ascii="Palatino Linotype"/>
                                <w:b/>
                              </w:rPr>
                            </w:pPr>
                          </w:p>
                          <w:p w:rsidR="0065005A" w:rsidRDefault="00753B8C">
                            <w:pPr>
                              <w:pStyle w:val="TableParagraph"/>
                              <w:ind w:right="58"/>
                              <w:jc w:val="center"/>
                              <w:rPr>
                                <w:rFonts w:ascii="Arial"/>
                                <w:b/>
                              </w:rPr>
                            </w:pPr>
                            <w:r>
                              <w:rPr>
                                <w:rFonts w:ascii="Arial"/>
                                <w:b/>
                                <w:spacing w:val="-5"/>
                              </w:rPr>
                              <w:t>(b)</w:t>
                            </w:r>
                          </w:p>
                        </w:tc>
                        <w:tc>
                          <w:tcPr>
                            <w:tcW w:w="659" w:type="dxa"/>
                          </w:tcPr>
                          <w:p w:rsidR="0065005A" w:rsidRDefault="0065005A">
                            <w:pPr>
                              <w:pStyle w:val="TableParagraph"/>
                              <w:rPr>
                                <w:rFonts w:ascii="Times New Roman"/>
                              </w:rPr>
                            </w:pPr>
                          </w:p>
                        </w:tc>
                        <w:tc>
                          <w:tcPr>
                            <w:tcW w:w="3293" w:type="dxa"/>
                          </w:tcPr>
                          <w:p w:rsidR="0065005A" w:rsidRDefault="00753B8C">
                            <w:pPr>
                              <w:pStyle w:val="TableParagraph"/>
                              <w:spacing w:line="247" w:lineRule="exact"/>
                              <w:ind w:right="46"/>
                              <w:jc w:val="right"/>
                            </w:pPr>
                            <w:r>
                              <w:rPr>
                                <w:spacing w:val="-2"/>
                              </w:rPr>
                              <w:t>Disputes</w:t>
                            </w:r>
                          </w:p>
                          <w:p w:rsidR="0065005A" w:rsidRDefault="00753B8C">
                            <w:pPr>
                              <w:pStyle w:val="TableParagraph"/>
                              <w:tabs>
                                <w:tab w:val="left" w:pos="2377"/>
                              </w:tabs>
                              <w:spacing w:before="71" w:line="278" w:lineRule="auto"/>
                              <w:ind w:left="2387" w:right="46" w:hanging="732"/>
                              <w:jc w:val="right"/>
                            </w:pPr>
                            <w:r>
                              <w:rPr>
                                <w:spacing w:val="-4"/>
                              </w:rPr>
                              <w:t>(iv)</w:t>
                            </w:r>
                            <w:r>
                              <w:tab/>
                            </w:r>
                            <w:r>
                              <w:rPr>
                                <w:spacing w:val="-2"/>
                              </w:rPr>
                              <w:t>Coercive Disputes</w:t>
                            </w:r>
                          </w:p>
                        </w:tc>
                      </w:tr>
                      <w:tr w:rsidR="0065005A">
                        <w:trPr>
                          <w:trHeight w:val="492"/>
                        </w:trPr>
                        <w:tc>
                          <w:tcPr>
                            <w:tcW w:w="1269" w:type="dxa"/>
                            <w:vMerge/>
                            <w:tcBorders>
                              <w:top w:val="nil"/>
                            </w:tcBorders>
                          </w:tcPr>
                          <w:p w:rsidR="0065005A" w:rsidRDefault="0065005A">
                            <w:pPr>
                              <w:rPr>
                                <w:sz w:val="2"/>
                                <w:szCs w:val="2"/>
                              </w:rPr>
                            </w:pPr>
                          </w:p>
                        </w:tc>
                        <w:tc>
                          <w:tcPr>
                            <w:tcW w:w="790" w:type="dxa"/>
                            <w:vMerge/>
                            <w:tcBorders>
                              <w:top w:val="nil"/>
                            </w:tcBorders>
                          </w:tcPr>
                          <w:p w:rsidR="0065005A" w:rsidRDefault="0065005A">
                            <w:pPr>
                              <w:rPr>
                                <w:sz w:val="2"/>
                                <w:szCs w:val="2"/>
                              </w:rPr>
                            </w:pPr>
                          </w:p>
                        </w:tc>
                        <w:tc>
                          <w:tcPr>
                            <w:tcW w:w="659" w:type="dxa"/>
                          </w:tcPr>
                          <w:p w:rsidR="0065005A" w:rsidRDefault="00753B8C">
                            <w:pPr>
                              <w:pStyle w:val="TableParagraph"/>
                              <w:spacing w:before="198"/>
                              <w:ind w:left="80" w:right="163"/>
                              <w:jc w:val="center"/>
                              <w:rPr>
                                <w:rFonts w:ascii="Arial"/>
                                <w:b/>
                              </w:rPr>
                            </w:pPr>
                            <w:r>
                              <w:rPr>
                                <w:rFonts w:ascii="Arial"/>
                                <w:b/>
                                <w:spacing w:val="-5"/>
                              </w:rPr>
                              <w:t>(c)</w:t>
                            </w:r>
                          </w:p>
                        </w:tc>
                        <w:tc>
                          <w:tcPr>
                            <w:tcW w:w="3293" w:type="dxa"/>
                          </w:tcPr>
                          <w:p w:rsidR="0065005A" w:rsidRDefault="00753B8C">
                            <w:pPr>
                              <w:pStyle w:val="TableParagraph"/>
                              <w:spacing w:before="198"/>
                              <w:ind w:left="210"/>
                              <w:rPr>
                                <w:rFonts w:ascii="Arial"/>
                                <w:b/>
                              </w:rPr>
                            </w:pPr>
                            <w:r>
                              <w:rPr>
                                <w:rFonts w:ascii="Arial"/>
                                <w:b/>
                                <w:spacing w:val="-5"/>
                              </w:rPr>
                              <w:t>(d)</w:t>
                            </w:r>
                          </w:p>
                        </w:tc>
                      </w:tr>
                      <w:tr w:rsidR="0065005A">
                        <w:trPr>
                          <w:trHeight w:val="327"/>
                        </w:trPr>
                        <w:tc>
                          <w:tcPr>
                            <w:tcW w:w="1269" w:type="dxa"/>
                          </w:tcPr>
                          <w:p w:rsidR="0065005A" w:rsidRDefault="00753B8C">
                            <w:pPr>
                              <w:pStyle w:val="TableParagraph"/>
                              <w:tabs>
                                <w:tab w:val="left" w:pos="767"/>
                              </w:tabs>
                              <w:spacing w:before="34"/>
                              <w:ind w:left="50"/>
                            </w:pPr>
                            <w:r>
                              <w:rPr>
                                <w:spacing w:val="-5"/>
                              </w:rPr>
                              <w:t>(1)</w:t>
                            </w:r>
                            <w:r>
                              <w:tab/>
                            </w:r>
                            <w:r>
                              <w:rPr>
                                <w:spacing w:val="-5"/>
                              </w:rPr>
                              <w:t>(i)</w:t>
                            </w:r>
                          </w:p>
                        </w:tc>
                        <w:tc>
                          <w:tcPr>
                            <w:tcW w:w="790" w:type="dxa"/>
                          </w:tcPr>
                          <w:p w:rsidR="0065005A" w:rsidRDefault="00753B8C">
                            <w:pPr>
                              <w:pStyle w:val="TableParagraph"/>
                              <w:spacing w:before="34"/>
                              <w:ind w:right="52"/>
                              <w:jc w:val="center"/>
                            </w:pPr>
                            <w:r>
                              <w:rPr>
                                <w:spacing w:val="-4"/>
                              </w:rPr>
                              <w:t>(iv)</w:t>
                            </w:r>
                          </w:p>
                        </w:tc>
                        <w:tc>
                          <w:tcPr>
                            <w:tcW w:w="659" w:type="dxa"/>
                          </w:tcPr>
                          <w:p w:rsidR="0065005A" w:rsidRDefault="00753B8C">
                            <w:pPr>
                              <w:pStyle w:val="TableParagraph"/>
                              <w:spacing w:before="34"/>
                              <w:ind w:left="91" w:right="163"/>
                              <w:jc w:val="center"/>
                            </w:pPr>
                            <w:r>
                              <w:rPr>
                                <w:spacing w:val="-2"/>
                              </w:rPr>
                              <w:t>(iii)</w:t>
                            </w:r>
                          </w:p>
                        </w:tc>
                        <w:tc>
                          <w:tcPr>
                            <w:tcW w:w="3293" w:type="dxa"/>
                          </w:tcPr>
                          <w:p w:rsidR="0065005A" w:rsidRDefault="00753B8C">
                            <w:pPr>
                              <w:pStyle w:val="TableParagraph"/>
                              <w:spacing w:before="34"/>
                              <w:ind w:left="210"/>
                            </w:pPr>
                            <w:r>
                              <w:rPr>
                                <w:spacing w:val="-4"/>
                              </w:rPr>
                              <w:t>(ii)</w:t>
                            </w:r>
                          </w:p>
                        </w:tc>
                      </w:tr>
                      <w:tr w:rsidR="0065005A">
                        <w:trPr>
                          <w:trHeight w:val="325"/>
                        </w:trPr>
                        <w:tc>
                          <w:tcPr>
                            <w:tcW w:w="1269" w:type="dxa"/>
                          </w:tcPr>
                          <w:p w:rsidR="0065005A" w:rsidRDefault="00753B8C">
                            <w:pPr>
                              <w:pStyle w:val="TableParagraph"/>
                              <w:tabs>
                                <w:tab w:val="left" w:pos="767"/>
                              </w:tabs>
                              <w:spacing w:before="33"/>
                              <w:ind w:left="50"/>
                            </w:pPr>
                            <w:r>
                              <w:rPr>
                                <w:spacing w:val="-5"/>
                              </w:rPr>
                              <w:t>(2)</w:t>
                            </w:r>
                            <w:r>
                              <w:tab/>
                            </w:r>
                            <w:r>
                              <w:rPr>
                                <w:spacing w:val="-4"/>
                              </w:rPr>
                              <w:t>(ii)</w:t>
                            </w:r>
                          </w:p>
                        </w:tc>
                        <w:tc>
                          <w:tcPr>
                            <w:tcW w:w="790" w:type="dxa"/>
                          </w:tcPr>
                          <w:p w:rsidR="0065005A" w:rsidRDefault="00753B8C">
                            <w:pPr>
                              <w:pStyle w:val="TableParagraph"/>
                              <w:spacing w:before="33"/>
                              <w:ind w:right="64"/>
                              <w:jc w:val="center"/>
                            </w:pPr>
                            <w:r>
                              <w:rPr>
                                <w:spacing w:val="-2"/>
                              </w:rPr>
                              <w:t>(iii)</w:t>
                            </w:r>
                          </w:p>
                        </w:tc>
                        <w:tc>
                          <w:tcPr>
                            <w:tcW w:w="659" w:type="dxa"/>
                          </w:tcPr>
                          <w:p w:rsidR="0065005A" w:rsidRDefault="00753B8C">
                            <w:pPr>
                              <w:pStyle w:val="TableParagraph"/>
                              <w:spacing w:before="33"/>
                              <w:ind w:left="104" w:right="163"/>
                              <w:jc w:val="center"/>
                            </w:pPr>
                            <w:r>
                              <w:rPr>
                                <w:spacing w:val="-4"/>
                              </w:rPr>
                              <w:t>(iv)</w:t>
                            </w:r>
                          </w:p>
                        </w:tc>
                        <w:tc>
                          <w:tcPr>
                            <w:tcW w:w="3293" w:type="dxa"/>
                          </w:tcPr>
                          <w:p w:rsidR="0065005A" w:rsidRDefault="00753B8C">
                            <w:pPr>
                              <w:pStyle w:val="TableParagraph"/>
                              <w:spacing w:before="33"/>
                              <w:ind w:left="210"/>
                            </w:pPr>
                            <w:r>
                              <w:rPr>
                                <w:spacing w:val="-5"/>
                              </w:rPr>
                              <w:t>(i)</w:t>
                            </w:r>
                          </w:p>
                        </w:tc>
                      </w:tr>
                      <w:tr w:rsidR="0065005A">
                        <w:trPr>
                          <w:trHeight w:val="316"/>
                        </w:trPr>
                        <w:tc>
                          <w:tcPr>
                            <w:tcW w:w="1269" w:type="dxa"/>
                          </w:tcPr>
                          <w:p w:rsidR="0065005A" w:rsidRDefault="00753B8C">
                            <w:pPr>
                              <w:pStyle w:val="TableParagraph"/>
                              <w:tabs>
                                <w:tab w:val="left" w:pos="767"/>
                              </w:tabs>
                              <w:spacing w:before="32"/>
                              <w:ind w:left="50"/>
                            </w:pPr>
                            <w:r>
                              <w:rPr>
                                <w:spacing w:val="-5"/>
                              </w:rPr>
                              <w:t>(3)</w:t>
                            </w:r>
                            <w:r>
                              <w:tab/>
                            </w:r>
                            <w:r>
                              <w:rPr>
                                <w:spacing w:val="-2"/>
                              </w:rPr>
                              <w:t>(iii)</w:t>
                            </w:r>
                          </w:p>
                        </w:tc>
                        <w:tc>
                          <w:tcPr>
                            <w:tcW w:w="790" w:type="dxa"/>
                          </w:tcPr>
                          <w:p w:rsidR="0065005A" w:rsidRDefault="00753B8C">
                            <w:pPr>
                              <w:pStyle w:val="TableParagraph"/>
                              <w:spacing w:before="32"/>
                              <w:ind w:right="107"/>
                              <w:jc w:val="center"/>
                            </w:pPr>
                            <w:r>
                              <w:rPr>
                                <w:spacing w:val="-4"/>
                              </w:rPr>
                              <w:t>(ii)</w:t>
                            </w:r>
                          </w:p>
                        </w:tc>
                        <w:tc>
                          <w:tcPr>
                            <w:tcW w:w="659" w:type="dxa"/>
                          </w:tcPr>
                          <w:p w:rsidR="0065005A" w:rsidRDefault="00753B8C">
                            <w:pPr>
                              <w:pStyle w:val="TableParagraph"/>
                              <w:spacing w:before="32"/>
                              <w:ind w:right="163"/>
                              <w:jc w:val="center"/>
                            </w:pPr>
                            <w:r>
                              <w:rPr>
                                <w:spacing w:val="-5"/>
                              </w:rPr>
                              <w:t>(i)</w:t>
                            </w:r>
                          </w:p>
                        </w:tc>
                        <w:tc>
                          <w:tcPr>
                            <w:tcW w:w="3293" w:type="dxa"/>
                          </w:tcPr>
                          <w:p w:rsidR="0065005A" w:rsidRDefault="00753B8C">
                            <w:pPr>
                              <w:pStyle w:val="TableParagraph"/>
                              <w:spacing w:before="32"/>
                              <w:ind w:left="210"/>
                            </w:pPr>
                            <w:r>
                              <w:rPr>
                                <w:spacing w:val="-4"/>
                              </w:rPr>
                              <w:t>(iv)</w:t>
                            </w:r>
                          </w:p>
                        </w:tc>
                      </w:tr>
                      <w:tr w:rsidR="0065005A">
                        <w:trPr>
                          <w:trHeight w:val="278"/>
                        </w:trPr>
                        <w:tc>
                          <w:tcPr>
                            <w:tcW w:w="1269" w:type="dxa"/>
                          </w:tcPr>
                          <w:p w:rsidR="0065005A" w:rsidRDefault="00753B8C">
                            <w:pPr>
                              <w:pStyle w:val="TableParagraph"/>
                              <w:tabs>
                                <w:tab w:val="left" w:pos="767"/>
                              </w:tabs>
                              <w:spacing w:before="25" w:line="233" w:lineRule="exact"/>
                              <w:ind w:left="50"/>
                            </w:pPr>
                            <w:r>
                              <w:rPr>
                                <w:spacing w:val="-5"/>
                              </w:rPr>
                              <w:t>(4)</w:t>
                            </w:r>
                            <w:r>
                              <w:tab/>
                            </w:r>
                            <w:r>
                              <w:rPr>
                                <w:spacing w:val="-4"/>
                              </w:rPr>
                              <w:t>(iv)</w:t>
                            </w:r>
                          </w:p>
                        </w:tc>
                        <w:tc>
                          <w:tcPr>
                            <w:tcW w:w="790" w:type="dxa"/>
                          </w:tcPr>
                          <w:p w:rsidR="0065005A" w:rsidRDefault="00753B8C">
                            <w:pPr>
                              <w:pStyle w:val="TableParagraph"/>
                              <w:spacing w:before="25" w:line="233" w:lineRule="exact"/>
                              <w:ind w:right="150"/>
                              <w:jc w:val="center"/>
                            </w:pPr>
                            <w:r>
                              <w:rPr>
                                <w:spacing w:val="-5"/>
                              </w:rPr>
                              <w:t>(i)</w:t>
                            </w:r>
                          </w:p>
                        </w:tc>
                        <w:tc>
                          <w:tcPr>
                            <w:tcW w:w="659" w:type="dxa"/>
                          </w:tcPr>
                          <w:p w:rsidR="0065005A" w:rsidRDefault="00753B8C">
                            <w:pPr>
                              <w:pStyle w:val="TableParagraph"/>
                              <w:spacing w:before="25" w:line="233" w:lineRule="exact"/>
                              <w:ind w:left="43" w:right="163"/>
                              <w:jc w:val="center"/>
                            </w:pPr>
                            <w:r>
                              <w:rPr>
                                <w:spacing w:val="-4"/>
                              </w:rPr>
                              <w:t>(ii)</w:t>
                            </w:r>
                          </w:p>
                        </w:tc>
                        <w:tc>
                          <w:tcPr>
                            <w:tcW w:w="3293" w:type="dxa"/>
                          </w:tcPr>
                          <w:p w:rsidR="0065005A" w:rsidRDefault="00753B8C">
                            <w:pPr>
                              <w:pStyle w:val="TableParagraph"/>
                              <w:spacing w:before="25" w:line="233" w:lineRule="exact"/>
                              <w:ind w:left="210"/>
                            </w:pPr>
                            <w:r>
                              <w:rPr>
                                <w:spacing w:val="-2"/>
                              </w:rPr>
                              <w:t>(iii)</w:t>
                            </w:r>
                          </w:p>
                        </w:tc>
                      </w:tr>
                    </w:tbl>
                    <w:p w:rsidR="0065005A" w:rsidRDefault="0065005A">
                      <w:pPr>
                        <w:pStyle w:val="BodyText"/>
                      </w:pPr>
                    </w:p>
                  </w:txbxContent>
                </v:textbox>
                <w10:wrap anchorx="page"/>
              </v:shape>
            </w:pict>
          </mc:Fallback>
        </mc:AlternateContent>
      </w:r>
      <w:r>
        <w:t>Good offices</w:t>
      </w:r>
      <w:r>
        <w:tab/>
      </w:r>
      <w:r>
        <w:rPr>
          <w:spacing w:val="-2"/>
        </w:rPr>
        <w:t>(iii)</w:t>
      </w:r>
      <w:r>
        <w:tab/>
        <w:t>Pacific</w:t>
      </w:r>
      <w:r>
        <w:rPr>
          <w:spacing w:val="28"/>
        </w:rPr>
        <w:t xml:space="preserve"> </w:t>
      </w:r>
      <w:r>
        <w:t>means</w:t>
      </w:r>
      <w:r>
        <w:rPr>
          <w:spacing w:val="30"/>
        </w:rPr>
        <w:t xml:space="preserve"> </w:t>
      </w:r>
      <w:r>
        <w:t>of</w:t>
      </w:r>
      <w:r>
        <w:rPr>
          <w:spacing w:val="35"/>
        </w:rPr>
        <w:t xml:space="preserve"> </w:t>
      </w:r>
      <w:r>
        <w:t>settlement</w:t>
      </w:r>
      <w:r>
        <w:rPr>
          <w:spacing w:val="34"/>
        </w:rPr>
        <w:t xml:space="preserve"> </w:t>
      </w:r>
      <w:r>
        <w:t>of</w:t>
      </w:r>
      <w:r>
        <w:rPr>
          <w:spacing w:val="33"/>
        </w:rPr>
        <w:t xml:space="preserve"> </w:t>
      </w:r>
      <w:r>
        <w:t>International means</w:t>
      </w:r>
      <w:r>
        <w:rPr>
          <w:spacing w:val="-14"/>
        </w:rPr>
        <w:t xml:space="preserve"> </w:t>
      </w:r>
      <w:r>
        <w:t>of</w:t>
      </w:r>
      <w:r>
        <w:rPr>
          <w:spacing w:val="-12"/>
        </w:rPr>
        <w:t xml:space="preserve"> </w:t>
      </w:r>
      <w:r>
        <w:t>settlement</w:t>
      </w:r>
      <w:r>
        <w:rPr>
          <w:spacing w:val="-16"/>
        </w:rPr>
        <w:t xml:space="preserve"> </w:t>
      </w:r>
      <w:r>
        <w:t>of</w:t>
      </w:r>
      <w:r>
        <w:rPr>
          <w:spacing w:val="-10"/>
        </w:rPr>
        <w:t xml:space="preserve"> </w:t>
      </w:r>
      <w:r>
        <w:t>International</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2"/>
      </w:pPr>
    </w:p>
    <w:p w:rsidR="0065005A" w:rsidRDefault="00753B8C">
      <w:pPr>
        <w:pStyle w:val="ListParagraph"/>
        <w:numPr>
          <w:ilvl w:val="0"/>
          <w:numId w:val="214"/>
        </w:numPr>
        <w:tabs>
          <w:tab w:val="left" w:pos="871"/>
          <w:tab w:val="left" w:pos="874"/>
        </w:tabs>
        <w:spacing w:line="280" w:lineRule="auto"/>
        <w:ind w:right="295"/>
        <w:jc w:val="both"/>
      </w:pPr>
      <w:r>
        <w:t>Read Assertion (A) and Reason (R) both and give the correct answer by using the code given below :</w:t>
      </w:r>
    </w:p>
    <w:p w:rsidR="0065005A" w:rsidRDefault="00753B8C">
      <w:pPr>
        <w:pStyle w:val="BodyText"/>
        <w:spacing w:before="30" w:line="283" w:lineRule="auto"/>
        <w:ind w:left="876" w:right="287"/>
        <w:jc w:val="both"/>
      </w:pPr>
      <w:r>
        <w:rPr>
          <w:rFonts w:ascii="Arial"/>
          <w:b/>
        </w:rPr>
        <w:t>Assertion (A</w:t>
      </w:r>
      <w:proofErr w:type="gramStart"/>
      <w:r>
        <w:rPr>
          <w:rFonts w:ascii="Arial"/>
          <w:b/>
        </w:rPr>
        <w:t>) :</w:t>
      </w:r>
      <w:proofErr w:type="gramEnd"/>
      <w:r>
        <w:rPr>
          <w:rFonts w:ascii="Arial"/>
          <w:b/>
        </w:rPr>
        <w:t xml:space="preserve"> </w:t>
      </w:r>
      <w:r>
        <w:t>Article 10 of the U.N. charter confers upon the General Assembly very wide deliberative functions except in respect of those matters which are being considered by the Security Council.</w:t>
      </w:r>
    </w:p>
    <w:p w:rsidR="0065005A" w:rsidRDefault="00753B8C">
      <w:pPr>
        <w:pStyle w:val="BodyText"/>
        <w:spacing w:before="26" w:line="280" w:lineRule="auto"/>
        <w:ind w:left="876" w:right="292"/>
        <w:jc w:val="both"/>
      </w:pPr>
      <w:r>
        <w:rPr>
          <w:rFonts w:ascii="Arial"/>
          <w:b/>
        </w:rPr>
        <w:t>Reason (R</w:t>
      </w:r>
      <w:proofErr w:type="gramStart"/>
      <w:r>
        <w:rPr>
          <w:rFonts w:ascii="Arial"/>
          <w:b/>
        </w:rPr>
        <w:t>) :</w:t>
      </w:r>
      <w:proofErr w:type="gramEnd"/>
      <w:r>
        <w:rPr>
          <w:rFonts w:ascii="Arial"/>
          <w:b/>
        </w:rPr>
        <w:t xml:space="preserve"> </w:t>
      </w:r>
      <w:r>
        <w:t>The Resolutions or declarations of the General Assembly ar</w:t>
      </w:r>
      <w:r>
        <w:t>e not binding upon the states. They are merely recommendations.</w:t>
      </w:r>
    </w:p>
    <w:p w:rsidR="0065005A" w:rsidRDefault="00753B8C">
      <w:pPr>
        <w:pStyle w:val="Heading4"/>
        <w:spacing w:before="30"/>
        <w:ind w:left="876"/>
        <w:jc w:val="both"/>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73"/>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20"/>
        </w:rPr>
        <w:t xml:space="preserve"> </w:t>
      </w:r>
      <w:r>
        <w:t>correct</w:t>
      </w:r>
      <w:r>
        <w:rPr>
          <w:spacing w:val="22"/>
        </w:rPr>
        <w:t xml:space="preserve"> </w:t>
      </w:r>
      <w:r>
        <w:t>and</w:t>
      </w:r>
      <w:r>
        <w:rPr>
          <w:spacing w:val="21"/>
        </w:rPr>
        <w:t xml:space="preserve"> </w:t>
      </w:r>
      <w:r>
        <w:t>(R)</w:t>
      </w:r>
      <w:r>
        <w:rPr>
          <w:spacing w:val="23"/>
        </w:rPr>
        <w:t xml:space="preserve"> </w:t>
      </w:r>
      <w:r>
        <w:t>is</w:t>
      </w:r>
      <w:r>
        <w:rPr>
          <w:spacing w:val="18"/>
        </w:rPr>
        <w:t xml:space="preserve"> </w:t>
      </w:r>
      <w:r>
        <w:t>the</w:t>
      </w:r>
      <w:r>
        <w:rPr>
          <w:spacing w:val="19"/>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6"/>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3"/>
        <w:ind w:left="1593" w:hanging="719"/>
      </w:pPr>
      <w:r>
        <w:lastRenderedPageBreak/>
        <w:t>(A)</w:t>
      </w:r>
      <w:r>
        <w:rPr>
          <w:spacing w:val="31"/>
        </w:rPr>
        <w:t xml:space="preserve"> </w:t>
      </w:r>
      <w:r>
        <w:t>is</w:t>
      </w:r>
      <w:r>
        <w:rPr>
          <w:spacing w:val="30"/>
        </w:rPr>
        <w:t xml:space="preserve"> </w:t>
      </w:r>
      <w:r>
        <w:t>correct</w:t>
      </w:r>
      <w:r>
        <w:rPr>
          <w:spacing w:val="29"/>
        </w:rPr>
        <w:t xml:space="preserve"> </w:t>
      </w:r>
      <w:r>
        <w:t>(R)</w:t>
      </w:r>
      <w:r>
        <w:rPr>
          <w:spacing w:val="31"/>
        </w:rPr>
        <w:t xml:space="preserve"> </w:t>
      </w:r>
      <w:r>
        <w:t>is</w:t>
      </w:r>
      <w:r>
        <w:rPr>
          <w:spacing w:val="31"/>
        </w:rPr>
        <w:t xml:space="preserve"> </w:t>
      </w:r>
      <w:r>
        <w:rPr>
          <w:spacing w:val="-2"/>
        </w:rPr>
        <w:t>wrong.</w:t>
      </w:r>
    </w:p>
    <w:p w:rsidR="0065005A" w:rsidRDefault="00753B8C">
      <w:pPr>
        <w:pStyle w:val="ListParagraph"/>
        <w:numPr>
          <w:ilvl w:val="1"/>
          <w:numId w:val="214"/>
        </w:numPr>
        <w:tabs>
          <w:tab w:val="left" w:pos="1593"/>
        </w:tabs>
        <w:spacing w:before="71"/>
        <w:ind w:left="1593" w:hanging="719"/>
      </w:pPr>
      <w:r>
        <w:t>(A)</w:t>
      </w:r>
      <w:r>
        <w:rPr>
          <w:spacing w:val="27"/>
        </w:rPr>
        <w:t xml:space="preserve"> </w:t>
      </w:r>
      <w:r>
        <w:t>is</w:t>
      </w:r>
      <w:r>
        <w:rPr>
          <w:spacing w:val="28"/>
        </w:rPr>
        <w:t xml:space="preserve"> </w:t>
      </w:r>
      <w:r>
        <w:t>wrong</w:t>
      </w:r>
      <w:r>
        <w:rPr>
          <w:spacing w:val="28"/>
        </w:rPr>
        <w:t xml:space="preserve"> </w:t>
      </w:r>
      <w:r>
        <w:t>but</w:t>
      </w:r>
      <w:r>
        <w:rPr>
          <w:spacing w:val="30"/>
        </w:rPr>
        <w:t xml:space="preserve"> </w:t>
      </w:r>
      <w:r>
        <w:t>(R)</w:t>
      </w:r>
      <w:r>
        <w:rPr>
          <w:spacing w:val="25"/>
        </w:rPr>
        <w:t xml:space="preserve"> </w:t>
      </w:r>
      <w:r>
        <w:t>is</w:t>
      </w:r>
      <w:r>
        <w:rPr>
          <w:spacing w:val="28"/>
        </w:rPr>
        <w:t xml:space="preserve"> </w:t>
      </w:r>
      <w:r>
        <w:rPr>
          <w:spacing w:val="-2"/>
        </w:rPr>
        <w:t>correct.</w:t>
      </w:r>
    </w:p>
    <w:p w:rsidR="0065005A" w:rsidRDefault="0065005A">
      <w:pPr>
        <w:pStyle w:val="BodyText"/>
        <w:spacing w:before="77"/>
      </w:pPr>
    </w:p>
    <w:p w:rsidR="0065005A" w:rsidRDefault="00753B8C">
      <w:pPr>
        <w:pStyle w:val="Heading4"/>
        <w:ind w:right="298"/>
        <w:jc w:val="right"/>
        <w:rPr>
          <w:rFonts w:ascii="Palatino Linotype"/>
        </w:rPr>
      </w:pPr>
      <w:r>
        <w:rPr>
          <w:rFonts w:ascii="Palatino Linotype"/>
          <w:spacing w:val="-5"/>
        </w:rPr>
        <w:t>18</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07552" behindDoc="1" locked="0" layoutInCell="1" allowOverlap="1">
                <wp:simplePos x="0" y="0"/>
                <wp:positionH relativeFrom="page">
                  <wp:posOffset>0</wp:posOffset>
                </wp:positionH>
                <wp:positionV relativeFrom="page">
                  <wp:posOffset>0</wp:posOffset>
                </wp:positionV>
                <wp:extent cx="7556500" cy="1068070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08928" id="docshape16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08064"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08416" id="docshape161"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214"/>
        </w:numPr>
        <w:tabs>
          <w:tab w:val="left" w:pos="873"/>
        </w:tabs>
        <w:ind w:left="873" w:hanging="720"/>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0"/>
          <w:numId w:val="201"/>
        </w:numPr>
        <w:tabs>
          <w:tab w:val="left" w:pos="1593"/>
          <w:tab w:val="left" w:pos="1596"/>
        </w:tabs>
        <w:spacing w:before="74" w:line="278" w:lineRule="auto"/>
        <w:ind w:right="324" w:hanging="720"/>
      </w:pPr>
      <w:r>
        <w:t>All</w:t>
      </w:r>
      <w:r>
        <w:rPr>
          <w:spacing w:val="40"/>
        </w:rPr>
        <w:t xml:space="preserve"> </w:t>
      </w:r>
      <w:r>
        <w:t>members</w:t>
      </w:r>
      <w:r>
        <w:rPr>
          <w:spacing w:val="40"/>
        </w:rPr>
        <w:t xml:space="preserve"> </w:t>
      </w:r>
      <w:r>
        <w:t>of</w:t>
      </w:r>
      <w:r>
        <w:rPr>
          <w:spacing w:val="40"/>
        </w:rPr>
        <w:t xml:space="preserve"> </w:t>
      </w:r>
      <w:r>
        <w:t>the</w:t>
      </w:r>
      <w:r>
        <w:rPr>
          <w:spacing w:val="40"/>
        </w:rPr>
        <w:t xml:space="preserve"> </w:t>
      </w:r>
      <w:r>
        <w:t>United</w:t>
      </w:r>
      <w:r>
        <w:rPr>
          <w:spacing w:val="40"/>
        </w:rPr>
        <w:t xml:space="preserve"> </w:t>
      </w:r>
      <w:r>
        <w:t>Nations</w:t>
      </w:r>
      <w:r>
        <w:rPr>
          <w:spacing w:val="40"/>
        </w:rPr>
        <w:t xml:space="preserve"> </w:t>
      </w:r>
      <w:r>
        <w:t>are</w:t>
      </w:r>
      <w:r>
        <w:rPr>
          <w:spacing w:val="40"/>
        </w:rPr>
        <w:t xml:space="preserve"> </w:t>
      </w:r>
      <w:r>
        <w:t>ipso</w:t>
      </w:r>
      <w:r>
        <w:rPr>
          <w:spacing w:val="40"/>
        </w:rPr>
        <w:t xml:space="preserve"> </w:t>
      </w:r>
      <w:r>
        <w:t>facto</w:t>
      </w:r>
      <w:r>
        <w:rPr>
          <w:spacing w:val="40"/>
        </w:rPr>
        <w:t xml:space="preserve"> </w:t>
      </w:r>
      <w:r>
        <w:t>the</w:t>
      </w:r>
      <w:r>
        <w:rPr>
          <w:spacing w:val="39"/>
        </w:rPr>
        <w:t xml:space="preserve"> </w:t>
      </w:r>
      <w:r>
        <w:t>members</w:t>
      </w:r>
      <w:r>
        <w:rPr>
          <w:spacing w:val="40"/>
        </w:rPr>
        <w:t xml:space="preserve"> </w:t>
      </w:r>
      <w:r>
        <w:t>of</w:t>
      </w:r>
      <w:r>
        <w:rPr>
          <w:spacing w:val="40"/>
        </w:rPr>
        <w:t xml:space="preserve"> </w:t>
      </w:r>
      <w:r>
        <w:t>the</w:t>
      </w:r>
      <w:r>
        <w:rPr>
          <w:spacing w:val="40"/>
        </w:rPr>
        <w:t xml:space="preserve"> </w:t>
      </w:r>
      <w:r>
        <w:t>statute</w:t>
      </w:r>
      <w:r>
        <w:rPr>
          <w:spacing w:val="40"/>
        </w:rPr>
        <w:t xml:space="preserve"> </w:t>
      </w:r>
      <w:r>
        <w:t>of</w:t>
      </w:r>
      <w:r>
        <w:rPr>
          <w:spacing w:val="40"/>
        </w:rPr>
        <w:t xml:space="preserve"> </w:t>
      </w:r>
      <w:r>
        <w:t>the International court of justice.</w:t>
      </w:r>
    </w:p>
    <w:p w:rsidR="0065005A" w:rsidRDefault="00753B8C">
      <w:pPr>
        <w:pStyle w:val="ListParagraph"/>
        <w:numPr>
          <w:ilvl w:val="0"/>
          <w:numId w:val="201"/>
        </w:numPr>
        <w:tabs>
          <w:tab w:val="left" w:pos="1593"/>
          <w:tab w:val="left" w:pos="1596"/>
        </w:tabs>
        <w:spacing w:before="32" w:line="280" w:lineRule="auto"/>
        <w:ind w:right="324" w:hanging="720"/>
      </w:pPr>
      <w:r>
        <w:t>The</w:t>
      </w:r>
      <w:r>
        <w:rPr>
          <w:spacing w:val="-1"/>
        </w:rPr>
        <w:t xml:space="preserve"> </w:t>
      </w:r>
      <w:r>
        <w:t>International court of justice consists of 25 judges. Which are elected</w:t>
      </w:r>
      <w:r>
        <w:rPr>
          <w:spacing w:val="-1"/>
        </w:rPr>
        <w:t xml:space="preserve"> </w:t>
      </w:r>
      <w:r>
        <w:t xml:space="preserve">by the General </w:t>
      </w:r>
      <w:r>
        <w:rPr>
          <w:spacing w:val="-2"/>
        </w:rPr>
        <w:t>Assembly.</w:t>
      </w:r>
    </w:p>
    <w:p w:rsidR="0065005A" w:rsidRDefault="00753B8C">
      <w:pPr>
        <w:pStyle w:val="ListParagraph"/>
        <w:numPr>
          <w:ilvl w:val="0"/>
          <w:numId w:val="201"/>
        </w:numPr>
        <w:tabs>
          <w:tab w:val="left" w:pos="1593"/>
        </w:tabs>
        <w:spacing w:before="35"/>
        <w:ind w:left="1593" w:hanging="719"/>
      </w:pPr>
      <w:r>
        <w:t>The</w:t>
      </w:r>
      <w:r>
        <w:rPr>
          <w:spacing w:val="15"/>
        </w:rPr>
        <w:t xml:space="preserve"> </w:t>
      </w:r>
      <w:r>
        <w:t>judges</w:t>
      </w:r>
      <w:r>
        <w:rPr>
          <w:spacing w:val="18"/>
        </w:rPr>
        <w:t xml:space="preserve"> </w:t>
      </w:r>
      <w:r>
        <w:t>of</w:t>
      </w:r>
      <w:r>
        <w:rPr>
          <w:spacing w:val="25"/>
        </w:rPr>
        <w:t xml:space="preserve"> </w:t>
      </w:r>
      <w:r>
        <w:t>the</w:t>
      </w:r>
      <w:r>
        <w:rPr>
          <w:spacing w:val="14"/>
        </w:rPr>
        <w:t xml:space="preserve"> </w:t>
      </w:r>
      <w:r>
        <w:t>International</w:t>
      </w:r>
      <w:r>
        <w:rPr>
          <w:spacing w:val="19"/>
        </w:rPr>
        <w:t xml:space="preserve"> </w:t>
      </w:r>
      <w:r>
        <w:t>court</w:t>
      </w:r>
      <w:r>
        <w:rPr>
          <w:spacing w:val="20"/>
        </w:rPr>
        <w:t xml:space="preserve"> </w:t>
      </w:r>
      <w:r>
        <w:t>of</w:t>
      </w:r>
      <w:r>
        <w:rPr>
          <w:spacing w:val="23"/>
        </w:rPr>
        <w:t xml:space="preserve"> </w:t>
      </w:r>
      <w:r>
        <w:t>justice</w:t>
      </w:r>
      <w:r>
        <w:rPr>
          <w:spacing w:val="17"/>
        </w:rPr>
        <w:t xml:space="preserve"> </w:t>
      </w:r>
      <w:r>
        <w:t>are</w:t>
      </w:r>
      <w:r>
        <w:rPr>
          <w:spacing w:val="22"/>
        </w:rPr>
        <w:t xml:space="preserve"> </w:t>
      </w:r>
      <w:r>
        <w:t>elected</w:t>
      </w:r>
      <w:r>
        <w:rPr>
          <w:spacing w:val="17"/>
        </w:rPr>
        <w:t xml:space="preserve"> </w:t>
      </w:r>
      <w:r>
        <w:t>for</w:t>
      </w:r>
      <w:r>
        <w:rPr>
          <w:spacing w:val="19"/>
        </w:rPr>
        <w:t xml:space="preserve"> </w:t>
      </w:r>
      <w:r>
        <w:t>a</w:t>
      </w:r>
      <w:r>
        <w:rPr>
          <w:spacing w:val="14"/>
        </w:rPr>
        <w:t xml:space="preserve"> </w:t>
      </w:r>
      <w:r>
        <w:t>term</w:t>
      </w:r>
      <w:r>
        <w:rPr>
          <w:spacing w:val="20"/>
        </w:rPr>
        <w:t xml:space="preserve"> </w:t>
      </w:r>
      <w:r>
        <w:t>of</w:t>
      </w:r>
      <w:r>
        <w:rPr>
          <w:spacing w:val="23"/>
        </w:rPr>
        <w:t xml:space="preserve"> </w:t>
      </w:r>
      <w:r>
        <w:t>5</w:t>
      </w:r>
      <w:r>
        <w:rPr>
          <w:spacing w:val="19"/>
        </w:rPr>
        <w:t xml:space="preserve"> </w:t>
      </w:r>
      <w:r>
        <w:rPr>
          <w:spacing w:val="-2"/>
        </w:rPr>
        <w:t>years.</w:t>
      </w:r>
    </w:p>
    <w:p w:rsidR="0065005A" w:rsidRDefault="00753B8C">
      <w:pPr>
        <w:pStyle w:val="ListParagraph"/>
        <w:numPr>
          <w:ilvl w:val="0"/>
          <w:numId w:val="201"/>
        </w:numPr>
        <w:tabs>
          <w:tab w:val="left" w:pos="1593"/>
          <w:tab w:val="left" w:pos="1596"/>
        </w:tabs>
        <w:spacing w:before="71" w:line="280" w:lineRule="auto"/>
        <w:ind w:right="338" w:hanging="720"/>
      </w:pPr>
      <w:r>
        <w:rPr>
          <w:noProof/>
          <w:lang w:val="en-IN" w:eastAsia="en-IN"/>
        </w:rPr>
        <w:drawing>
          <wp:anchor distT="0" distB="0" distL="0" distR="0" simplePos="0" relativeHeight="474008576" behindDoc="1" locked="0" layoutInCell="1" allowOverlap="1">
            <wp:simplePos x="0" y="0"/>
            <wp:positionH relativeFrom="page">
              <wp:posOffset>571258</wp:posOffset>
            </wp:positionH>
            <wp:positionV relativeFrom="paragraph">
              <wp:posOffset>306833</wp:posOffset>
            </wp:positionV>
            <wp:extent cx="6296012" cy="6270752"/>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1" cstate="print"/>
                    <a:stretch>
                      <a:fillRect/>
                    </a:stretch>
                  </pic:blipFill>
                  <pic:spPr>
                    <a:xfrm>
                      <a:off x="0" y="0"/>
                      <a:ext cx="6296012" cy="6270752"/>
                    </a:xfrm>
                    <a:prstGeom prst="rect">
                      <a:avLst/>
                    </a:prstGeom>
                  </pic:spPr>
                </pic:pic>
              </a:graphicData>
            </a:graphic>
          </wp:anchor>
        </w:drawing>
      </w:r>
      <w:r>
        <w:t>All</w:t>
      </w:r>
      <w:r>
        <w:rPr>
          <w:spacing w:val="22"/>
        </w:rPr>
        <w:t xml:space="preserve"> </w:t>
      </w:r>
      <w:r>
        <w:t>the</w:t>
      </w:r>
      <w:r>
        <w:rPr>
          <w:spacing w:val="25"/>
        </w:rPr>
        <w:t xml:space="preserve"> </w:t>
      </w:r>
      <w:r>
        <w:t>decisions</w:t>
      </w:r>
      <w:r>
        <w:rPr>
          <w:spacing w:val="26"/>
        </w:rPr>
        <w:t xml:space="preserve"> </w:t>
      </w:r>
      <w:r>
        <w:t>of</w:t>
      </w:r>
      <w:r>
        <w:rPr>
          <w:spacing w:val="27"/>
        </w:rPr>
        <w:t xml:space="preserve"> </w:t>
      </w:r>
      <w:r>
        <w:t>the</w:t>
      </w:r>
      <w:r>
        <w:rPr>
          <w:spacing w:val="20"/>
        </w:rPr>
        <w:t xml:space="preserve"> </w:t>
      </w:r>
      <w:r>
        <w:t>International</w:t>
      </w:r>
      <w:r>
        <w:rPr>
          <w:spacing w:val="25"/>
        </w:rPr>
        <w:t xml:space="preserve"> </w:t>
      </w:r>
      <w:r>
        <w:t>court</w:t>
      </w:r>
      <w:r>
        <w:rPr>
          <w:spacing w:val="24"/>
        </w:rPr>
        <w:t xml:space="preserve"> </w:t>
      </w:r>
      <w:r>
        <w:t>of</w:t>
      </w:r>
      <w:r>
        <w:rPr>
          <w:spacing w:val="26"/>
        </w:rPr>
        <w:t xml:space="preserve"> </w:t>
      </w:r>
      <w:r>
        <w:t>justice</w:t>
      </w:r>
      <w:r>
        <w:rPr>
          <w:spacing w:val="25"/>
        </w:rPr>
        <w:t xml:space="preserve"> </w:t>
      </w:r>
      <w:r>
        <w:t>are</w:t>
      </w:r>
      <w:r>
        <w:rPr>
          <w:spacing w:val="24"/>
        </w:rPr>
        <w:t xml:space="preserve"> </w:t>
      </w:r>
      <w:r>
        <w:t>on</w:t>
      </w:r>
      <w:r>
        <w:rPr>
          <w:spacing w:val="22"/>
        </w:rPr>
        <w:t xml:space="preserve"> </w:t>
      </w:r>
      <w:r>
        <w:t>the</w:t>
      </w:r>
      <w:r>
        <w:rPr>
          <w:spacing w:val="25"/>
        </w:rPr>
        <w:t xml:space="preserve"> </w:t>
      </w:r>
      <w:r>
        <w:t>basis</w:t>
      </w:r>
      <w:r>
        <w:rPr>
          <w:spacing w:val="25"/>
        </w:rPr>
        <w:t xml:space="preserve"> </w:t>
      </w:r>
      <w:r>
        <w:t>of</w:t>
      </w:r>
      <w:r>
        <w:rPr>
          <w:spacing w:val="26"/>
        </w:rPr>
        <w:t xml:space="preserve"> </w:t>
      </w:r>
      <w:r>
        <w:t>the</w:t>
      </w:r>
      <w:r>
        <w:rPr>
          <w:spacing w:val="23"/>
        </w:rPr>
        <w:t xml:space="preserve"> </w:t>
      </w:r>
      <w:r>
        <w:t>majority</w:t>
      </w:r>
      <w:r>
        <w:rPr>
          <w:spacing w:val="21"/>
        </w:rPr>
        <w:t xml:space="preserve"> </w:t>
      </w:r>
      <w:r>
        <w:t xml:space="preserve">of </w:t>
      </w:r>
      <w:r>
        <w:rPr>
          <w:spacing w:val="-2"/>
        </w:rPr>
        <w:t>judges.</w:t>
      </w:r>
    </w:p>
    <w:p w:rsidR="0065005A" w:rsidRDefault="00753B8C">
      <w:pPr>
        <w:pStyle w:val="Heading4"/>
        <w:spacing w:before="29"/>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76"/>
        <w:ind w:left="876"/>
      </w:pP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correct</w:t>
      </w:r>
      <w:r>
        <w:tab/>
      </w:r>
      <w:r>
        <w:rPr>
          <w:spacing w:val="-5"/>
        </w:rPr>
        <w:t>(2)</w:t>
      </w:r>
      <w:r>
        <w:tab/>
        <w:t>(a)</w:t>
      </w:r>
      <w:r>
        <w:rPr>
          <w:spacing w:val="26"/>
        </w:rPr>
        <w:t xml:space="preserve"> </w:t>
      </w:r>
      <w:r>
        <w:t>and</w:t>
      </w:r>
      <w:r>
        <w:rPr>
          <w:spacing w:val="26"/>
        </w:rPr>
        <w:t xml:space="preserve"> </w:t>
      </w:r>
      <w:r>
        <w:t>(b)</w:t>
      </w:r>
      <w:r>
        <w:rPr>
          <w:spacing w:val="26"/>
        </w:rPr>
        <w:t xml:space="preserve"> </w:t>
      </w:r>
      <w:r>
        <w:t>are</w:t>
      </w:r>
      <w:r>
        <w:rPr>
          <w:spacing w:val="26"/>
        </w:rPr>
        <w:t xml:space="preserve"> </w:t>
      </w:r>
      <w:r>
        <w:rPr>
          <w:spacing w:val="-2"/>
        </w:rPr>
        <w:t>correct</w:t>
      </w:r>
    </w:p>
    <w:p w:rsidR="0065005A" w:rsidRDefault="00753B8C">
      <w:pPr>
        <w:pStyle w:val="BodyText"/>
        <w:tabs>
          <w:tab w:val="left" w:pos="1593"/>
          <w:tab w:val="left" w:pos="5192"/>
          <w:tab w:val="left" w:pos="5912"/>
        </w:tabs>
        <w:spacing w:before="74"/>
        <w:ind w:left="876"/>
      </w:pPr>
      <w:r>
        <w:rPr>
          <w:spacing w:val="-5"/>
        </w:rPr>
        <w:t>(3)</w:t>
      </w:r>
      <w:r>
        <w:tab/>
        <w:t>(a)</w:t>
      </w:r>
      <w:r>
        <w:rPr>
          <w:spacing w:val="24"/>
        </w:rPr>
        <w:t xml:space="preserve"> </w:t>
      </w:r>
      <w:r>
        <w:t>and</w:t>
      </w:r>
      <w:r>
        <w:rPr>
          <w:spacing w:val="18"/>
        </w:rPr>
        <w:t xml:space="preserve"> </w:t>
      </w:r>
      <w:r>
        <w:t>(d)</w:t>
      </w:r>
      <w:r>
        <w:rPr>
          <w:spacing w:val="26"/>
        </w:rPr>
        <w:t xml:space="preserve"> </w:t>
      </w:r>
      <w:r>
        <w:t>are</w:t>
      </w:r>
      <w:r>
        <w:rPr>
          <w:spacing w:val="20"/>
        </w:rPr>
        <w:t xml:space="preserve"> </w:t>
      </w:r>
      <w:r>
        <w:t>only</w:t>
      </w:r>
      <w:r>
        <w:rPr>
          <w:spacing w:val="21"/>
        </w:rPr>
        <w:t xml:space="preserve"> </w:t>
      </w:r>
      <w:r>
        <w:rPr>
          <w:spacing w:val="-2"/>
        </w:rPr>
        <w:t>correct</w:t>
      </w:r>
      <w:r>
        <w:tab/>
      </w:r>
      <w:r>
        <w:rPr>
          <w:spacing w:val="-5"/>
        </w:rPr>
        <w:t>(4)</w:t>
      </w:r>
      <w:r>
        <w:tab/>
        <w:t>(a),</w:t>
      </w:r>
      <w:r>
        <w:rPr>
          <w:spacing w:val="21"/>
        </w:rPr>
        <w:t xml:space="preserve"> </w:t>
      </w:r>
      <w:r>
        <w:t>(b),</w:t>
      </w:r>
      <w:r>
        <w:rPr>
          <w:spacing w:val="29"/>
        </w:rPr>
        <w:t xml:space="preserve"> </w:t>
      </w:r>
      <w:r>
        <w:t>(c)</w:t>
      </w:r>
      <w:r>
        <w:rPr>
          <w:spacing w:val="27"/>
        </w:rPr>
        <w:t xml:space="preserve"> </w:t>
      </w:r>
      <w:r>
        <w:t>and</w:t>
      </w:r>
      <w:r>
        <w:rPr>
          <w:spacing w:val="22"/>
        </w:rPr>
        <w:t xml:space="preserve"> </w:t>
      </w:r>
      <w:r>
        <w:t>(d)</w:t>
      </w:r>
      <w:r>
        <w:rPr>
          <w:spacing w:val="29"/>
        </w:rPr>
        <w:t xml:space="preserve"> </w:t>
      </w:r>
      <w:r>
        <w:t>all</w:t>
      </w:r>
      <w:r>
        <w:rPr>
          <w:spacing w:val="26"/>
        </w:rPr>
        <w:t xml:space="preserve"> </w:t>
      </w:r>
      <w:r>
        <w:t>are</w:t>
      </w:r>
      <w:r>
        <w:rPr>
          <w:spacing w:val="25"/>
        </w:rPr>
        <w:t xml:space="preserve"> </w:t>
      </w:r>
      <w:r>
        <w:rPr>
          <w:spacing w:val="-2"/>
        </w:rPr>
        <w:t>correct</w:t>
      </w:r>
    </w:p>
    <w:p w:rsidR="0065005A" w:rsidRDefault="0065005A">
      <w:pPr>
        <w:pStyle w:val="BodyText"/>
        <w:spacing w:before="146"/>
      </w:pPr>
    </w:p>
    <w:p w:rsidR="0065005A" w:rsidRDefault="00753B8C">
      <w:pPr>
        <w:pStyle w:val="ListParagraph"/>
        <w:numPr>
          <w:ilvl w:val="0"/>
          <w:numId w:val="214"/>
        </w:numPr>
        <w:tabs>
          <w:tab w:val="left" w:pos="874"/>
        </w:tabs>
        <w:spacing w:line="283" w:lineRule="auto"/>
        <w:ind w:right="326"/>
      </w:pPr>
      <w:r>
        <w:t>Read both Assertion (A) and Reason (R)</w:t>
      </w:r>
      <w:r>
        <w:rPr>
          <w:spacing w:val="22"/>
        </w:rPr>
        <w:t xml:space="preserve"> </w:t>
      </w:r>
      <w:r>
        <w:t>and give the correct answer</w:t>
      </w:r>
      <w:r>
        <w:rPr>
          <w:spacing w:val="21"/>
        </w:rPr>
        <w:t xml:space="preserve"> </w:t>
      </w:r>
      <w:r>
        <w:t>by using the code given</w:t>
      </w:r>
      <w:r>
        <w:rPr>
          <w:spacing w:val="40"/>
        </w:rPr>
        <w:t xml:space="preserve"> </w:t>
      </w:r>
      <w:r>
        <w:t>below :</w:t>
      </w:r>
    </w:p>
    <w:p w:rsidR="0065005A" w:rsidRDefault="00753B8C">
      <w:pPr>
        <w:pStyle w:val="BodyText"/>
        <w:spacing w:before="23" w:line="283" w:lineRule="auto"/>
        <w:ind w:left="876" w:right="338" w:hanging="3"/>
      </w:pPr>
      <w:r>
        <w:rPr>
          <w:rFonts w:ascii="Arial" w:hAnsi="Arial"/>
          <w:b/>
        </w:rPr>
        <w:t>Assertion (A</w:t>
      </w:r>
      <w:proofErr w:type="gramStart"/>
      <w:r>
        <w:rPr>
          <w:rFonts w:ascii="Arial" w:hAnsi="Arial"/>
          <w:b/>
        </w:rPr>
        <w:t>) :</w:t>
      </w:r>
      <w:proofErr w:type="gramEnd"/>
      <w:r>
        <w:rPr>
          <w:rFonts w:ascii="Arial" w:hAnsi="Arial"/>
          <w:b/>
        </w:rPr>
        <w:t xml:space="preserve"> </w:t>
      </w:r>
      <w:r>
        <w:t>When a state behaves in discourteous manner with another state. International law confers</w:t>
      </w:r>
      <w:r>
        <w:rPr>
          <w:spacing w:val="34"/>
        </w:rPr>
        <w:t xml:space="preserve"> </w:t>
      </w:r>
      <w:r>
        <w:t>right</w:t>
      </w:r>
      <w:r>
        <w:rPr>
          <w:spacing w:val="34"/>
        </w:rPr>
        <w:t xml:space="preserve"> </w:t>
      </w:r>
      <w:r>
        <w:t>upon</w:t>
      </w:r>
      <w:r>
        <w:rPr>
          <w:spacing w:val="30"/>
        </w:rPr>
        <w:t xml:space="preserve"> </w:t>
      </w:r>
      <w:r>
        <w:t>the</w:t>
      </w:r>
      <w:r>
        <w:rPr>
          <w:spacing w:val="30"/>
        </w:rPr>
        <w:t xml:space="preserve"> </w:t>
      </w:r>
      <w:r>
        <w:t>state</w:t>
      </w:r>
      <w:r>
        <w:rPr>
          <w:spacing w:val="31"/>
        </w:rPr>
        <w:t xml:space="preserve"> </w:t>
      </w:r>
      <w:r>
        <w:t>affected</w:t>
      </w:r>
      <w:r>
        <w:rPr>
          <w:spacing w:val="29"/>
        </w:rPr>
        <w:t xml:space="preserve"> </w:t>
      </w:r>
      <w:r>
        <w:t>to</w:t>
      </w:r>
      <w:r>
        <w:rPr>
          <w:spacing w:val="30"/>
        </w:rPr>
        <w:t xml:space="preserve"> </w:t>
      </w:r>
      <w:r>
        <w:t>resort</w:t>
      </w:r>
      <w:r>
        <w:rPr>
          <w:spacing w:val="33"/>
        </w:rPr>
        <w:t xml:space="preserve"> </w:t>
      </w:r>
      <w:r>
        <w:t>to</w:t>
      </w:r>
      <w:r>
        <w:rPr>
          <w:spacing w:val="30"/>
        </w:rPr>
        <w:t xml:space="preserve"> </w:t>
      </w:r>
      <w:r>
        <w:t>‘retorsion’</w:t>
      </w:r>
      <w:r>
        <w:rPr>
          <w:spacing w:val="30"/>
        </w:rPr>
        <w:t xml:space="preserve"> </w:t>
      </w:r>
      <w:r>
        <w:t>which</w:t>
      </w:r>
      <w:r>
        <w:rPr>
          <w:spacing w:val="33"/>
        </w:rPr>
        <w:t xml:space="preserve"> </w:t>
      </w:r>
      <w:r>
        <w:t>means</w:t>
      </w:r>
      <w:r>
        <w:rPr>
          <w:spacing w:val="30"/>
        </w:rPr>
        <w:t xml:space="preserve"> </w:t>
      </w:r>
      <w:r>
        <w:t>retaliation.</w:t>
      </w:r>
    </w:p>
    <w:p w:rsidR="0065005A" w:rsidRDefault="00753B8C">
      <w:pPr>
        <w:pStyle w:val="BodyText"/>
        <w:spacing w:before="25" w:line="283" w:lineRule="auto"/>
        <w:ind w:left="876" w:right="338" w:hanging="3"/>
      </w:pPr>
      <w:r>
        <w:rPr>
          <w:rFonts w:ascii="Arial" w:hAnsi="Arial"/>
          <w:b/>
        </w:rPr>
        <w:t>Reason</w:t>
      </w:r>
      <w:r>
        <w:rPr>
          <w:rFonts w:ascii="Arial" w:hAnsi="Arial"/>
          <w:b/>
          <w:spacing w:val="27"/>
        </w:rPr>
        <w:t xml:space="preserve"> </w:t>
      </w:r>
      <w:r>
        <w:rPr>
          <w:rFonts w:ascii="Arial" w:hAnsi="Arial"/>
          <w:b/>
        </w:rPr>
        <w:t>(R</w:t>
      </w:r>
      <w:proofErr w:type="gramStart"/>
      <w:r>
        <w:rPr>
          <w:rFonts w:ascii="Arial" w:hAnsi="Arial"/>
          <w:b/>
        </w:rPr>
        <w:t>)</w:t>
      </w:r>
      <w:r>
        <w:rPr>
          <w:rFonts w:ascii="Arial" w:hAnsi="Arial"/>
          <w:b/>
          <w:spacing w:val="30"/>
        </w:rPr>
        <w:t xml:space="preserve"> </w:t>
      </w:r>
      <w:r>
        <w:rPr>
          <w:rFonts w:ascii="Arial" w:hAnsi="Arial"/>
          <w:b/>
        </w:rPr>
        <w:t>:</w:t>
      </w:r>
      <w:proofErr w:type="gramEnd"/>
      <w:r>
        <w:rPr>
          <w:rFonts w:ascii="Arial" w:hAnsi="Arial"/>
          <w:b/>
        </w:rPr>
        <w:t xml:space="preserve"> </w:t>
      </w:r>
      <w:r>
        <w:t>If</w:t>
      </w:r>
      <w:r>
        <w:rPr>
          <w:spacing w:val="26"/>
        </w:rPr>
        <w:t xml:space="preserve"> </w:t>
      </w:r>
      <w:r>
        <w:t>the International disputes are not resolved through ‘peaceful’,</w:t>
      </w:r>
      <w:r>
        <w:rPr>
          <w:spacing w:val="24"/>
        </w:rPr>
        <w:t xml:space="preserve"> </w:t>
      </w:r>
      <w:r>
        <w:t>means then the states resort</w:t>
      </w:r>
      <w:r>
        <w:rPr>
          <w:spacing w:val="40"/>
        </w:rPr>
        <w:t xml:space="preserve"> </w:t>
      </w:r>
      <w:r>
        <w:t>to compulsive</w:t>
      </w:r>
      <w:r>
        <w:rPr>
          <w:spacing w:val="40"/>
        </w:rPr>
        <w:t xml:space="preserve"> </w:t>
      </w:r>
      <w:r>
        <w:t>or</w:t>
      </w:r>
      <w:r>
        <w:rPr>
          <w:spacing w:val="40"/>
        </w:rPr>
        <w:t xml:space="preserve"> </w:t>
      </w:r>
      <w:r>
        <w:t>coercive</w:t>
      </w:r>
      <w:r>
        <w:rPr>
          <w:spacing w:val="40"/>
        </w:rPr>
        <w:t xml:space="preserve"> </w:t>
      </w:r>
      <w:r>
        <w:t>means.</w:t>
      </w:r>
    </w:p>
    <w:p w:rsidR="0065005A" w:rsidRDefault="00753B8C">
      <w:pPr>
        <w:pStyle w:val="Heading4"/>
        <w:spacing w:before="29"/>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74"/>
        <w:ind w:left="1593" w:hanging="719"/>
      </w:pPr>
      <w:r>
        <w:t>Both</w:t>
      </w:r>
      <w:r>
        <w:rPr>
          <w:spacing w:val="19"/>
        </w:rPr>
        <w:t xml:space="preserve"> </w:t>
      </w:r>
      <w:r>
        <w:t>(A)</w:t>
      </w:r>
      <w:r>
        <w:rPr>
          <w:spacing w:val="24"/>
        </w:rPr>
        <w:t xml:space="preserve"> </w:t>
      </w:r>
      <w:r>
        <w:t>and</w:t>
      </w:r>
      <w:r>
        <w:rPr>
          <w:spacing w:val="17"/>
        </w:rPr>
        <w:t xml:space="preserve"> </w:t>
      </w:r>
      <w:r>
        <w:t>(R)</w:t>
      </w:r>
      <w:r>
        <w:rPr>
          <w:spacing w:val="24"/>
        </w:rPr>
        <w:t xml:space="preserve"> </w:t>
      </w:r>
      <w:r>
        <w:t>are</w:t>
      </w:r>
      <w:r>
        <w:rPr>
          <w:spacing w:val="18"/>
        </w:rPr>
        <w:t xml:space="preserve"> </w:t>
      </w:r>
      <w:r>
        <w:t>correct</w:t>
      </w:r>
      <w:r>
        <w:rPr>
          <w:spacing w:val="23"/>
        </w:rPr>
        <w:t xml:space="preserve"> </w:t>
      </w:r>
      <w:r>
        <w:t>and</w:t>
      </w:r>
      <w:r>
        <w:rPr>
          <w:spacing w:val="21"/>
        </w:rPr>
        <w:t xml:space="preserve"> </w:t>
      </w:r>
      <w:r>
        <w:t>(R)</w:t>
      </w:r>
      <w:r>
        <w:rPr>
          <w:spacing w:val="22"/>
        </w:rPr>
        <w:t xml:space="preserve"> </w:t>
      </w:r>
      <w:r>
        <w:t>is</w:t>
      </w:r>
      <w:r>
        <w:rPr>
          <w:spacing w:val="22"/>
        </w:rPr>
        <w:t xml:space="preserve"> </w:t>
      </w:r>
      <w:r>
        <w:t>correct</w:t>
      </w:r>
      <w:r>
        <w:rPr>
          <w:spacing w:val="20"/>
        </w:rPr>
        <w:t xml:space="preserve"> </w:t>
      </w:r>
      <w:r>
        <w:t>explanation</w:t>
      </w:r>
      <w:r>
        <w:rPr>
          <w:spacing w:val="23"/>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3"/>
        <w:ind w:left="1593" w:hanging="719"/>
      </w:pPr>
      <w:r>
        <w:t>Both</w:t>
      </w:r>
      <w:r>
        <w:rPr>
          <w:spacing w:val="19"/>
        </w:rPr>
        <w:t xml:space="preserve"> </w:t>
      </w:r>
      <w:r>
        <w:t>(A)</w:t>
      </w:r>
      <w:r>
        <w:rPr>
          <w:spacing w:val="22"/>
        </w:rPr>
        <w:t xml:space="preserve"> </w:t>
      </w:r>
      <w:r>
        <w:t>and</w:t>
      </w:r>
      <w:r>
        <w:rPr>
          <w:spacing w:val="21"/>
        </w:rPr>
        <w:t xml:space="preserve"> </w:t>
      </w:r>
      <w:r>
        <w:t>(R)</w:t>
      </w:r>
      <w:r>
        <w:rPr>
          <w:spacing w:val="22"/>
        </w:rPr>
        <w:t xml:space="preserve"> </w:t>
      </w:r>
      <w:r>
        <w:t>are</w:t>
      </w:r>
      <w:r>
        <w:rPr>
          <w:spacing w:val="19"/>
        </w:rPr>
        <w:t xml:space="preserve"> </w:t>
      </w:r>
      <w:r>
        <w:t>correct</w:t>
      </w:r>
      <w:r>
        <w:rPr>
          <w:spacing w:val="22"/>
        </w:rPr>
        <w:t xml:space="preserve"> </w:t>
      </w:r>
      <w:r>
        <w:t>but</w:t>
      </w:r>
      <w:r>
        <w:rPr>
          <w:spacing w:val="22"/>
        </w:rPr>
        <w:t xml:space="preserve"> </w:t>
      </w:r>
      <w:r>
        <w:t>(R)</w:t>
      </w:r>
      <w:r>
        <w:rPr>
          <w:spacing w:val="22"/>
        </w:rPr>
        <w:t xml:space="preserve"> </w:t>
      </w:r>
      <w:r>
        <w:t>is</w:t>
      </w:r>
      <w:r>
        <w:rPr>
          <w:spacing w:val="19"/>
        </w:rPr>
        <w:t xml:space="preserve"> </w:t>
      </w:r>
      <w:r>
        <w:t>not</w:t>
      </w:r>
      <w:r>
        <w:rPr>
          <w:spacing w:val="19"/>
        </w:rPr>
        <w:t xml:space="preserve"> </w:t>
      </w:r>
      <w:r>
        <w:t>correct</w:t>
      </w:r>
      <w:r>
        <w:rPr>
          <w:spacing w:val="25"/>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3"/>
        <w:ind w:left="1593" w:hanging="719"/>
      </w:pPr>
      <w:r>
        <w:t>(A)</w:t>
      </w:r>
      <w:r>
        <w:rPr>
          <w:spacing w:val="24"/>
        </w:rPr>
        <w:t xml:space="preserve"> </w:t>
      </w:r>
      <w:r>
        <w:t>is</w:t>
      </w:r>
      <w:r>
        <w:rPr>
          <w:spacing w:val="29"/>
        </w:rPr>
        <w:t xml:space="preserve"> </w:t>
      </w:r>
      <w:r>
        <w:t>correct</w:t>
      </w:r>
      <w:r>
        <w:rPr>
          <w:spacing w:val="29"/>
        </w:rPr>
        <w:t xml:space="preserve"> </w:t>
      </w:r>
      <w:r>
        <w:t>but</w:t>
      </w:r>
      <w:r>
        <w:rPr>
          <w:spacing w:val="27"/>
        </w:rPr>
        <w:t xml:space="preserve"> </w:t>
      </w:r>
      <w:r>
        <w:t>(R)</w:t>
      </w:r>
      <w:r>
        <w:rPr>
          <w:spacing w:val="28"/>
        </w:rPr>
        <w:t xml:space="preserve"> </w:t>
      </w:r>
      <w:r>
        <w:t>is</w:t>
      </w:r>
      <w:r>
        <w:rPr>
          <w:spacing w:val="24"/>
        </w:rPr>
        <w:t xml:space="preserve"> </w:t>
      </w:r>
      <w:r>
        <w:rPr>
          <w:spacing w:val="-2"/>
        </w:rPr>
        <w:t>wrong.</w:t>
      </w:r>
    </w:p>
    <w:p w:rsidR="0065005A" w:rsidRDefault="00753B8C">
      <w:pPr>
        <w:pStyle w:val="ListParagraph"/>
        <w:numPr>
          <w:ilvl w:val="1"/>
          <w:numId w:val="214"/>
        </w:numPr>
        <w:tabs>
          <w:tab w:val="left" w:pos="1593"/>
        </w:tabs>
        <w:spacing w:before="74"/>
        <w:ind w:left="1593" w:hanging="719"/>
      </w:pPr>
      <w:r>
        <w:t>(A)</w:t>
      </w:r>
      <w:r>
        <w:rPr>
          <w:spacing w:val="27"/>
        </w:rPr>
        <w:t xml:space="preserve"> </w:t>
      </w:r>
      <w:r>
        <w:t>is</w:t>
      </w:r>
      <w:r>
        <w:rPr>
          <w:spacing w:val="28"/>
        </w:rPr>
        <w:t xml:space="preserve"> </w:t>
      </w:r>
      <w:r>
        <w:t>wrong</w:t>
      </w:r>
      <w:r>
        <w:rPr>
          <w:spacing w:val="28"/>
        </w:rPr>
        <w:t xml:space="preserve"> </w:t>
      </w:r>
      <w:r>
        <w:t>but</w:t>
      </w:r>
      <w:r>
        <w:rPr>
          <w:spacing w:val="30"/>
        </w:rPr>
        <w:t xml:space="preserve"> </w:t>
      </w:r>
      <w:r>
        <w:t>(R)</w:t>
      </w:r>
      <w:r>
        <w:rPr>
          <w:spacing w:val="25"/>
        </w:rPr>
        <w:t xml:space="preserve"> </w:t>
      </w:r>
      <w:r>
        <w:t>is</w:t>
      </w:r>
      <w:r>
        <w:rPr>
          <w:spacing w:val="28"/>
        </w:rPr>
        <w:t xml:space="preserve"> </w:t>
      </w:r>
      <w:r>
        <w:rPr>
          <w:spacing w:val="-2"/>
        </w:rPr>
        <w:t>correct.</w:t>
      </w:r>
    </w:p>
    <w:p w:rsidR="0065005A" w:rsidRDefault="0065005A">
      <w:pPr>
        <w:pStyle w:val="BodyText"/>
        <w:spacing w:before="147"/>
      </w:pPr>
    </w:p>
    <w:p w:rsidR="0065005A" w:rsidRDefault="00753B8C">
      <w:pPr>
        <w:pStyle w:val="ListParagraph"/>
        <w:numPr>
          <w:ilvl w:val="0"/>
          <w:numId w:val="214"/>
        </w:numPr>
        <w:tabs>
          <w:tab w:val="left" w:pos="873"/>
        </w:tabs>
        <w:ind w:left="873" w:hanging="720"/>
      </w:pPr>
      <w:r>
        <w:t>The</w:t>
      </w:r>
      <w:r>
        <w:rPr>
          <w:spacing w:val="16"/>
        </w:rPr>
        <w:t xml:space="preserve"> </w:t>
      </w:r>
      <w:r>
        <w:t>‘U.N.</w:t>
      </w:r>
      <w:r>
        <w:rPr>
          <w:spacing w:val="23"/>
        </w:rPr>
        <w:t xml:space="preserve"> </w:t>
      </w:r>
      <w:r>
        <w:t>Commission</w:t>
      </w:r>
      <w:r>
        <w:rPr>
          <w:spacing w:val="18"/>
        </w:rPr>
        <w:t xml:space="preserve"> </w:t>
      </w:r>
      <w:r>
        <w:t>on</w:t>
      </w:r>
      <w:r>
        <w:rPr>
          <w:spacing w:val="19"/>
        </w:rPr>
        <w:t xml:space="preserve"> </w:t>
      </w:r>
      <w:r>
        <w:t>Human</w:t>
      </w:r>
      <w:r>
        <w:rPr>
          <w:spacing w:val="16"/>
        </w:rPr>
        <w:t xml:space="preserve"> </w:t>
      </w:r>
      <w:r>
        <w:t>Rights’</w:t>
      </w:r>
      <w:r>
        <w:rPr>
          <w:spacing w:val="19"/>
        </w:rPr>
        <w:t xml:space="preserve"> </w:t>
      </w:r>
      <w:r>
        <w:t>was</w:t>
      </w:r>
      <w:r>
        <w:rPr>
          <w:spacing w:val="19"/>
        </w:rPr>
        <w:t xml:space="preserve"> </w:t>
      </w:r>
      <w:r>
        <w:t>established</w:t>
      </w:r>
      <w:r>
        <w:rPr>
          <w:spacing w:val="17"/>
        </w:rPr>
        <w:t xml:space="preserve"> </w:t>
      </w:r>
      <w:r>
        <w:t>in</w:t>
      </w:r>
      <w:r>
        <w:rPr>
          <w:spacing w:val="20"/>
        </w:rPr>
        <w:t xml:space="preserve"> </w:t>
      </w:r>
      <w:r>
        <w:t>1946</w:t>
      </w:r>
      <w:r>
        <w:rPr>
          <w:spacing w:val="18"/>
        </w:rPr>
        <w:t xml:space="preserve"> </w:t>
      </w:r>
      <w:r>
        <w:t>by</w:t>
      </w:r>
      <w:r>
        <w:rPr>
          <w:spacing w:val="14"/>
        </w:rPr>
        <w:t xml:space="preserve"> </w:t>
      </w:r>
      <w:r>
        <w:rPr>
          <w:spacing w:val="-10"/>
        </w:rPr>
        <w:t>:</w:t>
      </w:r>
    </w:p>
    <w:p w:rsidR="0065005A" w:rsidRDefault="0065005A">
      <w:pPr>
        <w:pStyle w:val="BodyText"/>
        <w:spacing w:before="10"/>
        <w:rPr>
          <w:sz w:val="6"/>
        </w:rPr>
      </w:pPr>
    </w:p>
    <w:tbl>
      <w:tblPr>
        <w:tblW w:w="0" w:type="auto"/>
        <w:tblInd w:w="831" w:type="dxa"/>
        <w:tblLayout w:type="fixed"/>
        <w:tblCellMar>
          <w:left w:w="0" w:type="dxa"/>
          <w:right w:w="0" w:type="dxa"/>
        </w:tblCellMar>
        <w:tblLook w:val="01E0" w:firstRow="1" w:lastRow="1" w:firstColumn="1" w:lastColumn="1" w:noHBand="0" w:noVBand="0"/>
      </w:tblPr>
      <w:tblGrid>
        <w:gridCol w:w="4042"/>
        <w:gridCol w:w="821"/>
        <w:gridCol w:w="3117"/>
      </w:tblGrid>
      <w:tr w:rsidR="0065005A">
        <w:trPr>
          <w:trHeight w:val="286"/>
        </w:trPr>
        <w:tc>
          <w:tcPr>
            <w:tcW w:w="4042" w:type="dxa"/>
          </w:tcPr>
          <w:p w:rsidR="0065005A" w:rsidRDefault="00753B8C">
            <w:pPr>
              <w:pStyle w:val="TableParagraph"/>
              <w:tabs>
                <w:tab w:val="left" w:pos="769"/>
              </w:tabs>
              <w:spacing w:line="247" w:lineRule="exact"/>
              <w:ind w:left="50"/>
            </w:pPr>
            <w:r>
              <w:rPr>
                <w:spacing w:val="-5"/>
              </w:rPr>
              <w:t>(1)</w:t>
            </w:r>
            <w:r>
              <w:tab/>
              <w:t>General</w:t>
            </w:r>
            <w:r>
              <w:rPr>
                <w:spacing w:val="-7"/>
              </w:rPr>
              <w:t xml:space="preserve"> </w:t>
            </w:r>
            <w:r>
              <w:rPr>
                <w:spacing w:val="-2"/>
              </w:rPr>
              <w:t>Assembly</w:t>
            </w:r>
          </w:p>
        </w:tc>
        <w:tc>
          <w:tcPr>
            <w:tcW w:w="821" w:type="dxa"/>
          </w:tcPr>
          <w:p w:rsidR="0065005A" w:rsidRDefault="00753B8C">
            <w:pPr>
              <w:pStyle w:val="TableParagraph"/>
              <w:spacing w:line="247" w:lineRule="exact"/>
              <w:ind w:left="102"/>
              <w:jc w:val="center"/>
            </w:pPr>
            <w:r>
              <w:rPr>
                <w:spacing w:val="-5"/>
              </w:rPr>
              <w:t>(2)</w:t>
            </w:r>
          </w:p>
        </w:tc>
        <w:tc>
          <w:tcPr>
            <w:tcW w:w="3117" w:type="dxa"/>
          </w:tcPr>
          <w:p w:rsidR="0065005A" w:rsidRDefault="00753B8C">
            <w:pPr>
              <w:pStyle w:val="TableParagraph"/>
              <w:spacing w:line="247" w:lineRule="exact"/>
              <w:ind w:left="225"/>
            </w:pPr>
            <w:r>
              <w:t>Security</w:t>
            </w:r>
            <w:r>
              <w:rPr>
                <w:spacing w:val="19"/>
              </w:rPr>
              <w:t xml:space="preserve"> </w:t>
            </w:r>
            <w:r>
              <w:rPr>
                <w:spacing w:val="-2"/>
              </w:rPr>
              <w:t>Council</w:t>
            </w:r>
          </w:p>
        </w:tc>
      </w:tr>
      <w:tr w:rsidR="0065005A">
        <w:trPr>
          <w:trHeight w:val="286"/>
        </w:trPr>
        <w:tc>
          <w:tcPr>
            <w:tcW w:w="4042" w:type="dxa"/>
          </w:tcPr>
          <w:p w:rsidR="0065005A" w:rsidRDefault="00753B8C">
            <w:pPr>
              <w:pStyle w:val="TableParagraph"/>
              <w:tabs>
                <w:tab w:val="left" w:pos="769"/>
              </w:tabs>
              <w:spacing w:before="33" w:line="233" w:lineRule="exact"/>
              <w:ind w:left="52"/>
            </w:pPr>
            <w:r>
              <w:rPr>
                <w:spacing w:val="-5"/>
              </w:rPr>
              <w:t>(3)</w:t>
            </w:r>
            <w:r>
              <w:tab/>
              <w:t>Economic</w:t>
            </w:r>
            <w:r>
              <w:rPr>
                <w:spacing w:val="27"/>
              </w:rPr>
              <w:t xml:space="preserve"> </w:t>
            </w:r>
            <w:r>
              <w:t>and</w:t>
            </w:r>
            <w:r>
              <w:rPr>
                <w:spacing w:val="27"/>
              </w:rPr>
              <w:t xml:space="preserve"> </w:t>
            </w:r>
            <w:r>
              <w:t>Social</w:t>
            </w:r>
            <w:r>
              <w:rPr>
                <w:spacing w:val="27"/>
              </w:rPr>
              <w:t xml:space="preserve"> </w:t>
            </w:r>
            <w:r>
              <w:rPr>
                <w:spacing w:val="-2"/>
              </w:rPr>
              <w:t>Council</w:t>
            </w:r>
          </w:p>
        </w:tc>
        <w:tc>
          <w:tcPr>
            <w:tcW w:w="821" w:type="dxa"/>
          </w:tcPr>
          <w:p w:rsidR="0065005A" w:rsidRDefault="00753B8C">
            <w:pPr>
              <w:pStyle w:val="TableParagraph"/>
              <w:spacing w:before="33" w:line="233" w:lineRule="exact"/>
              <w:ind w:left="102"/>
              <w:jc w:val="center"/>
            </w:pPr>
            <w:r>
              <w:rPr>
                <w:spacing w:val="-5"/>
              </w:rPr>
              <w:t>(4)</w:t>
            </w:r>
          </w:p>
        </w:tc>
        <w:tc>
          <w:tcPr>
            <w:tcW w:w="3117" w:type="dxa"/>
          </w:tcPr>
          <w:p w:rsidR="0065005A" w:rsidRDefault="00753B8C">
            <w:pPr>
              <w:pStyle w:val="TableParagraph"/>
              <w:spacing w:before="33" w:line="233" w:lineRule="exact"/>
              <w:ind w:left="225"/>
            </w:pPr>
            <w:r>
              <w:t>International</w:t>
            </w:r>
            <w:r>
              <w:rPr>
                <w:spacing w:val="5"/>
              </w:rPr>
              <w:t xml:space="preserve"> </w:t>
            </w:r>
            <w:r>
              <w:t>Court</w:t>
            </w:r>
            <w:r>
              <w:rPr>
                <w:spacing w:val="7"/>
              </w:rPr>
              <w:t xml:space="preserve"> </w:t>
            </w:r>
            <w:r>
              <w:t>of</w:t>
            </w:r>
            <w:r>
              <w:rPr>
                <w:spacing w:val="9"/>
              </w:rPr>
              <w:t xml:space="preserve"> </w:t>
            </w:r>
            <w:r>
              <w:rPr>
                <w:spacing w:val="-2"/>
              </w:rPr>
              <w:t>Justice</w:t>
            </w:r>
          </w:p>
        </w:tc>
      </w:tr>
    </w:tbl>
    <w:p w:rsidR="0065005A" w:rsidRDefault="0065005A">
      <w:pPr>
        <w:pStyle w:val="BodyText"/>
        <w:spacing w:before="149"/>
      </w:pPr>
    </w:p>
    <w:p w:rsidR="0065005A" w:rsidRDefault="00753B8C">
      <w:pPr>
        <w:pStyle w:val="ListParagraph"/>
        <w:numPr>
          <w:ilvl w:val="0"/>
          <w:numId w:val="214"/>
        </w:numPr>
        <w:tabs>
          <w:tab w:val="left" w:pos="874"/>
        </w:tabs>
        <w:spacing w:after="46" w:line="278" w:lineRule="auto"/>
        <w:ind w:right="329"/>
      </w:pPr>
      <w:r>
        <w:t>Under Hindu law, the persons descended from a common ancestor but by different wives, are</w:t>
      </w:r>
      <w:r>
        <w:rPr>
          <w:spacing w:val="80"/>
        </w:rPr>
        <w:t xml:space="preserve"> </w:t>
      </w:r>
      <w:r>
        <w:t>known as :</w:t>
      </w:r>
    </w:p>
    <w:tbl>
      <w:tblPr>
        <w:tblW w:w="0" w:type="auto"/>
        <w:tblInd w:w="841" w:type="dxa"/>
        <w:tblLayout w:type="fixed"/>
        <w:tblCellMar>
          <w:left w:w="0" w:type="dxa"/>
          <w:right w:w="0" w:type="dxa"/>
        </w:tblCellMar>
        <w:tblLook w:val="01E0" w:firstRow="1" w:lastRow="1" w:firstColumn="1" w:lastColumn="1" w:noHBand="0" w:noVBand="0"/>
      </w:tblPr>
      <w:tblGrid>
        <w:gridCol w:w="3736"/>
        <w:gridCol w:w="1128"/>
        <w:gridCol w:w="2294"/>
      </w:tblGrid>
      <w:tr w:rsidR="0065005A">
        <w:trPr>
          <w:trHeight w:val="276"/>
        </w:trPr>
        <w:tc>
          <w:tcPr>
            <w:tcW w:w="3736" w:type="dxa"/>
          </w:tcPr>
          <w:p w:rsidR="0065005A" w:rsidRDefault="00753B8C">
            <w:pPr>
              <w:pStyle w:val="TableParagraph"/>
              <w:tabs>
                <w:tab w:val="left" w:pos="767"/>
              </w:tabs>
              <w:spacing w:line="247" w:lineRule="exact"/>
              <w:ind w:left="50"/>
            </w:pPr>
            <w:r>
              <w:rPr>
                <w:spacing w:val="-5"/>
              </w:rPr>
              <w:t>(1)</w:t>
            </w:r>
            <w:r>
              <w:tab/>
              <w:t>Full</w:t>
            </w:r>
            <w:r>
              <w:rPr>
                <w:spacing w:val="7"/>
              </w:rPr>
              <w:t xml:space="preserve"> </w:t>
            </w:r>
            <w:r>
              <w:t>blood</w:t>
            </w:r>
            <w:r>
              <w:rPr>
                <w:spacing w:val="9"/>
              </w:rPr>
              <w:t xml:space="preserve"> </w:t>
            </w:r>
            <w:r>
              <w:rPr>
                <w:spacing w:val="-2"/>
              </w:rPr>
              <w:t>Relations</w:t>
            </w:r>
          </w:p>
        </w:tc>
        <w:tc>
          <w:tcPr>
            <w:tcW w:w="1128" w:type="dxa"/>
          </w:tcPr>
          <w:p w:rsidR="0065005A" w:rsidRDefault="00753B8C">
            <w:pPr>
              <w:pStyle w:val="TableParagraph"/>
              <w:spacing w:line="247" w:lineRule="exact"/>
              <w:ind w:right="220"/>
              <w:jc w:val="right"/>
            </w:pPr>
            <w:r>
              <w:rPr>
                <w:spacing w:val="-5"/>
              </w:rPr>
              <w:t>(2)</w:t>
            </w:r>
          </w:p>
        </w:tc>
        <w:tc>
          <w:tcPr>
            <w:tcW w:w="2294" w:type="dxa"/>
          </w:tcPr>
          <w:p w:rsidR="0065005A" w:rsidRDefault="00753B8C">
            <w:pPr>
              <w:pStyle w:val="TableParagraph"/>
              <w:spacing w:line="247" w:lineRule="exact"/>
              <w:ind w:left="222"/>
            </w:pPr>
            <w:r>
              <w:t>Half</w:t>
            </w:r>
            <w:r>
              <w:rPr>
                <w:spacing w:val="13"/>
              </w:rPr>
              <w:t xml:space="preserve"> </w:t>
            </w:r>
            <w:r>
              <w:t>Blood</w:t>
            </w:r>
            <w:r>
              <w:rPr>
                <w:spacing w:val="7"/>
              </w:rPr>
              <w:t xml:space="preserve"> </w:t>
            </w:r>
            <w:r>
              <w:rPr>
                <w:spacing w:val="-2"/>
              </w:rPr>
              <w:t>Relations</w:t>
            </w:r>
          </w:p>
        </w:tc>
      </w:tr>
      <w:tr w:rsidR="0065005A">
        <w:trPr>
          <w:trHeight w:val="276"/>
        </w:trPr>
        <w:tc>
          <w:tcPr>
            <w:tcW w:w="3736" w:type="dxa"/>
          </w:tcPr>
          <w:p w:rsidR="0065005A" w:rsidRDefault="00753B8C">
            <w:pPr>
              <w:pStyle w:val="TableParagraph"/>
              <w:tabs>
                <w:tab w:val="left" w:pos="767"/>
              </w:tabs>
              <w:spacing w:before="23" w:line="233" w:lineRule="exact"/>
              <w:ind w:left="50"/>
            </w:pPr>
            <w:r>
              <w:rPr>
                <w:spacing w:val="-5"/>
              </w:rPr>
              <w:t>(3)</w:t>
            </w:r>
            <w:r>
              <w:tab/>
              <w:t>Uterine</w:t>
            </w:r>
            <w:r>
              <w:rPr>
                <w:spacing w:val="2"/>
              </w:rPr>
              <w:t xml:space="preserve"> </w:t>
            </w:r>
            <w:r>
              <w:t>Blood</w:t>
            </w:r>
            <w:r>
              <w:rPr>
                <w:spacing w:val="8"/>
              </w:rPr>
              <w:t xml:space="preserve"> </w:t>
            </w:r>
            <w:r>
              <w:rPr>
                <w:spacing w:val="-2"/>
              </w:rPr>
              <w:t>Relations</w:t>
            </w:r>
          </w:p>
        </w:tc>
        <w:tc>
          <w:tcPr>
            <w:tcW w:w="1128" w:type="dxa"/>
          </w:tcPr>
          <w:p w:rsidR="0065005A" w:rsidRDefault="00753B8C">
            <w:pPr>
              <w:pStyle w:val="TableParagraph"/>
              <w:spacing w:before="23" w:line="233" w:lineRule="exact"/>
              <w:ind w:right="220"/>
              <w:jc w:val="right"/>
            </w:pPr>
            <w:r>
              <w:rPr>
                <w:spacing w:val="-5"/>
              </w:rPr>
              <w:t>(4)</w:t>
            </w:r>
          </w:p>
        </w:tc>
        <w:tc>
          <w:tcPr>
            <w:tcW w:w="2294" w:type="dxa"/>
          </w:tcPr>
          <w:p w:rsidR="0065005A" w:rsidRDefault="00753B8C">
            <w:pPr>
              <w:pStyle w:val="TableParagraph"/>
              <w:spacing w:before="23" w:line="233" w:lineRule="exact"/>
              <w:ind w:left="222"/>
            </w:pPr>
            <w:r>
              <w:t>No</w:t>
            </w:r>
            <w:r>
              <w:rPr>
                <w:spacing w:val="8"/>
              </w:rPr>
              <w:t xml:space="preserve"> </w:t>
            </w:r>
            <w:r>
              <w:t>Blood</w:t>
            </w:r>
            <w:r>
              <w:rPr>
                <w:spacing w:val="14"/>
              </w:rPr>
              <w:t xml:space="preserve"> </w:t>
            </w:r>
            <w:r>
              <w:rPr>
                <w:spacing w:val="-2"/>
              </w:rPr>
              <w:t>Relations</w:t>
            </w:r>
          </w:p>
        </w:tc>
      </w:tr>
    </w:tbl>
    <w:p w:rsidR="0065005A" w:rsidRDefault="0065005A">
      <w:pPr>
        <w:pStyle w:val="BodyText"/>
        <w:spacing w:before="162"/>
      </w:pPr>
    </w:p>
    <w:p w:rsidR="0065005A" w:rsidRDefault="00753B8C">
      <w:pPr>
        <w:pStyle w:val="ListParagraph"/>
        <w:numPr>
          <w:ilvl w:val="0"/>
          <w:numId w:val="214"/>
        </w:numPr>
        <w:tabs>
          <w:tab w:val="left" w:pos="873"/>
        </w:tabs>
        <w:spacing w:before="1"/>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65005A">
      <w:pPr>
        <w:pStyle w:val="BodyText"/>
        <w:spacing w:before="6"/>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9"/>
        <w:gridCol w:w="2160"/>
        <w:gridCol w:w="3590"/>
      </w:tblGrid>
      <w:tr w:rsidR="0065005A">
        <w:trPr>
          <w:trHeight w:val="606"/>
        </w:trPr>
        <w:tc>
          <w:tcPr>
            <w:tcW w:w="746" w:type="dxa"/>
          </w:tcPr>
          <w:p w:rsidR="0065005A" w:rsidRDefault="0065005A">
            <w:pPr>
              <w:pStyle w:val="TableParagraph"/>
              <w:spacing w:before="62"/>
            </w:pPr>
          </w:p>
          <w:p w:rsidR="0065005A" w:rsidRDefault="00753B8C">
            <w:pPr>
              <w:pStyle w:val="TableParagraph"/>
              <w:ind w:left="50"/>
            </w:pPr>
            <w:r>
              <w:rPr>
                <w:spacing w:val="-5"/>
              </w:rPr>
              <w:t>(a)</w:t>
            </w:r>
          </w:p>
        </w:tc>
        <w:tc>
          <w:tcPr>
            <w:tcW w:w="1254" w:type="dxa"/>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p w:rsidR="0065005A" w:rsidRDefault="00753B8C">
            <w:pPr>
              <w:pStyle w:val="TableParagraph"/>
              <w:spacing w:before="68"/>
              <w:ind w:left="23"/>
            </w:pPr>
            <w:r>
              <w:rPr>
                <w:spacing w:val="-2"/>
              </w:rPr>
              <w:t>Agnate</w:t>
            </w:r>
          </w:p>
        </w:tc>
        <w:tc>
          <w:tcPr>
            <w:tcW w:w="719" w:type="dxa"/>
          </w:tcPr>
          <w:p w:rsidR="0065005A" w:rsidRDefault="0065005A">
            <w:pPr>
              <w:pStyle w:val="TableParagraph"/>
              <w:rPr>
                <w:rFonts w:ascii="Times New Roman"/>
              </w:rPr>
            </w:pPr>
          </w:p>
        </w:tc>
        <w:tc>
          <w:tcPr>
            <w:tcW w:w="2160" w:type="dxa"/>
          </w:tcPr>
          <w:p w:rsidR="0065005A" w:rsidRDefault="0065005A">
            <w:pPr>
              <w:pStyle w:val="TableParagraph"/>
              <w:spacing w:before="62"/>
            </w:pPr>
          </w:p>
          <w:p w:rsidR="0065005A" w:rsidRDefault="00753B8C">
            <w:pPr>
              <w:pStyle w:val="TableParagraph"/>
              <w:ind w:right="312"/>
              <w:jc w:val="right"/>
            </w:pPr>
            <w:r>
              <w:rPr>
                <w:spacing w:val="-5"/>
              </w:rPr>
              <w:t>(i)</w:t>
            </w:r>
          </w:p>
        </w:tc>
        <w:tc>
          <w:tcPr>
            <w:tcW w:w="3590"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p w:rsidR="0065005A" w:rsidRDefault="00753B8C">
            <w:pPr>
              <w:pStyle w:val="TableParagraph"/>
              <w:spacing w:before="68"/>
              <w:ind w:left="209"/>
            </w:pPr>
            <w:r>
              <w:t>What</w:t>
            </w:r>
            <w:r>
              <w:rPr>
                <w:spacing w:val="30"/>
              </w:rPr>
              <w:t xml:space="preserve"> </w:t>
            </w:r>
            <w:r>
              <w:t>was</w:t>
            </w:r>
            <w:r>
              <w:rPr>
                <w:spacing w:val="32"/>
              </w:rPr>
              <w:t xml:space="preserve"> </w:t>
            </w:r>
            <w:r>
              <w:rPr>
                <w:spacing w:val="-4"/>
              </w:rPr>
              <w:t>heard</w:t>
            </w:r>
          </w:p>
        </w:tc>
      </w:tr>
      <w:tr w:rsidR="0065005A">
        <w:trPr>
          <w:trHeight w:val="324"/>
        </w:trPr>
        <w:tc>
          <w:tcPr>
            <w:tcW w:w="746" w:type="dxa"/>
          </w:tcPr>
          <w:p w:rsidR="0065005A" w:rsidRDefault="00753B8C">
            <w:pPr>
              <w:pStyle w:val="TableParagraph"/>
              <w:spacing w:before="32"/>
              <w:ind w:left="50"/>
            </w:pPr>
            <w:r>
              <w:rPr>
                <w:spacing w:val="-5"/>
              </w:rPr>
              <w:t>(b)</w:t>
            </w:r>
          </w:p>
        </w:tc>
        <w:tc>
          <w:tcPr>
            <w:tcW w:w="1254" w:type="dxa"/>
          </w:tcPr>
          <w:p w:rsidR="0065005A" w:rsidRDefault="00753B8C">
            <w:pPr>
              <w:pStyle w:val="TableParagraph"/>
              <w:spacing w:before="32"/>
              <w:ind w:left="23"/>
            </w:pPr>
            <w:r>
              <w:rPr>
                <w:spacing w:val="-2"/>
              </w:rPr>
              <w:t>Shruti</w:t>
            </w:r>
          </w:p>
        </w:tc>
        <w:tc>
          <w:tcPr>
            <w:tcW w:w="719" w:type="dxa"/>
          </w:tcPr>
          <w:p w:rsidR="0065005A" w:rsidRDefault="0065005A">
            <w:pPr>
              <w:pStyle w:val="TableParagraph"/>
              <w:rPr>
                <w:rFonts w:ascii="Times New Roman"/>
              </w:rPr>
            </w:pPr>
          </w:p>
        </w:tc>
        <w:tc>
          <w:tcPr>
            <w:tcW w:w="2160" w:type="dxa"/>
          </w:tcPr>
          <w:p w:rsidR="0065005A" w:rsidRDefault="00753B8C">
            <w:pPr>
              <w:pStyle w:val="TableParagraph"/>
              <w:spacing w:before="32"/>
              <w:ind w:right="264"/>
              <w:jc w:val="right"/>
            </w:pPr>
            <w:r>
              <w:rPr>
                <w:spacing w:val="-4"/>
              </w:rPr>
              <w:t>(ii)</w:t>
            </w:r>
          </w:p>
        </w:tc>
        <w:tc>
          <w:tcPr>
            <w:tcW w:w="3590" w:type="dxa"/>
          </w:tcPr>
          <w:p w:rsidR="0065005A" w:rsidRDefault="00753B8C">
            <w:pPr>
              <w:pStyle w:val="TableParagraph"/>
              <w:spacing w:before="32"/>
              <w:ind w:left="209"/>
            </w:pPr>
            <w:r>
              <w:t>Related</w:t>
            </w:r>
            <w:r>
              <w:rPr>
                <w:spacing w:val="11"/>
              </w:rPr>
              <w:t xml:space="preserve"> </w:t>
            </w:r>
            <w:r>
              <w:t>wholly</w:t>
            </w:r>
            <w:r>
              <w:rPr>
                <w:spacing w:val="10"/>
              </w:rPr>
              <w:t xml:space="preserve"> </w:t>
            </w:r>
            <w:r>
              <w:t>through</w:t>
            </w:r>
            <w:r>
              <w:rPr>
                <w:spacing w:val="10"/>
              </w:rPr>
              <w:t xml:space="preserve"> </w:t>
            </w:r>
            <w:r>
              <w:rPr>
                <w:spacing w:val="-4"/>
              </w:rPr>
              <w:t>males</w:t>
            </w:r>
          </w:p>
        </w:tc>
      </w:tr>
      <w:tr w:rsidR="0065005A">
        <w:trPr>
          <w:trHeight w:val="327"/>
        </w:trPr>
        <w:tc>
          <w:tcPr>
            <w:tcW w:w="746" w:type="dxa"/>
          </w:tcPr>
          <w:p w:rsidR="0065005A" w:rsidRDefault="00753B8C">
            <w:pPr>
              <w:pStyle w:val="TableParagraph"/>
              <w:spacing w:before="32"/>
              <w:ind w:left="50"/>
            </w:pPr>
            <w:r>
              <w:rPr>
                <w:spacing w:val="-5"/>
              </w:rPr>
              <w:t>(c)</w:t>
            </w:r>
          </w:p>
        </w:tc>
        <w:tc>
          <w:tcPr>
            <w:tcW w:w="1254" w:type="dxa"/>
          </w:tcPr>
          <w:p w:rsidR="0065005A" w:rsidRDefault="00753B8C">
            <w:pPr>
              <w:pStyle w:val="TableParagraph"/>
              <w:spacing w:before="32"/>
              <w:ind w:left="23"/>
            </w:pPr>
            <w:r>
              <w:rPr>
                <w:spacing w:val="-2"/>
              </w:rPr>
              <w:t>Cognate</w:t>
            </w:r>
          </w:p>
        </w:tc>
        <w:tc>
          <w:tcPr>
            <w:tcW w:w="719" w:type="dxa"/>
          </w:tcPr>
          <w:p w:rsidR="0065005A" w:rsidRDefault="0065005A">
            <w:pPr>
              <w:pStyle w:val="TableParagraph"/>
              <w:rPr>
                <w:rFonts w:ascii="Times New Roman"/>
              </w:rPr>
            </w:pPr>
          </w:p>
        </w:tc>
        <w:tc>
          <w:tcPr>
            <w:tcW w:w="2160" w:type="dxa"/>
          </w:tcPr>
          <w:p w:rsidR="0065005A" w:rsidRDefault="00753B8C">
            <w:pPr>
              <w:pStyle w:val="TableParagraph"/>
              <w:spacing w:before="32"/>
              <w:ind w:right="217"/>
              <w:jc w:val="right"/>
            </w:pPr>
            <w:r>
              <w:rPr>
                <w:spacing w:val="-2"/>
              </w:rPr>
              <w:t>(iii)</w:t>
            </w:r>
          </w:p>
        </w:tc>
        <w:tc>
          <w:tcPr>
            <w:tcW w:w="3590" w:type="dxa"/>
          </w:tcPr>
          <w:p w:rsidR="0065005A" w:rsidRDefault="00753B8C">
            <w:pPr>
              <w:pStyle w:val="TableParagraph"/>
              <w:spacing w:before="32"/>
              <w:ind w:left="209"/>
            </w:pPr>
            <w:r>
              <w:t>What</w:t>
            </w:r>
            <w:r>
              <w:rPr>
                <w:spacing w:val="28"/>
              </w:rPr>
              <w:t xml:space="preserve"> </w:t>
            </w:r>
            <w:r>
              <w:t>has</w:t>
            </w:r>
            <w:r>
              <w:rPr>
                <w:spacing w:val="25"/>
              </w:rPr>
              <w:t xml:space="preserve"> </w:t>
            </w:r>
            <w:r>
              <w:t>been</w:t>
            </w:r>
            <w:r>
              <w:rPr>
                <w:spacing w:val="28"/>
              </w:rPr>
              <w:t xml:space="preserve"> </w:t>
            </w:r>
            <w:r>
              <w:rPr>
                <w:spacing w:val="-2"/>
              </w:rPr>
              <w:t>remembered</w:t>
            </w:r>
          </w:p>
        </w:tc>
      </w:tr>
      <w:tr w:rsidR="0065005A">
        <w:trPr>
          <w:trHeight w:val="326"/>
        </w:trPr>
        <w:tc>
          <w:tcPr>
            <w:tcW w:w="746" w:type="dxa"/>
          </w:tcPr>
          <w:p w:rsidR="0065005A" w:rsidRDefault="00753B8C">
            <w:pPr>
              <w:pStyle w:val="TableParagraph"/>
              <w:spacing w:before="36"/>
              <w:ind w:left="50"/>
            </w:pPr>
            <w:r>
              <w:rPr>
                <w:spacing w:val="-5"/>
              </w:rPr>
              <w:t>(d)</w:t>
            </w:r>
          </w:p>
        </w:tc>
        <w:tc>
          <w:tcPr>
            <w:tcW w:w="1254" w:type="dxa"/>
          </w:tcPr>
          <w:p w:rsidR="0065005A" w:rsidRDefault="00753B8C">
            <w:pPr>
              <w:pStyle w:val="TableParagraph"/>
              <w:spacing w:before="36"/>
              <w:ind w:left="23"/>
            </w:pPr>
            <w:r>
              <w:rPr>
                <w:spacing w:val="-2"/>
              </w:rPr>
              <w:t>Smriti</w:t>
            </w:r>
          </w:p>
        </w:tc>
        <w:tc>
          <w:tcPr>
            <w:tcW w:w="719" w:type="dxa"/>
          </w:tcPr>
          <w:p w:rsidR="0065005A" w:rsidRDefault="0065005A">
            <w:pPr>
              <w:pStyle w:val="TableParagraph"/>
              <w:rPr>
                <w:rFonts w:ascii="Times New Roman"/>
              </w:rPr>
            </w:pPr>
          </w:p>
        </w:tc>
        <w:tc>
          <w:tcPr>
            <w:tcW w:w="2160" w:type="dxa"/>
          </w:tcPr>
          <w:p w:rsidR="0065005A" w:rsidRDefault="00753B8C">
            <w:pPr>
              <w:pStyle w:val="TableParagraph"/>
              <w:spacing w:before="36"/>
              <w:ind w:right="204"/>
              <w:jc w:val="right"/>
            </w:pPr>
            <w:r>
              <w:rPr>
                <w:spacing w:val="-4"/>
              </w:rPr>
              <w:t>(iv)</w:t>
            </w:r>
          </w:p>
        </w:tc>
        <w:tc>
          <w:tcPr>
            <w:tcW w:w="3590" w:type="dxa"/>
          </w:tcPr>
          <w:p w:rsidR="0065005A" w:rsidRDefault="00753B8C">
            <w:pPr>
              <w:pStyle w:val="TableParagraph"/>
              <w:spacing w:before="36"/>
              <w:ind w:left="209"/>
            </w:pPr>
            <w:r>
              <w:t>Related</w:t>
            </w:r>
            <w:r>
              <w:rPr>
                <w:spacing w:val="14"/>
              </w:rPr>
              <w:t xml:space="preserve"> </w:t>
            </w:r>
            <w:r>
              <w:t>not</w:t>
            </w:r>
            <w:r>
              <w:rPr>
                <w:spacing w:val="15"/>
              </w:rPr>
              <w:t xml:space="preserve"> </w:t>
            </w:r>
            <w:r>
              <w:t>wholly</w:t>
            </w:r>
            <w:r>
              <w:rPr>
                <w:spacing w:val="9"/>
              </w:rPr>
              <w:t xml:space="preserve"> </w:t>
            </w:r>
            <w:r>
              <w:t>through</w:t>
            </w:r>
            <w:r>
              <w:rPr>
                <w:spacing w:val="13"/>
              </w:rPr>
              <w:t xml:space="preserve"> </w:t>
            </w:r>
            <w:r>
              <w:rPr>
                <w:spacing w:val="-4"/>
              </w:rPr>
              <w:t>males</w:t>
            </w:r>
          </w:p>
        </w:tc>
      </w:tr>
      <w:tr w:rsidR="0065005A">
        <w:trPr>
          <w:trHeight w:val="324"/>
        </w:trPr>
        <w:tc>
          <w:tcPr>
            <w:tcW w:w="746" w:type="dxa"/>
          </w:tcPr>
          <w:p w:rsidR="0065005A" w:rsidRDefault="00753B8C">
            <w:pPr>
              <w:pStyle w:val="TableParagraph"/>
              <w:spacing w:before="31"/>
              <w:ind w:left="50"/>
              <w:rPr>
                <w:rFonts w:ascii="Arial"/>
                <w:b/>
              </w:rPr>
            </w:pPr>
            <w:r>
              <w:rPr>
                <w:rFonts w:ascii="Arial"/>
                <w:b/>
                <w:spacing w:val="-2"/>
              </w:rPr>
              <w:t>Codes</w:t>
            </w:r>
          </w:p>
        </w:tc>
        <w:tc>
          <w:tcPr>
            <w:tcW w:w="1254" w:type="dxa"/>
          </w:tcPr>
          <w:p w:rsidR="0065005A" w:rsidRDefault="00753B8C">
            <w:pPr>
              <w:pStyle w:val="TableParagraph"/>
              <w:spacing w:before="31"/>
              <w:ind w:left="69"/>
              <w:rPr>
                <w:rFonts w:ascii="Arial"/>
                <w:b/>
              </w:rPr>
            </w:pPr>
            <w:r>
              <w:rPr>
                <w:rFonts w:ascii="Arial"/>
                <w:b/>
                <w:spacing w:val="-10"/>
              </w:rPr>
              <w:t>:</w:t>
            </w:r>
          </w:p>
        </w:tc>
        <w:tc>
          <w:tcPr>
            <w:tcW w:w="719"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c>
          <w:tcPr>
            <w:tcW w:w="3590" w:type="dxa"/>
          </w:tcPr>
          <w:p w:rsidR="0065005A" w:rsidRDefault="0065005A">
            <w:pPr>
              <w:pStyle w:val="TableParagraph"/>
              <w:rPr>
                <w:rFonts w:ascii="Times New Roman"/>
              </w:rPr>
            </w:pPr>
          </w:p>
        </w:tc>
      </w:tr>
      <w:tr w:rsidR="0065005A">
        <w:trPr>
          <w:trHeight w:val="653"/>
        </w:trPr>
        <w:tc>
          <w:tcPr>
            <w:tcW w:w="746" w:type="dxa"/>
          </w:tcPr>
          <w:p w:rsidR="0065005A" w:rsidRDefault="0065005A">
            <w:pPr>
              <w:pStyle w:val="TableParagraph"/>
              <w:spacing w:before="106"/>
            </w:pPr>
          </w:p>
          <w:p w:rsidR="0065005A" w:rsidRDefault="00753B8C">
            <w:pPr>
              <w:pStyle w:val="TableParagraph"/>
              <w:spacing w:before="1"/>
              <w:ind w:left="50"/>
            </w:pPr>
            <w:r>
              <w:rPr>
                <w:spacing w:val="-5"/>
              </w:rPr>
              <w:t>(1)</w:t>
            </w:r>
          </w:p>
        </w:tc>
        <w:tc>
          <w:tcPr>
            <w:tcW w:w="1254" w:type="dxa"/>
          </w:tcPr>
          <w:p w:rsidR="0065005A" w:rsidRDefault="00753B8C">
            <w:pPr>
              <w:pStyle w:val="TableParagraph"/>
              <w:numPr>
                <w:ilvl w:val="0"/>
                <w:numId w:val="200"/>
              </w:numPr>
              <w:tabs>
                <w:tab w:val="left" w:pos="743"/>
              </w:tabs>
              <w:spacing w:before="33"/>
              <w:rPr>
                <w:rFonts w:ascii="Arial"/>
                <w:b/>
              </w:rPr>
            </w:pPr>
            <w:r>
              <w:rPr>
                <w:rFonts w:ascii="Arial"/>
                <w:b/>
                <w:spacing w:val="-5"/>
              </w:rPr>
              <w:t>(b)</w:t>
            </w:r>
          </w:p>
          <w:p w:rsidR="0065005A" w:rsidRDefault="00753B8C">
            <w:pPr>
              <w:pStyle w:val="TableParagraph"/>
              <w:numPr>
                <w:ilvl w:val="1"/>
                <w:numId w:val="200"/>
              </w:numPr>
              <w:tabs>
                <w:tab w:val="left" w:pos="743"/>
              </w:tabs>
              <w:spacing w:before="74"/>
            </w:pPr>
            <w:r>
              <w:rPr>
                <w:spacing w:val="-4"/>
              </w:rPr>
              <w:t>(iv)</w:t>
            </w:r>
          </w:p>
        </w:tc>
        <w:tc>
          <w:tcPr>
            <w:tcW w:w="719" w:type="dxa"/>
          </w:tcPr>
          <w:p w:rsidR="0065005A" w:rsidRDefault="00753B8C">
            <w:pPr>
              <w:pStyle w:val="TableParagraph"/>
              <w:spacing w:before="33"/>
              <w:ind w:left="208"/>
              <w:rPr>
                <w:rFonts w:ascii="Arial"/>
                <w:b/>
              </w:rPr>
            </w:pPr>
            <w:r>
              <w:rPr>
                <w:rFonts w:ascii="Arial"/>
                <w:b/>
                <w:spacing w:val="-5"/>
              </w:rPr>
              <w:t>(c)</w:t>
            </w:r>
          </w:p>
          <w:p w:rsidR="0065005A" w:rsidRDefault="00753B8C">
            <w:pPr>
              <w:pStyle w:val="TableParagraph"/>
              <w:spacing w:before="74"/>
              <w:ind w:left="208"/>
            </w:pPr>
            <w:r>
              <w:rPr>
                <w:spacing w:val="-4"/>
              </w:rPr>
              <w:t>(ii)</w:t>
            </w:r>
          </w:p>
        </w:tc>
        <w:tc>
          <w:tcPr>
            <w:tcW w:w="2160" w:type="dxa"/>
          </w:tcPr>
          <w:p w:rsidR="0065005A" w:rsidRDefault="00753B8C">
            <w:pPr>
              <w:pStyle w:val="TableParagraph"/>
              <w:spacing w:before="33"/>
              <w:ind w:left="209"/>
              <w:rPr>
                <w:rFonts w:ascii="Arial"/>
                <w:b/>
              </w:rPr>
            </w:pPr>
            <w:r>
              <w:rPr>
                <w:rFonts w:ascii="Arial"/>
                <w:b/>
                <w:spacing w:val="-5"/>
              </w:rPr>
              <w:t>(d)</w:t>
            </w:r>
          </w:p>
          <w:p w:rsidR="0065005A" w:rsidRDefault="00753B8C">
            <w:pPr>
              <w:pStyle w:val="TableParagraph"/>
              <w:spacing w:before="74"/>
              <w:ind w:left="209"/>
            </w:pPr>
            <w:r>
              <w:rPr>
                <w:spacing w:val="-2"/>
              </w:rPr>
              <w:t>(iii)</w:t>
            </w:r>
          </w:p>
        </w:tc>
        <w:tc>
          <w:tcPr>
            <w:tcW w:w="3590" w:type="dxa"/>
          </w:tcPr>
          <w:p w:rsidR="0065005A" w:rsidRDefault="0065005A">
            <w:pPr>
              <w:pStyle w:val="TableParagraph"/>
              <w:rPr>
                <w:rFonts w:ascii="Times New Roman"/>
              </w:rPr>
            </w:pPr>
          </w:p>
        </w:tc>
      </w:tr>
      <w:tr w:rsidR="0065005A">
        <w:trPr>
          <w:trHeight w:val="326"/>
        </w:trPr>
        <w:tc>
          <w:tcPr>
            <w:tcW w:w="746" w:type="dxa"/>
          </w:tcPr>
          <w:p w:rsidR="0065005A" w:rsidRDefault="00753B8C">
            <w:pPr>
              <w:pStyle w:val="TableParagraph"/>
              <w:spacing w:before="34"/>
              <w:ind w:left="50"/>
            </w:pPr>
            <w:r>
              <w:rPr>
                <w:spacing w:val="-5"/>
              </w:rPr>
              <w:t>(2)</w:t>
            </w:r>
          </w:p>
        </w:tc>
        <w:tc>
          <w:tcPr>
            <w:tcW w:w="1254" w:type="dxa"/>
          </w:tcPr>
          <w:p w:rsidR="0065005A" w:rsidRDefault="00753B8C">
            <w:pPr>
              <w:pStyle w:val="TableParagraph"/>
              <w:tabs>
                <w:tab w:val="left" w:pos="743"/>
              </w:tabs>
              <w:spacing w:before="34"/>
              <w:ind w:left="23"/>
            </w:pPr>
            <w:r>
              <w:rPr>
                <w:spacing w:val="-4"/>
              </w:rPr>
              <w:t>(ii)</w:t>
            </w:r>
            <w:r>
              <w:tab/>
            </w:r>
            <w:r>
              <w:rPr>
                <w:spacing w:val="-5"/>
              </w:rPr>
              <w:t>(i)</w:t>
            </w:r>
          </w:p>
        </w:tc>
        <w:tc>
          <w:tcPr>
            <w:tcW w:w="719" w:type="dxa"/>
          </w:tcPr>
          <w:p w:rsidR="0065005A" w:rsidRDefault="00753B8C">
            <w:pPr>
              <w:pStyle w:val="TableParagraph"/>
              <w:spacing w:before="34"/>
              <w:ind w:left="107" w:right="107"/>
              <w:jc w:val="center"/>
            </w:pPr>
            <w:r>
              <w:rPr>
                <w:spacing w:val="-4"/>
              </w:rPr>
              <w:t>(iv)</w:t>
            </w:r>
          </w:p>
        </w:tc>
        <w:tc>
          <w:tcPr>
            <w:tcW w:w="2160" w:type="dxa"/>
          </w:tcPr>
          <w:p w:rsidR="0065005A" w:rsidRDefault="00753B8C">
            <w:pPr>
              <w:pStyle w:val="TableParagraph"/>
              <w:spacing w:before="34"/>
              <w:ind w:left="209"/>
            </w:pPr>
            <w:r>
              <w:rPr>
                <w:spacing w:val="-2"/>
              </w:rPr>
              <w:t>(iii)</w:t>
            </w:r>
          </w:p>
        </w:tc>
        <w:tc>
          <w:tcPr>
            <w:tcW w:w="3590" w:type="dxa"/>
          </w:tcPr>
          <w:p w:rsidR="0065005A" w:rsidRDefault="0065005A">
            <w:pPr>
              <w:pStyle w:val="TableParagraph"/>
              <w:rPr>
                <w:rFonts w:ascii="Times New Roman"/>
              </w:rPr>
            </w:pPr>
          </w:p>
        </w:tc>
      </w:tr>
      <w:tr w:rsidR="0065005A">
        <w:trPr>
          <w:trHeight w:val="318"/>
        </w:trPr>
        <w:tc>
          <w:tcPr>
            <w:tcW w:w="746" w:type="dxa"/>
          </w:tcPr>
          <w:p w:rsidR="0065005A" w:rsidRDefault="00753B8C">
            <w:pPr>
              <w:pStyle w:val="TableParagraph"/>
              <w:spacing w:before="32"/>
              <w:ind w:left="50"/>
            </w:pPr>
            <w:r>
              <w:rPr>
                <w:spacing w:val="-5"/>
              </w:rPr>
              <w:lastRenderedPageBreak/>
              <w:t>(3)</w:t>
            </w:r>
          </w:p>
        </w:tc>
        <w:tc>
          <w:tcPr>
            <w:tcW w:w="1254" w:type="dxa"/>
          </w:tcPr>
          <w:p w:rsidR="0065005A" w:rsidRDefault="00753B8C">
            <w:pPr>
              <w:pStyle w:val="TableParagraph"/>
              <w:tabs>
                <w:tab w:val="left" w:pos="743"/>
              </w:tabs>
              <w:spacing w:before="32"/>
              <w:ind w:left="23"/>
            </w:pPr>
            <w:r>
              <w:rPr>
                <w:spacing w:val="-4"/>
              </w:rPr>
              <w:t>(ii)</w:t>
            </w:r>
            <w:r>
              <w:tab/>
            </w:r>
            <w:r>
              <w:rPr>
                <w:spacing w:val="-4"/>
              </w:rPr>
              <w:t>(iv)</w:t>
            </w:r>
          </w:p>
        </w:tc>
        <w:tc>
          <w:tcPr>
            <w:tcW w:w="719" w:type="dxa"/>
          </w:tcPr>
          <w:p w:rsidR="0065005A" w:rsidRDefault="00753B8C">
            <w:pPr>
              <w:pStyle w:val="TableParagraph"/>
              <w:spacing w:before="32"/>
              <w:ind w:left="98" w:right="107"/>
              <w:jc w:val="center"/>
            </w:pPr>
            <w:r>
              <w:rPr>
                <w:spacing w:val="-2"/>
              </w:rPr>
              <w:t>(iii)</w:t>
            </w:r>
          </w:p>
        </w:tc>
        <w:tc>
          <w:tcPr>
            <w:tcW w:w="2160" w:type="dxa"/>
          </w:tcPr>
          <w:p w:rsidR="0065005A" w:rsidRDefault="00753B8C">
            <w:pPr>
              <w:pStyle w:val="TableParagraph"/>
              <w:spacing w:before="32"/>
              <w:ind w:left="209"/>
            </w:pPr>
            <w:r>
              <w:rPr>
                <w:spacing w:val="-5"/>
              </w:rPr>
              <w:t>(i)</w:t>
            </w:r>
          </w:p>
        </w:tc>
        <w:tc>
          <w:tcPr>
            <w:tcW w:w="3590" w:type="dxa"/>
          </w:tcPr>
          <w:p w:rsidR="0065005A" w:rsidRDefault="0065005A">
            <w:pPr>
              <w:pStyle w:val="TableParagraph"/>
              <w:rPr>
                <w:rFonts w:ascii="Times New Roman"/>
              </w:rPr>
            </w:pPr>
          </w:p>
        </w:tc>
      </w:tr>
      <w:tr w:rsidR="0065005A">
        <w:trPr>
          <w:trHeight w:val="279"/>
        </w:trPr>
        <w:tc>
          <w:tcPr>
            <w:tcW w:w="746" w:type="dxa"/>
          </w:tcPr>
          <w:p w:rsidR="0065005A" w:rsidRDefault="00753B8C">
            <w:pPr>
              <w:pStyle w:val="TableParagraph"/>
              <w:spacing w:before="26" w:line="233" w:lineRule="exact"/>
              <w:ind w:left="50"/>
            </w:pPr>
            <w:r>
              <w:rPr>
                <w:spacing w:val="-5"/>
              </w:rPr>
              <w:t>(4)</w:t>
            </w:r>
          </w:p>
        </w:tc>
        <w:tc>
          <w:tcPr>
            <w:tcW w:w="1254" w:type="dxa"/>
          </w:tcPr>
          <w:p w:rsidR="0065005A" w:rsidRDefault="00753B8C">
            <w:pPr>
              <w:pStyle w:val="TableParagraph"/>
              <w:tabs>
                <w:tab w:val="left" w:pos="743"/>
              </w:tabs>
              <w:spacing w:before="26" w:line="233" w:lineRule="exact"/>
              <w:ind w:left="23"/>
            </w:pPr>
            <w:r>
              <w:rPr>
                <w:spacing w:val="-2"/>
              </w:rPr>
              <w:t>(iii)</w:t>
            </w:r>
            <w:r>
              <w:tab/>
            </w:r>
            <w:r>
              <w:rPr>
                <w:spacing w:val="-4"/>
              </w:rPr>
              <w:t>(iv)</w:t>
            </w:r>
          </w:p>
        </w:tc>
        <w:tc>
          <w:tcPr>
            <w:tcW w:w="719" w:type="dxa"/>
          </w:tcPr>
          <w:p w:rsidR="0065005A" w:rsidRDefault="00753B8C">
            <w:pPr>
              <w:pStyle w:val="TableParagraph"/>
              <w:spacing w:before="26" w:line="233" w:lineRule="exact"/>
              <w:ind w:left="2" w:right="107"/>
              <w:jc w:val="center"/>
            </w:pPr>
            <w:r>
              <w:rPr>
                <w:spacing w:val="-5"/>
              </w:rPr>
              <w:t>(i)</w:t>
            </w:r>
          </w:p>
        </w:tc>
        <w:tc>
          <w:tcPr>
            <w:tcW w:w="2160" w:type="dxa"/>
          </w:tcPr>
          <w:p w:rsidR="0065005A" w:rsidRDefault="00753B8C">
            <w:pPr>
              <w:pStyle w:val="TableParagraph"/>
              <w:spacing w:before="26" w:line="233" w:lineRule="exact"/>
              <w:ind w:left="209"/>
            </w:pPr>
            <w:r>
              <w:rPr>
                <w:spacing w:val="-4"/>
              </w:rPr>
              <w:t>(ii)</w:t>
            </w:r>
          </w:p>
        </w:tc>
        <w:tc>
          <w:tcPr>
            <w:tcW w:w="3590" w:type="dxa"/>
          </w:tcPr>
          <w:p w:rsidR="0065005A" w:rsidRDefault="0065005A">
            <w:pPr>
              <w:pStyle w:val="TableParagraph"/>
              <w:rPr>
                <w:rFonts w:ascii="Times New Roman"/>
                <w:sz w:val="20"/>
              </w:rPr>
            </w:pPr>
          </w:p>
        </w:tc>
      </w:tr>
    </w:tbl>
    <w:p w:rsidR="0065005A" w:rsidRDefault="0065005A">
      <w:pPr>
        <w:pStyle w:val="BodyText"/>
        <w:spacing w:before="123"/>
      </w:pPr>
    </w:p>
    <w:p w:rsidR="0065005A" w:rsidRDefault="00753B8C">
      <w:pPr>
        <w:pStyle w:val="Heading4"/>
        <w:spacing w:before="1"/>
        <w:ind w:right="298"/>
        <w:jc w:val="right"/>
        <w:rPr>
          <w:rFonts w:ascii="Palatino Linotype"/>
        </w:rPr>
      </w:pPr>
      <w:r>
        <w:rPr>
          <w:rFonts w:ascii="Palatino Linotype"/>
          <w:spacing w:val="-5"/>
        </w:rPr>
        <w:t>19</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09088" behindDoc="1" locked="0" layoutInCell="1" allowOverlap="1">
                <wp:simplePos x="0" y="0"/>
                <wp:positionH relativeFrom="page">
                  <wp:posOffset>0</wp:posOffset>
                </wp:positionH>
                <wp:positionV relativeFrom="page">
                  <wp:posOffset>0</wp:posOffset>
                </wp:positionV>
                <wp:extent cx="7556500" cy="1068070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07392" id="docshape16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09600"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06880" id="docshape163"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19" w:line="278" w:lineRule="auto"/>
        <w:ind w:right="662"/>
      </w:pPr>
      <w:r>
        <w:t>If</w:t>
      </w:r>
      <w:r>
        <w:rPr>
          <w:spacing w:val="-1"/>
        </w:rPr>
        <w:t xml:space="preserve"> </w:t>
      </w:r>
      <w:r>
        <w:t>the</w:t>
      </w:r>
      <w:r>
        <w:rPr>
          <w:spacing w:val="-3"/>
        </w:rPr>
        <w:t xml:space="preserve"> </w:t>
      </w:r>
      <w:r>
        <w:t>condition</w:t>
      </w:r>
      <w:r>
        <w:rPr>
          <w:spacing w:val="-3"/>
        </w:rPr>
        <w:t xml:space="preserve"> </w:t>
      </w:r>
      <w:r>
        <w:t>laid</w:t>
      </w:r>
      <w:r>
        <w:rPr>
          <w:spacing w:val="-3"/>
        </w:rPr>
        <w:t xml:space="preserve"> </w:t>
      </w:r>
      <w:r>
        <w:t>down</w:t>
      </w:r>
      <w:r>
        <w:rPr>
          <w:spacing w:val="-1"/>
        </w:rPr>
        <w:t xml:space="preserve"> </w:t>
      </w:r>
      <w:r>
        <w:t>under section</w:t>
      </w:r>
      <w:r>
        <w:rPr>
          <w:spacing w:val="-3"/>
        </w:rPr>
        <w:t xml:space="preserve"> </w:t>
      </w:r>
      <w:r>
        <w:t>5(iii) of the</w:t>
      </w:r>
      <w:r>
        <w:rPr>
          <w:spacing w:val="-2"/>
        </w:rPr>
        <w:t xml:space="preserve"> </w:t>
      </w:r>
      <w:r>
        <w:t>Hindu</w:t>
      </w:r>
      <w:r>
        <w:rPr>
          <w:spacing w:val="-3"/>
        </w:rPr>
        <w:t xml:space="preserve"> </w:t>
      </w:r>
      <w:r>
        <w:t>Marriage</w:t>
      </w:r>
      <w:r>
        <w:rPr>
          <w:spacing w:val="-3"/>
        </w:rPr>
        <w:t xml:space="preserve"> </w:t>
      </w:r>
      <w:r>
        <w:t>Act,</w:t>
      </w:r>
      <w:r>
        <w:rPr>
          <w:spacing w:val="-3"/>
        </w:rPr>
        <w:t xml:space="preserve"> </w:t>
      </w:r>
      <w:r>
        <w:t>1955</w:t>
      </w:r>
      <w:r>
        <w:rPr>
          <w:spacing w:val="-3"/>
        </w:rPr>
        <w:t xml:space="preserve"> </w:t>
      </w:r>
      <w:r>
        <w:t>is</w:t>
      </w:r>
      <w:r>
        <w:rPr>
          <w:spacing w:val="-2"/>
        </w:rPr>
        <w:t xml:space="preserve"> </w:t>
      </w:r>
      <w:r>
        <w:t>violated,</w:t>
      </w:r>
      <w:r>
        <w:rPr>
          <w:spacing w:val="-1"/>
        </w:rPr>
        <w:t xml:space="preserve"> </w:t>
      </w:r>
      <w:r>
        <w:t>such marriage under the Act is :</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3730"/>
        <w:gridCol w:w="1133"/>
        <w:gridCol w:w="2702"/>
      </w:tblGrid>
      <w:tr w:rsidR="0065005A">
        <w:trPr>
          <w:trHeight w:val="282"/>
        </w:trPr>
        <w:tc>
          <w:tcPr>
            <w:tcW w:w="3730" w:type="dxa"/>
          </w:tcPr>
          <w:p w:rsidR="0065005A" w:rsidRDefault="00753B8C">
            <w:pPr>
              <w:pStyle w:val="TableParagraph"/>
              <w:tabs>
                <w:tab w:val="left" w:pos="767"/>
              </w:tabs>
              <w:spacing w:line="247" w:lineRule="exact"/>
              <w:ind w:left="50"/>
            </w:pPr>
            <w:r>
              <w:rPr>
                <w:spacing w:val="-5"/>
              </w:rPr>
              <w:t>(1)</w:t>
            </w:r>
            <w:r>
              <w:tab/>
              <w:t>Void</w:t>
            </w:r>
            <w:r>
              <w:rPr>
                <w:spacing w:val="5"/>
              </w:rPr>
              <w:t xml:space="preserve"> </w:t>
            </w:r>
            <w:r>
              <w:t>but</w:t>
            </w:r>
            <w:r>
              <w:rPr>
                <w:spacing w:val="1"/>
              </w:rPr>
              <w:t xml:space="preserve"> </w:t>
            </w:r>
            <w:r>
              <w:t>not</w:t>
            </w:r>
            <w:r>
              <w:rPr>
                <w:spacing w:val="7"/>
              </w:rPr>
              <w:t xml:space="preserve"> </w:t>
            </w:r>
            <w:r>
              <w:rPr>
                <w:spacing w:val="-2"/>
              </w:rPr>
              <w:t>punishable</w:t>
            </w:r>
          </w:p>
        </w:tc>
        <w:tc>
          <w:tcPr>
            <w:tcW w:w="1133" w:type="dxa"/>
          </w:tcPr>
          <w:p w:rsidR="0065005A" w:rsidRDefault="00753B8C">
            <w:pPr>
              <w:pStyle w:val="TableParagraph"/>
              <w:spacing w:line="247" w:lineRule="exact"/>
              <w:ind w:right="219"/>
              <w:jc w:val="right"/>
            </w:pPr>
            <w:r>
              <w:rPr>
                <w:spacing w:val="-5"/>
              </w:rPr>
              <w:t>(2)</w:t>
            </w:r>
          </w:p>
        </w:tc>
        <w:tc>
          <w:tcPr>
            <w:tcW w:w="2702" w:type="dxa"/>
          </w:tcPr>
          <w:p w:rsidR="0065005A" w:rsidRDefault="00753B8C">
            <w:pPr>
              <w:pStyle w:val="TableParagraph"/>
              <w:spacing w:line="247" w:lineRule="exact"/>
              <w:ind w:left="223"/>
            </w:pPr>
            <w:r>
              <w:t>Valid</w:t>
            </w:r>
            <w:r>
              <w:rPr>
                <w:spacing w:val="1"/>
              </w:rPr>
              <w:t xml:space="preserve"> </w:t>
            </w:r>
            <w:r>
              <w:t>and</w:t>
            </w:r>
            <w:r>
              <w:rPr>
                <w:spacing w:val="2"/>
              </w:rPr>
              <w:t xml:space="preserve"> </w:t>
            </w:r>
            <w:r>
              <w:t>not</w:t>
            </w:r>
            <w:r>
              <w:rPr>
                <w:spacing w:val="6"/>
              </w:rPr>
              <w:t xml:space="preserve"> </w:t>
            </w:r>
            <w:r>
              <w:rPr>
                <w:spacing w:val="-2"/>
              </w:rPr>
              <w:t>punishable</w:t>
            </w:r>
          </w:p>
        </w:tc>
      </w:tr>
      <w:tr w:rsidR="0065005A">
        <w:trPr>
          <w:trHeight w:val="282"/>
        </w:trPr>
        <w:tc>
          <w:tcPr>
            <w:tcW w:w="3730" w:type="dxa"/>
          </w:tcPr>
          <w:p w:rsidR="0065005A" w:rsidRDefault="00753B8C">
            <w:pPr>
              <w:pStyle w:val="TableParagraph"/>
              <w:tabs>
                <w:tab w:val="left" w:pos="767"/>
              </w:tabs>
              <w:spacing w:before="29" w:line="233" w:lineRule="exact"/>
              <w:ind w:left="50"/>
            </w:pPr>
            <w:r>
              <w:rPr>
                <w:spacing w:val="-5"/>
              </w:rPr>
              <w:t>(3)</w:t>
            </w:r>
            <w:r>
              <w:tab/>
              <w:t xml:space="preserve">Void and </w:t>
            </w:r>
            <w:r>
              <w:rPr>
                <w:spacing w:val="-2"/>
              </w:rPr>
              <w:t>Punishable</w:t>
            </w:r>
          </w:p>
        </w:tc>
        <w:tc>
          <w:tcPr>
            <w:tcW w:w="1133" w:type="dxa"/>
          </w:tcPr>
          <w:p w:rsidR="0065005A" w:rsidRDefault="00753B8C">
            <w:pPr>
              <w:pStyle w:val="TableParagraph"/>
              <w:spacing w:before="29" w:line="233" w:lineRule="exact"/>
              <w:ind w:right="219"/>
              <w:jc w:val="right"/>
            </w:pPr>
            <w:r>
              <w:rPr>
                <w:spacing w:val="-5"/>
              </w:rPr>
              <w:t>(4)</w:t>
            </w:r>
          </w:p>
        </w:tc>
        <w:tc>
          <w:tcPr>
            <w:tcW w:w="2702" w:type="dxa"/>
          </w:tcPr>
          <w:p w:rsidR="0065005A" w:rsidRDefault="00753B8C">
            <w:pPr>
              <w:pStyle w:val="TableParagraph"/>
              <w:spacing w:before="29" w:line="233" w:lineRule="exact"/>
              <w:ind w:left="223"/>
            </w:pPr>
            <w:r>
              <w:t>Valid</w:t>
            </w:r>
            <w:r>
              <w:rPr>
                <w:spacing w:val="-3"/>
              </w:rPr>
              <w:t xml:space="preserve"> </w:t>
            </w:r>
            <w:r>
              <w:t>but</w:t>
            </w:r>
            <w:r>
              <w:rPr>
                <w:spacing w:val="3"/>
              </w:rPr>
              <w:t xml:space="preserve"> </w:t>
            </w:r>
            <w:r>
              <w:rPr>
                <w:spacing w:val="-2"/>
              </w:rPr>
              <w:t>Punishable</w:t>
            </w:r>
          </w:p>
        </w:tc>
      </w:tr>
    </w:tbl>
    <w:p w:rsidR="0065005A" w:rsidRDefault="0065005A">
      <w:pPr>
        <w:pStyle w:val="BodyText"/>
        <w:spacing w:before="189"/>
      </w:pPr>
    </w:p>
    <w:p w:rsidR="0065005A" w:rsidRDefault="00753B8C">
      <w:pPr>
        <w:pStyle w:val="ListParagraph"/>
        <w:numPr>
          <w:ilvl w:val="0"/>
          <w:numId w:val="214"/>
        </w:numPr>
        <w:tabs>
          <w:tab w:val="left" w:pos="874"/>
        </w:tabs>
        <w:spacing w:line="280" w:lineRule="auto"/>
        <w:ind w:right="324"/>
      </w:pPr>
      <w:r>
        <w:t>Under sec. 2 of the Dissolution of Muslim Marriages Act 1939, the following grounds of divorce are available to a wife :</w:t>
      </w:r>
    </w:p>
    <w:p w:rsidR="0065005A" w:rsidRDefault="00753B8C">
      <w:pPr>
        <w:pStyle w:val="ListParagraph"/>
        <w:numPr>
          <w:ilvl w:val="0"/>
          <w:numId w:val="199"/>
        </w:numPr>
        <w:tabs>
          <w:tab w:val="left" w:pos="1593"/>
        </w:tabs>
        <w:spacing w:before="49"/>
        <w:ind w:left="1593" w:hanging="719"/>
      </w:pPr>
      <w:r>
        <w:rPr>
          <w:noProof/>
          <w:lang w:val="en-IN" w:eastAsia="en-IN"/>
        </w:rPr>
        <w:drawing>
          <wp:anchor distT="0" distB="0" distL="0" distR="0" simplePos="0" relativeHeight="474010112" behindDoc="1" locked="0" layoutInCell="1" allowOverlap="1">
            <wp:simplePos x="0" y="0"/>
            <wp:positionH relativeFrom="page">
              <wp:posOffset>571258</wp:posOffset>
            </wp:positionH>
            <wp:positionV relativeFrom="paragraph">
              <wp:posOffset>49317</wp:posOffset>
            </wp:positionV>
            <wp:extent cx="6296012" cy="6270752"/>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1" cstate="print"/>
                    <a:stretch>
                      <a:fillRect/>
                    </a:stretch>
                  </pic:blipFill>
                  <pic:spPr>
                    <a:xfrm>
                      <a:off x="0" y="0"/>
                      <a:ext cx="6296012" cy="6270752"/>
                    </a:xfrm>
                    <a:prstGeom prst="rect">
                      <a:avLst/>
                    </a:prstGeom>
                  </pic:spPr>
                </pic:pic>
              </a:graphicData>
            </a:graphic>
          </wp:anchor>
        </w:drawing>
      </w:r>
      <w:r>
        <w:t>Where</w:t>
      </w:r>
      <w:r>
        <w:rPr>
          <w:spacing w:val="14"/>
        </w:rPr>
        <w:t xml:space="preserve"> </w:t>
      </w:r>
      <w:r>
        <w:t>abouts</w:t>
      </w:r>
      <w:r>
        <w:rPr>
          <w:spacing w:val="17"/>
        </w:rPr>
        <w:t xml:space="preserve"> </w:t>
      </w:r>
      <w:r>
        <w:t>of</w:t>
      </w:r>
      <w:r>
        <w:rPr>
          <w:spacing w:val="25"/>
        </w:rPr>
        <w:t xml:space="preserve"> </w:t>
      </w:r>
      <w:r>
        <w:t>the</w:t>
      </w:r>
      <w:r>
        <w:rPr>
          <w:spacing w:val="19"/>
        </w:rPr>
        <w:t xml:space="preserve"> </w:t>
      </w:r>
      <w:r>
        <w:t>have</w:t>
      </w:r>
      <w:r>
        <w:rPr>
          <w:spacing w:val="17"/>
        </w:rPr>
        <w:t xml:space="preserve"> </w:t>
      </w:r>
      <w:r>
        <w:t>not</w:t>
      </w:r>
      <w:r>
        <w:rPr>
          <w:spacing w:val="22"/>
        </w:rPr>
        <w:t xml:space="preserve"> </w:t>
      </w:r>
      <w:r>
        <w:t>been</w:t>
      </w:r>
      <w:r>
        <w:rPr>
          <w:spacing w:val="17"/>
        </w:rPr>
        <w:t xml:space="preserve"> </w:t>
      </w:r>
      <w:r>
        <w:t>known</w:t>
      </w:r>
      <w:r>
        <w:rPr>
          <w:spacing w:val="17"/>
        </w:rPr>
        <w:t xml:space="preserve"> </w:t>
      </w:r>
      <w:r>
        <w:t>for</w:t>
      </w:r>
      <w:r>
        <w:rPr>
          <w:spacing w:val="18"/>
        </w:rPr>
        <w:t xml:space="preserve"> </w:t>
      </w:r>
      <w:r>
        <w:t>a</w:t>
      </w:r>
      <w:r>
        <w:rPr>
          <w:spacing w:val="17"/>
        </w:rPr>
        <w:t xml:space="preserve"> </w:t>
      </w:r>
      <w:r>
        <w:t>period</w:t>
      </w:r>
      <w:r>
        <w:rPr>
          <w:spacing w:val="19"/>
        </w:rPr>
        <w:t xml:space="preserve"> </w:t>
      </w:r>
      <w:r>
        <w:t>of</w:t>
      </w:r>
      <w:r>
        <w:rPr>
          <w:spacing w:val="20"/>
        </w:rPr>
        <w:t xml:space="preserve"> </w:t>
      </w:r>
      <w:r>
        <w:t>four</w:t>
      </w:r>
      <w:r>
        <w:rPr>
          <w:spacing w:val="20"/>
        </w:rPr>
        <w:t xml:space="preserve"> </w:t>
      </w:r>
      <w:r>
        <w:rPr>
          <w:spacing w:val="-2"/>
        </w:rPr>
        <w:t>years.</w:t>
      </w:r>
    </w:p>
    <w:p w:rsidR="0065005A" w:rsidRDefault="00753B8C">
      <w:pPr>
        <w:pStyle w:val="ListParagraph"/>
        <w:numPr>
          <w:ilvl w:val="0"/>
          <w:numId w:val="199"/>
        </w:numPr>
        <w:tabs>
          <w:tab w:val="left" w:pos="1593"/>
        </w:tabs>
        <w:spacing w:before="86"/>
        <w:ind w:left="1593" w:hanging="719"/>
      </w:pPr>
      <w:r>
        <w:t>Four</w:t>
      </w:r>
      <w:r>
        <w:rPr>
          <w:spacing w:val="20"/>
        </w:rPr>
        <w:t xml:space="preserve"> </w:t>
      </w:r>
      <w:r>
        <w:t>years</w:t>
      </w:r>
      <w:r>
        <w:rPr>
          <w:spacing w:val="20"/>
        </w:rPr>
        <w:t xml:space="preserve"> </w:t>
      </w:r>
      <w:r>
        <w:t>imprisonment</w:t>
      </w:r>
      <w:r>
        <w:rPr>
          <w:spacing w:val="20"/>
        </w:rPr>
        <w:t xml:space="preserve"> </w:t>
      </w:r>
      <w:r>
        <w:t>of</w:t>
      </w:r>
      <w:r>
        <w:rPr>
          <w:spacing w:val="22"/>
        </w:rPr>
        <w:t xml:space="preserve"> </w:t>
      </w:r>
      <w:r>
        <w:t>the</w:t>
      </w:r>
      <w:r>
        <w:rPr>
          <w:spacing w:val="17"/>
        </w:rPr>
        <w:t xml:space="preserve"> </w:t>
      </w:r>
      <w:r>
        <w:rPr>
          <w:spacing w:val="-2"/>
        </w:rPr>
        <w:t>husband.</w:t>
      </w:r>
    </w:p>
    <w:p w:rsidR="0065005A" w:rsidRDefault="00753B8C">
      <w:pPr>
        <w:pStyle w:val="ListParagraph"/>
        <w:numPr>
          <w:ilvl w:val="0"/>
          <w:numId w:val="199"/>
        </w:numPr>
        <w:tabs>
          <w:tab w:val="left" w:pos="1593"/>
        </w:tabs>
        <w:spacing w:before="90"/>
        <w:ind w:left="1593" w:hanging="719"/>
      </w:pPr>
      <w:r>
        <w:t>Husband</w:t>
      </w:r>
      <w:r>
        <w:rPr>
          <w:spacing w:val="11"/>
        </w:rPr>
        <w:t xml:space="preserve"> </w:t>
      </w:r>
      <w:r>
        <w:t>has</w:t>
      </w:r>
      <w:r>
        <w:rPr>
          <w:spacing w:val="13"/>
        </w:rPr>
        <w:t xml:space="preserve"> </w:t>
      </w:r>
      <w:r>
        <w:t>treated</w:t>
      </w:r>
      <w:r>
        <w:rPr>
          <w:spacing w:val="12"/>
        </w:rPr>
        <w:t xml:space="preserve"> </w:t>
      </w:r>
      <w:r>
        <w:t>her</w:t>
      </w:r>
      <w:r>
        <w:rPr>
          <w:spacing w:val="16"/>
        </w:rPr>
        <w:t xml:space="preserve"> </w:t>
      </w:r>
      <w:r>
        <w:t>with</w:t>
      </w:r>
      <w:r>
        <w:rPr>
          <w:spacing w:val="12"/>
        </w:rPr>
        <w:t xml:space="preserve"> </w:t>
      </w:r>
      <w:r>
        <w:rPr>
          <w:spacing w:val="-2"/>
        </w:rPr>
        <w:t>cruelty.</w:t>
      </w:r>
    </w:p>
    <w:p w:rsidR="0065005A" w:rsidRDefault="00753B8C">
      <w:pPr>
        <w:pStyle w:val="ListParagraph"/>
        <w:numPr>
          <w:ilvl w:val="0"/>
          <w:numId w:val="199"/>
        </w:numPr>
        <w:tabs>
          <w:tab w:val="left" w:pos="1593"/>
          <w:tab w:val="left" w:pos="1596"/>
        </w:tabs>
        <w:spacing w:before="85" w:line="278" w:lineRule="auto"/>
        <w:ind w:left="1596" w:right="331"/>
      </w:pPr>
      <w:r>
        <w:t xml:space="preserve">The husband has neglected her or has failed to pay her maintenance for a period of two </w:t>
      </w:r>
      <w:r>
        <w:rPr>
          <w:spacing w:val="-2"/>
        </w:rPr>
        <w:t>years.</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3524"/>
        <w:gridCol w:w="1346"/>
        <w:gridCol w:w="2189"/>
      </w:tblGrid>
      <w:tr w:rsidR="0065005A">
        <w:trPr>
          <w:trHeight w:val="291"/>
        </w:trPr>
        <w:tc>
          <w:tcPr>
            <w:tcW w:w="3524" w:type="dxa"/>
          </w:tcPr>
          <w:p w:rsidR="0065005A" w:rsidRDefault="00753B8C">
            <w:pPr>
              <w:pStyle w:val="TableParagraph"/>
              <w:spacing w:line="247" w:lineRule="exact"/>
              <w:ind w:left="50"/>
              <w:rPr>
                <w:rFonts w:ascii="Arial"/>
                <w:b/>
              </w:rPr>
            </w:pPr>
            <w:r>
              <w:rPr>
                <w:rFonts w:ascii="Arial"/>
                <w:b/>
              </w:rPr>
              <w:t>Codes</w:t>
            </w:r>
            <w:r>
              <w:rPr>
                <w:rFonts w:ascii="Arial"/>
                <w:b/>
                <w:spacing w:val="25"/>
              </w:rPr>
              <w:t xml:space="preserve"> </w:t>
            </w:r>
            <w:r>
              <w:rPr>
                <w:rFonts w:ascii="Arial"/>
                <w:b/>
                <w:spacing w:val="-10"/>
              </w:rPr>
              <w:t>:</w:t>
            </w:r>
          </w:p>
        </w:tc>
        <w:tc>
          <w:tcPr>
            <w:tcW w:w="1346" w:type="dxa"/>
          </w:tcPr>
          <w:p w:rsidR="0065005A" w:rsidRDefault="0065005A">
            <w:pPr>
              <w:pStyle w:val="TableParagraph"/>
              <w:rPr>
                <w:rFonts w:ascii="Times New Roman"/>
                <w:sz w:val="20"/>
              </w:rPr>
            </w:pPr>
          </w:p>
        </w:tc>
        <w:tc>
          <w:tcPr>
            <w:tcW w:w="2189" w:type="dxa"/>
          </w:tcPr>
          <w:p w:rsidR="0065005A" w:rsidRDefault="0065005A">
            <w:pPr>
              <w:pStyle w:val="TableParagraph"/>
              <w:rPr>
                <w:rFonts w:ascii="Times New Roman"/>
                <w:sz w:val="20"/>
              </w:rPr>
            </w:pPr>
          </w:p>
        </w:tc>
      </w:tr>
      <w:tr w:rsidR="0065005A">
        <w:trPr>
          <w:trHeight w:val="330"/>
        </w:trPr>
        <w:tc>
          <w:tcPr>
            <w:tcW w:w="3524" w:type="dxa"/>
          </w:tcPr>
          <w:p w:rsidR="0065005A" w:rsidRDefault="00753B8C">
            <w:pPr>
              <w:pStyle w:val="TableParagraph"/>
              <w:tabs>
                <w:tab w:val="left" w:pos="767"/>
              </w:tabs>
              <w:spacing w:before="38"/>
              <w:ind w:left="50"/>
            </w:pPr>
            <w:r>
              <w:rPr>
                <w:spacing w:val="-5"/>
              </w:rPr>
              <w:t>(1)</w:t>
            </w:r>
            <w:r>
              <w:tab/>
              <w:t>(a),</w:t>
            </w:r>
            <w:r>
              <w:rPr>
                <w:spacing w:val="22"/>
              </w:rPr>
              <w:t xml:space="preserve"> </w:t>
            </w:r>
            <w:r>
              <w:t>(c)</w:t>
            </w:r>
            <w:r>
              <w:rPr>
                <w:spacing w:val="29"/>
              </w:rPr>
              <w:t xml:space="preserve"> </w:t>
            </w:r>
            <w:r>
              <w:t>and</w:t>
            </w:r>
            <w:r>
              <w:rPr>
                <w:spacing w:val="24"/>
              </w:rPr>
              <w:t xml:space="preserve"> </w:t>
            </w:r>
            <w:r>
              <w:rPr>
                <w:spacing w:val="-5"/>
              </w:rPr>
              <w:t>(d)</w:t>
            </w:r>
          </w:p>
        </w:tc>
        <w:tc>
          <w:tcPr>
            <w:tcW w:w="1346" w:type="dxa"/>
          </w:tcPr>
          <w:p w:rsidR="0065005A" w:rsidRDefault="00753B8C">
            <w:pPr>
              <w:pStyle w:val="TableParagraph"/>
              <w:spacing w:before="38"/>
              <w:ind w:right="226"/>
              <w:jc w:val="right"/>
            </w:pPr>
            <w:r>
              <w:rPr>
                <w:spacing w:val="-5"/>
              </w:rPr>
              <w:t>(2)</w:t>
            </w:r>
          </w:p>
        </w:tc>
        <w:tc>
          <w:tcPr>
            <w:tcW w:w="2189" w:type="dxa"/>
          </w:tcPr>
          <w:p w:rsidR="0065005A" w:rsidRDefault="00753B8C">
            <w:pPr>
              <w:pStyle w:val="TableParagraph"/>
              <w:spacing w:before="38"/>
              <w:ind w:right="46"/>
              <w:jc w:val="right"/>
            </w:pPr>
            <w:r>
              <w:t>(b),</w:t>
            </w:r>
            <w:r>
              <w:rPr>
                <w:spacing w:val="24"/>
              </w:rPr>
              <w:t xml:space="preserve"> </w:t>
            </w:r>
            <w:r>
              <w:t>(d),</w:t>
            </w:r>
            <w:r>
              <w:rPr>
                <w:spacing w:val="25"/>
              </w:rPr>
              <w:t xml:space="preserve"> </w:t>
            </w:r>
            <w:r>
              <w:t>(c)</w:t>
            </w:r>
            <w:r>
              <w:rPr>
                <w:spacing w:val="28"/>
              </w:rPr>
              <w:t xml:space="preserve"> </w:t>
            </w:r>
            <w:r>
              <w:t>and</w:t>
            </w:r>
            <w:r>
              <w:rPr>
                <w:spacing w:val="23"/>
              </w:rPr>
              <w:t xml:space="preserve"> </w:t>
            </w:r>
            <w:r>
              <w:rPr>
                <w:spacing w:val="-5"/>
              </w:rPr>
              <w:t>(a)</w:t>
            </w:r>
          </w:p>
        </w:tc>
      </w:tr>
      <w:tr w:rsidR="0065005A">
        <w:trPr>
          <w:trHeight w:val="285"/>
        </w:trPr>
        <w:tc>
          <w:tcPr>
            <w:tcW w:w="3524" w:type="dxa"/>
          </w:tcPr>
          <w:p w:rsidR="0065005A" w:rsidRDefault="00753B8C">
            <w:pPr>
              <w:pStyle w:val="TableParagraph"/>
              <w:tabs>
                <w:tab w:val="left" w:pos="767"/>
              </w:tabs>
              <w:spacing w:before="32" w:line="233" w:lineRule="exact"/>
              <w:ind w:left="50"/>
            </w:pPr>
            <w:r>
              <w:rPr>
                <w:spacing w:val="-5"/>
              </w:rPr>
              <w:t>(3)</w:t>
            </w:r>
            <w:r>
              <w:tab/>
              <w:t>(d),</w:t>
            </w:r>
            <w:r>
              <w:rPr>
                <w:spacing w:val="24"/>
              </w:rPr>
              <w:t xml:space="preserve"> </w:t>
            </w:r>
            <w:r>
              <w:t>(c),</w:t>
            </w:r>
            <w:r>
              <w:rPr>
                <w:spacing w:val="25"/>
              </w:rPr>
              <w:t xml:space="preserve"> </w:t>
            </w:r>
            <w:r>
              <w:t>(b)</w:t>
            </w:r>
            <w:r>
              <w:rPr>
                <w:spacing w:val="27"/>
              </w:rPr>
              <w:t xml:space="preserve"> </w:t>
            </w:r>
            <w:r>
              <w:t>and</w:t>
            </w:r>
            <w:r>
              <w:rPr>
                <w:spacing w:val="23"/>
              </w:rPr>
              <w:t xml:space="preserve"> </w:t>
            </w:r>
            <w:r>
              <w:rPr>
                <w:spacing w:val="-5"/>
              </w:rPr>
              <w:t>(a)</w:t>
            </w:r>
          </w:p>
        </w:tc>
        <w:tc>
          <w:tcPr>
            <w:tcW w:w="1346" w:type="dxa"/>
          </w:tcPr>
          <w:p w:rsidR="0065005A" w:rsidRDefault="00753B8C">
            <w:pPr>
              <w:pStyle w:val="TableParagraph"/>
              <w:spacing w:before="32" w:line="233" w:lineRule="exact"/>
              <w:ind w:right="226"/>
              <w:jc w:val="right"/>
            </w:pPr>
            <w:r>
              <w:rPr>
                <w:spacing w:val="-5"/>
              </w:rPr>
              <w:t>(4)</w:t>
            </w:r>
          </w:p>
        </w:tc>
        <w:tc>
          <w:tcPr>
            <w:tcW w:w="2189" w:type="dxa"/>
          </w:tcPr>
          <w:p w:rsidR="0065005A" w:rsidRDefault="00753B8C">
            <w:pPr>
              <w:pStyle w:val="TableParagraph"/>
              <w:spacing w:before="32" w:line="233" w:lineRule="exact"/>
              <w:ind w:right="46"/>
              <w:jc w:val="right"/>
            </w:pPr>
            <w:r>
              <w:t>(a),</w:t>
            </w:r>
            <w:r>
              <w:rPr>
                <w:spacing w:val="22"/>
              </w:rPr>
              <w:t xml:space="preserve"> </w:t>
            </w:r>
            <w:r>
              <w:t>(d),</w:t>
            </w:r>
            <w:r>
              <w:rPr>
                <w:spacing w:val="25"/>
              </w:rPr>
              <w:t xml:space="preserve"> </w:t>
            </w:r>
            <w:r>
              <w:t>(b)</w:t>
            </w:r>
            <w:r>
              <w:rPr>
                <w:spacing w:val="27"/>
              </w:rPr>
              <w:t xml:space="preserve"> </w:t>
            </w:r>
            <w:r>
              <w:t>and</w:t>
            </w:r>
            <w:r>
              <w:rPr>
                <w:spacing w:val="23"/>
              </w:rPr>
              <w:t xml:space="preserve"> </w:t>
            </w:r>
            <w:r>
              <w:rPr>
                <w:spacing w:val="-5"/>
              </w:rPr>
              <w:t>(c)</w:t>
            </w:r>
          </w:p>
        </w:tc>
      </w:tr>
    </w:tbl>
    <w:p w:rsidR="0065005A" w:rsidRDefault="0065005A">
      <w:pPr>
        <w:pStyle w:val="BodyText"/>
        <w:spacing w:before="191"/>
      </w:pPr>
    </w:p>
    <w:p w:rsidR="0065005A" w:rsidRDefault="00753B8C">
      <w:pPr>
        <w:pStyle w:val="ListParagraph"/>
        <w:numPr>
          <w:ilvl w:val="0"/>
          <w:numId w:val="214"/>
        </w:numPr>
        <w:tabs>
          <w:tab w:val="left" w:pos="874"/>
        </w:tabs>
        <w:spacing w:line="302" w:lineRule="auto"/>
        <w:ind w:right="331"/>
      </w:pPr>
      <w:r>
        <w:t>Read both Assertion (A) and Reason (R) and answer by using the</w:t>
      </w:r>
      <w:r>
        <w:rPr>
          <w:spacing w:val="74"/>
        </w:rPr>
        <w:t xml:space="preserve"> </w:t>
      </w:r>
      <w:r>
        <w:t>code</w:t>
      </w:r>
      <w:r>
        <w:rPr>
          <w:spacing w:val="40"/>
        </w:rPr>
        <w:t xml:space="preserve"> </w:t>
      </w:r>
      <w:r>
        <w:t>given</w:t>
      </w:r>
      <w:r>
        <w:rPr>
          <w:spacing w:val="74"/>
        </w:rPr>
        <w:t xml:space="preserve"> </w:t>
      </w:r>
      <w:proofErr w:type="gramStart"/>
      <w:r>
        <w:t>below :</w:t>
      </w:r>
      <w:proofErr w:type="gramEnd"/>
      <w:r>
        <w:t xml:space="preserve"> </w:t>
      </w:r>
      <w:r>
        <w:rPr>
          <w:rFonts w:ascii="Arial"/>
          <w:b/>
        </w:rPr>
        <w:t>Assertion</w:t>
      </w:r>
      <w:r>
        <w:rPr>
          <w:rFonts w:ascii="Arial"/>
          <w:b/>
          <w:spacing w:val="29"/>
        </w:rPr>
        <w:t xml:space="preserve"> </w:t>
      </w:r>
      <w:r>
        <w:rPr>
          <w:rFonts w:ascii="Arial"/>
          <w:b/>
        </w:rPr>
        <w:t>(A)</w:t>
      </w:r>
      <w:r>
        <w:rPr>
          <w:rFonts w:ascii="Arial"/>
          <w:b/>
          <w:spacing w:val="36"/>
        </w:rPr>
        <w:t xml:space="preserve"> </w:t>
      </w:r>
      <w:r>
        <w:rPr>
          <w:rFonts w:ascii="Arial"/>
          <w:b/>
        </w:rPr>
        <w:t>:</w:t>
      </w:r>
      <w:r>
        <w:rPr>
          <w:rFonts w:ascii="Arial"/>
          <w:b/>
          <w:spacing w:val="36"/>
        </w:rPr>
        <w:t xml:space="preserve"> </w:t>
      </w:r>
      <w:r>
        <w:t>No</w:t>
      </w:r>
      <w:r>
        <w:rPr>
          <w:spacing w:val="32"/>
        </w:rPr>
        <w:t xml:space="preserve"> </w:t>
      </w:r>
      <w:r>
        <w:t>person</w:t>
      </w:r>
      <w:r>
        <w:rPr>
          <w:spacing w:val="32"/>
        </w:rPr>
        <w:t xml:space="preserve"> </w:t>
      </w:r>
      <w:r>
        <w:t>except</w:t>
      </w:r>
      <w:r>
        <w:rPr>
          <w:spacing w:val="33"/>
        </w:rPr>
        <w:t xml:space="preserve"> </w:t>
      </w:r>
      <w:r>
        <w:t>the</w:t>
      </w:r>
      <w:r>
        <w:rPr>
          <w:spacing w:val="27"/>
        </w:rPr>
        <w:t xml:space="preserve"> </w:t>
      </w:r>
      <w:r>
        <w:t>father</w:t>
      </w:r>
      <w:r>
        <w:rPr>
          <w:spacing w:val="34"/>
        </w:rPr>
        <w:t xml:space="preserve"> </w:t>
      </w:r>
      <w:r>
        <w:t>or</w:t>
      </w:r>
      <w:r>
        <w:rPr>
          <w:spacing w:val="31"/>
        </w:rPr>
        <w:t xml:space="preserve"> </w:t>
      </w:r>
      <w:r>
        <w:t>mother</w:t>
      </w:r>
      <w:r>
        <w:rPr>
          <w:spacing w:val="34"/>
        </w:rPr>
        <w:t xml:space="preserve"> </w:t>
      </w:r>
      <w:r>
        <w:t>or</w:t>
      </w:r>
      <w:r>
        <w:rPr>
          <w:spacing w:val="28"/>
        </w:rPr>
        <w:t xml:space="preserve"> </w:t>
      </w:r>
      <w:r>
        <w:t>guardian</w:t>
      </w:r>
      <w:r>
        <w:rPr>
          <w:spacing w:val="35"/>
        </w:rPr>
        <w:t xml:space="preserve"> </w:t>
      </w:r>
      <w:r>
        <w:t>of</w:t>
      </w:r>
      <w:r>
        <w:rPr>
          <w:spacing w:val="33"/>
        </w:rPr>
        <w:t xml:space="preserve"> </w:t>
      </w:r>
      <w:r>
        <w:t>a</w:t>
      </w:r>
      <w:r>
        <w:rPr>
          <w:spacing w:val="32"/>
        </w:rPr>
        <w:t xml:space="preserve"> </w:t>
      </w:r>
      <w:r>
        <w:t>Hindu</w:t>
      </w:r>
      <w:r>
        <w:rPr>
          <w:spacing w:val="32"/>
        </w:rPr>
        <w:t xml:space="preserve"> </w:t>
      </w:r>
      <w:r>
        <w:t>child</w:t>
      </w:r>
      <w:r>
        <w:rPr>
          <w:spacing w:val="32"/>
        </w:rPr>
        <w:t xml:space="preserve"> </w:t>
      </w:r>
      <w:r>
        <w:t>has</w:t>
      </w:r>
      <w:r>
        <w:rPr>
          <w:spacing w:val="30"/>
        </w:rPr>
        <w:t xml:space="preserve"> </w:t>
      </w:r>
      <w:r>
        <w:t>the capacity to give such child in adoption.</w:t>
      </w:r>
    </w:p>
    <w:p w:rsidR="0065005A" w:rsidRDefault="00753B8C">
      <w:pPr>
        <w:pStyle w:val="BodyText"/>
        <w:spacing w:before="107" w:line="136" w:lineRule="auto"/>
        <w:ind w:left="876"/>
      </w:pPr>
      <w:r>
        <w:rPr>
          <w:rFonts w:ascii="Arial"/>
          <w:b/>
        </w:rPr>
        <w:t>Reason (R</w:t>
      </w:r>
      <w:proofErr w:type="gramStart"/>
      <w:r>
        <w:rPr>
          <w:rFonts w:ascii="Arial"/>
          <w:b/>
        </w:rPr>
        <w:t>)</w:t>
      </w:r>
      <w:r>
        <w:rPr>
          <w:rFonts w:ascii="Arial"/>
          <w:b/>
          <w:spacing w:val="30"/>
        </w:rPr>
        <w:t xml:space="preserve"> </w:t>
      </w:r>
      <w:r>
        <w:rPr>
          <w:rFonts w:ascii="Arial"/>
          <w:b/>
        </w:rPr>
        <w:t>:</w:t>
      </w:r>
      <w:proofErr w:type="gramEnd"/>
      <w:r>
        <w:rPr>
          <w:rFonts w:ascii="Arial"/>
          <w:b/>
        </w:rPr>
        <w:t xml:space="preserve"> </w:t>
      </w:r>
      <w:r>
        <w:t>No re-adoption may take place under the Hindu Adoptions and maintenance</w:t>
      </w:r>
      <w:r>
        <w:rPr>
          <w:spacing w:val="-1"/>
        </w:rPr>
        <w:t xml:space="preserve"> </w:t>
      </w:r>
      <w:r>
        <w:t xml:space="preserve">Act. </w:t>
      </w:r>
      <w:r>
        <w:rPr>
          <w:spacing w:val="-2"/>
        </w:rPr>
        <w:t>1956.</w:t>
      </w:r>
    </w:p>
    <w:p w:rsidR="0065005A" w:rsidRDefault="0065005A">
      <w:pPr>
        <w:pStyle w:val="BodyText"/>
        <w:rPr>
          <w:sz w:val="20"/>
        </w:rPr>
      </w:pPr>
    </w:p>
    <w:p w:rsidR="0065005A" w:rsidRDefault="0065005A">
      <w:pPr>
        <w:pStyle w:val="BodyText"/>
        <w:spacing w:before="153" w:after="1"/>
        <w:rPr>
          <w:sz w:val="20"/>
        </w:rPr>
      </w:pPr>
    </w:p>
    <w:tbl>
      <w:tblPr>
        <w:tblW w:w="0" w:type="auto"/>
        <w:tblInd w:w="833" w:type="dxa"/>
        <w:tblLayout w:type="fixed"/>
        <w:tblCellMar>
          <w:left w:w="0" w:type="dxa"/>
          <w:right w:w="0" w:type="dxa"/>
        </w:tblCellMar>
        <w:tblLook w:val="01E0" w:firstRow="1" w:lastRow="1" w:firstColumn="1" w:lastColumn="1" w:noHBand="0" w:noVBand="0"/>
      </w:tblPr>
      <w:tblGrid>
        <w:gridCol w:w="4025"/>
        <w:gridCol w:w="838"/>
        <w:gridCol w:w="3187"/>
      </w:tblGrid>
      <w:tr w:rsidR="0065005A">
        <w:trPr>
          <w:trHeight w:val="291"/>
        </w:trPr>
        <w:tc>
          <w:tcPr>
            <w:tcW w:w="4025" w:type="dxa"/>
          </w:tcPr>
          <w:p w:rsidR="0065005A" w:rsidRDefault="00753B8C">
            <w:pPr>
              <w:pStyle w:val="TableParagraph"/>
              <w:tabs>
                <w:tab w:val="left" w:pos="769"/>
              </w:tabs>
              <w:spacing w:line="247" w:lineRule="exact"/>
              <w:ind w:left="50"/>
            </w:pPr>
            <w:r>
              <w:rPr>
                <w:spacing w:val="-5"/>
              </w:rPr>
              <w:t>(1)</w:t>
            </w:r>
            <w:r>
              <w:tab/>
              <w:t>(A)</w:t>
            </w:r>
            <w:r>
              <w:rPr>
                <w:spacing w:val="27"/>
              </w:rPr>
              <w:t xml:space="preserve"> </w:t>
            </w:r>
            <w:r>
              <w:t>is</w:t>
            </w:r>
            <w:r>
              <w:rPr>
                <w:spacing w:val="28"/>
              </w:rPr>
              <w:t xml:space="preserve"> </w:t>
            </w:r>
            <w:r>
              <w:t>correct</w:t>
            </w:r>
            <w:r>
              <w:rPr>
                <w:spacing w:val="29"/>
              </w:rPr>
              <w:t xml:space="preserve"> </w:t>
            </w:r>
            <w:r>
              <w:t>but</w:t>
            </w:r>
            <w:r>
              <w:rPr>
                <w:spacing w:val="29"/>
              </w:rPr>
              <w:t xml:space="preserve"> </w:t>
            </w:r>
            <w:r>
              <w:t>(R)</w:t>
            </w:r>
            <w:r>
              <w:rPr>
                <w:spacing w:val="27"/>
              </w:rPr>
              <w:t xml:space="preserve"> </w:t>
            </w:r>
            <w:r>
              <w:t>is</w:t>
            </w:r>
            <w:r>
              <w:rPr>
                <w:spacing w:val="27"/>
              </w:rPr>
              <w:t xml:space="preserve"> </w:t>
            </w:r>
            <w:r>
              <w:rPr>
                <w:spacing w:val="-4"/>
              </w:rPr>
              <w:t>false</w:t>
            </w:r>
          </w:p>
        </w:tc>
        <w:tc>
          <w:tcPr>
            <w:tcW w:w="838" w:type="dxa"/>
          </w:tcPr>
          <w:p w:rsidR="0065005A" w:rsidRDefault="00753B8C">
            <w:pPr>
              <w:pStyle w:val="TableParagraph"/>
              <w:spacing w:line="247" w:lineRule="exact"/>
              <w:ind w:right="223"/>
              <w:jc w:val="right"/>
            </w:pPr>
            <w:r>
              <w:rPr>
                <w:spacing w:val="-5"/>
              </w:rPr>
              <w:t>(2)</w:t>
            </w:r>
          </w:p>
        </w:tc>
        <w:tc>
          <w:tcPr>
            <w:tcW w:w="3187" w:type="dxa"/>
          </w:tcPr>
          <w:p w:rsidR="0065005A" w:rsidRDefault="00753B8C">
            <w:pPr>
              <w:pStyle w:val="TableParagraph"/>
              <w:spacing w:line="247" w:lineRule="exact"/>
              <w:ind w:left="225"/>
            </w:pPr>
            <w:r>
              <w:t>(A)</w:t>
            </w:r>
            <w:r>
              <w:rPr>
                <w:spacing w:val="28"/>
              </w:rPr>
              <w:t xml:space="preserve"> </w:t>
            </w:r>
            <w:r>
              <w:t>is</w:t>
            </w:r>
            <w:r>
              <w:rPr>
                <w:spacing w:val="27"/>
              </w:rPr>
              <w:t xml:space="preserve"> </w:t>
            </w:r>
            <w:r>
              <w:t>false</w:t>
            </w:r>
            <w:r>
              <w:rPr>
                <w:spacing w:val="28"/>
              </w:rPr>
              <w:t xml:space="preserve"> </w:t>
            </w:r>
            <w:r>
              <w:t>but</w:t>
            </w:r>
            <w:r>
              <w:rPr>
                <w:spacing w:val="30"/>
              </w:rPr>
              <w:t xml:space="preserve"> </w:t>
            </w:r>
            <w:r>
              <w:t>(R)</w:t>
            </w:r>
            <w:r>
              <w:rPr>
                <w:spacing w:val="28"/>
              </w:rPr>
              <w:t xml:space="preserve"> </w:t>
            </w:r>
            <w:r>
              <w:t>is</w:t>
            </w:r>
            <w:r>
              <w:rPr>
                <w:spacing w:val="30"/>
              </w:rPr>
              <w:t xml:space="preserve"> </w:t>
            </w:r>
            <w:r>
              <w:rPr>
                <w:spacing w:val="-2"/>
              </w:rPr>
              <w:t>correct</w:t>
            </w:r>
          </w:p>
        </w:tc>
      </w:tr>
      <w:tr w:rsidR="0065005A">
        <w:trPr>
          <w:trHeight w:val="291"/>
        </w:trPr>
        <w:tc>
          <w:tcPr>
            <w:tcW w:w="4025" w:type="dxa"/>
          </w:tcPr>
          <w:p w:rsidR="0065005A" w:rsidRDefault="00753B8C">
            <w:pPr>
              <w:pStyle w:val="TableParagraph"/>
              <w:tabs>
                <w:tab w:val="left" w:pos="769"/>
              </w:tabs>
              <w:spacing w:before="38" w:line="233" w:lineRule="exact"/>
              <w:ind w:left="50"/>
            </w:pPr>
            <w:r>
              <w:rPr>
                <w:spacing w:val="-5"/>
              </w:rPr>
              <w:t>(3)</w:t>
            </w:r>
            <w:r>
              <w:tab/>
              <w:t>Both</w:t>
            </w:r>
            <w:r>
              <w:rPr>
                <w:spacing w:val="22"/>
              </w:rPr>
              <w:t xml:space="preserve"> </w:t>
            </w:r>
            <w:r>
              <w:t>(A)</w:t>
            </w:r>
            <w:r>
              <w:rPr>
                <w:spacing w:val="26"/>
              </w:rPr>
              <w:t xml:space="preserve"> </w:t>
            </w:r>
            <w:r>
              <w:t>and</w:t>
            </w:r>
            <w:r>
              <w:rPr>
                <w:spacing w:val="25"/>
              </w:rPr>
              <w:t xml:space="preserve"> </w:t>
            </w:r>
            <w:r>
              <w:t>(R)</w:t>
            </w:r>
            <w:r>
              <w:rPr>
                <w:spacing w:val="26"/>
              </w:rPr>
              <w:t xml:space="preserve"> </w:t>
            </w:r>
            <w:r>
              <w:t>are</w:t>
            </w:r>
            <w:r>
              <w:rPr>
                <w:spacing w:val="25"/>
              </w:rPr>
              <w:t xml:space="preserve"> </w:t>
            </w:r>
            <w:r>
              <w:rPr>
                <w:spacing w:val="-2"/>
              </w:rPr>
              <w:t>correct</w:t>
            </w:r>
          </w:p>
        </w:tc>
        <w:tc>
          <w:tcPr>
            <w:tcW w:w="838" w:type="dxa"/>
          </w:tcPr>
          <w:p w:rsidR="0065005A" w:rsidRDefault="00753B8C">
            <w:pPr>
              <w:pStyle w:val="TableParagraph"/>
              <w:spacing w:before="38" w:line="233" w:lineRule="exact"/>
              <w:ind w:right="223"/>
              <w:jc w:val="right"/>
            </w:pPr>
            <w:r>
              <w:rPr>
                <w:spacing w:val="-5"/>
              </w:rPr>
              <w:t>(4)</w:t>
            </w:r>
          </w:p>
        </w:tc>
        <w:tc>
          <w:tcPr>
            <w:tcW w:w="3187" w:type="dxa"/>
          </w:tcPr>
          <w:p w:rsidR="0065005A" w:rsidRDefault="00753B8C">
            <w:pPr>
              <w:pStyle w:val="TableParagraph"/>
              <w:spacing w:before="38" w:line="233" w:lineRule="exact"/>
              <w:ind w:left="225"/>
            </w:pPr>
            <w:r>
              <w:t>Both</w:t>
            </w:r>
            <w:r>
              <w:rPr>
                <w:spacing w:val="19"/>
              </w:rPr>
              <w:t xml:space="preserve"> </w:t>
            </w:r>
            <w:r>
              <w:t>(A)</w:t>
            </w:r>
            <w:r>
              <w:rPr>
                <w:spacing w:val="25"/>
              </w:rPr>
              <w:t xml:space="preserve"> </w:t>
            </w:r>
            <w:r>
              <w:t>and</w:t>
            </w:r>
            <w:r>
              <w:rPr>
                <w:spacing w:val="17"/>
              </w:rPr>
              <w:t xml:space="preserve"> </w:t>
            </w:r>
            <w:r>
              <w:t>(R)</w:t>
            </w:r>
            <w:r>
              <w:rPr>
                <w:spacing w:val="25"/>
              </w:rPr>
              <w:t xml:space="preserve"> </w:t>
            </w:r>
            <w:r>
              <w:t>are</w:t>
            </w:r>
            <w:r>
              <w:rPr>
                <w:spacing w:val="19"/>
              </w:rPr>
              <w:t xml:space="preserve"> </w:t>
            </w:r>
            <w:r>
              <w:rPr>
                <w:spacing w:val="-4"/>
              </w:rPr>
              <w:t>false</w:t>
            </w:r>
          </w:p>
        </w:tc>
      </w:tr>
    </w:tbl>
    <w:p w:rsidR="0065005A" w:rsidRDefault="0065005A">
      <w:pPr>
        <w:pStyle w:val="BodyText"/>
        <w:spacing w:before="181"/>
      </w:pPr>
    </w:p>
    <w:p w:rsidR="0065005A" w:rsidRDefault="00753B8C">
      <w:pPr>
        <w:pStyle w:val="ListParagraph"/>
        <w:numPr>
          <w:ilvl w:val="0"/>
          <w:numId w:val="214"/>
        </w:numPr>
        <w:tabs>
          <w:tab w:val="left" w:pos="873"/>
          <w:tab w:val="left" w:pos="876"/>
        </w:tabs>
        <w:spacing w:line="278" w:lineRule="auto"/>
        <w:ind w:left="876" w:right="329" w:hanging="723"/>
      </w:pPr>
      <w:r>
        <w:t>Match List-I with List-II in the light of the Hindu</w:t>
      </w:r>
      <w:r>
        <w:rPr>
          <w:spacing w:val="-2"/>
        </w:rPr>
        <w:t xml:space="preserve"> </w:t>
      </w:r>
      <w:r>
        <w:t>Adoptions and Maintenance Act, 1956 and give correct answer</w:t>
      </w:r>
      <w:r>
        <w:rPr>
          <w:spacing w:val="40"/>
        </w:rPr>
        <w:t xml:space="preserve"> </w:t>
      </w:r>
      <w:r>
        <w:t>by using</w:t>
      </w:r>
      <w:r>
        <w:rPr>
          <w:spacing w:val="40"/>
        </w:rPr>
        <w:t xml:space="preserve"> </w:t>
      </w:r>
      <w:r>
        <w:t>the code given below :</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05"/>
        <w:gridCol w:w="2172"/>
        <w:gridCol w:w="4295"/>
      </w:tblGrid>
      <w:tr w:rsidR="0065005A">
        <w:trPr>
          <w:trHeight w:val="290"/>
        </w:trPr>
        <w:tc>
          <w:tcPr>
            <w:tcW w:w="746" w:type="dxa"/>
          </w:tcPr>
          <w:p w:rsidR="0065005A" w:rsidRDefault="0065005A">
            <w:pPr>
              <w:pStyle w:val="TableParagraph"/>
              <w:rPr>
                <w:rFonts w:ascii="Times New Roman"/>
                <w:sz w:val="20"/>
              </w:rPr>
            </w:pPr>
          </w:p>
        </w:tc>
        <w:tc>
          <w:tcPr>
            <w:tcW w:w="1959" w:type="dxa"/>
            <w:gridSpan w:val="2"/>
          </w:tcPr>
          <w:p w:rsidR="0065005A" w:rsidRDefault="00753B8C">
            <w:pPr>
              <w:pStyle w:val="TableParagraph"/>
              <w:spacing w:line="247" w:lineRule="exact"/>
              <w:ind w:left="23"/>
              <w:rPr>
                <w:rFonts w:ascii="Arial"/>
                <w:b/>
              </w:rPr>
            </w:pPr>
            <w:r>
              <w:rPr>
                <w:rFonts w:ascii="Arial"/>
                <w:b/>
              </w:rPr>
              <w:t>List-I</w:t>
            </w:r>
            <w:r>
              <w:rPr>
                <w:rFonts w:ascii="Arial"/>
                <w:b/>
                <w:spacing w:val="22"/>
              </w:rPr>
              <w:t xml:space="preserve"> </w:t>
            </w:r>
            <w:r>
              <w:rPr>
                <w:rFonts w:ascii="Arial"/>
                <w:b/>
              </w:rPr>
              <w:t>:</w:t>
            </w:r>
            <w:r>
              <w:rPr>
                <w:rFonts w:ascii="Arial"/>
                <w:b/>
                <w:spacing w:val="28"/>
              </w:rPr>
              <w:t xml:space="preserve"> </w:t>
            </w:r>
            <w:r>
              <w:rPr>
                <w:rFonts w:ascii="Arial"/>
                <w:b/>
                <w:spacing w:val="-2"/>
              </w:rPr>
              <w:t>(Section)</w:t>
            </w:r>
          </w:p>
        </w:tc>
        <w:tc>
          <w:tcPr>
            <w:tcW w:w="2172" w:type="dxa"/>
          </w:tcPr>
          <w:p w:rsidR="0065005A" w:rsidRDefault="0065005A">
            <w:pPr>
              <w:pStyle w:val="TableParagraph"/>
              <w:rPr>
                <w:rFonts w:ascii="Times New Roman"/>
                <w:sz w:val="20"/>
              </w:rPr>
            </w:pPr>
          </w:p>
        </w:tc>
        <w:tc>
          <w:tcPr>
            <w:tcW w:w="4295" w:type="dxa"/>
          </w:tcPr>
          <w:p w:rsidR="0065005A" w:rsidRDefault="00753B8C">
            <w:pPr>
              <w:pStyle w:val="TableParagraph"/>
              <w:spacing w:line="247" w:lineRule="exact"/>
              <w:ind w:left="209"/>
              <w:rPr>
                <w:rFonts w:ascii="Arial"/>
                <w:b/>
              </w:rPr>
            </w:pPr>
            <w:r>
              <w:rPr>
                <w:rFonts w:ascii="Arial"/>
                <w:b/>
              </w:rPr>
              <w:t>List-II</w:t>
            </w:r>
            <w:r>
              <w:rPr>
                <w:rFonts w:ascii="Arial"/>
                <w:b/>
                <w:spacing w:val="24"/>
              </w:rPr>
              <w:t xml:space="preserve"> </w:t>
            </w:r>
            <w:r>
              <w:rPr>
                <w:rFonts w:ascii="Arial"/>
                <w:b/>
              </w:rPr>
              <w:t>:</w:t>
            </w:r>
            <w:r>
              <w:rPr>
                <w:rFonts w:ascii="Arial"/>
                <w:b/>
                <w:spacing w:val="27"/>
              </w:rPr>
              <w:t xml:space="preserve"> </w:t>
            </w:r>
            <w:r>
              <w:rPr>
                <w:rFonts w:ascii="Arial"/>
                <w:b/>
                <w:spacing w:val="-2"/>
              </w:rPr>
              <w:t>(Provision)</w:t>
            </w:r>
          </w:p>
        </w:tc>
      </w:tr>
      <w:tr w:rsidR="0065005A">
        <w:trPr>
          <w:trHeight w:val="336"/>
        </w:trPr>
        <w:tc>
          <w:tcPr>
            <w:tcW w:w="746" w:type="dxa"/>
          </w:tcPr>
          <w:p w:rsidR="0065005A" w:rsidRDefault="00753B8C">
            <w:pPr>
              <w:pStyle w:val="TableParagraph"/>
              <w:spacing w:before="37"/>
              <w:ind w:left="50"/>
            </w:pPr>
            <w:r>
              <w:rPr>
                <w:spacing w:val="-5"/>
              </w:rPr>
              <w:t>(a)</w:t>
            </w:r>
          </w:p>
        </w:tc>
        <w:tc>
          <w:tcPr>
            <w:tcW w:w="1959" w:type="dxa"/>
            <w:gridSpan w:val="2"/>
          </w:tcPr>
          <w:p w:rsidR="0065005A" w:rsidRDefault="00753B8C">
            <w:pPr>
              <w:pStyle w:val="TableParagraph"/>
              <w:spacing w:before="37"/>
              <w:ind w:left="23"/>
            </w:pPr>
            <w:r>
              <w:t>Sec.</w:t>
            </w:r>
            <w:r>
              <w:rPr>
                <w:spacing w:val="31"/>
              </w:rPr>
              <w:t xml:space="preserve"> </w:t>
            </w:r>
            <w:r>
              <w:rPr>
                <w:spacing w:val="-5"/>
              </w:rPr>
              <w:t>18</w:t>
            </w:r>
          </w:p>
        </w:tc>
        <w:tc>
          <w:tcPr>
            <w:tcW w:w="2172" w:type="dxa"/>
          </w:tcPr>
          <w:p w:rsidR="0065005A" w:rsidRDefault="00753B8C">
            <w:pPr>
              <w:pStyle w:val="TableParagraph"/>
              <w:spacing w:before="37"/>
              <w:ind w:right="310"/>
              <w:jc w:val="right"/>
            </w:pPr>
            <w:r>
              <w:rPr>
                <w:spacing w:val="-5"/>
              </w:rPr>
              <w:t>(i)</w:t>
            </w:r>
          </w:p>
        </w:tc>
        <w:tc>
          <w:tcPr>
            <w:tcW w:w="4295" w:type="dxa"/>
          </w:tcPr>
          <w:p w:rsidR="0065005A" w:rsidRDefault="00753B8C">
            <w:pPr>
              <w:pStyle w:val="TableParagraph"/>
              <w:spacing w:before="37"/>
              <w:ind w:left="209"/>
            </w:pPr>
            <w:r>
              <w:t>Maintenance</w:t>
            </w:r>
            <w:r>
              <w:rPr>
                <w:spacing w:val="-6"/>
              </w:rPr>
              <w:t xml:space="preserve"> </w:t>
            </w:r>
            <w:r>
              <w:t>of</w:t>
            </w:r>
            <w:r>
              <w:rPr>
                <w:spacing w:val="2"/>
              </w:rPr>
              <w:t xml:space="preserve"> </w:t>
            </w:r>
            <w:r>
              <w:rPr>
                <w:spacing w:val="-2"/>
              </w:rPr>
              <w:t>dependants</w:t>
            </w:r>
          </w:p>
        </w:tc>
      </w:tr>
      <w:tr w:rsidR="0065005A">
        <w:trPr>
          <w:trHeight w:val="339"/>
        </w:trPr>
        <w:tc>
          <w:tcPr>
            <w:tcW w:w="746" w:type="dxa"/>
          </w:tcPr>
          <w:p w:rsidR="0065005A" w:rsidRDefault="00753B8C">
            <w:pPr>
              <w:pStyle w:val="TableParagraph"/>
              <w:spacing w:before="39"/>
              <w:ind w:left="50"/>
            </w:pPr>
            <w:r>
              <w:rPr>
                <w:spacing w:val="-5"/>
              </w:rPr>
              <w:t>(b)</w:t>
            </w:r>
          </w:p>
        </w:tc>
        <w:tc>
          <w:tcPr>
            <w:tcW w:w="1959" w:type="dxa"/>
            <w:gridSpan w:val="2"/>
          </w:tcPr>
          <w:p w:rsidR="0065005A" w:rsidRDefault="00753B8C">
            <w:pPr>
              <w:pStyle w:val="TableParagraph"/>
              <w:spacing w:before="39"/>
              <w:ind w:left="23"/>
            </w:pPr>
            <w:r>
              <w:t>Sec.</w:t>
            </w:r>
            <w:r>
              <w:rPr>
                <w:spacing w:val="31"/>
              </w:rPr>
              <w:t xml:space="preserve"> </w:t>
            </w:r>
            <w:r>
              <w:rPr>
                <w:spacing w:val="-5"/>
              </w:rPr>
              <w:t>19</w:t>
            </w:r>
          </w:p>
        </w:tc>
        <w:tc>
          <w:tcPr>
            <w:tcW w:w="2172" w:type="dxa"/>
          </w:tcPr>
          <w:p w:rsidR="0065005A" w:rsidRDefault="00753B8C">
            <w:pPr>
              <w:pStyle w:val="TableParagraph"/>
              <w:spacing w:before="39"/>
              <w:ind w:right="262"/>
              <w:jc w:val="right"/>
            </w:pPr>
            <w:r>
              <w:rPr>
                <w:spacing w:val="-4"/>
              </w:rPr>
              <w:t>(ii)</w:t>
            </w:r>
          </w:p>
        </w:tc>
        <w:tc>
          <w:tcPr>
            <w:tcW w:w="4295" w:type="dxa"/>
          </w:tcPr>
          <w:p w:rsidR="0065005A" w:rsidRDefault="00753B8C">
            <w:pPr>
              <w:pStyle w:val="TableParagraph"/>
              <w:spacing w:before="39"/>
              <w:ind w:left="209"/>
            </w:pPr>
            <w:r>
              <w:t>Amount</w:t>
            </w:r>
            <w:r>
              <w:rPr>
                <w:spacing w:val="13"/>
              </w:rPr>
              <w:t xml:space="preserve"> </w:t>
            </w:r>
            <w:r>
              <w:t>of</w:t>
            </w:r>
            <w:r>
              <w:rPr>
                <w:spacing w:val="21"/>
              </w:rPr>
              <w:t xml:space="preserve"> </w:t>
            </w:r>
            <w:r>
              <w:rPr>
                <w:spacing w:val="-2"/>
              </w:rPr>
              <w:t>maintenance</w:t>
            </w:r>
          </w:p>
        </w:tc>
      </w:tr>
      <w:tr w:rsidR="0065005A">
        <w:trPr>
          <w:trHeight w:val="339"/>
        </w:trPr>
        <w:tc>
          <w:tcPr>
            <w:tcW w:w="746" w:type="dxa"/>
          </w:tcPr>
          <w:p w:rsidR="0065005A" w:rsidRDefault="00753B8C">
            <w:pPr>
              <w:pStyle w:val="TableParagraph"/>
              <w:spacing w:before="40"/>
              <w:ind w:left="50"/>
            </w:pPr>
            <w:r>
              <w:rPr>
                <w:spacing w:val="-5"/>
              </w:rPr>
              <w:t>(c)</w:t>
            </w:r>
          </w:p>
        </w:tc>
        <w:tc>
          <w:tcPr>
            <w:tcW w:w="1959" w:type="dxa"/>
            <w:gridSpan w:val="2"/>
          </w:tcPr>
          <w:p w:rsidR="0065005A" w:rsidRDefault="00753B8C">
            <w:pPr>
              <w:pStyle w:val="TableParagraph"/>
              <w:spacing w:before="40"/>
              <w:ind w:left="23"/>
            </w:pPr>
            <w:r>
              <w:t>Sec.</w:t>
            </w:r>
            <w:r>
              <w:rPr>
                <w:spacing w:val="31"/>
              </w:rPr>
              <w:t xml:space="preserve"> </w:t>
            </w:r>
            <w:r>
              <w:rPr>
                <w:spacing w:val="-5"/>
              </w:rPr>
              <w:t>22</w:t>
            </w:r>
          </w:p>
        </w:tc>
        <w:tc>
          <w:tcPr>
            <w:tcW w:w="2172" w:type="dxa"/>
          </w:tcPr>
          <w:p w:rsidR="0065005A" w:rsidRDefault="00753B8C">
            <w:pPr>
              <w:pStyle w:val="TableParagraph"/>
              <w:spacing w:before="40"/>
              <w:ind w:right="215"/>
              <w:jc w:val="right"/>
            </w:pPr>
            <w:r>
              <w:rPr>
                <w:spacing w:val="-2"/>
              </w:rPr>
              <w:t>(iii)</w:t>
            </w:r>
          </w:p>
        </w:tc>
        <w:tc>
          <w:tcPr>
            <w:tcW w:w="4295" w:type="dxa"/>
          </w:tcPr>
          <w:p w:rsidR="0065005A" w:rsidRDefault="00753B8C">
            <w:pPr>
              <w:pStyle w:val="TableParagraph"/>
              <w:spacing w:before="40"/>
              <w:ind w:left="209"/>
            </w:pPr>
            <w:r>
              <w:t>Maintenance</w:t>
            </w:r>
            <w:r>
              <w:rPr>
                <w:spacing w:val="1"/>
              </w:rPr>
              <w:t xml:space="preserve"> </w:t>
            </w:r>
            <w:r>
              <w:t>of</w:t>
            </w:r>
            <w:r>
              <w:rPr>
                <w:spacing w:val="7"/>
              </w:rPr>
              <w:t xml:space="preserve"> </w:t>
            </w:r>
            <w:r>
              <w:rPr>
                <w:spacing w:val="-4"/>
              </w:rPr>
              <w:t>wife</w:t>
            </w:r>
          </w:p>
        </w:tc>
      </w:tr>
      <w:tr w:rsidR="0065005A">
        <w:trPr>
          <w:trHeight w:val="339"/>
        </w:trPr>
        <w:tc>
          <w:tcPr>
            <w:tcW w:w="746" w:type="dxa"/>
          </w:tcPr>
          <w:p w:rsidR="0065005A" w:rsidRDefault="00753B8C">
            <w:pPr>
              <w:pStyle w:val="TableParagraph"/>
              <w:spacing w:before="39"/>
              <w:ind w:left="50"/>
            </w:pPr>
            <w:r>
              <w:rPr>
                <w:spacing w:val="-5"/>
              </w:rPr>
              <w:t>(d)</w:t>
            </w:r>
          </w:p>
        </w:tc>
        <w:tc>
          <w:tcPr>
            <w:tcW w:w="1959" w:type="dxa"/>
            <w:gridSpan w:val="2"/>
          </w:tcPr>
          <w:p w:rsidR="0065005A" w:rsidRDefault="00753B8C">
            <w:pPr>
              <w:pStyle w:val="TableParagraph"/>
              <w:spacing w:before="39"/>
              <w:ind w:left="23"/>
            </w:pPr>
            <w:r>
              <w:t>Sec.</w:t>
            </w:r>
            <w:r>
              <w:rPr>
                <w:spacing w:val="31"/>
              </w:rPr>
              <w:t xml:space="preserve"> </w:t>
            </w:r>
            <w:r>
              <w:rPr>
                <w:spacing w:val="-5"/>
              </w:rPr>
              <w:t>23</w:t>
            </w:r>
          </w:p>
        </w:tc>
        <w:tc>
          <w:tcPr>
            <w:tcW w:w="2172" w:type="dxa"/>
          </w:tcPr>
          <w:p w:rsidR="0065005A" w:rsidRDefault="00753B8C">
            <w:pPr>
              <w:pStyle w:val="TableParagraph"/>
              <w:spacing w:before="39"/>
              <w:ind w:right="202"/>
              <w:jc w:val="right"/>
            </w:pPr>
            <w:r>
              <w:rPr>
                <w:spacing w:val="-4"/>
              </w:rPr>
              <w:t>(iv)</w:t>
            </w:r>
          </w:p>
        </w:tc>
        <w:tc>
          <w:tcPr>
            <w:tcW w:w="4295" w:type="dxa"/>
          </w:tcPr>
          <w:p w:rsidR="0065005A" w:rsidRDefault="00753B8C">
            <w:pPr>
              <w:pStyle w:val="TableParagraph"/>
              <w:spacing w:before="39"/>
              <w:ind w:left="209"/>
            </w:pPr>
            <w:r>
              <w:t>Maintenance</w:t>
            </w:r>
            <w:r>
              <w:rPr>
                <w:spacing w:val="2"/>
              </w:rPr>
              <w:t xml:space="preserve"> </w:t>
            </w:r>
            <w:r>
              <w:t>of</w:t>
            </w:r>
            <w:r>
              <w:rPr>
                <w:spacing w:val="11"/>
              </w:rPr>
              <w:t xml:space="preserve"> </w:t>
            </w:r>
            <w:r>
              <w:t>widowed</w:t>
            </w:r>
            <w:r>
              <w:rPr>
                <w:spacing w:val="3"/>
              </w:rPr>
              <w:t xml:space="preserve"> </w:t>
            </w:r>
            <w:r>
              <w:t>daughter-in</w:t>
            </w:r>
            <w:r>
              <w:rPr>
                <w:spacing w:val="3"/>
              </w:rPr>
              <w:t xml:space="preserve"> </w:t>
            </w:r>
            <w:r>
              <w:rPr>
                <w:spacing w:val="-5"/>
              </w:rPr>
              <w:t>law</w:t>
            </w:r>
          </w:p>
        </w:tc>
      </w:tr>
      <w:tr w:rsidR="0065005A">
        <w:trPr>
          <w:trHeight w:val="339"/>
        </w:trPr>
        <w:tc>
          <w:tcPr>
            <w:tcW w:w="746" w:type="dxa"/>
          </w:tcPr>
          <w:p w:rsidR="0065005A" w:rsidRDefault="00753B8C">
            <w:pPr>
              <w:pStyle w:val="TableParagraph"/>
              <w:spacing w:before="40"/>
              <w:ind w:left="50"/>
              <w:rPr>
                <w:rFonts w:ascii="Arial"/>
                <w:b/>
              </w:rPr>
            </w:pPr>
            <w:r>
              <w:rPr>
                <w:rFonts w:ascii="Arial"/>
                <w:b/>
                <w:spacing w:val="-2"/>
              </w:rPr>
              <w:t>Codes</w:t>
            </w:r>
          </w:p>
        </w:tc>
        <w:tc>
          <w:tcPr>
            <w:tcW w:w="1959" w:type="dxa"/>
            <w:gridSpan w:val="2"/>
          </w:tcPr>
          <w:p w:rsidR="0065005A" w:rsidRDefault="00753B8C">
            <w:pPr>
              <w:pStyle w:val="TableParagraph"/>
              <w:spacing w:before="40"/>
              <w:ind w:left="69"/>
              <w:rPr>
                <w:rFonts w:ascii="Arial"/>
                <w:b/>
              </w:rPr>
            </w:pPr>
            <w:r>
              <w:rPr>
                <w:rFonts w:ascii="Arial"/>
                <w:b/>
                <w:spacing w:val="-10"/>
              </w:rPr>
              <w:t>:</w:t>
            </w:r>
          </w:p>
        </w:tc>
        <w:tc>
          <w:tcPr>
            <w:tcW w:w="2172" w:type="dxa"/>
          </w:tcPr>
          <w:p w:rsidR="0065005A" w:rsidRDefault="0065005A">
            <w:pPr>
              <w:pStyle w:val="TableParagraph"/>
              <w:rPr>
                <w:rFonts w:ascii="Times New Roman"/>
              </w:rPr>
            </w:pPr>
          </w:p>
        </w:tc>
        <w:tc>
          <w:tcPr>
            <w:tcW w:w="4295" w:type="dxa"/>
          </w:tcPr>
          <w:p w:rsidR="0065005A" w:rsidRDefault="0065005A">
            <w:pPr>
              <w:pStyle w:val="TableParagraph"/>
              <w:rPr>
                <w:rFonts w:ascii="Times New Roman"/>
              </w:rPr>
            </w:pPr>
          </w:p>
        </w:tc>
      </w:tr>
      <w:tr w:rsidR="0065005A">
        <w:trPr>
          <w:trHeight w:val="340"/>
        </w:trPr>
        <w:tc>
          <w:tcPr>
            <w:tcW w:w="746" w:type="dxa"/>
          </w:tcPr>
          <w:p w:rsidR="0065005A" w:rsidRDefault="0065005A">
            <w:pPr>
              <w:pStyle w:val="TableParagraph"/>
              <w:rPr>
                <w:rFonts w:ascii="Times New Roman"/>
              </w:rPr>
            </w:pPr>
          </w:p>
        </w:tc>
        <w:tc>
          <w:tcPr>
            <w:tcW w:w="1254" w:type="dxa"/>
          </w:tcPr>
          <w:p w:rsidR="0065005A" w:rsidRDefault="00753B8C">
            <w:pPr>
              <w:pStyle w:val="TableParagraph"/>
              <w:tabs>
                <w:tab w:val="left" w:pos="743"/>
              </w:tabs>
              <w:spacing w:before="39"/>
              <w:ind w:left="23"/>
              <w:rPr>
                <w:rFonts w:ascii="Arial"/>
                <w:b/>
              </w:rPr>
            </w:pPr>
            <w:r>
              <w:rPr>
                <w:rFonts w:ascii="Arial"/>
                <w:b/>
                <w:spacing w:val="-5"/>
              </w:rPr>
              <w:t>(a)</w:t>
            </w:r>
            <w:r>
              <w:rPr>
                <w:rFonts w:ascii="Arial"/>
                <w:b/>
              </w:rPr>
              <w:tab/>
            </w:r>
            <w:r>
              <w:rPr>
                <w:rFonts w:ascii="Arial"/>
                <w:b/>
                <w:spacing w:val="-5"/>
              </w:rPr>
              <w:t>(b)</w:t>
            </w:r>
          </w:p>
        </w:tc>
        <w:tc>
          <w:tcPr>
            <w:tcW w:w="705" w:type="dxa"/>
          </w:tcPr>
          <w:p w:rsidR="0065005A" w:rsidRDefault="00753B8C">
            <w:pPr>
              <w:pStyle w:val="TableParagraph"/>
              <w:spacing w:before="39"/>
              <w:ind w:left="75" w:right="91"/>
              <w:jc w:val="center"/>
              <w:rPr>
                <w:rFonts w:ascii="Arial"/>
                <w:b/>
              </w:rPr>
            </w:pPr>
            <w:r>
              <w:rPr>
                <w:rFonts w:ascii="Arial"/>
                <w:b/>
                <w:spacing w:val="-5"/>
              </w:rPr>
              <w:t>(c)</w:t>
            </w:r>
          </w:p>
        </w:tc>
        <w:tc>
          <w:tcPr>
            <w:tcW w:w="2172" w:type="dxa"/>
          </w:tcPr>
          <w:p w:rsidR="0065005A" w:rsidRDefault="00753B8C">
            <w:pPr>
              <w:pStyle w:val="TableParagraph"/>
              <w:spacing w:before="39"/>
              <w:ind w:left="220"/>
              <w:rPr>
                <w:rFonts w:ascii="Arial"/>
                <w:b/>
              </w:rPr>
            </w:pPr>
            <w:r>
              <w:rPr>
                <w:rFonts w:ascii="Arial"/>
                <w:b/>
                <w:spacing w:val="-5"/>
              </w:rPr>
              <w:t>(d)</w:t>
            </w:r>
          </w:p>
        </w:tc>
        <w:tc>
          <w:tcPr>
            <w:tcW w:w="4295" w:type="dxa"/>
          </w:tcPr>
          <w:p w:rsidR="0065005A" w:rsidRDefault="0065005A">
            <w:pPr>
              <w:pStyle w:val="TableParagraph"/>
              <w:rPr>
                <w:rFonts w:ascii="Times New Roman"/>
              </w:rPr>
            </w:pPr>
          </w:p>
        </w:tc>
      </w:tr>
      <w:tr w:rsidR="0065005A">
        <w:trPr>
          <w:trHeight w:val="340"/>
        </w:trPr>
        <w:tc>
          <w:tcPr>
            <w:tcW w:w="746" w:type="dxa"/>
          </w:tcPr>
          <w:p w:rsidR="0065005A" w:rsidRDefault="00753B8C">
            <w:pPr>
              <w:pStyle w:val="TableParagraph"/>
              <w:spacing w:before="41"/>
              <w:ind w:left="50"/>
            </w:pPr>
            <w:r>
              <w:rPr>
                <w:spacing w:val="-5"/>
              </w:rPr>
              <w:t>(1)</w:t>
            </w:r>
          </w:p>
        </w:tc>
        <w:tc>
          <w:tcPr>
            <w:tcW w:w="1254" w:type="dxa"/>
          </w:tcPr>
          <w:p w:rsidR="0065005A" w:rsidRDefault="00753B8C">
            <w:pPr>
              <w:pStyle w:val="TableParagraph"/>
              <w:tabs>
                <w:tab w:val="left" w:pos="743"/>
              </w:tabs>
              <w:spacing w:before="41"/>
              <w:ind w:left="23"/>
            </w:pPr>
            <w:r>
              <w:rPr>
                <w:spacing w:val="-2"/>
              </w:rPr>
              <w:t>(iii)</w:t>
            </w:r>
            <w:r>
              <w:tab/>
            </w:r>
            <w:r>
              <w:rPr>
                <w:spacing w:val="-4"/>
              </w:rPr>
              <w:t>(iv)</w:t>
            </w:r>
          </w:p>
        </w:tc>
        <w:tc>
          <w:tcPr>
            <w:tcW w:w="705" w:type="dxa"/>
          </w:tcPr>
          <w:p w:rsidR="0065005A" w:rsidRDefault="00753B8C">
            <w:pPr>
              <w:pStyle w:val="TableParagraph"/>
              <w:spacing w:before="41"/>
              <w:ind w:left="48" w:right="91"/>
              <w:jc w:val="center"/>
            </w:pPr>
            <w:r>
              <w:rPr>
                <w:spacing w:val="-4"/>
              </w:rPr>
              <w:t>(ii)</w:t>
            </w:r>
          </w:p>
        </w:tc>
        <w:tc>
          <w:tcPr>
            <w:tcW w:w="2172" w:type="dxa"/>
          </w:tcPr>
          <w:p w:rsidR="0065005A" w:rsidRDefault="00753B8C">
            <w:pPr>
              <w:pStyle w:val="TableParagraph"/>
              <w:spacing w:before="41"/>
              <w:ind w:left="220"/>
            </w:pPr>
            <w:r>
              <w:rPr>
                <w:spacing w:val="-5"/>
              </w:rPr>
              <w:t>(i)</w:t>
            </w:r>
          </w:p>
        </w:tc>
        <w:tc>
          <w:tcPr>
            <w:tcW w:w="4295"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(2)</w:t>
            </w:r>
          </w:p>
        </w:tc>
        <w:tc>
          <w:tcPr>
            <w:tcW w:w="1254" w:type="dxa"/>
          </w:tcPr>
          <w:p w:rsidR="0065005A" w:rsidRDefault="00753B8C">
            <w:pPr>
              <w:pStyle w:val="TableParagraph"/>
              <w:tabs>
                <w:tab w:val="left" w:pos="743"/>
              </w:tabs>
              <w:spacing w:before="39"/>
              <w:ind w:left="23"/>
            </w:pPr>
            <w:r>
              <w:rPr>
                <w:spacing w:val="-2"/>
              </w:rPr>
              <w:t>(iii)</w:t>
            </w:r>
            <w:r>
              <w:tab/>
            </w:r>
            <w:r>
              <w:rPr>
                <w:spacing w:val="-4"/>
              </w:rPr>
              <w:t>(iv)</w:t>
            </w:r>
          </w:p>
        </w:tc>
        <w:tc>
          <w:tcPr>
            <w:tcW w:w="705" w:type="dxa"/>
          </w:tcPr>
          <w:p w:rsidR="0065005A" w:rsidRDefault="00753B8C">
            <w:pPr>
              <w:pStyle w:val="TableParagraph"/>
              <w:spacing w:before="39"/>
              <w:ind w:right="91"/>
              <w:jc w:val="center"/>
            </w:pPr>
            <w:r>
              <w:rPr>
                <w:spacing w:val="-5"/>
              </w:rPr>
              <w:t>(i)</w:t>
            </w:r>
          </w:p>
        </w:tc>
        <w:tc>
          <w:tcPr>
            <w:tcW w:w="2172" w:type="dxa"/>
          </w:tcPr>
          <w:p w:rsidR="0065005A" w:rsidRDefault="00753B8C">
            <w:pPr>
              <w:pStyle w:val="TableParagraph"/>
              <w:spacing w:before="39"/>
              <w:ind w:left="220"/>
            </w:pPr>
            <w:r>
              <w:rPr>
                <w:spacing w:val="-4"/>
              </w:rPr>
              <w:t>(ii)</w:t>
            </w:r>
          </w:p>
        </w:tc>
        <w:tc>
          <w:tcPr>
            <w:tcW w:w="4295" w:type="dxa"/>
          </w:tcPr>
          <w:p w:rsidR="0065005A" w:rsidRDefault="0065005A">
            <w:pPr>
              <w:pStyle w:val="TableParagraph"/>
              <w:rPr>
                <w:rFonts w:ascii="Times New Roman"/>
              </w:rPr>
            </w:pPr>
          </w:p>
        </w:tc>
      </w:tr>
      <w:tr w:rsidR="0065005A">
        <w:trPr>
          <w:trHeight w:val="332"/>
        </w:trPr>
        <w:tc>
          <w:tcPr>
            <w:tcW w:w="746" w:type="dxa"/>
          </w:tcPr>
          <w:p w:rsidR="0065005A" w:rsidRDefault="00753B8C">
            <w:pPr>
              <w:pStyle w:val="TableParagraph"/>
              <w:spacing w:before="40"/>
              <w:ind w:left="50"/>
            </w:pPr>
            <w:r>
              <w:rPr>
                <w:spacing w:val="-5"/>
              </w:rPr>
              <w:t>(3)</w:t>
            </w:r>
          </w:p>
        </w:tc>
        <w:tc>
          <w:tcPr>
            <w:tcW w:w="1254" w:type="dxa"/>
          </w:tcPr>
          <w:p w:rsidR="0065005A" w:rsidRDefault="00753B8C">
            <w:pPr>
              <w:pStyle w:val="TableParagraph"/>
              <w:tabs>
                <w:tab w:val="left" w:pos="743"/>
              </w:tabs>
              <w:spacing w:before="40"/>
              <w:ind w:left="23"/>
            </w:pPr>
            <w:r>
              <w:rPr>
                <w:spacing w:val="-5"/>
              </w:rPr>
              <w:t>(i)</w:t>
            </w:r>
            <w:r>
              <w:tab/>
            </w:r>
            <w:r>
              <w:rPr>
                <w:spacing w:val="-2"/>
              </w:rPr>
              <w:t>(iii)</w:t>
            </w:r>
          </w:p>
        </w:tc>
        <w:tc>
          <w:tcPr>
            <w:tcW w:w="705" w:type="dxa"/>
          </w:tcPr>
          <w:p w:rsidR="0065005A" w:rsidRDefault="00753B8C">
            <w:pPr>
              <w:pStyle w:val="TableParagraph"/>
              <w:spacing w:before="40"/>
              <w:ind w:left="48" w:right="91"/>
              <w:jc w:val="center"/>
            </w:pPr>
            <w:r>
              <w:rPr>
                <w:spacing w:val="-4"/>
              </w:rPr>
              <w:t>(ii)</w:t>
            </w:r>
          </w:p>
        </w:tc>
        <w:tc>
          <w:tcPr>
            <w:tcW w:w="2172" w:type="dxa"/>
          </w:tcPr>
          <w:p w:rsidR="0065005A" w:rsidRDefault="00753B8C">
            <w:pPr>
              <w:pStyle w:val="TableParagraph"/>
              <w:spacing w:before="40"/>
              <w:ind w:left="220"/>
            </w:pPr>
            <w:r>
              <w:rPr>
                <w:spacing w:val="-4"/>
              </w:rPr>
              <w:t>(iv)</w:t>
            </w:r>
          </w:p>
        </w:tc>
        <w:tc>
          <w:tcPr>
            <w:tcW w:w="4295" w:type="dxa"/>
          </w:tcPr>
          <w:p w:rsidR="0065005A" w:rsidRDefault="0065005A">
            <w:pPr>
              <w:pStyle w:val="TableParagraph"/>
              <w:rPr>
                <w:rFonts w:ascii="Times New Roman"/>
              </w:rPr>
            </w:pPr>
          </w:p>
        </w:tc>
      </w:tr>
      <w:tr w:rsidR="0065005A">
        <w:trPr>
          <w:trHeight w:val="285"/>
        </w:trPr>
        <w:tc>
          <w:tcPr>
            <w:tcW w:w="746" w:type="dxa"/>
          </w:tcPr>
          <w:p w:rsidR="0065005A" w:rsidRDefault="00753B8C">
            <w:pPr>
              <w:pStyle w:val="TableParagraph"/>
              <w:spacing w:before="32" w:line="233" w:lineRule="exact"/>
              <w:ind w:left="50"/>
            </w:pPr>
            <w:r>
              <w:rPr>
                <w:spacing w:val="-5"/>
              </w:rPr>
              <w:t>(4)</w:t>
            </w:r>
          </w:p>
        </w:tc>
        <w:tc>
          <w:tcPr>
            <w:tcW w:w="1254" w:type="dxa"/>
          </w:tcPr>
          <w:p w:rsidR="0065005A" w:rsidRDefault="00753B8C">
            <w:pPr>
              <w:pStyle w:val="TableParagraph"/>
              <w:tabs>
                <w:tab w:val="left" w:pos="743"/>
              </w:tabs>
              <w:spacing w:before="32" w:line="233" w:lineRule="exact"/>
              <w:ind w:left="23"/>
            </w:pPr>
            <w:r>
              <w:rPr>
                <w:spacing w:val="-4"/>
              </w:rPr>
              <w:t>(iv)</w:t>
            </w:r>
            <w:r>
              <w:tab/>
            </w:r>
            <w:r>
              <w:rPr>
                <w:spacing w:val="-2"/>
              </w:rPr>
              <w:t>(iii)</w:t>
            </w:r>
          </w:p>
        </w:tc>
        <w:tc>
          <w:tcPr>
            <w:tcW w:w="705" w:type="dxa"/>
          </w:tcPr>
          <w:p w:rsidR="0065005A" w:rsidRDefault="00753B8C">
            <w:pPr>
              <w:pStyle w:val="TableParagraph"/>
              <w:spacing w:before="32" w:line="233" w:lineRule="exact"/>
              <w:ind w:right="91"/>
              <w:jc w:val="center"/>
            </w:pPr>
            <w:r>
              <w:rPr>
                <w:spacing w:val="-5"/>
              </w:rPr>
              <w:t>(i)</w:t>
            </w:r>
          </w:p>
        </w:tc>
        <w:tc>
          <w:tcPr>
            <w:tcW w:w="2172" w:type="dxa"/>
          </w:tcPr>
          <w:p w:rsidR="0065005A" w:rsidRDefault="00753B8C">
            <w:pPr>
              <w:pStyle w:val="TableParagraph"/>
              <w:spacing w:before="32" w:line="233" w:lineRule="exact"/>
              <w:ind w:left="220"/>
            </w:pPr>
            <w:r>
              <w:rPr>
                <w:spacing w:val="-4"/>
              </w:rPr>
              <w:t>(ii)</w:t>
            </w:r>
          </w:p>
        </w:tc>
        <w:tc>
          <w:tcPr>
            <w:tcW w:w="4295" w:type="dxa"/>
          </w:tcPr>
          <w:p w:rsidR="0065005A" w:rsidRDefault="0065005A">
            <w:pPr>
              <w:pStyle w:val="TableParagraph"/>
              <w:rPr>
                <w:rFonts w:ascii="Times New Roman"/>
                <w:sz w:val="20"/>
              </w:rPr>
            </w:pPr>
          </w:p>
        </w:tc>
      </w:tr>
    </w:tbl>
    <w:p w:rsidR="0065005A" w:rsidRDefault="0065005A">
      <w:pPr>
        <w:pStyle w:val="BodyText"/>
        <w:spacing w:before="198"/>
      </w:pPr>
    </w:p>
    <w:p w:rsidR="0065005A" w:rsidRDefault="00753B8C">
      <w:pPr>
        <w:pStyle w:val="ListParagraph"/>
        <w:numPr>
          <w:ilvl w:val="0"/>
          <w:numId w:val="214"/>
        </w:numPr>
        <w:tabs>
          <w:tab w:val="left" w:pos="871"/>
          <w:tab w:val="left" w:pos="874"/>
        </w:tabs>
        <w:spacing w:line="278" w:lineRule="auto"/>
        <w:ind w:right="293"/>
        <w:jc w:val="both"/>
      </w:pPr>
      <w:r>
        <w:t>“Marriages of all persons who are citizens of India belonging to various religions should be made compulsorily registrable in their respective states where the marriage is solemnized”. This was ruled</w:t>
      </w:r>
      <w:r>
        <w:rPr>
          <w:spacing w:val="39"/>
        </w:rPr>
        <w:t xml:space="preserve"> </w:t>
      </w:r>
      <w:r>
        <w:t>by</w:t>
      </w:r>
      <w:r>
        <w:rPr>
          <w:spacing w:val="31"/>
        </w:rPr>
        <w:t xml:space="preserve"> </w:t>
      </w:r>
      <w:r>
        <w:t>the</w:t>
      </w:r>
      <w:r>
        <w:rPr>
          <w:spacing w:val="39"/>
        </w:rPr>
        <w:t xml:space="preserve"> </w:t>
      </w:r>
      <w:r>
        <w:t>supreme</w:t>
      </w:r>
      <w:r>
        <w:rPr>
          <w:spacing w:val="40"/>
        </w:rPr>
        <w:t xml:space="preserve"> </w:t>
      </w:r>
      <w:r>
        <w:t>court</w:t>
      </w:r>
      <w:r>
        <w:rPr>
          <w:spacing w:val="38"/>
        </w:rPr>
        <w:t xml:space="preserve"> </w:t>
      </w:r>
      <w:r>
        <w:t>in</w:t>
      </w:r>
      <w:r>
        <w:rPr>
          <w:spacing w:val="39"/>
        </w:rPr>
        <w:t xml:space="preserve"> </w:t>
      </w:r>
      <w:r>
        <w:t>which</w:t>
      </w:r>
      <w:r>
        <w:rPr>
          <w:spacing w:val="35"/>
        </w:rPr>
        <w:t xml:space="preserve"> </w:t>
      </w:r>
      <w:r>
        <w:t>of</w:t>
      </w:r>
      <w:r>
        <w:rPr>
          <w:spacing w:val="40"/>
        </w:rPr>
        <w:t xml:space="preserve"> </w:t>
      </w:r>
      <w:r>
        <w:t>the</w:t>
      </w:r>
      <w:r>
        <w:rPr>
          <w:spacing w:val="33"/>
        </w:rPr>
        <w:t xml:space="preserve"> </w:t>
      </w:r>
      <w:r>
        <w:t>following</w:t>
      </w:r>
      <w:r>
        <w:rPr>
          <w:spacing w:val="40"/>
        </w:rPr>
        <w:t xml:space="preserve"> </w:t>
      </w:r>
      <w:r>
        <w:t>case</w:t>
      </w:r>
      <w:r>
        <w:rPr>
          <w:spacing w:val="38"/>
        </w:rPr>
        <w:t xml:space="preserve"> </w:t>
      </w:r>
      <w:r>
        <w:t>:</w:t>
      </w:r>
    </w:p>
    <w:p w:rsidR="0065005A" w:rsidRDefault="0065005A">
      <w:pPr>
        <w:pStyle w:val="BodyText"/>
        <w:spacing w:before="5"/>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4086"/>
        <w:gridCol w:w="777"/>
        <w:gridCol w:w="2996"/>
      </w:tblGrid>
      <w:tr w:rsidR="0065005A">
        <w:trPr>
          <w:trHeight w:val="284"/>
        </w:trPr>
        <w:tc>
          <w:tcPr>
            <w:tcW w:w="4086" w:type="dxa"/>
          </w:tcPr>
          <w:p w:rsidR="0065005A" w:rsidRDefault="00753B8C">
            <w:pPr>
              <w:pStyle w:val="TableParagraph"/>
              <w:tabs>
                <w:tab w:val="left" w:pos="767"/>
              </w:tabs>
              <w:spacing w:line="247" w:lineRule="exact"/>
              <w:ind w:left="50"/>
            </w:pPr>
            <w:r>
              <w:rPr>
                <w:spacing w:val="-5"/>
              </w:rPr>
              <w:t>(</w:t>
            </w:r>
            <w:r>
              <w:rPr>
                <w:spacing w:val="-5"/>
              </w:rPr>
              <w:t>1)</w:t>
            </w:r>
            <w:r>
              <w:tab/>
              <w:t>Sarla</w:t>
            </w:r>
            <w:r>
              <w:rPr>
                <w:spacing w:val="5"/>
              </w:rPr>
              <w:t xml:space="preserve"> </w:t>
            </w:r>
            <w:r>
              <w:t>Mudgil</w:t>
            </w:r>
            <w:r>
              <w:rPr>
                <w:spacing w:val="4"/>
              </w:rPr>
              <w:t xml:space="preserve"> </w:t>
            </w:r>
            <w:r>
              <w:t>v/s</w:t>
            </w:r>
            <w:r>
              <w:rPr>
                <w:spacing w:val="7"/>
              </w:rPr>
              <w:t xml:space="preserve"> </w:t>
            </w:r>
            <w:r>
              <w:t>Union</w:t>
            </w:r>
            <w:r>
              <w:rPr>
                <w:spacing w:val="3"/>
              </w:rPr>
              <w:t xml:space="preserve"> </w:t>
            </w:r>
            <w:r>
              <w:t>of</w:t>
            </w:r>
            <w:r>
              <w:rPr>
                <w:spacing w:val="10"/>
              </w:rPr>
              <w:t xml:space="preserve"> </w:t>
            </w:r>
            <w:r>
              <w:rPr>
                <w:spacing w:val="-4"/>
              </w:rPr>
              <w:t>India</w:t>
            </w:r>
          </w:p>
        </w:tc>
        <w:tc>
          <w:tcPr>
            <w:tcW w:w="777" w:type="dxa"/>
          </w:tcPr>
          <w:p w:rsidR="0065005A" w:rsidRDefault="00753B8C">
            <w:pPr>
              <w:pStyle w:val="TableParagraph"/>
              <w:spacing w:line="247" w:lineRule="exact"/>
              <w:ind w:left="63"/>
              <w:jc w:val="center"/>
            </w:pPr>
            <w:r>
              <w:rPr>
                <w:spacing w:val="-5"/>
              </w:rPr>
              <w:t>(2)</w:t>
            </w:r>
          </w:p>
        </w:tc>
        <w:tc>
          <w:tcPr>
            <w:tcW w:w="2996" w:type="dxa"/>
          </w:tcPr>
          <w:p w:rsidR="0065005A" w:rsidRDefault="00753B8C">
            <w:pPr>
              <w:pStyle w:val="TableParagraph"/>
              <w:spacing w:line="247" w:lineRule="exact"/>
              <w:ind w:left="223"/>
            </w:pPr>
            <w:r>
              <w:t>Gurupad</w:t>
            </w:r>
            <w:r>
              <w:rPr>
                <w:spacing w:val="3"/>
              </w:rPr>
              <w:t xml:space="preserve"> </w:t>
            </w:r>
            <w:r>
              <w:t>v/s</w:t>
            </w:r>
            <w:r>
              <w:rPr>
                <w:spacing w:val="5"/>
              </w:rPr>
              <w:t xml:space="preserve"> </w:t>
            </w:r>
            <w:r>
              <w:rPr>
                <w:spacing w:val="-2"/>
              </w:rPr>
              <w:t>Hirabai</w:t>
            </w:r>
          </w:p>
        </w:tc>
      </w:tr>
      <w:tr w:rsidR="0065005A">
        <w:trPr>
          <w:trHeight w:val="284"/>
        </w:trPr>
        <w:tc>
          <w:tcPr>
            <w:tcW w:w="4086" w:type="dxa"/>
          </w:tcPr>
          <w:p w:rsidR="0065005A" w:rsidRDefault="00753B8C">
            <w:pPr>
              <w:pStyle w:val="TableParagraph"/>
              <w:tabs>
                <w:tab w:val="left" w:pos="767"/>
              </w:tabs>
              <w:spacing w:before="31" w:line="233" w:lineRule="exact"/>
              <w:ind w:left="50"/>
            </w:pPr>
            <w:r>
              <w:rPr>
                <w:spacing w:val="-5"/>
              </w:rPr>
              <w:t>(3)</w:t>
            </w:r>
            <w:r>
              <w:tab/>
              <w:t>Shastri</w:t>
            </w:r>
            <w:r>
              <w:rPr>
                <w:spacing w:val="23"/>
              </w:rPr>
              <w:t xml:space="preserve"> </w:t>
            </w:r>
            <w:r>
              <w:t>v/s</w:t>
            </w:r>
            <w:r>
              <w:rPr>
                <w:spacing w:val="23"/>
              </w:rPr>
              <w:t xml:space="preserve"> </w:t>
            </w:r>
            <w:r>
              <w:rPr>
                <w:spacing w:val="-2"/>
              </w:rPr>
              <w:t>Muldass</w:t>
            </w:r>
          </w:p>
        </w:tc>
        <w:tc>
          <w:tcPr>
            <w:tcW w:w="777" w:type="dxa"/>
          </w:tcPr>
          <w:p w:rsidR="0065005A" w:rsidRDefault="00753B8C">
            <w:pPr>
              <w:pStyle w:val="TableParagraph"/>
              <w:spacing w:before="31" w:line="233" w:lineRule="exact"/>
              <w:ind w:left="63"/>
              <w:jc w:val="center"/>
            </w:pPr>
            <w:r>
              <w:rPr>
                <w:spacing w:val="-5"/>
              </w:rPr>
              <w:t>(4)</w:t>
            </w:r>
          </w:p>
        </w:tc>
        <w:tc>
          <w:tcPr>
            <w:tcW w:w="2996" w:type="dxa"/>
          </w:tcPr>
          <w:p w:rsidR="0065005A" w:rsidRDefault="00753B8C">
            <w:pPr>
              <w:pStyle w:val="TableParagraph"/>
              <w:spacing w:before="31" w:line="233" w:lineRule="exact"/>
              <w:ind w:left="223"/>
            </w:pPr>
            <w:r>
              <w:t>Seema</w:t>
            </w:r>
            <w:r>
              <w:rPr>
                <w:spacing w:val="26"/>
              </w:rPr>
              <w:t xml:space="preserve"> </w:t>
            </w:r>
            <w:r>
              <w:t>v/s</w:t>
            </w:r>
            <w:r>
              <w:rPr>
                <w:spacing w:val="14"/>
              </w:rPr>
              <w:t xml:space="preserve"> </w:t>
            </w:r>
            <w:r>
              <w:t>Ashwani</w:t>
            </w:r>
            <w:r>
              <w:rPr>
                <w:spacing w:val="26"/>
              </w:rPr>
              <w:t xml:space="preserve"> </w:t>
            </w:r>
            <w:r>
              <w:rPr>
                <w:spacing w:val="-2"/>
              </w:rPr>
              <w:t>Kumar</w:t>
            </w:r>
          </w:p>
        </w:tc>
      </w:tr>
    </w:tbl>
    <w:p w:rsidR="0065005A" w:rsidRDefault="0065005A">
      <w:pPr>
        <w:pStyle w:val="BodyText"/>
      </w:pPr>
    </w:p>
    <w:p w:rsidR="0065005A" w:rsidRDefault="00753B8C">
      <w:pPr>
        <w:pStyle w:val="Heading4"/>
        <w:ind w:right="298"/>
        <w:jc w:val="right"/>
        <w:rPr>
          <w:rFonts w:ascii="Palatino Linotype"/>
        </w:rPr>
      </w:pPr>
      <w:r>
        <w:rPr>
          <w:rFonts w:ascii="Palatino Linotype"/>
          <w:spacing w:val="-5"/>
        </w:rPr>
        <w:t>20</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10624" behindDoc="1" locked="0" layoutInCell="1" allowOverlap="1">
                <wp:simplePos x="0" y="0"/>
                <wp:positionH relativeFrom="page">
                  <wp:posOffset>0</wp:posOffset>
                </wp:positionH>
                <wp:positionV relativeFrom="page">
                  <wp:posOffset>0</wp:posOffset>
                </wp:positionV>
                <wp:extent cx="7556500" cy="1068070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05856" id="docshape164"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11136"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05344" id="docshape165"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19" w:line="319" w:lineRule="auto"/>
        <w:ind w:right="3746"/>
      </w:pPr>
      <w:r>
        <w:t>Give the correct</w:t>
      </w:r>
      <w:r>
        <w:rPr>
          <w:spacing w:val="22"/>
        </w:rPr>
        <w:t xml:space="preserve"> </w:t>
      </w:r>
      <w:r>
        <w:t>answer</w:t>
      </w:r>
      <w:r>
        <w:rPr>
          <w:spacing w:val="22"/>
        </w:rPr>
        <w:t xml:space="preserve"> </w:t>
      </w:r>
      <w:r>
        <w:t>with</w:t>
      </w:r>
      <w:r>
        <w:rPr>
          <w:spacing w:val="21"/>
        </w:rPr>
        <w:t xml:space="preserve"> </w:t>
      </w:r>
      <w:r>
        <w:t>the</w:t>
      </w:r>
      <w:r>
        <w:rPr>
          <w:spacing w:val="20"/>
        </w:rPr>
        <w:t xml:space="preserve"> </w:t>
      </w:r>
      <w:r>
        <w:t>help of</w:t>
      </w:r>
      <w:r>
        <w:rPr>
          <w:spacing w:val="25"/>
        </w:rPr>
        <w:t xml:space="preserve"> </w:t>
      </w:r>
      <w:r>
        <w:t>code given below : A 'Muta' marriage is :</w:t>
      </w:r>
    </w:p>
    <w:p w:rsidR="0065005A" w:rsidRDefault="00753B8C">
      <w:pPr>
        <w:pStyle w:val="BodyText"/>
        <w:tabs>
          <w:tab w:val="left" w:pos="1593"/>
          <w:tab w:val="left" w:pos="5192"/>
          <w:tab w:val="left" w:pos="5912"/>
        </w:tabs>
        <w:spacing w:before="6"/>
        <w:ind w:left="876"/>
      </w:pPr>
      <w:r>
        <w:rPr>
          <w:spacing w:val="-5"/>
        </w:rPr>
        <w:t>(a)</w:t>
      </w:r>
      <w:r>
        <w:tab/>
        <w:t>A</w:t>
      </w:r>
      <w:r>
        <w:rPr>
          <w:spacing w:val="4"/>
        </w:rPr>
        <w:t xml:space="preserve"> </w:t>
      </w:r>
      <w:r>
        <w:t>temporary</w:t>
      </w:r>
      <w:r>
        <w:rPr>
          <w:spacing w:val="6"/>
        </w:rPr>
        <w:t xml:space="preserve"> </w:t>
      </w:r>
      <w:r>
        <w:rPr>
          <w:spacing w:val="-2"/>
        </w:rPr>
        <w:t>marriage</w:t>
      </w:r>
      <w:r>
        <w:tab/>
      </w:r>
      <w:r>
        <w:rPr>
          <w:spacing w:val="-5"/>
        </w:rPr>
        <w:t>(b)</w:t>
      </w:r>
      <w:r>
        <w:tab/>
        <w:t>Recognized</w:t>
      </w:r>
      <w:r>
        <w:rPr>
          <w:spacing w:val="20"/>
        </w:rPr>
        <w:t xml:space="preserve"> </w:t>
      </w:r>
      <w:r>
        <w:t>under</w:t>
      </w:r>
      <w:r>
        <w:rPr>
          <w:spacing w:val="20"/>
        </w:rPr>
        <w:t xml:space="preserve"> </w:t>
      </w:r>
      <w:proofErr w:type="gramStart"/>
      <w:r>
        <w:t>sunni</w:t>
      </w:r>
      <w:proofErr w:type="gramEnd"/>
      <w:r>
        <w:rPr>
          <w:spacing w:val="15"/>
        </w:rPr>
        <w:t xml:space="preserve"> </w:t>
      </w:r>
      <w:r>
        <w:rPr>
          <w:spacing w:val="-5"/>
        </w:rPr>
        <w:t>law</w:t>
      </w:r>
    </w:p>
    <w:p w:rsidR="0065005A" w:rsidRDefault="00753B8C">
      <w:pPr>
        <w:pStyle w:val="BodyText"/>
        <w:tabs>
          <w:tab w:val="left" w:pos="1593"/>
          <w:tab w:val="left" w:pos="5192"/>
          <w:tab w:val="left" w:pos="5912"/>
        </w:tabs>
        <w:spacing w:before="91"/>
        <w:ind w:left="876"/>
      </w:pPr>
      <w:r>
        <w:rPr>
          <w:spacing w:val="-5"/>
        </w:rPr>
        <w:t>(c)</w:t>
      </w:r>
      <w:r>
        <w:tab/>
        <w:t>Recognized</w:t>
      </w:r>
      <w:r>
        <w:rPr>
          <w:spacing w:val="18"/>
        </w:rPr>
        <w:t xml:space="preserve"> </w:t>
      </w:r>
      <w:r>
        <w:t>under</w:t>
      </w:r>
      <w:r>
        <w:rPr>
          <w:spacing w:val="24"/>
        </w:rPr>
        <w:t xml:space="preserve"> </w:t>
      </w:r>
      <w:proofErr w:type="gramStart"/>
      <w:r>
        <w:t>shia</w:t>
      </w:r>
      <w:proofErr w:type="gramEnd"/>
      <w:r>
        <w:rPr>
          <w:spacing w:val="18"/>
        </w:rPr>
        <w:t xml:space="preserve"> </w:t>
      </w:r>
      <w:r>
        <w:rPr>
          <w:spacing w:val="-5"/>
        </w:rPr>
        <w:t>law</w:t>
      </w:r>
      <w:r>
        <w:tab/>
      </w:r>
      <w:r>
        <w:rPr>
          <w:spacing w:val="-5"/>
        </w:rPr>
        <w:t>(d)</w:t>
      </w:r>
      <w:r>
        <w:tab/>
        <w:t>A</w:t>
      </w:r>
      <w:r>
        <w:rPr>
          <w:spacing w:val="12"/>
        </w:rPr>
        <w:t xml:space="preserve"> </w:t>
      </w:r>
      <w:r>
        <w:t>marriage</w:t>
      </w:r>
      <w:r>
        <w:rPr>
          <w:spacing w:val="12"/>
        </w:rPr>
        <w:t xml:space="preserve"> </w:t>
      </w:r>
      <w:r>
        <w:t>for</w:t>
      </w:r>
      <w:r>
        <w:rPr>
          <w:spacing w:val="14"/>
        </w:rPr>
        <w:t xml:space="preserve"> </w:t>
      </w:r>
      <w:r>
        <w:t>a</w:t>
      </w:r>
      <w:r>
        <w:rPr>
          <w:spacing w:val="10"/>
        </w:rPr>
        <w:t xml:space="preserve"> </w:t>
      </w:r>
      <w:r>
        <w:t>fixed</w:t>
      </w:r>
      <w:r>
        <w:rPr>
          <w:spacing w:val="15"/>
        </w:rPr>
        <w:t xml:space="preserve"> </w:t>
      </w:r>
      <w:r>
        <w:rPr>
          <w:spacing w:val="-2"/>
        </w:rPr>
        <w:t>period</w:t>
      </w:r>
    </w:p>
    <w:p w:rsidR="0065005A" w:rsidRDefault="00753B8C">
      <w:pPr>
        <w:pStyle w:val="Heading4"/>
        <w:spacing w:before="85"/>
        <w:ind w:left="876"/>
        <w:rPr>
          <w:rFonts w:ascii="Arial MT"/>
          <w:b w:val="0"/>
        </w:rPr>
      </w:pPr>
      <w:proofErr w:type="gramStart"/>
      <w:r>
        <w:t>Codes</w:t>
      </w:r>
      <w:r>
        <w:rPr>
          <w:spacing w:val="37"/>
        </w:rPr>
        <w:t xml:space="preserve"> </w:t>
      </w:r>
      <w:r>
        <w:rPr>
          <w:rFonts w:ascii="Arial MT"/>
          <w:b w:val="0"/>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w:t>
      </w:r>
      <w:proofErr w:type="gramStart"/>
      <w:r>
        <w:t>d</w:t>
      </w:r>
      <w:proofErr w:type="gramEnd"/>
      <w:r>
        <w:t>),</w:t>
      </w:r>
      <w:r>
        <w:rPr>
          <w:spacing w:val="22"/>
        </w:rPr>
        <w:t xml:space="preserve"> </w:t>
      </w:r>
      <w:r>
        <w:t>(b),</w:t>
      </w:r>
      <w:r>
        <w:rPr>
          <w:spacing w:val="25"/>
        </w:rPr>
        <w:t xml:space="preserve"> </w:t>
      </w:r>
      <w:r>
        <w:t>(a)</w:t>
      </w:r>
      <w:r>
        <w:rPr>
          <w:spacing w:val="27"/>
        </w:rPr>
        <w:t xml:space="preserve"> </w:t>
      </w:r>
      <w:r>
        <w:t>and</w:t>
      </w:r>
      <w:r>
        <w:rPr>
          <w:spacing w:val="23"/>
        </w:rPr>
        <w:t xml:space="preserve"> </w:t>
      </w:r>
      <w:r>
        <w:rPr>
          <w:spacing w:val="-5"/>
        </w:rPr>
        <w:t>(c)</w:t>
      </w:r>
      <w:r>
        <w:tab/>
      </w:r>
      <w:r>
        <w:rPr>
          <w:spacing w:val="-5"/>
        </w:rPr>
        <w:t>(2)</w:t>
      </w:r>
      <w:r>
        <w:tab/>
        <w:t>(b),</w:t>
      </w:r>
      <w:r>
        <w:rPr>
          <w:spacing w:val="23"/>
        </w:rPr>
        <w:t xml:space="preserve"> </w:t>
      </w:r>
      <w:r>
        <w:t>(c)</w:t>
      </w:r>
      <w:r>
        <w:rPr>
          <w:spacing w:val="27"/>
        </w:rPr>
        <w:t xml:space="preserve"> </w:t>
      </w:r>
      <w:r>
        <w:t>and</w:t>
      </w:r>
      <w:r>
        <w:rPr>
          <w:spacing w:val="27"/>
        </w:rPr>
        <w:t xml:space="preserve"> </w:t>
      </w:r>
      <w:r>
        <w:rPr>
          <w:spacing w:val="-5"/>
        </w:rPr>
        <w:t>(d)</w:t>
      </w:r>
    </w:p>
    <w:p w:rsidR="0065005A" w:rsidRDefault="00753B8C">
      <w:pPr>
        <w:pStyle w:val="BodyText"/>
        <w:tabs>
          <w:tab w:val="left" w:pos="1593"/>
          <w:tab w:val="left" w:pos="5192"/>
          <w:tab w:val="left" w:pos="5912"/>
        </w:tabs>
        <w:spacing w:before="90"/>
        <w:ind w:left="876"/>
      </w:pPr>
      <w:r>
        <w:rPr>
          <w:noProof/>
          <w:lang w:val="en-IN" w:eastAsia="en-IN"/>
        </w:rPr>
        <w:drawing>
          <wp:anchor distT="0" distB="0" distL="0" distR="0" simplePos="0" relativeHeight="474011648" behindDoc="1" locked="0" layoutInCell="1" allowOverlap="1">
            <wp:simplePos x="0" y="0"/>
            <wp:positionH relativeFrom="page">
              <wp:posOffset>571258</wp:posOffset>
            </wp:positionH>
            <wp:positionV relativeFrom="paragraph">
              <wp:posOffset>233795</wp:posOffset>
            </wp:positionV>
            <wp:extent cx="6296012" cy="6270752"/>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(3)</w:t>
      </w:r>
      <w:r>
        <w:tab/>
        <w:t>(</w:t>
      </w:r>
      <w:proofErr w:type="gramStart"/>
      <w:r>
        <w:t>a</w:t>
      </w:r>
      <w:proofErr w:type="gramEnd"/>
      <w:r>
        <w:t>),</w:t>
      </w:r>
      <w:r>
        <w:rPr>
          <w:spacing w:val="22"/>
        </w:rPr>
        <w:t xml:space="preserve"> </w:t>
      </w:r>
      <w:r>
        <w:t>(c)</w:t>
      </w:r>
      <w:r>
        <w:rPr>
          <w:spacing w:val="29"/>
        </w:rPr>
        <w:t xml:space="preserve"> </w:t>
      </w:r>
      <w:r>
        <w:t>and</w:t>
      </w:r>
      <w:r>
        <w:rPr>
          <w:spacing w:val="24"/>
        </w:rPr>
        <w:t xml:space="preserve"> </w:t>
      </w:r>
      <w:r>
        <w:rPr>
          <w:spacing w:val="-5"/>
        </w:rPr>
        <w:t>(d)</w:t>
      </w:r>
      <w:r>
        <w:tab/>
      </w:r>
      <w:r>
        <w:rPr>
          <w:spacing w:val="-5"/>
        </w:rPr>
        <w:t>(4)</w:t>
      </w:r>
      <w:r>
        <w:tab/>
        <w:t>(a),</w:t>
      </w:r>
      <w:r>
        <w:rPr>
          <w:spacing w:val="21"/>
        </w:rPr>
        <w:t xml:space="preserve"> </w:t>
      </w:r>
      <w:r>
        <w:t>(b)</w:t>
      </w:r>
      <w:r>
        <w:rPr>
          <w:spacing w:val="20"/>
        </w:rPr>
        <w:t xml:space="preserve"> </w:t>
      </w:r>
      <w:r>
        <w:t>and</w:t>
      </w:r>
      <w:r>
        <w:rPr>
          <w:spacing w:val="23"/>
        </w:rPr>
        <w:t xml:space="preserve"> </w:t>
      </w:r>
      <w:r>
        <w:rPr>
          <w:spacing w:val="-5"/>
        </w:rPr>
        <w:t>(d)</w:t>
      </w:r>
    </w:p>
    <w:p w:rsidR="0065005A" w:rsidRDefault="0065005A">
      <w:pPr>
        <w:pStyle w:val="BodyText"/>
        <w:spacing w:before="171"/>
      </w:pPr>
    </w:p>
    <w:p w:rsidR="0065005A" w:rsidRDefault="00753B8C">
      <w:pPr>
        <w:pStyle w:val="ListParagraph"/>
        <w:numPr>
          <w:ilvl w:val="0"/>
          <w:numId w:val="214"/>
        </w:numPr>
        <w:tabs>
          <w:tab w:val="left" w:pos="874"/>
        </w:tabs>
        <w:spacing w:line="280" w:lineRule="auto"/>
        <w:ind w:right="331"/>
      </w:pPr>
      <w:r>
        <w:t>Match List-I with List-II in the light of the Hindu Marriage</w:t>
      </w:r>
      <w:r>
        <w:rPr>
          <w:spacing w:val="-7"/>
        </w:rPr>
        <w:t xml:space="preserve"> </w:t>
      </w:r>
      <w:r>
        <w:t>Act, 1955, and</w:t>
      </w:r>
      <w:r>
        <w:rPr>
          <w:spacing w:val="-3"/>
        </w:rPr>
        <w:t xml:space="preserve"> </w:t>
      </w:r>
      <w:r>
        <w:t>give correct answer with the help of code given below :</w:t>
      </w:r>
    </w:p>
    <w:p w:rsidR="0065005A" w:rsidRDefault="00753B8C">
      <w:pPr>
        <w:pStyle w:val="Heading4"/>
        <w:tabs>
          <w:tab w:val="left" w:pos="5912"/>
        </w:tabs>
        <w:spacing w:before="44"/>
        <w:ind w:left="1596"/>
      </w:pPr>
      <w:r>
        <w:t>List-</w:t>
      </w:r>
      <w:proofErr w:type="gramStart"/>
      <w:r>
        <w:t>I</w:t>
      </w:r>
      <w:r>
        <w:rPr>
          <w:spacing w:val="22"/>
        </w:rPr>
        <w:t xml:space="preserve"> </w:t>
      </w:r>
      <w:r>
        <w:t>:</w:t>
      </w:r>
      <w:proofErr w:type="gramEnd"/>
      <w:r>
        <w:rPr>
          <w:spacing w:val="28"/>
        </w:rPr>
        <w:t xml:space="preserve"> </w:t>
      </w:r>
      <w:r>
        <w:rPr>
          <w:spacing w:val="-2"/>
        </w:rPr>
        <w:t>(Section)</w:t>
      </w:r>
      <w:r>
        <w:tab/>
        <w:t>List-II</w:t>
      </w:r>
      <w:r>
        <w:rPr>
          <w:spacing w:val="22"/>
        </w:rPr>
        <w:t xml:space="preserve"> </w:t>
      </w:r>
      <w:r>
        <w:t>:</w:t>
      </w:r>
      <w:r>
        <w:rPr>
          <w:spacing w:val="27"/>
        </w:rPr>
        <w:t xml:space="preserve"> </w:t>
      </w:r>
      <w:r>
        <w:rPr>
          <w:spacing w:val="-2"/>
        </w:rPr>
        <w:t>(Provision)</w:t>
      </w:r>
    </w:p>
    <w:p w:rsidR="0065005A" w:rsidRDefault="00753B8C">
      <w:pPr>
        <w:pStyle w:val="ListParagraph"/>
        <w:numPr>
          <w:ilvl w:val="0"/>
          <w:numId w:val="198"/>
        </w:numPr>
        <w:tabs>
          <w:tab w:val="left" w:pos="1593"/>
          <w:tab w:val="left" w:pos="5192"/>
          <w:tab w:val="left" w:pos="5912"/>
        </w:tabs>
        <w:spacing w:before="88"/>
        <w:ind w:left="1593" w:hanging="719"/>
      </w:pPr>
      <w:r>
        <w:t>Section</w:t>
      </w:r>
      <w:r>
        <w:rPr>
          <w:spacing w:val="18"/>
        </w:rPr>
        <w:t xml:space="preserve"> </w:t>
      </w:r>
      <w:r>
        <w:rPr>
          <w:spacing w:val="-5"/>
        </w:rPr>
        <w:t>14</w:t>
      </w:r>
      <w:r>
        <w:tab/>
      </w:r>
      <w:r>
        <w:rPr>
          <w:spacing w:val="-5"/>
        </w:rPr>
        <w:t>(i)</w:t>
      </w:r>
      <w:r>
        <w:tab/>
        <w:t>Alternative</w:t>
      </w:r>
      <w:r>
        <w:rPr>
          <w:spacing w:val="4"/>
        </w:rPr>
        <w:t xml:space="preserve"> </w:t>
      </w:r>
      <w:r>
        <w:t>Relief</w:t>
      </w:r>
      <w:r>
        <w:rPr>
          <w:spacing w:val="11"/>
        </w:rPr>
        <w:t xml:space="preserve"> </w:t>
      </w:r>
      <w:r>
        <w:t>in</w:t>
      </w:r>
      <w:r>
        <w:rPr>
          <w:spacing w:val="4"/>
        </w:rPr>
        <w:t xml:space="preserve"> </w:t>
      </w:r>
      <w:r>
        <w:t>divorce</w:t>
      </w:r>
      <w:r>
        <w:rPr>
          <w:spacing w:val="7"/>
        </w:rPr>
        <w:t xml:space="preserve"> </w:t>
      </w:r>
      <w:r>
        <w:rPr>
          <w:spacing w:val="-2"/>
        </w:rPr>
        <w:t>proceedings</w:t>
      </w:r>
    </w:p>
    <w:p w:rsidR="0065005A" w:rsidRDefault="00753B8C">
      <w:pPr>
        <w:pStyle w:val="ListParagraph"/>
        <w:numPr>
          <w:ilvl w:val="0"/>
          <w:numId w:val="198"/>
        </w:numPr>
        <w:tabs>
          <w:tab w:val="left" w:pos="1593"/>
          <w:tab w:val="left" w:pos="5192"/>
          <w:tab w:val="left" w:pos="5912"/>
        </w:tabs>
        <w:spacing w:before="88"/>
        <w:ind w:left="1593" w:hanging="719"/>
      </w:pPr>
      <w:r>
        <w:t>Section</w:t>
      </w:r>
      <w:r>
        <w:rPr>
          <w:spacing w:val="2"/>
        </w:rPr>
        <w:t xml:space="preserve"> </w:t>
      </w:r>
      <w:r>
        <w:t>13-</w:t>
      </w:r>
      <w:r>
        <w:rPr>
          <w:spacing w:val="-10"/>
        </w:rPr>
        <w:t>A</w:t>
      </w:r>
      <w:r>
        <w:tab/>
      </w:r>
      <w:r>
        <w:rPr>
          <w:spacing w:val="-4"/>
        </w:rPr>
        <w:t>(ii)</w:t>
      </w:r>
      <w:r>
        <w:tab/>
      </w:r>
      <w:r>
        <w:t>Restitution</w:t>
      </w:r>
      <w:r>
        <w:rPr>
          <w:spacing w:val="11"/>
        </w:rPr>
        <w:t xml:space="preserve"> </w:t>
      </w:r>
      <w:r>
        <w:t>of</w:t>
      </w:r>
      <w:r>
        <w:rPr>
          <w:spacing w:val="22"/>
        </w:rPr>
        <w:t xml:space="preserve"> </w:t>
      </w:r>
      <w:r>
        <w:t>conjugal</w:t>
      </w:r>
      <w:r>
        <w:rPr>
          <w:spacing w:val="15"/>
        </w:rPr>
        <w:t xml:space="preserve"> </w:t>
      </w:r>
      <w:r>
        <w:rPr>
          <w:spacing w:val="-2"/>
        </w:rPr>
        <w:t>Rights</w:t>
      </w:r>
    </w:p>
    <w:p w:rsidR="0065005A" w:rsidRDefault="00753B8C">
      <w:pPr>
        <w:pStyle w:val="ListParagraph"/>
        <w:numPr>
          <w:ilvl w:val="0"/>
          <w:numId w:val="198"/>
        </w:numPr>
        <w:tabs>
          <w:tab w:val="left" w:pos="1593"/>
          <w:tab w:val="left" w:pos="5192"/>
          <w:tab w:val="left" w:pos="5912"/>
        </w:tabs>
        <w:spacing w:before="87"/>
        <w:ind w:left="1593" w:hanging="719"/>
      </w:pPr>
      <w:r>
        <w:t>Section</w:t>
      </w:r>
      <w:r>
        <w:rPr>
          <w:spacing w:val="21"/>
        </w:rPr>
        <w:t xml:space="preserve"> </w:t>
      </w:r>
      <w:r>
        <w:rPr>
          <w:spacing w:val="-10"/>
        </w:rPr>
        <w:t>9</w:t>
      </w:r>
      <w:r>
        <w:tab/>
      </w:r>
      <w:r>
        <w:rPr>
          <w:spacing w:val="-2"/>
        </w:rPr>
        <w:t>(iii)</w:t>
      </w:r>
      <w:r>
        <w:tab/>
        <w:t>Judicial</w:t>
      </w:r>
      <w:r>
        <w:rPr>
          <w:spacing w:val="-5"/>
        </w:rPr>
        <w:t xml:space="preserve"> </w:t>
      </w:r>
      <w:r>
        <w:rPr>
          <w:spacing w:val="-2"/>
        </w:rPr>
        <w:t>separation</w:t>
      </w:r>
    </w:p>
    <w:p w:rsidR="0065005A" w:rsidRDefault="00753B8C">
      <w:pPr>
        <w:pStyle w:val="ListParagraph"/>
        <w:numPr>
          <w:ilvl w:val="0"/>
          <w:numId w:val="198"/>
        </w:numPr>
        <w:tabs>
          <w:tab w:val="left" w:pos="1593"/>
          <w:tab w:val="left" w:pos="5192"/>
          <w:tab w:val="left" w:pos="5912"/>
          <w:tab w:val="left" w:pos="5915"/>
        </w:tabs>
        <w:spacing w:before="86" w:line="285" w:lineRule="auto"/>
        <w:ind w:left="5915" w:right="741" w:hanging="5039"/>
      </w:pPr>
      <w:r>
        <w:t>Section 10</w:t>
      </w:r>
      <w:r>
        <w:tab/>
      </w:r>
      <w:r>
        <w:rPr>
          <w:spacing w:val="-4"/>
        </w:rPr>
        <w:t>(iv)</w:t>
      </w:r>
      <w:r>
        <w:tab/>
        <w:t>No petition</w:t>
      </w:r>
      <w:r>
        <w:rPr>
          <w:spacing w:val="-1"/>
        </w:rPr>
        <w:t xml:space="preserve"> </w:t>
      </w:r>
      <w:r>
        <w:t>for</w:t>
      </w:r>
      <w:r>
        <w:rPr>
          <w:spacing w:val="-1"/>
        </w:rPr>
        <w:t xml:space="preserve"> </w:t>
      </w:r>
      <w:r>
        <w:t>divorce within one</w:t>
      </w:r>
      <w:r>
        <w:rPr>
          <w:spacing w:val="-1"/>
        </w:rPr>
        <w:t xml:space="preserve"> </w:t>
      </w:r>
      <w:r>
        <w:t xml:space="preserve">year of </w:t>
      </w:r>
      <w:r>
        <w:rPr>
          <w:spacing w:val="-2"/>
        </w:rPr>
        <w:t>marriage</w:t>
      </w:r>
    </w:p>
    <w:p w:rsidR="0065005A" w:rsidRDefault="00753B8C">
      <w:pPr>
        <w:pStyle w:val="Heading4"/>
        <w:spacing w:before="37"/>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198"/>
        </w:numPr>
        <w:tabs>
          <w:tab w:val="left" w:pos="2313"/>
          <w:tab w:val="left" w:pos="3034"/>
          <w:tab w:val="left" w:pos="3754"/>
        </w:tabs>
        <w:spacing w:before="88"/>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197"/>
        </w:numPr>
        <w:tabs>
          <w:tab w:val="left" w:pos="1593"/>
          <w:tab w:val="left" w:pos="2313"/>
          <w:tab w:val="left" w:pos="3034"/>
          <w:tab w:val="left" w:pos="3754"/>
        </w:tabs>
        <w:spacing w:before="90"/>
        <w:ind w:left="1593" w:hanging="719"/>
      </w:pPr>
      <w:r>
        <w:rPr>
          <w:spacing w:val="-4"/>
        </w:rPr>
        <w:t>(iv)</w:t>
      </w:r>
      <w:r>
        <w:tab/>
      </w:r>
      <w:r>
        <w:rPr>
          <w:spacing w:val="-5"/>
        </w:rPr>
        <w:t>(i)</w:t>
      </w:r>
      <w:r>
        <w:tab/>
      </w:r>
      <w:r>
        <w:rPr>
          <w:spacing w:val="-4"/>
        </w:rPr>
        <w:t>(ii)</w:t>
      </w:r>
      <w:r>
        <w:tab/>
      </w:r>
      <w:r>
        <w:rPr>
          <w:spacing w:val="-4"/>
        </w:rPr>
        <w:t>(iii)</w:t>
      </w:r>
    </w:p>
    <w:p w:rsidR="0065005A" w:rsidRDefault="00753B8C">
      <w:pPr>
        <w:pStyle w:val="ListParagraph"/>
        <w:numPr>
          <w:ilvl w:val="0"/>
          <w:numId w:val="197"/>
        </w:numPr>
        <w:tabs>
          <w:tab w:val="left" w:pos="1593"/>
          <w:tab w:val="left" w:pos="2313"/>
          <w:tab w:val="left" w:pos="3034"/>
          <w:tab w:val="left" w:pos="3754"/>
        </w:tabs>
        <w:spacing w:before="85"/>
        <w:ind w:left="1593" w:hanging="719"/>
      </w:pPr>
      <w:r>
        <w:rPr>
          <w:spacing w:val="-5"/>
        </w:rPr>
        <w:t>(i)</w:t>
      </w:r>
      <w:r>
        <w:tab/>
      </w:r>
      <w:r>
        <w:rPr>
          <w:spacing w:val="-4"/>
        </w:rPr>
        <w:t>(iv)</w:t>
      </w:r>
      <w:r>
        <w:tab/>
      </w:r>
      <w:r>
        <w:rPr>
          <w:spacing w:val="-4"/>
        </w:rPr>
        <w:t>(iii)</w:t>
      </w:r>
      <w:r>
        <w:tab/>
      </w:r>
      <w:r>
        <w:rPr>
          <w:spacing w:val="-4"/>
        </w:rPr>
        <w:t>(ii)</w:t>
      </w:r>
    </w:p>
    <w:p w:rsidR="0065005A" w:rsidRDefault="00753B8C">
      <w:pPr>
        <w:pStyle w:val="ListParagraph"/>
        <w:numPr>
          <w:ilvl w:val="0"/>
          <w:numId w:val="197"/>
        </w:numPr>
        <w:tabs>
          <w:tab w:val="left" w:pos="1593"/>
          <w:tab w:val="left" w:pos="2313"/>
          <w:tab w:val="left" w:pos="3034"/>
          <w:tab w:val="left" w:pos="3754"/>
        </w:tabs>
        <w:spacing w:before="88"/>
        <w:ind w:left="1593" w:hanging="719"/>
      </w:pPr>
      <w:r>
        <w:rPr>
          <w:spacing w:val="-4"/>
        </w:rPr>
        <w:t>(iv)</w:t>
      </w:r>
      <w:r>
        <w:tab/>
      </w:r>
      <w:r>
        <w:rPr>
          <w:spacing w:val="-2"/>
        </w:rPr>
        <w:t>(iii)</w:t>
      </w:r>
      <w:r>
        <w:tab/>
      </w:r>
      <w:r>
        <w:rPr>
          <w:spacing w:val="-4"/>
        </w:rPr>
        <w:t>(ii)</w:t>
      </w:r>
      <w:r>
        <w:tab/>
      </w:r>
      <w:r>
        <w:rPr>
          <w:spacing w:val="-5"/>
        </w:rPr>
        <w:t>(i)</w:t>
      </w:r>
    </w:p>
    <w:p w:rsidR="0065005A" w:rsidRDefault="00753B8C">
      <w:pPr>
        <w:pStyle w:val="ListParagraph"/>
        <w:numPr>
          <w:ilvl w:val="0"/>
          <w:numId w:val="197"/>
        </w:numPr>
        <w:tabs>
          <w:tab w:val="left" w:pos="1593"/>
          <w:tab w:val="left" w:pos="2313"/>
          <w:tab w:val="left" w:pos="3034"/>
          <w:tab w:val="left" w:pos="3754"/>
        </w:tabs>
        <w:spacing w:before="88"/>
        <w:ind w:left="1593" w:hanging="719"/>
      </w:pPr>
      <w:r>
        <w:rPr>
          <w:spacing w:val="-4"/>
        </w:rPr>
        <w:t>(ii)</w:t>
      </w:r>
      <w:r>
        <w:tab/>
      </w:r>
      <w:r>
        <w:rPr>
          <w:spacing w:val="-2"/>
        </w:rPr>
        <w:t>(iii)</w:t>
      </w:r>
      <w:r>
        <w:tab/>
      </w:r>
      <w:r>
        <w:rPr>
          <w:spacing w:val="-5"/>
        </w:rPr>
        <w:t>(i)</w:t>
      </w:r>
      <w:r>
        <w:tab/>
      </w:r>
      <w:r>
        <w:rPr>
          <w:spacing w:val="-4"/>
        </w:rPr>
        <w:t>(iv)</w:t>
      </w:r>
    </w:p>
    <w:p w:rsidR="0065005A" w:rsidRDefault="0065005A">
      <w:pPr>
        <w:pStyle w:val="BodyText"/>
        <w:spacing w:before="175"/>
      </w:pPr>
    </w:p>
    <w:p w:rsidR="0065005A" w:rsidRDefault="00753B8C">
      <w:pPr>
        <w:pStyle w:val="ListParagraph"/>
        <w:numPr>
          <w:ilvl w:val="0"/>
          <w:numId w:val="214"/>
        </w:numPr>
        <w:tabs>
          <w:tab w:val="left" w:pos="871"/>
          <w:tab w:val="left" w:pos="874"/>
        </w:tabs>
        <w:spacing w:before="1" w:line="302" w:lineRule="auto"/>
        <w:ind w:right="284"/>
        <w:jc w:val="both"/>
      </w:pPr>
      <w:r>
        <w:t xml:space="preserve">Read Assertion (A) and Reason (R) and give the correct answer by using the code given below: </w:t>
      </w:r>
      <w:r>
        <w:rPr>
          <w:rFonts w:ascii="Arial"/>
          <w:b/>
        </w:rPr>
        <w:t>Assertion</w:t>
      </w:r>
      <w:r>
        <w:rPr>
          <w:rFonts w:ascii="Arial"/>
          <w:b/>
          <w:spacing w:val="-16"/>
        </w:rPr>
        <w:t xml:space="preserve"> </w:t>
      </w:r>
      <w:r>
        <w:rPr>
          <w:rFonts w:ascii="Arial"/>
          <w:b/>
        </w:rPr>
        <w:t>(A</w:t>
      </w:r>
      <w:proofErr w:type="gramStart"/>
      <w:r>
        <w:rPr>
          <w:rFonts w:ascii="Arial"/>
          <w:b/>
        </w:rPr>
        <w:t>)</w:t>
      </w:r>
      <w:r>
        <w:rPr>
          <w:rFonts w:ascii="Arial"/>
          <w:b/>
          <w:spacing w:val="-15"/>
        </w:rPr>
        <w:t xml:space="preserve"> </w:t>
      </w:r>
      <w:r>
        <w:rPr>
          <w:rFonts w:ascii="Arial"/>
          <w:b/>
        </w:rPr>
        <w:t>:</w:t>
      </w:r>
      <w:proofErr w:type="gramEnd"/>
      <w:r>
        <w:rPr>
          <w:rFonts w:ascii="Arial"/>
          <w:b/>
          <w:spacing w:val="-15"/>
        </w:rPr>
        <w:t xml:space="preserve"> </w:t>
      </w:r>
      <w:r>
        <w:t>A</w:t>
      </w:r>
      <w:r>
        <w:rPr>
          <w:spacing w:val="-16"/>
        </w:rPr>
        <w:t xml:space="preserve"> </w:t>
      </w:r>
      <w:r>
        <w:t>proposal</w:t>
      </w:r>
      <w:r>
        <w:rPr>
          <w:spacing w:val="-15"/>
        </w:rPr>
        <w:t xml:space="preserve"> </w:t>
      </w:r>
      <w:r>
        <w:t>may</w:t>
      </w:r>
      <w:r>
        <w:rPr>
          <w:spacing w:val="-15"/>
        </w:rPr>
        <w:t xml:space="preserve"> </w:t>
      </w:r>
      <w:r>
        <w:t>be</w:t>
      </w:r>
      <w:r>
        <w:rPr>
          <w:spacing w:val="-15"/>
        </w:rPr>
        <w:t xml:space="preserve"> </w:t>
      </w:r>
      <w:r>
        <w:t>revoked</w:t>
      </w:r>
      <w:r>
        <w:rPr>
          <w:spacing w:val="-16"/>
        </w:rPr>
        <w:t xml:space="preserve"> </w:t>
      </w:r>
      <w:r>
        <w:t>at</w:t>
      </w:r>
      <w:r>
        <w:rPr>
          <w:spacing w:val="-15"/>
        </w:rPr>
        <w:t xml:space="preserve"> </w:t>
      </w:r>
      <w:r>
        <w:t>any</w:t>
      </w:r>
      <w:r>
        <w:rPr>
          <w:spacing w:val="-15"/>
        </w:rPr>
        <w:t xml:space="preserve"> </w:t>
      </w:r>
      <w:r>
        <w:t>time</w:t>
      </w:r>
      <w:r>
        <w:rPr>
          <w:spacing w:val="-16"/>
        </w:rPr>
        <w:t xml:space="preserve"> </w:t>
      </w:r>
      <w:r>
        <w:t>before</w:t>
      </w:r>
      <w:r>
        <w:rPr>
          <w:spacing w:val="-15"/>
        </w:rPr>
        <w:t xml:space="preserve"> </w:t>
      </w:r>
      <w:r>
        <w:t>the</w:t>
      </w:r>
      <w:r>
        <w:rPr>
          <w:spacing w:val="-15"/>
        </w:rPr>
        <w:t xml:space="preserve"> </w:t>
      </w:r>
      <w:r>
        <w:t>communication</w:t>
      </w:r>
      <w:r>
        <w:rPr>
          <w:spacing w:val="-15"/>
        </w:rPr>
        <w:t xml:space="preserve"> </w:t>
      </w:r>
      <w:r>
        <w:t>of</w:t>
      </w:r>
      <w:r>
        <w:rPr>
          <w:spacing w:val="-16"/>
        </w:rPr>
        <w:t xml:space="preserve"> </w:t>
      </w:r>
      <w:r>
        <w:t>its</w:t>
      </w:r>
      <w:r>
        <w:rPr>
          <w:spacing w:val="-15"/>
        </w:rPr>
        <w:t xml:space="preserve"> </w:t>
      </w:r>
      <w:r>
        <w:t>acceptance is complete as against</w:t>
      </w:r>
      <w:r>
        <w:rPr>
          <w:spacing w:val="40"/>
        </w:rPr>
        <w:t xml:space="preserve"> </w:t>
      </w:r>
      <w:r>
        <w:t>the</w:t>
      </w:r>
      <w:r>
        <w:rPr>
          <w:spacing w:val="40"/>
        </w:rPr>
        <w:t xml:space="preserve"> </w:t>
      </w:r>
      <w:r>
        <w:t>proposer. But</w:t>
      </w:r>
      <w:r>
        <w:rPr>
          <w:spacing w:val="40"/>
        </w:rPr>
        <w:t xml:space="preserve"> </w:t>
      </w:r>
      <w:r>
        <w:t>not afterwards.</w:t>
      </w:r>
    </w:p>
    <w:p w:rsidR="0065005A" w:rsidRDefault="00753B8C">
      <w:pPr>
        <w:pStyle w:val="BodyText"/>
        <w:spacing w:before="16" w:line="283" w:lineRule="auto"/>
        <w:ind w:left="876" w:right="292"/>
        <w:jc w:val="both"/>
      </w:pPr>
      <w:r>
        <w:rPr>
          <w:rFonts w:ascii="Arial"/>
          <w:b/>
        </w:rPr>
        <w:t>Reason (R</w:t>
      </w:r>
      <w:proofErr w:type="gramStart"/>
      <w:r>
        <w:rPr>
          <w:rFonts w:ascii="Arial"/>
          <w:b/>
        </w:rPr>
        <w:t>) :</w:t>
      </w:r>
      <w:proofErr w:type="gramEnd"/>
      <w:r>
        <w:rPr>
          <w:rFonts w:ascii="Arial"/>
          <w:b/>
        </w:rPr>
        <w:t xml:space="preserve"> </w:t>
      </w:r>
      <w:r>
        <w:t>Section 5 of the Indian contract Act 1872, deals with the revocation of proposals and</w:t>
      </w:r>
      <w:r>
        <w:rPr>
          <w:spacing w:val="40"/>
        </w:rPr>
        <w:t xml:space="preserve"> </w:t>
      </w:r>
      <w:r>
        <w:t>acceptances.</w:t>
      </w:r>
    </w:p>
    <w:p w:rsidR="0065005A" w:rsidRDefault="00753B8C">
      <w:pPr>
        <w:pStyle w:val="Heading4"/>
        <w:spacing w:before="41"/>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88"/>
        <w:ind w:left="1593" w:hanging="719"/>
      </w:pPr>
      <w:r>
        <w:t>Both</w:t>
      </w:r>
      <w:r>
        <w:rPr>
          <w:spacing w:val="19"/>
        </w:rPr>
        <w:t xml:space="preserve"> </w:t>
      </w:r>
      <w:r>
        <w:t>(A)</w:t>
      </w:r>
      <w:r>
        <w:rPr>
          <w:spacing w:val="23"/>
        </w:rPr>
        <w:t xml:space="preserve"> </w:t>
      </w:r>
      <w:r>
        <w:t>and</w:t>
      </w:r>
      <w:r>
        <w:rPr>
          <w:spacing w:val="20"/>
        </w:rPr>
        <w:t xml:space="preserve"> </w:t>
      </w:r>
      <w:r>
        <w:t>(R)</w:t>
      </w:r>
      <w:r>
        <w:rPr>
          <w:spacing w:val="27"/>
        </w:rPr>
        <w:t xml:space="preserve"> </w:t>
      </w:r>
      <w:r>
        <w:t>are</w:t>
      </w:r>
      <w:r>
        <w:rPr>
          <w:spacing w:val="19"/>
        </w:rPr>
        <w:t xml:space="preserve"> </w:t>
      </w:r>
      <w:r>
        <w:t>correct,</w:t>
      </w:r>
      <w:r>
        <w:rPr>
          <w:spacing w:val="24"/>
        </w:rPr>
        <w:t xml:space="preserve"> </w:t>
      </w:r>
      <w:r>
        <w:t>but</w:t>
      </w:r>
      <w:r>
        <w:rPr>
          <w:spacing w:val="21"/>
        </w:rPr>
        <w:t xml:space="preserve"> </w:t>
      </w:r>
      <w:r>
        <w:t>(R)</w:t>
      </w:r>
      <w:r>
        <w:rPr>
          <w:spacing w:val="23"/>
        </w:rPr>
        <w:t xml:space="preserve"> </w:t>
      </w:r>
      <w:r>
        <w:t>is</w:t>
      </w:r>
      <w:r>
        <w:rPr>
          <w:spacing w:val="22"/>
        </w:rPr>
        <w:t xml:space="preserve"> </w:t>
      </w:r>
      <w:r>
        <w:t>not</w:t>
      </w:r>
      <w:r>
        <w:rPr>
          <w:spacing w:val="25"/>
        </w:rPr>
        <w:t xml:space="preserve"> </w:t>
      </w:r>
      <w:r>
        <w:t>related</w:t>
      </w:r>
      <w:r>
        <w:rPr>
          <w:spacing w:val="19"/>
        </w:rPr>
        <w:t xml:space="preserve"> </w:t>
      </w:r>
      <w:r>
        <w:t>to</w:t>
      </w:r>
      <w:r>
        <w:rPr>
          <w:spacing w:val="20"/>
        </w:rPr>
        <w:t xml:space="preserve"> </w:t>
      </w:r>
      <w:r>
        <w:rPr>
          <w:spacing w:val="-4"/>
        </w:rPr>
        <w:t>(A).</w:t>
      </w:r>
    </w:p>
    <w:p w:rsidR="0065005A" w:rsidRDefault="00753B8C">
      <w:pPr>
        <w:pStyle w:val="ListParagraph"/>
        <w:numPr>
          <w:ilvl w:val="1"/>
          <w:numId w:val="214"/>
        </w:numPr>
        <w:tabs>
          <w:tab w:val="left" w:pos="1593"/>
        </w:tabs>
        <w:spacing w:before="90"/>
        <w:ind w:left="1593" w:hanging="719"/>
      </w:pPr>
      <w:r>
        <w:t>(A)</w:t>
      </w:r>
      <w:r>
        <w:rPr>
          <w:spacing w:val="28"/>
        </w:rPr>
        <w:t xml:space="preserve"> </w:t>
      </w:r>
      <w:r>
        <w:t>is</w:t>
      </w:r>
      <w:r>
        <w:rPr>
          <w:spacing w:val="27"/>
        </w:rPr>
        <w:t xml:space="preserve"> </w:t>
      </w:r>
      <w:r>
        <w:t>correct,</w:t>
      </w:r>
      <w:r>
        <w:rPr>
          <w:spacing w:val="28"/>
        </w:rPr>
        <w:t xml:space="preserve"> </w:t>
      </w:r>
      <w:r>
        <w:t>but</w:t>
      </w:r>
      <w:r>
        <w:rPr>
          <w:spacing w:val="26"/>
        </w:rPr>
        <w:t xml:space="preserve"> </w:t>
      </w:r>
      <w:r>
        <w:t>(R)</w:t>
      </w:r>
      <w:r>
        <w:rPr>
          <w:spacing w:val="30"/>
        </w:rPr>
        <w:t xml:space="preserve"> </w:t>
      </w:r>
      <w:r>
        <w:t>is</w:t>
      </w:r>
      <w:r>
        <w:rPr>
          <w:spacing w:val="25"/>
        </w:rPr>
        <w:t xml:space="preserve"> </w:t>
      </w:r>
      <w:r>
        <w:rPr>
          <w:spacing w:val="-2"/>
        </w:rPr>
        <w:t>wrong.</w:t>
      </w:r>
    </w:p>
    <w:p w:rsidR="0065005A" w:rsidRDefault="00753B8C">
      <w:pPr>
        <w:pStyle w:val="ListParagraph"/>
        <w:numPr>
          <w:ilvl w:val="1"/>
          <w:numId w:val="214"/>
        </w:numPr>
        <w:tabs>
          <w:tab w:val="left" w:pos="1593"/>
        </w:tabs>
        <w:spacing w:before="86"/>
        <w:ind w:left="1593" w:hanging="719"/>
      </w:pPr>
      <w:r>
        <w:t>(A)</w:t>
      </w:r>
      <w:r>
        <w:rPr>
          <w:spacing w:val="27"/>
        </w:rPr>
        <w:t xml:space="preserve"> </w:t>
      </w:r>
      <w:r>
        <w:t>is</w:t>
      </w:r>
      <w:r>
        <w:rPr>
          <w:spacing w:val="27"/>
        </w:rPr>
        <w:t xml:space="preserve"> </w:t>
      </w:r>
      <w:r>
        <w:t>wrong,</w:t>
      </w:r>
      <w:r>
        <w:rPr>
          <w:spacing w:val="26"/>
        </w:rPr>
        <w:t xml:space="preserve"> </w:t>
      </w:r>
      <w:r>
        <w:t>but</w:t>
      </w:r>
      <w:r>
        <w:rPr>
          <w:spacing w:val="27"/>
        </w:rPr>
        <w:t xml:space="preserve"> </w:t>
      </w:r>
      <w:r>
        <w:t>(R)</w:t>
      </w:r>
      <w:r>
        <w:rPr>
          <w:spacing w:val="30"/>
        </w:rPr>
        <w:t xml:space="preserve"> </w:t>
      </w:r>
      <w:r>
        <w:t>is</w:t>
      </w:r>
      <w:r>
        <w:rPr>
          <w:spacing w:val="24"/>
        </w:rPr>
        <w:t xml:space="preserve"> </w:t>
      </w:r>
      <w:r>
        <w:rPr>
          <w:spacing w:val="-2"/>
        </w:rPr>
        <w:t>correct.</w:t>
      </w:r>
    </w:p>
    <w:p w:rsidR="0065005A" w:rsidRDefault="00753B8C">
      <w:pPr>
        <w:pStyle w:val="ListParagraph"/>
        <w:numPr>
          <w:ilvl w:val="1"/>
          <w:numId w:val="214"/>
        </w:numPr>
        <w:tabs>
          <w:tab w:val="left" w:pos="1593"/>
        </w:tabs>
        <w:spacing w:before="87"/>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8"/>
        </w:rPr>
        <w:t xml:space="preserve"> </w:t>
      </w:r>
      <w:r>
        <w:t>correct,</w:t>
      </w:r>
      <w:r>
        <w:rPr>
          <w:spacing w:val="24"/>
        </w:rPr>
        <w:t xml:space="preserve"> </w:t>
      </w:r>
      <w:r>
        <w:t>and</w:t>
      </w:r>
      <w:r>
        <w:rPr>
          <w:spacing w:val="18"/>
        </w:rPr>
        <w:t xml:space="preserve"> </w:t>
      </w:r>
      <w:r>
        <w:t>(R)</w:t>
      </w:r>
      <w:r>
        <w:rPr>
          <w:spacing w:val="22"/>
        </w:rPr>
        <w:t xml:space="preserve"> </w:t>
      </w:r>
      <w:r>
        <w:t>is</w:t>
      </w:r>
      <w:r>
        <w:rPr>
          <w:spacing w:val="19"/>
        </w:rPr>
        <w:t xml:space="preserve"> </w:t>
      </w:r>
      <w:r>
        <w:t>the</w:t>
      </w:r>
      <w:r>
        <w:rPr>
          <w:spacing w:val="23"/>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65005A">
      <w:pPr>
        <w:pStyle w:val="BodyText"/>
        <w:spacing w:before="176"/>
      </w:pPr>
    </w:p>
    <w:p w:rsidR="0065005A" w:rsidRDefault="00753B8C">
      <w:pPr>
        <w:pStyle w:val="ListParagraph"/>
        <w:numPr>
          <w:ilvl w:val="0"/>
          <w:numId w:val="214"/>
        </w:numPr>
        <w:tabs>
          <w:tab w:val="left" w:pos="874"/>
        </w:tabs>
        <w:spacing w:line="324" w:lineRule="auto"/>
        <w:ind w:right="4686"/>
      </w:pPr>
      <w:r>
        <w:t>Which of</w:t>
      </w:r>
      <w:r>
        <w:rPr>
          <w:spacing w:val="29"/>
        </w:rPr>
        <w:t xml:space="preserve"> </w:t>
      </w:r>
      <w:r>
        <w:t>the following</w:t>
      </w:r>
      <w:r>
        <w:rPr>
          <w:spacing w:val="29"/>
        </w:rPr>
        <w:t xml:space="preserve"> </w:t>
      </w:r>
      <w:r>
        <w:t xml:space="preserve">statement/s is/are </w:t>
      </w:r>
      <w:proofErr w:type="gramStart"/>
      <w:r>
        <w:t>correct ?</w:t>
      </w:r>
      <w:proofErr w:type="gramEnd"/>
      <w:r>
        <w:t xml:space="preserve"> Consideration is :</w:t>
      </w:r>
    </w:p>
    <w:p w:rsidR="0065005A" w:rsidRDefault="00753B8C">
      <w:pPr>
        <w:pStyle w:val="ListParagraph"/>
        <w:numPr>
          <w:ilvl w:val="0"/>
          <w:numId w:val="196"/>
        </w:numPr>
        <w:tabs>
          <w:tab w:val="left" w:pos="1593"/>
        </w:tabs>
        <w:spacing w:line="252" w:lineRule="exact"/>
        <w:ind w:left="1593" w:hanging="719"/>
      </w:pPr>
      <w:proofErr w:type="gramStart"/>
      <w:r>
        <w:t>a</w:t>
      </w:r>
      <w:proofErr w:type="gramEnd"/>
      <w:r>
        <w:rPr>
          <w:spacing w:val="25"/>
        </w:rPr>
        <w:t xml:space="preserve"> </w:t>
      </w:r>
      <w:r>
        <w:t>price</w:t>
      </w:r>
      <w:r>
        <w:rPr>
          <w:spacing w:val="21"/>
        </w:rPr>
        <w:t xml:space="preserve"> </w:t>
      </w:r>
      <w:r>
        <w:t>for</w:t>
      </w:r>
      <w:r>
        <w:rPr>
          <w:spacing w:val="26"/>
        </w:rPr>
        <w:t xml:space="preserve"> </w:t>
      </w:r>
      <w:r>
        <w:t>any</w:t>
      </w:r>
      <w:r>
        <w:rPr>
          <w:spacing w:val="21"/>
        </w:rPr>
        <w:t xml:space="preserve"> </w:t>
      </w:r>
      <w:r>
        <w:rPr>
          <w:spacing w:val="-2"/>
        </w:rPr>
        <w:t>promise.</w:t>
      </w:r>
    </w:p>
    <w:p w:rsidR="0065005A" w:rsidRDefault="00753B8C">
      <w:pPr>
        <w:pStyle w:val="ListParagraph"/>
        <w:numPr>
          <w:ilvl w:val="0"/>
          <w:numId w:val="196"/>
        </w:numPr>
        <w:tabs>
          <w:tab w:val="left" w:pos="1593"/>
        </w:tabs>
        <w:spacing w:before="88"/>
        <w:ind w:left="1593" w:hanging="719"/>
      </w:pPr>
      <w:proofErr w:type="gramStart"/>
      <w:r>
        <w:t>only</w:t>
      </w:r>
      <w:proofErr w:type="gramEnd"/>
      <w:r>
        <w:rPr>
          <w:spacing w:val="7"/>
        </w:rPr>
        <w:t xml:space="preserve"> </w:t>
      </w:r>
      <w:r>
        <w:t>a</w:t>
      </w:r>
      <w:r>
        <w:rPr>
          <w:spacing w:val="10"/>
        </w:rPr>
        <w:t xml:space="preserve"> </w:t>
      </w:r>
      <w:r>
        <w:t>moral</w:t>
      </w:r>
      <w:r>
        <w:rPr>
          <w:spacing w:val="8"/>
        </w:rPr>
        <w:t xml:space="preserve"> </w:t>
      </w:r>
      <w:r>
        <w:rPr>
          <w:spacing w:val="-2"/>
        </w:rPr>
        <w:t>obligation.</w:t>
      </w:r>
    </w:p>
    <w:p w:rsidR="0065005A" w:rsidRDefault="00753B8C">
      <w:pPr>
        <w:pStyle w:val="ListParagraph"/>
        <w:numPr>
          <w:ilvl w:val="0"/>
          <w:numId w:val="196"/>
        </w:numPr>
        <w:tabs>
          <w:tab w:val="left" w:pos="1593"/>
        </w:tabs>
        <w:spacing w:before="88"/>
        <w:ind w:left="1593" w:hanging="719"/>
      </w:pPr>
      <w:proofErr w:type="gramStart"/>
      <w:r>
        <w:t>a</w:t>
      </w:r>
      <w:proofErr w:type="gramEnd"/>
      <w:r>
        <w:rPr>
          <w:spacing w:val="20"/>
        </w:rPr>
        <w:t xml:space="preserve"> </w:t>
      </w:r>
      <w:r>
        <w:t>motive</w:t>
      </w:r>
      <w:r>
        <w:rPr>
          <w:spacing w:val="21"/>
        </w:rPr>
        <w:t xml:space="preserve"> </w:t>
      </w:r>
      <w:r>
        <w:t>for</w:t>
      </w:r>
      <w:r>
        <w:rPr>
          <w:spacing w:val="28"/>
        </w:rPr>
        <w:t xml:space="preserve"> </w:t>
      </w:r>
      <w:r>
        <w:t>any</w:t>
      </w:r>
      <w:r>
        <w:rPr>
          <w:spacing w:val="19"/>
        </w:rPr>
        <w:t xml:space="preserve"> </w:t>
      </w:r>
      <w:r>
        <w:rPr>
          <w:spacing w:val="-2"/>
        </w:rPr>
        <w:t>promise.</w:t>
      </w:r>
    </w:p>
    <w:p w:rsidR="0065005A" w:rsidRDefault="00753B8C">
      <w:pPr>
        <w:pStyle w:val="ListParagraph"/>
        <w:numPr>
          <w:ilvl w:val="0"/>
          <w:numId w:val="196"/>
        </w:numPr>
        <w:tabs>
          <w:tab w:val="left" w:pos="1593"/>
        </w:tabs>
        <w:spacing w:before="85"/>
        <w:ind w:left="1593" w:hanging="719"/>
      </w:pPr>
      <w:proofErr w:type="gramStart"/>
      <w:r>
        <w:t>something</w:t>
      </w:r>
      <w:proofErr w:type="gramEnd"/>
      <w:r>
        <w:rPr>
          <w:spacing w:val="19"/>
        </w:rPr>
        <w:t xml:space="preserve"> </w:t>
      </w:r>
      <w:r>
        <w:t>of</w:t>
      </w:r>
      <w:r>
        <w:rPr>
          <w:spacing w:val="17"/>
        </w:rPr>
        <w:t xml:space="preserve"> </w:t>
      </w:r>
      <w:r>
        <w:t>value</w:t>
      </w:r>
      <w:r>
        <w:rPr>
          <w:spacing w:val="15"/>
        </w:rPr>
        <w:t xml:space="preserve"> </w:t>
      </w:r>
      <w:r>
        <w:t>in</w:t>
      </w:r>
      <w:r>
        <w:rPr>
          <w:spacing w:val="11"/>
        </w:rPr>
        <w:t xml:space="preserve"> </w:t>
      </w:r>
      <w:r>
        <w:t>the</w:t>
      </w:r>
      <w:r>
        <w:rPr>
          <w:spacing w:val="16"/>
        </w:rPr>
        <w:t xml:space="preserve"> </w:t>
      </w:r>
      <w:r>
        <w:t>eye</w:t>
      </w:r>
      <w:r>
        <w:rPr>
          <w:spacing w:val="14"/>
        </w:rPr>
        <w:t xml:space="preserve"> </w:t>
      </w:r>
      <w:r>
        <w:t>of</w:t>
      </w:r>
      <w:r>
        <w:rPr>
          <w:spacing w:val="20"/>
        </w:rPr>
        <w:t xml:space="preserve"> </w:t>
      </w:r>
      <w:r>
        <w:rPr>
          <w:spacing w:val="-4"/>
        </w:rPr>
        <w:t>law.</w:t>
      </w:r>
    </w:p>
    <w:p w:rsidR="0065005A" w:rsidRDefault="00753B8C">
      <w:pPr>
        <w:pStyle w:val="Heading4"/>
        <w:spacing w:before="85"/>
        <w:ind w:left="876"/>
      </w:pPr>
      <w:proofErr w:type="gramStart"/>
      <w:r>
        <w:t>Codes</w:t>
      </w:r>
      <w:r>
        <w:rPr>
          <w:spacing w:val="25"/>
        </w:rPr>
        <w:t xml:space="preserve"> </w:t>
      </w:r>
      <w:r>
        <w:rPr>
          <w:spacing w:val="-10"/>
        </w:rPr>
        <w:t>:</w:t>
      </w:r>
      <w:proofErr w:type="gramEnd"/>
    </w:p>
    <w:p w:rsidR="0065005A" w:rsidRDefault="0065005A">
      <w:pPr>
        <w:pStyle w:val="BodyText"/>
        <w:spacing w:before="7"/>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905"/>
        <w:gridCol w:w="967"/>
        <w:gridCol w:w="2536"/>
      </w:tblGrid>
      <w:tr w:rsidR="0065005A">
        <w:trPr>
          <w:trHeight w:val="284"/>
        </w:trPr>
        <w:tc>
          <w:tcPr>
            <w:tcW w:w="3905" w:type="dxa"/>
          </w:tcPr>
          <w:p w:rsidR="0065005A" w:rsidRDefault="00753B8C">
            <w:pPr>
              <w:pStyle w:val="TableParagraph"/>
              <w:tabs>
                <w:tab w:val="left" w:pos="767"/>
              </w:tabs>
              <w:spacing w:line="247" w:lineRule="exact"/>
              <w:ind w:left="50"/>
            </w:pPr>
            <w:r>
              <w:rPr>
                <w:spacing w:val="-5"/>
              </w:rPr>
              <w:lastRenderedPageBreak/>
              <w:t>(1)</w:t>
            </w:r>
            <w:r>
              <w:tab/>
              <w:t>(a)</w:t>
            </w:r>
            <w:r>
              <w:rPr>
                <w:spacing w:val="31"/>
              </w:rPr>
              <w:t xml:space="preserve"> </w:t>
            </w:r>
            <w:r>
              <w:t>and</w:t>
            </w:r>
            <w:r>
              <w:rPr>
                <w:spacing w:val="25"/>
              </w:rPr>
              <w:t xml:space="preserve"> </w:t>
            </w:r>
            <w:r>
              <w:t>(c)</w:t>
            </w:r>
            <w:r>
              <w:rPr>
                <w:spacing w:val="32"/>
              </w:rPr>
              <w:t xml:space="preserve"> </w:t>
            </w:r>
            <w:r>
              <w:t>are</w:t>
            </w:r>
            <w:r>
              <w:rPr>
                <w:spacing w:val="29"/>
              </w:rPr>
              <w:t xml:space="preserve"> </w:t>
            </w:r>
            <w:r>
              <w:rPr>
                <w:spacing w:val="-2"/>
              </w:rPr>
              <w:t>correct</w:t>
            </w:r>
          </w:p>
        </w:tc>
        <w:tc>
          <w:tcPr>
            <w:tcW w:w="967" w:type="dxa"/>
          </w:tcPr>
          <w:p w:rsidR="0065005A" w:rsidRDefault="00753B8C">
            <w:pPr>
              <w:pStyle w:val="TableParagraph"/>
              <w:spacing w:line="247" w:lineRule="exact"/>
              <w:ind w:right="228"/>
              <w:jc w:val="right"/>
            </w:pPr>
            <w:r>
              <w:rPr>
                <w:spacing w:val="-5"/>
              </w:rPr>
              <w:t>(2)</w:t>
            </w:r>
          </w:p>
        </w:tc>
        <w:tc>
          <w:tcPr>
            <w:tcW w:w="2536" w:type="dxa"/>
          </w:tcPr>
          <w:p w:rsidR="0065005A" w:rsidRDefault="00753B8C">
            <w:pPr>
              <w:pStyle w:val="TableParagraph"/>
              <w:spacing w:line="247" w:lineRule="exact"/>
              <w:ind w:right="50"/>
              <w:jc w:val="right"/>
            </w:pPr>
            <w:r>
              <w:t>(a)</w:t>
            </w:r>
            <w:r>
              <w:rPr>
                <w:spacing w:val="26"/>
              </w:rPr>
              <w:t xml:space="preserve"> </w:t>
            </w:r>
            <w:r>
              <w:t>and</w:t>
            </w:r>
            <w:r>
              <w:rPr>
                <w:spacing w:val="25"/>
              </w:rPr>
              <w:t xml:space="preserve"> </w:t>
            </w:r>
            <w:r>
              <w:t>(d)</w:t>
            </w:r>
            <w:r>
              <w:rPr>
                <w:spacing w:val="27"/>
              </w:rPr>
              <w:t xml:space="preserve"> </w:t>
            </w:r>
            <w:r>
              <w:t>are</w:t>
            </w:r>
            <w:r>
              <w:rPr>
                <w:spacing w:val="26"/>
              </w:rPr>
              <w:t xml:space="preserve"> </w:t>
            </w:r>
            <w:r>
              <w:rPr>
                <w:spacing w:val="-2"/>
              </w:rPr>
              <w:t>correct</w:t>
            </w:r>
          </w:p>
        </w:tc>
      </w:tr>
      <w:tr w:rsidR="0065005A">
        <w:trPr>
          <w:trHeight w:val="284"/>
        </w:trPr>
        <w:tc>
          <w:tcPr>
            <w:tcW w:w="3905" w:type="dxa"/>
          </w:tcPr>
          <w:p w:rsidR="0065005A" w:rsidRDefault="00753B8C">
            <w:pPr>
              <w:pStyle w:val="TableParagraph"/>
              <w:tabs>
                <w:tab w:val="left" w:pos="767"/>
              </w:tabs>
              <w:spacing w:before="31" w:line="233" w:lineRule="exact"/>
              <w:ind w:left="50"/>
            </w:pPr>
            <w:r>
              <w:rPr>
                <w:spacing w:val="-5"/>
              </w:rPr>
              <w:t>(3)</w:t>
            </w:r>
            <w:r>
              <w:tab/>
              <w:t>(b),</w:t>
            </w:r>
            <w:r>
              <w:rPr>
                <w:spacing w:val="27"/>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p>
        </w:tc>
        <w:tc>
          <w:tcPr>
            <w:tcW w:w="967" w:type="dxa"/>
          </w:tcPr>
          <w:p w:rsidR="0065005A" w:rsidRDefault="00753B8C">
            <w:pPr>
              <w:pStyle w:val="TableParagraph"/>
              <w:spacing w:before="31" w:line="233" w:lineRule="exact"/>
              <w:ind w:right="228"/>
              <w:jc w:val="right"/>
            </w:pPr>
            <w:r>
              <w:rPr>
                <w:spacing w:val="-5"/>
              </w:rPr>
              <w:t>(4)</w:t>
            </w:r>
          </w:p>
        </w:tc>
        <w:tc>
          <w:tcPr>
            <w:tcW w:w="2536" w:type="dxa"/>
          </w:tcPr>
          <w:p w:rsidR="0065005A" w:rsidRDefault="00753B8C">
            <w:pPr>
              <w:pStyle w:val="TableParagraph"/>
              <w:spacing w:before="31" w:line="233" w:lineRule="exact"/>
              <w:ind w:right="49"/>
              <w:jc w:val="right"/>
            </w:pPr>
            <w:r>
              <w:t>(c)</w:t>
            </w:r>
            <w:r>
              <w:rPr>
                <w:spacing w:val="31"/>
              </w:rPr>
              <w:t xml:space="preserve"> </w:t>
            </w:r>
            <w:r>
              <w:t>and</w:t>
            </w:r>
            <w:r>
              <w:rPr>
                <w:spacing w:val="25"/>
              </w:rPr>
              <w:t xml:space="preserve"> </w:t>
            </w:r>
            <w:r>
              <w:t>(d)</w:t>
            </w:r>
            <w:r>
              <w:rPr>
                <w:spacing w:val="32"/>
              </w:rPr>
              <w:t xml:space="preserve"> </w:t>
            </w:r>
            <w:r>
              <w:t>are</w:t>
            </w:r>
            <w:r>
              <w:rPr>
                <w:spacing w:val="29"/>
              </w:rPr>
              <w:t xml:space="preserve"> </w:t>
            </w:r>
            <w:r>
              <w:rPr>
                <w:spacing w:val="-2"/>
              </w:rPr>
              <w:t>correct</w:t>
            </w:r>
          </w:p>
        </w:tc>
      </w:tr>
    </w:tbl>
    <w:p w:rsidR="0065005A" w:rsidRDefault="0065005A">
      <w:pPr>
        <w:pStyle w:val="BodyText"/>
        <w:spacing w:before="160"/>
        <w:rPr>
          <w:rFonts w:ascii="Arial"/>
          <w:b/>
        </w:rPr>
      </w:pPr>
    </w:p>
    <w:p w:rsidR="0065005A" w:rsidRDefault="00753B8C">
      <w:pPr>
        <w:ind w:right="298"/>
        <w:jc w:val="right"/>
        <w:rPr>
          <w:rFonts w:ascii="Palatino Linotype"/>
          <w:b/>
        </w:rPr>
      </w:pPr>
      <w:r>
        <w:rPr>
          <w:rFonts w:ascii="Palatino Linotype"/>
          <w:b/>
          <w:spacing w:val="-5"/>
        </w:rPr>
        <w:t>21</w:t>
      </w:r>
    </w:p>
    <w:p w:rsidR="0065005A" w:rsidRDefault="0065005A">
      <w:pPr>
        <w:jc w:val="right"/>
        <w:rPr>
          <w:rFonts w:ascii="Palatino Linotype"/>
          <w:b/>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12160" behindDoc="1" locked="0" layoutInCell="1" allowOverlap="1">
                <wp:simplePos x="0" y="0"/>
                <wp:positionH relativeFrom="page">
                  <wp:posOffset>0</wp:posOffset>
                </wp:positionH>
                <wp:positionV relativeFrom="page">
                  <wp:posOffset>0</wp:posOffset>
                </wp:positionV>
                <wp:extent cx="7556500" cy="1068070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04320" id="docshape16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12672"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03808" id="docshape167"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04" w:line="319" w:lineRule="auto"/>
        <w:ind w:right="863"/>
      </w:pPr>
      <w:r>
        <w:t>Consider</w:t>
      </w:r>
      <w:r>
        <w:rPr>
          <w:spacing w:val="26"/>
        </w:rPr>
        <w:t xml:space="preserve"> </w:t>
      </w:r>
      <w:r>
        <w:t>the following</w:t>
      </w:r>
      <w:r>
        <w:rPr>
          <w:spacing w:val="27"/>
        </w:rPr>
        <w:t xml:space="preserve"> </w:t>
      </w:r>
      <w:r>
        <w:t>statements and give correct</w:t>
      </w:r>
      <w:r>
        <w:rPr>
          <w:spacing w:val="26"/>
        </w:rPr>
        <w:t xml:space="preserve"> </w:t>
      </w:r>
      <w:r>
        <w:t>answer</w:t>
      </w:r>
      <w:r>
        <w:rPr>
          <w:spacing w:val="25"/>
        </w:rPr>
        <w:t xml:space="preserve"> </w:t>
      </w:r>
      <w:r>
        <w:t>with the help of</w:t>
      </w:r>
      <w:r>
        <w:rPr>
          <w:spacing w:val="27"/>
        </w:rPr>
        <w:t xml:space="preserve"> </w:t>
      </w:r>
      <w:r>
        <w:t>code below : The case of</w:t>
      </w:r>
      <w:r>
        <w:rPr>
          <w:spacing w:val="40"/>
        </w:rPr>
        <w:t xml:space="preserve"> </w:t>
      </w:r>
      <w:r>
        <w:t>Mohori Bibee Vs Dharmodas Ghose :</w:t>
      </w:r>
    </w:p>
    <w:p w:rsidR="0065005A" w:rsidRDefault="00753B8C">
      <w:pPr>
        <w:pStyle w:val="ListParagraph"/>
        <w:numPr>
          <w:ilvl w:val="0"/>
          <w:numId w:val="195"/>
        </w:numPr>
        <w:tabs>
          <w:tab w:val="left" w:pos="1593"/>
        </w:tabs>
        <w:spacing w:before="9"/>
        <w:ind w:left="1593" w:hanging="719"/>
      </w:pPr>
      <w:proofErr w:type="gramStart"/>
      <w:r>
        <w:t>has</w:t>
      </w:r>
      <w:proofErr w:type="gramEnd"/>
      <w:r>
        <w:rPr>
          <w:spacing w:val="18"/>
        </w:rPr>
        <w:t xml:space="preserve"> </w:t>
      </w:r>
      <w:r>
        <w:t>laid</w:t>
      </w:r>
      <w:r>
        <w:rPr>
          <w:spacing w:val="22"/>
        </w:rPr>
        <w:t xml:space="preserve"> </w:t>
      </w:r>
      <w:r>
        <w:t>down</w:t>
      </w:r>
      <w:r>
        <w:rPr>
          <w:spacing w:val="20"/>
        </w:rPr>
        <w:t xml:space="preserve"> </w:t>
      </w:r>
      <w:r>
        <w:t>that</w:t>
      </w:r>
      <w:r>
        <w:rPr>
          <w:spacing w:val="24"/>
        </w:rPr>
        <w:t xml:space="preserve"> </w:t>
      </w:r>
      <w:r>
        <w:t>a</w:t>
      </w:r>
      <w:r>
        <w:rPr>
          <w:spacing w:val="15"/>
        </w:rPr>
        <w:t xml:space="preserve"> </w:t>
      </w:r>
      <w:r>
        <w:t>minor's</w:t>
      </w:r>
      <w:r>
        <w:rPr>
          <w:spacing w:val="19"/>
        </w:rPr>
        <w:t xml:space="preserve"> </w:t>
      </w:r>
      <w:r>
        <w:t>contract</w:t>
      </w:r>
      <w:r>
        <w:rPr>
          <w:spacing w:val="24"/>
        </w:rPr>
        <w:t xml:space="preserve"> </w:t>
      </w:r>
      <w:r>
        <w:t>becomes</w:t>
      </w:r>
      <w:r>
        <w:rPr>
          <w:spacing w:val="15"/>
        </w:rPr>
        <w:t xml:space="preserve"> </w:t>
      </w:r>
      <w:r>
        <w:t>valid</w:t>
      </w:r>
      <w:r>
        <w:rPr>
          <w:spacing w:val="22"/>
        </w:rPr>
        <w:t xml:space="preserve"> </w:t>
      </w:r>
      <w:r>
        <w:t>when</w:t>
      </w:r>
      <w:r>
        <w:rPr>
          <w:spacing w:val="21"/>
        </w:rPr>
        <w:t xml:space="preserve"> </w:t>
      </w:r>
      <w:r>
        <w:t>he</w:t>
      </w:r>
      <w:r>
        <w:rPr>
          <w:spacing w:val="22"/>
        </w:rPr>
        <w:t xml:space="preserve"> </w:t>
      </w:r>
      <w:r>
        <w:t>attains</w:t>
      </w:r>
      <w:r>
        <w:rPr>
          <w:spacing w:val="18"/>
        </w:rPr>
        <w:t xml:space="preserve"> </w:t>
      </w:r>
      <w:r>
        <w:rPr>
          <w:spacing w:val="-2"/>
        </w:rPr>
        <w:t>majority.</w:t>
      </w:r>
    </w:p>
    <w:p w:rsidR="0065005A" w:rsidRDefault="00753B8C">
      <w:pPr>
        <w:pStyle w:val="ListParagraph"/>
        <w:numPr>
          <w:ilvl w:val="0"/>
          <w:numId w:val="195"/>
        </w:numPr>
        <w:tabs>
          <w:tab w:val="left" w:pos="1593"/>
        </w:tabs>
        <w:spacing w:before="88"/>
        <w:ind w:left="1593" w:hanging="719"/>
      </w:pPr>
      <w:proofErr w:type="gramStart"/>
      <w:r>
        <w:t>is</w:t>
      </w:r>
      <w:proofErr w:type="gramEnd"/>
      <w:r>
        <w:rPr>
          <w:spacing w:val="18"/>
        </w:rPr>
        <w:t xml:space="preserve"> </w:t>
      </w:r>
      <w:r>
        <w:t>the</w:t>
      </w:r>
      <w:r>
        <w:rPr>
          <w:spacing w:val="17"/>
        </w:rPr>
        <w:t xml:space="preserve"> </w:t>
      </w:r>
      <w:r>
        <w:t>decision</w:t>
      </w:r>
      <w:r>
        <w:rPr>
          <w:spacing w:val="22"/>
        </w:rPr>
        <w:t xml:space="preserve"> </w:t>
      </w:r>
      <w:r>
        <w:t>of</w:t>
      </w:r>
      <w:r>
        <w:rPr>
          <w:spacing w:val="24"/>
        </w:rPr>
        <w:t xml:space="preserve"> </w:t>
      </w:r>
      <w:r>
        <w:t>the</w:t>
      </w:r>
      <w:r>
        <w:rPr>
          <w:spacing w:val="17"/>
        </w:rPr>
        <w:t xml:space="preserve"> </w:t>
      </w:r>
      <w:r>
        <w:t>Supreme</w:t>
      </w:r>
      <w:r>
        <w:rPr>
          <w:spacing w:val="18"/>
        </w:rPr>
        <w:t xml:space="preserve"> </w:t>
      </w:r>
      <w:r>
        <w:t>Court</w:t>
      </w:r>
      <w:r>
        <w:rPr>
          <w:spacing w:val="22"/>
        </w:rPr>
        <w:t xml:space="preserve"> </w:t>
      </w:r>
      <w:r>
        <w:t>of</w:t>
      </w:r>
      <w:r>
        <w:rPr>
          <w:spacing w:val="23"/>
        </w:rPr>
        <w:t xml:space="preserve"> </w:t>
      </w:r>
      <w:r>
        <w:t>India</w:t>
      </w:r>
      <w:r>
        <w:rPr>
          <w:spacing w:val="20"/>
        </w:rPr>
        <w:t xml:space="preserve"> </w:t>
      </w:r>
      <w:r>
        <w:t>regarding</w:t>
      </w:r>
      <w:r>
        <w:rPr>
          <w:spacing w:val="20"/>
        </w:rPr>
        <w:t xml:space="preserve"> </w:t>
      </w:r>
      <w:r>
        <w:t>minor’s</w:t>
      </w:r>
      <w:r>
        <w:rPr>
          <w:spacing w:val="21"/>
        </w:rPr>
        <w:t xml:space="preserve"> </w:t>
      </w:r>
      <w:r>
        <w:rPr>
          <w:spacing w:val="-2"/>
        </w:rPr>
        <w:t>contract.</w:t>
      </w:r>
    </w:p>
    <w:p w:rsidR="0065005A" w:rsidRDefault="00753B8C">
      <w:pPr>
        <w:pStyle w:val="ListParagraph"/>
        <w:numPr>
          <w:ilvl w:val="0"/>
          <w:numId w:val="195"/>
        </w:numPr>
        <w:tabs>
          <w:tab w:val="left" w:pos="1593"/>
        </w:tabs>
        <w:spacing w:before="86"/>
        <w:ind w:left="1593" w:hanging="719"/>
      </w:pPr>
      <w:proofErr w:type="gramStart"/>
      <w:r>
        <w:t>is</w:t>
      </w:r>
      <w:proofErr w:type="gramEnd"/>
      <w:r>
        <w:rPr>
          <w:spacing w:val="17"/>
        </w:rPr>
        <w:t xml:space="preserve"> </w:t>
      </w:r>
      <w:r>
        <w:t>the</w:t>
      </w:r>
      <w:r>
        <w:rPr>
          <w:spacing w:val="22"/>
        </w:rPr>
        <w:t xml:space="preserve"> </w:t>
      </w:r>
      <w:r>
        <w:t>decision</w:t>
      </w:r>
      <w:r>
        <w:rPr>
          <w:spacing w:val="20"/>
        </w:rPr>
        <w:t xml:space="preserve"> </w:t>
      </w:r>
      <w:r>
        <w:t>of</w:t>
      </w:r>
      <w:r>
        <w:rPr>
          <w:spacing w:val="27"/>
        </w:rPr>
        <w:t xml:space="preserve"> </w:t>
      </w:r>
      <w:r>
        <w:t>Privy</w:t>
      </w:r>
      <w:r>
        <w:rPr>
          <w:spacing w:val="18"/>
        </w:rPr>
        <w:t xml:space="preserve"> </w:t>
      </w:r>
      <w:r>
        <w:t>Council</w:t>
      </w:r>
      <w:r>
        <w:rPr>
          <w:spacing w:val="19"/>
        </w:rPr>
        <w:t xml:space="preserve"> </w:t>
      </w:r>
      <w:r>
        <w:t>regarding</w:t>
      </w:r>
      <w:r>
        <w:rPr>
          <w:spacing w:val="24"/>
        </w:rPr>
        <w:t xml:space="preserve"> </w:t>
      </w:r>
      <w:r>
        <w:t>voidness</w:t>
      </w:r>
      <w:r>
        <w:rPr>
          <w:spacing w:val="18"/>
        </w:rPr>
        <w:t xml:space="preserve"> </w:t>
      </w:r>
      <w:r>
        <w:t>of</w:t>
      </w:r>
      <w:r>
        <w:rPr>
          <w:spacing w:val="28"/>
        </w:rPr>
        <w:t xml:space="preserve"> </w:t>
      </w:r>
      <w:r>
        <w:t>minor’s</w:t>
      </w:r>
      <w:r>
        <w:rPr>
          <w:spacing w:val="20"/>
        </w:rPr>
        <w:t xml:space="preserve"> </w:t>
      </w:r>
      <w:r>
        <w:rPr>
          <w:spacing w:val="-2"/>
        </w:rPr>
        <w:t>contract.</w:t>
      </w:r>
    </w:p>
    <w:p w:rsidR="0065005A" w:rsidRDefault="00753B8C">
      <w:pPr>
        <w:pStyle w:val="ListParagraph"/>
        <w:numPr>
          <w:ilvl w:val="0"/>
          <w:numId w:val="195"/>
        </w:numPr>
        <w:tabs>
          <w:tab w:val="left" w:pos="1593"/>
        </w:tabs>
        <w:spacing w:before="90"/>
        <w:ind w:left="1593" w:hanging="719"/>
      </w:pPr>
      <w:proofErr w:type="gramStart"/>
      <w:r>
        <w:t>has</w:t>
      </w:r>
      <w:proofErr w:type="gramEnd"/>
      <w:r>
        <w:rPr>
          <w:spacing w:val="15"/>
        </w:rPr>
        <w:t xml:space="preserve"> </w:t>
      </w:r>
      <w:r>
        <w:t>laid</w:t>
      </w:r>
      <w:r>
        <w:rPr>
          <w:spacing w:val="16"/>
        </w:rPr>
        <w:t xml:space="preserve"> </w:t>
      </w:r>
      <w:r>
        <w:t>down</w:t>
      </w:r>
      <w:r>
        <w:rPr>
          <w:spacing w:val="18"/>
        </w:rPr>
        <w:t xml:space="preserve"> </w:t>
      </w:r>
      <w:r>
        <w:t>that</w:t>
      </w:r>
      <w:r>
        <w:rPr>
          <w:spacing w:val="17"/>
        </w:rPr>
        <w:t xml:space="preserve"> </w:t>
      </w:r>
      <w:r>
        <w:t>contract</w:t>
      </w:r>
      <w:r>
        <w:rPr>
          <w:spacing w:val="17"/>
        </w:rPr>
        <w:t xml:space="preserve"> </w:t>
      </w:r>
      <w:r>
        <w:t>without</w:t>
      </w:r>
      <w:r>
        <w:rPr>
          <w:spacing w:val="19"/>
        </w:rPr>
        <w:t xml:space="preserve"> </w:t>
      </w:r>
      <w:r>
        <w:t>consideration</w:t>
      </w:r>
      <w:r>
        <w:rPr>
          <w:spacing w:val="18"/>
        </w:rPr>
        <w:t xml:space="preserve"> </w:t>
      </w:r>
      <w:r>
        <w:t>is</w:t>
      </w:r>
      <w:r>
        <w:rPr>
          <w:spacing w:val="16"/>
        </w:rPr>
        <w:t xml:space="preserve"> </w:t>
      </w:r>
      <w:r>
        <w:rPr>
          <w:spacing w:val="-2"/>
        </w:rPr>
        <w:t>void.</w:t>
      </w:r>
    </w:p>
    <w:p w:rsidR="0065005A" w:rsidRDefault="00753B8C">
      <w:pPr>
        <w:pStyle w:val="Heading4"/>
        <w:spacing w:before="83"/>
        <w:ind w:left="876"/>
      </w:pPr>
      <w:r>
        <w:rPr>
          <w:noProof/>
          <w:lang w:val="en-IN" w:eastAsia="en-IN"/>
        </w:rPr>
        <w:drawing>
          <wp:anchor distT="0" distB="0" distL="0" distR="0" simplePos="0" relativeHeight="474013184" behindDoc="1" locked="0" layoutInCell="1" allowOverlap="1">
            <wp:simplePos x="0" y="0"/>
            <wp:positionH relativeFrom="page">
              <wp:posOffset>571258</wp:posOffset>
            </wp:positionH>
            <wp:positionV relativeFrom="paragraph">
              <wp:posOffset>241415</wp:posOffset>
            </wp:positionV>
            <wp:extent cx="6296012" cy="6270752"/>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Codes</w:t>
      </w:r>
      <w:r>
        <w:rPr>
          <w:spacing w:val="25"/>
        </w:rPr>
        <w:t xml:space="preserve"> </w:t>
      </w:r>
      <w:r>
        <w:rPr>
          <w:spacing w:val="-10"/>
        </w:rPr>
        <w:t>:</w:t>
      </w:r>
      <w:proofErr w:type="gramEnd"/>
    </w:p>
    <w:p w:rsidR="0065005A" w:rsidRDefault="00753B8C">
      <w:pPr>
        <w:pStyle w:val="ListParagraph"/>
        <w:numPr>
          <w:ilvl w:val="0"/>
          <w:numId w:val="194"/>
        </w:numPr>
        <w:tabs>
          <w:tab w:val="left" w:pos="1593"/>
        </w:tabs>
        <w:spacing w:before="90"/>
        <w:ind w:left="1593" w:hanging="719"/>
      </w:pPr>
      <w:r>
        <w:t>(c)</w:t>
      </w:r>
      <w:r>
        <w:rPr>
          <w:spacing w:val="25"/>
        </w:rPr>
        <w:t xml:space="preserve"> </w:t>
      </w:r>
      <w:proofErr w:type="gramStart"/>
      <w:r>
        <w:t>and</w:t>
      </w:r>
      <w:proofErr w:type="gramEnd"/>
      <w:r>
        <w:rPr>
          <w:spacing w:val="23"/>
        </w:rPr>
        <w:t xml:space="preserve"> </w:t>
      </w:r>
      <w:r>
        <w:t>(d)</w:t>
      </w:r>
      <w:r>
        <w:rPr>
          <w:spacing w:val="28"/>
        </w:rPr>
        <w:t xml:space="preserve"> </w:t>
      </w:r>
      <w:r>
        <w:t>are</w:t>
      </w:r>
      <w:r>
        <w:rPr>
          <w:spacing w:val="24"/>
        </w:rPr>
        <w:t xml:space="preserve"> </w:t>
      </w:r>
      <w:r>
        <w:t>correct,</w:t>
      </w:r>
      <w:r>
        <w:rPr>
          <w:spacing w:val="24"/>
        </w:rPr>
        <w:t xml:space="preserve"> </w:t>
      </w:r>
      <w:r>
        <w:t>but</w:t>
      </w:r>
      <w:r>
        <w:rPr>
          <w:spacing w:val="26"/>
        </w:rPr>
        <w:t xml:space="preserve"> </w:t>
      </w:r>
      <w:r>
        <w:t>(a)</w:t>
      </w:r>
      <w:r>
        <w:rPr>
          <w:spacing w:val="25"/>
        </w:rPr>
        <w:t xml:space="preserve"> </w:t>
      </w:r>
      <w:r>
        <w:t>and</w:t>
      </w:r>
      <w:r>
        <w:rPr>
          <w:spacing w:val="25"/>
        </w:rPr>
        <w:t xml:space="preserve"> </w:t>
      </w:r>
      <w:r>
        <w:t>(b)</w:t>
      </w:r>
      <w:r>
        <w:rPr>
          <w:spacing w:val="26"/>
        </w:rPr>
        <w:t xml:space="preserve"> </w:t>
      </w:r>
      <w:r>
        <w:t>are</w:t>
      </w:r>
      <w:r>
        <w:rPr>
          <w:spacing w:val="24"/>
        </w:rPr>
        <w:t xml:space="preserve"> </w:t>
      </w:r>
      <w:r>
        <w:rPr>
          <w:spacing w:val="-2"/>
        </w:rPr>
        <w:t>incorrect.</w:t>
      </w:r>
    </w:p>
    <w:p w:rsidR="0065005A" w:rsidRDefault="00753B8C">
      <w:pPr>
        <w:pStyle w:val="ListParagraph"/>
        <w:numPr>
          <w:ilvl w:val="0"/>
          <w:numId w:val="194"/>
        </w:numPr>
        <w:tabs>
          <w:tab w:val="left" w:pos="1593"/>
        </w:tabs>
        <w:spacing w:before="86"/>
        <w:ind w:left="1593" w:hanging="719"/>
      </w:pPr>
      <w:r>
        <w:t>(a)</w:t>
      </w:r>
      <w:r>
        <w:rPr>
          <w:spacing w:val="25"/>
        </w:rPr>
        <w:t xml:space="preserve"> </w:t>
      </w:r>
      <w:proofErr w:type="gramStart"/>
      <w:r>
        <w:t>and</w:t>
      </w:r>
      <w:proofErr w:type="gramEnd"/>
      <w:r>
        <w:rPr>
          <w:spacing w:val="22"/>
        </w:rPr>
        <w:t xml:space="preserve"> </w:t>
      </w:r>
      <w:r>
        <w:t>(b)</w:t>
      </w:r>
      <w:r>
        <w:rPr>
          <w:spacing w:val="28"/>
        </w:rPr>
        <w:t xml:space="preserve"> </w:t>
      </w:r>
      <w:r>
        <w:t>are</w:t>
      </w:r>
      <w:r>
        <w:rPr>
          <w:spacing w:val="25"/>
        </w:rPr>
        <w:t xml:space="preserve"> </w:t>
      </w:r>
      <w:r>
        <w:t>correct,</w:t>
      </w:r>
      <w:r>
        <w:rPr>
          <w:spacing w:val="24"/>
        </w:rPr>
        <w:t xml:space="preserve"> </w:t>
      </w:r>
      <w:r>
        <w:t>but</w:t>
      </w:r>
      <w:r>
        <w:rPr>
          <w:spacing w:val="25"/>
        </w:rPr>
        <w:t xml:space="preserve"> </w:t>
      </w:r>
      <w:r>
        <w:t>(c)</w:t>
      </w:r>
      <w:r>
        <w:rPr>
          <w:spacing w:val="26"/>
        </w:rPr>
        <w:t xml:space="preserve"> </w:t>
      </w:r>
      <w:r>
        <w:t>and</w:t>
      </w:r>
      <w:r>
        <w:rPr>
          <w:spacing w:val="24"/>
        </w:rPr>
        <w:t xml:space="preserve"> </w:t>
      </w:r>
      <w:r>
        <w:t>(d)</w:t>
      </w:r>
      <w:r>
        <w:rPr>
          <w:spacing w:val="26"/>
        </w:rPr>
        <w:t xml:space="preserve"> </w:t>
      </w:r>
      <w:r>
        <w:t>are</w:t>
      </w:r>
      <w:r>
        <w:rPr>
          <w:spacing w:val="25"/>
        </w:rPr>
        <w:t xml:space="preserve"> </w:t>
      </w:r>
      <w:r>
        <w:rPr>
          <w:spacing w:val="-2"/>
        </w:rPr>
        <w:t>incorrect.</w:t>
      </w:r>
    </w:p>
    <w:p w:rsidR="0065005A" w:rsidRDefault="00753B8C">
      <w:pPr>
        <w:pStyle w:val="ListParagraph"/>
        <w:numPr>
          <w:ilvl w:val="0"/>
          <w:numId w:val="194"/>
        </w:numPr>
        <w:tabs>
          <w:tab w:val="left" w:pos="1593"/>
        </w:tabs>
        <w:spacing w:before="90"/>
        <w:ind w:left="1593" w:hanging="719"/>
      </w:pPr>
      <w:r>
        <w:t>(</w:t>
      </w:r>
      <w:proofErr w:type="gramStart"/>
      <w:r>
        <w:t>c</w:t>
      </w:r>
      <w:proofErr w:type="gramEnd"/>
      <w:r>
        <w:t>)</w:t>
      </w:r>
      <w:r>
        <w:rPr>
          <w:spacing w:val="25"/>
        </w:rPr>
        <w:t xml:space="preserve"> </w:t>
      </w:r>
      <w:r>
        <w:t>is</w:t>
      </w:r>
      <w:r>
        <w:rPr>
          <w:spacing w:val="28"/>
        </w:rPr>
        <w:t xml:space="preserve"> </w:t>
      </w:r>
      <w:r>
        <w:t>correct,</w:t>
      </w:r>
      <w:r>
        <w:rPr>
          <w:spacing w:val="28"/>
        </w:rPr>
        <w:t xml:space="preserve"> </w:t>
      </w:r>
      <w:r>
        <w:t>but</w:t>
      </w:r>
      <w:r>
        <w:rPr>
          <w:spacing w:val="26"/>
        </w:rPr>
        <w:t xml:space="preserve"> </w:t>
      </w:r>
      <w:r>
        <w:t>(a),</w:t>
      </w:r>
      <w:r>
        <w:rPr>
          <w:spacing w:val="24"/>
        </w:rPr>
        <w:t xml:space="preserve"> </w:t>
      </w:r>
      <w:r>
        <w:t>(b)</w:t>
      </w:r>
      <w:r>
        <w:rPr>
          <w:spacing w:val="29"/>
        </w:rPr>
        <w:t xml:space="preserve"> </w:t>
      </w:r>
      <w:r>
        <w:t>and</w:t>
      </w:r>
      <w:r>
        <w:rPr>
          <w:spacing w:val="26"/>
        </w:rPr>
        <w:t xml:space="preserve"> </w:t>
      </w:r>
      <w:r>
        <w:t>(d)</w:t>
      </w:r>
      <w:r>
        <w:rPr>
          <w:spacing w:val="29"/>
        </w:rPr>
        <w:t xml:space="preserve"> </w:t>
      </w:r>
      <w:r>
        <w:t>are</w:t>
      </w:r>
      <w:r>
        <w:rPr>
          <w:spacing w:val="28"/>
        </w:rPr>
        <w:t xml:space="preserve"> </w:t>
      </w:r>
      <w:r>
        <w:rPr>
          <w:spacing w:val="-2"/>
        </w:rPr>
        <w:t>incorrect.</w:t>
      </w:r>
    </w:p>
    <w:p w:rsidR="0065005A" w:rsidRDefault="00753B8C">
      <w:pPr>
        <w:pStyle w:val="ListParagraph"/>
        <w:numPr>
          <w:ilvl w:val="0"/>
          <w:numId w:val="194"/>
        </w:numPr>
        <w:tabs>
          <w:tab w:val="left" w:pos="1593"/>
        </w:tabs>
        <w:spacing w:before="85"/>
        <w:ind w:left="1593" w:hanging="719"/>
      </w:pPr>
      <w:r>
        <w:t>(</w:t>
      </w:r>
      <w:proofErr w:type="gramStart"/>
      <w:r>
        <w:t>b</w:t>
      </w:r>
      <w:proofErr w:type="gramEnd"/>
      <w:r>
        <w:t>)</w:t>
      </w:r>
      <w:r>
        <w:rPr>
          <w:spacing w:val="25"/>
        </w:rPr>
        <w:t xml:space="preserve"> </w:t>
      </w:r>
      <w:r>
        <w:t>and</w:t>
      </w:r>
      <w:r>
        <w:rPr>
          <w:spacing w:val="22"/>
        </w:rPr>
        <w:t xml:space="preserve"> </w:t>
      </w:r>
      <w:r>
        <w:t>(d)</w:t>
      </w:r>
      <w:r>
        <w:rPr>
          <w:spacing w:val="28"/>
        </w:rPr>
        <w:t xml:space="preserve"> </w:t>
      </w:r>
      <w:r>
        <w:t>are</w:t>
      </w:r>
      <w:r>
        <w:rPr>
          <w:spacing w:val="25"/>
        </w:rPr>
        <w:t xml:space="preserve"> </w:t>
      </w:r>
      <w:r>
        <w:t>correct,</w:t>
      </w:r>
      <w:r>
        <w:rPr>
          <w:spacing w:val="24"/>
        </w:rPr>
        <w:t xml:space="preserve"> </w:t>
      </w:r>
      <w:r>
        <w:t>but</w:t>
      </w:r>
      <w:r>
        <w:rPr>
          <w:spacing w:val="25"/>
        </w:rPr>
        <w:t xml:space="preserve"> </w:t>
      </w:r>
      <w:r>
        <w:t>(a)</w:t>
      </w:r>
      <w:r>
        <w:rPr>
          <w:spacing w:val="26"/>
        </w:rPr>
        <w:t xml:space="preserve"> </w:t>
      </w:r>
      <w:r>
        <w:t>and</w:t>
      </w:r>
      <w:r>
        <w:rPr>
          <w:spacing w:val="24"/>
        </w:rPr>
        <w:t xml:space="preserve"> </w:t>
      </w:r>
      <w:r>
        <w:t>(c)</w:t>
      </w:r>
      <w:r>
        <w:rPr>
          <w:spacing w:val="26"/>
        </w:rPr>
        <w:t xml:space="preserve"> </w:t>
      </w:r>
      <w:r>
        <w:t>are</w:t>
      </w:r>
      <w:r>
        <w:rPr>
          <w:spacing w:val="25"/>
        </w:rPr>
        <w:t xml:space="preserve"> </w:t>
      </w:r>
      <w:r>
        <w:rPr>
          <w:spacing w:val="-2"/>
        </w:rPr>
        <w:t>incorrect.</w:t>
      </w:r>
    </w:p>
    <w:p w:rsidR="0065005A" w:rsidRDefault="0065005A">
      <w:pPr>
        <w:pStyle w:val="BodyText"/>
        <w:spacing w:before="173"/>
      </w:pPr>
    </w:p>
    <w:p w:rsidR="0065005A" w:rsidRDefault="00753B8C">
      <w:pPr>
        <w:pStyle w:val="ListParagraph"/>
        <w:numPr>
          <w:ilvl w:val="0"/>
          <w:numId w:val="214"/>
        </w:numPr>
        <w:tabs>
          <w:tab w:val="left" w:pos="874"/>
        </w:tabs>
        <w:spacing w:line="285" w:lineRule="auto"/>
        <w:ind w:right="329"/>
      </w:pPr>
      <w:r>
        <w:t>Read Assertion</w:t>
      </w:r>
      <w:r>
        <w:rPr>
          <w:spacing w:val="22"/>
        </w:rPr>
        <w:t xml:space="preserve"> </w:t>
      </w:r>
      <w:r>
        <w:t>(A)</w:t>
      </w:r>
      <w:r>
        <w:rPr>
          <w:spacing w:val="24"/>
        </w:rPr>
        <w:t xml:space="preserve"> </w:t>
      </w:r>
      <w:r>
        <w:t>and</w:t>
      </w:r>
      <w:r>
        <w:rPr>
          <w:spacing w:val="20"/>
        </w:rPr>
        <w:t xml:space="preserve"> </w:t>
      </w:r>
      <w:r>
        <w:t>Reason</w:t>
      </w:r>
      <w:r>
        <w:rPr>
          <w:spacing w:val="24"/>
        </w:rPr>
        <w:t xml:space="preserve"> </w:t>
      </w:r>
      <w:r>
        <w:t>(R)</w:t>
      </w:r>
      <w:r>
        <w:rPr>
          <w:spacing w:val="24"/>
        </w:rPr>
        <w:t xml:space="preserve"> </w:t>
      </w:r>
      <w:r>
        <w:t>and</w:t>
      </w:r>
      <w:r>
        <w:rPr>
          <w:spacing w:val="20"/>
        </w:rPr>
        <w:t xml:space="preserve"> </w:t>
      </w:r>
      <w:r>
        <w:t>give</w:t>
      </w:r>
      <w:r>
        <w:rPr>
          <w:spacing w:val="25"/>
        </w:rPr>
        <w:t xml:space="preserve"> </w:t>
      </w:r>
      <w:r>
        <w:t>the</w:t>
      </w:r>
      <w:r>
        <w:rPr>
          <w:spacing w:val="25"/>
        </w:rPr>
        <w:t xml:space="preserve"> </w:t>
      </w:r>
      <w:r>
        <w:t>correct</w:t>
      </w:r>
      <w:r>
        <w:rPr>
          <w:spacing w:val="27"/>
        </w:rPr>
        <w:t xml:space="preserve"> </w:t>
      </w:r>
      <w:r>
        <w:t>answer</w:t>
      </w:r>
      <w:r>
        <w:rPr>
          <w:spacing w:val="26"/>
        </w:rPr>
        <w:t xml:space="preserve"> </w:t>
      </w:r>
      <w:r>
        <w:t>with</w:t>
      </w:r>
      <w:r>
        <w:rPr>
          <w:spacing w:val="25"/>
        </w:rPr>
        <w:t xml:space="preserve"> </w:t>
      </w:r>
      <w:r>
        <w:t>the</w:t>
      </w:r>
      <w:r>
        <w:rPr>
          <w:spacing w:val="25"/>
        </w:rPr>
        <w:t xml:space="preserve"> </w:t>
      </w:r>
      <w:r>
        <w:t>help</w:t>
      </w:r>
      <w:r>
        <w:rPr>
          <w:spacing w:val="22"/>
        </w:rPr>
        <w:t xml:space="preserve"> </w:t>
      </w:r>
      <w:r>
        <w:t>of</w:t>
      </w:r>
      <w:r>
        <w:rPr>
          <w:spacing w:val="28"/>
        </w:rPr>
        <w:t xml:space="preserve"> </w:t>
      </w:r>
      <w:r>
        <w:t>codes</w:t>
      </w:r>
      <w:r>
        <w:rPr>
          <w:spacing w:val="20"/>
        </w:rPr>
        <w:t xml:space="preserve"> </w:t>
      </w:r>
      <w:r>
        <w:t>given below :</w:t>
      </w:r>
    </w:p>
    <w:p w:rsidR="0065005A" w:rsidRDefault="00753B8C">
      <w:pPr>
        <w:pStyle w:val="BodyText"/>
        <w:spacing w:before="37"/>
        <w:ind w:left="876"/>
      </w:pPr>
      <w:r>
        <w:rPr>
          <w:rFonts w:ascii="Arial"/>
          <w:b/>
        </w:rPr>
        <w:t>Assertion</w:t>
      </w:r>
      <w:r>
        <w:rPr>
          <w:rFonts w:ascii="Arial"/>
          <w:b/>
          <w:spacing w:val="15"/>
        </w:rPr>
        <w:t xml:space="preserve"> </w:t>
      </w:r>
      <w:r>
        <w:rPr>
          <w:rFonts w:ascii="Arial"/>
          <w:b/>
        </w:rPr>
        <w:t>(A</w:t>
      </w:r>
      <w:proofErr w:type="gramStart"/>
      <w:r>
        <w:rPr>
          <w:rFonts w:ascii="Arial"/>
          <w:b/>
        </w:rPr>
        <w:t>)</w:t>
      </w:r>
      <w:r>
        <w:rPr>
          <w:rFonts w:ascii="Arial"/>
          <w:b/>
          <w:spacing w:val="20"/>
        </w:rPr>
        <w:t xml:space="preserve"> </w:t>
      </w:r>
      <w:r>
        <w:rPr>
          <w:rFonts w:ascii="Arial"/>
          <w:b/>
        </w:rPr>
        <w:t>:</w:t>
      </w:r>
      <w:proofErr w:type="gramEnd"/>
      <w:r>
        <w:rPr>
          <w:rFonts w:ascii="Arial"/>
          <w:b/>
          <w:spacing w:val="6"/>
        </w:rPr>
        <w:t xml:space="preserve"> </w:t>
      </w:r>
      <w:r>
        <w:t>Acceptance</w:t>
      </w:r>
      <w:r>
        <w:rPr>
          <w:spacing w:val="20"/>
        </w:rPr>
        <w:t xml:space="preserve"> </w:t>
      </w:r>
      <w:r>
        <w:t>is</w:t>
      </w:r>
      <w:r>
        <w:rPr>
          <w:spacing w:val="16"/>
        </w:rPr>
        <w:t xml:space="preserve"> </w:t>
      </w:r>
      <w:r>
        <w:t>to</w:t>
      </w:r>
      <w:r>
        <w:rPr>
          <w:spacing w:val="19"/>
        </w:rPr>
        <w:t xml:space="preserve"> </w:t>
      </w:r>
      <w:r>
        <w:t>offer</w:t>
      </w:r>
      <w:r>
        <w:rPr>
          <w:spacing w:val="17"/>
        </w:rPr>
        <w:t xml:space="preserve"> </w:t>
      </w:r>
      <w:r>
        <w:t>what</w:t>
      </w:r>
      <w:r>
        <w:rPr>
          <w:spacing w:val="21"/>
        </w:rPr>
        <w:t xml:space="preserve"> </w:t>
      </w:r>
      <w:r>
        <w:t>a</w:t>
      </w:r>
      <w:r>
        <w:rPr>
          <w:spacing w:val="17"/>
        </w:rPr>
        <w:t xml:space="preserve"> </w:t>
      </w:r>
      <w:r>
        <w:t>lighted</w:t>
      </w:r>
      <w:r>
        <w:rPr>
          <w:spacing w:val="15"/>
        </w:rPr>
        <w:t xml:space="preserve"> </w:t>
      </w:r>
      <w:r>
        <w:t>match</w:t>
      </w:r>
      <w:r>
        <w:rPr>
          <w:spacing w:val="17"/>
        </w:rPr>
        <w:t xml:space="preserve"> </w:t>
      </w:r>
      <w:r>
        <w:t>is</w:t>
      </w:r>
      <w:r>
        <w:rPr>
          <w:spacing w:val="20"/>
        </w:rPr>
        <w:t xml:space="preserve"> </w:t>
      </w:r>
      <w:r>
        <w:t>to</w:t>
      </w:r>
      <w:r>
        <w:rPr>
          <w:spacing w:val="14"/>
        </w:rPr>
        <w:t xml:space="preserve"> </w:t>
      </w:r>
      <w:r>
        <w:t>a</w:t>
      </w:r>
      <w:r>
        <w:rPr>
          <w:spacing w:val="16"/>
        </w:rPr>
        <w:t xml:space="preserve"> </w:t>
      </w:r>
      <w:r>
        <w:t>train</w:t>
      </w:r>
      <w:r>
        <w:rPr>
          <w:spacing w:val="14"/>
        </w:rPr>
        <w:t xml:space="preserve"> </w:t>
      </w:r>
      <w:r>
        <w:t>of</w:t>
      </w:r>
      <w:r>
        <w:rPr>
          <w:spacing w:val="23"/>
        </w:rPr>
        <w:t xml:space="preserve"> </w:t>
      </w:r>
      <w:r>
        <w:rPr>
          <w:spacing w:val="-2"/>
        </w:rPr>
        <w:t>gunpowder.</w:t>
      </w:r>
    </w:p>
    <w:p w:rsidR="0065005A" w:rsidRDefault="00753B8C">
      <w:pPr>
        <w:spacing w:before="88"/>
        <w:ind w:left="876"/>
      </w:pPr>
      <w:r>
        <w:rPr>
          <w:rFonts w:ascii="Arial"/>
          <w:b/>
        </w:rPr>
        <w:t>Reason</w:t>
      </w:r>
      <w:r>
        <w:rPr>
          <w:rFonts w:ascii="Arial"/>
          <w:b/>
          <w:spacing w:val="22"/>
        </w:rPr>
        <w:t xml:space="preserve"> </w:t>
      </w:r>
      <w:r>
        <w:rPr>
          <w:rFonts w:ascii="Arial"/>
          <w:b/>
        </w:rPr>
        <w:t>(R</w:t>
      </w:r>
      <w:proofErr w:type="gramStart"/>
      <w:r>
        <w:rPr>
          <w:rFonts w:ascii="Arial"/>
          <w:b/>
        </w:rPr>
        <w:t>)</w:t>
      </w:r>
      <w:r>
        <w:rPr>
          <w:rFonts w:ascii="Arial"/>
          <w:b/>
          <w:spacing w:val="26"/>
        </w:rPr>
        <w:t xml:space="preserve"> </w:t>
      </w:r>
      <w:r>
        <w:rPr>
          <w:rFonts w:ascii="Arial"/>
          <w:b/>
        </w:rPr>
        <w:t>:</w:t>
      </w:r>
      <w:proofErr w:type="gramEnd"/>
      <w:r>
        <w:rPr>
          <w:rFonts w:ascii="Arial"/>
          <w:b/>
          <w:spacing w:val="8"/>
        </w:rPr>
        <w:t xml:space="preserve"> </w:t>
      </w:r>
      <w:r>
        <w:t>Acceptance</w:t>
      </w:r>
      <w:r>
        <w:rPr>
          <w:spacing w:val="18"/>
        </w:rPr>
        <w:t xml:space="preserve"> </w:t>
      </w:r>
      <w:r>
        <w:t>cannot</w:t>
      </w:r>
      <w:r>
        <w:rPr>
          <w:spacing w:val="19"/>
        </w:rPr>
        <w:t xml:space="preserve"> </w:t>
      </w:r>
      <w:r>
        <w:t>be</w:t>
      </w:r>
      <w:r>
        <w:rPr>
          <w:spacing w:val="20"/>
        </w:rPr>
        <w:t xml:space="preserve"> </w:t>
      </w:r>
      <w:r>
        <w:t>separated</w:t>
      </w:r>
      <w:r>
        <w:rPr>
          <w:spacing w:val="14"/>
        </w:rPr>
        <w:t xml:space="preserve"> </w:t>
      </w:r>
      <w:r>
        <w:t>from</w:t>
      </w:r>
      <w:r>
        <w:rPr>
          <w:spacing w:val="19"/>
        </w:rPr>
        <w:t xml:space="preserve"> </w:t>
      </w:r>
      <w:r>
        <w:rPr>
          <w:spacing w:val="-2"/>
        </w:rPr>
        <w:t>offer.</w:t>
      </w:r>
    </w:p>
    <w:p w:rsidR="0065005A" w:rsidRDefault="00753B8C">
      <w:pPr>
        <w:pStyle w:val="Heading4"/>
        <w:spacing w:before="88"/>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88"/>
        <w:ind w:left="1593" w:hanging="719"/>
      </w:pPr>
      <w:r>
        <w:t>(A)</w:t>
      </w:r>
      <w:r>
        <w:rPr>
          <w:spacing w:val="26"/>
        </w:rPr>
        <w:t xml:space="preserve"> </w:t>
      </w:r>
      <w:r>
        <w:t>is</w:t>
      </w:r>
      <w:r>
        <w:rPr>
          <w:spacing w:val="23"/>
        </w:rPr>
        <w:t xml:space="preserve"> </w:t>
      </w:r>
      <w:r>
        <w:t>true</w:t>
      </w:r>
      <w:r>
        <w:rPr>
          <w:spacing w:val="24"/>
        </w:rPr>
        <w:t xml:space="preserve"> </w:t>
      </w:r>
      <w:r>
        <w:t>but</w:t>
      </w:r>
      <w:r>
        <w:rPr>
          <w:spacing w:val="24"/>
        </w:rPr>
        <w:t xml:space="preserve"> </w:t>
      </w:r>
      <w:r>
        <w:t>(R)</w:t>
      </w:r>
      <w:r>
        <w:rPr>
          <w:spacing w:val="26"/>
        </w:rPr>
        <w:t xml:space="preserve"> </w:t>
      </w:r>
      <w:r>
        <w:t>is</w:t>
      </w:r>
      <w:r>
        <w:rPr>
          <w:spacing w:val="24"/>
        </w:rPr>
        <w:t xml:space="preserve"> </w:t>
      </w:r>
      <w:r>
        <w:rPr>
          <w:spacing w:val="-2"/>
        </w:rPr>
        <w:t>false.</w:t>
      </w:r>
    </w:p>
    <w:p w:rsidR="0065005A" w:rsidRDefault="00753B8C">
      <w:pPr>
        <w:pStyle w:val="ListParagraph"/>
        <w:numPr>
          <w:ilvl w:val="1"/>
          <w:numId w:val="214"/>
        </w:numPr>
        <w:tabs>
          <w:tab w:val="left" w:pos="1593"/>
        </w:tabs>
        <w:spacing w:before="88"/>
        <w:ind w:left="1593" w:hanging="719"/>
      </w:pPr>
      <w:r>
        <w:t>(A)</w:t>
      </w:r>
      <w:r>
        <w:rPr>
          <w:spacing w:val="25"/>
        </w:rPr>
        <w:t xml:space="preserve"> </w:t>
      </w:r>
      <w:r>
        <w:t>is</w:t>
      </w:r>
      <w:r>
        <w:rPr>
          <w:spacing w:val="22"/>
        </w:rPr>
        <w:t xml:space="preserve"> </w:t>
      </w:r>
      <w:r>
        <w:t>false</w:t>
      </w:r>
      <w:r>
        <w:rPr>
          <w:spacing w:val="26"/>
        </w:rPr>
        <w:t xml:space="preserve"> </w:t>
      </w:r>
      <w:r>
        <w:t>but</w:t>
      </w:r>
      <w:r>
        <w:rPr>
          <w:spacing w:val="25"/>
        </w:rPr>
        <w:t xml:space="preserve"> </w:t>
      </w:r>
      <w:r>
        <w:t>(R)</w:t>
      </w:r>
      <w:r>
        <w:rPr>
          <w:spacing w:val="23"/>
        </w:rPr>
        <w:t xml:space="preserve"> </w:t>
      </w:r>
      <w:r>
        <w:t>is</w:t>
      </w:r>
      <w:r>
        <w:rPr>
          <w:spacing w:val="25"/>
        </w:rPr>
        <w:t xml:space="preserve"> </w:t>
      </w:r>
      <w:r>
        <w:rPr>
          <w:spacing w:val="-2"/>
        </w:rPr>
        <w:t>true.</w:t>
      </w:r>
    </w:p>
    <w:p w:rsidR="0065005A" w:rsidRDefault="00753B8C">
      <w:pPr>
        <w:pStyle w:val="ListParagraph"/>
        <w:numPr>
          <w:ilvl w:val="1"/>
          <w:numId w:val="214"/>
        </w:numPr>
        <w:tabs>
          <w:tab w:val="left" w:pos="1593"/>
        </w:tabs>
        <w:spacing w:before="87"/>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8"/>
        <w:ind w:left="1593" w:hanging="719"/>
      </w:pPr>
      <w:r>
        <w:t>Both</w:t>
      </w:r>
      <w:r>
        <w:rPr>
          <w:spacing w:val="19"/>
        </w:rPr>
        <w:t xml:space="preserve"> </w:t>
      </w:r>
      <w:r>
        <w:t>(A)</w:t>
      </w:r>
      <w:r>
        <w:rPr>
          <w:spacing w:val="17"/>
        </w:rPr>
        <w:t xml:space="preserve"> </w:t>
      </w:r>
      <w:r>
        <w:t>and</w:t>
      </w:r>
      <w:r>
        <w:rPr>
          <w:spacing w:val="20"/>
        </w:rPr>
        <w:t xml:space="preserve"> </w:t>
      </w:r>
      <w:r>
        <w:t>(R)</w:t>
      </w:r>
      <w:r>
        <w:rPr>
          <w:spacing w:val="22"/>
        </w:rPr>
        <w:t xml:space="preserve"> </w:t>
      </w:r>
      <w:r>
        <w:t>are</w:t>
      </w:r>
      <w:r>
        <w:rPr>
          <w:spacing w:val="17"/>
        </w:rPr>
        <w:t xml:space="preserve"> </w:t>
      </w:r>
      <w:r>
        <w:t>true</w:t>
      </w:r>
      <w:r>
        <w:rPr>
          <w:spacing w:val="21"/>
        </w:rPr>
        <w:t xml:space="preserve"> </w:t>
      </w:r>
      <w:r>
        <w:t>but</w:t>
      </w:r>
      <w:r>
        <w:rPr>
          <w:spacing w:val="19"/>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5"/>
        </w:rPr>
        <w:t>(A)</w:t>
      </w:r>
    </w:p>
    <w:p w:rsidR="0065005A" w:rsidRDefault="0065005A">
      <w:pPr>
        <w:pStyle w:val="BodyText"/>
        <w:spacing w:before="173"/>
      </w:pPr>
    </w:p>
    <w:p w:rsidR="0065005A" w:rsidRDefault="00753B8C">
      <w:pPr>
        <w:pStyle w:val="ListParagraph"/>
        <w:numPr>
          <w:ilvl w:val="0"/>
          <w:numId w:val="214"/>
        </w:numPr>
        <w:tabs>
          <w:tab w:val="left" w:pos="874"/>
        </w:tabs>
        <w:spacing w:before="1" w:line="285" w:lineRule="auto"/>
        <w:ind w:right="329"/>
      </w:pPr>
      <w:r>
        <w:t>The defence of 'non est factum' is available to the contracting party who has committed mistake as to the :</w:t>
      </w:r>
    </w:p>
    <w:p w:rsidR="0065005A" w:rsidRDefault="00753B8C">
      <w:pPr>
        <w:pStyle w:val="ListParagraph"/>
        <w:numPr>
          <w:ilvl w:val="1"/>
          <w:numId w:val="214"/>
        </w:numPr>
        <w:tabs>
          <w:tab w:val="left" w:pos="1593"/>
        </w:tabs>
        <w:spacing w:before="38"/>
        <w:ind w:left="1593" w:hanging="719"/>
      </w:pPr>
      <w:r>
        <w:t>Identity</w:t>
      </w:r>
      <w:r>
        <w:rPr>
          <w:spacing w:val="5"/>
        </w:rPr>
        <w:t xml:space="preserve"> </w:t>
      </w:r>
      <w:r>
        <w:t>of</w:t>
      </w:r>
      <w:r>
        <w:rPr>
          <w:spacing w:val="12"/>
        </w:rPr>
        <w:t xml:space="preserve"> </w:t>
      </w:r>
      <w:r>
        <w:t>the</w:t>
      </w:r>
      <w:r>
        <w:rPr>
          <w:spacing w:val="10"/>
        </w:rPr>
        <w:t xml:space="preserve"> </w:t>
      </w:r>
      <w:r>
        <w:t>other</w:t>
      </w:r>
      <w:r>
        <w:rPr>
          <w:spacing w:val="8"/>
        </w:rPr>
        <w:t xml:space="preserve"> </w:t>
      </w:r>
      <w:r>
        <w:t>contracting</w:t>
      </w:r>
      <w:r>
        <w:rPr>
          <w:spacing w:val="15"/>
        </w:rPr>
        <w:t xml:space="preserve"> </w:t>
      </w:r>
      <w:r>
        <w:rPr>
          <w:spacing w:val="-2"/>
        </w:rPr>
        <w:t>party</w:t>
      </w:r>
    </w:p>
    <w:p w:rsidR="0065005A" w:rsidRDefault="00753B8C">
      <w:pPr>
        <w:pStyle w:val="ListParagraph"/>
        <w:numPr>
          <w:ilvl w:val="1"/>
          <w:numId w:val="214"/>
        </w:numPr>
        <w:tabs>
          <w:tab w:val="left" w:pos="1593"/>
        </w:tabs>
        <w:spacing w:before="86"/>
        <w:ind w:left="1593" w:hanging="719"/>
      </w:pPr>
      <w:r>
        <w:t>Nature</w:t>
      </w:r>
      <w:r>
        <w:rPr>
          <w:spacing w:val="17"/>
        </w:rPr>
        <w:t xml:space="preserve"> </w:t>
      </w:r>
      <w:r>
        <w:t>of</w:t>
      </w:r>
      <w:r>
        <w:rPr>
          <w:spacing w:val="22"/>
        </w:rPr>
        <w:t xml:space="preserve"> </w:t>
      </w:r>
      <w:r>
        <w:rPr>
          <w:spacing w:val="-2"/>
        </w:rPr>
        <w:t>contract</w:t>
      </w:r>
    </w:p>
    <w:p w:rsidR="0065005A" w:rsidRDefault="00753B8C">
      <w:pPr>
        <w:pStyle w:val="ListParagraph"/>
        <w:numPr>
          <w:ilvl w:val="1"/>
          <w:numId w:val="214"/>
        </w:numPr>
        <w:tabs>
          <w:tab w:val="left" w:pos="1593"/>
        </w:tabs>
        <w:spacing w:before="88"/>
        <w:ind w:left="1593" w:hanging="719"/>
      </w:pPr>
      <w:r>
        <w:t>Quality</w:t>
      </w:r>
      <w:r>
        <w:rPr>
          <w:spacing w:val="16"/>
        </w:rPr>
        <w:t xml:space="preserve"> </w:t>
      </w:r>
      <w:r>
        <w:t>of</w:t>
      </w:r>
      <w:r>
        <w:rPr>
          <w:spacing w:val="28"/>
        </w:rPr>
        <w:t xml:space="preserve"> </w:t>
      </w:r>
      <w:r>
        <w:t>the</w:t>
      </w:r>
      <w:r>
        <w:rPr>
          <w:spacing w:val="19"/>
        </w:rPr>
        <w:t xml:space="preserve"> </w:t>
      </w:r>
      <w:r>
        <w:t>subject</w:t>
      </w:r>
      <w:r>
        <w:rPr>
          <w:spacing w:val="22"/>
        </w:rPr>
        <w:t xml:space="preserve"> </w:t>
      </w:r>
      <w:r>
        <w:t>matter</w:t>
      </w:r>
      <w:r>
        <w:rPr>
          <w:spacing w:val="25"/>
        </w:rPr>
        <w:t xml:space="preserve"> </w:t>
      </w:r>
      <w:r>
        <w:t>of</w:t>
      </w:r>
      <w:r>
        <w:rPr>
          <w:spacing w:val="26"/>
        </w:rPr>
        <w:t xml:space="preserve"> </w:t>
      </w:r>
      <w:r>
        <w:t>the</w:t>
      </w:r>
      <w:r>
        <w:rPr>
          <w:spacing w:val="19"/>
        </w:rPr>
        <w:t xml:space="preserve"> </w:t>
      </w:r>
      <w:r>
        <w:rPr>
          <w:spacing w:val="-2"/>
        </w:rPr>
        <w:t>contract</w:t>
      </w:r>
    </w:p>
    <w:p w:rsidR="0065005A" w:rsidRDefault="00753B8C">
      <w:pPr>
        <w:pStyle w:val="ListParagraph"/>
        <w:numPr>
          <w:ilvl w:val="1"/>
          <w:numId w:val="214"/>
        </w:numPr>
        <w:tabs>
          <w:tab w:val="left" w:pos="1593"/>
        </w:tabs>
        <w:spacing w:before="90"/>
        <w:ind w:left="1593" w:hanging="719"/>
      </w:pPr>
      <w:r>
        <w:t>Quality</w:t>
      </w:r>
      <w:r>
        <w:rPr>
          <w:spacing w:val="14"/>
        </w:rPr>
        <w:t xml:space="preserve"> </w:t>
      </w:r>
      <w:r>
        <w:t>of</w:t>
      </w:r>
      <w:r>
        <w:rPr>
          <w:spacing w:val="28"/>
        </w:rPr>
        <w:t xml:space="preserve"> </w:t>
      </w:r>
      <w:r>
        <w:t>the</w:t>
      </w:r>
      <w:r>
        <w:rPr>
          <w:spacing w:val="16"/>
        </w:rPr>
        <w:t xml:space="preserve"> </w:t>
      </w:r>
      <w:r>
        <w:t>promise</w:t>
      </w:r>
      <w:r>
        <w:rPr>
          <w:spacing w:val="16"/>
        </w:rPr>
        <w:t xml:space="preserve"> </w:t>
      </w:r>
      <w:r>
        <w:t>made</w:t>
      </w:r>
      <w:r>
        <w:rPr>
          <w:spacing w:val="21"/>
        </w:rPr>
        <w:t xml:space="preserve"> </w:t>
      </w:r>
      <w:r>
        <w:t>by</w:t>
      </w:r>
      <w:r>
        <w:rPr>
          <w:spacing w:val="13"/>
        </w:rPr>
        <w:t xml:space="preserve"> </w:t>
      </w:r>
      <w:r>
        <w:t>the</w:t>
      </w:r>
      <w:r>
        <w:rPr>
          <w:spacing w:val="21"/>
        </w:rPr>
        <w:t xml:space="preserve"> </w:t>
      </w:r>
      <w:r>
        <w:t>other</w:t>
      </w:r>
      <w:r>
        <w:rPr>
          <w:spacing w:val="20"/>
        </w:rPr>
        <w:t xml:space="preserve"> </w:t>
      </w:r>
      <w:r>
        <w:rPr>
          <w:spacing w:val="-4"/>
        </w:rPr>
        <w:t>party</w:t>
      </w:r>
    </w:p>
    <w:p w:rsidR="0065005A" w:rsidRDefault="0065005A">
      <w:pPr>
        <w:pStyle w:val="BodyText"/>
        <w:spacing w:before="171"/>
      </w:pPr>
    </w:p>
    <w:p w:rsidR="0065005A" w:rsidRDefault="00753B8C">
      <w:pPr>
        <w:pStyle w:val="ListParagraph"/>
        <w:numPr>
          <w:ilvl w:val="0"/>
          <w:numId w:val="214"/>
        </w:numPr>
        <w:tabs>
          <w:tab w:val="left" w:pos="874"/>
        </w:tabs>
        <w:spacing w:line="280" w:lineRule="auto"/>
        <w:ind w:right="333"/>
      </w:pPr>
      <w:r>
        <w:t>Under the Indian Contract Act</w:t>
      </w:r>
      <w:r>
        <w:rPr>
          <w:spacing w:val="19"/>
        </w:rPr>
        <w:t xml:space="preserve"> </w:t>
      </w:r>
      <w:r>
        <w:t>1872 Which one of</w:t>
      </w:r>
      <w:r>
        <w:rPr>
          <w:spacing w:val="26"/>
        </w:rPr>
        <w:t xml:space="preserve"> </w:t>
      </w:r>
      <w:r>
        <w:t>the following</w:t>
      </w:r>
      <w:r>
        <w:rPr>
          <w:spacing w:val="23"/>
        </w:rPr>
        <w:t xml:space="preserve"> </w:t>
      </w:r>
      <w:r>
        <w:t>does</w:t>
      </w:r>
      <w:r>
        <w:rPr>
          <w:spacing w:val="20"/>
        </w:rPr>
        <w:t xml:space="preserve"> </w:t>
      </w:r>
      <w:r>
        <w:t>not</w:t>
      </w:r>
      <w:r>
        <w:rPr>
          <w:spacing w:val="19"/>
        </w:rPr>
        <w:t xml:space="preserve"> </w:t>
      </w:r>
      <w:r>
        <w:t>fall in the meaning</w:t>
      </w:r>
      <w:r>
        <w:rPr>
          <w:spacing w:val="23"/>
        </w:rPr>
        <w:t xml:space="preserve"> </w:t>
      </w:r>
      <w:r>
        <w:t>of fraud :</w:t>
      </w:r>
    </w:p>
    <w:p w:rsidR="0065005A" w:rsidRDefault="00753B8C">
      <w:pPr>
        <w:pStyle w:val="ListParagraph"/>
        <w:numPr>
          <w:ilvl w:val="1"/>
          <w:numId w:val="214"/>
        </w:numPr>
        <w:tabs>
          <w:tab w:val="left" w:pos="1593"/>
        </w:tabs>
        <w:spacing w:before="46"/>
        <w:ind w:left="1593" w:hanging="719"/>
      </w:pPr>
      <w:r>
        <w:t>Active</w:t>
      </w:r>
      <w:r>
        <w:rPr>
          <w:spacing w:val="19"/>
        </w:rPr>
        <w:t xml:space="preserve"> </w:t>
      </w:r>
      <w:r>
        <w:t>concealment</w:t>
      </w:r>
      <w:r>
        <w:rPr>
          <w:spacing w:val="21"/>
        </w:rPr>
        <w:t xml:space="preserve"> </w:t>
      </w:r>
      <w:r>
        <w:t>of</w:t>
      </w:r>
      <w:r>
        <w:rPr>
          <w:spacing w:val="25"/>
        </w:rPr>
        <w:t xml:space="preserve"> </w:t>
      </w:r>
      <w:r>
        <w:t>a</w:t>
      </w:r>
      <w:r>
        <w:rPr>
          <w:spacing w:val="15"/>
        </w:rPr>
        <w:t xml:space="preserve"> </w:t>
      </w:r>
      <w:r>
        <w:rPr>
          <w:spacing w:val="-2"/>
        </w:rPr>
        <w:t>fact.</w:t>
      </w:r>
    </w:p>
    <w:p w:rsidR="0065005A" w:rsidRDefault="00753B8C">
      <w:pPr>
        <w:pStyle w:val="ListParagraph"/>
        <w:numPr>
          <w:ilvl w:val="1"/>
          <w:numId w:val="214"/>
        </w:numPr>
        <w:tabs>
          <w:tab w:val="left" w:pos="1593"/>
        </w:tabs>
        <w:spacing w:before="88"/>
        <w:ind w:left="1593" w:hanging="719"/>
      </w:pPr>
      <w:r>
        <w:t>Suggestion,</w:t>
      </w:r>
      <w:r>
        <w:rPr>
          <w:spacing w:val="4"/>
        </w:rPr>
        <w:t xml:space="preserve"> </w:t>
      </w:r>
      <w:r>
        <w:t>as a</w:t>
      </w:r>
      <w:r>
        <w:rPr>
          <w:spacing w:val="1"/>
        </w:rPr>
        <w:t xml:space="preserve"> </w:t>
      </w:r>
      <w:r>
        <w:t>fact,</w:t>
      </w:r>
      <w:r>
        <w:rPr>
          <w:spacing w:val="6"/>
        </w:rPr>
        <w:t xml:space="preserve"> </w:t>
      </w:r>
      <w:r>
        <w:t>of</w:t>
      </w:r>
      <w:r>
        <w:rPr>
          <w:spacing w:val="3"/>
        </w:rPr>
        <w:t xml:space="preserve"> </w:t>
      </w:r>
      <w:r>
        <w:t>that</w:t>
      </w:r>
      <w:r>
        <w:rPr>
          <w:spacing w:val="6"/>
        </w:rPr>
        <w:t xml:space="preserve"> </w:t>
      </w:r>
      <w:r>
        <w:t>which</w:t>
      </w:r>
      <w:r>
        <w:rPr>
          <w:spacing w:val="2"/>
        </w:rPr>
        <w:t xml:space="preserve"> </w:t>
      </w:r>
      <w:r>
        <w:t>is</w:t>
      </w:r>
      <w:r>
        <w:rPr>
          <w:spacing w:val="4"/>
        </w:rPr>
        <w:t xml:space="preserve"> </w:t>
      </w:r>
      <w:r>
        <w:t>not</w:t>
      </w:r>
      <w:r>
        <w:rPr>
          <w:spacing w:val="6"/>
        </w:rPr>
        <w:t xml:space="preserve"> </w:t>
      </w:r>
      <w:r>
        <w:t>true,</w:t>
      </w:r>
      <w:r>
        <w:rPr>
          <w:spacing w:val="3"/>
        </w:rPr>
        <w:t xml:space="preserve"> </w:t>
      </w:r>
      <w:r>
        <w:t>by</w:t>
      </w:r>
      <w:r>
        <w:rPr>
          <w:spacing w:val="3"/>
        </w:rPr>
        <w:t xml:space="preserve"> </w:t>
      </w:r>
      <w:r>
        <w:t>one</w:t>
      </w:r>
      <w:r>
        <w:rPr>
          <w:spacing w:val="4"/>
        </w:rPr>
        <w:t xml:space="preserve"> </w:t>
      </w:r>
      <w:r>
        <w:t>who</w:t>
      </w:r>
      <w:r>
        <w:rPr>
          <w:spacing w:val="2"/>
        </w:rPr>
        <w:t xml:space="preserve"> </w:t>
      </w:r>
      <w:r>
        <w:t>does</w:t>
      </w:r>
      <w:r>
        <w:rPr>
          <w:spacing w:val="5"/>
        </w:rPr>
        <w:t xml:space="preserve"> </w:t>
      </w:r>
      <w:r>
        <w:t>not</w:t>
      </w:r>
      <w:r>
        <w:rPr>
          <w:spacing w:val="3"/>
        </w:rPr>
        <w:t xml:space="preserve"> </w:t>
      </w:r>
      <w:r>
        <w:t>believe</w:t>
      </w:r>
      <w:r>
        <w:rPr>
          <w:spacing w:val="5"/>
        </w:rPr>
        <w:t xml:space="preserve"> </w:t>
      </w:r>
      <w:r>
        <w:t>it</w:t>
      </w:r>
      <w:r>
        <w:rPr>
          <w:spacing w:val="5"/>
        </w:rPr>
        <w:t xml:space="preserve"> </w:t>
      </w:r>
      <w:r>
        <w:t>to</w:t>
      </w:r>
      <w:r>
        <w:rPr>
          <w:spacing w:val="2"/>
        </w:rPr>
        <w:t xml:space="preserve"> </w:t>
      </w:r>
      <w:r>
        <w:t>be</w:t>
      </w:r>
      <w:r>
        <w:rPr>
          <w:spacing w:val="2"/>
        </w:rPr>
        <w:t xml:space="preserve"> </w:t>
      </w:r>
      <w:r>
        <w:rPr>
          <w:spacing w:val="-2"/>
        </w:rPr>
        <w:t>true.</w:t>
      </w:r>
    </w:p>
    <w:p w:rsidR="0065005A" w:rsidRDefault="00753B8C">
      <w:pPr>
        <w:pStyle w:val="ListParagraph"/>
        <w:numPr>
          <w:ilvl w:val="1"/>
          <w:numId w:val="214"/>
        </w:numPr>
        <w:tabs>
          <w:tab w:val="left" w:pos="1593"/>
        </w:tabs>
        <w:spacing w:before="86"/>
        <w:ind w:left="1593" w:hanging="719"/>
      </w:pPr>
      <w:r>
        <w:t>Positive</w:t>
      </w:r>
      <w:r>
        <w:rPr>
          <w:spacing w:val="17"/>
        </w:rPr>
        <w:t xml:space="preserve"> </w:t>
      </w:r>
      <w:r>
        <w:t>assertion</w:t>
      </w:r>
      <w:r>
        <w:rPr>
          <w:spacing w:val="17"/>
        </w:rPr>
        <w:t xml:space="preserve"> </w:t>
      </w:r>
      <w:r>
        <w:t>of</w:t>
      </w:r>
      <w:r>
        <w:rPr>
          <w:spacing w:val="22"/>
        </w:rPr>
        <w:t xml:space="preserve"> </w:t>
      </w:r>
      <w:r>
        <w:t>unwarranted</w:t>
      </w:r>
      <w:r>
        <w:rPr>
          <w:spacing w:val="18"/>
        </w:rPr>
        <w:t xml:space="preserve"> </w:t>
      </w:r>
      <w:r>
        <w:rPr>
          <w:spacing w:val="-2"/>
        </w:rPr>
        <w:t>statements.</w:t>
      </w:r>
    </w:p>
    <w:p w:rsidR="0065005A" w:rsidRDefault="00753B8C">
      <w:pPr>
        <w:pStyle w:val="ListParagraph"/>
        <w:numPr>
          <w:ilvl w:val="1"/>
          <w:numId w:val="214"/>
        </w:numPr>
        <w:tabs>
          <w:tab w:val="left" w:pos="1593"/>
        </w:tabs>
        <w:spacing w:before="87"/>
        <w:ind w:left="1593" w:hanging="719"/>
      </w:pPr>
      <w:r>
        <w:t>A</w:t>
      </w:r>
      <w:r>
        <w:rPr>
          <w:spacing w:val="10"/>
        </w:rPr>
        <w:t xml:space="preserve"> </w:t>
      </w:r>
      <w:r>
        <w:t>promise</w:t>
      </w:r>
      <w:r>
        <w:rPr>
          <w:spacing w:val="8"/>
        </w:rPr>
        <w:t xml:space="preserve"> </w:t>
      </w:r>
      <w:r>
        <w:t>made</w:t>
      </w:r>
      <w:r>
        <w:rPr>
          <w:spacing w:val="15"/>
        </w:rPr>
        <w:t xml:space="preserve"> </w:t>
      </w:r>
      <w:r>
        <w:t>without</w:t>
      </w:r>
      <w:r>
        <w:rPr>
          <w:spacing w:val="13"/>
        </w:rPr>
        <w:t xml:space="preserve"> </w:t>
      </w:r>
      <w:r>
        <w:t>any</w:t>
      </w:r>
      <w:r>
        <w:rPr>
          <w:spacing w:val="10"/>
        </w:rPr>
        <w:t xml:space="preserve"> </w:t>
      </w:r>
      <w:r>
        <w:t>intention</w:t>
      </w:r>
      <w:r>
        <w:rPr>
          <w:spacing w:val="15"/>
        </w:rPr>
        <w:t xml:space="preserve"> </w:t>
      </w:r>
      <w:r>
        <w:t>of</w:t>
      </w:r>
      <w:r>
        <w:rPr>
          <w:spacing w:val="16"/>
        </w:rPr>
        <w:t xml:space="preserve"> </w:t>
      </w:r>
      <w:r>
        <w:t>performing</w:t>
      </w:r>
      <w:r>
        <w:rPr>
          <w:spacing w:val="19"/>
        </w:rPr>
        <w:t xml:space="preserve"> </w:t>
      </w:r>
      <w:r>
        <w:rPr>
          <w:spacing w:val="-5"/>
        </w:rPr>
        <w:t>it.</w:t>
      </w:r>
    </w:p>
    <w:p w:rsidR="0065005A" w:rsidRDefault="0065005A">
      <w:pPr>
        <w:pStyle w:val="BodyText"/>
        <w:spacing w:before="177"/>
      </w:pPr>
    </w:p>
    <w:p w:rsidR="0065005A" w:rsidRDefault="00753B8C">
      <w:pPr>
        <w:pStyle w:val="ListParagraph"/>
        <w:numPr>
          <w:ilvl w:val="0"/>
          <w:numId w:val="214"/>
        </w:numPr>
        <w:tabs>
          <w:tab w:val="left" w:pos="873"/>
        </w:tabs>
        <w:ind w:left="873" w:hanging="720"/>
      </w:pPr>
      <w:r>
        <w:t>Special</w:t>
      </w:r>
      <w:r>
        <w:rPr>
          <w:spacing w:val="18"/>
        </w:rPr>
        <w:t xml:space="preserve"> </w:t>
      </w:r>
      <w:r>
        <w:t>damages</w:t>
      </w:r>
      <w:r>
        <w:rPr>
          <w:spacing w:val="22"/>
        </w:rPr>
        <w:t xml:space="preserve"> </w:t>
      </w:r>
      <w:r>
        <w:t>will</w:t>
      </w:r>
      <w:r>
        <w:rPr>
          <w:spacing w:val="20"/>
        </w:rPr>
        <w:t xml:space="preserve"> </w:t>
      </w:r>
      <w:r>
        <w:t>be</w:t>
      </w:r>
      <w:r>
        <w:rPr>
          <w:spacing w:val="23"/>
        </w:rPr>
        <w:t xml:space="preserve"> </w:t>
      </w:r>
      <w:r>
        <w:t>awarded</w:t>
      </w:r>
      <w:r>
        <w:rPr>
          <w:spacing w:val="19"/>
        </w:rPr>
        <w:t xml:space="preserve"> </w:t>
      </w:r>
      <w:r>
        <w:t>in</w:t>
      </w:r>
      <w:r>
        <w:rPr>
          <w:spacing w:val="20"/>
        </w:rPr>
        <w:t xml:space="preserve"> </w:t>
      </w:r>
      <w:r>
        <w:t>case</w:t>
      </w:r>
      <w:r>
        <w:rPr>
          <w:spacing w:val="20"/>
        </w:rPr>
        <w:t xml:space="preserve"> </w:t>
      </w:r>
      <w:r>
        <w:t>of</w:t>
      </w:r>
      <w:r>
        <w:rPr>
          <w:spacing w:val="26"/>
        </w:rPr>
        <w:t xml:space="preserve"> </w:t>
      </w:r>
      <w:r>
        <w:t>a</w:t>
      </w:r>
      <w:r>
        <w:rPr>
          <w:spacing w:val="19"/>
        </w:rPr>
        <w:t xml:space="preserve"> </w:t>
      </w:r>
      <w:r>
        <w:t>breach</w:t>
      </w:r>
      <w:r>
        <w:rPr>
          <w:spacing w:val="23"/>
        </w:rPr>
        <w:t xml:space="preserve"> </w:t>
      </w:r>
      <w:r>
        <w:t>of</w:t>
      </w:r>
      <w:r>
        <w:rPr>
          <w:spacing w:val="24"/>
        </w:rPr>
        <w:t xml:space="preserve"> </w:t>
      </w:r>
      <w:r>
        <w:t>contract</w:t>
      </w:r>
      <w:r>
        <w:rPr>
          <w:spacing w:val="22"/>
        </w:rPr>
        <w:t xml:space="preserve"> </w:t>
      </w:r>
      <w:r>
        <w:rPr>
          <w:spacing w:val="-10"/>
        </w:rPr>
        <w:t>:</w:t>
      </w:r>
    </w:p>
    <w:p w:rsidR="0065005A" w:rsidRDefault="00753B8C">
      <w:pPr>
        <w:pStyle w:val="ListParagraph"/>
        <w:numPr>
          <w:ilvl w:val="1"/>
          <w:numId w:val="214"/>
        </w:numPr>
        <w:tabs>
          <w:tab w:val="left" w:pos="1593"/>
          <w:tab w:val="left" w:pos="1596"/>
        </w:tabs>
        <w:spacing w:before="88" w:line="278" w:lineRule="auto"/>
        <w:ind w:left="1596" w:right="319"/>
      </w:pPr>
      <w:r>
        <w:t>Only</w:t>
      </w:r>
      <w:r>
        <w:rPr>
          <w:spacing w:val="40"/>
        </w:rPr>
        <w:t xml:space="preserve"> </w:t>
      </w:r>
      <w:r>
        <w:t>when</w:t>
      </w:r>
      <w:r>
        <w:rPr>
          <w:spacing w:val="40"/>
        </w:rPr>
        <w:t xml:space="preserve"> </w:t>
      </w:r>
      <w:r>
        <w:t>the</w:t>
      </w:r>
      <w:r>
        <w:rPr>
          <w:spacing w:val="40"/>
        </w:rPr>
        <w:t xml:space="preserve"> </w:t>
      </w:r>
      <w:r>
        <w:t>contracting</w:t>
      </w:r>
      <w:r>
        <w:rPr>
          <w:spacing w:val="40"/>
        </w:rPr>
        <w:t xml:space="preserve"> </w:t>
      </w:r>
      <w:r>
        <w:t>parties</w:t>
      </w:r>
      <w:r>
        <w:rPr>
          <w:spacing w:val="40"/>
        </w:rPr>
        <w:t xml:space="preserve"> </w:t>
      </w:r>
      <w:r>
        <w:t>express</w:t>
      </w:r>
      <w:r>
        <w:rPr>
          <w:spacing w:val="40"/>
        </w:rPr>
        <w:t xml:space="preserve"> </w:t>
      </w:r>
      <w:r>
        <w:t>the</w:t>
      </w:r>
      <w:r>
        <w:rPr>
          <w:spacing w:val="40"/>
        </w:rPr>
        <w:t xml:space="preserve"> </w:t>
      </w:r>
      <w:r>
        <w:t>same</w:t>
      </w:r>
      <w:r>
        <w:rPr>
          <w:spacing w:val="40"/>
        </w:rPr>
        <w:t xml:space="preserve"> </w:t>
      </w:r>
      <w:r>
        <w:t>specifically</w:t>
      </w:r>
      <w:r>
        <w:rPr>
          <w:spacing w:val="40"/>
        </w:rPr>
        <w:t xml:space="preserve"> </w:t>
      </w:r>
      <w:r>
        <w:t>as</w:t>
      </w:r>
      <w:r>
        <w:rPr>
          <w:spacing w:val="40"/>
        </w:rPr>
        <w:t xml:space="preserve"> </w:t>
      </w:r>
      <w:r>
        <w:t>the</w:t>
      </w:r>
      <w:r>
        <w:rPr>
          <w:spacing w:val="40"/>
        </w:rPr>
        <w:t xml:space="preserve"> </w:t>
      </w:r>
      <w:r>
        <w:t>terms</w:t>
      </w:r>
      <w:r>
        <w:rPr>
          <w:spacing w:val="40"/>
        </w:rPr>
        <w:t xml:space="preserve"> </w:t>
      </w:r>
      <w:r>
        <w:t>of</w:t>
      </w:r>
      <w:r>
        <w:rPr>
          <w:spacing w:val="40"/>
        </w:rPr>
        <w:t xml:space="preserve"> </w:t>
      </w:r>
      <w:r>
        <w:t xml:space="preserve">the </w:t>
      </w:r>
      <w:r>
        <w:rPr>
          <w:spacing w:val="-2"/>
        </w:rPr>
        <w:t>contract.</w:t>
      </w:r>
    </w:p>
    <w:p w:rsidR="0065005A" w:rsidRDefault="00753B8C">
      <w:pPr>
        <w:pStyle w:val="ListParagraph"/>
        <w:numPr>
          <w:ilvl w:val="1"/>
          <w:numId w:val="214"/>
        </w:numPr>
        <w:tabs>
          <w:tab w:val="left" w:pos="1593"/>
        </w:tabs>
        <w:spacing w:before="49"/>
        <w:ind w:left="1593" w:hanging="719"/>
      </w:pPr>
      <w:r>
        <w:t>Always</w:t>
      </w:r>
      <w:r>
        <w:rPr>
          <w:spacing w:val="19"/>
        </w:rPr>
        <w:t xml:space="preserve"> </w:t>
      </w:r>
      <w:r>
        <w:t>in</w:t>
      </w:r>
      <w:r>
        <w:rPr>
          <w:spacing w:val="22"/>
        </w:rPr>
        <w:t xml:space="preserve"> </w:t>
      </w:r>
      <w:r>
        <w:t>the</w:t>
      </w:r>
      <w:r>
        <w:rPr>
          <w:spacing w:val="21"/>
        </w:rPr>
        <w:t xml:space="preserve"> </w:t>
      </w:r>
      <w:r>
        <w:t>special</w:t>
      </w:r>
      <w:r>
        <w:rPr>
          <w:spacing w:val="19"/>
        </w:rPr>
        <w:t xml:space="preserve"> </w:t>
      </w:r>
      <w:r>
        <w:t>circumstances</w:t>
      </w:r>
      <w:r>
        <w:rPr>
          <w:spacing w:val="21"/>
        </w:rPr>
        <w:t xml:space="preserve"> </w:t>
      </w:r>
      <w:r>
        <w:t>leading</w:t>
      </w:r>
      <w:r>
        <w:rPr>
          <w:spacing w:val="24"/>
        </w:rPr>
        <w:t xml:space="preserve"> </w:t>
      </w:r>
      <w:r>
        <w:t>to</w:t>
      </w:r>
      <w:r>
        <w:rPr>
          <w:spacing w:val="19"/>
        </w:rPr>
        <w:t xml:space="preserve"> </w:t>
      </w:r>
      <w:r>
        <w:t>the</w:t>
      </w:r>
      <w:r>
        <w:rPr>
          <w:spacing w:val="20"/>
        </w:rPr>
        <w:t xml:space="preserve"> </w:t>
      </w:r>
      <w:r>
        <w:t>formation</w:t>
      </w:r>
      <w:r>
        <w:rPr>
          <w:spacing w:val="24"/>
        </w:rPr>
        <w:t xml:space="preserve"> </w:t>
      </w:r>
      <w:r>
        <w:t>of</w:t>
      </w:r>
      <w:r>
        <w:rPr>
          <w:spacing w:val="23"/>
        </w:rPr>
        <w:t xml:space="preserve"> </w:t>
      </w:r>
      <w:r>
        <w:t>the</w:t>
      </w:r>
      <w:r>
        <w:rPr>
          <w:spacing w:val="21"/>
        </w:rPr>
        <w:t xml:space="preserve"> </w:t>
      </w:r>
      <w:r>
        <w:rPr>
          <w:spacing w:val="-2"/>
        </w:rPr>
        <w:t>contract.</w:t>
      </w:r>
    </w:p>
    <w:p w:rsidR="0065005A" w:rsidRDefault="00753B8C">
      <w:pPr>
        <w:pStyle w:val="ListParagraph"/>
        <w:numPr>
          <w:ilvl w:val="1"/>
          <w:numId w:val="214"/>
        </w:numPr>
        <w:tabs>
          <w:tab w:val="left" w:pos="1593"/>
        </w:tabs>
        <w:spacing w:before="85"/>
        <w:ind w:left="1593" w:hanging="719"/>
      </w:pPr>
      <w:r>
        <w:t>Only</w:t>
      </w:r>
      <w:r>
        <w:rPr>
          <w:spacing w:val="19"/>
        </w:rPr>
        <w:t xml:space="preserve"> </w:t>
      </w:r>
      <w:r>
        <w:t>when</w:t>
      </w:r>
      <w:r>
        <w:rPr>
          <w:spacing w:val="27"/>
        </w:rPr>
        <w:t xml:space="preserve"> </w:t>
      </w:r>
      <w:r>
        <w:t>the</w:t>
      </w:r>
      <w:r>
        <w:rPr>
          <w:spacing w:val="23"/>
        </w:rPr>
        <w:t xml:space="preserve"> </w:t>
      </w:r>
      <w:r>
        <w:t>court</w:t>
      </w:r>
      <w:r>
        <w:rPr>
          <w:spacing w:val="28"/>
        </w:rPr>
        <w:t xml:space="preserve"> </w:t>
      </w:r>
      <w:r>
        <w:t>of</w:t>
      </w:r>
      <w:r>
        <w:rPr>
          <w:spacing w:val="31"/>
        </w:rPr>
        <w:t xml:space="preserve"> </w:t>
      </w:r>
      <w:r>
        <w:t>law</w:t>
      </w:r>
      <w:r>
        <w:rPr>
          <w:spacing w:val="18"/>
        </w:rPr>
        <w:t xml:space="preserve"> </w:t>
      </w:r>
      <w:r>
        <w:t>thinks</w:t>
      </w:r>
      <w:r>
        <w:rPr>
          <w:spacing w:val="22"/>
        </w:rPr>
        <w:t xml:space="preserve"> </w:t>
      </w:r>
      <w:r>
        <w:t>fit</w:t>
      </w:r>
      <w:r>
        <w:rPr>
          <w:spacing w:val="27"/>
        </w:rPr>
        <w:t xml:space="preserve"> </w:t>
      </w:r>
      <w:r>
        <w:t>in</w:t>
      </w:r>
      <w:r>
        <w:rPr>
          <w:spacing w:val="24"/>
        </w:rPr>
        <w:t xml:space="preserve"> </w:t>
      </w:r>
      <w:r>
        <w:t>the</w:t>
      </w:r>
      <w:r>
        <w:rPr>
          <w:spacing w:val="24"/>
        </w:rPr>
        <w:t xml:space="preserve"> </w:t>
      </w:r>
      <w:r>
        <w:t>special</w:t>
      </w:r>
      <w:r>
        <w:rPr>
          <w:spacing w:val="24"/>
        </w:rPr>
        <w:t xml:space="preserve"> </w:t>
      </w:r>
      <w:r>
        <w:t>circumstances</w:t>
      </w:r>
      <w:r>
        <w:rPr>
          <w:spacing w:val="22"/>
        </w:rPr>
        <w:t xml:space="preserve"> </w:t>
      </w:r>
      <w:r>
        <w:t>of</w:t>
      </w:r>
      <w:r>
        <w:rPr>
          <w:spacing w:val="31"/>
        </w:rPr>
        <w:t xml:space="preserve"> </w:t>
      </w:r>
      <w:r>
        <w:t>the</w:t>
      </w:r>
      <w:r>
        <w:rPr>
          <w:spacing w:val="24"/>
        </w:rPr>
        <w:t xml:space="preserve"> </w:t>
      </w:r>
      <w:r>
        <w:rPr>
          <w:spacing w:val="-2"/>
        </w:rPr>
        <w:t>case.</w:t>
      </w:r>
    </w:p>
    <w:p w:rsidR="0065005A" w:rsidRDefault="00753B8C">
      <w:pPr>
        <w:pStyle w:val="ListParagraph"/>
        <w:numPr>
          <w:ilvl w:val="1"/>
          <w:numId w:val="214"/>
        </w:numPr>
        <w:tabs>
          <w:tab w:val="left" w:pos="1594"/>
          <w:tab w:val="left" w:pos="1596"/>
        </w:tabs>
        <w:spacing w:before="88" w:line="283" w:lineRule="auto"/>
        <w:ind w:left="1596" w:right="291"/>
        <w:jc w:val="both"/>
      </w:pPr>
      <w:r>
        <w:lastRenderedPageBreak/>
        <w:t>Only when the special circumstances causing loss of profit resulting from the breach of contract were</w:t>
      </w:r>
      <w:r>
        <w:rPr>
          <w:spacing w:val="-1"/>
        </w:rPr>
        <w:t xml:space="preserve"> </w:t>
      </w:r>
      <w:r>
        <w:t>brought</w:t>
      </w:r>
      <w:r>
        <w:rPr>
          <w:spacing w:val="-3"/>
        </w:rPr>
        <w:t xml:space="preserve"> </w:t>
      </w:r>
      <w:r>
        <w:t>to</w:t>
      </w:r>
      <w:r>
        <w:rPr>
          <w:spacing w:val="-4"/>
        </w:rPr>
        <w:t xml:space="preserve"> </w:t>
      </w:r>
      <w:r>
        <w:t>the notice</w:t>
      </w:r>
      <w:r>
        <w:rPr>
          <w:spacing w:val="-2"/>
        </w:rPr>
        <w:t xml:space="preserve"> </w:t>
      </w:r>
      <w:r>
        <w:t>of the</w:t>
      </w:r>
      <w:r>
        <w:rPr>
          <w:spacing w:val="-2"/>
        </w:rPr>
        <w:t xml:space="preserve"> </w:t>
      </w:r>
      <w:r>
        <w:t>party</w:t>
      </w:r>
      <w:r>
        <w:rPr>
          <w:spacing w:val="-4"/>
        </w:rPr>
        <w:t xml:space="preserve"> </w:t>
      </w:r>
      <w:r>
        <w:t>committing breach</w:t>
      </w:r>
      <w:r>
        <w:rPr>
          <w:spacing w:val="-2"/>
        </w:rPr>
        <w:t xml:space="preserve"> </w:t>
      </w:r>
      <w:r>
        <w:t>at the</w:t>
      </w:r>
      <w:r>
        <w:rPr>
          <w:spacing w:val="-2"/>
        </w:rPr>
        <w:t xml:space="preserve"> </w:t>
      </w:r>
      <w:r>
        <w:t>time</w:t>
      </w:r>
      <w:r>
        <w:rPr>
          <w:spacing w:val="-2"/>
        </w:rPr>
        <w:t xml:space="preserve"> </w:t>
      </w:r>
      <w:r>
        <w:t>of formation of the contract.</w:t>
      </w:r>
    </w:p>
    <w:p w:rsidR="0065005A" w:rsidRDefault="00753B8C">
      <w:pPr>
        <w:pStyle w:val="Heading4"/>
        <w:spacing w:before="109"/>
        <w:ind w:right="298"/>
        <w:jc w:val="right"/>
        <w:rPr>
          <w:rFonts w:ascii="Palatino Linotype"/>
        </w:rPr>
      </w:pPr>
      <w:r>
        <w:rPr>
          <w:rFonts w:ascii="Palatino Linotype"/>
          <w:spacing w:val="-5"/>
        </w:rPr>
        <w:t>22</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13696" behindDoc="1" locked="0" layoutInCell="1" allowOverlap="1">
                <wp:simplePos x="0" y="0"/>
                <wp:positionH relativeFrom="page">
                  <wp:posOffset>0</wp:posOffset>
                </wp:positionH>
                <wp:positionV relativeFrom="page">
                  <wp:posOffset>0</wp:posOffset>
                </wp:positionV>
                <wp:extent cx="7556500" cy="1068070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02784" id="docshape16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14208"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02272" id="docshape169"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21" w:line="278" w:lineRule="auto"/>
        <w:ind w:right="329"/>
      </w:pPr>
      <w:r>
        <w:t>Which of</w:t>
      </w:r>
      <w:r>
        <w:rPr>
          <w:spacing w:val="25"/>
        </w:rPr>
        <w:t xml:space="preserve"> </w:t>
      </w:r>
      <w:r>
        <w:t>the following</w:t>
      </w:r>
      <w:r>
        <w:rPr>
          <w:spacing w:val="29"/>
        </w:rPr>
        <w:t xml:space="preserve"> </w:t>
      </w:r>
      <w:r>
        <w:t xml:space="preserve">statement/statements is/are </w:t>
      </w:r>
      <w:proofErr w:type="gramStart"/>
      <w:r>
        <w:t>correct ?</w:t>
      </w:r>
      <w:proofErr w:type="gramEnd"/>
      <w:r>
        <w:t xml:space="preserve"> Give correct</w:t>
      </w:r>
      <w:r>
        <w:rPr>
          <w:spacing w:val="28"/>
        </w:rPr>
        <w:t xml:space="preserve"> </w:t>
      </w:r>
      <w:r>
        <w:t>answer</w:t>
      </w:r>
      <w:r>
        <w:rPr>
          <w:spacing w:val="25"/>
        </w:rPr>
        <w:t xml:space="preserve"> </w:t>
      </w:r>
      <w:r>
        <w:t>by using the code given below :</w:t>
      </w:r>
    </w:p>
    <w:p w:rsidR="0065005A" w:rsidRDefault="00753B8C">
      <w:pPr>
        <w:pStyle w:val="ListParagraph"/>
        <w:numPr>
          <w:ilvl w:val="0"/>
          <w:numId w:val="193"/>
        </w:numPr>
        <w:tabs>
          <w:tab w:val="left" w:pos="1593"/>
        </w:tabs>
        <w:spacing w:before="50"/>
        <w:ind w:left="1593" w:hanging="719"/>
      </w:pPr>
      <w:r>
        <w:t>Tort</w:t>
      </w:r>
      <w:r>
        <w:rPr>
          <w:spacing w:val="21"/>
        </w:rPr>
        <w:t xml:space="preserve"> </w:t>
      </w:r>
      <w:r>
        <w:t>is</w:t>
      </w:r>
      <w:r>
        <w:rPr>
          <w:spacing w:val="24"/>
        </w:rPr>
        <w:t xml:space="preserve"> </w:t>
      </w:r>
      <w:r>
        <w:t>a</w:t>
      </w:r>
      <w:r>
        <w:rPr>
          <w:spacing w:val="21"/>
        </w:rPr>
        <w:t xml:space="preserve"> </w:t>
      </w:r>
      <w:r>
        <w:t>civil</w:t>
      </w:r>
      <w:r>
        <w:rPr>
          <w:spacing w:val="29"/>
        </w:rPr>
        <w:t xml:space="preserve"> </w:t>
      </w:r>
      <w:r>
        <w:t>wrong</w:t>
      </w:r>
      <w:r>
        <w:rPr>
          <w:spacing w:val="24"/>
        </w:rPr>
        <w:t xml:space="preserve"> </w:t>
      </w:r>
      <w:r>
        <w:t>for</w:t>
      </w:r>
      <w:r>
        <w:rPr>
          <w:spacing w:val="22"/>
        </w:rPr>
        <w:t xml:space="preserve"> </w:t>
      </w:r>
      <w:r>
        <w:t>which</w:t>
      </w:r>
      <w:r>
        <w:rPr>
          <w:spacing w:val="24"/>
        </w:rPr>
        <w:t xml:space="preserve"> </w:t>
      </w:r>
      <w:r>
        <w:t>remedy</w:t>
      </w:r>
      <w:r>
        <w:rPr>
          <w:spacing w:val="20"/>
        </w:rPr>
        <w:t xml:space="preserve"> </w:t>
      </w:r>
      <w:r>
        <w:t>is</w:t>
      </w:r>
      <w:r>
        <w:rPr>
          <w:spacing w:val="24"/>
        </w:rPr>
        <w:t xml:space="preserve"> </w:t>
      </w:r>
      <w:r>
        <w:t>a</w:t>
      </w:r>
      <w:r>
        <w:rPr>
          <w:spacing w:val="24"/>
        </w:rPr>
        <w:t xml:space="preserve"> </w:t>
      </w:r>
      <w:r>
        <w:t>common</w:t>
      </w:r>
      <w:r>
        <w:rPr>
          <w:spacing w:val="21"/>
        </w:rPr>
        <w:t xml:space="preserve"> </w:t>
      </w:r>
      <w:r>
        <w:t>law</w:t>
      </w:r>
      <w:r>
        <w:rPr>
          <w:spacing w:val="20"/>
        </w:rPr>
        <w:t xml:space="preserve"> </w:t>
      </w:r>
      <w:r>
        <w:rPr>
          <w:spacing w:val="-2"/>
        </w:rPr>
        <w:t>action.</w:t>
      </w:r>
    </w:p>
    <w:p w:rsidR="0065005A" w:rsidRDefault="00753B8C">
      <w:pPr>
        <w:pStyle w:val="ListParagraph"/>
        <w:numPr>
          <w:ilvl w:val="0"/>
          <w:numId w:val="193"/>
        </w:numPr>
        <w:tabs>
          <w:tab w:val="left" w:pos="1593"/>
        </w:tabs>
        <w:spacing w:before="87"/>
        <w:ind w:left="1593" w:hanging="719"/>
      </w:pPr>
      <w:r>
        <w:t>Tort</w:t>
      </w:r>
      <w:r>
        <w:rPr>
          <w:spacing w:val="19"/>
        </w:rPr>
        <w:t xml:space="preserve"> </w:t>
      </w:r>
      <w:r>
        <w:t>is</w:t>
      </w:r>
      <w:r>
        <w:rPr>
          <w:spacing w:val="17"/>
        </w:rPr>
        <w:t xml:space="preserve"> </w:t>
      </w:r>
      <w:r>
        <w:t>exclusively</w:t>
      </w:r>
      <w:r>
        <w:rPr>
          <w:spacing w:val="16"/>
        </w:rPr>
        <w:t xml:space="preserve"> </w:t>
      </w:r>
      <w:r>
        <w:t>a</w:t>
      </w:r>
      <w:r>
        <w:rPr>
          <w:spacing w:val="20"/>
        </w:rPr>
        <w:t xml:space="preserve"> </w:t>
      </w:r>
      <w:r>
        <w:t>breach</w:t>
      </w:r>
      <w:r>
        <w:rPr>
          <w:spacing w:val="14"/>
        </w:rPr>
        <w:t xml:space="preserve"> </w:t>
      </w:r>
      <w:r>
        <w:t>of</w:t>
      </w:r>
      <w:r>
        <w:rPr>
          <w:spacing w:val="25"/>
        </w:rPr>
        <w:t xml:space="preserve"> </w:t>
      </w:r>
      <w:r>
        <w:t>contract</w:t>
      </w:r>
      <w:r>
        <w:rPr>
          <w:spacing w:val="22"/>
        </w:rPr>
        <w:t xml:space="preserve"> </w:t>
      </w:r>
      <w:r>
        <w:t>or</w:t>
      </w:r>
      <w:r>
        <w:rPr>
          <w:spacing w:val="21"/>
        </w:rPr>
        <w:t xml:space="preserve"> </w:t>
      </w:r>
      <w:r>
        <w:t>breach</w:t>
      </w:r>
      <w:r>
        <w:rPr>
          <w:spacing w:val="16"/>
        </w:rPr>
        <w:t xml:space="preserve"> </w:t>
      </w:r>
      <w:r>
        <w:t>of</w:t>
      </w:r>
      <w:r>
        <w:rPr>
          <w:spacing w:val="25"/>
        </w:rPr>
        <w:t xml:space="preserve"> </w:t>
      </w:r>
      <w:r>
        <w:rPr>
          <w:spacing w:val="-2"/>
        </w:rPr>
        <w:t>trust.</w:t>
      </w:r>
    </w:p>
    <w:p w:rsidR="0065005A" w:rsidRDefault="00753B8C">
      <w:pPr>
        <w:pStyle w:val="ListParagraph"/>
        <w:numPr>
          <w:ilvl w:val="0"/>
          <w:numId w:val="193"/>
        </w:numPr>
        <w:tabs>
          <w:tab w:val="left" w:pos="1593"/>
        </w:tabs>
        <w:spacing w:before="86"/>
        <w:ind w:left="1593" w:hanging="719"/>
      </w:pPr>
      <w:r>
        <w:t>Tort</w:t>
      </w:r>
      <w:r>
        <w:rPr>
          <w:spacing w:val="13"/>
        </w:rPr>
        <w:t xml:space="preserve"> </w:t>
      </w:r>
      <w:r>
        <w:t>is</w:t>
      </w:r>
      <w:r>
        <w:rPr>
          <w:spacing w:val="12"/>
        </w:rPr>
        <w:t xml:space="preserve"> </w:t>
      </w:r>
      <w:r>
        <w:t>an</w:t>
      </w:r>
      <w:r>
        <w:rPr>
          <w:spacing w:val="15"/>
        </w:rPr>
        <w:t xml:space="preserve"> </w:t>
      </w:r>
      <w:r>
        <w:t>infringement</w:t>
      </w:r>
      <w:r>
        <w:rPr>
          <w:spacing w:val="16"/>
        </w:rPr>
        <w:t xml:space="preserve"> </w:t>
      </w:r>
      <w:r>
        <w:t>of</w:t>
      </w:r>
      <w:r>
        <w:rPr>
          <w:spacing w:val="17"/>
        </w:rPr>
        <w:t xml:space="preserve"> </w:t>
      </w:r>
      <w:r>
        <w:t>a</w:t>
      </w:r>
      <w:r>
        <w:rPr>
          <w:spacing w:val="12"/>
        </w:rPr>
        <w:t xml:space="preserve"> </w:t>
      </w:r>
      <w:r>
        <w:t>right</w:t>
      </w:r>
      <w:r>
        <w:rPr>
          <w:spacing w:val="17"/>
        </w:rPr>
        <w:t xml:space="preserve"> </w:t>
      </w:r>
      <w:r>
        <w:t>in</w:t>
      </w:r>
      <w:r>
        <w:rPr>
          <w:spacing w:val="12"/>
        </w:rPr>
        <w:t xml:space="preserve"> </w:t>
      </w:r>
      <w:r>
        <w:t>rem</w:t>
      </w:r>
      <w:r>
        <w:rPr>
          <w:spacing w:val="15"/>
        </w:rPr>
        <w:t xml:space="preserve"> </w:t>
      </w:r>
      <w:r>
        <w:t>of</w:t>
      </w:r>
      <w:r>
        <w:rPr>
          <w:spacing w:val="20"/>
        </w:rPr>
        <w:t xml:space="preserve"> </w:t>
      </w:r>
      <w:r>
        <w:t>a</w:t>
      </w:r>
      <w:r>
        <w:rPr>
          <w:spacing w:val="12"/>
        </w:rPr>
        <w:t xml:space="preserve"> </w:t>
      </w:r>
      <w:r>
        <w:t>private</w:t>
      </w:r>
      <w:r>
        <w:rPr>
          <w:spacing w:val="15"/>
        </w:rPr>
        <w:t xml:space="preserve"> </w:t>
      </w:r>
      <w:r>
        <w:rPr>
          <w:spacing w:val="-2"/>
        </w:rPr>
        <w:t>individual.</w:t>
      </w:r>
    </w:p>
    <w:p w:rsidR="0065005A" w:rsidRDefault="00753B8C">
      <w:pPr>
        <w:pStyle w:val="ListParagraph"/>
        <w:numPr>
          <w:ilvl w:val="0"/>
          <w:numId w:val="193"/>
        </w:numPr>
        <w:tabs>
          <w:tab w:val="left" w:pos="1593"/>
        </w:tabs>
        <w:spacing w:before="88"/>
        <w:ind w:left="1593" w:hanging="719"/>
      </w:pPr>
      <w:r>
        <w:t>Tort</w:t>
      </w:r>
      <w:r>
        <w:rPr>
          <w:spacing w:val="-5"/>
        </w:rPr>
        <w:t xml:space="preserve"> </w:t>
      </w:r>
      <w:r>
        <w:t>is</w:t>
      </w:r>
      <w:r>
        <w:rPr>
          <w:spacing w:val="-10"/>
        </w:rPr>
        <w:t xml:space="preserve"> </w:t>
      </w:r>
      <w:r>
        <w:t>violation</w:t>
      </w:r>
      <w:r>
        <w:rPr>
          <w:spacing w:val="-8"/>
        </w:rPr>
        <w:t xml:space="preserve"> </w:t>
      </w:r>
      <w:r>
        <w:t>of</w:t>
      </w:r>
      <w:r>
        <w:rPr>
          <w:spacing w:val="-2"/>
        </w:rPr>
        <w:t xml:space="preserve"> </w:t>
      </w:r>
      <w:r>
        <w:t>a</w:t>
      </w:r>
      <w:r>
        <w:rPr>
          <w:spacing w:val="-8"/>
        </w:rPr>
        <w:t xml:space="preserve"> </w:t>
      </w:r>
      <w:r>
        <w:t>legal</w:t>
      </w:r>
      <w:r>
        <w:rPr>
          <w:spacing w:val="-12"/>
        </w:rPr>
        <w:t xml:space="preserve"> </w:t>
      </w:r>
      <w:r>
        <w:t>duty</w:t>
      </w:r>
      <w:r>
        <w:rPr>
          <w:spacing w:val="-12"/>
        </w:rPr>
        <w:t xml:space="preserve"> </w:t>
      </w:r>
      <w:r>
        <w:t>owed</w:t>
      </w:r>
      <w:r>
        <w:rPr>
          <w:spacing w:val="-8"/>
        </w:rPr>
        <w:t xml:space="preserve"> </w:t>
      </w:r>
      <w:r>
        <w:t>to</w:t>
      </w:r>
      <w:r>
        <w:rPr>
          <w:spacing w:val="-6"/>
        </w:rPr>
        <w:t xml:space="preserve"> </w:t>
      </w:r>
      <w:r>
        <w:t>people</w:t>
      </w:r>
      <w:r>
        <w:rPr>
          <w:spacing w:val="-11"/>
        </w:rPr>
        <w:t xml:space="preserve"> </w:t>
      </w:r>
      <w:r>
        <w:t>generally</w:t>
      </w:r>
      <w:r>
        <w:rPr>
          <w:spacing w:val="-12"/>
        </w:rPr>
        <w:t xml:space="preserve"> </w:t>
      </w:r>
      <w:r>
        <w:t>for</w:t>
      </w:r>
      <w:r>
        <w:rPr>
          <w:spacing w:val="-7"/>
        </w:rPr>
        <w:t xml:space="preserve"> </w:t>
      </w:r>
      <w:r>
        <w:t>maintenance</w:t>
      </w:r>
      <w:r>
        <w:rPr>
          <w:spacing w:val="-8"/>
        </w:rPr>
        <w:t xml:space="preserve"> </w:t>
      </w:r>
      <w:r>
        <w:t>of</w:t>
      </w:r>
      <w:r>
        <w:rPr>
          <w:spacing w:val="-5"/>
        </w:rPr>
        <w:t xml:space="preserve"> </w:t>
      </w:r>
      <w:r>
        <w:t>law</w:t>
      </w:r>
      <w:r>
        <w:rPr>
          <w:spacing w:val="-14"/>
        </w:rPr>
        <w:t xml:space="preserve"> </w:t>
      </w:r>
      <w:r>
        <w:t>and</w:t>
      </w:r>
      <w:r>
        <w:rPr>
          <w:spacing w:val="-10"/>
        </w:rPr>
        <w:t xml:space="preserve"> </w:t>
      </w:r>
      <w:r>
        <w:rPr>
          <w:spacing w:val="-2"/>
        </w:rPr>
        <w:t>order.</w:t>
      </w:r>
    </w:p>
    <w:p w:rsidR="0065005A" w:rsidRDefault="00753B8C">
      <w:pPr>
        <w:pStyle w:val="Heading4"/>
        <w:spacing w:before="88"/>
        <w:ind w:left="876"/>
      </w:pPr>
      <w:r>
        <w:rPr>
          <w:noProof/>
          <w:lang w:val="en-IN" w:eastAsia="en-IN"/>
        </w:rPr>
        <w:drawing>
          <wp:anchor distT="0" distB="0" distL="0" distR="0" simplePos="0" relativeHeight="474014720" behindDoc="1" locked="0" layoutInCell="1" allowOverlap="1">
            <wp:simplePos x="0" y="0"/>
            <wp:positionH relativeFrom="page">
              <wp:posOffset>571258</wp:posOffset>
            </wp:positionH>
            <wp:positionV relativeFrom="paragraph">
              <wp:posOffset>261109</wp:posOffset>
            </wp:positionV>
            <wp:extent cx="6296012" cy="6270752"/>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Codes</w:t>
      </w:r>
      <w:r>
        <w:rPr>
          <w:spacing w:val="25"/>
        </w:rPr>
        <w:t xml:space="preserve"> </w:t>
      </w:r>
      <w:r>
        <w:rPr>
          <w:spacing w:val="-10"/>
        </w:rPr>
        <w:t>:</w:t>
      </w:r>
      <w:proofErr w:type="gramEnd"/>
    </w:p>
    <w:p w:rsidR="0065005A" w:rsidRDefault="0065005A">
      <w:pPr>
        <w:pStyle w:val="BodyText"/>
        <w:spacing w:before="4"/>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966"/>
        <w:gridCol w:w="906"/>
        <w:gridCol w:w="3074"/>
      </w:tblGrid>
      <w:tr w:rsidR="0065005A">
        <w:trPr>
          <w:trHeight w:val="284"/>
        </w:trPr>
        <w:tc>
          <w:tcPr>
            <w:tcW w:w="3966" w:type="dxa"/>
          </w:tcPr>
          <w:p w:rsidR="0065005A" w:rsidRDefault="00753B8C">
            <w:pPr>
              <w:pStyle w:val="TableParagraph"/>
              <w:tabs>
                <w:tab w:val="left" w:pos="767"/>
              </w:tabs>
              <w:spacing w:line="247" w:lineRule="exact"/>
              <w:ind w:left="50"/>
            </w:pPr>
            <w:r>
              <w:rPr>
                <w:spacing w:val="-5"/>
              </w:rPr>
              <w:t>(1)</w:t>
            </w:r>
            <w:r>
              <w:tab/>
              <w:t>Only</w:t>
            </w:r>
            <w:r>
              <w:rPr>
                <w:spacing w:val="20"/>
              </w:rPr>
              <w:t xml:space="preserve"> </w:t>
            </w:r>
            <w:r>
              <w:t>(b)</w:t>
            </w:r>
            <w:r>
              <w:rPr>
                <w:spacing w:val="29"/>
              </w:rPr>
              <w:t xml:space="preserve"> </w:t>
            </w:r>
            <w:r>
              <w:t>and</w:t>
            </w:r>
            <w:r>
              <w:rPr>
                <w:spacing w:val="23"/>
              </w:rPr>
              <w:t xml:space="preserve"> </w:t>
            </w:r>
            <w:r>
              <w:t>(d)</w:t>
            </w:r>
            <w:r>
              <w:rPr>
                <w:spacing w:val="27"/>
              </w:rPr>
              <w:t xml:space="preserve"> </w:t>
            </w:r>
            <w:r>
              <w:t>are</w:t>
            </w:r>
            <w:r>
              <w:rPr>
                <w:spacing w:val="24"/>
              </w:rPr>
              <w:t xml:space="preserve"> </w:t>
            </w:r>
            <w:r>
              <w:rPr>
                <w:spacing w:val="-2"/>
              </w:rPr>
              <w:t>correct</w:t>
            </w:r>
          </w:p>
        </w:tc>
        <w:tc>
          <w:tcPr>
            <w:tcW w:w="906" w:type="dxa"/>
          </w:tcPr>
          <w:p w:rsidR="0065005A" w:rsidRDefault="00753B8C">
            <w:pPr>
              <w:pStyle w:val="TableParagraph"/>
              <w:spacing w:line="247" w:lineRule="exact"/>
              <w:ind w:right="228"/>
              <w:jc w:val="right"/>
            </w:pPr>
            <w:r>
              <w:rPr>
                <w:spacing w:val="-5"/>
              </w:rPr>
              <w:t>(2)</w:t>
            </w:r>
          </w:p>
        </w:tc>
        <w:tc>
          <w:tcPr>
            <w:tcW w:w="3074" w:type="dxa"/>
          </w:tcPr>
          <w:p w:rsidR="0065005A" w:rsidRDefault="00753B8C">
            <w:pPr>
              <w:pStyle w:val="TableParagraph"/>
              <w:spacing w:line="247" w:lineRule="exact"/>
              <w:ind w:right="47"/>
              <w:jc w:val="right"/>
            </w:pPr>
            <w:r>
              <w:t>Only</w:t>
            </w:r>
            <w:r>
              <w:rPr>
                <w:spacing w:val="20"/>
              </w:rPr>
              <w:t xml:space="preserve"> </w:t>
            </w:r>
            <w:r>
              <w:t>(b)</w:t>
            </w:r>
            <w:r>
              <w:rPr>
                <w:spacing w:val="31"/>
              </w:rPr>
              <w:t xml:space="preserve"> </w:t>
            </w:r>
            <w:r>
              <w:t>and</w:t>
            </w:r>
            <w:r>
              <w:rPr>
                <w:spacing w:val="25"/>
              </w:rPr>
              <w:t xml:space="preserve"> </w:t>
            </w:r>
            <w:r>
              <w:t>(c)</w:t>
            </w:r>
            <w:r>
              <w:rPr>
                <w:spacing w:val="33"/>
              </w:rPr>
              <w:t xml:space="preserve"> </w:t>
            </w:r>
            <w:r>
              <w:t>are</w:t>
            </w:r>
            <w:r>
              <w:rPr>
                <w:spacing w:val="28"/>
              </w:rPr>
              <w:t xml:space="preserve"> </w:t>
            </w:r>
            <w:r>
              <w:rPr>
                <w:spacing w:val="-2"/>
              </w:rPr>
              <w:t>correct</w:t>
            </w:r>
          </w:p>
        </w:tc>
      </w:tr>
      <w:tr w:rsidR="0065005A">
        <w:trPr>
          <w:trHeight w:val="284"/>
        </w:trPr>
        <w:tc>
          <w:tcPr>
            <w:tcW w:w="3966" w:type="dxa"/>
          </w:tcPr>
          <w:p w:rsidR="0065005A" w:rsidRDefault="00753B8C">
            <w:pPr>
              <w:pStyle w:val="TableParagraph"/>
              <w:tabs>
                <w:tab w:val="left" w:pos="767"/>
              </w:tabs>
              <w:spacing w:before="31" w:line="233" w:lineRule="exact"/>
              <w:ind w:left="50"/>
            </w:pPr>
            <w:r>
              <w:rPr>
                <w:spacing w:val="-5"/>
              </w:rPr>
              <w:t>(3)</w:t>
            </w:r>
            <w:r>
              <w:tab/>
              <w:t>Only</w:t>
            </w:r>
            <w:r>
              <w:rPr>
                <w:spacing w:val="22"/>
              </w:rPr>
              <w:t xml:space="preserve"> </w:t>
            </w:r>
            <w:r>
              <w:t>(a)</w:t>
            </w:r>
            <w:r>
              <w:rPr>
                <w:spacing w:val="31"/>
              </w:rPr>
              <w:t xml:space="preserve"> </w:t>
            </w:r>
            <w:r>
              <w:t>and</w:t>
            </w:r>
            <w:r>
              <w:rPr>
                <w:spacing w:val="25"/>
              </w:rPr>
              <w:t xml:space="preserve"> </w:t>
            </w:r>
            <w:r>
              <w:t>(c)</w:t>
            </w:r>
            <w:r>
              <w:rPr>
                <w:spacing w:val="33"/>
              </w:rPr>
              <w:t xml:space="preserve"> </w:t>
            </w:r>
            <w:r>
              <w:t>are</w:t>
            </w:r>
            <w:r>
              <w:rPr>
                <w:spacing w:val="28"/>
              </w:rPr>
              <w:t xml:space="preserve"> </w:t>
            </w:r>
            <w:r>
              <w:rPr>
                <w:spacing w:val="-2"/>
              </w:rPr>
              <w:t>correct</w:t>
            </w:r>
          </w:p>
        </w:tc>
        <w:tc>
          <w:tcPr>
            <w:tcW w:w="906" w:type="dxa"/>
          </w:tcPr>
          <w:p w:rsidR="0065005A" w:rsidRDefault="00753B8C">
            <w:pPr>
              <w:pStyle w:val="TableParagraph"/>
              <w:spacing w:before="31" w:line="233" w:lineRule="exact"/>
              <w:ind w:right="228"/>
              <w:jc w:val="right"/>
            </w:pPr>
            <w:r>
              <w:rPr>
                <w:spacing w:val="-5"/>
              </w:rPr>
              <w:t>(4)</w:t>
            </w:r>
          </w:p>
        </w:tc>
        <w:tc>
          <w:tcPr>
            <w:tcW w:w="3074" w:type="dxa"/>
          </w:tcPr>
          <w:p w:rsidR="0065005A" w:rsidRDefault="00753B8C">
            <w:pPr>
              <w:pStyle w:val="TableParagraph"/>
              <w:spacing w:before="31" w:line="233" w:lineRule="exact"/>
              <w:ind w:right="47"/>
              <w:jc w:val="right"/>
            </w:pPr>
            <w:r>
              <w:t>Only</w:t>
            </w:r>
            <w:r>
              <w:rPr>
                <w:spacing w:val="20"/>
              </w:rPr>
              <w:t xml:space="preserve"> </w:t>
            </w:r>
            <w:r>
              <w:t>(a)</w:t>
            </w:r>
            <w:r>
              <w:rPr>
                <w:spacing w:val="28"/>
              </w:rPr>
              <w:t xml:space="preserve"> </w:t>
            </w:r>
            <w:r>
              <w:t>and</w:t>
            </w:r>
            <w:r>
              <w:rPr>
                <w:spacing w:val="24"/>
              </w:rPr>
              <w:t xml:space="preserve"> </w:t>
            </w:r>
            <w:r>
              <w:t>(d)</w:t>
            </w:r>
            <w:r>
              <w:rPr>
                <w:spacing w:val="28"/>
              </w:rPr>
              <w:t xml:space="preserve"> </w:t>
            </w:r>
            <w:r>
              <w:t>are</w:t>
            </w:r>
            <w:r>
              <w:rPr>
                <w:spacing w:val="26"/>
              </w:rPr>
              <w:t xml:space="preserve"> </w:t>
            </w:r>
            <w:r>
              <w:rPr>
                <w:spacing w:val="-2"/>
              </w:rPr>
              <w:t>correct</w:t>
            </w:r>
          </w:p>
        </w:tc>
      </w:tr>
    </w:tbl>
    <w:p w:rsidR="0065005A" w:rsidRDefault="0065005A">
      <w:pPr>
        <w:pStyle w:val="BodyText"/>
        <w:spacing w:before="190"/>
        <w:rPr>
          <w:rFonts w:ascii="Arial"/>
          <w:b/>
        </w:rPr>
      </w:pPr>
    </w:p>
    <w:p w:rsidR="0065005A" w:rsidRDefault="00753B8C">
      <w:pPr>
        <w:pStyle w:val="ListParagraph"/>
        <w:numPr>
          <w:ilvl w:val="0"/>
          <w:numId w:val="214"/>
        </w:numPr>
        <w:tabs>
          <w:tab w:val="left" w:pos="874"/>
        </w:tabs>
        <w:spacing w:after="58" w:line="280" w:lineRule="auto"/>
        <w:ind w:right="336"/>
      </w:pPr>
      <w:r>
        <w:t>Match List-I (name of case) with List-II (name of defense) and give the correct answer by using the code given below :</w:t>
      </w:r>
    </w:p>
    <w:tbl>
      <w:tblPr>
        <w:tblW w:w="0" w:type="auto"/>
        <w:tblInd w:w="754" w:type="dxa"/>
        <w:tblLayout w:type="fixed"/>
        <w:tblCellMar>
          <w:left w:w="0" w:type="dxa"/>
          <w:right w:w="0" w:type="dxa"/>
        </w:tblCellMar>
        <w:tblLook w:val="01E0" w:firstRow="1" w:lastRow="1" w:firstColumn="1" w:lastColumn="1" w:noHBand="0" w:noVBand="0"/>
      </w:tblPr>
      <w:tblGrid>
        <w:gridCol w:w="4015"/>
        <w:gridCol w:w="951"/>
        <w:gridCol w:w="2364"/>
      </w:tblGrid>
      <w:tr w:rsidR="0065005A">
        <w:trPr>
          <w:trHeight w:val="290"/>
        </w:trPr>
        <w:tc>
          <w:tcPr>
            <w:tcW w:w="4015" w:type="dxa"/>
          </w:tcPr>
          <w:p w:rsidR="0065005A" w:rsidRDefault="00753B8C">
            <w:pPr>
              <w:pStyle w:val="TableParagraph"/>
              <w:spacing w:line="247" w:lineRule="exact"/>
              <w:ind w:left="856"/>
              <w:rPr>
                <w:rFonts w:ascii="Arial"/>
                <w:b/>
              </w:rPr>
            </w:pPr>
            <w:r>
              <w:rPr>
                <w:rFonts w:ascii="Arial"/>
                <w:b/>
                <w:spacing w:val="-2"/>
              </w:rPr>
              <w:t>List-</w:t>
            </w:r>
            <w:r>
              <w:rPr>
                <w:rFonts w:ascii="Arial"/>
                <w:b/>
                <w:spacing w:val="-10"/>
              </w:rPr>
              <w:t>I</w:t>
            </w:r>
          </w:p>
        </w:tc>
        <w:tc>
          <w:tcPr>
            <w:tcW w:w="951" w:type="dxa"/>
          </w:tcPr>
          <w:p w:rsidR="0065005A" w:rsidRDefault="0065005A">
            <w:pPr>
              <w:pStyle w:val="TableParagraph"/>
              <w:rPr>
                <w:rFonts w:ascii="Times New Roman"/>
                <w:sz w:val="20"/>
              </w:rPr>
            </w:pPr>
          </w:p>
        </w:tc>
        <w:tc>
          <w:tcPr>
            <w:tcW w:w="2364" w:type="dxa"/>
          </w:tcPr>
          <w:p w:rsidR="0065005A" w:rsidRDefault="00753B8C">
            <w:pPr>
              <w:pStyle w:val="TableParagraph"/>
              <w:spacing w:line="247" w:lineRule="exact"/>
              <w:ind w:left="208"/>
              <w:rPr>
                <w:rFonts w:ascii="Arial"/>
                <w:b/>
              </w:rPr>
            </w:pPr>
            <w:r>
              <w:rPr>
                <w:rFonts w:ascii="Arial"/>
                <w:b/>
                <w:spacing w:val="-2"/>
              </w:rPr>
              <w:t>List-</w:t>
            </w:r>
            <w:r>
              <w:rPr>
                <w:rFonts w:ascii="Arial"/>
                <w:b/>
                <w:spacing w:val="-5"/>
              </w:rPr>
              <w:t>II</w:t>
            </w:r>
          </w:p>
        </w:tc>
      </w:tr>
      <w:tr w:rsidR="0065005A">
        <w:trPr>
          <w:trHeight w:val="336"/>
        </w:trPr>
        <w:tc>
          <w:tcPr>
            <w:tcW w:w="4015" w:type="dxa"/>
          </w:tcPr>
          <w:p w:rsidR="0065005A" w:rsidRDefault="00753B8C">
            <w:pPr>
              <w:pStyle w:val="TableParagraph"/>
              <w:tabs>
                <w:tab w:val="left" w:pos="853"/>
              </w:tabs>
              <w:spacing w:before="37"/>
              <w:ind w:left="136"/>
            </w:pPr>
            <w:r>
              <w:rPr>
                <w:spacing w:val="-5"/>
              </w:rPr>
              <w:t>(a)</w:t>
            </w:r>
            <w:r>
              <w:tab/>
              <w:t>Samira</w:t>
            </w:r>
            <w:r>
              <w:rPr>
                <w:spacing w:val="18"/>
              </w:rPr>
              <w:t xml:space="preserve"> </w:t>
            </w:r>
            <w:r>
              <w:t>Kohli</w:t>
            </w:r>
            <w:r>
              <w:rPr>
                <w:spacing w:val="20"/>
              </w:rPr>
              <w:t xml:space="preserve"> </w:t>
            </w:r>
            <w:r>
              <w:t>Vs</w:t>
            </w:r>
            <w:r>
              <w:rPr>
                <w:spacing w:val="19"/>
              </w:rPr>
              <w:t xml:space="preserve"> </w:t>
            </w:r>
            <w:r>
              <w:rPr>
                <w:spacing w:val="-2"/>
              </w:rPr>
              <w:t>Prabha</w:t>
            </w:r>
          </w:p>
        </w:tc>
        <w:tc>
          <w:tcPr>
            <w:tcW w:w="951" w:type="dxa"/>
          </w:tcPr>
          <w:p w:rsidR="0065005A" w:rsidRDefault="00753B8C">
            <w:pPr>
              <w:pStyle w:val="TableParagraph"/>
              <w:spacing w:before="37"/>
              <w:ind w:left="437"/>
            </w:pPr>
            <w:r>
              <w:rPr>
                <w:spacing w:val="-5"/>
              </w:rPr>
              <w:t>(i)</w:t>
            </w:r>
          </w:p>
        </w:tc>
        <w:tc>
          <w:tcPr>
            <w:tcW w:w="2364" w:type="dxa"/>
          </w:tcPr>
          <w:p w:rsidR="0065005A" w:rsidRDefault="00753B8C">
            <w:pPr>
              <w:pStyle w:val="TableParagraph"/>
              <w:spacing w:before="37"/>
              <w:ind w:left="208"/>
            </w:pPr>
            <w:r>
              <w:t>Plaintiff</w:t>
            </w:r>
            <w:r>
              <w:rPr>
                <w:spacing w:val="8"/>
              </w:rPr>
              <w:t xml:space="preserve"> </w:t>
            </w:r>
            <w:r>
              <w:t>a</w:t>
            </w:r>
            <w:r>
              <w:rPr>
                <w:spacing w:val="4"/>
              </w:rPr>
              <w:t xml:space="preserve"> </w:t>
            </w:r>
            <w:r>
              <w:t>wrong-</w:t>
            </w:r>
            <w:r>
              <w:rPr>
                <w:spacing w:val="-4"/>
              </w:rPr>
              <w:t>doer</w:t>
            </w:r>
          </w:p>
        </w:tc>
      </w:tr>
      <w:tr w:rsidR="0065005A">
        <w:trPr>
          <w:trHeight w:val="339"/>
        </w:trPr>
        <w:tc>
          <w:tcPr>
            <w:tcW w:w="4015" w:type="dxa"/>
          </w:tcPr>
          <w:p w:rsidR="0065005A" w:rsidRDefault="00753B8C">
            <w:pPr>
              <w:pStyle w:val="TableParagraph"/>
              <w:spacing w:before="39"/>
              <w:ind w:left="856"/>
            </w:pPr>
            <w:r>
              <w:rPr>
                <w:spacing w:val="-2"/>
              </w:rPr>
              <w:t>Manchanda</w:t>
            </w:r>
          </w:p>
        </w:tc>
        <w:tc>
          <w:tcPr>
            <w:tcW w:w="951" w:type="dxa"/>
          </w:tcPr>
          <w:p w:rsidR="0065005A" w:rsidRDefault="0065005A">
            <w:pPr>
              <w:pStyle w:val="TableParagraph"/>
              <w:rPr>
                <w:rFonts w:ascii="Times New Roman"/>
              </w:rPr>
            </w:pPr>
          </w:p>
        </w:tc>
        <w:tc>
          <w:tcPr>
            <w:tcW w:w="2364" w:type="dxa"/>
          </w:tcPr>
          <w:p w:rsidR="0065005A" w:rsidRDefault="0065005A">
            <w:pPr>
              <w:pStyle w:val="TableParagraph"/>
              <w:rPr>
                <w:rFonts w:ascii="Times New Roman"/>
              </w:rPr>
            </w:pPr>
          </w:p>
        </w:tc>
      </w:tr>
      <w:tr w:rsidR="0065005A">
        <w:trPr>
          <w:trHeight w:val="340"/>
        </w:trPr>
        <w:tc>
          <w:tcPr>
            <w:tcW w:w="4015" w:type="dxa"/>
          </w:tcPr>
          <w:p w:rsidR="0065005A" w:rsidRDefault="00753B8C">
            <w:pPr>
              <w:pStyle w:val="TableParagraph"/>
              <w:tabs>
                <w:tab w:val="left" w:pos="853"/>
              </w:tabs>
              <w:spacing w:before="40"/>
              <w:ind w:left="136"/>
            </w:pPr>
            <w:r>
              <w:rPr>
                <w:spacing w:val="-5"/>
              </w:rPr>
              <w:t>(b)</w:t>
            </w:r>
            <w:r>
              <w:tab/>
              <w:t>Sodan</w:t>
            </w:r>
            <w:r>
              <w:rPr>
                <w:spacing w:val="16"/>
              </w:rPr>
              <w:t xml:space="preserve"> </w:t>
            </w:r>
            <w:r>
              <w:t>Singh</w:t>
            </w:r>
            <w:r>
              <w:rPr>
                <w:spacing w:val="20"/>
              </w:rPr>
              <w:t xml:space="preserve"> </w:t>
            </w:r>
            <w:r>
              <w:t>Vs</w:t>
            </w:r>
            <w:r>
              <w:rPr>
                <w:spacing w:val="19"/>
              </w:rPr>
              <w:t xml:space="preserve"> </w:t>
            </w:r>
            <w:r>
              <w:t>New</w:t>
            </w:r>
            <w:r>
              <w:rPr>
                <w:spacing w:val="12"/>
              </w:rPr>
              <w:t xml:space="preserve"> </w:t>
            </w:r>
            <w:r>
              <w:rPr>
                <w:spacing w:val="-4"/>
              </w:rPr>
              <w:t>Delhi</w:t>
            </w:r>
          </w:p>
        </w:tc>
        <w:tc>
          <w:tcPr>
            <w:tcW w:w="951" w:type="dxa"/>
          </w:tcPr>
          <w:p w:rsidR="0065005A" w:rsidRDefault="00753B8C">
            <w:pPr>
              <w:pStyle w:val="TableParagraph"/>
              <w:spacing w:before="40"/>
              <w:ind w:left="437"/>
            </w:pPr>
            <w:r>
              <w:rPr>
                <w:spacing w:val="-4"/>
              </w:rPr>
              <w:t>(ii)</w:t>
            </w:r>
          </w:p>
        </w:tc>
        <w:tc>
          <w:tcPr>
            <w:tcW w:w="2364" w:type="dxa"/>
          </w:tcPr>
          <w:p w:rsidR="0065005A" w:rsidRDefault="00753B8C">
            <w:pPr>
              <w:pStyle w:val="TableParagraph"/>
              <w:spacing w:before="40"/>
              <w:ind w:left="208"/>
            </w:pPr>
            <w:r>
              <w:t>Leave</w:t>
            </w:r>
            <w:r>
              <w:rPr>
                <w:spacing w:val="16"/>
              </w:rPr>
              <w:t xml:space="preserve"> </w:t>
            </w:r>
            <w:r>
              <w:t>and</w:t>
            </w:r>
            <w:r>
              <w:rPr>
                <w:spacing w:val="17"/>
              </w:rPr>
              <w:t xml:space="preserve"> </w:t>
            </w:r>
            <w:r>
              <w:rPr>
                <w:spacing w:val="-2"/>
              </w:rPr>
              <w:t>Licence</w:t>
            </w:r>
          </w:p>
        </w:tc>
      </w:tr>
      <w:tr w:rsidR="0065005A">
        <w:trPr>
          <w:trHeight w:val="339"/>
        </w:trPr>
        <w:tc>
          <w:tcPr>
            <w:tcW w:w="4015" w:type="dxa"/>
          </w:tcPr>
          <w:p w:rsidR="0065005A" w:rsidRDefault="00753B8C">
            <w:pPr>
              <w:pStyle w:val="TableParagraph"/>
              <w:spacing w:before="40"/>
              <w:ind w:left="856"/>
            </w:pPr>
            <w:r>
              <w:t>Municipal</w:t>
            </w:r>
            <w:r>
              <w:rPr>
                <w:spacing w:val="2"/>
              </w:rPr>
              <w:t xml:space="preserve"> </w:t>
            </w:r>
            <w:r>
              <w:rPr>
                <w:spacing w:val="-2"/>
              </w:rPr>
              <w:t>Committee</w:t>
            </w:r>
          </w:p>
        </w:tc>
        <w:tc>
          <w:tcPr>
            <w:tcW w:w="951" w:type="dxa"/>
          </w:tcPr>
          <w:p w:rsidR="0065005A" w:rsidRDefault="0065005A">
            <w:pPr>
              <w:pStyle w:val="TableParagraph"/>
              <w:rPr>
                <w:rFonts w:ascii="Times New Roman"/>
              </w:rPr>
            </w:pPr>
          </w:p>
        </w:tc>
        <w:tc>
          <w:tcPr>
            <w:tcW w:w="2364" w:type="dxa"/>
          </w:tcPr>
          <w:p w:rsidR="0065005A" w:rsidRDefault="0065005A">
            <w:pPr>
              <w:pStyle w:val="TableParagraph"/>
              <w:rPr>
                <w:rFonts w:ascii="Times New Roman"/>
              </w:rPr>
            </w:pPr>
          </w:p>
        </w:tc>
      </w:tr>
      <w:tr w:rsidR="0065005A">
        <w:trPr>
          <w:trHeight w:val="339"/>
        </w:trPr>
        <w:tc>
          <w:tcPr>
            <w:tcW w:w="4015" w:type="dxa"/>
          </w:tcPr>
          <w:p w:rsidR="0065005A" w:rsidRDefault="00753B8C">
            <w:pPr>
              <w:pStyle w:val="TableParagraph"/>
              <w:tabs>
                <w:tab w:val="left" w:pos="853"/>
              </w:tabs>
              <w:spacing w:before="39"/>
              <w:ind w:left="136"/>
            </w:pPr>
            <w:r>
              <w:rPr>
                <w:spacing w:val="-5"/>
              </w:rPr>
              <w:t>(c)</w:t>
            </w:r>
            <w:r>
              <w:tab/>
              <w:t>Bird</w:t>
            </w:r>
            <w:r>
              <w:rPr>
                <w:spacing w:val="8"/>
              </w:rPr>
              <w:t xml:space="preserve"> </w:t>
            </w:r>
            <w:r>
              <w:t>Vs</w:t>
            </w:r>
            <w:r>
              <w:rPr>
                <w:spacing w:val="8"/>
              </w:rPr>
              <w:t xml:space="preserve"> </w:t>
            </w:r>
            <w:r>
              <w:rPr>
                <w:spacing w:val="-2"/>
              </w:rPr>
              <w:t>Holbrook</w:t>
            </w:r>
          </w:p>
        </w:tc>
        <w:tc>
          <w:tcPr>
            <w:tcW w:w="951" w:type="dxa"/>
          </w:tcPr>
          <w:p w:rsidR="0065005A" w:rsidRDefault="00753B8C">
            <w:pPr>
              <w:pStyle w:val="TableParagraph"/>
              <w:spacing w:before="39"/>
              <w:ind w:left="437"/>
            </w:pPr>
            <w:r>
              <w:rPr>
                <w:spacing w:val="-2"/>
              </w:rPr>
              <w:t>(iii)</w:t>
            </w:r>
          </w:p>
        </w:tc>
        <w:tc>
          <w:tcPr>
            <w:tcW w:w="2364" w:type="dxa"/>
          </w:tcPr>
          <w:p w:rsidR="0065005A" w:rsidRDefault="00753B8C">
            <w:pPr>
              <w:pStyle w:val="TableParagraph"/>
              <w:spacing w:before="39"/>
              <w:ind w:left="208"/>
            </w:pPr>
            <w:r>
              <w:t>Act</w:t>
            </w:r>
            <w:r>
              <w:rPr>
                <w:spacing w:val="15"/>
              </w:rPr>
              <w:t xml:space="preserve"> </w:t>
            </w:r>
            <w:r>
              <w:t>of</w:t>
            </w:r>
            <w:r>
              <w:rPr>
                <w:spacing w:val="19"/>
              </w:rPr>
              <w:t xml:space="preserve"> </w:t>
            </w:r>
            <w:r>
              <w:rPr>
                <w:spacing w:val="-5"/>
              </w:rPr>
              <w:t>God</w:t>
            </w:r>
          </w:p>
        </w:tc>
      </w:tr>
      <w:tr w:rsidR="0065005A">
        <w:trPr>
          <w:trHeight w:val="333"/>
        </w:trPr>
        <w:tc>
          <w:tcPr>
            <w:tcW w:w="4015" w:type="dxa"/>
          </w:tcPr>
          <w:p w:rsidR="0065005A" w:rsidRDefault="00753B8C">
            <w:pPr>
              <w:pStyle w:val="TableParagraph"/>
              <w:tabs>
                <w:tab w:val="left" w:pos="853"/>
              </w:tabs>
              <w:spacing w:before="40"/>
              <w:ind w:left="136"/>
            </w:pPr>
            <w:r>
              <w:rPr>
                <w:spacing w:val="-5"/>
              </w:rPr>
              <w:t>(d)</w:t>
            </w:r>
            <w:r>
              <w:tab/>
              <w:t>Kallulal</w:t>
            </w:r>
            <w:r>
              <w:rPr>
                <w:spacing w:val="9"/>
              </w:rPr>
              <w:t xml:space="preserve"> </w:t>
            </w:r>
            <w:r>
              <w:t>Vs</w:t>
            </w:r>
            <w:r>
              <w:rPr>
                <w:spacing w:val="14"/>
              </w:rPr>
              <w:t xml:space="preserve"> </w:t>
            </w:r>
            <w:r>
              <w:rPr>
                <w:spacing w:val="-2"/>
              </w:rPr>
              <w:t>Hemchand</w:t>
            </w:r>
          </w:p>
        </w:tc>
        <w:tc>
          <w:tcPr>
            <w:tcW w:w="951" w:type="dxa"/>
          </w:tcPr>
          <w:p w:rsidR="0065005A" w:rsidRDefault="00753B8C">
            <w:pPr>
              <w:pStyle w:val="TableParagraph"/>
              <w:spacing w:before="40"/>
              <w:ind w:left="437"/>
            </w:pPr>
            <w:r>
              <w:rPr>
                <w:spacing w:val="-4"/>
              </w:rPr>
              <w:t>(iv)</w:t>
            </w:r>
          </w:p>
        </w:tc>
        <w:tc>
          <w:tcPr>
            <w:tcW w:w="2364" w:type="dxa"/>
          </w:tcPr>
          <w:p w:rsidR="0065005A" w:rsidRDefault="00753B8C">
            <w:pPr>
              <w:pStyle w:val="TableParagraph"/>
              <w:spacing w:before="40"/>
              <w:ind w:left="208"/>
            </w:pPr>
            <w:r>
              <w:rPr>
                <w:spacing w:val="-2"/>
              </w:rPr>
              <w:t>Necessity</w:t>
            </w:r>
          </w:p>
        </w:tc>
      </w:tr>
      <w:tr w:rsidR="0065005A">
        <w:trPr>
          <w:trHeight w:val="286"/>
        </w:trPr>
        <w:tc>
          <w:tcPr>
            <w:tcW w:w="4015" w:type="dxa"/>
          </w:tcPr>
          <w:p w:rsidR="0065005A" w:rsidRDefault="00753B8C">
            <w:pPr>
              <w:pStyle w:val="TableParagraph"/>
              <w:spacing w:before="33" w:line="233" w:lineRule="exact"/>
              <w:ind w:left="50"/>
              <w:rPr>
                <w:rFonts w:ascii="Arial"/>
                <w:b/>
              </w:rPr>
            </w:pPr>
            <w:r>
              <w:rPr>
                <w:rFonts w:ascii="Arial"/>
                <w:b/>
              </w:rPr>
              <w:t>Codes</w:t>
            </w:r>
            <w:r>
              <w:rPr>
                <w:rFonts w:ascii="Arial"/>
                <w:b/>
                <w:spacing w:val="23"/>
              </w:rPr>
              <w:t xml:space="preserve"> </w:t>
            </w:r>
            <w:r>
              <w:rPr>
                <w:rFonts w:ascii="Arial"/>
                <w:b/>
                <w:spacing w:val="-10"/>
              </w:rPr>
              <w:t>:</w:t>
            </w:r>
          </w:p>
        </w:tc>
        <w:tc>
          <w:tcPr>
            <w:tcW w:w="951" w:type="dxa"/>
          </w:tcPr>
          <w:p w:rsidR="0065005A" w:rsidRDefault="0065005A">
            <w:pPr>
              <w:pStyle w:val="TableParagraph"/>
              <w:rPr>
                <w:rFonts w:ascii="Times New Roman"/>
                <w:sz w:val="20"/>
              </w:rPr>
            </w:pPr>
          </w:p>
        </w:tc>
        <w:tc>
          <w:tcPr>
            <w:tcW w:w="2364" w:type="dxa"/>
          </w:tcPr>
          <w:p w:rsidR="0065005A" w:rsidRDefault="0065005A">
            <w:pPr>
              <w:pStyle w:val="TableParagraph"/>
              <w:rPr>
                <w:rFonts w:ascii="Times New Roman"/>
                <w:sz w:val="20"/>
              </w:rPr>
            </w:pPr>
          </w:p>
        </w:tc>
      </w:tr>
    </w:tbl>
    <w:p w:rsidR="0065005A" w:rsidRDefault="00753B8C">
      <w:pPr>
        <w:pStyle w:val="Heading4"/>
        <w:tabs>
          <w:tab w:val="left" w:pos="2313"/>
          <w:tab w:val="left" w:pos="3034"/>
          <w:tab w:val="left" w:pos="3754"/>
        </w:tabs>
        <w:spacing w:before="101"/>
        <w:ind w:left="1596"/>
      </w:pPr>
      <w:r>
        <w:rPr>
          <w:spacing w:val="-5"/>
        </w:rPr>
        <w:t>(a)</w:t>
      </w:r>
      <w:r>
        <w:tab/>
      </w:r>
      <w:proofErr w:type="gramStart"/>
      <w:r>
        <w:rPr>
          <w:spacing w:val="-5"/>
        </w:rPr>
        <w:t>(b)</w:t>
      </w:r>
      <w:r>
        <w:tab/>
      </w:r>
      <w:r>
        <w:rPr>
          <w:spacing w:val="-5"/>
        </w:rPr>
        <w:t>(c)</w:t>
      </w:r>
      <w:proofErr w:type="gramEnd"/>
      <w:r>
        <w:tab/>
      </w:r>
      <w:r>
        <w:rPr>
          <w:spacing w:val="-5"/>
        </w:rPr>
        <w:t>(d)</w:t>
      </w:r>
    </w:p>
    <w:p w:rsidR="0065005A" w:rsidRDefault="00753B8C">
      <w:pPr>
        <w:pStyle w:val="ListParagraph"/>
        <w:numPr>
          <w:ilvl w:val="1"/>
          <w:numId w:val="214"/>
        </w:numPr>
        <w:tabs>
          <w:tab w:val="left" w:pos="1593"/>
          <w:tab w:val="left" w:pos="2313"/>
          <w:tab w:val="left" w:pos="3034"/>
          <w:tab w:val="left" w:pos="3754"/>
        </w:tabs>
        <w:spacing w:before="93"/>
        <w:ind w:left="1593" w:hanging="719"/>
      </w:pPr>
      <w:r>
        <w:rPr>
          <w:spacing w:val="-4"/>
        </w:rPr>
        <w:t>(ii)</w:t>
      </w:r>
      <w:r>
        <w:tab/>
      </w:r>
      <w:r>
        <w:rPr>
          <w:spacing w:val="-4"/>
        </w:rPr>
        <w:t>(iv)</w:t>
      </w:r>
      <w:r>
        <w:tab/>
      </w:r>
      <w:r>
        <w:rPr>
          <w:spacing w:val="-5"/>
        </w:rPr>
        <w:t>(i)</w:t>
      </w:r>
      <w:r>
        <w:tab/>
      </w:r>
      <w:r>
        <w:rPr>
          <w:spacing w:val="-4"/>
        </w:rPr>
        <w:t>(iii)</w:t>
      </w:r>
    </w:p>
    <w:p w:rsidR="0065005A" w:rsidRDefault="00753B8C">
      <w:pPr>
        <w:pStyle w:val="ListParagraph"/>
        <w:numPr>
          <w:ilvl w:val="1"/>
          <w:numId w:val="214"/>
        </w:numPr>
        <w:tabs>
          <w:tab w:val="left" w:pos="1593"/>
          <w:tab w:val="left" w:pos="2313"/>
          <w:tab w:val="left" w:pos="3034"/>
          <w:tab w:val="left" w:pos="3754"/>
        </w:tabs>
        <w:spacing w:before="88"/>
        <w:ind w:left="1593" w:hanging="719"/>
      </w:pPr>
      <w:r>
        <w:rPr>
          <w:spacing w:val="-5"/>
        </w:rPr>
        <w:t>(i)</w:t>
      </w:r>
      <w:r>
        <w:tab/>
      </w:r>
      <w:r>
        <w:rPr>
          <w:spacing w:val="-4"/>
        </w:rPr>
        <w:t>(ii)</w:t>
      </w:r>
      <w:r>
        <w:tab/>
      </w:r>
      <w:r>
        <w:rPr>
          <w:spacing w:val="-4"/>
        </w:rPr>
        <w:t>(iv)</w:t>
      </w:r>
      <w:r>
        <w:tab/>
      </w:r>
      <w:r>
        <w:rPr>
          <w:spacing w:val="-4"/>
        </w:rPr>
        <w:t>(iii)</w:t>
      </w:r>
    </w:p>
    <w:p w:rsidR="0065005A" w:rsidRDefault="00753B8C">
      <w:pPr>
        <w:pStyle w:val="ListParagraph"/>
        <w:numPr>
          <w:ilvl w:val="1"/>
          <w:numId w:val="214"/>
        </w:numPr>
        <w:tabs>
          <w:tab w:val="left" w:pos="1593"/>
          <w:tab w:val="left" w:pos="2313"/>
          <w:tab w:val="left" w:pos="3034"/>
          <w:tab w:val="left" w:pos="3754"/>
        </w:tabs>
        <w:spacing w:before="88"/>
        <w:ind w:left="1593" w:hanging="719"/>
      </w:pPr>
      <w:r>
        <w:rPr>
          <w:spacing w:val="-4"/>
        </w:rPr>
        <w:t>(ii)</w:t>
      </w:r>
      <w:r>
        <w:tab/>
      </w:r>
      <w:r>
        <w:rPr>
          <w:spacing w:val="-5"/>
        </w:rPr>
        <w:t>(i)</w:t>
      </w:r>
      <w:r>
        <w:tab/>
      </w:r>
      <w:r>
        <w:rPr>
          <w:spacing w:val="-4"/>
        </w:rPr>
        <w:t>(iii)</w:t>
      </w:r>
      <w:r>
        <w:tab/>
      </w:r>
      <w:r>
        <w:rPr>
          <w:spacing w:val="-4"/>
        </w:rPr>
        <w:t>(iv)</w:t>
      </w:r>
    </w:p>
    <w:p w:rsidR="0065005A" w:rsidRDefault="00753B8C">
      <w:pPr>
        <w:pStyle w:val="ListParagraph"/>
        <w:numPr>
          <w:ilvl w:val="1"/>
          <w:numId w:val="214"/>
        </w:numPr>
        <w:tabs>
          <w:tab w:val="left" w:pos="1593"/>
          <w:tab w:val="left" w:pos="2313"/>
          <w:tab w:val="left" w:pos="3034"/>
          <w:tab w:val="left" w:pos="3754"/>
        </w:tabs>
        <w:spacing w:before="88"/>
        <w:ind w:left="1593" w:hanging="719"/>
      </w:pPr>
      <w:r>
        <w:rPr>
          <w:spacing w:val="-2"/>
        </w:rPr>
        <w:t>(iii)</w:t>
      </w:r>
      <w:r>
        <w:tab/>
      </w:r>
      <w:r>
        <w:rPr>
          <w:spacing w:val="-5"/>
        </w:rPr>
        <w:t>(i)</w:t>
      </w:r>
      <w:r>
        <w:tab/>
      </w:r>
      <w:r>
        <w:rPr>
          <w:spacing w:val="-4"/>
        </w:rPr>
        <w:t>(ii)</w:t>
      </w:r>
      <w:r>
        <w:tab/>
      </w:r>
      <w:r>
        <w:rPr>
          <w:spacing w:val="-4"/>
        </w:rPr>
        <w:t>(iv)</w:t>
      </w:r>
    </w:p>
    <w:p w:rsidR="0065005A" w:rsidRDefault="0065005A">
      <w:pPr>
        <w:pStyle w:val="BodyText"/>
        <w:spacing w:before="173"/>
      </w:pPr>
    </w:p>
    <w:p w:rsidR="0065005A" w:rsidRDefault="00753B8C">
      <w:pPr>
        <w:pStyle w:val="ListParagraph"/>
        <w:numPr>
          <w:ilvl w:val="0"/>
          <w:numId w:val="214"/>
        </w:numPr>
        <w:tabs>
          <w:tab w:val="left" w:pos="873"/>
        </w:tabs>
        <w:ind w:left="873" w:hanging="720"/>
      </w:pPr>
      <w:r>
        <w:t>Which</w:t>
      </w:r>
      <w:r>
        <w:rPr>
          <w:spacing w:val="17"/>
        </w:rPr>
        <w:t xml:space="preserve"> </w:t>
      </w:r>
      <w:r>
        <w:t>of</w:t>
      </w:r>
      <w:r>
        <w:rPr>
          <w:spacing w:val="22"/>
        </w:rPr>
        <w:t xml:space="preserve"> </w:t>
      </w:r>
      <w:r>
        <w:t>the</w:t>
      </w:r>
      <w:r>
        <w:rPr>
          <w:spacing w:val="15"/>
        </w:rPr>
        <w:t xml:space="preserve"> </w:t>
      </w:r>
      <w:r>
        <w:t>following</w:t>
      </w:r>
      <w:r>
        <w:rPr>
          <w:spacing w:val="23"/>
        </w:rPr>
        <w:t xml:space="preserve"> </w:t>
      </w:r>
      <w:r>
        <w:t>is</w:t>
      </w:r>
      <w:r>
        <w:rPr>
          <w:spacing w:val="21"/>
        </w:rPr>
        <w:t xml:space="preserve"> </w:t>
      </w:r>
      <w:r>
        <w:t>correctly</w:t>
      </w:r>
      <w:r>
        <w:rPr>
          <w:spacing w:val="17"/>
        </w:rPr>
        <w:t xml:space="preserve"> </w:t>
      </w:r>
      <w:r>
        <w:t>matched</w:t>
      </w:r>
      <w:r>
        <w:rPr>
          <w:spacing w:val="18"/>
        </w:rPr>
        <w:t xml:space="preserve"> </w:t>
      </w:r>
      <w:r>
        <w:t>in</w:t>
      </w:r>
      <w:r>
        <w:rPr>
          <w:spacing w:val="18"/>
        </w:rPr>
        <w:t xml:space="preserve"> </w:t>
      </w:r>
      <w:r>
        <w:t>relation</w:t>
      </w:r>
      <w:r>
        <w:rPr>
          <w:spacing w:val="20"/>
        </w:rPr>
        <w:t xml:space="preserve"> </w:t>
      </w:r>
      <w:r>
        <w:t>to</w:t>
      </w:r>
      <w:r>
        <w:rPr>
          <w:spacing w:val="18"/>
        </w:rPr>
        <w:t xml:space="preserve"> </w:t>
      </w:r>
      <w:r>
        <w:t>the</w:t>
      </w:r>
      <w:r>
        <w:rPr>
          <w:spacing w:val="18"/>
        </w:rPr>
        <w:t xml:space="preserve"> </w:t>
      </w:r>
      <w:r>
        <w:t>defences</w:t>
      </w:r>
      <w:r>
        <w:rPr>
          <w:spacing w:val="16"/>
        </w:rPr>
        <w:t xml:space="preserve"> </w:t>
      </w:r>
      <w:r>
        <w:t>of</w:t>
      </w:r>
      <w:r>
        <w:rPr>
          <w:spacing w:val="25"/>
        </w:rPr>
        <w:t xml:space="preserve"> </w:t>
      </w:r>
      <w:r>
        <w:t>tort</w:t>
      </w:r>
      <w:r>
        <w:rPr>
          <w:spacing w:val="22"/>
        </w:rPr>
        <w:t xml:space="preserve"> </w:t>
      </w:r>
      <w:r>
        <w:t>of</w:t>
      </w:r>
      <w:r>
        <w:rPr>
          <w:spacing w:val="24"/>
        </w:rPr>
        <w:t xml:space="preserve"> </w:t>
      </w:r>
      <w:proofErr w:type="gramStart"/>
      <w:r>
        <w:t>defamation</w:t>
      </w:r>
      <w:r>
        <w:rPr>
          <w:spacing w:val="21"/>
        </w:rPr>
        <w:t xml:space="preserve"> </w:t>
      </w:r>
      <w:r>
        <w:rPr>
          <w:spacing w:val="-10"/>
        </w:rPr>
        <w:t>?</w:t>
      </w:r>
      <w:proofErr w:type="gramEnd"/>
    </w:p>
    <w:p w:rsidR="0065005A" w:rsidRDefault="00753B8C">
      <w:pPr>
        <w:pStyle w:val="ListParagraph"/>
        <w:numPr>
          <w:ilvl w:val="1"/>
          <w:numId w:val="214"/>
        </w:numPr>
        <w:tabs>
          <w:tab w:val="left" w:pos="1593"/>
          <w:tab w:val="left" w:pos="5192"/>
          <w:tab w:val="left" w:pos="5912"/>
          <w:tab w:val="left" w:pos="5915"/>
        </w:tabs>
        <w:spacing w:before="88" w:line="278" w:lineRule="auto"/>
        <w:ind w:left="5915" w:right="305" w:hanging="5039"/>
      </w:pPr>
      <w:r>
        <w:t>Fair</w:t>
      </w:r>
      <w:r>
        <w:rPr>
          <w:spacing w:val="40"/>
        </w:rPr>
        <w:t xml:space="preserve"> </w:t>
      </w:r>
      <w:r>
        <w:t>comment</w:t>
      </w:r>
      <w:r>
        <w:tab/>
      </w:r>
      <w:r>
        <w:rPr>
          <w:spacing w:val="-10"/>
        </w:rPr>
        <w:t>-</w:t>
      </w:r>
      <w:r>
        <w:tab/>
        <w:t>An</w:t>
      </w:r>
      <w:r>
        <w:rPr>
          <w:spacing w:val="-13"/>
        </w:rPr>
        <w:t xml:space="preserve"> </w:t>
      </w:r>
      <w:r>
        <w:t>expression</w:t>
      </w:r>
      <w:r>
        <w:rPr>
          <w:spacing w:val="-15"/>
        </w:rPr>
        <w:t xml:space="preserve"> </w:t>
      </w:r>
      <w:r>
        <w:t>of</w:t>
      </w:r>
      <w:r>
        <w:rPr>
          <w:spacing w:val="-9"/>
        </w:rPr>
        <w:t xml:space="preserve"> </w:t>
      </w:r>
      <w:r>
        <w:t>statement</w:t>
      </w:r>
      <w:r>
        <w:rPr>
          <w:spacing w:val="-11"/>
        </w:rPr>
        <w:t xml:space="preserve"> </w:t>
      </w:r>
      <w:r>
        <w:t>of</w:t>
      </w:r>
      <w:r>
        <w:rPr>
          <w:spacing w:val="-11"/>
        </w:rPr>
        <w:t xml:space="preserve"> </w:t>
      </w:r>
      <w:r>
        <w:t>fact</w:t>
      </w:r>
      <w:r>
        <w:rPr>
          <w:spacing w:val="-13"/>
        </w:rPr>
        <w:t xml:space="preserve"> </w:t>
      </w:r>
      <w:r>
        <w:t>rather</w:t>
      </w:r>
      <w:r>
        <w:rPr>
          <w:spacing w:val="-14"/>
        </w:rPr>
        <w:t xml:space="preserve"> </w:t>
      </w:r>
      <w:r>
        <w:t>than expression of opinion</w:t>
      </w:r>
    </w:p>
    <w:p w:rsidR="0065005A" w:rsidRDefault="00753B8C">
      <w:pPr>
        <w:pStyle w:val="ListParagraph"/>
        <w:numPr>
          <w:ilvl w:val="1"/>
          <w:numId w:val="214"/>
        </w:numPr>
        <w:tabs>
          <w:tab w:val="left" w:pos="1593"/>
          <w:tab w:val="left" w:pos="5192"/>
          <w:tab w:val="left" w:pos="5912"/>
        </w:tabs>
        <w:spacing w:before="49"/>
        <w:ind w:left="1593" w:hanging="719"/>
      </w:pPr>
      <w:r>
        <w:t>Absolute</w:t>
      </w:r>
      <w:r>
        <w:rPr>
          <w:spacing w:val="-14"/>
        </w:rPr>
        <w:t xml:space="preserve"> </w:t>
      </w:r>
      <w:r>
        <w:rPr>
          <w:spacing w:val="-2"/>
        </w:rPr>
        <w:t>privilege</w:t>
      </w:r>
      <w:r>
        <w:tab/>
      </w:r>
      <w:r>
        <w:rPr>
          <w:spacing w:val="-10"/>
        </w:rPr>
        <w:t>-</w:t>
      </w:r>
      <w:r>
        <w:tab/>
        <w:t>Statements</w:t>
      </w:r>
      <w:r>
        <w:rPr>
          <w:spacing w:val="22"/>
        </w:rPr>
        <w:t xml:space="preserve"> </w:t>
      </w:r>
      <w:r>
        <w:t>made</w:t>
      </w:r>
      <w:r>
        <w:rPr>
          <w:spacing w:val="26"/>
        </w:rPr>
        <w:t xml:space="preserve"> </w:t>
      </w:r>
      <w:r>
        <w:t>by</w:t>
      </w:r>
      <w:r>
        <w:rPr>
          <w:spacing w:val="21"/>
        </w:rPr>
        <w:t xml:space="preserve"> </w:t>
      </w:r>
      <w:r>
        <w:t>the</w:t>
      </w:r>
      <w:r>
        <w:rPr>
          <w:spacing w:val="29"/>
        </w:rPr>
        <w:t xml:space="preserve"> </w:t>
      </w:r>
      <w:r>
        <w:t>members</w:t>
      </w:r>
      <w:r>
        <w:rPr>
          <w:spacing w:val="26"/>
        </w:rPr>
        <w:t xml:space="preserve"> </w:t>
      </w:r>
      <w:r>
        <w:t>of</w:t>
      </w:r>
      <w:r>
        <w:rPr>
          <w:spacing w:val="30"/>
        </w:rPr>
        <w:t xml:space="preserve"> </w:t>
      </w:r>
      <w:r>
        <w:rPr>
          <w:spacing w:val="-2"/>
        </w:rPr>
        <w:t>either</w:t>
      </w:r>
    </w:p>
    <w:p w:rsidR="0065005A" w:rsidRDefault="00753B8C">
      <w:pPr>
        <w:pStyle w:val="BodyText"/>
        <w:spacing w:before="45" w:line="280" w:lineRule="auto"/>
        <w:ind w:left="5915" w:right="338"/>
      </w:pPr>
      <w:r>
        <w:t>House of parliament in the House or outside the House</w:t>
      </w:r>
    </w:p>
    <w:p w:rsidR="0065005A" w:rsidRDefault="00753B8C">
      <w:pPr>
        <w:pStyle w:val="ListParagraph"/>
        <w:numPr>
          <w:ilvl w:val="1"/>
          <w:numId w:val="214"/>
        </w:numPr>
        <w:tabs>
          <w:tab w:val="left" w:pos="719"/>
          <w:tab w:val="left" w:pos="4318"/>
          <w:tab w:val="left" w:pos="5038"/>
        </w:tabs>
        <w:spacing w:before="46"/>
        <w:ind w:left="719" w:right="284" w:hanging="719"/>
        <w:jc w:val="right"/>
      </w:pPr>
      <w:r>
        <w:t>Justification</w:t>
      </w:r>
      <w:r>
        <w:rPr>
          <w:spacing w:val="5"/>
        </w:rPr>
        <w:t xml:space="preserve"> </w:t>
      </w:r>
      <w:r>
        <w:t>by</w:t>
      </w:r>
      <w:r>
        <w:rPr>
          <w:spacing w:val="7"/>
        </w:rPr>
        <w:t xml:space="preserve"> </w:t>
      </w:r>
      <w:r>
        <w:rPr>
          <w:spacing w:val="-2"/>
        </w:rPr>
        <w:t>truth</w:t>
      </w:r>
      <w:r>
        <w:tab/>
      </w:r>
      <w:r>
        <w:rPr>
          <w:spacing w:val="-10"/>
        </w:rPr>
        <w:t>-</w:t>
      </w:r>
      <w:r>
        <w:tab/>
        <w:t>It</w:t>
      </w:r>
      <w:r>
        <w:rPr>
          <w:spacing w:val="22"/>
        </w:rPr>
        <w:t xml:space="preserve"> </w:t>
      </w:r>
      <w:r>
        <w:t>is</w:t>
      </w:r>
      <w:r>
        <w:rPr>
          <w:spacing w:val="27"/>
        </w:rPr>
        <w:t xml:space="preserve"> </w:t>
      </w:r>
      <w:r>
        <w:t>enough</w:t>
      </w:r>
      <w:r>
        <w:rPr>
          <w:spacing w:val="24"/>
        </w:rPr>
        <w:t xml:space="preserve"> </w:t>
      </w:r>
      <w:r>
        <w:t>if</w:t>
      </w:r>
      <w:r>
        <w:rPr>
          <w:spacing w:val="32"/>
        </w:rPr>
        <w:t xml:space="preserve"> </w:t>
      </w:r>
      <w:r>
        <w:t>the</w:t>
      </w:r>
      <w:r>
        <w:rPr>
          <w:spacing w:val="23"/>
        </w:rPr>
        <w:t xml:space="preserve"> </w:t>
      </w:r>
      <w:r>
        <w:t>statement</w:t>
      </w:r>
      <w:r>
        <w:rPr>
          <w:spacing w:val="28"/>
        </w:rPr>
        <w:t xml:space="preserve"> </w:t>
      </w:r>
      <w:r>
        <w:t>is</w:t>
      </w:r>
      <w:r>
        <w:rPr>
          <w:spacing w:val="27"/>
        </w:rPr>
        <w:t xml:space="preserve"> </w:t>
      </w:r>
      <w:r>
        <w:rPr>
          <w:spacing w:val="-2"/>
        </w:rPr>
        <w:t>substantially</w:t>
      </w:r>
    </w:p>
    <w:p w:rsidR="0065005A" w:rsidRDefault="00753B8C">
      <w:pPr>
        <w:pStyle w:val="BodyText"/>
        <w:spacing w:before="42"/>
        <w:ind w:right="288"/>
        <w:jc w:val="right"/>
      </w:pPr>
      <w:proofErr w:type="gramStart"/>
      <w:r>
        <w:t>true</w:t>
      </w:r>
      <w:proofErr w:type="gramEnd"/>
      <w:r>
        <w:rPr>
          <w:spacing w:val="-5"/>
        </w:rPr>
        <w:t xml:space="preserve"> </w:t>
      </w:r>
      <w:r>
        <w:t>and</w:t>
      </w:r>
      <w:r>
        <w:rPr>
          <w:spacing w:val="-4"/>
        </w:rPr>
        <w:t xml:space="preserve"> </w:t>
      </w:r>
      <w:r>
        <w:t>may</w:t>
      </w:r>
      <w:r>
        <w:rPr>
          <w:spacing w:val="-8"/>
        </w:rPr>
        <w:t xml:space="preserve"> </w:t>
      </w:r>
      <w:r>
        <w:t>not be</w:t>
      </w:r>
      <w:r>
        <w:rPr>
          <w:spacing w:val="-4"/>
        </w:rPr>
        <w:t xml:space="preserve"> </w:t>
      </w:r>
      <w:r>
        <w:t>mathematically</w:t>
      </w:r>
      <w:r>
        <w:rPr>
          <w:spacing w:val="-6"/>
        </w:rPr>
        <w:t xml:space="preserve"> </w:t>
      </w:r>
      <w:r>
        <w:rPr>
          <w:spacing w:val="-2"/>
        </w:rPr>
        <w:t>accurate</w:t>
      </w:r>
    </w:p>
    <w:p w:rsidR="0065005A" w:rsidRDefault="00753B8C">
      <w:pPr>
        <w:pStyle w:val="ListParagraph"/>
        <w:numPr>
          <w:ilvl w:val="1"/>
          <w:numId w:val="214"/>
        </w:numPr>
        <w:tabs>
          <w:tab w:val="left" w:pos="1593"/>
          <w:tab w:val="left" w:pos="5192"/>
          <w:tab w:val="left" w:pos="5912"/>
          <w:tab w:val="left" w:pos="5915"/>
        </w:tabs>
        <w:spacing w:before="88" w:line="278" w:lineRule="auto"/>
        <w:ind w:left="5915" w:right="310" w:hanging="5039"/>
      </w:pPr>
      <w:r>
        <w:rPr>
          <w:spacing w:val="-2"/>
        </w:rPr>
        <w:t>Consent</w:t>
      </w:r>
      <w:r>
        <w:tab/>
      </w:r>
      <w:r>
        <w:rPr>
          <w:spacing w:val="-10"/>
        </w:rPr>
        <w:t>-</w:t>
      </w:r>
      <w:r>
        <w:tab/>
      </w:r>
      <w:r>
        <w:t>Plaintiff has not consented to the publication of defamatory words by the defendant</w:t>
      </w:r>
    </w:p>
    <w:p w:rsidR="0065005A" w:rsidRDefault="0065005A">
      <w:pPr>
        <w:pStyle w:val="BodyText"/>
        <w:spacing w:before="137"/>
      </w:pPr>
    </w:p>
    <w:p w:rsidR="0065005A" w:rsidRDefault="00753B8C">
      <w:pPr>
        <w:pStyle w:val="ListParagraph"/>
        <w:numPr>
          <w:ilvl w:val="0"/>
          <w:numId w:val="214"/>
        </w:numPr>
        <w:tabs>
          <w:tab w:val="left" w:pos="873"/>
        </w:tabs>
        <w:spacing w:before="1"/>
        <w:ind w:left="873" w:hanging="720"/>
      </w:pPr>
      <w:r>
        <w:t>Which</w:t>
      </w:r>
      <w:r>
        <w:rPr>
          <w:spacing w:val="20"/>
        </w:rPr>
        <w:t xml:space="preserve"> </w:t>
      </w:r>
      <w:r>
        <w:t>of</w:t>
      </w:r>
      <w:r>
        <w:rPr>
          <w:spacing w:val="25"/>
        </w:rPr>
        <w:t xml:space="preserve"> </w:t>
      </w:r>
      <w:r>
        <w:t>the</w:t>
      </w:r>
      <w:r>
        <w:rPr>
          <w:spacing w:val="19"/>
        </w:rPr>
        <w:t xml:space="preserve"> </w:t>
      </w:r>
      <w:r>
        <w:t>following</w:t>
      </w:r>
      <w:r>
        <w:rPr>
          <w:spacing w:val="27"/>
        </w:rPr>
        <w:t xml:space="preserve"> </w:t>
      </w:r>
      <w:r>
        <w:t>case</w:t>
      </w:r>
      <w:r>
        <w:rPr>
          <w:spacing w:val="22"/>
        </w:rPr>
        <w:t xml:space="preserve"> </w:t>
      </w:r>
      <w:r>
        <w:t>is</w:t>
      </w:r>
      <w:r>
        <w:rPr>
          <w:spacing w:val="22"/>
        </w:rPr>
        <w:t xml:space="preserve"> </w:t>
      </w:r>
      <w:r>
        <w:t>not</w:t>
      </w:r>
      <w:r>
        <w:rPr>
          <w:spacing w:val="23"/>
        </w:rPr>
        <w:t xml:space="preserve"> </w:t>
      </w:r>
      <w:r>
        <w:t>related</w:t>
      </w:r>
      <w:r>
        <w:rPr>
          <w:spacing w:val="21"/>
        </w:rPr>
        <w:t xml:space="preserve"> </w:t>
      </w:r>
      <w:r>
        <w:t>to</w:t>
      </w:r>
      <w:r>
        <w:rPr>
          <w:spacing w:val="22"/>
        </w:rPr>
        <w:t xml:space="preserve"> </w:t>
      </w:r>
      <w:r>
        <w:t>‘Remoteness</w:t>
      </w:r>
      <w:r>
        <w:rPr>
          <w:spacing w:val="23"/>
        </w:rPr>
        <w:t xml:space="preserve"> </w:t>
      </w:r>
      <w:r>
        <w:t>of</w:t>
      </w:r>
      <w:r>
        <w:rPr>
          <w:spacing w:val="26"/>
        </w:rPr>
        <w:t xml:space="preserve"> </w:t>
      </w:r>
      <w:r>
        <w:t>Damage</w:t>
      </w:r>
      <w:proofErr w:type="gramStart"/>
      <w:r>
        <w:t>”</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85"/>
        <w:ind w:left="1593" w:hanging="719"/>
      </w:pPr>
      <w:r>
        <w:t>Scott</w:t>
      </w:r>
      <w:r>
        <w:rPr>
          <w:spacing w:val="23"/>
        </w:rPr>
        <w:t xml:space="preserve"> </w:t>
      </w:r>
      <w:r>
        <w:t>Vs</w:t>
      </w:r>
      <w:r>
        <w:rPr>
          <w:spacing w:val="26"/>
        </w:rPr>
        <w:t xml:space="preserve"> </w:t>
      </w:r>
      <w:r>
        <w:rPr>
          <w:spacing w:val="-2"/>
        </w:rPr>
        <w:t>Shepherd</w:t>
      </w:r>
    </w:p>
    <w:p w:rsidR="0065005A" w:rsidRDefault="00753B8C">
      <w:pPr>
        <w:pStyle w:val="ListParagraph"/>
        <w:numPr>
          <w:ilvl w:val="1"/>
          <w:numId w:val="214"/>
        </w:numPr>
        <w:tabs>
          <w:tab w:val="left" w:pos="1593"/>
        </w:tabs>
        <w:spacing w:before="90"/>
        <w:ind w:left="1593" w:hanging="719"/>
      </w:pPr>
      <w:r>
        <w:t>In</w:t>
      </w:r>
      <w:r>
        <w:rPr>
          <w:spacing w:val="16"/>
        </w:rPr>
        <w:t xml:space="preserve"> </w:t>
      </w:r>
      <w:r>
        <w:t>re</w:t>
      </w:r>
      <w:r>
        <w:rPr>
          <w:spacing w:val="16"/>
        </w:rPr>
        <w:t xml:space="preserve"> </w:t>
      </w:r>
      <w:r>
        <w:t>an</w:t>
      </w:r>
      <w:r>
        <w:rPr>
          <w:spacing w:val="7"/>
        </w:rPr>
        <w:t xml:space="preserve"> </w:t>
      </w:r>
      <w:r>
        <w:t>Arbitration</w:t>
      </w:r>
      <w:r>
        <w:rPr>
          <w:spacing w:val="19"/>
        </w:rPr>
        <w:t xml:space="preserve"> </w:t>
      </w:r>
      <w:r>
        <w:t>between</w:t>
      </w:r>
      <w:r>
        <w:rPr>
          <w:spacing w:val="18"/>
        </w:rPr>
        <w:t xml:space="preserve"> </w:t>
      </w:r>
      <w:r>
        <w:t>Polemis</w:t>
      </w:r>
      <w:r>
        <w:rPr>
          <w:spacing w:val="21"/>
        </w:rPr>
        <w:t xml:space="preserve"> </w:t>
      </w:r>
      <w:r>
        <w:t>and</w:t>
      </w:r>
      <w:r>
        <w:rPr>
          <w:spacing w:val="19"/>
        </w:rPr>
        <w:t xml:space="preserve"> </w:t>
      </w:r>
      <w:r>
        <w:t>Furness,</w:t>
      </w:r>
      <w:r>
        <w:rPr>
          <w:spacing w:val="15"/>
        </w:rPr>
        <w:t xml:space="preserve"> </w:t>
      </w:r>
      <w:r>
        <w:t>Withy</w:t>
      </w:r>
      <w:r>
        <w:rPr>
          <w:spacing w:val="14"/>
        </w:rPr>
        <w:t xml:space="preserve"> </w:t>
      </w:r>
      <w:r>
        <w:t>and</w:t>
      </w:r>
      <w:r>
        <w:rPr>
          <w:spacing w:val="19"/>
        </w:rPr>
        <w:t xml:space="preserve"> </w:t>
      </w:r>
      <w:r>
        <w:rPr>
          <w:spacing w:val="-5"/>
        </w:rPr>
        <w:t>Co.</w:t>
      </w:r>
    </w:p>
    <w:p w:rsidR="0065005A" w:rsidRDefault="00753B8C">
      <w:pPr>
        <w:pStyle w:val="ListParagraph"/>
        <w:numPr>
          <w:ilvl w:val="1"/>
          <w:numId w:val="214"/>
        </w:numPr>
        <w:tabs>
          <w:tab w:val="left" w:pos="1593"/>
        </w:tabs>
        <w:spacing w:before="88"/>
        <w:ind w:left="1593" w:hanging="719"/>
      </w:pPr>
      <w:r>
        <w:t>Sirros</w:t>
      </w:r>
      <w:r>
        <w:rPr>
          <w:spacing w:val="14"/>
        </w:rPr>
        <w:t xml:space="preserve"> </w:t>
      </w:r>
      <w:r>
        <w:t>Vs.</w:t>
      </w:r>
      <w:r>
        <w:rPr>
          <w:spacing w:val="19"/>
        </w:rPr>
        <w:t xml:space="preserve"> </w:t>
      </w:r>
      <w:r>
        <w:rPr>
          <w:spacing w:val="-2"/>
        </w:rPr>
        <w:t>Moore</w:t>
      </w:r>
    </w:p>
    <w:p w:rsidR="0065005A" w:rsidRDefault="00753B8C">
      <w:pPr>
        <w:pStyle w:val="ListParagraph"/>
        <w:numPr>
          <w:ilvl w:val="1"/>
          <w:numId w:val="214"/>
        </w:numPr>
        <w:tabs>
          <w:tab w:val="left" w:pos="1593"/>
        </w:tabs>
        <w:spacing w:before="88"/>
        <w:ind w:left="1593" w:hanging="719"/>
      </w:pPr>
      <w:r>
        <w:lastRenderedPageBreak/>
        <w:t>Overseas</w:t>
      </w:r>
      <w:r>
        <w:rPr>
          <w:spacing w:val="8"/>
        </w:rPr>
        <w:t xml:space="preserve"> </w:t>
      </w:r>
      <w:r>
        <w:t>Tankship</w:t>
      </w:r>
      <w:r>
        <w:rPr>
          <w:spacing w:val="12"/>
        </w:rPr>
        <w:t xml:space="preserve"> </w:t>
      </w:r>
      <w:r>
        <w:t>Ltd.</w:t>
      </w:r>
      <w:r>
        <w:rPr>
          <w:spacing w:val="16"/>
        </w:rPr>
        <w:t xml:space="preserve"> </w:t>
      </w:r>
      <w:r>
        <w:t>Vs</w:t>
      </w:r>
      <w:r>
        <w:rPr>
          <w:spacing w:val="15"/>
        </w:rPr>
        <w:t xml:space="preserve"> </w:t>
      </w:r>
      <w:r>
        <w:t>Morts</w:t>
      </w:r>
      <w:r>
        <w:rPr>
          <w:spacing w:val="16"/>
        </w:rPr>
        <w:t xml:space="preserve"> </w:t>
      </w:r>
      <w:r>
        <w:t>Dock</w:t>
      </w:r>
      <w:r>
        <w:rPr>
          <w:spacing w:val="18"/>
        </w:rPr>
        <w:t xml:space="preserve"> </w:t>
      </w:r>
      <w:r>
        <w:t>and</w:t>
      </w:r>
      <w:r>
        <w:rPr>
          <w:spacing w:val="13"/>
        </w:rPr>
        <w:t xml:space="preserve"> </w:t>
      </w:r>
      <w:r>
        <w:t>Engineering</w:t>
      </w:r>
      <w:r>
        <w:rPr>
          <w:spacing w:val="18"/>
        </w:rPr>
        <w:t xml:space="preserve"> </w:t>
      </w:r>
      <w:r>
        <w:rPr>
          <w:spacing w:val="-5"/>
        </w:rPr>
        <w:t>Co.</w:t>
      </w:r>
    </w:p>
    <w:p w:rsidR="0065005A" w:rsidRDefault="0065005A">
      <w:pPr>
        <w:pStyle w:val="BodyText"/>
      </w:pPr>
    </w:p>
    <w:p w:rsidR="0065005A" w:rsidRDefault="0065005A">
      <w:pPr>
        <w:pStyle w:val="BodyText"/>
      </w:pPr>
    </w:p>
    <w:p w:rsidR="0065005A" w:rsidRDefault="0065005A">
      <w:pPr>
        <w:pStyle w:val="BodyText"/>
        <w:spacing w:before="110"/>
      </w:pPr>
    </w:p>
    <w:p w:rsidR="0065005A" w:rsidRDefault="00753B8C">
      <w:pPr>
        <w:pStyle w:val="Heading4"/>
        <w:spacing w:before="1"/>
        <w:ind w:right="298"/>
        <w:jc w:val="right"/>
        <w:rPr>
          <w:rFonts w:ascii="Palatino Linotype"/>
        </w:rPr>
      </w:pPr>
      <w:r>
        <w:rPr>
          <w:rFonts w:ascii="Palatino Linotype"/>
          <w:spacing w:val="-5"/>
        </w:rPr>
        <w:t>23</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15232" behindDoc="1" locked="0" layoutInCell="1" allowOverlap="1">
                <wp:simplePos x="0" y="0"/>
                <wp:positionH relativeFrom="page">
                  <wp:posOffset>0</wp:posOffset>
                </wp:positionH>
                <wp:positionV relativeFrom="page">
                  <wp:posOffset>0</wp:posOffset>
                </wp:positionV>
                <wp:extent cx="7556500" cy="1068070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301248" id="docshape17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15744"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300736" id="docshape171"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214"/>
        </w:numPr>
        <w:tabs>
          <w:tab w:val="left" w:pos="874"/>
        </w:tabs>
        <w:spacing w:after="42" w:line="278" w:lineRule="auto"/>
        <w:ind w:right="332"/>
      </w:pPr>
      <w:r>
        <w:t>Which</w:t>
      </w:r>
      <w:r>
        <w:rPr>
          <w:spacing w:val="-11"/>
        </w:rPr>
        <w:t xml:space="preserve"> </w:t>
      </w:r>
      <w:r>
        <w:t>of</w:t>
      </w:r>
      <w:r>
        <w:rPr>
          <w:spacing w:val="-8"/>
        </w:rPr>
        <w:t xml:space="preserve"> </w:t>
      </w:r>
      <w:r>
        <w:t>the</w:t>
      </w:r>
      <w:r>
        <w:rPr>
          <w:spacing w:val="-11"/>
        </w:rPr>
        <w:t xml:space="preserve"> </w:t>
      </w:r>
      <w:r>
        <w:t>following</w:t>
      </w:r>
      <w:r>
        <w:rPr>
          <w:spacing w:val="-7"/>
        </w:rPr>
        <w:t xml:space="preserve"> </w:t>
      </w:r>
      <w:r>
        <w:t>tort</w:t>
      </w:r>
      <w:r>
        <w:rPr>
          <w:spacing w:val="-8"/>
        </w:rPr>
        <w:t xml:space="preserve"> </w:t>
      </w:r>
      <w:r>
        <w:t>is</w:t>
      </w:r>
      <w:r>
        <w:rPr>
          <w:spacing w:val="-11"/>
        </w:rPr>
        <w:t xml:space="preserve"> </w:t>
      </w:r>
      <w:r>
        <w:t>not</w:t>
      </w:r>
      <w:r>
        <w:rPr>
          <w:spacing w:val="-10"/>
        </w:rPr>
        <w:t xml:space="preserve"> </w:t>
      </w:r>
      <w:r>
        <w:t>related</w:t>
      </w:r>
      <w:r>
        <w:rPr>
          <w:spacing w:val="-13"/>
        </w:rPr>
        <w:t xml:space="preserve"> </w:t>
      </w:r>
      <w:r>
        <w:t>to</w:t>
      </w:r>
      <w:r>
        <w:rPr>
          <w:spacing w:val="-11"/>
        </w:rPr>
        <w:t xml:space="preserve"> </w:t>
      </w:r>
      <w:r>
        <w:t>nuisance</w:t>
      </w:r>
      <w:r>
        <w:rPr>
          <w:spacing w:val="-9"/>
        </w:rPr>
        <w:t xml:space="preserve"> </w:t>
      </w:r>
      <w:r>
        <w:t>based</w:t>
      </w:r>
      <w:r>
        <w:rPr>
          <w:spacing w:val="-12"/>
        </w:rPr>
        <w:t xml:space="preserve"> </w:t>
      </w:r>
      <w:r>
        <w:t>on</w:t>
      </w:r>
      <w:r>
        <w:rPr>
          <w:spacing w:val="-9"/>
        </w:rPr>
        <w:t xml:space="preserve"> </w:t>
      </w:r>
      <w:r>
        <w:t>‘Physical</w:t>
      </w:r>
      <w:r>
        <w:rPr>
          <w:spacing w:val="-11"/>
        </w:rPr>
        <w:t xml:space="preserve"> </w:t>
      </w:r>
      <w:r>
        <w:t>discomfort’</w:t>
      </w:r>
      <w:r>
        <w:rPr>
          <w:spacing w:val="-11"/>
        </w:rPr>
        <w:t xml:space="preserve"> </w:t>
      </w:r>
      <w:r>
        <w:t>or</w:t>
      </w:r>
      <w:r>
        <w:rPr>
          <w:spacing w:val="-8"/>
        </w:rPr>
        <w:t xml:space="preserve"> </w:t>
      </w:r>
      <w:r>
        <w:t xml:space="preserve">interference with another’s health and </w:t>
      </w:r>
      <w:proofErr w:type="gramStart"/>
      <w:r>
        <w:t>safety ?</w:t>
      </w:r>
      <w:proofErr w:type="gramEnd"/>
    </w:p>
    <w:tbl>
      <w:tblPr>
        <w:tblW w:w="0" w:type="auto"/>
        <w:tblInd w:w="831" w:type="dxa"/>
        <w:tblLayout w:type="fixed"/>
        <w:tblCellMar>
          <w:left w:w="0" w:type="dxa"/>
          <w:right w:w="0" w:type="dxa"/>
        </w:tblCellMar>
        <w:tblLook w:val="01E0" w:firstRow="1" w:lastRow="1" w:firstColumn="1" w:lastColumn="1" w:noHBand="0" w:noVBand="0"/>
      </w:tblPr>
      <w:tblGrid>
        <w:gridCol w:w="3511"/>
        <w:gridCol w:w="1353"/>
        <w:gridCol w:w="2773"/>
      </w:tblGrid>
      <w:tr w:rsidR="0065005A">
        <w:trPr>
          <w:trHeight w:val="286"/>
        </w:trPr>
        <w:tc>
          <w:tcPr>
            <w:tcW w:w="3511" w:type="dxa"/>
          </w:tcPr>
          <w:p w:rsidR="0065005A" w:rsidRDefault="00753B8C">
            <w:pPr>
              <w:pStyle w:val="TableParagraph"/>
              <w:tabs>
                <w:tab w:val="left" w:pos="769"/>
              </w:tabs>
              <w:spacing w:line="247" w:lineRule="exact"/>
              <w:ind w:left="50"/>
            </w:pPr>
            <w:r>
              <w:rPr>
                <w:spacing w:val="-5"/>
              </w:rPr>
              <w:t>(1)</w:t>
            </w:r>
            <w:r>
              <w:tab/>
              <w:t>Obstruction</w:t>
            </w:r>
            <w:r>
              <w:rPr>
                <w:spacing w:val="15"/>
              </w:rPr>
              <w:t xml:space="preserve"> </w:t>
            </w:r>
            <w:r>
              <w:t>of</w:t>
            </w:r>
            <w:r>
              <w:rPr>
                <w:spacing w:val="23"/>
              </w:rPr>
              <w:t xml:space="preserve"> </w:t>
            </w:r>
            <w:r>
              <w:rPr>
                <w:spacing w:val="-4"/>
              </w:rPr>
              <w:t>light</w:t>
            </w:r>
          </w:p>
        </w:tc>
        <w:tc>
          <w:tcPr>
            <w:tcW w:w="1353" w:type="dxa"/>
          </w:tcPr>
          <w:p w:rsidR="0065005A" w:rsidRDefault="00753B8C">
            <w:pPr>
              <w:pStyle w:val="TableParagraph"/>
              <w:spacing w:line="247" w:lineRule="exact"/>
              <w:ind w:right="224"/>
              <w:jc w:val="right"/>
            </w:pPr>
            <w:r>
              <w:rPr>
                <w:spacing w:val="-5"/>
              </w:rPr>
              <w:t>(2)</w:t>
            </w:r>
          </w:p>
        </w:tc>
        <w:tc>
          <w:tcPr>
            <w:tcW w:w="2773" w:type="dxa"/>
          </w:tcPr>
          <w:p w:rsidR="0065005A" w:rsidRDefault="00753B8C">
            <w:pPr>
              <w:pStyle w:val="TableParagraph"/>
              <w:spacing w:line="247" w:lineRule="exact"/>
              <w:ind w:left="224"/>
            </w:pPr>
            <w:r>
              <w:t>Injury</w:t>
            </w:r>
            <w:r>
              <w:rPr>
                <w:spacing w:val="-3"/>
              </w:rPr>
              <w:t xml:space="preserve"> </w:t>
            </w:r>
            <w:r>
              <w:t>to</w:t>
            </w:r>
            <w:r>
              <w:rPr>
                <w:spacing w:val="3"/>
              </w:rPr>
              <w:t xml:space="preserve"> </w:t>
            </w:r>
            <w:r>
              <w:rPr>
                <w:spacing w:val="-2"/>
              </w:rPr>
              <w:t>property</w:t>
            </w:r>
          </w:p>
        </w:tc>
      </w:tr>
      <w:tr w:rsidR="0065005A">
        <w:trPr>
          <w:trHeight w:val="286"/>
        </w:trPr>
        <w:tc>
          <w:tcPr>
            <w:tcW w:w="3511" w:type="dxa"/>
          </w:tcPr>
          <w:p w:rsidR="0065005A" w:rsidRDefault="00753B8C">
            <w:pPr>
              <w:pStyle w:val="TableParagraph"/>
              <w:tabs>
                <w:tab w:val="left" w:pos="769"/>
              </w:tabs>
              <w:spacing w:before="33" w:line="233" w:lineRule="exact"/>
              <w:ind w:left="52"/>
            </w:pPr>
            <w:r>
              <w:rPr>
                <w:spacing w:val="-5"/>
              </w:rPr>
              <w:t>(3)</w:t>
            </w:r>
            <w:r>
              <w:tab/>
              <w:t>Noise</w:t>
            </w:r>
            <w:r>
              <w:rPr>
                <w:spacing w:val="-10"/>
              </w:rPr>
              <w:t xml:space="preserve"> </w:t>
            </w:r>
            <w:r>
              <w:rPr>
                <w:spacing w:val="-2"/>
              </w:rPr>
              <w:t>pollution</w:t>
            </w:r>
          </w:p>
        </w:tc>
        <w:tc>
          <w:tcPr>
            <w:tcW w:w="1353" w:type="dxa"/>
          </w:tcPr>
          <w:p w:rsidR="0065005A" w:rsidRDefault="00753B8C">
            <w:pPr>
              <w:pStyle w:val="TableParagraph"/>
              <w:spacing w:before="33" w:line="233" w:lineRule="exact"/>
              <w:ind w:right="224"/>
              <w:jc w:val="right"/>
            </w:pPr>
            <w:r>
              <w:rPr>
                <w:spacing w:val="-5"/>
              </w:rPr>
              <w:t>(4)</w:t>
            </w:r>
          </w:p>
        </w:tc>
        <w:tc>
          <w:tcPr>
            <w:tcW w:w="2773" w:type="dxa"/>
          </w:tcPr>
          <w:p w:rsidR="0065005A" w:rsidRDefault="00753B8C">
            <w:pPr>
              <w:pStyle w:val="TableParagraph"/>
              <w:spacing w:before="33" w:line="233" w:lineRule="exact"/>
              <w:ind w:left="224"/>
            </w:pPr>
            <w:r>
              <w:t>Pollution</w:t>
            </w:r>
            <w:r>
              <w:rPr>
                <w:spacing w:val="15"/>
              </w:rPr>
              <w:t xml:space="preserve"> </w:t>
            </w:r>
            <w:r>
              <w:t>of</w:t>
            </w:r>
            <w:r>
              <w:rPr>
                <w:spacing w:val="19"/>
              </w:rPr>
              <w:t xml:space="preserve"> </w:t>
            </w:r>
            <w:r>
              <w:t>water</w:t>
            </w:r>
            <w:r>
              <w:rPr>
                <w:spacing w:val="14"/>
              </w:rPr>
              <w:t xml:space="preserve"> </w:t>
            </w:r>
            <w:r>
              <w:t>and</w:t>
            </w:r>
            <w:r>
              <w:rPr>
                <w:spacing w:val="13"/>
              </w:rPr>
              <w:t xml:space="preserve"> </w:t>
            </w:r>
            <w:r>
              <w:rPr>
                <w:spacing w:val="-5"/>
              </w:rPr>
              <w:t>air</w:t>
            </w:r>
          </w:p>
        </w:tc>
      </w:tr>
    </w:tbl>
    <w:p w:rsidR="0065005A" w:rsidRDefault="0065005A">
      <w:pPr>
        <w:pStyle w:val="BodyText"/>
        <w:spacing w:before="147"/>
      </w:pPr>
    </w:p>
    <w:p w:rsidR="0065005A" w:rsidRDefault="00753B8C">
      <w:pPr>
        <w:pStyle w:val="ListParagraph"/>
        <w:numPr>
          <w:ilvl w:val="0"/>
          <w:numId w:val="214"/>
        </w:numPr>
        <w:tabs>
          <w:tab w:val="left" w:pos="874"/>
        </w:tabs>
        <w:spacing w:after="42" w:line="280" w:lineRule="auto"/>
        <w:ind w:right="333"/>
      </w:pPr>
      <w:r>
        <w:rPr>
          <w:noProof/>
          <w:lang w:val="en-IN" w:eastAsia="en-IN"/>
        </w:rPr>
        <w:drawing>
          <wp:anchor distT="0" distB="0" distL="0" distR="0" simplePos="0" relativeHeight="474016256" behindDoc="1" locked="0" layoutInCell="1" allowOverlap="1">
            <wp:simplePos x="0" y="0"/>
            <wp:positionH relativeFrom="page">
              <wp:posOffset>571258</wp:posOffset>
            </wp:positionH>
            <wp:positionV relativeFrom="paragraph">
              <wp:posOffset>449647</wp:posOffset>
            </wp:positionV>
            <wp:extent cx="6296012" cy="6270752"/>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20"/>
        </w:rPr>
        <w:t xml:space="preserve"> </w:t>
      </w:r>
      <w:r>
        <w:t>List-I</w:t>
      </w:r>
      <w:r>
        <w:rPr>
          <w:spacing w:val="20"/>
        </w:rPr>
        <w:t xml:space="preserve"> </w:t>
      </w:r>
      <w:r>
        <w:t>(name</w:t>
      </w:r>
      <w:r>
        <w:rPr>
          <w:spacing w:val="20"/>
        </w:rPr>
        <w:t xml:space="preserve"> </w:t>
      </w:r>
      <w:r>
        <w:t>of</w:t>
      </w:r>
      <w:r>
        <w:rPr>
          <w:spacing w:val="25"/>
        </w:rPr>
        <w:t xml:space="preserve"> </w:t>
      </w:r>
      <w:r>
        <w:t>case)</w:t>
      </w:r>
      <w:r>
        <w:rPr>
          <w:spacing w:val="23"/>
        </w:rPr>
        <w:t xml:space="preserve"> </w:t>
      </w:r>
      <w:r>
        <w:t>with</w:t>
      </w:r>
      <w:r>
        <w:rPr>
          <w:spacing w:val="22"/>
        </w:rPr>
        <w:t xml:space="preserve"> </w:t>
      </w:r>
      <w:r>
        <w:t>List-II</w:t>
      </w:r>
      <w:r>
        <w:rPr>
          <w:spacing w:val="23"/>
        </w:rPr>
        <w:t xml:space="preserve"> </w:t>
      </w:r>
      <w:r>
        <w:t>(capacity to</w:t>
      </w:r>
      <w:r>
        <w:rPr>
          <w:spacing w:val="21"/>
        </w:rPr>
        <w:t xml:space="preserve"> </w:t>
      </w:r>
      <w:r>
        <w:t>sue)</w:t>
      </w:r>
      <w:r>
        <w:rPr>
          <w:spacing w:val="23"/>
        </w:rPr>
        <w:t xml:space="preserve"> </w:t>
      </w:r>
      <w:r>
        <w:t>and</w:t>
      </w:r>
      <w:r>
        <w:rPr>
          <w:spacing w:val="20"/>
        </w:rPr>
        <w:t xml:space="preserve"> </w:t>
      </w:r>
      <w:r>
        <w:t>give the correct</w:t>
      </w:r>
      <w:r>
        <w:rPr>
          <w:spacing w:val="23"/>
        </w:rPr>
        <w:t xml:space="preserve"> </w:t>
      </w:r>
      <w:r>
        <w:t>answer</w:t>
      </w:r>
      <w:r>
        <w:rPr>
          <w:spacing w:val="23"/>
        </w:rPr>
        <w:t xml:space="preserve"> </w:t>
      </w:r>
      <w:r>
        <w:t>by using the code given below :</w:t>
      </w: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9"/>
        <w:gridCol w:w="1388"/>
        <w:gridCol w:w="769"/>
        <w:gridCol w:w="4129"/>
      </w:tblGrid>
      <w:tr w:rsidR="0065005A">
        <w:trPr>
          <w:trHeight w:val="608"/>
        </w:trPr>
        <w:tc>
          <w:tcPr>
            <w:tcW w:w="746" w:type="dxa"/>
          </w:tcPr>
          <w:p w:rsidR="0065005A" w:rsidRDefault="0065005A">
            <w:pPr>
              <w:pStyle w:val="TableParagraph"/>
              <w:spacing w:before="62"/>
            </w:pPr>
          </w:p>
          <w:p w:rsidR="0065005A" w:rsidRDefault="00753B8C">
            <w:pPr>
              <w:pStyle w:val="TableParagraph"/>
              <w:ind w:left="50"/>
            </w:pPr>
            <w:r>
              <w:rPr>
                <w:spacing w:val="-5"/>
              </w:rPr>
              <w:t>(a)</w:t>
            </w:r>
          </w:p>
        </w:tc>
        <w:tc>
          <w:tcPr>
            <w:tcW w:w="3361" w:type="dxa"/>
            <w:gridSpan w:val="3"/>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p w:rsidR="0065005A" w:rsidRDefault="00753B8C">
            <w:pPr>
              <w:pStyle w:val="TableParagraph"/>
              <w:spacing w:before="68"/>
              <w:ind w:left="23"/>
            </w:pPr>
            <w:r>
              <w:t>State</w:t>
            </w:r>
            <w:r>
              <w:rPr>
                <w:spacing w:val="11"/>
              </w:rPr>
              <w:t xml:space="preserve"> </w:t>
            </w:r>
            <w:r>
              <w:t>of</w:t>
            </w:r>
            <w:r>
              <w:rPr>
                <w:spacing w:val="21"/>
              </w:rPr>
              <w:t xml:space="preserve"> </w:t>
            </w:r>
            <w:r>
              <w:t>Saurashtra</w:t>
            </w:r>
            <w:r>
              <w:rPr>
                <w:spacing w:val="12"/>
              </w:rPr>
              <w:t xml:space="preserve"> </w:t>
            </w:r>
            <w:r>
              <w:t>Vs</w:t>
            </w:r>
            <w:r>
              <w:rPr>
                <w:spacing w:val="14"/>
              </w:rPr>
              <w:t xml:space="preserve"> </w:t>
            </w:r>
            <w:r>
              <w:rPr>
                <w:spacing w:val="-4"/>
              </w:rPr>
              <w:t>Memon</w:t>
            </w:r>
          </w:p>
        </w:tc>
        <w:tc>
          <w:tcPr>
            <w:tcW w:w="769" w:type="dxa"/>
          </w:tcPr>
          <w:p w:rsidR="0065005A" w:rsidRDefault="0065005A">
            <w:pPr>
              <w:pStyle w:val="TableParagraph"/>
              <w:spacing w:before="62"/>
            </w:pPr>
          </w:p>
          <w:p w:rsidR="0065005A" w:rsidRDefault="00753B8C">
            <w:pPr>
              <w:pStyle w:val="TableParagraph"/>
              <w:ind w:left="48" w:right="96"/>
              <w:jc w:val="center"/>
            </w:pPr>
            <w:r>
              <w:rPr>
                <w:spacing w:val="-5"/>
              </w:rPr>
              <w:t>(i)</w:t>
            </w:r>
          </w:p>
        </w:tc>
        <w:tc>
          <w:tcPr>
            <w:tcW w:w="4129" w:type="dxa"/>
          </w:tcPr>
          <w:p w:rsidR="0065005A" w:rsidRDefault="00753B8C">
            <w:pPr>
              <w:pStyle w:val="TableParagraph"/>
              <w:spacing w:line="247" w:lineRule="exact"/>
              <w:ind w:left="210"/>
              <w:rPr>
                <w:rFonts w:ascii="Arial"/>
                <w:b/>
              </w:rPr>
            </w:pPr>
            <w:r>
              <w:rPr>
                <w:rFonts w:ascii="Arial"/>
                <w:b/>
                <w:spacing w:val="-2"/>
              </w:rPr>
              <w:t>List-</w:t>
            </w:r>
            <w:r>
              <w:rPr>
                <w:rFonts w:ascii="Arial"/>
                <w:b/>
                <w:spacing w:val="-5"/>
              </w:rPr>
              <w:t>II</w:t>
            </w:r>
          </w:p>
          <w:p w:rsidR="0065005A" w:rsidRDefault="00753B8C">
            <w:pPr>
              <w:pStyle w:val="TableParagraph"/>
              <w:spacing w:before="68"/>
              <w:ind w:left="210"/>
            </w:pPr>
            <w:r>
              <w:t>No</w:t>
            </w:r>
            <w:r>
              <w:rPr>
                <w:spacing w:val="19"/>
              </w:rPr>
              <w:t xml:space="preserve"> </w:t>
            </w:r>
            <w:r>
              <w:t>right</w:t>
            </w:r>
            <w:r>
              <w:rPr>
                <w:spacing w:val="17"/>
              </w:rPr>
              <w:t xml:space="preserve"> </w:t>
            </w:r>
            <w:r>
              <w:t>to</w:t>
            </w:r>
            <w:r>
              <w:rPr>
                <w:spacing w:val="17"/>
              </w:rPr>
              <w:t xml:space="preserve"> </w:t>
            </w:r>
            <w:r>
              <w:t>Sue</w:t>
            </w:r>
            <w:r>
              <w:rPr>
                <w:spacing w:val="19"/>
              </w:rPr>
              <w:t xml:space="preserve"> </w:t>
            </w:r>
            <w:r>
              <w:t>as</w:t>
            </w:r>
            <w:r>
              <w:rPr>
                <w:spacing w:val="18"/>
              </w:rPr>
              <w:t xml:space="preserve"> </w:t>
            </w:r>
            <w:r>
              <w:t>an</w:t>
            </w:r>
            <w:r>
              <w:rPr>
                <w:spacing w:val="18"/>
              </w:rPr>
              <w:t xml:space="preserve"> </w:t>
            </w:r>
            <w:r>
              <w:t>un-</w:t>
            </w:r>
            <w:r>
              <w:rPr>
                <w:spacing w:val="-2"/>
              </w:rPr>
              <w:t>incorporarted</w:t>
            </w:r>
          </w:p>
        </w:tc>
      </w:tr>
      <w:tr w:rsidR="0065005A">
        <w:trPr>
          <w:trHeight w:val="326"/>
        </w:trPr>
        <w:tc>
          <w:tcPr>
            <w:tcW w:w="746" w:type="dxa"/>
          </w:tcPr>
          <w:p w:rsidR="0065005A" w:rsidRDefault="0065005A">
            <w:pPr>
              <w:pStyle w:val="TableParagraph"/>
              <w:rPr>
                <w:rFonts w:ascii="Times New Roman"/>
              </w:rPr>
            </w:pPr>
          </w:p>
        </w:tc>
        <w:tc>
          <w:tcPr>
            <w:tcW w:w="3361" w:type="dxa"/>
            <w:gridSpan w:val="3"/>
          </w:tcPr>
          <w:p w:rsidR="0065005A" w:rsidRDefault="00753B8C">
            <w:pPr>
              <w:pStyle w:val="TableParagraph"/>
              <w:spacing w:before="33"/>
              <w:ind w:left="23"/>
            </w:pPr>
            <w:r>
              <w:t>Haji</w:t>
            </w:r>
            <w:r>
              <w:rPr>
                <w:spacing w:val="-5"/>
              </w:rPr>
              <w:t xml:space="preserve"> </w:t>
            </w:r>
            <w:r>
              <w:rPr>
                <w:spacing w:val="-2"/>
              </w:rPr>
              <w:t>Ismail</w:t>
            </w:r>
          </w:p>
        </w:tc>
        <w:tc>
          <w:tcPr>
            <w:tcW w:w="769" w:type="dxa"/>
          </w:tcPr>
          <w:p w:rsidR="0065005A" w:rsidRDefault="0065005A">
            <w:pPr>
              <w:pStyle w:val="TableParagraph"/>
              <w:rPr>
                <w:rFonts w:ascii="Times New Roman"/>
              </w:rPr>
            </w:pPr>
          </w:p>
        </w:tc>
        <w:tc>
          <w:tcPr>
            <w:tcW w:w="4129" w:type="dxa"/>
          </w:tcPr>
          <w:p w:rsidR="0065005A" w:rsidRDefault="00753B8C">
            <w:pPr>
              <w:pStyle w:val="TableParagraph"/>
              <w:spacing w:before="33"/>
              <w:ind w:left="210"/>
            </w:pPr>
            <w:r>
              <w:rPr>
                <w:spacing w:val="-2"/>
              </w:rPr>
              <w:t>association</w:t>
            </w:r>
          </w:p>
        </w:tc>
      </w:tr>
      <w:tr w:rsidR="0065005A">
        <w:trPr>
          <w:trHeight w:val="325"/>
        </w:trPr>
        <w:tc>
          <w:tcPr>
            <w:tcW w:w="746" w:type="dxa"/>
          </w:tcPr>
          <w:p w:rsidR="0065005A" w:rsidRDefault="00753B8C">
            <w:pPr>
              <w:pStyle w:val="TableParagraph"/>
              <w:spacing w:before="33"/>
              <w:ind w:left="50"/>
            </w:pPr>
            <w:r>
              <w:rPr>
                <w:spacing w:val="-5"/>
              </w:rPr>
              <w:t>(b)</w:t>
            </w:r>
          </w:p>
        </w:tc>
        <w:tc>
          <w:tcPr>
            <w:tcW w:w="3361" w:type="dxa"/>
            <w:gridSpan w:val="3"/>
          </w:tcPr>
          <w:p w:rsidR="0065005A" w:rsidRDefault="00753B8C">
            <w:pPr>
              <w:pStyle w:val="TableParagraph"/>
              <w:spacing w:before="33"/>
              <w:ind w:left="23"/>
            </w:pPr>
            <w:r>
              <w:t>Delhi</w:t>
            </w:r>
            <w:r>
              <w:rPr>
                <w:spacing w:val="1"/>
              </w:rPr>
              <w:t xml:space="preserve"> </w:t>
            </w:r>
            <w:r>
              <w:t>Transport</w:t>
            </w:r>
            <w:r>
              <w:rPr>
                <w:spacing w:val="10"/>
              </w:rPr>
              <w:t xml:space="preserve"> </w:t>
            </w:r>
            <w:r>
              <w:t>Corporation</w:t>
            </w:r>
            <w:r>
              <w:rPr>
                <w:spacing w:val="9"/>
              </w:rPr>
              <w:t xml:space="preserve"> </w:t>
            </w:r>
            <w:r>
              <w:rPr>
                <w:spacing w:val="-5"/>
              </w:rPr>
              <w:t>Vs</w:t>
            </w:r>
          </w:p>
        </w:tc>
        <w:tc>
          <w:tcPr>
            <w:tcW w:w="769" w:type="dxa"/>
          </w:tcPr>
          <w:p w:rsidR="0065005A" w:rsidRDefault="00753B8C">
            <w:pPr>
              <w:pStyle w:val="TableParagraph"/>
              <w:spacing w:before="33"/>
              <w:ind w:left="48" w:right="53"/>
              <w:jc w:val="center"/>
            </w:pPr>
            <w:r>
              <w:rPr>
                <w:spacing w:val="-4"/>
              </w:rPr>
              <w:t>(ii)</w:t>
            </w:r>
          </w:p>
        </w:tc>
        <w:tc>
          <w:tcPr>
            <w:tcW w:w="4129" w:type="dxa"/>
          </w:tcPr>
          <w:p w:rsidR="0065005A" w:rsidRDefault="00753B8C">
            <w:pPr>
              <w:pStyle w:val="TableParagraph"/>
              <w:spacing w:before="33"/>
              <w:ind w:left="210"/>
            </w:pPr>
            <w:r>
              <w:t>Municipal</w:t>
            </w:r>
            <w:r>
              <w:rPr>
                <w:spacing w:val="7"/>
              </w:rPr>
              <w:t xml:space="preserve"> </w:t>
            </w:r>
            <w:r>
              <w:t>law</w:t>
            </w:r>
            <w:r>
              <w:rPr>
                <w:spacing w:val="9"/>
              </w:rPr>
              <w:t xml:space="preserve"> </w:t>
            </w:r>
            <w:r>
              <w:t>does</w:t>
            </w:r>
            <w:r>
              <w:rPr>
                <w:spacing w:val="11"/>
              </w:rPr>
              <w:t xml:space="preserve"> </w:t>
            </w:r>
            <w:r>
              <w:t>not</w:t>
            </w:r>
            <w:r>
              <w:rPr>
                <w:spacing w:val="14"/>
              </w:rPr>
              <w:t xml:space="preserve"> </w:t>
            </w:r>
            <w:r>
              <w:rPr>
                <w:spacing w:val="-2"/>
              </w:rPr>
              <w:t>apply</w:t>
            </w:r>
          </w:p>
        </w:tc>
      </w:tr>
      <w:tr w:rsidR="0065005A">
        <w:trPr>
          <w:trHeight w:val="323"/>
        </w:trPr>
        <w:tc>
          <w:tcPr>
            <w:tcW w:w="746" w:type="dxa"/>
          </w:tcPr>
          <w:p w:rsidR="0065005A" w:rsidRDefault="0065005A">
            <w:pPr>
              <w:pStyle w:val="TableParagraph"/>
              <w:rPr>
                <w:rFonts w:ascii="Times New Roman"/>
              </w:rPr>
            </w:pPr>
          </w:p>
        </w:tc>
        <w:tc>
          <w:tcPr>
            <w:tcW w:w="3361" w:type="dxa"/>
            <w:gridSpan w:val="3"/>
          </w:tcPr>
          <w:p w:rsidR="0065005A" w:rsidRDefault="00753B8C">
            <w:pPr>
              <w:pStyle w:val="TableParagraph"/>
              <w:spacing w:before="32"/>
              <w:ind w:left="23"/>
            </w:pPr>
            <w:r>
              <w:t>Kumari</w:t>
            </w:r>
            <w:r>
              <w:rPr>
                <w:spacing w:val="13"/>
              </w:rPr>
              <w:t xml:space="preserve"> </w:t>
            </w:r>
            <w:r>
              <w:rPr>
                <w:spacing w:val="-2"/>
              </w:rPr>
              <w:t>Lalita</w:t>
            </w:r>
          </w:p>
        </w:tc>
        <w:tc>
          <w:tcPr>
            <w:tcW w:w="769" w:type="dxa"/>
          </w:tcPr>
          <w:p w:rsidR="0065005A" w:rsidRDefault="0065005A">
            <w:pPr>
              <w:pStyle w:val="TableParagraph"/>
              <w:rPr>
                <w:rFonts w:ascii="Times New Roman"/>
              </w:rPr>
            </w:pPr>
          </w:p>
        </w:tc>
        <w:tc>
          <w:tcPr>
            <w:tcW w:w="4129" w:type="dxa"/>
          </w:tcPr>
          <w:p w:rsidR="0065005A" w:rsidRDefault="0065005A">
            <w:pPr>
              <w:pStyle w:val="TableParagraph"/>
              <w:rPr>
                <w:rFonts w:ascii="Times New Roman"/>
              </w:rPr>
            </w:pPr>
          </w:p>
        </w:tc>
      </w:tr>
      <w:tr w:rsidR="0065005A">
        <w:trPr>
          <w:trHeight w:val="327"/>
        </w:trPr>
        <w:tc>
          <w:tcPr>
            <w:tcW w:w="746" w:type="dxa"/>
          </w:tcPr>
          <w:p w:rsidR="0065005A" w:rsidRDefault="00753B8C">
            <w:pPr>
              <w:pStyle w:val="TableParagraph"/>
              <w:spacing w:before="32"/>
              <w:ind w:left="50"/>
            </w:pPr>
            <w:r>
              <w:rPr>
                <w:spacing w:val="-5"/>
              </w:rPr>
              <w:t>(c)</w:t>
            </w:r>
          </w:p>
        </w:tc>
        <w:tc>
          <w:tcPr>
            <w:tcW w:w="3361" w:type="dxa"/>
            <w:gridSpan w:val="3"/>
          </w:tcPr>
          <w:p w:rsidR="0065005A" w:rsidRDefault="00753B8C">
            <w:pPr>
              <w:pStyle w:val="TableParagraph"/>
              <w:spacing w:before="32"/>
              <w:ind w:left="23"/>
            </w:pPr>
            <w:r>
              <w:t>Brown</w:t>
            </w:r>
            <w:r>
              <w:rPr>
                <w:spacing w:val="28"/>
              </w:rPr>
              <w:t xml:space="preserve"> </w:t>
            </w:r>
            <w:r>
              <w:t>Vs</w:t>
            </w:r>
            <w:r>
              <w:rPr>
                <w:spacing w:val="32"/>
              </w:rPr>
              <w:t xml:space="preserve"> </w:t>
            </w:r>
            <w:r>
              <w:rPr>
                <w:spacing w:val="-4"/>
              </w:rPr>
              <w:t>Lewis</w:t>
            </w:r>
          </w:p>
        </w:tc>
        <w:tc>
          <w:tcPr>
            <w:tcW w:w="769" w:type="dxa"/>
          </w:tcPr>
          <w:p w:rsidR="0065005A" w:rsidRDefault="00753B8C">
            <w:pPr>
              <w:pStyle w:val="TableParagraph"/>
              <w:spacing w:before="32"/>
              <w:ind w:left="83" w:right="48"/>
              <w:jc w:val="center"/>
            </w:pPr>
            <w:r>
              <w:rPr>
                <w:spacing w:val="-2"/>
              </w:rPr>
              <w:t>(iii)</w:t>
            </w:r>
          </w:p>
        </w:tc>
        <w:tc>
          <w:tcPr>
            <w:tcW w:w="4129" w:type="dxa"/>
          </w:tcPr>
          <w:p w:rsidR="0065005A" w:rsidRDefault="00753B8C">
            <w:pPr>
              <w:pStyle w:val="TableParagraph"/>
              <w:spacing w:before="32"/>
              <w:ind w:left="210"/>
            </w:pPr>
            <w:r>
              <w:t>Suit</w:t>
            </w:r>
            <w:r>
              <w:rPr>
                <w:spacing w:val="14"/>
              </w:rPr>
              <w:t xml:space="preserve"> </w:t>
            </w:r>
            <w:r>
              <w:t>against</w:t>
            </w:r>
            <w:r>
              <w:rPr>
                <w:spacing w:val="13"/>
              </w:rPr>
              <w:t xml:space="preserve"> </w:t>
            </w:r>
            <w:r>
              <w:rPr>
                <w:spacing w:val="-2"/>
              </w:rPr>
              <w:t>corporation</w:t>
            </w:r>
          </w:p>
        </w:tc>
      </w:tr>
      <w:tr w:rsidR="0065005A">
        <w:trPr>
          <w:trHeight w:val="326"/>
        </w:trPr>
        <w:tc>
          <w:tcPr>
            <w:tcW w:w="746" w:type="dxa"/>
          </w:tcPr>
          <w:p w:rsidR="0065005A" w:rsidRDefault="00753B8C">
            <w:pPr>
              <w:pStyle w:val="TableParagraph"/>
              <w:spacing w:before="35"/>
              <w:ind w:left="50"/>
            </w:pPr>
            <w:r>
              <w:rPr>
                <w:spacing w:val="-5"/>
              </w:rPr>
              <w:t>(d)</w:t>
            </w:r>
          </w:p>
        </w:tc>
        <w:tc>
          <w:tcPr>
            <w:tcW w:w="3361" w:type="dxa"/>
            <w:gridSpan w:val="3"/>
          </w:tcPr>
          <w:p w:rsidR="0065005A" w:rsidRDefault="00753B8C">
            <w:pPr>
              <w:pStyle w:val="TableParagraph"/>
              <w:spacing w:before="35"/>
              <w:ind w:left="23"/>
            </w:pPr>
            <w:r>
              <w:t>Campbell</w:t>
            </w:r>
            <w:r>
              <w:rPr>
                <w:spacing w:val="10"/>
              </w:rPr>
              <w:t xml:space="preserve"> </w:t>
            </w:r>
            <w:r>
              <w:t>Vs</w:t>
            </w:r>
            <w:r>
              <w:rPr>
                <w:spacing w:val="10"/>
              </w:rPr>
              <w:t xml:space="preserve"> </w:t>
            </w:r>
            <w:r>
              <w:rPr>
                <w:spacing w:val="-2"/>
              </w:rPr>
              <w:t>Paddington</w:t>
            </w:r>
          </w:p>
        </w:tc>
        <w:tc>
          <w:tcPr>
            <w:tcW w:w="769" w:type="dxa"/>
          </w:tcPr>
          <w:p w:rsidR="0065005A" w:rsidRDefault="00753B8C">
            <w:pPr>
              <w:pStyle w:val="TableParagraph"/>
              <w:spacing w:before="35"/>
              <w:ind w:left="96" w:right="48"/>
              <w:jc w:val="center"/>
            </w:pPr>
            <w:r>
              <w:rPr>
                <w:spacing w:val="-4"/>
              </w:rPr>
              <w:t>(iv)</w:t>
            </w:r>
          </w:p>
        </w:tc>
        <w:tc>
          <w:tcPr>
            <w:tcW w:w="4129" w:type="dxa"/>
          </w:tcPr>
          <w:p w:rsidR="0065005A" w:rsidRDefault="00753B8C">
            <w:pPr>
              <w:pStyle w:val="TableParagraph"/>
              <w:spacing w:before="35"/>
              <w:ind w:left="210"/>
            </w:pPr>
            <w:r>
              <w:t>Suit</w:t>
            </w:r>
            <w:r>
              <w:rPr>
                <w:spacing w:val="23"/>
              </w:rPr>
              <w:t xml:space="preserve"> </w:t>
            </w:r>
            <w:r>
              <w:t>by</w:t>
            </w:r>
            <w:r>
              <w:rPr>
                <w:spacing w:val="16"/>
              </w:rPr>
              <w:t xml:space="preserve"> </w:t>
            </w:r>
            <w:r>
              <w:rPr>
                <w:spacing w:val="-2"/>
              </w:rPr>
              <w:t>minor</w:t>
            </w:r>
          </w:p>
        </w:tc>
      </w:tr>
      <w:tr w:rsidR="0065005A">
        <w:trPr>
          <w:trHeight w:val="324"/>
        </w:trPr>
        <w:tc>
          <w:tcPr>
            <w:tcW w:w="746" w:type="dxa"/>
          </w:tcPr>
          <w:p w:rsidR="0065005A" w:rsidRDefault="00753B8C">
            <w:pPr>
              <w:pStyle w:val="TableParagraph"/>
              <w:spacing w:before="31"/>
              <w:ind w:left="50"/>
              <w:rPr>
                <w:rFonts w:ascii="Arial"/>
                <w:b/>
              </w:rPr>
            </w:pPr>
            <w:r>
              <w:rPr>
                <w:rFonts w:ascii="Arial"/>
                <w:b/>
                <w:spacing w:val="-2"/>
              </w:rPr>
              <w:t>Codes</w:t>
            </w:r>
          </w:p>
        </w:tc>
        <w:tc>
          <w:tcPr>
            <w:tcW w:w="3361" w:type="dxa"/>
            <w:gridSpan w:val="3"/>
          </w:tcPr>
          <w:p w:rsidR="0065005A" w:rsidRDefault="00753B8C">
            <w:pPr>
              <w:pStyle w:val="TableParagraph"/>
              <w:spacing w:before="31"/>
              <w:ind w:left="69"/>
              <w:rPr>
                <w:rFonts w:ascii="Arial"/>
                <w:b/>
              </w:rPr>
            </w:pPr>
            <w:r>
              <w:rPr>
                <w:rFonts w:ascii="Arial"/>
                <w:b/>
                <w:spacing w:val="-10"/>
              </w:rPr>
              <w:t>:</w:t>
            </w:r>
          </w:p>
        </w:tc>
        <w:tc>
          <w:tcPr>
            <w:tcW w:w="769" w:type="dxa"/>
          </w:tcPr>
          <w:p w:rsidR="0065005A" w:rsidRDefault="0065005A">
            <w:pPr>
              <w:pStyle w:val="TableParagraph"/>
              <w:rPr>
                <w:rFonts w:ascii="Times New Roman"/>
              </w:rPr>
            </w:pPr>
          </w:p>
        </w:tc>
        <w:tc>
          <w:tcPr>
            <w:tcW w:w="4129" w:type="dxa"/>
          </w:tcPr>
          <w:p w:rsidR="0065005A" w:rsidRDefault="0065005A">
            <w:pPr>
              <w:pStyle w:val="TableParagraph"/>
              <w:rPr>
                <w:rFonts w:ascii="Times New Roman"/>
              </w:rPr>
            </w:pPr>
          </w:p>
        </w:tc>
      </w:tr>
      <w:tr w:rsidR="0065005A">
        <w:trPr>
          <w:trHeight w:val="653"/>
        </w:trPr>
        <w:tc>
          <w:tcPr>
            <w:tcW w:w="746" w:type="dxa"/>
          </w:tcPr>
          <w:p w:rsidR="0065005A" w:rsidRDefault="0065005A">
            <w:pPr>
              <w:pStyle w:val="TableParagraph"/>
              <w:spacing w:before="106"/>
            </w:pPr>
          </w:p>
          <w:p w:rsidR="0065005A" w:rsidRDefault="00753B8C">
            <w:pPr>
              <w:pStyle w:val="TableParagraph"/>
              <w:spacing w:before="1"/>
              <w:ind w:left="50"/>
            </w:pPr>
            <w:r>
              <w:rPr>
                <w:spacing w:val="-5"/>
              </w:rPr>
              <w:t>(1)</w:t>
            </w:r>
          </w:p>
        </w:tc>
        <w:tc>
          <w:tcPr>
            <w:tcW w:w="1254" w:type="dxa"/>
          </w:tcPr>
          <w:p w:rsidR="0065005A" w:rsidRDefault="00753B8C">
            <w:pPr>
              <w:pStyle w:val="TableParagraph"/>
              <w:tabs>
                <w:tab w:val="left" w:pos="743"/>
              </w:tabs>
              <w:spacing w:before="33"/>
              <w:ind w:left="23"/>
              <w:rPr>
                <w:rFonts w:ascii="Arial"/>
                <w:b/>
              </w:rPr>
            </w:pPr>
            <w:r>
              <w:rPr>
                <w:rFonts w:ascii="Arial"/>
                <w:b/>
                <w:spacing w:val="-5"/>
              </w:rPr>
              <w:t>(a)</w:t>
            </w:r>
            <w:r>
              <w:rPr>
                <w:rFonts w:ascii="Arial"/>
                <w:b/>
              </w:rPr>
              <w:tab/>
            </w:r>
            <w:r>
              <w:rPr>
                <w:rFonts w:ascii="Arial"/>
                <w:b/>
                <w:spacing w:val="-5"/>
              </w:rPr>
              <w:t>(b)</w:t>
            </w:r>
          </w:p>
          <w:p w:rsidR="0065005A" w:rsidRDefault="00753B8C">
            <w:pPr>
              <w:pStyle w:val="TableParagraph"/>
              <w:tabs>
                <w:tab w:val="left" w:pos="743"/>
              </w:tabs>
              <w:spacing w:before="74"/>
              <w:ind w:left="23"/>
            </w:pPr>
            <w:r>
              <w:rPr>
                <w:spacing w:val="-4"/>
              </w:rPr>
              <w:t>(ii)</w:t>
            </w:r>
            <w:r>
              <w:tab/>
            </w:r>
            <w:r>
              <w:rPr>
                <w:spacing w:val="-4"/>
              </w:rPr>
              <w:t>(iv)</w:t>
            </w:r>
          </w:p>
        </w:tc>
        <w:tc>
          <w:tcPr>
            <w:tcW w:w="719" w:type="dxa"/>
          </w:tcPr>
          <w:p w:rsidR="0065005A" w:rsidRDefault="00753B8C">
            <w:pPr>
              <w:pStyle w:val="TableParagraph"/>
              <w:spacing w:before="33"/>
              <w:ind w:left="208"/>
              <w:rPr>
                <w:rFonts w:ascii="Arial"/>
                <w:b/>
              </w:rPr>
            </w:pPr>
            <w:r>
              <w:rPr>
                <w:rFonts w:ascii="Arial"/>
                <w:b/>
                <w:spacing w:val="-5"/>
              </w:rPr>
              <w:t>(c)</w:t>
            </w:r>
          </w:p>
          <w:p w:rsidR="0065005A" w:rsidRDefault="00753B8C">
            <w:pPr>
              <w:pStyle w:val="TableParagraph"/>
              <w:spacing w:before="74"/>
              <w:ind w:left="208"/>
            </w:pPr>
            <w:r>
              <w:rPr>
                <w:spacing w:val="-5"/>
              </w:rPr>
              <w:t>(i)</w:t>
            </w:r>
          </w:p>
        </w:tc>
        <w:tc>
          <w:tcPr>
            <w:tcW w:w="1388" w:type="dxa"/>
          </w:tcPr>
          <w:p w:rsidR="0065005A" w:rsidRDefault="00753B8C">
            <w:pPr>
              <w:pStyle w:val="TableParagraph"/>
              <w:spacing w:before="33"/>
              <w:ind w:left="209"/>
              <w:rPr>
                <w:rFonts w:ascii="Arial"/>
                <w:b/>
              </w:rPr>
            </w:pPr>
            <w:r>
              <w:rPr>
                <w:rFonts w:ascii="Arial"/>
                <w:b/>
                <w:spacing w:val="-5"/>
              </w:rPr>
              <w:t>(d)</w:t>
            </w:r>
          </w:p>
          <w:p w:rsidR="0065005A" w:rsidRDefault="00753B8C">
            <w:pPr>
              <w:pStyle w:val="TableParagraph"/>
              <w:spacing w:before="74"/>
              <w:ind w:left="209"/>
            </w:pPr>
            <w:r>
              <w:rPr>
                <w:spacing w:val="-2"/>
              </w:rPr>
              <w:t>(iii)</w:t>
            </w:r>
          </w:p>
        </w:tc>
        <w:tc>
          <w:tcPr>
            <w:tcW w:w="769" w:type="dxa"/>
          </w:tcPr>
          <w:p w:rsidR="0065005A" w:rsidRDefault="0065005A">
            <w:pPr>
              <w:pStyle w:val="TableParagraph"/>
              <w:rPr>
                <w:rFonts w:ascii="Times New Roman"/>
              </w:rPr>
            </w:pPr>
          </w:p>
        </w:tc>
        <w:tc>
          <w:tcPr>
            <w:tcW w:w="4129" w:type="dxa"/>
          </w:tcPr>
          <w:p w:rsidR="0065005A" w:rsidRDefault="0065005A">
            <w:pPr>
              <w:pStyle w:val="TableParagraph"/>
              <w:rPr>
                <w:rFonts w:ascii="Times New Roman"/>
              </w:rPr>
            </w:pPr>
          </w:p>
        </w:tc>
      </w:tr>
      <w:tr w:rsidR="0065005A">
        <w:trPr>
          <w:trHeight w:val="326"/>
        </w:trPr>
        <w:tc>
          <w:tcPr>
            <w:tcW w:w="746" w:type="dxa"/>
          </w:tcPr>
          <w:p w:rsidR="0065005A" w:rsidRDefault="00753B8C">
            <w:pPr>
              <w:pStyle w:val="TableParagraph"/>
              <w:spacing w:before="34"/>
              <w:ind w:left="50"/>
            </w:pPr>
            <w:r>
              <w:rPr>
                <w:spacing w:val="-5"/>
              </w:rPr>
              <w:t>(2)</w:t>
            </w:r>
          </w:p>
        </w:tc>
        <w:tc>
          <w:tcPr>
            <w:tcW w:w="1254" w:type="dxa"/>
          </w:tcPr>
          <w:p w:rsidR="0065005A" w:rsidRDefault="00753B8C">
            <w:pPr>
              <w:pStyle w:val="TableParagraph"/>
              <w:tabs>
                <w:tab w:val="left" w:pos="743"/>
              </w:tabs>
              <w:spacing w:before="34"/>
              <w:ind w:left="23"/>
            </w:pPr>
            <w:r>
              <w:rPr>
                <w:spacing w:val="-5"/>
              </w:rPr>
              <w:t>(i)</w:t>
            </w:r>
            <w:r>
              <w:tab/>
            </w:r>
            <w:r>
              <w:rPr>
                <w:spacing w:val="-4"/>
              </w:rPr>
              <w:t>(ii)</w:t>
            </w:r>
          </w:p>
        </w:tc>
        <w:tc>
          <w:tcPr>
            <w:tcW w:w="719" w:type="dxa"/>
          </w:tcPr>
          <w:p w:rsidR="0065005A" w:rsidRDefault="00753B8C">
            <w:pPr>
              <w:pStyle w:val="TableParagraph"/>
              <w:spacing w:before="34"/>
              <w:ind w:left="107" w:right="107"/>
              <w:jc w:val="center"/>
            </w:pPr>
            <w:r>
              <w:rPr>
                <w:spacing w:val="-4"/>
              </w:rPr>
              <w:t>(iv)</w:t>
            </w:r>
          </w:p>
        </w:tc>
        <w:tc>
          <w:tcPr>
            <w:tcW w:w="1388" w:type="dxa"/>
          </w:tcPr>
          <w:p w:rsidR="0065005A" w:rsidRDefault="00753B8C">
            <w:pPr>
              <w:pStyle w:val="TableParagraph"/>
              <w:spacing w:before="34"/>
              <w:ind w:left="209"/>
            </w:pPr>
            <w:r>
              <w:rPr>
                <w:spacing w:val="-2"/>
              </w:rPr>
              <w:t>(iii)</w:t>
            </w:r>
          </w:p>
        </w:tc>
        <w:tc>
          <w:tcPr>
            <w:tcW w:w="769" w:type="dxa"/>
          </w:tcPr>
          <w:p w:rsidR="0065005A" w:rsidRDefault="0065005A">
            <w:pPr>
              <w:pStyle w:val="TableParagraph"/>
              <w:rPr>
                <w:rFonts w:ascii="Times New Roman"/>
              </w:rPr>
            </w:pPr>
          </w:p>
        </w:tc>
        <w:tc>
          <w:tcPr>
            <w:tcW w:w="4129" w:type="dxa"/>
          </w:tcPr>
          <w:p w:rsidR="0065005A" w:rsidRDefault="0065005A">
            <w:pPr>
              <w:pStyle w:val="TableParagraph"/>
              <w:rPr>
                <w:rFonts w:ascii="Times New Roman"/>
              </w:rPr>
            </w:pPr>
          </w:p>
        </w:tc>
      </w:tr>
      <w:tr w:rsidR="0065005A">
        <w:trPr>
          <w:trHeight w:val="318"/>
        </w:trPr>
        <w:tc>
          <w:tcPr>
            <w:tcW w:w="746" w:type="dxa"/>
          </w:tcPr>
          <w:p w:rsidR="0065005A" w:rsidRDefault="00753B8C">
            <w:pPr>
              <w:pStyle w:val="TableParagraph"/>
              <w:spacing w:before="32"/>
              <w:ind w:left="50"/>
            </w:pPr>
            <w:r>
              <w:rPr>
                <w:spacing w:val="-5"/>
              </w:rPr>
              <w:t>(3)</w:t>
            </w:r>
          </w:p>
        </w:tc>
        <w:tc>
          <w:tcPr>
            <w:tcW w:w="1254" w:type="dxa"/>
          </w:tcPr>
          <w:p w:rsidR="0065005A" w:rsidRDefault="00753B8C">
            <w:pPr>
              <w:pStyle w:val="TableParagraph"/>
              <w:tabs>
                <w:tab w:val="left" w:pos="743"/>
              </w:tabs>
              <w:spacing w:before="32"/>
              <w:ind w:left="23"/>
            </w:pPr>
            <w:r>
              <w:rPr>
                <w:spacing w:val="-2"/>
              </w:rPr>
              <w:t>(iii)</w:t>
            </w:r>
            <w:r>
              <w:tab/>
            </w:r>
            <w:r>
              <w:rPr>
                <w:spacing w:val="-5"/>
              </w:rPr>
              <w:t>(i)</w:t>
            </w:r>
          </w:p>
        </w:tc>
        <w:tc>
          <w:tcPr>
            <w:tcW w:w="719" w:type="dxa"/>
          </w:tcPr>
          <w:p w:rsidR="0065005A" w:rsidRDefault="00753B8C">
            <w:pPr>
              <w:pStyle w:val="TableParagraph"/>
              <w:spacing w:before="32"/>
              <w:ind w:left="50" w:right="107"/>
              <w:jc w:val="center"/>
            </w:pPr>
            <w:r>
              <w:rPr>
                <w:spacing w:val="-4"/>
              </w:rPr>
              <w:t>(ii)</w:t>
            </w:r>
          </w:p>
        </w:tc>
        <w:tc>
          <w:tcPr>
            <w:tcW w:w="1388" w:type="dxa"/>
          </w:tcPr>
          <w:p w:rsidR="0065005A" w:rsidRDefault="00753B8C">
            <w:pPr>
              <w:pStyle w:val="TableParagraph"/>
              <w:spacing w:before="32"/>
              <w:ind w:left="209"/>
            </w:pPr>
            <w:r>
              <w:rPr>
                <w:spacing w:val="-4"/>
              </w:rPr>
              <w:t>(iv)</w:t>
            </w:r>
          </w:p>
        </w:tc>
        <w:tc>
          <w:tcPr>
            <w:tcW w:w="769" w:type="dxa"/>
          </w:tcPr>
          <w:p w:rsidR="0065005A" w:rsidRDefault="0065005A">
            <w:pPr>
              <w:pStyle w:val="TableParagraph"/>
              <w:rPr>
                <w:rFonts w:ascii="Times New Roman"/>
              </w:rPr>
            </w:pPr>
          </w:p>
        </w:tc>
        <w:tc>
          <w:tcPr>
            <w:tcW w:w="4129" w:type="dxa"/>
          </w:tcPr>
          <w:p w:rsidR="0065005A" w:rsidRDefault="0065005A">
            <w:pPr>
              <w:pStyle w:val="TableParagraph"/>
              <w:rPr>
                <w:rFonts w:ascii="Times New Roman"/>
              </w:rPr>
            </w:pPr>
          </w:p>
        </w:tc>
      </w:tr>
      <w:tr w:rsidR="0065005A">
        <w:trPr>
          <w:trHeight w:val="279"/>
        </w:trPr>
        <w:tc>
          <w:tcPr>
            <w:tcW w:w="746" w:type="dxa"/>
          </w:tcPr>
          <w:p w:rsidR="0065005A" w:rsidRDefault="00753B8C">
            <w:pPr>
              <w:pStyle w:val="TableParagraph"/>
              <w:spacing w:before="26" w:line="233" w:lineRule="exact"/>
              <w:ind w:left="50"/>
            </w:pPr>
            <w:r>
              <w:rPr>
                <w:spacing w:val="-5"/>
              </w:rPr>
              <w:t>(4)</w:t>
            </w:r>
          </w:p>
        </w:tc>
        <w:tc>
          <w:tcPr>
            <w:tcW w:w="1254" w:type="dxa"/>
          </w:tcPr>
          <w:p w:rsidR="0065005A" w:rsidRDefault="00753B8C">
            <w:pPr>
              <w:pStyle w:val="TableParagraph"/>
              <w:tabs>
                <w:tab w:val="left" w:pos="743"/>
              </w:tabs>
              <w:spacing w:before="26" w:line="233" w:lineRule="exact"/>
              <w:ind w:left="23"/>
            </w:pPr>
            <w:r>
              <w:rPr>
                <w:spacing w:val="-4"/>
              </w:rPr>
              <w:t>(iv)</w:t>
            </w:r>
            <w:r>
              <w:tab/>
            </w:r>
            <w:r>
              <w:rPr>
                <w:spacing w:val="-2"/>
              </w:rPr>
              <w:t>(iii)</w:t>
            </w:r>
          </w:p>
        </w:tc>
        <w:tc>
          <w:tcPr>
            <w:tcW w:w="719" w:type="dxa"/>
          </w:tcPr>
          <w:p w:rsidR="0065005A" w:rsidRDefault="00753B8C">
            <w:pPr>
              <w:pStyle w:val="TableParagraph"/>
              <w:spacing w:before="26" w:line="233" w:lineRule="exact"/>
              <w:ind w:left="2" w:right="107"/>
              <w:jc w:val="center"/>
            </w:pPr>
            <w:r>
              <w:rPr>
                <w:spacing w:val="-5"/>
              </w:rPr>
              <w:t>(i)</w:t>
            </w:r>
          </w:p>
        </w:tc>
        <w:tc>
          <w:tcPr>
            <w:tcW w:w="1388" w:type="dxa"/>
          </w:tcPr>
          <w:p w:rsidR="0065005A" w:rsidRDefault="00753B8C">
            <w:pPr>
              <w:pStyle w:val="TableParagraph"/>
              <w:spacing w:before="26" w:line="233" w:lineRule="exact"/>
              <w:ind w:left="209"/>
            </w:pPr>
            <w:r>
              <w:rPr>
                <w:spacing w:val="-4"/>
              </w:rPr>
              <w:t>(ii)</w:t>
            </w:r>
          </w:p>
        </w:tc>
        <w:tc>
          <w:tcPr>
            <w:tcW w:w="769" w:type="dxa"/>
          </w:tcPr>
          <w:p w:rsidR="0065005A" w:rsidRDefault="0065005A">
            <w:pPr>
              <w:pStyle w:val="TableParagraph"/>
              <w:rPr>
                <w:rFonts w:ascii="Times New Roman"/>
                <w:sz w:val="20"/>
              </w:rPr>
            </w:pPr>
          </w:p>
        </w:tc>
        <w:tc>
          <w:tcPr>
            <w:tcW w:w="4129" w:type="dxa"/>
          </w:tcPr>
          <w:p w:rsidR="0065005A" w:rsidRDefault="0065005A">
            <w:pPr>
              <w:pStyle w:val="TableParagraph"/>
              <w:rPr>
                <w:rFonts w:ascii="Times New Roman"/>
                <w:sz w:val="20"/>
              </w:rPr>
            </w:pPr>
          </w:p>
        </w:tc>
      </w:tr>
    </w:tbl>
    <w:p w:rsidR="0065005A" w:rsidRDefault="0065005A">
      <w:pPr>
        <w:pStyle w:val="BodyText"/>
        <w:spacing w:before="168"/>
      </w:pPr>
    </w:p>
    <w:p w:rsidR="0065005A" w:rsidRDefault="00753B8C">
      <w:pPr>
        <w:pStyle w:val="ListParagraph"/>
        <w:numPr>
          <w:ilvl w:val="0"/>
          <w:numId w:val="214"/>
        </w:numPr>
        <w:tabs>
          <w:tab w:val="left" w:pos="873"/>
        </w:tabs>
        <w:ind w:left="873" w:hanging="720"/>
      </w:pPr>
      <w:r>
        <w:t>Read</w:t>
      </w:r>
      <w:r>
        <w:rPr>
          <w:spacing w:val="6"/>
        </w:rPr>
        <w:t xml:space="preserve"> </w:t>
      </w:r>
      <w:r>
        <w:t>Assertion</w:t>
      </w:r>
      <w:r>
        <w:rPr>
          <w:spacing w:val="21"/>
        </w:rPr>
        <w:t xml:space="preserve"> </w:t>
      </w:r>
      <w:r>
        <w:t>(A)</w:t>
      </w:r>
      <w:r>
        <w:rPr>
          <w:spacing w:val="23"/>
        </w:rPr>
        <w:t xml:space="preserve"> </w:t>
      </w:r>
      <w:r>
        <w:t>and</w:t>
      </w:r>
      <w:r>
        <w:rPr>
          <w:spacing w:val="17"/>
        </w:rPr>
        <w:t xml:space="preserve"> </w:t>
      </w:r>
      <w:r>
        <w:t>Reason</w:t>
      </w:r>
      <w:r>
        <w:rPr>
          <w:spacing w:val="22"/>
        </w:rPr>
        <w:t xml:space="preserve"> </w:t>
      </w:r>
      <w:r>
        <w:t>(R)</w:t>
      </w:r>
      <w:r>
        <w:rPr>
          <w:spacing w:val="20"/>
        </w:rPr>
        <w:t xml:space="preserve"> </w:t>
      </w:r>
      <w:r>
        <w:t>and</w:t>
      </w:r>
      <w:r>
        <w:rPr>
          <w:spacing w:val="19"/>
        </w:rPr>
        <w:t xml:space="preserve"> </w:t>
      </w:r>
      <w:r>
        <w:t>answer</w:t>
      </w:r>
      <w:r>
        <w:rPr>
          <w:spacing w:val="24"/>
        </w:rPr>
        <w:t xml:space="preserve"> </w:t>
      </w:r>
      <w:r>
        <w:t>by</w:t>
      </w:r>
      <w:r>
        <w:rPr>
          <w:spacing w:val="16"/>
        </w:rPr>
        <w:t xml:space="preserve"> </w:t>
      </w:r>
      <w:r>
        <w:t>using</w:t>
      </w:r>
      <w:r>
        <w:rPr>
          <w:spacing w:val="23"/>
        </w:rPr>
        <w:t xml:space="preserve"> </w:t>
      </w:r>
      <w:r>
        <w:t>the</w:t>
      </w:r>
      <w:r>
        <w:rPr>
          <w:spacing w:val="18"/>
        </w:rPr>
        <w:t xml:space="preserve"> </w:t>
      </w:r>
      <w:r>
        <w:t>code</w:t>
      </w:r>
      <w:r>
        <w:rPr>
          <w:spacing w:val="17"/>
        </w:rPr>
        <w:t xml:space="preserve"> </w:t>
      </w:r>
      <w:r>
        <w:t>given</w:t>
      </w:r>
      <w:r>
        <w:rPr>
          <w:spacing w:val="23"/>
        </w:rPr>
        <w:t xml:space="preserve"> </w:t>
      </w:r>
      <w:r>
        <w:t>below</w:t>
      </w:r>
      <w:r>
        <w:rPr>
          <w:spacing w:val="13"/>
        </w:rPr>
        <w:t xml:space="preserve"> </w:t>
      </w:r>
      <w:r>
        <w:rPr>
          <w:spacing w:val="-10"/>
        </w:rPr>
        <w:t>:</w:t>
      </w:r>
    </w:p>
    <w:p w:rsidR="0065005A" w:rsidRDefault="00753B8C">
      <w:pPr>
        <w:pStyle w:val="BodyText"/>
        <w:spacing w:before="69" w:line="283" w:lineRule="auto"/>
        <w:ind w:left="876"/>
      </w:pPr>
      <w:r>
        <w:rPr>
          <w:rFonts w:ascii="Arial"/>
          <w:b/>
        </w:rPr>
        <w:t>Assertion</w:t>
      </w:r>
      <w:r>
        <w:rPr>
          <w:rFonts w:ascii="Arial"/>
          <w:b/>
          <w:spacing w:val="21"/>
        </w:rPr>
        <w:t xml:space="preserve"> </w:t>
      </w:r>
      <w:r>
        <w:rPr>
          <w:rFonts w:ascii="Arial"/>
          <w:b/>
        </w:rPr>
        <w:t>(A</w:t>
      </w:r>
      <w:proofErr w:type="gramStart"/>
      <w:r>
        <w:rPr>
          <w:rFonts w:ascii="Arial"/>
          <w:b/>
        </w:rPr>
        <w:t>)</w:t>
      </w:r>
      <w:r>
        <w:rPr>
          <w:rFonts w:ascii="Arial"/>
          <w:b/>
          <w:spacing w:val="27"/>
        </w:rPr>
        <w:t xml:space="preserve"> </w:t>
      </w:r>
      <w:r>
        <w:rPr>
          <w:rFonts w:ascii="Arial"/>
          <w:b/>
        </w:rPr>
        <w:t>:</w:t>
      </w:r>
      <w:proofErr w:type="gramEnd"/>
      <w:r>
        <w:rPr>
          <w:rFonts w:ascii="Arial"/>
          <w:b/>
          <w:spacing w:val="27"/>
        </w:rPr>
        <w:t xml:space="preserve"> </w:t>
      </w:r>
      <w:r>
        <w:t>Negligence</w:t>
      </w:r>
      <w:r>
        <w:rPr>
          <w:spacing w:val="25"/>
        </w:rPr>
        <w:t xml:space="preserve"> </w:t>
      </w:r>
      <w:r>
        <w:t>means</w:t>
      </w:r>
      <w:r>
        <w:rPr>
          <w:spacing w:val="24"/>
        </w:rPr>
        <w:t xml:space="preserve"> </w:t>
      </w:r>
      <w:r>
        <w:t>a</w:t>
      </w:r>
      <w:r>
        <w:rPr>
          <w:spacing w:val="21"/>
        </w:rPr>
        <w:t xml:space="preserve"> </w:t>
      </w:r>
      <w:r>
        <w:t>conduct</w:t>
      </w:r>
      <w:r>
        <w:rPr>
          <w:spacing w:val="26"/>
        </w:rPr>
        <w:t xml:space="preserve"> </w:t>
      </w:r>
      <w:r>
        <w:t>which</w:t>
      </w:r>
      <w:r>
        <w:rPr>
          <w:spacing w:val="21"/>
        </w:rPr>
        <w:t xml:space="preserve"> </w:t>
      </w:r>
      <w:r>
        <w:t>creates</w:t>
      </w:r>
      <w:r>
        <w:rPr>
          <w:spacing w:val="25"/>
        </w:rPr>
        <w:t xml:space="preserve"> </w:t>
      </w:r>
      <w:r>
        <w:t>a</w:t>
      </w:r>
      <w:r>
        <w:rPr>
          <w:spacing w:val="21"/>
        </w:rPr>
        <w:t xml:space="preserve"> </w:t>
      </w:r>
      <w:r>
        <w:t>risk</w:t>
      </w:r>
      <w:r>
        <w:rPr>
          <w:spacing w:val="27"/>
        </w:rPr>
        <w:t xml:space="preserve"> </w:t>
      </w:r>
      <w:r>
        <w:t>of</w:t>
      </w:r>
      <w:r>
        <w:rPr>
          <w:spacing w:val="30"/>
        </w:rPr>
        <w:t xml:space="preserve"> </w:t>
      </w:r>
      <w:r>
        <w:t>causing</w:t>
      </w:r>
      <w:r>
        <w:rPr>
          <w:spacing w:val="28"/>
        </w:rPr>
        <w:t xml:space="preserve"> </w:t>
      </w:r>
      <w:r>
        <w:t>damage,</w:t>
      </w:r>
      <w:r>
        <w:rPr>
          <w:spacing w:val="26"/>
        </w:rPr>
        <w:t xml:space="preserve"> </w:t>
      </w:r>
      <w:r>
        <w:t>rather than a state of mind.</w:t>
      </w:r>
    </w:p>
    <w:p w:rsidR="0065005A" w:rsidRDefault="00753B8C">
      <w:pPr>
        <w:pStyle w:val="BodyText"/>
        <w:spacing w:before="27"/>
        <w:ind w:left="876"/>
      </w:pPr>
      <w:r>
        <w:rPr>
          <w:rFonts w:ascii="Arial"/>
          <w:b/>
        </w:rPr>
        <w:t>Reason</w:t>
      </w:r>
      <w:r>
        <w:rPr>
          <w:rFonts w:ascii="Arial"/>
          <w:b/>
          <w:spacing w:val="25"/>
        </w:rPr>
        <w:t xml:space="preserve"> </w:t>
      </w:r>
      <w:r>
        <w:rPr>
          <w:rFonts w:ascii="Arial"/>
          <w:b/>
        </w:rPr>
        <w:t>(R</w:t>
      </w:r>
      <w:proofErr w:type="gramStart"/>
      <w:r>
        <w:rPr>
          <w:rFonts w:ascii="Arial"/>
          <w:b/>
        </w:rPr>
        <w:t>)</w:t>
      </w:r>
      <w:r>
        <w:rPr>
          <w:rFonts w:ascii="Arial"/>
          <w:b/>
          <w:spacing w:val="29"/>
        </w:rPr>
        <w:t xml:space="preserve"> </w:t>
      </w:r>
      <w:r>
        <w:rPr>
          <w:rFonts w:ascii="Arial"/>
          <w:b/>
        </w:rPr>
        <w:t>:</w:t>
      </w:r>
      <w:proofErr w:type="gramEnd"/>
      <w:r>
        <w:rPr>
          <w:rFonts w:ascii="Arial"/>
          <w:b/>
          <w:spacing w:val="10"/>
        </w:rPr>
        <w:t xml:space="preserve"> </w:t>
      </w:r>
      <w:r>
        <w:t>It</w:t>
      </w:r>
      <w:r>
        <w:rPr>
          <w:spacing w:val="23"/>
        </w:rPr>
        <w:t xml:space="preserve"> </w:t>
      </w:r>
      <w:r>
        <w:t>is</w:t>
      </w:r>
      <w:r>
        <w:rPr>
          <w:spacing w:val="21"/>
        </w:rPr>
        <w:t xml:space="preserve"> </w:t>
      </w:r>
      <w:r>
        <w:t>safe</w:t>
      </w:r>
      <w:r>
        <w:rPr>
          <w:spacing w:val="18"/>
        </w:rPr>
        <w:t xml:space="preserve"> </w:t>
      </w:r>
      <w:r>
        <w:t>to</w:t>
      </w:r>
      <w:r>
        <w:rPr>
          <w:spacing w:val="21"/>
        </w:rPr>
        <w:t xml:space="preserve"> </w:t>
      </w:r>
      <w:r>
        <w:t>start</w:t>
      </w:r>
      <w:r>
        <w:rPr>
          <w:spacing w:val="22"/>
        </w:rPr>
        <w:t xml:space="preserve"> </w:t>
      </w:r>
      <w:r>
        <w:t>a</w:t>
      </w:r>
      <w:r>
        <w:rPr>
          <w:spacing w:val="19"/>
        </w:rPr>
        <w:t xml:space="preserve"> </w:t>
      </w:r>
      <w:r>
        <w:t>bus</w:t>
      </w:r>
      <w:r>
        <w:rPr>
          <w:spacing w:val="21"/>
        </w:rPr>
        <w:t xml:space="preserve"> </w:t>
      </w:r>
      <w:r>
        <w:t>before</w:t>
      </w:r>
      <w:r>
        <w:rPr>
          <w:spacing w:val="21"/>
        </w:rPr>
        <w:t xml:space="preserve"> </w:t>
      </w:r>
      <w:r>
        <w:t>passengers</w:t>
      </w:r>
      <w:r>
        <w:rPr>
          <w:spacing w:val="22"/>
        </w:rPr>
        <w:t xml:space="preserve"> </w:t>
      </w:r>
      <w:r>
        <w:t>completely</w:t>
      </w:r>
      <w:r>
        <w:rPr>
          <w:spacing w:val="17"/>
        </w:rPr>
        <w:t xml:space="preserve"> </w:t>
      </w:r>
      <w:r>
        <w:t>get</w:t>
      </w:r>
      <w:r>
        <w:rPr>
          <w:spacing w:val="25"/>
        </w:rPr>
        <w:t xml:space="preserve"> </w:t>
      </w:r>
      <w:r>
        <w:t>into</w:t>
      </w:r>
      <w:r>
        <w:rPr>
          <w:spacing w:val="22"/>
        </w:rPr>
        <w:t xml:space="preserve"> </w:t>
      </w:r>
      <w:r>
        <w:rPr>
          <w:spacing w:val="-5"/>
        </w:rPr>
        <w:t>it.</w:t>
      </w:r>
    </w:p>
    <w:p w:rsidR="0065005A" w:rsidRDefault="00753B8C">
      <w:pPr>
        <w:pStyle w:val="Heading4"/>
        <w:spacing w:before="76"/>
        <w:ind w:left="876"/>
        <w:rPr>
          <w:rFonts w:ascii="Arial MT"/>
          <w:b w:val="0"/>
        </w:rPr>
      </w:pPr>
      <w:proofErr w:type="gramStart"/>
      <w:r>
        <w:t>Codes</w:t>
      </w:r>
      <w:r>
        <w:rPr>
          <w:spacing w:val="37"/>
        </w:rPr>
        <w:t xml:space="preserve"> </w:t>
      </w:r>
      <w:r>
        <w:rPr>
          <w:rFonts w:ascii="Arial MT"/>
          <w:b w:val="0"/>
          <w:spacing w:val="-10"/>
        </w:rPr>
        <w:t>:</w:t>
      </w:r>
      <w:proofErr w:type="gramEnd"/>
    </w:p>
    <w:p w:rsidR="0065005A" w:rsidRDefault="00753B8C">
      <w:pPr>
        <w:pStyle w:val="ListParagraph"/>
        <w:numPr>
          <w:ilvl w:val="1"/>
          <w:numId w:val="214"/>
        </w:numPr>
        <w:tabs>
          <w:tab w:val="left" w:pos="1593"/>
        </w:tabs>
        <w:spacing w:before="73"/>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8"/>
        </w:rPr>
        <w:t xml:space="preserve"> </w:t>
      </w:r>
      <w:r>
        <w:t>correct,</w:t>
      </w:r>
      <w:r>
        <w:rPr>
          <w:spacing w:val="24"/>
        </w:rPr>
        <w:t xml:space="preserve"> </w:t>
      </w:r>
      <w:r>
        <w:t>and</w:t>
      </w:r>
      <w:r>
        <w:rPr>
          <w:spacing w:val="18"/>
        </w:rPr>
        <w:t xml:space="preserve"> </w:t>
      </w:r>
      <w:r>
        <w:t>(R)</w:t>
      </w:r>
      <w:r>
        <w:rPr>
          <w:spacing w:val="22"/>
        </w:rPr>
        <w:t xml:space="preserve"> </w:t>
      </w:r>
      <w:r>
        <w:t>is</w:t>
      </w:r>
      <w:r>
        <w:rPr>
          <w:spacing w:val="19"/>
        </w:rPr>
        <w:t xml:space="preserve"> </w:t>
      </w:r>
      <w:r>
        <w:t>the</w:t>
      </w:r>
      <w:r>
        <w:rPr>
          <w:spacing w:val="23"/>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4"/>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1"/>
        <w:ind w:left="1593" w:hanging="719"/>
      </w:pPr>
      <w:r>
        <w:t>(A)</w:t>
      </w:r>
      <w:r>
        <w:rPr>
          <w:spacing w:val="29"/>
        </w:rPr>
        <w:t xml:space="preserve"> </w:t>
      </w:r>
      <w:r>
        <w:t>is</w:t>
      </w:r>
      <w:r>
        <w:rPr>
          <w:spacing w:val="29"/>
        </w:rPr>
        <w:t xml:space="preserve"> </w:t>
      </w:r>
      <w:r>
        <w:t>incorrect</w:t>
      </w:r>
      <w:r>
        <w:rPr>
          <w:spacing w:val="30"/>
        </w:rPr>
        <w:t xml:space="preserve"> </w:t>
      </w:r>
      <w:r>
        <w:t>and</w:t>
      </w:r>
      <w:r>
        <w:rPr>
          <w:spacing w:val="26"/>
        </w:rPr>
        <w:t xml:space="preserve"> </w:t>
      </w:r>
      <w:r>
        <w:t>(R)</w:t>
      </w:r>
      <w:r>
        <w:rPr>
          <w:spacing w:val="25"/>
        </w:rPr>
        <w:t xml:space="preserve"> </w:t>
      </w:r>
      <w:r>
        <w:t>is</w:t>
      </w:r>
      <w:r>
        <w:rPr>
          <w:spacing w:val="29"/>
        </w:rPr>
        <w:t xml:space="preserve"> </w:t>
      </w:r>
      <w:r>
        <w:rPr>
          <w:spacing w:val="-2"/>
        </w:rPr>
        <w:t>correct.</w:t>
      </w:r>
    </w:p>
    <w:p w:rsidR="0065005A" w:rsidRDefault="00753B8C">
      <w:pPr>
        <w:pStyle w:val="ListParagraph"/>
        <w:numPr>
          <w:ilvl w:val="1"/>
          <w:numId w:val="214"/>
        </w:numPr>
        <w:tabs>
          <w:tab w:val="left" w:pos="1593"/>
        </w:tabs>
        <w:spacing w:before="78"/>
        <w:ind w:left="1593" w:hanging="719"/>
      </w:pPr>
      <w:r>
        <w:t>(A)</w:t>
      </w:r>
      <w:r>
        <w:rPr>
          <w:spacing w:val="31"/>
        </w:rPr>
        <w:t xml:space="preserve"> </w:t>
      </w:r>
      <w:r>
        <w:t>is</w:t>
      </w:r>
      <w:r>
        <w:rPr>
          <w:spacing w:val="28"/>
        </w:rPr>
        <w:t xml:space="preserve"> </w:t>
      </w:r>
      <w:r>
        <w:t>correct</w:t>
      </w:r>
      <w:r>
        <w:rPr>
          <w:spacing w:val="31"/>
        </w:rPr>
        <w:t xml:space="preserve"> </w:t>
      </w:r>
      <w:r>
        <w:t>and</w:t>
      </w:r>
      <w:r>
        <w:rPr>
          <w:spacing w:val="25"/>
        </w:rPr>
        <w:t xml:space="preserve"> </w:t>
      </w:r>
      <w:r>
        <w:t>(R)</w:t>
      </w:r>
      <w:r>
        <w:rPr>
          <w:spacing w:val="31"/>
        </w:rPr>
        <w:t xml:space="preserve"> </w:t>
      </w:r>
      <w:r>
        <w:t>is</w:t>
      </w:r>
      <w:r>
        <w:rPr>
          <w:spacing w:val="29"/>
        </w:rPr>
        <w:t xml:space="preserve"> </w:t>
      </w:r>
      <w:r>
        <w:rPr>
          <w:spacing w:val="-2"/>
        </w:rPr>
        <w:t>incorrect.</w:t>
      </w:r>
    </w:p>
    <w:p w:rsidR="0065005A" w:rsidRDefault="0065005A">
      <w:pPr>
        <w:pStyle w:val="BodyText"/>
        <w:spacing w:before="142"/>
      </w:pPr>
    </w:p>
    <w:p w:rsidR="0065005A" w:rsidRDefault="00753B8C">
      <w:pPr>
        <w:pStyle w:val="ListParagraph"/>
        <w:numPr>
          <w:ilvl w:val="0"/>
          <w:numId w:val="214"/>
        </w:numPr>
        <w:tabs>
          <w:tab w:val="left" w:pos="873"/>
        </w:tabs>
        <w:ind w:left="873" w:hanging="720"/>
      </w:pPr>
      <w:r>
        <w:t>Which</w:t>
      </w:r>
      <w:r>
        <w:rPr>
          <w:spacing w:val="17"/>
        </w:rPr>
        <w:t xml:space="preserve"> </w:t>
      </w:r>
      <w:r>
        <w:t>of</w:t>
      </w:r>
      <w:r>
        <w:rPr>
          <w:spacing w:val="28"/>
        </w:rPr>
        <w:t xml:space="preserve"> </w:t>
      </w:r>
      <w:r>
        <w:t>the</w:t>
      </w:r>
      <w:r>
        <w:rPr>
          <w:spacing w:val="19"/>
        </w:rPr>
        <w:t xml:space="preserve"> </w:t>
      </w:r>
      <w:r>
        <w:t>following</w:t>
      </w:r>
      <w:r>
        <w:rPr>
          <w:spacing w:val="28"/>
        </w:rPr>
        <w:t xml:space="preserve"> </w:t>
      </w:r>
      <w:r>
        <w:t>statement</w:t>
      </w:r>
      <w:r>
        <w:rPr>
          <w:spacing w:val="24"/>
        </w:rPr>
        <w:t xml:space="preserve"> </w:t>
      </w:r>
      <w:r>
        <w:t>is</w:t>
      </w:r>
      <w:r>
        <w:rPr>
          <w:spacing w:val="21"/>
        </w:rPr>
        <w:t xml:space="preserve"> </w:t>
      </w:r>
      <w:r>
        <w:t>correct</w:t>
      </w:r>
      <w:r>
        <w:rPr>
          <w:spacing w:val="24"/>
        </w:rPr>
        <w:t xml:space="preserve"> </w:t>
      </w:r>
      <w:r>
        <w:t>in</w:t>
      </w:r>
      <w:r>
        <w:rPr>
          <w:spacing w:val="22"/>
        </w:rPr>
        <w:t xml:space="preserve"> </w:t>
      </w:r>
      <w:r>
        <w:t>relation</w:t>
      </w:r>
      <w:r>
        <w:rPr>
          <w:spacing w:val="26"/>
        </w:rPr>
        <w:t xml:space="preserve"> </w:t>
      </w:r>
      <w:r>
        <w:t>to</w:t>
      </w:r>
      <w:r>
        <w:rPr>
          <w:spacing w:val="19"/>
        </w:rPr>
        <w:t xml:space="preserve"> </w:t>
      </w:r>
      <w:r>
        <w:t>Consumer</w:t>
      </w:r>
      <w:r>
        <w:rPr>
          <w:spacing w:val="26"/>
        </w:rPr>
        <w:t xml:space="preserve"> </w:t>
      </w:r>
      <w:proofErr w:type="gramStart"/>
      <w:r>
        <w:t>Courts</w:t>
      </w:r>
      <w:r>
        <w:rPr>
          <w:spacing w:val="23"/>
        </w:rPr>
        <w:t xml:space="preserve"> </w:t>
      </w:r>
      <w:r>
        <w:rPr>
          <w:spacing w:val="-10"/>
        </w:rPr>
        <w:t>?</w:t>
      </w:r>
      <w:proofErr w:type="gramEnd"/>
    </w:p>
    <w:p w:rsidR="0065005A" w:rsidRDefault="00753B8C">
      <w:pPr>
        <w:pStyle w:val="ListParagraph"/>
        <w:numPr>
          <w:ilvl w:val="1"/>
          <w:numId w:val="214"/>
        </w:numPr>
        <w:tabs>
          <w:tab w:val="left" w:pos="1593"/>
          <w:tab w:val="left" w:pos="1596"/>
        </w:tabs>
        <w:spacing w:before="74" w:line="285" w:lineRule="auto"/>
        <w:ind w:left="1596" w:right="323"/>
      </w:pPr>
      <w:r>
        <w:t>National Commission has power to transfer a pending complaint from a District Forum to another in the same State.</w:t>
      </w:r>
    </w:p>
    <w:p w:rsidR="0065005A" w:rsidRDefault="00753B8C">
      <w:pPr>
        <w:pStyle w:val="ListParagraph"/>
        <w:numPr>
          <w:ilvl w:val="1"/>
          <w:numId w:val="214"/>
        </w:numPr>
        <w:tabs>
          <w:tab w:val="left" w:pos="1593"/>
          <w:tab w:val="left" w:pos="1596"/>
        </w:tabs>
        <w:spacing w:before="24" w:line="278" w:lineRule="auto"/>
        <w:ind w:left="1596" w:right="712"/>
      </w:pPr>
      <w:r>
        <w:t>State</w:t>
      </w:r>
      <w:r>
        <w:rPr>
          <w:spacing w:val="-2"/>
        </w:rPr>
        <w:t xml:space="preserve"> </w:t>
      </w:r>
      <w:r>
        <w:t>Commission</w:t>
      </w:r>
      <w:r>
        <w:rPr>
          <w:spacing w:val="-3"/>
        </w:rPr>
        <w:t xml:space="preserve"> </w:t>
      </w:r>
      <w:r>
        <w:t>has</w:t>
      </w:r>
      <w:r>
        <w:rPr>
          <w:spacing w:val="-2"/>
        </w:rPr>
        <w:t xml:space="preserve"> </w:t>
      </w:r>
      <w:r>
        <w:t>power to</w:t>
      </w:r>
      <w:r>
        <w:rPr>
          <w:spacing w:val="-3"/>
        </w:rPr>
        <w:t xml:space="preserve"> </w:t>
      </w:r>
      <w:r>
        <w:t>transfer a</w:t>
      </w:r>
      <w:r>
        <w:rPr>
          <w:spacing w:val="-3"/>
        </w:rPr>
        <w:t xml:space="preserve"> </w:t>
      </w:r>
      <w:r>
        <w:t>pending complaint</w:t>
      </w:r>
      <w:r>
        <w:rPr>
          <w:spacing w:val="-3"/>
        </w:rPr>
        <w:t xml:space="preserve"> </w:t>
      </w:r>
      <w:r>
        <w:t>from</w:t>
      </w:r>
      <w:r>
        <w:rPr>
          <w:spacing w:val="-1"/>
        </w:rPr>
        <w:t xml:space="preserve"> </w:t>
      </w:r>
      <w:r>
        <w:t>a</w:t>
      </w:r>
      <w:r>
        <w:rPr>
          <w:spacing w:val="-3"/>
        </w:rPr>
        <w:t xml:space="preserve"> </w:t>
      </w:r>
      <w:r>
        <w:t>District</w:t>
      </w:r>
      <w:r>
        <w:rPr>
          <w:spacing w:val="-1"/>
        </w:rPr>
        <w:t xml:space="preserve"> </w:t>
      </w:r>
      <w:r>
        <w:t>Forum</w:t>
      </w:r>
      <w:r>
        <w:rPr>
          <w:spacing w:val="-3"/>
        </w:rPr>
        <w:t xml:space="preserve"> </w:t>
      </w:r>
      <w:r>
        <w:t>to another in the same State.</w:t>
      </w:r>
    </w:p>
    <w:p w:rsidR="0065005A" w:rsidRDefault="00753B8C">
      <w:pPr>
        <w:pStyle w:val="ListParagraph"/>
        <w:numPr>
          <w:ilvl w:val="1"/>
          <w:numId w:val="214"/>
        </w:numPr>
        <w:tabs>
          <w:tab w:val="left" w:pos="1593"/>
          <w:tab w:val="left" w:pos="1596"/>
        </w:tabs>
        <w:spacing w:before="32" w:line="280" w:lineRule="auto"/>
        <w:ind w:left="1596" w:right="318"/>
      </w:pPr>
      <w:r>
        <w:t xml:space="preserve">National Commission can not have circuit benches except the permanent bench at New </w:t>
      </w:r>
      <w:r>
        <w:rPr>
          <w:spacing w:val="-2"/>
        </w:rPr>
        <w:t>Delhi.</w:t>
      </w:r>
    </w:p>
    <w:p w:rsidR="0065005A" w:rsidRDefault="00753B8C">
      <w:pPr>
        <w:pStyle w:val="ListParagraph"/>
        <w:numPr>
          <w:ilvl w:val="1"/>
          <w:numId w:val="214"/>
        </w:numPr>
        <w:tabs>
          <w:tab w:val="left" w:pos="1593"/>
        </w:tabs>
        <w:spacing w:before="35"/>
        <w:ind w:left="1593" w:hanging="719"/>
      </w:pPr>
      <w:r>
        <w:t>State</w:t>
      </w:r>
      <w:r>
        <w:rPr>
          <w:spacing w:val="18"/>
        </w:rPr>
        <w:t xml:space="preserve"> </w:t>
      </w:r>
      <w:r>
        <w:t>Commission</w:t>
      </w:r>
      <w:r>
        <w:rPr>
          <w:spacing w:val="23"/>
        </w:rPr>
        <w:t xml:space="preserve"> </w:t>
      </w:r>
      <w:r>
        <w:t>can</w:t>
      </w:r>
      <w:r>
        <w:rPr>
          <w:spacing w:val="18"/>
        </w:rPr>
        <w:t xml:space="preserve"> </w:t>
      </w:r>
      <w:r>
        <w:t>not</w:t>
      </w:r>
      <w:r>
        <w:rPr>
          <w:spacing w:val="25"/>
        </w:rPr>
        <w:t xml:space="preserve"> </w:t>
      </w:r>
      <w:r>
        <w:t>have</w:t>
      </w:r>
      <w:r>
        <w:rPr>
          <w:spacing w:val="21"/>
        </w:rPr>
        <w:t xml:space="preserve"> </w:t>
      </w:r>
      <w:r>
        <w:t>circuit</w:t>
      </w:r>
      <w:r>
        <w:rPr>
          <w:spacing w:val="26"/>
        </w:rPr>
        <w:t xml:space="preserve"> </w:t>
      </w:r>
      <w:r>
        <w:t>benches</w:t>
      </w:r>
      <w:r>
        <w:rPr>
          <w:spacing w:val="22"/>
        </w:rPr>
        <w:t xml:space="preserve"> </w:t>
      </w:r>
      <w:r>
        <w:t>but</w:t>
      </w:r>
      <w:r>
        <w:rPr>
          <w:spacing w:val="24"/>
        </w:rPr>
        <w:t xml:space="preserve"> </w:t>
      </w:r>
      <w:r>
        <w:t>can</w:t>
      </w:r>
      <w:r>
        <w:rPr>
          <w:spacing w:val="22"/>
        </w:rPr>
        <w:t xml:space="preserve"> </w:t>
      </w:r>
      <w:r>
        <w:t>have</w:t>
      </w:r>
      <w:r>
        <w:rPr>
          <w:spacing w:val="23"/>
        </w:rPr>
        <w:t xml:space="preserve"> </w:t>
      </w:r>
      <w:r>
        <w:t>two</w:t>
      </w:r>
      <w:r>
        <w:rPr>
          <w:spacing w:val="19"/>
        </w:rPr>
        <w:t xml:space="preserve"> </w:t>
      </w:r>
      <w:r>
        <w:t>State</w:t>
      </w:r>
      <w:r>
        <w:rPr>
          <w:spacing w:val="25"/>
        </w:rPr>
        <w:t xml:space="preserve"> </w:t>
      </w:r>
      <w:r>
        <w:rPr>
          <w:spacing w:val="-2"/>
        </w:rPr>
        <w:t>Commissions.</w:t>
      </w:r>
    </w:p>
    <w:p w:rsidR="0065005A" w:rsidRDefault="0065005A">
      <w:pPr>
        <w:pStyle w:val="BodyText"/>
        <w:spacing w:before="147"/>
      </w:pPr>
    </w:p>
    <w:p w:rsidR="0065005A" w:rsidRDefault="00753B8C">
      <w:pPr>
        <w:pStyle w:val="ListParagraph"/>
        <w:numPr>
          <w:ilvl w:val="0"/>
          <w:numId w:val="214"/>
        </w:numPr>
        <w:tabs>
          <w:tab w:val="left" w:pos="873"/>
        </w:tabs>
        <w:ind w:left="873" w:hanging="720"/>
      </w:pPr>
      <w:r>
        <w:t>Point</w:t>
      </w:r>
      <w:r>
        <w:rPr>
          <w:spacing w:val="23"/>
        </w:rPr>
        <w:t xml:space="preserve"> </w:t>
      </w:r>
      <w:r>
        <w:t>out</w:t>
      </w:r>
      <w:r>
        <w:rPr>
          <w:spacing w:val="23"/>
        </w:rPr>
        <w:t xml:space="preserve"> </w:t>
      </w:r>
      <w:r>
        <w:t>the</w:t>
      </w:r>
      <w:r>
        <w:rPr>
          <w:spacing w:val="20"/>
        </w:rPr>
        <w:t xml:space="preserve"> </w:t>
      </w:r>
      <w:r>
        <w:t>correct</w:t>
      </w:r>
      <w:r>
        <w:rPr>
          <w:spacing w:val="24"/>
        </w:rPr>
        <w:t xml:space="preserve"> </w:t>
      </w:r>
      <w:r>
        <w:t>statement</w:t>
      </w:r>
      <w:r>
        <w:rPr>
          <w:spacing w:val="22"/>
        </w:rPr>
        <w:t xml:space="preserve"> </w:t>
      </w:r>
      <w:r>
        <w:rPr>
          <w:spacing w:val="-10"/>
        </w:rPr>
        <w:t>:</w:t>
      </w:r>
    </w:p>
    <w:p w:rsidR="0065005A" w:rsidRDefault="00753B8C">
      <w:pPr>
        <w:pStyle w:val="ListParagraph"/>
        <w:numPr>
          <w:ilvl w:val="1"/>
          <w:numId w:val="214"/>
        </w:numPr>
        <w:tabs>
          <w:tab w:val="left" w:pos="1593"/>
        </w:tabs>
        <w:spacing w:before="71"/>
        <w:ind w:left="1593" w:hanging="719"/>
      </w:pPr>
      <w:r>
        <w:t>Crime</w:t>
      </w:r>
      <w:r>
        <w:rPr>
          <w:spacing w:val="28"/>
        </w:rPr>
        <w:t xml:space="preserve"> </w:t>
      </w:r>
      <w:r>
        <w:t>is</w:t>
      </w:r>
      <w:r>
        <w:rPr>
          <w:spacing w:val="27"/>
        </w:rPr>
        <w:t xml:space="preserve"> </w:t>
      </w:r>
      <w:r>
        <w:t>necessarily</w:t>
      </w:r>
      <w:r>
        <w:rPr>
          <w:spacing w:val="27"/>
        </w:rPr>
        <w:t xml:space="preserve"> </w:t>
      </w:r>
      <w:r>
        <w:t>an</w:t>
      </w:r>
      <w:r>
        <w:rPr>
          <w:spacing w:val="26"/>
        </w:rPr>
        <w:t xml:space="preserve"> </w:t>
      </w:r>
      <w:r>
        <w:t>immoral</w:t>
      </w:r>
      <w:r>
        <w:rPr>
          <w:spacing w:val="31"/>
        </w:rPr>
        <w:t xml:space="preserve"> </w:t>
      </w:r>
      <w:r>
        <w:rPr>
          <w:spacing w:val="-4"/>
        </w:rPr>
        <w:t>act.</w:t>
      </w:r>
    </w:p>
    <w:p w:rsidR="0065005A" w:rsidRDefault="00753B8C">
      <w:pPr>
        <w:pStyle w:val="ListParagraph"/>
        <w:numPr>
          <w:ilvl w:val="1"/>
          <w:numId w:val="214"/>
        </w:numPr>
        <w:tabs>
          <w:tab w:val="left" w:pos="1593"/>
        </w:tabs>
        <w:spacing w:before="76"/>
        <w:ind w:left="1593" w:hanging="719"/>
      </w:pPr>
      <w:r>
        <w:t>Crime</w:t>
      </w:r>
      <w:r>
        <w:rPr>
          <w:spacing w:val="24"/>
        </w:rPr>
        <w:t xml:space="preserve"> </w:t>
      </w:r>
      <w:r>
        <w:t>is</w:t>
      </w:r>
      <w:r>
        <w:rPr>
          <w:spacing w:val="26"/>
        </w:rPr>
        <w:t xml:space="preserve"> </w:t>
      </w:r>
      <w:r>
        <w:t>necessarily</w:t>
      </w:r>
      <w:r>
        <w:rPr>
          <w:spacing w:val="23"/>
        </w:rPr>
        <w:t xml:space="preserve"> </w:t>
      </w:r>
      <w:r>
        <w:t>and</w:t>
      </w:r>
      <w:r>
        <w:rPr>
          <w:spacing w:val="25"/>
        </w:rPr>
        <w:t xml:space="preserve"> </w:t>
      </w:r>
      <w:r>
        <w:t>anti-social</w:t>
      </w:r>
      <w:r>
        <w:rPr>
          <w:spacing w:val="24"/>
        </w:rPr>
        <w:t xml:space="preserve"> </w:t>
      </w:r>
      <w:r>
        <w:rPr>
          <w:spacing w:val="-4"/>
        </w:rPr>
        <w:t>act.</w:t>
      </w:r>
    </w:p>
    <w:p w:rsidR="0065005A" w:rsidRDefault="00753B8C">
      <w:pPr>
        <w:pStyle w:val="ListParagraph"/>
        <w:numPr>
          <w:ilvl w:val="1"/>
          <w:numId w:val="214"/>
        </w:numPr>
        <w:tabs>
          <w:tab w:val="left" w:pos="1593"/>
        </w:tabs>
        <w:spacing w:before="71"/>
        <w:ind w:left="1593" w:hanging="719"/>
      </w:pPr>
      <w:r>
        <w:lastRenderedPageBreak/>
        <w:t>Crime</w:t>
      </w:r>
      <w:r>
        <w:rPr>
          <w:spacing w:val="25"/>
        </w:rPr>
        <w:t xml:space="preserve"> </w:t>
      </w:r>
      <w:r>
        <w:t>is</w:t>
      </w:r>
      <w:r>
        <w:rPr>
          <w:spacing w:val="27"/>
        </w:rPr>
        <w:t xml:space="preserve"> </w:t>
      </w:r>
      <w:r>
        <w:t>necessarily</w:t>
      </w:r>
      <w:r>
        <w:rPr>
          <w:spacing w:val="24"/>
        </w:rPr>
        <w:t xml:space="preserve"> </w:t>
      </w:r>
      <w:r>
        <w:t>an</w:t>
      </w:r>
      <w:r>
        <w:rPr>
          <w:spacing w:val="27"/>
        </w:rPr>
        <w:t xml:space="preserve"> </w:t>
      </w:r>
      <w:r>
        <w:t>anti-communal</w:t>
      </w:r>
      <w:r>
        <w:rPr>
          <w:spacing w:val="26"/>
        </w:rPr>
        <w:t xml:space="preserve"> </w:t>
      </w:r>
      <w:r>
        <w:rPr>
          <w:spacing w:val="-4"/>
        </w:rPr>
        <w:t>act.</w:t>
      </w:r>
    </w:p>
    <w:p w:rsidR="0065005A" w:rsidRDefault="00753B8C">
      <w:pPr>
        <w:pStyle w:val="ListParagraph"/>
        <w:numPr>
          <w:ilvl w:val="1"/>
          <w:numId w:val="214"/>
        </w:numPr>
        <w:tabs>
          <w:tab w:val="left" w:pos="1593"/>
        </w:tabs>
        <w:spacing w:before="73"/>
        <w:ind w:left="1593" w:hanging="719"/>
      </w:pPr>
      <w:r>
        <w:t>Crime</w:t>
      </w:r>
      <w:r>
        <w:rPr>
          <w:spacing w:val="20"/>
        </w:rPr>
        <w:t xml:space="preserve"> </w:t>
      </w:r>
      <w:r>
        <w:t>is</w:t>
      </w:r>
      <w:r>
        <w:rPr>
          <w:spacing w:val="20"/>
        </w:rPr>
        <w:t xml:space="preserve"> </w:t>
      </w:r>
      <w:r>
        <w:t>necessarily</w:t>
      </w:r>
      <w:r>
        <w:rPr>
          <w:spacing w:val="17"/>
        </w:rPr>
        <w:t xml:space="preserve"> </w:t>
      </w:r>
      <w:r>
        <w:t>an</w:t>
      </w:r>
      <w:r>
        <w:rPr>
          <w:spacing w:val="18"/>
        </w:rPr>
        <w:t xml:space="preserve"> </w:t>
      </w:r>
      <w:r>
        <w:t>anti-religious</w:t>
      </w:r>
      <w:r>
        <w:rPr>
          <w:spacing w:val="20"/>
        </w:rPr>
        <w:t xml:space="preserve"> </w:t>
      </w:r>
      <w:r>
        <w:rPr>
          <w:spacing w:val="-4"/>
        </w:rPr>
        <w:t>act.</w:t>
      </w:r>
    </w:p>
    <w:p w:rsidR="0065005A" w:rsidRDefault="0065005A">
      <w:pPr>
        <w:pStyle w:val="BodyText"/>
        <w:spacing w:before="77"/>
      </w:pPr>
    </w:p>
    <w:p w:rsidR="0065005A" w:rsidRDefault="00753B8C">
      <w:pPr>
        <w:pStyle w:val="Heading4"/>
        <w:ind w:right="298"/>
        <w:jc w:val="right"/>
        <w:rPr>
          <w:rFonts w:ascii="Palatino Linotype"/>
        </w:rPr>
      </w:pPr>
      <w:r>
        <w:rPr>
          <w:rFonts w:ascii="Palatino Linotype"/>
          <w:spacing w:val="-5"/>
        </w:rPr>
        <w:t>24</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16768" behindDoc="1" locked="0" layoutInCell="1" allowOverlap="1">
                <wp:simplePos x="0" y="0"/>
                <wp:positionH relativeFrom="page">
                  <wp:posOffset>0</wp:posOffset>
                </wp:positionH>
                <wp:positionV relativeFrom="page">
                  <wp:posOffset>0</wp:posOffset>
                </wp:positionV>
                <wp:extent cx="7556500" cy="1068070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99712" id="docshape17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17280"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99200" id="docshape173"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07" w:line="259" w:lineRule="auto"/>
        <w:ind w:right="323"/>
      </w:pPr>
      <w:r>
        <w:t>Four</w:t>
      </w:r>
      <w:r>
        <w:rPr>
          <w:spacing w:val="19"/>
        </w:rPr>
        <w:t xml:space="preserve"> </w:t>
      </w:r>
      <w:r>
        <w:t>accused</w:t>
      </w:r>
      <w:r>
        <w:rPr>
          <w:spacing w:val="17"/>
        </w:rPr>
        <w:t xml:space="preserve"> </w:t>
      </w:r>
      <w:r>
        <w:t>with common</w:t>
      </w:r>
      <w:r>
        <w:rPr>
          <w:spacing w:val="18"/>
        </w:rPr>
        <w:t xml:space="preserve"> </w:t>
      </w:r>
      <w:r>
        <w:t>intention to kill,</w:t>
      </w:r>
      <w:r>
        <w:rPr>
          <w:spacing w:val="19"/>
        </w:rPr>
        <w:t xml:space="preserve"> </w:t>
      </w:r>
      <w:r>
        <w:t>shot</w:t>
      </w:r>
      <w:r>
        <w:rPr>
          <w:spacing w:val="17"/>
        </w:rPr>
        <w:t xml:space="preserve"> </w:t>
      </w:r>
      <w:r>
        <w:t>one</w:t>
      </w:r>
      <w:r>
        <w:rPr>
          <w:spacing w:val="18"/>
        </w:rPr>
        <w:t xml:space="preserve"> </w:t>
      </w:r>
      <w:r>
        <w:t>B in the bona fide belief</w:t>
      </w:r>
      <w:r>
        <w:rPr>
          <w:spacing w:val="21"/>
        </w:rPr>
        <w:t xml:space="preserve"> </w:t>
      </w:r>
      <w:r>
        <w:t>that</w:t>
      </w:r>
      <w:r>
        <w:rPr>
          <w:spacing w:val="19"/>
        </w:rPr>
        <w:t xml:space="preserve"> </w:t>
      </w:r>
      <w:r>
        <w:t>B was A.</w:t>
      </w:r>
      <w:r>
        <w:rPr>
          <w:spacing w:val="17"/>
        </w:rPr>
        <w:t xml:space="preserve"> </w:t>
      </w:r>
      <w:r>
        <w:t>In this</w:t>
      </w:r>
      <w:r>
        <w:rPr>
          <w:spacing w:val="40"/>
        </w:rPr>
        <w:t xml:space="preserve"> </w:t>
      </w:r>
      <w:r>
        <w:t>case</w:t>
      </w:r>
      <w:r>
        <w:rPr>
          <w:spacing w:val="40"/>
        </w:rPr>
        <w:t xml:space="preserve"> </w:t>
      </w:r>
      <w:r>
        <w:t>:</w:t>
      </w:r>
    </w:p>
    <w:p w:rsidR="0065005A" w:rsidRDefault="00753B8C">
      <w:pPr>
        <w:pStyle w:val="ListParagraph"/>
        <w:numPr>
          <w:ilvl w:val="1"/>
          <w:numId w:val="214"/>
        </w:numPr>
        <w:tabs>
          <w:tab w:val="left" w:pos="1593"/>
        </w:tabs>
        <w:spacing w:before="46"/>
        <w:ind w:left="1593" w:hanging="719"/>
      </w:pPr>
      <w:r>
        <w:t>None</w:t>
      </w:r>
      <w:r>
        <w:rPr>
          <w:spacing w:val="14"/>
        </w:rPr>
        <w:t xml:space="preserve"> </w:t>
      </w:r>
      <w:r>
        <w:t>of</w:t>
      </w:r>
      <w:r>
        <w:rPr>
          <w:spacing w:val="22"/>
        </w:rPr>
        <w:t xml:space="preserve"> </w:t>
      </w:r>
      <w:r>
        <w:t>them</w:t>
      </w:r>
      <w:r>
        <w:rPr>
          <w:spacing w:val="19"/>
        </w:rPr>
        <w:t xml:space="preserve"> </w:t>
      </w:r>
      <w:r>
        <w:t>is</w:t>
      </w:r>
      <w:r>
        <w:rPr>
          <w:spacing w:val="17"/>
        </w:rPr>
        <w:t xml:space="preserve"> </w:t>
      </w:r>
      <w:r>
        <w:t>liable</w:t>
      </w:r>
      <w:r>
        <w:rPr>
          <w:spacing w:val="13"/>
        </w:rPr>
        <w:t xml:space="preserve"> </w:t>
      </w:r>
      <w:r>
        <w:t>for</w:t>
      </w:r>
      <w:r>
        <w:rPr>
          <w:spacing w:val="20"/>
        </w:rPr>
        <w:t xml:space="preserve"> </w:t>
      </w:r>
      <w:r>
        <w:t>the</w:t>
      </w:r>
      <w:r>
        <w:rPr>
          <w:spacing w:val="13"/>
        </w:rPr>
        <w:t xml:space="preserve"> </w:t>
      </w:r>
      <w:r>
        <w:t>offence</w:t>
      </w:r>
      <w:r>
        <w:rPr>
          <w:spacing w:val="17"/>
        </w:rPr>
        <w:t xml:space="preserve"> </w:t>
      </w:r>
      <w:r>
        <w:t>of</w:t>
      </w:r>
      <w:r>
        <w:rPr>
          <w:spacing w:val="20"/>
        </w:rPr>
        <w:t xml:space="preserve"> </w:t>
      </w:r>
      <w:r>
        <w:rPr>
          <w:spacing w:val="-2"/>
        </w:rPr>
        <w:t>murder.</w:t>
      </w:r>
    </w:p>
    <w:p w:rsidR="0065005A" w:rsidRDefault="00753B8C">
      <w:pPr>
        <w:pStyle w:val="ListParagraph"/>
        <w:numPr>
          <w:ilvl w:val="1"/>
          <w:numId w:val="214"/>
        </w:numPr>
        <w:tabs>
          <w:tab w:val="left" w:pos="1593"/>
        </w:tabs>
        <w:spacing w:before="64"/>
        <w:ind w:left="1593" w:hanging="719"/>
      </w:pPr>
      <w:r>
        <w:t>All</w:t>
      </w:r>
      <w:r>
        <w:rPr>
          <w:spacing w:val="14"/>
        </w:rPr>
        <w:t xml:space="preserve"> </w:t>
      </w:r>
      <w:r>
        <w:t>accused</w:t>
      </w:r>
      <w:r>
        <w:rPr>
          <w:spacing w:val="16"/>
        </w:rPr>
        <w:t xml:space="preserve"> </w:t>
      </w:r>
      <w:r>
        <w:t>are</w:t>
      </w:r>
      <w:r>
        <w:rPr>
          <w:spacing w:val="14"/>
        </w:rPr>
        <w:t xml:space="preserve"> </w:t>
      </w:r>
      <w:r>
        <w:t>guilty</w:t>
      </w:r>
      <w:r>
        <w:rPr>
          <w:spacing w:val="14"/>
        </w:rPr>
        <w:t xml:space="preserve"> </w:t>
      </w:r>
      <w:r>
        <w:t>of</w:t>
      </w:r>
      <w:r>
        <w:rPr>
          <w:spacing w:val="21"/>
        </w:rPr>
        <w:t xml:space="preserve"> </w:t>
      </w:r>
      <w:r>
        <w:t>causing</w:t>
      </w:r>
      <w:r>
        <w:rPr>
          <w:spacing w:val="21"/>
        </w:rPr>
        <w:t xml:space="preserve"> </w:t>
      </w:r>
      <w:r>
        <w:rPr>
          <w:spacing w:val="-2"/>
        </w:rPr>
        <w:t>death.</w:t>
      </w:r>
    </w:p>
    <w:p w:rsidR="0065005A" w:rsidRDefault="00753B8C">
      <w:pPr>
        <w:pStyle w:val="ListParagraph"/>
        <w:numPr>
          <w:ilvl w:val="1"/>
          <w:numId w:val="214"/>
        </w:numPr>
        <w:tabs>
          <w:tab w:val="left" w:pos="1593"/>
        </w:tabs>
        <w:spacing w:before="64"/>
        <w:ind w:left="1593" w:hanging="719"/>
      </w:pPr>
      <w:r>
        <w:t>Section</w:t>
      </w:r>
      <w:r>
        <w:rPr>
          <w:spacing w:val="13"/>
        </w:rPr>
        <w:t xml:space="preserve"> </w:t>
      </w:r>
      <w:r>
        <w:t>34</w:t>
      </w:r>
      <w:r>
        <w:rPr>
          <w:spacing w:val="11"/>
        </w:rPr>
        <w:t xml:space="preserve"> </w:t>
      </w:r>
      <w:r>
        <w:t>of</w:t>
      </w:r>
      <w:r>
        <w:rPr>
          <w:spacing w:val="15"/>
        </w:rPr>
        <w:t xml:space="preserve"> </w:t>
      </w:r>
      <w:r>
        <w:t>Indian</w:t>
      </w:r>
      <w:r>
        <w:rPr>
          <w:spacing w:val="13"/>
        </w:rPr>
        <w:t xml:space="preserve"> </w:t>
      </w:r>
      <w:r>
        <w:t>Penal</w:t>
      </w:r>
      <w:r>
        <w:rPr>
          <w:spacing w:val="11"/>
        </w:rPr>
        <w:t xml:space="preserve"> </w:t>
      </w:r>
      <w:r>
        <w:t>Code</w:t>
      </w:r>
      <w:r>
        <w:rPr>
          <w:spacing w:val="14"/>
        </w:rPr>
        <w:t xml:space="preserve"> </w:t>
      </w:r>
      <w:r>
        <w:t>does</w:t>
      </w:r>
      <w:r>
        <w:rPr>
          <w:spacing w:val="11"/>
        </w:rPr>
        <w:t xml:space="preserve"> </w:t>
      </w:r>
      <w:r>
        <w:t>not</w:t>
      </w:r>
      <w:r>
        <w:rPr>
          <w:spacing w:val="13"/>
        </w:rPr>
        <w:t xml:space="preserve"> </w:t>
      </w:r>
      <w:r>
        <w:rPr>
          <w:spacing w:val="-2"/>
        </w:rPr>
        <w:t>apply.</w:t>
      </w:r>
    </w:p>
    <w:p w:rsidR="0065005A" w:rsidRDefault="00753B8C">
      <w:pPr>
        <w:pStyle w:val="ListParagraph"/>
        <w:numPr>
          <w:ilvl w:val="1"/>
          <w:numId w:val="214"/>
        </w:numPr>
        <w:tabs>
          <w:tab w:val="left" w:pos="1593"/>
        </w:tabs>
        <w:spacing w:before="64"/>
        <w:ind w:left="1593" w:hanging="719"/>
      </w:pPr>
      <w:r>
        <w:t>All</w:t>
      </w:r>
      <w:r>
        <w:rPr>
          <w:spacing w:val="10"/>
        </w:rPr>
        <w:t xml:space="preserve"> </w:t>
      </w:r>
      <w:r>
        <w:t>accused</w:t>
      </w:r>
      <w:r>
        <w:rPr>
          <w:spacing w:val="15"/>
        </w:rPr>
        <w:t xml:space="preserve"> </w:t>
      </w:r>
      <w:r>
        <w:t>are</w:t>
      </w:r>
      <w:r>
        <w:rPr>
          <w:spacing w:val="10"/>
        </w:rPr>
        <w:t xml:space="preserve"> </w:t>
      </w:r>
      <w:r>
        <w:t>guilty</w:t>
      </w:r>
      <w:r>
        <w:rPr>
          <w:spacing w:val="11"/>
        </w:rPr>
        <w:t xml:space="preserve"> </w:t>
      </w:r>
      <w:r>
        <w:t>of</w:t>
      </w:r>
      <w:r>
        <w:rPr>
          <w:spacing w:val="17"/>
        </w:rPr>
        <w:t xml:space="preserve"> </w:t>
      </w:r>
      <w:r>
        <w:t>causing</w:t>
      </w:r>
      <w:r>
        <w:rPr>
          <w:spacing w:val="18"/>
        </w:rPr>
        <w:t xml:space="preserve"> </w:t>
      </w:r>
      <w:r>
        <w:t>death</w:t>
      </w:r>
      <w:r>
        <w:rPr>
          <w:spacing w:val="13"/>
        </w:rPr>
        <w:t xml:space="preserve"> </w:t>
      </w:r>
      <w:r>
        <w:t>without</w:t>
      </w:r>
      <w:r>
        <w:rPr>
          <w:spacing w:val="15"/>
        </w:rPr>
        <w:t xml:space="preserve"> </w:t>
      </w:r>
      <w:r>
        <w:t>invoking</w:t>
      </w:r>
      <w:r>
        <w:rPr>
          <w:spacing w:val="18"/>
        </w:rPr>
        <w:t xml:space="preserve"> </w:t>
      </w:r>
      <w:r>
        <w:t>Section</w:t>
      </w:r>
      <w:r>
        <w:rPr>
          <w:spacing w:val="12"/>
        </w:rPr>
        <w:t xml:space="preserve"> </w:t>
      </w:r>
      <w:r>
        <w:rPr>
          <w:spacing w:val="-5"/>
        </w:rPr>
        <w:t>34.</w:t>
      </w:r>
    </w:p>
    <w:p w:rsidR="0065005A" w:rsidRDefault="0065005A">
      <w:pPr>
        <w:pStyle w:val="BodyText"/>
        <w:spacing w:before="132"/>
      </w:pPr>
    </w:p>
    <w:p w:rsidR="0065005A" w:rsidRDefault="00753B8C">
      <w:pPr>
        <w:pStyle w:val="ListParagraph"/>
        <w:numPr>
          <w:ilvl w:val="0"/>
          <w:numId w:val="214"/>
        </w:numPr>
        <w:tabs>
          <w:tab w:val="left" w:pos="874"/>
        </w:tabs>
        <w:spacing w:line="261" w:lineRule="auto"/>
        <w:ind w:right="333"/>
      </w:pPr>
      <w:r>
        <w:rPr>
          <w:noProof/>
          <w:lang w:val="en-IN" w:eastAsia="en-IN"/>
        </w:rPr>
        <w:drawing>
          <wp:anchor distT="0" distB="0" distL="0" distR="0" simplePos="0" relativeHeight="474017792" behindDoc="1" locked="0" layoutInCell="1" allowOverlap="1">
            <wp:simplePos x="0" y="0"/>
            <wp:positionH relativeFrom="page">
              <wp:posOffset>571258</wp:posOffset>
            </wp:positionH>
            <wp:positionV relativeFrom="paragraph">
              <wp:posOffset>97595</wp:posOffset>
            </wp:positionV>
            <wp:extent cx="6296012" cy="6270752"/>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1" cstate="print"/>
                    <a:stretch>
                      <a:fillRect/>
                    </a:stretch>
                  </pic:blipFill>
                  <pic:spPr>
                    <a:xfrm>
                      <a:off x="0" y="0"/>
                      <a:ext cx="6296012" cy="6270752"/>
                    </a:xfrm>
                    <a:prstGeom prst="rect">
                      <a:avLst/>
                    </a:prstGeom>
                  </pic:spPr>
                </pic:pic>
              </a:graphicData>
            </a:graphic>
          </wp:anchor>
        </w:drawing>
      </w:r>
      <w:r>
        <w:t>Under Section 65</w:t>
      </w:r>
      <w:r>
        <w:rPr>
          <w:spacing w:val="-2"/>
        </w:rPr>
        <w:t xml:space="preserve"> </w:t>
      </w:r>
      <w:r>
        <w:t>of Indian</w:t>
      </w:r>
      <w:r>
        <w:rPr>
          <w:spacing w:val="-1"/>
        </w:rPr>
        <w:t xml:space="preserve"> </w:t>
      </w:r>
      <w:r>
        <w:t>Penal code,</w:t>
      </w:r>
      <w:r>
        <w:rPr>
          <w:spacing w:val="-1"/>
        </w:rPr>
        <w:t xml:space="preserve"> </w:t>
      </w:r>
      <w:r>
        <w:t>1860, sentence of imprisonment for non-payment of fine shall be limited to :</w:t>
      </w:r>
    </w:p>
    <w:p w:rsidR="0065005A" w:rsidRDefault="00753B8C">
      <w:pPr>
        <w:pStyle w:val="ListParagraph"/>
        <w:numPr>
          <w:ilvl w:val="1"/>
          <w:numId w:val="214"/>
        </w:numPr>
        <w:tabs>
          <w:tab w:val="left" w:pos="1593"/>
        </w:tabs>
        <w:spacing w:before="42"/>
        <w:ind w:left="1593" w:hanging="719"/>
      </w:pPr>
      <w:r>
        <w:t>One-half</w:t>
      </w:r>
      <w:r>
        <w:rPr>
          <w:spacing w:val="21"/>
        </w:rPr>
        <w:t xml:space="preserve"> </w:t>
      </w:r>
      <w:r>
        <w:t>of</w:t>
      </w:r>
      <w:r>
        <w:rPr>
          <w:spacing w:val="25"/>
        </w:rPr>
        <w:t xml:space="preserve"> </w:t>
      </w:r>
      <w:r>
        <w:t>the</w:t>
      </w:r>
      <w:r>
        <w:rPr>
          <w:spacing w:val="18"/>
        </w:rPr>
        <w:t xml:space="preserve"> </w:t>
      </w:r>
      <w:r>
        <w:t>maximum</w:t>
      </w:r>
      <w:r>
        <w:rPr>
          <w:spacing w:val="22"/>
        </w:rPr>
        <w:t xml:space="preserve"> </w:t>
      </w:r>
      <w:r>
        <w:t>term</w:t>
      </w:r>
      <w:r>
        <w:rPr>
          <w:spacing w:val="22"/>
        </w:rPr>
        <w:t xml:space="preserve"> </w:t>
      </w:r>
      <w:r>
        <w:t>of</w:t>
      </w:r>
      <w:r>
        <w:rPr>
          <w:spacing w:val="27"/>
        </w:rPr>
        <w:t xml:space="preserve"> </w:t>
      </w:r>
      <w:r>
        <w:t>imprisonment</w:t>
      </w:r>
      <w:r>
        <w:rPr>
          <w:spacing w:val="20"/>
        </w:rPr>
        <w:t xml:space="preserve"> </w:t>
      </w:r>
      <w:r>
        <w:t>fixed</w:t>
      </w:r>
      <w:r>
        <w:rPr>
          <w:spacing w:val="19"/>
        </w:rPr>
        <w:t xml:space="preserve"> </w:t>
      </w:r>
      <w:r>
        <w:t>for</w:t>
      </w:r>
      <w:r>
        <w:rPr>
          <w:spacing w:val="22"/>
        </w:rPr>
        <w:t xml:space="preserve"> </w:t>
      </w:r>
      <w:r>
        <w:t>the</w:t>
      </w:r>
      <w:r>
        <w:rPr>
          <w:spacing w:val="20"/>
        </w:rPr>
        <w:t xml:space="preserve"> </w:t>
      </w:r>
      <w:r>
        <w:rPr>
          <w:spacing w:val="-2"/>
        </w:rPr>
        <w:t>offence.</w:t>
      </w:r>
    </w:p>
    <w:p w:rsidR="0065005A" w:rsidRDefault="00753B8C">
      <w:pPr>
        <w:pStyle w:val="ListParagraph"/>
        <w:numPr>
          <w:ilvl w:val="1"/>
          <w:numId w:val="214"/>
        </w:numPr>
        <w:tabs>
          <w:tab w:val="left" w:pos="1593"/>
        </w:tabs>
        <w:spacing w:before="66"/>
        <w:ind w:left="1593" w:hanging="719"/>
      </w:pPr>
      <w:r>
        <w:t>One-third</w:t>
      </w:r>
      <w:r>
        <w:rPr>
          <w:spacing w:val="21"/>
        </w:rPr>
        <w:t xml:space="preserve"> </w:t>
      </w:r>
      <w:r>
        <w:t>of</w:t>
      </w:r>
      <w:r>
        <w:rPr>
          <w:spacing w:val="24"/>
        </w:rPr>
        <w:t xml:space="preserve"> </w:t>
      </w:r>
      <w:r>
        <w:t>the</w:t>
      </w:r>
      <w:r>
        <w:rPr>
          <w:spacing w:val="15"/>
        </w:rPr>
        <w:t xml:space="preserve"> </w:t>
      </w:r>
      <w:r>
        <w:t>maximum</w:t>
      </w:r>
      <w:r>
        <w:rPr>
          <w:spacing w:val="22"/>
        </w:rPr>
        <w:t xml:space="preserve"> </w:t>
      </w:r>
      <w:r>
        <w:t>term</w:t>
      </w:r>
      <w:r>
        <w:rPr>
          <w:spacing w:val="22"/>
        </w:rPr>
        <w:t xml:space="preserve"> </w:t>
      </w:r>
      <w:r>
        <w:t>of</w:t>
      </w:r>
      <w:r>
        <w:rPr>
          <w:spacing w:val="29"/>
        </w:rPr>
        <w:t xml:space="preserve"> </w:t>
      </w:r>
      <w:r>
        <w:t>imprisonment</w:t>
      </w:r>
      <w:r>
        <w:rPr>
          <w:spacing w:val="19"/>
        </w:rPr>
        <w:t xml:space="preserve"> </w:t>
      </w:r>
      <w:r>
        <w:t>fixed</w:t>
      </w:r>
      <w:r>
        <w:rPr>
          <w:spacing w:val="19"/>
        </w:rPr>
        <w:t xml:space="preserve"> </w:t>
      </w:r>
      <w:r>
        <w:t>for</w:t>
      </w:r>
      <w:r>
        <w:rPr>
          <w:spacing w:val="22"/>
        </w:rPr>
        <w:t xml:space="preserve"> </w:t>
      </w:r>
      <w:r>
        <w:t>the</w:t>
      </w:r>
      <w:r>
        <w:rPr>
          <w:spacing w:val="21"/>
        </w:rPr>
        <w:t xml:space="preserve"> </w:t>
      </w:r>
      <w:r>
        <w:rPr>
          <w:spacing w:val="-2"/>
        </w:rPr>
        <w:t>offence.</w:t>
      </w:r>
    </w:p>
    <w:p w:rsidR="0065005A" w:rsidRDefault="00753B8C">
      <w:pPr>
        <w:pStyle w:val="ListParagraph"/>
        <w:numPr>
          <w:ilvl w:val="1"/>
          <w:numId w:val="214"/>
        </w:numPr>
        <w:tabs>
          <w:tab w:val="left" w:pos="1593"/>
        </w:tabs>
        <w:spacing w:before="64"/>
        <w:ind w:left="1593" w:hanging="719"/>
      </w:pPr>
      <w:r>
        <w:t>One-fourth</w:t>
      </w:r>
      <w:r>
        <w:rPr>
          <w:spacing w:val="18"/>
        </w:rPr>
        <w:t xml:space="preserve"> </w:t>
      </w:r>
      <w:r>
        <w:t>of</w:t>
      </w:r>
      <w:r>
        <w:rPr>
          <w:spacing w:val="24"/>
        </w:rPr>
        <w:t xml:space="preserve"> </w:t>
      </w:r>
      <w:r>
        <w:t>the</w:t>
      </w:r>
      <w:r>
        <w:rPr>
          <w:spacing w:val="18"/>
        </w:rPr>
        <w:t xml:space="preserve"> </w:t>
      </w:r>
      <w:r>
        <w:t>maximum</w:t>
      </w:r>
      <w:r>
        <w:rPr>
          <w:spacing w:val="22"/>
        </w:rPr>
        <w:t xml:space="preserve"> </w:t>
      </w:r>
      <w:r>
        <w:t>term</w:t>
      </w:r>
      <w:r>
        <w:rPr>
          <w:spacing w:val="20"/>
        </w:rPr>
        <w:t xml:space="preserve"> </w:t>
      </w:r>
      <w:r>
        <w:t>of</w:t>
      </w:r>
      <w:r>
        <w:rPr>
          <w:spacing w:val="26"/>
        </w:rPr>
        <w:t xml:space="preserve"> </w:t>
      </w:r>
      <w:r>
        <w:t>imprisonment</w:t>
      </w:r>
      <w:r>
        <w:rPr>
          <w:spacing w:val="23"/>
        </w:rPr>
        <w:t xml:space="preserve"> </w:t>
      </w:r>
      <w:r>
        <w:t>fixed</w:t>
      </w:r>
      <w:r>
        <w:rPr>
          <w:spacing w:val="19"/>
        </w:rPr>
        <w:t xml:space="preserve"> </w:t>
      </w:r>
      <w:r>
        <w:t>for</w:t>
      </w:r>
      <w:r>
        <w:rPr>
          <w:spacing w:val="22"/>
        </w:rPr>
        <w:t xml:space="preserve"> </w:t>
      </w:r>
      <w:r>
        <w:t>the</w:t>
      </w:r>
      <w:r>
        <w:rPr>
          <w:spacing w:val="20"/>
        </w:rPr>
        <w:t xml:space="preserve"> </w:t>
      </w:r>
      <w:r>
        <w:rPr>
          <w:spacing w:val="-2"/>
        </w:rPr>
        <w:t>offence.</w:t>
      </w:r>
    </w:p>
    <w:p w:rsidR="0065005A" w:rsidRDefault="00753B8C">
      <w:pPr>
        <w:pStyle w:val="ListParagraph"/>
        <w:numPr>
          <w:ilvl w:val="1"/>
          <w:numId w:val="214"/>
        </w:numPr>
        <w:tabs>
          <w:tab w:val="left" w:pos="1593"/>
        </w:tabs>
        <w:spacing w:before="66"/>
        <w:ind w:left="1593" w:hanging="719"/>
      </w:pPr>
      <w:r>
        <w:t>One-fifth</w:t>
      </w:r>
      <w:r>
        <w:rPr>
          <w:spacing w:val="16"/>
        </w:rPr>
        <w:t xml:space="preserve"> </w:t>
      </w:r>
      <w:r>
        <w:t>of</w:t>
      </w:r>
      <w:r>
        <w:rPr>
          <w:spacing w:val="26"/>
        </w:rPr>
        <w:t xml:space="preserve"> </w:t>
      </w:r>
      <w:r>
        <w:t>the</w:t>
      </w:r>
      <w:r>
        <w:rPr>
          <w:spacing w:val="15"/>
        </w:rPr>
        <w:t xml:space="preserve"> </w:t>
      </w:r>
      <w:r>
        <w:t>maximum</w:t>
      </w:r>
      <w:r>
        <w:rPr>
          <w:spacing w:val="23"/>
        </w:rPr>
        <w:t xml:space="preserve"> </w:t>
      </w:r>
      <w:r>
        <w:t>term</w:t>
      </w:r>
      <w:r>
        <w:rPr>
          <w:spacing w:val="25"/>
        </w:rPr>
        <w:t xml:space="preserve"> </w:t>
      </w:r>
      <w:r>
        <w:t>of</w:t>
      </w:r>
      <w:r>
        <w:rPr>
          <w:spacing w:val="27"/>
        </w:rPr>
        <w:t xml:space="preserve"> </w:t>
      </w:r>
      <w:r>
        <w:t>imprisonment</w:t>
      </w:r>
      <w:r>
        <w:rPr>
          <w:spacing w:val="21"/>
        </w:rPr>
        <w:t xml:space="preserve"> </w:t>
      </w:r>
      <w:r>
        <w:t>fixed</w:t>
      </w:r>
      <w:r>
        <w:rPr>
          <w:spacing w:val="16"/>
        </w:rPr>
        <w:t xml:space="preserve"> </w:t>
      </w:r>
      <w:r>
        <w:t>for</w:t>
      </w:r>
      <w:r>
        <w:rPr>
          <w:spacing w:val="23"/>
        </w:rPr>
        <w:t xml:space="preserve"> </w:t>
      </w:r>
      <w:r>
        <w:t>the</w:t>
      </w:r>
      <w:r>
        <w:rPr>
          <w:spacing w:val="21"/>
        </w:rPr>
        <w:t xml:space="preserve"> </w:t>
      </w:r>
      <w:r>
        <w:rPr>
          <w:spacing w:val="-2"/>
        </w:rPr>
        <w:t>offence.</w:t>
      </w:r>
    </w:p>
    <w:p w:rsidR="0065005A" w:rsidRDefault="0065005A">
      <w:pPr>
        <w:pStyle w:val="BodyText"/>
        <w:spacing w:before="135"/>
      </w:pPr>
    </w:p>
    <w:p w:rsidR="0065005A" w:rsidRDefault="00753B8C">
      <w:pPr>
        <w:pStyle w:val="ListParagraph"/>
        <w:numPr>
          <w:ilvl w:val="0"/>
          <w:numId w:val="214"/>
        </w:numPr>
        <w:tabs>
          <w:tab w:val="left" w:pos="871"/>
          <w:tab w:val="left" w:pos="874"/>
        </w:tabs>
        <w:spacing w:line="261" w:lineRule="auto"/>
        <w:ind w:right="295"/>
        <w:jc w:val="both"/>
      </w:pPr>
      <w:r>
        <w:t>Under which of the following sections of the Indian Penal Code, 1860, promoting entry between different groups on grounds of religion, race, place of birth, residence, language etc, and doing acts prejudicial</w:t>
      </w:r>
      <w:r>
        <w:rPr>
          <w:spacing w:val="40"/>
        </w:rPr>
        <w:t xml:space="preserve"> </w:t>
      </w:r>
      <w:r>
        <w:t>to maintenance of</w:t>
      </w:r>
      <w:r>
        <w:rPr>
          <w:spacing w:val="40"/>
        </w:rPr>
        <w:t xml:space="preserve"> </w:t>
      </w:r>
      <w:r>
        <w:t>harmony is dealt</w:t>
      </w:r>
      <w:r>
        <w:rPr>
          <w:spacing w:val="40"/>
        </w:rPr>
        <w:t xml:space="preserve"> </w:t>
      </w:r>
      <w:proofErr w:type="gramStart"/>
      <w:r>
        <w:t>with ?</w:t>
      </w:r>
      <w:proofErr w:type="gramEnd"/>
    </w:p>
    <w:p w:rsidR="0065005A" w:rsidRDefault="00753B8C">
      <w:pPr>
        <w:pStyle w:val="ListParagraph"/>
        <w:numPr>
          <w:ilvl w:val="1"/>
          <w:numId w:val="214"/>
        </w:numPr>
        <w:tabs>
          <w:tab w:val="left" w:pos="1592"/>
          <w:tab w:val="left" w:pos="5192"/>
        </w:tabs>
        <w:spacing w:before="37"/>
        <w:ind w:left="1592" w:hanging="718"/>
        <w:jc w:val="both"/>
      </w:pPr>
      <w:r>
        <w:t>Section</w:t>
      </w:r>
      <w:r>
        <w:rPr>
          <w:spacing w:val="14"/>
        </w:rPr>
        <w:t xml:space="preserve"> </w:t>
      </w:r>
      <w:r>
        <w:rPr>
          <w:spacing w:val="-5"/>
        </w:rPr>
        <w:t>153</w:t>
      </w:r>
      <w:r>
        <w:tab/>
        <w:t>(2)</w:t>
      </w:r>
      <w:r>
        <w:rPr>
          <w:spacing w:val="54"/>
          <w:w w:val="150"/>
        </w:rPr>
        <w:t xml:space="preserve">   </w:t>
      </w:r>
      <w:r>
        <w:t>Section</w:t>
      </w:r>
      <w:r>
        <w:rPr>
          <w:spacing w:val="10"/>
        </w:rPr>
        <w:t xml:space="preserve"> </w:t>
      </w:r>
      <w:r>
        <w:t>153-</w:t>
      </w:r>
      <w:r>
        <w:rPr>
          <w:spacing w:val="-10"/>
        </w:rPr>
        <w:t>A</w:t>
      </w:r>
    </w:p>
    <w:p w:rsidR="0065005A" w:rsidRDefault="00753B8C">
      <w:pPr>
        <w:pStyle w:val="BodyText"/>
        <w:tabs>
          <w:tab w:val="left" w:pos="5192"/>
        </w:tabs>
        <w:spacing w:before="66"/>
        <w:ind w:left="876"/>
        <w:jc w:val="both"/>
      </w:pPr>
      <w:r>
        <w:t>(3)</w:t>
      </w:r>
      <w:r>
        <w:rPr>
          <w:spacing w:val="53"/>
          <w:w w:val="150"/>
        </w:rPr>
        <w:t xml:space="preserve">   </w:t>
      </w:r>
      <w:r>
        <w:t>Section 153-</w:t>
      </w:r>
      <w:r>
        <w:rPr>
          <w:spacing w:val="-5"/>
        </w:rPr>
        <w:t>AA</w:t>
      </w:r>
      <w:r>
        <w:tab/>
        <w:t>(4)</w:t>
      </w:r>
      <w:r>
        <w:rPr>
          <w:spacing w:val="54"/>
          <w:w w:val="150"/>
        </w:rPr>
        <w:t xml:space="preserve">   </w:t>
      </w:r>
      <w:r>
        <w:t>Section</w:t>
      </w:r>
      <w:r>
        <w:rPr>
          <w:spacing w:val="25"/>
        </w:rPr>
        <w:t xml:space="preserve"> </w:t>
      </w:r>
      <w:r>
        <w:t>153-</w:t>
      </w:r>
      <w:r>
        <w:rPr>
          <w:spacing w:val="-10"/>
        </w:rPr>
        <w:t>B</w:t>
      </w:r>
    </w:p>
    <w:p w:rsidR="0065005A" w:rsidRDefault="0065005A">
      <w:pPr>
        <w:pStyle w:val="BodyText"/>
        <w:spacing w:before="130"/>
      </w:pPr>
    </w:p>
    <w:p w:rsidR="0065005A" w:rsidRDefault="00753B8C">
      <w:pPr>
        <w:pStyle w:val="ListParagraph"/>
        <w:numPr>
          <w:ilvl w:val="0"/>
          <w:numId w:val="214"/>
        </w:numPr>
        <w:tabs>
          <w:tab w:val="left" w:pos="874"/>
        </w:tabs>
        <w:spacing w:line="261" w:lineRule="auto"/>
        <w:ind w:right="301"/>
      </w:pPr>
      <w:r>
        <w:t>A</w:t>
      </w:r>
      <w:r>
        <w:rPr>
          <w:spacing w:val="-2"/>
        </w:rPr>
        <w:t xml:space="preserve"> </w:t>
      </w:r>
      <w:r>
        <w:t>instigates</w:t>
      </w:r>
      <w:r>
        <w:rPr>
          <w:spacing w:val="-4"/>
        </w:rPr>
        <w:t xml:space="preserve"> </w:t>
      </w:r>
      <w:r>
        <w:t>B</w:t>
      </w:r>
      <w:r>
        <w:rPr>
          <w:spacing w:val="-4"/>
        </w:rPr>
        <w:t xml:space="preserve"> </w:t>
      </w:r>
      <w:r>
        <w:t>to</w:t>
      </w:r>
      <w:r>
        <w:rPr>
          <w:spacing w:val="-4"/>
        </w:rPr>
        <w:t xml:space="preserve"> </w:t>
      </w:r>
      <w:r>
        <w:t>murder</w:t>
      </w:r>
      <w:r>
        <w:rPr>
          <w:spacing w:val="-3"/>
        </w:rPr>
        <w:t xml:space="preserve"> </w:t>
      </w:r>
      <w:r>
        <w:t>D. B</w:t>
      </w:r>
      <w:r>
        <w:rPr>
          <w:spacing w:val="-2"/>
        </w:rPr>
        <w:t xml:space="preserve"> </w:t>
      </w:r>
      <w:r>
        <w:t>in</w:t>
      </w:r>
      <w:r>
        <w:rPr>
          <w:spacing w:val="-2"/>
        </w:rPr>
        <w:t xml:space="preserve"> </w:t>
      </w:r>
      <w:r>
        <w:t>pursuance</w:t>
      </w:r>
      <w:r>
        <w:rPr>
          <w:spacing w:val="-4"/>
        </w:rPr>
        <w:t xml:space="preserve"> </w:t>
      </w:r>
      <w:r>
        <w:t>of the</w:t>
      </w:r>
      <w:r>
        <w:rPr>
          <w:spacing w:val="-7"/>
        </w:rPr>
        <w:t xml:space="preserve"> </w:t>
      </w:r>
      <w:r>
        <w:t>instigation</w:t>
      </w:r>
      <w:r>
        <w:rPr>
          <w:spacing w:val="-2"/>
        </w:rPr>
        <w:t xml:space="preserve"> </w:t>
      </w:r>
      <w:r>
        <w:t>stabs</w:t>
      </w:r>
      <w:r>
        <w:rPr>
          <w:spacing w:val="-1"/>
        </w:rPr>
        <w:t xml:space="preserve"> </w:t>
      </w:r>
      <w:r>
        <w:t>D.</w:t>
      </w:r>
      <w:r>
        <w:rPr>
          <w:spacing w:val="-3"/>
        </w:rPr>
        <w:t xml:space="preserve"> </w:t>
      </w:r>
      <w:r>
        <w:t>D</w:t>
      </w:r>
      <w:r>
        <w:rPr>
          <w:spacing w:val="-5"/>
        </w:rPr>
        <w:t xml:space="preserve"> </w:t>
      </w:r>
      <w:r>
        <w:t>recovers</w:t>
      </w:r>
      <w:r>
        <w:rPr>
          <w:spacing w:val="-3"/>
        </w:rPr>
        <w:t xml:space="preserve"> </w:t>
      </w:r>
      <w:r>
        <w:t>from</w:t>
      </w:r>
      <w:r>
        <w:rPr>
          <w:spacing w:val="-3"/>
        </w:rPr>
        <w:t xml:space="preserve"> </w:t>
      </w:r>
      <w:r>
        <w:t>the</w:t>
      </w:r>
      <w:r>
        <w:rPr>
          <w:spacing w:val="-4"/>
        </w:rPr>
        <w:t xml:space="preserve"> </w:t>
      </w:r>
      <w:r>
        <w:t>wound. Here A is guilty of :</w:t>
      </w:r>
    </w:p>
    <w:p w:rsidR="0065005A" w:rsidRDefault="00753B8C">
      <w:pPr>
        <w:pStyle w:val="ListParagraph"/>
        <w:numPr>
          <w:ilvl w:val="1"/>
          <w:numId w:val="214"/>
        </w:numPr>
        <w:tabs>
          <w:tab w:val="left" w:pos="1593"/>
        </w:tabs>
        <w:spacing w:before="42"/>
        <w:ind w:left="1593" w:hanging="719"/>
      </w:pPr>
      <w:r>
        <w:t>Instigating</w:t>
      </w:r>
      <w:r>
        <w:rPr>
          <w:spacing w:val="24"/>
        </w:rPr>
        <w:t xml:space="preserve"> </w:t>
      </w:r>
      <w:r>
        <w:t>B</w:t>
      </w:r>
      <w:r>
        <w:rPr>
          <w:spacing w:val="19"/>
        </w:rPr>
        <w:t xml:space="preserve"> </w:t>
      </w:r>
      <w:r>
        <w:t>to</w:t>
      </w:r>
      <w:r>
        <w:rPr>
          <w:spacing w:val="18"/>
        </w:rPr>
        <w:t xml:space="preserve"> </w:t>
      </w:r>
      <w:r>
        <w:t>commit</w:t>
      </w:r>
      <w:r>
        <w:rPr>
          <w:spacing w:val="24"/>
        </w:rPr>
        <w:t xml:space="preserve"> </w:t>
      </w:r>
      <w:r>
        <w:rPr>
          <w:spacing w:val="-2"/>
        </w:rPr>
        <w:t>murder</w:t>
      </w:r>
    </w:p>
    <w:p w:rsidR="0065005A" w:rsidRDefault="00753B8C">
      <w:pPr>
        <w:pStyle w:val="ListParagraph"/>
        <w:numPr>
          <w:ilvl w:val="1"/>
          <w:numId w:val="214"/>
        </w:numPr>
        <w:tabs>
          <w:tab w:val="left" w:pos="1593"/>
        </w:tabs>
        <w:spacing w:before="66"/>
        <w:ind w:left="1593" w:hanging="719"/>
      </w:pPr>
      <w:r>
        <w:t>Instigating</w:t>
      </w:r>
      <w:r>
        <w:rPr>
          <w:spacing w:val="26"/>
        </w:rPr>
        <w:t xml:space="preserve"> </w:t>
      </w:r>
      <w:r>
        <w:t>B</w:t>
      </w:r>
      <w:r>
        <w:rPr>
          <w:spacing w:val="19"/>
        </w:rPr>
        <w:t xml:space="preserve"> </w:t>
      </w:r>
      <w:r>
        <w:t>to</w:t>
      </w:r>
      <w:r>
        <w:rPr>
          <w:spacing w:val="19"/>
        </w:rPr>
        <w:t xml:space="preserve"> </w:t>
      </w:r>
      <w:r>
        <w:t>commit</w:t>
      </w:r>
      <w:r>
        <w:rPr>
          <w:spacing w:val="25"/>
        </w:rPr>
        <w:t xml:space="preserve"> </w:t>
      </w:r>
      <w:r>
        <w:t>attempt</w:t>
      </w:r>
      <w:r>
        <w:rPr>
          <w:spacing w:val="23"/>
        </w:rPr>
        <w:t xml:space="preserve"> </w:t>
      </w:r>
      <w:r>
        <w:t>to</w:t>
      </w:r>
      <w:r>
        <w:rPr>
          <w:spacing w:val="21"/>
        </w:rPr>
        <w:t xml:space="preserve"> </w:t>
      </w:r>
      <w:r>
        <w:rPr>
          <w:spacing w:val="-2"/>
        </w:rPr>
        <w:t>murder</w:t>
      </w:r>
    </w:p>
    <w:p w:rsidR="0065005A" w:rsidRDefault="00753B8C">
      <w:pPr>
        <w:pStyle w:val="ListParagraph"/>
        <w:numPr>
          <w:ilvl w:val="1"/>
          <w:numId w:val="214"/>
        </w:numPr>
        <w:tabs>
          <w:tab w:val="left" w:pos="1593"/>
        </w:tabs>
        <w:spacing w:before="64"/>
        <w:ind w:left="1593" w:hanging="719"/>
      </w:pPr>
      <w:r>
        <w:t>Instigating</w:t>
      </w:r>
      <w:r>
        <w:rPr>
          <w:spacing w:val="21"/>
        </w:rPr>
        <w:t xml:space="preserve"> </w:t>
      </w:r>
      <w:r>
        <w:t>B</w:t>
      </w:r>
      <w:r>
        <w:rPr>
          <w:spacing w:val="14"/>
        </w:rPr>
        <w:t xml:space="preserve"> </w:t>
      </w:r>
      <w:r>
        <w:t>to</w:t>
      </w:r>
      <w:r>
        <w:rPr>
          <w:spacing w:val="17"/>
        </w:rPr>
        <w:t xml:space="preserve"> </w:t>
      </w:r>
      <w:r>
        <w:t>commit</w:t>
      </w:r>
      <w:r>
        <w:rPr>
          <w:spacing w:val="17"/>
        </w:rPr>
        <w:t xml:space="preserve"> </w:t>
      </w:r>
      <w:r>
        <w:t>grievous</w:t>
      </w:r>
      <w:r>
        <w:rPr>
          <w:spacing w:val="19"/>
        </w:rPr>
        <w:t xml:space="preserve"> </w:t>
      </w:r>
      <w:r>
        <w:rPr>
          <w:spacing w:val="-4"/>
        </w:rPr>
        <w:t>hurt</w:t>
      </w:r>
    </w:p>
    <w:p w:rsidR="0065005A" w:rsidRDefault="00753B8C">
      <w:pPr>
        <w:pStyle w:val="ListParagraph"/>
        <w:numPr>
          <w:ilvl w:val="1"/>
          <w:numId w:val="214"/>
        </w:numPr>
        <w:tabs>
          <w:tab w:val="left" w:pos="1593"/>
        </w:tabs>
        <w:spacing w:before="66"/>
        <w:ind w:left="1593" w:hanging="719"/>
      </w:pPr>
      <w:r>
        <w:t>No</w:t>
      </w:r>
      <w:r>
        <w:rPr>
          <w:spacing w:val="8"/>
        </w:rPr>
        <w:t xml:space="preserve"> </w:t>
      </w:r>
      <w:r>
        <w:rPr>
          <w:spacing w:val="-2"/>
        </w:rPr>
        <w:t>offence</w:t>
      </w:r>
    </w:p>
    <w:p w:rsidR="0065005A" w:rsidRDefault="0065005A">
      <w:pPr>
        <w:pStyle w:val="BodyText"/>
        <w:spacing w:before="133"/>
      </w:pPr>
    </w:p>
    <w:p w:rsidR="0065005A" w:rsidRDefault="00753B8C">
      <w:pPr>
        <w:pStyle w:val="ListParagraph"/>
        <w:numPr>
          <w:ilvl w:val="0"/>
          <w:numId w:val="214"/>
        </w:numPr>
        <w:tabs>
          <w:tab w:val="left" w:pos="874"/>
        </w:tabs>
        <w:spacing w:line="261" w:lineRule="auto"/>
        <w:ind w:right="338"/>
      </w:pPr>
      <w:r>
        <w:t>Under which of</w:t>
      </w:r>
      <w:r>
        <w:rPr>
          <w:spacing w:val="23"/>
        </w:rPr>
        <w:t xml:space="preserve"> </w:t>
      </w:r>
      <w:r>
        <w:t>the following provisions of the Indian Penal Code, 1860, an assault or criminal</w:t>
      </w:r>
      <w:r>
        <w:rPr>
          <w:spacing w:val="40"/>
        </w:rPr>
        <w:t xml:space="preserve"> </w:t>
      </w:r>
      <w:r>
        <w:t>force</w:t>
      </w:r>
      <w:r>
        <w:rPr>
          <w:spacing w:val="34"/>
        </w:rPr>
        <w:t xml:space="preserve"> </w:t>
      </w:r>
      <w:r>
        <w:t>used</w:t>
      </w:r>
      <w:r>
        <w:rPr>
          <w:spacing w:val="33"/>
        </w:rPr>
        <w:t xml:space="preserve"> </w:t>
      </w:r>
      <w:r>
        <w:t>in</w:t>
      </w:r>
      <w:r>
        <w:rPr>
          <w:spacing w:val="33"/>
        </w:rPr>
        <w:t xml:space="preserve"> </w:t>
      </w:r>
      <w:r>
        <w:t>attempting</w:t>
      </w:r>
      <w:r>
        <w:rPr>
          <w:spacing w:val="40"/>
        </w:rPr>
        <w:t xml:space="preserve"> </w:t>
      </w:r>
      <w:r>
        <w:t>to</w:t>
      </w:r>
      <w:r>
        <w:rPr>
          <w:spacing w:val="33"/>
        </w:rPr>
        <w:t xml:space="preserve"> </w:t>
      </w:r>
      <w:r>
        <w:t>commit</w:t>
      </w:r>
      <w:r>
        <w:rPr>
          <w:spacing w:val="37"/>
        </w:rPr>
        <w:t xml:space="preserve"> </w:t>
      </w:r>
      <w:r>
        <w:t>theft</w:t>
      </w:r>
      <w:r>
        <w:rPr>
          <w:spacing w:val="37"/>
        </w:rPr>
        <w:t xml:space="preserve"> </w:t>
      </w:r>
      <w:r>
        <w:t>of</w:t>
      </w:r>
      <w:r>
        <w:rPr>
          <w:spacing w:val="40"/>
        </w:rPr>
        <w:t xml:space="preserve"> </w:t>
      </w:r>
      <w:r>
        <w:t>property</w:t>
      </w:r>
      <w:r>
        <w:rPr>
          <w:spacing w:val="31"/>
        </w:rPr>
        <w:t xml:space="preserve"> </w:t>
      </w:r>
      <w:r>
        <w:t>is</w:t>
      </w:r>
      <w:r>
        <w:rPr>
          <w:spacing w:val="36"/>
        </w:rPr>
        <w:t xml:space="preserve"> </w:t>
      </w:r>
      <w:proofErr w:type="gramStart"/>
      <w:r>
        <w:t>punishable</w:t>
      </w:r>
      <w:r>
        <w:rPr>
          <w:spacing w:val="36"/>
        </w:rPr>
        <w:t xml:space="preserve"> </w:t>
      </w:r>
      <w:r>
        <w:t>?</w:t>
      </w:r>
      <w:proofErr w:type="gramEnd"/>
    </w:p>
    <w:p w:rsidR="0065005A" w:rsidRDefault="00753B8C">
      <w:pPr>
        <w:pStyle w:val="ListParagraph"/>
        <w:numPr>
          <w:ilvl w:val="1"/>
          <w:numId w:val="214"/>
        </w:numPr>
        <w:tabs>
          <w:tab w:val="left" w:pos="1593"/>
          <w:tab w:val="left" w:pos="5192"/>
          <w:tab w:val="left" w:pos="5912"/>
        </w:tabs>
        <w:spacing w:before="41"/>
        <w:ind w:left="1593" w:hanging="719"/>
      </w:pPr>
      <w:r>
        <w:t>Section</w:t>
      </w:r>
      <w:r>
        <w:rPr>
          <w:spacing w:val="14"/>
        </w:rPr>
        <w:t xml:space="preserve"> </w:t>
      </w:r>
      <w:r>
        <w:rPr>
          <w:spacing w:val="-5"/>
        </w:rPr>
        <w:t>356</w:t>
      </w:r>
      <w:r>
        <w:tab/>
      </w:r>
      <w:r>
        <w:rPr>
          <w:spacing w:val="-5"/>
        </w:rPr>
        <w:t>(2)</w:t>
      </w:r>
      <w:r>
        <w:tab/>
        <w:t>Section</w:t>
      </w:r>
      <w:r>
        <w:rPr>
          <w:spacing w:val="12"/>
        </w:rPr>
        <w:t xml:space="preserve"> </w:t>
      </w:r>
      <w:r>
        <w:rPr>
          <w:spacing w:val="-5"/>
        </w:rPr>
        <w:t>378</w:t>
      </w:r>
    </w:p>
    <w:p w:rsidR="0065005A" w:rsidRDefault="00753B8C">
      <w:pPr>
        <w:pStyle w:val="BodyText"/>
        <w:tabs>
          <w:tab w:val="left" w:pos="1593"/>
          <w:tab w:val="left" w:pos="5192"/>
          <w:tab w:val="left" w:pos="5912"/>
        </w:tabs>
        <w:spacing w:before="66"/>
        <w:ind w:left="876"/>
      </w:pPr>
      <w:r>
        <w:rPr>
          <w:spacing w:val="-5"/>
        </w:rPr>
        <w:t>(3)</w:t>
      </w:r>
      <w:r>
        <w:tab/>
        <w:t>Section</w:t>
      </w:r>
      <w:r>
        <w:rPr>
          <w:spacing w:val="14"/>
        </w:rPr>
        <w:t xml:space="preserve"> </w:t>
      </w:r>
      <w:r>
        <w:rPr>
          <w:spacing w:val="-5"/>
        </w:rPr>
        <w:t>379</w:t>
      </w:r>
      <w:r>
        <w:tab/>
      </w:r>
      <w:r>
        <w:rPr>
          <w:spacing w:val="-5"/>
        </w:rPr>
        <w:t>(4)</w:t>
      </w:r>
      <w:r>
        <w:tab/>
        <w:t>Section</w:t>
      </w:r>
      <w:r>
        <w:rPr>
          <w:spacing w:val="12"/>
        </w:rPr>
        <w:t xml:space="preserve"> </w:t>
      </w:r>
      <w:r>
        <w:rPr>
          <w:spacing w:val="-5"/>
        </w:rPr>
        <w:t>384</w:t>
      </w:r>
    </w:p>
    <w:p w:rsidR="0065005A" w:rsidRDefault="0065005A">
      <w:pPr>
        <w:pStyle w:val="BodyText"/>
        <w:spacing w:before="133"/>
      </w:pPr>
    </w:p>
    <w:p w:rsidR="0065005A" w:rsidRDefault="00753B8C">
      <w:pPr>
        <w:pStyle w:val="ListParagraph"/>
        <w:numPr>
          <w:ilvl w:val="0"/>
          <w:numId w:val="214"/>
        </w:numPr>
        <w:tabs>
          <w:tab w:val="left" w:pos="871"/>
          <w:tab w:val="left" w:pos="874"/>
        </w:tabs>
        <w:spacing w:line="261" w:lineRule="auto"/>
        <w:ind w:right="287"/>
        <w:jc w:val="both"/>
      </w:pPr>
      <w:r>
        <w:t>“X”</w:t>
      </w:r>
      <w:r>
        <w:rPr>
          <w:spacing w:val="-7"/>
        </w:rPr>
        <w:t xml:space="preserve"> </w:t>
      </w:r>
      <w:r>
        <w:t>gives</w:t>
      </w:r>
      <w:r>
        <w:rPr>
          <w:spacing w:val="-4"/>
        </w:rPr>
        <w:t xml:space="preserve"> </w:t>
      </w:r>
      <w:r>
        <w:t>grave</w:t>
      </w:r>
      <w:r>
        <w:rPr>
          <w:spacing w:val="-7"/>
        </w:rPr>
        <w:t xml:space="preserve"> </w:t>
      </w:r>
      <w:r>
        <w:t>and</w:t>
      </w:r>
      <w:r>
        <w:rPr>
          <w:spacing w:val="-6"/>
        </w:rPr>
        <w:t xml:space="preserve"> </w:t>
      </w:r>
      <w:r>
        <w:t>sudden</w:t>
      </w:r>
      <w:r>
        <w:rPr>
          <w:spacing w:val="-7"/>
        </w:rPr>
        <w:t xml:space="preserve"> </w:t>
      </w:r>
      <w:r>
        <w:t>provocation</w:t>
      </w:r>
      <w:r>
        <w:rPr>
          <w:spacing w:val="-6"/>
        </w:rPr>
        <w:t xml:space="preserve"> </w:t>
      </w:r>
      <w:r>
        <w:t>to</w:t>
      </w:r>
      <w:r>
        <w:rPr>
          <w:spacing w:val="-6"/>
        </w:rPr>
        <w:t xml:space="preserve"> </w:t>
      </w:r>
      <w:r>
        <w:t>“Y”.</w:t>
      </w:r>
      <w:r>
        <w:rPr>
          <w:spacing w:val="-5"/>
        </w:rPr>
        <w:t xml:space="preserve"> </w:t>
      </w:r>
      <w:r>
        <w:t>"Y”</w:t>
      </w:r>
      <w:r>
        <w:rPr>
          <w:spacing w:val="-5"/>
        </w:rPr>
        <w:t xml:space="preserve"> </w:t>
      </w:r>
      <w:r>
        <w:t>on</w:t>
      </w:r>
      <w:r>
        <w:rPr>
          <w:spacing w:val="-6"/>
        </w:rPr>
        <w:t xml:space="preserve"> </w:t>
      </w:r>
      <w:r>
        <w:t>this</w:t>
      </w:r>
      <w:r>
        <w:rPr>
          <w:spacing w:val="-6"/>
        </w:rPr>
        <w:t xml:space="preserve"> </w:t>
      </w:r>
      <w:r>
        <w:t>provocation.</w:t>
      </w:r>
      <w:r>
        <w:rPr>
          <w:spacing w:val="-4"/>
        </w:rPr>
        <w:t xml:space="preserve"> </w:t>
      </w:r>
      <w:r>
        <w:t>Fires</w:t>
      </w:r>
      <w:r>
        <w:rPr>
          <w:spacing w:val="-6"/>
        </w:rPr>
        <w:t xml:space="preserve"> </w:t>
      </w:r>
      <w:r>
        <w:t>a</w:t>
      </w:r>
      <w:r>
        <w:rPr>
          <w:spacing w:val="-6"/>
        </w:rPr>
        <w:t xml:space="preserve"> </w:t>
      </w:r>
      <w:r>
        <w:t>pistol</w:t>
      </w:r>
      <w:r>
        <w:rPr>
          <w:spacing w:val="-10"/>
        </w:rPr>
        <w:t xml:space="preserve"> </w:t>
      </w:r>
      <w:r>
        <w:t>at</w:t>
      </w:r>
      <w:r>
        <w:rPr>
          <w:spacing w:val="-5"/>
        </w:rPr>
        <w:t xml:space="preserve"> </w:t>
      </w:r>
      <w:r>
        <w:t>“X”</w:t>
      </w:r>
      <w:r>
        <w:rPr>
          <w:spacing w:val="-7"/>
        </w:rPr>
        <w:t xml:space="preserve"> </w:t>
      </w:r>
      <w:r>
        <w:t xml:space="preserve">neither intending nor knowing himself </w:t>
      </w:r>
      <w:proofErr w:type="gramStart"/>
      <w:r>
        <w:t>to</w:t>
      </w:r>
      <w:proofErr w:type="gramEnd"/>
      <w:r>
        <w:t xml:space="preserve"> likely to kill “Z”, who is near him, but out of sight. “Y” kills “Z”. Here “Y” has committe</w:t>
      </w:r>
      <w:r>
        <w:t>d :</w:t>
      </w:r>
    </w:p>
    <w:p w:rsidR="0065005A" w:rsidRDefault="00753B8C">
      <w:pPr>
        <w:pStyle w:val="ListParagraph"/>
        <w:numPr>
          <w:ilvl w:val="1"/>
          <w:numId w:val="214"/>
        </w:numPr>
        <w:tabs>
          <w:tab w:val="left" w:pos="1593"/>
        </w:tabs>
        <w:spacing w:before="39"/>
        <w:ind w:left="1593" w:hanging="719"/>
      </w:pPr>
      <w:r>
        <w:t>Death</w:t>
      </w:r>
      <w:r>
        <w:rPr>
          <w:spacing w:val="12"/>
        </w:rPr>
        <w:t xml:space="preserve"> </w:t>
      </w:r>
      <w:r>
        <w:t>by</w:t>
      </w:r>
      <w:r>
        <w:rPr>
          <w:spacing w:val="8"/>
        </w:rPr>
        <w:t xml:space="preserve"> </w:t>
      </w:r>
      <w:r>
        <w:rPr>
          <w:spacing w:val="-2"/>
        </w:rPr>
        <w:t>negligence</w:t>
      </w:r>
    </w:p>
    <w:p w:rsidR="0065005A" w:rsidRDefault="00753B8C">
      <w:pPr>
        <w:pStyle w:val="ListParagraph"/>
        <w:numPr>
          <w:ilvl w:val="1"/>
          <w:numId w:val="214"/>
        </w:numPr>
        <w:tabs>
          <w:tab w:val="left" w:pos="1593"/>
        </w:tabs>
        <w:spacing w:before="66"/>
        <w:ind w:left="1593" w:hanging="719"/>
      </w:pPr>
      <w:r>
        <w:rPr>
          <w:spacing w:val="-2"/>
        </w:rPr>
        <w:t>Murder</w:t>
      </w:r>
    </w:p>
    <w:p w:rsidR="0065005A" w:rsidRDefault="00753B8C">
      <w:pPr>
        <w:pStyle w:val="ListParagraph"/>
        <w:numPr>
          <w:ilvl w:val="1"/>
          <w:numId w:val="214"/>
        </w:numPr>
        <w:tabs>
          <w:tab w:val="left" w:pos="1593"/>
        </w:tabs>
        <w:spacing w:before="62"/>
        <w:ind w:left="1593" w:hanging="719"/>
      </w:pPr>
      <w:r>
        <w:t>Culpable</w:t>
      </w:r>
      <w:r>
        <w:rPr>
          <w:spacing w:val="12"/>
        </w:rPr>
        <w:t xml:space="preserve"> </w:t>
      </w:r>
      <w:r>
        <w:t>homicide</w:t>
      </w:r>
      <w:r>
        <w:rPr>
          <w:spacing w:val="14"/>
        </w:rPr>
        <w:t xml:space="preserve"> </w:t>
      </w:r>
      <w:r>
        <w:t>not</w:t>
      </w:r>
      <w:r>
        <w:rPr>
          <w:spacing w:val="19"/>
        </w:rPr>
        <w:t xml:space="preserve"> </w:t>
      </w:r>
      <w:r>
        <w:t>amounting</w:t>
      </w:r>
      <w:r>
        <w:rPr>
          <w:spacing w:val="17"/>
        </w:rPr>
        <w:t xml:space="preserve"> </w:t>
      </w:r>
      <w:r>
        <w:t>to</w:t>
      </w:r>
      <w:r>
        <w:rPr>
          <w:spacing w:val="11"/>
        </w:rPr>
        <w:t xml:space="preserve"> </w:t>
      </w:r>
      <w:r>
        <w:rPr>
          <w:spacing w:val="-2"/>
        </w:rPr>
        <w:t>murder</w:t>
      </w:r>
    </w:p>
    <w:p w:rsidR="0065005A" w:rsidRDefault="00753B8C">
      <w:pPr>
        <w:pStyle w:val="ListParagraph"/>
        <w:numPr>
          <w:ilvl w:val="1"/>
          <w:numId w:val="214"/>
        </w:numPr>
        <w:tabs>
          <w:tab w:val="left" w:pos="1593"/>
        </w:tabs>
        <w:spacing w:before="66"/>
        <w:ind w:left="1593" w:hanging="719"/>
      </w:pPr>
      <w:r>
        <w:t>No</w:t>
      </w:r>
      <w:r>
        <w:rPr>
          <w:spacing w:val="8"/>
        </w:rPr>
        <w:t xml:space="preserve"> </w:t>
      </w:r>
      <w:r>
        <w:rPr>
          <w:spacing w:val="-2"/>
        </w:rPr>
        <w:t>offence</w:t>
      </w:r>
    </w:p>
    <w:p w:rsidR="0065005A" w:rsidRDefault="0065005A">
      <w:pPr>
        <w:pStyle w:val="BodyText"/>
        <w:spacing w:before="133"/>
      </w:pPr>
    </w:p>
    <w:p w:rsidR="0065005A" w:rsidRDefault="00753B8C">
      <w:pPr>
        <w:pStyle w:val="ListParagraph"/>
        <w:numPr>
          <w:ilvl w:val="0"/>
          <w:numId w:val="214"/>
        </w:numPr>
        <w:tabs>
          <w:tab w:val="left" w:pos="873"/>
        </w:tabs>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753B8C">
      <w:pPr>
        <w:pStyle w:val="Heading4"/>
        <w:tabs>
          <w:tab w:val="left" w:pos="5914"/>
        </w:tabs>
        <w:spacing w:before="64"/>
        <w:ind w:left="1596"/>
      </w:pPr>
      <w:r>
        <w:rPr>
          <w:spacing w:val="-2"/>
        </w:rPr>
        <w:t>List-</w:t>
      </w:r>
      <w:r>
        <w:rPr>
          <w:spacing w:val="-10"/>
        </w:rPr>
        <w:t>I</w:t>
      </w:r>
      <w:r>
        <w:tab/>
      </w:r>
      <w:r>
        <w:rPr>
          <w:spacing w:val="-2"/>
        </w:rPr>
        <w:t>List-</w:t>
      </w:r>
      <w:r>
        <w:rPr>
          <w:spacing w:val="-5"/>
        </w:rPr>
        <w:t>II</w:t>
      </w:r>
    </w:p>
    <w:p w:rsidR="0065005A" w:rsidRDefault="00753B8C">
      <w:pPr>
        <w:pStyle w:val="ListParagraph"/>
        <w:numPr>
          <w:ilvl w:val="0"/>
          <w:numId w:val="192"/>
        </w:numPr>
        <w:tabs>
          <w:tab w:val="left" w:pos="1593"/>
          <w:tab w:val="left" w:pos="5192"/>
          <w:tab w:val="left" w:pos="5912"/>
        </w:tabs>
        <w:spacing w:before="66"/>
        <w:ind w:left="1593" w:hanging="719"/>
      </w:pPr>
      <w:r>
        <w:t>Dishonest</w:t>
      </w:r>
      <w:r>
        <w:rPr>
          <w:spacing w:val="13"/>
        </w:rPr>
        <w:t xml:space="preserve"> </w:t>
      </w:r>
      <w:r>
        <w:t>taking</w:t>
      </w:r>
      <w:r>
        <w:rPr>
          <w:spacing w:val="14"/>
        </w:rPr>
        <w:t xml:space="preserve"> </w:t>
      </w:r>
      <w:r>
        <w:t>of</w:t>
      </w:r>
      <w:r>
        <w:rPr>
          <w:spacing w:val="15"/>
        </w:rPr>
        <w:t xml:space="preserve"> </w:t>
      </w:r>
      <w:r>
        <w:rPr>
          <w:spacing w:val="-2"/>
        </w:rPr>
        <w:t>property</w:t>
      </w:r>
      <w:r>
        <w:tab/>
      </w:r>
      <w:r>
        <w:rPr>
          <w:spacing w:val="-5"/>
        </w:rPr>
        <w:t>(i)</w:t>
      </w:r>
      <w:r>
        <w:tab/>
        <w:t>Criminal</w:t>
      </w:r>
      <w:r>
        <w:rPr>
          <w:spacing w:val="16"/>
        </w:rPr>
        <w:t xml:space="preserve"> </w:t>
      </w:r>
      <w:r>
        <w:t>breach</w:t>
      </w:r>
      <w:r>
        <w:rPr>
          <w:spacing w:val="20"/>
        </w:rPr>
        <w:t xml:space="preserve"> </w:t>
      </w:r>
      <w:r>
        <w:t>of</w:t>
      </w:r>
      <w:r>
        <w:rPr>
          <w:spacing w:val="18"/>
        </w:rPr>
        <w:t xml:space="preserve"> </w:t>
      </w:r>
      <w:r>
        <w:rPr>
          <w:spacing w:val="-2"/>
        </w:rPr>
        <w:t>Trust</w:t>
      </w:r>
    </w:p>
    <w:p w:rsidR="0065005A" w:rsidRDefault="00753B8C">
      <w:pPr>
        <w:pStyle w:val="ListParagraph"/>
        <w:numPr>
          <w:ilvl w:val="0"/>
          <w:numId w:val="192"/>
        </w:numPr>
        <w:tabs>
          <w:tab w:val="left" w:pos="1593"/>
          <w:tab w:val="left" w:pos="1596"/>
          <w:tab w:val="left" w:pos="5192"/>
          <w:tab w:val="left" w:pos="5912"/>
        </w:tabs>
        <w:spacing w:before="69" w:line="300" w:lineRule="auto"/>
        <w:ind w:left="1596" w:right="3863"/>
      </w:pPr>
      <w:r>
        <w:t>Dishonestly inducing any person</w:t>
      </w:r>
      <w:r>
        <w:tab/>
      </w:r>
      <w:r>
        <w:rPr>
          <w:spacing w:val="-4"/>
        </w:rPr>
        <w:t>(ii)</w:t>
      </w:r>
      <w:r>
        <w:tab/>
      </w:r>
      <w:r>
        <w:rPr>
          <w:spacing w:val="-4"/>
        </w:rPr>
        <w:t xml:space="preserve">Extortion </w:t>
      </w:r>
      <w:r>
        <w:lastRenderedPageBreak/>
        <w:t>to deliver property</w:t>
      </w:r>
    </w:p>
    <w:p w:rsidR="0065005A" w:rsidRDefault="00753B8C">
      <w:pPr>
        <w:pStyle w:val="ListParagraph"/>
        <w:numPr>
          <w:ilvl w:val="0"/>
          <w:numId w:val="192"/>
        </w:numPr>
        <w:tabs>
          <w:tab w:val="left" w:pos="1593"/>
          <w:tab w:val="left" w:pos="5192"/>
          <w:tab w:val="left" w:pos="5912"/>
        </w:tabs>
        <w:spacing w:before="3"/>
        <w:ind w:left="1593" w:hanging="719"/>
      </w:pPr>
      <w:r>
        <w:t>Entrustment</w:t>
      </w:r>
      <w:r>
        <w:rPr>
          <w:spacing w:val="16"/>
        </w:rPr>
        <w:t xml:space="preserve"> </w:t>
      </w:r>
      <w:r>
        <w:t>of</w:t>
      </w:r>
      <w:r>
        <w:rPr>
          <w:spacing w:val="23"/>
        </w:rPr>
        <w:t xml:space="preserve"> </w:t>
      </w:r>
      <w:r>
        <w:rPr>
          <w:spacing w:val="-2"/>
        </w:rPr>
        <w:t>property</w:t>
      </w:r>
      <w:r>
        <w:tab/>
      </w:r>
      <w:r>
        <w:rPr>
          <w:spacing w:val="-4"/>
        </w:rPr>
        <w:t>(iii)</w:t>
      </w:r>
      <w:r>
        <w:tab/>
      </w:r>
      <w:r>
        <w:rPr>
          <w:spacing w:val="-2"/>
        </w:rPr>
        <w:t>Criminal</w:t>
      </w:r>
      <w:r>
        <w:rPr>
          <w:spacing w:val="-10"/>
        </w:rPr>
        <w:t xml:space="preserve"> </w:t>
      </w:r>
      <w:r>
        <w:rPr>
          <w:spacing w:val="-2"/>
        </w:rPr>
        <w:t>Misappropriation</w:t>
      </w:r>
    </w:p>
    <w:p w:rsidR="0065005A" w:rsidRDefault="00753B8C">
      <w:pPr>
        <w:pStyle w:val="ListParagraph"/>
        <w:numPr>
          <w:ilvl w:val="0"/>
          <w:numId w:val="192"/>
        </w:numPr>
        <w:tabs>
          <w:tab w:val="left" w:pos="1593"/>
          <w:tab w:val="left" w:pos="5192"/>
          <w:tab w:val="left" w:pos="5912"/>
        </w:tabs>
        <w:spacing w:before="64"/>
        <w:ind w:left="1593" w:hanging="719"/>
      </w:pPr>
      <w:r>
        <w:t>Conversion</w:t>
      </w:r>
      <w:r>
        <w:rPr>
          <w:spacing w:val="6"/>
        </w:rPr>
        <w:t xml:space="preserve"> </w:t>
      </w:r>
      <w:r>
        <w:t>of</w:t>
      </w:r>
      <w:r>
        <w:rPr>
          <w:spacing w:val="14"/>
        </w:rPr>
        <w:t xml:space="preserve"> </w:t>
      </w:r>
      <w:r>
        <w:rPr>
          <w:spacing w:val="-2"/>
        </w:rPr>
        <w:t>property</w:t>
      </w:r>
      <w:r>
        <w:tab/>
      </w:r>
      <w:r>
        <w:rPr>
          <w:spacing w:val="-4"/>
        </w:rPr>
        <w:t>(iv)</w:t>
      </w:r>
      <w:r>
        <w:tab/>
      </w:r>
      <w:r>
        <w:rPr>
          <w:spacing w:val="-4"/>
        </w:rPr>
        <w:t>Theft</w:t>
      </w:r>
    </w:p>
    <w:p w:rsidR="0065005A" w:rsidRDefault="00753B8C">
      <w:pPr>
        <w:pStyle w:val="Heading4"/>
        <w:spacing w:before="236"/>
        <w:ind w:right="298"/>
        <w:jc w:val="right"/>
        <w:rPr>
          <w:rFonts w:ascii="Palatino Linotype"/>
        </w:rPr>
      </w:pPr>
      <w:r>
        <w:rPr>
          <w:rFonts w:ascii="Palatino Linotype"/>
          <w:spacing w:val="-5"/>
        </w:rPr>
        <w:t>25</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4"/>
        <w:rPr>
          <w:rFonts w:ascii="Palatino Linotype"/>
          <w:b/>
          <w:sz w:val="3"/>
        </w:rPr>
      </w:pPr>
      <w:r>
        <w:rPr>
          <w:rFonts w:ascii="Palatino Linotype"/>
          <w:b/>
          <w:noProof/>
          <w:sz w:val="3"/>
          <w:lang w:val="en-IN" w:eastAsia="en-IN"/>
        </w:rPr>
        <w:lastRenderedPageBreak/>
        <mc:AlternateContent>
          <mc:Choice Requires="wps">
            <w:drawing>
              <wp:anchor distT="0" distB="0" distL="0" distR="0" simplePos="0" relativeHeight="474018304" behindDoc="1" locked="0" layoutInCell="1" allowOverlap="1">
                <wp:simplePos x="0" y="0"/>
                <wp:positionH relativeFrom="page">
                  <wp:posOffset>0</wp:posOffset>
                </wp:positionH>
                <wp:positionV relativeFrom="page">
                  <wp:posOffset>0</wp:posOffset>
                </wp:positionV>
                <wp:extent cx="7556500" cy="1068070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98176" id="docshape174" filled="true" fillcolor="#daedf3" stroked="false">
                <v:fill type="solid"/>
                <w10:wrap type="none"/>
              </v:rect>
            </w:pict>
          </mc:Fallback>
        </mc:AlternateContent>
      </w:r>
      <w:r>
        <w:rPr>
          <w:rFonts w:ascii="Palatino Linotype"/>
          <w:b/>
          <w:noProof/>
          <w:sz w:val="3"/>
          <w:lang w:val="en-IN" w:eastAsia="en-IN"/>
        </w:rPr>
        <mc:AlternateContent>
          <mc:Choice Requires="wps">
            <w:drawing>
              <wp:anchor distT="0" distB="0" distL="0" distR="0" simplePos="0" relativeHeight="474019840" behindDoc="1" locked="0" layoutInCell="1" allowOverlap="1">
                <wp:simplePos x="0" y="0"/>
                <wp:positionH relativeFrom="page">
                  <wp:posOffset>304800</wp:posOffset>
                </wp:positionH>
                <wp:positionV relativeFrom="page">
                  <wp:posOffset>304800</wp:posOffset>
                </wp:positionV>
                <wp:extent cx="6948170" cy="5651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56515"/>
                          <a:chOff x="0" y="0"/>
                          <a:chExt cx="6948170" cy="56515"/>
                        </a:xfrm>
                      </wpg:grpSpPr>
                      <wps:wsp>
                        <wps:cNvPr id="239" name="Graphic 239"/>
                        <wps:cNvSpPr/>
                        <wps:spPr>
                          <a:xfrm>
                            <a:off x="0" y="0"/>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38100" y="38099"/>
                            <a:ext cx="18415" cy="18415"/>
                          </a:xfrm>
                          <a:custGeom>
                            <a:avLst/>
                            <a:gdLst/>
                            <a:ahLst/>
                            <a:cxnLst/>
                            <a:rect l="l" t="t" r="r" b="b"/>
                            <a:pathLst>
                              <a:path w="18415" h="18415">
                                <a:moveTo>
                                  <a:pt x="18288" y="0"/>
                                </a:moveTo>
                                <a:lnTo>
                                  <a:pt x="9144" y="0"/>
                                </a:lnTo>
                                <a:lnTo>
                                  <a:pt x="0" y="0"/>
                                </a:lnTo>
                                <a:lnTo>
                                  <a:pt x="0" y="9144"/>
                                </a:lnTo>
                                <a:lnTo>
                                  <a:pt x="0" y="18288"/>
                                </a:lnTo>
                                <a:lnTo>
                                  <a:pt x="9144" y="18288"/>
                                </a:lnTo>
                                <a:lnTo>
                                  <a:pt x="9144" y="9144"/>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47244" y="0"/>
                            <a:ext cx="6844665" cy="56515"/>
                          </a:xfrm>
                          <a:custGeom>
                            <a:avLst/>
                            <a:gdLst/>
                            <a:ahLst/>
                            <a:cxnLst/>
                            <a:rect l="l" t="t" r="r" b="b"/>
                            <a:pathLst>
                              <a:path w="6844665" h="56515">
                                <a:moveTo>
                                  <a:pt x="9131" y="47244"/>
                                </a:moveTo>
                                <a:lnTo>
                                  <a:pt x="0" y="47244"/>
                                </a:lnTo>
                                <a:lnTo>
                                  <a:pt x="0" y="56388"/>
                                </a:lnTo>
                                <a:lnTo>
                                  <a:pt x="9131" y="56388"/>
                                </a:lnTo>
                                <a:lnTo>
                                  <a:pt x="9131" y="47244"/>
                                </a:lnTo>
                                <a:close/>
                              </a:path>
                              <a:path w="6844665" h="56515">
                                <a:moveTo>
                                  <a:pt x="6844284" y="0"/>
                                </a:moveTo>
                                <a:lnTo>
                                  <a:pt x="9144" y="0"/>
                                </a:lnTo>
                                <a:lnTo>
                                  <a:pt x="9144" y="38100"/>
                                </a:lnTo>
                                <a:lnTo>
                                  <a:pt x="6844284" y="38100"/>
                                </a:lnTo>
                                <a:lnTo>
                                  <a:pt x="6844284"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56388" y="38100"/>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56388" y="0"/>
                            <a:ext cx="6891655" cy="56515"/>
                          </a:xfrm>
                          <a:custGeom>
                            <a:avLst/>
                            <a:gdLst/>
                            <a:ahLst/>
                            <a:cxnLst/>
                            <a:rect l="l" t="t" r="r" b="b"/>
                            <a:pathLst>
                              <a:path w="6891655" h="56515">
                                <a:moveTo>
                                  <a:pt x="6835140" y="47244"/>
                                </a:moveTo>
                                <a:lnTo>
                                  <a:pt x="0" y="47244"/>
                                </a:lnTo>
                                <a:lnTo>
                                  <a:pt x="0" y="56388"/>
                                </a:lnTo>
                                <a:lnTo>
                                  <a:pt x="6835140" y="56388"/>
                                </a:lnTo>
                                <a:lnTo>
                                  <a:pt x="6835140" y="47244"/>
                                </a:lnTo>
                                <a:close/>
                              </a:path>
                              <a:path w="6891655" h="56515">
                                <a:moveTo>
                                  <a:pt x="6891528" y="0"/>
                                </a:moveTo>
                                <a:lnTo>
                                  <a:pt x="6853428" y="0"/>
                                </a:lnTo>
                                <a:lnTo>
                                  <a:pt x="6835140" y="0"/>
                                </a:lnTo>
                                <a:lnTo>
                                  <a:pt x="6835140" y="38100"/>
                                </a:lnTo>
                                <a:lnTo>
                                  <a:pt x="6853428" y="38100"/>
                                </a:lnTo>
                                <a:lnTo>
                                  <a:pt x="6853428" y="56388"/>
                                </a:lnTo>
                                <a:lnTo>
                                  <a:pt x="6891528" y="56388"/>
                                </a:lnTo>
                                <a:lnTo>
                                  <a:pt x="6891528" y="38100"/>
                                </a:lnTo>
                                <a:lnTo>
                                  <a:pt x="68915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4.000023pt;width:547.1pt;height:4.45pt;mso-position-horizontal-relative:page;mso-position-vertical-relative:page;z-index:-29296640" id="docshapegroup175" coordorigin="480,480" coordsize="10942,89">
                <v:shape style="position:absolute;left:480;top:480;width:89;height:89" id="docshape176" coordorigin="480,480" coordsize="89,89" path="m569,480l540,480,480,480,480,540,480,569,540,569,540,540,569,540,569,480xe" filled="true" fillcolor="#000000" stroked="false">
                  <v:path arrowok="t"/>
                  <v:fill type="solid"/>
                </v:shape>
                <v:shape style="position:absolute;left:540;top:540;width:29;height:29" id="docshape177" coordorigin="540,540" coordsize="29,29" path="m569,540l554,540,540,540,540,554,540,569,554,569,554,554,569,554,569,540xe" filled="true" fillcolor="#ffffff" stroked="false">
                  <v:path arrowok="t"/>
                  <v:fill type="solid"/>
                </v:shape>
                <v:shape style="position:absolute;left:554;top:480;width:10779;height:89" id="docshape178" coordorigin="554,480" coordsize="10779,89" path="m569,554l554,554,554,569,569,569,569,554xm11333,480l569,480,569,540,11333,540,11333,480xe" filled="true" fillcolor="#000000" stroked="false">
                  <v:path arrowok="t"/>
                  <v:fill type="solid"/>
                </v:shape>
                <v:rect style="position:absolute;left:568;top:540;width:10764;height:15" id="docshape179" filled="true" fillcolor="#ffffff" stroked="false">
                  <v:fill type="solid"/>
                </v:rect>
                <v:shape style="position:absolute;left:568;top:480;width:10853;height:89" id="docshape180" coordorigin="569,480" coordsize="10853,89" path="m11333,554l569,554,569,569,11333,569,11333,554xm11422,480l11362,480,11333,480,11333,540,11362,540,11362,569,11422,569,11422,540,11422,480xe" filled="true" fillcolor="#000000" stroked="false">
                  <v:path arrowok="t"/>
                  <v:fill type="solid"/>
                </v:shape>
                <w10:wrap type="none"/>
              </v:group>
            </w:pict>
          </mc:Fallback>
        </mc:AlternateContent>
      </w:r>
      <w:r>
        <w:rPr>
          <w:rFonts w:ascii="Palatino Linotype"/>
          <w:b/>
          <w:noProof/>
          <w:sz w:val="3"/>
          <w:lang w:val="en-IN" w:eastAsia="en-IN"/>
        </w:rPr>
        <mc:AlternateContent>
          <mc:Choice Requires="wps">
            <w:drawing>
              <wp:anchor distT="0" distB="0" distL="0" distR="0" simplePos="0" relativeHeight="474020352" behindDoc="1" locked="0" layoutInCell="1" allowOverlap="1">
                <wp:simplePos x="0" y="0"/>
                <wp:positionH relativeFrom="page">
                  <wp:posOffset>304800</wp:posOffset>
                </wp:positionH>
                <wp:positionV relativeFrom="page">
                  <wp:posOffset>342900</wp:posOffset>
                </wp:positionV>
                <wp:extent cx="6948170" cy="1003427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034270"/>
                          <a:chOff x="0" y="0"/>
                          <a:chExt cx="6948170" cy="10034270"/>
                        </a:xfrm>
                      </wpg:grpSpPr>
                      <wps:wsp>
                        <wps:cNvPr id="245" name="Graphic 245"/>
                        <wps:cNvSpPr/>
                        <wps:spPr>
                          <a:xfrm>
                            <a:off x="6891528" y="0"/>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0" y="9143"/>
                            <a:ext cx="6901180" cy="9968230"/>
                          </a:xfrm>
                          <a:custGeom>
                            <a:avLst/>
                            <a:gdLst/>
                            <a:ahLst/>
                            <a:cxnLst/>
                            <a:rect l="l" t="t" r="r" b="b"/>
                            <a:pathLst>
                              <a:path w="6901180" h="9968230">
                                <a:moveTo>
                                  <a:pt x="38100" y="9093"/>
                                </a:moveTo>
                                <a:lnTo>
                                  <a:pt x="0" y="9093"/>
                                </a:lnTo>
                                <a:lnTo>
                                  <a:pt x="0" y="9968179"/>
                                </a:lnTo>
                                <a:lnTo>
                                  <a:pt x="38100" y="9968179"/>
                                </a:lnTo>
                                <a:lnTo>
                                  <a:pt x="38100" y="9093"/>
                                </a:lnTo>
                                <a:close/>
                              </a:path>
                              <a:path w="6901180" h="9968230">
                                <a:moveTo>
                                  <a:pt x="6900659" y="0"/>
                                </a:moveTo>
                                <a:lnTo>
                                  <a:pt x="6891528" y="0"/>
                                </a:lnTo>
                                <a:lnTo>
                                  <a:pt x="6891528" y="9144"/>
                                </a:lnTo>
                                <a:lnTo>
                                  <a:pt x="6900659" y="9144"/>
                                </a:lnTo>
                                <a:lnTo>
                                  <a:pt x="6900659"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38100" y="18237"/>
                            <a:ext cx="9525" cy="9959340"/>
                          </a:xfrm>
                          <a:custGeom>
                            <a:avLst/>
                            <a:gdLst/>
                            <a:ahLst/>
                            <a:cxnLst/>
                            <a:rect l="l" t="t" r="r" b="b"/>
                            <a:pathLst>
                              <a:path w="9525" h="9959340">
                                <a:moveTo>
                                  <a:pt x="9143" y="0"/>
                                </a:moveTo>
                                <a:lnTo>
                                  <a:pt x="0" y="0"/>
                                </a:lnTo>
                                <a:lnTo>
                                  <a:pt x="0" y="9959086"/>
                                </a:lnTo>
                                <a:lnTo>
                                  <a:pt x="9143" y="9959086"/>
                                </a:lnTo>
                                <a:lnTo>
                                  <a:pt x="9143" y="0"/>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47244" y="18236"/>
                            <a:ext cx="6901180" cy="9959340"/>
                          </a:xfrm>
                          <a:custGeom>
                            <a:avLst/>
                            <a:gdLst/>
                            <a:ahLst/>
                            <a:cxnLst/>
                            <a:rect l="l" t="t" r="r" b="b"/>
                            <a:pathLst>
                              <a:path w="6901180" h="9959340">
                                <a:moveTo>
                                  <a:pt x="9131" y="0"/>
                                </a:moveTo>
                                <a:lnTo>
                                  <a:pt x="0" y="0"/>
                                </a:lnTo>
                                <a:lnTo>
                                  <a:pt x="0" y="9959086"/>
                                </a:lnTo>
                                <a:lnTo>
                                  <a:pt x="9131" y="9959086"/>
                                </a:lnTo>
                                <a:lnTo>
                                  <a:pt x="9131" y="0"/>
                                </a:lnTo>
                                <a:close/>
                              </a:path>
                              <a:path w="6901180" h="9959340">
                                <a:moveTo>
                                  <a:pt x="6900672" y="0"/>
                                </a:moveTo>
                                <a:lnTo>
                                  <a:pt x="6862572" y="0"/>
                                </a:lnTo>
                                <a:lnTo>
                                  <a:pt x="6862572" y="9959086"/>
                                </a:lnTo>
                                <a:lnTo>
                                  <a:pt x="6900672" y="9959086"/>
                                </a:lnTo>
                                <a:lnTo>
                                  <a:pt x="6900672"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6900671" y="18237"/>
                            <a:ext cx="9525" cy="9959340"/>
                          </a:xfrm>
                          <a:custGeom>
                            <a:avLst/>
                            <a:gdLst/>
                            <a:ahLst/>
                            <a:cxnLst/>
                            <a:rect l="l" t="t" r="r" b="b"/>
                            <a:pathLst>
                              <a:path w="9525" h="9959340">
                                <a:moveTo>
                                  <a:pt x="9144" y="0"/>
                                </a:moveTo>
                                <a:lnTo>
                                  <a:pt x="0" y="0"/>
                                </a:lnTo>
                                <a:lnTo>
                                  <a:pt x="0" y="9959086"/>
                                </a:lnTo>
                                <a:lnTo>
                                  <a:pt x="9144" y="9959086"/>
                                </a:lnTo>
                                <a:lnTo>
                                  <a:pt x="9144"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0" y="18236"/>
                            <a:ext cx="6901180" cy="10015855"/>
                          </a:xfrm>
                          <a:custGeom>
                            <a:avLst/>
                            <a:gdLst/>
                            <a:ahLst/>
                            <a:cxnLst/>
                            <a:rect l="l" t="t" r="r" b="b"/>
                            <a:pathLst>
                              <a:path w="6901180" h="10015855">
                                <a:moveTo>
                                  <a:pt x="56388" y="9977374"/>
                                </a:moveTo>
                                <a:lnTo>
                                  <a:pt x="38100" y="9977374"/>
                                </a:lnTo>
                                <a:lnTo>
                                  <a:pt x="38100" y="9959086"/>
                                </a:lnTo>
                                <a:lnTo>
                                  <a:pt x="0" y="9959086"/>
                                </a:lnTo>
                                <a:lnTo>
                                  <a:pt x="0" y="9977374"/>
                                </a:lnTo>
                                <a:lnTo>
                                  <a:pt x="0" y="10015474"/>
                                </a:lnTo>
                                <a:lnTo>
                                  <a:pt x="38100" y="10015474"/>
                                </a:lnTo>
                                <a:lnTo>
                                  <a:pt x="56388" y="10015474"/>
                                </a:lnTo>
                                <a:lnTo>
                                  <a:pt x="56388" y="9977374"/>
                                </a:lnTo>
                                <a:close/>
                              </a:path>
                              <a:path w="6901180" h="10015855">
                                <a:moveTo>
                                  <a:pt x="6900659" y="0"/>
                                </a:moveTo>
                                <a:lnTo>
                                  <a:pt x="6891528" y="0"/>
                                </a:lnTo>
                                <a:lnTo>
                                  <a:pt x="6891528" y="9959086"/>
                                </a:lnTo>
                                <a:lnTo>
                                  <a:pt x="6900659" y="9959086"/>
                                </a:lnTo>
                                <a:lnTo>
                                  <a:pt x="6900659"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38100" y="9977323"/>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47244" y="9977335"/>
                            <a:ext cx="6844665" cy="56515"/>
                          </a:xfrm>
                          <a:custGeom>
                            <a:avLst/>
                            <a:gdLst/>
                            <a:ahLst/>
                            <a:cxnLst/>
                            <a:rect l="l" t="t" r="r" b="b"/>
                            <a:pathLst>
                              <a:path w="6844665" h="56515">
                                <a:moveTo>
                                  <a:pt x="9131" y="0"/>
                                </a:moveTo>
                                <a:lnTo>
                                  <a:pt x="0" y="0"/>
                                </a:lnTo>
                                <a:lnTo>
                                  <a:pt x="0" y="9131"/>
                                </a:lnTo>
                                <a:lnTo>
                                  <a:pt x="9131" y="9131"/>
                                </a:lnTo>
                                <a:lnTo>
                                  <a:pt x="9131" y="0"/>
                                </a:lnTo>
                                <a:close/>
                              </a:path>
                              <a:path w="6844665" h="56515">
                                <a:moveTo>
                                  <a:pt x="6844284" y="18275"/>
                                </a:moveTo>
                                <a:lnTo>
                                  <a:pt x="9144" y="18275"/>
                                </a:lnTo>
                                <a:lnTo>
                                  <a:pt x="9144" y="56375"/>
                                </a:lnTo>
                                <a:lnTo>
                                  <a:pt x="6844284" y="56375"/>
                                </a:lnTo>
                                <a:lnTo>
                                  <a:pt x="6844284" y="18275"/>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56388" y="9986467"/>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56388" y="9977323"/>
                            <a:ext cx="6891655" cy="56515"/>
                          </a:xfrm>
                          <a:custGeom>
                            <a:avLst/>
                            <a:gdLst/>
                            <a:ahLst/>
                            <a:cxnLst/>
                            <a:rect l="l" t="t" r="r" b="b"/>
                            <a:pathLst>
                              <a:path w="6891655" h="56515">
                                <a:moveTo>
                                  <a:pt x="6835140" y="12"/>
                                </a:moveTo>
                                <a:lnTo>
                                  <a:pt x="0" y="12"/>
                                </a:lnTo>
                                <a:lnTo>
                                  <a:pt x="0" y="9144"/>
                                </a:lnTo>
                                <a:lnTo>
                                  <a:pt x="6835140" y="9144"/>
                                </a:lnTo>
                                <a:lnTo>
                                  <a:pt x="6835140" y="12"/>
                                </a:lnTo>
                                <a:close/>
                              </a:path>
                              <a:path w="6891655" h="56515">
                                <a:moveTo>
                                  <a:pt x="6891528" y="0"/>
                                </a:moveTo>
                                <a:lnTo>
                                  <a:pt x="6853428" y="0"/>
                                </a:lnTo>
                                <a:lnTo>
                                  <a:pt x="6853428" y="18288"/>
                                </a:lnTo>
                                <a:lnTo>
                                  <a:pt x="6835140" y="18288"/>
                                </a:lnTo>
                                <a:lnTo>
                                  <a:pt x="6835140" y="56388"/>
                                </a:lnTo>
                                <a:lnTo>
                                  <a:pt x="6853428" y="56388"/>
                                </a:lnTo>
                                <a:lnTo>
                                  <a:pt x="6891528" y="56388"/>
                                </a:lnTo>
                                <a:lnTo>
                                  <a:pt x="6891528" y="18288"/>
                                </a:lnTo>
                                <a:lnTo>
                                  <a:pt x="6891528"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6891528" y="9977323"/>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6891528" y="9977335"/>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7.000023pt;width:547.1pt;height:790.1pt;mso-position-horizontal-relative:page;mso-position-vertical-relative:page;z-index:-29296128" id="docshapegroup181" coordorigin="480,540" coordsize="10942,15802">
                <v:shape style="position:absolute;left:11332;top:540;width:29;height:29" id="docshape182" coordorigin="11333,540" coordsize="29,29" path="m11362,540l11347,540,11333,540,11333,554,11347,554,11347,569,11362,569,11362,554,11362,540xe" filled="true" fillcolor="#ffffff" stroked="false">
                  <v:path arrowok="t"/>
                  <v:fill type="solid"/>
                </v:shape>
                <v:shape style="position:absolute;left:480;top:554;width:10868;height:15698" id="docshape183" coordorigin="480,554" coordsize="10868,15698" path="m540,569l480,569,480,16252,540,16252,540,569xm11347,554l11333,554,11333,569,11347,569,11347,554xe" filled="true" fillcolor="#000000" stroked="false">
                  <v:path arrowok="t"/>
                  <v:fill type="solid"/>
                </v:shape>
                <v:rect style="position:absolute;left:540;top:568;width:15;height:15684" id="docshape184" filled="true" fillcolor="#ffffff" stroked="false">
                  <v:fill type="solid"/>
                </v:rect>
                <v:shape style="position:absolute;left:554;top:568;width:10868;height:15684" id="docshape185" coordorigin="554,569" coordsize="10868,15684" path="m569,569l554,569,554,16252,569,16252,569,569xm11422,569l11362,569,11362,16252,11422,16252,11422,569xe" filled="true" fillcolor="#000000" stroked="false">
                  <v:path arrowok="t"/>
                  <v:fill type="solid"/>
                </v:shape>
                <v:rect style="position:absolute;left:11347;top:568;width:15;height:15684" id="docshape186" filled="true" fillcolor="#ffffff" stroked="false">
                  <v:fill type="solid"/>
                </v:rect>
                <v:shape style="position:absolute;left:480;top:568;width:10868;height:15773" id="docshape187" coordorigin="480,569" coordsize="10868,15773" path="m569,16281l540,16281,540,16252,480,16252,480,16281,480,16341,540,16341,569,16341,569,16281xm11347,569l11333,569,11333,16252,11347,16252,11347,569xe" filled="true" fillcolor="#000000" stroked="false">
                  <v:path arrowok="t"/>
                  <v:fill type="solid"/>
                </v:shape>
                <v:shape style="position:absolute;left:540;top:16252;width:29;height:29" id="docshape188" coordorigin="540,16252" coordsize="29,29" path="m569,16267l554,16267,554,16252,540,16252,540,16267,540,16281,554,16281,569,16281,569,16267xe" filled="true" fillcolor="#ffffff" stroked="false">
                  <v:path arrowok="t"/>
                  <v:fill type="solid"/>
                </v:shape>
                <v:shape style="position:absolute;left:554;top:16252;width:10779;height:89" id="docshape189" coordorigin="554,16252" coordsize="10779,89" path="m569,16252l554,16252,554,16267,569,16267,569,16252xm11333,16281l569,16281,569,16341,11333,16341,11333,16281xe" filled="true" fillcolor="#000000" stroked="false">
                  <v:path arrowok="t"/>
                  <v:fill type="solid"/>
                </v:shape>
                <v:rect style="position:absolute;left:568;top:16266;width:10764;height:15" id="docshape190" filled="true" fillcolor="#ffffff" stroked="false">
                  <v:fill type="solid"/>
                </v:rect>
                <v:shape style="position:absolute;left:568;top:16252;width:10853;height:89" id="docshape191" coordorigin="569,16252" coordsize="10853,89" path="m11333,16252l569,16252,569,16267,11333,16267,11333,16252xm11422,16252l11362,16252,11362,16281,11333,16281,11333,16341,11362,16341,11422,16341,11422,16281,11422,16252xe" filled="true" fillcolor="#000000" stroked="false">
                  <v:path arrowok="t"/>
                  <v:fill type="solid"/>
                </v:shape>
                <v:shape style="position:absolute;left:11332;top:16252;width:29;height:29" id="docshape192" coordorigin="11333,16252" coordsize="29,29" path="m11362,16252l11347,16252,11347,16267,11333,16267,11333,16281,11347,16281,11362,16281,11362,16267,11362,16252xe" filled="true" fillcolor="#ffffff" stroked="false">
                  <v:path arrowok="t"/>
                  <v:fill type="solid"/>
                </v:shape>
                <v:rect style="position:absolute;left:11332;top:16252;width:15;height:15" id="docshape193" filled="true" fillcolor="#000000" stroked="false">
                  <v:fill type="solid"/>
                </v:rect>
                <w10:wrap type="none"/>
              </v:group>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15"/>
        <w:gridCol w:w="2520"/>
        <w:gridCol w:w="4268"/>
      </w:tblGrid>
      <w:tr w:rsidR="0065005A">
        <w:trPr>
          <w:trHeight w:val="407"/>
        </w:trPr>
        <w:tc>
          <w:tcPr>
            <w:tcW w:w="5910" w:type="dxa"/>
            <w:gridSpan w:val="5"/>
            <w:tcBorders>
              <w:bottom w:val="single" w:sz="8" w:space="0" w:color="000000"/>
            </w:tcBorders>
          </w:tcPr>
          <w:p w:rsidR="0065005A" w:rsidRDefault="0065005A">
            <w:pPr>
              <w:pStyle w:val="TableParagraph"/>
              <w:rPr>
                <w:rFonts w:ascii="Times New Roman"/>
              </w:rPr>
            </w:pPr>
          </w:p>
        </w:tc>
        <w:tc>
          <w:tcPr>
            <w:tcW w:w="4268" w:type="dxa"/>
            <w:tcBorders>
              <w:bottom w:val="single" w:sz="8" w:space="0" w:color="000000"/>
            </w:tcBorders>
          </w:tcPr>
          <w:p w:rsidR="0065005A" w:rsidRDefault="00753B8C">
            <w:pPr>
              <w:pStyle w:val="TableParagraph"/>
              <w:spacing w:before="137"/>
              <w:ind w:left="1998"/>
              <w:rPr>
                <w:rFonts w:ascii="Arial"/>
                <w:b/>
                <w:sz w:val="20"/>
              </w:rPr>
            </w:pP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tc>
      </w:tr>
      <w:tr w:rsidR="0065005A">
        <w:trPr>
          <w:trHeight w:val="828"/>
        </w:trPr>
        <w:tc>
          <w:tcPr>
            <w:tcW w:w="1419" w:type="dxa"/>
            <w:tcBorders>
              <w:top w:val="single" w:sz="8" w:space="0" w:color="000000"/>
            </w:tcBorders>
          </w:tcPr>
          <w:p w:rsidR="0065005A" w:rsidRDefault="00753B8C">
            <w:pPr>
              <w:pStyle w:val="TableParagraph"/>
              <w:spacing w:before="186"/>
              <w:ind w:left="723"/>
              <w:rPr>
                <w:rFonts w:ascii="Arial"/>
                <w:b/>
              </w:rPr>
            </w:pPr>
            <w:r>
              <w:rPr>
                <w:rFonts w:ascii="Arial"/>
                <w:b/>
                <w:noProof/>
                <w:lang w:val="en-IN" w:eastAsia="en-IN"/>
              </w:rPr>
              <mc:AlternateContent>
                <mc:Choice Requires="wps">
                  <w:drawing>
                    <wp:anchor distT="0" distB="0" distL="0" distR="0" simplePos="0" relativeHeight="474018816" behindDoc="1" locked="0" layoutInCell="1" allowOverlap="1">
                      <wp:simplePos x="0" y="0"/>
                      <wp:positionH relativeFrom="column">
                        <wp:posOffset>0</wp:posOffset>
                      </wp:positionH>
                      <wp:positionV relativeFrom="paragraph">
                        <wp:posOffset>-12472</wp:posOffset>
                      </wp:positionV>
                      <wp:extent cx="6460490" cy="1206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258" name="Graphic 258"/>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982119pt;width:508.7pt;height:.95pt;mso-position-horizontal-relative:column;mso-position-vertical-relative:paragraph;z-index:-29297664" id="docshapegroup194" coordorigin="0,-20" coordsize="10174,19">
                      <v:rect style="position:absolute;left:0;top:-20;width:10174;height:19" id="docshape195"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86"/>
              <w:ind w:left="67"/>
              <w:rPr>
                <w:rFonts w:ascii="Arial"/>
                <w:b/>
              </w:rPr>
            </w:pPr>
            <w:r>
              <w:rPr>
                <w:rFonts w:ascii="Arial"/>
                <w:b/>
                <w:spacing w:val="-10"/>
              </w:rPr>
              <w:t>:</w:t>
            </w:r>
          </w:p>
          <w:p w:rsidR="0065005A" w:rsidRDefault="00753B8C">
            <w:pPr>
              <w:pStyle w:val="TableParagraph"/>
              <w:spacing w:before="88"/>
              <w:ind w:left="24"/>
              <w:rPr>
                <w:rFonts w:ascii="Arial"/>
                <w:b/>
              </w:rPr>
            </w:pPr>
            <w:r>
              <w:rPr>
                <w:rFonts w:ascii="Arial"/>
                <w:b/>
                <w:spacing w:val="-5"/>
              </w:rPr>
              <w:t>(a)</w:t>
            </w:r>
          </w:p>
        </w:tc>
        <w:tc>
          <w:tcPr>
            <w:tcW w:w="721" w:type="dxa"/>
            <w:tcBorders>
              <w:top w:val="single" w:sz="8" w:space="0" w:color="000000"/>
            </w:tcBorders>
          </w:tcPr>
          <w:p w:rsidR="0065005A" w:rsidRDefault="0065005A">
            <w:pPr>
              <w:pStyle w:val="TableParagraph"/>
              <w:spacing w:before="230"/>
              <w:rPr>
                <w:rFonts w:ascii="Palatino Linotype"/>
                <w:b/>
              </w:rPr>
            </w:pPr>
          </w:p>
          <w:p w:rsidR="0065005A" w:rsidRDefault="00753B8C">
            <w:pPr>
              <w:pStyle w:val="TableParagraph"/>
              <w:ind w:left="88" w:right="110"/>
              <w:jc w:val="center"/>
              <w:rPr>
                <w:rFonts w:ascii="Arial"/>
                <w:b/>
              </w:rPr>
            </w:pPr>
            <w:r>
              <w:rPr>
                <w:rFonts w:ascii="Arial"/>
                <w:b/>
                <w:spacing w:val="-5"/>
              </w:rPr>
              <w:t>(b)</w:t>
            </w:r>
          </w:p>
        </w:tc>
        <w:tc>
          <w:tcPr>
            <w:tcW w:w="715" w:type="dxa"/>
            <w:tcBorders>
              <w:top w:val="single" w:sz="8" w:space="0" w:color="000000"/>
            </w:tcBorders>
          </w:tcPr>
          <w:p w:rsidR="0065005A" w:rsidRDefault="0065005A">
            <w:pPr>
              <w:pStyle w:val="TableParagraph"/>
              <w:spacing w:before="230"/>
              <w:rPr>
                <w:rFonts w:ascii="Palatino Linotype"/>
                <w:b/>
              </w:rPr>
            </w:pPr>
          </w:p>
          <w:p w:rsidR="0065005A" w:rsidRDefault="00753B8C">
            <w:pPr>
              <w:pStyle w:val="TableParagraph"/>
              <w:ind w:left="75" w:right="104"/>
              <w:jc w:val="center"/>
              <w:rPr>
                <w:rFonts w:ascii="Arial"/>
                <w:b/>
              </w:rPr>
            </w:pPr>
            <w:r>
              <w:rPr>
                <w:rFonts w:ascii="Arial"/>
                <w:b/>
                <w:spacing w:val="-5"/>
              </w:rPr>
              <w:t>(c)</w:t>
            </w:r>
          </w:p>
        </w:tc>
        <w:tc>
          <w:tcPr>
            <w:tcW w:w="2520" w:type="dxa"/>
            <w:tcBorders>
              <w:top w:val="single" w:sz="8" w:space="0" w:color="000000"/>
            </w:tcBorders>
          </w:tcPr>
          <w:p w:rsidR="0065005A" w:rsidRDefault="0065005A">
            <w:pPr>
              <w:pStyle w:val="TableParagraph"/>
              <w:spacing w:before="230"/>
              <w:rPr>
                <w:rFonts w:ascii="Palatino Linotype"/>
                <w:b/>
              </w:rPr>
            </w:pPr>
          </w:p>
          <w:p w:rsidR="0065005A" w:rsidRDefault="00753B8C">
            <w:pPr>
              <w:pStyle w:val="TableParagraph"/>
              <w:ind w:left="211"/>
              <w:rPr>
                <w:rFonts w:ascii="Arial"/>
                <w:b/>
              </w:rPr>
            </w:pPr>
            <w:r>
              <w:rPr>
                <w:rFonts w:ascii="Arial"/>
                <w:b/>
                <w:spacing w:val="-5"/>
              </w:rPr>
              <w:t>(d)</w:t>
            </w:r>
          </w:p>
        </w:tc>
        <w:tc>
          <w:tcPr>
            <w:tcW w:w="4268" w:type="dxa"/>
            <w:tcBorders>
              <w:top w:val="single" w:sz="8" w:space="0" w:color="000000"/>
            </w:tcBorders>
          </w:tcPr>
          <w:p w:rsidR="0065005A" w:rsidRDefault="0065005A">
            <w:pPr>
              <w:pStyle w:val="TableParagraph"/>
              <w:rPr>
                <w:rFonts w:ascii="Times New Roman"/>
              </w:rPr>
            </w:pPr>
          </w:p>
        </w:tc>
      </w:tr>
      <w:tr w:rsidR="0065005A">
        <w:trPr>
          <w:trHeight w:val="341"/>
        </w:trPr>
        <w:tc>
          <w:tcPr>
            <w:tcW w:w="1419" w:type="dxa"/>
          </w:tcPr>
          <w:p w:rsidR="0065005A" w:rsidRDefault="00753B8C">
            <w:pPr>
              <w:pStyle w:val="TableParagraph"/>
              <w:spacing w:before="42"/>
              <w:ind w:left="721"/>
            </w:pPr>
            <w:r>
              <w:rPr>
                <w:spacing w:val="-5"/>
              </w:rPr>
              <w:t>(1)</w:t>
            </w:r>
          </w:p>
        </w:tc>
        <w:tc>
          <w:tcPr>
            <w:tcW w:w="535" w:type="dxa"/>
          </w:tcPr>
          <w:p w:rsidR="0065005A" w:rsidRDefault="00753B8C">
            <w:pPr>
              <w:pStyle w:val="TableParagraph"/>
              <w:spacing w:before="42"/>
              <w:ind w:left="21"/>
            </w:pPr>
            <w:r>
              <w:rPr>
                <w:spacing w:val="-5"/>
              </w:rPr>
              <w:t>(i)</w:t>
            </w:r>
          </w:p>
        </w:tc>
        <w:tc>
          <w:tcPr>
            <w:tcW w:w="721" w:type="dxa"/>
          </w:tcPr>
          <w:p w:rsidR="0065005A" w:rsidRDefault="00753B8C">
            <w:pPr>
              <w:pStyle w:val="TableParagraph"/>
              <w:spacing w:before="42"/>
              <w:ind w:left="49" w:right="110"/>
              <w:jc w:val="center"/>
            </w:pPr>
            <w:r>
              <w:rPr>
                <w:spacing w:val="-4"/>
              </w:rPr>
              <w:t>(ii)</w:t>
            </w:r>
          </w:p>
        </w:tc>
        <w:tc>
          <w:tcPr>
            <w:tcW w:w="715" w:type="dxa"/>
          </w:tcPr>
          <w:p w:rsidR="0065005A" w:rsidRDefault="00753B8C">
            <w:pPr>
              <w:pStyle w:val="TableParagraph"/>
              <w:spacing w:before="42"/>
              <w:ind w:left="96" w:right="104"/>
              <w:jc w:val="center"/>
            </w:pPr>
            <w:r>
              <w:rPr>
                <w:spacing w:val="-2"/>
              </w:rPr>
              <w:t>(iii)</w:t>
            </w:r>
          </w:p>
        </w:tc>
        <w:tc>
          <w:tcPr>
            <w:tcW w:w="2520" w:type="dxa"/>
          </w:tcPr>
          <w:p w:rsidR="0065005A" w:rsidRDefault="00753B8C">
            <w:pPr>
              <w:pStyle w:val="TableParagraph"/>
              <w:spacing w:before="42"/>
              <w:ind w:left="211"/>
            </w:pPr>
            <w:r>
              <w:rPr>
                <w:spacing w:val="-4"/>
              </w:rPr>
              <w:t>(iv)</w:t>
            </w:r>
          </w:p>
        </w:tc>
        <w:tc>
          <w:tcPr>
            <w:tcW w:w="4268" w:type="dxa"/>
          </w:tcPr>
          <w:p w:rsidR="0065005A" w:rsidRDefault="0065005A">
            <w:pPr>
              <w:pStyle w:val="TableParagraph"/>
              <w:rPr>
                <w:rFonts w:ascii="Times New Roman"/>
              </w:rPr>
            </w:pPr>
          </w:p>
        </w:tc>
      </w:tr>
      <w:tr w:rsidR="0065005A">
        <w:trPr>
          <w:trHeight w:val="340"/>
        </w:trPr>
        <w:tc>
          <w:tcPr>
            <w:tcW w:w="1419" w:type="dxa"/>
          </w:tcPr>
          <w:p w:rsidR="0065005A" w:rsidRDefault="00753B8C">
            <w:pPr>
              <w:pStyle w:val="TableParagraph"/>
              <w:spacing w:before="39"/>
              <w:ind w:left="721"/>
            </w:pPr>
            <w:r>
              <w:rPr>
                <w:spacing w:val="-5"/>
              </w:rPr>
              <w:t>(2)</w:t>
            </w:r>
          </w:p>
        </w:tc>
        <w:tc>
          <w:tcPr>
            <w:tcW w:w="535" w:type="dxa"/>
          </w:tcPr>
          <w:p w:rsidR="0065005A" w:rsidRDefault="00753B8C">
            <w:pPr>
              <w:pStyle w:val="TableParagraph"/>
              <w:spacing w:before="39"/>
              <w:ind w:left="21"/>
            </w:pPr>
            <w:r>
              <w:rPr>
                <w:spacing w:val="-4"/>
              </w:rPr>
              <w:t>(iv)</w:t>
            </w:r>
          </w:p>
        </w:tc>
        <w:tc>
          <w:tcPr>
            <w:tcW w:w="721" w:type="dxa"/>
          </w:tcPr>
          <w:p w:rsidR="0065005A" w:rsidRDefault="00753B8C">
            <w:pPr>
              <w:pStyle w:val="TableParagraph"/>
              <w:spacing w:before="39"/>
              <w:ind w:left="49" w:right="110"/>
              <w:jc w:val="center"/>
            </w:pPr>
            <w:r>
              <w:rPr>
                <w:spacing w:val="-4"/>
              </w:rPr>
              <w:t>(ii)</w:t>
            </w:r>
          </w:p>
        </w:tc>
        <w:tc>
          <w:tcPr>
            <w:tcW w:w="715" w:type="dxa"/>
          </w:tcPr>
          <w:p w:rsidR="0065005A" w:rsidRDefault="00753B8C">
            <w:pPr>
              <w:pStyle w:val="TableParagraph"/>
              <w:spacing w:before="39"/>
              <w:ind w:right="104"/>
              <w:jc w:val="center"/>
            </w:pPr>
            <w:r>
              <w:rPr>
                <w:spacing w:val="-5"/>
              </w:rPr>
              <w:t>(i)</w:t>
            </w:r>
          </w:p>
        </w:tc>
        <w:tc>
          <w:tcPr>
            <w:tcW w:w="2520" w:type="dxa"/>
          </w:tcPr>
          <w:p w:rsidR="0065005A" w:rsidRDefault="00753B8C">
            <w:pPr>
              <w:pStyle w:val="TableParagraph"/>
              <w:spacing w:before="39"/>
              <w:ind w:left="211"/>
            </w:pPr>
            <w:r>
              <w:rPr>
                <w:spacing w:val="-2"/>
              </w:rPr>
              <w:t>(iii)</w:t>
            </w:r>
          </w:p>
        </w:tc>
        <w:tc>
          <w:tcPr>
            <w:tcW w:w="4268" w:type="dxa"/>
          </w:tcPr>
          <w:p w:rsidR="0065005A" w:rsidRDefault="0065005A">
            <w:pPr>
              <w:pStyle w:val="TableParagraph"/>
              <w:rPr>
                <w:rFonts w:ascii="Times New Roman"/>
              </w:rPr>
            </w:pPr>
          </w:p>
        </w:tc>
      </w:tr>
      <w:tr w:rsidR="0065005A">
        <w:trPr>
          <w:trHeight w:val="340"/>
        </w:trPr>
        <w:tc>
          <w:tcPr>
            <w:tcW w:w="1419" w:type="dxa"/>
          </w:tcPr>
          <w:p w:rsidR="0065005A" w:rsidRDefault="00753B8C">
            <w:pPr>
              <w:pStyle w:val="TableParagraph"/>
              <w:spacing w:before="41"/>
              <w:ind w:left="721"/>
            </w:pPr>
            <w:r>
              <w:rPr>
                <w:spacing w:val="-5"/>
              </w:rPr>
              <w:t>(3)</w:t>
            </w:r>
          </w:p>
        </w:tc>
        <w:tc>
          <w:tcPr>
            <w:tcW w:w="535" w:type="dxa"/>
          </w:tcPr>
          <w:p w:rsidR="0065005A" w:rsidRDefault="00753B8C">
            <w:pPr>
              <w:pStyle w:val="TableParagraph"/>
              <w:spacing w:before="41"/>
              <w:ind w:left="21"/>
            </w:pPr>
            <w:r>
              <w:rPr>
                <w:spacing w:val="-2"/>
              </w:rPr>
              <w:t>(iii)</w:t>
            </w:r>
          </w:p>
        </w:tc>
        <w:tc>
          <w:tcPr>
            <w:tcW w:w="721" w:type="dxa"/>
          </w:tcPr>
          <w:p w:rsidR="0065005A" w:rsidRDefault="00753B8C">
            <w:pPr>
              <w:pStyle w:val="TableParagraph"/>
              <w:spacing w:before="41"/>
              <w:ind w:left="109" w:right="110"/>
              <w:jc w:val="center"/>
            </w:pPr>
            <w:r>
              <w:rPr>
                <w:spacing w:val="-4"/>
              </w:rPr>
              <w:t>(iv)</w:t>
            </w:r>
          </w:p>
        </w:tc>
        <w:tc>
          <w:tcPr>
            <w:tcW w:w="715" w:type="dxa"/>
          </w:tcPr>
          <w:p w:rsidR="0065005A" w:rsidRDefault="00753B8C">
            <w:pPr>
              <w:pStyle w:val="TableParagraph"/>
              <w:spacing w:before="41"/>
              <w:ind w:left="48" w:right="104"/>
              <w:jc w:val="center"/>
            </w:pPr>
            <w:r>
              <w:rPr>
                <w:spacing w:val="-4"/>
              </w:rPr>
              <w:t>(ii)</w:t>
            </w:r>
          </w:p>
        </w:tc>
        <w:tc>
          <w:tcPr>
            <w:tcW w:w="2520" w:type="dxa"/>
          </w:tcPr>
          <w:p w:rsidR="0065005A" w:rsidRDefault="00753B8C">
            <w:pPr>
              <w:pStyle w:val="TableParagraph"/>
              <w:spacing w:before="41"/>
              <w:ind w:left="211"/>
            </w:pPr>
            <w:r>
              <w:rPr>
                <w:spacing w:val="-5"/>
              </w:rPr>
              <w:t>(i)</w:t>
            </w:r>
          </w:p>
        </w:tc>
        <w:tc>
          <w:tcPr>
            <w:tcW w:w="4268" w:type="dxa"/>
          </w:tcPr>
          <w:p w:rsidR="0065005A" w:rsidRDefault="0065005A">
            <w:pPr>
              <w:pStyle w:val="TableParagraph"/>
              <w:rPr>
                <w:rFonts w:ascii="Times New Roman"/>
              </w:rPr>
            </w:pPr>
          </w:p>
        </w:tc>
      </w:tr>
      <w:tr w:rsidR="0065005A">
        <w:trPr>
          <w:trHeight w:val="292"/>
        </w:trPr>
        <w:tc>
          <w:tcPr>
            <w:tcW w:w="1419" w:type="dxa"/>
          </w:tcPr>
          <w:p w:rsidR="0065005A" w:rsidRDefault="00753B8C">
            <w:pPr>
              <w:pStyle w:val="TableParagraph"/>
              <w:spacing w:before="39" w:line="233" w:lineRule="exact"/>
              <w:ind w:left="721"/>
            </w:pPr>
            <w:r>
              <w:rPr>
                <w:spacing w:val="-5"/>
              </w:rPr>
              <w:t>(4)</w:t>
            </w:r>
          </w:p>
        </w:tc>
        <w:tc>
          <w:tcPr>
            <w:tcW w:w="535" w:type="dxa"/>
          </w:tcPr>
          <w:p w:rsidR="0065005A" w:rsidRDefault="00753B8C">
            <w:pPr>
              <w:pStyle w:val="TableParagraph"/>
              <w:spacing w:before="39" w:line="233" w:lineRule="exact"/>
              <w:ind w:left="21"/>
            </w:pPr>
            <w:r>
              <w:rPr>
                <w:spacing w:val="-4"/>
              </w:rPr>
              <w:t>(ii)</w:t>
            </w:r>
          </w:p>
        </w:tc>
        <w:tc>
          <w:tcPr>
            <w:tcW w:w="721" w:type="dxa"/>
          </w:tcPr>
          <w:p w:rsidR="0065005A" w:rsidRDefault="00753B8C">
            <w:pPr>
              <w:pStyle w:val="TableParagraph"/>
              <w:spacing w:before="39" w:line="233" w:lineRule="exact"/>
              <w:ind w:left="97" w:right="110"/>
              <w:jc w:val="center"/>
            </w:pPr>
            <w:r>
              <w:rPr>
                <w:spacing w:val="-2"/>
              </w:rPr>
              <w:t>(iii)</w:t>
            </w:r>
          </w:p>
        </w:tc>
        <w:tc>
          <w:tcPr>
            <w:tcW w:w="715" w:type="dxa"/>
          </w:tcPr>
          <w:p w:rsidR="0065005A" w:rsidRDefault="00753B8C">
            <w:pPr>
              <w:pStyle w:val="TableParagraph"/>
              <w:spacing w:before="39" w:line="233" w:lineRule="exact"/>
              <w:ind w:right="104"/>
              <w:jc w:val="center"/>
            </w:pPr>
            <w:r>
              <w:rPr>
                <w:spacing w:val="-5"/>
              </w:rPr>
              <w:t>(i)</w:t>
            </w:r>
          </w:p>
        </w:tc>
        <w:tc>
          <w:tcPr>
            <w:tcW w:w="2520" w:type="dxa"/>
          </w:tcPr>
          <w:p w:rsidR="0065005A" w:rsidRDefault="00753B8C">
            <w:pPr>
              <w:pStyle w:val="TableParagraph"/>
              <w:spacing w:before="39" w:line="233" w:lineRule="exact"/>
              <w:ind w:left="211"/>
            </w:pPr>
            <w:r>
              <w:rPr>
                <w:spacing w:val="-4"/>
              </w:rPr>
              <w:t>(iv)</w:t>
            </w:r>
          </w:p>
        </w:tc>
        <w:tc>
          <w:tcPr>
            <w:tcW w:w="4268" w:type="dxa"/>
          </w:tcPr>
          <w:p w:rsidR="0065005A" w:rsidRDefault="0065005A">
            <w:pPr>
              <w:pStyle w:val="TableParagraph"/>
              <w:rPr>
                <w:rFonts w:ascii="Times New Roman"/>
                <w:sz w:val="20"/>
              </w:rPr>
            </w:pPr>
          </w:p>
        </w:tc>
      </w:tr>
    </w:tbl>
    <w:p w:rsidR="0065005A" w:rsidRDefault="0065005A">
      <w:pPr>
        <w:pStyle w:val="BodyText"/>
        <w:spacing w:before="135"/>
        <w:rPr>
          <w:rFonts w:ascii="Palatino Linotype"/>
          <w:b/>
        </w:rPr>
      </w:pPr>
    </w:p>
    <w:p w:rsidR="0065005A" w:rsidRDefault="00753B8C">
      <w:pPr>
        <w:pStyle w:val="ListParagraph"/>
        <w:numPr>
          <w:ilvl w:val="0"/>
          <w:numId w:val="214"/>
        </w:numPr>
        <w:tabs>
          <w:tab w:val="left" w:pos="871"/>
          <w:tab w:val="left" w:pos="874"/>
        </w:tabs>
        <w:spacing w:line="302" w:lineRule="auto"/>
        <w:ind w:right="291"/>
        <w:jc w:val="both"/>
      </w:pPr>
      <w:r>
        <w:rPr>
          <w:noProof/>
          <w:lang w:val="en-IN" w:eastAsia="en-IN"/>
        </w:rPr>
        <w:drawing>
          <wp:anchor distT="0" distB="0" distL="0" distR="0" simplePos="0" relativeHeight="474019328" behindDoc="1" locked="0" layoutInCell="1" allowOverlap="1">
            <wp:simplePos x="0" y="0"/>
            <wp:positionH relativeFrom="page">
              <wp:posOffset>571258</wp:posOffset>
            </wp:positionH>
            <wp:positionV relativeFrom="paragraph">
              <wp:posOffset>-56692</wp:posOffset>
            </wp:positionV>
            <wp:extent cx="6296012" cy="6270752"/>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1" cstate="print"/>
                    <a:stretch>
                      <a:fillRect/>
                    </a:stretch>
                  </pic:blipFill>
                  <pic:spPr>
                    <a:xfrm>
                      <a:off x="0" y="0"/>
                      <a:ext cx="6296012" cy="6270752"/>
                    </a:xfrm>
                    <a:prstGeom prst="rect">
                      <a:avLst/>
                    </a:prstGeom>
                  </pic:spPr>
                </pic:pic>
              </a:graphicData>
            </a:graphic>
          </wp:anchor>
        </w:drawing>
      </w:r>
      <w:r>
        <w:t xml:space="preserve">Read Assertion (A) and Reason (R) and give the correct answer by using the code given below: </w:t>
      </w:r>
      <w:r>
        <w:rPr>
          <w:rFonts w:ascii="Arial"/>
          <w:b/>
        </w:rPr>
        <w:t>Assertion (A</w:t>
      </w:r>
      <w:proofErr w:type="gramStart"/>
      <w:r>
        <w:rPr>
          <w:rFonts w:ascii="Arial"/>
          <w:b/>
        </w:rPr>
        <w:t>) :</w:t>
      </w:r>
      <w:proofErr w:type="gramEnd"/>
      <w:r>
        <w:rPr>
          <w:rFonts w:ascii="Arial"/>
          <w:b/>
        </w:rPr>
        <w:t xml:space="preserve"> </w:t>
      </w:r>
      <w:r>
        <w:t>Nothing is an offence which is done by a person who, at the time of doing it, by reason</w:t>
      </w:r>
      <w:r>
        <w:rPr>
          <w:spacing w:val="30"/>
        </w:rPr>
        <w:t xml:space="preserve"> </w:t>
      </w:r>
      <w:r>
        <w:t>of</w:t>
      </w:r>
      <w:r>
        <w:rPr>
          <w:spacing w:val="36"/>
        </w:rPr>
        <w:t xml:space="preserve"> </w:t>
      </w:r>
      <w:r>
        <w:t>unsoundness</w:t>
      </w:r>
      <w:r>
        <w:rPr>
          <w:spacing w:val="31"/>
        </w:rPr>
        <w:t xml:space="preserve"> </w:t>
      </w:r>
      <w:r>
        <w:t>of</w:t>
      </w:r>
      <w:r>
        <w:rPr>
          <w:spacing w:val="38"/>
        </w:rPr>
        <w:t xml:space="preserve"> </w:t>
      </w:r>
      <w:r>
        <w:t>mind,</w:t>
      </w:r>
      <w:r>
        <w:rPr>
          <w:spacing w:val="34"/>
        </w:rPr>
        <w:t xml:space="preserve"> </w:t>
      </w:r>
      <w:r>
        <w:t>is</w:t>
      </w:r>
      <w:r>
        <w:rPr>
          <w:spacing w:val="30"/>
        </w:rPr>
        <w:t xml:space="preserve"> </w:t>
      </w:r>
      <w:r>
        <w:t>incapable</w:t>
      </w:r>
      <w:r>
        <w:rPr>
          <w:spacing w:val="33"/>
        </w:rPr>
        <w:t xml:space="preserve"> </w:t>
      </w:r>
      <w:r>
        <w:t>of</w:t>
      </w:r>
      <w:r>
        <w:rPr>
          <w:spacing w:val="34"/>
        </w:rPr>
        <w:t xml:space="preserve"> </w:t>
      </w:r>
      <w:r>
        <w:t>knowing</w:t>
      </w:r>
      <w:r>
        <w:rPr>
          <w:spacing w:val="32"/>
        </w:rPr>
        <w:t xml:space="preserve"> </w:t>
      </w:r>
      <w:r>
        <w:t>the</w:t>
      </w:r>
      <w:r>
        <w:rPr>
          <w:spacing w:val="30"/>
        </w:rPr>
        <w:t xml:space="preserve"> </w:t>
      </w:r>
      <w:r>
        <w:t>exact</w:t>
      </w:r>
      <w:r>
        <w:rPr>
          <w:spacing w:val="33"/>
        </w:rPr>
        <w:t xml:space="preserve"> </w:t>
      </w:r>
      <w:r>
        <w:t>nature</w:t>
      </w:r>
      <w:r>
        <w:rPr>
          <w:spacing w:val="33"/>
        </w:rPr>
        <w:t xml:space="preserve"> </w:t>
      </w:r>
      <w:r>
        <w:t>of</w:t>
      </w:r>
      <w:r>
        <w:rPr>
          <w:spacing w:val="34"/>
        </w:rPr>
        <w:t xml:space="preserve"> </w:t>
      </w:r>
      <w:r>
        <w:t>the</w:t>
      </w:r>
      <w:r>
        <w:rPr>
          <w:spacing w:val="30"/>
        </w:rPr>
        <w:t xml:space="preserve"> </w:t>
      </w:r>
      <w:r>
        <w:t>act.</w:t>
      </w:r>
    </w:p>
    <w:p w:rsidR="0065005A" w:rsidRDefault="00753B8C">
      <w:pPr>
        <w:pStyle w:val="BodyText"/>
        <w:spacing w:before="16"/>
        <w:ind w:left="876"/>
        <w:jc w:val="both"/>
      </w:pPr>
      <w:r>
        <w:rPr>
          <w:rFonts w:ascii="Arial"/>
          <w:b/>
        </w:rPr>
        <w:t>Reason</w:t>
      </w:r>
      <w:r>
        <w:rPr>
          <w:rFonts w:ascii="Arial"/>
          <w:b/>
          <w:spacing w:val="26"/>
        </w:rPr>
        <w:t xml:space="preserve"> </w:t>
      </w:r>
      <w:r>
        <w:rPr>
          <w:rFonts w:ascii="Arial"/>
          <w:b/>
        </w:rPr>
        <w:t>(R</w:t>
      </w:r>
      <w:proofErr w:type="gramStart"/>
      <w:r>
        <w:rPr>
          <w:rFonts w:ascii="Arial"/>
          <w:b/>
        </w:rPr>
        <w:t>)</w:t>
      </w:r>
      <w:r>
        <w:rPr>
          <w:rFonts w:ascii="Arial"/>
          <w:b/>
          <w:spacing w:val="32"/>
        </w:rPr>
        <w:t xml:space="preserve"> </w:t>
      </w:r>
      <w:r>
        <w:rPr>
          <w:rFonts w:ascii="Arial"/>
          <w:b/>
        </w:rPr>
        <w:t>:</w:t>
      </w:r>
      <w:proofErr w:type="gramEnd"/>
      <w:r>
        <w:rPr>
          <w:rFonts w:ascii="Arial"/>
          <w:b/>
          <w:spacing w:val="11"/>
        </w:rPr>
        <w:t xml:space="preserve"> </w:t>
      </w:r>
      <w:r>
        <w:t>Mistake</w:t>
      </w:r>
      <w:r>
        <w:rPr>
          <w:spacing w:val="22"/>
        </w:rPr>
        <w:t xml:space="preserve"> </w:t>
      </w:r>
      <w:r>
        <w:t>of</w:t>
      </w:r>
      <w:r>
        <w:rPr>
          <w:spacing w:val="24"/>
        </w:rPr>
        <w:t xml:space="preserve"> </w:t>
      </w:r>
      <w:r>
        <w:t>fact</w:t>
      </w:r>
      <w:r>
        <w:rPr>
          <w:spacing w:val="20"/>
        </w:rPr>
        <w:t xml:space="preserve"> </w:t>
      </w:r>
      <w:r>
        <w:t>is</w:t>
      </w:r>
      <w:r>
        <w:rPr>
          <w:spacing w:val="19"/>
        </w:rPr>
        <w:t xml:space="preserve"> </w:t>
      </w:r>
      <w:r>
        <w:t>a</w:t>
      </w:r>
      <w:r>
        <w:rPr>
          <w:spacing w:val="20"/>
        </w:rPr>
        <w:t xml:space="preserve"> </w:t>
      </w:r>
      <w:r>
        <w:t>good</w:t>
      </w:r>
      <w:r>
        <w:rPr>
          <w:spacing w:val="17"/>
        </w:rPr>
        <w:t xml:space="preserve"> </w:t>
      </w:r>
      <w:r>
        <w:t>defence</w:t>
      </w:r>
      <w:r>
        <w:rPr>
          <w:spacing w:val="20"/>
        </w:rPr>
        <w:t xml:space="preserve"> </w:t>
      </w:r>
      <w:r>
        <w:t>and</w:t>
      </w:r>
      <w:r>
        <w:rPr>
          <w:spacing w:val="17"/>
        </w:rPr>
        <w:t xml:space="preserve"> </w:t>
      </w:r>
      <w:r>
        <w:t>mistake</w:t>
      </w:r>
      <w:r>
        <w:rPr>
          <w:spacing w:val="23"/>
        </w:rPr>
        <w:t xml:space="preserve"> </w:t>
      </w:r>
      <w:r>
        <w:t>of</w:t>
      </w:r>
      <w:r>
        <w:rPr>
          <w:spacing w:val="25"/>
        </w:rPr>
        <w:t xml:space="preserve"> </w:t>
      </w:r>
      <w:r>
        <w:t>law</w:t>
      </w:r>
      <w:r>
        <w:rPr>
          <w:spacing w:val="17"/>
        </w:rPr>
        <w:t xml:space="preserve"> </w:t>
      </w:r>
      <w:r>
        <w:t>is</w:t>
      </w:r>
      <w:r>
        <w:rPr>
          <w:spacing w:val="19"/>
        </w:rPr>
        <w:t xml:space="preserve"> </w:t>
      </w:r>
      <w:r>
        <w:t>no</w:t>
      </w:r>
      <w:r>
        <w:rPr>
          <w:spacing w:val="22"/>
        </w:rPr>
        <w:t xml:space="preserve"> </w:t>
      </w:r>
      <w:r>
        <w:rPr>
          <w:spacing w:val="-2"/>
        </w:rPr>
        <w:t>defence.</w:t>
      </w:r>
    </w:p>
    <w:p w:rsidR="0065005A" w:rsidRDefault="00753B8C">
      <w:pPr>
        <w:pStyle w:val="Heading4"/>
        <w:spacing w:before="87"/>
        <w:ind w:left="876"/>
        <w:jc w:val="both"/>
        <w:rPr>
          <w:rFonts w:ascii="Arial MT"/>
          <w:b w:val="0"/>
        </w:rPr>
      </w:pPr>
      <w:proofErr w:type="gramStart"/>
      <w:r>
        <w:t>Codes</w:t>
      </w:r>
      <w:r>
        <w:rPr>
          <w:spacing w:val="37"/>
        </w:rPr>
        <w:t xml:space="preserve"> </w:t>
      </w:r>
      <w:r>
        <w:rPr>
          <w:rFonts w:ascii="Arial MT"/>
          <w:b w:val="0"/>
          <w:spacing w:val="-10"/>
        </w:rPr>
        <w:t>:</w:t>
      </w:r>
      <w:proofErr w:type="gramEnd"/>
    </w:p>
    <w:p w:rsidR="0065005A" w:rsidRDefault="00753B8C">
      <w:pPr>
        <w:pStyle w:val="ListParagraph"/>
        <w:numPr>
          <w:ilvl w:val="1"/>
          <w:numId w:val="214"/>
        </w:numPr>
        <w:tabs>
          <w:tab w:val="left" w:pos="1593"/>
        </w:tabs>
        <w:spacing w:before="93"/>
        <w:ind w:left="1593" w:hanging="719"/>
      </w:pPr>
      <w:r>
        <w:t>Both</w:t>
      </w:r>
      <w:r>
        <w:rPr>
          <w:spacing w:val="19"/>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19"/>
        </w:rPr>
        <w:t xml:space="preserve"> </w:t>
      </w:r>
      <w:r>
        <w:t>is</w:t>
      </w:r>
      <w:r>
        <w:rPr>
          <w:spacing w:val="22"/>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8"/>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6"/>
        <w:ind w:left="1593" w:hanging="719"/>
      </w:pPr>
      <w:r>
        <w:t>(A)</w:t>
      </w:r>
      <w:r>
        <w:rPr>
          <w:spacing w:val="26"/>
        </w:rPr>
        <w:t xml:space="preserve"> </w:t>
      </w:r>
      <w:r>
        <w:t>is</w:t>
      </w:r>
      <w:r>
        <w:rPr>
          <w:spacing w:val="23"/>
        </w:rPr>
        <w:t xml:space="preserve"> </w:t>
      </w:r>
      <w:r>
        <w:t>true</w:t>
      </w:r>
      <w:r>
        <w:rPr>
          <w:spacing w:val="24"/>
        </w:rPr>
        <w:t xml:space="preserve"> </w:t>
      </w:r>
      <w:r>
        <w:t>but</w:t>
      </w:r>
      <w:r>
        <w:rPr>
          <w:spacing w:val="24"/>
        </w:rPr>
        <w:t xml:space="preserve"> </w:t>
      </w:r>
      <w:r>
        <w:t>(R)</w:t>
      </w:r>
      <w:r>
        <w:rPr>
          <w:spacing w:val="26"/>
        </w:rPr>
        <w:t xml:space="preserve"> </w:t>
      </w:r>
      <w:r>
        <w:t>is</w:t>
      </w:r>
      <w:r>
        <w:rPr>
          <w:spacing w:val="24"/>
        </w:rPr>
        <w:t xml:space="preserve"> </w:t>
      </w:r>
      <w:r>
        <w:rPr>
          <w:spacing w:val="-2"/>
        </w:rPr>
        <w:t>false.</w:t>
      </w:r>
    </w:p>
    <w:p w:rsidR="0065005A" w:rsidRDefault="00753B8C">
      <w:pPr>
        <w:pStyle w:val="ListParagraph"/>
        <w:numPr>
          <w:ilvl w:val="1"/>
          <w:numId w:val="214"/>
        </w:numPr>
        <w:tabs>
          <w:tab w:val="left" w:pos="1593"/>
        </w:tabs>
        <w:spacing w:before="88"/>
        <w:ind w:left="1593" w:hanging="719"/>
      </w:pPr>
      <w:r>
        <w:t>(A)</w:t>
      </w:r>
      <w:r>
        <w:rPr>
          <w:spacing w:val="25"/>
        </w:rPr>
        <w:t xml:space="preserve"> </w:t>
      </w:r>
      <w:r>
        <w:t>is</w:t>
      </w:r>
      <w:r>
        <w:rPr>
          <w:spacing w:val="22"/>
        </w:rPr>
        <w:t xml:space="preserve"> </w:t>
      </w:r>
      <w:r>
        <w:t>false</w:t>
      </w:r>
      <w:r>
        <w:rPr>
          <w:spacing w:val="26"/>
        </w:rPr>
        <w:t xml:space="preserve"> </w:t>
      </w:r>
      <w:r>
        <w:t>but</w:t>
      </w:r>
      <w:r>
        <w:rPr>
          <w:spacing w:val="25"/>
        </w:rPr>
        <w:t xml:space="preserve"> </w:t>
      </w:r>
      <w:r>
        <w:t>(R)</w:t>
      </w:r>
      <w:r>
        <w:rPr>
          <w:spacing w:val="23"/>
        </w:rPr>
        <w:t xml:space="preserve"> </w:t>
      </w:r>
      <w:r>
        <w:t>is</w:t>
      </w:r>
      <w:r>
        <w:rPr>
          <w:spacing w:val="25"/>
        </w:rPr>
        <w:t xml:space="preserve"> </w:t>
      </w:r>
      <w:r>
        <w:rPr>
          <w:spacing w:val="-2"/>
        </w:rPr>
        <w:t>true.</w:t>
      </w:r>
    </w:p>
    <w:p w:rsidR="0065005A" w:rsidRDefault="0065005A">
      <w:pPr>
        <w:pStyle w:val="BodyText"/>
        <w:spacing w:before="175"/>
      </w:pPr>
    </w:p>
    <w:p w:rsidR="0065005A" w:rsidRDefault="00753B8C">
      <w:pPr>
        <w:pStyle w:val="ListParagraph"/>
        <w:numPr>
          <w:ilvl w:val="0"/>
          <w:numId w:val="214"/>
        </w:numPr>
        <w:tabs>
          <w:tab w:val="left" w:pos="873"/>
        </w:tabs>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65005A">
      <w:pPr>
        <w:pStyle w:val="BodyText"/>
        <w:spacing w:before="5"/>
        <w:rPr>
          <w:sz w:val="8"/>
        </w:rPr>
      </w:pPr>
    </w:p>
    <w:tbl>
      <w:tblPr>
        <w:tblW w:w="0" w:type="auto"/>
        <w:tblInd w:w="889" w:type="dxa"/>
        <w:tblLayout w:type="fixed"/>
        <w:tblCellMar>
          <w:left w:w="0" w:type="dxa"/>
          <w:right w:w="0" w:type="dxa"/>
        </w:tblCellMar>
        <w:tblLook w:val="01E0" w:firstRow="1" w:lastRow="1" w:firstColumn="1" w:lastColumn="1" w:noHBand="0" w:noVBand="0"/>
      </w:tblPr>
      <w:tblGrid>
        <w:gridCol w:w="3980"/>
        <w:gridCol w:w="869"/>
        <w:gridCol w:w="1259"/>
      </w:tblGrid>
      <w:tr w:rsidR="0065005A">
        <w:trPr>
          <w:trHeight w:val="291"/>
        </w:trPr>
        <w:tc>
          <w:tcPr>
            <w:tcW w:w="3980" w:type="dxa"/>
          </w:tcPr>
          <w:p w:rsidR="0065005A" w:rsidRDefault="00753B8C">
            <w:pPr>
              <w:pStyle w:val="TableParagraph"/>
              <w:spacing w:line="247" w:lineRule="exact"/>
              <w:ind w:left="767"/>
              <w:rPr>
                <w:rFonts w:ascii="Arial"/>
                <w:b/>
              </w:rPr>
            </w:pPr>
            <w:r>
              <w:rPr>
                <w:rFonts w:ascii="Arial"/>
                <w:b/>
                <w:spacing w:val="-2"/>
              </w:rPr>
              <w:t>List-</w:t>
            </w:r>
            <w:r>
              <w:rPr>
                <w:rFonts w:ascii="Arial"/>
                <w:b/>
                <w:spacing w:val="-10"/>
              </w:rPr>
              <w:t>I</w:t>
            </w:r>
          </w:p>
        </w:tc>
        <w:tc>
          <w:tcPr>
            <w:tcW w:w="869" w:type="dxa"/>
          </w:tcPr>
          <w:p w:rsidR="0065005A" w:rsidRDefault="0065005A">
            <w:pPr>
              <w:pStyle w:val="TableParagraph"/>
              <w:rPr>
                <w:rFonts w:ascii="Times New Roman"/>
                <w:sz w:val="20"/>
              </w:rPr>
            </w:pPr>
          </w:p>
        </w:tc>
        <w:tc>
          <w:tcPr>
            <w:tcW w:w="1259" w:type="dxa"/>
          </w:tcPr>
          <w:p w:rsidR="0065005A" w:rsidRDefault="00753B8C">
            <w:pPr>
              <w:pStyle w:val="TableParagraph"/>
              <w:spacing w:line="247" w:lineRule="exact"/>
              <w:ind w:left="239"/>
              <w:rPr>
                <w:rFonts w:ascii="Arial"/>
                <w:b/>
              </w:rPr>
            </w:pPr>
            <w:r>
              <w:rPr>
                <w:rFonts w:ascii="Arial"/>
                <w:b/>
                <w:spacing w:val="-2"/>
              </w:rPr>
              <w:t>List-</w:t>
            </w:r>
            <w:r>
              <w:rPr>
                <w:rFonts w:ascii="Arial"/>
                <w:b/>
                <w:spacing w:val="-5"/>
              </w:rPr>
              <w:t>II</w:t>
            </w:r>
          </w:p>
        </w:tc>
      </w:tr>
      <w:tr w:rsidR="0065005A">
        <w:trPr>
          <w:trHeight w:val="330"/>
        </w:trPr>
        <w:tc>
          <w:tcPr>
            <w:tcW w:w="3980" w:type="dxa"/>
          </w:tcPr>
          <w:p w:rsidR="0065005A" w:rsidRDefault="00753B8C">
            <w:pPr>
              <w:pStyle w:val="TableParagraph"/>
              <w:tabs>
                <w:tab w:val="left" w:pos="767"/>
              </w:tabs>
              <w:spacing w:before="38"/>
              <w:ind w:left="50"/>
            </w:pPr>
            <w:r>
              <w:rPr>
                <w:spacing w:val="-5"/>
              </w:rPr>
              <w:t>(a)</w:t>
            </w:r>
            <w:r>
              <w:tab/>
              <w:t>Mehboob</w:t>
            </w:r>
            <w:r>
              <w:rPr>
                <w:spacing w:val="10"/>
              </w:rPr>
              <w:t xml:space="preserve"> </w:t>
            </w:r>
            <w:r>
              <w:t>Shah</w:t>
            </w:r>
            <w:r>
              <w:rPr>
                <w:spacing w:val="16"/>
              </w:rPr>
              <w:t xml:space="preserve"> </w:t>
            </w:r>
            <w:r>
              <w:t>Vs.</w:t>
            </w:r>
            <w:r>
              <w:rPr>
                <w:spacing w:val="12"/>
              </w:rPr>
              <w:t xml:space="preserve"> </w:t>
            </w:r>
            <w:r>
              <w:rPr>
                <w:spacing w:val="-2"/>
              </w:rPr>
              <w:t>Emperor</w:t>
            </w:r>
          </w:p>
        </w:tc>
        <w:tc>
          <w:tcPr>
            <w:tcW w:w="869" w:type="dxa"/>
          </w:tcPr>
          <w:p w:rsidR="0065005A" w:rsidRDefault="00753B8C">
            <w:pPr>
              <w:pStyle w:val="TableParagraph"/>
              <w:spacing w:before="38"/>
              <w:ind w:left="146" w:right="38"/>
              <w:jc w:val="center"/>
            </w:pPr>
            <w:r>
              <w:rPr>
                <w:spacing w:val="-5"/>
              </w:rPr>
              <w:t>(i)</w:t>
            </w:r>
          </w:p>
        </w:tc>
        <w:tc>
          <w:tcPr>
            <w:tcW w:w="1259" w:type="dxa"/>
          </w:tcPr>
          <w:p w:rsidR="0065005A" w:rsidRDefault="00753B8C">
            <w:pPr>
              <w:pStyle w:val="TableParagraph"/>
              <w:spacing w:before="38"/>
              <w:ind w:left="239"/>
            </w:pPr>
            <w:r>
              <w:t>Mens</w:t>
            </w:r>
            <w:r>
              <w:rPr>
                <w:spacing w:val="7"/>
              </w:rPr>
              <w:t xml:space="preserve"> </w:t>
            </w:r>
            <w:r>
              <w:rPr>
                <w:spacing w:val="-5"/>
              </w:rPr>
              <w:t>rea</w:t>
            </w:r>
          </w:p>
        </w:tc>
      </w:tr>
      <w:tr w:rsidR="0065005A">
        <w:trPr>
          <w:trHeight w:val="285"/>
        </w:trPr>
        <w:tc>
          <w:tcPr>
            <w:tcW w:w="3980" w:type="dxa"/>
          </w:tcPr>
          <w:p w:rsidR="0065005A" w:rsidRDefault="00753B8C">
            <w:pPr>
              <w:pStyle w:val="TableParagraph"/>
              <w:tabs>
                <w:tab w:val="left" w:pos="767"/>
              </w:tabs>
              <w:spacing w:before="32" w:line="233" w:lineRule="exact"/>
              <w:ind w:left="50"/>
            </w:pPr>
            <w:r>
              <w:rPr>
                <w:spacing w:val="-5"/>
              </w:rPr>
              <w:t>(b)</w:t>
            </w:r>
            <w:r>
              <w:tab/>
              <w:t>State</w:t>
            </w:r>
            <w:r>
              <w:rPr>
                <w:spacing w:val="6"/>
              </w:rPr>
              <w:t xml:space="preserve"> </w:t>
            </w:r>
            <w:r>
              <w:t>of</w:t>
            </w:r>
            <w:r>
              <w:rPr>
                <w:spacing w:val="9"/>
              </w:rPr>
              <w:t xml:space="preserve"> </w:t>
            </w:r>
            <w:r>
              <w:t>Maharashtra</w:t>
            </w:r>
            <w:r>
              <w:rPr>
                <w:spacing w:val="6"/>
              </w:rPr>
              <w:t xml:space="preserve"> </w:t>
            </w:r>
            <w:r>
              <w:rPr>
                <w:spacing w:val="-5"/>
              </w:rPr>
              <w:t>Vs.</w:t>
            </w:r>
          </w:p>
        </w:tc>
        <w:tc>
          <w:tcPr>
            <w:tcW w:w="869" w:type="dxa"/>
          </w:tcPr>
          <w:p w:rsidR="0065005A" w:rsidRDefault="00753B8C">
            <w:pPr>
              <w:pStyle w:val="TableParagraph"/>
              <w:spacing w:before="32" w:line="233" w:lineRule="exact"/>
              <w:ind w:left="146"/>
              <w:jc w:val="center"/>
            </w:pPr>
            <w:r>
              <w:rPr>
                <w:spacing w:val="-4"/>
              </w:rPr>
              <w:t>(ii)</w:t>
            </w:r>
          </w:p>
        </w:tc>
        <w:tc>
          <w:tcPr>
            <w:tcW w:w="1259" w:type="dxa"/>
          </w:tcPr>
          <w:p w:rsidR="0065005A" w:rsidRDefault="00753B8C">
            <w:pPr>
              <w:pStyle w:val="TableParagraph"/>
              <w:spacing w:before="31" w:line="234" w:lineRule="exact"/>
              <w:ind w:left="239" w:right="-15"/>
            </w:pPr>
            <w:r>
              <w:rPr>
                <w:spacing w:val="-9"/>
                <w:position w:val="2"/>
              </w:rPr>
              <w:t>Intoxicatio</w:t>
            </w:r>
            <w:r>
              <w:rPr>
                <w:spacing w:val="-9"/>
              </w:rPr>
              <w:t>n</w:t>
            </w:r>
          </w:p>
        </w:tc>
      </w:tr>
    </w:tbl>
    <w:p w:rsidR="0065005A" w:rsidRDefault="0065005A">
      <w:pPr>
        <w:pStyle w:val="BodyText"/>
        <w:spacing w:before="1"/>
        <w:rPr>
          <w:sz w:val="10"/>
        </w:rPr>
      </w:pPr>
    </w:p>
    <w:tbl>
      <w:tblPr>
        <w:tblW w:w="0" w:type="auto"/>
        <w:tblInd w:w="831" w:type="dxa"/>
        <w:tblLayout w:type="fixed"/>
        <w:tblCellMar>
          <w:left w:w="0" w:type="dxa"/>
          <w:right w:w="0" w:type="dxa"/>
        </w:tblCellMar>
        <w:tblLook w:val="01E0" w:firstRow="1" w:lastRow="1" w:firstColumn="1" w:lastColumn="1" w:noHBand="0" w:noVBand="0"/>
      </w:tblPr>
      <w:tblGrid>
        <w:gridCol w:w="4124"/>
        <w:gridCol w:w="757"/>
        <w:gridCol w:w="2066"/>
      </w:tblGrid>
      <w:tr w:rsidR="0065005A">
        <w:trPr>
          <w:trHeight w:val="628"/>
        </w:trPr>
        <w:tc>
          <w:tcPr>
            <w:tcW w:w="4124" w:type="dxa"/>
          </w:tcPr>
          <w:p w:rsidR="0065005A" w:rsidRDefault="00753B8C">
            <w:pPr>
              <w:pStyle w:val="TableParagraph"/>
              <w:spacing w:line="247" w:lineRule="exact"/>
              <w:ind w:left="772"/>
            </w:pPr>
            <w:r>
              <w:rPr>
                <w:spacing w:val="-2"/>
              </w:rPr>
              <w:t>M.H.</w:t>
            </w:r>
            <w:r>
              <w:rPr>
                <w:spacing w:val="-8"/>
              </w:rPr>
              <w:t xml:space="preserve"> </w:t>
            </w:r>
            <w:r>
              <w:rPr>
                <w:spacing w:val="-2"/>
              </w:rPr>
              <w:t>George</w:t>
            </w:r>
          </w:p>
          <w:p w:rsidR="0065005A" w:rsidRDefault="00753B8C">
            <w:pPr>
              <w:pStyle w:val="TableParagraph"/>
              <w:tabs>
                <w:tab w:val="left" w:pos="769"/>
              </w:tabs>
              <w:spacing w:before="80"/>
              <w:ind w:left="52"/>
            </w:pPr>
            <w:r>
              <w:rPr>
                <w:spacing w:val="-5"/>
              </w:rPr>
              <w:t>(c)</w:t>
            </w:r>
            <w:r>
              <w:tab/>
              <w:t>Director</w:t>
            </w:r>
            <w:r>
              <w:rPr>
                <w:spacing w:val="28"/>
              </w:rPr>
              <w:t xml:space="preserve"> </w:t>
            </w:r>
            <w:r>
              <w:t>of</w:t>
            </w:r>
            <w:r>
              <w:rPr>
                <w:spacing w:val="31"/>
              </w:rPr>
              <w:t xml:space="preserve"> </w:t>
            </w:r>
            <w:r>
              <w:t>Public</w:t>
            </w:r>
            <w:r>
              <w:rPr>
                <w:spacing w:val="28"/>
              </w:rPr>
              <w:t xml:space="preserve"> </w:t>
            </w:r>
            <w:r>
              <w:rPr>
                <w:spacing w:val="-2"/>
              </w:rPr>
              <w:t>Prosecutions</w:t>
            </w:r>
          </w:p>
        </w:tc>
        <w:tc>
          <w:tcPr>
            <w:tcW w:w="757" w:type="dxa"/>
          </w:tcPr>
          <w:p w:rsidR="0065005A" w:rsidRDefault="0065005A">
            <w:pPr>
              <w:pStyle w:val="TableParagraph"/>
              <w:spacing w:before="74"/>
            </w:pPr>
          </w:p>
          <w:p w:rsidR="0065005A" w:rsidRDefault="00753B8C">
            <w:pPr>
              <w:pStyle w:val="TableParagraph"/>
              <w:ind w:left="93" w:right="70"/>
              <w:jc w:val="center"/>
            </w:pPr>
            <w:r>
              <w:rPr>
                <w:spacing w:val="-2"/>
              </w:rPr>
              <w:t>(iii)</w:t>
            </w:r>
          </w:p>
        </w:tc>
        <w:tc>
          <w:tcPr>
            <w:tcW w:w="2066" w:type="dxa"/>
          </w:tcPr>
          <w:p w:rsidR="0065005A" w:rsidRDefault="0065005A">
            <w:pPr>
              <w:pStyle w:val="TableParagraph"/>
              <w:spacing w:before="74"/>
            </w:pPr>
          </w:p>
          <w:p w:rsidR="0065005A" w:rsidRDefault="00753B8C">
            <w:pPr>
              <w:pStyle w:val="TableParagraph"/>
              <w:ind w:left="207"/>
            </w:pPr>
            <w:r>
              <w:t>Common</w:t>
            </w:r>
            <w:r>
              <w:rPr>
                <w:spacing w:val="3"/>
              </w:rPr>
              <w:t xml:space="preserve"> </w:t>
            </w:r>
            <w:r>
              <w:rPr>
                <w:spacing w:val="-2"/>
              </w:rPr>
              <w:t>Intention</w:t>
            </w:r>
          </w:p>
        </w:tc>
      </w:tr>
      <w:tr w:rsidR="0065005A">
        <w:trPr>
          <w:trHeight w:val="633"/>
        </w:trPr>
        <w:tc>
          <w:tcPr>
            <w:tcW w:w="4124" w:type="dxa"/>
          </w:tcPr>
          <w:p w:rsidR="0065005A" w:rsidRDefault="00753B8C">
            <w:pPr>
              <w:pStyle w:val="TableParagraph"/>
              <w:spacing w:before="41"/>
              <w:ind w:left="772"/>
            </w:pPr>
            <w:r>
              <w:t>Vs.</w:t>
            </w:r>
            <w:r>
              <w:rPr>
                <w:spacing w:val="20"/>
              </w:rPr>
              <w:t xml:space="preserve"> </w:t>
            </w:r>
            <w:r>
              <w:rPr>
                <w:spacing w:val="-4"/>
              </w:rPr>
              <w:t>Beard</w:t>
            </w:r>
          </w:p>
          <w:p w:rsidR="0065005A" w:rsidRDefault="00753B8C">
            <w:pPr>
              <w:pStyle w:val="TableParagraph"/>
              <w:tabs>
                <w:tab w:val="left" w:pos="769"/>
              </w:tabs>
              <w:spacing w:before="86" w:line="233" w:lineRule="exact"/>
              <w:ind w:left="50"/>
            </w:pPr>
            <w:r>
              <w:rPr>
                <w:spacing w:val="-5"/>
              </w:rPr>
              <w:t>(d)</w:t>
            </w:r>
            <w:r>
              <w:tab/>
              <w:t>R.V.</w:t>
            </w:r>
            <w:r>
              <w:rPr>
                <w:spacing w:val="10"/>
              </w:rPr>
              <w:t xml:space="preserve"> </w:t>
            </w:r>
            <w:r>
              <w:t>Dudley</w:t>
            </w:r>
            <w:r>
              <w:rPr>
                <w:spacing w:val="8"/>
              </w:rPr>
              <w:t xml:space="preserve"> </w:t>
            </w:r>
            <w:r>
              <w:t>Vs.</w:t>
            </w:r>
            <w:r>
              <w:rPr>
                <w:spacing w:val="11"/>
              </w:rPr>
              <w:t xml:space="preserve"> </w:t>
            </w:r>
            <w:r>
              <w:rPr>
                <w:spacing w:val="-2"/>
              </w:rPr>
              <w:t>Stephens</w:t>
            </w:r>
          </w:p>
        </w:tc>
        <w:tc>
          <w:tcPr>
            <w:tcW w:w="757" w:type="dxa"/>
          </w:tcPr>
          <w:p w:rsidR="0065005A" w:rsidRDefault="0065005A">
            <w:pPr>
              <w:pStyle w:val="TableParagraph"/>
              <w:spacing w:before="127"/>
            </w:pPr>
          </w:p>
          <w:p w:rsidR="0065005A" w:rsidRDefault="00753B8C">
            <w:pPr>
              <w:pStyle w:val="TableParagraph"/>
              <w:spacing w:line="233" w:lineRule="exact"/>
              <w:ind w:left="105" w:right="70"/>
              <w:jc w:val="center"/>
            </w:pPr>
            <w:r>
              <w:rPr>
                <w:spacing w:val="-4"/>
              </w:rPr>
              <w:t>(iv)</w:t>
            </w:r>
          </w:p>
        </w:tc>
        <w:tc>
          <w:tcPr>
            <w:tcW w:w="2066" w:type="dxa"/>
          </w:tcPr>
          <w:p w:rsidR="0065005A" w:rsidRDefault="0065005A">
            <w:pPr>
              <w:pStyle w:val="TableParagraph"/>
              <w:spacing w:before="127"/>
            </w:pPr>
          </w:p>
          <w:p w:rsidR="0065005A" w:rsidRDefault="00753B8C">
            <w:pPr>
              <w:pStyle w:val="TableParagraph"/>
              <w:spacing w:line="233" w:lineRule="exact"/>
              <w:ind w:left="207"/>
            </w:pPr>
            <w:r>
              <w:rPr>
                <w:spacing w:val="-2"/>
              </w:rPr>
              <w:t>Necessity</w:t>
            </w:r>
          </w:p>
        </w:tc>
      </w:tr>
    </w:tbl>
    <w:p w:rsidR="0065005A" w:rsidRDefault="00753B8C">
      <w:pPr>
        <w:pStyle w:val="Heading4"/>
        <w:spacing w:before="89"/>
        <w:ind w:left="876"/>
        <w:jc w:val="both"/>
      </w:pPr>
      <w:proofErr w:type="gramStart"/>
      <w:r>
        <w:t>Codes</w:t>
      </w:r>
      <w:r>
        <w:rPr>
          <w:spacing w:val="25"/>
        </w:rPr>
        <w:t xml:space="preserve"> </w:t>
      </w:r>
      <w:r>
        <w:rPr>
          <w:spacing w:val="-10"/>
        </w:rPr>
        <w:t>:</w:t>
      </w:r>
      <w:proofErr w:type="gramEnd"/>
    </w:p>
    <w:p w:rsidR="0065005A" w:rsidRDefault="00753B8C">
      <w:pPr>
        <w:tabs>
          <w:tab w:val="left" w:pos="2313"/>
          <w:tab w:val="left" w:pos="3034"/>
          <w:tab w:val="left" w:pos="3754"/>
        </w:tabs>
        <w:spacing w:before="85"/>
        <w:ind w:left="1596"/>
        <w:rPr>
          <w:rFonts w:ascii="Arial"/>
          <w:b/>
        </w:rPr>
      </w:pPr>
      <w:r>
        <w:rPr>
          <w:rFonts w:ascii="Arial"/>
          <w:b/>
          <w:spacing w:val="-5"/>
        </w:rPr>
        <w:t>(a)</w:t>
      </w:r>
      <w:r>
        <w:rPr>
          <w:rFonts w:ascii="Arial"/>
          <w:b/>
        </w:rPr>
        <w:tab/>
      </w:r>
      <w:proofErr w:type="gramStart"/>
      <w:r>
        <w:rPr>
          <w:rFonts w:ascii="Arial"/>
          <w:b/>
          <w:spacing w:val="-5"/>
        </w:rPr>
        <w:t>(b)</w:t>
      </w:r>
      <w:r>
        <w:rPr>
          <w:rFonts w:ascii="Arial"/>
          <w:b/>
        </w:rPr>
        <w:tab/>
      </w:r>
      <w:r>
        <w:rPr>
          <w:rFonts w:ascii="Arial"/>
          <w:b/>
          <w:spacing w:val="-5"/>
        </w:rPr>
        <w:t>(c)</w:t>
      </w:r>
      <w:proofErr w:type="gramEnd"/>
      <w:r>
        <w:rPr>
          <w:rFonts w:ascii="Arial"/>
          <w:b/>
        </w:rPr>
        <w:tab/>
      </w:r>
      <w:r>
        <w:rPr>
          <w:rFonts w:ascii="Arial"/>
          <w:b/>
          <w:spacing w:val="-5"/>
        </w:rPr>
        <w:t>(d)</w:t>
      </w:r>
    </w:p>
    <w:p w:rsidR="0065005A" w:rsidRDefault="00753B8C">
      <w:pPr>
        <w:pStyle w:val="ListParagraph"/>
        <w:numPr>
          <w:ilvl w:val="1"/>
          <w:numId w:val="214"/>
        </w:numPr>
        <w:tabs>
          <w:tab w:val="left" w:pos="1593"/>
          <w:tab w:val="left" w:pos="2313"/>
          <w:tab w:val="left" w:pos="3034"/>
          <w:tab w:val="left" w:pos="3754"/>
        </w:tabs>
        <w:spacing w:before="93"/>
        <w:ind w:left="1593" w:hanging="719"/>
      </w:pPr>
      <w:r>
        <w:rPr>
          <w:spacing w:val="-5"/>
        </w:rPr>
        <w:t>(i)</w:t>
      </w:r>
      <w:r>
        <w:tab/>
      </w:r>
      <w:r>
        <w:rPr>
          <w:spacing w:val="-4"/>
        </w:rPr>
        <w:t>(ii)</w:t>
      </w:r>
      <w:r>
        <w:tab/>
      </w:r>
      <w:r>
        <w:rPr>
          <w:spacing w:val="-4"/>
        </w:rPr>
        <w:t>(iii)</w:t>
      </w:r>
      <w:r>
        <w:tab/>
      </w:r>
      <w:r>
        <w:rPr>
          <w:spacing w:val="-4"/>
        </w:rPr>
        <w:t>(iv)</w:t>
      </w:r>
    </w:p>
    <w:p w:rsidR="0065005A" w:rsidRDefault="00753B8C">
      <w:pPr>
        <w:pStyle w:val="ListParagraph"/>
        <w:numPr>
          <w:ilvl w:val="1"/>
          <w:numId w:val="214"/>
        </w:numPr>
        <w:tabs>
          <w:tab w:val="left" w:pos="1593"/>
          <w:tab w:val="left" w:pos="2313"/>
          <w:tab w:val="left" w:pos="3034"/>
          <w:tab w:val="left" w:pos="3754"/>
        </w:tabs>
        <w:spacing w:before="85"/>
        <w:ind w:left="1593" w:hanging="719"/>
      </w:pPr>
      <w:r>
        <w:rPr>
          <w:spacing w:val="-4"/>
        </w:rPr>
        <w:t>(ii)</w:t>
      </w:r>
      <w:r>
        <w:tab/>
      </w:r>
      <w:r>
        <w:rPr>
          <w:spacing w:val="-4"/>
        </w:rPr>
        <w:t>(iv)</w:t>
      </w:r>
      <w:r>
        <w:tab/>
      </w:r>
      <w:r>
        <w:rPr>
          <w:spacing w:val="-5"/>
        </w:rPr>
        <w:t>(i)</w:t>
      </w:r>
      <w:r>
        <w:tab/>
      </w:r>
      <w:r>
        <w:rPr>
          <w:spacing w:val="-4"/>
        </w:rPr>
        <w:t>(iii)</w:t>
      </w:r>
    </w:p>
    <w:p w:rsidR="0065005A" w:rsidRDefault="00753B8C">
      <w:pPr>
        <w:pStyle w:val="ListParagraph"/>
        <w:numPr>
          <w:ilvl w:val="1"/>
          <w:numId w:val="214"/>
        </w:numPr>
        <w:tabs>
          <w:tab w:val="left" w:pos="1593"/>
          <w:tab w:val="left" w:pos="2313"/>
          <w:tab w:val="left" w:pos="3034"/>
          <w:tab w:val="left" w:pos="3754"/>
        </w:tabs>
        <w:spacing w:before="88"/>
        <w:ind w:left="1593" w:hanging="719"/>
      </w:pPr>
      <w:r>
        <w:rPr>
          <w:spacing w:val="-2"/>
        </w:rPr>
        <w:t>(iii)</w:t>
      </w:r>
      <w:r>
        <w:tab/>
      </w:r>
      <w:r>
        <w:rPr>
          <w:spacing w:val="-5"/>
        </w:rPr>
        <w:t>(i)</w:t>
      </w:r>
      <w:r>
        <w:tab/>
      </w:r>
      <w:r>
        <w:rPr>
          <w:spacing w:val="-4"/>
        </w:rPr>
        <w:t>(ii)</w:t>
      </w:r>
      <w:r>
        <w:tab/>
      </w:r>
      <w:r>
        <w:rPr>
          <w:spacing w:val="-4"/>
        </w:rPr>
        <w:t>(iv)</w:t>
      </w:r>
    </w:p>
    <w:p w:rsidR="0065005A" w:rsidRDefault="00753B8C">
      <w:pPr>
        <w:pStyle w:val="ListParagraph"/>
        <w:numPr>
          <w:ilvl w:val="1"/>
          <w:numId w:val="214"/>
        </w:numPr>
        <w:tabs>
          <w:tab w:val="left" w:pos="1593"/>
          <w:tab w:val="left" w:pos="2313"/>
          <w:tab w:val="left" w:pos="3034"/>
          <w:tab w:val="left" w:pos="3754"/>
        </w:tabs>
        <w:spacing w:before="85"/>
        <w:ind w:left="1593" w:hanging="719"/>
      </w:pPr>
      <w:r>
        <w:rPr>
          <w:spacing w:val="-4"/>
        </w:rPr>
        <w:t>(iv)</w:t>
      </w:r>
      <w:r>
        <w:tab/>
      </w:r>
      <w:r>
        <w:rPr>
          <w:spacing w:val="-4"/>
        </w:rPr>
        <w:t>(ii)</w:t>
      </w:r>
      <w:r>
        <w:tab/>
      </w:r>
      <w:r>
        <w:rPr>
          <w:spacing w:val="-4"/>
        </w:rPr>
        <w:t>(iii)</w:t>
      </w:r>
      <w:r>
        <w:tab/>
      </w:r>
      <w:r>
        <w:rPr>
          <w:spacing w:val="-5"/>
        </w:rPr>
        <w:t>(i)</w:t>
      </w:r>
    </w:p>
    <w:p w:rsidR="0065005A" w:rsidRDefault="00753B8C">
      <w:pPr>
        <w:pStyle w:val="ListParagraph"/>
        <w:numPr>
          <w:ilvl w:val="0"/>
          <w:numId w:val="214"/>
        </w:numPr>
        <w:tabs>
          <w:tab w:val="left" w:pos="873"/>
        </w:tabs>
        <w:spacing w:before="91"/>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202"/>
        <w:gridCol w:w="677"/>
        <w:gridCol w:w="2251"/>
      </w:tblGrid>
      <w:tr w:rsidR="0065005A">
        <w:trPr>
          <w:trHeight w:val="288"/>
        </w:trPr>
        <w:tc>
          <w:tcPr>
            <w:tcW w:w="4202" w:type="dxa"/>
          </w:tcPr>
          <w:p w:rsidR="0065005A" w:rsidRDefault="00753B8C">
            <w:pPr>
              <w:pStyle w:val="TableParagraph"/>
              <w:spacing w:line="247" w:lineRule="exact"/>
              <w:ind w:left="767"/>
              <w:rPr>
                <w:rFonts w:ascii="Arial"/>
                <w:b/>
              </w:rPr>
            </w:pPr>
            <w:r>
              <w:rPr>
                <w:rFonts w:ascii="Arial"/>
                <w:b/>
                <w:spacing w:val="-2"/>
              </w:rPr>
              <w:t>List-</w:t>
            </w:r>
            <w:r>
              <w:rPr>
                <w:rFonts w:ascii="Arial"/>
                <w:b/>
                <w:spacing w:val="-10"/>
              </w:rPr>
              <w:t>I</w:t>
            </w:r>
          </w:p>
        </w:tc>
        <w:tc>
          <w:tcPr>
            <w:tcW w:w="677" w:type="dxa"/>
          </w:tcPr>
          <w:p w:rsidR="0065005A" w:rsidRDefault="0065005A">
            <w:pPr>
              <w:pStyle w:val="TableParagraph"/>
              <w:rPr>
                <w:rFonts w:ascii="Times New Roman"/>
                <w:sz w:val="20"/>
              </w:rPr>
            </w:pPr>
          </w:p>
        </w:tc>
        <w:tc>
          <w:tcPr>
            <w:tcW w:w="2251"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37"/>
        </w:trPr>
        <w:tc>
          <w:tcPr>
            <w:tcW w:w="4202" w:type="dxa"/>
          </w:tcPr>
          <w:p w:rsidR="0065005A" w:rsidRDefault="00753B8C">
            <w:pPr>
              <w:pStyle w:val="TableParagraph"/>
              <w:spacing w:before="35"/>
              <w:ind w:left="767"/>
              <w:rPr>
                <w:rFonts w:ascii="Arial"/>
                <w:b/>
              </w:rPr>
            </w:pPr>
            <w:r>
              <w:rPr>
                <w:rFonts w:ascii="Arial"/>
                <w:b/>
              </w:rPr>
              <w:t>(Provision</w:t>
            </w:r>
            <w:r>
              <w:rPr>
                <w:rFonts w:ascii="Arial"/>
                <w:b/>
                <w:spacing w:val="43"/>
              </w:rPr>
              <w:t xml:space="preserve"> </w:t>
            </w:r>
            <w:r>
              <w:rPr>
                <w:rFonts w:ascii="Arial"/>
                <w:b/>
                <w:spacing w:val="-4"/>
              </w:rPr>
              <w:t>for)</w:t>
            </w:r>
          </w:p>
        </w:tc>
        <w:tc>
          <w:tcPr>
            <w:tcW w:w="677" w:type="dxa"/>
          </w:tcPr>
          <w:p w:rsidR="0065005A" w:rsidRDefault="0065005A">
            <w:pPr>
              <w:pStyle w:val="TableParagraph"/>
              <w:rPr>
                <w:rFonts w:ascii="Times New Roman"/>
              </w:rPr>
            </w:pPr>
          </w:p>
        </w:tc>
        <w:tc>
          <w:tcPr>
            <w:tcW w:w="2251" w:type="dxa"/>
          </w:tcPr>
          <w:p w:rsidR="0065005A" w:rsidRDefault="00753B8C">
            <w:pPr>
              <w:pStyle w:val="TableParagraph"/>
              <w:spacing w:before="35"/>
              <w:ind w:left="209"/>
              <w:rPr>
                <w:rFonts w:ascii="Arial"/>
                <w:b/>
              </w:rPr>
            </w:pPr>
            <w:r>
              <w:rPr>
                <w:rFonts w:ascii="Arial"/>
                <w:b/>
              </w:rPr>
              <w:t>(Sections</w:t>
            </w:r>
            <w:r>
              <w:rPr>
                <w:rFonts w:ascii="Arial"/>
                <w:b/>
                <w:spacing w:val="19"/>
              </w:rPr>
              <w:t xml:space="preserve"> </w:t>
            </w:r>
            <w:r>
              <w:rPr>
                <w:rFonts w:ascii="Arial"/>
                <w:b/>
              </w:rPr>
              <w:t>of</w:t>
            </w:r>
            <w:r>
              <w:rPr>
                <w:rFonts w:ascii="Arial"/>
                <w:b/>
                <w:spacing w:val="20"/>
              </w:rPr>
              <w:t xml:space="preserve"> </w:t>
            </w:r>
            <w:r>
              <w:rPr>
                <w:rFonts w:ascii="Arial"/>
                <w:b/>
                <w:spacing w:val="-2"/>
              </w:rPr>
              <w:t>I.P.C.)</w:t>
            </w:r>
          </w:p>
        </w:tc>
      </w:tr>
      <w:tr w:rsidR="0065005A">
        <w:trPr>
          <w:trHeight w:val="343"/>
        </w:trPr>
        <w:tc>
          <w:tcPr>
            <w:tcW w:w="4202" w:type="dxa"/>
          </w:tcPr>
          <w:p w:rsidR="0065005A" w:rsidRDefault="00753B8C">
            <w:pPr>
              <w:pStyle w:val="TableParagraph"/>
              <w:tabs>
                <w:tab w:val="left" w:pos="767"/>
              </w:tabs>
              <w:spacing w:before="41"/>
              <w:ind w:left="50"/>
            </w:pPr>
            <w:r>
              <w:rPr>
                <w:spacing w:val="-5"/>
              </w:rPr>
              <w:t>(a)</w:t>
            </w:r>
            <w:r>
              <w:tab/>
              <w:t>Punishment</w:t>
            </w:r>
            <w:r>
              <w:rPr>
                <w:spacing w:val="17"/>
              </w:rPr>
              <w:t xml:space="preserve"> </w:t>
            </w:r>
            <w:r>
              <w:t>for</w:t>
            </w:r>
            <w:r>
              <w:rPr>
                <w:spacing w:val="23"/>
              </w:rPr>
              <w:t xml:space="preserve"> </w:t>
            </w:r>
            <w:r>
              <w:t>causing</w:t>
            </w:r>
            <w:r>
              <w:rPr>
                <w:spacing w:val="19"/>
              </w:rPr>
              <w:t xml:space="preserve"> </w:t>
            </w:r>
            <w:r>
              <w:t>death</w:t>
            </w:r>
            <w:r>
              <w:rPr>
                <w:spacing w:val="23"/>
              </w:rPr>
              <w:t xml:space="preserve"> </w:t>
            </w:r>
            <w:r>
              <w:rPr>
                <w:spacing w:val="-5"/>
              </w:rPr>
              <w:t>or</w:t>
            </w:r>
          </w:p>
        </w:tc>
        <w:tc>
          <w:tcPr>
            <w:tcW w:w="677" w:type="dxa"/>
          </w:tcPr>
          <w:p w:rsidR="0065005A" w:rsidRDefault="00753B8C">
            <w:pPr>
              <w:pStyle w:val="TableParagraph"/>
              <w:spacing w:before="41"/>
              <w:ind w:right="151"/>
              <w:jc w:val="center"/>
            </w:pPr>
            <w:r>
              <w:rPr>
                <w:spacing w:val="-5"/>
              </w:rPr>
              <w:t>(i)</w:t>
            </w:r>
          </w:p>
        </w:tc>
        <w:tc>
          <w:tcPr>
            <w:tcW w:w="2251" w:type="dxa"/>
          </w:tcPr>
          <w:p w:rsidR="0065005A" w:rsidRDefault="00753B8C">
            <w:pPr>
              <w:pStyle w:val="TableParagraph"/>
              <w:spacing w:before="41"/>
              <w:ind w:left="209"/>
            </w:pPr>
            <w:r>
              <w:t>Section</w:t>
            </w:r>
            <w:r>
              <w:rPr>
                <w:spacing w:val="19"/>
              </w:rPr>
              <w:t xml:space="preserve"> </w:t>
            </w:r>
            <w:r>
              <w:t>376-</w:t>
            </w:r>
            <w:r>
              <w:rPr>
                <w:spacing w:val="-10"/>
              </w:rPr>
              <w:t>D</w:t>
            </w:r>
          </w:p>
        </w:tc>
      </w:tr>
      <w:tr w:rsidR="0065005A">
        <w:trPr>
          <w:trHeight w:val="341"/>
        </w:trPr>
        <w:tc>
          <w:tcPr>
            <w:tcW w:w="4202" w:type="dxa"/>
          </w:tcPr>
          <w:p w:rsidR="0065005A" w:rsidRDefault="00753B8C">
            <w:pPr>
              <w:pStyle w:val="TableParagraph"/>
              <w:spacing w:before="41"/>
              <w:ind w:left="767"/>
            </w:pPr>
            <w:r>
              <w:t>resulting</w:t>
            </w:r>
            <w:r>
              <w:rPr>
                <w:spacing w:val="8"/>
              </w:rPr>
              <w:t xml:space="preserve"> </w:t>
            </w:r>
            <w:r>
              <w:t>in</w:t>
            </w:r>
            <w:r>
              <w:rPr>
                <w:spacing w:val="1"/>
              </w:rPr>
              <w:t xml:space="preserve"> </w:t>
            </w:r>
            <w:r>
              <w:t>persistent</w:t>
            </w:r>
            <w:r>
              <w:rPr>
                <w:spacing w:val="8"/>
              </w:rPr>
              <w:t xml:space="preserve"> </w:t>
            </w:r>
            <w:r>
              <w:rPr>
                <w:spacing w:val="-2"/>
              </w:rPr>
              <w:t>vegetative</w:t>
            </w:r>
          </w:p>
        </w:tc>
        <w:tc>
          <w:tcPr>
            <w:tcW w:w="677" w:type="dxa"/>
          </w:tcPr>
          <w:p w:rsidR="0065005A" w:rsidRDefault="0065005A">
            <w:pPr>
              <w:pStyle w:val="TableParagraph"/>
              <w:rPr>
                <w:rFonts w:ascii="Times New Roman"/>
              </w:rPr>
            </w:pPr>
          </w:p>
        </w:tc>
        <w:tc>
          <w:tcPr>
            <w:tcW w:w="2251" w:type="dxa"/>
          </w:tcPr>
          <w:p w:rsidR="0065005A" w:rsidRDefault="0065005A">
            <w:pPr>
              <w:pStyle w:val="TableParagraph"/>
              <w:rPr>
                <w:rFonts w:ascii="Times New Roman"/>
              </w:rPr>
            </w:pPr>
          </w:p>
        </w:tc>
      </w:tr>
      <w:tr w:rsidR="0065005A">
        <w:trPr>
          <w:trHeight w:val="339"/>
        </w:trPr>
        <w:tc>
          <w:tcPr>
            <w:tcW w:w="4202" w:type="dxa"/>
          </w:tcPr>
          <w:p w:rsidR="0065005A" w:rsidRDefault="00753B8C">
            <w:pPr>
              <w:pStyle w:val="TableParagraph"/>
              <w:spacing w:before="39"/>
              <w:ind w:left="767"/>
            </w:pPr>
            <w:r>
              <w:t>state</w:t>
            </w:r>
            <w:r>
              <w:rPr>
                <w:spacing w:val="25"/>
              </w:rPr>
              <w:t xml:space="preserve"> </w:t>
            </w:r>
            <w:r>
              <w:t>of</w:t>
            </w:r>
            <w:r>
              <w:rPr>
                <w:spacing w:val="31"/>
              </w:rPr>
              <w:t xml:space="preserve"> </w:t>
            </w:r>
            <w:r>
              <w:rPr>
                <w:spacing w:val="-2"/>
              </w:rPr>
              <w:t>victim</w:t>
            </w:r>
          </w:p>
        </w:tc>
        <w:tc>
          <w:tcPr>
            <w:tcW w:w="677" w:type="dxa"/>
          </w:tcPr>
          <w:p w:rsidR="0065005A" w:rsidRDefault="0065005A">
            <w:pPr>
              <w:pStyle w:val="TableParagraph"/>
              <w:rPr>
                <w:rFonts w:ascii="Times New Roman"/>
              </w:rPr>
            </w:pPr>
          </w:p>
        </w:tc>
        <w:tc>
          <w:tcPr>
            <w:tcW w:w="2251" w:type="dxa"/>
          </w:tcPr>
          <w:p w:rsidR="0065005A" w:rsidRDefault="0065005A">
            <w:pPr>
              <w:pStyle w:val="TableParagraph"/>
              <w:rPr>
                <w:rFonts w:ascii="Times New Roman"/>
              </w:rPr>
            </w:pPr>
          </w:p>
        </w:tc>
      </w:tr>
      <w:tr w:rsidR="0065005A">
        <w:trPr>
          <w:trHeight w:val="339"/>
        </w:trPr>
        <w:tc>
          <w:tcPr>
            <w:tcW w:w="4202" w:type="dxa"/>
          </w:tcPr>
          <w:p w:rsidR="0065005A" w:rsidRDefault="00753B8C">
            <w:pPr>
              <w:pStyle w:val="TableParagraph"/>
              <w:tabs>
                <w:tab w:val="left" w:pos="767"/>
              </w:tabs>
              <w:spacing w:before="40"/>
              <w:ind w:left="50"/>
            </w:pPr>
            <w:r>
              <w:rPr>
                <w:spacing w:val="-5"/>
              </w:rPr>
              <w:t>(b)</w:t>
            </w:r>
            <w:r>
              <w:tab/>
              <w:t>Sexual</w:t>
            </w:r>
            <w:r>
              <w:rPr>
                <w:spacing w:val="14"/>
              </w:rPr>
              <w:t xml:space="preserve"> </w:t>
            </w:r>
            <w:r>
              <w:t>intercourse</w:t>
            </w:r>
            <w:r>
              <w:rPr>
                <w:spacing w:val="17"/>
              </w:rPr>
              <w:t xml:space="preserve"> </w:t>
            </w:r>
            <w:r>
              <w:t>by</w:t>
            </w:r>
            <w:r>
              <w:rPr>
                <w:spacing w:val="14"/>
              </w:rPr>
              <w:t xml:space="preserve"> </w:t>
            </w:r>
            <w:r>
              <w:rPr>
                <w:spacing w:val="-2"/>
              </w:rPr>
              <w:t>husband</w:t>
            </w:r>
          </w:p>
        </w:tc>
        <w:tc>
          <w:tcPr>
            <w:tcW w:w="677" w:type="dxa"/>
          </w:tcPr>
          <w:p w:rsidR="0065005A" w:rsidRDefault="00753B8C">
            <w:pPr>
              <w:pStyle w:val="TableParagraph"/>
              <w:spacing w:before="40"/>
              <w:ind w:left="48" w:right="151"/>
              <w:jc w:val="center"/>
            </w:pPr>
            <w:r>
              <w:rPr>
                <w:spacing w:val="-4"/>
              </w:rPr>
              <w:t>(ii)</w:t>
            </w:r>
          </w:p>
        </w:tc>
        <w:tc>
          <w:tcPr>
            <w:tcW w:w="2251" w:type="dxa"/>
          </w:tcPr>
          <w:p w:rsidR="0065005A" w:rsidRDefault="00753B8C">
            <w:pPr>
              <w:pStyle w:val="TableParagraph"/>
              <w:spacing w:before="40"/>
              <w:ind w:left="209"/>
            </w:pPr>
            <w:r>
              <w:t>Section</w:t>
            </w:r>
            <w:r>
              <w:rPr>
                <w:spacing w:val="16"/>
              </w:rPr>
              <w:t xml:space="preserve"> </w:t>
            </w:r>
            <w:r>
              <w:t>376-</w:t>
            </w:r>
            <w:r>
              <w:rPr>
                <w:spacing w:val="-10"/>
              </w:rPr>
              <w:t>B</w:t>
            </w:r>
          </w:p>
        </w:tc>
      </w:tr>
      <w:tr w:rsidR="0065005A">
        <w:trPr>
          <w:trHeight w:val="339"/>
        </w:trPr>
        <w:tc>
          <w:tcPr>
            <w:tcW w:w="4202" w:type="dxa"/>
          </w:tcPr>
          <w:p w:rsidR="0065005A" w:rsidRDefault="00753B8C">
            <w:pPr>
              <w:pStyle w:val="TableParagraph"/>
              <w:spacing w:before="39"/>
              <w:ind w:left="767"/>
            </w:pPr>
            <w:r>
              <w:t>upon</w:t>
            </w:r>
            <w:r>
              <w:rPr>
                <w:spacing w:val="13"/>
              </w:rPr>
              <w:t xml:space="preserve"> </w:t>
            </w:r>
            <w:r>
              <w:t>his</w:t>
            </w:r>
            <w:r>
              <w:rPr>
                <w:spacing w:val="16"/>
              </w:rPr>
              <w:t xml:space="preserve"> </w:t>
            </w:r>
            <w:r>
              <w:t>wife</w:t>
            </w:r>
            <w:r>
              <w:rPr>
                <w:spacing w:val="14"/>
              </w:rPr>
              <w:t xml:space="preserve"> </w:t>
            </w:r>
            <w:r>
              <w:t>during</w:t>
            </w:r>
            <w:r>
              <w:rPr>
                <w:spacing w:val="18"/>
              </w:rPr>
              <w:t xml:space="preserve"> </w:t>
            </w:r>
            <w:r>
              <w:rPr>
                <w:spacing w:val="-2"/>
              </w:rPr>
              <w:t>separation</w:t>
            </w:r>
          </w:p>
        </w:tc>
        <w:tc>
          <w:tcPr>
            <w:tcW w:w="677" w:type="dxa"/>
          </w:tcPr>
          <w:p w:rsidR="0065005A" w:rsidRDefault="0065005A">
            <w:pPr>
              <w:pStyle w:val="TableParagraph"/>
              <w:rPr>
                <w:rFonts w:ascii="Times New Roman"/>
              </w:rPr>
            </w:pPr>
          </w:p>
        </w:tc>
        <w:tc>
          <w:tcPr>
            <w:tcW w:w="2251" w:type="dxa"/>
          </w:tcPr>
          <w:p w:rsidR="0065005A" w:rsidRDefault="0065005A">
            <w:pPr>
              <w:pStyle w:val="TableParagraph"/>
              <w:rPr>
                <w:rFonts w:ascii="Times New Roman"/>
              </w:rPr>
            </w:pPr>
          </w:p>
        </w:tc>
      </w:tr>
      <w:tr w:rsidR="0065005A">
        <w:trPr>
          <w:trHeight w:val="340"/>
        </w:trPr>
        <w:tc>
          <w:tcPr>
            <w:tcW w:w="4202" w:type="dxa"/>
          </w:tcPr>
          <w:p w:rsidR="0065005A" w:rsidRDefault="00753B8C">
            <w:pPr>
              <w:pStyle w:val="TableParagraph"/>
              <w:tabs>
                <w:tab w:val="left" w:pos="767"/>
              </w:tabs>
              <w:spacing w:before="40"/>
              <w:ind w:left="50"/>
            </w:pPr>
            <w:r>
              <w:rPr>
                <w:spacing w:val="-5"/>
              </w:rPr>
              <w:t>(c)</w:t>
            </w:r>
            <w:r>
              <w:tab/>
              <w:t>Sexual</w:t>
            </w:r>
            <w:r>
              <w:rPr>
                <w:spacing w:val="17"/>
              </w:rPr>
              <w:t xml:space="preserve"> </w:t>
            </w:r>
            <w:r>
              <w:t>intercourse</w:t>
            </w:r>
            <w:r>
              <w:rPr>
                <w:spacing w:val="20"/>
              </w:rPr>
              <w:t xml:space="preserve"> </w:t>
            </w:r>
            <w:r>
              <w:t>by</w:t>
            </w:r>
            <w:r>
              <w:rPr>
                <w:spacing w:val="15"/>
              </w:rPr>
              <w:t xml:space="preserve"> </w:t>
            </w:r>
            <w:r>
              <w:t>a</w:t>
            </w:r>
            <w:r>
              <w:rPr>
                <w:spacing w:val="19"/>
              </w:rPr>
              <w:t xml:space="preserve"> </w:t>
            </w:r>
            <w:r>
              <w:rPr>
                <w:spacing w:val="-2"/>
              </w:rPr>
              <w:t>person</w:t>
            </w:r>
          </w:p>
        </w:tc>
        <w:tc>
          <w:tcPr>
            <w:tcW w:w="677" w:type="dxa"/>
          </w:tcPr>
          <w:p w:rsidR="0065005A" w:rsidRDefault="00753B8C">
            <w:pPr>
              <w:pStyle w:val="TableParagraph"/>
              <w:spacing w:before="40"/>
              <w:ind w:left="96" w:right="151"/>
              <w:jc w:val="center"/>
            </w:pPr>
            <w:r>
              <w:rPr>
                <w:spacing w:val="-2"/>
              </w:rPr>
              <w:t>(iii)</w:t>
            </w:r>
          </w:p>
        </w:tc>
        <w:tc>
          <w:tcPr>
            <w:tcW w:w="2251" w:type="dxa"/>
          </w:tcPr>
          <w:p w:rsidR="0065005A" w:rsidRDefault="00753B8C">
            <w:pPr>
              <w:pStyle w:val="TableParagraph"/>
              <w:spacing w:before="40"/>
              <w:ind w:left="209"/>
            </w:pPr>
            <w:r>
              <w:t>Section 376-</w:t>
            </w:r>
            <w:r>
              <w:rPr>
                <w:spacing w:val="-10"/>
              </w:rPr>
              <w:t>A</w:t>
            </w:r>
          </w:p>
        </w:tc>
      </w:tr>
      <w:tr w:rsidR="0065005A">
        <w:trPr>
          <w:trHeight w:val="332"/>
        </w:trPr>
        <w:tc>
          <w:tcPr>
            <w:tcW w:w="4202" w:type="dxa"/>
          </w:tcPr>
          <w:p w:rsidR="0065005A" w:rsidRDefault="00753B8C">
            <w:pPr>
              <w:pStyle w:val="TableParagraph"/>
              <w:spacing w:before="40"/>
              <w:ind w:left="767"/>
            </w:pPr>
            <w:r>
              <w:lastRenderedPageBreak/>
              <w:t>in</w:t>
            </w:r>
            <w:r>
              <w:rPr>
                <w:spacing w:val="-2"/>
              </w:rPr>
              <w:t xml:space="preserve"> authority</w:t>
            </w:r>
          </w:p>
        </w:tc>
        <w:tc>
          <w:tcPr>
            <w:tcW w:w="677" w:type="dxa"/>
          </w:tcPr>
          <w:p w:rsidR="0065005A" w:rsidRDefault="0065005A">
            <w:pPr>
              <w:pStyle w:val="TableParagraph"/>
              <w:rPr>
                <w:rFonts w:ascii="Times New Roman"/>
              </w:rPr>
            </w:pPr>
          </w:p>
        </w:tc>
        <w:tc>
          <w:tcPr>
            <w:tcW w:w="2251" w:type="dxa"/>
          </w:tcPr>
          <w:p w:rsidR="0065005A" w:rsidRDefault="0065005A">
            <w:pPr>
              <w:pStyle w:val="TableParagraph"/>
              <w:rPr>
                <w:rFonts w:ascii="Times New Roman"/>
              </w:rPr>
            </w:pPr>
          </w:p>
        </w:tc>
      </w:tr>
      <w:tr w:rsidR="0065005A">
        <w:trPr>
          <w:trHeight w:val="285"/>
        </w:trPr>
        <w:tc>
          <w:tcPr>
            <w:tcW w:w="4202" w:type="dxa"/>
          </w:tcPr>
          <w:p w:rsidR="0065005A" w:rsidRDefault="00753B8C">
            <w:pPr>
              <w:pStyle w:val="TableParagraph"/>
              <w:tabs>
                <w:tab w:val="left" w:pos="767"/>
              </w:tabs>
              <w:spacing w:before="32" w:line="233" w:lineRule="exact"/>
              <w:ind w:left="50"/>
            </w:pPr>
            <w:r>
              <w:rPr>
                <w:spacing w:val="-5"/>
              </w:rPr>
              <w:t>(d)</w:t>
            </w:r>
            <w:r>
              <w:tab/>
              <w:t>Gang</w:t>
            </w:r>
            <w:r>
              <w:rPr>
                <w:spacing w:val="1"/>
              </w:rPr>
              <w:t xml:space="preserve"> </w:t>
            </w:r>
            <w:r>
              <w:rPr>
                <w:spacing w:val="-4"/>
              </w:rPr>
              <w:t>rape</w:t>
            </w:r>
          </w:p>
        </w:tc>
        <w:tc>
          <w:tcPr>
            <w:tcW w:w="677" w:type="dxa"/>
          </w:tcPr>
          <w:p w:rsidR="0065005A" w:rsidRDefault="00753B8C">
            <w:pPr>
              <w:pStyle w:val="TableParagraph"/>
              <w:spacing w:before="32" w:line="233" w:lineRule="exact"/>
              <w:ind w:left="108" w:right="151"/>
              <w:jc w:val="center"/>
            </w:pPr>
            <w:r>
              <w:rPr>
                <w:spacing w:val="-4"/>
              </w:rPr>
              <w:t>(iv)</w:t>
            </w:r>
          </w:p>
        </w:tc>
        <w:tc>
          <w:tcPr>
            <w:tcW w:w="2251" w:type="dxa"/>
          </w:tcPr>
          <w:p w:rsidR="0065005A" w:rsidRDefault="00753B8C">
            <w:pPr>
              <w:pStyle w:val="TableParagraph"/>
              <w:spacing w:before="32" w:line="233" w:lineRule="exact"/>
              <w:ind w:left="209"/>
            </w:pPr>
            <w:r>
              <w:t>Section</w:t>
            </w:r>
            <w:r>
              <w:rPr>
                <w:spacing w:val="19"/>
              </w:rPr>
              <w:t xml:space="preserve"> </w:t>
            </w:r>
            <w:r>
              <w:t>376-</w:t>
            </w:r>
            <w:r>
              <w:rPr>
                <w:spacing w:val="-10"/>
              </w:rPr>
              <w:t>C</w:t>
            </w:r>
          </w:p>
        </w:tc>
      </w:tr>
    </w:tbl>
    <w:p w:rsidR="0065005A" w:rsidRDefault="0065005A">
      <w:pPr>
        <w:pStyle w:val="BodyText"/>
      </w:pPr>
    </w:p>
    <w:p w:rsidR="0065005A" w:rsidRDefault="0065005A">
      <w:pPr>
        <w:pStyle w:val="BodyText"/>
        <w:spacing w:before="94"/>
      </w:pPr>
    </w:p>
    <w:p w:rsidR="0065005A" w:rsidRDefault="00753B8C">
      <w:pPr>
        <w:pStyle w:val="Heading4"/>
        <w:spacing w:before="1"/>
        <w:ind w:right="298"/>
        <w:jc w:val="right"/>
        <w:rPr>
          <w:rFonts w:ascii="Palatino Linotype"/>
        </w:rPr>
      </w:pPr>
      <w:r>
        <w:rPr>
          <w:rFonts w:ascii="Palatino Linotype"/>
          <w:spacing w:val="-5"/>
        </w:rPr>
        <w:t>26</w:t>
      </w:r>
    </w:p>
    <w:p w:rsidR="0065005A" w:rsidRDefault="0065005A">
      <w:pPr>
        <w:pStyle w:val="Heading4"/>
        <w:jc w:val="right"/>
        <w:rPr>
          <w:rFonts w:ascii="Palatino Linotype"/>
        </w:rPr>
        <w:sectPr w:rsidR="0065005A">
          <w:pgSz w:w="11900" w:h="16820"/>
          <w:pgMar w:top="460" w:right="566" w:bottom="280" w:left="708" w:header="720" w:footer="720" w:gutter="0"/>
          <w:cols w:space="720"/>
        </w:sectPr>
      </w:pPr>
    </w:p>
    <w:p w:rsidR="0065005A" w:rsidRDefault="00753B8C">
      <w:pPr>
        <w:pStyle w:val="BodyText"/>
        <w:rPr>
          <w:rFonts w:ascii="Palatino Linotype"/>
          <w:b/>
          <w:sz w:val="2"/>
        </w:rPr>
      </w:pPr>
      <w:r>
        <w:rPr>
          <w:rFonts w:ascii="Palatino Linotype"/>
          <w:b/>
          <w:noProof/>
          <w:sz w:val="2"/>
          <w:lang w:val="en-IN" w:eastAsia="en-IN"/>
        </w:rPr>
        <w:lastRenderedPageBreak/>
        <mc:AlternateContent>
          <mc:Choice Requires="wps">
            <w:drawing>
              <wp:anchor distT="0" distB="0" distL="0" distR="0" simplePos="0" relativeHeight="474020864" behindDoc="1" locked="0" layoutInCell="1" allowOverlap="1">
                <wp:simplePos x="0" y="0"/>
                <wp:positionH relativeFrom="page">
                  <wp:posOffset>0</wp:posOffset>
                </wp:positionH>
                <wp:positionV relativeFrom="page">
                  <wp:posOffset>0</wp:posOffset>
                </wp:positionV>
                <wp:extent cx="7556500" cy="1068070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95616" id="docshape196" filled="true" fillcolor="#daedf3" stroked="false">
                <v:fill type="solid"/>
                <w10:wrap type="none"/>
              </v:rect>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21"/>
        <w:gridCol w:w="2514"/>
        <w:gridCol w:w="4268"/>
      </w:tblGrid>
      <w:tr w:rsidR="0065005A">
        <w:trPr>
          <w:trHeight w:val="407"/>
        </w:trPr>
        <w:tc>
          <w:tcPr>
            <w:tcW w:w="5910" w:type="dxa"/>
            <w:gridSpan w:val="5"/>
            <w:tcBorders>
              <w:bottom w:val="single" w:sz="8" w:space="0" w:color="000000"/>
            </w:tcBorders>
          </w:tcPr>
          <w:p w:rsidR="0065005A" w:rsidRDefault="0065005A">
            <w:pPr>
              <w:pStyle w:val="TableParagraph"/>
              <w:rPr>
                <w:rFonts w:ascii="Times New Roman"/>
              </w:rPr>
            </w:pPr>
          </w:p>
        </w:tc>
        <w:tc>
          <w:tcPr>
            <w:tcW w:w="4268" w:type="dxa"/>
            <w:tcBorders>
              <w:bottom w:val="single" w:sz="8" w:space="0" w:color="000000"/>
            </w:tcBorders>
          </w:tcPr>
          <w:p w:rsidR="0065005A" w:rsidRDefault="00753B8C">
            <w:pPr>
              <w:pStyle w:val="TableParagraph"/>
              <w:spacing w:before="137"/>
              <w:ind w:left="1998"/>
              <w:rPr>
                <w:rFonts w:ascii="Arial"/>
                <w:b/>
                <w:sz w:val="20"/>
              </w:rPr>
            </w:pP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tc>
      </w:tr>
      <w:tr w:rsidR="0065005A">
        <w:trPr>
          <w:trHeight w:val="452"/>
        </w:trPr>
        <w:tc>
          <w:tcPr>
            <w:tcW w:w="1419" w:type="dxa"/>
            <w:tcBorders>
              <w:top w:val="single" w:sz="8" w:space="0" w:color="000000"/>
            </w:tcBorders>
          </w:tcPr>
          <w:p w:rsidR="0065005A" w:rsidRDefault="00753B8C">
            <w:pPr>
              <w:pStyle w:val="TableParagraph"/>
              <w:spacing w:before="159"/>
              <w:ind w:left="723"/>
              <w:rPr>
                <w:rFonts w:ascii="Arial"/>
                <w:b/>
              </w:rPr>
            </w:pPr>
            <w:r>
              <w:rPr>
                <w:rFonts w:ascii="Arial"/>
                <w:b/>
                <w:noProof/>
                <w:lang w:val="en-IN" w:eastAsia="en-IN"/>
              </w:rPr>
              <mc:AlternateContent>
                <mc:Choice Requires="wps">
                  <w:drawing>
                    <wp:anchor distT="0" distB="0" distL="0" distR="0" simplePos="0" relativeHeight="474021376" behindDoc="1" locked="0" layoutInCell="1" allowOverlap="1">
                      <wp:simplePos x="0" y="0"/>
                      <wp:positionH relativeFrom="column">
                        <wp:posOffset>0</wp:posOffset>
                      </wp:positionH>
                      <wp:positionV relativeFrom="paragraph">
                        <wp:posOffset>-12853</wp:posOffset>
                      </wp:positionV>
                      <wp:extent cx="6460490" cy="1206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262" name="Graphic 262"/>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012112pt;width:508.7pt;height:.95pt;mso-position-horizontal-relative:column;mso-position-vertical-relative:paragraph;z-index:-29295104" id="docshapegroup197" coordorigin="0,-20" coordsize="10174,19">
                      <v:rect style="position:absolute;left:0;top:-21;width:10174;height:19" id="docshape198"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59"/>
              <w:ind w:left="67"/>
              <w:rPr>
                <w:rFonts w:ascii="Arial"/>
                <w:b/>
              </w:rPr>
            </w:pPr>
            <w:r>
              <w:rPr>
                <w:rFonts w:ascii="Arial"/>
                <w:b/>
                <w:spacing w:val="-10"/>
              </w:rPr>
              <w:t>:</w:t>
            </w:r>
          </w:p>
        </w:tc>
        <w:tc>
          <w:tcPr>
            <w:tcW w:w="721" w:type="dxa"/>
            <w:tcBorders>
              <w:top w:val="single" w:sz="8" w:space="0" w:color="000000"/>
            </w:tcBorders>
          </w:tcPr>
          <w:p w:rsidR="0065005A" w:rsidRDefault="0065005A">
            <w:pPr>
              <w:pStyle w:val="TableParagraph"/>
              <w:rPr>
                <w:rFonts w:ascii="Times New Roman"/>
              </w:rPr>
            </w:pPr>
          </w:p>
        </w:tc>
        <w:tc>
          <w:tcPr>
            <w:tcW w:w="721" w:type="dxa"/>
            <w:tcBorders>
              <w:top w:val="single" w:sz="8" w:space="0" w:color="000000"/>
            </w:tcBorders>
          </w:tcPr>
          <w:p w:rsidR="0065005A" w:rsidRDefault="0065005A">
            <w:pPr>
              <w:pStyle w:val="TableParagraph"/>
              <w:rPr>
                <w:rFonts w:ascii="Times New Roman"/>
              </w:rPr>
            </w:pPr>
          </w:p>
        </w:tc>
        <w:tc>
          <w:tcPr>
            <w:tcW w:w="2514" w:type="dxa"/>
            <w:tcBorders>
              <w:top w:val="single" w:sz="8" w:space="0" w:color="000000"/>
            </w:tcBorders>
          </w:tcPr>
          <w:p w:rsidR="0065005A" w:rsidRDefault="0065005A">
            <w:pPr>
              <w:pStyle w:val="TableParagraph"/>
              <w:rPr>
                <w:rFonts w:ascii="Times New Roman"/>
              </w:rPr>
            </w:pPr>
          </w:p>
        </w:tc>
        <w:tc>
          <w:tcPr>
            <w:tcW w:w="4268" w:type="dxa"/>
            <w:tcBorders>
              <w:top w:val="single" w:sz="8" w:space="0" w:color="000000"/>
            </w:tcBorders>
          </w:tcPr>
          <w:p w:rsidR="0065005A" w:rsidRDefault="0065005A">
            <w:pPr>
              <w:pStyle w:val="TableParagraph"/>
              <w:rPr>
                <w:rFonts w:ascii="Times New Roman"/>
              </w:rPr>
            </w:pPr>
          </w:p>
        </w:tc>
      </w:tr>
      <w:tr w:rsidR="0065005A">
        <w:trPr>
          <w:trHeight w:val="327"/>
        </w:trPr>
        <w:tc>
          <w:tcPr>
            <w:tcW w:w="1419" w:type="dxa"/>
          </w:tcPr>
          <w:p w:rsidR="0065005A" w:rsidRDefault="0065005A">
            <w:pPr>
              <w:pStyle w:val="TableParagraph"/>
              <w:rPr>
                <w:rFonts w:ascii="Times New Roman"/>
              </w:rPr>
            </w:pPr>
          </w:p>
        </w:tc>
        <w:tc>
          <w:tcPr>
            <w:tcW w:w="535" w:type="dxa"/>
          </w:tcPr>
          <w:p w:rsidR="0065005A" w:rsidRDefault="00753B8C">
            <w:pPr>
              <w:pStyle w:val="TableParagraph"/>
              <w:spacing w:before="33"/>
              <w:ind w:left="24"/>
              <w:rPr>
                <w:rFonts w:ascii="Arial"/>
                <w:b/>
              </w:rPr>
            </w:pPr>
            <w:r>
              <w:rPr>
                <w:rFonts w:ascii="Arial"/>
                <w:b/>
                <w:spacing w:val="-5"/>
              </w:rPr>
              <w:t>(a)</w:t>
            </w:r>
          </w:p>
        </w:tc>
        <w:tc>
          <w:tcPr>
            <w:tcW w:w="721" w:type="dxa"/>
          </w:tcPr>
          <w:p w:rsidR="0065005A" w:rsidRDefault="00753B8C">
            <w:pPr>
              <w:pStyle w:val="TableParagraph"/>
              <w:spacing w:before="33"/>
              <w:ind w:left="88" w:right="110"/>
              <w:jc w:val="center"/>
              <w:rPr>
                <w:rFonts w:ascii="Arial"/>
                <w:b/>
              </w:rPr>
            </w:pPr>
            <w:r>
              <w:rPr>
                <w:rFonts w:ascii="Arial"/>
                <w:b/>
                <w:spacing w:val="-5"/>
              </w:rPr>
              <w:t>(b)</w:t>
            </w:r>
          </w:p>
        </w:tc>
        <w:tc>
          <w:tcPr>
            <w:tcW w:w="721" w:type="dxa"/>
          </w:tcPr>
          <w:p w:rsidR="0065005A" w:rsidRDefault="00753B8C">
            <w:pPr>
              <w:pStyle w:val="TableParagraph"/>
              <w:spacing w:before="33"/>
              <w:ind w:left="75" w:right="110"/>
              <w:jc w:val="center"/>
              <w:rPr>
                <w:rFonts w:ascii="Arial"/>
                <w:b/>
              </w:rPr>
            </w:pPr>
            <w:r>
              <w:rPr>
                <w:rFonts w:ascii="Arial"/>
                <w:b/>
                <w:spacing w:val="-5"/>
              </w:rPr>
              <w:t>(c)</w:t>
            </w:r>
          </w:p>
        </w:tc>
        <w:tc>
          <w:tcPr>
            <w:tcW w:w="2514" w:type="dxa"/>
          </w:tcPr>
          <w:p w:rsidR="0065005A" w:rsidRDefault="00753B8C">
            <w:pPr>
              <w:pStyle w:val="TableParagraph"/>
              <w:spacing w:before="33"/>
              <w:ind w:left="205"/>
              <w:rPr>
                <w:rFonts w:ascii="Arial"/>
                <w:b/>
              </w:rPr>
            </w:pPr>
            <w:r>
              <w:rPr>
                <w:rFonts w:ascii="Arial"/>
                <w:b/>
                <w:spacing w:val="-5"/>
              </w:rPr>
              <w:t>(d)</w:t>
            </w:r>
          </w:p>
        </w:tc>
        <w:tc>
          <w:tcPr>
            <w:tcW w:w="4268" w:type="dxa"/>
          </w:tcPr>
          <w:p w:rsidR="0065005A" w:rsidRDefault="0065005A">
            <w:pPr>
              <w:pStyle w:val="TableParagraph"/>
              <w:rPr>
                <w:rFonts w:ascii="Times New Roman"/>
              </w:rPr>
            </w:pPr>
          </w:p>
        </w:tc>
      </w:tr>
      <w:tr w:rsidR="0065005A">
        <w:trPr>
          <w:trHeight w:val="330"/>
        </w:trPr>
        <w:tc>
          <w:tcPr>
            <w:tcW w:w="1419" w:type="dxa"/>
          </w:tcPr>
          <w:p w:rsidR="0065005A" w:rsidRDefault="00753B8C">
            <w:pPr>
              <w:pStyle w:val="TableParagraph"/>
              <w:spacing w:before="34"/>
              <w:ind w:left="721"/>
            </w:pPr>
            <w:r>
              <w:rPr>
                <w:spacing w:val="-5"/>
              </w:rPr>
              <w:t>(1)</w:t>
            </w:r>
          </w:p>
        </w:tc>
        <w:tc>
          <w:tcPr>
            <w:tcW w:w="535" w:type="dxa"/>
          </w:tcPr>
          <w:p w:rsidR="0065005A" w:rsidRDefault="00753B8C">
            <w:pPr>
              <w:pStyle w:val="TableParagraph"/>
              <w:spacing w:before="34"/>
              <w:ind w:left="21"/>
            </w:pPr>
            <w:r>
              <w:rPr>
                <w:spacing w:val="-5"/>
              </w:rPr>
              <w:t>(i)</w:t>
            </w:r>
          </w:p>
        </w:tc>
        <w:tc>
          <w:tcPr>
            <w:tcW w:w="721" w:type="dxa"/>
          </w:tcPr>
          <w:p w:rsidR="0065005A" w:rsidRDefault="00753B8C">
            <w:pPr>
              <w:pStyle w:val="TableParagraph"/>
              <w:spacing w:before="34"/>
              <w:ind w:left="49" w:right="110"/>
              <w:jc w:val="center"/>
            </w:pPr>
            <w:r>
              <w:rPr>
                <w:spacing w:val="-4"/>
              </w:rPr>
              <w:t>(ii)</w:t>
            </w:r>
          </w:p>
        </w:tc>
        <w:tc>
          <w:tcPr>
            <w:tcW w:w="721" w:type="dxa"/>
          </w:tcPr>
          <w:p w:rsidR="0065005A" w:rsidRDefault="00753B8C">
            <w:pPr>
              <w:pStyle w:val="TableParagraph"/>
              <w:spacing w:before="34"/>
              <w:ind w:left="96" w:right="110"/>
              <w:jc w:val="center"/>
            </w:pPr>
            <w:r>
              <w:rPr>
                <w:spacing w:val="-2"/>
              </w:rPr>
              <w:t>(iii)</w:t>
            </w:r>
          </w:p>
        </w:tc>
        <w:tc>
          <w:tcPr>
            <w:tcW w:w="2514" w:type="dxa"/>
          </w:tcPr>
          <w:p w:rsidR="0065005A" w:rsidRDefault="00753B8C">
            <w:pPr>
              <w:pStyle w:val="TableParagraph"/>
              <w:spacing w:before="34"/>
              <w:ind w:left="205"/>
            </w:pPr>
            <w:r>
              <w:rPr>
                <w:spacing w:val="-4"/>
              </w:rPr>
              <w:t>(iv)</w:t>
            </w:r>
          </w:p>
        </w:tc>
        <w:tc>
          <w:tcPr>
            <w:tcW w:w="4268" w:type="dxa"/>
          </w:tcPr>
          <w:p w:rsidR="0065005A" w:rsidRDefault="0065005A">
            <w:pPr>
              <w:pStyle w:val="TableParagraph"/>
              <w:rPr>
                <w:rFonts w:ascii="Times New Roman"/>
              </w:rPr>
            </w:pPr>
          </w:p>
        </w:tc>
      </w:tr>
      <w:tr w:rsidR="0065005A">
        <w:trPr>
          <w:trHeight w:val="328"/>
        </w:trPr>
        <w:tc>
          <w:tcPr>
            <w:tcW w:w="1419" w:type="dxa"/>
          </w:tcPr>
          <w:p w:rsidR="0065005A" w:rsidRDefault="00753B8C">
            <w:pPr>
              <w:pStyle w:val="TableParagraph"/>
              <w:spacing w:before="35"/>
              <w:ind w:left="721"/>
            </w:pPr>
            <w:r>
              <w:rPr>
                <w:spacing w:val="-5"/>
              </w:rPr>
              <w:t>(2)</w:t>
            </w:r>
          </w:p>
        </w:tc>
        <w:tc>
          <w:tcPr>
            <w:tcW w:w="535" w:type="dxa"/>
          </w:tcPr>
          <w:p w:rsidR="0065005A" w:rsidRDefault="00753B8C">
            <w:pPr>
              <w:pStyle w:val="TableParagraph"/>
              <w:spacing w:before="35"/>
              <w:ind w:left="21"/>
            </w:pPr>
            <w:r>
              <w:rPr>
                <w:spacing w:val="-4"/>
              </w:rPr>
              <w:t>(ii)</w:t>
            </w:r>
          </w:p>
        </w:tc>
        <w:tc>
          <w:tcPr>
            <w:tcW w:w="721" w:type="dxa"/>
          </w:tcPr>
          <w:p w:rsidR="0065005A" w:rsidRDefault="00753B8C">
            <w:pPr>
              <w:pStyle w:val="TableParagraph"/>
              <w:spacing w:before="35"/>
              <w:ind w:left="109" w:right="110"/>
              <w:jc w:val="center"/>
            </w:pPr>
            <w:r>
              <w:rPr>
                <w:spacing w:val="-4"/>
              </w:rPr>
              <w:t>(iv)</w:t>
            </w:r>
          </w:p>
        </w:tc>
        <w:tc>
          <w:tcPr>
            <w:tcW w:w="721" w:type="dxa"/>
          </w:tcPr>
          <w:p w:rsidR="0065005A" w:rsidRDefault="00753B8C">
            <w:pPr>
              <w:pStyle w:val="TableParagraph"/>
              <w:spacing w:before="35"/>
              <w:ind w:right="110"/>
              <w:jc w:val="center"/>
            </w:pPr>
            <w:r>
              <w:rPr>
                <w:spacing w:val="-5"/>
              </w:rPr>
              <w:t>(i)</w:t>
            </w:r>
          </w:p>
        </w:tc>
        <w:tc>
          <w:tcPr>
            <w:tcW w:w="2514" w:type="dxa"/>
          </w:tcPr>
          <w:p w:rsidR="0065005A" w:rsidRDefault="00753B8C">
            <w:pPr>
              <w:pStyle w:val="TableParagraph"/>
              <w:spacing w:before="35"/>
              <w:ind w:left="205"/>
            </w:pPr>
            <w:r>
              <w:rPr>
                <w:spacing w:val="-2"/>
              </w:rPr>
              <w:t>(iii)</w:t>
            </w:r>
          </w:p>
        </w:tc>
        <w:tc>
          <w:tcPr>
            <w:tcW w:w="4268" w:type="dxa"/>
          </w:tcPr>
          <w:p w:rsidR="0065005A" w:rsidRDefault="0065005A">
            <w:pPr>
              <w:pStyle w:val="TableParagraph"/>
              <w:rPr>
                <w:rFonts w:ascii="Times New Roman"/>
              </w:rPr>
            </w:pPr>
          </w:p>
        </w:tc>
      </w:tr>
      <w:tr w:rsidR="0065005A">
        <w:trPr>
          <w:trHeight w:val="328"/>
        </w:trPr>
        <w:tc>
          <w:tcPr>
            <w:tcW w:w="1419" w:type="dxa"/>
          </w:tcPr>
          <w:p w:rsidR="0065005A" w:rsidRDefault="00753B8C">
            <w:pPr>
              <w:pStyle w:val="TableParagraph"/>
              <w:spacing w:before="33"/>
              <w:ind w:left="721"/>
            </w:pPr>
            <w:r>
              <w:rPr>
                <w:spacing w:val="-5"/>
              </w:rPr>
              <w:t>(3)</w:t>
            </w:r>
          </w:p>
        </w:tc>
        <w:tc>
          <w:tcPr>
            <w:tcW w:w="535" w:type="dxa"/>
          </w:tcPr>
          <w:p w:rsidR="0065005A" w:rsidRDefault="00753B8C">
            <w:pPr>
              <w:pStyle w:val="TableParagraph"/>
              <w:spacing w:before="33"/>
              <w:ind w:left="21"/>
            </w:pPr>
            <w:r>
              <w:rPr>
                <w:spacing w:val="-2"/>
              </w:rPr>
              <w:t>(iii)</w:t>
            </w:r>
          </w:p>
        </w:tc>
        <w:tc>
          <w:tcPr>
            <w:tcW w:w="721" w:type="dxa"/>
          </w:tcPr>
          <w:p w:rsidR="0065005A" w:rsidRDefault="00753B8C">
            <w:pPr>
              <w:pStyle w:val="TableParagraph"/>
              <w:spacing w:before="33"/>
              <w:ind w:left="49" w:right="110"/>
              <w:jc w:val="center"/>
            </w:pPr>
            <w:r>
              <w:rPr>
                <w:spacing w:val="-4"/>
              </w:rPr>
              <w:t>(ii)</w:t>
            </w:r>
          </w:p>
        </w:tc>
        <w:tc>
          <w:tcPr>
            <w:tcW w:w="721" w:type="dxa"/>
          </w:tcPr>
          <w:p w:rsidR="0065005A" w:rsidRDefault="00753B8C">
            <w:pPr>
              <w:pStyle w:val="TableParagraph"/>
              <w:spacing w:before="33"/>
              <w:ind w:left="108" w:right="110"/>
              <w:jc w:val="center"/>
            </w:pPr>
            <w:r>
              <w:rPr>
                <w:spacing w:val="-4"/>
              </w:rPr>
              <w:t>(iv)</w:t>
            </w:r>
          </w:p>
        </w:tc>
        <w:tc>
          <w:tcPr>
            <w:tcW w:w="2514" w:type="dxa"/>
          </w:tcPr>
          <w:p w:rsidR="0065005A" w:rsidRDefault="00753B8C">
            <w:pPr>
              <w:pStyle w:val="TableParagraph"/>
              <w:spacing w:before="33"/>
              <w:ind w:left="205"/>
            </w:pPr>
            <w:r>
              <w:rPr>
                <w:spacing w:val="-5"/>
              </w:rPr>
              <w:t>(i)</w:t>
            </w:r>
          </w:p>
        </w:tc>
        <w:tc>
          <w:tcPr>
            <w:tcW w:w="4268" w:type="dxa"/>
          </w:tcPr>
          <w:p w:rsidR="0065005A" w:rsidRDefault="0065005A">
            <w:pPr>
              <w:pStyle w:val="TableParagraph"/>
              <w:rPr>
                <w:rFonts w:ascii="Times New Roman"/>
              </w:rPr>
            </w:pPr>
          </w:p>
        </w:tc>
      </w:tr>
      <w:tr w:rsidR="0065005A">
        <w:trPr>
          <w:trHeight w:val="288"/>
        </w:trPr>
        <w:tc>
          <w:tcPr>
            <w:tcW w:w="1419" w:type="dxa"/>
          </w:tcPr>
          <w:p w:rsidR="0065005A" w:rsidRDefault="00753B8C">
            <w:pPr>
              <w:pStyle w:val="TableParagraph"/>
              <w:spacing w:before="35" w:line="233" w:lineRule="exact"/>
              <w:ind w:left="721"/>
            </w:pPr>
            <w:r>
              <w:rPr>
                <w:spacing w:val="-5"/>
              </w:rPr>
              <w:t>(4)</w:t>
            </w:r>
          </w:p>
        </w:tc>
        <w:tc>
          <w:tcPr>
            <w:tcW w:w="535" w:type="dxa"/>
          </w:tcPr>
          <w:p w:rsidR="0065005A" w:rsidRDefault="00753B8C">
            <w:pPr>
              <w:pStyle w:val="TableParagraph"/>
              <w:spacing w:before="35" w:line="233" w:lineRule="exact"/>
              <w:ind w:left="21"/>
            </w:pPr>
            <w:r>
              <w:rPr>
                <w:spacing w:val="-4"/>
              </w:rPr>
              <w:t>(iv)</w:t>
            </w:r>
          </w:p>
        </w:tc>
        <w:tc>
          <w:tcPr>
            <w:tcW w:w="721" w:type="dxa"/>
          </w:tcPr>
          <w:p w:rsidR="0065005A" w:rsidRDefault="00753B8C">
            <w:pPr>
              <w:pStyle w:val="TableParagraph"/>
              <w:spacing w:before="35" w:line="233" w:lineRule="exact"/>
              <w:ind w:left="1" w:right="110"/>
              <w:jc w:val="center"/>
            </w:pPr>
            <w:r>
              <w:rPr>
                <w:spacing w:val="-5"/>
              </w:rPr>
              <w:t>(i)</w:t>
            </w:r>
          </w:p>
        </w:tc>
        <w:tc>
          <w:tcPr>
            <w:tcW w:w="721" w:type="dxa"/>
          </w:tcPr>
          <w:p w:rsidR="0065005A" w:rsidRDefault="00753B8C">
            <w:pPr>
              <w:pStyle w:val="TableParagraph"/>
              <w:spacing w:before="35" w:line="233" w:lineRule="exact"/>
              <w:ind w:left="96" w:right="110"/>
              <w:jc w:val="center"/>
            </w:pPr>
            <w:r>
              <w:rPr>
                <w:spacing w:val="-2"/>
              </w:rPr>
              <w:t>(iii)</w:t>
            </w:r>
          </w:p>
        </w:tc>
        <w:tc>
          <w:tcPr>
            <w:tcW w:w="2514" w:type="dxa"/>
          </w:tcPr>
          <w:p w:rsidR="0065005A" w:rsidRDefault="00753B8C">
            <w:pPr>
              <w:pStyle w:val="TableParagraph"/>
              <w:spacing w:before="35" w:line="233" w:lineRule="exact"/>
              <w:ind w:left="205"/>
            </w:pPr>
            <w:r>
              <w:rPr>
                <w:spacing w:val="-4"/>
              </w:rPr>
              <w:t>(ii)</w:t>
            </w:r>
          </w:p>
        </w:tc>
        <w:tc>
          <w:tcPr>
            <w:tcW w:w="4268" w:type="dxa"/>
          </w:tcPr>
          <w:p w:rsidR="0065005A" w:rsidRDefault="0065005A">
            <w:pPr>
              <w:pStyle w:val="TableParagraph"/>
              <w:rPr>
                <w:rFonts w:ascii="Times New Roman"/>
                <w:sz w:val="20"/>
              </w:rPr>
            </w:pPr>
          </w:p>
        </w:tc>
      </w:tr>
    </w:tbl>
    <w:p w:rsidR="0065005A" w:rsidRDefault="0065005A">
      <w:pPr>
        <w:pStyle w:val="BodyText"/>
        <w:spacing w:before="107"/>
        <w:rPr>
          <w:rFonts w:ascii="Palatino Linotype"/>
          <w:b/>
        </w:rPr>
      </w:pPr>
    </w:p>
    <w:p w:rsidR="0065005A" w:rsidRDefault="00753B8C">
      <w:pPr>
        <w:pStyle w:val="ListParagraph"/>
        <w:numPr>
          <w:ilvl w:val="0"/>
          <w:numId w:val="214"/>
        </w:numPr>
        <w:tabs>
          <w:tab w:val="left" w:pos="873"/>
        </w:tabs>
        <w:spacing w:before="1"/>
        <w:ind w:left="873" w:hanging="720"/>
      </w:pPr>
      <w:r>
        <w:rPr>
          <w:noProof/>
          <w:lang w:val="en-IN" w:eastAsia="en-IN"/>
        </w:rPr>
        <w:drawing>
          <wp:anchor distT="0" distB="0" distL="0" distR="0" simplePos="0" relativeHeight="474021888" behindDoc="1" locked="0" layoutInCell="1" allowOverlap="1">
            <wp:simplePos x="0" y="0"/>
            <wp:positionH relativeFrom="page">
              <wp:posOffset>571258</wp:posOffset>
            </wp:positionH>
            <wp:positionV relativeFrom="paragraph">
              <wp:posOffset>15373</wp:posOffset>
            </wp:positionV>
            <wp:extent cx="6296012" cy="6270752"/>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1" cstate="print"/>
                    <a:stretch>
                      <a:fillRect/>
                    </a:stretch>
                  </pic:blipFill>
                  <pic:spPr>
                    <a:xfrm>
                      <a:off x="0" y="0"/>
                      <a:ext cx="6296012" cy="6270752"/>
                    </a:xfrm>
                    <a:prstGeom prst="rect">
                      <a:avLst/>
                    </a:prstGeom>
                  </pic:spPr>
                </pic:pic>
              </a:graphicData>
            </a:graphic>
          </wp:anchor>
        </w:drawing>
      </w:r>
      <w:r>
        <w:t>Give</w:t>
      </w:r>
      <w:r>
        <w:rPr>
          <w:spacing w:val="17"/>
        </w:rPr>
        <w:t xml:space="preserve"> </w:t>
      </w:r>
      <w:r>
        <w:t>the</w:t>
      </w:r>
      <w:r>
        <w:rPr>
          <w:spacing w:val="22"/>
        </w:rPr>
        <w:t xml:space="preserve"> </w:t>
      </w:r>
      <w:r>
        <w:t>correct</w:t>
      </w:r>
      <w:r>
        <w:rPr>
          <w:spacing w:val="22"/>
        </w:rPr>
        <w:t xml:space="preserve"> </w:t>
      </w:r>
      <w:r>
        <w:t>answer</w:t>
      </w:r>
      <w:r>
        <w:rPr>
          <w:spacing w:val="21"/>
        </w:rPr>
        <w:t xml:space="preserve"> </w:t>
      </w:r>
      <w:r>
        <w:t>using</w:t>
      </w:r>
      <w:r>
        <w:rPr>
          <w:spacing w:val="21"/>
        </w:rPr>
        <w:t xml:space="preserve"> </w:t>
      </w:r>
      <w:r>
        <w:t>the</w:t>
      </w:r>
      <w:r>
        <w:rPr>
          <w:spacing w:val="18"/>
        </w:rPr>
        <w:t xml:space="preserve"> </w:t>
      </w:r>
      <w:r>
        <w:t>code</w:t>
      </w:r>
      <w:r>
        <w:rPr>
          <w:spacing w:val="15"/>
        </w:rPr>
        <w:t xml:space="preserve"> </w:t>
      </w:r>
      <w:r>
        <w:t>given</w:t>
      </w:r>
      <w:r>
        <w:rPr>
          <w:spacing w:val="23"/>
        </w:rPr>
        <w:t xml:space="preserve"> </w:t>
      </w:r>
      <w:r>
        <w:t>below</w:t>
      </w:r>
      <w:r>
        <w:rPr>
          <w:spacing w:val="13"/>
        </w:rPr>
        <w:t xml:space="preserve"> </w:t>
      </w:r>
      <w:r>
        <w:rPr>
          <w:spacing w:val="-10"/>
        </w:rPr>
        <w:t>:</w:t>
      </w:r>
    </w:p>
    <w:p w:rsidR="0065005A" w:rsidRDefault="00753B8C">
      <w:pPr>
        <w:pStyle w:val="ListParagraph"/>
        <w:numPr>
          <w:ilvl w:val="0"/>
          <w:numId w:val="191"/>
        </w:numPr>
        <w:tabs>
          <w:tab w:val="left" w:pos="1593"/>
          <w:tab w:val="left" w:pos="1596"/>
        </w:tabs>
        <w:spacing w:before="75" w:line="271" w:lineRule="auto"/>
        <w:ind w:right="333" w:hanging="720"/>
      </w:pPr>
      <w:r>
        <w:t>The</w:t>
      </w:r>
      <w:r>
        <w:rPr>
          <w:spacing w:val="27"/>
        </w:rPr>
        <w:t xml:space="preserve"> </w:t>
      </w:r>
      <w:r>
        <w:t>workman</w:t>
      </w:r>
      <w:r>
        <w:rPr>
          <w:spacing w:val="28"/>
        </w:rPr>
        <w:t xml:space="preserve"> </w:t>
      </w:r>
      <w:r>
        <w:t>has</w:t>
      </w:r>
      <w:r>
        <w:rPr>
          <w:spacing w:val="30"/>
        </w:rPr>
        <w:t xml:space="preserve"> </w:t>
      </w:r>
      <w:r>
        <w:t>a</w:t>
      </w:r>
      <w:r>
        <w:rPr>
          <w:spacing w:val="27"/>
        </w:rPr>
        <w:t xml:space="preserve"> </w:t>
      </w:r>
      <w:r>
        <w:t>right</w:t>
      </w:r>
      <w:r>
        <w:rPr>
          <w:spacing w:val="31"/>
        </w:rPr>
        <w:t xml:space="preserve"> </w:t>
      </w:r>
      <w:r>
        <w:t>to</w:t>
      </w:r>
      <w:r>
        <w:rPr>
          <w:spacing w:val="27"/>
        </w:rPr>
        <w:t xml:space="preserve"> </w:t>
      </w:r>
      <w:r>
        <w:t>approach</w:t>
      </w:r>
      <w:r>
        <w:rPr>
          <w:spacing w:val="25"/>
        </w:rPr>
        <w:t xml:space="preserve"> </w:t>
      </w:r>
      <w:r>
        <w:t>the</w:t>
      </w:r>
      <w:r>
        <w:rPr>
          <w:spacing w:val="29"/>
        </w:rPr>
        <w:t xml:space="preserve"> </w:t>
      </w:r>
      <w:r>
        <w:t>Labour</w:t>
      </w:r>
      <w:r>
        <w:rPr>
          <w:spacing w:val="30"/>
        </w:rPr>
        <w:t xml:space="preserve"> </w:t>
      </w:r>
      <w:r>
        <w:t>court</w:t>
      </w:r>
      <w:r>
        <w:rPr>
          <w:spacing w:val="32"/>
        </w:rPr>
        <w:t xml:space="preserve"> </w:t>
      </w:r>
      <w:r>
        <w:t>directly</w:t>
      </w:r>
      <w:r>
        <w:rPr>
          <w:spacing w:val="26"/>
        </w:rPr>
        <w:t xml:space="preserve"> </w:t>
      </w:r>
      <w:r>
        <w:t>without</w:t>
      </w:r>
      <w:r>
        <w:rPr>
          <w:spacing w:val="33"/>
        </w:rPr>
        <w:t xml:space="preserve"> </w:t>
      </w:r>
      <w:r>
        <w:t>waiting</w:t>
      </w:r>
      <w:r>
        <w:rPr>
          <w:spacing w:val="30"/>
        </w:rPr>
        <w:t xml:space="preserve"> </w:t>
      </w:r>
      <w:r>
        <w:t>for</w:t>
      </w:r>
      <w:r>
        <w:rPr>
          <w:spacing w:val="29"/>
        </w:rPr>
        <w:t xml:space="preserve"> </w:t>
      </w:r>
      <w:r>
        <w:t>the conciliation proceedings and government reference.</w:t>
      </w:r>
    </w:p>
    <w:p w:rsidR="0065005A" w:rsidRDefault="00753B8C">
      <w:pPr>
        <w:pStyle w:val="ListParagraph"/>
        <w:numPr>
          <w:ilvl w:val="0"/>
          <w:numId w:val="191"/>
        </w:numPr>
        <w:tabs>
          <w:tab w:val="left" w:pos="1593"/>
          <w:tab w:val="left" w:pos="1596"/>
        </w:tabs>
        <w:spacing w:before="41" w:line="273" w:lineRule="auto"/>
        <w:ind w:right="333" w:hanging="720"/>
      </w:pPr>
      <w:r>
        <w:t>The appropriate government in respect of Corporations and Public Sector undertakings owned</w:t>
      </w:r>
      <w:r>
        <w:rPr>
          <w:spacing w:val="33"/>
        </w:rPr>
        <w:t xml:space="preserve"> </w:t>
      </w:r>
      <w:r>
        <w:t>or</w:t>
      </w:r>
      <w:r>
        <w:rPr>
          <w:spacing w:val="36"/>
        </w:rPr>
        <w:t xml:space="preserve"> </w:t>
      </w:r>
      <w:r>
        <w:t>controlled</w:t>
      </w:r>
      <w:r>
        <w:rPr>
          <w:spacing w:val="33"/>
        </w:rPr>
        <w:t xml:space="preserve"> </w:t>
      </w:r>
      <w:r>
        <w:t>by the</w:t>
      </w:r>
      <w:r>
        <w:rPr>
          <w:spacing w:val="33"/>
        </w:rPr>
        <w:t xml:space="preserve"> </w:t>
      </w:r>
      <w:r>
        <w:t>central government will be</w:t>
      </w:r>
      <w:r>
        <w:rPr>
          <w:spacing w:val="34"/>
        </w:rPr>
        <w:t xml:space="preserve"> </w:t>
      </w:r>
      <w:r>
        <w:t>the</w:t>
      </w:r>
      <w:r>
        <w:rPr>
          <w:spacing w:val="33"/>
        </w:rPr>
        <w:t xml:space="preserve"> </w:t>
      </w:r>
      <w:r>
        <w:t>central government.</w:t>
      </w:r>
    </w:p>
    <w:p w:rsidR="0065005A" w:rsidRDefault="00753B8C">
      <w:pPr>
        <w:pStyle w:val="ListParagraph"/>
        <w:numPr>
          <w:ilvl w:val="0"/>
          <w:numId w:val="191"/>
        </w:numPr>
        <w:tabs>
          <w:tab w:val="left" w:pos="1593"/>
          <w:tab w:val="left" w:pos="1596"/>
        </w:tabs>
        <w:spacing w:before="37" w:line="271" w:lineRule="auto"/>
        <w:ind w:right="327" w:hanging="720"/>
      </w:pPr>
      <w:r>
        <w:t>Every</w:t>
      </w:r>
      <w:r>
        <w:rPr>
          <w:spacing w:val="-1"/>
        </w:rPr>
        <w:t xml:space="preserve"> </w:t>
      </w:r>
      <w:r>
        <w:t xml:space="preserve">industry employing 20 or more workmen is under legal obligation to Constitute and have </w:t>
      </w:r>
      <w:r>
        <w:t>a Grievances Redressal Committee.</w:t>
      </w:r>
    </w:p>
    <w:p w:rsidR="0065005A" w:rsidRDefault="00753B8C">
      <w:pPr>
        <w:pStyle w:val="ListParagraph"/>
        <w:numPr>
          <w:ilvl w:val="0"/>
          <w:numId w:val="191"/>
        </w:numPr>
        <w:tabs>
          <w:tab w:val="left" w:pos="1593"/>
          <w:tab w:val="left" w:pos="1596"/>
        </w:tabs>
        <w:spacing w:before="44" w:line="273" w:lineRule="auto"/>
        <w:ind w:right="331" w:hanging="720"/>
      </w:pPr>
      <w:r>
        <w:t>The</w:t>
      </w:r>
      <w:r>
        <w:rPr>
          <w:spacing w:val="-7"/>
        </w:rPr>
        <w:t xml:space="preserve"> </w:t>
      </w:r>
      <w:r>
        <w:t>award</w:t>
      </w:r>
      <w:r>
        <w:rPr>
          <w:spacing w:val="-5"/>
        </w:rPr>
        <w:t xml:space="preserve"> </w:t>
      </w:r>
      <w:r>
        <w:t>passed</w:t>
      </w:r>
      <w:r>
        <w:rPr>
          <w:spacing w:val="-7"/>
        </w:rPr>
        <w:t xml:space="preserve"> </w:t>
      </w:r>
      <w:r>
        <w:t>by</w:t>
      </w:r>
      <w:r>
        <w:rPr>
          <w:spacing w:val="-11"/>
        </w:rPr>
        <w:t xml:space="preserve"> </w:t>
      </w:r>
      <w:r>
        <w:t>the</w:t>
      </w:r>
      <w:r>
        <w:rPr>
          <w:spacing w:val="-9"/>
        </w:rPr>
        <w:t xml:space="preserve"> </w:t>
      </w:r>
      <w:r>
        <w:t>Labour</w:t>
      </w:r>
      <w:r>
        <w:rPr>
          <w:spacing w:val="-5"/>
        </w:rPr>
        <w:t xml:space="preserve"> </w:t>
      </w:r>
      <w:r>
        <w:t>Court</w:t>
      </w:r>
      <w:r>
        <w:rPr>
          <w:spacing w:val="-3"/>
        </w:rPr>
        <w:t xml:space="preserve"> </w:t>
      </w:r>
      <w:r>
        <w:t>can</w:t>
      </w:r>
      <w:r>
        <w:rPr>
          <w:spacing w:val="-7"/>
        </w:rPr>
        <w:t xml:space="preserve"> </w:t>
      </w:r>
      <w:r>
        <w:t>be</w:t>
      </w:r>
      <w:r>
        <w:rPr>
          <w:spacing w:val="-6"/>
        </w:rPr>
        <w:t xml:space="preserve"> </w:t>
      </w:r>
      <w:r>
        <w:t>transmitted</w:t>
      </w:r>
      <w:r>
        <w:rPr>
          <w:spacing w:val="-6"/>
        </w:rPr>
        <w:t xml:space="preserve"> </w:t>
      </w:r>
      <w:r>
        <w:t>to</w:t>
      </w:r>
      <w:r>
        <w:rPr>
          <w:spacing w:val="-9"/>
        </w:rPr>
        <w:t xml:space="preserve"> </w:t>
      </w:r>
      <w:r>
        <w:t>a</w:t>
      </w:r>
      <w:r>
        <w:rPr>
          <w:spacing w:val="-4"/>
        </w:rPr>
        <w:t xml:space="preserve"> </w:t>
      </w:r>
      <w:r>
        <w:t>Civil</w:t>
      </w:r>
      <w:r>
        <w:rPr>
          <w:spacing w:val="-7"/>
        </w:rPr>
        <w:t xml:space="preserve"> </w:t>
      </w:r>
      <w:r>
        <w:t>Court</w:t>
      </w:r>
      <w:r>
        <w:rPr>
          <w:spacing w:val="-7"/>
        </w:rPr>
        <w:t xml:space="preserve"> </w:t>
      </w:r>
      <w:r>
        <w:t>for</w:t>
      </w:r>
      <w:r>
        <w:rPr>
          <w:spacing w:val="-5"/>
        </w:rPr>
        <w:t xml:space="preserve"> </w:t>
      </w:r>
      <w:r>
        <w:t>the</w:t>
      </w:r>
      <w:r>
        <w:rPr>
          <w:spacing w:val="-6"/>
        </w:rPr>
        <w:t xml:space="preserve"> </w:t>
      </w:r>
      <w:r>
        <w:t>effective enforcement of the award.</w:t>
      </w:r>
    </w:p>
    <w:p w:rsidR="0065005A" w:rsidRDefault="00753B8C">
      <w:pPr>
        <w:pStyle w:val="Heading4"/>
        <w:spacing w:before="35"/>
        <w:ind w:left="876"/>
        <w:jc w:val="both"/>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78"/>
        <w:ind w:left="876"/>
      </w:pPr>
      <w:r>
        <w:rPr>
          <w:spacing w:val="-5"/>
        </w:rPr>
        <w:t>(1)</w:t>
      </w:r>
      <w:r>
        <w:tab/>
        <w:t>Only</w:t>
      </w:r>
      <w:r>
        <w:rPr>
          <w:spacing w:val="20"/>
        </w:rPr>
        <w:t xml:space="preserve"> </w:t>
      </w:r>
      <w:r>
        <w:t>(a)</w:t>
      </w:r>
      <w:r>
        <w:rPr>
          <w:spacing w:val="26"/>
        </w:rPr>
        <w:t xml:space="preserve"> </w:t>
      </w:r>
      <w:r>
        <w:t>and</w:t>
      </w:r>
      <w:r>
        <w:rPr>
          <w:spacing w:val="26"/>
        </w:rPr>
        <w:t xml:space="preserve"> </w:t>
      </w:r>
      <w:r>
        <w:t>(b)</w:t>
      </w:r>
      <w:r>
        <w:rPr>
          <w:spacing w:val="26"/>
        </w:rPr>
        <w:t xml:space="preserve"> </w:t>
      </w:r>
      <w:r>
        <w:t>are</w:t>
      </w:r>
      <w:r>
        <w:rPr>
          <w:spacing w:val="26"/>
        </w:rPr>
        <w:t xml:space="preserve"> </w:t>
      </w:r>
      <w:r>
        <w:rPr>
          <w:spacing w:val="-2"/>
        </w:rPr>
        <w:t>correct.</w:t>
      </w:r>
      <w:r>
        <w:tab/>
      </w:r>
      <w:r>
        <w:rPr>
          <w:spacing w:val="-5"/>
        </w:rPr>
        <w:t>(2)</w:t>
      </w:r>
      <w:r>
        <w:tab/>
        <w:t>Only</w:t>
      </w:r>
      <w:r>
        <w:rPr>
          <w:spacing w:val="21"/>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p>
    <w:p w:rsidR="0065005A" w:rsidRDefault="00753B8C">
      <w:pPr>
        <w:pStyle w:val="BodyText"/>
        <w:tabs>
          <w:tab w:val="left" w:pos="1593"/>
          <w:tab w:val="left" w:pos="5192"/>
          <w:tab w:val="left" w:pos="5912"/>
        </w:tabs>
        <w:spacing w:before="73"/>
        <w:ind w:left="876"/>
      </w:pPr>
      <w:r>
        <w:rPr>
          <w:spacing w:val="-5"/>
        </w:rPr>
        <w:t>(3)</w:t>
      </w:r>
      <w:r>
        <w:tab/>
        <w:t>Only</w:t>
      </w:r>
      <w:r>
        <w:rPr>
          <w:spacing w:val="22"/>
        </w:rPr>
        <w:t xml:space="preserve"> </w:t>
      </w:r>
      <w:r>
        <w:t>(a),</w:t>
      </w:r>
      <w:r>
        <w:rPr>
          <w:spacing w:val="29"/>
        </w:rPr>
        <w:t xml:space="preserve"> </w:t>
      </w:r>
      <w:r>
        <w:t>(b)</w:t>
      </w:r>
      <w:r>
        <w:rPr>
          <w:spacing w:val="27"/>
        </w:rPr>
        <w:t xml:space="preserve"> </w:t>
      </w:r>
      <w:r>
        <w:t>and</w:t>
      </w:r>
      <w:r>
        <w:rPr>
          <w:spacing w:val="25"/>
        </w:rPr>
        <w:t xml:space="preserve"> </w:t>
      </w:r>
      <w:r>
        <w:t>(c)</w:t>
      </w:r>
      <w:r>
        <w:rPr>
          <w:spacing w:val="29"/>
        </w:rPr>
        <w:t xml:space="preserve"> </w:t>
      </w:r>
      <w:r>
        <w:t>are</w:t>
      </w:r>
      <w:r>
        <w:rPr>
          <w:spacing w:val="25"/>
        </w:rPr>
        <w:t xml:space="preserve"> </w:t>
      </w:r>
      <w:r>
        <w:rPr>
          <w:spacing w:val="-2"/>
        </w:rPr>
        <w:t>correct.</w:t>
      </w:r>
      <w:r>
        <w:tab/>
      </w:r>
      <w:r>
        <w:rPr>
          <w:spacing w:val="-5"/>
        </w:rPr>
        <w:t>(4)</w:t>
      </w:r>
      <w:r>
        <w:tab/>
        <w:t>(</w:t>
      </w:r>
      <w:proofErr w:type="gramStart"/>
      <w:r>
        <w:t>a</w:t>
      </w:r>
      <w:proofErr w:type="gramEnd"/>
      <w:r>
        <w:t>),</w:t>
      </w:r>
      <w:r>
        <w:rPr>
          <w:spacing w:val="22"/>
        </w:rPr>
        <w:t xml:space="preserve"> </w:t>
      </w:r>
      <w:r>
        <w:t>(b),</w:t>
      </w:r>
      <w:r>
        <w:rPr>
          <w:spacing w:val="25"/>
        </w:rPr>
        <w:t xml:space="preserve"> </w:t>
      </w:r>
      <w:r>
        <w:t>(c)</w:t>
      </w:r>
      <w:r>
        <w:rPr>
          <w:spacing w:val="27"/>
        </w:rPr>
        <w:t xml:space="preserve"> </w:t>
      </w:r>
      <w:r>
        <w:t>and</w:t>
      </w:r>
      <w:r>
        <w:rPr>
          <w:spacing w:val="26"/>
        </w:rPr>
        <w:t xml:space="preserve"> </w:t>
      </w:r>
      <w:r>
        <w:t>(d)</w:t>
      </w:r>
      <w:r>
        <w:rPr>
          <w:spacing w:val="26"/>
        </w:rPr>
        <w:t xml:space="preserve"> </w:t>
      </w:r>
      <w:r>
        <w:t>all</w:t>
      </w:r>
      <w:r>
        <w:rPr>
          <w:spacing w:val="25"/>
        </w:rPr>
        <w:t xml:space="preserve"> </w:t>
      </w:r>
      <w:r>
        <w:t>are</w:t>
      </w:r>
      <w:r>
        <w:rPr>
          <w:spacing w:val="26"/>
        </w:rPr>
        <w:t xml:space="preserve"> </w:t>
      </w:r>
      <w:r>
        <w:rPr>
          <w:spacing w:val="-2"/>
        </w:rPr>
        <w:t>correct.</w:t>
      </w:r>
    </w:p>
    <w:p w:rsidR="0065005A" w:rsidRDefault="0065005A">
      <w:pPr>
        <w:pStyle w:val="BodyText"/>
        <w:spacing w:before="149"/>
      </w:pPr>
    </w:p>
    <w:p w:rsidR="0065005A" w:rsidRDefault="00753B8C">
      <w:pPr>
        <w:pStyle w:val="ListParagraph"/>
        <w:numPr>
          <w:ilvl w:val="0"/>
          <w:numId w:val="214"/>
        </w:numPr>
        <w:tabs>
          <w:tab w:val="left" w:pos="871"/>
          <w:tab w:val="left" w:pos="874"/>
        </w:tabs>
        <w:spacing w:before="1" w:line="273" w:lineRule="auto"/>
        <w:ind w:right="295"/>
        <w:jc w:val="both"/>
      </w:pPr>
      <w:r>
        <w:t>Read Assertion (A) and Reason (R) and give the correct answer with the help of codes given below :</w:t>
      </w:r>
    </w:p>
    <w:p w:rsidR="0065005A" w:rsidRDefault="00753B8C">
      <w:pPr>
        <w:pStyle w:val="BodyText"/>
        <w:spacing w:before="35" w:line="273" w:lineRule="auto"/>
        <w:ind w:left="876" w:right="290"/>
        <w:jc w:val="both"/>
      </w:pPr>
      <w:r>
        <w:rPr>
          <w:rFonts w:ascii="Arial"/>
          <w:b/>
        </w:rPr>
        <w:t>Assertion (A</w:t>
      </w:r>
      <w:proofErr w:type="gramStart"/>
      <w:r>
        <w:rPr>
          <w:rFonts w:ascii="Arial"/>
          <w:b/>
        </w:rPr>
        <w:t>) :</w:t>
      </w:r>
      <w:proofErr w:type="gramEnd"/>
      <w:r>
        <w:rPr>
          <w:rFonts w:ascii="Arial"/>
          <w:b/>
        </w:rPr>
        <w:t xml:space="preserve"> </w:t>
      </w:r>
      <w:r>
        <w:t>The strike or lockout as the weapon has to be used sparingly for redressal of urgent and pressing grievances when no means are available or when available means have failed to resolve it.</w:t>
      </w:r>
    </w:p>
    <w:p w:rsidR="0065005A" w:rsidRDefault="00753B8C">
      <w:pPr>
        <w:pStyle w:val="BodyText"/>
        <w:spacing w:before="35" w:line="273" w:lineRule="auto"/>
        <w:ind w:left="876" w:right="291"/>
        <w:jc w:val="both"/>
      </w:pPr>
      <w:r>
        <w:rPr>
          <w:rFonts w:ascii="Arial"/>
          <w:b/>
        </w:rPr>
        <w:t>Reason (R</w:t>
      </w:r>
      <w:proofErr w:type="gramStart"/>
      <w:r>
        <w:rPr>
          <w:rFonts w:ascii="Arial"/>
          <w:b/>
        </w:rPr>
        <w:t>) :</w:t>
      </w:r>
      <w:proofErr w:type="gramEnd"/>
      <w:r>
        <w:rPr>
          <w:rFonts w:ascii="Arial"/>
          <w:b/>
        </w:rPr>
        <w:t xml:space="preserve"> </w:t>
      </w:r>
      <w:r>
        <w:t>The employment that workmen get and the profit the empl</w:t>
      </w:r>
      <w:r>
        <w:t>oyer earns are both generated by utilisation of</w:t>
      </w:r>
      <w:r>
        <w:rPr>
          <w:spacing w:val="76"/>
        </w:rPr>
        <w:t xml:space="preserve"> </w:t>
      </w:r>
      <w:r>
        <w:t>the resources of</w:t>
      </w:r>
      <w:r>
        <w:rPr>
          <w:spacing w:val="73"/>
        </w:rPr>
        <w:t xml:space="preserve"> </w:t>
      </w:r>
      <w:r>
        <w:t>the society in one form or other and they are to act as Trustees of</w:t>
      </w:r>
      <w:r>
        <w:rPr>
          <w:spacing w:val="40"/>
        </w:rPr>
        <w:t xml:space="preserve"> </w:t>
      </w:r>
      <w:r>
        <w:t>the said resources.</w:t>
      </w:r>
    </w:p>
    <w:p w:rsidR="0065005A" w:rsidRDefault="00753B8C">
      <w:pPr>
        <w:pStyle w:val="Heading4"/>
        <w:spacing w:before="35"/>
        <w:ind w:left="876"/>
        <w:jc w:val="both"/>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78"/>
        <w:ind w:left="1593" w:hanging="719"/>
      </w:pPr>
      <w:r>
        <w:t>(A)</w:t>
      </w:r>
      <w:r>
        <w:rPr>
          <w:spacing w:val="19"/>
        </w:rPr>
        <w:t xml:space="preserve"> </w:t>
      </w:r>
      <w:proofErr w:type="gramStart"/>
      <w:r>
        <w:t>and</w:t>
      </w:r>
      <w:proofErr w:type="gramEnd"/>
      <w:r>
        <w:rPr>
          <w:spacing w:val="16"/>
        </w:rPr>
        <w:t xml:space="preserve"> </w:t>
      </w:r>
      <w:r>
        <w:t>(R)</w:t>
      </w:r>
      <w:r>
        <w:rPr>
          <w:spacing w:val="21"/>
        </w:rPr>
        <w:t xml:space="preserve"> </w:t>
      </w:r>
      <w:r>
        <w:t>are</w:t>
      </w:r>
      <w:r>
        <w:rPr>
          <w:spacing w:val="18"/>
        </w:rPr>
        <w:t xml:space="preserve"> </w:t>
      </w:r>
      <w:r>
        <w:t>true,</w:t>
      </w:r>
      <w:r>
        <w:rPr>
          <w:spacing w:val="17"/>
        </w:rPr>
        <w:t xml:space="preserve"> </w:t>
      </w:r>
      <w:r>
        <w:t>and</w:t>
      </w:r>
      <w:r>
        <w:rPr>
          <w:spacing w:val="21"/>
        </w:rPr>
        <w:t xml:space="preserve"> </w:t>
      </w:r>
      <w:r>
        <w:t>(R)</w:t>
      </w:r>
      <w:r>
        <w:rPr>
          <w:spacing w:val="17"/>
        </w:rPr>
        <w:t xml:space="preserve"> </w:t>
      </w:r>
      <w:r>
        <w:t>is</w:t>
      </w:r>
      <w:r>
        <w:rPr>
          <w:spacing w:val="19"/>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3"/>
        <w:ind w:left="1593" w:hanging="719"/>
      </w:pPr>
      <w:r>
        <w:t>(A)</w:t>
      </w:r>
      <w:r>
        <w:rPr>
          <w:spacing w:val="19"/>
        </w:rPr>
        <w:t xml:space="preserve"> </w:t>
      </w:r>
      <w:proofErr w:type="gramStart"/>
      <w:r>
        <w:t>and</w:t>
      </w:r>
      <w:proofErr w:type="gramEnd"/>
      <w:r>
        <w:rPr>
          <w:spacing w:val="17"/>
        </w:rPr>
        <w:t xml:space="preserve"> </w:t>
      </w:r>
      <w:r>
        <w:t>(R)</w:t>
      </w:r>
      <w:r>
        <w:rPr>
          <w:spacing w:val="20"/>
        </w:rPr>
        <w:t xml:space="preserve"> </w:t>
      </w:r>
      <w:r>
        <w:t>are</w:t>
      </w:r>
      <w:r>
        <w:rPr>
          <w:spacing w:val="18"/>
        </w:rPr>
        <w:t xml:space="preserve"> </w:t>
      </w:r>
      <w:r>
        <w:t>true,</w:t>
      </w:r>
      <w:r>
        <w:rPr>
          <w:spacing w:val="18"/>
        </w:rPr>
        <w:t xml:space="preserve"> </w:t>
      </w:r>
      <w:r>
        <w:t>but</w:t>
      </w:r>
      <w:r>
        <w:rPr>
          <w:spacing w:val="19"/>
        </w:rPr>
        <w:t xml:space="preserve"> </w:t>
      </w:r>
      <w:r>
        <w:t>(R)</w:t>
      </w:r>
      <w:r>
        <w:rPr>
          <w:spacing w:val="21"/>
        </w:rPr>
        <w:t xml:space="preserve"> </w:t>
      </w:r>
      <w:r>
        <w:t>is</w:t>
      </w:r>
      <w:r>
        <w:rPr>
          <w:spacing w:val="18"/>
        </w:rPr>
        <w:t xml:space="preserve"> </w:t>
      </w:r>
      <w:r>
        <w:t>not</w:t>
      </w:r>
      <w:r>
        <w:rPr>
          <w:spacing w:val="18"/>
        </w:rPr>
        <w:t xml:space="preserve"> </w:t>
      </w:r>
      <w:r>
        <w:t>the</w:t>
      </w:r>
      <w:r>
        <w:rPr>
          <w:spacing w:val="18"/>
        </w:rPr>
        <w:t xml:space="preserve"> </w:t>
      </w:r>
      <w:r>
        <w:t>correct</w:t>
      </w:r>
      <w:r>
        <w:rPr>
          <w:spacing w:val="21"/>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9"/>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ListParagraph"/>
        <w:numPr>
          <w:ilvl w:val="1"/>
          <w:numId w:val="214"/>
        </w:numPr>
        <w:tabs>
          <w:tab w:val="left" w:pos="1593"/>
        </w:tabs>
        <w:spacing w:before="76"/>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0"/>
          <w:numId w:val="214"/>
        </w:numPr>
        <w:tabs>
          <w:tab w:val="left" w:pos="873"/>
        </w:tabs>
        <w:spacing w:before="73"/>
        <w:ind w:left="873" w:hanging="720"/>
      </w:pPr>
      <w:r>
        <w:t>Match</w:t>
      </w:r>
      <w:r>
        <w:rPr>
          <w:spacing w:val="18"/>
        </w:rPr>
        <w:t xml:space="preserve"> </w:t>
      </w:r>
      <w:r>
        <w:t>List-I</w:t>
      </w:r>
      <w:r>
        <w:rPr>
          <w:spacing w:val="19"/>
        </w:rPr>
        <w:t xml:space="preserve"> </w:t>
      </w:r>
      <w:r>
        <w:t>with</w:t>
      </w:r>
      <w:r>
        <w:rPr>
          <w:spacing w:val="18"/>
        </w:rPr>
        <w:t xml:space="preserve"> </w:t>
      </w:r>
      <w:r>
        <w:t>List-II</w:t>
      </w:r>
      <w:r>
        <w:rPr>
          <w:spacing w:val="17"/>
        </w:rPr>
        <w:t xml:space="preserve"> </w:t>
      </w:r>
      <w:r>
        <w:t>and</w:t>
      </w:r>
      <w:r>
        <w:rPr>
          <w:spacing w:val="17"/>
        </w:rPr>
        <w:t xml:space="preserve"> </w:t>
      </w:r>
      <w:r>
        <w:t>select</w:t>
      </w:r>
      <w:r>
        <w:rPr>
          <w:spacing w:val="17"/>
        </w:rPr>
        <w:t xml:space="preserve"> </w:t>
      </w:r>
      <w:r>
        <w:t>the</w:t>
      </w:r>
      <w:r>
        <w:rPr>
          <w:spacing w:val="18"/>
        </w:rPr>
        <w:t xml:space="preserve"> </w:t>
      </w:r>
      <w:r>
        <w:t>correct</w:t>
      </w:r>
      <w:r>
        <w:rPr>
          <w:spacing w:val="19"/>
        </w:rPr>
        <w:t xml:space="preserve"> </w:t>
      </w:r>
      <w:r>
        <w:t>answer</w:t>
      </w:r>
      <w:r>
        <w:rPr>
          <w:spacing w:val="21"/>
        </w:rPr>
        <w:t xml:space="preserve"> </w:t>
      </w:r>
      <w:r>
        <w:t>by</w:t>
      </w:r>
      <w:r>
        <w:rPr>
          <w:spacing w:val="13"/>
        </w:rPr>
        <w:t xml:space="preserve"> </w:t>
      </w:r>
      <w:r>
        <w:t>using</w:t>
      </w:r>
      <w:r>
        <w:rPr>
          <w:spacing w:val="23"/>
        </w:rPr>
        <w:t xml:space="preserve"> </w:t>
      </w:r>
      <w:r>
        <w:t>the</w:t>
      </w:r>
      <w:r>
        <w:rPr>
          <w:spacing w:val="14"/>
        </w:rPr>
        <w:t xml:space="preserve"> </w:t>
      </w:r>
      <w:r>
        <w:t>code</w:t>
      </w:r>
      <w:r>
        <w:rPr>
          <w:spacing w:val="18"/>
        </w:rPr>
        <w:t xml:space="preserve"> </w:t>
      </w:r>
      <w:r>
        <w:t>given</w:t>
      </w:r>
      <w:r>
        <w:rPr>
          <w:spacing w:val="18"/>
        </w:rPr>
        <w:t xml:space="preserve"> </w:t>
      </w:r>
      <w:r>
        <w:t>below</w:t>
      </w:r>
      <w:r>
        <w:rPr>
          <w:spacing w:val="13"/>
        </w:rPr>
        <w:t xml:space="preserve"> </w:t>
      </w:r>
      <w:r>
        <w:rPr>
          <w:spacing w:val="-10"/>
        </w:rPr>
        <w:t>:</w:t>
      </w:r>
    </w:p>
    <w:p w:rsidR="0065005A" w:rsidRDefault="00753B8C">
      <w:pPr>
        <w:pStyle w:val="Heading4"/>
        <w:tabs>
          <w:tab w:val="left" w:pos="5914"/>
        </w:tabs>
        <w:spacing w:before="73"/>
        <w:ind w:left="1596"/>
      </w:pPr>
      <w:r>
        <w:rPr>
          <w:spacing w:val="-2"/>
        </w:rPr>
        <w:t>List-</w:t>
      </w:r>
      <w:r>
        <w:rPr>
          <w:spacing w:val="-10"/>
        </w:rPr>
        <w:t>I</w:t>
      </w:r>
      <w:r>
        <w:tab/>
      </w:r>
      <w:r>
        <w:rPr>
          <w:spacing w:val="-2"/>
        </w:rPr>
        <w:t>List-</w:t>
      </w:r>
      <w:r>
        <w:rPr>
          <w:spacing w:val="-5"/>
        </w:rPr>
        <w:t>II</w:t>
      </w:r>
    </w:p>
    <w:p w:rsidR="0065005A" w:rsidRDefault="00753B8C">
      <w:pPr>
        <w:pStyle w:val="ListParagraph"/>
        <w:numPr>
          <w:ilvl w:val="0"/>
          <w:numId w:val="190"/>
        </w:numPr>
        <w:tabs>
          <w:tab w:val="left" w:pos="1593"/>
          <w:tab w:val="left" w:pos="1596"/>
          <w:tab w:val="left" w:pos="5192"/>
          <w:tab w:val="left" w:pos="5912"/>
        </w:tabs>
        <w:spacing w:before="79" w:line="312" w:lineRule="auto"/>
        <w:ind w:right="4098" w:hanging="720"/>
      </w:pPr>
      <w:r>
        <w:t>A strike could be legal or illegal</w:t>
      </w:r>
      <w:r>
        <w:tab/>
      </w:r>
      <w:r>
        <w:rPr>
          <w:spacing w:val="-4"/>
        </w:rPr>
        <w:t>(i)</w:t>
      </w:r>
      <w:r>
        <w:tab/>
      </w:r>
      <w:r>
        <w:rPr>
          <w:spacing w:val="-4"/>
        </w:rPr>
        <w:t xml:space="preserve">Award </w:t>
      </w:r>
      <w:r>
        <w:t>and illegal strike could be</w:t>
      </w:r>
    </w:p>
    <w:p w:rsidR="0065005A" w:rsidRDefault="00753B8C">
      <w:pPr>
        <w:pStyle w:val="BodyText"/>
        <w:spacing w:line="250" w:lineRule="exact"/>
        <w:ind w:left="1596"/>
      </w:pPr>
      <w:proofErr w:type="gramStart"/>
      <w:r>
        <w:t>justified</w:t>
      </w:r>
      <w:proofErr w:type="gramEnd"/>
      <w:r>
        <w:rPr>
          <w:spacing w:val="-2"/>
        </w:rPr>
        <w:t xml:space="preserve"> </w:t>
      </w:r>
      <w:r>
        <w:rPr>
          <w:spacing w:val="-5"/>
        </w:rPr>
        <w:t>one</w:t>
      </w:r>
    </w:p>
    <w:p w:rsidR="0065005A" w:rsidRDefault="00753B8C">
      <w:pPr>
        <w:pStyle w:val="ListParagraph"/>
        <w:numPr>
          <w:ilvl w:val="0"/>
          <w:numId w:val="190"/>
        </w:numPr>
        <w:tabs>
          <w:tab w:val="left" w:pos="1593"/>
          <w:tab w:val="left" w:pos="5912"/>
        </w:tabs>
        <w:spacing w:before="76" w:line="314" w:lineRule="auto"/>
        <w:ind w:left="1593" w:right="361" w:hanging="720"/>
      </w:pPr>
      <w:r>
        <w:t>Right of the Workmen to approach</w:t>
      </w:r>
      <w:r>
        <w:rPr>
          <w:spacing w:val="40"/>
        </w:rPr>
        <w:t xml:space="preserve"> </w:t>
      </w:r>
      <w:r>
        <w:t>(ii)</w:t>
      </w:r>
      <w:r>
        <w:tab/>
        <w:t>Bharat Singh Vs Management of New Delhi the Labour Court directly within a</w:t>
      </w:r>
      <w:r>
        <w:tab/>
        <w:t>Tuberculosis Centre</w:t>
      </w:r>
    </w:p>
    <w:p w:rsidR="0065005A" w:rsidRDefault="00753B8C">
      <w:pPr>
        <w:pStyle w:val="BodyText"/>
        <w:spacing w:line="248" w:lineRule="exact"/>
        <w:ind w:left="1593"/>
      </w:pPr>
      <w:proofErr w:type="gramStart"/>
      <w:r>
        <w:t>period</w:t>
      </w:r>
      <w:proofErr w:type="gramEnd"/>
      <w:r>
        <w:rPr>
          <w:spacing w:val="15"/>
        </w:rPr>
        <w:t xml:space="preserve"> </w:t>
      </w:r>
      <w:r>
        <w:t>of</w:t>
      </w:r>
      <w:r>
        <w:rPr>
          <w:spacing w:val="16"/>
        </w:rPr>
        <w:t xml:space="preserve"> </w:t>
      </w:r>
      <w:r>
        <w:t>three</w:t>
      </w:r>
      <w:r>
        <w:rPr>
          <w:spacing w:val="15"/>
        </w:rPr>
        <w:t xml:space="preserve"> </w:t>
      </w:r>
      <w:r>
        <w:rPr>
          <w:spacing w:val="-2"/>
        </w:rPr>
        <w:t>years</w:t>
      </w:r>
    </w:p>
    <w:p w:rsidR="0065005A" w:rsidRDefault="00753B8C">
      <w:pPr>
        <w:pStyle w:val="ListParagraph"/>
        <w:numPr>
          <w:ilvl w:val="0"/>
          <w:numId w:val="190"/>
        </w:numPr>
        <w:tabs>
          <w:tab w:val="left" w:pos="1593"/>
          <w:tab w:val="left" w:pos="1596"/>
          <w:tab w:val="left" w:pos="5192"/>
          <w:tab w:val="left" w:pos="5912"/>
        </w:tabs>
        <w:spacing w:before="76" w:line="312" w:lineRule="auto"/>
        <w:ind w:right="2257" w:hanging="720"/>
      </w:pPr>
      <w:r>
        <w:t>Right of the workmen to payment</w:t>
      </w:r>
      <w:r>
        <w:tab/>
      </w:r>
      <w:r>
        <w:rPr>
          <w:spacing w:val="-2"/>
        </w:rPr>
        <w:t>(iii)</w:t>
      </w:r>
      <w:r>
        <w:tab/>
        <w:t xml:space="preserve">Justice V.R. Krishna </w:t>
      </w:r>
      <w:r>
        <w:t>Iyer of full wages pending proceedings</w:t>
      </w:r>
    </w:p>
    <w:p w:rsidR="0065005A" w:rsidRDefault="00753B8C">
      <w:pPr>
        <w:pStyle w:val="BodyText"/>
        <w:spacing w:line="253" w:lineRule="exact"/>
        <w:ind w:left="1596"/>
      </w:pPr>
      <w:proofErr w:type="gramStart"/>
      <w:r>
        <w:lastRenderedPageBreak/>
        <w:t>in</w:t>
      </w:r>
      <w:proofErr w:type="gramEnd"/>
      <w:r>
        <w:rPr>
          <w:spacing w:val="19"/>
        </w:rPr>
        <w:t xml:space="preserve"> </w:t>
      </w:r>
      <w:r>
        <w:t>the</w:t>
      </w:r>
      <w:r>
        <w:rPr>
          <w:spacing w:val="16"/>
        </w:rPr>
        <w:t xml:space="preserve"> </w:t>
      </w:r>
      <w:r>
        <w:t>High</w:t>
      </w:r>
      <w:r>
        <w:rPr>
          <w:spacing w:val="21"/>
        </w:rPr>
        <w:t xml:space="preserve"> </w:t>
      </w:r>
      <w:r>
        <w:rPr>
          <w:spacing w:val="-2"/>
        </w:rPr>
        <w:t>Courts</w:t>
      </w:r>
    </w:p>
    <w:p w:rsidR="0065005A" w:rsidRDefault="00753B8C">
      <w:pPr>
        <w:pStyle w:val="ListParagraph"/>
        <w:numPr>
          <w:ilvl w:val="0"/>
          <w:numId w:val="190"/>
        </w:numPr>
        <w:tabs>
          <w:tab w:val="left" w:pos="1593"/>
          <w:tab w:val="left" w:pos="5192"/>
          <w:tab w:val="left" w:pos="5912"/>
        </w:tabs>
        <w:spacing w:before="76" w:line="314" w:lineRule="auto"/>
        <w:ind w:left="1593" w:right="1426" w:hanging="720"/>
      </w:pPr>
      <w:r>
        <w:t>An interim or a final determination</w:t>
      </w:r>
      <w:r>
        <w:tab/>
      </w:r>
      <w:r>
        <w:rPr>
          <w:spacing w:val="-4"/>
        </w:rPr>
        <w:t>(iv)</w:t>
      </w:r>
      <w:r>
        <w:tab/>
        <w:t>Section 2-A (2) Industrial Dispute of any Industrial Dispute</w:t>
      </w:r>
      <w:r>
        <w:tab/>
      </w:r>
      <w:r>
        <w:tab/>
        <w:t>(Amendment) Act 2010</w:t>
      </w:r>
    </w:p>
    <w:p w:rsidR="0065005A" w:rsidRDefault="00753B8C">
      <w:pPr>
        <w:pStyle w:val="Heading4"/>
        <w:spacing w:before="44"/>
        <w:ind w:right="298"/>
        <w:jc w:val="right"/>
        <w:rPr>
          <w:rFonts w:ascii="Palatino Linotype"/>
        </w:rPr>
      </w:pPr>
      <w:r>
        <w:rPr>
          <w:rFonts w:ascii="Palatino Linotype"/>
          <w:spacing w:val="-5"/>
        </w:rPr>
        <w:t>27</w:t>
      </w:r>
    </w:p>
    <w:p w:rsidR="0065005A" w:rsidRDefault="0065005A">
      <w:pPr>
        <w:pStyle w:val="Heading4"/>
        <w:jc w:val="right"/>
        <w:rPr>
          <w:rFonts w:ascii="Palatino Linotype"/>
        </w:rPr>
        <w:sectPr w:rsidR="0065005A">
          <w:pgSz w:w="11900" w:h="16820"/>
          <w:pgMar w:top="4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rPr>
          <w:rFonts w:ascii="Palatino Linotype"/>
          <w:b/>
          <w:sz w:val="2"/>
        </w:rPr>
      </w:pPr>
      <w:r>
        <w:rPr>
          <w:rFonts w:ascii="Palatino Linotype"/>
          <w:b/>
          <w:noProof/>
          <w:sz w:val="2"/>
          <w:lang w:val="en-IN" w:eastAsia="en-IN"/>
        </w:rPr>
        <w:lastRenderedPageBreak/>
        <mc:AlternateContent>
          <mc:Choice Requires="wps">
            <w:drawing>
              <wp:anchor distT="0" distB="0" distL="0" distR="0" simplePos="0" relativeHeight="474022400" behindDoc="1" locked="0" layoutInCell="1" allowOverlap="1">
                <wp:simplePos x="0" y="0"/>
                <wp:positionH relativeFrom="page">
                  <wp:posOffset>0</wp:posOffset>
                </wp:positionH>
                <wp:positionV relativeFrom="page">
                  <wp:posOffset>0</wp:posOffset>
                </wp:positionV>
                <wp:extent cx="7556500" cy="1068070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94080" id="docshape199" filled="true" fillcolor="#daedf3" stroked="false">
                <v:fill type="solid"/>
                <w10:wrap type="none"/>
              </v:rect>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21"/>
        <w:gridCol w:w="2514"/>
        <w:gridCol w:w="4268"/>
      </w:tblGrid>
      <w:tr w:rsidR="0065005A">
        <w:trPr>
          <w:trHeight w:val="407"/>
        </w:trPr>
        <w:tc>
          <w:tcPr>
            <w:tcW w:w="1419" w:type="dxa"/>
            <w:tcBorders>
              <w:bottom w:val="single" w:sz="8" w:space="0" w:color="000000"/>
            </w:tcBorders>
          </w:tcPr>
          <w:p w:rsidR="0065005A" w:rsidRDefault="0065005A">
            <w:pPr>
              <w:pStyle w:val="TableParagraph"/>
              <w:rPr>
                <w:rFonts w:ascii="Times New Roman"/>
              </w:rPr>
            </w:pPr>
          </w:p>
        </w:tc>
        <w:tc>
          <w:tcPr>
            <w:tcW w:w="535" w:type="dxa"/>
            <w:tcBorders>
              <w:bottom w:val="single" w:sz="8" w:space="0" w:color="000000"/>
            </w:tcBorders>
          </w:tcPr>
          <w:p w:rsidR="0065005A" w:rsidRDefault="0065005A">
            <w:pPr>
              <w:pStyle w:val="TableParagraph"/>
              <w:rPr>
                <w:rFonts w:ascii="Times New Roman"/>
              </w:rPr>
            </w:pPr>
          </w:p>
        </w:tc>
        <w:tc>
          <w:tcPr>
            <w:tcW w:w="721" w:type="dxa"/>
            <w:tcBorders>
              <w:bottom w:val="single" w:sz="8" w:space="0" w:color="000000"/>
            </w:tcBorders>
          </w:tcPr>
          <w:p w:rsidR="0065005A" w:rsidRDefault="0065005A">
            <w:pPr>
              <w:pStyle w:val="TableParagraph"/>
              <w:rPr>
                <w:rFonts w:ascii="Times New Roman"/>
              </w:rPr>
            </w:pPr>
          </w:p>
        </w:tc>
        <w:tc>
          <w:tcPr>
            <w:tcW w:w="721" w:type="dxa"/>
            <w:tcBorders>
              <w:bottom w:val="single" w:sz="8" w:space="0" w:color="000000"/>
            </w:tcBorders>
          </w:tcPr>
          <w:p w:rsidR="0065005A" w:rsidRDefault="0065005A">
            <w:pPr>
              <w:pStyle w:val="TableParagraph"/>
              <w:rPr>
                <w:rFonts w:ascii="Times New Roman"/>
              </w:rPr>
            </w:pPr>
          </w:p>
        </w:tc>
        <w:tc>
          <w:tcPr>
            <w:tcW w:w="2514" w:type="dxa"/>
            <w:tcBorders>
              <w:bottom w:val="single" w:sz="8" w:space="0" w:color="000000"/>
            </w:tcBorders>
          </w:tcPr>
          <w:p w:rsidR="0065005A" w:rsidRDefault="0065005A">
            <w:pPr>
              <w:pStyle w:val="TableParagraph"/>
              <w:rPr>
                <w:rFonts w:ascii="Times New Roman"/>
              </w:rPr>
            </w:pPr>
          </w:p>
        </w:tc>
        <w:tc>
          <w:tcPr>
            <w:tcW w:w="4268" w:type="dxa"/>
            <w:tcBorders>
              <w:bottom w:val="single" w:sz="8" w:space="0" w:color="000000"/>
            </w:tcBorders>
          </w:tcPr>
          <w:p w:rsidR="0065005A" w:rsidRDefault="00753B8C">
            <w:pPr>
              <w:pStyle w:val="TableParagraph"/>
              <w:spacing w:before="137"/>
              <w:ind w:left="1998"/>
              <w:rPr>
                <w:rFonts w:ascii="Arial"/>
                <w:b/>
                <w:sz w:val="20"/>
              </w:rPr>
            </w:pP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tc>
      </w:tr>
      <w:tr w:rsidR="0065005A">
        <w:trPr>
          <w:trHeight w:val="480"/>
        </w:trPr>
        <w:tc>
          <w:tcPr>
            <w:tcW w:w="1419" w:type="dxa"/>
            <w:tcBorders>
              <w:top w:val="single" w:sz="8" w:space="0" w:color="000000"/>
            </w:tcBorders>
          </w:tcPr>
          <w:p w:rsidR="0065005A" w:rsidRDefault="00753B8C">
            <w:pPr>
              <w:pStyle w:val="TableParagraph"/>
              <w:spacing w:before="183"/>
              <w:ind w:left="723"/>
              <w:rPr>
                <w:rFonts w:ascii="Arial"/>
                <w:b/>
              </w:rPr>
            </w:pPr>
            <w:r>
              <w:rPr>
                <w:rFonts w:ascii="Arial"/>
                <w:b/>
                <w:noProof/>
                <w:lang w:val="en-IN" w:eastAsia="en-IN"/>
              </w:rPr>
              <mc:AlternateContent>
                <mc:Choice Requires="wps">
                  <w:drawing>
                    <wp:anchor distT="0" distB="0" distL="0" distR="0" simplePos="0" relativeHeight="474022912" behindDoc="1" locked="0" layoutInCell="1" allowOverlap="1">
                      <wp:simplePos x="0" y="0"/>
                      <wp:positionH relativeFrom="column">
                        <wp:posOffset>0</wp:posOffset>
                      </wp:positionH>
                      <wp:positionV relativeFrom="paragraph">
                        <wp:posOffset>-12853</wp:posOffset>
                      </wp:positionV>
                      <wp:extent cx="6460490" cy="1206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266" name="Graphic 266"/>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012124pt;width:508.7pt;height:.95pt;mso-position-horizontal-relative:column;mso-position-vertical-relative:paragraph;z-index:-29293568" id="docshapegroup200" coordorigin="0,-20" coordsize="10174,19">
                      <v:rect style="position:absolute;left:0;top:-21;width:10174;height:19" id="docshape201"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83"/>
              <w:ind w:left="67"/>
              <w:rPr>
                <w:rFonts w:ascii="Arial"/>
                <w:b/>
              </w:rPr>
            </w:pPr>
            <w:r>
              <w:rPr>
                <w:rFonts w:ascii="Arial"/>
                <w:b/>
                <w:spacing w:val="-10"/>
              </w:rPr>
              <w:t>:</w:t>
            </w:r>
          </w:p>
        </w:tc>
        <w:tc>
          <w:tcPr>
            <w:tcW w:w="721" w:type="dxa"/>
            <w:tcBorders>
              <w:top w:val="single" w:sz="8" w:space="0" w:color="000000"/>
            </w:tcBorders>
          </w:tcPr>
          <w:p w:rsidR="0065005A" w:rsidRDefault="0065005A">
            <w:pPr>
              <w:pStyle w:val="TableParagraph"/>
              <w:rPr>
                <w:rFonts w:ascii="Times New Roman"/>
              </w:rPr>
            </w:pPr>
          </w:p>
        </w:tc>
        <w:tc>
          <w:tcPr>
            <w:tcW w:w="721" w:type="dxa"/>
            <w:tcBorders>
              <w:top w:val="single" w:sz="8" w:space="0" w:color="000000"/>
            </w:tcBorders>
          </w:tcPr>
          <w:p w:rsidR="0065005A" w:rsidRDefault="0065005A">
            <w:pPr>
              <w:pStyle w:val="TableParagraph"/>
              <w:rPr>
                <w:rFonts w:ascii="Times New Roman"/>
              </w:rPr>
            </w:pPr>
          </w:p>
        </w:tc>
        <w:tc>
          <w:tcPr>
            <w:tcW w:w="2514" w:type="dxa"/>
            <w:tcBorders>
              <w:top w:val="single" w:sz="8" w:space="0" w:color="000000"/>
            </w:tcBorders>
          </w:tcPr>
          <w:p w:rsidR="0065005A" w:rsidRDefault="0065005A">
            <w:pPr>
              <w:pStyle w:val="TableParagraph"/>
              <w:rPr>
                <w:rFonts w:ascii="Times New Roman"/>
              </w:rPr>
            </w:pPr>
          </w:p>
        </w:tc>
        <w:tc>
          <w:tcPr>
            <w:tcW w:w="4268" w:type="dxa"/>
            <w:tcBorders>
              <w:top w:val="single" w:sz="8" w:space="0" w:color="000000"/>
            </w:tcBorders>
          </w:tcPr>
          <w:p w:rsidR="0065005A" w:rsidRDefault="0065005A">
            <w:pPr>
              <w:pStyle w:val="TableParagraph"/>
              <w:rPr>
                <w:rFonts w:ascii="Times New Roman"/>
              </w:rPr>
            </w:pPr>
          </w:p>
        </w:tc>
      </w:tr>
      <w:tr w:rsidR="0065005A">
        <w:trPr>
          <w:trHeight w:val="333"/>
        </w:trPr>
        <w:tc>
          <w:tcPr>
            <w:tcW w:w="1419" w:type="dxa"/>
          </w:tcPr>
          <w:p w:rsidR="0065005A" w:rsidRDefault="0065005A">
            <w:pPr>
              <w:pStyle w:val="TableParagraph"/>
              <w:rPr>
                <w:rFonts w:ascii="Times New Roman"/>
              </w:rPr>
            </w:pPr>
          </w:p>
        </w:tc>
        <w:tc>
          <w:tcPr>
            <w:tcW w:w="535" w:type="dxa"/>
          </w:tcPr>
          <w:p w:rsidR="0065005A" w:rsidRDefault="00753B8C">
            <w:pPr>
              <w:pStyle w:val="TableParagraph"/>
              <w:spacing w:before="37"/>
              <w:ind w:left="24"/>
              <w:rPr>
                <w:rFonts w:ascii="Arial"/>
                <w:b/>
              </w:rPr>
            </w:pPr>
            <w:r>
              <w:rPr>
                <w:rFonts w:ascii="Arial"/>
                <w:b/>
                <w:spacing w:val="-5"/>
              </w:rPr>
              <w:t>(a)</w:t>
            </w:r>
          </w:p>
        </w:tc>
        <w:tc>
          <w:tcPr>
            <w:tcW w:w="721" w:type="dxa"/>
          </w:tcPr>
          <w:p w:rsidR="0065005A" w:rsidRDefault="00753B8C">
            <w:pPr>
              <w:pStyle w:val="TableParagraph"/>
              <w:spacing w:before="37"/>
              <w:ind w:left="88" w:right="110"/>
              <w:jc w:val="center"/>
              <w:rPr>
                <w:rFonts w:ascii="Arial"/>
                <w:b/>
              </w:rPr>
            </w:pPr>
            <w:r>
              <w:rPr>
                <w:rFonts w:ascii="Arial"/>
                <w:b/>
                <w:spacing w:val="-5"/>
              </w:rPr>
              <w:t>(b)</w:t>
            </w:r>
          </w:p>
        </w:tc>
        <w:tc>
          <w:tcPr>
            <w:tcW w:w="721" w:type="dxa"/>
          </w:tcPr>
          <w:p w:rsidR="0065005A" w:rsidRDefault="00753B8C">
            <w:pPr>
              <w:pStyle w:val="TableParagraph"/>
              <w:spacing w:before="37"/>
              <w:ind w:left="75" w:right="110"/>
              <w:jc w:val="center"/>
              <w:rPr>
                <w:rFonts w:ascii="Arial"/>
                <w:b/>
              </w:rPr>
            </w:pPr>
            <w:r>
              <w:rPr>
                <w:rFonts w:ascii="Arial"/>
                <w:b/>
                <w:spacing w:val="-5"/>
              </w:rPr>
              <w:t>(c)</w:t>
            </w:r>
          </w:p>
        </w:tc>
        <w:tc>
          <w:tcPr>
            <w:tcW w:w="2514" w:type="dxa"/>
          </w:tcPr>
          <w:p w:rsidR="0065005A" w:rsidRDefault="00753B8C">
            <w:pPr>
              <w:pStyle w:val="TableParagraph"/>
              <w:spacing w:before="37"/>
              <w:ind w:left="205"/>
              <w:rPr>
                <w:rFonts w:ascii="Arial"/>
                <w:b/>
              </w:rPr>
            </w:pPr>
            <w:r>
              <w:rPr>
                <w:rFonts w:ascii="Arial"/>
                <w:b/>
                <w:spacing w:val="-5"/>
              </w:rPr>
              <w:t>(d)</w:t>
            </w:r>
          </w:p>
        </w:tc>
        <w:tc>
          <w:tcPr>
            <w:tcW w:w="4268" w:type="dxa"/>
          </w:tcPr>
          <w:p w:rsidR="0065005A" w:rsidRDefault="0065005A">
            <w:pPr>
              <w:pStyle w:val="TableParagraph"/>
              <w:rPr>
                <w:rFonts w:ascii="Times New Roman"/>
              </w:rPr>
            </w:pPr>
          </w:p>
        </w:tc>
      </w:tr>
      <w:tr w:rsidR="0065005A">
        <w:trPr>
          <w:trHeight w:val="335"/>
        </w:trPr>
        <w:tc>
          <w:tcPr>
            <w:tcW w:w="1419" w:type="dxa"/>
          </w:tcPr>
          <w:p w:rsidR="0065005A" w:rsidRDefault="00753B8C">
            <w:pPr>
              <w:pStyle w:val="TableParagraph"/>
              <w:spacing w:before="37"/>
              <w:ind w:left="721"/>
            </w:pPr>
            <w:r>
              <w:rPr>
                <w:spacing w:val="-5"/>
              </w:rPr>
              <w:t>(1)</w:t>
            </w:r>
          </w:p>
        </w:tc>
        <w:tc>
          <w:tcPr>
            <w:tcW w:w="535" w:type="dxa"/>
          </w:tcPr>
          <w:p w:rsidR="0065005A" w:rsidRDefault="00753B8C">
            <w:pPr>
              <w:pStyle w:val="TableParagraph"/>
              <w:spacing w:before="37"/>
              <w:ind w:left="21"/>
            </w:pPr>
            <w:r>
              <w:rPr>
                <w:spacing w:val="-2"/>
              </w:rPr>
              <w:t>(iii)</w:t>
            </w:r>
          </w:p>
        </w:tc>
        <w:tc>
          <w:tcPr>
            <w:tcW w:w="721" w:type="dxa"/>
          </w:tcPr>
          <w:p w:rsidR="0065005A" w:rsidRDefault="00753B8C">
            <w:pPr>
              <w:pStyle w:val="TableParagraph"/>
              <w:spacing w:before="37"/>
              <w:ind w:left="109" w:right="110"/>
              <w:jc w:val="center"/>
            </w:pPr>
            <w:r>
              <w:rPr>
                <w:spacing w:val="-4"/>
              </w:rPr>
              <w:t>(iv)</w:t>
            </w:r>
          </w:p>
        </w:tc>
        <w:tc>
          <w:tcPr>
            <w:tcW w:w="721" w:type="dxa"/>
          </w:tcPr>
          <w:p w:rsidR="0065005A" w:rsidRDefault="00753B8C">
            <w:pPr>
              <w:pStyle w:val="TableParagraph"/>
              <w:spacing w:before="37"/>
              <w:ind w:left="48" w:right="110"/>
              <w:jc w:val="center"/>
            </w:pPr>
            <w:r>
              <w:rPr>
                <w:spacing w:val="-4"/>
              </w:rPr>
              <w:t>(ii)</w:t>
            </w:r>
          </w:p>
        </w:tc>
        <w:tc>
          <w:tcPr>
            <w:tcW w:w="2514" w:type="dxa"/>
          </w:tcPr>
          <w:p w:rsidR="0065005A" w:rsidRDefault="00753B8C">
            <w:pPr>
              <w:pStyle w:val="TableParagraph"/>
              <w:spacing w:before="37"/>
              <w:ind w:left="205"/>
            </w:pPr>
            <w:r>
              <w:rPr>
                <w:spacing w:val="-5"/>
              </w:rPr>
              <w:t>(i)</w:t>
            </w:r>
          </w:p>
        </w:tc>
        <w:tc>
          <w:tcPr>
            <w:tcW w:w="4268" w:type="dxa"/>
          </w:tcPr>
          <w:p w:rsidR="0065005A" w:rsidRDefault="0065005A">
            <w:pPr>
              <w:pStyle w:val="TableParagraph"/>
              <w:rPr>
                <w:rFonts w:ascii="Times New Roman"/>
              </w:rPr>
            </w:pPr>
          </w:p>
        </w:tc>
      </w:tr>
      <w:tr w:rsidR="0065005A">
        <w:trPr>
          <w:trHeight w:val="336"/>
        </w:trPr>
        <w:tc>
          <w:tcPr>
            <w:tcW w:w="1419" w:type="dxa"/>
          </w:tcPr>
          <w:p w:rsidR="0065005A" w:rsidRDefault="00753B8C">
            <w:pPr>
              <w:pStyle w:val="TableParagraph"/>
              <w:spacing w:before="38"/>
              <w:ind w:left="721"/>
            </w:pPr>
            <w:r>
              <w:rPr>
                <w:spacing w:val="-5"/>
              </w:rPr>
              <w:t>(2)</w:t>
            </w:r>
          </w:p>
        </w:tc>
        <w:tc>
          <w:tcPr>
            <w:tcW w:w="535" w:type="dxa"/>
          </w:tcPr>
          <w:p w:rsidR="0065005A" w:rsidRDefault="00753B8C">
            <w:pPr>
              <w:pStyle w:val="TableParagraph"/>
              <w:spacing w:before="38"/>
              <w:ind w:left="21"/>
            </w:pPr>
            <w:r>
              <w:rPr>
                <w:spacing w:val="-5"/>
              </w:rPr>
              <w:t>(i)</w:t>
            </w:r>
          </w:p>
        </w:tc>
        <w:tc>
          <w:tcPr>
            <w:tcW w:w="721" w:type="dxa"/>
          </w:tcPr>
          <w:p w:rsidR="0065005A" w:rsidRDefault="00753B8C">
            <w:pPr>
              <w:pStyle w:val="TableParagraph"/>
              <w:spacing w:before="38"/>
              <w:ind w:left="49" w:right="110"/>
              <w:jc w:val="center"/>
            </w:pPr>
            <w:r>
              <w:rPr>
                <w:spacing w:val="-4"/>
              </w:rPr>
              <w:t>(ii)</w:t>
            </w:r>
          </w:p>
        </w:tc>
        <w:tc>
          <w:tcPr>
            <w:tcW w:w="721" w:type="dxa"/>
          </w:tcPr>
          <w:p w:rsidR="0065005A" w:rsidRDefault="00753B8C">
            <w:pPr>
              <w:pStyle w:val="TableParagraph"/>
              <w:spacing w:before="38"/>
              <w:ind w:left="96" w:right="110"/>
              <w:jc w:val="center"/>
            </w:pPr>
            <w:r>
              <w:rPr>
                <w:spacing w:val="-2"/>
              </w:rPr>
              <w:t>(iii)</w:t>
            </w:r>
          </w:p>
        </w:tc>
        <w:tc>
          <w:tcPr>
            <w:tcW w:w="2514" w:type="dxa"/>
          </w:tcPr>
          <w:p w:rsidR="0065005A" w:rsidRDefault="00753B8C">
            <w:pPr>
              <w:pStyle w:val="TableParagraph"/>
              <w:spacing w:before="38"/>
              <w:ind w:left="205"/>
            </w:pPr>
            <w:r>
              <w:rPr>
                <w:spacing w:val="-4"/>
              </w:rPr>
              <w:t>(iv)</w:t>
            </w:r>
          </w:p>
        </w:tc>
        <w:tc>
          <w:tcPr>
            <w:tcW w:w="4268" w:type="dxa"/>
          </w:tcPr>
          <w:p w:rsidR="0065005A" w:rsidRDefault="0065005A">
            <w:pPr>
              <w:pStyle w:val="TableParagraph"/>
              <w:rPr>
                <w:rFonts w:ascii="Times New Roman"/>
              </w:rPr>
            </w:pPr>
          </w:p>
        </w:tc>
      </w:tr>
      <w:tr w:rsidR="0065005A">
        <w:trPr>
          <w:trHeight w:val="334"/>
        </w:trPr>
        <w:tc>
          <w:tcPr>
            <w:tcW w:w="1419" w:type="dxa"/>
          </w:tcPr>
          <w:p w:rsidR="0065005A" w:rsidRDefault="00753B8C">
            <w:pPr>
              <w:pStyle w:val="TableParagraph"/>
              <w:spacing w:before="38"/>
              <w:ind w:left="721"/>
            </w:pPr>
            <w:r>
              <w:rPr>
                <w:spacing w:val="-5"/>
              </w:rPr>
              <w:t>(3)</w:t>
            </w:r>
          </w:p>
        </w:tc>
        <w:tc>
          <w:tcPr>
            <w:tcW w:w="535" w:type="dxa"/>
          </w:tcPr>
          <w:p w:rsidR="0065005A" w:rsidRDefault="00753B8C">
            <w:pPr>
              <w:pStyle w:val="TableParagraph"/>
              <w:spacing w:before="38"/>
              <w:ind w:left="21"/>
            </w:pPr>
            <w:r>
              <w:rPr>
                <w:spacing w:val="-4"/>
              </w:rPr>
              <w:t>(ii)</w:t>
            </w:r>
          </w:p>
        </w:tc>
        <w:tc>
          <w:tcPr>
            <w:tcW w:w="721" w:type="dxa"/>
          </w:tcPr>
          <w:p w:rsidR="0065005A" w:rsidRDefault="00753B8C">
            <w:pPr>
              <w:pStyle w:val="TableParagraph"/>
              <w:spacing w:before="38"/>
              <w:ind w:left="97" w:right="110"/>
              <w:jc w:val="center"/>
            </w:pPr>
            <w:r>
              <w:rPr>
                <w:spacing w:val="-2"/>
              </w:rPr>
              <w:t>(iii)</w:t>
            </w:r>
          </w:p>
        </w:tc>
        <w:tc>
          <w:tcPr>
            <w:tcW w:w="721" w:type="dxa"/>
          </w:tcPr>
          <w:p w:rsidR="0065005A" w:rsidRDefault="00753B8C">
            <w:pPr>
              <w:pStyle w:val="TableParagraph"/>
              <w:spacing w:before="38"/>
              <w:ind w:left="108" w:right="110"/>
              <w:jc w:val="center"/>
            </w:pPr>
            <w:r>
              <w:rPr>
                <w:spacing w:val="-4"/>
              </w:rPr>
              <w:t>(iv)</w:t>
            </w:r>
          </w:p>
        </w:tc>
        <w:tc>
          <w:tcPr>
            <w:tcW w:w="2514" w:type="dxa"/>
          </w:tcPr>
          <w:p w:rsidR="0065005A" w:rsidRDefault="00753B8C">
            <w:pPr>
              <w:pStyle w:val="TableParagraph"/>
              <w:spacing w:before="38"/>
              <w:ind w:left="205"/>
            </w:pPr>
            <w:r>
              <w:rPr>
                <w:spacing w:val="-5"/>
              </w:rPr>
              <w:t>(i)</w:t>
            </w:r>
          </w:p>
        </w:tc>
        <w:tc>
          <w:tcPr>
            <w:tcW w:w="4268" w:type="dxa"/>
          </w:tcPr>
          <w:p w:rsidR="0065005A" w:rsidRDefault="0065005A">
            <w:pPr>
              <w:pStyle w:val="TableParagraph"/>
              <w:rPr>
                <w:rFonts w:ascii="Times New Roman"/>
              </w:rPr>
            </w:pPr>
          </w:p>
        </w:tc>
      </w:tr>
      <w:tr w:rsidR="0065005A">
        <w:trPr>
          <w:trHeight w:val="290"/>
        </w:trPr>
        <w:tc>
          <w:tcPr>
            <w:tcW w:w="1419" w:type="dxa"/>
          </w:tcPr>
          <w:p w:rsidR="0065005A" w:rsidRDefault="00753B8C">
            <w:pPr>
              <w:pStyle w:val="TableParagraph"/>
              <w:spacing w:before="37" w:line="233" w:lineRule="exact"/>
              <w:ind w:left="721"/>
            </w:pPr>
            <w:r>
              <w:rPr>
                <w:spacing w:val="-5"/>
              </w:rPr>
              <w:t>(4)</w:t>
            </w:r>
          </w:p>
        </w:tc>
        <w:tc>
          <w:tcPr>
            <w:tcW w:w="535" w:type="dxa"/>
          </w:tcPr>
          <w:p w:rsidR="0065005A" w:rsidRDefault="00753B8C">
            <w:pPr>
              <w:pStyle w:val="TableParagraph"/>
              <w:spacing w:before="37" w:line="233" w:lineRule="exact"/>
              <w:ind w:left="21"/>
            </w:pPr>
            <w:r>
              <w:rPr>
                <w:spacing w:val="-4"/>
              </w:rPr>
              <w:t>(iv)</w:t>
            </w:r>
          </w:p>
        </w:tc>
        <w:tc>
          <w:tcPr>
            <w:tcW w:w="721" w:type="dxa"/>
          </w:tcPr>
          <w:p w:rsidR="0065005A" w:rsidRDefault="00753B8C">
            <w:pPr>
              <w:pStyle w:val="TableParagraph"/>
              <w:spacing w:before="37" w:line="233" w:lineRule="exact"/>
              <w:ind w:left="49" w:right="110"/>
              <w:jc w:val="center"/>
            </w:pPr>
            <w:r>
              <w:rPr>
                <w:spacing w:val="-4"/>
              </w:rPr>
              <w:t>(ii)</w:t>
            </w:r>
          </w:p>
        </w:tc>
        <w:tc>
          <w:tcPr>
            <w:tcW w:w="721" w:type="dxa"/>
          </w:tcPr>
          <w:p w:rsidR="0065005A" w:rsidRDefault="00753B8C">
            <w:pPr>
              <w:pStyle w:val="TableParagraph"/>
              <w:spacing w:before="37" w:line="233" w:lineRule="exact"/>
              <w:ind w:right="110"/>
              <w:jc w:val="center"/>
            </w:pPr>
            <w:r>
              <w:rPr>
                <w:spacing w:val="-5"/>
              </w:rPr>
              <w:t>(i)</w:t>
            </w:r>
          </w:p>
        </w:tc>
        <w:tc>
          <w:tcPr>
            <w:tcW w:w="2514" w:type="dxa"/>
          </w:tcPr>
          <w:p w:rsidR="0065005A" w:rsidRDefault="00753B8C">
            <w:pPr>
              <w:pStyle w:val="TableParagraph"/>
              <w:spacing w:before="37" w:line="233" w:lineRule="exact"/>
              <w:ind w:left="205"/>
            </w:pPr>
            <w:r>
              <w:rPr>
                <w:spacing w:val="-2"/>
              </w:rPr>
              <w:t>(iii)</w:t>
            </w:r>
          </w:p>
        </w:tc>
        <w:tc>
          <w:tcPr>
            <w:tcW w:w="4268" w:type="dxa"/>
          </w:tcPr>
          <w:p w:rsidR="0065005A" w:rsidRDefault="0065005A">
            <w:pPr>
              <w:pStyle w:val="TableParagraph"/>
              <w:rPr>
                <w:rFonts w:ascii="Times New Roman"/>
                <w:sz w:val="20"/>
              </w:rPr>
            </w:pPr>
          </w:p>
        </w:tc>
      </w:tr>
    </w:tbl>
    <w:p w:rsidR="0065005A" w:rsidRDefault="0065005A">
      <w:pPr>
        <w:pStyle w:val="BodyText"/>
        <w:spacing w:before="120"/>
        <w:rPr>
          <w:rFonts w:ascii="Palatino Linotype"/>
          <w:b/>
        </w:rPr>
      </w:pPr>
    </w:p>
    <w:p w:rsidR="0065005A" w:rsidRDefault="00753B8C">
      <w:pPr>
        <w:pStyle w:val="ListParagraph"/>
        <w:numPr>
          <w:ilvl w:val="0"/>
          <w:numId w:val="214"/>
        </w:numPr>
        <w:tabs>
          <w:tab w:val="left" w:pos="871"/>
          <w:tab w:val="left" w:pos="874"/>
        </w:tabs>
        <w:spacing w:line="276" w:lineRule="auto"/>
        <w:ind w:right="286"/>
        <w:jc w:val="both"/>
      </w:pPr>
      <w:r>
        <w:rPr>
          <w:noProof/>
          <w:lang w:val="en-IN" w:eastAsia="en-IN"/>
        </w:rPr>
        <w:drawing>
          <wp:anchor distT="0" distB="0" distL="0" distR="0" simplePos="0" relativeHeight="474023424" behindDoc="1" locked="0" layoutInCell="1" allowOverlap="1">
            <wp:simplePos x="0" y="0"/>
            <wp:positionH relativeFrom="page">
              <wp:posOffset>571258</wp:posOffset>
            </wp:positionH>
            <wp:positionV relativeFrom="paragraph">
              <wp:posOffset>-27806</wp:posOffset>
            </wp:positionV>
            <wp:extent cx="6296012" cy="6270752"/>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1" cstate="print"/>
                    <a:stretch>
                      <a:fillRect/>
                    </a:stretch>
                  </pic:blipFill>
                  <pic:spPr>
                    <a:xfrm>
                      <a:off x="0" y="0"/>
                      <a:ext cx="6296012" cy="6270752"/>
                    </a:xfrm>
                    <a:prstGeom prst="rect">
                      <a:avLst/>
                    </a:prstGeom>
                  </pic:spPr>
                </pic:pic>
              </a:graphicData>
            </a:graphic>
          </wp:anchor>
        </w:drawing>
      </w:r>
      <w:r>
        <w:t>“Although the Judicial interpretation given to the expression” Industry” by Supreme Court in Bangalore Water Supply Case was intended to settle the test to determine its scope, judicial trends</w:t>
      </w:r>
      <w:r>
        <w:rPr>
          <w:spacing w:val="16"/>
        </w:rPr>
        <w:t xml:space="preserve"> </w:t>
      </w:r>
      <w:r>
        <w:t>point</w:t>
      </w:r>
      <w:r>
        <w:rPr>
          <w:spacing w:val="20"/>
        </w:rPr>
        <w:t xml:space="preserve"> </w:t>
      </w:r>
      <w:r>
        <w:t>out</w:t>
      </w:r>
      <w:r>
        <w:rPr>
          <w:spacing w:val="17"/>
        </w:rPr>
        <w:t xml:space="preserve"> </w:t>
      </w:r>
      <w:r>
        <w:t>that</w:t>
      </w:r>
      <w:r>
        <w:rPr>
          <w:spacing w:val="21"/>
        </w:rPr>
        <w:t xml:space="preserve"> </w:t>
      </w:r>
      <w:r>
        <w:t>it</w:t>
      </w:r>
      <w:r>
        <w:rPr>
          <w:spacing w:val="22"/>
        </w:rPr>
        <w:t xml:space="preserve"> </w:t>
      </w:r>
      <w:r>
        <w:t>has</w:t>
      </w:r>
      <w:r>
        <w:rPr>
          <w:spacing w:val="19"/>
        </w:rPr>
        <w:t xml:space="preserve"> </w:t>
      </w:r>
      <w:r>
        <w:t>done</w:t>
      </w:r>
      <w:r>
        <w:rPr>
          <w:spacing w:val="16"/>
        </w:rPr>
        <w:t xml:space="preserve"> </w:t>
      </w:r>
      <w:r>
        <w:t>more</w:t>
      </w:r>
      <w:r>
        <w:rPr>
          <w:spacing w:val="17"/>
        </w:rPr>
        <w:t xml:space="preserve"> </w:t>
      </w:r>
      <w:r>
        <w:t>damage than</w:t>
      </w:r>
      <w:r>
        <w:rPr>
          <w:spacing w:val="18"/>
        </w:rPr>
        <w:t xml:space="preserve"> </w:t>
      </w:r>
      <w:r>
        <w:t>good,</w:t>
      </w:r>
      <w:r>
        <w:rPr>
          <w:spacing w:val="20"/>
        </w:rPr>
        <w:t xml:space="preserve"> </w:t>
      </w:r>
      <w:r>
        <w:t>not</w:t>
      </w:r>
      <w:r>
        <w:rPr>
          <w:spacing w:val="18"/>
        </w:rPr>
        <w:t xml:space="preserve"> </w:t>
      </w:r>
      <w:r>
        <w:t>merely</w:t>
      </w:r>
      <w:r>
        <w:rPr>
          <w:spacing w:val="17"/>
        </w:rPr>
        <w:t xml:space="preserve"> </w:t>
      </w:r>
      <w:r>
        <w:t>to organisations</w:t>
      </w:r>
      <w:r>
        <w:rPr>
          <w:spacing w:val="19"/>
        </w:rPr>
        <w:t xml:space="preserve"> </w:t>
      </w:r>
      <w:r>
        <w:t>but</w:t>
      </w:r>
      <w:r>
        <w:rPr>
          <w:spacing w:val="20"/>
        </w:rPr>
        <w:t xml:space="preserve"> </w:t>
      </w:r>
      <w:r>
        <w:t>also to employees by curtailment of employment opportunities”, The above trend is reflected through one of the following case :</w:t>
      </w:r>
    </w:p>
    <w:p w:rsidR="0065005A" w:rsidRDefault="00753B8C">
      <w:pPr>
        <w:pStyle w:val="ListParagraph"/>
        <w:numPr>
          <w:ilvl w:val="1"/>
          <w:numId w:val="214"/>
        </w:numPr>
        <w:tabs>
          <w:tab w:val="left" w:pos="1593"/>
        </w:tabs>
        <w:spacing w:before="48"/>
        <w:ind w:left="1593" w:hanging="719"/>
      </w:pPr>
      <w:r>
        <w:t>Corporation</w:t>
      </w:r>
      <w:r>
        <w:rPr>
          <w:spacing w:val="15"/>
        </w:rPr>
        <w:t xml:space="preserve"> </w:t>
      </w:r>
      <w:r>
        <w:t>of</w:t>
      </w:r>
      <w:r>
        <w:rPr>
          <w:spacing w:val="22"/>
        </w:rPr>
        <w:t xml:space="preserve"> </w:t>
      </w:r>
      <w:r>
        <w:t>city</w:t>
      </w:r>
      <w:r>
        <w:rPr>
          <w:spacing w:val="11"/>
        </w:rPr>
        <w:t xml:space="preserve"> </w:t>
      </w:r>
      <w:r>
        <w:t>of</w:t>
      </w:r>
      <w:r>
        <w:rPr>
          <w:spacing w:val="22"/>
        </w:rPr>
        <w:t xml:space="preserve"> </w:t>
      </w:r>
      <w:r>
        <w:t>Nagpur</w:t>
      </w:r>
      <w:r>
        <w:rPr>
          <w:spacing w:val="20"/>
        </w:rPr>
        <w:t xml:space="preserve"> </w:t>
      </w:r>
      <w:r>
        <w:t>Vs</w:t>
      </w:r>
      <w:r>
        <w:rPr>
          <w:spacing w:val="14"/>
        </w:rPr>
        <w:t xml:space="preserve"> </w:t>
      </w:r>
      <w:r>
        <w:rPr>
          <w:spacing w:val="-2"/>
        </w:rPr>
        <w:t>Employees</w:t>
      </w:r>
    </w:p>
    <w:p w:rsidR="0065005A" w:rsidRDefault="00753B8C">
      <w:pPr>
        <w:pStyle w:val="ListParagraph"/>
        <w:numPr>
          <w:ilvl w:val="1"/>
          <w:numId w:val="214"/>
        </w:numPr>
        <w:tabs>
          <w:tab w:val="left" w:pos="1593"/>
        </w:tabs>
        <w:spacing w:before="78"/>
        <w:ind w:left="1593" w:hanging="719"/>
      </w:pPr>
      <w:r>
        <w:t>State</w:t>
      </w:r>
      <w:r>
        <w:rPr>
          <w:spacing w:val="10"/>
        </w:rPr>
        <w:t xml:space="preserve"> </w:t>
      </w:r>
      <w:r>
        <w:t>of</w:t>
      </w:r>
      <w:r>
        <w:rPr>
          <w:spacing w:val="18"/>
        </w:rPr>
        <w:t xml:space="preserve"> </w:t>
      </w:r>
      <w:r>
        <w:t>Bombay</w:t>
      </w:r>
      <w:r>
        <w:rPr>
          <w:spacing w:val="9"/>
        </w:rPr>
        <w:t xml:space="preserve"> </w:t>
      </w:r>
      <w:r>
        <w:t>Vs</w:t>
      </w:r>
      <w:r>
        <w:rPr>
          <w:spacing w:val="13"/>
        </w:rPr>
        <w:t xml:space="preserve"> </w:t>
      </w:r>
      <w:r>
        <w:t>Hospital</w:t>
      </w:r>
      <w:r>
        <w:rPr>
          <w:spacing w:val="9"/>
        </w:rPr>
        <w:t xml:space="preserve"> </w:t>
      </w:r>
      <w:r>
        <w:t>Mazdoor</w:t>
      </w:r>
      <w:r>
        <w:rPr>
          <w:spacing w:val="16"/>
        </w:rPr>
        <w:t xml:space="preserve"> </w:t>
      </w:r>
      <w:r>
        <w:rPr>
          <w:spacing w:val="-2"/>
        </w:rPr>
        <w:t>Sabha</w:t>
      </w:r>
    </w:p>
    <w:p w:rsidR="0065005A" w:rsidRDefault="00753B8C">
      <w:pPr>
        <w:pStyle w:val="ListParagraph"/>
        <w:numPr>
          <w:ilvl w:val="1"/>
          <w:numId w:val="214"/>
        </w:numPr>
        <w:tabs>
          <w:tab w:val="left" w:pos="1593"/>
        </w:tabs>
        <w:spacing w:before="83"/>
        <w:ind w:left="1593" w:hanging="719"/>
      </w:pPr>
      <w:r>
        <w:t>Coir</w:t>
      </w:r>
      <w:r>
        <w:rPr>
          <w:spacing w:val="16"/>
        </w:rPr>
        <w:t xml:space="preserve"> </w:t>
      </w:r>
      <w:r>
        <w:t>Board</w:t>
      </w:r>
      <w:r>
        <w:rPr>
          <w:spacing w:val="13"/>
        </w:rPr>
        <w:t xml:space="preserve"> </w:t>
      </w:r>
      <w:r>
        <w:t>Ernakulam,</w:t>
      </w:r>
      <w:r>
        <w:rPr>
          <w:spacing w:val="10"/>
        </w:rPr>
        <w:t xml:space="preserve"> </w:t>
      </w:r>
      <w:r>
        <w:t>Cochin</w:t>
      </w:r>
      <w:r>
        <w:rPr>
          <w:spacing w:val="15"/>
        </w:rPr>
        <w:t xml:space="preserve"> </w:t>
      </w:r>
      <w:r>
        <w:t>and</w:t>
      </w:r>
      <w:r>
        <w:rPr>
          <w:spacing w:val="13"/>
        </w:rPr>
        <w:t xml:space="preserve"> </w:t>
      </w:r>
      <w:r>
        <w:t>another</w:t>
      </w:r>
      <w:r>
        <w:rPr>
          <w:spacing w:val="17"/>
        </w:rPr>
        <w:t xml:space="preserve"> </w:t>
      </w:r>
      <w:r>
        <w:t>Vs</w:t>
      </w:r>
      <w:r>
        <w:rPr>
          <w:spacing w:val="10"/>
        </w:rPr>
        <w:t xml:space="preserve"> </w:t>
      </w:r>
      <w:r>
        <w:t>Indira</w:t>
      </w:r>
      <w:r>
        <w:rPr>
          <w:spacing w:val="15"/>
        </w:rPr>
        <w:t xml:space="preserve"> </w:t>
      </w:r>
      <w:r>
        <w:t>Devi</w:t>
      </w:r>
      <w:r>
        <w:rPr>
          <w:spacing w:val="11"/>
        </w:rPr>
        <w:t xml:space="preserve"> </w:t>
      </w:r>
      <w:r>
        <w:t>P.S.</w:t>
      </w:r>
      <w:r>
        <w:rPr>
          <w:spacing w:val="16"/>
        </w:rPr>
        <w:t xml:space="preserve"> </w:t>
      </w:r>
      <w:r>
        <w:t>and</w:t>
      </w:r>
      <w:r>
        <w:rPr>
          <w:spacing w:val="13"/>
        </w:rPr>
        <w:t xml:space="preserve"> </w:t>
      </w:r>
      <w:r>
        <w:rPr>
          <w:spacing w:val="-2"/>
        </w:rPr>
        <w:t>other</w:t>
      </w:r>
    </w:p>
    <w:p w:rsidR="0065005A" w:rsidRDefault="00753B8C">
      <w:pPr>
        <w:pStyle w:val="ListParagraph"/>
        <w:numPr>
          <w:ilvl w:val="1"/>
          <w:numId w:val="214"/>
        </w:numPr>
        <w:tabs>
          <w:tab w:val="left" w:pos="1593"/>
        </w:tabs>
        <w:spacing w:before="81"/>
        <w:ind w:left="1593" w:hanging="719"/>
      </w:pPr>
      <w:r>
        <w:t>Madras</w:t>
      </w:r>
      <w:r>
        <w:rPr>
          <w:spacing w:val="11"/>
        </w:rPr>
        <w:t xml:space="preserve"> </w:t>
      </w:r>
      <w:r>
        <w:t>Gymkhana</w:t>
      </w:r>
      <w:r>
        <w:rPr>
          <w:spacing w:val="7"/>
        </w:rPr>
        <w:t xml:space="preserve"> </w:t>
      </w:r>
      <w:r>
        <w:t>Club</w:t>
      </w:r>
      <w:r>
        <w:rPr>
          <w:spacing w:val="12"/>
        </w:rPr>
        <w:t xml:space="preserve"> </w:t>
      </w:r>
      <w:r>
        <w:t>Employees</w:t>
      </w:r>
      <w:r>
        <w:rPr>
          <w:spacing w:val="12"/>
        </w:rPr>
        <w:t xml:space="preserve"> </w:t>
      </w:r>
      <w:r>
        <w:t>Union</w:t>
      </w:r>
      <w:r>
        <w:rPr>
          <w:spacing w:val="13"/>
        </w:rPr>
        <w:t xml:space="preserve"> </w:t>
      </w:r>
      <w:r>
        <w:t>Vs</w:t>
      </w:r>
      <w:r>
        <w:rPr>
          <w:spacing w:val="9"/>
        </w:rPr>
        <w:t xml:space="preserve"> </w:t>
      </w:r>
      <w:r>
        <w:t>Gymkhana</w:t>
      </w:r>
      <w:r>
        <w:rPr>
          <w:spacing w:val="13"/>
        </w:rPr>
        <w:t xml:space="preserve"> </w:t>
      </w:r>
      <w:r>
        <w:rPr>
          <w:spacing w:val="-4"/>
        </w:rPr>
        <w:t>Club</w:t>
      </w:r>
    </w:p>
    <w:p w:rsidR="0065005A" w:rsidRDefault="0065005A">
      <w:pPr>
        <w:pStyle w:val="BodyText"/>
        <w:spacing w:before="166"/>
      </w:pPr>
    </w:p>
    <w:p w:rsidR="0065005A" w:rsidRDefault="00753B8C">
      <w:pPr>
        <w:pStyle w:val="ListParagraph"/>
        <w:numPr>
          <w:ilvl w:val="0"/>
          <w:numId w:val="214"/>
        </w:numPr>
        <w:tabs>
          <w:tab w:val="left" w:pos="873"/>
        </w:tabs>
        <w:ind w:left="873" w:hanging="720"/>
      </w:pPr>
      <w:r>
        <w:t>Answer</w:t>
      </w:r>
      <w:r>
        <w:rPr>
          <w:spacing w:val="15"/>
        </w:rPr>
        <w:t xml:space="preserve"> </w:t>
      </w:r>
      <w:r>
        <w:t>the</w:t>
      </w:r>
      <w:r>
        <w:rPr>
          <w:spacing w:val="13"/>
        </w:rPr>
        <w:t xml:space="preserve"> </w:t>
      </w:r>
      <w:r>
        <w:t>following</w:t>
      </w:r>
      <w:r>
        <w:rPr>
          <w:spacing w:val="20"/>
        </w:rPr>
        <w:t xml:space="preserve"> </w:t>
      </w:r>
      <w:r>
        <w:t>using</w:t>
      </w:r>
      <w:r>
        <w:rPr>
          <w:spacing w:val="18"/>
        </w:rPr>
        <w:t xml:space="preserve"> </w:t>
      </w:r>
      <w:r>
        <w:t>the</w:t>
      </w:r>
      <w:r>
        <w:rPr>
          <w:spacing w:val="14"/>
        </w:rPr>
        <w:t xml:space="preserve"> </w:t>
      </w:r>
      <w:r>
        <w:t>code</w:t>
      </w:r>
      <w:r>
        <w:rPr>
          <w:spacing w:val="11"/>
        </w:rPr>
        <w:t xml:space="preserve"> </w:t>
      </w:r>
      <w:r>
        <w:t>given</w:t>
      </w:r>
      <w:r>
        <w:rPr>
          <w:spacing w:val="16"/>
        </w:rPr>
        <w:t xml:space="preserve"> </w:t>
      </w:r>
      <w:r>
        <w:t>below</w:t>
      </w:r>
      <w:r>
        <w:rPr>
          <w:spacing w:val="13"/>
        </w:rPr>
        <w:t xml:space="preserve"> </w:t>
      </w:r>
      <w:r>
        <w:rPr>
          <w:spacing w:val="-10"/>
        </w:rPr>
        <w:t>:</w:t>
      </w:r>
    </w:p>
    <w:p w:rsidR="0065005A" w:rsidRDefault="00753B8C">
      <w:pPr>
        <w:pStyle w:val="BodyText"/>
        <w:spacing w:before="78" w:line="278" w:lineRule="auto"/>
        <w:ind w:left="876" w:right="338"/>
      </w:pPr>
      <w:r>
        <w:t>The condition precedent to the order of Reference under section 10(1) of the Industrial Disputes Act</w:t>
      </w:r>
      <w:r>
        <w:rPr>
          <w:spacing w:val="34"/>
        </w:rPr>
        <w:t xml:space="preserve"> </w:t>
      </w:r>
      <w:r>
        <w:t>is the</w:t>
      </w:r>
      <w:r>
        <w:rPr>
          <w:spacing w:val="33"/>
        </w:rPr>
        <w:t xml:space="preserve"> </w:t>
      </w:r>
      <w:r>
        <w:t>satisfactions</w:t>
      </w:r>
      <w:r>
        <w:rPr>
          <w:spacing w:val="35"/>
        </w:rPr>
        <w:t xml:space="preserve"> </w:t>
      </w:r>
      <w:r>
        <w:t>of</w:t>
      </w:r>
      <w:r>
        <w:rPr>
          <w:spacing w:val="38"/>
        </w:rPr>
        <w:t xml:space="preserve"> </w:t>
      </w:r>
      <w:r>
        <w:t>the appropriate</w:t>
      </w:r>
      <w:r>
        <w:rPr>
          <w:spacing w:val="32"/>
        </w:rPr>
        <w:t xml:space="preserve"> </w:t>
      </w:r>
      <w:r>
        <w:t>government</w:t>
      </w:r>
      <w:r>
        <w:rPr>
          <w:spacing w:val="33"/>
        </w:rPr>
        <w:t xml:space="preserve"> </w:t>
      </w:r>
      <w:r>
        <w:t xml:space="preserve">to the </w:t>
      </w:r>
      <w:proofErr w:type="gramStart"/>
      <w:r>
        <w:t>following</w:t>
      </w:r>
      <w:r>
        <w:rPr>
          <w:spacing w:val="39"/>
        </w:rPr>
        <w:t xml:space="preserve"> </w:t>
      </w:r>
      <w:r>
        <w:t>:</w:t>
      </w:r>
      <w:proofErr w:type="gramEnd"/>
    </w:p>
    <w:p w:rsidR="0065005A" w:rsidRDefault="00753B8C">
      <w:pPr>
        <w:pStyle w:val="ListParagraph"/>
        <w:numPr>
          <w:ilvl w:val="0"/>
          <w:numId w:val="189"/>
        </w:numPr>
        <w:tabs>
          <w:tab w:val="left" w:pos="1593"/>
        </w:tabs>
        <w:spacing w:before="37"/>
        <w:ind w:left="1593" w:hanging="719"/>
      </w:pPr>
      <w:r>
        <w:t>Existence</w:t>
      </w:r>
      <w:r>
        <w:rPr>
          <w:spacing w:val="13"/>
        </w:rPr>
        <w:t xml:space="preserve"> </w:t>
      </w:r>
      <w:r>
        <w:t>of</w:t>
      </w:r>
      <w:r>
        <w:rPr>
          <w:spacing w:val="16"/>
        </w:rPr>
        <w:t xml:space="preserve"> </w:t>
      </w:r>
      <w:r>
        <w:t>Industrial</w:t>
      </w:r>
      <w:r>
        <w:rPr>
          <w:spacing w:val="13"/>
        </w:rPr>
        <w:t xml:space="preserve"> </w:t>
      </w:r>
      <w:r>
        <w:rPr>
          <w:spacing w:val="-2"/>
        </w:rPr>
        <w:t>Dispute</w:t>
      </w:r>
    </w:p>
    <w:p w:rsidR="0065005A" w:rsidRDefault="00753B8C">
      <w:pPr>
        <w:pStyle w:val="ListParagraph"/>
        <w:numPr>
          <w:ilvl w:val="0"/>
          <w:numId w:val="189"/>
        </w:numPr>
        <w:tabs>
          <w:tab w:val="left" w:pos="1593"/>
        </w:tabs>
        <w:spacing w:before="83"/>
        <w:ind w:left="1593" w:hanging="719"/>
      </w:pPr>
      <w:r>
        <w:t>Apprehension</w:t>
      </w:r>
      <w:r>
        <w:rPr>
          <w:spacing w:val="1"/>
        </w:rPr>
        <w:t xml:space="preserve"> </w:t>
      </w:r>
      <w:r>
        <w:t>of</w:t>
      </w:r>
      <w:r>
        <w:rPr>
          <w:spacing w:val="6"/>
        </w:rPr>
        <w:t xml:space="preserve"> </w:t>
      </w:r>
      <w:r>
        <w:t>Industrial</w:t>
      </w:r>
      <w:r>
        <w:rPr>
          <w:spacing w:val="1"/>
        </w:rPr>
        <w:t xml:space="preserve"> </w:t>
      </w:r>
      <w:r>
        <w:rPr>
          <w:spacing w:val="-2"/>
        </w:rPr>
        <w:t>Dispute</w:t>
      </w:r>
    </w:p>
    <w:p w:rsidR="0065005A" w:rsidRDefault="00753B8C">
      <w:pPr>
        <w:pStyle w:val="Heading4"/>
        <w:spacing w:before="81"/>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83"/>
        <w:ind w:left="876"/>
      </w:pPr>
      <w:r>
        <w:rPr>
          <w:spacing w:val="-5"/>
        </w:rPr>
        <w:t>(1)</w:t>
      </w:r>
      <w:r>
        <w:tab/>
        <w:t>Both</w:t>
      </w:r>
      <w:r>
        <w:rPr>
          <w:spacing w:val="25"/>
        </w:rPr>
        <w:t xml:space="preserve"> </w:t>
      </w:r>
      <w:r>
        <w:t>(a)</w:t>
      </w:r>
      <w:r>
        <w:rPr>
          <w:spacing w:val="25"/>
        </w:rPr>
        <w:t xml:space="preserve"> </w:t>
      </w:r>
      <w:r>
        <w:t>and</w:t>
      </w:r>
      <w:r>
        <w:rPr>
          <w:spacing w:val="27"/>
        </w:rPr>
        <w:t xml:space="preserve"> </w:t>
      </w:r>
      <w:r>
        <w:t>(b)</w:t>
      </w:r>
      <w:r>
        <w:rPr>
          <w:spacing w:val="26"/>
        </w:rPr>
        <w:t xml:space="preserve"> </w:t>
      </w:r>
      <w:r>
        <w:rPr>
          <w:spacing w:val="-2"/>
        </w:rPr>
        <w:t>correct.</w:t>
      </w:r>
      <w:r>
        <w:tab/>
      </w:r>
      <w:r>
        <w:rPr>
          <w:spacing w:val="-5"/>
        </w:rPr>
        <w:t>(2)</w:t>
      </w:r>
      <w:r>
        <w:tab/>
        <w:t>(</w:t>
      </w:r>
      <w:proofErr w:type="gramStart"/>
      <w:r>
        <w:t>a</w:t>
      </w:r>
      <w:proofErr w:type="gramEnd"/>
      <w:r>
        <w:t>)</w:t>
      </w:r>
      <w:r>
        <w:rPr>
          <w:spacing w:val="25"/>
        </w:rPr>
        <w:t xml:space="preserve"> </w:t>
      </w:r>
      <w:r>
        <w:t>alone</w:t>
      </w:r>
      <w:r>
        <w:rPr>
          <w:spacing w:val="25"/>
        </w:rPr>
        <w:t xml:space="preserve"> </w:t>
      </w:r>
      <w:r>
        <w:t>is</w:t>
      </w:r>
      <w:r>
        <w:rPr>
          <w:spacing w:val="28"/>
        </w:rPr>
        <w:t xml:space="preserve"> </w:t>
      </w:r>
      <w:r>
        <w:rPr>
          <w:spacing w:val="-2"/>
        </w:rPr>
        <w:t>correct.</w:t>
      </w:r>
    </w:p>
    <w:p w:rsidR="0065005A" w:rsidRDefault="00753B8C">
      <w:pPr>
        <w:pStyle w:val="BodyText"/>
        <w:tabs>
          <w:tab w:val="left" w:pos="1593"/>
          <w:tab w:val="left" w:pos="5192"/>
          <w:tab w:val="left" w:pos="5912"/>
        </w:tabs>
        <w:spacing w:before="81"/>
        <w:ind w:left="876"/>
      </w:pPr>
      <w:r>
        <w:rPr>
          <w:spacing w:val="-5"/>
        </w:rPr>
        <w:t>(3)</w:t>
      </w:r>
      <w:r>
        <w:tab/>
        <w:t>(</w:t>
      </w:r>
      <w:proofErr w:type="gramStart"/>
      <w:r>
        <w:t>b</w:t>
      </w:r>
      <w:proofErr w:type="gramEnd"/>
      <w:r>
        <w:t>)</w:t>
      </w:r>
      <w:r>
        <w:rPr>
          <w:spacing w:val="27"/>
        </w:rPr>
        <w:t xml:space="preserve"> </w:t>
      </w:r>
      <w:r>
        <w:t>alone</w:t>
      </w:r>
      <w:r>
        <w:rPr>
          <w:spacing w:val="25"/>
        </w:rPr>
        <w:t xml:space="preserve"> </w:t>
      </w:r>
      <w:r>
        <w:t>is</w:t>
      </w:r>
      <w:r>
        <w:rPr>
          <w:spacing w:val="28"/>
        </w:rPr>
        <w:t xml:space="preserve"> </w:t>
      </w:r>
      <w:r>
        <w:rPr>
          <w:spacing w:val="-2"/>
        </w:rPr>
        <w:t>correct.</w:t>
      </w:r>
      <w:r>
        <w:tab/>
      </w:r>
      <w:r>
        <w:rPr>
          <w:spacing w:val="-5"/>
        </w:rPr>
        <w:t>(4)</w:t>
      </w:r>
      <w:r>
        <w:tab/>
        <w:t>Both</w:t>
      </w:r>
      <w:r>
        <w:rPr>
          <w:spacing w:val="19"/>
        </w:rPr>
        <w:t xml:space="preserve"> </w:t>
      </w:r>
      <w:r>
        <w:t>(a)</w:t>
      </w:r>
      <w:r>
        <w:rPr>
          <w:spacing w:val="22"/>
        </w:rPr>
        <w:t xml:space="preserve"> </w:t>
      </w:r>
      <w:r>
        <w:t>and</w:t>
      </w:r>
      <w:r>
        <w:rPr>
          <w:spacing w:val="19"/>
        </w:rPr>
        <w:t xml:space="preserve"> </w:t>
      </w:r>
      <w:r>
        <w:t>(b)</w:t>
      </w:r>
      <w:r>
        <w:rPr>
          <w:spacing w:val="24"/>
        </w:rPr>
        <w:t xml:space="preserve"> </w:t>
      </w:r>
      <w:r>
        <w:t>are</w:t>
      </w:r>
      <w:r>
        <w:rPr>
          <w:spacing w:val="21"/>
        </w:rPr>
        <w:t xml:space="preserve"> </w:t>
      </w:r>
      <w:r>
        <w:rPr>
          <w:spacing w:val="-2"/>
        </w:rPr>
        <w:t>wrong.</w:t>
      </w:r>
    </w:p>
    <w:p w:rsidR="0065005A" w:rsidRDefault="0065005A">
      <w:pPr>
        <w:pStyle w:val="BodyText"/>
        <w:spacing w:before="161"/>
      </w:pPr>
    </w:p>
    <w:p w:rsidR="0065005A" w:rsidRDefault="00753B8C">
      <w:pPr>
        <w:pStyle w:val="ListParagraph"/>
        <w:numPr>
          <w:ilvl w:val="0"/>
          <w:numId w:val="214"/>
        </w:numPr>
        <w:tabs>
          <w:tab w:val="left" w:pos="874"/>
        </w:tabs>
        <w:spacing w:line="280" w:lineRule="auto"/>
        <w:ind w:right="326"/>
      </w:pPr>
      <w:r>
        <w:t>Read</w:t>
      </w:r>
      <w:r>
        <w:rPr>
          <w:spacing w:val="18"/>
        </w:rPr>
        <w:t xml:space="preserve"> </w:t>
      </w:r>
      <w:r>
        <w:t>Assertion</w:t>
      </w:r>
      <w:r>
        <w:rPr>
          <w:spacing w:val="29"/>
        </w:rPr>
        <w:t xml:space="preserve"> </w:t>
      </w:r>
      <w:r>
        <w:t>(A)</w:t>
      </w:r>
      <w:r>
        <w:rPr>
          <w:spacing w:val="31"/>
        </w:rPr>
        <w:t xml:space="preserve"> </w:t>
      </w:r>
      <w:r>
        <w:t>and</w:t>
      </w:r>
      <w:r>
        <w:rPr>
          <w:spacing w:val="29"/>
        </w:rPr>
        <w:t xml:space="preserve"> </w:t>
      </w:r>
      <w:r>
        <w:t>Reason</w:t>
      </w:r>
      <w:r>
        <w:rPr>
          <w:spacing w:val="29"/>
        </w:rPr>
        <w:t xml:space="preserve"> </w:t>
      </w:r>
      <w:r>
        <w:t>(R)</w:t>
      </w:r>
      <w:r>
        <w:rPr>
          <w:spacing w:val="32"/>
        </w:rPr>
        <w:t xml:space="preserve"> </w:t>
      </w:r>
      <w:r>
        <w:t>and</w:t>
      </w:r>
      <w:r>
        <w:rPr>
          <w:spacing w:val="28"/>
        </w:rPr>
        <w:t xml:space="preserve"> </w:t>
      </w:r>
      <w:r>
        <w:t>give</w:t>
      </w:r>
      <w:r>
        <w:rPr>
          <w:spacing w:val="30"/>
        </w:rPr>
        <w:t xml:space="preserve"> </w:t>
      </w:r>
      <w:r>
        <w:t>the</w:t>
      </w:r>
      <w:r>
        <w:rPr>
          <w:spacing w:val="31"/>
        </w:rPr>
        <w:t xml:space="preserve"> </w:t>
      </w:r>
      <w:r>
        <w:t>correct</w:t>
      </w:r>
      <w:r>
        <w:rPr>
          <w:spacing w:val="33"/>
        </w:rPr>
        <w:t xml:space="preserve"> </w:t>
      </w:r>
      <w:r>
        <w:t>answer</w:t>
      </w:r>
      <w:r>
        <w:rPr>
          <w:spacing w:val="32"/>
        </w:rPr>
        <w:t xml:space="preserve"> </w:t>
      </w:r>
      <w:r>
        <w:t>with</w:t>
      </w:r>
      <w:r>
        <w:rPr>
          <w:spacing w:val="31"/>
        </w:rPr>
        <w:t xml:space="preserve"> </w:t>
      </w:r>
      <w:r>
        <w:t>the</w:t>
      </w:r>
      <w:r>
        <w:rPr>
          <w:spacing w:val="31"/>
        </w:rPr>
        <w:t xml:space="preserve"> </w:t>
      </w:r>
      <w:r>
        <w:t>help</w:t>
      </w:r>
      <w:r>
        <w:rPr>
          <w:spacing w:val="29"/>
        </w:rPr>
        <w:t xml:space="preserve"> </w:t>
      </w:r>
      <w:r>
        <w:t>of</w:t>
      </w:r>
      <w:r>
        <w:rPr>
          <w:spacing w:val="35"/>
        </w:rPr>
        <w:t xml:space="preserve"> </w:t>
      </w:r>
      <w:r>
        <w:t>code</w:t>
      </w:r>
      <w:r>
        <w:rPr>
          <w:spacing w:val="29"/>
        </w:rPr>
        <w:t xml:space="preserve"> </w:t>
      </w:r>
      <w:r>
        <w:t>given below :</w:t>
      </w:r>
    </w:p>
    <w:p w:rsidR="0065005A" w:rsidRDefault="00753B8C">
      <w:pPr>
        <w:pStyle w:val="BodyText"/>
        <w:spacing w:before="32" w:line="280" w:lineRule="auto"/>
        <w:ind w:left="876"/>
      </w:pPr>
      <w:r>
        <w:rPr>
          <w:rFonts w:ascii="Arial"/>
          <w:b/>
        </w:rPr>
        <w:t>Assertion (A</w:t>
      </w:r>
      <w:proofErr w:type="gramStart"/>
      <w:r>
        <w:rPr>
          <w:rFonts w:ascii="Arial"/>
          <w:b/>
        </w:rPr>
        <w:t>) :</w:t>
      </w:r>
      <w:proofErr w:type="gramEnd"/>
      <w:r>
        <w:rPr>
          <w:rFonts w:ascii="Arial"/>
          <w:b/>
        </w:rPr>
        <w:t xml:space="preserve"> </w:t>
      </w:r>
      <w:r>
        <w:t>(a) The</w:t>
      </w:r>
      <w:r>
        <w:rPr>
          <w:spacing w:val="-2"/>
        </w:rPr>
        <w:t xml:space="preserve"> </w:t>
      </w:r>
      <w:r>
        <w:t>unrecognised union has right to</w:t>
      </w:r>
      <w:r>
        <w:rPr>
          <w:spacing w:val="-2"/>
        </w:rPr>
        <w:t xml:space="preserve"> </w:t>
      </w:r>
      <w:r>
        <w:t>meet and discuss with the employer the grievances of Individual workman with the employer and</w:t>
      </w:r>
    </w:p>
    <w:p w:rsidR="0065005A" w:rsidRDefault="00753B8C">
      <w:pPr>
        <w:pStyle w:val="BodyText"/>
        <w:spacing w:before="32"/>
        <w:ind w:left="876"/>
      </w:pPr>
      <w:r>
        <w:rPr>
          <w:rFonts w:ascii="Arial"/>
          <w:b/>
        </w:rPr>
        <w:t>Reason</w:t>
      </w:r>
      <w:r>
        <w:rPr>
          <w:rFonts w:ascii="Arial"/>
          <w:b/>
          <w:spacing w:val="24"/>
        </w:rPr>
        <w:t xml:space="preserve"> </w:t>
      </w:r>
      <w:r>
        <w:rPr>
          <w:rFonts w:ascii="Arial"/>
          <w:b/>
        </w:rPr>
        <w:t>(R</w:t>
      </w:r>
      <w:proofErr w:type="gramStart"/>
      <w:r>
        <w:rPr>
          <w:rFonts w:ascii="Arial"/>
          <w:b/>
        </w:rPr>
        <w:t>)</w:t>
      </w:r>
      <w:r>
        <w:rPr>
          <w:rFonts w:ascii="Arial"/>
          <w:b/>
          <w:spacing w:val="30"/>
        </w:rPr>
        <w:t xml:space="preserve"> </w:t>
      </w:r>
      <w:r>
        <w:rPr>
          <w:rFonts w:ascii="Arial"/>
          <w:b/>
        </w:rPr>
        <w:t>:</w:t>
      </w:r>
      <w:proofErr w:type="gramEnd"/>
      <w:r>
        <w:rPr>
          <w:rFonts w:ascii="Arial"/>
          <w:b/>
          <w:spacing w:val="5"/>
        </w:rPr>
        <w:t xml:space="preserve"> </w:t>
      </w:r>
      <w:r>
        <w:t>This</w:t>
      </w:r>
      <w:r>
        <w:rPr>
          <w:spacing w:val="19"/>
        </w:rPr>
        <w:t xml:space="preserve"> </w:t>
      </w:r>
      <w:r>
        <w:t>is</w:t>
      </w:r>
      <w:r>
        <w:rPr>
          <w:spacing w:val="16"/>
        </w:rPr>
        <w:t xml:space="preserve"> </w:t>
      </w:r>
      <w:r>
        <w:t>a</w:t>
      </w:r>
      <w:r>
        <w:rPr>
          <w:spacing w:val="13"/>
        </w:rPr>
        <w:t xml:space="preserve"> </w:t>
      </w:r>
      <w:r>
        <w:t>statutory</w:t>
      </w:r>
      <w:r>
        <w:rPr>
          <w:spacing w:val="12"/>
        </w:rPr>
        <w:t xml:space="preserve"> </w:t>
      </w:r>
      <w:r>
        <w:t>recognition</w:t>
      </w:r>
      <w:r>
        <w:rPr>
          <w:spacing w:val="19"/>
        </w:rPr>
        <w:t xml:space="preserve"> </w:t>
      </w:r>
      <w:r>
        <w:t>of</w:t>
      </w:r>
      <w:r>
        <w:rPr>
          <w:spacing w:val="19"/>
        </w:rPr>
        <w:t xml:space="preserve"> </w:t>
      </w:r>
      <w:r>
        <w:t>a</w:t>
      </w:r>
      <w:r>
        <w:rPr>
          <w:spacing w:val="18"/>
        </w:rPr>
        <w:t xml:space="preserve"> </w:t>
      </w:r>
      <w:r>
        <w:t>unrecognised</w:t>
      </w:r>
      <w:r>
        <w:rPr>
          <w:spacing w:val="18"/>
        </w:rPr>
        <w:t xml:space="preserve"> </w:t>
      </w:r>
      <w:r>
        <w:rPr>
          <w:spacing w:val="-2"/>
        </w:rPr>
        <w:t>Union.</w:t>
      </w:r>
    </w:p>
    <w:p w:rsidR="0065005A" w:rsidRDefault="00753B8C">
      <w:pPr>
        <w:pStyle w:val="Heading4"/>
        <w:spacing w:before="83"/>
        <w:ind w:left="876"/>
        <w:rPr>
          <w:rFonts w:ascii="Arial MT"/>
          <w:b w:val="0"/>
        </w:rPr>
      </w:pPr>
      <w:proofErr w:type="gramStart"/>
      <w:r>
        <w:t>Codes</w:t>
      </w:r>
      <w:r>
        <w:rPr>
          <w:spacing w:val="37"/>
        </w:rPr>
        <w:t xml:space="preserve"> </w:t>
      </w:r>
      <w:r>
        <w:rPr>
          <w:rFonts w:ascii="Arial MT"/>
          <w:b w:val="0"/>
          <w:spacing w:val="-10"/>
        </w:rPr>
        <w:t>:</w:t>
      </w:r>
      <w:proofErr w:type="gramEnd"/>
    </w:p>
    <w:p w:rsidR="0065005A" w:rsidRDefault="00753B8C">
      <w:pPr>
        <w:pStyle w:val="ListParagraph"/>
        <w:numPr>
          <w:ilvl w:val="1"/>
          <w:numId w:val="214"/>
        </w:numPr>
        <w:tabs>
          <w:tab w:val="left" w:pos="1593"/>
        </w:tabs>
        <w:spacing w:before="86"/>
        <w:ind w:left="1593" w:hanging="719"/>
      </w:pPr>
      <w:r>
        <w:t>(A)</w:t>
      </w:r>
      <w:r>
        <w:rPr>
          <w:spacing w:val="22"/>
        </w:rPr>
        <w:t xml:space="preserve"> </w:t>
      </w:r>
      <w:proofErr w:type="gramStart"/>
      <w:r>
        <w:t>and</w:t>
      </w:r>
      <w:proofErr w:type="gramEnd"/>
      <w:r>
        <w:rPr>
          <w:spacing w:val="16"/>
        </w:rPr>
        <w:t xml:space="preserve"> </w:t>
      </w:r>
      <w:r>
        <w:t>(R)</w:t>
      </w:r>
      <w:r>
        <w:rPr>
          <w:spacing w:val="21"/>
        </w:rPr>
        <w:t xml:space="preserve"> </w:t>
      </w:r>
      <w:r>
        <w:t>are</w:t>
      </w:r>
      <w:r>
        <w:rPr>
          <w:spacing w:val="16"/>
        </w:rPr>
        <w:t xml:space="preserve"> </w:t>
      </w:r>
      <w:r>
        <w:t>true</w:t>
      </w:r>
      <w:r>
        <w:rPr>
          <w:spacing w:val="21"/>
        </w:rPr>
        <w:t xml:space="preserve"> </w:t>
      </w:r>
      <w:r>
        <w:t>and</w:t>
      </w:r>
      <w:r>
        <w:rPr>
          <w:spacing w:val="16"/>
        </w:rPr>
        <w:t xml:space="preserve"> </w:t>
      </w:r>
      <w:r>
        <w:t>(R)</w:t>
      </w:r>
      <w:r>
        <w:rPr>
          <w:spacing w:val="23"/>
        </w:rPr>
        <w:t xml:space="preserve"> </w:t>
      </w:r>
      <w:r>
        <w:t>is</w:t>
      </w:r>
      <w:r>
        <w:rPr>
          <w:spacing w:val="21"/>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78"/>
        <w:ind w:left="1593" w:hanging="719"/>
      </w:pPr>
      <w:r>
        <w:t>(A)</w:t>
      </w:r>
      <w:r>
        <w:rPr>
          <w:spacing w:val="19"/>
        </w:rPr>
        <w:t xml:space="preserve"> </w:t>
      </w:r>
      <w:proofErr w:type="gramStart"/>
      <w:r>
        <w:t>and</w:t>
      </w:r>
      <w:proofErr w:type="gramEnd"/>
      <w:r>
        <w:rPr>
          <w:spacing w:val="17"/>
        </w:rPr>
        <w:t xml:space="preserve"> </w:t>
      </w:r>
      <w:r>
        <w:t>(R)</w:t>
      </w:r>
      <w:r>
        <w:rPr>
          <w:spacing w:val="20"/>
        </w:rPr>
        <w:t xml:space="preserve"> </w:t>
      </w:r>
      <w:r>
        <w:t>are</w:t>
      </w:r>
      <w:r>
        <w:rPr>
          <w:spacing w:val="18"/>
        </w:rPr>
        <w:t xml:space="preserve"> </w:t>
      </w:r>
      <w:r>
        <w:t>true,</w:t>
      </w:r>
      <w:r>
        <w:rPr>
          <w:spacing w:val="18"/>
        </w:rPr>
        <w:t xml:space="preserve"> </w:t>
      </w:r>
      <w:r>
        <w:t>but</w:t>
      </w:r>
      <w:r>
        <w:rPr>
          <w:spacing w:val="19"/>
        </w:rPr>
        <w:t xml:space="preserve"> </w:t>
      </w:r>
      <w:r>
        <w:t>(R)</w:t>
      </w:r>
      <w:r>
        <w:rPr>
          <w:spacing w:val="21"/>
        </w:rPr>
        <w:t xml:space="preserve"> </w:t>
      </w:r>
      <w:r>
        <w:t>is</w:t>
      </w:r>
      <w:r>
        <w:rPr>
          <w:spacing w:val="18"/>
        </w:rPr>
        <w:t xml:space="preserve"> </w:t>
      </w:r>
      <w:r>
        <w:t>not</w:t>
      </w:r>
      <w:r>
        <w:rPr>
          <w:spacing w:val="18"/>
        </w:rPr>
        <w:t xml:space="preserve"> </w:t>
      </w:r>
      <w:r>
        <w:t>the</w:t>
      </w:r>
      <w:r>
        <w:rPr>
          <w:spacing w:val="18"/>
        </w:rPr>
        <w:t xml:space="preserve"> </w:t>
      </w:r>
      <w:r>
        <w:t>correct</w:t>
      </w:r>
      <w:r>
        <w:rPr>
          <w:spacing w:val="21"/>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3"/>
        <w:ind w:left="1593" w:hanging="719"/>
      </w:pPr>
      <w:r>
        <w:t>(A)</w:t>
      </w:r>
      <w:r>
        <w:rPr>
          <w:spacing w:val="25"/>
        </w:rPr>
        <w:t xml:space="preserve"> </w:t>
      </w:r>
      <w:r>
        <w:t>is</w:t>
      </w:r>
      <w:r>
        <w:rPr>
          <w:spacing w:val="18"/>
        </w:rPr>
        <w:t xml:space="preserve"> </w:t>
      </w:r>
      <w:r>
        <w:t>false,</w:t>
      </w:r>
      <w:r>
        <w:rPr>
          <w:spacing w:val="25"/>
        </w:rPr>
        <w:t xml:space="preserve"> </w:t>
      </w:r>
      <w:r>
        <w:t>but</w:t>
      </w:r>
      <w:r>
        <w:rPr>
          <w:spacing w:val="23"/>
        </w:rPr>
        <w:t xml:space="preserve"> </w:t>
      </w:r>
      <w:r>
        <w:t>(R)</w:t>
      </w:r>
      <w:r>
        <w:rPr>
          <w:spacing w:val="22"/>
        </w:rPr>
        <w:t xml:space="preserve"> </w:t>
      </w:r>
      <w:r>
        <w:t>is</w:t>
      </w:r>
      <w:r>
        <w:rPr>
          <w:spacing w:val="16"/>
        </w:rPr>
        <w:t xml:space="preserve"> </w:t>
      </w:r>
      <w:proofErr w:type="gramStart"/>
      <w:r>
        <w:rPr>
          <w:spacing w:val="-2"/>
        </w:rPr>
        <w:t>True</w:t>
      </w:r>
      <w:proofErr w:type="gramEnd"/>
      <w:r>
        <w:rPr>
          <w:spacing w:val="-2"/>
        </w:rPr>
        <w:t>.</w:t>
      </w:r>
    </w:p>
    <w:p w:rsidR="0065005A" w:rsidRDefault="00753B8C">
      <w:pPr>
        <w:pStyle w:val="ListParagraph"/>
        <w:numPr>
          <w:ilvl w:val="1"/>
          <w:numId w:val="214"/>
        </w:numPr>
        <w:tabs>
          <w:tab w:val="left" w:pos="1593"/>
        </w:tabs>
        <w:spacing w:before="81"/>
        <w:ind w:left="1593" w:hanging="719"/>
      </w:pPr>
      <w:r>
        <w:t>(A)</w:t>
      </w:r>
      <w:r>
        <w:rPr>
          <w:spacing w:val="25"/>
        </w:rPr>
        <w:t xml:space="preserve"> </w:t>
      </w:r>
      <w:r>
        <w:t>is</w:t>
      </w:r>
      <w:r>
        <w:rPr>
          <w:spacing w:val="23"/>
        </w:rPr>
        <w:t xml:space="preserve"> </w:t>
      </w:r>
      <w:r>
        <w:t>true,</w:t>
      </w:r>
      <w:r>
        <w:rPr>
          <w:spacing w:val="24"/>
        </w:rPr>
        <w:t xml:space="preserve"> </w:t>
      </w:r>
      <w:r>
        <w:t>but</w:t>
      </w:r>
      <w:r>
        <w:rPr>
          <w:spacing w:val="24"/>
        </w:rPr>
        <w:t xml:space="preserve"> </w:t>
      </w:r>
      <w:r>
        <w:t>(R)</w:t>
      </w:r>
      <w:r>
        <w:rPr>
          <w:spacing w:val="24"/>
        </w:rPr>
        <w:t xml:space="preserve"> </w:t>
      </w:r>
      <w:r>
        <w:t>is</w:t>
      </w:r>
      <w:r>
        <w:rPr>
          <w:spacing w:val="23"/>
        </w:rPr>
        <w:t xml:space="preserve"> </w:t>
      </w:r>
      <w:r>
        <w:rPr>
          <w:spacing w:val="-2"/>
        </w:rPr>
        <w:t>false.</w:t>
      </w:r>
    </w:p>
    <w:p w:rsidR="0065005A" w:rsidRDefault="0065005A">
      <w:pPr>
        <w:pStyle w:val="BodyText"/>
        <w:spacing w:before="166"/>
      </w:pPr>
    </w:p>
    <w:p w:rsidR="0065005A" w:rsidRDefault="00753B8C">
      <w:pPr>
        <w:pStyle w:val="ListParagraph"/>
        <w:numPr>
          <w:ilvl w:val="0"/>
          <w:numId w:val="214"/>
        </w:numPr>
        <w:tabs>
          <w:tab w:val="left" w:pos="873"/>
        </w:tabs>
        <w:ind w:left="873" w:hanging="720"/>
      </w:pPr>
      <w:r>
        <w:t>Answer</w:t>
      </w:r>
      <w:r>
        <w:rPr>
          <w:spacing w:val="15"/>
        </w:rPr>
        <w:t xml:space="preserve"> </w:t>
      </w:r>
      <w:r>
        <w:t>the</w:t>
      </w:r>
      <w:r>
        <w:rPr>
          <w:spacing w:val="13"/>
        </w:rPr>
        <w:t xml:space="preserve"> </w:t>
      </w:r>
      <w:r>
        <w:t>following</w:t>
      </w:r>
      <w:r>
        <w:rPr>
          <w:spacing w:val="20"/>
        </w:rPr>
        <w:t xml:space="preserve"> </w:t>
      </w:r>
      <w:r>
        <w:t>using</w:t>
      </w:r>
      <w:r>
        <w:rPr>
          <w:spacing w:val="18"/>
        </w:rPr>
        <w:t xml:space="preserve"> </w:t>
      </w:r>
      <w:r>
        <w:t>the</w:t>
      </w:r>
      <w:r>
        <w:rPr>
          <w:spacing w:val="14"/>
        </w:rPr>
        <w:t xml:space="preserve"> </w:t>
      </w:r>
      <w:r>
        <w:t>code</w:t>
      </w:r>
      <w:r>
        <w:rPr>
          <w:spacing w:val="11"/>
        </w:rPr>
        <w:t xml:space="preserve"> </w:t>
      </w:r>
      <w:r>
        <w:t>given</w:t>
      </w:r>
      <w:r>
        <w:rPr>
          <w:spacing w:val="16"/>
        </w:rPr>
        <w:t xml:space="preserve"> </w:t>
      </w:r>
      <w:r>
        <w:t>below</w:t>
      </w:r>
      <w:r>
        <w:rPr>
          <w:spacing w:val="13"/>
        </w:rPr>
        <w:t xml:space="preserve"> </w:t>
      </w:r>
      <w:r>
        <w:rPr>
          <w:spacing w:val="-10"/>
        </w:rPr>
        <w:t>:</w:t>
      </w:r>
    </w:p>
    <w:p w:rsidR="0065005A" w:rsidRDefault="00753B8C">
      <w:pPr>
        <w:pStyle w:val="BodyText"/>
        <w:spacing w:before="79" w:line="280" w:lineRule="auto"/>
        <w:ind w:left="876"/>
      </w:pPr>
      <w:r>
        <w:t xml:space="preserve">The following are the pre-condition for acquiring jurisdiction by the National Tribunal Under the Industrial Disputes </w:t>
      </w:r>
      <w:proofErr w:type="gramStart"/>
      <w:r>
        <w:t>Act :</w:t>
      </w:r>
      <w:proofErr w:type="gramEnd"/>
    </w:p>
    <w:p w:rsidR="0065005A" w:rsidRDefault="00753B8C">
      <w:pPr>
        <w:pStyle w:val="ListParagraph"/>
        <w:numPr>
          <w:ilvl w:val="0"/>
          <w:numId w:val="188"/>
        </w:numPr>
        <w:tabs>
          <w:tab w:val="left" w:pos="1593"/>
          <w:tab w:val="left" w:pos="1596"/>
        </w:tabs>
        <w:spacing w:before="32" w:line="280" w:lineRule="auto"/>
        <w:ind w:right="319" w:hanging="720"/>
      </w:pPr>
      <w:r>
        <w:t>Industrial</w:t>
      </w:r>
      <w:r>
        <w:rPr>
          <w:spacing w:val="-16"/>
        </w:rPr>
        <w:t xml:space="preserve"> </w:t>
      </w:r>
      <w:r>
        <w:t>Dispute</w:t>
      </w:r>
      <w:r>
        <w:rPr>
          <w:spacing w:val="-16"/>
        </w:rPr>
        <w:t xml:space="preserve"> </w:t>
      </w:r>
      <w:r>
        <w:t>must</w:t>
      </w:r>
      <w:r>
        <w:rPr>
          <w:spacing w:val="-15"/>
        </w:rPr>
        <w:t xml:space="preserve"> </w:t>
      </w:r>
      <w:r>
        <w:t>involve</w:t>
      </w:r>
      <w:r>
        <w:rPr>
          <w:spacing w:val="-15"/>
        </w:rPr>
        <w:t xml:space="preserve"> </w:t>
      </w:r>
      <w:r>
        <w:t>question</w:t>
      </w:r>
      <w:r>
        <w:rPr>
          <w:spacing w:val="-16"/>
        </w:rPr>
        <w:t xml:space="preserve"> </w:t>
      </w:r>
      <w:r>
        <w:t>of</w:t>
      </w:r>
      <w:r>
        <w:rPr>
          <w:spacing w:val="-15"/>
        </w:rPr>
        <w:t xml:space="preserve"> </w:t>
      </w:r>
      <w:r>
        <w:t>National</w:t>
      </w:r>
      <w:r>
        <w:rPr>
          <w:spacing w:val="-15"/>
        </w:rPr>
        <w:t xml:space="preserve"> </w:t>
      </w:r>
      <w:r>
        <w:t>importance</w:t>
      </w:r>
      <w:r>
        <w:rPr>
          <w:spacing w:val="-15"/>
        </w:rPr>
        <w:t xml:space="preserve"> </w:t>
      </w:r>
      <w:r>
        <w:t>in</w:t>
      </w:r>
      <w:r>
        <w:rPr>
          <w:spacing w:val="-16"/>
        </w:rPr>
        <w:t xml:space="preserve"> </w:t>
      </w:r>
      <w:r>
        <w:t>the</w:t>
      </w:r>
      <w:r>
        <w:rPr>
          <w:spacing w:val="-16"/>
        </w:rPr>
        <w:t xml:space="preserve"> </w:t>
      </w:r>
      <w:r>
        <w:t>opinion</w:t>
      </w:r>
      <w:r>
        <w:rPr>
          <w:spacing w:val="-15"/>
        </w:rPr>
        <w:t xml:space="preserve"> </w:t>
      </w:r>
      <w:r>
        <w:t>of</w:t>
      </w:r>
      <w:r>
        <w:rPr>
          <w:spacing w:val="-15"/>
        </w:rPr>
        <w:t xml:space="preserve"> </w:t>
      </w:r>
      <w:r>
        <w:t>the</w:t>
      </w:r>
      <w:r>
        <w:rPr>
          <w:spacing w:val="-17"/>
        </w:rPr>
        <w:t xml:space="preserve"> </w:t>
      </w:r>
      <w:r>
        <w:t xml:space="preserve">Central </w:t>
      </w:r>
      <w:r>
        <w:rPr>
          <w:spacing w:val="-2"/>
        </w:rPr>
        <w:t>Government</w:t>
      </w:r>
    </w:p>
    <w:p w:rsidR="0065005A" w:rsidRDefault="00753B8C">
      <w:pPr>
        <w:pStyle w:val="Heading4"/>
        <w:spacing w:before="34"/>
        <w:ind w:right="1326"/>
        <w:jc w:val="center"/>
      </w:pPr>
      <w:r>
        <w:rPr>
          <w:spacing w:val="-5"/>
        </w:rPr>
        <w:lastRenderedPageBreak/>
        <w:t>OR</w:t>
      </w:r>
    </w:p>
    <w:p w:rsidR="0065005A" w:rsidRDefault="00753B8C">
      <w:pPr>
        <w:pStyle w:val="ListParagraph"/>
        <w:numPr>
          <w:ilvl w:val="0"/>
          <w:numId w:val="188"/>
        </w:numPr>
        <w:tabs>
          <w:tab w:val="left" w:pos="1593"/>
          <w:tab w:val="left" w:pos="1596"/>
        </w:tabs>
        <w:spacing w:before="81" w:line="280" w:lineRule="auto"/>
        <w:ind w:right="327" w:hanging="720"/>
      </w:pPr>
      <w:r>
        <w:t>Industrial Dispute must involve question of State importance in the opinion of</w:t>
      </w:r>
      <w:r>
        <w:rPr>
          <w:spacing w:val="26"/>
        </w:rPr>
        <w:t xml:space="preserve"> </w:t>
      </w:r>
      <w:r>
        <w:t>the State</w:t>
      </w:r>
      <w:r>
        <w:rPr>
          <w:spacing w:val="40"/>
        </w:rPr>
        <w:t xml:space="preserve"> </w:t>
      </w:r>
      <w:r>
        <w:rPr>
          <w:spacing w:val="-2"/>
        </w:rPr>
        <w:t>Government</w:t>
      </w:r>
    </w:p>
    <w:p w:rsidR="0065005A" w:rsidRDefault="00753B8C">
      <w:pPr>
        <w:pStyle w:val="Heading4"/>
        <w:spacing w:before="165"/>
        <w:ind w:right="298"/>
        <w:jc w:val="right"/>
        <w:rPr>
          <w:rFonts w:ascii="Palatino Linotype"/>
        </w:rPr>
      </w:pPr>
      <w:r>
        <w:rPr>
          <w:rFonts w:ascii="Palatino Linotype"/>
          <w:spacing w:val="-5"/>
        </w:rPr>
        <w:t>28</w:t>
      </w:r>
    </w:p>
    <w:p w:rsidR="0065005A" w:rsidRDefault="0065005A">
      <w:pPr>
        <w:pStyle w:val="Heading4"/>
        <w:jc w:val="right"/>
        <w:rPr>
          <w:rFonts w:ascii="Palatino Linotype"/>
        </w:rPr>
        <w:sectPr w:rsidR="0065005A">
          <w:pgSz w:w="11900" w:h="16820"/>
          <w:pgMar w:top="4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23936" behindDoc="1" locked="0" layoutInCell="1" allowOverlap="1">
                <wp:simplePos x="0" y="0"/>
                <wp:positionH relativeFrom="page">
                  <wp:posOffset>0</wp:posOffset>
                </wp:positionH>
                <wp:positionV relativeFrom="page">
                  <wp:posOffset>0</wp:posOffset>
                </wp:positionV>
                <wp:extent cx="7556500" cy="1068070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92544" id="docshape20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24448"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92032" id="docshape203"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Heading4"/>
        <w:spacing w:before="219"/>
        <w:ind w:right="1326"/>
        <w:jc w:val="center"/>
      </w:pPr>
      <w:r>
        <w:rPr>
          <w:spacing w:val="-5"/>
        </w:rPr>
        <w:t>OR</w:t>
      </w:r>
    </w:p>
    <w:p w:rsidR="0065005A" w:rsidRDefault="00753B8C">
      <w:pPr>
        <w:pStyle w:val="ListParagraph"/>
        <w:numPr>
          <w:ilvl w:val="0"/>
          <w:numId w:val="188"/>
        </w:numPr>
        <w:tabs>
          <w:tab w:val="left" w:pos="1593"/>
          <w:tab w:val="left" w:pos="1596"/>
        </w:tabs>
        <w:spacing w:before="88" w:line="278" w:lineRule="auto"/>
        <w:ind w:right="333" w:hanging="720"/>
      </w:pPr>
      <w:r>
        <w:t>Industrial</w:t>
      </w:r>
      <w:r>
        <w:rPr>
          <w:spacing w:val="26"/>
        </w:rPr>
        <w:t xml:space="preserve"> </w:t>
      </w:r>
      <w:r>
        <w:t>Disputes</w:t>
      </w:r>
      <w:r>
        <w:rPr>
          <w:spacing w:val="28"/>
        </w:rPr>
        <w:t xml:space="preserve"> </w:t>
      </w:r>
      <w:r>
        <w:t>must</w:t>
      </w:r>
      <w:r>
        <w:rPr>
          <w:spacing w:val="29"/>
        </w:rPr>
        <w:t xml:space="preserve"> </w:t>
      </w:r>
      <w:r>
        <w:t>be</w:t>
      </w:r>
      <w:r>
        <w:rPr>
          <w:spacing w:val="25"/>
        </w:rPr>
        <w:t xml:space="preserve"> </w:t>
      </w:r>
      <w:r>
        <w:t>of</w:t>
      </w:r>
      <w:r>
        <w:rPr>
          <w:spacing w:val="33"/>
        </w:rPr>
        <w:t xml:space="preserve"> </w:t>
      </w:r>
      <w:r>
        <w:t>such</w:t>
      </w:r>
      <w:r>
        <w:rPr>
          <w:spacing w:val="25"/>
        </w:rPr>
        <w:t xml:space="preserve"> </w:t>
      </w:r>
      <w:r>
        <w:t>a</w:t>
      </w:r>
      <w:r>
        <w:rPr>
          <w:spacing w:val="25"/>
        </w:rPr>
        <w:t xml:space="preserve"> </w:t>
      </w:r>
      <w:r>
        <w:t>nature</w:t>
      </w:r>
      <w:r>
        <w:rPr>
          <w:spacing w:val="28"/>
        </w:rPr>
        <w:t xml:space="preserve"> </w:t>
      </w:r>
      <w:r>
        <w:t>that</w:t>
      </w:r>
      <w:r>
        <w:rPr>
          <w:spacing w:val="26"/>
        </w:rPr>
        <w:t xml:space="preserve"> </w:t>
      </w:r>
      <w:r>
        <w:t>Industries</w:t>
      </w:r>
      <w:r>
        <w:rPr>
          <w:spacing w:val="30"/>
        </w:rPr>
        <w:t xml:space="preserve"> </w:t>
      </w:r>
      <w:r>
        <w:t>situated</w:t>
      </w:r>
      <w:r>
        <w:rPr>
          <w:spacing w:val="25"/>
        </w:rPr>
        <w:t xml:space="preserve"> </w:t>
      </w:r>
      <w:r>
        <w:t>in</w:t>
      </w:r>
      <w:r>
        <w:rPr>
          <w:spacing w:val="25"/>
        </w:rPr>
        <w:t xml:space="preserve"> </w:t>
      </w:r>
      <w:r>
        <w:t>more</w:t>
      </w:r>
      <w:r>
        <w:rPr>
          <w:spacing w:val="26"/>
        </w:rPr>
        <w:t xml:space="preserve"> </w:t>
      </w:r>
      <w:r>
        <w:t>than</w:t>
      </w:r>
      <w:r>
        <w:rPr>
          <w:spacing w:val="25"/>
        </w:rPr>
        <w:t xml:space="preserve"> </w:t>
      </w:r>
      <w:r>
        <w:t>one State</w:t>
      </w:r>
      <w:r>
        <w:rPr>
          <w:spacing w:val="30"/>
        </w:rPr>
        <w:t xml:space="preserve"> </w:t>
      </w:r>
      <w:r>
        <w:t>and</w:t>
      </w:r>
      <w:r>
        <w:rPr>
          <w:spacing w:val="36"/>
        </w:rPr>
        <w:t xml:space="preserve"> </w:t>
      </w:r>
      <w:r>
        <w:t>are</w:t>
      </w:r>
      <w:r>
        <w:rPr>
          <w:spacing w:val="30"/>
        </w:rPr>
        <w:t xml:space="preserve"> </w:t>
      </w:r>
      <w:r>
        <w:t>likely to</w:t>
      </w:r>
      <w:r>
        <w:rPr>
          <w:spacing w:val="33"/>
        </w:rPr>
        <w:t xml:space="preserve"> </w:t>
      </w:r>
      <w:r>
        <w:t>be</w:t>
      </w:r>
      <w:r>
        <w:rPr>
          <w:spacing w:val="33"/>
        </w:rPr>
        <w:t xml:space="preserve"> </w:t>
      </w:r>
      <w:r>
        <w:t>interested</w:t>
      </w:r>
      <w:r>
        <w:rPr>
          <w:spacing w:val="34"/>
        </w:rPr>
        <w:t xml:space="preserve"> </w:t>
      </w:r>
      <w:r>
        <w:t>in</w:t>
      </w:r>
      <w:r>
        <w:rPr>
          <w:spacing w:val="33"/>
        </w:rPr>
        <w:t xml:space="preserve"> </w:t>
      </w:r>
      <w:r>
        <w:t>or</w:t>
      </w:r>
      <w:r>
        <w:rPr>
          <w:spacing w:val="34"/>
        </w:rPr>
        <w:t xml:space="preserve"> </w:t>
      </w:r>
      <w:r>
        <w:t>affected</w:t>
      </w:r>
      <w:r>
        <w:rPr>
          <w:spacing w:val="34"/>
        </w:rPr>
        <w:t xml:space="preserve"> </w:t>
      </w:r>
      <w:r>
        <w:t>by</w:t>
      </w:r>
      <w:r>
        <w:rPr>
          <w:spacing w:val="30"/>
        </w:rPr>
        <w:t xml:space="preserve"> </w:t>
      </w:r>
      <w:r>
        <w:t>such</w:t>
      </w:r>
      <w:r>
        <w:rPr>
          <w:spacing w:val="33"/>
        </w:rPr>
        <w:t xml:space="preserve"> </w:t>
      </w:r>
      <w:r>
        <w:t>disputes</w:t>
      </w:r>
    </w:p>
    <w:p w:rsidR="0065005A" w:rsidRDefault="00753B8C">
      <w:pPr>
        <w:pStyle w:val="Heading4"/>
        <w:spacing w:before="47"/>
        <w:ind w:right="1326"/>
        <w:jc w:val="center"/>
      </w:pPr>
      <w:r>
        <w:rPr>
          <w:spacing w:val="-5"/>
        </w:rPr>
        <w:t>OR</w:t>
      </w:r>
    </w:p>
    <w:p w:rsidR="0065005A" w:rsidRDefault="00753B8C">
      <w:pPr>
        <w:pStyle w:val="ListParagraph"/>
        <w:numPr>
          <w:ilvl w:val="0"/>
          <w:numId w:val="188"/>
        </w:numPr>
        <w:tabs>
          <w:tab w:val="left" w:pos="1593"/>
          <w:tab w:val="left" w:pos="1596"/>
        </w:tabs>
        <w:spacing w:before="87" w:line="280" w:lineRule="auto"/>
        <w:ind w:right="331" w:hanging="720"/>
      </w:pPr>
      <w:r>
        <w:t>Industrial</w:t>
      </w:r>
      <w:r>
        <w:rPr>
          <w:spacing w:val="29"/>
        </w:rPr>
        <w:t xml:space="preserve"> </w:t>
      </w:r>
      <w:r>
        <w:t>Disputes</w:t>
      </w:r>
      <w:r>
        <w:rPr>
          <w:spacing w:val="28"/>
        </w:rPr>
        <w:t xml:space="preserve"> </w:t>
      </w:r>
      <w:r>
        <w:t>must</w:t>
      </w:r>
      <w:r>
        <w:rPr>
          <w:spacing w:val="29"/>
        </w:rPr>
        <w:t xml:space="preserve"> </w:t>
      </w:r>
      <w:r>
        <w:t>be</w:t>
      </w:r>
      <w:r>
        <w:rPr>
          <w:spacing w:val="29"/>
        </w:rPr>
        <w:t xml:space="preserve"> </w:t>
      </w:r>
      <w:r>
        <w:t>of</w:t>
      </w:r>
      <w:r>
        <w:rPr>
          <w:spacing w:val="36"/>
        </w:rPr>
        <w:t xml:space="preserve"> </w:t>
      </w:r>
      <w:r>
        <w:t>such</w:t>
      </w:r>
      <w:r>
        <w:rPr>
          <w:spacing w:val="27"/>
        </w:rPr>
        <w:t xml:space="preserve"> </w:t>
      </w:r>
      <w:r>
        <w:t>a</w:t>
      </w:r>
      <w:r>
        <w:rPr>
          <w:spacing w:val="29"/>
        </w:rPr>
        <w:t xml:space="preserve"> </w:t>
      </w:r>
      <w:r>
        <w:t>nature</w:t>
      </w:r>
      <w:r>
        <w:rPr>
          <w:spacing w:val="28"/>
        </w:rPr>
        <w:t xml:space="preserve"> </w:t>
      </w:r>
      <w:r>
        <w:t>that</w:t>
      </w:r>
      <w:r>
        <w:rPr>
          <w:spacing w:val="31"/>
        </w:rPr>
        <w:t xml:space="preserve"> </w:t>
      </w:r>
      <w:r>
        <w:t>Industries</w:t>
      </w:r>
      <w:r>
        <w:rPr>
          <w:spacing w:val="31"/>
        </w:rPr>
        <w:t xml:space="preserve"> </w:t>
      </w:r>
      <w:r>
        <w:t>situated</w:t>
      </w:r>
      <w:r>
        <w:rPr>
          <w:spacing w:val="27"/>
        </w:rPr>
        <w:t xml:space="preserve"> </w:t>
      </w:r>
      <w:r>
        <w:t>in</w:t>
      </w:r>
      <w:r>
        <w:rPr>
          <w:spacing w:val="27"/>
        </w:rPr>
        <w:t xml:space="preserve"> </w:t>
      </w:r>
      <w:r>
        <w:t>more</w:t>
      </w:r>
      <w:r>
        <w:rPr>
          <w:spacing w:val="28"/>
        </w:rPr>
        <w:t xml:space="preserve"> </w:t>
      </w:r>
      <w:r>
        <w:t>than</w:t>
      </w:r>
      <w:r>
        <w:rPr>
          <w:spacing w:val="25"/>
        </w:rPr>
        <w:t xml:space="preserve"> </w:t>
      </w:r>
      <w:r>
        <w:t>five States</w:t>
      </w:r>
      <w:r>
        <w:rPr>
          <w:spacing w:val="34"/>
        </w:rPr>
        <w:t xml:space="preserve"> </w:t>
      </w:r>
      <w:r>
        <w:t>and</w:t>
      </w:r>
      <w:r>
        <w:rPr>
          <w:spacing w:val="34"/>
        </w:rPr>
        <w:t xml:space="preserve"> </w:t>
      </w:r>
      <w:r>
        <w:t>are</w:t>
      </w:r>
      <w:r>
        <w:rPr>
          <w:spacing w:val="36"/>
        </w:rPr>
        <w:t xml:space="preserve"> </w:t>
      </w:r>
      <w:r>
        <w:t>likely</w:t>
      </w:r>
      <w:r>
        <w:rPr>
          <w:spacing w:val="28"/>
        </w:rPr>
        <w:t xml:space="preserve"> </w:t>
      </w:r>
      <w:r>
        <w:t>to</w:t>
      </w:r>
      <w:r>
        <w:rPr>
          <w:spacing w:val="33"/>
        </w:rPr>
        <w:t xml:space="preserve"> </w:t>
      </w:r>
      <w:r>
        <w:t>be</w:t>
      </w:r>
      <w:r>
        <w:rPr>
          <w:spacing w:val="33"/>
        </w:rPr>
        <w:t xml:space="preserve"> </w:t>
      </w:r>
      <w:r>
        <w:t>interested</w:t>
      </w:r>
      <w:r>
        <w:rPr>
          <w:spacing w:val="34"/>
        </w:rPr>
        <w:t xml:space="preserve"> </w:t>
      </w:r>
      <w:r>
        <w:t>in</w:t>
      </w:r>
      <w:r>
        <w:rPr>
          <w:spacing w:val="35"/>
        </w:rPr>
        <w:t xml:space="preserve"> </w:t>
      </w:r>
      <w:r>
        <w:t>or</w:t>
      </w:r>
      <w:r>
        <w:rPr>
          <w:spacing w:val="34"/>
        </w:rPr>
        <w:t xml:space="preserve"> </w:t>
      </w:r>
      <w:r>
        <w:t>affected</w:t>
      </w:r>
      <w:r>
        <w:rPr>
          <w:spacing w:val="35"/>
        </w:rPr>
        <w:t xml:space="preserve"> </w:t>
      </w:r>
      <w:r>
        <w:t>by</w:t>
      </w:r>
      <w:r>
        <w:rPr>
          <w:spacing w:val="28"/>
        </w:rPr>
        <w:t xml:space="preserve"> </w:t>
      </w:r>
      <w:r>
        <w:t>such</w:t>
      </w:r>
      <w:r>
        <w:rPr>
          <w:spacing w:val="35"/>
        </w:rPr>
        <w:t xml:space="preserve"> </w:t>
      </w:r>
      <w:r>
        <w:t>disputes.</w:t>
      </w:r>
    </w:p>
    <w:p w:rsidR="0065005A" w:rsidRDefault="00753B8C">
      <w:pPr>
        <w:pStyle w:val="Heading4"/>
        <w:spacing w:before="45"/>
        <w:ind w:left="876"/>
      </w:pPr>
      <w:r>
        <w:rPr>
          <w:noProof/>
          <w:lang w:val="en-IN" w:eastAsia="en-IN"/>
        </w:rPr>
        <w:drawing>
          <wp:anchor distT="0" distB="0" distL="0" distR="0" simplePos="0" relativeHeight="474024960" behindDoc="1" locked="0" layoutInCell="1" allowOverlap="1">
            <wp:simplePos x="0" y="0"/>
            <wp:positionH relativeFrom="page">
              <wp:posOffset>571258</wp:posOffset>
            </wp:positionH>
            <wp:positionV relativeFrom="paragraph">
              <wp:posOffset>264275</wp:posOffset>
            </wp:positionV>
            <wp:extent cx="6296012" cy="6270752"/>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Codes</w:t>
      </w:r>
      <w:r>
        <w:rPr>
          <w:spacing w:val="25"/>
        </w:rPr>
        <w:t xml:space="preserve"> </w:t>
      </w:r>
      <w:r>
        <w:rPr>
          <w:spacing w:val="-10"/>
        </w:rPr>
        <w:t>:</w:t>
      </w:r>
      <w:proofErr w:type="gramEnd"/>
    </w:p>
    <w:p w:rsidR="0065005A" w:rsidRDefault="0065005A">
      <w:pPr>
        <w:pStyle w:val="BodyText"/>
        <w:spacing w:before="9"/>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726"/>
        <w:gridCol w:w="1140"/>
        <w:gridCol w:w="2587"/>
      </w:tblGrid>
      <w:tr w:rsidR="0065005A">
        <w:trPr>
          <w:trHeight w:val="282"/>
        </w:trPr>
        <w:tc>
          <w:tcPr>
            <w:tcW w:w="3726" w:type="dxa"/>
          </w:tcPr>
          <w:p w:rsidR="0065005A" w:rsidRDefault="00753B8C">
            <w:pPr>
              <w:pStyle w:val="TableParagraph"/>
              <w:tabs>
                <w:tab w:val="left" w:pos="767"/>
              </w:tabs>
              <w:spacing w:line="247" w:lineRule="exact"/>
              <w:ind w:left="50"/>
            </w:pPr>
            <w:r>
              <w:rPr>
                <w:spacing w:val="-5"/>
              </w:rPr>
              <w:t>(1)</w:t>
            </w:r>
            <w:r>
              <w:tab/>
              <w:t>(</w:t>
            </w:r>
            <w:proofErr w:type="gramStart"/>
            <w:r>
              <w:t>a</w:t>
            </w:r>
            <w:proofErr w:type="gramEnd"/>
            <w:r>
              <w:t>)</w:t>
            </w:r>
            <w:r>
              <w:rPr>
                <w:spacing w:val="26"/>
              </w:rPr>
              <w:t xml:space="preserve"> </w:t>
            </w:r>
            <w:r>
              <w:t>and</w:t>
            </w:r>
            <w:r>
              <w:rPr>
                <w:spacing w:val="22"/>
              </w:rPr>
              <w:t xml:space="preserve"> </w:t>
            </w:r>
            <w:r>
              <w:t>(d)</w:t>
            </w:r>
            <w:r>
              <w:rPr>
                <w:spacing w:val="29"/>
              </w:rPr>
              <w:t xml:space="preserve"> </w:t>
            </w:r>
            <w:r>
              <w:t>are</w:t>
            </w:r>
            <w:r>
              <w:rPr>
                <w:spacing w:val="26"/>
              </w:rPr>
              <w:t xml:space="preserve"> </w:t>
            </w:r>
            <w:r>
              <w:rPr>
                <w:spacing w:val="-2"/>
              </w:rPr>
              <w:t>correct.</w:t>
            </w:r>
          </w:p>
        </w:tc>
        <w:tc>
          <w:tcPr>
            <w:tcW w:w="1140" w:type="dxa"/>
          </w:tcPr>
          <w:p w:rsidR="0065005A" w:rsidRDefault="00753B8C">
            <w:pPr>
              <w:pStyle w:val="TableParagraph"/>
              <w:spacing w:line="247" w:lineRule="exact"/>
              <w:ind w:right="222"/>
              <w:jc w:val="right"/>
            </w:pPr>
            <w:r>
              <w:rPr>
                <w:spacing w:val="-5"/>
              </w:rPr>
              <w:t>(2)</w:t>
            </w:r>
          </w:p>
        </w:tc>
        <w:tc>
          <w:tcPr>
            <w:tcW w:w="2587" w:type="dxa"/>
          </w:tcPr>
          <w:p w:rsidR="0065005A" w:rsidRDefault="00753B8C">
            <w:pPr>
              <w:pStyle w:val="TableParagraph"/>
              <w:spacing w:line="247" w:lineRule="exact"/>
              <w:ind w:left="222"/>
            </w:pPr>
            <w:r>
              <w:t>(a)</w:t>
            </w:r>
            <w:r>
              <w:rPr>
                <w:spacing w:val="28"/>
              </w:rPr>
              <w:t xml:space="preserve"> </w:t>
            </w:r>
            <w:proofErr w:type="gramStart"/>
            <w:r>
              <w:t>and</w:t>
            </w:r>
            <w:proofErr w:type="gramEnd"/>
            <w:r>
              <w:rPr>
                <w:spacing w:val="27"/>
              </w:rPr>
              <w:t xml:space="preserve"> </w:t>
            </w:r>
            <w:r>
              <w:t>(c)</w:t>
            </w:r>
            <w:r>
              <w:rPr>
                <w:spacing w:val="29"/>
              </w:rPr>
              <w:t xml:space="preserve"> </w:t>
            </w:r>
            <w:r>
              <w:t>are</w:t>
            </w:r>
            <w:r>
              <w:rPr>
                <w:spacing w:val="29"/>
              </w:rPr>
              <w:t xml:space="preserve"> </w:t>
            </w:r>
            <w:r>
              <w:rPr>
                <w:spacing w:val="-2"/>
              </w:rPr>
              <w:t>correct.</w:t>
            </w:r>
          </w:p>
        </w:tc>
      </w:tr>
      <w:tr w:rsidR="0065005A">
        <w:trPr>
          <w:trHeight w:val="282"/>
        </w:trPr>
        <w:tc>
          <w:tcPr>
            <w:tcW w:w="3726" w:type="dxa"/>
          </w:tcPr>
          <w:p w:rsidR="0065005A" w:rsidRDefault="00753B8C">
            <w:pPr>
              <w:pStyle w:val="TableParagraph"/>
              <w:tabs>
                <w:tab w:val="left" w:pos="767"/>
              </w:tabs>
              <w:spacing w:before="29" w:line="233" w:lineRule="exact"/>
              <w:ind w:left="50"/>
            </w:pPr>
            <w:r>
              <w:rPr>
                <w:spacing w:val="-5"/>
              </w:rPr>
              <w:t>(3)</w:t>
            </w:r>
            <w:r>
              <w:tab/>
              <w:t>(</w:t>
            </w:r>
            <w:proofErr w:type="gramStart"/>
            <w:r>
              <w:t>b</w:t>
            </w:r>
            <w:proofErr w:type="gramEnd"/>
            <w:r>
              <w:t>)</w:t>
            </w:r>
            <w:r>
              <w:rPr>
                <w:spacing w:val="26"/>
              </w:rPr>
              <w:t xml:space="preserve"> </w:t>
            </w:r>
            <w:r>
              <w:t>and</w:t>
            </w:r>
            <w:r>
              <w:rPr>
                <w:spacing w:val="22"/>
              </w:rPr>
              <w:t xml:space="preserve"> </w:t>
            </w:r>
            <w:r>
              <w:t>(d)</w:t>
            </w:r>
            <w:r>
              <w:rPr>
                <w:spacing w:val="29"/>
              </w:rPr>
              <w:t xml:space="preserve"> </w:t>
            </w:r>
            <w:r>
              <w:t>are</w:t>
            </w:r>
            <w:r>
              <w:rPr>
                <w:spacing w:val="26"/>
              </w:rPr>
              <w:t xml:space="preserve"> </w:t>
            </w:r>
            <w:r>
              <w:rPr>
                <w:spacing w:val="-2"/>
              </w:rPr>
              <w:t>correct.</w:t>
            </w:r>
          </w:p>
        </w:tc>
        <w:tc>
          <w:tcPr>
            <w:tcW w:w="1140" w:type="dxa"/>
          </w:tcPr>
          <w:p w:rsidR="0065005A" w:rsidRDefault="00753B8C">
            <w:pPr>
              <w:pStyle w:val="TableParagraph"/>
              <w:spacing w:before="29" w:line="233" w:lineRule="exact"/>
              <w:ind w:right="222"/>
              <w:jc w:val="right"/>
            </w:pPr>
            <w:r>
              <w:rPr>
                <w:spacing w:val="-5"/>
              </w:rPr>
              <w:t>(4)</w:t>
            </w:r>
          </w:p>
        </w:tc>
        <w:tc>
          <w:tcPr>
            <w:tcW w:w="2587" w:type="dxa"/>
          </w:tcPr>
          <w:p w:rsidR="0065005A" w:rsidRDefault="00753B8C">
            <w:pPr>
              <w:pStyle w:val="TableParagraph"/>
              <w:spacing w:before="29" w:line="233" w:lineRule="exact"/>
              <w:ind w:left="222"/>
            </w:pPr>
            <w:r>
              <w:t>(d)</w:t>
            </w:r>
            <w:r>
              <w:rPr>
                <w:spacing w:val="27"/>
              </w:rPr>
              <w:t xml:space="preserve"> </w:t>
            </w:r>
            <w:proofErr w:type="gramStart"/>
            <w:r>
              <w:t>alone</w:t>
            </w:r>
            <w:proofErr w:type="gramEnd"/>
            <w:r>
              <w:rPr>
                <w:spacing w:val="25"/>
              </w:rPr>
              <w:t xml:space="preserve"> </w:t>
            </w:r>
            <w:r>
              <w:t>is</w:t>
            </w:r>
            <w:r>
              <w:rPr>
                <w:spacing w:val="28"/>
              </w:rPr>
              <w:t xml:space="preserve"> </w:t>
            </w:r>
            <w:r>
              <w:rPr>
                <w:spacing w:val="-2"/>
              </w:rPr>
              <w:t>correct.</w:t>
            </w:r>
          </w:p>
        </w:tc>
      </w:tr>
    </w:tbl>
    <w:p w:rsidR="0065005A" w:rsidRDefault="0065005A">
      <w:pPr>
        <w:pStyle w:val="BodyText"/>
        <w:spacing w:before="189"/>
        <w:rPr>
          <w:rFonts w:ascii="Arial"/>
          <w:b/>
        </w:rPr>
      </w:pPr>
    </w:p>
    <w:p w:rsidR="0065005A" w:rsidRDefault="00753B8C">
      <w:pPr>
        <w:pStyle w:val="ListParagraph"/>
        <w:numPr>
          <w:ilvl w:val="0"/>
          <w:numId w:val="214"/>
        </w:numPr>
        <w:tabs>
          <w:tab w:val="left" w:pos="874"/>
        </w:tabs>
        <w:spacing w:line="319" w:lineRule="auto"/>
        <w:ind w:right="962"/>
      </w:pPr>
      <w:r>
        <w:t xml:space="preserve">Read Assertion (A) and Reason (R) and give correct answer by using code </w:t>
      </w:r>
      <w:proofErr w:type="gramStart"/>
      <w:r>
        <w:t>below :</w:t>
      </w:r>
      <w:proofErr w:type="gramEnd"/>
      <w:r>
        <w:t xml:space="preserve"> </w:t>
      </w:r>
      <w:r>
        <w:rPr>
          <w:rFonts w:ascii="Arial"/>
          <w:b/>
        </w:rPr>
        <w:t xml:space="preserve">Assertion (A) : </w:t>
      </w:r>
      <w:r>
        <w:t>Administrative law</w:t>
      </w:r>
      <w:r>
        <w:rPr>
          <w:spacing w:val="-3"/>
        </w:rPr>
        <w:t xml:space="preserve"> </w:t>
      </w:r>
      <w:r>
        <w:t>is a branch</w:t>
      </w:r>
      <w:r>
        <w:rPr>
          <w:spacing w:val="-2"/>
        </w:rPr>
        <w:t xml:space="preserve"> </w:t>
      </w:r>
      <w:r>
        <w:t>of public law</w:t>
      </w:r>
      <w:r>
        <w:rPr>
          <w:spacing w:val="-3"/>
        </w:rPr>
        <w:t xml:space="preserve"> </w:t>
      </w:r>
      <w:r>
        <w:t xml:space="preserve">in contradiction to Private law. </w:t>
      </w:r>
      <w:r>
        <w:rPr>
          <w:rFonts w:ascii="Arial"/>
          <w:b/>
        </w:rPr>
        <w:t>Reason</w:t>
      </w:r>
      <w:r>
        <w:rPr>
          <w:rFonts w:ascii="Arial"/>
          <w:b/>
          <w:spacing w:val="-3"/>
        </w:rPr>
        <w:t xml:space="preserve"> </w:t>
      </w:r>
      <w:r>
        <w:rPr>
          <w:rFonts w:ascii="Arial"/>
          <w:b/>
        </w:rPr>
        <w:t>(R</w:t>
      </w:r>
      <w:proofErr w:type="gramStart"/>
      <w:r>
        <w:rPr>
          <w:rFonts w:ascii="Arial"/>
          <w:b/>
        </w:rPr>
        <w:t>)</w:t>
      </w:r>
      <w:r>
        <w:rPr>
          <w:rFonts w:ascii="Arial"/>
          <w:b/>
          <w:spacing w:val="-1"/>
        </w:rPr>
        <w:t xml:space="preserve"> </w:t>
      </w:r>
      <w:r>
        <w:rPr>
          <w:rFonts w:ascii="Arial"/>
          <w:b/>
        </w:rPr>
        <w:t>:</w:t>
      </w:r>
      <w:proofErr w:type="gramEnd"/>
      <w:r>
        <w:rPr>
          <w:rFonts w:ascii="Arial"/>
          <w:b/>
          <w:spacing w:val="-4"/>
        </w:rPr>
        <w:t xml:space="preserve"> </w:t>
      </w:r>
      <w:r>
        <w:t>Administrative</w:t>
      </w:r>
      <w:r>
        <w:rPr>
          <w:spacing w:val="-3"/>
        </w:rPr>
        <w:t xml:space="preserve"> </w:t>
      </w:r>
      <w:r>
        <w:t>law</w:t>
      </w:r>
      <w:r>
        <w:rPr>
          <w:spacing w:val="-6"/>
        </w:rPr>
        <w:t xml:space="preserve"> </w:t>
      </w:r>
      <w:r>
        <w:t>primarily</w:t>
      </w:r>
      <w:r>
        <w:rPr>
          <w:spacing w:val="-5"/>
        </w:rPr>
        <w:t xml:space="preserve"> </w:t>
      </w:r>
      <w:r>
        <w:t>deals</w:t>
      </w:r>
      <w:r>
        <w:rPr>
          <w:spacing w:val="-2"/>
        </w:rPr>
        <w:t xml:space="preserve"> </w:t>
      </w:r>
      <w:r>
        <w:t>with the</w:t>
      </w:r>
      <w:r>
        <w:rPr>
          <w:spacing w:val="-5"/>
        </w:rPr>
        <w:t xml:space="preserve"> </w:t>
      </w:r>
      <w:r>
        <w:t>relationship</w:t>
      </w:r>
      <w:r>
        <w:rPr>
          <w:spacing w:val="-3"/>
        </w:rPr>
        <w:t xml:space="preserve"> </w:t>
      </w:r>
      <w:r>
        <w:t>of individuals</w:t>
      </w:r>
      <w:r>
        <w:rPr>
          <w:spacing w:val="-2"/>
        </w:rPr>
        <w:t xml:space="preserve"> </w:t>
      </w:r>
      <w:r>
        <w:t xml:space="preserve">intense. </w:t>
      </w:r>
      <w:r>
        <w:rPr>
          <w:rFonts w:ascii="Arial"/>
          <w:b/>
        </w:rPr>
        <w:t>Codes</w:t>
      </w:r>
      <w:r>
        <w:rPr>
          <w:rFonts w:ascii="Arial"/>
          <w:b/>
          <w:spacing w:val="40"/>
        </w:rPr>
        <w:t xml:space="preserve"> </w:t>
      </w:r>
      <w:r>
        <w:t>:</w:t>
      </w:r>
    </w:p>
    <w:p w:rsidR="0065005A" w:rsidRDefault="00753B8C">
      <w:pPr>
        <w:pStyle w:val="ListParagraph"/>
        <w:numPr>
          <w:ilvl w:val="1"/>
          <w:numId w:val="214"/>
        </w:numPr>
        <w:tabs>
          <w:tab w:val="left" w:pos="1593"/>
        </w:tabs>
        <w:spacing w:before="16"/>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20"/>
        </w:rPr>
        <w:t xml:space="preserve"> </w:t>
      </w:r>
      <w:r>
        <w:t>correct</w:t>
      </w:r>
      <w:r>
        <w:rPr>
          <w:spacing w:val="22"/>
        </w:rPr>
        <w:t xml:space="preserve"> </w:t>
      </w:r>
      <w:r>
        <w:t>and</w:t>
      </w:r>
      <w:r>
        <w:rPr>
          <w:spacing w:val="21"/>
        </w:rPr>
        <w:t xml:space="preserve"> </w:t>
      </w:r>
      <w:r>
        <w:t>(R)</w:t>
      </w:r>
      <w:r>
        <w:rPr>
          <w:spacing w:val="23"/>
        </w:rPr>
        <w:t xml:space="preserve"> </w:t>
      </w:r>
      <w:r>
        <w:t>is</w:t>
      </w:r>
      <w:r>
        <w:rPr>
          <w:spacing w:val="18"/>
        </w:rPr>
        <w:t xml:space="preserve"> </w:t>
      </w:r>
      <w:r>
        <w:t>the</w:t>
      </w:r>
      <w:r>
        <w:rPr>
          <w:spacing w:val="19"/>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85"/>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90"/>
        <w:ind w:left="1593" w:hanging="719"/>
      </w:pPr>
      <w:r>
        <w:t>(A)</w:t>
      </w:r>
      <w:r>
        <w:rPr>
          <w:spacing w:val="32"/>
        </w:rPr>
        <w:t xml:space="preserve"> </w:t>
      </w:r>
      <w:r>
        <w:t>is</w:t>
      </w:r>
      <w:r>
        <w:rPr>
          <w:spacing w:val="31"/>
        </w:rPr>
        <w:t xml:space="preserve"> </w:t>
      </w:r>
      <w:r>
        <w:t>correct</w:t>
      </w:r>
      <w:r>
        <w:rPr>
          <w:spacing w:val="31"/>
        </w:rPr>
        <w:t xml:space="preserve"> </w:t>
      </w:r>
      <w:r>
        <w:t>(R)</w:t>
      </w:r>
      <w:r>
        <w:rPr>
          <w:spacing w:val="32"/>
        </w:rPr>
        <w:t xml:space="preserve"> </w:t>
      </w:r>
      <w:r>
        <w:t>is</w:t>
      </w:r>
      <w:r>
        <w:rPr>
          <w:spacing w:val="32"/>
        </w:rPr>
        <w:t xml:space="preserve"> </w:t>
      </w:r>
      <w:r>
        <w:rPr>
          <w:spacing w:val="-2"/>
        </w:rPr>
        <w:t>incorrect.</w:t>
      </w:r>
    </w:p>
    <w:p w:rsidR="0065005A" w:rsidRDefault="00753B8C">
      <w:pPr>
        <w:pStyle w:val="ListParagraph"/>
        <w:numPr>
          <w:ilvl w:val="1"/>
          <w:numId w:val="214"/>
        </w:numPr>
        <w:tabs>
          <w:tab w:val="left" w:pos="1593"/>
        </w:tabs>
        <w:spacing w:before="86"/>
        <w:ind w:left="1593" w:hanging="719"/>
      </w:pPr>
      <w:r>
        <w:t>(A)</w:t>
      </w:r>
      <w:r>
        <w:rPr>
          <w:spacing w:val="32"/>
        </w:rPr>
        <w:t xml:space="preserve"> </w:t>
      </w:r>
      <w:proofErr w:type="gramStart"/>
      <w:r>
        <w:t>is</w:t>
      </w:r>
      <w:proofErr w:type="gramEnd"/>
      <w:r>
        <w:rPr>
          <w:spacing w:val="29"/>
        </w:rPr>
        <w:t xml:space="preserve"> </w:t>
      </w:r>
      <w:r>
        <w:t>incorrect</w:t>
      </w:r>
      <w:r>
        <w:rPr>
          <w:spacing w:val="30"/>
        </w:rPr>
        <w:t xml:space="preserve"> </w:t>
      </w:r>
      <w:r>
        <w:t>(R)</w:t>
      </w:r>
      <w:r>
        <w:rPr>
          <w:spacing w:val="32"/>
        </w:rPr>
        <w:t xml:space="preserve"> </w:t>
      </w:r>
      <w:r>
        <w:t>is</w:t>
      </w:r>
      <w:r>
        <w:rPr>
          <w:spacing w:val="30"/>
        </w:rPr>
        <w:t xml:space="preserve"> </w:t>
      </w:r>
      <w:r>
        <w:rPr>
          <w:spacing w:val="-2"/>
        </w:rPr>
        <w:t>correct.</w:t>
      </w:r>
    </w:p>
    <w:p w:rsidR="0065005A" w:rsidRDefault="0065005A">
      <w:pPr>
        <w:pStyle w:val="BodyText"/>
        <w:spacing w:before="175"/>
      </w:pPr>
    </w:p>
    <w:p w:rsidR="0065005A" w:rsidRDefault="00753B8C">
      <w:pPr>
        <w:pStyle w:val="ListParagraph"/>
        <w:numPr>
          <w:ilvl w:val="0"/>
          <w:numId w:val="214"/>
        </w:numPr>
        <w:tabs>
          <w:tab w:val="left" w:pos="874"/>
        </w:tabs>
        <w:spacing w:line="280" w:lineRule="auto"/>
        <w:ind w:right="334"/>
      </w:pPr>
      <w:r>
        <w:t>Match List-I (name of case) with List-II (principle of</w:t>
      </w:r>
      <w:r>
        <w:rPr>
          <w:spacing w:val="25"/>
        </w:rPr>
        <w:t xml:space="preserve"> </w:t>
      </w:r>
      <w:r>
        <w:t>natural justice) and give correct answer by</w:t>
      </w:r>
      <w:r>
        <w:rPr>
          <w:spacing w:val="40"/>
        </w:rPr>
        <w:t xml:space="preserve"> </w:t>
      </w:r>
      <w:r>
        <w:t>using the code below :</w:t>
      </w:r>
    </w:p>
    <w:p w:rsidR="0065005A" w:rsidRDefault="00753B8C">
      <w:pPr>
        <w:pStyle w:val="Heading4"/>
        <w:tabs>
          <w:tab w:val="left" w:pos="5914"/>
        </w:tabs>
        <w:spacing w:before="44"/>
        <w:ind w:left="1596"/>
      </w:pPr>
      <w:r>
        <w:rPr>
          <w:spacing w:val="-2"/>
        </w:rPr>
        <w:t>List-</w:t>
      </w:r>
      <w:r>
        <w:rPr>
          <w:spacing w:val="-10"/>
        </w:rPr>
        <w:t>I</w:t>
      </w:r>
      <w:r>
        <w:tab/>
      </w:r>
      <w:r>
        <w:rPr>
          <w:spacing w:val="-2"/>
        </w:rPr>
        <w:t>List-</w:t>
      </w:r>
      <w:r>
        <w:rPr>
          <w:spacing w:val="-5"/>
        </w:rPr>
        <w:t>II</w:t>
      </w:r>
    </w:p>
    <w:p w:rsidR="0065005A" w:rsidRDefault="00753B8C">
      <w:pPr>
        <w:pStyle w:val="ListParagraph"/>
        <w:numPr>
          <w:ilvl w:val="0"/>
          <w:numId w:val="187"/>
        </w:numPr>
        <w:tabs>
          <w:tab w:val="left" w:pos="1593"/>
          <w:tab w:val="left" w:pos="1596"/>
          <w:tab w:val="left" w:pos="5192"/>
          <w:tab w:val="left" w:pos="5912"/>
        </w:tabs>
        <w:spacing w:before="88" w:line="319" w:lineRule="auto"/>
        <w:ind w:right="778" w:hanging="720"/>
      </w:pPr>
      <w:r>
        <w:t>Hira Nath Mishra Vs Rajindra</w:t>
      </w:r>
      <w:r>
        <w:tab/>
      </w:r>
      <w:r>
        <w:rPr>
          <w:spacing w:val="-4"/>
        </w:rPr>
        <w:t>(i)</w:t>
      </w:r>
      <w:r>
        <w:tab/>
        <w:t>Right to notice or requirement of notice Medical College</w:t>
      </w:r>
    </w:p>
    <w:p w:rsidR="0065005A" w:rsidRDefault="00753B8C">
      <w:pPr>
        <w:pStyle w:val="ListParagraph"/>
        <w:numPr>
          <w:ilvl w:val="0"/>
          <w:numId w:val="187"/>
        </w:numPr>
        <w:tabs>
          <w:tab w:val="left" w:pos="1593"/>
          <w:tab w:val="left" w:pos="5192"/>
          <w:tab w:val="left" w:pos="5912"/>
        </w:tabs>
        <w:spacing w:before="6" w:after="55"/>
        <w:ind w:left="1593" w:hanging="719"/>
      </w:pPr>
      <w:r>
        <w:t>Union</w:t>
      </w:r>
      <w:r>
        <w:rPr>
          <w:spacing w:val="10"/>
        </w:rPr>
        <w:t xml:space="preserve"> </w:t>
      </w:r>
      <w:r>
        <w:t>of</w:t>
      </w:r>
      <w:r>
        <w:rPr>
          <w:spacing w:val="14"/>
        </w:rPr>
        <w:t xml:space="preserve"> </w:t>
      </w:r>
      <w:r>
        <w:t>India</w:t>
      </w:r>
      <w:r>
        <w:rPr>
          <w:spacing w:val="12"/>
        </w:rPr>
        <w:t xml:space="preserve"> </w:t>
      </w:r>
      <w:r>
        <w:t>Vs</w:t>
      </w:r>
      <w:r>
        <w:rPr>
          <w:spacing w:val="10"/>
        </w:rPr>
        <w:t xml:space="preserve"> </w:t>
      </w:r>
      <w:r>
        <w:t>Mohd.</w:t>
      </w:r>
      <w:r>
        <w:rPr>
          <w:spacing w:val="14"/>
        </w:rPr>
        <w:t xml:space="preserve"> </w:t>
      </w:r>
      <w:r>
        <w:rPr>
          <w:spacing w:val="-2"/>
        </w:rPr>
        <w:t>Ramzan</w:t>
      </w:r>
      <w:r>
        <w:tab/>
      </w:r>
      <w:r>
        <w:rPr>
          <w:spacing w:val="-4"/>
        </w:rPr>
        <w:t>(ii)</w:t>
      </w:r>
      <w:r>
        <w:tab/>
        <w:t>No</w:t>
      </w:r>
      <w:r>
        <w:rPr>
          <w:spacing w:val="16"/>
        </w:rPr>
        <w:t xml:space="preserve"> </w:t>
      </w:r>
      <w:r>
        <w:t>evidence</w:t>
      </w:r>
      <w:r>
        <w:rPr>
          <w:spacing w:val="18"/>
        </w:rPr>
        <w:t xml:space="preserve"> </w:t>
      </w:r>
      <w:r>
        <w:t>should</w:t>
      </w:r>
      <w:r>
        <w:rPr>
          <w:spacing w:val="17"/>
        </w:rPr>
        <w:t xml:space="preserve"> </w:t>
      </w:r>
      <w:r>
        <w:t>be</w:t>
      </w:r>
      <w:r>
        <w:rPr>
          <w:spacing w:val="13"/>
        </w:rPr>
        <w:t xml:space="preserve"> </w:t>
      </w:r>
      <w:r>
        <w:t>taken</w:t>
      </w:r>
      <w:r>
        <w:rPr>
          <w:spacing w:val="16"/>
        </w:rPr>
        <w:t xml:space="preserve"> </w:t>
      </w:r>
      <w:r>
        <w:t>at</w:t>
      </w:r>
      <w:r>
        <w:rPr>
          <w:spacing w:val="17"/>
        </w:rPr>
        <w:t xml:space="preserve"> </w:t>
      </w:r>
      <w:r>
        <w:t>back</w:t>
      </w:r>
      <w:r>
        <w:rPr>
          <w:spacing w:val="21"/>
        </w:rPr>
        <w:t xml:space="preserve"> </w:t>
      </w:r>
      <w:r>
        <w:t>or</w:t>
      </w:r>
      <w:r>
        <w:rPr>
          <w:spacing w:val="15"/>
        </w:rPr>
        <w:t xml:space="preserve"> </w:t>
      </w:r>
      <w:r>
        <w:rPr>
          <w:spacing w:val="-5"/>
        </w:rPr>
        <w:t>the</w:t>
      </w:r>
    </w:p>
    <w:tbl>
      <w:tblPr>
        <w:tblW w:w="0" w:type="auto"/>
        <w:tblInd w:w="841" w:type="dxa"/>
        <w:tblLayout w:type="fixed"/>
        <w:tblCellMar>
          <w:left w:w="0" w:type="dxa"/>
          <w:right w:w="0" w:type="dxa"/>
        </w:tblCellMar>
        <w:tblLook w:val="01E0" w:firstRow="1" w:lastRow="1" w:firstColumn="1" w:lastColumn="1" w:noHBand="0" w:noVBand="0"/>
      </w:tblPr>
      <w:tblGrid>
        <w:gridCol w:w="746"/>
        <w:gridCol w:w="3490"/>
        <w:gridCol w:w="644"/>
        <w:gridCol w:w="4667"/>
      </w:tblGrid>
      <w:tr w:rsidR="0065005A">
        <w:trPr>
          <w:trHeight w:val="291"/>
        </w:trPr>
        <w:tc>
          <w:tcPr>
            <w:tcW w:w="746" w:type="dxa"/>
          </w:tcPr>
          <w:p w:rsidR="0065005A" w:rsidRDefault="0065005A">
            <w:pPr>
              <w:pStyle w:val="TableParagraph"/>
              <w:rPr>
                <w:rFonts w:ascii="Times New Roman"/>
                <w:sz w:val="20"/>
              </w:rPr>
            </w:pPr>
          </w:p>
        </w:tc>
        <w:tc>
          <w:tcPr>
            <w:tcW w:w="3490" w:type="dxa"/>
          </w:tcPr>
          <w:p w:rsidR="0065005A" w:rsidRDefault="00753B8C">
            <w:pPr>
              <w:pStyle w:val="TableParagraph"/>
              <w:spacing w:line="247" w:lineRule="exact"/>
              <w:ind w:left="23"/>
            </w:pPr>
            <w:r>
              <w:rPr>
                <w:spacing w:val="-4"/>
              </w:rPr>
              <w:t>Khan</w:t>
            </w:r>
          </w:p>
        </w:tc>
        <w:tc>
          <w:tcPr>
            <w:tcW w:w="644" w:type="dxa"/>
          </w:tcPr>
          <w:p w:rsidR="0065005A" w:rsidRDefault="0065005A">
            <w:pPr>
              <w:pStyle w:val="TableParagraph"/>
              <w:rPr>
                <w:rFonts w:ascii="Times New Roman"/>
                <w:sz w:val="20"/>
              </w:rPr>
            </w:pPr>
          </w:p>
        </w:tc>
        <w:tc>
          <w:tcPr>
            <w:tcW w:w="4667" w:type="dxa"/>
          </w:tcPr>
          <w:p w:rsidR="0065005A" w:rsidRDefault="00753B8C">
            <w:pPr>
              <w:pStyle w:val="TableParagraph"/>
              <w:spacing w:line="247" w:lineRule="exact"/>
              <w:ind w:left="208"/>
            </w:pPr>
            <w:r>
              <w:t>other</w:t>
            </w:r>
            <w:r>
              <w:rPr>
                <w:spacing w:val="11"/>
              </w:rPr>
              <w:t xml:space="preserve"> </w:t>
            </w:r>
            <w:r>
              <w:rPr>
                <w:spacing w:val="-4"/>
              </w:rPr>
              <w:t>party</w:t>
            </w:r>
          </w:p>
        </w:tc>
      </w:tr>
      <w:tr w:rsidR="0065005A">
        <w:trPr>
          <w:trHeight w:val="637"/>
        </w:trPr>
        <w:tc>
          <w:tcPr>
            <w:tcW w:w="746" w:type="dxa"/>
          </w:tcPr>
          <w:p w:rsidR="0065005A" w:rsidRDefault="00753B8C">
            <w:pPr>
              <w:pStyle w:val="TableParagraph"/>
              <w:spacing w:before="38"/>
              <w:ind w:left="50"/>
            </w:pPr>
            <w:r>
              <w:rPr>
                <w:spacing w:val="-5"/>
              </w:rPr>
              <w:t>(c)</w:t>
            </w:r>
          </w:p>
        </w:tc>
        <w:tc>
          <w:tcPr>
            <w:tcW w:w="3490" w:type="dxa"/>
          </w:tcPr>
          <w:p w:rsidR="0065005A" w:rsidRDefault="00753B8C">
            <w:pPr>
              <w:pStyle w:val="TableParagraph"/>
              <w:spacing w:before="38"/>
              <w:ind w:left="23"/>
            </w:pPr>
            <w:r>
              <w:t>Maneka</w:t>
            </w:r>
            <w:r>
              <w:rPr>
                <w:spacing w:val="1"/>
              </w:rPr>
              <w:t xml:space="preserve"> </w:t>
            </w:r>
            <w:r>
              <w:t>Gandhi</w:t>
            </w:r>
            <w:r>
              <w:rPr>
                <w:spacing w:val="-1"/>
              </w:rPr>
              <w:t xml:space="preserve"> </w:t>
            </w:r>
            <w:r>
              <w:t>Vs</w:t>
            </w:r>
            <w:r>
              <w:rPr>
                <w:spacing w:val="2"/>
              </w:rPr>
              <w:t xml:space="preserve"> </w:t>
            </w:r>
            <w:r>
              <w:t>Union</w:t>
            </w:r>
            <w:r>
              <w:rPr>
                <w:spacing w:val="-1"/>
              </w:rPr>
              <w:t xml:space="preserve"> </w:t>
            </w:r>
            <w:r>
              <w:t>of</w:t>
            </w:r>
            <w:r>
              <w:rPr>
                <w:spacing w:val="7"/>
              </w:rPr>
              <w:t xml:space="preserve"> </w:t>
            </w:r>
            <w:r>
              <w:rPr>
                <w:spacing w:val="-4"/>
              </w:rPr>
              <w:t>India</w:t>
            </w:r>
          </w:p>
        </w:tc>
        <w:tc>
          <w:tcPr>
            <w:tcW w:w="644" w:type="dxa"/>
          </w:tcPr>
          <w:p w:rsidR="0065005A" w:rsidRDefault="00753B8C">
            <w:pPr>
              <w:pStyle w:val="TableParagraph"/>
              <w:spacing w:before="38"/>
              <w:ind w:right="85"/>
              <w:jc w:val="center"/>
            </w:pPr>
            <w:r>
              <w:rPr>
                <w:spacing w:val="-2"/>
              </w:rPr>
              <w:t>(iii)</w:t>
            </w:r>
          </w:p>
        </w:tc>
        <w:tc>
          <w:tcPr>
            <w:tcW w:w="4667" w:type="dxa"/>
          </w:tcPr>
          <w:p w:rsidR="0065005A" w:rsidRDefault="00753B8C">
            <w:pPr>
              <w:pStyle w:val="TableParagraph"/>
              <w:spacing w:before="4" w:line="300" w:lineRule="exact"/>
              <w:ind w:left="208"/>
            </w:pPr>
            <w:r>
              <w:t>Report</w:t>
            </w:r>
            <w:r>
              <w:rPr>
                <w:spacing w:val="-9"/>
              </w:rPr>
              <w:t xml:space="preserve"> </w:t>
            </w:r>
            <w:r>
              <w:t>of</w:t>
            </w:r>
            <w:r>
              <w:rPr>
                <w:spacing w:val="-9"/>
              </w:rPr>
              <w:t xml:space="preserve"> </w:t>
            </w:r>
            <w:r>
              <w:t>the</w:t>
            </w:r>
            <w:r>
              <w:rPr>
                <w:spacing w:val="-13"/>
              </w:rPr>
              <w:t xml:space="preserve"> </w:t>
            </w:r>
            <w:r>
              <w:t>enquiry</w:t>
            </w:r>
            <w:r>
              <w:rPr>
                <w:spacing w:val="-15"/>
              </w:rPr>
              <w:t xml:space="preserve"> </w:t>
            </w:r>
            <w:r>
              <w:t>to</w:t>
            </w:r>
            <w:r>
              <w:rPr>
                <w:spacing w:val="-16"/>
              </w:rPr>
              <w:t xml:space="preserve"> </w:t>
            </w:r>
            <w:r>
              <w:t>be</w:t>
            </w:r>
            <w:r>
              <w:rPr>
                <w:spacing w:val="-10"/>
              </w:rPr>
              <w:t xml:space="preserve"> </w:t>
            </w:r>
            <w:r>
              <w:t>shown</w:t>
            </w:r>
            <w:r>
              <w:rPr>
                <w:spacing w:val="-11"/>
              </w:rPr>
              <w:t xml:space="preserve"> </w:t>
            </w:r>
            <w:r>
              <w:t>to</w:t>
            </w:r>
            <w:r>
              <w:rPr>
                <w:spacing w:val="-13"/>
              </w:rPr>
              <w:t xml:space="preserve"> </w:t>
            </w:r>
            <w:r>
              <w:t>the</w:t>
            </w:r>
            <w:r>
              <w:rPr>
                <w:spacing w:val="-13"/>
              </w:rPr>
              <w:t xml:space="preserve"> </w:t>
            </w:r>
            <w:r>
              <w:t xml:space="preserve">other </w:t>
            </w:r>
            <w:r>
              <w:rPr>
                <w:spacing w:val="-2"/>
              </w:rPr>
              <w:t>party</w:t>
            </w:r>
          </w:p>
        </w:tc>
      </w:tr>
      <w:tr w:rsidR="0065005A">
        <w:trPr>
          <w:trHeight w:val="338"/>
        </w:trPr>
        <w:tc>
          <w:tcPr>
            <w:tcW w:w="746" w:type="dxa"/>
          </w:tcPr>
          <w:p w:rsidR="0065005A" w:rsidRDefault="00753B8C">
            <w:pPr>
              <w:pStyle w:val="TableParagraph"/>
              <w:spacing w:before="39"/>
              <w:ind w:left="50"/>
            </w:pPr>
            <w:r>
              <w:rPr>
                <w:spacing w:val="-5"/>
              </w:rPr>
              <w:t>(d)</w:t>
            </w:r>
          </w:p>
        </w:tc>
        <w:tc>
          <w:tcPr>
            <w:tcW w:w="3490" w:type="dxa"/>
          </w:tcPr>
          <w:p w:rsidR="0065005A" w:rsidRDefault="00753B8C">
            <w:pPr>
              <w:pStyle w:val="TableParagraph"/>
              <w:spacing w:before="39"/>
              <w:ind w:left="23"/>
            </w:pPr>
            <w:r>
              <w:t>Union</w:t>
            </w:r>
            <w:r>
              <w:rPr>
                <w:spacing w:val="5"/>
              </w:rPr>
              <w:t xml:space="preserve"> </w:t>
            </w:r>
            <w:r>
              <w:t>of</w:t>
            </w:r>
            <w:r>
              <w:rPr>
                <w:spacing w:val="10"/>
              </w:rPr>
              <w:t xml:space="preserve"> </w:t>
            </w:r>
            <w:r>
              <w:t>India</w:t>
            </w:r>
            <w:r>
              <w:rPr>
                <w:spacing w:val="6"/>
              </w:rPr>
              <w:t xml:space="preserve"> </w:t>
            </w:r>
            <w:r>
              <w:t>Vs</w:t>
            </w:r>
            <w:r>
              <w:rPr>
                <w:spacing w:val="4"/>
              </w:rPr>
              <w:t xml:space="preserve"> </w:t>
            </w:r>
            <w:r>
              <w:t>Narendra</w:t>
            </w:r>
            <w:r>
              <w:rPr>
                <w:spacing w:val="7"/>
              </w:rPr>
              <w:t xml:space="preserve"> </w:t>
            </w:r>
            <w:r>
              <w:rPr>
                <w:spacing w:val="-4"/>
              </w:rPr>
              <w:t>Singh</w:t>
            </w:r>
          </w:p>
        </w:tc>
        <w:tc>
          <w:tcPr>
            <w:tcW w:w="644" w:type="dxa"/>
          </w:tcPr>
          <w:p w:rsidR="0065005A" w:rsidRDefault="00753B8C">
            <w:pPr>
              <w:pStyle w:val="TableParagraph"/>
              <w:spacing w:before="39"/>
              <w:ind w:left="12" w:right="85"/>
              <w:jc w:val="center"/>
            </w:pPr>
            <w:r>
              <w:rPr>
                <w:spacing w:val="-4"/>
              </w:rPr>
              <w:t>(iv)</w:t>
            </w:r>
          </w:p>
        </w:tc>
        <w:tc>
          <w:tcPr>
            <w:tcW w:w="4667" w:type="dxa"/>
          </w:tcPr>
          <w:p w:rsidR="0065005A" w:rsidRDefault="00753B8C">
            <w:pPr>
              <w:pStyle w:val="TableParagraph"/>
              <w:spacing w:before="39"/>
              <w:ind w:left="208"/>
            </w:pPr>
            <w:r>
              <w:t>Reasoned</w:t>
            </w:r>
            <w:r>
              <w:rPr>
                <w:spacing w:val="15"/>
              </w:rPr>
              <w:t xml:space="preserve"> </w:t>
            </w:r>
            <w:r>
              <w:t>decision</w:t>
            </w:r>
            <w:r>
              <w:rPr>
                <w:spacing w:val="12"/>
              </w:rPr>
              <w:t xml:space="preserve"> </w:t>
            </w:r>
            <w:r>
              <w:t>or</w:t>
            </w:r>
            <w:r>
              <w:rPr>
                <w:spacing w:val="20"/>
              </w:rPr>
              <w:t xml:space="preserve"> </w:t>
            </w:r>
            <w:r>
              <w:t>speaking</w:t>
            </w:r>
            <w:r>
              <w:rPr>
                <w:spacing w:val="20"/>
              </w:rPr>
              <w:t xml:space="preserve"> </w:t>
            </w:r>
            <w:r>
              <w:rPr>
                <w:spacing w:val="-4"/>
              </w:rPr>
              <w:t>order</w:t>
            </w:r>
          </w:p>
        </w:tc>
      </w:tr>
      <w:tr w:rsidR="0065005A">
        <w:trPr>
          <w:trHeight w:val="339"/>
        </w:trPr>
        <w:tc>
          <w:tcPr>
            <w:tcW w:w="746" w:type="dxa"/>
          </w:tcPr>
          <w:p w:rsidR="0065005A" w:rsidRDefault="00753B8C">
            <w:pPr>
              <w:pStyle w:val="TableParagraph"/>
              <w:spacing w:before="39"/>
              <w:ind w:left="50"/>
              <w:rPr>
                <w:rFonts w:ascii="Arial"/>
                <w:b/>
              </w:rPr>
            </w:pPr>
            <w:r>
              <w:rPr>
                <w:rFonts w:ascii="Arial"/>
                <w:b/>
                <w:spacing w:val="-2"/>
              </w:rPr>
              <w:t>Codes</w:t>
            </w:r>
          </w:p>
        </w:tc>
        <w:tc>
          <w:tcPr>
            <w:tcW w:w="3490" w:type="dxa"/>
          </w:tcPr>
          <w:p w:rsidR="0065005A" w:rsidRDefault="00753B8C">
            <w:pPr>
              <w:pStyle w:val="TableParagraph"/>
              <w:spacing w:before="39"/>
              <w:ind w:left="69"/>
              <w:rPr>
                <w:rFonts w:ascii="Arial"/>
                <w:b/>
              </w:rPr>
            </w:pPr>
            <w:r>
              <w:rPr>
                <w:rFonts w:ascii="Arial"/>
                <w:b/>
                <w:spacing w:val="-10"/>
              </w:rPr>
              <w:t>:</w:t>
            </w:r>
          </w:p>
        </w:tc>
        <w:tc>
          <w:tcPr>
            <w:tcW w:w="644" w:type="dxa"/>
          </w:tcPr>
          <w:p w:rsidR="0065005A" w:rsidRDefault="0065005A">
            <w:pPr>
              <w:pStyle w:val="TableParagraph"/>
              <w:rPr>
                <w:rFonts w:ascii="Times New Roman"/>
              </w:rPr>
            </w:pPr>
          </w:p>
        </w:tc>
        <w:tc>
          <w:tcPr>
            <w:tcW w:w="4667" w:type="dxa"/>
          </w:tcPr>
          <w:p w:rsidR="0065005A" w:rsidRDefault="0065005A">
            <w:pPr>
              <w:pStyle w:val="TableParagraph"/>
              <w:rPr>
                <w:rFonts w:ascii="Times New Roman"/>
              </w:rPr>
            </w:pPr>
          </w:p>
        </w:tc>
      </w:tr>
      <w:tr w:rsidR="0065005A">
        <w:trPr>
          <w:trHeight w:val="342"/>
        </w:trPr>
        <w:tc>
          <w:tcPr>
            <w:tcW w:w="746" w:type="dxa"/>
          </w:tcPr>
          <w:p w:rsidR="0065005A" w:rsidRDefault="0065005A">
            <w:pPr>
              <w:pStyle w:val="TableParagraph"/>
              <w:rPr>
                <w:rFonts w:ascii="Times New Roman"/>
              </w:rPr>
            </w:pPr>
          </w:p>
        </w:tc>
        <w:tc>
          <w:tcPr>
            <w:tcW w:w="3490" w:type="dxa"/>
          </w:tcPr>
          <w:p w:rsidR="0065005A" w:rsidRDefault="00753B8C">
            <w:pPr>
              <w:pStyle w:val="TableParagraph"/>
              <w:tabs>
                <w:tab w:val="left" w:pos="743"/>
                <w:tab w:val="left" w:pos="1462"/>
                <w:tab w:val="left" w:pos="2182"/>
              </w:tabs>
              <w:spacing w:before="40"/>
              <w:ind w:left="2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644" w:type="dxa"/>
          </w:tcPr>
          <w:p w:rsidR="0065005A" w:rsidRDefault="0065005A">
            <w:pPr>
              <w:pStyle w:val="TableParagraph"/>
              <w:rPr>
                <w:rFonts w:ascii="Times New Roman"/>
              </w:rPr>
            </w:pPr>
          </w:p>
        </w:tc>
        <w:tc>
          <w:tcPr>
            <w:tcW w:w="4667" w:type="dxa"/>
          </w:tcPr>
          <w:p w:rsidR="0065005A" w:rsidRDefault="0065005A">
            <w:pPr>
              <w:pStyle w:val="TableParagraph"/>
              <w:rPr>
                <w:rFonts w:ascii="Times New Roman"/>
              </w:rPr>
            </w:pPr>
          </w:p>
        </w:tc>
      </w:tr>
      <w:tr w:rsidR="0065005A">
        <w:trPr>
          <w:trHeight w:val="340"/>
        </w:trPr>
        <w:tc>
          <w:tcPr>
            <w:tcW w:w="746" w:type="dxa"/>
          </w:tcPr>
          <w:p w:rsidR="0065005A" w:rsidRDefault="00753B8C">
            <w:pPr>
              <w:pStyle w:val="TableParagraph"/>
              <w:spacing w:before="41"/>
              <w:ind w:left="50"/>
            </w:pPr>
            <w:r>
              <w:rPr>
                <w:spacing w:val="-5"/>
              </w:rPr>
              <w:t>(1)</w:t>
            </w:r>
          </w:p>
        </w:tc>
        <w:tc>
          <w:tcPr>
            <w:tcW w:w="3490" w:type="dxa"/>
          </w:tcPr>
          <w:p w:rsidR="0065005A" w:rsidRDefault="00753B8C">
            <w:pPr>
              <w:pStyle w:val="TableParagraph"/>
              <w:tabs>
                <w:tab w:val="left" w:pos="743"/>
                <w:tab w:val="left" w:pos="1462"/>
                <w:tab w:val="left" w:pos="2182"/>
              </w:tabs>
              <w:spacing w:before="41"/>
              <w:ind w:left="23"/>
            </w:pPr>
            <w:r>
              <w:rPr>
                <w:spacing w:val="-2"/>
              </w:rPr>
              <w:t>(iii)</w:t>
            </w:r>
            <w:r>
              <w:tab/>
            </w:r>
            <w:r>
              <w:rPr>
                <w:spacing w:val="-4"/>
              </w:rPr>
              <w:t>(iv)</w:t>
            </w:r>
            <w:r>
              <w:tab/>
            </w:r>
            <w:r>
              <w:rPr>
                <w:spacing w:val="-5"/>
              </w:rPr>
              <w:t>(i)</w:t>
            </w:r>
            <w:r>
              <w:tab/>
            </w:r>
            <w:r>
              <w:rPr>
                <w:spacing w:val="-4"/>
              </w:rPr>
              <w:t>(ii)</w:t>
            </w:r>
          </w:p>
        </w:tc>
        <w:tc>
          <w:tcPr>
            <w:tcW w:w="644" w:type="dxa"/>
          </w:tcPr>
          <w:p w:rsidR="0065005A" w:rsidRDefault="0065005A">
            <w:pPr>
              <w:pStyle w:val="TableParagraph"/>
              <w:rPr>
                <w:rFonts w:ascii="Times New Roman"/>
              </w:rPr>
            </w:pPr>
          </w:p>
        </w:tc>
        <w:tc>
          <w:tcPr>
            <w:tcW w:w="4667"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(2)</w:t>
            </w:r>
          </w:p>
        </w:tc>
        <w:tc>
          <w:tcPr>
            <w:tcW w:w="3490" w:type="dxa"/>
          </w:tcPr>
          <w:p w:rsidR="0065005A" w:rsidRDefault="00753B8C">
            <w:pPr>
              <w:pStyle w:val="TableParagraph"/>
              <w:tabs>
                <w:tab w:val="left" w:pos="743"/>
                <w:tab w:val="left" w:pos="1462"/>
                <w:tab w:val="left" w:pos="2182"/>
              </w:tabs>
              <w:spacing w:before="39"/>
              <w:ind w:left="23"/>
            </w:pPr>
            <w:r>
              <w:rPr>
                <w:spacing w:val="-4"/>
              </w:rPr>
              <w:t>(iv)</w:t>
            </w:r>
            <w:r>
              <w:tab/>
            </w:r>
            <w:r>
              <w:rPr>
                <w:spacing w:val="-2"/>
              </w:rPr>
              <w:t>(iii)</w:t>
            </w:r>
            <w:r>
              <w:tab/>
            </w:r>
            <w:r>
              <w:rPr>
                <w:spacing w:val="-4"/>
              </w:rPr>
              <w:t>(ii)</w:t>
            </w:r>
            <w:r>
              <w:tab/>
            </w:r>
            <w:r>
              <w:rPr>
                <w:spacing w:val="-5"/>
              </w:rPr>
              <w:t>(i)</w:t>
            </w:r>
          </w:p>
        </w:tc>
        <w:tc>
          <w:tcPr>
            <w:tcW w:w="644" w:type="dxa"/>
          </w:tcPr>
          <w:p w:rsidR="0065005A" w:rsidRDefault="0065005A">
            <w:pPr>
              <w:pStyle w:val="TableParagraph"/>
              <w:rPr>
                <w:rFonts w:ascii="Times New Roman"/>
              </w:rPr>
            </w:pPr>
          </w:p>
        </w:tc>
        <w:tc>
          <w:tcPr>
            <w:tcW w:w="4667" w:type="dxa"/>
          </w:tcPr>
          <w:p w:rsidR="0065005A" w:rsidRDefault="0065005A">
            <w:pPr>
              <w:pStyle w:val="TableParagraph"/>
              <w:rPr>
                <w:rFonts w:ascii="Times New Roman"/>
              </w:rPr>
            </w:pPr>
          </w:p>
        </w:tc>
      </w:tr>
      <w:tr w:rsidR="0065005A">
        <w:trPr>
          <w:trHeight w:val="332"/>
        </w:trPr>
        <w:tc>
          <w:tcPr>
            <w:tcW w:w="746" w:type="dxa"/>
          </w:tcPr>
          <w:p w:rsidR="0065005A" w:rsidRDefault="00753B8C">
            <w:pPr>
              <w:pStyle w:val="TableParagraph"/>
              <w:spacing w:before="40"/>
              <w:ind w:left="50"/>
            </w:pPr>
            <w:r>
              <w:rPr>
                <w:spacing w:val="-5"/>
              </w:rPr>
              <w:t>(3)</w:t>
            </w:r>
          </w:p>
        </w:tc>
        <w:tc>
          <w:tcPr>
            <w:tcW w:w="3490" w:type="dxa"/>
          </w:tcPr>
          <w:p w:rsidR="0065005A" w:rsidRDefault="00753B8C">
            <w:pPr>
              <w:pStyle w:val="TableParagraph"/>
              <w:tabs>
                <w:tab w:val="left" w:pos="743"/>
                <w:tab w:val="left" w:pos="1462"/>
                <w:tab w:val="left" w:pos="2182"/>
              </w:tabs>
              <w:spacing w:before="40"/>
              <w:ind w:left="23"/>
            </w:pPr>
            <w:r>
              <w:rPr>
                <w:spacing w:val="-5"/>
              </w:rPr>
              <w:t>(i)</w:t>
            </w:r>
            <w:r>
              <w:tab/>
            </w:r>
            <w:r>
              <w:rPr>
                <w:spacing w:val="-4"/>
              </w:rPr>
              <w:t>(ii)</w:t>
            </w:r>
            <w:r>
              <w:tab/>
            </w:r>
            <w:r>
              <w:rPr>
                <w:spacing w:val="-4"/>
              </w:rPr>
              <w:t>(iii)</w:t>
            </w:r>
            <w:r>
              <w:tab/>
            </w:r>
            <w:r>
              <w:rPr>
                <w:spacing w:val="-4"/>
              </w:rPr>
              <w:t>(iv)</w:t>
            </w:r>
          </w:p>
        </w:tc>
        <w:tc>
          <w:tcPr>
            <w:tcW w:w="644" w:type="dxa"/>
          </w:tcPr>
          <w:p w:rsidR="0065005A" w:rsidRDefault="0065005A">
            <w:pPr>
              <w:pStyle w:val="TableParagraph"/>
              <w:rPr>
                <w:rFonts w:ascii="Times New Roman"/>
              </w:rPr>
            </w:pPr>
          </w:p>
        </w:tc>
        <w:tc>
          <w:tcPr>
            <w:tcW w:w="4667" w:type="dxa"/>
          </w:tcPr>
          <w:p w:rsidR="0065005A" w:rsidRDefault="0065005A">
            <w:pPr>
              <w:pStyle w:val="TableParagraph"/>
              <w:rPr>
                <w:rFonts w:ascii="Times New Roman"/>
              </w:rPr>
            </w:pPr>
          </w:p>
        </w:tc>
      </w:tr>
      <w:tr w:rsidR="0065005A">
        <w:trPr>
          <w:trHeight w:val="285"/>
        </w:trPr>
        <w:tc>
          <w:tcPr>
            <w:tcW w:w="746" w:type="dxa"/>
          </w:tcPr>
          <w:p w:rsidR="0065005A" w:rsidRDefault="00753B8C">
            <w:pPr>
              <w:pStyle w:val="TableParagraph"/>
              <w:spacing w:before="32" w:line="233" w:lineRule="exact"/>
              <w:ind w:left="50"/>
            </w:pPr>
            <w:r>
              <w:rPr>
                <w:spacing w:val="-5"/>
              </w:rPr>
              <w:t>(4)</w:t>
            </w:r>
          </w:p>
        </w:tc>
        <w:tc>
          <w:tcPr>
            <w:tcW w:w="3490" w:type="dxa"/>
          </w:tcPr>
          <w:p w:rsidR="0065005A" w:rsidRDefault="00753B8C">
            <w:pPr>
              <w:pStyle w:val="TableParagraph"/>
              <w:tabs>
                <w:tab w:val="left" w:pos="743"/>
                <w:tab w:val="left" w:pos="1462"/>
                <w:tab w:val="left" w:pos="2182"/>
              </w:tabs>
              <w:spacing w:before="32" w:line="233" w:lineRule="exact"/>
              <w:ind w:left="23"/>
            </w:pPr>
            <w:r>
              <w:rPr>
                <w:spacing w:val="-4"/>
              </w:rPr>
              <w:t>(ii)</w:t>
            </w:r>
            <w:r>
              <w:tab/>
            </w:r>
            <w:r>
              <w:rPr>
                <w:spacing w:val="-2"/>
              </w:rPr>
              <w:t>(iii)</w:t>
            </w:r>
            <w:r>
              <w:tab/>
            </w:r>
            <w:r>
              <w:rPr>
                <w:spacing w:val="-4"/>
              </w:rPr>
              <w:t>(iv)</w:t>
            </w:r>
            <w:r>
              <w:tab/>
            </w:r>
            <w:r>
              <w:rPr>
                <w:spacing w:val="-5"/>
              </w:rPr>
              <w:t>(i)</w:t>
            </w:r>
          </w:p>
        </w:tc>
        <w:tc>
          <w:tcPr>
            <w:tcW w:w="644" w:type="dxa"/>
          </w:tcPr>
          <w:p w:rsidR="0065005A" w:rsidRDefault="0065005A">
            <w:pPr>
              <w:pStyle w:val="TableParagraph"/>
              <w:rPr>
                <w:rFonts w:ascii="Times New Roman"/>
                <w:sz w:val="20"/>
              </w:rPr>
            </w:pPr>
          </w:p>
        </w:tc>
        <w:tc>
          <w:tcPr>
            <w:tcW w:w="4667" w:type="dxa"/>
          </w:tcPr>
          <w:p w:rsidR="0065005A" w:rsidRDefault="0065005A">
            <w:pPr>
              <w:pStyle w:val="TableParagraph"/>
              <w:rPr>
                <w:rFonts w:ascii="Times New Roman"/>
                <w:sz w:val="20"/>
              </w:rPr>
            </w:pPr>
          </w:p>
        </w:tc>
      </w:tr>
    </w:tbl>
    <w:p w:rsidR="0065005A" w:rsidRDefault="0065005A">
      <w:pPr>
        <w:pStyle w:val="BodyText"/>
        <w:spacing w:before="193"/>
      </w:pPr>
    </w:p>
    <w:p w:rsidR="0065005A" w:rsidRDefault="00753B8C">
      <w:pPr>
        <w:pStyle w:val="ListParagraph"/>
        <w:numPr>
          <w:ilvl w:val="0"/>
          <w:numId w:val="214"/>
        </w:numPr>
        <w:tabs>
          <w:tab w:val="left" w:pos="874"/>
        </w:tabs>
        <w:spacing w:line="278" w:lineRule="auto"/>
        <w:ind w:right="329"/>
      </w:pPr>
      <w:r>
        <w:t>Match</w:t>
      </w:r>
      <w:r>
        <w:rPr>
          <w:spacing w:val="25"/>
        </w:rPr>
        <w:t xml:space="preserve"> </w:t>
      </w:r>
      <w:r>
        <w:t>List-I</w:t>
      </w:r>
      <w:r>
        <w:rPr>
          <w:spacing w:val="27"/>
        </w:rPr>
        <w:t xml:space="preserve"> </w:t>
      </w:r>
      <w:r>
        <w:t>(name</w:t>
      </w:r>
      <w:r>
        <w:rPr>
          <w:spacing w:val="25"/>
        </w:rPr>
        <w:t xml:space="preserve"> </w:t>
      </w:r>
      <w:r>
        <w:t>of</w:t>
      </w:r>
      <w:r>
        <w:rPr>
          <w:spacing w:val="30"/>
        </w:rPr>
        <w:t xml:space="preserve"> </w:t>
      </w:r>
      <w:r>
        <w:t>case)</w:t>
      </w:r>
      <w:r>
        <w:rPr>
          <w:spacing w:val="27"/>
        </w:rPr>
        <w:t xml:space="preserve"> </w:t>
      </w:r>
      <w:r>
        <w:t>with</w:t>
      </w:r>
      <w:r>
        <w:rPr>
          <w:spacing w:val="29"/>
        </w:rPr>
        <w:t xml:space="preserve"> </w:t>
      </w:r>
      <w:r>
        <w:t>List-II</w:t>
      </w:r>
      <w:r>
        <w:rPr>
          <w:spacing w:val="26"/>
        </w:rPr>
        <w:t xml:space="preserve"> </w:t>
      </w:r>
      <w:r>
        <w:t>(name</w:t>
      </w:r>
      <w:r>
        <w:rPr>
          <w:spacing w:val="24"/>
        </w:rPr>
        <w:t xml:space="preserve"> </w:t>
      </w:r>
      <w:r>
        <w:t>of</w:t>
      </w:r>
      <w:r>
        <w:rPr>
          <w:spacing w:val="35"/>
        </w:rPr>
        <w:t xml:space="preserve"> </w:t>
      </w:r>
      <w:r>
        <w:t>writ)</w:t>
      </w:r>
      <w:r>
        <w:rPr>
          <w:spacing w:val="28"/>
        </w:rPr>
        <w:t xml:space="preserve"> </w:t>
      </w:r>
      <w:r>
        <w:t>and</w:t>
      </w:r>
      <w:r>
        <w:rPr>
          <w:spacing w:val="24"/>
        </w:rPr>
        <w:t xml:space="preserve"> </w:t>
      </w:r>
      <w:r>
        <w:t>give</w:t>
      </w:r>
      <w:r>
        <w:rPr>
          <w:spacing w:val="27"/>
        </w:rPr>
        <w:t xml:space="preserve"> </w:t>
      </w:r>
      <w:r>
        <w:t>correct</w:t>
      </w:r>
      <w:r>
        <w:rPr>
          <w:spacing w:val="28"/>
        </w:rPr>
        <w:t xml:space="preserve"> </w:t>
      </w:r>
      <w:r>
        <w:t>answer</w:t>
      </w:r>
      <w:r>
        <w:rPr>
          <w:spacing w:val="27"/>
        </w:rPr>
        <w:t xml:space="preserve"> </w:t>
      </w:r>
      <w:r>
        <w:t>by</w:t>
      </w:r>
      <w:r>
        <w:rPr>
          <w:spacing w:val="25"/>
        </w:rPr>
        <w:t xml:space="preserve"> </w:t>
      </w:r>
      <w:r>
        <w:t>using</w:t>
      </w:r>
      <w:r>
        <w:rPr>
          <w:spacing w:val="28"/>
        </w:rPr>
        <w:t xml:space="preserve"> </w:t>
      </w:r>
      <w:r>
        <w:t>code given below :</w:t>
      </w:r>
    </w:p>
    <w:p w:rsidR="0065005A" w:rsidRDefault="00753B8C">
      <w:pPr>
        <w:pStyle w:val="Heading4"/>
        <w:tabs>
          <w:tab w:val="left" w:pos="5914"/>
        </w:tabs>
        <w:spacing w:before="50"/>
        <w:ind w:left="1596"/>
      </w:pPr>
      <w:r>
        <w:rPr>
          <w:spacing w:val="-2"/>
        </w:rPr>
        <w:t>List-</w:t>
      </w:r>
      <w:r>
        <w:rPr>
          <w:spacing w:val="-10"/>
        </w:rPr>
        <w:t>I</w:t>
      </w:r>
      <w:r>
        <w:tab/>
      </w:r>
      <w:r>
        <w:rPr>
          <w:spacing w:val="-2"/>
        </w:rPr>
        <w:t>List-</w:t>
      </w:r>
      <w:r>
        <w:rPr>
          <w:spacing w:val="-5"/>
        </w:rPr>
        <w:t>II</w:t>
      </w:r>
    </w:p>
    <w:p w:rsidR="0065005A" w:rsidRDefault="00753B8C">
      <w:pPr>
        <w:pStyle w:val="ListParagraph"/>
        <w:numPr>
          <w:ilvl w:val="0"/>
          <w:numId w:val="186"/>
        </w:numPr>
        <w:tabs>
          <w:tab w:val="left" w:pos="1593"/>
          <w:tab w:val="left" w:pos="5912"/>
        </w:tabs>
        <w:spacing w:before="90"/>
        <w:ind w:left="1593" w:hanging="719"/>
      </w:pPr>
      <w:r>
        <w:t>Sunil</w:t>
      </w:r>
      <w:r>
        <w:rPr>
          <w:spacing w:val="11"/>
        </w:rPr>
        <w:t xml:space="preserve"> </w:t>
      </w:r>
      <w:r>
        <w:t>Batra</w:t>
      </w:r>
      <w:r>
        <w:rPr>
          <w:spacing w:val="12"/>
        </w:rPr>
        <w:t xml:space="preserve"> </w:t>
      </w:r>
      <w:r>
        <w:t>Vs</w:t>
      </w:r>
      <w:r>
        <w:rPr>
          <w:spacing w:val="12"/>
        </w:rPr>
        <w:t xml:space="preserve"> </w:t>
      </w:r>
      <w:r>
        <w:t>Delhi</w:t>
      </w:r>
      <w:r>
        <w:rPr>
          <w:spacing w:val="3"/>
        </w:rPr>
        <w:t xml:space="preserve"> </w:t>
      </w:r>
      <w:r>
        <w:t>Administration</w:t>
      </w:r>
      <w:r>
        <w:rPr>
          <w:spacing w:val="49"/>
        </w:rPr>
        <w:t xml:space="preserve"> </w:t>
      </w:r>
      <w:r>
        <w:rPr>
          <w:spacing w:val="-5"/>
        </w:rPr>
        <w:t>(i)</w:t>
      </w:r>
      <w:r>
        <w:tab/>
        <w:t>Quo</w:t>
      </w:r>
      <w:r>
        <w:rPr>
          <w:spacing w:val="12"/>
        </w:rPr>
        <w:t xml:space="preserve"> </w:t>
      </w:r>
      <w:r>
        <w:rPr>
          <w:spacing w:val="-2"/>
        </w:rPr>
        <w:t>Warranto</w:t>
      </w:r>
    </w:p>
    <w:p w:rsidR="0065005A" w:rsidRDefault="00753B8C">
      <w:pPr>
        <w:pStyle w:val="ListParagraph"/>
        <w:numPr>
          <w:ilvl w:val="0"/>
          <w:numId w:val="186"/>
        </w:numPr>
        <w:tabs>
          <w:tab w:val="left" w:pos="1593"/>
          <w:tab w:val="left" w:pos="5192"/>
          <w:tab w:val="left" w:pos="5912"/>
        </w:tabs>
        <w:spacing w:before="88"/>
        <w:ind w:left="1593" w:hanging="719"/>
      </w:pPr>
      <w:r>
        <w:t>U.N.R.</w:t>
      </w:r>
      <w:r>
        <w:rPr>
          <w:spacing w:val="10"/>
        </w:rPr>
        <w:t xml:space="preserve"> </w:t>
      </w:r>
      <w:r>
        <w:t>Rao</w:t>
      </w:r>
      <w:r>
        <w:rPr>
          <w:spacing w:val="4"/>
        </w:rPr>
        <w:t xml:space="preserve"> </w:t>
      </w:r>
      <w:r>
        <w:t>Vs</w:t>
      </w:r>
      <w:r>
        <w:rPr>
          <w:spacing w:val="7"/>
        </w:rPr>
        <w:t xml:space="preserve"> </w:t>
      </w:r>
      <w:r>
        <w:t>Indira</w:t>
      </w:r>
      <w:r>
        <w:rPr>
          <w:spacing w:val="5"/>
        </w:rPr>
        <w:t xml:space="preserve"> </w:t>
      </w:r>
      <w:r>
        <w:rPr>
          <w:spacing w:val="-2"/>
        </w:rPr>
        <w:t>Gandhi</w:t>
      </w:r>
      <w:r>
        <w:tab/>
      </w:r>
      <w:r>
        <w:rPr>
          <w:spacing w:val="-4"/>
        </w:rPr>
        <w:t>(ii)</w:t>
      </w:r>
      <w:r>
        <w:tab/>
        <w:t>Habeas</w:t>
      </w:r>
      <w:r>
        <w:rPr>
          <w:spacing w:val="21"/>
        </w:rPr>
        <w:t xml:space="preserve"> </w:t>
      </w:r>
      <w:r>
        <w:rPr>
          <w:spacing w:val="-2"/>
        </w:rPr>
        <w:t>Corpus</w:t>
      </w:r>
    </w:p>
    <w:p w:rsidR="0065005A" w:rsidRDefault="00753B8C">
      <w:pPr>
        <w:pStyle w:val="ListParagraph"/>
        <w:numPr>
          <w:ilvl w:val="0"/>
          <w:numId w:val="186"/>
        </w:numPr>
        <w:tabs>
          <w:tab w:val="left" w:pos="1593"/>
          <w:tab w:val="left" w:pos="1596"/>
          <w:tab w:val="left" w:pos="5912"/>
        </w:tabs>
        <w:spacing w:before="85" w:line="321" w:lineRule="auto"/>
        <w:ind w:left="1596" w:right="3813"/>
      </w:pPr>
      <w:r>
        <w:lastRenderedPageBreak/>
        <w:t>Gujarat State Financial Corporation</w:t>
      </w:r>
      <w:r>
        <w:rPr>
          <w:spacing w:val="40"/>
        </w:rPr>
        <w:t xml:space="preserve"> </w:t>
      </w:r>
      <w:r>
        <w:t>(iii)</w:t>
      </w:r>
      <w:r>
        <w:tab/>
      </w:r>
      <w:r>
        <w:rPr>
          <w:spacing w:val="-2"/>
        </w:rPr>
        <w:t xml:space="preserve">Certiorari </w:t>
      </w:r>
      <w:r>
        <w:t>Vs Lotus Hotels</w:t>
      </w:r>
    </w:p>
    <w:p w:rsidR="0065005A" w:rsidRDefault="00753B8C">
      <w:pPr>
        <w:pStyle w:val="ListParagraph"/>
        <w:numPr>
          <w:ilvl w:val="0"/>
          <w:numId w:val="186"/>
        </w:numPr>
        <w:tabs>
          <w:tab w:val="left" w:pos="1593"/>
          <w:tab w:val="left" w:pos="5192"/>
          <w:tab w:val="left" w:pos="5912"/>
        </w:tabs>
        <w:spacing w:before="4"/>
        <w:ind w:left="1593" w:hanging="719"/>
      </w:pPr>
      <w:r>
        <w:t>Nalini</w:t>
      </w:r>
      <w:r>
        <w:rPr>
          <w:spacing w:val="2"/>
        </w:rPr>
        <w:t xml:space="preserve"> </w:t>
      </w:r>
      <w:r>
        <w:t>Ranjan</w:t>
      </w:r>
      <w:r>
        <w:rPr>
          <w:spacing w:val="3"/>
        </w:rPr>
        <w:t xml:space="preserve"> </w:t>
      </w:r>
      <w:r>
        <w:t>Vs</w:t>
      </w:r>
      <w:r>
        <w:rPr>
          <w:spacing w:val="-8"/>
        </w:rPr>
        <w:t xml:space="preserve"> </w:t>
      </w:r>
      <w:r>
        <w:t>Annada</w:t>
      </w:r>
      <w:r>
        <w:rPr>
          <w:spacing w:val="3"/>
        </w:rPr>
        <w:t xml:space="preserve"> </w:t>
      </w:r>
      <w:r>
        <w:rPr>
          <w:spacing w:val="-2"/>
        </w:rPr>
        <w:t>Shankar</w:t>
      </w:r>
      <w:r>
        <w:tab/>
      </w:r>
      <w:r>
        <w:rPr>
          <w:spacing w:val="-4"/>
        </w:rPr>
        <w:t>(iv)</w:t>
      </w:r>
      <w:r>
        <w:tab/>
      </w:r>
      <w:r>
        <w:rPr>
          <w:spacing w:val="-2"/>
        </w:rPr>
        <w:t>Mandamus</w:t>
      </w:r>
    </w:p>
    <w:p w:rsidR="0065005A" w:rsidRDefault="00753B8C">
      <w:pPr>
        <w:pStyle w:val="Heading4"/>
        <w:spacing w:before="152"/>
        <w:ind w:right="298"/>
        <w:jc w:val="right"/>
        <w:rPr>
          <w:rFonts w:ascii="Palatino Linotype"/>
        </w:rPr>
      </w:pPr>
      <w:r>
        <w:rPr>
          <w:rFonts w:ascii="Palatino Linotype"/>
          <w:spacing w:val="-5"/>
        </w:rPr>
        <w:t>29</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rPr>
          <w:rFonts w:ascii="Palatino Linotype"/>
          <w:b/>
          <w:sz w:val="2"/>
        </w:rPr>
      </w:pPr>
      <w:r>
        <w:rPr>
          <w:rFonts w:ascii="Palatino Linotype"/>
          <w:b/>
          <w:noProof/>
          <w:sz w:val="2"/>
          <w:lang w:val="en-IN" w:eastAsia="en-IN"/>
        </w:rPr>
        <w:lastRenderedPageBreak/>
        <mc:AlternateContent>
          <mc:Choice Requires="wps">
            <w:drawing>
              <wp:anchor distT="0" distB="0" distL="0" distR="0" simplePos="0" relativeHeight="474025472" behindDoc="1" locked="0" layoutInCell="1" allowOverlap="1">
                <wp:simplePos x="0" y="0"/>
                <wp:positionH relativeFrom="page">
                  <wp:posOffset>0</wp:posOffset>
                </wp:positionH>
                <wp:positionV relativeFrom="page">
                  <wp:posOffset>0</wp:posOffset>
                </wp:positionV>
                <wp:extent cx="7556500" cy="1068070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91008" id="docshape204" filled="true" fillcolor="#daedf3" stroked="false">
                <v:fill type="solid"/>
                <w10:wrap type="none"/>
              </v:rect>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21"/>
        <w:gridCol w:w="2514"/>
        <w:gridCol w:w="4268"/>
      </w:tblGrid>
      <w:tr w:rsidR="0065005A">
        <w:trPr>
          <w:trHeight w:val="407"/>
        </w:trPr>
        <w:tc>
          <w:tcPr>
            <w:tcW w:w="5910" w:type="dxa"/>
            <w:gridSpan w:val="5"/>
            <w:tcBorders>
              <w:bottom w:val="single" w:sz="8" w:space="0" w:color="000000"/>
            </w:tcBorders>
          </w:tcPr>
          <w:p w:rsidR="0065005A" w:rsidRDefault="0065005A">
            <w:pPr>
              <w:pStyle w:val="TableParagraph"/>
              <w:rPr>
                <w:rFonts w:ascii="Times New Roman"/>
              </w:rPr>
            </w:pPr>
          </w:p>
        </w:tc>
        <w:tc>
          <w:tcPr>
            <w:tcW w:w="4268" w:type="dxa"/>
            <w:tcBorders>
              <w:bottom w:val="single" w:sz="8" w:space="0" w:color="000000"/>
            </w:tcBorders>
          </w:tcPr>
          <w:p w:rsidR="0065005A" w:rsidRDefault="00753B8C">
            <w:pPr>
              <w:pStyle w:val="TableParagraph"/>
              <w:spacing w:before="137"/>
              <w:ind w:left="1998"/>
              <w:rPr>
                <w:rFonts w:ascii="Arial"/>
                <w:b/>
                <w:sz w:val="20"/>
              </w:rPr>
            </w:pP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tc>
      </w:tr>
      <w:tr w:rsidR="0065005A">
        <w:trPr>
          <w:trHeight w:val="451"/>
        </w:trPr>
        <w:tc>
          <w:tcPr>
            <w:tcW w:w="1419" w:type="dxa"/>
            <w:tcBorders>
              <w:top w:val="single" w:sz="8" w:space="0" w:color="000000"/>
            </w:tcBorders>
          </w:tcPr>
          <w:p w:rsidR="0065005A" w:rsidRDefault="00753B8C">
            <w:pPr>
              <w:pStyle w:val="TableParagraph"/>
              <w:spacing w:before="155"/>
              <w:ind w:left="723"/>
              <w:rPr>
                <w:rFonts w:ascii="Arial"/>
                <w:b/>
              </w:rPr>
            </w:pPr>
            <w:r>
              <w:rPr>
                <w:rFonts w:ascii="Arial"/>
                <w:b/>
                <w:noProof/>
                <w:lang w:val="en-IN" w:eastAsia="en-IN"/>
              </w:rPr>
              <mc:AlternateContent>
                <mc:Choice Requires="wps">
                  <w:drawing>
                    <wp:anchor distT="0" distB="0" distL="0" distR="0" simplePos="0" relativeHeight="474025984" behindDoc="1" locked="0" layoutInCell="1" allowOverlap="1">
                      <wp:simplePos x="0" y="0"/>
                      <wp:positionH relativeFrom="column">
                        <wp:posOffset>0</wp:posOffset>
                      </wp:positionH>
                      <wp:positionV relativeFrom="paragraph">
                        <wp:posOffset>-12345</wp:posOffset>
                      </wp:positionV>
                      <wp:extent cx="6460490" cy="1206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273" name="Graphic 273"/>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972122pt;width:508.7pt;height:.95pt;mso-position-horizontal-relative:column;mso-position-vertical-relative:paragraph;z-index:-29290496" id="docshapegroup205" coordorigin="0,-19" coordsize="10174,19">
                      <v:rect style="position:absolute;left:0;top:-20;width:10174;height:19" id="docshape206"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55"/>
              <w:ind w:left="67"/>
              <w:rPr>
                <w:rFonts w:ascii="Arial"/>
                <w:b/>
              </w:rPr>
            </w:pPr>
            <w:r>
              <w:rPr>
                <w:rFonts w:ascii="Arial"/>
                <w:b/>
                <w:spacing w:val="-10"/>
              </w:rPr>
              <w:t>:</w:t>
            </w:r>
          </w:p>
        </w:tc>
        <w:tc>
          <w:tcPr>
            <w:tcW w:w="721" w:type="dxa"/>
            <w:tcBorders>
              <w:top w:val="single" w:sz="8" w:space="0" w:color="000000"/>
            </w:tcBorders>
          </w:tcPr>
          <w:p w:rsidR="0065005A" w:rsidRDefault="0065005A">
            <w:pPr>
              <w:pStyle w:val="TableParagraph"/>
              <w:rPr>
                <w:rFonts w:ascii="Times New Roman"/>
              </w:rPr>
            </w:pPr>
          </w:p>
        </w:tc>
        <w:tc>
          <w:tcPr>
            <w:tcW w:w="721" w:type="dxa"/>
            <w:tcBorders>
              <w:top w:val="single" w:sz="8" w:space="0" w:color="000000"/>
            </w:tcBorders>
          </w:tcPr>
          <w:p w:rsidR="0065005A" w:rsidRDefault="0065005A">
            <w:pPr>
              <w:pStyle w:val="TableParagraph"/>
              <w:rPr>
                <w:rFonts w:ascii="Times New Roman"/>
              </w:rPr>
            </w:pPr>
          </w:p>
        </w:tc>
        <w:tc>
          <w:tcPr>
            <w:tcW w:w="2514" w:type="dxa"/>
            <w:tcBorders>
              <w:top w:val="single" w:sz="8" w:space="0" w:color="000000"/>
            </w:tcBorders>
          </w:tcPr>
          <w:p w:rsidR="0065005A" w:rsidRDefault="0065005A">
            <w:pPr>
              <w:pStyle w:val="TableParagraph"/>
              <w:rPr>
                <w:rFonts w:ascii="Times New Roman"/>
              </w:rPr>
            </w:pPr>
          </w:p>
        </w:tc>
        <w:tc>
          <w:tcPr>
            <w:tcW w:w="4268" w:type="dxa"/>
            <w:tcBorders>
              <w:top w:val="single" w:sz="8" w:space="0" w:color="000000"/>
            </w:tcBorders>
          </w:tcPr>
          <w:p w:rsidR="0065005A" w:rsidRDefault="0065005A">
            <w:pPr>
              <w:pStyle w:val="TableParagraph"/>
              <w:rPr>
                <w:rFonts w:ascii="Times New Roman"/>
              </w:rPr>
            </w:pPr>
          </w:p>
        </w:tc>
      </w:tr>
      <w:tr w:rsidR="0065005A">
        <w:trPr>
          <w:trHeight w:val="335"/>
        </w:trPr>
        <w:tc>
          <w:tcPr>
            <w:tcW w:w="1419" w:type="dxa"/>
          </w:tcPr>
          <w:p w:rsidR="0065005A" w:rsidRDefault="0065005A">
            <w:pPr>
              <w:pStyle w:val="TableParagraph"/>
              <w:rPr>
                <w:rFonts w:ascii="Times New Roman"/>
              </w:rPr>
            </w:pPr>
          </w:p>
        </w:tc>
        <w:tc>
          <w:tcPr>
            <w:tcW w:w="535" w:type="dxa"/>
          </w:tcPr>
          <w:p w:rsidR="0065005A" w:rsidRDefault="00753B8C">
            <w:pPr>
              <w:pStyle w:val="TableParagraph"/>
              <w:spacing w:before="37"/>
              <w:ind w:left="24"/>
              <w:rPr>
                <w:rFonts w:ascii="Arial"/>
                <w:b/>
              </w:rPr>
            </w:pPr>
            <w:r>
              <w:rPr>
                <w:rFonts w:ascii="Arial"/>
                <w:b/>
                <w:spacing w:val="-5"/>
              </w:rPr>
              <w:t>(a)</w:t>
            </w:r>
          </w:p>
        </w:tc>
        <w:tc>
          <w:tcPr>
            <w:tcW w:w="721" w:type="dxa"/>
          </w:tcPr>
          <w:p w:rsidR="0065005A" w:rsidRDefault="00753B8C">
            <w:pPr>
              <w:pStyle w:val="TableParagraph"/>
              <w:spacing w:before="37"/>
              <w:ind w:left="88" w:right="110"/>
              <w:jc w:val="center"/>
              <w:rPr>
                <w:rFonts w:ascii="Arial"/>
                <w:b/>
              </w:rPr>
            </w:pPr>
            <w:r>
              <w:rPr>
                <w:rFonts w:ascii="Arial"/>
                <w:b/>
                <w:spacing w:val="-5"/>
              </w:rPr>
              <w:t>(b)</w:t>
            </w:r>
          </w:p>
        </w:tc>
        <w:tc>
          <w:tcPr>
            <w:tcW w:w="721" w:type="dxa"/>
          </w:tcPr>
          <w:p w:rsidR="0065005A" w:rsidRDefault="00753B8C">
            <w:pPr>
              <w:pStyle w:val="TableParagraph"/>
              <w:spacing w:before="37"/>
              <w:ind w:left="75" w:right="110"/>
              <w:jc w:val="center"/>
              <w:rPr>
                <w:rFonts w:ascii="Arial"/>
                <w:b/>
              </w:rPr>
            </w:pPr>
            <w:r>
              <w:rPr>
                <w:rFonts w:ascii="Arial"/>
                <w:b/>
                <w:spacing w:val="-5"/>
              </w:rPr>
              <w:t>(c)</w:t>
            </w:r>
          </w:p>
        </w:tc>
        <w:tc>
          <w:tcPr>
            <w:tcW w:w="2514" w:type="dxa"/>
          </w:tcPr>
          <w:p w:rsidR="0065005A" w:rsidRDefault="00753B8C">
            <w:pPr>
              <w:pStyle w:val="TableParagraph"/>
              <w:spacing w:before="37"/>
              <w:ind w:left="205"/>
              <w:rPr>
                <w:rFonts w:ascii="Arial"/>
                <w:b/>
              </w:rPr>
            </w:pPr>
            <w:r>
              <w:rPr>
                <w:rFonts w:ascii="Arial"/>
                <w:b/>
                <w:spacing w:val="-5"/>
              </w:rPr>
              <w:t>(d)</w:t>
            </w:r>
          </w:p>
        </w:tc>
        <w:tc>
          <w:tcPr>
            <w:tcW w:w="4268" w:type="dxa"/>
          </w:tcPr>
          <w:p w:rsidR="0065005A" w:rsidRDefault="0065005A">
            <w:pPr>
              <w:pStyle w:val="TableParagraph"/>
              <w:rPr>
                <w:rFonts w:ascii="Times New Roman"/>
              </w:rPr>
            </w:pPr>
          </w:p>
        </w:tc>
      </w:tr>
      <w:tr w:rsidR="0065005A">
        <w:trPr>
          <w:trHeight w:val="335"/>
        </w:trPr>
        <w:tc>
          <w:tcPr>
            <w:tcW w:w="1419" w:type="dxa"/>
          </w:tcPr>
          <w:p w:rsidR="0065005A" w:rsidRDefault="00753B8C">
            <w:pPr>
              <w:pStyle w:val="TableParagraph"/>
              <w:spacing w:before="38"/>
              <w:ind w:left="721"/>
            </w:pPr>
            <w:r>
              <w:rPr>
                <w:spacing w:val="-5"/>
              </w:rPr>
              <w:t>(1)</w:t>
            </w:r>
          </w:p>
        </w:tc>
        <w:tc>
          <w:tcPr>
            <w:tcW w:w="535" w:type="dxa"/>
          </w:tcPr>
          <w:p w:rsidR="0065005A" w:rsidRDefault="00753B8C">
            <w:pPr>
              <w:pStyle w:val="TableParagraph"/>
              <w:spacing w:before="38"/>
              <w:ind w:left="21"/>
            </w:pPr>
            <w:r>
              <w:rPr>
                <w:spacing w:val="-2"/>
              </w:rPr>
              <w:t>(iii)</w:t>
            </w:r>
          </w:p>
        </w:tc>
        <w:tc>
          <w:tcPr>
            <w:tcW w:w="721" w:type="dxa"/>
          </w:tcPr>
          <w:p w:rsidR="0065005A" w:rsidRDefault="00753B8C">
            <w:pPr>
              <w:pStyle w:val="TableParagraph"/>
              <w:spacing w:before="38"/>
              <w:ind w:left="109" w:right="110"/>
              <w:jc w:val="center"/>
            </w:pPr>
            <w:r>
              <w:rPr>
                <w:spacing w:val="-4"/>
              </w:rPr>
              <w:t>(iv)</w:t>
            </w:r>
          </w:p>
        </w:tc>
        <w:tc>
          <w:tcPr>
            <w:tcW w:w="721" w:type="dxa"/>
          </w:tcPr>
          <w:p w:rsidR="0065005A" w:rsidRDefault="00753B8C">
            <w:pPr>
              <w:pStyle w:val="TableParagraph"/>
              <w:spacing w:before="38"/>
              <w:ind w:right="110"/>
              <w:jc w:val="center"/>
            </w:pPr>
            <w:r>
              <w:rPr>
                <w:spacing w:val="-5"/>
              </w:rPr>
              <w:t>(i)</w:t>
            </w:r>
          </w:p>
        </w:tc>
        <w:tc>
          <w:tcPr>
            <w:tcW w:w="2514" w:type="dxa"/>
          </w:tcPr>
          <w:p w:rsidR="0065005A" w:rsidRDefault="00753B8C">
            <w:pPr>
              <w:pStyle w:val="TableParagraph"/>
              <w:spacing w:before="38"/>
              <w:ind w:left="205"/>
            </w:pPr>
            <w:r>
              <w:rPr>
                <w:spacing w:val="-4"/>
              </w:rPr>
              <w:t>(ii)</w:t>
            </w:r>
          </w:p>
        </w:tc>
        <w:tc>
          <w:tcPr>
            <w:tcW w:w="4268" w:type="dxa"/>
          </w:tcPr>
          <w:p w:rsidR="0065005A" w:rsidRDefault="0065005A">
            <w:pPr>
              <w:pStyle w:val="TableParagraph"/>
              <w:rPr>
                <w:rFonts w:ascii="Times New Roman"/>
              </w:rPr>
            </w:pPr>
          </w:p>
        </w:tc>
      </w:tr>
      <w:tr w:rsidR="0065005A">
        <w:trPr>
          <w:trHeight w:val="334"/>
        </w:trPr>
        <w:tc>
          <w:tcPr>
            <w:tcW w:w="1419" w:type="dxa"/>
          </w:tcPr>
          <w:p w:rsidR="0065005A" w:rsidRDefault="00753B8C">
            <w:pPr>
              <w:pStyle w:val="TableParagraph"/>
              <w:spacing w:before="37"/>
              <w:ind w:left="721"/>
            </w:pPr>
            <w:r>
              <w:rPr>
                <w:spacing w:val="-5"/>
              </w:rPr>
              <w:t>(2)</w:t>
            </w:r>
          </w:p>
        </w:tc>
        <w:tc>
          <w:tcPr>
            <w:tcW w:w="535" w:type="dxa"/>
          </w:tcPr>
          <w:p w:rsidR="0065005A" w:rsidRDefault="00753B8C">
            <w:pPr>
              <w:pStyle w:val="TableParagraph"/>
              <w:spacing w:before="37"/>
              <w:ind w:left="21"/>
            </w:pPr>
            <w:r>
              <w:rPr>
                <w:spacing w:val="-4"/>
              </w:rPr>
              <w:t>(iv)</w:t>
            </w:r>
          </w:p>
        </w:tc>
        <w:tc>
          <w:tcPr>
            <w:tcW w:w="721" w:type="dxa"/>
          </w:tcPr>
          <w:p w:rsidR="0065005A" w:rsidRDefault="00753B8C">
            <w:pPr>
              <w:pStyle w:val="TableParagraph"/>
              <w:spacing w:before="37"/>
              <w:ind w:left="97" w:right="110"/>
              <w:jc w:val="center"/>
            </w:pPr>
            <w:r>
              <w:rPr>
                <w:spacing w:val="-2"/>
              </w:rPr>
              <w:t>(iii)</w:t>
            </w:r>
          </w:p>
        </w:tc>
        <w:tc>
          <w:tcPr>
            <w:tcW w:w="721" w:type="dxa"/>
          </w:tcPr>
          <w:p w:rsidR="0065005A" w:rsidRDefault="00753B8C">
            <w:pPr>
              <w:pStyle w:val="TableParagraph"/>
              <w:spacing w:before="37"/>
              <w:ind w:left="48" w:right="110"/>
              <w:jc w:val="center"/>
            </w:pPr>
            <w:r>
              <w:rPr>
                <w:spacing w:val="-4"/>
              </w:rPr>
              <w:t>(ii)</w:t>
            </w:r>
          </w:p>
        </w:tc>
        <w:tc>
          <w:tcPr>
            <w:tcW w:w="2514" w:type="dxa"/>
          </w:tcPr>
          <w:p w:rsidR="0065005A" w:rsidRDefault="00753B8C">
            <w:pPr>
              <w:pStyle w:val="TableParagraph"/>
              <w:spacing w:before="37"/>
              <w:ind w:left="205"/>
            </w:pPr>
            <w:r>
              <w:rPr>
                <w:spacing w:val="-5"/>
              </w:rPr>
              <w:t>(i)</w:t>
            </w:r>
          </w:p>
        </w:tc>
        <w:tc>
          <w:tcPr>
            <w:tcW w:w="4268" w:type="dxa"/>
          </w:tcPr>
          <w:p w:rsidR="0065005A" w:rsidRDefault="0065005A">
            <w:pPr>
              <w:pStyle w:val="TableParagraph"/>
              <w:rPr>
                <w:rFonts w:ascii="Times New Roman"/>
              </w:rPr>
            </w:pPr>
          </w:p>
        </w:tc>
      </w:tr>
      <w:tr w:rsidR="0065005A">
        <w:trPr>
          <w:trHeight w:val="335"/>
        </w:trPr>
        <w:tc>
          <w:tcPr>
            <w:tcW w:w="1419" w:type="dxa"/>
          </w:tcPr>
          <w:p w:rsidR="0065005A" w:rsidRDefault="00753B8C">
            <w:pPr>
              <w:pStyle w:val="TableParagraph"/>
              <w:spacing w:before="38"/>
              <w:ind w:left="721"/>
            </w:pPr>
            <w:r>
              <w:rPr>
                <w:spacing w:val="-5"/>
              </w:rPr>
              <w:t>(3)</w:t>
            </w:r>
          </w:p>
        </w:tc>
        <w:tc>
          <w:tcPr>
            <w:tcW w:w="535" w:type="dxa"/>
          </w:tcPr>
          <w:p w:rsidR="0065005A" w:rsidRDefault="00753B8C">
            <w:pPr>
              <w:pStyle w:val="TableParagraph"/>
              <w:spacing w:before="38"/>
              <w:ind w:left="21"/>
            </w:pPr>
            <w:r>
              <w:rPr>
                <w:spacing w:val="-4"/>
              </w:rPr>
              <w:t>(ii)</w:t>
            </w:r>
          </w:p>
        </w:tc>
        <w:tc>
          <w:tcPr>
            <w:tcW w:w="721" w:type="dxa"/>
          </w:tcPr>
          <w:p w:rsidR="0065005A" w:rsidRDefault="00753B8C">
            <w:pPr>
              <w:pStyle w:val="TableParagraph"/>
              <w:spacing w:before="38"/>
              <w:ind w:left="1" w:right="110"/>
              <w:jc w:val="center"/>
            </w:pPr>
            <w:r>
              <w:rPr>
                <w:spacing w:val="-5"/>
              </w:rPr>
              <w:t>(i)</w:t>
            </w:r>
          </w:p>
        </w:tc>
        <w:tc>
          <w:tcPr>
            <w:tcW w:w="721" w:type="dxa"/>
          </w:tcPr>
          <w:p w:rsidR="0065005A" w:rsidRDefault="00753B8C">
            <w:pPr>
              <w:pStyle w:val="TableParagraph"/>
              <w:spacing w:before="38"/>
              <w:ind w:left="108" w:right="110"/>
              <w:jc w:val="center"/>
            </w:pPr>
            <w:r>
              <w:rPr>
                <w:spacing w:val="-4"/>
              </w:rPr>
              <w:t>(iv)</w:t>
            </w:r>
          </w:p>
        </w:tc>
        <w:tc>
          <w:tcPr>
            <w:tcW w:w="2514" w:type="dxa"/>
          </w:tcPr>
          <w:p w:rsidR="0065005A" w:rsidRDefault="00753B8C">
            <w:pPr>
              <w:pStyle w:val="TableParagraph"/>
              <w:spacing w:before="38"/>
              <w:ind w:left="205"/>
            </w:pPr>
            <w:r>
              <w:rPr>
                <w:spacing w:val="-2"/>
              </w:rPr>
              <w:t>(iii)</w:t>
            </w:r>
          </w:p>
        </w:tc>
        <w:tc>
          <w:tcPr>
            <w:tcW w:w="4268" w:type="dxa"/>
          </w:tcPr>
          <w:p w:rsidR="0065005A" w:rsidRDefault="0065005A">
            <w:pPr>
              <w:pStyle w:val="TableParagraph"/>
              <w:rPr>
                <w:rFonts w:ascii="Times New Roman"/>
              </w:rPr>
            </w:pPr>
          </w:p>
        </w:tc>
      </w:tr>
      <w:tr w:rsidR="0065005A">
        <w:trPr>
          <w:trHeight w:val="291"/>
        </w:trPr>
        <w:tc>
          <w:tcPr>
            <w:tcW w:w="1419" w:type="dxa"/>
          </w:tcPr>
          <w:p w:rsidR="0065005A" w:rsidRDefault="00753B8C">
            <w:pPr>
              <w:pStyle w:val="TableParagraph"/>
              <w:spacing w:before="38" w:line="233" w:lineRule="exact"/>
              <w:ind w:left="721"/>
            </w:pPr>
            <w:r>
              <w:rPr>
                <w:spacing w:val="-5"/>
              </w:rPr>
              <w:t>(4)</w:t>
            </w:r>
          </w:p>
        </w:tc>
        <w:tc>
          <w:tcPr>
            <w:tcW w:w="535" w:type="dxa"/>
          </w:tcPr>
          <w:p w:rsidR="0065005A" w:rsidRDefault="00753B8C">
            <w:pPr>
              <w:pStyle w:val="TableParagraph"/>
              <w:spacing w:before="38" w:line="233" w:lineRule="exact"/>
              <w:ind w:left="21"/>
            </w:pPr>
            <w:r>
              <w:rPr>
                <w:spacing w:val="-5"/>
              </w:rPr>
              <w:t>(i)</w:t>
            </w:r>
          </w:p>
        </w:tc>
        <w:tc>
          <w:tcPr>
            <w:tcW w:w="721" w:type="dxa"/>
          </w:tcPr>
          <w:p w:rsidR="0065005A" w:rsidRDefault="00753B8C">
            <w:pPr>
              <w:pStyle w:val="TableParagraph"/>
              <w:spacing w:before="38" w:line="233" w:lineRule="exact"/>
              <w:ind w:left="49" w:right="110"/>
              <w:jc w:val="center"/>
            </w:pPr>
            <w:r>
              <w:rPr>
                <w:spacing w:val="-4"/>
              </w:rPr>
              <w:t>(ii)</w:t>
            </w:r>
          </w:p>
        </w:tc>
        <w:tc>
          <w:tcPr>
            <w:tcW w:w="721" w:type="dxa"/>
          </w:tcPr>
          <w:p w:rsidR="0065005A" w:rsidRDefault="00753B8C">
            <w:pPr>
              <w:pStyle w:val="TableParagraph"/>
              <w:spacing w:before="38" w:line="233" w:lineRule="exact"/>
              <w:ind w:left="96" w:right="110"/>
              <w:jc w:val="center"/>
            </w:pPr>
            <w:r>
              <w:rPr>
                <w:spacing w:val="-2"/>
              </w:rPr>
              <w:t>(iii)</w:t>
            </w:r>
          </w:p>
        </w:tc>
        <w:tc>
          <w:tcPr>
            <w:tcW w:w="2514" w:type="dxa"/>
          </w:tcPr>
          <w:p w:rsidR="0065005A" w:rsidRDefault="00753B8C">
            <w:pPr>
              <w:pStyle w:val="TableParagraph"/>
              <w:spacing w:before="38" w:line="233" w:lineRule="exact"/>
              <w:ind w:left="205"/>
            </w:pPr>
            <w:r>
              <w:rPr>
                <w:spacing w:val="-4"/>
              </w:rPr>
              <w:t>(iv)</w:t>
            </w:r>
          </w:p>
        </w:tc>
        <w:tc>
          <w:tcPr>
            <w:tcW w:w="4268" w:type="dxa"/>
          </w:tcPr>
          <w:p w:rsidR="0065005A" w:rsidRDefault="0065005A">
            <w:pPr>
              <w:pStyle w:val="TableParagraph"/>
              <w:rPr>
                <w:rFonts w:ascii="Times New Roman"/>
                <w:sz w:val="20"/>
              </w:rPr>
            </w:pPr>
          </w:p>
        </w:tc>
      </w:tr>
    </w:tbl>
    <w:p w:rsidR="0065005A" w:rsidRDefault="0065005A">
      <w:pPr>
        <w:pStyle w:val="BodyText"/>
        <w:spacing w:before="115"/>
        <w:rPr>
          <w:rFonts w:ascii="Palatino Linotype"/>
          <w:b/>
        </w:rPr>
      </w:pPr>
    </w:p>
    <w:p w:rsidR="0065005A" w:rsidRDefault="00753B8C">
      <w:pPr>
        <w:pStyle w:val="ListParagraph"/>
        <w:numPr>
          <w:ilvl w:val="0"/>
          <w:numId w:val="214"/>
        </w:numPr>
        <w:tabs>
          <w:tab w:val="left" w:pos="871"/>
          <w:tab w:val="left" w:pos="874"/>
        </w:tabs>
        <w:spacing w:before="1" w:line="278" w:lineRule="auto"/>
        <w:ind w:right="293"/>
        <w:jc w:val="both"/>
      </w:pPr>
      <w:r>
        <w:rPr>
          <w:noProof/>
          <w:lang w:val="en-IN" w:eastAsia="en-IN"/>
        </w:rPr>
        <w:drawing>
          <wp:anchor distT="0" distB="0" distL="0" distR="0" simplePos="0" relativeHeight="474026496" behindDoc="1" locked="0" layoutInCell="1" allowOverlap="1">
            <wp:simplePos x="0" y="0"/>
            <wp:positionH relativeFrom="page">
              <wp:posOffset>571258</wp:posOffset>
            </wp:positionH>
            <wp:positionV relativeFrom="paragraph">
              <wp:posOffset>-7486</wp:posOffset>
            </wp:positionV>
            <wp:extent cx="6296012" cy="6270752"/>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1" cstate="print"/>
                    <a:stretch>
                      <a:fillRect/>
                    </a:stretch>
                  </pic:blipFill>
                  <pic:spPr>
                    <a:xfrm>
                      <a:off x="0" y="0"/>
                      <a:ext cx="6296012" cy="6270752"/>
                    </a:xfrm>
                    <a:prstGeom prst="rect">
                      <a:avLst/>
                    </a:prstGeom>
                  </pic:spPr>
                </pic:pic>
              </a:graphicData>
            </a:graphic>
          </wp:anchor>
        </w:drawing>
      </w:r>
      <w:r>
        <w:t>In which of the following case the Supreme Court of India ruled that when the selection process consists of only a veva-voce test without any written examination no limit need be imposed on prescribing marks for the interview.</w:t>
      </w:r>
    </w:p>
    <w:p w:rsidR="0065005A" w:rsidRDefault="00753B8C">
      <w:pPr>
        <w:pStyle w:val="ListParagraph"/>
        <w:numPr>
          <w:ilvl w:val="1"/>
          <w:numId w:val="214"/>
        </w:numPr>
        <w:tabs>
          <w:tab w:val="left" w:pos="1593"/>
        </w:tabs>
        <w:spacing w:before="36"/>
        <w:ind w:left="1593" w:hanging="719"/>
      </w:pPr>
      <w:r>
        <w:t>A.K.</w:t>
      </w:r>
      <w:r>
        <w:rPr>
          <w:spacing w:val="13"/>
        </w:rPr>
        <w:t xml:space="preserve"> </w:t>
      </w:r>
      <w:r>
        <w:t>Roy</w:t>
      </w:r>
      <w:r>
        <w:rPr>
          <w:spacing w:val="7"/>
        </w:rPr>
        <w:t xml:space="preserve"> </w:t>
      </w:r>
      <w:r>
        <w:t>Vs</w:t>
      </w:r>
      <w:r>
        <w:rPr>
          <w:spacing w:val="10"/>
        </w:rPr>
        <w:t xml:space="preserve"> </w:t>
      </w:r>
      <w:r>
        <w:t>Union</w:t>
      </w:r>
      <w:r>
        <w:rPr>
          <w:spacing w:val="11"/>
        </w:rPr>
        <w:t xml:space="preserve"> </w:t>
      </w:r>
      <w:r>
        <w:t>of</w:t>
      </w:r>
      <w:r>
        <w:rPr>
          <w:spacing w:val="17"/>
        </w:rPr>
        <w:t xml:space="preserve"> </w:t>
      </w:r>
      <w:r>
        <w:rPr>
          <w:spacing w:val="-2"/>
        </w:rPr>
        <w:t>India</w:t>
      </w:r>
    </w:p>
    <w:p w:rsidR="0065005A" w:rsidRDefault="00753B8C">
      <w:pPr>
        <w:pStyle w:val="ListParagraph"/>
        <w:numPr>
          <w:ilvl w:val="1"/>
          <w:numId w:val="214"/>
        </w:numPr>
        <w:tabs>
          <w:tab w:val="left" w:pos="1593"/>
        </w:tabs>
        <w:spacing w:before="83"/>
        <w:ind w:left="1593" w:hanging="719"/>
      </w:pPr>
      <w:r>
        <w:t>A.</w:t>
      </w:r>
      <w:r>
        <w:t>P.</w:t>
      </w:r>
      <w:r>
        <w:rPr>
          <w:spacing w:val="5"/>
        </w:rPr>
        <w:t xml:space="preserve"> </w:t>
      </w:r>
      <w:r>
        <w:t>State</w:t>
      </w:r>
      <w:r>
        <w:rPr>
          <w:spacing w:val="5"/>
        </w:rPr>
        <w:t xml:space="preserve"> </w:t>
      </w:r>
      <w:r>
        <w:t>Financial</w:t>
      </w:r>
      <w:r>
        <w:rPr>
          <w:spacing w:val="3"/>
        </w:rPr>
        <w:t xml:space="preserve"> </w:t>
      </w:r>
      <w:r>
        <w:t>Corporation</w:t>
      </w:r>
      <w:r>
        <w:rPr>
          <w:spacing w:val="5"/>
        </w:rPr>
        <w:t xml:space="preserve"> </w:t>
      </w:r>
      <w:r>
        <w:t>Vs</w:t>
      </w:r>
      <w:r>
        <w:rPr>
          <w:spacing w:val="3"/>
        </w:rPr>
        <w:t xml:space="preserve"> </w:t>
      </w:r>
      <w:r>
        <w:t>C.M.</w:t>
      </w:r>
      <w:r>
        <w:rPr>
          <w:spacing w:val="-3"/>
        </w:rPr>
        <w:t xml:space="preserve"> </w:t>
      </w:r>
      <w:r>
        <w:t>Ashok</w:t>
      </w:r>
      <w:r>
        <w:rPr>
          <w:spacing w:val="7"/>
        </w:rPr>
        <w:t xml:space="preserve"> </w:t>
      </w:r>
      <w:r>
        <w:rPr>
          <w:spacing w:val="-4"/>
        </w:rPr>
        <w:t>Raju</w:t>
      </w:r>
    </w:p>
    <w:p w:rsidR="0065005A" w:rsidRDefault="00753B8C">
      <w:pPr>
        <w:pStyle w:val="ListParagraph"/>
        <w:numPr>
          <w:ilvl w:val="1"/>
          <w:numId w:val="214"/>
        </w:numPr>
        <w:tabs>
          <w:tab w:val="left" w:pos="1593"/>
        </w:tabs>
        <w:spacing w:before="81"/>
        <w:ind w:left="1593" w:hanging="719"/>
      </w:pPr>
      <w:r>
        <w:t>Sambhu</w:t>
      </w:r>
      <w:r>
        <w:rPr>
          <w:spacing w:val="15"/>
        </w:rPr>
        <w:t xml:space="preserve"> </w:t>
      </w:r>
      <w:r>
        <w:t>Nath</w:t>
      </w:r>
      <w:r>
        <w:rPr>
          <w:spacing w:val="17"/>
        </w:rPr>
        <w:t xml:space="preserve"> </w:t>
      </w:r>
      <w:r>
        <w:t>Sarkar</w:t>
      </w:r>
      <w:r>
        <w:rPr>
          <w:spacing w:val="18"/>
        </w:rPr>
        <w:t xml:space="preserve"> </w:t>
      </w:r>
      <w:r>
        <w:t>Vs</w:t>
      </w:r>
      <w:r>
        <w:rPr>
          <w:spacing w:val="18"/>
        </w:rPr>
        <w:t xml:space="preserve"> </w:t>
      </w:r>
      <w:r>
        <w:t>State</w:t>
      </w:r>
      <w:r>
        <w:rPr>
          <w:spacing w:val="14"/>
        </w:rPr>
        <w:t xml:space="preserve"> </w:t>
      </w:r>
      <w:r>
        <w:t>of</w:t>
      </w:r>
      <w:r>
        <w:rPr>
          <w:spacing w:val="18"/>
        </w:rPr>
        <w:t xml:space="preserve"> </w:t>
      </w:r>
      <w:r>
        <w:rPr>
          <w:spacing w:val="-4"/>
        </w:rPr>
        <w:t>W.B.</w:t>
      </w:r>
    </w:p>
    <w:p w:rsidR="0065005A" w:rsidRDefault="00753B8C">
      <w:pPr>
        <w:pStyle w:val="ListParagraph"/>
        <w:numPr>
          <w:ilvl w:val="1"/>
          <w:numId w:val="214"/>
        </w:numPr>
        <w:tabs>
          <w:tab w:val="left" w:pos="1593"/>
        </w:tabs>
        <w:spacing w:before="80"/>
        <w:ind w:left="1593" w:hanging="719"/>
      </w:pPr>
      <w:r>
        <w:t>P.</w:t>
      </w:r>
      <w:r>
        <w:rPr>
          <w:spacing w:val="5"/>
        </w:rPr>
        <w:t xml:space="preserve"> </w:t>
      </w:r>
      <w:r>
        <w:t>Lakhanpal</w:t>
      </w:r>
      <w:r>
        <w:rPr>
          <w:spacing w:val="1"/>
        </w:rPr>
        <w:t xml:space="preserve"> </w:t>
      </w:r>
      <w:r>
        <w:t>Vs</w:t>
      </w:r>
      <w:r>
        <w:rPr>
          <w:spacing w:val="-3"/>
        </w:rPr>
        <w:t xml:space="preserve"> </w:t>
      </w:r>
      <w:r>
        <w:t>Union</w:t>
      </w:r>
      <w:r>
        <w:rPr>
          <w:spacing w:val="1"/>
        </w:rPr>
        <w:t xml:space="preserve"> </w:t>
      </w:r>
      <w:r>
        <w:t>of</w:t>
      </w:r>
      <w:r>
        <w:rPr>
          <w:spacing w:val="6"/>
        </w:rPr>
        <w:t xml:space="preserve"> </w:t>
      </w:r>
      <w:r>
        <w:rPr>
          <w:spacing w:val="-4"/>
        </w:rPr>
        <w:t>India</w:t>
      </w:r>
    </w:p>
    <w:p w:rsidR="0065005A" w:rsidRDefault="0065005A">
      <w:pPr>
        <w:pStyle w:val="BodyText"/>
        <w:spacing w:before="164"/>
      </w:pPr>
    </w:p>
    <w:p w:rsidR="0065005A" w:rsidRDefault="00753B8C">
      <w:pPr>
        <w:pStyle w:val="ListParagraph"/>
        <w:numPr>
          <w:ilvl w:val="0"/>
          <w:numId w:val="214"/>
        </w:numPr>
        <w:tabs>
          <w:tab w:val="left" w:pos="874"/>
        </w:tabs>
        <w:spacing w:line="278" w:lineRule="auto"/>
        <w:ind w:right="329"/>
      </w:pPr>
      <w:r>
        <w:t>Which of</w:t>
      </w:r>
      <w:r>
        <w:rPr>
          <w:spacing w:val="25"/>
        </w:rPr>
        <w:t xml:space="preserve"> </w:t>
      </w:r>
      <w:r>
        <w:t>the following</w:t>
      </w:r>
      <w:r>
        <w:rPr>
          <w:spacing w:val="29"/>
        </w:rPr>
        <w:t xml:space="preserve"> </w:t>
      </w:r>
      <w:r>
        <w:t xml:space="preserve">statement/statements is/are </w:t>
      </w:r>
      <w:proofErr w:type="gramStart"/>
      <w:r>
        <w:t>correct ?</w:t>
      </w:r>
      <w:proofErr w:type="gramEnd"/>
      <w:r>
        <w:t xml:space="preserve"> Give correct</w:t>
      </w:r>
      <w:r>
        <w:rPr>
          <w:spacing w:val="28"/>
        </w:rPr>
        <w:t xml:space="preserve"> </w:t>
      </w:r>
      <w:r>
        <w:t>answer</w:t>
      </w:r>
      <w:r>
        <w:rPr>
          <w:spacing w:val="25"/>
        </w:rPr>
        <w:t xml:space="preserve"> </w:t>
      </w:r>
      <w:r>
        <w:t>by using the code given below :</w:t>
      </w:r>
    </w:p>
    <w:p w:rsidR="0065005A" w:rsidRDefault="00753B8C">
      <w:pPr>
        <w:pStyle w:val="ListParagraph"/>
        <w:numPr>
          <w:ilvl w:val="0"/>
          <w:numId w:val="185"/>
        </w:numPr>
        <w:tabs>
          <w:tab w:val="left" w:pos="1593"/>
        </w:tabs>
        <w:spacing w:before="40"/>
        <w:ind w:left="1593" w:hanging="719"/>
      </w:pPr>
      <w:r>
        <w:t>Absolute</w:t>
      </w:r>
      <w:r>
        <w:rPr>
          <w:spacing w:val="20"/>
        </w:rPr>
        <w:t xml:space="preserve"> </w:t>
      </w:r>
      <w:r>
        <w:t>discretion</w:t>
      </w:r>
      <w:r>
        <w:rPr>
          <w:spacing w:val="21"/>
        </w:rPr>
        <w:t xml:space="preserve"> </w:t>
      </w:r>
      <w:r>
        <w:t>is</w:t>
      </w:r>
      <w:r>
        <w:rPr>
          <w:spacing w:val="21"/>
        </w:rPr>
        <w:t xml:space="preserve"> </w:t>
      </w:r>
      <w:r>
        <w:t>a</w:t>
      </w:r>
      <w:r>
        <w:rPr>
          <w:spacing w:val="18"/>
        </w:rPr>
        <w:t xml:space="preserve"> </w:t>
      </w:r>
      <w:r>
        <w:t>ruthless</w:t>
      </w:r>
      <w:r>
        <w:rPr>
          <w:spacing w:val="21"/>
        </w:rPr>
        <w:t xml:space="preserve"> </w:t>
      </w:r>
      <w:r>
        <w:rPr>
          <w:spacing w:val="-2"/>
        </w:rPr>
        <w:t>master.</w:t>
      </w:r>
    </w:p>
    <w:p w:rsidR="0065005A" w:rsidRDefault="00753B8C">
      <w:pPr>
        <w:pStyle w:val="ListParagraph"/>
        <w:numPr>
          <w:ilvl w:val="0"/>
          <w:numId w:val="185"/>
        </w:numPr>
        <w:tabs>
          <w:tab w:val="left" w:pos="1593"/>
          <w:tab w:val="left" w:pos="1596"/>
        </w:tabs>
        <w:spacing w:before="81" w:line="280" w:lineRule="auto"/>
        <w:ind w:left="1596" w:right="1550"/>
      </w:pPr>
      <w:r>
        <w:t>Where</w:t>
      </w:r>
      <w:r>
        <w:rPr>
          <w:spacing w:val="-5"/>
        </w:rPr>
        <w:t xml:space="preserve"> </w:t>
      </w:r>
      <w:r>
        <w:t>reasonable</w:t>
      </w:r>
      <w:r>
        <w:rPr>
          <w:spacing w:val="-3"/>
        </w:rPr>
        <w:t xml:space="preserve"> </w:t>
      </w:r>
      <w:r>
        <w:t>conduct</w:t>
      </w:r>
      <w:r>
        <w:rPr>
          <w:spacing w:val="-3"/>
        </w:rPr>
        <w:t xml:space="preserve"> </w:t>
      </w:r>
      <w:r>
        <w:t>of</w:t>
      </w:r>
      <w:r>
        <w:rPr>
          <w:spacing w:val="-2"/>
        </w:rPr>
        <w:t xml:space="preserve"> </w:t>
      </w:r>
      <w:r>
        <w:t>government</w:t>
      </w:r>
      <w:r>
        <w:rPr>
          <w:spacing w:val="-4"/>
        </w:rPr>
        <w:t xml:space="preserve"> </w:t>
      </w:r>
      <w:r>
        <w:t>official</w:t>
      </w:r>
      <w:r>
        <w:rPr>
          <w:spacing w:val="-6"/>
        </w:rPr>
        <w:t xml:space="preserve"> </w:t>
      </w:r>
      <w:r>
        <w:t>is</w:t>
      </w:r>
      <w:r>
        <w:rPr>
          <w:spacing w:val="-3"/>
        </w:rPr>
        <w:t xml:space="preserve"> </w:t>
      </w:r>
      <w:r>
        <w:t>expected,</w:t>
      </w:r>
      <w:r>
        <w:rPr>
          <w:spacing w:val="-2"/>
        </w:rPr>
        <w:t xml:space="preserve"> </w:t>
      </w:r>
      <w:r>
        <w:t>the</w:t>
      </w:r>
      <w:r>
        <w:rPr>
          <w:spacing w:val="-4"/>
        </w:rPr>
        <w:t xml:space="preserve"> </w:t>
      </w:r>
      <w:r>
        <w:t>criterion</w:t>
      </w:r>
      <w:r>
        <w:rPr>
          <w:spacing w:val="-3"/>
        </w:rPr>
        <w:t xml:space="preserve"> </w:t>
      </w:r>
      <w:r>
        <w:t>of reasonableness is subjective and not objective</w:t>
      </w:r>
    </w:p>
    <w:p w:rsidR="0065005A" w:rsidRDefault="00753B8C">
      <w:pPr>
        <w:pStyle w:val="ListParagraph"/>
        <w:numPr>
          <w:ilvl w:val="0"/>
          <w:numId w:val="185"/>
        </w:numPr>
        <w:tabs>
          <w:tab w:val="left" w:pos="1593"/>
          <w:tab w:val="left" w:pos="1596"/>
        </w:tabs>
        <w:spacing w:before="32" w:line="280" w:lineRule="auto"/>
        <w:ind w:left="1596" w:right="327"/>
      </w:pPr>
      <w:r>
        <w:t xml:space="preserve">Every action of the executive government must be informed with excuse and should be </w:t>
      </w:r>
      <w:r>
        <w:rPr>
          <w:spacing w:val="-2"/>
        </w:rPr>
        <w:t>arbitrary.</w:t>
      </w:r>
    </w:p>
    <w:p w:rsidR="0065005A" w:rsidRDefault="00753B8C">
      <w:pPr>
        <w:pStyle w:val="ListParagraph"/>
        <w:numPr>
          <w:ilvl w:val="0"/>
          <w:numId w:val="185"/>
        </w:numPr>
        <w:tabs>
          <w:tab w:val="left" w:pos="1593"/>
        </w:tabs>
        <w:spacing w:before="34"/>
        <w:ind w:left="1593" w:hanging="719"/>
      </w:pPr>
      <w:r>
        <w:t>Exercise</w:t>
      </w:r>
      <w:r>
        <w:rPr>
          <w:spacing w:val="14"/>
        </w:rPr>
        <w:t xml:space="preserve"> </w:t>
      </w:r>
      <w:r>
        <w:t>of</w:t>
      </w:r>
      <w:r>
        <w:rPr>
          <w:spacing w:val="24"/>
        </w:rPr>
        <w:t xml:space="preserve"> </w:t>
      </w:r>
      <w:r>
        <w:t>discretion</w:t>
      </w:r>
      <w:r>
        <w:rPr>
          <w:spacing w:val="20"/>
        </w:rPr>
        <w:t xml:space="preserve"> </w:t>
      </w:r>
      <w:r>
        <w:t>is</w:t>
      </w:r>
      <w:r>
        <w:rPr>
          <w:spacing w:val="17"/>
        </w:rPr>
        <w:t xml:space="preserve"> </w:t>
      </w:r>
      <w:r>
        <w:t>an</w:t>
      </w:r>
      <w:r>
        <w:rPr>
          <w:spacing w:val="17"/>
        </w:rPr>
        <w:t xml:space="preserve"> </w:t>
      </w:r>
      <w:r>
        <w:t>inseparable</w:t>
      </w:r>
      <w:r>
        <w:rPr>
          <w:spacing w:val="15"/>
        </w:rPr>
        <w:t xml:space="preserve"> </w:t>
      </w:r>
      <w:r>
        <w:t>part</w:t>
      </w:r>
      <w:r>
        <w:rPr>
          <w:spacing w:val="23"/>
        </w:rPr>
        <w:t xml:space="preserve"> </w:t>
      </w:r>
      <w:r>
        <w:t>of</w:t>
      </w:r>
      <w:r>
        <w:rPr>
          <w:spacing w:val="18"/>
        </w:rPr>
        <w:t xml:space="preserve"> </w:t>
      </w:r>
      <w:r>
        <w:t>sound</w:t>
      </w:r>
      <w:r>
        <w:rPr>
          <w:spacing w:val="17"/>
        </w:rPr>
        <w:t xml:space="preserve"> </w:t>
      </w:r>
      <w:r>
        <w:rPr>
          <w:spacing w:val="-2"/>
        </w:rPr>
        <w:t>administration.</w:t>
      </w:r>
    </w:p>
    <w:p w:rsidR="0065005A" w:rsidRDefault="00753B8C">
      <w:pPr>
        <w:pStyle w:val="Heading4"/>
        <w:spacing w:before="78"/>
        <w:ind w:left="876"/>
      </w:pPr>
      <w:proofErr w:type="gramStart"/>
      <w:r>
        <w:t>Codes</w:t>
      </w:r>
      <w:r>
        <w:rPr>
          <w:spacing w:val="25"/>
        </w:rPr>
        <w:t xml:space="preserve"> </w:t>
      </w:r>
      <w:r>
        <w:rPr>
          <w:spacing w:val="-10"/>
        </w:rPr>
        <w:t>:</w:t>
      </w:r>
      <w:proofErr w:type="gramEnd"/>
    </w:p>
    <w:p w:rsidR="0065005A" w:rsidRDefault="0065005A">
      <w:pPr>
        <w:pStyle w:val="BodyText"/>
        <w:rPr>
          <w:rFonts w:ascii="Arial"/>
          <w:b/>
          <w:sz w:val="8"/>
        </w:rPr>
      </w:pPr>
    </w:p>
    <w:tbl>
      <w:tblPr>
        <w:tblW w:w="0" w:type="auto"/>
        <w:tblInd w:w="833" w:type="dxa"/>
        <w:tblLayout w:type="fixed"/>
        <w:tblCellMar>
          <w:left w:w="0" w:type="dxa"/>
          <w:right w:w="0" w:type="dxa"/>
        </w:tblCellMar>
        <w:tblLook w:val="01E0" w:firstRow="1" w:lastRow="1" w:firstColumn="1" w:lastColumn="1" w:noHBand="0" w:noVBand="0"/>
      </w:tblPr>
      <w:tblGrid>
        <w:gridCol w:w="3992"/>
        <w:gridCol w:w="869"/>
        <w:gridCol w:w="3127"/>
      </w:tblGrid>
      <w:tr w:rsidR="0065005A">
        <w:trPr>
          <w:trHeight w:val="290"/>
        </w:trPr>
        <w:tc>
          <w:tcPr>
            <w:tcW w:w="3992" w:type="dxa"/>
          </w:tcPr>
          <w:p w:rsidR="0065005A" w:rsidRDefault="00753B8C">
            <w:pPr>
              <w:pStyle w:val="TableParagraph"/>
              <w:tabs>
                <w:tab w:val="left" w:pos="767"/>
              </w:tabs>
              <w:spacing w:line="247" w:lineRule="exact"/>
              <w:ind w:left="50"/>
            </w:pPr>
            <w:r>
              <w:rPr>
                <w:spacing w:val="-5"/>
              </w:rPr>
              <w:t>(1)</w:t>
            </w:r>
            <w:r>
              <w:tab/>
              <w:t>Only</w:t>
            </w:r>
            <w:r>
              <w:rPr>
                <w:spacing w:val="20"/>
              </w:rPr>
              <w:t xml:space="preserve"> </w:t>
            </w:r>
            <w:r>
              <w:t>(a)</w:t>
            </w:r>
            <w:r>
              <w:rPr>
                <w:spacing w:val="26"/>
              </w:rPr>
              <w:t xml:space="preserve"> </w:t>
            </w:r>
            <w:r>
              <w:t>and</w:t>
            </w:r>
            <w:r>
              <w:rPr>
                <w:spacing w:val="26"/>
              </w:rPr>
              <w:t xml:space="preserve"> </w:t>
            </w:r>
            <w:r>
              <w:t>(b)</w:t>
            </w:r>
            <w:r>
              <w:rPr>
                <w:spacing w:val="26"/>
              </w:rPr>
              <w:t xml:space="preserve"> </w:t>
            </w:r>
            <w:r>
              <w:t>are</w:t>
            </w:r>
            <w:r>
              <w:rPr>
                <w:spacing w:val="26"/>
              </w:rPr>
              <w:t xml:space="preserve"> </w:t>
            </w:r>
            <w:r>
              <w:rPr>
                <w:spacing w:val="-2"/>
              </w:rPr>
              <w:t>correct.</w:t>
            </w:r>
          </w:p>
        </w:tc>
        <w:tc>
          <w:tcPr>
            <w:tcW w:w="869" w:type="dxa"/>
          </w:tcPr>
          <w:p w:rsidR="0065005A" w:rsidRDefault="00753B8C">
            <w:pPr>
              <w:pStyle w:val="TableParagraph"/>
              <w:spacing w:line="247" w:lineRule="exact"/>
              <w:ind w:right="222"/>
              <w:jc w:val="right"/>
            </w:pPr>
            <w:r>
              <w:rPr>
                <w:spacing w:val="-5"/>
              </w:rPr>
              <w:t>(2)</w:t>
            </w:r>
          </w:p>
        </w:tc>
        <w:tc>
          <w:tcPr>
            <w:tcW w:w="3127" w:type="dxa"/>
          </w:tcPr>
          <w:p w:rsidR="0065005A" w:rsidRDefault="00753B8C">
            <w:pPr>
              <w:pStyle w:val="TableParagraph"/>
              <w:spacing w:line="247" w:lineRule="exact"/>
              <w:ind w:right="49"/>
              <w:jc w:val="right"/>
            </w:pPr>
            <w:r>
              <w:t>Only</w:t>
            </w:r>
            <w:r>
              <w:rPr>
                <w:spacing w:val="21"/>
              </w:rPr>
              <w:t xml:space="preserve"> </w:t>
            </w:r>
            <w:r>
              <w:t>(c)</w:t>
            </w:r>
            <w:r>
              <w:rPr>
                <w:spacing w:val="29"/>
              </w:rPr>
              <w:t xml:space="preserve"> </w:t>
            </w:r>
            <w:r>
              <w:t>and</w:t>
            </w:r>
            <w:r>
              <w:rPr>
                <w:spacing w:val="29"/>
              </w:rPr>
              <w:t xml:space="preserve"> </w:t>
            </w:r>
            <w:r>
              <w:t>(d)</w:t>
            </w:r>
            <w:r>
              <w:rPr>
                <w:spacing w:val="28"/>
              </w:rPr>
              <w:t xml:space="preserve"> </w:t>
            </w:r>
            <w:r>
              <w:t>are</w:t>
            </w:r>
            <w:r>
              <w:rPr>
                <w:spacing w:val="29"/>
              </w:rPr>
              <w:t xml:space="preserve"> </w:t>
            </w:r>
            <w:r>
              <w:rPr>
                <w:spacing w:val="-2"/>
              </w:rPr>
              <w:t>correct.</w:t>
            </w:r>
          </w:p>
        </w:tc>
      </w:tr>
      <w:tr w:rsidR="0065005A">
        <w:trPr>
          <w:trHeight w:val="290"/>
        </w:trPr>
        <w:tc>
          <w:tcPr>
            <w:tcW w:w="3992" w:type="dxa"/>
          </w:tcPr>
          <w:p w:rsidR="0065005A" w:rsidRDefault="00753B8C">
            <w:pPr>
              <w:pStyle w:val="TableParagraph"/>
              <w:tabs>
                <w:tab w:val="left" w:pos="767"/>
              </w:tabs>
              <w:spacing w:before="37" w:line="233" w:lineRule="exact"/>
              <w:ind w:left="50"/>
            </w:pPr>
            <w:r>
              <w:rPr>
                <w:spacing w:val="-5"/>
              </w:rPr>
              <w:t>(3)</w:t>
            </w:r>
            <w:r>
              <w:tab/>
              <w:t>Only</w:t>
            </w:r>
            <w:r>
              <w:rPr>
                <w:spacing w:val="20"/>
              </w:rPr>
              <w:t xml:space="preserve"> </w:t>
            </w:r>
            <w:r>
              <w:t>(b)</w:t>
            </w:r>
            <w:r>
              <w:rPr>
                <w:spacing w:val="26"/>
              </w:rPr>
              <w:t xml:space="preserve"> </w:t>
            </w:r>
            <w:r>
              <w:t>and</w:t>
            </w:r>
            <w:r>
              <w:rPr>
                <w:spacing w:val="26"/>
              </w:rPr>
              <w:t xml:space="preserve"> </w:t>
            </w:r>
            <w:r>
              <w:t>(d)</w:t>
            </w:r>
            <w:r>
              <w:rPr>
                <w:spacing w:val="26"/>
              </w:rPr>
              <w:t xml:space="preserve"> </w:t>
            </w:r>
            <w:r>
              <w:t>are</w:t>
            </w:r>
            <w:r>
              <w:rPr>
                <w:spacing w:val="26"/>
              </w:rPr>
              <w:t xml:space="preserve"> </w:t>
            </w:r>
            <w:r>
              <w:rPr>
                <w:spacing w:val="-2"/>
              </w:rPr>
              <w:t>correct.</w:t>
            </w:r>
          </w:p>
        </w:tc>
        <w:tc>
          <w:tcPr>
            <w:tcW w:w="869" w:type="dxa"/>
          </w:tcPr>
          <w:p w:rsidR="0065005A" w:rsidRDefault="00753B8C">
            <w:pPr>
              <w:pStyle w:val="TableParagraph"/>
              <w:spacing w:before="37" w:line="233" w:lineRule="exact"/>
              <w:ind w:right="222"/>
              <w:jc w:val="right"/>
            </w:pPr>
            <w:r>
              <w:rPr>
                <w:spacing w:val="-5"/>
              </w:rPr>
              <w:t>(4)</w:t>
            </w:r>
          </w:p>
        </w:tc>
        <w:tc>
          <w:tcPr>
            <w:tcW w:w="3127" w:type="dxa"/>
          </w:tcPr>
          <w:p w:rsidR="0065005A" w:rsidRDefault="00753B8C">
            <w:pPr>
              <w:pStyle w:val="TableParagraph"/>
              <w:spacing w:before="37" w:line="233" w:lineRule="exact"/>
              <w:ind w:right="46"/>
              <w:jc w:val="right"/>
            </w:pPr>
            <w:r>
              <w:t>Only</w:t>
            </w:r>
            <w:r>
              <w:rPr>
                <w:spacing w:val="20"/>
              </w:rPr>
              <w:t xml:space="preserve"> </w:t>
            </w:r>
            <w:r>
              <w:t>(a)</w:t>
            </w:r>
            <w:r>
              <w:rPr>
                <w:spacing w:val="28"/>
              </w:rPr>
              <w:t xml:space="preserve"> </w:t>
            </w:r>
            <w:r>
              <w:t>and</w:t>
            </w:r>
            <w:r>
              <w:rPr>
                <w:spacing w:val="25"/>
              </w:rPr>
              <w:t xml:space="preserve"> </w:t>
            </w:r>
            <w:r>
              <w:t>(d)</w:t>
            </w:r>
            <w:r>
              <w:rPr>
                <w:spacing w:val="25"/>
              </w:rPr>
              <w:t xml:space="preserve"> </w:t>
            </w:r>
            <w:r>
              <w:t>are</w:t>
            </w:r>
            <w:r>
              <w:rPr>
                <w:spacing w:val="24"/>
              </w:rPr>
              <w:t xml:space="preserve"> </w:t>
            </w:r>
            <w:r>
              <w:rPr>
                <w:spacing w:val="-2"/>
              </w:rPr>
              <w:t>correct.</w:t>
            </w:r>
          </w:p>
        </w:tc>
      </w:tr>
    </w:tbl>
    <w:p w:rsidR="0065005A" w:rsidRDefault="0065005A">
      <w:pPr>
        <w:pStyle w:val="BodyText"/>
        <w:spacing w:before="161"/>
        <w:rPr>
          <w:rFonts w:ascii="Arial"/>
          <w:b/>
        </w:rPr>
      </w:pPr>
    </w:p>
    <w:p w:rsidR="0065005A" w:rsidRDefault="00753B8C">
      <w:pPr>
        <w:pStyle w:val="ListParagraph"/>
        <w:numPr>
          <w:ilvl w:val="0"/>
          <w:numId w:val="214"/>
        </w:numPr>
        <w:tabs>
          <w:tab w:val="left" w:pos="874"/>
        </w:tabs>
        <w:spacing w:line="280" w:lineRule="auto"/>
        <w:ind w:right="298"/>
      </w:pPr>
      <w:r>
        <w:t>Which</w:t>
      </w:r>
      <w:r>
        <w:rPr>
          <w:spacing w:val="-4"/>
        </w:rPr>
        <w:t xml:space="preserve"> </w:t>
      </w:r>
      <w:r>
        <w:t>of the</w:t>
      </w:r>
      <w:r>
        <w:rPr>
          <w:spacing w:val="-7"/>
        </w:rPr>
        <w:t xml:space="preserve"> </w:t>
      </w:r>
      <w:r>
        <w:t>following Acts</w:t>
      </w:r>
      <w:r>
        <w:rPr>
          <w:spacing w:val="-4"/>
        </w:rPr>
        <w:t xml:space="preserve"> </w:t>
      </w:r>
      <w:r>
        <w:t>shall</w:t>
      </w:r>
      <w:r>
        <w:rPr>
          <w:spacing w:val="-2"/>
        </w:rPr>
        <w:t xml:space="preserve"> </w:t>
      </w:r>
      <w:r>
        <w:t>be</w:t>
      </w:r>
      <w:r>
        <w:rPr>
          <w:spacing w:val="-2"/>
        </w:rPr>
        <w:t xml:space="preserve"> </w:t>
      </w:r>
      <w:r>
        <w:t>amended</w:t>
      </w:r>
      <w:r>
        <w:rPr>
          <w:spacing w:val="-2"/>
        </w:rPr>
        <w:t xml:space="preserve"> </w:t>
      </w:r>
      <w:r>
        <w:t>as</w:t>
      </w:r>
      <w:r>
        <w:rPr>
          <w:spacing w:val="-6"/>
        </w:rPr>
        <w:t xml:space="preserve"> </w:t>
      </w:r>
      <w:r>
        <w:t>per</w:t>
      </w:r>
      <w:r>
        <w:rPr>
          <w:spacing w:val="-1"/>
        </w:rPr>
        <w:t xml:space="preserve"> </w:t>
      </w:r>
      <w:r>
        <w:t>Section</w:t>
      </w:r>
      <w:r>
        <w:rPr>
          <w:spacing w:val="-2"/>
        </w:rPr>
        <w:t xml:space="preserve"> </w:t>
      </w:r>
      <w:r>
        <w:t>58</w:t>
      </w:r>
      <w:r>
        <w:rPr>
          <w:spacing w:val="-2"/>
        </w:rPr>
        <w:t xml:space="preserve"> </w:t>
      </w:r>
      <w:r>
        <w:t>of</w:t>
      </w:r>
      <w:r>
        <w:rPr>
          <w:spacing w:val="-3"/>
        </w:rPr>
        <w:t xml:space="preserve"> </w:t>
      </w:r>
      <w:r>
        <w:t>the</w:t>
      </w:r>
      <w:r>
        <w:rPr>
          <w:spacing w:val="-4"/>
        </w:rPr>
        <w:t xml:space="preserve"> </w:t>
      </w:r>
      <w:r>
        <w:t>Lokpal</w:t>
      </w:r>
      <w:r>
        <w:rPr>
          <w:spacing w:val="-2"/>
        </w:rPr>
        <w:t xml:space="preserve"> </w:t>
      </w:r>
      <w:r>
        <w:t>and</w:t>
      </w:r>
      <w:r>
        <w:rPr>
          <w:spacing w:val="-2"/>
        </w:rPr>
        <w:t xml:space="preserve"> </w:t>
      </w:r>
      <w:r>
        <w:t>Lokayukta</w:t>
      </w:r>
      <w:r>
        <w:rPr>
          <w:spacing w:val="-1"/>
        </w:rPr>
        <w:t xml:space="preserve"> </w:t>
      </w:r>
      <w:r>
        <w:t xml:space="preserve">Act, </w:t>
      </w:r>
      <w:proofErr w:type="gramStart"/>
      <w:r>
        <w:t>2013</w:t>
      </w:r>
      <w:r>
        <w:rPr>
          <w:spacing w:val="36"/>
        </w:rPr>
        <w:t xml:space="preserve"> </w:t>
      </w:r>
      <w:r>
        <w:t>?</w:t>
      </w:r>
      <w:proofErr w:type="gramEnd"/>
      <w:r>
        <w:rPr>
          <w:spacing w:val="34"/>
        </w:rPr>
        <w:t xml:space="preserve"> </w:t>
      </w:r>
      <w:r>
        <w:t>Give</w:t>
      </w:r>
      <w:r>
        <w:rPr>
          <w:spacing w:val="40"/>
        </w:rPr>
        <w:t xml:space="preserve"> </w:t>
      </w:r>
      <w:r>
        <w:t>correct</w:t>
      </w:r>
      <w:r>
        <w:rPr>
          <w:spacing w:val="40"/>
        </w:rPr>
        <w:t xml:space="preserve"> </w:t>
      </w:r>
      <w:r>
        <w:t>answer</w:t>
      </w:r>
      <w:r>
        <w:rPr>
          <w:spacing w:val="40"/>
        </w:rPr>
        <w:t xml:space="preserve"> </w:t>
      </w:r>
      <w:r>
        <w:t>by</w:t>
      </w:r>
      <w:r>
        <w:rPr>
          <w:spacing w:val="32"/>
        </w:rPr>
        <w:t xml:space="preserve"> </w:t>
      </w:r>
      <w:r>
        <w:t>using</w:t>
      </w:r>
      <w:r>
        <w:rPr>
          <w:spacing w:val="38"/>
        </w:rPr>
        <w:t xml:space="preserve"> </w:t>
      </w:r>
      <w:r>
        <w:t>the</w:t>
      </w:r>
      <w:r>
        <w:rPr>
          <w:spacing w:val="37"/>
        </w:rPr>
        <w:t xml:space="preserve"> </w:t>
      </w:r>
      <w:r>
        <w:t>code</w:t>
      </w:r>
      <w:r>
        <w:rPr>
          <w:spacing w:val="34"/>
        </w:rPr>
        <w:t xml:space="preserve"> </w:t>
      </w:r>
      <w:r>
        <w:t>given</w:t>
      </w:r>
      <w:r>
        <w:rPr>
          <w:spacing w:val="36"/>
        </w:rPr>
        <w:t xml:space="preserve"> </w:t>
      </w:r>
      <w:r>
        <w:t>below</w:t>
      </w:r>
      <w:r>
        <w:rPr>
          <w:spacing w:val="30"/>
        </w:rPr>
        <w:t xml:space="preserve"> </w:t>
      </w:r>
      <w:r>
        <w:t>:</w:t>
      </w:r>
    </w:p>
    <w:p w:rsidR="0065005A" w:rsidRDefault="00753B8C">
      <w:pPr>
        <w:pStyle w:val="ListParagraph"/>
        <w:numPr>
          <w:ilvl w:val="0"/>
          <w:numId w:val="184"/>
        </w:numPr>
        <w:tabs>
          <w:tab w:val="left" w:pos="1593"/>
        </w:tabs>
        <w:spacing w:before="37"/>
        <w:ind w:left="1593" w:hanging="719"/>
      </w:pPr>
      <w:r>
        <w:t>Commission</w:t>
      </w:r>
      <w:r>
        <w:rPr>
          <w:spacing w:val="17"/>
        </w:rPr>
        <w:t xml:space="preserve"> </w:t>
      </w:r>
      <w:r>
        <w:t>of</w:t>
      </w:r>
      <w:r>
        <w:rPr>
          <w:spacing w:val="20"/>
        </w:rPr>
        <w:t xml:space="preserve"> </w:t>
      </w:r>
      <w:r>
        <w:t>Inquiry</w:t>
      </w:r>
      <w:r>
        <w:rPr>
          <w:spacing w:val="5"/>
        </w:rPr>
        <w:t xml:space="preserve"> </w:t>
      </w:r>
      <w:r>
        <w:rPr>
          <w:spacing w:val="-5"/>
        </w:rPr>
        <w:t>Act</w:t>
      </w:r>
    </w:p>
    <w:p w:rsidR="0065005A" w:rsidRDefault="00753B8C">
      <w:pPr>
        <w:pStyle w:val="ListParagraph"/>
        <w:numPr>
          <w:ilvl w:val="0"/>
          <w:numId w:val="184"/>
        </w:numPr>
        <w:tabs>
          <w:tab w:val="left" w:pos="1593"/>
        </w:tabs>
        <w:spacing w:before="78"/>
        <w:ind w:left="1593" w:hanging="719"/>
      </w:pPr>
      <w:r>
        <w:t>Central</w:t>
      </w:r>
      <w:r>
        <w:rPr>
          <w:spacing w:val="14"/>
        </w:rPr>
        <w:t xml:space="preserve"> </w:t>
      </w:r>
      <w:r>
        <w:t>Vigilance</w:t>
      </w:r>
      <w:r>
        <w:rPr>
          <w:spacing w:val="16"/>
        </w:rPr>
        <w:t xml:space="preserve"> </w:t>
      </w:r>
      <w:r>
        <w:t>Commission</w:t>
      </w:r>
      <w:r>
        <w:rPr>
          <w:spacing w:val="7"/>
        </w:rPr>
        <w:t xml:space="preserve"> </w:t>
      </w:r>
      <w:r>
        <w:rPr>
          <w:spacing w:val="-5"/>
        </w:rPr>
        <w:t>Act</w:t>
      </w:r>
    </w:p>
    <w:p w:rsidR="0065005A" w:rsidRDefault="00753B8C">
      <w:pPr>
        <w:pStyle w:val="ListParagraph"/>
        <w:numPr>
          <w:ilvl w:val="0"/>
          <w:numId w:val="184"/>
        </w:numPr>
        <w:tabs>
          <w:tab w:val="left" w:pos="1593"/>
        </w:tabs>
        <w:spacing w:before="84"/>
        <w:ind w:left="1593" w:hanging="719"/>
      </w:pPr>
      <w:r>
        <w:t>Code</w:t>
      </w:r>
      <w:r>
        <w:rPr>
          <w:spacing w:val="14"/>
        </w:rPr>
        <w:t xml:space="preserve"> </w:t>
      </w:r>
      <w:r>
        <w:t>of</w:t>
      </w:r>
      <w:r>
        <w:rPr>
          <w:spacing w:val="23"/>
        </w:rPr>
        <w:t xml:space="preserve"> </w:t>
      </w:r>
      <w:r>
        <w:t>Civil</w:t>
      </w:r>
      <w:r>
        <w:rPr>
          <w:spacing w:val="15"/>
        </w:rPr>
        <w:t xml:space="preserve"> </w:t>
      </w:r>
      <w:r>
        <w:rPr>
          <w:spacing w:val="-2"/>
        </w:rPr>
        <w:t>Procedure</w:t>
      </w:r>
    </w:p>
    <w:p w:rsidR="0065005A" w:rsidRDefault="00753B8C">
      <w:pPr>
        <w:pStyle w:val="ListParagraph"/>
        <w:numPr>
          <w:ilvl w:val="0"/>
          <w:numId w:val="184"/>
        </w:numPr>
        <w:tabs>
          <w:tab w:val="left" w:pos="1593"/>
        </w:tabs>
        <w:spacing w:before="80"/>
        <w:ind w:left="1593" w:hanging="719"/>
      </w:pPr>
      <w:r>
        <w:t>Central</w:t>
      </w:r>
      <w:r>
        <w:rPr>
          <w:spacing w:val="3"/>
        </w:rPr>
        <w:t xml:space="preserve"> </w:t>
      </w:r>
      <w:r>
        <w:t>Bureau</w:t>
      </w:r>
      <w:r>
        <w:rPr>
          <w:spacing w:val="4"/>
        </w:rPr>
        <w:t xml:space="preserve"> </w:t>
      </w:r>
      <w:r>
        <w:t>of</w:t>
      </w:r>
      <w:r>
        <w:rPr>
          <w:spacing w:val="7"/>
        </w:rPr>
        <w:t xml:space="preserve"> </w:t>
      </w:r>
      <w:r>
        <w:t>Investigation</w:t>
      </w:r>
      <w:r>
        <w:rPr>
          <w:spacing w:val="-6"/>
        </w:rPr>
        <w:t xml:space="preserve"> </w:t>
      </w:r>
      <w:r>
        <w:rPr>
          <w:spacing w:val="-5"/>
        </w:rPr>
        <w:t>Act</w:t>
      </w:r>
    </w:p>
    <w:p w:rsidR="0065005A" w:rsidRDefault="00753B8C">
      <w:pPr>
        <w:pStyle w:val="Heading4"/>
        <w:spacing w:before="81"/>
        <w:ind w:left="876"/>
      </w:pPr>
      <w:proofErr w:type="gramStart"/>
      <w:r>
        <w:t>Codes</w:t>
      </w:r>
      <w:r>
        <w:rPr>
          <w:spacing w:val="25"/>
        </w:rPr>
        <w:t xml:space="preserve"> </w:t>
      </w:r>
      <w:r>
        <w:rPr>
          <w:spacing w:val="-10"/>
        </w:rPr>
        <w:t>:</w:t>
      </w:r>
      <w:proofErr w:type="gramEnd"/>
    </w:p>
    <w:p w:rsidR="0065005A" w:rsidRDefault="00753B8C">
      <w:pPr>
        <w:pStyle w:val="BodyText"/>
        <w:tabs>
          <w:tab w:val="left" w:pos="1593"/>
          <w:tab w:val="left" w:pos="5192"/>
          <w:tab w:val="left" w:pos="5912"/>
        </w:tabs>
        <w:spacing w:before="83"/>
        <w:ind w:left="876"/>
      </w:pPr>
      <w:r>
        <w:rPr>
          <w:spacing w:val="-5"/>
        </w:rPr>
        <w:t>(1)</w:t>
      </w:r>
      <w:r>
        <w:tab/>
        <w:t>(</w:t>
      </w:r>
      <w:proofErr w:type="gramStart"/>
      <w:r>
        <w:t>a</w:t>
      </w:r>
      <w:proofErr w:type="gramEnd"/>
      <w:r>
        <w:t>)</w:t>
      </w:r>
      <w:r>
        <w:rPr>
          <w:spacing w:val="26"/>
        </w:rPr>
        <w:t xml:space="preserve"> </w:t>
      </w:r>
      <w:r>
        <w:t>and</w:t>
      </w:r>
      <w:r>
        <w:rPr>
          <w:spacing w:val="22"/>
        </w:rPr>
        <w:t xml:space="preserve"> </w:t>
      </w:r>
      <w:r>
        <w:t>(b)</w:t>
      </w:r>
      <w:r>
        <w:rPr>
          <w:spacing w:val="31"/>
        </w:rPr>
        <w:t xml:space="preserve"> </w:t>
      </w:r>
      <w:r>
        <w:t>are</w:t>
      </w:r>
      <w:r>
        <w:rPr>
          <w:spacing w:val="26"/>
        </w:rPr>
        <w:t xml:space="preserve"> </w:t>
      </w:r>
      <w:r>
        <w:rPr>
          <w:spacing w:val="-2"/>
        </w:rPr>
        <w:t>correct.</w:t>
      </w:r>
      <w:r>
        <w:tab/>
      </w:r>
      <w:r>
        <w:rPr>
          <w:spacing w:val="-5"/>
        </w:rPr>
        <w:t>(2)</w:t>
      </w:r>
      <w:r>
        <w:tab/>
      </w:r>
      <w:proofErr w:type="gramStart"/>
      <w:r>
        <w:t>(c)</w:t>
      </w:r>
      <w:proofErr w:type="gramEnd"/>
      <w:r>
        <w:rPr>
          <w:spacing w:val="27"/>
        </w:rPr>
        <w:t xml:space="preserve"> </w:t>
      </w:r>
      <w:r>
        <w:t>and</w:t>
      </w:r>
      <w:r>
        <w:rPr>
          <w:spacing w:val="28"/>
        </w:rPr>
        <w:t xml:space="preserve"> </w:t>
      </w:r>
      <w:r>
        <w:t>(d)</w:t>
      </w:r>
      <w:r>
        <w:rPr>
          <w:spacing w:val="30"/>
        </w:rPr>
        <w:t xml:space="preserve"> </w:t>
      </w:r>
      <w:r>
        <w:t>are</w:t>
      </w:r>
      <w:r>
        <w:rPr>
          <w:spacing w:val="31"/>
        </w:rPr>
        <w:t xml:space="preserve"> </w:t>
      </w:r>
      <w:r>
        <w:rPr>
          <w:spacing w:val="-2"/>
        </w:rPr>
        <w:t>correct.</w:t>
      </w:r>
    </w:p>
    <w:p w:rsidR="0065005A" w:rsidRDefault="00753B8C">
      <w:pPr>
        <w:pStyle w:val="BodyText"/>
        <w:tabs>
          <w:tab w:val="left" w:pos="1593"/>
          <w:tab w:val="left" w:pos="5192"/>
          <w:tab w:val="left" w:pos="5912"/>
        </w:tabs>
        <w:spacing w:before="80"/>
        <w:ind w:left="876"/>
      </w:pPr>
      <w:r>
        <w:rPr>
          <w:spacing w:val="-5"/>
        </w:rPr>
        <w:t>(3)</w:t>
      </w:r>
      <w:r>
        <w:tab/>
        <w:t>(</w:t>
      </w:r>
      <w:proofErr w:type="gramStart"/>
      <w:r>
        <w:t>a</w:t>
      </w:r>
      <w:proofErr w:type="gramEnd"/>
      <w:r>
        <w:t>)</w:t>
      </w:r>
      <w:r>
        <w:rPr>
          <w:spacing w:val="26"/>
        </w:rPr>
        <w:t xml:space="preserve"> </w:t>
      </w:r>
      <w:r>
        <w:t>and</w:t>
      </w:r>
      <w:r>
        <w:rPr>
          <w:spacing w:val="22"/>
        </w:rPr>
        <w:t xml:space="preserve"> </w:t>
      </w:r>
      <w:r>
        <w:t>(d)</w:t>
      </w:r>
      <w:r>
        <w:rPr>
          <w:spacing w:val="31"/>
        </w:rPr>
        <w:t xml:space="preserve"> </w:t>
      </w:r>
      <w:r>
        <w:t>are</w:t>
      </w:r>
      <w:r>
        <w:rPr>
          <w:spacing w:val="26"/>
        </w:rPr>
        <w:t xml:space="preserve"> </w:t>
      </w:r>
      <w:r>
        <w:rPr>
          <w:spacing w:val="-2"/>
        </w:rPr>
        <w:t>correct.</w:t>
      </w:r>
      <w:r>
        <w:tab/>
      </w:r>
      <w:r>
        <w:rPr>
          <w:spacing w:val="-5"/>
        </w:rPr>
        <w:t>(4)</w:t>
      </w:r>
      <w:r>
        <w:tab/>
        <w:t>(</w:t>
      </w:r>
      <w:proofErr w:type="gramStart"/>
      <w:r>
        <w:t>b</w:t>
      </w:r>
      <w:proofErr w:type="gramEnd"/>
      <w:r>
        <w:t>)</w:t>
      </w:r>
      <w:r>
        <w:rPr>
          <w:spacing w:val="26"/>
        </w:rPr>
        <w:t xml:space="preserve"> </w:t>
      </w:r>
      <w:r>
        <w:t>and</w:t>
      </w:r>
      <w:r>
        <w:rPr>
          <w:spacing w:val="28"/>
        </w:rPr>
        <w:t xml:space="preserve"> </w:t>
      </w:r>
      <w:r>
        <w:t>(c)</w:t>
      </w:r>
      <w:r>
        <w:rPr>
          <w:spacing w:val="30"/>
        </w:rPr>
        <w:t xml:space="preserve"> </w:t>
      </w:r>
      <w:r>
        <w:t>are</w:t>
      </w:r>
      <w:r>
        <w:rPr>
          <w:spacing w:val="31"/>
        </w:rPr>
        <w:t xml:space="preserve"> </w:t>
      </w:r>
      <w:r>
        <w:rPr>
          <w:spacing w:val="-2"/>
        </w:rPr>
        <w:t>correct.</w:t>
      </w:r>
    </w:p>
    <w:p w:rsidR="0065005A" w:rsidRDefault="0065005A">
      <w:pPr>
        <w:pStyle w:val="BodyText"/>
        <w:spacing w:before="162"/>
      </w:pPr>
    </w:p>
    <w:p w:rsidR="0065005A" w:rsidRDefault="00753B8C">
      <w:pPr>
        <w:pStyle w:val="ListParagraph"/>
        <w:numPr>
          <w:ilvl w:val="0"/>
          <w:numId w:val="214"/>
        </w:numPr>
        <w:tabs>
          <w:tab w:val="left" w:pos="873"/>
        </w:tabs>
        <w:ind w:left="873" w:hanging="720"/>
      </w:pPr>
      <w:r>
        <w:t>Which</w:t>
      </w:r>
      <w:r>
        <w:rPr>
          <w:spacing w:val="16"/>
        </w:rPr>
        <w:t xml:space="preserve"> </w:t>
      </w:r>
      <w:r>
        <w:t>one</w:t>
      </w:r>
      <w:r>
        <w:rPr>
          <w:spacing w:val="20"/>
        </w:rPr>
        <w:t xml:space="preserve"> </w:t>
      </w:r>
      <w:r>
        <w:t>of</w:t>
      </w:r>
      <w:r>
        <w:rPr>
          <w:spacing w:val="23"/>
        </w:rPr>
        <w:t xml:space="preserve"> </w:t>
      </w:r>
      <w:r>
        <w:t>the</w:t>
      </w:r>
      <w:r>
        <w:rPr>
          <w:spacing w:val="21"/>
        </w:rPr>
        <w:t xml:space="preserve"> </w:t>
      </w:r>
      <w:r>
        <w:t>following</w:t>
      </w:r>
      <w:r>
        <w:rPr>
          <w:spacing w:val="25"/>
        </w:rPr>
        <w:t xml:space="preserve"> </w:t>
      </w:r>
      <w:r>
        <w:t>is</w:t>
      </w:r>
      <w:r>
        <w:rPr>
          <w:spacing w:val="23"/>
        </w:rPr>
        <w:t xml:space="preserve"> </w:t>
      </w:r>
      <w:proofErr w:type="gramStart"/>
      <w:r>
        <w:t>incorrect</w:t>
      </w:r>
      <w:r>
        <w:rPr>
          <w:spacing w:val="23"/>
        </w:rPr>
        <w:t xml:space="preserve"> </w:t>
      </w:r>
      <w:r>
        <w:rPr>
          <w:spacing w:val="-10"/>
        </w:rPr>
        <w:t>?</w:t>
      </w:r>
      <w:proofErr w:type="gramEnd"/>
    </w:p>
    <w:p w:rsidR="0065005A" w:rsidRDefault="00753B8C">
      <w:pPr>
        <w:pStyle w:val="ListParagraph"/>
        <w:numPr>
          <w:ilvl w:val="1"/>
          <w:numId w:val="214"/>
        </w:numPr>
        <w:tabs>
          <w:tab w:val="left" w:pos="1593"/>
        </w:tabs>
        <w:spacing w:before="83"/>
        <w:ind w:left="1593" w:hanging="719"/>
      </w:pPr>
      <w:r>
        <w:t>Montreal</w:t>
      </w:r>
      <w:r>
        <w:rPr>
          <w:spacing w:val="12"/>
        </w:rPr>
        <w:t xml:space="preserve"> </w:t>
      </w:r>
      <w:r>
        <w:t>protocol</w:t>
      </w:r>
      <w:r>
        <w:rPr>
          <w:spacing w:val="16"/>
        </w:rPr>
        <w:t xml:space="preserve"> </w:t>
      </w:r>
      <w:r>
        <w:t>is</w:t>
      </w:r>
      <w:r>
        <w:rPr>
          <w:spacing w:val="14"/>
        </w:rPr>
        <w:t xml:space="preserve"> </w:t>
      </w:r>
      <w:r>
        <w:t>related</w:t>
      </w:r>
      <w:r>
        <w:rPr>
          <w:spacing w:val="13"/>
        </w:rPr>
        <w:t xml:space="preserve"> </w:t>
      </w:r>
      <w:r>
        <w:t>to</w:t>
      </w:r>
      <w:r>
        <w:rPr>
          <w:spacing w:val="15"/>
        </w:rPr>
        <w:t xml:space="preserve"> </w:t>
      </w:r>
      <w:r>
        <w:t>Hazardous</w:t>
      </w:r>
      <w:r>
        <w:rPr>
          <w:spacing w:val="10"/>
        </w:rPr>
        <w:t xml:space="preserve"> </w:t>
      </w:r>
      <w:r>
        <w:rPr>
          <w:spacing w:val="-2"/>
        </w:rPr>
        <w:t>Waste.</w:t>
      </w:r>
    </w:p>
    <w:p w:rsidR="0065005A" w:rsidRDefault="00753B8C">
      <w:pPr>
        <w:pStyle w:val="ListParagraph"/>
        <w:numPr>
          <w:ilvl w:val="1"/>
          <w:numId w:val="214"/>
        </w:numPr>
        <w:tabs>
          <w:tab w:val="left" w:pos="1593"/>
          <w:tab w:val="left" w:pos="1596"/>
        </w:tabs>
        <w:spacing w:before="83" w:line="278" w:lineRule="auto"/>
        <w:ind w:left="1596" w:right="329"/>
      </w:pPr>
      <w:r>
        <w:t>The</w:t>
      </w:r>
      <w:r>
        <w:rPr>
          <w:spacing w:val="40"/>
        </w:rPr>
        <w:t xml:space="preserve"> </w:t>
      </w:r>
      <w:r>
        <w:t>Precautionary</w:t>
      </w:r>
      <w:r>
        <w:rPr>
          <w:spacing w:val="40"/>
        </w:rPr>
        <w:t xml:space="preserve"> </w:t>
      </w:r>
      <w:r>
        <w:t>Principle</w:t>
      </w:r>
      <w:r>
        <w:rPr>
          <w:spacing w:val="40"/>
        </w:rPr>
        <w:t xml:space="preserve"> </w:t>
      </w:r>
      <w:r>
        <w:t>and</w:t>
      </w:r>
      <w:r>
        <w:rPr>
          <w:spacing w:val="40"/>
        </w:rPr>
        <w:t xml:space="preserve"> </w:t>
      </w:r>
      <w:r>
        <w:t>Polluter</w:t>
      </w:r>
      <w:r>
        <w:rPr>
          <w:spacing w:val="40"/>
        </w:rPr>
        <w:t xml:space="preserve"> </w:t>
      </w:r>
      <w:r>
        <w:t>Pays</w:t>
      </w:r>
      <w:r>
        <w:rPr>
          <w:spacing w:val="40"/>
        </w:rPr>
        <w:t xml:space="preserve"> </w:t>
      </w:r>
      <w:r>
        <w:t>Principle</w:t>
      </w:r>
      <w:r>
        <w:rPr>
          <w:spacing w:val="40"/>
        </w:rPr>
        <w:t xml:space="preserve"> </w:t>
      </w:r>
      <w:r>
        <w:t>are</w:t>
      </w:r>
      <w:r>
        <w:rPr>
          <w:spacing w:val="40"/>
        </w:rPr>
        <w:t xml:space="preserve"> </w:t>
      </w:r>
      <w:r>
        <w:t>essential</w:t>
      </w:r>
      <w:r>
        <w:rPr>
          <w:spacing w:val="40"/>
        </w:rPr>
        <w:t xml:space="preserve"> </w:t>
      </w:r>
      <w:r>
        <w:t>features</w:t>
      </w:r>
      <w:r>
        <w:rPr>
          <w:spacing w:val="40"/>
        </w:rPr>
        <w:t xml:space="preserve"> </w:t>
      </w:r>
      <w:r>
        <w:t>of</w:t>
      </w:r>
      <w:r>
        <w:rPr>
          <w:spacing w:val="40"/>
        </w:rPr>
        <w:t xml:space="preserve"> </w:t>
      </w:r>
      <w:r>
        <w:t>the principles of sustainable development.</w:t>
      </w:r>
    </w:p>
    <w:p w:rsidR="0065005A" w:rsidRDefault="00753B8C">
      <w:pPr>
        <w:pStyle w:val="ListParagraph"/>
        <w:numPr>
          <w:ilvl w:val="1"/>
          <w:numId w:val="214"/>
        </w:numPr>
        <w:tabs>
          <w:tab w:val="left" w:pos="1593"/>
          <w:tab w:val="left" w:pos="1596"/>
        </w:tabs>
        <w:spacing w:before="40" w:line="276" w:lineRule="auto"/>
        <w:ind w:left="1596" w:right="325"/>
      </w:pPr>
      <w:r>
        <w:t>The</w:t>
      </w:r>
      <w:r>
        <w:rPr>
          <w:spacing w:val="40"/>
        </w:rPr>
        <w:t xml:space="preserve"> </w:t>
      </w:r>
      <w:r>
        <w:t>Stockholm</w:t>
      </w:r>
      <w:r>
        <w:rPr>
          <w:spacing w:val="40"/>
        </w:rPr>
        <w:t xml:space="preserve"> </w:t>
      </w:r>
      <w:r>
        <w:t>Declaration</w:t>
      </w:r>
      <w:r>
        <w:rPr>
          <w:spacing w:val="40"/>
        </w:rPr>
        <w:t xml:space="preserve"> </w:t>
      </w:r>
      <w:r>
        <w:t>of</w:t>
      </w:r>
      <w:r>
        <w:rPr>
          <w:spacing w:val="40"/>
        </w:rPr>
        <w:t xml:space="preserve"> </w:t>
      </w:r>
      <w:r>
        <w:t>1972</w:t>
      </w:r>
      <w:r>
        <w:rPr>
          <w:spacing w:val="40"/>
        </w:rPr>
        <w:t xml:space="preserve"> </w:t>
      </w:r>
      <w:r>
        <w:t>has</w:t>
      </w:r>
      <w:r>
        <w:rPr>
          <w:spacing w:val="40"/>
        </w:rPr>
        <w:t xml:space="preserve"> </w:t>
      </w:r>
      <w:r>
        <w:t>been</w:t>
      </w:r>
      <w:r>
        <w:rPr>
          <w:spacing w:val="40"/>
        </w:rPr>
        <w:t xml:space="preserve"> </w:t>
      </w:r>
      <w:r>
        <w:t>described</w:t>
      </w:r>
      <w:r>
        <w:rPr>
          <w:spacing w:val="40"/>
        </w:rPr>
        <w:t xml:space="preserve"> </w:t>
      </w:r>
      <w:r>
        <w:t>as</w:t>
      </w:r>
      <w:r>
        <w:rPr>
          <w:spacing w:val="40"/>
        </w:rPr>
        <w:t xml:space="preserve"> </w:t>
      </w:r>
      <w:r>
        <w:t>the</w:t>
      </w:r>
      <w:r>
        <w:rPr>
          <w:spacing w:val="40"/>
        </w:rPr>
        <w:t xml:space="preserve"> </w:t>
      </w:r>
      <w:r>
        <w:t>Magna</w:t>
      </w:r>
      <w:r>
        <w:rPr>
          <w:spacing w:val="40"/>
        </w:rPr>
        <w:t xml:space="preserve"> </w:t>
      </w:r>
      <w:r>
        <w:t>Carta</w:t>
      </w:r>
      <w:r>
        <w:rPr>
          <w:spacing w:val="40"/>
        </w:rPr>
        <w:t xml:space="preserve"> </w:t>
      </w:r>
      <w:r>
        <w:t>of</w:t>
      </w:r>
      <w:r>
        <w:rPr>
          <w:spacing w:val="40"/>
        </w:rPr>
        <w:t xml:space="preserve"> </w:t>
      </w:r>
      <w:r>
        <w:t xml:space="preserve">our </w:t>
      </w:r>
      <w:r>
        <w:rPr>
          <w:spacing w:val="-2"/>
        </w:rPr>
        <w:lastRenderedPageBreak/>
        <w:t>environment.</w:t>
      </w:r>
    </w:p>
    <w:p w:rsidR="0065005A" w:rsidRDefault="00753B8C">
      <w:pPr>
        <w:pStyle w:val="ListParagraph"/>
        <w:numPr>
          <w:ilvl w:val="1"/>
          <w:numId w:val="214"/>
        </w:numPr>
        <w:tabs>
          <w:tab w:val="left" w:pos="1593"/>
          <w:tab w:val="left" w:pos="1596"/>
        </w:tabs>
        <w:spacing w:before="44" w:line="278" w:lineRule="auto"/>
        <w:ind w:left="1596" w:right="325"/>
      </w:pPr>
      <w:r>
        <w:t>No state has a</w:t>
      </w:r>
      <w:r>
        <w:rPr>
          <w:spacing w:val="-1"/>
        </w:rPr>
        <w:t xml:space="preserve"> </w:t>
      </w:r>
      <w:r>
        <w:t>right to use or permit the use of its territory</w:t>
      </w:r>
      <w:r>
        <w:rPr>
          <w:spacing w:val="-1"/>
        </w:rPr>
        <w:t xml:space="preserve"> </w:t>
      </w:r>
      <w:r>
        <w:t>so as to cause</w:t>
      </w:r>
      <w:r>
        <w:rPr>
          <w:spacing w:val="-1"/>
        </w:rPr>
        <w:t xml:space="preserve"> </w:t>
      </w:r>
      <w:r>
        <w:t>injury</w:t>
      </w:r>
      <w:r>
        <w:rPr>
          <w:spacing w:val="-2"/>
        </w:rPr>
        <w:t xml:space="preserve"> </w:t>
      </w:r>
      <w:r>
        <w:t>by</w:t>
      </w:r>
      <w:r>
        <w:rPr>
          <w:spacing w:val="-3"/>
        </w:rPr>
        <w:t xml:space="preserve"> </w:t>
      </w:r>
      <w:r>
        <w:t>fumes in the territory of another.</w:t>
      </w:r>
    </w:p>
    <w:p w:rsidR="0065005A" w:rsidRDefault="00753B8C">
      <w:pPr>
        <w:pStyle w:val="Heading4"/>
        <w:spacing w:before="154"/>
        <w:ind w:right="298"/>
        <w:jc w:val="right"/>
        <w:rPr>
          <w:rFonts w:ascii="Palatino Linotype"/>
        </w:rPr>
      </w:pPr>
      <w:r>
        <w:rPr>
          <w:rFonts w:ascii="Palatino Linotype"/>
          <w:spacing w:val="-5"/>
        </w:rPr>
        <w:t>30</w:t>
      </w:r>
    </w:p>
    <w:p w:rsidR="0065005A" w:rsidRDefault="0065005A">
      <w:pPr>
        <w:pStyle w:val="Heading4"/>
        <w:jc w:val="right"/>
        <w:rPr>
          <w:rFonts w:ascii="Palatino Linotype"/>
        </w:rPr>
        <w:sectPr w:rsidR="0065005A">
          <w:pgSz w:w="11900" w:h="16820"/>
          <w:pgMar w:top="4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27008" behindDoc="1" locked="0" layoutInCell="1" allowOverlap="1">
                <wp:simplePos x="0" y="0"/>
                <wp:positionH relativeFrom="page">
                  <wp:posOffset>0</wp:posOffset>
                </wp:positionH>
                <wp:positionV relativeFrom="page">
                  <wp:posOffset>0</wp:posOffset>
                </wp:positionV>
                <wp:extent cx="7556500" cy="1068070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9472" id="docshape20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27520"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88960" id="docshape208"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1"/>
          <w:tab w:val="left" w:pos="874"/>
        </w:tabs>
        <w:spacing w:before="212" w:line="290" w:lineRule="auto"/>
        <w:ind w:right="286"/>
        <w:jc w:val="both"/>
      </w:pPr>
      <w:r>
        <w:t xml:space="preserve">“The State is the trustee of all natural resources which are by nature meant for public use and enjoyment and that Indian legal system includes the Public Trust Doctrine as a part of its </w:t>
      </w:r>
      <w:r>
        <w:rPr>
          <w:spacing w:val="-2"/>
        </w:rPr>
        <w:t>jurisprudence”</w:t>
      </w:r>
    </w:p>
    <w:p w:rsidR="0065005A" w:rsidRDefault="00753B8C">
      <w:pPr>
        <w:pStyle w:val="BodyText"/>
        <w:spacing w:before="44"/>
        <w:ind w:left="876"/>
      </w:pPr>
      <w:r>
        <w:t>The</w:t>
      </w:r>
      <w:r>
        <w:rPr>
          <w:spacing w:val="14"/>
        </w:rPr>
        <w:t xml:space="preserve"> </w:t>
      </w:r>
      <w:r>
        <w:t>Supreme</w:t>
      </w:r>
      <w:r>
        <w:rPr>
          <w:spacing w:val="16"/>
        </w:rPr>
        <w:t xml:space="preserve"> </w:t>
      </w:r>
      <w:r>
        <w:t>Court</w:t>
      </w:r>
      <w:r>
        <w:rPr>
          <w:spacing w:val="18"/>
        </w:rPr>
        <w:t xml:space="preserve"> </w:t>
      </w:r>
      <w:r>
        <w:t>of</w:t>
      </w:r>
      <w:r>
        <w:rPr>
          <w:spacing w:val="22"/>
        </w:rPr>
        <w:t xml:space="preserve"> </w:t>
      </w:r>
      <w:r>
        <w:t>India</w:t>
      </w:r>
      <w:r>
        <w:rPr>
          <w:spacing w:val="16"/>
        </w:rPr>
        <w:t xml:space="preserve"> </w:t>
      </w:r>
      <w:r>
        <w:t>has</w:t>
      </w:r>
      <w:r>
        <w:rPr>
          <w:spacing w:val="17"/>
        </w:rPr>
        <w:t xml:space="preserve"> </w:t>
      </w:r>
      <w:r>
        <w:t>observed</w:t>
      </w:r>
      <w:r>
        <w:rPr>
          <w:spacing w:val="18"/>
        </w:rPr>
        <w:t xml:space="preserve"> </w:t>
      </w:r>
      <w:r>
        <w:t>the</w:t>
      </w:r>
      <w:r>
        <w:rPr>
          <w:spacing w:val="18"/>
        </w:rPr>
        <w:t xml:space="preserve"> </w:t>
      </w:r>
      <w:r>
        <w:t>above</w:t>
      </w:r>
      <w:r>
        <w:rPr>
          <w:spacing w:val="18"/>
        </w:rPr>
        <w:t xml:space="preserve"> </w:t>
      </w:r>
      <w:r>
        <w:t>in</w:t>
      </w:r>
      <w:r>
        <w:rPr>
          <w:spacing w:val="17"/>
        </w:rPr>
        <w:t xml:space="preserve"> </w:t>
      </w:r>
      <w:r>
        <w:t>o</w:t>
      </w:r>
      <w:r>
        <w:t>ne</w:t>
      </w:r>
      <w:r>
        <w:rPr>
          <w:spacing w:val="18"/>
        </w:rPr>
        <w:t xml:space="preserve"> </w:t>
      </w:r>
      <w:r>
        <w:t>of</w:t>
      </w:r>
      <w:r>
        <w:rPr>
          <w:spacing w:val="20"/>
        </w:rPr>
        <w:t xml:space="preserve"> </w:t>
      </w:r>
      <w:r>
        <w:t>the</w:t>
      </w:r>
      <w:r>
        <w:rPr>
          <w:spacing w:val="13"/>
        </w:rPr>
        <w:t xml:space="preserve"> </w:t>
      </w:r>
      <w:r>
        <w:t>following</w:t>
      </w:r>
      <w:r>
        <w:rPr>
          <w:spacing w:val="20"/>
        </w:rPr>
        <w:t xml:space="preserve"> </w:t>
      </w:r>
      <w:proofErr w:type="gramStart"/>
      <w:r>
        <w:t>case</w:t>
      </w:r>
      <w:r>
        <w:rPr>
          <w:spacing w:val="15"/>
        </w:rPr>
        <w:t xml:space="preserve"> </w:t>
      </w:r>
      <w:r>
        <w:rPr>
          <w:spacing w:val="-10"/>
        </w:rPr>
        <w:t>:</w:t>
      </w:r>
      <w:proofErr w:type="gramEnd"/>
    </w:p>
    <w:p w:rsidR="0065005A" w:rsidRDefault="00753B8C">
      <w:pPr>
        <w:pStyle w:val="ListParagraph"/>
        <w:numPr>
          <w:ilvl w:val="1"/>
          <w:numId w:val="214"/>
        </w:numPr>
        <w:tabs>
          <w:tab w:val="left" w:pos="1593"/>
        </w:tabs>
        <w:spacing w:before="97"/>
        <w:ind w:left="1593" w:hanging="719"/>
      </w:pPr>
      <w:r>
        <w:t>T.N.</w:t>
      </w:r>
      <w:r>
        <w:rPr>
          <w:spacing w:val="1"/>
        </w:rPr>
        <w:t xml:space="preserve"> </w:t>
      </w:r>
      <w:r>
        <w:t>Godavarman</w:t>
      </w:r>
      <w:r>
        <w:rPr>
          <w:spacing w:val="-3"/>
        </w:rPr>
        <w:t xml:space="preserve"> </w:t>
      </w:r>
      <w:r>
        <w:t>Thirumulpad</w:t>
      </w:r>
      <w:r>
        <w:rPr>
          <w:spacing w:val="3"/>
        </w:rPr>
        <w:t xml:space="preserve"> </w:t>
      </w:r>
      <w:r>
        <w:t>Vs</w:t>
      </w:r>
      <w:r>
        <w:rPr>
          <w:spacing w:val="2"/>
        </w:rPr>
        <w:t xml:space="preserve"> </w:t>
      </w:r>
      <w:r>
        <w:t>Union</w:t>
      </w:r>
      <w:r>
        <w:rPr>
          <w:spacing w:val="2"/>
        </w:rPr>
        <w:t xml:space="preserve"> </w:t>
      </w:r>
      <w:r>
        <w:t>of</w:t>
      </w:r>
      <w:r>
        <w:rPr>
          <w:spacing w:val="5"/>
        </w:rPr>
        <w:t xml:space="preserve"> </w:t>
      </w:r>
      <w:r>
        <w:rPr>
          <w:spacing w:val="-4"/>
        </w:rPr>
        <w:t>India</w:t>
      </w:r>
    </w:p>
    <w:p w:rsidR="0065005A" w:rsidRDefault="00753B8C">
      <w:pPr>
        <w:pStyle w:val="ListParagraph"/>
        <w:numPr>
          <w:ilvl w:val="1"/>
          <w:numId w:val="214"/>
        </w:numPr>
        <w:tabs>
          <w:tab w:val="left" w:pos="1593"/>
        </w:tabs>
        <w:spacing w:before="95"/>
        <w:ind w:left="1593" w:hanging="719"/>
      </w:pPr>
      <w:r>
        <w:t>Indian</w:t>
      </w:r>
      <w:r>
        <w:rPr>
          <w:spacing w:val="3"/>
        </w:rPr>
        <w:t xml:space="preserve"> </w:t>
      </w:r>
      <w:r>
        <w:t>Council</w:t>
      </w:r>
      <w:r>
        <w:rPr>
          <w:spacing w:val="3"/>
        </w:rPr>
        <w:t xml:space="preserve"> </w:t>
      </w:r>
      <w:r>
        <w:t>for</w:t>
      </w:r>
      <w:r>
        <w:rPr>
          <w:spacing w:val="7"/>
        </w:rPr>
        <w:t xml:space="preserve"> </w:t>
      </w:r>
      <w:r>
        <w:t>Enviro-Legal</w:t>
      </w:r>
      <w:r>
        <w:rPr>
          <w:spacing w:val="-9"/>
        </w:rPr>
        <w:t xml:space="preserve"> </w:t>
      </w:r>
      <w:r>
        <w:t>Action</w:t>
      </w:r>
      <w:r>
        <w:rPr>
          <w:spacing w:val="6"/>
        </w:rPr>
        <w:t xml:space="preserve"> </w:t>
      </w:r>
      <w:r>
        <w:t>Vs</w:t>
      </w:r>
      <w:r>
        <w:rPr>
          <w:spacing w:val="5"/>
        </w:rPr>
        <w:t xml:space="preserve"> </w:t>
      </w:r>
      <w:r>
        <w:t>Union</w:t>
      </w:r>
      <w:r>
        <w:rPr>
          <w:spacing w:val="5"/>
        </w:rPr>
        <w:t xml:space="preserve"> </w:t>
      </w:r>
      <w:r>
        <w:t>of</w:t>
      </w:r>
      <w:r>
        <w:rPr>
          <w:spacing w:val="12"/>
        </w:rPr>
        <w:t xml:space="preserve"> </w:t>
      </w:r>
      <w:r>
        <w:rPr>
          <w:spacing w:val="-2"/>
        </w:rPr>
        <w:t>India.</w:t>
      </w:r>
    </w:p>
    <w:p w:rsidR="0065005A" w:rsidRDefault="00753B8C">
      <w:pPr>
        <w:pStyle w:val="ListParagraph"/>
        <w:numPr>
          <w:ilvl w:val="1"/>
          <w:numId w:val="214"/>
        </w:numPr>
        <w:tabs>
          <w:tab w:val="left" w:pos="1593"/>
        </w:tabs>
        <w:spacing w:before="98"/>
        <w:ind w:left="1593" w:hanging="719"/>
      </w:pPr>
      <w:r>
        <w:t>M.C.</w:t>
      </w:r>
      <w:r>
        <w:rPr>
          <w:spacing w:val="7"/>
        </w:rPr>
        <w:t xml:space="preserve"> </w:t>
      </w:r>
      <w:r>
        <w:t>Mehtha</w:t>
      </w:r>
      <w:r>
        <w:rPr>
          <w:spacing w:val="3"/>
        </w:rPr>
        <w:t xml:space="preserve"> </w:t>
      </w:r>
      <w:r>
        <w:t>Vs</w:t>
      </w:r>
      <w:r>
        <w:rPr>
          <w:spacing w:val="4"/>
        </w:rPr>
        <w:t xml:space="preserve"> </w:t>
      </w:r>
      <w:r>
        <w:t>Union of</w:t>
      </w:r>
      <w:r>
        <w:rPr>
          <w:spacing w:val="7"/>
        </w:rPr>
        <w:t xml:space="preserve"> </w:t>
      </w:r>
      <w:r>
        <w:rPr>
          <w:spacing w:val="-4"/>
        </w:rPr>
        <w:t>India</w:t>
      </w:r>
    </w:p>
    <w:p w:rsidR="0065005A" w:rsidRDefault="00753B8C">
      <w:pPr>
        <w:pStyle w:val="ListParagraph"/>
        <w:numPr>
          <w:ilvl w:val="1"/>
          <w:numId w:val="214"/>
        </w:numPr>
        <w:tabs>
          <w:tab w:val="left" w:pos="1593"/>
        </w:tabs>
        <w:spacing w:before="97"/>
        <w:ind w:left="1593" w:hanging="719"/>
      </w:pPr>
      <w:r>
        <w:rPr>
          <w:noProof/>
          <w:lang w:val="en-IN" w:eastAsia="en-IN"/>
        </w:rPr>
        <w:drawing>
          <wp:anchor distT="0" distB="0" distL="0" distR="0" simplePos="0" relativeHeight="474028032" behindDoc="1" locked="0" layoutInCell="1" allowOverlap="1">
            <wp:simplePos x="0" y="0"/>
            <wp:positionH relativeFrom="page">
              <wp:posOffset>571258</wp:posOffset>
            </wp:positionH>
            <wp:positionV relativeFrom="paragraph">
              <wp:posOffset>41778</wp:posOffset>
            </wp:positionV>
            <wp:extent cx="6296012" cy="6270752"/>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1" cstate="print"/>
                    <a:stretch>
                      <a:fillRect/>
                    </a:stretch>
                  </pic:blipFill>
                  <pic:spPr>
                    <a:xfrm>
                      <a:off x="0" y="0"/>
                      <a:ext cx="6296012" cy="6270752"/>
                    </a:xfrm>
                    <a:prstGeom prst="rect">
                      <a:avLst/>
                    </a:prstGeom>
                  </pic:spPr>
                </pic:pic>
              </a:graphicData>
            </a:graphic>
          </wp:anchor>
        </w:drawing>
      </w:r>
      <w:r>
        <w:t>Shri</w:t>
      </w:r>
      <w:r>
        <w:rPr>
          <w:spacing w:val="14"/>
        </w:rPr>
        <w:t xml:space="preserve"> </w:t>
      </w:r>
      <w:r>
        <w:t>Sachidananda</w:t>
      </w:r>
      <w:r>
        <w:rPr>
          <w:spacing w:val="17"/>
        </w:rPr>
        <w:t xml:space="preserve"> </w:t>
      </w:r>
      <w:r>
        <w:t>Pandey</w:t>
      </w:r>
      <w:r>
        <w:rPr>
          <w:spacing w:val="13"/>
        </w:rPr>
        <w:t xml:space="preserve"> </w:t>
      </w:r>
      <w:r>
        <w:t>Vs</w:t>
      </w:r>
      <w:r>
        <w:rPr>
          <w:spacing w:val="20"/>
        </w:rPr>
        <w:t xml:space="preserve"> </w:t>
      </w:r>
      <w:r>
        <w:t>State</w:t>
      </w:r>
      <w:r>
        <w:rPr>
          <w:spacing w:val="17"/>
        </w:rPr>
        <w:t xml:space="preserve"> </w:t>
      </w:r>
      <w:r>
        <w:t>of</w:t>
      </w:r>
      <w:r>
        <w:rPr>
          <w:spacing w:val="16"/>
        </w:rPr>
        <w:t xml:space="preserve"> </w:t>
      </w:r>
      <w:r>
        <w:t>West</w:t>
      </w:r>
      <w:r>
        <w:rPr>
          <w:spacing w:val="17"/>
        </w:rPr>
        <w:t xml:space="preserve"> </w:t>
      </w:r>
      <w:r>
        <w:rPr>
          <w:spacing w:val="-2"/>
        </w:rPr>
        <w:t>Bengal</w:t>
      </w:r>
    </w:p>
    <w:p w:rsidR="0065005A" w:rsidRDefault="0065005A">
      <w:pPr>
        <w:pStyle w:val="BodyText"/>
        <w:spacing w:before="197"/>
      </w:pPr>
    </w:p>
    <w:p w:rsidR="0065005A" w:rsidRDefault="00753B8C">
      <w:pPr>
        <w:pStyle w:val="ListParagraph"/>
        <w:numPr>
          <w:ilvl w:val="0"/>
          <w:numId w:val="214"/>
        </w:numPr>
        <w:tabs>
          <w:tab w:val="left" w:pos="873"/>
        </w:tabs>
        <w:spacing w:before="1"/>
        <w:ind w:left="873" w:hanging="720"/>
      </w:pPr>
      <w:r>
        <w:t>Match</w:t>
      </w:r>
      <w:r>
        <w:rPr>
          <w:spacing w:val="15"/>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7"/>
        </w:rPr>
        <w:t xml:space="preserve"> </w:t>
      </w:r>
      <w:r>
        <w:t>correct</w:t>
      </w:r>
      <w:r>
        <w:rPr>
          <w:spacing w:val="18"/>
        </w:rPr>
        <w:t xml:space="preserve"> </w:t>
      </w:r>
      <w:r>
        <w:t>answer</w:t>
      </w:r>
      <w:r>
        <w:rPr>
          <w:spacing w:val="16"/>
        </w:rPr>
        <w:t xml:space="preserve"> </w:t>
      </w:r>
      <w:r>
        <w:t>by</w:t>
      </w:r>
      <w:r>
        <w:rPr>
          <w:spacing w:val="14"/>
        </w:rPr>
        <w:t xml:space="preserve"> </w:t>
      </w:r>
      <w:r>
        <w:t>using</w:t>
      </w:r>
      <w:r>
        <w:rPr>
          <w:spacing w:val="18"/>
        </w:rPr>
        <w:t xml:space="preserve"> </w:t>
      </w:r>
      <w:r>
        <w:t>the</w:t>
      </w:r>
      <w:r>
        <w:rPr>
          <w:spacing w:val="16"/>
        </w:rPr>
        <w:t xml:space="preserve"> </w:t>
      </w:r>
      <w:r>
        <w:t>code</w:t>
      </w:r>
      <w:r>
        <w:rPr>
          <w:spacing w:val="13"/>
        </w:rPr>
        <w:t xml:space="preserve"> </w:t>
      </w:r>
      <w:r>
        <w:t>given</w:t>
      </w:r>
      <w:r>
        <w:rPr>
          <w:spacing w:val="15"/>
        </w:rPr>
        <w:t xml:space="preserve"> </w:t>
      </w:r>
      <w:r>
        <w:t>below</w:t>
      </w:r>
      <w:r>
        <w:rPr>
          <w:spacing w:val="13"/>
        </w:rPr>
        <w:t xml:space="preserve"> </w:t>
      </w:r>
      <w:r>
        <w:rPr>
          <w:spacing w:val="-10"/>
        </w:rPr>
        <w:t>:</w:t>
      </w:r>
    </w:p>
    <w:p w:rsidR="0065005A" w:rsidRDefault="00753B8C">
      <w:pPr>
        <w:pStyle w:val="Heading4"/>
        <w:tabs>
          <w:tab w:val="left" w:pos="5914"/>
        </w:tabs>
        <w:spacing w:before="92"/>
        <w:ind w:left="1596"/>
      </w:pPr>
      <w:r>
        <w:rPr>
          <w:spacing w:val="-2"/>
        </w:rPr>
        <w:t>List-</w:t>
      </w:r>
      <w:r>
        <w:rPr>
          <w:spacing w:val="-5"/>
        </w:rPr>
        <w:t>II</w:t>
      </w:r>
      <w:r>
        <w:tab/>
      </w:r>
      <w:r>
        <w:rPr>
          <w:spacing w:val="-2"/>
        </w:rPr>
        <w:t>List-</w:t>
      </w:r>
      <w:r>
        <w:rPr>
          <w:spacing w:val="-5"/>
        </w:rPr>
        <w:t>II</w:t>
      </w:r>
    </w:p>
    <w:p w:rsidR="0065005A" w:rsidRDefault="00753B8C">
      <w:pPr>
        <w:pStyle w:val="ListParagraph"/>
        <w:numPr>
          <w:ilvl w:val="0"/>
          <w:numId w:val="183"/>
        </w:numPr>
        <w:tabs>
          <w:tab w:val="left" w:pos="1593"/>
          <w:tab w:val="left" w:pos="1596"/>
          <w:tab w:val="left" w:pos="5192"/>
          <w:tab w:val="left" w:pos="5912"/>
        </w:tabs>
        <w:spacing w:before="100" w:line="333" w:lineRule="auto"/>
        <w:ind w:right="2986" w:hanging="720"/>
      </w:pPr>
      <w:r>
        <w:t>No state has a right</w:t>
      </w:r>
      <w:r>
        <w:rPr>
          <w:spacing w:val="80"/>
        </w:rPr>
        <w:t xml:space="preserve"> </w:t>
      </w:r>
      <w:r>
        <w:t>to use or</w:t>
      </w:r>
      <w:r>
        <w:tab/>
      </w:r>
      <w:r>
        <w:rPr>
          <w:spacing w:val="-4"/>
        </w:rPr>
        <w:t>(i)</w:t>
      </w:r>
      <w:r>
        <w:tab/>
        <w:t>Basel</w:t>
      </w:r>
      <w:r>
        <w:rPr>
          <w:spacing w:val="-16"/>
        </w:rPr>
        <w:t xml:space="preserve"> </w:t>
      </w:r>
      <w:r>
        <w:t>Convention permit the use of</w:t>
      </w:r>
      <w:r>
        <w:rPr>
          <w:spacing w:val="40"/>
        </w:rPr>
        <w:t xml:space="preserve"> </w:t>
      </w:r>
      <w:r>
        <w:t>its territory so</w:t>
      </w:r>
    </w:p>
    <w:p w:rsidR="0065005A" w:rsidRDefault="00753B8C">
      <w:pPr>
        <w:pStyle w:val="BodyText"/>
        <w:spacing w:before="1" w:line="331" w:lineRule="auto"/>
        <w:ind w:left="1596" w:right="5906"/>
      </w:pPr>
      <w:proofErr w:type="gramStart"/>
      <w:r>
        <w:t>as</w:t>
      </w:r>
      <w:proofErr w:type="gramEnd"/>
      <w:r>
        <w:t xml:space="preserve"> to cause injury by fumes in the territory of another</w:t>
      </w:r>
    </w:p>
    <w:p w:rsidR="0065005A" w:rsidRDefault="00753B8C">
      <w:pPr>
        <w:pStyle w:val="ListParagraph"/>
        <w:numPr>
          <w:ilvl w:val="0"/>
          <w:numId w:val="183"/>
        </w:numPr>
        <w:tabs>
          <w:tab w:val="left" w:pos="1593"/>
          <w:tab w:val="left" w:pos="1596"/>
          <w:tab w:val="left" w:pos="5192"/>
          <w:tab w:val="left" w:pos="5912"/>
        </w:tabs>
        <w:spacing w:line="333" w:lineRule="auto"/>
        <w:ind w:right="2842" w:hanging="720"/>
      </w:pPr>
      <w:r>
        <w:t>The Economic</w:t>
      </w:r>
      <w:r>
        <w:rPr>
          <w:spacing w:val="40"/>
        </w:rPr>
        <w:t xml:space="preserve"> </w:t>
      </w:r>
      <w:r>
        <w:t>Benefit must</w:t>
      </w:r>
      <w:r>
        <w:tab/>
      </w:r>
      <w:r>
        <w:rPr>
          <w:spacing w:val="-4"/>
        </w:rPr>
        <w:t>(ii)</w:t>
      </w:r>
      <w:r>
        <w:tab/>
        <w:t>Trial Smelter Case substant</w:t>
      </w:r>
      <w:r>
        <w:t>ially exceed its</w:t>
      </w:r>
    </w:p>
    <w:p w:rsidR="0065005A" w:rsidRDefault="00753B8C">
      <w:pPr>
        <w:pStyle w:val="BodyText"/>
        <w:spacing w:line="250" w:lineRule="exact"/>
        <w:ind w:left="1596"/>
      </w:pPr>
      <w:r>
        <w:t>Environmental</w:t>
      </w:r>
      <w:r>
        <w:rPr>
          <w:spacing w:val="12"/>
        </w:rPr>
        <w:t xml:space="preserve"> </w:t>
      </w:r>
      <w:r>
        <w:rPr>
          <w:spacing w:val="-4"/>
        </w:rPr>
        <w:t>Cost</w:t>
      </w:r>
    </w:p>
    <w:p w:rsidR="0065005A" w:rsidRDefault="00753B8C">
      <w:pPr>
        <w:pStyle w:val="ListParagraph"/>
        <w:numPr>
          <w:ilvl w:val="0"/>
          <w:numId w:val="183"/>
        </w:numPr>
        <w:tabs>
          <w:tab w:val="left" w:pos="1593"/>
          <w:tab w:val="left" w:pos="1596"/>
          <w:tab w:val="left" w:pos="5192"/>
          <w:tab w:val="left" w:pos="5912"/>
        </w:tabs>
        <w:spacing w:before="95" w:line="333" w:lineRule="auto"/>
        <w:ind w:right="1492" w:hanging="720"/>
      </w:pPr>
      <w:r>
        <w:t>The present generation has no</w:t>
      </w:r>
      <w:r>
        <w:tab/>
      </w:r>
      <w:r>
        <w:rPr>
          <w:spacing w:val="-2"/>
        </w:rPr>
        <w:t>(iii)</w:t>
      </w:r>
      <w:r>
        <w:tab/>
        <w:t>Environment</w:t>
      </w:r>
      <w:r>
        <w:rPr>
          <w:spacing w:val="-16"/>
        </w:rPr>
        <w:t xml:space="preserve"> </w:t>
      </w:r>
      <w:r>
        <w:t>Impact</w:t>
      </w:r>
      <w:r>
        <w:rPr>
          <w:spacing w:val="-15"/>
        </w:rPr>
        <w:t xml:space="preserve"> </w:t>
      </w:r>
      <w:r>
        <w:t>Assessment right to deplete all the existing</w:t>
      </w:r>
    </w:p>
    <w:p w:rsidR="0065005A" w:rsidRDefault="00753B8C">
      <w:pPr>
        <w:pStyle w:val="BodyText"/>
        <w:spacing w:line="331" w:lineRule="auto"/>
        <w:ind w:left="1596" w:right="5906"/>
      </w:pPr>
      <w:proofErr w:type="gramStart"/>
      <w:r>
        <w:t>forest</w:t>
      </w:r>
      <w:proofErr w:type="gramEnd"/>
      <w:r>
        <w:t xml:space="preserve"> and leave nothing for the next and future generation</w:t>
      </w:r>
    </w:p>
    <w:p w:rsidR="0065005A" w:rsidRDefault="00753B8C">
      <w:pPr>
        <w:pStyle w:val="ListParagraph"/>
        <w:numPr>
          <w:ilvl w:val="0"/>
          <w:numId w:val="183"/>
        </w:numPr>
        <w:tabs>
          <w:tab w:val="left" w:pos="1593"/>
          <w:tab w:val="left" w:pos="1596"/>
          <w:tab w:val="left" w:pos="5192"/>
          <w:tab w:val="left" w:pos="5912"/>
        </w:tabs>
        <w:spacing w:line="333" w:lineRule="auto"/>
        <w:ind w:right="2281" w:hanging="720"/>
      </w:pPr>
      <w:r>
        <w:t>Transboundary Movements of</w:t>
      </w:r>
      <w:r>
        <w:tab/>
      </w:r>
      <w:r>
        <w:rPr>
          <w:spacing w:val="-4"/>
        </w:rPr>
        <w:t>(iv)</w:t>
      </w:r>
      <w:r>
        <w:tab/>
        <w:t>Inter</w:t>
      </w:r>
      <w:r>
        <w:rPr>
          <w:spacing w:val="-16"/>
        </w:rPr>
        <w:t xml:space="preserve"> </w:t>
      </w:r>
      <w:r>
        <w:t>Generational</w:t>
      </w:r>
      <w:r>
        <w:rPr>
          <w:spacing w:val="-15"/>
        </w:rPr>
        <w:t xml:space="preserve"> </w:t>
      </w:r>
      <w:r>
        <w:t>Equity Ha</w:t>
      </w:r>
      <w:r>
        <w:t>zardous Wastesand their</w:t>
      </w:r>
    </w:p>
    <w:p w:rsidR="0065005A" w:rsidRDefault="00753B8C">
      <w:pPr>
        <w:pStyle w:val="BodyText"/>
        <w:spacing w:line="251" w:lineRule="exact"/>
        <w:ind w:left="1596"/>
      </w:pPr>
      <w:r>
        <w:rPr>
          <w:spacing w:val="-2"/>
        </w:rPr>
        <w:t>Disposal</w:t>
      </w:r>
    </w:p>
    <w:p w:rsidR="0065005A" w:rsidRDefault="00753B8C">
      <w:pPr>
        <w:pStyle w:val="Heading4"/>
        <w:spacing w:before="92"/>
        <w:ind w:left="876"/>
      </w:pPr>
      <w:proofErr w:type="gramStart"/>
      <w:r>
        <w:t>Codes</w:t>
      </w:r>
      <w:r>
        <w:rPr>
          <w:spacing w:val="25"/>
        </w:rPr>
        <w:t xml:space="preserve"> </w:t>
      </w:r>
      <w:r>
        <w:rPr>
          <w:spacing w:val="-10"/>
        </w:rPr>
        <w:t>:</w:t>
      </w:r>
      <w:proofErr w:type="gramEnd"/>
    </w:p>
    <w:p w:rsidR="0065005A" w:rsidRDefault="00753B8C">
      <w:pPr>
        <w:tabs>
          <w:tab w:val="left" w:pos="2313"/>
          <w:tab w:val="left" w:pos="3034"/>
          <w:tab w:val="left" w:pos="3754"/>
        </w:tabs>
        <w:spacing w:before="69"/>
        <w:ind w:left="1596"/>
        <w:rPr>
          <w:rFonts w:ascii="Arial"/>
          <w:b/>
        </w:rPr>
      </w:pPr>
      <w:r>
        <w:rPr>
          <w:rFonts w:ascii="Arial"/>
          <w:b/>
          <w:spacing w:val="-5"/>
        </w:rPr>
        <w:t>(a)</w:t>
      </w:r>
      <w:r>
        <w:rPr>
          <w:rFonts w:ascii="Arial"/>
          <w:b/>
        </w:rPr>
        <w:tab/>
      </w:r>
      <w:proofErr w:type="gramStart"/>
      <w:r>
        <w:rPr>
          <w:rFonts w:ascii="Arial"/>
          <w:b/>
          <w:spacing w:val="-5"/>
        </w:rPr>
        <w:t>(b)</w:t>
      </w:r>
      <w:r>
        <w:rPr>
          <w:rFonts w:ascii="Arial"/>
          <w:b/>
        </w:rPr>
        <w:tab/>
      </w:r>
      <w:r>
        <w:rPr>
          <w:rFonts w:ascii="Arial"/>
          <w:b/>
          <w:spacing w:val="-5"/>
        </w:rPr>
        <w:t>(c)</w:t>
      </w:r>
      <w:proofErr w:type="gramEnd"/>
      <w:r>
        <w:rPr>
          <w:rFonts w:ascii="Arial"/>
          <w:b/>
        </w:rPr>
        <w:tab/>
      </w:r>
      <w:r>
        <w:rPr>
          <w:rFonts w:ascii="Arial"/>
          <w:b/>
          <w:spacing w:val="-5"/>
        </w:rPr>
        <w:t>(d)</w:t>
      </w:r>
    </w:p>
    <w:p w:rsidR="0065005A" w:rsidRDefault="00753B8C">
      <w:pPr>
        <w:pStyle w:val="ListParagraph"/>
        <w:numPr>
          <w:ilvl w:val="1"/>
          <w:numId w:val="183"/>
        </w:numPr>
        <w:tabs>
          <w:tab w:val="left" w:pos="1593"/>
          <w:tab w:val="left" w:pos="2313"/>
          <w:tab w:val="left" w:pos="3034"/>
          <w:tab w:val="left" w:pos="3754"/>
        </w:tabs>
        <w:spacing w:before="71"/>
        <w:ind w:left="1593" w:hanging="719"/>
      </w:pPr>
      <w:r>
        <w:rPr>
          <w:spacing w:val="-5"/>
        </w:rPr>
        <w:t>(i)</w:t>
      </w:r>
      <w:r>
        <w:tab/>
      </w:r>
      <w:r>
        <w:rPr>
          <w:spacing w:val="-2"/>
        </w:rPr>
        <w:t>(iii)</w:t>
      </w:r>
      <w:r>
        <w:tab/>
      </w:r>
      <w:r>
        <w:rPr>
          <w:spacing w:val="-4"/>
        </w:rPr>
        <w:t>(iv)</w:t>
      </w:r>
      <w:r>
        <w:tab/>
      </w:r>
      <w:r>
        <w:rPr>
          <w:spacing w:val="-4"/>
        </w:rPr>
        <w:t>(ii)</w:t>
      </w:r>
    </w:p>
    <w:p w:rsidR="0065005A" w:rsidRDefault="00753B8C">
      <w:pPr>
        <w:pStyle w:val="ListParagraph"/>
        <w:numPr>
          <w:ilvl w:val="1"/>
          <w:numId w:val="183"/>
        </w:numPr>
        <w:tabs>
          <w:tab w:val="left" w:pos="1593"/>
          <w:tab w:val="left" w:pos="2313"/>
          <w:tab w:val="left" w:pos="3034"/>
          <w:tab w:val="left" w:pos="3754"/>
        </w:tabs>
        <w:spacing w:before="71"/>
        <w:ind w:left="1593" w:hanging="719"/>
      </w:pPr>
      <w:r>
        <w:rPr>
          <w:spacing w:val="-2"/>
        </w:rPr>
        <w:t>(iii)</w:t>
      </w:r>
      <w:r>
        <w:tab/>
      </w:r>
      <w:r>
        <w:rPr>
          <w:spacing w:val="-4"/>
        </w:rPr>
        <w:t>(ii)</w:t>
      </w:r>
      <w:r>
        <w:tab/>
      </w:r>
      <w:r>
        <w:rPr>
          <w:spacing w:val="-4"/>
        </w:rPr>
        <w:t>(iv)</w:t>
      </w:r>
      <w:r>
        <w:tab/>
      </w:r>
      <w:r>
        <w:rPr>
          <w:spacing w:val="-5"/>
        </w:rPr>
        <w:t>(i)</w:t>
      </w:r>
    </w:p>
    <w:p w:rsidR="0065005A" w:rsidRDefault="00753B8C">
      <w:pPr>
        <w:pStyle w:val="ListParagraph"/>
        <w:numPr>
          <w:ilvl w:val="1"/>
          <w:numId w:val="183"/>
        </w:numPr>
        <w:tabs>
          <w:tab w:val="left" w:pos="1593"/>
          <w:tab w:val="left" w:pos="2313"/>
          <w:tab w:val="left" w:pos="3034"/>
          <w:tab w:val="left" w:pos="3754"/>
        </w:tabs>
        <w:spacing w:before="69"/>
        <w:ind w:left="1593" w:hanging="719"/>
      </w:pPr>
      <w:r>
        <w:rPr>
          <w:spacing w:val="-4"/>
        </w:rPr>
        <w:t>(ii)</w:t>
      </w:r>
      <w:r>
        <w:tab/>
      </w:r>
      <w:r>
        <w:rPr>
          <w:spacing w:val="-2"/>
        </w:rPr>
        <w:t>(iii)</w:t>
      </w:r>
      <w:r>
        <w:tab/>
      </w:r>
      <w:r>
        <w:rPr>
          <w:spacing w:val="-4"/>
        </w:rPr>
        <w:t>(iv)</w:t>
      </w:r>
      <w:r>
        <w:tab/>
      </w:r>
      <w:r>
        <w:rPr>
          <w:spacing w:val="-5"/>
        </w:rPr>
        <w:t>(i)</w:t>
      </w:r>
    </w:p>
    <w:p w:rsidR="0065005A" w:rsidRDefault="00753B8C">
      <w:pPr>
        <w:pStyle w:val="ListParagraph"/>
        <w:numPr>
          <w:ilvl w:val="1"/>
          <w:numId w:val="183"/>
        </w:numPr>
        <w:tabs>
          <w:tab w:val="left" w:pos="1593"/>
          <w:tab w:val="left" w:pos="2313"/>
          <w:tab w:val="left" w:pos="3034"/>
          <w:tab w:val="left" w:pos="3754"/>
        </w:tabs>
        <w:spacing w:before="66"/>
        <w:ind w:left="1593" w:hanging="719"/>
      </w:pPr>
      <w:r>
        <w:rPr>
          <w:spacing w:val="-5"/>
        </w:rPr>
        <w:t>(i)</w:t>
      </w:r>
      <w:r>
        <w:tab/>
      </w:r>
      <w:r>
        <w:rPr>
          <w:spacing w:val="-4"/>
        </w:rPr>
        <w:t>(ii)</w:t>
      </w:r>
      <w:r>
        <w:tab/>
      </w:r>
      <w:r>
        <w:rPr>
          <w:spacing w:val="-4"/>
        </w:rPr>
        <w:t>(iii)</w:t>
      </w:r>
      <w:r>
        <w:tab/>
      </w:r>
      <w:r>
        <w:rPr>
          <w:spacing w:val="-4"/>
        </w:rPr>
        <w:t>(iv)</w:t>
      </w:r>
    </w:p>
    <w:p w:rsidR="0065005A" w:rsidRDefault="0065005A">
      <w:pPr>
        <w:pStyle w:val="BodyText"/>
        <w:spacing w:before="137"/>
      </w:pPr>
    </w:p>
    <w:p w:rsidR="0065005A" w:rsidRDefault="00753B8C">
      <w:pPr>
        <w:pStyle w:val="ListParagraph"/>
        <w:numPr>
          <w:ilvl w:val="0"/>
          <w:numId w:val="214"/>
        </w:numPr>
        <w:tabs>
          <w:tab w:val="left" w:pos="874"/>
        </w:tabs>
        <w:spacing w:line="290" w:lineRule="auto"/>
        <w:ind w:right="326"/>
      </w:pPr>
      <w:r>
        <w:t>Read both Assertion (A) and Reason (R)</w:t>
      </w:r>
      <w:r>
        <w:rPr>
          <w:spacing w:val="22"/>
        </w:rPr>
        <w:t xml:space="preserve"> </w:t>
      </w:r>
      <w:r>
        <w:t>and give the correct answer</w:t>
      </w:r>
      <w:r>
        <w:rPr>
          <w:spacing w:val="21"/>
        </w:rPr>
        <w:t xml:space="preserve"> </w:t>
      </w:r>
      <w:r>
        <w:t>by using the code given</w:t>
      </w:r>
      <w:r>
        <w:rPr>
          <w:spacing w:val="40"/>
        </w:rPr>
        <w:t xml:space="preserve"> </w:t>
      </w:r>
      <w:r>
        <w:t>below :</w:t>
      </w:r>
    </w:p>
    <w:p w:rsidR="0065005A" w:rsidRDefault="00753B8C">
      <w:pPr>
        <w:pStyle w:val="BodyText"/>
        <w:spacing w:before="14" w:line="292" w:lineRule="auto"/>
        <w:ind w:left="876"/>
      </w:pPr>
      <w:r>
        <w:rPr>
          <w:rFonts w:ascii="Arial"/>
          <w:b/>
        </w:rPr>
        <w:t>Assertion (A</w:t>
      </w:r>
      <w:proofErr w:type="gramStart"/>
      <w:r>
        <w:rPr>
          <w:rFonts w:ascii="Arial"/>
          <w:b/>
        </w:rPr>
        <w:t>) :</w:t>
      </w:r>
      <w:proofErr w:type="gramEnd"/>
      <w:r>
        <w:rPr>
          <w:rFonts w:ascii="Arial"/>
          <w:b/>
        </w:rPr>
        <w:t xml:space="preserve"> </w:t>
      </w:r>
      <w:r>
        <w:t>It is the duty of the state to devise and implement a coherent and co-ordinated programme to meet its obligation of Sustainable Development.</w:t>
      </w:r>
    </w:p>
    <w:p w:rsidR="0065005A" w:rsidRDefault="00753B8C">
      <w:pPr>
        <w:pStyle w:val="BodyText"/>
        <w:spacing w:before="10" w:line="295" w:lineRule="auto"/>
        <w:ind w:left="876" w:hanging="3"/>
      </w:pPr>
      <w:r>
        <w:rPr>
          <w:rFonts w:ascii="Arial"/>
          <w:b/>
        </w:rPr>
        <w:t>Reason</w:t>
      </w:r>
      <w:r>
        <w:rPr>
          <w:rFonts w:ascii="Arial"/>
          <w:b/>
          <w:spacing w:val="26"/>
        </w:rPr>
        <w:t xml:space="preserve"> </w:t>
      </w:r>
      <w:r>
        <w:rPr>
          <w:rFonts w:ascii="Arial"/>
          <w:b/>
        </w:rPr>
        <w:t>(R</w:t>
      </w:r>
      <w:proofErr w:type="gramStart"/>
      <w:r>
        <w:rPr>
          <w:rFonts w:ascii="Arial"/>
          <w:b/>
        </w:rPr>
        <w:t>)</w:t>
      </w:r>
      <w:r>
        <w:rPr>
          <w:rFonts w:ascii="Arial"/>
          <w:b/>
          <w:spacing w:val="28"/>
        </w:rPr>
        <w:t xml:space="preserve"> </w:t>
      </w:r>
      <w:r>
        <w:rPr>
          <w:rFonts w:ascii="Arial"/>
          <w:b/>
        </w:rPr>
        <w:t>:</w:t>
      </w:r>
      <w:proofErr w:type="gramEnd"/>
      <w:r>
        <w:rPr>
          <w:rFonts w:ascii="Arial"/>
          <w:b/>
        </w:rPr>
        <w:t xml:space="preserve"> </w:t>
      </w:r>
      <w:r>
        <w:t>Adherence</w:t>
      </w:r>
      <w:r>
        <w:rPr>
          <w:spacing w:val="31"/>
        </w:rPr>
        <w:t xml:space="preserve"> </w:t>
      </w:r>
      <w:r>
        <w:t>to</w:t>
      </w:r>
      <w:r>
        <w:rPr>
          <w:spacing w:val="31"/>
        </w:rPr>
        <w:t xml:space="preserve"> </w:t>
      </w:r>
      <w:r>
        <w:t>the</w:t>
      </w:r>
      <w:r>
        <w:rPr>
          <w:spacing w:val="31"/>
        </w:rPr>
        <w:t xml:space="preserve"> </w:t>
      </w:r>
      <w:r>
        <w:t>principle</w:t>
      </w:r>
      <w:r>
        <w:rPr>
          <w:spacing w:val="34"/>
        </w:rPr>
        <w:t xml:space="preserve"> </w:t>
      </w:r>
      <w:r>
        <w:t>of</w:t>
      </w:r>
      <w:r>
        <w:rPr>
          <w:spacing w:val="38"/>
        </w:rPr>
        <w:t xml:space="preserve"> </w:t>
      </w:r>
      <w:r>
        <w:t>Sustainable</w:t>
      </w:r>
      <w:r>
        <w:rPr>
          <w:spacing w:val="31"/>
        </w:rPr>
        <w:t xml:space="preserve"> </w:t>
      </w:r>
      <w:r>
        <w:t>Development</w:t>
      </w:r>
      <w:r>
        <w:rPr>
          <w:spacing w:val="37"/>
        </w:rPr>
        <w:t xml:space="preserve"> </w:t>
      </w:r>
      <w:r>
        <w:t>is</w:t>
      </w:r>
      <w:r>
        <w:rPr>
          <w:spacing w:val="34"/>
        </w:rPr>
        <w:t xml:space="preserve"> </w:t>
      </w:r>
      <w:r>
        <w:t>now</w:t>
      </w:r>
      <w:r>
        <w:rPr>
          <w:spacing w:val="28"/>
        </w:rPr>
        <w:t xml:space="preserve"> </w:t>
      </w:r>
      <w:r>
        <w:t>a</w:t>
      </w:r>
      <w:r>
        <w:rPr>
          <w:spacing w:val="31"/>
        </w:rPr>
        <w:t xml:space="preserve"> </w:t>
      </w:r>
      <w:r>
        <w:t xml:space="preserve">Constitutional </w:t>
      </w:r>
      <w:r>
        <w:rPr>
          <w:spacing w:val="-2"/>
        </w:rPr>
        <w:t>requirement.</w:t>
      </w:r>
    </w:p>
    <w:p w:rsidR="0065005A" w:rsidRDefault="00753B8C">
      <w:pPr>
        <w:pStyle w:val="Heading4"/>
        <w:spacing w:before="7"/>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71"/>
        <w:ind w:left="1593" w:hanging="719"/>
      </w:pPr>
      <w:r>
        <w:t>Both</w:t>
      </w:r>
      <w:r>
        <w:rPr>
          <w:spacing w:val="19"/>
        </w:rPr>
        <w:t xml:space="preserve"> </w:t>
      </w:r>
      <w:r>
        <w:t>(A)</w:t>
      </w:r>
      <w:r>
        <w:rPr>
          <w:spacing w:val="24"/>
        </w:rPr>
        <w:t xml:space="preserve"> </w:t>
      </w:r>
      <w:r>
        <w:t>and</w:t>
      </w:r>
      <w:r>
        <w:rPr>
          <w:spacing w:val="17"/>
        </w:rPr>
        <w:t xml:space="preserve"> </w:t>
      </w:r>
      <w:r>
        <w:t>(R)</w:t>
      </w:r>
      <w:r>
        <w:rPr>
          <w:spacing w:val="22"/>
        </w:rPr>
        <w:t xml:space="preserve"> </w:t>
      </w:r>
      <w:r>
        <w:t>are</w:t>
      </w:r>
      <w:r>
        <w:rPr>
          <w:spacing w:val="22"/>
        </w:rPr>
        <w:t xml:space="preserve"> </w:t>
      </w:r>
      <w:r>
        <w:t>correct</w:t>
      </w:r>
      <w:r>
        <w:rPr>
          <w:spacing w:val="22"/>
        </w:rPr>
        <w:t xml:space="preserve"> </w:t>
      </w:r>
      <w:r>
        <w:t>and</w:t>
      </w:r>
      <w:r>
        <w:rPr>
          <w:spacing w:val="19"/>
        </w:rPr>
        <w:t xml:space="preserve"> </w:t>
      </w:r>
      <w:r>
        <w:t>(R)</w:t>
      </w:r>
      <w:r>
        <w:rPr>
          <w:spacing w:val="22"/>
        </w:rPr>
        <w:t xml:space="preserve"> </w:t>
      </w:r>
      <w:r>
        <w:t>is</w:t>
      </w:r>
      <w:r>
        <w:rPr>
          <w:spacing w:val="19"/>
        </w:rPr>
        <w:t xml:space="preserve"> </w:t>
      </w:r>
      <w:r>
        <w:t>the</w:t>
      </w:r>
      <w:r>
        <w:rPr>
          <w:spacing w:val="20"/>
        </w:rPr>
        <w:t xml:space="preserve"> </w:t>
      </w:r>
      <w:r>
        <w:t>correct</w:t>
      </w:r>
      <w:r>
        <w:rPr>
          <w:spacing w:val="23"/>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1"/>
          <w:numId w:val="214"/>
        </w:numPr>
        <w:tabs>
          <w:tab w:val="left" w:pos="1593"/>
        </w:tabs>
        <w:spacing w:before="68"/>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66"/>
        <w:ind w:left="1593" w:hanging="719"/>
      </w:pPr>
      <w:r>
        <w:lastRenderedPageBreak/>
        <w:t>(A)</w:t>
      </w:r>
      <w:r>
        <w:rPr>
          <w:spacing w:val="24"/>
        </w:rPr>
        <w:t xml:space="preserve"> </w:t>
      </w:r>
      <w:r>
        <w:t>is</w:t>
      </w:r>
      <w:r>
        <w:rPr>
          <w:spacing w:val="29"/>
        </w:rPr>
        <w:t xml:space="preserve"> </w:t>
      </w:r>
      <w:r>
        <w:t>correct</w:t>
      </w:r>
      <w:r>
        <w:rPr>
          <w:spacing w:val="29"/>
        </w:rPr>
        <w:t xml:space="preserve"> </w:t>
      </w:r>
      <w:r>
        <w:t>but</w:t>
      </w:r>
      <w:r>
        <w:rPr>
          <w:spacing w:val="27"/>
        </w:rPr>
        <w:t xml:space="preserve"> </w:t>
      </w:r>
      <w:r>
        <w:t>(R)</w:t>
      </w:r>
      <w:r>
        <w:rPr>
          <w:spacing w:val="28"/>
        </w:rPr>
        <w:t xml:space="preserve"> </w:t>
      </w:r>
      <w:r>
        <w:t>is</w:t>
      </w:r>
      <w:r>
        <w:rPr>
          <w:spacing w:val="24"/>
        </w:rPr>
        <w:t xml:space="preserve"> </w:t>
      </w:r>
      <w:r>
        <w:rPr>
          <w:spacing w:val="-2"/>
        </w:rPr>
        <w:t>wrong.</w:t>
      </w:r>
    </w:p>
    <w:p w:rsidR="0065005A" w:rsidRDefault="00753B8C">
      <w:pPr>
        <w:pStyle w:val="ListParagraph"/>
        <w:numPr>
          <w:ilvl w:val="1"/>
          <w:numId w:val="214"/>
        </w:numPr>
        <w:tabs>
          <w:tab w:val="left" w:pos="1593"/>
        </w:tabs>
        <w:spacing w:before="69"/>
        <w:ind w:left="1593" w:hanging="719"/>
      </w:pPr>
      <w:r>
        <w:t>(A)</w:t>
      </w:r>
      <w:r>
        <w:rPr>
          <w:spacing w:val="27"/>
        </w:rPr>
        <w:t xml:space="preserve"> </w:t>
      </w:r>
      <w:r>
        <w:t>is</w:t>
      </w:r>
      <w:r>
        <w:rPr>
          <w:spacing w:val="28"/>
        </w:rPr>
        <w:t xml:space="preserve"> </w:t>
      </w:r>
      <w:r>
        <w:t>wrong</w:t>
      </w:r>
      <w:r>
        <w:rPr>
          <w:spacing w:val="28"/>
        </w:rPr>
        <w:t xml:space="preserve"> </w:t>
      </w:r>
      <w:r>
        <w:t>but</w:t>
      </w:r>
      <w:r>
        <w:rPr>
          <w:spacing w:val="30"/>
        </w:rPr>
        <w:t xml:space="preserve"> </w:t>
      </w:r>
      <w:r>
        <w:t>(R)</w:t>
      </w:r>
      <w:r>
        <w:rPr>
          <w:spacing w:val="25"/>
        </w:rPr>
        <w:t xml:space="preserve"> </w:t>
      </w:r>
      <w:r>
        <w:t>is</w:t>
      </w:r>
      <w:r>
        <w:rPr>
          <w:spacing w:val="28"/>
        </w:rPr>
        <w:t xml:space="preserve"> </w:t>
      </w:r>
      <w:r>
        <w:rPr>
          <w:spacing w:val="-2"/>
        </w:rPr>
        <w:t>correct.</w:t>
      </w:r>
    </w:p>
    <w:p w:rsidR="0065005A" w:rsidRDefault="0065005A">
      <w:pPr>
        <w:pStyle w:val="BodyText"/>
        <w:spacing w:before="189"/>
      </w:pPr>
    </w:p>
    <w:p w:rsidR="0065005A" w:rsidRDefault="00753B8C">
      <w:pPr>
        <w:pStyle w:val="Heading4"/>
        <w:ind w:right="298"/>
        <w:jc w:val="right"/>
        <w:rPr>
          <w:rFonts w:ascii="Palatino Linotype"/>
        </w:rPr>
      </w:pPr>
      <w:r>
        <w:rPr>
          <w:rFonts w:ascii="Palatino Linotype"/>
          <w:spacing w:val="-5"/>
        </w:rPr>
        <w:t>31</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28544" behindDoc="1" locked="0" layoutInCell="1" allowOverlap="1">
                <wp:simplePos x="0" y="0"/>
                <wp:positionH relativeFrom="page">
                  <wp:posOffset>0</wp:posOffset>
                </wp:positionH>
                <wp:positionV relativeFrom="page">
                  <wp:posOffset>0</wp:posOffset>
                </wp:positionV>
                <wp:extent cx="7556500" cy="1068070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7936" id="docshape20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29056"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87424" id="docshape210"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4"/>
        </w:tabs>
        <w:spacing w:before="224" w:line="290" w:lineRule="auto"/>
        <w:ind w:right="328"/>
      </w:pPr>
      <w:r>
        <w:t>Which</w:t>
      </w:r>
      <w:r>
        <w:rPr>
          <w:spacing w:val="35"/>
        </w:rPr>
        <w:t xml:space="preserve"> </w:t>
      </w:r>
      <w:r>
        <w:t>of</w:t>
      </w:r>
      <w:r>
        <w:rPr>
          <w:spacing w:val="40"/>
        </w:rPr>
        <w:t xml:space="preserve"> </w:t>
      </w:r>
      <w:r>
        <w:t>the</w:t>
      </w:r>
      <w:r>
        <w:rPr>
          <w:spacing w:val="34"/>
        </w:rPr>
        <w:t xml:space="preserve"> </w:t>
      </w:r>
      <w:r>
        <w:t>following</w:t>
      </w:r>
      <w:r>
        <w:rPr>
          <w:spacing w:val="40"/>
        </w:rPr>
        <w:t xml:space="preserve"> </w:t>
      </w:r>
      <w:r>
        <w:t>do</w:t>
      </w:r>
      <w:r>
        <w:rPr>
          <w:spacing w:val="37"/>
        </w:rPr>
        <w:t xml:space="preserve"> </w:t>
      </w:r>
      <w:r>
        <w:t>not</w:t>
      </w:r>
      <w:r>
        <w:rPr>
          <w:spacing w:val="38"/>
        </w:rPr>
        <w:t xml:space="preserve"> </w:t>
      </w:r>
      <w:r>
        <w:t>come</w:t>
      </w:r>
      <w:r>
        <w:rPr>
          <w:spacing w:val="37"/>
        </w:rPr>
        <w:t xml:space="preserve"> </w:t>
      </w:r>
      <w:r>
        <w:t>under</w:t>
      </w:r>
      <w:r>
        <w:rPr>
          <w:spacing w:val="33"/>
        </w:rPr>
        <w:t xml:space="preserve"> </w:t>
      </w:r>
      <w:r>
        <w:t>the</w:t>
      </w:r>
      <w:r>
        <w:rPr>
          <w:spacing w:val="32"/>
        </w:rPr>
        <w:t xml:space="preserve"> </w:t>
      </w:r>
      <w:r>
        <w:t>powers</w:t>
      </w:r>
      <w:r>
        <w:rPr>
          <w:spacing w:val="37"/>
        </w:rPr>
        <w:t xml:space="preserve"> </w:t>
      </w:r>
      <w:r>
        <w:t>and</w:t>
      </w:r>
      <w:r>
        <w:rPr>
          <w:spacing w:val="34"/>
        </w:rPr>
        <w:t xml:space="preserve"> </w:t>
      </w:r>
      <w:r>
        <w:t>functions</w:t>
      </w:r>
      <w:r>
        <w:rPr>
          <w:spacing w:val="36"/>
        </w:rPr>
        <w:t xml:space="preserve"> </w:t>
      </w:r>
      <w:r>
        <w:t>of</w:t>
      </w:r>
      <w:r>
        <w:rPr>
          <w:spacing w:val="40"/>
        </w:rPr>
        <w:t xml:space="preserve"> </w:t>
      </w:r>
      <w:r>
        <w:t>the</w:t>
      </w:r>
      <w:r>
        <w:rPr>
          <w:spacing w:val="36"/>
        </w:rPr>
        <w:t xml:space="preserve"> </w:t>
      </w:r>
      <w:r>
        <w:t>Central</w:t>
      </w:r>
      <w:r>
        <w:rPr>
          <w:spacing w:val="36"/>
        </w:rPr>
        <w:t xml:space="preserve"> </w:t>
      </w:r>
      <w:r>
        <w:t>Board</w:t>
      </w:r>
      <w:r>
        <w:rPr>
          <w:spacing w:val="34"/>
        </w:rPr>
        <w:t xml:space="preserve"> </w:t>
      </w:r>
      <w:r>
        <w:t xml:space="preserve">is provided Under the Air (Prevention and Control of Pollution) Act, </w:t>
      </w:r>
      <w:proofErr w:type="gramStart"/>
      <w:r>
        <w:t>1981 ?</w:t>
      </w:r>
      <w:proofErr w:type="gramEnd"/>
    </w:p>
    <w:p w:rsidR="0065005A" w:rsidRDefault="00753B8C">
      <w:pPr>
        <w:pStyle w:val="ListParagraph"/>
        <w:numPr>
          <w:ilvl w:val="1"/>
          <w:numId w:val="214"/>
        </w:numPr>
        <w:tabs>
          <w:tab w:val="left" w:pos="1593"/>
          <w:tab w:val="left" w:pos="1596"/>
        </w:tabs>
        <w:spacing w:before="14" w:line="292" w:lineRule="auto"/>
        <w:ind w:left="1596" w:right="340"/>
      </w:pPr>
      <w:r>
        <w:t>Planning and execution of National programme for prevention, control and abatement of Air Pollution.</w:t>
      </w:r>
    </w:p>
    <w:p w:rsidR="0065005A" w:rsidRDefault="00753B8C">
      <w:pPr>
        <w:pStyle w:val="ListParagraph"/>
        <w:numPr>
          <w:ilvl w:val="1"/>
          <w:numId w:val="214"/>
        </w:numPr>
        <w:tabs>
          <w:tab w:val="left" w:pos="1593"/>
        </w:tabs>
        <w:spacing w:before="12"/>
        <w:ind w:left="1593" w:hanging="719"/>
      </w:pPr>
      <w:r>
        <w:t>Co-ordinating</w:t>
      </w:r>
      <w:r>
        <w:rPr>
          <w:spacing w:val="13"/>
        </w:rPr>
        <w:t xml:space="preserve"> </w:t>
      </w:r>
      <w:r>
        <w:t>activities</w:t>
      </w:r>
      <w:r>
        <w:rPr>
          <w:spacing w:val="16"/>
        </w:rPr>
        <w:t xml:space="preserve"> </w:t>
      </w:r>
      <w:r>
        <w:t>of</w:t>
      </w:r>
      <w:r>
        <w:rPr>
          <w:spacing w:val="15"/>
        </w:rPr>
        <w:t xml:space="preserve"> </w:t>
      </w:r>
      <w:r>
        <w:t>State</w:t>
      </w:r>
      <w:r>
        <w:rPr>
          <w:spacing w:val="13"/>
        </w:rPr>
        <w:t xml:space="preserve"> </w:t>
      </w:r>
      <w:r>
        <w:t>Boards</w:t>
      </w:r>
      <w:r>
        <w:rPr>
          <w:spacing w:val="13"/>
        </w:rPr>
        <w:t xml:space="preserve"> </w:t>
      </w:r>
      <w:r>
        <w:t>and</w:t>
      </w:r>
      <w:r>
        <w:rPr>
          <w:spacing w:val="10"/>
        </w:rPr>
        <w:t xml:space="preserve"> </w:t>
      </w:r>
      <w:r>
        <w:t>resolving</w:t>
      </w:r>
      <w:r>
        <w:rPr>
          <w:spacing w:val="14"/>
        </w:rPr>
        <w:t xml:space="preserve"> </w:t>
      </w:r>
      <w:r>
        <w:t>disputes</w:t>
      </w:r>
      <w:r>
        <w:rPr>
          <w:spacing w:val="16"/>
        </w:rPr>
        <w:t xml:space="preserve"> </w:t>
      </w:r>
      <w:r>
        <w:t>among</w:t>
      </w:r>
      <w:r>
        <w:rPr>
          <w:spacing w:val="15"/>
        </w:rPr>
        <w:t xml:space="preserve"> </w:t>
      </w:r>
      <w:r>
        <w:rPr>
          <w:spacing w:val="-2"/>
        </w:rPr>
        <w:t>them.</w:t>
      </w:r>
    </w:p>
    <w:p w:rsidR="0065005A" w:rsidRDefault="00753B8C">
      <w:pPr>
        <w:pStyle w:val="ListParagraph"/>
        <w:numPr>
          <w:ilvl w:val="1"/>
          <w:numId w:val="214"/>
        </w:numPr>
        <w:tabs>
          <w:tab w:val="left" w:pos="1593"/>
        </w:tabs>
        <w:spacing w:before="68"/>
        <w:ind w:left="1593" w:hanging="719"/>
      </w:pPr>
      <w:r>
        <w:t>Fixing</w:t>
      </w:r>
      <w:r>
        <w:rPr>
          <w:spacing w:val="11"/>
        </w:rPr>
        <w:t xml:space="preserve"> </w:t>
      </w:r>
      <w:r>
        <w:t>standards</w:t>
      </w:r>
      <w:r>
        <w:rPr>
          <w:spacing w:val="8"/>
        </w:rPr>
        <w:t xml:space="preserve"> </w:t>
      </w:r>
      <w:r>
        <w:t>of</w:t>
      </w:r>
      <w:r>
        <w:rPr>
          <w:spacing w:val="10"/>
        </w:rPr>
        <w:t xml:space="preserve"> </w:t>
      </w:r>
      <w:r>
        <w:t>Quality</w:t>
      </w:r>
      <w:r>
        <w:rPr>
          <w:spacing w:val="3"/>
        </w:rPr>
        <w:t xml:space="preserve"> </w:t>
      </w:r>
      <w:r>
        <w:t>of</w:t>
      </w:r>
      <w:r>
        <w:rPr>
          <w:spacing w:val="3"/>
        </w:rPr>
        <w:t xml:space="preserve"> </w:t>
      </w:r>
      <w:r>
        <w:rPr>
          <w:spacing w:val="-4"/>
        </w:rPr>
        <w:t>Air.</w:t>
      </w:r>
    </w:p>
    <w:p w:rsidR="0065005A" w:rsidRDefault="00753B8C">
      <w:pPr>
        <w:pStyle w:val="ListParagraph"/>
        <w:numPr>
          <w:ilvl w:val="1"/>
          <w:numId w:val="214"/>
        </w:numPr>
        <w:tabs>
          <w:tab w:val="left" w:pos="1593"/>
          <w:tab w:val="left" w:pos="1596"/>
        </w:tabs>
        <w:spacing w:before="67" w:line="290" w:lineRule="auto"/>
        <w:ind w:left="1596" w:right="330"/>
      </w:pPr>
      <w:r>
        <w:rPr>
          <w:noProof/>
          <w:lang w:val="en-IN" w:eastAsia="en-IN"/>
        </w:rPr>
        <w:drawing>
          <wp:anchor distT="0" distB="0" distL="0" distR="0" simplePos="0" relativeHeight="474029568" behindDoc="1" locked="0" layoutInCell="1" allowOverlap="1">
            <wp:simplePos x="0" y="0"/>
            <wp:positionH relativeFrom="page">
              <wp:posOffset>571258</wp:posOffset>
            </wp:positionH>
            <wp:positionV relativeFrom="paragraph">
              <wp:posOffset>310252</wp:posOffset>
            </wp:positionV>
            <wp:extent cx="6296012" cy="6270752"/>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1" cstate="print"/>
                    <a:stretch>
                      <a:fillRect/>
                    </a:stretch>
                  </pic:blipFill>
                  <pic:spPr>
                    <a:xfrm>
                      <a:off x="0" y="0"/>
                      <a:ext cx="6296012" cy="6270752"/>
                    </a:xfrm>
                    <a:prstGeom prst="rect">
                      <a:avLst/>
                    </a:prstGeom>
                  </pic:spPr>
                </pic:pic>
              </a:graphicData>
            </a:graphic>
          </wp:anchor>
        </w:drawing>
      </w:r>
      <w:r>
        <w:t>Making recommendations to the State government for removal of State Board which is</w:t>
      </w:r>
      <w:r>
        <w:rPr>
          <w:spacing w:val="40"/>
        </w:rPr>
        <w:t xml:space="preserve"> </w:t>
      </w:r>
      <w:r>
        <w:t>defaulter in discharging its duties under the Act.</w:t>
      </w:r>
    </w:p>
    <w:p w:rsidR="0065005A" w:rsidRDefault="0065005A">
      <w:pPr>
        <w:pStyle w:val="BodyText"/>
        <w:spacing w:before="87"/>
      </w:pPr>
    </w:p>
    <w:p w:rsidR="0065005A" w:rsidRDefault="00753B8C">
      <w:pPr>
        <w:pStyle w:val="ListParagraph"/>
        <w:numPr>
          <w:ilvl w:val="0"/>
          <w:numId w:val="214"/>
        </w:numPr>
        <w:tabs>
          <w:tab w:val="left" w:pos="871"/>
          <w:tab w:val="left" w:pos="874"/>
        </w:tabs>
        <w:spacing w:line="290" w:lineRule="auto"/>
        <w:ind w:right="293"/>
        <w:jc w:val="both"/>
      </w:pPr>
      <w:r>
        <w:t>In</w:t>
      </w:r>
      <w:r>
        <w:rPr>
          <w:spacing w:val="-2"/>
        </w:rPr>
        <w:t xml:space="preserve"> </w:t>
      </w:r>
      <w:r>
        <w:t>which</w:t>
      </w:r>
      <w:r>
        <w:rPr>
          <w:spacing w:val="-2"/>
        </w:rPr>
        <w:t xml:space="preserve"> </w:t>
      </w:r>
      <w:r>
        <w:t>one</w:t>
      </w:r>
      <w:r>
        <w:rPr>
          <w:spacing w:val="-2"/>
        </w:rPr>
        <w:t xml:space="preserve"> </w:t>
      </w:r>
      <w:r>
        <w:t>of the</w:t>
      </w:r>
      <w:r>
        <w:rPr>
          <w:spacing w:val="-7"/>
        </w:rPr>
        <w:t xml:space="preserve"> </w:t>
      </w:r>
      <w:r>
        <w:t>following case</w:t>
      </w:r>
      <w:r>
        <w:rPr>
          <w:spacing w:val="-4"/>
        </w:rPr>
        <w:t xml:space="preserve"> </w:t>
      </w:r>
      <w:r>
        <w:t>the</w:t>
      </w:r>
      <w:r>
        <w:rPr>
          <w:spacing w:val="-4"/>
        </w:rPr>
        <w:t xml:space="preserve"> </w:t>
      </w:r>
      <w:r>
        <w:t>Supreme</w:t>
      </w:r>
      <w:r>
        <w:rPr>
          <w:spacing w:val="-4"/>
        </w:rPr>
        <w:t xml:space="preserve"> </w:t>
      </w:r>
      <w:r>
        <w:t>Court of</w:t>
      </w:r>
      <w:r>
        <w:rPr>
          <w:spacing w:val="-3"/>
        </w:rPr>
        <w:t xml:space="preserve"> </w:t>
      </w:r>
      <w:r>
        <w:t>India held</w:t>
      </w:r>
      <w:r>
        <w:rPr>
          <w:spacing w:val="-4"/>
        </w:rPr>
        <w:t xml:space="preserve"> </w:t>
      </w:r>
      <w:r>
        <w:t>that</w:t>
      </w:r>
      <w:r>
        <w:rPr>
          <w:spacing w:val="-3"/>
        </w:rPr>
        <w:t xml:space="preserve"> </w:t>
      </w:r>
      <w:r>
        <w:t>right</w:t>
      </w:r>
      <w:r>
        <w:rPr>
          <w:spacing w:val="-3"/>
        </w:rPr>
        <w:t xml:space="preserve"> </w:t>
      </w:r>
      <w:r>
        <w:t>to</w:t>
      </w:r>
      <w:r>
        <w:rPr>
          <w:spacing w:val="-2"/>
        </w:rPr>
        <w:t xml:space="preserve"> </w:t>
      </w:r>
      <w:r>
        <w:t>access</w:t>
      </w:r>
      <w:r>
        <w:rPr>
          <w:spacing w:val="-4"/>
        </w:rPr>
        <w:t xml:space="preserve"> </w:t>
      </w:r>
      <w:r>
        <w:t>to</w:t>
      </w:r>
      <w:r>
        <w:rPr>
          <w:spacing w:val="-2"/>
        </w:rPr>
        <w:t xml:space="preserve"> </w:t>
      </w:r>
      <w:r>
        <w:t xml:space="preserve">drinking water is fundamental </w:t>
      </w:r>
      <w:r>
        <w:t>to life and it is the duty of the State under Act 21 to provide clean drinking water</w:t>
      </w:r>
      <w:r>
        <w:rPr>
          <w:spacing w:val="40"/>
        </w:rPr>
        <w:t xml:space="preserve"> </w:t>
      </w:r>
      <w:r>
        <w:t xml:space="preserve">to its </w:t>
      </w:r>
      <w:proofErr w:type="gramStart"/>
      <w:r>
        <w:t>citizens</w:t>
      </w:r>
      <w:r>
        <w:rPr>
          <w:spacing w:val="40"/>
        </w:rPr>
        <w:t xml:space="preserve"> </w:t>
      </w:r>
      <w:r>
        <w:t>?</w:t>
      </w:r>
      <w:proofErr w:type="gramEnd"/>
    </w:p>
    <w:p w:rsidR="0065005A" w:rsidRDefault="00753B8C">
      <w:pPr>
        <w:pStyle w:val="ListParagraph"/>
        <w:numPr>
          <w:ilvl w:val="1"/>
          <w:numId w:val="214"/>
        </w:numPr>
        <w:tabs>
          <w:tab w:val="left" w:pos="1593"/>
        </w:tabs>
        <w:spacing w:before="15"/>
        <w:ind w:left="1593" w:hanging="719"/>
      </w:pPr>
      <w:r>
        <w:t>Vellore</w:t>
      </w:r>
      <w:r>
        <w:rPr>
          <w:spacing w:val="10"/>
        </w:rPr>
        <w:t xml:space="preserve"> </w:t>
      </w:r>
      <w:r>
        <w:t>Citizens</w:t>
      </w:r>
      <w:r>
        <w:rPr>
          <w:spacing w:val="11"/>
        </w:rPr>
        <w:t xml:space="preserve"> </w:t>
      </w:r>
      <w:r>
        <w:t>Welfare</w:t>
      </w:r>
      <w:r>
        <w:rPr>
          <w:spacing w:val="6"/>
        </w:rPr>
        <w:t xml:space="preserve"> </w:t>
      </w:r>
      <w:r>
        <w:t>forum</w:t>
      </w:r>
      <w:r>
        <w:rPr>
          <w:spacing w:val="16"/>
        </w:rPr>
        <w:t xml:space="preserve"> </w:t>
      </w:r>
      <w:r>
        <w:t>Vs</w:t>
      </w:r>
      <w:r>
        <w:rPr>
          <w:spacing w:val="9"/>
        </w:rPr>
        <w:t xml:space="preserve"> </w:t>
      </w:r>
      <w:r>
        <w:t>Union</w:t>
      </w:r>
      <w:r>
        <w:rPr>
          <w:spacing w:val="14"/>
        </w:rPr>
        <w:t xml:space="preserve"> </w:t>
      </w:r>
      <w:r>
        <w:t>of</w:t>
      </w:r>
      <w:r>
        <w:rPr>
          <w:spacing w:val="14"/>
        </w:rPr>
        <w:t xml:space="preserve"> </w:t>
      </w:r>
      <w:r>
        <w:rPr>
          <w:spacing w:val="-4"/>
        </w:rPr>
        <w:t>India</w:t>
      </w:r>
    </w:p>
    <w:p w:rsidR="0065005A" w:rsidRDefault="00753B8C">
      <w:pPr>
        <w:pStyle w:val="ListParagraph"/>
        <w:numPr>
          <w:ilvl w:val="1"/>
          <w:numId w:val="214"/>
        </w:numPr>
        <w:tabs>
          <w:tab w:val="left" w:pos="1593"/>
        </w:tabs>
        <w:spacing w:before="69"/>
        <w:ind w:left="1593" w:hanging="719"/>
      </w:pPr>
      <w:r>
        <w:t>A.P.</w:t>
      </w:r>
      <w:r>
        <w:rPr>
          <w:spacing w:val="-2"/>
        </w:rPr>
        <w:t xml:space="preserve"> </w:t>
      </w:r>
      <w:r>
        <w:t>Pollution</w:t>
      </w:r>
      <w:r>
        <w:rPr>
          <w:spacing w:val="3"/>
        </w:rPr>
        <w:t xml:space="preserve"> </w:t>
      </w:r>
      <w:r>
        <w:t>Control</w:t>
      </w:r>
      <w:r>
        <w:rPr>
          <w:spacing w:val="-3"/>
        </w:rPr>
        <w:t xml:space="preserve"> </w:t>
      </w:r>
      <w:r>
        <w:t>Board</w:t>
      </w:r>
      <w:r>
        <w:rPr>
          <w:spacing w:val="-2"/>
        </w:rPr>
        <w:t xml:space="preserve"> </w:t>
      </w:r>
      <w:r>
        <w:t>Vs</w:t>
      </w:r>
      <w:r>
        <w:rPr>
          <w:spacing w:val="1"/>
        </w:rPr>
        <w:t xml:space="preserve"> </w:t>
      </w:r>
      <w:r>
        <w:t>M.V.</w:t>
      </w:r>
      <w:r>
        <w:rPr>
          <w:spacing w:val="2"/>
        </w:rPr>
        <w:t xml:space="preserve"> </w:t>
      </w:r>
      <w:r>
        <w:rPr>
          <w:spacing w:val="-2"/>
        </w:rPr>
        <w:t>Nayadu</w:t>
      </w:r>
    </w:p>
    <w:p w:rsidR="0065005A" w:rsidRDefault="00753B8C">
      <w:pPr>
        <w:pStyle w:val="ListParagraph"/>
        <w:numPr>
          <w:ilvl w:val="1"/>
          <w:numId w:val="214"/>
        </w:numPr>
        <w:tabs>
          <w:tab w:val="left" w:pos="1593"/>
        </w:tabs>
        <w:spacing w:before="69"/>
        <w:ind w:left="1593" w:hanging="719"/>
      </w:pPr>
      <w:r>
        <w:t>M.C.</w:t>
      </w:r>
      <w:r>
        <w:rPr>
          <w:spacing w:val="7"/>
        </w:rPr>
        <w:t xml:space="preserve"> </w:t>
      </w:r>
      <w:r>
        <w:t>Mehtha</w:t>
      </w:r>
      <w:r>
        <w:rPr>
          <w:spacing w:val="3"/>
        </w:rPr>
        <w:t xml:space="preserve"> </w:t>
      </w:r>
      <w:r>
        <w:t>Vs</w:t>
      </w:r>
      <w:r>
        <w:rPr>
          <w:spacing w:val="4"/>
        </w:rPr>
        <w:t xml:space="preserve"> </w:t>
      </w:r>
      <w:r>
        <w:t>Union of</w:t>
      </w:r>
      <w:r>
        <w:rPr>
          <w:spacing w:val="7"/>
        </w:rPr>
        <w:t xml:space="preserve"> </w:t>
      </w:r>
      <w:r>
        <w:rPr>
          <w:spacing w:val="-4"/>
        </w:rPr>
        <w:t>India</w:t>
      </w:r>
    </w:p>
    <w:p w:rsidR="0065005A" w:rsidRDefault="00753B8C">
      <w:pPr>
        <w:pStyle w:val="ListParagraph"/>
        <w:numPr>
          <w:ilvl w:val="1"/>
          <w:numId w:val="214"/>
        </w:numPr>
        <w:tabs>
          <w:tab w:val="left" w:pos="1593"/>
        </w:tabs>
        <w:spacing w:before="71"/>
        <w:ind w:left="1593" w:hanging="719"/>
      </w:pPr>
      <w:r>
        <w:t>Karnataka</w:t>
      </w:r>
      <w:r>
        <w:rPr>
          <w:spacing w:val="11"/>
        </w:rPr>
        <w:t xml:space="preserve"> </w:t>
      </w:r>
      <w:r>
        <w:t>Industrial</w:t>
      </w:r>
      <w:r>
        <w:rPr>
          <w:spacing w:val="1"/>
        </w:rPr>
        <w:t xml:space="preserve"> </w:t>
      </w:r>
      <w:r>
        <w:t>Area</w:t>
      </w:r>
      <w:r>
        <w:rPr>
          <w:spacing w:val="14"/>
        </w:rPr>
        <w:t xml:space="preserve"> </w:t>
      </w:r>
      <w:r>
        <w:t>Development</w:t>
      </w:r>
      <w:r>
        <w:rPr>
          <w:spacing w:val="14"/>
        </w:rPr>
        <w:t xml:space="preserve"> </w:t>
      </w:r>
      <w:r>
        <w:t>Board</w:t>
      </w:r>
      <w:r>
        <w:rPr>
          <w:spacing w:val="13"/>
        </w:rPr>
        <w:t xml:space="preserve"> </w:t>
      </w:r>
      <w:r>
        <w:t>Vs</w:t>
      </w:r>
      <w:r>
        <w:rPr>
          <w:spacing w:val="14"/>
        </w:rPr>
        <w:t xml:space="preserve"> </w:t>
      </w:r>
      <w:r>
        <w:t>Shri</w:t>
      </w:r>
      <w:r>
        <w:rPr>
          <w:spacing w:val="13"/>
        </w:rPr>
        <w:t xml:space="preserve"> </w:t>
      </w:r>
      <w:r>
        <w:t>C.</w:t>
      </w:r>
      <w:r>
        <w:rPr>
          <w:spacing w:val="14"/>
        </w:rPr>
        <w:t xml:space="preserve"> </w:t>
      </w:r>
      <w:r>
        <w:rPr>
          <w:spacing w:val="-2"/>
        </w:rPr>
        <w:t>Kenchappa</w:t>
      </w:r>
    </w:p>
    <w:p w:rsidR="0065005A" w:rsidRDefault="0065005A">
      <w:pPr>
        <w:pStyle w:val="BodyText"/>
        <w:spacing w:before="133"/>
      </w:pPr>
    </w:p>
    <w:p w:rsidR="0065005A" w:rsidRDefault="00753B8C">
      <w:pPr>
        <w:pStyle w:val="ListParagraph"/>
        <w:numPr>
          <w:ilvl w:val="0"/>
          <w:numId w:val="214"/>
        </w:numPr>
        <w:tabs>
          <w:tab w:val="left" w:pos="874"/>
        </w:tabs>
        <w:spacing w:line="292" w:lineRule="auto"/>
        <w:ind w:right="326"/>
      </w:pPr>
      <w:r>
        <w:t>Read both Assertion (A) and Reason (R)</w:t>
      </w:r>
      <w:r>
        <w:rPr>
          <w:spacing w:val="22"/>
        </w:rPr>
        <w:t xml:space="preserve"> </w:t>
      </w:r>
      <w:r>
        <w:t>and give the correct answer</w:t>
      </w:r>
      <w:r>
        <w:rPr>
          <w:spacing w:val="21"/>
        </w:rPr>
        <w:t xml:space="preserve"> </w:t>
      </w:r>
      <w:r>
        <w:t>by using the code given</w:t>
      </w:r>
      <w:r>
        <w:rPr>
          <w:spacing w:val="40"/>
        </w:rPr>
        <w:t xml:space="preserve"> </w:t>
      </w:r>
      <w:r>
        <w:t>below :</w:t>
      </w:r>
    </w:p>
    <w:p w:rsidR="0065005A" w:rsidRDefault="00753B8C">
      <w:pPr>
        <w:pStyle w:val="BodyText"/>
        <w:spacing w:before="9" w:line="292" w:lineRule="auto"/>
        <w:ind w:left="876" w:right="338"/>
      </w:pPr>
      <w:r>
        <w:rPr>
          <w:rFonts w:ascii="Arial" w:hAnsi="Arial"/>
          <w:b/>
        </w:rPr>
        <w:t>Assertion (A</w:t>
      </w:r>
      <w:proofErr w:type="gramStart"/>
      <w:r>
        <w:rPr>
          <w:rFonts w:ascii="Arial" w:hAnsi="Arial"/>
          <w:b/>
        </w:rPr>
        <w:t>)</w:t>
      </w:r>
      <w:r>
        <w:rPr>
          <w:rFonts w:ascii="Arial" w:hAnsi="Arial"/>
          <w:b/>
          <w:spacing w:val="18"/>
        </w:rPr>
        <w:t xml:space="preserve"> </w:t>
      </w:r>
      <w:r>
        <w:t>:</w:t>
      </w:r>
      <w:proofErr w:type="gramEnd"/>
      <w:r>
        <w:t xml:space="preserve"> The</w:t>
      </w:r>
      <w:r>
        <w:rPr>
          <w:spacing w:val="15"/>
        </w:rPr>
        <w:t xml:space="preserve"> </w:t>
      </w:r>
      <w:r>
        <w:t>provisions</w:t>
      </w:r>
      <w:r>
        <w:rPr>
          <w:spacing w:val="18"/>
        </w:rPr>
        <w:t xml:space="preserve"> </w:t>
      </w:r>
      <w:r>
        <w:t>concerning</w:t>
      </w:r>
      <w:r>
        <w:rPr>
          <w:spacing w:val="17"/>
        </w:rPr>
        <w:t xml:space="preserve"> </w:t>
      </w:r>
      <w:r>
        <w:t>Human</w:t>
      </w:r>
      <w:r>
        <w:rPr>
          <w:spacing w:val="16"/>
        </w:rPr>
        <w:t xml:space="preserve"> </w:t>
      </w:r>
      <w:r>
        <w:t>Rights run throughout</w:t>
      </w:r>
      <w:r>
        <w:rPr>
          <w:spacing w:val="16"/>
        </w:rPr>
        <w:t xml:space="preserve"> </w:t>
      </w:r>
      <w:r>
        <w:t>the U.N.</w:t>
      </w:r>
      <w:r>
        <w:rPr>
          <w:spacing w:val="16"/>
        </w:rPr>
        <w:t xml:space="preserve"> </w:t>
      </w:r>
      <w:r>
        <w:t>Charter</w:t>
      </w:r>
      <w:r>
        <w:rPr>
          <w:spacing w:val="19"/>
        </w:rPr>
        <w:t xml:space="preserve"> </w:t>
      </w:r>
      <w:r>
        <w:t>‘like a golden thread”.</w:t>
      </w:r>
    </w:p>
    <w:p w:rsidR="0065005A" w:rsidRDefault="00753B8C">
      <w:pPr>
        <w:pStyle w:val="BodyText"/>
        <w:spacing w:before="9" w:line="295" w:lineRule="auto"/>
        <w:ind w:left="876" w:hanging="3"/>
      </w:pPr>
      <w:r>
        <w:rPr>
          <w:rFonts w:ascii="Arial"/>
          <w:b/>
        </w:rPr>
        <w:t>Reason</w:t>
      </w:r>
      <w:r>
        <w:rPr>
          <w:rFonts w:ascii="Arial"/>
          <w:b/>
          <w:spacing w:val="27"/>
        </w:rPr>
        <w:t xml:space="preserve"> </w:t>
      </w:r>
      <w:r>
        <w:rPr>
          <w:rFonts w:ascii="Arial"/>
          <w:b/>
        </w:rPr>
        <w:t>(R</w:t>
      </w:r>
      <w:proofErr w:type="gramStart"/>
      <w:r>
        <w:rPr>
          <w:rFonts w:ascii="Arial"/>
          <w:b/>
        </w:rPr>
        <w:t>)</w:t>
      </w:r>
      <w:r>
        <w:rPr>
          <w:rFonts w:ascii="Arial"/>
          <w:b/>
          <w:spacing w:val="31"/>
        </w:rPr>
        <w:t xml:space="preserve"> </w:t>
      </w:r>
      <w:r>
        <w:rPr>
          <w:rFonts w:ascii="Arial"/>
          <w:b/>
        </w:rPr>
        <w:t>:</w:t>
      </w:r>
      <w:proofErr w:type="gramEnd"/>
      <w:r>
        <w:rPr>
          <w:rFonts w:ascii="Arial"/>
          <w:b/>
        </w:rPr>
        <w:t xml:space="preserve"> </w:t>
      </w:r>
      <w:r>
        <w:t>Much of the credit for this goes to the determined lobbying by non-governmental organisations at San Francisco Conference.</w:t>
      </w:r>
    </w:p>
    <w:p w:rsidR="0065005A" w:rsidRDefault="00753B8C">
      <w:pPr>
        <w:pStyle w:val="Heading4"/>
        <w:spacing w:before="6"/>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71"/>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20"/>
        </w:rPr>
        <w:t xml:space="preserve"> </w:t>
      </w:r>
      <w:r>
        <w:t>correct</w:t>
      </w:r>
      <w:r>
        <w:rPr>
          <w:spacing w:val="22"/>
        </w:rPr>
        <w:t xml:space="preserve"> </w:t>
      </w:r>
      <w:r>
        <w:t>and</w:t>
      </w:r>
      <w:r>
        <w:rPr>
          <w:spacing w:val="21"/>
        </w:rPr>
        <w:t xml:space="preserve"> </w:t>
      </w:r>
      <w:r>
        <w:t>(R)</w:t>
      </w:r>
      <w:r>
        <w:rPr>
          <w:spacing w:val="23"/>
        </w:rPr>
        <w:t xml:space="preserve"> </w:t>
      </w:r>
      <w:r>
        <w:t>is</w:t>
      </w:r>
      <w:r>
        <w:rPr>
          <w:spacing w:val="18"/>
        </w:rPr>
        <w:t xml:space="preserve"> </w:t>
      </w:r>
      <w:r>
        <w:t>the</w:t>
      </w:r>
      <w:r>
        <w:rPr>
          <w:spacing w:val="19"/>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69"/>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w:t>
      </w:r>
      <w:r>
        <w:t>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69"/>
        <w:ind w:left="1593" w:hanging="719"/>
      </w:pPr>
      <w:r>
        <w:t>(A)</w:t>
      </w:r>
      <w:r>
        <w:rPr>
          <w:spacing w:val="24"/>
        </w:rPr>
        <w:t xml:space="preserve"> </w:t>
      </w:r>
      <w:r>
        <w:t>is</w:t>
      </w:r>
      <w:r>
        <w:rPr>
          <w:spacing w:val="29"/>
        </w:rPr>
        <w:t xml:space="preserve"> </w:t>
      </w:r>
      <w:r>
        <w:t>correct</w:t>
      </w:r>
      <w:r>
        <w:rPr>
          <w:spacing w:val="29"/>
        </w:rPr>
        <w:t xml:space="preserve"> </w:t>
      </w:r>
      <w:r>
        <w:t>but</w:t>
      </w:r>
      <w:r>
        <w:rPr>
          <w:spacing w:val="27"/>
        </w:rPr>
        <w:t xml:space="preserve"> </w:t>
      </w:r>
      <w:r>
        <w:t>(R)</w:t>
      </w:r>
      <w:r>
        <w:rPr>
          <w:spacing w:val="28"/>
        </w:rPr>
        <w:t xml:space="preserve"> </w:t>
      </w:r>
      <w:r>
        <w:t>is</w:t>
      </w:r>
      <w:r>
        <w:rPr>
          <w:spacing w:val="24"/>
        </w:rPr>
        <w:t xml:space="preserve"> </w:t>
      </w:r>
      <w:r>
        <w:rPr>
          <w:spacing w:val="-2"/>
        </w:rPr>
        <w:t>wrong.</w:t>
      </w:r>
    </w:p>
    <w:p w:rsidR="0065005A" w:rsidRDefault="00753B8C">
      <w:pPr>
        <w:pStyle w:val="ListParagraph"/>
        <w:numPr>
          <w:ilvl w:val="1"/>
          <w:numId w:val="214"/>
        </w:numPr>
        <w:tabs>
          <w:tab w:val="left" w:pos="1593"/>
        </w:tabs>
        <w:spacing w:before="69"/>
        <w:ind w:left="1593" w:hanging="719"/>
      </w:pPr>
      <w:r>
        <w:t>(A)</w:t>
      </w:r>
      <w:r>
        <w:rPr>
          <w:spacing w:val="27"/>
        </w:rPr>
        <w:t xml:space="preserve"> </w:t>
      </w:r>
      <w:r>
        <w:t>is</w:t>
      </w:r>
      <w:r>
        <w:rPr>
          <w:spacing w:val="28"/>
        </w:rPr>
        <w:t xml:space="preserve"> </w:t>
      </w:r>
      <w:r>
        <w:t>wrong</w:t>
      </w:r>
      <w:r>
        <w:rPr>
          <w:spacing w:val="28"/>
        </w:rPr>
        <w:t xml:space="preserve"> </w:t>
      </w:r>
      <w:r>
        <w:t>but</w:t>
      </w:r>
      <w:r>
        <w:rPr>
          <w:spacing w:val="30"/>
        </w:rPr>
        <w:t xml:space="preserve"> </w:t>
      </w:r>
      <w:r>
        <w:t>(R)</w:t>
      </w:r>
      <w:r>
        <w:rPr>
          <w:spacing w:val="25"/>
        </w:rPr>
        <w:t xml:space="preserve"> </w:t>
      </w:r>
      <w:r>
        <w:t>is</w:t>
      </w:r>
      <w:r>
        <w:rPr>
          <w:spacing w:val="28"/>
        </w:rPr>
        <w:t xml:space="preserve"> </w:t>
      </w:r>
      <w:r>
        <w:rPr>
          <w:spacing w:val="-2"/>
        </w:rPr>
        <w:t>correct.</w:t>
      </w:r>
    </w:p>
    <w:p w:rsidR="0065005A" w:rsidRDefault="0065005A">
      <w:pPr>
        <w:pStyle w:val="BodyText"/>
        <w:spacing w:before="168"/>
      </w:pPr>
    </w:p>
    <w:p w:rsidR="0065005A" w:rsidRDefault="00753B8C">
      <w:pPr>
        <w:pStyle w:val="ListParagraph"/>
        <w:numPr>
          <w:ilvl w:val="0"/>
          <w:numId w:val="214"/>
        </w:numPr>
        <w:tabs>
          <w:tab w:val="left" w:pos="873"/>
        </w:tabs>
        <w:ind w:left="873" w:hanging="720"/>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BodyText"/>
        <w:spacing w:before="95" w:line="290" w:lineRule="auto"/>
        <w:ind w:left="876"/>
      </w:pPr>
      <w:r>
        <w:t>Under</w:t>
      </w:r>
      <w:r>
        <w:rPr>
          <w:spacing w:val="32"/>
        </w:rPr>
        <w:t xml:space="preserve"> </w:t>
      </w:r>
      <w:r>
        <w:t>its</w:t>
      </w:r>
      <w:r>
        <w:rPr>
          <w:spacing w:val="31"/>
        </w:rPr>
        <w:t xml:space="preserve"> </w:t>
      </w:r>
      <w:r>
        <w:t>terms</w:t>
      </w:r>
      <w:r>
        <w:rPr>
          <w:spacing w:val="30"/>
        </w:rPr>
        <w:t xml:space="preserve"> </w:t>
      </w:r>
      <w:r>
        <w:t>of</w:t>
      </w:r>
      <w:r>
        <w:rPr>
          <w:spacing w:val="38"/>
        </w:rPr>
        <w:t xml:space="preserve"> </w:t>
      </w:r>
      <w:r>
        <w:t>reference,</w:t>
      </w:r>
      <w:r>
        <w:rPr>
          <w:spacing w:val="32"/>
        </w:rPr>
        <w:t xml:space="preserve"> </w:t>
      </w:r>
      <w:r>
        <w:t>the</w:t>
      </w:r>
      <w:r>
        <w:rPr>
          <w:spacing w:val="31"/>
        </w:rPr>
        <w:t xml:space="preserve"> </w:t>
      </w:r>
      <w:r>
        <w:t>UN</w:t>
      </w:r>
      <w:r>
        <w:rPr>
          <w:spacing w:val="29"/>
        </w:rPr>
        <w:t xml:space="preserve"> </w:t>
      </w:r>
      <w:r>
        <w:t>Commission</w:t>
      </w:r>
      <w:r>
        <w:rPr>
          <w:spacing w:val="34"/>
        </w:rPr>
        <w:t xml:space="preserve"> </w:t>
      </w:r>
      <w:r>
        <w:t>on</w:t>
      </w:r>
      <w:r>
        <w:rPr>
          <w:spacing w:val="31"/>
        </w:rPr>
        <w:t xml:space="preserve"> </w:t>
      </w:r>
      <w:r>
        <w:t>Human</w:t>
      </w:r>
      <w:r>
        <w:rPr>
          <w:spacing w:val="32"/>
        </w:rPr>
        <w:t xml:space="preserve"> </w:t>
      </w:r>
      <w:r>
        <w:t>Rights</w:t>
      </w:r>
      <w:r>
        <w:rPr>
          <w:spacing w:val="32"/>
        </w:rPr>
        <w:t xml:space="preserve"> </w:t>
      </w:r>
      <w:r>
        <w:t>was</w:t>
      </w:r>
      <w:r>
        <w:rPr>
          <w:spacing w:val="33"/>
        </w:rPr>
        <w:t xml:space="preserve"> </w:t>
      </w:r>
      <w:r>
        <w:t>directed</w:t>
      </w:r>
      <w:r>
        <w:rPr>
          <w:spacing w:val="31"/>
        </w:rPr>
        <w:t xml:space="preserve"> </w:t>
      </w:r>
      <w:r>
        <w:t>to</w:t>
      </w:r>
      <w:r>
        <w:rPr>
          <w:spacing w:val="31"/>
        </w:rPr>
        <w:t xml:space="preserve"> </w:t>
      </w:r>
      <w:r>
        <w:t xml:space="preserve">prepare recommendations and reports </w:t>
      </w:r>
      <w:proofErr w:type="gramStart"/>
      <w:r>
        <w:t>on :</w:t>
      </w:r>
      <w:proofErr w:type="gramEnd"/>
    </w:p>
    <w:p w:rsidR="0065005A" w:rsidRDefault="00753B8C">
      <w:pPr>
        <w:pStyle w:val="ListParagraph"/>
        <w:numPr>
          <w:ilvl w:val="0"/>
          <w:numId w:val="182"/>
        </w:numPr>
        <w:tabs>
          <w:tab w:val="left" w:pos="1593"/>
        </w:tabs>
        <w:spacing w:before="43"/>
        <w:ind w:left="1593" w:hanging="719"/>
      </w:pPr>
      <w:r>
        <w:t>An</w:t>
      </w:r>
      <w:r>
        <w:rPr>
          <w:spacing w:val="5"/>
        </w:rPr>
        <w:t xml:space="preserve"> </w:t>
      </w:r>
      <w:r>
        <w:t>International</w:t>
      </w:r>
      <w:r>
        <w:rPr>
          <w:spacing w:val="9"/>
        </w:rPr>
        <w:t xml:space="preserve"> </w:t>
      </w:r>
      <w:r>
        <w:t>Bill</w:t>
      </w:r>
      <w:r>
        <w:rPr>
          <w:spacing w:val="6"/>
        </w:rPr>
        <w:t xml:space="preserve"> </w:t>
      </w:r>
      <w:r>
        <w:t>on</w:t>
      </w:r>
      <w:r>
        <w:rPr>
          <w:spacing w:val="8"/>
        </w:rPr>
        <w:t xml:space="preserve"> </w:t>
      </w:r>
      <w:r>
        <w:t>Human</w:t>
      </w:r>
      <w:r>
        <w:rPr>
          <w:spacing w:val="9"/>
        </w:rPr>
        <w:t xml:space="preserve"> </w:t>
      </w:r>
      <w:r>
        <w:rPr>
          <w:spacing w:val="-2"/>
        </w:rPr>
        <w:t>Rights.</w:t>
      </w:r>
    </w:p>
    <w:p w:rsidR="0065005A" w:rsidRDefault="00753B8C">
      <w:pPr>
        <w:pStyle w:val="ListParagraph"/>
        <w:numPr>
          <w:ilvl w:val="0"/>
          <w:numId w:val="182"/>
        </w:numPr>
        <w:tabs>
          <w:tab w:val="left" w:pos="1593"/>
          <w:tab w:val="left" w:pos="1596"/>
        </w:tabs>
        <w:spacing w:before="98" w:line="292" w:lineRule="auto"/>
        <w:ind w:left="1596" w:right="335"/>
      </w:pPr>
      <w:r>
        <w:t xml:space="preserve">International Conventions or declarations on civil </w:t>
      </w:r>
      <w:proofErr w:type="gramStart"/>
      <w:r>
        <w:t>liberties :</w:t>
      </w:r>
      <w:proofErr w:type="gramEnd"/>
      <w:r>
        <w:t xml:space="preserve"> the</w:t>
      </w:r>
      <w:r>
        <w:rPr>
          <w:spacing w:val="-3"/>
        </w:rPr>
        <w:t xml:space="preserve"> </w:t>
      </w:r>
      <w:r>
        <w:t>status of woman, freedom of information and similar other matters.</w:t>
      </w:r>
    </w:p>
    <w:p w:rsidR="0065005A" w:rsidRDefault="00753B8C">
      <w:pPr>
        <w:pStyle w:val="ListParagraph"/>
        <w:numPr>
          <w:ilvl w:val="0"/>
          <w:numId w:val="182"/>
        </w:numPr>
        <w:tabs>
          <w:tab w:val="left" w:pos="1593"/>
        </w:tabs>
        <w:spacing w:before="40"/>
        <w:ind w:left="1593" w:hanging="719"/>
      </w:pPr>
      <w:r>
        <w:t>The</w:t>
      </w:r>
      <w:r>
        <w:rPr>
          <w:spacing w:val="2"/>
        </w:rPr>
        <w:t xml:space="preserve"> </w:t>
      </w:r>
      <w:r>
        <w:t>protection</w:t>
      </w:r>
      <w:r>
        <w:rPr>
          <w:spacing w:val="4"/>
        </w:rPr>
        <w:t xml:space="preserve"> </w:t>
      </w:r>
      <w:r>
        <w:t>of</w:t>
      </w:r>
      <w:r>
        <w:rPr>
          <w:spacing w:val="11"/>
        </w:rPr>
        <w:t xml:space="preserve"> </w:t>
      </w:r>
      <w:r>
        <w:rPr>
          <w:spacing w:val="-2"/>
        </w:rPr>
        <w:t>Minorities.</w:t>
      </w:r>
    </w:p>
    <w:p w:rsidR="0065005A" w:rsidRDefault="00753B8C">
      <w:pPr>
        <w:pStyle w:val="ListParagraph"/>
        <w:numPr>
          <w:ilvl w:val="0"/>
          <w:numId w:val="182"/>
        </w:numPr>
        <w:tabs>
          <w:tab w:val="left" w:pos="1593"/>
          <w:tab w:val="left" w:pos="1596"/>
        </w:tabs>
        <w:spacing w:before="97" w:line="288" w:lineRule="auto"/>
        <w:ind w:left="1596" w:right="330"/>
      </w:pPr>
      <w:r>
        <w:t>The prevention of discrimination on the basis of race, sex, language or religion and other matters concerning</w:t>
      </w:r>
      <w:r>
        <w:rPr>
          <w:spacing w:val="40"/>
        </w:rPr>
        <w:t xml:space="preserve"> </w:t>
      </w:r>
      <w:r>
        <w:t>Human Rights.</w:t>
      </w:r>
    </w:p>
    <w:p w:rsidR="0065005A" w:rsidRDefault="00753B8C">
      <w:pPr>
        <w:pStyle w:val="Heading4"/>
        <w:spacing w:before="49"/>
        <w:ind w:left="876"/>
        <w:rPr>
          <w:rFonts w:ascii="Arial MT"/>
          <w:b w:val="0"/>
        </w:rPr>
      </w:pPr>
      <w:proofErr w:type="gramStart"/>
      <w:r>
        <w:t>Codes</w:t>
      </w:r>
      <w:r>
        <w:rPr>
          <w:spacing w:val="37"/>
        </w:rPr>
        <w:t xml:space="preserve"> </w:t>
      </w:r>
      <w:r>
        <w:rPr>
          <w:rFonts w:ascii="Arial MT"/>
          <w:b w:val="0"/>
          <w:spacing w:val="-10"/>
        </w:rPr>
        <w:t>:</w:t>
      </w:r>
      <w:proofErr w:type="gramEnd"/>
    </w:p>
    <w:p w:rsidR="0065005A" w:rsidRDefault="00753B8C">
      <w:pPr>
        <w:pStyle w:val="ListParagraph"/>
        <w:numPr>
          <w:ilvl w:val="0"/>
          <w:numId w:val="181"/>
        </w:numPr>
        <w:tabs>
          <w:tab w:val="left" w:pos="1593"/>
        </w:tabs>
        <w:spacing w:before="100"/>
        <w:ind w:left="1593" w:hanging="719"/>
      </w:pPr>
      <w:r>
        <w:t>Only</w:t>
      </w:r>
      <w:r>
        <w:rPr>
          <w:spacing w:val="28"/>
        </w:rPr>
        <w:t xml:space="preserve"> </w:t>
      </w:r>
      <w:r>
        <w:t>(a)</w:t>
      </w:r>
      <w:r>
        <w:rPr>
          <w:spacing w:val="33"/>
        </w:rPr>
        <w:t xml:space="preserve"> </w:t>
      </w:r>
      <w:r>
        <w:t>is</w:t>
      </w:r>
      <w:r>
        <w:rPr>
          <w:spacing w:val="31"/>
        </w:rPr>
        <w:t xml:space="preserve"> </w:t>
      </w:r>
      <w:r>
        <w:rPr>
          <w:spacing w:val="-2"/>
        </w:rPr>
        <w:t>correct.</w:t>
      </w:r>
    </w:p>
    <w:p w:rsidR="0065005A" w:rsidRDefault="00753B8C">
      <w:pPr>
        <w:pStyle w:val="ListParagraph"/>
        <w:numPr>
          <w:ilvl w:val="0"/>
          <w:numId w:val="181"/>
        </w:numPr>
        <w:tabs>
          <w:tab w:val="left" w:pos="1593"/>
        </w:tabs>
        <w:spacing w:before="97"/>
        <w:ind w:left="1593" w:hanging="719"/>
      </w:pPr>
      <w:r>
        <w:t>Only</w:t>
      </w:r>
      <w:r>
        <w:rPr>
          <w:spacing w:val="21"/>
        </w:rPr>
        <w:t xml:space="preserve"> </w:t>
      </w:r>
      <w:r>
        <w:t>(b)</w:t>
      </w:r>
      <w:r>
        <w:rPr>
          <w:spacing w:val="28"/>
        </w:rPr>
        <w:t xml:space="preserve"> </w:t>
      </w:r>
      <w:r>
        <w:t>and</w:t>
      </w:r>
      <w:r>
        <w:rPr>
          <w:spacing w:val="28"/>
        </w:rPr>
        <w:t xml:space="preserve"> </w:t>
      </w:r>
      <w:r>
        <w:t>(c)</w:t>
      </w:r>
      <w:r>
        <w:rPr>
          <w:spacing w:val="28"/>
        </w:rPr>
        <w:t xml:space="preserve"> </w:t>
      </w:r>
      <w:r>
        <w:t>are</w:t>
      </w:r>
      <w:r>
        <w:rPr>
          <w:spacing w:val="26"/>
        </w:rPr>
        <w:t xml:space="preserve"> </w:t>
      </w:r>
      <w:r>
        <w:rPr>
          <w:spacing w:val="-2"/>
        </w:rPr>
        <w:t>correct.</w:t>
      </w:r>
    </w:p>
    <w:p w:rsidR="0065005A" w:rsidRDefault="00753B8C">
      <w:pPr>
        <w:pStyle w:val="ListParagraph"/>
        <w:numPr>
          <w:ilvl w:val="0"/>
          <w:numId w:val="181"/>
        </w:numPr>
        <w:tabs>
          <w:tab w:val="left" w:pos="1593"/>
        </w:tabs>
        <w:spacing w:before="95"/>
        <w:ind w:left="1593" w:hanging="719"/>
      </w:pPr>
      <w:r>
        <w:t>Only</w:t>
      </w:r>
      <w:r>
        <w:rPr>
          <w:spacing w:val="20"/>
        </w:rPr>
        <w:t xml:space="preserve"> </w:t>
      </w:r>
      <w:r>
        <w:t>(a),</w:t>
      </w:r>
      <w:r>
        <w:rPr>
          <w:spacing w:val="29"/>
        </w:rPr>
        <w:t xml:space="preserve"> </w:t>
      </w:r>
      <w:r>
        <w:t>(b)</w:t>
      </w:r>
      <w:r>
        <w:rPr>
          <w:spacing w:val="27"/>
        </w:rPr>
        <w:t xml:space="preserve"> </w:t>
      </w:r>
      <w:r>
        <w:t>and</w:t>
      </w:r>
      <w:r>
        <w:rPr>
          <w:spacing w:val="25"/>
        </w:rPr>
        <w:t xml:space="preserve"> </w:t>
      </w:r>
      <w:r>
        <w:t>(c)</w:t>
      </w:r>
      <w:r>
        <w:rPr>
          <w:spacing w:val="29"/>
        </w:rPr>
        <w:t xml:space="preserve"> </w:t>
      </w:r>
      <w:r>
        <w:t>are</w:t>
      </w:r>
      <w:r>
        <w:rPr>
          <w:spacing w:val="25"/>
        </w:rPr>
        <w:t xml:space="preserve"> </w:t>
      </w:r>
      <w:r>
        <w:rPr>
          <w:spacing w:val="-2"/>
        </w:rPr>
        <w:t>correct.</w:t>
      </w:r>
    </w:p>
    <w:p w:rsidR="0065005A" w:rsidRDefault="00753B8C">
      <w:pPr>
        <w:pStyle w:val="ListParagraph"/>
        <w:numPr>
          <w:ilvl w:val="0"/>
          <w:numId w:val="181"/>
        </w:numPr>
        <w:tabs>
          <w:tab w:val="left" w:pos="1593"/>
        </w:tabs>
        <w:spacing w:before="100"/>
        <w:ind w:left="1593" w:hanging="719"/>
      </w:pPr>
      <w:r>
        <w:lastRenderedPageBreak/>
        <w:t>(a),</w:t>
      </w:r>
      <w:r>
        <w:rPr>
          <w:spacing w:val="24"/>
        </w:rPr>
        <w:t xml:space="preserve"> </w:t>
      </w:r>
      <w:r>
        <w:t>(b),</w:t>
      </w:r>
      <w:r>
        <w:rPr>
          <w:spacing w:val="24"/>
        </w:rPr>
        <w:t xml:space="preserve"> </w:t>
      </w:r>
      <w:r>
        <w:t>(c)</w:t>
      </w:r>
      <w:r>
        <w:rPr>
          <w:spacing w:val="27"/>
        </w:rPr>
        <w:t xml:space="preserve"> </w:t>
      </w:r>
      <w:r>
        <w:t>and</w:t>
      </w:r>
      <w:r>
        <w:rPr>
          <w:spacing w:val="25"/>
        </w:rPr>
        <w:t xml:space="preserve"> </w:t>
      </w:r>
      <w:r>
        <w:t>(d)</w:t>
      </w:r>
      <w:r>
        <w:rPr>
          <w:spacing w:val="25"/>
        </w:rPr>
        <w:t xml:space="preserve"> </w:t>
      </w:r>
      <w:r>
        <w:t>all</w:t>
      </w:r>
      <w:r>
        <w:rPr>
          <w:spacing w:val="25"/>
        </w:rPr>
        <w:t xml:space="preserve"> </w:t>
      </w:r>
      <w:r>
        <w:t>are</w:t>
      </w:r>
      <w:r>
        <w:rPr>
          <w:spacing w:val="25"/>
        </w:rPr>
        <w:t xml:space="preserve"> </w:t>
      </w:r>
      <w:r>
        <w:rPr>
          <w:spacing w:val="-2"/>
        </w:rPr>
        <w:t>correct.</w:t>
      </w:r>
    </w:p>
    <w:p w:rsidR="0065005A" w:rsidRDefault="0065005A">
      <w:pPr>
        <w:pStyle w:val="BodyText"/>
      </w:pPr>
    </w:p>
    <w:p w:rsidR="0065005A" w:rsidRDefault="0065005A">
      <w:pPr>
        <w:pStyle w:val="BodyText"/>
      </w:pPr>
    </w:p>
    <w:p w:rsidR="0065005A" w:rsidRDefault="0065005A">
      <w:pPr>
        <w:pStyle w:val="BodyText"/>
        <w:spacing w:before="101"/>
      </w:pPr>
    </w:p>
    <w:p w:rsidR="0065005A" w:rsidRDefault="00753B8C">
      <w:pPr>
        <w:pStyle w:val="Heading4"/>
        <w:ind w:right="298"/>
        <w:jc w:val="right"/>
        <w:rPr>
          <w:rFonts w:ascii="Palatino Linotype"/>
        </w:rPr>
      </w:pPr>
      <w:r>
        <w:rPr>
          <w:rFonts w:ascii="Palatino Linotype"/>
          <w:spacing w:val="-5"/>
        </w:rPr>
        <w:t>32</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0080" behindDoc="1" locked="0" layoutInCell="1" allowOverlap="1">
                <wp:simplePos x="0" y="0"/>
                <wp:positionH relativeFrom="page">
                  <wp:posOffset>0</wp:posOffset>
                </wp:positionH>
                <wp:positionV relativeFrom="page">
                  <wp:posOffset>0</wp:posOffset>
                </wp:positionV>
                <wp:extent cx="7556500" cy="1068070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6400" id="docshape21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30592"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85888" id="docshape212"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753B8C">
      <w:pPr>
        <w:pStyle w:val="ListParagraph"/>
        <w:numPr>
          <w:ilvl w:val="0"/>
          <w:numId w:val="214"/>
        </w:numPr>
        <w:tabs>
          <w:tab w:val="left" w:pos="873"/>
        </w:tabs>
        <w:spacing w:before="219"/>
        <w:ind w:left="873" w:hanging="720"/>
      </w:pPr>
      <w:r>
        <w:rPr>
          <w:noProof/>
          <w:lang w:val="en-IN" w:eastAsia="en-IN"/>
        </w:rPr>
        <w:drawing>
          <wp:anchor distT="0" distB="0" distL="0" distR="0" simplePos="0" relativeHeight="474031104" behindDoc="1" locked="0" layoutInCell="1" allowOverlap="1">
            <wp:simplePos x="0" y="0"/>
            <wp:positionH relativeFrom="page">
              <wp:posOffset>571258</wp:posOffset>
            </wp:positionH>
            <wp:positionV relativeFrom="paragraph">
              <wp:posOffset>1614182</wp:posOffset>
            </wp:positionV>
            <wp:extent cx="6296012" cy="6270752"/>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48"/>
        <w:gridCol w:w="725"/>
        <w:gridCol w:w="1336"/>
        <w:gridCol w:w="824"/>
        <w:gridCol w:w="844"/>
      </w:tblGrid>
      <w:tr w:rsidR="0065005A">
        <w:trPr>
          <w:trHeight w:val="290"/>
        </w:trPr>
        <w:tc>
          <w:tcPr>
            <w:tcW w:w="746" w:type="dxa"/>
          </w:tcPr>
          <w:p w:rsidR="0065005A" w:rsidRDefault="0065005A">
            <w:pPr>
              <w:pStyle w:val="TableParagraph"/>
              <w:rPr>
                <w:rFonts w:ascii="Times New Roman"/>
                <w:sz w:val="20"/>
              </w:rPr>
            </w:pPr>
          </w:p>
        </w:tc>
        <w:tc>
          <w:tcPr>
            <w:tcW w:w="3309" w:type="dxa"/>
            <w:gridSpan w:val="3"/>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824" w:type="dxa"/>
          </w:tcPr>
          <w:p w:rsidR="0065005A" w:rsidRDefault="0065005A">
            <w:pPr>
              <w:pStyle w:val="TableParagraph"/>
              <w:rPr>
                <w:rFonts w:ascii="Times New Roman"/>
                <w:sz w:val="20"/>
              </w:rPr>
            </w:pPr>
          </w:p>
        </w:tc>
        <w:tc>
          <w:tcPr>
            <w:tcW w:w="844"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37"/>
        </w:trPr>
        <w:tc>
          <w:tcPr>
            <w:tcW w:w="746" w:type="dxa"/>
          </w:tcPr>
          <w:p w:rsidR="0065005A" w:rsidRDefault="00753B8C">
            <w:pPr>
              <w:pStyle w:val="TableParagraph"/>
              <w:spacing w:before="37"/>
              <w:ind w:left="50"/>
            </w:pPr>
            <w:r>
              <w:rPr>
                <w:spacing w:val="-5"/>
              </w:rPr>
              <w:t>(a)</w:t>
            </w:r>
          </w:p>
        </w:tc>
        <w:tc>
          <w:tcPr>
            <w:tcW w:w="3309" w:type="dxa"/>
            <w:gridSpan w:val="3"/>
          </w:tcPr>
          <w:p w:rsidR="0065005A" w:rsidRDefault="00753B8C">
            <w:pPr>
              <w:pStyle w:val="TableParagraph"/>
              <w:spacing w:before="37"/>
              <w:ind w:left="23"/>
            </w:pPr>
            <w:r>
              <w:t>Human</w:t>
            </w:r>
            <w:r>
              <w:rPr>
                <w:spacing w:val="21"/>
              </w:rPr>
              <w:t xml:space="preserve"> </w:t>
            </w:r>
            <w:r>
              <w:t>Rights</w:t>
            </w:r>
            <w:r>
              <w:rPr>
                <w:spacing w:val="22"/>
              </w:rPr>
              <w:t xml:space="preserve"> </w:t>
            </w:r>
            <w:r>
              <w:rPr>
                <w:spacing w:val="-2"/>
              </w:rPr>
              <w:t>Council</w:t>
            </w:r>
          </w:p>
        </w:tc>
        <w:tc>
          <w:tcPr>
            <w:tcW w:w="824" w:type="dxa"/>
          </w:tcPr>
          <w:p w:rsidR="0065005A" w:rsidRDefault="00753B8C">
            <w:pPr>
              <w:pStyle w:val="TableParagraph"/>
              <w:spacing w:before="37"/>
              <w:ind w:left="313"/>
            </w:pPr>
            <w:r>
              <w:rPr>
                <w:spacing w:val="-5"/>
              </w:rPr>
              <w:t>(i)</w:t>
            </w:r>
          </w:p>
        </w:tc>
        <w:tc>
          <w:tcPr>
            <w:tcW w:w="844" w:type="dxa"/>
          </w:tcPr>
          <w:p w:rsidR="0065005A" w:rsidRDefault="00753B8C">
            <w:pPr>
              <w:pStyle w:val="TableParagraph"/>
              <w:spacing w:before="37"/>
              <w:ind w:left="209"/>
            </w:pPr>
            <w:r>
              <w:rPr>
                <w:spacing w:val="-4"/>
              </w:rPr>
              <w:t>1993</w:t>
            </w:r>
          </w:p>
        </w:tc>
      </w:tr>
      <w:tr w:rsidR="0065005A">
        <w:trPr>
          <w:trHeight w:val="341"/>
        </w:trPr>
        <w:tc>
          <w:tcPr>
            <w:tcW w:w="746" w:type="dxa"/>
          </w:tcPr>
          <w:p w:rsidR="0065005A" w:rsidRDefault="00753B8C">
            <w:pPr>
              <w:pStyle w:val="TableParagraph"/>
              <w:spacing w:before="40"/>
              <w:ind w:left="50"/>
            </w:pPr>
            <w:r>
              <w:rPr>
                <w:spacing w:val="-5"/>
              </w:rPr>
              <w:t>(b)</w:t>
            </w:r>
          </w:p>
        </w:tc>
        <w:tc>
          <w:tcPr>
            <w:tcW w:w="3309" w:type="dxa"/>
            <w:gridSpan w:val="3"/>
          </w:tcPr>
          <w:p w:rsidR="0065005A" w:rsidRDefault="00753B8C">
            <w:pPr>
              <w:pStyle w:val="TableParagraph"/>
              <w:spacing w:before="40"/>
              <w:ind w:left="23"/>
            </w:pPr>
            <w:r>
              <w:t>The</w:t>
            </w:r>
            <w:r>
              <w:rPr>
                <w:spacing w:val="4"/>
              </w:rPr>
              <w:t xml:space="preserve"> </w:t>
            </w:r>
            <w:r>
              <w:t>Universal</w:t>
            </w:r>
            <w:r>
              <w:rPr>
                <w:spacing w:val="7"/>
              </w:rPr>
              <w:t xml:space="preserve"> </w:t>
            </w:r>
            <w:r>
              <w:t>Declaration</w:t>
            </w:r>
            <w:r>
              <w:rPr>
                <w:spacing w:val="8"/>
              </w:rPr>
              <w:t xml:space="preserve"> </w:t>
            </w:r>
            <w:r>
              <w:rPr>
                <w:spacing w:val="-5"/>
              </w:rPr>
              <w:t>of</w:t>
            </w:r>
          </w:p>
        </w:tc>
        <w:tc>
          <w:tcPr>
            <w:tcW w:w="824" w:type="dxa"/>
          </w:tcPr>
          <w:p w:rsidR="0065005A" w:rsidRDefault="00753B8C">
            <w:pPr>
              <w:pStyle w:val="TableParagraph"/>
              <w:spacing w:before="40"/>
              <w:ind w:left="313"/>
            </w:pPr>
            <w:r>
              <w:rPr>
                <w:spacing w:val="-4"/>
              </w:rPr>
              <w:t>(ii)</w:t>
            </w:r>
          </w:p>
        </w:tc>
        <w:tc>
          <w:tcPr>
            <w:tcW w:w="844" w:type="dxa"/>
          </w:tcPr>
          <w:p w:rsidR="0065005A" w:rsidRDefault="00753B8C">
            <w:pPr>
              <w:pStyle w:val="TableParagraph"/>
              <w:spacing w:before="40"/>
              <w:ind w:left="209"/>
            </w:pPr>
            <w:r>
              <w:rPr>
                <w:spacing w:val="-4"/>
              </w:rPr>
              <w:t>2006</w:t>
            </w:r>
          </w:p>
        </w:tc>
      </w:tr>
      <w:tr w:rsidR="0065005A">
        <w:trPr>
          <w:trHeight w:val="340"/>
        </w:trPr>
        <w:tc>
          <w:tcPr>
            <w:tcW w:w="746" w:type="dxa"/>
          </w:tcPr>
          <w:p w:rsidR="0065005A" w:rsidRDefault="0065005A">
            <w:pPr>
              <w:pStyle w:val="TableParagraph"/>
              <w:rPr>
                <w:rFonts w:ascii="Times New Roman"/>
              </w:rPr>
            </w:pPr>
          </w:p>
        </w:tc>
        <w:tc>
          <w:tcPr>
            <w:tcW w:w="3309" w:type="dxa"/>
            <w:gridSpan w:val="3"/>
          </w:tcPr>
          <w:p w:rsidR="0065005A" w:rsidRDefault="00753B8C">
            <w:pPr>
              <w:pStyle w:val="TableParagraph"/>
              <w:spacing w:before="41"/>
              <w:ind w:left="23"/>
            </w:pPr>
            <w:r>
              <w:t>Human</w:t>
            </w:r>
            <w:r>
              <w:rPr>
                <w:spacing w:val="18"/>
              </w:rPr>
              <w:t xml:space="preserve"> </w:t>
            </w:r>
            <w:r>
              <w:rPr>
                <w:spacing w:val="-2"/>
              </w:rPr>
              <w:t>Rights</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38"/>
        </w:trPr>
        <w:tc>
          <w:tcPr>
            <w:tcW w:w="746" w:type="dxa"/>
          </w:tcPr>
          <w:p w:rsidR="0065005A" w:rsidRDefault="00753B8C">
            <w:pPr>
              <w:pStyle w:val="TableParagraph"/>
              <w:spacing w:before="39"/>
              <w:ind w:left="50"/>
            </w:pPr>
            <w:r>
              <w:rPr>
                <w:spacing w:val="-5"/>
              </w:rPr>
              <w:t>(c)</w:t>
            </w:r>
          </w:p>
        </w:tc>
        <w:tc>
          <w:tcPr>
            <w:tcW w:w="3309" w:type="dxa"/>
            <w:gridSpan w:val="3"/>
          </w:tcPr>
          <w:p w:rsidR="0065005A" w:rsidRDefault="00753B8C">
            <w:pPr>
              <w:pStyle w:val="TableParagraph"/>
              <w:spacing w:before="39"/>
              <w:ind w:left="23"/>
            </w:pPr>
            <w:r>
              <w:t>The</w:t>
            </w:r>
            <w:r>
              <w:rPr>
                <w:spacing w:val="-8"/>
              </w:rPr>
              <w:t xml:space="preserve"> </w:t>
            </w:r>
            <w:r>
              <w:t>International</w:t>
            </w:r>
            <w:r>
              <w:rPr>
                <w:spacing w:val="-2"/>
              </w:rPr>
              <w:t xml:space="preserve"> </w:t>
            </w:r>
            <w:r>
              <w:t>Covenant</w:t>
            </w:r>
            <w:r>
              <w:rPr>
                <w:spacing w:val="-1"/>
              </w:rPr>
              <w:t xml:space="preserve"> </w:t>
            </w:r>
            <w:r>
              <w:rPr>
                <w:spacing w:val="-5"/>
              </w:rPr>
              <w:t>on</w:t>
            </w:r>
          </w:p>
        </w:tc>
        <w:tc>
          <w:tcPr>
            <w:tcW w:w="824" w:type="dxa"/>
          </w:tcPr>
          <w:p w:rsidR="0065005A" w:rsidRDefault="00753B8C">
            <w:pPr>
              <w:pStyle w:val="TableParagraph"/>
              <w:spacing w:before="39"/>
              <w:ind w:left="313"/>
            </w:pPr>
            <w:r>
              <w:rPr>
                <w:spacing w:val="-2"/>
              </w:rPr>
              <w:t>(iii)</w:t>
            </w:r>
          </w:p>
        </w:tc>
        <w:tc>
          <w:tcPr>
            <w:tcW w:w="844" w:type="dxa"/>
          </w:tcPr>
          <w:p w:rsidR="0065005A" w:rsidRDefault="00753B8C">
            <w:pPr>
              <w:pStyle w:val="TableParagraph"/>
              <w:spacing w:before="39"/>
              <w:ind w:left="209"/>
            </w:pPr>
            <w:r>
              <w:rPr>
                <w:spacing w:val="-4"/>
              </w:rPr>
              <w:t>1948</w:t>
            </w:r>
          </w:p>
        </w:tc>
      </w:tr>
      <w:tr w:rsidR="0065005A">
        <w:trPr>
          <w:trHeight w:val="339"/>
        </w:trPr>
        <w:tc>
          <w:tcPr>
            <w:tcW w:w="746" w:type="dxa"/>
          </w:tcPr>
          <w:p w:rsidR="0065005A" w:rsidRDefault="0065005A">
            <w:pPr>
              <w:pStyle w:val="TableParagraph"/>
              <w:rPr>
                <w:rFonts w:ascii="Times New Roman"/>
              </w:rPr>
            </w:pPr>
          </w:p>
        </w:tc>
        <w:tc>
          <w:tcPr>
            <w:tcW w:w="3309" w:type="dxa"/>
            <w:gridSpan w:val="3"/>
          </w:tcPr>
          <w:p w:rsidR="0065005A" w:rsidRDefault="00753B8C">
            <w:pPr>
              <w:pStyle w:val="TableParagraph"/>
              <w:spacing w:before="39"/>
              <w:ind w:left="23"/>
            </w:pPr>
            <w:r>
              <w:t>Civil</w:t>
            </w:r>
            <w:r>
              <w:rPr>
                <w:spacing w:val="10"/>
              </w:rPr>
              <w:t xml:space="preserve"> </w:t>
            </w:r>
            <w:r>
              <w:t>and</w:t>
            </w:r>
            <w:r>
              <w:rPr>
                <w:spacing w:val="14"/>
              </w:rPr>
              <w:t xml:space="preserve"> </w:t>
            </w:r>
            <w:r>
              <w:t>Political</w:t>
            </w:r>
            <w:r>
              <w:rPr>
                <w:spacing w:val="13"/>
              </w:rPr>
              <w:t xml:space="preserve"> </w:t>
            </w:r>
            <w:r>
              <w:rPr>
                <w:spacing w:val="-2"/>
              </w:rPr>
              <w:t>Rights</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40"/>
        </w:trPr>
        <w:tc>
          <w:tcPr>
            <w:tcW w:w="746" w:type="dxa"/>
          </w:tcPr>
          <w:p w:rsidR="0065005A" w:rsidRDefault="00753B8C">
            <w:pPr>
              <w:pStyle w:val="TableParagraph"/>
              <w:spacing w:before="40"/>
              <w:ind w:left="50"/>
            </w:pPr>
            <w:r>
              <w:rPr>
                <w:spacing w:val="-5"/>
              </w:rPr>
              <w:t>(d)</w:t>
            </w:r>
          </w:p>
        </w:tc>
        <w:tc>
          <w:tcPr>
            <w:tcW w:w="3309" w:type="dxa"/>
            <w:gridSpan w:val="3"/>
          </w:tcPr>
          <w:p w:rsidR="0065005A" w:rsidRDefault="00753B8C">
            <w:pPr>
              <w:pStyle w:val="TableParagraph"/>
              <w:spacing w:before="40"/>
              <w:ind w:left="23"/>
            </w:pPr>
            <w:r>
              <w:t>World</w:t>
            </w:r>
            <w:r>
              <w:rPr>
                <w:spacing w:val="18"/>
              </w:rPr>
              <w:t xml:space="preserve"> </w:t>
            </w:r>
            <w:r>
              <w:t>Conference</w:t>
            </w:r>
            <w:r>
              <w:rPr>
                <w:spacing w:val="18"/>
              </w:rPr>
              <w:t xml:space="preserve"> </w:t>
            </w:r>
            <w:r>
              <w:t>on</w:t>
            </w:r>
            <w:r>
              <w:rPr>
                <w:spacing w:val="20"/>
              </w:rPr>
              <w:t xml:space="preserve"> </w:t>
            </w:r>
            <w:r>
              <w:rPr>
                <w:spacing w:val="-4"/>
              </w:rPr>
              <w:t>Human</w:t>
            </w:r>
          </w:p>
        </w:tc>
        <w:tc>
          <w:tcPr>
            <w:tcW w:w="824" w:type="dxa"/>
          </w:tcPr>
          <w:p w:rsidR="0065005A" w:rsidRDefault="00753B8C">
            <w:pPr>
              <w:pStyle w:val="TableParagraph"/>
              <w:spacing w:before="40"/>
              <w:ind w:left="313"/>
            </w:pPr>
            <w:r>
              <w:rPr>
                <w:spacing w:val="-4"/>
              </w:rPr>
              <w:t>(iv)</w:t>
            </w:r>
          </w:p>
        </w:tc>
        <w:tc>
          <w:tcPr>
            <w:tcW w:w="844" w:type="dxa"/>
          </w:tcPr>
          <w:p w:rsidR="0065005A" w:rsidRDefault="00753B8C">
            <w:pPr>
              <w:pStyle w:val="TableParagraph"/>
              <w:spacing w:before="40"/>
              <w:ind w:left="209"/>
            </w:pPr>
            <w:r>
              <w:rPr>
                <w:spacing w:val="-4"/>
              </w:rPr>
              <w:t>1966</w:t>
            </w:r>
          </w:p>
        </w:tc>
      </w:tr>
      <w:tr w:rsidR="0065005A">
        <w:trPr>
          <w:trHeight w:val="339"/>
        </w:trPr>
        <w:tc>
          <w:tcPr>
            <w:tcW w:w="746" w:type="dxa"/>
          </w:tcPr>
          <w:p w:rsidR="0065005A" w:rsidRDefault="0065005A">
            <w:pPr>
              <w:pStyle w:val="TableParagraph"/>
              <w:rPr>
                <w:rFonts w:ascii="Times New Roman"/>
              </w:rPr>
            </w:pPr>
          </w:p>
        </w:tc>
        <w:tc>
          <w:tcPr>
            <w:tcW w:w="3309" w:type="dxa"/>
            <w:gridSpan w:val="3"/>
          </w:tcPr>
          <w:p w:rsidR="0065005A" w:rsidRDefault="00753B8C">
            <w:pPr>
              <w:pStyle w:val="TableParagraph"/>
              <w:spacing w:before="40"/>
              <w:ind w:left="23"/>
            </w:pPr>
            <w:r>
              <w:t>Rights,</w:t>
            </w:r>
            <w:r>
              <w:rPr>
                <w:spacing w:val="2"/>
              </w:rPr>
              <w:t xml:space="preserve"> </w:t>
            </w:r>
            <w:r>
              <w:rPr>
                <w:spacing w:val="-2"/>
              </w:rPr>
              <w:t>Vienna</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38"/>
        </w:trPr>
        <w:tc>
          <w:tcPr>
            <w:tcW w:w="746" w:type="dxa"/>
          </w:tcPr>
          <w:p w:rsidR="0065005A" w:rsidRDefault="00753B8C">
            <w:pPr>
              <w:pStyle w:val="TableParagraph"/>
              <w:spacing w:before="39"/>
              <w:ind w:left="50"/>
              <w:rPr>
                <w:rFonts w:ascii="Arial"/>
                <w:b/>
              </w:rPr>
            </w:pPr>
            <w:r>
              <w:rPr>
                <w:rFonts w:ascii="Arial"/>
                <w:b/>
                <w:spacing w:val="-2"/>
              </w:rPr>
              <w:t>Codes</w:t>
            </w:r>
          </w:p>
        </w:tc>
        <w:tc>
          <w:tcPr>
            <w:tcW w:w="3309" w:type="dxa"/>
            <w:gridSpan w:val="3"/>
          </w:tcPr>
          <w:p w:rsidR="0065005A" w:rsidRDefault="00753B8C">
            <w:pPr>
              <w:pStyle w:val="TableParagraph"/>
              <w:spacing w:before="39"/>
              <w:ind w:left="69"/>
              <w:rPr>
                <w:rFonts w:ascii="Arial"/>
                <w:b/>
              </w:rPr>
            </w:pPr>
            <w:r>
              <w:rPr>
                <w:rFonts w:ascii="Arial"/>
                <w:b/>
                <w:spacing w:val="-10"/>
              </w:rPr>
              <w:t>:</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40"/>
        </w:trPr>
        <w:tc>
          <w:tcPr>
            <w:tcW w:w="746" w:type="dxa"/>
          </w:tcPr>
          <w:p w:rsidR="0065005A" w:rsidRDefault="0065005A">
            <w:pPr>
              <w:pStyle w:val="TableParagraph"/>
              <w:rPr>
                <w:rFonts w:ascii="Times New Roman"/>
              </w:rPr>
            </w:pPr>
          </w:p>
        </w:tc>
        <w:tc>
          <w:tcPr>
            <w:tcW w:w="1248" w:type="dxa"/>
          </w:tcPr>
          <w:p w:rsidR="0065005A" w:rsidRDefault="00753B8C">
            <w:pPr>
              <w:pStyle w:val="TableParagraph"/>
              <w:tabs>
                <w:tab w:val="left" w:pos="743"/>
              </w:tabs>
              <w:spacing w:before="39"/>
              <w:ind w:left="23"/>
              <w:rPr>
                <w:rFonts w:ascii="Arial"/>
                <w:b/>
              </w:rPr>
            </w:pPr>
            <w:r>
              <w:rPr>
                <w:rFonts w:ascii="Arial"/>
                <w:b/>
                <w:spacing w:val="-5"/>
              </w:rPr>
              <w:t>(a)</w:t>
            </w:r>
            <w:r>
              <w:rPr>
                <w:rFonts w:ascii="Arial"/>
                <w:b/>
              </w:rPr>
              <w:tab/>
            </w:r>
            <w:r>
              <w:rPr>
                <w:rFonts w:ascii="Arial"/>
                <w:b/>
                <w:spacing w:val="-5"/>
              </w:rPr>
              <w:t>(b)</w:t>
            </w:r>
          </w:p>
        </w:tc>
        <w:tc>
          <w:tcPr>
            <w:tcW w:w="725" w:type="dxa"/>
          </w:tcPr>
          <w:p w:rsidR="0065005A" w:rsidRDefault="00753B8C">
            <w:pPr>
              <w:pStyle w:val="TableParagraph"/>
              <w:spacing w:before="39"/>
              <w:ind w:left="64" w:right="88"/>
              <w:jc w:val="center"/>
              <w:rPr>
                <w:rFonts w:ascii="Arial"/>
                <w:b/>
              </w:rPr>
            </w:pPr>
            <w:r>
              <w:rPr>
                <w:rFonts w:ascii="Arial"/>
                <w:b/>
                <w:spacing w:val="-5"/>
              </w:rPr>
              <w:t>(c)</w:t>
            </w:r>
          </w:p>
        </w:tc>
        <w:tc>
          <w:tcPr>
            <w:tcW w:w="1336" w:type="dxa"/>
          </w:tcPr>
          <w:p w:rsidR="0065005A" w:rsidRDefault="00753B8C">
            <w:pPr>
              <w:pStyle w:val="TableParagraph"/>
              <w:spacing w:before="39"/>
              <w:ind w:left="209"/>
              <w:rPr>
                <w:rFonts w:ascii="Arial"/>
                <w:b/>
              </w:rPr>
            </w:pPr>
            <w:r>
              <w:rPr>
                <w:rFonts w:ascii="Arial"/>
                <w:b/>
                <w:spacing w:val="-5"/>
              </w:rPr>
              <w:t>(d)</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40"/>
        </w:trPr>
        <w:tc>
          <w:tcPr>
            <w:tcW w:w="746" w:type="dxa"/>
          </w:tcPr>
          <w:p w:rsidR="0065005A" w:rsidRDefault="00753B8C">
            <w:pPr>
              <w:pStyle w:val="TableParagraph"/>
              <w:spacing w:before="41"/>
              <w:ind w:left="50"/>
            </w:pPr>
            <w:r>
              <w:rPr>
                <w:spacing w:val="-5"/>
              </w:rPr>
              <w:t>(1)</w:t>
            </w:r>
          </w:p>
        </w:tc>
        <w:tc>
          <w:tcPr>
            <w:tcW w:w="1248" w:type="dxa"/>
          </w:tcPr>
          <w:p w:rsidR="0065005A" w:rsidRDefault="00753B8C">
            <w:pPr>
              <w:pStyle w:val="TableParagraph"/>
              <w:tabs>
                <w:tab w:val="left" w:pos="743"/>
              </w:tabs>
              <w:spacing w:before="41"/>
              <w:ind w:left="23"/>
            </w:pPr>
            <w:r>
              <w:rPr>
                <w:spacing w:val="-5"/>
              </w:rPr>
              <w:t>(i)</w:t>
            </w:r>
            <w:r>
              <w:tab/>
            </w:r>
            <w:r>
              <w:rPr>
                <w:spacing w:val="-4"/>
              </w:rPr>
              <w:t>(ii)</w:t>
            </w:r>
          </w:p>
        </w:tc>
        <w:tc>
          <w:tcPr>
            <w:tcW w:w="725" w:type="dxa"/>
          </w:tcPr>
          <w:p w:rsidR="0065005A" w:rsidRDefault="00753B8C">
            <w:pPr>
              <w:pStyle w:val="TableParagraph"/>
              <w:spacing w:before="41"/>
              <w:ind w:left="85" w:right="88"/>
              <w:jc w:val="center"/>
            </w:pPr>
            <w:r>
              <w:rPr>
                <w:spacing w:val="-2"/>
              </w:rPr>
              <w:t>(iii)</w:t>
            </w:r>
          </w:p>
        </w:tc>
        <w:tc>
          <w:tcPr>
            <w:tcW w:w="1336" w:type="dxa"/>
          </w:tcPr>
          <w:p w:rsidR="0065005A" w:rsidRDefault="00753B8C">
            <w:pPr>
              <w:pStyle w:val="TableParagraph"/>
              <w:spacing w:before="41"/>
              <w:ind w:left="209"/>
            </w:pPr>
            <w:r>
              <w:rPr>
                <w:spacing w:val="-4"/>
              </w:rPr>
              <w:t>(iv)</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(2)</w:t>
            </w:r>
          </w:p>
        </w:tc>
        <w:tc>
          <w:tcPr>
            <w:tcW w:w="1248" w:type="dxa"/>
          </w:tcPr>
          <w:p w:rsidR="0065005A" w:rsidRDefault="00753B8C">
            <w:pPr>
              <w:pStyle w:val="TableParagraph"/>
              <w:tabs>
                <w:tab w:val="left" w:pos="743"/>
              </w:tabs>
              <w:spacing w:before="39"/>
              <w:ind w:left="23"/>
            </w:pPr>
            <w:r>
              <w:rPr>
                <w:spacing w:val="-4"/>
              </w:rPr>
              <w:t>(iv)</w:t>
            </w:r>
            <w:r>
              <w:tab/>
            </w:r>
            <w:r>
              <w:rPr>
                <w:spacing w:val="-2"/>
              </w:rPr>
              <w:t>(iii)</w:t>
            </w:r>
          </w:p>
        </w:tc>
        <w:tc>
          <w:tcPr>
            <w:tcW w:w="725" w:type="dxa"/>
          </w:tcPr>
          <w:p w:rsidR="0065005A" w:rsidRDefault="00753B8C">
            <w:pPr>
              <w:pStyle w:val="TableParagraph"/>
              <w:spacing w:before="39"/>
              <w:ind w:left="37" w:right="88"/>
              <w:jc w:val="center"/>
            </w:pPr>
            <w:r>
              <w:rPr>
                <w:spacing w:val="-4"/>
              </w:rPr>
              <w:t>(ii)</w:t>
            </w:r>
          </w:p>
        </w:tc>
        <w:tc>
          <w:tcPr>
            <w:tcW w:w="1336" w:type="dxa"/>
          </w:tcPr>
          <w:p w:rsidR="0065005A" w:rsidRDefault="00753B8C">
            <w:pPr>
              <w:pStyle w:val="TableParagraph"/>
              <w:spacing w:before="39"/>
              <w:ind w:left="209"/>
            </w:pPr>
            <w:r>
              <w:rPr>
                <w:spacing w:val="-5"/>
              </w:rPr>
              <w:t>(i)</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333"/>
        </w:trPr>
        <w:tc>
          <w:tcPr>
            <w:tcW w:w="746" w:type="dxa"/>
          </w:tcPr>
          <w:p w:rsidR="0065005A" w:rsidRDefault="00753B8C">
            <w:pPr>
              <w:pStyle w:val="TableParagraph"/>
              <w:spacing w:before="41"/>
              <w:ind w:left="50"/>
            </w:pPr>
            <w:r>
              <w:rPr>
                <w:spacing w:val="-5"/>
              </w:rPr>
              <w:t>(3)</w:t>
            </w:r>
          </w:p>
        </w:tc>
        <w:tc>
          <w:tcPr>
            <w:tcW w:w="1248" w:type="dxa"/>
          </w:tcPr>
          <w:p w:rsidR="0065005A" w:rsidRDefault="00753B8C">
            <w:pPr>
              <w:pStyle w:val="TableParagraph"/>
              <w:tabs>
                <w:tab w:val="left" w:pos="743"/>
              </w:tabs>
              <w:spacing w:before="41"/>
              <w:ind w:left="23"/>
            </w:pPr>
            <w:r>
              <w:rPr>
                <w:spacing w:val="-4"/>
              </w:rPr>
              <w:t>(ii)</w:t>
            </w:r>
            <w:r>
              <w:tab/>
            </w:r>
            <w:r>
              <w:rPr>
                <w:spacing w:val="-2"/>
              </w:rPr>
              <w:t>(iii)</w:t>
            </w:r>
          </w:p>
        </w:tc>
        <w:tc>
          <w:tcPr>
            <w:tcW w:w="725" w:type="dxa"/>
          </w:tcPr>
          <w:p w:rsidR="0065005A" w:rsidRDefault="00753B8C">
            <w:pPr>
              <w:pStyle w:val="TableParagraph"/>
              <w:spacing w:before="41"/>
              <w:ind w:left="94" w:right="88"/>
              <w:jc w:val="center"/>
            </w:pPr>
            <w:r>
              <w:rPr>
                <w:spacing w:val="-4"/>
              </w:rPr>
              <w:t>(iv)</w:t>
            </w:r>
          </w:p>
        </w:tc>
        <w:tc>
          <w:tcPr>
            <w:tcW w:w="1336" w:type="dxa"/>
          </w:tcPr>
          <w:p w:rsidR="0065005A" w:rsidRDefault="00753B8C">
            <w:pPr>
              <w:pStyle w:val="TableParagraph"/>
              <w:spacing w:before="41"/>
              <w:ind w:left="209"/>
            </w:pPr>
            <w:r>
              <w:rPr>
                <w:spacing w:val="-5"/>
              </w:rPr>
              <w:t>(i)</w:t>
            </w:r>
          </w:p>
        </w:tc>
        <w:tc>
          <w:tcPr>
            <w:tcW w:w="824" w:type="dxa"/>
          </w:tcPr>
          <w:p w:rsidR="0065005A" w:rsidRDefault="0065005A">
            <w:pPr>
              <w:pStyle w:val="TableParagraph"/>
              <w:rPr>
                <w:rFonts w:ascii="Times New Roman"/>
              </w:rPr>
            </w:pPr>
          </w:p>
        </w:tc>
        <w:tc>
          <w:tcPr>
            <w:tcW w:w="844" w:type="dxa"/>
          </w:tcPr>
          <w:p w:rsidR="0065005A" w:rsidRDefault="0065005A">
            <w:pPr>
              <w:pStyle w:val="TableParagraph"/>
              <w:rPr>
                <w:rFonts w:ascii="Times New Roman"/>
              </w:rPr>
            </w:pPr>
          </w:p>
        </w:tc>
      </w:tr>
      <w:tr w:rsidR="0065005A">
        <w:trPr>
          <w:trHeight w:val="286"/>
        </w:trPr>
        <w:tc>
          <w:tcPr>
            <w:tcW w:w="746" w:type="dxa"/>
          </w:tcPr>
          <w:p w:rsidR="0065005A" w:rsidRDefault="00753B8C">
            <w:pPr>
              <w:pStyle w:val="TableParagraph"/>
              <w:spacing w:before="33" w:line="233" w:lineRule="exact"/>
              <w:ind w:left="50"/>
            </w:pPr>
            <w:r>
              <w:rPr>
                <w:spacing w:val="-5"/>
              </w:rPr>
              <w:t>(4)</w:t>
            </w:r>
          </w:p>
        </w:tc>
        <w:tc>
          <w:tcPr>
            <w:tcW w:w="1248" w:type="dxa"/>
          </w:tcPr>
          <w:p w:rsidR="0065005A" w:rsidRDefault="00753B8C">
            <w:pPr>
              <w:pStyle w:val="TableParagraph"/>
              <w:tabs>
                <w:tab w:val="left" w:pos="743"/>
              </w:tabs>
              <w:spacing w:before="33" w:line="233" w:lineRule="exact"/>
              <w:ind w:left="23"/>
            </w:pPr>
            <w:r>
              <w:rPr>
                <w:spacing w:val="-2"/>
              </w:rPr>
              <w:t>(iii)</w:t>
            </w:r>
            <w:r>
              <w:tab/>
            </w:r>
            <w:r>
              <w:rPr>
                <w:spacing w:val="-5"/>
              </w:rPr>
              <w:t>(i)</w:t>
            </w:r>
          </w:p>
        </w:tc>
        <w:tc>
          <w:tcPr>
            <w:tcW w:w="725" w:type="dxa"/>
          </w:tcPr>
          <w:p w:rsidR="0065005A" w:rsidRDefault="00753B8C">
            <w:pPr>
              <w:pStyle w:val="TableParagraph"/>
              <w:spacing w:before="33" w:line="233" w:lineRule="exact"/>
              <w:ind w:left="37" w:right="88"/>
              <w:jc w:val="center"/>
            </w:pPr>
            <w:r>
              <w:rPr>
                <w:spacing w:val="-4"/>
              </w:rPr>
              <w:t>(ii)</w:t>
            </w:r>
          </w:p>
        </w:tc>
        <w:tc>
          <w:tcPr>
            <w:tcW w:w="1336" w:type="dxa"/>
          </w:tcPr>
          <w:p w:rsidR="0065005A" w:rsidRDefault="00753B8C">
            <w:pPr>
              <w:pStyle w:val="TableParagraph"/>
              <w:spacing w:before="33" w:line="233" w:lineRule="exact"/>
              <w:ind w:left="209"/>
            </w:pPr>
            <w:r>
              <w:rPr>
                <w:spacing w:val="-4"/>
              </w:rPr>
              <w:t>(iv)</w:t>
            </w:r>
          </w:p>
        </w:tc>
        <w:tc>
          <w:tcPr>
            <w:tcW w:w="824" w:type="dxa"/>
          </w:tcPr>
          <w:p w:rsidR="0065005A" w:rsidRDefault="0065005A">
            <w:pPr>
              <w:pStyle w:val="TableParagraph"/>
              <w:rPr>
                <w:rFonts w:ascii="Times New Roman"/>
                <w:sz w:val="20"/>
              </w:rPr>
            </w:pPr>
          </w:p>
        </w:tc>
        <w:tc>
          <w:tcPr>
            <w:tcW w:w="844" w:type="dxa"/>
          </w:tcPr>
          <w:p w:rsidR="0065005A" w:rsidRDefault="0065005A">
            <w:pPr>
              <w:pStyle w:val="TableParagraph"/>
              <w:rPr>
                <w:rFonts w:ascii="Times New Roman"/>
                <w:sz w:val="20"/>
              </w:rPr>
            </w:pPr>
          </w:p>
        </w:tc>
      </w:tr>
    </w:tbl>
    <w:p w:rsidR="0065005A" w:rsidRDefault="0065005A">
      <w:pPr>
        <w:pStyle w:val="BodyText"/>
        <w:spacing w:before="201"/>
      </w:pPr>
    </w:p>
    <w:p w:rsidR="0065005A" w:rsidRDefault="00753B8C">
      <w:pPr>
        <w:pStyle w:val="ListParagraph"/>
        <w:numPr>
          <w:ilvl w:val="0"/>
          <w:numId w:val="214"/>
        </w:numPr>
        <w:tabs>
          <w:tab w:val="left" w:pos="873"/>
        </w:tabs>
        <w:ind w:left="873" w:hanging="720"/>
      </w:pPr>
      <w:r>
        <w:t>Which</w:t>
      </w:r>
      <w:r>
        <w:rPr>
          <w:spacing w:val="17"/>
        </w:rPr>
        <w:t xml:space="preserve"> </w:t>
      </w:r>
      <w:r>
        <w:t>of</w:t>
      </w:r>
      <w:r>
        <w:rPr>
          <w:spacing w:val="26"/>
        </w:rPr>
        <w:t xml:space="preserve"> </w:t>
      </w:r>
      <w:r>
        <w:t>the</w:t>
      </w:r>
      <w:r>
        <w:rPr>
          <w:spacing w:val="18"/>
        </w:rPr>
        <w:t xml:space="preserve"> </w:t>
      </w:r>
      <w:r>
        <w:t>following</w:t>
      </w:r>
      <w:r>
        <w:rPr>
          <w:spacing w:val="26"/>
        </w:rPr>
        <w:t xml:space="preserve"> </w:t>
      </w:r>
      <w:r>
        <w:t>statement/statements</w:t>
      </w:r>
      <w:r>
        <w:rPr>
          <w:spacing w:val="22"/>
        </w:rPr>
        <w:t xml:space="preserve"> </w:t>
      </w:r>
      <w:r>
        <w:t>is/are</w:t>
      </w:r>
      <w:r>
        <w:rPr>
          <w:spacing w:val="21"/>
        </w:rPr>
        <w:t xml:space="preserve"> </w:t>
      </w:r>
      <w:r>
        <w:t>not</w:t>
      </w:r>
      <w:r>
        <w:rPr>
          <w:spacing w:val="24"/>
        </w:rPr>
        <w:t xml:space="preserve"> </w:t>
      </w:r>
      <w:proofErr w:type="gramStart"/>
      <w:r>
        <w:t>correct</w:t>
      </w:r>
      <w:r>
        <w:rPr>
          <w:spacing w:val="23"/>
        </w:rPr>
        <w:t xml:space="preserve"> </w:t>
      </w:r>
      <w:r>
        <w:rPr>
          <w:spacing w:val="-10"/>
        </w:rPr>
        <w:t>?</w:t>
      </w:r>
      <w:proofErr w:type="gramEnd"/>
    </w:p>
    <w:p w:rsidR="0065005A" w:rsidRDefault="00753B8C">
      <w:pPr>
        <w:pStyle w:val="ListParagraph"/>
        <w:numPr>
          <w:ilvl w:val="0"/>
          <w:numId w:val="180"/>
        </w:numPr>
        <w:tabs>
          <w:tab w:val="left" w:pos="1593"/>
          <w:tab w:val="left" w:pos="1596"/>
        </w:tabs>
        <w:spacing w:before="86" w:line="278" w:lineRule="auto"/>
        <w:ind w:right="325" w:hanging="720"/>
      </w:pPr>
      <w:r>
        <w:t>The</w:t>
      </w:r>
      <w:r>
        <w:rPr>
          <w:spacing w:val="-10"/>
        </w:rPr>
        <w:t xml:space="preserve"> </w:t>
      </w:r>
      <w:r>
        <w:t>position</w:t>
      </w:r>
      <w:r>
        <w:rPr>
          <w:spacing w:val="-7"/>
        </w:rPr>
        <w:t xml:space="preserve"> </w:t>
      </w:r>
      <w:r>
        <w:t>of</w:t>
      </w:r>
      <w:r>
        <w:rPr>
          <w:spacing w:val="-1"/>
        </w:rPr>
        <w:t xml:space="preserve"> </w:t>
      </w:r>
      <w:r>
        <w:t>U.N.</w:t>
      </w:r>
      <w:r>
        <w:rPr>
          <w:spacing w:val="-6"/>
        </w:rPr>
        <w:t xml:space="preserve"> </w:t>
      </w:r>
      <w:r>
        <w:t>High</w:t>
      </w:r>
      <w:r>
        <w:rPr>
          <w:spacing w:val="-9"/>
        </w:rPr>
        <w:t xml:space="preserve"> </w:t>
      </w:r>
      <w:r>
        <w:t>Commissioner</w:t>
      </w:r>
      <w:r>
        <w:rPr>
          <w:spacing w:val="-6"/>
        </w:rPr>
        <w:t xml:space="preserve"> </w:t>
      </w:r>
      <w:r>
        <w:t>for</w:t>
      </w:r>
      <w:r>
        <w:rPr>
          <w:spacing w:val="-3"/>
        </w:rPr>
        <w:t xml:space="preserve"> </w:t>
      </w:r>
      <w:r>
        <w:t>Human</w:t>
      </w:r>
      <w:r>
        <w:rPr>
          <w:spacing w:val="-7"/>
        </w:rPr>
        <w:t xml:space="preserve"> </w:t>
      </w:r>
      <w:r>
        <w:t>Rights</w:t>
      </w:r>
      <w:r>
        <w:rPr>
          <w:spacing w:val="-5"/>
        </w:rPr>
        <w:t xml:space="preserve"> </w:t>
      </w:r>
      <w:r>
        <w:t>was</w:t>
      </w:r>
      <w:r>
        <w:rPr>
          <w:spacing w:val="-5"/>
        </w:rPr>
        <w:t xml:space="preserve"> </w:t>
      </w:r>
      <w:r>
        <w:t>created</w:t>
      </w:r>
      <w:r>
        <w:rPr>
          <w:spacing w:val="-7"/>
        </w:rPr>
        <w:t xml:space="preserve"> </w:t>
      </w:r>
      <w:r>
        <w:t>by</w:t>
      </w:r>
      <w:r>
        <w:rPr>
          <w:spacing w:val="-9"/>
        </w:rPr>
        <w:t xml:space="preserve"> </w:t>
      </w:r>
      <w:r>
        <w:t>the</w:t>
      </w:r>
      <w:r>
        <w:rPr>
          <w:spacing w:val="-5"/>
        </w:rPr>
        <w:t xml:space="preserve"> </w:t>
      </w:r>
      <w:r>
        <w:t>Economics and Social Council.</w:t>
      </w:r>
    </w:p>
    <w:p w:rsidR="0065005A" w:rsidRDefault="00753B8C">
      <w:pPr>
        <w:pStyle w:val="ListParagraph"/>
        <w:numPr>
          <w:ilvl w:val="0"/>
          <w:numId w:val="180"/>
        </w:numPr>
        <w:tabs>
          <w:tab w:val="left" w:pos="1593"/>
          <w:tab w:val="left" w:pos="1596"/>
        </w:tabs>
        <w:spacing w:before="46" w:line="280" w:lineRule="auto"/>
        <w:ind w:right="318" w:hanging="720"/>
      </w:pPr>
      <w:r>
        <w:t>The</w:t>
      </w:r>
      <w:r>
        <w:rPr>
          <w:spacing w:val="-16"/>
        </w:rPr>
        <w:t xml:space="preserve"> </w:t>
      </w:r>
      <w:r>
        <w:t>High</w:t>
      </w:r>
      <w:r>
        <w:rPr>
          <w:spacing w:val="-15"/>
        </w:rPr>
        <w:t xml:space="preserve"> </w:t>
      </w:r>
      <w:r>
        <w:t>Commissioner</w:t>
      </w:r>
      <w:r>
        <w:rPr>
          <w:spacing w:val="-15"/>
        </w:rPr>
        <w:t xml:space="preserve"> </w:t>
      </w:r>
      <w:r>
        <w:t>was</w:t>
      </w:r>
      <w:r>
        <w:rPr>
          <w:spacing w:val="-16"/>
        </w:rPr>
        <w:t xml:space="preserve"> </w:t>
      </w:r>
      <w:r>
        <w:t>to</w:t>
      </w:r>
      <w:r>
        <w:rPr>
          <w:spacing w:val="-15"/>
        </w:rPr>
        <w:t xml:space="preserve"> </w:t>
      </w:r>
      <w:r>
        <w:t>be</w:t>
      </w:r>
      <w:r>
        <w:rPr>
          <w:spacing w:val="-15"/>
        </w:rPr>
        <w:t xml:space="preserve"> </w:t>
      </w:r>
      <w:r>
        <w:t>appointed</w:t>
      </w:r>
      <w:r>
        <w:rPr>
          <w:spacing w:val="-15"/>
        </w:rPr>
        <w:t xml:space="preserve"> </w:t>
      </w:r>
      <w:r>
        <w:t>by</w:t>
      </w:r>
      <w:r>
        <w:rPr>
          <w:spacing w:val="-16"/>
        </w:rPr>
        <w:t xml:space="preserve"> </w:t>
      </w:r>
      <w:r>
        <w:t>the</w:t>
      </w:r>
      <w:r>
        <w:rPr>
          <w:spacing w:val="-14"/>
        </w:rPr>
        <w:t xml:space="preserve"> </w:t>
      </w:r>
      <w:r>
        <w:t>Secretary.</w:t>
      </w:r>
      <w:r>
        <w:rPr>
          <w:spacing w:val="-12"/>
        </w:rPr>
        <w:t xml:space="preserve"> </w:t>
      </w:r>
      <w:r>
        <w:t>General</w:t>
      </w:r>
      <w:r>
        <w:rPr>
          <w:spacing w:val="-15"/>
        </w:rPr>
        <w:t xml:space="preserve"> </w:t>
      </w:r>
      <w:r>
        <w:t>subject</w:t>
      </w:r>
      <w:r>
        <w:rPr>
          <w:spacing w:val="-15"/>
        </w:rPr>
        <w:t xml:space="preserve"> </w:t>
      </w:r>
      <w:r>
        <w:t>to</w:t>
      </w:r>
      <w:r>
        <w:rPr>
          <w:spacing w:val="-15"/>
        </w:rPr>
        <w:t xml:space="preserve"> </w:t>
      </w:r>
      <w:r>
        <w:t>approval by the General Assembly.</w:t>
      </w:r>
    </w:p>
    <w:p w:rsidR="0065005A" w:rsidRDefault="00753B8C">
      <w:pPr>
        <w:pStyle w:val="ListParagraph"/>
        <w:numPr>
          <w:ilvl w:val="0"/>
          <w:numId w:val="180"/>
        </w:numPr>
        <w:tabs>
          <w:tab w:val="left" w:pos="1593"/>
        </w:tabs>
        <w:spacing w:before="47"/>
        <w:ind w:left="1593" w:hanging="719"/>
      </w:pPr>
      <w:r>
        <w:t>The</w:t>
      </w:r>
      <w:r>
        <w:rPr>
          <w:spacing w:val="19"/>
        </w:rPr>
        <w:t xml:space="preserve"> </w:t>
      </w:r>
      <w:r>
        <w:t>term</w:t>
      </w:r>
      <w:r>
        <w:rPr>
          <w:spacing w:val="24"/>
        </w:rPr>
        <w:t xml:space="preserve"> </w:t>
      </w:r>
      <w:r>
        <w:t>of</w:t>
      </w:r>
      <w:r>
        <w:rPr>
          <w:spacing w:val="28"/>
        </w:rPr>
        <w:t xml:space="preserve"> </w:t>
      </w:r>
      <w:r>
        <w:t>office</w:t>
      </w:r>
      <w:r>
        <w:rPr>
          <w:spacing w:val="23"/>
        </w:rPr>
        <w:t xml:space="preserve"> </w:t>
      </w:r>
      <w:r>
        <w:t>of</w:t>
      </w:r>
      <w:r>
        <w:rPr>
          <w:spacing w:val="25"/>
        </w:rPr>
        <w:t xml:space="preserve"> </w:t>
      </w:r>
      <w:r>
        <w:t>High</w:t>
      </w:r>
      <w:r>
        <w:rPr>
          <w:spacing w:val="22"/>
        </w:rPr>
        <w:t xml:space="preserve"> </w:t>
      </w:r>
      <w:r>
        <w:t>Commissioner</w:t>
      </w:r>
      <w:r>
        <w:rPr>
          <w:spacing w:val="28"/>
        </w:rPr>
        <w:t xml:space="preserve"> </w:t>
      </w:r>
      <w:r>
        <w:t>was</w:t>
      </w:r>
      <w:r>
        <w:rPr>
          <w:spacing w:val="19"/>
        </w:rPr>
        <w:t xml:space="preserve"> </w:t>
      </w:r>
      <w:r>
        <w:t>five</w:t>
      </w:r>
      <w:r>
        <w:rPr>
          <w:spacing w:val="23"/>
        </w:rPr>
        <w:t xml:space="preserve"> </w:t>
      </w:r>
      <w:r>
        <w:rPr>
          <w:spacing w:val="-2"/>
        </w:rPr>
        <w:t>years.</w:t>
      </w:r>
    </w:p>
    <w:p w:rsidR="0065005A" w:rsidRDefault="00753B8C">
      <w:pPr>
        <w:pStyle w:val="ListParagraph"/>
        <w:numPr>
          <w:ilvl w:val="0"/>
          <w:numId w:val="180"/>
        </w:numPr>
        <w:tabs>
          <w:tab w:val="left" w:pos="1593"/>
        </w:tabs>
        <w:spacing w:before="88"/>
        <w:ind w:left="1593" w:hanging="719"/>
      </w:pPr>
      <w:r>
        <w:t>The</w:t>
      </w:r>
      <w:r>
        <w:rPr>
          <w:spacing w:val="14"/>
        </w:rPr>
        <w:t xml:space="preserve"> </w:t>
      </w:r>
      <w:r>
        <w:t>High</w:t>
      </w:r>
      <w:r>
        <w:rPr>
          <w:spacing w:val="17"/>
        </w:rPr>
        <w:t xml:space="preserve"> </w:t>
      </w:r>
      <w:r>
        <w:t>Commissioner’s</w:t>
      </w:r>
      <w:r>
        <w:rPr>
          <w:spacing w:val="19"/>
        </w:rPr>
        <w:t xml:space="preserve"> </w:t>
      </w:r>
      <w:r>
        <w:t>principal</w:t>
      </w:r>
      <w:r>
        <w:rPr>
          <w:spacing w:val="16"/>
        </w:rPr>
        <w:t xml:space="preserve"> </w:t>
      </w:r>
      <w:r>
        <w:t>location</w:t>
      </w:r>
      <w:r>
        <w:rPr>
          <w:spacing w:val="17"/>
        </w:rPr>
        <w:t xml:space="preserve"> </w:t>
      </w:r>
      <w:r>
        <w:t>would</w:t>
      </w:r>
      <w:r>
        <w:rPr>
          <w:spacing w:val="18"/>
        </w:rPr>
        <w:t xml:space="preserve"> </w:t>
      </w:r>
      <w:r>
        <w:t>be</w:t>
      </w:r>
      <w:r>
        <w:rPr>
          <w:spacing w:val="15"/>
        </w:rPr>
        <w:t xml:space="preserve"> </w:t>
      </w:r>
      <w:r>
        <w:t>in</w:t>
      </w:r>
      <w:r>
        <w:rPr>
          <w:spacing w:val="17"/>
        </w:rPr>
        <w:t xml:space="preserve"> </w:t>
      </w:r>
      <w:r>
        <w:t>New</w:t>
      </w:r>
      <w:r>
        <w:rPr>
          <w:spacing w:val="10"/>
        </w:rPr>
        <w:t xml:space="preserve"> </w:t>
      </w:r>
      <w:r>
        <w:rPr>
          <w:spacing w:val="-2"/>
        </w:rPr>
        <w:t>York.</w:t>
      </w:r>
    </w:p>
    <w:p w:rsidR="0065005A" w:rsidRDefault="00753B8C">
      <w:pPr>
        <w:pStyle w:val="Heading4"/>
        <w:spacing w:before="83"/>
        <w:ind w:left="876"/>
      </w:pPr>
      <w:proofErr w:type="gramStart"/>
      <w:r>
        <w:t>Codes</w:t>
      </w:r>
      <w:r>
        <w:rPr>
          <w:spacing w:val="25"/>
        </w:rPr>
        <w:t xml:space="preserve"> </w:t>
      </w:r>
      <w:r>
        <w:rPr>
          <w:spacing w:val="-10"/>
        </w:rPr>
        <w:t>:</w:t>
      </w:r>
      <w:proofErr w:type="gramEnd"/>
    </w:p>
    <w:p w:rsidR="0065005A" w:rsidRDefault="00753B8C">
      <w:pPr>
        <w:pStyle w:val="ListParagraph"/>
        <w:numPr>
          <w:ilvl w:val="0"/>
          <w:numId w:val="179"/>
        </w:numPr>
        <w:tabs>
          <w:tab w:val="left" w:pos="1593"/>
        </w:tabs>
        <w:spacing w:before="90"/>
        <w:ind w:left="1593" w:hanging="719"/>
      </w:pPr>
      <w:r>
        <w:t>Only</w:t>
      </w:r>
      <w:r>
        <w:rPr>
          <w:spacing w:val="23"/>
        </w:rPr>
        <w:t xml:space="preserve"> </w:t>
      </w:r>
      <w:r>
        <w:t>(d)</w:t>
      </w:r>
      <w:r>
        <w:rPr>
          <w:spacing w:val="28"/>
        </w:rPr>
        <w:t xml:space="preserve"> </w:t>
      </w:r>
      <w:r>
        <w:t>is</w:t>
      </w:r>
      <w:r>
        <w:rPr>
          <w:spacing w:val="28"/>
        </w:rPr>
        <w:t xml:space="preserve"> </w:t>
      </w:r>
      <w:r>
        <w:t>not</w:t>
      </w:r>
      <w:r>
        <w:rPr>
          <w:spacing w:val="29"/>
        </w:rPr>
        <w:t xml:space="preserve"> </w:t>
      </w:r>
      <w:r>
        <w:rPr>
          <w:spacing w:val="-2"/>
        </w:rPr>
        <w:t>correct.</w:t>
      </w:r>
    </w:p>
    <w:p w:rsidR="0065005A" w:rsidRDefault="00753B8C">
      <w:pPr>
        <w:pStyle w:val="ListParagraph"/>
        <w:numPr>
          <w:ilvl w:val="0"/>
          <w:numId w:val="179"/>
        </w:numPr>
        <w:tabs>
          <w:tab w:val="left" w:pos="1593"/>
        </w:tabs>
        <w:spacing w:before="90"/>
        <w:ind w:left="1593" w:hanging="719"/>
      </w:pPr>
      <w:r>
        <w:t>(</w:t>
      </w:r>
      <w:proofErr w:type="gramStart"/>
      <w:r>
        <w:t>a</w:t>
      </w:r>
      <w:proofErr w:type="gramEnd"/>
      <w:r>
        <w:t>),</w:t>
      </w:r>
      <w:r>
        <w:rPr>
          <w:spacing w:val="24"/>
        </w:rPr>
        <w:t xml:space="preserve"> </w:t>
      </w:r>
      <w:r>
        <w:t>(c)</w:t>
      </w:r>
      <w:r>
        <w:rPr>
          <w:spacing w:val="26"/>
        </w:rPr>
        <w:t xml:space="preserve"> </w:t>
      </w:r>
      <w:r>
        <w:t>and</w:t>
      </w:r>
      <w:r>
        <w:rPr>
          <w:spacing w:val="23"/>
        </w:rPr>
        <w:t xml:space="preserve"> </w:t>
      </w:r>
      <w:r>
        <w:t>(d)</w:t>
      </w:r>
      <w:r>
        <w:rPr>
          <w:spacing w:val="23"/>
        </w:rPr>
        <w:t xml:space="preserve"> </w:t>
      </w:r>
      <w:r>
        <w:t>all</w:t>
      </w:r>
      <w:r>
        <w:rPr>
          <w:spacing w:val="22"/>
        </w:rPr>
        <w:t xml:space="preserve"> </w:t>
      </w:r>
      <w:r>
        <w:t>are</w:t>
      </w:r>
      <w:r>
        <w:rPr>
          <w:spacing w:val="25"/>
        </w:rPr>
        <w:t xml:space="preserve"> </w:t>
      </w:r>
      <w:r>
        <w:t>not</w:t>
      </w:r>
      <w:r>
        <w:rPr>
          <w:spacing w:val="27"/>
        </w:rPr>
        <w:t xml:space="preserve"> </w:t>
      </w:r>
      <w:r>
        <w:rPr>
          <w:spacing w:val="-2"/>
        </w:rPr>
        <w:t>correct.</w:t>
      </w:r>
    </w:p>
    <w:p w:rsidR="0065005A" w:rsidRDefault="00753B8C">
      <w:pPr>
        <w:pStyle w:val="ListParagraph"/>
        <w:numPr>
          <w:ilvl w:val="0"/>
          <w:numId w:val="179"/>
        </w:numPr>
        <w:tabs>
          <w:tab w:val="left" w:pos="1593"/>
        </w:tabs>
        <w:spacing w:before="86"/>
        <w:ind w:left="1593" w:hanging="719"/>
      </w:pPr>
      <w:r>
        <w:t>(a),</w:t>
      </w:r>
      <w:r>
        <w:rPr>
          <w:spacing w:val="23"/>
        </w:rPr>
        <w:t xml:space="preserve"> </w:t>
      </w:r>
      <w:r>
        <w:t>(b)</w:t>
      </w:r>
      <w:r>
        <w:rPr>
          <w:spacing w:val="31"/>
        </w:rPr>
        <w:t xml:space="preserve"> </w:t>
      </w:r>
      <w:r>
        <w:t>and</w:t>
      </w:r>
      <w:r>
        <w:rPr>
          <w:spacing w:val="21"/>
        </w:rPr>
        <w:t xml:space="preserve"> </w:t>
      </w:r>
      <w:r>
        <w:t>(c)</w:t>
      </w:r>
      <w:r>
        <w:rPr>
          <w:spacing w:val="26"/>
        </w:rPr>
        <w:t xml:space="preserve"> </w:t>
      </w:r>
      <w:r>
        <w:t>are</w:t>
      </w:r>
      <w:r>
        <w:rPr>
          <w:spacing w:val="28"/>
        </w:rPr>
        <w:t xml:space="preserve"> </w:t>
      </w:r>
      <w:r>
        <w:t>not</w:t>
      </w:r>
      <w:r>
        <w:rPr>
          <w:spacing w:val="26"/>
        </w:rPr>
        <w:t xml:space="preserve"> </w:t>
      </w:r>
      <w:r>
        <w:rPr>
          <w:spacing w:val="-2"/>
        </w:rPr>
        <w:t>correct.</w:t>
      </w:r>
    </w:p>
    <w:p w:rsidR="0065005A" w:rsidRDefault="00753B8C">
      <w:pPr>
        <w:pStyle w:val="ListParagraph"/>
        <w:numPr>
          <w:ilvl w:val="0"/>
          <w:numId w:val="179"/>
        </w:numPr>
        <w:tabs>
          <w:tab w:val="left" w:pos="1593"/>
        </w:tabs>
        <w:spacing w:before="90"/>
        <w:ind w:left="1593" w:hanging="719"/>
      </w:pPr>
      <w:r>
        <w:t>(a),</w:t>
      </w:r>
      <w:r>
        <w:rPr>
          <w:spacing w:val="24"/>
        </w:rPr>
        <w:t xml:space="preserve"> </w:t>
      </w:r>
      <w:r>
        <w:t>(b),</w:t>
      </w:r>
      <w:r>
        <w:rPr>
          <w:spacing w:val="24"/>
        </w:rPr>
        <w:t xml:space="preserve"> </w:t>
      </w:r>
      <w:r>
        <w:t>(c)</w:t>
      </w:r>
      <w:r>
        <w:rPr>
          <w:spacing w:val="27"/>
        </w:rPr>
        <w:t xml:space="preserve"> </w:t>
      </w:r>
      <w:r>
        <w:t>and</w:t>
      </w:r>
      <w:r>
        <w:rPr>
          <w:spacing w:val="22"/>
        </w:rPr>
        <w:t xml:space="preserve"> </w:t>
      </w:r>
      <w:r>
        <w:t>(d)</w:t>
      </w:r>
      <w:r>
        <w:rPr>
          <w:spacing w:val="26"/>
        </w:rPr>
        <w:t xml:space="preserve"> </w:t>
      </w:r>
      <w:r>
        <w:t>all</w:t>
      </w:r>
      <w:r>
        <w:rPr>
          <w:spacing w:val="22"/>
        </w:rPr>
        <w:t xml:space="preserve"> </w:t>
      </w:r>
      <w:r>
        <w:t>are</w:t>
      </w:r>
      <w:r>
        <w:rPr>
          <w:spacing w:val="25"/>
        </w:rPr>
        <w:t xml:space="preserve"> </w:t>
      </w:r>
      <w:r>
        <w:t>not</w:t>
      </w:r>
      <w:r>
        <w:rPr>
          <w:spacing w:val="27"/>
        </w:rPr>
        <w:t xml:space="preserve"> </w:t>
      </w:r>
      <w:r>
        <w:rPr>
          <w:spacing w:val="-2"/>
        </w:rPr>
        <w:t>correct.</w:t>
      </w:r>
    </w:p>
    <w:p w:rsidR="0065005A" w:rsidRDefault="0065005A">
      <w:pPr>
        <w:pStyle w:val="BodyText"/>
        <w:spacing w:before="173"/>
      </w:pPr>
    </w:p>
    <w:p w:rsidR="0065005A" w:rsidRDefault="00753B8C">
      <w:pPr>
        <w:pStyle w:val="ListParagraph"/>
        <w:numPr>
          <w:ilvl w:val="0"/>
          <w:numId w:val="214"/>
        </w:numPr>
        <w:tabs>
          <w:tab w:val="left" w:pos="873"/>
        </w:tabs>
        <w:ind w:left="873" w:hanging="720"/>
      </w:pPr>
      <w:r>
        <w:t>Which</w:t>
      </w:r>
      <w:r>
        <w:rPr>
          <w:spacing w:val="18"/>
        </w:rPr>
        <w:t xml:space="preserve"> </w:t>
      </w:r>
      <w:r>
        <w:t>of</w:t>
      </w:r>
      <w:r>
        <w:rPr>
          <w:spacing w:val="28"/>
        </w:rPr>
        <w:t xml:space="preserve"> </w:t>
      </w:r>
      <w:r>
        <w:t>the</w:t>
      </w:r>
      <w:r>
        <w:rPr>
          <w:spacing w:val="17"/>
        </w:rPr>
        <w:t xml:space="preserve"> </w:t>
      </w:r>
      <w:r>
        <w:t>following</w:t>
      </w:r>
      <w:r>
        <w:rPr>
          <w:spacing w:val="25"/>
        </w:rPr>
        <w:t xml:space="preserve"> </w:t>
      </w:r>
      <w:r>
        <w:t>statement/statements</w:t>
      </w:r>
      <w:r>
        <w:rPr>
          <w:spacing w:val="22"/>
        </w:rPr>
        <w:t xml:space="preserve"> </w:t>
      </w:r>
      <w:r>
        <w:t>are</w:t>
      </w:r>
      <w:r>
        <w:rPr>
          <w:spacing w:val="23"/>
        </w:rPr>
        <w:t xml:space="preserve"> </w:t>
      </w:r>
      <w:proofErr w:type="gramStart"/>
      <w:r>
        <w:t>correct</w:t>
      </w:r>
      <w:r>
        <w:rPr>
          <w:spacing w:val="25"/>
        </w:rPr>
        <w:t xml:space="preserve"> </w:t>
      </w:r>
      <w:r>
        <w:rPr>
          <w:spacing w:val="-10"/>
        </w:rPr>
        <w:t>?</w:t>
      </w:r>
      <w:proofErr w:type="gramEnd"/>
    </w:p>
    <w:p w:rsidR="0065005A" w:rsidRDefault="00753B8C">
      <w:pPr>
        <w:pStyle w:val="ListParagraph"/>
        <w:numPr>
          <w:ilvl w:val="0"/>
          <w:numId w:val="178"/>
        </w:numPr>
        <w:tabs>
          <w:tab w:val="left" w:pos="1593"/>
          <w:tab w:val="left" w:pos="1596"/>
        </w:tabs>
        <w:spacing w:before="86" w:line="280" w:lineRule="auto"/>
        <w:ind w:right="324" w:hanging="720"/>
      </w:pPr>
      <w:r>
        <w:t>The Chairperson of the National Human Rights Commission shall be who has been the Chief</w:t>
      </w:r>
      <w:r>
        <w:rPr>
          <w:spacing w:val="40"/>
        </w:rPr>
        <w:t xml:space="preserve"> </w:t>
      </w:r>
      <w:r>
        <w:t>Justice of</w:t>
      </w:r>
      <w:r>
        <w:rPr>
          <w:spacing w:val="40"/>
        </w:rPr>
        <w:t xml:space="preserve"> </w:t>
      </w:r>
      <w:r>
        <w:t>Supreme Court.</w:t>
      </w:r>
    </w:p>
    <w:p w:rsidR="0065005A" w:rsidRDefault="00753B8C">
      <w:pPr>
        <w:pStyle w:val="ListParagraph"/>
        <w:numPr>
          <w:ilvl w:val="0"/>
          <w:numId w:val="178"/>
        </w:numPr>
        <w:tabs>
          <w:tab w:val="left" w:pos="1593"/>
          <w:tab w:val="left" w:pos="1596"/>
        </w:tabs>
        <w:spacing w:before="46" w:line="278" w:lineRule="auto"/>
        <w:ind w:right="329" w:hanging="720"/>
      </w:pPr>
      <w:r>
        <w:t>The</w:t>
      </w:r>
      <w:r>
        <w:rPr>
          <w:spacing w:val="40"/>
        </w:rPr>
        <w:t xml:space="preserve"> </w:t>
      </w:r>
      <w:r>
        <w:t>Chairperson</w:t>
      </w:r>
      <w:r>
        <w:rPr>
          <w:spacing w:val="40"/>
        </w:rPr>
        <w:t xml:space="preserve"> </w:t>
      </w:r>
      <w:r>
        <w:t>and</w:t>
      </w:r>
      <w:r>
        <w:rPr>
          <w:spacing w:val="38"/>
        </w:rPr>
        <w:t xml:space="preserve"> </w:t>
      </w:r>
      <w:r>
        <w:t>the</w:t>
      </w:r>
      <w:r>
        <w:rPr>
          <w:spacing w:val="40"/>
        </w:rPr>
        <w:t xml:space="preserve"> </w:t>
      </w:r>
      <w:r>
        <w:t>other</w:t>
      </w:r>
      <w:r>
        <w:rPr>
          <w:spacing w:val="40"/>
        </w:rPr>
        <w:t xml:space="preserve"> </w:t>
      </w:r>
      <w:r>
        <w:t>Members</w:t>
      </w:r>
      <w:r>
        <w:rPr>
          <w:spacing w:val="40"/>
        </w:rPr>
        <w:t xml:space="preserve"> </w:t>
      </w:r>
      <w:r>
        <w:t>of</w:t>
      </w:r>
      <w:r>
        <w:rPr>
          <w:spacing w:val="40"/>
        </w:rPr>
        <w:t xml:space="preserve"> </w:t>
      </w:r>
      <w:r>
        <w:t>National</w:t>
      </w:r>
      <w:r>
        <w:rPr>
          <w:spacing w:val="40"/>
        </w:rPr>
        <w:t xml:space="preserve"> </w:t>
      </w:r>
      <w:r>
        <w:t>Human</w:t>
      </w:r>
      <w:r>
        <w:rPr>
          <w:spacing w:val="40"/>
        </w:rPr>
        <w:t xml:space="preserve"> </w:t>
      </w:r>
      <w:r>
        <w:t>Rights</w:t>
      </w:r>
      <w:r>
        <w:rPr>
          <w:spacing w:val="40"/>
        </w:rPr>
        <w:t xml:space="preserve"> </w:t>
      </w:r>
      <w:r>
        <w:t>Commission</w:t>
      </w:r>
      <w:r>
        <w:rPr>
          <w:spacing w:val="40"/>
        </w:rPr>
        <w:t xml:space="preserve"> </w:t>
      </w:r>
      <w:r>
        <w:t>are appointed by the President of India after consultation with Prime Minister.</w:t>
      </w:r>
    </w:p>
    <w:p w:rsidR="0065005A" w:rsidRDefault="00753B8C">
      <w:pPr>
        <w:pStyle w:val="BodyText"/>
        <w:tabs>
          <w:tab w:val="left" w:pos="1593"/>
        </w:tabs>
        <w:spacing w:before="49" w:line="283" w:lineRule="auto"/>
        <w:ind w:left="1596" w:right="324" w:hanging="720"/>
      </w:pPr>
      <w:r>
        <w:rPr>
          <w:spacing w:val="-4"/>
        </w:rPr>
        <w:t>(C)</w:t>
      </w:r>
      <w:r>
        <w:tab/>
        <w:t>Chairperson</w:t>
      </w:r>
      <w:r>
        <w:rPr>
          <w:spacing w:val="-3"/>
        </w:rPr>
        <w:t xml:space="preserve"> </w:t>
      </w:r>
      <w:r>
        <w:t>and</w:t>
      </w:r>
      <w:r>
        <w:rPr>
          <w:spacing w:val="-5"/>
        </w:rPr>
        <w:t xml:space="preserve"> </w:t>
      </w:r>
      <w:r>
        <w:t>other</w:t>
      </w:r>
      <w:r>
        <w:rPr>
          <w:spacing w:val="-2"/>
        </w:rPr>
        <w:t xml:space="preserve"> </w:t>
      </w:r>
      <w:r>
        <w:t>Members</w:t>
      </w:r>
      <w:r>
        <w:rPr>
          <w:spacing w:val="-4"/>
        </w:rPr>
        <w:t xml:space="preserve"> </w:t>
      </w:r>
      <w:r>
        <w:t>of</w:t>
      </w:r>
      <w:r>
        <w:rPr>
          <w:spacing w:val="-2"/>
        </w:rPr>
        <w:t xml:space="preserve"> </w:t>
      </w:r>
      <w:r>
        <w:t>National</w:t>
      </w:r>
      <w:r>
        <w:rPr>
          <w:spacing w:val="-3"/>
        </w:rPr>
        <w:t xml:space="preserve"> </w:t>
      </w:r>
      <w:r>
        <w:t>Human</w:t>
      </w:r>
      <w:r>
        <w:rPr>
          <w:spacing w:val="-3"/>
        </w:rPr>
        <w:t xml:space="preserve"> </w:t>
      </w:r>
      <w:r>
        <w:t>Rights</w:t>
      </w:r>
      <w:r>
        <w:rPr>
          <w:spacing w:val="-2"/>
        </w:rPr>
        <w:t xml:space="preserve"> </w:t>
      </w:r>
      <w:r>
        <w:t>Commission</w:t>
      </w:r>
      <w:r>
        <w:rPr>
          <w:spacing w:val="-3"/>
        </w:rPr>
        <w:t xml:space="preserve"> </w:t>
      </w:r>
      <w:r>
        <w:t>are</w:t>
      </w:r>
      <w:r>
        <w:rPr>
          <w:spacing w:val="-3"/>
        </w:rPr>
        <w:t xml:space="preserve"> </w:t>
      </w:r>
      <w:r>
        <w:t>eligible</w:t>
      </w:r>
      <w:r>
        <w:rPr>
          <w:spacing w:val="-5"/>
        </w:rPr>
        <w:t xml:space="preserve"> </w:t>
      </w:r>
      <w:r>
        <w:t>for</w:t>
      </w:r>
      <w:r>
        <w:rPr>
          <w:spacing w:val="-4"/>
        </w:rPr>
        <w:t xml:space="preserve"> </w:t>
      </w:r>
      <w:r>
        <w:t xml:space="preserve">re </w:t>
      </w:r>
      <w:r>
        <w:rPr>
          <w:spacing w:val="-2"/>
        </w:rPr>
        <w:t>appointment.</w:t>
      </w:r>
    </w:p>
    <w:p w:rsidR="0065005A" w:rsidRDefault="00753B8C">
      <w:pPr>
        <w:pStyle w:val="BodyText"/>
        <w:tabs>
          <w:tab w:val="left" w:pos="1593"/>
        </w:tabs>
        <w:spacing w:before="39" w:line="280" w:lineRule="auto"/>
        <w:ind w:left="1596" w:right="338" w:hanging="720"/>
      </w:pPr>
      <w:r>
        <w:rPr>
          <w:spacing w:val="-4"/>
        </w:rPr>
        <w:t>(d)</w:t>
      </w:r>
      <w:r>
        <w:tab/>
        <w:t>The</w:t>
      </w:r>
      <w:r>
        <w:rPr>
          <w:spacing w:val="40"/>
        </w:rPr>
        <w:t xml:space="preserve"> </w:t>
      </w:r>
      <w:r>
        <w:t>Chairperson</w:t>
      </w:r>
      <w:r>
        <w:rPr>
          <w:spacing w:val="40"/>
        </w:rPr>
        <w:t xml:space="preserve"> </w:t>
      </w:r>
      <w:r>
        <w:t>and</w:t>
      </w:r>
      <w:r>
        <w:rPr>
          <w:spacing w:val="40"/>
        </w:rPr>
        <w:t xml:space="preserve"> </w:t>
      </w:r>
      <w:r>
        <w:t>the</w:t>
      </w:r>
      <w:r>
        <w:rPr>
          <w:spacing w:val="40"/>
        </w:rPr>
        <w:t xml:space="preserve"> </w:t>
      </w:r>
      <w:r>
        <w:t>other</w:t>
      </w:r>
      <w:r>
        <w:rPr>
          <w:spacing w:val="40"/>
        </w:rPr>
        <w:t xml:space="preserve"> </w:t>
      </w:r>
      <w:r>
        <w:t>Member</w:t>
      </w:r>
      <w:r>
        <w:rPr>
          <w:spacing w:val="40"/>
        </w:rPr>
        <w:t xml:space="preserve"> </w:t>
      </w:r>
      <w:r>
        <w:t>of</w:t>
      </w:r>
      <w:r>
        <w:rPr>
          <w:spacing w:val="40"/>
        </w:rPr>
        <w:t xml:space="preserve"> </w:t>
      </w:r>
      <w:r>
        <w:t>the</w:t>
      </w:r>
      <w:r>
        <w:rPr>
          <w:spacing w:val="40"/>
        </w:rPr>
        <w:t xml:space="preserve"> </w:t>
      </w:r>
      <w:r>
        <w:t>Commission</w:t>
      </w:r>
      <w:r>
        <w:rPr>
          <w:spacing w:val="40"/>
        </w:rPr>
        <w:t xml:space="preserve"> </w:t>
      </w:r>
      <w:r>
        <w:t>can</w:t>
      </w:r>
      <w:r>
        <w:rPr>
          <w:spacing w:val="40"/>
        </w:rPr>
        <w:t xml:space="preserve"> </w:t>
      </w:r>
      <w:r>
        <w:t>be</w:t>
      </w:r>
      <w:r>
        <w:rPr>
          <w:spacing w:val="40"/>
        </w:rPr>
        <w:t xml:space="preserve"> </w:t>
      </w:r>
      <w:r>
        <w:t>removed</w:t>
      </w:r>
      <w:r>
        <w:rPr>
          <w:spacing w:val="40"/>
        </w:rPr>
        <w:t xml:space="preserve"> </w:t>
      </w:r>
      <w:r>
        <w:t>on</w:t>
      </w:r>
      <w:r>
        <w:rPr>
          <w:spacing w:val="40"/>
        </w:rPr>
        <w:t xml:space="preserve"> </w:t>
      </w:r>
      <w:r>
        <w:t>the Recommendation of the Law Minister of India.</w:t>
      </w:r>
    </w:p>
    <w:p w:rsidR="0065005A" w:rsidRDefault="00753B8C">
      <w:pPr>
        <w:pStyle w:val="Heading4"/>
        <w:spacing w:before="45"/>
        <w:ind w:left="876"/>
        <w:rPr>
          <w:rFonts w:ascii="Arial MT"/>
          <w:b w:val="0"/>
        </w:rPr>
      </w:pPr>
      <w:proofErr w:type="gramStart"/>
      <w:r>
        <w:t>Codes</w:t>
      </w:r>
      <w:r>
        <w:rPr>
          <w:spacing w:val="37"/>
        </w:rPr>
        <w:t xml:space="preserve"> </w:t>
      </w:r>
      <w:r>
        <w:rPr>
          <w:rFonts w:ascii="Arial MT"/>
          <w:b w:val="0"/>
          <w:spacing w:val="-10"/>
        </w:rPr>
        <w:t>:</w:t>
      </w:r>
      <w:proofErr w:type="gramEnd"/>
    </w:p>
    <w:p w:rsidR="0065005A" w:rsidRDefault="00753B8C">
      <w:pPr>
        <w:pStyle w:val="ListParagraph"/>
        <w:numPr>
          <w:ilvl w:val="0"/>
          <w:numId w:val="177"/>
        </w:numPr>
        <w:tabs>
          <w:tab w:val="left" w:pos="1593"/>
        </w:tabs>
        <w:spacing w:before="88"/>
        <w:ind w:left="1593" w:hanging="719"/>
      </w:pPr>
      <w:r>
        <w:t>Only</w:t>
      </w:r>
      <w:r>
        <w:rPr>
          <w:spacing w:val="28"/>
        </w:rPr>
        <w:t xml:space="preserve"> </w:t>
      </w:r>
      <w:r>
        <w:t>(a)</w:t>
      </w:r>
      <w:r>
        <w:rPr>
          <w:spacing w:val="33"/>
        </w:rPr>
        <w:t xml:space="preserve"> </w:t>
      </w:r>
      <w:r>
        <w:t>is</w:t>
      </w:r>
      <w:r>
        <w:rPr>
          <w:spacing w:val="31"/>
        </w:rPr>
        <w:t xml:space="preserve"> </w:t>
      </w:r>
      <w:r>
        <w:rPr>
          <w:spacing w:val="-2"/>
        </w:rPr>
        <w:t>correct.</w:t>
      </w:r>
    </w:p>
    <w:p w:rsidR="0065005A" w:rsidRDefault="00753B8C">
      <w:pPr>
        <w:pStyle w:val="ListParagraph"/>
        <w:numPr>
          <w:ilvl w:val="0"/>
          <w:numId w:val="177"/>
        </w:numPr>
        <w:tabs>
          <w:tab w:val="left" w:pos="1593"/>
        </w:tabs>
        <w:spacing w:before="90"/>
        <w:ind w:left="1593" w:hanging="719"/>
      </w:pPr>
      <w:r>
        <w:t>(a)</w:t>
      </w:r>
      <w:r>
        <w:rPr>
          <w:spacing w:val="28"/>
        </w:rPr>
        <w:t xml:space="preserve"> </w:t>
      </w:r>
      <w:proofErr w:type="gramStart"/>
      <w:r>
        <w:t>and</w:t>
      </w:r>
      <w:proofErr w:type="gramEnd"/>
      <w:r>
        <w:rPr>
          <w:spacing w:val="27"/>
        </w:rPr>
        <w:t xml:space="preserve"> </w:t>
      </w:r>
      <w:r>
        <w:t>(c)</w:t>
      </w:r>
      <w:r>
        <w:rPr>
          <w:spacing w:val="29"/>
        </w:rPr>
        <w:t xml:space="preserve"> </w:t>
      </w:r>
      <w:r>
        <w:t>are</w:t>
      </w:r>
      <w:r>
        <w:rPr>
          <w:spacing w:val="29"/>
        </w:rPr>
        <w:t xml:space="preserve"> </w:t>
      </w:r>
      <w:r>
        <w:rPr>
          <w:spacing w:val="-2"/>
        </w:rPr>
        <w:t>correct.</w:t>
      </w:r>
    </w:p>
    <w:p w:rsidR="0065005A" w:rsidRDefault="00753B8C">
      <w:pPr>
        <w:pStyle w:val="ListParagraph"/>
        <w:numPr>
          <w:ilvl w:val="0"/>
          <w:numId w:val="177"/>
        </w:numPr>
        <w:tabs>
          <w:tab w:val="left" w:pos="1593"/>
        </w:tabs>
        <w:spacing w:before="85"/>
        <w:ind w:left="1593" w:hanging="719"/>
      </w:pPr>
      <w:r>
        <w:lastRenderedPageBreak/>
        <w:t>(a),</w:t>
      </w:r>
      <w:r>
        <w:rPr>
          <w:spacing w:val="27"/>
        </w:rPr>
        <w:t xml:space="preserve"> </w:t>
      </w:r>
      <w:r>
        <w:t>(b)</w:t>
      </w:r>
      <w:r>
        <w:rPr>
          <w:spacing w:val="27"/>
        </w:rPr>
        <w:t xml:space="preserve"> </w:t>
      </w:r>
      <w:r>
        <w:t>and</w:t>
      </w:r>
      <w:r>
        <w:rPr>
          <w:spacing w:val="28"/>
        </w:rPr>
        <w:t xml:space="preserve"> </w:t>
      </w:r>
      <w:r>
        <w:t>(c)</w:t>
      </w:r>
      <w:r>
        <w:rPr>
          <w:spacing w:val="29"/>
        </w:rPr>
        <w:t xml:space="preserve"> </w:t>
      </w:r>
      <w:r>
        <w:t>are</w:t>
      </w:r>
      <w:r>
        <w:rPr>
          <w:spacing w:val="29"/>
        </w:rPr>
        <w:t xml:space="preserve"> </w:t>
      </w:r>
      <w:r>
        <w:rPr>
          <w:spacing w:val="-2"/>
        </w:rPr>
        <w:t>correct.</w:t>
      </w:r>
    </w:p>
    <w:p w:rsidR="0065005A" w:rsidRDefault="00753B8C">
      <w:pPr>
        <w:pStyle w:val="ListParagraph"/>
        <w:numPr>
          <w:ilvl w:val="0"/>
          <w:numId w:val="177"/>
        </w:numPr>
        <w:tabs>
          <w:tab w:val="left" w:pos="1593"/>
        </w:tabs>
        <w:spacing w:before="88"/>
        <w:ind w:left="1593" w:hanging="719"/>
      </w:pPr>
      <w:r>
        <w:t>(a),</w:t>
      </w:r>
      <w:r>
        <w:rPr>
          <w:spacing w:val="24"/>
        </w:rPr>
        <w:t xml:space="preserve"> </w:t>
      </w:r>
      <w:r>
        <w:t>(b),</w:t>
      </w:r>
      <w:r>
        <w:rPr>
          <w:spacing w:val="24"/>
        </w:rPr>
        <w:t xml:space="preserve"> </w:t>
      </w:r>
      <w:r>
        <w:t>(c)</w:t>
      </w:r>
      <w:r>
        <w:rPr>
          <w:spacing w:val="27"/>
        </w:rPr>
        <w:t xml:space="preserve"> </w:t>
      </w:r>
      <w:r>
        <w:t>and</w:t>
      </w:r>
      <w:r>
        <w:rPr>
          <w:spacing w:val="25"/>
        </w:rPr>
        <w:t xml:space="preserve"> </w:t>
      </w:r>
      <w:r>
        <w:t>(d)</w:t>
      </w:r>
      <w:r>
        <w:rPr>
          <w:spacing w:val="25"/>
        </w:rPr>
        <w:t xml:space="preserve"> </w:t>
      </w:r>
      <w:r>
        <w:t>all</w:t>
      </w:r>
      <w:r>
        <w:rPr>
          <w:spacing w:val="25"/>
        </w:rPr>
        <w:t xml:space="preserve"> </w:t>
      </w:r>
      <w:r>
        <w:t>are</w:t>
      </w:r>
      <w:r>
        <w:rPr>
          <w:spacing w:val="25"/>
        </w:rPr>
        <w:t xml:space="preserve"> </w:t>
      </w:r>
      <w:r>
        <w:rPr>
          <w:spacing w:val="-2"/>
        </w:rPr>
        <w:t>correct.</w:t>
      </w:r>
    </w:p>
    <w:p w:rsidR="0065005A" w:rsidRDefault="0065005A">
      <w:pPr>
        <w:pStyle w:val="BodyText"/>
        <w:spacing w:before="237"/>
      </w:pPr>
    </w:p>
    <w:p w:rsidR="0065005A" w:rsidRDefault="00753B8C">
      <w:pPr>
        <w:pStyle w:val="Heading4"/>
        <w:spacing w:before="1"/>
        <w:ind w:right="298"/>
        <w:jc w:val="right"/>
        <w:rPr>
          <w:rFonts w:ascii="Palatino Linotype"/>
        </w:rPr>
      </w:pPr>
      <w:r>
        <w:rPr>
          <w:rFonts w:ascii="Palatino Linotype"/>
          <w:spacing w:val="-5"/>
        </w:rPr>
        <w:t>33</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1616" behindDoc="1" locked="0" layoutInCell="1" allowOverlap="1">
                <wp:simplePos x="0" y="0"/>
                <wp:positionH relativeFrom="page">
                  <wp:posOffset>0</wp:posOffset>
                </wp:positionH>
                <wp:positionV relativeFrom="page">
                  <wp:posOffset>0</wp:posOffset>
                </wp:positionV>
                <wp:extent cx="7556500" cy="1068070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4864" id="docshape21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32128"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84352" id="docshape214"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214"/>
        </w:numPr>
        <w:tabs>
          <w:tab w:val="left" w:pos="873"/>
        </w:tabs>
        <w:ind w:left="873" w:hanging="720"/>
      </w:pPr>
      <w:r>
        <w:t>Match</w:t>
      </w:r>
      <w:r>
        <w:rPr>
          <w:spacing w:val="14"/>
        </w:rPr>
        <w:t xml:space="preserve"> </w:t>
      </w:r>
      <w:r>
        <w:t>List-I</w:t>
      </w:r>
      <w:r>
        <w:rPr>
          <w:spacing w:val="19"/>
        </w:rPr>
        <w:t xml:space="preserve"> </w:t>
      </w:r>
      <w:r>
        <w:t>with</w:t>
      </w:r>
      <w:r>
        <w:rPr>
          <w:spacing w:val="16"/>
        </w:rPr>
        <w:t xml:space="preserve"> </w:t>
      </w:r>
      <w:r>
        <w:t>List-II</w:t>
      </w:r>
      <w:r>
        <w:rPr>
          <w:spacing w:val="17"/>
        </w:rPr>
        <w:t xml:space="preserve"> </w:t>
      </w:r>
      <w:r>
        <w:t>and</w:t>
      </w:r>
      <w:r>
        <w:rPr>
          <w:spacing w:val="15"/>
        </w:rPr>
        <w:t xml:space="preserve"> </w:t>
      </w:r>
      <w:r>
        <w:t>give</w:t>
      </w:r>
      <w:r>
        <w:rPr>
          <w:spacing w:val="18"/>
        </w:rPr>
        <w:t xml:space="preserve"> </w:t>
      </w:r>
      <w:r>
        <w:t>the</w:t>
      </w:r>
      <w:r>
        <w:rPr>
          <w:spacing w:val="13"/>
        </w:rPr>
        <w:t xml:space="preserve"> </w:t>
      </w:r>
      <w:r>
        <w:t>correct</w:t>
      </w:r>
      <w:r>
        <w:rPr>
          <w:spacing w:val="16"/>
        </w:rPr>
        <w:t xml:space="preserve"> </w:t>
      </w:r>
      <w:r>
        <w:t>answer</w:t>
      </w:r>
      <w:r>
        <w:rPr>
          <w:spacing w:val="18"/>
        </w:rPr>
        <w:t xml:space="preserve"> </w:t>
      </w:r>
      <w:r>
        <w:t>by</w:t>
      </w:r>
      <w:r>
        <w:rPr>
          <w:spacing w:val="15"/>
        </w:rPr>
        <w:t xml:space="preserve"> </w:t>
      </w:r>
      <w:r>
        <w:t>using</w:t>
      </w:r>
      <w:r>
        <w:rPr>
          <w:spacing w:val="21"/>
        </w:rPr>
        <w:t xml:space="preserve"> </w:t>
      </w:r>
      <w:r>
        <w:t>the</w:t>
      </w:r>
      <w:r>
        <w:rPr>
          <w:spacing w:val="15"/>
        </w:rPr>
        <w:t xml:space="preserve"> </w:t>
      </w:r>
      <w:r>
        <w:t>code</w:t>
      </w:r>
      <w:r>
        <w:rPr>
          <w:spacing w:val="13"/>
        </w:rPr>
        <w:t xml:space="preserve"> </w:t>
      </w:r>
      <w:r>
        <w:t>given</w:t>
      </w:r>
      <w:r>
        <w:rPr>
          <w:spacing w:val="15"/>
        </w:rPr>
        <w:t xml:space="preserve"> </w:t>
      </w:r>
      <w:r>
        <w:t>below</w:t>
      </w:r>
      <w:r>
        <w:rPr>
          <w:spacing w:val="14"/>
        </w:rPr>
        <w:t xml:space="preserve"> </w:t>
      </w:r>
      <w:r>
        <w:rPr>
          <w:spacing w:val="-10"/>
        </w:rPr>
        <w:t>:</w:t>
      </w:r>
    </w:p>
    <w:p w:rsidR="0065005A" w:rsidRDefault="00753B8C">
      <w:pPr>
        <w:pStyle w:val="Heading4"/>
        <w:tabs>
          <w:tab w:val="left" w:pos="5914"/>
        </w:tabs>
        <w:spacing w:before="86"/>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85" w:line="321" w:lineRule="auto"/>
        <w:ind w:left="5915" w:right="1488" w:hanging="4321"/>
        <w:rPr>
          <w:rFonts w:ascii="Arial"/>
          <w:b/>
        </w:rPr>
      </w:pPr>
      <w:r>
        <w:rPr>
          <w:rFonts w:ascii="Arial"/>
          <w:b/>
          <w:spacing w:val="-2"/>
        </w:rPr>
        <w:t>(Provisions)</w:t>
      </w:r>
      <w:r>
        <w:rPr>
          <w:rFonts w:ascii="Arial"/>
          <w:b/>
        </w:rPr>
        <w:tab/>
        <w:t>(Sections</w:t>
      </w:r>
      <w:r>
        <w:rPr>
          <w:rFonts w:ascii="Arial"/>
          <w:b/>
          <w:spacing w:val="28"/>
        </w:rPr>
        <w:t xml:space="preserve"> </w:t>
      </w:r>
      <w:r>
        <w:rPr>
          <w:rFonts w:ascii="Arial"/>
          <w:b/>
        </w:rPr>
        <w:t>of</w:t>
      </w:r>
      <w:r>
        <w:rPr>
          <w:rFonts w:ascii="Arial"/>
          <w:b/>
          <w:spacing w:val="31"/>
        </w:rPr>
        <w:t xml:space="preserve"> </w:t>
      </w:r>
      <w:r>
        <w:rPr>
          <w:rFonts w:ascii="Arial"/>
          <w:b/>
        </w:rPr>
        <w:t>the</w:t>
      </w:r>
      <w:r>
        <w:rPr>
          <w:rFonts w:ascii="Arial"/>
          <w:b/>
          <w:spacing w:val="29"/>
        </w:rPr>
        <w:t xml:space="preserve"> </w:t>
      </w:r>
      <w:r>
        <w:rPr>
          <w:rFonts w:ascii="Arial"/>
          <w:b/>
        </w:rPr>
        <w:t>Protection</w:t>
      </w:r>
      <w:r>
        <w:rPr>
          <w:rFonts w:ascii="Arial"/>
          <w:b/>
          <w:spacing w:val="27"/>
        </w:rPr>
        <w:t xml:space="preserve"> </w:t>
      </w:r>
      <w:r>
        <w:rPr>
          <w:rFonts w:ascii="Arial"/>
          <w:b/>
        </w:rPr>
        <w:t>of Human Rights Act, 1993)</w:t>
      </w:r>
    </w:p>
    <w:p w:rsidR="0065005A" w:rsidRDefault="00753B8C">
      <w:pPr>
        <w:pStyle w:val="ListParagraph"/>
        <w:numPr>
          <w:ilvl w:val="0"/>
          <w:numId w:val="176"/>
        </w:numPr>
        <w:tabs>
          <w:tab w:val="left" w:pos="1593"/>
          <w:tab w:val="left" w:pos="1596"/>
          <w:tab w:val="left" w:pos="5192"/>
          <w:tab w:val="left" w:pos="5912"/>
        </w:tabs>
        <w:spacing w:before="6" w:line="319" w:lineRule="auto"/>
        <w:ind w:right="3658" w:hanging="720"/>
      </w:pPr>
      <w:r>
        <w:t>Constitution of National Human</w:t>
      </w:r>
      <w:r>
        <w:tab/>
      </w:r>
      <w:r>
        <w:rPr>
          <w:spacing w:val="-4"/>
        </w:rPr>
        <w:t>(i)</w:t>
      </w:r>
      <w:r>
        <w:tab/>
        <w:t>Section</w:t>
      </w:r>
      <w:r>
        <w:rPr>
          <w:spacing w:val="-14"/>
        </w:rPr>
        <w:t xml:space="preserve"> </w:t>
      </w:r>
      <w:r>
        <w:t>10 Rights Commission</w:t>
      </w:r>
    </w:p>
    <w:p w:rsidR="0065005A" w:rsidRDefault="00753B8C">
      <w:pPr>
        <w:pStyle w:val="ListParagraph"/>
        <w:numPr>
          <w:ilvl w:val="0"/>
          <w:numId w:val="176"/>
        </w:numPr>
        <w:tabs>
          <w:tab w:val="left" w:pos="1593"/>
          <w:tab w:val="left" w:pos="1596"/>
          <w:tab w:val="left" w:pos="5192"/>
          <w:tab w:val="left" w:pos="5912"/>
        </w:tabs>
        <w:spacing w:before="4" w:line="321" w:lineRule="auto"/>
        <w:ind w:right="3658" w:hanging="720"/>
      </w:pPr>
      <w:r>
        <w:rPr>
          <w:noProof/>
          <w:lang w:val="en-IN" w:eastAsia="en-IN"/>
        </w:rPr>
        <w:drawing>
          <wp:anchor distT="0" distB="0" distL="0" distR="0" simplePos="0" relativeHeight="474032640" behindDoc="1" locked="0" layoutInCell="1" allowOverlap="1">
            <wp:simplePos x="0" y="0"/>
            <wp:positionH relativeFrom="page">
              <wp:posOffset>571258</wp:posOffset>
            </wp:positionH>
            <wp:positionV relativeFrom="paragraph">
              <wp:posOffset>174737</wp:posOffset>
            </wp:positionV>
            <wp:extent cx="6296012" cy="6270752"/>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1" cstate="print"/>
                    <a:stretch>
                      <a:fillRect/>
                    </a:stretch>
                  </pic:blipFill>
                  <pic:spPr>
                    <a:xfrm>
                      <a:off x="0" y="0"/>
                      <a:ext cx="6296012" cy="6270752"/>
                    </a:xfrm>
                    <a:prstGeom prst="rect">
                      <a:avLst/>
                    </a:prstGeom>
                  </pic:spPr>
                </pic:pic>
              </a:graphicData>
            </a:graphic>
          </wp:anchor>
        </w:drawing>
      </w:r>
      <w:r>
        <w:t>Constitution of State Human</w:t>
      </w:r>
      <w:r>
        <w:tab/>
      </w:r>
      <w:r>
        <w:rPr>
          <w:spacing w:val="-4"/>
        </w:rPr>
        <w:t>(ii)</w:t>
      </w:r>
      <w:r>
        <w:tab/>
        <w:t>Section</w:t>
      </w:r>
      <w:r>
        <w:rPr>
          <w:spacing w:val="-14"/>
        </w:rPr>
        <w:t xml:space="preserve"> </w:t>
      </w:r>
      <w:r>
        <w:t>12 Rights Commission</w:t>
      </w:r>
    </w:p>
    <w:p w:rsidR="0065005A" w:rsidRDefault="00753B8C">
      <w:pPr>
        <w:pStyle w:val="ListParagraph"/>
        <w:numPr>
          <w:ilvl w:val="0"/>
          <w:numId w:val="176"/>
        </w:numPr>
        <w:tabs>
          <w:tab w:val="left" w:pos="1593"/>
          <w:tab w:val="left" w:pos="1596"/>
          <w:tab w:val="left" w:pos="5192"/>
          <w:tab w:val="left" w:pos="5912"/>
        </w:tabs>
        <w:spacing w:before="4" w:line="319" w:lineRule="auto"/>
        <w:ind w:right="3779" w:hanging="720"/>
      </w:pPr>
      <w:r>
        <w:t>Functions of the National Human</w:t>
      </w:r>
      <w:r>
        <w:tab/>
      </w:r>
      <w:r>
        <w:rPr>
          <w:spacing w:val="-2"/>
        </w:rPr>
        <w:t>(iii)</w:t>
      </w:r>
      <w:r>
        <w:tab/>
        <w:t>Section</w:t>
      </w:r>
      <w:r>
        <w:rPr>
          <w:spacing w:val="-14"/>
        </w:rPr>
        <w:t xml:space="preserve"> </w:t>
      </w:r>
      <w:r>
        <w:t>3 Rights Commission</w:t>
      </w:r>
    </w:p>
    <w:p w:rsidR="0065005A" w:rsidRDefault="00753B8C">
      <w:pPr>
        <w:pStyle w:val="ListParagraph"/>
        <w:numPr>
          <w:ilvl w:val="0"/>
          <w:numId w:val="176"/>
        </w:numPr>
        <w:tabs>
          <w:tab w:val="left" w:pos="1593"/>
          <w:tab w:val="left" w:pos="5192"/>
          <w:tab w:val="left" w:pos="5912"/>
        </w:tabs>
        <w:spacing w:before="6"/>
        <w:ind w:left="1593" w:hanging="719"/>
      </w:pPr>
      <w:r>
        <w:t>Procedure</w:t>
      </w:r>
      <w:r>
        <w:rPr>
          <w:spacing w:val="28"/>
        </w:rPr>
        <w:t xml:space="preserve"> </w:t>
      </w:r>
      <w:r>
        <w:t>of</w:t>
      </w:r>
      <w:r>
        <w:rPr>
          <w:spacing w:val="35"/>
        </w:rPr>
        <w:t xml:space="preserve"> </w:t>
      </w:r>
      <w:r>
        <w:t>the</w:t>
      </w:r>
      <w:r>
        <w:rPr>
          <w:spacing w:val="31"/>
        </w:rPr>
        <w:t xml:space="preserve"> </w:t>
      </w:r>
      <w:r>
        <w:rPr>
          <w:spacing w:val="-2"/>
        </w:rPr>
        <w:t>Commission</w:t>
      </w:r>
      <w:r>
        <w:tab/>
      </w:r>
      <w:r>
        <w:rPr>
          <w:spacing w:val="-4"/>
        </w:rPr>
        <w:t>(iv)</w:t>
      </w:r>
      <w:r>
        <w:tab/>
        <w:t>Sec</w:t>
      </w:r>
      <w:r>
        <w:t>tion</w:t>
      </w:r>
      <w:r>
        <w:rPr>
          <w:spacing w:val="18"/>
        </w:rPr>
        <w:t xml:space="preserve"> </w:t>
      </w:r>
      <w:r>
        <w:rPr>
          <w:spacing w:val="-5"/>
        </w:rPr>
        <w:t>21</w:t>
      </w:r>
    </w:p>
    <w:p w:rsidR="0065005A" w:rsidRDefault="00753B8C">
      <w:pPr>
        <w:pStyle w:val="Heading4"/>
        <w:spacing w:before="86"/>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176"/>
        </w:numPr>
        <w:tabs>
          <w:tab w:val="left" w:pos="2313"/>
          <w:tab w:val="left" w:pos="3034"/>
          <w:tab w:val="left" w:pos="3754"/>
        </w:tabs>
        <w:spacing w:before="87"/>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175"/>
        </w:numPr>
        <w:tabs>
          <w:tab w:val="left" w:pos="1593"/>
          <w:tab w:val="left" w:pos="2313"/>
          <w:tab w:val="left" w:pos="3034"/>
          <w:tab w:val="left" w:pos="3754"/>
        </w:tabs>
        <w:spacing w:before="91"/>
        <w:ind w:left="1593" w:hanging="719"/>
      </w:pPr>
      <w:r>
        <w:rPr>
          <w:spacing w:val="-5"/>
        </w:rPr>
        <w:t>(i)</w:t>
      </w:r>
      <w:r>
        <w:tab/>
      </w:r>
      <w:r>
        <w:rPr>
          <w:spacing w:val="-4"/>
        </w:rPr>
        <w:t>(ii)</w:t>
      </w:r>
      <w:r>
        <w:tab/>
      </w:r>
      <w:r>
        <w:rPr>
          <w:spacing w:val="-4"/>
        </w:rPr>
        <w:t>(iii)</w:t>
      </w:r>
      <w:r>
        <w:tab/>
      </w:r>
      <w:r>
        <w:rPr>
          <w:spacing w:val="-4"/>
        </w:rPr>
        <w:t>(iv)</w:t>
      </w:r>
    </w:p>
    <w:p w:rsidR="0065005A" w:rsidRDefault="00753B8C">
      <w:pPr>
        <w:pStyle w:val="ListParagraph"/>
        <w:numPr>
          <w:ilvl w:val="0"/>
          <w:numId w:val="175"/>
        </w:numPr>
        <w:tabs>
          <w:tab w:val="left" w:pos="1593"/>
          <w:tab w:val="left" w:pos="2313"/>
          <w:tab w:val="left" w:pos="3034"/>
          <w:tab w:val="left" w:pos="3754"/>
        </w:tabs>
        <w:spacing w:before="88"/>
        <w:ind w:left="1593" w:hanging="719"/>
      </w:pPr>
      <w:r>
        <w:rPr>
          <w:spacing w:val="-4"/>
        </w:rPr>
        <w:t>(ii)</w:t>
      </w:r>
      <w:r>
        <w:tab/>
      </w:r>
      <w:r>
        <w:rPr>
          <w:spacing w:val="-2"/>
        </w:rPr>
        <w:t>(iii)</w:t>
      </w:r>
      <w:r>
        <w:tab/>
      </w:r>
      <w:r>
        <w:rPr>
          <w:spacing w:val="-4"/>
        </w:rPr>
        <w:t>(iv)</w:t>
      </w:r>
      <w:r>
        <w:tab/>
      </w:r>
      <w:r>
        <w:rPr>
          <w:spacing w:val="-5"/>
        </w:rPr>
        <w:t>(i)</w:t>
      </w:r>
    </w:p>
    <w:p w:rsidR="0065005A" w:rsidRDefault="00753B8C">
      <w:pPr>
        <w:pStyle w:val="ListParagraph"/>
        <w:numPr>
          <w:ilvl w:val="0"/>
          <w:numId w:val="175"/>
        </w:numPr>
        <w:tabs>
          <w:tab w:val="left" w:pos="1593"/>
          <w:tab w:val="left" w:pos="2313"/>
          <w:tab w:val="left" w:pos="3034"/>
          <w:tab w:val="left" w:pos="3754"/>
        </w:tabs>
        <w:spacing w:before="86"/>
        <w:ind w:left="1593" w:hanging="719"/>
      </w:pPr>
      <w:r>
        <w:rPr>
          <w:spacing w:val="-4"/>
        </w:rPr>
        <w:t>(iv)</w:t>
      </w:r>
      <w:r>
        <w:tab/>
      </w:r>
      <w:r>
        <w:rPr>
          <w:spacing w:val="-5"/>
        </w:rPr>
        <w:t>(i)</w:t>
      </w:r>
      <w:r>
        <w:tab/>
      </w:r>
      <w:r>
        <w:rPr>
          <w:spacing w:val="-4"/>
        </w:rPr>
        <w:t>(ii)</w:t>
      </w:r>
      <w:r>
        <w:tab/>
      </w:r>
      <w:r>
        <w:rPr>
          <w:spacing w:val="-4"/>
        </w:rPr>
        <w:t>(iii)</w:t>
      </w:r>
    </w:p>
    <w:p w:rsidR="0065005A" w:rsidRDefault="00753B8C">
      <w:pPr>
        <w:pStyle w:val="ListParagraph"/>
        <w:numPr>
          <w:ilvl w:val="0"/>
          <w:numId w:val="175"/>
        </w:numPr>
        <w:tabs>
          <w:tab w:val="left" w:pos="1593"/>
          <w:tab w:val="left" w:pos="2313"/>
          <w:tab w:val="left" w:pos="3034"/>
          <w:tab w:val="left" w:pos="3754"/>
        </w:tabs>
        <w:spacing w:before="87"/>
        <w:ind w:left="1593" w:hanging="719"/>
      </w:pPr>
      <w:r>
        <w:rPr>
          <w:spacing w:val="-2"/>
        </w:rPr>
        <w:t>(iii)</w:t>
      </w:r>
      <w:r>
        <w:tab/>
      </w:r>
      <w:r>
        <w:rPr>
          <w:spacing w:val="-4"/>
        </w:rPr>
        <w:t>(iv)</w:t>
      </w:r>
      <w:r>
        <w:tab/>
      </w:r>
      <w:r>
        <w:rPr>
          <w:spacing w:val="-4"/>
        </w:rPr>
        <w:t>(ii)</w:t>
      </w:r>
      <w:r>
        <w:tab/>
      </w:r>
      <w:r>
        <w:rPr>
          <w:spacing w:val="-5"/>
        </w:rPr>
        <w:t>(i)</w:t>
      </w:r>
    </w:p>
    <w:p w:rsidR="0065005A" w:rsidRDefault="0065005A">
      <w:pPr>
        <w:pStyle w:val="BodyText"/>
        <w:spacing w:before="176"/>
      </w:pPr>
    </w:p>
    <w:p w:rsidR="0065005A" w:rsidRDefault="00753B8C">
      <w:pPr>
        <w:pStyle w:val="ListParagraph"/>
        <w:numPr>
          <w:ilvl w:val="0"/>
          <w:numId w:val="214"/>
        </w:numPr>
        <w:tabs>
          <w:tab w:val="left" w:pos="873"/>
        </w:tabs>
        <w:ind w:left="873" w:hanging="720"/>
      </w:pPr>
      <w:r>
        <w:t>Which</w:t>
      </w:r>
      <w:r>
        <w:rPr>
          <w:spacing w:val="16"/>
        </w:rPr>
        <w:t xml:space="preserve"> </w:t>
      </w:r>
      <w:r>
        <w:t>one</w:t>
      </w:r>
      <w:r>
        <w:rPr>
          <w:spacing w:val="20"/>
        </w:rPr>
        <w:t xml:space="preserve"> </w:t>
      </w:r>
      <w:r>
        <w:t>of</w:t>
      </w:r>
      <w:r>
        <w:rPr>
          <w:spacing w:val="23"/>
        </w:rPr>
        <w:t xml:space="preserve"> </w:t>
      </w:r>
      <w:r>
        <w:t>the</w:t>
      </w:r>
      <w:r>
        <w:rPr>
          <w:spacing w:val="21"/>
        </w:rPr>
        <w:t xml:space="preserve"> </w:t>
      </w:r>
      <w:r>
        <w:t>following</w:t>
      </w:r>
      <w:r>
        <w:rPr>
          <w:spacing w:val="25"/>
        </w:rPr>
        <w:t xml:space="preserve"> </w:t>
      </w:r>
      <w:r>
        <w:t>is</w:t>
      </w:r>
      <w:r>
        <w:rPr>
          <w:spacing w:val="23"/>
        </w:rPr>
        <w:t xml:space="preserve"> </w:t>
      </w:r>
      <w:proofErr w:type="gramStart"/>
      <w:r>
        <w:t>incorrect</w:t>
      </w:r>
      <w:r>
        <w:rPr>
          <w:spacing w:val="23"/>
        </w:rPr>
        <w:t xml:space="preserve"> </w:t>
      </w:r>
      <w:r>
        <w:rPr>
          <w:spacing w:val="-10"/>
        </w:rPr>
        <w:t>?</w:t>
      </w:r>
      <w:proofErr w:type="gramEnd"/>
    </w:p>
    <w:p w:rsidR="0065005A" w:rsidRDefault="00753B8C">
      <w:pPr>
        <w:pStyle w:val="BodyText"/>
        <w:spacing w:before="88" w:line="278" w:lineRule="auto"/>
        <w:ind w:left="876"/>
      </w:pPr>
      <w:r>
        <w:t>Under the Partnership</w:t>
      </w:r>
      <w:r>
        <w:rPr>
          <w:spacing w:val="-3"/>
        </w:rPr>
        <w:t xml:space="preserve"> </w:t>
      </w:r>
      <w:r>
        <w:t xml:space="preserve">Act, a minor who has been admitted to partnership when attains majority should adhere to the </w:t>
      </w:r>
      <w:proofErr w:type="gramStart"/>
      <w:r>
        <w:t>following :</w:t>
      </w:r>
      <w:proofErr w:type="gramEnd"/>
    </w:p>
    <w:p w:rsidR="0065005A" w:rsidRDefault="00753B8C">
      <w:pPr>
        <w:pStyle w:val="ListParagraph"/>
        <w:numPr>
          <w:ilvl w:val="1"/>
          <w:numId w:val="214"/>
        </w:numPr>
        <w:tabs>
          <w:tab w:val="left" w:pos="1593"/>
          <w:tab w:val="left" w:pos="1596"/>
        </w:tabs>
        <w:spacing w:before="49" w:line="283" w:lineRule="auto"/>
        <w:ind w:left="1596" w:right="322"/>
      </w:pPr>
      <w:r>
        <w:t>Issue a public notice</w:t>
      </w:r>
      <w:r>
        <w:rPr>
          <w:spacing w:val="-1"/>
        </w:rPr>
        <w:t xml:space="preserve"> </w:t>
      </w:r>
      <w:r>
        <w:t>that he has elected</w:t>
      </w:r>
      <w:r>
        <w:rPr>
          <w:spacing w:val="-1"/>
        </w:rPr>
        <w:t xml:space="preserve"> </w:t>
      </w:r>
      <w:r>
        <w:t>to become or that he has</w:t>
      </w:r>
      <w:r>
        <w:rPr>
          <w:spacing w:val="-1"/>
        </w:rPr>
        <w:t xml:space="preserve"> </w:t>
      </w:r>
      <w:r>
        <w:t>elected not to become a partner</w:t>
      </w:r>
    </w:p>
    <w:p w:rsidR="0065005A" w:rsidRDefault="00753B8C">
      <w:pPr>
        <w:pStyle w:val="ListParagraph"/>
        <w:numPr>
          <w:ilvl w:val="1"/>
          <w:numId w:val="214"/>
        </w:numPr>
        <w:tabs>
          <w:tab w:val="left" w:pos="1593"/>
        </w:tabs>
        <w:spacing w:before="41"/>
        <w:ind w:left="1593" w:hanging="719"/>
      </w:pPr>
      <w:r>
        <w:t>Option</w:t>
      </w:r>
      <w:r>
        <w:rPr>
          <w:spacing w:val="13"/>
        </w:rPr>
        <w:t xml:space="preserve"> </w:t>
      </w:r>
      <w:r>
        <w:t>must</w:t>
      </w:r>
      <w:r>
        <w:rPr>
          <w:spacing w:val="23"/>
        </w:rPr>
        <w:t xml:space="preserve"> </w:t>
      </w:r>
      <w:r>
        <w:t>be</w:t>
      </w:r>
      <w:r>
        <w:rPr>
          <w:spacing w:val="17"/>
        </w:rPr>
        <w:t xml:space="preserve"> </w:t>
      </w:r>
      <w:r>
        <w:t>exercised</w:t>
      </w:r>
      <w:r>
        <w:rPr>
          <w:spacing w:val="17"/>
        </w:rPr>
        <w:t xml:space="preserve"> </w:t>
      </w:r>
      <w:r>
        <w:t>within</w:t>
      </w:r>
      <w:r>
        <w:rPr>
          <w:spacing w:val="22"/>
        </w:rPr>
        <w:t xml:space="preserve"> </w:t>
      </w:r>
      <w:r>
        <w:t>2</w:t>
      </w:r>
      <w:r>
        <w:rPr>
          <w:spacing w:val="19"/>
        </w:rPr>
        <w:t xml:space="preserve"> </w:t>
      </w:r>
      <w:r>
        <w:t>months</w:t>
      </w:r>
      <w:r>
        <w:rPr>
          <w:spacing w:val="17"/>
        </w:rPr>
        <w:t xml:space="preserve"> </w:t>
      </w:r>
      <w:r>
        <w:t>on</w:t>
      </w:r>
      <w:r>
        <w:rPr>
          <w:spacing w:val="19"/>
        </w:rPr>
        <w:t xml:space="preserve"> </w:t>
      </w:r>
      <w:r>
        <w:t>attainin</w:t>
      </w:r>
      <w:r>
        <w:t>g</w:t>
      </w:r>
      <w:r>
        <w:rPr>
          <w:spacing w:val="22"/>
        </w:rPr>
        <w:t xml:space="preserve"> </w:t>
      </w:r>
      <w:r>
        <w:rPr>
          <w:spacing w:val="-2"/>
        </w:rPr>
        <w:t>majority</w:t>
      </w:r>
    </w:p>
    <w:p w:rsidR="0065005A" w:rsidRDefault="00753B8C">
      <w:pPr>
        <w:pStyle w:val="ListParagraph"/>
        <w:numPr>
          <w:ilvl w:val="1"/>
          <w:numId w:val="214"/>
        </w:numPr>
        <w:tabs>
          <w:tab w:val="left" w:pos="1593"/>
          <w:tab w:val="left" w:pos="1596"/>
        </w:tabs>
        <w:spacing w:before="86" w:line="280" w:lineRule="auto"/>
        <w:ind w:left="1596" w:right="331"/>
      </w:pPr>
      <w:r>
        <w:t>When the minor opted to become a partner his rights and liabilities as a minor continues upto the date on which he become a partner</w:t>
      </w:r>
    </w:p>
    <w:p w:rsidR="0065005A" w:rsidRDefault="00753B8C">
      <w:pPr>
        <w:pStyle w:val="ListParagraph"/>
        <w:numPr>
          <w:ilvl w:val="1"/>
          <w:numId w:val="214"/>
        </w:numPr>
        <w:tabs>
          <w:tab w:val="left" w:pos="1593"/>
          <w:tab w:val="left" w:pos="1596"/>
        </w:tabs>
        <w:spacing w:before="47" w:line="278" w:lineRule="auto"/>
        <w:ind w:left="1596" w:right="331"/>
      </w:pPr>
      <w:r>
        <w:t>When</w:t>
      </w:r>
      <w:r>
        <w:rPr>
          <w:spacing w:val="23"/>
        </w:rPr>
        <w:t xml:space="preserve"> </w:t>
      </w:r>
      <w:r>
        <w:t>the minor</w:t>
      </w:r>
      <w:r>
        <w:rPr>
          <w:spacing w:val="24"/>
        </w:rPr>
        <w:t xml:space="preserve"> </w:t>
      </w:r>
      <w:r>
        <w:t>opted not</w:t>
      </w:r>
      <w:r>
        <w:rPr>
          <w:spacing w:val="26"/>
        </w:rPr>
        <w:t xml:space="preserve"> </w:t>
      </w:r>
      <w:r>
        <w:t>to become</w:t>
      </w:r>
      <w:r>
        <w:rPr>
          <w:spacing w:val="26"/>
        </w:rPr>
        <w:t xml:space="preserve"> </w:t>
      </w:r>
      <w:r>
        <w:t>a partner his</w:t>
      </w:r>
      <w:r>
        <w:rPr>
          <w:spacing w:val="25"/>
        </w:rPr>
        <w:t xml:space="preserve"> </w:t>
      </w:r>
      <w:r>
        <w:t>rights and liabilities</w:t>
      </w:r>
      <w:r>
        <w:rPr>
          <w:spacing w:val="23"/>
        </w:rPr>
        <w:t xml:space="preserve"> </w:t>
      </w:r>
      <w:r>
        <w:t>shall</w:t>
      </w:r>
      <w:r>
        <w:rPr>
          <w:spacing w:val="25"/>
        </w:rPr>
        <w:t xml:space="preserve"> </w:t>
      </w:r>
      <w:r>
        <w:t>continues upto the date on which he gives</w:t>
      </w:r>
      <w:r>
        <w:rPr>
          <w:spacing w:val="40"/>
        </w:rPr>
        <w:t xml:space="preserve"> </w:t>
      </w:r>
      <w:r>
        <w:t>a public</w:t>
      </w:r>
      <w:r>
        <w:rPr>
          <w:spacing w:val="40"/>
        </w:rPr>
        <w:t xml:space="preserve"> </w:t>
      </w:r>
      <w:r>
        <w:t>notice.</w:t>
      </w:r>
    </w:p>
    <w:p w:rsidR="0065005A" w:rsidRDefault="0065005A">
      <w:pPr>
        <w:pStyle w:val="BodyText"/>
        <w:spacing w:before="122"/>
      </w:pPr>
    </w:p>
    <w:p w:rsidR="0065005A" w:rsidRDefault="00753B8C">
      <w:pPr>
        <w:pStyle w:val="ListParagraph"/>
        <w:numPr>
          <w:ilvl w:val="0"/>
          <w:numId w:val="214"/>
        </w:numPr>
        <w:tabs>
          <w:tab w:val="left" w:pos="873"/>
        </w:tabs>
        <w:ind w:left="873" w:hanging="720"/>
      </w:pPr>
      <w:r>
        <w:t>Match</w:t>
      </w:r>
      <w:r>
        <w:rPr>
          <w:spacing w:val="18"/>
        </w:rPr>
        <w:t xml:space="preserve"> </w:t>
      </w:r>
      <w:r>
        <w:t>List-I</w:t>
      </w:r>
      <w:r>
        <w:rPr>
          <w:spacing w:val="19"/>
        </w:rPr>
        <w:t xml:space="preserve"> </w:t>
      </w:r>
      <w:r>
        <w:t>with</w:t>
      </w:r>
      <w:r>
        <w:rPr>
          <w:spacing w:val="18"/>
        </w:rPr>
        <w:t xml:space="preserve"> </w:t>
      </w:r>
      <w:r>
        <w:t>List-II</w:t>
      </w:r>
      <w:r>
        <w:rPr>
          <w:spacing w:val="17"/>
        </w:rPr>
        <w:t xml:space="preserve"> </w:t>
      </w:r>
      <w:r>
        <w:t>and</w:t>
      </w:r>
      <w:r>
        <w:rPr>
          <w:spacing w:val="17"/>
        </w:rPr>
        <w:t xml:space="preserve"> </w:t>
      </w:r>
      <w:r>
        <w:t>select</w:t>
      </w:r>
      <w:r>
        <w:rPr>
          <w:spacing w:val="17"/>
        </w:rPr>
        <w:t xml:space="preserve"> </w:t>
      </w:r>
      <w:r>
        <w:t>the</w:t>
      </w:r>
      <w:r>
        <w:rPr>
          <w:spacing w:val="17"/>
        </w:rPr>
        <w:t xml:space="preserve"> </w:t>
      </w:r>
      <w:r>
        <w:t>correct</w:t>
      </w:r>
      <w:r>
        <w:rPr>
          <w:spacing w:val="23"/>
        </w:rPr>
        <w:t xml:space="preserve"> </w:t>
      </w:r>
      <w:r>
        <w:t>answer</w:t>
      </w:r>
      <w:r>
        <w:rPr>
          <w:spacing w:val="18"/>
        </w:rPr>
        <w:t xml:space="preserve"> </w:t>
      </w:r>
      <w:r>
        <w:t>using</w:t>
      </w:r>
      <w:r>
        <w:rPr>
          <w:spacing w:val="22"/>
        </w:rPr>
        <w:t xml:space="preserve"> </w:t>
      </w:r>
      <w:r>
        <w:t>the</w:t>
      </w:r>
      <w:r>
        <w:rPr>
          <w:spacing w:val="13"/>
        </w:rPr>
        <w:t xml:space="preserve"> </w:t>
      </w:r>
      <w:r>
        <w:t>code</w:t>
      </w:r>
      <w:r>
        <w:rPr>
          <w:spacing w:val="16"/>
        </w:rPr>
        <w:t xml:space="preserve"> </w:t>
      </w:r>
      <w:r>
        <w:t>given</w:t>
      </w:r>
      <w:r>
        <w:rPr>
          <w:spacing w:val="16"/>
        </w:rPr>
        <w:t xml:space="preserve"> </w:t>
      </w:r>
      <w:r>
        <w:t>below</w:t>
      </w:r>
      <w:r>
        <w:rPr>
          <w:spacing w:val="13"/>
        </w:rPr>
        <w:t xml:space="preserve"> </w:t>
      </w:r>
      <w:r>
        <w:rPr>
          <w:spacing w:val="-10"/>
        </w:rPr>
        <w:t>:</w:t>
      </w:r>
    </w:p>
    <w:p w:rsidR="0065005A" w:rsidRDefault="0065005A">
      <w:pPr>
        <w:pStyle w:val="BodyText"/>
        <w:spacing w:before="4"/>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3204"/>
        <w:gridCol w:w="929"/>
        <w:gridCol w:w="3200"/>
      </w:tblGrid>
      <w:tr w:rsidR="0065005A">
        <w:trPr>
          <w:trHeight w:val="606"/>
        </w:trPr>
        <w:tc>
          <w:tcPr>
            <w:tcW w:w="746" w:type="dxa"/>
          </w:tcPr>
          <w:p w:rsidR="0065005A" w:rsidRDefault="0065005A">
            <w:pPr>
              <w:pStyle w:val="TableParagraph"/>
              <w:spacing w:before="62"/>
            </w:pPr>
          </w:p>
          <w:p w:rsidR="0065005A" w:rsidRDefault="00753B8C">
            <w:pPr>
              <w:pStyle w:val="TableParagraph"/>
              <w:ind w:left="50"/>
            </w:pPr>
            <w:r>
              <w:rPr>
                <w:spacing w:val="-5"/>
              </w:rPr>
              <w:t>(a)</w:t>
            </w:r>
          </w:p>
        </w:tc>
        <w:tc>
          <w:tcPr>
            <w:tcW w:w="3204" w:type="dxa"/>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p w:rsidR="0065005A" w:rsidRDefault="00753B8C">
            <w:pPr>
              <w:pStyle w:val="TableParagraph"/>
              <w:spacing w:before="68"/>
              <w:ind w:left="23"/>
            </w:pPr>
            <w:r>
              <w:t>Mutual</w:t>
            </w:r>
            <w:r>
              <w:rPr>
                <w:spacing w:val="3"/>
              </w:rPr>
              <w:t xml:space="preserve"> </w:t>
            </w:r>
            <w:r>
              <w:t>Rights</w:t>
            </w:r>
            <w:r>
              <w:rPr>
                <w:spacing w:val="4"/>
              </w:rPr>
              <w:t xml:space="preserve"> </w:t>
            </w:r>
            <w:r>
              <w:t>and</w:t>
            </w:r>
            <w:r>
              <w:rPr>
                <w:spacing w:val="5"/>
              </w:rPr>
              <w:t xml:space="preserve"> </w:t>
            </w:r>
            <w:r>
              <w:rPr>
                <w:spacing w:val="-2"/>
              </w:rPr>
              <w:t>Liabilities</w:t>
            </w:r>
          </w:p>
        </w:tc>
        <w:tc>
          <w:tcPr>
            <w:tcW w:w="929" w:type="dxa"/>
          </w:tcPr>
          <w:p w:rsidR="0065005A" w:rsidRDefault="0065005A">
            <w:pPr>
              <w:pStyle w:val="TableParagraph"/>
              <w:spacing w:before="62"/>
            </w:pPr>
          </w:p>
          <w:p w:rsidR="0065005A" w:rsidRDefault="00753B8C">
            <w:pPr>
              <w:pStyle w:val="TableParagraph"/>
              <w:ind w:left="418"/>
            </w:pPr>
            <w:r>
              <w:rPr>
                <w:spacing w:val="-5"/>
              </w:rPr>
              <w:t>(i)</w:t>
            </w:r>
          </w:p>
        </w:tc>
        <w:tc>
          <w:tcPr>
            <w:tcW w:w="3200"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p w:rsidR="0065005A" w:rsidRDefault="00753B8C">
            <w:pPr>
              <w:pStyle w:val="TableParagraph"/>
              <w:spacing w:before="68"/>
              <w:ind w:left="209"/>
            </w:pPr>
            <w:r>
              <w:t>Section</w:t>
            </w:r>
            <w:r>
              <w:rPr>
                <w:spacing w:val="16"/>
              </w:rPr>
              <w:t xml:space="preserve"> </w:t>
            </w:r>
            <w:r>
              <w:t>34</w:t>
            </w:r>
            <w:r>
              <w:rPr>
                <w:spacing w:val="15"/>
              </w:rPr>
              <w:t xml:space="preserve"> </w:t>
            </w:r>
            <w:r>
              <w:t>of</w:t>
            </w:r>
            <w:r>
              <w:rPr>
                <w:spacing w:val="22"/>
              </w:rPr>
              <w:t xml:space="preserve"> </w:t>
            </w:r>
            <w:r>
              <w:t>Partnership</w:t>
            </w:r>
            <w:r>
              <w:rPr>
                <w:spacing w:val="6"/>
              </w:rPr>
              <w:t xml:space="preserve"> </w:t>
            </w:r>
            <w:r>
              <w:rPr>
                <w:spacing w:val="-5"/>
              </w:rPr>
              <w:t>Act</w:t>
            </w:r>
          </w:p>
        </w:tc>
      </w:tr>
      <w:tr w:rsidR="0065005A">
        <w:trPr>
          <w:trHeight w:val="326"/>
        </w:trPr>
        <w:tc>
          <w:tcPr>
            <w:tcW w:w="746" w:type="dxa"/>
          </w:tcPr>
          <w:p w:rsidR="0065005A" w:rsidRDefault="0065005A">
            <w:pPr>
              <w:pStyle w:val="TableParagraph"/>
              <w:rPr>
                <w:rFonts w:ascii="Times New Roman"/>
              </w:rPr>
            </w:pPr>
          </w:p>
        </w:tc>
        <w:tc>
          <w:tcPr>
            <w:tcW w:w="3204" w:type="dxa"/>
          </w:tcPr>
          <w:p w:rsidR="0065005A" w:rsidRDefault="00753B8C">
            <w:pPr>
              <w:pStyle w:val="TableParagraph"/>
              <w:spacing w:before="32"/>
              <w:ind w:left="23"/>
            </w:pPr>
            <w:r>
              <w:t>of</w:t>
            </w:r>
            <w:r>
              <w:rPr>
                <w:spacing w:val="30"/>
              </w:rPr>
              <w:t xml:space="preserve"> </w:t>
            </w:r>
            <w:r>
              <w:rPr>
                <w:spacing w:val="-2"/>
              </w:rPr>
              <w:t>Partners</w:t>
            </w:r>
          </w:p>
        </w:tc>
        <w:tc>
          <w:tcPr>
            <w:tcW w:w="929" w:type="dxa"/>
          </w:tcPr>
          <w:p w:rsidR="0065005A" w:rsidRDefault="0065005A">
            <w:pPr>
              <w:pStyle w:val="TableParagraph"/>
              <w:rPr>
                <w:rFonts w:ascii="Times New Roman"/>
              </w:rPr>
            </w:pPr>
          </w:p>
        </w:tc>
        <w:tc>
          <w:tcPr>
            <w:tcW w:w="3200" w:type="dxa"/>
          </w:tcPr>
          <w:p w:rsidR="0065005A" w:rsidRDefault="0065005A">
            <w:pPr>
              <w:pStyle w:val="TableParagraph"/>
              <w:rPr>
                <w:rFonts w:ascii="Times New Roman"/>
              </w:rPr>
            </w:pPr>
          </w:p>
        </w:tc>
      </w:tr>
      <w:tr w:rsidR="0065005A">
        <w:trPr>
          <w:trHeight w:val="326"/>
        </w:trPr>
        <w:tc>
          <w:tcPr>
            <w:tcW w:w="746" w:type="dxa"/>
          </w:tcPr>
          <w:p w:rsidR="0065005A" w:rsidRDefault="00753B8C">
            <w:pPr>
              <w:pStyle w:val="TableParagraph"/>
              <w:spacing w:before="34"/>
              <w:ind w:left="50"/>
            </w:pPr>
            <w:r>
              <w:rPr>
                <w:spacing w:val="-5"/>
              </w:rPr>
              <w:t>(b)</w:t>
            </w:r>
          </w:p>
        </w:tc>
        <w:tc>
          <w:tcPr>
            <w:tcW w:w="3204" w:type="dxa"/>
          </w:tcPr>
          <w:p w:rsidR="0065005A" w:rsidRDefault="00753B8C">
            <w:pPr>
              <w:pStyle w:val="TableParagraph"/>
              <w:spacing w:before="34"/>
              <w:ind w:left="23"/>
            </w:pPr>
            <w:r>
              <w:t>Dissolution</w:t>
            </w:r>
            <w:r>
              <w:rPr>
                <w:spacing w:val="13"/>
              </w:rPr>
              <w:t xml:space="preserve"> </w:t>
            </w:r>
            <w:r>
              <w:t>of</w:t>
            </w:r>
            <w:r>
              <w:rPr>
                <w:spacing w:val="21"/>
              </w:rPr>
              <w:t xml:space="preserve"> </w:t>
            </w:r>
            <w:r>
              <w:rPr>
                <w:spacing w:val="-2"/>
              </w:rPr>
              <w:t>Partnership</w:t>
            </w:r>
          </w:p>
        </w:tc>
        <w:tc>
          <w:tcPr>
            <w:tcW w:w="929" w:type="dxa"/>
          </w:tcPr>
          <w:p w:rsidR="0065005A" w:rsidRDefault="00753B8C">
            <w:pPr>
              <w:pStyle w:val="TableParagraph"/>
              <w:spacing w:before="34"/>
              <w:ind w:left="418"/>
            </w:pPr>
            <w:r>
              <w:rPr>
                <w:spacing w:val="-4"/>
              </w:rPr>
              <w:t>(ii)</w:t>
            </w:r>
          </w:p>
        </w:tc>
        <w:tc>
          <w:tcPr>
            <w:tcW w:w="3200" w:type="dxa"/>
          </w:tcPr>
          <w:p w:rsidR="0065005A" w:rsidRDefault="00753B8C">
            <w:pPr>
              <w:pStyle w:val="TableParagraph"/>
              <w:spacing w:before="34"/>
              <w:ind w:right="46"/>
              <w:jc w:val="right"/>
            </w:pPr>
            <w:r>
              <w:t>Section</w:t>
            </w:r>
            <w:r>
              <w:rPr>
                <w:spacing w:val="16"/>
              </w:rPr>
              <w:t xml:space="preserve"> </w:t>
            </w:r>
            <w:r>
              <w:t>13</w:t>
            </w:r>
            <w:r>
              <w:rPr>
                <w:spacing w:val="15"/>
              </w:rPr>
              <w:t xml:space="preserve"> </w:t>
            </w:r>
            <w:r>
              <w:t>of</w:t>
            </w:r>
            <w:r>
              <w:rPr>
                <w:spacing w:val="22"/>
              </w:rPr>
              <w:t xml:space="preserve"> </w:t>
            </w:r>
            <w:r>
              <w:t>Partnership</w:t>
            </w:r>
            <w:r>
              <w:rPr>
                <w:spacing w:val="6"/>
              </w:rPr>
              <w:t xml:space="preserve"> </w:t>
            </w:r>
            <w:r>
              <w:rPr>
                <w:spacing w:val="-5"/>
              </w:rPr>
              <w:t>Act</w:t>
            </w:r>
          </w:p>
        </w:tc>
      </w:tr>
      <w:tr w:rsidR="0065005A">
        <w:trPr>
          <w:trHeight w:val="325"/>
        </w:trPr>
        <w:tc>
          <w:tcPr>
            <w:tcW w:w="746" w:type="dxa"/>
          </w:tcPr>
          <w:p w:rsidR="0065005A" w:rsidRDefault="00753B8C">
            <w:pPr>
              <w:pStyle w:val="TableParagraph"/>
              <w:spacing w:before="32"/>
              <w:ind w:left="50"/>
            </w:pPr>
            <w:r>
              <w:rPr>
                <w:spacing w:val="-5"/>
              </w:rPr>
              <w:t>(c)</w:t>
            </w:r>
          </w:p>
        </w:tc>
        <w:tc>
          <w:tcPr>
            <w:tcW w:w="3204" w:type="dxa"/>
          </w:tcPr>
          <w:p w:rsidR="0065005A" w:rsidRDefault="00753B8C">
            <w:pPr>
              <w:pStyle w:val="TableParagraph"/>
              <w:spacing w:before="32"/>
              <w:ind w:left="23"/>
            </w:pPr>
            <w:r>
              <w:t>Retirement</w:t>
            </w:r>
            <w:r>
              <w:rPr>
                <w:spacing w:val="23"/>
              </w:rPr>
              <w:t xml:space="preserve"> </w:t>
            </w:r>
            <w:r>
              <w:t>of</w:t>
            </w:r>
            <w:r>
              <w:rPr>
                <w:spacing w:val="23"/>
              </w:rPr>
              <w:t xml:space="preserve"> </w:t>
            </w:r>
            <w:r>
              <w:t>a</w:t>
            </w:r>
            <w:r>
              <w:rPr>
                <w:spacing w:val="19"/>
              </w:rPr>
              <w:t xml:space="preserve"> </w:t>
            </w:r>
            <w:r>
              <w:rPr>
                <w:spacing w:val="-2"/>
              </w:rPr>
              <w:t>Partner</w:t>
            </w:r>
          </w:p>
        </w:tc>
        <w:tc>
          <w:tcPr>
            <w:tcW w:w="929" w:type="dxa"/>
          </w:tcPr>
          <w:p w:rsidR="0065005A" w:rsidRDefault="00753B8C">
            <w:pPr>
              <w:pStyle w:val="TableParagraph"/>
              <w:spacing w:before="32"/>
              <w:ind w:left="418"/>
            </w:pPr>
            <w:r>
              <w:rPr>
                <w:spacing w:val="-2"/>
              </w:rPr>
              <w:t>(iii)</w:t>
            </w:r>
          </w:p>
        </w:tc>
        <w:tc>
          <w:tcPr>
            <w:tcW w:w="3200" w:type="dxa"/>
          </w:tcPr>
          <w:p w:rsidR="0065005A" w:rsidRDefault="00753B8C">
            <w:pPr>
              <w:pStyle w:val="TableParagraph"/>
              <w:spacing w:before="32"/>
              <w:ind w:right="46"/>
              <w:jc w:val="right"/>
            </w:pPr>
            <w:r>
              <w:t>Section</w:t>
            </w:r>
            <w:r>
              <w:rPr>
                <w:spacing w:val="16"/>
              </w:rPr>
              <w:t xml:space="preserve"> </w:t>
            </w:r>
            <w:r>
              <w:t>39</w:t>
            </w:r>
            <w:r>
              <w:rPr>
                <w:spacing w:val="15"/>
              </w:rPr>
              <w:t xml:space="preserve"> </w:t>
            </w:r>
            <w:r>
              <w:t>of</w:t>
            </w:r>
            <w:r>
              <w:rPr>
                <w:spacing w:val="22"/>
              </w:rPr>
              <w:t xml:space="preserve"> </w:t>
            </w:r>
            <w:r>
              <w:t>Partnership</w:t>
            </w:r>
            <w:r>
              <w:rPr>
                <w:spacing w:val="6"/>
              </w:rPr>
              <w:t xml:space="preserve"> </w:t>
            </w:r>
            <w:r>
              <w:rPr>
                <w:spacing w:val="-5"/>
              </w:rPr>
              <w:t>Act</w:t>
            </w:r>
          </w:p>
        </w:tc>
      </w:tr>
      <w:tr w:rsidR="0065005A">
        <w:trPr>
          <w:trHeight w:val="325"/>
        </w:trPr>
        <w:tc>
          <w:tcPr>
            <w:tcW w:w="746" w:type="dxa"/>
          </w:tcPr>
          <w:p w:rsidR="0065005A" w:rsidRDefault="00753B8C">
            <w:pPr>
              <w:pStyle w:val="TableParagraph"/>
              <w:spacing w:before="33"/>
              <w:ind w:left="50"/>
            </w:pPr>
            <w:r>
              <w:rPr>
                <w:spacing w:val="-5"/>
              </w:rPr>
              <w:t>(d)</w:t>
            </w:r>
          </w:p>
        </w:tc>
        <w:tc>
          <w:tcPr>
            <w:tcW w:w="3204" w:type="dxa"/>
          </w:tcPr>
          <w:p w:rsidR="0065005A" w:rsidRDefault="00753B8C">
            <w:pPr>
              <w:pStyle w:val="TableParagraph"/>
              <w:spacing w:before="33"/>
              <w:ind w:left="23"/>
            </w:pPr>
            <w:r>
              <w:t>Insolvency</w:t>
            </w:r>
            <w:r>
              <w:rPr>
                <w:spacing w:val="7"/>
              </w:rPr>
              <w:t xml:space="preserve"> </w:t>
            </w:r>
            <w:r>
              <w:t>of</w:t>
            </w:r>
            <w:r>
              <w:rPr>
                <w:spacing w:val="22"/>
              </w:rPr>
              <w:t xml:space="preserve"> </w:t>
            </w:r>
            <w:r>
              <w:t>a</w:t>
            </w:r>
            <w:r>
              <w:rPr>
                <w:spacing w:val="12"/>
              </w:rPr>
              <w:t xml:space="preserve"> </w:t>
            </w:r>
            <w:r>
              <w:rPr>
                <w:spacing w:val="-2"/>
              </w:rPr>
              <w:t>Partner</w:t>
            </w:r>
          </w:p>
        </w:tc>
        <w:tc>
          <w:tcPr>
            <w:tcW w:w="929" w:type="dxa"/>
          </w:tcPr>
          <w:p w:rsidR="0065005A" w:rsidRDefault="00753B8C">
            <w:pPr>
              <w:pStyle w:val="TableParagraph"/>
              <w:spacing w:before="33"/>
              <w:ind w:left="418"/>
            </w:pPr>
            <w:r>
              <w:rPr>
                <w:spacing w:val="-4"/>
              </w:rPr>
              <w:t>(iv)</w:t>
            </w:r>
          </w:p>
        </w:tc>
        <w:tc>
          <w:tcPr>
            <w:tcW w:w="3200" w:type="dxa"/>
          </w:tcPr>
          <w:p w:rsidR="0065005A" w:rsidRDefault="00753B8C">
            <w:pPr>
              <w:pStyle w:val="TableParagraph"/>
              <w:spacing w:before="33"/>
              <w:ind w:right="46"/>
              <w:jc w:val="right"/>
            </w:pPr>
            <w:r>
              <w:t>Section</w:t>
            </w:r>
            <w:r>
              <w:rPr>
                <w:spacing w:val="16"/>
              </w:rPr>
              <w:t xml:space="preserve"> </w:t>
            </w:r>
            <w:r>
              <w:t>32</w:t>
            </w:r>
            <w:r>
              <w:rPr>
                <w:spacing w:val="15"/>
              </w:rPr>
              <w:t xml:space="preserve"> </w:t>
            </w:r>
            <w:r>
              <w:t>of</w:t>
            </w:r>
            <w:r>
              <w:rPr>
                <w:spacing w:val="22"/>
              </w:rPr>
              <w:t xml:space="preserve"> </w:t>
            </w:r>
            <w:r>
              <w:t>Partnership</w:t>
            </w:r>
            <w:r>
              <w:rPr>
                <w:spacing w:val="6"/>
              </w:rPr>
              <w:t xml:space="preserve"> </w:t>
            </w:r>
            <w:r>
              <w:rPr>
                <w:spacing w:val="-5"/>
              </w:rPr>
              <w:t>Act</w:t>
            </w:r>
          </w:p>
        </w:tc>
      </w:tr>
      <w:tr w:rsidR="0065005A">
        <w:trPr>
          <w:trHeight w:val="325"/>
        </w:trPr>
        <w:tc>
          <w:tcPr>
            <w:tcW w:w="746" w:type="dxa"/>
          </w:tcPr>
          <w:p w:rsidR="0065005A" w:rsidRDefault="00753B8C">
            <w:pPr>
              <w:pStyle w:val="TableParagraph"/>
              <w:spacing w:before="32"/>
              <w:ind w:left="50"/>
              <w:rPr>
                <w:rFonts w:ascii="Arial"/>
                <w:b/>
              </w:rPr>
            </w:pPr>
            <w:r>
              <w:rPr>
                <w:rFonts w:ascii="Arial"/>
                <w:b/>
                <w:spacing w:val="-2"/>
              </w:rPr>
              <w:t>Codes</w:t>
            </w:r>
          </w:p>
        </w:tc>
        <w:tc>
          <w:tcPr>
            <w:tcW w:w="3204" w:type="dxa"/>
          </w:tcPr>
          <w:p w:rsidR="0065005A" w:rsidRDefault="00753B8C">
            <w:pPr>
              <w:pStyle w:val="TableParagraph"/>
              <w:spacing w:before="32"/>
              <w:ind w:left="69"/>
              <w:rPr>
                <w:rFonts w:ascii="Arial"/>
                <w:b/>
              </w:rPr>
            </w:pPr>
            <w:r>
              <w:rPr>
                <w:rFonts w:ascii="Arial"/>
                <w:b/>
                <w:spacing w:val="-10"/>
              </w:rPr>
              <w:t>:</w:t>
            </w:r>
          </w:p>
        </w:tc>
        <w:tc>
          <w:tcPr>
            <w:tcW w:w="929" w:type="dxa"/>
          </w:tcPr>
          <w:p w:rsidR="0065005A" w:rsidRDefault="0065005A">
            <w:pPr>
              <w:pStyle w:val="TableParagraph"/>
              <w:rPr>
                <w:rFonts w:ascii="Times New Roman"/>
              </w:rPr>
            </w:pPr>
          </w:p>
        </w:tc>
        <w:tc>
          <w:tcPr>
            <w:tcW w:w="3200" w:type="dxa"/>
          </w:tcPr>
          <w:p w:rsidR="0065005A" w:rsidRDefault="0065005A">
            <w:pPr>
              <w:pStyle w:val="TableParagraph"/>
              <w:rPr>
                <w:rFonts w:ascii="Times New Roman"/>
              </w:rPr>
            </w:pPr>
          </w:p>
        </w:tc>
      </w:tr>
      <w:tr w:rsidR="0065005A">
        <w:trPr>
          <w:trHeight w:val="654"/>
        </w:trPr>
        <w:tc>
          <w:tcPr>
            <w:tcW w:w="746" w:type="dxa"/>
          </w:tcPr>
          <w:p w:rsidR="0065005A" w:rsidRDefault="0065005A">
            <w:pPr>
              <w:pStyle w:val="TableParagraph"/>
              <w:spacing w:before="109"/>
            </w:pPr>
          </w:p>
          <w:p w:rsidR="0065005A" w:rsidRDefault="00753B8C">
            <w:pPr>
              <w:pStyle w:val="TableParagraph"/>
              <w:ind w:left="50"/>
            </w:pPr>
            <w:r>
              <w:rPr>
                <w:spacing w:val="-5"/>
              </w:rPr>
              <w:t>(1)</w:t>
            </w:r>
          </w:p>
        </w:tc>
        <w:tc>
          <w:tcPr>
            <w:tcW w:w="3204" w:type="dxa"/>
          </w:tcPr>
          <w:p w:rsidR="0065005A" w:rsidRDefault="00753B8C">
            <w:pPr>
              <w:pStyle w:val="TableParagraph"/>
              <w:numPr>
                <w:ilvl w:val="0"/>
                <w:numId w:val="174"/>
              </w:numPr>
              <w:tabs>
                <w:tab w:val="left" w:pos="743"/>
                <w:tab w:val="left" w:pos="1462"/>
                <w:tab w:val="left" w:pos="2182"/>
              </w:tabs>
              <w:spacing w:before="33"/>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TableParagraph"/>
              <w:numPr>
                <w:ilvl w:val="1"/>
                <w:numId w:val="174"/>
              </w:numPr>
              <w:tabs>
                <w:tab w:val="left" w:pos="743"/>
                <w:tab w:val="left" w:pos="1462"/>
                <w:tab w:val="left" w:pos="2182"/>
              </w:tabs>
              <w:spacing w:before="74"/>
            </w:pPr>
            <w:r>
              <w:rPr>
                <w:spacing w:val="-4"/>
              </w:rPr>
              <w:t>(ii)</w:t>
            </w:r>
            <w:r>
              <w:tab/>
            </w:r>
            <w:r>
              <w:rPr>
                <w:spacing w:val="-4"/>
              </w:rPr>
              <w:t>(iv)</w:t>
            </w:r>
            <w:r>
              <w:tab/>
            </w:r>
            <w:r>
              <w:rPr>
                <w:spacing w:val="-4"/>
              </w:rPr>
              <w:t>(iii)</w:t>
            </w:r>
          </w:p>
        </w:tc>
        <w:tc>
          <w:tcPr>
            <w:tcW w:w="929" w:type="dxa"/>
          </w:tcPr>
          <w:p w:rsidR="0065005A" w:rsidRDefault="0065005A">
            <w:pPr>
              <w:pStyle w:val="TableParagraph"/>
              <w:rPr>
                <w:rFonts w:ascii="Times New Roman"/>
              </w:rPr>
            </w:pPr>
          </w:p>
        </w:tc>
        <w:tc>
          <w:tcPr>
            <w:tcW w:w="3200" w:type="dxa"/>
          </w:tcPr>
          <w:p w:rsidR="0065005A" w:rsidRDefault="0065005A">
            <w:pPr>
              <w:pStyle w:val="TableParagraph"/>
              <w:rPr>
                <w:rFonts w:ascii="Times New Roman"/>
              </w:rPr>
            </w:pPr>
          </w:p>
        </w:tc>
      </w:tr>
      <w:tr w:rsidR="0065005A">
        <w:trPr>
          <w:trHeight w:val="325"/>
        </w:trPr>
        <w:tc>
          <w:tcPr>
            <w:tcW w:w="746" w:type="dxa"/>
          </w:tcPr>
          <w:p w:rsidR="0065005A" w:rsidRDefault="00753B8C">
            <w:pPr>
              <w:pStyle w:val="TableParagraph"/>
              <w:spacing w:before="32"/>
              <w:ind w:left="50"/>
            </w:pPr>
            <w:r>
              <w:rPr>
                <w:spacing w:val="-5"/>
              </w:rPr>
              <w:t>(2)</w:t>
            </w:r>
          </w:p>
        </w:tc>
        <w:tc>
          <w:tcPr>
            <w:tcW w:w="3204" w:type="dxa"/>
          </w:tcPr>
          <w:p w:rsidR="0065005A" w:rsidRDefault="00753B8C">
            <w:pPr>
              <w:pStyle w:val="TableParagraph"/>
              <w:tabs>
                <w:tab w:val="left" w:pos="743"/>
                <w:tab w:val="left" w:pos="1462"/>
                <w:tab w:val="left" w:pos="2182"/>
              </w:tabs>
              <w:spacing w:before="32"/>
              <w:ind w:left="23"/>
            </w:pPr>
            <w:r>
              <w:rPr>
                <w:spacing w:val="-4"/>
              </w:rPr>
              <w:t>(ii)</w:t>
            </w:r>
            <w:r>
              <w:tab/>
            </w:r>
            <w:r>
              <w:rPr>
                <w:spacing w:val="-2"/>
              </w:rPr>
              <w:t>(iii)</w:t>
            </w:r>
            <w:r>
              <w:tab/>
            </w:r>
            <w:r>
              <w:rPr>
                <w:spacing w:val="-4"/>
              </w:rPr>
              <w:t>(iv)</w:t>
            </w:r>
            <w:r>
              <w:tab/>
            </w:r>
            <w:r>
              <w:rPr>
                <w:spacing w:val="-5"/>
              </w:rPr>
              <w:t>(i)</w:t>
            </w:r>
          </w:p>
        </w:tc>
        <w:tc>
          <w:tcPr>
            <w:tcW w:w="929" w:type="dxa"/>
          </w:tcPr>
          <w:p w:rsidR="0065005A" w:rsidRDefault="0065005A">
            <w:pPr>
              <w:pStyle w:val="TableParagraph"/>
              <w:rPr>
                <w:rFonts w:ascii="Times New Roman"/>
              </w:rPr>
            </w:pPr>
          </w:p>
        </w:tc>
        <w:tc>
          <w:tcPr>
            <w:tcW w:w="3200" w:type="dxa"/>
          </w:tcPr>
          <w:p w:rsidR="0065005A" w:rsidRDefault="0065005A">
            <w:pPr>
              <w:pStyle w:val="TableParagraph"/>
              <w:rPr>
                <w:rFonts w:ascii="Times New Roman"/>
              </w:rPr>
            </w:pPr>
          </w:p>
        </w:tc>
      </w:tr>
      <w:tr w:rsidR="0065005A">
        <w:trPr>
          <w:trHeight w:val="319"/>
        </w:trPr>
        <w:tc>
          <w:tcPr>
            <w:tcW w:w="746" w:type="dxa"/>
          </w:tcPr>
          <w:p w:rsidR="0065005A" w:rsidRDefault="00753B8C">
            <w:pPr>
              <w:pStyle w:val="TableParagraph"/>
              <w:spacing w:before="33"/>
              <w:ind w:left="50"/>
            </w:pPr>
            <w:r>
              <w:rPr>
                <w:spacing w:val="-5"/>
              </w:rPr>
              <w:t>(3)</w:t>
            </w:r>
          </w:p>
        </w:tc>
        <w:tc>
          <w:tcPr>
            <w:tcW w:w="3204" w:type="dxa"/>
          </w:tcPr>
          <w:p w:rsidR="0065005A" w:rsidRDefault="00753B8C">
            <w:pPr>
              <w:pStyle w:val="TableParagraph"/>
              <w:tabs>
                <w:tab w:val="left" w:pos="743"/>
                <w:tab w:val="left" w:pos="1462"/>
                <w:tab w:val="left" w:pos="2182"/>
              </w:tabs>
              <w:spacing w:before="33"/>
              <w:ind w:left="23"/>
            </w:pPr>
            <w:r>
              <w:rPr>
                <w:spacing w:val="-2"/>
              </w:rPr>
              <w:t>(iii)</w:t>
            </w:r>
            <w:r>
              <w:tab/>
            </w:r>
            <w:r>
              <w:rPr>
                <w:spacing w:val="-4"/>
              </w:rPr>
              <w:t>(ii)</w:t>
            </w:r>
            <w:r>
              <w:tab/>
            </w:r>
            <w:r>
              <w:rPr>
                <w:spacing w:val="-5"/>
              </w:rPr>
              <w:t>(i)</w:t>
            </w:r>
            <w:r>
              <w:tab/>
            </w:r>
            <w:r>
              <w:rPr>
                <w:spacing w:val="-4"/>
              </w:rPr>
              <w:t>(iv)</w:t>
            </w:r>
          </w:p>
        </w:tc>
        <w:tc>
          <w:tcPr>
            <w:tcW w:w="929" w:type="dxa"/>
          </w:tcPr>
          <w:p w:rsidR="0065005A" w:rsidRDefault="0065005A">
            <w:pPr>
              <w:pStyle w:val="TableParagraph"/>
              <w:rPr>
                <w:rFonts w:ascii="Times New Roman"/>
              </w:rPr>
            </w:pPr>
          </w:p>
        </w:tc>
        <w:tc>
          <w:tcPr>
            <w:tcW w:w="3200" w:type="dxa"/>
          </w:tcPr>
          <w:p w:rsidR="0065005A" w:rsidRDefault="0065005A">
            <w:pPr>
              <w:pStyle w:val="TableParagraph"/>
              <w:rPr>
                <w:rFonts w:ascii="Times New Roman"/>
              </w:rPr>
            </w:pPr>
          </w:p>
        </w:tc>
      </w:tr>
      <w:tr w:rsidR="0065005A">
        <w:trPr>
          <w:trHeight w:val="279"/>
        </w:trPr>
        <w:tc>
          <w:tcPr>
            <w:tcW w:w="746" w:type="dxa"/>
          </w:tcPr>
          <w:p w:rsidR="0065005A" w:rsidRDefault="00753B8C">
            <w:pPr>
              <w:pStyle w:val="TableParagraph"/>
              <w:spacing w:before="26" w:line="233" w:lineRule="exact"/>
              <w:ind w:left="50"/>
            </w:pPr>
            <w:r>
              <w:rPr>
                <w:spacing w:val="-5"/>
              </w:rPr>
              <w:t>(4)</w:t>
            </w:r>
          </w:p>
        </w:tc>
        <w:tc>
          <w:tcPr>
            <w:tcW w:w="3204" w:type="dxa"/>
          </w:tcPr>
          <w:p w:rsidR="0065005A" w:rsidRDefault="00753B8C">
            <w:pPr>
              <w:pStyle w:val="TableParagraph"/>
              <w:tabs>
                <w:tab w:val="left" w:pos="743"/>
                <w:tab w:val="left" w:pos="1462"/>
                <w:tab w:val="left" w:pos="2182"/>
              </w:tabs>
              <w:spacing w:before="26" w:line="233" w:lineRule="exact"/>
              <w:ind w:left="23"/>
            </w:pPr>
            <w:r>
              <w:rPr>
                <w:spacing w:val="-5"/>
              </w:rPr>
              <w:t>(i)</w:t>
            </w:r>
            <w:r>
              <w:tab/>
            </w:r>
            <w:r>
              <w:rPr>
                <w:spacing w:val="-4"/>
              </w:rPr>
              <w:t>(ii)</w:t>
            </w:r>
            <w:r>
              <w:tab/>
            </w:r>
            <w:r>
              <w:rPr>
                <w:spacing w:val="-4"/>
              </w:rPr>
              <w:t>(iii)</w:t>
            </w:r>
            <w:r>
              <w:tab/>
            </w:r>
            <w:r>
              <w:rPr>
                <w:spacing w:val="-4"/>
              </w:rPr>
              <w:t>(iv)</w:t>
            </w:r>
          </w:p>
        </w:tc>
        <w:tc>
          <w:tcPr>
            <w:tcW w:w="929" w:type="dxa"/>
          </w:tcPr>
          <w:p w:rsidR="0065005A" w:rsidRDefault="0065005A">
            <w:pPr>
              <w:pStyle w:val="TableParagraph"/>
              <w:rPr>
                <w:rFonts w:ascii="Times New Roman"/>
                <w:sz w:val="20"/>
              </w:rPr>
            </w:pPr>
          </w:p>
        </w:tc>
        <w:tc>
          <w:tcPr>
            <w:tcW w:w="3200" w:type="dxa"/>
          </w:tcPr>
          <w:p w:rsidR="0065005A" w:rsidRDefault="0065005A">
            <w:pPr>
              <w:pStyle w:val="TableParagraph"/>
              <w:rPr>
                <w:rFonts w:ascii="Times New Roman"/>
                <w:sz w:val="20"/>
              </w:rPr>
            </w:pPr>
          </w:p>
        </w:tc>
      </w:tr>
    </w:tbl>
    <w:p w:rsidR="0065005A" w:rsidRDefault="0065005A">
      <w:pPr>
        <w:pStyle w:val="BodyText"/>
      </w:pPr>
    </w:p>
    <w:p w:rsidR="0065005A" w:rsidRDefault="0065005A">
      <w:pPr>
        <w:pStyle w:val="BodyText"/>
      </w:pPr>
    </w:p>
    <w:p w:rsidR="0065005A" w:rsidRDefault="0065005A">
      <w:pPr>
        <w:pStyle w:val="BodyText"/>
        <w:spacing w:before="174"/>
      </w:pPr>
    </w:p>
    <w:p w:rsidR="0065005A" w:rsidRDefault="00753B8C">
      <w:pPr>
        <w:pStyle w:val="Heading4"/>
        <w:ind w:right="298"/>
        <w:jc w:val="right"/>
        <w:rPr>
          <w:rFonts w:ascii="Palatino Linotype"/>
        </w:rPr>
      </w:pPr>
      <w:r>
        <w:rPr>
          <w:rFonts w:ascii="Palatino Linotype"/>
          <w:spacing w:val="-5"/>
        </w:rPr>
        <w:t>34</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3152" behindDoc="1" locked="0" layoutInCell="1" allowOverlap="1">
                <wp:simplePos x="0" y="0"/>
                <wp:positionH relativeFrom="page">
                  <wp:posOffset>0</wp:posOffset>
                </wp:positionH>
                <wp:positionV relativeFrom="page">
                  <wp:posOffset>0</wp:posOffset>
                </wp:positionV>
                <wp:extent cx="7556500" cy="1068070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3328" id="docshape21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33664"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82816" id="docshape216"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5"/>
        <w:rPr>
          <w:rFonts w:ascii="Arial"/>
          <w:b/>
          <w:sz w:val="20"/>
        </w:rPr>
      </w:pPr>
    </w:p>
    <w:p w:rsidR="0065005A" w:rsidRDefault="00753B8C">
      <w:pPr>
        <w:pStyle w:val="ListParagraph"/>
        <w:numPr>
          <w:ilvl w:val="0"/>
          <w:numId w:val="214"/>
        </w:numPr>
        <w:tabs>
          <w:tab w:val="left" w:pos="874"/>
        </w:tabs>
        <w:spacing w:before="1" w:line="300" w:lineRule="auto"/>
        <w:ind w:right="326"/>
      </w:pPr>
      <w:r>
        <w:t>Read</w:t>
      </w:r>
      <w:r>
        <w:rPr>
          <w:spacing w:val="18"/>
        </w:rPr>
        <w:t xml:space="preserve"> </w:t>
      </w:r>
      <w:r>
        <w:t>Assertion</w:t>
      </w:r>
      <w:r>
        <w:rPr>
          <w:spacing w:val="29"/>
        </w:rPr>
        <w:t xml:space="preserve"> </w:t>
      </w:r>
      <w:r>
        <w:t>(A)</w:t>
      </w:r>
      <w:r>
        <w:rPr>
          <w:spacing w:val="31"/>
        </w:rPr>
        <w:t xml:space="preserve"> </w:t>
      </w:r>
      <w:r>
        <w:t>and</w:t>
      </w:r>
      <w:r>
        <w:rPr>
          <w:spacing w:val="29"/>
        </w:rPr>
        <w:t xml:space="preserve"> </w:t>
      </w:r>
      <w:r>
        <w:t>Reason</w:t>
      </w:r>
      <w:r>
        <w:rPr>
          <w:spacing w:val="29"/>
        </w:rPr>
        <w:t xml:space="preserve"> </w:t>
      </w:r>
      <w:r>
        <w:t>(R)</w:t>
      </w:r>
      <w:r>
        <w:rPr>
          <w:spacing w:val="32"/>
        </w:rPr>
        <w:t xml:space="preserve"> </w:t>
      </w:r>
      <w:r>
        <w:t>and</w:t>
      </w:r>
      <w:r>
        <w:rPr>
          <w:spacing w:val="28"/>
        </w:rPr>
        <w:t xml:space="preserve"> </w:t>
      </w:r>
      <w:r>
        <w:t>give</w:t>
      </w:r>
      <w:r>
        <w:rPr>
          <w:spacing w:val="30"/>
        </w:rPr>
        <w:t xml:space="preserve"> </w:t>
      </w:r>
      <w:r>
        <w:t>the</w:t>
      </w:r>
      <w:r>
        <w:rPr>
          <w:spacing w:val="31"/>
        </w:rPr>
        <w:t xml:space="preserve"> </w:t>
      </w:r>
      <w:r>
        <w:t>correct</w:t>
      </w:r>
      <w:r>
        <w:rPr>
          <w:spacing w:val="33"/>
        </w:rPr>
        <w:t xml:space="preserve"> </w:t>
      </w:r>
      <w:r>
        <w:t>answer</w:t>
      </w:r>
      <w:r>
        <w:rPr>
          <w:spacing w:val="32"/>
        </w:rPr>
        <w:t xml:space="preserve"> </w:t>
      </w:r>
      <w:r>
        <w:t>with</w:t>
      </w:r>
      <w:r>
        <w:rPr>
          <w:spacing w:val="31"/>
        </w:rPr>
        <w:t xml:space="preserve"> </w:t>
      </w:r>
      <w:r>
        <w:t>the</w:t>
      </w:r>
      <w:r>
        <w:rPr>
          <w:spacing w:val="31"/>
        </w:rPr>
        <w:t xml:space="preserve"> </w:t>
      </w:r>
      <w:r>
        <w:t>help</w:t>
      </w:r>
      <w:r>
        <w:rPr>
          <w:spacing w:val="29"/>
        </w:rPr>
        <w:t xml:space="preserve"> </w:t>
      </w:r>
      <w:r>
        <w:t>of</w:t>
      </w:r>
      <w:r>
        <w:rPr>
          <w:spacing w:val="35"/>
        </w:rPr>
        <w:t xml:space="preserve"> </w:t>
      </w:r>
      <w:r>
        <w:t>code</w:t>
      </w:r>
      <w:r>
        <w:rPr>
          <w:spacing w:val="29"/>
        </w:rPr>
        <w:t xml:space="preserve"> </w:t>
      </w:r>
      <w:r>
        <w:t>given below :</w:t>
      </w:r>
    </w:p>
    <w:p w:rsidR="0065005A" w:rsidRDefault="00753B8C">
      <w:pPr>
        <w:pStyle w:val="BodyText"/>
        <w:spacing w:before="32" w:line="302" w:lineRule="auto"/>
        <w:ind w:left="876"/>
      </w:pPr>
      <w:r>
        <w:rPr>
          <w:rFonts w:ascii="Arial"/>
          <w:b/>
        </w:rPr>
        <w:t>Assertion</w:t>
      </w:r>
      <w:r>
        <w:rPr>
          <w:rFonts w:ascii="Arial"/>
          <w:b/>
          <w:spacing w:val="40"/>
        </w:rPr>
        <w:t xml:space="preserve"> </w:t>
      </w:r>
      <w:r>
        <w:rPr>
          <w:rFonts w:ascii="Arial"/>
          <w:b/>
        </w:rPr>
        <w:t>(A</w:t>
      </w:r>
      <w:proofErr w:type="gramStart"/>
      <w:r>
        <w:rPr>
          <w:rFonts w:ascii="Arial"/>
          <w:b/>
        </w:rPr>
        <w:t>)</w:t>
      </w:r>
      <w:r>
        <w:rPr>
          <w:rFonts w:ascii="Arial"/>
          <w:b/>
          <w:spacing w:val="40"/>
        </w:rPr>
        <w:t xml:space="preserve"> </w:t>
      </w:r>
      <w:r>
        <w:rPr>
          <w:rFonts w:ascii="Arial"/>
          <w:b/>
        </w:rPr>
        <w:t>:</w:t>
      </w:r>
      <w:proofErr w:type="gramEnd"/>
      <w:r>
        <w:rPr>
          <w:rFonts w:ascii="Arial"/>
          <w:b/>
          <w:spacing w:val="40"/>
        </w:rPr>
        <w:t xml:space="preserve"> </w:t>
      </w:r>
      <w:r>
        <w:t>The</w:t>
      </w:r>
      <w:r>
        <w:rPr>
          <w:spacing w:val="40"/>
        </w:rPr>
        <w:t xml:space="preserve"> </w:t>
      </w:r>
      <w:r>
        <w:t>surety</w:t>
      </w:r>
      <w:r>
        <w:rPr>
          <w:spacing w:val="40"/>
        </w:rPr>
        <w:t xml:space="preserve"> </w:t>
      </w:r>
      <w:r>
        <w:t>has</w:t>
      </w:r>
      <w:r>
        <w:rPr>
          <w:spacing w:val="40"/>
        </w:rPr>
        <w:t xml:space="preserve"> </w:t>
      </w:r>
      <w:r>
        <w:t>no</w:t>
      </w:r>
      <w:r>
        <w:rPr>
          <w:spacing w:val="40"/>
        </w:rPr>
        <w:t xml:space="preserve"> </w:t>
      </w:r>
      <w:r>
        <w:t>right</w:t>
      </w:r>
      <w:r>
        <w:rPr>
          <w:spacing w:val="40"/>
        </w:rPr>
        <w:t xml:space="preserve"> </w:t>
      </w:r>
      <w:r>
        <w:t>to</w:t>
      </w:r>
      <w:r>
        <w:rPr>
          <w:spacing w:val="40"/>
        </w:rPr>
        <w:t xml:space="preserve"> </w:t>
      </w:r>
      <w:r>
        <w:t>restrain</w:t>
      </w:r>
      <w:r>
        <w:rPr>
          <w:spacing w:val="40"/>
        </w:rPr>
        <w:t xml:space="preserve"> </w:t>
      </w:r>
      <w:r>
        <w:t>execution</w:t>
      </w:r>
      <w:r>
        <w:rPr>
          <w:spacing w:val="40"/>
        </w:rPr>
        <w:t xml:space="preserve"> </w:t>
      </w:r>
      <w:r>
        <w:t>against</w:t>
      </w:r>
      <w:r>
        <w:rPr>
          <w:spacing w:val="40"/>
        </w:rPr>
        <w:t xml:space="preserve"> </w:t>
      </w:r>
      <w:r>
        <w:t>him</w:t>
      </w:r>
      <w:r>
        <w:rPr>
          <w:spacing w:val="40"/>
        </w:rPr>
        <w:t xml:space="preserve"> </w:t>
      </w:r>
      <w:r>
        <w:t>until</w:t>
      </w:r>
      <w:r>
        <w:rPr>
          <w:spacing w:val="40"/>
        </w:rPr>
        <w:t xml:space="preserve"> </w:t>
      </w:r>
      <w:r>
        <w:t>the</w:t>
      </w:r>
      <w:r>
        <w:rPr>
          <w:spacing w:val="40"/>
        </w:rPr>
        <w:t xml:space="preserve"> </w:t>
      </w:r>
      <w:r>
        <w:t>creditor exhausted all his remedies against the Principal Debtor.</w:t>
      </w:r>
    </w:p>
    <w:p w:rsidR="0065005A" w:rsidRDefault="00753B8C">
      <w:pPr>
        <w:pStyle w:val="BodyText"/>
        <w:spacing w:before="28" w:line="304" w:lineRule="auto"/>
        <w:ind w:left="876" w:right="381"/>
      </w:pPr>
      <w:r>
        <w:rPr>
          <w:rFonts w:ascii="Arial"/>
          <w:b/>
        </w:rPr>
        <w:t>Reason</w:t>
      </w:r>
      <w:r>
        <w:rPr>
          <w:rFonts w:ascii="Arial"/>
          <w:b/>
          <w:spacing w:val="24"/>
        </w:rPr>
        <w:t xml:space="preserve"> </w:t>
      </w:r>
      <w:r>
        <w:rPr>
          <w:rFonts w:ascii="Arial"/>
          <w:b/>
        </w:rPr>
        <w:t>(R</w:t>
      </w:r>
      <w:proofErr w:type="gramStart"/>
      <w:r>
        <w:rPr>
          <w:rFonts w:ascii="Arial"/>
          <w:b/>
        </w:rPr>
        <w:t>)</w:t>
      </w:r>
      <w:r>
        <w:rPr>
          <w:rFonts w:ascii="Arial"/>
          <w:b/>
          <w:spacing w:val="28"/>
        </w:rPr>
        <w:t xml:space="preserve"> </w:t>
      </w:r>
      <w:r>
        <w:rPr>
          <w:rFonts w:ascii="Arial"/>
          <w:b/>
        </w:rPr>
        <w:t>:</w:t>
      </w:r>
      <w:proofErr w:type="gramEnd"/>
      <w:r>
        <w:rPr>
          <w:rFonts w:ascii="Arial"/>
          <w:b/>
        </w:rPr>
        <w:t xml:space="preserve"> </w:t>
      </w:r>
      <w:r>
        <w:t>The Liability of</w:t>
      </w:r>
      <w:r>
        <w:rPr>
          <w:spacing w:val="13"/>
        </w:rPr>
        <w:t xml:space="preserve"> </w:t>
      </w:r>
      <w:r>
        <w:t>the surety is co-extensive</w:t>
      </w:r>
      <w:r>
        <w:rPr>
          <w:spacing w:val="12"/>
        </w:rPr>
        <w:t xml:space="preserve"> </w:t>
      </w:r>
      <w:r>
        <w:t>with that of</w:t>
      </w:r>
      <w:r>
        <w:rPr>
          <w:spacing w:val="16"/>
        </w:rPr>
        <w:t xml:space="preserve"> </w:t>
      </w:r>
      <w:r>
        <w:t>the Principal Debtor,</w:t>
      </w:r>
      <w:r>
        <w:rPr>
          <w:spacing w:val="11"/>
        </w:rPr>
        <w:t xml:space="preserve"> </w:t>
      </w:r>
      <w:r>
        <w:t>unless it is o</w:t>
      </w:r>
      <w:r>
        <w:t>therwise provided by contract.</w:t>
      </w:r>
    </w:p>
    <w:p w:rsidR="0065005A" w:rsidRDefault="00753B8C">
      <w:pPr>
        <w:pStyle w:val="Heading4"/>
        <w:spacing w:before="24"/>
        <w:ind w:left="876"/>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95"/>
        <w:ind w:left="1593" w:hanging="719"/>
      </w:pPr>
      <w:r>
        <w:rPr>
          <w:noProof/>
          <w:lang w:val="en-IN" w:eastAsia="en-IN"/>
        </w:rPr>
        <w:drawing>
          <wp:anchor distT="0" distB="0" distL="0" distR="0" simplePos="0" relativeHeight="474034176" behindDoc="1" locked="0" layoutInCell="1" allowOverlap="1">
            <wp:simplePos x="0" y="0"/>
            <wp:positionH relativeFrom="page">
              <wp:posOffset>571258</wp:posOffset>
            </wp:positionH>
            <wp:positionV relativeFrom="paragraph">
              <wp:posOffset>35904</wp:posOffset>
            </wp:positionV>
            <wp:extent cx="6296012" cy="6270752"/>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22"/>
        </w:rPr>
        <w:t xml:space="preserve"> </w:t>
      </w:r>
      <w:proofErr w:type="gramStart"/>
      <w:r>
        <w:t>and</w:t>
      </w:r>
      <w:proofErr w:type="gramEnd"/>
      <w:r>
        <w:rPr>
          <w:spacing w:val="16"/>
        </w:rPr>
        <w:t xml:space="preserve"> </w:t>
      </w:r>
      <w:r>
        <w:t>(R)</w:t>
      </w:r>
      <w:r>
        <w:rPr>
          <w:spacing w:val="21"/>
        </w:rPr>
        <w:t xml:space="preserve"> </w:t>
      </w:r>
      <w:r>
        <w:t>are</w:t>
      </w:r>
      <w:r>
        <w:rPr>
          <w:spacing w:val="16"/>
        </w:rPr>
        <w:t xml:space="preserve"> </w:t>
      </w:r>
      <w:r>
        <w:t>true</w:t>
      </w:r>
      <w:r>
        <w:rPr>
          <w:spacing w:val="21"/>
        </w:rPr>
        <w:t xml:space="preserve"> </w:t>
      </w:r>
      <w:r>
        <w:t>and</w:t>
      </w:r>
      <w:r>
        <w:rPr>
          <w:spacing w:val="16"/>
        </w:rPr>
        <w:t xml:space="preserve"> </w:t>
      </w:r>
      <w:r>
        <w:t>(R)</w:t>
      </w:r>
      <w:r>
        <w:rPr>
          <w:spacing w:val="23"/>
        </w:rPr>
        <w:t xml:space="preserve"> </w:t>
      </w:r>
      <w:r>
        <w:t>is</w:t>
      </w:r>
      <w:r>
        <w:rPr>
          <w:spacing w:val="21"/>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98"/>
        <w:ind w:left="1593" w:hanging="719"/>
      </w:pPr>
      <w:r>
        <w:t>(A)</w:t>
      </w:r>
      <w:r>
        <w:rPr>
          <w:spacing w:val="22"/>
        </w:rPr>
        <w:t xml:space="preserve"> </w:t>
      </w:r>
      <w:proofErr w:type="gramStart"/>
      <w:r>
        <w:t>and</w:t>
      </w:r>
      <w:proofErr w:type="gramEnd"/>
      <w:r>
        <w:rPr>
          <w:spacing w:val="17"/>
        </w:rPr>
        <w:t xml:space="preserve"> </w:t>
      </w:r>
      <w:r>
        <w:t>(R)</w:t>
      </w:r>
      <w:r>
        <w:rPr>
          <w:spacing w:val="21"/>
        </w:rPr>
        <w:t xml:space="preserve"> </w:t>
      </w:r>
      <w:r>
        <w:t>are</w:t>
      </w:r>
      <w:r>
        <w:rPr>
          <w:spacing w:val="17"/>
        </w:rPr>
        <w:t xml:space="preserve"> </w:t>
      </w:r>
      <w:r>
        <w:t>true</w:t>
      </w:r>
      <w:r>
        <w:rPr>
          <w:spacing w:val="19"/>
        </w:rPr>
        <w:t xml:space="preserve"> </w:t>
      </w:r>
      <w:r>
        <w:t>but</w:t>
      </w:r>
      <w:r>
        <w:rPr>
          <w:spacing w:val="19"/>
        </w:rPr>
        <w:t xml:space="preserve"> </w:t>
      </w:r>
      <w:r>
        <w:t>(R)</w:t>
      </w:r>
      <w:r>
        <w:rPr>
          <w:spacing w:val="23"/>
        </w:rPr>
        <w:t xml:space="preserve"> </w:t>
      </w:r>
      <w:r>
        <w:t>is</w:t>
      </w:r>
      <w:r>
        <w:rPr>
          <w:spacing w:val="19"/>
        </w:rPr>
        <w:t xml:space="preserve"> </w:t>
      </w:r>
      <w:r>
        <w:t>not</w:t>
      </w:r>
      <w:r>
        <w:rPr>
          <w:spacing w:val="21"/>
        </w:rPr>
        <w:t xml:space="preserve"> </w:t>
      </w:r>
      <w:r>
        <w:t>the</w:t>
      </w:r>
      <w:r>
        <w:rPr>
          <w:spacing w:val="15"/>
        </w:rPr>
        <w:t xml:space="preserve"> </w:t>
      </w:r>
      <w:r>
        <w:t>correct</w:t>
      </w:r>
      <w:r>
        <w:rPr>
          <w:spacing w:val="23"/>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92"/>
        <w:ind w:left="1593" w:hanging="719"/>
      </w:pPr>
      <w:r>
        <w:t>(A)</w:t>
      </w:r>
      <w:r>
        <w:rPr>
          <w:spacing w:val="23"/>
        </w:rPr>
        <w:t xml:space="preserve"> </w:t>
      </w:r>
      <w:r>
        <w:t>is</w:t>
      </w:r>
      <w:r>
        <w:rPr>
          <w:spacing w:val="20"/>
        </w:rPr>
        <w:t xml:space="preserve"> </w:t>
      </w:r>
      <w:r>
        <w:t>false,</w:t>
      </w:r>
      <w:r>
        <w:rPr>
          <w:spacing w:val="24"/>
        </w:rPr>
        <w:t xml:space="preserve"> </w:t>
      </w:r>
      <w:r>
        <w:t>but</w:t>
      </w:r>
      <w:r>
        <w:rPr>
          <w:spacing w:val="25"/>
        </w:rPr>
        <w:t xml:space="preserve"> </w:t>
      </w:r>
      <w:r>
        <w:t>(R)</w:t>
      </w:r>
      <w:r>
        <w:rPr>
          <w:spacing w:val="26"/>
        </w:rPr>
        <w:t xml:space="preserve"> </w:t>
      </w:r>
      <w:r>
        <w:t>is</w:t>
      </w:r>
      <w:r>
        <w:rPr>
          <w:spacing w:val="23"/>
        </w:rPr>
        <w:t xml:space="preserve"> </w:t>
      </w:r>
      <w:r>
        <w:rPr>
          <w:spacing w:val="-4"/>
        </w:rPr>
        <w:t>true.</w:t>
      </w:r>
    </w:p>
    <w:p w:rsidR="0065005A" w:rsidRDefault="00753B8C">
      <w:pPr>
        <w:pStyle w:val="ListParagraph"/>
        <w:numPr>
          <w:ilvl w:val="1"/>
          <w:numId w:val="214"/>
        </w:numPr>
        <w:tabs>
          <w:tab w:val="left" w:pos="1593"/>
        </w:tabs>
        <w:spacing w:before="98"/>
        <w:ind w:left="1593" w:hanging="719"/>
      </w:pPr>
      <w:r>
        <w:t>(A)</w:t>
      </w:r>
      <w:r>
        <w:rPr>
          <w:spacing w:val="26"/>
        </w:rPr>
        <w:t xml:space="preserve"> </w:t>
      </w:r>
      <w:r>
        <w:t>is</w:t>
      </w:r>
      <w:r>
        <w:rPr>
          <w:spacing w:val="23"/>
        </w:rPr>
        <w:t xml:space="preserve"> </w:t>
      </w:r>
      <w:r>
        <w:t>true</w:t>
      </w:r>
      <w:r>
        <w:rPr>
          <w:spacing w:val="24"/>
        </w:rPr>
        <w:t xml:space="preserve"> </w:t>
      </w:r>
      <w:r>
        <w:t>but</w:t>
      </w:r>
      <w:r>
        <w:rPr>
          <w:spacing w:val="24"/>
        </w:rPr>
        <w:t xml:space="preserve"> </w:t>
      </w:r>
      <w:r>
        <w:t>(R)</w:t>
      </w:r>
      <w:r>
        <w:rPr>
          <w:spacing w:val="26"/>
        </w:rPr>
        <w:t xml:space="preserve"> </w:t>
      </w:r>
      <w:r>
        <w:t>is</w:t>
      </w:r>
      <w:r>
        <w:rPr>
          <w:spacing w:val="24"/>
        </w:rPr>
        <w:t xml:space="preserve"> </w:t>
      </w:r>
      <w:r>
        <w:rPr>
          <w:spacing w:val="-2"/>
        </w:rPr>
        <w:t>false.</w:t>
      </w:r>
    </w:p>
    <w:p w:rsidR="0065005A" w:rsidRDefault="0065005A">
      <w:pPr>
        <w:pStyle w:val="BodyText"/>
        <w:spacing w:before="190"/>
      </w:pPr>
    </w:p>
    <w:p w:rsidR="0065005A" w:rsidRDefault="00753B8C">
      <w:pPr>
        <w:pStyle w:val="ListParagraph"/>
        <w:numPr>
          <w:ilvl w:val="0"/>
          <w:numId w:val="214"/>
        </w:numPr>
        <w:tabs>
          <w:tab w:val="left" w:pos="873"/>
        </w:tabs>
        <w:ind w:left="873" w:hanging="720"/>
      </w:pPr>
      <w:r>
        <w:t>Which</w:t>
      </w:r>
      <w:r>
        <w:rPr>
          <w:spacing w:val="16"/>
        </w:rPr>
        <w:t xml:space="preserve"> </w:t>
      </w:r>
      <w:r>
        <w:t>one</w:t>
      </w:r>
      <w:r>
        <w:rPr>
          <w:spacing w:val="20"/>
        </w:rPr>
        <w:t xml:space="preserve"> </w:t>
      </w:r>
      <w:r>
        <w:t>of</w:t>
      </w:r>
      <w:r>
        <w:rPr>
          <w:spacing w:val="23"/>
        </w:rPr>
        <w:t xml:space="preserve"> </w:t>
      </w:r>
      <w:r>
        <w:t>the</w:t>
      </w:r>
      <w:r>
        <w:rPr>
          <w:spacing w:val="21"/>
        </w:rPr>
        <w:t xml:space="preserve"> </w:t>
      </w:r>
      <w:r>
        <w:t>following</w:t>
      </w:r>
      <w:r>
        <w:rPr>
          <w:spacing w:val="25"/>
        </w:rPr>
        <w:t xml:space="preserve"> </w:t>
      </w:r>
      <w:r>
        <w:t>is</w:t>
      </w:r>
      <w:r>
        <w:rPr>
          <w:spacing w:val="23"/>
        </w:rPr>
        <w:t xml:space="preserve"> </w:t>
      </w:r>
      <w:proofErr w:type="gramStart"/>
      <w:r>
        <w:t>incorrect</w:t>
      </w:r>
      <w:r>
        <w:rPr>
          <w:spacing w:val="23"/>
        </w:rPr>
        <w:t xml:space="preserve"> </w:t>
      </w:r>
      <w:r>
        <w:rPr>
          <w:spacing w:val="-10"/>
        </w:rPr>
        <w:t>?</w:t>
      </w:r>
      <w:proofErr w:type="gramEnd"/>
    </w:p>
    <w:p w:rsidR="0065005A" w:rsidRDefault="00753B8C">
      <w:pPr>
        <w:pStyle w:val="BodyText"/>
        <w:spacing w:before="95" w:line="302" w:lineRule="auto"/>
        <w:ind w:left="876" w:right="305"/>
      </w:pPr>
      <w:r>
        <w:t>Under</w:t>
      </w:r>
      <w:r>
        <w:rPr>
          <w:spacing w:val="-3"/>
        </w:rPr>
        <w:t xml:space="preserve"> </w:t>
      </w:r>
      <w:r>
        <w:t>the</w:t>
      </w:r>
      <w:r>
        <w:rPr>
          <w:spacing w:val="-7"/>
        </w:rPr>
        <w:t xml:space="preserve"> </w:t>
      </w:r>
      <w:r>
        <w:t>Sale</w:t>
      </w:r>
      <w:r>
        <w:rPr>
          <w:spacing w:val="-4"/>
        </w:rPr>
        <w:t xml:space="preserve"> </w:t>
      </w:r>
      <w:r>
        <w:t>of</w:t>
      </w:r>
      <w:r>
        <w:rPr>
          <w:spacing w:val="-2"/>
        </w:rPr>
        <w:t xml:space="preserve"> </w:t>
      </w:r>
      <w:r>
        <w:t>Goods</w:t>
      </w:r>
      <w:r>
        <w:rPr>
          <w:spacing w:val="-16"/>
        </w:rPr>
        <w:t xml:space="preserve"> </w:t>
      </w:r>
      <w:r>
        <w:t>Act.</w:t>
      </w:r>
      <w:r>
        <w:rPr>
          <w:spacing w:val="-4"/>
        </w:rPr>
        <w:t xml:space="preserve"> </w:t>
      </w:r>
      <w:proofErr w:type="gramStart"/>
      <w:r>
        <w:t>to</w:t>
      </w:r>
      <w:proofErr w:type="gramEnd"/>
      <w:r>
        <w:rPr>
          <w:spacing w:val="-6"/>
        </w:rPr>
        <w:t xml:space="preserve"> </w:t>
      </w:r>
      <w:r>
        <w:t>make</w:t>
      </w:r>
      <w:r>
        <w:rPr>
          <w:spacing w:val="-6"/>
        </w:rPr>
        <w:t xml:space="preserve"> </w:t>
      </w:r>
      <w:r>
        <w:t>the</w:t>
      </w:r>
      <w:r>
        <w:rPr>
          <w:spacing w:val="-9"/>
        </w:rPr>
        <w:t xml:space="preserve"> </w:t>
      </w:r>
      <w:r>
        <w:t>buyer</w:t>
      </w:r>
      <w:r>
        <w:rPr>
          <w:spacing w:val="-1"/>
        </w:rPr>
        <w:t xml:space="preserve"> </w:t>
      </w:r>
      <w:r>
        <w:t>liable</w:t>
      </w:r>
      <w:r>
        <w:rPr>
          <w:spacing w:val="-6"/>
        </w:rPr>
        <w:t xml:space="preserve"> </w:t>
      </w:r>
      <w:r>
        <w:t>for</w:t>
      </w:r>
      <w:r>
        <w:rPr>
          <w:spacing w:val="-8"/>
        </w:rPr>
        <w:t xml:space="preserve"> </w:t>
      </w:r>
      <w:r>
        <w:t>neglecting or</w:t>
      </w:r>
      <w:r>
        <w:rPr>
          <w:spacing w:val="-4"/>
        </w:rPr>
        <w:t xml:space="preserve"> </w:t>
      </w:r>
      <w:r>
        <w:t>refusing</w:t>
      </w:r>
      <w:r>
        <w:rPr>
          <w:spacing w:val="-2"/>
        </w:rPr>
        <w:t xml:space="preserve"> </w:t>
      </w:r>
      <w:r>
        <w:t>delivery</w:t>
      </w:r>
      <w:r>
        <w:rPr>
          <w:spacing w:val="-7"/>
        </w:rPr>
        <w:t xml:space="preserve"> </w:t>
      </w:r>
      <w:r>
        <w:t>of</w:t>
      </w:r>
      <w:r>
        <w:rPr>
          <w:spacing w:val="-3"/>
        </w:rPr>
        <w:t xml:space="preserve"> </w:t>
      </w:r>
      <w:r>
        <w:t>goods the following conditions must be fulfilled :</w:t>
      </w:r>
    </w:p>
    <w:p w:rsidR="0065005A" w:rsidRDefault="00753B8C">
      <w:pPr>
        <w:pStyle w:val="ListParagraph"/>
        <w:numPr>
          <w:ilvl w:val="1"/>
          <w:numId w:val="214"/>
        </w:numPr>
        <w:tabs>
          <w:tab w:val="left" w:pos="1593"/>
        </w:tabs>
        <w:spacing w:before="33"/>
        <w:ind w:left="1593" w:hanging="719"/>
      </w:pPr>
      <w:r>
        <w:t>The</w:t>
      </w:r>
      <w:r>
        <w:rPr>
          <w:spacing w:val="11"/>
        </w:rPr>
        <w:t xml:space="preserve"> </w:t>
      </w:r>
      <w:r>
        <w:t>seller</w:t>
      </w:r>
      <w:r>
        <w:rPr>
          <w:spacing w:val="19"/>
        </w:rPr>
        <w:t xml:space="preserve"> </w:t>
      </w:r>
      <w:r>
        <w:t>was</w:t>
      </w:r>
      <w:r>
        <w:rPr>
          <w:spacing w:val="18"/>
        </w:rPr>
        <w:t xml:space="preserve"> </w:t>
      </w:r>
      <w:r>
        <w:t>ready</w:t>
      </w:r>
      <w:r>
        <w:rPr>
          <w:spacing w:val="13"/>
        </w:rPr>
        <w:t xml:space="preserve"> </w:t>
      </w:r>
      <w:r>
        <w:t>and</w:t>
      </w:r>
      <w:r>
        <w:rPr>
          <w:spacing w:val="16"/>
        </w:rPr>
        <w:t xml:space="preserve"> </w:t>
      </w:r>
      <w:r>
        <w:t>willing</w:t>
      </w:r>
      <w:r>
        <w:rPr>
          <w:spacing w:val="21"/>
        </w:rPr>
        <w:t xml:space="preserve"> </w:t>
      </w:r>
      <w:r>
        <w:t>to</w:t>
      </w:r>
      <w:r>
        <w:rPr>
          <w:spacing w:val="18"/>
        </w:rPr>
        <w:t xml:space="preserve"> </w:t>
      </w:r>
      <w:r>
        <w:t>deliver</w:t>
      </w:r>
      <w:r>
        <w:rPr>
          <w:spacing w:val="16"/>
        </w:rPr>
        <w:t xml:space="preserve"> </w:t>
      </w:r>
      <w:r>
        <w:t>the</w:t>
      </w:r>
      <w:r>
        <w:rPr>
          <w:spacing w:val="14"/>
        </w:rPr>
        <w:t xml:space="preserve"> </w:t>
      </w:r>
      <w:r>
        <w:rPr>
          <w:spacing w:val="-2"/>
        </w:rPr>
        <w:t>goods.</w:t>
      </w:r>
    </w:p>
    <w:p w:rsidR="0065005A" w:rsidRDefault="00753B8C">
      <w:pPr>
        <w:pStyle w:val="ListParagraph"/>
        <w:numPr>
          <w:ilvl w:val="1"/>
          <w:numId w:val="214"/>
        </w:numPr>
        <w:tabs>
          <w:tab w:val="left" w:pos="1593"/>
        </w:tabs>
        <w:spacing w:before="92"/>
        <w:ind w:left="1593" w:hanging="719"/>
      </w:pPr>
      <w:r>
        <w:t>The</w:t>
      </w:r>
      <w:r>
        <w:rPr>
          <w:spacing w:val="9"/>
        </w:rPr>
        <w:t xml:space="preserve"> </w:t>
      </w:r>
      <w:r>
        <w:t>seller</w:t>
      </w:r>
      <w:r>
        <w:rPr>
          <w:spacing w:val="12"/>
        </w:rPr>
        <w:t xml:space="preserve"> </w:t>
      </w:r>
      <w:r>
        <w:t>requested</w:t>
      </w:r>
      <w:r>
        <w:rPr>
          <w:spacing w:val="8"/>
        </w:rPr>
        <w:t xml:space="preserve"> </w:t>
      </w:r>
      <w:r>
        <w:t>the</w:t>
      </w:r>
      <w:r>
        <w:rPr>
          <w:spacing w:val="11"/>
        </w:rPr>
        <w:t xml:space="preserve"> </w:t>
      </w:r>
      <w:r>
        <w:t>buyer</w:t>
      </w:r>
      <w:r>
        <w:rPr>
          <w:spacing w:val="10"/>
        </w:rPr>
        <w:t xml:space="preserve"> </w:t>
      </w:r>
      <w:r>
        <w:t>to</w:t>
      </w:r>
      <w:r>
        <w:rPr>
          <w:spacing w:val="12"/>
        </w:rPr>
        <w:t xml:space="preserve"> </w:t>
      </w:r>
      <w:r>
        <w:t>take</w:t>
      </w:r>
      <w:r>
        <w:rPr>
          <w:spacing w:val="8"/>
        </w:rPr>
        <w:t xml:space="preserve"> </w:t>
      </w:r>
      <w:r>
        <w:rPr>
          <w:spacing w:val="-2"/>
        </w:rPr>
        <w:t>delivery.</w:t>
      </w:r>
    </w:p>
    <w:p w:rsidR="0065005A" w:rsidRDefault="00753B8C">
      <w:pPr>
        <w:pStyle w:val="ListParagraph"/>
        <w:numPr>
          <w:ilvl w:val="1"/>
          <w:numId w:val="214"/>
        </w:numPr>
        <w:tabs>
          <w:tab w:val="left" w:pos="1593"/>
        </w:tabs>
        <w:spacing w:before="98"/>
        <w:ind w:left="1593" w:hanging="719"/>
      </w:pPr>
      <w:r>
        <w:t>The</w:t>
      </w:r>
      <w:r>
        <w:rPr>
          <w:spacing w:val="9"/>
        </w:rPr>
        <w:t xml:space="preserve"> </w:t>
      </w:r>
      <w:r>
        <w:t>seller</w:t>
      </w:r>
      <w:r>
        <w:rPr>
          <w:spacing w:val="16"/>
        </w:rPr>
        <w:t xml:space="preserve"> </w:t>
      </w:r>
      <w:r>
        <w:t>informed</w:t>
      </w:r>
      <w:r>
        <w:rPr>
          <w:spacing w:val="10"/>
        </w:rPr>
        <w:t xml:space="preserve"> </w:t>
      </w:r>
      <w:r>
        <w:t>the</w:t>
      </w:r>
      <w:r>
        <w:rPr>
          <w:spacing w:val="7"/>
        </w:rPr>
        <w:t xml:space="preserve"> </w:t>
      </w:r>
      <w:r>
        <w:t>buyer</w:t>
      </w:r>
      <w:r>
        <w:rPr>
          <w:spacing w:val="17"/>
        </w:rPr>
        <w:t xml:space="preserve"> </w:t>
      </w:r>
      <w:r>
        <w:t>to</w:t>
      </w:r>
      <w:r>
        <w:rPr>
          <w:spacing w:val="11"/>
        </w:rPr>
        <w:t xml:space="preserve"> </w:t>
      </w:r>
      <w:r>
        <w:t>ignore</w:t>
      </w:r>
      <w:r>
        <w:rPr>
          <w:spacing w:val="12"/>
        </w:rPr>
        <w:t xml:space="preserve"> </w:t>
      </w:r>
      <w:r>
        <w:t>the</w:t>
      </w:r>
      <w:r>
        <w:rPr>
          <w:spacing w:val="9"/>
        </w:rPr>
        <w:t xml:space="preserve"> </w:t>
      </w:r>
      <w:r>
        <w:t>delay</w:t>
      </w:r>
      <w:r>
        <w:rPr>
          <w:spacing w:val="8"/>
        </w:rPr>
        <w:t xml:space="preserve"> </w:t>
      </w:r>
      <w:r>
        <w:t>and</w:t>
      </w:r>
      <w:r>
        <w:rPr>
          <w:spacing w:val="14"/>
        </w:rPr>
        <w:t xml:space="preserve"> </w:t>
      </w:r>
      <w:r>
        <w:t>take</w:t>
      </w:r>
      <w:r>
        <w:rPr>
          <w:spacing w:val="11"/>
        </w:rPr>
        <w:t xml:space="preserve"> </w:t>
      </w:r>
      <w:r>
        <w:rPr>
          <w:spacing w:val="-2"/>
        </w:rPr>
        <w:t>delivery.</w:t>
      </w:r>
    </w:p>
    <w:p w:rsidR="0065005A" w:rsidRDefault="00753B8C">
      <w:pPr>
        <w:pStyle w:val="ListParagraph"/>
        <w:numPr>
          <w:ilvl w:val="1"/>
          <w:numId w:val="214"/>
        </w:numPr>
        <w:tabs>
          <w:tab w:val="left" w:pos="1593"/>
        </w:tabs>
        <w:spacing w:before="95"/>
        <w:ind w:left="1593" w:hanging="719"/>
      </w:pPr>
      <w:r>
        <w:t>The</w:t>
      </w:r>
      <w:r>
        <w:rPr>
          <w:spacing w:val="1"/>
        </w:rPr>
        <w:t xml:space="preserve"> </w:t>
      </w:r>
      <w:r>
        <w:t>buyer</w:t>
      </w:r>
      <w:r>
        <w:rPr>
          <w:spacing w:val="3"/>
        </w:rPr>
        <w:t xml:space="preserve"> </w:t>
      </w:r>
      <w:r>
        <w:t>did</w:t>
      </w:r>
      <w:r>
        <w:rPr>
          <w:spacing w:val="4"/>
        </w:rPr>
        <w:t xml:space="preserve"> </w:t>
      </w:r>
      <w:r>
        <w:t>not</w:t>
      </w:r>
      <w:r>
        <w:rPr>
          <w:spacing w:val="4"/>
        </w:rPr>
        <w:t xml:space="preserve"> </w:t>
      </w:r>
      <w:r>
        <w:t>within</w:t>
      </w:r>
      <w:r>
        <w:rPr>
          <w:spacing w:val="4"/>
        </w:rPr>
        <w:t xml:space="preserve"> </w:t>
      </w:r>
      <w:r>
        <w:t>a</w:t>
      </w:r>
      <w:r>
        <w:rPr>
          <w:spacing w:val="1"/>
        </w:rPr>
        <w:t xml:space="preserve"> </w:t>
      </w:r>
      <w:r>
        <w:t>reasonable</w:t>
      </w:r>
      <w:r>
        <w:rPr>
          <w:spacing w:val="4"/>
        </w:rPr>
        <w:t xml:space="preserve"> </w:t>
      </w:r>
      <w:r>
        <w:t>time</w:t>
      </w:r>
      <w:r>
        <w:rPr>
          <w:spacing w:val="2"/>
        </w:rPr>
        <w:t xml:space="preserve"> </w:t>
      </w:r>
      <w:r>
        <w:t>after</w:t>
      </w:r>
      <w:r>
        <w:rPr>
          <w:spacing w:val="5"/>
        </w:rPr>
        <w:t xml:space="preserve"> </w:t>
      </w:r>
      <w:r>
        <w:t>such</w:t>
      </w:r>
      <w:r>
        <w:rPr>
          <w:spacing w:val="-2"/>
        </w:rPr>
        <w:t xml:space="preserve"> </w:t>
      </w:r>
      <w:r>
        <w:t>request</w:t>
      </w:r>
      <w:r>
        <w:rPr>
          <w:spacing w:val="4"/>
        </w:rPr>
        <w:t xml:space="preserve"> </w:t>
      </w:r>
      <w:r>
        <w:t>take</w:t>
      </w:r>
      <w:r>
        <w:rPr>
          <w:spacing w:val="2"/>
        </w:rPr>
        <w:t xml:space="preserve"> </w:t>
      </w:r>
      <w:r>
        <w:t>delivery</w:t>
      </w:r>
      <w:r>
        <w:rPr>
          <w:spacing w:val="1"/>
        </w:rPr>
        <w:t xml:space="preserve"> </w:t>
      </w:r>
      <w:r>
        <w:t>of</w:t>
      </w:r>
      <w:r>
        <w:rPr>
          <w:spacing w:val="7"/>
        </w:rPr>
        <w:t xml:space="preserve"> </w:t>
      </w:r>
      <w:r>
        <w:t xml:space="preserve">the </w:t>
      </w:r>
      <w:r>
        <w:rPr>
          <w:spacing w:val="-2"/>
        </w:rPr>
        <w:t>good.</w:t>
      </w:r>
    </w:p>
    <w:p w:rsidR="0065005A" w:rsidRDefault="0065005A">
      <w:pPr>
        <w:pStyle w:val="BodyText"/>
        <w:spacing w:before="189"/>
      </w:pPr>
    </w:p>
    <w:p w:rsidR="0065005A" w:rsidRDefault="00753B8C">
      <w:pPr>
        <w:pStyle w:val="ListParagraph"/>
        <w:numPr>
          <w:ilvl w:val="0"/>
          <w:numId w:val="214"/>
        </w:numPr>
        <w:tabs>
          <w:tab w:val="left" w:pos="871"/>
        </w:tabs>
        <w:spacing w:before="1"/>
        <w:ind w:left="871" w:hanging="718"/>
        <w:jc w:val="both"/>
      </w:pPr>
      <w:r>
        <w:t>Read</w:t>
      </w:r>
      <w:r>
        <w:rPr>
          <w:spacing w:val="8"/>
        </w:rPr>
        <w:t xml:space="preserve"> </w:t>
      </w:r>
      <w:r>
        <w:t>Assertion</w:t>
      </w:r>
      <w:r>
        <w:rPr>
          <w:spacing w:val="19"/>
        </w:rPr>
        <w:t xml:space="preserve"> </w:t>
      </w:r>
      <w:r>
        <w:t>(A)</w:t>
      </w:r>
      <w:r>
        <w:rPr>
          <w:spacing w:val="25"/>
        </w:rPr>
        <w:t xml:space="preserve"> </w:t>
      </w:r>
      <w:r>
        <w:t>and</w:t>
      </w:r>
      <w:r>
        <w:rPr>
          <w:spacing w:val="16"/>
        </w:rPr>
        <w:t xml:space="preserve"> </w:t>
      </w:r>
      <w:r>
        <w:t>Reason</w:t>
      </w:r>
      <w:r>
        <w:rPr>
          <w:spacing w:val="21"/>
        </w:rPr>
        <w:t xml:space="preserve"> </w:t>
      </w:r>
      <w:r>
        <w:t>(R)</w:t>
      </w:r>
      <w:r>
        <w:rPr>
          <w:spacing w:val="22"/>
        </w:rPr>
        <w:t xml:space="preserve"> </w:t>
      </w:r>
      <w:r>
        <w:t>and</w:t>
      </w:r>
      <w:r>
        <w:rPr>
          <w:spacing w:val="21"/>
        </w:rPr>
        <w:t xml:space="preserve"> </w:t>
      </w:r>
      <w:r>
        <w:t>answer</w:t>
      </w:r>
      <w:r>
        <w:rPr>
          <w:spacing w:val="20"/>
        </w:rPr>
        <w:t xml:space="preserve"> </w:t>
      </w:r>
      <w:r>
        <w:t>by</w:t>
      </w:r>
      <w:r>
        <w:rPr>
          <w:spacing w:val="18"/>
        </w:rPr>
        <w:t xml:space="preserve"> </w:t>
      </w:r>
      <w:r>
        <w:t>using</w:t>
      </w:r>
      <w:r>
        <w:rPr>
          <w:spacing w:val="22"/>
        </w:rPr>
        <w:t xml:space="preserve"> </w:t>
      </w:r>
      <w:r>
        <w:t>code</w:t>
      </w:r>
      <w:r>
        <w:rPr>
          <w:spacing w:val="20"/>
        </w:rPr>
        <w:t xml:space="preserve"> </w:t>
      </w:r>
      <w:r>
        <w:t>given</w:t>
      </w:r>
      <w:r>
        <w:rPr>
          <w:spacing w:val="18"/>
        </w:rPr>
        <w:t xml:space="preserve"> </w:t>
      </w:r>
      <w:r>
        <w:t>below</w:t>
      </w:r>
      <w:r>
        <w:rPr>
          <w:spacing w:val="19"/>
        </w:rPr>
        <w:t xml:space="preserve"> </w:t>
      </w:r>
      <w:r>
        <w:rPr>
          <w:spacing w:val="-10"/>
        </w:rPr>
        <w:t>:</w:t>
      </w:r>
    </w:p>
    <w:p w:rsidR="0065005A" w:rsidRDefault="00753B8C">
      <w:pPr>
        <w:pStyle w:val="BodyText"/>
        <w:spacing w:before="95" w:line="302" w:lineRule="auto"/>
        <w:ind w:left="876" w:right="291"/>
        <w:jc w:val="both"/>
      </w:pPr>
      <w:r>
        <w:rPr>
          <w:rFonts w:ascii="Arial"/>
          <w:b/>
        </w:rPr>
        <w:t xml:space="preserve">Assertion (A) </w:t>
      </w:r>
      <w:r>
        <w:t>: Under the Company Law, though any outsider is presumed to be aware of the documents which are publicly accessible, but not the internal proceedings of which he can not reasonably</w:t>
      </w:r>
      <w:r>
        <w:rPr>
          <w:spacing w:val="34"/>
        </w:rPr>
        <w:t xml:space="preserve"> </w:t>
      </w:r>
      <w:r>
        <w:t>aware</w:t>
      </w:r>
      <w:r>
        <w:rPr>
          <w:spacing w:val="40"/>
        </w:rPr>
        <w:t xml:space="preserve"> </w:t>
      </w:r>
      <w:r>
        <w:t>of,</w:t>
      </w:r>
      <w:r>
        <w:rPr>
          <w:spacing w:val="40"/>
        </w:rPr>
        <w:t xml:space="preserve"> </w:t>
      </w:r>
      <w:r>
        <w:t>because</w:t>
      </w:r>
      <w:r>
        <w:rPr>
          <w:spacing w:val="36"/>
        </w:rPr>
        <w:t xml:space="preserve"> </w:t>
      </w:r>
      <w:r>
        <w:t>those</w:t>
      </w:r>
      <w:r>
        <w:rPr>
          <w:spacing w:val="40"/>
        </w:rPr>
        <w:t xml:space="preserve"> </w:t>
      </w:r>
      <w:r>
        <w:t>are</w:t>
      </w:r>
      <w:r>
        <w:rPr>
          <w:spacing w:val="40"/>
        </w:rPr>
        <w:t xml:space="preserve"> </w:t>
      </w:r>
      <w:r>
        <w:t>not</w:t>
      </w:r>
      <w:r>
        <w:rPr>
          <w:spacing w:val="39"/>
        </w:rPr>
        <w:t xml:space="preserve"> </w:t>
      </w:r>
      <w:r>
        <w:t>accessible</w:t>
      </w:r>
      <w:r>
        <w:rPr>
          <w:spacing w:val="36"/>
        </w:rPr>
        <w:t xml:space="preserve"> </w:t>
      </w:r>
      <w:r>
        <w:t>to</w:t>
      </w:r>
      <w:r>
        <w:rPr>
          <w:spacing w:val="36"/>
        </w:rPr>
        <w:t xml:space="preserve"> </w:t>
      </w:r>
      <w:r>
        <w:t>the</w:t>
      </w:r>
      <w:r>
        <w:rPr>
          <w:spacing w:val="40"/>
        </w:rPr>
        <w:t xml:space="preserve"> </w:t>
      </w:r>
      <w:r>
        <w:t>public.</w:t>
      </w:r>
    </w:p>
    <w:p w:rsidR="0065005A" w:rsidRDefault="00753B8C">
      <w:pPr>
        <w:pStyle w:val="BodyText"/>
        <w:spacing w:before="27" w:line="307" w:lineRule="auto"/>
        <w:ind w:left="876" w:right="292"/>
        <w:jc w:val="both"/>
      </w:pPr>
      <w:r>
        <w:rPr>
          <w:rFonts w:ascii="Arial"/>
          <w:b/>
        </w:rPr>
        <w:t>Reason (R</w:t>
      </w:r>
      <w:proofErr w:type="gramStart"/>
      <w:r>
        <w:rPr>
          <w:rFonts w:ascii="Arial"/>
          <w:b/>
        </w:rPr>
        <w:t>) :</w:t>
      </w:r>
      <w:proofErr w:type="gramEnd"/>
      <w:r>
        <w:rPr>
          <w:rFonts w:ascii="Arial"/>
          <w:b/>
        </w:rPr>
        <w:t xml:space="preserve"> </w:t>
      </w:r>
      <w:r>
        <w:t>The Doctrine of indoor management evolved as a partial exception to the Doctrine of</w:t>
      </w:r>
      <w:r>
        <w:rPr>
          <w:spacing w:val="38"/>
        </w:rPr>
        <w:t xml:space="preserve"> </w:t>
      </w:r>
      <w:r>
        <w:t>Constructive</w:t>
      </w:r>
      <w:r>
        <w:rPr>
          <w:spacing w:val="27"/>
        </w:rPr>
        <w:t xml:space="preserve"> </w:t>
      </w:r>
      <w:r>
        <w:t>Notice</w:t>
      </w:r>
      <w:r>
        <w:rPr>
          <w:spacing w:val="33"/>
        </w:rPr>
        <w:t xml:space="preserve"> </w:t>
      </w:r>
      <w:r>
        <w:t>and</w:t>
      </w:r>
      <w:r>
        <w:rPr>
          <w:spacing w:val="26"/>
        </w:rPr>
        <w:t xml:space="preserve"> </w:t>
      </w:r>
      <w:r>
        <w:t>the</w:t>
      </w:r>
      <w:r>
        <w:rPr>
          <w:spacing w:val="30"/>
        </w:rPr>
        <w:t xml:space="preserve"> </w:t>
      </w:r>
      <w:r>
        <w:t>rule</w:t>
      </w:r>
      <w:r>
        <w:rPr>
          <w:spacing w:val="27"/>
        </w:rPr>
        <w:t xml:space="preserve"> </w:t>
      </w:r>
      <w:r>
        <w:t>was</w:t>
      </w:r>
      <w:r>
        <w:rPr>
          <w:spacing w:val="33"/>
        </w:rPr>
        <w:t xml:space="preserve"> </w:t>
      </w:r>
      <w:r>
        <w:t>laid</w:t>
      </w:r>
      <w:r>
        <w:rPr>
          <w:spacing w:val="30"/>
        </w:rPr>
        <w:t xml:space="preserve"> </w:t>
      </w:r>
      <w:r>
        <w:t>down</w:t>
      </w:r>
      <w:r>
        <w:rPr>
          <w:spacing w:val="30"/>
        </w:rPr>
        <w:t xml:space="preserve"> </w:t>
      </w:r>
      <w:r>
        <w:t>in</w:t>
      </w:r>
      <w:r>
        <w:rPr>
          <w:spacing w:val="30"/>
        </w:rPr>
        <w:t xml:space="preserve"> </w:t>
      </w:r>
      <w:r>
        <w:t>Royal</w:t>
      </w:r>
      <w:r>
        <w:rPr>
          <w:spacing w:val="26"/>
        </w:rPr>
        <w:t xml:space="preserve"> </w:t>
      </w:r>
      <w:r>
        <w:t>British</w:t>
      </w:r>
      <w:r>
        <w:rPr>
          <w:spacing w:val="34"/>
        </w:rPr>
        <w:t xml:space="preserve"> </w:t>
      </w:r>
      <w:r>
        <w:t>Bank</w:t>
      </w:r>
      <w:r>
        <w:rPr>
          <w:spacing w:val="33"/>
        </w:rPr>
        <w:t xml:space="preserve"> </w:t>
      </w:r>
      <w:r>
        <w:t>Vs Turquand.</w:t>
      </w:r>
    </w:p>
    <w:p w:rsidR="0065005A" w:rsidRDefault="0065005A">
      <w:pPr>
        <w:pStyle w:val="BodyText"/>
        <w:spacing w:before="120"/>
      </w:pPr>
    </w:p>
    <w:p w:rsidR="0065005A" w:rsidRDefault="00753B8C">
      <w:pPr>
        <w:pStyle w:val="Heading4"/>
        <w:ind w:left="876"/>
        <w:jc w:val="both"/>
      </w:pPr>
      <w:proofErr w:type="gramStart"/>
      <w:r>
        <w:t>Codes</w:t>
      </w:r>
      <w:r>
        <w:rPr>
          <w:spacing w:val="25"/>
        </w:rPr>
        <w:t xml:space="preserve"> </w:t>
      </w:r>
      <w:r>
        <w:rPr>
          <w:spacing w:val="-10"/>
        </w:rPr>
        <w:t>:</w:t>
      </w:r>
      <w:proofErr w:type="gramEnd"/>
    </w:p>
    <w:p w:rsidR="0065005A" w:rsidRDefault="00753B8C">
      <w:pPr>
        <w:pStyle w:val="ListParagraph"/>
        <w:numPr>
          <w:ilvl w:val="1"/>
          <w:numId w:val="214"/>
        </w:numPr>
        <w:tabs>
          <w:tab w:val="left" w:pos="1593"/>
        </w:tabs>
        <w:spacing w:before="98"/>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20"/>
        </w:rPr>
        <w:t xml:space="preserve"> </w:t>
      </w:r>
      <w:r>
        <w:t>correct</w:t>
      </w:r>
      <w:r>
        <w:rPr>
          <w:spacing w:val="22"/>
        </w:rPr>
        <w:t xml:space="preserve"> </w:t>
      </w:r>
      <w:r>
        <w:t>and</w:t>
      </w:r>
      <w:r>
        <w:rPr>
          <w:spacing w:val="21"/>
        </w:rPr>
        <w:t xml:space="preserve"> </w:t>
      </w:r>
      <w:r>
        <w:t>(R)</w:t>
      </w:r>
      <w:r>
        <w:rPr>
          <w:spacing w:val="23"/>
        </w:rPr>
        <w:t xml:space="preserve"> </w:t>
      </w:r>
      <w:r>
        <w:t>is</w:t>
      </w:r>
      <w:r>
        <w:rPr>
          <w:spacing w:val="18"/>
        </w:rPr>
        <w:t xml:space="preserve"> </w:t>
      </w:r>
      <w:r>
        <w:t>the</w:t>
      </w:r>
      <w:r>
        <w:rPr>
          <w:spacing w:val="19"/>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95"/>
        <w:ind w:left="1593" w:hanging="719"/>
      </w:pPr>
      <w:r>
        <w:t>Both</w:t>
      </w:r>
      <w:r>
        <w:rPr>
          <w:spacing w:val="19"/>
        </w:rPr>
        <w:t xml:space="preserve"> </w:t>
      </w:r>
      <w:r>
        <w:t>(A)</w:t>
      </w:r>
      <w:r>
        <w:rPr>
          <w:spacing w:val="22"/>
        </w:rPr>
        <w:t xml:space="preserve"> </w:t>
      </w:r>
      <w:r>
        <w:t>and</w:t>
      </w:r>
      <w:r>
        <w:rPr>
          <w:spacing w:val="17"/>
        </w:rPr>
        <w:t xml:space="preserve"> </w:t>
      </w:r>
      <w:r>
        <w:t>(R)</w:t>
      </w:r>
      <w:r>
        <w:rPr>
          <w:spacing w:val="24"/>
        </w:rPr>
        <w:t xml:space="preserve"> </w:t>
      </w:r>
      <w:r>
        <w:t>are</w:t>
      </w:r>
      <w:r>
        <w:rPr>
          <w:spacing w:val="19"/>
        </w:rPr>
        <w:t xml:space="preserve"> </w:t>
      </w:r>
      <w:r>
        <w:t>correct</w:t>
      </w:r>
      <w:r>
        <w:rPr>
          <w:spacing w:val="22"/>
        </w:rPr>
        <w:t xml:space="preserve"> </w:t>
      </w:r>
      <w:r>
        <w:t>but</w:t>
      </w:r>
      <w:r>
        <w:rPr>
          <w:spacing w:val="21"/>
        </w:rPr>
        <w:t xml:space="preserve"> </w:t>
      </w:r>
      <w:r>
        <w:t>(R)</w:t>
      </w:r>
      <w:r>
        <w:rPr>
          <w:spacing w:val="22"/>
        </w:rPr>
        <w:t xml:space="preserve"> </w:t>
      </w:r>
      <w:r>
        <w:t>is</w:t>
      </w:r>
      <w:r>
        <w:rPr>
          <w:spacing w:val="22"/>
        </w:rPr>
        <w:t xml:space="preserve"> </w:t>
      </w:r>
      <w:r>
        <w:t>not</w:t>
      </w:r>
      <w:r>
        <w:rPr>
          <w:spacing w:val="22"/>
        </w:rPr>
        <w:t xml:space="preserve"> </w:t>
      </w:r>
      <w:r>
        <w:t>the</w:t>
      </w:r>
      <w:r>
        <w:rPr>
          <w:spacing w:val="20"/>
        </w:rPr>
        <w:t xml:space="preserve"> </w:t>
      </w:r>
      <w:r>
        <w:t>correct</w:t>
      </w:r>
      <w:r>
        <w:rPr>
          <w:spacing w:val="24"/>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214"/>
        </w:numPr>
        <w:tabs>
          <w:tab w:val="left" w:pos="1593"/>
        </w:tabs>
        <w:spacing w:before="95"/>
        <w:ind w:left="1593" w:hanging="719"/>
      </w:pPr>
      <w:r>
        <w:t>(A)</w:t>
      </w:r>
      <w:r>
        <w:rPr>
          <w:spacing w:val="26"/>
        </w:rPr>
        <w:t xml:space="preserve"> </w:t>
      </w:r>
      <w:r>
        <w:t>is</w:t>
      </w:r>
      <w:r>
        <w:rPr>
          <w:spacing w:val="23"/>
        </w:rPr>
        <w:t xml:space="preserve"> </w:t>
      </w:r>
      <w:r>
        <w:t>true</w:t>
      </w:r>
      <w:r>
        <w:rPr>
          <w:spacing w:val="24"/>
        </w:rPr>
        <w:t xml:space="preserve"> </w:t>
      </w:r>
      <w:r>
        <w:t>but</w:t>
      </w:r>
      <w:r>
        <w:rPr>
          <w:spacing w:val="24"/>
        </w:rPr>
        <w:t xml:space="preserve"> </w:t>
      </w:r>
      <w:r>
        <w:t>(R)</w:t>
      </w:r>
      <w:r>
        <w:rPr>
          <w:spacing w:val="26"/>
        </w:rPr>
        <w:t xml:space="preserve"> </w:t>
      </w:r>
      <w:r>
        <w:t>is</w:t>
      </w:r>
      <w:r>
        <w:rPr>
          <w:spacing w:val="24"/>
        </w:rPr>
        <w:t xml:space="preserve"> </w:t>
      </w:r>
      <w:r>
        <w:rPr>
          <w:spacing w:val="-2"/>
        </w:rPr>
        <w:t>false.</w:t>
      </w:r>
    </w:p>
    <w:p w:rsidR="0065005A" w:rsidRDefault="00753B8C">
      <w:pPr>
        <w:pStyle w:val="ListParagraph"/>
        <w:numPr>
          <w:ilvl w:val="1"/>
          <w:numId w:val="214"/>
        </w:numPr>
        <w:tabs>
          <w:tab w:val="left" w:pos="1593"/>
        </w:tabs>
        <w:spacing w:before="95"/>
        <w:ind w:left="1593" w:hanging="719"/>
      </w:pPr>
      <w:r>
        <w:t>(A)</w:t>
      </w:r>
      <w:r>
        <w:rPr>
          <w:spacing w:val="25"/>
        </w:rPr>
        <w:t xml:space="preserve"> </w:t>
      </w:r>
      <w:r>
        <w:t>is</w:t>
      </w:r>
      <w:r>
        <w:rPr>
          <w:spacing w:val="22"/>
        </w:rPr>
        <w:t xml:space="preserve"> </w:t>
      </w:r>
      <w:r>
        <w:t>false</w:t>
      </w:r>
      <w:r>
        <w:rPr>
          <w:spacing w:val="26"/>
        </w:rPr>
        <w:t xml:space="preserve"> </w:t>
      </w:r>
      <w:r>
        <w:t>but</w:t>
      </w:r>
      <w:r>
        <w:rPr>
          <w:spacing w:val="25"/>
        </w:rPr>
        <w:t xml:space="preserve"> </w:t>
      </w:r>
      <w:r>
        <w:t>(R)</w:t>
      </w:r>
      <w:r>
        <w:rPr>
          <w:spacing w:val="23"/>
        </w:rPr>
        <w:t xml:space="preserve"> </w:t>
      </w:r>
      <w:r>
        <w:t>is</w:t>
      </w:r>
      <w:r>
        <w:rPr>
          <w:spacing w:val="25"/>
        </w:rPr>
        <w:t xml:space="preserve"> </w:t>
      </w:r>
      <w:r>
        <w:rPr>
          <w:spacing w:val="-2"/>
        </w:rPr>
        <w:t>true.</w:t>
      </w:r>
    </w:p>
    <w:p w:rsidR="0065005A" w:rsidRDefault="0065005A">
      <w:pPr>
        <w:pStyle w:val="BodyText"/>
        <w:spacing w:before="204"/>
      </w:pPr>
    </w:p>
    <w:p w:rsidR="0065005A" w:rsidRDefault="00753B8C">
      <w:pPr>
        <w:pStyle w:val="ListParagraph"/>
        <w:numPr>
          <w:ilvl w:val="0"/>
          <w:numId w:val="214"/>
        </w:numPr>
        <w:tabs>
          <w:tab w:val="left" w:pos="871"/>
        </w:tabs>
        <w:ind w:left="871" w:hanging="718"/>
        <w:jc w:val="both"/>
      </w:pPr>
      <w:r>
        <w:t>Which</w:t>
      </w:r>
      <w:r>
        <w:rPr>
          <w:spacing w:val="16"/>
        </w:rPr>
        <w:t xml:space="preserve"> </w:t>
      </w:r>
      <w:r>
        <w:t>one</w:t>
      </w:r>
      <w:r>
        <w:rPr>
          <w:spacing w:val="20"/>
        </w:rPr>
        <w:t xml:space="preserve"> </w:t>
      </w:r>
      <w:r>
        <w:t>of</w:t>
      </w:r>
      <w:r>
        <w:rPr>
          <w:spacing w:val="23"/>
        </w:rPr>
        <w:t xml:space="preserve"> </w:t>
      </w:r>
      <w:r>
        <w:t>the</w:t>
      </w:r>
      <w:r>
        <w:rPr>
          <w:spacing w:val="21"/>
        </w:rPr>
        <w:t xml:space="preserve"> </w:t>
      </w:r>
      <w:r>
        <w:t>following</w:t>
      </w:r>
      <w:r>
        <w:rPr>
          <w:spacing w:val="25"/>
        </w:rPr>
        <w:t xml:space="preserve"> </w:t>
      </w:r>
      <w:r>
        <w:t>is</w:t>
      </w:r>
      <w:r>
        <w:rPr>
          <w:spacing w:val="23"/>
        </w:rPr>
        <w:t xml:space="preserve"> </w:t>
      </w:r>
      <w:proofErr w:type="gramStart"/>
      <w:r>
        <w:t>incorrect</w:t>
      </w:r>
      <w:r>
        <w:rPr>
          <w:spacing w:val="23"/>
        </w:rPr>
        <w:t xml:space="preserve"> </w:t>
      </w:r>
      <w:r>
        <w:rPr>
          <w:spacing w:val="-10"/>
        </w:rPr>
        <w:t>?</w:t>
      </w:r>
      <w:proofErr w:type="gramEnd"/>
    </w:p>
    <w:p w:rsidR="0065005A" w:rsidRDefault="00753B8C">
      <w:pPr>
        <w:pStyle w:val="BodyText"/>
        <w:spacing w:before="112" w:line="300" w:lineRule="auto"/>
        <w:ind w:left="876" w:right="286"/>
        <w:jc w:val="both"/>
      </w:pPr>
      <w:r>
        <w:t xml:space="preserve">Any mis-statement made in the Prospectus would attract the liability of the following persons under the Companies </w:t>
      </w:r>
      <w:proofErr w:type="gramStart"/>
      <w:r>
        <w:t>Act :</w:t>
      </w:r>
      <w:proofErr w:type="gramEnd"/>
    </w:p>
    <w:p w:rsidR="0065005A" w:rsidRDefault="00753B8C">
      <w:pPr>
        <w:pStyle w:val="ListParagraph"/>
        <w:numPr>
          <w:ilvl w:val="1"/>
          <w:numId w:val="214"/>
        </w:numPr>
        <w:tabs>
          <w:tab w:val="left" w:pos="1592"/>
        </w:tabs>
        <w:spacing w:before="47"/>
        <w:ind w:left="1592" w:hanging="718"/>
        <w:jc w:val="both"/>
      </w:pPr>
      <w:r>
        <w:t>Every</w:t>
      </w:r>
      <w:r>
        <w:rPr>
          <w:spacing w:val="-5"/>
        </w:rPr>
        <w:t xml:space="preserve"> </w:t>
      </w:r>
      <w:r>
        <w:t>person</w:t>
      </w:r>
      <w:r>
        <w:rPr>
          <w:spacing w:val="3"/>
        </w:rPr>
        <w:t xml:space="preserve"> </w:t>
      </w:r>
      <w:r>
        <w:t>who</w:t>
      </w:r>
      <w:r>
        <w:rPr>
          <w:spacing w:val="2"/>
        </w:rPr>
        <w:t xml:space="preserve"> </w:t>
      </w:r>
      <w:r>
        <w:t>is</w:t>
      </w:r>
      <w:r>
        <w:rPr>
          <w:spacing w:val="5"/>
        </w:rPr>
        <w:t xml:space="preserve"> </w:t>
      </w:r>
      <w:r>
        <w:t>a</w:t>
      </w:r>
      <w:r>
        <w:rPr>
          <w:spacing w:val="-1"/>
        </w:rPr>
        <w:t xml:space="preserve"> </w:t>
      </w:r>
      <w:r>
        <w:t>director</w:t>
      </w:r>
      <w:r>
        <w:rPr>
          <w:spacing w:val="4"/>
        </w:rPr>
        <w:t xml:space="preserve"> </w:t>
      </w:r>
      <w:r>
        <w:t>of</w:t>
      </w:r>
      <w:r>
        <w:rPr>
          <w:spacing w:val="6"/>
        </w:rPr>
        <w:t xml:space="preserve"> </w:t>
      </w:r>
      <w:r>
        <w:t>the company</w:t>
      </w:r>
      <w:r>
        <w:rPr>
          <w:spacing w:val="-1"/>
        </w:rPr>
        <w:t xml:space="preserve"> </w:t>
      </w:r>
      <w:r>
        <w:t>at</w:t>
      </w:r>
      <w:r>
        <w:rPr>
          <w:spacing w:val="1"/>
        </w:rPr>
        <w:t xml:space="preserve"> </w:t>
      </w:r>
      <w:r>
        <w:t>the time</w:t>
      </w:r>
      <w:r>
        <w:rPr>
          <w:spacing w:val="1"/>
        </w:rPr>
        <w:t xml:space="preserve"> </w:t>
      </w:r>
      <w:r>
        <w:t>of</w:t>
      </w:r>
      <w:r>
        <w:rPr>
          <w:spacing w:val="5"/>
        </w:rPr>
        <w:t xml:space="preserve"> </w:t>
      </w:r>
      <w:r>
        <w:t>the</w:t>
      </w:r>
      <w:r>
        <w:rPr>
          <w:spacing w:val="2"/>
        </w:rPr>
        <w:t xml:space="preserve"> </w:t>
      </w:r>
      <w:r>
        <w:t>issue of</w:t>
      </w:r>
      <w:r>
        <w:rPr>
          <w:spacing w:val="4"/>
        </w:rPr>
        <w:t xml:space="preserve"> </w:t>
      </w:r>
      <w:r>
        <w:t>the</w:t>
      </w:r>
      <w:r>
        <w:rPr>
          <w:spacing w:val="2"/>
        </w:rPr>
        <w:t xml:space="preserve"> </w:t>
      </w:r>
      <w:r>
        <w:rPr>
          <w:spacing w:val="-2"/>
        </w:rPr>
        <w:t>prospectus.</w:t>
      </w:r>
    </w:p>
    <w:p w:rsidR="0065005A" w:rsidRDefault="00753B8C">
      <w:pPr>
        <w:pStyle w:val="ListParagraph"/>
        <w:numPr>
          <w:ilvl w:val="1"/>
          <w:numId w:val="214"/>
        </w:numPr>
        <w:tabs>
          <w:tab w:val="left" w:pos="1594"/>
          <w:tab w:val="left" w:pos="1596"/>
        </w:tabs>
        <w:spacing w:before="110" w:line="302" w:lineRule="auto"/>
        <w:ind w:left="1596" w:right="289"/>
        <w:jc w:val="both"/>
      </w:pPr>
      <w:r>
        <w:t>Every person who has authorised himself to be named and is named in the prospectus either as director or as having agreed to become a director either immediately or after an interval of time.</w:t>
      </w:r>
    </w:p>
    <w:p w:rsidR="0065005A" w:rsidRDefault="00753B8C">
      <w:pPr>
        <w:pStyle w:val="ListParagraph"/>
        <w:numPr>
          <w:ilvl w:val="1"/>
          <w:numId w:val="214"/>
        </w:numPr>
        <w:tabs>
          <w:tab w:val="left" w:pos="1592"/>
        </w:tabs>
        <w:spacing w:before="44"/>
        <w:ind w:left="1592" w:hanging="718"/>
        <w:jc w:val="both"/>
      </w:pPr>
      <w:r>
        <w:lastRenderedPageBreak/>
        <w:t>Every</w:t>
      </w:r>
      <w:r>
        <w:rPr>
          <w:spacing w:val="17"/>
        </w:rPr>
        <w:t xml:space="preserve"> </w:t>
      </w:r>
      <w:r>
        <w:t>person</w:t>
      </w:r>
      <w:r>
        <w:rPr>
          <w:spacing w:val="22"/>
        </w:rPr>
        <w:t xml:space="preserve"> </w:t>
      </w:r>
      <w:r>
        <w:t>who</w:t>
      </w:r>
      <w:r>
        <w:rPr>
          <w:spacing w:val="21"/>
        </w:rPr>
        <w:t xml:space="preserve"> </w:t>
      </w:r>
      <w:r>
        <w:t>is</w:t>
      </w:r>
      <w:r>
        <w:rPr>
          <w:spacing w:val="25"/>
        </w:rPr>
        <w:t xml:space="preserve"> </w:t>
      </w:r>
      <w:r>
        <w:t>a</w:t>
      </w:r>
      <w:r>
        <w:rPr>
          <w:spacing w:val="19"/>
        </w:rPr>
        <w:t xml:space="preserve"> </w:t>
      </w:r>
      <w:r>
        <w:t>promotor</w:t>
      </w:r>
      <w:r>
        <w:rPr>
          <w:spacing w:val="23"/>
        </w:rPr>
        <w:t xml:space="preserve"> </w:t>
      </w:r>
      <w:r>
        <w:t>of</w:t>
      </w:r>
      <w:r>
        <w:rPr>
          <w:spacing w:val="25"/>
        </w:rPr>
        <w:t xml:space="preserve"> </w:t>
      </w:r>
      <w:r>
        <w:t>the</w:t>
      </w:r>
      <w:r>
        <w:rPr>
          <w:spacing w:val="20"/>
        </w:rPr>
        <w:t xml:space="preserve"> </w:t>
      </w:r>
      <w:r>
        <w:rPr>
          <w:spacing w:val="-2"/>
        </w:rPr>
        <w:t>company.</w:t>
      </w:r>
    </w:p>
    <w:p w:rsidR="0065005A" w:rsidRDefault="00753B8C">
      <w:pPr>
        <w:pStyle w:val="ListParagraph"/>
        <w:numPr>
          <w:ilvl w:val="1"/>
          <w:numId w:val="214"/>
        </w:numPr>
        <w:tabs>
          <w:tab w:val="left" w:pos="1594"/>
          <w:tab w:val="left" w:pos="1596"/>
        </w:tabs>
        <w:spacing w:before="110" w:line="302" w:lineRule="auto"/>
        <w:ind w:left="1596" w:right="293"/>
        <w:jc w:val="both"/>
      </w:pPr>
      <w:r>
        <w:t xml:space="preserve">An expert, whose </w:t>
      </w:r>
      <w:r>
        <w:t>consent has not been endorsed to the registration and liable in respect of every content in the prospectus.</w:t>
      </w:r>
    </w:p>
    <w:p w:rsidR="0065005A" w:rsidRDefault="00753B8C">
      <w:pPr>
        <w:pStyle w:val="Heading4"/>
        <w:spacing w:before="45"/>
        <w:ind w:right="298"/>
        <w:jc w:val="right"/>
        <w:rPr>
          <w:rFonts w:ascii="Palatino Linotype"/>
        </w:rPr>
      </w:pPr>
      <w:r>
        <w:rPr>
          <w:rFonts w:ascii="Palatino Linotype"/>
          <w:spacing w:val="-5"/>
        </w:rPr>
        <w:t>35</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3"/>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4688" behindDoc="1" locked="0" layoutInCell="1" allowOverlap="1">
                <wp:simplePos x="0" y="0"/>
                <wp:positionH relativeFrom="page">
                  <wp:posOffset>0</wp:posOffset>
                </wp:positionH>
                <wp:positionV relativeFrom="page">
                  <wp:posOffset>0</wp:posOffset>
                </wp:positionV>
                <wp:extent cx="7556500" cy="1068070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1792" id="docshape21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35200" behindDoc="1" locked="0" layoutInCell="1" allowOverlap="1">
                <wp:simplePos x="0" y="0"/>
                <wp:positionH relativeFrom="page">
                  <wp:posOffset>546734</wp:posOffset>
                </wp:positionH>
                <wp:positionV relativeFrom="paragraph">
                  <wp:posOffset>211327</wp:posOffset>
                </wp:positionV>
                <wp:extent cx="6460490" cy="1206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6.639999pt;width:508.7pt;height:.95pt;mso-position-horizontal-relative:page;mso-position-vertical-relative:paragraph;z-index:-29281280" id="docshape218" filled="true" fillcolor="#000000" stroked="false">
                <v:fill type="solid"/>
                <w10:wrap type="none"/>
              </v:rect>
            </w:pict>
          </mc:Fallback>
        </mc:AlternateContent>
      </w:r>
      <w:r>
        <w:rPr>
          <w:rFonts w:ascii="Arial"/>
          <w:b/>
          <w:sz w:val="20"/>
        </w:rPr>
        <w:t>Law</w:t>
      </w:r>
      <w:r>
        <w:rPr>
          <w:rFonts w:ascii="Arial"/>
          <w:b/>
          <w:spacing w:val="-7"/>
          <w:sz w:val="20"/>
        </w:rPr>
        <w:t xml:space="preserve"> </w:t>
      </w:r>
      <w:r>
        <w:rPr>
          <w:rFonts w:ascii="Arial"/>
          <w:b/>
          <w:sz w:val="20"/>
        </w:rPr>
        <w:t>Paper-II</w:t>
      </w:r>
      <w:r>
        <w:rPr>
          <w:rFonts w:ascii="Arial"/>
          <w:b/>
          <w:spacing w:val="-10"/>
          <w:sz w:val="20"/>
        </w:rPr>
        <w:t xml:space="preserve"> </w:t>
      </w:r>
      <w:r>
        <w:rPr>
          <w:rFonts w:ascii="Arial"/>
          <w:b/>
          <w:sz w:val="20"/>
        </w:rPr>
        <w:t>(July</w:t>
      </w:r>
      <w:r>
        <w:rPr>
          <w:rFonts w:ascii="Arial"/>
          <w:b/>
          <w:spacing w:val="-13"/>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214"/>
        </w:numPr>
        <w:tabs>
          <w:tab w:val="left" w:pos="874"/>
        </w:tabs>
        <w:spacing w:line="285" w:lineRule="auto"/>
        <w:ind w:right="334"/>
      </w:pPr>
      <w:r>
        <w:t>Which one of</w:t>
      </w:r>
      <w:r>
        <w:rPr>
          <w:spacing w:val="14"/>
        </w:rPr>
        <w:t xml:space="preserve"> </w:t>
      </w:r>
      <w:r>
        <w:t>the following</w:t>
      </w:r>
      <w:r>
        <w:rPr>
          <w:spacing w:val="15"/>
        </w:rPr>
        <w:t xml:space="preserve"> </w:t>
      </w:r>
      <w:r>
        <w:t>is not the essential requirement to fulfil an instrument intended to be</w:t>
      </w:r>
      <w:r>
        <w:rPr>
          <w:spacing w:val="40"/>
        </w:rPr>
        <w:t xml:space="preserve"> </w:t>
      </w:r>
      <w:r>
        <w:t xml:space="preserve">a Promissory </w:t>
      </w:r>
      <w:proofErr w:type="gramStart"/>
      <w:r>
        <w:t>Note ?</w:t>
      </w:r>
      <w:proofErr w:type="gramEnd"/>
    </w:p>
    <w:p w:rsidR="0065005A" w:rsidRDefault="00753B8C">
      <w:pPr>
        <w:pStyle w:val="ListParagraph"/>
        <w:numPr>
          <w:ilvl w:val="1"/>
          <w:numId w:val="214"/>
        </w:numPr>
        <w:tabs>
          <w:tab w:val="left" w:pos="1593"/>
        </w:tabs>
        <w:spacing w:before="37"/>
        <w:ind w:left="1593" w:hanging="719"/>
      </w:pPr>
      <w:r>
        <w:t>The</w:t>
      </w:r>
      <w:r>
        <w:rPr>
          <w:spacing w:val="19"/>
        </w:rPr>
        <w:t xml:space="preserve"> </w:t>
      </w:r>
      <w:r>
        <w:t>instrument</w:t>
      </w:r>
      <w:r>
        <w:rPr>
          <w:spacing w:val="23"/>
        </w:rPr>
        <w:t xml:space="preserve"> </w:t>
      </w:r>
      <w:r>
        <w:t>must</w:t>
      </w:r>
      <w:r>
        <w:rPr>
          <w:spacing w:val="22"/>
        </w:rPr>
        <w:t xml:space="preserve"> </w:t>
      </w:r>
      <w:r>
        <w:t>contain</w:t>
      </w:r>
      <w:r>
        <w:rPr>
          <w:spacing w:val="21"/>
        </w:rPr>
        <w:t xml:space="preserve"> </w:t>
      </w:r>
      <w:r>
        <w:t>a</w:t>
      </w:r>
      <w:r>
        <w:rPr>
          <w:spacing w:val="23"/>
        </w:rPr>
        <w:t xml:space="preserve"> </w:t>
      </w:r>
      <w:r>
        <w:t>promise</w:t>
      </w:r>
      <w:r>
        <w:rPr>
          <w:spacing w:val="22"/>
        </w:rPr>
        <w:t xml:space="preserve"> </w:t>
      </w:r>
      <w:r>
        <w:t>to</w:t>
      </w:r>
      <w:r>
        <w:rPr>
          <w:spacing w:val="20"/>
        </w:rPr>
        <w:t xml:space="preserve"> </w:t>
      </w:r>
      <w:r>
        <w:rPr>
          <w:spacing w:val="-4"/>
        </w:rPr>
        <w:t>pay.</w:t>
      </w:r>
    </w:p>
    <w:p w:rsidR="0065005A" w:rsidRDefault="00753B8C">
      <w:pPr>
        <w:pStyle w:val="ListParagraph"/>
        <w:numPr>
          <w:ilvl w:val="1"/>
          <w:numId w:val="214"/>
        </w:numPr>
        <w:tabs>
          <w:tab w:val="left" w:pos="1593"/>
        </w:tabs>
        <w:spacing w:before="90"/>
        <w:ind w:left="1593" w:hanging="719"/>
      </w:pPr>
      <w:r>
        <w:t>A</w:t>
      </w:r>
      <w:r>
        <w:rPr>
          <w:spacing w:val="13"/>
        </w:rPr>
        <w:t xml:space="preserve"> </w:t>
      </w:r>
      <w:r>
        <w:t>mere</w:t>
      </w:r>
      <w:r>
        <w:rPr>
          <w:spacing w:val="14"/>
        </w:rPr>
        <w:t xml:space="preserve"> </w:t>
      </w:r>
      <w:r>
        <w:t>acknowledgment</w:t>
      </w:r>
      <w:r>
        <w:rPr>
          <w:spacing w:val="18"/>
        </w:rPr>
        <w:t xml:space="preserve"> </w:t>
      </w:r>
      <w:r>
        <w:t>of</w:t>
      </w:r>
      <w:r>
        <w:rPr>
          <w:spacing w:val="19"/>
        </w:rPr>
        <w:t xml:space="preserve"> </w:t>
      </w:r>
      <w:r>
        <w:t>indebtedness</w:t>
      </w:r>
      <w:r>
        <w:rPr>
          <w:spacing w:val="12"/>
        </w:rPr>
        <w:t xml:space="preserve"> </w:t>
      </w:r>
      <w:r>
        <w:t>is</w:t>
      </w:r>
      <w:r>
        <w:rPr>
          <w:spacing w:val="15"/>
        </w:rPr>
        <w:t xml:space="preserve"> </w:t>
      </w:r>
      <w:r>
        <w:rPr>
          <w:spacing w:val="-2"/>
        </w:rPr>
        <w:t>sufficient.</w:t>
      </w:r>
    </w:p>
    <w:p w:rsidR="0065005A" w:rsidRDefault="00753B8C">
      <w:pPr>
        <w:pStyle w:val="ListParagraph"/>
        <w:numPr>
          <w:ilvl w:val="1"/>
          <w:numId w:val="214"/>
        </w:numPr>
        <w:tabs>
          <w:tab w:val="left" w:pos="1593"/>
        </w:tabs>
        <w:spacing w:before="86"/>
        <w:ind w:left="1593" w:hanging="719"/>
      </w:pPr>
      <w:r>
        <w:t>The</w:t>
      </w:r>
      <w:r>
        <w:rPr>
          <w:spacing w:val="21"/>
        </w:rPr>
        <w:t xml:space="preserve"> </w:t>
      </w:r>
      <w:r>
        <w:t>sum</w:t>
      </w:r>
      <w:r>
        <w:rPr>
          <w:spacing w:val="28"/>
        </w:rPr>
        <w:t xml:space="preserve"> </w:t>
      </w:r>
      <w:r>
        <w:t>of</w:t>
      </w:r>
      <w:r>
        <w:rPr>
          <w:spacing w:val="28"/>
        </w:rPr>
        <w:t xml:space="preserve"> </w:t>
      </w:r>
      <w:r>
        <w:t>money</w:t>
      </w:r>
      <w:r>
        <w:rPr>
          <w:spacing w:val="20"/>
        </w:rPr>
        <w:t xml:space="preserve"> </w:t>
      </w:r>
      <w:r>
        <w:t>to</w:t>
      </w:r>
      <w:r>
        <w:rPr>
          <w:spacing w:val="24"/>
        </w:rPr>
        <w:t xml:space="preserve"> </w:t>
      </w:r>
      <w:r>
        <w:t>be</w:t>
      </w:r>
      <w:r>
        <w:rPr>
          <w:spacing w:val="25"/>
        </w:rPr>
        <w:t xml:space="preserve"> </w:t>
      </w:r>
      <w:r>
        <w:t>paid</w:t>
      </w:r>
      <w:r>
        <w:rPr>
          <w:spacing w:val="24"/>
        </w:rPr>
        <w:t xml:space="preserve"> </w:t>
      </w:r>
      <w:r>
        <w:t>must</w:t>
      </w:r>
      <w:r>
        <w:rPr>
          <w:spacing w:val="27"/>
        </w:rPr>
        <w:t xml:space="preserve"> </w:t>
      </w:r>
      <w:r>
        <w:t>be</w:t>
      </w:r>
      <w:r>
        <w:rPr>
          <w:spacing w:val="22"/>
        </w:rPr>
        <w:t xml:space="preserve"> </w:t>
      </w:r>
      <w:r>
        <w:rPr>
          <w:spacing w:val="-2"/>
        </w:rPr>
        <w:t>certain.</w:t>
      </w:r>
    </w:p>
    <w:p w:rsidR="0065005A" w:rsidRDefault="00753B8C">
      <w:pPr>
        <w:pStyle w:val="ListParagraph"/>
        <w:numPr>
          <w:ilvl w:val="1"/>
          <w:numId w:val="214"/>
        </w:numPr>
        <w:tabs>
          <w:tab w:val="left" w:pos="1593"/>
        </w:tabs>
        <w:spacing w:before="87"/>
        <w:ind w:left="1593" w:hanging="719"/>
      </w:pPr>
      <w:r>
        <w:rPr>
          <w:noProof/>
          <w:lang w:val="en-IN" w:eastAsia="en-IN"/>
        </w:rPr>
        <mc:AlternateContent>
          <mc:Choice Requires="wps">
            <w:drawing>
              <wp:anchor distT="0" distB="0" distL="0" distR="0" simplePos="0" relativeHeight="474035712" behindDoc="1" locked="0" layoutInCell="1" allowOverlap="1">
                <wp:simplePos x="0" y="0"/>
                <wp:positionH relativeFrom="page">
                  <wp:posOffset>571258</wp:posOffset>
                </wp:positionH>
                <wp:positionV relativeFrom="paragraph">
                  <wp:posOffset>466734</wp:posOffset>
                </wp:positionV>
                <wp:extent cx="6296025" cy="678815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6025" cy="6788150"/>
                          <a:chOff x="0" y="0"/>
                          <a:chExt cx="6296025" cy="6788150"/>
                        </a:xfrm>
                      </wpg:grpSpPr>
                      <pic:pic xmlns:pic="http://schemas.openxmlformats.org/drawingml/2006/picture">
                        <pic:nvPicPr>
                          <pic:cNvPr id="293" name="Image 293"/>
                          <pic:cNvPicPr/>
                        </pic:nvPicPr>
                        <pic:blipFill>
                          <a:blip r:embed="rId11" cstate="print"/>
                          <a:stretch>
                            <a:fillRect/>
                          </a:stretch>
                        </pic:blipFill>
                        <pic:spPr>
                          <a:xfrm>
                            <a:off x="0" y="0"/>
                            <a:ext cx="6296012" cy="6270752"/>
                          </a:xfrm>
                          <a:prstGeom prst="rect">
                            <a:avLst/>
                          </a:prstGeom>
                        </pic:spPr>
                      </pic:pic>
                      <wps:wsp>
                        <wps:cNvPr id="294" name="Graphic 294"/>
                        <wps:cNvSpPr/>
                        <wps:spPr>
                          <a:xfrm>
                            <a:off x="1270241" y="6041263"/>
                            <a:ext cx="2592705" cy="746760"/>
                          </a:xfrm>
                          <a:custGeom>
                            <a:avLst/>
                            <a:gdLst/>
                            <a:ahLst/>
                            <a:cxnLst/>
                            <a:rect l="l" t="t" r="r" b="b"/>
                            <a:pathLst>
                              <a:path w="2592705" h="746760">
                                <a:moveTo>
                                  <a:pt x="2592704" y="0"/>
                                </a:moveTo>
                                <a:lnTo>
                                  <a:pt x="0" y="0"/>
                                </a:lnTo>
                                <a:lnTo>
                                  <a:pt x="0" y="746759"/>
                                </a:lnTo>
                                <a:lnTo>
                                  <a:pt x="2592704" y="746759"/>
                                </a:lnTo>
                                <a:lnTo>
                                  <a:pt x="25927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980999pt;margin-top:36.750732pt;width:495.75pt;height:534.5pt;mso-position-horizontal-relative:page;mso-position-vertical-relative:paragraph;z-index:-29280768" id="docshapegroup219" coordorigin="900,735" coordsize="9915,10690">
                <v:shape style="position:absolute;left:899;top:735;width:9915;height:9876" type="#_x0000_t75" id="docshape220" stroked="false">
                  <v:imagedata r:id="rId31" o:title=""/>
                </v:shape>
                <v:rect style="position:absolute;left:2900;top:10248;width:4083;height:1176" id="docshape221" filled="true" fillcolor="#ffffff" stroked="false">
                  <v:fill type="solid"/>
                </v:rect>
                <w10:wrap type="none"/>
              </v:group>
            </w:pict>
          </mc:Fallback>
        </mc:AlternateContent>
      </w:r>
      <w:r>
        <w:t>Promise</w:t>
      </w:r>
      <w:r>
        <w:rPr>
          <w:spacing w:val="21"/>
        </w:rPr>
        <w:t xml:space="preserve"> </w:t>
      </w:r>
      <w:r>
        <w:t>to</w:t>
      </w:r>
      <w:r>
        <w:rPr>
          <w:spacing w:val="21"/>
        </w:rPr>
        <w:t xml:space="preserve"> </w:t>
      </w:r>
      <w:r>
        <w:t>pay</w:t>
      </w:r>
      <w:r>
        <w:rPr>
          <w:spacing w:val="18"/>
        </w:rPr>
        <w:t xml:space="preserve"> </w:t>
      </w:r>
      <w:r>
        <w:t>must</w:t>
      </w:r>
      <w:r>
        <w:rPr>
          <w:spacing w:val="24"/>
        </w:rPr>
        <w:t xml:space="preserve"> </w:t>
      </w:r>
      <w:r>
        <w:t>be</w:t>
      </w:r>
      <w:r>
        <w:rPr>
          <w:spacing w:val="22"/>
        </w:rPr>
        <w:t xml:space="preserve"> </w:t>
      </w:r>
      <w:r>
        <w:rPr>
          <w:spacing w:val="-2"/>
        </w:rPr>
        <w:t>unconditional.</w:t>
      </w: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spacing w:before="56"/>
        <w:rPr>
          <w:sz w:val="20"/>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8"/>
        <w:gridCol w:w="1017"/>
        <w:gridCol w:w="1018"/>
        <w:gridCol w:w="1017"/>
        <w:gridCol w:w="1020"/>
        <w:gridCol w:w="1015"/>
        <w:gridCol w:w="1018"/>
        <w:gridCol w:w="1020"/>
        <w:gridCol w:w="1016"/>
        <w:gridCol w:w="1020"/>
      </w:tblGrid>
      <w:tr w:rsidR="0065005A">
        <w:trPr>
          <w:trHeight w:val="282"/>
        </w:trPr>
        <w:tc>
          <w:tcPr>
            <w:tcW w:w="1018" w:type="dxa"/>
            <w:tcBorders>
              <w:right w:val="single" w:sz="8" w:space="0" w:color="000000"/>
            </w:tcBorders>
          </w:tcPr>
          <w:p w:rsidR="0065005A" w:rsidRDefault="00753B8C">
            <w:pPr>
              <w:pStyle w:val="TableParagraph"/>
              <w:spacing w:before="9"/>
              <w:ind w:left="61" w:right="3"/>
              <w:jc w:val="center"/>
              <w:rPr>
                <w:rFonts w:ascii="Arial"/>
                <w:b/>
              </w:rPr>
            </w:pPr>
            <w:r>
              <w:rPr>
                <w:rFonts w:ascii="Arial"/>
                <w:b/>
                <w:spacing w:val="-10"/>
              </w:rPr>
              <w:t>1</w:t>
            </w:r>
          </w:p>
        </w:tc>
        <w:tc>
          <w:tcPr>
            <w:tcW w:w="1017" w:type="dxa"/>
            <w:tcBorders>
              <w:left w:val="single" w:sz="8" w:space="0" w:color="000000"/>
            </w:tcBorders>
          </w:tcPr>
          <w:p w:rsidR="0065005A" w:rsidRDefault="00753B8C">
            <w:pPr>
              <w:pStyle w:val="TableParagraph"/>
              <w:spacing w:before="9"/>
              <w:ind w:left="60" w:right="12"/>
              <w:jc w:val="center"/>
              <w:rPr>
                <w:rFonts w:ascii="Arial"/>
                <w:b/>
              </w:rPr>
            </w:pPr>
            <w:r>
              <w:rPr>
                <w:rFonts w:ascii="Arial"/>
                <w:b/>
                <w:spacing w:val="-10"/>
              </w:rPr>
              <w:t>2</w:t>
            </w:r>
          </w:p>
        </w:tc>
        <w:tc>
          <w:tcPr>
            <w:tcW w:w="1018" w:type="dxa"/>
          </w:tcPr>
          <w:p w:rsidR="0065005A" w:rsidRDefault="00753B8C">
            <w:pPr>
              <w:pStyle w:val="TableParagraph"/>
              <w:spacing w:before="9"/>
              <w:ind w:left="52"/>
              <w:jc w:val="center"/>
              <w:rPr>
                <w:rFonts w:ascii="Arial"/>
                <w:b/>
              </w:rPr>
            </w:pPr>
            <w:r>
              <w:rPr>
                <w:rFonts w:ascii="Arial"/>
                <w:b/>
                <w:spacing w:val="-10"/>
              </w:rPr>
              <w:t>3</w:t>
            </w:r>
          </w:p>
        </w:tc>
        <w:tc>
          <w:tcPr>
            <w:tcW w:w="1017" w:type="dxa"/>
            <w:tcBorders>
              <w:right w:val="single" w:sz="8" w:space="0" w:color="000000"/>
            </w:tcBorders>
          </w:tcPr>
          <w:p w:rsidR="0065005A" w:rsidRDefault="00753B8C">
            <w:pPr>
              <w:pStyle w:val="TableParagraph"/>
              <w:spacing w:before="9"/>
              <w:ind w:left="60"/>
              <w:jc w:val="center"/>
              <w:rPr>
                <w:rFonts w:ascii="Arial"/>
                <w:b/>
              </w:rPr>
            </w:pPr>
            <w:r>
              <w:rPr>
                <w:rFonts w:ascii="Arial"/>
                <w:b/>
                <w:spacing w:val="-10"/>
              </w:rPr>
              <w:t>4</w:t>
            </w:r>
          </w:p>
        </w:tc>
        <w:tc>
          <w:tcPr>
            <w:tcW w:w="1020" w:type="dxa"/>
            <w:tcBorders>
              <w:left w:val="single" w:sz="8" w:space="0" w:color="000000"/>
            </w:tcBorders>
          </w:tcPr>
          <w:p w:rsidR="0065005A" w:rsidRDefault="00753B8C">
            <w:pPr>
              <w:pStyle w:val="TableParagraph"/>
              <w:spacing w:before="9"/>
              <w:ind w:left="64" w:right="11"/>
              <w:jc w:val="center"/>
              <w:rPr>
                <w:rFonts w:ascii="Arial"/>
                <w:b/>
              </w:rPr>
            </w:pPr>
            <w:r>
              <w:rPr>
                <w:rFonts w:ascii="Arial"/>
                <w:b/>
                <w:spacing w:val="-10"/>
              </w:rPr>
              <w:t>5</w:t>
            </w:r>
          </w:p>
        </w:tc>
        <w:tc>
          <w:tcPr>
            <w:tcW w:w="1015" w:type="dxa"/>
          </w:tcPr>
          <w:p w:rsidR="0065005A" w:rsidRDefault="00753B8C">
            <w:pPr>
              <w:pStyle w:val="TableParagraph"/>
              <w:spacing w:before="9"/>
              <w:ind w:left="63" w:right="11"/>
              <w:jc w:val="center"/>
              <w:rPr>
                <w:rFonts w:ascii="Arial"/>
                <w:b/>
              </w:rPr>
            </w:pPr>
            <w:r>
              <w:rPr>
                <w:rFonts w:ascii="Arial"/>
                <w:b/>
                <w:spacing w:val="-10"/>
              </w:rPr>
              <w:t>6</w:t>
            </w:r>
          </w:p>
        </w:tc>
        <w:tc>
          <w:tcPr>
            <w:tcW w:w="1018" w:type="dxa"/>
            <w:tcBorders>
              <w:right w:val="single" w:sz="8" w:space="0" w:color="000000"/>
            </w:tcBorders>
          </w:tcPr>
          <w:p w:rsidR="0065005A" w:rsidRDefault="00753B8C">
            <w:pPr>
              <w:pStyle w:val="TableParagraph"/>
              <w:spacing w:before="9"/>
              <w:ind w:left="61"/>
              <w:jc w:val="center"/>
              <w:rPr>
                <w:rFonts w:ascii="Arial"/>
                <w:b/>
              </w:rPr>
            </w:pPr>
            <w:r>
              <w:rPr>
                <w:rFonts w:ascii="Arial"/>
                <w:b/>
                <w:spacing w:val="-10"/>
              </w:rPr>
              <w:t>7</w:t>
            </w:r>
          </w:p>
        </w:tc>
        <w:tc>
          <w:tcPr>
            <w:tcW w:w="1020" w:type="dxa"/>
            <w:tcBorders>
              <w:left w:val="single" w:sz="8" w:space="0" w:color="000000"/>
            </w:tcBorders>
          </w:tcPr>
          <w:p w:rsidR="0065005A" w:rsidRDefault="00753B8C">
            <w:pPr>
              <w:pStyle w:val="TableParagraph"/>
              <w:spacing w:before="9"/>
              <w:ind w:left="64"/>
              <w:jc w:val="center"/>
              <w:rPr>
                <w:rFonts w:ascii="Arial"/>
                <w:b/>
              </w:rPr>
            </w:pPr>
            <w:r>
              <w:rPr>
                <w:rFonts w:ascii="Arial"/>
                <w:b/>
                <w:spacing w:val="-10"/>
              </w:rPr>
              <w:t>8</w:t>
            </w:r>
          </w:p>
        </w:tc>
        <w:tc>
          <w:tcPr>
            <w:tcW w:w="1016" w:type="dxa"/>
          </w:tcPr>
          <w:p w:rsidR="0065005A" w:rsidRDefault="00753B8C">
            <w:pPr>
              <w:pStyle w:val="TableParagraph"/>
              <w:spacing w:before="9"/>
              <w:ind w:left="58" w:right="2"/>
              <w:jc w:val="center"/>
              <w:rPr>
                <w:rFonts w:ascii="Arial"/>
                <w:b/>
              </w:rPr>
            </w:pPr>
            <w:r>
              <w:rPr>
                <w:rFonts w:ascii="Arial"/>
                <w:b/>
                <w:spacing w:val="-10"/>
              </w:rPr>
              <w:t>9</w:t>
            </w:r>
          </w:p>
        </w:tc>
        <w:tc>
          <w:tcPr>
            <w:tcW w:w="1020" w:type="dxa"/>
          </w:tcPr>
          <w:p w:rsidR="0065005A" w:rsidRDefault="00753B8C">
            <w:pPr>
              <w:pStyle w:val="TableParagraph"/>
              <w:spacing w:before="9"/>
              <w:ind w:left="63" w:right="5"/>
              <w:jc w:val="center"/>
              <w:rPr>
                <w:rFonts w:ascii="Arial"/>
                <w:b/>
              </w:rPr>
            </w:pPr>
            <w:r>
              <w:rPr>
                <w:rFonts w:ascii="Arial"/>
                <w:b/>
                <w:spacing w:val="-5"/>
              </w:rPr>
              <w:t>10</w:t>
            </w:r>
          </w:p>
        </w:tc>
      </w:tr>
      <w:tr w:rsidR="0065005A">
        <w:trPr>
          <w:trHeight w:val="268"/>
        </w:trPr>
        <w:tc>
          <w:tcPr>
            <w:tcW w:w="1018" w:type="dxa"/>
            <w:tcBorders>
              <w:right w:val="single" w:sz="8" w:space="0" w:color="000000"/>
            </w:tcBorders>
          </w:tcPr>
          <w:p w:rsidR="0065005A" w:rsidRDefault="00753B8C">
            <w:pPr>
              <w:pStyle w:val="TableParagraph"/>
              <w:spacing w:line="248" w:lineRule="exact"/>
              <w:ind w:left="61" w:right="3"/>
              <w:jc w:val="center"/>
            </w:pPr>
            <w:r>
              <w:rPr>
                <w:spacing w:val="-10"/>
              </w:rPr>
              <w:t>3</w:t>
            </w:r>
          </w:p>
        </w:tc>
        <w:tc>
          <w:tcPr>
            <w:tcW w:w="1017" w:type="dxa"/>
            <w:tcBorders>
              <w:left w:val="single" w:sz="8" w:space="0" w:color="000000"/>
            </w:tcBorders>
          </w:tcPr>
          <w:p w:rsidR="0065005A" w:rsidRDefault="00753B8C">
            <w:pPr>
              <w:pStyle w:val="TableParagraph"/>
              <w:spacing w:line="248" w:lineRule="exact"/>
              <w:ind w:left="60" w:right="12"/>
              <w:jc w:val="center"/>
            </w:pPr>
            <w:r>
              <w:rPr>
                <w:spacing w:val="-10"/>
              </w:rPr>
              <w:t>2</w:t>
            </w:r>
          </w:p>
        </w:tc>
        <w:tc>
          <w:tcPr>
            <w:tcW w:w="1018" w:type="dxa"/>
          </w:tcPr>
          <w:p w:rsidR="0065005A" w:rsidRDefault="00753B8C">
            <w:pPr>
              <w:pStyle w:val="TableParagraph"/>
              <w:spacing w:line="248" w:lineRule="exact"/>
              <w:ind w:left="52"/>
              <w:jc w:val="center"/>
            </w:pPr>
            <w:r>
              <w:rPr>
                <w:spacing w:val="-10"/>
              </w:rPr>
              <w:t>3</w:t>
            </w:r>
          </w:p>
        </w:tc>
        <w:tc>
          <w:tcPr>
            <w:tcW w:w="1017" w:type="dxa"/>
            <w:tcBorders>
              <w:right w:val="single" w:sz="8" w:space="0" w:color="000000"/>
            </w:tcBorders>
          </w:tcPr>
          <w:p w:rsidR="0065005A" w:rsidRDefault="00753B8C">
            <w:pPr>
              <w:pStyle w:val="TableParagraph"/>
              <w:spacing w:line="248" w:lineRule="exact"/>
              <w:ind w:left="60"/>
              <w:jc w:val="center"/>
            </w:pPr>
            <w:r>
              <w:rPr>
                <w:spacing w:val="-10"/>
              </w:rPr>
              <w:t>2</w:t>
            </w:r>
          </w:p>
        </w:tc>
        <w:tc>
          <w:tcPr>
            <w:tcW w:w="1020" w:type="dxa"/>
            <w:tcBorders>
              <w:left w:val="single" w:sz="8" w:space="0" w:color="000000"/>
            </w:tcBorders>
          </w:tcPr>
          <w:p w:rsidR="0065005A" w:rsidRDefault="00753B8C">
            <w:pPr>
              <w:pStyle w:val="TableParagraph"/>
              <w:spacing w:line="248" w:lineRule="exact"/>
              <w:ind w:left="64" w:right="11"/>
              <w:jc w:val="center"/>
            </w:pPr>
            <w:r>
              <w:rPr>
                <w:spacing w:val="-10"/>
              </w:rPr>
              <w:t>1</w:t>
            </w:r>
          </w:p>
        </w:tc>
        <w:tc>
          <w:tcPr>
            <w:tcW w:w="1015" w:type="dxa"/>
          </w:tcPr>
          <w:p w:rsidR="0065005A" w:rsidRDefault="00753B8C">
            <w:pPr>
              <w:pStyle w:val="TableParagraph"/>
              <w:spacing w:line="248" w:lineRule="exact"/>
              <w:ind w:left="63" w:right="11"/>
              <w:jc w:val="center"/>
            </w:pPr>
            <w:r>
              <w:rPr>
                <w:spacing w:val="-10"/>
              </w:rPr>
              <w:t>4</w:t>
            </w:r>
          </w:p>
        </w:tc>
        <w:tc>
          <w:tcPr>
            <w:tcW w:w="1018" w:type="dxa"/>
            <w:tcBorders>
              <w:right w:val="single" w:sz="8" w:space="0" w:color="000000"/>
            </w:tcBorders>
          </w:tcPr>
          <w:p w:rsidR="0065005A" w:rsidRDefault="00753B8C">
            <w:pPr>
              <w:pStyle w:val="TableParagraph"/>
              <w:spacing w:line="248" w:lineRule="exact"/>
              <w:ind w:left="61"/>
              <w:jc w:val="center"/>
            </w:pPr>
            <w:r>
              <w:rPr>
                <w:spacing w:val="-10"/>
              </w:rPr>
              <w:t>1</w:t>
            </w:r>
          </w:p>
        </w:tc>
        <w:tc>
          <w:tcPr>
            <w:tcW w:w="1020" w:type="dxa"/>
            <w:tcBorders>
              <w:left w:val="single" w:sz="8" w:space="0" w:color="000000"/>
            </w:tcBorders>
          </w:tcPr>
          <w:p w:rsidR="0065005A" w:rsidRDefault="00753B8C">
            <w:pPr>
              <w:pStyle w:val="TableParagraph"/>
              <w:spacing w:line="248" w:lineRule="exact"/>
              <w:ind w:left="64"/>
              <w:jc w:val="center"/>
            </w:pPr>
            <w:r>
              <w:rPr>
                <w:spacing w:val="-10"/>
              </w:rPr>
              <w:t>2</w:t>
            </w:r>
          </w:p>
        </w:tc>
        <w:tc>
          <w:tcPr>
            <w:tcW w:w="1016" w:type="dxa"/>
          </w:tcPr>
          <w:p w:rsidR="0065005A" w:rsidRDefault="00753B8C">
            <w:pPr>
              <w:pStyle w:val="TableParagraph"/>
              <w:spacing w:line="248" w:lineRule="exact"/>
              <w:ind w:left="58" w:right="2"/>
              <w:jc w:val="center"/>
            </w:pPr>
            <w:r>
              <w:rPr>
                <w:spacing w:val="-10"/>
              </w:rPr>
              <w:t>4</w:t>
            </w:r>
          </w:p>
        </w:tc>
        <w:tc>
          <w:tcPr>
            <w:tcW w:w="1020" w:type="dxa"/>
          </w:tcPr>
          <w:p w:rsidR="0065005A" w:rsidRDefault="00753B8C">
            <w:pPr>
              <w:pStyle w:val="TableParagraph"/>
              <w:spacing w:line="248" w:lineRule="exact"/>
              <w:ind w:left="63" w:right="7"/>
              <w:jc w:val="center"/>
            </w:pPr>
            <w:r>
              <w:rPr>
                <w:spacing w:val="-10"/>
              </w:rPr>
              <w:t>1</w:t>
            </w:r>
          </w:p>
        </w:tc>
      </w:tr>
      <w:tr w:rsidR="0065005A">
        <w:trPr>
          <w:trHeight w:val="285"/>
        </w:trPr>
        <w:tc>
          <w:tcPr>
            <w:tcW w:w="1018" w:type="dxa"/>
            <w:tcBorders>
              <w:right w:val="single" w:sz="8" w:space="0" w:color="000000"/>
            </w:tcBorders>
          </w:tcPr>
          <w:p w:rsidR="0065005A" w:rsidRDefault="00753B8C">
            <w:pPr>
              <w:pStyle w:val="TableParagraph"/>
              <w:spacing w:before="7"/>
              <w:ind w:left="61" w:right="6"/>
              <w:jc w:val="center"/>
              <w:rPr>
                <w:rFonts w:ascii="Arial"/>
                <w:b/>
              </w:rPr>
            </w:pPr>
            <w:r>
              <w:rPr>
                <w:rFonts w:ascii="Arial"/>
                <w:b/>
                <w:spacing w:val="-5"/>
              </w:rPr>
              <w:t>11</w:t>
            </w:r>
          </w:p>
        </w:tc>
        <w:tc>
          <w:tcPr>
            <w:tcW w:w="1017" w:type="dxa"/>
            <w:tcBorders>
              <w:left w:val="single" w:sz="8" w:space="0" w:color="000000"/>
            </w:tcBorders>
          </w:tcPr>
          <w:p w:rsidR="0065005A" w:rsidRDefault="00753B8C">
            <w:pPr>
              <w:pStyle w:val="TableParagraph"/>
              <w:spacing w:before="7"/>
              <w:ind w:left="60" w:right="10"/>
              <w:jc w:val="center"/>
              <w:rPr>
                <w:rFonts w:ascii="Arial"/>
                <w:b/>
              </w:rPr>
            </w:pPr>
            <w:r>
              <w:rPr>
                <w:rFonts w:ascii="Arial"/>
                <w:b/>
                <w:spacing w:val="-5"/>
              </w:rPr>
              <w:t>12</w:t>
            </w:r>
          </w:p>
        </w:tc>
        <w:tc>
          <w:tcPr>
            <w:tcW w:w="1018" w:type="dxa"/>
          </w:tcPr>
          <w:p w:rsidR="0065005A" w:rsidRDefault="00753B8C">
            <w:pPr>
              <w:pStyle w:val="TableParagraph"/>
              <w:spacing w:before="7"/>
              <w:ind w:left="52" w:right="2"/>
              <w:jc w:val="center"/>
              <w:rPr>
                <w:rFonts w:ascii="Arial"/>
                <w:b/>
              </w:rPr>
            </w:pPr>
            <w:r>
              <w:rPr>
                <w:rFonts w:ascii="Arial"/>
                <w:b/>
                <w:spacing w:val="-5"/>
              </w:rPr>
              <w:t>13</w:t>
            </w:r>
          </w:p>
        </w:tc>
        <w:tc>
          <w:tcPr>
            <w:tcW w:w="1017" w:type="dxa"/>
            <w:tcBorders>
              <w:right w:val="single" w:sz="8" w:space="0" w:color="000000"/>
            </w:tcBorders>
          </w:tcPr>
          <w:p w:rsidR="0065005A" w:rsidRDefault="00753B8C">
            <w:pPr>
              <w:pStyle w:val="TableParagraph"/>
              <w:spacing w:before="7"/>
              <w:ind w:left="60" w:right="3"/>
              <w:jc w:val="center"/>
              <w:rPr>
                <w:rFonts w:ascii="Arial"/>
                <w:b/>
              </w:rPr>
            </w:pPr>
            <w:r>
              <w:rPr>
                <w:rFonts w:ascii="Arial"/>
                <w:b/>
                <w:spacing w:val="-5"/>
              </w:rPr>
              <w:t>14</w:t>
            </w:r>
          </w:p>
        </w:tc>
        <w:tc>
          <w:tcPr>
            <w:tcW w:w="1020" w:type="dxa"/>
            <w:tcBorders>
              <w:left w:val="single" w:sz="8" w:space="0" w:color="000000"/>
            </w:tcBorders>
          </w:tcPr>
          <w:p w:rsidR="0065005A" w:rsidRDefault="00753B8C">
            <w:pPr>
              <w:pStyle w:val="TableParagraph"/>
              <w:spacing w:before="7"/>
              <w:ind w:left="64" w:right="9"/>
              <w:jc w:val="center"/>
              <w:rPr>
                <w:rFonts w:ascii="Arial"/>
                <w:b/>
              </w:rPr>
            </w:pPr>
            <w:r>
              <w:rPr>
                <w:rFonts w:ascii="Arial"/>
                <w:b/>
                <w:spacing w:val="-5"/>
              </w:rPr>
              <w:t>15</w:t>
            </w:r>
          </w:p>
        </w:tc>
        <w:tc>
          <w:tcPr>
            <w:tcW w:w="1015" w:type="dxa"/>
          </w:tcPr>
          <w:p w:rsidR="0065005A" w:rsidRDefault="00753B8C">
            <w:pPr>
              <w:pStyle w:val="TableParagraph"/>
              <w:spacing w:before="7"/>
              <w:ind w:left="63" w:right="14"/>
              <w:jc w:val="center"/>
              <w:rPr>
                <w:rFonts w:ascii="Arial"/>
                <w:b/>
              </w:rPr>
            </w:pPr>
            <w:r>
              <w:rPr>
                <w:rFonts w:ascii="Arial"/>
                <w:b/>
                <w:spacing w:val="-5"/>
              </w:rPr>
              <w:t>16</w:t>
            </w:r>
          </w:p>
        </w:tc>
        <w:tc>
          <w:tcPr>
            <w:tcW w:w="1018" w:type="dxa"/>
            <w:tcBorders>
              <w:right w:val="single" w:sz="8" w:space="0" w:color="000000"/>
            </w:tcBorders>
          </w:tcPr>
          <w:p w:rsidR="0065005A" w:rsidRDefault="00753B8C">
            <w:pPr>
              <w:pStyle w:val="TableParagraph"/>
              <w:spacing w:before="7"/>
              <w:ind w:left="61" w:right="3"/>
              <w:jc w:val="center"/>
              <w:rPr>
                <w:rFonts w:ascii="Arial"/>
                <w:b/>
              </w:rPr>
            </w:pPr>
            <w:r>
              <w:rPr>
                <w:rFonts w:ascii="Arial"/>
                <w:b/>
                <w:spacing w:val="-5"/>
              </w:rPr>
              <w:t>17</w:t>
            </w:r>
          </w:p>
        </w:tc>
        <w:tc>
          <w:tcPr>
            <w:tcW w:w="1020" w:type="dxa"/>
            <w:tcBorders>
              <w:left w:val="single" w:sz="8" w:space="0" w:color="000000"/>
            </w:tcBorders>
          </w:tcPr>
          <w:p w:rsidR="0065005A" w:rsidRDefault="00753B8C">
            <w:pPr>
              <w:pStyle w:val="TableParagraph"/>
              <w:spacing w:before="7"/>
              <w:ind w:left="64" w:right="3"/>
              <w:jc w:val="center"/>
              <w:rPr>
                <w:rFonts w:ascii="Arial"/>
                <w:b/>
              </w:rPr>
            </w:pPr>
            <w:r>
              <w:rPr>
                <w:rFonts w:ascii="Arial"/>
                <w:b/>
                <w:spacing w:val="-5"/>
              </w:rPr>
              <w:t>18</w:t>
            </w:r>
          </w:p>
        </w:tc>
        <w:tc>
          <w:tcPr>
            <w:tcW w:w="1016" w:type="dxa"/>
          </w:tcPr>
          <w:p w:rsidR="0065005A" w:rsidRDefault="00753B8C">
            <w:pPr>
              <w:pStyle w:val="TableParagraph"/>
              <w:spacing w:before="7"/>
              <w:ind w:left="58"/>
              <w:jc w:val="center"/>
              <w:rPr>
                <w:rFonts w:ascii="Arial"/>
                <w:b/>
              </w:rPr>
            </w:pPr>
            <w:r>
              <w:rPr>
                <w:rFonts w:ascii="Arial"/>
                <w:b/>
                <w:spacing w:val="-5"/>
              </w:rPr>
              <w:t>19</w:t>
            </w:r>
          </w:p>
        </w:tc>
        <w:tc>
          <w:tcPr>
            <w:tcW w:w="1020" w:type="dxa"/>
          </w:tcPr>
          <w:p w:rsidR="0065005A" w:rsidRDefault="00753B8C">
            <w:pPr>
              <w:pStyle w:val="TableParagraph"/>
              <w:spacing w:before="7"/>
              <w:ind w:left="63" w:right="5"/>
              <w:jc w:val="center"/>
              <w:rPr>
                <w:rFonts w:ascii="Arial"/>
                <w:b/>
              </w:rPr>
            </w:pPr>
            <w:r>
              <w:rPr>
                <w:rFonts w:ascii="Arial"/>
                <w:b/>
                <w:spacing w:val="-5"/>
              </w:rPr>
              <w:t>20</w:t>
            </w:r>
          </w:p>
        </w:tc>
      </w:tr>
      <w:tr w:rsidR="0065005A">
        <w:trPr>
          <w:trHeight w:val="265"/>
        </w:trPr>
        <w:tc>
          <w:tcPr>
            <w:tcW w:w="1018" w:type="dxa"/>
            <w:tcBorders>
              <w:right w:val="single" w:sz="8" w:space="0" w:color="000000"/>
            </w:tcBorders>
          </w:tcPr>
          <w:p w:rsidR="0065005A" w:rsidRDefault="00753B8C">
            <w:pPr>
              <w:pStyle w:val="TableParagraph"/>
              <w:spacing w:line="246" w:lineRule="exact"/>
              <w:ind w:left="61" w:right="3"/>
              <w:jc w:val="center"/>
            </w:pPr>
            <w:r>
              <w:rPr>
                <w:spacing w:val="-10"/>
              </w:rPr>
              <w:t>4</w:t>
            </w:r>
          </w:p>
        </w:tc>
        <w:tc>
          <w:tcPr>
            <w:tcW w:w="1017" w:type="dxa"/>
            <w:tcBorders>
              <w:left w:val="single" w:sz="8" w:space="0" w:color="000000"/>
            </w:tcBorders>
          </w:tcPr>
          <w:p w:rsidR="0065005A" w:rsidRDefault="00753B8C">
            <w:pPr>
              <w:pStyle w:val="TableParagraph"/>
              <w:spacing w:line="246" w:lineRule="exact"/>
              <w:ind w:left="60" w:right="12"/>
              <w:jc w:val="center"/>
            </w:pPr>
            <w:r>
              <w:rPr>
                <w:spacing w:val="-10"/>
              </w:rPr>
              <w:t>4</w:t>
            </w:r>
          </w:p>
        </w:tc>
        <w:tc>
          <w:tcPr>
            <w:tcW w:w="1018" w:type="dxa"/>
          </w:tcPr>
          <w:p w:rsidR="0065005A" w:rsidRDefault="00753B8C">
            <w:pPr>
              <w:pStyle w:val="TableParagraph"/>
              <w:spacing w:line="246" w:lineRule="exact"/>
              <w:ind w:left="52"/>
              <w:jc w:val="center"/>
            </w:pPr>
            <w:r>
              <w:rPr>
                <w:spacing w:val="-10"/>
              </w:rPr>
              <w:t>3</w:t>
            </w:r>
          </w:p>
        </w:tc>
        <w:tc>
          <w:tcPr>
            <w:tcW w:w="1017" w:type="dxa"/>
            <w:tcBorders>
              <w:right w:val="single" w:sz="8" w:space="0" w:color="000000"/>
            </w:tcBorders>
          </w:tcPr>
          <w:p w:rsidR="0065005A" w:rsidRDefault="00753B8C">
            <w:pPr>
              <w:pStyle w:val="TableParagraph"/>
              <w:spacing w:line="246" w:lineRule="exact"/>
              <w:ind w:left="60"/>
              <w:jc w:val="center"/>
            </w:pPr>
            <w:r>
              <w:rPr>
                <w:spacing w:val="-10"/>
              </w:rPr>
              <w:t>2</w:t>
            </w:r>
          </w:p>
        </w:tc>
        <w:tc>
          <w:tcPr>
            <w:tcW w:w="1020" w:type="dxa"/>
            <w:tcBorders>
              <w:left w:val="single" w:sz="8" w:space="0" w:color="000000"/>
            </w:tcBorders>
          </w:tcPr>
          <w:p w:rsidR="0065005A" w:rsidRDefault="00753B8C">
            <w:pPr>
              <w:pStyle w:val="TableParagraph"/>
              <w:spacing w:line="246" w:lineRule="exact"/>
              <w:ind w:left="64" w:right="11"/>
              <w:jc w:val="center"/>
            </w:pPr>
            <w:r>
              <w:rPr>
                <w:spacing w:val="-10"/>
              </w:rPr>
              <w:t>4</w:t>
            </w:r>
          </w:p>
        </w:tc>
        <w:tc>
          <w:tcPr>
            <w:tcW w:w="1015" w:type="dxa"/>
          </w:tcPr>
          <w:p w:rsidR="0065005A" w:rsidRDefault="00753B8C">
            <w:pPr>
              <w:pStyle w:val="TableParagraph"/>
              <w:spacing w:line="246" w:lineRule="exact"/>
              <w:ind w:left="63" w:right="11"/>
              <w:jc w:val="center"/>
            </w:pPr>
            <w:r>
              <w:rPr>
                <w:spacing w:val="-10"/>
              </w:rPr>
              <w:t>3</w:t>
            </w:r>
          </w:p>
        </w:tc>
        <w:tc>
          <w:tcPr>
            <w:tcW w:w="1018" w:type="dxa"/>
            <w:tcBorders>
              <w:right w:val="single" w:sz="8" w:space="0" w:color="000000"/>
            </w:tcBorders>
          </w:tcPr>
          <w:p w:rsidR="0065005A" w:rsidRDefault="00753B8C">
            <w:pPr>
              <w:pStyle w:val="TableParagraph"/>
              <w:spacing w:line="246" w:lineRule="exact"/>
              <w:ind w:left="61"/>
              <w:jc w:val="center"/>
            </w:pPr>
            <w:r>
              <w:rPr>
                <w:spacing w:val="-10"/>
              </w:rPr>
              <w:t>2</w:t>
            </w:r>
          </w:p>
        </w:tc>
        <w:tc>
          <w:tcPr>
            <w:tcW w:w="1020" w:type="dxa"/>
            <w:tcBorders>
              <w:left w:val="single" w:sz="8" w:space="0" w:color="000000"/>
            </w:tcBorders>
          </w:tcPr>
          <w:p w:rsidR="0065005A" w:rsidRDefault="00753B8C">
            <w:pPr>
              <w:pStyle w:val="TableParagraph"/>
              <w:spacing w:line="246" w:lineRule="exact"/>
              <w:ind w:left="64"/>
              <w:jc w:val="center"/>
            </w:pPr>
            <w:r>
              <w:rPr>
                <w:spacing w:val="-10"/>
              </w:rPr>
              <w:t>4</w:t>
            </w:r>
          </w:p>
        </w:tc>
        <w:tc>
          <w:tcPr>
            <w:tcW w:w="1016" w:type="dxa"/>
          </w:tcPr>
          <w:p w:rsidR="0065005A" w:rsidRDefault="00753B8C">
            <w:pPr>
              <w:pStyle w:val="TableParagraph"/>
              <w:spacing w:line="246" w:lineRule="exact"/>
              <w:ind w:left="58" w:right="2"/>
              <w:jc w:val="center"/>
            </w:pPr>
            <w:r>
              <w:rPr>
                <w:spacing w:val="-10"/>
              </w:rPr>
              <w:t>4</w:t>
            </w:r>
          </w:p>
        </w:tc>
        <w:tc>
          <w:tcPr>
            <w:tcW w:w="1020" w:type="dxa"/>
          </w:tcPr>
          <w:p w:rsidR="0065005A" w:rsidRDefault="00753B8C">
            <w:pPr>
              <w:pStyle w:val="TableParagraph"/>
              <w:spacing w:line="246" w:lineRule="exact"/>
              <w:ind w:left="63" w:right="7"/>
              <w:jc w:val="center"/>
            </w:pPr>
            <w:r>
              <w:rPr>
                <w:spacing w:val="-10"/>
              </w:rPr>
              <w:t>2</w:t>
            </w:r>
          </w:p>
        </w:tc>
      </w:tr>
      <w:tr w:rsidR="0065005A">
        <w:trPr>
          <w:trHeight w:val="285"/>
        </w:trPr>
        <w:tc>
          <w:tcPr>
            <w:tcW w:w="1018" w:type="dxa"/>
            <w:tcBorders>
              <w:right w:val="single" w:sz="8" w:space="0" w:color="000000"/>
            </w:tcBorders>
          </w:tcPr>
          <w:p w:rsidR="0065005A" w:rsidRDefault="00753B8C">
            <w:pPr>
              <w:pStyle w:val="TableParagraph"/>
              <w:spacing w:before="7"/>
              <w:ind w:left="61" w:right="6"/>
              <w:jc w:val="center"/>
              <w:rPr>
                <w:rFonts w:ascii="Arial"/>
                <w:b/>
              </w:rPr>
            </w:pPr>
            <w:r>
              <w:rPr>
                <w:rFonts w:ascii="Arial"/>
                <w:b/>
                <w:spacing w:val="-5"/>
              </w:rPr>
              <w:t>21</w:t>
            </w:r>
          </w:p>
        </w:tc>
        <w:tc>
          <w:tcPr>
            <w:tcW w:w="1017" w:type="dxa"/>
            <w:tcBorders>
              <w:left w:val="single" w:sz="8" w:space="0" w:color="000000"/>
            </w:tcBorders>
          </w:tcPr>
          <w:p w:rsidR="0065005A" w:rsidRDefault="00753B8C">
            <w:pPr>
              <w:pStyle w:val="TableParagraph"/>
              <w:spacing w:before="7"/>
              <w:ind w:left="60" w:right="10"/>
              <w:jc w:val="center"/>
              <w:rPr>
                <w:rFonts w:ascii="Arial"/>
                <w:b/>
              </w:rPr>
            </w:pPr>
            <w:r>
              <w:rPr>
                <w:rFonts w:ascii="Arial"/>
                <w:b/>
                <w:spacing w:val="-5"/>
              </w:rPr>
              <w:t>22</w:t>
            </w:r>
          </w:p>
        </w:tc>
        <w:tc>
          <w:tcPr>
            <w:tcW w:w="1018" w:type="dxa"/>
          </w:tcPr>
          <w:p w:rsidR="0065005A" w:rsidRDefault="00753B8C">
            <w:pPr>
              <w:pStyle w:val="TableParagraph"/>
              <w:spacing w:before="7"/>
              <w:ind w:left="52" w:right="2"/>
              <w:jc w:val="center"/>
              <w:rPr>
                <w:rFonts w:ascii="Arial"/>
                <w:b/>
              </w:rPr>
            </w:pPr>
            <w:r>
              <w:rPr>
                <w:rFonts w:ascii="Arial"/>
                <w:b/>
                <w:spacing w:val="-5"/>
              </w:rPr>
              <w:t>23</w:t>
            </w:r>
          </w:p>
        </w:tc>
        <w:tc>
          <w:tcPr>
            <w:tcW w:w="1017" w:type="dxa"/>
            <w:tcBorders>
              <w:right w:val="single" w:sz="8" w:space="0" w:color="000000"/>
            </w:tcBorders>
          </w:tcPr>
          <w:p w:rsidR="0065005A" w:rsidRDefault="00753B8C">
            <w:pPr>
              <w:pStyle w:val="TableParagraph"/>
              <w:spacing w:before="7"/>
              <w:ind w:left="60" w:right="3"/>
              <w:jc w:val="center"/>
              <w:rPr>
                <w:rFonts w:ascii="Arial"/>
                <w:b/>
              </w:rPr>
            </w:pPr>
            <w:r>
              <w:rPr>
                <w:rFonts w:ascii="Arial"/>
                <w:b/>
                <w:spacing w:val="-5"/>
              </w:rPr>
              <w:t>24</w:t>
            </w:r>
          </w:p>
        </w:tc>
        <w:tc>
          <w:tcPr>
            <w:tcW w:w="1020" w:type="dxa"/>
            <w:tcBorders>
              <w:left w:val="single" w:sz="8" w:space="0" w:color="000000"/>
            </w:tcBorders>
          </w:tcPr>
          <w:p w:rsidR="0065005A" w:rsidRDefault="00753B8C">
            <w:pPr>
              <w:pStyle w:val="TableParagraph"/>
              <w:spacing w:before="7"/>
              <w:ind w:left="64" w:right="9"/>
              <w:jc w:val="center"/>
              <w:rPr>
                <w:rFonts w:ascii="Arial"/>
                <w:b/>
              </w:rPr>
            </w:pPr>
            <w:r>
              <w:rPr>
                <w:rFonts w:ascii="Arial"/>
                <w:b/>
                <w:spacing w:val="-5"/>
              </w:rPr>
              <w:t>25</w:t>
            </w:r>
          </w:p>
        </w:tc>
        <w:tc>
          <w:tcPr>
            <w:tcW w:w="1015" w:type="dxa"/>
          </w:tcPr>
          <w:p w:rsidR="0065005A" w:rsidRDefault="00753B8C">
            <w:pPr>
              <w:pStyle w:val="TableParagraph"/>
              <w:spacing w:before="7"/>
              <w:ind w:left="63" w:right="14"/>
              <w:jc w:val="center"/>
              <w:rPr>
                <w:rFonts w:ascii="Arial"/>
                <w:b/>
              </w:rPr>
            </w:pPr>
            <w:r>
              <w:rPr>
                <w:rFonts w:ascii="Arial"/>
                <w:b/>
                <w:spacing w:val="-5"/>
              </w:rPr>
              <w:t>26</w:t>
            </w:r>
          </w:p>
        </w:tc>
        <w:tc>
          <w:tcPr>
            <w:tcW w:w="1018" w:type="dxa"/>
            <w:tcBorders>
              <w:right w:val="single" w:sz="8" w:space="0" w:color="000000"/>
            </w:tcBorders>
          </w:tcPr>
          <w:p w:rsidR="0065005A" w:rsidRDefault="00753B8C">
            <w:pPr>
              <w:pStyle w:val="TableParagraph"/>
              <w:spacing w:before="7"/>
              <w:ind w:left="61" w:right="3"/>
              <w:jc w:val="center"/>
              <w:rPr>
                <w:rFonts w:ascii="Arial"/>
                <w:b/>
              </w:rPr>
            </w:pPr>
            <w:r>
              <w:rPr>
                <w:rFonts w:ascii="Arial"/>
                <w:b/>
                <w:spacing w:val="-5"/>
              </w:rPr>
              <w:t>27</w:t>
            </w:r>
          </w:p>
        </w:tc>
        <w:tc>
          <w:tcPr>
            <w:tcW w:w="1020" w:type="dxa"/>
            <w:tcBorders>
              <w:left w:val="single" w:sz="8" w:space="0" w:color="000000"/>
            </w:tcBorders>
          </w:tcPr>
          <w:p w:rsidR="0065005A" w:rsidRDefault="00753B8C">
            <w:pPr>
              <w:pStyle w:val="TableParagraph"/>
              <w:spacing w:before="7"/>
              <w:ind w:left="64" w:right="3"/>
              <w:jc w:val="center"/>
              <w:rPr>
                <w:rFonts w:ascii="Arial"/>
                <w:b/>
              </w:rPr>
            </w:pPr>
            <w:r>
              <w:rPr>
                <w:rFonts w:ascii="Arial"/>
                <w:b/>
                <w:spacing w:val="-5"/>
              </w:rPr>
              <w:t>28</w:t>
            </w:r>
          </w:p>
        </w:tc>
        <w:tc>
          <w:tcPr>
            <w:tcW w:w="1016" w:type="dxa"/>
          </w:tcPr>
          <w:p w:rsidR="0065005A" w:rsidRDefault="00753B8C">
            <w:pPr>
              <w:pStyle w:val="TableParagraph"/>
              <w:spacing w:before="7"/>
              <w:ind w:left="58"/>
              <w:jc w:val="center"/>
              <w:rPr>
                <w:rFonts w:ascii="Arial"/>
                <w:b/>
              </w:rPr>
            </w:pPr>
            <w:r>
              <w:rPr>
                <w:rFonts w:ascii="Arial"/>
                <w:b/>
                <w:spacing w:val="-5"/>
              </w:rPr>
              <w:t>29</w:t>
            </w:r>
          </w:p>
        </w:tc>
        <w:tc>
          <w:tcPr>
            <w:tcW w:w="1020" w:type="dxa"/>
          </w:tcPr>
          <w:p w:rsidR="0065005A" w:rsidRDefault="00753B8C">
            <w:pPr>
              <w:pStyle w:val="TableParagraph"/>
              <w:spacing w:before="7"/>
              <w:ind w:left="63" w:right="5"/>
              <w:jc w:val="center"/>
              <w:rPr>
                <w:rFonts w:ascii="Arial"/>
                <w:b/>
              </w:rPr>
            </w:pPr>
            <w:r>
              <w:rPr>
                <w:rFonts w:ascii="Arial"/>
                <w:b/>
                <w:spacing w:val="-5"/>
              </w:rPr>
              <w:t>30</w:t>
            </w:r>
          </w:p>
        </w:tc>
      </w:tr>
      <w:tr w:rsidR="0065005A">
        <w:trPr>
          <w:trHeight w:val="265"/>
        </w:trPr>
        <w:tc>
          <w:tcPr>
            <w:tcW w:w="1018" w:type="dxa"/>
            <w:tcBorders>
              <w:right w:val="single" w:sz="8" w:space="0" w:color="000000"/>
            </w:tcBorders>
          </w:tcPr>
          <w:p w:rsidR="0065005A" w:rsidRDefault="00753B8C">
            <w:pPr>
              <w:pStyle w:val="TableParagraph"/>
              <w:spacing w:line="246" w:lineRule="exact"/>
              <w:ind w:left="61" w:right="3"/>
              <w:jc w:val="center"/>
            </w:pPr>
            <w:r>
              <w:rPr>
                <w:spacing w:val="-10"/>
              </w:rPr>
              <w:t>3</w:t>
            </w:r>
          </w:p>
        </w:tc>
        <w:tc>
          <w:tcPr>
            <w:tcW w:w="1017" w:type="dxa"/>
            <w:tcBorders>
              <w:left w:val="single" w:sz="8" w:space="0" w:color="000000"/>
            </w:tcBorders>
          </w:tcPr>
          <w:p w:rsidR="0065005A" w:rsidRDefault="00753B8C">
            <w:pPr>
              <w:pStyle w:val="TableParagraph"/>
              <w:spacing w:line="246" w:lineRule="exact"/>
              <w:ind w:left="60" w:right="12"/>
              <w:jc w:val="center"/>
            </w:pPr>
            <w:r>
              <w:rPr>
                <w:spacing w:val="-10"/>
              </w:rPr>
              <w:t>4</w:t>
            </w:r>
          </w:p>
        </w:tc>
        <w:tc>
          <w:tcPr>
            <w:tcW w:w="1018" w:type="dxa"/>
          </w:tcPr>
          <w:p w:rsidR="0065005A" w:rsidRDefault="00753B8C">
            <w:pPr>
              <w:pStyle w:val="TableParagraph"/>
              <w:spacing w:line="246" w:lineRule="exact"/>
              <w:ind w:left="52"/>
              <w:jc w:val="center"/>
            </w:pPr>
            <w:r>
              <w:rPr>
                <w:spacing w:val="-10"/>
              </w:rPr>
              <w:t>1</w:t>
            </w:r>
          </w:p>
        </w:tc>
        <w:tc>
          <w:tcPr>
            <w:tcW w:w="1017" w:type="dxa"/>
            <w:tcBorders>
              <w:right w:val="single" w:sz="8" w:space="0" w:color="000000"/>
            </w:tcBorders>
          </w:tcPr>
          <w:p w:rsidR="0065005A" w:rsidRDefault="00753B8C">
            <w:pPr>
              <w:pStyle w:val="TableParagraph"/>
              <w:spacing w:line="246" w:lineRule="exact"/>
              <w:ind w:left="60"/>
              <w:jc w:val="center"/>
            </w:pPr>
            <w:r>
              <w:rPr>
                <w:spacing w:val="-10"/>
              </w:rPr>
              <w:t>2</w:t>
            </w:r>
          </w:p>
        </w:tc>
        <w:tc>
          <w:tcPr>
            <w:tcW w:w="1020" w:type="dxa"/>
            <w:tcBorders>
              <w:left w:val="single" w:sz="8" w:space="0" w:color="000000"/>
            </w:tcBorders>
          </w:tcPr>
          <w:p w:rsidR="0065005A" w:rsidRDefault="00753B8C">
            <w:pPr>
              <w:pStyle w:val="TableParagraph"/>
              <w:spacing w:line="246" w:lineRule="exact"/>
              <w:ind w:left="64" w:right="11"/>
              <w:jc w:val="center"/>
            </w:pPr>
            <w:r>
              <w:rPr>
                <w:spacing w:val="-10"/>
              </w:rPr>
              <w:t>2</w:t>
            </w:r>
          </w:p>
        </w:tc>
        <w:tc>
          <w:tcPr>
            <w:tcW w:w="1015" w:type="dxa"/>
          </w:tcPr>
          <w:p w:rsidR="0065005A" w:rsidRDefault="00753B8C">
            <w:pPr>
              <w:pStyle w:val="TableParagraph"/>
              <w:spacing w:line="246" w:lineRule="exact"/>
              <w:ind w:left="63" w:right="11"/>
              <w:jc w:val="center"/>
            </w:pPr>
            <w:r>
              <w:rPr>
                <w:spacing w:val="-10"/>
              </w:rPr>
              <w:t>3</w:t>
            </w:r>
          </w:p>
        </w:tc>
        <w:tc>
          <w:tcPr>
            <w:tcW w:w="1018" w:type="dxa"/>
            <w:tcBorders>
              <w:right w:val="single" w:sz="8" w:space="0" w:color="000000"/>
            </w:tcBorders>
          </w:tcPr>
          <w:p w:rsidR="0065005A" w:rsidRDefault="00753B8C">
            <w:pPr>
              <w:pStyle w:val="TableParagraph"/>
              <w:spacing w:line="246" w:lineRule="exact"/>
              <w:ind w:left="61"/>
              <w:jc w:val="center"/>
            </w:pPr>
            <w:r>
              <w:rPr>
                <w:spacing w:val="-10"/>
              </w:rPr>
              <w:t>2</w:t>
            </w:r>
          </w:p>
        </w:tc>
        <w:tc>
          <w:tcPr>
            <w:tcW w:w="1020" w:type="dxa"/>
            <w:tcBorders>
              <w:left w:val="single" w:sz="8" w:space="0" w:color="000000"/>
            </w:tcBorders>
          </w:tcPr>
          <w:p w:rsidR="0065005A" w:rsidRDefault="00753B8C">
            <w:pPr>
              <w:pStyle w:val="TableParagraph"/>
              <w:spacing w:line="246" w:lineRule="exact"/>
              <w:ind w:left="64"/>
              <w:jc w:val="center"/>
            </w:pPr>
            <w:r>
              <w:rPr>
                <w:spacing w:val="-10"/>
              </w:rPr>
              <w:t>1</w:t>
            </w:r>
          </w:p>
        </w:tc>
        <w:tc>
          <w:tcPr>
            <w:tcW w:w="1016" w:type="dxa"/>
          </w:tcPr>
          <w:p w:rsidR="0065005A" w:rsidRDefault="00753B8C">
            <w:pPr>
              <w:pStyle w:val="TableParagraph"/>
              <w:spacing w:line="246" w:lineRule="exact"/>
              <w:ind w:left="58" w:right="2"/>
              <w:jc w:val="center"/>
            </w:pPr>
            <w:r>
              <w:rPr>
                <w:spacing w:val="-10"/>
              </w:rPr>
              <w:t>1</w:t>
            </w:r>
          </w:p>
        </w:tc>
        <w:tc>
          <w:tcPr>
            <w:tcW w:w="1020" w:type="dxa"/>
          </w:tcPr>
          <w:p w:rsidR="0065005A" w:rsidRDefault="00753B8C">
            <w:pPr>
              <w:pStyle w:val="TableParagraph"/>
              <w:spacing w:line="246" w:lineRule="exact"/>
              <w:ind w:left="63" w:right="7"/>
              <w:jc w:val="center"/>
            </w:pPr>
            <w:r>
              <w:rPr>
                <w:spacing w:val="-10"/>
              </w:rPr>
              <w:t>2</w:t>
            </w:r>
          </w:p>
        </w:tc>
      </w:tr>
      <w:tr w:rsidR="0065005A">
        <w:trPr>
          <w:trHeight w:val="285"/>
        </w:trPr>
        <w:tc>
          <w:tcPr>
            <w:tcW w:w="1018" w:type="dxa"/>
            <w:tcBorders>
              <w:right w:val="single" w:sz="8" w:space="0" w:color="000000"/>
            </w:tcBorders>
          </w:tcPr>
          <w:p w:rsidR="0065005A" w:rsidRDefault="00753B8C">
            <w:pPr>
              <w:pStyle w:val="TableParagraph"/>
              <w:spacing w:before="7"/>
              <w:ind w:left="61" w:right="6"/>
              <w:jc w:val="center"/>
              <w:rPr>
                <w:rFonts w:ascii="Arial"/>
                <w:b/>
              </w:rPr>
            </w:pPr>
            <w:r>
              <w:rPr>
                <w:rFonts w:ascii="Arial"/>
                <w:b/>
                <w:spacing w:val="-5"/>
              </w:rPr>
              <w:t>31</w:t>
            </w:r>
          </w:p>
        </w:tc>
        <w:tc>
          <w:tcPr>
            <w:tcW w:w="1017" w:type="dxa"/>
            <w:tcBorders>
              <w:left w:val="single" w:sz="8" w:space="0" w:color="000000"/>
            </w:tcBorders>
          </w:tcPr>
          <w:p w:rsidR="0065005A" w:rsidRDefault="00753B8C">
            <w:pPr>
              <w:pStyle w:val="TableParagraph"/>
              <w:spacing w:before="7"/>
              <w:ind w:left="60" w:right="10"/>
              <w:jc w:val="center"/>
              <w:rPr>
                <w:rFonts w:ascii="Arial"/>
                <w:b/>
              </w:rPr>
            </w:pPr>
            <w:r>
              <w:rPr>
                <w:rFonts w:ascii="Arial"/>
                <w:b/>
                <w:spacing w:val="-5"/>
              </w:rPr>
              <w:t>32</w:t>
            </w:r>
          </w:p>
        </w:tc>
        <w:tc>
          <w:tcPr>
            <w:tcW w:w="1018" w:type="dxa"/>
          </w:tcPr>
          <w:p w:rsidR="0065005A" w:rsidRDefault="00753B8C">
            <w:pPr>
              <w:pStyle w:val="TableParagraph"/>
              <w:spacing w:before="7"/>
              <w:ind w:left="52" w:right="2"/>
              <w:jc w:val="center"/>
              <w:rPr>
                <w:rFonts w:ascii="Arial"/>
                <w:b/>
              </w:rPr>
            </w:pPr>
            <w:r>
              <w:rPr>
                <w:rFonts w:ascii="Arial"/>
                <w:b/>
                <w:spacing w:val="-5"/>
              </w:rPr>
              <w:t>33</w:t>
            </w:r>
          </w:p>
        </w:tc>
        <w:tc>
          <w:tcPr>
            <w:tcW w:w="1017" w:type="dxa"/>
            <w:tcBorders>
              <w:right w:val="single" w:sz="8" w:space="0" w:color="000000"/>
            </w:tcBorders>
          </w:tcPr>
          <w:p w:rsidR="0065005A" w:rsidRDefault="00753B8C">
            <w:pPr>
              <w:pStyle w:val="TableParagraph"/>
              <w:spacing w:before="7"/>
              <w:ind w:left="60" w:right="3"/>
              <w:jc w:val="center"/>
              <w:rPr>
                <w:rFonts w:ascii="Arial"/>
                <w:b/>
              </w:rPr>
            </w:pPr>
            <w:r>
              <w:rPr>
                <w:rFonts w:ascii="Arial"/>
                <w:b/>
                <w:spacing w:val="-5"/>
              </w:rPr>
              <w:t>34</w:t>
            </w:r>
          </w:p>
        </w:tc>
        <w:tc>
          <w:tcPr>
            <w:tcW w:w="1020" w:type="dxa"/>
            <w:tcBorders>
              <w:left w:val="single" w:sz="8" w:space="0" w:color="000000"/>
            </w:tcBorders>
          </w:tcPr>
          <w:p w:rsidR="0065005A" w:rsidRDefault="00753B8C">
            <w:pPr>
              <w:pStyle w:val="TableParagraph"/>
              <w:spacing w:before="7"/>
              <w:ind w:left="64" w:right="9"/>
              <w:jc w:val="center"/>
              <w:rPr>
                <w:rFonts w:ascii="Arial"/>
                <w:b/>
              </w:rPr>
            </w:pPr>
            <w:r>
              <w:rPr>
                <w:rFonts w:ascii="Arial"/>
                <w:b/>
                <w:spacing w:val="-5"/>
              </w:rPr>
              <w:t>35</w:t>
            </w:r>
          </w:p>
        </w:tc>
        <w:tc>
          <w:tcPr>
            <w:tcW w:w="1015" w:type="dxa"/>
          </w:tcPr>
          <w:p w:rsidR="0065005A" w:rsidRDefault="00753B8C">
            <w:pPr>
              <w:pStyle w:val="TableParagraph"/>
              <w:spacing w:before="7"/>
              <w:ind w:left="63" w:right="14"/>
              <w:jc w:val="center"/>
              <w:rPr>
                <w:rFonts w:ascii="Arial"/>
                <w:b/>
              </w:rPr>
            </w:pPr>
            <w:r>
              <w:rPr>
                <w:rFonts w:ascii="Arial"/>
                <w:b/>
                <w:spacing w:val="-5"/>
              </w:rPr>
              <w:t>36</w:t>
            </w:r>
          </w:p>
        </w:tc>
        <w:tc>
          <w:tcPr>
            <w:tcW w:w="1018" w:type="dxa"/>
            <w:tcBorders>
              <w:right w:val="single" w:sz="8" w:space="0" w:color="000000"/>
            </w:tcBorders>
          </w:tcPr>
          <w:p w:rsidR="0065005A" w:rsidRDefault="00753B8C">
            <w:pPr>
              <w:pStyle w:val="TableParagraph"/>
              <w:spacing w:before="7"/>
              <w:ind w:left="61" w:right="3"/>
              <w:jc w:val="center"/>
              <w:rPr>
                <w:rFonts w:ascii="Arial"/>
                <w:b/>
              </w:rPr>
            </w:pPr>
            <w:r>
              <w:rPr>
                <w:rFonts w:ascii="Arial"/>
                <w:b/>
                <w:spacing w:val="-5"/>
              </w:rPr>
              <w:t>37</w:t>
            </w:r>
          </w:p>
        </w:tc>
        <w:tc>
          <w:tcPr>
            <w:tcW w:w="1020" w:type="dxa"/>
            <w:tcBorders>
              <w:left w:val="single" w:sz="8" w:space="0" w:color="000000"/>
            </w:tcBorders>
          </w:tcPr>
          <w:p w:rsidR="0065005A" w:rsidRDefault="00753B8C">
            <w:pPr>
              <w:pStyle w:val="TableParagraph"/>
              <w:spacing w:before="7"/>
              <w:ind w:left="64" w:right="3"/>
              <w:jc w:val="center"/>
              <w:rPr>
                <w:rFonts w:ascii="Arial"/>
                <w:b/>
              </w:rPr>
            </w:pPr>
            <w:r>
              <w:rPr>
                <w:rFonts w:ascii="Arial"/>
                <w:b/>
                <w:spacing w:val="-5"/>
              </w:rPr>
              <w:t>38</w:t>
            </w:r>
          </w:p>
        </w:tc>
        <w:tc>
          <w:tcPr>
            <w:tcW w:w="1016" w:type="dxa"/>
          </w:tcPr>
          <w:p w:rsidR="0065005A" w:rsidRDefault="00753B8C">
            <w:pPr>
              <w:pStyle w:val="TableParagraph"/>
              <w:spacing w:before="7"/>
              <w:ind w:left="58"/>
              <w:jc w:val="center"/>
              <w:rPr>
                <w:rFonts w:ascii="Arial"/>
                <w:b/>
              </w:rPr>
            </w:pPr>
            <w:r>
              <w:rPr>
                <w:rFonts w:ascii="Arial"/>
                <w:b/>
                <w:spacing w:val="-5"/>
              </w:rPr>
              <w:t>39</w:t>
            </w:r>
          </w:p>
        </w:tc>
        <w:tc>
          <w:tcPr>
            <w:tcW w:w="1020" w:type="dxa"/>
          </w:tcPr>
          <w:p w:rsidR="0065005A" w:rsidRDefault="00753B8C">
            <w:pPr>
              <w:pStyle w:val="TableParagraph"/>
              <w:spacing w:before="7"/>
              <w:ind w:left="63" w:right="5"/>
              <w:jc w:val="center"/>
              <w:rPr>
                <w:rFonts w:ascii="Arial"/>
                <w:b/>
              </w:rPr>
            </w:pPr>
            <w:r>
              <w:rPr>
                <w:rFonts w:ascii="Arial"/>
                <w:b/>
                <w:spacing w:val="-5"/>
              </w:rPr>
              <w:t>40</w:t>
            </w:r>
          </w:p>
        </w:tc>
      </w:tr>
      <w:tr w:rsidR="0065005A">
        <w:trPr>
          <w:trHeight w:val="266"/>
        </w:trPr>
        <w:tc>
          <w:tcPr>
            <w:tcW w:w="1018" w:type="dxa"/>
            <w:tcBorders>
              <w:right w:val="single" w:sz="8" w:space="0" w:color="000000"/>
            </w:tcBorders>
          </w:tcPr>
          <w:p w:rsidR="0065005A" w:rsidRDefault="00753B8C">
            <w:pPr>
              <w:pStyle w:val="TableParagraph"/>
              <w:spacing w:line="246" w:lineRule="exact"/>
              <w:ind w:left="61" w:right="3"/>
              <w:jc w:val="center"/>
            </w:pPr>
            <w:r>
              <w:rPr>
                <w:spacing w:val="-10"/>
              </w:rPr>
              <w:t>3</w:t>
            </w:r>
          </w:p>
        </w:tc>
        <w:tc>
          <w:tcPr>
            <w:tcW w:w="1017" w:type="dxa"/>
            <w:tcBorders>
              <w:left w:val="single" w:sz="8" w:space="0" w:color="000000"/>
            </w:tcBorders>
          </w:tcPr>
          <w:p w:rsidR="0065005A" w:rsidRDefault="00753B8C">
            <w:pPr>
              <w:pStyle w:val="TableParagraph"/>
              <w:spacing w:line="246" w:lineRule="exact"/>
              <w:ind w:left="60" w:right="12"/>
              <w:jc w:val="center"/>
            </w:pPr>
            <w:r>
              <w:rPr>
                <w:spacing w:val="-10"/>
              </w:rPr>
              <w:t>1</w:t>
            </w:r>
          </w:p>
        </w:tc>
        <w:tc>
          <w:tcPr>
            <w:tcW w:w="1018" w:type="dxa"/>
          </w:tcPr>
          <w:p w:rsidR="0065005A" w:rsidRDefault="00753B8C">
            <w:pPr>
              <w:pStyle w:val="TableParagraph"/>
              <w:spacing w:line="246" w:lineRule="exact"/>
              <w:ind w:left="52"/>
              <w:jc w:val="center"/>
            </w:pPr>
            <w:r>
              <w:rPr>
                <w:spacing w:val="-10"/>
              </w:rPr>
              <w:t>3</w:t>
            </w:r>
          </w:p>
        </w:tc>
        <w:tc>
          <w:tcPr>
            <w:tcW w:w="1017" w:type="dxa"/>
            <w:tcBorders>
              <w:right w:val="single" w:sz="8" w:space="0" w:color="000000"/>
            </w:tcBorders>
          </w:tcPr>
          <w:p w:rsidR="0065005A" w:rsidRDefault="00753B8C">
            <w:pPr>
              <w:pStyle w:val="TableParagraph"/>
              <w:spacing w:line="246" w:lineRule="exact"/>
              <w:ind w:left="60"/>
              <w:jc w:val="center"/>
            </w:pPr>
            <w:r>
              <w:rPr>
                <w:spacing w:val="-10"/>
              </w:rPr>
              <w:t>2</w:t>
            </w:r>
          </w:p>
        </w:tc>
        <w:tc>
          <w:tcPr>
            <w:tcW w:w="1020" w:type="dxa"/>
            <w:tcBorders>
              <w:left w:val="single" w:sz="8" w:space="0" w:color="000000"/>
            </w:tcBorders>
          </w:tcPr>
          <w:p w:rsidR="0065005A" w:rsidRDefault="00753B8C">
            <w:pPr>
              <w:pStyle w:val="TableParagraph"/>
              <w:spacing w:line="246" w:lineRule="exact"/>
              <w:ind w:left="64" w:right="11"/>
              <w:jc w:val="center"/>
            </w:pPr>
            <w:r>
              <w:rPr>
                <w:spacing w:val="-10"/>
              </w:rPr>
              <w:t>2</w:t>
            </w:r>
          </w:p>
        </w:tc>
        <w:tc>
          <w:tcPr>
            <w:tcW w:w="1015" w:type="dxa"/>
          </w:tcPr>
          <w:p w:rsidR="0065005A" w:rsidRDefault="00753B8C">
            <w:pPr>
              <w:pStyle w:val="TableParagraph"/>
              <w:spacing w:line="246" w:lineRule="exact"/>
              <w:ind w:left="63" w:right="11"/>
              <w:jc w:val="center"/>
            </w:pPr>
            <w:r>
              <w:rPr>
                <w:spacing w:val="-10"/>
              </w:rPr>
              <w:t>4</w:t>
            </w:r>
          </w:p>
        </w:tc>
        <w:tc>
          <w:tcPr>
            <w:tcW w:w="1018" w:type="dxa"/>
            <w:tcBorders>
              <w:right w:val="single" w:sz="8" w:space="0" w:color="000000"/>
            </w:tcBorders>
          </w:tcPr>
          <w:p w:rsidR="0065005A" w:rsidRDefault="00753B8C">
            <w:pPr>
              <w:pStyle w:val="TableParagraph"/>
              <w:spacing w:line="246" w:lineRule="exact"/>
              <w:ind w:left="61"/>
              <w:jc w:val="center"/>
            </w:pPr>
            <w:r>
              <w:rPr>
                <w:spacing w:val="-10"/>
              </w:rPr>
              <w:t>1</w:t>
            </w:r>
          </w:p>
        </w:tc>
        <w:tc>
          <w:tcPr>
            <w:tcW w:w="1020" w:type="dxa"/>
            <w:tcBorders>
              <w:left w:val="single" w:sz="8" w:space="0" w:color="000000"/>
            </w:tcBorders>
          </w:tcPr>
          <w:p w:rsidR="0065005A" w:rsidRDefault="00753B8C">
            <w:pPr>
              <w:pStyle w:val="TableParagraph"/>
              <w:spacing w:line="246" w:lineRule="exact"/>
              <w:ind w:left="64"/>
              <w:jc w:val="center"/>
            </w:pPr>
            <w:r>
              <w:rPr>
                <w:spacing w:val="-10"/>
              </w:rPr>
              <w:t>3</w:t>
            </w:r>
          </w:p>
        </w:tc>
        <w:tc>
          <w:tcPr>
            <w:tcW w:w="1016" w:type="dxa"/>
          </w:tcPr>
          <w:p w:rsidR="0065005A" w:rsidRDefault="00753B8C">
            <w:pPr>
              <w:pStyle w:val="TableParagraph"/>
              <w:spacing w:line="246" w:lineRule="exact"/>
              <w:ind w:left="58" w:right="2"/>
              <w:jc w:val="center"/>
            </w:pPr>
            <w:r>
              <w:rPr>
                <w:spacing w:val="-10"/>
              </w:rPr>
              <w:t>2</w:t>
            </w:r>
          </w:p>
        </w:tc>
        <w:tc>
          <w:tcPr>
            <w:tcW w:w="1020" w:type="dxa"/>
          </w:tcPr>
          <w:p w:rsidR="0065005A" w:rsidRDefault="00753B8C">
            <w:pPr>
              <w:pStyle w:val="TableParagraph"/>
              <w:spacing w:line="246" w:lineRule="exact"/>
              <w:ind w:left="63" w:right="7"/>
              <w:jc w:val="center"/>
            </w:pPr>
            <w:r>
              <w:rPr>
                <w:spacing w:val="-10"/>
              </w:rPr>
              <w:t>4</w:t>
            </w:r>
          </w:p>
        </w:tc>
      </w:tr>
      <w:tr w:rsidR="0065005A">
        <w:trPr>
          <w:trHeight w:val="285"/>
        </w:trPr>
        <w:tc>
          <w:tcPr>
            <w:tcW w:w="1018" w:type="dxa"/>
            <w:tcBorders>
              <w:right w:val="single" w:sz="8" w:space="0" w:color="000000"/>
            </w:tcBorders>
          </w:tcPr>
          <w:p w:rsidR="0065005A" w:rsidRDefault="00753B8C">
            <w:pPr>
              <w:pStyle w:val="TableParagraph"/>
              <w:spacing w:before="7"/>
              <w:ind w:left="61" w:right="6"/>
              <w:jc w:val="center"/>
              <w:rPr>
                <w:rFonts w:ascii="Arial"/>
                <w:b/>
              </w:rPr>
            </w:pPr>
            <w:r>
              <w:rPr>
                <w:rFonts w:ascii="Arial"/>
                <w:b/>
                <w:spacing w:val="-5"/>
              </w:rPr>
              <w:t>41</w:t>
            </w:r>
          </w:p>
        </w:tc>
        <w:tc>
          <w:tcPr>
            <w:tcW w:w="1017" w:type="dxa"/>
            <w:tcBorders>
              <w:left w:val="single" w:sz="8" w:space="0" w:color="000000"/>
            </w:tcBorders>
          </w:tcPr>
          <w:p w:rsidR="0065005A" w:rsidRDefault="00753B8C">
            <w:pPr>
              <w:pStyle w:val="TableParagraph"/>
              <w:spacing w:before="7"/>
              <w:ind w:left="60" w:right="10"/>
              <w:jc w:val="center"/>
              <w:rPr>
                <w:rFonts w:ascii="Arial"/>
                <w:b/>
              </w:rPr>
            </w:pPr>
            <w:r>
              <w:rPr>
                <w:rFonts w:ascii="Arial"/>
                <w:b/>
                <w:spacing w:val="-5"/>
              </w:rPr>
              <w:t>42</w:t>
            </w:r>
          </w:p>
        </w:tc>
        <w:tc>
          <w:tcPr>
            <w:tcW w:w="1018" w:type="dxa"/>
          </w:tcPr>
          <w:p w:rsidR="0065005A" w:rsidRDefault="00753B8C">
            <w:pPr>
              <w:pStyle w:val="TableParagraph"/>
              <w:spacing w:before="7"/>
              <w:ind w:left="52" w:right="2"/>
              <w:jc w:val="center"/>
              <w:rPr>
                <w:rFonts w:ascii="Arial"/>
                <w:b/>
              </w:rPr>
            </w:pPr>
            <w:r>
              <w:rPr>
                <w:rFonts w:ascii="Arial"/>
                <w:b/>
                <w:spacing w:val="-5"/>
              </w:rPr>
              <w:t>43</w:t>
            </w:r>
          </w:p>
        </w:tc>
        <w:tc>
          <w:tcPr>
            <w:tcW w:w="1017" w:type="dxa"/>
            <w:tcBorders>
              <w:right w:val="single" w:sz="8" w:space="0" w:color="000000"/>
            </w:tcBorders>
          </w:tcPr>
          <w:p w:rsidR="0065005A" w:rsidRDefault="00753B8C">
            <w:pPr>
              <w:pStyle w:val="TableParagraph"/>
              <w:spacing w:before="7"/>
              <w:ind w:left="60" w:right="3"/>
              <w:jc w:val="center"/>
              <w:rPr>
                <w:rFonts w:ascii="Arial"/>
                <w:b/>
              </w:rPr>
            </w:pPr>
            <w:r>
              <w:rPr>
                <w:rFonts w:ascii="Arial"/>
                <w:b/>
                <w:spacing w:val="-5"/>
              </w:rPr>
              <w:t>44</w:t>
            </w:r>
          </w:p>
        </w:tc>
        <w:tc>
          <w:tcPr>
            <w:tcW w:w="1020" w:type="dxa"/>
            <w:tcBorders>
              <w:left w:val="single" w:sz="8" w:space="0" w:color="000000"/>
            </w:tcBorders>
          </w:tcPr>
          <w:p w:rsidR="0065005A" w:rsidRDefault="00753B8C">
            <w:pPr>
              <w:pStyle w:val="TableParagraph"/>
              <w:spacing w:before="7"/>
              <w:ind w:left="64" w:right="9"/>
              <w:jc w:val="center"/>
              <w:rPr>
                <w:rFonts w:ascii="Arial"/>
                <w:b/>
              </w:rPr>
            </w:pPr>
            <w:r>
              <w:rPr>
                <w:rFonts w:ascii="Arial"/>
                <w:b/>
                <w:spacing w:val="-5"/>
              </w:rPr>
              <w:t>45</w:t>
            </w:r>
          </w:p>
        </w:tc>
        <w:tc>
          <w:tcPr>
            <w:tcW w:w="1015" w:type="dxa"/>
          </w:tcPr>
          <w:p w:rsidR="0065005A" w:rsidRDefault="00753B8C">
            <w:pPr>
              <w:pStyle w:val="TableParagraph"/>
              <w:spacing w:before="7"/>
              <w:ind w:left="63" w:right="14"/>
              <w:jc w:val="center"/>
              <w:rPr>
                <w:rFonts w:ascii="Arial"/>
                <w:b/>
              </w:rPr>
            </w:pPr>
            <w:r>
              <w:rPr>
                <w:rFonts w:ascii="Arial"/>
                <w:b/>
                <w:spacing w:val="-5"/>
              </w:rPr>
              <w:t>46</w:t>
            </w:r>
          </w:p>
        </w:tc>
        <w:tc>
          <w:tcPr>
            <w:tcW w:w="1018" w:type="dxa"/>
            <w:tcBorders>
              <w:right w:val="single" w:sz="8" w:space="0" w:color="000000"/>
            </w:tcBorders>
          </w:tcPr>
          <w:p w:rsidR="0065005A" w:rsidRDefault="00753B8C">
            <w:pPr>
              <w:pStyle w:val="TableParagraph"/>
              <w:spacing w:before="7"/>
              <w:ind w:left="61" w:right="3"/>
              <w:jc w:val="center"/>
              <w:rPr>
                <w:rFonts w:ascii="Arial"/>
                <w:b/>
              </w:rPr>
            </w:pPr>
            <w:r>
              <w:rPr>
                <w:rFonts w:ascii="Arial"/>
                <w:b/>
                <w:spacing w:val="-5"/>
              </w:rPr>
              <w:t>47</w:t>
            </w:r>
          </w:p>
        </w:tc>
        <w:tc>
          <w:tcPr>
            <w:tcW w:w="1020" w:type="dxa"/>
            <w:tcBorders>
              <w:left w:val="single" w:sz="8" w:space="0" w:color="000000"/>
            </w:tcBorders>
          </w:tcPr>
          <w:p w:rsidR="0065005A" w:rsidRDefault="00753B8C">
            <w:pPr>
              <w:pStyle w:val="TableParagraph"/>
              <w:spacing w:before="7"/>
              <w:ind w:left="64" w:right="3"/>
              <w:jc w:val="center"/>
              <w:rPr>
                <w:rFonts w:ascii="Arial"/>
                <w:b/>
              </w:rPr>
            </w:pPr>
            <w:r>
              <w:rPr>
                <w:rFonts w:ascii="Arial"/>
                <w:b/>
                <w:spacing w:val="-5"/>
              </w:rPr>
              <w:t>48</w:t>
            </w:r>
          </w:p>
        </w:tc>
        <w:tc>
          <w:tcPr>
            <w:tcW w:w="1016" w:type="dxa"/>
          </w:tcPr>
          <w:p w:rsidR="0065005A" w:rsidRDefault="00753B8C">
            <w:pPr>
              <w:pStyle w:val="TableParagraph"/>
              <w:spacing w:before="7"/>
              <w:ind w:left="58"/>
              <w:jc w:val="center"/>
              <w:rPr>
                <w:rFonts w:ascii="Arial"/>
                <w:b/>
              </w:rPr>
            </w:pPr>
            <w:r>
              <w:rPr>
                <w:rFonts w:ascii="Arial"/>
                <w:b/>
                <w:spacing w:val="-5"/>
              </w:rPr>
              <w:t>49</w:t>
            </w:r>
          </w:p>
        </w:tc>
        <w:tc>
          <w:tcPr>
            <w:tcW w:w="1020" w:type="dxa"/>
          </w:tcPr>
          <w:p w:rsidR="0065005A" w:rsidRDefault="00753B8C">
            <w:pPr>
              <w:pStyle w:val="TableParagraph"/>
              <w:spacing w:before="7"/>
              <w:ind w:left="63" w:right="5"/>
              <w:jc w:val="center"/>
              <w:rPr>
                <w:rFonts w:ascii="Arial"/>
                <w:b/>
              </w:rPr>
            </w:pPr>
            <w:r>
              <w:rPr>
                <w:rFonts w:ascii="Arial"/>
                <w:b/>
                <w:spacing w:val="-5"/>
              </w:rPr>
              <w:t>50</w:t>
            </w:r>
          </w:p>
        </w:tc>
      </w:tr>
      <w:tr w:rsidR="0065005A">
        <w:trPr>
          <w:trHeight w:val="265"/>
        </w:trPr>
        <w:tc>
          <w:tcPr>
            <w:tcW w:w="1018" w:type="dxa"/>
            <w:tcBorders>
              <w:bottom w:val="single" w:sz="8" w:space="0" w:color="000000"/>
              <w:right w:val="single" w:sz="8" w:space="0" w:color="000000"/>
            </w:tcBorders>
          </w:tcPr>
          <w:p w:rsidR="0065005A" w:rsidRDefault="00753B8C">
            <w:pPr>
              <w:pStyle w:val="TableParagraph"/>
              <w:spacing w:line="246" w:lineRule="exact"/>
              <w:ind w:left="61" w:right="3"/>
              <w:jc w:val="center"/>
            </w:pPr>
            <w:r>
              <w:rPr>
                <w:spacing w:val="-10"/>
              </w:rPr>
              <w:t>3</w:t>
            </w:r>
          </w:p>
        </w:tc>
        <w:tc>
          <w:tcPr>
            <w:tcW w:w="1017" w:type="dxa"/>
            <w:tcBorders>
              <w:left w:val="single" w:sz="8" w:space="0" w:color="000000"/>
              <w:bottom w:val="single" w:sz="8" w:space="0" w:color="000000"/>
            </w:tcBorders>
          </w:tcPr>
          <w:p w:rsidR="0065005A" w:rsidRDefault="00753B8C">
            <w:pPr>
              <w:pStyle w:val="TableParagraph"/>
              <w:spacing w:line="246" w:lineRule="exact"/>
              <w:ind w:left="60" w:right="12"/>
              <w:jc w:val="center"/>
            </w:pPr>
            <w:r>
              <w:rPr>
                <w:spacing w:val="-10"/>
              </w:rPr>
              <w:t>1</w:t>
            </w:r>
          </w:p>
        </w:tc>
        <w:tc>
          <w:tcPr>
            <w:tcW w:w="1018" w:type="dxa"/>
            <w:tcBorders>
              <w:bottom w:val="single" w:sz="8" w:space="0" w:color="000000"/>
            </w:tcBorders>
          </w:tcPr>
          <w:p w:rsidR="0065005A" w:rsidRDefault="00753B8C">
            <w:pPr>
              <w:pStyle w:val="TableParagraph"/>
              <w:spacing w:line="246" w:lineRule="exact"/>
              <w:ind w:left="52"/>
              <w:jc w:val="center"/>
            </w:pPr>
            <w:r>
              <w:rPr>
                <w:spacing w:val="-10"/>
              </w:rPr>
              <w:t>4</w:t>
            </w:r>
          </w:p>
        </w:tc>
        <w:tc>
          <w:tcPr>
            <w:tcW w:w="1017" w:type="dxa"/>
            <w:tcBorders>
              <w:bottom w:val="single" w:sz="8" w:space="0" w:color="000000"/>
              <w:right w:val="single" w:sz="8" w:space="0" w:color="000000"/>
            </w:tcBorders>
          </w:tcPr>
          <w:p w:rsidR="0065005A" w:rsidRDefault="00753B8C">
            <w:pPr>
              <w:pStyle w:val="TableParagraph"/>
              <w:spacing w:line="246" w:lineRule="exact"/>
              <w:ind w:left="60"/>
              <w:jc w:val="center"/>
            </w:pPr>
            <w:r>
              <w:rPr>
                <w:spacing w:val="-10"/>
              </w:rPr>
              <w:t>2</w:t>
            </w:r>
          </w:p>
        </w:tc>
        <w:tc>
          <w:tcPr>
            <w:tcW w:w="1020" w:type="dxa"/>
            <w:tcBorders>
              <w:left w:val="single" w:sz="8" w:space="0" w:color="000000"/>
              <w:bottom w:val="single" w:sz="8" w:space="0" w:color="000000"/>
            </w:tcBorders>
          </w:tcPr>
          <w:p w:rsidR="0065005A" w:rsidRDefault="00753B8C">
            <w:pPr>
              <w:pStyle w:val="TableParagraph"/>
              <w:spacing w:line="246" w:lineRule="exact"/>
              <w:ind w:left="64" w:right="11"/>
              <w:jc w:val="center"/>
            </w:pPr>
            <w:r>
              <w:rPr>
                <w:spacing w:val="-10"/>
              </w:rPr>
              <w:t>3</w:t>
            </w:r>
          </w:p>
        </w:tc>
        <w:tc>
          <w:tcPr>
            <w:tcW w:w="1015" w:type="dxa"/>
            <w:tcBorders>
              <w:bottom w:val="single" w:sz="8" w:space="0" w:color="000000"/>
            </w:tcBorders>
          </w:tcPr>
          <w:p w:rsidR="0065005A" w:rsidRDefault="00753B8C">
            <w:pPr>
              <w:pStyle w:val="TableParagraph"/>
              <w:spacing w:line="246" w:lineRule="exact"/>
              <w:ind w:left="63" w:right="11"/>
              <w:jc w:val="center"/>
            </w:pPr>
            <w:r>
              <w:rPr>
                <w:spacing w:val="-10"/>
              </w:rPr>
              <w:t>1</w:t>
            </w:r>
          </w:p>
        </w:tc>
        <w:tc>
          <w:tcPr>
            <w:tcW w:w="1018" w:type="dxa"/>
            <w:tcBorders>
              <w:bottom w:val="single" w:sz="8" w:space="0" w:color="000000"/>
              <w:right w:val="single" w:sz="8" w:space="0" w:color="000000"/>
            </w:tcBorders>
          </w:tcPr>
          <w:p w:rsidR="0065005A" w:rsidRDefault="00753B8C">
            <w:pPr>
              <w:pStyle w:val="TableParagraph"/>
              <w:spacing w:line="246" w:lineRule="exact"/>
              <w:ind w:left="61"/>
              <w:jc w:val="center"/>
            </w:pPr>
            <w:r>
              <w:rPr>
                <w:spacing w:val="-10"/>
              </w:rPr>
              <w:t>2</w:t>
            </w:r>
          </w:p>
        </w:tc>
        <w:tc>
          <w:tcPr>
            <w:tcW w:w="1020" w:type="dxa"/>
            <w:tcBorders>
              <w:left w:val="single" w:sz="8" w:space="0" w:color="000000"/>
              <w:bottom w:val="single" w:sz="8" w:space="0" w:color="000000"/>
            </w:tcBorders>
          </w:tcPr>
          <w:p w:rsidR="0065005A" w:rsidRDefault="00753B8C">
            <w:pPr>
              <w:pStyle w:val="TableParagraph"/>
              <w:spacing w:line="246" w:lineRule="exact"/>
              <w:ind w:left="64"/>
              <w:jc w:val="center"/>
            </w:pPr>
            <w:r>
              <w:rPr>
                <w:spacing w:val="-10"/>
              </w:rPr>
              <w:t>3</w:t>
            </w:r>
          </w:p>
        </w:tc>
        <w:tc>
          <w:tcPr>
            <w:tcW w:w="1016" w:type="dxa"/>
            <w:tcBorders>
              <w:bottom w:val="single" w:sz="8" w:space="0" w:color="000000"/>
            </w:tcBorders>
          </w:tcPr>
          <w:p w:rsidR="0065005A" w:rsidRDefault="00753B8C">
            <w:pPr>
              <w:pStyle w:val="TableParagraph"/>
              <w:spacing w:line="246" w:lineRule="exact"/>
              <w:ind w:left="58" w:right="2"/>
              <w:jc w:val="center"/>
            </w:pPr>
            <w:r>
              <w:rPr>
                <w:spacing w:val="-10"/>
              </w:rPr>
              <w:t>4</w:t>
            </w:r>
          </w:p>
        </w:tc>
        <w:tc>
          <w:tcPr>
            <w:tcW w:w="1020" w:type="dxa"/>
            <w:tcBorders>
              <w:bottom w:val="single" w:sz="8" w:space="0" w:color="000000"/>
            </w:tcBorders>
          </w:tcPr>
          <w:p w:rsidR="0065005A" w:rsidRDefault="00753B8C">
            <w:pPr>
              <w:pStyle w:val="TableParagraph"/>
              <w:spacing w:line="246" w:lineRule="exact"/>
              <w:ind w:left="63" w:right="7"/>
              <w:jc w:val="center"/>
            </w:pPr>
            <w:r>
              <w:rPr>
                <w:spacing w:val="-10"/>
              </w:rPr>
              <w:t>3</w:t>
            </w:r>
          </w:p>
        </w:tc>
      </w:tr>
      <w:tr w:rsidR="0065005A">
        <w:trPr>
          <w:trHeight w:val="280"/>
        </w:trPr>
        <w:tc>
          <w:tcPr>
            <w:tcW w:w="1018" w:type="dxa"/>
            <w:tcBorders>
              <w:top w:val="single" w:sz="8" w:space="0" w:color="000000"/>
              <w:right w:val="single" w:sz="8" w:space="0" w:color="000000"/>
            </w:tcBorders>
          </w:tcPr>
          <w:p w:rsidR="0065005A" w:rsidRDefault="00753B8C">
            <w:pPr>
              <w:pStyle w:val="TableParagraph"/>
              <w:spacing w:before="4"/>
              <w:ind w:left="61" w:right="6"/>
              <w:jc w:val="center"/>
              <w:rPr>
                <w:rFonts w:ascii="Arial"/>
                <w:b/>
              </w:rPr>
            </w:pPr>
            <w:r>
              <w:rPr>
                <w:rFonts w:ascii="Arial"/>
                <w:b/>
                <w:spacing w:val="-5"/>
              </w:rPr>
              <w:t>51</w:t>
            </w:r>
          </w:p>
        </w:tc>
        <w:tc>
          <w:tcPr>
            <w:tcW w:w="1017" w:type="dxa"/>
            <w:tcBorders>
              <w:top w:val="single" w:sz="8" w:space="0" w:color="000000"/>
              <w:left w:val="single" w:sz="8" w:space="0" w:color="000000"/>
            </w:tcBorders>
          </w:tcPr>
          <w:p w:rsidR="0065005A" w:rsidRDefault="00753B8C">
            <w:pPr>
              <w:pStyle w:val="TableParagraph"/>
              <w:spacing w:before="4"/>
              <w:ind w:left="60" w:right="10"/>
              <w:jc w:val="center"/>
              <w:rPr>
                <w:rFonts w:ascii="Arial"/>
                <w:b/>
              </w:rPr>
            </w:pPr>
            <w:r>
              <w:rPr>
                <w:rFonts w:ascii="Arial"/>
                <w:b/>
                <w:spacing w:val="-5"/>
              </w:rPr>
              <w:t>52</w:t>
            </w:r>
          </w:p>
        </w:tc>
        <w:tc>
          <w:tcPr>
            <w:tcW w:w="1018" w:type="dxa"/>
            <w:tcBorders>
              <w:top w:val="single" w:sz="8" w:space="0" w:color="000000"/>
            </w:tcBorders>
          </w:tcPr>
          <w:p w:rsidR="0065005A" w:rsidRDefault="00753B8C">
            <w:pPr>
              <w:pStyle w:val="TableParagraph"/>
              <w:spacing w:before="4"/>
              <w:ind w:left="52" w:right="2"/>
              <w:jc w:val="center"/>
              <w:rPr>
                <w:rFonts w:ascii="Arial"/>
                <w:b/>
              </w:rPr>
            </w:pPr>
            <w:r>
              <w:rPr>
                <w:rFonts w:ascii="Arial"/>
                <w:b/>
                <w:spacing w:val="-5"/>
              </w:rPr>
              <w:t>53</w:t>
            </w:r>
          </w:p>
        </w:tc>
        <w:tc>
          <w:tcPr>
            <w:tcW w:w="1017" w:type="dxa"/>
            <w:tcBorders>
              <w:top w:val="single" w:sz="8" w:space="0" w:color="000000"/>
              <w:right w:val="single" w:sz="8" w:space="0" w:color="000000"/>
            </w:tcBorders>
          </w:tcPr>
          <w:p w:rsidR="0065005A" w:rsidRDefault="00753B8C">
            <w:pPr>
              <w:pStyle w:val="TableParagraph"/>
              <w:spacing w:before="4"/>
              <w:ind w:left="60" w:right="3"/>
              <w:jc w:val="center"/>
              <w:rPr>
                <w:rFonts w:ascii="Arial"/>
                <w:b/>
              </w:rPr>
            </w:pPr>
            <w:r>
              <w:rPr>
                <w:rFonts w:ascii="Arial"/>
                <w:b/>
                <w:spacing w:val="-5"/>
              </w:rPr>
              <w:t>54</w:t>
            </w:r>
          </w:p>
        </w:tc>
        <w:tc>
          <w:tcPr>
            <w:tcW w:w="1020" w:type="dxa"/>
            <w:tcBorders>
              <w:top w:val="single" w:sz="8" w:space="0" w:color="000000"/>
              <w:left w:val="single" w:sz="8" w:space="0" w:color="000000"/>
            </w:tcBorders>
          </w:tcPr>
          <w:p w:rsidR="0065005A" w:rsidRDefault="00753B8C">
            <w:pPr>
              <w:pStyle w:val="TableParagraph"/>
              <w:spacing w:before="4"/>
              <w:ind w:left="64" w:right="9"/>
              <w:jc w:val="center"/>
              <w:rPr>
                <w:rFonts w:ascii="Arial"/>
                <w:b/>
              </w:rPr>
            </w:pPr>
            <w:r>
              <w:rPr>
                <w:rFonts w:ascii="Arial"/>
                <w:b/>
                <w:spacing w:val="-5"/>
              </w:rPr>
              <w:t>55</w:t>
            </w:r>
          </w:p>
        </w:tc>
        <w:tc>
          <w:tcPr>
            <w:tcW w:w="1015" w:type="dxa"/>
            <w:tcBorders>
              <w:top w:val="single" w:sz="8" w:space="0" w:color="000000"/>
            </w:tcBorders>
          </w:tcPr>
          <w:p w:rsidR="0065005A" w:rsidRDefault="00753B8C">
            <w:pPr>
              <w:pStyle w:val="TableParagraph"/>
              <w:spacing w:before="4"/>
              <w:ind w:left="63" w:right="14"/>
              <w:jc w:val="center"/>
              <w:rPr>
                <w:rFonts w:ascii="Arial"/>
                <w:b/>
              </w:rPr>
            </w:pPr>
            <w:r>
              <w:rPr>
                <w:rFonts w:ascii="Arial"/>
                <w:b/>
                <w:spacing w:val="-5"/>
              </w:rPr>
              <w:t>56</w:t>
            </w:r>
          </w:p>
        </w:tc>
        <w:tc>
          <w:tcPr>
            <w:tcW w:w="1018" w:type="dxa"/>
            <w:tcBorders>
              <w:top w:val="single" w:sz="8" w:space="0" w:color="000000"/>
              <w:right w:val="single" w:sz="8" w:space="0" w:color="000000"/>
            </w:tcBorders>
          </w:tcPr>
          <w:p w:rsidR="0065005A" w:rsidRDefault="00753B8C">
            <w:pPr>
              <w:pStyle w:val="TableParagraph"/>
              <w:spacing w:before="4"/>
              <w:ind w:left="61" w:right="3"/>
              <w:jc w:val="center"/>
              <w:rPr>
                <w:rFonts w:ascii="Arial"/>
                <w:b/>
              </w:rPr>
            </w:pPr>
            <w:r>
              <w:rPr>
                <w:rFonts w:ascii="Arial"/>
                <w:b/>
                <w:spacing w:val="-5"/>
              </w:rPr>
              <w:t>57</w:t>
            </w:r>
          </w:p>
        </w:tc>
        <w:tc>
          <w:tcPr>
            <w:tcW w:w="1020" w:type="dxa"/>
            <w:tcBorders>
              <w:top w:val="single" w:sz="8" w:space="0" w:color="000000"/>
              <w:left w:val="single" w:sz="8" w:space="0" w:color="000000"/>
            </w:tcBorders>
          </w:tcPr>
          <w:p w:rsidR="0065005A" w:rsidRDefault="00753B8C">
            <w:pPr>
              <w:pStyle w:val="TableParagraph"/>
              <w:spacing w:before="4"/>
              <w:ind w:left="64" w:right="3"/>
              <w:jc w:val="center"/>
              <w:rPr>
                <w:rFonts w:ascii="Arial"/>
                <w:b/>
              </w:rPr>
            </w:pPr>
            <w:r>
              <w:rPr>
                <w:rFonts w:ascii="Arial"/>
                <w:b/>
                <w:spacing w:val="-5"/>
              </w:rPr>
              <w:t>58</w:t>
            </w:r>
          </w:p>
        </w:tc>
        <w:tc>
          <w:tcPr>
            <w:tcW w:w="1016" w:type="dxa"/>
            <w:tcBorders>
              <w:top w:val="single" w:sz="8" w:space="0" w:color="000000"/>
            </w:tcBorders>
          </w:tcPr>
          <w:p w:rsidR="0065005A" w:rsidRDefault="00753B8C">
            <w:pPr>
              <w:pStyle w:val="TableParagraph"/>
              <w:spacing w:before="4"/>
              <w:ind w:left="58"/>
              <w:jc w:val="center"/>
              <w:rPr>
                <w:rFonts w:ascii="Arial"/>
                <w:b/>
              </w:rPr>
            </w:pPr>
            <w:r>
              <w:rPr>
                <w:rFonts w:ascii="Arial"/>
                <w:b/>
                <w:spacing w:val="-5"/>
              </w:rPr>
              <w:t>59</w:t>
            </w:r>
          </w:p>
        </w:tc>
        <w:tc>
          <w:tcPr>
            <w:tcW w:w="1020" w:type="dxa"/>
            <w:tcBorders>
              <w:top w:val="single" w:sz="8" w:space="0" w:color="000000"/>
            </w:tcBorders>
          </w:tcPr>
          <w:p w:rsidR="0065005A" w:rsidRDefault="00753B8C">
            <w:pPr>
              <w:pStyle w:val="TableParagraph"/>
              <w:spacing w:before="4"/>
              <w:ind w:left="63" w:right="5"/>
              <w:jc w:val="center"/>
              <w:rPr>
                <w:rFonts w:ascii="Arial"/>
                <w:b/>
              </w:rPr>
            </w:pPr>
            <w:r>
              <w:rPr>
                <w:rFonts w:ascii="Arial"/>
                <w:b/>
                <w:spacing w:val="-5"/>
              </w:rPr>
              <w:t>60</w:t>
            </w:r>
          </w:p>
        </w:tc>
      </w:tr>
      <w:tr w:rsidR="0065005A">
        <w:trPr>
          <w:trHeight w:val="265"/>
        </w:trPr>
        <w:tc>
          <w:tcPr>
            <w:tcW w:w="1018" w:type="dxa"/>
            <w:tcBorders>
              <w:bottom w:val="single" w:sz="8" w:space="0" w:color="000000"/>
              <w:right w:val="single" w:sz="8" w:space="0" w:color="000000"/>
            </w:tcBorders>
          </w:tcPr>
          <w:p w:rsidR="0065005A" w:rsidRDefault="00753B8C">
            <w:pPr>
              <w:pStyle w:val="TableParagraph"/>
              <w:spacing w:line="246" w:lineRule="exact"/>
              <w:ind w:left="61" w:right="3"/>
              <w:jc w:val="center"/>
            </w:pPr>
            <w:r>
              <w:rPr>
                <w:spacing w:val="-10"/>
              </w:rPr>
              <w:t>1</w:t>
            </w:r>
          </w:p>
        </w:tc>
        <w:tc>
          <w:tcPr>
            <w:tcW w:w="1017" w:type="dxa"/>
            <w:tcBorders>
              <w:left w:val="single" w:sz="8" w:space="0" w:color="000000"/>
              <w:bottom w:val="single" w:sz="8" w:space="0" w:color="000000"/>
            </w:tcBorders>
          </w:tcPr>
          <w:p w:rsidR="0065005A" w:rsidRDefault="00753B8C">
            <w:pPr>
              <w:pStyle w:val="TableParagraph"/>
              <w:spacing w:line="246" w:lineRule="exact"/>
              <w:ind w:left="60" w:right="12"/>
              <w:jc w:val="center"/>
            </w:pPr>
            <w:r>
              <w:rPr>
                <w:spacing w:val="-10"/>
              </w:rPr>
              <w:t>3</w:t>
            </w:r>
          </w:p>
        </w:tc>
        <w:tc>
          <w:tcPr>
            <w:tcW w:w="1018" w:type="dxa"/>
            <w:tcBorders>
              <w:bottom w:val="single" w:sz="8" w:space="0" w:color="000000"/>
            </w:tcBorders>
          </w:tcPr>
          <w:p w:rsidR="0065005A" w:rsidRDefault="00753B8C">
            <w:pPr>
              <w:pStyle w:val="TableParagraph"/>
              <w:spacing w:line="246" w:lineRule="exact"/>
              <w:ind w:left="52"/>
              <w:jc w:val="center"/>
            </w:pPr>
            <w:r>
              <w:rPr>
                <w:spacing w:val="-10"/>
              </w:rPr>
              <w:t>3</w:t>
            </w:r>
          </w:p>
        </w:tc>
        <w:tc>
          <w:tcPr>
            <w:tcW w:w="1017" w:type="dxa"/>
            <w:tcBorders>
              <w:bottom w:val="single" w:sz="8" w:space="0" w:color="000000"/>
              <w:right w:val="single" w:sz="8" w:space="0" w:color="000000"/>
            </w:tcBorders>
          </w:tcPr>
          <w:p w:rsidR="0065005A" w:rsidRDefault="00753B8C">
            <w:pPr>
              <w:pStyle w:val="TableParagraph"/>
              <w:spacing w:line="246" w:lineRule="exact"/>
              <w:ind w:left="60"/>
              <w:jc w:val="center"/>
            </w:pPr>
            <w:r>
              <w:rPr>
                <w:spacing w:val="-10"/>
              </w:rPr>
              <w:t>2</w:t>
            </w:r>
          </w:p>
        </w:tc>
        <w:tc>
          <w:tcPr>
            <w:tcW w:w="1020" w:type="dxa"/>
            <w:tcBorders>
              <w:left w:val="single" w:sz="8" w:space="0" w:color="000000"/>
              <w:bottom w:val="single" w:sz="8" w:space="0" w:color="000000"/>
            </w:tcBorders>
          </w:tcPr>
          <w:p w:rsidR="0065005A" w:rsidRDefault="00753B8C">
            <w:pPr>
              <w:pStyle w:val="TableParagraph"/>
              <w:spacing w:line="246" w:lineRule="exact"/>
              <w:ind w:left="64" w:right="11"/>
              <w:jc w:val="center"/>
            </w:pPr>
            <w:r>
              <w:rPr>
                <w:spacing w:val="-10"/>
              </w:rPr>
              <w:t>1</w:t>
            </w:r>
          </w:p>
        </w:tc>
        <w:tc>
          <w:tcPr>
            <w:tcW w:w="1015" w:type="dxa"/>
            <w:tcBorders>
              <w:bottom w:val="single" w:sz="8" w:space="0" w:color="000000"/>
            </w:tcBorders>
          </w:tcPr>
          <w:p w:rsidR="0065005A" w:rsidRDefault="00753B8C">
            <w:pPr>
              <w:pStyle w:val="TableParagraph"/>
              <w:spacing w:line="246" w:lineRule="exact"/>
              <w:ind w:left="63" w:right="11"/>
              <w:jc w:val="center"/>
            </w:pPr>
            <w:r>
              <w:rPr>
                <w:spacing w:val="-10"/>
              </w:rPr>
              <w:t>4</w:t>
            </w:r>
          </w:p>
        </w:tc>
        <w:tc>
          <w:tcPr>
            <w:tcW w:w="1018" w:type="dxa"/>
            <w:tcBorders>
              <w:bottom w:val="single" w:sz="8" w:space="0" w:color="000000"/>
              <w:right w:val="single" w:sz="8" w:space="0" w:color="000000"/>
            </w:tcBorders>
          </w:tcPr>
          <w:p w:rsidR="0065005A" w:rsidRDefault="00753B8C">
            <w:pPr>
              <w:pStyle w:val="TableParagraph"/>
              <w:spacing w:line="246" w:lineRule="exact"/>
              <w:ind w:left="61"/>
              <w:jc w:val="center"/>
            </w:pPr>
            <w:r>
              <w:rPr>
                <w:spacing w:val="-10"/>
              </w:rPr>
              <w:t>2</w:t>
            </w:r>
          </w:p>
        </w:tc>
        <w:tc>
          <w:tcPr>
            <w:tcW w:w="1020" w:type="dxa"/>
            <w:tcBorders>
              <w:left w:val="single" w:sz="8" w:space="0" w:color="000000"/>
              <w:bottom w:val="single" w:sz="8" w:space="0" w:color="000000"/>
            </w:tcBorders>
          </w:tcPr>
          <w:p w:rsidR="0065005A" w:rsidRDefault="00753B8C">
            <w:pPr>
              <w:pStyle w:val="TableParagraph"/>
              <w:spacing w:line="246" w:lineRule="exact"/>
              <w:ind w:left="64"/>
              <w:jc w:val="center"/>
            </w:pPr>
            <w:r>
              <w:rPr>
                <w:spacing w:val="-10"/>
              </w:rPr>
              <w:t>2</w:t>
            </w:r>
          </w:p>
        </w:tc>
        <w:tc>
          <w:tcPr>
            <w:tcW w:w="1016" w:type="dxa"/>
            <w:tcBorders>
              <w:bottom w:val="single" w:sz="8" w:space="0" w:color="000000"/>
            </w:tcBorders>
          </w:tcPr>
          <w:p w:rsidR="0065005A" w:rsidRDefault="00753B8C">
            <w:pPr>
              <w:pStyle w:val="TableParagraph"/>
              <w:spacing w:line="246" w:lineRule="exact"/>
              <w:ind w:left="58" w:right="2"/>
              <w:jc w:val="center"/>
            </w:pPr>
            <w:r>
              <w:rPr>
                <w:spacing w:val="-10"/>
              </w:rPr>
              <w:t>2</w:t>
            </w:r>
          </w:p>
        </w:tc>
        <w:tc>
          <w:tcPr>
            <w:tcW w:w="1020" w:type="dxa"/>
            <w:tcBorders>
              <w:bottom w:val="single" w:sz="8" w:space="0" w:color="000000"/>
            </w:tcBorders>
          </w:tcPr>
          <w:p w:rsidR="0065005A" w:rsidRDefault="00753B8C">
            <w:pPr>
              <w:pStyle w:val="TableParagraph"/>
              <w:spacing w:line="246" w:lineRule="exact"/>
              <w:ind w:left="63" w:right="7"/>
              <w:jc w:val="center"/>
            </w:pPr>
            <w:r>
              <w:rPr>
                <w:spacing w:val="-10"/>
              </w:rPr>
              <w:t>3</w:t>
            </w:r>
          </w:p>
        </w:tc>
      </w:tr>
      <w:tr w:rsidR="0065005A">
        <w:trPr>
          <w:trHeight w:val="280"/>
        </w:trPr>
        <w:tc>
          <w:tcPr>
            <w:tcW w:w="1018" w:type="dxa"/>
            <w:tcBorders>
              <w:top w:val="single" w:sz="8" w:space="0" w:color="000000"/>
              <w:right w:val="single" w:sz="8" w:space="0" w:color="000000"/>
            </w:tcBorders>
          </w:tcPr>
          <w:p w:rsidR="0065005A" w:rsidRDefault="00753B8C">
            <w:pPr>
              <w:pStyle w:val="TableParagraph"/>
              <w:spacing w:before="4"/>
              <w:ind w:left="61" w:right="6"/>
              <w:jc w:val="center"/>
              <w:rPr>
                <w:rFonts w:ascii="Arial"/>
                <w:b/>
              </w:rPr>
            </w:pPr>
            <w:r>
              <w:rPr>
                <w:rFonts w:ascii="Arial"/>
                <w:b/>
                <w:spacing w:val="-5"/>
              </w:rPr>
              <w:t>61</w:t>
            </w:r>
          </w:p>
        </w:tc>
        <w:tc>
          <w:tcPr>
            <w:tcW w:w="1017" w:type="dxa"/>
            <w:tcBorders>
              <w:top w:val="single" w:sz="8" w:space="0" w:color="000000"/>
              <w:left w:val="single" w:sz="8" w:space="0" w:color="000000"/>
            </w:tcBorders>
          </w:tcPr>
          <w:p w:rsidR="0065005A" w:rsidRDefault="00753B8C">
            <w:pPr>
              <w:pStyle w:val="TableParagraph"/>
              <w:spacing w:before="4"/>
              <w:ind w:left="60" w:right="10"/>
              <w:jc w:val="center"/>
              <w:rPr>
                <w:rFonts w:ascii="Arial"/>
                <w:b/>
              </w:rPr>
            </w:pPr>
            <w:r>
              <w:rPr>
                <w:rFonts w:ascii="Arial"/>
                <w:b/>
                <w:spacing w:val="-5"/>
              </w:rPr>
              <w:t>62</w:t>
            </w:r>
          </w:p>
        </w:tc>
        <w:tc>
          <w:tcPr>
            <w:tcW w:w="1018" w:type="dxa"/>
            <w:tcBorders>
              <w:top w:val="single" w:sz="8" w:space="0" w:color="000000"/>
            </w:tcBorders>
          </w:tcPr>
          <w:p w:rsidR="0065005A" w:rsidRDefault="00753B8C">
            <w:pPr>
              <w:pStyle w:val="TableParagraph"/>
              <w:spacing w:before="4"/>
              <w:ind w:left="52" w:right="2"/>
              <w:jc w:val="center"/>
              <w:rPr>
                <w:rFonts w:ascii="Arial"/>
                <w:b/>
              </w:rPr>
            </w:pPr>
            <w:r>
              <w:rPr>
                <w:rFonts w:ascii="Arial"/>
                <w:b/>
                <w:spacing w:val="-5"/>
              </w:rPr>
              <w:t>63</w:t>
            </w:r>
          </w:p>
        </w:tc>
        <w:tc>
          <w:tcPr>
            <w:tcW w:w="1017" w:type="dxa"/>
            <w:tcBorders>
              <w:top w:val="single" w:sz="8" w:space="0" w:color="000000"/>
              <w:right w:val="single" w:sz="8" w:space="0" w:color="000000"/>
            </w:tcBorders>
          </w:tcPr>
          <w:p w:rsidR="0065005A" w:rsidRDefault="00753B8C">
            <w:pPr>
              <w:pStyle w:val="TableParagraph"/>
              <w:spacing w:before="4"/>
              <w:ind w:left="60" w:right="3"/>
              <w:jc w:val="center"/>
              <w:rPr>
                <w:rFonts w:ascii="Arial"/>
                <w:b/>
              </w:rPr>
            </w:pPr>
            <w:r>
              <w:rPr>
                <w:rFonts w:ascii="Arial"/>
                <w:b/>
                <w:spacing w:val="-5"/>
              </w:rPr>
              <w:t>64</w:t>
            </w:r>
          </w:p>
        </w:tc>
        <w:tc>
          <w:tcPr>
            <w:tcW w:w="1020" w:type="dxa"/>
            <w:tcBorders>
              <w:top w:val="single" w:sz="8" w:space="0" w:color="000000"/>
              <w:left w:val="single" w:sz="8" w:space="0" w:color="000000"/>
            </w:tcBorders>
          </w:tcPr>
          <w:p w:rsidR="0065005A" w:rsidRDefault="00753B8C">
            <w:pPr>
              <w:pStyle w:val="TableParagraph"/>
              <w:spacing w:before="4"/>
              <w:ind w:left="64" w:right="9"/>
              <w:jc w:val="center"/>
              <w:rPr>
                <w:rFonts w:ascii="Arial"/>
                <w:b/>
              </w:rPr>
            </w:pPr>
            <w:r>
              <w:rPr>
                <w:rFonts w:ascii="Arial"/>
                <w:b/>
                <w:spacing w:val="-5"/>
              </w:rPr>
              <w:t>65</w:t>
            </w:r>
          </w:p>
        </w:tc>
        <w:tc>
          <w:tcPr>
            <w:tcW w:w="1015" w:type="dxa"/>
            <w:tcBorders>
              <w:top w:val="single" w:sz="8" w:space="0" w:color="000000"/>
            </w:tcBorders>
          </w:tcPr>
          <w:p w:rsidR="0065005A" w:rsidRDefault="00753B8C">
            <w:pPr>
              <w:pStyle w:val="TableParagraph"/>
              <w:spacing w:before="4"/>
              <w:ind w:left="63" w:right="14"/>
              <w:jc w:val="center"/>
              <w:rPr>
                <w:rFonts w:ascii="Arial"/>
                <w:b/>
              </w:rPr>
            </w:pPr>
            <w:r>
              <w:rPr>
                <w:rFonts w:ascii="Arial"/>
                <w:b/>
                <w:spacing w:val="-5"/>
              </w:rPr>
              <w:t>66</w:t>
            </w:r>
          </w:p>
        </w:tc>
        <w:tc>
          <w:tcPr>
            <w:tcW w:w="1018" w:type="dxa"/>
            <w:tcBorders>
              <w:top w:val="single" w:sz="8" w:space="0" w:color="000000"/>
              <w:right w:val="single" w:sz="8" w:space="0" w:color="000000"/>
            </w:tcBorders>
          </w:tcPr>
          <w:p w:rsidR="0065005A" w:rsidRDefault="00753B8C">
            <w:pPr>
              <w:pStyle w:val="TableParagraph"/>
              <w:spacing w:before="4"/>
              <w:ind w:left="61" w:right="3"/>
              <w:jc w:val="center"/>
              <w:rPr>
                <w:rFonts w:ascii="Arial"/>
                <w:b/>
              </w:rPr>
            </w:pPr>
            <w:r>
              <w:rPr>
                <w:rFonts w:ascii="Arial"/>
                <w:b/>
                <w:spacing w:val="-5"/>
              </w:rPr>
              <w:t>67</w:t>
            </w:r>
          </w:p>
        </w:tc>
        <w:tc>
          <w:tcPr>
            <w:tcW w:w="1020" w:type="dxa"/>
            <w:tcBorders>
              <w:top w:val="single" w:sz="8" w:space="0" w:color="000000"/>
              <w:left w:val="single" w:sz="8" w:space="0" w:color="000000"/>
            </w:tcBorders>
          </w:tcPr>
          <w:p w:rsidR="0065005A" w:rsidRDefault="00753B8C">
            <w:pPr>
              <w:pStyle w:val="TableParagraph"/>
              <w:spacing w:before="4"/>
              <w:ind w:left="64" w:right="3"/>
              <w:jc w:val="center"/>
              <w:rPr>
                <w:rFonts w:ascii="Arial"/>
                <w:b/>
              </w:rPr>
            </w:pPr>
            <w:r>
              <w:rPr>
                <w:rFonts w:ascii="Arial"/>
                <w:b/>
                <w:spacing w:val="-5"/>
              </w:rPr>
              <w:t>68</w:t>
            </w:r>
          </w:p>
        </w:tc>
        <w:tc>
          <w:tcPr>
            <w:tcW w:w="1016" w:type="dxa"/>
            <w:tcBorders>
              <w:top w:val="single" w:sz="8" w:space="0" w:color="000000"/>
            </w:tcBorders>
          </w:tcPr>
          <w:p w:rsidR="0065005A" w:rsidRDefault="00753B8C">
            <w:pPr>
              <w:pStyle w:val="TableParagraph"/>
              <w:spacing w:before="4"/>
              <w:ind w:left="58"/>
              <w:jc w:val="center"/>
              <w:rPr>
                <w:rFonts w:ascii="Arial"/>
                <w:b/>
              </w:rPr>
            </w:pPr>
            <w:r>
              <w:rPr>
                <w:rFonts w:ascii="Arial"/>
                <w:b/>
                <w:spacing w:val="-5"/>
              </w:rPr>
              <w:t>69</w:t>
            </w:r>
          </w:p>
        </w:tc>
        <w:tc>
          <w:tcPr>
            <w:tcW w:w="1020" w:type="dxa"/>
            <w:tcBorders>
              <w:top w:val="single" w:sz="8" w:space="0" w:color="000000"/>
            </w:tcBorders>
          </w:tcPr>
          <w:p w:rsidR="0065005A" w:rsidRDefault="00753B8C">
            <w:pPr>
              <w:pStyle w:val="TableParagraph"/>
              <w:spacing w:before="4"/>
              <w:ind w:left="63" w:right="5"/>
              <w:jc w:val="center"/>
              <w:rPr>
                <w:rFonts w:ascii="Arial"/>
                <w:b/>
              </w:rPr>
            </w:pPr>
            <w:r>
              <w:rPr>
                <w:rFonts w:ascii="Arial"/>
                <w:b/>
                <w:spacing w:val="-5"/>
              </w:rPr>
              <w:t>70</w:t>
            </w:r>
          </w:p>
        </w:tc>
      </w:tr>
      <w:tr w:rsidR="0065005A">
        <w:trPr>
          <w:trHeight w:val="265"/>
        </w:trPr>
        <w:tc>
          <w:tcPr>
            <w:tcW w:w="1018" w:type="dxa"/>
            <w:tcBorders>
              <w:bottom w:val="single" w:sz="8" w:space="0" w:color="000000"/>
              <w:right w:val="single" w:sz="8" w:space="0" w:color="000000"/>
            </w:tcBorders>
          </w:tcPr>
          <w:p w:rsidR="0065005A" w:rsidRDefault="00753B8C">
            <w:pPr>
              <w:pStyle w:val="TableParagraph"/>
              <w:spacing w:line="246" w:lineRule="exact"/>
              <w:ind w:left="61" w:right="3"/>
              <w:jc w:val="center"/>
            </w:pPr>
            <w:r>
              <w:rPr>
                <w:spacing w:val="-10"/>
              </w:rPr>
              <w:t>2</w:t>
            </w:r>
          </w:p>
        </w:tc>
        <w:tc>
          <w:tcPr>
            <w:tcW w:w="1017" w:type="dxa"/>
            <w:tcBorders>
              <w:left w:val="single" w:sz="8" w:space="0" w:color="000000"/>
              <w:bottom w:val="single" w:sz="8" w:space="0" w:color="000000"/>
            </w:tcBorders>
          </w:tcPr>
          <w:p w:rsidR="0065005A" w:rsidRDefault="00753B8C">
            <w:pPr>
              <w:pStyle w:val="TableParagraph"/>
              <w:spacing w:line="246" w:lineRule="exact"/>
              <w:ind w:left="60" w:right="12"/>
              <w:jc w:val="center"/>
            </w:pPr>
            <w:r>
              <w:rPr>
                <w:spacing w:val="-10"/>
              </w:rPr>
              <w:t>1</w:t>
            </w:r>
          </w:p>
        </w:tc>
        <w:tc>
          <w:tcPr>
            <w:tcW w:w="1018" w:type="dxa"/>
            <w:tcBorders>
              <w:bottom w:val="single" w:sz="8" w:space="0" w:color="000000"/>
            </w:tcBorders>
          </w:tcPr>
          <w:p w:rsidR="0065005A" w:rsidRDefault="00753B8C">
            <w:pPr>
              <w:pStyle w:val="TableParagraph"/>
              <w:spacing w:line="246" w:lineRule="exact"/>
              <w:ind w:left="52"/>
              <w:jc w:val="center"/>
            </w:pPr>
            <w:r>
              <w:rPr>
                <w:spacing w:val="-10"/>
              </w:rPr>
              <w:t>1</w:t>
            </w:r>
          </w:p>
        </w:tc>
        <w:tc>
          <w:tcPr>
            <w:tcW w:w="1017" w:type="dxa"/>
            <w:tcBorders>
              <w:bottom w:val="single" w:sz="8" w:space="0" w:color="000000"/>
              <w:right w:val="single" w:sz="8" w:space="0" w:color="000000"/>
            </w:tcBorders>
          </w:tcPr>
          <w:p w:rsidR="0065005A" w:rsidRDefault="00753B8C">
            <w:pPr>
              <w:pStyle w:val="TableParagraph"/>
              <w:spacing w:line="246" w:lineRule="exact"/>
              <w:ind w:left="60"/>
              <w:jc w:val="center"/>
            </w:pPr>
            <w:r>
              <w:rPr>
                <w:spacing w:val="-10"/>
              </w:rPr>
              <w:t>3</w:t>
            </w:r>
          </w:p>
        </w:tc>
        <w:tc>
          <w:tcPr>
            <w:tcW w:w="1020" w:type="dxa"/>
            <w:tcBorders>
              <w:left w:val="single" w:sz="8" w:space="0" w:color="000000"/>
              <w:bottom w:val="single" w:sz="8" w:space="0" w:color="000000"/>
            </w:tcBorders>
          </w:tcPr>
          <w:p w:rsidR="0065005A" w:rsidRDefault="00753B8C">
            <w:pPr>
              <w:pStyle w:val="TableParagraph"/>
              <w:spacing w:line="246" w:lineRule="exact"/>
              <w:ind w:left="64" w:right="11"/>
              <w:jc w:val="center"/>
            </w:pPr>
            <w:r>
              <w:rPr>
                <w:spacing w:val="-10"/>
              </w:rPr>
              <w:t>2</w:t>
            </w:r>
          </w:p>
        </w:tc>
        <w:tc>
          <w:tcPr>
            <w:tcW w:w="1015" w:type="dxa"/>
            <w:tcBorders>
              <w:bottom w:val="single" w:sz="8" w:space="0" w:color="000000"/>
            </w:tcBorders>
          </w:tcPr>
          <w:p w:rsidR="0065005A" w:rsidRDefault="00753B8C">
            <w:pPr>
              <w:pStyle w:val="TableParagraph"/>
              <w:spacing w:line="246" w:lineRule="exact"/>
              <w:ind w:left="63" w:right="11"/>
              <w:jc w:val="center"/>
            </w:pPr>
            <w:r>
              <w:rPr>
                <w:spacing w:val="-10"/>
              </w:rPr>
              <w:t>2</w:t>
            </w:r>
          </w:p>
        </w:tc>
        <w:tc>
          <w:tcPr>
            <w:tcW w:w="1018" w:type="dxa"/>
            <w:tcBorders>
              <w:bottom w:val="single" w:sz="8" w:space="0" w:color="000000"/>
              <w:right w:val="single" w:sz="8" w:space="0" w:color="000000"/>
            </w:tcBorders>
          </w:tcPr>
          <w:p w:rsidR="0065005A" w:rsidRDefault="00753B8C">
            <w:pPr>
              <w:pStyle w:val="TableParagraph"/>
              <w:spacing w:line="246" w:lineRule="exact"/>
              <w:ind w:left="61"/>
              <w:jc w:val="center"/>
            </w:pPr>
            <w:r>
              <w:rPr>
                <w:spacing w:val="-10"/>
              </w:rPr>
              <w:t>3</w:t>
            </w:r>
          </w:p>
        </w:tc>
        <w:tc>
          <w:tcPr>
            <w:tcW w:w="1020" w:type="dxa"/>
            <w:tcBorders>
              <w:left w:val="single" w:sz="8" w:space="0" w:color="000000"/>
              <w:bottom w:val="single" w:sz="8" w:space="0" w:color="000000"/>
            </w:tcBorders>
          </w:tcPr>
          <w:p w:rsidR="0065005A" w:rsidRDefault="00753B8C">
            <w:pPr>
              <w:pStyle w:val="TableParagraph"/>
              <w:spacing w:line="246" w:lineRule="exact"/>
              <w:ind w:left="64"/>
              <w:jc w:val="center"/>
            </w:pPr>
            <w:r>
              <w:rPr>
                <w:spacing w:val="-10"/>
              </w:rPr>
              <w:t>3</w:t>
            </w:r>
          </w:p>
        </w:tc>
        <w:tc>
          <w:tcPr>
            <w:tcW w:w="1016" w:type="dxa"/>
            <w:tcBorders>
              <w:bottom w:val="single" w:sz="8" w:space="0" w:color="000000"/>
            </w:tcBorders>
          </w:tcPr>
          <w:p w:rsidR="0065005A" w:rsidRDefault="00753B8C">
            <w:pPr>
              <w:pStyle w:val="TableParagraph"/>
              <w:spacing w:line="246" w:lineRule="exact"/>
              <w:ind w:left="58" w:right="2"/>
              <w:jc w:val="center"/>
            </w:pPr>
            <w:r>
              <w:rPr>
                <w:spacing w:val="-10"/>
              </w:rPr>
              <w:t>4</w:t>
            </w:r>
          </w:p>
        </w:tc>
        <w:tc>
          <w:tcPr>
            <w:tcW w:w="1020" w:type="dxa"/>
            <w:tcBorders>
              <w:bottom w:val="single" w:sz="8" w:space="0" w:color="000000"/>
            </w:tcBorders>
          </w:tcPr>
          <w:p w:rsidR="0065005A" w:rsidRDefault="00753B8C">
            <w:pPr>
              <w:pStyle w:val="TableParagraph"/>
              <w:spacing w:line="246" w:lineRule="exact"/>
              <w:ind w:left="63" w:right="7"/>
              <w:jc w:val="center"/>
            </w:pPr>
            <w:r>
              <w:rPr>
                <w:spacing w:val="-10"/>
              </w:rPr>
              <w:t>1</w:t>
            </w:r>
          </w:p>
        </w:tc>
      </w:tr>
      <w:tr w:rsidR="0065005A">
        <w:trPr>
          <w:trHeight w:val="280"/>
        </w:trPr>
        <w:tc>
          <w:tcPr>
            <w:tcW w:w="1018" w:type="dxa"/>
            <w:tcBorders>
              <w:top w:val="single" w:sz="8" w:space="0" w:color="000000"/>
              <w:right w:val="single" w:sz="8" w:space="0" w:color="000000"/>
            </w:tcBorders>
          </w:tcPr>
          <w:p w:rsidR="0065005A" w:rsidRDefault="00753B8C">
            <w:pPr>
              <w:pStyle w:val="TableParagraph"/>
              <w:spacing w:before="4"/>
              <w:ind w:left="61" w:right="6"/>
              <w:jc w:val="center"/>
              <w:rPr>
                <w:rFonts w:ascii="Arial"/>
                <w:b/>
              </w:rPr>
            </w:pPr>
            <w:r>
              <w:rPr>
                <w:rFonts w:ascii="Arial"/>
                <w:b/>
                <w:spacing w:val="-5"/>
              </w:rPr>
              <w:t>71</w:t>
            </w:r>
          </w:p>
        </w:tc>
        <w:tc>
          <w:tcPr>
            <w:tcW w:w="1017" w:type="dxa"/>
            <w:tcBorders>
              <w:top w:val="single" w:sz="8" w:space="0" w:color="000000"/>
              <w:left w:val="single" w:sz="8" w:space="0" w:color="000000"/>
            </w:tcBorders>
          </w:tcPr>
          <w:p w:rsidR="0065005A" w:rsidRDefault="00753B8C">
            <w:pPr>
              <w:pStyle w:val="TableParagraph"/>
              <w:spacing w:before="4"/>
              <w:ind w:left="60" w:right="10"/>
              <w:jc w:val="center"/>
              <w:rPr>
                <w:rFonts w:ascii="Arial"/>
                <w:b/>
              </w:rPr>
            </w:pPr>
            <w:r>
              <w:rPr>
                <w:rFonts w:ascii="Arial"/>
                <w:b/>
                <w:spacing w:val="-5"/>
              </w:rPr>
              <w:t>72</w:t>
            </w:r>
          </w:p>
        </w:tc>
        <w:tc>
          <w:tcPr>
            <w:tcW w:w="1018" w:type="dxa"/>
            <w:tcBorders>
              <w:top w:val="single" w:sz="8" w:space="0" w:color="000000"/>
            </w:tcBorders>
          </w:tcPr>
          <w:p w:rsidR="0065005A" w:rsidRDefault="00753B8C">
            <w:pPr>
              <w:pStyle w:val="TableParagraph"/>
              <w:spacing w:before="4"/>
              <w:ind w:left="52" w:right="2"/>
              <w:jc w:val="center"/>
              <w:rPr>
                <w:rFonts w:ascii="Arial"/>
                <w:b/>
              </w:rPr>
            </w:pPr>
            <w:r>
              <w:rPr>
                <w:rFonts w:ascii="Arial"/>
                <w:b/>
                <w:spacing w:val="-5"/>
              </w:rPr>
              <w:t>73</w:t>
            </w:r>
          </w:p>
        </w:tc>
        <w:tc>
          <w:tcPr>
            <w:tcW w:w="1017" w:type="dxa"/>
            <w:tcBorders>
              <w:top w:val="single" w:sz="8" w:space="0" w:color="000000"/>
              <w:right w:val="single" w:sz="8" w:space="0" w:color="000000"/>
            </w:tcBorders>
          </w:tcPr>
          <w:p w:rsidR="0065005A" w:rsidRDefault="00753B8C">
            <w:pPr>
              <w:pStyle w:val="TableParagraph"/>
              <w:spacing w:before="4"/>
              <w:ind w:left="60" w:right="3"/>
              <w:jc w:val="center"/>
              <w:rPr>
                <w:rFonts w:ascii="Arial"/>
                <w:b/>
              </w:rPr>
            </w:pPr>
            <w:r>
              <w:rPr>
                <w:rFonts w:ascii="Arial"/>
                <w:b/>
                <w:spacing w:val="-5"/>
              </w:rPr>
              <w:t>74</w:t>
            </w:r>
          </w:p>
        </w:tc>
        <w:tc>
          <w:tcPr>
            <w:tcW w:w="1020" w:type="dxa"/>
            <w:tcBorders>
              <w:top w:val="single" w:sz="8" w:space="0" w:color="000000"/>
              <w:left w:val="single" w:sz="8" w:space="0" w:color="000000"/>
            </w:tcBorders>
          </w:tcPr>
          <w:p w:rsidR="0065005A" w:rsidRDefault="00753B8C">
            <w:pPr>
              <w:pStyle w:val="TableParagraph"/>
              <w:spacing w:before="4"/>
              <w:ind w:left="64" w:right="9"/>
              <w:jc w:val="center"/>
              <w:rPr>
                <w:rFonts w:ascii="Arial"/>
                <w:b/>
              </w:rPr>
            </w:pPr>
            <w:r>
              <w:rPr>
                <w:rFonts w:ascii="Arial"/>
                <w:b/>
                <w:spacing w:val="-5"/>
              </w:rPr>
              <w:t>75</w:t>
            </w:r>
          </w:p>
        </w:tc>
        <w:tc>
          <w:tcPr>
            <w:tcW w:w="1015" w:type="dxa"/>
            <w:tcBorders>
              <w:top w:val="single" w:sz="8" w:space="0" w:color="000000"/>
            </w:tcBorders>
          </w:tcPr>
          <w:p w:rsidR="0065005A" w:rsidRDefault="00753B8C">
            <w:pPr>
              <w:pStyle w:val="TableParagraph"/>
              <w:spacing w:before="4"/>
              <w:ind w:left="63" w:right="14"/>
              <w:jc w:val="center"/>
              <w:rPr>
                <w:rFonts w:ascii="Arial"/>
                <w:b/>
              </w:rPr>
            </w:pPr>
            <w:r>
              <w:rPr>
                <w:rFonts w:ascii="Arial"/>
                <w:b/>
                <w:spacing w:val="-5"/>
              </w:rPr>
              <w:t>76</w:t>
            </w:r>
          </w:p>
        </w:tc>
        <w:tc>
          <w:tcPr>
            <w:tcW w:w="1018" w:type="dxa"/>
            <w:tcBorders>
              <w:top w:val="single" w:sz="8" w:space="0" w:color="000000"/>
              <w:right w:val="single" w:sz="8" w:space="0" w:color="000000"/>
            </w:tcBorders>
          </w:tcPr>
          <w:p w:rsidR="0065005A" w:rsidRDefault="00753B8C">
            <w:pPr>
              <w:pStyle w:val="TableParagraph"/>
              <w:spacing w:before="4"/>
              <w:ind w:left="61" w:right="3"/>
              <w:jc w:val="center"/>
              <w:rPr>
                <w:rFonts w:ascii="Arial"/>
                <w:b/>
              </w:rPr>
            </w:pPr>
            <w:r>
              <w:rPr>
                <w:rFonts w:ascii="Arial"/>
                <w:b/>
                <w:spacing w:val="-5"/>
              </w:rPr>
              <w:t>77</w:t>
            </w:r>
          </w:p>
        </w:tc>
        <w:tc>
          <w:tcPr>
            <w:tcW w:w="1020" w:type="dxa"/>
            <w:tcBorders>
              <w:top w:val="single" w:sz="8" w:space="0" w:color="000000"/>
              <w:left w:val="single" w:sz="8" w:space="0" w:color="000000"/>
            </w:tcBorders>
          </w:tcPr>
          <w:p w:rsidR="0065005A" w:rsidRDefault="00753B8C">
            <w:pPr>
              <w:pStyle w:val="TableParagraph"/>
              <w:spacing w:before="4"/>
              <w:ind w:left="64" w:right="3"/>
              <w:jc w:val="center"/>
              <w:rPr>
                <w:rFonts w:ascii="Arial"/>
                <w:b/>
              </w:rPr>
            </w:pPr>
            <w:r>
              <w:rPr>
                <w:rFonts w:ascii="Arial"/>
                <w:b/>
                <w:spacing w:val="-5"/>
              </w:rPr>
              <w:t>78</w:t>
            </w:r>
          </w:p>
        </w:tc>
        <w:tc>
          <w:tcPr>
            <w:tcW w:w="1016" w:type="dxa"/>
            <w:tcBorders>
              <w:top w:val="single" w:sz="8" w:space="0" w:color="000000"/>
            </w:tcBorders>
          </w:tcPr>
          <w:p w:rsidR="0065005A" w:rsidRDefault="00753B8C">
            <w:pPr>
              <w:pStyle w:val="TableParagraph"/>
              <w:spacing w:before="4"/>
              <w:ind w:left="58"/>
              <w:jc w:val="center"/>
              <w:rPr>
                <w:rFonts w:ascii="Arial"/>
                <w:b/>
              </w:rPr>
            </w:pPr>
            <w:r>
              <w:rPr>
                <w:rFonts w:ascii="Arial"/>
                <w:b/>
                <w:spacing w:val="-5"/>
              </w:rPr>
              <w:t>79</w:t>
            </w:r>
          </w:p>
        </w:tc>
        <w:tc>
          <w:tcPr>
            <w:tcW w:w="1020" w:type="dxa"/>
            <w:tcBorders>
              <w:top w:val="single" w:sz="8" w:space="0" w:color="000000"/>
            </w:tcBorders>
          </w:tcPr>
          <w:p w:rsidR="0065005A" w:rsidRDefault="00753B8C">
            <w:pPr>
              <w:pStyle w:val="TableParagraph"/>
              <w:spacing w:before="4"/>
              <w:ind w:left="63" w:right="5"/>
              <w:jc w:val="center"/>
              <w:rPr>
                <w:rFonts w:ascii="Arial"/>
                <w:b/>
              </w:rPr>
            </w:pPr>
            <w:r>
              <w:rPr>
                <w:rFonts w:ascii="Arial"/>
                <w:b/>
                <w:spacing w:val="-5"/>
              </w:rPr>
              <w:t>80</w:t>
            </w:r>
          </w:p>
        </w:tc>
      </w:tr>
      <w:tr w:rsidR="0065005A">
        <w:trPr>
          <w:trHeight w:val="265"/>
        </w:trPr>
        <w:tc>
          <w:tcPr>
            <w:tcW w:w="1018" w:type="dxa"/>
            <w:tcBorders>
              <w:bottom w:val="single" w:sz="8" w:space="0" w:color="000000"/>
              <w:right w:val="single" w:sz="8" w:space="0" w:color="000000"/>
            </w:tcBorders>
          </w:tcPr>
          <w:p w:rsidR="0065005A" w:rsidRDefault="00753B8C">
            <w:pPr>
              <w:pStyle w:val="TableParagraph"/>
              <w:spacing w:line="246" w:lineRule="exact"/>
              <w:ind w:left="61" w:right="3"/>
              <w:jc w:val="center"/>
            </w:pPr>
            <w:r>
              <w:rPr>
                <w:spacing w:val="-10"/>
              </w:rPr>
              <w:t>1</w:t>
            </w:r>
          </w:p>
        </w:tc>
        <w:tc>
          <w:tcPr>
            <w:tcW w:w="1017" w:type="dxa"/>
            <w:tcBorders>
              <w:left w:val="single" w:sz="8" w:space="0" w:color="000000"/>
              <w:bottom w:val="single" w:sz="8" w:space="0" w:color="000000"/>
            </w:tcBorders>
          </w:tcPr>
          <w:p w:rsidR="0065005A" w:rsidRDefault="00753B8C">
            <w:pPr>
              <w:pStyle w:val="TableParagraph"/>
              <w:spacing w:line="246" w:lineRule="exact"/>
              <w:ind w:left="60" w:right="12"/>
              <w:jc w:val="center"/>
            </w:pPr>
            <w:r>
              <w:rPr>
                <w:spacing w:val="-10"/>
              </w:rPr>
              <w:t>3</w:t>
            </w:r>
          </w:p>
        </w:tc>
        <w:tc>
          <w:tcPr>
            <w:tcW w:w="1018" w:type="dxa"/>
            <w:tcBorders>
              <w:bottom w:val="single" w:sz="8" w:space="0" w:color="000000"/>
            </w:tcBorders>
          </w:tcPr>
          <w:p w:rsidR="0065005A" w:rsidRDefault="00753B8C">
            <w:pPr>
              <w:pStyle w:val="TableParagraph"/>
              <w:spacing w:line="246" w:lineRule="exact"/>
              <w:ind w:left="52"/>
              <w:jc w:val="center"/>
            </w:pPr>
            <w:r>
              <w:rPr>
                <w:spacing w:val="-10"/>
              </w:rPr>
              <w:t>1</w:t>
            </w:r>
          </w:p>
        </w:tc>
        <w:tc>
          <w:tcPr>
            <w:tcW w:w="1017" w:type="dxa"/>
            <w:tcBorders>
              <w:bottom w:val="single" w:sz="8" w:space="0" w:color="000000"/>
              <w:right w:val="single" w:sz="8" w:space="0" w:color="000000"/>
            </w:tcBorders>
          </w:tcPr>
          <w:p w:rsidR="0065005A" w:rsidRDefault="00753B8C">
            <w:pPr>
              <w:pStyle w:val="TableParagraph"/>
              <w:spacing w:line="246" w:lineRule="exact"/>
              <w:ind w:left="60"/>
              <w:jc w:val="center"/>
            </w:pPr>
            <w:r>
              <w:rPr>
                <w:spacing w:val="-10"/>
              </w:rPr>
              <w:t>1</w:t>
            </w:r>
          </w:p>
        </w:tc>
        <w:tc>
          <w:tcPr>
            <w:tcW w:w="1020" w:type="dxa"/>
            <w:tcBorders>
              <w:left w:val="single" w:sz="8" w:space="0" w:color="000000"/>
              <w:bottom w:val="single" w:sz="8" w:space="0" w:color="000000"/>
            </w:tcBorders>
          </w:tcPr>
          <w:p w:rsidR="0065005A" w:rsidRDefault="00753B8C">
            <w:pPr>
              <w:pStyle w:val="TableParagraph"/>
              <w:spacing w:line="246" w:lineRule="exact"/>
              <w:ind w:left="64" w:right="11"/>
              <w:jc w:val="center"/>
            </w:pPr>
            <w:r>
              <w:rPr>
                <w:spacing w:val="-10"/>
              </w:rPr>
              <w:t>2</w:t>
            </w:r>
          </w:p>
        </w:tc>
        <w:tc>
          <w:tcPr>
            <w:tcW w:w="1015" w:type="dxa"/>
            <w:tcBorders>
              <w:bottom w:val="single" w:sz="8" w:space="0" w:color="000000"/>
            </w:tcBorders>
          </w:tcPr>
          <w:p w:rsidR="0065005A" w:rsidRDefault="00753B8C">
            <w:pPr>
              <w:pStyle w:val="TableParagraph"/>
              <w:spacing w:line="246" w:lineRule="exact"/>
              <w:ind w:left="63" w:right="11"/>
              <w:jc w:val="center"/>
            </w:pPr>
            <w:r>
              <w:rPr>
                <w:spacing w:val="-10"/>
              </w:rPr>
              <w:t>3</w:t>
            </w:r>
          </w:p>
        </w:tc>
        <w:tc>
          <w:tcPr>
            <w:tcW w:w="1018" w:type="dxa"/>
            <w:tcBorders>
              <w:bottom w:val="single" w:sz="8" w:space="0" w:color="000000"/>
              <w:right w:val="single" w:sz="8" w:space="0" w:color="000000"/>
            </w:tcBorders>
          </w:tcPr>
          <w:p w:rsidR="0065005A" w:rsidRDefault="00753B8C">
            <w:pPr>
              <w:pStyle w:val="TableParagraph"/>
              <w:spacing w:line="246" w:lineRule="exact"/>
              <w:ind w:left="61"/>
              <w:jc w:val="center"/>
            </w:pPr>
            <w:r>
              <w:rPr>
                <w:spacing w:val="-10"/>
              </w:rPr>
              <w:t>4</w:t>
            </w:r>
          </w:p>
        </w:tc>
        <w:tc>
          <w:tcPr>
            <w:tcW w:w="1020" w:type="dxa"/>
            <w:tcBorders>
              <w:left w:val="single" w:sz="8" w:space="0" w:color="000000"/>
              <w:bottom w:val="single" w:sz="8" w:space="0" w:color="000000"/>
            </w:tcBorders>
          </w:tcPr>
          <w:p w:rsidR="0065005A" w:rsidRDefault="00753B8C">
            <w:pPr>
              <w:pStyle w:val="TableParagraph"/>
              <w:spacing w:line="246" w:lineRule="exact"/>
              <w:ind w:left="64"/>
              <w:jc w:val="center"/>
            </w:pPr>
            <w:r>
              <w:rPr>
                <w:spacing w:val="-10"/>
              </w:rPr>
              <w:t>3</w:t>
            </w:r>
          </w:p>
        </w:tc>
        <w:tc>
          <w:tcPr>
            <w:tcW w:w="1016" w:type="dxa"/>
            <w:tcBorders>
              <w:bottom w:val="single" w:sz="8" w:space="0" w:color="000000"/>
            </w:tcBorders>
          </w:tcPr>
          <w:p w:rsidR="0065005A" w:rsidRDefault="00753B8C">
            <w:pPr>
              <w:pStyle w:val="TableParagraph"/>
              <w:spacing w:line="246" w:lineRule="exact"/>
              <w:ind w:left="58" w:right="2"/>
              <w:jc w:val="center"/>
            </w:pPr>
            <w:r>
              <w:rPr>
                <w:spacing w:val="-10"/>
              </w:rPr>
              <w:t>2</w:t>
            </w:r>
          </w:p>
        </w:tc>
        <w:tc>
          <w:tcPr>
            <w:tcW w:w="1020" w:type="dxa"/>
            <w:tcBorders>
              <w:bottom w:val="single" w:sz="8" w:space="0" w:color="000000"/>
            </w:tcBorders>
          </w:tcPr>
          <w:p w:rsidR="0065005A" w:rsidRDefault="00753B8C">
            <w:pPr>
              <w:pStyle w:val="TableParagraph"/>
              <w:spacing w:line="246" w:lineRule="exact"/>
              <w:ind w:left="63" w:right="7"/>
              <w:jc w:val="center"/>
            </w:pPr>
            <w:r>
              <w:rPr>
                <w:spacing w:val="-10"/>
              </w:rPr>
              <w:t>4</w:t>
            </w:r>
          </w:p>
        </w:tc>
      </w:tr>
      <w:tr w:rsidR="0065005A">
        <w:trPr>
          <w:trHeight w:val="280"/>
        </w:trPr>
        <w:tc>
          <w:tcPr>
            <w:tcW w:w="1018" w:type="dxa"/>
            <w:tcBorders>
              <w:top w:val="single" w:sz="8" w:space="0" w:color="000000"/>
              <w:right w:val="single" w:sz="8" w:space="0" w:color="000000"/>
            </w:tcBorders>
          </w:tcPr>
          <w:p w:rsidR="0065005A" w:rsidRDefault="00753B8C">
            <w:pPr>
              <w:pStyle w:val="TableParagraph"/>
              <w:spacing w:before="4"/>
              <w:ind w:left="61" w:right="6"/>
              <w:jc w:val="center"/>
              <w:rPr>
                <w:rFonts w:ascii="Arial"/>
                <w:b/>
              </w:rPr>
            </w:pPr>
            <w:r>
              <w:rPr>
                <w:rFonts w:ascii="Arial"/>
                <w:b/>
                <w:spacing w:val="-5"/>
              </w:rPr>
              <w:t>81</w:t>
            </w:r>
          </w:p>
        </w:tc>
        <w:tc>
          <w:tcPr>
            <w:tcW w:w="1017" w:type="dxa"/>
            <w:tcBorders>
              <w:top w:val="single" w:sz="8" w:space="0" w:color="000000"/>
              <w:left w:val="single" w:sz="8" w:space="0" w:color="000000"/>
            </w:tcBorders>
          </w:tcPr>
          <w:p w:rsidR="0065005A" w:rsidRDefault="00753B8C">
            <w:pPr>
              <w:pStyle w:val="TableParagraph"/>
              <w:spacing w:before="4"/>
              <w:ind w:left="60" w:right="10"/>
              <w:jc w:val="center"/>
              <w:rPr>
                <w:rFonts w:ascii="Arial"/>
                <w:b/>
              </w:rPr>
            </w:pPr>
            <w:r>
              <w:rPr>
                <w:rFonts w:ascii="Arial"/>
                <w:b/>
                <w:spacing w:val="-5"/>
              </w:rPr>
              <w:t>82</w:t>
            </w:r>
          </w:p>
        </w:tc>
        <w:tc>
          <w:tcPr>
            <w:tcW w:w="1018" w:type="dxa"/>
            <w:tcBorders>
              <w:top w:val="single" w:sz="8" w:space="0" w:color="000000"/>
            </w:tcBorders>
          </w:tcPr>
          <w:p w:rsidR="0065005A" w:rsidRDefault="00753B8C">
            <w:pPr>
              <w:pStyle w:val="TableParagraph"/>
              <w:spacing w:before="4"/>
              <w:ind w:left="52" w:right="2"/>
              <w:jc w:val="center"/>
              <w:rPr>
                <w:rFonts w:ascii="Arial"/>
                <w:b/>
              </w:rPr>
            </w:pPr>
            <w:r>
              <w:rPr>
                <w:rFonts w:ascii="Arial"/>
                <w:b/>
                <w:spacing w:val="-5"/>
              </w:rPr>
              <w:t>83</w:t>
            </w:r>
          </w:p>
        </w:tc>
        <w:tc>
          <w:tcPr>
            <w:tcW w:w="1017" w:type="dxa"/>
            <w:tcBorders>
              <w:top w:val="single" w:sz="8" w:space="0" w:color="000000"/>
              <w:right w:val="single" w:sz="8" w:space="0" w:color="000000"/>
            </w:tcBorders>
          </w:tcPr>
          <w:p w:rsidR="0065005A" w:rsidRDefault="00753B8C">
            <w:pPr>
              <w:pStyle w:val="TableParagraph"/>
              <w:spacing w:before="4"/>
              <w:ind w:left="60" w:right="3"/>
              <w:jc w:val="center"/>
              <w:rPr>
                <w:rFonts w:ascii="Arial"/>
                <w:b/>
              </w:rPr>
            </w:pPr>
            <w:r>
              <w:rPr>
                <w:rFonts w:ascii="Arial"/>
                <w:b/>
                <w:spacing w:val="-5"/>
              </w:rPr>
              <w:t>84</w:t>
            </w:r>
          </w:p>
        </w:tc>
        <w:tc>
          <w:tcPr>
            <w:tcW w:w="1020" w:type="dxa"/>
            <w:tcBorders>
              <w:top w:val="single" w:sz="8" w:space="0" w:color="000000"/>
              <w:left w:val="single" w:sz="8" w:space="0" w:color="000000"/>
            </w:tcBorders>
          </w:tcPr>
          <w:p w:rsidR="0065005A" w:rsidRDefault="00753B8C">
            <w:pPr>
              <w:pStyle w:val="TableParagraph"/>
              <w:spacing w:before="4"/>
              <w:ind w:left="64" w:right="9"/>
              <w:jc w:val="center"/>
              <w:rPr>
                <w:rFonts w:ascii="Arial"/>
                <w:b/>
              </w:rPr>
            </w:pPr>
            <w:r>
              <w:rPr>
                <w:rFonts w:ascii="Arial"/>
                <w:b/>
                <w:spacing w:val="-5"/>
              </w:rPr>
              <w:t>85</w:t>
            </w:r>
          </w:p>
        </w:tc>
        <w:tc>
          <w:tcPr>
            <w:tcW w:w="1015" w:type="dxa"/>
            <w:tcBorders>
              <w:top w:val="single" w:sz="8" w:space="0" w:color="000000"/>
            </w:tcBorders>
          </w:tcPr>
          <w:p w:rsidR="0065005A" w:rsidRDefault="00753B8C">
            <w:pPr>
              <w:pStyle w:val="TableParagraph"/>
              <w:spacing w:before="4"/>
              <w:ind w:left="63" w:right="14"/>
              <w:jc w:val="center"/>
              <w:rPr>
                <w:rFonts w:ascii="Arial"/>
                <w:b/>
              </w:rPr>
            </w:pPr>
            <w:r>
              <w:rPr>
                <w:rFonts w:ascii="Arial"/>
                <w:b/>
                <w:spacing w:val="-5"/>
              </w:rPr>
              <w:t>86</w:t>
            </w:r>
          </w:p>
        </w:tc>
        <w:tc>
          <w:tcPr>
            <w:tcW w:w="1018" w:type="dxa"/>
            <w:tcBorders>
              <w:top w:val="single" w:sz="8" w:space="0" w:color="000000"/>
              <w:right w:val="single" w:sz="8" w:space="0" w:color="000000"/>
            </w:tcBorders>
          </w:tcPr>
          <w:p w:rsidR="0065005A" w:rsidRDefault="00753B8C">
            <w:pPr>
              <w:pStyle w:val="TableParagraph"/>
              <w:spacing w:before="4"/>
              <w:ind w:left="61" w:right="3"/>
              <w:jc w:val="center"/>
              <w:rPr>
                <w:rFonts w:ascii="Arial"/>
                <w:b/>
              </w:rPr>
            </w:pPr>
            <w:r>
              <w:rPr>
                <w:rFonts w:ascii="Arial"/>
                <w:b/>
                <w:spacing w:val="-5"/>
              </w:rPr>
              <w:t>87</w:t>
            </w:r>
          </w:p>
        </w:tc>
        <w:tc>
          <w:tcPr>
            <w:tcW w:w="1020" w:type="dxa"/>
            <w:tcBorders>
              <w:top w:val="single" w:sz="8" w:space="0" w:color="000000"/>
              <w:left w:val="single" w:sz="8" w:space="0" w:color="000000"/>
            </w:tcBorders>
          </w:tcPr>
          <w:p w:rsidR="0065005A" w:rsidRDefault="00753B8C">
            <w:pPr>
              <w:pStyle w:val="TableParagraph"/>
              <w:spacing w:before="4"/>
              <w:ind w:left="64" w:right="3"/>
              <w:jc w:val="center"/>
              <w:rPr>
                <w:rFonts w:ascii="Arial"/>
                <w:b/>
              </w:rPr>
            </w:pPr>
            <w:r>
              <w:rPr>
                <w:rFonts w:ascii="Arial"/>
                <w:b/>
                <w:spacing w:val="-5"/>
              </w:rPr>
              <w:t>88</w:t>
            </w:r>
          </w:p>
        </w:tc>
        <w:tc>
          <w:tcPr>
            <w:tcW w:w="1016" w:type="dxa"/>
            <w:tcBorders>
              <w:top w:val="single" w:sz="8" w:space="0" w:color="000000"/>
            </w:tcBorders>
          </w:tcPr>
          <w:p w:rsidR="0065005A" w:rsidRDefault="00753B8C">
            <w:pPr>
              <w:pStyle w:val="TableParagraph"/>
              <w:spacing w:before="4"/>
              <w:ind w:left="58"/>
              <w:jc w:val="center"/>
              <w:rPr>
                <w:rFonts w:ascii="Arial"/>
                <w:b/>
              </w:rPr>
            </w:pPr>
            <w:r>
              <w:rPr>
                <w:rFonts w:ascii="Arial"/>
                <w:b/>
                <w:spacing w:val="-5"/>
              </w:rPr>
              <w:t>89</w:t>
            </w:r>
          </w:p>
        </w:tc>
        <w:tc>
          <w:tcPr>
            <w:tcW w:w="1020" w:type="dxa"/>
            <w:tcBorders>
              <w:top w:val="single" w:sz="8" w:space="0" w:color="000000"/>
            </w:tcBorders>
          </w:tcPr>
          <w:p w:rsidR="0065005A" w:rsidRDefault="00753B8C">
            <w:pPr>
              <w:pStyle w:val="TableParagraph"/>
              <w:spacing w:before="4"/>
              <w:ind w:left="63" w:right="5"/>
              <w:jc w:val="center"/>
              <w:rPr>
                <w:rFonts w:ascii="Arial"/>
                <w:b/>
              </w:rPr>
            </w:pPr>
            <w:r>
              <w:rPr>
                <w:rFonts w:ascii="Arial"/>
                <w:b/>
                <w:spacing w:val="-5"/>
              </w:rPr>
              <w:t>90</w:t>
            </w:r>
          </w:p>
        </w:tc>
      </w:tr>
      <w:tr w:rsidR="0065005A">
        <w:trPr>
          <w:trHeight w:val="270"/>
        </w:trPr>
        <w:tc>
          <w:tcPr>
            <w:tcW w:w="1018" w:type="dxa"/>
            <w:tcBorders>
              <w:right w:val="single" w:sz="8" w:space="0" w:color="000000"/>
            </w:tcBorders>
          </w:tcPr>
          <w:p w:rsidR="0065005A" w:rsidRDefault="00753B8C">
            <w:pPr>
              <w:pStyle w:val="TableParagraph"/>
              <w:spacing w:line="250" w:lineRule="exact"/>
              <w:ind w:left="61" w:right="3"/>
              <w:jc w:val="center"/>
            </w:pPr>
            <w:r>
              <w:rPr>
                <w:spacing w:val="-10"/>
              </w:rPr>
              <w:t>1</w:t>
            </w:r>
          </w:p>
        </w:tc>
        <w:tc>
          <w:tcPr>
            <w:tcW w:w="1017" w:type="dxa"/>
            <w:tcBorders>
              <w:left w:val="single" w:sz="8" w:space="0" w:color="000000"/>
            </w:tcBorders>
          </w:tcPr>
          <w:p w:rsidR="0065005A" w:rsidRDefault="00753B8C">
            <w:pPr>
              <w:pStyle w:val="TableParagraph"/>
              <w:spacing w:line="250" w:lineRule="exact"/>
              <w:ind w:left="60" w:right="12"/>
              <w:jc w:val="center"/>
            </w:pPr>
            <w:r>
              <w:rPr>
                <w:spacing w:val="-10"/>
              </w:rPr>
              <w:t>1</w:t>
            </w:r>
          </w:p>
        </w:tc>
        <w:tc>
          <w:tcPr>
            <w:tcW w:w="1018" w:type="dxa"/>
          </w:tcPr>
          <w:p w:rsidR="0065005A" w:rsidRDefault="00753B8C">
            <w:pPr>
              <w:pStyle w:val="TableParagraph"/>
              <w:spacing w:line="250" w:lineRule="exact"/>
              <w:ind w:left="52"/>
              <w:jc w:val="center"/>
            </w:pPr>
            <w:r>
              <w:rPr>
                <w:spacing w:val="-10"/>
              </w:rPr>
              <w:t>1</w:t>
            </w:r>
          </w:p>
        </w:tc>
        <w:tc>
          <w:tcPr>
            <w:tcW w:w="1017" w:type="dxa"/>
            <w:tcBorders>
              <w:right w:val="single" w:sz="8" w:space="0" w:color="000000"/>
            </w:tcBorders>
          </w:tcPr>
          <w:p w:rsidR="0065005A" w:rsidRDefault="00753B8C">
            <w:pPr>
              <w:pStyle w:val="TableParagraph"/>
              <w:spacing w:line="250" w:lineRule="exact"/>
              <w:ind w:left="60"/>
              <w:jc w:val="center"/>
            </w:pPr>
            <w:r>
              <w:rPr>
                <w:spacing w:val="-10"/>
              </w:rPr>
              <w:t>3</w:t>
            </w:r>
          </w:p>
        </w:tc>
        <w:tc>
          <w:tcPr>
            <w:tcW w:w="1020" w:type="dxa"/>
            <w:tcBorders>
              <w:left w:val="single" w:sz="8" w:space="0" w:color="000000"/>
            </w:tcBorders>
          </w:tcPr>
          <w:p w:rsidR="0065005A" w:rsidRDefault="00753B8C">
            <w:pPr>
              <w:pStyle w:val="TableParagraph"/>
              <w:spacing w:line="250" w:lineRule="exact"/>
              <w:ind w:left="64" w:right="11"/>
              <w:jc w:val="center"/>
            </w:pPr>
            <w:r>
              <w:rPr>
                <w:spacing w:val="-10"/>
              </w:rPr>
              <w:t>1</w:t>
            </w:r>
          </w:p>
        </w:tc>
        <w:tc>
          <w:tcPr>
            <w:tcW w:w="1015" w:type="dxa"/>
          </w:tcPr>
          <w:p w:rsidR="0065005A" w:rsidRDefault="00753B8C">
            <w:pPr>
              <w:pStyle w:val="TableParagraph"/>
              <w:spacing w:line="250" w:lineRule="exact"/>
              <w:ind w:left="63" w:right="11"/>
              <w:jc w:val="center"/>
            </w:pPr>
            <w:r>
              <w:rPr>
                <w:spacing w:val="-10"/>
              </w:rPr>
              <w:t>4</w:t>
            </w:r>
          </w:p>
        </w:tc>
        <w:tc>
          <w:tcPr>
            <w:tcW w:w="1018" w:type="dxa"/>
            <w:tcBorders>
              <w:right w:val="single" w:sz="8" w:space="0" w:color="000000"/>
            </w:tcBorders>
          </w:tcPr>
          <w:p w:rsidR="0065005A" w:rsidRDefault="00753B8C">
            <w:pPr>
              <w:pStyle w:val="TableParagraph"/>
              <w:spacing w:line="250" w:lineRule="exact"/>
              <w:ind w:left="61"/>
              <w:jc w:val="center"/>
            </w:pPr>
            <w:r>
              <w:rPr>
                <w:spacing w:val="-10"/>
              </w:rPr>
              <w:t>2</w:t>
            </w:r>
          </w:p>
        </w:tc>
        <w:tc>
          <w:tcPr>
            <w:tcW w:w="1020" w:type="dxa"/>
            <w:tcBorders>
              <w:left w:val="single" w:sz="8" w:space="0" w:color="000000"/>
            </w:tcBorders>
          </w:tcPr>
          <w:p w:rsidR="0065005A" w:rsidRDefault="00753B8C">
            <w:pPr>
              <w:pStyle w:val="TableParagraph"/>
              <w:spacing w:line="250" w:lineRule="exact"/>
              <w:ind w:left="64"/>
              <w:jc w:val="center"/>
            </w:pPr>
            <w:r>
              <w:rPr>
                <w:spacing w:val="-10"/>
              </w:rPr>
              <w:t>1</w:t>
            </w:r>
          </w:p>
        </w:tc>
        <w:tc>
          <w:tcPr>
            <w:tcW w:w="1016" w:type="dxa"/>
          </w:tcPr>
          <w:p w:rsidR="0065005A" w:rsidRDefault="00753B8C">
            <w:pPr>
              <w:pStyle w:val="TableParagraph"/>
              <w:spacing w:line="250" w:lineRule="exact"/>
              <w:ind w:left="58" w:right="2"/>
              <w:jc w:val="center"/>
            </w:pPr>
            <w:r>
              <w:rPr>
                <w:spacing w:val="-10"/>
              </w:rPr>
              <w:t>4</w:t>
            </w:r>
          </w:p>
        </w:tc>
        <w:tc>
          <w:tcPr>
            <w:tcW w:w="1020" w:type="dxa"/>
          </w:tcPr>
          <w:p w:rsidR="0065005A" w:rsidRDefault="00753B8C">
            <w:pPr>
              <w:pStyle w:val="TableParagraph"/>
              <w:spacing w:line="250" w:lineRule="exact"/>
              <w:ind w:left="63" w:right="7"/>
              <w:jc w:val="center"/>
            </w:pPr>
            <w:r>
              <w:rPr>
                <w:spacing w:val="-10"/>
              </w:rPr>
              <w:t>3</w:t>
            </w:r>
          </w:p>
        </w:tc>
      </w:tr>
      <w:tr w:rsidR="0065005A">
        <w:trPr>
          <w:trHeight w:val="282"/>
        </w:trPr>
        <w:tc>
          <w:tcPr>
            <w:tcW w:w="1018" w:type="dxa"/>
            <w:tcBorders>
              <w:right w:val="single" w:sz="8" w:space="0" w:color="000000"/>
            </w:tcBorders>
          </w:tcPr>
          <w:p w:rsidR="0065005A" w:rsidRDefault="00753B8C">
            <w:pPr>
              <w:pStyle w:val="TableParagraph"/>
              <w:spacing w:before="7"/>
              <w:ind w:left="61" w:right="6"/>
              <w:jc w:val="center"/>
              <w:rPr>
                <w:rFonts w:ascii="Arial"/>
                <w:b/>
              </w:rPr>
            </w:pPr>
            <w:r>
              <w:rPr>
                <w:rFonts w:ascii="Arial"/>
                <w:b/>
                <w:spacing w:val="-5"/>
              </w:rPr>
              <w:t>91</w:t>
            </w:r>
          </w:p>
        </w:tc>
        <w:tc>
          <w:tcPr>
            <w:tcW w:w="1017" w:type="dxa"/>
            <w:tcBorders>
              <w:left w:val="single" w:sz="8" w:space="0" w:color="000000"/>
            </w:tcBorders>
          </w:tcPr>
          <w:p w:rsidR="0065005A" w:rsidRDefault="00753B8C">
            <w:pPr>
              <w:pStyle w:val="TableParagraph"/>
              <w:spacing w:before="7"/>
              <w:ind w:left="60" w:right="10"/>
              <w:jc w:val="center"/>
              <w:rPr>
                <w:rFonts w:ascii="Arial"/>
                <w:b/>
              </w:rPr>
            </w:pPr>
            <w:r>
              <w:rPr>
                <w:rFonts w:ascii="Arial"/>
                <w:b/>
                <w:spacing w:val="-5"/>
              </w:rPr>
              <w:t>92</w:t>
            </w:r>
          </w:p>
        </w:tc>
        <w:tc>
          <w:tcPr>
            <w:tcW w:w="1018" w:type="dxa"/>
          </w:tcPr>
          <w:p w:rsidR="0065005A" w:rsidRDefault="00753B8C">
            <w:pPr>
              <w:pStyle w:val="TableParagraph"/>
              <w:spacing w:before="7"/>
              <w:ind w:left="52" w:right="2"/>
              <w:jc w:val="center"/>
              <w:rPr>
                <w:rFonts w:ascii="Arial"/>
                <w:b/>
              </w:rPr>
            </w:pPr>
            <w:r>
              <w:rPr>
                <w:rFonts w:ascii="Arial"/>
                <w:b/>
                <w:spacing w:val="-5"/>
              </w:rPr>
              <w:t>93</w:t>
            </w:r>
          </w:p>
        </w:tc>
        <w:tc>
          <w:tcPr>
            <w:tcW w:w="1017" w:type="dxa"/>
            <w:tcBorders>
              <w:right w:val="single" w:sz="8" w:space="0" w:color="000000"/>
            </w:tcBorders>
          </w:tcPr>
          <w:p w:rsidR="0065005A" w:rsidRDefault="00753B8C">
            <w:pPr>
              <w:pStyle w:val="TableParagraph"/>
              <w:spacing w:before="7"/>
              <w:ind w:left="60" w:right="3"/>
              <w:jc w:val="center"/>
              <w:rPr>
                <w:rFonts w:ascii="Arial"/>
                <w:b/>
              </w:rPr>
            </w:pPr>
            <w:r>
              <w:rPr>
                <w:rFonts w:ascii="Arial"/>
                <w:b/>
                <w:spacing w:val="-5"/>
              </w:rPr>
              <w:t>94</w:t>
            </w:r>
          </w:p>
        </w:tc>
        <w:tc>
          <w:tcPr>
            <w:tcW w:w="1020" w:type="dxa"/>
            <w:tcBorders>
              <w:left w:val="single" w:sz="8" w:space="0" w:color="000000"/>
            </w:tcBorders>
          </w:tcPr>
          <w:p w:rsidR="0065005A" w:rsidRDefault="00753B8C">
            <w:pPr>
              <w:pStyle w:val="TableParagraph"/>
              <w:spacing w:before="7"/>
              <w:ind w:left="64" w:right="9"/>
              <w:jc w:val="center"/>
              <w:rPr>
                <w:rFonts w:ascii="Arial"/>
                <w:b/>
              </w:rPr>
            </w:pPr>
            <w:r>
              <w:rPr>
                <w:rFonts w:ascii="Arial"/>
                <w:b/>
                <w:spacing w:val="-5"/>
              </w:rPr>
              <w:t>95</w:t>
            </w:r>
          </w:p>
        </w:tc>
        <w:tc>
          <w:tcPr>
            <w:tcW w:w="1015" w:type="dxa"/>
          </w:tcPr>
          <w:p w:rsidR="0065005A" w:rsidRDefault="00753B8C">
            <w:pPr>
              <w:pStyle w:val="TableParagraph"/>
              <w:spacing w:before="7"/>
              <w:ind w:left="63" w:right="14"/>
              <w:jc w:val="center"/>
              <w:rPr>
                <w:rFonts w:ascii="Arial"/>
                <w:b/>
              </w:rPr>
            </w:pPr>
            <w:r>
              <w:rPr>
                <w:rFonts w:ascii="Arial"/>
                <w:b/>
                <w:spacing w:val="-5"/>
              </w:rPr>
              <w:t>96</w:t>
            </w:r>
          </w:p>
        </w:tc>
        <w:tc>
          <w:tcPr>
            <w:tcW w:w="1018" w:type="dxa"/>
            <w:tcBorders>
              <w:right w:val="single" w:sz="8" w:space="0" w:color="000000"/>
            </w:tcBorders>
          </w:tcPr>
          <w:p w:rsidR="0065005A" w:rsidRDefault="00753B8C">
            <w:pPr>
              <w:pStyle w:val="TableParagraph"/>
              <w:spacing w:before="7"/>
              <w:ind w:left="61" w:right="3"/>
              <w:jc w:val="center"/>
              <w:rPr>
                <w:rFonts w:ascii="Arial"/>
                <w:b/>
              </w:rPr>
            </w:pPr>
            <w:r>
              <w:rPr>
                <w:rFonts w:ascii="Arial"/>
                <w:b/>
                <w:spacing w:val="-5"/>
              </w:rPr>
              <w:t>97</w:t>
            </w:r>
          </w:p>
        </w:tc>
        <w:tc>
          <w:tcPr>
            <w:tcW w:w="1020" w:type="dxa"/>
            <w:tcBorders>
              <w:left w:val="single" w:sz="8" w:space="0" w:color="000000"/>
            </w:tcBorders>
          </w:tcPr>
          <w:p w:rsidR="0065005A" w:rsidRDefault="00753B8C">
            <w:pPr>
              <w:pStyle w:val="TableParagraph"/>
              <w:spacing w:before="7"/>
              <w:ind w:left="64" w:right="3"/>
              <w:jc w:val="center"/>
              <w:rPr>
                <w:rFonts w:ascii="Arial"/>
                <w:b/>
              </w:rPr>
            </w:pPr>
            <w:r>
              <w:rPr>
                <w:rFonts w:ascii="Arial"/>
                <w:b/>
                <w:spacing w:val="-5"/>
              </w:rPr>
              <w:t>98</w:t>
            </w:r>
          </w:p>
        </w:tc>
        <w:tc>
          <w:tcPr>
            <w:tcW w:w="1016" w:type="dxa"/>
          </w:tcPr>
          <w:p w:rsidR="0065005A" w:rsidRDefault="00753B8C">
            <w:pPr>
              <w:pStyle w:val="TableParagraph"/>
              <w:spacing w:before="7"/>
              <w:ind w:left="58"/>
              <w:jc w:val="center"/>
              <w:rPr>
                <w:rFonts w:ascii="Arial"/>
                <w:b/>
              </w:rPr>
            </w:pPr>
            <w:r>
              <w:rPr>
                <w:rFonts w:ascii="Arial"/>
                <w:b/>
                <w:spacing w:val="-5"/>
              </w:rPr>
              <w:t>99</w:t>
            </w:r>
          </w:p>
        </w:tc>
        <w:tc>
          <w:tcPr>
            <w:tcW w:w="1020" w:type="dxa"/>
          </w:tcPr>
          <w:p w:rsidR="0065005A" w:rsidRDefault="00753B8C">
            <w:pPr>
              <w:pStyle w:val="TableParagraph"/>
              <w:spacing w:before="7"/>
              <w:ind w:left="63" w:right="2"/>
              <w:jc w:val="center"/>
              <w:rPr>
                <w:rFonts w:ascii="Arial"/>
                <w:b/>
              </w:rPr>
            </w:pPr>
            <w:r>
              <w:rPr>
                <w:rFonts w:ascii="Arial"/>
                <w:b/>
                <w:spacing w:val="-5"/>
              </w:rPr>
              <w:t>100</w:t>
            </w:r>
          </w:p>
        </w:tc>
      </w:tr>
      <w:tr w:rsidR="0065005A">
        <w:trPr>
          <w:trHeight w:val="270"/>
        </w:trPr>
        <w:tc>
          <w:tcPr>
            <w:tcW w:w="1018" w:type="dxa"/>
            <w:tcBorders>
              <w:right w:val="single" w:sz="8" w:space="0" w:color="000000"/>
            </w:tcBorders>
          </w:tcPr>
          <w:p w:rsidR="0065005A" w:rsidRDefault="00753B8C">
            <w:pPr>
              <w:pStyle w:val="TableParagraph"/>
              <w:spacing w:line="250" w:lineRule="exact"/>
              <w:ind w:left="61" w:right="3"/>
              <w:jc w:val="center"/>
            </w:pPr>
            <w:r>
              <w:rPr>
                <w:spacing w:val="-10"/>
              </w:rPr>
              <w:t>2</w:t>
            </w:r>
          </w:p>
        </w:tc>
        <w:tc>
          <w:tcPr>
            <w:tcW w:w="1017" w:type="dxa"/>
            <w:tcBorders>
              <w:left w:val="single" w:sz="8" w:space="0" w:color="000000"/>
            </w:tcBorders>
          </w:tcPr>
          <w:p w:rsidR="0065005A" w:rsidRDefault="00753B8C">
            <w:pPr>
              <w:pStyle w:val="TableParagraph"/>
              <w:spacing w:line="250" w:lineRule="exact"/>
              <w:ind w:left="60" w:right="12"/>
              <w:jc w:val="center"/>
            </w:pPr>
            <w:r>
              <w:rPr>
                <w:spacing w:val="-10"/>
              </w:rPr>
              <w:t>1</w:t>
            </w:r>
          </w:p>
        </w:tc>
        <w:tc>
          <w:tcPr>
            <w:tcW w:w="1018" w:type="dxa"/>
            <w:shd w:val="clear" w:color="auto" w:fill="FFFFFF"/>
          </w:tcPr>
          <w:p w:rsidR="0065005A" w:rsidRDefault="00753B8C">
            <w:pPr>
              <w:pStyle w:val="TableParagraph"/>
              <w:spacing w:line="250" w:lineRule="exact"/>
              <w:ind w:left="52"/>
              <w:jc w:val="center"/>
            </w:pPr>
            <w:r>
              <w:rPr>
                <w:spacing w:val="-10"/>
              </w:rPr>
              <w:t>4</w:t>
            </w:r>
          </w:p>
        </w:tc>
        <w:tc>
          <w:tcPr>
            <w:tcW w:w="1017" w:type="dxa"/>
            <w:tcBorders>
              <w:right w:val="single" w:sz="8" w:space="0" w:color="000000"/>
            </w:tcBorders>
            <w:shd w:val="clear" w:color="auto" w:fill="FFFFFF"/>
          </w:tcPr>
          <w:p w:rsidR="0065005A" w:rsidRDefault="00753B8C">
            <w:pPr>
              <w:pStyle w:val="TableParagraph"/>
              <w:spacing w:line="250" w:lineRule="exact"/>
              <w:ind w:left="60"/>
              <w:jc w:val="center"/>
            </w:pPr>
            <w:r>
              <w:rPr>
                <w:spacing w:val="-10"/>
              </w:rPr>
              <w:t>2</w:t>
            </w:r>
          </w:p>
        </w:tc>
        <w:tc>
          <w:tcPr>
            <w:tcW w:w="1020" w:type="dxa"/>
            <w:tcBorders>
              <w:left w:val="single" w:sz="8" w:space="0" w:color="000000"/>
            </w:tcBorders>
            <w:shd w:val="clear" w:color="auto" w:fill="FFFFFF"/>
          </w:tcPr>
          <w:p w:rsidR="0065005A" w:rsidRDefault="00753B8C">
            <w:pPr>
              <w:pStyle w:val="TableParagraph"/>
              <w:spacing w:line="250" w:lineRule="exact"/>
              <w:ind w:left="64" w:right="11"/>
              <w:jc w:val="center"/>
            </w:pPr>
            <w:r>
              <w:rPr>
                <w:spacing w:val="-10"/>
              </w:rPr>
              <w:t>2</w:t>
            </w:r>
          </w:p>
        </w:tc>
        <w:tc>
          <w:tcPr>
            <w:tcW w:w="1015" w:type="dxa"/>
            <w:shd w:val="clear" w:color="auto" w:fill="FFFFFF"/>
          </w:tcPr>
          <w:p w:rsidR="0065005A" w:rsidRDefault="00753B8C">
            <w:pPr>
              <w:pStyle w:val="TableParagraph"/>
              <w:spacing w:line="250" w:lineRule="exact"/>
              <w:ind w:left="63" w:right="11"/>
              <w:jc w:val="center"/>
            </w:pPr>
            <w:r>
              <w:rPr>
                <w:spacing w:val="-10"/>
              </w:rPr>
              <w:t>1</w:t>
            </w:r>
          </w:p>
        </w:tc>
        <w:tc>
          <w:tcPr>
            <w:tcW w:w="1018" w:type="dxa"/>
            <w:tcBorders>
              <w:right w:val="single" w:sz="8" w:space="0" w:color="000000"/>
            </w:tcBorders>
          </w:tcPr>
          <w:p w:rsidR="0065005A" w:rsidRDefault="00753B8C">
            <w:pPr>
              <w:pStyle w:val="TableParagraph"/>
              <w:spacing w:line="250" w:lineRule="exact"/>
              <w:ind w:left="61"/>
              <w:jc w:val="center"/>
            </w:pPr>
            <w:r>
              <w:rPr>
                <w:spacing w:val="-10"/>
              </w:rPr>
              <w:t>3</w:t>
            </w:r>
          </w:p>
        </w:tc>
        <w:tc>
          <w:tcPr>
            <w:tcW w:w="1020" w:type="dxa"/>
            <w:tcBorders>
              <w:left w:val="single" w:sz="8" w:space="0" w:color="000000"/>
            </w:tcBorders>
          </w:tcPr>
          <w:p w:rsidR="0065005A" w:rsidRDefault="00753B8C">
            <w:pPr>
              <w:pStyle w:val="TableParagraph"/>
              <w:spacing w:line="250" w:lineRule="exact"/>
              <w:ind w:left="64"/>
              <w:jc w:val="center"/>
            </w:pPr>
            <w:r>
              <w:rPr>
                <w:spacing w:val="-10"/>
              </w:rPr>
              <w:t>1</w:t>
            </w:r>
          </w:p>
        </w:tc>
        <w:tc>
          <w:tcPr>
            <w:tcW w:w="1016" w:type="dxa"/>
          </w:tcPr>
          <w:p w:rsidR="0065005A" w:rsidRDefault="00753B8C">
            <w:pPr>
              <w:pStyle w:val="TableParagraph"/>
              <w:spacing w:line="250" w:lineRule="exact"/>
              <w:ind w:left="58" w:right="2"/>
              <w:jc w:val="center"/>
            </w:pPr>
            <w:r>
              <w:rPr>
                <w:spacing w:val="-10"/>
              </w:rPr>
              <w:t>4</w:t>
            </w:r>
          </w:p>
        </w:tc>
        <w:tc>
          <w:tcPr>
            <w:tcW w:w="1020" w:type="dxa"/>
          </w:tcPr>
          <w:p w:rsidR="0065005A" w:rsidRDefault="00753B8C">
            <w:pPr>
              <w:pStyle w:val="TableParagraph"/>
              <w:spacing w:line="250" w:lineRule="exact"/>
              <w:ind w:left="63" w:right="7"/>
              <w:jc w:val="center"/>
            </w:pPr>
            <w:r>
              <w:rPr>
                <w:spacing w:val="-10"/>
              </w:rPr>
              <w:t>2</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66"/>
      </w:pPr>
    </w:p>
    <w:p w:rsidR="0065005A" w:rsidRDefault="00753B8C">
      <w:pPr>
        <w:pStyle w:val="Heading4"/>
        <w:ind w:right="298"/>
        <w:jc w:val="right"/>
        <w:rPr>
          <w:rFonts w:ascii="Palatino Linotype"/>
        </w:rPr>
      </w:pPr>
      <w:r>
        <w:rPr>
          <w:rFonts w:ascii="Palatino Linotype"/>
          <w:spacing w:val="-5"/>
        </w:rPr>
        <w:t>36</w:t>
      </w:r>
    </w:p>
    <w:p w:rsidR="0065005A" w:rsidRDefault="0065005A">
      <w:pPr>
        <w:pStyle w:val="Heading4"/>
        <w:jc w:val="right"/>
        <w:rPr>
          <w:rFonts w:ascii="Palatino Linotype"/>
        </w:rPr>
        <w:sectPr w:rsidR="0065005A">
          <w:pgSz w:w="11900" w:h="16820"/>
          <w:pgMar w:top="5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6224" behindDoc="1" locked="0" layoutInCell="1" allowOverlap="1">
                <wp:simplePos x="0" y="0"/>
                <wp:positionH relativeFrom="page">
                  <wp:posOffset>0</wp:posOffset>
                </wp:positionH>
                <wp:positionV relativeFrom="page">
                  <wp:posOffset>0</wp:posOffset>
                </wp:positionV>
                <wp:extent cx="7556500" cy="1068070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80256" id="docshape22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3673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79744" id="docshape223"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753B8C">
      <w:pPr>
        <w:spacing w:before="201"/>
        <w:ind w:right="110"/>
        <w:jc w:val="center"/>
        <w:rPr>
          <w:rFonts w:ascii="Arial"/>
          <w:b/>
          <w:sz w:val="40"/>
        </w:rPr>
      </w:pPr>
      <w:r>
        <w:rPr>
          <w:rFonts w:ascii="Arial"/>
          <w:b/>
          <w:sz w:val="40"/>
        </w:rPr>
        <w:t>General</w:t>
      </w:r>
      <w:r>
        <w:rPr>
          <w:rFonts w:ascii="Arial"/>
          <w:b/>
          <w:spacing w:val="38"/>
          <w:sz w:val="40"/>
        </w:rPr>
        <w:t xml:space="preserve"> </w:t>
      </w:r>
      <w:r>
        <w:rPr>
          <w:rFonts w:ascii="Arial"/>
          <w:b/>
          <w:sz w:val="40"/>
        </w:rPr>
        <w:t>Paper</w:t>
      </w:r>
      <w:r>
        <w:rPr>
          <w:rFonts w:ascii="Arial"/>
          <w:b/>
          <w:spacing w:val="45"/>
          <w:sz w:val="40"/>
        </w:rPr>
        <w:t xml:space="preserve"> </w:t>
      </w:r>
      <w:r>
        <w:rPr>
          <w:rFonts w:ascii="Arial"/>
          <w:b/>
          <w:sz w:val="40"/>
        </w:rPr>
        <w:t>on</w:t>
      </w:r>
      <w:r>
        <w:rPr>
          <w:rFonts w:ascii="Arial"/>
          <w:b/>
          <w:spacing w:val="43"/>
          <w:sz w:val="40"/>
        </w:rPr>
        <w:t xml:space="preserve"> </w:t>
      </w:r>
      <w:r>
        <w:rPr>
          <w:rFonts w:ascii="Arial"/>
          <w:b/>
          <w:sz w:val="40"/>
        </w:rPr>
        <w:t>Teaching</w:t>
      </w:r>
      <w:r>
        <w:rPr>
          <w:rFonts w:ascii="Arial"/>
          <w:b/>
          <w:spacing w:val="44"/>
          <w:sz w:val="40"/>
        </w:rPr>
        <w:t xml:space="preserve"> </w:t>
      </w:r>
      <w:r>
        <w:rPr>
          <w:rFonts w:ascii="Arial"/>
          <w:b/>
          <w:sz w:val="40"/>
        </w:rPr>
        <w:t>and</w:t>
      </w:r>
      <w:r>
        <w:rPr>
          <w:rFonts w:ascii="Arial"/>
          <w:b/>
          <w:spacing w:val="44"/>
          <w:sz w:val="40"/>
        </w:rPr>
        <w:t xml:space="preserve"> </w:t>
      </w:r>
      <w:r>
        <w:rPr>
          <w:rFonts w:ascii="Arial"/>
          <w:b/>
          <w:sz w:val="40"/>
        </w:rPr>
        <w:t>Research</w:t>
      </w:r>
      <w:r>
        <w:rPr>
          <w:rFonts w:ascii="Arial"/>
          <w:b/>
          <w:spacing w:val="30"/>
          <w:sz w:val="40"/>
        </w:rPr>
        <w:t xml:space="preserve"> </w:t>
      </w:r>
      <w:r>
        <w:rPr>
          <w:rFonts w:ascii="Arial"/>
          <w:b/>
          <w:spacing w:val="-2"/>
          <w:sz w:val="40"/>
        </w:rPr>
        <w:t>Aptitude</w:t>
      </w:r>
    </w:p>
    <w:p w:rsidR="0065005A" w:rsidRDefault="00753B8C">
      <w:pPr>
        <w:pStyle w:val="Heading3"/>
      </w:pPr>
      <w:r>
        <w:t>Previous</w:t>
      </w:r>
      <w:r>
        <w:rPr>
          <w:spacing w:val="-18"/>
        </w:rPr>
        <w:t xml:space="preserve"> </w:t>
      </w:r>
      <w:r>
        <w:t>Year</w:t>
      </w:r>
      <w:r>
        <w:rPr>
          <w:spacing w:val="-15"/>
        </w:rPr>
        <w:t xml:space="preserve"> </w:t>
      </w:r>
      <w:r>
        <w:t>Solved</w:t>
      </w:r>
      <w:r>
        <w:rPr>
          <w:spacing w:val="-15"/>
        </w:rPr>
        <w:t xml:space="preserve"> </w:t>
      </w:r>
      <w:r>
        <w:t>Paper</w:t>
      </w:r>
      <w:r>
        <w:rPr>
          <w:spacing w:val="-17"/>
        </w:rPr>
        <w:t xml:space="preserve"> </w:t>
      </w:r>
      <w:r>
        <w:t>(Dec.</w:t>
      </w:r>
      <w:r>
        <w:rPr>
          <w:spacing w:val="-16"/>
        </w:rPr>
        <w:t xml:space="preserve"> </w:t>
      </w:r>
      <w:r>
        <w:rPr>
          <w:spacing w:val="-2"/>
        </w:rPr>
        <w:t>2018)</w:t>
      </w:r>
    </w:p>
    <w:p w:rsidR="0065005A" w:rsidRDefault="0065005A">
      <w:pPr>
        <w:pStyle w:val="BodyText"/>
        <w:spacing w:before="272"/>
        <w:rPr>
          <w:rFonts w:ascii="Arial"/>
          <w:b/>
          <w:sz w:val="32"/>
        </w:rPr>
      </w:pPr>
    </w:p>
    <w:p w:rsidR="0065005A" w:rsidRDefault="00753B8C">
      <w:pPr>
        <w:pStyle w:val="ListParagraph"/>
        <w:numPr>
          <w:ilvl w:val="0"/>
          <w:numId w:val="173"/>
        </w:numPr>
        <w:tabs>
          <w:tab w:val="left" w:pos="876"/>
        </w:tabs>
        <w:spacing w:line="290" w:lineRule="auto"/>
        <w:ind w:right="329"/>
      </w:pPr>
      <w:r>
        <w:rPr>
          <w:noProof/>
          <w:lang w:val="en-IN" w:eastAsia="en-IN"/>
        </w:rPr>
        <mc:AlternateContent>
          <mc:Choice Requires="wps">
            <w:drawing>
              <wp:anchor distT="0" distB="0" distL="0" distR="0" simplePos="0" relativeHeight="474037760" behindDoc="1" locked="0" layoutInCell="1" allowOverlap="1">
                <wp:simplePos x="0" y="0"/>
                <wp:positionH relativeFrom="page">
                  <wp:posOffset>554355</wp:posOffset>
                </wp:positionH>
                <wp:positionV relativeFrom="paragraph">
                  <wp:posOffset>-170230</wp:posOffset>
                </wp:positionV>
                <wp:extent cx="6460490" cy="26034"/>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6034"/>
                        </a:xfrm>
                        <a:custGeom>
                          <a:avLst/>
                          <a:gdLst/>
                          <a:ahLst/>
                          <a:cxnLst/>
                          <a:rect l="l" t="t" r="r" b="b"/>
                          <a:pathLst>
                            <a:path w="6460490" h="26034">
                              <a:moveTo>
                                <a:pt x="6460490" y="0"/>
                              </a:moveTo>
                              <a:lnTo>
                                <a:pt x="0" y="0"/>
                              </a:lnTo>
                              <a:lnTo>
                                <a:pt x="0" y="26034"/>
                              </a:lnTo>
                              <a:lnTo>
                                <a:pt x="6460490" y="26034"/>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650002pt;margin-top:-13.403945pt;width:508.7pt;height:2.050pt;mso-position-horizontal-relative:page;mso-position-vertical-relative:paragraph;z-index:-29278720" id="docshape224" filled="true" fillcolor="#000000" stroked="false">
                <v:fill type="solid"/>
                <w10:wrap type="none"/>
              </v:rect>
            </w:pict>
          </mc:Fallback>
        </mc:AlternateContent>
      </w:r>
      <w:r>
        <w:t>Which</w:t>
      </w:r>
      <w:r>
        <w:rPr>
          <w:spacing w:val="25"/>
        </w:rPr>
        <w:t xml:space="preserve"> </w:t>
      </w:r>
      <w:r>
        <w:t>of</w:t>
      </w:r>
      <w:r>
        <w:rPr>
          <w:spacing w:val="33"/>
        </w:rPr>
        <w:t xml:space="preserve"> </w:t>
      </w:r>
      <w:r>
        <w:t>the</w:t>
      </w:r>
      <w:r>
        <w:rPr>
          <w:spacing w:val="25"/>
        </w:rPr>
        <w:t xml:space="preserve"> </w:t>
      </w:r>
      <w:r>
        <w:t>following</w:t>
      </w:r>
      <w:r>
        <w:rPr>
          <w:spacing w:val="33"/>
        </w:rPr>
        <w:t xml:space="preserve"> </w:t>
      </w:r>
      <w:r>
        <w:t>specify</w:t>
      </w:r>
      <w:r>
        <w:rPr>
          <w:spacing w:val="26"/>
        </w:rPr>
        <w:t xml:space="preserve"> </w:t>
      </w:r>
      <w:r>
        <w:t>the</w:t>
      </w:r>
      <w:r>
        <w:rPr>
          <w:spacing w:val="25"/>
        </w:rPr>
        <w:t xml:space="preserve"> </w:t>
      </w:r>
      <w:r>
        <w:t>factors</w:t>
      </w:r>
      <w:r>
        <w:rPr>
          <w:spacing w:val="28"/>
        </w:rPr>
        <w:t xml:space="preserve"> </w:t>
      </w:r>
      <w:r>
        <w:t>affecting</w:t>
      </w:r>
      <w:r>
        <w:rPr>
          <w:spacing w:val="32"/>
        </w:rPr>
        <w:t xml:space="preserve"> </w:t>
      </w:r>
      <w:r>
        <w:t>teaching.</w:t>
      </w:r>
      <w:r>
        <w:rPr>
          <w:spacing w:val="29"/>
        </w:rPr>
        <w:t xml:space="preserve"> </w:t>
      </w:r>
      <w:r>
        <w:t>For</w:t>
      </w:r>
      <w:r>
        <w:rPr>
          <w:spacing w:val="31"/>
        </w:rPr>
        <w:t xml:space="preserve"> </w:t>
      </w:r>
      <w:r>
        <w:t>your</w:t>
      </w:r>
      <w:r>
        <w:rPr>
          <w:spacing w:val="28"/>
        </w:rPr>
        <w:t xml:space="preserve"> </w:t>
      </w:r>
      <w:r>
        <w:t>answer</w:t>
      </w:r>
      <w:r>
        <w:rPr>
          <w:spacing w:val="30"/>
        </w:rPr>
        <w:t xml:space="preserve"> </w:t>
      </w:r>
      <w:r>
        <w:t>select</w:t>
      </w:r>
      <w:r>
        <w:rPr>
          <w:spacing w:val="31"/>
        </w:rPr>
        <w:t xml:space="preserve"> </w:t>
      </w:r>
      <w:r>
        <w:t>from</w:t>
      </w:r>
      <w:r>
        <w:rPr>
          <w:spacing w:val="27"/>
        </w:rPr>
        <w:t xml:space="preserve"> </w:t>
      </w:r>
      <w:r>
        <w:t>the code given below :</w:t>
      </w:r>
    </w:p>
    <w:p w:rsidR="0065005A" w:rsidRDefault="00753B8C">
      <w:pPr>
        <w:pStyle w:val="ListParagraph"/>
        <w:numPr>
          <w:ilvl w:val="1"/>
          <w:numId w:val="173"/>
        </w:numPr>
        <w:tabs>
          <w:tab w:val="left" w:pos="1593"/>
        </w:tabs>
        <w:spacing w:before="43"/>
        <w:ind w:left="1593" w:hanging="719"/>
      </w:pPr>
      <w:r>
        <w:rPr>
          <w:noProof/>
          <w:lang w:val="en-IN" w:eastAsia="en-IN"/>
        </w:rPr>
        <w:drawing>
          <wp:anchor distT="0" distB="0" distL="0" distR="0" simplePos="0" relativeHeight="474037248" behindDoc="1" locked="0" layoutInCell="1" allowOverlap="1">
            <wp:simplePos x="0" y="0"/>
            <wp:positionH relativeFrom="page">
              <wp:posOffset>571258</wp:posOffset>
            </wp:positionH>
            <wp:positionV relativeFrom="paragraph">
              <wp:posOffset>130754</wp:posOffset>
            </wp:positionV>
            <wp:extent cx="6296012" cy="6270752"/>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1" cstate="print"/>
                    <a:stretch>
                      <a:fillRect/>
                    </a:stretch>
                  </pic:blipFill>
                  <pic:spPr>
                    <a:xfrm>
                      <a:off x="0" y="0"/>
                      <a:ext cx="6296012" cy="6270752"/>
                    </a:xfrm>
                    <a:prstGeom prst="rect">
                      <a:avLst/>
                    </a:prstGeom>
                  </pic:spPr>
                </pic:pic>
              </a:graphicData>
            </a:graphic>
          </wp:anchor>
        </w:drawing>
      </w:r>
      <w:r>
        <w:t>Availability</w:t>
      </w:r>
      <w:r>
        <w:rPr>
          <w:spacing w:val="6"/>
        </w:rPr>
        <w:t xml:space="preserve"> </w:t>
      </w:r>
      <w:r>
        <w:t>of</w:t>
      </w:r>
      <w:r>
        <w:rPr>
          <w:spacing w:val="14"/>
        </w:rPr>
        <w:t xml:space="preserve"> </w:t>
      </w:r>
      <w:r>
        <w:t>teaching</w:t>
      </w:r>
      <w:r>
        <w:rPr>
          <w:spacing w:val="11"/>
        </w:rPr>
        <w:t xml:space="preserve"> </w:t>
      </w:r>
      <w:r>
        <w:t>aids</w:t>
      </w:r>
      <w:r>
        <w:rPr>
          <w:spacing w:val="10"/>
        </w:rPr>
        <w:t xml:space="preserve"> </w:t>
      </w:r>
      <w:r>
        <w:t>and</w:t>
      </w:r>
      <w:r>
        <w:rPr>
          <w:spacing w:val="5"/>
        </w:rPr>
        <w:t xml:space="preserve"> </w:t>
      </w:r>
      <w:r>
        <w:t>their</w:t>
      </w:r>
      <w:r>
        <w:rPr>
          <w:spacing w:val="11"/>
        </w:rPr>
        <w:t xml:space="preserve"> </w:t>
      </w:r>
      <w:r>
        <w:rPr>
          <w:spacing w:val="-5"/>
        </w:rPr>
        <w:t>use</w:t>
      </w:r>
    </w:p>
    <w:p w:rsidR="0065005A" w:rsidRDefault="00753B8C">
      <w:pPr>
        <w:pStyle w:val="ListParagraph"/>
        <w:numPr>
          <w:ilvl w:val="1"/>
          <w:numId w:val="173"/>
        </w:numPr>
        <w:tabs>
          <w:tab w:val="left" w:pos="1593"/>
        </w:tabs>
        <w:spacing w:before="97"/>
        <w:ind w:left="1593" w:hanging="719"/>
      </w:pPr>
      <w:r>
        <w:t>School-community</w:t>
      </w:r>
      <w:r>
        <w:rPr>
          <w:spacing w:val="10"/>
        </w:rPr>
        <w:t xml:space="preserve"> </w:t>
      </w:r>
      <w:r>
        <w:rPr>
          <w:spacing w:val="-2"/>
        </w:rPr>
        <w:t>linkages</w:t>
      </w:r>
    </w:p>
    <w:p w:rsidR="0065005A" w:rsidRDefault="00753B8C">
      <w:pPr>
        <w:pStyle w:val="ListParagraph"/>
        <w:numPr>
          <w:ilvl w:val="1"/>
          <w:numId w:val="173"/>
        </w:numPr>
        <w:tabs>
          <w:tab w:val="left" w:pos="1593"/>
        </w:tabs>
        <w:spacing w:before="98"/>
        <w:ind w:left="1593" w:hanging="719"/>
      </w:pPr>
      <w:r>
        <w:t>Interest</w:t>
      </w:r>
      <w:r>
        <w:rPr>
          <w:spacing w:val="21"/>
        </w:rPr>
        <w:t xml:space="preserve"> </w:t>
      </w:r>
      <w:r>
        <w:t>of</w:t>
      </w:r>
      <w:r>
        <w:rPr>
          <w:spacing w:val="27"/>
        </w:rPr>
        <w:t xml:space="preserve"> </w:t>
      </w:r>
      <w:r>
        <w:t>parents</w:t>
      </w:r>
      <w:r>
        <w:rPr>
          <w:spacing w:val="21"/>
        </w:rPr>
        <w:t xml:space="preserve"> </w:t>
      </w:r>
      <w:r>
        <w:t>in</w:t>
      </w:r>
      <w:r>
        <w:rPr>
          <w:spacing w:val="23"/>
        </w:rPr>
        <w:t xml:space="preserve"> </w:t>
      </w:r>
      <w:r>
        <w:t>the</w:t>
      </w:r>
      <w:r>
        <w:rPr>
          <w:spacing w:val="21"/>
        </w:rPr>
        <w:t xml:space="preserve"> </w:t>
      </w:r>
      <w:r>
        <w:t>school</w:t>
      </w:r>
      <w:r>
        <w:rPr>
          <w:spacing w:val="20"/>
        </w:rPr>
        <w:t xml:space="preserve"> </w:t>
      </w:r>
      <w:r>
        <w:rPr>
          <w:spacing w:val="-2"/>
        </w:rPr>
        <w:t>programmes</w:t>
      </w:r>
    </w:p>
    <w:p w:rsidR="0065005A" w:rsidRDefault="00753B8C">
      <w:pPr>
        <w:pStyle w:val="ListParagraph"/>
        <w:numPr>
          <w:ilvl w:val="1"/>
          <w:numId w:val="173"/>
        </w:numPr>
        <w:tabs>
          <w:tab w:val="left" w:pos="1593"/>
        </w:tabs>
        <w:spacing w:before="100"/>
        <w:ind w:left="1593" w:hanging="719"/>
      </w:pPr>
      <w:r>
        <w:t>Subject-knowledge</w:t>
      </w:r>
      <w:r>
        <w:rPr>
          <w:spacing w:val="11"/>
        </w:rPr>
        <w:t xml:space="preserve"> </w:t>
      </w:r>
      <w:r>
        <w:t>of</w:t>
      </w:r>
      <w:r>
        <w:rPr>
          <w:spacing w:val="13"/>
        </w:rPr>
        <w:t xml:space="preserve"> </w:t>
      </w:r>
      <w:r>
        <w:t>the</w:t>
      </w:r>
      <w:r>
        <w:rPr>
          <w:spacing w:val="11"/>
        </w:rPr>
        <w:t xml:space="preserve"> </w:t>
      </w:r>
      <w:r>
        <w:rPr>
          <w:spacing w:val="-2"/>
        </w:rPr>
        <w:t>teacher</w:t>
      </w:r>
    </w:p>
    <w:p w:rsidR="0065005A" w:rsidRDefault="00753B8C">
      <w:pPr>
        <w:pStyle w:val="ListParagraph"/>
        <w:numPr>
          <w:ilvl w:val="1"/>
          <w:numId w:val="173"/>
        </w:numPr>
        <w:tabs>
          <w:tab w:val="left" w:pos="1593"/>
        </w:tabs>
        <w:spacing w:before="97"/>
        <w:ind w:left="1593" w:hanging="719"/>
      </w:pPr>
      <w:r>
        <w:t>Frequency</w:t>
      </w:r>
      <w:r>
        <w:rPr>
          <w:spacing w:val="11"/>
        </w:rPr>
        <w:t xml:space="preserve"> </w:t>
      </w:r>
      <w:r>
        <w:t>of</w:t>
      </w:r>
      <w:r>
        <w:rPr>
          <w:spacing w:val="18"/>
        </w:rPr>
        <w:t xml:space="preserve"> </w:t>
      </w:r>
      <w:r>
        <w:t>organizing</w:t>
      </w:r>
      <w:r>
        <w:rPr>
          <w:spacing w:val="20"/>
        </w:rPr>
        <w:t xml:space="preserve"> </w:t>
      </w:r>
      <w:r>
        <w:t>co-curricular</w:t>
      </w:r>
      <w:r>
        <w:rPr>
          <w:spacing w:val="17"/>
        </w:rPr>
        <w:t xml:space="preserve"> </w:t>
      </w:r>
      <w:r>
        <w:rPr>
          <w:spacing w:val="-2"/>
        </w:rPr>
        <w:t>activities</w:t>
      </w:r>
    </w:p>
    <w:p w:rsidR="0065005A" w:rsidRDefault="00753B8C">
      <w:pPr>
        <w:pStyle w:val="ListParagraph"/>
        <w:numPr>
          <w:ilvl w:val="1"/>
          <w:numId w:val="173"/>
        </w:numPr>
        <w:tabs>
          <w:tab w:val="left" w:pos="1593"/>
        </w:tabs>
        <w:spacing w:before="95"/>
        <w:ind w:left="1593" w:hanging="719"/>
      </w:pPr>
      <w:r>
        <w:t>Verbal</w:t>
      </w:r>
      <w:r>
        <w:rPr>
          <w:spacing w:val="8"/>
        </w:rPr>
        <w:t xml:space="preserve"> </w:t>
      </w:r>
      <w:r>
        <w:t>and</w:t>
      </w:r>
      <w:r>
        <w:rPr>
          <w:spacing w:val="11"/>
        </w:rPr>
        <w:t xml:space="preserve"> </w:t>
      </w:r>
      <w:r>
        <w:t>non-verbal</w:t>
      </w:r>
      <w:r>
        <w:rPr>
          <w:spacing w:val="10"/>
        </w:rPr>
        <w:t xml:space="preserve"> </w:t>
      </w:r>
      <w:r>
        <w:t>communication</w:t>
      </w:r>
      <w:r>
        <w:rPr>
          <w:spacing w:val="12"/>
        </w:rPr>
        <w:t xml:space="preserve"> </w:t>
      </w:r>
      <w:r>
        <w:t>skills</w:t>
      </w:r>
      <w:r>
        <w:rPr>
          <w:spacing w:val="14"/>
        </w:rPr>
        <w:t xml:space="preserve"> </w:t>
      </w:r>
      <w:r>
        <w:t>of</w:t>
      </w:r>
      <w:r>
        <w:rPr>
          <w:spacing w:val="15"/>
        </w:rPr>
        <w:t xml:space="preserve"> </w:t>
      </w:r>
      <w:r>
        <w:t>the</w:t>
      </w:r>
      <w:r>
        <w:rPr>
          <w:spacing w:val="14"/>
        </w:rPr>
        <w:t xml:space="preserve"> </w:t>
      </w:r>
      <w:r>
        <w:rPr>
          <w:spacing w:val="-2"/>
        </w:rPr>
        <w:t>teacher</w:t>
      </w:r>
    </w:p>
    <w:p w:rsidR="0065005A" w:rsidRDefault="00753B8C">
      <w:pPr>
        <w:pStyle w:val="Heading4"/>
        <w:spacing w:before="95"/>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3"/>
        <w:ind w:left="876"/>
      </w:pPr>
      <w:r>
        <w:rPr>
          <w:spacing w:val="-5"/>
        </w:rPr>
        <w:t>(1)</w:t>
      </w:r>
      <w:r>
        <w:tab/>
        <w:t>(</w:t>
      </w:r>
      <w:proofErr w:type="gramStart"/>
      <w:r>
        <w:t>a</w:t>
      </w:r>
      <w:proofErr w:type="gramEnd"/>
      <w:r>
        <w:t>),</w:t>
      </w:r>
      <w:r>
        <w:rPr>
          <w:spacing w:val="22"/>
        </w:rPr>
        <w:t xml:space="preserve"> </w:t>
      </w:r>
      <w:r>
        <w:t>(b)</w:t>
      </w:r>
      <w:r>
        <w:rPr>
          <w:spacing w:val="29"/>
        </w:rPr>
        <w:t xml:space="preserve"> </w:t>
      </w:r>
      <w:r>
        <w:t>and</w:t>
      </w:r>
      <w:r>
        <w:rPr>
          <w:spacing w:val="24"/>
        </w:rPr>
        <w:t xml:space="preserve"> </w:t>
      </w:r>
      <w:r>
        <w:rPr>
          <w:spacing w:val="-5"/>
        </w:rPr>
        <w:t>(c)</w:t>
      </w:r>
      <w:r>
        <w:tab/>
      </w:r>
      <w:r>
        <w:rPr>
          <w:spacing w:val="-5"/>
        </w:rPr>
        <w:t>(2)</w:t>
      </w:r>
      <w:r>
        <w:tab/>
        <w:t>(d),</w:t>
      </w:r>
      <w:r>
        <w:rPr>
          <w:spacing w:val="20"/>
        </w:rPr>
        <w:t xml:space="preserve"> </w:t>
      </w:r>
      <w:r>
        <w:t>(e)</w:t>
      </w:r>
      <w:r>
        <w:rPr>
          <w:spacing w:val="27"/>
        </w:rPr>
        <w:t xml:space="preserve"> </w:t>
      </w:r>
      <w:r>
        <w:t>and</w:t>
      </w:r>
      <w:r>
        <w:rPr>
          <w:spacing w:val="19"/>
        </w:rPr>
        <w:t xml:space="preserve"> </w:t>
      </w:r>
      <w:r>
        <w:rPr>
          <w:spacing w:val="-5"/>
        </w:rPr>
        <w:t>(f)</w:t>
      </w:r>
    </w:p>
    <w:p w:rsidR="0065005A" w:rsidRDefault="00753B8C">
      <w:pPr>
        <w:pStyle w:val="BodyText"/>
        <w:tabs>
          <w:tab w:val="left" w:pos="1593"/>
          <w:tab w:val="left" w:pos="5192"/>
          <w:tab w:val="left" w:pos="5912"/>
        </w:tabs>
        <w:spacing w:before="95"/>
        <w:ind w:left="876"/>
      </w:pPr>
      <w:r>
        <w:rPr>
          <w:spacing w:val="-5"/>
        </w:rPr>
        <w:t>(3)</w:t>
      </w:r>
      <w:r>
        <w:tab/>
        <w:t>(</w:t>
      </w:r>
      <w:proofErr w:type="gramStart"/>
      <w:r>
        <w:t>b</w:t>
      </w:r>
      <w:proofErr w:type="gramEnd"/>
      <w:r>
        <w:t>),</w:t>
      </w:r>
      <w:r>
        <w:rPr>
          <w:spacing w:val="22"/>
        </w:rPr>
        <w:t xml:space="preserve"> </w:t>
      </w:r>
      <w:r>
        <w:t>(c)</w:t>
      </w:r>
      <w:r>
        <w:rPr>
          <w:spacing w:val="29"/>
        </w:rPr>
        <w:t xml:space="preserve"> </w:t>
      </w:r>
      <w:r>
        <w:t>and</w:t>
      </w:r>
      <w:r>
        <w:rPr>
          <w:spacing w:val="24"/>
        </w:rPr>
        <w:t xml:space="preserve"> </w:t>
      </w:r>
      <w:r>
        <w:rPr>
          <w:spacing w:val="-5"/>
        </w:rPr>
        <w:t>(e)</w:t>
      </w:r>
      <w:r>
        <w:tab/>
      </w:r>
      <w:r>
        <w:rPr>
          <w:spacing w:val="-5"/>
        </w:rPr>
        <w:t>(4)</w:t>
      </w:r>
      <w:r>
        <w:tab/>
        <w:t>(a),</w:t>
      </w:r>
      <w:r>
        <w:rPr>
          <w:spacing w:val="20"/>
        </w:rPr>
        <w:t xml:space="preserve"> </w:t>
      </w:r>
      <w:r>
        <w:t>(d)</w:t>
      </w:r>
      <w:r>
        <w:rPr>
          <w:spacing w:val="27"/>
        </w:rPr>
        <w:t xml:space="preserve"> </w:t>
      </w:r>
      <w:r>
        <w:t>and</w:t>
      </w:r>
      <w:r>
        <w:rPr>
          <w:spacing w:val="19"/>
        </w:rPr>
        <w:t xml:space="preserve"> </w:t>
      </w:r>
      <w:r>
        <w:rPr>
          <w:spacing w:val="-5"/>
        </w:rPr>
        <w:t>(f)</w:t>
      </w:r>
    </w:p>
    <w:p w:rsidR="0065005A" w:rsidRDefault="0065005A">
      <w:pPr>
        <w:pStyle w:val="BodyText"/>
        <w:spacing w:before="195"/>
      </w:pPr>
    </w:p>
    <w:p w:rsidR="0065005A" w:rsidRDefault="00753B8C">
      <w:pPr>
        <w:pStyle w:val="ListParagraph"/>
        <w:numPr>
          <w:ilvl w:val="0"/>
          <w:numId w:val="173"/>
        </w:numPr>
        <w:tabs>
          <w:tab w:val="left" w:pos="876"/>
        </w:tabs>
        <w:spacing w:line="292" w:lineRule="auto"/>
        <w:ind w:right="333"/>
      </w:pPr>
      <w:r>
        <w:t xml:space="preserve">In which of the modalities of teaching-learning arrangements there is more scope for critical and creative </w:t>
      </w:r>
      <w:proofErr w:type="gramStart"/>
      <w:r>
        <w:t>interchange ?</w:t>
      </w:r>
      <w:proofErr w:type="gramEnd"/>
    </w:p>
    <w:p w:rsidR="0065005A" w:rsidRDefault="00753B8C">
      <w:pPr>
        <w:pStyle w:val="ListParagraph"/>
        <w:numPr>
          <w:ilvl w:val="0"/>
          <w:numId w:val="172"/>
        </w:numPr>
        <w:tabs>
          <w:tab w:val="left" w:pos="1593"/>
        </w:tabs>
        <w:spacing w:before="40"/>
        <w:ind w:left="1593" w:hanging="719"/>
      </w:pPr>
      <w:r>
        <w:t>Dialogic</w:t>
      </w:r>
      <w:r>
        <w:rPr>
          <w:spacing w:val="10"/>
        </w:rPr>
        <w:t xml:space="preserve"> </w:t>
      </w:r>
      <w:r>
        <w:t>presentations</w:t>
      </w:r>
      <w:r>
        <w:rPr>
          <w:spacing w:val="11"/>
        </w:rPr>
        <w:t xml:space="preserve"> </w:t>
      </w:r>
      <w:r>
        <w:t>involving</w:t>
      </w:r>
      <w:r>
        <w:rPr>
          <w:spacing w:val="17"/>
        </w:rPr>
        <w:t xml:space="preserve"> </w:t>
      </w:r>
      <w:r>
        <w:t>teachers,</w:t>
      </w:r>
      <w:r>
        <w:rPr>
          <w:spacing w:val="12"/>
        </w:rPr>
        <w:t xml:space="preserve"> </w:t>
      </w:r>
      <w:r>
        <w:t>students</w:t>
      </w:r>
      <w:r>
        <w:rPr>
          <w:spacing w:val="12"/>
        </w:rPr>
        <w:t xml:space="preserve"> </w:t>
      </w:r>
      <w:r>
        <w:t>and</w:t>
      </w:r>
      <w:r>
        <w:rPr>
          <w:spacing w:val="11"/>
        </w:rPr>
        <w:t xml:space="preserve"> </w:t>
      </w:r>
      <w:r>
        <w:t>the</w:t>
      </w:r>
      <w:r>
        <w:rPr>
          <w:spacing w:val="12"/>
        </w:rPr>
        <w:t xml:space="preserve"> </w:t>
      </w:r>
      <w:r>
        <w:rPr>
          <w:spacing w:val="-2"/>
        </w:rPr>
        <w:t>content</w:t>
      </w:r>
    </w:p>
    <w:p w:rsidR="0065005A" w:rsidRDefault="00753B8C">
      <w:pPr>
        <w:pStyle w:val="ListParagraph"/>
        <w:numPr>
          <w:ilvl w:val="0"/>
          <w:numId w:val="172"/>
        </w:numPr>
        <w:tabs>
          <w:tab w:val="left" w:pos="1593"/>
        </w:tabs>
        <w:spacing w:before="98"/>
        <w:ind w:left="1593" w:hanging="719"/>
      </w:pPr>
      <w:r>
        <w:t>Instructional</w:t>
      </w:r>
      <w:r>
        <w:rPr>
          <w:spacing w:val="6"/>
        </w:rPr>
        <w:t xml:space="preserve"> </w:t>
      </w:r>
      <w:r>
        <w:t>presentations</w:t>
      </w:r>
      <w:r>
        <w:rPr>
          <w:spacing w:val="11"/>
        </w:rPr>
        <w:t xml:space="preserve"> </w:t>
      </w:r>
      <w:r>
        <w:t>involving</w:t>
      </w:r>
      <w:r>
        <w:rPr>
          <w:spacing w:val="13"/>
        </w:rPr>
        <w:t xml:space="preserve"> </w:t>
      </w:r>
      <w:r>
        <w:t>scope</w:t>
      </w:r>
      <w:r>
        <w:rPr>
          <w:spacing w:val="9"/>
        </w:rPr>
        <w:t xml:space="preserve"> </w:t>
      </w:r>
      <w:r>
        <w:t>for</w:t>
      </w:r>
      <w:r>
        <w:rPr>
          <w:spacing w:val="9"/>
        </w:rPr>
        <w:t xml:space="preserve"> </w:t>
      </w:r>
      <w:r>
        <w:t>information</w:t>
      </w:r>
      <w:r>
        <w:rPr>
          <w:spacing w:val="10"/>
        </w:rPr>
        <w:t xml:space="preserve"> </w:t>
      </w:r>
      <w:r>
        <w:rPr>
          <w:spacing w:val="-2"/>
        </w:rPr>
        <w:t>process</w:t>
      </w:r>
      <w:r>
        <w:rPr>
          <w:spacing w:val="-2"/>
        </w:rPr>
        <w:t>ing</w:t>
      </w:r>
    </w:p>
    <w:p w:rsidR="0065005A" w:rsidRDefault="00753B8C">
      <w:pPr>
        <w:pStyle w:val="ListParagraph"/>
        <w:numPr>
          <w:ilvl w:val="0"/>
          <w:numId w:val="172"/>
        </w:numPr>
        <w:tabs>
          <w:tab w:val="left" w:pos="1593"/>
        </w:tabs>
        <w:spacing w:before="95"/>
        <w:ind w:left="1593" w:hanging="719"/>
      </w:pPr>
      <w:r>
        <w:t>Conditioning</w:t>
      </w:r>
      <w:r>
        <w:rPr>
          <w:spacing w:val="10"/>
        </w:rPr>
        <w:t xml:space="preserve"> </w:t>
      </w:r>
      <w:r>
        <w:t>to</w:t>
      </w:r>
      <w:r>
        <w:rPr>
          <w:spacing w:val="5"/>
        </w:rPr>
        <w:t xml:space="preserve"> </w:t>
      </w:r>
      <w:r>
        <w:t>promote</w:t>
      </w:r>
      <w:r>
        <w:rPr>
          <w:spacing w:val="3"/>
        </w:rPr>
        <w:t xml:space="preserve"> </w:t>
      </w:r>
      <w:r>
        <w:rPr>
          <w:spacing w:val="-2"/>
        </w:rPr>
        <w:t>sensitivity</w:t>
      </w:r>
    </w:p>
    <w:p w:rsidR="0065005A" w:rsidRDefault="00753B8C">
      <w:pPr>
        <w:pStyle w:val="ListParagraph"/>
        <w:numPr>
          <w:ilvl w:val="0"/>
          <w:numId w:val="172"/>
        </w:numPr>
        <w:tabs>
          <w:tab w:val="left" w:pos="1593"/>
        </w:tabs>
        <w:spacing w:before="102"/>
        <w:ind w:left="1593" w:hanging="719"/>
      </w:pPr>
      <w:r>
        <w:t>Training</w:t>
      </w:r>
      <w:r>
        <w:rPr>
          <w:spacing w:val="8"/>
        </w:rPr>
        <w:t xml:space="preserve"> </w:t>
      </w:r>
      <w:r>
        <w:rPr>
          <w:spacing w:val="-2"/>
        </w:rPr>
        <w:t>session</w:t>
      </w:r>
    </w:p>
    <w:p w:rsidR="0065005A" w:rsidRDefault="0065005A">
      <w:pPr>
        <w:pStyle w:val="BodyText"/>
        <w:spacing w:before="190"/>
      </w:pPr>
    </w:p>
    <w:p w:rsidR="0065005A" w:rsidRDefault="00753B8C">
      <w:pPr>
        <w:pStyle w:val="ListParagraph"/>
        <w:numPr>
          <w:ilvl w:val="0"/>
          <w:numId w:val="173"/>
        </w:numPr>
        <w:tabs>
          <w:tab w:val="left" w:pos="876"/>
        </w:tabs>
        <w:ind w:hanging="723"/>
      </w:pPr>
      <w:r>
        <w:t>The</w:t>
      </w:r>
      <w:r>
        <w:rPr>
          <w:spacing w:val="19"/>
        </w:rPr>
        <w:t xml:space="preserve"> </w:t>
      </w:r>
      <w:r>
        <w:t>issue</w:t>
      </w:r>
      <w:r>
        <w:rPr>
          <w:spacing w:val="19"/>
        </w:rPr>
        <w:t xml:space="preserve"> </w:t>
      </w:r>
      <w:r>
        <w:t>of</w:t>
      </w:r>
      <w:r>
        <w:rPr>
          <w:spacing w:val="26"/>
        </w:rPr>
        <w:t xml:space="preserve"> </w:t>
      </w:r>
      <w:r>
        <w:t>research</w:t>
      </w:r>
      <w:r>
        <w:rPr>
          <w:spacing w:val="21"/>
        </w:rPr>
        <w:t xml:space="preserve"> </w:t>
      </w:r>
      <w:r>
        <w:t>ethics</w:t>
      </w:r>
      <w:r>
        <w:rPr>
          <w:spacing w:val="22"/>
        </w:rPr>
        <w:t xml:space="preserve"> </w:t>
      </w:r>
      <w:r>
        <w:t>is</w:t>
      </w:r>
      <w:r>
        <w:rPr>
          <w:spacing w:val="21"/>
        </w:rPr>
        <w:t xml:space="preserve"> </w:t>
      </w:r>
      <w:r>
        <w:t>pertinent</w:t>
      </w:r>
      <w:r>
        <w:rPr>
          <w:spacing w:val="21"/>
        </w:rPr>
        <w:t xml:space="preserve"> </w:t>
      </w:r>
      <w:r>
        <w:t>at</w:t>
      </w:r>
      <w:r>
        <w:rPr>
          <w:spacing w:val="23"/>
        </w:rPr>
        <w:t xml:space="preserve"> </w:t>
      </w:r>
      <w:r>
        <w:t>which</w:t>
      </w:r>
      <w:r>
        <w:rPr>
          <w:spacing w:val="22"/>
        </w:rPr>
        <w:t xml:space="preserve"> </w:t>
      </w:r>
      <w:r>
        <w:t>of</w:t>
      </w:r>
      <w:r>
        <w:rPr>
          <w:spacing w:val="26"/>
        </w:rPr>
        <w:t xml:space="preserve"> </w:t>
      </w:r>
      <w:r>
        <w:t>the</w:t>
      </w:r>
      <w:r>
        <w:rPr>
          <w:spacing w:val="17"/>
        </w:rPr>
        <w:t xml:space="preserve"> </w:t>
      </w:r>
      <w:r>
        <w:t>following</w:t>
      </w:r>
      <w:r>
        <w:rPr>
          <w:spacing w:val="27"/>
        </w:rPr>
        <w:t xml:space="preserve"> </w:t>
      </w:r>
      <w:r>
        <w:t>stages,</w:t>
      </w:r>
      <w:r>
        <w:rPr>
          <w:spacing w:val="24"/>
        </w:rPr>
        <w:t xml:space="preserve"> </w:t>
      </w:r>
      <w:r>
        <w:t>of</w:t>
      </w:r>
      <w:r>
        <w:rPr>
          <w:spacing w:val="26"/>
        </w:rPr>
        <w:t xml:space="preserve"> </w:t>
      </w:r>
      <w:r>
        <w:rPr>
          <w:spacing w:val="-2"/>
        </w:rPr>
        <w:t>research?</w:t>
      </w:r>
    </w:p>
    <w:p w:rsidR="0065005A" w:rsidRDefault="00753B8C">
      <w:pPr>
        <w:pStyle w:val="ListParagraph"/>
        <w:numPr>
          <w:ilvl w:val="0"/>
          <w:numId w:val="171"/>
        </w:numPr>
        <w:tabs>
          <w:tab w:val="left" w:pos="1593"/>
        </w:tabs>
        <w:spacing w:before="98"/>
        <w:ind w:left="1593" w:hanging="719"/>
      </w:pPr>
      <w:r>
        <w:t>Defining</w:t>
      </w:r>
      <w:r>
        <w:rPr>
          <w:spacing w:val="10"/>
        </w:rPr>
        <w:t xml:space="preserve"> </w:t>
      </w:r>
      <w:r>
        <w:t>the</w:t>
      </w:r>
      <w:r>
        <w:rPr>
          <w:spacing w:val="11"/>
        </w:rPr>
        <w:t xml:space="preserve"> </w:t>
      </w:r>
      <w:r>
        <w:t>population,</w:t>
      </w:r>
      <w:r>
        <w:rPr>
          <w:spacing w:val="6"/>
        </w:rPr>
        <w:t xml:space="preserve"> </w:t>
      </w:r>
      <w:r>
        <w:t>sampling</w:t>
      </w:r>
      <w:r>
        <w:rPr>
          <w:spacing w:val="15"/>
        </w:rPr>
        <w:t xml:space="preserve"> </w:t>
      </w:r>
      <w:r>
        <w:t>procedures</w:t>
      </w:r>
      <w:r>
        <w:rPr>
          <w:spacing w:val="11"/>
        </w:rPr>
        <w:t xml:space="preserve"> </w:t>
      </w:r>
      <w:r>
        <w:t>and</w:t>
      </w:r>
      <w:r>
        <w:rPr>
          <w:spacing w:val="10"/>
        </w:rPr>
        <w:t xml:space="preserve"> </w:t>
      </w:r>
      <w:r>
        <w:rPr>
          <w:spacing w:val="-2"/>
        </w:rPr>
        <w:t>techniques</w:t>
      </w:r>
    </w:p>
    <w:p w:rsidR="0065005A" w:rsidRDefault="00753B8C">
      <w:pPr>
        <w:pStyle w:val="ListParagraph"/>
        <w:numPr>
          <w:ilvl w:val="0"/>
          <w:numId w:val="171"/>
        </w:numPr>
        <w:tabs>
          <w:tab w:val="left" w:pos="1593"/>
        </w:tabs>
        <w:spacing w:before="100"/>
        <w:ind w:left="1593" w:hanging="719"/>
      </w:pPr>
      <w:r>
        <w:t>Deciding</w:t>
      </w:r>
      <w:r>
        <w:rPr>
          <w:spacing w:val="17"/>
        </w:rPr>
        <w:t xml:space="preserve"> </w:t>
      </w:r>
      <w:r>
        <w:t>the</w:t>
      </w:r>
      <w:r>
        <w:rPr>
          <w:spacing w:val="8"/>
        </w:rPr>
        <w:t xml:space="preserve"> </w:t>
      </w:r>
      <w:r>
        <w:t>quantitative</w:t>
      </w:r>
      <w:r>
        <w:rPr>
          <w:spacing w:val="16"/>
        </w:rPr>
        <w:t xml:space="preserve"> </w:t>
      </w:r>
      <w:r>
        <w:t>or</w:t>
      </w:r>
      <w:r>
        <w:rPr>
          <w:spacing w:val="9"/>
        </w:rPr>
        <w:t xml:space="preserve"> </w:t>
      </w:r>
      <w:r>
        <w:t>qualitative</w:t>
      </w:r>
      <w:r>
        <w:rPr>
          <w:spacing w:val="17"/>
        </w:rPr>
        <w:t xml:space="preserve"> </w:t>
      </w:r>
      <w:r>
        <w:t>tracks</w:t>
      </w:r>
      <w:r>
        <w:rPr>
          <w:spacing w:val="13"/>
        </w:rPr>
        <w:t xml:space="preserve"> </w:t>
      </w:r>
      <w:r>
        <w:t>or</w:t>
      </w:r>
      <w:r>
        <w:rPr>
          <w:spacing w:val="13"/>
        </w:rPr>
        <w:t xml:space="preserve"> </w:t>
      </w:r>
      <w:r>
        <w:t>both</w:t>
      </w:r>
      <w:r>
        <w:rPr>
          <w:spacing w:val="13"/>
        </w:rPr>
        <w:t xml:space="preserve"> </w:t>
      </w:r>
      <w:r>
        <w:t>for</w:t>
      </w:r>
      <w:r>
        <w:rPr>
          <w:spacing w:val="11"/>
        </w:rPr>
        <w:t xml:space="preserve"> </w:t>
      </w:r>
      <w:r>
        <w:t>pursuing</w:t>
      </w:r>
      <w:r>
        <w:rPr>
          <w:spacing w:val="18"/>
        </w:rPr>
        <w:t xml:space="preserve"> </w:t>
      </w:r>
      <w:r>
        <w:t>the</w:t>
      </w:r>
      <w:r>
        <w:rPr>
          <w:spacing w:val="7"/>
        </w:rPr>
        <w:t xml:space="preserve"> </w:t>
      </w:r>
      <w:r>
        <w:t>research</w:t>
      </w:r>
      <w:r>
        <w:rPr>
          <w:spacing w:val="17"/>
        </w:rPr>
        <w:t xml:space="preserve"> </w:t>
      </w:r>
      <w:r>
        <w:rPr>
          <w:spacing w:val="-2"/>
        </w:rPr>
        <w:t>problem</w:t>
      </w:r>
    </w:p>
    <w:p w:rsidR="0065005A" w:rsidRDefault="00753B8C">
      <w:pPr>
        <w:pStyle w:val="ListParagraph"/>
        <w:numPr>
          <w:ilvl w:val="0"/>
          <w:numId w:val="171"/>
        </w:numPr>
        <w:tabs>
          <w:tab w:val="left" w:pos="1593"/>
        </w:tabs>
        <w:spacing w:before="97"/>
        <w:ind w:left="1593" w:hanging="719"/>
      </w:pPr>
      <w:r>
        <w:t>Data</w:t>
      </w:r>
      <w:r>
        <w:rPr>
          <w:spacing w:val="11"/>
        </w:rPr>
        <w:t xml:space="preserve"> </w:t>
      </w:r>
      <w:r>
        <w:t>collection,</w:t>
      </w:r>
      <w:r>
        <w:rPr>
          <w:spacing w:val="18"/>
        </w:rPr>
        <w:t xml:space="preserve"> </w:t>
      </w:r>
      <w:r>
        <w:t>data</w:t>
      </w:r>
      <w:r>
        <w:rPr>
          <w:spacing w:val="11"/>
        </w:rPr>
        <w:t xml:space="preserve"> </w:t>
      </w:r>
      <w:r>
        <w:t>analysis</w:t>
      </w:r>
      <w:r>
        <w:rPr>
          <w:spacing w:val="19"/>
        </w:rPr>
        <w:t xml:space="preserve"> </w:t>
      </w:r>
      <w:r>
        <w:t>and</w:t>
      </w:r>
      <w:r>
        <w:rPr>
          <w:spacing w:val="14"/>
        </w:rPr>
        <w:t xml:space="preserve"> </w:t>
      </w:r>
      <w:r>
        <w:t>reporting</w:t>
      </w:r>
      <w:r>
        <w:rPr>
          <w:spacing w:val="20"/>
        </w:rPr>
        <w:t xml:space="preserve"> </w:t>
      </w:r>
      <w:r>
        <w:t>of</w:t>
      </w:r>
      <w:r>
        <w:rPr>
          <w:spacing w:val="17"/>
        </w:rPr>
        <w:t xml:space="preserve"> </w:t>
      </w:r>
      <w:r>
        <w:t>research</w:t>
      </w:r>
      <w:r>
        <w:rPr>
          <w:spacing w:val="15"/>
        </w:rPr>
        <w:t xml:space="preserve"> </w:t>
      </w:r>
      <w:r>
        <w:rPr>
          <w:spacing w:val="-2"/>
        </w:rPr>
        <w:t>findings/results</w:t>
      </w:r>
    </w:p>
    <w:p w:rsidR="0065005A" w:rsidRDefault="00753B8C">
      <w:pPr>
        <w:pStyle w:val="ListParagraph"/>
        <w:numPr>
          <w:ilvl w:val="0"/>
          <w:numId w:val="171"/>
        </w:numPr>
        <w:tabs>
          <w:tab w:val="left" w:pos="1593"/>
        </w:tabs>
        <w:spacing w:before="97"/>
        <w:ind w:left="1593" w:hanging="719"/>
      </w:pPr>
      <w:r>
        <w:t>Identification,</w:t>
      </w:r>
      <w:r>
        <w:rPr>
          <w:spacing w:val="4"/>
        </w:rPr>
        <w:t xml:space="preserve"> </w:t>
      </w:r>
      <w:r>
        <w:t>definition</w:t>
      </w:r>
      <w:r>
        <w:rPr>
          <w:spacing w:val="2"/>
        </w:rPr>
        <w:t xml:space="preserve"> </w:t>
      </w:r>
      <w:r>
        <w:t>and</w:t>
      </w:r>
      <w:r>
        <w:rPr>
          <w:spacing w:val="-1"/>
        </w:rPr>
        <w:t xml:space="preserve"> </w:t>
      </w:r>
      <w:r>
        <w:t>delimitation</w:t>
      </w:r>
      <w:r>
        <w:rPr>
          <w:spacing w:val="3"/>
        </w:rPr>
        <w:t xml:space="preserve"> </w:t>
      </w:r>
      <w:r>
        <w:t>of</w:t>
      </w:r>
      <w:r>
        <w:rPr>
          <w:spacing w:val="6"/>
        </w:rPr>
        <w:t xml:space="preserve"> </w:t>
      </w:r>
      <w:r>
        <w:t>research</w:t>
      </w:r>
      <w:r>
        <w:rPr>
          <w:spacing w:val="2"/>
        </w:rPr>
        <w:t xml:space="preserve"> </w:t>
      </w:r>
      <w:r>
        <w:rPr>
          <w:spacing w:val="-2"/>
        </w:rPr>
        <w:t>problem</w:t>
      </w:r>
    </w:p>
    <w:p w:rsidR="0065005A" w:rsidRDefault="0065005A">
      <w:pPr>
        <w:pStyle w:val="BodyText"/>
        <w:spacing w:before="197"/>
      </w:pPr>
    </w:p>
    <w:p w:rsidR="0065005A" w:rsidRDefault="00753B8C">
      <w:pPr>
        <w:pStyle w:val="ListParagraph"/>
        <w:numPr>
          <w:ilvl w:val="0"/>
          <w:numId w:val="173"/>
        </w:numPr>
        <w:tabs>
          <w:tab w:val="left" w:pos="876"/>
        </w:tabs>
        <w:spacing w:before="1"/>
        <w:ind w:hanging="723"/>
      </w:pPr>
      <w:r>
        <w:t>Which</w:t>
      </w:r>
      <w:r>
        <w:rPr>
          <w:spacing w:val="18"/>
        </w:rPr>
        <w:t xml:space="preserve"> </w:t>
      </w:r>
      <w:r>
        <w:t>of</w:t>
      </w:r>
      <w:r>
        <w:rPr>
          <w:spacing w:val="25"/>
        </w:rPr>
        <w:t xml:space="preserve"> </w:t>
      </w:r>
      <w:r>
        <w:t>the</w:t>
      </w:r>
      <w:r>
        <w:rPr>
          <w:spacing w:val="18"/>
        </w:rPr>
        <w:t xml:space="preserve"> </w:t>
      </w:r>
      <w:r>
        <w:t>following</w:t>
      </w:r>
      <w:r>
        <w:rPr>
          <w:spacing w:val="25"/>
        </w:rPr>
        <w:t xml:space="preserve"> </w:t>
      </w:r>
      <w:r>
        <w:t>implies</w:t>
      </w:r>
      <w:r>
        <w:rPr>
          <w:spacing w:val="22"/>
        </w:rPr>
        <w:t xml:space="preserve"> </w:t>
      </w:r>
      <w:r>
        <w:t>the</w:t>
      </w:r>
      <w:r>
        <w:rPr>
          <w:spacing w:val="19"/>
        </w:rPr>
        <w:t xml:space="preserve"> </w:t>
      </w:r>
      <w:r>
        <w:t>correct</w:t>
      </w:r>
      <w:r>
        <w:rPr>
          <w:spacing w:val="22"/>
        </w:rPr>
        <w:t xml:space="preserve"> </w:t>
      </w:r>
      <w:r>
        <w:t>sequence</w:t>
      </w:r>
      <w:r>
        <w:rPr>
          <w:spacing w:val="22"/>
        </w:rPr>
        <w:t xml:space="preserve"> </w:t>
      </w:r>
      <w:r>
        <w:t>in</w:t>
      </w:r>
      <w:r>
        <w:rPr>
          <w:spacing w:val="22"/>
        </w:rPr>
        <w:t xml:space="preserve"> </w:t>
      </w:r>
      <w:r>
        <w:t>an</w:t>
      </w:r>
      <w:r>
        <w:rPr>
          <w:spacing w:val="20"/>
        </w:rPr>
        <w:t xml:space="preserve"> </w:t>
      </w:r>
      <w:r>
        <w:t>action</w:t>
      </w:r>
      <w:r>
        <w:rPr>
          <w:spacing w:val="22"/>
        </w:rPr>
        <w:t xml:space="preserve"> </w:t>
      </w:r>
      <w:r>
        <w:t>research</w:t>
      </w:r>
      <w:r>
        <w:rPr>
          <w:spacing w:val="22"/>
        </w:rPr>
        <w:t xml:space="preserve"> </w:t>
      </w:r>
      <w:proofErr w:type="gramStart"/>
      <w:r>
        <w:t>paradigm</w:t>
      </w:r>
      <w:r>
        <w:rPr>
          <w:spacing w:val="24"/>
        </w:rPr>
        <w:t xml:space="preserve"> </w:t>
      </w:r>
      <w:r>
        <w:rPr>
          <w:spacing w:val="-10"/>
        </w:rPr>
        <w:t>?</w:t>
      </w:r>
      <w:proofErr w:type="gramEnd"/>
    </w:p>
    <w:p w:rsidR="0065005A" w:rsidRDefault="0065005A">
      <w:pPr>
        <w:pStyle w:val="BodyText"/>
        <w:spacing w:before="11"/>
        <w:rPr>
          <w:sz w:val="10"/>
        </w:rPr>
      </w:pPr>
    </w:p>
    <w:tbl>
      <w:tblPr>
        <w:tblW w:w="0" w:type="auto"/>
        <w:tblInd w:w="891" w:type="dxa"/>
        <w:tblLayout w:type="fixed"/>
        <w:tblCellMar>
          <w:left w:w="0" w:type="dxa"/>
          <w:right w:w="0" w:type="dxa"/>
        </w:tblCellMar>
        <w:tblLook w:val="01E0" w:firstRow="1" w:lastRow="1" w:firstColumn="1" w:lastColumn="1" w:noHBand="0" w:noVBand="0"/>
      </w:tblPr>
      <w:tblGrid>
        <w:gridCol w:w="3990"/>
        <w:gridCol w:w="825"/>
        <w:gridCol w:w="3983"/>
      </w:tblGrid>
      <w:tr w:rsidR="0065005A">
        <w:trPr>
          <w:trHeight w:val="255"/>
        </w:trPr>
        <w:tc>
          <w:tcPr>
            <w:tcW w:w="3990" w:type="dxa"/>
            <w:tcBorders>
              <w:top w:val="single" w:sz="12" w:space="0" w:color="FDFDFD"/>
            </w:tcBorders>
          </w:tcPr>
          <w:p w:rsidR="0065005A" w:rsidRDefault="00753B8C">
            <w:pPr>
              <w:pStyle w:val="TableParagraph"/>
              <w:tabs>
                <w:tab w:val="left" w:pos="719"/>
              </w:tabs>
              <w:spacing w:line="214" w:lineRule="exact"/>
            </w:pPr>
            <w:r>
              <w:rPr>
                <w:spacing w:val="-5"/>
              </w:rPr>
              <w:t>(1)</w:t>
            </w:r>
            <w:r>
              <w:tab/>
              <w:t>Plan,</w:t>
            </w:r>
            <w:r>
              <w:rPr>
                <w:spacing w:val="18"/>
              </w:rPr>
              <w:t xml:space="preserve"> </w:t>
            </w:r>
            <w:r>
              <w:t>act,</w:t>
            </w:r>
            <w:r>
              <w:rPr>
                <w:spacing w:val="22"/>
              </w:rPr>
              <w:t xml:space="preserve"> </w:t>
            </w:r>
            <w:r>
              <w:t>observe</w:t>
            </w:r>
            <w:r>
              <w:rPr>
                <w:spacing w:val="17"/>
              </w:rPr>
              <w:t xml:space="preserve"> </w:t>
            </w:r>
            <w:r>
              <w:t>and</w:t>
            </w:r>
            <w:r>
              <w:rPr>
                <w:spacing w:val="16"/>
              </w:rPr>
              <w:t xml:space="preserve"> </w:t>
            </w:r>
            <w:r>
              <w:rPr>
                <w:spacing w:val="-2"/>
              </w:rPr>
              <w:t>reflect</w:t>
            </w:r>
          </w:p>
        </w:tc>
        <w:tc>
          <w:tcPr>
            <w:tcW w:w="825" w:type="dxa"/>
            <w:tcBorders>
              <w:top w:val="single" w:sz="12" w:space="0" w:color="FDFDFD"/>
            </w:tcBorders>
          </w:tcPr>
          <w:p w:rsidR="0065005A" w:rsidRDefault="00753B8C">
            <w:pPr>
              <w:pStyle w:val="TableParagraph"/>
              <w:spacing w:line="214" w:lineRule="exact"/>
              <w:ind w:left="107"/>
              <w:jc w:val="center"/>
            </w:pPr>
            <w:r>
              <w:rPr>
                <w:spacing w:val="-5"/>
              </w:rPr>
              <w:t>(2)</w:t>
            </w:r>
          </w:p>
        </w:tc>
        <w:tc>
          <w:tcPr>
            <w:tcW w:w="3983" w:type="dxa"/>
            <w:tcBorders>
              <w:top w:val="single" w:sz="12" w:space="0" w:color="FDFDFD"/>
            </w:tcBorders>
          </w:tcPr>
          <w:p w:rsidR="0065005A" w:rsidRDefault="00753B8C">
            <w:pPr>
              <w:pStyle w:val="TableParagraph"/>
              <w:spacing w:line="214" w:lineRule="exact"/>
              <w:ind w:left="223"/>
            </w:pPr>
            <w:r>
              <w:t>Observe,</w:t>
            </w:r>
            <w:r>
              <w:rPr>
                <w:spacing w:val="18"/>
              </w:rPr>
              <w:t xml:space="preserve"> </w:t>
            </w:r>
            <w:r>
              <w:t>reflect,</w:t>
            </w:r>
            <w:r>
              <w:rPr>
                <w:spacing w:val="22"/>
              </w:rPr>
              <w:t xml:space="preserve"> </w:t>
            </w:r>
            <w:r>
              <w:t>plan</w:t>
            </w:r>
            <w:r>
              <w:rPr>
                <w:spacing w:val="19"/>
              </w:rPr>
              <w:t xml:space="preserve"> </w:t>
            </w:r>
            <w:r>
              <w:t>and</w:t>
            </w:r>
            <w:r>
              <w:rPr>
                <w:spacing w:val="20"/>
              </w:rPr>
              <w:t xml:space="preserve"> </w:t>
            </w:r>
            <w:r>
              <w:rPr>
                <w:spacing w:val="-5"/>
              </w:rPr>
              <w:t>act</w:t>
            </w:r>
          </w:p>
        </w:tc>
      </w:tr>
      <w:tr w:rsidR="0065005A">
        <w:trPr>
          <w:trHeight w:val="287"/>
        </w:trPr>
        <w:tc>
          <w:tcPr>
            <w:tcW w:w="3990" w:type="dxa"/>
          </w:tcPr>
          <w:p w:rsidR="0065005A" w:rsidRDefault="00753B8C">
            <w:pPr>
              <w:pStyle w:val="TableParagraph"/>
              <w:tabs>
                <w:tab w:val="left" w:pos="719"/>
              </w:tabs>
              <w:spacing w:before="34" w:line="233" w:lineRule="exact"/>
            </w:pPr>
            <w:r>
              <w:rPr>
                <w:spacing w:val="-5"/>
              </w:rPr>
              <w:t>(3)</w:t>
            </w:r>
            <w:r>
              <w:tab/>
              <w:t>Act,</w:t>
            </w:r>
            <w:r>
              <w:rPr>
                <w:spacing w:val="16"/>
              </w:rPr>
              <w:t xml:space="preserve"> </w:t>
            </w:r>
            <w:r>
              <w:t>reflect,</w:t>
            </w:r>
            <w:r>
              <w:rPr>
                <w:spacing w:val="19"/>
              </w:rPr>
              <w:t xml:space="preserve"> </w:t>
            </w:r>
            <w:r>
              <w:t>plan</w:t>
            </w:r>
            <w:r>
              <w:rPr>
                <w:spacing w:val="15"/>
              </w:rPr>
              <w:t xml:space="preserve"> </w:t>
            </w:r>
            <w:r>
              <w:t>and</w:t>
            </w:r>
            <w:r>
              <w:rPr>
                <w:spacing w:val="17"/>
              </w:rPr>
              <w:t xml:space="preserve"> </w:t>
            </w:r>
            <w:r>
              <w:rPr>
                <w:spacing w:val="-2"/>
              </w:rPr>
              <w:t>observe</w:t>
            </w:r>
          </w:p>
        </w:tc>
        <w:tc>
          <w:tcPr>
            <w:tcW w:w="825" w:type="dxa"/>
          </w:tcPr>
          <w:p w:rsidR="0065005A" w:rsidRDefault="00753B8C">
            <w:pPr>
              <w:pStyle w:val="TableParagraph"/>
              <w:spacing w:before="34" w:line="233" w:lineRule="exact"/>
              <w:ind w:left="107"/>
              <w:jc w:val="center"/>
            </w:pPr>
            <w:r>
              <w:rPr>
                <w:spacing w:val="-5"/>
              </w:rPr>
              <w:t>(4)</w:t>
            </w:r>
          </w:p>
        </w:tc>
        <w:tc>
          <w:tcPr>
            <w:tcW w:w="3983" w:type="dxa"/>
          </w:tcPr>
          <w:p w:rsidR="0065005A" w:rsidRDefault="00753B8C">
            <w:pPr>
              <w:pStyle w:val="TableParagraph"/>
              <w:spacing w:before="34" w:line="233" w:lineRule="exact"/>
              <w:ind w:left="223"/>
            </w:pPr>
            <w:r>
              <w:t>Reflect,</w:t>
            </w:r>
            <w:r>
              <w:rPr>
                <w:spacing w:val="16"/>
              </w:rPr>
              <w:t xml:space="preserve"> </w:t>
            </w:r>
            <w:r>
              <w:t>act,</w:t>
            </w:r>
            <w:r>
              <w:rPr>
                <w:spacing w:val="21"/>
              </w:rPr>
              <w:t xml:space="preserve"> </w:t>
            </w:r>
            <w:r>
              <w:t>observe</w:t>
            </w:r>
            <w:r>
              <w:rPr>
                <w:spacing w:val="18"/>
              </w:rPr>
              <w:t xml:space="preserve"> </w:t>
            </w:r>
            <w:r>
              <w:t>and</w:t>
            </w:r>
            <w:r>
              <w:rPr>
                <w:spacing w:val="19"/>
              </w:rPr>
              <w:t xml:space="preserve"> </w:t>
            </w:r>
            <w:r>
              <w:rPr>
                <w:spacing w:val="-4"/>
              </w:rPr>
              <w:t>plan</w:t>
            </w:r>
          </w:p>
        </w:tc>
      </w:tr>
    </w:tbl>
    <w:p w:rsidR="0065005A" w:rsidRDefault="0065005A">
      <w:pPr>
        <w:pStyle w:val="BodyText"/>
        <w:spacing w:before="211"/>
      </w:pPr>
    </w:p>
    <w:p w:rsidR="0065005A" w:rsidRDefault="00753B8C">
      <w:pPr>
        <w:pStyle w:val="ListParagraph"/>
        <w:numPr>
          <w:ilvl w:val="0"/>
          <w:numId w:val="173"/>
        </w:numPr>
        <w:tabs>
          <w:tab w:val="left" w:pos="876"/>
        </w:tabs>
        <w:spacing w:before="1"/>
        <w:ind w:hanging="723"/>
      </w:pPr>
      <w:r>
        <w:t>In</w:t>
      </w:r>
      <w:r>
        <w:rPr>
          <w:spacing w:val="16"/>
        </w:rPr>
        <w:t xml:space="preserve"> </w:t>
      </w:r>
      <w:r>
        <w:t>which</w:t>
      </w:r>
      <w:r>
        <w:rPr>
          <w:spacing w:val="16"/>
        </w:rPr>
        <w:t xml:space="preserve"> </w:t>
      </w:r>
      <w:r>
        <w:t>of</w:t>
      </w:r>
      <w:r>
        <w:rPr>
          <w:spacing w:val="19"/>
        </w:rPr>
        <w:t xml:space="preserve"> </w:t>
      </w:r>
      <w:r>
        <w:t>the</w:t>
      </w:r>
      <w:r>
        <w:rPr>
          <w:spacing w:val="13"/>
        </w:rPr>
        <w:t xml:space="preserve"> </w:t>
      </w:r>
      <w:r>
        <w:t>following,</w:t>
      </w:r>
      <w:r>
        <w:rPr>
          <w:spacing w:val="18"/>
        </w:rPr>
        <w:t xml:space="preserve"> </w:t>
      </w:r>
      <w:r>
        <w:t>target</w:t>
      </w:r>
      <w:r>
        <w:rPr>
          <w:spacing w:val="20"/>
        </w:rPr>
        <w:t xml:space="preserve"> </w:t>
      </w:r>
      <w:r>
        <w:t>related</w:t>
      </w:r>
      <w:r>
        <w:rPr>
          <w:spacing w:val="15"/>
        </w:rPr>
        <w:t xml:space="preserve"> </w:t>
      </w:r>
      <w:r>
        <w:t>specifications</w:t>
      </w:r>
      <w:r>
        <w:rPr>
          <w:spacing w:val="19"/>
        </w:rPr>
        <w:t xml:space="preserve"> </w:t>
      </w:r>
      <w:r>
        <w:t>will</w:t>
      </w:r>
      <w:r>
        <w:rPr>
          <w:spacing w:val="13"/>
        </w:rPr>
        <w:t xml:space="preserve"> </w:t>
      </w:r>
      <w:r>
        <w:t>be</w:t>
      </w:r>
      <w:r>
        <w:rPr>
          <w:spacing w:val="18"/>
        </w:rPr>
        <w:t xml:space="preserve"> </w:t>
      </w:r>
      <w:r>
        <w:t>considered</w:t>
      </w:r>
      <w:r>
        <w:rPr>
          <w:spacing w:val="14"/>
        </w:rPr>
        <w:t xml:space="preserve"> </w:t>
      </w:r>
      <w:proofErr w:type="gramStart"/>
      <w:r>
        <w:t>necessary</w:t>
      </w:r>
      <w:r>
        <w:rPr>
          <w:spacing w:val="13"/>
        </w:rPr>
        <w:t xml:space="preserve"> </w:t>
      </w:r>
      <w:r>
        <w:rPr>
          <w:spacing w:val="-10"/>
        </w:rPr>
        <w:t>?</w:t>
      </w:r>
      <w:proofErr w:type="gramEnd"/>
    </w:p>
    <w:p w:rsidR="0065005A" w:rsidRDefault="0065005A">
      <w:pPr>
        <w:pStyle w:val="BodyText"/>
        <w:spacing w:before="9"/>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544"/>
        <w:gridCol w:w="2597"/>
        <w:gridCol w:w="1720"/>
        <w:gridCol w:w="1525"/>
      </w:tblGrid>
      <w:tr w:rsidR="0065005A">
        <w:trPr>
          <w:trHeight w:val="298"/>
        </w:trPr>
        <w:tc>
          <w:tcPr>
            <w:tcW w:w="544" w:type="dxa"/>
          </w:tcPr>
          <w:p w:rsidR="0065005A" w:rsidRDefault="00753B8C">
            <w:pPr>
              <w:pStyle w:val="TableParagraph"/>
              <w:spacing w:line="247" w:lineRule="exact"/>
              <w:ind w:left="50"/>
            </w:pPr>
            <w:r>
              <w:rPr>
                <w:spacing w:val="-5"/>
              </w:rPr>
              <w:t>(1)</w:t>
            </w:r>
          </w:p>
        </w:tc>
        <w:tc>
          <w:tcPr>
            <w:tcW w:w="2597" w:type="dxa"/>
          </w:tcPr>
          <w:p w:rsidR="0065005A" w:rsidRDefault="00753B8C">
            <w:pPr>
              <w:pStyle w:val="TableParagraph"/>
              <w:spacing w:line="247" w:lineRule="exact"/>
              <w:ind w:left="223"/>
            </w:pPr>
            <w:r>
              <w:rPr>
                <w:spacing w:val="-2"/>
              </w:rPr>
              <w:t>Symposium</w:t>
            </w:r>
          </w:p>
        </w:tc>
        <w:tc>
          <w:tcPr>
            <w:tcW w:w="1720" w:type="dxa"/>
          </w:tcPr>
          <w:p w:rsidR="0065005A" w:rsidRDefault="00753B8C">
            <w:pPr>
              <w:pStyle w:val="TableParagraph"/>
              <w:spacing w:line="247" w:lineRule="exact"/>
              <w:ind w:right="222"/>
              <w:jc w:val="right"/>
            </w:pPr>
            <w:r>
              <w:rPr>
                <w:spacing w:val="-5"/>
              </w:rPr>
              <w:t>(2)</w:t>
            </w:r>
          </w:p>
        </w:tc>
        <w:tc>
          <w:tcPr>
            <w:tcW w:w="1525" w:type="dxa"/>
          </w:tcPr>
          <w:p w:rsidR="0065005A" w:rsidRDefault="00753B8C">
            <w:pPr>
              <w:pStyle w:val="TableParagraph"/>
              <w:spacing w:line="247" w:lineRule="exact"/>
              <w:ind w:left="225"/>
            </w:pPr>
            <w:r>
              <w:rPr>
                <w:spacing w:val="-2"/>
              </w:rPr>
              <w:t>Conferences</w:t>
            </w:r>
          </w:p>
        </w:tc>
      </w:tr>
      <w:tr w:rsidR="0065005A">
        <w:trPr>
          <w:trHeight w:val="298"/>
        </w:trPr>
        <w:tc>
          <w:tcPr>
            <w:tcW w:w="544" w:type="dxa"/>
          </w:tcPr>
          <w:p w:rsidR="0065005A" w:rsidRDefault="00753B8C">
            <w:pPr>
              <w:pStyle w:val="TableParagraph"/>
              <w:spacing w:before="45" w:line="233" w:lineRule="exact"/>
              <w:ind w:left="50"/>
            </w:pPr>
            <w:r>
              <w:rPr>
                <w:spacing w:val="-5"/>
              </w:rPr>
              <w:t>(3)</w:t>
            </w:r>
          </w:p>
        </w:tc>
        <w:tc>
          <w:tcPr>
            <w:tcW w:w="2597" w:type="dxa"/>
          </w:tcPr>
          <w:p w:rsidR="0065005A" w:rsidRDefault="00753B8C">
            <w:pPr>
              <w:pStyle w:val="TableParagraph"/>
              <w:spacing w:before="45" w:line="233" w:lineRule="exact"/>
              <w:ind w:left="223"/>
            </w:pPr>
            <w:r>
              <w:rPr>
                <w:spacing w:val="-2"/>
              </w:rPr>
              <w:t>Workshops</w:t>
            </w:r>
          </w:p>
        </w:tc>
        <w:tc>
          <w:tcPr>
            <w:tcW w:w="1720" w:type="dxa"/>
          </w:tcPr>
          <w:p w:rsidR="0065005A" w:rsidRDefault="00753B8C">
            <w:pPr>
              <w:pStyle w:val="TableParagraph"/>
              <w:spacing w:before="45" w:line="233" w:lineRule="exact"/>
              <w:ind w:right="222"/>
              <w:jc w:val="right"/>
            </w:pPr>
            <w:r>
              <w:rPr>
                <w:spacing w:val="-5"/>
              </w:rPr>
              <w:t>(4)</w:t>
            </w:r>
          </w:p>
        </w:tc>
        <w:tc>
          <w:tcPr>
            <w:tcW w:w="1525" w:type="dxa"/>
          </w:tcPr>
          <w:p w:rsidR="0065005A" w:rsidRDefault="00753B8C">
            <w:pPr>
              <w:pStyle w:val="TableParagraph"/>
              <w:spacing w:before="45" w:line="233" w:lineRule="exact"/>
              <w:ind w:left="225"/>
            </w:pPr>
            <w:r>
              <w:rPr>
                <w:spacing w:val="-2"/>
              </w:rPr>
              <w:t>Seminars</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203"/>
      </w:pPr>
    </w:p>
    <w:p w:rsidR="0065005A" w:rsidRDefault="00753B8C">
      <w:pPr>
        <w:pStyle w:val="Heading4"/>
        <w:ind w:right="408"/>
        <w:jc w:val="right"/>
        <w:rPr>
          <w:rFonts w:ascii="Palatino Linotype"/>
        </w:rPr>
      </w:pPr>
      <w:bookmarkStart w:id="0" w:name="_GoBack"/>
      <w:bookmarkEnd w:id="0"/>
      <w:r>
        <w:rPr>
          <w:rFonts w:ascii="Palatino Linotype"/>
          <w:spacing w:val="-10"/>
        </w:rPr>
        <w:t>1</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878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77696" id="docshape225"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16"/>
        <w:rPr>
          <w:rFonts w:ascii="Arial"/>
          <w:b/>
        </w:rPr>
      </w:pPr>
    </w:p>
    <w:p w:rsidR="0065005A" w:rsidRDefault="00753B8C">
      <w:pPr>
        <w:pStyle w:val="ListParagraph"/>
        <w:numPr>
          <w:ilvl w:val="0"/>
          <w:numId w:val="173"/>
        </w:numPr>
        <w:tabs>
          <w:tab w:val="left" w:pos="874"/>
          <w:tab w:val="left" w:pos="876"/>
        </w:tabs>
        <w:spacing w:line="278" w:lineRule="auto"/>
        <w:ind w:right="288"/>
        <w:jc w:val="both"/>
      </w:pPr>
      <w:r>
        <w:t xml:space="preserve">In the two sets given below, </w:t>
      </w:r>
      <w:proofErr w:type="gramStart"/>
      <w:r>
        <w:t>Set-</w:t>
      </w:r>
      <w:proofErr w:type="gramEnd"/>
      <w:r>
        <w:t>I embodies the list of research types while Set-II provides their nature and</w:t>
      </w:r>
      <w:r>
        <w:rPr>
          <w:spacing w:val="40"/>
        </w:rPr>
        <w:t xml:space="preserve"> </w:t>
      </w:r>
      <w:r>
        <w:t>characteristics. Match the two</w:t>
      </w:r>
      <w:r>
        <w:rPr>
          <w:spacing w:val="40"/>
        </w:rPr>
        <w:t xml:space="preserve"> </w:t>
      </w:r>
      <w:r>
        <w:t>sets and give your answer from the</w:t>
      </w:r>
      <w:r>
        <w:rPr>
          <w:spacing w:val="40"/>
        </w:rPr>
        <w:t xml:space="preserve"> </w:t>
      </w:r>
      <w:r>
        <w:t>code which follows :</w:t>
      </w:r>
    </w:p>
    <w:p w:rsidR="0065005A" w:rsidRDefault="00753B8C">
      <w:pPr>
        <w:pStyle w:val="Heading4"/>
        <w:tabs>
          <w:tab w:val="left" w:pos="3598"/>
        </w:tabs>
        <w:spacing w:before="49"/>
        <w:ind w:right="186"/>
        <w:jc w:val="center"/>
      </w:pPr>
      <w:r>
        <w:t>Set-I</w:t>
      </w:r>
      <w:r>
        <w:rPr>
          <w:spacing w:val="42"/>
        </w:rPr>
        <w:t xml:space="preserve"> </w:t>
      </w:r>
      <w:r>
        <w:t>(Research</w:t>
      </w:r>
      <w:r>
        <w:rPr>
          <w:spacing w:val="42"/>
        </w:rPr>
        <w:t xml:space="preserve"> </w:t>
      </w:r>
      <w:r>
        <w:rPr>
          <w:spacing w:val="-2"/>
        </w:rPr>
        <w:t>types)</w:t>
      </w:r>
      <w:r>
        <w:tab/>
        <w:t>Set-II</w:t>
      </w:r>
      <w:r>
        <w:rPr>
          <w:spacing w:val="34"/>
        </w:rPr>
        <w:t xml:space="preserve"> </w:t>
      </w:r>
      <w:r>
        <w:t>(Nature</w:t>
      </w:r>
      <w:r>
        <w:rPr>
          <w:spacing w:val="36"/>
        </w:rPr>
        <w:t xml:space="preserve"> </w:t>
      </w:r>
      <w:r>
        <w:t>and</w:t>
      </w:r>
      <w:r>
        <w:rPr>
          <w:spacing w:val="36"/>
        </w:rPr>
        <w:t xml:space="preserve"> </w:t>
      </w:r>
      <w:r>
        <w:rPr>
          <w:spacing w:val="-2"/>
        </w:rPr>
        <w:t>characteristics)</w:t>
      </w:r>
    </w:p>
    <w:p w:rsidR="0065005A" w:rsidRDefault="00753B8C">
      <w:pPr>
        <w:pStyle w:val="ListParagraph"/>
        <w:numPr>
          <w:ilvl w:val="1"/>
          <w:numId w:val="173"/>
        </w:numPr>
        <w:tabs>
          <w:tab w:val="left" w:pos="1593"/>
          <w:tab w:val="left" w:pos="4474"/>
          <w:tab w:val="left" w:pos="5192"/>
        </w:tabs>
        <w:spacing w:before="93"/>
        <w:ind w:left="1593" w:hanging="719"/>
      </w:pPr>
      <w:r>
        <w:t>Experimental</w:t>
      </w:r>
      <w:r>
        <w:rPr>
          <w:spacing w:val="16"/>
        </w:rPr>
        <w:t xml:space="preserve"> </w:t>
      </w:r>
      <w:r>
        <w:rPr>
          <w:spacing w:val="-2"/>
        </w:rPr>
        <w:t>research</w:t>
      </w:r>
      <w:r>
        <w:tab/>
      </w:r>
      <w:r>
        <w:rPr>
          <w:spacing w:val="-5"/>
        </w:rPr>
        <w:t>(i)</w:t>
      </w:r>
      <w:r>
        <w:tab/>
        <w:t>Generalizations</w:t>
      </w:r>
      <w:r>
        <w:rPr>
          <w:spacing w:val="9"/>
        </w:rPr>
        <w:t xml:space="preserve"> </w:t>
      </w:r>
      <w:r>
        <w:t>follow</w:t>
      </w:r>
      <w:r>
        <w:rPr>
          <w:spacing w:val="4"/>
        </w:rPr>
        <w:t xml:space="preserve"> </w:t>
      </w:r>
      <w:r>
        <w:t>rather</w:t>
      </w:r>
      <w:r>
        <w:rPr>
          <w:spacing w:val="13"/>
        </w:rPr>
        <w:t xml:space="preserve"> </w:t>
      </w:r>
      <w:r>
        <w:t>than</w:t>
      </w:r>
      <w:r>
        <w:rPr>
          <w:spacing w:val="6"/>
        </w:rPr>
        <w:t xml:space="preserve"> </w:t>
      </w:r>
      <w:r>
        <w:t>precede</w:t>
      </w:r>
      <w:r>
        <w:rPr>
          <w:spacing w:val="10"/>
        </w:rPr>
        <w:t xml:space="preserve"> </w:t>
      </w:r>
      <w:r>
        <w:rPr>
          <w:spacing w:val="-5"/>
        </w:rPr>
        <w:t>the</w:t>
      </w:r>
    </w:p>
    <w:p w:rsidR="0065005A" w:rsidRDefault="00753B8C">
      <w:pPr>
        <w:pStyle w:val="BodyText"/>
        <w:spacing w:before="87"/>
        <w:ind w:left="5195"/>
      </w:pPr>
      <w:proofErr w:type="gramStart"/>
      <w:r>
        <w:t>observations</w:t>
      </w:r>
      <w:proofErr w:type="gramEnd"/>
      <w:r>
        <w:rPr>
          <w:spacing w:val="20"/>
        </w:rPr>
        <w:t xml:space="preserve"> </w:t>
      </w:r>
      <w:r>
        <w:t>in</w:t>
      </w:r>
      <w:r>
        <w:rPr>
          <w:spacing w:val="20"/>
        </w:rPr>
        <w:t xml:space="preserve"> </w:t>
      </w:r>
      <w:r>
        <w:t>due</w:t>
      </w:r>
      <w:r>
        <w:rPr>
          <w:spacing w:val="21"/>
        </w:rPr>
        <w:t xml:space="preserve"> </w:t>
      </w:r>
      <w:r>
        <w:rPr>
          <w:spacing w:val="-2"/>
        </w:rPr>
        <w:t>course</w:t>
      </w:r>
    </w:p>
    <w:p w:rsidR="0065005A" w:rsidRDefault="00753B8C">
      <w:pPr>
        <w:pStyle w:val="ListParagraph"/>
        <w:numPr>
          <w:ilvl w:val="1"/>
          <w:numId w:val="173"/>
        </w:numPr>
        <w:tabs>
          <w:tab w:val="left" w:pos="1593"/>
          <w:tab w:val="left" w:pos="4474"/>
          <w:tab w:val="left" w:pos="5192"/>
        </w:tabs>
        <w:spacing w:before="86"/>
        <w:ind w:left="1593" w:hanging="719"/>
      </w:pPr>
      <w:r>
        <w:t>Exports</w:t>
      </w:r>
      <w:r>
        <w:rPr>
          <w:spacing w:val="34"/>
        </w:rPr>
        <w:t xml:space="preserve"> </w:t>
      </w:r>
      <w:r>
        <w:t>fa</w:t>
      </w:r>
      <w:r>
        <w:t>cts</w:t>
      </w:r>
      <w:r>
        <w:rPr>
          <w:spacing w:val="40"/>
        </w:rPr>
        <w:t xml:space="preserve"> </w:t>
      </w:r>
      <w:r>
        <w:rPr>
          <w:spacing w:val="-2"/>
        </w:rPr>
        <w:t>research</w:t>
      </w:r>
      <w:r>
        <w:tab/>
      </w:r>
      <w:r>
        <w:rPr>
          <w:spacing w:val="-4"/>
        </w:rPr>
        <w:t>(ii)</w:t>
      </w:r>
      <w:r>
        <w:tab/>
        <w:t>Emphasizing</w:t>
      </w:r>
      <w:r>
        <w:rPr>
          <w:spacing w:val="23"/>
        </w:rPr>
        <w:t xml:space="preserve"> </w:t>
      </w:r>
      <w:r>
        <w:t>the</w:t>
      </w:r>
      <w:r>
        <w:rPr>
          <w:spacing w:val="19"/>
        </w:rPr>
        <w:t xml:space="preserve"> </w:t>
      </w:r>
      <w:r>
        <w:t>access</w:t>
      </w:r>
      <w:r>
        <w:rPr>
          <w:spacing w:val="22"/>
        </w:rPr>
        <w:t xml:space="preserve"> </w:t>
      </w:r>
      <w:r>
        <w:t>to</w:t>
      </w:r>
      <w:r>
        <w:rPr>
          <w:spacing w:val="22"/>
        </w:rPr>
        <w:t xml:space="preserve"> </w:t>
      </w:r>
      <w:r>
        <w:t>reality</w:t>
      </w:r>
      <w:r>
        <w:rPr>
          <w:spacing w:val="20"/>
        </w:rPr>
        <w:t xml:space="preserve"> </w:t>
      </w:r>
      <w:r>
        <w:t>by</w:t>
      </w:r>
      <w:r>
        <w:rPr>
          <w:spacing w:val="17"/>
        </w:rPr>
        <w:t xml:space="preserve"> </w:t>
      </w:r>
      <w:r>
        <w:t>sharing</w:t>
      </w:r>
      <w:r>
        <w:rPr>
          <w:spacing w:val="25"/>
        </w:rPr>
        <w:t xml:space="preserve"> </w:t>
      </w:r>
      <w:r>
        <w:rPr>
          <w:spacing w:val="-5"/>
        </w:rPr>
        <w:t>the</w:t>
      </w:r>
    </w:p>
    <w:p w:rsidR="0065005A" w:rsidRDefault="00753B8C">
      <w:pPr>
        <w:pStyle w:val="BodyText"/>
        <w:spacing w:before="90"/>
        <w:ind w:left="5195"/>
      </w:pPr>
      <w:r>
        <w:rPr>
          <w:noProof/>
          <w:lang w:val="en-IN" w:eastAsia="en-IN"/>
        </w:rPr>
        <w:drawing>
          <wp:anchor distT="0" distB="0" distL="0" distR="0" simplePos="0" relativeHeight="474039296" behindDoc="1" locked="0" layoutInCell="1" allowOverlap="1">
            <wp:simplePos x="0" y="0"/>
            <wp:positionH relativeFrom="page">
              <wp:posOffset>571258</wp:posOffset>
            </wp:positionH>
            <wp:positionV relativeFrom="paragraph">
              <wp:posOffset>64618</wp:posOffset>
            </wp:positionV>
            <wp:extent cx="6296012" cy="6270752"/>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perspectives</w:t>
      </w:r>
      <w:proofErr w:type="gramEnd"/>
      <w:r>
        <w:rPr>
          <w:spacing w:val="13"/>
        </w:rPr>
        <w:t xml:space="preserve"> </w:t>
      </w:r>
      <w:r>
        <w:t>of</w:t>
      </w:r>
      <w:r>
        <w:rPr>
          <w:spacing w:val="17"/>
        </w:rPr>
        <w:t xml:space="preserve"> </w:t>
      </w:r>
      <w:r>
        <w:rPr>
          <w:spacing w:val="-2"/>
        </w:rPr>
        <w:t>people</w:t>
      </w:r>
    </w:p>
    <w:p w:rsidR="0065005A" w:rsidRDefault="00753B8C">
      <w:pPr>
        <w:pStyle w:val="ListParagraph"/>
        <w:numPr>
          <w:ilvl w:val="1"/>
          <w:numId w:val="173"/>
        </w:numPr>
        <w:tabs>
          <w:tab w:val="left" w:pos="1593"/>
          <w:tab w:val="left" w:pos="1596"/>
          <w:tab w:val="left" w:pos="4474"/>
          <w:tab w:val="left" w:pos="5192"/>
        </w:tabs>
        <w:spacing w:before="86" w:line="319" w:lineRule="auto"/>
        <w:ind w:left="1596" w:right="634"/>
      </w:pPr>
      <w:r>
        <w:t>Participant observation</w:t>
      </w:r>
      <w:r>
        <w:tab/>
      </w:r>
      <w:r>
        <w:rPr>
          <w:spacing w:val="-2"/>
        </w:rPr>
        <w:t>(iii)</w:t>
      </w:r>
      <w:r>
        <w:tab/>
        <w:t>Getting at causal facts by retrospective analysis based</w:t>
      </w:r>
      <w:r>
        <w:rPr>
          <w:spacing w:val="40"/>
        </w:rPr>
        <w:t xml:space="preserve"> </w:t>
      </w:r>
      <w:r>
        <w:t>research</w:t>
      </w:r>
    </w:p>
    <w:p w:rsidR="0065005A" w:rsidRDefault="00753B8C">
      <w:pPr>
        <w:pStyle w:val="ListParagraph"/>
        <w:numPr>
          <w:ilvl w:val="1"/>
          <w:numId w:val="173"/>
        </w:numPr>
        <w:tabs>
          <w:tab w:val="left" w:pos="1593"/>
          <w:tab w:val="left" w:pos="1596"/>
          <w:tab w:val="left" w:pos="4474"/>
          <w:tab w:val="left" w:pos="5192"/>
        </w:tabs>
        <w:spacing w:before="3" w:line="321" w:lineRule="auto"/>
        <w:ind w:left="1596" w:right="381"/>
      </w:pPr>
      <w:r>
        <w:t>Grounded theory approach</w:t>
      </w:r>
      <w:r>
        <w:tab/>
      </w:r>
      <w:r>
        <w:rPr>
          <w:spacing w:val="-4"/>
        </w:rPr>
        <w:t>(iv)</w:t>
      </w:r>
      <w:r>
        <w:tab/>
      </w:r>
      <w:r>
        <w:t>Describing the status and conditions as obtainable based</w:t>
      </w:r>
      <w:r>
        <w:rPr>
          <w:spacing w:val="40"/>
        </w:rPr>
        <w:t xml:space="preserve"> </w:t>
      </w:r>
      <w:r>
        <w:t>research</w:t>
      </w:r>
    </w:p>
    <w:p w:rsidR="0065005A" w:rsidRDefault="0065005A">
      <w:pPr>
        <w:pStyle w:val="ListParagraph"/>
        <w:spacing w:line="321" w:lineRule="auto"/>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3"/>
      </w:pPr>
    </w:p>
    <w:p w:rsidR="0065005A" w:rsidRDefault="00753B8C">
      <w:pPr>
        <w:pStyle w:val="Heading4"/>
        <w:ind w:left="876"/>
      </w:pPr>
      <w:proofErr w:type="gramStart"/>
      <w:r>
        <w:t>Code</w:t>
      </w:r>
      <w:r>
        <w:rPr>
          <w:spacing w:val="16"/>
        </w:rPr>
        <w:t xml:space="preserve"> </w:t>
      </w:r>
      <w:r>
        <w:rPr>
          <w:spacing w:val="-10"/>
        </w:rPr>
        <w:t>:</w:t>
      </w:r>
      <w:proofErr w:type="gramEnd"/>
    </w:p>
    <w:p w:rsidR="0065005A" w:rsidRDefault="00753B8C">
      <w:pPr>
        <w:rPr>
          <w:rFonts w:ascii="Arial"/>
          <w:b/>
        </w:rPr>
      </w:pPr>
      <w:r>
        <w:br w:type="column"/>
      </w: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100"/>
        <w:rPr>
          <w:rFonts w:ascii="Arial"/>
          <w:b/>
        </w:rPr>
      </w:pPr>
    </w:p>
    <w:p w:rsidR="0065005A" w:rsidRDefault="00753B8C">
      <w:pPr>
        <w:pStyle w:val="Heading4"/>
        <w:numPr>
          <w:ilvl w:val="0"/>
          <w:numId w:val="170"/>
        </w:numPr>
        <w:tabs>
          <w:tab w:val="left" w:pos="719"/>
          <w:tab w:val="left" w:pos="1440"/>
          <w:tab w:val="left" w:pos="2160"/>
        </w:tabs>
        <w:spacing w:before="1"/>
        <w:ind w:left="719" w:hanging="719"/>
      </w:pPr>
      <w:r>
        <w:rPr>
          <w:spacing w:val="-5"/>
        </w:rPr>
        <w:t>(b)</w:t>
      </w:r>
      <w:r>
        <w:tab/>
      </w:r>
      <w:proofErr w:type="gramStart"/>
      <w:r>
        <w:rPr>
          <w:spacing w:val="-5"/>
        </w:rPr>
        <w:t>(c)</w:t>
      </w:r>
      <w:proofErr w:type="gramEnd"/>
      <w:r>
        <w:tab/>
      </w:r>
      <w:r>
        <w:rPr>
          <w:spacing w:val="-5"/>
        </w:rPr>
        <w:t>(d)</w:t>
      </w:r>
    </w:p>
    <w:p w:rsidR="0065005A" w:rsidRDefault="00753B8C">
      <w:pPr>
        <w:pStyle w:val="ListParagraph"/>
        <w:numPr>
          <w:ilvl w:val="1"/>
          <w:numId w:val="170"/>
        </w:numPr>
        <w:tabs>
          <w:tab w:val="left" w:pos="1120"/>
          <w:tab w:val="left" w:pos="1123"/>
        </w:tabs>
        <w:spacing w:before="4" w:line="319" w:lineRule="auto"/>
        <w:ind w:right="305" w:hanging="721"/>
      </w:pPr>
      <w:r>
        <w:br w:type="column"/>
      </w:r>
      <w:r>
        <w:t>Controlling the extraneous variables and observing the</w:t>
      </w:r>
      <w:r>
        <w:rPr>
          <w:spacing w:val="-16"/>
        </w:rPr>
        <w:t xml:space="preserve"> </w:t>
      </w:r>
      <w:r>
        <w:t>effect</w:t>
      </w:r>
      <w:r>
        <w:rPr>
          <w:spacing w:val="-15"/>
        </w:rPr>
        <w:t xml:space="preserve"> </w:t>
      </w:r>
      <w:r>
        <w:t>of</w:t>
      </w:r>
      <w:r>
        <w:rPr>
          <w:spacing w:val="-7"/>
        </w:rPr>
        <w:t xml:space="preserve"> </w:t>
      </w:r>
      <w:r>
        <w:t>independent</w:t>
      </w:r>
      <w:r>
        <w:rPr>
          <w:spacing w:val="-13"/>
        </w:rPr>
        <w:t xml:space="preserve"> </w:t>
      </w:r>
      <w:r>
        <w:t>variable</w:t>
      </w:r>
      <w:r>
        <w:rPr>
          <w:spacing w:val="-13"/>
        </w:rPr>
        <w:t xml:space="preserve"> </w:t>
      </w:r>
      <w:r>
        <w:t>manipulated</w:t>
      </w:r>
      <w:r>
        <w:rPr>
          <w:spacing w:val="-14"/>
        </w:rPr>
        <w:t xml:space="preserve"> </w:t>
      </w:r>
      <w:r>
        <w:t>by</w:t>
      </w:r>
      <w:r>
        <w:rPr>
          <w:spacing w:val="-16"/>
        </w:rPr>
        <w:t xml:space="preserve"> </w:t>
      </w:r>
      <w:r>
        <w:t>the researcher on dependent variable</w:t>
      </w:r>
    </w:p>
    <w:p w:rsidR="0065005A" w:rsidRDefault="0065005A">
      <w:pPr>
        <w:pStyle w:val="ListParagraph"/>
        <w:spacing w:line="319" w:lineRule="auto"/>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3" w:space="720" w:equalWidth="0">
            <w:col w:w="1582" w:space="12"/>
            <w:col w:w="2441" w:space="40"/>
            <w:col w:w="6551"/>
          </w:cols>
        </w:sectPr>
      </w:pPr>
    </w:p>
    <w:p w:rsidR="0065005A" w:rsidRDefault="00753B8C">
      <w:pPr>
        <w:pStyle w:val="ListParagraph"/>
        <w:numPr>
          <w:ilvl w:val="2"/>
          <w:numId w:val="170"/>
        </w:numPr>
        <w:tabs>
          <w:tab w:val="left" w:pos="1593"/>
          <w:tab w:val="left" w:pos="2313"/>
          <w:tab w:val="left" w:pos="3034"/>
          <w:tab w:val="left" w:pos="3754"/>
        </w:tabs>
        <w:spacing w:before="90"/>
        <w:ind w:left="1593" w:hanging="717"/>
      </w:pPr>
      <w:r>
        <w:rPr>
          <w:noProof/>
          <w:lang w:val="en-IN" w:eastAsia="en-IN"/>
        </w:rPr>
        <mc:AlternateContent>
          <mc:Choice Requires="wps">
            <w:drawing>
              <wp:anchor distT="0" distB="0" distL="0" distR="0" simplePos="0" relativeHeight="474038272" behindDoc="1" locked="0" layoutInCell="1" allowOverlap="1">
                <wp:simplePos x="0" y="0"/>
                <wp:positionH relativeFrom="page">
                  <wp:posOffset>0</wp:posOffset>
                </wp:positionH>
                <wp:positionV relativeFrom="page">
                  <wp:posOffset>0</wp:posOffset>
                </wp:positionV>
                <wp:extent cx="7556500" cy="1068070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78208" id="docshape226" filled="true" fillcolor="#daedf3" stroked="false">
                <v:fill type="solid"/>
                <w10:wrap type="none"/>
              </v:rect>
            </w:pict>
          </mc:Fallback>
        </mc:AlternateContent>
      </w:r>
      <w:r>
        <w:rPr>
          <w:spacing w:val="-5"/>
        </w:rPr>
        <w:t>(v)</w:t>
      </w:r>
      <w:r>
        <w:tab/>
      </w:r>
      <w:r>
        <w:rPr>
          <w:spacing w:val="-2"/>
        </w:rPr>
        <w:t>(iii)</w:t>
      </w:r>
      <w:r>
        <w:tab/>
      </w:r>
      <w:r>
        <w:rPr>
          <w:spacing w:val="-4"/>
        </w:rPr>
        <w:t>(ii)</w:t>
      </w:r>
      <w:r>
        <w:tab/>
      </w:r>
      <w:r>
        <w:rPr>
          <w:spacing w:val="-5"/>
        </w:rPr>
        <w:t>(i)</w:t>
      </w:r>
    </w:p>
    <w:p w:rsidR="0065005A" w:rsidRDefault="00753B8C">
      <w:pPr>
        <w:pStyle w:val="ListParagraph"/>
        <w:numPr>
          <w:ilvl w:val="2"/>
          <w:numId w:val="170"/>
        </w:numPr>
        <w:tabs>
          <w:tab w:val="left" w:pos="1593"/>
          <w:tab w:val="left" w:pos="2313"/>
          <w:tab w:val="left" w:pos="3034"/>
          <w:tab w:val="left" w:pos="3754"/>
        </w:tabs>
        <w:spacing w:before="88"/>
        <w:ind w:left="1593" w:hanging="719"/>
      </w:pPr>
      <w:r>
        <w:rPr>
          <w:spacing w:val="-2"/>
        </w:rPr>
        <w:t>(iii)</w:t>
      </w:r>
      <w:r>
        <w:tab/>
      </w:r>
      <w:r>
        <w:rPr>
          <w:spacing w:val="-5"/>
        </w:rPr>
        <w:t>(i)</w:t>
      </w:r>
      <w:r>
        <w:tab/>
      </w:r>
      <w:r>
        <w:rPr>
          <w:spacing w:val="-4"/>
        </w:rPr>
        <w:t>(iv)</w:t>
      </w:r>
      <w:r>
        <w:tab/>
      </w:r>
      <w:r>
        <w:rPr>
          <w:spacing w:val="-4"/>
        </w:rPr>
        <w:t>(ii)</w:t>
      </w:r>
    </w:p>
    <w:p w:rsidR="0065005A" w:rsidRDefault="00753B8C">
      <w:pPr>
        <w:pStyle w:val="ListParagraph"/>
        <w:numPr>
          <w:ilvl w:val="2"/>
          <w:numId w:val="170"/>
        </w:numPr>
        <w:tabs>
          <w:tab w:val="left" w:pos="1593"/>
          <w:tab w:val="left" w:pos="2313"/>
          <w:tab w:val="left" w:pos="3034"/>
          <w:tab w:val="left" w:pos="3754"/>
        </w:tabs>
        <w:spacing w:before="85"/>
        <w:ind w:left="1593" w:hanging="719"/>
      </w:pPr>
      <w:r>
        <w:rPr>
          <w:spacing w:val="-4"/>
        </w:rPr>
        <w:t>(ii)</w:t>
      </w:r>
      <w:r>
        <w:tab/>
      </w:r>
      <w:r>
        <w:rPr>
          <w:spacing w:val="-2"/>
        </w:rPr>
        <w:t>(iii)</w:t>
      </w:r>
      <w:r>
        <w:tab/>
      </w:r>
      <w:r>
        <w:rPr>
          <w:spacing w:val="-4"/>
        </w:rPr>
        <w:t>(iv)</w:t>
      </w:r>
      <w:r>
        <w:tab/>
      </w:r>
      <w:r>
        <w:rPr>
          <w:spacing w:val="-5"/>
        </w:rPr>
        <w:t>(v)</w:t>
      </w:r>
    </w:p>
    <w:p w:rsidR="0065005A" w:rsidRDefault="00753B8C">
      <w:pPr>
        <w:pStyle w:val="ListParagraph"/>
        <w:numPr>
          <w:ilvl w:val="2"/>
          <w:numId w:val="170"/>
        </w:numPr>
        <w:tabs>
          <w:tab w:val="left" w:pos="1593"/>
          <w:tab w:val="left" w:pos="2313"/>
          <w:tab w:val="left" w:pos="3034"/>
          <w:tab w:val="left" w:pos="3754"/>
        </w:tabs>
        <w:spacing w:before="88"/>
        <w:ind w:left="1593" w:hanging="719"/>
      </w:pPr>
      <w:r>
        <w:rPr>
          <w:spacing w:val="-5"/>
        </w:rPr>
        <w:t>(i)</w:t>
      </w:r>
      <w:r>
        <w:tab/>
      </w:r>
      <w:r>
        <w:rPr>
          <w:spacing w:val="-4"/>
        </w:rPr>
        <w:t>(ii)</w:t>
      </w:r>
      <w:r>
        <w:tab/>
      </w:r>
      <w:r>
        <w:rPr>
          <w:spacing w:val="-4"/>
        </w:rPr>
        <w:t>(iii)</w:t>
      </w:r>
      <w:r>
        <w:tab/>
      </w:r>
      <w:r>
        <w:rPr>
          <w:spacing w:val="-4"/>
        </w:rPr>
        <w:t>(iv)</w:t>
      </w:r>
    </w:p>
    <w:p w:rsidR="0065005A" w:rsidRDefault="0065005A">
      <w:pPr>
        <w:pStyle w:val="BodyText"/>
        <w:spacing w:before="173"/>
      </w:pPr>
    </w:p>
    <w:p w:rsidR="0065005A" w:rsidRDefault="00753B8C">
      <w:pPr>
        <w:pStyle w:val="ListParagraph"/>
        <w:numPr>
          <w:ilvl w:val="0"/>
          <w:numId w:val="173"/>
        </w:numPr>
        <w:tabs>
          <w:tab w:val="left" w:pos="874"/>
          <w:tab w:val="left" w:pos="876"/>
        </w:tabs>
        <w:spacing w:after="53" w:line="280" w:lineRule="auto"/>
        <w:ind w:right="333"/>
        <w:jc w:val="both"/>
      </w:pPr>
      <w:r>
        <w:t xml:space="preserve">In which of the following research methods the emphasis is laid on naturalistic settings and meaning-giving </w:t>
      </w:r>
      <w:proofErr w:type="gramStart"/>
      <w:r>
        <w:t>processes ?</w:t>
      </w:r>
      <w:proofErr w:type="gramEnd"/>
    </w:p>
    <w:tbl>
      <w:tblPr>
        <w:tblW w:w="0" w:type="auto"/>
        <w:tblInd w:w="833" w:type="dxa"/>
        <w:tblLayout w:type="fixed"/>
        <w:tblCellMar>
          <w:left w:w="0" w:type="dxa"/>
          <w:right w:w="0" w:type="dxa"/>
        </w:tblCellMar>
        <w:tblLook w:val="01E0" w:firstRow="1" w:lastRow="1" w:firstColumn="1" w:lastColumn="1" w:noHBand="0" w:noVBand="0"/>
      </w:tblPr>
      <w:tblGrid>
        <w:gridCol w:w="3644"/>
        <w:gridCol w:w="1218"/>
        <w:gridCol w:w="2921"/>
      </w:tblGrid>
      <w:tr w:rsidR="0065005A">
        <w:trPr>
          <w:trHeight w:val="292"/>
        </w:trPr>
        <w:tc>
          <w:tcPr>
            <w:tcW w:w="3644" w:type="dxa"/>
          </w:tcPr>
          <w:p w:rsidR="0065005A" w:rsidRDefault="00753B8C">
            <w:pPr>
              <w:pStyle w:val="TableParagraph"/>
              <w:tabs>
                <w:tab w:val="left" w:pos="767"/>
              </w:tabs>
              <w:spacing w:line="247" w:lineRule="exact"/>
              <w:ind w:left="50"/>
            </w:pPr>
            <w:r>
              <w:rPr>
                <w:spacing w:val="-5"/>
              </w:rPr>
              <w:t>(1)</w:t>
            </w:r>
            <w:r>
              <w:tab/>
              <w:t>Ex</w:t>
            </w:r>
            <w:r>
              <w:rPr>
                <w:spacing w:val="21"/>
              </w:rPr>
              <w:t xml:space="preserve"> </w:t>
            </w:r>
            <w:r>
              <w:t>post</w:t>
            </w:r>
            <w:r>
              <w:rPr>
                <w:spacing w:val="29"/>
              </w:rPr>
              <w:t xml:space="preserve"> </w:t>
            </w:r>
            <w:r>
              <w:t>facto</w:t>
            </w:r>
            <w:r>
              <w:rPr>
                <w:spacing w:val="25"/>
              </w:rPr>
              <w:t xml:space="preserve"> </w:t>
            </w:r>
            <w:r>
              <w:rPr>
                <w:spacing w:val="-2"/>
              </w:rPr>
              <w:t>method</w:t>
            </w:r>
          </w:p>
        </w:tc>
        <w:tc>
          <w:tcPr>
            <w:tcW w:w="1218" w:type="dxa"/>
          </w:tcPr>
          <w:p w:rsidR="0065005A" w:rsidRDefault="00753B8C">
            <w:pPr>
              <w:pStyle w:val="TableParagraph"/>
              <w:spacing w:line="247" w:lineRule="exact"/>
              <w:ind w:right="223"/>
              <w:jc w:val="right"/>
            </w:pPr>
            <w:r>
              <w:rPr>
                <w:spacing w:val="-5"/>
              </w:rPr>
              <w:t>(2)</w:t>
            </w:r>
          </w:p>
        </w:tc>
        <w:tc>
          <w:tcPr>
            <w:tcW w:w="2921" w:type="dxa"/>
          </w:tcPr>
          <w:p w:rsidR="0065005A" w:rsidRDefault="00753B8C">
            <w:pPr>
              <w:pStyle w:val="TableParagraph"/>
              <w:spacing w:line="247" w:lineRule="exact"/>
              <w:ind w:left="224"/>
            </w:pPr>
            <w:r>
              <w:t>Descriptive</w:t>
            </w:r>
            <w:r>
              <w:rPr>
                <w:spacing w:val="20"/>
              </w:rPr>
              <w:t xml:space="preserve"> </w:t>
            </w:r>
            <w:r>
              <w:t>survey</w:t>
            </w:r>
            <w:r>
              <w:rPr>
                <w:spacing w:val="17"/>
              </w:rPr>
              <w:t xml:space="preserve"> </w:t>
            </w:r>
            <w:r>
              <w:rPr>
                <w:spacing w:val="-2"/>
              </w:rPr>
              <w:t>method</w:t>
            </w:r>
          </w:p>
        </w:tc>
      </w:tr>
      <w:tr w:rsidR="0065005A">
        <w:trPr>
          <w:trHeight w:val="292"/>
        </w:trPr>
        <w:tc>
          <w:tcPr>
            <w:tcW w:w="3644" w:type="dxa"/>
          </w:tcPr>
          <w:p w:rsidR="0065005A" w:rsidRDefault="00753B8C">
            <w:pPr>
              <w:pStyle w:val="TableParagraph"/>
              <w:tabs>
                <w:tab w:val="left" w:pos="767"/>
              </w:tabs>
              <w:spacing w:before="39" w:line="233" w:lineRule="exact"/>
              <w:ind w:left="50"/>
            </w:pPr>
            <w:r>
              <w:rPr>
                <w:spacing w:val="-5"/>
              </w:rPr>
              <w:t>(3)</w:t>
            </w:r>
            <w:r>
              <w:tab/>
              <w:t>Experimental</w:t>
            </w:r>
            <w:r>
              <w:rPr>
                <w:spacing w:val="4"/>
              </w:rPr>
              <w:t xml:space="preserve"> </w:t>
            </w:r>
            <w:r>
              <w:rPr>
                <w:spacing w:val="-2"/>
              </w:rPr>
              <w:t>method</w:t>
            </w:r>
          </w:p>
        </w:tc>
        <w:tc>
          <w:tcPr>
            <w:tcW w:w="1218" w:type="dxa"/>
          </w:tcPr>
          <w:p w:rsidR="0065005A" w:rsidRDefault="00753B8C">
            <w:pPr>
              <w:pStyle w:val="TableParagraph"/>
              <w:spacing w:before="39" w:line="233" w:lineRule="exact"/>
              <w:ind w:right="223"/>
              <w:jc w:val="right"/>
            </w:pPr>
            <w:r>
              <w:rPr>
                <w:spacing w:val="-5"/>
              </w:rPr>
              <w:t>(4)</w:t>
            </w:r>
          </w:p>
        </w:tc>
        <w:tc>
          <w:tcPr>
            <w:tcW w:w="2921" w:type="dxa"/>
          </w:tcPr>
          <w:p w:rsidR="0065005A" w:rsidRDefault="00753B8C">
            <w:pPr>
              <w:pStyle w:val="TableParagraph"/>
              <w:spacing w:before="39" w:line="233" w:lineRule="exact"/>
              <w:ind w:left="224"/>
            </w:pPr>
            <w:r>
              <w:t>Case</w:t>
            </w:r>
            <w:r>
              <w:rPr>
                <w:spacing w:val="27"/>
              </w:rPr>
              <w:t xml:space="preserve"> </w:t>
            </w:r>
            <w:r>
              <w:t>study</w:t>
            </w:r>
            <w:r>
              <w:rPr>
                <w:spacing w:val="26"/>
              </w:rPr>
              <w:t xml:space="preserve"> </w:t>
            </w:r>
            <w:r>
              <w:rPr>
                <w:spacing w:val="-2"/>
              </w:rPr>
              <w:t>method</w:t>
            </w:r>
          </w:p>
        </w:tc>
      </w:tr>
    </w:tbl>
    <w:p w:rsidR="0065005A" w:rsidRDefault="0065005A">
      <w:pPr>
        <w:pStyle w:val="BodyText"/>
        <w:spacing w:before="176"/>
      </w:pPr>
    </w:p>
    <w:p w:rsidR="0065005A" w:rsidRDefault="00753B8C">
      <w:pPr>
        <w:pStyle w:val="ListParagraph"/>
        <w:numPr>
          <w:ilvl w:val="0"/>
          <w:numId w:val="173"/>
        </w:numPr>
        <w:tabs>
          <w:tab w:val="left" w:pos="874"/>
          <w:tab w:val="left" w:pos="876"/>
        </w:tabs>
        <w:spacing w:before="1" w:line="280" w:lineRule="auto"/>
        <w:ind w:right="286"/>
        <w:jc w:val="both"/>
      </w:pPr>
      <w:r>
        <w:t>In the two sets given below, Set-I embodies the domain of ‘teaching competencies’ while Set-II provides the specific competencies which make a teacher</w:t>
      </w:r>
      <w:r>
        <w:rPr>
          <w:spacing w:val="40"/>
        </w:rPr>
        <w:t xml:space="preserve"> </w:t>
      </w:r>
      <w:r>
        <w:t>effective. Match the two sets and select appropriate code.</w:t>
      </w:r>
    </w:p>
    <w:p w:rsidR="0065005A" w:rsidRDefault="00753B8C">
      <w:pPr>
        <w:pStyle w:val="Heading4"/>
        <w:tabs>
          <w:tab w:val="left" w:pos="5912"/>
        </w:tabs>
        <w:spacing w:before="43"/>
        <w:ind w:left="876"/>
      </w:pPr>
      <w:r>
        <w:t>Set-I</w:t>
      </w:r>
      <w:r>
        <w:rPr>
          <w:spacing w:val="28"/>
        </w:rPr>
        <w:t xml:space="preserve"> </w:t>
      </w:r>
      <w:r>
        <w:t>(Domain</w:t>
      </w:r>
      <w:r>
        <w:rPr>
          <w:spacing w:val="29"/>
        </w:rPr>
        <w:t xml:space="preserve"> </w:t>
      </w:r>
      <w:r>
        <w:t>of</w:t>
      </w:r>
      <w:r>
        <w:rPr>
          <w:spacing w:val="33"/>
        </w:rPr>
        <w:t xml:space="preserve"> </w:t>
      </w:r>
      <w:r>
        <w:t>teaching</w:t>
      </w:r>
      <w:r>
        <w:rPr>
          <w:spacing w:val="32"/>
        </w:rPr>
        <w:t xml:space="preserve"> </w:t>
      </w:r>
      <w:r>
        <w:rPr>
          <w:spacing w:val="-2"/>
        </w:rPr>
        <w:t>competencies)</w:t>
      </w:r>
      <w:r>
        <w:tab/>
        <w:t>Set-II</w:t>
      </w:r>
      <w:r>
        <w:rPr>
          <w:spacing w:val="39"/>
        </w:rPr>
        <w:t xml:space="preserve"> </w:t>
      </w:r>
      <w:r>
        <w:t>(Specific</w:t>
      </w:r>
      <w:r>
        <w:rPr>
          <w:spacing w:val="42"/>
        </w:rPr>
        <w:t xml:space="preserve"> </w:t>
      </w:r>
      <w:r>
        <w:rPr>
          <w:spacing w:val="-2"/>
        </w:rPr>
        <w:t>competencies)</w:t>
      </w:r>
    </w:p>
    <w:p w:rsidR="0065005A" w:rsidRDefault="00753B8C">
      <w:pPr>
        <w:pStyle w:val="ListParagraph"/>
        <w:numPr>
          <w:ilvl w:val="1"/>
          <w:numId w:val="173"/>
        </w:numPr>
        <w:tabs>
          <w:tab w:val="left" w:pos="1593"/>
          <w:tab w:val="left" w:pos="1596"/>
          <w:tab w:val="left" w:pos="5192"/>
          <w:tab w:val="left" w:pos="5912"/>
        </w:tabs>
        <w:spacing w:before="90" w:line="319" w:lineRule="auto"/>
        <w:ind w:left="1596" w:right="2320"/>
      </w:pPr>
      <w:r>
        <w:t>Personality and attitude related</w:t>
      </w:r>
      <w:r>
        <w:tab/>
      </w:r>
      <w:r>
        <w:rPr>
          <w:spacing w:val="-4"/>
        </w:rPr>
        <w:t>(i)</w:t>
      </w:r>
      <w:r>
        <w:tab/>
        <w:t>Dynamism</w:t>
      </w:r>
      <w:r>
        <w:rPr>
          <w:spacing w:val="-3"/>
        </w:rPr>
        <w:t xml:space="preserve"> </w:t>
      </w:r>
      <w:r>
        <w:t>and</w:t>
      </w:r>
      <w:r>
        <w:rPr>
          <w:spacing w:val="-4"/>
        </w:rPr>
        <w:t xml:space="preserve"> </w:t>
      </w:r>
      <w:r>
        <w:t xml:space="preserve">flexibility </w:t>
      </w:r>
      <w:r>
        <w:rPr>
          <w:spacing w:val="-2"/>
        </w:rPr>
        <w:t>competencies</w:t>
      </w:r>
    </w:p>
    <w:p w:rsidR="0065005A" w:rsidRDefault="00753B8C">
      <w:pPr>
        <w:pStyle w:val="ListParagraph"/>
        <w:numPr>
          <w:ilvl w:val="1"/>
          <w:numId w:val="173"/>
        </w:numPr>
        <w:tabs>
          <w:tab w:val="left" w:pos="1593"/>
          <w:tab w:val="left" w:pos="5192"/>
          <w:tab w:val="left" w:pos="5912"/>
        </w:tabs>
        <w:spacing w:before="6"/>
        <w:ind w:left="1593" w:hanging="719"/>
      </w:pPr>
      <w:r>
        <w:t>Behavioural</w:t>
      </w:r>
      <w:r>
        <w:rPr>
          <w:spacing w:val="13"/>
        </w:rPr>
        <w:t xml:space="preserve"> </w:t>
      </w:r>
      <w:r>
        <w:rPr>
          <w:spacing w:val="-2"/>
        </w:rPr>
        <w:t>competencies</w:t>
      </w:r>
      <w:r>
        <w:tab/>
      </w:r>
      <w:r>
        <w:rPr>
          <w:spacing w:val="-4"/>
        </w:rPr>
        <w:t>(ii)</w:t>
      </w:r>
      <w:r>
        <w:tab/>
        <w:t>Subject</w:t>
      </w:r>
      <w:r>
        <w:rPr>
          <w:spacing w:val="8"/>
        </w:rPr>
        <w:t xml:space="preserve"> </w:t>
      </w:r>
      <w:r>
        <w:t>and</w:t>
      </w:r>
      <w:r>
        <w:rPr>
          <w:spacing w:val="8"/>
        </w:rPr>
        <w:t xml:space="preserve"> </w:t>
      </w:r>
      <w:r>
        <w:t>general</w:t>
      </w:r>
      <w:r>
        <w:rPr>
          <w:spacing w:val="7"/>
        </w:rPr>
        <w:t xml:space="preserve"> </w:t>
      </w:r>
      <w:r>
        <w:rPr>
          <w:spacing w:val="-2"/>
        </w:rPr>
        <w:t>knowledge</w:t>
      </w:r>
    </w:p>
    <w:p w:rsidR="0065005A" w:rsidRDefault="00753B8C">
      <w:pPr>
        <w:pStyle w:val="ListParagraph"/>
        <w:numPr>
          <w:ilvl w:val="1"/>
          <w:numId w:val="173"/>
        </w:numPr>
        <w:tabs>
          <w:tab w:val="left" w:pos="1593"/>
          <w:tab w:val="left" w:pos="5192"/>
          <w:tab w:val="left" w:pos="5912"/>
        </w:tabs>
        <w:spacing w:before="88"/>
        <w:ind w:left="1593" w:hanging="719"/>
      </w:pPr>
      <w:r>
        <w:t>Substantive</w:t>
      </w:r>
      <w:r>
        <w:rPr>
          <w:spacing w:val="27"/>
        </w:rPr>
        <w:t xml:space="preserve"> </w:t>
      </w:r>
      <w:r>
        <w:rPr>
          <w:spacing w:val="-2"/>
        </w:rPr>
        <w:t>competencies</w:t>
      </w:r>
      <w:r>
        <w:tab/>
      </w:r>
      <w:r>
        <w:rPr>
          <w:spacing w:val="-2"/>
        </w:rPr>
        <w:t>(iii)</w:t>
      </w:r>
      <w:r>
        <w:tab/>
        <w:t>Good</w:t>
      </w:r>
      <w:r>
        <w:rPr>
          <w:spacing w:val="7"/>
        </w:rPr>
        <w:t xml:space="preserve"> </w:t>
      </w:r>
      <w:r>
        <w:t>physique</w:t>
      </w:r>
      <w:r>
        <w:rPr>
          <w:spacing w:val="8"/>
        </w:rPr>
        <w:t xml:space="preserve"> </w:t>
      </w:r>
      <w:r>
        <w:t>and</w:t>
      </w:r>
      <w:r>
        <w:rPr>
          <w:spacing w:val="8"/>
        </w:rPr>
        <w:t xml:space="preserve"> </w:t>
      </w:r>
      <w:r>
        <w:rPr>
          <w:spacing w:val="-2"/>
        </w:rPr>
        <w:t>appearance</w:t>
      </w:r>
    </w:p>
    <w:p w:rsidR="0065005A" w:rsidRDefault="00753B8C">
      <w:pPr>
        <w:pStyle w:val="ListParagraph"/>
        <w:numPr>
          <w:ilvl w:val="1"/>
          <w:numId w:val="173"/>
        </w:numPr>
        <w:tabs>
          <w:tab w:val="left" w:pos="1593"/>
          <w:tab w:val="left" w:pos="5192"/>
          <w:tab w:val="left" w:pos="5912"/>
        </w:tabs>
        <w:spacing w:before="88"/>
        <w:ind w:left="1593" w:hanging="719"/>
      </w:pPr>
      <w:r>
        <w:t>Style</w:t>
      </w:r>
      <w:r>
        <w:rPr>
          <w:spacing w:val="13"/>
        </w:rPr>
        <w:t xml:space="preserve"> </w:t>
      </w:r>
      <w:r>
        <w:t>related</w:t>
      </w:r>
      <w:r>
        <w:rPr>
          <w:spacing w:val="13"/>
        </w:rPr>
        <w:t xml:space="preserve"> </w:t>
      </w:r>
      <w:r>
        <w:rPr>
          <w:spacing w:val="-2"/>
        </w:rPr>
        <w:t>competencies</w:t>
      </w:r>
      <w:r>
        <w:tab/>
      </w:r>
      <w:r>
        <w:rPr>
          <w:spacing w:val="-4"/>
        </w:rPr>
        <w:t>(iv)</w:t>
      </w:r>
      <w:r>
        <w:tab/>
        <w:t>Self</w:t>
      </w:r>
      <w:r>
        <w:rPr>
          <w:spacing w:val="24"/>
        </w:rPr>
        <w:t xml:space="preserve"> </w:t>
      </w:r>
      <w:r>
        <w:t>efficacy</w:t>
      </w:r>
      <w:r>
        <w:rPr>
          <w:spacing w:val="19"/>
        </w:rPr>
        <w:t xml:space="preserve"> </w:t>
      </w:r>
      <w:r>
        <w:t>and</w:t>
      </w:r>
      <w:r>
        <w:rPr>
          <w:spacing w:val="18"/>
        </w:rPr>
        <w:t xml:space="preserve"> </w:t>
      </w:r>
      <w:r>
        <w:t>locus</w:t>
      </w:r>
      <w:r>
        <w:rPr>
          <w:spacing w:val="21"/>
        </w:rPr>
        <w:t xml:space="preserve"> </w:t>
      </w:r>
      <w:r>
        <w:t>of</w:t>
      </w:r>
      <w:r>
        <w:rPr>
          <w:spacing w:val="27"/>
        </w:rPr>
        <w:t xml:space="preserve"> </w:t>
      </w:r>
      <w:r>
        <w:rPr>
          <w:spacing w:val="-2"/>
        </w:rPr>
        <w:t>control</w:t>
      </w:r>
    </w:p>
    <w:p w:rsidR="0065005A" w:rsidRDefault="00753B8C">
      <w:pPr>
        <w:pStyle w:val="BodyText"/>
        <w:tabs>
          <w:tab w:val="left" w:pos="5914"/>
        </w:tabs>
        <w:spacing w:before="88"/>
        <w:ind w:left="5195"/>
      </w:pPr>
      <w:r>
        <w:rPr>
          <w:spacing w:val="-5"/>
        </w:rPr>
        <w:t>(v)</w:t>
      </w:r>
      <w:r>
        <w:tab/>
        <w:t>Teaching</w:t>
      </w:r>
      <w:r>
        <w:rPr>
          <w:spacing w:val="-3"/>
        </w:rPr>
        <w:t xml:space="preserve"> </w:t>
      </w:r>
      <w:r>
        <w:t>and</w:t>
      </w:r>
      <w:r>
        <w:rPr>
          <w:spacing w:val="-3"/>
        </w:rPr>
        <w:t xml:space="preserve"> </w:t>
      </w:r>
      <w:r>
        <w:rPr>
          <w:spacing w:val="-2"/>
        </w:rPr>
        <w:t>managing</w:t>
      </w:r>
    </w:p>
    <w:p w:rsidR="0065005A" w:rsidRDefault="0065005A">
      <w:pPr>
        <w:pStyle w:val="BodyText"/>
        <w:spacing w:before="7"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517"/>
        <w:gridCol w:w="713"/>
        <w:gridCol w:w="728"/>
        <w:gridCol w:w="563"/>
      </w:tblGrid>
      <w:tr w:rsidR="0065005A">
        <w:trPr>
          <w:trHeight w:val="627"/>
        </w:trPr>
        <w:tc>
          <w:tcPr>
            <w:tcW w:w="761" w:type="dxa"/>
          </w:tcPr>
          <w:p w:rsidR="0065005A" w:rsidRDefault="00753B8C">
            <w:pPr>
              <w:pStyle w:val="TableParagraph"/>
              <w:spacing w:line="247" w:lineRule="exact"/>
              <w:ind w:left="50"/>
              <w:rPr>
                <w:rFonts w:ascii="Arial"/>
                <w:b/>
              </w:rPr>
            </w:pPr>
            <w:r>
              <w:rPr>
                <w:rFonts w:ascii="Arial"/>
                <w:b/>
              </w:rPr>
              <w:t>Code</w:t>
            </w:r>
            <w:r>
              <w:rPr>
                <w:rFonts w:ascii="Arial"/>
                <w:b/>
                <w:spacing w:val="16"/>
              </w:rPr>
              <w:t xml:space="preserve"> </w:t>
            </w:r>
            <w:r>
              <w:rPr>
                <w:rFonts w:ascii="Arial"/>
                <w:b/>
                <w:spacing w:val="-10"/>
              </w:rPr>
              <w:t>:</w:t>
            </w:r>
          </w:p>
        </w:tc>
        <w:tc>
          <w:tcPr>
            <w:tcW w:w="517" w:type="dxa"/>
          </w:tcPr>
          <w:p w:rsidR="0065005A" w:rsidRDefault="0065005A">
            <w:pPr>
              <w:pStyle w:val="TableParagraph"/>
              <w:spacing w:before="74"/>
            </w:pPr>
          </w:p>
          <w:p w:rsidR="0065005A" w:rsidRDefault="00753B8C">
            <w:pPr>
              <w:pStyle w:val="TableParagraph"/>
              <w:ind w:left="6"/>
              <w:rPr>
                <w:rFonts w:ascii="Arial"/>
                <w:b/>
              </w:rPr>
            </w:pPr>
            <w:r>
              <w:rPr>
                <w:rFonts w:ascii="Arial"/>
                <w:b/>
                <w:spacing w:val="-5"/>
              </w:rPr>
              <w:t>(a)</w:t>
            </w:r>
          </w:p>
        </w:tc>
        <w:tc>
          <w:tcPr>
            <w:tcW w:w="713" w:type="dxa"/>
          </w:tcPr>
          <w:p w:rsidR="0065005A" w:rsidRDefault="0065005A">
            <w:pPr>
              <w:pStyle w:val="TableParagraph"/>
              <w:spacing w:before="74"/>
            </w:pPr>
          </w:p>
          <w:p w:rsidR="0065005A" w:rsidRDefault="00753B8C">
            <w:pPr>
              <w:pStyle w:val="TableParagraph"/>
              <w:ind w:left="99" w:right="100"/>
              <w:jc w:val="center"/>
              <w:rPr>
                <w:rFonts w:ascii="Arial"/>
                <w:b/>
              </w:rPr>
            </w:pPr>
            <w:r>
              <w:rPr>
                <w:rFonts w:ascii="Arial"/>
                <w:b/>
                <w:spacing w:val="-5"/>
              </w:rPr>
              <w:t>(b)</w:t>
            </w:r>
          </w:p>
        </w:tc>
        <w:tc>
          <w:tcPr>
            <w:tcW w:w="728" w:type="dxa"/>
          </w:tcPr>
          <w:p w:rsidR="0065005A" w:rsidRDefault="0065005A">
            <w:pPr>
              <w:pStyle w:val="TableParagraph"/>
              <w:spacing w:before="74"/>
            </w:pPr>
          </w:p>
          <w:p w:rsidR="0065005A" w:rsidRDefault="00753B8C">
            <w:pPr>
              <w:pStyle w:val="TableParagraph"/>
              <w:ind w:left="32" w:right="48"/>
              <w:jc w:val="center"/>
              <w:rPr>
                <w:rFonts w:ascii="Arial"/>
                <w:b/>
              </w:rPr>
            </w:pPr>
            <w:r>
              <w:rPr>
                <w:rFonts w:ascii="Arial"/>
                <w:b/>
                <w:spacing w:val="-5"/>
              </w:rPr>
              <w:t>(c)</w:t>
            </w:r>
          </w:p>
        </w:tc>
        <w:tc>
          <w:tcPr>
            <w:tcW w:w="563" w:type="dxa"/>
          </w:tcPr>
          <w:p w:rsidR="0065005A" w:rsidRDefault="0065005A">
            <w:pPr>
              <w:pStyle w:val="TableParagraph"/>
              <w:spacing w:before="74"/>
            </w:pPr>
          </w:p>
          <w:p w:rsidR="0065005A" w:rsidRDefault="00753B8C">
            <w:pPr>
              <w:pStyle w:val="TableParagraph"/>
              <w:ind w:left="209"/>
              <w:rPr>
                <w:rFonts w:ascii="Arial"/>
                <w:b/>
              </w:rPr>
            </w:pPr>
            <w:r>
              <w:rPr>
                <w:rFonts w:ascii="Arial"/>
                <w:b/>
                <w:spacing w:val="-5"/>
              </w:rPr>
              <w:t>(d)</w:t>
            </w:r>
          </w:p>
        </w:tc>
      </w:tr>
      <w:tr w:rsidR="0065005A">
        <w:trPr>
          <w:trHeight w:val="339"/>
        </w:trPr>
        <w:tc>
          <w:tcPr>
            <w:tcW w:w="761" w:type="dxa"/>
          </w:tcPr>
          <w:p w:rsidR="0065005A" w:rsidRDefault="00753B8C">
            <w:pPr>
              <w:pStyle w:val="TableParagraph"/>
              <w:spacing w:before="40"/>
              <w:ind w:left="50"/>
            </w:pPr>
            <w:r>
              <w:rPr>
                <w:spacing w:val="-5"/>
              </w:rPr>
              <w:t>(1)</w:t>
            </w:r>
          </w:p>
        </w:tc>
        <w:tc>
          <w:tcPr>
            <w:tcW w:w="517" w:type="dxa"/>
          </w:tcPr>
          <w:p w:rsidR="0065005A" w:rsidRDefault="00753B8C">
            <w:pPr>
              <w:pStyle w:val="TableParagraph"/>
              <w:spacing w:before="40"/>
              <w:ind w:left="6"/>
            </w:pPr>
            <w:r>
              <w:rPr>
                <w:spacing w:val="-5"/>
              </w:rPr>
              <w:t>(i)</w:t>
            </w:r>
          </w:p>
        </w:tc>
        <w:tc>
          <w:tcPr>
            <w:tcW w:w="713" w:type="dxa"/>
          </w:tcPr>
          <w:p w:rsidR="0065005A" w:rsidRDefault="00753B8C">
            <w:pPr>
              <w:pStyle w:val="TableParagraph"/>
              <w:spacing w:before="40"/>
              <w:ind w:left="52" w:right="100"/>
              <w:jc w:val="center"/>
            </w:pPr>
            <w:r>
              <w:rPr>
                <w:spacing w:val="-4"/>
              </w:rPr>
              <w:t>(ii)</w:t>
            </w:r>
          </w:p>
        </w:tc>
        <w:tc>
          <w:tcPr>
            <w:tcW w:w="728" w:type="dxa"/>
          </w:tcPr>
          <w:p w:rsidR="0065005A" w:rsidRDefault="00753B8C">
            <w:pPr>
              <w:pStyle w:val="TableParagraph"/>
              <w:spacing w:before="40"/>
              <w:ind w:left="43" w:right="48"/>
              <w:jc w:val="center"/>
            </w:pPr>
            <w:r>
              <w:rPr>
                <w:spacing w:val="-2"/>
              </w:rPr>
              <w:t>(iii)</w:t>
            </w:r>
          </w:p>
        </w:tc>
        <w:tc>
          <w:tcPr>
            <w:tcW w:w="563" w:type="dxa"/>
          </w:tcPr>
          <w:p w:rsidR="0065005A" w:rsidRDefault="00753B8C">
            <w:pPr>
              <w:pStyle w:val="TableParagraph"/>
              <w:spacing w:before="40"/>
              <w:ind w:left="209"/>
            </w:pPr>
            <w:r>
              <w:rPr>
                <w:spacing w:val="-4"/>
              </w:rPr>
              <w:t>(iv)</w:t>
            </w:r>
          </w:p>
        </w:tc>
      </w:tr>
      <w:tr w:rsidR="0065005A">
        <w:trPr>
          <w:trHeight w:val="339"/>
        </w:trPr>
        <w:tc>
          <w:tcPr>
            <w:tcW w:w="761" w:type="dxa"/>
          </w:tcPr>
          <w:p w:rsidR="0065005A" w:rsidRDefault="00753B8C">
            <w:pPr>
              <w:pStyle w:val="TableParagraph"/>
              <w:spacing w:before="39"/>
              <w:ind w:left="50"/>
            </w:pPr>
            <w:r>
              <w:rPr>
                <w:spacing w:val="-5"/>
              </w:rPr>
              <w:t>(2)</w:t>
            </w:r>
          </w:p>
        </w:tc>
        <w:tc>
          <w:tcPr>
            <w:tcW w:w="517" w:type="dxa"/>
          </w:tcPr>
          <w:p w:rsidR="0065005A" w:rsidRDefault="00753B8C">
            <w:pPr>
              <w:pStyle w:val="TableParagraph"/>
              <w:spacing w:before="39"/>
              <w:ind w:left="6"/>
            </w:pPr>
            <w:r>
              <w:rPr>
                <w:spacing w:val="-4"/>
              </w:rPr>
              <w:t>(ii)</w:t>
            </w:r>
          </w:p>
        </w:tc>
        <w:tc>
          <w:tcPr>
            <w:tcW w:w="713" w:type="dxa"/>
          </w:tcPr>
          <w:p w:rsidR="0065005A" w:rsidRDefault="00753B8C">
            <w:pPr>
              <w:pStyle w:val="TableParagraph"/>
              <w:spacing w:before="39"/>
              <w:ind w:left="95" w:right="100"/>
              <w:jc w:val="center"/>
            </w:pPr>
            <w:r>
              <w:rPr>
                <w:spacing w:val="-2"/>
              </w:rPr>
              <w:t>(iii)</w:t>
            </w:r>
          </w:p>
        </w:tc>
        <w:tc>
          <w:tcPr>
            <w:tcW w:w="728" w:type="dxa"/>
          </w:tcPr>
          <w:p w:rsidR="0065005A" w:rsidRDefault="00753B8C">
            <w:pPr>
              <w:pStyle w:val="TableParagraph"/>
              <w:spacing w:before="39"/>
              <w:ind w:left="53" w:right="48"/>
              <w:jc w:val="center"/>
            </w:pPr>
            <w:r>
              <w:rPr>
                <w:spacing w:val="-4"/>
              </w:rPr>
              <w:t>(iv)</w:t>
            </w:r>
          </w:p>
        </w:tc>
        <w:tc>
          <w:tcPr>
            <w:tcW w:w="563" w:type="dxa"/>
          </w:tcPr>
          <w:p w:rsidR="0065005A" w:rsidRDefault="00753B8C">
            <w:pPr>
              <w:pStyle w:val="TableParagraph"/>
              <w:spacing w:before="39"/>
              <w:ind w:left="209"/>
            </w:pPr>
            <w:r>
              <w:rPr>
                <w:spacing w:val="-5"/>
              </w:rPr>
              <w:t>(v)</w:t>
            </w:r>
          </w:p>
        </w:tc>
      </w:tr>
      <w:tr w:rsidR="0065005A">
        <w:trPr>
          <w:trHeight w:val="333"/>
        </w:trPr>
        <w:tc>
          <w:tcPr>
            <w:tcW w:w="761" w:type="dxa"/>
          </w:tcPr>
          <w:p w:rsidR="0065005A" w:rsidRDefault="00753B8C">
            <w:pPr>
              <w:pStyle w:val="TableParagraph"/>
              <w:spacing w:before="40"/>
              <w:ind w:left="50"/>
            </w:pPr>
            <w:r>
              <w:rPr>
                <w:spacing w:val="-5"/>
              </w:rPr>
              <w:lastRenderedPageBreak/>
              <w:t>(3)</w:t>
            </w:r>
          </w:p>
        </w:tc>
        <w:tc>
          <w:tcPr>
            <w:tcW w:w="517" w:type="dxa"/>
          </w:tcPr>
          <w:p w:rsidR="0065005A" w:rsidRDefault="00753B8C">
            <w:pPr>
              <w:pStyle w:val="TableParagraph"/>
              <w:spacing w:before="40"/>
              <w:ind w:left="6"/>
            </w:pPr>
            <w:r>
              <w:rPr>
                <w:spacing w:val="-2"/>
              </w:rPr>
              <w:t>(iii)</w:t>
            </w:r>
          </w:p>
        </w:tc>
        <w:tc>
          <w:tcPr>
            <w:tcW w:w="713" w:type="dxa"/>
          </w:tcPr>
          <w:p w:rsidR="0065005A" w:rsidRDefault="00753B8C">
            <w:pPr>
              <w:pStyle w:val="TableParagraph"/>
              <w:spacing w:before="40"/>
              <w:ind w:left="9" w:right="100"/>
              <w:jc w:val="center"/>
            </w:pPr>
            <w:r>
              <w:rPr>
                <w:spacing w:val="-5"/>
              </w:rPr>
              <w:t>(i)</w:t>
            </w:r>
          </w:p>
        </w:tc>
        <w:tc>
          <w:tcPr>
            <w:tcW w:w="728" w:type="dxa"/>
          </w:tcPr>
          <w:p w:rsidR="0065005A" w:rsidRDefault="00753B8C">
            <w:pPr>
              <w:pStyle w:val="TableParagraph"/>
              <w:spacing w:before="40"/>
              <w:ind w:left="6" w:right="54"/>
              <w:jc w:val="center"/>
            </w:pPr>
            <w:r>
              <w:rPr>
                <w:spacing w:val="-4"/>
              </w:rPr>
              <w:t>(ii)</w:t>
            </w:r>
          </w:p>
        </w:tc>
        <w:tc>
          <w:tcPr>
            <w:tcW w:w="563" w:type="dxa"/>
          </w:tcPr>
          <w:p w:rsidR="0065005A" w:rsidRDefault="00753B8C">
            <w:pPr>
              <w:pStyle w:val="TableParagraph"/>
              <w:spacing w:before="40"/>
              <w:ind w:left="209"/>
            </w:pPr>
            <w:r>
              <w:rPr>
                <w:spacing w:val="-5"/>
              </w:rPr>
              <w:t>(v)</w:t>
            </w:r>
          </w:p>
        </w:tc>
      </w:tr>
      <w:tr w:rsidR="0065005A">
        <w:trPr>
          <w:trHeight w:val="286"/>
        </w:trPr>
        <w:tc>
          <w:tcPr>
            <w:tcW w:w="761" w:type="dxa"/>
          </w:tcPr>
          <w:p w:rsidR="0065005A" w:rsidRDefault="00753B8C">
            <w:pPr>
              <w:pStyle w:val="TableParagraph"/>
              <w:spacing w:before="33" w:line="233" w:lineRule="exact"/>
              <w:ind w:left="50"/>
            </w:pPr>
            <w:r>
              <w:rPr>
                <w:spacing w:val="-5"/>
              </w:rPr>
              <w:t>(4)</w:t>
            </w:r>
          </w:p>
        </w:tc>
        <w:tc>
          <w:tcPr>
            <w:tcW w:w="517" w:type="dxa"/>
          </w:tcPr>
          <w:p w:rsidR="0065005A" w:rsidRDefault="00753B8C">
            <w:pPr>
              <w:pStyle w:val="TableParagraph"/>
              <w:spacing w:before="33" w:line="233" w:lineRule="exact"/>
              <w:ind w:left="6"/>
            </w:pPr>
            <w:r>
              <w:rPr>
                <w:spacing w:val="-4"/>
              </w:rPr>
              <w:t>(iv)</w:t>
            </w:r>
          </w:p>
        </w:tc>
        <w:tc>
          <w:tcPr>
            <w:tcW w:w="713" w:type="dxa"/>
          </w:tcPr>
          <w:p w:rsidR="0065005A" w:rsidRDefault="00753B8C">
            <w:pPr>
              <w:pStyle w:val="TableParagraph"/>
              <w:spacing w:before="33" w:line="233" w:lineRule="exact"/>
              <w:ind w:left="64" w:right="100"/>
              <w:jc w:val="center"/>
            </w:pPr>
            <w:r>
              <w:rPr>
                <w:spacing w:val="-5"/>
              </w:rPr>
              <w:t>(v)</w:t>
            </w:r>
          </w:p>
        </w:tc>
        <w:tc>
          <w:tcPr>
            <w:tcW w:w="728" w:type="dxa"/>
          </w:tcPr>
          <w:p w:rsidR="0065005A" w:rsidRDefault="00753B8C">
            <w:pPr>
              <w:pStyle w:val="TableParagraph"/>
              <w:spacing w:before="33" w:line="233" w:lineRule="exact"/>
              <w:ind w:left="6" w:right="54"/>
              <w:jc w:val="center"/>
            </w:pPr>
            <w:r>
              <w:rPr>
                <w:spacing w:val="-4"/>
              </w:rPr>
              <w:t>(ii)</w:t>
            </w:r>
          </w:p>
        </w:tc>
        <w:tc>
          <w:tcPr>
            <w:tcW w:w="563" w:type="dxa"/>
          </w:tcPr>
          <w:p w:rsidR="0065005A" w:rsidRDefault="00753B8C">
            <w:pPr>
              <w:pStyle w:val="TableParagraph"/>
              <w:spacing w:before="33" w:line="233" w:lineRule="exact"/>
              <w:ind w:left="209"/>
            </w:pPr>
            <w:r>
              <w:rPr>
                <w:spacing w:val="-5"/>
              </w:rPr>
              <w:t>(i)</w:t>
            </w:r>
          </w:p>
        </w:tc>
      </w:tr>
    </w:tbl>
    <w:p w:rsidR="0065005A" w:rsidRDefault="0065005A">
      <w:pPr>
        <w:pStyle w:val="BodyText"/>
        <w:spacing w:before="196"/>
      </w:pPr>
    </w:p>
    <w:p w:rsidR="0065005A" w:rsidRDefault="00753B8C">
      <w:pPr>
        <w:pStyle w:val="Heading4"/>
        <w:ind w:right="408"/>
        <w:jc w:val="right"/>
        <w:rPr>
          <w:rFonts w:ascii="Palatino Linotype"/>
        </w:rPr>
      </w:pPr>
      <w:r>
        <w:rPr>
          <w:rFonts w:ascii="Palatino Linotype"/>
          <w:spacing w:val="-10"/>
        </w:rPr>
        <w:t>2</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39808" behindDoc="1" locked="0" layoutInCell="1" allowOverlap="1">
                <wp:simplePos x="0" y="0"/>
                <wp:positionH relativeFrom="page">
                  <wp:posOffset>0</wp:posOffset>
                </wp:positionH>
                <wp:positionV relativeFrom="page">
                  <wp:posOffset>0</wp:posOffset>
                </wp:positionV>
                <wp:extent cx="7556500" cy="1068070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76672" id="docshape22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4032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76160" id="docshape228"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21"/>
        <w:rPr>
          <w:rFonts w:ascii="Arial"/>
          <w:b/>
        </w:rPr>
      </w:pPr>
    </w:p>
    <w:p w:rsidR="0065005A" w:rsidRDefault="00753B8C">
      <w:pPr>
        <w:pStyle w:val="ListParagraph"/>
        <w:numPr>
          <w:ilvl w:val="0"/>
          <w:numId w:val="173"/>
        </w:numPr>
        <w:tabs>
          <w:tab w:val="left" w:pos="876"/>
        </w:tabs>
        <w:spacing w:line="290" w:lineRule="auto"/>
        <w:ind w:right="335"/>
      </w:pPr>
      <w:r>
        <w:t>Which of</w:t>
      </w:r>
      <w:r>
        <w:rPr>
          <w:spacing w:val="23"/>
        </w:rPr>
        <w:t xml:space="preserve"> </w:t>
      </w:r>
      <w:r>
        <w:t>the following</w:t>
      </w:r>
      <w:r>
        <w:rPr>
          <w:spacing w:val="27"/>
        </w:rPr>
        <w:t xml:space="preserve"> </w:t>
      </w:r>
      <w:r>
        <w:t>are considered as key behaviours of</w:t>
      </w:r>
      <w:r>
        <w:rPr>
          <w:spacing w:val="27"/>
        </w:rPr>
        <w:t xml:space="preserve"> </w:t>
      </w:r>
      <w:r>
        <w:t>effective</w:t>
      </w:r>
      <w:r>
        <w:rPr>
          <w:spacing w:val="23"/>
        </w:rPr>
        <w:t xml:space="preserve"> </w:t>
      </w:r>
      <w:r>
        <w:t xml:space="preserve">teaching as evident from </w:t>
      </w:r>
      <w:proofErr w:type="gramStart"/>
      <w:r>
        <w:t>researches</w:t>
      </w:r>
      <w:r>
        <w:rPr>
          <w:spacing w:val="40"/>
        </w:rPr>
        <w:t xml:space="preserve"> </w:t>
      </w:r>
      <w:r>
        <w:t>?</w:t>
      </w:r>
      <w:proofErr w:type="gramEnd"/>
    </w:p>
    <w:p w:rsidR="0065005A" w:rsidRDefault="00753B8C">
      <w:pPr>
        <w:pStyle w:val="ListParagraph"/>
        <w:numPr>
          <w:ilvl w:val="1"/>
          <w:numId w:val="173"/>
        </w:numPr>
        <w:tabs>
          <w:tab w:val="left" w:pos="1593"/>
        </w:tabs>
        <w:spacing w:before="46"/>
        <w:ind w:left="1593" w:hanging="719"/>
      </w:pPr>
      <w:r>
        <w:t>Structuring</w:t>
      </w:r>
      <w:r>
        <w:rPr>
          <w:spacing w:val="25"/>
        </w:rPr>
        <w:t xml:space="preserve"> </w:t>
      </w:r>
      <w:r>
        <w:t>through</w:t>
      </w:r>
      <w:r>
        <w:rPr>
          <w:spacing w:val="20"/>
        </w:rPr>
        <w:t xml:space="preserve"> </w:t>
      </w:r>
      <w:r>
        <w:t>comments</w:t>
      </w:r>
      <w:r>
        <w:rPr>
          <w:spacing w:val="19"/>
        </w:rPr>
        <w:t xml:space="preserve"> </w:t>
      </w:r>
      <w:r>
        <w:t>made</w:t>
      </w:r>
      <w:r>
        <w:rPr>
          <w:spacing w:val="21"/>
        </w:rPr>
        <w:t xml:space="preserve"> </w:t>
      </w:r>
      <w:r>
        <w:t>for</w:t>
      </w:r>
      <w:r>
        <w:rPr>
          <w:spacing w:val="23"/>
        </w:rPr>
        <w:t xml:space="preserve"> </w:t>
      </w:r>
      <w:r>
        <w:t>organizing</w:t>
      </w:r>
      <w:r>
        <w:rPr>
          <w:spacing w:val="27"/>
        </w:rPr>
        <w:t xml:space="preserve"> </w:t>
      </w:r>
      <w:r>
        <w:t>what</w:t>
      </w:r>
      <w:r>
        <w:rPr>
          <w:spacing w:val="24"/>
        </w:rPr>
        <w:t xml:space="preserve"> </w:t>
      </w:r>
      <w:r>
        <w:t>is</w:t>
      </w:r>
      <w:r>
        <w:rPr>
          <w:spacing w:val="23"/>
        </w:rPr>
        <w:t xml:space="preserve"> </w:t>
      </w:r>
      <w:r>
        <w:t>to</w:t>
      </w:r>
      <w:r>
        <w:rPr>
          <w:spacing w:val="20"/>
        </w:rPr>
        <w:t xml:space="preserve"> </w:t>
      </w:r>
      <w:r>
        <w:rPr>
          <w:spacing w:val="-2"/>
        </w:rPr>
        <w:t>come.</w:t>
      </w:r>
    </w:p>
    <w:p w:rsidR="0065005A" w:rsidRDefault="00753B8C">
      <w:pPr>
        <w:pStyle w:val="ListParagraph"/>
        <w:numPr>
          <w:ilvl w:val="1"/>
          <w:numId w:val="173"/>
        </w:numPr>
        <w:tabs>
          <w:tab w:val="left" w:pos="1593"/>
        </w:tabs>
        <w:spacing w:before="97"/>
        <w:ind w:left="1593" w:hanging="719"/>
      </w:pPr>
      <w:r>
        <w:t>Asking</w:t>
      </w:r>
      <w:r>
        <w:rPr>
          <w:spacing w:val="24"/>
        </w:rPr>
        <w:t xml:space="preserve"> </w:t>
      </w:r>
      <w:r>
        <w:t>process</w:t>
      </w:r>
      <w:r>
        <w:rPr>
          <w:spacing w:val="23"/>
        </w:rPr>
        <w:t xml:space="preserve"> </w:t>
      </w:r>
      <w:r>
        <w:t>or</w:t>
      </w:r>
      <w:r>
        <w:rPr>
          <w:spacing w:val="23"/>
        </w:rPr>
        <w:t xml:space="preserve"> </w:t>
      </w:r>
      <w:r>
        <w:t>content</w:t>
      </w:r>
      <w:r>
        <w:rPr>
          <w:spacing w:val="22"/>
        </w:rPr>
        <w:t xml:space="preserve"> </w:t>
      </w:r>
      <w:r>
        <w:t>based</w:t>
      </w:r>
      <w:r>
        <w:rPr>
          <w:spacing w:val="20"/>
        </w:rPr>
        <w:t xml:space="preserve"> </w:t>
      </w:r>
      <w:r>
        <w:rPr>
          <w:spacing w:val="-2"/>
        </w:rPr>
        <w:t>questions.</w:t>
      </w:r>
    </w:p>
    <w:p w:rsidR="0065005A" w:rsidRDefault="00753B8C">
      <w:pPr>
        <w:pStyle w:val="ListParagraph"/>
        <w:numPr>
          <w:ilvl w:val="1"/>
          <w:numId w:val="173"/>
        </w:numPr>
        <w:tabs>
          <w:tab w:val="left" w:pos="1593"/>
        </w:tabs>
        <w:spacing w:before="98"/>
        <w:ind w:left="1593" w:hanging="719"/>
      </w:pPr>
      <w:r>
        <w:t>Lesson</w:t>
      </w:r>
      <w:r>
        <w:rPr>
          <w:spacing w:val="14"/>
        </w:rPr>
        <w:t xml:space="preserve"> </w:t>
      </w:r>
      <w:r>
        <w:t>clarity</w:t>
      </w:r>
      <w:r>
        <w:rPr>
          <w:spacing w:val="19"/>
        </w:rPr>
        <w:t xml:space="preserve"> </w:t>
      </w:r>
      <w:r>
        <w:t>implying</w:t>
      </w:r>
      <w:r>
        <w:rPr>
          <w:spacing w:val="21"/>
        </w:rPr>
        <w:t xml:space="preserve"> </w:t>
      </w:r>
      <w:r>
        <w:t>the</w:t>
      </w:r>
      <w:r>
        <w:rPr>
          <w:spacing w:val="19"/>
        </w:rPr>
        <w:t xml:space="preserve"> </w:t>
      </w:r>
      <w:r>
        <w:t>extent,</w:t>
      </w:r>
      <w:r>
        <w:rPr>
          <w:spacing w:val="20"/>
        </w:rPr>
        <w:t xml:space="preserve"> </w:t>
      </w:r>
      <w:r>
        <w:t>to</w:t>
      </w:r>
      <w:r>
        <w:rPr>
          <w:spacing w:val="17"/>
        </w:rPr>
        <w:t xml:space="preserve"> </w:t>
      </w:r>
      <w:r>
        <w:t>which</w:t>
      </w:r>
      <w:r>
        <w:rPr>
          <w:spacing w:val="18"/>
        </w:rPr>
        <w:t xml:space="preserve"> </w:t>
      </w:r>
      <w:r>
        <w:t>teacher’s</w:t>
      </w:r>
      <w:r>
        <w:rPr>
          <w:spacing w:val="20"/>
        </w:rPr>
        <w:t xml:space="preserve"> </w:t>
      </w:r>
      <w:r>
        <w:t>presentation</w:t>
      </w:r>
      <w:r>
        <w:rPr>
          <w:spacing w:val="19"/>
        </w:rPr>
        <w:t xml:space="preserve"> </w:t>
      </w:r>
      <w:r>
        <w:t>is</w:t>
      </w:r>
      <w:r>
        <w:rPr>
          <w:spacing w:val="17"/>
        </w:rPr>
        <w:t xml:space="preserve"> </w:t>
      </w:r>
      <w:r>
        <w:t>clear</w:t>
      </w:r>
      <w:r>
        <w:rPr>
          <w:spacing w:val="17"/>
        </w:rPr>
        <w:t xml:space="preserve"> </w:t>
      </w:r>
      <w:r>
        <w:t>to</w:t>
      </w:r>
      <w:r>
        <w:rPr>
          <w:spacing w:val="20"/>
        </w:rPr>
        <w:t xml:space="preserve"> </w:t>
      </w:r>
      <w:r>
        <w:t>the</w:t>
      </w:r>
      <w:r>
        <w:rPr>
          <w:spacing w:val="17"/>
        </w:rPr>
        <w:t xml:space="preserve"> </w:t>
      </w:r>
      <w:r>
        <w:rPr>
          <w:spacing w:val="-2"/>
        </w:rPr>
        <w:t>class.</w:t>
      </w:r>
    </w:p>
    <w:p w:rsidR="0065005A" w:rsidRDefault="00753B8C">
      <w:pPr>
        <w:pStyle w:val="BodyText"/>
        <w:tabs>
          <w:tab w:val="left" w:pos="1593"/>
        </w:tabs>
        <w:spacing w:before="95"/>
        <w:ind w:left="876"/>
      </w:pPr>
      <w:r>
        <w:rPr>
          <w:spacing w:val="-5"/>
        </w:rPr>
        <w:t>(c)</w:t>
      </w:r>
      <w:r>
        <w:tab/>
        <w:t>Using</w:t>
      </w:r>
      <w:r>
        <w:rPr>
          <w:spacing w:val="18"/>
        </w:rPr>
        <w:t xml:space="preserve"> </w:t>
      </w:r>
      <w:r>
        <w:t>student</w:t>
      </w:r>
      <w:r>
        <w:rPr>
          <w:spacing w:val="16"/>
        </w:rPr>
        <w:t xml:space="preserve"> </w:t>
      </w:r>
      <w:r>
        <w:t>ideas</w:t>
      </w:r>
      <w:r>
        <w:rPr>
          <w:spacing w:val="16"/>
        </w:rPr>
        <w:t xml:space="preserve"> </w:t>
      </w:r>
      <w:r>
        <w:t>and</w:t>
      </w:r>
      <w:r>
        <w:rPr>
          <w:spacing w:val="15"/>
        </w:rPr>
        <w:t xml:space="preserve"> </w:t>
      </w:r>
      <w:r>
        <w:t>contributions</w:t>
      </w:r>
      <w:r>
        <w:rPr>
          <w:spacing w:val="15"/>
        </w:rPr>
        <w:t xml:space="preserve"> </w:t>
      </w:r>
      <w:r>
        <w:t>while</w:t>
      </w:r>
      <w:r>
        <w:rPr>
          <w:spacing w:val="16"/>
        </w:rPr>
        <w:t xml:space="preserve"> </w:t>
      </w:r>
      <w:r>
        <w:t>the</w:t>
      </w:r>
      <w:r>
        <w:rPr>
          <w:spacing w:val="16"/>
        </w:rPr>
        <w:t xml:space="preserve"> </w:t>
      </w:r>
      <w:r>
        <w:t>teacher</w:t>
      </w:r>
      <w:r>
        <w:rPr>
          <w:spacing w:val="20"/>
        </w:rPr>
        <w:t xml:space="preserve"> </w:t>
      </w:r>
      <w:r>
        <w:t>is</w:t>
      </w:r>
      <w:r>
        <w:rPr>
          <w:spacing w:val="16"/>
        </w:rPr>
        <w:t xml:space="preserve"> </w:t>
      </w:r>
      <w:r>
        <w:t>presenting</w:t>
      </w:r>
      <w:r>
        <w:rPr>
          <w:spacing w:val="16"/>
        </w:rPr>
        <w:t xml:space="preserve"> </w:t>
      </w:r>
      <w:r>
        <w:t>the</w:t>
      </w:r>
      <w:r>
        <w:rPr>
          <w:spacing w:val="14"/>
        </w:rPr>
        <w:t xml:space="preserve"> </w:t>
      </w:r>
      <w:r>
        <w:rPr>
          <w:spacing w:val="-2"/>
        </w:rPr>
        <w:t>subject.</w:t>
      </w:r>
    </w:p>
    <w:p w:rsidR="0065005A" w:rsidRDefault="00753B8C">
      <w:pPr>
        <w:pStyle w:val="ListParagraph"/>
        <w:numPr>
          <w:ilvl w:val="0"/>
          <w:numId w:val="169"/>
        </w:numPr>
        <w:tabs>
          <w:tab w:val="left" w:pos="1593"/>
        </w:tabs>
        <w:spacing w:before="99"/>
        <w:ind w:left="1593" w:hanging="719"/>
      </w:pPr>
      <w:r>
        <w:rPr>
          <w:noProof/>
          <w:lang w:val="en-IN" w:eastAsia="en-IN"/>
        </w:rPr>
        <w:drawing>
          <wp:anchor distT="0" distB="0" distL="0" distR="0" simplePos="0" relativeHeight="474040832" behindDoc="1" locked="0" layoutInCell="1" allowOverlap="1">
            <wp:simplePos x="0" y="0"/>
            <wp:positionH relativeFrom="page">
              <wp:posOffset>571258</wp:posOffset>
            </wp:positionH>
            <wp:positionV relativeFrom="paragraph">
              <wp:posOffset>218388</wp:posOffset>
            </wp:positionV>
            <wp:extent cx="6296012" cy="6270752"/>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1" cstate="print"/>
                    <a:stretch>
                      <a:fillRect/>
                    </a:stretch>
                  </pic:blipFill>
                  <pic:spPr>
                    <a:xfrm>
                      <a:off x="0" y="0"/>
                      <a:ext cx="6296012" cy="6270752"/>
                    </a:xfrm>
                    <a:prstGeom prst="rect">
                      <a:avLst/>
                    </a:prstGeom>
                  </pic:spPr>
                </pic:pic>
              </a:graphicData>
            </a:graphic>
          </wp:anchor>
        </w:drawing>
      </w:r>
      <w:r>
        <w:t>Instructional</w:t>
      </w:r>
      <w:r>
        <w:rPr>
          <w:spacing w:val="-7"/>
        </w:rPr>
        <w:t xml:space="preserve"> </w:t>
      </w:r>
      <w:r>
        <w:t>variety</w:t>
      </w:r>
      <w:r>
        <w:rPr>
          <w:spacing w:val="-7"/>
        </w:rPr>
        <w:t xml:space="preserve"> </w:t>
      </w:r>
      <w:r>
        <w:t>involving</w:t>
      </w:r>
      <w:r>
        <w:rPr>
          <w:spacing w:val="2"/>
        </w:rPr>
        <w:t xml:space="preserve"> </w:t>
      </w:r>
      <w:r>
        <w:t>teacher’s</w:t>
      </w:r>
      <w:r>
        <w:rPr>
          <w:spacing w:val="-2"/>
        </w:rPr>
        <w:t xml:space="preserve"> </w:t>
      </w:r>
      <w:r>
        <w:t>variability</w:t>
      </w:r>
      <w:r>
        <w:rPr>
          <w:spacing w:val="-3"/>
        </w:rPr>
        <w:t xml:space="preserve"> </w:t>
      </w:r>
      <w:r>
        <w:t>and</w:t>
      </w:r>
      <w:r>
        <w:rPr>
          <w:spacing w:val="-4"/>
        </w:rPr>
        <w:t xml:space="preserve"> </w:t>
      </w:r>
      <w:r>
        <w:t>flexibility</w:t>
      </w:r>
      <w:r>
        <w:rPr>
          <w:spacing w:val="-3"/>
        </w:rPr>
        <w:t xml:space="preserve"> </w:t>
      </w:r>
      <w:r>
        <w:t>during</w:t>
      </w:r>
      <w:r>
        <w:rPr>
          <w:spacing w:val="-1"/>
        </w:rPr>
        <w:t xml:space="preserve"> </w:t>
      </w:r>
      <w:r>
        <w:rPr>
          <w:spacing w:val="-2"/>
        </w:rPr>
        <w:t>presentation.</w:t>
      </w:r>
    </w:p>
    <w:p w:rsidR="0065005A" w:rsidRDefault="00753B8C">
      <w:pPr>
        <w:pStyle w:val="ListParagraph"/>
        <w:numPr>
          <w:ilvl w:val="0"/>
          <w:numId w:val="169"/>
        </w:numPr>
        <w:tabs>
          <w:tab w:val="left" w:pos="1593"/>
          <w:tab w:val="left" w:pos="1596"/>
        </w:tabs>
        <w:spacing w:before="98" w:line="290" w:lineRule="auto"/>
        <w:ind w:left="1596" w:right="315"/>
      </w:pPr>
      <w:r>
        <w:rPr>
          <w:spacing w:val="-2"/>
        </w:rPr>
        <w:t>Student</w:t>
      </w:r>
      <w:r>
        <w:rPr>
          <w:spacing w:val="-7"/>
        </w:rPr>
        <w:t xml:space="preserve"> </w:t>
      </w:r>
      <w:r>
        <w:rPr>
          <w:spacing w:val="-2"/>
        </w:rPr>
        <w:t>success</w:t>
      </w:r>
      <w:r>
        <w:rPr>
          <w:spacing w:val="-10"/>
        </w:rPr>
        <w:t xml:space="preserve"> </w:t>
      </w:r>
      <w:r>
        <w:rPr>
          <w:spacing w:val="-2"/>
        </w:rPr>
        <w:t>rate</w:t>
      </w:r>
      <w:r>
        <w:rPr>
          <w:spacing w:val="-8"/>
        </w:rPr>
        <w:t xml:space="preserve"> </w:t>
      </w:r>
      <w:r>
        <w:rPr>
          <w:spacing w:val="-2"/>
        </w:rPr>
        <w:t>implying</w:t>
      </w:r>
      <w:r>
        <w:rPr>
          <w:spacing w:val="-5"/>
        </w:rPr>
        <w:t xml:space="preserve"> </w:t>
      </w:r>
      <w:r>
        <w:rPr>
          <w:spacing w:val="-2"/>
        </w:rPr>
        <w:t>the</w:t>
      </w:r>
      <w:r>
        <w:rPr>
          <w:spacing w:val="-11"/>
        </w:rPr>
        <w:t xml:space="preserve"> </w:t>
      </w:r>
      <w:r>
        <w:rPr>
          <w:spacing w:val="-2"/>
        </w:rPr>
        <w:t>rate</w:t>
      </w:r>
      <w:r>
        <w:rPr>
          <w:spacing w:val="-8"/>
        </w:rPr>
        <w:t xml:space="preserve"> </w:t>
      </w:r>
      <w:r>
        <w:rPr>
          <w:spacing w:val="-2"/>
        </w:rPr>
        <w:t>at</w:t>
      </w:r>
      <w:r>
        <w:rPr>
          <w:spacing w:val="-7"/>
        </w:rPr>
        <w:t xml:space="preserve"> </w:t>
      </w:r>
      <w:r>
        <w:rPr>
          <w:spacing w:val="-2"/>
        </w:rPr>
        <w:t>which</w:t>
      </w:r>
      <w:r>
        <w:rPr>
          <w:spacing w:val="-8"/>
        </w:rPr>
        <w:t xml:space="preserve"> </w:t>
      </w:r>
      <w:r>
        <w:rPr>
          <w:spacing w:val="-2"/>
        </w:rPr>
        <w:t>students</w:t>
      </w:r>
      <w:r>
        <w:rPr>
          <w:spacing w:val="-10"/>
        </w:rPr>
        <w:t xml:space="preserve"> </w:t>
      </w:r>
      <w:r>
        <w:rPr>
          <w:spacing w:val="-2"/>
        </w:rPr>
        <w:t>understand</w:t>
      </w:r>
      <w:r>
        <w:rPr>
          <w:spacing w:val="-5"/>
        </w:rPr>
        <w:t xml:space="preserve"> </w:t>
      </w:r>
      <w:r>
        <w:rPr>
          <w:spacing w:val="-2"/>
        </w:rPr>
        <w:t>and</w:t>
      </w:r>
      <w:r>
        <w:rPr>
          <w:spacing w:val="-8"/>
        </w:rPr>
        <w:t xml:space="preserve"> </w:t>
      </w:r>
      <w:r>
        <w:rPr>
          <w:spacing w:val="-2"/>
        </w:rPr>
        <w:t>correctly</w:t>
      </w:r>
      <w:r>
        <w:rPr>
          <w:spacing w:val="-11"/>
        </w:rPr>
        <w:t xml:space="preserve"> </w:t>
      </w:r>
      <w:r>
        <w:rPr>
          <w:spacing w:val="-2"/>
        </w:rPr>
        <w:t xml:space="preserve">complete </w:t>
      </w:r>
      <w:r>
        <w:t>the</w:t>
      </w:r>
      <w:r>
        <w:rPr>
          <w:spacing w:val="40"/>
        </w:rPr>
        <w:t xml:space="preserve"> </w:t>
      </w:r>
      <w:r>
        <w:t>exercises.</w:t>
      </w:r>
    </w:p>
    <w:p w:rsidR="0065005A" w:rsidRDefault="00753B8C">
      <w:pPr>
        <w:pStyle w:val="Heading4"/>
        <w:spacing w:before="43"/>
        <w:ind w:left="876"/>
        <w:jc w:val="both"/>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100"/>
        <w:ind w:left="876"/>
      </w:pPr>
      <w:r>
        <w:rPr>
          <w:spacing w:val="-5"/>
        </w:rPr>
        <w:t>(1)</w:t>
      </w:r>
      <w:r>
        <w:tab/>
      </w:r>
      <w:proofErr w:type="gramStart"/>
      <w:r>
        <w:t>(c)</w:t>
      </w:r>
      <w:proofErr w:type="gramEnd"/>
      <w:r>
        <w:t>,</w:t>
      </w:r>
      <w:r>
        <w:rPr>
          <w:spacing w:val="26"/>
        </w:rPr>
        <w:t xml:space="preserve"> </w:t>
      </w:r>
      <w:r>
        <w:t>(e)</w:t>
      </w:r>
      <w:r>
        <w:rPr>
          <w:spacing w:val="27"/>
        </w:rPr>
        <w:t xml:space="preserve"> </w:t>
      </w:r>
      <w:r>
        <w:t>and</w:t>
      </w:r>
      <w:r>
        <w:rPr>
          <w:spacing w:val="26"/>
        </w:rPr>
        <w:t xml:space="preserve"> </w:t>
      </w:r>
      <w:r>
        <w:rPr>
          <w:spacing w:val="-5"/>
        </w:rPr>
        <w:t>(f)</w:t>
      </w:r>
      <w:r>
        <w:tab/>
      </w:r>
      <w:r>
        <w:rPr>
          <w:spacing w:val="-5"/>
        </w:rPr>
        <w:t>(2)</w:t>
      </w:r>
      <w:r>
        <w:tab/>
        <w:t>(a),</w:t>
      </w:r>
      <w:r>
        <w:rPr>
          <w:spacing w:val="25"/>
        </w:rPr>
        <w:t xml:space="preserve"> </w:t>
      </w:r>
      <w:r>
        <w:t>(c)</w:t>
      </w:r>
      <w:r>
        <w:rPr>
          <w:spacing w:val="27"/>
        </w:rPr>
        <w:t xml:space="preserve"> </w:t>
      </w:r>
      <w:r>
        <w:t>and</w:t>
      </w:r>
      <w:r>
        <w:rPr>
          <w:spacing w:val="26"/>
        </w:rPr>
        <w:t xml:space="preserve"> </w:t>
      </w:r>
      <w:r>
        <w:rPr>
          <w:spacing w:val="-5"/>
        </w:rPr>
        <w:t>(f)</w:t>
      </w:r>
    </w:p>
    <w:p w:rsidR="0065005A" w:rsidRDefault="00753B8C">
      <w:pPr>
        <w:pStyle w:val="BodyText"/>
        <w:tabs>
          <w:tab w:val="left" w:pos="1593"/>
          <w:tab w:val="left" w:pos="5192"/>
          <w:tab w:val="left" w:pos="5912"/>
        </w:tabs>
        <w:spacing w:before="97"/>
        <w:ind w:left="876"/>
      </w:pPr>
      <w:r>
        <w:rPr>
          <w:spacing w:val="-5"/>
        </w:rPr>
        <w:t>(3)</w:t>
      </w:r>
      <w:r>
        <w:tab/>
        <w:t>(</w:t>
      </w:r>
      <w:proofErr w:type="gramStart"/>
      <w:r>
        <w:t>b</w:t>
      </w:r>
      <w:proofErr w:type="gramEnd"/>
      <w:r>
        <w:t>),</w:t>
      </w:r>
      <w:r>
        <w:rPr>
          <w:spacing w:val="22"/>
        </w:rPr>
        <w:t xml:space="preserve"> </w:t>
      </w:r>
      <w:r>
        <w:t>(c)</w:t>
      </w:r>
      <w:r>
        <w:rPr>
          <w:spacing w:val="29"/>
        </w:rPr>
        <w:t xml:space="preserve"> </w:t>
      </w:r>
      <w:r>
        <w:t>and</w:t>
      </w:r>
      <w:r>
        <w:rPr>
          <w:spacing w:val="24"/>
        </w:rPr>
        <w:t xml:space="preserve"> </w:t>
      </w:r>
      <w:r>
        <w:rPr>
          <w:spacing w:val="-5"/>
        </w:rPr>
        <w:t>(d)</w:t>
      </w:r>
      <w:r>
        <w:tab/>
      </w:r>
      <w:r>
        <w:rPr>
          <w:spacing w:val="-5"/>
        </w:rPr>
        <w:t>(4)</w:t>
      </w:r>
      <w:r>
        <w:tab/>
        <w:t>(a),</w:t>
      </w:r>
      <w:r>
        <w:rPr>
          <w:spacing w:val="23"/>
        </w:rPr>
        <w:t xml:space="preserve"> </w:t>
      </w:r>
      <w:r>
        <w:t>(b)</w:t>
      </w:r>
      <w:r>
        <w:rPr>
          <w:spacing w:val="29"/>
        </w:rPr>
        <w:t xml:space="preserve"> </w:t>
      </w:r>
      <w:r>
        <w:t>and</w:t>
      </w:r>
      <w:r>
        <w:rPr>
          <w:spacing w:val="25"/>
        </w:rPr>
        <w:t xml:space="preserve"> </w:t>
      </w:r>
      <w:r>
        <w:rPr>
          <w:spacing w:val="-5"/>
        </w:rPr>
        <w:t>(c)</w:t>
      </w:r>
    </w:p>
    <w:p w:rsidR="0065005A" w:rsidRDefault="0065005A">
      <w:pPr>
        <w:pStyle w:val="BodyText"/>
        <w:spacing w:before="193"/>
      </w:pPr>
    </w:p>
    <w:p w:rsidR="0065005A" w:rsidRDefault="00753B8C">
      <w:pPr>
        <w:pStyle w:val="ListParagraph"/>
        <w:numPr>
          <w:ilvl w:val="0"/>
          <w:numId w:val="173"/>
        </w:numPr>
        <w:tabs>
          <w:tab w:val="left" w:pos="876"/>
        </w:tabs>
        <w:spacing w:line="292" w:lineRule="auto"/>
        <w:ind w:right="332"/>
      </w:pPr>
      <w:r>
        <w:t>Below</w:t>
      </w:r>
      <w:r>
        <w:rPr>
          <w:spacing w:val="-1"/>
        </w:rPr>
        <w:t xml:space="preserve"> </w:t>
      </w:r>
      <w:r>
        <w:t>are given the characteristic features of formative and summative assessment procedures used in various teaching-learning contexts.</w:t>
      </w:r>
    </w:p>
    <w:p w:rsidR="0065005A" w:rsidRDefault="00753B8C">
      <w:pPr>
        <w:pStyle w:val="ListParagraph"/>
        <w:numPr>
          <w:ilvl w:val="1"/>
          <w:numId w:val="173"/>
        </w:numPr>
        <w:tabs>
          <w:tab w:val="left" w:pos="1593"/>
        </w:tabs>
        <w:spacing w:before="40"/>
        <w:ind w:left="1593" w:hanging="719"/>
      </w:pPr>
      <w:r>
        <w:t>It</w:t>
      </w:r>
      <w:r>
        <w:rPr>
          <w:spacing w:val="15"/>
        </w:rPr>
        <w:t xml:space="preserve"> </w:t>
      </w:r>
      <w:r>
        <w:t>is</w:t>
      </w:r>
      <w:r>
        <w:rPr>
          <w:spacing w:val="9"/>
        </w:rPr>
        <w:t xml:space="preserve"> </w:t>
      </w:r>
      <w:r>
        <w:t>used</w:t>
      </w:r>
      <w:r>
        <w:rPr>
          <w:spacing w:val="8"/>
        </w:rPr>
        <w:t xml:space="preserve"> </w:t>
      </w:r>
      <w:r>
        <w:t>for</w:t>
      </w:r>
      <w:r>
        <w:rPr>
          <w:spacing w:val="15"/>
        </w:rPr>
        <w:t xml:space="preserve"> </w:t>
      </w:r>
      <w:r>
        <w:t>judging</w:t>
      </w:r>
      <w:r>
        <w:rPr>
          <w:spacing w:val="14"/>
        </w:rPr>
        <w:t xml:space="preserve"> </w:t>
      </w:r>
      <w:r>
        <w:t>learning</w:t>
      </w:r>
      <w:r>
        <w:rPr>
          <w:spacing w:val="16"/>
        </w:rPr>
        <w:t xml:space="preserve"> </w:t>
      </w:r>
      <w:r>
        <w:rPr>
          <w:spacing w:val="-2"/>
        </w:rPr>
        <w:t>standard.</w:t>
      </w:r>
    </w:p>
    <w:p w:rsidR="0065005A" w:rsidRDefault="00753B8C">
      <w:pPr>
        <w:pStyle w:val="ListParagraph"/>
        <w:numPr>
          <w:ilvl w:val="1"/>
          <w:numId w:val="173"/>
        </w:numPr>
        <w:tabs>
          <w:tab w:val="left" w:pos="1593"/>
        </w:tabs>
        <w:spacing w:before="98"/>
        <w:ind w:left="1593" w:hanging="719"/>
      </w:pPr>
      <w:r>
        <w:t>It</w:t>
      </w:r>
      <w:r>
        <w:rPr>
          <w:spacing w:val="15"/>
        </w:rPr>
        <w:t xml:space="preserve"> </w:t>
      </w:r>
      <w:r>
        <w:t>is</w:t>
      </w:r>
      <w:r>
        <w:rPr>
          <w:spacing w:val="16"/>
        </w:rPr>
        <w:t xml:space="preserve"> </w:t>
      </w:r>
      <w:r>
        <w:t>used</w:t>
      </w:r>
      <w:r>
        <w:rPr>
          <w:spacing w:val="12"/>
        </w:rPr>
        <w:t xml:space="preserve"> </w:t>
      </w:r>
      <w:r>
        <w:t>for</w:t>
      </w:r>
      <w:r>
        <w:rPr>
          <w:spacing w:val="17"/>
        </w:rPr>
        <w:t xml:space="preserve"> </w:t>
      </w:r>
      <w:r>
        <w:t>improvement</w:t>
      </w:r>
      <w:r>
        <w:rPr>
          <w:spacing w:val="20"/>
        </w:rPr>
        <w:t xml:space="preserve"> </w:t>
      </w:r>
      <w:r>
        <w:t>of</w:t>
      </w:r>
      <w:r>
        <w:rPr>
          <w:spacing w:val="20"/>
        </w:rPr>
        <w:t xml:space="preserve"> </w:t>
      </w:r>
      <w:r>
        <w:t>capacity</w:t>
      </w:r>
      <w:r>
        <w:rPr>
          <w:spacing w:val="12"/>
        </w:rPr>
        <w:t xml:space="preserve"> </w:t>
      </w:r>
      <w:r>
        <w:t>and</w:t>
      </w:r>
      <w:r>
        <w:rPr>
          <w:spacing w:val="14"/>
        </w:rPr>
        <w:t xml:space="preserve"> </w:t>
      </w:r>
      <w:r>
        <w:rPr>
          <w:spacing w:val="-2"/>
        </w:rPr>
        <w:t>quality.</w:t>
      </w:r>
    </w:p>
    <w:p w:rsidR="0065005A" w:rsidRDefault="00753B8C">
      <w:pPr>
        <w:pStyle w:val="ListParagraph"/>
        <w:numPr>
          <w:ilvl w:val="1"/>
          <w:numId w:val="173"/>
        </w:numPr>
        <w:tabs>
          <w:tab w:val="left" w:pos="1593"/>
        </w:tabs>
        <w:spacing w:before="100"/>
        <w:ind w:left="1593" w:hanging="719"/>
      </w:pPr>
      <w:r>
        <w:t>Its</w:t>
      </w:r>
      <w:r>
        <w:rPr>
          <w:spacing w:val="15"/>
        </w:rPr>
        <w:t xml:space="preserve"> </w:t>
      </w:r>
      <w:r>
        <w:t>use</w:t>
      </w:r>
      <w:r>
        <w:rPr>
          <w:spacing w:val="18"/>
        </w:rPr>
        <w:t xml:space="preserve"> </w:t>
      </w:r>
      <w:r>
        <w:t>is</w:t>
      </w:r>
      <w:r>
        <w:rPr>
          <w:spacing w:val="21"/>
        </w:rPr>
        <w:t xml:space="preserve"> </w:t>
      </w:r>
      <w:r>
        <w:t>extended</w:t>
      </w:r>
      <w:r>
        <w:rPr>
          <w:spacing w:val="18"/>
        </w:rPr>
        <w:t xml:space="preserve"> </w:t>
      </w:r>
      <w:r>
        <w:t>to</w:t>
      </w:r>
      <w:r>
        <w:rPr>
          <w:spacing w:val="17"/>
        </w:rPr>
        <w:t xml:space="preserve"> </w:t>
      </w:r>
      <w:r>
        <w:t>performance</w:t>
      </w:r>
      <w:r>
        <w:rPr>
          <w:spacing w:val="17"/>
        </w:rPr>
        <w:t xml:space="preserve"> </w:t>
      </w:r>
      <w:r>
        <w:t>appraisal</w:t>
      </w:r>
      <w:r>
        <w:rPr>
          <w:spacing w:val="20"/>
        </w:rPr>
        <w:t xml:space="preserve"> </w:t>
      </w:r>
      <w:r>
        <w:t>of</w:t>
      </w:r>
      <w:r>
        <w:rPr>
          <w:spacing w:val="23"/>
        </w:rPr>
        <w:t xml:space="preserve"> </w:t>
      </w:r>
      <w:r>
        <w:t>teachers,</w:t>
      </w:r>
      <w:r>
        <w:rPr>
          <w:spacing w:val="23"/>
        </w:rPr>
        <w:t xml:space="preserve"> </w:t>
      </w:r>
      <w:r>
        <w:t>students</w:t>
      </w:r>
      <w:r>
        <w:rPr>
          <w:spacing w:val="19"/>
        </w:rPr>
        <w:t xml:space="preserve"> </w:t>
      </w:r>
      <w:r>
        <w:t>and</w:t>
      </w:r>
      <w:r>
        <w:rPr>
          <w:spacing w:val="18"/>
        </w:rPr>
        <w:t xml:space="preserve"> </w:t>
      </w:r>
      <w:r>
        <w:rPr>
          <w:spacing w:val="-2"/>
        </w:rPr>
        <w:t>institutions.</w:t>
      </w:r>
    </w:p>
    <w:p w:rsidR="0065005A" w:rsidRDefault="00753B8C">
      <w:pPr>
        <w:pStyle w:val="ListParagraph"/>
        <w:numPr>
          <w:ilvl w:val="1"/>
          <w:numId w:val="173"/>
        </w:numPr>
        <w:tabs>
          <w:tab w:val="left" w:pos="1593"/>
        </w:tabs>
        <w:spacing w:before="95"/>
        <w:ind w:left="1593" w:hanging="719"/>
      </w:pPr>
      <w:r>
        <w:t>It</w:t>
      </w:r>
      <w:r>
        <w:rPr>
          <w:spacing w:val="18"/>
        </w:rPr>
        <w:t xml:space="preserve"> </w:t>
      </w:r>
      <w:r>
        <w:t>is</w:t>
      </w:r>
      <w:r>
        <w:rPr>
          <w:spacing w:val="17"/>
        </w:rPr>
        <w:t xml:space="preserve"> </w:t>
      </w:r>
      <w:r>
        <w:t>used</w:t>
      </w:r>
      <w:r>
        <w:rPr>
          <w:spacing w:val="15"/>
        </w:rPr>
        <w:t xml:space="preserve"> </w:t>
      </w:r>
      <w:r>
        <w:t>during</w:t>
      </w:r>
      <w:r>
        <w:rPr>
          <w:spacing w:val="23"/>
        </w:rPr>
        <w:t xml:space="preserve"> </w:t>
      </w:r>
      <w:r>
        <w:rPr>
          <w:spacing w:val="-2"/>
        </w:rPr>
        <w:t>instruction.</w:t>
      </w:r>
    </w:p>
    <w:p w:rsidR="0065005A" w:rsidRDefault="00753B8C">
      <w:pPr>
        <w:pStyle w:val="ListParagraph"/>
        <w:numPr>
          <w:ilvl w:val="1"/>
          <w:numId w:val="173"/>
        </w:numPr>
        <w:tabs>
          <w:tab w:val="left" w:pos="1593"/>
        </w:tabs>
        <w:spacing w:before="97"/>
        <w:ind w:left="1593" w:hanging="719"/>
      </w:pPr>
      <w:r>
        <w:t>Assessment</w:t>
      </w:r>
      <w:r>
        <w:rPr>
          <w:spacing w:val="25"/>
        </w:rPr>
        <w:t xml:space="preserve"> </w:t>
      </w:r>
      <w:r>
        <w:t>is</w:t>
      </w:r>
      <w:r>
        <w:rPr>
          <w:spacing w:val="17"/>
        </w:rPr>
        <w:t xml:space="preserve"> </w:t>
      </w:r>
      <w:r>
        <w:t>formal</w:t>
      </w:r>
      <w:r>
        <w:rPr>
          <w:spacing w:val="22"/>
        </w:rPr>
        <w:t xml:space="preserve"> </w:t>
      </w:r>
      <w:r>
        <w:t>and</w:t>
      </w:r>
      <w:r>
        <w:rPr>
          <w:spacing w:val="23"/>
        </w:rPr>
        <w:t xml:space="preserve"> </w:t>
      </w:r>
      <w:r>
        <w:t>post</w:t>
      </w:r>
      <w:r>
        <w:rPr>
          <w:spacing w:val="26"/>
        </w:rPr>
        <w:t xml:space="preserve"> </w:t>
      </w:r>
      <w:r>
        <w:t>instructional</w:t>
      </w:r>
      <w:r>
        <w:rPr>
          <w:spacing w:val="19"/>
        </w:rPr>
        <w:t xml:space="preserve"> </w:t>
      </w:r>
      <w:r>
        <w:t>in</w:t>
      </w:r>
      <w:r>
        <w:rPr>
          <w:spacing w:val="22"/>
        </w:rPr>
        <w:t xml:space="preserve"> </w:t>
      </w:r>
      <w:r>
        <w:rPr>
          <w:spacing w:val="-2"/>
        </w:rPr>
        <w:t>nature.</w:t>
      </w:r>
    </w:p>
    <w:p w:rsidR="0065005A" w:rsidRDefault="00753B8C">
      <w:pPr>
        <w:pStyle w:val="ListParagraph"/>
        <w:numPr>
          <w:ilvl w:val="1"/>
          <w:numId w:val="173"/>
        </w:numPr>
        <w:tabs>
          <w:tab w:val="left" w:pos="1593"/>
        </w:tabs>
        <w:spacing w:before="98" w:after="3" w:line="333" w:lineRule="auto"/>
        <w:ind w:left="876" w:right="3487" w:firstLine="0"/>
        <w:rPr>
          <w:rFonts w:ascii="Arial"/>
          <w:b/>
        </w:rPr>
      </w:pPr>
      <w:r>
        <w:t>It is based on participation of both teacher and student. Which of the given codes relate to formative</w:t>
      </w:r>
      <w:r>
        <w:rPr>
          <w:spacing w:val="40"/>
        </w:rPr>
        <w:t xml:space="preserve"> </w:t>
      </w:r>
      <w:proofErr w:type="gramStart"/>
      <w:r>
        <w:t>proce</w:t>
      </w:r>
      <w:r>
        <w:t>dures</w:t>
      </w:r>
      <w:r>
        <w:rPr>
          <w:spacing w:val="40"/>
        </w:rPr>
        <w:t xml:space="preserve"> </w:t>
      </w:r>
      <w:r>
        <w:t>?</w:t>
      </w:r>
      <w:proofErr w:type="gramEnd"/>
      <w:r>
        <w:t xml:space="preserve"> </w:t>
      </w:r>
      <w:r>
        <w:rPr>
          <w:rFonts w:ascii="Arial"/>
          <w:b/>
        </w:rPr>
        <w:t>Code</w:t>
      </w:r>
      <w:r>
        <w:rPr>
          <w:rFonts w:ascii="Arial"/>
          <w:b/>
          <w:spacing w:val="40"/>
        </w:rPr>
        <w:t xml:space="preserve"> </w:t>
      </w:r>
      <w:r>
        <w:rPr>
          <w:rFonts w:ascii="Arial"/>
          <w:b/>
        </w:rPr>
        <w:t>:</w:t>
      </w:r>
    </w:p>
    <w:tbl>
      <w:tblPr>
        <w:tblW w:w="0" w:type="auto"/>
        <w:tblInd w:w="833" w:type="dxa"/>
        <w:tblLayout w:type="fixed"/>
        <w:tblCellMar>
          <w:left w:w="0" w:type="dxa"/>
          <w:right w:w="0" w:type="dxa"/>
        </w:tblCellMar>
        <w:tblLook w:val="01E0" w:firstRow="1" w:lastRow="1" w:firstColumn="1" w:lastColumn="1" w:noHBand="0" w:noVBand="0"/>
      </w:tblPr>
      <w:tblGrid>
        <w:gridCol w:w="544"/>
        <w:gridCol w:w="2769"/>
        <w:gridCol w:w="1548"/>
        <w:gridCol w:w="1767"/>
      </w:tblGrid>
      <w:tr w:rsidR="0065005A">
        <w:trPr>
          <w:trHeight w:val="297"/>
        </w:trPr>
        <w:tc>
          <w:tcPr>
            <w:tcW w:w="544" w:type="dxa"/>
          </w:tcPr>
          <w:p w:rsidR="0065005A" w:rsidRDefault="00753B8C">
            <w:pPr>
              <w:pStyle w:val="TableParagraph"/>
              <w:spacing w:line="247" w:lineRule="exact"/>
              <w:ind w:left="50"/>
            </w:pPr>
            <w:r>
              <w:rPr>
                <w:spacing w:val="-5"/>
              </w:rPr>
              <w:t>(1)</w:t>
            </w:r>
          </w:p>
        </w:tc>
        <w:tc>
          <w:tcPr>
            <w:tcW w:w="2769" w:type="dxa"/>
          </w:tcPr>
          <w:p w:rsidR="0065005A" w:rsidRDefault="00753B8C">
            <w:pPr>
              <w:pStyle w:val="TableParagraph"/>
              <w:spacing w:line="247" w:lineRule="exact"/>
              <w:ind w:left="223"/>
            </w:pPr>
            <w:r>
              <w:t>(b),</w:t>
            </w:r>
            <w:r>
              <w:rPr>
                <w:spacing w:val="22"/>
              </w:rPr>
              <w:t xml:space="preserve"> </w:t>
            </w:r>
            <w:r>
              <w:t>(c)</w:t>
            </w:r>
            <w:r>
              <w:rPr>
                <w:spacing w:val="29"/>
              </w:rPr>
              <w:t xml:space="preserve"> </w:t>
            </w:r>
            <w:r>
              <w:t>and</w:t>
            </w:r>
            <w:r>
              <w:rPr>
                <w:spacing w:val="24"/>
              </w:rPr>
              <w:t xml:space="preserve"> </w:t>
            </w:r>
            <w:r>
              <w:rPr>
                <w:spacing w:val="-5"/>
              </w:rPr>
              <w:t>(d)</w:t>
            </w:r>
          </w:p>
        </w:tc>
        <w:tc>
          <w:tcPr>
            <w:tcW w:w="1548" w:type="dxa"/>
          </w:tcPr>
          <w:p w:rsidR="0065005A" w:rsidRDefault="00753B8C">
            <w:pPr>
              <w:pStyle w:val="TableParagraph"/>
              <w:spacing w:line="247" w:lineRule="exact"/>
              <w:ind w:right="222"/>
              <w:jc w:val="right"/>
            </w:pPr>
            <w:r>
              <w:rPr>
                <w:spacing w:val="-5"/>
              </w:rPr>
              <w:t>(2)</w:t>
            </w:r>
          </w:p>
        </w:tc>
        <w:tc>
          <w:tcPr>
            <w:tcW w:w="1767" w:type="dxa"/>
          </w:tcPr>
          <w:p w:rsidR="0065005A" w:rsidRDefault="00753B8C">
            <w:pPr>
              <w:pStyle w:val="TableParagraph"/>
              <w:spacing w:line="247" w:lineRule="exact"/>
              <w:ind w:right="107"/>
              <w:jc w:val="right"/>
            </w:pPr>
            <w:r>
              <w:t>(b),</w:t>
            </w:r>
            <w:r>
              <w:rPr>
                <w:spacing w:val="20"/>
              </w:rPr>
              <w:t xml:space="preserve"> </w:t>
            </w:r>
            <w:r>
              <w:t>(d)</w:t>
            </w:r>
            <w:r>
              <w:rPr>
                <w:spacing w:val="27"/>
              </w:rPr>
              <w:t xml:space="preserve"> </w:t>
            </w:r>
            <w:r>
              <w:t>and</w:t>
            </w:r>
            <w:r>
              <w:rPr>
                <w:spacing w:val="19"/>
              </w:rPr>
              <w:t xml:space="preserve"> </w:t>
            </w:r>
            <w:r>
              <w:rPr>
                <w:spacing w:val="-5"/>
              </w:rPr>
              <w:t>(f)</w:t>
            </w:r>
          </w:p>
        </w:tc>
      </w:tr>
      <w:tr w:rsidR="0065005A">
        <w:trPr>
          <w:trHeight w:val="297"/>
        </w:trPr>
        <w:tc>
          <w:tcPr>
            <w:tcW w:w="544" w:type="dxa"/>
          </w:tcPr>
          <w:p w:rsidR="0065005A" w:rsidRDefault="00753B8C">
            <w:pPr>
              <w:pStyle w:val="TableParagraph"/>
              <w:spacing w:before="44" w:line="233" w:lineRule="exact"/>
              <w:ind w:left="50"/>
            </w:pPr>
            <w:r>
              <w:rPr>
                <w:spacing w:val="-5"/>
              </w:rPr>
              <w:t>(3)</w:t>
            </w:r>
          </w:p>
        </w:tc>
        <w:tc>
          <w:tcPr>
            <w:tcW w:w="2769" w:type="dxa"/>
          </w:tcPr>
          <w:p w:rsidR="0065005A" w:rsidRDefault="00753B8C">
            <w:pPr>
              <w:pStyle w:val="TableParagraph"/>
              <w:spacing w:before="44" w:line="233" w:lineRule="exact"/>
              <w:ind w:left="223"/>
            </w:pPr>
            <w:r>
              <w:t>(a),</w:t>
            </w:r>
            <w:r>
              <w:rPr>
                <w:spacing w:val="22"/>
              </w:rPr>
              <w:t xml:space="preserve"> </w:t>
            </w:r>
            <w:r>
              <w:t>(c)</w:t>
            </w:r>
            <w:r>
              <w:rPr>
                <w:spacing w:val="29"/>
              </w:rPr>
              <w:t xml:space="preserve"> </w:t>
            </w:r>
            <w:r>
              <w:t>and</w:t>
            </w:r>
            <w:r>
              <w:rPr>
                <w:spacing w:val="24"/>
              </w:rPr>
              <w:t xml:space="preserve"> </w:t>
            </w:r>
            <w:r>
              <w:rPr>
                <w:spacing w:val="-5"/>
              </w:rPr>
              <w:t>(e)</w:t>
            </w:r>
          </w:p>
        </w:tc>
        <w:tc>
          <w:tcPr>
            <w:tcW w:w="1548" w:type="dxa"/>
          </w:tcPr>
          <w:p w:rsidR="0065005A" w:rsidRDefault="00753B8C">
            <w:pPr>
              <w:pStyle w:val="TableParagraph"/>
              <w:spacing w:before="44" w:line="233" w:lineRule="exact"/>
              <w:ind w:right="222"/>
              <w:jc w:val="right"/>
            </w:pPr>
            <w:r>
              <w:rPr>
                <w:spacing w:val="-5"/>
              </w:rPr>
              <w:t>(4)</w:t>
            </w:r>
          </w:p>
        </w:tc>
        <w:tc>
          <w:tcPr>
            <w:tcW w:w="1767" w:type="dxa"/>
          </w:tcPr>
          <w:p w:rsidR="0065005A" w:rsidRDefault="00753B8C">
            <w:pPr>
              <w:pStyle w:val="TableParagraph"/>
              <w:spacing w:before="44" w:line="233" w:lineRule="exact"/>
              <w:ind w:right="47"/>
              <w:jc w:val="right"/>
            </w:pPr>
            <w:r>
              <w:t>(a),</w:t>
            </w:r>
            <w:r>
              <w:rPr>
                <w:spacing w:val="23"/>
              </w:rPr>
              <w:t xml:space="preserve"> </w:t>
            </w:r>
            <w:r>
              <w:t>(b)</w:t>
            </w:r>
            <w:r>
              <w:rPr>
                <w:spacing w:val="29"/>
              </w:rPr>
              <w:t xml:space="preserve"> </w:t>
            </w:r>
            <w:r>
              <w:t>and</w:t>
            </w:r>
            <w:r>
              <w:rPr>
                <w:spacing w:val="25"/>
              </w:rPr>
              <w:t xml:space="preserve"> </w:t>
            </w:r>
            <w:r>
              <w:rPr>
                <w:spacing w:val="-5"/>
              </w:rPr>
              <w:t>(c)</w:t>
            </w:r>
          </w:p>
        </w:tc>
      </w:tr>
    </w:tbl>
    <w:p w:rsidR="0065005A" w:rsidRDefault="0065005A">
      <w:pPr>
        <w:pStyle w:val="BodyText"/>
        <w:spacing w:before="195"/>
        <w:rPr>
          <w:rFonts w:ascii="Arial"/>
          <w:b/>
        </w:rPr>
      </w:pPr>
    </w:p>
    <w:p w:rsidR="0065005A" w:rsidRDefault="00753B8C">
      <w:pPr>
        <w:pStyle w:val="Heading4"/>
        <w:ind w:left="156"/>
      </w:pPr>
      <w:r>
        <w:t>Direction</w:t>
      </w:r>
      <w:r>
        <w:rPr>
          <w:spacing w:val="21"/>
        </w:rPr>
        <w:t xml:space="preserve"> </w:t>
      </w:r>
      <w:r>
        <w:t>(11-15</w:t>
      </w:r>
      <w:proofErr w:type="gramStart"/>
      <w:r>
        <w:t>)</w:t>
      </w:r>
      <w:r>
        <w:rPr>
          <w:spacing w:val="22"/>
        </w:rPr>
        <w:t xml:space="preserve"> </w:t>
      </w:r>
      <w:r>
        <w:t>:</w:t>
      </w:r>
      <w:proofErr w:type="gramEnd"/>
      <w:r>
        <w:rPr>
          <w:spacing w:val="29"/>
        </w:rPr>
        <w:t xml:space="preserve"> </w:t>
      </w:r>
      <w:r>
        <w:t>Read</w:t>
      </w:r>
      <w:r>
        <w:rPr>
          <w:spacing w:val="24"/>
        </w:rPr>
        <w:t xml:space="preserve"> </w:t>
      </w:r>
      <w:r>
        <w:t>the</w:t>
      </w:r>
      <w:r>
        <w:rPr>
          <w:spacing w:val="20"/>
        </w:rPr>
        <w:t xml:space="preserve"> </w:t>
      </w:r>
      <w:r>
        <w:t>following</w:t>
      </w:r>
      <w:r>
        <w:rPr>
          <w:spacing w:val="24"/>
        </w:rPr>
        <w:t xml:space="preserve"> </w:t>
      </w:r>
      <w:r>
        <w:t>passage</w:t>
      </w:r>
      <w:r>
        <w:rPr>
          <w:spacing w:val="26"/>
        </w:rPr>
        <w:t xml:space="preserve"> </w:t>
      </w:r>
      <w:r>
        <w:t>carefully</w:t>
      </w:r>
      <w:r>
        <w:rPr>
          <w:spacing w:val="14"/>
        </w:rPr>
        <w:t xml:space="preserve"> </w:t>
      </w:r>
      <w:r>
        <w:t>and</w:t>
      </w:r>
      <w:r>
        <w:rPr>
          <w:spacing w:val="27"/>
        </w:rPr>
        <w:t xml:space="preserve"> </w:t>
      </w:r>
      <w:r>
        <w:t>answer</w:t>
      </w:r>
      <w:r>
        <w:rPr>
          <w:spacing w:val="24"/>
        </w:rPr>
        <w:t xml:space="preserve"> </w:t>
      </w:r>
      <w:r>
        <w:t>question</w:t>
      </w:r>
      <w:r>
        <w:rPr>
          <w:spacing w:val="23"/>
        </w:rPr>
        <w:t xml:space="preserve"> </w:t>
      </w:r>
      <w:r>
        <w:rPr>
          <w:spacing w:val="-2"/>
        </w:rPr>
        <w:t>numbers.</w:t>
      </w:r>
    </w:p>
    <w:p w:rsidR="0065005A" w:rsidRDefault="00753B8C">
      <w:pPr>
        <w:pStyle w:val="BodyText"/>
        <w:spacing w:before="105" w:line="295" w:lineRule="auto"/>
        <w:ind w:left="876" w:right="283"/>
        <w:jc w:val="both"/>
      </w:pPr>
      <w:r>
        <w:t>It is easy to see that there is nothing particularly unusual, or especially contrary to reason, for a person to choose to pursue a goal that is not exclusively confined to his or her own self-interest. As Adam Smith noted, we do have many different motivat</w:t>
      </w:r>
      <w:r>
        <w:t>ions, taking us well beyond the single- minded pursuit of our interest. There is nothing contrary to reason in our willingness to do things that</w:t>
      </w:r>
      <w:r>
        <w:rPr>
          <w:spacing w:val="-8"/>
        </w:rPr>
        <w:t xml:space="preserve"> </w:t>
      </w:r>
      <w:r>
        <w:t>are</w:t>
      </w:r>
      <w:r>
        <w:rPr>
          <w:spacing w:val="-12"/>
        </w:rPr>
        <w:t xml:space="preserve"> </w:t>
      </w:r>
      <w:r>
        <w:t>not</w:t>
      </w:r>
      <w:r>
        <w:rPr>
          <w:spacing w:val="-11"/>
        </w:rPr>
        <w:t xml:space="preserve"> </w:t>
      </w:r>
      <w:r>
        <w:t>entirely</w:t>
      </w:r>
      <w:r>
        <w:rPr>
          <w:spacing w:val="-13"/>
        </w:rPr>
        <w:t xml:space="preserve"> </w:t>
      </w:r>
      <w:r>
        <w:t>self-serving.</w:t>
      </w:r>
      <w:r>
        <w:rPr>
          <w:spacing w:val="-8"/>
        </w:rPr>
        <w:t xml:space="preserve"> </w:t>
      </w:r>
      <w:r>
        <w:t>Some</w:t>
      </w:r>
      <w:r>
        <w:rPr>
          <w:spacing w:val="-9"/>
        </w:rPr>
        <w:t xml:space="preserve"> </w:t>
      </w:r>
      <w:r>
        <w:t>of</w:t>
      </w:r>
      <w:r>
        <w:rPr>
          <w:spacing w:val="-6"/>
        </w:rPr>
        <w:t xml:space="preserve"> </w:t>
      </w:r>
      <w:r>
        <w:t>these</w:t>
      </w:r>
      <w:r>
        <w:rPr>
          <w:spacing w:val="-12"/>
        </w:rPr>
        <w:t xml:space="preserve"> </w:t>
      </w:r>
      <w:r>
        <w:t>motivations,</w:t>
      </w:r>
      <w:r>
        <w:rPr>
          <w:spacing w:val="-9"/>
        </w:rPr>
        <w:t xml:space="preserve"> </w:t>
      </w:r>
      <w:r>
        <w:t>like</w:t>
      </w:r>
      <w:r>
        <w:rPr>
          <w:spacing w:val="-9"/>
        </w:rPr>
        <w:t xml:space="preserve"> </w:t>
      </w:r>
      <w:r>
        <w:t>‘humanity,</w:t>
      </w:r>
      <w:r>
        <w:rPr>
          <w:spacing w:val="-10"/>
        </w:rPr>
        <w:t xml:space="preserve"> </w:t>
      </w:r>
      <w:r>
        <w:t>justice,</w:t>
      </w:r>
      <w:r>
        <w:rPr>
          <w:spacing w:val="-10"/>
        </w:rPr>
        <w:t xml:space="preserve"> </w:t>
      </w:r>
      <w:r>
        <w:t>generosity</w:t>
      </w:r>
      <w:r>
        <w:rPr>
          <w:spacing w:val="-16"/>
        </w:rPr>
        <w:t xml:space="preserve"> </w:t>
      </w:r>
      <w:r>
        <w:t>and public spirit’, may even be very productive for society, as Smith noted. There tends to be, however, more resistance to accepting the possibility that people may have good reasons even</w:t>
      </w:r>
      <w:r>
        <w:rPr>
          <w:spacing w:val="40"/>
        </w:rPr>
        <w:t xml:space="preserve"> </w:t>
      </w:r>
      <w:r>
        <w:t xml:space="preserve">to go beyond the pursuit of their own goals. The argument </w:t>
      </w:r>
      <w:proofErr w:type="gramStart"/>
      <w:r>
        <w:t>runs :</w:t>
      </w:r>
      <w:proofErr w:type="gramEnd"/>
      <w:r>
        <w:t xml:space="preserve"> if</w:t>
      </w:r>
      <w:r>
        <w:t xml:space="preserve"> you are consciously not pursuing what you think are your goals, then clearly those cannot be your goals. Indeed, many authors have taken the view that the claim that one can have reason not to be confined to the pursuit of one's goals is ‘nonsensical’ sin</w:t>
      </w:r>
      <w:r>
        <w:t>ce even strongly heterogeneous or altruistic agents cannot pursue other people’s goals without making their own. The point here is that in denying that rationality demands that you must act single-mindedly according to your own goals. You do not necessaril</w:t>
      </w:r>
      <w:r>
        <w:t xml:space="preserve">y dedicate yourself to the promotion of others. We can reason our way towards </w:t>
      </w:r>
      <w:r>
        <w:lastRenderedPageBreak/>
        <w:t xml:space="preserve">following decent rules of behaviour that we see being fair to others as well. This can restrain the </w:t>
      </w:r>
      <w:r>
        <w:rPr>
          <w:spacing w:val="-4"/>
        </w:rPr>
        <w:t>unique</w:t>
      </w:r>
      <w:r>
        <w:rPr>
          <w:spacing w:val="-11"/>
        </w:rPr>
        <w:t xml:space="preserve"> </w:t>
      </w:r>
      <w:r>
        <w:rPr>
          <w:spacing w:val="-4"/>
        </w:rPr>
        <w:t>dominance</w:t>
      </w:r>
      <w:r>
        <w:rPr>
          <w:spacing w:val="-8"/>
        </w:rPr>
        <w:t xml:space="preserve"> </w:t>
      </w:r>
      <w:r>
        <w:rPr>
          <w:spacing w:val="-4"/>
        </w:rPr>
        <w:t>of single-minded</w:t>
      </w:r>
      <w:r>
        <w:rPr>
          <w:spacing w:val="-8"/>
        </w:rPr>
        <w:t xml:space="preserve"> </w:t>
      </w:r>
      <w:r>
        <w:rPr>
          <w:spacing w:val="-4"/>
        </w:rPr>
        <w:t>pursuit of our own goals.</w:t>
      </w:r>
      <w:r>
        <w:rPr>
          <w:spacing w:val="-9"/>
        </w:rPr>
        <w:t xml:space="preserve"> </w:t>
      </w:r>
      <w:r>
        <w:rPr>
          <w:spacing w:val="-4"/>
        </w:rPr>
        <w:t>There is nothing p</w:t>
      </w:r>
      <w:r>
        <w:rPr>
          <w:spacing w:val="-4"/>
        </w:rPr>
        <w:t>articularly</w:t>
      </w:r>
      <w:r>
        <w:rPr>
          <w:spacing w:val="-12"/>
        </w:rPr>
        <w:t xml:space="preserve"> </w:t>
      </w:r>
      <w:r>
        <w:rPr>
          <w:spacing w:val="-4"/>
        </w:rPr>
        <w:t>mysterious</w:t>
      </w:r>
    </w:p>
    <w:p w:rsidR="0065005A" w:rsidRDefault="0065005A">
      <w:pPr>
        <w:pStyle w:val="BodyText"/>
        <w:spacing w:before="187"/>
      </w:pPr>
    </w:p>
    <w:p w:rsidR="0065005A" w:rsidRDefault="00753B8C">
      <w:pPr>
        <w:pStyle w:val="Heading4"/>
        <w:spacing w:before="1"/>
        <w:ind w:right="408"/>
        <w:jc w:val="right"/>
        <w:rPr>
          <w:rFonts w:ascii="Palatino Linotype"/>
        </w:rPr>
      </w:pPr>
      <w:r>
        <w:rPr>
          <w:rFonts w:ascii="Palatino Linotype"/>
          <w:spacing w:val="-10"/>
        </w:rPr>
        <w:t>3</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41344" behindDoc="1" locked="0" layoutInCell="1" allowOverlap="1">
                <wp:simplePos x="0" y="0"/>
                <wp:positionH relativeFrom="page">
                  <wp:posOffset>0</wp:posOffset>
                </wp:positionH>
                <wp:positionV relativeFrom="page">
                  <wp:posOffset>0</wp:posOffset>
                </wp:positionV>
                <wp:extent cx="7556500" cy="1068070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75136" id="docshape22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4185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74624" id="docshape230"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28"/>
        <w:rPr>
          <w:rFonts w:ascii="Arial"/>
          <w:b/>
        </w:rPr>
      </w:pPr>
    </w:p>
    <w:p w:rsidR="0065005A" w:rsidRDefault="00753B8C">
      <w:pPr>
        <w:pStyle w:val="BodyText"/>
        <w:spacing w:line="295" w:lineRule="auto"/>
        <w:ind w:left="876" w:right="286"/>
        <w:jc w:val="both"/>
      </w:pPr>
      <w:proofErr w:type="gramStart"/>
      <w:r>
        <w:t>about</w:t>
      </w:r>
      <w:proofErr w:type="gramEnd"/>
      <w:r>
        <w:t xml:space="preserve"> our respect for sensible rules of conduct. This can qualify the pursuit of what we rightly - and reasonably-see as goals that we would in general like to advance. What we can say about your </w:t>
      </w:r>
      <w:proofErr w:type="gramStart"/>
      <w:r>
        <w:t>choice ?</w:t>
      </w:r>
      <w:proofErr w:type="gramEnd"/>
      <w:r>
        <w:t xml:space="preserve"> There is no difficulty in understanding that you ar</w:t>
      </w:r>
      <w:r>
        <w:t>e not averse to helping your neighbour-or anyone else-pursue his or her well-being. But it so happens that you do not think that your neighbour’s well-being is, in fact, best advanced by his wasting time on playing a silly game. Your action</w:t>
      </w:r>
      <w:r>
        <w:rPr>
          <w:spacing w:val="34"/>
        </w:rPr>
        <w:t xml:space="preserve"> </w:t>
      </w:r>
      <w:r>
        <w:t>is not corollary of</w:t>
      </w:r>
      <w:r>
        <w:rPr>
          <w:spacing w:val="38"/>
        </w:rPr>
        <w:t xml:space="preserve"> </w:t>
      </w:r>
      <w:r>
        <w:t>any general pursuit of</w:t>
      </w:r>
      <w:r>
        <w:rPr>
          <w:spacing w:val="38"/>
        </w:rPr>
        <w:t xml:space="preserve"> </w:t>
      </w:r>
      <w:r>
        <w:t>well-being.</w:t>
      </w:r>
    </w:p>
    <w:p w:rsidR="0065005A" w:rsidRDefault="00753B8C">
      <w:pPr>
        <w:pStyle w:val="ListParagraph"/>
        <w:numPr>
          <w:ilvl w:val="0"/>
          <w:numId w:val="173"/>
        </w:numPr>
        <w:tabs>
          <w:tab w:val="left" w:pos="874"/>
        </w:tabs>
        <w:spacing w:before="44"/>
        <w:ind w:left="874"/>
        <w:jc w:val="both"/>
      </w:pPr>
      <w:r>
        <w:t>The</w:t>
      </w:r>
      <w:r>
        <w:rPr>
          <w:spacing w:val="20"/>
        </w:rPr>
        <w:t xml:space="preserve"> </w:t>
      </w:r>
      <w:r>
        <w:t>moral</w:t>
      </w:r>
      <w:r>
        <w:rPr>
          <w:spacing w:val="22"/>
        </w:rPr>
        <w:t xml:space="preserve"> </w:t>
      </w:r>
      <w:r>
        <w:t>derived</w:t>
      </w:r>
      <w:r>
        <w:rPr>
          <w:spacing w:val="20"/>
        </w:rPr>
        <w:t xml:space="preserve"> </w:t>
      </w:r>
      <w:r>
        <w:t>from</w:t>
      </w:r>
      <w:r>
        <w:rPr>
          <w:spacing w:val="22"/>
        </w:rPr>
        <w:t xml:space="preserve"> </w:t>
      </w:r>
      <w:r>
        <w:t>the</w:t>
      </w:r>
      <w:r>
        <w:rPr>
          <w:spacing w:val="23"/>
        </w:rPr>
        <w:t xml:space="preserve"> </w:t>
      </w:r>
      <w:r>
        <w:t>passage</w:t>
      </w:r>
      <w:r>
        <w:rPr>
          <w:spacing w:val="22"/>
        </w:rPr>
        <w:t xml:space="preserve"> </w:t>
      </w:r>
      <w:r>
        <w:rPr>
          <w:spacing w:val="-5"/>
        </w:rPr>
        <w:t>is</w:t>
      </w:r>
    </w:p>
    <w:p w:rsidR="0065005A" w:rsidRDefault="00753B8C">
      <w:pPr>
        <w:pStyle w:val="ListParagraph"/>
        <w:numPr>
          <w:ilvl w:val="0"/>
          <w:numId w:val="168"/>
        </w:numPr>
        <w:tabs>
          <w:tab w:val="left" w:pos="1593"/>
        </w:tabs>
        <w:spacing w:before="100"/>
        <w:ind w:left="1593" w:hanging="719"/>
      </w:pPr>
      <w:r>
        <w:rPr>
          <w:noProof/>
          <w:lang w:val="en-IN" w:eastAsia="en-IN"/>
        </w:rPr>
        <w:drawing>
          <wp:anchor distT="0" distB="0" distL="0" distR="0" simplePos="0" relativeHeight="474042368" behindDoc="1" locked="0" layoutInCell="1" allowOverlap="1">
            <wp:simplePos x="0" y="0"/>
            <wp:positionH relativeFrom="page">
              <wp:posOffset>571258</wp:posOffset>
            </wp:positionH>
            <wp:positionV relativeFrom="paragraph">
              <wp:posOffset>84506</wp:posOffset>
            </wp:positionV>
            <wp:extent cx="6296012" cy="6270752"/>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1" cstate="print"/>
                    <a:stretch>
                      <a:fillRect/>
                    </a:stretch>
                  </pic:blipFill>
                  <pic:spPr>
                    <a:xfrm>
                      <a:off x="0" y="0"/>
                      <a:ext cx="6296012" cy="6270752"/>
                    </a:xfrm>
                    <a:prstGeom prst="rect">
                      <a:avLst/>
                    </a:prstGeom>
                  </pic:spPr>
                </pic:pic>
              </a:graphicData>
            </a:graphic>
          </wp:anchor>
        </w:drawing>
      </w:r>
      <w:r>
        <w:t>Assist</w:t>
      </w:r>
      <w:r>
        <w:rPr>
          <w:spacing w:val="17"/>
        </w:rPr>
        <w:t xml:space="preserve"> </w:t>
      </w:r>
      <w:r>
        <w:t>your</w:t>
      </w:r>
      <w:r>
        <w:rPr>
          <w:spacing w:val="19"/>
        </w:rPr>
        <w:t xml:space="preserve"> </w:t>
      </w:r>
      <w:r>
        <w:t>neighbours</w:t>
      </w:r>
      <w:r>
        <w:rPr>
          <w:spacing w:val="16"/>
        </w:rPr>
        <w:t xml:space="preserve"> </w:t>
      </w:r>
      <w:r>
        <w:t>to</w:t>
      </w:r>
      <w:r>
        <w:rPr>
          <w:spacing w:val="17"/>
        </w:rPr>
        <w:t xml:space="preserve"> </w:t>
      </w:r>
      <w:r>
        <w:t>engage</w:t>
      </w:r>
      <w:r>
        <w:rPr>
          <w:spacing w:val="16"/>
        </w:rPr>
        <w:t xml:space="preserve"> </w:t>
      </w:r>
      <w:r>
        <w:t>in</w:t>
      </w:r>
      <w:r>
        <w:rPr>
          <w:spacing w:val="16"/>
        </w:rPr>
        <w:t xml:space="preserve"> </w:t>
      </w:r>
      <w:r>
        <w:t>any</w:t>
      </w:r>
      <w:r>
        <w:rPr>
          <w:spacing w:val="13"/>
        </w:rPr>
        <w:t xml:space="preserve"> </w:t>
      </w:r>
      <w:r>
        <w:t>activity</w:t>
      </w:r>
      <w:r>
        <w:rPr>
          <w:spacing w:val="14"/>
        </w:rPr>
        <w:t xml:space="preserve"> </w:t>
      </w:r>
      <w:r>
        <w:t>of</w:t>
      </w:r>
      <w:r>
        <w:rPr>
          <w:spacing w:val="21"/>
        </w:rPr>
        <w:t xml:space="preserve"> </w:t>
      </w:r>
      <w:r>
        <w:t>their</w:t>
      </w:r>
      <w:r>
        <w:rPr>
          <w:spacing w:val="20"/>
        </w:rPr>
        <w:t xml:space="preserve"> </w:t>
      </w:r>
      <w:r>
        <w:rPr>
          <w:spacing w:val="-2"/>
        </w:rPr>
        <w:t>choice</w:t>
      </w:r>
    </w:p>
    <w:p w:rsidR="0065005A" w:rsidRDefault="00753B8C">
      <w:pPr>
        <w:pStyle w:val="ListParagraph"/>
        <w:numPr>
          <w:ilvl w:val="0"/>
          <w:numId w:val="168"/>
        </w:numPr>
        <w:tabs>
          <w:tab w:val="left" w:pos="1593"/>
        </w:tabs>
        <w:spacing w:before="100"/>
        <w:ind w:left="1593" w:hanging="719"/>
      </w:pPr>
      <w:r>
        <w:t>Not</w:t>
      </w:r>
      <w:r>
        <w:rPr>
          <w:spacing w:val="13"/>
        </w:rPr>
        <w:t xml:space="preserve"> </w:t>
      </w:r>
      <w:r>
        <w:t>to</w:t>
      </w:r>
      <w:r>
        <w:rPr>
          <w:spacing w:val="9"/>
        </w:rPr>
        <w:t xml:space="preserve"> </w:t>
      </w:r>
      <w:r>
        <w:t>think</w:t>
      </w:r>
      <w:r>
        <w:rPr>
          <w:spacing w:val="14"/>
        </w:rPr>
        <w:t xml:space="preserve"> </w:t>
      </w:r>
      <w:r>
        <w:t>of</w:t>
      </w:r>
      <w:r>
        <w:rPr>
          <w:spacing w:val="16"/>
        </w:rPr>
        <w:t xml:space="preserve"> </w:t>
      </w:r>
      <w:r>
        <w:t>our</w:t>
      </w:r>
      <w:r>
        <w:rPr>
          <w:spacing w:val="14"/>
        </w:rPr>
        <w:t xml:space="preserve"> </w:t>
      </w:r>
      <w:r>
        <w:rPr>
          <w:spacing w:val="-2"/>
        </w:rPr>
        <w:t>neighbour</w:t>
      </w:r>
    </w:p>
    <w:p w:rsidR="0065005A" w:rsidRDefault="00753B8C">
      <w:pPr>
        <w:pStyle w:val="ListParagraph"/>
        <w:numPr>
          <w:ilvl w:val="0"/>
          <w:numId w:val="168"/>
        </w:numPr>
        <w:tabs>
          <w:tab w:val="left" w:pos="1593"/>
        </w:tabs>
        <w:spacing w:before="102"/>
        <w:ind w:left="1593" w:hanging="719"/>
      </w:pPr>
      <w:r>
        <w:t>Pro-active</w:t>
      </w:r>
      <w:r>
        <w:rPr>
          <w:spacing w:val="20"/>
        </w:rPr>
        <w:t xml:space="preserve"> </w:t>
      </w:r>
      <w:r>
        <w:t>move</w:t>
      </w:r>
      <w:r>
        <w:rPr>
          <w:spacing w:val="22"/>
        </w:rPr>
        <w:t xml:space="preserve"> </w:t>
      </w:r>
      <w:r>
        <w:t>to</w:t>
      </w:r>
      <w:r>
        <w:rPr>
          <w:spacing w:val="19"/>
        </w:rPr>
        <w:t xml:space="preserve"> </w:t>
      </w:r>
      <w:r>
        <w:t>support</w:t>
      </w:r>
      <w:r>
        <w:rPr>
          <w:spacing w:val="25"/>
        </w:rPr>
        <w:t xml:space="preserve"> </w:t>
      </w:r>
      <w:r>
        <w:rPr>
          <w:spacing w:val="-2"/>
        </w:rPr>
        <w:t>others</w:t>
      </w:r>
    </w:p>
    <w:p w:rsidR="0065005A" w:rsidRDefault="00753B8C">
      <w:pPr>
        <w:pStyle w:val="ListParagraph"/>
        <w:numPr>
          <w:ilvl w:val="0"/>
          <w:numId w:val="168"/>
        </w:numPr>
        <w:tabs>
          <w:tab w:val="left" w:pos="1593"/>
        </w:tabs>
        <w:spacing w:before="102"/>
        <w:ind w:left="1593" w:hanging="719"/>
      </w:pPr>
      <w:r>
        <w:t>Force</w:t>
      </w:r>
      <w:r>
        <w:rPr>
          <w:spacing w:val="18"/>
        </w:rPr>
        <w:t xml:space="preserve"> </w:t>
      </w:r>
      <w:r>
        <w:t>people</w:t>
      </w:r>
      <w:r>
        <w:rPr>
          <w:spacing w:val="19"/>
        </w:rPr>
        <w:t xml:space="preserve"> </w:t>
      </w:r>
      <w:r>
        <w:t>to</w:t>
      </w:r>
      <w:r>
        <w:rPr>
          <w:spacing w:val="17"/>
        </w:rPr>
        <w:t xml:space="preserve"> </w:t>
      </w:r>
      <w:r>
        <w:t>take</w:t>
      </w:r>
      <w:r>
        <w:rPr>
          <w:spacing w:val="17"/>
        </w:rPr>
        <w:t xml:space="preserve"> </w:t>
      </w:r>
      <w:r>
        <w:t>on</w:t>
      </w:r>
      <w:r>
        <w:rPr>
          <w:spacing w:val="16"/>
        </w:rPr>
        <w:t xml:space="preserve"> </w:t>
      </w:r>
      <w:r>
        <w:t>the</w:t>
      </w:r>
      <w:r>
        <w:rPr>
          <w:spacing w:val="19"/>
        </w:rPr>
        <w:t xml:space="preserve"> </w:t>
      </w:r>
      <w:r>
        <w:t>other</w:t>
      </w:r>
      <w:r>
        <w:rPr>
          <w:spacing w:val="17"/>
        </w:rPr>
        <w:t xml:space="preserve"> </w:t>
      </w:r>
      <w:r>
        <w:t>people’s</w:t>
      </w:r>
      <w:r>
        <w:rPr>
          <w:spacing w:val="17"/>
        </w:rPr>
        <w:t xml:space="preserve"> </w:t>
      </w:r>
      <w:r>
        <w:t>goals</w:t>
      </w:r>
      <w:r>
        <w:rPr>
          <w:spacing w:val="18"/>
        </w:rPr>
        <w:t xml:space="preserve"> </w:t>
      </w:r>
      <w:r>
        <w:t>as</w:t>
      </w:r>
      <w:r>
        <w:rPr>
          <w:spacing w:val="19"/>
        </w:rPr>
        <w:t xml:space="preserve"> </w:t>
      </w:r>
      <w:r>
        <w:t>their</w:t>
      </w:r>
      <w:r>
        <w:rPr>
          <w:spacing w:val="19"/>
        </w:rPr>
        <w:t xml:space="preserve"> </w:t>
      </w:r>
      <w:r>
        <w:rPr>
          <w:spacing w:val="-5"/>
        </w:rPr>
        <w:t>own</w:t>
      </w:r>
    </w:p>
    <w:p w:rsidR="0065005A" w:rsidRDefault="0065005A">
      <w:pPr>
        <w:pStyle w:val="BodyText"/>
        <w:spacing w:before="202"/>
      </w:pPr>
    </w:p>
    <w:p w:rsidR="0065005A" w:rsidRDefault="00753B8C">
      <w:pPr>
        <w:pStyle w:val="ListParagraph"/>
        <w:numPr>
          <w:ilvl w:val="0"/>
          <w:numId w:val="173"/>
        </w:numPr>
        <w:tabs>
          <w:tab w:val="left" w:pos="876"/>
        </w:tabs>
        <w:ind w:hanging="723"/>
      </w:pPr>
      <w:r>
        <w:t>What</w:t>
      </w:r>
      <w:r>
        <w:rPr>
          <w:spacing w:val="21"/>
        </w:rPr>
        <w:t xml:space="preserve"> </w:t>
      </w:r>
      <w:r>
        <w:t>can</w:t>
      </w:r>
      <w:r>
        <w:rPr>
          <w:spacing w:val="18"/>
        </w:rPr>
        <w:t xml:space="preserve"> </w:t>
      </w:r>
      <w:r>
        <w:t>stand</w:t>
      </w:r>
      <w:r>
        <w:rPr>
          <w:spacing w:val="23"/>
        </w:rPr>
        <w:t xml:space="preserve"> </w:t>
      </w:r>
      <w:r>
        <w:t>in</w:t>
      </w:r>
      <w:r>
        <w:rPr>
          <w:spacing w:val="19"/>
        </w:rPr>
        <w:t xml:space="preserve"> </w:t>
      </w:r>
      <w:r>
        <w:t>the</w:t>
      </w:r>
      <w:r>
        <w:rPr>
          <w:spacing w:val="15"/>
        </w:rPr>
        <w:t xml:space="preserve"> </w:t>
      </w:r>
      <w:r>
        <w:t>way</w:t>
      </w:r>
      <w:r>
        <w:rPr>
          <w:spacing w:val="16"/>
        </w:rPr>
        <w:t xml:space="preserve"> </w:t>
      </w:r>
      <w:r>
        <w:t>of</w:t>
      </w:r>
      <w:r>
        <w:rPr>
          <w:spacing w:val="29"/>
        </w:rPr>
        <w:t xml:space="preserve"> </w:t>
      </w:r>
      <w:r>
        <w:t>single-minded</w:t>
      </w:r>
      <w:r>
        <w:rPr>
          <w:spacing w:val="20"/>
        </w:rPr>
        <w:t xml:space="preserve"> </w:t>
      </w:r>
      <w:r>
        <w:t>pursuit</w:t>
      </w:r>
      <w:r>
        <w:rPr>
          <w:spacing w:val="22"/>
        </w:rPr>
        <w:t xml:space="preserve"> </w:t>
      </w:r>
      <w:r>
        <w:t>of</w:t>
      </w:r>
      <w:r>
        <w:rPr>
          <w:spacing w:val="26"/>
        </w:rPr>
        <w:t xml:space="preserve"> </w:t>
      </w:r>
      <w:r>
        <w:t>one’s</w:t>
      </w:r>
      <w:r>
        <w:rPr>
          <w:spacing w:val="19"/>
        </w:rPr>
        <w:t xml:space="preserve"> </w:t>
      </w:r>
      <w:proofErr w:type="gramStart"/>
      <w:r>
        <w:t>goals</w:t>
      </w:r>
      <w:r>
        <w:rPr>
          <w:spacing w:val="21"/>
        </w:rPr>
        <w:t xml:space="preserve"> </w:t>
      </w:r>
      <w:r>
        <w:rPr>
          <w:spacing w:val="-10"/>
        </w:rPr>
        <w:t>?</w:t>
      </w:r>
      <w:proofErr w:type="gramEnd"/>
    </w:p>
    <w:p w:rsidR="0065005A" w:rsidRDefault="00753B8C">
      <w:pPr>
        <w:pStyle w:val="ListParagraph"/>
        <w:numPr>
          <w:ilvl w:val="0"/>
          <w:numId w:val="167"/>
        </w:numPr>
        <w:tabs>
          <w:tab w:val="left" w:pos="1593"/>
        </w:tabs>
        <w:spacing w:before="101"/>
        <w:ind w:left="1593" w:hanging="719"/>
      </w:pPr>
      <w:r>
        <w:t>Giving</w:t>
      </w:r>
      <w:r>
        <w:rPr>
          <w:spacing w:val="16"/>
        </w:rPr>
        <w:t xml:space="preserve"> </w:t>
      </w:r>
      <w:r>
        <w:t>priority</w:t>
      </w:r>
      <w:r>
        <w:rPr>
          <w:spacing w:val="6"/>
        </w:rPr>
        <w:t xml:space="preserve"> </w:t>
      </w:r>
      <w:r>
        <w:t>to</w:t>
      </w:r>
      <w:r>
        <w:rPr>
          <w:spacing w:val="15"/>
        </w:rPr>
        <w:t xml:space="preserve"> </w:t>
      </w:r>
      <w:r>
        <w:t>our</w:t>
      </w:r>
      <w:r>
        <w:rPr>
          <w:spacing w:val="11"/>
        </w:rPr>
        <w:t xml:space="preserve"> </w:t>
      </w:r>
      <w:r>
        <w:t>own</w:t>
      </w:r>
      <w:r>
        <w:rPr>
          <w:spacing w:val="12"/>
        </w:rPr>
        <w:t xml:space="preserve"> </w:t>
      </w:r>
      <w:r>
        <w:rPr>
          <w:spacing w:val="-2"/>
        </w:rPr>
        <w:t>goals</w:t>
      </w:r>
    </w:p>
    <w:p w:rsidR="0065005A" w:rsidRDefault="00753B8C">
      <w:pPr>
        <w:pStyle w:val="ListParagraph"/>
        <w:numPr>
          <w:ilvl w:val="0"/>
          <w:numId w:val="167"/>
        </w:numPr>
        <w:tabs>
          <w:tab w:val="left" w:pos="1593"/>
        </w:tabs>
        <w:spacing w:before="102"/>
        <w:ind w:left="1593" w:hanging="719"/>
      </w:pPr>
      <w:r>
        <w:t>Respect</w:t>
      </w:r>
      <w:r>
        <w:rPr>
          <w:spacing w:val="25"/>
        </w:rPr>
        <w:t xml:space="preserve"> </w:t>
      </w:r>
      <w:r>
        <w:t>for</w:t>
      </w:r>
      <w:r>
        <w:rPr>
          <w:spacing w:val="27"/>
        </w:rPr>
        <w:t xml:space="preserve"> </w:t>
      </w:r>
      <w:r>
        <w:t>sensible</w:t>
      </w:r>
      <w:r>
        <w:rPr>
          <w:spacing w:val="23"/>
        </w:rPr>
        <w:t xml:space="preserve"> </w:t>
      </w:r>
      <w:r>
        <w:t>rules</w:t>
      </w:r>
      <w:r>
        <w:rPr>
          <w:spacing w:val="27"/>
        </w:rPr>
        <w:t xml:space="preserve"> </w:t>
      </w:r>
      <w:r>
        <w:t>of</w:t>
      </w:r>
      <w:r>
        <w:rPr>
          <w:spacing w:val="31"/>
        </w:rPr>
        <w:t xml:space="preserve"> </w:t>
      </w:r>
      <w:r>
        <w:rPr>
          <w:spacing w:val="-2"/>
        </w:rPr>
        <w:t>conduct</w:t>
      </w:r>
    </w:p>
    <w:p w:rsidR="0065005A" w:rsidRDefault="00753B8C">
      <w:pPr>
        <w:pStyle w:val="ListParagraph"/>
        <w:numPr>
          <w:ilvl w:val="0"/>
          <w:numId w:val="167"/>
        </w:numPr>
        <w:tabs>
          <w:tab w:val="left" w:pos="1593"/>
        </w:tabs>
        <w:spacing w:before="102"/>
        <w:ind w:left="1593" w:hanging="719"/>
      </w:pPr>
      <w:r>
        <w:t>Compulsion</w:t>
      </w:r>
      <w:r>
        <w:rPr>
          <w:spacing w:val="20"/>
        </w:rPr>
        <w:t xml:space="preserve"> </w:t>
      </w:r>
      <w:r>
        <w:t>to</w:t>
      </w:r>
      <w:r>
        <w:rPr>
          <w:spacing w:val="22"/>
        </w:rPr>
        <w:t xml:space="preserve"> </w:t>
      </w:r>
      <w:r>
        <w:t>consider</w:t>
      </w:r>
      <w:r>
        <w:rPr>
          <w:spacing w:val="21"/>
        </w:rPr>
        <w:t xml:space="preserve"> </w:t>
      </w:r>
      <w:r>
        <w:t>the</w:t>
      </w:r>
      <w:r>
        <w:rPr>
          <w:spacing w:val="22"/>
        </w:rPr>
        <w:t xml:space="preserve"> </w:t>
      </w:r>
      <w:r>
        <w:t>goals</w:t>
      </w:r>
      <w:r>
        <w:rPr>
          <w:spacing w:val="20"/>
        </w:rPr>
        <w:t xml:space="preserve"> </w:t>
      </w:r>
      <w:r>
        <w:t>of</w:t>
      </w:r>
      <w:r>
        <w:rPr>
          <w:spacing w:val="25"/>
        </w:rPr>
        <w:t xml:space="preserve"> </w:t>
      </w:r>
      <w:r>
        <w:rPr>
          <w:spacing w:val="-2"/>
        </w:rPr>
        <w:t>others</w:t>
      </w:r>
    </w:p>
    <w:p w:rsidR="0065005A" w:rsidRDefault="00753B8C">
      <w:pPr>
        <w:pStyle w:val="ListParagraph"/>
        <w:numPr>
          <w:ilvl w:val="0"/>
          <w:numId w:val="167"/>
        </w:numPr>
        <w:tabs>
          <w:tab w:val="left" w:pos="1593"/>
        </w:tabs>
        <w:spacing w:before="102"/>
        <w:ind w:left="1593" w:hanging="719"/>
      </w:pPr>
      <w:r>
        <w:t>Pursuit</w:t>
      </w:r>
      <w:r>
        <w:rPr>
          <w:spacing w:val="17"/>
        </w:rPr>
        <w:t xml:space="preserve"> </w:t>
      </w:r>
      <w:r>
        <w:t>of</w:t>
      </w:r>
      <w:r>
        <w:rPr>
          <w:spacing w:val="19"/>
        </w:rPr>
        <w:t xml:space="preserve"> </w:t>
      </w:r>
      <w:r>
        <w:t>paradoxical</w:t>
      </w:r>
      <w:r>
        <w:rPr>
          <w:spacing w:val="15"/>
        </w:rPr>
        <w:t xml:space="preserve"> </w:t>
      </w:r>
      <w:r>
        <w:rPr>
          <w:spacing w:val="-2"/>
        </w:rPr>
        <w:t>parameters</w:t>
      </w:r>
    </w:p>
    <w:p w:rsidR="0065005A" w:rsidRDefault="0065005A">
      <w:pPr>
        <w:pStyle w:val="BodyText"/>
        <w:spacing w:before="202"/>
      </w:pPr>
    </w:p>
    <w:p w:rsidR="0065005A" w:rsidRDefault="00753B8C">
      <w:pPr>
        <w:pStyle w:val="ListParagraph"/>
        <w:numPr>
          <w:ilvl w:val="0"/>
          <w:numId w:val="173"/>
        </w:numPr>
        <w:tabs>
          <w:tab w:val="left" w:pos="876"/>
        </w:tabs>
        <w:ind w:hanging="723"/>
      </w:pPr>
      <w:r>
        <w:t>The</w:t>
      </w:r>
      <w:r>
        <w:rPr>
          <w:spacing w:val="13"/>
        </w:rPr>
        <w:t xml:space="preserve"> </w:t>
      </w:r>
      <w:r>
        <w:t>observation</w:t>
      </w:r>
      <w:r>
        <w:rPr>
          <w:spacing w:val="14"/>
        </w:rPr>
        <w:t xml:space="preserve"> </w:t>
      </w:r>
      <w:r>
        <w:t>of</w:t>
      </w:r>
      <w:r>
        <w:rPr>
          <w:spacing w:val="9"/>
        </w:rPr>
        <w:t xml:space="preserve"> </w:t>
      </w:r>
      <w:r>
        <w:t>Adam</w:t>
      </w:r>
      <w:r>
        <w:rPr>
          <w:spacing w:val="17"/>
        </w:rPr>
        <w:t xml:space="preserve"> </w:t>
      </w:r>
      <w:r>
        <w:t>Smith</w:t>
      </w:r>
      <w:r>
        <w:rPr>
          <w:spacing w:val="14"/>
        </w:rPr>
        <w:t xml:space="preserve"> </w:t>
      </w:r>
      <w:r>
        <w:t>in</w:t>
      </w:r>
      <w:r>
        <w:rPr>
          <w:spacing w:val="10"/>
        </w:rPr>
        <w:t xml:space="preserve"> </w:t>
      </w:r>
      <w:r>
        <w:t>going</w:t>
      </w:r>
      <w:r>
        <w:rPr>
          <w:spacing w:val="19"/>
        </w:rPr>
        <w:t xml:space="preserve"> </w:t>
      </w:r>
      <w:r>
        <w:t>beyond</w:t>
      </w:r>
      <w:r>
        <w:rPr>
          <w:spacing w:val="13"/>
        </w:rPr>
        <w:t xml:space="preserve"> </w:t>
      </w:r>
      <w:r>
        <w:t>self-serving</w:t>
      </w:r>
      <w:r>
        <w:rPr>
          <w:spacing w:val="21"/>
        </w:rPr>
        <w:t xml:space="preserve"> </w:t>
      </w:r>
      <w:r>
        <w:t>interest</w:t>
      </w:r>
      <w:r>
        <w:rPr>
          <w:spacing w:val="15"/>
        </w:rPr>
        <w:t xml:space="preserve"> </w:t>
      </w:r>
      <w:r>
        <w:t>is</w:t>
      </w:r>
      <w:r>
        <w:rPr>
          <w:spacing w:val="13"/>
        </w:rPr>
        <w:t xml:space="preserve"> </w:t>
      </w:r>
      <w:r>
        <w:rPr>
          <w:spacing w:val="-10"/>
        </w:rPr>
        <w:t>:</w:t>
      </w:r>
    </w:p>
    <w:p w:rsidR="0065005A" w:rsidRDefault="00753B8C">
      <w:pPr>
        <w:pStyle w:val="ListParagraph"/>
        <w:numPr>
          <w:ilvl w:val="0"/>
          <w:numId w:val="166"/>
        </w:numPr>
        <w:tabs>
          <w:tab w:val="left" w:pos="1593"/>
        </w:tabs>
        <w:spacing w:before="102"/>
        <w:ind w:left="1593" w:hanging="719"/>
      </w:pPr>
      <w:r>
        <w:t>Motivations</w:t>
      </w:r>
      <w:r>
        <w:rPr>
          <w:spacing w:val="9"/>
        </w:rPr>
        <w:t xml:space="preserve"> </w:t>
      </w:r>
      <w:r>
        <w:t>like</w:t>
      </w:r>
      <w:r>
        <w:rPr>
          <w:spacing w:val="8"/>
        </w:rPr>
        <w:t xml:space="preserve"> </w:t>
      </w:r>
      <w:r>
        <w:t>justice</w:t>
      </w:r>
      <w:r>
        <w:rPr>
          <w:spacing w:val="11"/>
        </w:rPr>
        <w:t xml:space="preserve"> </w:t>
      </w:r>
      <w:r>
        <w:t>and</w:t>
      </w:r>
      <w:r>
        <w:rPr>
          <w:spacing w:val="10"/>
        </w:rPr>
        <w:t xml:space="preserve"> </w:t>
      </w:r>
      <w:r>
        <w:t>public</w:t>
      </w:r>
      <w:r>
        <w:rPr>
          <w:spacing w:val="10"/>
        </w:rPr>
        <w:t xml:space="preserve"> </w:t>
      </w:r>
      <w:r>
        <w:rPr>
          <w:spacing w:val="-2"/>
        </w:rPr>
        <w:t>spirit</w:t>
      </w:r>
    </w:p>
    <w:p w:rsidR="0065005A" w:rsidRDefault="00753B8C">
      <w:pPr>
        <w:pStyle w:val="ListParagraph"/>
        <w:numPr>
          <w:ilvl w:val="0"/>
          <w:numId w:val="166"/>
        </w:numPr>
        <w:tabs>
          <w:tab w:val="left" w:pos="1593"/>
        </w:tabs>
        <w:spacing w:before="103"/>
        <w:ind w:left="1593" w:hanging="719"/>
      </w:pPr>
      <w:r>
        <w:t>Having</w:t>
      </w:r>
      <w:r>
        <w:rPr>
          <w:spacing w:val="10"/>
        </w:rPr>
        <w:t xml:space="preserve"> </w:t>
      </w:r>
      <w:r>
        <w:t>one’s</w:t>
      </w:r>
      <w:r>
        <w:rPr>
          <w:spacing w:val="14"/>
        </w:rPr>
        <w:t xml:space="preserve"> </w:t>
      </w:r>
      <w:r>
        <w:t>own</w:t>
      </w:r>
      <w:r>
        <w:rPr>
          <w:spacing w:val="10"/>
        </w:rPr>
        <w:t xml:space="preserve"> </w:t>
      </w:r>
      <w:r>
        <w:rPr>
          <w:spacing w:val="-4"/>
        </w:rPr>
        <w:t>goals</w:t>
      </w:r>
    </w:p>
    <w:p w:rsidR="0065005A" w:rsidRDefault="00753B8C">
      <w:pPr>
        <w:pStyle w:val="ListParagraph"/>
        <w:numPr>
          <w:ilvl w:val="0"/>
          <w:numId w:val="166"/>
        </w:numPr>
        <w:tabs>
          <w:tab w:val="left" w:pos="1593"/>
        </w:tabs>
        <w:spacing w:before="100"/>
        <w:ind w:left="1593" w:hanging="719"/>
      </w:pPr>
      <w:r>
        <w:t>Willingness</w:t>
      </w:r>
      <w:r>
        <w:rPr>
          <w:spacing w:val="14"/>
        </w:rPr>
        <w:t xml:space="preserve"> </w:t>
      </w:r>
      <w:r>
        <w:t>to</w:t>
      </w:r>
      <w:r>
        <w:rPr>
          <w:spacing w:val="15"/>
        </w:rPr>
        <w:t xml:space="preserve"> </w:t>
      </w:r>
      <w:r>
        <w:t>do</w:t>
      </w:r>
      <w:r>
        <w:rPr>
          <w:spacing w:val="15"/>
        </w:rPr>
        <w:t xml:space="preserve"> </w:t>
      </w:r>
      <w:r>
        <w:t>different</w:t>
      </w:r>
      <w:r>
        <w:rPr>
          <w:spacing w:val="19"/>
        </w:rPr>
        <w:t xml:space="preserve"> </w:t>
      </w:r>
      <w:r>
        <w:rPr>
          <w:spacing w:val="-2"/>
        </w:rPr>
        <w:t>things</w:t>
      </w:r>
    </w:p>
    <w:p w:rsidR="0065005A" w:rsidRDefault="00753B8C">
      <w:pPr>
        <w:pStyle w:val="ListParagraph"/>
        <w:numPr>
          <w:ilvl w:val="0"/>
          <w:numId w:val="166"/>
        </w:numPr>
        <w:tabs>
          <w:tab w:val="left" w:pos="1593"/>
        </w:tabs>
        <w:spacing w:before="102"/>
        <w:ind w:left="1593" w:hanging="719"/>
      </w:pPr>
      <w:r>
        <w:t>Issues</w:t>
      </w:r>
      <w:r>
        <w:rPr>
          <w:spacing w:val="27"/>
        </w:rPr>
        <w:t xml:space="preserve"> </w:t>
      </w:r>
      <w:r>
        <w:t>contrary</w:t>
      </w:r>
      <w:r>
        <w:rPr>
          <w:spacing w:val="24"/>
        </w:rPr>
        <w:t xml:space="preserve"> </w:t>
      </w:r>
      <w:r>
        <w:t>to</w:t>
      </w:r>
      <w:r>
        <w:rPr>
          <w:spacing w:val="25"/>
        </w:rPr>
        <w:t xml:space="preserve"> </w:t>
      </w:r>
      <w:r>
        <w:rPr>
          <w:spacing w:val="-2"/>
        </w:rPr>
        <w:t>reasons</w:t>
      </w:r>
    </w:p>
    <w:p w:rsidR="0065005A" w:rsidRDefault="0065005A">
      <w:pPr>
        <w:pStyle w:val="BodyText"/>
        <w:spacing w:before="204"/>
      </w:pPr>
    </w:p>
    <w:p w:rsidR="0065005A" w:rsidRDefault="00753B8C">
      <w:pPr>
        <w:pStyle w:val="ListParagraph"/>
        <w:numPr>
          <w:ilvl w:val="0"/>
          <w:numId w:val="173"/>
        </w:numPr>
        <w:tabs>
          <w:tab w:val="left" w:pos="876"/>
        </w:tabs>
        <w:spacing w:before="1"/>
        <w:ind w:hanging="723"/>
      </w:pPr>
      <w:r>
        <w:t>According</w:t>
      </w:r>
      <w:r>
        <w:rPr>
          <w:spacing w:val="16"/>
        </w:rPr>
        <w:t xml:space="preserve"> </w:t>
      </w:r>
      <w:r>
        <w:t>to</w:t>
      </w:r>
      <w:r>
        <w:rPr>
          <w:spacing w:val="12"/>
        </w:rPr>
        <w:t xml:space="preserve"> </w:t>
      </w:r>
      <w:r>
        <w:t>the</w:t>
      </w:r>
      <w:r>
        <w:rPr>
          <w:spacing w:val="15"/>
        </w:rPr>
        <w:t xml:space="preserve"> </w:t>
      </w:r>
      <w:r>
        <w:t>passage,</w:t>
      </w:r>
      <w:r>
        <w:rPr>
          <w:spacing w:val="18"/>
        </w:rPr>
        <w:t xml:space="preserve"> </w:t>
      </w:r>
      <w:r>
        <w:t>decent</w:t>
      </w:r>
      <w:r>
        <w:rPr>
          <w:spacing w:val="16"/>
        </w:rPr>
        <w:t xml:space="preserve"> </w:t>
      </w:r>
      <w:r>
        <w:t>rules</w:t>
      </w:r>
      <w:r>
        <w:rPr>
          <w:spacing w:val="15"/>
        </w:rPr>
        <w:t xml:space="preserve"> </w:t>
      </w:r>
      <w:r>
        <w:t>of</w:t>
      </w:r>
      <w:r>
        <w:rPr>
          <w:spacing w:val="22"/>
        </w:rPr>
        <w:t xml:space="preserve"> </w:t>
      </w:r>
      <w:r>
        <w:t>behaviour</w:t>
      </w:r>
      <w:r>
        <w:rPr>
          <w:spacing w:val="16"/>
        </w:rPr>
        <w:t xml:space="preserve"> </w:t>
      </w:r>
      <w:r>
        <w:t>are</w:t>
      </w:r>
      <w:r>
        <w:rPr>
          <w:spacing w:val="15"/>
        </w:rPr>
        <w:t xml:space="preserve"> </w:t>
      </w:r>
      <w:r>
        <w:t>needed</w:t>
      </w:r>
      <w:r>
        <w:rPr>
          <w:spacing w:val="15"/>
        </w:rPr>
        <w:t xml:space="preserve"> </w:t>
      </w:r>
      <w:r>
        <w:rPr>
          <w:spacing w:val="-10"/>
        </w:rPr>
        <w:t>:</w:t>
      </w:r>
    </w:p>
    <w:p w:rsidR="0065005A" w:rsidRDefault="00753B8C">
      <w:pPr>
        <w:pStyle w:val="ListParagraph"/>
        <w:numPr>
          <w:ilvl w:val="0"/>
          <w:numId w:val="165"/>
        </w:numPr>
        <w:tabs>
          <w:tab w:val="left" w:pos="1593"/>
        </w:tabs>
        <w:spacing w:before="97"/>
        <w:ind w:left="1593" w:hanging="719"/>
      </w:pPr>
      <w:r>
        <w:t>Due</w:t>
      </w:r>
      <w:r>
        <w:rPr>
          <w:spacing w:val="19"/>
        </w:rPr>
        <w:t xml:space="preserve"> </w:t>
      </w:r>
      <w:r>
        <w:t>to</w:t>
      </w:r>
      <w:r>
        <w:rPr>
          <w:spacing w:val="23"/>
        </w:rPr>
        <w:t xml:space="preserve"> </w:t>
      </w:r>
      <w:r>
        <w:t>dominance</w:t>
      </w:r>
      <w:r>
        <w:rPr>
          <w:spacing w:val="17"/>
        </w:rPr>
        <w:t xml:space="preserve"> </w:t>
      </w:r>
      <w:r>
        <w:t>of</w:t>
      </w:r>
      <w:r>
        <w:rPr>
          <w:spacing w:val="26"/>
        </w:rPr>
        <w:t xml:space="preserve"> </w:t>
      </w:r>
      <w:r>
        <w:t>our</w:t>
      </w:r>
      <w:r>
        <w:rPr>
          <w:spacing w:val="23"/>
        </w:rPr>
        <w:t xml:space="preserve"> </w:t>
      </w:r>
      <w:r>
        <w:t>own</w:t>
      </w:r>
      <w:r>
        <w:rPr>
          <w:spacing w:val="23"/>
        </w:rPr>
        <w:t xml:space="preserve"> </w:t>
      </w:r>
      <w:r>
        <w:rPr>
          <w:spacing w:val="-4"/>
        </w:rPr>
        <w:t>goals</w:t>
      </w:r>
    </w:p>
    <w:p w:rsidR="0065005A" w:rsidRDefault="00753B8C">
      <w:pPr>
        <w:pStyle w:val="ListParagraph"/>
        <w:numPr>
          <w:ilvl w:val="0"/>
          <w:numId w:val="165"/>
        </w:numPr>
        <w:tabs>
          <w:tab w:val="left" w:pos="1593"/>
        </w:tabs>
        <w:spacing w:before="102"/>
        <w:ind w:left="1593" w:hanging="719"/>
      </w:pPr>
      <w:r>
        <w:t>For</w:t>
      </w:r>
      <w:r>
        <w:rPr>
          <w:spacing w:val="16"/>
        </w:rPr>
        <w:t xml:space="preserve"> </w:t>
      </w:r>
      <w:r>
        <w:t>being</w:t>
      </w:r>
      <w:r>
        <w:rPr>
          <w:spacing w:val="20"/>
        </w:rPr>
        <w:t xml:space="preserve"> </w:t>
      </w:r>
      <w:r>
        <w:t>fair</w:t>
      </w:r>
      <w:r>
        <w:rPr>
          <w:spacing w:val="19"/>
        </w:rPr>
        <w:t xml:space="preserve"> </w:t>
      </w:r>
      <w:r>
        <w:t>to</w:t>
      </w:r>
      <w:r>
        <w:rPr>
          <w:spacing w:val="20"/>
        </w:rPr>
        <w:t xml:space="preserve"> </w:t>
      </w:r>
      <w:r>
        <w:rPr>
          <w:spacing w:val="-2"/>
        </w:rPr>
        <w:t>others</w:t>
      </w:r>
    </w:p>
    <w:p w:rsidR="0065005A" w:rsidRDefault="00753B8C">
      <w:pPr>
        <w:pStyle w:val="ListParagraph"/>
        <w:numPr>
          <w:ilvl w:val="0"/>
          <w:numId w:val="165"/>
        </w:numPr>
        <w:tabs>
          <w:tab w:val="left" w:pos="1593"/>
        </w:tabs>
        <w:spacing w:before="102"/>
        <w:ind w:left="1593" w:hanging="719"/>
      </w:pPr>
      <w:r>
        <w:t>Because</w:t>
      </w:r>
      <w:r>
        <w:rPr>
          <w:spacing w:val="26"/>
        </w:rPr>
        <w:t xml:space="preserve"> </w:t>
      </w:r>
      <w:r>
        <w:t>of</w:t>
      </w:r>
      <w:r>
        <w:rPr>
          <w:spacing w:val="31"/>
        </w:rPr>
        <w:t xml:space="preserve"> </w:t>
      </w:r>
      <w:r>
        <w:t>self-imposed</w:t>
      </w:r>
      <w:r>
        <w:rPr>
          <w:spacing w:val="27"/>
        </w:rPr>
        <w:t xml:space="preserve"> </w:t>
      </w:r>
      <w:r>
        <w:rPr>
          <w:spacing w:val="-2"/>
        </w:rPr>
        <w:t>restraints</w:t>
      </w:r>
    </w:p>
    <w:p w:rsidR="0065005A" w:rsidRDefault="00753B8C">
      <w:pPr>
        <w:pStyle w:val="ListParagraph"/>
        <w:numPr>
          <w:ilvl w:val="0"/>
          <w:numId w:val="165"/>
        </w:numPr>
        <w:tabs>
          <w:tab w:val="left" w:pos="1593"/>
        </w:tabs>
        <w:spacing w:before="103"/>
        <w:ind w:left="1593" w:hanging="719"/>
      </w:pPr>
      <w:r>
        <w:t>To</w:t>
      </w:r>
      <w:r>
        <w:rPr>
          <w:spacing w:val="3"/>
        </w:rPr>
        <w:t xml:space="preserve"> </w:t>
      </w:r>
      <w:r>
        <w:t xml:space="preserve">be </w:t>
      </w:r>
      <w:r>
        <w:rPr>
          <w:spacing w:val="-2"/>
        </w:rPr>
        <w:t>rational</w:t>
      </w:r>
    </w:p>
    <w:p w:rsidR="0065005A" w:rsidRDefault="0065005A">
      <w:pPr>
        <w:pStyle w:val="BodyText"/>
        <w:spacing w:before="204"/>
      </w:pPr>
    </w:p>
    <w:p w:rsidR="0065005A" w:rsidRDefault="00753B8C">
      <w:pPr>
        <w:pStyle w:val="ListParagraph"/>
        <w:numPr>
          <w:ilvl w:val="0"/>
          <w:numId w:val="173"/>
        </w:numPr>
        <w:tabs>
          <w:tab w:val="left" w:pos="876"/>
        </w:tabs>
        <w:ind w:hanging="723"/>
      </w:pPr>
      <w:r>
        <w:t>In</w:t>
      </w:r>
      <w:r>
        <w:rPr>
          <w:spacing w:val="16"/>
        </w:rPr>
        <w:t xml:space="preserve"> </w:t>
      </w:r>
      <w:r>
        <w:t>the</w:t>
      </w:r>
      <w:r>
        <w:rPr>
          <w:spacing w:val="15"/>
        </w:rPr>
        <w:t xml:space="preserve"> </w:t>
      </w:r>
      <w:r>
        <w:t>view</w:t>
      </w:r>
      <w:r>
        <w:rPr>
          <w:spacing w:val="13"/>
        </w:rPr>
        <w:t xml:space="preserve"> </w:t>
      </w:r>
      <w:r>
        <w:t>of</w:t>
      </w:r>
      <w:r>
        <w:rPr>
          <w:spacing w:val="24"/>
        </w:rPr>
        <w:t xml:space="preserve"> </w:t>
      </w:r>
      <w:r>
        <w:t>many</w:t>
      </w:r>
      <w:r>
        <w:rPr>
          <w:spacing w:val="15"/>
        </w:rPr>
        <w:t xml:space="preserve"> </w:t>
      </w:r>
      <w:r>
        <w:t>authors,</w:t>
      </w:r>
      <w:r>
        <w:rPr>
          <w:spacing w:val="17"/>
        </w:rPr>
        <w:t xml:space="preserve"> </w:t>
      </w:r>
      <w:r>
        <w:t>not</w:t>
      </w:r>
      <w:r>
        <w:rPr>
          <w:spacing w:val="23"/>
        </w:rPr>
        <w:t xml:space="preserve"> </w:t>
      </w:r>
      <w:r>
        <w:t>pursuing</w:t>
      </w:r>
      <w:r>
        <w:rPr>
          <w:spacing w:val="26"/>
        </w:rPr>
        <w:t xml:space="preserve"> </w:t>
      </w:r>
      <w:r>
        <w:t>one’s</w:t>
      </w:r>
      <w:r>
        <w:rPr>
          <w:spacing w:val="13"/>
        </w:rPr>
        <w:t xml:space="preserve"> </w:t>
      </w:r>
      <w:r>
        <w:t>own</w:t>
      </w:r>
      <w:r>
        <w:rPr>
          <w:spacing w:val="21"/>
        </w:rPr>
        <w:t xml:space="preserve"> </w:t>
      </w:r>
      <w:r>
        <w:t>goal</w:t>
      </w:r>
      <w:r>
        <w:rPr>
          <w:spacing w:val="15"/>
        </w:rPr>
        <w:t xml:space="preserve"> </w:t>
      </w:r>
      <w:proofErr w:type="gramStart"/>
      <w:r>
        <w:t>is</w:t>
      </w:r>
      <w:r>
        <w:rPr>
          <w:spacing w:val="20"/>
        </w:rPr>
        <w:t xml:space="preserve"> </w:t>
      </w:r>
      <w:r>
        <w:rPr>
          <w:spacing w:val="-10"/>
        </w:rPr>
        <w:t>.</w:t>
      </w:r>
      <w:proofErr w:type="gramEnd"/>
    </w:p>
    <w:p w:rsidR="0065005A" w:rsidRDefault="00753B8C">
      <w:pPr>
        <w:pStyle w:val="BodyText"/>
        <w:tabs>
          <w:tab w:val="left" w:pos="1593"/>
          <w:tab w:val="left" w:pos="5192"/>
          <w:tab w:val="left" w:pos="5912"/>
        </w:tabs>
        <w:spacing w:before="100"/>
        <w:ind w:left="876"/>
      </w:pPr>
      <w:r>
        <w:rPr>
          <w:spacing w:val="-5"/>
        </w:rPr>
        <w:t>(1)</w:t>
      </w:r>
      <w:r>
        <w:tab/>
      </w:r>
      <w:r>
        <w:rPr>
          <w:spacing w:val="-2"/>
        </w:rPr>
        <w:t>Natural</w:t>
      </w:r>
      <w:r>
        <w:tab/>
      </w:r>
      <w:r>
        <w:rPr>
          <w:spacing w:val="-5"/>
        </w:rPr>
        <w:t>(2)</w:t>
      </w:r>
      <w:r>
        <w:tab/>
      </w:r>
      <w:r>
        <w:rPr>
          <w:spacing w:val="-2"/>
        </w:rPr>
        <w:t>Altruistic</w:t>
      </w:r>
    </w:p>
    <w:p w:rsidR="0065005A" w:rsidRDefault="00753B8C">
      <w:pPr>
        <w:pStyle w:val="BodyText"/>
        <w:tabs>
          <w:tab w:val="left" w:pos="1593"/>
          <w:tab w:val="left" w:pos="5192"/>
          <w:tab w:val="left" w:pos="5912"/>
        </w:tabs>
        <w:spacing w:before="102"/>
        <w:ind w:left="876"/>
      </w:pPr>
      <w:r>
        <w:rPr>
          <w:spacing w:val="-5"/>
        </w:rPr>
        <w:t>(3)</w:t>
      </w:r>
      <w:r>
        <w:tab/>
      </w:r>
      <w:r>
        <w:rPr>
          <w:spacing w:val="-2"/>
        </w:rPr>
        <w:t>Nonsensical</w:t>
      </w:r>
      <w:r>
        <w:tab/>
      </w:r>
      <w:r>
        <w:rPr>
          <w:spacing w:val="-5"/>
        </w:rPr>
        <w:t>(4)</w:t>
      </w:r>
      <w:r>
        <w:tab/>
      </w:r>
      <w:r>
        <w:rPr>
          <w:spacing w:val="-2"/>
        </w:rPr>
        <w:t>Rational</w:t>
      </w:r>
    </w:p>
    <w:p w:rsidR="0065005A" w:rsidRDefault="0065005A">
      <w:pPr>
        <w:pStyle w:val="BodyText"/>
        <w:spacing w:before="202"/>
      </w:pPr>
    </w:p>
    <w:p w:rsidR="0065005A" w:rsidRDefault="00753B8C">
      <w:pPr>
        <w:pStyle w:val="ListParagraph"/>
        <w:numPr>
          <w:ilvl w:val="0"/>
          <w:numId w:val="173"/>
        </w:numPr>
        <w:tabs>
          <w:tab w:val="left" w:pos="876"/>
        </w:tabs>
        <w:ind w:hanging="720"/>
      </w:pPr>
      <w:r>
        <w:t>If</w:t>
      </w:r>
      <w:r>
        <w:rPr>
          <w:spacing w:val="26"/>
        </w:rPr>
        <w:t xml:space="preserve"> </w:t>
      </w:r>
      <w:r>
        <w:t>7,</w:t>
      </w:r>
      <w:r>
        <w:rPr>
          <w:spacing w:val="26"/>
        </w:rPr>
        <w:t xml:space="preserve"> </w:t>
      </w:r>
      <w:r>
        <w:t>13,</w:t>
      </w:r>
      <w:r>
        <w:rPr>
          <w:spacing w:val="21"/>
        </w:rPr>
        <w:t xml:space="preserve"> </w:t>
      </w:r>
      <w:r>
        <w:t>2,</w:t>
      </w:r>
      <w:r>
        <w:rPr>
          <w:spacing w:val="21"/>
        </w:rPr>
        <w:t xml:space="preserve"> </w:t>
      </w:r>
      <w:r>
        <w:t>14,</w:t>
      </w:r>
      <w:r>
        <w:rPr>
          <w:spacing w:val="21"/>
        </w:rPr>
        <w:t xml:space="preserve"> </w:t>
      </w:r>
      <w:r>
        <w:t>6</w:t>
      </w:r>
      <w:r>
        <w:rPr>
          <w:spacing w:val="23"/>
        </w:rPr>
        <w:t xml:space="preserve"> </w:t>
      </w:r>
      <w:r>
        <w:t>is</w:t>
      </w:r>
      <w:r>
        <w:rPr>
          <w:spacing w:val="18"/>
        </w:rPr>
        <w:t xml:space="preserve"> </w:t>
      </w:r>
      <w:r>
        <w:t>to</w:t>
      </w:r>
      <w:r>
        <w:rPr>
          <w:spacing w:val="15"/>
        </w:rPr>
        <w:t xml:space="preserve"> </w:t>
      </w:r>
      <w:r>
        <w:t>flame,</w:t>
      </w:r>
      <w:r>
        <w:rPr>
          <w:spacing w:val="24"/>
        </w:rPr>
        <w:t xml:space="preserve"> </w:t>
      </w:r>
      <w:r>
        <w:t>then</w:t>
      </w:r>
      <w:r>
        <w:rPr>
          <w:spacing w:val="19"/>
        </w:rPr>
        <w:t xml:space="preserve"> </w:t>
      </w:r>
      <w:r>
        <w:t>3,</w:t>
      </w:r>
      <w:r>
        <w:rPr>
          <w:spacing w:val="21"/>
        </w:rPr>
        <w:t xml:space="preserve"> </w:t>
      </w:r>
      <w:r>
        <w:t>13,</w:t>
      </w:r>
      <w:r>
        <w:rPr>
          <w:spacing w:val="24"/>
        </w:rPr>
        <w:t xml:space="preserve"> </w:t>
      </w:r>
      <w:r>
        <w:t>16,</w:t>
      </w:r>
      <w:r>
        <w:rPr>
          <w:spacing w:val="21"/>
        </w:rPr>
        <w:t xml:space="preserve"> </w:t>
      </w:r>
      <w:r>
        <w:t>2,</w:t>
      </w:r>
      <w:r>
        <w:rPr>
          <w:spacing w:val="19"/>
        </w:rPr>
        <w:t xml:space="preserve"> </w:t>
      </w:r>
      <w:r>
        <w:t>21</w:t>
      </w:r>
      <w:r>
        <w:rPr>
          <w:spacing w:val="20"/>
        </w:rPr>
        <w:t xml:space="preserve"> </w:t>
      </w:r>
      <w:r>
        <w:t>is</w:t>
      </w:r>
      <w:r>
        <w:rPr>
          <w:spacing w:val="23"/>
        </w:rPr>
        <w:t xml:space="preserve"> </w:t>
      </w:r>
      <w:r>
        <w:t>to</w:t>
      </w:r>
      <w:r>
        <w:rPr>
          <w:spacing w:val="19"/>
        </w:rPr>
        <w:t xml:space="preserve"> </w:t>
      </w:r>
      <w:r>
        <w:rPr>
          <w:spacing w:val="-10"/>
        </w:rPr>
        <w:t>:</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23"/>
      </w:pPr>
    </w:p>
    <w:p w:rsidR="0065005A" w:rsidRDefault="00753B8C">
      <w:pPr>
        <w:pStyle w:val="ListParagraph"/>
        <w:numPr>
          <w:ilvl w:val="0"/>
          <w:numId w:val="173"/>
        </w:numPr>
        <w:tabs>
          <w:tab w:val="left" w:pos="7105"/>
        </w:tabs>
        <w:ind w:left="7105" w:hanging="6952"/>
        <w:rPr>
          <w:position w:val="7"/>
        </w:rPr>
      </w:pPr>
      <w:r>
        <w:rPr>
          <w:noProof/>
          <w:position w:val="7"/>
          <w:lang w:val="en-IN" w:eastAsia="en-IN"/>
        </w:rPr>
        <mc:AlternateContent>
          <mc:Choice Requires="wps">
            <w:drawing>
              <wp:anchor distT="0" distB="0" distL="0" distR="0" simplePos="0" relativeHeight="474042880" behindDoc="1" locked="0" layoutInCell="1" allowOverlap="1">
                <wp:simplePos x="0" y="0"/>
                <wp:positionH relativeFrom="page">
                  <wp:posOffset>1462405</wp:posOffset>
                </wp:positionH>
                <wp:positionV relativeFrom="paragraph">
                  <wp:posOffset>123564</wp:posOffset>
                </wp:positionV>
                <wp:extent cx="102235"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270"/>
                        </a:xfrm>
                        <a:custGeom>
                          <a:avLst/>
                          <a:gdLst/>
                          <a:ahLst/>
                          <a:cxnLst/>
                          <a:rect l="l" t="t" r="r" b="b"/>
                          <a:pathLst>
                            <a:path w="102235">
                              <a:moveTo>
                                <a:pt x="0" y="0"/>
                              </a:moveTo>
                              <a:lnTo>
                                <a:pt x="102234" y="0"/>
                              </a:lnTo>
                            </a:path>
                          </a:pathLst>
                        </a:custGeom>
                        <a:ln w="65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9273600" from="115.150002pt,9.729502pt" to="123.200002pt,9.729502pt" stroked="true" strokeweight=".51898pt" strokecolor="#000000">
                <v:stroke dashstyle="solid"/>
                <w10:wrap type="none"/>
              </v:line>
            </w:pict>
          </mc:Fallback>
        </mc:AlternateContent>
      </w:r>
      <w:r>
        <w:rPr>
          <w:noProof/>
          <w:position w:val="7"/>
          <w:lang w:val="en-IN" w:eastAsia="en-IN"/>
        </w:rPr>
        <mc:AlternateContent>
          <mc:Choice Requires="wps">
            <w:drawing>
              <wp:anchor distT="0" distB="0" distL="0" distR="0" simplePos="0" relativeHeight="474043392" behindDoc="1" locked="0" layoutInCell="1" allowOverlap="1">
                <wp:simplePos x="0" y="0"/>
                <wp:positionH relativeFrom="page">
                  <wp:posOffset>2534920</wp:posOffset>
                </wp:positionH>
                <wp:positionV relativeFrom="paragraph">
                  <wp:posOffset>103879</wp:posOffset>
                </wp:positionV>
                <wp:extent cx="100330" cy="127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330" y="0"/>
                              </a:lnTo>
                            </a:path>
                          </a:pathLst>
                        </a:custGeom>
                        <a:ln w="67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9273088" from="199.600006pt,8.179502pt" to="207.500006pt,8.179502pt" stroked="true" strokeweight=".53039pt" strokecolor="#000000">
                <v:stroke dashstyle="solid"/>
                <w10:wrap type="none"/>
              </v:line>
            </w:pict>
          </mc:Fallback>
        </mc:AlternateContent>
      </w:r>
      <w:r>
        <w:rPr>
          <w:noProof/>
          <w:position w:val="7"/>
          <w:lang w:val="en-IN" w:eastAsia="en-IN"/>
        </w:rPr>
        <mc:AlternateContent>
          <mc:Choice Requires="wps">
            <w:drawing>
              <wp:anchor distT="0" distB="0" distL="0" distR="0" simplePos="0" relativeHeight="15855104" behindDoc="0" locked="0" layoutInCell="1" allowOverlap="1">
                <wp:simplePos x="0" y="0"/>
                <wp:positionH relativeFrom="page">
                  <wp:posOffset>936294</wp:posOffset>
                </wp:positionH>
                <wp:positionV relativeFrom="paragraph">
                  <wp:posOffset>-748089</wp:posOffset>
                </wp:positionV>
                <wp:extent cx="3695065" cy="14370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065" cy="14370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60"/>
                              <w:gridCol w:w="1697"/>
                              <w:gridCol w:w="158"/>
                              <w:gridCol w:w="2247"/>
                              <w:gridCol w:w="835"/>
                            </w:tblGrid>
                            <w:tr w:rsidR="0065005A">
                              <w:trPr>
                                <w:trHeight w:val="300"/>
                              </w:trPr>
                              <w:tc>
                                <w:tcPr>
                                  <w:tcW w:w="760" w:type="dxa"/>
                                </w:tcPr>
                                <w:p w:rsidR="0065005A" w:rsidRDefault="00753B8C">
                                  <w:pPr>
                                    <w:pStyle w:val="TableParagraph"/>
                                    <w:spacing w:line="247" w:lineRule="exact"/>
                                    <w:ind w:left="50"/>
                                  </w:pPr>
                                  <w:r>
                                    <w:rPr>
                                      <w:spacing w:val="-5"/>
                                    </w:rPr>
                                    <w:t>(1)</w:t>
                                  </w:r>
                                </w:p>
                              </w:tc>
                              <w:tc>
                                <w:tcPr>
                                  <w:tcW w:w="1697" w:type="dxa"/>
                                </w:tcPr>
                                <w:p w:rsidR="0065005A" w:rsidRDefault="00753B8C">
                                  <w:pPr>
                                    <w:pStyle w:val="TableParagraph"/>
                                    <w:spacing w:line="247" w:lineRule="exact"/>
                                    <w:ind w:left="7"/>
                                  </w:pPr>
                                  <w:r>
                                    <w:rPr>
                                      <w:spacing w:val="-2"/>
                                    </w:rPr>
                                    <w:t>Blown</w:t>
                                  </w:r>
                                </w:p>
                              </w:tc>
                              <w:tc>
                                <w:tcPr>
                                  <w:tcW w:w="158" w:type="dxa"/>
                                </w:tcPr>
                                <w:p w:rsidR="0065005A" w:rsidRDefault="0065005A">
                                  <w:pPr>
                                    <w:pStyle w:val="TableParagraph"/>
                                    <w:rPr>
                                      <w:rFonts w:ascii="Times New Roman"/>
                                    </w:rPr>
                                  </w:pPr>
                                </w:p>
                              </w:tc>
                              <w:tc>
                                <w:tcPr>
                                  <w:tcW w:w="2247" w:type="dxa"/>
                                </w:tcPr>
                                <w:p w:rsidR="0065005A" w:rsidRDefault="00753B8C">
                                  <w:pPr>
                                    <w:pStyle w:val="TableParagraph"/>
                                    <w:spacing w:line="247" w:lineRule="exact"/>
                                    <w:ind w:right="223"/>
                                    <w:jc w:val="right"/>
                                  </w:pPr>
                                  <w:r>
                                    <w:rPr>
                                      <w:spacing w:val="-5"/>
                                    </w:rPr>
                                    <w:t>(2)</w:t>
                                  </w:r>
                                </w:p>
                              </w:tc>
                              <w:tc>
                                <w:tcPr>
                                  <w:tcW w:w="835" w:type="dxa"/>
                                </w:tcPr>
                                <w:p w:rsidR="0065005A" w:rsidRDefault="00753B8C">
                                  <w:pPr>
                                    <w:pStyle w:val="TableParagraph"/>
                                    <w:spacing w:line="247" w:lineRule="exact"/>
                                    <w:ind w:left="224"/>
                                  </w:pPr>
                                  <w:r>
                                    <w:rPr>
                                      <w:spacing w:val="-2"/>
                                    </w:rPr>
                                    <w:t>Bloat</w:t>
                                  </w:r>
                                </w:p>
                              </w:tc>
                            </w:tr>
                            <w:tr w:rsidR="0065005A">
                              <w:trPr>
                                <w:trHeight w:val="510"/>
                              </w:trPr>
                              <w:tc>
                                <w:tcPr>
                                  <w:tcW w:w="760" w:type="dxa"/>
                                </w:tcPr>
                                <w:p w:rsidR="0065005A" w:rsidRDefault="00753B8C">
                                  <w:pPr>
                                    <w:pStyle w:val="TableParagraph"/>
                                    <w:spacing w:before="47"/>
                                    <w:ind w:left="50"/>
                                  </w:pPr>
                                  <w:r>
                                    <w:rPr>
                                      <w:spacing w:val="-5"/>
                                    </w:rPr>
                                    <w:t>(3)</w:t>
                                  </w:r>
                                </w:p>
                              </w:tc>
                              <w:tc>
                                <w:tcPr>
                                  <w:tcW w:w="1697" w:type="dxa"/>
                                </w:tcPr>
                                <w:p w:rsidR="0065005A" w:rsidRDefault="00753B8C">
                                  <w:pPr>
                                    <w:pStyle w:val="TableParagraph"/>
                                    <w:spacing w:before="47"/>
                                    <w:ind w:left="7"/>
                                  </w:pPr>
                                  <w:r>
                                    <w:rPr>
                                      <w:spacing w:val="-2"/>
                                    </w:rPr>
                                    <w:t>Voice</w:t>
                                  </w:r>
                                </w:p>
                              </w:tc>
                              <w:tc>
                                <w:tcPr>
                                  <w:tcW w:w="158" w:type="dxa"/>
                                </w:tcPr>
                                <w:p w:rsidR="0065005A" w:rsidRDefault="0065005A">
                                  <w:pPr>
                                    <w:pStyle w:val="TableParagraph"/>
                                    <w:rPr>
                                      <w:rFonts w:ascii="Times New Roman"/>
                                    </w:rPr>
                                  </w:pPr>
                                </w:p>
                              </w:tc>
                              <w:tc>
                                <w:tcPr>
                                  <w:tcW w:w="2247" w:type="dxa"/>
                                </w:tcPr>
                                <w:p w:rsidR="0065005A" w:rsidRDefault="00753B8C">
                                  <w:pPr>
                                    <w:pStyle w:val="TableParagraph"/>
                                    <w:spacing w:before="47"/>
                                    <w:ind w:right="223"/>
                                    <w:jc w:val="right"/>
                                  </w:pPr>
                                  <w:r>
                                    <w:rPr>
                                      <w:spacing w:val="-5"/>
                                    </w:rPr>
                                    <w:t>(4)</w:t>
                                  </w:r>
                                </w:p>
                              </w:tc>
                              <w:tc>
                                <w:tcPr>
                                  <w:tcW w:w="835" w:type="dxa"/>
                                </w:tcPr>
                                <w:p w:rsidR="0065005A" w:rsidRDefault="00753B8C">
                                  <w:pPr>
                                    <w:pStyle w:val="TableParagraph"/>
                                    <w:spacing w:before="47"/>
                                    <w:ind w:left="224"/>
                                  </w:pPr>
                                  <w:r>
                                    <w:rPr>
                                      <w:spacing w:val="-2"/>
                                    </w:rPr>
                                    <w:t>Blade</w:t>
                                  </w:r>
                                </w:p>
                              </w:tc>
                            </w:tr>
                            <w:tr w:rsidR="0065005A">
                              <w:trPr>
                                <w:trHeight w:val="523"/>
                              </w:trPr>
                              <w:tc>
                                <w:tcPr>
                                  <w:tcW w:w="760" w:type="dxa"/>
                                </w:tcPr>
                                <w:p w:rsidR="0065005A" w:rsidRDefault="0065005A">
                                  <w:pPr>
                                    <w:pStyle w:val="TableParagraph"/>
                                    <w:rPr>
                                      <w:rFonts w:ascii="Times New Roman"/>
                                    </w:rPr>
                                  </w:pPr>
                                </w:p>
                              </w:tc>
                              <w:tc>
                                <w:tcPr>
                                  <w:tcW w:w="1697" w:type="dxa"/>
                                </w:tcPr>
                                <w:p w:rsidR="0065005A" w:rsidRDefault="00753B8C">
                                  <w:pPr>
                                    <w:pStyle w:val="TableParagraph"/>
                                    <w:spacing w:before="202" w:line="230" w:lineRule="exact"/>
                                    <w:ind w:left="41"/>
                                  </w:pPr>
                                  <w:r>
                                    <w:rPr>
                                      <w:spacing w:val="-10"/>
                                    </w:rPr>
                                    <w:t>1</w:t>
                                  </w:r>
                                </w:p>
                                <w:p w:rsidR="0065005A" w:rsidRDefault="00753B8C">
                                  <w:pPr>
                                    <w:pStyle w:val="TableParagraph"/>
                                    <w:spacing w:line="102" w:lineRule="exact"/>
                                    <w:ind w:left="314"/>
                                  </w:pPr>
                                  <w:r>
                                    <w:t>=</w:t>
                                  </w:r>
                                  <w:r>
                                    <w:rPr>
                                      <w:spacing w:val="25"/>
                                    </w:rPr>
                                    <w:t xml:space="preserve"> </w:t>
                                  </w:r>
                                  <w:r>
                                    <w:t>1</w:t>
                                  </w:r>
                                  <w:r>
                                    <w:rPr>
                                      <w:spacing w:val="21"/>
                                    </w:rPr>
                                    <w:t xml:space="preserve"> </w:t>
                                  </w:r>
                                  <w:r>
                                    <w:t>and</w:t>
                                  </w:r>
                                  <w:r>
                                    <w:rPr>
                                      <w:spacing w:val="23"/>
                                    </w:rPr>
                                    <w:t xml:space="preserve"> </w:t>
                                  </w:r>
                                  <w:r>
                                    <w:t>S</w:t>
                                  </w:r>
                                  <w:r>
                                    <w:rPr>
                                      <w:spacing w:val="22"/>
                                    </w:rPr>
                                    <w:t xml:space="preserve"> </w:t>
                                  </w:r>
                                  <w:r>
                                    <w:rPr>
                                      <w:spacing w:val="-10"/>
                                    </w:rPr>
                                    <w:t>+</w:t>
                                  </w:r>
                                </w:p>
                              </w:tc>
                              <w:tc>
                                <w:tcPr>
                                  <w:tcW w:w="158" w:type="dxa"/>
                                  <w:tcBorders>
                                    <w:bottom w:val="single" w:sz="6" w:space="0" w:color="000000"/>
                                  </w:tcBorders>
                                </w:tcPr>
                                <w:p w:rsidR="0065005A" w:rsidRDefault="00753B8C">
                                  <w:pPr>
                                    <w:pStyle w:val="TableParagraph"/>
                                    <w:spacing w:before="202"/>
                                    <w:ind w:left="19"/>
                                    <w:jc w:val="center"/>
                                  </w:pPr>
                                  <w:r>
                                    <w:rPr>
                                      <w:spacing w:val="-10"/>
                                    </w:rPr>
                                    <w:t>1</w:t>
                                  </w:r>
                                </w:p>
                              </w:tc>
                              <w:tc>
                                <w:tcPr>
                                  <w:tcW w:w="2247" w:type="dxa"/>
                                </w:tcPr>
                                <w:p w:rsidR="0065005A" w:rsidRDefault="0065005A">
                                  <w:pPr>
                                    <w:pStyle w:val="TableParagraph"/>
                                    <w:spacing w:before="73"/>
                                    <w:rPr>
                                      <w:rFonts w:ascii="Palatino Linotype"/>
                                      <w:b/>
                                    </w:rPr>
                                  </w:pPr>
                                </w:p>
                                <w:p w:rsidR="0065005A" w:rsidRDefault="00753B8C">
                                  <w:pPr>
                                    <w:pStyle w:val="TableParagraph"/>
                                    <w:spacing w:line="133" w:lineRule="exact"/>
                                    <w:ind w:left="130"/>
                                  </w:pPr>
                                  <w:r>
                                    <w:t>=</w:t>
                                  </w:r>
                                  <w:r>
                                    <w:rPr>
                                      <w:spacing w:val="29"/>
                                    </w:rPr>
                                    <w:t xml:space="preserve"> </w:t>
                                  </w:r>
                                  <w:r>
                                    <w:t>1,</w:t>
                                  </w:r>
                                  <w:r>
                                    <w:rPr>
                                      <w:spacing w:val="28"/>
                                    </w:rPr>
                                    <w:t xml:space="preserve"> </w:t>
                                  </w:r>
                                  <w:r>
                                    <w:t>then</w:t>
                                  </w:r>
                                  <w:r>
                                    <w:rPr>
                                      <w:spacing w:val="23"/>
                                    </w:rPr>
                                    <w:t xml:space="preserve"> </w:t>
                                  </w:r>
                                  <w:r>
                                    <w:t>R</w:t>
                                  </w:r>
                                  <w:r>
                                    <w:rPr>
                                      <w:spacing w:val="24"/>
                                    </w:rPr>
                                    <w:t xml:space="preserve"> </w:t>
                                  </w:r>
                                  <w:r>
                                    <w:t>×</w:t>
                                  </w:r>
                                  <w:r>
                                    <w:rPr>
                                      <w:spacing w:val="29"/>
                                    </w:rPr>
                                    <w:t xml:space="preserve"> </w:t>
                                  </w:r>
                                  <w:r>
                                    <w:t>S</w:t>
                                  </w:r>
                                  <w:r>
                                    <w:rPr>
                                      <w:spacing w:val="24"/>
                                    </w:rPr>
                                    <w:t xml:space="preserve"> </w:t>
                                  </w:r>
                                  <w:r>
                                    <w:t>×</w:t>
                                  </w:r>
                                  <w:r>
                                    <w:rPr>
                                      <w:spacing w:val="28"/>
                                    </w:rPr>
                                    <w:t xml:space="preserve"> </w:t>
                                  </w:r>
                                  <w:r>
                                    <w:rPr>
                                      <w:spacing w:val="-10"/>
                                    </w:rPr>
                                    <w:t>T</w:t>
                                  </w:r>
                                </w:p>
                              </w:tc>
                              <w:tc>
                                <w:tcPr>
                                  <w:tcW w:w="835" w:type="dxa"/>
                                </w:tcPr>
                                <w:p w:rsidR="0065005A" w:rsidRDefault="0065005A">
                                  <w:pPr>
                                    <w:pStyle w:val="TableParagraph"/>
                                    <w:spacing w:before="73"/>
                                    <w:rPr>
                                      <w:rFonts w:ascii="Palatino Linotype"/>
                                      <w:b/>
                                    </w:rPr>
                                  </w:pPr>
                                </w:p>
                                <w:p w:rsidR="0065005A" w:rsidRDefault="00753B8C">
                                  <w:pPr>
                                    <w:pStyle w:val="TableParagraph"/>
                                    <w:tabs>
                                      <w:tab w:val="left" w:pos="1417"/>
                                    </w:tabs>
                                    <w:spacing w:line="133" w:lineRule="exact"/>
                                    <w:ind w:left="36" w:right="-591"/>
                                  </w:pPr>
                                  <w:r>
                                    <w:rPr>
                                      <w:spacing w:val="-10"/>
                                    </w:rPr>
                                    <w:t>=</w:t>
                                  </w:r>
                                  <w:r>
                                    <w:rPr>
                                      <w:u w:val="single"/>
                                    </w:rPr>
                                    <w:tab/>
                                  </w:r>
                                </w:p>
                              </w:tc>
                            </w:tr>
                            <w:tr w:rsidR="0065005A">
                              <w:trPr>
                                <w:trHeight w:val="616"/>
                              </w:trPr>
                              <w:tc>
                                <w:tcPr>
                                  <w:tcW w:w="760" w:type="dxa"/>
                                </w:tcPr>
                                <w:p w:rsidR="0065005A" w:rsidRDefault="00753B8C">
                                  <w:pPr>
                                    <w:pStyle w:val="TableParagraph"/>
                                    <w:spacing w:line="153" w:lineRule="exact"/>
                                    <w:ind w:left="50"/>
                                  </w:pPr>
                                  <w:r>
                                    <w:t>If</w:t>
                                  </w:r>
                                  <w:r>
                                    <w:rPr>
                                      <w:spacing w:val="26"/>
                                    </w:rPr>
                                    <w:t xml:space="preserve"> </w:t>
                                  </w:r>
                                  <w:r>
                                    <w:t>R</w:t>
                                  </w:r>
                                  <w:r>
                                    <w:rPr>
                                      <w:spacing w:val="21"/>
                                    </w:rPr>
                                    <w:t xml:space="preserve"> </w:t>
                                  </w:r>
                                  <w:r>
                                    <w:rPr>
                                      <w:spacing w:val="-10"/>
                                    </w:rPr>
                                    <w:t>+</w:t>
                                  </w:r>
                                </w:p>
                                <w:p w:rsidR="0065005A" w:rsidRDefault="00753B8C">
                                  <w:pPr>
                                    <w:pStyle w:val="TableParagraph"/>
                                    <w:spacing w:before="157"/>
                                    <w:ind w:left="50"/>
                                  </w:pPr>
                                  <w:r>
                                    <w:rPr>
                                      <w:spacing w:val="-5"/>
                                    </w:rPr>
                                    <w:t>(1)</w:t>
                                  </w:r>
                                </w:p>
                              </w:tc>
                              <w:tc>
                                <w:tcPr>
                                  <w:tcW w:w="1697" w:type="dxa"/>
                                </w:tcPr>
                                <w:p w:rsidR="0065005A" w:rsidRDefault="00753B8C">
                                  <w:pPr>
                                    <w:pStyle w:val="TableParagraph"/>
                                    <w:spacing w:before="7" w:line="256" w:lineRule="auto"/>
                                    <w:ind w:left="7" w:right="1541" w:hanging="8"/>
                                  </w:pPr>
                                  <w:r>
                                    <w:rPr>
                                      <w:spacing w:val="-10"/>
                                    </w:rPr>
                                    <w:t>S 2</w:t>
                                  </w:r>
                                </w:p>
                              </w:tc>
                              <w:tc>
                                <w:tcPr>
                                  <w:tcW w:w="158" w:type="dxa"/>
                                  <w:tcBorders>
                                    <w:top w:val="single" w:sz="6" w:space="0" w:color="000000"/>
                                  </w:tcBorders>
                                </w:tcPr>
                                <w:p w:rsidR="0065005A" w:rsidRDefault="00753B8C">
                                  <w:pPr>
                                    <w:pStyle w:val="TableParagraph"/>
                                    <w:spacing w:before="26"/>
                                    <w:jc w:val="center"/>
                                  </w:pPr>
                                  <w:r>
                                    <w:rPr>
                                      <w:spacing w:val="-10"/>
                                    </w:rPr>
                                    <w:t>T</w:t>
                                  </w:r>
                                </w:p>
                              </w:tc>
                              <w:tc>
                                <w:tcPr>
                                  <w:tcW w:w="2247" w:type="dxa"/>
                                </w:tcPr>
                                <w:p w:rsidR="0065005A" w:rsidRDefault="0065005A">
                                  <w:pPr>
                                    <w:pStyle w:val="TableParagraph"/>
                                    <w:spacing w:before="13"/>
                                    <w:rPr>
                                      <w:rFonts w:ascii="Palatino Linotype"/>
                                      <w:b/>
                                    </w:rPr>
                                  </w:pPr>
                                </w:p>
                                <w:p w:rsidR="0065005A" w:rsidRDefault="00753B8C">
                                  <w:pPr>
                                    <w:pStyle w:val="TableParagraph"/>
                                    <w:ind w:right="223"/>
                                    <w:jc w:val="right"/>
                                  </w:pPr>
                                  <w:r>
                                    <w:rPr>
                                      <w:spacing w:val="-5"/>
                                    </w:rPr>
                                    <w:t>(2)</w:t>
                                  </w:r>
                                </w:p>
                              </w:tc>
                              <w:tc>
                                <w:tcPr>
                                  <w:tcW w:w="835" w:type="dxa"/>
                                </w:tcPr>
                                <w:p w:rsidR="0065005A" w:rsidRDefault="0065005A">
                                  <w:pPr>
                                    <w:pStyle w:val="TableParagraph"/>
                                    <w:spacing w:before="13"/>
                                    <w:rPr>
                                      <w:rFonts w:ascii="Palatino Linotype"/>
                                      <w:b/>
                                    </w:rPr>
                                  </w:pPr>
                                </w:p>
                                <w:p w:rsidR="0065005A" w:rsidRDefault="00753B8C">
                                  <w:pPr>
                                    <w:pStyle w:val="TableParagraph"/>
                                    <w:ind w:left="224"/>
                                  </w:pPr>
                                  <w:r>
                                    <w:rPr>
                                      <w:spacing w:val="-10"/>
                                    </w:rPr>
                                    <w:t>1</w:t>
                                  </w:r>
                                </w:p>
                              </w:tc>
                            </w:tr>
                            <w:tr w:rsidR="0065005A">
                              <w:trPr>
                                <w:trHeight w:val="299"/>
                              </w:trPr>
                              <w:tc>
                                <w:tcPr>
                                  <w:tcW w:w="760" w:type="dxa"/>
                                </w:tcPr>
                                <w:p w:rsidR="0065005A" w:rsidRDefault="00753B8C">
                                  <w:pPr>
                                    <w:pStyle w:val="TableParagraph"/>
                                    <w:spacing w:before="46" w:line="233" w:lineRule="exact"/>
                                    <w:ind w:left="50"/>
                                  </w:pPr>
                                  <w:r>
                                    <w:rPr>
                                      <w:spacing w:val="-5"/>
                                    </w:rPr>
                                    <w:t>(3)</w:t>
                                  </w:r>
                                </w:p>
                              </w:tc>
                              <w:tc>
                                <w:tcPr>
                                  <w:tcW w:w="1697" w:type="dxa"/>
                                </w:tcPr>
                                <w:p w:rsidR="0065005A" w:rsidRDefault="00753B8C">
                                  <w:pPr>
                                    <w:pStyle w:val="TableParagraph"/>
                                    <w:spacing w:before="46" w:line="233" w:lineRule="exact"/>
                                    <w:ind w:left="7"/>
                                  </w:pPr>
                                  <w:r>
                                    <w:rPr>
                                      <w:spacing w:val="-5"/>
                                    </w:rPr>
                                    <w:t>–2</w:t>
                                  </w:r>
                                </w:p>
                              </w:tc>
                              <w:tc>
                                <w:tcPr>
                                  <w:tcW w:w="158" w:type="dxa"/>
                                </w:tcPr>
                                <w:p w:rsidR="0065005A" w:rsidRDefault="0065005A">
                                  <w:pPr>
                                    <w:pStyle w:val="TableParagraph"/>
                                    <w:rPr>
                                      <w:rFonts w:ascii="Times New Roman"/>
                                    </w:rPr>
                                  </w:pPr>
                                </w:p>
                              </w:tc>
                              <w:tc>
                                <w:tcPr>
                                  <w:tcW w:w="2247" w:type="dxa"/>
                                </w:tcPr>
                                <w:p w:rsidR="0065005A" w:rsidRDefault="00753B8C">
                                  <w:pPr>
                                    <w:pStyle w:val="TableParagraph"/>
                                    <w:spacing w:before="46" w:line="233" w:lineRule="exact"/>
                                    <w:ind w:right="222"/>
                                    <w:jc w:val="right"/>
                                  </w:pPr>
                                  <w:r>
                                    <w:rPr>
                                      <w:spacing w:val="-5"/>
                                    </w:rPr>
                                    <w:t>(4)</w:t>
                                  </w:r>
                                </w:p>
                              </w:tc>
                              <w:tc>
                                <w:tcPr>
                                  <w:tcW w:w="835" w:type="dxa"/>
                                </w:tcPr>
                                <w:p w:rsidR="0065005A" w:rsidRDefault="00753B8C">
                                  <w:pPr>
                                    <w:pStyle w:val="TableParagraph"/>
                                    <w:spacing w:before="46" w:line="233" w:lineRule="exact"/>
                                    <w:ind w:left="226"/>
                                  </w:pPr>
                                  <w:r>
                                    <w:rPr>
                                      <w:spacing w:val="-5"/>
                                    </w:rPr>
                                    <w:t>–1</w:t>
                                  </w:r>
                                </w:p>
                              </w:tc>
                            </w:tr>
                          </w:tbl>
                          <w:p w:rsidR="0065005A" w:rsidRDefault="0065005A">
                            <w:pPr>
                              <w:pStyle w:val="BodyText"/>
                            </w:pPr>
                          </w:p>
                        </w:txbxContent>
                      </wps:txbx>
                      <wps:bodyPr wrap="square" lIns="0" tIns="0" rIns="0" bIns="0" rtlCol="0">
                        <a:noAutofit/>
                      </wps:bodyPr>
                    </wps:wsp>
                  </a:graphicData>
                </a:graphic>
              </wp:anchor>
            </w:drawing>
          </mc:Choice>
          <mc:Fallback>
            <w:pict>
              <v:shape id="Textbox 310" o:spid="_x0000_s1028" type="#_x0000_t202" style="position:absolute;left:0;text-align:left;margin-left:73.7pt;margin-top:-58.9pt;width:290.95pt;height:113.1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60"/>
                        <w:gridCol w:w="1697"/>
                        <w:gridCol w:w="158"/>
                        <w:gridCol w:w="2247"/>
                        <w:gridCol w:w="835"/>
                      </w:tblGrid>
                      <w:tr w:rsidR="0065005A">
                        <w:trPr>
                          <w:trHeight w:val="300"/>
                        </w:trPr>
                        <w:tc>
                          <w:tcPr>
                            <w:tcW w:w="760" w:type="dxa"/>
                          </w:tcPr>
                          <w:p w:rsidR="0065005A" w:rsidRDefault="00753B8C">
                            <w:pPr>
                              <w:pStyle w:val="TableParagraph"/>
                              <w:spacing w:line="247" w:lineRule="exact"/>
                              <w:ind w:left="50"/>
                            </w:pPr>
                            <w:r>
                              <w:rPr>
                                <w:spacing w:val="-5"/>
                              </w:rPr>
                              <w:t>(1)</w:t>
                            </w:r>
                          </w:p>
                        </w:tc>
                        <w:tc>
                          <w:tcPr>
                            <w:tcW w:w="1697" w:type="dxa"/>
                          </w:tcPr>
                          <w:p w:rsidR="0065005A" w:rsidRDefault="00753B8C">
                            <w:pPr>
                              <w:pStyle w:val="TableParagraph"/>
                              <w:spacing w:line="247" w:lineRule="exact"/>
                              <w:ind w:left="7"/>
                            </w:pPr>
                            <w:r>
                              <w:rPr>
                                <w:spacing w:val="-2"/>
                              </w:rPr>
                              <w:t>Blown</w:t>
                            </w:r>
                          </w:p>
                        </w:tc>
                        <w:tc>
                          <w:tcPr>
                            <w:tcW w:w="158" w:type="dxa"/>
                          </w:tcPr>
                          <w:p w:rsidR="0065005A" w:rsidRDefault="0065005A">
                            <w:pPr>
                              <w:pStyle w:val="TableParagraph"/>
                              <w:rPr>
                                <w:rFonts w:ascii="Times New Roman"/>
                              </w:rPr>
                            </w:pPr>
                          </w:p>
                        </w:tc>
                        <w:tc>
                          <w:tcPr>
                            <w:tcW w:w="2247" w:type="dxa"/>
                          </w:tcPr>
                          <w:p w:rsidR="0065005A" w:rsidRDefault="00753B8C">
                            <w:pPr>
                              <w:pStyle w:val="TableParagraph"/>
                              <w:spacing w:line="247" w:lineRule="exact"/>
                              <w:ind w:right="223"/>
                              <w:jc w:val="right"/>
                            </w:pPr>
                            <w:r>
                              <w:rPr>
                                <w:spacing w:val="-5"/>
                              </w:rPr>
                              <w:t>(2)</w:t>
                            </w:r>
                          </w:p>
                        </w:tc>
                        <w:tc>
                          <w:tcPr>
                            <w:tcW w:w="835" w:type="dxa"/>
                          </w:tcPr>
                          <w:p w:rsidR="0065005A" w:rsidRDefault="00753B8C">
                            <w:pPr>
                              <w:pStyle w:val="TableParagraph"/>
                              <w:spacing w:line="247" w:lineRule="exact"/>
                              <w:ind w:left="224"/>
                            </w:pPr>
                            <w:r>
                              <w:rPr>
                                <w:spacing w:val="-2"/>
                              </w:rPr>
                              <w:t>Bloat</w:t>
                            </w:r>
                          </w:p>
                        </w:tc>
                      </w:tr>
                      <w:tr w:rsidR="0065005A">
                        <w:trPr>
                          <w:trHeight w:val="510"/>
                        </w:trPr>
                        <w:tc>
                          <w:tcPr>
                            <w:tcW w:w="760" w:type="dxa"/>
                          </w:tcPr>
                          <w:p w:rsidR="0065005A" w:rsidRDefault="00753B8C">
                            <w:pPr>
                              <w:pStyle w:val="TableParagraph"/>
                              <w:spacing w:before="47"/>
                              <w:ind w:left="50"/>
                            </w:pPr>
                            <w:r>
                              <w:rPr>
                                <w:spacing w:val="-5"/>
                              </w:rPr>
                              <w:t>(3)</w:t>
                            </w:r>
                          </w:p>
                        </w:tc>
                        <w:tc>
                          <w:tcPr>
                            <w:tcW w:w="1697" w:type="dxa"/>
                          </w:tcPr>
                          <w:p w:rsidR="0065005A" w:rsidRDefault="00753B8C">
                            <w:pPr>
                              <w:pStyle w:val="TableParagraph"/>
                              <w:spacing w:before="47"/>
                              <w:ind w:left="7"/>
                            </w:pPr>
                            <w:r>
                              <w:rPr>
                                <w:spacing w:val="-2"/>
                              </w:rPr>
                              <w:t>Voice</w:t>
                            </w:r>
                          </w:p>
                        </w:tc>
                        <w:tc>
                          <w:tcPr>
                            <w:tcW w:w="158" w:type="dxa"/>
                          </w:tcPr>
                          <w:p w:rsidR="0065005A" w:rsidRDefault="0065005A">
                            <w:pPr>
                              <w:pStyle w:val="TableParagraph"/>
                              <w:rPr>
                                <w:rFonts w:ascii="Times New Roman"/>
                              </w:rPr>
                            </w:pPr>
                          </w:p>
                        </w:tc>
                        <w:tc>
                          <w:tcPr>
                            <w:tcW w:w="2247" w:type="dxa"/>
                          </w:tcPr>
                          <w:p w:rsidR="0065005A" w:rsidRDefault="00753B8C">
                            <w:pPr>
                              <w:pStyle w:val="TableParagraph"/>
                              <w:spacing w:before="47"/>
                              <w:ind w:right="223"/>
                              <w:jc w:val="right"/>
                            </w:pPr>
                            <w:r>
                              <w:rPr>
                                <w:spacing w:val="-5"/>
                              </w:rPr>
                              <w:t>(4)</w:t>
                            </w:r>
                          </w:p>
                        </w:tc>
                        <w:tc>
                          <w:tcPr>
                            <w:tcW w:w="835" w:type="dxa"/>
                          </w:tcPr>
                          <w:p w:rsidR="0065005A" w:rsidRDefault="00753B8C">
                            <w:pPr>
                              <w:pStyle w:val="TableParagraph"/>
                              <w:spacing w:before="47"/>
                              <w:ind w:left="224"/>
                            </w:pPr>
                            <w:r>
                              <w:rPr>
                                <w:spacing w:val="-2"/>
                              </w:rPr>
                              <w:t>Blade</w:t>
                            </w:r>
                          </w:p>
                        </w:tc>
                      </w:tr>
                      <w:tr w:rsidR="0065005A">
                        <w:trPr>
                          <w:trHeight w:val="523"/>
                        </w:trPr>
                        <w:tc>
                          <w:tcPr>
                            <w:tcW w:w="760" w:type="dxa"/>
                          </w:tcPr>
                          <w:p w:rsidR="0065005A" w:rsidRDefault="0065005A">
                            <w:pPr>
                              <w:pStyle w:val="TableParagraph"/>
                              <w:rPr>
                                <w:rFonts w:ascii="Times New Roman"/>
                              </w:rPr>
                            </w:pPr>
                          </w:p>
                        </w:tc>
                        <w:tc>
                          <w:tcPr>
                            <w:tcW w:w="1697" w:type="dxa"/>
                          </w:tcPr>
                          <w:p w:rsidR="0065005A" w:rsidRDefault="00753B8C">
                            <w:pPr>
                              <w:pStyle w:val="TableParagraph"/>
                              <w:spacing w:before="202" w:line="230" w:lineRule="exact"/>
                              <w:ind w:left="41"/>
                            </w:pPr>
                            <w:r>
                              <w:rPr>
                                <w:spacing w:val="-10"/>
                              </w:rPr>
                              <w:t>1</w:t>
                            </w:r>
                          </w:p>
                          <w:p w:rsidR="0065005A" w:rsidRDefault="00753B8C">
                            <w:pPr>
                              <w:pStyle w:val="TableParagraph"/>
                              <w:spacing w:line="102" w:lineRule="exact"/>
                              <w:ind w:left="314"/>
                            </w:pPr>
                            <w:r>
                              <w:t>=</w:t>
                            </w:r>
                            <w:r>
                              <w:rPr>
                                <w:spacing w:val="25"/>
                              </w:rPr>
                              <w:t xml:space="preserve"> </w:t>
                            </w:r>
                            <w:r>
                              <w:t>1</w:t>
                            </w:r>
                            <w:r>
                              <w:rPr>
                                <w:spacing w:val="21"/>
                              </w:rPr>
                              <w:t xml:space="preserve"> </w:t>
                            </w:r>
                            <w:r>
                              <w:t>and</w:t>
                            </w:r>
                            <w:r>
                              <w:rPr>
                                <w:spacing w:val="23"/>
                              </w:rPr>
                              <w:t xml:space="preserve"> </w:t>
                            </w:r>
                            <w:r>
                              <w:t>S</w:t>
                            </w:r>
                            <w:r>
                              <w:rPr>
                                <w:spacing w:val="22"/>
                              </w:rPr>
                              <w:t xml:space="preserve"> </w:t>
                            </w:r>
                            <w:r>
                              <w:rPr>
                                <w:spacing w:val="-10"/>
                              </w:rPr>
                              <w:t>+</w:t>
                            </w:r>
                          </w:p>
                        </w:tc>
                        <w:tc>
                          <w:tcPr>
                            <w:tcW w:w="158" w:type="dxa"/>
                            <w:tcBorders>
                              <w:bottom w:val="single" w:sz="6" w:space="0" w:color="000000"/>
                            </w:tcBorders>
                          </w:tcPr>
                          <w:p w:rsidR="0065005A" w:rsidRDefault="00753B8C">
                            <w:pPr>
                              <w:pStyle w:val="TableParagraph"/>
                              <w:spacing w:before="202"/>
                              <w:ind w:left="19"/>
                              <w:jc w:val="center"/>
                            </w:pPr>
                            <w:r>
                              <w:rPr>
                                <w:spacing w:val="-10"/>
                              </w:rPr>
                              <w:t>1</w:t>
                            </w:r>
                          </w:p>
                        </w:tc>
                        <w:tc>
                          <w:tcPr>
                            <w:tcW w:w="2247" w:type="dxa"/>
                          </w:tcPr>
                          <w:p w:rsidR="0065005A" w:rsidRDefault="0065005A">
                            <w:pPr>
                              <w:pStyle w:val="TableParagraph"/>
                              <w:spacing w:before="73"/>
                              <w:rPr>
                                <w:rFonts w:ascii="Palatino Linotype"/>
                                <w:b/>
                              </w:rPr>
                            </w:pPr>
                          </w:p>
                          <w:p w:rsidR="0065005A" w:rsidRDefault="00753B8C">
                            <w:pPr>
                              <w:pStyle w:val="TableParagraph"/>
                              <w:spacing w:line="133" w:lineRule="exact"/>
                              <w:ind w:left="130"/>
                            </w:pPr>
                            <w:r>
                              <w:t>=</w:t>
                            </w:r>
                            <w:r>
                              <w:rPr>
                                <w:spacing w:val="29"/>
                              </w:rPr>
                              <w:t xml:space="preserve"> </w:t>
                            </w:r>
                            <w:r>
                              <w:t>1,</w:t>
                            </w:r>
                            <w:r>
                              <w:rPr>
                                <w:spacing w:val="28"/>
                              </w:rPr>
                              <w:t xml:space="preserve"> </w:t>
                            </w:r>
                            <w:r>
                              <w:t>then</w:t>
                            </w:r>
                            <w:r>
                              <w:rPr>
                                <w:spacing w:val="23"/>
                              </w:rPr>
                              <w:t xml:space="preserve"> </w:t>
                            </w:r>
                            <w:r>
                              <w:t>R</w:t>
                            </w:r>
                            <w:r>
                              <w:rPr>
                                <w:spacing w:val="24"/>
                              </w:rPr>
                              <w:t xml:space="preserve"> </w:t>
                            </w:r>
                            <w:r>
                              <w:t>×</w:t>
                            </w:r>
                            <w:r>
                              <w:rPr>
                                <w:spacing w:val="29"/>
                              </w:rPr>
                              <w:t xml:space="preserve"> </w:t>
                            </w:r>
                            <w:r>
                              <w:t>S</w:t>
                            </w:r>
                            <w:r>
                              <w:rPr>
                                <w:spacing w:val="24"/>
                              </w:rPr>
                              <w:t xml:space="preserve"> </w:t>
                            </w:r>
                            <w:r>
                              <w:t>×</w:t>
                            </w:r>
                            <w:r>
                              <w:rPr>
                                <w:spacing w:val="28"/>
                              </w:rPr>
                              <w:t xml:space="preserve"> </w:t>
                            </w:r>
                            <w:r>
                              <w:rPr>
                                <w:spacing w:val="-10"/>
                              </w:rPr>
                              <w:t>T</w:t>
                            </w:r>
                          </w:p>
                        </w:tc>
                        <w:tc>
                          <w:tcPr>
                            <w:tcW w:w="835" w:type="dxa"/>
                          </w:tcPr>
                          <w:p w:rsidR="0065005A" w:rsidRDefault="0065005A">
                            <w:pPr>
                              <w:pStyle w:val="TableParagraph"/>
                              <w:spacing w:before="73"/>
                              <w:rPr>
                                <w:rFonts w:ascii="Palatino Linotype"/>
                                <w:b/>
                              </w:rPr>
                            </w:pPr>
                          </w:p>
                          <w:p w:rsidR="0065005A" w:rsidRDefault="00753B8C">
                            <w:pPr>
                              <w:pStyle w:val="TableParagraph"/>
                              <w:tabs>
                                <w:tab w:val="left" w:pos="1417"/>
                              </w:tabs>
                              <w:spacing w:line="133" w:lineRule="exact"/>
                              <w:ind w:left="36" w:right="-591"/>
                            </w:pPr>
                            <w:r>
                              <w:rPr>
                                <w:spacing w:val="-10"/>
                              </w:rPr>
                              <w:t>=</w:t>
                            </w:r>
                            <w:r>
                              <w:rPr>
                                <w:u w:val="single"/>
                              </w:rPr>
                              <w:tab/>
                            </w:r>
                          </w:p>
                        </w:tc>
                      </w:tr>
                      <w:tr w:rsidR="0065005A">
                        <w:trPr>
                          <w:trHeight w:val="616"/>
                        </w:trPr>
                        <w:tc>
                          <w:tcPr>
                            <w:tcW w:w="760" w:type="dxa"/>
                          </w:tcPr>
                          <w:p w:rsidR="0065005A" w:rsidRDefault="00753B8C">
                            <w:pPr>
                              <w:pStyle w:val="TableParagraph"/>
                              <w:spacing w:line="153" w:lineRule="exact"/>
                              <w:ind w:left="50"/>
                            </w:pPr>
                            <w:r>
                              <w:t>If</w:t>
                            </w:r>
                            <w:r>
                              <w:rPr>
                                <w:spacing w:val="26"/>
                              </w:rPr>
                              <w:t xml:space="preserve"> </w:t>
                            </w:r>
                            <w:r>
                              <w:t>R</w:t>
                            </w:r>
                            <w:r>
                              <w:rPr>
                                <w:spacing w:val="21"/>
                              </w:rPr>
                              <w:t xml:space="preserve"> </w:t>
                            </w:r>
                            <w:r>
                              <w:rPr>
                                <w:spacing w:val="-10"/>
                              </w:rPr>
                              <w:t>+</w:t>
                            </w:r>
                          </w:p>
                          <w:p w:rsidR="0065005A" w:rsidRDefault="00753B8C">
                            <w:pPr>
                              <w:pStyle w:val="TableParagraph"/>
                              <w:spacing w:before="157"/>
                              <w:ind w:left="50"/>
                            </w:pPr>
                            <w:r>
                              <w:rPr>
                                <w:spacing w:val="-5"/>
                              </w:rPr>
                              <w:t>(1)</w:t>
                            </w:r>
                          </w:p>
                        </w:tc>
                        <w:tc>
                          <w:tcPr>
                            <w:tcW w:w="1697" w:type="dxa"/>
                          </w:tcPr>
                          <w:p w:rsidR="0065005A" w:rsidRDefault="00753B8C">
                            <w:pPr>
                              <w:pStyle w:val="TableParagraph"/>
                              <w:spacing w:before="7" w:line="256" w:lineRule="auto"/>
                              <w:ind w:left="7" w:right="1541" w:hanging="8"/>
                            </w:pPr>
                            <w:r>
                              <w:rPr>
                                <w:spacing w:val="-10"/>
                              </w:rPr>
                              <w:t>S 2</w:t>
                            </w:r>
                          </w:p>
                        </w:tc>
                        <w:tc>
                          <w:tcPr>
                            <w:tcW w:w="158" w:type="dxa"/>
                            <w:tcBorders>
                              <w:top w:val="single" w:sz="6" w:space="0" w:color="000000"/>
                            </w:tcBorders>
                          </w:tcPr>
                          <w:p w:rsidR="0065005A" w:rsidRDefault="00753B8C">
                            <w:pPr>
                              <w:pStyle w:val="TableParagraph"/>
                              <w:spacing w:before="26"/>
                              <w:jc w:val="center"/>
                            </w:pPr>
                            <w:r>
                              <w:rPr>
                                <w:spacing w:val="-10"/>
                              </w:rPr>
                              <w:t>T</w:t>
                            </w:r>
                          </w:p>
                        </w:tc>
                        <w:tc>
                          <w:tcPr>
                            <w:tcW w:w="2247" w:type="dxa"/>
                          </w:tcPr>
                          <w:p w:rsidR="0065005A" w:rsidRDefault="0065005A">
                            <w:pPr>
                              <w:pStyle w:val="TableParagraph"/>
                              <w:spacing w:before="13"/>
                              <w:rPr>
                                <w:rFonts w:ascii="Palatino Linotype"/>
                                <w:b/>
                              </w:rPr>
                            </w:pPr>
                          </w:p>
                          <w:p w:rsidR="0065005A" w:rsidRDefault="00753B8C">
                            <w:pPr>
                              <w:pStyle w:val="TableParagraph"/>
                              <w:ind w:right="223"/>
                              <w:jc w:val="right"/>
                            </w:pPr>
                            <w:r>
                              <w:rPr>
                                <w:spacing w:val="-5"/>
                              </w:rPr>
                              <w:t>(2)</w:t>
                            </w:r>
                          </w:p>
                        </w:tc>
                        <w:tc>
                          <w:tcPr>
                            <w:tcW w:w="835" w:type="dxa"/>
                          </w:tcPr>
                          <w:p w:rsidR="0065005A" w:rsidRDefault="0065005A">
                            <w:pPr>
                              <w:pStyle w:val="TableParagraph"/>
                              <w:spacing w:before="13"/>
                              <w:rPr>
                                <w:rFonts w:ascii="Palatino Linotype"/>
                                <w:b/>
                              </w:rPr>
                            </w:pPr>
                          </w:p>
                          <w:p w:rsidR="0065005A" w:rsidRDefault="00753B8C">
                            <w:pPr>
                              <w:pStyle w:val="TableParagraph"/>
                              <w:ind w:left="224"/>
                            </w:pPr>
                            <w:r>
                              <w:rPr>
                                <w:spacing w:val="-10"/>
                              </w:rPr>
                              <w:t>1</w:t>
                            </w:r>
                          </w:p>
                        </w:tc>
                      </w:tr>
                      <w:tr w:rsidR="0065005A">
                        <w:trPr>
                          <w:trHeight w:val="299"/>
                        </w:trPr>
                        <w:tc>
                          <w:tcPr>
                            <w:tcW w:w="760" w:type="dxa"/>
                          </w:tcPr>
                          <w:p w:rsidR="0065005A" w:rsidRDefault="00753B8C">
                            <w:pPr>
                              <w:pStyle w:val="TableParagraph"/>
                              <w:spacing w:before="46" w:line="233" w:lineRule="exact"/>
                              <w:ind w:left="50"/>
                            </w:pPr>
                            <w:r>
                              <w:rPr>
                                <w:spacing w:val="-5"/>
                              </w:rPr>
                              <w:t>(3)</w:t>
                            </w:r>
                          </w:p>
                        </w:tc>
                        <w:tc>
                          <w:tcPr>
                            <w:tcW w:w="1697" w:type="dxa"/>
                          </w:tcPr>
                          <w:p w:rsidR="0065005A" w:rsidRDefault="00753B8C">
                            <w:pPr>
                              <w:pStyle w:val="TableParagraph"/>
                              <w:spacing w:before="46" w:line="233" w:lineRule="exact"/>
                              <w:ind w:left="7"/>
                            </w:pPr>
                            <w:r>
                              <w:rPr>
                                <w:spacing w:val="-5"/>
                              </w:rPr>
                              <w:t>–2</w:t>
                            </w:r>
                          </w:p>
                        </w:tc>
                        <w:tc>
                          <w:tcPr>
                            <w:tcW w:w="158" w:type="dxa"/>
                          </w:tcPr>
                          <w:p w:rsidR="0065005A" w:rsidRDefault="0065005A">
                            <w:pPr>
                              <w:pStyle w:val="TableParagraph"/>
                              <w:rPr>
                                <w:rFonts w:ascii="Times New Roman"/>
                              </w:rPr>
                            </w:pPr>
                          </w:p>
                        </w:tc>
                        <w:tc>
                          <w:tcPr>
                            <w:tcW w:w="2247" w:type="dxa"/>
                          </w:tcPr>
                          <w:p w:rsidR="0065005A" w:rsidRDefault="00753B8C">
                            <w:pPr>
                              <w:pStyle w:val="TableParagraph"/>
                              <w:spacing w:before="46" w:line="233" w:lineRule="exact"/>
                              <w:ind w:right="222"/>
                              <w:jc w:val="right"/>
                            </w:pPr>
                            <w:r>
                              <w:rPr>
                                <w:spacing w:val="-5"/>
                              </w:rPr>
                              <w:t>(4)</w:t>
                            </w:r>
                          </w:p>
                        </w:tc>
                        <w:tc>
                          <w:tcPr>
                            <w:tcW w:w="835" w:type="dxa"/>
                          </w:tcPr>
                          <w:p w:rsidR="0065005A" w:rsidRDefault="00753B8C">
                            <w:pPr>
                              <w:pStyle w:val="TableParagraph"/>
                              <w:spacing w:before="46" w:line="233" w:lineRule="exact"/>
                              <w:ind w:left="226"/>
                            </w:pPr>
                            <w:r>
                              <w:rPr>
                                <w:spacing w:val="-5"/>
                              </w:rPr>
                              <w:t>–1</w:t>
                            </w:r>
                          </w:p>
                        </w:tc>
                      </w:tr>
                    </w:tbl>
                    <w:p w:rsidR="0065005A" w:rsidRDefault="0065005A">
                      <w:pPr>
                        <w:pStyle w:val="BodyText"/>
                      </w:pPr>
                    </w:p>
                  </w:txbxContent>
                </v:textbox>
                <w10:wrap anchorx="page"/>
              </v:shape>
            </w:pict>
          </mc:Fallback>
        </mc:AlternateContent>
      </w:r>
      <w:r>
        <w:rPr>
          <w:spacing w:val="-10"/>
          <w:position w:val="7"/>
        </w:rPr>
        <w:t>.</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38"/>
      </w:pPr>
    </w:p>
    <w:p w:rsidR="0065005A" w:rsidRDefault="00753B8C">
      <w:pPr>
        <w:pStyle w:val="Heading4"/>
        <w:ind w:right="408"/>
        <w:jc w:val="right"/>
        <w:rPr>
          <w:rFonts w:ascii="Palatino Linotype"/>
        </w:rPr>
      </w:pPr>
      <w:r>
        <w:rPr>
          <w:rFonts w:ascii="Palatino Linotype"/>
          <w:spacing w:val="-10"/>
        </w:rPr>
        <w:t>4</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4492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71552" id="docshape232"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16"/>
        <w:rPr>
          <w:rFonts w:ascii="Arial"/>
          <w:b/>
        </w:rPr>
      </w:pPr>
    </w:p>
    <w:p w:rsidR="0065005A" w:rsidRDefault="00753B8C">
      <w:pPr>
        <w:pStyle w:val="ListParagraph"/>
        <w:numPr>
          <w:ilvl w:val="0"/>
          <w:numId w:val="173"/>
        </w:numPr>
        <w:tabs>
          <w:tab w:val="left" w:pos="876"/>
        </w:tabs>
        <w:ind w:hanging="723"/>
      </w:pPr>
      <w:r>
        <w:t>Internal</w:t>
      </w:r>
      <w:r>
        <w:rPr>
          <w:spacing w:val="9"/>
        </w:rPr>
        <w:t xml:space="preserve"> </w:t>
      </w:r>
      <w:r>
        <w:t>cues</w:t>
      </w:r>
      <w:r>
        <w:rPr>
          <w:spacing w:val="13"/>
        </w:rPr>
        <w:t xml:space="preserve"> </w:t>
      </w:r>
      <w:r>
        <w:t>of</w:t>
      </w:r>
      <w:r>
        <w:rPr>
          <w:spacing w:val="18"/>
        </w:rPr>
        <w:t xml:space="preserve"> </w:t>
      </w:r>
      <w:r>
        <w:t>non-verbal</w:t>
      </w:r>
      <w:r>
        <w:rPr>
          <w:spacing w:val="13"/>
        </w:rPr>
        <w:t xml:space="preserve"> </w:t>
      </w:r>
      <w:r>
        <w:t>behaviour</w:t>
      </w:r>
      <w:r>
        <w:rPr>
          <w:spacing w:val="16"/>
        </w:rPr>
        <w:t xml:space="preserve"> </w:t>
      </w:r>
      <w:r>
        <w:t>in</w:t>
      </w:r>
      <w:r>
        <w:rPr>
          <w:spacing w:val="14"/>
        </w:rPr>
        <w:t xml:space="preserve"> </w:t>
      </w:r>
      <w:r>
        <w:t>the</w:t>
      </w:r>
      <w:r>
        <w:rPr>
          <w:spacing w:val="12"/>
        </w:rPr>
        <w:t xml:space="preserve"> </w:t>
      </w:r>
      <w:r>
        <w:t>classroom</w:t>
      </w:r>
      <w:r>
        <w:rPr>
          <w:spacing w:val="14"/>
        </w:rPr>
        <w:t xml:space="preserve"> </w:t>
      </w:r>
      <w:r>
        <w:t>help</w:t>
      </w:r>
      <w:r>
        <w:rPr>
          <w:spacing w:val="15"/>
        </w:rPr>
        <w:t xml:space="preserve"> </w:t>
      </w:r>
      <w:r>
        <w:rPr>
          <w:spacing w:val="-2"/>
        </w:rPr>
        <w:t>diagnose</w:t>
      </w:r>
    </w:p>
    <w:p w:rsidR="0065005A" w:rsidRDefault="0065005A">
      <w:pPr>
        <w:pStyle w:val="BodyText"/>
        <w:spacing w:before="2"/>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499"/>
        <w:gridCol w:w="1366"/>
        <w:gridCol w:w="2637"/>
      </w:tblGrid>
      <w:tr w:rsidR="0065005A">
        <w:trPr>
          <w:trHeight w:val="292"/>
        </w:trPr>
        <w:tc>
          <w:tcPr>
            <w:tcW w:w="3499" w:type="dxa"/>
          </w:tcPr>
          <w:p w:rsidR="0065005A" w:rsidRDefault="00753B8C">
            <w:pPr>
              <w:pStyle w:val="TableParagraph"/>
              <w:tabs>
                <w:tab w:val="left" w:pos="769"/>
              </w:tabs>
              <w:spacing w:line="247" w:lineRule="exact"/>
              <w:ind w:left="50"/>
            </w:pPr>
            <w:r>
              <w:rPr>
                <w:spacing w:val="-5"/>
              </w:rPr>
              <w:t>(1)</w:t>
            </w:r>
            <w:r>
              <w:tab/>
              <w:t>Mass</w:t>
            </w:r>
            <w:r>
              <w:rPr>
                <w:spacing w:val="16"/>
              </w:rPr>
              <w:t xml:space="preserve"> </w:t>
            </w:r>
            <w:r>
              <w:rPr>
                <w:spacing w:val="-2"/>
              </w:rPr>
              <w:t>beliefs</w:t>
            </w:r>
          </w:p>
        </w:tc>
        <w:tc>
          <w:tcPr>
            <w:tcW w:w="1366" w:type="dxa"/>
          </w:tcPr>
          <w:p w:rsidR="0065005A" w:rsidRDefault="00753B8C">
            <w:pPr>
              <w:pStyle w:val="TableParagraph"/>
              <w:spacing w:line="247" w:lineRule="exact"/>
              <w:ind w:right="225"/>
              <w:jc w:val="right"/>
            </w:pPr>
            <w:r>
              <w:rPr>
                <w:spacing w:val="-5"/>
              </w:rPr>
              <w:t>(2)</w:t>
            </w:r>
          </w:p>
        </w:tc>
        <w:tc>
          <w:tcPr>
            <w:tcW w:w="2637" w:type="dxa"/>
          </w:tcPr>
          <w:p w:rsidR="0065005A" w:rsidRDefault="00753B8C">
            <w:pPr>
              <w:pStyle w:val="TableParagraph"/>
              <w:spacing w:line="247" w:lineRule="exact"/>
              <w:ind w:left="223"/>
            </w:pPr>
            <w:r>
              <w:t>Inter-personal</w:t>
            </w:r>
            <w:r>
              <w:rPr>
                <w:spacing w:val="-1"/>
              </w:rPr>
              <w:t xml:space="preserve"> </w:t>
            </w:r>
            <w:r>
              <w:rPr>
                <w:spacing w:val="-2"/>
              </w:rPr>
              <w:t>dynamics</w:t>
            </w:r>
          </w:p>
        </w:tc>
      </w:tr>
      <w:tr w:rsidR="0065005A">
        <w:trPr>
          <w:trHeight w:val="292"/>
        </w:trPr>
        <w:tc>
          <w:tcPr>
            <w:tcW w:w="3499" w:type="dxa"/>
          </w:tcPr>
          <w:p w:rsidR="0065005A" w:rsidRDefault="00753B8C">
            <w:pPr>
              <w:pStyle w:val="TableParagraph"/>
              <w:tabs>
                <w:tab w:val="left" w:pos="769"/>
              </w:tabs>
              <w:spacing w:before="39" w:line="233" w:lineRule="exact"/>
              <w:ind w:left="52"/>
            </w:pPr>
            <w:r>
              <w:rPr>
                <w:spacing w:val="-5"/>
              </w:rPr>
              <w:t>(3)</w:t>
            </w:r>
            <w:r>
              <w:tab/>
              <w:t>Student</w:t>
            </w:r>
            <w:r>
              <w:rPr>
                <w:spacing w:val="6"/>
              </w:rPr>
              <w:t xml:space="preserve"> </w:t>
            </w:r>
            <w:r>
              <w:rPr>
                <w:spacing w:val="-2"/>
              </w:rPr>
              <w:t>movement</w:t>
            </w:r>
          </w:p>
        </w:tc>
        <w:tc>
          <w:tcPr>
            <w:tcW w:w="1366" w:type="dxa"/>
          </w:tcPr>
          <w:p w:rsidR="0065005A" w:rsidRDefault="00753B8C">
            <w:pPr>
              <w:pStyle w:val="TableParagraph"/>
              <w:spacing w:before="39" w:line="233" w:lineRule="exact"/>
              <w:ind w:right="225"/>
              <w:jc w:val="right"/>
            </w:pPr>
            <w:r>
              <w:rPr>
                <w:spacing w:val="-5"/>
              </w:rPr>
              <w:t>(4)</w:t>
            </w:r>
          </w:p>
        </w:tc>
        <w:tc>
          <w:tcPr>
            <w:tcW w:w="2637" w:type="dxa"/>
          </w:tcPr>
          <w:p w:rsidR="0065005A" w:rsidRDefault="00753B8C">
            <w:pPr>
              <w:pStyle w:val="TableParagraph"/>
              <w:spacing w:before="39" w:line="233" w:lineRule="exact"/>
              <w:ind w:left="223"/>
            </w:pPr>
            <w:r>
              <w:rPr>
                <w:spacing w:val="-2"/>
              </w:rPr>
              <w:t>Spatial proximation</w:t>
            </w:r>
          </w:p>
        </w:tc>
      </w:tr>
    </w:tbl>
    <w:p w:rsidR="0065005A" w:rsidRDefault="0065005A">
      <w:pPr>
        <w:pStyle w:val="BodyText"/>
        <w:spacing w:before="75"/>
        <w:rPr>
          <w:sz w:val="20"/>
        </w:rPr>
      </w:pPr>
    </w:p>
    <w:p w:rsidR="0065005A" w:rsidRDefault="0065005A">
      <w:pPr>
        <w:pStyle w:val="BodyText"/>
        <w:rPr>
          <w:sz w:val="20"/>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173"/>
        </w:numPr>
        <w:tabs>
          <w:tab w:val="left" w:pos="876"/>
          <w:tab w:val="left" w:pos="2381"/>
        </w:tabs>
        <w:spacing w:before="101" w:line="390" w:lineRule="atLeast"/>
        <w:ind w:left="2381" w:hanging="2228"/>
      </w:pPr>
      <w:r>
        <w:t xml:space="preserve">Before death a man left the following instructions for his fortune : half to his wife; </w:t>
      </w:r>
      <w:r>
        <w:rPr>
          <w:spacing w:val="-10"/>
        </w:rPr>
        <w:t>2</w:t>
      </w:r>
    </w:p>
    <w:p w:rsidR="0065005A" w:rsidRDefault="00753B8C">
      <w:pPr>
        <w:spacing w:before="93" w:line="244" w:lineRule="exact"/>
        <w:ind w:left="124"/>
      </w:pPr>
      <w:r>
        <w:br w:type="column"/>
      </w:r>
      <w:r>
        <w:rPr>
          <w:spacing w:val="-10"/>
        </w:rPr>
        <w:t>1</w:t>
      </w:r>
    </w:p>
    <w:p w:rsidR="0065005A" w:rsidRDefault="00753B8C">
      <w:pPr>
        <w:pStyle w:val="BodyText"/>
        <w:spacing w:line="228" w:lineRule="auto"/>
        <w:ind w:left="115"/>
      </w:pPr>
      <w:r>
        <w:rPr>
          <w:noProof/>
          <w:lang w:val="en-IN" w:eastAsia="en-IN"/>
        </w:rPr>
        <mc:AlternateContent>
          <mc:Choice Requires="wps">
            <w:drawing>
              <wp:anchor distT="0" distB="0" distL="0" distR="0" simplePos="0" relativeHeight="474045952" behindDoc="1" locked="0" layoutInCell="1" allowOverlap="1">
                <wp:simplePos x="0" y="0"/>
                <wp:positionH relativeFrom="page">
                  <wp:posOffset>6102350</wp:posOffset>
                </wp:positionH>
                <wp:positionV relativeFrom="paragraph">
                  <wp:posOffset>73669</wp:posOffset>
                </wp:positionV>
                <wp:extent cx="90170" cy="127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270"/>
                        </a:xfrm>
                        <a:custGeom>
                          <a:avLst/>
                          <a:gdLst/>
                          <a:ahLst/>
                          <a:cxnLst/>
                          <a:rect l="l" t="t" r="r" b="b"/>
                          <a:pathLst>
                            <a:path w="90170">
                              <a:moveTo>
                                <a:pt x="0" y="0"/>
                              </a:moveTo>
                              <a:lnTo>
                                <a:pt x="90170" y="0"/>
                              </a:lnTo>
                            </a:path>
                          </a:pathLst>
                        </a:custGeom>
                        <a:ln w="690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9270528" from="480.5pt,5.800727pt" to="487.6pt,5.800727pt" stroked="true" strokeweight=".54386pt" strokecolor="#000000">
                <v:stroke dashstyle="solid"/>
                <w10:wrap type="none"/>
              </v:line>
            </w:pict>
          </mc:Fallback>
        </mc:AlternateContent>
      </w:r>
      <w:r>
        <w:rPr>
          <w:position w:val="-13"/>
        </w:rPr>
        <w:t>7</w:t>
      </w:r>
      <w:r>
        <w:rPr>
          <w:spacing w:val="53"/>
          <w:position w:val="-13"/>
        </w:rPr>
        <w:t xml:space="preserve"> </w:t>
      </w:r>
      <w:r>
        <w:t>of</w:t>
      </w:r>
      <w:r>
        <w:rPr>
          <w:spacing w:val="10"/>
        </w:rPr>
        <w:t xml:space="preserve"> </w:t>
      </w:r>
      <w:r>
        <w:t>what</w:t>
      </w:r>
      <w:r>
        <w:rPr>
          <w:spacing w:val="4"/>
        </w:rPr>
        <w:t xml:space="preserve"> </w:t>
      </w:r>
      <w:r>
        <w:rPr>
          <w:spacing w:val="-5"/>
        </w:rPr>
        <w:t>was</w:t>
      </w:r>
    </w:p>
    <w:p w:rsidR="0065005A" w:rsidRDefault="0065005A">
      <w:pPr>
        <w:pStyle w:val="BodyText"/>
        <w:spacing w:line="228" w:lineRule="auto"/>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8759" w:space="40"/>
            <w:col w:w="1827"/>
          </w:cols>
        </w:sectPr>
      </w:pPr>
    </w:p>
    <w:p w:rsidR="0065005A" w:rsidRDefault="00753B8C">
      <w:pPr>
        <w:pStyle w:val="BodyText"/>
        <w:spacing w:line="206" w:lineRule="auto"/>
        <w:ind w:left="876" w:right="338"/>
      </w:pPr>
      <w:r>
        <w:rPr>
          <w:noProof/>
          <w:lang w:val="en-IN" w:eastAsia="en-IN"/>
        </w:rPr>
        <mc:AlternateContent>
          <mc:Choice Requires="wps">
            <w:drawing>
              <wp:anchor distT="0" distB="0" distL="0" distR="0" simplePos="0" relativeHeight="474044416" behindDoc="1" locked="0" layoutInCell="1" allowOverlap="1">
                <wp:simplePos x="0" y="0"/>
                <wp:positionH relativeFrom="page">
                  <wp:posOffset>0</wp:posOffset>
                </wp:positionH>
                <wp:positionV relativeFrom="page">
                  <wp:posOffset>0</wp:posOffset>
                </wp:positionV>
                <wp:extent cx="7556500" cy="1068070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72064" id="docshape233"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4045440" behindDoc="1" locked="0" layoutInCell="1" allowOverlap="1">
                <wp:simplePos x="0" y="0"/>
                <wp:positionH relativeFrom="page">
                  <wp:posOffset>571258</wp:posOffset>
                </wp:positionH>
                <wp:positionV relativeFrom="paragraph">
                  <wp:posOffset>91862</wp:posOffset>
                </wp:positionV>
                <wp:extent cx="6296025" cy="630047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6025" cy="6300470"/>
                          <a:chOff x="0" y="0"/>
                          <a:chExt cx="6296025" cy="6300470"/>
                        </a:xfrm>
                      </wpg:grpSpPr>
                      <pic:pic xmlns:pic="http://schemas.openxmlformats.org/drawingml/2006/picture">
                        <pic:nvPicPr>
                          <pic:cNvPr id="315" name="Image 315"/>
                          <pic:cNvPicPr/>
                        </pic:nvPicPr>
                        <pic:blipFill>
                          <a:blip r:embed="rId11" cstate="print"/>
                          <a:stretch>
                            <a:fillRect/>
                          </a:stretch>
                        </pic:blipFill>
                        <pic:spPr>
                          <a:xfrm>
                            <a:off x="0" y="29615"/>
                            <a:ext cx="6296012" cy="6270752"/>
                          </a:xfrm>
                          <a:prstGeom prst="rect">
                            <a:avLst/>
                          </a:prstGeom>
                        </pic:spPr>
                      </pic:pic>
                      <wps:wsp>
                        <wps:cNvPr id="316" name="Graphic 316"/>
                        <wps:cNvSpPr/>
                        <wps:spPr>
                          <a:xfrm>
                            <a:off x="1383271" y="3453"/>
                            <a:ext cx="89535" cy="1270"/>
                          </a:xfrm>
                          <a:custGeom>
                            <a:avLst/>
                            <a:gdLst/>
                            <a:ahLst/>
                            <a:cxnLst/>
                            <a:rect l="l" t="t" r="r" b="b"/>
                            <a:pathLst>
                              <a:path w="89535">
                                <a:moveTo>
                                  <a:pt x="0" y="0"/>
                                </a:moveTo>
                                <a:lnTo>
                                  <a:pt x="89534" y="0"/>
                                </a:lnTo>
                              </a:path>
                            </a:pathLst>
                          </a:custGeom>
                          <a:ln w="6907">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980999pt;margin-top:7.233265pt;width:495.75pt;height:496.1pt;mso-position-horizontal-relative:page;mso-position-vertical-relative:paragraph;z-index:-29271040" id="docshapegroup234" coordorigin="900,145" coordsize="9915,9922">
                <v:shape style="position:absolute;left:899;top:191;width:9915;height:9876" type="#_x0000_t75" id="docshape235" stroked="false">
                  <v:imagedata r:id="rId31" o:title=""/>
                </v:shape>
                <v:line style="position:absolute" from="3078,150" to="3219,150" stroked="true" strokeweight=".54386pt" strokecolor="#000000">
                  <v:stroke dashstyle="solid"/>
                </v:line>
                <w10:wrap type="none"/>
              </v:group>
            </w:pict>
          </mc:Fallback>
        </mc:AlternateContent>
      </w:r>
      <w:proofErr w:type="gramStart"/>
      <w:r>
        <w:rPr>
          <w:position w:val="-2"/>
        </w:rPr>
        <w:t>left</w:t>
      </w:r>
      <w:proofErr w:type="gramEnd"/>
      <w:r>
        <w:rPr>
          <w:position w:val="-2"/>
        </w:rPr>
        <w:t xml:space="preserve"> to his son;</w:t>
      </w:r>
      <w:r>
        <w:rPr>
          <w:spacing w:val="40"/>
          <w:position w:val="-2"/>
        </w:rPr>
        <w:t xml:space="preserve"> </w:t>
      </w:r>
      <w:r>
        <w:rPr>
          <w:position w:val="-16"/>
        </w:rPr>
        <w:t>3</w:t>
      </w:r>
      <w:r>
        <w:rPr>
          <w:spacing w:val="75"/>
          <w:position w:val="-16"/>
        </w:rPr>
        <w:t xml:space="preserve"> </w:t>
      </w:r>
      <w:r>
        <w:t>of what was left to his daughter; the man’s pet dog got the</w:t>
      </w:r>
      <w:r>
        <w:rPr>
          <w:spacing w:val="-2"/>
        </w:rPr>
        <w:t xml:space="preserve"> </w:t>
      </w:r>
      <w:r>
        <w:t>remai</w:t>
      </w:r>
      <w:r>
        <w:t xml:space="preserve">ning </w:t>
      </w:r>
      <w:r>
        <w:rPr>
          <w:rFonts w:ascii="Trebuchet MS" w:hAnsi="Trebuchet MS"/>
        </w:rPr>
        <w:t>₹</w:t>
      </w:r>
      <w:r>
        <w:rPr>
          <w:rFonts w:ascii="Trebuchet MS" w:hAnsi="Trebuchet MS"/>
          <w:spacing w:val="-2"/>
        </w:rPr>
        <w:t xml:space="preserve"> </w:t>
      </w:r>
      <w:r>
        <w:t xml:space="preserve">20000. How much money did the man leave behind </w:t>
      </w:r>
      <w:proofErr w:type="gramStart"/>
      <w:r>
        <w:t>altogether ?</w:t>
      </w:r>
      <w:proofErr w:type="gramEnd"/>
    </w:p>
    <w:p w:rsidR="0065005A" w:rsidRDefault="00753B8C">
      <w:pPr>
        <w:pStyle w:val="ListParagraph"/>
        <w:numPr>
          <w:ilvl w:val="0"/>
          <w:numId w:val="1"/>
        </w:numPr>
        <w:tabs>
          <w:tab w:val="left" w:pos="1593"/>
          <w:tab w:val="left" w:pos="5192"/>
          <w:tab w:val="left" w:pos="5914"/>
        </w:tabs>
        <w:spacing w:before="81"/>
        <w:ind w:left="1593" w:hanging="717"/>
      </w:pPr>
      <w:r>
        <w:rPr>
          <w:rFonts w:ascii="Trebuchet MS" w:hAnsi="Trebuchet MS"/>
        </w:rPr>
        <w:t>₹</w:t>
      </w:r>
      <w:r>
        <w:rPr>
          <w:rFonts w:ascii="Trebuchet MS" w:hAnsi="Trebuchet MS"/>
          <w:spacing w:val="17"/>
        </w:rPr>
        <w:t xml:space="preserve"> </w:t>
      </w:r>
      <w:r>
        <w:rPr>
          <w:spacing w:val="-2"/>
        </w:rPr>
        <w:t>100000</w:t>
      </w:r>
      <w:r>
        <w:tab/>
      </w:r>
      <w:r>
        <w:rPr>
          <w:spacing w:val="-5"/>
        </w:rPr>
        <w:t>(2)</w:t>
      </w:r>
      <w:r>
        <w:tab/>
      </w:r>
      <w:r>
        <w:rPr>
          <w:rFonts w:ascii="Trebuchet MS" w:hAnsi="Trebuchet MS"/>
        </w:rPr>
        <w:t>₹</w:t>
      </w:r>
      <w:r>
        <w:rPr>
          <w:rFonts w:ascii="Trebuchet MS" w:hAnsi="Trebuchet MS"/>
        </w:rPr>
        <w:t xml:space="preserve"> </w:t>
      </w:r>
      <w:r>
        <w:rPr>
          <w:spacing w:val="-4"/>
        </w:rPr>
        <w:t>40000</w:t>
      </w:r>
    </w:p>
    <w:p w:rsidR="0065005A" w:rsidRDefault="00753B8C">
      <w:pPr>
        <w:pStyle w:val="BodyText"/>
        <w:tabs>
          <w:tab w:val="left" w:pos="1593"/>
          <w:tab w:val="left" w:pos="5192"/>
          <w:tab w:val="left" w:pos="5914"/>
        </w:tabs>
        <w:spacing w:before="92"/>
        <w:ind w:left="876"/>
      </w:pPr>
      <w:r>
        <w:rPr>
          <w:spacing w:val="-5"/>
        </w:rPr>
        <w:t>(3)</w:t>
      </w:r>
      <w:r>
        <w:tab/>
      </w:r>
      <w:r>
        <w:rPr>
          <w:rFonts w:ascii="Trebuchet MS" w:hAnsi="Trebuchet MS"/>
        </w:rPr>
        <w:t>₹</w:t>
      </w:r>
      <w:r>
        <w:rPr>
          <w:rFonts w:ascii="Trebuchet MS" w:hAnsi="Trebuchet MS"/>
          <w:spacing w:val="17"/>
        </w:rPr>
        <w:t xml:space="preserve"> </w:t>
      </w:r>
      <w:r>
        <w:rPr>
          <w:spacing w:val="-2"/>
        </w:rPr>
        <w:t>140000</w:t>
      </w:r>
      <w:r>
        <w:tab/>
      </w:r>
      <w:r>
        <w:rPr>
          <w:spacing w:val="-5"/>
        </w:rPr>
        <w:t>(4)</w:t>
      </w:r>
      <w:r>
        <w:tab/>
      </w:r>
      <w:r>
        <w:rPr>
          <w:rFonts w:ascii="Trebuchet MS" w:hAnsi="Trebuchet MS"/>
        </w:rPr>
        <w:t>₹</w:t>
      </w:r>
      <w:r>
        <w:rPr>
          <w:rFonts w:ascii="Trebuchet MS" w:hAnsi="Trebuchet MS"/>
          <w:spacing w:val="12"/>
        </w:rPr>
        <w:t xml:space="preserve"> </w:t>
      </w:r>
      <w:r>
        <w:rPr>
          <w:spacing w:val="-2"/>
        </w:rPr>
        <w:t>70000</w:t>
      </w:r>
    </w:p>
    <w:p w:rsidR="0065005A" w:rsidRDefault="0065005A">
      <w:pPr>
        <w:pStyle w:val="BodyText"/>
        <w:spacing w:before="171"/>
      </w:pPr>
    </w:p>
    <w:p w:rsidR="0065005A" w:rsidRDefault="00753B8C">
      <w:pPr>
        <w:pStyle w:val="ListParagraph"/>
        <w:numPr>
          <w:ilvl w:val="0"/>
          <w:numId w:val="173"/>
        </w:numPr>
        <w:tabs>
          <w:tab w:val="left" w:pos="876"/>
        </w:tabs>
        <w:ind w:hanging="723"/>
      </w:pPr>
      <w:r>
        <w:t>In</w:t>
      </w:r>
      <w:r>
        <w:rPr>
          <w:spacing w:val="19"/>
        </w:rPr>
        <w:t xml:space="preserve"> </w:t>
      </w:r>
      <w:r>
        <w:t>the</w:t>
      </w:r>
      <w:r>
        <w:rPr>
          <w:spacing w:val="16"/>
        </w:rPr>
        <w:t xml:space="preserve"> </w:t>
      </w:r>
      <w:r>
        <w:t>sequence</w:t>
      </w:r>
      <w:r>
        <w:rPr>
          <w:spacing w:val="21"/>
        </w:rPr>
        <w:t xml:space="preserve"> </w:t>
      </w:r>
      <w:r>
        <w:t>of</w:t>
      </w:r>
      <w:r>
        <w:rPr>
          <w:spacing w:val="24"/>
        </w:rPr>
        <w:t xml:space="preserve"> </w:t>
      </w:r>
      <w:r>
        <w:t>numbers</w:t>
      </w:r>
      <w:r>
        <w:rPr>
          <w:spacing w:val="22"/>
        </w:rPr>
        <w:t xml:space="preserve"> </w:t>
      </w:r>
      <w:r>
        <w:t>1,</w:t>
      </w:r>
      <w:r>
        <w:rPr>
          <w:spacing w:val="20"/>
        </w:rPr>
        <w:t xml:space="preserve"> </w:t>
      </w:r>
      <w:r>
        <w:t>2,</w:t>
      </w:r>
      <w:r>
        <w:rPr>
          <w:spacing w:val="23"/>
        </w:rPr>
        <w:t xml:space="preserve"> </w:t>
      </w:r>
      <w:r>
        <w:t>6,</w:t>
      </w:r>
      <w:r>
        <w:rPr>
          <w:spacing w:val="20"/>
        </w:rPr>
        <w:t xml:space="preserve"> </w:t>
      </w:r>
      <w:r>
        <w:t>33,</w:t>
      </w:r>
      <w:r>
        <w:rPr>
          <w:spacing w:val="23"/>
        </w:rPr>
        <w:t xml:space="preserve"> </w:t>
      </w:r>
      <w:r>
        <w:t>49,</w:t>
      </w:r>
      <w:r>
        <w:rPr>
          <w:spacing w:val="24"/>
        </w:rPr>
        <w:t xml:space="preserve"> </w:t>
      </w:r>
      <w:r>
        <w:t>174,</w:t>
      </w:r>
      <w:r>
        <w:rPr>
          <w:spacing w:val="20"/>
        </w:rPr>
        <w:t xml:space="preserve"> </w:t>
      </w:r>
      <w:r>
        <w:t>210,</w:t>
      </w:r>
      <w:r>
        <w:rPr>
          <w:spacing w:val="25"/>
        </w:rPr>
        <w:t xml:space="preserve"> </w:t>
      </w:r>
      <w:r>
        <w:t>x,</w:t>
      </w:r>
      <w:r>
        <w:rPr>
          <w:spacing w:val="18"/>
        </w:rPr>
        <w:t xml:space="preserve"> </w:t>
      </w:r>
      <w:r>
        <w:t>...,</w:t>
      </w:r>
      <w:r>
        <w:rPr>
          <w:spacing w:val="23"/>
        </w:rPr>
        <w:t xml:space="preserve"> </w:t>
      </w:r>
      <w:r>
        <w:t>the</w:t>
      </w:r>
      <w:r>
        <w:rPr>
          <w:spacing w:val="17"/>
        </w:rPr>
        <w:t xml:space="preserve"> </w:t>
      </w:r>
      <w:r>
        <w:t>term</w:t>
      </w:r>
      <w:r>
        <w:rPr>
          <w:spacing w:val="23"/>
        </w:rPr>
        <w:t xml:space="preserve"> </w:t>
      </w:r>
      <w:r>
        <w:t>x</w:t>
      </w:r>
      <w:r>
        <w:rPr>
          <w:spacing w:val="15"/>
        </w:rPr>
        <w:t xml:space="preserve"> </w:t>
      </w:r>
      <w:r>
        <w:t>is</w:t>
      </w:r>
      <w:r>
        <w:rPr>
          <w:spacing w:val="23"/>
        </w:rPr>
        <w:t xml:space="preserve"> </w:t>
      </w:r>
      <w:r>
        <w:rPr>
          <w:spacing w:val="-10"/>
        </w:rPr>
        <w:t>:</w:t>
      </w:r>
    </w:p>
    <w:p w:rsidR="0065005A" w:rsidRDefault="0065005A">
      <w:pPr>
        <w:pStyle w:val="BodyText"/>
        <w:spacing w:before="5"/>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2753"/>
        <w:gridCol w:w="2110"/>
        <w:gridCol w:w="639"/>
      </w:tblGrid>
      <w:tr w:rsidR="0065005A">
        <w:trPr>
          <w:trHeight w:val="284"/>
        </w:trPr>
        <w:tc>
          <w:tcPr>
            <w:tcW w:w="2753" w:type="dxa"/>
          </w:tcPr>
          <w:p w:rsidR="0065005A" w:rsidRDefault="00753B8C">
            <w:pPr>
              <w:pStyle w:val="TableParagraph"/>
              <w:tabs>
                <w:tab w:val="left" w:pos="767"/>
              </w:tabs>
              <w:spacing w:line="247" w:lineRule="exact"/>
              <w:ind w:left="50"/>
            </w:pPr>
            <w:r>
              <w:rPr>
                <w:spacing w:val="-5"/>
              </w:rPr>
              <w:t>(1)</w:t>
            </w:r>
            <w:r>
              <w:tab/>
            </w:r>
            <w:r>
              <w:rPr>
                <w:spacing w:val="-5"/>
              </w:rPr>
              <w:t>444</w:t>
            </w:r>
          </w:p>
        </w:tc>
        <w:tc>
          <w:tcPr>
            <w:tcW w:w="2110" w:type="dxa"/>
          </w:tcPr>
          <w:p w:rsidR="0065005A" w:rsidRDefault="00753B8C">
            <w:pPr>
              <w:pStyle w:val="TableParagraph"/>
              <w:spacing w:line="247" w:lineRule="exact"/>
              <w:ind w:right="219"/>
              <w:jc w:val="right"/>
            </w:pPr>
            <w:r>
              <w:rPr>
                <w:spacing w:val="-5"/>
              </w:rPr>
              <w:t>(2)</w:t>
            </w:r>
          </w:p>
        </w:tc>
        <w:tc>
          <w:tcPr>
            <w:tcW w:w="639" w:type="dxa"/>
          </w:tcPr>
          <w:p w:rsidR="0065005A" w:rsidRDefault="00753B8C">
            <w:pPr>
              <w:pStyle w:val="TableParagraph"/>
              <w:spacing w:line="247" w:lineRule="exact"/>
              <w:ind w:right="49"/>
              <w:jc w:val="right"/>
            </w:pPr>
            <w:r>
              <w:rPr>
                <w:spacing w:val="-5"/>
              </w:rPr>
              <w:t>259</w:t>
            </w:r>
          </w:p>
        </w:tc>
      </w:tr>
      <w:tr w:rsidR="0065005A">
        <w:trPr>
          <w:trHeight w:val="284"/>
        </w:trPr>
        <w:tc>
          <w:tcPr>
            <w:tcW w:w="2753" w:type="dxa"/>
          </w:tcPr>
          <w:p w:rsidR="0065005A" w:rsidRDefault="00753B8C">
            <w:pPr>
              <w:pStyle w:val="TableParagraph"/>
              <w:tabs>
                <w:tab w:val="left" w:pos="767"/>
              </w:tabs>
              <w:spacing w:before="31" w:line="233" w:lineRule="exact"/>
              <w:ind w:left="50"/>
            </w:pPr>
            <w:r>
              <w:rPr>
                <w:spacing w:val="-5"/>
              </w:rPr>
              <w:t>(3)</w:t>
            </w:r>
            <w:r>
              <w:tab/>
            </w:r>
            <w:r>
              <w:rPr>
                <w:spacing w:val="-5"/>
              </w:rPr>
              <w:t>510</w:t>
            </w:r>
          </w:p>
        </w:tc>
        <w:tc>
          <w:tcPr>
            <w:tcW w:w="2110" w:type="dxa"/>
          </w:tcPr>
          <w:p w:rsidR="0065005A" w:rsidRDefault="00753B8C">
            <w:pPr>
              <w:pStyle w:val="TableParagraph"/>
              <w:spacing w:before="31" w:line="233" w:lineRule="exact"/>
              <w:ind w:right="219"/>
              <w:jc w:val="right"/>
            </w:pPr>
            <w:r>
              <w:rPr>
                <w:spacing w:val="-5"/>
              </w:rPr>
              <w:t>(4)</w:t>
            </w:r>
          </w:p>
        </w:tc>
        <w:tc>
          <w:tcPr>
            <w:tcW w:w="639" w:type="dxa"/>
          </w:tcPr>
          <w:p w:rsidR="0065005A" w:rsidRDefault="00753B8C">
            <w:pPr>
              <w:pStyle w:val="TableParagraph"/>
              <w:spacing w:before="31" w:line="233" w:lineRule="exact"/>
              <w:ind w:right="49"/>
              <w:jc w:val="right"/>
            </w:pPr>
            <w:r>
              <w:rPr>
                <w:spacing w:val="-5"/>
              </w:rPr>
              <w:t>553</w:t>
            </w:r>
          </w:p>
        </w:tc>
      </w:tr>
    </w:tbl>
    <w:p w:rsidR="0065005A" w:rsidRDefault="0065005A">
      <w:pPr>
        <w:pStyle w:val="BodyText"/>
        <w:spacing w:before="193"/>
      </w:pPr>
    </w:p>
    <w:p w:rsidR="0065005A" w:rsidRDefault="00753B8C">
      <w:pPr>
        <w:pStyle w:val="ListParagraph"/>
        <w:numPr>
          <w:ilvl w:val="0"/>
          <w:numId w:val="173"/>
        </w:numPr>
        <w:tabs>
          <w:tab w:val="left" w:pos="876"/>
        </w:tabs>
        <w:ind w:hanging="723"/>
      </w:pPr>
      <w:r>
        <w:t>‘Every</w:t>
      </w:r>
      <w:r>
        <w:rPr>
          <w:spacing w:val="12"/>
        </w:rPr>
        <w:t xml:space="preserve"> </w:t>
      </w:r>
      <w:r>
        <w:t>law</w:t>
      </w:r>
      <w:r>
        <w:rPr>
          <w:spacing w:val="14"/>
        </w:rPr>
        <w:t xml:space="preserve"> </w:t>
      </w:r>
      <w:r>
        <w:t>is</w:t>
      </w:r>
      <w:r>
        <w:rPr>
          <w:spacing w:val="17"/>
        </w:rPr>
        <w:t xml:space="preserve"> </w:t>
      </w:r>
      <w:r>
        <w:t>an</w:t>
      </w:r>
      <w:r>
        <w:rPr>
          <w:spacing w:val="17"/>
        </w:rPr>
        <w:t xml:space="preserve"> </w:t>
      </w:r>
      <w:r>
        <w:t>evil,</w:t>
      </w:r>
      <w:r>
        <w:rPr>
          <w:spacing w:val="20"/>
        </w:rPr>
        <w:t xml:space="preserve"> </w:t>
      </w:r>
      <w:r>
        <w:t>for</w:t>
      </w:r>
      <w:r>
        <w:rPr>
          <w:spacing w:val="18"/>
        </w:rPr>
        <w:t xml:space="preserve"> </w:t>
      </w:r>
      <w:r>
        <w:t>every</w:t>
      </w:r>
      <w:r>
        <w:rPr>
          <w:spacing w:val="15"/>
        </w:rPr>
        <w:t xml:space="preserve"> </w:t>
      </w:r>
      <w:r>
        <w:t>law</w:t>
      </w:r>
      <w:r>
        <w:rPr>
          <w:spacing w:val="11"/>
        </w:rPr>
        <w:t xml:space="preserve"> </w:t>
      </w:r>
      <w:r>
        <w:t>is</w:t>
      </w:r>
      <w:r>
        <w:rPr>
          <w:spacing w:val="17"/>
        </w:rPr>
        <w:t xml:space="preserve"> </w:t>
      </w:r>
      <w:r>
        <w:t>an</w:t>
      </w:r>
      <w:r>
        <w:rPr>
          <w:spacing w:val="19"/>
        </w:rPr>
        <w:t xml:space="preserve"> </w:t>
      </w:r>
      <w:r>
        <w:t>infraction</w:t>
      </w:r>
      <w:r>
        <w:rPr>
          <w:spacing w:val="17"/>
        </w:rPr>
        <w:t xml:space="preserve"> </w:t>
      </w:r>
      <w:r>
        <w:t>of</w:t>
      </w:r>
      <w:r>
        <w:rPr>
          <w:spacing w:val="23"/>
        </w:rPr>
        <w:t xml:space="preserve"> </w:t>
      </w:r>
      <w:r>
        <w:t>liberty’.</w:t>
      </w:r>
      <w:r>
        <w:rPr>
          <w:spacing w:val="21"/>
        </w:rPr>
        <w:t xml:space="preserve"> </w:t>
      </w:r>
      <w:r>
        <w:t>The</w:t>
      </w:r>
      <w:r>
        <w:rPr>
          <w:spacing w:val="17"/>
        </w:rPr>
        <w:t xml:space="preserve"> </w:t>
      </w:r>
      <w:r>
        <w:t>above</w:t>
      </w:r>
      <w:r>
        <w:rPr>
          <w:spacing w:val="19"/>
        </w:rPr>
        <w:t xml:space="preserve"> </w:t>
      </w:r>
      <w:r>
        <w:t>is</w:t>
      </w:r>
      <w:r>
        <w:rPr>
          <w:spacing w:val="17"/>
        </w:rPr>
        <w:t xml:space="preserve"> </w:t>
      </w:r>
      <w:r>
        <w:rPr>
          <w:spacing w:val="-10"/>
        </w:rPr>
        <w:t>:</w:t>
      </w:r>
    </w:p>
    <w:p w:rsidR="0065005A" w:rsidRDefault="0065005A">
      <w:pPr>
        <w:pStyle w:val="BodyText"/>
        <w:spacing w:before="4"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704"/>
        <w:gridCol w:w="1159"/>
        <w:gridCol w:w="2547"/>
      </w:tblGrid>
      <w:tr w:rsidR="0065005A">
        <w:trPr>
          <w:trHeight w:val="282"/>
        </w:trPr>
        <w:tc>
          <w:tcPr>
            <w:tcW w:w="3704" w:type="dxa"/>
          </w:tcPr>
          <w:p w:rsidR="0065005A" w:rsidRDefault="00753B8C">
            <w:pPr>
              <w:pStyle w:val="TableParagraph"/>
              <w:tabs>
                <w:tab w:val="left" w:pos="767"/>
              </w:tabs>
              <w:spacing w:line="247" w:lineRule="exact"/>
              <w:ind w:left="50"/>
            </w:pPr>
            <w:r>
              <w:rPr>
                <w:spacing w:val="-5"/>
              </w:rPr>
              <w:t>(1)</w:t>
            </w:r>
            <w:r>
              <w:tab/>
              <w:t>A</w:t>
            </w:r>
            <w:r>
              <w:rPr>
                <w:spacing w:val="2"/>
              </w:rPr>
              <w:t xml:space="preserve"> </w:t>
            </w:r>
            <w:r>
              <w:t>justification</w:t>
            </w:r>
            <w:r>
              <w:rPr>
                <w:spacing w:val="5"/>
              </w:rPr>
              <w:t xml:space="preserve"> </w:t>
            </w:r>
            <w:r>
              <w:t>of</w:t>
            </w:r>
            <w:r>
              <w:rPr>
                <w:spacing w:val="11"/>
              </w:rPr>
              <w:t xml:space="preserve"> </w:t>
            </w:r>
            <w:r>
              <w:rPr>
                <w:spacing w:val="-2"/>
              </w:rPr>
              <w:t>beliefs</w:t>
            </w:r>
          </w:p>
        </w:tc>
        <w:tc>
          <w:tcPr>
            <w:tcW w:w="1159" w:type="dxa"/>
          </w:tcPr>
          <w:p w:rsidR="0065005A" w:rsidRDefault="00753B8C">
            <w:pPr>
              <w:pStyle w:val="TableParagraph"/>
              <w:spacing w:line="247" w:lineRule="exact"/>
              <w:ind w:right="219"/>
              <w:jc w:val="right"/>
            </w:pPr>
            <w:r>
              <w:rPr>
                <w:spacing w:val="-5"/>
              </w:rPr>
              <w:t>(2)</w:t>
            </w:r>
          </w:p>
        </w:tc>
        <w:tc>
          <w:tcPr>
            <w:tcW w:w="2547" w:type="dxa"/>
          </w:tcPr>
          <w:p w:rsidR="0065005A" w:rsidRDefault="00753B8C">
            <w:pPr>
              <w:pStyle w:val="TableParagraph"/>
              <w:spacing w:line="247" w:lineRule="exact"/>
              <w:ind w:left="223"/>
            </w:pPr>
            <w:r>
              <w:t>An</w:t>
            </w:r>
            <w:r>
              <w:rPr>
                <w:spacing w:val="7"/>
              </w:rPr>
              <w:t xml:space="preserve"> </w:t>
            </w:r>
            <w:r>
              <w:t>explanation</w:t>
            </w:r>
            <w:r>
              <w:rPr>
                <w:spacing w:val="10"/>
              </w:rPr>
              <w:t xml:space="preserve"> </w:t>
            </w:r>
            <w:r>
              <w:t>of</w:t>
            </w:r>
            <w:r>
              <w:rPr>
                <w:spacing w:val="14"/>
              </w:rPr>
              <w:t xml:space="preserve"> </w:t>
            </w:r>
            <w:r>
              <w:rPr>
                <w:spacing w:val="-4"/>
              </w:rPr>
              <w:t>facts</w:t>
            </w:r>
          </w:p>
        </w:tc>
      </w:tr>
      <w:tr w:rsidR="0065005A">
        <w:trPr>
          <w:trHeight w:val="282"/>
        </w:trPr>
        <w:tc>
          <w:tcPr>
            <w:tcW w:w="3704" w:type="dxa"/>
          </w:tcPr>
          <w:p w:rsidR="0065005A" w:rsidRDefault="00753B8C">
            <w:pPr>
              <w:pStyle w:val="TableParagraph"/>
              <w:tabs>
                <w:tab w:val="left" w:pos="767"/>
              </w:tabs>
              <w:spacing w:before="29" w:line="233" w:lineRule="exact"/>
              <w:ind w:left="50"/>
            </w:pPr>
            <w:r>
              <w:rPr>
                <w:spacing w:val="-5"/>
              </w:rPr>
              <w:t>(3)</w:t>
            </w:r>
            <w:r>
              <w:tab/>
              <w:t>A</w:t>
            </w:r>
            <w:r>
              <w:rPr>
                <w:spacing w:val="7"/>
              </w:rPr>
              <w:t xml:space="preserve"> </w:t>
            </w:r>
            <w:r>
              <w:t>proposition</w:t>
            </w:r>
            <w:r>
              <w:rPr>
                <w:spacing w:val="13"/>
              </w:rPr>
              <w:t xml:space="preserve"> </w:t>
            </w:r>
            <w:r>
              <w:t>of</w:t>
            </w:r>
            <w:r>
              <w:rPr>
                <w:spacing w:val="15"/>
              </w:rPr>
              <w:t xml:space="preserve"> </w:t>
            </w:r>
            <w:r>
              <w:rPr>
                <w:spacing w:val="-2"/>
              </w:rPr>
              <w:t>facts</w:t>
            </w:r>
          </w:p>
        </w:tc>
        <w:tc>
          <w:tcPr>
            <w:tcW w:w="1159" w:type="dxa"/>
          </w:tcPr>
          <w:p w:rsidR="0065005A" w:rsidRDefault="00753B8C">
            <w:pPr>
              <w:pStyle w:val="TableParagraph"/>
              <w:spacing w:before="29" w:line="233" w:lineRule="exact"/>
              <w:ind w:right="219"/>
              <w:jc w:val="right"/>
            </w:pPr>
            <w:r>
              <w:rPr>
                <w:spacing w:val="-5"/>
              </w:rPr>
              <w:t>(4)</w:t>
            </w:r>
          </w:p>
        </w:tc>
        <w:tc>
          <w:tcPr>
            <w:tcW w:w="2547" w:type="dxa"/>
          </w:tcPr>
          <w:p w:rsidR="0065005A" w:rsidRDefault="00753B8C">
            <w:pPr>
              <w:pStyle w:val="TableParagraph"/>
              <w:spacing w:before="29" w:line="233" w:lineRule="exact"/>
              <w:ind w:left="223"/>
            </w:pPr>
            <w:r>
              <w:t>An</w:t>
            </w:r>
            <w:r>
              <w:rPr>
                <w:spacing w:val="5"/>
              </w:rPr>
              <w:t xml:space="preserve"> </w:t>
            </w:r>
            <w:r>
              <w:rPr>
                <w:spacing w:val="-2"/>
              </w:rPr>
              <w:t>argument</w:t>
            </w:r>
          </w:p>
        </w:tc>
      </w:tr>
    </w:tbl>
    <w:p w:rsidR="0065005A" w:rsidRDefault="0065005A">
      <w:pPr>
        <w:pStyle w:val="BodyText"/>
        <w:spacing w:before="45"/>
      </w:pPr>
    </w:p>
    <w:p w:rsidR="0065005A" w:rsidRDefault="00753B8C">
      <w:pPr>
        <w:pStyle w:val="ListParagraph"/>
        <w:numPr>
          <w:ilvl w:val="0"/>
          <w:numId w:val="173"/>
        </w:numPr>
        <w:tabs>
          <w:tab w:val="left" w:pos="876"/>
        </w:tabs>
        <w:ind w:hanging="723"/>
      </w:pPr>
      <w:r>
        <w:t>A</w:t>
      </w:r>
      <w:r>
        <w:rPr>
          <w:spacing w:val="-1"/>
        </w:rPr>
        <w:t xml:space="preserve"> </w:t>
      </w:r>
      <w:r>
        <w:t>woman</w:t>
      </w:r>
      <w:r>
        <w:rPr>
          <w:spacing w:val="17"/>
        </w:rPr>
        <w:t xml:space="preserve"> </w:t>
      </w:r>
      <w:r>
        <w:t>introduces</w:t>
      </w:r>
      <w:r>
        <w:rPr>
          <w:spacing w:val="12"/>
        </w:rPr>
        <w:t xml:space="preserve"> </w:t>
      </w:r>
      <w:r>
        <w:t>a</w:t>
      </w:r>
      <w:r>
        <w:rPr>
          <w:spacing w:val="9"/>
        </w:rPr>
        <w:t xml:space="preserve"> </w:t>
      </w:r>
      <w:r>
        <w:t>man</w:t>
      </w:r>
      <w:r>
        <w:rPr>
          <w:spacing w:val="15"/>
        </w:rPr>
        <w:t xml:space="preserve"> </w:t>
      </w:r>
      <w:r>
        <w:t>as</w:t>
      </w:r>
      <w:r>
        <w:rPr>
          <w:spacing w:val="11"/>
        </w:rPr>
        <w:t xml:space="preserve"> </w:t>
      </w:r>
      <w:r>
        <w:t>the</w:t>
      </w:r>
      <w:r>
        <w:rPr>
          <w:spacing w:val="12"/>
        </w:rPr>
        <w:t xml:space="preserve"> </w:t>
      </w:r>
      <w:r>
        <w:t>son</w:t>
      </w:r>
      <w:r>
        <w:rPr>
          <w:spacing w:val="16"/>
        </w:rPr>
        <w:t xml:space="preserve"> </w:t>
      </w:r>
      <w:r>
        <w:t>of</w:t>
      </w:r>
      <w:r>
        <w:rPr>
          <w:spacing w:val="17"/>
        </w:rPr>
        <w:t xml:space="preserve"> </w:t>
      </w:r>
      <w:r>
        <w:t>the</w:t>
      </w:r>
      <w:r>
        <w:rPr>
          <w:spacing w:val="12"/>
        </w:rPr>
        <w:t xml:space="preserve"> </w:t>
      </w:r>
      <w:r>
        <w:t>brother</w:t>
      </w:r>
      <w:r>
        <w:rPr>
          <w:spacing w:val="15"/>
        </w:rPr>
        <w:t xml:space="preserve"> </w:t>
      </w:r>
      <w:r>
        <w:t>of</w:t>
      </w:r>
      <w:r>
        <w:rPr>
          <w:spacing w:val="19"/>
        </w:rPr>
        <w:t xml:space="preserve"> </w:t>
      </w:r>
      <w:r>
        <w:t>her</w:t>
      </w:r>
      <w:r>
        <w:rPr>
          <w:spacing w:val="12"/>
        </w:rPr>
        <w:t xml:space="preserve"> </w:t>
      </w:r>
      <w:r>
        <w:t>mother.</w:t>
      </w:r>
      <w:r>
        <w:rPr>
          <w:spacing w:val="16"/>
        </w:rPr>
        <w:t xml:space="preserve"> </w:t>
      </w:r>
      <w:r>
        <w:t>How</w:t>
      </w:r>
      <w:r>
        <w:rPr>
          <w:spacing w:val="11"/>
        </w:rPr>
        <w:t xml:space="preserve"> </w:t>
      </w:r>
      <w:r>
        <w:t>man</w:t>
      </w:r>
      <w:r>
        <w:rPr>
          <w:spacing w:val="-3"/>
        </w:rPr>
        <w:t xml:space="preserve"> </w:t>
      </w:r>
      <w:r>
        <w:t>related</w:t>
      </w:r>
      <w:r>
        <w:rPr>
          <w:spacing w:val="-5"/>
        </w:rPr>
        <w:t xml:space="preserve"> </w:t>
      </w:r>
      <w:r>
        <w:t>to</w:t>
      </w:r>
      <w:r>
        <w:rPr>
          <w:spacing w:val="-2"/>
        </w:rPr>
        <w:t xml:space="preserve"> woman.</w:t>
      </w:r>
    </w:p>
    <w:p w:rsidR="0065005A" w:rsidRDefault="0065005A">
      <w:pPr>
        <w:pStyle w:val="BodyText"/>
      </w:pPr>
    </w:p>
    <w:p w:rsidR="0065005A" w:rsidRDefault="0065005A">
      <w:pPr>
        <w:pStyle w:val="BodyText"/>
        <w:spacing w:before="28"/>
      </w:pPr>
    </w:p>
    <w:p w:rsidR="0065005A" w:rsidRDefault="00753B8C">
      <w:pPr>
        <w:pStyle w:val="BodyText"/>
        <w:tabs>
          <w:tab w:val="left" w:pos="1596"/>
          <w:tab w:val="left" w:pos="5194"/>
          <w:tab w:val="left" w:pos="5914"/>
        </w:tabs>
        <w:ind w:left="876"/>
      </w:pPr>
      <w:r>
        <w:rPr>
          <w:spacing w:val="-5"/>
        </w:rPr>
        <w:t>(1)</w:t>
      </w:r>
      <w:r>
        <w:tab/>
      </w:r>
      <w:r>
        <w:rPr>
          <w:spacing w:val="-5"/>
        </w:rPr>
        <w:t>Son</w:t>
      </w:r>
      <w:r>
        <w:tab/>
      </w:r>
      <w:r>
        <w:rPr>
          <w:spacing w:val="-5"/>
        </w:rPr>
        <w:t>(2)</w:t>
      </w:r>
      <w:r>
        <w:tab/>
      </w:r>
      <w:r>
        <w:rPr>
          <w:spacing w:val="-2"/>
        </w:rPr>
        <w:t>Grandson</w:t>
      </w:r>
    </w:p>
    <w:p w:rsidR="0065005A" w:rsidRDefault="00753B8C">
      <w:pPr>
        <w:pStyle w:val="BodyText"/>
        <w:tabs>
          <w:tab w:val="left" w:pos="1596"/>
          <w:tab w:val="left" w:pos="5194"/>
          <w:tab w:val="left" w:pos="5914"/>
        </w:tabs>
        <w:spacing w:before="86"/>
        <w:ind w:left="876"/>
      </w:pPr>
      <w:r>
        <w:rPr>
          <w:spacing w:val="-5"/>
        </w:rPr>
        <w:t>(3)</w:t>
      </w:r>
      <w:r>
        <w:tab/>
      </w:r>
      <w:r>
        <w:rPr>
          <w:spacing w:val="-2"/>
        </w:rPr>
        <w:t>Uncle</w:t>
      </w:r>
      <w:r>
        <w:tab/>
      </w:r>
      <w:r>
        <w:rPr>
          <w:spacing w:val="-5"/>
        </w:rPr>
        <w:t>(4)</w:t>
      </w:r>
      <w:r>
        <w:tab/>
      </w:r>
      <w:r>
        <w:rPr>
          <w:spacing w:val="-2"/>
        </w:rPr>
        <w:t>Cousin</w:t>
      </w:r>
    </w:p>
    <w:p w:rsidR="0065005A" w:rsidRDefault="0065005A">
      <w:pPr>
        <w:pStyle w:val="BodyText"/>
        <w:spacing w:before="180"/>
      </w:pPr>
    </w:p>
    <w:p w:rsidR="0065005A" w:rsidRDefault="00753B8C">
      <w:pPr>
        <w:pStyle w:val="ListParagraph"/>
        <w:numPr>
          <w:ilvl w:val="0"/>
          <w:numId w:val="173"/>
        </w:numPr>
        <w:tabs>
          <w:tab w:val="left" w:pos="876"/>
        </w:tabs>
        <w:spacing w:before="1" w:line="276" w:lineRule="auto"/>
        <w:ind w:right="329" w:hanging="723"/>
      </w:pPr>
      <w:r>
        <w:t>Given below are two premises (i) and (ii). Four conclusions are drawn from them (taking</w:t>
      </w:r>
      <w:r>
        <w:rPr>
          <w:spacing w:val="18"/>
        </w:rPr>
        <w:t xml:space="preserve"> </w:t>
      </w:r>
      <w:r>
        <w:t>singly</w:t>
      </w:r>
      <w:r>
        <w:rPr>
          <w:spacing w:val="40"/>
        </w:rPr>
        <w:t xml:space="preserve"> </w:t>
      </w:r>
      <w:r>
        <w:t>or together).</w:t>
      </w:r>
    </w:p>
    <w:p w:rsidR="0065005A" w:rsidRDefault="00753B8C">
      <w:pPr>
        <w:pStyle w:val="Heading4"/>
        <w:spacing w:before="47"/>
        <w:ind w:left="876"/>
      </w:pPr>
      <w:proofErr w:type="gramStart"/>
      <w:r>
        <w:t>Premises</w:t>
      </w:r>
      <w:r>
        <w:rPr>
          <w:spacing w:val="18"/>
        </w:rPr>
        <w:t xml:space="preserve"> </w:t>
      </w:r>
      <w:r>
        <w:rPr>
          <w:spacing w:val="-10"/>
        </w:rPr>
        <w:t>:</w:t>
      </w:r>
      <w:proofErr w:type="gramEnd"/>
    </w:p>
    <w:p w:rsidR="0065005A" w:rsidRDefault="00753B8C">
      <w:pPr>
        <w:pStyle w:val="ListParagraph"/>
        <w:numPr>
          <w:ilvl w:val="0"/>
          <w:numId w:val="164"/>
        </w:numPr>
        <w:tabs>
          <w:tab w:val="left" w:pos="1593"/>
        </w:tabs>
        <w:spacing w:before="90"/>
        <w:ind w:left="1593" w:hanging="719"/>
      </w:pPr>
      <w:r>
        <w:t>Some</w:t>
      </w:r>
      <w:r>
        <w:rPr>
          <w:spacing w:val="26"/>
        </w:rPr>
        <w:t xml:space="preserve"> </w:t>
      </w:r>
      <w:r>
        <w:t>prisoners</w:t>
      </w:r>
      <w:r>
        <w:rPr>
          <w:spacing w:val="30"/>
        </w:rPr>
        <w:t xml:space="preserve"> </w:t>
      </w:r>
      <w:r>
        <w:t>are</w:t>
      </w:r>
      <w:r>
        <w:rPr>
          <w:spacing w:val="27"/>
        </w:rPr>
        <w:t xml:space="preserve"> </w:t>
      </w:r>
      <w:r>
        <w:rPr>
          <w:spacing w:val="-2"/>
        </w:rPr>
        <w:t>dacoits.</w:t>
      </w:r>
    </w:p>
    <w:p w:rsidR="0065005A" w:rsidRDefault="00753B8C">
      <w:pPr>
        <w:pStyle w:val="ListParagraph"/>
        <w:numPr>
          <w:ilvl w:val="0"/>
          <w:numId w:val="164"/>
        </w:numPr>
        <w:tabs>
          <w:tab w:val="left" w:pos="1593"/>
        </w:tabs>
        <w:spacing w:before="90"/>
        <w:ind w:left="1593" w:hanging="719"/>
      </w:pPr>
      <w:r>
        <w:t>Some</w:t>
      </w:r>
      <w:r>
        <w:rPr>
          <w:spacing w:val="29"/>
        </w:rPr>
        <w:t xml:space="preserve"> </w:t>
      </w:r>
      <w:r>
        <w:t>dacoits</w:t>
      </w:r>
      <w:r>
        <w:rPr>
          <w:spacing w:val="32"/>
        </w:rPr>
        <w:t xml:space="preserve"> </w:t>
      </w:r>
      <w:r>
        <w:t>are</w:t>
      </w:r>
      <w:r>
        <w:rPr>
          <w:spacing w:val="28"/>
        </w:rPr>
        <w:t xml:space="preserve"> </w:t>
      </w:r>
      <w:r>
        <w:rPr>
          <w:spacing w:val="-2"/>
        </w:rPr>
        <w:t>murderers.</w:t>
      </w:r>
    </w:p>
    <w:p w:rsidR="0065005A" w:rsidRDefault="00753B8C">
      <w:pPr>
        <w:pStyle w:val="Heading4"/>
        <w:spacing w:before="83"/>
        <w:ind w:left="876"/>
      </w:pPr>
      <w:proofErr w:type="gramStart"/>
      <w:r>
        <w:t>Conclusions</w:t>
      </w:r>
      <w:r>
        <w:rPr>
          <w:spacing w:val="2"/>
        </w:rPr>
        <w:t xml:space="preserve"> </w:t>
      </w:r>
      <w:r>
        <w:rPr>
          <w:spacing w:val="-10"/>
        </w:rPr>
        <w:t>:</w:t>
      </w:r>
      <w:proofErr w:type="gramEnd"/>
    </w:p>
    <w:p w:rsidR="0065005A" w:rsidRDefault="00753B8C">
      <w:pPr>
        <w:pStyle w:val="ListParagraph"/>
        <w:numPr>
          <w:ilvl w:val="1"/>
          <w:numId w:val="164"/>
        </w:numPr>
        <w:tabs>
          <w:tab w:val="left" w:pos="1593"/>
        </w:tabs>
        <w:spacing w:before="88"/>
        <w:ind w:left="1593" w:hanging="719"/>
      </w:pPr>
      <w:r>
        <w:t>Some</w:t>
      </w:r>
      <w:r>
        <w:rPr>
          <w:spacing w:val="32"/>
        </w:rPr>
        <w:t xml:space="preserve"> </w:t>
      </w:r>
      <w:r>
        <w:t>prisoners</w:t>
      </w:r>
      <w:r>
        <w:rPr>
          <w:spacing w:val="28"/>
        </w:rPr>
        <w:t xml:space="preserve"> </w:t>
      </w:r>
      <w:r>
        <w:t>are</w:t>
      </w:r>
      <w:r>
        <w:rPr>
          <w:spacing w:val="30"/>
        </w:rPr>
        <w:t xml:space="preserve"> </w:t>
      </w:r>
      <w:r>
        <w:rPr>
          <w:spacing w:val="-2"/>
        </w:rPr>
        <w:t>murderers.</w:t>
      </w:r>
    </w:p>
    <w:p w:rsidR="0065005A" w:rsidRDefault="00753B8C">
      <w:pPr>
        <w:pStyle w:val="ListParagraph"/>
        <w:numPr>
          <w:ilvl w:val="1"/>
          <w:numId w:val="164"/>
        </w:numPr>
        <w:tabs>
          <w:tab w:val="left" w:pos="1593"/>
        </w:tabs>
        <w:spacing w:before="88"/>
        <w:ind w:left="1593" w:hanging="719"/>
      </w:pPr>
      <w:r>
        <w:t>All</w:t>
      </w:r>
      <w:r>
        <w:rPr>
          <w:spacing w:val="20"/>
        </w:rPr>
        <w:t xml:space="preserve"> </w:t>
      </w:r>
      <w:r>
        <w:t>prisoners</w:t>
      </w:r>
      <w:r>
        <w:rPr>
          <w:spacing w:val="22"/>
        </w:rPr>
        <w:t xml:space="preserve"> </w:t>
      </w:r>
      <w:r>
        <w:t>are</w:t>
      </w:r>
      <w:r>
        <w:rPr>
          <w:spacing w:val="20"/>
        </w:rPr>
        <w:t xml:space="preserve"> </w:t>
      </w:r>
      <w:r>
        <w:rPr>
          <w:spacing w:val="-2"/>
        </w:rPr>
        <w:t>murderers.</w:t>
      </w:r>
    </w:p>
    <w:p w:rsidR="0065005A" w:rsidRDefault="00753B8C">
      <w:pPr>
        <w:pStyle w:val="ListParagraph"/>
        <w:numPr>
          <w:ilvl w:val="1"/>
          <w:numId w:val="164"/>
        </w:numPr>
        <w:tabs>
          <w:tab w:val="left" w:pos="1593"/>
        </w:tabs>
        <w:spacing w:before="90"/>
        <w:ind w:left="1593" w:hanging="719"/>
      </w:pPr>
      <w:r>
        <w:t>Some</w:t>
      </w:r>
      <w:r>
        <w:rPr>
          <w:spacing w:val="28"/>
        </w:rPr>
        <w:t xml:space="preserve"> </w:t>
      </w:r>
      <w:r>
        <w:t>dacoits</w:t>
      </w:r>
      <w:r>
        <w:rPr>
          <w:spacing w:val="28"/>
        </w:rPr>
        <w:t xml:space="preserve"> </w:t>
      </w:r>
      <w:r>
        <w:t>are</w:t>
      </w:r>
      <w:r>
        <w:rPr>
          <w:spacing w:val="29"/>
        </w:rPr>
        <w:t xml:space="preserve"> </w:t>
      </w:r>
      <w:r>
        <w:rPr>
          <w:spacing w:val="-2"/>
        </w:rPr>
        <w:t>prisoners.</w:t>
      </w:r>
    </w:p>
    <w:p w:rsidR="0065005A" w:rsidRDefault="00753B8C">
      <w:pPr>
        <w:pStyle w:val="ListParagraph"/>
        <w:numPr>
          <w:ilvl w:val="1"/>
          <w:numId w:val="164"/>
        </w:numPr>
        <w:tabs>
          <w:tab w:val="left" w:pos="1593"/>
        </w:tabs>
        <w:spacing w:before="85"/>
        <w:ind w:left="1593" w:hanging="719"/>
      </w:pPr>
      <w:r>
        <w:t>Some</w:t>
      </w:r>
      <w:r>
        <w:rPr>
          <w:spacing w:val="27"/>
        </w:rPr>
        <w:t xml:space="preserve"> </w:t>
      </w:r>
      <w:r>
        <w:t>murderers</w:t>
      </w:r>
      <w:r>
        <w:rPr>
          <w:spacing w:val="33"/>
        </w:rPr>
        <w:t xml:space="preserve"> </w:t>
      </w:r>
      <w:r>
        <w:t>are</w:t>
      </w:r>
      <w:r>
        <w:rPr>
          <w:spacing w:val="30"/>
        </w:rPr>
        <w:t xml:space="preserve"> </w:t>
      </w:r>
      <w:r>
        <w:rPr>
          <w:spacing w:val="-2"/>
        </w:rPr>
        <w:t>dacoits.</w:t>
      </w:r>
    </w:p>
    <w:p w:rsidR="0065005A" w:rsidRDefault="00753B8C">
      <w:pPr>
        <w:pStyle w:val="BodyText"/>
        <w:spacing w:before="88"/>
        <w:ind w:left="876"/>
      </w:pPr>
      <w:r>
        <w:t>Select</w:t>
      </w:r>
      <w:r>
        <w:rPr>
          <w:spacing w:val="18"/>
        </w:rPr>
        <w:t xml:space="preserve"> </w:t>
      </w:r>
      <w:r>
        <w:t>the</w:t>
      </w:r>
      <w:r>
        <w:rPr>
          <w:spacing w:val="19"/>
        </w:rPr>
        <w:t xml:space="preserve"> </w:t>
      </w:r>
      <w:r>
        <w:t>code</w:t>
      </w:r>
      <w:r>
        <w:rPr>
          <w:spacing w:val="18"/>
        </w:rPr>
        <w:t xml:space="preserve"> </w:t>
      </w:r>
      <w:r>
        <w:t>that</w:t>
      </w:r>
      <w:r>
        <w:rPr>
          <w:spacing w:val="22"/>
        </w:rPr>
        <w:t xml:space="preserve"> </w:t>
      </w:r>
      <w:r>
        <w:t>states</w:t>
      </w:r>
      <w:r>
        <w:rPr>
          <w:spacing w:val="22"/>
        </w:rPr>
        <w:t xml:space="preserve"> </w:t>
      </w:r>
      <w:r>
        <w:t>the</w:t>
      </w:r>
      <w:r>
        <w:rPr>
          <w:spacing w:val="19"/>
        </w:rPr>
        <w:t xml:space="preserve"> </w:t>
      </w:r>
      <w:r>
        <w:t>validly</w:t>
      </w:r>
      <w:r>
        <w:rPr>
          <w:spacing w:val="16"/>
        </w:rPr>
        <w:t xml:space="preserve"> </w:t>
      </w:r>
      <w:r>
        <w:t>drawn</w:t>
      </w:r>
      <w:r>
        <w:rPr>
          <w:spacing w:val="20"/>
        </w:rPr>
        <w:t xml:space="preserve"> </w:t>
      </w:r>
      <w:proofErr w:type="gramStart"/>
      <w:r>
        <w:t>conclusions</w:t>
      </w:r>
      <w:r>
        <w:rPr>
          <w:spacing w:val="21"/>
        </w:rPr>
        <w:t xml:space="preserve"> </w:t>
      </w:r>
      <w:r>
        <w:rPr>
          <w:spacing w:val="-10"/>
        </w:rPr>
        <w:t>:</w:t>
      </w:r>
      <w:proofErr w:type="gramEnd"/>
    </w:p>
    <w:p w:rsidR="0065005A" w:rsidRDefault="00753B8C">
      <w:pPr>
        <w:pStyle w:val="BodyText"/>
        <w:tabs>
          <w:tab w:val="left" w:pos="1593"/>
          <w:tab w:val="left" w:pos="5192"/>
          <w:tab w:val="left" w:pos="5912"/>
        </w:tabs>
        <w:spacing w:before="90"/>
        <w:ind w:left="876"/>
      </w:pPr>
      <w:r>
        <w:rPr>
          <w:spacing w:val="-5"/>
        </w:rPr>
        <w:t>(1)</w:t>
      </w:r>
      <w:r>
        <w:tab/>
        <w:t>Only</w:t>
      </w:r>
      <w:r>
        <w:rPr>
          <w:spacing w:val="18"/>
        </w:rPr>
        <w:t xml:space="preserve"> </w:t>
      </w:r>
      <w:r>
        <w:t>(a)</w:t>
      </w:r>
      <w:r>
        <w:rPr>
          <w:spacing w:val="23"/>
        </w:rPr>
        <w:t xml:space="preserve"> </w:t>
      </w:r>
      <w:r>
        <w:t>and</w:t>
      </w:r>
      <w:r>
        <w:rPr>
          <w:spacing w:val="22"/>
        </w:rPr>
        <w:t xml:space="preserve"> </w:t>
      </w:r>
      <w:r>
        <w:rPr>
          <w:spacing w:val="-5"/>
        </w:rPr>
        <w:t>(d)</w:t>
      </w:r>
      <w:r>
        <w:tab/>
      </w:r>
      <w:r>
        <w:rPr>
          <w:spacing w:val="-5"/>
        </w:rPr>
        <w:t>(2)</w:t>
      </w:r>
      <w:r>
        <w:tab/>
        <w:t>Only</w:t>
      </w:r>
      <w:r>
        <w:rPr>
          <w:spacing w:val="21"/>
        </w:rPr>
        <w:t xml:space="preserve"> </w:t>
      </w:r>
      <w:r>
        <w:t>(b)</w:t>
      </w:r>
      <w:r>
        <w:rPr>
          <w:spacing w:val="26"/>
        </w:rPr>
        <w:t xml:space="preserve"> </w:t>
      </w:r>
      <w:r>
        <w:t>and</w:t>
      </w:r>
      <w:r>
        <w:rPr>
          <w:spacing w:val="26"/>
        </w:rPr>
        <w:t xml:space="preserve"> </w:t>
      </w:r>
      <w:r>
        <w:rPr>
          <w:spacing w:val="-5"/>
        </w:rPr>
        <w:t>(c)</w:t>
      </w:r>
    </w:p>
    <w:p w:rsidR="0065005A" w:rsidRDefault="00753B8C">
      <w:pPr>
        <w:pStyle w:val="BodyText"/>
        <w:tabs>
          <w:tab w:val="left" w:pos="1593"/>
          <w:tab w:val="left" w:pos="5192"/>
          <w:tab w:val="left" w:pos="5912"/>
        </w:tabs>
        <w:spacing w:before="86"/>
        <w:ind w:left="876"/>
      </w:pPr>
      <w:r>
        <w:rPr>
          <w:spacing w:val="-5"/>
        </w:rPr>
        <w:t>(3)</w:t>
      </w:r>
      <w:r>
        <w:tab/>
        <w:t>Only</w:t>
      </w:r>
      <w:r>
        <w:rPr>
          <w:spacing w:val="18"/>
        </w:rPr>
        <w:t xml:space="preserve"> </w:t>
      </w:r>
      <w:r>
        <w:t>(b)</w:t>
      </w:r>
      <w:r>
        <w:rPr>
          <w:spacing w:val="23"/>
        </w:rPr>
        <w:t xml:space="preserve"> </w:t>
      </w:r>
      <w:r>
        <w:t>and</w:t>
      </w:r>
      <w:r>
        <w:rPr>
          <w:spacing w:val="22"/>
        </w:rPr>
        <w:t xml:space="preserve"> </w:t>
      </w:r>
      <w:r>
        <w:rPr>
          <w:spacing w:val="-5"/>
        </w:rPr>
        <w:t>(d)</w:t>
      </w:r>
      <w:r>
        <w:tab/>
      </w:r>
      <w:r>
        <w:rPr>
          <w:spacing w:val="-5"/>
        </w:rPr>
        <w:t>(4)</w:t>
      </w:r>
      <w:r>
        <w:tab/>
        <w:t>Only</w:t>
      </w:r>
      <w:r>
        <w:rPr>
          <w:spacing w:val="21"/>
        </w:rPr>
        <w:t xml:space="preserve"> </w:t>
      </w:r>
      <w:r>
        <w:t>(c)</w:t>
      </w:r>
      <w:r>
        <w:rPr>
          <w:spacing w:val="26"/>
        </w:rPr>
        <w:t xml:space="preserve"> </w:t>
      </w:r>
      <w:r>
        <w:t>and</w:t>
      </w:r>
      <w:r>
        <w:rPr>
          <w:spacing w:val="26"/>
        </w:rPr>
        <w:t xml:space="preserve"> </w:t>
      </w:r>
      <w:r>
        <w:rPr>
          <w:spacing w:val="-5"/>
        </w:rPr>
        <w:t>(d)</w:t>
      </w:r>
    </w:p>
    <w:p w:rsidR="0065005A" w:rsidRDefault="0065005A">
      <w:pPr>
        <w:pStyle w:val="BodyText"/>
        <w:spacing w:before="173"/>
      </w:pPr>
    </w:p>
    <w:p w:rsidR="0065005A" w:rsidRDefault="00753B8C">
      <w:pPr>
        <w:pStyle w:val="ListParagraph"/>
        <w:numPr>
          <w:ilvl w:val="0"/>
          <w:numId w:val="173"/>
        </w:numPr>
        <w:tabs>
          <w:tab w:val="left" w:pos="876"/>
        </w:tabs>
        <w:spacing w:before="1" w:after="55" w:line="280" w:lineRule="auto"/>
        <w:ind w:right="330"/>
      </w:pPr>
      <w:r>
        <w:t>When</w:t>
      </w:r>
      <w:r>
        <w:rPr>
          <w:spacing w:val="39"/>
        </w:rPr>
        <w:t xml:space="preserve"> </w:t>
      </w:r>
      <w:r>
        <w:t>the</w:t>
      </w:r>
      <w:r>
        <w:rPr>
          <w:spacing w:val="38"/>
        </w:rPr>
        <w:t xml:space="preserve"> </w:t>
      </w:r>
      <w:r>
        <w:t>conclusion</w:t>
      </w:r>
      <w:r>
        <w:rPr>
          <w:spacing w:val="40"/>
        </w:rPr>
        <w:t xml:space="preserve"> </w:t>
      </w:r>
      <w:r>
        <w:t>of</w:t>
      </w:r>
      <w:r>
        <w:rPr>
          <w:spacing w:val="40"/>
        </w:rPr>
        <w:t xml:space="preserve"> </w:t>
      </w:r>
      <w:r>
        <w:t>an</w:t>
      </w:r>
      <w:r>
        <w:rPr>
          <w:spacing w:val="38"/>
        </w:rPr>
        <w:t xml:space="preserve"> </w:t>
      </w:r>
      <w:r>
        <w:t>argument</w:t>
      </w:r>
      <w:r>
        <w:rPr>
          <w:spacing w:val="40"/>
        </w:rPr>
        <w:t xml:space="preserve"> </w:t>
      </w:r>
      <w:r>
        <w:t>follows</w:t>
      </w:r>
      <w:r>
        <w:rPr>
          <w:spacing w:val="40"/>
        </w:rPr>
        <w:t xml:space="preserve"> </w:t>
      </w:r>
      <w:r>
        <w:t>from</w:t>
      </w:r>
      <w:r>
        <w:rPr>
          <w:spacing w:val="40"/>
        </w:rPr>
        <w:t xml:space="preserve"> </w:t>
      </w:r>
      <w:r>
        <w:t>its</w:t>
      </w:r>
      <w:r>
        <w:rPr>
          <w:spacing w:val="39"/>
        </w:rPr>
        <w:t xml:space="preserve"> </w:t>
      </w:r>
      <w:r>
        <w:t>premises</w:t>
      </w:r>
      <w:r>
        <w:rPr>
          <w:spacing w:val="39"/>
        </w:rPr>
        <w:t xml:space="preserve"> </w:t>
      </w:r>
      <w:r>
        <w:t>necessarily,</w:t>
      </w:r>
      <w:r>
        <w:rPr>
          <w:spacing w:val="40"/>
        </w:rPr>
        <w:t xml:space="preserve"> </w:t>
      </w:r>
      <w:r>
        <w:t>the</w:t>
      </w:r>
      <w:r>
        <w:rPr>
          <w:spacing w:val="38"/>
        </w:rPr>
        <w:t xml:space="preserve"> </w:t>
      </w:r>
      <w:r>
        <w:t>argument</w:t>
      </w:r>
      <w:r>
        <w:rPr>
          <w:spacing w:val="40"/>
        </w:rPr>
        <w:t xml:space="preserve"> </w:t>
      </w:r>
      <w:r>
        <w:t xml:space="preserve">is </w:t>
      </w:r>
      <w:r>
        <w:rPr>
          <w:spacing w:val="-2"/>
        </w:rPr>
        <w:t>called.</w:t>
      </w:r>
    </w:p>
    <w:tbl>
      <w:tblPr>
        <w:tblW w:w="0" w:type="auto"/>
        <w:tblInd w:w="841" w:type="dxa"/>
        <w:tblLayout w:type="fixed"/>
        <w:tblCellMar>
          <w:left w:w="0" w:type="dxa"/>
          <w:right w:w="0" w:type="dxa"/>
        </w:tblCellMar>
        <w:tblLook w:val="01E0" w:firstRow="1" w:lastRow="1" w:firstColumn="1" w:lastColumn="1" w:noHBand="0" w:noVBand="0"/>
      </w:tblPr>
      <w:tblGrid>
        <w:gridCol w:w="3572"/>
        <w:gridCol w:w="1293"/>
        <w:gridCol w:w="2259"/>
      </w:tblGrid>
      <w:tr w:rsidR="0065005A">
        <w:trPr>
          <w:trHeight w:val="282"/>
        </w:trPr>
        <w:tc>
          <w:tcPr>
            <w:tcW w:w="3572" w:type="dxa"/>
          </w:tcPr>
          <w:p w:rsidR="0065005A" w:rsidRDefault="00753B8C">
            <w:pPr>
              <w:pStyle w:val="TableParagraph"/>
              <w:tabs>
                <w:tab w:val="left" w:pos="767"/>
              </w:tabs>
              <w:spacing w:line="247" w:lineRule="exact"/>
              <w:ind w:left="50"/>
            </w:pPr>
            <w:r>
              <w:rPr>
                <w:spacing w:val="-5"/>
              </w:rPr>
              <w:lastRenderedPageBreak/>
              <w:t>(1)</w:t>
            </w:r>
            <w:r>
              <w:tab/>
              <w:t>Inductive</w:t>
            </w:r>
            <w:r>
              <w:rPr>
                <w:spacing w:val="-9"/>
              </w:rPr>
              <w:t xml:space="preserve"> </w:t>
            </w:r>
            <w:r>
              <w:rPr>
                <w:spacing w:val="-2"/>
              </w:rPr>
              <w:t>argument</w:t>
            </w:r>
          </w:p>
        </w:tc>
        <w:tc>
          <w:tcPr>
            <w:tcW w:w="1293" w:type="dxa"/>
          </w:tcPr>
          <w:p w:rsidR="0065005A" w:rsidRDefault="00753B8C">
            <w:pPr>
              <w:pStyle w:val="TableParagraph"/>
              <w:spacing w:line="247" w:lineRule="exact"/>
              <w:ind w:right="221"/>
              <w:jc w:val="right"/>
            </w:pPr>
            <w:r>
              <w:rPr>
                <w:spacing w:val="-5"/>
              </w:rPr>
              <w:t>(2)</w:t>
            </w:r>
          </w:p>
        </w:tc>
        <w:tc>
          <w:tcPr>
            <w:tcW w:w="2259" w:type="dxa"/>
          </w:tcPr>
          <w:p w:rsidR="0065005A" w:rsidRDefault="00753B8C">
            <w:pPr>
              <w:pStyle w:val="TableParagraph"/>
              <w:spacing w:line="247" w:lineRule="exact"/>
              <w:ind w:left="223"/>
            </w:pPr>
            <w:r>
              <w:t>Deductive</w:t>
            </w:r>
            <w:r>
              <w:rPr>
                <w:spacing w:val="10"/>
              </w:rPr>
              <w:t xml:space="preserve"> </w:t>
            </w:r>
            <w:r>
              <w:rPr>
                <w:spacing w:val="-2"/>
              </w:rPr>
              <w:t>argument</w:t>
            </w:r>
          </w:p>
        </w:tc>
      </w:tr>
      <w:tr w:rsidR="0065005A">
        <w:trPr>
          <w:trHeight w:val="282"/>
        </w:trPr>
        <w:tc>
          <w:tcPr>
            <w:tcW w:w="3572" w:type="dxa"/>
          </w:tcPr>
          <w:p w:rsidR="0065005A" w:rsidRDefault="00753B8C">
            <w:pPr>
              <w:pStyle w:val="TableParagraph"/>
              <w:tabs>
                <w:tab w:val="left" w:pos="767"/>
              </w:tabs>
              <w:spacing w:before="29" w:line="233" w:lineRule="exact"/>
              <w:ind w:left="50"/>
            </w:pPr>
            <w:r>
              <w:rPr>
                <w:spacing w:val="-5"/>
              </w:rPr>
              <w:t>(3)</w:t>
            </w:r>
            <w:r>
              <w:tab/>
              <w:t>Analogical</w:t>
            </w:r>
            <w:r>
              <w:rPr>
                <w:spacing w:val="-11"/>
              </w:rPr>
              <w:t xml:space="preserve"> </w:t>
            </w:r>
            <w:r>
              <w:rPr>
                <w:spacing w:val="-2"/>
              </w:rPr>
              <w:t>argument</w:t>
            </w:r>
          </w:p>
        </w:tc>
        <w:tc>
          <w:tcPr>
            <w:tcW w:w="1293" w:type="dxa"/>
          </w:tcPr>
          <w:p w:rsidR="0065005A" w:rsidRDefault="00753B8C">
            <w:pPr>
              <w:pStyle w:val="TableParagraph"/>
              <w:spacing w:before="29" w:line="233" w:lineRule="exact"/>
              <w:ind w:right="221"/>
              <w:jc w:val="right"/>
            </w:pPr>
            <w:r>
              <w:rPr>
                <w:spacing w:val="-5"/>
              </w:rPr>
              <w:t>(4)</w:t>
            </w:r>
          </w:p>
        </w:tc>
        <w:tc>
          <w:tcPr>
            <w:tcW w:w="2259" w:type="dxa"/>
          </w:tcPr>
          <w:p w:rsidR="0065005A" w:rsidRDefault="00753B8C">
            <w:pPr>
              <w:pStyle w:val="TableParagraph"/>
              <w:spacing w:before="29" w:line="233" w:lineRule="exact"/>
              <w:ind w:left="223"/>
            </w:pPr>
            <w:r>
              <w:t>Circular</w:t>
            </w:r>
            <w:r>
              <w:rPr>
                <w:spacing w:val="20"/>
              </w:rPr>
              <w:t xml:space="preserve"> </w:t>
            </w:r>
            <w:r>
              <w:rPr>
                <w:spacing w:val="-2"/>
              </w:rPr>
              <w:t>argument</w:t>
            </w:r>
          </w:p>
        </w:tc>
      </w:tr>
    </w:tbl>
    <w:p w:rsidR="0065005A" w:rsidRDefault="0065005A">
      <w:pPr>
        <w:pStyle w:val="BodyText"/>
      </w:pPr>
    </w:p>
    <w:p w:rsidR="0065005A" w:rsidRDefault="0065005A">
      <w:pPr>
        <w:pStyle w:val="BodyText"/>
        <w:spacing w:before="106"/>
      </w:pPr>
    </w:p>
    <w:p w:rsidR="0065005A" w:rsidRDefault="00753B8C">
      <w:pPr>
        <w:pStyle w:val="Heading4"/>
        <w:ind w:right="408"/>
        <w:jc w:val="right"/>
        <w:rPr>
          <w:rFonts w:ascii="Palatino Linotype"/>
        </w:rPr>
      </w:pPr>
      <w:r>
        <w:rPr>
          <w:rFonts w:ascii="Palatino Linotype"/>
          <w:spacing w:val="-10"/>
        </w:rPr>
        <w:t>5</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46464" behindDoc="1" locked="0" layoutInCell="1" allowOverlap="1">
                <wp:simplePos x="0" y="0"/>
                <wp:positionH relativeFrom="page">
                  <wp:posOffset>0</wp:posOffset>
                </wp:positionH>
                <wp:positionV relativeFrom="page">
                  <wp:posOffset>0</wp:posOffset>
                </wp:positionV>
                <wp:extent cx="7556500" cy="1068070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70016" id="docshape23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4697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69504" id="docshape237"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30"/>
        <w:rPr>
          <w:rFonts w:ascii="Arial"/>
          <w:b/>
        </w:rPr>
      </w:pPr>
    </w:p>
    <w:p w:rsidR="0065005A" w:rsidRDefault="00753B8C">
      <w:pPr>
        <w:pStyle w:val="ListParagraph"/>
        <w:numPr>
          <w:ilvl w:val="0"/>
          <w:numId w:val="173"/>
        </w:numPr>
        <w:tabs>
          <w:tab w:val="left" w:pos="876"/>
        </w:tabs>
        <w:spacing w:before="1"/>
        <w:ind w:hanging="723"/>
      </w:pPr>
      <w:r>
        <w:t>In</w:t>
      </w:r>
      <w:r>
        <w:rPr>
          <w:spacing w:val="8"/>
        </w:rPr>
        <w:t xml:space="preserve"> </w:t>
      </w:r>
      <w:r>
        <w:t>pre-learning</w:t>
      </w:r>
      <w:r>
        <w:rPr>
          <w:spacing w:val="16"/>
        </w:rPr>
        <w:t xml:space="preserve"> </w:t>
      </w:r>
      <w:r>
        <w:t>preparation,</w:t>
      </w:r>
      <w:r>
        <w:rPr>
          <w:spacing w:val="15"/>
        </w:rPr>
        <w:t xml:space="preserve"> </w:t>
      </w:r>
      <w:r>
        <w:t>an</w:t>
      </w:r>
      <w:r>
        <w:rPr>
          <w:spacing w:val="13"/>
        </w:rPr>
        <w:t xml:space="preserve"> </w:t>
      </w:r>
      <w:r>
        <w:t>important</w:t>
      </w:r>
      <w:r>
        <w:rPr>
          <w:spacing w:val="14"/>
        </w:rPr>
        <w:t xml:space="preserve"> </w:t>
      </w:r>
      <w:r>
        <w:t>stage</w:t>
      </w:r>
      <w:r>
        <w:rPr>
          <w:spacing w:val="13"/>
        </w:rPr>
        <w:t xml:space="preserve"> </w:t>
      </w:r>
      <w:r>
        <w:t>of</w:t>
      </w:r>
      <w:r>
        <w:rPr>
          <w:spacing w:val="16"/>
        </w:rPr>
        <w:t xml:space="preserve"> </w:t>
      </w:r>
      <w:r>
        <w:t>communication</w:t>
      </w:r>
      <w:r>
        <w:rPr>
          <w:spacing w:val="13"/>
        </w:rPr>
        <w:t xml:space="preserve"> </w:t>
      </w:r>
      <w:r>
        <w:t>is</w:t>
      </w:r>
      <w:r>
        <w:rPr>
          <w:spacing w:val="12"/>
        </w:rPr>
        <w:t xml:space="preserve"> </w:t>
      </w:r>
      <w:r>
        <w:rPr>
          <w:spacing w:val="-10"/>
        </w:rPr>
        <w:t>:</w:t>
      </w:r>
    </w:p>
    <w:p w:rsidR="0065005A" w:rsidRDefault="00753B8C">
      <w:pPr>
        <w:pStyle w:val="ListParagraph"/>
        <w:numPr>
          <w:ilvl w:val="0"/>
          <w:numId w:val="163"/>
        </w:numPr>
        <w:tabs>
          <w:tab w:val="left" w:pos="1593"/>
        </w:tabs>
        <w:spacing w:before="109"/>
        <w:ind w:left="1593" w:hanging="719"/>
      </w:pPr>
      <w:r>
        <w:t>Iconisation</w:t>
      </w:r>
      <w:r>
        <w:rPr>
          <w:spacing w:val="6"/>
        </w:rPr>
        <w:t xml:space="preserve"> </w:t>
      </w:r>
      <w:r>
        <w:t>of</w:t>
      </w:r>
      <w:r>
        <w:rPr>
          <w:spacing w:val="13"/>
        </w:rPr>
        <w:t xml:space="preserve"> </w:t>
      </w:r>
      <w:r>
        <w:rPr>
          <w:spacing w:val="-2"/>
        </w:rPr>
        <w:t>encoder</w:t>
      </w:r>
    </w:p>
    <w:p w:rsidR="0065005A" w:rsidRDefault="00753B8C">
      <w:pPr>
        <w:pStyle w:val="ListParagraph"/>
        <w:numPr>
          <w:ilvl w:val="0"/>
          <w:numId w:val="163"/>
        </w:numPr>
        <w:tabs>
          <w:tab w:val="left" w:pos="1593"/>
        </w:tabs>
        <w:spacing w:before="112"/>
        <w:ind w:left="1593" w:hanging="719"/>
      </w:pPr>
      <w:r>
        <w:t>Information</w:t>
      </w:r>
      <w:r>
        <w:rPr>
          <w:spacing w:val="14"/>
        </w:rPr>
        <w:t xml:space="preserve"> </w:t>
      </w:r>
      <w:r>
        <w:t>acquisition</w:t>
      </w:r>
      <w:r>
        <w:rPr>
          <w:spacing w:val="14"/>
        </w:rPr>
        <w:t xml:space="preserve"> </w:t>
      </w:r>
      <w:r>
        <w:t>and</w:t>
      </w:r>
      <w:r>
        <w:rPr>
          <w:spacing w:val="15"/>
        </w:rPr>
        <w:t xml:space="preserve"> </w:t>
      </w:r>
      <w:r>
        <w:t>its</w:t>
      </w:r>
      <w:r>
        <w:rPr>
          <w:spacing w:val="14"/>
        </w:rPr>
        <w:t xml:space="preserve"> </w:t>
      </w:r>
      <w:r>
        <w:rPr>
          <w:spacing w:val="-2"/>
        </w:rPr>
        <w:t>processing</w:t>
      </w:r>
    </w:p>
    <w:p w:rsidR="0065005A" w:rsidRDefault="00753B8C">
      <w:pPr>
        <w:pStyle w:val="ListParagraph"/>
        <w:numPr>
          <w:ilvl w:val="0"/>
          <w:numId w:val="163"/>
        </w:numPr>
        <w:tabs>
          <w:tab w:val="left" w:pos="1593"/>
        </w:tabs>
        <w:spacing w:before="107"/>
        <w:ind w:left="1593" w:hanging="719"/>
      </w:pPr>
      <w:r>
        <w:t>Ignoring</w:t>
      </w:r>
      <w:r>
        <w:rPr>
          <w:spacing w:val="13"/>
        </w:rPr>
        <w:t xml:space="preserve"> </w:t>
      </w:r>
      <w:r>
        <w:t>semantic</w:t>
      </w:r>
      <w:r>
        <w:rPr>
          <w:spacing w:val="12"/>
        </w:rPr>
        <w:t xml:space="preserve"> </w:t>
      </w:r>
      <w:r>
        <w:rPr>
          <w:spacing w:val="-2"/>
        </w:rPr>
        <w:t>noise</w:t>
      </w:r>
    </w:p>
    <w:p w:rsidR="0065005A" w:rsidRDefault="00753B8C">
      <w:pPr>
        <w:pStyle w:val="ListParagraph"/>
        <w:numPr>
          <w:ilvl w:val="0"/>
          <w:numId w:val="163"/>
        </w:numPr>
        <w:tabs>
          <w:tab w:val="left" w:pos="1593"/>
        </w:tabs>
        <w:spacing w:before="110"/>
        <w:ind w:left="1593" w:hanging="719"/>
      </w:pPr>
      <w:r>
        <w:rPr>
          <w:spacing w:val="-2"/>
        </w:rPr>
        <w:t>Conditional</w:t>
      </w:r>
      <w:r>
        <w:rPr>
          <w:spacing w:val="3"/>
        </w:rPr>
        <w:t xml:space="preserve"> </w:t>
      </w:r>
      <w:r>
        <w:rPr>
          <w:spacing w:val="-2"/>
        </w:rPr>
        <w:t>feedback</w:t>
      </w:r>
    </w:p>
    <w:p w:rsidR="0065005A" w:rsidRDefault="0065005A">
      <w:pPr>
        <w:pStyle w:val="BodyText"/>
        <w:spacing w:before="221"/>
      </w:pPr>
    </w:p>
    <w:p w:rsidR="0065005A" w:rsidRDefault="00753B8C">
      <w:pPr>
        <w:pStyle w:val="ListParagraph"/>
        <w:numPr>
          <w:ilvl w:val="0"/>
          <w:numId w:val="173"/>
        </w:numPr>
        <w:tabs>
          <w:tab w:val="left" w:pos="873"/>
          <w:tab w:val="left" w:pos="876"/>
        </w:tabs>
        <w:spacing w:after="51" w:line="302" w:lineRule="auto"/>
        <w:ind w:right="289"/>
        <w:jc w:val="both"/>
      </w:pPr>
      <w:r>
        <w:rPr>
          <w:noProof/>
          <w:lang w:val="en-IN" w:eastAsia="en-IN"/>
        </w:rPr>
        <w:drawing>
          <wp:anchor distT="0" distB="0" distL="0" distR="0" simplePos="0" relativeHeight="474047488" behindDoc="1" locked="0" layoutInCell="1" allowOverlap="1">
            <wp:simplePos x="0" y="0"/>
            <wp:positionH relativeFrom="page">
              <wp:posOffset>571258</wp:posOffset>
            </wp:positionH>
            <wp:positionV relativeFrom="paragraph">
              <wp:posOffset>74402</wp:posOffset>
            </wp:positionV>
            <wp:extent cx="6296012" cy="6270752"/>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1" cstate="print"/>
                    <a:stretch>
                      <a:fillRect/>
                    </a:stretch>
                  </pic:blipFill>
                  <pic:spPr>
                    <a:xfrm>
                      <a:off x="0" y="0"/>
                      <a:ext cx="6296012" cy="6270752"/>
                    </a:xfrm>
                    <a:prstGeom prst="rect">
                      <a:avLst/>
                    </a:prstGeom>
                  </pic:spPr>
                </pic:pic>
              </a:graphicData>
            </a:graphic>
          </wp:anchor>
        </w:drawing>
      </w:r>
      <w:r>
        <w:t xml:space="preserve">Among the following propositions (a, b, c and d) two are related in such a way that both of them together cannot be false although they may both be true. Select the code that states those two </w:t>
      </w:r>
      <w:r>
        <w:rPr>
          <w:spacing w:val="-2"/>
        </w:rPr>
        <w:t>propositions.</w:t>
      </w:r>
    </w:p>
    <w:tbl>
      <w:tblPr>
        <w:tblW w:w="0" w:type="auto"/>
        <w:tblInd w:w="841" w:type="dxa"/>
        <w:tblLayout w:type="fixed"/>
        <w:tblCellMar>
          <w:left w:w="0" w:type="dxa"/>
          <w:right w:w="0" w:type="dxa"/>
        </w:tblCellMar>
        <w:tblLook w:val="01E0" w:firstRow="1" w:lastRow="1" w:firstColumn="1" w:lastColumn="1" w:noHBand="0" w:noVBand="0"/>
      </w:tblPr>
      <w:tblGrid>
        <w:gridCol w:w="3888"/>
        <w:gridCol w:w="975"/>
        <w:gridCol w:w="3617"/>
      </w:tblGrid>
      <w:tr w:rsidR="0065005A">
        <w:trPr>
          <w:trHeight w:val="303"/>
        </w:trPr>
        <w:tc>
          <w:tcPr>
            <w:tcW w:w="3888" w:type="dxa"/>
          </w:tcPr>
          <w:p w:rsidR="0065005A" w:rsidRDefault="00753B8C">
            <w:pPr>
              <w:pStyle w:val="TableParagraph"/>
              <w:tabs>
                <w:tab w:val="left" w:pos="767"/>
              </w:tabs>
              <w:spacing w:line="247" w:lineRule="exact"/>
              <w:ind w:left="50"/>
            </w:pPr>
            <w:r>
              <w:rPr>
                <w:spacing w:val="-5"/>
              </w:rPr>
              <w:t>(a)</w:t>
            </w:r>
            <w:r>
              <w:tab/>
              <w:t>All</w:t>
            </w:r>
            <w:r>
              <w:rPr>
                <w:spacing w:val="6"/>
              </w:rPr>
              <w:t xml:space="preserve"> </w:t>
            </w:r>
            <w:r>
              <w:t>students</w:t>
            </w:r>
            <w:r>
              <w:rPr>
                <w:spacing w:val="6"/>
              </w:rPr>
              <w:t xml:space="preserve"> </w:t>
            </w:r>
            <w:r>
              <w:t>are</w:t>
            </w:r>
            <w:r>
              <w:rPr>
                <w:spacing w:val="7"/>
              </w:rPr>
              <w:t xml:space="preserve"> </w:t>
            </w:r>
            <w:r>
              <w:rPr>
                <w:spacing w:val="-2"/>
              </w:rPr>
              <w:t>intelligent.</w:t>
            </w:r>
          </w:p>
        </w:tc>
        <w:tc>
          <w:tcPr>
            <w:tcW w:w="975" w:type="dxa"/>
          </w:tcPr>
          <w:p w:rsidR="0065005A" w:rsidRDefault="00753B8C">
            <w:pPr>
              <w:pStyle w:val="TableParagraph"/>
              <w:spacing w:line="247" w:lineRule="exact"/>
              <w:ind w:right="219"/>
              <w:jc w:val="right"/>
            </w:pPr>
            <w:r>
              <w:rPr>
                <w:spacing w:val="-5"/>
              </w:rPr>
              <w:t>(b)</w:t>
            </w:r>
          </w:p>
        </w:tc>
        <w:tc>
          <w:tcPr>
            <w:tcW w:w="3617" w:type="dxa"/>
          </w:tcPr>
          <w:p w:rsidR="0065005A" w:rsidRDefault="00753B8C">
            <w:pPr>
              <w:pStyle w:val="TableParagraph"/>
              <w:spacing w:line="247" w:lineRule="exact"/>
              <w:ind w:left="223"/>
            </w:pPr>
            <w:r>
              <w:t>Some</w:t>
            </w:r>
            <w:r>
              <w:rPr>
                <w:spacing w:val="14"/>
              </w:rPr>
              <w:t xml:space="preserve"> </w:t>
            </w:r>
            <w:r>
              <w:t>students</w:t>
            </w:r>
            <w:r>
              <w:rPr>
                <w:spacing w:val="16"/>
              </w:rPr>
              <w:t xml:space="preserve"> </w:t>
            </w:r>
            <w:r>
              <w:t>are</w:t>
            </w:r>
            <w:r>
              <w:rPr>
                <w:spacing w:val="15"/>
              </w:rPr>
              <w:t xml:space="preserve"> </w:t>
            </w:r>
            <w:r>
              <w:rPr>
                <w:spacing w:val="-2"/>
              </w:rPr>
              <w:t>intelligent.</w:t>
            </w:r>
          </w:p>
        </w:tc>
      </w:tr>
      <w:tr w:rsidR="0065005A">
        <w:trPr>
          <w:trHeight w:val="358"/>
        </w:trPr>
        <w:tc>
          <w:tcPr>
            <w:tcW w:w="3888" w:type="dxa"/>
          </w:tcPr>
          <w:p w:rsidR="0065005A" w:rsidRDefault="00753B8C">
            <w:pPr>
              <w:pStyle w:val="TableParagraph"/>
              <w:tabs>
                <w:tab w:val="left" w:pos="767"/>
              </w:tabs>
              <w:spacing w:before="50"/>
              <w:ind w:left="50"/>
            </w:pPr>
            <w:r>
              <w:rPr>
                <w:spacing w:val="-5"/>
              </w:rPr>
              <w:t>(c)</w:t>
            </w:r>
            <w:r>
              <w:tab/>
              <w:t>No</w:t>
            </w:r>
            <w:r>
              <w:rPr>
                <w:spacing w:val="6"/>
              </w:rPr>
              <w:t xml:space="preserve"> </w:t>
            </w:r>
            <w:r>
              <w:t>students</w:t>
            </w:r>
            <w:r>
              <w:rPr>
                <w:spacing w:val="10"/>
              </w:rPr>
              <w:t xml:space="preserve"> </w:t>
            </w:r>
            <w:r>
              <w:t>are</w:t>
            </w:r>
            <w:r>
              <w:rPr>
                <w:spacing w:val="5"/>
              </w:rPr>
              <w:t xml:space="preserve"> </w:t>
            </w:r>
            <w:r>
              <w:rPr>
                <w:spacing w:val="-2"/>
              </w:rPr>
              <w:t>intelligent.</w:t>
            </w:r>
          </w:p>
        </w:tc>
        <w:tc>
          <w:tcPr>
            <w:tcW w:w="975" w:type="dxa"/>
          </w:tcPr>
          <w:p w:rsidR="0065005A" w:rsidRDefault="00753B8C">
            <w:pPr>
              <w:pStyle w:val="TableParagraph"/>
              <w:spacing w:before="50"/>
              <w:ind w:right="219"/>
              <w:jc w:val="right"/>
            </w:pPr>
            <w:r>
              <w:rPr>
                <w:spacing w:val="-5"/>
              </w:rPr>
              <w:t>(d)</w:t>
            </w:r>
          </w:p>
        </w:tc>
        <w:tc>
          <w:tcPr>
            <w:tcW w:w="3617" w:type="dxa"/>
          </w:tcPr>
          <w:p w:rsidR="0065005A" w:rsidRDefault="00753B8C">
            <w:pPr>
              <w:pStyle w:val="TableParagraph"/>
              <w:spacing w:before="50"/>
              <w:ind w:left="223"/>
            </w:pPr>
            <w:r>
              <w:t>Some</w:t>
            </w:r>
            <w:r>
              <w:rPr>
                <w:spacing w:val="15"/>
              </w:rPr>
              <w:t xml:space="preserve"> </w:t>
            </w:r>
            <w:r>
              <w:t>students</w:t>
            </w:r>
            <w:r>
              <w:rPr>
                <w:spacing w:val="17"/>
              </w:rPr>
              <w:t xml:space="preserve"> </w:t>
            </w:r>
            <w:r>
              <w:t>are</w:t>
            </w:r>
            <w:r>
              <w:rPr>
                <w:spacing w:val="17"/>
              </w:rPr>
              <w:t xml:space="preserve"> </w:t>
            </w:r>
            <w:r>
              <w:t>not</w:t>
            </w:r>
            <w:r>
              <w:rPr>
                <w:spacing w:val="17"/>
              </w:rPr>
              <w:t xml:space="preserve"> </w:t>
            </w:r>
            <w:r>
              <w:rPr>
                <w:spacing w:val="-2"/>
              </w:rPr>
              <w:t>intelligent.</w:t>
            </w:r>
          </w:p>
        </w:tc>
      </w:tr>
      <w:tr w:rsidR="0065005A">
        <w:trPr>
          <w:trHeight w:val="360"/>
        </w:trPr>
        <w:tc>
          <w:tcPr>
            <w:tcW w:w="3888" w:type="dxa"/>
          </w:tcPr>
          <w:p w:rsidR="0065005A" w:rsidRDefault="00753B8C">
            <w:pPr>
              <w:pStyle w:val="TableParagraph"/>
              <w:spacing w:before="49"/>
              <w:ind w:left="50"/>
              <w:rPr>
                <w:rFonts w:ascii="Arial"/>
                <w:b/>
              </w:rPr>
            </w:pPr>
            <w:r>
              <w:rPr>
                <w:rFonts w:ascii="Arial"/>
                <w:b/>
              </w:rPr>
              <w:t>Code</w:t>
            </w:r>
            <w:r>
              <w:rPr>
                <w:rFonts w:ascii="Arial"/>
                <w:b/>
                <w:spacing w:val="26"/>
              </w:rPr>
              <w:t xml:space="preserve"> </w:t>
            </w:r>
            <w:r>
              <w:rPr>
                <w:rFonts w:ascii="Arial"/>
                <w:b/>
                <w:spacing w:val="-10"/>
              </w:rPr>
              <w:t>:</w:t>
            </w:r>
          </w:p>
        </w:tc>
        <w:tc>
          <w:tcPr>
            <w:tcW w:w="975" w:type="dxa"/>
          </w:tcPr>
          <w:p w:rsidR="0065005A" w:rsidRDefault="0065005A">
            <w:pPr>
              <w:pStyle w:val="TableParagraph"/>
              <w:rPr>
                <w:rFonts w:ascii="Times New Roman"/>
              </w:rPr>
            </w:pPr>
          </w:p>
        </w:tc>
        <w:tc>
          <w:tcPr>
            <w:tcW w:w="3617" w:type="dxa"/>
          </w:tcPr>
          <w:p w:rsidR="0065005A" w:rsidRDefault="0065005A">
            <w:pPr>
              <w:pStyle w:val="TableParagraph"/>
              <w:rPr>
                <w:rFonts w:ascii="Times New Roman"/>
              </w:rPr>
            </w:pPr>
          </w:p>
        </w:tc>
      </w:tr>
      <w:tr w:rsidR="0065005A">
        <w:trPr>
          <w:trHeight w:val="354"/>
        </w:trPr>
        <w:tc>
          <w:tcPr>
            <w:tcW w:w="3888" w:type="dxa"/>
          </w:tcPr>
          <w:p w:rsidR="0065005A" w:rsidRDefault="00753B8C">
            <w:pPr>
              <w:pStyle w:val="TableParagraph"/>
              <w:tabs>
                <w:tab w:val="left" w:pos="767"/>
              </w:tabs>
              <w:spacing w:before="51"/>
              <w:ind w:left="50"/>
            </w:pPr>
            <w:r>
              <w:rPr>
                <w:spacing w:val="-5"/>
              </w:rPr>
              <w:t>(1)</w:t>
            </w:r>
            <w:r>
              <w:tab/>
              <w:t>(b)</w:t>
            </w:r>
            <w:r>
              <w:rPr>
                <w:spacing w:val="22"/>
              </w:rPr>
              <w:t xml:space="preserve"> </w:t>
            </w:r>
            <w:r>
              <w:t>and</w:t>
            </w:r>
            <w:r>
              <w:rPr>
                <w:spacing w:val="21"/>
              </w:rPr>
              <w:t xml:space="preserve"> </w:t>
            </w:r>
            <w:r>
              <w:rPr>
                <w:spacing w:val="-5"/>
              </w:rPr>
              <w:t>(d)</w:t>
            </w:r>
          </w:p>
        </w:tc>
        <w:tc>
          <w:tcPr>
            <w:tcW w:w="975" w:type="dxa"/>
          </w:tcPr>
          <w:p w:rsidR="0065005A" w:rsidRDefault="00753B8C">
            <w:pPr>
              <w:pStyle w:val="TableParagraph"/>
              <w:spacing w:before="51"/>
              <w:ind w:right="219"/>
              <w:jc w:val="right"/>
            </w:pPr>
            <w:r>
              <w:rPr>
                <w:spacing w:val="-5"/>
              </w:rPr>
              <w:t>(2)</w:t>
            </w:r>
          </w:p>
        </w:tc>
        <w:tc>
          <w:tcPr>
            <w:tcW w:w="3617" w:type="dxa"/>
          </w:tcPr>
          <w:p w:rsidR="0065005A" w:rsidRDefault="00753B8C">
            <w:pPr>
              <w:pStyle w:val="TableParagraph"/>
              <w:spacing w:before="51"/>
              <w:ind w:left="223"/>
            </w:pPr>
            <w:r>
              <w:t>(c)</w:t>
            </w:r>
            <w:r>
              <w:rPr>
                <w:spacing w:val="27"/>
              </w:rPr>
              <w:t xml:space="preserve"> </w:t>
            </w:r>
            <w:r>
              <w:t>and</w:t>
            </w:r>
            <w:r>
              <w:rPr>
                <w:spacing w:val="26"/>
              </w:rPr>
              <w:t xml:space="preserve"> </w:t>
            </w:r>
            <w:r>
              <w:rPr>
                <w:spacing w:val="-5"/>
              </w:rPr>
              <w:t>(d)</w:t>
            </w:r>
          </w:p>
        </w:tc>
      </w:tr>
      <w:tr w:rsidR="0065005A">
        <w:trPr>
          <w:trHeight w:val="296"/>
        </w:trPr>
        <w:tc>
          <w:tcPr>
            <w:tcW w:w="3888" w:type="dxa"/>
          </w:tcPr>
          <w:p w:rsidR="0065005A" w:rsidRDefault="00753B8C">
            <w:pPr>
              <w:pStyle w:val="TableParagraph"/>
              <w:tabs>
                <w:tab w:val="left" w:pos="767"/>
              </w:tabs>
              <w:spacing w:before="43" w:line="233" w:lineRule="exact"/>
              <w:ind w:left="50"/>
            </w:pPr>
            <w:r>
              <w:rPr>
                <w:spacing w:val="-5"/>
              </w:rPr>
              <w:t>(3)</w:t>
            </w:r>
            <w:r>
              <w:tab/>
              <w:t>(a)</w:t>
            </w:r>
            <w:r>
              <w:rPr>
                <w:spacing w:val="22"/>
              </w:rPr>
              <w:t xml:space="preserve"> </w:t>
            </w:r>
            <w:r>
              <w:t>and</w:t>
            </w:r>
            <w:r>
              <w:rPr>
                <w:spacing w:val="21"/>
              </w:rPr>
              <w:t xml:space="preserve"> </w:t>
            </w:r>
            <w:r>
              <w:rPr>
                <w:spacing w:val="-5"/>
              </w:rPr>
              <w:t>(b)</w:t>
            </w:r>
          </w:p>
        </w:tc>
        <w:tc>
          <w:tcPr>
            <w:tcW w:w="975" w:type="dxa"/>
          </w:tcPr>
          <w:p w:rsidR="0065005A" w:rsidRDefault="00753B8C">
            <w:pPr>
              <w:pStyle w:val="TableParagraph"/>
              <w:spacing w:before="43" w:line="233" w:lineRule="exact"/>
              <w:ind w:right="219"/>
              <w:jc w:val="right"/>
            </w:pPr>
            <w:r>
              <w:rPr>
                <w:spacing w:val="-5"/>
              </w:rPr>
              <w:t>(4)</w:t>
            </w:r>
          </w:p>
        </w:tc>
        <w:tc>
          <w:tcPr>
            <w:tcW w:w="3617" w:type="dxa"/>
          </w:tcPr>
          <w:p w:rsidR="0065005A" w:rsidRDefault="00753B8C">
            <w:pPr>
              <w:pStyle w:val="TableParagraph"/>
              <w:spacing w:before="43" w:line="233" w:lineRule="exact"/>
              <w:ind w:left="223"/>
            </w:pPr>
            <w:r>
              <w:t>(b)</w:t>
            </w:r>
            <w:r>
              <w:rPr>
                <w:spacing w:val="28"/>
              </w:rPr>
              <w:t xml:space="preserve"> </w:t>
            </w:r>
            <w:r>
              <w:t>and</w:t>
            </w:r>
            <w:r>
              <w:rPr>
                <w:spacing w:val="27"/>
              </w:rPr>
              <w:t xml:space="preserve"> </w:t>
            </w:r>
            <w:r>
              <w:rPr>
                <w:spacing w:val="-5"/>
              </w:rPr>
              <w:t>(c)</w:t>
            </w:r>
          </w:p>
        </w:tc>
      </w:tr>
    </w:tbl>
    <w:p w:rsidR="0065005A" w:rsidRDefault="0065005A">
      <w:pPr>
        <w:pStyle w:val="BodyText"/>
        <w:spacing w:before="239"/>
      </w:pPr>
    </w:p>
    <w:p w:rsidR="0065005A" w:rsidRDefault="00753B8C">
      <w:pPr>
        <w:pStyle w:val="ListParagraph"/>
        <w:numPr>
          <w:ilvl w:val="0"/>
          <w:numId w:val="173"/>
        </w:numPr>
        <w:tabs>
          <w:tab w:val="left" w:pos="876"/>
        </w:tabs>
        <w:ind w:hanging="723"/>
      </w:pPr>
      <w:r>
        <w:t>Communication</w:t>
      </w:r>
      <w:r>
        <w:rPr>
          <w:spacing w:val="12"/>
        </w:rPr>
        <w:t xml:space="preserve"> </w:t>
      </w:r>
      <w:r>
        <w:t>variables</w:t>
      </w:r>
      <w:r>
        <w:rPr>
          <w:spacing w:val="20"/>
        </w:rPr>
        <w:t xml:space="preserve"> </w:t>
      </w:r>
      <w:r>
        <w:t>involved</w:t>
      </w:r>
      <w:r>
        <w:rPr>
          <w:spacing w:val="16"/>
        </w:rPr>
        <w:t xml:space="preserve"> </w:t>
      </w:r>
      <w:r>
        <w:t>in</w:t>
      </w:r>
      <w:r>
        <w:rPr>
          <w:spacing w:val="17"/>
        </w:rPr>
        <w:t xml:space="preserve"> </w:t>
      </w:r>
      <w:r>
        <w:t>a</w:t>
      </w:r>
      <w:r>
        <w:rPr>
          <w:spacing w:val="14"/>
        </w:rPr>
        <w:t xml:space="preserve"> </w:t>
      </w:r>
      <w:r>
        <w:t>model</w:t>
      </w:r>
      <w:r>
        <w:rPr>
          <w:spacing w:val="16"/>
        </w:rPr>
        <w:t xml:space="preserve"> </w:t>
      </w:r>
      <w:r>
        <w:t>of</w:t>
      </w:r>
      <w:r>
        <w:rPr>
          <w:spacing w:val="20"/>
        </w:rPr>
        <w:t xml:space="preserve"> </w:t>
      </w:r>
      <w:r>
        <w:t>performance</w:t>
      </w:r>
      <w:r>
        <w:rPr>
          <w:spacing w:val="16"/>
        </w:rPr>
        <w:t xml:space="preserve"> </w:t>
      </w:r>
      <w:r>
        <w:t>are</w:t>
      </w:r>
      <w:r>
        <w:rPr>
          <w:spacing w:val="15"/>
        </w:rPr>
        <w:t xml:space="preserve"> </w:t>
      </w:r>
      <w:r>
        <w:rPr>
          <w:spacing w:val="-10"/>
        </w:rPr>
        <w:t>:</w:t>
      </w:r>
    </w:p>
    <w:p w:rsidR="0065005A" w:rsidRDefault="00753B8C">
      <w:pPr>
        <w:pStyle w:val="ListParagraph"/>
        <w:numPr>
          <w:ilvl w:val="1"/>
          <w:numId w:val="173"/>
        </w:numPr>
        <w:tabs>
          <w:tab w:val="left" w:pos="1593"/>
          <w:tab w:val="left" w:pos="5192"/>
          <w:tab w:val="left" w:pos="5912"/>
        </w:tabs>
        <w:spacing w:before="107"/>
        <w:ind w:left="1593" w:hanging="717"/>
      </w:pPr>
      <w:r>
        <w:rPr>
          <w:spacing w:val="-2"/>
        </w:rPr>
        <w:t>Encoding</w:t>
      </w:r>
      <w:r>
        <w:tab/>
      </w:r>
      <w:r>
        <w:rPr>
          <w:spacing w:val="-5"/>
        </w:rPr>
        <w:t>(b)</w:t>
      </w:r>
      <w:r>
        <w:tab/>
      </w:r>
      <w:r>
        <w:rPr>
          <w:spacing w:val="-2"/>
        </w:rPr>
        <w:t>Decoding</w:t>
      </w:r>
    </w:p>
    <w:p w:rsidR="0065005A" w:rsidRDefault="00753B8C">
      <w:pPr>
        <w:pStyle w:val="BodyText"/>
        <w:tabs>
          <w:tab w:val="left" w:pos="1593"/>
          <w:tab w:val="left" w:pos="5192"/>
          <w:tab w:val="left" w:pos="5912"/>
        </w:tabs>
        <w:spacing w:before="110"/>
        <w:ind w:left="876"/>
      </w:pPr>
      <w:r>
        <w:rPr>
          <w:spacing w:val="-5"/>
        </w:rPr>
        <w:t>(c)</w:t>
      </w:r>
      <w:r>
        <w:tab/>
        <w:t>Passive</w:t>
      </w:r>
      <w:r>
        <w:rPr>
          <w:spacing w:val="42"/>
        </w:rPr>
        <w:t xml:space="preserve"> </w:t>
      </w:r>
      <w:r>
        <w:rPr>
          <w:spacing w:val="-2"/>
        </w:rPr>
        <w:t>resistance</w:t>
      </w:r>
      <w:r>
        <w:tab/>
      </w:r>
      <w:r>
        <w:rPr>
          <w:spacing w:val="-5"/>
        </w:rPr>
        <w:t>(d)</w:t>
      </w:r>
      <w:r>
        <w:tab/>
      </w:r>
      <w:r>
        <w:rPr>
          <w:spacing w:val="-2"/>
        </w:rPr>
        <w:t>Channelisation</w:t>
      </w:r>
    </w:p>
    <w:p w:rsidR="0065005A" w:rsidRDefault="00753B8C">
      <w:pPr>
        <w:pStyle w:val="BodyText"/>
        <w:tabs>
          <w:tab w:val="left" w:pos="1593"/>
        </w:tabs>
        <w:spacing w:before="114"/>
        <w:ind w:left="876"/>
      </w:pPr>
      <w:r>
        <w:rPr>
          <w:spacing w:val="-5"/>
        </w:rPr>
        <w:t>(e)</w:t>
      </w:r>
      <w:r>
        <w:tab/>
      </w:r>
      <w:r>
        <w:rPr>
          <w:spacing w:val="-2"/>
        </w:rPr>
        <w:t>Indifference</w:t>
      </w:r>
    </w:p>
    <w:p w:rsidR="0065005A" w:rsidRDefault="00753B8C">
      <w:pPr>
        <w:pStyle w:val="BodyText"/>
        <w:spacing w:before="107"/>
        <w:ind w:left="876"/>
      </w:pPr>
      <w:r>
        <w:t>Select</w:t>
      </w:r>
      <w:r>
        <w:rPr>
          <w:spacing w:val="22"/>
        </w:rPr>
        <w:t xml:space="preserve"> </w:t>
      </w:r>
      <w:r>
        <w:t>the</w:t>
      </w:r>
      <w:r>
        <w:rPr>
          <w:spacing w:val="21"/>
        </w:rPr>
        <w:t xml:space="preserve"> </w:t>
      </w:r>
      <w:r>
        <w:t>correct</w:t>
      </w:r>
      <w:r>
        <w:rPr>
          <w:spacing w:val="21"/>
        </w:rPr>
        <w:t xml:space="preserve"> </w:t>
      </w:r>
      <w:r>
        <w:t>option</w:t>
      </w:r>
      <w:r>
        <w:rPr>
          <w:spacing w:val="17"/>
        </w:rPr>
        <w:t xml:space="preserve"> </w:t>
      </w:r>
      <w:r>
        <w:t>from</w:t>
      </w:r>
      <w:r>
        <w:rPr>
          <w:spacing w:val="23"/>
        </w:rPr>
        <w:t xml:space="preserve"> </w:t>
      </w:r>
      <w:r>
        <w:t>the</w:t>
      </w:r>
      <w:r>
        <w:rPr>
          <w:spacing w:val="19"/>
        </w:rPr>
        <w:t xml:space="preserve"> </w:t>
      </w:r>
      <w:r>
        <w:t>code</w:t>
      </w:r>
      <w:r>
        <w:rPr>
          <w:spacing w:val="18"/>
        </w:rPr>
        <w:t xml:space="preserve"> </w:t>
      </w:r>
      <w:r>
        <w:t>given</w:t>
      </w:r>
      <w:r>
        <w:rPr>
          <w:spacing w:val="24"/>
        </w:rPr>
        <w:t xml:space="preserve"> </w:t>
      </w:r>
      <w:proofErr w:type="gramStart"/>
      <w:r>
        <w:t>below</w:t>
      </w:r>
      <w:r>
        <w:rPr>
          <w:spacing w:val="15"/>
        </w:rPr>
        <w:t xml:space="preserve"> </w:t>
      </w:r>
      <w:r>
        <w:rPr>
          <w:spacing w:val="-10"/>
        </w:rPr>
        <w:t>:</w:t>
      </w:r>
      <w:proofErr w:type="gramEnd"/>
    </w:p>
    <w:p w:rsidR="0065005A" w:rsidRDefault="00753B8C">
      <w:pPr>
        <w:pStyle w:val="BodyText"/>
        <w:tabs>
          <w:tab w:val="left" w:pos="1593"/>
          <w:tab w:val="left" w:pos="5192"/>
          <w:tab w:val="left" w:pos="5912"/>
        </w:tabs>
        <w:spacing w:before="107"/>
        <w:ind w:left="876"/>
      </w:pPr>
      <w:r>
        <w:rPr>
          <w:spacing w:val="-5"/>
        </w:rPr>
        <w:t>(1)</w:t>
      </w:r>
      <w:r>
        <w:tab/>
        <w:t>(</w:t>
      </w:r>
      <w:proofErr w:type="gramStart"/>
      <w:r>
        <w:t>b</w:t>
      </w:r>
      <w:proofErr w:type="gramEnd"/>
      <w:r>
        <w:t>),</w:t>
      </w:r>
      <w:r>
        <w:rPr>
          <w:spacing w:val="21"/>
        </w:rPr>
        <w:t xml:space="preserve"> </w:t>
      </w:r>
      <w:r>
        <w:t>(c),</w:t>
      </w:r>
      <w:r>
        <w:rPr>
          <w:spacing w:val="24"/>
        </w:rPr>
        <w:t xml:space="preserve"> </w:t>
      </w:r>
      <w:r>
        <w:t>(d)</w:t>
      </w:r>
      <w:r>
        <w:rPr>
          <w:spacing w:val="27"/>
        </w:rPr>
        <w:t xml:space="preserve"> </w:t>
      </w:r>
      <w:r>
        <w:t>and</w:t>
      </w:r>
      <w:r>
        <w:rPr>
          <w:spacing w:val="20"/>
        </w:rPr>
        <w:t xml:space="preserve"> </w:t>
      </w:r>
      <w:r>
        <w:t>(e)</w:t>
      </w:r>
      <w:r>
        <w:rPr>
          <w:spacing w:val="26"/>
        </w:rPr>
        <w:t xml:space="preserve"> </w:t>
      </w:r>
      <w:r>
        <w:rPr>
          <w:spacing w:val="-4"/>
        </w:rPr>
        <w:t>only</w:t>
      </w:r>
      <w:r>
        <w:tab/>
      </w:r>
      <w:r>
        <w:rPr>
          <w:spacing w:val="-5"/>
        </w:rPr>
        <w:t>(2)</w:t>
      </w:r>
      <w:r>
        <w:tab/>
        <w:t>(a),</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p>
    <w:p w:rsidR="0065005A" w:rsidRDefault="00753B8C">
      <w:pPr>
        <w:pStyle w:val="BodyText"/>
        <w:tabs>
          <w:tab w:val="left" w:pos="1593"/>
          <w:tab w:val="left" w:pos="5192"/>
          <w:tab w:val="left" w:pos="5912"/>
        </w:tabs>
        <w:spacing w:before="112"/>
        <w:ind w:left="876"/>
      </w:pPr>
      <w:r>
        <w:rPr>
          <w:spacing w:val="-5"/>
        </w:rPr>
        <w:t>(3)</w:t>
      </w:r>
      <w:r>
        <w:tab/>
        <w:t>(</w:t>
      </w:r>
      <w:proofErr w:type="gramStart"/>
      <w:r>
        <w:t>a</w:t>
      </w:r>
      <w:proofErr w:type="gramEnd"/>
      <w:r>
        <w:t>),</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(4)</w:t>
      </w:r>
      <w:r>
        <w:tab/>
        <w:t>(a),</w:t>
      </w:r>
      <w:r>
        <w:rPr>
          <w:spacing w:val="22"/>
        </w:rPr>
        <w:t xml:space="preserve"> </w:t>
      </w:r>
      <w:r>
        <w:t>(b),</w:t>
      </w:r>
      <w:r>
        <w:rPr>
          <w:spacing w:val="24"/>
        </w:rPr>
        <w:t xml:space="preserve"> </w:t>
      </w:r>
      <w:r>
        <w:t>(c)</w:t>
      </w:r>
      <w:r>
        <w:rPr>
          <w:spacing w:val="26"/>
        </w:rPr>
        <w:t xml:space="preserve"> </w:t>
      </w:r>
      <w:r>
        <w:t>and</w:t>
      </w:r>
      <w:r>
        <w:rPr>
          <w:spacing w:val="21"/>
        </w:rPr>
        <w:t xml:space="preserve"> </w:t>
      </w:r>
      <w:r>
        <w:t>(e)</w:t>
      </w:r>
      <w:r>
        <w:rPr>
          <w:spacing w:val="24"/>
        </w:rPr>
        <w:t xml:space="preserve"> </w:t>
      </w:r>
      <w:r>
        <w:rPr>
          <w:spacing w:val="-4"/>
        </w:rPr>
        <w:t>only</w:t>
      </w:r>
    </w:p>
    <w:p w:rsidR="0065005A" w:rsidRDefault="0065005A">
      <w:pPr>
        <w:pStyle w:val="BodyText"/>
        <w:spacing w:before="219"/>
      </w:pPr>
    </w:p>
    <w:p w:rsidR="0065005A" w:rsidRDefault="00753B8C">
      <w:pPr>
        <w:pStyle w:val="ListParagraph"/>
        <w:numPr>
          <w:ilvl w:val="0"/>
          <w:numId w:val="173"/>
        </w:numPr>
        <w:tabs>
          <w:tab w:val="left" w:pos="876"/>
        </w:tabs>
        <w:spacing w:line="300" w:lineRule="auto"/>
        <w:ind w:right="326"/>
      </w:pPr>
      <w:r>
        <w:t>Given below are an</w:t>
      </w:r>
      <w:r>
        <w:rPr>
          <w:spacing w:val="-6"/>
        </w:rPr>
        <w:t xml:space="preserve"> </w:t>
      </w:r>
      <w:r>
        <w:t>Assertion (A) and a Reason (R). Consider them and select the correct code given below :</w:t>
      </w:r>
    </w:p>
    <w:p w:rsidR="0065005A" w:rsidRDefault="00753B8C">
      <w:pPr>
        <w:spacing w:before="47" w:line="343" w:lineRule="auto"/>
        <w:ind w:left="876" w:right="4965"/>
        <w:rPr>
          <w:rFonts w:ascii="Arial"/>
          <w:b/>
        </w:rPr>
      </w:pPr>
      <w:r>
        <w:rPr>
          <w:rFonts w:ascii="Arial"/>
          <w:b/>
        </w:rPr>
        <w:t>Assertion (A</w:t>
      </w:r>
      <w:proofErr w:type="gramStart"/>
      <w:r>
        <w:rPr>
          <w:rFonts w:ascii="Arial"/>
          <w:b/>
        </w:rPr>
        <w:t>) :</w:t>
      </w:r>
      <w:proofErr w:type="gramEnd"/>
      <w:r>
        <w:rPr>
          <w:rFonts w:ascii="Arial"/>
          <w:b/>
        </w:rPr>
        <w:t xml:space="preserve"> </w:t>
      </w:r>
      <w:r>
        <w:t xml:space="preserve">Honesty is a great virtue. </w:t>
      </w:r>
      <w:r>
        <w:rPr>
          <w:rFonts w:ascii="Arial"/>
          <w:b/>
        </w:rPr>
        <w:t>Reason (R</w:t>
      </w:r>
      <w:proofErr w:type="gramStart"/>
      <w:r>
        <w:rPr>
          <w:rFonts w:ascii="Arial"/>
          <w:b/>
        </w:rPr>
        <w:t>) :</w:t>
      </w:r>
      <w:proofErr w:type="gramEnd"/>
      <w:r>
        <w:rPr>
          <w:rFonts w:ascii="Arial"/>
          <w:b/>
        </w:rPr>
        <w:t xml:space="preserve"> </w:t>
      </w:r>
      <w:r>
        <w:t xml:space="preserve">Honesty does not harm anybody. </w:t>
      </w:r>
      <w:proofErr w:type="gramStart"/>
      <w:r>
        <w:rPr>
          <w:rFonts w:ascii="Arial"/>
          <w:b/>
        </w:rPr>
        <w:t>Code</w:t>
      </w:r>
      <w:r>
        <w:rPr>
          <w:rFonts w:ascii="Arial"/>
          <w:b/>
          <w:spacing w:val="40"/>
        </w:rPr>
        <w:t xml:space="preserve"> </w:t>
      </w:r>
      <w:r>
        <w:rPr>
          <w:rFonts w:ascii="Arial"/>
          <w:b/>
        </w:rPr>
        <w:t>:</w:t>
      </w:r>
      <w:proofErr w:type="gramEnd"/>
    </w:p>
    <w:p w:rsidR="0065005A" w:rsidRDefault="00753B8C">
      <w:pPr>
        <w:pStyle w:val="ListParagraph"/>
        <w:numPr>
          <w:ilvl w:val="0"/>
          <w:numId w:val="162"/>
        </w:numPr>
        <w:tabs>
          <w:tab w:val="left" w:pos="1593"/>
        </w:tabs>
        <w:spacing w:before="2"/>
        <w:ind w:left="1593" w:hanging="719"/>
      </w:pPr>
      <w:r>
        <w:t>(R)</w:t>
      </w:r>
      <w:r>
        <w:rPr>
          <w:spacing w:val="25"/>
        </w:rPr>
        <w:t xml:space="preserve"> </w:t>
      </w:r>
      <w:r>
        <w:t>is</w:t>
      </w:r>
      <w:r>
        <w:rPr>
          <w:spacing w:val="23"/>
        </w:rPr>
        <w:t xml:space="preserve"> </w:t>
      </w:r>
      <w:r>
        <w:t>true</w:t>
      </w:r>
      <w:r>
        <w:rPr>
          <w:spacing w:val="25"/>
        </w:rPr>
        <w:t xml:space="preserve"> </w:t>
      </w:r>
      <w:r>
        <w:t>and</w:t>
      </w:r>
      <w:r>
        <w:rPr>
          <w:spacing w:val="22"/>
        </w:rPr>
        <w:t xml:space="preserve"> </w:t>
      </w:r>
      <w:r>
        <w:t>(A)</w:t>
      </w:r>
      <w:r>
        <w:rPr>
          <w:spacing w:val="26"/>
        </w:rPr>
        <w:t xml:space="preserve"> </w:t>
      </w:r>
      <w:r>
        <w:t>is</w:t>
      </w:r>
      <w:r>
        <w:rPr>
          <w:spacing w:val="21"/>
        </w:rPr>
        <w:t xml:space="preserve"> </w:t>
      </w:r>
      <w:r>
        <w:rPr>
          <w:spacing w:val="-2"/>
        </w:rPr>
        <w:t>false.</w:t>
      </w:r>
    </w:p>
    <w:p w:rsidR="0065005A" w:rsidRDefault="00753B8C">
      <w:pPr>
        <w:pStyle w:val="ListParagraph"/>
        <w:numPr>
          <w:ilvl w:val="0"/>
          <w:numId w:val="162"/>
        </w:numPr>
        <w:tabs>
          <w:tab w:val="left" w:pos="1593"/>
        </w:tabs>
        <w:spacing w:before="109"/>
        <w:ind w:left="1593" w:hanging="719"/>
      </w:pPr>
      <w:r>
        <w:t>Both</w:t>
      </w:r>
      <w:r>
        <w:rPr>
          <w:spacing w:val="17"/>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22"/>
        </w:rPr>
        <w:t xml:space="preserve"> </w:t>
      </w:r>
      <w:r>
        <w:t>and</w:t>
      </w:r>
      <w:r>
        <w:rPr>
          <w:spacing w:val="17"/>
        </w:rPr>
        <w:t xml:space="preserve"> </w:t>
      </w:r>
      <w:r>
        <w:t>(R)</w:t>
      </w:r>
      <w:r>
        <w:rPr>
          <w:spacing w:val="23"/>
        </w:rPr>
        <w:t xml:space="preserve"> </w:t>
      </w:r>
      <w:r>
        <w:t>is</w:t>
      </w:r>
      <w:r>
        <w:rPr>
          <w:spacing w:val="19"/>
        </w:rPr>
        <w:t xml:space="preserve"> </w:t>
      </w:r>
      <w:r>
        <w:t>the</w:t>
      </w:r>
      <w:r>
        <w:rPr>
          <w:spacing w:val="16"/>
        </w:rPr>
        <w:t xml:space="preserve"> </w:t>
      </w:r>
      <w:r>
        <w:t>correct</w:t>
      </w:r>
      <w:r>
        <w:rPr>
          <w:spacing w:val="21"/>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162"/>
        </w:numPr>
        <w:tabs>
          <w:tab w:val="left" w:pos="1593"/>
        </w:tabs>
        <w:spacing w:before="110"/>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162"/>
        </w:numPr>
        <w:tabs>
          <w:tab w:val="left" w:pos="1593"/>
        </w:tabs>
        <w:spacing w:before="109"/>
        <w:ind w:left="1593" w:hanging="719"/>
      </w:pPr>
      <w:r>
        <w:t>(A)</w:t>
      </w:r>
      <w:r>
        <w:rPr>
          <w:spacing w:val="25"/>
        </w:rPr>
        <w:t xml:space="preserve"> </w:t>
      </w:r>
      <w:r>
        <w:t>is</w:t>
      </w:r>
      <w:r>
        <w:rPr>
          <w:spacing w:val="23"/>
        </w:rPr>
        <w:t xml:space="preserve"> </w:t>
      </w:r>
      <w:r>
        <w:t>true</w:t>
      </w:r>
      <w:r>
        <w:rPr>
          <w:spacing w:val="25"/>
        </w:rPr>
        <w:t xml:space="preserve"> </w:t>
      </w:r>
      <w:r>
        <w:t>and</w:t>
      </w:r>
      <w:r>
        <w:rPr>
          <w:spacing w:val="22"/>
        </w:rPr>
        <w:t xml:space="preserve"> </w:t>
      </w:r>
      <w:r>
        <w:t>(R)</w:t>
      </w:r>
      <w:r>
        <w:rPr>
          <w:spacing w:val="26"/>
        </w:rPr>
        <w:t xml:space="preserve"> </w:t>
      </w:r>
      <w:r>
        <w:t>is</w:t>
      </w:r>
      <w:r>
        <w:rPr>
          <w:spacing w:val="21"/>
        </w:rPr>
        <w:t xml:space="preserve"> </w:t>
      </w:r>
      <w:r>
        <w:rPr>
          <w:spacing w:val="-2"/>
        </w:rPr>
        <w:t>false.</w:t>
      </w:r>
    </w:p>
    <w:p w:rsidR="0065005A" w:rsidRDefault="0065005A">
      <w:pPr>
        <w:pStyle w:val="BodyText"/>
        <w:spacing w:before="221"/>
      </w:pPr>
    </w:p>
    <w:p w:rsidR="0065005A" w:rsidRDefault="00753B8C">
      <w:pPr>
        <w:pStyle w:val="ListParagraph"/>
        <w:numPr>
          <w:ilvl w:val="0"/>
          <w:numId w:val="173"/>
        </w:numPr>
        <w:tabs>
          <w:tab w:val="left" w:pos="876"/>
        </w:tabs>
        <w:ind w:hanging="723"/>
      </w:pPr>
      <w:r>
        <w:t>To</w:t>
      </w:r>
      <w:r>
        <w:rPr>
          <w:spacing w:val="16"/>
        </w:rPr>
        <w:t xml:space="preserve"> </w:t>
      </w:r>
      <w:r>
        <w:t>communicate</w:t>
      </w:r>
      <w:r>
        <w:rPr>
          <w:spacing w:val="19"/>
        </w:rPr>
        <w:t xml:space="preserve"> </w:t>
      </w:r>
      <w:r>
        <w:t>effectively</w:t>
      </w:r>
      <w:r>
        <w:rPr>
          <w:spacing w:val="17"/>
        </w:rPr>
        <w:t xml:space="preserve"> </w:t>
      </w:r>
      <w:r>
        <w:t>with</w:t>
      </w:r>
      <w:r>
        <w:rPr>
          <w:spacing w:val="20"/>
        </w:rPr>
        <w:t xml:space="preserve"> </w:t>
      </w:r>
      <w:r>
        <w:t>students,</w:t>
      </w:r>
      <w:r>
        <w:rPr>
          <w:spacing w:val="18"/>
        </w:rPr>
        <w:t xml:space="preserve"> </w:t>
      </w:r>
      <w:r>
        <w:t>teachers</w:t>
      </w:r>
      <w:r>
        <w:rPr>
          <w:spacing w:val="19"/>
        </w:rPr>
        <w:t xml:space="preserve"> </w:t>
      </w:r>
      <w:r>
        <w:t>should</w:t>
      </w:r>
      <w:r>
        <w:rPr>
          <w:spacing w:val="19"/>
        </w:rPr>
        <w:t xml:space="preserve"> </w:t>
      </w:r>
      <w:r>
        <w:t>use</w:t>
      </w:r>
      <w:r>
        <w:rPr>
          <w:spacing w:val="17"/>
        </w:rPr>
        <w:t xml:space="preserve"> </w:t>
      </w:r>
      <w:r>
        <w:rPr>
          <w:spacing w:val="-10"/>
        </w:rPr>
        <w:t>:</w:t>
      </w:r>
    </w:p>
    <w:p w:rsidR="0065005A" w:rsidRDefault="00753B8C">
      <w:pPr>
        <w:pStyle w:val="ListParagraph"/>
        <w:numPr>
          <w:ilvl w:val="1"/>
          <w:numId w:val="173"/>
        </w:numPr>
        <w:tabs>
          <w:tab w:val="left" w:pos="1593"/>
          <w:tab w:val="left" w:pos="5192"/>
          <w:tab w:val="left" w:pos="5912"/>
        </w:tabs>
        <w:spacing w:before="108"/>
        <w:ind w:left="1593" w:hanging="717"/>
      </w:pPr>
      <w:r>
        <w:rPr>
          <w:spacing w:val="-2"/>
        </w:rPr>
        <w:t>Affinity-seeking</w:t>
      </w:r>
      <w:r>
        <w:rPr>
          <w:spacing w:val="15"/>
        </w:rPr>
        <w:t xml:space="preserve"> </w:t>
      </w:r>
      <w:r>
        <w:rPr>
          <w:spacing w:val="-2"/>
        </w:rPr>
        <w:t>strategies</w:t>
      </w:r>
      <w:r>
        <w:tab/>
      </w:r>
      <w:r>
        <w:rPr>
          <w:spacing w:val="-5"/>
        </w:rPr>
        <w:t>(b)</w:t>
      </w:r>
      <w:r>
        <w:tab/>
        <w:t xml:space="preserve">Immediacy </w:t>
      </w:r>
      <w:r>
        <w:rPr>
          <w:spacing w:val="-2"/>
        </w:rPr>
        <w:t>behaviours</w:t>
      </w:r>
    </w:p>
    <w:p w:rsidR="0065005A" w:rsidRDefault="00753B8C">
      <w:pPr>
        <w:pStyle w:val="ListParagraph"/>
        <w:numPr>
          <w:ilvl w:val="0"/>
          <w:numId w:val="161"/>
        </w:numPr>
        <w:tabs>
          <w:tab w:val="left" w:pos="1593"/>
          <w:tab w:val="left" w:pos="5192"/>
          <w:tab w:val="left" w:pos="5912"/>
        </w:tabs>
        <w:spacing w:before="112" w:line="340" w:lineRule="auto"/>
        <w:ind w:right="2837" w:firstLine="0"/>
      </w:pPr>
      <w:r>
        <w:rPr>
          <w:spacing w:val="-2"/>
        </w:rPr>
        <w:t>Humour</w:t>
      </w:r>
      <w:r>
        <w:tab/>
      </w:r>
      <w:r>
        <w:rPr>
          <w:spacing w:val="-4"/>
        </w:rPr>
        <w:t>(d)</w:t>
      </w:r>
      <w:r>
        <w:tab/>
        <w:t>Collaborative</w:t>
      </w:r>
      <w:r>
        <w:rPr>
          <w:spacing w:val="-16"/>
        </w:rPr>
        <w:t xml:space="preserve"> </w:t>
      </w:r>
      <w:r>
        <w:t>filters Choose most appropriate code :</w:t>
      </w:r>
    </w:p>
    <w:p w:rsidR="0065005A" w:rsidRDefault="00753B8C">
      <w:pPr>
        <w:pStyle w:val="ListParagraph"/>
        <w:numPr>
          <w:ilvl w:val="1"/>
          <w:numId w:val="161"/>
        </w:numPr>
        <w:tabs>
          <w:tab w:val="left" w:pos="1593"/>
          <w:tab w:val="left" w:pos="5192"/>
          <w:tab w:val="left" w:pos="5912"/>
        </w:tabs>
        <w:spacing w:before="6"/>
        <w:ind w:left="1593" w:hanging="719"/>
      </w:pPr>
      <w:r>
        <w:t>(a),</w:t>
      </w:r>
      <w:r>
        <w:rPr>
          <w:spacing w:val="22"/>
        </w:rPr>
        <w:t xml:space="preserve"> </w:t>
      </w:r>
      <w:r>
        <w:t>(b)</w:t>
      </w:r>
      <w:r>
        <w:rPr>
          <w:spacing w:val="29"/>
        </w:rPr>
        <w:t xml:space="preserve"> </w:t>
      </w:r>
      <w:r>
        <w:t>and</w:t>
      </w:r>
      <w:r>
        <w:rPr>
          <w:spacing w:val="24"/>
        </w:rPr>
        <w:t xml:space="preserve"> </w:t>
      </w:r>
      <w:r>
        <w:rPr>
          <w:spacing w:val="-5"/>
        </w:rPr>
        <w:t>(c)</w:t>
      </w:r>
      <w:r>
        <w:tab/>
      </w:r>
      <w:r>
        <w:rPr>
          <w:spacing w:val="-5"/>
        </w:rPr>
        <w:t>(2)</w:t>
      </w:r>
      <w:r>
        <w:tab/>
        <w:t>(a)</w:t>
      </w:r>
      <w:r>
        <w:rPr>
          <w:spacing w:val="21"/>
        </w:rPr>
        <w:t xml:space="preserve"> </w:t>
      </w:r>
      <w:r>
        <w:t>and</w:t>
      </w:r>
      <w:r>
        <w:rPr>
          <w:spacing w:val="15"/>
        </w:rPr>
        <w:t xml:space="preserve"> </w:t>
      </w:r>
      <w:r>
        <w:t>(b)</w:t>
      </w:r>
      <w:r>
        <w:rPr>
          <w:spacing w:val="23"/>
        </w:rPr>
        <w:t xml:space="preserve"> </w:t>
      </w:r>
      <w:r>
        <w:rPr>
          <w:spacing w:val="-4"/>
        </w:rPr>
        <w:t>only</w:t>
      </w:r>
    </w:p>
    <w:p w:rsidR="0065005A" w:rsidRDefault="00753B8C">
      <w:pPr>
        <w:pStyle w:val="BodyText"/>
        <w:tabs>
          <w:tab w:val="left" w:pos="1593"/>
          <w:tab w:val="left" w:pos="5192"/>
          <w:tab w:val="left" w:pos="5912"/>
        </w:tabs>
        <w:spacing w:before="107"/>
        <w:ind w:left="876"/>
      </w:pPr>
      <w:r>
        <w:rPr>
          <w:spacing w:val="-5"/>
        </w:rPr>
        <w:lastRenderedPageBreak/>
        <w:t>(3)</w:t>
      </w:r>
      <w:r>
        <w:tab/>
        <w:t>(</w:t>
      </w:r>
      <w:proofErr w:type="gramStart"/>
      <w:r>
        <w:t>a</w:t>
      </w:r>
      <w:proofErr w:type="gramEnd"/>
      <w:r>
        <w:t>)</w:t>
      </w:r>
      <w:r>
        <w:rPr>
          <w:spacing w:val="19"/>
        </w:rPr>
        <w:t xml:space="preserve"> </w:t>
      </w:r>
      <w:r>
        <w:t>and</w:t>
      </w:r>
      <w:r>
        <w:rPr>
          <w:spacing w:val="15"/>
        </w:rPr>
        <w:t xml:space="preserve"> </w:t>
      </w:r>
      <w:r>
        <w:t>(d)</w:t>
      </w:r>
      <w:r>
        <w:rPr>
          <w:spacing w:val="23"/>
        </w:rPr>
        <w:t xml:space="preserve"> </w:t>
      </w:r>
      <w:r>
        <w:rPr>
          <w:spacing w:val="-4"/>
        </w:rPr>
        <w:t>only</w:t>
      </w:r>
      <w:r>
        <w:tab/>
      </w:r>
      <w:r>
        <w:rPr>
          <w:spacing w:val="-5"/>
        </w:rPr>
        <w:t>(4)</w:t>
      </w:r>
      <w:r>
        <w:tab/>
        <w:t>(a),</w:t>
      </w:r>
      <w:r>
        <w:rPr>
          <w:spacing w:val="23"/>
        </w:rPr>
        <w:t xml:space="preserve"> </w:t>
      </w:r>
      <w:r>
        <w:t>(c)</w:t>
      </w:r>
      <w:r>
        <w:rPr>
          <w:spacing w:val="27"/>
        </w:rPr>
        <w:t xml:space="preserve"> </w:t>
      </w:r>
      <w:r>
        <w:t>and</w:t>
      </w:r>
      <w:r>
        <w:rPr>
          <w:spacing w:val="27"/>
        </w:rPr>
        <w:t xml:space="preserve"> </w:t>
      </w:r>
      <w:r>
        <w:rPr>
          <w:spacing w:val="-5"/>
        </w:rPr>
        <w:t>(d)</w:t>
      </w:r>
    </w:p>
    <w:p w:rsidR="0065005A" w:rsidRDefault="0065005A">
      <w:pPr>
        <w:pStyle w:val="BodyText"/>
      </w:pPr>
    </w:p>
    <w:p w:rsidR="0065005A" w:rsidRDefault="0065005A">
      <w:pPr>
        <w:pStyle w:val="BodyText"/>
      </w:pPr>
    </w:p>
    <w:p w:rsidR="0065005A" w:rsidRDefault="0065005A">
      <w:pPr>
        <w:pStyle w:val="BodyText"/>
        <w:spacing w:before="94"/>
      </w:pPr>
    </w:p>
    <w:p w:rsidR="0065005A" w:rsidRDefault="00753B8C">
      <w:pPr>
        <w:pStyle w:val="Heading4"/>
        <w:ind w:right="408"/>
        <w:jc w:val="right"/>
        <w:rPr>
          <w:rFonts w:ascii="Palatino Linotype"/>
        </w:rPr>
      </w:pPr>
      <w:r>
        <w:rPr>
          <w:rFonts w:ascii="Palatino Linotype"/>
          <w:spacing w:val="-10"/>
        </w:rPr>
        <w:t>6</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48000" behindDoc="1" locked="0" layoutInCell="1" allowOverlap="1">
                <wp:simplePos x="0" y="0"/>
                <wp:positionH relativeFrom="page">
                  <wp:posOffset>0</wp:posOffset>
                </wp:positionH>
                <wp:positionV relativeFrom="page">
                  <wp:posOffset>0</wp:posOffset>
                </wp:positionV>
                <wp:extent cx="7556500" cy="106807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68480" id="docshape23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4851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67968" id="docshape239"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6"/>
        <w:rPr>
          <w:rFonts w:ascii="Arial"/>
          <w:b/>
        </w:rPr>
      </w:pPr>
    </w:p>
    <w:p w:rsidR="0065005A" w:rsidRDefault="00753B8C">
      <w:pPr>
        <w:pStyle w:val="ListParagraph"/>
        <w:numPr>
          <w:ilvl w:val="0"/>
          <w:numId w:val="173"/>
        </w:numPr>
        <w:tabs>
          <w:tab w:val="left" w:pos="876"/>
        </w:tabs>
        <w:spacing w:before="1" w:line="292" w:lineRule="auto"/>
        <w:ind w:right="325"/>
      </w:pPr>
      <w:r>
        <w:rPr>
          <w:rFonts w:ascii="Arial" w:hAnsi="Arial"/>
          <w:b/>
        </w:rPr>
        <w:t>Assertion (A</w:t>
      </w:r>
      <w:proofErr w:type="gramStart"/>
      <w:r>
        <w:rPr>
          <w:rFonts w:ascii="Arial" w:hAnsi="Arial"/>
          <w:b/>
        </w:rPr>
        <w:t>) :</w:t>
      </w:r>
      <w:proofErr w:type="gramEnd"/>
      <w:r>
        <w:rPr>
          <w:rFonts w:ascii="Arial" w:hAnsi="Arial"/>
          <w:b/>
        </w:rPr>
        <w:t xml:space="preserve"> </w:t>
      </w:r>
      <w:r>
        <w:t xml:space="preserve">Classroom communication behaviours imply making the contents relevant. </w:t>
      </w:r>
      <w:r>
        <w:rPr>
          <w:rFonts w:ascii="Arial" w:hAnsi="Arial"/>
          <w:b/>
        </w:rPr>
        <w:t>Reason (R</w:t>
      </w:r>
      <w:proofErr w:type="gramStart"/>
      <w:r>
        <w:rPr>
          <w:rFonts w:ascii="Arial" w:hAnsi="Arial"/>
          <w:b/>
        </w:rPr>
        <w:t>) :</w:t>
      </w:r>
      <w:proofErr w:type="gramEnd"/>
      <w:r>
        <w:rPr>
          <w:rFonts w:ascii="Arial" w:hAnsi="Arial"/>
          <w:b/>
        </w:rPr>
        <w:t xml:space="preserve"> </w:t>
      </w:r>
      <w:r>
        <w:t>It is none of</w:t>
      </w:r>
      <w:r>
        <w:rPr>
          <w:spacing w:val="21"/>
        </w:rPr>
        <w:t xml:space="preserve"> </w:t>
      </w:r>
      <w:r>
        <w:t>the functions of teachers to make students organise information “for</w:t>
      </w:r>
      <w:r>
        <w:rPr>
          <w:spacing w:val="40"/>
        </w:rPr>
        <w:t xml:space="preserve"> </w:t>
      </w:r>
      <w:r>
        <w:t>effective interaction.</w:t>
      </w:r>
    </w:p>
    <w:p w:rsidR="0065005A" w:rsidRDefault="00753B8C">
      <w:pPr>
        <w:pStyle w:val="Heading4"/>
        <w:spacing w:before="15"/>
        <w:ind w:left="876"/>
        <w:jc w:val="both"/>
      </w:pPr>
      <w:proofErr w:type="gramStart"/>
      <w:r>
        <w:t>Code</w:t>
      </w:r>
      <w:r>
        <w:rPr>
          <w:spacing w:val="26"/>
        </w:rPr>
        <w:t xml:space="preserve"> </w:t>
      </w:r>
      <w:r>
        <w:rPr>
          <w:spacing w:val="-10"/>
        </w:rPr>
        <w:t>:</w:t>
      </w:r>
      <w:proofErr w:type="gramEnd"/>
    </w:p>
    <w:p w:rsidR="0065005A" w:rsidRDefault="00753B8C">
      <w:pPr>
        <w:pStyle w:val="ListParagraph"/>
        <w:numPr>
          <w:ilvl w:val="0"/>
          <w:numId w:val="160"/>
        </w:numPr>
        <w:tabs>
          <w:tab w:val="left" w:pos="1593"/>
        </w:tabs>
        <w:spacing w:before="78"/>
        <w:ind w:left="1593" w:hanging="719"/>
      </w:pPr>
      <w:r>
        <w:t>Both</w:t>
      </w:r>
      <w:r>
        <w:rPr>
          <w:spacing w:val="17"/>
        </w:rPr>
        <w:t xml:space="preserve"> </w:t>
      </w:r>
      <w:r>
        <w:t>(A)</w:t>
      </w:r>
      <w:r>
        <w:rPr>
          <w:spacing w:val="22"/>
        </w:rPr>
        <w:t xml:space="preserve"> </w:t>
      </w:r>
      <w:r>
        <w:t>and</w:t>
      </w:r>
      <w:r>
        <w:rPr>
          <w:spacing w:val="17"/>
        </w:rPr>
        <w:t xml:space="preserve"> </w:t>
      </w:r>
      <w:r>
        <w:t>(R)</w:t>
      </w:r>
      <w:r>
        <w:rPr>
          <w:spacing w:val="23"/>
        </w:rPr>
        <w:t xml:space="preserve"> </w:t>
      </w:r>
      <w:r>
        <w:t>are</w:t>
      </w:r>
      <w:r>
        <w:rPr>
          <w:spacing w:val="15"/>
        </w:rPr>
        <w:t xml:space="preserve"> </w:t>
      </w:r>
      <w:r>
        <w:t>true,</w:t>
      </w:r>
      <w:r>
        <w:rPr>
          <w:spacing w:val="23"/>
        </w:rPr>
        <w:t xml:space="preserve"> </w:t>
      </w:r>
      <w:r>
        <w:t>but</w:t>
      </w:r>
      <w:r>
        <w:rPr>
          <w:spacing w:val="18"/>
        </w:rPr>
        <w:t xml:space="preserve"> </w:t>
      </w:r>
      <w:r>
        <w:t>(R)</w:t>
      </w:r>
      <w:r>
        <w:rPr>
          <w:spacing w:val="23"/>
        </w:rPr>
        <w:t xml:space="preserve"> </w:t>
      </w:r>
      <w:r>
        <w:t>is</w:t>
      </w:r>
      <w:r>
        <w:rPr>
          <w:spacing w:val="17"/>
        </w:rPr>
        <w:t xml:space="preserve"> </w:t>
      </w:r>
      <w:r>
        <w:t>not</w:t>
      </w:r>
      <w:r>
        <w:rPr>
          <w:spacing w:val="20"/>
        </w:rPr>
        <w:t xml:space="preserve"> </w:t>
      </w:r>
      <w:r>
        <w:t>the</w:t>
      </w:r>
      <w:r>
        <w:rPr>
          <w:spacing w:val="16"/>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0"/>
          <w:numId w:val="160"/>
        </w:numPr>
        <w:tabs>
          <w:tab w:val="left" w:pos="1593"/>
        </w:tabs>
        <w:spacing w:before="76"/>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0"/>
          <w:numId w:val="160"/>
        </w:numPr>
        <w:tabs>
          <w:tab w:val="left" w:pos="1593"/>
        </w:tabs>
        <w:spacing w:before="76"/>
        <w:ind w:left="1593" w:hanging="719"/>
      </w:pPr>
      <w:r>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753B8C">
      <w:pPr>
        <w:pStyle w:val="ListParagraph"/>
        <w:numPr>
          <w:ilvl w:val="0"/>
          <w:numId w:val="160"/>
        </w:numPr>
        <w:tabs>
          <w:tab w:val="left" w:pos="1593"/>
        </w:tabs>
        <w:spacing w:before="76"/>
        <w:ind w:left="1593" w:hanging="719"/>
      </w:pPr>
      <w:r>
        <w:rPr>
          <w:noProof/>
          <w:lang w:val="en-IN" w:eastAsia="en-IN"/>
        </w:rPr>
        <w:drawing>
          <wp:anchor distT="0" distB="0" distL="0" distR="0" simplePos="0" relativeHeight="474049024" behindDoc="1" locked="0" layoutInCell="1" allowOverlap="1">
            <wp:simplePos x="0" y="0"/>
            <wp:positionH relativeFrom="page">
              <wp:posOffset>571258</wp:posOffset>
            </wp:positionH>
            <wp:positionV relativeFrom="paragraph">
              <wp:posOffset>85868</wp:posOffset>
            </wp:positionV>
            <wp:extent cx="6296012" cy="6270752"/>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32" cstate="print"/>
                    <a:stretch>
                      <a:fillRect/>
                    </a:stretch>
                  </pic:blipFill>
                  <pic:spPr>
                    <a:xfrm>
                      <a:off x="0" y="0"/>
                      <a:ext cx="6296012" cy="6270752"/>
                    </a:xfrm>
                    <a:prstGeom prst="rect">
                      <a:avLst/>
                    </a:prstGeom>
                  </pic:spPr>
                </pic:pic>
              </a:graphicData>
            </a:graphic>
          </wp:anchor>
        </w:drawing>
      </w:r>
      <w:r>
        <w:t>Both</w:t>
      </w:r>
      <w:r>
        <w:rPr>
          <w:spacing w:val="18"/>
        </w:rPr>
        <w:t xml:space="preserve"> </w:t>
      </w:r>
      <w:r>
        <w:t>(A)</w:t>
      </w:r>
      <w:r>
        <w:rPr>
          <w:spacing w:val="23"/>
        </w:rPr>
        <w:t xml:space="preserve"> </w:t>
      </w:r>
      <w:r>
        <w:t>and</w:t>
      </w:r>
      <w:r>
        <w:rPr>
          <w:spacing w:val="19"/>
        </w:rPr>
        <w:t xml:space="preserve"> </w:t>
      </w:r>
      <w:r>
        <w:t>(R)</w:t>
      </w:r>
      <w:r>
        <w:rPr>
          <w:spacing w:val="23"/>
        </w:rPr>
        <w:t xml:space="preserve"> </w:t>
      </w:r>
      <w:r>
        <w:t>are</w:t>
      </w:r>
      <w:r>
        <w:rPr>
          <w:spacing w:val="19"/>
        </w:rPr>
        <w:t xml:space="preserve"> </w:t>
      </w:r>
      <w:r>
        <w:rPr>
          <w:spacing w:val="-2"/>
        </w:rPr>
        <w:t>true.</w:t>
      </w:r>
    </w:p>
    <w:p w:rsidR="0065005A" w:rsidRDefault="0065005A">
      <w:pPr>
        <w:pStyle w:val="BodyText"/>
        <w:spacing w:before="146"/>
      </w:pPr>
    </w:p>
    <w:p w:rsidR="0065005A" w:rsidRDefault="00753B8C">
      <w:pPr>
        <w:pStyle w:val="BodyText"/>
        <w:spacing w:line="273" w:lineRule="auto"/>
        <w:ind w:left="156" w:right="293"/>
        <w:jc w:val="both"/>
      </w:pPr>
      <w:r>
        <w:rPr>
          <w:rFonts w:ascii="Arial"/>
          <w:b/>
        </w:rPr>
        <w:t>Direction (31-35</w:t>
      </w:r>
      <w:proofErr w:type="gramStart"/>
      <w:r>
        <w:rPr>
          <w:rFonts w:ascii="Arial"/>
          <w:b/>
        </w:rPr>
        <w:t>) :</w:t>
      </w:r>
      <w:proofErr w:type="gramEnd"/>
      <w:r>
        <w:rPr>
          <w:rFonts w:ascii="Arial"/>
          <w:b/>
        </w:rPr>
        <w:t xml:space="preserve"> </w:t>
      </w:r>
      <w:r>
        <w:t>The following table indicates the percentage of students enrolled in various faculties of a University. The total</w:t>
      </w:r>
      <w:r>
        <w:rPr>
          <w:spacing w:val="-1"/>
        </w:rPr>
        <w:t xml:space="preserve"> </w:t>
      </w:r>
      <w:r>
        <w:t>number of students in the University is 12000, out of which 52% are males and remaining are females.</w:t>
      </w:r>
    </w:p>
    <w:p w:rsidR="0065005A" w:rsidRDefault="00753B8C">
      <w:pPr>
        <w:pStyle w:val="BodyText"/>
        <w:spacing w:before="38"/>
        <w:ind w:left="876"/>
        <w:jc w:val="both"/>
      </w:pPr>
      <w:r>
        <w:t>Based</w:t>
      </w:r>
      <w:r>
        <w:rPr>
          <w:spacing w:val="19"/>
        </w:rPr>
        <w:t xml:space="preserve"> </w:t>
      </w:r>
      <w:r>
        <w:t>on</w:t>
      </w:r>
      <w:r>
        <w:rPr>
          <w:spacing w:val="17"/>
        </w:rPr>
        <w:t xml:space="preserve"> </w:t>
      </w:r>
      <w:r>
        <w:t>the</w:t>
      </w:r>
      <w:r>
        <w:rPr>
          <w:spacing w:val="18"/>
        </w:rPr>
        <w:t xml:space="preserve"> </w:t>
      </w:r>
      <w:r>
        <w:t>table,</w:t>
      </w:r>
      <w:r>
        <w:rPr>
          <w:spacing w:val="21"/>
        </w:rPr>
        <w:t xml:space="preserve"> </w:t>
      </w:r>
      <w:r>
        <w:t>answer</w:t>
      </w:r>
      <w:r>
        <w:rPr>
          <w:spacing w:val="19"/>
        </w:rPr>
        <w:t xml:space="preserve"> </w:t>
      </w:r>
      <w:r>
        <w:t>the</w:t>
      </w:r>
      <w:r>
        <w:rPr>
          <w:spacing w:val="18"/>
        </w:rPr>
        <w:t xml:space="preserve"> </w:t>
      </w:r>
      <w:r>
        <w:t>questions</w:t>
      </w:r>
      <w:r>
        <w:rPr>
          <w:spacing w:val="19"/>
        </w:rPr>
        <w:t xml:space="preserve"> </w:t>
      </w:r>
      <w:r>
        <w:t>that</w:t>
      </w:r>
      <w:r>
        <w:rPr>
          <w:spacing w:val="20"/>
        </w:rPr>
        <w:t xml:space="preserve"> </w:t>
      </w:r>
      <w:proofErr w:type="gramStart"/>
      <w:r>
        <w:t>follow</w:t>
      </w:r>
      <w:r>
        <w:rPr>
          <w:spacing w:val="16"/>
        </w:rPr>
        <w:t xml:space="preserve"> </w:t>
      </w:r>
      <w:r>
        <w:rPr>
          <w:spacing w:val="-10"/>
        </w:rPr>
        <w:t>:</w:t>
      </w:r>
      <w:proofErr w:type="gramEnd"/>
    </w:p>
    <w:p w:rsidR="0065005A" w:rsidRDefault="0065005A">
      <w:pPr>
        <w:pStyle w:val="BodyText"/>
        <w:rPr>
          <w:sz w:val="17"/>
        </w:rPr>
      </w:pPr>
    </w:p>
    <w:tbl>
      <w:tblPr>
        <w:tblW w:w="0" w:type="auto"/>
        <w:tblInd w:w="2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6"/>
        <w:gridCol w:w="3008"/>
      </w:tblGrid>
      <w:tr w:rsidR="0065005A">
        <w:trPr>
          <w:trHeight w:val="282"/>
        </w:trPr>
        <w:tc>
          <w:tcPr>
            <w:tcW w:w="6014" w:type="dxa"/>
            <w:gridSpan w:val="2"/>
          </w:tcPr>
          <w:p w:rsidR="0065005A" w:rsidRDefault="00753B8C">
            <w:pPr>
              <w:pStyle w:val="TableParagraph"/>
              <w:spacing w:line="250" w:lineRule="exact"/>
              <w:ind w:left="1121"/>
              <w:rPr>
                <w:rFonts w:ascii="Arial"/>
                <w:b/>
              </w:rPr>
            </w:pPr>
            <w:r>
              <w:rPr>
                <w:rFonts w:ascii="Arial"/>
                <w:b/>
              </w:rPr>
              <w:t>Percentage</w:t>
            </w:r>
            <w:r>
              <w:rPr>
                <w:rFonts w:ascii="Arial"/>
                <w:b/>
                <w:spacing w:val="4"/>
              </w:rPr>
              <w:t xml:space="preserve"> </w:t>
            </w:r>
            <w:r>
              <w:rPr>
                <w:rFonts w:ascii="Arial"/>
                <w:b/>
              </w:rPr>
              <w:t>of</w:t>
            </w:r>
            <w:r>
              <w:rPr>
                <w:rFonts w:ascii="Arial"/>
                <w:b/>
                <w:spacing w:val="-5"/>
              </w:rPr>
              <w:t xml:space="preserve"> </w:t>
            </w:r>
            <w:r>
              <w:rPr>
                <w:rFonts w:ascii="Arial"/>
                <w:b/>
              </w:rPr>
              <w:t>Students</w:t>
            </w:r>
            <w:r>
              <w:rPr>
                <w:rFonts w:ascii="Arial"/>
                <w:b/>
                <w:spacing w:val="-7"/>
              </w:rPr>
              <w:t xml:space="preserve"> </w:t>
            </w:r>
            <w:r>
              <w:rPr>
                <w:rFonts w:ascii="Arial"/>
                <w:b/>
                <w:spacing w:val="-2"/>
              </w:rPr>
              <w:t>Facultywise</w:t>
            </w:r>
          </w:p>
        </w:tc>
      </w:tr>
      <w:tr w:rsidR="0065005A">
        <w:trPr>
          <w:trHeight w:val="283"/>
        </w:trPr>
        <w:tc>
          <w:tcPr>
            <w:tcW w:w="3006" w:type="dxa"/>
            <w:tcBorders>
              <w:right w:val="single" w:sz="8" w:space="0" w:color="000000"/>
            </w:tcBorders>
          </w:tcPr>
          <w:p w:rsidR="0065005A" w:rsidRDefault="00753B8C">
            <w:pPr>
              <w:pStyle w:val="TableParagraph"/>
              <w:spacing w:before="7"/>
              <w:ind w:left="432"/>
              <w:rPr>
                <w:rFonts w:ascii="Arial"/>
                <w:b/>
              </w:rPr>
            </w:pPr>
            <w:r>
              <w:rPr>
                <w:rFonts w:ascii="Arial"/>
                <w:b/>
              </w:rPr>
              <w:t>Name</w:t>
            </w:r>
            <w:r>
              <w:rPr>
                <w:rFonts w:ascii="Arial"/>
                <w:b/>
                <w:spacing w:val="5"/>
              </w:rPr>
              <w:t xml:space="preserve"> </w:t>
            </w:r>
            <w:r>
              <w:rPr>
                <w:rFonts w:ascii="Arial"/>
                <w:b/>
              </w:rPr>
              <w:t>of</w:t>
            </w:r>
            <w:r>
              <w:rPr>
                <w:rFonts w:ascii="Arial"/>
                <w:b/>
                <w:spacing w:val="-2"/>
              </w:rPr>
              <w:t xml:space="preserve"> </w:t>
            </w:r>
            <w:r>
              <w:rPr>
                <w:rFonts w:ascii="Arial"/>
                <w:b/>
              </w:rPr>
              <w:t>The</w:t>
            </w:r>
            <w:r>
              <w:rPr>
                <w:rFonts w:ascii="Arial"/>
                <w:b/>
                <w:spacing w:val="5"/>
              </w:rPr>
              <w:t xml:space="preserve"> </w:t>
            </w:r>
            <w:r>
              <w:rPr>
                <w:rFonts w:ascii="Arial"/>
                <w:b/>
                <w:spacing w:val="-2"/>
              </w:rPr>
              <w:t>Faculty</w:t>
            </w:r>
          </w:p>
        </w:tc>
        <w:tc>
          <w:tcPr>
            <w:tcW w:w="3008" w:type="dxa"/>
            <w:tcBorders>
              <w:left w:val="single" w:sz="8" w:space="0" w:color="000000"/>
            </w:tcBorders>
          </w:tcPr>
          <w:p w:rsidR="0065005A" w:rsidRDefault="00753B8C">
            <w:pPr>
              <w:pStyle w:val="TableParagraph"/>
              <w:spacing w:before="7"/>
              <w:ind w:left="53" w:right="4"/>
              <w:jc w:val="center"/>
              <w:rPr>
                <w:rFonts w:ascii="Arial"/>
                <w:b/>
              </w:rPr>
            </w:pPr>
            <w:r>
              <w:rPr>
                <w:rFonts w:ascii="Arial"/>
                <w:b/>
              </w:rPr>
              <w:t>Percentage</w:t>
            </w:r>
            <w:r>
              <w:rPr>
                <w:rFonts w:ascii="Arial"/>
                <w:b/>
                <w:spacing w:val="18"/>
              </w:rPr>
              <w:t xml:space="preserve"> </w:t>
            </w:r>
            <w:r>
              <w:rPr>
                <w:rFonts w:ascii="Arial"/>
                <w:b/>
              </w:rPr>
              <w:t>(%)</w:t>
            </w:r>
            <w:r>
              <w:rPr>
                <w:rFonts w:ascii="Arial"/>
                <w:b/>
                <w:spacing w:val="9"/>
              </w:rPr>
              <w:t xml:space="preserve"> </w:t>
            </w:r>
            <w:r>
              <w:rPr>
                <w:rFonts w:ascii="Arial"/>
                <w:b/>
              </w:rPr>
              <w:t>of</w:t>
            </w:r>
            <w:r>
              <w:rPr>
                <w:rFonts w:ascii="Arial"/>
                <w:b/>
                <w:spacing w:val="9"/>
              </w:rPr>
              <w:t xml:space="preserve"> </w:t>
            </w:r>
            <w:r>
              <w:rPr>
                <w:rFonts w:ascii="Arial"/>
                <w:b/>
                <w:spacing w:val="-2"/>
              </w:rPr>
              <w:t>Students</w:t>
            </w:r>
          </w:p>
        </w:tc>
      </w:tr>
      <w:tr w:rsidR="0065005A">
        <w:trPr>
          <w:trHeight w:val="265"/>
        </w:trPr>
        <w:tc>
          <w:tcPr>
            <w:tcW w:w="3006" w:type="dxa"/>
            <w:tcBorders>
              <w:right w:val="single" w:sz="8" w:space="0" w:color="000000"/>
            </w:tcBorders>
          </w:tcPr>
          <w:p w:rsidR="0065005A" w:rsidRDefault="00753B8C">
            <w:pPr>
              <w:pStyle w:val="TableParagraph"/>
              <w:spacing w:line="246" w:lineRule="exact"/>
              <w:ind w:left="311"/>
            </w:pPr>
            <w:r>
              <w:rPr>
                <w:spacing w:val="-2"/>
              </w:rPr>
              <w:t>Science</w:t>
            </w:r>
          </w:p>
        </w:tc>
        <w:tc>
          <w:tcPr>
            <w:tcW w:w="3008" w:type="dxa"/>
            <w:tcBorders>
              <w:left w:val="single" w:sz="8" w:space="0" w:color="000000"/>
            </w:tcBorders>
          </w:tcPr>
          <w:p w:rsidR="0065005A" w:rsidRDefault="00753B8C">
            <w:pPr>
              <w:pStyle w:val="TableParagraph"/>
              <w:spacing w:line="246" w:lineRule="exact"/>
              <w:ind w:left="53" w:right="3"/>
              <w:jc w:val="center"/>
            </w:pPr>
            <w:r>
              <w:rPr>
                <w:spacing w:val="-5"/>
              </w:rPr>
              <w:t>17%</w:t>
            </w:r>
          </w:p>
        </w:tc>
      </w:tr>
      <w:tr w:rsidR="0065005A">
        <w:trPr>
          <w:trHeight w:val="268"/>
        </w:trPr>
        <w:tc>
          <w:tcPr>
            <w:tcW w:w="3006" w:type="dxa"/>
            <w:tcBorders>
              <w:right w:val="single" w:sz="8" w:space="0" w:color="000000"/>
            </w:tcBorders>
          </w:tcPr>
          <w:p w:rsidR="0065005A" w:rsidRDefault="00753B8C">
            <w:pPr>
              <w:pStyle w:val="TableParagraph"/>
              <w:spacing w:line="246" w:lineRule="exact"/>
              <w:ind w:left="311"/>
            </w:pPr>
            <w:r>
              <w:rPr>
                <w:spacing w:val="-2"/>
              </w:rPr>
              <w:t>Education</w:t>
            </w:r>
          </w:p>
        </w:tc>
        <w:tc>
          <w:tcPr>
            <w:tcW w:w="3008" w:type="dxa"/>
            <w:tcBorders>
              <w:left w:val="single" w:sz="8" w:space="0" w:color="000000"/>
            </w:tcBorders>
          </w:tcPr>
          <w:p w:rsidR="0065005A" w:rsidRDefault="00753B8C">
            <w:pPr>
              <w:pStyle w:val="TableParagraph"/>
              <w:spacing w:line="246" w:lineRule="exact"/>
              <w:ind w:left="53" w:right="3"/>
              <w:jc w:val="center"/>
            </w:pPr>
            <w:r>
              <w:rPr>
                <w:spacing w:val="-5"/>
              </w:rPr>
              <w:t>30%</w:t>
            </w:r>
          </w:p>
        </w:tc>
      </w:tr>
      <w:tr w:rsidR="0065005A">
        <w:trPr>
          <w:trHeight w:val="265"/>
        </w:trPr>
        <w:tc>
          <w:tcPr>
            <w:tcW w:w="3006" w:type="dxa"/>
            <w:tcBorders>
              <w:right w:val="single" w:sz="8" w:space="0" w:color="000000"/>
            </w:tcBorders>
          </w:tcPr>
          <w:p w:rsidR="0065005A" w:rsidRDefault="00753B8C">
            <w:pPr>
              <w:pStyle w:val="TableParagraph"/>
              <w:spacing w:line="246" w:lineRule="exact"/>
              <w:ind w:left="311"/>
            </w:pPr>
            <w:r>
              <w:rPr>
                <w:spacing w:val="-2"/>
              </w:rPr>
              <w:t>Engineering</w:t>
            </w:r>
          </w:p>
        </w:tc>
        <w:tc>
          <w:tcPr>
            <w:tcW w:w="3008" w:type="dxa"/>
            <w:tcBorders>
              <w:left w:val="single" w:sz="8" w:space="0" w:color="000000"/>
            </w:tcBorders>
          </w:tcPr>
          <w:p w:rsidR="0065005A" w:rsidRDefault="00753B8C">
            <w:pPr>
              <w:pStyle w:val="TableParagraph"/>
              <w:spacing w:line="246" w:lineRule="exact"/>
              <w:ind w:left="53"/>
              <w:jc w:val="center"/>
            </w:pPr>
            <w:r>
              <w:rPr>
                <w:spacing w:val="-5"/>
              </w:rPr>
              <w:t>8%</w:t>
            </w:r>
          </w:p>
        </w:tc>
      </w:tr>
      <w:tr w:rsidR="0065005A">
        <w:trPr>
          <w:trHeight w:val="268"/>
        </w:trPr>
        <w:tc>
          <w:tcPr>
            <w:tcW w:w="3006" w:type="dxa"/>
            <w:tcBorders>
              <w:right w:val="single" w:sz="8" w:space="0" w:color="000000"/>
            </w:tcBorders>
          </w:tcPr>
          <w:p w:rsidR="0065005A" w:rsidRDefault="00753B8C">
            <w:pPr>
              <w:pStyle w:val="TableParagraph"/>
              <w:spacing w:line="246" w:lineRule="exact"/>
              <w:ind w:left="311"/>
            </w:pPr>
            <w:r>
              <w:t>Performing</w:t>
            </w:r>
            <w:r>
              <w:rPr>
                <w:spacing w:val="-17"/>
              </w:rPr>
              <w:t xml:space="preserve"> </w:t>
            </w:r>
            <w:r>
              <w:rPr>
                <w:spacing w:val="-4"/>
              </w:rPr>
              <w:t>Arts</w:t>
            </w:r>
          </w:p>
        </w:tc>
        <w:tc>
          <w:tcPr>
            <w:tcW w:w="3008" w:type="dxa"/>
            <w:tcBorders>
              <w:left w:val="single" w:sz="8" w:space="0" w:color="000000"/>
            </w:tcBorders>
          </w:tcPr>
          <w:p w:rsidR="0065005A" w:rsidRDefault="00753B8C">
            <w:pPr>
              <w:pStyle w:val="TableParagraph"/>
              <w:spacing w:line="246" w:lineRule="exact"/>
              <w:ind w:left="53" w:right="3"/>
              <w:jc w:val="center"/>
            </w:pPr>
            <w:r>
              <w:rPr>
                <w:spacing w:val="-5"/>
              </w:rPr>
              <w:t>26%</w:t>
            </w:r>
          </w:p>
        </w:tc>
      </w:tr>
      <w:tr w:rsidR="0065005A">
        <w:trPr>
          <w:trHeight w:val="265"/>
        </w:trPr>
        <w:tc>
          <w:tcPr>
            <w:tcW w:w="3006" w:type="dxa"/>
            <w:tcBorders>
              <w:right w:val="single" w:sz="8" w:space="0" w:color="000000"/>
            </w:tcBorders>
          </w:tcPr>
          <w:p w:rsidR="0065005A" w:rsidRDefault="00753B8C">
            <w:pPr>
              <w:pStyle w:val="TableParagraph"/>
              <w:spacing w:line="246" w:lineRule="exact"/>
              <w:ind w:left="311"/>
            </w:pPr>
            <w:r>
              <w:t>Social</w:t>
            </w:r>
            <w:r>
              <w:rPr>
                <w:spacing w:val="-11"/>
              </w:rPr>
              <w:t xml:space="preserve"> </w:t>
            </w:r>
            <w:r>
              <w:rPr>
                <w:spacing w:val="-2"/>
              </w:rPr>
              <w:t>Sciences</w:t>
            </w:r>
          </w:p>
        </w:tc>
        <w:tc>
          <w:tcPr>
            <w:tcW w:w="3008" w:type="dxa"/>
            <w:tcBorders>
              <w:left w:val="single" w:sz="8" w:space="0" w:color="000000"/>
            </w:tcBorders>
          </w:tcPr>
          <w:p w:rsidR="0065005A" w:rsidRDefault="00753B8C">
            <w:pPr>
              <w:pStyle w:val="TableParagraph"/>
              <w:spacing w:line="246" w:lineRule="exact"/>
              <w:ind w:left="53" w:right="3"/>
              <w:jc w:val="center"/>
            </w:pPr>
            <w:r>
              <w:rPr>
                <w:spacing w:val="-5"/>
              </w:rPr>
              <w:t>19%</w:t>
            </w:r>
          </w:p>
        </w:tc>
      </w:tr>
    </w:tbl>
    <w:p w:rsidR="0065005A" w:rsidRDefault="00753B8C">
      <w:pPr>
        <w:pStyle w:val="ListParagraph"/>
        <w:numPr>
          <w:ilvl w:val="0"/>
          <w:numId w:val="173"/>
        </w:numPr>
        <w:tabs>
          <w:tab w:val="left" w:pos="876"/>
        </w:tabs>
        <w:spacing w:before="99" w:after="44" w:line="273" w:lineRule="auto"/>
        <w:ind w:right="329"/>
      </w:pPr>
      <w:r>
        <w:t>The difference in the number of students enrolled in the faculty of</w:t>
      </w:r>
      <w:r>
        <w:rPr>
          <w:spacing w:val="24"/>
        </w:rPr>
        <w:t xml:space="preserve"> </w:t>
      </w:r>
      <w:r>
        <w:t>Science as compared to the number of</w:t>
      </w:r>
      <w:r>
        <w:rPr>
          <w:spacing w:val="39"/>
        </w:rPr>
        <w:t xml:space="preserve"> </w:t>
      </w:r>
      <w:r>
        <w:t>students enrolled in the faculty of</w:t>
      </w:r>
      <w:r>
        <w:rPr>
          <w:spacing w:val="40"/>
        </w:rPr>
        <w:t xml:space="preserve"> </w:t>
      </w:r>
      <w:r>
        <w:t>Engineering, is :</w:t>
      </w:r>
    </w:p>
    <w:tbl>
      <w:tblPr>
        <w:tblW w:w="0" w:type="auto"/>
        <w:tblInd w:w="833" w:type="dxa"/>
        <w:tblLayout w:type="fixed"/>
        <w:tblCellMar>
          <w:left w:w="0" w:type="dxa"/>
          <w:right w:w="0" w:type="dxa"/>
        </w:tblCellMar>
        <w:tblLook w:val="01E0" w:firstRow="1" w:lastRow="1" w:firstColumn="1" w:lastColumn="1" w:noHBand="0" w:noVBand="0"/>
      </w:tblPr>
      <w:tblGrid>
        <w:gridCol w:w="544"/>
        <w:gridCol w:w="2268"/>
        <w:gridCol w:w="2814"/>
      </w:tblGrid>
      <w:tr w:rsidR="0065005A">
        <w:trPr>
          <w:trHeight w:val="287"/>
        </w:trPr>
        <w:tc>
          <w:tcPr>
            <w:tcW w:w="544" w:type="dxa"/>
          </w:tcPr>
          <w:p w:rsidR="0065005A" w:rsidRDefault="00753B8C">
            <w:pPr>
              <w:pStyle w:val="TableParagraph"/>
              <w:spacing w:line="247" w:lineRule="exact"/>
              <w:ind w:left="50"/>
            </w:pPr>
            <w:r>
              <w:rPr>
                <w:spacing w:val="-5"/>
              </w:rPr>
              <w:t>(1)</w:t>
            </w:r>
          </w:p>
        </w:tc>
        <w:tc>
          <w:tcPr>
            <w:tcW w:w="2268" w:type="dxa"/>
          </w:tcPr>
          <w:p w:rsidR="0065005A" w:rsidRDefault="00753B8C">
            <w:pPr>
              <w:pStyle w:val="TableParagraph"/>
              <w:spacing w:line="247" w:lineRule="exact"/>
              <w:ind w:left="223"/>
            </w:pPr>
            <w:r>
              <w:rPr>
                <w:spacing w:val="-5"/>
              </w:rPr>
              <w:t>960</w:t>
            </w:r>
          </w:p>
        </w:tc>
        <w:tc>
          <w:tcPr>
            <w:tcW w:w="2814" w:type="dxa"/>
          </w:tcPr>
          <w:p w:rsidR="0065005A" w:rsidRDefault="00753B8C">
            <w:pPr>
              <w:pStyle w:val="TableParagraph"/>
              <w:tabs>
                <w:tab w:val="left" w:pos="719"/>
              </w:tabs>
              <w:spacing w:line="247" w:lineRule="exact"/>
              <w:ind w:right="48"/>
              <w:jc w:val="right"/>
            </w:pPr>
            <w:r>
              <w:rPr>
                <w:spacing w:val="-5"/>
              </w:rPr>
              <w:t>(2)</w:t>
            </w:r>
            <w:r>
              <w:tab/>
            </w:r>
            <w:r>
              <w:rPr>
                <w:spacing w:val="-4"/>
              </w:rPr>
              <w:t>1180</w:t>
            </w:r>
          </w:p>
        </w:tc>
      </w:tr>
      <w:tr w:rsidR="0065005A">
        <w:trPr>
          <w:trHeight w:val="287"/>
        </w:trPr>
        <w:tc>
          <w:tcPr>
            <w:tcW w:w="544" w:type="dxa"/>
          </w:tcPr>
          <w:p w:rsidR="0065005A" w:rsidRDefault="00753B8C">
            <w:pPr>
              <w:pStyle w:val="TableParagraph"/>
              <w:spacing w:before="34" w:line="233" w:lineRule="exact"/>
              <w:ind w:left="50"/>
            </w:pPr>
            <w:r>
              <w:rPr>
                <w:spacing w:val="-5"/>
              </w:rPr>
              <w:t>(3)</w:t>
            </w:r>
          </w:p>
        </w:tc>
        <w:tc>
          <w:tcPr>
            <w:tcW w:w="2268" w:type="dxa"/>
          </w:tcPr>
          <w:p w:rsidR="0065005A" w:rsidRDefault="00753B8C">
            <w:pPr>
              <w:pStyle w:val="TableParagraph"/>
              <w:spacing w:before="34" w:line="233" w:lineRule="exact"/>
              <w:ind w:left="223"/>
            </w:pPr>
            <w:r>
              <w:rPr>
                <w:spacing w:val="-4"/>
              </w:rPr>
              <w:t>1080</w:t>
            </w:r>
          </w:p>
        </w:tc>
        <w:tc>
          <w:tcPr>
            <w:tcW w:w="2814" w:type="dxa"/>
          </w:tcPr>
          <w:p w:rsidR="0065005A" w:rsidRDefault="00753B8C">
            <w:pPr>
              <w:pStyle w:val="TableParagraph"/>
              <w:tabs>
                <w:tab w:val="left" w:pos="719"/>
              </w:tabs>
              <w:spacing w:before="34" w:line="233" w:lineRule="exact"/>
              <w:ind w:right="48"/>
              <w:jc w:val="right"/>
            </w:pPr>
            <w:r>
              <w:rPr>
                <w:spacing w:val="-5"/>
              </w:rPr>
              <w:t>(4)</w:t>
            </w:r>
            <w:r>
              <w:tab/>
            </w:r>
            <w:r>
              <w:rPr>
                <w:spacing w:val="-4"/>
              </w:rPr>
              <w:t>2040</w:t>
            </w:r>
          </w:p>
        </w:tc>
      </w:tr>
    </w:tbl>
    <w:p w:rsidR="0065005A" w:rsidRDefault="0065005A">
      <w:pPr>
        <w:pStyle w:val="BodyText"/>
        <w:spacing w:before="155"/>
      </w:pPr>
    </w:p>
    <w:p w:rsidR="0065005A" w:rsidRDefault="00753B8C">
      <w:pPr>
        <w:pStyle w:val="ListParagraph"/>
        <w:numPr>
          <w:ilvl w:val="0"/>
          <w:numId w:val="173"/>
        </w:numPr>
        <w:tabs>
          <w:tab w:val="left" w:pos="876"/>
        </w:tabs>
        <w:ind w:hanging="723"/>
      </w:pPr>
      <w:r>
        <w:t>The</w:t>
      </w:r>
      <w:r>
        <w:rPr>
          <w:spacing w:val="19"/>
        </w:rPr>
        <w:t xml:space="preserve"> </w:t>
      </w:r>
      <w:r>
        <w:t>number</w:t>
      </w:r>
      <w:r>
        <w:rPr>
          <w:spacing w:val="22"/>
        </w:rPr>
        <w:t xml:space="preserve"> </w:t>
      </w:r>
      <w:r>
        <w:t>of</w:t>
      </w:r>
      <w:r>
        <w:rPr>
          <w:spacing w:val="25"/>
        </w:rPr>
        <w:t xml:space="preserve"> </w:t>
      </w:r>
      <w:r>
        <w:t>male</w:t>
      </w:r>
      <w:r>
        <w:rPr>
          <w:spacing w:val="20"/>
        </w:rPr>
        <w:t xml:space="preserve"> </w:t>
      </w:r>
      <w:r>
        <w:t>students</w:t>
      </w:r>
      <w:r>
        <w:rPr>
          <w:spacing w:val="22"/>
        </w:rPr>
        <w:t xml:space="preserve"> </w:t>
      </w:r>
      <w:r>
        <w:t>exceeding</w:t>
      </w:r>
      <w:r>
        <w:rPr>
          <w:spacing w:val="22"/>
        </w:rPr>
        <w:t xml:space="preserve"> </w:t>
      </w:r>
      <w:r>
        <w:t>female</w:t>
      </w:r>
      <w:r>
        <w:rPr>
          <w:spacing w:val="21"/>
        </w:rPr>
        <w:t xml:space="preserve"> </w:t>
      </w:r>
      <w:r>
        <w:t>students</w:t>
      </w:r>
      <w:r>
        <w:rPr>
          <w:spacing w:val="20"/>
        </w:rPr>
        <w:t xml:space="preserve"> </w:t>
      </w:r>
      <w:r>
        <w:t>is</w:t>
      </w:r>
      <w:r>
        <w:rPr>
          <w:spacing w:val="23"/>
        </w:rPr>
        <w:t xml:space="preserve"> </w:t>
      </w:r>
      <w:r>
        <w:rPr>
          <w:spacing w:val="-10"/>
        </w:rPr>
        <w:t>:</w:t>
      </w:r>
    </w:p>
    <w:p w:rsidR="0065005A" w:rsidRDefault="0065005A">
      <w:pPr>
        <w:pStyle w:val="BodyText"/>
        <w:spacing w:before="4" w:after="1"/>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209"/>
        <w:gridCol w:w="2109"/>
        <w:gridCol w:w="760"/>
      </w:tblGrid>
      <w:tr w:rsidR="0065005A">
        <w:trPr>
          <w:trHeight w:val="276"/>
        </w:trPr>
        <w:tc>
          <w:tcPr>
            <w:tcW w:w="544" w:type="dxa"/>
          </w:tcPr>
          <w:p w:rsidR="0065005A" w:rsidRDefault="00753B8C">
            <w:pPr>
              <w:pStyle w:val="TableParagraph"/>
              <w:spacing w:line="247" w:lineRule="exact"/>
              <w:ind w:left="50"/>
            </w:pPr>
            <w:r>
              <w:rPr>
                <w:spacing w:val="-5"/>
              </w:rPr>
              <w:t>(1)</w:t>
            </w:r>
          </w:p>
        </w:tc>
        <w:tc>
          <w:tcPr>
            <w:tcW w:w="2209" w:type="dxa"/>
          </w:tcPr>
          <w:p w:rsidR="0065005A" w:rsidRDefault="00753B8C">
            <w:pPr>
              <w:pStyle w:val="TableParagraph"/>
              <w:spacing w:line="247" w:lineRule="exact"/>
              <w:ind w:left="223"/>
            </w:pPr>
            <w:r>
              <w:rPr>
                <w:spacing w:val="-5"/>
              </w:rPr>
              <w:t>480</w:t>
            </w:r>
          </w:p>
        </w:tc>
        <w:tc>
          <w:tcPr>
            <w:tcW w:w="2109" w:type="dxa"/>
          </w:tcPr>
          <w:p w:rsidR="0065005A" w:rsidRDefault="00753B8C">
            <w:pPr>
              <w:pStyle w:val="TableParagraph"/>
              <w:spacing w:line="247" w:lineRule="exact"/>
              <w:ind w:right="218"/>
              <w:jc w:val="right"/>
            </w:pPr>
            <w:r>
              <w:rPr>
                <w:spacing w:val="-5"/>
              </w:rPr>
              <w:t>(2)</w:t>
            </w:r>
          </w:p>
        </w:tc>
        <w:tc>
          <w:tcPr>
            <w:tcW w:w="760" w:type="dxa"/>
          </w:tcPr>
          <w:p w:rsidR="0065005A" w:rsidRDefault="00753B8C">
            <w:pPr>
              <w:pStyle w:val="TableParagraph"/>
              <w:spacing w:line="247" w:lineRule="exact"/>
              <w:ind w:right="49"/>
              <w:jc w:val="right"/>
            </w:pPr>
            <w:r>
              <w:rPr>
                <w:spacing w:val="-4"/>
              </w:rPr>
              <w:t>1400</w:t>
            </w:r>
          </w:p>
        </w:tc>
      </w:tr>
      <w:tr w:rsidR="0065005A">
        <w:trPr>
          <w:trHeight w:val="276"/>
        </w:trPr>
        <w:tc>
          <w:tcPr>
            <w:tcW w:w="544" w:type="dxa"/>
          </w:tcPr>
          <w:p w:rsidR="0065005A" w:rsidRDefault="00753B8C">
            <w:pPr>
              <w:pStyle w:val="TableParagraph"/>
              <w:spacing w:before="23" w:line="233" w:lineRule="exact"/>
              <w:ind w:left="50"/>
            </w:pPr>
            <w:r>
              <w:rPr>
                <w:spacing w:val="-5"/>
              </w:rPr>
              <w:t>(3)</w:t>
            </w:r>
          </w:p>
        </w:tc>
        <w:tc>
          <w:tcPr>
            <w:tcW w:w="2209" w:type="dxa"/>
          </w:tcPr>
          <w:p w:rsidR="0065005A" w:rsidRDefault="00753B8C">
            <w:pPr>
              <w:pStyle w:val="TableParagraph"/>
              <w:spacing w:before="23" w:line="233" w:lineRule="exact"/>
              <w:ind w:left="223"/>
            </w:pPr>
            <w:r>
              <w:rPr>
                <w:spacing w:val="-5"/>
              </w:rPr>
              <w:t>800</w:t>
            </w:r>
          </w:p>
        </w:tc>
        <w:tc>
          <w:tcPr>
            <w:tcW w:w="2109" w:type="dxa"/>
          </w:tcPr>
          <w:p w:rsidR="0065005A" w:rsidRDefault="00753B8C">
            <w:pPr>
              <w:pStyle w:val="TableParagraph"/>
              <w:spacing w:before="23" w:line="233" w:lineRule="exact"/>
              <w:ind w:right="218"/>
              <w:jc w:val="right"/>
            </w:pPr>
            <w:r>
              <w:rPr>
                <w:spacing w:val="-5"/>
              </w:rPr>
              <w:t>(4)</w:t>
            </w:r>
          </w:p>
        </w:tc>
        <w:tc>
          <w:tcPr>
            <w:tcW w:w="760" w:type="dxa"/>
          </w:tcPr>
          <w:p w:rsidR="0065005A" w:rsidRDefault="00753B8C">
            <w:pPr>
              <w:pStyle w:val="TableParagraph"/>
              <w:spacing w:before="23" w:line="233" w:lineRule="exact"/>
              <w:ind w:right="49"/>
              <w:jc w:val="right"/>
            </w:pPr>
            <w:r>
              <w:rPr>
                <w:spacing w:val="-4"/>
              </w:rPr>
              <w:t>1680</w:t>
            </w:r>
          </w:p>
        </w:tc>
      </w:tr>
    </w:tbl>
    <w:p w:rsidR="0065005A" w:rsidRDefault="0065005A">
      <w:pPr>
        <w:pStyle w:val="BodyText"/>
        <w:spacing w:before="167"/>
      </w:pPr>
    </w:p>
    <w:p w:rsidR="0065005A" w:rsidRDefault="00753B8C">
      <w:pPr>
        <w:pStyle w:val="ListParagraph"/>
        <w:numPr>
          <w:ilvl w:val="0"/>
          <w:numId w:val="173"/>
        </w:numPr>
        <w:tabs>
          <w:tab w:val="left" w:pos="873"/>
          <w:tab w:val="left" w:pos="876"/>
        </w:tabs>
        <w:spacing w:after="52" w:line="271" w:lineRule="auto"/>
        <w:ind w:right="293"/>
        <w:jc w:val="both"/>
      </w:pPr>
      <w:r>
        <w:t>Supposing, the number available in the faculty of Engineering doubles keeping the total number in the University to be the same by reducing the student numbers in faculty of Performing Arts and faculty of Education equally, the number of students available</w:t>
      </w:r>
      <w:r>
        <w:t xml:space="preserve"> in the faculty of Education will be :</w:t>
      </w:r>
    </w:p>
    <w:tbl>
      <w:tblPr>
        <w:tblW w:w="0" w:type="auto"/>
        <w:tblInd w:w="841" w:type="dxa"/>
        <w:tblLayout w:type="fixed"/>
        <w:tblCellMar>
          <w:left w:w="0" w:type="dxa"/>
          <w:right w:w="0" w:type="dxa"/>
        </w:tblCellMar>
        <w:tblLook w:val="01E0" w:firstRow="1" w:lastRow="1" w:firstColumn="1" w:lastColumn="1" w:noHBand="0" w:noVBand="0"/>
      </w:tblPr>
      <w:tblGrid>
        <w:gridCol w:w="2814"/>
        <w:gridCol w:w="2047"/>
        <w:gridCol w:w="759"/>
      </w:tblGrid>
      <w:tr w:rsidR="0065005A">
        <w:trPr>
          <w:trHeight w:val="278"/>
        </w:trPr>
        <w:tc>
          <w:tcPr>
            <w:tcW w:w="2814" w:type="dxa"/>
          </w:tcPr>
          <w:p w:rsidR="0065005A" w:rsidRDefault="00753B8C">
            <w:pPr>
              <w:pStyle w:val="TableParagraph"/>
              <w:tabs>
                <w:tab w:val="left" w:pos="767"/>
              </w:tabs>
              <w:spacing w:line="247" w:lineRule="exact"/>
              <w:ind w:left="50"/>
            </w:pPr>
            <w:r>
              <w:rPr>
                <w:spacing w:val="-5"/>
              </w:rPr>
              <w:t>(1)</w:t>
            </w:r>
            <w:r>
              <w:tab/>
            </w:r>
            <w:r>
              <w:rPr>
                <w:spacing w:val="-4"/>
              </w:rPr>
              <w:t>2680</w:t>
            </w:r>
          </w:p>
        </w:tc>
        <w:tc>
          <w:tcPr>
            <w:tcW w:w="2047" w:type="dxa"/>
          </w:tcPr>
          <w:p w:rsidR="0065005A" w:rsidRDefault="00753B8C">
            <w:pPr>
              <w:pStyle w:val="TableParagraph"/>
              <w:spacing w:line="247" w:lineRule="exact"/>
              <w:ind w:right="217"/>
              <w:jc w:val="right"/>
            </w:pPr>
            <w:r>
              <w:rPr>
                <w:spacing w:val="-5"/>
              </w:rPr>
              <w:t>(2)</w:t>
            </w:r>
          </w:p>
        </w:tc>
        <w:tc>
          <w:tcPr>
            <w:tcW w:w="759" w:type="dxa"/>
          </w:tcPr>
          <w:p w:rsidR="0065005A" w:rsidRDefault="00753B8C">
            <w:pPr>
              <w:pStyle w:val="TableParagraph"/>
              <w:spacing w:line="247" w:lineRule="exact"/>
              <w:ind w:right="47"/>
              <w:jc w:val="right"/>
            </w:pPr>
            <w:r>
              <w:rPr>
                <w:spacing w:val="-4"/>
              </w:rPr>
              <w:t>3120</w:t>
            </w:r>
          </w:p>
        </w:tc>
      </w:tr>
      <w:tr w:rsidR="0065005A">
        <w:trPr>
          <w:trHeight w:val="278"/>
        </w:trPr>
        <w:tc>
          <w:tcPr>
            <w:tcW w:w="2814" w:type="dxa"/>
          </w:tcPr>
          <w:p w:rsidR="0065005A" w:rsidRDefault="00753B8C">
            <w:pPr>
              <w:pStyle w:val="TableParagraph"/>
              <w:tabs>
                <w:tab w:val="left" w:pos="767"/>
              </w:tabs>
              <w:spacing w:before="25" w:line="233" w:lineRule="exact"/>
              <w:ind w:left="50"/>
            </w:pPr>
            <w:r>
              <w:rPr>
                <w:spacing w:val="-5"/>
              </w:rPr>
              <w:t>(3)</w:t>
            </w:r>
            <w:r>
              <w:tab/>
            </w:r>
            <w:r>
              <w:rPr>
                <w:spacing w:val="-4"/>
              </w:rPr>
              <w:t>2960</w:t>
            </w:r>
          </w:p>
        </w:tc>
        <w:tc>
          <w:tcPr>
            <w:tcW w:w="2047" w:type="dxa"/>
          </w:tcPr>
          <w:p w:rsidR="0065005A" w:rsidRDefault="00753B8C">
            <w:pPr>
              <w:pStyle w:val="TableParagraph"/>
              <w:spacing w:before="25" w:line="233" w:lineRule="exact"/>
              <w:ind w:right="217"/>
              <w:jc w:val="right"/>
            </w:pPr>
            <w:r>
              <w:rPr>
                <w:spacing w:val="-5"/>
              </w:rPr>
              <w:t>(4)</w:t>
            </w:r>
          </w:p>
        </w:tc>
        <w:tc>
          <w:tcPr>
            <w:tcW w:w="759" w:type="dxa"/>
          </w:tcPr>
          <w:p w:rsidR="0065005A" w:rsidRDefault="00753B8C">
            <w:pPr>
              <w:pStyle w:val="TableParagraph"/>
              <w:spacing w:before="25" w:line="233" w:lineRule="exact"/>
              <w:ind w:right="47"/>
              <w:jc w:val="right"/>
            </w:pPr>
            <w:r>
              <w:rPr>
                <w:spacing w:val="-4"/>
              </w:rPr>
              <w:t>3125</w:t>
            </w:r>
          </w:p>
        </w:tc>
      </w:tr>
    </w:tbl>
    <w:p w:rsidR="0065005A" w:rsidRDefault="0065005A">
      <w:pPr>
        <w:pStyle w:val="BodyText"/>
        <w:spacing w:before="163"/>
      </w:pPr>
    </w:p>
    <w:p w:rsidR="0065005A" w:rsidRDefault="00753B8C">
      <w:pPr>
        <w:pStyle w:val="ListParagraph"/>
        <w:numPr>
          <w:ilvl w:val="0"/>
          <w:numId w:val="173"/>
        </w:numPr>
        <w:tabs>
          <w:tab w:val="left" w:pos="873"/>
          <w:tab w:val="left" w:pos="876"/>
        </w:tabs>
        <w:spacing w:after="55" w:line="271" w:lineRule="auto"/>
        <w:ind w:right="294"/>
        <w:jc w:val="both"/>
      </w:pPr>
      <w:r>
        <w:t>If half of the students from the faculty of Education and all of the students from the faculty of Social</w:t>
      </w:r>
      <w:r>
        <w:rPr>
          <w:spacing w:val="-1"/>
        </w:rPr>
        <w:t xml:space="preserve"> </w:t>
      </w:r>
      <w:r>
        <w:t>Sciences are females, then the number of female students in the</w:t>
      </w:r>
      <w:r>
        <w:rPr>
          <w:spacing w:val="-2"/>
        </w:rPr>
        <w:t xml:space="preserve"> </w:t>
      </w:r>
      <w:r>
        <w:t>three remaining faculties altogether will be :</w:t>
      </w:r>
    </w:p>
    <w:tbl>
      <w:tblPr>
        <w:tblW w:w="0" w:type="auto"/>
        <w:tblInd w:w="841" w:type="dxa"/>
        <w:tblLayout w:type="fixed"/>
        <w:tblCellMar>
          <w:left w:w="0" w:type="dxa"/>
          <w:right w:w="0" w:type="dxa"/>
        </w:tblCellMar>
        <w:tblLook w:val="01E0" w:firstRow="1" w:lastRow="1" w:firstColumn="1" w:lastColumn="1" w:noHBand="0" w:noVBand="0"/>
      </w:tblPr>
      <w:tblGrid>
        <w:gridCol w:w="544"/>
        <w:gridCol w:w="2270"/>
        <w:gridCol w:w="2050"/>
        <w:gridCol w:w="762"/>
      </w:tblGrid>
      <w:tr w:rsidR="0065005A">
        <w:trPr>
          <w:trHeight w:val="276"/>
        </w:trPr>
        <w:tc>
          <w:tcPr>
            <w:tcW w:w="544" w:type="dxa"/>
          </w:tcPr>
          <w:p w:rsidR="0065005A" w:rsidRDefault="00753B8C">
            <w:pPr>
              <w:pStyle w:val="TableParagraph"/>
              <w:spacing w:line="247" w:lineRule="exact"/>
              <w:ind w:left="50"/>
            </w:pPr>
            <w:r>
              <w:rPr>
                <w:spacing w:val="-5"/>
              </w:rPr>
              <w:t>(1)</w:t>
            </w:r>
          </w:p>
        </w:tc>
        <w:tc>
          <w:tcPr>
            <w:tcW w:w="2270" w:type="dxa"/>
          </w:tcPr>
          <w:p w:rsidR="0065005A" w:rsidRDefault="00753B8C">
            <w:pPr>
              <w:pStyle w:val="TableParagraph"/>
              <w:spacing w:line="247" w:lineRule="exact"/>
              <w:ind w:left="223"/>
            </w:pPr>
            <w:r>
              <w:rPr>
                <w:spacing w:val="-5"/>
              </w:rPr>
              <w:t>840</w:t>
            </w:r>
          </w:p>
        </w:tc>
        <w:tc>
          <w:tcPr>
            <w:tcW w:w="2050" w:type="dxa"/>
          </w:tcPr>
          <w:p w:rsidR="0065005A" w:rsidRDefault="00753B8C">
            <w:pPr>
              <w:pStyle w:val="TableParagraph"/>
              <w:spacing w:line="247" w:lineRule="exact"/>
              <w:ind w:right="220"/>
              <w:jc w:val="right"/>
            </w:pPr>
            <w:r>
              <w:rPr>
                <w:spacing w:val="-5"/>
              </w:rPr>
              <w:t>(2)</w:t>
            </w:r>
          </w:p>
        </w:tc>
        <w:tc>
          <w:tcPr>
            <w:tcW w:w="762" w:type="dxa"/>
          </w:tcPr>
          <w:p w:rsidR="0065005A" w:rsidRDefault="00753B8C">
            <w:pPr>
              <w:pStyle w:val="TableParagraph"/>
              <w:spacing w:line="247" w:lineRule="exact"/>
              <w:ind w:left="222"/>
            </w:pPr>
            <w:r>
              <w:rPr>
                <w:spacing w:val="-5"/>
              </w:rPr>
              <w:t>960</w:t>
            </w:r>
          </w:p>
        </w:tc>
      </w:tr>
      <w:tr w:rsidR="0065005A">
        <w:trPr>
          <w:trHeight w:val="276"/>
        </w:trPr>
        <w:tc>
          <w:tcPr>
            <w:tcW w:w="544" w:type="dxa"/>
          </w:tcPr>
          <w:p w:rsidR="0065005A" w:rsidRDefault="00753B8C">
            <w:pPr>
              <w:pStyle w:val="TableParagraph"/>
              <w:spacing w:before="23" w:line="233" w:lineRule="exact"/>
              <w:ind w:left="50"/>
            </w:pPr>
            <w:r>
              <w:rPr>
                <w:spacing w:val="-5"/>
              </w:rPr>
              <w:t>(3)</w:t>
            </w:r>
          </w:p>
        </w:tc>
        <w:tc>
          <w:tcPr>
            <w:tcW w:w="2270" w:type="dxa"/>
          </w:tcPr>
          <w:p w:rsidR="0065005A" w:rsidRDefault="00753B8C">
            <w:pPr>
              <w:pStyle w:val="TableParagraph"/>
              <w:spacing w:before="23" w:line="233" w:lineRule="exact"/>
              <w:ind w:left="223"/>
            </w:pPr>
            <w:r>
              <w:rPr>
                <w:spacing w:val="-4"/>
              </w:rPr>
              <w:t>1240</w:t>
            </w:r>
          </w:p>
        </w:tc>
        <w:tc>
          <w:tcPr>
            <w:tcW w:w="2050" w:type="dxa"/>
          </w:tcPr>
          <w:p w:rsidR="0065005A" w:rsidRDefault="00753B8C">
            <w:pPr>
              <w:pStyle w:val="TableParagraph"/>
              <w:spacing w:before="23" w:line="233" w:lineRule="exact"/>
              <w:ind w:right="220"/>
              <w:jc w:val="right"/>
            </w:pPr>
            <w:r>
              <w:rPr>
                <w:spacing w:val="-5"/>
              </w:rPr>
              <w:t>(4)</w:t>
            </w:r>
          </w:p>
        </w:tc>
        <w:tc>
          <w:tcPr>
            <w:tcW w:w="762" w:type="dxa"/>
          </w:tcPr>
          <w:p w:rsidR="0065005A" w:rsidRDefault="00753B8C">
            <w:pPr>
              <w:pStyle w:val="TableParagraph"/>
              <w:spacing w:before="23" w:line="233" w:lineRule="exact"/>
              <w:ind w:left="222"/>
            </w:pPr>
            <w:r>
              <w:rPr>
                <w:spacing w:val="-4"/>
              </w:rPr>
              <w:t>1680</w:t>
            </w:r>
          </w:p>
        </w:tc>
      </w:tr>
    </w:tbl>
    <w:p w:rsidR="0065005A" w:rsidRDefault="0065005A">
      <w:pPr>
        <w:pStyle w:val="BodyText"/>
        <w:spacing w:before="167"/>
      </w:pPr>
    </w:p>
    <w:p w:rsidR="0065005A" w:rsidRDefault="00753B8C">
      <w:pPr>
        <w:pStyle w:val="ListParagraph"/>
        <w:numPr>
          <w:ilvl w:val="0"/>
          <w:numId w:val="173"/>
        </w:numPr>
        <w:tabs>
          <w:tab w:val="left" w:pos="873"/>
          <w:tab w:val="left" w:pos="876"/>
        </w:tabs>
        <w:spacing w:after="50" w:line="273" w:lineRule="auto"/>
        <w:ind w:right="292"/>
        <w:jc w:val="both"/>
      </w:pPr>
      <w:r>
        <w:t xml:space="preserve">Approximately, how many female students are there in the faculty of Performing Arts if the </w:t>
      </w:r>
      <w:r>
        <w:lastRenderedPageBreak/>
        <w:t>proportion</w:t>
      </w:r>
      <w:r>
        <w:rPr>
          <w:spacing w:val="32"/>
        </w:rPr>
        <w:t xml:space="preserve"> </w:t>
      </w:r>
      <w:r>
        <w:t>of</w:t>
      </w:r>
      <w:r>
        <w:rPr>
          <w:spacing w:val="39"/>
        </w:rPr>
        <w:t xml:space="preserve"> </w:t>
      </w:r>
      <w:r>
        <w:t>males</w:t>
      </w:r>
      <w:r>
        <w:rPr>
          <w:spacing w:val="31"/>
        </w:rPr>
        <w:t xml:space="preserve"> </w:t>
      </w:r>
      <w:r>
        <w:t>and</w:t>
      </w:r>
      <w:r>
        <w:rPr>
          <w:spacing w:val="28"/>
        </w:rPr>
        <w:t xml:space="preserve"> </w:t>
      </w:r>
      <w:r>
        <w:t>females</w:t>
      </w:r>
      <w:r>
        <w:rPr>
          <w:spacing w:val="36"/>
        </w:rPr>
        <w:t xml:space="preserve"> </w:t>
      </w:r>
      <w:r>
        <w:t>is</w:t>
      </w:r>
      <w:r>
        <w:rPr>
          <w:spacing w:val="30"/>
        </w:rPr>
        <w:t xml:space="preserve"> </w:t>
      </w:r>
      <w:r>
        <w:t>the</w:t>
      </w:r>
      <w:r>
        <w:rPr>
          <w:spacing w:val="34"/>
        </w:rPr>
        <w:t xml:space="preserve"> </w:t>
      </w:r>
      <w:r>
        <w:t>same</w:t>
      </w:r>
      <w:r>
        <w:rPr>
          <w:spacing w:val="28"/>
        </w:rPr>
        <w:t xml:space="preserve"> </w:t>
      </w:r>
      <w:r>
        <w:t>for</w:t>
      </w:r>
      <w:r>
        <w:rPr>
          <w:spacing w:val="35"/>
        </w:rPr>
        <w:t xml:space="preserve"> </w:t>
      </w:r>
      <w:r>
        <w:t>this</w:t>
      </w:r>
      <w:r>
        <w:rPr>
          <w:spacing w:val="34"/>
        </w:rPr>
        <w:t xml:space="preserve"> </w:t>
      </w:r>
      <w:r>
        <w:t>faculty</w:t>
      </w:r>
      <w:r>
        <w:rPr>
          <w:spacing w:val="28"/>
        </w:rPr>
        <w:t xml:space="preserve"> </w:t>
      </w:r>
      <w:r>
        <w:t>as</w:t>
      </w:r>
      <w:r>
        <w:rPr>
          <w:spacing w:val="31"/>
        </w:rPr>
        <w:t xml:space="preserve"> </w:t>
      </w:r>
      <w:r>
        <w:t>for</w:t>
      </w:r>
      <w:r>
        <w:rPr>
          <w:spacing w:val="34"/>
        </w:rPr>
        <w:t xml:space="preserve"> </w:t>
      </w:r>
      <w:r>
        <w:t>the</w:t>
      </w:r>
      <w:r>
        <w:rPr>
          <w:spacing w:val="27"/>
        </w:rPr>
        <w:t xml:space="preserve"> </w:t>
      </w:r>
      <w:r>
        <w:t>whole</w:t>
      </w:r>
      <w:r>
        <w:rPr>
          <w:spacing w:val="36"/>
        </w:rPr>
        <w:t xml:space="preserve"> </w:t>
      </w:r>
      <w:proofErr w:type="gramStart"/>
      <w:r>
        <w:t>University</w:t>
      </w:r>
      <w:r>
        <w:rPr>
          <w:spacing w:val="29"/>
        </w:rPr>
        <w:t xml:space="preserve"> </w:t>
      </w:r>
      <w:r>
        <w:t>?</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544"/>
        <w:gridCol w:w="2270"/>
        <w:gridCol w:w="2050"/>
        <w:gridCol w:w="762"/>
      </w:tblGrid>
      <w:tr w:rsidR="0065005A">
        <w:trPr>
          <w:trHeight w:val="276"/>
        </w:trPr>
        <w:tc>
          <w:tcPr>
            <w:tcW w:w="544" w:type="dxa"/>
          </w:tcPr>
          <w:p w:rsidR="0065005A" w:rsidRDefault="00753B8C">
            <w:pPr>
              <w:pStyle w:val="TableParagraph"/>
              <w:spacing w:line="247" w:lineRule="exact"/>
              <w:ind w:left="50"/>
            </w:pPr>
            <w:r>
              <w:rPr>
                <w:spacing w:val="-5"/>
              </w:rPr>
              <w:t>(1)</w:t>
            </w:r>
          </w:p>
        </w:tc>
        <w:tc>
          <w:tcPr>
            <w:tcW w:w="2270" w:type="dxa"/>
          </w:tcPr>
          <w:p w:rsidR="0065005A" w:rsidRDefault="00753B8C">
            <w:pPr>
              <w:pStyle w:val="TableParagraph"/>
              <w:spacing w:line="247" w:lineRule="exact"/>
              <w:ind w:left="223"/>
            </w:pPr>
            <w:r>
              <w:rPr>
                <w:spacing w:val="-4"/>
              </w:rPr>
              <w:t>1498</w:t>
            </w:r>
          </w:p>
        </w:tc>
        <w:tc>
          <w:tcPr>
            <w:tcW w:w="2050" w:type="dxa"/>
          </w:tcPr>
          <w:p w:rsidR="0065005A" w:rsidRDefault="00753B8C">
            <w:pPr>
              <w:pStyle w:val="TableParagraph"/>
              <w:spacing w:line="247" w:lineRule="exact"/>
              <w:ind w:right="220"/>
              <w:jc w:val="right"/>
            </w:pPr>
            <w:r>
              <w:rPr>
                <w:spacing w:val="-5"/>
              </w:rPr>
              <w:t>(2)</w:t>
            </w:r>
          </w:p>
        </w:tc>
        <w:tc>
          <w:tcPr>
            <w:tcW w:w="762" w:type="dxa"/>
          </w:tcPr>
          <w:p w:rsidR="0065005A" w:rsidRDefault="00753B8C">
            <w:pPr>
              <w:pStyle w:val="TableParagraph"/>
              <w:spacing w:line="247" w:lineRule="exact"/>
              <w:ind w:left="222"/>
            </w:pPr>
            <w:r>
              <w:rPr>
                <w:spacing w:val="-5"/>
              </w:rPr>
              <w:t>610</w:t>
            </w:r>
          </w:p>
        </w:tc>
      </w:tr>
      <w:tr w:rsidR="0065005A">
        <w:trPr>
          <w:trHeight w:val="276"/>
        </w:trPr>
        <w:tc>
          <w:tcPr>
            <w:tcW w:w="544" w:type="dxa"/>
          </w:tcPr>
          <w:p w:rsidR="0065005A" w:rsidRDefault="00753B8C">
            <w:pPr>
              <w:pStyle w:val="TableParagraph"/>
              <w:spacing w:before="23" w:line="233" w:lineRule="exact"/>
              <w:ind w:left="50"/>
            </w:pPr>
            <w:r>
              <w:rPr>
                <w:spacing w:val="-5"/>
              </w:rPr>
              <w:t>(3)</w:t>
            </w:r>
          </w:p>
        </w:tc>
        <w:tc>
          <w:tcPr>
            <w:tcW w:w="2270" w:type="dxa"/>
          </w:tcPr>
          <w:p w:rsidR="0065005A" w:rsidRDefault="00753B8C">
            <w:pPr>
              <w:pStyle w:val="TableParagraph"/>
              <w:spacing w:before="23" w:line="233" w:lineRule="exact"/>
              <w:ind w:left="223"/>
            </w:pPr>
            <w:r>
              <w:rPr>
                <w:spacing w:val="-4"/>
              </w:rPr>
              <w:t>2560</w:t>
            </w:r>
          </w:p>
        </w:tc>
        <w:tc>
          <w:tcPr>
            <w:tcW w:w="2050" w:type="dxa"/>
          </w:tcPr>
          <w:p w:rsidR="0065005A" w:rsidRDefault="00753B8C">
            <w:pPr>
              <w:pStyle w:val="TableParagraph"/>
              <w:spacing w:before="23" w:line="233" w:lineRule="exact"/>
              <w:ind w:right="220"/>
              <w:jc w:val="right"/>
            </w:pPr>
            <w:r>
              <w:rPr>
                <w:spacing w:val="-5"/>
              </w:rPr>
              <w:t>(4)</w:t>
            </w:r>
          </w:p>
        </w:tc>
        <w:tc>
          <w:tcPr>
            <w:tcW w:w="762" w:type="dxa"/>
          </w:tcPr>
          <w:p w:rsidR="0065005A" w:rsidRDefault="00753B8C">
            <w:pPr>
              <w:pStyle w:val="TableParagraph"/>
              <w:spacing w:before="23" w:line="233" w:lineRule="exact"/>
              <w:ind w:left="222"/>
            </w:pPr>
            <w:r>
              <w:rPr>
                <w:spacing w:val="-4"/>
              </w:rPr>
              <w:t>2678</w:t>
            </w:r>
          </w:p>
        </w:tc>
      </w:tr>
    </w:tbl>
    <w:p w:rsidR="0065005A" w:rsidRDefault="00753B8C">
      <w:pPr>
        <w:pStyle w:val="Heading4"/>
        <w:spacing w:before="247"/>
        <w:ind w:right="408"/>
        <w:jc w:val="right"/>
        <w:rPr>
          <w:rFonts w:ascii="Palatino Linotype"/>
        </w:rPr>
      </w:pPr>
      <w:r>
        <w:rPr>
          <w:rFonts w:ascii="Palatino Linotype"/>
          <w:spacing w:val="-10"/>
        </w:rPr>
        <w:t>7</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49536" behindDoc="1" locked="0" layoutInCell="1" allowOverlap="1">
                <wp:simplePos x="0" y="0"/>
                <wp:positionH relativeFrom="page">
                  <wp:posOffset>0</wp:posOffset>
                </wp:positionH>
                <wp:positionV relativeFrom="page">
                  <wp:posOffset>0</wp:posOffset>
                </wp:positionV>
                <wp:extent cx="7556500" cy="1068070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66944" id="docshape24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5004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66432" id="docshape241"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16"/>
        <w:rPr>
          <w:rFonts w:ascii="Arial"/>
          <w:b/>
        </w:rPr>
      </w:pPr>
    </w:p>
    <w:p w:rsidR="0065005A" w:rsidRDefault="00753B8C">
      <w:pPr>
        <w:pStyle w:val="ListParagraph"/>
        <w:numPr>
          <w:ilvl w:val="0"/>
          <w:numId w:val="173"/>
        </w:numPr>
        <w:tabs>
          <w:tab w:val="left" w:pos="876"/>
        </w:tabs>
        <w:spacing w:line="278" w:lineRule="auto"/>
        <w:ind w:right="330"/>
      </w:pPr>
      <w:r>
        <w:t>In</w:t>
      </w:r>
      <w:r>
        <w:rPr>
          <w:spacing w:val="-11"/>
        </w:rPr>
        <w:t xml:space="preserve"> </w:t>
      </w:r>
      <w:r>
        <w:t>the</w:t>
      </w:r>
      <w:r>
        <w:rPr>
          <w:spacing w:val="-16"/>
        </w:rPr>
        <w:t xml:space="preserve"> </w:t>
      </w:r>
      <w:r>
        <w:t>following</w:t>
      </w:r>
      <w:r>
        <w:rPr>
          <w:spacing w:val="-5"/>
        </w:rPr>
        <w:t xml:space="preserve"> </w:t>
      </w:r>
      <w:r>
        <w:t>two</w:t>
      </w:r>
      <w:r>
        <w:rPr>
          <w:spacing w:val="-11"/>
        </w:rPr>
        <w:t xml:space="preserve"> </w:t>
      </w:r>
      <w:r>
        <w:t>sets,</w:t>
      </w:r>
      <w:r>
        <w:rPr>
          <w:spacing w:val="-12"/>
        </w:rPr>
        <w:t xml:space="preserve"> </w:t>
      </w:r>
      <w:proofErr w:type="gramStart"/>
      <w:r>
        <w:t>Set-</w:t>
      </w:r>
      <w:proofErr w:type="gramEnd"/>
      <w:r>
        <w:t>I</w:t>
      </w:r>
      <w:r>
        <w:rPr>
          <w:spacing w:val="-10"/>
        </w:rPr>
        <w:t xml:space="preserve"> </w:t>
      </w:r>
      <w:r>
        <w:t>mentions</w:t>
      </w:r>
      <w:r>
        <w:rPr>
          <w:spacing w:val="-11"/>
        </w:rPr>
        <w:t xml:space="preserve"> </w:t>
      </w:r>
      <w:r>
        <w:t>an</w:t>
      </w:r>
      <w:r>
        <w:rPr>
          <w:spacing w:val="-11"/>
        </w:rPr>
        <w:t xml:space="preserve"> </w:t>
      </w:r>
      <w:r>
        <w:t>apex</w:t>
      </w:r>
      <w:r>
        <w:rPr>
          <w:spacing w:val="-16"/>
        </w:rPr>
        <w:t xml:space="preserve"> </w:t>
      </w:r>
      <w:r>
        <w:t>level</w:t>
      </w:r>
      <w:r>
        <w:rPr>
          <w:spacing w:val="-11"/>
        </w:rPr>
        <w:t xml:space="preserve"> </w:t>
      </w:r>
      <w:r>
        <w:t>institution</w:t>
      </w:r>
      <w:r>
        <w:rPr>
          <w:spacing w:val="-11"/>
        </w:rPr>
        <w:t xml:space="preserve"> </w:t>
      </w:r>
      <w:r>
        <w:t>in</w:t>
      </w:r>
      <w:r>
        <w:rPr>
          <w:spacing w:val="-9"/>
        </w:rPr>
        <w:t xml:space="preserve"> </w:t>
      </w:r>
      <w:r>
        <w:t>India</w:t>
      </w:r>
      <w:r>
        <w:rPr>
          <w:spacing w:val="-11"/>
        </w:rPr>
        <w:t xml:space="preserve"> </w:t>
      </w:r>
      <w:r>
        <w:t>while</w:t>
      </w:r>
      <w:r>
        <w:rPr>
          <w:spacing w:val="-9"/>
        </w:rPr>
        <w:t xml:space="preserve"> </w:t>
      </w:r>
      <w:r>
        <w:t>Set-Il</w:t>
      </w:r>
      <w:r>
        <w:rPr>
          <w:spacing w:val="-12"/>
        </w:rPr>
        <w:t xml:space="preserve"> </w:t>
      </w:r>
      <w:r>
        <w:t>indicates</w:t>
      </w:r>
      <w:r>
        <w:rPr>
          <w:spacing w:val="-10"/>
        </w:rPr>
        <w:t xml:space="preserve"> </w:t>
      </w:r>
      <w:r>
        <w:t>their formal</w:t>
      </w:r>
      <w:r>
        <w:rPr>
          <w:spacing w:val="34"/>
        </w:rPr>
        <w:t xml:space="preserve"> </w:t>
      </w:r>
      <w:r>
        <w:t>concerns.</w:t>
      </w:r>
      <w:r>
        <w:rPr>
          <w:spacing w:val="40"/>
        </w:rPr>
        <w:t xml:space="preserve"> </w:t>
      </w:r>
      <w:r>
        <w:t>Match</w:t>
      </w:r>
      <w:r>
        <w:rPr>
          <w:spacing w:val="35"/>
        </w:rPr>
        <w:t xml:space="preserve"> </w:t>
      </w:r>
      <w:r>
        <w:t>the</w:t>
      </w:r>
      <w:r>
        <w:rPr>
          <w:spacing w:val="38"/>
        </w:rPr>
        <w:t xml:space="preserve"> </w:t>
      </w:r>
      <w:r>
        <w:t>two</w:t>
      </w:r>
      <w:r>
        <w:rPr>
          <w:spacing w:val="40"/>
        </w:rPr>
        <w:t xml:space="preserve"> </w:t>
      </w:r>
      <w:r>
        <w:t>sets</w:t>
      </w:r>
      <w:r>
        <w:rPr>
          <w:spacing w:val="38"/>
        </w:rPr>
        <w:t xml:space="preserve"> </w:t>
      </w:r>
      <w:r>
        <w:t>and</w:t>
      </w:r>
      <w:r>
        <w:rPr>
          <w:spacing w:val="32"/>
        </w:rPr>
        <w:t xml:space="preserve"> </w:t>
      </w:r>
      <w:r>
        <w:t>give</w:t>
      </w:r>
      <w:r>
        <w:rPr>
          <w:spacing w:val="40"/>
        </w:rPr>
        <w:t xml:space="preserve"> </w:t>
      </w:r>
      <w:r>
        <w:t>your</w:t>
      </w:r>
      <w:r>
        <w:rPr>
          <w:spacing w:val="39"/>
        </w:rPr>
        <w:t xml:space="preserve"> </w:t>
      </w:r>
      <w:r>
        <w:t>answer</w:t>
      </w:r>
      <w:r>
        <w:rPr>
          <w:spacing w:val="39"/>
        </w:rPr>
        <w:t xml:space="preserve"> </w:t>
      </w:r>
      <w:r>
        <w:t>from</w:t>
      </w:r>
      <w:r>
        <w:rPr>
          <w:spacing w:val="40"/>
        </w:rPr>
        <w:t xml:space="preserve"> </w:t>
      </w:r>
      <w:r>
        <w:t>the</w:t>
      </w:r>
      <w:r>
        <w:rPr>
          <w:spacing w:val="34"/>
        </w:rPr>
        <w:t xml:space="preserve"> </w:t>
      </w:r>
      <w:r>
        <w:t>code.</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1456"/>
        <w:gridCol w:w="715"/>
        <w:gridCol w:w="1363"/>
        <w:gridCol w:w="803"/>
        <w:gridCol w:w="4575"/>
      </w:tblGrid>
      <w:tr w:rsidR="0065005A">
        <w:trPr>
          <w:trHeight w:val="291"/>
        </w:trPr>
        <w:tc>
          <w:tcPr>
            <w:tcW w:w="544" w:type="dxa"/>
          </w:tcPr>
          <w:p w:rsidR="0065005A" w:rsidRDefault="0065005A">
            <w:pPr>
              <w:pStyle w:val="TableParagraph"/>
              <w:rPr>
                <w:rFonts w:ascii="Times New Roman"/>
                <w:sz w:val="20"/>
              </w:rPr>
            </w:pPr>
          </w:p>
        </w:tc>
        <w:tc>
          <w:tcPr>
            <w:tcW w:w="3534" w:type="dxa"/>
            <w:gridSpan w:val="3"/>
          </w:tcPr>
          <w:p w:rsidR="0065005A" w:rsidRDefault="00753B8C">
            <w:pPr>
              <w:pStyle w:val="TableParagraph"/>
              <w:spacing w:line="247" w:lineRule="exact"/>
              <w:ind w:left="223"/>
              <w:rPr>
                <w:rFonts w:ascii="Arial"/>
                <w:b/>
              </w:rPr>
            </w:pPr>
            <w:r>
              <w:rPr>
                <w:rFonts w:ascii="Arial"/>
                <w:b/>
              </w:rPr>
              <w:t>Set-I</w:t>
            </w:r>
            <w:r>
              <w:rPr>
                <w:rFonts w:ascii="Arial"/>
                <w:b/>
                <w:spacing w:val="32"/>
              </w:rPr>
              <w:t xml:space="preserve"> </w:t>
            </w:r>
            <w:r>
              <w:rPr>
                <w:rFonts w:ascii="Arial"/>
                <w:b/>
              </w:rPr>
              <w:t>(Apex</w:t>
            </w:r>
            <w:r>
              <w:rPr>
                <w:rFonts w:ascii="Arial"/>
                <w:b/>
                <w:spacing w:val="39"/>
              </w:rPr>
              <w:t xml:space="preserve"> </w:t>
            </w:r>
            <w:r>
              <w:rPr>
                <w:rFonts w:ascii="Arial"/>
                <w:b/>
              </w:rPr>
              <w:t>level</w:t>
            </w:r>
            <w:r>
              <w:rPr>
                <w:rFonts w:ascii="Arial"/>
                <w:b/>
                <w:spacing w:val="37"/>
              </w:rPr>
              <w:t xml:space="preserve"> </w:t>
            </w:r>
            <w:r>
              <w:rPr>
                <w:rFonts w:ascii="Arial"/>
                <w:b/>
                <w:spacing w:val="-2"/>
              </w:rPr>
              <w:t>Institution)</w:t>
            </w:r>
          </w:p>
        </w:tc>
        <w:tc>
          <w:tcPr>
            <w:tcW w:w="803" w:type="dxa"/>
          </w:tcPr>
          <w:p w:rsidR="0065005A" w:rsidRDefault="0065005A">
            <w:pPr>
              <w:pStyle w:val="TableParagraph"/>
              <w:rPr>
                <w:rFonts w:ascii="Times New Roman"/>
                <w:sz w:val="20"/>
              </w:rPr>
            </w:pPr>
          </w:p>
        </w:tc>
        <w:tc>
          <w:tcPr>
            <w:tcW w:w="4575" w:type="dxa"/>
          </w:tcPr>
          <w:p w:rsidR="0065005A" w:rsidRDefault="00753B8C">
            <w:pPr>
              <w:pStyle w:val="TableParagraph"/>
              <w:spacing w:line="247" w:lineRule="exact"/>
              <w:ind w:left="205"/>
              <w:rPr>
                <w:rFonts w:ascii="Arial"/>
                <w:b/>
              </w:rPr>
            </w:pPr>
            <w:r>
              <w:rPr>
                <w:rFonts w:ascii="Arial"/>
                <w:b/>
              </w:rPr>
              <w:t>Set-Il</w:t>
            </w:r>
            <w:r>
              <w:rPr>
                <w:rFonts w:ascii="Arial"/>
                <w:b/>
                <w:spacing w:val="27"/>
              </w:rPr>
              <w:t xml:space="preserve"> </w:t>
            </w:r>
            <w:r>
              <w:rPr>
                <w:rFonts w:ascii="Arial"/>
                <w:b/>
              </w:rPr>
              <w:t>(Formal</w:t>
            </w:r>
            <w:r>
              <w:rPr>
                <w:rFonts w:ascii="Arial"/>
                <w:b/>
                <w:spacing w:val="30"/>
              </w:rPr>
              <w:t xml:space="preserve"> </w:t>
            </w:r>
            <w:r>
              <w:rPr>
                <w:rFonts w:ascii="Arial"/>
                <w:b/>
                <w:spacing w:val="-2"/>
              </w:rPr>
              <w:t>concerns)</w:t>
            </w:r>
          </w:p>
        </w:tc>
      </w:tr>
      <w:tr w:rsidR="0065005A">
        <w:trPr>
          <w:trHeight w:val="337"/>
        </w:trPr>
        <w:tc>
          <w:tcPr>
            <w:tcW w:w="544" w:type="dxa"/>
          </w:tcPr>
          <w:p w:rsidR="0065005A" w:rsidRDefault="00753B8C">
            <w:pPr>
              <w:pStyle w:val="TableParagraph"/>
              <w:spacing w:before="38"/>
              <w:ind w:left="50"/>
            </w:pPr>
            <w:r>
              <w:rPr>
                <w:spacing w:val="-5"/>
              </w:rPr>
              <w:t>(a)</w:t>
            </w:r>
          </w:p>
        </w:tc>
        <w:tc>
          <w:tcPr>
            <w:tcW w:w="3534" w:type="dxa"/>
            <w:gridSpan w:val="3"/>
          </w:tcPr>
          <w:p w:rsidR="0065005A" w:rsidRDefault="00753B8C">
            <w:pPr>
              <w:pStyle w:val="TableParagraph"/>
              <w:spacing w:before="38"/>
              <w:ind w:left="223"/>
            </w:pPr>
            <w:r>
              <w:t>University</w:t>
            </w:r>
            <w:r>
              <w:rPr>
                <w:spacing w:val="23"/>
              </w:rPr>
              <w:t xml:space="preserve"> </w:t>
            </w:r>
            <w:r>
              <w:t>Grants</w:t>
            </w:r>
            <w:r>
              <w:rPr>
                <w:spacing w:val="25"/>
              </w:rPr>
              <w:t xml:space="preserve"> </w:t>
            </w:r>
            <w:r>
              <w:rPr>
                <w:spacing w:val="-2"/>
              </w:rPr>
              <w:t>Commission</w:t>
            </w:r>
          </w:p>
        </w:tc>
        <w:tc>
          <w:tcPr>
            <w:tcW w:w="803" w:type="dxa"/>
          </w:tcPr>
          <w:p w:rsidR="0065005A" w:rsidRDefault="00753B8C">
            <w:pPr>
              <w:pStyle w:val="TableParagraph"/>
              <w:spacing w:before="38"/>
              <w:ind w:left="76" w:right="105"/>
              <w:jc w:val="center"/>
            </w:pPr>
            <w:r>
              <w:rPr>
                <w:spacing w:val="-5"/>
              </w:rPr>
              <w:t>(i)</w:t>
            </w:r>
          </w:p>
        </w:tc>
        <w:tc>
          <w:tcPr>
            <w:tcW w:w="4575" w:type="dxa"/>
          </w:tcPr>
          <w:p w:rsidR="0065005A" w:rsidRDefault="00753B8C">
            <w:pPr>
              <w:pStyle w:val="TableParagraph"/>
              <w:spacing w:before="38"/>
              <w:ind w:left="205"/>
            </w:pPr>
            <w:r>
              <w:t>Adjudication</w:t>
            </w:r>
            <w:r>
              <w:rPr>
                <w:spacing w:val="11"/>
              </w:rPr>
              <w:t xml:space="preserve"> </w:t>
            </w:r>
            <w:r>
              <w:t>of</w:t>
            </w:r>
            <w:r>
              <w:rPr>
                <w:spacing w:val="17"/>
              </w:rPr>
              <w:t xml:space="preserve"> </w:t>
            </w:r>
            <w:r>
              <w:t>legal</w:t>
            </w:r>
            <w:r>
              <w:rPr>
                <w:spacing w:val="5"/>
              </w:rPr>
              <w:t xml:space="preserve"> </w:t>
            </w:r>
            <w:r>
              <w:t>matters</w:t>
            </w:r>
            <w:r>
              <w:rPr>
                <w:spacing w:val="12"/>
              </w:rPr>
              <w:t xml:space="preserve"> </w:t>
            </w:r>
            <w:r>
              <w:t>in</w:t>
            </w:r>
            <w:r>
              <w:rPr>
                <w:spacing w:val="11"/>
              </w:rPr>
              <w:t xml:space="preserve"> </w:t>
            </w:r>
            <w:r>
              <w:rPr>
                <w:spacing w:val="-2"/>
              </w:rPr>
              <w:t>education</w:t>
            </w:r>
          </w:p>
        </w:tc>
      </w:tr>
      <w:tr w:rsidR="0065005A">
        <w:trPr>
          <w:trHeight w:val="340"/>
        </w:trPr>
        <w:tc>
          <w:tcPr>
            <w:tcW w:w="544" w:type="dxa"/>
          </w:tcPr>
          <w:p w:rsidR="0065005A" w:rsidRDefault="00753B8C">
            <w:pPr>
              <w:pStyle w:val="TableParagraph"/>
              <w:spacing w:before="39"/>
              <w:ind w:left="50"/>
            </w:pPr>
            <w:r>
              <w:rPr>
                <w:spacing w:val="-5"/>
              </w:rPr>
              <w:t>(b)</w:t>
            </w:r>
          </w:p>
        </w:tc>
        <w:tc>
          <w:tcPr>
            <w:tcW w:w="3534" w:type="dxa"/>
            <w:gridSpan w:val="3"/>
          </w:tcPr>
          <w:p w:rsidR="0065005A" w:rsidRDefault="00753B8C">
            <w:pPr>
              <w:pStyle w:val="TableParagraph"/>
              <w:spacing w:before="39"/>
              <w:ind w:left="223"/>
            </w:pPr>
            <w:r>
              <w:t>All</w:t>
            </w:r>
            <w:r>
              <w:rPr>
                <w:spacing w:val="4"/>
              </w:rPr>
              <w:t xml:space="preserve"> </w:t>
            </w:r>
            <w:r>
              <w:t>India</w:t>
            </w:r>
            <w:r>
              <w:rPr>
                <w:spacing w:val="3"/>
              </w:rPr>
              <w:t xml:space="preserve"> </w:t>
            </w:r>
            <w:r>
              <w:t>Council</w:t>
            </w:r>
            <w:r>
              <w:rPr>
                <w:spacing w:val="6"/>
              </w:rPr>
              <w:t xml:space="preserve"> </w:t>
            </w:r>
            <w:r>
              <w:rPr>
                <w:spacing w:val="-5"/>
              </w:rPr>
              <w:t>of</w:t>
            </w:r>
          </w:p>
        </w:tc>
        <w:tc>
          <w:tcPr>
            <w:tcW w:w="803" w:type="dxa"/>
          </w:tcPr>
          <w:p w:rsidR="0065005A" w:rsidRDefault="00753B8C">
            <w:pPr>
              <w:pStyle w:val="TableParagraph"/>
              <w:spacing w:before="39"/>
              <w:ind w:left="76" w:right="60"/>
              <w:jc w:val="center"/>
            </w:pPr>
            <w:r>
              <w:rPr>
                <w:spacing w:val="-4"/>
              </w:rPr>
              <w:t>(ii)</w:t>
            </w:r>
          </w:p>
        </w:tc>
        <w:tc>
          <w:tcPr>
            <w:tcW w:w="4575" w:type="dxa"/>
          </w:tcPr>
          <w:p w:rsidR="0065005A" w:rsidRDefault="00753B8C">
            <w:pPr>
              <w:pStyle w:val="TableParagraph"/>
              <w:spacing w:before="39"/>
              <w:ind w:left="205"/>
            </w:pPr>
            <w:r>
              <w:t>Coordination,</w:t>
            </w:r>
            <w:r>
              <w:rPr>
                <w:spacing w:val="8"/>
              </w:rPr>
              <w:t xml:space="preserve"> </w:t>
            </w:r>
            <w:r>
              <w:t>recognition</w:t>
            </w:r>
            <w:r>
              <w:rPr>
                <w:spacing w:val="7"/>
              </w:rPr>
              <w:t xml:space="preserve"> </w:t>
            </w:r>
            <w:r>
              <w:t>and</w:t>
            </w:r>
            <w:r>
              <w:rPr>
                <w:spacing w:val="4"/>
              </w:rPr>
              <w:t xml:space="preserve"> </w:t>
            </w:r>
            <w:r>
              <w:t>quality</w:t>
            </w:r>
            <w:r>
              <w:rPr>
                <w:spacing w:val="4"/>
              </w:rPr>
              <w:t xml:space="preserve"> </w:t>
            </w:r>
            <w:r>
              <w:rPr>
                <w:spacing w:val="-2"/>
              </w:rPr>
              <w:t>issues</w:t>
            </w:r>
          </w:p>
        </w:tc>
      </w:tr>
      <w:tr w:rsidR="0065005A">
        <w:trPr>
          <w:trHeight w:val="340"/>
        </w:trPr>
        <w:tc>
          <w:tcPr>
            <w:tcW w:w="544" w:type="dxa"/>
          </w:tcPr>
          <w:p w:rsidR="0065005A" w:rsidRDefault="0065005A">
            <w:pPr>
              <w:pStyle w:val="TableParagraph"/>
              <w:rPr>
                <w:rFonts w:ascii="Times New Roman"/>
              </w:rPr>
            </w:pPr>
          </w:p>
        </w:tc>
        <w:tc>
          <w:tcPr>
            <w:tcW w:w="3534" w:type="dxa"/>
            <w:gridSpan w:val="3"/>
          </w:tcPr>
          <w:p w:rsidR="0065005A" w:rsidRDefault="00753B8C">
            <w:pPr>
              <w:pStyle w:val="TableParagraph"/>
              <w:spacing w:before="41"/>
              <w:ind w:left="223"/>
            </w:pPr>
            <w:r>
              <w:t>Technical</w:t>
            </w:r>
            <w:r>
              <w:rPr>
                <w:spacing w:val="-5"/>
              </w:rPr>
              <w:t xml:space="preserve"> </w:t>
            </w:r>
            <w:r>
              <w:rPr>
                <w:spacing w:val="-2"/>
              </w:rPr>
              <w:t>Education</w:t>
            </w:r>
          </w:p>
        </w:tc>
        <w:tc>
          <w:tcPr>
            <w:tcW w:w="803" w:type="dxa"/>
          </w:tcPr>
          <w:p w:rsidR="0065005A" w:rsidRDefault="0065005A">
            <w:pPr>
              <w:pStyle w:val="TableParagraph"/>
              <w:rPr>
                <w:rFonts w:ascii="Times New Roman"/>
              </w:rPr>
            </w:pPr>
          </w:p>
        </w:tc>
        <w:tc>
          <w:tcPr>
            <w:tcW w:w="4575" w:type="dxa"/>
          </w:tcPr>
          <w:p w:rsidR="0065005A" w:rsidRDefault="00753B8C">
            <w:pPr>
              <w:pStyle w:val="TableParagraph"/>
              <w:spacing w:before="41"/>
              <w:ind w:left="205"/>
            </w:pPr>
            <w:r>
              <w:t>related</w:t>
            </w:r>
            <w:r>
              <w:rPr>
                <w:spacing w:val="7"/>
              </w:rPr>
              <w:t xml:space="preserve"> </w:t>
            </w:r>
            <w:r>
              <w:t>to</w:t>
            </w:r>
            <w:r>
              <w:rPr>
                <w:spacing w:val="12"/>
              </w:rPr>
              <w:t xml:space="preserve"> </w:t>
            </w:r>
            <w:r>
              <w:t>teacher</w:t>
            </w:r>
            <w:r>
              <w:rPr>
                <w:spacing w:val="11"/>
              </w:rPr>
              <w:t xml:space="preserve"> </w:t>
            </w:r>
            <w:r>
              <w:t>education</w:t>
            </w:r>
            <w:r>
              <w:rPr>
                <w:spacing w:val="14"/>
              </w:rPr>
              <w:t xml:space="preserve"> </w:t>
            </w:r>
            <w:r>
              <w:rPr>
                <w:spacing w:val="-2"/>
              </w:rPr>
              <w:t>institutions</w:t>
            </w:r>
          </w:p>
        </w:tc>
      </w:tr>
      <w:tr w:rsidR="0065005A">
        <w:trPr>
          <w:trHeight w:val="339"/>
        </w:trPr>
        <w:tc>
          <w:tcPr>
            <w:tcW w:w="544" w:type="dxa"/>
          </w:tcPr>
          <w:p w:rsidR="0065005A" w:rsidRDefault="00753B8C">
            <w:pPr>
              <w:pStyle w:val="TableParagraph"/>
              <w:spacing w:before="39"/>
              <w:ind w:left="50"/>
            </w:pPr>
            <w:r>
              <w:rPr>
                <w:spacing w:val="-5"/>
              </w:rPr>
              <w:t>(c)</w:t>
            </w:r>
          </w:p>
        </w:tc>
        <w:tc>
          <w:tcPr>
            <w:tcW w:w="3534" w:type="dxa"/>
            <w:gridSpan w:val="3"/>
          </w:tcPr>
          <w:p w:rsidR="0065005A" w:rsidRDefault="00753B8C">
            <w:pPr>
              <w:pStyle w:val="TableParagraph"/>
              <w:spacing w:before="39"/>
              <w:ind w:left="223"/>
            </w:pPr>
            <w:r>
              <w:t>National</w:t>
            </w:r>
            <w:r>
              <w:rPr>
                <w:spacing w:val="-1"/>
              </w:rPr>
              <w:t xml:space="preserve"> </w:t>
            </w:r>
            <w:r>
              <w:t>Council</w:t>
            </w:r>
            <w:r>
              <w:rPr>
                <w:spacing w:val="2"/>
              </w:rPr>
              <w:t xml:space="preserve"> </w:t>
            </w:r>
            <w:r>
              <w:rPr>
                <w:spacing w:val="-5"/>
              </w:rPr>
              <w:t>of</w:t>
            </w:r>
          </w:p>
        </w:tc>
        <w:tc>
          <w:tcPr>
            <w:tcW w:w="803" w:type="dxa"/>
          </w:tcPr>
          <w:p w:rsidR="0065005A" w:rsidRDefault="00753B8C">
            <w:pPr>
              <w:pStyle w:val="TableParagraph"/>
              <w:spacing w:before="39"/>
              <w:ind w:left="93" w:right="29"/>
              <w:jc w:val="center"/>
            </w:pPr>
            <w:r>
              <w:rPr>
                <w:spacing w:val="-2"/>
              </w:rPr>
              <w:t>(iii)</w:t>
            </w:r>
          </w:p>
        </w:tc>
        <w:tc>
          <w:tcPr>
            <w:tcW w:w="4575" w:type="dxa"/>
          </w:tcPr>
          <w:p w:rsidR="0065005A" w:rsidRDefault="00753B8C">
            <w:pPr>
              <w:pStyle w:val="TableParagraph"/>
              <w:spacing w:before="39"/>
              <w:ind w:left="205"/>
            </w:pPr>
            <w:r>
              <w:t>Coordination</w:t>
            </w:r>
            <w:r>
              <w:rPr>
                <w:spacing w:val="4"/>
              </w:rPr>
              <w:t xml:space="preserve"> </w:t>
            </w:r>
            <w:r>
              <w:t>and</w:t>
            </w:r>
            <w:r>
              <w:rPr>
                <w:spacing w:val="3"/>
              </w:rPr>
              <w:t xml:space="preserve"> </w:t>
            </w:r>
            <w:r>
              <w:t>quality</w:t>
            </w:r>
            <w:r>
              <w:rPr>
                <w:spacing w:val="3"/>
              </w:rPr>
              <w:t xml:space="preserve"> </w:t>
            </w:r>
            <w:r>
              <w:t>maintenance</w:t>
            </w:r>
            <w:r>
              <w:rPr>
                <w:spacing w:val="5"/>
              </w:rPr>
              <w:t xml:space="preserve"> </w:t>
            </w:r>
            <w:r>
              <w:rPr>
                <w:spacing w:val="-5"/>
              </w:rPr>
              <w:t>in</w:t>
            </w:r>
          </w:p>
        </w:tc>
      </w:tr>
      <w:tr w:rsidR="0065005A">
        <w:trPr>
          <w:trHeight w:val="339"/>
        </w:trPr>
        <w:tc>
          <w:tcPr>
            <w:tcW w:w="544" w:type="dxa"/>
          </w:tcPr>
          <w:p w:rsidR="0065005A" w:rsidRDefault="0065005A">
            <w:pPr>
              <w:pStyle w:val="TableParagraph"/>
              <w:rPr>
                <w:rFonts w:ascii="Times New Roman"/>
              </w:rPr>
            </w:pPr>
          </w:p>
        </w:tc>
        <w:tc>
          <w:tcPr>
            <w:tcW w:w="3534" w:type="dxa"/>
            <w:gridSpan w:val="3"/>
          </w:tcPr>
          <w:p w:rsidR="0065005A" w:rsidRDefault="00753B8C">
            <w:pPr>
              <w:pStyle w:val="TableParagraph"/>
              <w:spacing w:before="40"/>
              <w:ind w:left="223"/>
            </w:pPr>
            <w:r>
              <w:t>Teacher</w:t>
            </w:r>
            <w:r>
              <w:rPr>
                <w:spacing w:val="-3"/>
              </w:rPr>
              <w:t xml:space="preserve"> </w:t>
            </w:r>
            <w:r>
              <w:rPr>
                <w:spacing w:val="-2"/>
              </w:rPr>
              <w:t>Education</w:t>
            </w:r>
          </w:p>
        </w:tc>
        <w:tc>
          <w:tcPr>
            <w:tcW w:w="803" w:type="dxa"/>
          </w:tcPr>
          <w:p w:rsidR="0065005A" w:rsidRDefault="0065005A">
            <w:pPr>
              <w:pStyle w:val="TableParagraph"/>
              <w:rPr>
                <w:rFonts w:ascii="Times New Roman"/>
              </w:rPr>
            </w:pPr>
          </w:p>
        </w:tc>
        <w:tc>
          <w:tcPr>
            <w:tcW w:w="4575" w:type="dxa"/>
          </w:tcPr>
          <w:p w:rsidR="0065005A" w:rsidRDefault="00753B8C">
            <w:pPr>
              <w:pStyle w:val="TableParagraph"/>
              <w:spacing w:before="40"/>
              <w:ind w:left="205"/>
            </w:pPr>
            <w:r>
              <w:rPr>
                <w:noProof/>
                <w:lang w:val="en-IN" w:eastAsia="en-IN"/>
              </w:rPr>
              <mc:AlternateContent>
                <mc:Choice Requires="wps">
                  <w:drawing>
                    <wp:anchor distT="0" distB="0" distL="0" distR="0" simplePos="0" relativeHeight="474051584" behindDoc="1" locked="0" layoutInCell="1" allowOverlap="1">
                      <wp:simplePos x="0" y="0"/>
                      <wp:positionH relativeFrom="column">
                        <wp:posOffset>411289</wp:posOffset>
                      </wp:positionH>
                      <wp:positionV relativeFrom="paragraph">
                        <wp:posOffset>6704</wp:posOffset>
                      </wp:positionV>
                      <wp:extent cx="2379980" cy="235839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9980" cy="2358390"/>
                                <a:chOff x="0" y="0"/>
                                <a:chExt cx="2379980" cy="2358390"/>
                              </a:xfrm>
                            </wpg:grpSpPr>
                            <wps:wsp>
                              <wps:cNvPr id="326" name="Graphic 326"/>
                              <wps:cNvSpPr/>
                              <wps:spPr>
                                <a:xfrm>
                                  <a:off x="0" y="0"/>
                                  <a:ext cx="2379980" cy="2358390"/>
                                </a:xfrm>
                                <a:custGeom>
                                  <a:avLst/>
                                  <a:gdLst/>
                                  <a:ahLst/>
                                  <a:cxnLst/>
                                  <a:rect l="l" t="t" r="r" b="b"/>
                                  <a:pathLst>
                                    <a:path w="2379980" h="2358390">
                                      <a:moveTo>
                                        <a:pt x="834618" y="2082076"/>
                                      </a:moveTo>
                                      <a:lnTo>
                                        <a:pt x="829221" y="2040788"/>
                                      </a:lnTo>
                                      <a:lnTo>
                                        <a:pt x="817829" y="1996668"/>
                                      </a:lnTo>
                                      <a:lnTo>
                                        <a:pt x="800239" y="1949716"/>
                                      </a:lnTo>
                                      <a:lnTo>
                                        <a:pt x="776287" y="1899920"/>
                                      </a:lnTo>
                                      <a:lnTo>
                                        <a:pt x="732853" y="1910080"/>
                                      </a:lnTo>
                                      <a:lnTo>
                                        <a:pt x="743242" y="1929688"/>
                                      </a:lnTo>
                                      <a:lnTo>
                                        <a:pt x="752386" y="1949386"/>
                                      </a:lnTo>
                                      <a:lnTo>
                                        <a:pt x="767270" y="1988705"/>
                                      </a:lnTo>
                                      <a:lnTo>
                                        <a:pt x="777125" y="2027783"/>
                                      </a:lnTo>
                                      <a:lnTo>
                                        <a:pt x="782129" y="2066290"/>
                                      </a:lnTo>
                                      <a:lnTo>
                                        <a:pt x="782091" y="2084743"/>
                                      </a:lnTo>
                                      <a:lnTo>
                                        <a:pt x="770953" y="2139315"/>
                                      </a:lnTo>
                                      <a:lnTo>
                                        <a:pt x="743242" y="2189632"/>
                                      </a:lnTo>
                                      <a:lnTo>
                                        <a:pt x="709650" y="2222030"/>
                                      </a:lnTo>
                                      <a:lnTo>
                                        <a:pt x="663829" y="2245766"/>
                                      </a:lnTo>
                                      <a:lnTo>
                                        <a:pt x="610704" y="2254834"/>
                                      </a:lnTo>
                                      <a:lnTo>
                                        <a:pt x="582345" y="2254745"/>
                                      </a:lnTo>
                                      <a:lnTo>
                                        <a:pt x="522414" y="2244598"/>
                                      </a:lnTo>
                                      <a:lnTo>
                                        <a:pt x="459232" y="2221674"/>
                                      </a:lnTo>
                                      <a:lnTo>
                                        <a:pt x="394906" y="2186940"/>
                                      </a:lnTo>
                                      <a:lnTo>
                                        <a:pt x="362864" y="2165578"/>
                                      </a:lnTo>
                                      <a:lnTo>
                                        <a:pt x="330974" y="2141309"/>
                                      </a:lnTo>
                                      <a:lnTo>
                                        <a:pt x="299186" y="2114092"/>
                                      </a:lnTo>
                                      <a:lnTo>
                                        <a:pt x="267525" y="2083943"/>
                                      </a:lnTo>
                                      <a:lnTo>
                                        <a:pt x="233413" y="2048332"/>
                                      </a:lnTo>
                                      <a:lnTo>
                                        <a:pt x="202526" y="2012950"/>
                                      </a:lnTo>
                                      <a:lnTo>
                                        <a:pt x="174828" y="1977859"/>
                                      </a:lnTo>
                                      <a:lnTo>
                                        <a:pt x="150304" y="1943100"/>
                                      </a:lnTo>
                                      <a:lnTo>
                                        <a:pt x="128841" y="1909356"/>
                                      </a:lnTo>
                                      <a:lnTo>
                                        <a:pt x="97358" y="1845538"/>
                                      </a:lnTo>
                                      <a:lnTo>
                                        <a:pt x="80137" y="1786064"/>
                                      </a:lnTo>
                                      <a:lnTo>
                                        <a:pt x="76479" y="1730540"/>
                                      </a:lnTo>
                                      <a:lnTo>
                                        <a:pt x="79565" y="1704721"/>
                                      </a:lnTo>
                                      <a:lnTo>
                                        <a:pt x="95250" y="1659026"/>
                                      </a:lnTo>
                                      <a:lnTo>
                                        <a:pt x="123888" y="1620647"/>
                                      </a:lnTo>
                                      <a:lnTo>
                                        <a:pt x="157010" y="1596364"/>
                                      </a:lnTo>
                                      <a:lnTo>
                                        <a:pt x="195389" y="1584452"/>
                                      </a:lnTo>
                                      <a:lnTo>
                                        <a:pt x="216611" y="1583029"/>
                                      </a:lnTo>
                                      <a:lnTo>
                                        <a:pt x="238734" y="1583931"/>
                                      </a:lnTo>
                                      <a:lnTo>
                                        <a:pt x="285432" y="1593215"/>
                                      </a:lnTo>
                                      <a:lnTo>
                                        <a:pt x="330746" y="1609598"/>
                                      </a:lnTo>
                                      <a:lnTo>
                                        <a:pt x="379793" y="1633982"/>
                                      </a:lnTo>
                                      <a:lnTo>
                                        <a:pt x="428472" y="1662925"/>
                                      </a:lnTo>
                                      <a:lnTo>
                                        <a:pt x="471360" y="1691386"/>
                                      </a:lnTo>
                                      <a:lnTo>
                                        <a:pt x="500570" y="1662176"/>
                                      </a:lnTo>
                                      <a:lnTo>
                                        <a:pt x="263334" y="1431290"/>
                                      </a:lnTo>
                                      <a:lnTo>
                                        <a:pt x="234759" y="1459738"/>
                                      </a:lnTo>
                                      <a:lnTo>
                                        <a:pt x="251650" y="1505839"/>
                                      </a:lnTo>
                                      <a:lnTo>
                                        <a:pt x="227545" y="1509369"/>
                                      </a:lnTo>
                                      <a:lnTo>
                                        <a:pt x="181737" y="1521396"/>
                                      </a:lnTo>
                                      <a:lnTo>
                                        <a:pt x="139166" y="1540256"/>
                                      </a:lnTo>
                                      <a:lnTo>
                                        <a:pt x="99301" y="1568119"/>
                                      </a:lnTo>
                                      <a:lnTo>
                                        <a:pt x="57023" y="1611896"/>
                                      </a:lnTo>
                                      <a:lnTo>
                                        <a:pt x="22174" y="1671650"/>
                                      </a:lnTo>
                                      <a:lnTo>
                                        <a:pt x="3479" y="1740712"/>
                                      </a:lnTo>
                                      <a:lnTo>
                                        <a:pt x="0" y="1777098"/>
                                      </a:lnTo>
                                      <a:lnTo>
                                        <a:pt x="508" y="1814512"/>
                                      </a:lnTo>
                                      <a:lnTo>
                                        <a:pt x="5270" y="1853057"/>
                                      </a:lnTo>
                                      <a:lnTo>
                                        <a:pt x="14236" y="1892769"/>
                                      </a:lnTo>
                                      <a:lnTo>
                                        <a:pt x="26885" y="1932927"/>
                                      </a:lnTo>
                                      <a:lnTo>
                                        <a:pt x="43484" y="1973453"/>
                                      </a:lnTo>
                                      <a:lnTo>
                                        <a:pt x="64325" y="2014220"/>
                                      </a:lnTo>
                                      <a:lnTo>
                                        <a:pt x="89420" y="2055418"/>
                                      </a:lnTo>
                                      <a:lnTo>
                                        <a:pt x="118491" y="2096096"/>
                                      </a:lnTo>
                                      <a:lnTo>
                                        <a:pt x="151549" y="2136229"/>
                                      </a:lnTo>
                                      <a:lnTo>
                                        <a:pt x="188658" y="2175764"/>
                                      </a:lnTo>
                                      <a:lnTo>
                                        <a:pt x="228155" y="2212784"/>
                                      </a:lnTo>
                                      <a:lnTo>
                                        <a:pt x="268084" y="2245423"/>
                                      </a:lnTo>
                                      <a:lnTo>
                                        <a:pt x="308305" y="2273782"/>
                                      </a:lnTo>
                                      <a:lnTo>
                                        <a:pt x="348678" y="2297938"/>
                                      </a:lnTo>
                                      <a:lnTo>
                                        <a:pt x="389115" y="2318093"/>
                                      </a:lnTo>
                                      <a:lnTo>
                                        <a:pt x="428713" y="2333968"/>
                                      </a:lnTo>
                                      <a:lnTo>
                                        <a:pt x="467512" y="2345855"/>
                                      </a:lnTo>
                                      <a:lnTo>
                                        <a:pt x="505523" y="2354072"/>
                                      </a:lnTo>
                                      <a:lnTo>
                                        <a:pt x="542645" y="2358085"/>
                                      </a:lnTo>
                                      <a:lnTo>
                                        <a:pt x="578396" y="2358059"/>
                                      </a:lnTo>
                                      <a:lnTo>
                                        <a:pt x="645858" y="2346706"/>
                                      </a:lnTo>
                                      <a:lnTo>
                                        <a:pt x="705548" y="2321915"/>
                                      </a:lnTo>
                                      <a:lnTo>
                                        <a:pt x="755713" y="2283206"/>
                                      </a:lnTo>
                                      <a:lnTo>
                                        <a:pt x="786993" y="2246807"/>
                                      </a:lnTo>
                                      <a:lnTo>
                                        <a:pt x="810615" y="2207628"/>
                                      </a:lnTo>
                                      <a:lnTo>
                                        <a:pt x="826414" y="2165578"/>
                                      </a:lnTo>
                                      <a:lnTo>
                                        <a:pt x="834199" y="2120519"/>
                                      </a:lnTo>
                                      <a:lnTo>
                                        <a:pt x="834618" y="2082076"/>
                                      </a:lnTo>
                                      <a:close/>
                                    </a:path>
                                    <a:path w="2379980" h="2358390">
                                      <a:moveTo>
                                        <a:pt x="1458531" y="1549019"/>
                                      </a:moveTo>
                                      <a:lnTo>
                                        <a:pt x="1453883" y="1544383"/>
                                      </a:lnTo>
                                      <a:lnTo>
                                        <a:pt x="1425638" y="1516126"/>
                                      </a:lnTo>
                                      <a:lnTo>
                                        <a:pt x="1420368" y="1520380"/>
                                      </a:lnTo>
                                      <a:lnTo>
                                        <a:pt x="1381531" y="1540471"/>
                                      </a:lnTo>
                                      <a:lnTo>
                                        <a:pt x="1365859" y="1544027"/>
                                      </a:lnTo>
                                      <a:lnTo>
                                        <a:pt x="1364322" y="1544027"/>
                                      </a:lnTo>
                                      <a:lnTo>
                                        <a:pt x="1355293" y="1544383"/>
                                      </a:lnTo>
                                      <a:lnTo>
                                        <a:pt x="1316393" y="1538516"/>
                                      </a:lnTo>
                                      <a:lnTo>
                                        <a:pt x="1263510" y="1512697"/>
                                      </a:lnTo>
                                      <a:lnTo>
                                        <a:pt x="986472" y="1362989"/>
                                      </a:lnTo>
                                      <a:lnTo>
                                        <a:pt x="986472" y="1484376"/>
                                      </a:lnTo>
                                      <a:lnTo>
                                        <a:pt x="834072" y="1636776"/>
                                      </a:lnTo>
                                      <a:lnTo>
                                        <a:pt x="808367" y="1589659"/>
                                      </a:lnTo>
                                      <a:lnTo>
                                        <a:pt x="782955" y="1542694"/>
                                      </a:lnTo>
                                      <a:lnTo>
                                        <a:pt x="706551" y="1400860"/>
                                      </a:lnTo>
                                      <a:lnTo>
                                        <a:pt x="680986" y="1353743"/>
                                      </a:lnTo>
                                      <a:lnTo>
                                        <a:pt x="655256" y="1306703"/>
                                      </a:lnTo>
                                      <a:lnTo>
                                        <a:pt x="986472" y="1484376"/>
                                      </a:lnTo>
                                      <a:lnTo>
                                        <a:pt x="986472" y="1362989"/>
                                      </a:lnTo>
                                      <a:lnTo>
                                        <a:pt x="882319" y="1306703"/>
                                      </a:lnTo>
                                      <a:lnTo>
                                        <a:pt x="549592" y="1126617"/>
                                      </a:lnTo>
                                      <a:lnTo>
                                        <a:pt x="535203" y="1140904"/>
                                      </a:lnTo>
                                      <a:lnTo>
                                        <a:pt x="521017" y="1155192"/>
                                      </a:lnTo>
                                      <a:lnTo>
                                        <a:pt x="542518" y="1194777"/>
                                      </a:lnTo>
                                      <a:lnTo>
                                        <a:pt x="564667" y="1235849"/>
                                      </a:lnTo>
                                      <a:lnTo>
                                        <a:pt x="635342" y="1367663"/>
                                      </a:lnTo>
                                      <a:lnTo>
                                        <a:pt x="686371" y="1462316"/>
                                      </a:lnTo>
                                      <a:lnTo>
                                        <a:pt x="740003" y="1560880"/>
                                      </a:lnTo>
                                      <a:lnTo>
                                        <a:pt x="765975" y="1609102"/>
                                      </a:lnTo>
                                      <a:lnTo>
                                        <a:pt x="791133" y="1656168"/>
                                      </a:lnTo>
                                      <a:lnTo>
                                        <a:pt x="884707" y="1832394"/>
                                      </a:lnTo>
                                      <a:lnTo>
                                        <a:pt x="906589" y="1873250"/>
                                      </a:lnTo>
                                      <a:lnTo>
                                        <a:pt x="925322" y="1914867"/>
                                      </a:lnTo>
                                      <a:lnTo>
                                        <a:pt x="933373" y="1961527"/>
                                      </a:lnTo>
                                      <a:lnTo>
                                        <a:pt x="933005" y="1974596"/>
                                      </a:lnTo>
                                      <a:lnTo>
                                        <a:pt x="917219" y="2017877"/>
                                      </a:lnTo>
                                      <a:lnTo>
                                        <a:pt x="904049" y="2037715"/>
                                      </a:lnTo>
                                      <a:lnTo>
                                        <a:pt x="936942" y="2070608"/>
                                      </a:lnTo>
                                      <a:lnTo>
                                        <a:pt x="1117130" y="1890420"/>
                                      </a:lnTo>
                                      <a:lnTo>
                                        <a:pt x="1127442" y="1880108"/>
                                      </a:lnTo>
                                      <a:lnTo>
                                        <a:pt x="1094549" y="1847227"/>
                                      </a:lnTo>
                                      <a:lnTo>
                                        <a:pt x="1063815" y="1870202"/>
                                      </a:lnTo>
                                      <a:lnTo>
                                        <a:pt x="1016355" y="1890001"/>
                                      </a:lnTo>
                                      <a:lnTo>
                                        <a:pt x="1002703" y="1890420"/>
                                      </a:lnTo>
                                      <a:lnTo>
                                        <a:pt x="990841" y="1887042"/>
                                      </a:lnTo>
                                      <a:lnTo>
                                        <a:pt x="962088" y="1857502"/>
                                      </a:lnTo>
                                      <a:lnTo>
                                        <a:pt x="936180" y="1818640"/>
                                      </a:lnTo>
                                      <a:lnTo>
                                        <a:pt x="911961" y="1777860"/>
                                      </a:lnTo>
                                      <a:lnTo>
                                        <a:pt x="903160" y="1762887"/>
                                      </a:lnTo>
                                      <a:lnTo>
                                        <a:pt x="893787" y="1747100"/>
                                      </a:lnTo>
                                      <a:lnTo>
                                        <a:pt x="884059" y="1729778"/>
                                      </a:lnTo>
                                      <a:lnTo>
                                        <a:pt x="873772" y="1710880"/>
                                      </a:lnTo>
                                      <a:lnTo>
                                        <a:pt x="862774" y="1690370"/>
                                      </a:lnTo>
                                      <a:lnTo>
                                        <a:pt x="916432" y="1636776"/>
                                      </a:lnTo>
                                      <a:lnTo>
                                        <a:pt x="1040447" y="1512697"/>
                                      </a:lnTo>
                                      <a:lnTo>
                                        <a:pt x="1229677" y="1617726"/>
                                      </a:lnTo>
                                      <a:lnTo>
                                        <a:pt x="1233995" y="1620012"/>
                                      </a:lnTo>
                                      <a:lnTo>
                                        <a:pt x="1237932" y="1622425"/>
                                      </a:lnTo>
                                      <a:lnTo>
                                        <a:pt x="1242504" y="1626235"/>
                                      </a:lnTo>
                                      <a:lnTo>
                                        <a:pt x="1246949" y="1630045"/>
                                      </a:lnTo>
                                      <a:lnTo>
                                        <a:pt x="1250505" y="1632966"/>
                                      </a:lnTo>
                                      <a:lnTo>
                                        <a:pt x="1253299" y="1635633"/>
                                      </a:lnTo>
                                      <a:lnTo>
                                        <a:pt x="1257122" y="1641741"/>
                                      </a:lnTo>
                                      <a:lnTo>
                                        <a:pt x="1258163" y="1649641"/>
                                      </a:lnTo>
                                      <a:lnTo>
                                        <a:pt x="1256525" y="1659394"/>
                                      </a:lnTo>
                                      <a:lnTo>
                                        <a:pt x="1237246" y="1697774"/>
                                      </a:lnTo>
                                      <a:lnTo>
                                        <a:pt x="1215072" y="1726565"/>
                                      </a:lnTo>
                                      <a:lnTo>
                                        <a:pt x="1247965" y="1759458"/>
                                      </a:lnTo>
                                      <a:lnTo>
                                        <a:pt x="1458531" y="1549019"/>
                                      </a:lnTo>
                                      <a:close/>
                                    </a:path>
                                    <a:path w="2379980" h="2358390">
                                      <a:moveTo>
                                        <a:pt x="1703768" y="1320419"/>
                                      </a:moveTo>
                                      <a:lnTo>
                                        <a:pt x="1651546" y="1223835"/>
                                      </a:lnTo>
                                      <a:lnTo>
                                        <a:pt x="1447520" y="841502"/>
                                      </a:lnTo>
                                      <a:lnTo>
                                        <a:pt x="1420253" y="789952"/>
                                      </a:lnTo>
                                      <a:lnTo>
                                        <a:pt x="1373111" y="699630"/>
                                      </a:lnTo>
                                      <a:lnTo>
                                        <a:pt x="1320101" y="596519"/>
                                      </a:lnTo>
                                      <a:lnTo>
                                        <a:pt x="1302918" y="557568"/>
                                      </a:lnTo>
                                      <a:lnTo>
                                        <a:pt x="1292313" y="512699"/>
                                      </a:lnTo>
                                      <a:lnTo>
                                        <a:pt x="1292923" y="501650"/>
                                      </a:lnTo>
                                      <a:lnTo>
                                        <a:pt x="1306855" y="459232"/>
                                      </a:lnTo>
                                      <a:lnTo>
                                        <a:pt x="1319974" y="440309"/>
                                      </a:lnTo>
                                      <a:lnTo>
                                        <a:pt x="1287081" y="407416"/>
                                      </a:lnTo>
                                      <a:lnTo>
                                        <a:pt x="1098740" y="595757"/>
                                      </a:lnTo>
                                      <a:lnTo>
                                        <a:pt x="1131633" y="628650"/>
                                      </a:lnTo>
                                      <a:lnTo>
                                        <a:pt x="1138605" y="623290"/>
                                      </a:lnTo>
                                      <a:lnTo>
                                        <a:pt x="1159954" y="607695"/>
                                      </a:lnTo>
                                      <a:lnTo>
                                        <a:pt x="1199184" y="587540"/>
                                      </a:lnTo>
                                      <a:lnTo>
                                        <a:pt x="1222438" y="583057"/>
                                      </a:lnTo>
                                      <a:lnTo>
                                        <a:pt x="1229474" y="584073"/>
                                      </a:lnTo>
                                      <a:lnTo>
                                        <a:pt x="1272222" y="622300"/>
                                      </a:lnTo>
                                      <a:lnTo>
                                        <a:pt x="1302664" y="670026"/>
                                      </a:lnTo>
                                      <a:lnTo>
                                        <a:pt x="1331595" y="721055"/>
                                      </a:lnTo>
                                      <a:lnTo>
                                        <a:pt x="1456334" y="951877"/>
                                      </a:lnTo>
                                      <a:lnTo>
                                        <a:pt x="1481556" y="999248"/>
                                      </a:lnTo>
                                      <a:lnTo>
                                        <a:pt x="1569529" y="1167003"/>
                                      </a:lnTo>
                                      <a:lnTo>
                                        <a:pt x="1454607" y="1103185"/>
                                      </a:lnTo>
                                      <a:lnTo>
                                        <a:pt x="1227963" y="978623"/>
                                      </a:lnTo>
                                      <a:lnTo>
                                        <a:pt x="1131862" y="925004"/>
                                      </a:lnTo>
                                      <a:lnTo>
                                        <a:pt x="1002474" y="853948"/>
                                      </a:lnTo>
                                      <a:lnTo>
                                        <a:pt x="983170" y="841883"/>
                                      </a:lnTo>
                                      <a:lnTo>
                                        <a:pt x="978725" y="838073"/>
                                      </a:lnTo>
                                      <a:lnTo>
                                        <a:pt x="975423" y="834771"/>
                                      </a:lnTo>
                                      <a:lnTo>
                                        <a:pt x="970508" y="827582"/>
                                      </a:lnTo>
                                      <a:lnTo>
                                        <a:pt x="968959" y="819124"/>
                                      </a:lnTo>
                                      <a:lnTo>
                                        <a:pt x="970749" y="809383"/>
                                      </a:lnTo>
                                      <a:lnTo>
                                        <a:pt x="992124" y="773734"/>
                                      </a:lnTo>
                                      <a:lnTo>
                                        <a:pt x="1014031" y="746379"/>
                                      </a:lnTo>
                                      <a:lnTo>
                                        <a:pt x="981138" y="713486"/>
                                      </a:lnTo>
                                      <a:lnTo>
                                        <a:pt x="771715" y="922909"/>
                                      </a:lnTo>
                                      <a:lnTo>
                                        <a:pt x="804608" y="955802"/>
                                      </a:lnTo>
                                      <a:lnTo>
                                        <a:pt x="810285" y="951217"/>
                                      </a:lnTo>
                                      <a:lnTo>
                                        <a:pt x="816597" y="946899"/>
                                      </a:lnTo>
                                      <a:lnTo>
                                        <a:pt x="855751" y="930516"/>
                                      </a:lnTo>
                                      <a:lnTo>
                                        <a:pt x="885024" y="928585"/>
                                      </a:lnTo>
                                      <a:lnTo>
                                        <a:pt x="894600" y="929246"/>
                                      </a:lnTo>
                                      <a:lnTo>
                                        <a:pt x="940498" y="944753"/>
                                      </a:lnTo>
                                      <a:lnTo>
                                        <a:pt x="1119060" y="1042619"/>
                                      </a:lnTo>
                                      <a:lnTo>
                                        <a:pt x="1315707" y="1152055"/>
                                      </a:lnTo>
                                      <a:lnTo>
                                        <a:pt x="1537347" y="1274140"/>
                                      </a:lnTo>
                                      <a:lnTo>
                                        <a:pt x="1674050" y="1350137"/>
                                      </a:lnTo>
                                      <a:lnTo>
                                        <a:pt x="1703768" y="1320419"/>
                                      </a:lnTo>
                                      <a:close/>
                                    </a:path>
                                    <a:path w="2379980" h="2358390">
                                      <a:moveTo>
                                        <a:pt x="2379535" y="628015"/>
                                      </a:moveTo>
                                      <a:lnTo>
                                        <a:pt x="2195766" y="424942"/>
                                      </a:lnTo>
                                      <a:lnTo>
                                        <a:pt x="2170112" y="450596"/>
                                      </a:lnTo>
                                      <a:lnTo>
                                        <a:pt x="2179015" y="466051"/>
                                      </a:lnTo>
                                      <a:lnTo>
                                        <a:pt x="2188997" y="486067"/>
                                      </a:lnTo>
                                      <a:lnTo>
                                        <a:pt x="2213419" y="539623"/>
                                      </a:lnTo>
                                      <a:lnTo>
                                        <a:pt x="2235238" y="596773"/>
                                      </a:lnTo>
                                      <a:lnTo>
                                        <a:pt x="2246312" y="641731"/>
                                      </a:lnTo>
                                      <a:lnTo>
                                        <a:pt x="2246795" y="649084"/>
                                      </a:lnTo>
                                      <a:lnTo>
                                        <a:pt x="2245664" y="657034"/>
                                      </a:lnTo>
                                      <a:lnTo>
                                        <a:pt x="2228761" y="693547"/>
                                      </a:lnTo>
                                      <a:lnTo>
                                        <a:pt x="2204428" y="726427"/>
                                      </a:lnTo>
                                      <a:lnTo>
                                        <a:pt x="2142032" y="789305"/>
                                      </a:lnTo>
                                      <a:lnTo>
                                        <a:pt x="2108136" y="818896"/>
                                      </a:lnTo>
                                      <a:lnTo>
                                        <a:pt x="2071687" y="833120"/>
                                      </a:lnTo>
                                      <a:lnTo>
                                        <a:pt x="2062505" y="832307"/>
                                      </a:lnTo>
                                      <a:lnTo>
                                        <a:pt x="2022475" y="811644"/>
                                      </a:lnTo>
                                      <a:lnTo>
                                        <a:pt x="1983422" y="776224"/>
                                      </a:lnTo>
                                      <a:lnTo>
                                        <a:pt x="1786318" y="579120"/>
                                      </a:lnTo>
                                      <a:lnTo>
                                        <a:pt x="1843341" y="522097"/>
                                      </a:lnTo>
                                      <a:lnTo>
                                        <a:pt x="1876145" y="495401"/>
                                      </a:lnTo>
                                      <a:lnTo>
                                        <a:pt x="1908238" y="485584"/>
                                      </a:lnTo>
                                      <a:lnTo>
                                        <a:pt x="1921002" y="486168"/>
                                      </a:lnTo>
                                      <a:lnTo>
                                        <a:pt x="1969223" y="502932"/>
                                      </a:lnTo>
                                      <a:lnTo>
                                        <a:pt x="2012810" y="530644"/>
                                      </a:lnTo>
                                      <a:lnTo>
                                        <a:pt x="2038413" y="550799"/>
                                      </a:lnTo>
                                      <a:lnTo>
                                        <a:pt x="2065210" y="524129"/>
                                      </a:lnTo>
                                      <a:lnTo>
                                        <a:pt x="1808035" y="266954"/>
                                      </a:lnTo>
                                      <a:lnTo>
                                        <a:pt x="1781238" y="293624"/>
                                      </a:lnTo>
                                      <a:lnTo>
                                        <a:pt x="1790293" y="304863"/>
                                      </a:lnTo>
                                      <a:lnTo>
                                        <a:pt x="1799094" y="316839"/>
                                      </a:lnTo>
                                      <a:lnTo>
                                        <a:pt x="1824062" y="356768"/>
                                      </a:lnTo>
                                      <a:lnTo>
                                        <a:pt x="1838769" y="392430"/>
                                      </a:lnTo>
                                      <a:lnTo>
                                        <a:pt x="1841906" y="416356"/>
                                      </a:lnTo>
                                      <a:lnTo>
                                        <a:pt x="1841080" y="427024"/>
                                      </a:lnTo>
                                      <a:lnTo>
                                        <a:pt x="1817763" y="470839"/>
                                      </a:lnTo>
                                      <a:lnTo>
                                        <a:pt x="1748345" y="541147"/>
                                      </a:lnTo>
                                      <a:lnTo>
                                        <a:pt x="1487360" y="280162"/>
                                      </a:lnTo>
                                      <a:lnTo>
                                        <a:pt x="1566989" y="200660"/>
                                      </a:lnTo>
                                      <a:lnTo>
                                        <a:pt x="1610766" y="159677"/>
                                      </a:lnTo>
                                      <a:lnTo>
                                        <a:pt x="1646872" y="136118"/>
                                      </a:lnTo>
                                      <a:lnTo>
                                        <a:pt x="1666532" y="133400"/>
                                      </a:lnTo>
                                      <a:lnTo>
                                        <a:pt x="1691030" y="134950"/>
                                      </a:lnTo>
                                      <a:lnTo>
                                        <a:pt x="1750631" y="149682"/>
                                      </a:lnTo>
                                      <a:lnTo>
                                        <a:pt x="1803552" y="171640"/>
                                      </a:lnTo>
                                      <a:lnTo>
                                        <a:pt x="1826069" y="185039"/>
                                      </a:lnTo>
                                      <a:lnTo>
                                        <a:pt x="1852739" y="158369"/>
                                      </a:lnTo>
                                      <a:lnTo>
                                        <a:pt x="1694497" y="0"/>
                                      </a:lnTo>
                                      <a:lnTo>
                                        <a:pt x="1302829" y="391668"/>
                                      </a:lnTo>
                                      <a:lnTo>
                                        <a:pt x="1335722" y="424561"/>
                                      </a:lnTo>
                                      <a:lnTo>
                                        <a:pt x="1341526" y="419938"/>
                                      </a:lnTo>
                                      <a:lnTo>
                                        <a:pt x="1348714" y="415010"/>
                                      </a:lnTo>
                                      <a:lnTo>
                                        <a:pt x="1386763" y="394614"/>
                                      </a:lnTo>
                                      <a:lnTo>
                                        <a:pt x="1422438" y="387197"/>
                                      </a:lnTo>
                                      <a:lnTo>
                                        <a:pt x="1430985" y="388543"/>
                                      </a:lnTo>
                                      <a:lnTo>
                                        <a:pt x="1470342" y="414909"/>
                                      </a:lnTo>
                                      <a:lnTo>
                                        <a:pt x="1942147" y="886841"/>
                                      </a:lnTo>
                                      <a:lnTo>
                                        <a:pt x="1966023" y="919353"/>
                                      </a:lnTo>
                                      <a:lnTo>
                                        <a:pt x="1969655" y="935799"/>
                                      </a:lnTo>
                                      <a:lnTo>
                                        <a:pt x="1969465" y="944473"/>
                                      </a:lnTo>
                                      <a:lnTo>
                                        <a:pt x="1943950" y="992606"/>
                                      </a:lnTo>
                                      <a:lnTo>
                                        <a:pt x="1926399" y="1015365"/>
                                      </a:lnTo>
                                      <a:lnTo>
                                        <a:pt x="1959292" y="1048131"/>
                                      </a:lnTo>
                                      <a:lnTo>
                                        <a:pt x="2379535" y="628015"/>
                                      </a:lnTo>
                                      <a:close/>
                                    </a:path>
                                  </a:pathLst>
                                </a:custGeom>
                                <a:solidFill>
                                  <a:srgbClr val="D7D7D7">
                                    <a:alpha val="50195"/>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384998pt;margin-top:.527893pt;width:187.4pt;height:185.7pt;mso-position-horizontal-relative:column;mso-position-vertical-relative:paragraph;z-index:-29264896" id="docshapegroup242" coordorigin="648,11" coordsize="3748,3714">
                      <v:shape style="position:absolute;left:647;top:10;width:3748;height:3714" id="docshape243" coordorigin="648,11" coordsize="3748,3714" path="m1962,3289l1954,3224,1936,3155,1908,3081,1870,3003,1802,3019,1818,3049,1833,3080,1845,3111,1856,3142,1865,3173,1872,3204,1876,3234,1879,3265,1879,3294,1876,3323,1870,3351,1862,3380,1851,3407,1836,3434,1818,3459,1797,3482,1765,3510,1731,3531,1693,3547,1653,3557,1609,3561,1565,3561,1519,3556,1470,3545,1421,3530,1371,3509,1320,3484,1270,3455,1219,3421,1169,3383,1119,3340,1069,3292,1015,3236,967,3181,923,3125,884,3071,851,3017,823,2966,801,2917,785,2870,774,2823,768,2779,768,2736,773,2695,783,2658,798,2623,818,2592,843,2563,868,2541,895,2525,924,2513,955,2506,989,2504,1024,2505,1060,2510,1097,2520,1132,2531,1169,2545,1207,2563,1246,2584,1285,2607,1322,2629,1357,2652,1390,2674,1436,2628,1062,2265,1017,2309,1044,2382,1006,2388,969,2396,934,2406,900,2420,867,2436,835,2456,804,2480,774,2508,738,2549,707,2594,683,2643,665,2696,653,2752,648,2809,649,2868,656,2929,670,2991,690,3055,716,3118,749,3183,789,3247,834,3311,886,3375,945,3437,1007,3495,1070,3547,1133,3591,1197,3629,1260,3661,1323,3686,1384,3705,1444,3718,1502,3724,1559,3724,1613,3718,1665,3706,1714,3689,1759,3667,1800,3639,1838,3606,1887,3549,1924,3487,1949,3421,1961,3350,1962,3289xm2945,2450l2937,2443,2893,2398,2885,2405,2875,2412,2863,2418,2850,2425,2836,2432,2823,2436,2811,2440,2799,2442,2796,2442,2782,2443,2766,2442,2750,2440,2735,2438,2721,2433,2705,2428,2688,2420,2670,2411,2637,2393,2201,2157,2201,2348,1961,2588,1921,2514,1881,2440,1760,2217,1720,2142,1680,2068,2201,2348,2201,2157,2037,2068,1513,1785,1491,1807,1468,1830,1502,1892,1537,1957,1648,2164,1729,2313,1813,2469,1854,2545,1894,2619,2041,2896,2075,2961,2088,2985,2097,3006,2105,3026,2110,3044,2114,3061,2117,3080,2118,3100,2117,3120,2115,3133,2111,3147,2106,3160,2099,3174,2092,3188,2085,3200,2078,3211,2071,3220,2123,3271,2407,2988,2423,2971,2371,2920,2347,2939,2323,2956,2298,2970,2273,2981,2248,2987,2227,2988,2208,2982,2192,2971,2186,2964,2179,2956,2171,2946,2163,2936,2154,2924,2144,2909,2134,2893,2122,2875,2110,2854,2097,2833,2084,2810,2070,2787,2055,2762,2040,2735,2024,2705,2006,2673,2091,2588,2286,2393,2584,2558,2591,2562,2597,2566,2604,2572,2611,2578,2617,2582,2621,2586,2627,2596,2629,2608,2626,2624,2620,2642,2609,2663,2596,2684,2580,2706,2561,2730,2613,2781,2945,2450xm3331,2090l3249,1938,2927,1336,2884,1255,2810,1112,2727,950,2716,929,2707,908,2700,889,2693,870,2687,853,2684,835,2683,818,2684,801,2686,788,2689,775,2693,761,2699,747,2706,734,2713,722,2720,712,2726,704,2675,652,2378,949,2430,1001,2441,992,2474,968,2486,960,2498,953,2510,947,2523,941,2536,936,2549,932,2561,930,2573,929,2584,930,2594,934,2604,939,2613,946,2621,955,2630,965,2651,991,2664,1008,2680,1034,2699,1066,2722,1105,2745,1146,2941,1510,2981,1584,3119,1848,2938,1748,2582,1552,2430,1467,2226,1355,2196,1336,2189,1330,2184,1325,2176,1314,2174,1301,2176,1285,2185,1268,2196,1249,2210,1229,2226,1208,2245,1186,2193,1134,1863,1464,1915,1516,1924,1509,1934,1502,1945,1495,1956,1489,1969,1483,1982,1479,1995,1476,2009,1474,2026,1473,2041,1473,2057,1474,2071,1476,2085,1480,2099,1485,2114,1491,2129,1498,2410,1652,2720,1825,3069,2017,3284,2137,3331,2090xm4395,1000l4106,680,4065,720,4079,744,4095,776,4113,815,4133,860,4153,908,4168,950,4179,988,4185,1021,4186,1033,4184,1045,4180,1059,4174,1074,4166,1089,4158,1103,4149,1116,4140,1129,4131,1141,4119,1155,4106,1168,4092,1183,4021,1254,4001,1272,3983,1288,3968,1300,3953,1310,3939,1317,3925,1321,3910,1323,3896,1321,3881,1318,3866,1311,3850,1301,3833,1289,3814,1273,3794,1255,3771,1233,3461,923,3551,833,3568,816,3586,802,3602,791,3618,782,3635,777,3653,775,3673,776,3695,780,3710,785,3728,792,3749,803,3772,815,3795,831,3817,846,3838,862,3858,878,3900,836,3495,431,3453,473,3467,491,3481,510,3495,529,3508,551,3520,572,3530,593,3538,611,3543,629,3547,648,3548,666,3547,683,3543,698,3537,715,3526,733,3510,752,3491,773,3401,863,2990,452,3115,327,3145,298,3184,262,3196,252,3207,243,3218,236,3241,225,3272,221,3311,223,3357,232,3405,246,3448,262,3488,281,3523,302,3565,260,3316,11,2699,627,2751,679,2760,672,2772,664,2785,656,2801,647,2817,639,2832,632,2845,627,2858,623,2873,621,2888,620,2901,622,2914,627,2926,634,2939,643,2951,653,2963,664,3706,1407,3719,1421,3729,1434,3737,1446,3744,1458,3748,1471,3750,1484,3749,1498,3747,1512,3744,1520,3739,1530,3730,1543,3709,1574,3699,1588,3690,1600,3681,1610,3733,1661,4395,1000xe" filled="true" fillcolor="#d7d7d7" stroked="false">
                        <v:path arrowok="t"/>
                        <v:fill opacity="32896f" type="solid"/>
                      </v:shape>
                      <w10:wrap type="none"/>
                    </v:group>
                  </w:pict>
                </mc:Fallback>
              </mc:AlternateContent>
            </w:r>
            <w:r>
              <w:t>institutions</w:t>
            </w:r>
            <w:r>
              <w:rPr>
                <w:spacing w:val="8"/>
              </w:rPr>
              <w:t xml:space="preserve"> </w:t>
            </w:r>
            <w:r>
              <w:t>of</w:t>
            </w:r>
            <w:r>
              <w:rPr>
                <w:spacing w:val="14"/>
              </w:rPr>
              <w:t xml:space="preserve"> </w:t>
            </w:r>
            <w:r>
              <w:t>higher</w:t>
            </w:r>
            <w:r>
              <w:rPr>
                <w:spacing w:val="11"/>
              </w:rPr>
              <w:t xml:space="preserve"> </w:t>
            </w:r>
            <w:r>
              <w:rPr>
                <w:spacing w:val="-2"/>
              </w:rPr>
              <w:t>education</w:t>
            </w:r>
          </w:p>
        </w:tc>
      </w:tr>
      <w:tr w:rsidR="0065005A">
        <w:trPr>
          <w:trHeight w:val="339"/>
        </w:trPr>
        <w:tc>
          <w:tcPr>
            <w:tcW w:w="544" w:type="dxa"/>
          </w:tcPr>
          <w:p w:rsidR="0065005A" w:rsidRDefault="00753B8C">
            <w:pPr>
              <w:pStyle w:val="TableParagraph"/>
              <w:spacing w:before="39"/>
              <w:ind w:left="50"/>
            </w:pPr>
            <w:r>
              <w:rPr>
                <w:spacing w:val="-5"/>
              </w:rPr>
              <w:t>(d)</w:t>
            </w:r>
          </w:p>
        </w:tc>
        <w:tc>
          <w:tcPr>
            <w:tcW w:w="3534" w:type="dxa"/>
            <w:gridSpan w:val="3"/>
          </w:tcPr>
          <w:p w:rsidR="0065005A" w:rsidRDefault="00753B8C">
            <w:pPr>
              <w:pStyle w:val="TableParagraph"/>
              <w:spacing w:before="39"/>
              <w:ind w:left="223"/>
            </w:pPr>
            <w:r>
              <w:t>National</w:t>
            </w:r>
            <w:r>
              <w:rPr>
                <w:spacing w:val="-2"/>
              </w:rPr>
              <w:t xml:space="preserve"> </w:t>
            </w:r>
            <w:r>
              <w:t>Assessment</w:t>
            </w:r>
            <w:r>
              <w:rPr>
                <w:spacing w:val="14"/>
              </w:rPr>
              <w:t xml:space="preserve"> </w:t>
            </w:r>
            <w:r>
              <w:rPr>
                <w:spacing w:val="-5"/>
              </w:rPr>
              <w:t>and</w:t>
            </w:r>
          </w:p>
        </w:tc>
        <w:tc>
          <w:tcPr>
            <w:tcW w:w="803" w:type="dxa"/>
          </w:tcPr>
          <w:p w:rsidR="0065005A" w:rsidRDefault="00753B8C">
            <w:pPr>
              <w:pStyle w:val="TableParagraph"/>
              <w:spacing w:before="39"/>
              <w:ind w:left="105" w:right="29"/>
              <w:jc w:val="center"/>
            </w:pPr>
            <w:r>
              <w:rPr>
                <w:spacing w:val="-4"/>
              </w:rPr>
              <w:t>(iv)</w:t>
            </w:r>
          </w:p>
        </w:tc>
        <w:tc>
          <w:tcPr>
            <w:tcW w:w="4575" w:type="dxa"/>
          </w:tcPr>
          <w:p w:rsidR="0065005A" w:rsidRDefault="00753B8C">
            <w:pPr>
              <w:pStyle w:val="TableParagraph"/>
              <w:spacing w:before="39"/>
              <w:ind w:left="205"/>
            </w:pPr>
            <w:r>
              <w:t>Recognition</w:t>
            </w:r>
            <w:r>
              <w:rPr>
                <w:spacing w:val="17"/>
              </w:rPr>
              <w:t xml:space="preserve"> </w:t>
            </w:r>
            <w:r>
              <w:t>and</w:t>
            </w:r>
            <w:r>
              <w:rPr>
                <w:spacing w:val="13"/>
              </w:rPr>
              <w:t xml:space="preserve"> </w:t>
            </w:r>
            <w:r>
              <w:t>quality</w:t>
            </w:r>
            <w:r>
              <w:rPr>
                <w:spacing w:val="11"/>
              </w:rPr>
              <w:t xml:space="preserve"> </w:t>
            </w:r>
            <w:r>
              <w:t>issues</w:t>
            </w:r>
            <w:r>
              <w:rPr>
                <w:spacing w:val="20"/>
              </w:rPr>
              <w:t xml:space="preserve"> </w:t>
            </w:r>
            <w:r>
              <w:t>in</w:t>
            </w:r>
            <w:r>
              <w:rPr>
                <w:spacing w:val="17"/>
              </w:rPr>
              <w:t xml:space="preserve"> </w:t>
            </w:r>
            <w:r>
              <w:rPr>
                <w:spacing w:val="-2"/>
              </w:rPr>
              <w:t>technical</w:t>
            </w:r>
          </w:p>
        </w:tc>
      </w:tr>
      <w:tr w:rsidR="0065005A">
        <w:trPr>
          <w:trHeight w:val="340"/>
        </w:trPr>
        <w:tc>
          <w:tcPr>
            <w:tcW w:w="544" w:type="dxa"/>
          </w:tcPr>
          <w:p w:rsidR="0065005A" w:rsidRDefault="0065005A">
            <w:pPr>
              <w:pStyle w:val="TableParagraph"/>
              <w:rPr>
                <w:rFonts w:ascii="Times New Roman"/>
              </w:rPr>
            </w:pPr>
          </w:p>
        </w:tc>
        <w:tc>
          <w:tcPr>
            <w:tcW w:w="3534" w:type="dxa"/>
            <w:gridSpan w:val="3"/>
          </w:tcPr>
          <w:p w:rsidR="0065005A" w:rsidRDefault="00753B8C">
            <w:pPr>
              <w:pStyle w:val="TableParagraph"/>
              <w:spacing w:before="40"/>
              <w:ind w:left="223"/>
            </w:pPr>
            <w:r>
              <w:t>Accreditation</w:t>
            </w:r>
            <w:r>
              <w:rPr>
                <w:spacing w:val="4"/>
              </w:rPr>
              <w:t xml:space="preserve"> </w:t>
            </w:r>
            <w:r>
              <w:rPr>
                <w:spacing w:val="-2"/>
              </w:rPr>
              <w:t>Council</w:t>
            </w:r>
          </w:p>
        </w:tc>
        <w:tc>
          <w:tcPr>
            <w:tcW w:w="803" w:type="dxa"/>
          </w:tcPr>
          <w:p w:rsidR="0065005A" w:rsidRDefault="0065005A">
            <w:pPr>
              <w:pStyle w:val="TableParagraph"/>
              <w:rPr>
                <w:rFonts w:ascii="Times New Roman"/>
              </w:rPr>
            </w:pPr>
          </w:p>
        </w:tc>
        <w:tc>
          <w:tcPr>
            <w:tcW w:w="4575" w:type="dxa"/>
          </w:tcPr>
          <w:p w:rsidR="0065005A" w:rsidRDefault="00753B8C">
            <w:pPr>
              <w:pStyle w:val="TableParagraph"/>
              <w:spacing w:before="40"/>
              <w:ind w:left="205"/>
            </w:pPr>
            <w:r>
              <w:rPr>
                <w:spacing w:val="-2"/>
              </w:rPr>
              <w:t>institutions</w:t>
            </w:r>
          </w:p>
        </w:tc>
      </w:tr>
      <w:tr w:rsidR="0065005A">
        <w:trPr>
          <w:trHeight w:val="339"/>
        </w:trPr>
        <w:tc>
          <w:tcPr>
            <w:tcW w:w="544" w:type="dxa"/>
          </w:tcPr>
          <w:p w:rsidR="0065005A" w:rsidRDefault="0065005A">
            <w:pPr>
              <w:pStyle w:val="TableParagraph"/>
              <w:rPr>
                <w:rFonts w:ascii="Times New Roman"/>
              </w:rPr>
            </w:pPr>
          </w:p>
        </w:tc>
        <w:tc>
          <w:tcPr>
            <w:tcW w:w="3534" w:type="dxa"/>
            <w:gridSpan w:val="3"/>
          </w:tcPr>
          <w:p w:rsidR="0065005A" w:rsidRDefault="0065005A">
            <w:pPr>
              <w:pStyle w:val="TableParagraph"/>
              <w:rPr>
                <w:rFonts w:ascii="Times New Roman"/>
              </w:rPr>
            </w:pPr>
          </w:p>
        </w:tc>
        <w:tc>
          <w:tcPr>
            <w:tcW w:w="803" w:type="dxa"/>
          </w:tcPr>
          <w:p w:rsidR="0065005A" w:rsidRDefault="00753B8C">
            <w:pPr>
              <w:pStyle w:val="TableParagraph"/>
              <w:spacing w:before="40"/>
              <w:ind w:left="76" w:right="43"/>
              <w:jc w:val="center"/>
            </w:pPr>
            <w:r>
              <w:rPr>
                <w:spacing w:val="-5"/>
              </w:rPr>
              <w:t>(v)</w:t>
            </w:r>
          </w:p>
        </w:tc>
        <w:tc>
          <w:tcPr>
            <w:tcW w:w="4575" w:type="dxa"/>
          </w:tcPr>
          <w:p w:rsidR="0065005A" w:rsidRDefault="00753B8C">
            <w:pPr>
              <w:pStyle w:val="TableParagraph"/>
              <w:spacing w:before="40"/>
              <w:ind w:left="205"/>
            </w:pPr>
            <w:r>
              <w:t>Evaluation</w:t>
            </w:r>
            <w:r>
              <w:rPr>
                <w:spacing w:val="3"/>
              </w:rPr>
              <w:t xml:space="preserve"> </w:t>
            </w:r>
            <w:r>
              <w:t>of</w:t>
            </w:r>
            <w:r>
              <w:rPr>
                <w:spacing w:val="7"/>
              </w:rPr>
              <w:t xml:space="preserve"> </w:t>
            </w:r>
            <w:r>
              <w:t>quality and</w:t>
            </w:r>
            <w:r>
              <w:rPr>
                <w:spacing w:val="1"/>
              </w:rPr>
              <w:t xml:space="preserve"> </w:t>
            </w:r>
            <w:r>
              <w:t>determining</w:t>
            </w:r>
            <w:r>
              <w:rPr>
                <w:spacing w:val="8"/>
              </w:rPr>
              <w:t xml:space="preserve"> </w:t>
            </w:r>
            <w:r>
              <w:rPr>
                <w:spacing w:val="-4"/>
              </w:rPr>
              <w:t>grade</w:t>
            </w:r>
          </w:p>
        </w:tc>
      </w:tr>
      <w:tr w:rsidR="0065005A">
        <w:trPr>
          <w:trHeight w:val="338"/>
        </w:trPr>
        <w:tc>
          <w:tcPr>
            <w:tcW w:w="544" w:type="dxa"/>
          </w:tcPr>
          <w:p w:rsidR="0065005A" w:rsidRDefault="0065005A">
            <w:pPr>
              <w:pStyle w:val="TableParagraph"/>
              <w:rPr>
                <w:rFonts w:ascii="Times New Roman"/>
              </w:rPr>
            </w:pPr>
          </w:p>
        </w:tc>
        <w:tc>
          <w:tcPr>
            <w:tcW w:w="3534" w:type="dxa"/>
            <w:gridSpan w:val="3"/>
          </w:tcPr>
          <w:p w:rsidR="0065005A" w:rsidRDefault="0065005A">
            <w:pPr>
              <w:pStyle w:val="TableParagraph"/>
              <w:rPr>
                <w:rFonts w:ascii="Times New Roman"/>
              </w:rPr>
            </w:pPr>
          </w:p>
        </w:tc>
        <w:tc>
          <w:tcPr>
            <w:tcW w:w="803" w:type="dxa"/>
          </w:tcPr>
          <w:p w:rsidR="0065005A" w:rsidRDefault="0065005A">
            <w:pPr>
              <w:pStyle w:val="TableParagraph"/>
              <w:rPr>
                <w:rFonts w:ascii="Times New Roman"/>
              </w:rPr>
            </w:pPr>
          </w:p>
        </w:tc>
        <w:tc>
          <w:tcPr>
            <w:tcW w:w="4575" w:type="dxa"/>
          </w:tcPr>
          <w:p w:rsidR="0065005A" w:rsidRDefault="00753B8C">
            <w:pPr>
              <w:pStyle w:val="TableParagraph"/>
              <w:spacing w:before="39"/>
              <w:ind w:left="205"/>
            </w:pPr>
            <w:r>
              <w:t>of</w:t>
            </w:r>
            <w:r>
              <w:rPr>
                <w:spacing w:val="20"/>
              </w:rPr>
              <w:t xml:space="preserve"> </w:t>
            </w:r>
            <w:r>
              <w:rPr>
                <w:spacing w:val="-2"/>
              </w:rPr>
              <w:t>excellence</w:t>
            </w:r>
          </w:p>
        </w:tc>
      </w:tr>
      <w:tr w:rsidR="0065005A">
        <w:trPr>
          <w:trHeight w:val="338"/>
        </w:trPr>
        <w:tc>
          <w:tcPr>
            <w:tcW w:w="9456" w:type="dxa"/>
            <w:gridSpan w:val="6"/>
          </w:tcPr>
          <w:p w:rsidR="0065005A" w:rsidRDefault="00753B8C">
            <w:pPr>
              <w:pStyle w:val="TableParagraph"/>
              <w:spacing w:before="39"/>
              <w:ind w:left="50"/>
              <w:rPr>
                <w:rFonts w:ascii="Arial"/>
                <w:b/>
              </w:rPr>
            </w:pPr>
            <w:r>
              <w:rPr>
                <w:rFonts w:ascii="Arial"/>
                <w:b/>
              </w:rPr>
              <w:t>Code</w:t>
            </w:r>
            <w:r>
              <w:rPr>
                <w:rFonts w:ascii="Arial"/>
                <w:b/>
                <w:spacing w:val="16"/>
              </w:rPr>
              <w:t xml:space="preserve"> </w:t>
            </w:r>
            <w:r>
              <w:rPr>
                <w:rFonts w:ascii="Arial"/>
                <w:b/>
                <w:spacing w:val="-10"/>
              </w:rPr>
              <w:t>:</w:t>
            </w:r>
          </w:p>
        </w:tc>
      </w:tr>
      <w:tr w:rsidR="0065005A">
        <w:trPr>
          <w:trHeight w:val="342"/>
        </w:trPr>
        <w:tc>
          <w:tcPr>
            <w:tcW w:w="544" w:type="dxa"/>
          </w:tcPr>
          <w:p w:rsidR="0065005A" w:rsidRDefault="0065005A">
            <w:pPr>
              <w:pStyle w:val="TableParagraph"/>
              <w:rPr>
                <w:rFonts w:ascii="Times New Roman"/>
              </w:rPr>
            </w:pPr>
          </w:p>
        </w:tc>
        <w:tc>
          <w:tcPr>
            <w:tcW w:w="1456" w:type="dxa"/>
          </w:tcPr>
          <w:p w:rsidR="0065005A" w:rsidRDefault="00753B8C">
            <w:pPr>
              <w:pStyle w:val="TableParagraph"/>
              <w:tabs>
                <w:tab w:val="left" w:pos="943"/>
              </w:tabs>
              <w:spacing w:before="39"/>
              <w:ind w:left="223"/>
              <w:rPr>
                <w:rFonts w:ascii="Arial"/>
                <w:b/>
              </w:rPr>
            </w:pPr>
            <w:r>
              <w:rPr>
                <w:rFonts w:ascii="Arial"/>
                <w:b/>
                <w:spacing w:val="-5"/>
              </w:rPr>
              <w:t>(a)</w:t>
            </w:r>
            <w:r>
              <w:rPr>
                <w:rFonts w:ascii="Arial"/>
                <w:b/>
              </w:rPr>
              <w:tab/>
            </w:r>
            <w:r>
              <w:rPr>
                <w:rFonts w:ascii="Arial"/>
                <w:b/>
                <w:spacing w:val="-5"/>
              </w:rPr>
              <w:t>(b)</w:t>
            </w:r>
          </w:p>
        </w:tc>
        <w:tc>
          <w:tcPr>
            <w:tcW w:w="715" w:type="dxa"/>
          </w:tcPr>
          <w:p w:rsidR="0065005A" w:rsidRDefault="00753B8C">
            <w:pPr>
              <w:pStyle w:val="TableParagraph"/>
              <w:spacing w:before="39"/>
              <w:ind w:left="78" w:right="104"/>
              <w:jc w:val="center"/>
              <w:rPr>
                <w:rFonts w:ascii="Arial"/>
                <w:b/>
              </w:rPr>
            </w:pPr>
            <w:r>
              <w:rPr>
                <w:rFonts w:ascii="Arial"/>
                <w:b/>
                <w:spacing w:val="-5"/>
              </w:rPr>
              <w:t>(c)</w:t>
            </w:r>
          </w:p>
        </w:tc>
        <w:tc>
          <w:tcPr>
            <w:tcW w:w="1363" w:type="dxa"/>
          </w:tcPr>
          <w:p w:rsidR="0065005A" w:rsidRDefault="00753B8C">
            <w:pPr>
              <w:pStyle w:val="TableParagraph"/>
              <w:spacing w:before="39"/>
              <w:ind w:left="213"/>
              <w:rPr>
                <w:rFonts w:ascii="Arial"/>
                <w:b/>
              </w:rPr>
            </w:pPr>
            <w:r>
              <w:rPr>
                <w:rFonts w:ascii="Arial"/>
                <w:b/>
                <w:spacing w:val="-5"/>
              </w:rPr>
              <w:t>(d)</w:t>
            </w:r>
          </w:p>
        </w:tc>
        <w:tc>
          <w:tcPr>
            <w:tcW w:w="803" w:type="dxa"/>
          </w:tcPr>
          <w:p w:rsidR="0065005A" w:rsidRDefault="0065005A">
            <w:pPr>
              <w:pStyle w:val="TableParagraph"/>
              <w:rPr>
                <w:rFonts w:ascii="Times New Roman"/>
              </w:rPr>
            </w:pPr>
          </w:p>
        </w:tc>
        <w:tc>
          <w:tcPr>
            <w:tcW w:w="4575" w:type="dxa"/>
          </w:tcPr>
          <w:p w:rsidR="0065005A" w:rsidRDefault="0065005A">
            <w:pPr>
              <w:pStyle w:val="TableParagraph"/>
              <w:rPr>
                <w:rFonts w:ascii="Times New Roman"/>
              </w:rPr>
            </w:pPr>
          </w:p>
        </w:tc>
      </w:tr>
      <w:tr w:rsidR="0065005A">
        <w:trPr>
          <w:trHeight w:val="342"/>
        </w:trPr>
        <w:tc>
          <w:tcPr>
            <w:tcW w:w="544" w:type="dxa"/>
          </w:tcPr>
          <w:p w:rsidR="0065005A" w:rsidRDefault="00753B8C">
            <w:pPr>
              <w:pStyle w:val="TableParagraph"/>
              <w:spacing w:before="43"/>
              <w:ind w:left="50"/>
            </w:pPr>
            <w:r>
              <w:rPr>
                <w:spacing w:val="-5"/>
              </w:rPr>
              <w:t>(1)</w:t>
            </w:r>
          </w:p>
        </w:tc>
        <w:tc>
          <w:tcPr>
            <w:tcW w:w="1456" w:type="dxa"/>
          </w:tcPr>
          <w:p w:rsidR="0065005A" w:rsidRDefault="00753B8C">
            <w:pPr>
              <w:pStyle w:val="TableParagraph"/>
              <w:tabs>
                <w:tab w:val="left" w:pos="943"/>
              </w:tabs>
              <w:spacing w:before="43"/>
              <w:ind w:left="223"/>
            </w:pPr>
            <w:r>
              <w:rPr>
                <w:spacing w:val="-5"/>
              </w:rPr>
              <w:t>(i)</w:t>
            </w:r>
            <w:r>
              <w:tab/>
            </w:r>
            <w:r>
              <w:rPr>
                <w:spacing w:val="-4"/>
              </w:rPr>
              <w:t>(ii)</w:t>
            </w:r>
          </w:p>
        </w:tc>
        <w:tc>
          <w:tcPr>
            <w:tcW w:w="715" w:type="dxa"/>
          </w:tcPr>
          <w:p w:rsidR="0065005A" w:rsidRDefault="00753B8C">
            <w:pPr>
              <w:pStyle w:val="TableParagraph"/>
              <w:spacing w:before="43"/>
              <w:ind w:left="99" w:right="104"/>
              <w:jc w:val="center"/>
            </w:pPr>
            <w:r>
              <w:rPr>
                <w:spacing w:val="-2"/>
              </w:rPr>
              <w:t>(iii)</w:t>
            </w:r>
          </w:p>
        </w:tc>
        <w:tc>
          <w:tcPr>
            <w:tcW w:w="1363" w:type="dxa"/>
          </w:tcPr>
          <w:p w:rsidR="0065005A" w:rsidRDefault="00753B8C">
            <w:pPr>
              <w:pStyle w:val="TableParagraph"/>
              <w:spacing w:before="43"/>
              <w:ind w:left="213"/>
            </w:pPr>
            <w:r>
              <w:rPr>
                <w:spacing w:val="-4"/>
              </w:rPr>
              <w:t>(iv)</w:t>
            </w:r>
          </w:p>
        </w:tc>
        <w:tc>
          <w:tcPr>
            <w:tcW w:w="803" w:type="dxa"/>
          </w:tcPr>
          <w:p w:rsidR="0065005A" w:rsidRDefault="0065005A">
            <w:pPr>
              <w:pStyle w:val="TableParagraph"/>
              <w:rPr>
                <w:rFonts w:ascii="Times New Roman"/>
              </w:rPr>
            </w:pPr>
          </w:p>
        </w:tc>
        <w:tc>
          <w:tcPr>
            <w:tcW w:w="4575" w:type="dxa"/>
          </w:tcPr>
          <w:p w:rsidR="0065005A" w:rsidRDefault="0065005A">
            <w:pPr>
              <w:pStyle w:val="TableParagraph"/>
              <w:rPr>
                <w:rFonts w:ascii="Times New Roman"/>
              </w:rPr>
            </w:pPr>
          </w:p>
        </w:tc>
      </w:tr>
      <w:tr w:rsidR="0065005A">
        <w:trPr>
          <w:trHeight w:val="339"/>
        </w:trPr>
        <w:tc>
          <w:tcPr>
            <w:tcW w:w="544" w:type="dxa"/>
          </w:tcPr>
          <w:p w:rsidR="0065005A" w:rsidRDefault="00753B8C">
            <w:pPr>
              <w:pStyle w:val="TableParagraph"/>
              <w:spacing w:before="39"/>
              <w:ind w:left="50"/>
            </w:pPr>
            <w:r>
              <w:rPr>
                <w:spacing w:val="-5"/>
              </w:rPr>
              <w:t>(2)</w:t>
            </w:r>
          </w:p>
        </w:tc>
        <w:tc>
          <w:tcPr>
            <w:tcW w:w="1456" w:type="dxa"/>
          </w:tcPr>
          <w:p w:rsidR="0065005A" w:rsidRDefault="00753B8C">
            <w:pPr>
              <w:pStyle w:val="TableParagraph"/>
              <w:tabs>
                <w:tab w:val="left" w:pos="943"/>
              </w:tabs>
              <w:spacing w:before="39"/>
              <w:ind w:left="223"/>
            </w:pPr>
            <w:r>
              <w:rPr>
                <w:spacing w:val="-2"/>
              </w:rPr>
              <w:t>(iii)</w:t>
            </w:r>
            <w:r>
              <w:tab/>
            </w:r>
            <w:r>
              <w:rPr>
                <w:spacing w:val="-4"/>
              </w:rPr>
              <w:t>(iv)</w:t>
            </w:r>
          </w:p>
        </w:tc>
        <w:tc>
          <w:tcPr>
            <w:tcW w:w="715" w:type="dxa"/>
          </w:tcPr>
          <w:p w:rsidR="0065005A" w:rsidRDefault="00753B8C">
            <w:pPr>
              <w:pStyle w:val="TableParagraph"/>
              <w:spacing w:before="39"/>
              <w:ind w:left="51" w:right="104"/>
              <w:jc w:val="center"/>
            </w:pPr>
            <w:r>
              <w:rPr>
                <w:spacing w:val="-4"/>
              </w:rPr>
              <w:t>(ii)</w:t>
            </w:r>
          </w:p>
        </w:tc>
        <w:tc>
          <w:tcPr>
            <w:tcW w:w="1363" w:type="dxa"/>
          </w:tcPr>
          <w:p w:rsidR="0065005A" w:rsidRDefault="00753B8C">
            <w:pPr>
              <w:pStyle w:val="TableParagraph"/>
              <w:spacing w:before="39"/>
              <w:ind w:left="213"/>
            </w:pPr>
            <w:r>
              <w:rPr>
                <w:spacing w:val="-5"/>
              </w:rPr>
              <w:t>(v)</w:t>
            </w:r>
          </w:p>
        </w:tc>
        <w:tc>
          <w:tcPr>
            <w:tcW w:w="803" w:type="dxa"/>
          </w:tcPr>
          <w:p w:rsidR="0065005A" w:rsidRDefault="0065005A">
            <w:pPr>
              <w:pStyle w:val="TableParagraph"/>
              <w:rPr>
                <w:rFonts w:ascii="Times New Roman"/>
              </w:rPr>
            </w:pPr>
          </w:p>
        </w:tc>
        <w:tc>
          <w:tcPr>
            <w:tcW w:w="4575" w:type="dxa"/>
          </w:tcPr>
          <w:p w:rsidR="0065005A" w:rsidRDefault="0065005A">
            <w:pPr>
              <w:pStyle w:val="TableParagraph"/>
              <w:rPr>
                <w:rFonts w:ascii="Times New Roman"/>
              </w:rPr>
            </w:pPr>
          </w:p>
        </w:tc>
      </w:tr>
      <w:tr w:rsidR="0065005A">
        <w:trPr>
          <w:trHeight w:val="333"/>
        </w:trPr>
        <w:tc>
          <w:tcPr>
            <w:tcW w:w="544" w:type="dxa"/>
          </w:tcPr>
          <w:p w:rsidR="0065005A" w:rsidRDefault="00753B8C">
            <w:pPr>
              <w:pStyle w:val="TableParagraph"/>
              <w:spacing w:before="40"/>
              <w:ind w:left="50"/>
            </w:pPr>
            <w:r>
              <w:rPr>
                <w:spacing w:val="-5"/>
              </w:rPr>
              <w:t>(3)</w:t>
            </w:r>
          </w:p>
        </w:tc>
        <w:tc>
          <w:tcPr>
            <w:tcW w:w="1456" w:type="dxa"/>
          </w:tcPr>
          <w:p w:rsidR="0065005A" w:rsidRDefault="00753B8C">
            <w:pPr>
              <w:pStyle w:val="TableParagraph"/>
              <w:tabs>
                <w:tab w:val="left" w:pos="943"/>
              </w:tabs>
              <w:spacing w:before="40"/>
              <w:ind w:left="223"/>
            </w:pPr>
            <w:r>
              <w:rPr>
                <w:spacing w:val="-4"/>
              </w:rPr>
              <w:t>(ii)</w:t>
            </w:r>
            <w:r>
              <w:tab/>
            </w:r>
            <w:r>
              <w:rPr>
                <w:spacing w:val="-2"/>
              </w:rPr>
              <w:t>(iii)</w:t>
            </w:r>
          </w:p>
        </w:tc>
        <w:tc>
          <w:tcPr>
            <w:tcW w:w="715" w:type="dxa"/>
          </w:tcPr>
          <w:p w:rsidR="0065005A" w:rsidRDefault="00753B8C">
            <w:pPr>
              <w:pStyle w:val="TableParagraph"/>
              <w:spacing w:before="40"/>
              <w:ind w:left="3" w:right="104"/>
              <w:jc w:val="center"/>
            </w:pPr>
            <w:r>
              <w:rPr>
                <w:spacing w:val="-5"/>
              </w:rPr>
              <w:t>(i)</w:t>
            </w:r>
          </w:p>
        </w:tc>
        <w:tc>
          <w:tcPr>
            <w:tcW w:w="1363" w:type="dxa"/>
          </w:tcPr>
          <w:p w:rsidR="0065005A" w:rsidRDefault="00753B8C">
            <w:pPr>
              <w:pStyle w:val="TableParagraph"/>
              <w:spacing w:before="40"/>
              <w:ind w:left="213"/>
            </w:pPr>
            <w:r>
              <w:rPr>
                <w:noProof/>
                <w:lang w:val="en-IN" w:eastAsia="en-IN"/>
              </w:rPr>
              <mc:AlternateContent>
                <mc:Choice Requires="wps">
                  <w:drawing>
                    <wp:anchor distT="0" distB="0" distL="0" distR="0" simplePos="0" relativeHeight="474051072" behindDoc="1" locked="0" layoutInCell="1" allowOverlap="1">
                      <wp:simplePos x="0" y="0"/>
                      <wp:positionH relativeFrom="column">
                        <wp:posOffset>1289314</wp:posOffset>
                      </wp:positionH>
                      <wp:positionV relativeFrom="paragraph">
                        <wp:posOffset>119795</wp:posOffset>
                      </wp:positionV>
                      <wp:extent cx="286385" cy="28765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 cy="287655"/>
                                <a:chOff x="0" y="0"/>
                                <a:chExt cx="286385" cy="287655"/>
                              </a:xfrm>
                            </wpg:grpSpPr>
                            <wps:wsp>
                              <wps:cNvPr id="328" name="Graphic 328"/>
                              <wps:cNvSpPr/>
                              <wps:spPr>
                                <a:xfrm>
                                  <a:off x="0" y="0"/>
                                  <a:ext cx="286385" cy="287655"/>
                                </a:xfrm>
                                <a:custGeom>
                                  <a:avLst/>
                                  <a:gdLst/>
                                  <a:ahLst/>
                                  <a:cxnLst/>
                                  <a:rect l="l" t="t" r="r" b="b"/>
                                  <a:pathLst>
                                    <a:path w="286385" h="287655">
                                      <a:moveTo>
                                        <a:pt x="48541" y="0"/>
                                      </a:moveTo>
                                      <a:lnTo>
                                        <a:pt x="7516" y="25786"/>
                                      </a:lnTo>
                                      <a:lnTo>
                                        <a:pt x="0" y="48559"/>
                                      </a:lnTo>
                                      <a:lnTo>
                                        <a:pt x="1051" y="60898"/>
                                      </a:lnTo>
                                      <a:lnTo>
                                        <a:pt x="17946" y="96545"/>
                                      </a:lnTo>
                                      <a:lnTo>
                                        <a:pt x="57487" y="132399"/>
                                      </a:lnTo>
                                      <a:lnTo>
                                        <a:pt x="110779" y="171388"/>
                                      </a:lnTo>
                                      <a:lnTo>
                                        <a:pt x="144861" y="196342"/>
                                      </a:lnTo>
                                      <a:lnTo>
                                        <a:pt x="181883" y="223855"/>
                                      </a:lnTo>
                                      <a:lnTo>
                                        <a:pt x="221740" y="254059"/>
                                      </a:lnTo>
                                      <a:lnTo>
                                        <a:pt x="264322" y="287085"/>
                                      </a:lnTo>
                                      <a:lnTo>
                                        <a:pt x="286039" y="265368"/>
                                      </a:lnTo>
                                      <a:lnTo>
                                        <a:pt x="251469" y="219793"/>
                                      </a:lnTo>
                                      <a:lnTo>
                                        <a:pt x="220650" y="178230"/>
                                      </a:lnTo>
                                      <a:lnTo>
                                        <a:pt x="193474" y="140835"/>
                                      </a:lnTo>
                                      <a:lnTo>
                                        <a:pt x="149526" y="79571"/>
                                      </a:lnTo>
                                      <a:lnTo>
                                        <a:pt x="132528" y="56739"/>
                                      </a:lnTo>
                                      <a:lnTo>
                                        <a:pt x="107985" y="27243"/>
                                      </a:lnTo>
                                      <a:lnTo>
                                        <a:pt x="73374" y="4651"/>
                                      </a:lnTo>
                                      <a:lnTo>
                                        <a:pt x="60868" y="1081"/>
                                      </a:lnTo>
                                      <a:lnTo>
                                        <a:pt x="48541" y="0"/>
                                      </a:lnTo>
                                      <a:close/>
                                    </a:path>
                                  </a:pathLst>
                                </a:custGeom>
                                <a:solidFill>
                                  <a:srgbClr val="D7D7D7">
                                    <a:alpha val="50195"/>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1.52079pt;margin-top:9.432708pt;width:22.55pt;height:22.65pt;mso-position-horizontal-relative:column;mso-position-vertical-relative:paragraph;z-index:-29265408" id="docshapegroup244" coordorigin="2030,189" coordsize="451,453">
                      <v:shape style="position:absolute;left:2030;top:188;width:451;height:453" id="docshape245" coordorigin="2030,189" coordsize="451,453" path="m2107,189l2042,229,2030,265,2032,285,2059,341,2121,397,2205,459,2259,498,2317,541,2380,589,2447,641,2481,607,2426,535,2378,469,2335,410,2266,314,2239,278,2200,232,2146,196,2126,190,2107,189xe" filled="true" fillcolor="#d7d7d7" stroked="false">
                        <v:path arrowok="t"/>
                        <v:fill opacity="32896f" type="solid"/>
                      </v:shape>
                      <w10:wrap type="none"/>
                    </v:group>
                  </w:pict>
                </mc:Fallback>
              </mc:AlternateContent>
            </w:r>
            <w:r>
              <w:rPr>
                <w:spacing w:val="-4"/>
              </w:rPr>
              <w:t>(iv)</w:t>
            </w:r>
          </w:p>
        </w:tc>
        <w:tc>
          <w:tcPr>
            <w:tcW w:w="803" w:type="dxa"/>
          </w:tcPr>
          <w:p w:rsidR="0065005A" w:rsidRDefault="0065005A">
            <w:pPr>
              <w:pStyle w:val="TableParagraph"/>
              <w:rPr>
                <w:rFonts w:ascii="Times New Roman"/>
              </w:rPr>
            </w:pPr>
          </w:p>
        </w:tc>
        <w:tc>
          <w:tcPr>
            <w:tcW w:w="4575" w:type="dxa"/>
          </w:tcPr>
          <w:p w:rsidR="0065005A" w:rsidRDefault="0065005A">
            <w:pPr>
              <w:pStyle w:val="TableParagraph"/>
              <w:rPr>
                <w:rFonts w:ascii="Times New Roman"/>
              </w:rPr>
            </w:pPr>
          </w:p>
        </w:tc>
      </w:tr>
      <w:tr w:rsidR="0065005A">
        <w:trPr>
          <w:trHeight w:val="286"/>
        </w:trPr>
        <w:tc>
          <w:tcPr>
            <w:tcW w:w="544" w:type="dxa"/>
          </w:tcPr>
          <w:p w:rsidR="0065005A" w:rsidRDefault="00753B8C">
            <w:pPr>
              <w:pStyle w:val="TableParagraph"/>
              <w:spacing w:before="33" w:line="233" w:lineRule="exact"/>
              <w:ind w:left="50"/>
            </w:pPr>
            <w:r>
              <w:rPr>
                <w:spacing w:val="-5"/>
              </w:rPr>
              <w:t>(4)</w:t>
            </w:r>
          </w:p>
        </w:tc>
        <w:tc>
          <w:tcPr>
            <w:tcW w:w="1456" w:type="dxa"/>
          </w:tcPr>
          <w:p w:rsidR="0065005A" w:rsidRDefault="00753B8C">
            <w:pPr>
              <w:pStyle w:val="TableParagraph"/>
              <w:tabs>
                <w:tab w:val="left" w:pos="943"/>
              </w:tabs>
              <w:spacing w:before="33" w:line="233" w:lineRule="exact"/>
              <w:ind w:left="223"/>
            </w:pPr>
            <w:r>
              <w:rPr>
                <w:spacing w:val="-5"/>
              </w:rPr>
              <w:t>(v)</w:t>
            </w:r>
            <w:r>
              <w:tab/>
            </w:r>
            <w:r>
              <w:rPr>
                <w:spacing w:val="-4"/>
              </w:rPr>
              <w:t>(iv)</w:t>
            </w:r>
          </w:p>
        </w:tc>
        <w:tc>
          <w:tcPr>
            <w:tcW w:w="715" w:type="dxa"/>
          </w:tcPr>
          <w:p w:rsidR="0065005A" w:rsidRDefault="00753B8C">
            <w:pPr>
              <w:pStyle w:val="TableParagraph"/>
              <w:spacing w:before="33" w:line="233" w:lineRule="exact"/>
              <w:ind w:left="99" w:right="104"/>
              <w:jc w:val="center"/>
            </w:pPr>
            <w:r>
              <w:rPr>
                <w:spacing w:val="-2"/>
              </w:rPr>
              <w:t>(iii)</w:t>
            </w:r>
          </w:p>
        </w:tc>
        <w:tc>
          <w:tcPr>
            <w:tcW w:w="1363" w:type="dxa"/>
          </w:tcPr>
          <w:p w:rsidR="0065005A" w:rsidRDefault="00753B8C">
            <w:pPr>
              <w:pStyle w:val="TableParagraph"/>
              <w:spacing w:before="33" w:line="233" w:lineRule="exact"/>
              <w:ind w:left="213"/>
            </w:pPr>
            <w:r>
              <w:rPr>
                <w:spacing w:val="-4"/>
              </w:rPr>
              <w:t>(ii)</w:t>
            </w:r>
          </w:p>
        </w:tc>
        <w:tc>
          <w:tcPr>
            <w:tcW w:w="803" w:type="dxa"/>
          </w:tcPr>
          <w:p w:rsidR="0065005A" w:rsidRDefault="0065005A">
            <w:pPr>
              <w:pStyle w:val="TableParagraph"/>
              <w:rPr>
                <w:rFonts w:ascii="Times New Roman"/>
                <w:sz w:val="20"/>
              </w:rPr>
            </w:pPr>
          </w:p>
        </w:tc>
        <w:tc>
          <w:tcPr>
            <w:tcW w:w="4575" w:type="dxa"/>
          </w:tcPr>
          <w:p w:rsidR="0065005A" w:rsidRDefault="0065005A">
            <w:pPr>
              <w:pStyle w:val="TableParagraph"/>
              <w:rPr>
                <w:rFonts w:ascii="Times New Roman"/>
                <w:sz w:val="20"/>
              </w:rPr>
            </w:pPr>
          </w:p>
        </w:tc>
      </w:tr>
    </w:tbl>
    <w:p w:rsidR="0065005A" w:rsidRDefault="0065005A">
      <w:pPr>
        <w:pStyle w:val="BodyText"/>
        <w:spacing w:before="196"/>
      </w:pPr>
    </w:p>
    <w:p w:rsidR="0065005A" w:rsidRDefault="00753B8C">
      <w:pPr>
        <w:pStyle w:val="ListParagraph"/>
        <w:numPr>
          <w:ilvl w:val="0"/>
          <w:numId w:val="173"/>
        </w:numPr>
        <w:tabs>
          <w:tab w:val="left" w:pos="876"/>
        </w:tabs>
        <w:spacing w:after="54" w:line="280" w:lineRule="auto"/>
        <w:ind w:right="328"/>
      </w:pPr>
      <w:r>
        <w:rPr>
          <w:noProof/>
          <w:lang w:val="en-IN" w:eastAsia="en-IN"/>
        </w:rPr>
        <mc:AlternateContent>
          <mc:Choice Requires="wps">
            <w:drawing>
              <wp:anchor distT="0" distB="0" distL="0" distR="0" simplePos="0" relativeHeight="474050560" behindDoc="1" locked="0" layoutInCell="1" allowOverlap="1">
                <wp:simplePos x="0" y="0"/>
                <wp:positionH relativeFrom="page">
                  <wp:posOffset>571258</wp:posOffset>
                </wp:positionH>
                <wp:positionV relativeFrom="paragraph">
                  <wp:posOffset>-354547</wp:posOffset>
                </wp:positionV>
                <wp:extent cx="3944620" cy="401637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4620" cy="4016375"/>
                        </a:xfrm>
                        <a:custGeom>
                          <a:avLst/>
                          <a:gdLst/>
                          <a:ahLst/>
                          <a:cxnLst/>
                          <a:rect l="l" t="t" r="r" b="b"/>
                          <a:pathLst>
                            <a:path w="3944620" h="4016375">
                              <a:moveTo>
                                <a:pt x="1280401" y="3388741"/>
                              </a:moveTo>
                              <a:lnTo>
                                <a:pt x="1247508" y="3355848"/>
                              </a:lnTo>
                              <a:lnTo>
                                <a:pt x="1241767" y="3360559"/>
                              </a:lnTo>
                              <a:lnTo>
                                <a:pt x="1234821" y="3365716"/>
                              </a:lnTo>
                              <a:lnTo>
                                <a:pt x="1199083" y="3387445"/>
                              </a:lnTo>
                              <a:lnTo>
                                <a:pt x="1175715" y="3392995"/>
                              </a:lnTo>
                              <a:lnTo>
                                <a:pt x="1166456" y="3392932"/>
                              </a:lnTo>
                              <a:lnTo>
                                <a:pt x="1126223" y="3373209"/>
                              </a:lnTo>
                              <a:lnTo>
                                <a:pt x="645020" y="2892425"/>
                              </a:lnTo>
                              <a:lnTo>
                                <a:pt x="621068" y="2860040"/>
                              </a:lnTo>
                              <a:lnTo>
                                <a:pt x="616115" y="2842679"/>
                              </a:lnTo>
                              <a:lnTo>
                                <a:pt x="616597" y="2833967"/>
                              </a:lnTo>
                              <a:lnTo>
                                <a:pt x="634949" y="2795270"/>
                              </a:lnTo>
                              <a:lnTo>
                                <a:pt x="656031" y="2765933"/>
                              </a:lnTo>
                              <a:lnTo>
                                <a:pt x="623150" y="2733040"/>
                              </a:lnTo>
                              <a:lnTo>
                                <a:pt x="458038" y="2898140"/>
                              </a:lnTo>
                              <a:lnTo>
                                <a:pt x="463042" y="2904083"/>
                              </a:lnTo>
                              <a:lnTo>
                                <a:pt x="469442" y="2912414"/>
                              </a:lnTo>
                              <a:lnTo>
                                <a:pt x="496125" y="2951289"/>
                              </a:lnTo>
                              <a:lnTo>
                                <a:pt x="522249" y="2995803"/>
                              </a:lnTo>
                              <a:lnTo>
                                <a:pt x="570572" y="3085007"/>
                              </a:lnTo>
                              <a:lnTo>
                                <a:pt x="714311" y="3353295"/>
                              </a:lnTo>
                              <a:lnTo>
                                <a:pt x="810628" y="3531870"/>
                              </a:lnTo>
                              <a:lnTo>
                                <a:pt x="674027" y="3456952"/>
                              </a:lnTo>
                              <a:lnTo>
                                <a:pt x="354520" y="3283635"/>
                              </a:lnTo>
                              <a:lnTo>
                                <a:pt x="172313" y="3183890"/>
                              </a:lnTo>
                              <a:lnTo>
                                <a:pt x="0" y="3356102"/>
                              </a:lnTo>
                              <a:lnTo>
                                <a:pt x="32880" y="3388995"/>
                              </a:lnTo>
                              <a:lnTo>
                                <a:pt x="41363" y="3381845"/>
                              </a:lnTo>
                              <a:lnTo>
                                <a:pt x="50660" y="3375279"/>
                              </a:lnTo>
                              <a:lnTo>
                                <a:pt x="94030" y="3357105"/>
                              </a:lnTo>
                              <a:lnTo>
                                <a:pt x="117132" y="3355594"/>
                              </a:lnTo>
                              <a:lnTo>
                                <a:pt x="128117" y="3357168"/>
                              </a:lnTo>
                              <a:lnTo>
                                <a:pt x="174879" y="3378009"/>
                              </a:lnTo>
                              <a:lnTo>
                                <a:pt x="215607" y="3412617"/>
                              </a:lnTo>
                              <a:lnTo>
                                <a:pt x="551408" y="3748405"/>
                              </a:lnTo>
                              <a:lnTo>
                                <a:pt x="580402" y="3777983"/>
                              </a:lnTo>
                              <a:lnTo>
                                <a:pt x="622884" y="3825113"/>
                              </a:lnTo>
                              <a:lnTo>
                                <a:pt x="646239" y="3858349"/>
                              </a:lnTo>
                              <a:lnTo>
                                <a:pt x="659168" y="3899789"/>
                              </a:lnTo>
                              <a:lnTo>
                                <a:pt x="658799" y="3909923"/>
                              </a:lnTo>
                              <a:lnTo>
                                <a:pt x="640829" y="3953205"/>
                              </a:lnTo>
                              <a:lnTo>
                                <a:pt x="620382" y="3982974"/>
                              </a:lnTo>
                              <a:lnTo>
                                <a:pt x="653275" y="4015867"/>
                              </a:lnTo>
                              <a:lnTo>
                                <a:pt x="857745" y="3811397"/>
                              </a:lnTo>
                              <a:lnTo>
                                <a:pt x="824852" y="3778504"/>
                              </a:lnTo>
                              <a:lnTo>
                                <a:pt x="819238" y="3782580"/>
                              </a:lnTo>
                              <a:lnTo>
                                <a:pt x="810526" y="3787864"/>
                              </a:lnTo>
                              <a:lnTo>
                                <a:pt x="767664" y="3808145"/>
                              </a:lnTo>
                              <a:lnTo>
                                <a:pt x="732523" y="3815334"/>
                              </a:lnTo>
                              <a:lnTo>
                                <a:pt x="719620" y="3813022"/>
                              </a:lnTo>
                              <a:lnTo>
                                <a:pt x="673138" y="3789680"/>
                              </a:lnTo>
                              <a:lnTo>
                                <a:pt x="632358" y="3757384"/>
                              </a:lnTo>
                              <a:lnTo>
                                <a:pt x="580986" y="3708781"/>
                              </a:lnTo>
                              <a:lnTo>
                                <a:pt x="189153" y="3316986"/>
                              </a:lnTo>
                              <a:lnTo>
                                <a:pt x="193751" y="3312287"/>
                              </a:lnTo>
                              <a:lnTo>
                                <a:pt x="323291" y="3384397"/>
                              </a:lnTo>
                              <a:lnTo>
                                <a:pt x="712939" y="3598926"/>
                              </a:lnTo>
                              <a:lnTo>
                                <a:pt x="928992" y="3718814"/>
                              </a:lnTo>
                              <a:lnTo>
                                <a:pt x="946899" y="3700907"/>
                              </a:lnTo>
                              <a:lnTo>
                                <a:pt x="873988" y="3563899"/>
                              </a:lnTo>
                              <a:lnTo>
                                <a:pt x="657313" y="3151721"/>
                              </a:lnTo>
                              <a:lnTo>
                                <a:pt x="560247" y="2968879"/>
                              </a:lnTo>
                              <a:lnTo>
                                <a:pt x="565543" y="2963684"/>
                              </a:lnTo>
                              <a:lnTo>
                                <a:pt x="1042911" y="3441065"/>
                              </a:lnTo>
                              <a:lnTo>
                                <a:pt x="1066279" y="3474212"/>
                              </a:lnTo>
                              <a:lnTo>
                                <a:pt x="1070737" y="3501110"/>
                              </a:lnTo>
                              <a:lnTo>
                                <a:pt x="1070216" y="3510915"/>
                              </a:lnTo>
                              <a:lnTo>
                                <a:pt x="1052055" y="3544824"/>
                              </a:lnTo>
                              <a:lnTo>
                                <a:pt x="1023861" y="3579495"/>
                              </a:lnTo>
                              <a:lnTo>
                                <a:pt x="1056754" y="3612388"/>
                              </a:lnTo>
                              <a:lnTo>
                                <a:pt x="1280401" y="3388741"/>
                              </a:lnTo>
                              <a:close/>
                            </a:path>
                            <a:path w="3944620" h="4016375">
                              <a:moveTo>
                                <a:pt x="1820405" y="2848610"/>
                              </a:moveTo>
                              <a:lnTo>
                                <a:pt x="1815744" y="2843974"/>
                              </a:lnTo>
                              <a:lnTo>
                                <a:pt x="1787512" y="2815717"/>
                              </a:lnTo>
                              <a:lnTo>
                                <a:pt x="1782318" y="2819971"/>
                              </a:lnTo>
                              <a:lnTo>
                                <a:pt x="1743583" y="2840063"/>
                              </a:lnTo>
                              <a:lnTo>
                                <a:pt x="1727860" y="2843619"/>
                              </a:lnTo>
                              <a:lnTo>
                                <a:pt x="1726323" y="2843619"/>
                              </a:lnTo>
                              <a:lnTo>
                                <a:pt x="1717294" y="2843974"/>
                              </a:lnTo>
                              <a:lnTo>
                                <a:pt x="1678381" y="2838107"/>
                              </a:lnTo>
                              <a:lnTo>
                                <a:pt x="1625625" y="2812288"/>
                              </a:lnTo>
                              <a:lnTo>
                                <a:pt x="1348473" y="2662593"/>
                              </a:lnTo>
                              <a:lnTo>
                                <a:pt x="1348473" y="2783967"/>
                              </a:lnTo>
                              <a:lnTo>
                                <a:pt x="1196073" y="2936240"/>
                              </a:lnTo>
                              <a:lnTo>
                                <a:pt x="1170368" y="2889212"/>
                              </a:lnTo>
                              <a:lnTo>
                                <a:pt x="1144955" y="2842285"/>
                              </a:lnTo>
                              <a:lnTo>
                                <a:pt x="1043076" y="2653258"/>
                              </a:lnTo>
                              <a:lnTo>
                                <a:pt x="1017384" y="2606167"/>
                              </a:lnTo>
                              <a:lnTo>
                                <a:pt x="1348473" y="2783967"/>
                              </a:lnTo>
                              <a:lnTo>
                                <a:pt x="1348473" y="2662593"/>
                              </a:lnTo>
                              <a:lnTo>
                                <a:pt x="1244015" y="2606167"/>
                              </a:lnTo>
                              <a:lnTo>
                                <a:pt x="911466" y="2426335"/>
                              </a:lnTo>
                              <a:lnTo>
                                <a:pt x="890104" y="2447645"/>
                              </a:lnTo>
                              <a:lnTo>
                                <a:pt x="883018" y="2454783"/>
                              </a:lnTo>
                              <a:lnTo>
                                <a:pt x="904519" y="2494369"/>
                              </a:lnTo>
                              <a:lnTo>
                                <a:pt x="926668" y="2535440"/>
                              </a:lnTo>
                              <a:lnTo>
                                <a:pt x="997343" y="2667254"/>
                              </a:lnTo>
                              <a:lnTo>
                                <a:pt x="1048372" y="2761907"/>
                              </a:lnTo>
                              <a:lnTo>
                                <a:pt x="1102042" y="2860471"/>
                              </a:lnTo>
                              <a:lnTo>
                                <a:pt x="1128052" y="2908668"/>
                              </a:lnTo>
                              <a:lnTo>
                                <a:pt x="1153223" y="2955734"/>
                              </a:lnTo>
                              <a:lnTo>
                                <a:pt x="1246746" y="3131947"/>
                              </a:lnTo>
                              <a:lnTo>
                                <a:pt x="1268590" y="3172841"/>
                              </a:lnTo>
                              <a:lnTo>
                                <a:pt x="1287322" y="3214459"/>
                              </a:lnTo>
                              <a:lnTo>
                                <a:pt x="1295374" y="3261055"/>
                              </a:lnTo>
                              <a:lnTo>
                                <a:pt x="1295006" y="3274187"/>
                              </a:lnTo>
                              <a:lnTo>
                                <a:pt x="1279207" y="3317379"/>
                              </a:lnTo>
                              <a:lnTo>
                                <a:pt x="1266050" y="3337306"/>
                              </a:lnTo>
                              <a:lnTo>
                                <a:pt x="1298943" y="3370072"/>
                              </a:lnTo>
                              <a:lnTo>
                                <a:pt x="1479143" y="3189998"/>
                              </a:lnTo>
                              <a:lnTo>
                                <a:pt x="1489443" y="3179699"/>
                              </a:lnTo>
                              <a:lnTo>
                                <a:pt x="1456550" y="3146806"/>
                              </a:lnTo>
                              <a:lnTo>
                                <a:pt x="1441272" y="3159137"/>
                              </a:lnTo>
                              <a:lnTo>
                                <a:pt x="1425854" y="3169755"/>
                              </a:lnTo>
                              <a:lnTo>
                                <a:pt x="1410131" y="3178581"/>
                              </a:lnTo>
                              <a:lnTo>
                                <a:pt x="1393939" y="3185541"/>
                              </a:lnTo>
                              <a:lnTo>
                                <a:pt x="1378369" y="3189592"/>
                              </a:lnTo>
                              <a:lnTo>
                                <a:pt x="1364729" y="3189998"/>
                              </a:lnTo>
                              <a:lnTo>
                                <a:pt x="1352892" y="3186582"/>
                              </a:lnTo>
                              <a:lnTo>
                                <a:pt x="1324089" y="3156966"/>
                              </a:lnTo>
                              <a:lnTo>
                                <a:pt x="1298181" y="3118231"/>
                              </a:lnTo>
                              <a:lnTo>
                                <a:pt x="1273962" y="3077451"/>
                              </a:lnTo>
                              <a:lnTo>
                                <a:pt x="1255839" y="3046692"/>
                              </a:lnTo>
                              <a:lnTo>
                                <a:pt x="1246111" y="3029369"/>
                              </a:lnTo>
                              <a:lnTo>
                                <a:pt x="1235798" y="3010471"/>
                              </a:lnTo>
                              <a:lnTo>
                                <a:pt x="1224775" y="2989973"/>
                              </a:lnTo>
                              <a:lnTo>
                                <a:pt x="1278559" y="2936240"/>
                              </a:lnTo>
                              <a:lnTo>
                                <a:pt x="1402448" y="2812288"/>
                              </a:lnTo>
                              <a:lnTo>
                                <a:pt x="1591678" y="2917317"/>
                              </a:lnTo>
                              <a:lnTo>
                                <a:pt x="1595996" y="2919603"/>
                              </a:lnTo>
                              <a:lnTo>
                                <a:pt x="1599933" y="2922016"/>
                              </a:lnTo>
                              <a:lnTo>
                                <a:pt x="1604505" y="2925826"/>
                              </a:lnTo>
                              <a:lnTo>
                                <a:pt x="1608950" y="2929648"/>
                              </a:lnTo>
                              <a:lnTo>
                                <a:pt x="1612506" y="2932430"/>
                              </a:lnTo>
                              <a:lnTo>
                                <a:pt x="1615300" y="2935236"/>
                              </a:lnTo>
                              <a:lnTo>
                                <a:pt x="1619123" y="2941332"/>
                              </a:lnTo>
                              <a:lnTo>
                                <a:pt x="1620164" y="2949232"/>
                              </a:lnTo>
                              <a:lnTo>
                                <a:pt x="1618526" y="2958985"/>
                              </a:lnTo>
                              <a:lnTo>
                                <a:pt x="1599209" y="2997416"/>
                              </a:lnTo>
                              <a:lnTo>
                                <a:pt x="1577200" y="3026156"/>
                              </a:lnTo>
                              <a:lnTo>
                                <a:pt x="1610093" y="3059049"/>
                              </a:lnTo>
                              <a:lnTo>
                                <a:pt x="1820405" y="2848610"/>
                              </a:lnTo>
                              <a:close/>
                            </a:path>
                            <a:path w="3944620" h="4016375">
                              <a:moveTo>
                                <a:pt x="2092439" y="2490597"/>
                              </a:moveTo>
                              <a:lnTo>
                                <a:pt x="2083828" y="2438793"/>
                              </a:lnTo>
                              <a:lnTo>
                                <a:pt x="2065362" y="2389314"/>
                              </a:lnTo>
                              <a:lnTo>
                                <a:pt x="2036978" y="2342223"/>
                              </a:lnTo>
                              <a:lnTo>
                                <a:pt x="1998586" y="2297557"/>
                              </a:lnTo>
                              <a:lnTo>
                                <a:pt x="1962277" y="2265172"/>
                              </a:lnTo>
                              <a:lnTo>
                                <a:pt x="1926831" y="2240788"/>
                              </a:lnTo>
                              <a:lnTo>
                                <a:pt x="1890610" y="2224532"/>
                              </a:lnTo>
                              <a:lnTo>
                                <a:pt x="1852409" y="2214372"/>
                              </a:lnTo>
                              <a:lnTo>
                                <a:pt x="1817674" y="2210993"/>
                              </a:lnTo>
                              <a:lnTo>
                                <a:pt x="1800148" y="2211324"/>
                              </a:lnTo>
                              <a:lnTo>
                                <a:pt x="1747888" y="2218613"/>
                              </a:lnTo>
                              <a:lnTo>
                                <a:pt x="1695551" y="2232190"/>
                              </a:lnTo>
                              <a:lnTo>
                                <a:pt x="1658556" y="2243759"/>
                              </a:lnTo>
                              <a:lnTo>
                                <a:pt x="1621193" y="2256472"/>
                              </a:lnTo>
                              <a:lnTo>
                                <a:pt x="1601736" y="2262632"/>
                              </a:lnTo>
                              <a:lnTo>
                                <a:pt x="1581658" y="2268423"/>
                              </a:lnTo>
                              <a:lnTo>
                                <a:pt x="1560944" y="2273681"/>
                              </a:lnTo>
                              <a:lnTo>
                                <a:pt x="1537449" y="2277732"/>
                              </a:lnTo>
                              <a:lnTo>
                                <a:pt x="1514525" y="2278888"/>
                              </a:lnTo>
                              <a:lnTo>
                                <a:pt x="1492072" y="2277008"/>
                              </a:lnTo>
                              <a:lnTo>
                                <a:pt x="1448435" y="2263813"/>
                              </a:lnTo>
                              <a:lnTo>
                                <a:pt x="1405623" y="2236355"/>
                              </a:lnTo>
                              <a:lnTo>
                                <a:pt x="1366304" y="2195931"/>
                              </a:lnTo>
                              <a:lnTo>
                                <a:pt x="1343926" y="2149602"/>
                              </a:lnTo>
                              <a:lnTo>
                                <a:pt x="1339329" y="2124202"/>
                              </a:lnTo>
                              <a:lnTo>
                                <a:pt x="1339367" y="2099144"/>
                              </a:lnTo>
                              <a:lnTo>
                                <a:pt x="1354239" y="2056218"/>
                              </a:lnTo>
                              <a:lnTo>
                                <a:pt x="1385227" y="2023681"/>
                              </a:lnTo>
                              <a:lnTo>
                                <a:pt x="1420241" y="2004301"/>
                              </a:lnTo>
                              <a:lnTo>
                                <a:pt x="1458150" y="1997887"/>
                              </a:lnTo>
                              <a:lnTo>
                                <a:pt x="1478000" y="1998116"/>
                              </a:lnTo>
                              <a:lnTo>
                                <a:pt x="1519415" y="2005330"/>
                              </a:lnTo>
                              <a:lnTo>
                                <a:pt x="1562938" y="2020582"/>
                              </a:lnTo>
                              <a:lnTo>
                                <a:pt x="1607045" y="2041525"/>
                              </a:lnTo>
                              <a:lnTo>
                                <a:pt x="1651088" y="2067356"/>
                              </a:lnTo>
                              <a:lnTo>
                                <a:pt x="1696199" y="2095754"/>
                              </a:lnTo>
                              <a:lnTo>
                                <a:pt x="1725028" y="2066798"/>
                              </a:lnTo>
                              <a:lnTo>
                                <a:pt x="1504302" y="1851787"/>
                              </a:lnTo>
                              <a:lnTo>
                                <a:pt x="1475854" y="1880362"/>
                              </a:lnTo>
                              <a:lnTo>
                                <a:pt x="1492618" y="1926463"/>
                              </a:lnTo>
                              <a:lnTo>
                                <a:pt x="1471841" y="1929130"/>
                              </a:lnTo>
                              <a:lnTo>
                                <a:pt x="1430616" y="1938286"/>
                              </a:lnTo>
                              <a:lnTo>
                                <a:pt x="1389545" y="1952574"/>
                              </a:lnTo>
                              <a:lnTo>
                                <a:pt x="1351165" y="1977148"/>
                              </a:lnTo>
                              <a:lnTo>
                                <a:pt x="1319072" y="2009228"/>
                              </a:lnTo>
                              <a:lnTo>
                                <a:pt x="1296314" y="2045373"/>
                              </a:lnTo>
                              <a:lnTo>
                                <a:pt x="1281785" y="2086825"/>
                              </a:lnTo>
                              <a:lnTo>
                                <a:pt x="1276159" y="2130107"/>
                              </a:lnTo>
                              <a:lnTo>
                                <a:pt x="1276845" y="2152396"/>
                              </a:lnTo>
                              <a:lnTo>
                                <a:pt x="1284846" y="2198865"/>
                              </a:lnTo>
                              <a:lnTo>
                                <a:pt x="1301229" y="2243709"/>
                              </a:lnTo>
                              <a:lnTo>
                                <a:pt x="1326146" y="2286216"/>
                              </a:lnTo>
                              <a:lnTo>
                                <a:pt x="1359268" y="2325370"/>
                              </a:lnTo>
                              <a:lnTo>
                                <a:pt x="1391793" y="2354884"/>
                              </a:lnTo>
                              <a:lnTo>
                                <a:pt x="1424203" y="2378291"/>
                              </a:lnTo>
                              <a:lnTo>
                                <a:pt x="1488681" y="2406904"/>
                              </a:lnTo>
                              <a:lnTo>
                                <a:pt x="1553806" y="2415400"/>
                              </a:lnTo>
                              <a:lnTo>
                                <a:pt x="1587030" y="2412923"/>
                              </a:lnTo>
                              <a:lnTo>
                                <a:pt x="1638757" y="2401443"/>
                              </a:lnTo>
                              <a:lnTo>
                                <a:pt x="1678051" y="2389073"/>
                              </a:lnTo>
                              <a:lnTo>
                                <a:pt x="1742109" y="2367635"/>
                              </a:lnTo>
                              <a:lnTo>
                                <a:pt x="1779638" y="2355469"/>
                              </a:lnTo>
                              <a:lnTo>
                                <a:pt x="1805266" y="2349462"/>
                              </a:lnTo>
                              <a:lnTo>
                                <a:pt x="1830908" y="2347379"/>
                              </a:lnTo>
                              <a:lnTo>
                                <a:pt x="1856498" y="2349436"/>
                              </a:lnTo>
                              <a:lnTo>
                                <a:pt x="1906828" y="2365845"/>
                              </a:lnTo>
                              <a:lnTo>
                                <a:pt x="1952193" y="2394026"/>
                              </a:lnTo>
                              <a:lnTo>
                                <a:pt x="1985441" y="2425801"/>
                              </a:lnTo>
                              <a:lnTo>
                                <a:pt x="2014588" y="2464816"/>
                              </a:lnTo>
                              <a:lnTo>
                                <a:pt x="2030780" y="2504770"/>
                              </a:lnTo>
                              <a:lnTo>
                                <a:pt x="2034717" y="2531313"/>
                              </a:lnTo>
                              <a:lnTo>
                                <a:pt x="2034044" y="2544635"/>
                              </a:lnTo>
                              <a:lnTo>
                                <a:pt x="2021560" y="2584589"/>
                              </a:lnTo>
                              <a:lnTo>
                                <a:pt x="1992744" y="2622677"/>
                              </a:lnTo>
                              <a:lnTo>
                                <a:pt x="1957908" y="2649410"/>
                              </a:lnTo>
                              <a:lnTo>
                                <a:pt x="1919084" y="2663952"/>
                              </a:lnTo>
                              <a:lnTo>
                                <a:pt x="1876729" y="2668359"/>
                              </a:lnTo>
                              <a:lnTo>
                                <a:pt x="1854682" y="2667292"/>
                              </a:lnTo>
                              <a:lnTo>
                                <a:pt x="1807832" y="2658465"/>
                              </a:lnTo>
                              <a:lnTo>
                                <a:pt x="1760677" y="2642844"/>
                              </a:lnTo>
                              <a:lnTo>
                                <a:pt x="1714665" y="2621229"/>
                              </a:lnTo>
                              <a:lnTo>
                                <a:pt x="1666748" y="2594267"/>
                              </a:lnTo>
                              <a:lnTo>
                                <a:pt x="1641843" y="2578608"/>
                              </a:lnTo>
                              <a:lnTo>
                                <a:pt x="1612887" y="2607437"/>
                              </a:lnTo>
                              <a:lnTo>
                                <a:pt x="1842630" y="2827274"/>
                              </a:lnTo>
                              <a:lnTo>
                                <a:pt x="1871205" y="2798826"/>
                              </a:lnTo>
                              <a:lnTo>
                                <a:pt x="1852790" y="2749677"/>
                              </a:lnTo>
                              <a:lnTo>
                                <a:pt x="1875066" y="2746222"/>
                              </a:lnTo>
                              <a:lnTo>
                                <a:pt x="1920735" y="2733268"/>
                              </a:lnTo>
                              <a:lnTo>
                                <a:pt x="1967141" y="2713291"/>
                              </a:lnTo>
                              <a:lnTo>
                                <a:pt x="2007997" y="2686151"/>
                              </a:lnTo>
                              <a:lnTo>
                                <a:pt x="2057514" y="2631313"/>
                              </a:lnTo>
                              <a:lnTo>
                                <a:pt x="2079332" y="2588476"/>
                              </a:lnTo>
                              <a:lnTo>
                                <a:pt x="2091029" y="2541562"/>
                              </a:lnTo>
                              <a:lnTo>
                                <a:pt x="2092439" y="2490597"/>
                              </a:lnTo>
                              <a:close/>
                            </a:path>
                            <a:path w="3944620" h="4016375">
                              <a:moveTo>
                                <a:pt x="2558910" y="2110232"/>
                              </a:moveTo>
                              <a:lnTo>
                                <a:pt x="2526017" y="2077339"/>
                              </a:lnTo>
                              <a:lnTo>
                                <a:pt x="2519222" y="2082927"/>
                              </a:lnTo>
                              <a:lnTo>
                                <a:pt x="2510675" y="2089137"/>
                              </a:lnTo>
                              <a:lnTo>
                                <a:pt x="2466238" y="2115312"/>
                              </a:lnTo>
                              <a:lnTo>
                                <a:pt x="2433459" y="2123592"/>
                              </a:lnTo>
                              <a:lnTo>
                                <a:pt x="2424150" y="2122220"/>
                              </a:lnTo>
                              <a:lnTo>
                                <a:pt x="2390076" y="2103323"/>
                              </a:lnTo>
                              <a:lnTo>
                                <a:pt x="1857235" y="1571117"/>
                              </a:lnTo>
                              <a:lnTo>
                                <a:pt x="1893125" y="1535747"/>
                              </a:lnTo>
                              <a:lnTo>
                                <a:pt x="1926120" y="1506143"/>
                              </a:lnTo>
                              <a:lnTo>
                                <a:pt x="1969630" y="1487906"/>
                              </a:lnTo>
                              <a:lnTo>
                                <a:pt x="1983092" y="1488821"/>
                              </a:lnTo>
                              <a:lnTo>
                                <a:pt x="2027948" y="1498066"/>
                              </a:lnTo>
                              <a:lnTo>
                                <a:pt x="2074430" y="1514017"/>
                              </a:lnTo>
                              <a:lnTo>
                                <a:pt x="2120531" y="1534566"/>
                              </a:lnTo>
                              <a:lnTo>
                                <a:pt x="2157209" y="1555115"/>
                              </a:lnTo>
                              <a:lnTo>
                                <a:pt x="2181847" y="1530477"/>
                              </a:lnTo>
                              <a:lnTo>
                                <a:pt x="2003793" y="1352423"/>
                              </a:lnTo>
                              <a:lnTo>
                                <a:pt x="1562468" y="1793621"/>
                              </a:lnTo>
                              <a:lnTo>
                                <a:pt x="1740649" y="1971802"/>
                              </a:lnTo>
                              <a:lnTo>
                                <a:pt x="1765541" y="1946783"/>
                              </a:lnTo>
                              <a:lnTo>
                                <a:pt x="1759305" y="1936699"/>
                              </a:lnTo>
                              <a:lnTo>
                                <a:pt x="1752727" y="1924939"/>
                              </a:lnTo>
                              <a:lnTo>
                                <a:pt x="1730921" y="1881073"/>
                              </a:lnTo>
                              <a:lnTo>
                                <a:pt x="1713090" y="1833753"/>
                              </a:lnTo>
                              <a:lnTo>
                                <a:pt x="1701495" y="1787626"/>
                              </a:lnTo>
                              <a:lnTo>
                                <a:pt x="1698117" y="1759496"/>
                              </a:lnTo>
                              <a:lnTo>
                                <a:pt x="1698891" y="1747964"/>
                              </a:lnTo>
                              <a:lnTo>
                                <a:pt x="1718627" y="1713141"/>
                              </a:lnTo>
                              <a:lnTo>
                                <a:pt x="1748142" y="1680273"/>
                              </a:lnTo>
                              <a:lnTo>
                                <a:pt x="1781162" y="1647063"/>
                              </a:lnTo>
                              <a:lnTo>
                                <a:pt x="2310371" y="2176272"/>
                              </a:lnTo>
                              <a:lnTo>
                                <a:pt x="2335136" y="2211832"/>
                              </a:lnTo>
                              <a:lnTo>
                                <a:pt x="2338044" y="2229218"/>
                              </a:lnTo>
                              <a:lnTo>
                                <a:pt x="2337308" y="2237968"/>
                              </a:lnTo>
                              <a:lnTo>
                                <a:pt x="2314054" y="2281936"/>
                              </a:lnTo>
                              <a:lnTo>
                                <a:pt x="2287003" y="2316353"/>
                              </a:lnTo>
                              <a:lnTo>
                                <a:pt x="2319896" y="2349246"/>
                              </a:lnTo>
                              <a:lnTo>
                                <a:pt x="2558910" y="2110232"/>
                              </a:lnTo>
                              <a:close/>
                            </a:path>
                            <a:path w="3944620" h="4016375">
                              <a:moveTo>
                                <a:pt x="3116440" y="1552702"/>
                              </a:moveTo>
                              <a:lnTo>
                                <a:pt x="2932671" y="1349629"/>
                              </a:lnTo>
                              <a:lnTo>
                                <a:pt x="2907017" y="1375283"/>
                              </a:lnTo>
                              <a:lnTo>
                                <a:pt x="2915945" y="1390713"/>
                              </a:lnTo>
                              <a:lnTo>
                                <a:pt x="2925965" y="1410703"/>
                              </a:lnTo>
                              <a:lnTo>
                                <a:pt x="2950451" y="1464310"/>
                              </a:lnTo>
                              <a:lnTo>
                                <a:pt x="2972181" y="1521460"/>
                              </a:lnTo>
                              <a:lnTo>
                                <a:pt x="2983344" y="1566418"/>
                              </a:lnTo>
                              <a:lnTo>
                                <a:pt x="2983750" y="1573771"/>
                              </a:lnTo>
                              <a:lnTo>
                                <a:pt x="2982595" y="1581721"/>
                              </a:lnTo>
                              <a:lnTo>
                                <a:pt x="2965767" y="1618221"/>
                              </a:lnTo>
                              <a:lnTo>
                                <a:pt x="2941396" y="1651050"/>
                              </a:lnTo>
                              <a:lnTo>
                                <a:pt x="2878988" y="1713979"/>
                              </a:lnTo>
                              <a:lnTo>
                                <a:pt x="2845041" y="1743583"/>
                              </a:lnTo>
                              <a:lnTo>
                                <a:pt x="2808592" y="1757807"/>
                              </a:lnTo>
                              <a:lnTo>
                                <a:pt x="2799435" y="1756994"/>
                              </a:lnTo>
                              <a:lnTo>
                                <a:pt x="2759430" y="1736331"/>
                              </a:lnTo>
                              <a:lnTo>
                                <a:pt x="2720327" y="1700784"/>
                              </a:lnTo>
                              <a:lnTo>
                                <a:pt x="2523223" y="1503807"/>
                              </a:lnTo>
                              <a:lnTo>
                                <a:pt x="2580373" y="1446657"/>
                              </a:lnTo>
                              <a:lnTo>
                                <a:pt x="2613177" y="1420075"/>
                              </a:lnTo>
                              <a:lnTo>
                                <a:pt x="2645156" y="1410271"/>
                              </a:lnTo>
                              <a:lnTo>
                                <a:pt x="2657906" y="1410855"/>
                              </a:lnTo>
                              <a:lnTo>
                                <a:pt x="2706128" y="1427607"/>
                              </a:lnTo>
                              <a:lnTo>
                                <a:pt x="2749791" y="1455242"/>
                              </a:lnTo>
                              <a:lnTo>
                                <a:pt x="2775445" y="1475486"/>
                              </a:lnTo>
                              <a:lnTo>
                                <a:pt x="2802115" y="1448816"/>
                              </a:lnTo>
                              <a:lnTo>
                                <a:pt x="2544940" y="1191641"/>
                              </a:lnTo>
                              <a:lnTo>
                                <a:pt x="2518270" y="1218311"/>
                              </a:lnTo>
                              <a:lnTo>
                                <a:pt x="2527312" y="1229474"/>
                              </a:lnTo>
                              <a:lnTo>
                                <a:pt x="2536063" y="1241412"/>
                              </a:lnTo>
                              <a:lnTo>
                                <a:pt x="2560967" y="1281353"/>
                              </a:lnTo>
                              <a:lnTo>
                                <a:pt x="2575801" y="1317117"/>
                              </a:lnTo>
                              <a:lnTo>
                                <a:pt x="2578887" y="1341043"/>
                              </a:lnTo>
                              <a:lnTo>
                                <a:pt x="2578062" y="1351711"/>
                              </a:lnTo>
                              <a:lnTo>
                                <a:pt x="2554668" y="1395526"/>
                              </a:lnTo>
                              <a:lnTo>
                                <a:pt x="2485250" y="1465834"/>
                              </a:lnTo>
                              <a:lnTo>
                                <a:pt x="2224392" y="1204849"/>
                              </a:lnTo>
                              <a:lnTo>
                                <a:pt x="2303894" y="1125347"/>
                              </a:lnTo>
                              <a:lnTo>
                                <a:pt x="2347696" y="1084364"/>
                              </a:lnTo>
                              <a:lnTo>
                                <a:pt x="2383853" y="1060805"/>
                              </a:lnTo>
                              <a:lnTo>
                                <a:pt x="2403538" y="1058075"/>
                              </a:lnTo>
                              <a:lnTo>
                                <a:pt x="2428011" y="1059586"/>
                              </a:lnTo>
                              <a:lnTo>
                                <a:pt x="2487599" y="1074242"/>
                              </a:lnTo>
                              <a:lnTo>
                                <a:pt x="2540533" y="1096251"/>
                              </a:lnTo>
                              <a:lnTo>
                                <a:pt x="2562974" y="1109726"/>
                              </a:lnTo>
                              <a:lnTo>
                                <a:pt x="2589644" y="1082929"/>
                              </a:lnTo>
                              <a:lnTo>
                                <a:pt x="2431402" y="924687"/>
                              </a:lnTo>
                              <a:lnTo>
                                <a:pt x="2039734" y="1316355"/>
                              </a:lnTo>
                              <a:lnTo>
                                <a:pt x="2072627" y="1349248"/>
                              </a:lnTo>
                              <a:lnTo>
                                <a:pt x="2078431" y="1344625"/>
                              </a:lnTo>
                              <a:lnTo>
                                <a:pt x="2085619" y="1339697"/>
                              </a:lnTo>
                              <a:lnTo>
                                <a:pt x="2123694" y="1319301"/>
                              </a:lnTo>
                              <a:lnTo>
                                <a:pt x="2159368" y="1311821"/>
                              </a:lnTo>
                              <a:lnTo>
                                <a:pt x="2167890" y="1313116"/>
                              </a:lnTo>
                              <a:lnTo>
                                <a:pt x="2207120" y="1339723"/>
                              </a:lnTo>
                              <a:lnTo>
                                <a:pt x="2679052" y="1811528"/>
                              </a:lnTo>
                              <a:lnTo>
                                <a:pt x="2702928" y="1844040"/>
                              </a:lnTo>
                              <a:lnTo>
                                <a:pt x="2706598" y="1860486"/>
                              </a:lnTo>
                              <a:lnTo>
                                <a:pt x="2706420" y="1869160"/>
                              </a:lnTo>
                              <a:lnTo>
                                <a:pt x="2680906" y="1917280"/>
                              </a:lnTo>
                              <a:lnTo>
                                <a:pt x="2663431" y="1939925"/>
                              </a:lnTo>
                              <a:lnTo>
                                <a:pt x="2696324" y="1972818"/>
                              </a:lnTo>
                              <a:lnTo>
                                <a:pt x="3116440" y="1552702"/>
                              </a:lnTo>
                              <a:close/>
                            </a:path>
                            <a:path w="3944620" h="4016375">
                              <a:moveTo>
                                <a:pt x="3670795" y="998347"/>
                              </a:moveTo>
                              <a:lnTo>
                                <a:pt x="3637902" y="965454"/>
                              </a:lnTo>
                              <a:lnTo>
                                <a:pt x="3632619" y="969886"/>
                              </a:lnTo>
                              <a:lnTo>
                                <a:pt x="3626447" y="974699"/>
                              </a:lnTo>
                              <a:lnTo>
                                <a:pt x="3586416" y="996886"/>
                              </a:lnTo>
                              <a:lnTo>
                                <a:pt x="3578402" y="998943"/>
                              </a:lnTo>
                              <a:lnTo>
                                <a:pt x="3578187" y="998943"/>
                              </a:lnTo>
                              <a:lnTo>
                                <a:pt x="3567963" y="1000480"/>
                              </a:lnTo>
                              <a:lnTo>
                                <a:pt x="3556520" y="1001636"/>
                              </a:lnTo>
                              <a:lnTo>
                                <a:pt x="3544455" y="1002195"/>
                              </a:lnTo>
                              <a:lnTo>
                                <a:pt x="3531857" y="1002030"/>
                              </a:lnTo>
                              <a:lnTo>
                                <a:pt x="3517798" y="1001153"/>
                              </a:lnTo>
                              <a:lnTo>
                                <a:pt x="3501580" y="998943"/>
                              </a:lnTo>
                              <a:lnTo>
                                <a:pt x="3498659" y="998347"/>
                              </a:lnTo>
                              <a:lnTo>
                                <a:pt x="3483178" y="995235"/>
                              </a:lnTo>
                              <a:lnTo>
                                <a:pt x="3462642" y="989838"/>
                              </a:lnTo>
                              <a:lnTo>
                                <a:pt x="3124568" y="897763"/>
                              </a:lnTo>
                              <a:lnTo>
                                <a:pt x="3132353" y="878992"/>
                              </a:lnTo>
                              <a:lnTo>
                                <a:pt x="3139109" y="860348"/>
                              </a:lnTo>
                              <a:lnTo>
                                <a:pt x="3149079" y="823214"/>
                              </a:lnTo>
                              <a:lnTo>
                                <a:pt x="3154667" y="768591"/>
                              </a:lnTo>
                              <a:lnTo>
                                <a:pt x="3153397" y="750570"/>
                              </a:lnTo>
                              <a:lnTo>
                                <a:pt x="3145421" y="711873"/>
                              </a:lnTo>
                              <a:lnTo>
                                <a:pt x="3129267" y="673735"/>
                              </a:lnTo>
                              <a:lnTo>
                                <a:pt x="3104718" y="635698"/>
                              </a:lnTo>
                              <a:lnTo>
                                <a:pt x="3098088" y="627646"/>
                              </a:lnTo>
                              <a:lnTo>
                                <a:pt x="3089110" y="616737"/>
                              </a:lnTo>
                              <a:lnTo>
                                <a:pt x="3073095" y="599655"/>
                              </a:lnTo>
                              <a:lnTo>
                                <a:pt x="3073095" y="875995"/>
                              </a:lnTo>
                              <a:lnTo>
                                <a:pt x="3066300" y="908202"/>
                              </a:lnTo>
                              <a:lnTo>
                                <a:pt x="3052216" y="937387"/>
                              </a:lnTo>
                              <a:lnTo>
                                <a:pt x="3031096" y="963549"/>
                              </a:lnTo>
                              <a:lnTo>
                                <a:pt x="2984360" y="1010285"/>
                              </a:lnTo>
                              <a:lnTo>
                                <a:pt x="2803448" y="829373"/>
                              </a:lnTo>
                              <a:lnTo>
                                <a:pt x="2703055" y="728980"/>
                              </a:lnTo>
                              <a:lnTo>
                                <a:pt x="2763634" y="668274"/>
                              </a:lnTo>
                              <a:lnTo>
                                <a:pt x="2788564" y="647661"/>
                              </a:lnTo>
                              <a:lnTo>
                                <a:pt x="2815145" y="634072"/>
                              </a:lnTo>
                              <a:lnTo>
                                <a:pt x="2843263" y="627646"/>
                              </a:lnTo>
                              <a:lnTo>
                                <a:pt x="2872854" y="628523"/>
                              </a:lnTo>
                              <a:lnTo>
                                <a:pt x="2934081" y="650214"/>
                              </a:lnTo>
                              <a:lnTo>
                                <a:pt x="2994266" y="696849"/>
                              </a:lnTo>
                              <a:lnTo>
                                <a:pt x="3025343" y="732155"/>
                              </a:lnTo>
                              <a:lnTo>
                                <a:pt x="3048635" y="768019"/>
                              </a:lnTo>
                              <a:lnTo>
                                <a:pt x="3064218" y="804151"/>
                              </a:lnTo>
                              <a:lnTo>
                                <a:pt x="3073095" y="875995"/>
                              </a:lnTo>
                              <a:lnTo>
                                <a:pt x="3073095" y="599655"/>
                              </a:lnTo>
                              <a:lnTo>
                                <a:pt x="3028696" y="561822"/>
                              </a:lnTo>
                              <a:lnTo>
                                <a:pt x="2985884" y="538734"/>
                              </a:lnTo>
                              <a:lnTo>
                                <a:pt x="2943593" y="527469"/>
                              </a:lnTo>
                              <a:lnTo>
                                <a:pt x="2922905" y="525589"/>
                              </a:lnTo>
                              <a:lnTo>
                                <a:pt x="2902445" y="525907"/>
                              </a:lnTo>
                              <a:lnTo>
                                <a:pt x="2861957" y="533730"/>
                              </a:lnTo>
                              <a:lnTo>
                                <a:pt x="2823578" y="549148"/>
                              </a:lnTo>
                              <a:lnTo>
                                <a:pt x="2788183" y="572071"/>
                              </a:lnTo>
                              <a:lnTo>
                                <a:pt x="2754998" y="601091"/>
                              </a:lnTo>
                              <a:lnTo>
                                <a:pt x="2521318" y="834771"/>
                              </a:lnTo>
                              <a:lnTo>
                                <a:pt x="2554211" y="867664"/>
                              </a:lnTo>
                              <a:lnTo>
                                <a:pt x="2560028" y="862876"/>
                              </a:lnTo>
                              <a:lnTo>
                                <a:pt x="2566670" y="857973"/>
                              </a:lnTo>
                              <a:lnTo>
                                <a:pt x="2599334" y="838352"/>
                              </a:lnTo>
                              <a:lnTo>
                                <a:pt x="2632456" y="829373"/>
                              </a:lnTo>
                              <a:lnTo>
                                <a:pt x="2641168" y="830986"/>
                              </a:lnTo>
                              <a:lnTo>
                                <a:pt x="2673693" y="851941"/>
                              </a:lnTo>
                              <a:lnTo>
                                <a:pt x="3156445" y="1334135"/>
                              </a:lnTo>
                              <a:lnTo>
                                <a:pt x="3181337" y="1368425"/>
                              </a:lnTo>
                              <a:lnTo>
                                <a:pt x="3185096" y="1384973"/>
                              </a:lnTo>
                              <a:lnTo>
                                <a:pt x="3184779" y="1393291"/>
                              </a:lnTo>
                              <a:lnTo>
                                <a:pt x="3166732" y="1430274"/>
                              </a:lnTo>
                              <a:lnTo>
                                <a:pt x="3159988" y="1439011"/>
                              </a:lnTo>
                              <a:lnTo>
                                <a:pt x="3154184" y="1446657"/>
                              </a:lnTo>
                              <a:lnTo>
                                <a:pt x="3149193" y="1453172"/>
                              </a:lnTo>
                              <a:lnTo>
                                <a:pt x="3144888" y="1458468"/>
                              </a:lnTo>
                              <a:lnTo>
                                <a:pt x="3177781" y="1491234"/>
                              </a:lnTo>
                              <a:lnTo>
                                <a:pt x="3381718" y="1287424"/>
                              </a:lnTo>
                              <a:lnTo>
                                <a:pt x="3391903" y="1277239"/>
                              </a:lnTo>
                              <a:lnTo>
                                <a:pt x="3359010" y="1244346"/>
                              </a:lnTo>
                              <a:lnTo>
                                <a:pt x="3352711" y="1249794"/>
                              </a:lnTo>
                              <a:lnTo>
                                <a:pt x="3345586" y="1255623"/>
                              </a:lnTo>
                              <a:lnTo>
                                <a:pt x="3312185" y="1279105"/>
                              </a:lnTo>
                              <a:lnTo>
                                <a:pt x="3281540" y="1287424"/>
                              </a:lnTo>
                              <a:lnTo>
                                <a:pt x="3272739" y="1285938"/>
                              </a:lnTo>
                              <a:lnTo>
                                <a:pt x="3240328" y="1265732"/>
                              </a:lnTo>
                              <a:lnTo>
                                <a:pt x="3024111" y="1050036"/>
                              </a:lnTo>
                              <a:lnTo>
                                <a:pt x="3063862" y="1010285"/>
                              </a:lnTo>
                              <a:lnTo>
                                <a:pt x="3075800" y="998347"/>
                              </a:lnTo>
                              <a:lnTo>
                                <a:pt x="3187281" y="1027328"/>
                              </a:lnTo>
                              <a:lnTo>
                                <a:pt x="3241116" y="1041908"/>
                              </a:lnTo>
                              <a:lnTo>
                                <a:pt x="3293732" y="1057148"/>
                              </a:lnTo>
                              <a:lnTo>
                                <a:pt x="3429978" y="1099654"/>
                              </a:lnTo>
                              <a:lnTo>
                                <a:pt x="3480790" y="1116431"/>
                              </a:lnTo>
                              <a:lnTo>
                                <a:pt x="3534270" y="1134872"/>
                              </a:lnTo>
                              <a:lnTo>
                                <a:pt x="3666947" y="1002195"/>
                              </a:lnTo>
                              <a:lnTo>
                                <a:pt x="3670795" y="998347"/>
                              </a:lnTo>
                              <a:close/>
                            </a:path>
                            <a:path w="3944620" h="4016375">
                              <a:moveTo>
                                <a:pt x="3944226" y="638810"/>
                              </a:moveTo>
                              <a:lnTo>
                                <a:pt x="3935552" y="587006"/>
                              </a:lnTo>
                              <a:lnTo>
                                <a:pt x="3917099" y="537527"/>
                              </a:lnTo>
                              <a:lnTo>
                                <a:pt x="3888752" y="490435"/>
                              </a:lnTo>
                              <a:lnTo>
                                <a:pt x="3850373" y="445770"/>
                              </a:lnTo>
                              <a:lnTo>
                                <a:pt x="3814153" y="413296"/>
                              </a:lnTo>
                              <a:lnTo>
                                <a:pt x="3778618" y="389001"/>
                              </a:lnTo>
                              <a:lnTo>
                                <a:pt x="3742461" y="372732"/>
                              </a:lnTo>
                              <a:lnTo>
                                <a:pt x="3704323" y="362458"/>
                              </a:lnTo>
                              <a:lnTo>
                                <a:pt x="3669474" y="359244"/>
                              </a:lnTo>
                              <a:lnTo>
                                <a:pt x="3651935" y="359549"/>
                              </a:lnTo>
                              <a:lnTo>
                                <a:pt x="3599624" y="366877"/>
                              </a:lnTo>
                              <a:lnTo>
                                <a:pt x="3547275" y="380377"/>
                              </a:lnTo>
                              <a:lnTo>
                                <a:pt x="3510330" y="391922"/>
                              </a:lnTo>
                              <a:lnTo>
                                <a:pt x="3472980" y="404685"/>
                              </a:lnTo>
                              <a:lnTo>
                                <a:pt x="3453523" y="410845"/>
                              </a:lnTo>
                              <a:lnTo>
                                <a:pt x="3433445" y="416636"/>
                              </a:lnTo>
                              <a:lnTo>
                                <a:pt x="3412731" y="421894"/>
                              </a:lnTo>
                              <a:lnTo>
                                <a:pt x="3389223" y="425945"/>
                              </a:lnTo>
                              <a:lnTo>
                                <a:pt x="3366300" y="427101"/>
                              </a:lnTo>
                              <a:lnTo>
                                <a:pt x="3343859" y="425221"/>
                              </a:lnTo>
                              <a:lnTo>
                                <a:pt x="3300196" y="411975"/>
                              </a:lnTo>
                              <a:lnTo>
                                <a:pt x="3257308" y="384543"/>
                              </a:lnTo>
                              <a:lnTo>
                                <a:pt x="3218040" y="344144"/>
                              </a:lnTo>
                              <a:lnTo>
                                <a:pt x="3195701" y="297815"/>
                              </a:lnTo>
                              <a:lnTo>
                                <a:pt x="3191116" y="272415"/>
                              </a:lnTo>
                              <a:lnTo>
                                <a:pt x="3191179" y="247345"/>
                              </a:lnTo>
                              <a:lnTo>
                                <a:pt x="3206127" y="204317"/>
                              </a:lnTo>
                              <a:lnTo>
                                <a:pt x="3237065" y="171780"/>
                              </a:lnTo>
                              <a:lnTo>
                                <a:pt x="3272028" y="152438"/>
                              </a:lnTo>
                              <a:lnTo>
                                <a:pt x="3309937" y="146050"/>
                              </a:lnTo>
                              <a:lnTo>
                                <a:pt x="3329775" y="146304"/>
                              </a:lnTo>
                              <a:lnTo>
                                <a:pt x="3371075" y="153543"/>
                              </a:lnTo>
                              <a:lnTo>
                                <a:pt x="3414699" y="168694"/>
                              </a:lnTo>
                              <a:lnTo>
                                <a:pt x="3458705" y="189738"/>
                              </a:lnTo>
                              <a:lnTo>
                                <a:pt x="3502863" y="215671"/>
                              </a:lnTo>
                              <a:lnTo>
                                <a:pt x="3547986" y="243967"/>
                              </a:lnTo>
                              <a:lnTo>
                                <a:pt x="3576815" y="215011"/>
                              </a:lnTo>
                              <a:lnTo>
                                <a:pt x="3356089" y="0"/>
                              </a:lnTo>
                              <a:lnTo>
                                <a:pt x="3327514" y="28575"/>
                              </a:lnTo>
                              <a:lnTo>
                                <a:pt x="3344532" y="74676"/>
                              </a:lnTo>
                              <a:lnTo>
                                <a:pt x="3323679" y="77317"/>
                              </a:lnTo>
                              <a:lnTo>
                                <a:pt x="3282416" y="86448"/>
                              </a:lnTo>
                              <a:lnTo>
                                <a:pt x="3241344" y="100761"/>
                              </a:lnTo>
                              <a:lnTo>
                                <a:pt x="3203003" y="125361"/>
                              </a:lnTo>
                              <a:lnTo>
                                <a:pt x="3170834" y="157492"/>
                              </a:lnTo>
                              <a:lnTo>
                                <a:pt x="3148050" y="193586"/>
                              </a:lnTo>
                              <a:lnTo>
                                <a:pt x="3133623" y="235038"/>
                              </a:lnTo>
                              <a:lnTo>
                                <a:pt x="3127959" y="278269"/>
                              </a:lnTo>
                              <a:lnTo>
                                <a:pt x="3128632" y="300482"/>
                              </a:lnTo>
                              <a:lnTo>
                                <a:pt x="3136582" y="347065"/>
                              </a:lnTo>
                              <a:lnTo>
                                <a:pt x="3153016" y="391922"/>
                              </a:lnTo>
                              <a:lnTo>
                                <a:pt x="3177883" y="434467"/>
                              </a:lnTo>
                              <a:lnTo>
                                <a:pt x="3211055" y="473583"/>
                              </a:lnTo>
                              <a:lnTo>
                                <a:pt x="3243580" y="503085"/>
                              </a:lnTo>
                              <a:lnTo>
                                <a:pt x="3275990" y="526453"/>
                              </a:lnTo>
                              <a:lnTo>
                                <a:pt x="3340468" y="555117"/>
                              </a:lnTo>
                              <a:lnTo>
                                <a:pt x="3405594" y="563664"/>
                              </a:lnTo>
                              <a:lnTo>
                                <a:pt x="3438817" y="561162"/>
                              </a:lnTo>
                              <a:lnTo>
                                <a:pt x="3472548" y="554482"/>
                              </a:lnTo>
                              <a:lnTo>
                                <a:pt x="3490544" y="549732"/>
                              </a:lnTo>
                              <a:lnTo>
                                <a:pt x="3509607" y="543941"/>
                              </a:lnTo>
                              <a:lnTo>
                                <a:pt x="3551542" y="529971"/>
                              </a:lnTo>
                              <a:lnTo>
                                <a:pt x="3631425" y="503682"/>
                              </a:lnTo>
                              <a:lnTo>
                                <a:pt x="3657054" y="497674"/>
                              </a:lnTo>
                              <a:lnTo>
                                <a:pt x="3682695" y="495592"/>
                              </a:lnTo>
                              <a:lnTo>
                                <a:pt x="3708285" y="497649"/>
                              </a:lnTo>
                              <a:lnTo>
                                <a:pt x="3758666" y="514045"/>
                              </a:lnTo>
                              <a:lnTo>
                                <a:pt x="3804056" y="542124"/>
                              </a:lnTo>
                              <a:lnTo>
                                <a:pt x="3837330" y="573900"/>
                              </a:lnTo>
                              <a:lnTo>
                                <a:pt x="3866375" y="613029"/>
                              </a:lnTo>
                              <a:lnTo>
                                <a:pt x="3882618" y="652983"/>
                              </a:lnTo>
                              <a:lnTo>
                                <a:pt x="3886555" y="679513"/>
                              </a:lnTo>
                              <a:lnTo>
                                <a:pt x="3885844" y="692810"/>
                              </a:lnTo>
                              <a:lnTo>
                                <a:pt x="3873347" y="732853"/>
                              </a:lnTo>
                              <a:lnTo>
                                <a:pt x="3844531" y="771017"/>
                              </a:lnTo>
                              <a:lnTo>
                                <a:pt x="3809644" y="797648"/>
                              </a:lnTo>
                              <a:lnTo>
                                <a:pt x="3770871" y="812165"/>
                              </a:lnTo>
                              <a:lnTo>
                                <a:pt x="3728466" y="816660"/>
                              </a:lnTo>
                              <a:lnTo>
                                <a:pt x="3706406" y="815581"/>
                              </a:lnTo>
                              <a:lnTo>
                                <a:pt x="3659632" y="806678"/>
                              </a:lnTo>
                              <a:lnTo>
                                <a:pt x="3612527" y="791006"/>
                              </a:lnTo>
                              <a:lnTo>
                                <a:pt x="3566553" y="769315"/>
                              </a:lnTo>
                              <a:lnTo>
                                <a:pt x="3518497" y="742403"/>
                              </a:lnTo>
                              <a:lnTo>
                                <a:pt x="3493503" y="726821"/>
                              </a:lnTo>
                              <a:lnTo>
                                <a:pt x="3464674" y="755650"/>
                              </a:lnTo>
                              <a:lnTo>
                                <a:pt x="3694544" y="975487"/>
                              </a:lnTo>
                              <a:lnTo>
                                <a:pt x="3722992" y="947039"/>
                              </a:lnTo>
                              <a:lnTo>
                                <a:pt x="3704577" y="897890"/>
                              </a:lnTo>
                              <a:lnTo>
                                <a:pt x="3726853" y="894435"/>
                              </a:lnTo>
                              <a:lnTo>
                                <a:pt x="3772522" y="881430"/>
                              </a:lnTo>
                              <a:lnTo>
                                <a:pt x="3818928" y="861402"/>
                              </a:lnTo>
                              <a:lnTo>
                                <a:pt x="3859784" y="834339"/>
                              </a:lnTo>
                              <a:lnTo>
                                <a:pt x="3909301" y="779526"/>
                              </a:lnTo>
                              <a:lnTo>
                                <a:pt x="3931120" y="736688"/>
                              </a:lnTo>
                              <a:lnTo>
                                <a:pt x="3942816" y="689775"/>
                              </a:lnTo>
                              <a:lnTo>
                                <a:pt x="3944226" y="638810"/>
                              </a:lnTo>
                              <a:close/>
                            </a:path>
                          </a:pathLst>
                        </a:custGeom>
                        <a:solidFill>
                          <a:srgbClr val="D7D7D7">
                            <a:alpha val="50195"/>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81003pt;margin-top:-27.917162pt;width:310.6pt;height:316.25pt;mso-position-horizontal-relative:page;mso-position-vertical-relative:paragraph;z-index:-29265920" id="docshape246" coordorigin="900,-558" coordsize="6212,6325" path="m2916,4778l2864,4726,2855,4734,2844,4742,2831,4751,2801,4769,2788,4776,2777,4781,2767,4783,2751,4785,2737,4785,2723,4783,2710,4778,2698,4772,2686,4764,2673,4754,2661,4742,1915,3997,1904,3985,1894,3972,1885,3959,1878,3946,1872,3932,1870,3918,1871,3905,1874,3891,1878,3882,1884,3871,1891,3858,1900,3844,1909,3830,1917,3817,1925,3807,1933,3797,1881,3746,1621,4006,1629,4015,1639,4028,1651,4045,1681,4089,1695,4113,1709,4136,1722,4159,1798,4300,2025,4722,2176,5004,1961,4886,1458,4613,1171,4456,900,4727,951,4779,965,4767,979,4757,995,4748,1012,4740,1030,4733,1048,4728,1066,4726,1084,4726,1101,4729,1119,4733,1137,4740,1156,4749,1175,4761,1195,4776,1217,4795,1239,4816,1768,5345,1814,5391,1851,5431,1881,5465,1902,5493,1917,5518,1928,5541,1935,5562,1938,5583,1937,5599,1934,5615,1928,5632,1919,5650,1909,5667,1898,5684,1888,5699,1877,5714,1928,5766,2250,5444,2199,5392,2190,5398,2176,5407,2157,5417,2133,5428,2109,5439,2087,5446,2069,5450,2053,5450,2033,5446,2011,5439,1986,5426,1960,5410,1930,5387,1895,5359,1857,5324,1815,5282,1198,4665,1205,4658,1409,4771,2022,5109,2363,5298,2391,5270,2276,5054,1935,4405,1782,4117,1790,4109,2542,4861,2555,4874,2565,4887,2573,4900,2579,4913,2583,4927,2585,4941,2586,4955,2585,4971,2582,4981,2576,4994,2568,5008,2556,5024,2544,5041,2532,5055,2512,5079,2564,5130,2916,4778xm3766,3928l3759,3920,3715,3876,3706,3883,3697,3889,3685,3896,3672,3903,3658,3909,3645,3914,3633,3918,3621,3920,3618,3920,3604,3920,3588,3920,3572,3918,3557,3915,3543,3911,3527,3905,3510,3898,3493,3888,3460,3870,3023,3635,3023,3826,2783,4066,2743,3992,2703,3918,2542,3620,2502,3546,3023,3826,3023,3635,2859,3546,2335,3263,2301,3296,2290,3307,2324,3370,2359,3434,2470,3642,2551,3791,2635,3946,2676,4022,2716,4096,2863,4374,2897,4438,2910,4462,2919,4484,2927,4504,2932,4521,2936,4539,2939,4558,2940,4577,2939,4598,2937,4611,2933,4624,2928,4638,2921,4652,2914,4666,2907,4678,2900,4689,2893,4697,2945,4749,3229,4465,3245,4449,3193,4397,3169,4417,3145,4433,3120,4447,3095,4458,3070,4465,3049,4465,3030,4460,3014,4448,3008,4441,3001,4433,2993,4424,2985,4413,2976,4401,2966,4387,2956,4371,2944,4352,2932,4332,2919,4311,2906,4288,2877,4240,2862,4212,2846,4183,2828,4150,2913,4066,3108,3870,3406,4036,3413,4039,3419,4043,3426,4049,3433,4055,3439,4060,3443,4064,3449,4074,3451,4086,3448,4101,3442,4120,3431,4141,3418,4162,3402,4184,3383,4207,3435,4259,3766,3928xm4195,3364l4181,3282,4152,3204,4107,3130,4047,3060,4018,3033,3990,3009,3962,2988,3934,2970,3906,2956,3877,2945,3847,2936,3817,2929,3790,2925,3762,2924,3735,2924,3707,2926,3679,2930,3652,2936,3625,2942,3599,2949,3570,2957,3541,2966,3512,2975,3453,2995,3422,3005,3390,3014,3358,3022,3321,3029,3285,3030,3249,3027,3215,3019,3181,3007,3147,2988,3113,2963,3080,2933,3051,2900,3030,2864,3016,2827,3009,2787,3009,2747,3017,2712,3032,2680,3055,2651,3081,2629,3108,2611,3136,2598,3166,2591,3196,2588,3227,2588,3259,2592,3292,2600,3327,2611,3361,2624,3396,2639,3430,2657,3465,2677,3500,2697,3535,2719,3571,2742,3616,2696,3269,2358,3224,2403,3250,2475,3217,2480,3185,2486,3153,2494,3120,2504,3088,2517,3057,2534,3027,2555,2999,2581,2977,2606,2957,2633,2941,2663,2928,2694,2918,2728,2912,2762,2909,2796,2910,2831,2915,2868,2923,2904,2934,2940,2949,2975,2967,3009,2988,3042,3012,3073,3040,3104,3091,3150,3142,3187,3193,3214,3244,3232,3295,3242,3347,3245,3399,3242,3452,3231,3480,3223,3510,3214,3542,3204,3643,3170,3702,3151,3743,3142,3783,3138,3823,3142,3863,3152,3903,3167,3939,3187,3974,3212,4006,3241,4026,3262,4044,3283,4059,3303,4072,3323,4083,3344,4091,3365,4098,3386,4102,3407,4104,3428,4103,3449,4099,3470,4093,3491,4083,3512,4071,3532,4056,3552,4038,3572,4011,3595,3983,3614,3953,3628,3922,3637,3889,3642,3855,3644,3820,3642,3785,3637,3747,3628,3709,3617,3672,3604,3636,3587,3600,3570,3563,3549,3524,3527,3485,3502,3440,3548,3801,3894,3846,3849,3817,3772,3852,3766,3888,3758,3924,3746,3961,3731,3997,3715,4031,3695,4062,3672,4090,3646,4140,3585,4174,3518,4193,3444,4195,3364xm4929,2765l4878,2713,4867,2722,4853,2732,4837,2742,4818,2754,4783,2773,4771,2779,4762,2782,4747,2785,4732,2786,4717,2784,4703,2779,4689,2772,4676,2764,4664,2754,4651,2743,3824,1916,3881,1860,3921,1824,3933,1814,3945,1804,3955,1796,3968,1790,3983,1786,4001,1785,4023,1786,4045,1790,4069,1795,4093,1801,4118,1809,4142,1817,4166,1826,4191,1836,4216,1847,4239,1858,4260,1869,4280,1880,4297,1891,4336,1852,4055,1571,3360,2266,3641,2547,3680,2507,3670,2492,3660,2473,3637,2428,3625,2404,3615,2379,3606,2354,3597,2329,3590,2305,3584,2281,3579,2257,3575,2233,3574,2213,3575,2194,3579,2179,3585,2167,3606,2140,3617,2126,3630,2112,3653,2088,3705,2035,4538,2869,4552,2884,4563,2898,4571,2912,4577,2925,4581,2939,4582,2952,4580,2966,4577,2980,4573,2991,4566,3003,4556,3018,4544,3035,4519,3067,4501,3089,4553,3141,4929,2765xm5807,1887l5518,1567,5478,1607,5492,1632,5507,1663,5525,1702,5546,1748,5565,1795,5580,1838,5591,1876,5598,1908,5598,1920,5597,1933,5592,1946,5586,1961,5578,1976,5570,1990,5562,2003,5553,2016,5543,2029,5532,2042,5519,2056,5505,2070,5433,2141,5413,2159,5395,2175,5380,2187,5366,2197,5351,2204,5337,2208,5323,2210,5308,2209,5293,2205,5278,2198,5262,2189,5245,2176,5227,2161,5206,2142,5184,2120,4873,1810,4963,1720,4981,1703,4998,1689,5015,1678,5031,1670,5047,1665,5065,1663,5085,1663,5107,1667,5123,1672,5141,1680,5161,1690,5184,1703,5208,1718,5230,1733,5251,1749,5270,1765,5312,1723,4907,1318,4865,1360,4880,1378,4893,1397,4907,1417,4920,1438,4933,1460,4943,1480,4950,1499,4956,1516,4960,1535,4961,1554,4960,1570,4956,1586,4949,1602,4938,1620,4923,1639,4903,1660,4813,1750,4403,1339,4528,1214,4558,1185,4597,1149,4609,1139,4620,1131,4630,1123,4654,1112,4685,1108,4723,1110,4769,1119,4817,1133,4861,1149,4900,1168,4936,1189,4978,1147,4729,898,4112,1515,4164,1566,4173,1559,4184,1551,4198,1543,4213,1534,4229,1526,4244,1519,4258,1514,4271,1510,4286,1508,4300,1508,4314,1510,4326,1514,4339,1522,4351,1530,4363,1540,4375,1551,5119,2294,5131,2308,5141,2321,5150,2333,5156,2346,5160,2358,5162,2372,5162,2385,5159,2399,5157,2407,5151,2418,5143,2430,5122,2461,5111,2475,5102,2487,5094,2497,5146,2548,5807,1887xm6680,1014l6629,962,6620,969,6611,977,6599,985,6586,993,6573,1000,6560,1007,6548,1012,6535,1015,6535,1015,6518,1017,6500,1019,6481,1020,6462,1020,6439,1018,6414,1015,6409,1014,6385,1009,6353,1000,5820,855,5832,826,5843,797,5852,767,5859,738,5864,709,5867,680,5868,652,5866,624,5861,593,5853,563,5842,533,5828,503,5810,473,5789,443,5779,430,5764,413,5739,386,5739,821,5728,872,5706,918,5673,959,5599,1033,5315,748,5156,590,5252,494,5291,462,5333,440,5377,430,5424,431,5472,444,5520,466,5568,497,5615,539,5664,595,5701,651,5725,708,5738,766,5739,821,5739,386,5736,383,5703,352,5669,326,5636,306,5602,290,5568,279,5535,272,5503,269,5470,270,5438,274,5407,282,5376,293,5346,306,5318,323,5290,343,5264,364,5238,388,4870,756,4922,808,4931,801,4942,793,4953,785,4967,776,4980,768,4993,762,5005,757,5016,752,5031,748,5045,748,5059,750,5072,756,5085,763,5097,773,5110,783,5123,795,5870,1543,5883,1557,5894,1570,5903,1584,5910,1597,5914,1610,5916,1623,5915,1636,5913,1649,5909,1658,5904,1668,5896,1680,5887,1694,5876,1708,5867,1720,5859,1730,5852,1738,5904,1790,6225,1469,6241,1453,6189,1401,6179,1410,6168,1419,6156,1429,6142,1439,6128,1448,6116,1456,6105,1462,6097,1465,6082,1468,6067,1469,6054,1467,6041,1462,6028,1454,6015,1445,6003,1435,5990,1423,5662,1095,5725,1033,5743,1014,5919,1059,6004,1082,6087,1106,6301,1173,6381,1200,6465,1229,6674,1020,6680,1014xm7111,448l7097,366,7068,288,7024,214,6963,144,6935,116,6906,93,6878,72,6850,54,6822,40,6793,29,6764,19,6733,12,6706,9,6678,7,6651,8,6623,10,6596,14,6568,19,6541,26,6515,32,6486,41,6457,49,6428,59,6369,79,6338,89,6307,98,6274,106,6237,112,6201,114,6166,111,6131,103,6097,90,6063,72,6029,47,5996,17,5967,-16,5946,-52,5932,-89,5925,-129,5925,-169,5933,-205,5949,-237,5972,-265,5997,-288,6024,-306,6052,-318,6082,-326,6112,-328,6143,-328,6175,-324,6208,-317,6243,-306,6277,-293,6312,-277,6346,-260,6381,-240,6416,-219,6451,-197,6487,-174,6532,-220,6185,-558,6140,-513,6167,-441,6134,-437,6101,-430,6069,-422,6036,-413,6004,-400,5973,-382,5944,-361,5916,-335,5893,-310,5874,-283,5857,-253,5844,-222,5834,-188,5828,-154,5826,-120,5827,-85,5831,-48,5839,-12,5850,24,5865,59,5883,93,5904,126,5929,157,5956,187,6008,234,6059,271,6110,298,6160,316,6211,326,6263,329,6315,325,6368,315,6397,307,6427,298,6493,276,6618,235,6659,225,6699,222,6739,225,6780,235,6819,251,6856,271,6890,295,6923,324,6943,345,6960,366,6976,387,6988,407,6999,428,7008,449,7014,470,7018,491,7020,512,7019,533,7015,554,7009,575,6999,596,6987,616,6972,636,6954,656,6927,679,6899,698,6869,712,6838,721,6805,726,6771,728,6736,726,6701,721,6663,712,6625,701,6589,687,6553,671,6516,653,6479,633,6441,611,6401,586,6356,632,6718,978,6763,933,6734,856,6769,850,6804,842,6841,830,6877,815,6914,798,6947,778,6978,756,7006,730,7056,669,7090,602,7109,528,7111,448xe" filled="true" fillcolor="#d7d7d7" stroked="false">
                <v:path arrowok="t"/>
                <v:fill opacity="32896f" type="solid"/>
                <w10:wrap type="none"/>
              </v:shape>
            </w:pict>
          </mc:Fallback>
        </mc:AlternateContent>
      </w:r>
      <w:r>
        <w:t>In the institutions of higher education in India which of the following has the formal authority to</w:t>
      </w:r>
      <w:r>
        <w:rPr>
          <w:spacing w:val="40"/>
        </w:rPr>
        <w:t xml:space="preserve"> </w:t>
      </w:r>
      <w:r>
        <w:t>approve the courses and programmes of</w:t>
      </w:r>
      <w:r>
        <w:rPr>
          <w:spacing w:val="40"/>
        </w:rPr>
        <w:t xml:space="preserve"> </w:t>
      </w:r>
      <w:proofErr w:type="gramStart"/>
      <w:r>
        <w:t>studies ?</w:t>
      </w:r>
      <w:proofErr w:type="gramEnd"/>
    </w:p>
    <w:tbl>
      <w:tblPr>
        <w:tblW w:w="0" w:type="auto"/>
        <w:tblInd w:w="831" w:type="dxa"/>
        <w:tblLayout w:type="fixed"/>
        <w:tblCellMar>
          <w:left w:w="0" w:type="dxa"/>
          <w:right w:w="0" w:type="dxa"/>
        </w:tblCellMar>
        <w:tblLook w:val="01E0" w:firstRow="1" w:lastRow="1" w:firstColumn="1" w:lastColumn="1" w:noHBand="0" w:noVBand="0"/>
      </w:tblPr>
      <w:tblGrid>
        <w:gridCol w:w="4050"/>
        <w:gridCol w:w="813"/>
        <w:gridCol w:w="2414"/>
      </w:tblGrid>
      <w:tr w:rsidR="0065005A">
        <w:trPr>
          <w:trHeight w:val="292"/>
        </w:trPr>
        <w:tc>
          <w:tcPr>
            <w:tcW w:w="4050" w:type="dxa"/>
          </w:tcPr>
          <w:p w:rsidR="0065005A" w:rsidRDefault="00753B8C">
            <w:pPr>
              <w:pStyle w:val="TableParagraph"/>
              <w:tabs>
                <w:tab w:val="left" w:pos="769"/>
              </w:tabs>
              <w:spacing w:line="247" w:lineRule="exact"/>
              <w:ind w:left="50"/>
            </w:pPr>
            <w:r>
              <w:rPr>
                <w:spacing w:val="-5"/>
              </w:rPr>
              <w:t>(1)</w:t>
            </w:r>
            <w:r>
              <w:tab/>
              <w:t>The</w:t>
            </w:r>
            <w:r>
              <w:rPr>
                <w:spacing w:val="12"/>
              </w:rPr>
              <w:t xml:space="preserve"> </w:t>
            </w:r>
            <w:r>
              <w:t>University</w:t>
            </w:r>
            <w:r>
              <w:rPr>
                <w:spacing w:val="13"/>
              </w:rPr>
              <w:t xml:space="preserve"> </w:t>
            </w:r>
            <w:r>
              <w:t>Court</w:t>
            </w:r>
            <w:r>
              <w:rPr>
                <w:spacing w:val="16"/>
              </w:rPr>
              <w:t xml:space="preserve"> </w:t>
            </w:r>
            <w:r>
              <w:t>/</w:t>
            </w:r>
            <w:r>
              <w:rPr>
                <w:spacing w:val="18"/>
              </w:rPr>
              <w:t xml:space="preserve"> </w:t>
            </w:r>
            <w:r>
              <w:rPr>
                <w:spacing w:val="-2"/>
              </w:rPr>
              <w:t>Senate</w:t>
            </w:r>
          </w:p>
        </w:tc>
        <w:tc>
          <w:tcPr>
            <w:tcW w:w="813" w:type="dxa"/>
          </w:tcPr>
          <w:p w:rsidR="0065005A" w:rsidRDefault="00753B8C">
            <w:pPr>
              <w:pStyle w:val="TableParagraph"/>
              <w:spacing w:line="247" w:lineRule="exact"/>
              <w:ind w:left="99" w:right="5"/>
              <w:jc w:val="center"/>
            </w:pPr>
            <w:r>
              <w:rPr>
                <w:spacing w:val="-5"/>
              </w:rPr>
              <w:t>(2)</w:t>
            </w:r>
          </w:p>
        </w:tc>
        <w:tc>
          <w:tcPr>
            <w:tcW w:w="2414" w:type="dxa"/>
          </w:tcPr>
          <w:p w:rsidR="0065005A" w:rsidRDefault="00753B8C">
            <w:pPr>
              <w:pStyle w:val="TableParagraph"/>
              <w:spacing w:line="247" w:lineRule="exact"/>
              <w:ind w:left="225"/>
            </w:pPr>
            <w:r>
              <w:t>Academic</w:t>
            </w:r>
            <w:r>
              <w:rPr>
                <w:spacing w:val="32"/>
              </w:rPr>
              <w:t xml:space="preserve"> </w:t>
            </w:r>
            <w:r>
              <w:rPr>
                <w:spacing w:val="-2"/>
              </w:rPr>
              <w:t>Council</w:t>
            </w:r>
          </w:p>
        </w:tc>
      </w:tr>
      <w:tr w:rsidR="0065005A">
        <w:trPr>
          <w:trHeight w:val="292"/>
        </w:trPr>
        <w:tc>
          <w:tcPr>
            <w:tcW w:w="4050" w:type="dxa"/>
          </w:tcPr>
          <w:p w:rsidR="0065005A" w:rsidRDefault="00753B8C">
            <w:pPr>
              <w:pStyle w:val="TableParagraph"/>
              <w:tabs>
                <w:tab w:val="left" w:pos="769"/>
              </w:tabs>
              <w:spacing w:before="39" w:line="233" w:lineRule="exact"/>
              <w:ind w:left="52"/>
            </w:pPr>
            <w:r>
              <w:rPr>
                <w:spacing w:val="-5"/>
              </w:rPr>
              <w:t>(3)</w:t>
            </w:r>
            <w:r>
              <w:tab/>
              <w:t>Board</w:t>
            </w:r>
            <w:r>
              <w:rPr>
                <w:spacing w:val="12"/>
              </w:rPr>
              <w:t xml:space="preserve"> </w:t>
            </w:r>
            <w:r>
              <w:t>of</w:t>
            </w:r>
            <w:r>
              <w:rPr>
                <w:spacing w:val="20"/>
              </w:rPr>
              <w:t xml:space="preserve"> </w:t>
            </w:r>
            <w:r>
              <w:rPr>
                <w:spacing w:val="-2"/>
              </w:rPr>
              <w:t>Studies</w:t>
            </w:r>
          </w:p>
        </w:tc>
        <w:tc>
          <w:tcPr>
            <w:tcW w:w="813" w:type="dxa"/>
          </w:tcPr>
          <w:p w:rsidR="0065005A" w:rsidRDefault="00753B8C">
            <w:pPr>
              <w:pStyle w:val="TableParagraph"/>
              <w:spacing w:before="39" w:line="233" w:lineRule="exact"/>
              <w:ind w:left="99" w:right="5"/>
              <w:jc w:val="center"/>
            </w:pPr>
            <w:r>
              <w:rPr>
                <w:spacing w:val="-5"/>
              </w:rPr>
              <w:t>(4)</w:t>
            </w:r>
          </w:p>
        </w:tc>
        <w:tc>
          <w:tcPr>
            <w:tcW w:w="2414" w:type="dxa"/>
          </w:tcPr>
          <w:p w:rsidR="0065005A" w:rsidRDefault="00753B8C">
            <w:pPr>
              <w:pStyle w:val="TableParagraph"/>
              <w:spacing w:before="39" w:line="233" w:lineRule="exact"/>
              <w:ind w:left="225"/>
            </w:pPr>
            <w:r>
              <w:t>Departmental</w:t>
            </w:r>
            <w:r>
              <w:rPr>
                <w:spacing w:val="14"/>
              </w:rPr>
              <w:t xml:space="preserve"> </w:t>
            </w:r>
            <w:r>
              <w:rPr>
                <w:spacing w:val="-2"/>
              </w:rPr>
              <w:t>Council</w:t>
            </w:r>
          </w:p>
        </w:tc>
      </w:tr>
    </w:tbl>
    <w:p w:rsidR="0065005A" w:rsidRDefault="0065005A">
      <w:pPr>
        <w:pStyle w:val="BodyText"/>
        <w:spacing w:before="174"/>
      </w:pPr>
    </w:p>
    <w:p w:rsidR="0065005A" w:rsidRDefault="00753B8C">
      <w:pPr>
        <w:pStyle w:val="ListParagraph"/>
        <w:numPr>
          <w:ilvl w:val="0"/>
          <w:numId w:val="173"/>
        </w:numPr>
        <w:tabs>
          <w:tab w:val="left" w:pos="876"/>
        </w:tabs>
        <w:ind w:hanging="720"/>
      </w:pPr>
      <w:r>
        <w:t>Which</w:t>
      </w:r>
      <w:r>
        <w:rPr>
          <w:spacing w:val="22"/>
        </w:rPr>
        <w:t xml:space="preserve"> </w:t>
      </w:r>
      <w:r>
        <w:t>one</w:t>
      </w:r>
      <w:r>
        <w:rPr>
          <w:spacing w:val="20"/>
        </w:rPr>
        <w:t xml:space="preserve"> </w:t>
      </w:r>
      <w:r>
        <w:t>of</w:t>
      </w:r>
      <w:r>
        <w:rPr>
          <w:spacing w:val="29"/>
        </w:rPr>
        <w:t xml:space="preserve"> </w:t>
      </w:r>
      <w:r>
        <w:t>the</w:t>
      </w:r>
      <w:r>
        <w:rPr>
          <w:spacing w:val="23"/>
        </w:rPr>
        <w:t xml:space="preserve"> </w:t>
      </w:r>
      <w:r>
        <w:t>following</w:t>
      </w:r>
      <w:r>
        <w:rPr>
          <w:spacing w:val="24"/>
        </w:rPr>
        <w:t xml:space="preserve"> </w:t>
      </w:r>
      <w:r>
        <w:t>pairs</w:t>
      </w:r>
      <w:r>
        <w:rPr>
          <w:spacing w:val="26"/>
        </w:rPr>
        <w:t xml:space="preserve"> </w:t>
      </w:r>
      <w:r>
        <w:t>least</w:t>
      </w:r>
      <w:r>
        <w:rPr>
          <w:spacing w:val="27"/>
        </w:rPr>
        <w:t xml:space="preserve"> </w:t>
      </w:r>
      <w:r>
        <w:t>matches</w:t>
      </w:r>
      <w:r>
        <w:rPr>
          <w:spacing w:val="22"/>
        </w:rPr>
        <w:t xml:space="preserve"> </w:t>
      </w:r>
      <w:r>
        <w:t>in</w:t>
      </w:r>
      <w:r>
        <w:rPr>
          <w:spacing w:val="24"/>
        </w:rPr>
        <w:t xml:space="preserve"> </w:t>
      </w:r>
      <w:r>
        <w:t>respect</w:t>
      </w:r>
      <w:r>
        <w:rPr>
          <w:spacing w:val="27"/>
        </w:rPr>
        <w:t xml:space="preserve"> </w:t>
      </w:r>
      <w:r>
        <w:t>of</w:t>
      </w:r>
      <w:r>
        <w:rPr>
          <w:spacing w:val="27"/>
        </w:rPr>
        <w:t xml:space="preserve"> </w:t>
      </w:r>
      <w:proofErr w:type="gramStart"/>
      <w:r>
        <w:t>computers</w:t>
      </w:r>
      <w:r>
        <w:rPr>
          <w:spacing w:val="24"/>
        </w:rPr>
        <w:t xml:space="preserve"> </w:t>
      </w:r>
      <w:r>
        <w:rPr>
          <w:spacing w:val="-10"/>
        </w:rPr>
        <w:t>?</w:t>
      </w:r>
      <w:proofErr w:type="gramEnd"/>
    </w:p>
    <w:p w:rsidR="0065005A" w:rsidRDefault="00753B8C">
      <w:pPr>
        <w:pStyle w:val="ListParagraph"/>
        <w:numPr>
          <w:ilvl w:val="0"/>
          <w:numId w:val="159"/>
        </w:numPr>
        <w:tabs>
          <w:tab w:val="left" w:pos="1593"/>
          <w:tab w:val="left" w:pos="3034"/>
          <w:tab w:val="left" w:pos="3754"/>
        </w:tabs>
        <w:spacing w:before="86"/>
        <w:ind w:left="1593" w:hanging="717"/>
      </w:pPr>
      <w:r>
        <w:rPr>
          <w:spacing w:val="-2"/>
        </w:rPr>
        <w:t>Megabyte</w:t>
      </w:r>
      <w:r>
        <w:tab/>
      </w:r>
      <w:r>
        <w:rPr>
          <w:spacing w:val="-10"/>
        </w:rPr>
        <w:t>:</w:t>
      </w:r>
      <w:r>
        <w:tab/>
        <w:t>(1024)</w:t>
      </w:r>
      <w:r>
        <w:rPr>
          <w:spacing w:val="29"/>
        </w:rPr>
        <w:t xml:space="preserve"> </w:t>
      </w:r>
      <w:r>
        <w:t>×</w:t>
      </w:r>
      <w:r>
        <w:rPr>
          <w:spacing w:val="24"/>
        </w:rPr>
        <w:t xml:space="preserve"> </w:t>
      </w:r>
      <w:r>
        <w:t>(1024)</w:t>
      </w:r>
      <w:r>
        <w:rPr>
          <w:spacing w:val="30"/>
        </w:rPr>
        <w:t xml:space="preserve"> </w:t>
      </w:r>
      <w:r>
        <w:t>×</w:t>
      </w:r>
      <w:r>
        <w:rPr>
          <w:spacing w:val="24"/>
        </w:rPr>
        <w:t xml:space="preserve"> </w:t>
      </w:r>
      <w:r>
        <w:t>(8)</w:t>
      </w:r>
      <w:r>
        <w:rPr>
          <w:spacing w:val="30"/>
        </w:rPr>
        <w:t xml:space="preserve"> </w:t>
      </w:r>
      <w:r>
        <w:rPr>
          <w:spacing w:val="-4"/>
        </w:rPr>
        <w:t>Bits</w:t>
      </w:r>
    </w:p>
    <w:p w:rsidR="0065005A" w:rsidRDefault="00753B8C">
      <w:pPr>
        <w:pStyle w:val="ListParagraph"/>
        <w:numPr>
          <w:ilvl w:val="0"/>
          <w:numId w:val="159"/>
        </w:numPr>
        <w:tabs>
          <w:tab w:val="left" w:pos="1593"/>
          <w:tab w:val="left" w:pos="3034"/>
          <w:tab w:val="left" w:pos="3754"/>
        </w:tabs>
        <w:spacing w:before="90"/>
        <w:ind w:left="1593" w:hanging="719"/>
      </w:pPr>
      <w:r>
        <w:rPr>
          <w:spacing w:val="-5"/>
        </w:rPr>
        <w:t>www</w:t>
      </w:r>
      <w:r>
        <w:tab/>
      </w:r>
      <w:r>
        <w:rPr>
          <w:spacing w:val="-10"/>
        </w:rPr>
        <w:t>:</w:t>
      </w:r>
      <w:r>
        <w:tab/>
        <w:t>World</w:t>
      </w:r>
      <w:r>
        <w:rPr>
          <w:spacing w:val="27"/>
        </w:rPr>
        <w:t xml:space="preserve"> </w:t>
      </w:r>
      <w:r>
        <w:t>Wide</w:t>
      </w:r>
      <w:r>
        <w:rPr>
          <w:spacing w:val="34"/>
        </w:rPr>
        <w:t xml:space="preserve"> </w:t>
      </w:r>
      <w:r>
        <w:rPr>
          <w:spacing w:val="-5"/>
        </w:rPr>
        <w:t>Web</w:t>
      </w:r>
    </w:p>
    <w:p w:rsidR="0065005A" w:rsidRDefault="00753B8C">
      <w:pPr>
        <w:pStyle w:val="ListParagraph"/>
        <w:numPr>
          <w:ilvl w:val="0"/>
          <w:numId w:val="159"/>
        </w:numPr>
        <w:tabs>
          <w:tab w:val="left" w:pos="1593"/>
          <w:tab w:val="left" w:pos="3034"/>
          <w:tab w:val="left" w:pos="3754"/>
        </w:tabs>
        <w:spacing w:before="90"/>
        <w:ind w:left="1593" w:hanging="719"/>
      </w:pPr>
      <w:r>
        <w:rPr>
          <w:spacing w:val="-5"/>
        </w:rPr>
        <w:t>PDF</w:t>
      </w:r>
      <w:r>
        <w:tab/>
      </w:r>
      <w:r>
        <w:rPr>
          <w:spacing w:val="-10"/>
        </w:rPr>
        <w:t>:</w:t>
      </w:r>
      <w:r>
        <w:tab/>
        <w:t>Portable</w:t>
      </w:r>
      <w:r>
        <w:rPr>
          <w:spacing w:val="20"/>
        </w:rPr>
        <w:t xml:space="preserve"> </w:t>
      </w:r>
      <w:r>
        <w:t>Document</w:t>
      </w:r>
      <w:r>
        <w:rPr>
          <w:spacing w:val="26"/>
        </w:rPr>
        <w:t xml:space="preserve"> </w:t>
      </w:r>
      <w:r>
        <w:rPr>
          <w:spacing w:val="-2"/>
        </w:rPr>
        <w:t>Format</w:t>
      </w:r>
    </w:p>
    <w:p w:rsidR="0065005A" w:rsidRDefault="00753B8C">
      <w:pPr>
        <w:pStyle w:val="ListParagraph"/>
        <w:numPr>
          <w:ilvl w:val="0"/>
          <w:numId w:val="159"/>
        </w:numPr>
        <w:tabs>
          <w:tab w:val="left" w:pos="1593"/>
          <w:tab w:val="left" w:pos="3034"/>
          <w:tab w:val="left" w:pos="3754"/>
        </w:tabs>
        <w:spacing w:before="88"/>
        <w:ind w:left="1593" w:hanging="719"/>
      </w:pPr>
      <w:r>
        <w:rPr>
          <w:spacing w:val="-2"/>
        </w:rPr>
        <w:t>HTTPS</w:t>
      </w:r>
      <w:r>
        <w:tab/>
      </w:r>
      <w:r>
        <w:rPr>
          <w:spacing w:val="-10"/>
        </w:rPr>
        <w:t>:</w:t>
      </w:r>
      <w:r>
        <w:tab/>
        <w:t>Hypertext</w:t>
      </w:r>
      <w:r>
        <w:rPr>
          <w:spacing w:val="-3"/>
        </w:rPr>
        <w:t xml:space="preserve"> </w:t>
      </w:r>
      <w:r>
        <w:t>Transfer</w:t>
      </w:r>
      <w:r>
        <w:rPr>
          <w:spacing w:val="2"/>
        </w:rPr>
        <w:t xml:space="preserve"> </w:t>
      </w:r>
      <w:r>
        <w:t>Protocol</w:t>
      </w:r>
      <w:r>
        <w:rPr>
          <w:spacing w:val="-2"/>
        </w:rPr>
        <w:t xml:space="preserve"> Standard</w:t>
      </w:r>
    </w:p>
    <w:p w:rsidR="0065005A" w:rsidRDefault="0065005A">
      <w:pPr>
        <w:pStyle w:val="BodyText"/>
        <w:spacing w:before="173"/>
      </w:pPr>
    </w:p>
    <w:p w:rsidR="0065005A" w:rsidRDefault="00753B8C">
      <w:pPr>
        <w:pStyle w:val="ListParagraph"/>
        <w:numPr>
          <w:ilvl w:val="0"/>
          <w:numId w:val="173"/>
        </w:numPr>
        <w:tabs>
          <w:tab w:val="left" w:pos="876"/>
        </w:tabs>
        <w:ind w:hanging="723"/>
      </w:pPr>
      <w:r>
        <w:t>Read</w:t>
      </w:r>
      <w:r>
        <w:rPr>
          <w:spacing w:val="9"/>
        </w:rPr>
        <w:t xml:space="preserve"> </w:t>
      </w:r>
      <w:r>
        <w:t>the</w:t>
      </w:r>
      <w:r>
        <w:rPr>
          <w:spacing w:val="10"/>
        </w:rPr>
        <w:t xml:space="preserve"> </w:t>
      </w:r>
      <w:r>
        <w:t>following</w:t>
      </w:r>
      <w:r>
        <w:rPr>
          <w:spacing w:val="14"/>
        </w:rPr>
        <w:t xml:space="preserve"> </w:t>
      </w:r>
      <w:r>
        <w:t>spreadsheet</w:t>
      </w:r>
      <w:r>
        <w:rPr>
          <w:spacing w:val="14"/>
        </w:rPr>
        <w:t xml:space="preserve"> </w:t>
      </w:r>
      <w:r>
        <w:t>(MS-EXCEL)</w:t>
      </w:r>
      <w:r>
        <w:rPr>
          <w:spacing w:val="9"/>
        </w:rPr>
        <w:t xml:space="preserve"> </w:t>
      </w:r>
      <w:r>
        <w:rPr>
          <w:spacing w:val="-10"/>
        </w:rPr>
        <w:t>:</w:t>
      </w:r>
    </w:p>
    <w:p w:rsidR="0065005A" w:rsidRDefault="0065005A">
      <w:pPr>
        <w:pStyle w:val="BodyText"/>
        <w:spacing w:before="64"/>
        <w:rPr>
          <w:sz w:val="20"/>
        </w:rPr>
      </w:pPr>
    </w:p>
    <w:tbl>
      <w:tblPr>
        <w:tblW w:w="0" w:type="auto"/>
        <w:tblInd w:w="3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8"/>
        <w:gridCol w:w="727"/>
        <w:gridCol w:w="698"/>
        <w:gridCol w:w="708"/>
      </w:tblGrid>
      <w:tr w:rsidR="0065005A">
        <w:trPr>
          <w:trHeight w:val="318"/>
        </w:trPr>
        <w:tc>
          <w:tcPr>
            <w:tcW w:w="578" w:type="dxa"/>
          </w:tcPr>
          <w:p w:rsidR="0065005A" w:rsidRDefault="0065005A">
            <w:pPr>
              <w:pStyle w:val="TableParagraph"/>
              <w:rPr>
                <w:rFonts w:ascii="Times New Roman"/>
              </w:rPr>
            </w:pPr>
          </w:p>
        </w:tc>
        <w:tc>
          <w:tcPr>
            <w:tcW w:w="727" w:type="dxa"/>
          </w:tcPr>
          <w:p w:rsidR="0065005A" w:rsidRDefault="00753B8C">
            <w:pPr>
              <w:pStyle w:val="TableParagraph"/>
              <w:spacing w:before="8"/>
              <w:ind w:left="115" w:right="98"/>
              <w:jc w:val="center"/>
            </w:pPr>
            <w:r>
              <w:rPr>
                <w:spacing w:val="-10"/>
              </w:rPr>
              <w:t>A</w:t>
            </w:r>
          </w:p>
        </w:tc>
        <w:tc>
          <w:tcPr>
            <w:tcW w:w="698" w:type="dxa"/>
          </w:tcPr>
          <w:p w:rsidR="0065005A" w:rsidRDefault="00753B8C">
            <w:pPr>
              <w:pStyle w:val="TableParagraph"/>
              <w:spacing w:before="8"/>
              <w:ind w:left="145" w:right="141"/>
              <w:jc w:val="center"/>
            </w:pPr>
            <w:r>
              <w:rPr>
                <w:spacing w:val="-10"/>
              </w:rPr>
              <w:t>B</w:t>
            </w:r>
          </w:p>
        </w:tc>
        <w:tc>
          <w:tcPr>
            <w:tcW w:w="708" w:type="dxa"/>
          </w:tcPr>
          <w:p w:rsidR="0065005A" w:rsidRDefault="00753B8C">
            <w:pPr>
              <w:pStyle w:val="TableParagraph"/>
              <w:spacing w:before="8"/>
              <w:ind w:left="47" w:right="21"/>
              <w:jc w:val="center"/>
            </w:pPr>
            <w:r>
              <w:rPr>
                <w:spacing w:val="-10"/>
              </w:rPr>
              <w:t>C</w:t>
            </w:r>
          </w:p>
        </w:tc>
      </w:tr>
      <w:tr w:rsidR="0065005A">
        <w:trPr>
          <w:trHeight w:val="313"/>
        </w:trPr>
        <w:tc>
          <w:tcPr>
            <w:tcW w:w="578" w:type="dxa"/>
          </w:tcPr>
          <w:p w:rsidR="0065005A" w:rsidRDefault="00753B8C">
            <w:pPr>
              <w:pStyle w:val="TableParagraph"/>
              <w:spacing w:before="7"/>
              <w:ind w:left="26"/>
              <w:jc w:val="center"/>
            </w:pPr>
            <w:r>
              <w:rPr>
                <w:spacing w:val="-10"/>
              </w:rPr>
              <w:t>1</w:t>
            </w:r>
          </w:p>
        </w:tc>
        <w:tc>
          <w:tcPr>
            <w:tcW w:w="727" w:type="dxa"/>
          </w:tcPr>
          <w:p w:rsidR="0065005A" w:rsidRDefault="00753B8C">
            <w:pPr>
              <w:pStyle w:val="TableParagraph"/>
              <w:spacing w:before="7"/>
              <w:ind w:left="106" w:right="98"/>
              <w:jc w:val="center"/>
            </w:pPr>
            <w:r>
              <w:rPr>
                <w:spacing w:val="-5"/>
              </w:rPr>
              <w:t>10</w:t>
            </w:r>
          </w:p>
        </w:tc>
        <w:tc>
          <w:tcPr>
            <w:tcW w:w="698" w:type="dxa"/>
          </w:tcPr>
          <w:p w:rsidR="0065005A" w:rsidRDefault="00753B8C">
            <w:pPr>
              <w:pStyle w:val="TableParagraph"/>
              <w:spacing w:before="7"/>
              <w:ind w:left="141" w:right="141"/>
              <w:jc w:val="center"/>
            </w:pPr>
            <w:r>
              <w:rPr>
                <w:spacing w:val="-5"/>
              </w:rPr>
              <w:t>16</w:t>
            </w:r>
          </w:p>
        </w:tc>
        <w:tc>
          <w:tcPr>
            <w:tcW w:w="708" w:type="dxa"/>
          </w:tcPr>
          <w:p w:rsidR="0065005A" w:rsidRDefault="0065005A">
            <w:pPr>
              <w:pStyle w:val="TableParagraph"/>
              <w:rPr>
                <w:rFonts w:ascii="Times New Roman"/>
              </w:rPr>
            </w:pPr>
          </w:p>
        </w:tc>
      </w:tr>
      <w:tr w:rsidR="0065005A">
        <w:trPr>
          <w:trHeight w:val="316"/>
        </w:trPr>
        <w:tc>
          <w:tcPr>
            <w:tcW w:w="578" w:type="dxa"/>
          </w:tcPr>
          <w:p w:rsidR="0065005A" w:rsidRDefault="00753B8C">
            <w:pPr>
              <w:pStyle w:val="TableParagraph"/>
              <w:spacing w:before="4"/>
              <w:ind w:left="26" w:right="10"/>
              <w:jc w:val="center"/>
            </w:pPr>
            <w:r>
              <w:rPr>
                <w:spacing w:val="-10"/>
              </w:rPr>
              <w:t>2</w:t>
            </w:r>
          </w:p>
        </w:tc>
        <w:tc>
          <w:tcPr>
            <w:tcW w:w="727" w:type="dxa"/>
          </w:tcPr>
          <w:p w:rsidR="0065005A" w:rsidRDefault="00753B8C">
            <w:pPr>
              <w:pStyle w:val="TableParagraph"/>
              <w:spacing w:before="4"/>
              <w:ind w:left="125" w:right="98"/>
              <w:jc w:val="center"/>
            </w:pPr>
            <w:r>
              <w:rPr>
                <w:spacing w:val="-5"/>
              </w:rPr>
              <w:t>20</w:t>
            </w:r>
          </w:p>
        </w:tc>
        <w:tc>
          <w:tcPr>
            <w:tcW w:w="698" w:type="dxa"/>
          </w:tcPr>
          <w:p w:rsidR="0065005A" w:rsidRDefault="0065005A">
            <w:pPr>
              <w:pStyle w:val="TableParagraph"/>
              <w:rPr>
                <w:rFonts w:ascii="Times New Roman"/>
              </w:rPr>
            </w:pPr>
          </w:p>
        </w:tc>
        <w:tc>
          <w:tcPr>
            <w:tcW w:w="708" w:type="dxa"/>
          </w:tcPr>
          <w:p w:rsidR="0065005A" w:rsidRDefault="0065005A">
            <w:pPr>
              <w:pStyle w:val="TableParagraph"/>
              <w:rPr>
                <w:rFonts w:ascii="Times New Roman"/>
              </w:rPr>
            </w:pPr>
          </w:p>
        </w:tc>
      </w:tr>
      <w:tr w:rsidR="0065005A">
        <w:trPr>
          <w:trHeight w:val="313"/>
        </w:trPr>
        <w:tc>
          <w:tcPr>
            <w:tcW w:w="578" w:type="dxa"/>
          </w:tcPr>
          <w:p w:rsidR="0065005A" w:rsidRDefault="00753B8C">
            <w:pPr>
              <w:pStyle w:val="TableParagraph"/>
              <w:spacing w:before="2"/>
              <w:ind w:left="26" w:right="14"/>
              <w:jc w:val="center"/>
            </w:pPr>
            <w:r>
              <w:rPr>
                <w:spacing w:val="-10"/>
              </w:rPr>
              <w:t>3</w:t>
            </w:r>
          </w:p>
        </w:tc>
        <w:tc>
          <w:tcPr>
            <w:tcW w:w="727" w:type="dxa"/>
          </w:tcPr>
          <w:p w:rsidR="0065005A" w:rsidRDefault="00753B8C">
            <w:pPr>
              <w:pStyle w:val="TableParagraph"/>
              <w:spacing w:before="2"/>
              <w:ind w:left="120" w:right="98"/>
              <w:jc w:val="center"/>
            </w:pPr>
            <w:r>
              <w:rPr>
                <w:spacing w:val="-10"/>
              </w:rPr>
              <w:t>8</w:t>
            </w:r>
          </w:p>
        </w:tc>
        <w:tc>
          <w:tcPr>
            <w:tcW w:w="698" w:type="dxa"/>
          </w:tcPr>
          <w:p w:rsidR="0065005A" w:rsidRDefault="0065005A">
            <w:pPr>
              <w:pStyle w:val="TableParagraph"/>
              <w:rPr>
                <w:rFonts w:ascii="Times New Roman"/>
              </w:rPr>
            </w:pPr>
          </w:p>
        </w:tc>
        <w:tc>
          <w:tcPr>
            <w:tcW w:w="708" w:type="dxa"/>
          </w:tcPr>
          <w:p w:rsidR="0065005A" w:rsidRDefault="0065005A">
            <w:pPr>
              <w:pStyle w:val="TableParagraph"/>
              <w:rPr>
                <w:rFonts w:ascii="Times New Roman"/>
              </w:rPr>
            </w:pPr>
          </w:p>
        </w:tc>
      </w:tr>
      <w:tr w:rsidR="0065005A">
        <w:trPr>
          <w:trHeight w:val="314"/>
        </w:trPr>
        <w:tc>
          <w:tcPr>
            <w:tcW w:w="578" w:type="dxa"/>
          </w:tcPr>
          <w:p w:rsidR="0065005A" w:rsidRDefault="00753B8C">
            <w:pPr>
              <w:pStyle w:val="TableParagraph"/>
              <w:spacing w:before="2"/>
              <w:ind w:left="26" w:right="10"/>
              <w:jc w:val="center"/>
            </w:pPr>
            <w:r>
              <w:rPr>
                <w:spacing w:val="-10"/>
              </w:rPr>
              <w:t>4</w:t>
            </w:r>
          </w:p>
        </w:tc>
        <w:tc>
          <w:tcPr>
            <w:tcW w:w="727" w:type="dxa"/>
          </w:tcPr>
          <w:p w:rsidR="0065005A" w:rsidRDefault="00753B8C">
            <w:pPr>
              <w:pStyle w:val="TableParagraph"/>
              <w:spacing w:before="2"/>
              <w:ind w:left="111" w:right="98"/>
              <w:jc w:val="center"/>
            </w:pPr>
            <w:r>
              <w:rPr>
                <w:spacing w:val="-5"/>
              </w:rPr>
              <w:t>12</w:t>
            </w:r>
          </w:p>
        </w:tc>
        <w:tc>
          <w:tcPr>
            <w:tcW w:w="698" w:type="dxa"/>
          </w:tcPr>
          <w:p w:rsidR="0065005A" w:rsidRDefault="0065005A">
            <w:pPr>
              <w:pStyle w:val="TableParagraph"/>
              <w:rPr>
                <w:rFonts w:ascii="Times New Roman"/>
              </w:rPr>
            </w:pPr>
          </w:p>
        </w:tc>
        <w:tc>
          <w:tcPr>
            <w:tcW w:w="708" w:type="dxa"/>
          </w:tcPr>
          <w:p w:rsidR="0065005A" w:rsidRDefault="0065005A">
            <w:pPr>
              <w:pStyle w:val="TableParagraph"/>
              <w:rPr>
                <w:rFonts w:ascii="Times New Roman"/>
              </w:rPr>
            </w:pPr>
          </w:p>
        </w:tc>
      </w:tr>
      <w:tr w:rsidR="0065005A">
        <w:trPr>
          <w:trHeight w:val="312"/>
        </w:trPr>
        <w:tc>
          <w:tcPr>
            <w:tcW w:w="578" w:type="dxa"/>
          </w:tcPr>
          <w:p w:rsidR="0065005A" w:rsidRDefault="00753B8C">
            <w:pPr>
              <w:pStyle w:val="TableParagraph"/>
              <w:spacing w:before="4"/>
              <w:ind w:left="26" w:right="14"/>
              <w:jc w:val="center"/>
            </w:pPr>
            <w:r>
              <w:rPr>
                <w:spacing w:val="-10"/>
              </w:rPr>
              <w:t>5</w:t>
            </w:r>
          </w:p>
        </w:tc>
        <w:tc>
          <w:tcPr>
            <w:tcW w:w="727" w:type="dxa"/>
          </w:tcPr>
          <w:p w:rsidR="0065005A" w:rsidRDefault="00753B8C">
            <w:pPr>
              <w:pStyle w:val="TableParagraph"/>
              <w:spacing w:before="4"/>
              <w:ind w:left="120" w:right="98"/>
              <w:jc w:val="center"/>
            </w:pPr>
            <w:r>
              <w:rPr>
                <w:spacing w:val="-10"/>
              </w:rPr>
              <w:t>0</w:t>
            </w:r>
          </w:p>
        </w:tc>
        <w:tc>
          <w:tcPr>
            <w:tcW w:w="698" w:type="dxa"/>
          </w:tcPr>
          <w:p w:rsidR="0065005A" w:rsidRDefault="0065005A">
            <w:pPr>
              <w:pStyle w:val="TableParagraph"/>
              <w:rPr>
                <w:rFonts w:ascii="Times New Roman"/>
              </w:rPr>
            </w:pPr>
          </w:p>
        </w:tc>
        <w:tc>
          <w:tcPr>
            <w:tcW w:w="708" w:type="dxa"/>
          </w:tcPr>
          <w:p w:rsidR="0065005A" w:rsidRDefault="0065005A">
            <w:pPr>
              <w:pStyle w:val="TableParagraph"/>
              <w:rPr>
                <w:rFonts w:ascii="Times New Roman"/>
              </w:rPr>
            </w:pPr>
          </w:p>
        </w:tc>
      </w:tr>
    </w:tbl>
    <w:p w:rsidR="0065005A" w:rsidRDefault="00753B8C">
      <w:pPr>
        <w:pStyle w:val="BodyText"/>
        <w:spacing w:before="138"/>
        <w:ind w:left="876"/>
      </w:pPr>
      <w:r>
        <w:t>The</w:t>
      </w:r>
      <w:r>
        <w:rPr>
          <w:spacing w:val="18"/>
        </w:rPr>
        <w:t xml:space="preserve"> </w:t>
      </w:r>
      <w:r>
        <w:t>equation</w:t>
      </w:r>
      <w:r>
        <w:rPr>
          <w:spacing w:val="23"/>
        </w:rPr>
        <w:t xml:space="preserve"> </w:t>
      </w:r>
      <w:r>
        <w:t>in</w:t>
      </w:r>
      <w:r>
        <w:rPr>
          <w:spacing w:val="20"/>
        </w:rPr>
        <w:t xml:space="preserve"> </w:t>
      </w:r>
      <w:r>
        <w:t>cell</w:t>
      </w:r>
      <w:r>
        <w:rPr>
          <w:spacing w:val="22"/>
        </w:rPr>
        <w:t xml:space="preserve"> </w:t>
      </w:r>
      <w:r>
        <w:t>B2</w:t>
      </w:r>
      <w:r>
        <w:rPr>
          <w:spacing w:val="20"/>
        </w:rPr>
        <w:t xml:space="preserve"> </w:t>
      </w:r>
      <w:r>
        <w:t>is</w:t>
      </w:r>
      <w:r>
        <w:rPr>
          <w:spacing w:val="9"/>
        </w:rPr>
        <w:t xml:space="preserve"> </w:t>
      </w:r>
      <w:r>
        <w:t>A2</w:t>
      </w:r>
      <w:r>
        <w:rPr>
          <w:spacing w:val="22"/>
        </w:rPr>
        <w:t xml:space="preserve"> </w:t>
      </w:r>
      <w:r>
        <w:t>+</w:t>
      </w:r>
      <w:r>
        <w:rPr>
          <w:spacing w:val="21"/>
        </w:rPr>
        <w:t xml:space="preserve"> </w:t>
      </w:r>
      <w:r>
        <w:t>$</w:t>
      </w:r>
      <w:r>
        <w:rPr>
          <w:spacing w:val="22"/>
        </w:rPr>
        <w:t xml:space="preserve"> </w:t>
      </w:r>
      <w:r>
        <w:t>B</w:t>
      </w:r>
      <w:r>
        <w:rPr>
          <w:spacing w:val="20"/>
        </w:rPr>
        <w:t xml:space="preserve"> </w:t>
      </w:r>
      <w:r>
        <w:t>$</w:t>
      </w:r>
      <w:r>
        <w:rPr>
          <w:spacing w:val="23"/>
        </w:rPr>
        <w:t xml:space="preserve"> </w:t>
      </w:r>
      <w:r>
        <w:rPr>
          <w:spacing w:val="-5"/>
        </w:rPr>
        <w:t>1.</w:t>
      </w:r>
    </w:p>
    <w:p w:rsidR="0065005A" w:rsidRDefault="00753B8C">
      <w:pPr>
        <w:pStyle w:val="BodyText"/>
        <w:spacing w:before="85"/>
        <w:ind w:left="876"/>
      </w:pPr>
      <w:r>
        <w:t>The</w:t>
      </w:r>
      <w:r>
        <w:rPr>
          <w:spacing w:val="-7"/>
        </w:rPr>
        <w:t xml:space="preserve"> </w:t>
      </w:r>
      <w:r>
        <w:t>equation</w:t>
      </w:r>
      <w:r>
        <w:rPr>
          <w:spacing w:val="-3"/>
        </w:rPr>
        <w:t xml:space="preserve"> </w:t>
      </w:r>
      <w:r>
        <w:t>is</w:t>
      </w:r>
      <w:r>
        <w:rPr>
          <w:spacing w:val="-2"/>
        </w:rPr>
        <w:t xml:space="preserve"> </w:t>
      </w:r>
      <w:r>
        <w:t>then</w:t>
      </w:r>
      <w:r>
        <w:rPr>
          <w:spacing w:val="-4"/>
        </w:rPr>
        <w:t xml:space="preserve"> </w:t>
      </w:r>
      <w:r>
        <w:t>copied</w:t>
      </w:r>
      <w:r>
        <w:rPr>
          <w:spacing w:val="-5"/>
        </w:rPr>
        <w:t xml:space="preserve"> </w:t>
      </w:r>
      <w:r>
        <w:t>and</w:t>
      </w:r>
      <w:r>
        <w:rPr>
          <w:spacing w:val="-3"/>
        </w:rPr>
        <w:t xml:space="preserve"> </w:t>
      </w:r>
      <w:r>
        <w:t>pasted</w:t>
      </w:r>
      <w:r>
        <w:rPr>
          <w:spacing w:val="-7"/>
        </w:rPr>
        <w:t xml:space="preserve"> </w:t>
      </w:r>
      <w:r>
        <w:t>to</w:t>
      </w:r>
      <w:r>
        <w:rPr>
          <w:spacing w:val="-5"/>
        </w:rPr>
        <w:t xml:space="preserve"> </w:t>
      </w:r>
      <w:r>
        <w:t>cells</w:t>
      </w:r>
      <w:r>
        <w:rPr>
          <w:spacing w:val="1"/>
        </w:rPr>
        <w:t xml:space="preserve"> </w:t>
      </w:r>
      <w:r>
        <w:t>B3,</w:t>
      </w:r>
      <w:r>
        <w:rPr>
          <w:spacing w:val="-2"/>
        </w:rPr>
        <w:t xml:space="preserve"> </w:t>
      </w:r>
      <w:r>
        <w:t>B4</w:t>
      </w:r>
      <w:r>
        <w:rPr>
          <w:spacing w:val="-5"/>
        </w:rPr>
        <w:t xml:space="preserve"> </w:t>
      </w:r>
      <w:r>
        <w:t>and</w:t>
      </w:r>
      <w:r>
        <w:rPr>
          <w:spacing w:val="-3"/>
        </w:rPr>
        <w:t xml:space="preserve"> </w:t>
      </w:r>
      <w:r>
        <w:t>B5.</w:t>
      </w:r>
      <w:r>
        <w:rPr>
          <w:spacing w:val="-9"/>
        </w:rPr>
        <w:t xml:space="preserve"> </w:t>
      </w:r>
      <w:r>
        <w:t>What</w:t>
      </w:r>
      <w:r>
        <w:rPr>
          <w:spacing w:val="-5"/>
        </w:rPr>
        <w:t xml:space="preserve"> </w:t>
      </w:r>
      <w:r>
        <w:t>should</w:t>
      </w:r>
      <w:r>
        <w:rPr>
          <w:spacing w:val="-5"/>
        </w:rPr>
        <w:t xml:space="preserve"> </w:t>
      </w:r>
      <w:r>
        <w:t>be</w:t>
      </w:r>
      <w:r>
        <w:rPr>
          <w:spacing w:val="-3"/>
        </w:rPr>
        <w:t xml:space="preserve"> </w:t>
      </w:r>
      <w:r>
        <w:t>the</w:t>
      </w:r>
      <w:r>
        <w:rPr>
          <w:spacing w:val="-5"/>
        </w:rPr>
        <w:t xml:space="preserve"> </w:t>
      </w:r>
      <w:r>
        <w:t>value</w:t>
      </w:r>
      <w:r>
        <w:rPr>
          <w:spacing w:val="-3"/>
        </w:rPr>
        <w:t xml:space="preserve"> </w:t>
      </w:r>
      <w:r>
        <w:t>in</w:t>
      </w:r>
      <w:r>
        <w:rPr>
          <w:spacing w:val="-3"/>
        </w:rPr>
        <w:t xml:space="preserve"> </w:t>
      </w:r>
      <w:proofErr w:type="gramStart"/>
      <w:r>
        <w:t>B3</w:t>
      </w:r>
      <w:r>
        <w:rPr>
          <w:spacing w:val="-4"/>
        </w:rPr>
        <w:t xml:space="preserve"> </w:t>
      </w:r>
      <w:r>
        <w:rPr>
          <w:spacing w:val="-10"/>
        </w:rPr>
        <w:t>?</w:t>
      </w:r>
      <w:proofErr w:type="gramEnd"/>
    </w:p>
    <w:p w:rsidR="0065005A" w:rsidRDefault="0065005A">
      <w:pPr>
        <w:pStyle w:val="BodyText"/>
        <w:spacing w:before="7"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148"/>
        <w:gridCol w:w="2173"/>
        <w:gridCol w:w="518"/>
      </w:tblGrid>
      <w:tr w:rsidR="0065005A">
        <w:trPr>
          <w:trHeight w:val="284"/>
        </w:trPr>
        <w:tc>
          <w:tcPr>
            <w:tcW w:w="544" w:type="dxa"/>
          </w:tcPr>
          <w:p w:rsidR="0065005A" w:rsidRDefault="00753B8C">
            <w:pPr>
              <w:pStyle w:val="TableParagraph"/>
              <w:spacing w:line="247" w:lineRule="exact"/>
              <w:ind w:left="50"/>
            </w:pPr>
            <w:r>
              <w:rPr>
                <w:spacing w:val="-5"/>
              </w:rPr>
              <w:t>(1)</w:t>
            </w:r>
          </w:p>
        </w:tc>
        <w:tc>
          <w:tcPr>
            <w:tcW w:w="2148" w:type="dxa"/>
          </w:tcPr>
          <w:p w:rsidR="0065005A" w:rsidRDefault="00753B8C">
            <w:pPr>
              <w:pStyle w:val="TableParagraph"/>
              <w:spacing w:line="247" w:lineRule="exact"/>
              <w:ind w:left="223"/>
            </w:pPr>
            <w:r>
              <w:rPr>
                <w:spacing w:val="-5"/>
              </w:rPr>
              <w:t>56</w:t>
            </w:r>
          </w:p>
        </w:tc>
        <w:tc>
          <w:tcPr>
            <w:tcW w:w="2173" w:type="dxa"/>
          </w:tcPr>
          <w:p w:rsidR="0065005A" w:rsidRDefault="00753B8C">
            <w:pPr>
              <w:pStyle w:val="TableParagraph"/>
              <w:spacing w:line="247" w:lineRule="exact"/>
              <w:ind w:right="221"/>
              <w:jc w:val="right"/>
            </w:pPr>
            <w:r>
              <w:rPr>
                <w:spacing w:val="-5"/>
              </w:rPr>
              <w:t>(2)</w:t>
            </w:r>
          </w:p>
        </w:tc>
        <w:tc>
          <w:tcPr>
            <w:tcW w:w="518" w:type="dxa"/>
          </w:tcPr>
          <w:p w:rsidR="0065005A" w:rsidRDefault="00753B8C">
            <w:pPr>
              <w:pStyle w:val="TableParagraph"/>
              <w:spacing w:line="247" w:lineRule="exact"/>
              <w:ind w:right="50"/>
              <w:jc w:val="right"/>
            </w:pPr>
            <w:r>
              <w:rPr>
                <w:spacing w:val="-5"/>
              </w:rPr>
              <w:t>24</w:t>
            </w:r>
          </w:p>
        </w:tc>
      </w:tr>
      <w:tr w:rsidR="0065005A">
        <w:trPr>
          <w:trHeight w:val="284"/>
        </w:trPr>
        <w:tc>
          <w:tcPr>
            <w:tcW w:w="544" w:type="dxa"/>
          </w:tcPr>
          <w:p w:rsidR="0065005A" w:rsidRDefault="00753B8C">
            <w:pPr>
              <w:pStyle w:val="TableParagraph"/>
              <w:spacing w:before="31" w:line="233" w:lineRule="exact"/>
              <w:ind w:left="50"/>
            </w:pPr>
            <w:r>
              <w:rPr>
                <w:spacing w:val="-5"/>
              </w:rPr>
              <w:lastRenderedPageBreak/>
              <w:t>(3)</w:t>
            </w:r>
          </w:p>
        </w:tc>
        <w:tc>
          <w:tcPr>
            <w:tcW w:w="2148" w:type="dxa"/>
          </w:tcPr>
          <w:p w:rsidR="0065005A" w:rsidRDefault="00753B8C">
            <w:pPr>
              <w:pStyle w:val="TableParagraph"/>
              <w:spacing w:before="31" w:line="233" w:lineRule="exact"/>
              <w:ind w:left="223"/>
            </w:pPr>
            <w:r>
              <w:rPr>
                <w:spacing w:val="-5"/>
              </w:rPr>
              <w:t>36</w:t>
            </w:r>
          </w:p>
        </w:tc>
        <w:tc>
          <w:tcPr>
            <w:tcW w:w="2173" w:type="dxa"/>
          </w:tcPr>
          <w:p w:rsidR="0065005A" w:rsidRDefault="00753B8C">
            <w:pPr>
              <w:pStyle w:val="TableParagraph"/>
              <w:spacing w:before="31" w:line="233" w:lineRule="exact"/>
              <w:ind w:right="221"/>
              <w:jc w:val="right"/>
            </w:pPr>
            <w:r>
              <w:rPr>
                <w:spacing w:val="-5"/>
              </w:rPr>
              <w:t>(4)</w:t>
            </w:r>
          </w:p>
        </w:tc>
        <w:tc>
          <w:tcPr>
            <w:tcW w:w="518" w:type="dxa"/>
          </w:tcPr>
          <w:p w:rsidR="0065005A" w:rsidRDefault="00753B8C">
            <w:pPr>
              <w:pStyle w:val="TableParagraph"/>
              <w:spacing w:before="31" w:line="233" w:lineRule="exact"/>
              <w:ind w:right="50"/>
              <w:jc w:val="right"/>
            </w:pPr>
            <w:r>
              <w:rPr>
                <w:spacing w:val="-5"/>
              </w:rPr>
              <w:t>44</w:t>
            </w:r>
          </w:p>
        </w:tc>
      </w:tr>
    </w:tbl>
    <w:p w:rsidR="0065005A" w:rsidRDefault="0065005A">
      <w:pPr>
        <w:pStyle w:val="BodyText"/>
      </w:pPr>
    </w:p>
    <w:p w:rsidR="0065005A" w:rsidRDefault="0065005A">
      <w:pPr>
        <w:pStyle w:val="BodyText"/>
        <w:spacing w:before="198"/>
      </w:pPr>
    </w:p>
    <w:p w:rsidR="0065005A" w:rsidRDefault="00753B8C">
      <w:pPr>
        <w:pStyle w:val="Heading4"/>
        <w:ind w:right="408"/>
        <w:jc w:val="right"/>
        <w:rPr>
          <w:rFonts w:ascii="Palatino Linotype"/>
        </w:rPr>
      </w:pPr>
      <w:r>
        <w:rPr>
          <w:rFonts w:ascii="Palatino Linotype"/>
          <w:spacing w:val="-10"/>
        </w:rPr>
        <w:t>8</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52096" behindDoc="1" locked="0" layoutInCell="1" allowOverlap="1">
                <wp:simplePos x="0" y="0"/>
                <wp:positionH relativeFrom="page">
                  <wp:posOffset>0</wp:posOffset>
                </wp:positionH>
                <wp:positionV relativeFrom="page">
                  <wp:posOffset>0</wp:posOffset>
                </wp:positionV>
                <wp:extent cx="7556500" cy="1068070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64384" id="docshape24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5260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63872" id="docshape248"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33"/>
        <w:rPr>
          <w:rFonts w:ascii="Arial"/>
          <w:b/>
        </w:rPr>
      </w:pPr>
    </w:p>
    <w:p w:rsidR="0065005A" w:rsidRDefault="00753B8C">
      <w:pPr>
        <w:pStyle w:val="ListParagraph"/>
        <w:numPr>
          <w:ilvl w:val="0"/>
          <w:numId w:val="173"/>
        </w:numPr>
        <w:tabs>
          <w:tab w:val="left" w:pos="876"/>
        </w:tabs>
        <w:spacing w:line="300" w:lineRule="auto"/>
        <w:ind w:right="316"/>
      </w:pPr>
      <w:r>
        <w:rPr>
          <w:spacing w:val="-2"/>
        </w:rPr>
        <w:t>Which</w:t>
      </w:r>
      <w:r>
        <w:rPr>
          <w:spacing w:val="-10"/>
        </w:rPr>
        <w:t xml:space="preserve"> </w:t>
      </w:r>
      <w:r>
        <w:rPr>
          <w:spacing w:val="-2"/>
        </w:rPr>
        <w:t>of</w:t>
      </w:r>
      <w:r>
        <w:rPr>
          <w:spacing w:val="-5"/>
        </w:rPr>
        <w:t xml:space="preserve"> </w:t>
      </w:r>
      <w:r>
        <w:rPr>
          <w:spacing w:val="-2"/>
        </w:rPr>
        <w:t>the</w:t>
      </w:r>
      <w:r>
        <w:rPr>
          <w:spacing w:val="-13"/>
        </w:rPr>
        <w:t xml:space="preserve"> </w:t>
      </w:r>
      <w:r>
        <w:rPr>
          <w:spacing w:val="-2"/>
        </w:rPr>
        <w:t>following</w:t>
      </w:r>
      <w:r>
        <w:rPr>
          <w:spacing w:val="-6"/>
        </w:rPr>
        <w:t xml:space="preserve"> </w:t>
      </w:r>
      <w:r>
        <w:rPr>
          <w:spacing w:val="-2"/>
        </w:rPr>
        <w:t>methods</w:t>
      </w:r>
      <w:r>
        <w:rPr>
          <w:spacing w:val="-6"/>
        </w:rPr>
        <w:t xml:space="preserve"> </w:t>
      </w:r>
      <w:r>
        <w:rPr>
          <w:spacing w:val="-2"/>
        </w:rPr>
        <w:t>would</w:t>
      </w:r>
      <w:r>
        <w:rPr>
          <w:spacing w:val="-8"/>
        </w:rPr>
        <w:t xml:space="preserve"> </w:t>
      </w:r>
      <w:r>
        <w:rPr>
          <w:spacing w:val="-2"/>
        </w:rPr>
        <w:t>be</w:t>
      </w:r>
      <w:r>
        <w:rPr>
          <w:spacing w:val="-14"/>
        </w:rPr>
        <w:t xml:space="preserve"> </w:t>
      </w:r>
      <w:r>
        <w:rPr>
          <w:spacing w:val="-2"/>
        </w:rPr>
        <w:t>most</w:t>
      </w:r>
      <w:r>
        <w:rPr>
          <w:spacing w:val="-5"/>
        </w:rPr>
        <w:t xml:space="preserve"> </w:t>
      </w:r>
      <w:r>
        <w:rPr>
          <w:spacing w:val="-2"/>
        </w:rPr>
        <w:t>appropriate</w:t>
      </w:r>
      <w:r>
        <w:rPr>
          <w:spacing w:val="-6"/>
        </w:rPr>
        <w:t xml:space="preserve"> </w:t>
      </w:r>
      <w:r>
        <w:rPr>
          <w:spacing w:val="-2"/>
        </w:rPr>
        <w:t>in</w:t>
      </w:r>
      <w:r>
        <w:rPr>
          <w:spacing w:val="-10"/>
        </w:rPr>
        <w:t xml:space="preserve"> </w:t>
      </w:r>
      <w:r>
        <w:rPr>
          <w:spacing w:val="-2"/>
        </w:rPr>
        <w:t>reducing</w:t>
      </w:r>
      <w:r>
        <w:rPr>
          <w:spacing w:val="-6"/>
        </w:rPr>
        <w:t xml:space="preserve"> </w:t>
      </w:r>
      <w:r>
        <w:rPr>
          <w:spacing w:val="-2"/>
        </w:rPr>
        <w:t>acid</w:t>
      </w:r>
      <w:r>
        <w:rPr>
          <w:spacing w:val="-10"/>
        </w:rPr>
        <w:t xml:space="preserve"> </w:t>
      </w:r>
      <w:r>
        <w:rPr>
          <w:spacing w:val="-2"/>
        </w:rPr>
        <w:t>rain</w:t>
      </w:r>
      <w:r>
        <w:rPr>
          <w:spacing w:val="-8"/>
        </w:rPr>
        <w:t xml:space="preserve"> </w:t>
      </w:r>
      <w:r>
        <w:rPr>
          <w:spacing w:val="-2"/>
        </w:rPr>
        <w:t>and</w:t>
      </w:r>
      <w:r>
        <w:rPr>
          <w:spacing w:val="-15"/>
        </w:rPr>
        <w:t xml:space="preserve"> </w:t>
      </w:r>
      <w:r>
        <w:rPr>
          <w:spacing w:val="-2"/>
        </w:rPr>
        <w:t>acid</w:t>
      </w:r>
      <w:r>
        <w:rPr>
          <w:spacing w:val="-10"/>
        </w:rPr>
        <w:t xml:space="preserve"> </w:t>
      </w:r>
      <w:r>
        <w:rPr>
          <w:spacing w:val="-2"/>
        </w:rPr>
        <w:t xml:space="preserve">deposition </w:t>
      </w:r>
      <w:proofErr w:type="gramStart"/>
      <w:r>
        <w:t>problems</w:t>
      </w:r>
      <w:r>
        <w:rPr>
          <w:spacing w:val="40"/>
        </w:rPr>
        <w:t xml:space="preserve"> </w:t>
      </w:r>
      <w:r>
        <w:t>?</w:t>
      </w:r>
      <w:proofErr w:type="gramEnd"/>
    </w:p>
    <w:p w:rsidR="0065005A" w:rsidRDefault="00753B8C">
      <w:pPr>
        <w:pStyle w:val="ListParagraph"/>
        <w:numPr>
          <w:ilvl w:val="0"/>
          <w:numId w:val="158"/>
        </w:numPr>
        <w:tabs>
          <w:tab w:val="left" w:pos="1593"/>
        </w:tabs>
        <w:spacing w:before="47"/>
        <w:ind w:left="1593" w:hanging="719"/>
      </w:pPr>
      <w:r>
        <w:t>Adding</w:t>
      </w:r>
      <w:r>
        <w:rPr>
          <w:spacing w:val="19"/>
        </w:rPr>
        <w:t xml:space="preserve"> </w:t>
      </w:r>
      <w:r>
        <w:t>lime</w:t>
      </w:r>
      <w:r>
        <w:rPr>
          <w:spacing w:val="14"/>
        </w:rPr>
        <w:t xml:space="preserve"> </w:t>
      </w:r>
      <w:r>
        <w:t>to</w:t>
      </w:r>
      <w:r>
        <w:rPr>
          <w:spacing w:val="14"/>
        </w:rPr>
        <w:t xml:space="preserve"> </w:t>
      </w:r>
      <w:r>
        <w:t>the</w:t>
      </w:r>
      <w:r>
        <w:rPr>
          <w:spacing w:val="15"/>
        </w:rPr>
        <w:t xml:space="preserve"> </w:t>
      </w:r>
      <w:r>
        <w:t>acidic</w:t>
      </w:r>
      <w:r>
        <w:rPr>
          <w:spacing w:val="16"/>
        </w:rPr>
        <w:t xml:space="preserve"> </w:t>
      </w:r>
      <w:r>
        <w:rPr>
          <w:spacing w:val="-4"/>
        </w:rPr>
        <w:t>lakes</w:t>
      </w:r>
    </w:p>
    <w:p w:rsidR="0065005A" w:rsidRDefault="00753B8C">
      <w:pPr>
        <w:pStyle w:val="ListParagraph"/>
        <w:numPr>
          <w:ilvl w:val="0"/>
          <w:numId w:val="158"/>
        </w:numPr>
        <w:tabs>
          <w:tab w:val="left" w:pos="1593"/>
        </w:tabs>
        <w:spacing w:before="107"/>
        <w:ind w:left="1593" w:hanging="719"/>
      </w:pPr>
      <w:r>
        <w:t>Promotion</w:t>
      </w:r>
      <w:r>
        <w:rPr>
          <w:spacing w:val="23"/>
        </w:rPr>
        <w:t xml:space="preserve"> </w:t>
      </w:r>
      <w:r>
        <w:t>of</w:t>
      </w:r>
      <w:r>
        <w:rPr>
          <w:spacing w:val="25"/>
        </w:rPr>
        <w:t xml:space="preserve"> </w:t>
      </w:r>
      <w:r>
        <w:t>acid-resistant</w:t>
      </w:r>
      <w:r>
        <w:rPr>
          <w:spacing w:val="25"/>
        </w:rPr>
        <w:t xml:space="preserve"> </w:t>
      </w:r>
      <w:r>
        <w:rPr>
          <w:spacing w:val="-4"/>
        </w:rPr>
        <w:t>crops</w:t>
      </w:r>
    </w:p>
    <w:p w:rsidR="0065005A" w:rsidRDefault="00753B8C">
      <w:pPr>
        <w:pStyle w:val="ListParagraph"/>
        <w:numPr>
          <w:ilvl w:val="0"/>
          <w:numId w:val="158"/>
        </w:numPr>
        <w:tabs>
          <w:tab w:val="left" w:pos="1593"/>
        </w:tabs>
        <w:spacing w:before="112"/>
        <w:ind w:left="1593" w:hanging="719"/>
      </w:pPr>
      <w:r>
        <w:t>Increasing</w:t>
      </w:r>
      <w:r>
        <w:rPr>
          <w:spacing w:val="19"/>
        </w:rPr>
        <w:t xml:space="preserve"> </w:t>
      </w:r>
      <w:r>
        <w:t>the</w:t>
      </w:r>
      <w:r>
        <w:rPr>
          <w:spacing w:val="18"/>
        </w:rPr>
        <w:t xml:space="preserve"> </w:t>
      </w:r>
      <w:r>
        <w:t>height</w:t>
      </w:r>
      <w:r>
        <w:rPr>
          <w:spacing w:val="18"/>
        </w:rPr>
        <w:t xml:space="preserve"> </w:t>
      </w:r>
      <w:r>
        <w:t>of</w:t>
      </w:r>
      <w:r>
        <w:rPr>
          <w:spacing w:val="21"/>
        </w:rPr>
        <w:t xml:space="preserve"> </w:t>
      </w:r>
      <w:r>
        <w:rPr>
          <w:spacing w:val="-2"/>
        </w:rPr>
        <w:t>smokestacks</w:t>
      </w:r>
    </w:p>
    <w:p w:rsidR="0065005A" w:rsidRDefault="00753B8C">
      <w:pPr>
        <w:pStyle w:val="ListParagraph"/>
        <w:numPr>
          <w:ilvl w:val="0"/>
          <w:numId w:val="158"/>
        </w:numPr>
        <w:tabs>
          <w:tab w:val="left" w:pos="1593"/>
        </w:tabs>
        <w:spacing w:before="109"/>
        <w:ind w:left="1593" w:hanging="719"/>
      </w:pPr>
      <w:r>
        <w:t>Reducing</w:t>
      </w:r>
      <w:r>
        <w:rPr>
          <w:spacing w:val="24"/>
        </w:rPr>
        <w:t xml:space="preserve"> </w:t>
      </w:r>
      <w:r>
        <w:t>the</w:t>
      </w:r>
      <w:r>
        <w:rPr>
          <w:spacing w:val="20"/>
        </w:rPr>
        <w:t xml:space="preserve"> </w:t>
      </w:r>
      <w:r>
        <w:t>use</w:t>
      </w:r>
      <w:r>
        <w:rPr>
          <w:spacing w:val="18"/>
        </w:rPr>
        <w:t xml:space="preserve"> </w:t>
      </w:r>
      <w:r>
        <w:t>of</w:t>
      </w:r>
      <w:r>
        <w:rPr>
          <w:spacing w:val="26"/>
        </w:rPr>
        <w:t xml:space="preserve"> </w:t>
      </w:r>
      <w:r>
        <w:t>fossil</w:t>
      </w:r>
      <w:r>
        <w:rPr>
          <w:spacing w:val="20"/>
        </w:rPr>
        <w:t xml:space="preserve"> </w:t>
      </w:r>
      <w:r>
        <w:rPr>
          <w:spacing w:val="-4"/>
        </w:rPr>
        <w:t>fuels</w:t>
      </w:r>
    </w:p>
    <w:p w:rsidR="0065005A" w:rsidRDefault="0065005A">
      <w:pPr>
        <w:pStyle w:val="BodyText"/>
        <w:spacing w:before="217"/>
      </w:pPr>
    </w:p>
    <w:p w:rsidR="0065005A" w:rsidRDefault="00753B8C">
      <w:pPr>
        <w:pStyle w:val="ListParagraph"/>
        <w:numPr>
          <w:ilvl w:val="0"/>
          <w:numId w:val="173"/>
        </w:numPr>
        <w:tabs>
          <w:tab w:val="left" w:pos="876"/>
        </w:tabs>
        <w:ind w:hanging="723"/>
      </w:pPr>
      <w:r>
        <w:rPr>
          <w:noProof/>
          <w:lang w:val="en-IN" w:eastAsia="en-IN"/>
        </w:rPr>
        <w:drawing>
          <wp:anchor distT="0" distB="0" distL="0" distR="0" simplePos="0" relativeHeight="474053120" behindDoc="1" locked="0" layoutInCell="1" allowOverlap="1">
            <wp:simplePos x="0" y="0"/>
            <wp:positionH relativeFrom="page">
              <wp:posOffset>571258</wp:posOffset>
            </wp:positionH>
            <wp:positionV relativeFrom="paragraph">
              <wp:posOffset>-125284</wp:posOffset>
            </wp:positionV>
            <wp:extent cx="6296012" cy="6270752"/>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1" cstate="print"/>
                    <a:stretch>
                      <a:fillRect/>
                    </a:stretch>
                  </pic:blipFill>
                  <pic:spPr>
                    <a:xfrm>
                      <a:off x="0" y="0"/>
                      <a:ext cx="6296012" cy="6270752"/>
                    </a:xfrm>
                    <a:prstGeom prst="rect">
                      <a:avLst/>
                    </a:prstGeom>
                  </pic:spPr>
                </pic:pic>
              </a:graphicData>
            </a:graphic>
          </wp:anchor>
        </w:drawing>
      </w:r>
      <w:r>
        <w:t>Computer</w:t>
      </w:r>
      <w:r>
        <w:rPr>
          <w:spacing w:val="19"/>
        </w:rPr>
        <w:t xml:space="preserve"> </w:t>
      </w:r>
      <w:r>
        <w:t>data</w:t>
      </w:r>
      <w:r>
        <w:rPr>
          <w:spacing w:val="17"/>
        </w:rPr>
        <w:t xml:space="preserve"> </w:t>
      </w:r>
      <w:r>
        <w:t>files</w:t>
      </w:r>
      <w:r>
        <w:rPr>
          <w:spacing w:val="25"/>
        </w:rPr>
        <w:t xml:space="preserve"> </w:t>
      </w:r>
      <w:r>
        <w:t>that</w:t>
      </w:r>
      <w:r>
        <w:rPr>
          <w:spacing w:val="22"/>
        </w:rPr>
        <w:t xml:space="preserve"> </w:t>
      </w:r>
      <w:r>
        <w:t>are</w:t>
      </w:r>
      <w:r>
        <w:rPr>
          <w:spacing w:val="20"/>
        </w:rPr>
        <w:t xml:space="preserve"> </w:t>
      </w:r>
      <w:r>
        <w:t>included</w:t>
      </w:r>
      <w:r>
        <w:rPr>
          <w:spacing w:val="20"/>
        </w:rPr>
        <w:t xml:space="preserve"> </w:t>
      </w:r>
      <w:r>
        <w:t>with</w:t>
      </w:r>
      <w:r>
        <w:rPr>
          <w:spacing w:val="22"/>
        </w:rPr>
        <w:t xml:space="preserve"> </w:t>
      </w:r>
      <w:r>
        <w:t>an</w:t>
      </w:r>
      <w:r>
        <w:rPr>
          <w:spacing w:val="24"/>
        </w:rPr>
        <w:t xml:space="preserve"> </w:t>
      </w:r>
      <w:r>
        <w:t>email</w:t>
      </w:r>
      <w:r>
        <w:rPr>
          <w:spacing w:val="20"/>
        </w:rPr>
        <w:t xml:space="preserve"> </w:t>
      </w:r>
      <w:r>
        <w:t>message</w:t>
      </w:r>
      <w:r>
        <w:rPr>
          <w:spacing w:val="20"/>
        </w:rPr>
        <w:t xml:space="preserve"> </w:t>
      </w:r>
      <w:r>
        <w:t>are</w:t>
      </w:r>
      <w:r>
        <w:rPr>
          <w:spacing w:val="21"/>
        </w:rPr>
        <w:t xml:space="preserve"> </w:t>
      </w:r>
      <w:r>
        <w:t>often</w:t>
      </w:r>
      <w:r>
        <w:rPr>
          <w:spacing w:val="16"/>
        </w:rPr>
        <w:t xml:space="preserve"> </w:t>
      </w:r>
      <w:r>
        <w:t>referred</w:t>
      </w:r>
      <w:r>
        <w:rPr>
          <w:spacing w:val="22"/>
        </w:rPr>
        <w:t xml:space="preserve"> </w:t>
      </w:r>
      <w:r>
        <w:t>to</w:t>
      </w:r>
      <w:r>
        <w:rPr>
          <w:spacing w:val="19"/>
        </w:rPr>
        <w:t xml:space="preserve"> </w:t>
      </w:r>
      <w:r>
        <w:t>as</w:t>
      </w:r>
      <w:r>
        <w:rPr>
          <w:spacing w:val="19"/>
        </w:rPr>
        <w:t xml:space="preserve"> </w:t>
      </w:r>
      <w:r>
        <w:rPr>
          <w:spacing w:val="-10"/>
        </w:rPr>
        <w:t>:</w:t>
      </w:r>
    </w:p>
    <w:p w:rsidR="0065005A" w:rsidRDefault="00753B8C">
      <w:pPr>
        <w:pStyle w:val="BodyText"/>
        <w:tabs>
          <w:tab w:val="left" w:pos="1593"/>
          <w:tab w:val="left" w:pos="5192"/>
          <w:tab w:val="left" w:pos="5912"/>
        </w:tabs>
        <w:spacing w:before="112"/>
        <w:ind w:left="874"/>
      </w:pPr>
      <w:r>
        <w:rPr>
          <w:spacing w:val="-5"/>
        </w:rPr>
        <w:t>(1)</w:t>
      </w:r>
      <w:r>
        <w:tab/>
      </w:r>
      <w:r>
        <w:rPr>
          <w:spacing w:val="-2"/>
        </w:rPr>
        <w:t>Cookies</w:t>
      </w:r>
      <w:r>
        <w:tab/>
      </w:r>
      <w:r>
        <w:rPr>
          <w:spacing w:val="-5"/>
        </w:rPr>
        <w:t>(2)</w:t>
      </w:r>
      <w:r>
        <w:tab/>
        <w:t>Spam</w:t>
      </w:r>
      <w:r>
        <w:rPr>
          <w:spacing w:val="32"/>
        </w:rPr>
        <w:t xml:space="preserve"> </w:t>
      </w:r>
      <w:r>
        <w:rPr>
          <w:spacing w:val="-2"/>
        </w:rPr>
        <w:t>mails</w:t>
      </w:r>
    </w:p>
    <w:p w:rsidR="0065005A" w:rsidRDefault="00753B8C">
      <w:pPr>
        <w:pStyle w:val="BodyText"/>
        <w:tabs>
          <w:tab w:val="left" w:pos="1593"/>
          <w:tab w:val="left" w:pos="5192"/>
          <w:tab w:val="left" w:pos="5912"/>
        </w:tabs>
        <w:spacing w:before="107"/>
        <w:ind w:left="876"/>
      </w:pPr>
      <w:r>
        <w:rPr>
          <w:spacing w:val="-5"/>
        </w:rPr>
        <w:t>(3)</w:t>
      </w:r>
      <w:r>
        <w:tab/>
        <w:t>Carbon</w:t>
      </w:r>
      <w:r>
        <w:rPr>
          <w:spacing w:val="18"/>
        </w:rPr>
        <w:t xml:space="preserve"> </w:t>
      </w:r>
      <w:r>
        <w:rPr>
          <w:spacing w:val="-4"/>
        </w:rPr>
        <w:t>copy</w:t>
      </w:r>
      <w:r>
        <w:tab/>
      </w:r>
      <w:r>
        <w:rPr>
          <w:spacing w:val="-5"/>
        </w:rPr>
        <w:t>(4)</w:t>
      </w:r>
      <w:r>
        <w:tab/>
      </w:r>
      <w:r>
        <w:rPr>
          <w:spacing w:val="-2"/>
        </w:rPr>
        <w:t>Attachments</w:t>
      </w:r>
    </w:p>
    <w:p w:rsidR="0065005A" w:rsidRDefault="0065005A">
      <w:pPr>
        <w:pStyle w:val="BodyText"/>
        <w:spacing w:before="218"/>
      </w:pPr>
    </w:p>
    <w:p w:rsidR="0065005A" w:rsidRDefault="00753B8C">
      <w:pPr>
        <w:pStyle w:val="ListParagraph"/>
        <w:numPr>
          <w:ilvl w:val="0"/>
          <w:numId w:val="173"/>
        </w:numPr>
        <w:tabs>
          <w:tab w:val="left" w:pos="876"/>
        </w:tabs>
        <w:spacing w:before="1"/>
        <w:ind w:hanging="723"/>
      </w:pPr>
      <w:r>
        <w:t>Human</w:t>
      </w:r>
      <w:r>
        <w:rPr>
          <w:spacing w:val="-15"/>
        </w:rPr>
        <w:t xml:space="preserve"> </w:t>
      </w:r>
      <w:r>
        <w:t>populations</w:t>
      </w:r>
      <w:r>
        <w:rPr>
          <w:spacing w:val="-6"/>
        </w:rPr>
        <w:t xml:space="preserve"> </w:t>
      </w:r>
      <w:r>
        <w:t>have</w:t>
      </w:r>
      <w:r>
        <w:rPr>
          <w:spacing w:val="-12"/>
        </w:rPr>
        <w:t xml:space="preserve"> </w:t>
      </w:r>
      <w:r>
        <w:t>historically</w:t>
      </w:r>
      <w:r>
        <w:rPr>
          <w:spacing w:val="-11"/>
        </w:rPr>
        <w:t xml:space="preserve"> </w:t>
      </w:r>
      <w:r>
        <w:t>settled</w:t>
      </w:r>
      <w:r>
        <w:rPr>
          <w:spacing w:val="-8"/>
        </w:rPr>
        <w:t xml:space="preserve"> </w:t>
      </w:r>
      <w:r>
        <w:t>in</w:t>
      </w:r>
      <w:r>
        <w:rPr>
          <w:spacing w:val="-12"/>
        </w:rPr>
        <w:t xml:space="preserve"> </w:t>
      </w:r>
      <w:r>
        <w:t>flood</w:t>
      </w:r>
      <w:r>
        <w:rPr>
          <w:spacing w:val="-7"/>
        </w:rPr>
        <w:t xml:space="preserve"> </w:t>
      </w:r>
      <w:r>
        <w:t>plains</w:t>
      </w:r>
      <w:r>
        <w:rPr>
          <w:spacing w:val="-11"/>
        </w:rPr>
        <w:t xml:space="preserve"> </w:t>
      </w:r>
      <w:r>
        <w:t>due</w:t>
      </w:r>
      <w:r>
        <w:rPr>
          <w:spacing w:val="-9"/>
        </w:rPr>
        <w:t xml:space="preserve"> </w:t>
      </w:r>
      <w:r>
        <w:t>to</w:t>
      </w:r>
      <w:r>
        <w:rPr>
          <w:spacing w:val="-11"/>
        </w:rPr>
        <w:t xml:space="preserve"> </w:t>
      </w:r>
      <w:r>
        <w:t>which</w:t>
      </w:r>
      <w:r>
        <w:rPr>
          <w:spacing w:val="-10"/>
        </w:rPr>
        <w:t xml:space="preserve"> </w:t>
      </w:r>
      <w:r>
        <w:t>of</w:t>
      </w:r>
      <w:r>
        <w:rPr>
          <w:spacing w:val="-4"/>
        </w:rPr>
        <w:t xml:space="preserve"> </w:t>
      </w:r>
      <w:r>
        <w:t>the</w:t>
      </w:r>
      <w:r>
        <w:rPr>
          <w:spacing w:val="-10"/>
        </w:rPr>
        <w:t xml:space="preserve"> </w:t>
      </w:r>
      <w:r>
        <w:t>following</w:t>
      </w:r>
      <w:r>
        <w:rPr>
          <w:spacing w:val="-4"/>
        </w:rPr>
        <w:t xml:space="preserve"> </w:t>
      </w:r>
      <w:proofErr w:type="gramStart"/>
      <w:r>
        <w:t>reasons</w:t>
      </w:r>
      <w:r>
        <w:rPr>
          <w:spacing w:val="-11"/>
        </w:rPr>
        <w:t xml:space="preserve"> </w:t>
      </w:r>
      <w:r>
        <w:rPr>
          <w:spacing w:val="-10"/>
        </w:rPr>
        <w:t>?</w:t>
      </w:r>
      <w:proofErr w:type="gramEnd"/>
    </w:p>
    <w:p w:rsidR="0065005A" w:rsidRDefault="00753B8C">
      <w:pPr>
        <w:pStyle w:val="ListParagraph"/>
        <w:numPr>
          <w:ilvl w:val="1"/>
          <w:numId w:val="173"/>
        </w:numPr>
        <w:tabs>
          <w:tab w:val="left" w:pos="1593"/>
        </w:tabs>
        <w:spacing w:before="111"/>
        <w:ind w:left="1593" w:hanging="719"/>
      </w:pPr>
      <w:r>
        <w:t>Flood</w:t>
      </w:r>
      <w:r>
        <w:rPr>
          <w:spacing w:val="18"/>
        </w:rPr>
        <w:t xml:space="preserve"> </w:t>
      </w:r>
      <w:r>
        <w:t>plains</w:t>
      </w:r>
      <w:r>
        <w:rPr>
          <w:spacing w:val="16"/>
        </w:rPr>
        <w:t xml:space="preserve"> </w:t>
      </w:r>
      <w:r>
        <w:t>are</w:t>
      </w:r>
      <w:r>
        <w:rPr>
          <w:spacing w:val="20"/>
        </w:rPr>
        <w:t xml:space="preserve"> </w:t>
      </w:r>
      <w:r>
        <w:t>close</w:t>
      </w:r>
      <w:r>
        <w:rPr>
          <w:spacing w:val="15"/>
        </w:rPr>
        <w:t xml:space="preserve"> </w:t>
      </w:r>
      <w:r>
        <w:t>to</w:t>
      </w:r>
      <w:r>
        <w:rPr>
          <w:spacing w:val="19"/>
        </w:rPr>
        <w:t xml:space="preserve"> </w:t>
      </w:r>
      <w:r>
        <w:t>rivers</w:t>
      </w:r>
      <w:r>
        <w:rPr>
          <w:spacing w:val="14"/>
        </w:rPr>
        <w:t xml:space="preserve"> </w:t>
      </w:r>
      <w:r>
        <w:t>for</w:t>
      </w:r>
      <w:r>
        <w:rPr>
          <w:spacing w:val="23"/>
        </w:rPr>
        <w:t xml:space="preserve"> </w:t>
      </w:r>
      <w:r>
        <w:rPr>
          <w:spacing w:val="-2"/>
        </w:rPr>
        <w:t>transportation.</w:t>
      </w:r>
    </w:p>
    <w:p w:rsidR="0065005A" w:rsidRDefault="00753B8C">
      <w:pPr>
        <w:pStyle w:val="ListParagraph"/>
        <w:numPr>
          <w:ilvl w:val="1"/>
          <w:numId w:val="173"/>
        </w:numPr>
        <w:tabs>
          <w:tab w:val="left" w:pos="1593"/>
        </w:tabs>
        <w:spacing w:before="108"/>
        <w:ind w:left="1593" w:hanging="719"/>
      </w:pPr>
      <w:r>
        <w:t>The</w:t>
      </w:r>
      <w:r>
        <w:rPr>
          <w:spacing w:val="13"/>
        </w:rPr>
        <w:t xml:space="preserve"> </w:t>
      </w:r>
      <w:r>
        <w:t>soils</w:t>
      </w:r>
      <w:r>
        <w:rPr>
          <w:spacing w:val="18"/>
        </w:rPr>
        <w:t xml:space="preserve"> </w:t>
      </w:r>
      <w:r>
        <w:t>in</w:t>
      </w:r>
      <w:r>
        <w:rPr>
          <w:spacing w:val="15"/>
        </w:rPr>
        <w:t xml:space="preserve"> </w:t>
      </w:r>
      <w:r>
        <w:t>the</w:t>
      </w:r>
      <w:r>
        <w:rPr>
          <w:spacing w:val="13"/>
        </w:rPr>
        <w:t xml:space="preserve"> </w:t>
      </w:r>
      <w:r>
        <w:t>flood</w:t>
      </w:r>
      <w:r>
        <w:rPr>
          <w:spacing w:val="15"/>
        </w:rPr>
        <w:t xml:space="preserve"> </w:t>
      </w:r>
      <w:r>
        <w:t>plains</w:t>
      </w:r>
      <w:r>
        <w:rPr>
          <w:spacing w:val="18"/>
        </w:rPr>
        <w:t xml:space="preserve"> </w:t>
      </w:r>
      <w:r>
        <w:t>are</w:t>
      </w:r>
      <w:r>
        <w:rPr>
          <w:spacing w:val="15"/>
        </w:rPr>
        <w:t xml:space="preserve"> </w:t>
      </w:r>
      <w:r>
        <w:t>usually</w:t>
      </w:r>
      <w:r>
        <w:rPr>
          <w:spacing w:val="12"/>
        </w:rPr>
        <w:t xml:space="preserve"> </w:t>
      </w:r>
      <w:r>
        <w:rPr>
          <w:spacing w:val="-2"/>
        </w:rPr>
        <w:t>fertile.</w:t>
      </w:r>
    </w:p>
    <w:p w:rsidR="0065005A" w:rsidRDefault="00753B8C">
      <w:pPr>
        <w:pStyle w:val="ListParagraph"/>
        <w:numPr>
          <w:ilvl w:val="1"/>
          <w:numId w:val="173"/>
        </w:numPr>
        <w:tabs>
          <w:tab w:val="left" w:pos="1593"/>
        </w:tabs>
        <w:spacing w:before="112" w:line="340" w:lineRule="auto"/>
        <w:ind w:left="876" w:right="4265" w:firstLine="0"/>
      </w:pPr>
      <w:r>
        <w:t>The terrain in flood plains is</w:t>
      </w:r>
      <w:r>
        <w:rPr>
          <w:spacing w:val="40"/>
        </w:rPr>
        <w:t xml:space="preserve"> </w:t>
      </w:r>
      <w:r>
        <w:t>found</w:t>
      </w:r>
      <w:r>
        <w:rPr>
          <w:spacing w:val="40"/>
        </w:rPr>
        <w:t xml:space="preserve"> </w:t>
      </w:r>
      <w:r>
        <w:t>as</w:t>
      </w:r>
      <w:r>
        <w:rPr>
          <w:spacing w:val="40"/>
        </w:rPr>
        <w:t xml:space="preserve"> </w:t>
      </w:r>
      <w:r>
        <w:t>flat.</w:t>
      </w:r>
      <w:r>
        <w:rPr>
          <w:spacing w:val="40"/>
        </w:rPr>
        <w:t xml:space="preserve"> </w:t>
      </w:r>
      <w:r>
        <w:t>Select</w:t>
      </w:r>
      <w:r>
        <w:rPr>
          <w:spacing w:val="26"/>
        </w:rPr>
        <w:t xml:space="preserve"> </w:t>
      </w:r>
      <w:r>
        <w:t>the</w:t>
      </w:r>
      <w:r>
        <w:rPr>
          <w:spacing w:val="20"/>
        </w:rPr>
        <w:t xml:space="preserve"> </w:t>
      </w:r>
      <w:r>
        <w:t>correct</w:t>
      </w:r>
      <w:r>
        <w:rPr>
          <w:spacing w:val="28"/>
        </w:rPr>
        <w:t xml:space="preserve"> </w:t>
      </w:r>
      <w:r>
        <w:t>answer</w:t>
      </w:r>
      <w:r>
        <w:rPr>
          <w:spacing w:val="24"/>
        </w:rPr>
        <w:t xml:space="preserve"> </w:t>
      </w:r>
      <w:r>
        <w:t>from</w:t>
      </w:r>
      <w:r>
        <w:rPr>
          <w:spacing w:val="25"/>
        </w:rPr>
        <w:t xml:space="preserve"> </w:t>
      </w:r>
      <w:r>
        <w:t>the</w:t>
      </w:r>
      <w:r>
        <w:rPr>
          <w:spacing w:val="20"/>
        </w:rPr>
        <w:t xml:space="preserve"> </w:t>
      </w:r>
      <w:r>
        <w:t>code</w:t>
      </w:r>
      <w:r>
        <w:rPr>
          <w:spacing w:val="21"/>
        </w:rPr>
        <w:t xml:space="preserve"> </w:t>
      </w:r>
      <w:r>
        <w:t>given</w:t>
      </w:r>
      <w:r>
        <w:rPr>
          <w:spacing w:val="23"/>
        </w:rPr>
        <w:t xml:space="preserve"> </w:t>
      </w:r>
      <w:r>
        <w:t>below :</w:t>
      </w:r>
    </w:p>
    <w:p w:rsidR="0065005A" w:rsidRDefault="00753B8C">
      <w:pPr>
        <w:pStyle w:val="ListParagraph"/>
        <w:numPr>
          <w:ilvl w:val="2"/>
          <w:numId w:val="173"/>
        </w:numPr>
        <w:tabs>
          <w:tab w:val="left" w:pos="1593"/>
          <w:tab w:val="left" w:pos="5192"/>
          <w:tab w:val="left" w:pos="5912"/>
        </w:tabs>
        <w:spacing w:before="6"/>
        <w:ind w:left="1593" w:hanging="717"/>
      </w:pPr>
      <w:r>
        <w:t>(a),</w:t>
      </w:r>
      <w:r>
        <w:rPr>
          <w:spacing w:val="22"/>
        </w:rPr>
        <w:t xml:space="preserve"> </w:t>
      </w:r>
      <w:r>
        <w:t>(b)</w:t>
      </w:r>
      <w:r>
        <w:rPr>
          <w:spacing w:val="29"/>
        </w:rPr>
        <w:t xml:space="preserve"> </w:t>
      </w:r>
      <w:r>
        <w:t>and</w:t>
      </w:r>
      <w:r>
        <w:rPr>
          <w:spacing w:val="24"/>
        </w:rPr>
        <w:t xml:space="preserve"> </w:t>
      </w:r>
      <w:r>
        <w:rPr>
          <w:spacing w:val="-5"/>
        </w:rPr>
        <w:t>(c)</w:t>
      </w:r>
      <w:r>
        <w:tab/>
      </w:r>
      <w:r>
        <w:rPr>
          <w:spacing w:val="-5"/>
        </w:rPr>
        <w:t>(2)</w:t>
      </w:r>
      <w:r>
        <w:tab/>
        <w:t>(a)</w:t>
      </w:r>
      <w:r>
        <w:rPr>
          <w:spacing w:val="18"/>
        </w:rPr>
        <w:t xml:space="preserve"> </w:t>
      </w:r>
      <w:r>
        <w:rPr>
          <w:spacing w:val="-4"/>
        </w:rPr>
        <w:t>only</w:t>
      </w:r>
    </w:p>
    <w:p w:rsidR="0065005A" w:rsidRDefault="00753B8C">
      <w:pPr>
        <w:pStyle w:val="BodyText"/>
        <w:tabs>
          <w:tab w:val="left" w:pos="1593"/>
          <w:tab w:val="left" w:pos="5192"/>
          <w:tab w:val="left" w:pos="5912"/>
        </w:tabs>
        <w:spacing w:before="107"/>
        <w:ind w:left="876"/>
      </w:pPr>
      <w:r>
        <w:rPr>
          <w:spacing w:val="-5"/>
        </w:rPr>
        <w:t>(3)</w:t>
      </w:r>
      <w:r>
        <w:tab/>
        <w:t>(</w:t>
      </w:r>
      <w:proofErr w:type="gramStart"/>
      <w:r>
        <w:t>b</w:t>
      </w:r>
      <w:proofErr w:type="gramEnd"/>
      <w:r>
        <w:t>)</w:t>
      </w:r>
      <w:r>
        <w:rPr>
          <w:spacing w:val="21"/>
        </w:rPr>
        <w:t xml:space="preserve"> </w:t>
      </w:r>
      <w:r>
        <w:t>and</w:t>
      </w:r>
      <w:r>
        <w:rPr>
          <w:spacing w:val="22"/>
        </w:rPr>
        <w:t xml:space="preserve"> </w:t>
      </w:r>
      <w:r>
        <w:t>(c)</w:t>
      </w:r>
      <w:r>
        <w:rPr>
          <w:spacing w:val="26"/>
        </w:rPr>
        <w:t xml:space="preserve"> </w:t>
      </w:r>
      <w:r>
        <w:rPr>
          <w:spacing w:val="-4"/>
        </w:rPr>
        <w:t>only</w:t>
      </w:r>
      <w:r>
        <w:tab/>
      </w:r>
      <w:r>
        <w:rPr>
          <w:spacing w:val="-5"/>
        </w:rPr>
        <w:t>(4)</w:t>
      </w:r>
      <w:r>
        <w:tab/>
        <w:t>(a)</w:t>
      </w:r>
      <w:r>
        <w:rPr>
          <w:spacing w:val="21"/>
        </w:rPr>
        <w:t xml:space="preserve"> </w:t>
      </w:r>
      <w:r>
        <w:t>and</w:t>
      </w:r>
      <w:r>
        <w:rPr>
          <w:spacing w:val="15"/>
        </w:rPr>
        <w:t xml:space="preserve"> </w:t>
      </w:r>
      <w:r>
        <w:t>(b)</w:t>
      </w:r>
      <w:r>
        <w:rPr>
          <w:spacing w:val="23"/>
        </w:rPr>
        <w:t xml:space="preserve"> </w:t>
      </w:r>
      <w:r>
        <w:rPr>
          <w:spacing w:val="-4"/>
        </w:rPr>
        <w:t>only</w:t>
      </w:r>
    </w:p>
    <w:p w:rsidR="0065005A" w:rsidRDefault="0065005A">
      <w:pPr>
        <w:pStyle w:val="BodyText"/>
        <w:spacing w:before="216"/>
      </w:pPr>
    </w:p>
    <w:p w:rsidR="0065005A" w:rsidRDefault="00753B8C">
      <w:pPr>
        <w:pStyle w:val="ListParagraph"/>
        <w:numPr>
          <w:ilvl w:val="0"/>
          <w:numId w:val="173"/>
        </w:numPr>
        <w:tabs>
          <w:tab w:val="left" w:pos="876"/>
        </w:tabs>
        <w:spacing w:before="1" w:line="307" w:lineRule="auto"/>
        <w:ind w:right="303"/>
      </w:pPr>
      <w:r>
        <w:rPr>
          <w:rFonts w:ascii="Arial"/>
          <w:b/>
        </w:rPr>
        <w:t>Assertion</w:t>
      </w:r>
      <w:r>
        <w:rPr>
          <w:rFonts w:ascii="Arial"/>
          <w:b/>
          <w:spacing w:val="-3"/>
        </w:rPr>
        <w:t xml:space="preserve"> </w:t>
      </w:r>
      <w:r>
        <w:rPr>
          <w:rFonts w:ascii="Arial"/>
          <w:b/>
        </w:rPr>
        <w:t>(A</w:t>
      </w:r>
      <w:proofErr w:type="gramStart"/>
      <w:r>
        <w:rPr>
          <w:rFonts w:ascii="Arial"/>
          <w:b/>
        </w:rPr>
        <w:t>)</w:t>
      </w:r>
      <w:r>
        <w:rPr>
          <w:rFonts w:ascii="Arial"/>
          <w:b/>
          <w:spacing w:val="-2"/>
        </w:rPr>
        <w:t xml:space="preserve"> </w:t>
      </w:r>
      <w:r>
        <w:rPr>
          <w:rFonts w:ascii="Arial"/>
          <w:b/>
        </w:rPr>
        <w:t>:</w:t>
      </w:r>
      <w:proofErr w:type="gramEnd"/>
      <w:r>
        <w:rPr>
          <w:rFonts w:ascii="Arial"/>
          <w:b/>
        </w:rPr>
        <w:t xml:space="preserve"> </w:t>
      </w:r>
      <w:r>
        <w:t>Mapping</w:t>
      </w:r>
      <w:r>
        <w:rPr>
          <w:spacing w:val="-1"/>
        </w:rPr>
        <w:t xml:space="preserve"> </w:t>
      </w:r>
      <w:r>
        <w:t>of</w:t>
      </w:r>
      <w:r>
        <w:rPr>
          <w:spacing w:val="-1"/>
        </w:rPr>
        <w:t xml:space="preserve"> </w:t>
      </w:r>
      <w:r>
        <w:t>landslide</w:t>
      </w:r>
      <w:r>
        <w:rPr>
          <w:spacing w:val="-3"/>
        </w:rPr>
        <w:t xml:space="preserve"> </w:t>
      </w:r>
      <w:r>
        <w:t>prone</w:t>
      </w:r>
      <w:r>
        <w:rPr>
          <w:spacing w:val="-3"/>
        </w:rPr>
        <w:t xml:space="preserve"> </w:t>
      </w:r>
      <w:r>
        <w:t>areas</w:t>
      </w:r>
      <w:r>
        <w:rPr>
          <w:spacing w:val="-5"/>
        </w:rPr>
        <w:t xml:space="preserve"> </w:t>
      </w:r>
      <w:r>
        <w:t>and</w:t>
      </w:r>
      <w:r>
        <w:rPr>
          <w:spacing w:val="-3"/>
        </w:rPr>
        <w:t xml:space="preserve"> </w:t>
      </w:r>
      <w:r>
        <w:t>construction</w:t>
      </w:r>
      <w:r>
        <w:rPr>
          <w:spacing w:val="-3"/>
        </w:rPr>
        <w:t xml:space="preserve"> </w:t>
      </w:r>
      <w:r>
        <w:t>of</w:t>
      </w:r>
      <w:r>
        <w:rPr>
          <w:spacing w:val="-1"/>
        </w:rPr>
        <w:t xml:space="preserve"> </w:t>
      </w:r>
      <w:r>
        <w:t>houses,</w:t>
      </w:r>
      <w:r>
        <w:rPr>
          <w:spacing w:val="-4"/>
        </w:rPr>
        <w:t xml:space="preserve"> </w:t>
      </w:r>
      <w:r>
        <w:t>felling</w:t>
      </w:r>
      <w:r>
        <w:rPr>
          <w:spacing w:val="-1"/>
        </w:rPr>
        <w:t xml:space="preserve"> </w:t>
      </w:r>
      <w:r>
        <w:t>of</w:t>
      </w:r>
      <w:r>
        <w:rPr>
          <w:spacing w:val="-4"/>
        </w:rPr>
        <w:t xml:space="preserve"> </w:t>
      </w:r>
      <w:r>
        <w:t>trees</w:t>
      </w:r>
      <w:r>
        <w:rPr>
          <w:spacing w:val="-3"/>
        </w:rPr>
        <w:t xml:space="preserve"> </w:t>
      </w:r>
      <w:r>
        <w:t>and grazing in landslide prone areas should be prohibited.</w:t>
      </w:r>
    </w:p>
    <w:p w:rsidR="0065005A" w:rsidRDefault="00753B8C">
      <w:pPr>
        <w:pStyle w:val="BodyText"/>
        <w:spacing w:before="34" w:line="304" w:lineRule="auto"/>
        <w:ind w:left="876"/>
      </w:pPr>
      <w:r>
        <w:rPr>
          <w:rFonts w:ascii="Arial"/>
          <w:b/>
        </w:rPr>
        <w:t>Reason</w:t>
      </w:r>
      <w:r>
        <w:rPr>
          <w:rFonts w:ascii="Arial"/>
          <w:b/>
          <w:spacing w:val="38"/>
        </w:rPr>
        <w:t xml:space="preserve"> </w:t>
      </w:r>
      <w:r>
        <w:rPr>
          <w:rFonts w:ascii="Arial"/>
          <w:b/>
        </w:rPr>
        <w:t>(R</w:t>
      </w:r>
      <w:proofErr w:type="gramStart"/>
      <w:r>
        <w:rPr>
          <w:rFonts w:ascii="Arial"/>
          <w:b/>
        </w:rPr>
        <w:t>)</w:t>
      </w:r>
      <w:r>
        <w:rPr>
          <w:rFonts w:ascii="Arial"/>
          <w:b/>
          <w:spacing w:val="40"/>
        </w:rPr>
        <w:t xml:space="preserve"> </w:t>
      </w:r>
      <w:r>
        <w:rPr>
          <w:rFonts w:ascii="Arial"/>
          <w:b/>
        </w:rPr>
        <w:t>:</w:t>
      </w:r>
      <w:proofErr w:type="gramEnd"/>
      <w:r>
        <w:rPr>
          <w:rFonts w:ascii="Arial"/>
          <w:b/>
          <w:spacing w:val="30"/>
        </w:rPr>
        <w:t xml:space="preserve"> </w:t>
      </w:r>
      <w:r>
        <w:t>Afforestation</w:t>
      </w:r>
      <w:r>
        <w:rPr>
          <w:spacing w:val="40"/>
        </w:rPr>
        <w:t xml:space="preserve"> </w:t>
      </w:r>
      <w:r>
        <w:t>in</w:t>
      </w:r>
      <w:r>
        <w:rPr>
          <w:spacing w:val="38"/>
        </w:rPr>
        <w:t xml:space="preserve"> </w:t>
      </w:r>
      <w:r>
        <w:t>the</w:t>
      </w:r>
      <w:r>
        <w:rPr>
          <w:spacing w:val="40"/>
        </w:rPr>
        <w:t xml:space="preserve"> </w:t>
      </w:r>
      <w:r>
        <w:t>vulnerable</w:t>
      </w:r>
      <w:r>
        <w:rPr>
          <w:spacing w:val="40"/>
        </w:rPr>
        <w:t xml:space="preserve"> </w:t>
      </w:r>
      <w:r>
        <w:t>areas</w:t>
      </w:r>
      <w:r>
        <w:rPr>
          <w:spacing w:val="40"/>
        </w:rPr>
        <w:t xml:space="preserve"> </w:t>
      </w:r>
      <w:r>
        <w:t>is</w:t>
      </w:r>
      <w:r>
        <w:rPr>
          <w:spacing w:val="40"/>
        </w:rPr>
        <w:t xml:space="preserve"> </w:t>
      </w:r>
      <w:r>
        <w:t>an</w:t>
      </w:r>
      <w:r>
        <w:rPr>
          <w:spacing w:val="40"/>
        </w:rPr>
        <w:t xml:space="preserve"> </w:t>
      </w:r>
      <w:r>
        <w:t>effective</w:t>
      </w:r>
      <w:r>
        <w:rPr>
          <w:spacing w:val="40"/>
        </w:rPr>
        <w:t xml:space="preserve"> </w:t>
      </w:r>
      <w:r>
        <w:t>way</w:t>
      </w:r>
      <w:r>
        <w:rPr>
          <w:spacing w:val="40"/>
        </w:rPr>
        <w:t xml:space="preserve"> </w:t>
      </w:r>
      <w:r>
        <w:t>of</w:t>
      </w:r>
      <w:r>
        <w:rPr>
          <w:spacing w:val="40"/>
        </w:rPr>
        <w:t xml:space="preserve"> </w:t>
      </w:r>
      <w:r>
        <w:t>durable</w:t>
      </w:r>
      <w:r>
        <w:rPr>
          <w:spacing w:val="40"/>
        </w:rPr>
        <w:t xml:space="preserve"> </w:t>
      </w:r>
      <w:r>
        <w:t xml:space="preserve">landslides </w:t>
      </w:r>
      <w:r>
        <w:rPr>
          <w:spacing w:val="-2"/>
        </w:rPr>
        <w:t>control.</w:t>
      </w:r>
    </w:p>
    <w:p w:rsidR="0065005A" w:rsidRDefault="00753B8C">
      <w:pPr>
        <w:pStyle w:val="BodyText"/>
        <w:spacing w:before="41"/>
        <w:ind w:left="876"/>
      </w:pPr>
      <w:r>
        <w:t>Choose</w:t>
      </w:r>
      <w:r>
        <w:rPr>
          <w:spacing w:val="25"/>
        </w:rPr>
        <w:t xml:space="preserve"> </w:t>
      </w:r>
      <w:r>
        <w:t>the</w:t>
      </w:r>
      <w:r>
        <w:rPr>
          <w:spacing w:val="23"/>
        </w:rPr>
        <w:t xml:space="preserve"> </w:t>
      </w:r>
      <w:r>
        <w:t>correct</w:t>
      </w:r>
      <w:r>
        <w:rPr>
          <w:spacing w:val="29"/>
        </w:rPr>
        <w:t xml:space="preserve"> </w:t>
      </w:r>
      <w:proofErr w:type="gramStart"/>
      <w:r>
        <w:t>code</w:t>
      </w:r>
      <w:r>
        <w:rPr>
          <w:spacing w:val="26"/>
        </w:rPr>
        <w:t xml:space="preserve"> </w:t>
      </w:r>
      <w:r>
        <w:rPr>
          <w:spacing w:val="-10"/>
        </w:rPr>
        <w:t>:</w:t>
      </w:r>
      <w:proofErr w:type="gramEnd"/>
    </w:p>
    <w:p w:rsidR="0065005A" w:rsidRDefault="00753B8C">
      <w:pPr>
        <w:pStyle w:val="ListParagraph"/>
        <w:numPr>
          <w:ilvl w:val="0"/>
          <w:numId w:val="157"/>
        </w:numPr>
        <w:tabs>
          <w:tab w:val="left" w:pos="1593"/>
        </w:tabs>
        <w:spacing w:before="107"/>
        <w:ind w:left="1593" w:hanging="719"/>
      </w:pPr>
      <w:r>
        <w:t>(A)</w:t>
      </w:r>
      <w:r>
        <w:rPr>
          <w:spacing w:val="25"/>
        </w:rPr>
        <w:t xml:space="preserve"> </w:t>
      </w:r>
      <w:r>
        <w:t>is</w:t>
      </w:r>
      <w:r>
        <w:rPr>
          <w:spacing w:val="23"/>
        </w:rPr>
        <w:t xml:space="preserve"> </w:t>
      </w:r>
      <w:r>
        <w:t>true</w:t>
      </w:r>
      <w:r>
        <w:rPr>
          <w:spacing w:val="25"/>
        </w:rPr>
        <w:t xml:space="preserve"> </w:t>
      </w:r>
      <w:r>
        <w:t>and</w:t>
      </w:r>
      <w:r>
        <w:rPr>
          <w:spacing w:val="22"/>
        </w:rPr>
        <w:t xml:space="preserve"> </w:t>
      </w:r>
      <w:r>
        <w:t>(R)</w:t>
      </w:r>
      <w:r>
        <w:rPr>
          <w:spacing w:val="26"/>
        </w:rPr>
        <w:t xml:space="preserve"> </w:t>
      </w:r>
      <w:r>
        <w:t>is</w:t>
      </w:r>
      <w:r>
        <w:rPr>
          <w:spacing w:val="21"/>
        </w:rPr>
        <w:t xml:space="preserve"> </w:t>
      </w:r>
      <w:r>
        <w:rPr>
          <w:spacing w:val="-2"/>
        </w:rPr>
        <w:t>false.</w:t>
      </w:r>
    </w:p>
    <w:p w:rsidR="0065005A" w:rsidRDefault="00753B8C">
      <w:pPr>
        <w:pStyle w:val="ListParagraph"/>
        <w:numPr>
          <w:ilvl w:val="0"/>
          <w:numId w:val="157"/>
        </w:numPr>
        <w:tabs>
          <w:tab w:val="left" w:pos="1593"/>
        </w:tabs>
        <w:spacing w:before="110"/>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20"/>
        </w:rPr>
        <w:t xml:space="preserve"> </w:t>
      </w:r>
      <w:r>
        <w:t>correct</w:t>
      </w:r>
      <w:r>
        <w:rPr>
          <w:spacing w:val="22"/>
        </w:rPr>
        <w:t xml:space="preserve"> </w:t>
      </w:r>
      <w:r>
        <w:t>and</w:t>
      </w:r>
      <w:r>
        <w:rPr>
          <w:spacing w:val="21"/>
        </w:rPr>
        <w:t xml:space="preserve"> </w:t>
      </w:r>
      <w:r>
        <w:t>(R)</w:t>
      </w:r>
      <w:r>
        <w:rPr>
          <w:spacing w:val="23"/>
        </w:rPr>
        <w:t xml:space="preserve"> </w:t>
      </w:r>
      <w:r>
        <w:t>is</w:t>
      </w:r>
      <w:r>
        <w:rPr>
          <w:spacing w:val="18"/>
        </w:rPr>
        <w:t xml:space="preserve"> </w:t>
      </w:r>
      <w:r>
        <w:t>the</w:t>
      </w:r>
      <w:r>
        <w:rPr>
          <w:spacing w:val="19"/>
        </w:rPr>
        <w:t xml:space="preserve"> </w:t>
      </w:r>
      <w:r>
        <w:t>correct</w:t>
      </w:r>
      <w:r>
        <w:rPr>
          <w:spacing w:val="24"/>
        </w:rPr>
        <w:t xml:space="preserve"> </w:t>
      </w:r>
      <w:r>
        <w:t>explanation</w:t>
      </w:r>
      <w:r>
        <w:rPr>
          <w:spacing w:val="21"/>
        </w:rPr>
        <w:t xml:space="preserve"> </w:t>
      </w:r>
      <w:r>
        <w:t>of</w:t>
      </w:r>
      <w:r>
        <w:rPr>
          <w:spacing w:val="25"/>
        </w:rPr>
        <w:t xml:space="preserve"> </w:t>
      </w:r>
      <w:r>
        <w:rPr>
          <w:spacing w:val="-4"/>
        </w:rPr>
        <w:t>(A).</w:t>
      </w:r>
    </w:p>
    <w:p w:rsidR="0065005A" w:rsidRDefault="00753B8C">
      <w:pPr>
        <w:pStyle w:val="ListParagraph"/>
        <w:numPr>
          <w:ilvl w:val="0"/>
          <w:numId w:val="157"/>
        </w:numPr>
        <w:tabs>
          <w:tab w:val="left" w:pos="1593"/>
        </w:tabs>
        <w:spacing w:before="109"/>
        <w:ind w:left="1593" w:hanging="719"/>
      </w:pPr>
      <w:r>
        <w:t>(A)</w:t>
      </w:r>
      <w:r>
        <w:rPr>
          <w:spacing w:val="25"/>
        </w:rPr>
        <w:t xml:space="preserve"> </w:t>
      </w:r>
      <w:r>
        <w:t>is</w:t>
      </w:r>
      <w:r>
        <w:rPr>
          <w:spacing w:val="21"/>
        </w:rPr>
        <w:t xml:space="preserve"> </w:t>
      </w:r>
      <w:r>
        <w:t>false</w:t>
      </w:r>
      <w:r>
        <w:rPr>
          <w:spacing w:val="25"/>
        </w:rPr>
        <w:t xml:space="preserve"> </w:t>
      </w:r>
      <w:r>
        <w:t>and</w:t>
      </w:r>
      <w:r>
        <w:rPr>
          <w:spacing w:val="23"/>
        </w:rPr>
        <w:t xml:space="preserve"> </w:t>
      </w:r>
      <w:r>
        <w:t>(R)</w:t>
      </w:r>
      <w:r>
        <w:rPr>
          <w:spacing w:val="25"/>
        </w:rPr>
        <w:t xml:space="preserve"> </w:t>
      </w:r>
      <w:r>
        <w:t>is</w:t>
      </w:r>
      <w:r>
        <w:rPr>
          <w:spacing w:val="24"/>
        </w:rPr>
        <w:t xml:space="preserve"> </w:t>
      </w:r>
      <w:r>
        <w:rPr>
          <w:spacing w:val="-2"/>
        </w:rPr>
        <w:t>true.</w:t>
      </w:r>
    </w:p>
    <w:p w:rsidR="0065005A" w:rsidRDefault="00753B8C">
      <w:pPr>
        <w:pStyle w:val="ListParagraph"/>
        <w:numPr>
          <w:ilvl w:val="0"/>
          <w:numId w:val="157"/>
        </w:numPr>
        <w:tabs>
          <w:tab w:val="left" w:pos="1593"/>
        </w:tabs>
        <w:spacing w:before="112"/>
        <w:ind w:left="1593" w:hanging="719"/>
      </w:pPr>
      <w:r>
        <w:t>Both</w:t>
      </w:r>
      <w:r>
        <w:rPr>
          <w:spacing w:val="19"/>
        </w:rPr>
        <w:t xml:space="preserve"> </w:t>
      </w:r>
      <w:r>
        <w:t>(A)</w:t>
      </w:r>
      <w:r>
        <w:rPr>
          <w:spacing w:val="23"/>
        </w:rPr>
        <w:t xml:space="preserve"> </w:t>
      </w:r>
      <w:r>
        <w:t>and</w:t>
      </w:r>
      <w:r>
        <w:rPr>
          <w:spacing w:val="17"/>
        </w:rPr>
        <w:t xml:space="preserve"> </w:t>
      </w:r>
      <w:r>
        <w:t>(R)</w:t>
      </w:r>
      <w:r>
        <w:rPr>
          <w:spacing w:val="22"/>
        </w:rPr>
        <w:t xml:space="preserve"> </w:t>
      </w:r>
      <w:r>
        <w:t>are</w:t>
      </w:r>
      <w:r>
        <w:rPr>
          <w:spacing w:val="19"/>
        </w:rPr>
        <w:t xml:space="preserve"> </w:t>
      </w:r>
      <w:r>
        <w:t>correct,</w:t>
      </w:r>
      <w:r>
        <w:rPr>
          <w:spacing w:val="23"/>
        </w:rPr>
        <w:t xml:space="preserve"> </w:t>
      </w:r>
      <w:r>
        <w:t>but</w:t>
      </w:r>
      <w:r>
        <w:rPr>
          <w:spacing w:val="23"/>
        </w:rPr>
        <w:t xml:space="preserve"> </w:t>
      </w:r>
      <w:r>
        <w:t>(R)</w:t>
      </w:r>
      <w:r>
        <w:rPr>
          <w:spacing w:val="23"/>
        </w:rPr>
        <w:t xml:space="preserve"> </w:t>
      </w:r>
      <w:r>
        <w:t>is</w:t>
      </w:r>
      <w:r>
        <w:rPr>
          <w:spacing w:val="21"/>
        </w:rPr>
        <w:t xml:space="preserve"> </w:t>
      </w:r>
      <w:r>
        <w:t>not</w:t>
      </w:r>
      <w:r>
        <w:rPr>
          <w:spacing w:val="20"/>
        </w:rPr>
        <w:t xml:space="preserve"> </w:t>
      </w:r>
      <w:r>
        <w:t>the</w:t>
      </w:r>
      <w:r>
        <w:rPr>
          <w:spacing w:val="16"/>
        </w:rPr>
        <w:t xml:space="preserve"> </w:t>
      </w:r>
      <w:r>
        <w:t>correct</w:t>
      </w:r>
      <w:r>
        <w:rPr>
          <w:spacing w:val="23"/>
        </w:rPr>
        <w:t xml:space="preserve"> </w:t>
      </w:r>
      <w:r>
        <w:t>explanation</w:t>
      </w:r>
      <w:r>
        <w:rPr>
          <w:spacing w:val="21"/>
        </w:rPr>
        <w:t xml:space="preserve"> </w:t>
      </w:r>
      <w:r>
        <w:t>of</w:t>
      </w:r>
      <w:r>
        <w:rPr>
          <w:spacing w:val="25"/>
        </w:rPr>
        <w:t xml:space="preserve"> </w:t>
      </w:r>
      <w:r>
        <w:rPr>
          <w:spacing w:val="-4"/>
        </w:rPr>
        <w:t>(A).</w:t>
      </w:r>
    </w:p>
    <w:p w:rsidR="0065005A" w:rsidRDefault="0065005A">
      <w:pPr>
        <w:pStyle w:val="BodyText"/>
        <w:spacing w:before="216"/>
      </w:pPr>
    </w:p>
    <w:p w:rsidR="0065005A" w:rsidRDefault="00753B8C">
      <w:pPr>
        <w:pStyle w:val="ListParagraph"/>
        <w:numPr>
          <w:ilvl w:val="0"/>
          <w:numId w:val="173"/>
        </w:numPr>
        <w:tabs>
          <w:tab w:val="left" w:pos="876"/>
        </w:tabs>
        <w:spacing w:before="1"/>
        <w:ind w:hanging="723"/>
      </w:pPr>
      <w:r>
        <w:t>The</w:t>
      </w:r>
      <w:r>
        <w:rPr>
          <w:spacing w:val="15"/>
        </w:rPr>
        <w:t xml:space="preserve"> </w:t>
      </w:r>
      <w:r>
        <w:t>two</w:t>
      </w:r>
      <w:r>
        <w:rPr>
          <w:spacing w:val="22"/>
        </w:rPr>
        <w:t xml:space="preserve"> </w:t>
      </w:r>
      <w:r>
        <w:t>major</w:t>
      </w:r>
      <w:r>
        <w:rPr>
          <w:spacing w:val="24"/>
        </w:rPr>
        <w:t xml:space="preserve"> </w:t>
      </w:r>
      <w:r>
        <w:t>processes</w:t>
      </w:r>
      <w:r>
        <w:rPr>
          <w:spacing w:val="25"/>
        </w:rPr>
        <w:t xml:space="preserve"> </w:t>
      </w:r>
      <w:r>
        <w:t>involved</w:t>
      </w:r>
      <w:r>
        <w:rPr>
          <w:spacing w:val="22"/>
        </w:rPr>
        <w:t xml:space="preserve"> </w:t>
      </w:r>
      <w:r>
        <w:t>in</w:t>
      </w:r>
      <w:r>
        <w:rPr>
          <w:spacing w:val="20"/>
        </w:rPr>
        <w:t xml:space="preserve"> </w:t>
      </w:r>
      <w:r>
        <w:t>the</w:t>
      </w:r>
      <w:r>
        <w:rPr>
          <w:spacing w:val="22"/>
        </w:rPr>
        <w:t xml:space="preserve"> </w:t>
      </w:r>
      <w:r>
        <w:t>carbon</w:t>
      </w:r>
      <w:r>
        <w:rPr>
          <w:spacing w:val="19"/>
        </w:rPr>
        <w:t xml:space="preserve"> </w:t>
      </w:r>
      <w:r>
        <w:t>cycle</w:t>
      </w:r>
      <w:r>
        <w:rPr>
          <w:spacing w:val="22"/>
        </w:rPr>
        <w:t xml:space="preserve"> </w:t>
      </w:r>
      <w:r>
        <w:t>are</w:t>
      </w:r>
      <w:r>
        <w:rPr>
          <w:spacing w:val="23"/>
        </w:rPr>
        <w:t xml:space="preserve"> </w:t>
      </w:r>
      <w:r>
        <w:rPr>
          <w:spacing w:val="-10"/>
        </w:rPr>
        <w:t>:</w:t>
      </w:r>
    </w:p>
    <w:p w:rsidR="0065005A" w:rsidRDefault="0065005A">
      <w:pPr>
        <w:pStyle w:val="BodyText"/>
        <w:spacing w:before="5"/>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4093"/>
        <w:gridCol w:w="770"/>
        <w:gridCol w:w="2828"/>
      </w:tblGrid>
      <w:tr w:rsidR="0065005A">
        <w:trPr>
          <w:trHeight w:val="294"/>
        </w:trPr>
        <w:tc>
          <w:tcPr>
            <w:tcW w:w="4093" w:type="dxa"/>
          </w:tcPr>
          <w:p w:rsidR="0065005A" w:rsidRDefault="00753B8C">
            <w:pPr>
              <w:pStyle w:val="TableParagraph"/>
              <w:tabs>
                <w:tab w:val="left" w:pos="767"/>
              </w:tabs>
              <w:spacing w:line="247" w:lineRule="exact"/>
              <w:ind w:left="50"/>
            </w:pPr>
            <w:r>
              <w:rPr>
                <w:spacing w:val="-5"/>
              </w:rPr>
              <w:t>(1)</w:t>
            </w:r>
            <w:r>
              <w:tab/>
              <w:t>Photosynthesis</w:t>
            </w:r>
            <w:r>
              <w:rPr>
                <w:spacing w:val="13"/>
              </w:rPr>
              <w:t xml:space="preserve"> </w:t>
            </w:r>
            <w:r>
              <w:t>and</w:t>
            </w:r>
            <w:r>
              <w:rPr>
                <w:spacing w:val="10"/>
              </w:rPr>
              <w:t xml:space="preserve"> </w:t>
            </w:r>
            <w:r>
              <w:rPr>
                <w:spacing w:val="-2"/>
              </w:rPr>
              <w:t>respiration</w:t>
            </w:r>
          </w:p>
        </w:tc>
        <w:tc>
          <w:tcPr>
            <w:tcW w:w="770" w:type="dxa"/>
          </w:tcPr>
          <w:p w:rsidR="0065005A" w:rsidRDefault="00753B8C">
            <w:pPr>
              <w:pStyle w:val="TableParagraph"/>
              <w:spacing w:line="247" w:lineRule="exact"/>
              <w:ind w:left="56"/>
              <w:jc w:val="center"/>
            </w:pPr>
            <w:r>
              <w:rPr>
                <w:spacing w:val="-5"/>
              </w:rPr>
              <w:t>(2)</w:t>
            </w:r>
          </w:p>
        </w:tc>
        <w:tc>
          <w:tcPr>
            <w:tcW w:w="2828" w:type="dxa"/>
          </w:tcPr>
          <w:p w:rsidR="0065005A" w:rsidRDefault="00753B8C">
            <w:pPr>
              <w:pStyle w:val="TableParagraph"/>
              <w:spacing w:line="247" w:lineRule="exact"/>
              <w:ind w:left="223"/>
            </w:pPr>
            <w:r>
              <w:t>Deposition</w:t>
            </w:r>
            <w:r>
              <w:rPr>
                <w:spacing w:val="11"/>
              </w:rPr>
              <w:t xml:space="preserve"> </w:t>
            </w:r>
            <w:r>
              <w:t>and</w:t>
            </w:r>
            <w:r>
              <w:rPr>
                <w:spacing w:val="14"/>
              </w:rPr>
              <w:t xml:space="preserve"> </w:t>
            </w:r>
            <w:r>
              <w:rPr>
                <w:spacing w:val="-2"/>
              </w:rPr>
              <w:t>erosion</w:t>
            </w:r>
          </w:p>
        </w:tc>
      </w:tr>
      <w:tr w:rsidR="0065005A">
        <w:trPr>
          <w:trHeight w:val="294"/>
        </w:trPr>
        <w:tc>
          <w:tcPr>
            <w:tcW w:w="4093" w:type="dxa"/>
          </w:tcPr>
          <w:p w:rsidR="0065005A" w:rsidRDefault="00753B8C">
            <w:pPr>
              <w:pStyle w:val="TableParagraph"/>
              <w:tabs>
                <w:tab w:val="left" w:pos="767"/>
              </w:tabs>
              <w:spacing w:before="41" w:line="233" w:lineRule="exact"/>
              <w:ind w:left="50"/>
            </w:pPr>
            <w:r>
              <w:rPr>
                <w:spacing w:val="-5"/>
              </w:rPr>
              <w:t>(3)</w:t>
            </w:r>
            <w:r>
              <w:tab/>
              <w:t>Evaporation and</w:t>
            </w:r>
            <w:r>
              <w:rPr>
                <w:spacing w:val="-2"/>
              </w:rPr>
              <w:t xml:space="preserve"> transpiration</w:t>
            </w:r>
          </w:p>
        </w:tc>
        <w:tc>
          <w:tcPr>
            <w:tcW w:w="770" w:type="dxa"/>
          </w:tcPr>
          <w:p w:rsidR="0065005A" w:rsidRDefault="00753B8C">
            <w:pPr>
              <w:pStyle w:val="TableParagraph"/>
              <w:spacing w:before="41" w:line="233" w:lineRule="exact"/>
              <w:ind w:left="56"/>
              <w:jc w:val="center"/>
            </w:pPr>
            <w:r>
              <w:rPr>
                <w:spacing w:val="-5"/>
              </w:rPr>
              <w:t>(4)</w:t>
            </w:r>
          </w:p>
        </w:tc>
        <w:tc>
          <w:tcPr>
            <w:tcW w:w="2828" w:type="dxa"/>
          </w:tcPr>
          <w:p w:rsidR="0065005A" w:rsidRDefault="00753B8C">
            <w:pPr>
              <w:pStyle w:val="TableParagraph"/>
              <w:spacing w:before="41" w:line="233" w:lineRule="exact"/>
              <w:ind w:left="223"/>
            </w:pPr>
            <w:r>
              <w:t>Fixation</w:t>
            </w:r>
            <w:r>
              <w:rPr>
                <w:spacing w:val="-6"/>
              </w:rPr>
              <w:t xml:space="preserve"> </w:t>
            </w:r>
            <w:r>
              <w:t>and</w:t>
            </w:r>
            <w:r>
              <w:rPr>
                <w:spacing w:val="-6"/>
              </w:rPr>
              <w:t xml:space="preserve"> </w:t>
            </w:r>
            <w:r>
              <w:rPr>
                <w:spacing w:val="-2"/>
              </w:rPr>
              <w:t>denitrification</w:t>
            </w:r>
          </w:p>
        </w:tc>
      </w:tr>
    </w:tbl>
    <w:p w:rsidR="0065005A" w:rsidRDefault="0065005A">
      <w:pPr>
        <w:pStyle w:val="BodyText"/>
        <w:spacing w:before="234"/>
      </w:pPr>
    </w:p>
    <w:p w:rsidR="0065005A" w:rsidRDefault="00753B8C">
      <w:pPr>
        <w:pStyle w:val="ListParagraph"/>
        <w:numPr>
          <w:ilvl w:val="0"/>
          <w:numId w:val="173"/>
        </w:numPr>
        <w:tabs>
          <w:tab w:val="left" w:pos="876"/>
        </w:tabs>
        <w:spacing w:before="1" w:line="302" w:lineRule="auto"/>
        <w:ind w:right="327" w:hanging="723"/>
      </w:pPr>
      <w:r>
        <w:t>Which</w:t>
      </w:r>
      <w:r>
        <w:rPr>
          <w:spacing w:val="-8"/>
        </w:rPr>
        <w:t xml:space="preserve"> </w:t>
      </w:r>
      <w:r>
        <w:t>piece</w:t>
      </w:r>
      <w:r>
        <w:rPr>
          <w:spacing w:val="-7"/>
        </w:rPr>
        <w:t xml:space="preserve"> </w:t>
      </w:r>
      <w:r>
        <w:t>of</w:t>
      </w:r>
      <w:r>
        <w:rPr>
          <w:spacing w:val="-3"/>
        </w:rPr>
        <w:t xml:space="preserve"> </w:t>
      </w:r>
      <w:r>
        <w:t>the</w:t>
      </w:r>
      <w:r>
        <w:rPr>
          <w:spacing w:val="-6"/>
        </w:rPr>
        <w:t xml:space="preserve"> </w:t>
      </w:r>
      <w:r>
        <w:t>computer</w:t>
      </w:r>
      <w:r>
        <w:rPr>
          <w:spacing w:val="-2"/>
        </w:rPr>
        <w:t xml:space="preserve"> </w:t>
      </w:r>
      <w:r>
        <w:t>hardware</w:t>
      </w:r>
      <w:r>
        <w:rPr>
          <w:spacing w:val="-8"/>
        </w:rPr>
        <w:t xml:space="preserve"> </w:t>
      </w:r>
      <w:r>
        <w:t>is</w:t>
      </w:r>
      <w:r>
        <w:rPr>
          <w:spacing w:val="-8"/>
        </w:rPr>
        <w:t xml:space="preserve"> </w:t>
      </w:r>
      <w:r>
        <w:t>known</w:t>
      </w:r>
      <w:r>
        <w:rPr>
          <w:spacing w:val="-4"/>
        </w:rPr>
        <w:t xml:space="preserve"> </w:t>
      </w:r>
      <w:r>
        <w:t>as</w:t>
      </w:r>
      <w:r>
        <w:rPr>
          <w:spacing w:val="-4"/>
        </w:rPr>
        <w:t xml:space="preserve"> </w:t>
      </w:r>
      <w:r>
        <w:t>the</w:t>
      </w:r>
      <w:r>
        <w:rPr>
          <w:spacing w:val="-7"/>
        </w:rPr>
        <w:t xml:space="preserve"> </w:t>
      </w:r>
      <w:r>
        <w:t>“brain”</w:t>
      </w:r>
      <w:r>
        <w:rPr>
          <w:spacing w:val="-2"/>
        </w:rPr>
        <w:t xml:space="preserve"> </w:t>
      </w:r>
      <w:r>
        <w:t>of</w:t>
      </w:r>
      <w:r>
        <w:rPr>
          <w:spacing w:val="-2"/>
        </w:rPr>
        <w:t xml:space="preserve"> </w:t>
      </w:r>
      <w:r>
        <w:t>the</w:t>
      </w:r>
      <w:r>
        <w:rPr>
          <w:spacing w:val="-7"/>
        </w:rPr>
        <w:t xml:space="preserve"> </w:t>
      </w:r>
      <w:r>
        <w:t>computer</w:t>
      </w:r>
      <w:r>
        <w:rPr>
          <w:spacing w:val="-2"/>
        </w:rPr>
        <w:t xml:space="preserve"> </w:t>
      </w:r>
      <w:r>
        <w:t>and</w:t>
      </w:r>
      <w:r>
        <w:rPr>
          <w:spacing w:val="-9"/>
        </w:rPr>
        <w:t xml:space="preserve"> </w:t>
      </w:r>
      <w:r>
        <w:t>is</w:t>
      </w:r>
      <w:r>
        <w:rPr>
          <w:spacing w:val="-6"/>
        </w:rPr>
        <w:t xml:space="preserve"> </w:t>
      </w:r>
      <w:r>
        <w:t>responsible for processing</w:t>
      </w:r>
      <w:r>
        <w:rPr>
          <w:spacing w:val="40"/>
        </w:rPr>
        <w:t xml:space="preserve"> </w:t>
      </w:r>
      <w:proofErr w:type="gramStart"/>
      <w:r>
        <w:t>instructions</w:t>
      </w:r>
      <w:r>
        <w:rPr>
          <w:spacing w:val="40"/>
        </w:rPr>
        <w:t xml:space="preserve"> </w:t>
      </w:r>
      <w:r>
        <w:t>?</w:t>
      </w:r>
      <w:proofErr w:type="gramEnd"/>
    </w:p>
    <w:p w:rsidR="0065005A" w:rsidRDefault="00753B8C">
      <w:pPr>
        <w:pStyle w:val="BodyText"/>
        <w:tabs>
          <w:tab w:val="left" w:pos="1593"/>
          <w:tab w:val="left" w:pos="5192"/>
          <w:tab w:val="left" w:pos="5912"/>
        </w:tabs>
        <w:spacing w:before="44"/>
        <w:ind w:left="874"/>
      </w:pPr>
      <w:r>
        <w:rPr>
          <w:spacing w:val="-5"/>
        </w:rPr>
        <w:t>(1)</w:t>
      </w:r>
      <w:r>
        <w:tab/>
      </w:r>
      <w:r>
        <w:rPr>
          <w:spacing w:val="-5"/>
        </w:rPr>
        <w:t>RAM</w:t>
      </w:r>
      <w:r>
        <w:tab/>
      </w:r>
      <w:r>
        <w:rPr>
          <w:spacing w:val="-5"/>
        </w:rPr>
        <w:t>(2)</w:t>
      </w:r>
      <w:r>
        <w:tab/>
      </w:r>
      <w:r>
        <w:rPr>
          <w:spacing w:val="-2"/>
        </w:rPr>
        <w:t>Motherboard</w:t>
      </w:r>
    </w:p>
    <w:p w:rsidR="0065005A" w:rsidRDefault="00753B8C">
      <w:pPr>
        <w:pStyle w:val="BodyText"/>
        <w:tabs>
          <w:tab w:val="left" w:pos="1593"/>
          <w:tab w:val="left" w:pos="5192"/>
          <w:tab w:val="left" w:pos="5912"/>
        </w:tabs>
        <w:spacing w:before="110"/>
        <w:ind w:left="876"/>
      </w:pPr>
      <w:r>
        <w:rPr>
          <w:spacing w:val="-5"/>
        </w:rPr>
        <w:t>(3)</w:t>
      </w:r>
      <w:r>
        <w:tab/>
      </w:r>
      <w:r>
        <w:rPr>
          <w:spacing w:val="-5"/>
        </w:rPr>
        <w:t>ROM</w:t>
      </w:r>
      <w:r>
        <w:tab/>
      </w:r>
      <w:r>
        <w:rPr>
          <w:spacing w:val="-5"/>
        </w:rPr>
        <w:t>(4)</w:t>
      </w:r>
      <w:r>
        <w:tab/>
      </w:r>
      <w:r>
        <w:rPr>
          <w:spacing w:val="-5"/>
        </w:rPr>
        <w:t>CPU</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02"/>
      </w:pPr>
    </w:p>
    <w:p w:rsidR="0065005A" w:rsidRDefault="00753B8C">
      <w:pPr>
        <w:pStyle w:val="Heading4"/>
        <w:spacing w:before="1"/>
        <w:ind w:right="408"/>
        <w:jc w:val="right"/>
        <w:rPr>
          <w:rFonts w:ascii="Palatino Linotype"/>
        </w:rPr>
      </w:pPr>
      <w:r>
        <w:rPr>
          <w:rFonts w:ascii="Palatino Linotype"/>
          <w:spacing w:val="-10"/>
        </w:rPr>
        <w:t>9</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53632" behindDoc="1" locked="0" layoutInCell="1" allowOverlap="1">
                <wp:simplePos x="0" y="0"/>
                <wp:positionH relativeFrom="page">
                  <wp:posOffset>0</wp:posOffset>
                </wp:positionH>
                <wp:positionV relativeFrom="page">
                  <wp:posOffset>0</wp:posOffset>
                </wp:positionV>
                <wp:extent cx="7556500" cy="1068070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62848" id="docshape24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5414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62336" id="docshape250"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33"/>
        <w:rPr>
          <w:rFonts w:ascii="Arial"/>
          <w:b/>
        </w:rPr>
      </w:pPr>
    </w:p>
    <w:p w:rsidR="0065005A" w:rsidRDefault="00753B8C">
      <w:pPr>
        <w:pStyle w:val="ListParagraph"/>
        <w:numPr>
          <w:ilvl w:val="0"/>
          <w:numId w:val="173"/>
        </w:numPr>
        <w:tabs>
          <w:tab w:val="left" w:pos="873"/>
          <w:tab w:val="left" w:pos="876"/>
        </w:tabs>
        <w:spacing w:line="302" w:lineRule="auto"/>
        <w:ind w:right="288"/>
        <w:jc w:val="both"/>
      </w:pPr>
      <w:r>
        <w:t>Below are given two sets- Set-I provides stages of value development while Set-Il indicates their critical features from the point of view of value education. Match the two sets and choose your answer from</w:t>
      </w:r>
      <w:r>
        <w:rPr>
          <w:spacing w:val="40"/>
        </w:rPr>
        <w:t xml:space="preserve"> </w:t>
      </w:r>
      <w:r>
        <w:t>the code :</w:t>
      </w:r>
    </w:p>
    <w:p w:rsidR="0065005A" w:rsidRDefault="00753B8C">
      <w:pPr>
        <w:pStyle w:val="Heading4"/>
        <w:tabs>
          <w:tab w:val="left" w:pos="5919"/>
        </w:tabs>
        <w:spacing w:before="40"/>
        <w:ind w:left="1601"/>
      </w:pPr>
      <w:r>
        <w:t>Set-I</w:t>
      </w:r>
      <w:r>
        <w:rPr>
          <w:spacing w:val="41"/>
        </w:rPr>
        <w:t xml:space="preserve"> </w:t>
      </w:r>
      <w:r>
        <w:t>(Stages</w:t>
      </w:r>
      <w:r>
        <w:rPr>
          <w:spacing w:val="43"/>
        </w:rPr>
        <w:t xml:space="preserve"> </w:t>
      </w:r>
      <w:r>
        <w:t>of</w:t>
      </w:r>
      <w:r>
        <w:rPr>
          <w:spacing w:val="44"/>
        </w:rPr>
        <w:t xml:space="preserve"> </w:t>
      </w:r>
      <w:r>
        <w:rPr>
          <w:spacing w:val="-4"/>
        </w:rPr>
        <w:t>v</w:t>
      </w:r>
      <w:r>
        <w:rPr>
          <w:spacing w:val="-4"/>
        </w:rPr>
        <w:t>alue</w:t>
      </w:r>
      <w:r>
        <w:tab/>
        <w:t>Set-Il</w:t>
      </w:r>
      <w:r>
        <w:rPr>
          <w:spacing w:val="33"/>
        </w:rPr>
        <w:t xml:space="preserve"> </w:t>
      </w:r>
      <w:r>
        <w:t>(Critical</w:t>
      </w:r>
      <w:r>
        <w:rPr>
          <w:spacing w:val="36"/>
        </w:rPr>
        <w:t xml:space="preserve"> </w:t>
      </w:r>
      <w:r>
        <w:t>features</w:t>
      </w:r>
      <w:r>
        <w:rPr>
          <w:spacing w:val="32"/>
        </w:rPr>
        <w:t xml:space="preserve"> </w:t>
      </w:r>
      <w:r>
        <w:t>in</w:t>
      </w:r>
      <w:r>
        <w:rPr>
          <w:spacing w:val="34"/>
        </w:rPr>
        <w:t xml:space="preserve"> </w:t>
      </w:r>
      <w:r>
        <w:rPr>
          <w:spacing w:val="-2"/>
        </w:rPr>
        <w:t>terms</w:t>
      </w:r>
    </w:p>
    <w:p w:rsidR="0065005A" w:rsidRDefault="00753B8C">
      <w:pPr>
        <w:tabs>
          <w:tab w:val="left" w:pos="5917"/>
        </w:tabs>
        <w:spacing w:before="110"/>
        <w:ind w:left="1723"/>
        <w:rPr>
          <w:rFonts w:ascii="Arial"/>
          <w:b/>
        </w:rPr>
      </w:pPr>
      <w:r>
        <w:rPr>
          <w:rFonts w:ascii="Arial"/>
          <w:b/>
          <w:spacing w:val="-2"/>
        </w:rPr>
        <w:t>development)</w:t>
      </w:r>
      <w:r>
        <w:rPr>
          <w:rFonts w:ascii="Arial"/>
          <w:b/>
        </w:rPr>
        <w:tab/>
        <w:t>of</w:t>
      </w:r>
      <w:r>
        <w:rPr>
          <w:rFonts w:ascii="Arial"/>
          <w:b/>
          <w:spacing w:val="41"/>
        </w:rPr>
        <w:t xml:space="preserve"> </w:t>
      </w:r>
      <w:r>
        <w:rPr>
          <w:rFonts w:ascii="Arial"/>
          <w:b/>
        </w:rPr>
        <w:t>value</w:t>
      </w:r>
      <w:r>
        <w:rPr>
          <w:rFonts w:ascii="Arial"/>
          <w:b/>
          <w:spacing w:val="42"/>
        </w:rPr>
        <w:t xml:space="preserve"> </w:t>
      </w:r>
      <w:r>
        <w:rPr>
          <w:rFonts w:ascii="Arial"/>
          <w:b/>
          <w:spacing w:val="-2"/>
        </w:rPr>
        <w:t>education)</w:t>
      </w:r>
    </w:p>
    <w:p w:rsidR="0065005A" w:rsidRDefault="00753B8C">
      <w:pPr>
        <w:pStyle w:val="ListParagraph"/>
        <w:numPr>
          <w:ilvl w:val="1"/>
          <w:numId w:val="173"/>
        </w:numPr>
        <w:tabs>
          <w:tab w:val="left" w:pos="1593"/>
          <w:tab w:val="left" w:pos="5192"/>
          <w:tab w:val="left" w:pos="5912"/>
        </w:tabs>
        <w:spacing w:before="109"/>
        <w:ind w:left="1593" w:hanging="717"/>
      </w:pPr>
      <w:r>
        <w:rPr>
          <w:noProof/>
          <w:lang w:val="en-IN" w:eastAsia="en-IN"/>
        </w:rPr>
        <w:drawing>
          <wp:anchor distT="0" distB="0" distL="0" distR="0" simplePos="0" relativeHeight="474054656" behindDoc="1" locked="0" layoutInCell="1" allowOverlap="1">
            <wp:simplePos x="0" y="0"/>
            <wp:positionH relativeFrom="page">
              <wp:posOffset>571258</wp:posOffset>
            </wp:positionH>
            <wp:positionV relativeFrom="paragraph">
              <wp:posOffset>431689</wp:posOffset>
            </wp:positionV>
            <wp:extent cx="6296012" cy="6270752"/>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1" cstate="print"/>
                    <a:stretch>
                      <a:fillRect/>
                    </a:stretch>
                  </pic:blipFill>
                  <pic:spPr>
                    <a:xfrm>
                      <a:off x="0" y="0"/>
                      <a:ext cx="6296012" cy="6270752"/>
                    </a:xfrm>
                    <a:prstGeom prst="rect">
                      <a:avLst/>
                    </a:prstGeom>
                  </pic:spPr>
                </pic:pic>
              </a:graphicData>
            </a:graphic>
          </wp:anchor>
        </w:drawing>
      </w:r>
      <w:r>
        <w:t>Value</w:t>
      </w:r>
      <w:r>
        <w:rPr>
          <w:spacing w:val="-5"/>
        </w:rPr>
        <w:t xml:space="preserve"> </w:t>
      </w:r>
      <w:r>
        <w:rPr>
          <w:spacing w:val="-2"/>
        </w:rPr>
        <w:t>collection</w:t>
      </w:r>
      <w:r>
        <w:tab/>
      </w:r>
      <w:r>
        <w:rPr>
          <w:spacing w:val="-5"/>
        </w:rPr>
        <w:t>(i)</w:t>
      </w:r>
      <w:r>
        <w:tab/>
        <w:t>Providing</w:t>
      </w:r>
      <w:r>
        <w:rPr>
          <w:spacing w:val="1"/>
        </w:rPr>
        <w:t xml:space="preserve"> </w:t>
      </w:r>
      <w:r>
        <w:t>opportunity</w:t>
      </w:r>
      <w:r>
        <w:rPr>
          <w:spacing w:val="-3"/>
        </w:rPr>
        <w:t xml:space="preserve"> </w:t>
      </w:r>
      <w:r>
        <w:t>for</w:t>
      </w:r>
      <w:r>
        <w:rPr>
          <w:spacing w:val="1"/>
        </w:rPr>
        <w:t xml:space="preserve"> </w:t>
      </w:r>
      <w:r>
        <w:rPr>
          <w:spacing w:val="-2"/>
        </w:rPr>
        <w:t>imitation</w:t>
      </w:r>
    </w:p>
    <w:p w:rsidR="0065005A" w:rsidRDefault="0065005A">
      <w:pPr>
        <w:pStyle w:val="BodyText"/>
        <w:spacing w:before="8"/>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761"/>
        <w:gridCol w:w="510"/>
        <w:gridCol w:w="719"/>
        <w:gridCol w:w="804"/>
        <w:gridCol w:w="2084"/>
        <w:gridCol w:w="4668"/>
      </w:tblGrid>
      <w:tr w:rsidR="0065005A">
        <w:trPr>
          <w:trHeight w:val="302"/>
        </w:trPr>
        <w:tc>
          <w:tcPr>
            <w:tcW w:w="2794" w:type="dxa"/>
            <w:gridSpan w:val="4"/>
          </w:tcPr>
          <w:p w:rsidR="0065005A" w:rsidRDefault="00753B8C">
            <w:pPr>
              <w:pStyle w:val="TableParagraph"/>
              <w:tabs>
                <w:tab w:val="left" w:pos="767"/>
              </w:tabs>
              <w:spacing w:line="247" w:lineRule="exact"/>
              <w:ind w:left="50"/>
            </w:pPr>
            <w:r>
              <w:rPr>
                <w:spacing w:val="-5"/>
              </w:rPr>
              <w:t>(b)</w:t>
            </w:r>
            <w:r>
              <w:tab/>
              <w:t>Value</w:t>
            </w:r>
            <w:r>
              <w:rPr>
                <w:spacing w:val="28"/>
              </w:rPr>
              <w:t xml:space="preserve"> </w:t>
            </w:r>
            <w:r>
              <w:rPr>
                <w:spacing w:val="-2"/>
              </w:rPr>
              <w:t>assessment</w:t>
            </w:r>
          </w:p>
        </w:tc>
        <w:tc>
          <w:tcPr>
            <w:tcW w:w="2084" w:type="dxa"/>
          </w:tcPr>
          <w:p w:rsidR="0065005A" w:rsidRDefault="00753B8C">
            <w:pPr>
              <w:pStyle w:val="TableParagraph"/>
              <w:spacing w:line="247" w:lineRule="exact"/>
              <w:ind w:right="268"/>
              <w:jc w:val="right"/>
            </w:pPr>
            <w:r>
              <w:rPr>
                <w:spacing w:val="-4"/>
              </w:rPr>
              <w:t>(ii)</w:t>
            </w:r>
          </w:p>
        </w:tc>
        <w:tc>
          <w:tcPr>
            <w:tcW w:w="4668" w:type="dxa"/>
          </w:tcPr>
          <w:p w:rsidR="0065005A" w:rsidRDefault="00753B8C">
            <w:pPr>
              <w:pStyle w:val="TableParagraph"/>
              <w:spacing w:line="247" w:lineRule="exact"/>
              <w:ind w:left="210"/>
            </w:pPr>
            <w:r>
              <w:rPr>
                <w:spacing w:val="-2"/>
              </w:rPr>
              <w:t>Characterization</w:t>
            </w:r>
            <w:r>
              <w:rPr>
                <w:spacing w:val="1"/>
              </w:rPr>
              <w:t xml:space="preserve"> </w:t>
            </w:r>
            <w:r>
              <w:rPr>
                <w:spacing w:val="-2"/>
              </w:rPr>
              <w:t>through</w:t>
            </w:r>
            <w:r>
              <w:rPr>
                <w:spacing w:val="-4"/>
              </w:rPr>
              <w:t xml:space="preserve"> </w:t>
            </w:r>
            <w:r>
              <w:rPr>
                <w:spacing w:val="-2"/>
              </w:rPr>
              <w:t>integration</w:t>
            </w:r>
            <w:r>
              <w:t xml:space="preserve"> </w:t>
            </w:r>
            <w:r>
              <w:rPr>
                <w:spacing w:val="-2"/>
              </w:rPr>
              <w:t>of</w:t>
            </w:r>
            <w:r>
              <w:rPr>
                <w:spacing w:val="12"/>
              </w:rPr>
              <w:t xml:space="preserve"> </w:t>
            </w:r>
            <w:r>
              <w:rPr>
                <w:spacing w:val="-2"/>
              </w:rPr>
              <w:t>values</w:t>
            </w:r>
          </w:p>
        </w:tc>
      </w:tr>
      <w:tr w:rsidR="0065005A">
        <w:trPr>
          <w:trHeight w:val="358"/>
        </w:trPr>
        <w:tc>
          <w:tcPr>
            <w:tcW w:w="2794" w:type="dxa"/>
            <w:gridSpan w:val="4"/>
          </w:tcPr>
          <w:p w:rsidR="0065005A" w:rsidRDefault="00753B8C">
            <w:pPr>
              <w:pStyle w:val="TableParagraph"/>
              <w:tabs>
                <w:tab w:val="left" w:pos="767"/>
              </w:tabs>
              <w:spacing w:before="49"/>
              <w:ind w:left="50"/>
            </w:pPr>
            <w:r>
              <w:rPr>
                <w:spacing w:val="-5"/>
              </w:rPr>
              <w:t>(c)</w:t>
            </w:r>
            <w:r>
              <w:tab/>
            </w:r>
            <w:r>
              <w:rPr>
                <w:spacing w:val="-2"/>
              </w:rPr>
              <w:t>Value</w:t>
            </w:r>
            <w:r>
              <w:rPr>
                <w:spacing w:val="-7"/>
              </w:rPr>
              <w:t xml:space="preserve"> </w:t>
            </w:r>
            <w:r>
              <w:rPr>
                <w:spacing w:val="-2"/>
              </w:rPr>
              <w:t>clarification</w:t>
            </w:r>
          </w:p>
        </w:tc>
        <w:tc>
          <w:tcPr>
            <w:tcW w:w="2084" w:type="dxa"/>
          </w:tcPr>
          <w:p w:rsidR="0065005A" w:rsidRDefault="00753B8C">
            <w:pPr>
              <w:pStyle w:val="TableParagraph"/>
              <w:spacing w:before="49"/>
              <w:ind w:right="223"/>
              <w:jc w:val="right"/>
            </w:pPr>
            <w:r>
              <w:rPr>
                <w:spacing w:val="-2"/>
              </w:rPr>
              <w:t>(iii)</w:t>
            </w:r>
          </w:p>
        </w:tc>
        <w:tc>
          <w:tcPr>
            <w:tcW w:w="4668" w:type="dxa"/>
          </w:tcPr>
          <w:p w:rsidR="0065005A" w:rsidRDefault="00753B8C">
            <w:pPr>
              <w:pStyle w:val="TableParagraph"/>
              <w:spacing w:before="49"/>
              <w:ind w:left="210"/>
            </w:pPr>
            <w:r>
              <w:t>Providing</w:t>
            </w:r>
            <w:r>
              <w:rPr>
                <w:spacing w:val="10"/>
              </w:rPr>
              <w:t xml:space="preserve"> </w:t>
            </w:r>
            <w:r>
              <w:t>hints</w:t>
            </w:r>
            <w:r>
              <w:rPr>
                <w:spacing w:val="3"/>
              </w:rPr>
              <w:t xml:space="preserve"> </w:t>
            </w:r>
            <w:r>
              <w:t>for</w:t>
            </w:r>
            <w:r>
              <w:rPr>
                <w:spacing w:val="9"/>
              </w:rPr>
              <w:t xml:space="preserve"> </w:t>
            </w:r>
            <w:r>
              <w:t>inner</w:t>
            </w:r>
            <w:r>
              <w:rPr>
                <w:spacing w:val="3"/>
              </w:rPr>
              <w:t xml:space="preserve"> </w:t>
            </w:r>
            <w:r>
              <w:rPr>
                <w:spacing w:val="-2"/>
              </w:rPr>
              <w:t>evaluation</w:t>
            </w:r>
          </w:p>
        </w:tc>
      </w:tr>
      <w:tr w:rsidR="0065005A">
        <w:trPr>
          <w:trHeight w:val="352"/>
        </w:trPr>
        <w:tc>
          <w:tcPr>
            <w:tcW w:w="2794" w:type="dxa"/>
            <w:gridSpan w:val="4"/>
          </w:tcPr>
          <w:p w:rsidR="0065005A" w:rsidRDefault="00753B8C">
            <w:pPr>
              <w:pStyle w:val="TableParagraph"/>
              <w:tabs>
                <w:tab w:val="left" w:pos="767"/>
              </w:tabs>
              <w:spacing w:before="50"/>
              <w:ind w:left="50"/>
            </w:pPr>
            <w:r>
              <w:rPr>
                <w:spacing w:val="-5"/>
              </w:rPr>
              <w:t>(d)</w:t>
            </w:r>
            <w:r>
              <w:tab/>
            </w:r>
            <w:r>
              <w:rPr>
                <w:spacing w:val="-2"/>
              </w:rPr>
              <w:t>Value</w:t>
            </w:r>
            <w:r>
              <w:rPr>
                <w:spacing w:val="-7"/>
              </w:rPr>
              <w:t xml:space="preserve"> </w:t>
            </w:r>
            <w:r>
              <w:rPr>
                <w:spacing w:val="-2"/>
              </w:rPr>
              <w:t>consolidation</w:t>
            </w:r>
          </w:p>
        </w:tc>
        <w:tc>
          <w:tcPr>
            <w:tcW w:w="2084" w:type="dxa"/>
          </w:tcPr>
          <w:p w:rsidR="0065005A" w:rsidRDefault="00753B8C">
            <w:pPr>
              <w:pStyle w:val="TableParagraph"/>
              <w:spacing w:before="50"/>
              <w:ind w:right="208"/>
              <w:jc w:val="right"/>
            </w:pPr>
            <w:r>
              <w:rPr>
                <w:spacing w:val="-4"/>
              </w:rPr>
              <w:t>(iv)</w:t>
            </w:r>
          </w:p>
        </w:tc>
        <w:tc>
          <w:tcPr>
            <w:tcW w:w="4668" w:type="dxa"/>
          </w:tcPr>
          <w:p w:rsidR="0065005A" w:rsidRDefault="00753B8C">
            <w:pPr>
              <w:pStyle w:val="TableParagraph"/>
              <w:spacing w:before="50"/>
              <w:ind w:left="210"/>
            </w:pPr>
            <w:r>
              <w:t>Exposure</w:t>
            </w:r>
            <w:r>
              <w:rPr>
                <w:spacing w:val="15"/>
              </w:rPr>
              <w:t xml:space="preserve"> </w:t>
            </w:r>
            <w:r>
              <w:t>to</w:t>
            </w:r>
            <w:r>
              <w:rPr>
                <w:spacing w:val="15"/>
              </w:rPr>
              <w:t xml:space="preserve"> </w:t>
            </w:r>
            <w:r>
              <w:t>other</w:t>
            </w:r>
            <w:r>
              <w:rPr>
                <w:spacing w:val="16"/>
              </w:rPr>
              <w:t xml:space="preserve"> </w:t>
            </w:r>
            <w:r>
              <w:rPr>
                <w:spacing w:val="-2"/>
              </w:rPr>
              <w:t>values</w:t>
            </w:r>
          </w:p>
        </w:tc>
      </w:tr>
      <w:tr w:rsidR="0065005A">
        <w:trPr>
          <w:trHeight w:val="364"/>
        </w:trPr>
        <w:tc>
          <w:tcPr>
            <w:tcW w:w="761" w:type="dxa"/>
          </w:tcPr>
          <w:p w:rsidR="0065005A" w:rsidRDefault="0065005A">
            <w:pPr>
              <w:pStyle w:val="TableParagraph"/>
              <w:rPr>
                <w:rFonts w:ascii="Times New Roman"/>
              </w:rPr>
            </w:pPr>
          </w:p>
        </w:tc>
        <w:tc>
          <w:tcPr>
            <w:tcW w:w="510" w:type="dxa"/>
          </w:tcPr>
          <w:p w:rsidR="0065005A" w:rsidRDefault="0065005A">
            <w:pPr>
              <w:pStyle w:val="TableParagraph"/>
              <w:rPr>
                <w:rFonts w:ascii="Times New Roman"/>
              </w:rPr>
            </w:pPr>
          </w:p>
        </w:tc>
        <w:tc>
          <w:tcPr>
            <w:tcW w:w="719" w:type="dxa"/>
          </w:tcPr>
          <w:p w:rsidR="0065005A" w:rsidRDefault="0065005A">
            <w:pPr>
              <w:pStyle w:val="TableParagraph"/>
              <w:rPr>
                <w:rFonts w:ascii="Times New Roman"/>
              </w:rPr>
            </w:pPr>
          </w:p>
        </w:tc>
        <w:tc>
          <w:tcPr>
            <w:tcW w:w="804" w:type="dxa"/>
          </w:tcPr>
          <w:p w:rsidR="0065005A" w:rsidRDefault="0065005A">
            <w:pPr>
              <w:pStyle w:val="TableParagraph"/>
              <w:rPr>
                <w:rFonts w:ascii="Times New Roman"/>
              </w:rPr>
            </w:pPr>
          </w:p>
        </w:tc>
        <w:tc>
          <w:tcPr>
            <w:tcW w:w="2084" w:type="dxa"/>
          </w:tcPr>
          <w:p w:rsidR="0065005A" w:rsidRDefault="00753B8C">
            <w:pPr>
              <w:pStyle w:val="TableParagraph"/>
              <w:spacing w:before="43"/>
              <w:ind w:right="251"/>
              <w:jc w:val="right"/>
            </w:pPr>
            <w:r>
              <w:rPr>
                <w:spacing w:val="-5"/>
              </w:rPr>
              <w:t>(v)</w:t>
            </w:r>
          </w:p>
        </w:tc>
        <w:tc>
          <w:tcPr>
            <w:tcW w:w="4668" w:type="dxa"/>
          </w:tcPr>
          <w:p w:rsidR="0065005A" w:rsidRDefault="00753B8C">
            <w:pPr>
              <w:pStyle w:val="TableParagraph"/>
              <w:spacing w:before="43"/>
              <w:ind w:left="210"/>
            </w:pPr>
            <w:r>
              <w:t>Discussions</w:t>
            </w:r>
            <w:r>
              <w:rPr>
                <w:spacing w:val="32"/>
              </w:rPr>
              <w:t xml:space="preserve"> </w:t>
            </w:r>
            <w:r>
              <w:t>and</w:t>
            </w:r>
            <w:r>
              <w:rPr>
                <w:spacing w:val="32"/>
              </w:rPr>
              <w:t xml:space="preserve"> </w:t>
            </w:r>
            <w:r>
              <w:rPr>
                <w:spacing w:val="-2"/>
              </w:rPr>
              <w:t>debates</w:t>
            </w:r>
          </w:p>
        </w:tc>
      </w:tr>
      <w:tr w:rsidR="0065005A">
        <w:trPr>
          <w:trHeight w:val="369"/>
        </w:trPr>
        <w:tc>
          <w:tcPr>
            <w:tcW w:w="1271" w:type="dxa"/>
            <w:gridSpan w:val="2"/>
          </w:tcPr>
          <w:p w:rsidR="0065005A" w:rsidRDefault="00753B8C">
            <w:pPr>
              <w:pStyle w:val="TableParagraph"/>
              <w:spacing w:before="62"/>
              <w:ind w:left="50"/>
              <w:rPr>
                <w:rFonts w:ascii="Arial"/>
                <w:b/>
              </w:rPr>
            </w:pPr>
            <w:r>
              <w:rPr>
                <w:rFonts w:ascii="Arial"/>
                <w:b/>
              </w:rPr>
              <w:t>Code</w:t>
            </w:r>
            <w:r>
              <w:rPr>
                <w:rFonts w:ascii="Arial"/>
                <w:b/>
                <w:spacing w:val="16"/>
              </w:rPr>
              <w:t xml:space="preserve"> </w:t>
            </w:r>
            <w:r>
              <w:rPr>
                <w:rFonts w:ascii="Arial"/>
                <w:b/>
                <w:spacing w:val="-10"/>
              </w:rPr>
              <w:t>:</w:t>
            </w:r>
          </w:p>
        </w:tc>
        <w:tc>
          <w:tcPr>
            <w:tcW w:w="719" w:type="dxa"/>
          </w:tcPr>
          <w:p w:rsidR="0065005A" w:rsidRDefault="0065005A">
            <w:pPr>
              <w:pStyle w:val="TableParagraph"/>
              <w:rPr>
                <w:rFonts w:ascii="Times New Roman"/>
              </w:rPr>
            </w:pPr>
          </w:p>
        </w:tc>
        <w:tc>
          <w:tcPr>
            <w:tcW w:w="804" w:type="dxa"/>
          </w:tcPr>
          <w:p w:rsidR="0065005A" w:rsidRDefault="0065005A">
            <w:pPr>
              <w:pStyle w:val="TableParagraph"/>
              <w:rPr>
                <w:rFonts w:ascii="Times New Roman"/>
              </w:rPr>
            </w:pPr>
          </w:p>
        </w:tc>
        <w:tc>
          <w:tcPr>
            <w:tcW w:w="2084" w:type="dxa"/>
          </w:tcPr>
          <w:p w:rsidR="0065005A" w:rsidRDefault="0065005A">
            <w:pPr>
              <w:pStyle w:val="TableParagraph"/>
              <w:rPr>
                <w:rFonts w:ascii="Times New Roman"/>
              </w:rPr>
            </w:pPr>
          </w:p>
        </w:tc>
        <w:tc>
          <w:tcPr>
            <w:tcW w:w="4668" w:type="dxa"/>
          </w:tcPr>
          <w:p w:rsidR="0065005A" w:rsidRDefault="0065005A">
            <w:pPr>
              <w:pStyle w:val="TableParagraph"/>
              <w:rPr>
                <w:rFonts w:ascii="Times New Roman"/>
              </w:rPr>
            </w:pPr>
          </w:p>
        </w:tc>
      </w:tr>
      <w:tr w:rsidR="0065005A">
        <w:trPr>
          <w:trHeight w:val="358"/>
        </w:trPr>
        <w:tc>
          <w:tcPr>
            <w:tcW w:w="761" w:type="dxa"/>
          </w:tcPr>
          <w:p w:rsidR="0065005A" w:rsidRDefault="0065005A">
            <w:pPr>
              <w:pStyle w:val="TableParagraph"/>
              <w:rPr>
                <w:rFonts w:ascii="Times New Roman"/>
              </w:rPr>
            </w:pPr>
          </w:p>
        </w:tc>
        <w:tc>
          <w:tcPr>
            <w:tcW w:w="510" w:type="dxa"/>
          </w:tcPr>
          <w:p w:rsidR="0065005A" w:rsidRDefault="00753B8C">
            <w:pPr>
              <w:pStyle w:val="TableParagraph"/>
              <w:spacing w:before="47"/>
              <w:ind w:left="6"/>
              <w:rPr>
                <w:rFonts w:ascii="Arial"/>
                <w:b/>
              </w:rPr>
            </w:pPr>
            <w:r>
              <w:rPr>
                <w:rFonts w:ascii="Arial"/>
                <w:b/>
                <w:spacing w:val="-5"/>
              </w:rPr>
              <w:t>(a)</w:t>
            </w:r>
          </w:p>
        </w:tc>
        <w:tc>
          <w:tcPr>
            <w:tcW w:w="719" w:type="dxa"/>
          </w:tcPr>
          <w:p w:rsidR="0065005A" w:rsidRDefault="00753B8C">
            <w:pPr>
              <w:pStyle w:val="TableParagraph"/>
              <w:spacing w:before="47"/>
              <w:ind w:left="106" w:right="107"/>
              <w:jc w:val="center"/>
              <w:rPr>
                <w:rFonts w:ascii="Arial"/>
                <w:b/>
              </w:rPr>
            </w:pPr>
            <w:r>
              <w:rPr>
                <w:rFonts w:ascii="Arial"/>
                <w:b/>
                <w:spacing w:val="-5"/>
              </w:rPr>
              <w:t>(b)</w:t>
            </w:r>
          </w:p>
        </w:tc>
        <w:tc>
          <w:tcPr>
            <w:tcW w:w="804" w:type="dxa"/>
          </w:tcPr>
          <w:p w:rsidR="0065005A" w:rsidRDefault="00753B8C">
            <w:pPr>
              <w:pStyle w:val="TableParagraph"/>
              <w:spacing w:before="47"/>
              <w:ind w:left="75" w:right="170"/>
              <w:jc w:val="center"/>
              <w:rPr>
                <w:rFonts w:ascii="Arial"/>
                <w:b/>
              </w:rPr>
            </w:pPr>
            <w:r>
              <w:rPr>
                <w:rFonts w:ascii="Arial"/>
                <w:b/>
                <w:spacing w:val="-5"/>
              </w:rPr>
              <w:t>(c)</w:t>
            </w:r>
          </w:p>
        </w:tc>
        <w:tc>
          <w:tcPr>
            <w:tcW w:w="2084" w:type="dxa"/>
          </w:tcPr>
          <w:p w:rsidR="0065005A" w:rsidRDefault="00753B8C">
            <w:pPr>
              <w:pStyle w:val="TableParagraph"/>
              <w:spacing w:before="47"/>
              <w:ind w:left="138"/>
              <w:rPr>
                <w:rFonts w:ascii="Arial"/>
                <w:b/>
              </w:rPr>
            </w:pPr>
            <w:r>
              <w:rPr>
                <w:rFonts w:ascii="Arial"/>
                <w:b/>
                <w:spacing w:val="-5"/>
              </w:rPr>
              <w:t>(d)</w:t>
            </w:r>
          </w:p>
        </w:tc>
        <w:tc>
          <w:tcPr>
            <w:tcW w:w="4668" w:type="dxa"/>
          </w:tcPr>
          <w:p w:rsidR="0065005A" w:rsidRDefault="0065005A">
            <w:pPr>
              <w:pStyle w:val="TableParagraph"/>
              <w:rPr>
                <w:rFonts w:ascii="Times New Roman"/>
              </w:rPr>
            </w:pPr>
          </w:p>
        </w:tc>
      </w:tr>
      <w:tr w:rsidR="0065005A">
        <w:trPr>
          <w:trHeight w:val="362"/>
        </w:trPr>
        <w:tc>
          <w:tcPr>
            <w:tcW w:w="761" w:type="dxa"/>
          </w:tcPr>
          <w:p w:rsidR="0065005A" w:rsidRDefault="00753B8C">
            <w:pPr>
              <w:pStyle w:val="TableParagraph"/>
              <w:spacing w:before="51"/>
              <w:ind w:left="50"/>
            </w:pPr>
            <w:r>
              <w:rPr>
                <w:spacing w:val="-5"/>
              </w:rPr>
              <w:t>(1)</w:t>
            </w:r>
          </w:p>
        </w:tc>
        <w:tc>
          <w:tcPr>
            <w:tcW w:w="510" w:type="dxa"/>
          </w:tcPr>
          <w:p w:rsidR="0065005A" w:rsidRDefault="00753B8C">
            <w:pPr>
              <w:pStyle w:val="TableParagraph"/>
              <w:spacing w:before="51"/>
              <w:ind w:left="6"/>
            </w:pPr>
            <w:r>
              <w:rPr>
                <w:spacing w:val="-2"/>
              </w:rPr>
              <w:t>(iii)</w:t>
            </w:r>
          </w:p>
        </w:tc>
        <w:tc>
          <w:tcPr>
            <w:tcW w:w="719" w:type="dxa"/>
          </w:tcPr>
          <w:p w:rsidR="0065005A" w:rsidRDefault="00753B8C">
            <w:pPr>
              <w:pStyle w:val="TableParagraph"/>
              <w:spacing w:before="51"/>
              <w:ind w:left="19" w:right="107"/>
              <w:jc w:val="center"/>
            </w:pPr>
            <w:r>
              <w:rPr>
                <w:spacing w:val="-5"/>
              </w:rPr>
              <w:t>(i)</w:t>
            </w:r>
          </w:p>
        </w:tc>
        <w:tc>
          <w:tcPr>
            <w:tcW w:w="804" w:type="dxa"/>
          </w:tcPr>
          <w:p w:rsidR="0065005A" w:rsidRDefault="00753B8C">
            <w:pPr>
              <w:pStyle w:val="TableParagraph"/>
              <w:spacing w:before="51"/>
              <w:ind w:left="43" w:right="170"/>
              <w:jc w:val="center"/>
            </w:pPr>
            <w:r>
              <w:rPr>
                <w:spacing w:val="-4"/>
              </w:rPr>
              <w:t>(ii)</w:t>
            </w:r>
          </w:p>
        </w:tc>
        <w:tc>
          <w:tcPr>
            <w:tcW w:w="2084" w:type="dxa"/>
          </w:tcPr>
          <w:p w:rsidR="0065005A" w:rsidRDefault="00753B8C">
            <w:pPr>
              <w:pStyle w:val="TableParagraph"/>
              <w:spacing w:before="51"/>
              <w:ind w:left="131"/>
            </w:pPr>
            <w:r>
              <w:rPr>
                <w:spacing w:val="-5"/>
              </w:rPr>
              <w:t>(v)</w:t>
            </w:r>
          </w:p>
        </w:tc>
        <w:tc>
          <w:tcPr>
            <w:tcW w:w="4668" w:type="dxa"/>
          </w:tcPr>
          <w:p w:rsidR="0065005A" w:rsidRDefault="0065005A">
            <w:pPr>
              <w:pStyle w:val="TableParagraph"/>
              <w:rPr>
                <w:rFonts w:ascii="Times New Roman"/>
              </w:rPr>
            </w:pPr>
          </w:p>
        </w:tc>
      </w:tr>
      <w:tr w:rsidR="0065005A">
        <w:trPr>
          <w:trHeight w:val="362"/>
        </w:trPr>
        <w:tc>
          <w:tcPr>
            <w:tcW w:w="761" w:type="dxa"/>
          </w:tcPr>
          <w:p w:rsidR="0065005A" w:rsidRDefault="00753B8C">
            <w:pPr>
              <w:pStyle w:val="TableParagraph"/>
              <w:spacing w:before="51"/>
              <w:ind w:left="50"/>
            </w:pPr>
            <w:r>
              <w:rPr>
                <w:spacing w:val="-5"/>
              </w:rPr>
              <w:t>(2)</w:t>
            </w:r>
          </w:p>
        </w:tc>
        <w:tc>
          <w:tcPr>
            <w:tcW w:w="510" w:type="dxa"/>
          </w:tcPr>
          <w:p w:rsidR="0065005A" w:rsidRDefault="00753B8C">
            <w:pPr>
              <w:pStyle w:val="TableParagraph"/>
              <w:spacing w:before="51"/>
              <w:ind w:left="6"/>
            </w:pPr>
            <w:r>
              <w:rPr>
                <w:spacing w:val="-5"/>
              </w:rPr>
              <w:t>(i)</w:t>
            </w:r>
          </w:p>
        </w:tc>
        <w:tc>
          <w:tcPr>
            <w:tcW w:w="719" w:type="dxa"/>
          </w:tcPr>
          <w:p w:rsidR="0065005A" w:rsidRDefault="00753B8C">
            <w:pPr>
              <w:pStyle w:val="TableParagraph"/>
              <w:spacing w:before="51"/>
              <w:ind w:left="62" w:right="107"/>
              <w:jc w:val="center"/>
            </w:pPr>
            <w:r>
              <w:rPr>
                <w:spacing w:val="-4"/>
              </w:rPr>
              <w:t>(ii)</w:t>
            </w:r>
          </w:p>
        </w:tc>
        <w:tc>
          <w:tcPr>
            <w:tcW w:w="804" w:type="dxa"/>
          </w:tcPr>
          <w:p w:rsidR="0065005A" w:rsidRDefault="00753B8C">
            <w:pPr>
              <w:pStyle w:val="TableParagraph"/>
              <w:spacing w:before="51"/>
              <w:ind w:left="91" w:right="170"/>
              <w:jc w:val="center"/>
            </w:pPr>
            <w:r>
              <w:rPr>
                <w:spacing w:val="-2"/>
              </w:rPr>
              <w:t>(iii)</w:t>
            </w:r>
          </w:p>
        </w:tc>
        <w:tc>
          <w:tcPr>
            <w:tcW w:w="2084" w:type="dxa"/>
          </w:tcPr>
          <w:p w:rsidR="0065005A" w:rsidRDefault="00753B8C">
            <w:pPr>
              <w:pStyle w:val="TableParagraph"/>
              <w:spacing w:before="51"/>
              <w:ind w:left="129"/>
            </w:pPr>
            <w:r>
              <w:rPr>
                <w:spacing w:val="-4"/>
              </w:rPr>
              <w:t>(iv)</w:t>
            </w:r>
          </w:p>
        </w:tc>
        <w:tc>
          <w:tcPr>
            <w:tcW w:w="4668" w:type="dxa"/>
          </w:tcPr>
          <w:p w:rsidR="0065005A" w:rsidRDefault="0065005A">
            <w:pPr>
              <w:pStyle w:val="TableParagraph"/>
              <w:rPr>
                <w:rFonts w:ascii="Times New Roman"/>
              </w:rPr>
            </w:pPr>
          </w:p>
        </w:tc>
      </w:tr>
      <w:tr w:rsidR="0065005A">
        <w:trPr>
          <w:trHeight w:val="353"/>
        </w:trPr>
        <w:tc>
          <w:tcPr>
            <w:tcW w:w="761" w:type="dxa"/>
          </w:tcPr>
          <w:p w:rsidR="0065005A" w:rsidRDefault="00753B8C">
            <w:pPr>
              <w:pStyle w:val="TableParagraph"/>
              <w:spacing w:before="51"/>
              <w:ind w:left="50"/>
            </w:pPr>
            <w:r>
              <w:rPr>
                <w:spacing w:val="-5"/>
              </w:rPr>
              <w:t>(3)</w:t>
            </w:r>
          </w:p>
        </w:tc>
        <w:tc>
          <w:tcPr>
            <w:tcW w:w="510" w:type="dxa"/>
          </w:tcPr>
          <w:p w:rsidR="0065005A" w:rsidRDefault="00753B8C">
            <w:pPr>
              <w:pStyle w:val="TableParagraph"/>
              <w:spacing w:before="51"/>
              <w:ind w:left="6"/>
            </w:pPr>
            <w:r>
              <w:rPr>
                <w:spacing w:val="-5"/>
              </w:rPr>
              <w:t>(i)</w:t>
            </w:r>
          </w:p>
        </w:tc>
        <w:tc>
          <w:tcPr>
            <w:tcW w:w="719" w:type="dxa"/>
          </w:tcPr>
          <w:p w:rsidR="0065005A" w:rsidRDefault="00753B8C">
            <w:pPr>
              <w:pStyle w:val="TableParagraph"/>
              <w:spacing w:before="51"/>
              <w:ind w:left="105" w:right="107"/>
              <w:jc w:val="center"/>
            </w:pPr>
            <w:r>
              <w:rPr>
                <w:spacing w:val="-2"/>
              </w:rPr>
              <w:t>(iii)</w:t>
            </w:r>
          </w:p>
        </w:tc>
        <w:tc>
          <w:tcPr>
            <w:tcW w:w="804" w:type="dxa"/>
          </w:tcPr>
          <w:p w:rsidR="0065005A" w:rsidRDefault="00753B8C">
            <w:pPr>
              <w:pStyle w:val="TableParagraph"/>
              <w:spacing w:before="51"/>
              <w:ind w:left="104" w:right="170"/>
              <w:jc w:val="center"/>
            </w:pPr>
            <w:r>
              <w:rPr>
                <w:spacing w:val="-4"/>
              </w:rPr>
              <w:t>(iv)</w:t>
            </w:r>
          </w:p>
        </w:tc>
        <w:tc>
          <w:tcPr>
            <w:tcW w:w="2084" w:type="dxa"/>
          </w:tcPr>
          <w:p w:rsidR="0065005A" w:rsidRDefault="00753B8C">
            <w:pPr>
              <w:pStyle w:val="TableParagraph"/>
              <w:spacing w:before="51"/>
              <w:ind w:left="129"/>
            </w:pPr>
            <w:r>
              <w:rPr>
                <w:spacing w:val="-4"/>
              </w:rPr>
              <w:t>(ii)</w:t>
            </w:r>
          </w:p>
        </w:tc>
        <w:tc>
          <w:tcPr>
            <w:tcW w:w="4668" w:type="dxa"/>
          </w:tcPr>
          <w:p w:rsidR="0065005A" w:rsidRDefault="0065005A">
            <w:pPr>
              <w:pStyle w:val="TableParagraph"/>
              <w:rPr>
                <w:rFonts w:ascii="Times New Roman"/>
              </w:rPr>
            </w:pPr>
          </w:p>
        </w:tc>
      </w:tr>
      <w:tr w:rsidR="0065005A">
        <w:trPr>
          <w:trHeight w:val="296"/>
        </w:trPr>
        <w:tc>
          <w:tcPr>
            <w:tcW w:w="761" w:type="dxa"/>
          </w:tcPr>
          <w:p w:rsidR="0065005A" w:rsidRDefault="00753B8C">
            <w:pPr>
              <w:pStyle w:val="TableParagraph"/>
              <w:spacing w:before="43" w:line="233" w:lineRule="exact"/>
              <w:ind w:left="50"/>
            </w:pPr>
            <w:r>
              <w:rPr>
                <w:spacing w:val="-5"/>
              </w:rPr>
              <w:t>(4)</w:t>
            </w:r>
          </w:p>
        </w:tc>
        <w:tc>
          <w:tcPr>
            <w:tcW w:w="510" w:type="dxa"/>
          </w:tcPr>
          <w:p w:rsidR="0065005A" w:rsidRDefault="00753B8C">
            <w:pPr>
              <w:pStyle w:val="TableParagraph"/>
              <w:spacing w:before="43" w:line="233" w:lineRule="exact"/>
              <w:ind w:left="6"/>
            </w:pPr>
            <w:r>
              <w:rPr>
                <w:spacing w:val="-4"/>
              </w:rPr>
              <w:t>(ii)</w:t>
            </w:r>
          </w:p>
        </w:tc>
        <w:tc>
          <w:tcPr>
            <w:tcW w:w="719" w:type="dxa"/>
          </w:tcPr>
          <w:p w:rsidR="0065005A" w:rsidRDefault="00753B8C">
            <w:pPr>
              <w:pStyle w:val="TableParagraph"/>
              <w:spacing w:before="43" w:line="233" w:lineRule="exact"/>
              <w:ind w:left="105" w:right="107"/>
              <w:jc w:val="center"/>
            </w:pPr>
            <w:r>
              <w:rPr>
                <w:spacing w:val="-2"/>
              </w:rPr>
              <w:t>(iii)</w:t>
            </w:r>
          </w:p>
        </w:tc>
        <w:tc>
          <w:tcPr>
            <w:tcW w:w="804" w:type="dxa"/>
          </w:tcPr>
          <w:p w:rsidR="0065005A" w:rsidRDefault="00753B8C">
            <w:pPr>
              <w:pStyle w:val="TableParagraph"/>
              <w:spacing w:before="43" w:line="233" w:lineRule="exact"/>
              <w:ind w:right="170"/>
              <w:jc w:val="center"/>
            </w:pPr>
            <w:r>
              <w:rPr>
                <w:spacing w:val="-5"/>
              </w:rPr>
              <w:t>(i)</w:t>
            </w:r>
          </w:p>
        </w:tc>
        <w:tc>
          <w:tcPr>
            <w:tcW w:w="2084" w:type="dxa"/>
          </w:tcPr>
          <w:p w:rsidR="0065005A" w:rsidRDefault="00753B8C">
            <w:pPr>
              <w:pStyle w:val="TableParagraph"/>
              <w:spacing w:before="43" w:line="233" w:lineRule="exact"/>
              <w:ind w:left="131"/>
            </w:pPr>
            <w:r>
              <w:rPr>
                <w:spacing w:val="-5"/>
              </w:rPr>
              <w:t>(v)</w:t>
            </w:r>
          </w:p>
        </w:tc>
        <w:tc>
          <w:tcPr>
            <w:tcW w:w="4668" w:type="dxa"/>
          </w:tcPr>
          <w:p w:rsidR="0065005A" w:rsidRDefault="0065005A">
            <w:pPr>
              <w:pStyle w:val="TableParagraph"/>
              <w:rPr>
                <w:rFonts w:ascii="Times New Roman"/>
              </w:rPr>
            </w:pPr>
          </w:p>
        </w:tc>
      </w:tr>
    </w:tbl>
    <w:p w:rsidR="0065005A" w:rsidRDefault="0065005A">
      <w:pPr>
        <w:pStyle w:val="BodyText"/>
        <w:spacing w:before="239"/>
      </w:pPr>
    </w:p>
    <w:p w:rsidR="0065005A" w:rsidRDefault="00753B8C">
      <w:pPr>
        <w:pStyle w:val="ListParagraph"/>
        <w:numPr>
          <w:ilvl w:val="0"/>
          <w:numId w:val="173"/>
        </w:numPr>
        <w:tabs>
          <w:tab w:val="left" w:pos="876"/>
        </w:tabs>
        <w:spacing w:line="302" w:lineRule="auto"/>
        <w:ind w:right="1110"/>
      </w:pPr>
      <w:r>
        <w:t>Which of the following best describes the</w:t>
      </w:r>
      <w:r>
        <w:rPr>
          <w:spacing w:val="-2"/>
        </w:rPr>
        <w:t xml:space="preserve"> </w:t>
      </w:r>
      <w:r>
        <w:t xml:space="preserve">mechanism of the greenhouse effect in earth’s </w:t>
      </w:r>
      <w:proofErr w:type="gramStart"/>
      <w:r>
        <w:t>atmosphere ?</w:t>
      </w:r>
      <w:proofErr w:type="gramEnd"/>
    </w:p>
    <w:p w:rsidR="0065005A" w:rsidRDefault="00753B8C">
      <w:pPr>
        <w:pStyle w:val="ListParagraph"/>
        <w:numPr>
          <w:ilvl w:val="0"/>
          <w:numId w:val="156"/>
        </w:numPr>
        <w:tabs>
          <w:tab w:val="left" w:pos="1593"/>
        </w:tabs>
        <w:spacing w:before="44"/>
        <w:ind w:left="1593" w:hanging="719"/>
      </w:pPr>
      <w:r>
        <w:t>Cosmic</w:t>
      </w:r>
      <w:r>
        <w:rPr>
          <w:spacing w:val="23"/>
        </w:rPr>
        <w:t xml:space="preserve"> </w:t>
      </w:r>
      <w:r>
        <w:t>radiation</w:t>
      </w:r>
      <w:r>
        <w:rPr>
          <w:spacing w:val="24"/>
        </w:rPr>
        <w:t xml:space="preserve"> </w:t>
      </w:r>
      <w:r>
        <w:t>from</w:t>
      </w:r>
      <w:r>
        <w:rPr>
          <w:spacing w:val="28"/>
        </w:rPr>
        <w:t xml:space="preserve"> </w:t>
      </w:r>
      <w:r>
        <w:t>the</w:t>
      </w:r>
      <w:r>
        <w:rPr>
          <w:spacing w:val="25"/>
        </w:rPr>
        <w:t xml:space="preserve"> </w:t>
      </w:r>
      <w:r>
        <w:t>space</w:t>
      </w:r>
      <w:r>
        <w:rPr>
          <w:spacing w:val="23"/>
        </w:rPr>
        <w:t xml:space="preserve"> </w:t>
      </w:r>
      <w:r>
        <w:t>is</w:t>
      </w:r>
      <w:r>
        <w:rPr>
          <w:spacing w:val="29"/>
        </w:rPr>
        <w:t xml:space="preserve"> </w:t>
      </w:r>
      <w:r>
        <w:t>absorbed</w:t>
      </w:r>
      <w:r>
        <w:rPr>
          <w:spacing w:val="25"/>
        </w:rPr>
        <w:t xml:space="preserve"> </w:t>
      </w:r>
      <w:r>
        <w:t>by</w:t>
      </w:r>
      <w:r>
        <w:rPr>
          <w:spacing w:val="21"/>
        </w:rPr>
        <w:t xml:space="preserve"> </w:t>
      </w:r>
      <w:r>
        <w:t>gases</w:t>
      </w:r>
      <w:r>
        <w:rPr>
          <w:spacing w:val="27"/>
        </w:rPr>
        <w:t xml:space="preserve"> </w:t>
      </w:r>
      <w:r>
        <w:t>in</w:t>
      </w:r>
      <w:r>
        <w:rPr>
          <w:spacing w:val="23"/>
        </w:rPr>
        <w:t xml:space="preserve"> </w:t>
      </w:r>
      <w:r>
        <w:t>the</w:t>
      </w:r>
      <w:r>
        <w:rPr>
          <w:spacing w:val="26"/>
        </w:rPr>
        <w:t xml:space="preserve"> </w:t>
      </w:r>
      <w:r>
        <w:rPr>
          <w:spacing w:val="-2"/>
        </w:rPr>
        <w:t>atmosphere.</w:t>
      </w:r>
    </w:p>
    <w:p w:rsidR="0065005A" w:rsidRDefault="00753B8C">
      <w:pPr>
        <w:pStyle w:val="ListParagraph"/>
        <w:numPr>
          <w:ilvl w:val="0"/>
          <w:numId w:val="156"/>
        </w:numPr>
        <w:tabs>
          <w:tab w:val="left" w:pos="1593"/>
        </w:tabs>
        <w:spacing w:before="107"/>
        <w:ind w:left="1593" w:hanging="719"/>
      </w:pPr>
      <w:r>
        <w:t>Infrared</w:t>
      </w:r>
      <w:r>
        <w:rPr>
          <w:spacing w:val="16"/>
        </w:rPr>
        <w:t xml:space="preserve"> </w:t>
      </w:r>
      <w:r>
        <w:t>radiation</w:t>
      </w:r>
      <w:r>
        <w:rPr>
          <w:spacing w:val="19"/>
        </w:rPr>
        <w:t xml:space="preserve"> </w:t>
      </w:r>
      <w:r>
        <w:t>from</w:t>
      </w:r>
      <w:r>
        <w:rPr>
          <w:spacing w:val="22"/>
        </w:rPr>
        <w:t xml:space="preserve"> </w:t>
      </w:r>
      <w:r>
        <w:t>earth's</w:t>
      </w:r>
      <w:r>
        <w:rPr>
          <w:spacing w:val="21"/>
        </w:rPr>
        <w:t xml:space="preserve"> </w:t>
      </w:r>
      <w:r>
        <w:t>surface</w:t>
      </w:r>
      <w:r>
        <w:rPr>
          <w:spacing w:val="20"/>
        </w:rPr>
        <w:t xml:space="preserve"> </w:t>
      </w:r>
      <w:r>
        <w:t>is</w:t>
      </w:r>
      <w:r>
        <w:rPr>
          <w:spacing w:val="18"/>
        </w:rPr>
        <w:t xml:space="preserve"> </w:t>
      </w:r>
      <w:r>
        <w:t>absorbed</w:t>
      </w:r>
      <w:r>
        <w:rPr>
          <w:spacing w:val="20"/>
        </w:rPr>
        <w:t xml:space="preserve"> </w:t>
      </w:r>
      <w:r>
        <w:t>by</w:t>
      </w:r>
      <w:r>
        <w:rPr>
          <w:spacing w:val="17"/>
        </w:rPr>
        <w:t xml:space="preserve"> </w:t>
      </w:r>
      <w:r>
        <w:t>gases</w:t>
      </w:r>
      <w:r>
        <w:rPr>
          <w:spacing w:val="21"/>
        </w:rPr>
        <w:t xml:space="preserve"> </w:t>
      </w:r>
      <w:r>
        <w:t>in</w:t>
      </w:r>
      <w:r>
        <w:rPr>
          <w:spacing w:val="20"/>
        </w:rPr>
        <w:t xml:space="preserve"> </w:t>
      </w:r>
      <w:r>
        <w:t>the</w:t>
      </w:r>
      <w:r>
        <w:rPr>
          <w:spacing w:val="18"/>
        </w:rPr>
        <w:t xml:space="preserve"> </w:t>
      </w:r>
      <w:r>
        <w:rPr>
          <w:spacing w:val="-2"/>
        </w:rPr>
        <w:t>atmosphere.</w:t>
      </w:r>
    </w:p>
    <w:p w:rsidR="0065005A" w:rsidRDefault="00753B8C">
      <w:pPr>
        <w:pStyle w:val="ListParagraph"/>
        <w:numPr>
          <w:ilvl w:val="0"/>
          <w:numId w:val="156"/>
        </w:numPr>
        <w:tabs>
          <w:tab w:val="left" w:pos="1593"/>
          <w:tab w:val="left" w:pos="1596"/>
        </w:tabs>
        <w:spacing w:before="115" w:line="300" w:lineRule="auto"/>
        <w:ind w:left="1596" w:right="326"/>
      </w:pPr>
      <w:r>
        <w:t>Gamma</w:t>
      </w:r>
      <w:r>
        <w:rPr>
          <w:spacing w:val="40"/>
        </w:rPr>
        <w:t xml:space="preserve"> </w:t>
      </w:r>
      <w:r>
        <w:t>radiation</w:t>
      </w:r>
      <w:r>
        <w:rPr>
          <w:spacing w:val="40"/>
        </w:rPr>
        <w:t xml:space="preserve"> </w:t>
      </w:r>
      <w:r>
        <w:t>from</w:t>
      </w:r>
      <w:r>
        <w:rPr>
          <w:spacing w:val="40"/>
        </w:rPr>
        <w:t xml:space="preserve"> </w:t>
      </w:r>
      <w:r>
        <w:t>the</w:t>
      </w:r>
      <w:r>
        <w:rPr>
          <w:spacing w:val="40"/>
        </w:rPr>
        <w:t xml:space="preserve"> </w:t>
      </w:r>
      <w:r>
        <w:t>sun</w:t>
      </w:r>
      <w:r>
        <w:rPr>
          <w:spacing w:val="40"/>
        </w:rPr>
        <w:t xml:space="preserve"> </w:t>
      </w:r>
      <w:r>
        <w:t>is</w:t>
      </w:r>
      <w:r>
        <w:rPr>
          <w:spacing w:val="40"/>
        </w:rPr>
        <w:t xml:space="preserve"> </w:t>
      </w:r>
      <w:r>
        <w:t>absorbed</w:t>
      </w:r>
      <w:r>
        <w:rPr>
          <w:spacing w:val="40"/>
        </w:rPr>
        <w:t xml:space="preserve"> </w:t>
      </w:r>
      <w:r>
        <w:t>at</w:t>
      </w:r>
      <w:r>
        <w:rPr>
          <w:spacing w:val="40"/>
        </w:rPr>
        <w:t xml:space="preserve"> </w:t>
      </w:r>
      <w:r>
        <w:t>ground</w:t>
      </w:r>
      <w:r>
        <w:rPr>
          <w:spacing w:val="40"/>
        </w:rPr>
        <w:t xml:space="preserve"> </w:t>
      </w:r>
      <w:r>
        <w:t>level</w:t>
      </w:r>
      <w:r>
        <w:rPr>
          <w:spacing w:val="40"/>
        </w:rPr>
        <w:t xml:space="preserve"> </w:t>
      </w:r>
      <w:r>
        <w:t>by</w:t>
      </w:r>
      <w:r>
        <w:rPr>
          <w:spacing w:val="40"/>
        </w:rPr>
        <w:t xml:space="preserve"> </w:t>
      </w:r>
      <w:r>
        <w:t>dust</w:t>
      </w:r>
      <w:r>
        <w:rPr>
          <w:spacing w:val="40"/>
        </w:rPr>
        <w:t xml:space="preserve"> </w:t>
      </w:r>
      <w:r>
        <w:t>particles</w:t>
      </w:r>
      <w:r>
        <w:rPr>
          <w:spacing w:val="40"/>
        </w:rPr>
        <w:t xml:space="preserve"> </w:t>
      </w:r>
      <w:r>
        <w:t>in</w:t>
      </w:r>
      <w:r>
        <w:rPr>
          <w:spacing w:val="40"/>
        </w:rPr>
        <w:t xml:space="preserve"> </w:t>
      </w:r>
      <w:r>
        <w:t xml:space="preserve">the </w:t>
      </w:r>
      <w:r>
        <w:rPr>
          <w:spacing w:val="-2"/>
        </w:rPr>
        <w:t>atmosphere.</w:t>
      </w:r>
    </w:p>
    <w:p w:rsidR="0065005A" w:rsidRDefault="00753B8C">
      <w:pPr>
        <w:pStyle w:val="ListParagraph"/>
        <w:numPr>
          <w:ilvl w:val="0"/>
          <w:numId w:val="156"/>
        </w:numPr>
        <w:tabs>
          <w:tab w:val="left" w:pos="1593"/>
        </w:tabs>
        <w:spacing w:before="46"/>
        <w:ind w:left="1593" w:hanging="719"/>
      </w:pPr>
      <w:r>
        <w:t>Ultraviolet</w:t>
      </w:r>
      <w:r>
        <w:rPr>
          <w:spacing w:val="17"/>
        </w:rPr>
        <w:t xml:space="preserve"> </w:t>
      </w:r>
      <w:r>
        <w:t>radiation</w:t>
      </w:r>
      <w:r>
        <w:rPr>
          <w:spacing w:val="14"/>
        </w:rPr>
        <w:t xml:space="preserve"> </w:t>
      </w:r>
      <w:r>
        <w:t>from</w:t>
      </w:r>
      <w:r>
        <w:rPr>
          <w:spacing w:val="19"/>
        </w:rPr>
        <w:t xml:space="preserve"> </w:t>
      </w:r>
      <w:r>
        <w:t>the</w:t>
      </w:r>
      <w:r>
        <w:rPr>
          <w:spacing w:val="15"/>
        </w:rPr>
        <w:t xml:space="preserve"> </w:t>
      </w:r>
      <w:r>
        <w:t>sun</w:t>
      </w:r>
      <w:r>
        <w:rPr>
          <w:spacing w:val="16"/>
        </w:rPr>
        <w:t xml:space="preserve"> </w:t>
      </w:r>
      <w:r>
        <w:t>is</w:t>
      </w:r>
      <w:r>
        <w:rPr>
          <w:spacing w:val="16"/>
        </w:rPr>
        <w:t xml:space="preserve"> </w:t>
      </w:r>
      <w:r>
        <w:t>absorbed</w:t>
      </w:r>
      <w:r>
        <w:rPr>
          <w:spacing w:val="18"/>
        </w:rPr>
        <w:t xml:space="preserve"> </w:t>
      </w:r>
      <w:r>
        <w:t>by</w:t>
      </w:r>
      <w:r>
        <w:rPr>
          <w:spacing w:val="11"/>
        </w:rPr>
        <w:t xml:space="preserve"> </w:t>
      </w:r>
      <w:r>
        <w:t>Ozone</w:t>
      </w:r>
      <w:r>
        <w:rPr>
          <w:spacing w:val="19"/>
        </w:rPr>
        <w:t xml:space="preserve"> </w:t>
      </w:r>
      <w:r>
        <w:t>layer</w:t>
      </w:r>
      <w:r>
        <w:rPr>
          <w:spacing w:val="19"/>
        </w:rPr>
        <w:t xml:space="preserve"> </w:t>
      </w:r>
      <w:r>
        <w:t>in</w:t>
      </w:r>
      <w:r>
        <w:rPr>
          <w:spacing w:val="18"/>
        </w:rPr>
        <w:t xml:space="preserve"> </w:t>
      </w:r>
      <w:r>
        <w:t>the</w:t>
      </w:r>
      <w:r>
        <w:rPr>
          <w:spacing w:val="16"/>
        </w:rPr>
        <w:t xml:space="preserve"> </w:t>
      </w:r>
      <w:r>
        <w:rPr>
          <w:spacing w:val="-2"/>
        </w:rPr>
        <w:t>stratosphere.</w:t>
      </w:r>
    </w:p>
    <w:p w:rsidR="0065005A" w:rsidRDefault="0065005A">
      <w:pPr>
        <w:pStyle w:val="BodyText"/>
        <w:spacing w:before="219"/>
      </w:pPr>
    </w:p>
    <w:p w:rsidR="0065005A" w:rsidRDefault="00753B8C">
      <w:pPr>
        <w:pStyle w:val="ListParagraph"/>
        <w:numPr>
          <w:ilvl w:val="0"/>
          <w:numId w:val="173"/>
        </w:numPr>
        <w:tabs>
          <w:tab w:val="left" w:pos="876"/>
        </w:tabs>
        <w:spacing w:before="1" w:line="302" w:lineRule="auto"/>
        <w:ind w:right="325"/>
      </w:pPr>
      <w:r>
        <w:t xml:space="preserve">For pursuing a Ph.D. programme through our University system, what has become a mandatory provision </w:t>
      </w:r>
      <w:proofErr w:type="gramStart"/>
      <w:r>
        <w:t>now ?</w:t>
      </w:r>
      <w:proofErr w:type="gramEnd"/>
    </w:p>
    <w:p w:rsidR="0065005A" w:rsidRDefault="00753B8C">
      <w:pPr>
        <w:pStyle w:val="ListParagraph"/>
        <w:numPr>
          <w:ilvl w:val="0"/>
          <w:numId w:val="155"/>
        </w:numPr>
        <w:tabs>
          <w:tab w:val="left" w:pos="1593"/>
        </w:tabs>
        <w:spacing w:before="41"/>
        <w:ind w:left="1593" w:hanging="719"/>
      </w:pPr>
      <w:r>
        <w:t>Guidance</w:t>
      </w:r>
      <w:r>
        <w:rPr>
          <w:spacing w:val="12"/>
        </w:rPr>
        <w:t xml:space="preserve"> </w:t>
      </w:r>
      <w:r>
        <w:t>from</w:t>
      </w:r>
      <w:r>
        <w:rPr>
          <w:spacing w:val="17"/>
        </w:rPr>
        <w:t xml:space="preserve"> </w:t>
      </w:r>
      <w:r>
        <w:t>a</w:t>
      </w:r>
      <w:r>
        <w:rPr>
          <w:spacing w:val="16"/>
        </w:rPr>
        <w:t xml:space="preserve"> </w:t>
      </w:r>
      <w:r>
        <w:t>supervisor</w:t>
      </w:r>
      <w:r>
        <w:rPr>
          <w:spacing w:val="19"/>
        </w:rPr>
        <w:t xml:space="preserve"> </w:t>
      </w:r>
      <w:r>
        <w:t>outside</w:t>
      </w:r>
      <w:r>
        <w:rPr>
          <w:spacing w:val="13"/>
        </w:rPr>
        <w:t xml:space="preserve"> </w:t>
      </w:r>
      <w:r>
        <w:t>the</w:t>
      </w:r>
      <w:r>
        <w:rPr>
          <w:spacing w:val="15"/>
        </w:rPr>
        <w:t xml:space="preserve"> </w:t>
      </w:r>
      <w:r>
        <w:rPr>
          <w:spacing w:val="-2"/>
        </w:rPr>
        <w:t>University</w:t>
      </w:r>
    </w:p>
    <w:p w:rsidR="0065005A" w:rsidRDefault="00753B8C">
      <w:pPr>
        <w:pStyle w:val="ListParagraph"/>
        <w:numPr>
          <w:ilvl w:val="0"/>
          <w:numId w:val="155"/>
        </w:numPr>
        <w:tabs>
          <w:tab w:val="left" w:pos="1593"/>
        </w:tabs>
        <w:spacing w:before="112"/>
        <w:ind w:left="1593" w:hanging="719"/>
      </w:pPr>
      <w:r>
        <w:t>Compulsory</w:t>
      </w:r>
      <w:r>
        <w:rPr>
          <w:spacing w:val="15"/>
        </w:rPr>
        <w:t xml:space="preserve"> </w:t>
      </w:r>
      <w:r>
        <w:t>attendance</w:t>
      </w:r>
      <w:r>
        <w:rPr>
          <w:spacing w:val="15"/>
        </w:rPr>
        <w:t xml:space="preserve"> </w:t>
      </w:r>
      <w:r>
        <w:t>for</w:t>
      </w:r>
      <w:r>
        <w:rPr>
          <w:spacing w:val="19"/>
        </w:rPr>
        <w:t xml:space="preserve"> </w:t>
      </w:r>
      <w:r>
        <w:t>three</w:t>
      </w:r>
      <w:r>
        <w:rPr>
          <w:spacing w:val="19"/>
        </w:rPr>
        <w:t xml:space="preserve"> </w:t>
      </w:r>
      <w:r>
        <w:rPr>
          <w:spacing w:val="-4"/>
        </w:rPr>
        <w:t>years</w:t>
      </w:r>
    </w:p>
    <w:p w:rsidR="0065005A" w:rsidRDefault="00753B8C">
      <w:pPr>
        <w:pStyle w:val="ListParagraph"/>
        <w:numPr>
          <w:ilvl w:val="0"/>
          <w:numId w:val="155"/>
        </w:numPr>
        <w:tabs>
          <w:tab w:val="left" w:pos="1593"/>
        </w:tabs>
        <w:spacing w:before="107"/>
        <w:ind w:left="1593" w:hanging="719"/>
      </w:pPr>
      <w:r>
        <w:t>Course</w:t>
      </w:r>
      <w:r>
        <w:rPr>
          <w:spacing w:val="27"/>
        </w:rPr>
        <w:t xml:space="preserve"> </w:t>
      </w:r>
      <w:r>
        <w:rPr>
          <w:spacing w:val="-4"/>
        </w:rPr>
        <w:t>work</w:t>
      </w:r>
    </w:p>
    <w:p w:rsidR="0065005A" w:rsidRDefault="00753B8C">
      <w:pPr>
        <w:pStyle w:val="ListParagraph"/>
        <w:numPr>
          <w:ilvl w:val="0"/>
          <w:numId w:val="155"/>
        </w:numPr>
        <w:tabs>
          <w:tab w:val="left" w:pos="1593"/>
        </w:tabs>
        <w:spacing w:before="110"/>
        <w:ind w:left="1593" w:hanging="719"/>
      </w:pPr>
      <w:r>
        <w:t>Enrolment</w:t>
      </w:r>
      <w:r>
        <w:rPr>
          <w:spacing w:val="20"/>
        </w:rPr>
        <w:t xml:space="preserve"> </w:t>
      </w:r>
      <w:r>
        <w:t>for</w:t>
      </w:r>
      <w:r>
        <w:rPr>
          <w:spacing w:val="22"/>
        </w:rPr>
        <w:t xml:space="preserve"> </w:t>
      </w:r>
      <w:r>
        <w:rPr>
          <w:spacing w:val="-2"/>
        </w:rPr>
        <w:t>Ph.D.</w:t>
      </w:r>
    </w:p>
    <w:p w:rsidR="0065005A" w:rsidRDefault="0065005A">
      <w:pPr>
        <w:pStyle w:val="BodyText"/>
        <w:spacing w:before="223"/>
      </w:pPr>
    </w:p>
    <w:p w:rsidR="0065005A" w:rsidRDefault="00753B8C">
      <w:pPr>
        <w:pStyle w:val="ListParagraph"/>
        <w:numPr>
          <w:ilvl w:val="0"/>
          <w:numId w:val="173"/>
        </w:numPr>
        <w:tabs>
          <w:tab w:val="left" w:pos="876"/>
        </w:tabs>
        <w:spacing w:line="300" w:lineRule="auto"/>
        <w:ind w:right="320"/>
      </w:pPr>
      <w:r>
        <w:t>Which option</w:t>
      </w:r>
      <w:r>
        <w:rPr>
          <w:spacing w:val="28"/>
        </w:rPr>
        <w:t xml:space="preserve"> </w:t>
      </w:r>
      <w:r>
        <w:t>would</w:t>
      </w:r>
      <w:r>
        <w:rPr>
          <w:spacing w:val="34"/>
        </w:rPr>
        <w:t xml:space="preserve"> </w:t>
      </w:r>
      <w:r>
        <w:t>complete</w:t>
      </w:r>
      <w:r>
        <w:rPr>
          <w:spacing w:val="29"/>
        </w:rPr>
        <w:t xml:space="preserve"> </w:t>
      </w:r>
      <w:r>
        <w:t>the following</w:t>
      </w:r>
      <w:r>
        <w:rPr>
          <w:spacing w:val="36"/>
        </w:rPr>
        <w:t xml:space="preserve"> </w:t>
      </w:r>
      <w:r>
        <w:t>sentences</w:t>
      </w:r>
      <w:r>
        <w:rPr>
          <w:spacing w:val="28"/>
        </w:rPr>
        <w:t xml:space="preserve"> </w:t>
      </w:r>
      <w:r>
        <w:t>about</w:t>
      </w:r>
      <w:r>
        <w:rPr>
          <w:spacing w:val="30"/>
        </w:rPr>
        <w:t xml:space="preserve"> </w:t>
      </w:r>
      <w:r>
        <w:t>digital</w:t>
      </w:r>
      <w:r>
        <w:rPr>
          <w:spacing w:val="30"/>
        </w:rPr>
        <w:t xml:space="preserve"> </w:t>
      </w:r>
      <w:r>
        <w:t>communication</w:t>
      </w:r>
      <w:r>
        <w:rPr>
          <w:spacing w:val="32"/>
        </w:rPr>
        <w:t xml:space="preserve"> </w:t>
      </w:r>
      <w:r>
        <w:t>system</w:t>
      </w:r>
      <w:r>
        <w:rPr>
          <w:spacing w:val="32"/>
        </w:rPr>
        <w:t xml:space="preserve"> </w:t>
      </w:r>
      <w:r>
        <w:t>by using the words - short/long, low/</w:t>
      </w:r>
      <w:proofErr w:type="gramStart"/>
      <w:r>
        <w:t>high ?</w:t>
      </w:r>
      <w:proofErr w:type="gramEnd"/>
    </w:p>
    <w:p w:rsidR="0065005A" w:rsidRDefault="00753B8C">
      <w:pPr>
        <w:pStyle w:val="BodyText"/>
        <w:tabs>
          <w:tab w:val="left" w:pos="3848"/>
          <w:tab w:val="left" w:pos="5612"/>
        </w:tabs>
        <w:spacing w:before="45" w:line="302" w:lineRule="auto"/>
        <w:ind w:left="876" w:right="338"/>
      </w:pPr>
      <w:r>
        <w:t>Bluetooth is a</w:t>
      </w:r>
      <w:r>
        <w:rPr>
          <w:u w:val="single"/>
        </w:rPr>
        <w:tab/>
      </w:r>
      <w:r>
        <w:t>range wireless technology. It is used to connect devices together for data transfer. Bluetooth is a</w:t>
      </w:r>
      <w:r>
        <w:rPr>
          <w:u w:val="single"/>
        </w:rPr>
        <w:tab/>
      </w:r>
      <w:r>
        <w:t>cost means of data transfer.</w:t>
      </w:r>
    </w:p>
    <w:p w:rsidR="0065005A" w:rsidRDefault="00753B8C">
      <w:pPr>
        <w:pStyle w:val="BodyText"/>
        <w:tabs>
          <w:tab w:val="left" w:pos="1593"/>
          <w:tab w:val="left" w:pos="5192"/>
          <w:tab w:val="left" w:pos="5912"/>
        </w:tabs>
        <w:spacing w:before="44"/>
        <w:ind w:left="874"/>
      </w:pPr>
      <w:r>
        <w:rPr>
          <w:spacing w:val="-5"/>
        </w:rPr>
        <w:t>(1)</w:t>
      </w:r>
      <w:r>
        <w:tab/>
      </w:r>
      <w:proofErr w:type="gramStart"/>
      <w:r>
        <w:t>long</w:t>
      </w:r>
      <w:proofErr w:type="gramEnd"/>
      <w:r>
        <w:t>,</w:t>
      </w:r>
      <w:r>
        <w:rPr>
          <w:spacing w:val="16"/>
        </w:rPr>
        <w:t xml:space="preserve"> </w:t>
      </w:r>
      <w:r>
        <w:rPr>
          <w:spacing w:val="-5"/>
        </w:rPr>
        <w:t>low</w:t>
      </w:r>
      <w:r>
        <w:tab/>
      </w:r>
      <w:r>
        <w:rPr>
          <w:spacing w:val="-5"/>
        </w:rPr>
        <w:t>(2)</w:t>
      </w:r>
      <w:r>
        <w:tab/>
        <w:t>long,</w:t>
      </w:r>
      <w:r>
        <w:rPr>
          <w:spacing w:val="-1"/>
        </w:rPr>
        <w:t xml:space="preserve"> </w:t>
      </w:r>
      <w:r>
        <w:rPr>
          <w:spacing w:val="-4"/>
        </w:rPr>
        <w:t>high</w:t>
      </w:r>
    </w:p>
    <w:p w:rsidR="0065005A" w:rsidRDefault="00753B8C">
      <w:pPr>
        <w:pStyle w:val="BodyText"/>
        <w:tabs>
          <w:tab w:val="left" w:pos="1593"/>
          <w:tab w:val="left" w:pos="5192"/>
          <w:tab w:val="left" w:pos="5912"/>
        </w:tabs>
        <w:spacing w:before="110"/>
        <w:ind w:left="876"/>
      </w:pPr>
      <w:r>
        <w:rPr>
          <w:spacing w:val="-5"/>
        </w:rPr>
        <w:t>(3)</w:t>
      </w:r>
      <w:r>
        <w:tab/>
      </w:r>
      <w:proofErr w:type="gramStart"/>
      <w:r>
        <w:t>short</w:t>
      </w:r>
      <w:proofErr w:type="gramEnd"/>
      <w:r>
        <w:t>,</w:t>
      </w:r>
      <w:r>
        <w:rPr>
          <w:spacing w:val="28"/>
        </w:rPr>
        <w:t xml:space="preserve"> </w:t>
      </w:r>
      <w:r>
        <w:rPr>
          <w:spacing w:val="-5"/>
        </w:rPr>
        <w:t>low</w:t>
      </w:r>
      <w:r>
        <w:tab/>
      </w:r>
      <w:r>
        <w:rPr>
          <w:spacing w:val="-5"/>
        </w:rPr>
        <w:t>(4)</w:t>
      </w:r>
      <w:r>
        <w:tab/>
        <w:t>short,</w:t>
      </w:r>
      <w:r>
        <w:rPr>
          <w:spacing w:val="16"/>
        </w:rPr>
        <w:t xml:space="preserve"> </w:t>
      </w:r>
      <w:r>
        <w:rPr>
          <w:spacing w:val="-4"/>
        </w:rPr>
        <w:t>high</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27"/>
      </w:pPr>
    </w:p>
    <w:p w:rsidR="0065005A" w:rsidRDefault="00753B8C">
      <w:pPr>
        <w:pStyle w:val="Heading4"/>
        <w:spacing w:before="1"/>
        <w:ind w:right="298"/>
        <w:jc w:val="right"/>
        <w:rPr>
          <w:rFonts w:ascii="Palatino Linotype"/>
        </w:rPr>
      </w:pPr>
      <w:r>
        <w:rPr>
          <w:rFonts w:ascii="Palatino Linotype"/>
          <w:spacing w:val="-5"/>
        </w:rPr>
        <w:t>10</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55168" behindDoc="1" locked="0" layoutInCell="1" allowOverlap="1">
                <wp:simplePos x="0" y="0"/>
                <wp:positionH relativeFrom="page">
                  <wp:posOffset>114300</wp:posOffset>
                </wp:positionH>
                <wp:positionV relativeFrom="page">
                  <wp:posOffset>447675</wp:posOffset>
                </wp:positionV>
                <wp:extent cx="7556500" cy="1068070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shape w14:anchorId="3D8E20AF" id="Graphic 336" o:spid="_x0000_s1026" style="position:absolute;margin-left:9pt;margin-top:35.25pt;width:595pt;height:841pt;z-index:-29261312;visibility:visible;mso-wrap-style:square;mso-wrap-distance-left:0;mso-wrap-distance-top:0;mso-wrap-distance-right:0;mso-wrap-distance-bottom:0;mso-position-horizontal:absolute;mso-position-horizontal-relative:page;mso-position-vertical:absolute;mso-position-vertical-relative:page;v-text-anchor:top" coordsize="7556500,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" path="m7555992,l,,,10680192r7555992,l7555992,xe" fillcolor="#daedf3" stroked="f">
                <v:path arrowok="t"/>
                <w10:wrap anchorx="page" anchory="page"/>
              </v:shape>
            </w:pict>
          </mc:Fallback>
        </mc:AlternateContent>
      </w:r>
      <w:r>
        <w:rPr>
          <w:rFonts w:ascii="Arial"/>
          <w:b/>
          <w:noProof/>
          <w:sz w:val="20"/>
          <w:lang w:val="en-IN" w:eastAsia="en-IN"/>
        </w:rPr>
        <mc:AlternateContent>
          <mc:Choice Requires="wps">
            <w:drawing>
              <wp:anchor distT="0" distB="0" distL="0" distR="0" simplePos="0" relativeHeight="47405568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60800" id="docshape252" filled="true" fillcolor="#000000" stroked="false">
                <v:fill type="solid"/>
                <w10:wrap type="none"/>
              </v:rect>
            </w:pict>
          </mc:Fallback>
        </mc:AlternateContent>
      </w:r>
      <w:r>
        <w:rPr>
          <w:rFonts w:ascii="Arial"/>
          <w:b/>
          <w:sz w:val="20"/>
        </w:rPr>
        <w:t>General</w:t>
      </w:r>
      <w:r>
        <w:rPr>
          <w:rFonts w:ascii="Arial"/>
          <w:b/>
          <w:spacing w:val="-12"/>
          <w:sz w:val="20"/>
        </w:rPr>
        <w:t xml:space="preserve"> </w:t>
      </w:r>
      <w:r>
        <w:rPr>
          <w:rFonts w:ascii="Arial"/>
          <w:b/>
          <w:sz w:val="20"/>
        </w:rPr>
        <w:t>Paper-1</w:t>
      </w:r>
      <w:r>
        <w:rPr>
          <w:rFonts w:ascii="Arial"/>
          <w:b/>
          <w:spacing w:val="-14"/>
          <w:sz w:val="20"/>
        </w:rPr>
        <w:t xml:space="preserve"> </w:t>
      </w:r>
      <w:r>
        <w:rPr>
          <w:rFonts w:ascii="Arial"/>
          <w:b/>
          <w:sz w:val="20"/>
        </w:rPr>
        <w:t>(Dec.</w:t>
      </w:r>
      <w:r>
        <w:rPr>
          <w:rFonts w:ascii="Arial"/>
          <w:b/>
          <w:spacing w:val="-11"/>
          <w:sz w:val="20"/>
        </w:rPr>
        <w:t xml:space="preserve"> </w:t>
      </w:r>
      <w:r>
        <w:rPr>
          <w:rFonts w:ascii="Arial"/>
          <w:b/>
          <w:spacing w:val="-2"/>
          <w:sz w:val="20"/>
        </w:rPr>
        <w:t>2018)</w:t>
      </w:r>
    </w:p>
    <w:p w:rsidR="0065005A" w:rsidRDefault="0065005A">
      <w:pPr>
        <w:pStyle w:val="BodyText"/>
        <w:spacing w:before="16"/>
        <w:rPr>
          <w:rFonts w:ascii="Arial"/>
          <w:b/>
        </w:rPr>
      </w:pPr>
    </w:p>
    <w:p w:rsidR="0065005A" w:rsidRDefault="00753B8C">
      <w:pPr>
        <w:pStyle w:val="ListParagraph"/>
        <w:numPr>
          <w:ilvl w:val="0"/>
          <w:numId w:val="173"/>
        </w:numPr>
        <w:tabs>
          <w:tab w:val="left" w:pos="876"/>
        </w:tabs>
        <w:spacing w:line="278" w:lineRule="auto"/>
        <w:ind w:right="316"/>
      </w:pPr>
      <w:r>
        <w:t>To</w:t>
      </w:r>
      <w:r>
        <w:rPr>
          <w:spacing w:val="-16"/>
        </w:rPr>
        <w:t xml:space="preserve"> </w:t>
      </w:r>
      <w:r>
        <w:t>improve</w:t>
      </w:r>
      <w:r>
        <w:rPr>
          <w:spacing w:val="-15"/>
        </w:rPr>
        <w:t xml:space="preserve"> </w:t>
      </w:r>
      <w:r>
        <w:t>access</w:t>
      </w:r>
      <w:r>
        <w:rPr>
          <w:spacing w:val="-15"/>
        </w:rPr>
        <w:t xml:space="preserve"> </w:t>
      </w:r>
      <w:r>
        <w:t>and</w:t>
      </w:r>
      <w:r>
        <w:rPr>
          <w:spacing w:val="-16"/>
        </w:rPr>
        <w:t xml:space="preserve"> </w:t>
      </w:r>
      <w:r>
        <w:t>quality</w:t>
      </w:r>
      <w:r>
        <w:rPr>
          <w:spacing w:val="-15"/>
        </w:rPr>
        <w:t xml:space="preserve"> </w:t>
      </w:r>
      <w:r>
        <w:t>in</w:t>
      </w:r>
      <w:r>
        <w:rPr>
          <w:spacing w:val="-14"/>
        </w:rPr>
        <w:t xml:space="preserve"> </w:t>
      </w:r>
      <w:r>
        <w:t>higher</w:t>
      </w:r>
      <w:r>
        <w:rPr>
          <w:spacing w:val="-13"/>
        </w:rPr>
        <w:t xml:space="preserve"> </w:t>
      </w:r>
      <w:r>
        <w:t>education,</w:t>
      </w:r>
      <w:r>
        <w:rPr>
          <w:spacing w:val="-13"/>
        </w:rPr>
        <w:t xml:space="preserve"> </w:t>
      </w:r>
      <w:r>
        <w:t>the</w:t>
      </w:r>
      <w:r>
        <w:rPr>
          <w:spacing w:val="-15"/>
        </w:rPr>
        <w:t xml:space="preserve"> </w:t>
      </w:r>
      <w:r>
        <w:t>Knowledge</w:t>
      </w:r>
      <w:r>
        <w:rPr>
          <w:spacing w:val="-14"/>
        </w:rPr>
        <w:t xml:space="preserve"> </w:t>
      </w:r>
      <w:r>
        <w:t>Commission</w:t>
      </w:r>
      <w:r>
        <w:rPr>
          <w:spacing w:val="-14"/>
        </w:rPr>
        <w:t xml:space="preserve"> </w:t>
      </w:r>
      <w:r>
        <w:t xml:space="preserve">recommendations include which of the </w:t>
      </w:r>
      <w:proofErr w:type="gramStart"/>
      <w:r>
        <w:t>following ?</w:t>
      </w:r>
      <w:proofErr w:type="gramEnd"/>
    </w:p>
    <w:p w:rsidR="0065005A" w:rsidRDefault="00753B8C">
      <w:pPr>
        <w:pStyle w:val="ListParagraph"/>
        <w:numPr>
          <w:ilvl w:val="1"/>
          <w:numId w:val="173"/>
        </w:numPr>
        <w:tabs>
          <w:tab w:val="left" w:pos="1593"/>
        </w:tabs>
        <w:spacing w:before="50"/>
        <w:ind w:left="1593" w:hanging="719"/>
      </w:pPr>
      <w:r>
        <w:t>Use</w:t>
      </w:r>
      <w:r>
        <w:rPr>
          <w:spacing w:val="13"/>
        </w:rPr>
        <w:t xml:space="preserve"> </w:t>
      </w:r>
      <w:r>
        <w:t>of</w:t>
      </w:r>
      <w:r>
        <w:rPr>
          <w:spacing w:val="17"/>
        </w:rPr>
        <w:t xml:space="preserve"> </w:t>
      </w:r>
      <w:r>
        <w:t>ICT</w:t>
      </w:r>
      <w:r>
        <w:rPr>
          <w:spacing w:val="15"/>
        </w:rPr>
        <w:t xml:space="preserve"> </w:t>
      </w:r>
      <w:r>
        <w:t>for</w:t>
      </w:r>
      <w:r>
        <w:rPr>
          <w:spacing w:val="17"/>
        </w:rPr>
        <w:t xml:space="preserve"> </w:t>
      </w:r>
      <w:r>
        <w:t>production</w:t>
      </w:r>
      <w:r>
        <w:rPr>
          <w:spacing w:val="13"/>
        </w:rPr>
        <w:t xml:space="preserve"> </w:t>
      </w:r>
      <w:r>
        <w:t>of</w:t>
      </w:r>
      <w:r>
        <w:rPr>
          <w:spacing w:val="16"/>
        </w:rPr>
        <w:t xml:space="preserve"> </w:t>
      </w:r>
      <w:r>
        <w:rPr>
          <w:spacing w:val="-2"/>
        </w:rPr>
        <w:t>knowledge</w:t>
      </w:r>
    </w:p>
    <w:p w:rsidR="0065005A" w:rsidRDefault="00753B8C">
      <w:pPr>
        <w:pStyle w:val="ListParagraph"/>
        <w:numPr>
          <w:ilvl w:val="1"/>
          <w:numId w:val="173"/>
        </w:numPr>
        <w:tabs>
          <w:tab w:val="left" w:pos="1593"/>
        </w:tabs>
        <w:spacing w:before="87"/>
        <w:ind w:left="1593" w:hanging="719"/>
      </w:pPr>
      <w:r>
        <w:t>Closure</w:t>
      </w:r>
      <w:r>
        <w:rPr>
          <w:spacing w:val="12"/>
        </w:rPr>
        <w:t xml:space="preserve"> </w:t>
      </w:r>
      <w:r>
        <w:t>of</w:t>
      </w:r>
      <w:r>
        <w:rPr>
          <w:spacing w:val="17"/>
        </w:rPr>
        <w:t xml:space="preserve"> </w:t>
      </w:r>
      <w:r>
        <w:t>non-performing</w:t>
      </w:r>
      <w:r>
        <w:rPr>
          <w:spacing w:val="15"/>
        </w:rPr>
        <w:t xml:space="preserve"> </w:t>
      </w:r>
      <w:r>
        <w:t>Universities</w:t>
      </w:r>
      <w:r>
        <w:rPr>
          <w:spacing w:val="13"/>
        </w:rPr>
        <w:t xml:space="preserve"> </w:t>
      </w:r>
      <w:r>
        <w:t>in</w:t>
      </w:r>
      <w:r>
        <w:rPr>
          <w:spacing w:val="11"/>
        </w:rPr>
        <w:t xml:space="preserve"> </w:t>
      </w:r>
      <w:r>
        <w:t>the</w:t>
      </w:r>
      <w:r>
        <w:rPr>
          <w:spacing w:val="12"/>
        </w:rPr>
        <w:t xml:space="preserve"> </w:t>
      </w:r>
      <w:r>
        <w:rPr>
          <w:spacing w:val="-2"/>
        </w:rPr>
        <w:t>country</w:t>
      </w:r>
    </w:p>
    <w:p w:rsidR="0065005A" w:rsidRDefault="00753B8C">
      <w:pPr>
        <w:pStyle w:val="ListParagraph"/>
        <w:numPr>
          <w:ilvl w:val="1"/>
          <w:numId w:val="173"/>
        </w:numPr>
        <w:tabs>
          <w:tab w:val="left" w:pos="1593"/>
        </w:tabs>
        <w:spacing w:before="88"/>
        <w:ind w:left="1593" w:hanging="719"/>
      </w:pPr>
      <w:r>
        <w:t>Establishment</w:t>
      </w:r>
      <w:r>
        <w:rPr>
          <w:spacing w:val="11"/>
        </w:rPr>
        <w:t xml:space="preserve"> </w:t>
      </w:r>
      <w:r>
        <w:t>of</w:t>
      </w:r>
      <w:r>
        <w:rPr>
          <w:spacing w:val="17"/>
        </w:rPr>
        <w:t xml:space="preserve"> </w:t>
      </w:r>
      <w:r>
        <w:t>a</w:t>
      </w:r>
      <w:r>
        <w:rPr>
          <w:spacing w:val="15"/>
        </w:rPr>
        <w:t xml:space="preserve"> </w:t>
      </w:r>
      <w:r>
        <w:t>network</w:t>
      </w:r>
      <w:r>
        <w:rPr>
          <w:spacing w:val="16"/>
        </w:rPr>
        <w:t xml:space="preserve"> </w:t>
      </w:r>
      <w:r>
        <w:t>of</w:t>
      </w:r>
      <w:r>
        <w:rPr>
          <w:spacing w:val="17"/>
        </w:rPr>
        <w:t xml:space="preserve"> </w:t>
      </w:r>
      <w:r>
        <w:t>institutions</w:t>
      </w:r>
      <w:r>
        <w:rPr>
          <w:spacing w:val="13"/>
        </w:rPr>
        <w:t xml:space="preserve"> </w:t>
      </w:r>
      <w:r>
        <w:t>of</w:t>
      </w:r>
      <w:r>
        <w:rPr>
          <w:spacing w:val="20"/>
        </w:rPr>
        <w:t xml:space="preserve"> </w:t>
      </w:r>
      <w:r>
        <w:t>higher</w:t>
      </w:r>
      <w:r>
        <w:rPr>
          <w:spacing w:val="16"/>
        </w:rPr>
        <w:t xml:space="preserve"> </w:t>
      </w:r>
      <w:r>
        <w:rPr>
          <w:spacing w:val="-2"/>
        </w:rPr>
        <w:t>learning</w:t>
      </w:r>
    </w:p>
    <w:p w:rsidR="0065005A" w:rsidRDefault="00753B8C">
      <w:pPr>
        <w:pStyle w:val="ListParagraph"/>
        <w:numPr>
          <w:ilvl w:val="1"/>
          <w:numId w:val="173"/>
        </w:numPr>
        <w:tabs>
          <w:tab w:val="left" w:pos="1593"/>
        </w:tabs>
        <w:spacing w:before="88"/>
        <w:ind w:left="1593" w:hanging="719"/>
      </w:pPr>
      <w:r>
        <w:t>Increase</w:t>
      </w:r>
      <w:r>
        <w:rPr>
          <w:spacing w:val="11"/>
        </w:rPr>
        <w:t xml:space="preserve"> </w:t>
      </w:r>
      <w:r>
        <w:t>in</w:t>
      </w:r>
      <w:r>
        <w:rPr>
          <w:spacing w:val="13"/>
        </w:rPr>
        <w:t xml:space="preserve"> </w:t>
      </w:r>
      <w:r>
        <w:t>the</w:t>
      </w:r>
      <w:r>
        <w:rPr>
          <w:spacing w:val="12"/>
        </w:rPr>
        <w:t xml:space="preserve"> </w:t>
      </w:r>
      <w:r>
        <w:t>enrollment</w:t>
      </w:r>
      <w:r>
        <w:rPr>
          <w:spacing w:val="15"/>
        </w:rPr>
        <w:t xml:space="preserve"> </w:t>
      </w:r>
      <w:r>
        <w:t>of</w:t>
      </w:r>
      <w:r>
        <w:rPr>
          <w:spacing w:val="18"/>
        </w:rPr>
        <w:t xml:space="preserve"> </w:t>
      </w:r>
      <w:r>
        <w:t>students</w:t>
      </w:r>
      <w:r>
        <w:rPr>
          <w:spacing w:val="14"/>
        </w:rPr>
        <w:t xml:space="preserve"> </w:t>
      </w:r>
      <w:r>
        <w:t>in</w:t>
      </w:r>
      <w:r>
        <w:rPr>
          <w:spacing w:val="12"/>
        </w:rPr>
        <w:t xml:space="preserve"> </w:t>
      </w:r>
      <w:r>
        <w:t>the</w:t>
      </w:r>
      <w:r>
        <w:rPr>
          <w:spacing w:val="12"/>
        </w:rPr>
        <w:t xml:space="preserve"> </w:t>
      </w:r>
      <w:r>
        <w:t>institutions</w:t>
      </w:r>
      <w:r>
        <w:rPr>
          <w:spacing w:val="13"/>
        </w:rPr>
        <w:t xml:space="preserve"> </w:t>
      </w:r>
      <w:r>
        <w:t>of</w:t>
      </w:r>
      <w:r>
        <w:rPr>
          <w:spacing w:val="20"/>
        </w:rPr>
        <w:t xml:space="preserve"> </w:t>
      </w:r>
      <w:r>
        <w:t>higher</w:t>
      </w:r>
      <w:r>
        <w:rPr>
          <w:spacing w:val="16"/>
        </w:rPr>
        <w:t xml:space="preserve"> </w:t>
      </w:r>
      <w:r>
        <w:rPr>
          <w:spacing w:val="-2"/>
        </w:rPr>
        <w:t>learning</w:t>
      </w:r>
    </w:p>
    <w:p w:rsidR="0065005A" w:rsidRDefault="00753B8C">
      <w:pPr>
        <w:pStyle w:val="Heading4"/>
        <w:spacing w:before="86"/>
        <w:ind w:left="876"/>
      </w:pPr>
      <w:proofErr w:type="gramStart"/>
      <w:r>
        <w:t>Code</w:t>
      </w:r>
      <w:r>
        <w:rPr>
          <w:spacing w:val="26"/>
        </w:rPr>
        <w:t xml:space="preserve"> </w:t>
      </w:r>
      <w:r>
        <w:rPr>
          <w:spacing w:val="-10"/>
        </w:rPr>
        <w:t>:</w:t>
      </w:r>
      <w:proofErr w:type="gramEnd"/>
    </w:p>
    <w:p w:rsidR="0065005A" w:rsidRDefault="00753B8C">
      <w:pPr>
        <w:pStyle w:val="BodyText"/>
        <w:tabs>
          <w:tab w:val="left" w:pos="1593"/>
          <w:tab w:val="left" w:pos="5192"/>
          <w:tab w:val="left" w:pos="5912"/>
        </w:tabs>
        <w:spacing w:before="90"/>
        <w:ind w:left="876"/>
      </w:pPr>
      <w:r>
        <w:rPr>
          <w:spacing w:val="-5"/>
        </w:rPr>
        <w:t>(1)</w:t>
      </w:r>
      <w:r>
        <w:tab/>
        <w:t>(</w:t>
      </w:r>
      <w:proofErr w:type="gramStart"/>
      <w:r>
        <w:t>a</w:t>
      </w:r>
      <w:proofErr w:type="gramEnd"/>
      <w:r>
        <w:t>),</w:t>
      </w:r>
      <w:r>
        <w:rPr>
          <w:spacing w:val="27"/>
        </w:rPr>
        <w:t xml:space="preserve"> </w:t>
      </w:r>
      <w:r>
        <w:t>(b),</w:t>
      </w:r>
      <w:r>
        <w:rPr>
          <w:spacing w:val="26"/>
        </w:rPr>
        <w:t xml:space="preserve"> </w:t>
      </w:r>
      <w:r>
        <w:t>(c),</w:t>
      </w:r>
      <w:r>
        <w:rPr>
          <w:spacing w:val="29"/>
        </w:rPr>
        <w:t xml:space="preserve"> </w:t>
      </w:r>
      <w:r>
        <w:rPr>
          <w:spacing w:val="-5"/>
        </w:rPr>
        <w:t>(d)</w:t>
      </w:r>
      <w:r>
        <w:tab/>
      </w:r>
      <w:r>
        <w:rPr>
          <w:spacing w:val="-5"/>
        </w:rPr>
        <w:t>(2)</w:t>
      </w:r>
      <w:r>
        <w:tab/>
        <w:t>(a),</w:t>
      </w:r>
      <w:r>
        <w:rPr>
          <w:spacing w:val="20"/>
        </w:rPr>
        <w:t xml:space="preserve"> </w:t>
      </w:r>
      <w:r>
        <w:t>(b),</w:t>
      </w:r>
      <w:r>
        <w:rPr>
          <w:spacing w:val="20"/>
        </w:rPr>
        <w:t xml:space="preserve"> </w:t>
      </w:r>
      <w:r>
        <w:t>(d)</w:t>
      </w:r>
      <w:r>
        <w:rPr>
          <w:spacing w:val="22"/>
        </w:rPr>
        <w:t xml:space="preserve"> </w:t>
      </w:r>
      <w:r>
        <w:rPr>
          <w:spacing w:val="-4"/>
        </w:rPr>
        <w:t>only</w:t>
      </w:r>
    </w:p>
    <w:p w:rsidR="0065005A" w:rsidRDefault="00753B8C">
      <w:pPr>
        <w:pStyle w:val="BodyText"/>
        <w:tabs>
          <w:tab w:val="left" w:pos="1593"/>
          <w:tab w:val="left" w:pos="5192"/>
          <w:tab w:val="left" w:pos="5912"/>
        </w:tabs>
        <w:spacing w:before="85"/>
        <w:ind w:left="876"/>
      </w:pPr>
      <w:r>
        <w:rPr>
          <w:spacing w:val="-5"/>
        </w:rPr>
        <w:t>(3)</w:t>
      </w:r>
      <w:r>
        <w:tab/>
        <w:t>(</w:t>
      </w:r>
      <w:proofErr w:type="gramStart"/>
      <w:r>
        <w:t>a</w:t>
      </w:r>
      <w:proofErr w:type="gramEnd"/>
      <w:r>
        <w:t>),</w:t>
      </w:r>
      <w:r>
        <w:rPr>
          <w:spacing w:val="22"/>
        </w:rPr>
        <w:t xml:space="preserve"> </w:t>
      </w:r>
      <w:r>
        <w:t>(b),</w:t>
      </w:r>
      <w:r>
        <w:rPr>
          <w:spacing w:val="24"/>
        </w:rPr>
        <w:t xml:space="preserve"> </w:t>
      </w:r>
      <w:r>
        <w:t>(c)</w:t>
      </w:r>
      <w:r>
        <w:rPr>
          <w:spacing w:val="28"/>
        </w:rPr>
        <w:t xml:space="preserve"> </w:t>
      </w:r>
      <w:r>
        <w:rPr>
          <w:spacing w:val="-4"/>
        </w:rPr>
        <w:t>only</w:t>
      </w:r>
      <w:r>
        <w:tab/>
      </w:r>
      <w:r>
        <w:rPr>
          <w:spacing w:val="-5"/>
        </w:rPr>
        <w:t>(4)</w:t>
      </w:r>
      <w:r>
        <w:tab/>
        <w:t>(a),</w:t>
      </w:r>
      <w:r>
        <w:rPr>
          <w:spacing w:val="25"/>
        </w:rPr>
        <w:t xml:space="preserve"> </w:t>
      </w:r>
      <w:r>
        <w:t>(c),</w:t>
      </w:r>
      <w:r>
        <w:rPr>
          <w:spacing w:val="23"/>
        </w:rPr>
        <w:t xml:space="preserve"> </w:t>
      </w:r>
      <w:r>
        <w:t>(d)</w:t>
      </w:r>
      <w:r>
        <w:rPr>
          <w:spacing w:val="27"/>
        </w:rPr>
        <w:t xml:space="preserve"> </w:t>
      </w:r>
      <w:r>
        <w:rPr>
          <w:spacing w:val="-4"/>
        </w:rPr>
        <w:t>only</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753B8C" w:rsidP="00753B8C">
      <w:pPr>
        <w:pStyle w:val="BodyText"/>
        <w:tabs>
          <w:tab w:val="left" w:pos="6030"/>
        </w:tabs>
      </w:pPr>
      <w:r>
        <w:tab/>
      </w:r>
    </w:p>
    <w:p w:rsidR="0065005A" w:rsidRDefault="0065005A">
      <w:pPr>
        <w:pStyle w:val="BodyText"/>
      </w:pPr>
    </w:p>
    <w:p w:rsidR="0065005A" w:rsidRDefault="0065005A">
      <w:pPr>
        <w:pStyle w:val="BodyText"/>
      </w:pPr>
    </w:p>
    <w:p w:rsidR="0065005A" w:rsidRDefault="00753B8C" w:rsidP="00753B8C">
      <w:pPr>
        <w:pStyle w:val="BodyText"/>
        <w:tabs>
          <w:tab w:val="left" w:pos="4665"/>
        </w:tabs>
      </w:pPr>
      <w:r>
        <w:tab/>
      </w:r>
    </w:p>
    <w:p w:rsidR="0065005A" w:rsidRDefault="0065005A">
      <w:pPr>
        <w:pStyle w:val="BodyText"/>
        <w:spacing w:before="133"/>
      </w:pPr>
    </w:p>
    <w:p w:rsidR="0065005A" w:rsidRDefault="00753B8C">
      <w:pPr>
        <w:ind w:right="134"/>
        <w:jc w:val="center"/>
        <w:rPr>
          <w:rFonts w:ascii="Arial"/>
          <w:b/>
          <w:sz w:val="26"/>
        </w:rPr>
      </w:pPr>
      <w:r>
        <w:rPr>
          <w:rFonts w:ascii="Arial"/>
          <w:b/>
          <w:noProof/>
          <w:sz w:val="26"/>
          <w:lang w:val="en-IN" w:eastAsia="en-IN"/>
        </w:rPr>
        <mc:AlternateContent>
          <mc:Choice Requires="wps">
            <w:drawing>
              <wp:anchor distT="0" distB="0" distL="0" distR="0" simplePos="0" relativeHeight="474056192" behindDoc="1" locked="0" layoutInCell="1" allowOverlap="1">
                <wp:simplePos x="0" y="0"/>
                <wp:positionH relativeFrom="page">
                  <wp:posOffset>571258</wp:posOffset>
                </wp:positionH>
                <wp:positionV relativeFrom="paragraph">
                  <wp:posOffset>1455857</wp:posOffset>
                </wp:positionV>
                <wp:extent cx="1280795" cy="128333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795" cy="1283335"/>
                        </a:xfrm>
                        <a:custGeom>
                          <a:avLst/>
                          <a:gdLst/>
                          <a:ahLst/>
                          <a:cxnLst/>
                          <a:rect l="l" t="t" r="r" b="b"/>
                          <a:pathLst>
                            <a:path w="1280795" h="1283335">
                              <a:moveTo>
                                <a:pt x="623150" y="0"/>
                              </a:moveTo>
                              <a:lnTo>
                                <a:pt x="458038" y="165100"/>
                              </a:lnTo>
                              <a:lnTo>
                                <a:pt x="463043" y="171039"/>
                              </a:lnTo>
                              <a:lnTo>
                                <a:pt x="469445" y="179371"/>
                              </a:lnTo>
                              <a:lnTo>
                                <a:pt x="496131" y="218239"/>
                              </a:lnTo>
                              <a:lnTo>
                                <a:pt x="522249" y="262763"/>
                              </a:lnTo>
                              <a:lnTo>
                                <a:pt x="570585" y="351966"/>
                              </a:lnTo>
                              <a:lnTo>
                                <a:pt x="714315" y="620253"/>
                              </a:lnTo>
                              <a:lnTo>
                                <a:pt x="810628" y="798830"/>
                              </a:lnTo>
                              <a:lnTo>
                                <a:pt x="674038" y="723908"/>
                              </a:lnTo>
                              <a:lnTo>
                                <a:pt x="354528" y="550594"/>
                              </a:lnTo>
                              <a:lnTo>
                                <a:pt x="172313" y="450850"/>
                              </a:lnTo>
                              <a:lnTo>
                                <a:pt x="0" y="623062"/>
                              </a:lnTo>
                              <a:lnTo>
                                <a:pt x="32880" y="655955"/>
                              </a:lnTo>
                              <a:lnTo>
                                <a:pt x="41366" y="648799"/>
                              </a:lnTo>
                              <a:lnTo>
                                <a:pt x="50666" y="642238"/>
                              </a:lnTo>
                              <a:lnTo>
                                <a:pt x="94030" y="624062"/>
                              </a:lnTo>
                              <a:lnTo>
                                <a:pt x="117132" y="622554"/>
                              </a:lnTo>
                              <a:lnTo>
                                <a:pt x="128129" y="624123"/>
                              </a:lnTo>
                              <a:lnTo>
                                <a:pt x="174883" y="644965"/>
                              </a:lnTo>
                              <a:lnTo>
                                <a:pt x="215607" y="679576"/>
                              </a:lnTo>
                              <a:lnTo>
                                <a:pt x="551408" y="1015364"/>
                              </a:lnTo>
                              <a:lnTo>
                                <a:pt x="580409" y="1044934"/>
                              </a:lnTo>
                              <a:lnTo>
                                <a:pt x="622896" y="1092071"/>
                              </a:lnTo>
                              <a:lnTo>
                                <a:pt x="646248" y="1125297"/>
                              </a:lnTo>
                              <a:lnTo>
                                <a:pt x="659168" y="1166749"/>
                              </a:lnTo>
                              <a:lnTo>
                                <a:pt x="658801" y="1176877"/>
                              </a:lnTo>
                              <a:lnTo>
                                <a:pt x="640836" y="1220162"/>
                              </a:lnTo>
                              <a:lnTo>
                                <a:pt x="620382" y="1249933"/>
                              </a:lnTo>
                              <a:lnTo>
                                <a:pt x="653275" y="1282827"/>
                              </a:lnTo>
                              <a:lnTo>
                                <a:pt x="857745" y="1078357"/>
                              </a:lnTo>
                              <a:lnTo>
                                <a:pt x="824852" y="1045463"/>
                              </a:lnTo>
                              <a:lnTo>
                                <a:pt x="819240" y="1049537"/>
                              </a:lnTo>
                              <a:lnTo>
                                <a:pt x="810533" y="1054814"/>
                              </a:lnTo>
                              <a:lnTo>
                                <a:pt x="767670" y="1075096"/>
                              </a:lnTo>
                              <a:lnTo>
                                <a:pt x="732523" y="1082294"/>
                              </a:lnTo>
                              <a:lnTo>
                                <a:pt x="719627" y="1079982"/>
                              </a:lnTo>
                              <a:lnTo>
                                <a:pt x="673138" y="1056639"/>
                              </a:lnTo>
                              <a:lnTo>
                                <a:pt x="632367" y="1024334"/>
                              </a:lnTo>
                              <a:lnTo>
                                <a:pt x="580986" y="975741"/>
                              </a:lnTo>
                              <a:lnTo>
                                <a:pt x="189153" y="583945"/>
                              </a:lnTo>
                              <a:lnTo>
                                <a:pt x="193751" y="579247"/>
                              </a:lnTo>
                              <a:lnTo>
                                <a:pt x="323291" y="651345"/>
                              </a:lnTo>
                              <a:lnTo>
                                <a:pt x="712947" y="865881"/>
                              </a:lnTo>
                              <a:lnTo>
                                <a:pt x="928992" y="985774"/>
                              </a:lnTo>
                              <a:lnTo>
                                <a:pt x="946899" y="967867"/>
                              </a:lnTo>
                              <a:lnTo>
                                <a:pt x="873999" y="830852"/>
                              </a:lnTo>
                              <a:lnTo>
                                <a:pt x="657320" y="418673"/>
                              </a:lnTo>
                              <a:lnTo>
                                <a:pt x="560247" y="235838"/>
                              </a:lnTo>
                              <a:lnTo>
                                <a:pt x="565543" y="230632"/>
                              </a:lnTo>
                              <a:lnTo>
                                <a:pt x="1042911" y="708025"/>
                              </a:lnTo>
                              <a:lnTo>
                                <a:pt x="1066279" y="741172"/>
                              </a:lnTo>
                              <a:lnTo>
                                <a:pt x="1070744" y="768068"/>
                              </a:lnTo>
                              <a:lnTo>
                                <a:pt x="1070216" y="777875"/>
                              </a:lnTo>
                              <a:lnTo>
                                <a:pt x="1052055" y="811783"/>
                              </a:lnTo>
                              <a:lnTo>
                                <a:pt x="1023861" y="846455"/>
                              </a:lnTo>
                              <a:lnTo>
                                <a:pt x="1056754" y="879348"/>
                              </a:lnTo>
                              <a:lnTo>
                                <a:pt x="1280401" y="655701"/>
                              </a:lnTo>
                              <a:lnTo>
                                <a:pt x="1247508" y="622807"/>
                              </a:lnTo>
                              <a:lnTo>
                                <a:pt x="1241779" y="627516"/>
                              </a:lnTo>
                              <a:lnTo>
                                <a:pt x="1234824" y="632666"/>
                              </a:lnTo>
                              <a:lnTo>
                                <a:pt x="1199089" y="654399"/>
                              </a:lnTo>
                              <a:lnTo>
                                <a:pt x="1175723" y="659951"/>
                              </a:lnTo>
                              <a:lnTo>
                                <a:pt x="1166466" y="659892"/>
                              </a:lnTo>
                              <a:lnTo>
                                <a:pt x="1126235" y="640163"/>
                              </a:lnTo>
                              <a:lnTo>
                                <a:pt x="645020" y="159385"/>
                              </a:lnTo>
                              <a:lnTo>
                                <a:pt x="621068" y="127000"/>
                              </a:lnTo>
                              <a:lnTo>
                                <a:pt x="616126" y="109632"/>
                              </a:lnTo>
                              <a:lnTo>
                                <a:pt x="616605" y="100925"/>
                              </a:lnTo>
                              <a:lnTo>
                                <a:pt x="634949" y="62229"/>
                              </a:lnTo>
                              <a:lnTo>
                                <a:pt x="656031" y="32892"/>
                              </a:lnTo>
                              <a:lnTo>
                                <a:pt x="623150" y="0"/>
                              </a:lnTo>
                              <a:close/>
                            </a:path>
                          </a:pathLst>
                        </a:custGeom>
                        <a:solidFill>
                          <a:srgbClr val="D7D7D7">
                            <a:alpha val="50195"/>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80999pt;margin-top:114.634476pt;width:100.85pt;height:101.05pt;mso-position-horizontal-relative:page;mso-position-vertical-relative:paragraph;z-index:-29260288" id="docshape254" coordorigin="900,2293" coordsize="2017,2021" path="m1881,2293l1621,2553,1629,2562,1639,2575,1681,2636,1722,2706,1798,2847,2025,3269,2176,3551,1961,3433,1458,3160,1171,3003,900,3274,951,3326,965,3314,979,3304,1048,3275,1084,3273,1101,3276,1175,3308,1239,3363,1768,3892,1814,3938,1881,4012,1917,4065,1938,4130,1937,4146,1909,4214,1877,4261,1928,4313,2250,3991,2199,3939,2190,3946,2176,3954,2109,3986,2053,3997,2033,3993,1960,3957,1895,3906,1815,3829,1197,3212,1205,3205,1409,3318,2022,3656,2363,3845,2391,3817,2276,3601,1935,2952,1782,2664,1790,2656,2542,3408,2579,3460,2586,3502,2585,3518,2556,3571,2512,3626,2564,3677,2916,3325,2864,3273,2855,3281,2844,3289,2788,3323,2751,3332,2737,3332,2673,3301,1915,2544,1878,2493,1870,2465,1871,2452,1900,2391,1933,2344,1881,2293xe" filled="true" fillcolor="#d7d7d7" stroked="false">
                <v:path arrowok="t"/>
                <v:fill opacity="32896f" type="solid"/>
                <w10:wrap type="none"/>
              </v:shape>
            </w:pict>
          </mc:Fallback>
        </mc:AlternateContent>
      </w:r>
      <w:r>
        <w:rPr>
          <w:rFonts w:ascii="Arial"/>
          <w:b/>
          <w:spacing w:val="-4"/>
          <w:sz w:val="26"/>
        </w:rPr>
        <w:t>ANSWER</w:t>
      </w:r>
      <w:r>
        <w:rPr>
          <w:rFonts w:ascii="Arial"/>
          <w:b/>
          <w:spacing w:val="-10"/>
          <w:sz w:val="26"/>
        </w:rPr>
        <w:t xml:space="preserve"> </w:t>
      </w:r>
      <w:r>
        <w:rPr>
          <w:rFonts w:ascii="Arial"/>
          <w:b/>
          <w:spacing w:val="-5"/>
          <w:sz w:val="26"/>
        </w:rPr>
        <w:t>KEY</w:t>
      </w:r>
    </w:p>
    <w:p w:rsidR="0065005A" w:rsidRDefault="0065005A">
      <w:pPr>
        <w:pStyle w:val="BodyText"/>
        <w:spacing w:before="49"/>
        <w:rPr>
          <w:rFonts w:ascii="Arial"/>
          <w:b/>
          <w:sz w:val="20"/>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8"/>
        <w:gridCol w:w="1017"/>
        <w:gridCol w:w="1018"/>
        <w:gridCol w:w="1017"/>
        <w:gridCol w:w="1020"/>
        <w:gridCol w:w="1015"/>
        <w:gridCol w:w="1018"/>
        <w:gridCol w:w="1020"/>
        <w:gridCol w:w="1016"/>
        <w:gridCol w:w="1020"/>
      </w:tblGrid>
      <w:tr w:rsidR="0065005A">
        <w:trPr>
          <w:trHeight w:val="280"/>
        </w:trPr>
        <w:tc>
          <w:tcPr>
            <w:tcW w:w="1018" w:type="dxa"/>
            <w:tcBorders>
              <w:bottom w:val="single" w:sz="8" w:space="0" w:color="000000"/>
              <w:right w:val="single" w:sz="8" w:space="0" w:color="000000"/>
            </w:tcBorders>
          </w:tcPr>
          <w:p w:rsidR="0065005A" w:rsidRDefault="00753B8C">
            <w:pPr>
              <w:pStyle w:val="TableParagraph"/>
              <w:spacing w:before="4"/>
              <w:ind w:left="61" w:right="3"/>
              <w:jc w:val="center"/>
              <w:rPr>
                <w:rFonts w:ascii="Arial"/>
                <w:b/>
              </w:rPr>
            </w:pPr>
            <w:r>
              <w:rPr>
                <w:rFonts w:ascii="Arial"/>
                <w:b/>
                <w:spacing w:val="-10"/>
              </w:rPr>
              <w:t>1</w:t>
            </w:r>
          </w:p>
        </w:tc>
        <w:tc>
          <w:tcPr>
            <w:tcW w:w="1017" w:type="dxa"/>
            <w:tcBorders>
              <w:left w:val="single" w:sz="8" w:space="0" w:color="000000"/>
              <w:bottom w:val="single" w:sz="8" w:space="0" w:color="000000"/>
            </w:tcBorders>
          </w:tcPr>
          <w:p w:rsidR="0065005A" w:rsidRDefault="00753B8C">
            <w:pPr>
              <w:pStyle w:val="TableParagraph"/>
              <w:spacing w:before="4"/>
              <w:ind w:left="60" w:right="12"/>
              <w:jc w:val="center"/>
              <w:rPr>
                <w:rFonts w:ascii="Arial"/>
                <w:b/>
              </w:rPr>
            </w:pPr>
            <w:r>
              <w:rPr>
                <w:rFonts w:ascii="Arial"/>
                <w:b/>
                <w:spacing w:val="-10"/>
              </w:rPr>
              <w:t>2</w:t>
            </w:r>
          </w:p>
        </w:tc>
        <w:tc>
          <w:tcPr>
            <w:tcW w:w="1018" w:type="dxa"/>
            <w:tcBorders>
              <w:bottom w:val="single" w:sz="8" w:space="0" w:color="000000"/>
            </w:tcBorders>
          </w:tcPr>
          <w:p w:rsidR="0065005A" w:rsidRDefault="00753B8C">
            <w:pPr>
              <w:pStyle w:val="TableParagraph"/>
              <w:spacing w:before="4"/>
              <w:ind w:left="52"/>
              <w:jc w:val="center"/>
              <w:rPr>
                <w:rFonts w:ascii="Arial"/>
                <w:b/>
              </w:rPr>
            </w:pPr>
            <w:r>
              <w:rPr>
                <w:rFonts w:ascii="Arial"/>
                <w:b/>
                <w:spacing w:val="-10"/>
              </w:rPr>
              <w:t>3</w:t>
            </w:r>
          </w:p>
        </w:tc>
        <w:tc>
          <w:tcPr>
            <w:tcW w:w="1017" w:type="dxa"/>
            <w:tcBorders>
              <w:bottom w:val="single" w:sz="8" w:space="0" w:color="000000"/>
              <w:right w:val="single" w:sz="8" w:space="0" w:color="000000"/>
            </w:tcBorders>
          </w:tcPr>
          <w:p w:rsidR="0065005A" w:rsidRDefault="00753B8C">
            <w:pPr>
              <w:pStyle w:val="TableParagraph"/>
              <w:spacing w:before="4"/>
              <w:ind w:left="60"/>
              <w:jc w:val="center"/>
              <w:rPr>
                <w:rFonts w:ascii="Arial"/>
                <w:b/>
              </w:rPr>
            </w:pPr>
            <w:r>
              <w:rPr>
                <w:rFonts w:ascii="Arial"/>
                <w:b/>
                <w:spacing w:val="-10"/>
              </w:rPr>
              <w:t>4</w:t>
            </w:r>
          </w:p>
        </w:tc>
        <w:tc>
          <w:tcPr>
            <w:tcW w:w="1020" w:type="dxa"/>
            <w:tcBorders>
              <w:left w:val="single" w:sz="8" w:space="0" w:color="000000"/>
              <w:bottom w:val="single" w:sz="8" w:space="0" w:color="000000"/>
            </w:tcBorders>
          </w:tcPr>
          <w:p w:rsidR="0065005A" w:rsidRDefault="00753B8C">
            <w:pPr>
              <w:pStyle w:val="TableParagraph"/>
              <w:spacing w:before="4"/>
              <w:ind w:left="64" w:right="11"/>
              <w:jc w:val="center"/>
              <w:rPr>
                <w:rFonts w:ascii="Arial"/>
                <w:b/>
              </w:rPr>
            </w:pPr>
            <w:r>
              <w:rPr>
                <w:rFonts w:ascii="Arial"/>
                <w:b/>
                <w:spacing w:val="-10"/>
              </w:rPr>
              <w:t>5</w:t>
            </w:r>
          </w:p>
        </w:tc>
        <w:tc>
          <w:tcPr>
            <w:tcW w:w="1015" w:type="dxa"/>
            <w:tcBorders>
              <w:bottom w:val="single" w:sz="8" w:space="0" w:color="000000"/>
            </w:tcBorders>
          </w:tcPr>
          <w:p w:rsidR="0065005A" w:rsidRDefault="00753B8C">
            <w:pPr>
              <w:pStyle w:val="TableParagraph"/>
              <w:spacing w:before="4"/>
              <w:ind w:left="63" w:right="11"/>
              <w:jc w:val="center"/>
              <w:rPr>
                <w:rFonts w:ascii="Arial"/>
                <w:b/>
              </w:rPr>
            </w:pPr>
            <w:r>
              <w:rPr>
                <w:rFonts w:ascii="Arial"/>
                <w:b/>
                <w:spacing w:val="-10"/>
              </w:rPr>
              <w:t>6</w:t>
            </w:r>
          </w:p>
        </w:tc>
        <w:tc>
          <w:tcPr>
            <w:tcW w:w="1018" w:type="dxa"/>
            <w:tcBorders>
              <w:bottom w:val="single" w:sz="8" w:space="0" w:color="000000"/>
              <w:right w:val="single" w:sz="8" w:space="0" w:color="000000"/>
            </w:tcBorders>
          </w:tcPr>
          <w:p w:rsidR="0065005A" w:rsidRDefault="00753B8C">
            <w:pPr>
              <w:pStyle w:val="TableParagraph"/>
              <w:spacing w:before="4"/>
              <w:ind w:left="61"/>
              <w:jc w:val="center"/>
              <w:rPr>
                <w:rFonts w:ascii="Arial"/>
                <w:b/>
              </w:rPr>
            </w:pPr>
            <w:r>
              <w:rPr>
                <w:rFonts w:ascii="Arial"/>
                <w:b/>
                <w:spacing w:val="-10"/>
              </w:rPr>
              <w:t>7</w:t>
            </w:r>
          </w:p>
        </w:tc>
        <w:tc>
          <w:tcPr>
            <w:tcW w:w="1020" w:type="dxa"/>
            <w:tcBorders>
              <w:left w:val="single" w:sz="8" w:space="0" w:color="000000"/>
              <w:bottom w:val="single" w:sz="8" w:space="0" w:color="000000"/>
            </w:tcBorders>
          </w:tcPr>
          <w:p w:rsidR="0065005A" w:rsidRDefault="00753B8C">
            <w:pPr>
              <w:pStyle w:val="TableParagraph"/>
              <w:spacing w:before="4"/>
              <w:ind w:left="64"/>
              <w:jc w:val="center"/>
              <w:rPr>
                <w:rFonts w:ascii="Arial"/>
                <w:b/>
              </w:rPr>
            </w:pPr>
            <w:r>
              <w:rPr>
                <w:rFonts w:ascii="Arial"/>
                <w:b/>
                <w:spacing w:val="-10"/>
              </w:rPr>
              <w:t>8</w:t>
            </w:r>
          </w:p>
        </w:tc>
        <w:tc>
          <w:tcPr>
            <w:tcW w:w="1016" w:type="dxa"/>
            <w:tcBorders>
              <w:bottom w:val="single" w:sz="8" w:space="0" w:color="000000"/>
            </w:tcBorders>
          </w:tcPr>
          <w:p w:rsidR="0065005A" w:rsidRDefault="00753B8C">
            <w:pPr>
              <w:pStyle w:val="TableParagraph"/>
              <w:spacing w:before="4"/>
              <w:ind w:left="58" w:right="2"/>
              <w:jc w:val="center"/>
              <w:rPr>
                <w:rFonts w:ascii="Arial"/>
                <w:b/>
              </w:rPr>
            </w:pPr>
            <w:r>
              <w:rPr>
                <w:rFonts w:ascii="Arial"/>
                <w:b/>
                <w:spacing w:val="-10"/>
              </w:rPr>
              <w:t>9</w:t>
            </w:r>
          </w:p>
        </w:tc>
        <w:tc>
          <w:tcPr>
            <w:tcW w:w="1020" w:type="dxa"/>
            <w:tcBorders>
              <w:bottom w:val="single" w:sz="8" w:space="0" w:color="000000"/>
            </w:tcBorders>
          </w:tcPr>
          <w:p w:rsidR="0065005A" w:rsidRDefault="00753B8C">
            <w:pPr>
              <w:pStyle w:val="TableParagraph"/>
              <w:spacing w:before="4"/>
              <w:ind w:left="63" w:right="5"/>
              <w:jc w:val="center"/>
              <w:rPr>
                <w:rFonts w:ascii="Arial"/>
                <w:b/>
              </w:rPr>
            </w:pPr>
            <w:r>
              <w:rPr>
                <w:rFonts w:ascii="Arial"/>
                <w:b/>
                <w:spacing w:val="-5"/>
              </w:rPr>
              <w:t>10</w:t>
            </w:r>
          </w:p>
        </w:tc>
      </w:tr>
      <w:tr w:rsidR="0065005A">
        <w:trPr>
          <w:trHeight w:val="272"/>
        </w:trPr>
        <w:tc>
          <w:tcPr>
            <w:tcW w:w="1018" w:type="dxa"/>
            <w:tcBorders>
              <w:top w:val="single" w:sz="8" w:space="0" w:color="000000"/>
              <w:bottom w:val="thickThinMediumGap" w:sz="3" w:space="0" w:color="FDFDFD"/>
              <w:right w:val="single" w:sz="8" w:space="0" w:color="000000"/>
            </w:tcBorders>
          </w:tcPr>
          <w:p w:rsidR="0065005A" w:rsidRDefault="00753B8C">
            <w:pPr>
              <w:pStyle w:val="TableParagraph"/>
              <w:spacing w:before="2" w:line="250" w:lineRule="exact"/>
              <w:ind w:left="61" w:right="3"/>
              <w:jc w:val="center"/>
            </w:pPr>
            <w:r>
              <w:rPr>
                <w:spacing w:val="-10"/>
              </w:rPr>
              <w:t>4</w:t>
            </w:r>
          </w:p>
        </w:tc>
        <w:tc>
          <w:tcPr>
            <w:tcW w:w="1017" w:type="dxa"/>
            <w:tcBorders>
              <w:top w:val="single" w:sz="8" w:space="0" w:color="000000"/>
              <w:left w:val="single" w:sz="8" w:space="0" w:color="000000"/>
              <w:bottom w:val="thickThinMediumGap" w:sz="3" w:space="0" w:color="FDFDFD"/>
            </w:tcBorders>
          </w:tcPr>
          <w:p w:rsidR="0065005A" w:rsidRDefault="00753B8C">
            <w:pPr>
              <w:pStyle w:val="TableParagraph"/>
              <w:spacing w:before="2" w:line="250" w:lineRule="exact"/>
              <w:ind w:left="60" w:right="12"/>
              <w:jc w:val="center"/>
            </w:pPr>
            <w:r>
              <w:rPr>
                <w:spacing w:val="-10"/>
              </w:rPr>
              <w:t>1</w:t>
            </w:r>
          </w:p>
        </w:tc>
        <w:tc>
          <w:tcPr>
            <w:tcW w:w="1018" w:type="dxa"/>
            <w:tcBorders>
              <w:top w:val="single" w:sz="8" w:space="0" w:color="000000"/>
              <w:bottom w:val="thickThinMediumGap" w:sz="3" w:space="0" w:color="FDFDFD"/>
            </w:tcBorders>
          </w:tcPr>
          <w:p w:rsidR="0065005A" w:rsidRDefault="00753B8C">
            <w:pPr>
              <w:pStyle w:val="TableParagraph"/>
              <w:spacing w:before="2" w:line="250" w:lineRule="exact"/>
              <w:ind w:left="52"/>
              <w:jc w:val="center"/>
            </w:pPr>
            <w:r>
              <w:rPr>
                <w:spacing w:val="-10"/>
              </w:rPr>
              <w:t>3</w:t>
            </w:r>
          </w:p>
        </w:tc>
        <w:tc>
          <w:tcPr>
            <w:tcW w:w="1017" w:type="dxa"/>
            <w:tcBorders>
              <w:top w:val="single" w:sz="8" w:space="0" w:color="000000"/>
              <w:bottom w:val="thickThinMediumGap" w:sz="3" w:space="0" w:color="FDFDFD"/>
              <w:right w:val="single" w:sz="8" w:space="0" w:color="000000"/>
            </w:tcBorders>
          </w:tcPr>
          <w:p w:rsidR="0065005A" w:rsidRDefault="00753B8C">
            <w:pPr>
              <w:pStyle w:val="TableParagraph"/>
              <w:spacing w:before="2" w:line="250" w:lineRule="exact"/>
              <w:ind w:left="60"/>
              <w:jc w:val="center"/>
            </w:pPr>
            <w:r>
              <w:rPr>
                <w:spacing w:val="-10"/>
              </w:rPr>
              <w:t>1</w:t>
            </w:r>
          </w:p>
        </w:tc>
        <w:tc>
          <w:tcPr>
            <w:tcW w:w="1020" w:type="dxa"/>
            <w:tcBorders>
              <w:top w:val="single" w:sz="8" w:space="0" w:color="000000"/>
              <w:left w:val="single" w:sz="8" w:space="0" w:color="000000"/>
              <w:bottom w:val="thickThinMediumGap" w:sz="3" w:space="0" w:color="FDFDFD"/>
            </w:tcBorders>
          </w:tcPr>
          <w:p w:rsidR="0065005A" w:rsidRDefault="00753B8C">
            <w:pPr>
              <w:pStyle w:val="TableParagraph"/>
              <w:spacing w:before="2" w:line="250" w:lineRule="exact"/>
              <w:ind w:left="64" w:right="11"/>
              <w:jc w:val="center"/>
            </w:pPr>
            <w:r>
              <w:rPr>
                <w:spacing w:val="-10"/>
              </w:rPr>
              <w:t>3</w:t>
            </w:r>
          </w:p>
        </w:tc>
        <w:tc>
          <w:tcPr>
            <w:tcW w:w="1015" w:type="dxa"/>
            <w:tcBorders>
              <w:top w:val="single" w:sz="8" w:space="0" w:color="000000"/>
              <w:bottom w:val="thickThinMediumGap" w:sz="3" w:space="0" w:color="FDFDFD"/>
            </w:tcBorders>
          </w:tcPr>
          <w:p w:rsidR="0065005A" w:rsidRDefault="00753B8C">
            <w:pPr>
              <w:pStyle w:val="TableParagraph"/>
              <w:spacing w:before="2" w:line="250" w:lineRule="exact"/>
              <w:ind w:left="63" w:right="11"/>
              <w:jc w:val="center"/>
            </w:pPr>
            <w:r>
              <w:rPr>
                <w:spacing w:val="-10"/>
              </w:rPr>
              <w:t>1</w:t>
            </w:r>
          </w:p>
        </w:tc>
        <w:tc>
          <w:tcPr>
            <w:tcW w:w="1018" w:type="dxa"/>
            <w:tcBorders>
              <w:top w:val="single" w:sz="8" w:space="0" w:color="000000"/>
              <w:bottom w:val="thickThinMediumGap" w:sz="3" w:space="0" w:color="FDFDFD"/>
              <w:right w:val="single" w:sz="8" w:space="0" w:color="000000"/>
            </w:tcBorders>
          </w:tcPr>
          <w:p w:rsidR="0065005A" w:rsidRDefault="00753B8C">
            <w:pPr>
              <w:pStyle w:val="TableParagraph"/>
              <w:spacing w:before="2" w:line="250" w:lineRule="exact"/>
              <w:ind w:left="61"/>
              <w:jc w:val="center"/>
            </w:pPr>
            <w:r>
              <w:rPr>
                <w:spacing w:val="-10"/>
              </w:rPr>
              <w:t>4</w:t>
            </w:r>
          </w:p>
        </w:tc>
        <w:tc>
          <w:tcPr>
            <w:tcW w:w="1020" w:type="dxa"/>
            <w:tcBorders>
              <w:top w:val="single" w:sz="8" w:space="0" w:color="000000"/>
              <w:left w:val="single" w:sz="8" w:space="0" w:color="000000"/>
              <w:bottom w:val="thickThinMediumGap" w:sz="3" w:space="0" w:color="FDFDFD"/>
            </w:tcBorders>
          </w:tcPr>
          <w:p w:rsidR="0065005A" w:rsidRDefault="00753B8C">
            <w:pPr>
              <w:pStyle w:val="TableParagraph"/>
              <w:spacing w:before="2" w:line="250" w:lineRule="exact"/>
              <w:ind w:left="64"/>
              <w:jc w:val="center"/>
            </w:pPr>
            <w:r>
              <w:rPr>
                <w:spacing w:val="-10"/>
              </w:rPr>
              <w:t>4</w:t>
            </w:r>
          </w:p>
        </w:tc>
        <w:tc>
          <w:tcPr>
            <w:tcW w:w="1016" w:type="dxa"/>
            <w:tcBorders>
              <w:top w:val="single" w:sz="8" w:space="0" w:color="000000"/>
              <w:bottom w:val="thickThinMediumGap" w:sz="3" w:space="0" w:color="FDFDFD"/>
            </w:tcBorders>
          </w:tcPr>
          <w:p w:rsidR="0065005A" w:rsidRDefault="00753B8C">
            <w:pPr>
              <w:pStyle w:val="TableParagraph"/>
              <w:spacing w:before="2" w:line="250" w:lineRule="exact"/>
              <w:ind w:left="58" w:right="2"/>
              <w:jc w:val="center"/>
            </w:pPr>
            <w:r>
              <w:rPr>
                <w:spacing w:val="-10"/>
              </w:rPr>
              <w:t>1</w:t>
            </w:r>
          </w:p>
        </w:tc>
        <w:tc>
          <w:tcPr>
            <w:tcW w:w="1020" w:type="dxa"/>
            <w:tcBorders>
              <w:top w:val="single" w:sz="8" w:space="0" w:color="000000"/>
              <w:bottom w:val="thickThinMediumGap" w:sz="3" w:space="0" w:color="FDFDFD"/>
            </w:tcBorders>
          </w:tcPr>
          <w:p w:rsidR="0065005A" w:rsidRDefault="00753B8C">
            <w:pPr>
              <w:pStyle w:val="TableParagraph"/>
              <w:spacing w:before="2" w:line="250" w:lineRule="exact"/>
              <w:ind w:left="63" w:right="7"/>
              <w:jc w:val="center"/>
            </w:pPr>
            <w:r>
              <w:rPr>
                <w:spacing w:val="-10"/>
              </w:rPr>
              <w:t>2</w:t>
            </w:r>
          </w:p>
        </w:tc>
      </w:tr>
      <w:tr w:rsidR="0065005A">
        <w:trPr>
          <w:trHeight w:val="229"/>
        </w:trPr>
        <w:tc>
          <w:tcPr>
            <w:tcW w:w="1018" w:type="dxa"/>
            <w:tcBorders>
              <w:top w:val="thinThickMediumGap" w:sz="3" w:space="0" w:color="FDFDFD"/>
              <w:right w:val="single" w:sz="8" w:space="0" w:color="000000"/>
            </w:tcBorders>
          </w:tcPr>
          <w:p w:rsidR="0065005A" w:rsidRDefault="00753B8C">
            <w:pPr>
              <w:pStyle w:val="TableParagraph"/>
              <w:spacing w:line="209" w:lineRule="exact"/>
              <w:ind w:left="61" w:right="6"/>
              <w:jc w:val="center"/>
              <w:rPr>
                <w:rFonts w:ascii="Arial"/>
                <w:b/>
              </w:rPr>
            </w:pPr>
            <w:r>
              <w:rPr>
                <w:rFonts w:ascii="Arial"/>
                <w:b/>
                <w:spacing w:val="-5"/>
              </w:rPr>
              <w:t>11</w:t>
            </w:r>
          </w:p>
        </w:tc>
        <w:tc>
          <w:tcPr>
            <w:tcW w:w="1017" w:type="dxa"/>
            <w:tcBorders>
              <w:top w:val="thinThickMediumGap" w:sz="3" w:space="0" w:color="FDFDFD"/>
              <w:left w:val="single" w:sz="8" w:space="0" w:color="000000"/>
            </w:tcBorders>
          </w:tcPr>
          <w:p w:rsidR="0065005A" w:rsidRDefault="00753B8C">
            <w:pPr>
              <w:pStyle w:val="TableParagraph"/>
              <w:spacing w:line="209" w:lineRule="exact"/>
              <w:ind w:left="60" w:right="10"/>
              <w:jc w:val="center"/>
              <w:rPr>
                <w:rFonts w:ascii="Arial"/>
                <w:b/>
              </w:rPr>
            </w:pPr>
            <w:r>
              <w:rPr>
                <w:rFonts w:ascii="Arial"/>
                <w:b/>
                <w:spacing w:val="-5"/>
              </w:rPr>
              <w:t>12</w:t>
            </w:r>
          </w:p>
        </w:tc>
        <w:tc>
          <w:tcPr>
            <w:tcW w:w="1018" w:type="dxa"/>
            <w:tcBorders>
              <w:top w:val="thinThickMediumGap" w:sz="3" w:space="0" w:color="FDFDFD"/>
            </w:tcBorders>
          </w:tcPr>
          <w:p w:rsidR="0065005A" w:rsidRDefault="00753B8C">
            <w:pPr>
              <w:pStyle w:val="TableParagraph"/>
              <w:spacing w:line="209" w:lineRule="exact"/>
              <w:ind w:left="52" w:right="2"/>
              <w:jc w:val="center"/>
              <w:rPr>
                <w:rFonts w:ascii="Arial"/>
                <w:b/>
              </w:rPr>
            </w:pPr>
            <w:r>
              <w:rPr>
                <w:rFonts w:ascii="Arial"/>
                <w:b/>
                <w:spacing w:val="-5"/>
              </w:rPr>
              <w:t>13</w:t>
            </w:r>
          </w:p>
        </w:tc>
        <w:tc>
          <w:tcPr>
            <w:tcW w:w="1017" w:type="dxa"/>
            <w:tcBorders>
              <w:top w:val="thinThickMediumGap" w:sz="3" w:space="0" w:color="FDFDFD"/>
              <w:right w:val="single" w:sz="8" w:space="0" w:color="000000"/>
            </w:tcBorders>
          </w:tcPr>
          <w:p w:rsidR="0065005A" w:rsidRDefault="00753B8C">
            <w:pPr>
              <w:pStyle w:val="TableParagraph"/>
              <w:spacing w:line="209" w:lineRule="exact"/>
              <w:ind w:left="60" w:right="3"/>
              <w:jc w:val="center"/>
              <w:rPr>
                <w:rFonts w:ascii="Arial"/>
                <w:b/>
              </w:rPr>
            </w:pPr>
            <w:r>
              <w:rPr>
                <w:rFonts w:ascii="Arial"/>
                <w:b/>
                <w:spacing w:val="-5"/>
              </w:rPr>
              <w:t>14</w:t>
            </w:r>
          </w:p>
        </w:tc>
        <w:tc>
          <w:tcPr>
            <w:tcW w:w="1020" w:type="dxa"/>
            <w:tcBorders>
              <w:top w:val="thinThickMediumGap" w:sz="3" w:space="0" w:color="FDFDFD"/>
              <w:left w:val="single" w:sz="8" w:space="0" w:color="000000"/>
            </w:tcBorders>
          </w:tcPr>
          <w:p w:rsidR="0065005A" w:rsidRDefault="00753B8C">
            <w:pPr>
              <w:pStyle w:val="TableParagraph"/>
              <w:spacing w:line="209" w:lineRule="exact"/>
              <w:ind w:left="64" w:right="9"/>
              <w:jc w:val="center"/>
              <w:rPr>
                <w:rFonts w:ascii="Arial"/>
                <w:b/>
              </w:rPr>
            </w:pPr>
            <w:r>
              <w:rPr>
                <w:rFonts w:ascii="Arial"/>
                <w:b/>
                <w:spacing w:val="-5"/>
              </w:rPr>
              <w:t>15</w:t>
            </w:r>
          </w:p>
        </w:tc>
        <w:tc>
          <w:tcPr>
            <w:tcW w:w="1015" w:type="dxa"/>
            <w:tcBorders>
              <w:top w:val="thinThickMediumGap" w:sz="3" w:space="0" w:color="FDFDFD"/>
            </w:tcBorders>
          </w:tcPr>
          <w:p w:rsidR="0065005A" w:rsidRDefault="00753B8C">
            <w:pPr>
              <w:pStyle w:val="TableParagraph"/>
              <w:spacing w:line="209" w:lineRule="exact"/>
              <w:ind w:left="63" w:right="9"/>
              <w:jc w:val="center"/>
              <w:rPr>
                <w:rFonts w:ascii="Arial"/>
                <w:b/>
              </w:rPr>
            </w:pPr>
            <w:r>
              <w:rPr>
                <w:rFonts w:ascii="Arial"/>
                <w:b/>
                <w:spacing w:val="-5"/>
              </w:rPr>
              <w:t>16</w:t>
            </w:r>
          </w:p>
        </w:tc>
        <w:tc>
          <w:tcPr>
            <w:tcW w:w="1018" w:type="dxa"/>
            <w:tcBorders>
              <w:top w:val="thinThickMediumGap" w:sz="3" w:space="0" w:color="FDFDFD"/>
              <w:right w:val="single" w:sz="8" w:space="0" w:color="000000"/>
            </w:tcBorders>
          </w:tcPr>
          <w:p w:rsidR="0065005A" w:rsidRDefault="00753B8C">
            <w:pPr>
              <w:pStyle w:val="TableParagraph"/>
              <w:spacing w:line="209" w:lineRule="exact"/>
              <w:ind w:left="61" w:right="3"/>
              <w:jc w:val="center"/>
              <w:rPr>
                <w:rFonts w:ascii="Arial"/>
                <w:b/>
              </w:rPr>
            </w:pPr>
            <w:r>
              <w:rPr>
                <w:rFonts w:ascii="Arial"/>
                <w:b/>
                <w:spacing w:val="-5"/>
              </w:rPr>
              <w:t>17</w:t>
            </w:r>
          </w:p>
        </w:tc>
        <w:tc>
          <w:tcPr>
            <w:tcW w:w="1020" w:type="dxa"/>
            <w:tcBorders>
              <w:top w:val="thinThickMediumGap" w:sz="3" w:space="0" w:color="FDFDFD"/>
              <w:left w:val="single" w:sz="8" w:space="0" w:color="000000"/>
            </w:tcBorders>
          </w:tcPr>
          <w:p w:rsidR="0065005A" w:rsidRDefault="00753B8C">
            <w:pPr>
              <w:pStyle w:val="TableParagraph"/>
              <w:spacing w:line="209" w:lineRule="exact"/>
              <w:ind w:left="64" w:right="3"/>
              <w:jc w:val="center"/>
              <w:rPr>
                <w:rFonts w:ascii="Arial"/>
                <w:b/>
              </w:rPr>
            </w:pPr>
            <w:r>
              <w:rPr>
                <w:rFonts w:ascii="Arial"/>
                <w:b/>
                <w:spacing w:val="-5"/>
              </w:rPr>
              <w:t>18</w:t>
            </w:r>
          </w:p>
        </w:tc>
        <w:tc>
          <w:tcPr>
            <w:tcW w:w="1016" w:type="dxa"/>
            <w:tcBorders>
              <w:top w:val="thinThickMediumGap" w:sz="3" w:space="0" w:color="FDFDFD"/>
            </w:tcBorders>
          </w:tcPr>
          <w:p w:rsidR="0065005A" w:rsidRDefault="00753B8C">
            <w:pPr>
              <w:pStyle w:val="TableParagraph"/>
              <w:spacing w:line="209" w:lineRule="exact"/>
              <w:ind w:left="58"/>
              <w:jc w:val="center"/>
              <w:rPr>
                <w:rFonts w:ascii="Arial"/>
                <w:b/>
              </w:rPr>
            </w:pPr>
            <w:r>
              <w:rPr>
                <w:rFonts w:ascii="Arial"/>
                <w:b/>
                <w:spacing w:val="-5"/>
              </w:rPr>
              <w:t>19</w:t>
            </w:r>
          </w:p>
        </w:tc>
        <w:tc>
          <w:tcPr>
            <w:tcW w:w="1020" w:type="dxa"/>
            <w:tcBorders>
              <w:top w:val="thinThickMediumGap" w:sz="3" w:space="0" w:color="FDFDFD"/>
            </w:tcBorders>
          </w:tcPr>
          <w:p w:rsidR="0065005A" w:rsidRDefault="00753B8C">
            <w:pPr>
              <w:pStyle w:val="TableParagraph"/>
              <w:spacing w:line="209" w:lineRule="exact"/>
              <w:ind w:left="63" w:right="5"/>
              <w:jc w:val="center"/>
              <w:rPr>
                <w:rFonts w:ascii="Arial"/>
                <w:b/>
              </w:rPr>
            </w:pPr>
            <w:r>
              <w:rPr>
                <w:rFonts w:ascii="Arial"/>
                <w:b/>
                <w:spacing w:val="-5"/>
              </w:rPr>
              <w:t>20</w:t>
            </w:r>
          </w:p>
        </w:tc>
      </w:tr>
      <w:tr w:rsidR="0065005A">
        <w:trPr>
          <w:trHeight w:val="268"/>
        </w:trPr>
        <w:tc>
          <w:tcPr>
            <w:tcW w:w="1018" w:type="dxa"/>
            <w:tcBorders>
              <w:right w:val="single" w:sz="8" w:space="0" w:color="000000"/>
            </w:tcBorders>
          </w:tcPr>
          <w:p w:rsidR="0065005A" w:rsidRDefault="00753B8C">
            <w:pPr>
              <w:pStyle w:val="TableParagraph"/>
              <w:spacing w:line="248" w:lineRule="exact"/>
              <w:ind w:left="61" w:right="3"/>
              <w:jc w:val="center"/>
            </w:pPr>
            <w:r>
              <w:rPr>
                <w:spacing w:val="-10"/>
              </w:rPr>
              <w:t>3</w:t>
            </w:r>
          </w:p>
        </w:tc>
        <w:tc>
          <w:tcPr>
            <w:tcW w:w="1017" w:type="dxa"/>
            <w:tcBorders>
              <w:left w:val="single" w:sz="8" w:space="0" w:color="000000"/>
            </w:tcBorders>
          </w:tcPr>
          <w:p w:rsidR="0065005A" w:rsidRDefault="00753B8C">
            <w:pPr>
              <w:pStyle w:val="TableParagraph"/>
              <w:spacing w:line="248" w:lineRule="exact"/>
              <w:ind w:left="60" w:right="12"/>
              <w:jc w:val="center"/>
            </w:pPr>
            <w:r>
              <w:rPr>
                <w:spacing w:val="-10"/>
              </w:rPr>
              <w:t>2</w:t>
            </w:r>
          </w:p>
        </w:tc>
        <w:tc>
          <w:tcPr>
            <w:tcW w:w="1018" w:type="dxa"/>
          </w:tcPr>
          <w:p w:rsidR="0065005A" w:rsidRDefault="00753B8C">
            <w:pPr>
              <w:pStyle w:val="TableParagraph"/>
              <w:spacing w:line="248" w:lineRule="exact"/>
              <w:ind w:left="52"/>
              <w:jc w:val="center"/>
            </w:pPr>
            <w:r>
              <w:rPr>
                <w:spacing w:val="-10"/>
              </w:rPr>
              <w:t>1</w:t>
            </w:r>
          </w:p>
        </w:tc>
        <w:tc>
          <w:tcPr>
            <w:tcW w:w="1017" w:type="dxa"/>
            <w:tcBorders>
              <w:right w:val="single" w:sz="8" w:space="0" w:color="000000"/>
            </w:tcBorders>
          </w:tcPr>
          <w:p w:rsidR="0065005A" w:rsidRDefault="00753B8C">
            <w:pPr>
              <w:pStyle w:val="TableParagraph"/>
              <w:spacing w:line="248" w:lineRule="exact"/>
              <w:ind w:left="60"/>
              <w:jc w:val="center"/>
            </w:pPr>
            <w:r>
              <w:rPr>
                <w:spacing w:val="-10"/>
              </w:rPr>
              <w:t>2</w:t>
            </w:r>
          </w:p>
        </w:tc>
        <w:tc>
          <w:tcPr>
            <w:tcW w:w="1020" w:type="dxa"/>
            <w:tcBorders>
              <w:left w:val="single" w:sz="8" w:space="0" w:color="000000"/>
            </w:tcBorders>
          </w:tcPr>
          <w:p w:rsidR="0065005A" w:rsidRDefault="00753B8C">
            <w:pPr>
              <w:pStyle w:val="TableParagraph"/>
              <w:spacing w:line="248" w:lineRule="exact"/>
              <w:ind w:left="64" w:right="11"/>
              <w:jc w:val="center"/>
            </w:pPr>
            <w:r>
              <w:rPr>
                <w:spacing w:val="-10"/>
              </w:rPr>
              <w:t>3</w:t>
            </w:r>
          </w:p>
        </w:tc>
        <w:tc>
          <w:tcPr>
            <w:tcW w:w="1015" w:type="dxa"/>
          </w:tcPr>
          <w:p w:rsidR="0065005A" w:rsidRDefault="00753B8C">
            <w:pPr>
              <w:pStyle w:val="TableParagraph"/>
              <w:spacing w:line="248" w:lineRule="exact"/>
              <w:ind w:left="63" w:right="11"/>
              <w:jc w:val="center"/>
            </w:pPr>
            <w:r>
              <w:rPr>
                <w:spacing w:val="-10"/>
              </w:rPr>
              <w:t>2</w:t>
            </w:r>
          </w:p>
        </w:tc>
        <w:tc>
          <w:tcPr>
            <w:tcW w:w="1018" w:type="dxa"/>
            <w:tcBorders>
              <w:right w:val="single" w:sz="8" w:space="0" w:color="000000"/>
            </w:tcBorders>
          </w:tcPr>
          <w:p w:rsidR="0065005A" w:rsidRDefault="00753B8C">
            <w:pPr>
              <w:pStyle w:val="TableParagraph"/>
              <w:spacing w:line="248" w:lineRule="exact"/>
              <w:ind w:left="61"/>
              <w:jc w:val="center"/>
            </w:pPr>
            <w:r>
              <w:rPr>
                <w:spacing w:val="-10"/>
              </w:rPr>
              <w:t>4</w:t>
            </w:r>
          </w:p>
        </w:tc>
        <w:tc>
          <w:tcPr>
            <w:tcW w:w="1020" w:type="dxa"/>
            <w:tcBorders>
              <w:left w:val="single" w:sz="8" w:space="0" w:color="000000"/>
            </w:tcBorders>
          </w:tcPr>
          <w:p w:rsidR="0065005A" w:rsidRDefault="00753B8C">
            <w:pPr>
              <w:pStyle w:val="TableParagraph"/>
              <w:spacing w:line="248" w:lineRule="exact"/>
              <w:ind w:left="64"/>
              <w:jc w:val="center"/>
            </w:pPr>
            <w:r>
              <w:rPr>
                <w:spacing w:val="-10"/>
              </w:rPr>
              <w:t>2</w:t>
            </w:r>
          </w:p>
        </w:tc>
        <w:tc>
          <w:tcPr>
            <w:tcW w:w="1016" w:type="dxa"/>
          </w:tcPr>
          <w:p w:rsidR="0065005A" w:rsidRDefault="00753B8C">
            <w:pPr>
              <w:pStyle w:val="TableParagraph"/>
              <w:spacing w:line="248" w:lineRule="exact"/>
              <w:ind w:left="58" w:right="2"/>
              <w:jc w:val="center"/>
            </w:pPr>
            <w:r>
              <w:rPr>
                <w:spacing w:val="-10"/>
              </w:rPr>
              <w:t>3</w:t>
            </w:r>
          </w:p>
        </w:tc>
        <w:tc>
          <w:tcPr>
            <w:tcW w:w="1020" w:type="dxa"/>
          </w:tcPr>
          <w:p w:rsidR="0065005A" w:rsidRDefault="00753B8C">
            <w:pPr>
              <w:pStyle w:val="TableParagraph"/>
              <w:spacing w:line="248" w:lineRule="exact"/>
              <w:ind w:left="63" w:right="7"/>
              <w:jc w:val="center"/>
            </w:pPr>
            <w:r>
              <w:rPr>
                <w:spacing w:val="-10"/>
              </w:rPr>
              <w:t>4</w:t>
            </w:r>
          </w:p>
        </w:tc>
      </w:tr>
      <w:tr w:rsidR="0065005A">
        <w:trPr>
          <w:trHeight w:val="280"/>
        </w:trPr>
        <w:tc>
          <w:tcPr>
            <w:tcW w:w="1018" w:type="dxa"/>
            <w:tcBorders>
              <w:bottom w:val="single" w:sz="8" w:space="0" w:color="000000"/>
              <w:right w:val="single" w:sz="8" w:space="0" w:color="000000"/>
            </w:tcBorders>
          </w:tcPr>
          <w:p w:rsidR="0065005A" w:rsidRDefault="00753B8C">
            <w:pPr>
              <w:pStyle w:val="TableParagraph"/>
              <w:spacing w:before="4"/>
              <w:ind w:left="61" w:right="6"/>
              <w:jc w:val="center"/>
              <w:rPr>
                <w:rFonts w:ascii="Arial"/>
                <w:b/>
              </w:rPr>
            </w:pPr>
            <w:r>
              <w:rPr>
                <w:rFonts w:ascii="Arial"/>
                <w:b/>
                <w:spacing w:val="-5"/>
              </w:rPr>
              <w:t>21</w:t>
            </w:r>
          </w:p>
        </w:tc>
        <w:tc>
          <w:tcPr>
            <w:tcW w:w="1017" w:type="dxa"/>
            <w:tcBorders>
              <w:left w:val="single" w:sz="8" w:space="0" w:color="000000"/>
              <w:bottom w:val="single" w:sz="8" w:space="0" w:color="000000"/>
            </w:tcBorders>
          </w:tcPr>
          <w:p w:rsidR="0065005A" w:rsidRDefault="00753B8C">
            <w:pPr>
              <w:pStyle w:val="TableParagraph"/>
              <w:spacing w:before="4"/>
              <w:ind w:left="60" w:right="10"/>
              <w:jc w:val="center"/>
              <w:rPr>
                <w:rFonts w:ascii="Arial"/>
                <w:b/>
              </w:rPr>
            </w:pPr>
            <w:r>
              <w:rPr>
                <w:rFonts w:ascii="Arial"/>
                <w:b/>
                <w:spacing w:val="-5"/>
              </w:rPr>
              <w:t>22</w:t>
            </w:r>
          </w:p>
        </w:tc>
        <w:tc>
          <w:tcPr>
            <w:tcW w:w="1018" w:type="dxa"/>
            <w:tcBorders>
              <w:bottom w:val="single" w:sz="8" w:space="0" w:color="000000"/>
            </w:tcBorders>
          </w:tcPr>
          <w:p w:rsidR="0065005A" w:rsidRDefault="00753B8C">
            <w:pPr>
              <w:pStyle w:val="TableParagraph"/>
              <w:spacing w:before="4"/>
              <w:ind w:left="52" w:right="2"/>
              <w:jc w:val="center"/>
              <w:rPr>
                <w:rFonts w:ascii="Arial"/>
                <w:b/>
              </w:rPr>
            </w:pPr>
            <w:r>
              <w:rPr>
                <w:rFonts w:ascii="Arial"/>
                <w:b/>
                <w:spacing w:val="-5"/>
              </w:rPr>
              <w:t>23</w:t>
            </w:r>
          </w:p>
        </w:tc>
        <w:tc>
          <w:tcPr>
            <w:tcW w:w="1017" w:type="dxa"/>
            <w:tcBorders>
              <w:bottom w:val="single" w:sz="8" w:space="0" w:color="000000"/>
              <w:right w:val="single" w:sz="8" w:space="0" w:color="000000"/>
            </w:tcBorders>
          </w:tcPr>
          <w:p w:rsidR="0065005A" w:rsidRDefault="00753B8C">
            <w:pPr>
              <w:pStyle w:val="TableParagraph"/>
              <w:spacing w:before="4"/>
              <w:ind w:left="60" w:right="3"/>
              <w:jc w:val="center"/>
              <w:rPr>
                <w:rFonts w:ascii="Arial"/>
                <w:b/>
              </w:rPr>
            </w:pPr>
            <w:r>
              <w:rPr>
                <w:rFonts w:ascii="Arial"/>
                <w:b/>
                <w:spacing w:val="-5"/>
              </w:rPr>
              <w:t>24</w:t>
            </w:r>
          </w:p>
        </w:tc>
        <w:tc>
          <w:tcPr>
            <w:tcW w:w="1020" w:type="dxa"/>
            <w:tcBorders>
              <w:left w:val="single" w:sz="8" w:space="0" w:color="000000"/>
              <w:bottom w:val="single" w:sz="8" w:space="0" w:color="000000"/>
            </w:tcBorders>
          </w:tcPr>
          <w:p w:rsidR="0065005A" w:rsidRDefault="00753B8C">
            <w:pPr>
              <w:pStyle w:val="TableParagraph"/>
              <w:spacing w:before="4"/>
              <w:ind w:left="64" w:right="9"/>
              <w:jc w:val="center"/>
              <w:rPr>
                <w:rFonts w:ascii="Arial"/>
                <w:b/>
              </w:rPr>
            </w:pPr>
            <w:r>
              <w:rPr>
                <w:rFonts w:ascii="Arial"/>
                <w:b/>
                <w:spacing w:val="-5"/>
              </w:rPr>
              <w:t>25</w:t>
            </w:r>
          </w:p>
        </w:tc>
        <w:tc>
          <w:tcPr>
            <w:tcW w:w="1015" w:type="dxa"/>
            <w:tcBorders>
              <w:bottom w:val="single" w:sz="8" w:space="0" w:color="000000"/>
            </w:tcBorders>
          </w:tcPr>
          <w:p w:rsidR="0065005A" w:rsidRDefault="00753B8C">
            <w:pPr>
              <w:pStyle w:val="TableParagraph"/>
              <w:spacing w:before="4"/>
              <w:ind w:left="63" w:right="9"/>
              <w:jc w:val="center"/>
              <w:rPr>
                <w:rFonts w:ascii="Arial"/>
                <w:b/>
              </w:rPr>
            </w:pPr>
            <w:r>
              <w:rPr>
                <w:rFonts w:ascii="Arial"/>
                <w:b/>
                <w:spacing w:val="-5"/>
              </w:rPr>
              <w:t>26</w:t>
            </w:r>
          </w:p>
        </w:tc>
        <w:tc>
          <w:tcPr>
            <w:tcW w:w="1018" w:type="dxa"/>
            <w:tcBorders>
              <w:bottom w:val="single" w:sz="8" w:space="0" w:color="000000"/>
              <w:right w:val="single" w:sz="8" w:space="0" w:color="000000"/>
            </w:tcBorders>
          </w:tcPr>
          <w:p w:rsidR="0065005A" w:rsidRDefault="00753B8C">
            <w:pPr>
              <w:pStyle w:val="TableParagraph"/>
              <w:spacing w:before="4"/>
              <w:ind w:left="61" w:right="3"/>
              <w:jc w:val="center"/>
              <w:rPr>
                <w:rFonts w:ascii="Arial"/>
                <w:b/>
              </w:rPr>
            </w:pPr>
            <w:r>
              <w:rPr>
                <w:rFonts w:ascii="Arial"/>
                <w:b/>
                <w:spacing w:val="-5"/>
              </w:rPr>
              <w:t>27</w:t>
            </w:r>
          </w:p>
        </w:tc>
        <w:tc>
          <w:tcPr>
            <w:tcW w:w="1020" w:type="dxa"/>
            <w:tcBorders>
              <w:left w:val="single" w:sz="8" w:space="0" w:color="000000"/>
              <w:bottom w:val="single" w:sz="8" w:space="0" w:color="000000"/>
            </w:tcBorders>
          </w:tcPr>
          <w:p w:rsidR="0065005A" w:rsidRDefault="00753B8C">
            <w:pPr>
              <w:pStyle w:val="TableParagraph"/>
              <w:spacing w:before="4"/>
              <w:ind w:left="64" w:right="3"/>
              <w:jc w:val="center"/>
              <w:rPr>
                <w:rFonts w:ascii="Arial"/>
                <w:b/>
              </w:rPr>
            </w:pPr>
            <w:r>
              <w:rPr>
                <w:rFonts w:ascii="Arial"/>
                <w:b/>
                <w:spacing w:val="-5"/>
              </w:rPr>
              <w:t>28</w:t>
            </w:r>
          </w:p>
        </w:tc>
        <w:tc>
          <w:tcPr>
            <w:tcW w:w="1016" w:type="dxa"/>
            <w:tcBorders>
              <w:bottom w:val="single" w:sz="8" w:space="0" w:color="000000"/>
            </w:tcBorders>
          </w:tcPr>
          <w:p w:rsidR="0065005A" w:rsidRDefault="00753B8C">
            <w:pPr>
              <w:pStyle w:val="TableParagraph"/>
              <w:spacing w:before="4"/>
              <w:ind w:left="58"/>
              <w:jc w:val="center"/>
              <w:rPr>
                <w:rFonts w:ascii="Arial"/>
                <w:b/>
              </w:rPr>
            </w:pPr>
            <w:r>
              <w:rPr>
                <w:rFonts w:ascii="Arial"/>
                <w:b/>
                <w:spacing w:val="-5"/>
              </w:rPr>
              <w:t>29</w:t>
            </w:r>
          </w:p>
        </w:tc>
        <w:tc>
          <w:tcPr>
            <w:tcW w:w="1020" w:type="dxa"/>
            <w:tcBorders>
              <w:bottom w:val="single" w:sz="8" w:space="0" w:color="000000"/>
            </w:tcBorders>
          </w:tcPr>
          <w:p w:rsidR="0065005A" w:rsidRDefault="00753B8C">
            <w:pPr>
              <w:pStyle w:val="TableParagraph"/>
              <w:spacing w:before="4"/>
              <w:ind w:left="63" w:right="5"/>
              <w:jc w:val="center"/>
              <w:rPr>
                <w:rFonts w:ascii="Arial"/>
                <w:b/>
              </w:rPr>
            </w:pPr>
            <w:r>
              <w:rPr>
                <w:rFonts w:ascii="Arial"/>
                <w:b/>
                <w:spacing w:val="-5"/>
              </w:rPr>
              <w:t>30</w:t>
            </w:r>
          </w:p>
        </w:tc>
      </w:tr>
      <w:tr w:rsidR="0065005A">
        <w:trPr>
          <w:trHeight w:val="265"/>
        </w:trPr>
        <w:tc>
          <w:tcPr>
            <w:tcW w:w="1018" w:type="dxa"/>
            <w:tcBorders>
              <w:top w:val="single" w:sz="8" w:space="0" w:color="000000"/>
              <w:right w:val="single" w:sz="8" w:space="0" w:color="000000"/>
            </w:tcBorders>
          </w:tcPr>
          <w:p w:rsidR="0065005A" w:rsidRDefault="00753B8C">
            <w:pPr>
              <w:pStyle w:val="TableParagraph"/>
              <w:spacing w:line="245" w:lineRule="exact"/>
              <w:ind w:left="61" w:right="3"/>
              <w:jc w:val="center"/>
            </w:pPr>
            <w:r>
              <w:rPr>
                <w:spacing w:val="-10"/>
              </w:rPr>
              <w:t>4</w:t>
            </w:r>
          </w:p>
        </w:tc>
        <w:tc>
          <w:tcPr>
            <w:tcW w:w="1017" w:type="dxa"/>
            <w:tcBorders>
              <w:top w:val="single" w:sz="8" w:space="0" w:color="000000"/>
              <w:left w:val="single" w:sz="8" w:space="0" w:color="000000"/>
            </w:tcBorders>
          </w:tcPr>
          <w:p w:rsidR="0065005A" w:rsidRDefault="00753B8C">
            <w:pPr>
              <w:pStyle w:val="TableParagraph"/>
              <w:spacing w:line="245" w:lineRule="exact"/>
              <w:ind w:left="60" w:right="12"/>
              <w:jc w:val="center"/>
            </w:pPr>
            <w:r>
              <w:rPr>
                <w:spacing w:val="-10"/>
              </w:rPr>
              <w:t>4</w:t>
            </w:r>
          </w:p>
        </w:tc>
        <w:tc>
          <w:tcPr>
            <w:tcW w:w="1018" w:type="dxa"/>
            <w:tcBorders>
              <w:top w:val="single" w:sz="8" w:space="0" w:color="000000"/>
            </w:tcBorders>
          </w:tcPr>
          <w:p w:rsidR="0065005A" w:rsidRDefault="00753B8C">
            <w:pPr>
              <w:pStyle w:val="TableParagraph"/>
              <w:spacing w:line="245" w:lineRule="exact"/>
              <w:ind w:left="52"/>
              <w:jc w:val="center"/>
            </w:pPr>
            <w:r>
              <w:rPr>
                <w:spacing w:val="-10"/>
              </w:rPr>
              <w:t>4</w:t>
            </w:r>
          </w:p>
        </w:tc>
        <w:tc>
          <w:tcPr>
            <w:tcW w:w="1017" w:type="dxa"/>
            <w:tcBorders>
              <w:top w:val="single" w:sz="8" w:space="0" w:color="000000"/>
              <w:right w:val="single" w:sz="8" w:space="0" w:color="000000"/>
            </w:tcBorders>
          </w:tcPr>
          <w:p w:rsidR="0065005A" w:rsidRDefault="00753B8C">
            <w:pPr>
              <w:pStyle w:val="TableParagraph"/>
              <w:spacing w:line="245" w:lineRule="exact"/>
              <w:ind w:left="60"/>
              <w:jc w:val="center"/>
            </w:pPr>
            <w:r>
              <w:rPr>
                <w:spacing w:val="-10"/>
              </w:rPr>
              <w:t>2</w:t>
            </w:r>
          </w:p>
        </w:tc>
        <w:tc>
          <w:tcPr>
            <w:tcW w:w="1020" w:type="dxa"/>
            <w:tcBorders>
              <w:top w:val="single" w:sz="8" w:space="0" w:color="000000"/>
              <w:left w:val="single" w:sz="8" w:space="0" w:color="000000"/>
            </w:tcBorders>
          </w:tcPr>
          <w:p w:rsidR="0065005A" w:rsidRDefault="00753B8C">
            <w:pPr>
              <w:pStyle w:val="TableParagraph"/>
              <w:spacing w:line="245" w:lineRule="exact"/>
              <w:ind w:left="64" w:right="11"/>
              <w:jc w:val="center"/>
            </w:pPr>
            <w:r>
              <w:rPr>
                <w:spacing w:val="-10"/>
              </w:rPr>
              <w:t>2</w:t>
            </w:r>
          </w:p>
        </w:tc>
        <w:tc>
          <w:tcPr>
            <w:tcW w:w="1015" w:type="dxa"/>
            <w:tcBorders>
              <w:top w:val="single" w:sz="8" w:space="0" w:color="000000"/>
            </w:tcBorders>
          </w:tcPr>
          <w:p w:rsidR="0065005A" w:rsidRDefault="00753B8C">
            <w:pPr>
              <w:pStyle w:val="TableParagraph"/>
              <w:spacing w:line="245" w:lineRule="exact"/>
              <w:ind w:left="63" w:right="11"/>
              <w:jc w:val="center"/>
            </w:pPr>
            <w:r>
              <w:rPr>
                <w:spacing w:val="-10"/>
              </w:rPr>
              <w:t>1</w:t>
            </w:r>
          </w:p>
        </w:tc>
        <w:tc>
          <w:tcPr>
            <w:tcW w:w="1018" w:type="dxa"/>
            <w:tcBorders>
              <w:top w:val="single" w:sz="8" w:space="0" w:color="000000"/>
              <w:right w:val="single" w:sz="8" w:space="0" w:color="000000"/>
            </w:tcBorders>
          </w:tcPr>
          <w:p w:rsidR="0065005A" w:rsidRDefault="00753B8C">
            <w:pPr>
              <w:pStyle w:val="TableParagraph"/>
              <w:spacing w:line="245" w:lineRule="exact"/>
              <w:ind w:left="61"/>
              <w:jc w:val="center"/>
            </w:pPr>
            <w:r>
              <w:rPr>
                <w:spacing w:val="-10"/>
              </w:rPr>
              <w:t>2</w:t>
            </w:r>
          </w:p>
        </w:tc>
        <w:tc>
          <w:tcPr>
            <w:tcW w:w="1020" w:type="dxa"/>
            <w:tcBorders>
              <w:top w:val="single" w:sz="8" w:space="0" w:color="000000"/>
              <w:left w:val="single" w:sz="8" w:space="0" w:color="000000"/>
            </w:tcBorders>
          </w:tcPr>
          <w:p w:rsidR="0065005A" w:rsidRDefault="00753B8C">
            <w:pPr>
              <w:pStyle w:val="TableParagraph"/>
              <w:spacing w:line="245" w:lineRule="exact"/>
              <w:ind w:left="64"/>
              <w:jc w:val="center"/>
            </w:pPr>
            <w:r>
              <w:rPr>
                <w:spacing w:val="-10"/>
              </w:rPr>
              <w:t>3</w:t>
            </w:r>
          </w:p>
        </w:tc>
        <w:tc>
          <w:tcPr>
            <w:tcW w:w="1016" w:type="dxa"/>
            <w:tcBorders>
              <w:top w:val="single" w:sz="8" w:space="0" w:color="000000"/>
            </w:tcBorders>
          </w:tcPr>
          <w:p w:rsidR="0065005A" w:rsidRDefault="00753B8C">
            <w:pPr>
              <w:pStyle w:val="TableParagraph"/>
              <w:spacing w:line="245" w:lineRule="exact"/>
              <w:ind w:left="58" w:right="2"/>
              <w:jc w:val="center"/>
            </w:pPr>
            <w:r>
              <w:rPr>
                <w:spacing w:val="-10"/>
              </w:rPr>
              <w:t>1</w:t>
            </w:r>
          </w:p>
        </w:tc>
        <w:tc>
          <w:tcPr>
            <w:tcW w:w="1020" w:type="dxa"/>
            <w:tcBorders>
              <w:top w:val="single" w:sz="8" w:space="0" w:color="000000"/>
            </w:tcBorders>
          </w:tcPr>
          <w:p w:rsidR="0065005A" w:rsidRDefault="00753B8C">
            <w:pPr>
              <w:pStyle w:val="TableParagraph"/>
              <w:spacing w:line="245" w:lineRule="exact"/>
              <w:ind w:left="63" w:right="7"/>
              <w:jc w:val="center"/>
            </w:pPr>
            <w:r>
              <w:rPr>
                <w:spacing w:val="-10"/>
              </w:rPr>
              <w:t>2</w:t>
            </w:r>
          </w:p>
        </w:tc>
      </w:tr>
      <w:tr w:rsidR="0065005A">
        <w:trPr>
          <w:trHeight w:val="282"/>
        </w:trPr>
        <w:tc>
          <w:tcPr>
            <w:tcW w:w="1018" w:type="dxa"/>
            <w:tcBorders>
              <w:right w:val="single" w:sz="8" w:space="0" w:color="000000"/>
            </w:tcBorders>
          </w:tcPr>
          <w:p w:rsidR="0065005A" w:rsidRDefault="00753B8C">
            <w:pPr>
              <w:pStyle w:val="TableParagraph"/>
              <w:spacing w:before="7"/>
              <w:ind w:left="61" w:right="6"/>
              <w:jc w:val="center"/>
              <w:rPr>
                <w:rFonts w:ascii="Arial"/>
                <w:b/>
              </w:rPr>
            </w:pPr>
            <w:r>
              <w:rPr>
                <w:rFonts w:ascii="Arial"/>
                <w:b/>
                <w:spacing w:val="-5"/>
              </w:rPr>
              <w:t>31</w:t>
            </w:r>
          </w:p>
        </w:tc>
        <w:tc>
          <w:tcPr>
            <w:tcW w:w="1017" w:type="dxa"/>
            <w:tcBorders>
              <w:left w:val="single" w:sz="8" w:space="0" w:color="000000"/>
            </w:tcBorders>
          </w:tcPr>
          <w:p w:rsidR="0065005A" w:rsidRDefault="00753B8C">
            <w:pPr>
              <w:pStyle w:val="TableParagraph"/>
              <w:spacing w:before="7"/>
              <w:ind w:left="60" w:right="10"/>
              <w:jc w:val="center"/>
              <w:rPr>
                <w:rFonts w:ascii="Arial"/>
                <w:b/>
              </w:rPr>
            </w:pPr>
            <w:r>
              <w:rPr>
                <w:rFonts w:ascii="Arial"/>
                <w:b/>
                <w:spacing w:val="-5"/>
              </w:rPr>
              <w:t>32</w:t>
            </w:r>
          </w:p>
        </w:tc>
        <w:tc>
          <w:tcPr>
            <w:tcW w:w="1018" w:type="dxa"/>
          </w:tcPr>
          <w:p w:rsidR="0065005A" w:rsidRDefault="00753B8C">
            <w:pPr>
              <w:pStyle w:val="TableParagraph"/>
              <w:spacing w:before="7"/>
              <w:ind w:left="52" w:right="2"/>
              <w:jc w:val="center"/>
              <w:rPr>
                <w:rFonts w:ascii="Arial"/>
                <w:b/>
              </w:rPr>
            </w:pPr>
            <w:r>
              <w:rPr>
                <w:rFonts w:ascii="Arial"/>
                <w:b/>
                <w:spacing w:val="-5"/>
              </w:rPr>
              <w:t>33</w:t>
            </w:r>
          </w:p>
        </w:tc>
        <w:tc>
          <w:tcPr>
            <w:tcW w:w="1017" w:type="dxa"/>
            <w:tcBorders>
              <w:right w:val="single" w:sz="8" w:space="0" w:color="000000"/>
            </w:tcBorders>
          </w:tcPr>
          <w:p w:rsidR="0065005A" w:rsidRDefault="00753B8C">
            <w:pPr>
              <w:pStyle w:val="TableParagraph"/>
              <w:spacing w:before="7"/>
              <w:ind w:left="60" w:right="3"/>
              <w:jc w:val="center"/>
              <w:rPr>
                <w:rFonts w:ascii="Arial"/>
                <w:b/>
              </w:rPr>
            </w:pPr>
            <w:r>
              <w:rPr>
                <w:rFonts w:ascii="Arial"/>
                <w:b/>
                <w:spacing w:val="-5"/>
              </w:rPr>
              <w:t>34</w:t>
            </w:r>
          </w:p>
        </w:tc>
        <w:tc>
          <w:tcPr>
            <w:tcW w:w="1020" w:type="dxa"/>
            <w:tcBorders>
              <w:left w:val="single" w:sz="8" w:space="0" w:color="000000"/>
            </w:tcBorders>
          </w:tcPr>
          <w:p w:rsidR="0065005A" w:rsidRDefault="00753B8C">
            <w:pPr>
              <w:pStyle w:val="TableParagraph"/>
              <w:spacing w:before="7"/>
              <w:ind w:left="64" w:right="9"/>
              <w:jc w:val="center"/>
              <w:rPr>
                <w:rFonts w:ascii="Arial"/>
                <w:b/>
              </w:rPr>
            </w:pPr>
            <w:r>
              <w:rPr>
                <w:rFonts w:ascii="Arial"/>
                <w:b/>
                <w:spacing w:val="-5"/>
              </w:rPr>
              <w:t>35</w:t>
            </w:r>
          </w:p>
        </w:tc>
        <w:tc>
          <w:tcPr>
            <w:tcW w:w="1015" w:type="dxa"/>
          </w:tcPr>
          <w:p w:rsidR="0065005A" w:rsidRDefault="00753B8C">
            <w:pPr>
              <w:pStyle w:val="TableParagraph"/>
              <w:spacing w:before="7"/>
              <w:ind w:left="63" w:right="9"/>
              <w:jc w:val="center"/>
              <w:rPr>
                <w:rFonts w:ascii="Arial"/>
                <w:b/>
              </w:rPr>
            </w:pPr>
            <w:r>
              <w:rPr>
                <w:rFonts w:ascii="Arial"/>
                <w:b/>
                <w:spacing w:val="-5"/>
              </w:rPr>
              <w:t>36</w:t>
            </w:r>
          </w:p>
        </w:tc>
        <w:tc>
          <w:tcPr>
            <w:tcW w:w="1018" w:type="dxa"/>
            <w:tcBorders>
              <w:right w:val="single" w:sz="8" w:space="0" w:color="000000"/>
            </w:tcBorders>
          </w:tcPr>
          <w:p w:rsidR="0065005A" w:rsidRDefault="00753B8C">
            <w:pPr>
              <w:pStyle w:val="TableParagraph"/>
              <w:spacing w:before="7"/>
              <w:ind w:left="61" w:right="3"/>
              <w:jc w:val="center"/>
              <w:rPr>
                <w:rFonts w:ascii="Arial"/>
                <w:b/>
              </w:rPr>
            </w:pPr>
            <w:r>
              <w:rPr>
                <w:rFonts w:ascii="Arial"/>
                <w:b/>
                <w:spacing w:val="-5"/>
              </w:rPr>
              <w:t>37</w:t>
            </w:r>
          </w:p>
        </w:tc>
        <w:tc>
          <w:tcPr>
            <w:tcW w:w="1020" w:type="dxa"/>
            <w:tcBorders>
              <w:left w:val="single" w:sz="8" w:space="0" w:color="000000"/>
            </w:tcBorders>
          </w:tcPr>
          <w:p w:rsidR="0065005A" w:rsidRDefault="00753B8C">
            <w:pPr>
              <w:pStyle w:val="TableParagraph"/>
              <w:spacing w:before="7"/>
              <w:ind w:left="64" w:right="3"/>
              <w:jc w:val="center"/>
              <w:rPr>
                <w:rFonts w:ascii="Arial"/>
                <w:b/>
              </w:rPr>
            </w:pPr>
            <w:r>
              <w:rPr>
                <w:rFonts w:ascii="Arial"/>
                <w:b/>
                <w:spacing w:val="-5"/>
              </w:rPr>
              <w:t>38</w:t>
            </w:r>
          </w:p>
        </w:tc>
        <w:tc>
          <w:tcPr>
            <w:tcW w:w="1016" w:type="dxa"/>
          </w:tcPr>
          <w:p w:rsidR="0065005A" w:rsidRDefault="00753B8C">
            <w:pPr>
              <w:pStyle w:val="TableParagraph"/>
              <w:spacing w:before="7"/>
              <w:ind w:left="58"/>
              <w:jc w:val="center"/>
              <w:rPr>
                <w:rFonts w:ascii="Arial"/>
                <w:b/>
              </w:rPr>
            </w:pPr>
            <w:r>
              <w:rPr>
                <w:rFonts w:ascii="Arial"/>
                <w:b/>
                <w:spacing w:val="-5"/>
              </w:rPr>
              <w:t>39</w:t>
            </w:r>
          </w:p>
        </w:tc>
        <w:tc>
          <w:tcPr>
            <w:tcW w:w="1020" w:type="dxa"/>
          </w:tcPr>
          <w:p w:rsidR="0065005A" w:rsidRDefault="00753B8C">
            <w:pPr>
              <w:pStyle w:val="TableParagraph"/>
              <w:spacing w:before="7"/>
              <w:ind w:left="63" w:right="5"/>
              <w:jc w:val="center"/>
              <w:rPr>
                <w:rFonts w:ascii="Arial"/>
                <w:b/>
              </w:rPr>
            </w:pPr>
            <w:r>
              <w:rPr>
                <w:rFonts w:ascii="Arial"/>
                <w:b/>
                <w:spacing w:val="-5"/>
              </w:rPr>
              <w:t>40</w:t>
            </w:r>
          </w:p>
        </w:tc>
      </w:tr>
      <w:tr w:rsidR="0065005A">
        <w:trPr>
          <w:trHeight w:val="265"/>
        </w:trPr>
        <w:tc>
          <w:tcPr>
            <w:tcW w:w="1018" w:type="dxa"/>
            <w:tcBorders>
              <w:right w:val="single" w:sz="8" w:space="0" w:color="000000"/>
            </w:tcBorders>
          </w:tcPr>
          <w:p w:rsidR="0065005A" w:rsidRDefault="00753B8C">
            <w:pPr>
              <w:pStyle w:val="TableParagraph"/>
              <w:spacing w:line="246" w:lineRule="exact"/>
              <w:ind w:left="61" w:right="3"/>
              <w:jc w:val="center"/>
            </w:pPr>
            <w:r>
              <w:rPr>
                <w:spacing w:val="-10"/>
              </w:rPr>
              <w:t>3</w:t>
            </w:r>
          </w:p>
        </w:tc>
        <w:tc>
          <w:tcPr>
            <w:tcW w:w="1017" w:type="dxa"/>
            <w:tcBorders>
              <w:left w:val="single" w:sz="8" w:space="0" w:color="000000"/>
            </w:tcBorders>
          </w:tcPr>
          <w:p w:rsidR="0065005A" w:rsidRDefault="00753B8C">
            <w:pPr>
              <w:pStyle w:val="TableParagraph"/>
              <w:spacing w:line="246" w:lineRule="exact"/>
              <w:ind w:left="60" w:right="12"/>
              <w:jc w:val="center"/>
            </w:pPr>
            <w:r>
              <w:rPr>
                <w:spacing w:val="-10"/>
              </w:rPr>
              <w:t>1</w:t>
            </w:r>
          </w:p>
        </w:tc>
        <w:tc>
          <w:tcPr>
            <w:tcW w:w="1018" w:type="dxa"/>
          </w:tcPr>
          <w:p w:rsidR="0065005A" w:rsidRDefault="00753B8C">
            <w:pPr>
              <w:pStyle w:val="TableParagraph"/>
              <w:spacing w:line="246" w:lineRule="exact"/>
              <w:ind w:left="52"/>
              <w:jc w:val="center"/>
            </w:pPr>
            <w:r>
              <w:rPr>
                <w:spacing w:val="-10"/>
              </w:rPr>
              <w:t>2</w:t>
            </w:r>
          </w:p>
        </w:tc>
        <w:tc>
          <w:tcPr>
            <w:tcW w:w="1017" w:type="dxa"/>
            <w:tcBorders>
              <w:right w:val="single" w:sz="8" w:space="0" w:color="000000"/>
            </w:tcBorders>
          </w:tcPr>
          <w:p w:rsidR="0065005A" w:rsidRDefault="00753B8C">
            <w:pPr>
              <w:pStyle w:val="TableParagraph"/>
              <w:spacing w:line="246" w:lineRule="exact"/>
              <w:ind w:left="60"/>
              <w:jc w:val="center"/>
            </w:pPr>
            <w:r>
              <w:rPr>
                <w:spacing w:val="-10"/>
              </w:rPr>
              <w:t>4</w:t>
            </w:r>
          </w:p>
        </w:tc>
        <w:tc>
          <w:tcPr>
            <w:tcW w:w="1020" w:type="dxa"/>
            <w:tcBorders>
              <w:left w:val="single" w:sz="8" w:space="0" w:color="000000"/>
            </w:tcBorders>
          </w:tcPr>
          <w:p w:rsidR="0065005A" w:rsidRDefault="00753B8C">
            <w:pPr>
              <w:pStyle w:val="TableParagraph"/>
              <w:spacing w:line="246" w:lineRule="exact"/>
              <w:ind w:left="64" w:right="11"/>
              <w:jc w:val="center"/>
            </w:pPr>
            <w:r>
              <w:rPr>
                <w:spacing w:val="-10"/>
              </w:rPr>
              <w:t>1</w:t>
            </w:r>
          </w:p>
        </w:tc>
        <w:tc>
          <w:tcPr>
            <w:tcW w:w="1015" w:type="dxa"/>
          </w:tcPr>
          <w:p w:rsidR="0065005A" w:rsidRDefault="00753B8C">
            <w:pPr>
              <w:pStyle w:val="TableParagraph"/>
              <w:spacing w:line="246" w:lineRule="exact"/>
              <w:ind w:left="63" w:right="11"/>
              <w:jc w:val="center"/>
            </w:pPr>
            <w:r>
              <w:rPr>
                <w:spacing w:val="-10"/>
              </w:rPr>
              <w:t>2</w:t>
            </w:r>
          </w:p>
        </w:tc>
        <w:tc>
          <w:tcPr>
            <w:tcW w:w="1018" w:type="dxa"/>
            <w:tcBorders>
              <w:right w:val="single" w:sz="8" w:space="0" w:color="000000"/>
            </w:tcBorders>
          </w:tcPr>
          <w:p w:rsidR="0065005A" w:rsidRDefault="00753B8C">
            <w:pPr>
              <w:pStyle w:val="TableParagraph"/>
              <w:spacing w:line="246" w:lineRule="exact"/>
              <w:ind w:left="61"/>
              <w:jc w:val="center"/>
            </w:pPr>
            <w:r>
              <w:rPr>
                <w:spacing w:val="-10"/>
              </w:rPr>
              <w:t>2</w:t>
            </w:r>
          </w:p>
        </w:tc>
        <w:tc>
          <w:tcPr>
            <w:tcW w:w="1020" w:type="dxa"/>
            <w:tcBorders>
              <w:left w:val="single" w:sz="8" w:space="0" w:color="000000"/>
            </w:tcBorders>
          </w:tcPr>
          <w:p w:rsidR="0065005A" w:rsidRDefault="00753B8C">
            <w:pPr>
              <w:pStyle w:val="TableParagraph"/>
              <w:spacing w:line="246" w:lineRule="exact"/>
              <w:ind w:left="64"/>
              <w:jc w:val="center"/>
            </w:pPr>
            <w:r>
              <w:rPr>
                <w:spacing w:val="-10"/>
              </w:rPr>
              <w:t>4</w:t>
            </w:r>
          </w:p>
        </w:tc>
        <w:tc>
          <w:tcPr>
            <w:tcW w:w="1016" w:type="dxa"/>
          </w:tcPr>
          <w:p w:rsidR="0065005A" w:rsidRDefault="00753B8C">
            <w:pPr>
              <w:pStyle w:val="TableParagraph"/>
              <w:spacing w:line="246" w:lineRule="exact"/>
              <w:ind w:left="58" w:right="2"/>
              <w:jc w:val="center"/>
            </w:pPr>
            <w:r>
              <w:rPr>
                <w:spacing w:val="-10"/>
              </w:rPr>
              <w:t>3</w:t>
            </w:r>
          </w:p>
        </w:tc>
        <w:tc>
          <w:tcPr>
            <w:tcW w:w="1020" w:type="dxa"/>
          </w:tcPr>
          <w:p w:rsidR="0065005A" w:rsidRDefault="00753B8C">
            <w:pPr>
              <w:pStyle w:val="TableParagraph"/>
              <w:spacing w:line="246" w:lineRule="exact"/>
              <w:ind w:left="63" w:right="7"/>
              <w:jc w:val="center"/>
            </w:pPr>
            <w:r>
              <w:rPr>
                <w:spacing w:val="-10"/>
              </w:rPr>
              <w:t>4</w:t>
            </w:r>
          </w:p>
        </w:tc>
      </w:tr>
      <w:tr w:rsidR="0065005A">
        <w:trPr>
          <w:trHeight w:val="280"/>
        </w:trPr>
        <w:tc>
          <w:tcPr>
            <w:tcW w:w="1018" w:type="dxa"/>
            <w:tcBorders>
              <w:bottom w:val="single" w:sz="8" w:space="0" w:color="000000"/>
              <w:right w:val="single" w:sz="8" w:space="0" w:color="000000"/>
            </w:tcBorders>
          </w:tcPr>
          <w:p w:rsidR="0065005A" w:rsidRDefault="00753B8C">
            <w:pPr>
              <w:pStyle w:val="TableParagraph"/>
              <w:spacing w:before="7"/>
              <w:ind w:left="61" w:right="6"/>
              <w:jc w:val="center"/>
              <w:rPr>
                <w:rFonts w:ascii="Arial"/>
                <w:b/>
              </w:rPr>
            </w:pPr>
            <w:r>
              <w:rPr>
                <w:rFonts w:ascii="Arial"/>
                <w:b/>
                <w:spacing w:val="-5"/>
              </w:rPr>
              <w:t>41</w:t>
            </w:r>
          </w:p>
        </w:tc>
        <w:tc>
          <w:tcPr>
            <w:tcW w:w="1017" w:type="dxa"/>
            <w:tcBorders>
              <w:left w:val="single" w:sz="8" w:space="0" w:color="000000"/>
              <w:bottom w:val="single" w:sz="8" w:space="0" w:color="000000"/>
            </w:tcBorders>
          </w:tcPr>
          <w:p w:rsidR="0065005A" w:rsidRDefault="00753B8C">
            <w:pPr>
              <w:pStyle w:val="TableParagraph"/>
              <w:spacing w:before="7"/>
              <w:ind w:left="60" w:right="10"/>
              <w:jc w:val="center"/>
              <w:rPr>
                <w:rFonts w:ascii="Arial"/>
                <w:b/>
              </w:rPr>
            </w:pPr>
            <w:r>
              <w:rPr>
                <w:rFonts w:ascii="Arial"/>
                <w:b/>
                <w:spacing w:val="-5"/>
              </w:rPr>
              <w:t>42</w:t>
            </w:r>
          </w:p>
        </w:tc>
        <w:tc>
          <w:tcPr>
            <w:tcW w:w="1018" w:type="dxa"/>
            <w:tcBorders>
              <w:bottom w:val="single" w:sz="8" w:space="0" w:color="000000"/>
            </w:tcBorders>
          </w:tcPr>
          <w:p w:rsidR="0065005A" w:rsidRDefault="00753B8C">
            <w:pPr>
              <w:pStyle w:val="TableParagraph"/>
              <w:spacing w:before="7"/>
              <w:ind w:left="52" w:right="2"/>
              <w:jc w:val="center"/>
              <w:rPr>
                <w:rFonts w:ascii="Arial"/>
                <w:b/>
              </w:rPr>
            </w:pPr>
            <w:r>
              <w:rPr>
                <w:rFonts w:ascii="Arial"/>
                <w:b/>
                <w:spacing w:val="-5"/>
              </w:rPr>
              <w:t>43</w:t>
            </w:r>
          </w:p>
        </w:tc>
        <w:tc>
          <w:tcPr>
            <w:tcW w:w="1017" w:type="dxa"/>
            <w:tcBorders>
              <w:bottom w:val="single" w:sz="8" w:space="0" w:color="000000"/>
              <w:right w:val="single" w:sz="8" w:space="0" w:color="000000"/>
            </w:tcBorders>
          </w:tcPr>
          <w:p w:rsidR="0065005A" w:rsidRDefault="00753B8C">
            <w:pPr>
              <w:pStyle w:val="TableParagraph"/>
              <w:spacing w:before="7"/>
              <w:ind w:left="60" w:right="3"/>
              <w:jc w:val="center"/>
              <w:rPr>
                <w:rFonts w:ascii="Arial"/>
                <w:b/>
              </w:rPr>
            </w:pPr>
            <w:r>
              <w:rPr>
                <w:rFonts w:ascii="Arial"/>
                <w:b/>
                <w:spacing w:val="-5"/>
              </w:rPr>
              <w:t>44</w:t>
            </w:r>
          </w:p>
        </w:tc>
        <w:tc>
          <w:tcPr>
            <w:tcW w:w="1020" w:type="dxa"/>
            <w:tcBorders>
              <w:left w:val="single" w:sz="8" w:space="0" w:color="000000"/>
              <w:bottom w:val="single" w:sz="8" w:space="0" w:color="000000"/>
            </w:tcBorders>
          </w:tcPr>
          <w:p w:rsidR="0065005A" w:rsidRDefault="00753B8C">
            <w:pPr>
              <w:pStyle w:val="TableParagraph"/>
              <w:spacing w:before="7"/>
              <w:ind w:left="64" w:right="9"/>
              <w:jc w:val="center"/>
              <w:rPr>
                <w:rFonts w:ascii="Arial"/>
                <w:b/>
              </w:rPr>
            </w:pPr>
            <w:r>
              <w:rPr>
                <w:rFonts w:ascii="Arial"/>
                <w:b/>
                <w:spacing w:val="-5"/>
              </w:rPr>
              <w:t>45</w:t>
            </w:r>
          </w:p>
        </w:tc>
        <w:tc>
          <w:tcPr>
            <w:tcW w:w="1015" w:type="dxa"/>
            <w:tcBorders>
              <w:bottom w:val="single" w:sz="8" w:space="0" w:color="000000"/>
            </w:tcBorders>
          </w:tcPr>
          <w:p w:rsidR="0065005A" w:rsidRDefault="00753B8C">
            <w:pPr>
              <w:pStyle w:val="TableParagraph"/>
              <w:spacing w:before="7"/>
              <w:ind w:left="63" w:right="9"/>
              <w:jc w:val="center"/>
              <w:rPr>
                <w:rFonts w:ascii="Arial"/>
                <w:b/>
              </w:rPr>
            </w:pPr>
            <w:r>
              <w:rPr>
                <w:rFonts w:ascii="Arial"/>
                <w:b/>
                <w:spacing w:val="-5"/>
              </w:rPr>
              <w:t>46</w:t>
            </w:r>
          </w:p>
        </w:tc>
        <w:tc>
          <w:tcPr>
            <w:tcW w:w="1018" w:type="dxa"/>
            <w:tcBorders>
              <w:bottom w:val="single" w:sz="8" w:space="0" w:color="000000"/>
              <w:right w:val="single" w:sz="8" w:space="0" w:color="000000"/>
            </w:tcBorders>
          </w:tcPr>
          <w:p w:rsidR="0065005A" w:rsidRDefault="00753B8C">
            <w:pPr>
              <w:pStyle w:val="TableParagraph"/>
              <w:spacing w:before="7"/>
              <w:ind w:left="61" w:right="3"/>
              <w:jc w:val="center"/>
              <w:rPr>
                <w:rFonts w:ascii="Arial"/>
                <w:b/>
              </w:rPr>
            </w:pPr>
            <w:r>
              <w:rPr>
                <w:rFonts w:ascii="Arial"/>
                <w:b/>
                <w:spacing w:val="-5"/>
              </w:rPr>
              <w:t>47</w:t>
            </w:r>
          </w:p>
        </w:tc>
        <w:tc>
          <w:tcPr>
            <w:tcW w:w="1020" w:type="dxa"/>
            <w:tcBorders>
              <w:left w:val="single" w:sz="8" w:space="0" w:color="000000"/>
              <w:bottom w:val="single" w:sz="8" w:space="0" w:color="000000"/>
            </w:tcBorders>
          </w:tcPr>
          <w:p w:rsidR="0065005A" w:rsidRDefault="00753B8C">
            <w:pPr>
              <w:pStyle w:val="TableParagraph"/>
              <w:spacing w:before="7"/>
              <w:ind w:left="64" w:right="3"/>
              <w:jc w:val="center"/>
              <w:rPr>
                <w:rFonts w:ascii="Arial"/>
                <w:b/>
              </w:rPr>
            </w:pPr>
            <w:r>
              <w:rPr>
                <w:rFonts w:ascii="Arial"/>
                <w:b/>
                <w:spacing w:val="-5"/>
              </w:rPr>
              <w:t>48</w:t>
            </w:r>
          </w:p>
        </w:tc>
        <w:tc>
          <w:tcPr>
            <w:tcW w:w="1016" w:type="dxa"/>
            <w:tcBorders>
              <w:bottom w:val="single" w:sz="8" w:space="0" w:color="000000"/>
            </w:tcBorders>
          </w:tcPr>
          <w:p w:rsidR="0065005A" w:rsidRDefault="00753B8C">
            <w:pPr>
              <w:pStyle w:val="TableParagraph"/>
              <w:spacing w:before="7"/>
              <w:ind w:left="58"/>
              <w:jc w:val="center"/>
              <w:rPr>
                <w:rFonts w:ascii="Arial"/>
                <w:b/>
              </w:rPr>
            </w:pPr>
            <w:r>
              <w:rPr>
                <w:rFonts w:ascii="Arial"/>
                <w:b/>
                <w:spacing w:val="-5"/>
              </w:rPr>
              <w:t>49</w:t>
            </w:r>
          </w:p>
        </w:tc>
        <w:tc>
          <w:tcPr>
            <w:tcW w:w="1020" w:type="dxa"/>
            <w:tcBorders>
              <w:bottom w:val="single" w:sz="8" w:space="0" w:color="000000"/>
            </w:tcBorders>
          </w:tcPr>
          <w:p w:rsidR="0065005A" w:rsidRDefault="00753B8C">
            <w:pPr>
              <w:pStyle w:val="TableParagraph"/>
              <w:spacing w:before="7"/>
              <w:ind w:left="63" w:right="5"/>
              <w:jc w:val="center"/>
              <w:rPr>
                <w:rFonts w:ascii="Arial"/>
                <w:b/>
              </w:rPr>
            </w:pPr>
            <w:r>
              <w:rPr>
                <w:rFonts w:ascii="Arial"/>
                <w:b/>
                <w:spacing w:val="-5"/>
              </w:rPr>
              <w:t>50</w:t>
            </w:r>
          </w:p>
        </w:tc>
      </w:tr>
      <w:tr w:rsidR="0065005A">
        <w:trPr>
          <w:trHeight w:val="268"/>
        </w:trPr>
        <w:tc>
          <w:tcPr>
            <w:tcW w:w="1018" w:type="dxa"/>
            <w:tcBorders>
              <w:top w:val="single" w:sz="8" w:space="0" w:color="000000"/>
              <w:right w:val="single" w:sz="8" w:space="0" w:color="000000"/>
            </w:tcBorders>
          </w:tcPr>
          <w:p w:rsidR="0065005A" w:rsidRDefault="00753B8C">
            <w:pPr>
              <w:pStyle w:val="TableParagraph"/>
              <w:spacing w:line="248" w:lineRule="exact"/>
              <w:ind w:left="61" w:right="3"/>
              <w:jc w:val="center"/>
            </w:pPr>
            <w:r>
              <w:rPr>
                <w:spacing w:val="-10"/>
              </w:rPr>
              <w:t>4</w:t>
            </w:r>
          </w:p>
        </w:tc>
        <w:tc>
          <w:tcPr>
            <w:tcW w:w="1017" w:type="dxa"/>
            <w:tcBorders>
              <w:top w:val="single" w:sz="8" w:space="0" w:color="000000"/>
              <w:left w:val="single" w:sz="8" w:space="0" w:color="000000"/>
            </w:tcBorders>
          </w:tcPr>
          <w:p w:rsidR="0065005A" w:rsidRDefault="00753B8C">
            <w:pPr>
              <w:pStyle w:val="TableParagraph"/>
              <w:spacing w:line="248" w:lineRule="exact"/>
              <w:ind w:left="60" w:right="12"/>
              <w:jc w:val="center"/>
            </w:pPr>
            <w:r>
              <w:rPr>
                <w:spacing w:val="-10"/>
              </w:rPr>
              <w:t>1</w:t>
            </w:r>
          </w:p>
        </w:tc>
        <w:tc>
          <w:tcPr>
            <w:tcW w:w="1018" w:type="dxa"/>
            <w:tcBorders>
              <w:top w:val="single" w:sz="8" w:space="0" w:color="000000"/>
            </w:tcBorders>
          </w:tcPr>
          <w:p w:rsidR="0065005A" w:rsidRDefault="00753B8C">
            <w:pPr>
              <w:pStyle w:val="TableParagraph"/>
              <w:spacing w:line="248" w:lineRule="exact"/>
              <w:ind w:left="52"/>
              <w:jc w:val="center"/>
            </w:pPr>
            <w:r>
              <w:rPr>
                <w:spacing w:val="-10"/>
              </w:rPr>
              <w:t>2</w:t>
            </w:r>
          </w:p>
        </w:tc>
        <w:tc>
          <w:tcPr>
            <w:tcW w:w="1017" w:type="dxa"/>
            <w:tcBorders>
              <w:top w:val="single" w:sz="8" w:space="0" w:color="000000"/>
              <w:right w:val="single" w:sz="8" w:space="0" w:color="000000"/>
            </w:tcBorders>
          </w:tcPr>
          <w:p w:rsidR="0065005A" w:rsidRDefault="00753B8C">
            <w:pPr>
              <w:pStyle w:val="TableParagraph"/>
              <w:spacing w:line="248" w:lineRule="exact"/>
              <w:ind w:left="60"/>
              <w:jc w:val="center"/>
            </w:pPr>
            <w:r>
              <w:rPr>
                <w:spacing w:val="-10"/>
              </w:rPr>
              <w:t>1</w:t>
            </w:r>
          </w:p>
        </w:tc>
        <w:tc>
          <w:tcPr>
            <w:tcW w:w="1020" w:type="dxa"/>
            <w:tcBorders>
              <w:top w:val="single" w:sz="8" w:space="0" w:color="000000"/>
              <w:left w:val="single" w:sz="8" w:space="0" w:color="000000"/>
            </w:tcBorders>
          </w:tcPr>
          <w:p w:rsidR="0065005A" w:rsidRDefault="00753B8C">
            <w:pPr>
              <w:pStyle w:val="TableParagraph"/>
              <w:spacing w:line="248" w:lineRule="exact"/>
              <w:ind w:left="64" w:right="11"/>
              <w:jc w:val="center"/>
            </w:pPr>
            <w:r>
              <w:rPr>
                <w:spacing w:val="-10"/>
              </w:rPr>
              <w:t>4</w:t>
            </w:r>
          </w:p>
        </w:tc>
        <w:tc>
          <w:tcPr>
            <w:tcW w:w="1015" w:type="dxa"/>
            <w:tcBorders>
              <w:top w:val="single" w:sz="8" w:space="0" w:color="000000"/>
            </w:tcBorders>
          </w:tcPr>
          <w:p w:rsidR="0065005A" w:rsidRDefault="00753B8C">
            <w:pPr>
              <w:pStyle w:val="TableParagraph"/>
              <w:spacing w:line="248" w:lineRule="exact"/>
              <w:ind w:left="63" w:right="11"/>
              <w:jc w:val="center"/>
            </w:pPr>
            <w:r>
              <w:rPr>
                <w:spacing w:val="-10"/>
              </w:rPr>
              <w:t>3</w:t>
            </w:r>
          </w:p>
        </w:tc>
        <w:tc>
          <w:tcPr>
            <w:tcW w:w="1018" w:type="dxa"/>
            <w:tcBorders>
              <w:top w:val="single" w:sz="8" w:space="0" w:color="000000"/>
              <w:right w:val="single" w:sz="8" w:space="0" w:color="000000"/>
            </w:tcBorders>
          </w:tcPr>
          <w:p w:rsidR="0065005A" w:rsidRDefault="00753B8C">
            <w:pPr>
              <w:pStyle w:val="TableParagraph"/>
              <w:spacing w:line="248" w:lineRule="exact"/>
              <w:ind w:left="61"/>
              <w:jc w:val="center"/>
            </w:pPr>
            <w:r>
              <w:rPr>
                <w:spacing w:val="-10"/>
              </w:rPr>
              <w:t>2</w:t>
            </w:r>
          </w:p>
        </w:tc>
        <w:tc>
          <w:tcPr>
            <w:tcW w:w="1020" w:type="dxa"/>
            <w:tcBorders>
              <w:top w:val="single" w:sz="8" w:space="0" w:color="000000"/>
              <w:left w:val="single" w:sz="8" w:space="0" w:color="000000"/>
            </w:tcBorders>
          </w:tcPr>
          <w:p w:rsidR="0065005A" w:rsidRDefault="00753B8C">
            <w:pPr>
              <w:pStyle w:val="TableParagraph"/>
              <w:spacing w:line="248" w:lineRule="exact"/>
              <w:ind w:left="64"/>
              <w:jc w:val="center"/>
            </w:pPr>
            <w:r>
              <w:rPr>
                <w:spacing w:val="-10"/>
              </w:rPr>
              <w:t>3</w:t>
            </w:r>
          </w:p>
        </w:tc>
        <w:tc>
          <w:tcPr>
            <w:tcW w:w="1016" w:type="dxa"/>
            <w:tcBorders>
              <w:top w:val="single" w:sz="8" w:space="0" w:color="000000"/>
            </w:tcBorders>
          </w:tcPr>
          <w:p w:rsidR="0065005A" w:rsidRDefault="00753B8C">
            <w:pPr>
              <w:pStyle w:val="TableParagraph"/>
              <w:spacing w:line="248" w:lineRule="exact"/>
              <w:ind w:left="58" w:right="2"/>
              <w:jc w:val="center"/>
            </w:pPr>
            <w:r>
              <w:rPr>
                <w:spacing w:val="-10"/>
              </w:rPr>
              <w:t>3</w:t>
            </w:r>
          </w:p>
        </w:tc>
        <w:tc>
          <w:tcPr>
            <w:tcW w:w="1020" w:type="dxa"/>
            <w:tcBorders>
              <w:top w:val="single" w:sz="8" w:space="0" w:color="000000"/>
            </w:tcBorders>
          </w:tcPr>
          <w:p w:rsidR="0065005A" w:rsidRDefault="00753B8C">
            <w:pPr>
              <w:pStyle w:val="TableParagraph"/>
              <w:spacing w:line="248" w:lineRule="exact"/>
              <w:ind w:left="63" w:right="7"/>
              <w:jc w:val="center"/>
            </w:pPr>
            <w:r>
              <w:rPr>
                <w:spacing w:val="-10"/>
              </w:rPr>
              <w:t>4</w:t>
            </w:r>
          </w:p>
        </w:tc>
      </w:tr>
    </w:tbl>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rPr>
          <w:rFonts w:ascii="Arial"/>
          <w:b/>
          <w:sz w:val="26"/>
        </w:rPr>
      </w:pPr>
    </w:p>
    <w:p w:rsidR="0065005A" w:rsidRDefault="0065005A">
      <w:pPr>
        <w:pStyle w:val="BodyText"/>
        <w:spacing w:before="121"/>
        <w:rPr>
          <w:rFonts w:ascii="Arial"/>
          <w:b/>
          <w:sz w:val="26"/>
        </w:rPr>
      </w:pPr>
    </w:p>
    <w:p w:rsidR="0065005A" w:rsidRDefault="00753B8C">
      <w:pPr>
        <w:spacing w:before="1"/>
        <w:ind w:right="298"/>
        <w:jc w:val="right"/>
        <w:rPr>
          <w:rFonts w:ascii="Palatino Linotype"/>
          <w:b/>
        </w:rPr>
      </w:pPr>
      <w:r>
        <w:rPr>
          <w:rFonts w:ascii="Palatino Linotype"/>
          <w:b/>
          <w:spacing w:val="-5"/>
        </w:rPr>
        <w:t>11</w:t>
      </w:r>
    </w:p>
    <w:p w:rsidR="0065005A" w:rsidRDefault="0065005A">
      <w:pPr>
        <w:jc w:val="right"/>
        <w:rPr>
          <w:rFonts w:ascii="Palatino Linotype"/>
          <w:b/>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Heading1"/>
        <w:spacing w:before="399"/>
      </w:pPr>
      <w:r>
        <w:rPr>
          <w:noProof/>
          <w:lang w:val="en-IN" w:eastAsia="en-IN"/>
        </w:rPr>
        <w:lastRenderedPageBreak/>
        <mc:AlternateContent>
          <mc:Choice Requires="wps">
            <w:drawing>
              <wp:anchor distT="0" distB="0" distL="0" distR="0" simplePos="0" relativeHeight="474057728"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58752" id="docshape255" filled="true" fillcolor="#000000" stroked="false">
                <v:fill type="solid"/>
                <w10:wrap type="none"/>
              </v:rect>
            </w:pict>
          </mc:Fallback>
        </mc:AlternateContent>
      </w:r>
      <w:r>
        <w:rPr>
          <w:spacing w:val="-5"/>
        </w:rPr>
        <w:t>Law</w:t>
      </w:r>
    </w:p>
    <w:p w:rsidR="0065005A" w:rsidRDefault="00753B8C">
      <w:pPr>
        <w:spacing w:before="71"/>
        <w:ind w:left="2248"/>
        <w:rPr>
          <w:rFonts w:ascii="Arial"/>
          <w:b/>
          <w:sz w:val="20"/>
        </w:rPr>
      </w:pPr>
      <w:r>
        <w:br w:type="column"/>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rPr>
          <w:rFonts w:ascii="Arial"/>
          <w:b/>
          <w:sz w:val="20"/>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761" w:space="40"/>
            <w:col w:w="4825"/>
          </w:cols>
        </w:sectPr>
      </w:pPr>
    </w:p>
    <w:p w:rsidR="0065005A" w:rsidRDefault="00753B8C">
      <w:pPr>
        <w:pStyle w:val="Heading2"/>
        <w:ind w:right="112"/>
      </w:pPr>
      <w:r>
        <w:rPr>
          <w:noProof/>
          <w:lang w:val="en-IN" w:eastAsia="en-IN"/>
        </w:rPr>
        <mc:AlternateContent>
          <mc:Choice Requires="wps">
            <w:drawing>
              <wp:anchor distT="0" distB="0" distL="0" distR="0" simplePos="0" relativeHeight="474057216" behindDoc="1" locked="0" layoutInCell="1" allowOverlap="1">
                <wp:simplePos x="0" y="0"/>
                <wp:positionH relativeFrom="page">
                  <wp:posOffset>0</wp:posOffset>
                </wp:positionH>
                <wp:positionV relativeFrom="page">
                  <wp:posOffset>0</wp:posOffset>
                </wp:positionV>
                <wp:extent cx="7556500" cy="1068070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59264" id="docshape256"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4058752" behindDoc="1" locked="0" layoutInCell="1" allowOverlap="1">
                <wp:simplePos x="0" y="0"/>
                <wp:positionH relativeFrom="page">
                  <wp:posOffset>554355</wp:posOffset>
                </wp:positionH>
                <wp:positionV relativeFrom="paragraph">
                  <wp:posOffset>422179</wp:posOffset>
                </wp:positionV>
                <wp:extent cx="6460490" cy="7620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76200"/>
                        </a:xfrm>
                        <a:custGeom>
                          <a:avLst/>
                          <a:gdLst/>
                          <a:ahLst/>
                          <a:cxnLst/>
                          <a:rect l="l" t="t" r="r" b="b"/>
                          <a:pathLst>
                            <a:path w="6460490" h="76200">
                              <a:moveTo>
                                <a:pt x="6460490" y="68580"/>
                              </a:moveTo>
                              <a:lnTo>
                                <a:pt x="0" y="68580"/>
                              </a:lnTo>
                              <a:lnTo>
                                <a:pt x="0" y="76200"/>
                              </a:lnTo>
                              <a:lnTo>
                                <a:pt x="6460490" y="76200"/>
                              </a:lnTo>
                              <a:lnTo>
                                <a:pt x="6460490" y="68580"/>
                              </a:lnTo>
                              <a:close/>
                            </a:path>
                            <a:path w="6460490" h="76200">
                              <a:moveTo>
                                <a:pt x="6460490" y="26035"/>
                              </a:moveTo>
                              <a:lnTo>
                                <a:pt x="0" y="26035"/>
                              </a:lnTo>
                              <a:lnTo>
                                <a:pt x="0" y="50165"/>
                              </a:lnTo>
                              <a:lnTo>
                                <a:pt x="6460490" y="50165"/>
                              </a:lnTo>
                              <a:lnTo>
                                <a:pt x="6460490" y="26035"/>
                              </a:lnTo>
                              <a:close/>
                            </a:path>
                            <a:path w="6460490" h="76200">
                              <a:moveTo>
                                <a:pt x="6460490" y="0"/>
                              </a:moveTo>
                              <a:lnTo>
                                <a:pt x="0" y="0"/>
                              </a:lnTo>
                              <a:lnTo>
                                <a:pt x="0" y="7620"/>
                              </a:lnTo>
                              <a:lnTo>
                                <a:pt x="6460490" y="7620"/>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50002pt;margin-top:33.242504pt;width:508.7pt;height:6pt;mso-position-horizontal-relative:page;mso-position-vertical-relative:paragraph;z-index:-29257728" id="docshape257" coordorigin="873,665" coordsize="10174,120" path="m11047,773l873,773,873,785,11047,785,11047,773xm11047,706l873,706,873,744,11047,744,11047,706xm11047,665l873,665,873,677,11047,677,11047,665xe" filled="true" fillcolor="#000000" stroked="false">
                <v:path arrowok="t"/>
                <v:fill type="solid"/>
                <w10:wrap type="none"/>
              </v:shape>
            </w:pict>
          </mc:Fallback>
        </mc:AlternateContent>
      </w:r>
      <w:r>
        <w:t>Previous</w:t>
      </w:r>
      <w:r>
        <w:rPr>
          <w:spacing w:val="-20"/>
        </w:rPr>
        <w:t xml:space="preserve"> </w:t>
      </w:r>
      <w:r>
        <w:t>Year</w:t>
      </w:r>
      <w:r>
        <w:rPr>
          <w:spacing w:val="-12"/>
        </w:rPr>
        <w:t xml:space="preserve"> </w:t>
      </w:r>
      <w:r>
        <w:t>Solved</w:t>
      </w:r>
      <w:r>
        <w:rPr>
          <w:spacing w:val="-11"/>
        </w:rPr>
        <w:t xml:space="preserve"> </w:t>
      </w:r>
      <w:r>
        <w:t>Paper</w:t>
      </w:r>
      <w:r>
        <w:rPr>
          <w:spacing w:val="-12"/>
        </w:rPr>
        <w:t xml:space="preserve"> </w:t>
      </w:r>
      <w:r>
        <w:t>(Dec.</w:t>
      </w:r>
      <w:r>
        <w:rPr>
          <w:spacing w:val="-9"/>
        </w:rPr>
        <w:t xml:space="preserve"> </w:t>
      </w:r>
      <w:r>
        <w:rPr>
          <w:spacing w:val="-2"/>
        </w:rPr>
        <w:t>2018)</w:t>
      </w:r>
    </w:p>
    <w:p w:rsidR="0065005A" w:rsidRDefault="0065005A">
      <w:pPr>
        <w:pStyle w:val="BodyText"/>
        <w:rPr>
          <w:rFonts w:ascii="Arial"/>
          <w:b/>
          <w:sz w:val="36"/>
        </w:rPr>
      </w:pPr>
    </w:p>
    <w:p w:rsidR="0065005A" w:rsidRDefault="0065005A">
      <w:pPr>
        <w:pStyle w:val="BodyText"/>
        <w:spacing w:before="181"/>
        <w:rPr>
          <w:rFonts w:ascii="Arial"/>
          <w:b/>
          <w:sz w:val="36"/>
        </w:rPr>
      </w:pPr>
    </w:p>
    <w:p w:rsidR="0065005A" w:rsidRDefault="00753B8C">
      <w:pPr>
        <w:pStyle w:val="ListParagraph"/>
        <w:numPr>
          <w:ilvl w:val="0"/>
          <w:numId w:val="154"/>
        </w:numPr>
        <w:tabs>
          <w:tab w:val="left" w:pos="876"/>
        </w:tabs>
      </w:pPr>
      <w:r>
        <w:rPr>
          <w:noProof/>
          <w:lang w:val="en-IN" w:eastAsia="en-IN"/>
        </w:rPr>
        <mc:AlternateContent>
          <mc:Choice Requires="wps">
            <w:drawing>
              <wp:anchor distT="0" distB="0" distL="0" distR="0" simplePos="0" relativeHeight="474059264" behindDoc="1" locked="0" layoutInCell="1" allowOverlap="1">
                <wp:simplePos x="0" y="0"/>
                <wp:positionH relativeFrom="page">
                  <wp:posOffset>554355</wp:posOffset>
                </wp:positionH>
                <wp:positionV relativeFrom="paragraph">
                  <wp:posOffset>-160682</wp:posOffset>
                </wp:positionV>
                <wp:extent cx="6460490" cy="2413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4130"/>
                        </a:xfrm>
                        <a:custGeom>
                          <a:avLst/>
                          <a:gdLst/>
                          <a:ahLst/>
                          <a:cxnLst/>
                          <a:rect l="l" t="t" r="r" b="b"/>
                          <a:pathLst>
                            <a:path w="6460490" h="24130">
                              <a:moveTo>
                                <a:pt x="6460490" y="0"/>
                              </a:moveTo>
                              <a:lnTo>
                                <a:pt x="0" y="0"/>
                              </a:lnTo>
                              <a:lnTo>
                                <a:pt x="0" y="24129"/>
                              </a:lnTo>
                              <a:lnTo>
                                <a:pt x="6460490" y="24129"/>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650002pt;margin-top:-12.652187pt;width:508.7pt;height:1.9pt;mso-position-horizontal-relative:page;mso-position-vertical-relative:paragraph;z-index:-29257216" id="docshape258" filled="true" fillcolor="#000000" stroked="false">
                <v:fill type="solid"/>
                <w10:wrap type="none"/>
              </v:rect>
            </w:pict>
          </mc:Fallback>
        </mc:AlternateContent>
      </w:r>
      <w:r>
        <w:t>In</w:t>
      </w:r>
      <w:r>
        <w:rPr>
          <w:spacing w:val="19"/>
        </w:rPr>
        <w:t xml:space="preserve"> </w:t>
      </w:r>
      <w:r>
        <w:t>accordance</w:t>
      </w:r>
      <w:r>
        <w:rPr>
          <w:spacing w:val="19"/>
        </w:rPr>
        <w:t xml:space="preserve"> </w:t>
      </w:r>
      <w:r>
        <w:t>with</w:t>
      </w:r>
      <w:r>
        <w:rPr>
          <w:spacing w:val="23"/>
        </w:rPr>
        <w:t xml:space="preserve"> </w:t>
      </w:r>
      <w:r>
        <w:t>which</w:t>
      </w:r>
      <w:r>
        <w:rPr>
          <w:spacing w:val="21"/>
        </w:rPr>
        <w:t xml:space="preserve"> </w:t>
      </w:r>
      <w:r>
        <w:t>of</w:t>
      </w:r>
      <w:r>
        <w:rPr>
          <w:spacing w:val="25"/>
        </w:rPr>
        <w:t xml:space="preserve"> </w:t>
      </w:r>
      <w:r>
        <w:t>the</w:t>
      </w:r>
      <w:r>
        <w:rPr>
          <w:spacing w:val="19"/>
        </w:rPr>
        <w:t xml:space="preserve"> </w:t>
      </w:r>
      <w:r>
        <w:t>following</w:t>
      </w:r>
      <w:r>
        <w:rPr>
          <w:spacing w:val="15"/>
        </w:rPr>
        <w:t xml:space="preserve"> </w:t>
      </w:r>
      <w:r>
        <w:t>Articles</w:t>
      </w:r>
      <w:r>
        <w:rPr>
          <w:spacing w:val="20"/>
        </w:rPr>
        <w:t xml:space="preserve"> </w:t>
      </w:r>
      <w:r>
        <w:t>of</w:t>
      </w:r>
      <w:r>
        <w:rPr>
          <w:spacing w:val="27"/>
        </w:rPr>
        <w:t xml:space="preserve"> </w:t>
      </w:r>
      <w:r>
        <w:t>U.N.</w:t>
      </w:r>
      <w:r>
        <w:rPr>
          <w:spacing w:val="23"/>
        </w:rPr>
        <w:t xml:space="preserve"> </w:t>
      </w:r>
      <w:r>
        <w:t>Charter,</w:t>
      </w:r>
      <w:r>
        <w:rPr>
          <w:spacing w:val="23"/>
        </w:rPr>
        <w:t xml:space="preserve"> </w:t>
      </w:r>
      <w:r>
        <w:t>the</w:t>
      </w:r>
      <w:r>
        <w:rPr>
          <w:spacing w:val="19"/>
        </w:rPr>
        <w:t xml:space="preserve"> </w:t>
      </w:r>
      <w:r>
        <w:t>affirmative</w:t>
      </w:r>
      <w:r>
        <w:rPr>
          <w:spacing w:val="23"/>
        </w:rPr>
        <w:t xml:space="preserve"> </w:t>
      </w:r>
      <w:r>
        <w:t>vote</w:t>
      </w:r>
      <w:r>
        <w:rPr>
          <w:spacing w:val="22"/>
        </w:rPr>
        <w:t xml:space="preserve"> </w:t>
      </w:r>
      <w:r>
        <w:t>of</w:t>
      </w:r>
      <w:r>
        <w:rPr>
          <w:spacing w:val="28"/>
        </w:rPr>
        <w:t xml:space="preserve"> </w:t>
      </w:r>
      <w:r>
        <w:rPr>
          <w:spacing w:val="-4"/>
        </w:rPr>
        <w:t>nine</w:t>
      </w:r>
    </w:p>
    <w:p w:rsidR="0065005A" w:rsidRDefault="00753B8C">
      <w:pPr>
        <w:pStyle w:val="BodyText"/>
        <w:spacing w:before="45" w:line="278" w:lineRule="auto"/>
        <w:ind w:left="876" w:hanging="3"/>
      </w:pPr>
      <w:r>
        <w:rPr>
          <w:noProof/>
          <w:lang w:val="en-IN" w:eastAsia="en-IN"/>
        </w:rPr>
        <w:drawing>
          <wp:anchor distT="0" distB="0" distL="0" distR="0" simplePos="0" relativeHeight="474058240" behindDoc="1" locked="0" layoutInCell="1" allowOverlap="1">
            <wp:simplePos x="0" y="0"/>
            <wp:positionH relativeFrom="page">
              <wp:posOffset>571258</wp:posOffset>
            </wp:positionH>
            <wp:positionV relativeFrom="paragraph">
              <wp:posOffset>89012</wp:posOffset>
            </wp:positionV>
            <wp:extent cx="6296012" cy="6270752"/>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1" cstate="print"/>
                    <a:stretch>
                      <a:fillRect/>
                    </a:stretch>
                  </pic:blipFill>
                  <pic:spPr>
                    <a:xfrm>
                      <a:off x="0" y="0"/>
                      <a:ext cx="6296012" cy="6270752"/>
                    </a:xfrm>
                    <a:prstGeom prst="rect">
                      <a:avLst/>
                    </a:prstGeom>
                  </pic:spPr>
                </pic:pic>
              </a:graphicData>
            </a:graphic>
          </wp:anchor>
        </w:drawing>
      </w:r>
      <w:r>
        <w:t>(9)</w:t>
      </w:r>
      <w:r>
        <w:rPr>
          <w:spacing w:val="40"/>
        </w:rPr>
        <w:t xml:space="preserve"> </w:t>
      </w:r>
      <w:proofErr w:type="gramStart"/>
      <w:r>
        <w:t>member</w:t>
      </w:r>
      <w:proofErr w:type="gramEnd"/>
      <w:r>
        <w:rPr>
          <w:spacing w:val="40"/>
        </w:rPr>
        <w:t xml:space="preserve"> </w:t>
      </w:r>
      <w:r>
        <w:t>of</w:t>
      </w:r>
      <w:r>
        <w:rPr>
          <w:spacing w:val="40"/>
        </w:rPr>
        <w:t xml:space="preserve"> </w:t>
      </w:r>
      <w:r>
        <w:t>the</w:t>
      </w:r>
      <w:r>
        <w:rPr>
          <w:spacing w:val="38"/>
        </w:rPr>
        <w:t xml:space="preserve"> </w:t>
      </w:r>
      <w:r>
        <w:t>Security–Council</w:t>
      </w:r>
      <w:r>
        <w:rPr>
          <w:spacing w:val="40"/>
        </w:rPr>
        <w:t xml:space="preserve"> </w:t>
      </w:r>
      <w:r>
        <w:t>(including</w:t>
      </w:r>
      <w:r>
        <w:rPr>
          <w:spacing w:val="40"/>
        </w:rPr>
        <w:t xml:space="preserve"> </w:t>
      </w:r>
      <w:r>
        <w:t>the</w:t>
      </w:r>
      <w:r>
        <w:rPr>
          <w:spacing w:val="40"/>
        </w:rPr>
        <w:t xml:space="preserve"> </w:t>
      </w:r>
      <w:r>
        <w:t>permanent</w:t>
      </w:r>
      <w:r>
        <w:rPr>
          <w:spacing w:val="40"/>
        </w:rPr>
        <w:t xml:space="preserve"> </w:t>
      </w:r>
      <w:r>
        <w:t>members)</w:t>
      </w:r>
      <w:r>
        <w:rPr>
          <w:spacing w:val="40"/>
        </w:rPr>
        <w:t xml:space="preserve"> </w:t>
      </w:r>
      <w:r>
        <w:t>is</w:t>
      </w:r>
      <w:r>
        <w:rPr>
          <w:spacing w:val="38"/>
        </w:rPr>
        <w:t xml:space="preserve"> </w:t>
      </w:r>
      <w:r>
        <w:t>necessary</w:t>
      </w:r>
      <w:r>
        <w:rPr>
          <w:spacing w:val="37"/>
        </w:rPr>
        <w:t xml:space="preserve"> </w:t>
      </w:r>
      <w:r>
        <w:t>for</w:t>
      </w:r>
      <w:r>
        <w:rPr>
          <w:spacing w:val="40"/>
        </w:rPr>
        <w:t xml:space="preserve"> </w:t>
      </w:r>
      <w:r>
        <w:t>all important matters ?</w:t>
      </w:r>
    </w:p>
    <w:p w:rsidR="0065005A" w:rsidRDefault="00753B8C">
      <w:pPr>
        <w:pStyle w:val="BodyText"/>
        <w:tabs>
          <w:tab w:val="left" w:pos="1593"/>
          <w:tab w:val="left" w:pos="5192"/>
          <w:tab w:val="left" w:pos="5912"/>
        </w:tabs>
        <w:spacing w:before="49"/>
        <w:ind w:left="876"/>
      </w:pPr>
      <w:r>
        <w:rPr>
          <w:spacing w:val="-5"/>
        </w:rPr>
        <w:t>(1)</w:t>
      </w:r>
      <w:r>
        <w:tab/>
        <w:t>Article</w:t>
      </w:r>
      <w:r>
        <w:rPr>
          <w:spacing w:val="21"/>
        </w:rPr>
        <w:t xml:space="preserve"> </w:t>
      </w:r>
      <w:r>
        <w:rPr>
          <w:spacing w:val="-5"/>
        </w:rPr>
        <w:t>51</w:t>
      </w:r>
      <w:r>
        <w:tab/>
      </w:r>
      <w:r>
        <w:rPr>
          <w:spacing w:val="-5"/>
        </w:rPr>
        <w:t>(2)</w:t>
      </w:r>
      <w:r>
        <w:tab/>
        <w:t>Article</w:t>
      </w:r>
      <w:r>
        <w:rPr>
          <w:spacing w:val="19"/>
        </w:rPr>
        <w:t xml:space="preserve"> </w:t>
      </w:r>
      <w:r>
        <w:rPr>
          <w:spacing w:val="-5"/>
        </w:rPr>
        <w:t>27</w:t>
      </w:r>
    </w:p>
    <w:p w:rsidR="0065005A" w:rsidRDefault="00753B8C">
      <w:pPr>
        <w:pStyle w:val="BodyText"/>
        <w:tabs>
          <w:tab w:val="left" w:pos="1593"/>
          <w:tab w:val="left" w:pos="5192"/>
          <w:tab w:val="left" w:pos="5912"/>
        </w:tabs>
        <w:spacing w:before="85"/>
        <w:ind w:left="876"/>
      </w:pPr>
      <w:r>
        <w:rPr>
          <w:spacing w:val="-5"/>
        </w:rPr>
        <w:t>(3)</w:t>
      </w:r>
      <w:r>
        <w:tab/>
        <w:t>Article</w:t>
      </w:r>
      <w:r>
        <w:rPr>
          <w:spacing w:val="21"/>
        </w:rPr>
        <w:t xml:space="preserve"> </w:t>
      </w:r>
      <w:r>
        <w:rPr>
          <w:spacing w:val="-5"/>
        </w:rPr>
        <w:t>43</w:t>
      </w:r>
      <w:r>
        <w:tab/>
      </w:r>
      <w:r>
        <w:rPr>
          <w:spacing w:val="-5"/>
        </w:rPr>
        <w:t>(4)</w:t>
      </w:r>
      <w:r>
        <w:tab/>
        <w:t>Article</w:t>
      </w:r>
      <w:r>
        <w:rPr>
          <w:spacing w:val="19"/>
        </w:rPr>
        <w:t xml:space="preserve"> </w:t>
      </w:r>
      <w:r>
        <w:rPr>
          <w:spacing w:val="-5"/>
        </w:rPr>
        <w:t>25</w:t>
      </w:r>
    </w:p>
    <w:p w:rsidR="0065005A" w:rsidRDefault="0065005A">
      <w:pPr>
        <w:pStyle w:val="BodyText"/>
        <w:spacing w:before="175"/>
      </w:pPr>
    </w:p>
    <w:p w:rsidR="0065005A" w:rsidRDefault="00753B8C">
      <w:pPr>
        <w:pStyle w:val="ListParagraph"/>
        <w:numPr>
          <w:ilvl w:val="0"/>
          <w:numId w:val="154"/>
        </w:numPr>
        <w:tabs>
          <w:tab w:val="left" w:pos="876"/>
        </w:tabs>
        <w:spacing w:before="1" w:line="280" w:lineRule="auto"/>
        <w:ind w:right="326" w:hanging="721"/>
      </w:pPr>
      <w:r>
        <w:t>Match the items of List-I with the items of List-II and choose the correct answer from the codes given below.</w:t>
      </w:r>
    </w:p>
    <w:p w:rsidR="0065005A" w:rsidRDefault="00753B8C">
      <w:pPr>
        <w:pStyle w:val="Heading4"/>
        <w:tabs>
          <w:tab w:val="left" w:pos="5914"/>
        </w:tabs>
        <w:spacing w:before="44"/>
        <w:ind w:left="1596"/>
      </w:pPr>
      <w:r>
        <w:rPr>
          <w:spacing w:val="-2"/>
        </w:rPr>
        <w:t>List-</w:t>
      </w:r>
      <w:r>
        <w:rPr>
          <w:spacing w:val="-10"/>
        </w:rPr>
        <w:t>I</w:t>
      </w:r>
      <w:r>
        <w:tab/>
      </w:r>
      <w:r>
        <w:rPr>
          <w:spacing w:val="-2"/>
        </w:rPr>
        <w:t>List-</w:t>
      </w:r>
      <w:r>
        <w:rPr>
          <w:spacing w:val="-5"/>
        </w:rPr>
        <w:t>II</w:t>
      </w:r>
    </w:p>
    <w:p w:rsidR="0065005A" w:rsidRDefault="00753B8C">
      <w:pPr>
        <w:pStyle w:val="ListParagraph"/>
        <w:numPr>
          <w:ilvl w:val="1"/>
          <w:numId w:val="154"/>
        </w:numPr>
        <w:tabs>
          <w:tab w:val="left" w:pos="1593"/>
          <w:tab w:val="left" w:pos="5194"/>
          <w:tab w:val="left" w:pos="5912"/>
        </w:tabs>
        <w:spacing w:before="88"/>
        <w:ind w:left="1593" w:hanging="719"/>
      </w:pPr>
      <w:r>
        <w:t>Trail</w:t>
      </w:r>
      <w:r>
        <w:rPr>
          <w:spacing w:val="17"/>
        </w:rPr>
        <w:t xml:space="preserve"> </w:t>
      </w:r>
      <w:r>
        <w:t>Smelter’s</w:t>
      </w:r>
      <w:r>
        <w:rPr>
          <w:spacing w:val="24"/>
        </w:rPr>
        <w:t xml:space="preserve"> </w:t>
      </w:r>
      <w:r>
        <w:rPr>
          <w:spacing w:val="-4"/>
        </w:rPr>
        <w:t>Case</w:t>
      </w:r>
      <w:r>
        <w:tab/>
      </w:r>
      <w:r>
        <w:rPr>
          <w:spacing w:val="-5"/>
        </w:rPr>
        <w:t>(i)</w:t>
      </w:r>
      <w:r>
        <w:tab/>
        <w:t>Reducing</w:t>
      </w:r>
      <w:r>
        <w:rPr>
          <w:spacing w:val="21"/>
        </w:rPr>
        <w:t xml:space="preserve"> </w:t>
      </w:r>
      <w:r>
        <w:t>transboundary</w:t>
      </w:r>
      <w:r>
        <w:rPr>
          <w:spacing w:val="13"/>
        </w:rPr>
        <w:t xml:space="preserve"> </w:t>
      </w:r>
      <w:r>
        <w:t>movement</w:t>
      </w:r>
      <w:r>
        <w:rPr>
          <w:spacing w:val="19"/>
        </w:rPr>
        <w:t xml:space="preserve"> </w:t>
      </w:r>
      <w:r>
        <w:rPr>
          <w:spacing w:val="-5"/>
        </w:rPr>
        <w:t>of</w:t>
      </w:r>
    </w:p>
    <w:p w:rsidR="0065005A" w:rsidRDefault="00753B8C">
      <w:pPr>
        <w:pStyle w:val="BodyText"/>
        <w:spacing w:before="88"/>
        <w:ind w:left="5915"/>
      </w:pPr>
      <w:proofErr w:type="gramStart"/>
      <w:r>
        <w:t>hazardous</w:t>
      </w:r>
      <w:proofErr w:type="gramEnd"/>
      <w:r>
        <w:rPr>
          <w:spacing w:val="17"/>
        </w:rPr>
        <w:t xml:space="preserve"> </w:t>
      </w:r>
      <w:r>
        <w:rPr>
          <w:spacing w:val="-2"/>
        </w:rPr>
        <w:t>waste</w:t>
      </w:r>
    </w:p>
    <w:p w:rsidR="0065005A" w:rsidRDefault="00753B8C">
      <w:pPr>
        <w:pStyle w:val="ListParagraph"/>
        <w:numPr>
          <w:ilvl w:val="1"/>
          <w:numId w:val="154"/>
        </w:numPr>
        <w:tabs>
          <w:tab w:val="left" w:pos="1593"/>
          <w:tab w:val="left" w:pos="5192"/>
          <w:tab w:val="left" w:pos="5912"/>
        </w:tabs>
        <w:spacing w:before="88"/>
        <w:ind w:left="1593" w:hanging="719"/>
      </w:pPr>
      <w:r>
        <w:t>Basel</w:t>
      </w:r>
      <w:r>
        <w:rPr>
          <w:spacing w:val="17"/>
        </w:rPr>
        <w:t xml:space="preserve"> </w:t>
      </w:r>
      <w:r>
        <w:rPr>
          <w:spacing w:val="-2"/>
        </w:rPr>
        <w:t>Convention</w:t>
      </w:r>
      <w:r>
        <w:tab/>
      </w:r>
      <w:r>
        <w:rPr>
          <w:spacing w:val="-4"/>
        </w:rPr>
        <w:t>(ii)</w:t>
      </w:r>
      <w:r>
        <w:tab/>
        <w:t>Climate</w:t>
      </w:r>
      <w:r>
        <w:rPr>
          <w:spacing w:val="16"/>
        </w:rPr>
        <w:t xml:space="preserve"> </w:t>
      </w:r>
      <w:r>
        <w:rPr>
          <w:spacing w:val="-2"/>
        </w:rPr>
        <w:t>change</w:t>
      </w:r>
    </w:p>
    <w:p w:rsidR="0065005A" w:rsidRDefault="00753B8C">
      <w:pPr>
        <w:pStyle w:val="ListParagraph"/>
        <w:numPr>
          <w:ilvl w:val="1"/>
          <w:numId w:val="154"/>
        </w:numPr>
        <w:tabs>
          <w:tab w:val="left" w:pos="1593"/>
          <w:tab w:val="left" w:pos="5192"/>
          <w:tab w:val="left" w:pos="5912"/>
          <w:tab w:val="left" w:pos="5915"/>
        </w:tabs>
        <w:spacing w:before="85" w:line="321" w:lineRule="auto"/>
        <w:ind w:left="5915" w:right="840" w:hanging="5039"/>
      </w:pPr>
      <w:r>
        <w:t>Earth Summit</w:t>
      </w:r>
      <w:r>
        <w:tab/>
      </w:r>
      <w:r>
        <w:rPr>
          <w:spacing w:val="-2"/>
        </w:rPr>
        <w:t>(iii)</w:t>
      </w:r>
      <w:r>
        <w:tab/>
        <w:t>Preventing pollution and environmental damage between Nations</w:t>
      </w:r>
    </w:p>
    <w:p w:rsidR="0065005A" w:rsidRDefault="00753B8C">
      <w:pPr>
        <w:pStyle w:val="ListParagraph"/>
        <w:numPr>
          <w:ilvl w:val="1"/>
          <w:numId w:val="154"/>
        </w:numPr>
        <w:tabs>
          <w:tab w:val="left" w:pos="1593"/>
          <w:tab w:val="left" w:pos="5192"/>
          <w:tab w:val="left" w:pos="5912"/>
          <w:tab w:val="left" w:pos="5915"/>
        </w:tabs>
        <w:spacing w:before="4" w:line="324" w:lineRule="auto"/>
        <w:ind w:left="5915" w:right="365" w:hanging="5039"/>
      </w:pPr>
      <w:r>
        <w:t>Kyoto Protocol</w:t>
      </w:r>
      <w:r>
        <w:tab/>
      </w:r>
      <w:r>
        <w:rPr>
          <w:spacing w:val="-4"/>
        </w:rPr>
        <w:t>(iv)</w:t>
      </w:r>
      <w:r>
        <w:tab/>
        <w:t>United Nations Conference on Environment and Dev</w:t>
      </w:r>
      <w:r>
        <w:t>elopment</w:t>
      </w:r>
    </w:p>
    <w:p w:rsidR="0065005A" w:rsidRDefault="00753B8C">
      <w:pPr>
        <w:pStyle w:val="Heading4"/>
        <w:spacing w:line="249" w:lineRule="exact"/>
        <w:ind w:left="876"/>
      </w:pPr>
      <w:proofErr w:type="gramStart"/>
      <w:r>
        <w:t>Codes</w:t>
      </w:r>
      <w:r>
        <w:rPr>
          <w:spacing w:val="23"/>
        </w:rPr>
        <w:t xml:space="preserve"> </w:t>
      </w:r>
      <w:r>
        <w:rPr>
          <w:spacing w:val="-10"/>
        </w:rPr>
        <w:t>:</w:t>
      </w:r>
      <w:proofErr w:type="gramEnd"/>
    </w:p>
    <w:p w:rsidR="0065005A" w:rsidRDefault="00753B8C">
      <w:pPr>
        <w:pStyle w:val="ListParagraph"/>
        <w:numPr>
          <w:ilvl w:val="2"/>
          <w:numId w:val="154"/>
        </w:numPr>
        <w:tabs>
          <w:tab w:val="left" w:pos="2313"/>
          <w:tab w:val="left" w:pos="3034"/>
          <w:tab w:val="left" w:pos="3754"/>
        </w:tabs>
        <w:spacing w:before="88"/>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153"/>
        </w:numPr>
        <w:tabs>
          <w:tab w:val="left" w:pos="1593"/>
          <w:tab w:val="left" w:pos="2313"/>
          <w:tab w:val="left" w:pos="3034"/>
          <w:tab w:val="left" w:pos="3754"/>
        </w:tabs>
        <w:spacing w:before="90"/>
        <w:ind w:left="1593" w:hanging="719"/>
      </w:pPr>
      <w:r>
        <w:rPr>
          <w:spacing w:val="-4"/>
        </w:rPr>
        <w:t>(iv)</w:t>
      </w:r>
      <w:r>
        <w:tab/>
      </w:r>
      <w:r>
        <w:rPr>
          <w:spacing w:val="-4"/>
        </w:rPr>
        <w:t>(ii)</w:t>
      </w:r>
      <w:r>
        <w:tab/>
      </w:r>
      <w:r>
        <w:rPr>
          <w:spacing w:val="-5"/>
        </w:rPr>
        <w:t>(i)</w:t>
      </w:r>
      <w:r>
        <w:tab/>
      </w:r>
      <w:r>
        <w:rPr>
          <w:spacing w:val="-4"/>
        </w:rPr>
        <w:t>(iii)</w:t>
      </w:r>
    </w:p>
    <w:p w:rsidR="0065005A" w:rsidRDefault="00753B8C">
      <w:pPr>
        <w:pStyle w:val="ListParagraph"/>
        <w:numPr>
          <w:ilvl w:val="0"/>
          <w:numId w:val="153"/>
        </w:numPr>
        <w:tabs>
          <w:tab w:val="left" w:pos="1593"/>
          <w:tab w:val="left" w:pos="2313"/>
          <w:tab w:val="left" w:pos="3034"/>
          <w:tab w:val="left" w:pos="3754"/>
        </w:tabs>
        <w:spacing w:before="86"/>
        <w:ind w:left="1593" w:hanging="719"/>
      </w:pPr>
      <w:r>
        <w:rPr>
          <w:spacing w:val="-2"/>
        </w:rPr>
        <w:t>(iii)</w:t>
      </w:r>
      <w:r>
        <w:tab/>
      </w:r>
      <w:r>
        <w:rPr>
          <w:spacing w:val="-5"/>
        </w:rPr>
        <w:t>(i)</w:t>
      </w:r>
      <w:r>
        <w:tab/>
      </w:r>
      <w:r>
        <w:rPr>
          <w:spacing w:val="-4"/>
        </w:rPr>
        <w:t>(iv)</w:t>
      </w:r>
      <w:r>
        <w:tab/>
      </w:r>
      <w:r>
        <w:rPr>
          <w:spacing w:val="-4"/>
        </w:rPr>
        <w:t>(ii)</w:t>
      </w:r>
    </w:p>
    <w:p w:rsidR="0065005A" w:rsidRDefault="00753B8C">
      <w:pPr>
        <w:pStyle w:val="ListParagraph"/>
        <w:numPr>
          <w:ilvl w:val="0"/>
          <w:numId w:val="153"/>
        </w:numPr>
        <w:tabs>
          <w:tab w:val="left" w:pos="1593"/>
          <w:tab w:val="left" w:pos="2313"/>
          <w:tab w:val="left" w:pos="3034"/>
          <w:tab w:val="left" w:pos="3754"/>
        </w:tabs>
        <w:spacing w:before="87"/>
        <w:ind w:left="1593" w:hanging="719"/>
      </w:pPr>
      <w:r>
        <w:rPr>
          <w:spacing w:val="-4"/>
        </w:rPr>
        <w:t>(ii)</w:t>
      </w:r>
      <w:r>
        <w:tab/>
      </w:r>
      <w:r>
        <w:rPr>
          <w:spacing w:val="-4"/>
        </w:rPr>
        <w:t>(iv)</w:t>
      </w:r>
      <w:r>
        <w:tab/>
      </w:r>
      <w:r>
        <w:rPr>
          <w:spacing w:val="-5"/>
        </w:rPr>
        <w:t>(i)</w:t>
      </w:r>
      <w:r>
        <w:tab/>
      </w:r>
      <w:r>
        <w:rPr>
          <w:spacing w:val="-4"/>
        </w:rPr>
        <w:t>(iii)</w:t>
      </w:r>
    </w:p>
    <w:p w:rsidR="0065005A" w:rsidRDefault="00753B8C">
      <w:pPr>
        <w:pStyle w:val="ListParagraph"/>
        <w:numPr>
          <w:ilvl w:val="0"/>
          <w:numId w:val="153"/>
        </w:numPr>
        <w:tabs>
          <w:tab w:val="left" w:pos="1593"/>
          <w:tab w:val="left" w:pos="2313"/>
          <w:tab w:val="left" w:pos="3034"/>
          <w:tab w:val="left" w:pos="3754"/>
        </w:tabs>
        <w:spacing w:before="88"/>
        <w:ind w:left="1593" w:hanging="719"/>
      </w:pPr>
      <w:r>
        <w:rPr>
          <w:spacing w:val="-5"/>
        </w:rPr>
        <w:t>(i)</w:t>
      </w:r>
      <w:r>
        <w:tab/>
      </w:r>
      <w:r>
        <w:rPr>
          <w:spacing w:val="-4"/>
        </w:rPr>
        <w:t>(ii)</w:t>
      </w:r>
      <w:r>
        <w:tab/>
      </w:r>
      <w:r>
        <w:rPr>
          <w:spacing w:val="-4"/>
        </w:rPr>
        <w:t>(iii)</w:t>
      </w:r>
      <w:r>
        <w:tab/>
      </w:r>
      <w:r>
        <w:rPr>
          <w:spacing w:val="-4"/>
        </w:rPr>
        <w:t>(iv)</w:t>
      </w:r>
    </w:p>
    <w:p w:rsidR="0065005A" w:rsidRDefault="0065005A">
      <w:pPr>
        <w:pStyle w:val="BodyText"/>
        <w:spacing w:before="176"/>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64" w:line="295" w:lineRule="auto"/>
        <w:ind w:left="876" w:right="338"/>
      </w:pPr>
      <w:r>
        <w:t xml:space="preserve">(R). Read the statements and choose the correct answer using the Codes given below. </w:t>
      </w:r>
      <w:r>
        <w:rPr>
          <w:rFonts w:ascii="Arial"/>
          <w:b/>
        </w:rPr>
        <w:t>Assertion (A</w:t>
      </w:r>
      <w:proofErr w:type="gramStart"/>
      <w:r>
        <w:rPr>
          <w:rFonts w:ascii="Arial"/>
          <w:b/>
        </w:rPr>
        <w:t>) :</w:t>
      </w:r>
      <w:proofErr w:type="gramEnd"/>
      <w:r>
        <w:rPr>
          <w:rFonts w:ascii="Arial"/>
          <w:b/>
        </w:rPr>
        <w:t xml:space="preserve"> </w:t>
      </w:r>
      <w:r>
        <w:t>The Government could not control pollution, in spite of the Continuous Environmental Monitoring System (CEMS) introduced in 2014.</w:t>
      </w:r>
    </w:p>
    <w:p w:rsidR="0065005A" w:rsidRDefault="00753B8C">
      <w:pPr>
        <w:pStyle w:val="BodyText"/>
        <w:spacing w:before="21" w:line="280" w:lineRule="auto"/>
        <w:ind w:left="876" w:right="338"/>
      </w:pPr>
      <w:r>
        <w:rPr>
          <w:rFonts w:ascii="Arial"/>
          <w:b/>
        </w:rPr>
        <w:t>Reason (R</w:t>
      </w:r>
      <w:proofErr w:type="gramStart"/>
      <w:r>
        <w:rPr>
          <w:rFonts w:ascii="Arial"/>
          <w:b/>
        </w:rPr>
        <w:t>) :</w:t>
      </w:r>
      <w:proofErr w:type="gramEnd"/>
      <w:r>
        <w:rPr>
          <w:rFonts w:ascii="Arial"/>
          <w:b/>
        </w:rPr>
        <w:t xml:space="preserve"> </w:t>
      </w:r>
      <w:r>
        <w:t>Environment r</w:t>
      </w:r>
      <w:r>
        <w:t>elated data, especially on the performance of polluters, has always been</w:t>
      </w:r>
      <w:r>
        <w:rPr>
          <w:spacing w:val="40"/>
        </w:rPr>
        <w:t xml:space="preserve"> </w:t>
      </w:r>
      <w:r>
        <w:t>both</w:t>
      </w:r>
      <w:r>
        <w:rPr>
          <w:spacing w:val="40"/>
        </w:rPr>
        <w:t xml:space="preserve"> </w:t>
      </w:r>
      <w:r>
        <w:t>limited</w:t>
      </w:r>
      <w:r>
        <w:rPr>
          <w:spacing w:val="40"/>
        </w:rPr>
        <w:t xml:space="preserve"> </w:t>
      </w:r>
      <w:r>
        <w:t>in</w:t>
      </w:r>
      <w:r>
        <w:rPr>
          <w:spacing w:val="40"/>
        </w:rPr>
        <w:t xml:space="preserve"> </w:t>
      </w:r>
      <w:r>
        <w:t>scope</w:t>
      </w:r>
      <w:r>
        <w:rPr>
          <w:spacing w:val="40"/>
        </w:rPr>
        <w:t xml:space="preserve"> </w:t>
      </w:r>
      <w:r>
        <w:t>and</w:t>
      </w:r>
      <w:r>
        <w:rPr>
          <w:spacing w:val="40"/>
        </w:rPr>
        <w:t xml:space="preserve"> </w:t>
      </w:r>
      <w:r>
        <w:t>invisible</w:t>
      </w:r>
      <w:r>
        <w:rPr>
          <w:spacing w:val="40"/>
        </w:rPr>
        <w:t xml:space="preserve"> </w:t>
      </w:r>
      <w:r>
        <w:t>to</w:t>
      </w:r>
      <w:r>
        <w:rPr>
          <w:spacing w:val="40"/>
        </w:rPr>
        <w:t xml:space="preserve"> </w:t>
      </w:r>
      <w:r>
        <w:t>the public.</w:t>
      </w:r>
    </w:p>
    <w:p w:rsidR="0065005A" w:rsidRDefault="00753B8C">
      <w:pPr>
        <w:pStyle w:val="Heading4"/>
        <w:spacing w:before="44"/>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52"/>
        </w:numPr>
        <w:tabs>
          <w:tab w:val="left" w:pos="1593"/>
        </w:tabs>
        <w:spacing w:before="93"/>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52"/>
        </w:numPr>
        <w:tabs>
          <w:tab w:val="left" w:pos="1593"/>
        </w:tabs>
        <w:spacing w:before="86"/>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753B8C">
      <w:pPr>
        <w:pStyle w:val="ListParagraph"/>
        <w:numPr>
          <w:ilvl w:val="0"/>
          <w:numId w:val="152"/>
        </w:numPr>
        <w:tabs>
          <w:tab w:val="left" w:pos="1593"/>
        </w:tabs>
        <w:spacing w:before="85"/>
        <w:ind w:left="1593" w:hanging="719"/>
      </w:pPr>
      <w:r>
        <w:t>(A)</w:t>
      </w:r>
      <w:r>
        <w:rPr>
          <w:spacing w:val="29"/>
        </w:rPr>
        <w:t xml:space="preserve"> </w:t>
      </w:r>
      <w:proofErr w:type="gramStart"/>
      <w:r>
        <w:t>and</w:t>
      </w:r>
      <w:proofErr w:type="gramEnd"/>
      <w:r>
        <w:rPr>
          <w:spacing w:val="25"/>
        </w:rPr>
        <w:t xml:space="preserve"> </w:t>
      </w:r>
      <w:r>
        <w:t>(R)</w:t>
      </w:r>
      <w:r>
        <w:rPr>
          <w:spacing w:val="27"/>
        </w:rPr>
        <w:t xml:space="preserve"> </w:t>
      </w:r>
      <w:r>
        <w:t>are</w:t>
      </w:r>
      <w:r>
        <w:rPr>
          <w:spacing w:val="26"/>
        </w:rPr>
        <w:t xml:space="preserve"> </w:t>
      </w:r>
      <w:r>
        <w:rPr>
          <w:spacing w:val="-2"/>
        </w:rPr>
        <w:t>incorrect.</w:t>
      </w:r>
    </w:p>
    <w:p w:rsidR="0065005A" w:rsidRDefault="00753B8C">
      <w:pPr>
        <w:pStyle w:val="ListParagraph"/>
        <w:numPr>
          <w:ilvl w:val="0"/>
          <w:numId w:val="152"/>
        </w:numPr>
        <w:tabs>
          <w:tab w:val="left" w:pos="1593"/>
        </w:tabs>
        <w:spacing w:before="88"/>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03"/>
      </w:pPr>
    </w:p>
    <w:p w:rsidR="0065005A" w:rsidRDefault="00753B8C">
      <w:pPr>
        <w:pStyle w:val="Heading4"/>
        <w:ind w:right="286"/>
        <w:jc w:val="right"/>
        <w:rPr>
          <w:rFonts w:ascii="Palatino Linotype"/>
        </w:rPr>
      </w:pPr>
      <w:r>
        <w:rPr>
          <w:rFonts w:ascii="Palatino Linotype"/>
          <w:spacing w:val="-5"/>
        </w:rPr>
        <w:t>12</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59776" behindDoc="1" locked="0" layoutInCell="1" allowOverlap="1">
                <wp:simplePos x="0" y="0"/>
                <wp:positionH relativeFrom="page">
                  <wp:posOffset>0</wp:posOffset>
                </wp:positionH>
                <wp:positionV relativeFrom="page">
                  <wp:posOffset>0</wp:posOffset>
                </wp:positionV>
                <wp:extent cx="7556500" cy="1068070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56704" id="docshape25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0288"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56192" id="docshape260"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50"/>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76" w:line="321" w:lineRule="auto"/>
        <w:ind w:left="876" w:right="338"/>
      </w:pPr>
      <w:r>
        <w:t>(R). Read the statements and choose the correct answer using the codes given</w:t>
      </w:r>
      <w:r>
        <w:rPr>
          <w:spacing w:val="40"/>
        </w:rPr>
        <w:t xml:space="preserve"> </w:t>
      </w:r>
      <w:r>
        <w:t xml:space="preserve">below. </w:t>
      </w:r>
      <w:r>
        <w:rPr>
          <w:rFonts w:ascii="Arial"/>
          <w:b/>
        </w:rPr>
        <w:t>Assertion</w:t>
      </w:r>
      <w:r>
        <w:rPr>
          <w:rFonts w:ascii="Arial"/>
          <w:b/>
          <w:spacing w:val="26"/>
        </w:rPr>
        <w:t xml:space="preserve"> </w:t>
      </w:r>
      <w:r>
        <w:rPr>
          <w:rFonts w:ascii="Arial"/>
          <w:b/>
        </w:rPr>
        <w:t>(A</w:t>
      </w:r>
      <w:proofErr w:type="gramStart"/>
      <w:r>
        <w:rPr>
          <w:rFonts w:ascii="Arial"/>
          <w:b/>
        </w:rPr>
        <w:t>)</w:t>
      </w:r>
      <w:r>
        <w:rPr>
          <w:rFonts w:ascii="Arial"/>
          <w:b/>
          <w:spacing w:val="30"/>
        </w:rPr>
        <w:t xml:space="preserve"> </w:t>
      </w:r>
      <w:r>
        <w:rPr>
          <w:rFonts w:ascii="Arial"/>
          <w:b/>
        </w:rPr>
        <w:t>:</w:t>
      </w:r>
      <w:proofErr w:type="gramEnd"/>
      <w:r>
        <w:rPr>
          <w:rFonts w:ascii="Arial"/>
          <w:b/>
          <w:spacing w:val="23"/>
        </w:rPr>
        <w:t xml:space="preserve"> </w:t>
      </w:r>
      <w:r>
        <w:t>To</w:t>
      </w:r>
      <w:r>
        <w:rPr>
          <w:spacing w:val="27"/>
        </w:rPr>
        <w:t xml:space="preserve"> </w:t>
      </w:r>
      <w:r>
        <w:t>be</w:t>
      </w:r>
      <w:r>
        <w:rPr>
          <w:spacing w:val="26"/>
        </w:rPr>
        <w:t xml:space="preserve"> </w:t>
      </w:r>
      <w:r>
        <w:t>the</w:t>
      </w:r>
      <w:r>
        <w:rPr>
          <w:spacing w:val="26"/>
        </w:rPr>
        <w:t xml:space="preserve"> </w:t>
      </w:r>
      <w:r>
        <w:t>power</w:t>
      </w:r>
      <w:r>
        <w:rPr>
          <w:spacing w:val="29"/>
        </w:rPr>
        <w:t xml:space="preserve"> </w:t>
      </w:r>
      <w:r>
        <w:t>of</w:t>
      </w:r>
      <w:r>
        <w:rPr>
          <w:spacing w:val="37"/>
        </w:rPr>
        <w:t xml:space="preserve"> </w:t>
      </w:r>
      <w:r>
        <w:t>law</w:t>
      </w:r>
      <w:r>
        <w:rPr>
          <w:spacing w:val="23"/>
        </w:rPr>
        <w:t xml:space="preserve"> </w:t>
      </w:r>
      <w:r>
        <w:t>in</w:t>
      </w:r>
      <w:r>
        <w:rPr>
          <w:spacing w:val="28"/>
        </w:rPr>
        <w:t xml:space="preserve"> </w:t>
      </w:r>
      <w:r>
        <w:t>custom,</w:t>
      </w:r>
      <w:r>
        <w:rPr>
          <w:spacing w:val="30"/>
        </w:rPr>
        <w:t xml:space="preserve"> </w:t>
      </w:r>
      <w:r>
        <w:t>it</w:t>
      </w:r>
      <w:r>
        <w:rPr>
          <w:spacing w:val="32"/>
        </w:rPr>
        <w:t xml:space="preserve"> </w:t>
      </w:r>
      <w:r>
        <w:t>is</w:t>
      </w:r>
      <w:r>
        <w:rPr>
          <w:spacing w:val="29"/>
        </w:rPr>
        <w:t xml:space="preserve"> </w:t>
      </w:r>
      <w:r>
        <w:t>necessary</w:t>
      </w:r>
      <w:r>
        <w:rPr>
          <w:spacing w:val="20"/>
        </w:rPr>
        <w:t xml:space="preserve"> </w:t>
      </w:r>
      <w:r>
        <w:t>to</w:t>
      </w:r>
      <w:r>
        <w:rPr>
          <w:spacing w:val="24"/>
        </w:rPr>
        <w:t xml:space="preserve"> </w:t>
      </w:r>
      <w:r>
        <w:t>have</w:t>
      </w:r>
      <w:r>
        <w:rPr>
          <w:spacing w:val="31"/>
        </w:rPr>
        <w:t xml:space="preserve"> </w:t>
      </w:r>
      <w:r>
        <w:t>its</w:t>
      </w:r>
      <w:r>
        <w:rPr>
          <w:spacing w:val="29"/>
        </w:rPr>
        <w:t xml:space="preserve"> </w:t>
      </w:r>
      <w:r>
        <w:t xml:space="preserve">duration. </w:t>
      </w:r>
      <w:r>
        <w:rPr>
          <w:rFonts w:ascii="Arial"/>
          <w:b/>
        </w:rPr>
        <w:t>Reason</w:t>
      </w:r>
      <w:r>
        <w:rPr>
          <w:rFonts w:ascii="Arial"/>
          <w:b/>
          <w:spacing w:val="40"/>
        </w:rPr>
        <w:t xml:space="preserve"> </w:t>
      </w:r>
      <w:r>
        <w:rPr>
          <w:rFonts w:ascii="Arial"/>
          <w:b/>
        </w:rPr>
        <w:t>(R</w:t>
      </w:r>
      <w:proofErr w:type="gramStart"/>
      <w:r>
        <w:rPr>
          <w:rFonts w:ascii="Arial"/>
          <w:b/>
        </w:rPr>
        <w:t>)</w:t>
      </w:r>
      <w:r>
        <w:rPr>
          <w:rFonts w:ascii="Arial"/>
          <w:b/>
          <w:spacing w:val="40"/>
        </w:rPr>
        <w:t xml:space="preserve"> </w:t>
      </w:r>
      <w:r>
        <w:rPr>
          <w:rFonts w:ascii="Arial"/>
          <w:b/>
        </w:rPr>
        <w:t>:</w:t>
      </w:r>
      <w:proofErr w:type="gramEnd"/>
      <w:r>
        <w:rPr>
          <w:rFonts w:ascii="Arial"/>
          <w:b/>
          <w:spacing w:val="40"/>
        </w:rPr>
        <w:t xml:space="preserve"> </w:t>
      </w:r>
      <w:r>
        <w:t>Custom</w:t>
      </w:r>
      <w:r>
        <w:rPr>
          <w:spacing w:val="40"/>
        </w:rPr>
        <w:t xml:space="preserve"> </w:t>
      </w:r>
      <w:r>
        <w:t>denotes</w:t>
      </w:r>
      <w:r>
        <w:rPr>
          <w:spacing w:val="40"/>
        </w:rPr>
        <w:t xml:space="preserve"> </w:t>
      </w:r>
      <w:r>
        <w:t>the</w:t>
      </w:r>
      <w:r>
        <w:rPr>
          <w:spacing w:val="40"/>
        </w:rPr>
        <w:t xml:space="preserve"> </w:t>
      </w:r>
      <w:r>
        <w:t>shared</w:t>
      </w:r>
      <w:r>
        <w:rPr>
          <w:spacing w:val="40"/>
        </w:rPr>
        <w:t xml:space="preserve"> </w:t>
      </w:r>
      <w:r>
        <w:t>consciousness</w:t>
      </w:r>
      <w:r>
        <w:rPr>
          <w:spacing w:val="40"/>
        </w:rPr>
        <w:t xml:space="preserve"> </w:t>
      </w:r>
      <w:r>
        <w:t>of</w:t>
      </w:r>
      <w:r>
        <w:rPr>
          <w:spacing w:val="40"/>
        </w:rPr>
        <w:t xml:space="preserve"> </w:t>
      </w:r>
      <w:r>
        <w:t>the</w:t>
      </w:r>
      <w:r>
        <w:rPr>
          <w:spacing w:val="40"/>
        </w:rPr>
        <w:t xml:space="preserve"> </w:t>
      </w:r>
      <w:r>
        <w:t>people.</w:t>
      </w:r>
    </w:p>
    <w:p w:rsidR="0065005A" w:rsidRDefault="00753B8C">
      <w:pPr>
        <w:pStyle w:val="Heading4"/>
        <w:spacing w:before="10"/>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51"/>
        </w:numPr>
        <w:tabs>
          <w:tab w:val="left" w:pos="1593"/>
        </w:tabs>
        <w:spacing w:before="100"/>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51"/>
        </w:numPr>
        <w:tabs>
          <w:tab w:val="left" w:pos="1593"/>
        </w:tabs>
        <w:spacing w:before="100"/>
        <w:ind w:left="1593" w:hanging="719"/>
      </w:pPr>
      <w:r>
        <w:rPr>
          <w:noProof/>
          <w:lang w:val="en-IN" w:eastAsia="en-IN"/>
        </w:rPr>
        <w:drawing>
          <wp:anchor distT="0" distB="0" distL="0" distR="0" simplePos="0" relativeHeight="474060800" behindDoc="1" locked="0" layoutInCell="1" allowOverlap="1">
            <wp:simplePos x="0" y="0"/>
            <wp:positionH relativeFrom="page">
              <wp:posOffset>571258</wp:posOffset>
            </wp:positionH>
            <wp:positionV relativeFrom="paragraph">
              <wp:posOffset>217240</wp:posOffset>
            </wp:positionV>
            <wp:extent cx="6296012" cy="6270752"/>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1" cstate="print"/>
                    <a:stretch>
                      <a:fillRect/>
                    </a:stretch>
                  </pic:blipFill>
                  <pic:spPr>
                    <a:xfrm>
                      <a:off x="0" y="0"/>
                      <a:ext cx="6296012" cy="6270752"/>
                    </a:xfrm>
                    <a:prstGeom prst="rect">
                      <a:avLst/>
                    </a:prstGeom>
                  </pic:spPr>
                </pic:pic>
              </a:graphicData>
            </a:graphic>
          </wp:anchor>
        </w:drawing>
      </w: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753B8C">
      <w:pPr>
        <w:pStyle w:val="ListParagraph"/>
        <w:numPr>
          <w:ilvl w:val="0"/>
          <w:numId w:val="151"/>
        </w:numPr>
        <w:tabs>
          <w:tab w:val="left" w:pos="1593"/>
        </w:tabs>
        <w:spacing w:before="95"/>
        <w:ind w:left="1593" w:hanging="719"/>
      </w:pPr>
      <w:r>
        <w:t>(A)</w:t>
      </w:r>
      <w:r>
        <w:rPr>
          <w:spacing w:val="28"/>
        </w:rPr>
        <w:t xml:space="preserve"> </w:t>
      </w:r>
      <w:r>
        <w:t>is</w:t>
      </w:r>
      <w:r>
        <w:rPr>
          <w:spacing w:val="25"/>
        </w:rPr>
        <w:t xml:space="preserve"> </w:t>
      </w:r>
      <w:r>
        <w:t>true</w:t>
      </w:r>
      <w:r>
        <w:rPr>
          <w:spacing w:val="25"/>
        </w:rPr>
        <w:t xml:space="preserve"> </w:t>
      </w:r>
      <w:r>
        <w:t>but</w:t>
      </w:r>
      <w:r>
        <w:rPr>
          <w:spacing w:val="31"/>
        </w:rPr>
        <w:t xml:space="preserve"> </w:t>
      </w:r>
      <w:r>
        <w:t>(R)</w:t>
      </w:r>
      <w:r>
        <w:rPr>
          <w:spacing w:val="29"/>
        </w:rPr>
        <w:t xml:space="preserve"> </w:t>
      </w:r>
      <w:r>
        <w:t>is</w:t>
      </w:r>
      <w:r>
        <w:rPr>
          <w:spacing w:val="25"/>
        </w:rPr>
        <w:t xml:space="preserve"> </w:t>
      </w:r>
      <w:r>
        <w:rPr>
          <w:spacing w:val="-2"/>
        </w:rPr>
        <w:t>false.</w:t>
      </w:r>
    </w:p>
    <w:p w:rsidR="0065005A" w:rsidRDefault="00753B8C">
      <w:pPr>
        <w:pStyle w:val="ListParagraph"/>
        <w:numPr>
          <w:ilvl w:val="0"/>
          <w:numId w:val="151"/>
        </w:numPr>
        <w:tabs>
          <w:tab w:val="left" w:pos="1593"/>
        </w:tabs>
        <w:spacing w:before="97"/>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65005A">
      <w:pPr>
        <w:pStyle w:val="BodyText"/>
        <w:spacing w:before="198"/>
      </w:pPr>
    </w:p>
    <w:p w:rsidR="0065005A" w:rsidRDefault="00753B8C">
      <w:pPr>
        <w:pStyle w:val="ListParagraph"/>
        <w:numPr>
          <w:ilvl w:val="0"/>
          <w:numId w:val="154"/>
        </w:numPr>
        <w:tabs>
          <w:tab w:val="left" w:pos="876"/>
        </w:tabs>
      </w:pPr>
      <w:r>
        <w:t>Consider</w:t>
      </w:r>
      <w:r>
        <w:rPr>
          <w:spacing w:val="6"/>
        </w:rPr>
        <w:t xml:space="preserve"> </w:t>
      </w:r>
      <w:r>
        <w:t>the</w:t>
      </w:r>
      <w:r>
        <w:rPr>
          <w:spacing w:val="3"/>
        </w:rPr>
        <w:t xml:space="preserve"> </w:t>
      </w:r>
      <w:r>
        <w:t>following</w:t>
      </w:r>
      <w:r>
        <w:rPr>
          <w:spacing w:val="12"/>
        </w:rPr>
        <w:t xml:space="preserve"> </w:t>
      </w:r>
      <w:r>
        <w:t>statements</w:t>
      </w:r>
      <w:r>
        <w:rPr>
          <w:spacing w:val="6"/>
        </w:rPr>
        <w:t xml:space="preserve"> </w:t>
      </w:r>
      <w:r>
        <w:t>and</w:t>
      </w:r>
      <w:r>
        <w:rPr>
          <w:spacing w:val="6"/>
        </w:rPr>
        <w:t xml:space="preserve"> </w:t>
      </w:r>
      <w:r>
        <w:t>give</w:t>
      </w:r>
      <w:r>
        <w:rPr>
          <w:spacing w:val="6"/>
        </w:rPr>
        <w:t xml:space="preserve"> </w:t>
      </w:r>
      <w:r>
        <w:t>the</w:t>
      </w:r>
      <w:r>
        <w:rPr>
          <w:spacing w:val="7"/>
        </w:rPr>
        <w:t xml:space="preserve"> </w:t>
      </w:r>
      <w:r>
        <w:t>correct</w:t>
      </w:r>
      <w:r>
        <w:rPr>
          <w:spacing w:val="11"/>
        </w:rPr>
        <w:t xml:space="preserve"> </w:t>
      </w:r>
      <w:r>
        <w:t>answer</w:t>
      </w:r>
      <w:r>
        <w:rPr>
          <w:spacing w:val="9"/>
        </w:rPr>
        <w:t xml:space="preserve"> </w:t>
      </w:r>
      <w:r>
        <w:t>by</w:t>
      </w:r>
      <w:r>
        <w:rPr>
          <w:spacing w:val="3"/>
        </w:rPr>
        <w:t xml:space="preserve"> </w:t>
      </w:r>
      <w:r>
        <w:t>using</w:t>
      </w:r>
      <w:r>
        <w:rPr>
          <w:spacing w:val="9"/>
        </w:rPr>
        <w:t xml:space="preserve"> </w:t>
      </w:r>
      <w:r>
        <w:t>the</w:t>
      </w:r>
      <w:r>
        <w:rPr>
          <w:spacing w:val="7"/>
        </w:rPr>
        <w:t xml:space="preserve"> </w:t>
      </w:r>
      <w:r>
        <w:t>codes</w:t>
      </w:r>
      <w:r>
        <w:rPr>
          <w:spacing w:val="4"/>
        </w:rPr>
        <w:t xml:space="preserve"> </w:t>
      </w:r>
      <w:r>
        <w:t>given</w:t>
      </w:r>
      <w:r>
        <w:rPr>
          <w:spacing w:val="8"/>
        </w:rPr>
        <w:t xml:space="preserve"> </w:t>
      </w:r>
      <w:r>
        <w:rPr>
          <w:spacing w:val="-2"/>
        </w:rPr>
        <w:t>below:</w:t>
      </w:r>
    </w:p>
    <w:p w:rsidR="0065005A" w:rsidRDefault="00753B8C">
      <w:pPr>
        <w:pStyle w:val="ListParagraph"/>
        <w:numPr>
          <w:ilvl w:val="0"/>
          <w:numId w:val="150"/>
        </w:numPr>
        <w:tabs>
          <w:tab w:val="left" w:pos="1593"/>
        </w:tabs>
        <w:spacing w:before="95"/>
        <w:ind w:left="1593" w:hanging="719"/>
      </w:pPr>
      <w:r>
        <w:t>Positive</w:t>
      </w:r>
      <w:r>
        <w:rPr>
          <w:spacing w:val="21"/>
        </w:rPr>
        <w:t xml:space="preserve"> </w:t>
      </w:r>
      <w:r>
        <w:t>law</w:t>
      </w:r>
      <w:r>
        <w:rPr>
          <w:spacing w:val="18"/>
        </w:rPr>
        <w:t xml:space="preserve"> </w:t>
      </w:r>
      <w:r>
        <w:t>is</w:t>
      </w:r>
      <w:r>
        <w:rPr>
          <w:spacing w:val="28"/>
        </w:rPr>
        <w:t xml:space="preserve"> </w:t>
      </w:r>
      <w:r>
        <w:t>made</w:t>
      </w:r>
      <w:r>
        <w:rPr>
          <w:spacing w:val="23"/>
        </w:rPr>
        <w:t xml:space="preserve"> </w:t>
      </w:r>
      <w:r>
        <w:t>by</w:t>
      </w:r>
      <w:r>
        <w:rPr>
          <w:spacing w:val="18"/>
        </w:rPr>
        <w:t xml:space="preserve"> </w:t>
      </w:r>
      <w:r>
        <w:t>the</w:t>
      </w:r>
      <w:r>
        <w:rPr>
          <w:spacing w:val="23"/>
        </w:rPr>
        <w:t xml:space="preserve"> </w:t>
      </w:r>
      <w:r>
        <w:t>sovereign,</w:t>
      </w:r>
      <w:r>
        <w:rPr>
          <w:spacing w:val="30"/>
        </w:rPr>
        <w:t xml:space="preserve"> </w:t>
      </w:r>
      <w:r>
        <w:t>and</w:t>
      </w:r>
      <w:r>
        <w:rPr>
          <w:spacing w:val="20"/>
        </w:rPr>
        <w:t xml:space="preserve"> </w:t>
      </w:r>
      <w:r>
        <w:t>positive</w:t>
      </w:r>
      <w:r>
        <w:rPr>
          <w:spacing w:val="25"/>
        </w:rPr>
        <w:t xml:space="preserve"> </w:t>
      </w:r>
      <w:r>
        <w:t>morality</w:t>
      </w:r>
      <w:r>
        <w:rPr>
          <w:spacing w:val="20"/>
        </w:rPr>
        <w:t xml:space="preserve"> </w:t>
      </w:r>
      <w:r>
        <w:t>not</w:t>
      </w:r>
      <w:r>
        <w:rPr>
          <w:spacing w:val="28"/>
        </w:rPr>
        <w:t xml:space="preserve"> </w:t>
      </w:r>
      <w:r>
        <w:t>by</w:t>
      </w:r>
      <w:r>
        <w:rPr>
          <w:spacing w:val="22"/>
        </w:rPr>
        <w:t xml:space="preserve"> </w:t>
      </w:r>
      <w:r>
        <w:rPr>
          <w:spacing w:val="-5"/>
        </w:rPr>
        <w:t>it.</w:t>
      </w:r>
    </w:p>
    <w:p w:rsidR="0065005A" w:rsidRDefault="00753B8C">
      <w:pPr>
        <w:pStyle w:val="ListParagraph"/>
        <w:numPr>
          <w:ilvl w:val="0"/>
          <w:numId w:val="150"/>
        </w:numPr>
        <w:tabs>
          <w:tab w:val="left" w:pos="1593"/>
        </w:tabs>
        <w:spacing w:before="97"/>
        <w:ind w:left="1593" w:hanging="719"/>
      </w:pPr>
      <w:r>
        <w:t>Positive</w:t>
      </w:r>
      <w:r>
        <w:rPr>
          <w:spacing w:val="22"/>
        </w:rPr>
        <w:t xml:space="preserve"> </w:t>
      </w:r>
      <w:r>
        <w:t>law</w:t>
      </w:r>
      <w:r>
        <w:rPr>
          <w:spacing w:val="18"/>
        </w:rPr>
        <w:t xml:space="preserve"> </w:t>
      </w:r>
      <w:r>
        <w:t>is</w:t>
      </w:r>
      <w:r>
        <w:rPr>
          <w:spacing w:val="28"/>
        </w:rPr>
        <w:t xml:space="preserve"> </w:t>
      </w:r>
      <w:r>
        <w:t>made</w:t>
      </w:r>
      <w:r>
        <w:rPr>
          <w:spacing w:val="22"/>
        </w:rPr>
        <w:t xml:space="preserve"> </w:t>
      </w:r>
      <w:r>
        <w:t>by</w:t>
      </w:r>
      <w:r>
        <w:rPr>
          <w:spacing w:val="18"/>
        </w:rPr>
        <w:t xml:space="preserve"> </w:t>
      </w:r>
      <w:r>
        <w:t>the</w:t>
      </w:r>
      <w:r>
        <w:rPr>
          <w:spacing w:val="23"/>
        </w:rPr>
        <w:t xml:space="preserve"> </w:t>
      </w:r>
      <w:r>
        <w:t>sovereign,</w:t>
      </w:r>
      <w:r>
        <w:rPr>
          <w:spacing w:val="26"/>
        </w:rPr>
        <w:t xml:space="preserve"> </w:t>
      </w:r>
      <w:r>
        <w:t>and</w:t>
      </w:r>
      <w:r>
        <w:rPr>
          <w:spacing w:val="20"/>
        </w:rPr>
        <w:t xml:space="preserve"> </w:t>
      </w:r>
      <w:r>
        <w:t>positive</w:t>
      </w:r>
      <w:r>
        <w:rPr>
          <w:spacing w:val="28"/>
        </w:rPr>
        <w:t xml:space="preserve"> </w:t>
      </w:r>
      <w:r>
        <w:t>morality</w:t>
      </w:r>
      <w:r>
        <w:rPr>
          <w:spacing w:val="19"/>
        </w:rPr>
        <w:t xml:space="preserve"> </w:t>
      </w:r>
      <w:r>
        <w:t>by</w:t>
      </w:r>
      <w:r>
        <w:rPr>
          <w:spacing w:val="21"/>
        </w:rPr>
        <w:t xml:space="preserve"> </w:t>
      </w:r>
      <w:r>
        <w:rPr>
          <w:spacing w:val="-4"/>
        </w:rPr>
        <w:t>God.</w:t>
      </w:r>
    </w:p>
    <w:p w:rsidR="0065005A" w:rsidRDefault="00753B8C">
      <w:pPr>
        <w:pStyle w:val="ListParagraph"/>
        <w:numPr>
          <w:ilvl w:val="0"/>
          <w:numId w:val="150"/>
        </w:numPr>
        <w:tabs>
          <w:tab w:val="left" w:pos="1593"/>
        </w:tabs>
        <w:spacing w:before="98"/>
        <w:ind w:left="1593" w:hanging="719"/>
      </w:pPr>
      <w:r>
        <w:t>Positive</w:t>
      </w:r>
      <w:r>
        <w:rPr>
          <w:spacing w:val="-3"/>
        </w:rPr>
        <w:t xml:space="preserve"> </w:t>
      </w:r>
      <w:r>
        <w:t>law</w:t>
      </w:r>
      <w:r>
        <w:rPr>
          <w:spacing w:val="-6"/>
        </w:rPr>
        <w:t xml:space="preserve"> </w:t>
      </w:r>
      <w:r>
        <w:t>is</w:t>
      </w:r>
      <w:r>
        <w:rPr>
          <w:spacing w:val="-3"/>
        </w:rPr>
        <w:t xml:space="preserve"> </w:t>
      </w:r>
      <w:r>
        <w:t>made</w:t>
      </w:r>
      <w:r>
        <w:rPr>
          <w:spacing w:val="-3"/>
        </w:rPr>
        <w:t xml:space="preserve"> </w:t>
      </w:r>
      <w:r>
        <w:t>by</w:t>
      </w:r>
      <w:r>
        <w:rPr>
          <w:spacing w:val="-6"/>
        </w:rPr>
        <w:t xml:space="preserve"> </w:t>
      </w:r>
      <w:r>
        <w:t>the</w:t>
      </w:r>
      <w:r>
        <w:rPr>
          <w:spacing w:val="-3"/>
        </w:rPr>
        <w:t xml:space="preserve"> </w:t>
      </w:r>
      <w:r>
        <w:t>sovereign,</w:t>
      </w:r>
      <w:r>
        <w:rPr>
          <w:spacing w:val="1"/>
        </w:rPr>
        <w:t xml:space="preserve"> </w:t>
      </w:r>
      <w:r>
        <w:t>and</w:t>
      </w:r>
      <w:r>
        <w:rPr>
          <w:spacing w:val="-6"/>
        </w:rPr>
        <w:t xml:space="preserve"> </w:t>
      </w:r>
      <w:r>
        <w:t>positive</w:t>
      </w:r>
      <w:r>
        <w:rPr>
          <w:spacing w:val="-1"/>
        </w:rPr>
        <w:t xml:space="preserve"> </w:t>
      </w:r>
      <w:r>
        <w:t>morality</w:t>
      </w:r>
      <w:r>
        <w:rPr>
          <w:spacing w:val="-4"/>
        </w:rPr>
        <w:t xml:space="preserve"> </w:t>
      </w:r>
      <w:r>
        <w:t>by</w:t>
      </w:r>
      <w:r>
        <w:rPr>
          <w:spacing w:val="-6"/>
        </w:rPr>
        <w:t xml:space="preserve"> </w:t>
      </w:r>
      <w:r>
        <w:t>the</w:t>
      </w:r>
      <w:r>
        <w:rPr>
          <w:spacing w:val="-3"/>
        </w:rPr>
        <w:t xml:space="preserve"> </w:t>
      </w:r>
      <w:r>
        <w:t>consent</w:t>
      </w:r>
      <w:r>
        <w:rPr>
          <w:spacing w:val="-2"/>
        </w:rPr>
        <w:t xml:space="preserve"> </w:t>
      </w:r>
      <w:r>
        <w:t>of</w:t>
      </w:r>
      <w:r>
        <w:rPr>
          <w:spacing w:val="2"/>
        </w:rPr>
        <w:t xml:space="preserve"> </w:t>
      </w:r>
      <w:r>
        <w:t>the</w:t>
      </w:r>
      <w:r>
        <w:rPr>
          <w:spacing w:val="-3"/>
        </w:rPr>
        <w:t xml:space="preserve"> </w:t>
      </w:r>
      <w:r>
        <w:rPr>
          <w:spacing w:val="-2"/>
        </w:rPr>
        <w:t>people.</w:t>
      </w:r>
    </w:p>
    <w:p w:rsidR="0065005A" w:rsidRDefault="00753B8C">
      <w:pPr>
        <w:pStyle w:val="Heading4"/>
        <w:spacing w:before="95"/>
        <w:ind w:left="876"/>
      </w:pPr>
      <w:proofErr w:type="gramStart"/>
      <w:r>
        <w:t>Codes</w:t>
      </w:r>
      <w:r>
        <w:rPr>
          <w:spacing w:val="23"/>
        </w:rPr>
        <w:t xml:space="preserve"> </w:t>
      </w:r>
      <w:r>
        <w:rPr>
          <w:spacing w:val="-10"/>
        </w:rPr>
        <w:t>:</w:t>
      </w:r>
      <w:proofErr w:type="gramEnd"/>
    </w:p>
    <w:p w:rsidR="0065005A" w:rsidRDefault="0065005A">
      <w:pPr>
        <w:pStyle w:val="BodyText"/>
        <w:spacing w:before="8"/>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3967"/>
        <w:gridCol w:w="898"/>
        <w:gridCol w:w="3206"/>
      </w:tblGrid>
      <w:tr w:rsidR="0065005A">
        <w:trPr>
          <w:trHeight w:val="288"/>
        </w:trPr>
        <w:tc>
          <w:tcPr>
            <w:tcW w:w="3967" w:type="dxa"/>
          </w:tcPr>
          <w:p w:rsidR="0065005A" w:rsidRDefault="00753B8C">
            <w:pPr>
              <w:pStyle w:val="TableParagraph"/>
              <w:tabs>
                <w:tab w:val="left" w:pos="767"/>
              </w:tabs>
              <w:spacing w:line="247" w:lineRule="exact"/>
              <w:ind w:left="50"/>
            </w:pPr>
            <w:r>
              <w:rPr>
                <w:spacing w:val="-5"/>
              </w:rPr>
              <w:t>(1)</w:t>
            </w:r>
            <w:r>
              <w:tab/>
              <w:t>Only</w:t>
            </w:r>
            <w:r>
              <w:rPr>
                <w:spacing w:val="18"/>
              </w:rPr>
              <w:t xml:space="preserve"> </w:t>
            </w:r>
            <w:r>
              <w:t>(ii)</w:t>
            </w:r>
            <w:r>
              <w:rPr>
                <w:spacing w:val="27"/>
              </w:rPr>
              <w:t xml:space="preserve"> </w:t>
            </w:r>
            <w:r>
              <w:t>and</w:t>
            </w:r>
            <w:r>
              <w:rPr>
                <w:spacing w:val="27"/>
              </w:rPr>
              <w:t xml:space="preserve"> </w:t>
            </w:r>
            <w:r>
              <w:t>(iii)</w:t>
            </w:r>
            <w:r>
              <w:rPr>
                <w:spacing w:val="27"/>
              </w:rPr>
              <w:t xml:space="preserve"> </w:t>
            </w:r>
            <w:r>
              <w:t>are</w:t>
            </w:r>
            <w:r>
              <w:rPr>
                <w:spacing w:val="24"/>
              </w:rPr>
              <w:t xml:space="preserve"> </w:t>
            </w:r>
            <w:r>
              <w:rPr>
                <w:spacing w:val="-2"/>
              </w:rPr>
              <w:t>correct</w:t>
            </w:r>
          </w:p>
        </w:tc>
        <w:tc>
          <w:tcPr>
            <w:tcW w:w="898" w:type="dxa"/>
          </w:tcPr>
          <w:p w:rsidR="0065005A" w:rsidRDefault="00753B8C">
            <w:pPr>
              <w:pStyle w:val="TableParagraph"/>
              <w:spacing w:line="247" w:lineRule="exact"/>
              <w:ind w:right="221"/>
              <w:jc w:val="right"/>
            </w:pPr>
            <w:r>
              <w:rPr>
                <w:spacing w:val="-5"/>
              </w:rPr>
              <w:t>(2)</w:t>
            </w:r>
          </w:p>
        </w:tc>
        <w:tc>
          <w:tcPr>
            <w:tcW w:w="3206" w:type="dxa"/>
          </w:tcPr>
          <w:p w:rsidR="0065005A" w:rsidRDefault="00753B8C">
            <w:pPr>
              <w:pStyle w:val="TableParagraph"/>
              <w:spacing w:line="247" w:lineRule="exact"/>
              <w:ind w:left="223"/>
            </w:pPr>
            <w:r>
              <w:t>Only</w:t>
            </w:r>
            <w:r>
              <w:rPr>
                <w:spacing w:val="22"/>
              </w:rPr>
              <w:t xml:space="preserve"> </w:t>
            </w:r>
            <w:r>
              <w:t>(i)</w:t>
            </w:r>
            <w:r>
              <w:rPr>
                <w:spacing w:val="28"/>
              </w:rPr>
              <w:t xml:space="preserve"> </w:t>
            </w:r>
            <w:r>
              <w:t>and</w:t>
            </w:r>
            <w:r>
              <w:rPr>
                <w:spacing w:val="25"/>
              </w:rPr>
              <w:t xml:space="preserve"> </w:t>
            </w:r>
            <w:r>
              <w:t>(ii)</w:t>
            </w:r>
            <w:r>
              <w:rPr>
                <w:spacing w:val="28"/>
              </w:rPr>
              <w:t xml:space="preserve"> </w:t>
            </w:r>
            <w:r>
              <w:t>are</w:t>
            </w:r>
            <w:r>
              <w:rPr>
                <w:spacing w:val="25"/>
              </w:rPr>
              <w:t xml:space="preserve"> </w:t>
            </w:r>
            <w:r>
              <w:rPr>
                <w:spacing w:val="-2"/>
              </w:rPr>
              <w:t>correct</w:t>
            </w:r>
          </w:p>
        </w:tc>
      </w:tr>
      <w:tr w:rsidR="0065005A">
        <w:trPr>
          <w:trHeight w:val="288"/>
        </w:trPr>
        <w:tc>
          <w:tcPr>
            <w:tcW w:w="3967" w:type="dxa"/>
          </w:tcPr>
          <w:p w:rsidR="0065005A" w:rsidRDefault="00753B8C">
            <w:pPr>
              <w:pStyle w:val="TableParagraph"/>
              <w:tabs>
                <w:tab w:val="left" w:pos="767"/>
              </w:tabs>
              <w:spacing w:before="35" w:line="233" w:lineRule="exact"/>
              <w:ind w:left="50"/>
            </w:pPr>
            <w:r>
              <w:rPr>
                <w:spacing w:val="-5"/>
              </w:rPr>
              <w:t>(3)</w:t>
            </w:r>
            <w:r>
              <w:tab/>
              <w:t>Only</w:t>
            </w:r>
            <w:r>
              <w:rPr>
                <w:spacing w:val="19"/>
              </w:rPr>
              <w:t xml:space="preserve"> </w:t>
            </w:r>
            <w:r>
              <w:t>(i)</w:t>
            </w:r>
            <w:r>
              <w:rPr>
                <w:spacing w:val="28"/>
              </w:rPr>
              <w:t xml:space="preserve"> </w:t>
            </w:r>
            <w:r>
              <w:t>and</w:t>
            </w:r>
            <w:r>
              <w:rPr>
                <w:spacing w:val="27"/>
              </w:rPr>
              <w:t xml:space="preserve"> </w:t>
            </w:r>
            <w:r>
              <w:t>(iii)</w:t>
            </w:r>
            <w:r>
              <w:rPr>
                <w:spacing w:val="27"/>
              </w:rPr>
              <w:t xml:space="preserve"> </w:t>
            </w:r>
            <w:r>
              <w:t>are</w:t>
            </w:r>
            <w:r>
              <w:rPr>
                <w:spacing w:val="25"/>
              </w:rPr>
              <w:t xml:space="preserve"> </w:t>
            </w:r>
            <w:r>
              <w:rPr>
                <w:spacing w:val="-2"/>
              </w:rPr>
              <w:t>correct</w:t>
            </w:r>
          </w:p>
        </w:tc>
        <w:tc>
          <w:tcPr>
            <w:tcW w:w="898" w:type="dxa"/>
          </w:tcPr>
          <w:p w:rsidR="0065005A" w:rsidRDefault="00753B8C">
            <w:pPr>
              <w:pStyle w:val="TableParagraph"/>
              <w:spacing w:before="35" w:line="233" w:lineRule="exact"/>
              <w:ind w:right="221"/>
              <w:jc w:val="right"/>
            </w:pPr>
            <w:r>
              <w:rPr>
                <w:spacing w:val="-5"/>
              </w:rPr>
              <w:t>(4)</w:t>
            </w:r>
          </w:p>
        </w:tc>
        <w:tc>
          <w:tcPr>
            <w:tcW w:w="3206" w:type="dxa"/>
          </w:tcPr>
          <w:p w:rsidR="0065005A" w:rsidRDefault="00753B8C">
            <w:pPr>
              <w:pStyle w:val="TableParagraph"/>
              <w:spacing w:before="35" w:line="233" w:lineRule="exact"/>
              <w:ind w:left="223"/>
            </w:pPr>
            <w:r>
              <w:t>All</w:t>
            </w:r>
            <w:r>
              <w:rPr>
                <w:spacing w:val="23"/>
              </w:rPr>
              <w:t xml:space="preserve"> </w:t>
            </w:r>
            <w:r>
              <w:t>(i),</w:t>
            </w:r>
            <w:r>
              <w:rPr>
                <w:spacing w:val="26"/>
              </w:rPr>
              <w:t xml:space="preserve"> </w:t>
            </w:r>
            <w:r>
              <w:t>(ii)</w:t>
            </w:r>
            <w:r>
              <w:rPr>
                <w:spacing w:val="27"/>
              </w:rPr>
              <w:t xml:space="preserve"> </w:t>
            </w:r>
            <w:r>
              <w:t>and</w:t>
            </w:r>
            <w:r>
              <w:rPr>
                <w:spacing w:val="24"/>
              </w:rPr>
              <w:t xml:space="preserve"> </w:t>
            </w:r>
            <w:r>
              <w:t>(iii)</w:t>
            </w:r>
            <w:r>
              <w:rPr>
                <w:spacing w:val="28"/>
              </w:rPr>
              <w:t xml:space="preserve"> </w:t>
            </w:r>
            <w:r>
              <w:t>are</w:t>
            </w:r>
            <w:r>
              <w:rPr>
                <w:spacing w:val="23"/>
              </w:rPr>
              <w:t xml:space="preserve"> </w:t>
            </w:r>
            <w:r>
              <w:rPr>
                <w:spacing w:val="-2"/>
              </w:rPr>
              <w:t>correct</w:t>
            </w:r>
          </w:p>
        </w:tc>
      </w:tr>
    </w:tbl>
    <w:p w:rsidR="0065005A" w:rsidRDefault="0065005A">
      <w:pPr>
        <w:pStyle w:val="BodyText"/>
        <w:spacing w:before="213"/>
        <w:rPr>
          <w:rFonts w:ascii="Arial"/>
          <w:b/>
        </w:rPr>
      </w:pPr>
    </w:p>
    <w:p w:rsidR="0065005A" w:rsidRDefault="00753B8C">
      <w:pPr>
        <w:pStyle w:val="ListParagraph"/>
        <w:numPr>
          <w:ilvl w:val="0"/>
          <w:numId w:val="154"/>
        </w:numPr>
        <w:tabs>
          <w:tab w:val="left" w:pos="874"/>
          <w:tab w:val="left" w:pos="876"/>
        </w:tabs>
        <w:spacing w:line="288" w:lineRule="auto"/>
        <w:ind w:right="285" w:hanging="721"/>
        <w:jc w:val="both"/>
      </w:pPr>
      <w:r>
        <w:t>The Code of Criminal procedure which contains some general provisions to cover ordinary situations</w:t>
      </w:r>
      <w:r>
        <w:rPr>
          <w:spacing w:val="18"/>
        </w:rPr>
        <w:t xml:space="preserve"> </w:t>
      </w:r>
      <w:r>
        <w:t>came</w:t>
      </w:r>
      <w:r>
        <w:rPr>
          <w:spacing w:val="16"/>
        </w:rPr>
        <w:t xml:space="preserve"> </w:t>
      </w:r>
      <w:r>
        <w:t>to</w:t>
      </w:r>
      <w:r>
        <w:rPr>
          <w:spacing w:val="21"/>
        </w:rPr>
        <w:t xml:space="preserve"> </w:t>
      </w:r>
      <w:r>
        <w:t>be</w:t>
      </w:r>
      <w:r>
        <w:rPr>
          <w:spacing w:val="18"/>
        </w:rPr>
        <w:t xml:space="preserve"> </w:t>
      </w:r>
      <w:r>
        <w:t>regarded</w:t>
      </w:r>
      <w:r>
        <w:rPr>
          <w:spacing w:val="21"/>
        </w:rPr>
        <w:t xml:space="preserve"> </w:t>
      </w:r>
      <w:r>
        <w:t>as</w:t>
      </w:r>
      <w:r>
        <w:rPr>
          <w:spacing w:val="18"/>
        </w:rPr>
        <w:t xml:space="preserve"> </w:t>
      </w:r>
      <w:r>
        <w:t>an</w:t>
      </w:r>
      <w:r>
        <w:rPr>
          <w:spacing w:val="20"/>
        </w:rPr>
        <w:t xml:space="preserve"> </w:t>
      </w:r>
      <w:r>
        <w:t>instrument</w:t>
      </w:r>
      <w:r>
        <w:rPr>
          <w:spacing w:val="20"/>
        </w:rPr>
        <w:t xml:space="preserve"> </w:t>
      </w:r>
      <w:r>
        <w:t>to</w:t>
      </w:r>
      <w:r>
        <w:rPr>
          <w:spacing w:val="18"/>
        </w:rPr>
        <w:t xml:space="preserve"> </w:t>
      </w:r>
      <w:r>
        <w:t>combat</w:t>
      </w:r>
      <w:r>
        <w:rPr>
          <w:spacing w:val="22"/>
        </w:rPr>
        <w:t xml:space="preserve"> </w:t>
      </w:r>
      <w:r>
        <w:t>pollution</w:t>
      </w:r>
      <w:r>
        <w:rPr>
          <w:spacing w:val="18"/>
        </w:rPr>
        <w:t xml:space="preserve"> </w:t>
      </w:r>
      <w:r>
        <w:t>in</w:t>
      </w:r>
      <w:r>
        <w:rPr>
          <w:spacing w:val="20"/>
        </w:rPr>
        <w:t xml:space="preserve"> </w:t>
      </w:r>
      <w:r>
        <w:t>1980s</w:t>
      </w:r>
      <w:r>
        <w:rPr>
          <w:spacing w:val="18"/>
        </w:rPr>
        <w:t xml:space="preserve"> </w:t>
      </w:r>
      <w:r>
        <w:t>and</w:t>
      </w:r>
      <w:r>
        <w:rPr>
          <w:spacing w:val="20"/>
        </w:rPr>
        <w:t xml:space="preserve"> </w:t>
      </w:r>
      <w:r>
        <w:t>was</w:t>
      </w:r>
      <w:r>
        <w:rPr>
          <w:spacing w:val="17"/>
        </w:rPr>
        <w:t xml:space="preserve"> </w:t>
      </w:r>
      <w:r>
        <w:t>utilised in one of</w:t>
      </w:r>
      <w:r>
        <w:rPr>
          <w:spacing w:val="40"/>
        </w:rPr>
        <w:t xml:space="preserve"> </w:t>
      </w:r>
      <w:r>
        <w:t>the following</w:t>
      </w:r>
      <w:r>
        <w:rPr>
          <w:spacing w:val="40"/>
        </w:rPr>
        <w:t xml:space="preserve"> </w:t>
      </w:r>
      <w:r>
        <w:t>cases :</w:t>
      </w:r>
    </w:p>
    <w:p w:rsidR="0065005A" w:rsidRDefault="00753B8C">
      <w:pPr>
        <w:pStyle w:val="ListParagraph"/>
        <w:numPr>
          <w:ilvl w:val="0"/>
          <w:numId w:val="149"/>
        </w:numPr>
        <w:tabs>
          <w:tab w:val="left" w:pos="1593"/>
        </w:tabs>
        <w:spacing w:before="52"/>
        <w:ind w:left="1593" w:hanging="719"/>
      </w:pPr>
      <w:r>
        <w:t>A.P.</w:t>
      </w:r>
      <w:r>
        <w:rPr>
          <w:spacing w:val="16"/>
        </w:rPr>
        <w:t xml:space="preserve"> </w:t>
      </w:r>
      <w:r>
        <w:t>State</w:t>
      </w:r>
      <w:r>
        <w:rPr>
          <w:spacing w:val="15"/>
        </w:rPr>
        <w:t xml:space="preserve"> </w:t>
      </w:r>
      <w:r>
        <w:t>Pollution</w:t>
      </w:r>
      <w:r>
        <w:rPr>
          <w:spacing w:val="15"/>
        </w:rPr>
        <w:t xml:space="preserve"> </w:t>
      </w:r>
      <w:r>
        <w:t>Control</w:t>
      </w:r>
      <w:r>
        <w:rPr>
          <w:spacing w:val="13"/>
        </w:rPr>
        <w:t xml:space="preserve"> </w:t>
      </w:r>
      <w:r>
        <w:t>Board</w:t>
      </w:r>
      <w:r>
        <w:rPr>
          <w:spacing w:val="14"/>
        </w:rPr>
        <w:t xml:space="preserve"> </w:t>
      </w:r>
      <w:r>
        <w:t>vs</w:t>
      </w:r>
      <w:r>
        <w:rPr>
          <w:spacing w:val="18"/>
        </w:rPr>
        <w:t xml:space="preserve"> </w:t>
      </w:r>
      <w:r>
        <w:t>Prof</w:t>
      </w:r>
      <w:r>
        <w:rPr>
          <w:spacing w:val="21"/>
        </w:rPr>
        <w:t xml:space="preserve"> </w:t>
      </w:r>
      <w:r>
        <w:t>M.V.</w:t>
      </w:r>
      <w:r>
        <w:rPr>
          <w:spacing w:val="17"/>
        </w:rPr>
        <w:t xml:space="preserve"> </w:t>
      </w:r>
      <w:r>
        <w:rPr>
          <w:spacing w:val="-4"/>
        </w:rPr>
        <w:t>Naidu</w:t>
      </w:r>
    </w:p>
    <w:p w:rsidR="0065005A" w:rsidRDefault="00753B8C">
      <w:pPr>
        <w:pStyle w:val="ListParagraph"/>
        <w:numPr>
          <w:ilvl w:val="0"/>
          <w:numId w:val="149"/>
        </w:numPr>
        <w:tabs>
          <w:tab w:val="left" w:pos="1593"/>
        </w:tabs>
        <w:spacing w:before="97"/>
        <w:ind w:left="1593" w:hanging="719"/>
      </w:pPr>
      <w:r>
        <w:t>Charan</w:t>
      </w:r>
      <w:r>
        <w:rPr>
          <w:spacing w:val="23"/>
        </w:rPr>
        <w:t xml:space="preserve"> </w:t>
      </w:r>
      <w:r>
        <w:t>Lal</w:t>
      </w:r>
      <w:r>
        <w:rPr>
          <w:spacing w:val="23"/>
        </w:rPr>
        <w:t xml:space="preserve"> </w:t>
      </w:r>
      <w:r>
        <w:t>Sahu</w:t>
      </w:r>
      <w:r>
        <w:rPr>
          <w:spacing w:val="23"/>
        </w:rPr>
        <w:t xml:space="preserve"> </w:t>
      </w:r>
      <w:r>
        <w:t>vs</w:t>
      </w:r>
      <w:r>
        <w:rPr>
          <w:spacing w:val="28"/>
        </w:rPr>
        <w:t xml:space="preserve"> </w:t>
      </w:r>
      <w:r>
        <w:t>Union</w:t>
      </w:r>
      <w:r>
        <w:rPr>
          <w:spacing w:val="22"/>
        </w:rPr>
        <w:t xml:space="preserve"> </w:t>
      </w:r>
      <w:r>
        <w:t>of</w:t>
      </w:r>
      <w:r>
        <w:rPr>
          <w:spacing w:val="29"/>
        </w:rPr>
        <w:t xml:space="preserve"> </w:t>
      </w:r>
      <w:r>
        <w:rPr>
          <w:spacing w:val="-4"/>
        </w:rPr>
        <w:t>India</w:t>
      </w:r>
    </w:p>
    <w:p w:rsidR="0065005A" w:rsidRDefault="00753B8C">
      <w:pPr>
        <w:pStyle w:val="ListParagraph"/>
        <w:numPr>
          <w:ilvl w:val="0"/>
          <w:numId w:val="149"/>
        </w:numPr>
        <w:tabs>
          <w:tab w:val="left" w:pos="1593"/>
        </w:tabs>
        <w:spacing w:before="98"/>
        <w:ind w:left="1593" w:hanging="719"/>
      </w:pPr>
      <w:r>
        <w:t>Municipal</w:t>
      </w:r>
      <w:r>
        <w:rPr>
          <w:spacing w:val="13"/>
        </w:rPr>
        <w:t xml:space="preserve"> </w:t>
      </w:r>
      <w:r>
        <w:t>Council</w:t>
      </w:r>
      <w:r>
        <w:rPr>
          <w:spacing w:val="11"/>
        </w:rPr>
        <w:t xml:space="preserve"> </w:t>
      </w:r>
      <w:r>
        <w:t>Ratlam</w:t>
      </w:r>
      <w:r>
        <w:rPr>
          <w:spacing w:val="16"/>
        </w:rPr>
        <w:t xml:space="preserve"> </w:t>
      </w:r>
      <w:r>
        <w:t>vs</w:t>
      </w:r>
      <w:r>
        <w:rPr>
          <w:spacing w:val="14"/>
        </w:rPr>
        <w:t xml:space="preserve"> </w:t>
      </w:r>
      <w:r>
        <w:rPr>
          <w:spacing w:val="-2"/>
        </w:rPr>
        <w:t>Vardichand</w:t>
      </w:r>
    </w:p>
    <w:p w:rsidR="0065005A" w:rsidRDefault="00753B8C">
      <w:pPr>
        <w:pStyle w:val="ListParagraph"/>
        <w:numPr>
          <w:ilvl w:val="0"/>
          <w:numId w:val="149"/>
        </w:numPr>
        <w:tabs>
          <w:tab w:val="left" w:pos="1593"/>
        </w:tabs>
        <w:spacing w:before="95"/>
        <w:ind w:left="1593" w:hanging="719"/>
      </w:pPr>
      <w:r>
        <w:t>Subhash</w:t>
      </w:r>
      <w:r>
        <w:rPr>
          <w:spacing w:val="20"/>
        </w:rPr>
        <w:t xml:space="preserve"> </w:t>
      </w:r>
      <w:r>
        <w:t>Kumar</w:t>
      </w:r>
      <w:r>
        <w:rPr>
          <w:spacing w:val="22"/>
        </w:rPr>
        <w:t xml:space="preserve"> </w:t>
      </w:r>
      <w:r>
        <w:t>vs</w:t>
      </w:r>
      <w:r>
        <w:rPr>
          <w:spacing w:val="21"/>
        </w:rPr>
        <w:t xml:space="preserve"> </w:t>
      </w:r>
      <w:r>
        <w:t>State</w:t>
      </w:r>
      <w:r>
        <w:rPr>
          <w:spacing w:val="22"/>
        </w:rPr>
        <w:t xml:space="preserve"> </w:t>
      </w:r>
      <w:r>
        <w:t>of</w:t>
      </w:r>
      <w:r>
        <w:rPr>
          <w:spacing w:val="29"/>
        </w:rPr>
        <w:t xml:space="preserve"> </w:t>
      </w:r>
      <w:r>
        <w:rPr>
          <w:spacing w:val="-4"/>
        </w:rPr>
        <w:t>Bihar</w:t>
      </w:r>
    </w:p>
    <w:p w:rsidR="0065005A" w:rsidRDefault="0065005A">
      <w:pPr>
        <w:pStyle w:val="BodyText"/>
        <w:spacing w:before="197"/>
      </w:pPr>
    </w:p>
    <w:p w:rsidR="0065005A" w:rsidRDefault="00753B8C">
      <w:pPr>
        <w:pStyle w:val="ListParagraph"/>
        <w:numPr>
          <w:ilvl w:val="0"/>
          <w:numId w:val="154"/>
        </w:numPr>
        <w:tabs>
          <w:tab w:val="left" w:pos="874"/>
          <w:tab w:val="left" w:pos="876"/>
        </w:tabs>
        <w:spacing w:after="48" w:line="292" w:lineRule="auto"/>
        <w:ind w:right="287" w:hanging="721"/>
        <w:jc w:val="both"/>
      </w:pPr>
      <w:r>
        <w:t>According</w:t>
      </w:r>
      <w:r>
        <w:rPr>
          <w:spacing w:val="-9"/>
        </w:rPr>
        <w:t xml:space="preserve"> </w:t>
      </w:r>
      <w:r>
        <w:t>to</w:t>
      </w:r>
      <w:r>
        <w:rPr>
          <w:spacing w:val="-9"/>
        </w:rPr>
        <w:t xml:space="preserve"> </w:t>
      </w:r>
      <w:r>
        <w:t>which</w:t>
      </w:r>
      <w:r>
        <w:rPr>
          <w:spacing w:val="-11"/>
        </w:rPr>
        <w:t xml:space="preserve"> </w:t>
      </w:r>
      <w:r>
        <w:t>theory,</w:t>
      </w:r>
      <w:r>
        <w:rPr>
          <w:spacing w:val="-7"/>
        </w:rPr>
        <w:t xml:space="preserve"> </w:t>
      </w:r>
      <w:r>
        <w:t>only</w:t>
      </w:r>
      <w:r>
        <w:rPr>
          <w:spacing w:val="-13"/>
        </w:rPr>
        <w:t xml:space="preserve"> </w:t>
      </w:r>
      <w:r>
        <w:t>human</w:t>
      </w:r>
      <w:r>
        <w:rPr>
          <w:spacing w:val="-9"/>
        </w:rPr>
        <w:t xml:space="preserve"> </w:t>
      </w:r>
      <w:r>
        <w:t>beings</w:t>
      </w:r>
      <w:r>
        <w:rPr>
          <w:spacing w:val="-10"/>
        </w:rPr>
        <w:t xml:space="preserve"> </w:t>
      </w:r>
      <w:r>
        <w:t>can</w:t>
      </w:r>
      <w:r>
        <w:rPr>
          <w:spacing w:val="-11"/>
        </w:rPr>
        <w:t xml:space="preserve"> </w:t>
      </w:r>
      <w:r>
        <w:t>have</w:t>
      </w:r>
      <w:r>
        <w:rPr>
          <w:spacing w:val="-9"/>
        </w:rPr>
        <w:t xml:space="preserve"> </w:t>
      </w:r>
      <w:r>
        <w:t>interests</w:t>
      </w:r>
      <w:r>
        <w:rPr>
          <w:spacing w:val="-9"/>
        </w:rPr>
        <w:t xml:space="preserve"> </w:t>
      </w:r>
      <w:r>
        <w:t>and</w:t>
      </w:r>
      <w:r>
        <w:rPr>
          <w:spacing w:val="-11"/>
        </w:rPr>
        <w:t xml:space="preserve"> </w:t>
      </w:r>
      <w:r>
        <w:t>rights</w:t>
      </w:r>
      <w:r>
        <w:rPr>
          <w:spacing w:val="-10"/>
        </w:rPr>
        <w:t xml:space="preserve"> </w:t>
      </w:r>
      <w:r>
        <w:t>and</w:t>
      </w:r>
      <w:r>
        <w:rPr>
          <w:spacing w:val="-11"/>
        </w:rPr>
        <w:t xml:space="preserve"> </w:t>
      </w:r>
      <w:r>
        <w:t>that</w:t>
      </w:r>
      <w:r>
        <w:rPr>
          <w:spacing w:val="-7"/>
        </w:rPr>
        <w:t xml:space="preserve"> </w:t>
      </w:r>
      <w:r>
        <w:t>a</w:t>
      </w:r>
      <w:r>
        <w:rPr>
          <w:spacing w:val="-11"/>
        </w:rPr>
        <w:t xml:space="preserve"> </w:t>
      </w:r>
      <w:r>
        <w:t xml:space="preserve">corporation is only a legal device or formula which will enable every complex jural relations to be understood more </w:t>
      </w:r>
      <w:proofErr w:type="gramStart"/>
      <w:r>
        <w:t>easily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330"/>
        <w:gridCol w:w="1535"/>
        <w:gridCol w:w="1722"/>
      </w:tblGrid>
      <w:tr w:rsidR="0065005A">
        <w:trPr>
          <w:trHeight w:val="288"/>
        </w:trPr>
        <w:tc>
          <w:tcPr>
            <w:tcW w:w="3330" w:type="dxa"/>
          </w:tcPr>
          <w:p w:rsidR="0065005A" w:rsidRDefault="00753B8C">
            <w:pPr>
              <w:pStyle w:val="TableParagraph"/>
              <w:tabs>
                <w:tab w:val="left" w:pos="767"/>
              </w:tabs>
              <w:spacing w:line="247" w:lineRule="exact"/>
              <w:ind w:left="50"/>
            </w:pPr>
            <w:r>
              <w:rPr>
                <w:spacing w:val="-5"/>
              </w:rPr>
              <w:t>(1)</w:t>
            </w:r>
            <w:r>
              <w:tab/>
              <w:t>Purpose</w:t>
            </w:r>
            <w:r>
              <w:rPr>
                <w:spacing w:val="18"/>
              </w:rPr>
              <w:t xml:space="preserve"> </w:t>
            </w:r>
            <w:r>
              <w:rPr>
                <w:spacing w:val="-2"/>
              </w:rPr>
              <w:t>theory</w:t>
            </w:r>
          </w:p>
        </w:tc>
        <w:tc>
          <w:tcPr>
            <w:tcW w:w="1535" w:type="dxa"/>
          </w:tcPr>
          <w:p w:rsidR="0065005A" w:rsidRDefault="00753B8C">
            <w:pPr>
              <w:pStyle w:val="TableParagraph"/>
              <w:spacing w:line="247" w:lineRule="exact"/>
              <w:ind w:right="221"/>
              <w:jc w:val="right"/>
            </w:pPr>
            <w:r>
              <w:rPr>
                <w:spacing w:val="-5"/>
              </w:rPr>
              <w:t>(2)</w:t>
            </w:r>
          </w:p>
        </w:tc>
        <w:tc>
          <w:tcPr>
            <w:tcW w:w="1722" w:type="dxa"/>
          </w:tcPr>
          <w:p w:rsidR="0065005A" w:rsidRDefault="00753B8C">
            <w:pPr>
              <w:pStyle w:val="TableParagraph"/>
              <w:spacing w:line="247" w:lineRule="exact"/>
              <w:ind w:left="223"/>
            </w:pPr>
            <w:r>
              <w:t>Bracket</w:t>
            </w:r>
            <w:r>
              <w:rPr>
                <w:spacing w:val="22"/>
              </w:rPr>
              <w:t xml:space="preserve"> </w:t>
            </w:r>
            <w:r>
              <w:rPr>
                <w:spacing w:val="-2"/>
              </w:rPr>
              <w:t>theory</w:t>
            </w:r>
          </w:p>
        </w:tc>
      </w:tr>
      <w:tr w:rsidR="0065005A">
        <w:trPr>
          <w:trHeight w:val="288"/>
        </w:trPr>
        <w:tc>
          <w:tcPr>
            <w:tcW w:w="3330" w:type="dxa"/>
          </w:tcPr>
          <w:p w:rsidR="0065005A" w:rsidRDefault="00753B8C">
            <w:pPr>
              <w:pStyle w:val="TableParagraph"/>
              <w:tabs>
                <w:tab w:val="left" w:pos="767"/>
              </w:tabs>
              <w:spacing w:before="35" w:line="233" w:lineRule="exact"/>
              <w:ind w:left="50"/>
            </w:pPr>
            <w:r>
              <w:rPr>
                <w:spacing w:val="-5"/>
              </w:rPr>
              <w:t>(3)</w:t>
            </w:r>
            <w:r>
              <w:tab/>
              <w:t>Realist</w:t>
            </w:r>
            <w:r>
              <w:rPr>
                <w:spacing w:val="16"/>
              </w:rPr>
              <w:t xml:space="preserve"> </w:t>
            </w:r>
            <w:r>
              <w:rPr>
                <w:spacing w:val="-2"/>
              </w:rPr>
              <w:t>theory</w:t>
            </w:r>
          </w:p>
        </w:tc>
        <w:tc>
          <w:tcPr>
            <w:tcW w:w="1535" w:type="dxa"/>
          </w:tcPr>
          <w:p w:rsidR="0065005A" w:rsidRDefault="00753B8C">
            <w:pPr>
              <w:pStyle w:val="TableParagraph"/>
              <w:spacing w:before="35" w:line="233" w:lineRule="exact"/>
              <w:ind w:right="221"/>
              <w:jc w:val="right"/>
            </w:pPr>
            <w:r>
              <w:rPr>
                <w:spacing w:val="-5"/>
              </w:rPr>
              <w:t>(4)</w:t>
            </w:r>
          </w:p>
        </w:tc>
        <w:tc>
          <w:tcPr>
            <w:tcW w:w="1722" w:type="dxa"/>
          </w:tcPr>
          <w:p w:rsidR="0065005A" w:rsidRDefault="00753B8C">
            <w:pPr>
              <w:pStyle w:val="TableParagraph"/>
              <w:spacing w:before="35" w:line="233" w:lineRule="exact"/>
              <w:ind w:left="223"/>
            </w:pPr>
            <w:r>
              <w:t>Fiction</w:t>
            </w:r>
            <w:r>
              <w:rPr>
                <w:spacing w:val="18"/>
              </w:rPr>
              <w:t xml:space="preserve"> </w:t>
            </w:r>
            <w:r>
              <w:rPr>
                <w:spacing w:val="-2"/>
              </w:rPr>
              <w:t>theory</w:t>
            </w:r>
          </w:p>
        </w:tc>
      </w:tr>
    </w:tbl>
    <w:p w:rsidR="0065005A" w:rsidRDefault="0065005A">
      <w:pPr>
        <w:pStyle w:val="BodyText"/>
        <w:spacing w:before="213"/>
      </w:pPr>
    </w:p>
    <w:p w:rsidR="0065005A" w:rsidRDefault="00753B8C">
      <w:pPr>
        <w:pStyle w:val="ListParagraph"/>
        <w:numPr>
          <w:ilvl w:val="0"/>
          <w:numId w:val="154"/>
        </w:numPr>
        <w:tabs>
          <w:tab w:val="left" w:pos="876"/>
        </w:tabs>
        <w:spacing w:line="288" w:lineRule="auto"/>
        <w:ind w:right="331" w:hanging="721"/>
      </w:pPr>
      <w:r>
        <w:t>Under the Hindu Marriage</w:t>
      </w:r>
      <w:r>
        <w:rPr>
          <w:spacing w:val="-3"/>
        </w:rPr>
        <w:t xml:space="preserve"> </w:t>
      </w:r>
      <w:r>
        <w:t>Act, 1955, sapinda relationship with reference to any person extends as far as</w:t>
      </w:r>
    </w:p>
    <w:p w:rsidR="0065005A" w:rsidRDefault="00753B8C">
      <w:pPr>
        <w:pStyle w:val="ListParagraph"/>
        <w:numPr>
          <w:ilvl w:val="0"/>
          <w:numId w:val="148"/>
        </w:numPr>
        <w:tabs>
          <w:tab w:val="left" w:pos="1593"/>
          <w:tab w:val="left" w:pos="1596"/>
        </w:tabs>
        <w:spacing w:before="46" w:line="290" w:lineRule="auto"/>
        <w:ind w:right="327" w:hanging="720"/>
      </w:pPr>
      <w:r>
        <w:t>The</w:t>
      </w:r>
      <w:r>
        <w:rPr>
          <w:spacing w:val="32"/>
        </w:rPr>
        <w:t xml:space="preserve"> </w:t>
      </w:r>
      <w:r>
        <w:t>fifth</w:t>
      </w:r>
      <w:r>
        <w:rPr>
          <w:spacing w:val="32"/>
        </w:rPr>
        <w:t xml:space="preserve"> </w:t>
      </w:r>
      <w:r>
        <w:t>generation</w:t>
      </w:r>
      <w:r>
        <w:rPr>
          <w:spacing w:val="37"/>
        </w:rPr>
        <w:t xml:space="preserve"> </w:t>
      </w:r>
      <w:r>
        <w:t>(exclusive)</w:t>
      </w:r>
      <w:r>
        <w:rPr>
          <w:spacing w:val="36"/>
        </w:rPr>
        <w:t xml:space="preserve"> </w:t>
      </w:r>
      <w:r>
        <w:t>in</w:t>
      </w:r>
      <w:r>
        <w:rPr>
          <w:spacing w:val="37"/>
        </w:rPr>
        <w:t xml:space="preserve"> </w:t>
      </w:r>
      <w:r>
        <w:t>the</w:t>
      </w:r>
      <w:r>
        <w:rPr>
          <w:spacing w:val="34"/>
        </w:rPr>
        <w:t xml:space="preserve"> </w:t>
      </w:r>
      <w:r>
        <w:t>line</w:t>
      </w:r>
      <w:r>
        <w:rPr>
          <w:spacing w:val="36"/>
        </w:rPr>
        <w:t xml:space="preserve"> </w:t>
      </w:r>
      <w:r>
        <w:t>of</w:t>
      </w:r>
      <w:r>
        <w:rPr>
          <w:spacing w:val="40"/>
        </w:rPr>
        <w:t xml:space="preserve"> </w:t>
      </w:r>
      <w:r>
        <w:t>ascent</w:t>
      </w:r>
      <w:r>
        <w:rPr>
          <w:spacing w:val="36"/>
        </w:rPr>
        <w:t xml:space="preserve"> </w:t>
      </w:r>
      <w:r>
        <w:t>through</w:t>
      </w:r>
      <w:r>
        <w:rPr>
          <w:spacing w:val="36"/>
        </w:rPr>
        <w:t xml:space="preserve"> </w:t>
      </w:r>
      <w:r>
        <w:t>the</w:t>
      </w:r>
      <w:r>
        <w:rPr>
          <w:spacing w:val="32"/>
        </w:rPr>
        <w:t xml:space="preserve"> </w:t>
      </w:r>
      <w:r>
        <w:t>mother</w:t>
      </w:r>
      <w:r>
        <w:rPr>
          <w:spacing w:val="40"/>
        </w:rPr>
        <w:t xml:space="preserve"> </w:t>
      </w:r>
      <w:r>
        <w:t>and</w:t>
      </w:r>
      <w:r>
        <w:rPr>
          <w:spacing w:val="30"/>
        </w:rPr>
        <w:t xml:space="preserve"> </w:t>
      </w:r>
      <w:r>
        <w:t>the</w:t>
      </w:r>
      <w:r>
        <w:rPr>
          <w:spacing w:val="34"/>
        </w:rPr>
        <w:t xml:space="preserve"> </w:t>
      </w:r>
      <w:r>
        <w:t>third (exclusive)</w:t>
      </w:r>
      <w:r>
        <w:rPr>
          <w:spacing w:val="40"/>
        </w:rPr>
        <w:t xml:space="preserve"> </w:t>
      </w:r>
      <w:r>
        <w:t>in</w:t>
      </w:r>
      <w:r>
        <w:rPr>
          <w:spacing w:val="40"/>
        </w:rPr>
        <w:t xml:space="preserve"> </w:t>
      </w:r>
      <w:r>
        <w:t>the line</w:t>
      </w:r>
      <w:r>
        <w:rPr>
          <w:spacing w:val="40"/>
        </w:rPr>
        <w:t xml:space="preserve"> </w:t>
      </w:r>
      <w:r>
        <w:t>of</w:t>
      </w:r>
      <w:r>
        <w:rPr>
          <w:spacing w:val="40"/>
        </w:rPr>
        <w:t xml:space="preserve"> </w:t>
      </w:r>
      <w:r>
        <w:t>ascent</w:t>
      </w:r>
      <w:r>
        <w:rPr>
          <w:spacing w:val="40"/>
        </w:rPr>
        <w:t xml:space="preserve"> </w:t>
      </w:r>
      <w:r>
        <w:t>through the father.</w:t>
      </w:r>
    </w:p>
    <w:p w:rsidR="0065005A" w:rsidRDefault="00753B8C">
      <w:pPr>
        <w:pStyle w:val="ListParagraph"/>
        <w:numPr>
          <w:ilvl w:val="0"/>
          <w:numId w:val="148"/>
        </w:numPr>
        <w:tabs>
          <w:tab w:val="left" w:pos="1593"/>
          <w:tab w:val="left" w:pos="1596"/>
        </w:tabs>
        <w:spacing w:before="46" w:line="290" w:lineRule="auto"/>
        <w:ind w:right="332" w:hanging="720"/>
      </w:pPr>
      <w:r>
        <w:t>The</w:t>
      </w:r>
      <w:r>
        <w:rPr>
          <w:spacing w:val="36"/>
        </w:rPr>
        <w:t xml:space="preserve"> </w:t>
      </w:r>
      <w:r>
        <w:t>third</w:t>
      </w:r>
      <w:r>
        <w:rPr>
          <w:spacing w:val="40"/>
        </w:rPr>
        <w:t xml:space="preserve"> </w:t>
      </w:r>
      <w:r>
        <w:t>generation</w:t>
      </w:r>
      <w:r>
        <w:rPr>
          <w:spacing w:val="37"/>
        </w:rPr>
        <w:t xml:space="preserve"> </w:t>
      </w:r>
      <w:r>
        <w:t>(inclusive)</w:t>
      </w:r>
      <w:r>
        <w:rPr>
          <w:spacing w:val="40"/>
        </w:rPr>
        <w:t xml:space="preserve"> </w:t>
      </w:r>
      <w:r>
        <w:t>in</w:t>
      </w:r>
      <w:r>
        <w:rPr>
          <w:spacing w:val="40"/>
        </w:rPr>
        <w:t xml:space="preserve"> </w:t>
      </w:r>
      <w:r>
        <w:t>the</w:t>
      </w:r>
      <w:r>
        <w:rPr>
          <w:spacing w:val="39"/>
        </w:rPr>
        <w:t xml:space="preserve"> </w:t>
      </w:r>
      <w:r>
        <w:t>line</w:t>
      </w:r>
      <w:r>
        <w:rPr>
          <w:spacing w:val="39"/>
        </w:rPr>
        <w:t xml:space="preserve"> </w:t>
      </w:r>
      <w:r>
        <w:t>of</w:t>
      </w:r>
      <w:r>
        <w:rPr>
          <w:spacing w:val="40"/>
        </w:rPr>
        <w:t xml:space="preserve"> </w:t>
      </w:r>
      <w:r>
        <w:t>ascent</w:t>
      </w:r>
      <w:r>
        <w:rPr>
          <w:spacing w:val="40"/>
        </w:rPr>
        <w:t xml:space="preserve"> </w:t>
      </w:r>
      <w:r>
        <w:t>through</w:t>
      </w:r>
      <w:r>
        <w:rPr>
          <w:spacing w:val="37"/>
        </w:rPr>
        <w:t xml:space="preserve"> </w:t>
      </w:r>
      <w:r>
        <w:t>the</w:t>
      </w:r>
      <w:r>
        <w:rPr>
          <w:spacing w:val="36"/>
        </w:rPr>
        <w:t xml:space="preserve"> </w:t>
      </w:r>
      <w:r>
        <w:t>mother</w:t>
      </w:r>
      <w:r>
        <w:rPr>
          <w:spacing w:val="40"/>
        </w:rPr>
        <w:t xml:space="preserve"> </w:t>
      </w:r>
      <w:r>
        <w:t>and</w:t>
      </w:r>
      <w:r>
        <w:rPr>
          <w:spacing w:val="39"/>
        </w:rPr>
        <w:t xml:space="preserve"> </w:t>
      </w:r>
      <w:r>
        <w:t>the</w:t>
      </w:r>
      <w:r>
        <w:rPr>
          <w:spacing w:val="34"/>
        </w:rPr>
        <w:t xml:space="preserve"> </w:t>
      </w:r>
      <w:r>
        <w:t>fifth (inclusive)</w:t>
      </w:r>
      <w:r>
        <w:rPr>
          <w:spacing w:val="40"/>
        </w:rPr>
        <w:t xml:space="preserve"> </w:t>
      </w:r>
      <w:r>
        <w:t>in</w:t>
      </w:r>
      <w:r>
        <w:rPr>
          <w:spacing w:val="40"/>
        </w:rPr>
        <w:t xml:space="preserve"> </w:t>
      </w:r>
      <w:r>
        <w:t>the</w:t>
      </w:r>
      <w:r>
        <w:rPr>
          <w:spacing w:val="40"/>
        </w:rPr>
        <w:t xml:space="preserve"> </w:t>
      </w:r>
      <w:r>
        <w:t>line</w:t>
      </w:r>
      <w:r>
        <w:rPr>
          <w:spacing w:val="40"/>
        </w:rPr>
        <w:t xml:space="preserve"> </w:t>
      </w:r>
      <w:r>
        <w:t>of</w:t>
      </w:r>
      <w:r>
        <w:rPr>
          <w:spacing w:val="40"/>
        </w:rPr>
        <w:t xml:space="preserve"> </w:t>
      </w:r>
      <w:r>
        <w:t>ascent</w:t>
      </w:r>
      <w:r>
        <w:rPr>
          <w:spacing w:val="40"/>
        </w:rPr>
        <w:t xml:space="preserve"> </w:t>
      </w:r>
      <w:r>
        <w:t>through the father.</w:t>
      </w:r>
    </w:p>
    <w:p w:rsidR="0065005A" w:rsidRDefault="00753B8C">
      <w:pPr>
        <w:pStyle w:val="ListParagraph"/>
        <w:numPr>
          <w:ilvl w:val="0"/>
          <w:numId w:val="148"/>
        </w:numPr>
        <w:tabs>
          <w:tab w:val="left" w:pos="1593"/>
          <w:tab w:val="left" w:pos="1596"/>
        </w:tabs>
        <w:spacing w:before="45" w:line="290" w:lineRule="auto"/>
        <w:ind w:right="329" w:hanging="720"/>
      </w:pPr>
      <w:r>
        <w:t>The</w:t>
      </w:r>
      <w:r>
        <w:rPr>
          <w:spacing w:val="34"/>
        </w:rPr>
        <w:t xml:space="preserve"> </w:t>
      </w:r>
      <w:r>
        <w:t>fifth</w:t>
      </w:r>
      <w:r>
        <w:rPr>
          <w:spacing w:val="37"/>
        </w:rPr>
        <w:t xml:space="preserve"> </w:t>
      </w:r>
      <w:r>
        <w:t>generation</w:t>
      </w:r>
      <w:r>
        <w:rPr>
          <w:spacing w:val="37"/>
        </w:rPr>
        <w:t xml:space="preserve"> </w:t>
      </w:r>
      <w:r>
        <w:t>(inclusive)</w:t>
      </w:r>
      <w:r>
        <w:rPr>
          <w:spacing w:val="40"/>
        </w:rPr>
        <w:t xml:space="preserve"> </w:t>
      </w:r>
      <w:r>
        <w:t>in</w:t>
      </w:r>
      <w:r>
        <w:rPr>
          <w:spacing w:val="40"/>
        </w:rPr>
        <w:t xml:space="preserve"> </w:t>
      </w:r>
      <w:r>
        <w:t>the</w:t>
      </w:r>
      <w:r>
        <w:rPr>
          <w:spacing w:val="36"/>
        </w:rPr>
        <w:t xml:space="preserve"> </w:t>
      </w:r>
      <w:r>
        <w:t>line</w:t>
      </w:r>
      <w:r>
        <w:rPr>
          <w:spacing w:val="39"/>
        </w:rPr>
        <w:t xml:space="preserve"> </w:t>
      </w:r>
      <w:r>
        <w:t>of</w:t>
      </w:r>
      <w:r>
        <w:rPr>
          <w:spacing w:val="40"/>
        </w:rPr>
        <w:t xml:space="preserve"> </w:t>
      </w:r>
      <w:r>
        <w:t>ascent</w:t>
      </w:r>
      <w:r>
        <w:rPr>
          <w:spacing w:val="38"/>
        </w:rPr>
        <w:t xml:space="preserve"> </w:t>
      </w:r>
      <w:r>
        <w:t>through</w:t>
      </w:r>
      <w:r>
        <w:rPr>
          <w:spacing w:val="40"/>
        </w:rPr>
        <w:t xml:space="preserve"> </w:t>
      </w:r>
      <w:r>
        <w:t>the</w:t>
      </w:r>
      <w:r>
        <w:rPr>
          <w:spacing w:val="34"/>
        </w:rPr>
        <w:t xml:space="preserve"> </w:t>
      </w:r>
      <w:r>
        <w:t>mother</w:t>
      </w:r>
      <w:r>
        <w:rPr>
          <w:spacing w:val="40"/>
        </w:rPr>
        <w:t xml:space="preserve"> </w:t>
      </w:r>
      <w:r>
        <w:t>and</w:t>
      </w:r>
      <w:r>
        <w:rPr>
          <w:spacing w:val="39"/>
        </w:rPr>
        <w:t xml:space="preserve"> </w:t>
      </w:r>
      <w:r>
        <w:t>the</w:t>
      </w:r>
      <w:r>
        <w:rPr>
          <w:spacing w:val="36"/>
        </w:rPr>
        <w:t xml:space="preserve"> </w:t>
      </w:r>
      <w:r>
        <w:t>third (inclusive)</w:t>
      </w:r>
      <w:r>
        <w:rPr>
          <w:spacing w:val="40"/>
        </w:rPr>
        <w:t xml:space="preserve"> </w:t>
      </w:r>
      <w:r>
        <w:t>in</w:t>
      </w:r>
      <w:r>
        <w:rPr>
          <w:spacing w:val="40"/>
        </w:rPr>
        <w:t xml:space="preserve"> </w:t>
      </w:r>
      <w:r>
        <w:t>the</w:t>
      </w:r>
      <w:r>
        <w:rPr>
          <w:spacing w:val="40"/>
        </w:rPr>
        <w:t xml:space="preserve"> </w:t>
      </w:r>
      <w:r>
        <w:t>line</w:t>
      </w:r>
      <w:r>
        <w:rPr>
          <w:spacing w:val="40"/>
        </w:rPr>
        <w:t xml:space="preserve"> </w:t>
      </w:r>
      <w:r>
        <w:t>of</w:t>
      </w:r>
      <w:r>
        <w:rPr>
          <w:spacing w:val="40"/>
        </w:rPr>
        <w:t xml:space="preserve"> </w:t>
      </w:r>
      <w:r>
        <w:t>ascent</w:t>
      </w:r>
      <w:r>
        <w:rPr>
          <w:spacing w:val="40"/>
        </w:rPr>
        <w:t xml:space="preserve"> </w:t>
      </w:r>
      <w:r>
        <w:t>through the father.</w:t>
      </w:r>
    </w:p>
    <w:p w:rsidR="0065005A" w:rsidRDefault="00753B8C">
      <w:pPr>
        <w:pStyle w:val="ListParagraph"/>
        <w:numPr>
          <w:ilvl w:val="0"/>
          <w:numId w:val="148"/>
        </w:numPr>
        <w:tabs>
          <w:tab w:val="left" w:pos="1593"/>
          <w:tab w:val="left" w:pos="1596"/>
        </w:tabs>
        <w:spacing w:before="45" w:line="288" w:lineRule="auto"/>
        <w:ind w:right="324" w:hanging="720"/>
      </w:pPr>
      <w:r>
        <w:lastRenderedPageBreak/>
        <w:t>The</w:t>
      </w:r>
      <w:r>
        <w:rPr>
          <w:spacing w:val="34"/>
        </w:rPr>
        <w:t xml:space="preserve"> </w:t>
      </w:r>
      <w:r>
        <w:t>third</w:t>
      </w:r>
      <w:r>
        <w:rPr>
          <w:spacing w:val="30"/>
        </w:rPr>
        <w:t xml:space="preserve"> </w:t>
      </w:r>
      <w:r>
        <w:t>generation</w:t>
      </w:r>
      <w:r>
        <w:rPr>
          <w:spacing w:val="34"/>
        </w:rPr>
        <w:t xml:space="preserve"> </w:t>
      </w:r>
      <w:r>
        <w:t>(exclusive)</w:t>
      </w:r>
      <w:r>
        <w:rPr>
          <w:spacing w:val="36"/>
        </w:rPr>
        <w:t xml:space="preserve"> </w:t>
      </w:r>
      <w:r>
        <w:t>in</w:t>
      </w:r>
      <w:r>
        <w:rPr>
          <w:spacing w:val="37"/>
        </w:rPr>
        <w:t xml:space="preserve"> </w:t>
      </w:r>
      <w:r>
        <w:t>the</w:t>
      </w:r>
      <w:r>
        <w:rPr>
          <w:spacing w:val="34"/>
        </w:rPr>
        <w:t xml:space="preserve"> </w:t>
      </w:r>
      <w:r>
        <w:t>line</w:t>
      </w:r>
      <w:r>
        <w:rPr>
          <w:spacing w:val="36"/>
        </w:rPr>
        <w:t xml:space="preserve"> </w:t>
      </w:r>
      <w:r>
        <w:t>of</w:t>
      </w:r>
      <w:r>
        <w:rPr>
          <w:spacing w:val="40"/>
        </w:rPr>
        <w:t xml:space="preserve"> </w:t>
      </w:r>
      <w:r>
        <w:t>ascent</w:t>
      </w:r>
      <w:r>
        <w:rPr>
          <w:spacing w:val="34"/>
        </w:rPr>
        <w:t xml:space="preserve"> </w:t>
      </w:r>
      <w:r>
        <w:t>through</w:t>
      </w:r>
      <w:r>
        <w:rPr>
          <w:spacing w:val="35"/>
        </w:rPr>
        <w:t xml:space="preserve"> </w:t>
      </w:r>
      <w:r>
        <w:t>the</w:t>
      </w:r>
      <w:r>
        <w:rPr>
          <w:spacing w:val="32"/>
        </w:rPr>
        <w:t xml:space="preserve"> </w:t>
      </w:r>
      <w:r>
        <w:t>mother</w:t>
      </w:r>
      <w:r>
        <w:rPr>
          <w:spacing w:val="40"/>
        </w:rPr>
        <w:t xml:space="preserve"> </w:t>
      </w:r>
      <w:r>
        <w:t>and</w:t>
      </w:r>
      <w:r>
        <w:rPr>
          <w:spacing w:val="30"/>
        </w:rPr>
        <w:t xml:space="preserve"> </w:t>
      </w:r>
      <w:r>
        <w:t>the</w:t>
      </w:r>
      <w:r>
        <w:rPr>
          <w:spacing w:val="34"/>
        </w:rPr>
        <w:t xml:space="preserve"> </w:t>
      </w:r>
      <w:r>
        <w:t>fifth (exclusive)</w:t>
      </w:r>
      <w:r>
        <w:rPr>
          <w:spacing w:val="40"/>
        </w:rPr>
        <w:t xml:space="preserve"> </w:t>
      </w:r>
      <w:r>
        <w:t>in</w:t>
      </w:r>
      <w:r>
        <w:rPr>
          <w:spacing w:val="40"/>
        </w:rPr>
        <w:t xml:space="preserve"> </w:t>
      </w:r>
      <w:r>
        <w:t>the line</w:t>
      </w:r>
      <w:r>
        <w:rPr>
          <w:spacing w:val="40"/>
        </w:rPr>
        <w:t xml:space="preserve"> </w:t>
      </w:r>
      <w:r>
        <w:t>of</w:t>
      </w:r>
      <w:r>
        <w:rPr>
          <w:spacing w:val="40"/>
        </w:rPr>
        <w:t xml:space="preserve"> </w:t>
      </w:r>
      <w:r>
        <w:t>ascent</w:t>
      </w:r>
      <w:r>
        <w:rPr>
          <w:spacing w:val="40"/>
        </w:rPr>
        <w:t xml:space="preserve"> </w:t>
      </w:r>
      <w:r>
        <w:t>through the father.</w:t>
      </w:r>
    </w:p>
    <w:p w:rsidR="0065005A" w:rsidRDefault="0065005A">
      <w:pPr>
        <w:pStyle w:val="BodyText"/>
      </w:pPr>
    </w:p>
    <w:p w:rsidR="0065005A" w:rsidRDefault="0065005A">
      <w:pPr>
        <w:pStyle w:val="BodyText"/>
        <w:spacing w:before="17"/>
      </w:pPr>
    </w:p>
    <w:p w:rsidR="0065005A" w:rsidRDefault="00753B8C">
      <w:pPr>
        <w:pStyle w:val="Heading4"/>
        <w:ind w:right="286"/>
        <w:jc w:val="right"/>
        <w:rPr>
          <w:rFonts w:ascii="Palatino Linotype"/>
        </w:rPr>
      </w:pPr>
      <w:r>
        <w:rPr>
          <w:rFonts w:ascii="Palatino Linotype"/>
          <w:spacing w:val="-5"/>
        </w:rPr>
        <w:t>13</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61312" behindDoc="1" locked="0" layoutInCell="1" allowOverlap="1">
                <wp:simplePos x="0" y="0"/>
                <wp:positionH relativeFrom="page">
                  <wp:posOffset>0</wp:posOffset>
                </wp:positionH>
                <wp:positionV relativeFrom="page">
                  <wp:posOffset>0</wp:posOffset>
                </wp:positionV>
                <wp:extent cx="7556500" cy="1068070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55168" id="docshape26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182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54656" id="docshape262"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50"/>
      </w:pPr>
      <w:r>
        <w:t>Bonn</w:t>
      </w:r>
      <w:r>
        <w:rPr>
          <w:spacing w:val="18"/>
        </w:rPr>
        <w:t xml:space="preserve"> </w:t>
      </w:r>
      <w:r>
        <w:t>Convention</w:t>
      </w:r>
      <w:r>
        <w:rPr>
          <w:spacing w:val="20"/>
        </w:rPr>
        <w:t xml:space="preserve"> </w:t>
      </w:r>
      <w:r>
        <w:t>is</w:t>
      </w:r>
      <w:r>
        <w:rPr>
          <w:spacing w:val="21"/>
        </w:rPr>
        <w:t xml:space="preserve"> </w:t>
      </w:r>
      <w:r>
        <w:t>associated</w:t>
      </w:r>
      <w:r>
        <w:rPr>
          <w:spacing w:val="20"/>
        </w:rPr>
        <w:t xml:space="preserve"> </w:t>
      </w:r>
      <w:r>
        <w:t>with</w:t>
      </w:r>
      <w:r>
        <w:rPr>
          <w:spacing w:val="21"/>
        </w:rPr>
        <w:t xml:space="preserve"> </w:t>
      </w:r>
      <w:r>
        <w:rPr>
          <w:spacing w:val="-10"/>
        </w:rPr>
        <w:t>:</w:t>
      </w:r>
    </w:p>
    <w:p w:rsidR="0065005A" w:rsidRDefault="00753B8C">
      <w:pPr>
        <w:pStyle w:val="ListParagraph"/>
        <w:numPr>
          <w:ilvl w:val="0"/>
          <w:numId w:val="147"/>
        </w:numPr>
        <w:tabs>
          <w:tab w:val="left" w:pos="1593"/>
        </w:tabs>
        <w:spacing w:before="97"/>
        <w:ind w:left="1593" w:hanging="719"/>
      </w:pPr>
      <w:r>
        <w:t>International</w:t>
      </w:r>
      <w:r>
        <w:rPr>
          <w:spacing w:val="12"/>
        </w:rPr>
        <w:t xml:space="preserve"> </w:t>
      </w:r>
      <w:r>
        <w:t>Whaling</w:t>
      </w:r>
      <w:r>
        <w:rPr>
          <w:spacing w:val="22"/>
        </w:rPr>
        <w:t xml:space="preserve"> </w:t>
      </w:r>
      <w:r>
        <w:rPr>
          <w:spacing w:val="-2"/>
        </w:rPr>
        <w:t>Convention</w:t>
      </w:r>
    </w:p>
    <w:p w:rsidR="0065005A" w:rsidRDefault="00753B8C">
      <w:pPr>
        <w:pStyle w:val="ListParagraph"/>
        <w:numPr>
          <w:ilvl w:val="0"/>
          <w:numId w:val="147"/>
        </w:numPr>
        <w:tabs>
          <w:tab w:val="left" w:pos="1593"/>
        </w:tabs>
        <w:spacing w:before="101"/>
        <w:ind w:left="1593" w:hanging="719"/>
      </w:pPr>
      <w:r>
        <w:t>Convention</w:t>
      </w:r>
      <w:r>
        <w:rPr>
          <w:spacing w:val="22"/>
        </w:rPr>
        <w:t xml:space="preserve"> </w:t>
      </w:r>
      <w:r>
        <w:t>on</w:t>
      </w:r>
      <w:r>
        <w:rPr>
          <w:spacing w:val="20"/>
        </w:rPr>
        <w:t xml:space="preserve"> </w:t>
      </w:r>
      <w:r>
        <w:t>Nature</w:t>
      </w:r>
      <w:r>
        <w:rPr>
          <w:spacing w:val="20"/>
        </w:rPr>
        <w:t xml:space="preserve"> </w:t>
      </w:r>
      <w:r>
        <w:t>and</w:t>
      </w:r>
      <w:r>
        <w:rPr>
          <w:spacing w:val="20"/>
        </w:rPr>
        <w:t xml:space="preserve"> </w:t>
      </w:r>
      <w:r>
        <w:t>Natural</w:t>
      </w:r>
      <w:r>
        <w:rPr>
          <w:spacing w:val="23"/>
        </w:rPr>
        <w:t xml:space="preserve"> </w:t>
      </w:r>
      <w:r>
        <w:rPr>
          <w:spacing w:val="-2"/>
        </w:rPr>
        <w:t>Resources</w:t>
      </w:r>
    </w:p>
    <w:p w:rsidR="0065005A" w:rsidRDefault="00753B8C">
      <w:pPr>
        <w:pStyle w:val="ListParagraph"/>
        <w:numPr>
          <w:ilvl w:val="0"/>
          <w:numId w:val="147"/>
        </w:numPr>
        <w:tabs>
          <w:tab w:val="left" w:pos="1593"/>
        </w:tabs>
        <w:spacing w:before="95"/>
        <w:ind w:left="1593" w:hanging="719"/>
      </w:pPr>
      <w:r>
        <w:t>Convention</w:t>
      </w:r>
      <w:r>
        <w:rPr>
          <w:spacing w:val="14"/>
        </w:rPr>
        <w:t xml:space="preserve"> </w:t>
      </w:r>
      <w:r>
        <w:t>on</w:t>
      </w:r>
      <w:r>
        <w:rPr>
          <w:spacing w:val="17"/>
        </w:rPr>
        <w:t xml:space="preserve"> </w:t>
      </w:r>
      <w:r>
        <w:t>International</w:t>
      </w:r>
      <w:r>
        <w:rPr>
          <w:spacing w:val="9"/>
        </w:rPr>
        <w:t xml:space="preserve"> </w:t>
      </w:r>
      <w:r>
        <w:t>Trade</w:t>
      </w:r>
      <w:r>
        <w:rPr>
          <w:spacing w:val="16"/>
        </w:rPr>
        <w:t xml:space="preserve"> </w:t>
      </w:r>
      <w:r>
        <w:t>in</w:t>
      </w:r>
      <w:r>
        <w:rPr>
          <w:spacing w:val="15"/>
        </w:rPr>
        <w:t xml:space="preserve"> </w:t>
      </w:r>
      <w:r>
        <w:t>Endangered</w:t>
      </w:r>
      <w:r>
        <w:rPr>
          <w:spacing w:val="18"/>
        </w:rPr>
        <w:t xml:space="preserve"> </w:t>
      </w:r>
      <w:r>
        <w:rPr>
          <w:spacing w:val="-2"/>
        </w:rPr>
        <w:t>Species</w:t>
      </w:r>
    </w:p>
    <w:p w:rsidR="0065005A" w:rsidRDefault="00753B8C">
      <w:pPr>
        <w:pStyle w:val="ListParagraph"/>
        <w:numPr>
          <w:ilvl w:val="0"/>
          <w:numId w:val="147"/>
        </w:numPr>
        <w:tabs>
          <w:tab w:val="left" w:pos="1593"/>
        </w:tabs>
        <w:spacing w:before="97"/>
        <w:ind w:left="1593" w:hanging="719"/>
      </w:pPr>
      <w:r>
        <w:t>Convention</w:t>
      </w:r>
      <w:r>
        <w:rPr>
          <w:spacing w:val="14"/>
        </w:rPr>
        <w:t xml:space="preserve"> </w:t>
      </w:r>
      <w:r>
        <w:t>on</w:t>
      </w:r>
      <w:r>
        <w:rPr>
          <w:spacing w:val="17"/>
        </w:rPr>
        <w:t xml:space="preserve"> </w:t>
      </w:r>
      <w:r>
        <w:t>Migratory</w:t>
      </w:r>
      <w:r>
        <w:rPr>
          <w:spacing w:val="13"/>
        </w:rPr>
        <w:t xml:space="preserve"> </w:t>
      </w:r>
      <w:r>
        <w:rPr>
          <w:spacing w:val="-2"/>
        </w:rPr>
        <w:t>Species</w:t>
      </w:r>
    </w:p>
    <w:p w:rsidR="0065005A" w:rsidRDefault="0065005A">
      <w:pPr>
        <w:pStyle w:val="BodyText"/>
        <w:spacing w:before="195"/>
      </w:pPr>
    </w:p>
    <w:p w:rsidR="0065005A" w:rsidRDefault="00753B8C">
      <w:pPr>
        <w:pStyle w:val="ListParagraph"/>
        <w:numPr>
          <w:ilvl w:val="0"/>
          <w:numId w:val="154"/>
        </w:numPr>
        <w:tabs>
          <w:tab w:val="left" w:pos="876"/>
        </w:tabs>
        <w:ind w:hanging="720"/>
      </w:pPr>
      <w:r>
        <w:rPr>
          <w:noProof/>
          <w:lang w:val="en-IN" w:eastAsia="en-IN"/>
        </w:rPr>
        <w:drawing>
          <wp:anchor distT="0" distB="0" distL="0" distR="0" simplePos="0" relativeHeight="474062336" behindDoc="1" locked="0" layoutInCell="1" allowOverlap="1">
            <wp:simplePos x="0" y="0"/>
            <wp:positionH relativeFrom="page">
              <wp:posOffset>571258</wp:posOffset>
            </wp:positionH>
            <wp:positionV relativeFrom="paragraph">
              <wp:posOffset>127729</wp:posOffset>
            </wp:positionV>
            <wp:extent cx="6296012" cy="6270752"/>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1" cstate="print"/>
                    <a:stretch>
                      <a:fillRect/>
                    </a:stretch>
                  </pic:blipFill>
                  <pic:spPr>
                    <a:xfrm>
                      <a:off x="0" y="0"/>
                      <a:ext cx="6296012" cy="6270752"/>
                    </a:xfrm>
                    <a:prstGeom prst="rect">
                      <a:avLst/>
                    </a:prstGeom>
                  </pic:spPr>
                </pic:pic>
              </a:graphicData>
            </a:graphic>
          </wp:anchor>
        </w:drawing>
      </w: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78" w:line="302" w:lineRule="auto"/>
        <w:ind w:left="876" w:right="338"/>
      </w:pPr>
      <w:r>
        <w:t>(R). Read the statements and choose the correct answer using the codes given</w:t>
      </w:r>
      <w:r>
        <w:rPr>
          <w:spacing w:val="40"/>
        </w:rPr>
        <w:t xml:space="preserve"> </w:t>
      </w:r>
      <w:r>
        <w:t xml:space="preserve">below. </w:t>
      </w:r>
      <w:r>
        <w:rPr>
          <w:rFonts w:ascii="Arial" w:hAnsi="Arial"/>
          <w:b/>
        </w:rPr>
        <w:t>Assertion (A</w:t>
      </w:r>
      <w:proofErr w:type="gramStart"/>
      <w:r>
        <w:rPr>
          <w:rFonts w:ascii="Arial" w:hAnsi="Arial"/>
          <w:b/>
        </w:rPr>
        <w:t>) :</w:t>
      </w:r>
      <w:proofErr w:type="gramEnd"/>
      <w:r>
        <w:rPr>
          <w:rFonts w:ascii="Arial" w:hAnsi="Arial"/>
          <w:b/>
        </w:rPr>
        <w:t xml:space="preserve"> </w:t>
      </w:r>
      <w:r>
        <w:t>A ‘negotiable instrument’ means a promissory note, bill of exchange or cheque payable either to order to bearer.</w:t>
      </w:r>
    </w:p>
    <w:p w:rsidR="0065005A" w:rsidRDefault="00753B8C">
      <w:pPr>
        <w:pStyle w:val="BodyText"/>
        <w:spacing w:before="28"/>
        <w:ind w:left="876"/>
      </w:pPr>
      <w:r>
        <w:rPr>
          <w:rFonts w:ascii="Arial"/>
          <w:b/>
        </w:rPr>
        <w:t>Reason</w:t>
      </w:r>
      <w:r>
        <w:rPr>
          <w:rFonts w:ascii="Arial"/>
          <w:b/>
          <w:spacing w:val="13"/>
        </w:rPr>
        <w:t xml:space="preserve"> </w:t>
      </w:r>
      <w:r>
        <w:rPr>
          <w:rFonts w:ascii="Arial"/>
          <w:b/>
        </w:rPr>
        <w:t>(R</w:t>
      </w:r>
      <w:proofErr w:type="gramStart"/>
      <w:r>
        <w:rPr>
          <w:rFonts w:ascii="Arial"/>
          <w:b/>
        </w:rPr>
        <w:t>)</w:t>
      </w:r>
      <w:r>
        <w:rPr>
          <w:rFonts w:ascii="Arial"/>
          <w:b/>
          <w:spacing w:val="17"/>
        </w:rPr>
        <w:t xml:space="preserve"> </w:t>
      </w:r>
      <w:r>
        <w:rPr>
          <w:rFonts w:ascii="Arial"/>
          <w:b/>
        </w:rPr>
        <w:t>:</w:t>
      </w:r>
      <w:proofErr w:type="gramEnd"/>
      <w:r>
        <w:rPr>
          <w:rFonts w:ascii="Arial"/>
          <w:b/>
          <w:spacing w:val="18"/>
        </w:rPr>
        <w:t xml:space="preserve"> </w:t>
      </w:r>
      <w:r>
        <w:t>Because</w:t>
      </w:r>
      <w:r>
        <w:rPr>
          <w:spacing w:val="18"/>
        </w:rPr>
        <w:t xml:space="preserve"> </w:t>
      </w:r>
      <w:r>
        <w:t>it</w:t>
      </w:r>
      <w:r>
        <w:rPr>
          <w:spacing w:val="19"/>
        </w:rPr>
        <w:t xml:space="preserve"> </w:t>
      </w:r>
      <w:r>
        <w:t>is</w:t>
      </w:r>
      <w:r>
        <w:rPr>
          <w:spacing w:val="16"/>
        </w:rPr>
        <w:t xml:space="preserve"> </w:t>
      </w:r>
      <w:r>
        <w:t>said</w:t>
      </w:r>
      <w:r>
        <w:rPr>
          <w:spacing w:val="18"/>
        </w:rPr>
        <w:t xml:space="preserve"> </w:t>
      </w:r>
      <w:r>
        <w:t>so</w:t>
      </w:r>
      <w:r>
        <w:rPr>
          <w:spacing w:val="18"/>
        </w:rPr>
        <w:t xml:space="preserve"> </w:t>
      </w:r>
      <w:r>
        <w:t>u</w:t>
      </w:r>
      <w:r>
        <w:t>nder</w:t>
      </w:r>
      <w:r>
        <w:rPr>
          <w:spacing w:val="20"/>
        </w:rPr>
        <w:t xml:space="preserve"> </w:t>
      </w:r>
      <w:r>
        <w:t>Section</w:t>
      </w:r>
      <w:r>
        <w:rPr>
          <w:spacing w:val="18"/>
        </w:rPr>
        <w:t xml:space="preserve"> </w:t>
      </w:r>
      <w:r>
        <w:t>13</w:t>
      </w:r>
      <w:r>
        <w:rPr>
          <w:spacing w:val="18"/>
        </w:rPr>
        <w:t xml:space="preserve"> </w:t>
      </w:r>
      <w:r>
        <w:t>of</w:t>
      </w:r>
      <w:r>
        <w:rPr>
          <w:spacing w:val="21"/>
        </w:rPr>
        <w:t xml:space="preserve"> </w:t>
      </w:r>
      <w:r>
        <w:t>the</w:t>
      </w:r>
      <w:r>
        <w:rPr>
          <w:spacing w:val="15"/>
        </w:rPr>
        <w:t xml:space="preserve"> </w:t>
      </w:r>
      <w:r>
        <w:t>Negotiable</w:t>
      </w:r>
      <w:r>
        <w:rPr>
          <w:spacing w:val="17"/>
        </w:rPr>
        <w:t xml:space="preserve"> </w:t>
      </w:r>
      <w:r>
        <w:t>Instruments</w:t>
      </w:r>
      <w:r>
        <w:rPr>
          <w:spacing w:val="11"/>
        </w:rPr>
        <w:t xml:space="preserve"> </w:t>
      </w:r>
      <w:r>
        <w:t>Act,</w:t>
      </w:r>
      <w:r>
        <w:rPr>
          <w:spacing w:val="17"/>
        </w:rPr>
        <w:t xml:space="preserve"> </w:t>
      </w:r>
      <w:r>
        <w:rPr>
          <w:spacing w:val="-2"/>
        </w:rPr>
        <w:t>1881.</w:t>
      </w:r>
    </w:p>
    <w:p w:rsidR="0065005A" w:rsidRDefault="00753B8C">
      <w:pPr>
        <w:pStyle w:val="Heading4"/>
        <w:spacing w:before="95"/>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46"/>
        </w:numPr>
        <w:tabs>
          <w:tab w:val="left" w:pos="1593"/>
        </w:tabs>
        <w:spacing w:before="100"/>
        <w:ind w:left="1593" w:hanging="719"/>
      </w:pPr>
      <w:r>
        <w:t>Both</w:t>
      </w:r>
      <w:r>
        <w:rPr>
          <w:spacing w:val="24"/>
        </w:rPr>
        <w:t xml:space="preserve"> </w:t>
      </w:r>
      <w:r>
        <w:t>(A)</w:t>
      </w:r>
      <w:r>
        <w:rPr>
          <w:spacing w:val="25"/>
        </w:rPr>
        <w:t xml:space="preserve"> </w:t>
      </w:r>
      <w:r>
        <w:t>and</w:t>
      </w:r>
      <w:r>
        <w:rPr>
          <w:spacing w:val="24"/>
        </w:rPr>
        <w:t xml:space="preserve"> </w:t>
      </w:r>
      <w:r>
        <w:t>(R)</w:t>
      </w:r>
      <w:r>
        <w:rPr>
          <w:spacing w:val="27"/>
        </w:rPr>
        <w:t xml:space="preserve"> </w:t>
      </w:r>
      <w:r>
        <w:t>are</w:t>
      </w:r>
      <w:r>
        <w:rPr>
          <w:spacing w:val="24"/>
        </w:rPr>
        <w:t xml:space="preserve"> </w:t>
      </w:r>
      <w:r>
        <w:t>correct</w:t>
      </w:r>
      <w:r>
        <w:rPr>
          <w:spacing w:val="27"/>
        </w:rPr>
        <w:t xml:space="preserve"> </w:t>
      </w:r>
      <w:r>
        <w:t>and</w:t>
      </w:r>
      <w:r>
        <w:rPr>
          <w:spacing w:val="27"/>
        </w:rPr>
        <w:t xml:space="preserve"> </w:t>
      </w:r>
      <w:r>
        <w:t>(R)</w:t>
      </w:r>
      <w:r>
        <w:rPr>
          <w:spacing w:val="25"/>
        </w:rPr>
        <w:t xml:space="preserve"> </w:t>
      </w:r>
      <w:r>
        <w:t>is</w:t>
      </w:r>
      <w:r>
        <w:rPr>
          <w:spacing w:val="23"/>
        </w:rPr>
        <w:t xml:space="preserve"> </w:t>
      </w:r>
      <w:r>
        <w:t>the</w:t>
      </w:r>
      <w:r>
        <w:rPr>
          <w:spacing w:val="24"/>
        </w:rPr>
        <w:t xml:space="preserve"> </w:t>
      </w:r>
      <w:r>
        <w:t>correct</w:t>
      </w:r>
      <w:r>
        <w:rPr>
          <w:spacing w:val="29"/>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46"/>
        </w:numPr>
        <w:tabs>
          <w:tab w:val="left" w:pos="1593"/>
        </w:tabs>
        <w:spacing w:before="98"/>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46"/>
        </w:numPr>
        <w:tabs>
          <w:tab w:val="left" w:pos="1593"/>
        </w:tabs>
        <w:spacing w:before="100"/>
        <w:ind w:left="1593" w:hanging="719"/>
      </w:pPr>
      <w:r>
        <w:t>Both</w:t>
      </w:r>
      <w:r>
        <w:rPr>
          <w:spacing w:val="25"/>
        </w:rPr>
        <w:t xml:space="preserve"> </w:t>
      </w:r>
      <w:r>
        <w:t>(A)</w:t>
      </w:r>
      <w:r>
        <w:rPr>
          <w:spacing w:val="29"/>
        </w:rPr>
        <w:t xml:space="preserve"> </w:t>
      </w:r>
      <w:r>
        <w:t>and</w:t>
      </w:r>
      <w:r>
        <w:rPr>
          <w:spacing w:val="27"/>
        </w:rPr>
        <w:t xml:space="preserve"> </w:t>
      </w:r>
      <w:r>
        <w:t>(R)</w:t>
      </w:r>
      <w:r>
        <w:rPr>
          <w:spacing w:val="28"/>
        </w:rPr>
        <w:t xml:space="preserve"> </w:t>
      </w:r>
      <w:r>
        <w:t>are</w:t>
      </w:r>
      <w:r>
        <w:rPr>
          <w:spacing w:val="25"/>
        </w:rPr>
        <w:t xml:space="preserve"> </w:t>
      </w:r>
      <w:r>
        <w:rPr>
          <w:spacing w:val="-2"/>
        </w:rPr>
        <w:t>false.</w:t>
      </w:r>
    </w:p>
    <w:p w:rsidR="0065005A" w:rsidRDefault="00753B8C">
      <w:pPr>
        <w:pStyle w:val="ListParagraph"/>
        <w:numPr>
          <w:ilvl w:val="0"/>
          <w:numId w:val="146"/>
        </w:numPr>
        <w:tabs>
          <w:tab w:val="left" w:pos="1593"/>
        </w:tabs>
        <w:spacing w:before="97"/>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65005A">
      <w:pPr>
        <w:pStyle w:val="BodyText"/>
        <w:spacing w:before="192"/>
      </w:pPr>
    </w:p>
    <w:p w:rsidR="0065005A" w:rsidRDefault="00753B8C">
      <w:pPr>
        <w:pStyle w:val="ListParagraph"/>
        <w:numPr>
          <w:ilvl w:val="0"/>
          <w:numId w:val="154"/>
        </w:numPr>
        <w:tabs>
          <w:tab w:val="left" w:pos="876"/>
        </w:tabs>
        <w:spacing w:line="292" w:lineRule="auto"/>
        <w:ind w:right="331" w:hanging="721"/>
      </w:pPr>
      <w:r>
        <w:t>Match</w:t>
      </w:r>
      <w:r>
        <w:rPr>
          <w:spacing w:val="23"/>
        </w:rPr>
        <w:t xml:space="preserve"> </w:t>
      </w:r>
      <w:r>
        <w:t>the</w:t>
      </w:r>
      <w:r>
        <w:rPr>
          <w:spacing w:val="22"/>
        </w:rPr>
        <w:t xml:space="preserve"> </w:t>
      </w:r>
      <w:r>
        <w:t>items</w:t>
      </w:r>
      <w:r>
        <w:rPr>
          <w:spacing w:val="23"/>
        </w:rPr>
        <w:t xml:space="preserve"> </w:t>
      </w:r>
      <w:r>
        <w:t>of</w:t>
      </w:r>
      <w:r>
        <w:rPr>
          <w:spacing w:val="29"/>
        </w:rPr>
        <w:t xml:space="preserve"> </w:t>
      </w:r>
      <w:r>
        <w:t>List-I</w:t>
      </w:r>
      <w:r>
        <w:rPr>
          <w:spacing w:val="24"/>
        </w:rPr>
        <w:t xml:space="preserve"> </w:t>
      </w:r>
      <w:r>
        <w:t>with</w:t>
      </w:r>
      <w:r>
        <w:rPr>
          <w:spacing w:val="23"/>
        </w:rPr>
        <w:t xml:space="preserve"> </w:t>
      </w:r>
      <w:r>
        <w:t>the</w:t>
      </w:r>
      <w:r>
        <w:rPr>
          <w:spacing w:val="20"/>
        </w:rPr>
        <w:t xml:space="preserve"> </w:t>
      </w:r>
      <w:r>
        <w:t>items</w:t>
      </w:r>
      <w:r>
        <w:rPr>
          <w:spacing w:val="24"/>
        </w:rPr>
        <w:t xml:space="preserve"> </w:t>
      </w:r>
      <w:r>
        <w:t>of</w:t>
      </w:r>
      <w:r>
        <w:rPr>
          <w:spacing w:val="28"/>
        </w:rPr>
        <w:t xml:space="preserve"> </w:t>
      </w:r>
      <w:r>
        <w:t>List-II</w:t>
      </w:r>
      <w:r>
        <w:rPr>
          <w:spacing w:val="24"/>
        </w:rPr>
        <w:t xml:space="preserve"> </w:t>
      </w:r>
      <w:r>
        <w:t>and</w:t>
      </w:r>
      <w:r>
        <w:rPr>
          <w:spacing w:val="22"/>
        </w:rPr>
        <w:t xml:space="preserve"> </w:t>
      </w:r>
      <w:r>
        <w:t>choose</w:t>
      </w:r>
      <w:r>
        <w:rPr>
          <w:spacing w:val="18"/>
        </w:rPr>
        <w:t xml:space="preserve"> </w:t>
      </w:r>
      <w:r>
        <w:t>the</w:t>
      </w:r>
      <w:r>
        <w:rPr>
          <w:spacing w:val="22"/>
        </w:rPr>
        <w:t xml:space="preserve"> </w:t>
      </w:r>
      <w:r>
        <w:t>correct</w:t>
      </w:r>
      <w:r>
        <w:rPr>
          <w:spacing w:val="22"/>
        </w:rPr>
        <w:t xml:space="preserve"> </w:t>
      </w:r>
      <w:r>
        <w:t>from</w:t>
      </w:r>
      <w:r>
        <w:rPr>
          <w:spacing w:val="24"/>
        </w:rPr>
        <w:t xml:space="preserve"> </w:t>
      </w:r>
      <w:r>
        <w:t>the</w:t>
      </w:r>
      <w:r>
        <w:rPr>
          <w:spacing w:val="20"/>
        </w:rPr>
        <w:t xml:space="preserve"> </w:t>
      </w:r>
      <w:r>
        <w:t>codes</w:t>
      </w:r>
      <w:r>
        <w:rPr>
          <w:spacing w:val="18"/>
        </w:rPr>
        <w:t xml:space="preserve"> </w:t>
      </w:r>
      <w:r>
        <w:t xml:space="preserve">given </w:t>
      </w:r>
      <w:r>
        <w:rPr>
          <w:spacing w:val="-2"/>
        </w:rPr>
        <w:t>below.</w:t>
      </w:r>
    </w:p>
    <w:p w:rsidR="0065005A" w:rsidRDefault="00753B8C">
      <w:pPr>
        <w:pStyle w:val="Heading4"/>
        <w:tabs>
          <w:tab w:val="left" w:pos="5914"/>
        </w:tabs>
        <w:spacing w:before="38"/>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98" w:line="333" w:lineRule="auto"/>
        <w:ind w:left="1596" w:right="3548"/>
        <w:rPr>
          <w:rFonts w:ascii="Arial"/>
          <w:b/>
        </w:rPr>
      </w:pPr>
      <w:r>
        <w:rPr>
          <w:rFonts w:ascii="Arial"/>
          <w:b/>
        </w:rPr>
        <w:t>(Section of Indian Contract</w:t>
      </w:r>
      <w:r>
        <w:rPr>
          <w:rFonts w:ascii="Arial"/>
          <w:b/>
        </w:rPr>
        <w:tab/>
      </w:r>
      <w:r>
        <w:rPr>
          <w:rFonts w:ascii="Arial"/>
          <w:b/>
          <w:spacing w:val="-2"/>
        </w:rPr>
        <w:t xml:space="preserve">(Definition) </w:t>
      </w:r>
      <w:r>
        <w:rPr>
          <w:rFonts w:ascii="Arial"/>
          <w:b/>
        </w:rPr>
        <w:t>Act 1872)</w:t>
      </w:r>
    </w:p>
    <w:p w:rsidR="0065005A" w:rsidRDefault="00753B8C">
      <w:pPr>
        <w:pStyle w:val="ListParagraph"/>
        <w:numPr>
          <w:ilvl w:val="1"/>
          <w:numId w:val="154"/>
        </w:numPr>
        <w:tabs>
          <w:tab w:val="left" w:pos="1593"/>
          <w:tab w:val="left" w:pos="5192"/>
          <w:tab w:val="left" w:pos="5912"/>
        </w:tabs>
        <w:ind w:left="1593" w:hanging="719"/>
      </w:pPr>
      <w:r>
        <w:t>Section</w:t>
      </w:r>
      <w:r>
        <w:rPr>
          <w:spacing w:val="21"/>
        </w:rPr>
        <w:t xml:space="preserve"> </w:t>
      </w:r>
      <w:r>
        <w:rPr>
          <w:spacing w:val="-4"/>
        </w:rPr>
        <w:t>2(f)</w:t>
      </w:r>
      <w:r>
        <w:tab/>
      </w:r>
      <w:r>
        <w:rPr>
          <w:spacing w:val="-5"/>
        </w:rPr>
        <w:t>(i)</w:t>
      </w:r>
      <w:r>
        <w:tab/>
      </w:r>
      <w:r>
        <w:rPr>
          <w:spacing w:val="-2"/>
        </w:rPr>
        <w:t>Proposal</w:t>
      </w:r>
    </w:p>
    <w:p w:rsidR="0065005A" w:rsidRDefault="00753B8C">
      <w:pPr>
        <w:pStyle w:val="ListParagraph"/>
        <w:numPr>
          <w:ilvl w:val="1"/>
          <w:numId w:val="154"/>
        </w:numPr>
        <w:tabs>
          <w:tab w:val="left" w:pos="1593"/>
          <w:tab w:val="left" w:pos="5192"/>
          <w:tab w:val="left" w:pos="5912"/>
        </w:tabs>
        <w:spacing w:before="97"/>
        <w:ind w:left="1593" w:hanging="719"/>
      </w:pPr>
      <w:r>
        <w:t>Section</w:t>
      </w:r>
      <w:r>
        <w:rPr>
          <w:spacing w:val="18"/>
        </w:rPr>
        <w:t xml:space="preserve"> </w:t>
      </w:r>
      <w:r>
        <w:rPr>
          <w:spacing w:val="-4"/>
        </w:rPr>
        <w:t>2(e)</w:t>
      </w:r>
      <w:r>
        <w:tab/>
      </w:r>
      <w:r>
        <w:rPr>
          <w:spacing w:val="-4"/>
        </w:rPr>
        <w:t>(ii)</w:t>
      </w:r>
      <w:r>
        <w:tab/>
        <w:t>Promisor</w:t>
      </w:r>
      <w:r>
        <w:rPr>
          <w:spacing w:val="20"/>
        </w:rPr>
        <w:t xml:space="preserve"> </w:t>
      </w:r>
      <w:r>
        <w:t>and</w:t>
      </w:r>
      <w:r>
        <w:rPr>
          <w:spacing w:val="23"/>
        </w:rPr>
        <w:t xml:space="preserve"> </w:t>
      </w:r>
      <w:r>
        <w:rPr>
          <w:spacing w:val="-2"/>
        </w:rPr>
        <w:t>Promisee</w:t>
      </w:r>
    </w:p>
    <w:p w:rsidR="0065005A" w:rsidRDefault="00753B8C">
      <w:pPr>
        <w:pStyle w:val="ListParagraph"/>
        <w:numPr>
          <w:ilvl w:val="1"/>
          <w:numId w:val="154"/>
        </w:numPr>
        <w:tabs>
          <w:tab w:val="left" w:pos="1593"/>
          <w:tab w:val="left" w:pos="5192"/>
          <w:tab w:val="left" w:pos="5912"/>
        </w:tabs>
        <w:spacing w:before="96"/>
        <w:ind w:left="1593" w:hanging="719"/>
      </w:pPr>
      <w:r>
        <w:t>Section</w:t>
      </w:r>
      <w:r>
        <w:rPr>
          <w:spacing w:val="18"/>
        </w:rPr>
        <w:t xml:space="preserve"> </w:t>
      </w:r>
      <w:r>
        <w:rPr>
          <w:spacing w:val="-4"/>
        </w:rPr>
        <w:t>2(a)</w:t>
      </w:r>
      <w:r>
        <w:tab/>
      </w:r>
      <w:r>
        <w:rPr>
          <w:spacing w:val="-2"/>
        </w:rPr>
        <w:t>(iii)</w:t>
      </w:r>
      <w:r>
        <w:tab/>
        <w:t>Reciprocal</w:t>
      </w:r>
      <w:r>
        <w:rPr>
          <w:spacing w:val="11"/>
        </w:rPr>
        <w:t xml:space="preserve"> </w:t>
      </w:r>
      <w:r>
        <w:rPr>
          <w:spacing w:val="-2"/>
        </w:rPr>
        <w:t>Promises</w:t>
      </w:r>
    </w:p>
    <w:p w:rsidR="0065005A" w:rsidRDefault="00753B8C">
      <w:pPr>
        <w:pStyle w:val="ListParagraph"/>
        <w:numPr>
          <w:ilvl w:val="1"/>
          <w:numId w:val="154"/>
        </w:numPr>
        <w:tabs>
          <w:tab w:val="left" w:pos="1593"/>
          <w:tab w:val="left" w:pos="5192"/>
          <w:tab w:val="left" w:pos="5912"/>
        </w:tabs>
        <w:spacing w:before="102"/>
        <w:ind w:left="1593" w:hanging="719"/>
      </w:pPr>
      <w:r>
        <w:t>Section</w:t>
      </w:r>
      <w:r>
        <w:rPr>
          <w:spacing w:val="21"/>
        </w:rPr>
        <w:t xml:space="preserve"> </w:t>
      </w:r>
      <w:r>
        <w:rPr>
          <w:spacing w:val="-4"/>
        </w:rPr>
        <w:t>2(c)</w:t>
      </w:r>
      <w:r>
        <w:tab/>
      </w:r>
      <w:r>
        <w:rPr>
          <w:spacing w:val="-4"/>
        </w:rPr>
        <w:t>(iv)</w:t>
      </w:r>
      <w:r>
        <w:tab/>
      </w:r>
      <w:r>
        <w:rPr>
          <w:spacing w:val="-2"/>
        </w:rPr>
        <w:t>Agreement</w:t>
      </w:r>
    </w:p>
    <w:p w:rsidR="0065005A" w:rsidRDefault="00753B8C">
      <w:pPr>
        <w:pStyle w:val="Heading4"/>
        <w:spacing w:before="92"/>
        <w:ind w:left="876"/>
      </w:pPr>
      <w:proofErr w:type="gramStart"/>
      <w:r>
        <w:t>Codes</w:t>
      </w:r>
      <w:r>
        <w:rPr>
          <w:spacing w:val="23"/>
        </w:rPr>
        <w:t xml:space="preserve"> </w:t>
      </w:r>
      <w:r>
        <w:rPr>
          <w:spacing w:val="-10"/>
        </w:rPr>
        <w:t>:</w:t>
      </w:r>
      <w:proofErr w:type="gramEnd"/>
    </w:p>
    <w:p w:rsidR="0065005A" w:rsidRDefault="00753B8C">
      <w:pPr>
        <w:pStyle w:val="ListParagraph"/>
        <w:numPr>
          <w:ilvl w:val="2"/>
          <w:numId w:val="154"/>
        </w:numPr>
        <w:tabs>
          <w:tab w:val="left" w:pos="2313"/>
          <w:tab w:val="left" w:pos="3034"/>
          <w:tab w:val="left" w:pos="3754"/>
        </w:tabs>
        <w:spacing w:before="95"/>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145"/>
        </w:numPr>
        <w:tabs>
          <w:tab w:val="left" w:pos="1593"/>
          <w:tab w:val="left" w:pos="2313"/>
          <w:tab w:val="left" w:pos="3034"/>
          <w:tab w:val="left" w:pos="3754"/>
        </w:tabs>
        <w:spacing w:before="100"/>
        <w:ind w:left="1593" w:hanging="719"/>
      </w:pPr>
      <w:r>
        <w:rPr>
          <w:spacing w:val="-5"/>
        </w:rPr>
        <w:t>(i)</w:t>
      </w:r>
      <w:r>
        <w:tab/>
      </w:r>
      <w:r>
        <w:rPr>
          <w:spacing w:val="-2"/>
        </w:rPr>
        <w:t>(iii)</w:t>
      </w:r>
      <w:r>
        <w:tab/>
      </w:r>
      <w:r>
        <w:rPr>
          <w:spacing w:val="-4"/>
        </w:rPr>
        <w:t>(ii)</w:t>
      </w:r>
      <w:r>
        <w:tab/>
      </w:r>
      <w:r>
        <w:rPr>
          <w:spacing w:val="-4"/>
        </w:rPr>
        <w:t>(iv)</w:t>
      </w:r>
    </w:p>
    <w:p w:rsidR="0065005A" w:rsidRDefault="00753B8C">
      <w:pPr>
        <w:pStyle w:val="ListParagraph"/>
        <w:numPr>
          <w:ilvl w:val="0"/>
          <w:numId w:val="145"/>
        </w:numPr>
        <w:tabs>
          <w:tab w:val="left" w:pos="1593"/>
          <w:tab w:val="left" w:pos="2313"/>
          <w:tab w:val="left" w:pos="3034"/>
          <w:tab w:val="left" w:pos="3754"/>
        </w:tabs>
        <w:spacing w:before="100"/>
        <w:ind w:left="1593" w:hanging="719"/>
      </w:pPr>
      <w:r>
        <w:rPr>
          <w:spacing w:val="-2"/>
        </w:rPr>
        <w:t>(iii)</w:t>
      </w:r>
      <w:r>
        <w:tab/>
      </w:r>
      <w:r>
        <w:rPr>
          <w:spacing w:val="-4"/>
        </w:rPr>
        <w:t>(iv)</w:t>
      </w:r>
      <w:r>
        <w:tab/>
      </w:r>
      <w:r>
        <w:rPr>
          <w:spacing w:val="-5"/>
        </w:rPr>
        <w:t>(i)</w:t>
      </w:r>
      <w:r>
        <w:tab/>
      </w:r>
      <w:r>
        <w:rPr>
          <w:spacing w:val="-4"/>
        </w:rPr>
        <w:t>(ii)</w:t>
      </w:r>
    </w:p>
    <w:p w:rsidR="0065005A" w:rsidRDefault="00753B8C">
      <w:pPr>
        <w:pStyle w:val="ListParagraph"/>
        <w:numPr>
          <w:ilvl w:val="0"/>
          <w:numId w:val="145"/>
        </w:numPr>
        <w:tabs>
          <w:tab w:val="left" w:pos="1593"/>
          <w:tab w:val="left" w:pos="2313"/>
          <w:tab w:val="left" w:pos="3034"/>
          <w:tab w:val="left" w:pos="3754"/>
        </w:tabs>
        <w:spacing w:before="97"/>
        <w:ind w:left="1593" w:hanging="719"/>
      </w:pPr>
      <w:r>
        <w:rPr>
          <w:spacing w:val="-2"/>
        </w:rPr>
        <w:t>(iii)</w:t>
      </w:r>
      <w:r>
        <w:tab/>
      </w:r>
      <w:r>
        <w:rPr>
          <w:spacing w:val="-4"/>
        </w:rPr>
        <w:t>(iv)</w:t>
      </w:r>
      <w:r>
        <w:tab/>
      </w:r>
      <w:r>
        <w:rPr>
          <w:spacing w:val="-4"/>
        </w:rPr>
        <w:t>(ii)</w:t>
      </w:r>
      <w:r>
        <w:tab/>
      </w:r>
      <w:r>
        <w:rPr>
          <w:spacing w:val="-5"/>
        </w:rPr>
        <w:t>(i)</w:t>
      </w:r>
    </w:p>
    <w:p w:rsidR="0065005A" w:rsidRDefault="00753B8C">
      <w:pPr>
        <w:pStyle w:val="ListParagraph"/>
        <w:numPr>
          <w:ilvl w:val="0"/>
          <w:numId w:val="145"/>
        </w:numPr>
        <w:tabs>
          <w:tab w:val="left" w:pos="1593"/>
          <w:tab w:val="left" w:pos="2313"/>
          <w:tab w:val="left" w:pos="3034"/>
          <w:tab w:val="left" w:pos="3754"/>
        </w:tabs>
        <w:spacing w:before="95"/>
        <w:ind w:left="1593" w:hanging="719"/>
      </w:pPr>
      <w:r>
        <w:rPr>
          <w:spacing w:val="-4"/>
        </w:rPr>
        <w:t>(iv)</w:t>
      </w:r>
      <w:r>
        <w:tab/>
      </w:r>
      <w:r>
        <w:rPr>
          <w:spacing w:val="-4"/>
        </w:rPr>
        <w:t>(ii)</w:t>
      </w:r>
      <w:r>
        <w:tab/>
      </w:r>
      <w:r>
        <w:rPr>
          <w:spacing w:val="-4"/>
        </w:rPr>
        <w:t>(iii)</w:t>
      </w:r>
      <w:r>
        <w:tab/>
      </w:r>
      <w:r>
        <w:rPr>
          <w:spacing w:val="-5"/>
        </w:rPr>
        <w:t>(i)</w:t>
      </w:r>
    </w:p>
    <w:p w:rsidR="0065005A" w:rsidRDefault="0065005A">
      <w:pPr>
        <w:pStyle w:val="BodyText"/>
        <w:spacing w:before="200"/>
      </w:pPr>
    </w:p>
    <w:p w:rsidR="0065005A" w:rsidRDefault="00753B8C">
      <w:pPr>
        <w:pStyle w:val="ListParagraph"/>
        <w:numPr>
          <w:ilvl w:val="0"/>
          <w:numId w:val="154"/>
        </w:numPr>
        <w:tabs>
          <w:tab w:val="left" w:pos="876"/>
        </w:tabs>
      </w:pPr>
      <w:r>
        <w:t>Where</w:t>
      </w:r>
      <w:r>
        <w:rPr>
          <w:spacing w:val="22"/>
        </w:rPr>
        <w:t xml:space="preserve"> </w:t>
      </w:r>
      <w:r>
        <w:t>an</w:t>
      </w:r>
      <w:r>
        <w:rPr>
          <w:spacing w:val="23"/>
        </w:rPr>
        <w:t xml:space="preserve"> </w:t>
      </w:r>
      <w:r>
        <w:t>individual</w:t>
      </w:r>
      <w:r>
        <w:rPr>
          <w:spacing w:val="26"/>
        </w:rPr>
        <w:t xml:space="preserve"> </w:t>
      </w:r>
      <w:r>
        <w:t>is</w:t>
      </w:r>
      <w:r>
        <w:rPr>
          <w:spacing w:val="28"/>
        </w:rPr>
        <w:t xml:space="preserve"> </w:t>
      </w:r>
      <w:r>
        <w:t>a</w:t>
      </w:r>
      <w:r>
        <w:rPr>
          <w:spacing w:val="24"/>
        </w:rPr>
        <w:t xml:space="preserve"> </w:t>
      </w:r>
      <w:r>
        <w:t>common</w:t>
      </w:r>
      <w:r>
        <w:rPr>
          <w:spacing w:val="23"/>
        </w:rPr>
        <w:t xml:space="preserve"> </w:t>
      </w:r>
      <w:r>
        <w:t>partner</w:t>
      </w:r>
      <w:r>
        <w:rPr>
          <w:spacing w:val="28"/>
        </w:rPr>
        <w:t xml:space="preserve"> </w:t>
      </w:r>
      <w:r>
        <w:t>in</w:t>
      </w:r>
      <w:r>
        <w:rPr>
          <w:spacing w:val="23"/>
        </w:rPr>
        <w:t xml:space="preserve"> </w:t>
      </w:r>
      <w:r>
        <w:t>two</w:t>
      </w:r>
      <w:r>
        <w:rPr>
          <w:spacing w:val="25"/>
        </w:rPr>
        <w:t xml:space="preserve"> </w:t>
      </w:r>
      <w:r>
        <w:rPr>
          <w:spacing w:val="-2"/>
        </w:rPr>
        <w:t>firms</w:t>
      </w:r>
    </w:p>
    <w:p w:rsidR="0065005A" w:rsidRDefault="00753B8C">
      <w:pPr>
        <w:pStyle w:val="ListParagraph"/>
        <w:numPr>
          <w:ilvl w:val="0"/>
          <w:numId w:val="144"/>
        </w:numPr>
        <w:tabs>
          <w:tab w:val="left" w:pos="1593"/>
          <w:tab w:val="left" w:pos="1596"/>
        </w:tabs>
        <w:spacing w:before="95" w:line="292" w:lineRule="auto"/>
        <w:ind w:right="329" w:hanging="720"/>
      </w:pPr>
      <w:r>
        <w:t>No</w:t>
      </w:r>
      <w:r>
        <w:rPr>
          <w:spacing w:val="26"/>
        </w:rPr>
        <w:t xml:space="preserve"> </w:t>
      </w:r>
      <w:r>
        <w:t>action</w:t>
      </w:r>
      <w:r>
        <w:rPr>
          <w:spacing w:val="24"/>
        </w:rPr>
        <w:t xml:space="preserve"> </w:t>
      </w:r>
      <w:r>
        <w:t>can</w:t>
      </w:r>
      <w:r>
        <w:rPr>
          <w:spacing w:val="23"/>
        </w:rPr>
        <w:t xml:space="preserve"> </w:t>
      </w:r>
      <w:r>
        <w:t>be</w:t>
      </w:r>
      <w:r>
        <w:rPr>
          <w:spacing w:val="24"/>
        </w:rPr>
        <w:t xml:space="preserve"> </w:t>
      </w:r>
      <w:r>
        <w:t>brought</w:t>
      </w:r>
      <w:r>
        <w:rPr>
          <w:spacing w:val="28"/>
        </w:rPr>
        <w:t xml:space="preserve"> </w:t>
      </w:r>
      <w:r>
        <w:t>by</w:t>
      </w:r>
      <w:r>
        <w:rPr>
          <w:spacing w:val="22"/>
        </w:rPr>
        <w:t xml:space="preserve"> </w:t>
      </w:r>
      <w:r>
        <w:t>one</w:t>
      </w:r>
      <w:r>
        <w:rPr>
          <w:spacing w:val="24"/>
        </w:rPr>
        <w:t xml:space="preserve"> </w:t>
      </w:r>
      <w:r>
        <w:t>firm</w:t>
      </w:r>
      <w:r>
        <w:rPr>
          <w:spacing w:val="28"/>
        </w:rPr>
        <w:t xml:space="preserve"> </w:t>
      </w:r>
      <w:r>
        <w:t>against</w:t>
      </w:r>
      <w:r>
        <w:rPr>
          <w:spacing w:val="25"/>
        </w:rPr>
        <w:t xml:space="preserve"> </w:t>
      </w:r>
      <w:r>
        <w:t>the</w:t>
      </w:r>
      <w:r>
        <w:rPr>
          <w:spacing w:val="26"/>
        </w:rPr>
        <w:t xml:space="preserve"> </w:t>
      </w:r>
      <w:r>
        <w:t>other</w:t>
      </w:r>
      <w:r>
        <w:rPr>
          <w:spacing w:val="26"/>
        </w:rPr>
        <w:t xml:space="preserve"> </w:t>
      </w:r>
      <w:r>
        <w:t>upon</w:t>
      </w:r>
      <w:r>
        <w:rPr>
          <w:spacing w:val="24"/>
        </w:rPr>
        <w:t xml:space="preserve"> </w:t>
      </w:r>
      <w:r>
        <w:t>any</w:t>
      </w:r>
      <w:r>
        <w:rPr>
          <w:spacing w:val="22"/>
        </w:rPr>
        <w:t xml:space="preserve"> </w:t>
      </w:r>
      <w:r>
        <w:t>transaction</w:t>
      </w:r>
      <w:r>
        <w:rPr>
          <w:spacing w:val="27"/>
        </w:rPr>
        <w:t xml:space="preserve"> </w:t>
      </w:r>
      <w:r>
        <w:t>between them</w:t>
      </w:r>
      <w:r>
        <w:rPr>
          <w:spacing w:val="39"/>
        </w:rPr>
        <w:t xml:space="preserve"> </w:t>
      </w:r>
      <w:r>
        <w:t>so</w:t>
      </w:r>
      <w:r>
        <w:rPr>
          <w:spacing w:val="38"/>
        </w:rPr>
        <w:t xml:space="preserve"> </w:t>
      </w:r>
      <w:r>
        <w:t>long</w:t>
      </w:r>
      <w:r>
        <w:rPr>
          <w:spacing w:val="40"/>
        </w:rPr>
        <w:t xml:space="preserve"> </w:t>
      </w:r>
      <w:r>
        <w:t>as</w:t>
      </w:r>
      <w:r>
        <w:rPr>
          <w:spacing w:val="40"/>
        </w:rPr>
        <w:t xml:space="preserve"> </w:t>
      </w:r>
      <w:r>
        <w:t>that</w:t>
      </w:r>
      <w:r>
        <w:rPr>
          <w:spacing w:val="40"/>
        </w:rPr>
        <w:t xml:space="preserve"> </w:t>
      </w:r>
      <w:r>
        <w:t>individual</w:t>
      </w:r>
      <w:r>
        <w:rPr>
          <w:spacing w:val="40"/>
        </w:rPr>
        <w:t xml:space="preserve"> </w:t>
      </w:r>
      <w:r>
        <w:t>continues</w:t>
      </w:r>
      <w:r>
        <w:rPr>
          <w:spacing w:val="40"/>
        </w:rPr>
        <w:t xml:space="preserve"> </w:t>
      </w:r>
      <w:r>
        <w:t>to</w:t>
      </w:r>
      <w:r>
        <w:rPr>
          <w:spacing w:val="38"/>
        </w:rPr>
        <w:t xml:space="preserve"> </w:t>
      </w:r>
      <w:r>
        <w:t>be</w:t>
      </w:r>
      <w:r>
        <w:rPr>
          <w:spacing w:val="38"/>
        </w:rPr>
        <w:t xml:space="preserve"> </w:t>
      </w:r>
      <w:r>
        <w:t>a</w:t>
      </w:r>
      <w:r>
        <w:rPr>
          <w:spacing w:val="38"/>
        </w:rPr>
        <w:t xml:space="preserve"> </w:t>
      </w:r>
      <w:r>
        <w:t>common</w:t>
      </w:r>
      <w:r>
        <w:rPr>
          <w:spacing w:val="39"/>
        </w:rPr>
        <w:t xml:space="preserve"> </w:t>
      </w:r>
      <w:r>
        <w:t>partner.</w:t>
      </w:r>
    </w:p>
    <w:p w:rsidR="0065005A" w:rsidRDefault="00753B8C">
      <w:pPr>
        <w:pStyle w:val="ListParagraph"/>
        <w:numPr>
          <w:ilvl w:val="0"/>
          <w:numId w:val="144"/>
        </w:numPr>
        <w:tabs>
          <w:tab w:val="left" w:pos="1593"/>
          <w:tab w:val="left" w:pos="1596"/>
        </w:tabs>
        <w:spacing w:before="39" w:line="290" w:lineRule="auto"/>
        <w:ind w:right="331" w:hanging="720"/>
      </w:pPr>
      <w:r>
        <w:t>An</w:t>
      </w:r>
      <w:r>
        <w:rPr>
          <w:spacing w:val="26"/>
        </w:rPr>
        <w:t xml:space="preserve"> </w:t>
      </w:r>
      <w:r>
        <w:t>action</w:t>
      </w:r>
      <w:r>
        <w:rPr>
          <w:spacing w:val="24"/>
        </w:rPr>
        <w:t xml:space="preserve"> </w:t>
      </w:r>
      <w:r>
        <w:t>can</w:t>
      </w:r>
      <w:r>
        <w:rPr>
          <w:spacing w:val="26"/>
        </w:rPr>
        <w:t xml:space="preserve"> </w:t>
      </w:r>
      <w:r>
        <w:t>be</w:t>
      </w:r>
      <w:r>
        <w:rPr>
          <w:spacing w:val="24"/>
        </w:rPr>
        <w:t xml:space="preserve"> </w:t>
      </w:r>
      <w:r>
        <w:t>brought</w:t>
      </w:r>
      <w:r>
        <w:rPr>
          <w:spacing w:val="28"/>
        </w:rPr>
        <w:t xml:space="preserve"> </w:t>
      </w:r>
      <w:r>
        <w:t>by</w:t>
      </w:r>
      <w:r>
        <w:rPr>
          <w:spacing w:val="22"/>
        </w:rPr>
        <w:t xml:space="preserve"> </w:t>
      </w:r>
      <w:r>
        <w:t>one</w:t>
      </w:r>
      <w:r>
        <w:rPr>
          <w:spacing w:val="24"/>
        </w:rPr>
        <w:t xml:space="preserve"> </w:t>
      </w:r>
      <w:r>
        <w:t>firm</w:t>
      </w:r>
      <w:r>
        <w:rPr>
          <w:spacing w:val="30"/>
        </w:rPr>
        <w:t xml:space="preserve"> </w:t>
      </w:r>
      <w:r>
        <w:t>against</w:t>
      </w:r>
      <w:r>
        <w:rPr>
          <w:spacing w:val="25"/>
        </w:rPr>
        <w:t xml:space="preserve"> </w:t>
      </w:r>
      <w:r>
        <w:t>the</w:t>
      </w:r>
      <w:r>
        <w:rPr>
          <w:spacing w:val="26"/>
        </w:rPr>
        <w:t xml:space="preserve"> </w:t>
      </w:r>
      <w:r>
        <w:t>other</w:t>
      </w:r>
      <w:r>
        <w:rPr>
          <w:spacing w:val="28"/>
        </w:rPr>
        <w:t xml:space="preserve"> </w:t>
      </w:r>
      <w:r>
        <w:t>upon</w:t>
      </w:r>
      <w:r>
        <w:rPr>
          <w:spacing w:val="26"/>
        </w:rPr>
        <w:t xml:space="preserve"> </w:t>
      </w:r>
      <w:r>
        <w:t>any</w:t>
      </w:r>
      <w:r>
        <w:rPr>
          <w:spacing w:val="22"/>
        </w:rPr>
        <w:t xml:space="preserve"> </w:t>
      </w:r>
      <w:r>
        <w:t>transaction</w:t>
      </w:r>
      <w:r>
        <w:rPr>
          <w:spacing w:val="27"/>
        </w:rPr>
        <w:t xml:space="preserve"> </w:t>
      </w:r>
      <w:r>
        <w:t>between them</w:t>
      </w:r>
      <w:r>
        <w:rPr>
          <w:spacing w:val="40"/>
        </w:rPr>
        <w:t xml:space="preserve"> </w:t>
      </w:r>
      <w:r>
        <w:t>even</w:t>
      </w:r>
      <w:r>
        <w:rPr>
          <w:spacing w:val="40"/>
        </w:rPr>
        <w:t xml:space="preserve"> </w:t>
      </w:r>
      <w:r>
        <w:t>though</w:t>
      </w:r>
      <w:r>
        <w:rPr>
          <w:spacing w:val="38"/>
        </w:rPr>
        <w:t xml:space="preserve"> </w:t>
      </w:r>
      <w:r>
        <w:t>that</w:t>
      </w:r>
      <w:r>
        <w:rPr>
          <w:spacing w:val="40"/>
        </w:rPr>
        <w:t xml:space="preserve"> </w:t>
      </w:r>
      <w:r>
        <w:t>individual</w:t>
      </w:r>
      <w:r>
        <w:rPr>
          <w:spacing w:val="40"/>
        </w:rPr>
        <w:t xml:space="preserve"> </w:t>
      </w:r>
      <w:r>
        <w:t>continues</w:t>
      </w:r>
      <w:r>
        <w:rPr>
          <w:spacing w:val="40"/>
        </w:rPr>
        <w:t xml:space="preserve"> </w:t>
      </w:r>
      <w:r>
        <w:t>to</w:t>
      </w:r>
      <w:r>
        <w:rPr>
          <w:spacing w:val="40"/>
        </w:rPr>
        <w:t xml:space="preserve"> </w:t>
      </w:r>
      <w:r>
        <w:t>be</w:t>
      </w:r>
      <w:r>
        <w:rPr>
          <w:spacing w:val="40"/>
        </w:rPr>
        <w:t xml:space="preserve"> </w:t>
      </w:r>
      <w:r>
        <w:t>a</w:t>
      </w:r>
      <w:r>
        <w:rPr>
          <w:spacing w:val="40"/>
        </w:rPr>
        <w:t xml:space="preserve"> </w:t>
      </w:r>
      <w:r>
        <w:t>common</w:t>
      </w:r>
      <w:r>
        <w:rPr>
          <w:spacing w:val="40"/>
        </w:rPr>
        <w:t xml:space="preserve"> </w:t>
      </w:r>
      <w:r>
        <w:t>partner.</w:t>
      </w:r>
    </w:p>
    <w:p w:rsidR="0065005A" w:rsidRDefault="00753B8C">
      <w:pPr>
        <w:pStyle w:val="ListParagraph"/>
        <w:numPr>
          <w:ilvl w:val="0"/>
          <w:numId w:val="144"/>
        </w:numPr>
        <w:tabs>
          <w:tab w:val="left" w:pos="1593"/>
          <w:tab w:val="left" w:pos="1596"/>
        </w:tabs>
        <w:spacing w:before="45" w:line="290" w:lineRule="auto"/>
        <w:ind w:right="329" w:hanging="720"/>
      </w:pPr>
      <w:r>
        <w:t>An action</w:t>
      </w:r>
      <w:r>
        <w:rPr>
          <w:spacing w:val="25"/>
        </w:rPr>
        <w:t xml:space="preserve"> </w:t>
      </w:r>
      <w:r>
        <w:t>can be brought</w:t>
      </w:r>
      <w:r>
        <w:rPr>
          <w:spacing w:val="26"/>
        </w:rPr>
        <w:t xml:space="preserve"> </w:t>
      </w:r>
      <w:r>
        <w:t>by one firm</w:t>
      </w:r>
      <w:r>
        <w:rPr>
          <w:spacing w:val="24"/>
        </w:rPr>
        <w:t xml:space="preserve"> </w:t>
      </w:r>
      <w:r>
        <w:t>against</w:t>
      </w:r>
      <w:r>
        <w:rPr>
          <w:spacing w:val="24"/>
        </w:rPr>
        <w:t xml:space="preserve"> </w:t>
      </w:r>
      <w:r>
        <w:t>other firm</w:t>
      </w:r>
      <w:r>
        <w:rPr>
          <w:spacing w:val="25"/>
        </w:rPr>
        <w:t xml:space="preserve"> </w:t>
      </w:r>
      <w:r>
        <w:t>upon any transaction</w:t>
      </w:r>
      <w:r>
        <w:rPr>
          <w:spacing w:val="23"/>
        </w:rPr>
        <w:t xml:space="preserve"> </w:t>
      </w:r>
      <w:r>
        <w:t>between them</w:t>
      </w:r>
      <w:r>
        <w:rPr>
          <w:spacing w:val="39"/>
        </w:rPr>
        <w:t xml:space="preserve"> </w:t>
      </w:r>
      <w:r>
        <w:t>but</w:t>
      </w:r>
      <w:r>
        <w:rPr>
          <w:spacing w:val="39"/>
        </w:rPr>
        <w:t xml:space="preserve"> </w:t>
      </w:r>
      <w:r>
        <w:t>the</w:t>
      </w:r>
      <w:r>
        <w:rPr>
          <w:spacing w:val="40"/>
        </w:rPr>
        <w:t xml:space="preserve"> </w:t>
      </w:r>
      <w:r>
        <w:t>common</w:t>
      </w:r>
      <w:r>
        <w:rPr>
          <w:spacing w:val="40"/>
        </w:rPr>
        <w:t xml:space="preserve"> </w:t>
      </w:r>
      <w:r>
        <w:t>partner</w:t>
      </w:r>
      <w:r>
        <w:rPr>
          <w:spacing w:val="40"/>
        </w:rPr>
        <w:t xml:space="preserve"> </w:t>
      </w:r>
      <w:r>
        <w:t>shall</w:t>
      </w:r>
      <w:r>
        <w:rPr>
          <w:spacing w:val="40"/>
        </w:rPr>
        <w:t xml:space="preserve"> </w:t>
      </w:r>
      <w:r>
        <w:t>not</w:t>
      </w:r>
      <w:r>
        <w:rPr>
          <w:spacing w:val="40"/>
        </w:rPr>
        <w:t xml:space="preserve"> </w:t>
      </w:r>
      <w:r>
        <w:t>be</w:t>
      </w:r>
      <w:r>
        <w:rPr>
          <w:spacing w:val="40"/>
        </w:rPr>
        <w:t xml:space="preserve"> </w:t>
      </w:r>
      <w:r>
        <w:t>arrayed</w:t>
      </w:r>
      <w:r>
        <w:rPr>
          <w:spacing w:val="40"/>
        </w:rPr>
        <w:t xml:space="preserve"> </w:t>
      </w:r>
      <w:r>
        <w:t>as</w:t>
      </w:r>
      <w:r>
        <w:rPr>
          <w:spacing w:val="40"/>
        </w:rPr>
        <w:t xml:space="preserve"> </w:t>
      </w:r>
      <w:r>
        <w:t>a</w:t>
      </w:r>
      <w:r>
        <w:rPr>
          <w:spacing w:val="40"/>
        </w:rPr>
        <w:t xml:space="preserve"> </w:t>
      </w:r>
      <w:r>
        <w:t>defendant.</w:t>
      </w:r>
    </w:p>
    <w:p w:rsidR="0065005A" w:rsidRDefault="00753B8C">
      <w:pPr>
        <w:pStyle w:val="ListParagraph"/>
        <w:numPr>
          <w:ilvl w:val="0"/>
          <w:numId w:val="144"/>
        </w:numPr>
        <w:tabs>
          <w:tab w:val="left" w:pos="1593"/>
          <w:tab w:val="left" w:pos="1596"/>
        </w:tabs>
        <w:spacing w:before="45" w:line="290" w:lineRule="auto"/>
        <w:ind w:right="329" w:hanging="720"/>
      </w:pPr>
      <w:r>
        <w:lastRenderedPageBreak/>
        <w:t>An action</w:t>
      </w:r>
      <w:r>
        <w:rPr>
          <w:spacing w:val="25"/>
        </w:rPr>
        <w:t xml:space="preserve"> </w:t>
      </w:r>
      <w:r>
        <w:t>can be brought</w:t>
      </w:r>
      <w:r>
        <w:rPr>
          <w:spacing w:val="26"/>
        </w:rPr>
        <w:t xml:space="preserve"> </w:t>
      </w:r>
      <w:r>
        <w:t>by one firm</w:t>
      </w:r>
      <w:r>
        <w:rPr>
          <w:spacing w:val="24"/>
        </w:rPr>
        <w:t xml:space="preserve"> </w:t>
      </w:r>
      <w:r>
        <w:t>against</w:t>
      </w:r>
      <w:r>
        <w:rPr>
          <w:spacing w:val="24"/>
        </w:rPr>
        <w:t xml:space="preserve"> </w:t>
      </w:r>
      <w:r>
        <w:t>other firm</w:t>
      </w:r>
      <w:r>
        <w:rPr>
          <w:spacing w:val="25"/>
        </w:rPr>
        <w:t xml:space="preserve"> </w:t>
      </w:r>
      <w:r>
        <w:t>upon any transaction</w:t>
      </w:r>
      <w:r>
        <w:rPr>
          <w:spacing w:val="23"/>
        </w:rPr>
        <w:t xml:space="preserve"> </w:t>
      </w:r>
      <w:r>
        <w:t>between them</w:t>
      </w:r>
      <w:r>
        <w:rPr>
          <w:spacing w:val="28"/>
        </w:rPr>
        <w:t xml:space="preserve"> </w:t>
      </w:r>
      <w:r>
        <w:t>but</w:t>
      </w:r>
      <w:r>
        <w:rPr>
          <w:spacing w:val="28"/>
        </w:rPr>
        <w:t xml:space="preserve"> </w:t>
      </w:r>
      <w:r>
        <w:t>the</w:t>
      </w:r>
      <w:r>
        <w:rPr>
          <w:spacing w:val="27"/>
        </w:rPr>
        <w:t xml:space="preserve"> </w:t>
      </w:r>
      <w:r>
        <w:t>common</w:t>
      </w:r>
      <w:r>
        <w:rPr>
          <w:spacing w:val="27"/>
        </w:rPr>
        <w:t xml:space="preserve"> </w:t>
      </w:r>
      <w:r>
        <w:t>partner</w:t>
      </w:r>
      <w:r>
        <w:rPr>
          <w:spacing w:val="30"/>
        </w:rPr>
        <w:t xml:space="preserve"> </w:t>
      </w:r>
      <w:r>
        <w:t>shall</w:t>
      </w:r>
      <w:r>
        <w:rPr>
          <w:spacing w:val="29"/>
        </w:rPr>
        <w:t xml:space="preserve"> </w:t>
      </w:r>
      <w:r>
        <w:t>be</w:t>
      </w:r>
      <w:r>
        <w:rPr>
          <w:spacing w:val="24"/>
        </w:rPr>
        <w:t xml:space="preserve"> </w:t>
      </w:r>
      <w:r>
        <w:t>excluded</w:t>
      </w:r>
      <w:r>
        <w:rPr>
          <w:spacing w:val="27"/>
        </w:rPr>
        <w:t xml:space="preserve"> </w:t>
      </w:r>
      <w:r>
        <w:t>from</w:t>
      </w:r>
      <w:r>
        <w:rPr>
          <w:spacing w:val="31"/>
        </w:rPr>
        <w:t xml:space="preserve"> </w:t>
      </w:r>
      <w:r>
        <w:t>participating</w:t>
      </w:r>
      <w:r>
        <w:rPr>
          <w:spacing w:val="32"/>
        </w:rPr>
        <w:t xml:space="preserve"> </w:t>
      </w:r>
      <w:r>
        <w:t>in</w:t>
      </w:r>
      <w:r>
        <w:rPr>
          <w:spacing w:val="27"/>
        </w:rPr>
        <w:t xml:space="preserve"> </w:t>
      </w:r>
      <w:r>
        <w:t>the</w:t>
      </w:r>
      <w:r>
        <w:rPr>
          <w:spacing w:val="27"/>
        </w:rPr>
        <w:t xml:space="preserve"> </w:t>
      </w:r>
      <w:r>
        <w:t>proceedings.</w:t>
      </w:r>
    </w:p>
    <w:p w:rsidR="0065005A" w:rsidRDefault="0065005A">
      <w:pPr>
        <w:pStyle w:val="BodyText"/>
        <w:spacing w:before="133"/>
      </w:pPr>
    </w:p>
    <w:p w:rsidR="0065005A" w:rsidRDefault="00753B8C">
      <w:pPr>
        <w:pStyle w:val="Heading4"/>
        <w:ind w:right="286"/>
        <w:jc w:val="right"/>
        <w:rPr>
          <w:rFonts w:ascii="Palatino Linotype"/>
        </w:rPr>
      </w:pPr>
      <w:r>
        <w:rPr>
          <w:rFonts w:ascii="Palatino Linotype"/>
          <w:spacing w:val="-5"/>
        </w:rPr>
        <w:t>14</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62848" behindDoc="1" locked="0" layoutInCell="1" allowOverlap="1">
                <wp:simplePos x="0" y="0"/>
                <wp:positionH relativeFrom="page">
                  <wp:posOffset>0</wp:posOffset>
                </wp:positionH>
                <wp:positionV relativeFrom="page">
                  <wp:posOffset>0</wp:posOffset>
                </wp:positionV>
                <wp:extent cx="7556500" cy="106807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53632" id="docshape26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336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53120" id="docshape264"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6"/>
        <w:rPr>
          <w:rFonts w:ascii="Arial"/>
          <w:b/>
        </w:rPr>
      </w:pPr>
    </w:p>
    <w:p w:rsidR="0065005A" w:rsidRDefault="00753B8C">
      <w:pPr>
        <w:pStyle w:val="ListParagraph"/>
        <w:numPr>
          <w:ilvl w:val="0"/>
          <w:numId w:val="154"/>
        </w:numPr>
        <w:tabs>
          <w:tab w:val="left" w:pos="876"/>
        </w:tabs>
        <w:spacing w:before="1"/>
      </w:pPr>
      <w:r>
        <w:t>Which</w:t>
      </w:r>
      <w:r>
        <w:rPr>
          <w:spacing w:val="21"/>
        </w:rPr>
        <w:t xml:space="preserve"> </w:t>
      </w:r>
      <w:r>
        <w:t>of</w:t>
      </w:r>
      <w:r>
        <w:rPr>
          <w:spacing w:val="28"/>
        </w:rPr>
        <w:t xml:space="preserve"> </w:t>
      </w:r>
      <w:r>
        <w:t>the</w:t>
      </w:r>
      <w:r>
        <w:rPr>
          <w:spacing w:val="23"/>
        </w:rPr>
        <w:t xml:space="preserve"> </w:t>
      </w:r>
      <w:r>
        <w:t>following</w:t>
      </w:r>
      <w:r>
        <w:rPr>
          <w:spacing w:val="31"/>
        </w:rPr>
        <w:t xml:space="preserve"> </w:t>
      </w:r>
      <w:r>
        <w:t>is</w:t>
      </w:r>
      <w:r>
        <w:rPr>
          <w:spacing w:val="28"/>
        </w:rPr>
        <w:t xml:space="preserve"> </w:t>
      </w:r>
      <w:r>
        <w:t>not</w:t>
      </w:r>
      <w:r>
        <w:rPr>
          <w:spacing w:val="26"/>
        </w:rPr>
        <w:t xml:space="preserve"> </w:t>
      </w:r>
      <w:r>
        <w:t>a</w:t>
      </w:r>
      <w:r>
        <w:rPr>
          <w:spacing w:val="25"/>
        </w:rPr>
        <w:t xml:space="preserve"> </w:t>
      </w:r>
      <w:r>
        <w:t>statement</w:t>
      </w:r>
      <w:r>
        <w:rPr>
          <w:spacing w:val="25"/>
        </w:rPr>
        <w:t xml:space="preserve"> </w:t>
      </w:r>
      <w:r>
        <w:t>from</w:t>
      </w:r>
      <w:r>
        <w:rPr>
          <w:spacing w:val="25"/>
        </w:rPr>
        <w:t xml:space="preserve"> </w:t>
      </w:r>
      <w:r>
        <w:t>the</w:t>
      </w:r>
      <w:r>
        <w:rPr>
          <w:spacing w:val="25"/>
        </w:rPr>
        <w:t xml:space="preserve"> </w:t>
      </w:r>
      <w:r>
        <w:t>Hart’s</w:t>
      </w:r>
      <w:r>
        <w:rPr>
          <w:spacing w:val="27"/>
        </w:rPr>
        <w:t xml:space="preserve"> </w:t>
      </w:r>
      <w:proofErr w:type="gramStart"/>
      <w:r>
        <w:t>theory</w:t>
      </w:r>
      <w:r>
        <w:rPr>
          <w:spacing w:val="23"/>
        </w:rPr>
        <w:t xml:space="preserve"> </w:t>
      </w:r>
      <w:r>
        <w:rPr>
          <w:spacing w:val="-10"/>
        </w:rPr>
        <w:t>?</w:t>
      </w:r>
      <w:proofErr w:type="gramEnd"/>
    </w:p>
    <w:p w:rsidR="0065005A" w:rsidRDefault="00753B8C">
      <w:pPr>
        <w:pStyle w:val="ListParagraph"/>
        <w:numPr>
          <w:ilvl w:val="0"/>
          <w:numId w:val="143"/>
        </w:numPr>
        <w:tabs>
          <w:tab w:val="left" w:pos="1593"/>
        </w:tabs>
        <w:spacing w:before="109"/>
        <w:ind w:left="1593" w:hanging="719"/>
      </w:pPr>
      <w:r>
        <w:t>The</w:t>
      </w:r>
      <w:r>
        <w:rPr>
          <w:spacing w:val="21"/>
        </w:rPr>
        <w:t xml:space="preserve"> </w:t>
      </w:r>
      <w:r>
        <w:t>union</w:t>
      </w:r>
      <w:r>
        <w:rPr>
          <w:spacing w:val="25"/>
        </w:rPr>
        <w:t xml:space="preserve"> </w:t>
      </w:r>
      <w:r>
        <w:t>of</w:t>
      </w:r>
      <w:r>
        <w:rPr>
          <w:spacing w:val="29"/>
        </w:rPr>
        <w:t xml:space="preserve"> </w:t>
      </w:r>
      <w:r>
        <w:t>the</w:t>
      </w:r>
      <w:r>
        <w:rPr>
          <w:spacing w:val="25"/>
        </w:rPr>
        <w:t xml:space="preserve"> </w:t>
      </w:r>
      <w:r>
        <w:t>primary</w:t>
      </w:r>
      <w:r>
        <w:rPr>
          <w:spacing w:val="23"/>
        </w:rPr>
        <w:t xml:space="preserve"> </w:t>
      </w:r>
      <w:r>
        <w:t>and</w:t>
      </w:r>
      <w:r>
        <w:rPr>
          <w:spacing w:val="25"/>
        </w:rPr>
        <w:t xml:space="preserve"> </w:t>
      </w:r>
      <w:r>
        <w:t>secondary</w:t>
      </w:r>
      <w:r>
        <w:rPr>
          <w:spacing w:val="22"/>
        </w:rPr>
        <w:t xml:space="preserve"> </w:t>
      </w:r>
      <w:r>
        <w:t>rules</w:t>
      </w:r>
      <w:r>
        <w:rPr>
          <w:spacing w:val="23"/>
        </w:rPr>
        <w:t xml:space="preserve"> </w:t>
      </w:r>
      <w:r>
        <w:t>constitutes</w:t>
      </w:r>
      <w:r>
        <w:rPr>
          <w:spacing w:val="25"/>
        </w:rPr>
        <w:t xml:space="preserve"> </w:t>
      </w:r>
      <w:r>
        <w:t>the</w:t>
      </w:r>
      <w:r>
        <w:rPr>
          <w:spacing w:val="25"/>
        </w:rPr>
        <w:t xml:space="preserve"> </w:t>
      </w:r>
      <w:r>
        <w:t>core</w:t>
      </w:r>
      <w:r>
        <w:rPr>
          <w:spacing w:val="26"/>
        </w:rPr>
        <w:t xml:space="preserve"> </w:t>
      </w:r>
      <w:r>
        <w:t>of</w:t>
      </w:r>
      <w:r>
        <w:rPr>
          <w:spacing w:val="31"/>
        </w:rPr>
        <w:t xml:space="preserve"> </w:t>
      </w:r>
      <w:r>
        <w:t>a</w:t>
      </w:r>
      <w:r>
        <w:rPr>
          <w:spacing w:val="20"/>
        </w:rPr>
        <w:t xml:space="preserve"> </w:t>
      </w:r>
      <w:r>
        <w:t>legal</w:t>
      </w:r>
      <w:r>
        <w:rPr>
          <w:spacing w:val="26"/>
        </w:rPr>
        <w:t xml:space="preserve"> </w:t>
      </w:r>
      <w:r>
        <w:rPr>
          <w:spacing w:val="-2"/>
        </w:rPr>
        <w:t>system</w:t>
      </w:r>
    </w:p>
    <w:p w:rsidR="0065005A" w:rsidRDefault="00753B8C">
      <w:pPr>
        <w:pStyle w:val="ListParagraph"/>
        <w:numPr>
          <w:ilvl w:val="0"/>
          <w:numId w:val="143"/>
        </w:numPr>
        <w:tabs>
          <w:tab w:val="left" w:pos="1593"/>
          <w:tab w:val="left" w:pos="1596"/>
        </w:tabs>
        <w:spacing w:before="112" w:line="302" w:lineRule="auto"/>
        <w:ind w:left="1596" w:right="327"/>
      </w:pPr>
      <w:r>
        <w:t>A ‘legal rule’ can be defined as one which prescribes a Codes of conduct, which is done with the feeling that</w:t>
      </w:r>
      <w:r>
        <w:rPr>
          <w:spacing w:val="40"/>
        </w:rPr>
        <w:t xml:space="preserve"> </w:t>
      </w:r>
      <w:r>
        <w:t>such conduct is obligatory.</w:t>
      </w:r>
    </w:p>
    <w:p w:rsidR="0065005A" w:rsidRDefault="00753B8C">
      <w:pPr>
        <w:pStyle w:val="ListParagraph"/>
        <w:numPr>
          <w:ilvl w:val="0"/>
          <w:numId w:val="143"/>
        </w:numPr>
        <w:tabs>
          <w:tab w:val="left" w:pos="1593"/>
        </w:tabs>
        <w:spacing w:before="42"/>
        <w:ind w:left="1593" w:hanging="719"/>
      </w:pPr>
      <w:r>
        <w:t>Law</w:t>
      </w:r>
      <w:r>
        <w:rPr>
          <w:spacing w:val="15"/>
        </w:rPr>
        <w:t xml:space="preserve"> </w:t>
      </w:r>
      <w:r>
        <w:t>is</w:t>
      </w:r>
      <w:r>
        <w:rPr>
          <w:spacing w:val="25"/>
        </w:rPr>
        <w:t xml:space="preserve"> </w:t>
      </w:r>
      <w:r>
        <w:t>a</w:t>
      </w:r>
      <w:r>
        <w:rPr>
          <w:spacing w:val="27"/>
        </w:rPr>
        <w:t xml:space="preserve"> </w:t>
      </w:r>
      <w:r>
        <w:t>system</w:t>
      </w:r>
      <w:r>
        <w:rPr>
          <w:spacing w:val="27"/>
        </w:rPr>
        <w:t xml:space="preserve"> </w:t>
      </w:r>
      <w:r>
        <w:t>of</w:t>
      </w:r>
      <w:r>
        <w:rPr>
          <w:spacing w:val="28"/>
        </w:rPr>
        <w:t xml:space="preserve"> </w:t>
      </w:r>
      <w:r>
        <w:t>social</w:t>
      </w:r>
      <w:r>
        <w:rPr>
          <w:spacing w:val="24"/>
        </w:rPr>
        <w:t xml:space="preserve"> </w:t>
      </w:r>
      <w:r>
        <w:t>rules</w:t>
      </w:r>
      <w:r>
        <w:rPr>
          <w:spacing w:val="28"/>
        </w:rPr>
        <w:t xml:space="preserve"> </w:t>
      </w:r>
      <w:r>
        <w:t>which</w:t>
      </w:r>
      <w:r>
        <w:rPr>
          <w:spacing w:val="25"/>
        </w:rPr>
        <w:t xml:space="preserve"> </w:t>
      </w:r>
      <w:r>
        <w:t>acquire</w:t>
      </w:r>
      <w:r>
        <w:rPr>
          <w:spacing w:val="23"/>
        </w:rPr>
        <w:t xml:space="preserve"> </w:t>
      </w:r>
      <w:r>
        <w:t>the</w:t>
      </w:r>
      <w:r>
        <w:rPr>
          <w:spacing w:val="24"/>
        </w:rPr>
        <w:t xml:space="preserve"> </w:t>
      </w:r>
      <w:r>
        <w:t>character</w:t>
      </w:r>
      <w:r>
        <w:rPr>
          <w:spacing w:val="30"/>
        </w:rPr>
        <w:t xml:space="preserve"> </w:t>
      </w:r>
      <w:r>
        <w:t>of</w:t>
      </w:r>
      <w:r>
        <w:rPr>
          <w:spacing w:val="29"/>
        </w:rPr>
        <w:t xml:space="preserve"> </w:t>
      </w:r>
      <w:r>
        <w:t>legal</w:t>
      </w:r>
      <w:r>
        <w:rPr>
          <w:spacing w:val="22"/>
        </w:rPr>
        <w:t xml:space="preserve"> </w:t>
      </w:r>
      <w:r>
        <w:rPr>
          <w:spacing w:val="-2"/>
        </w:rPr>
        <w:t>rules.</w:t>
      </w:r>
    </w:p>
    <w:p w:rsidR="0065005A" w:rsidRDefault="00753B8C">
      <w:pPr>
        <w:pStyle w:val="ListParagraph"/>
        <w:numPr>
          <w:ilvl w:val="0"/>
          <w:numId w:val="143"/>
        </w:numPr>
        <w:tabs>
          <w:tab w:val="left" w:pos="1593"/>
        </w:tabs>
        <w:spacing w:before="109"/>
        <w:ind w:left="1593" w:hanging="719"/>
      </w:pPr>
      <w:r>
        <w:t>The</w:t>
      </w:r>
      <w:r>
        <w:rPr>
          <w:spacing w:val="24"/>
        </w:rPr>
        <w:t xml:space="preserve"> </w:t>
      </w:r>
      <w:r>
        <w:t>law</w:t>
      </w:r>
      <w:r>
        <w:rPr>
          <w:spacing w:val="19"/>
        </w:rPr>
        <w:t xml:space="preserve"> </w:t>
      </w:r>
      <w:r>
        <w:t>is</w:t>
      </w:r>
      <w:r>
        <w:rPr>
          <w:spacing w:val="29"/>
        </w:rPr>
        <w:t xml:space="preserve"> </w:t>
      </w:r>
      <w:r>
        <w:t>a</w:t>
      </w:r>
      <w:r>
        <w:rPr>
          <w:spacing w:val="27"/>
        </w:rPr>
        <w:t xml:space="preserve"> </w:t>
      </w:r>
      <w:r>
        <w:t>normative</w:t>
      </w:r>
      <w:r>
        <w:rPr>
          <w:spacing w:val="24"/>
        </w:rPr>
        <w:t xml:space="preserve"> </w:t>
      </w:r>
      <w:r>
        <w:t>and</w:t>
      </w:r>
      <w:r>
        <w:rPr>
          <w:spacing w:val="27"/>
        </w:rPr>
        <w:t xml:space="preserve"> </w:t>
      </w:r>
      <w:r>
        <w:t>not</w:t>
      </w:r>
      <w:r>
        <w:rPr>
          <w:spacing w:val="28"/>
        </w:rPr>
        <w:t xml:space="preserve"> </w:t>
      </w:r>
      <w:r>
        <w:t>a</w:t>
      </w:r>
      <w:r>
        <w:rPr>
          <w:spacing w:val="25"/>
        </w:rPr>
        <w:t xml:space="preserve"> </w:t>
      </w:r>
      <w:r>
        <w:t>natural</w:t>
      </w:r>
      <w:r>
        <w:rPr>
          <w:spacing w:val="27"/>
        </w:rPr>
        <w:t xml:space="preserve"> </w:t>
      </w:r>
      <w:r>
        <w:rPr>
          <w:spacing w:val="-2"/>
        </w:rPr>
        <w:t>science.</w:t>
      </w:r>
    </w:p>
    <w:p w:rsidR="0065005A" w:rsidRDefault="0065005A">
      <w:pPr>
        <w:pStyle w:val="BodyText"/>
        <w:spacing w:before="219"/>
      </w:pPr>
    </w:p>
    <w:p w:rsidR="0065005A" w:rsidRDefault="00753B8C">
      <w:pPr>
        <w:pStyle w:val="ListParagraph"/>
        <w:numPr>
          <w:ilvl w:val="0"/>
          <w:numId w:val="154"/>
        </w:numPr>
        <w:tabs>
          <w:tab w:val="left" w:pos="876"/>
        </w:tabs>
      </w:pPr>
      <w:r>
        <w:rPr>
          <w:noProof/>
          <w:lang w:val="en-IN" w:eastAsia="en-IN"/>
        </w:rPr>
        <w:drawing>
          <wp:anchor distT="0" distB="0" distL="0" distR="0" simplePos="0" relativeHeight="474063872" behindDoc="1" locked="0" layoutInCell="1" allowOverlap="1">
            <wp:simplePos x="0" y="0"/>
            <wp:positionH relativeFrom="page">
              <wp:posOffset>571258</wp:posOffset>
            </wp:positionH>
            <wp:positionV relativeFrom="paragraph">
              <wp:posOffset>-126591</wp:posOffset>
            </wp:positionV>
            <wp:extent cx="6296012" cy="6270752"/>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1" cstate="print"/>
                    <a:stretch>
                      <a:fillRect/>
                    </a:stretch>
                  </pic:blipFill>
                  <pic:spPr>
                    <a:xfrm>
                      <a:off x="0" y="0"/>
                      <a:ext cx="6296012" cy="6270752"/>
                    </a:xfrm>
                    <a:prstGeom prst="rect">
                      <a:avLst/>
                    </a:prstGeom>
                  </pic:spPr>
                </pic:pic>
              </a:graphicData>
            </a:graphic>
          </wp:anchor>
        </w:drawing>
      </w:r>
      <w:r>
        <w:t>The</w:t>
      </w:r>
      <w:r>
        <w:rPr>
          <w:spacing w:val="22"/>
        </w:rPr>
        <w:t xml:space="preserve"> </w:t>
      </w:r>
      <w:r>
        <w:t>latin</w:t>
      </w:r>
      <w:r>
        <w:rPr>
          <w:spacing w:val="21"/>
        </w:rPr>
        <w:t xml:space="preserve"> </w:t>
      </w:r>
      <w:r>
        <w:t>maxim</w:t>
      </w:r>
      <w:r>
        <w:rPr>
          <w:spacing w:val="30"/>
        </w:rPr>
        <w:t xml:space="preserve"> </w:t>
      </w:r>
      <w:r>
        <w:t>‘nemo</w:t>
      </w:r>
      <w:r>
        <w:rPr>
          <w:spacing w:val="20"/>
        </w:rPr>
        <w:t xml:space="preserve"> </w:t>
      </w:r>
      <w:r>
        <w:t>dat</w:t>
      </w:r>
      <w:r>
        <w:rPr>
          <w:spacing w:val="24"/>
        </w:rPr>
        <w:t xml:space="preserve"> </w:t>
      </w:r>
      <w:r>
        <w:t>quod</w:t>
      </w:r>
      <w:r>
        <w:rPr>
          <w:spacing w:val="24"/>
        </w:rPr>
        <w:t xml:space="preserve"> </w:t>
      </w:r>
      <w:r>
        <w:t>non</w:t>
      </w:r>
      <w:r>
        <w:rPr>
          <w:spacing w:val="24"/>
        </w:rPr>
        <w:t xml:space="preserve"> </w:t>
      </w:r>
      <w:r>
        <w:t>habet’</w:t>
      </w:r>
      <w:r>
        <w:rPr>
          <w:spacing w:val="24"/>
        </w:rPr>
        <w:t xml:space="preserve"> </w:t>
      </w:r>
      <w:r>
        <w:rPr>
          <w:spacing w:val="-2"/>
        </w:rPr>
        <w:t>means:</w:t>
      </w:r>
    </w:p>
    <w:p w:rsidR="0065005A" w:rsidRDefault="00753B8C">
      <w:pPr>
        <w:pStyle w:val="ListParagraph"/>
        <w:numPr>
          <w:ilvl w:val="0"/>
          <w:numId w:val="142"/>
        </w:numPr>
        <w:tabs>
          <w:tab w:val="left" w:pos="1593"/>
        </w:tabs>
        <w:spacing w:before="110"/>
        <w:ind w:left="1593" w:hanging="719"/>
      </w:pPr>
      <w:r>
        <w:t>An</w:t>
      </w:r>
      <w:r>
        <w:rPr>
          <w:spacing w:val="23"/>
        </w:rPr>
        <w:t xml:space="preserve"> </w:t>
      </w:r>
      <w:r>
        <w:t>innocent</w:t>
      </w:r>
      <w:r>
        <w:rPr>
          <w:spacing w:val="27"/>
        </w:rPr>
        <w:t xml:space="preserve"> </w:t>
      </w:r>
      <w:r>
        <w:t>occupier</w:t>
      </w:r>
      <w:r>
        <w:rPr>
          <w:spacing w:val="24"/>
        </w:rPr>
        <w:t xml:space="preserve"> </w:t>
      </w:r>
      <w:r>
        <w:t>of</w:t>
      </w:r>
      <w:r>
        <w:rPr>
          <w:spacing w:val="26"/>
        </w:rPr>
        <w:t xml:space="preserve"> </w:t>
      </w:r>
      <w:r>
        <w:t>goods</w:t>
      </w:r>
      <w:r>
        <w:rPr>
          <w:spacing w:val="24"/>
        </w:rPr>
        <w:t xml:space="preserve"> </w:t>
      </w:r>
      <w:r>
        <w:t>can</w:t>
      </w:r>
      <w:r>
        <w:rPr>
          <w:spacing w:val="23"/>
        </w:rPr>
        <w:t xml:space="preserve"> </w:t>
      </w:r>
      <w:r>
        <w:t>pass</w:t>
      </w:r>
      <w:r>
        <w:rPr>
          <w:spacing w:val="26"/>
        </w:rPr>
        <w:t xml:space="preserve"> </w:t>
      </w:r>
      <w:r>
        <w:t>a</w:t>
      </w:r>
      <w:r>
        <w:rPr>
          <w:spacing w:val="23"/>
        </w:rPr>
        <w:t xml:space="preserve"> </w:t>
      </w:r>
      <w:r>
        <w:t>proper</w:t>
      </w:r>
      <w:r>
        <w:rPr>
          <w:spacing w:val="27"/>
        </w:rPr>
        <w:t xml:space="preserve"> </w:t>
      </w:r>
      <w:r>
        <w:rPr>
          <w:spacing w:val="-2"/>
        </w:rPr>
        <w:t>title.</w:t>
      </w:r>
    </w:p>
    <w:p w:rsidR="0065005A" w:rsidRDefault="00753B8C">
      <w:pPr>
        <w:pStyle w:val="ListParagraph"/>
        <w:numPr>
          <w:ilvl w:val="0"/>
          <w:numId w:val="142"/>
        </w:numPr>
        <w:tabs>
          <w:tab w:val="left" w:pos="1593"/>
        </w:tabs>
        <w:spacing w:before="107"/>
        <w:ind w:left="1593" w:hanging="719"/>
      </w:pPr>
      <w:r>
        <w:t>No</w:t>
      </w:r>
      <w:r>
        <w:rPr>
          <w:spacing w:val="26"/>
        </w:rPr>
        <w:t xml:space="preserve"> </w:t>
      </w:r>
      <w:r>
        <w:t>man</w:t>
      </w:r>
      <w:r>
        <w:rPr>
          <w:spacing w:val="25"/>
        </w:rPr>
        <w:t xml:space="preserve"> </w:t>
      </w:r>
      <w:r>
        <w:t>can</w:t>
      </w:r>
      <w:r>
        <w:rPr>
          <w:spacing w:val="25"/>
        </w:rPr>
        <w:t xml:space="preserve"> </w:t>
      </w:r>
      <w:r>
        <w:t>pass</w:t>
      </w:r>
      <w:r>
        <w:rPr>
          <w:spacing w:val="24"/>
        </w:rPr>
        <w:t xml:space="preserve"> </w:t>
      </w:r>
      <w:r>
        <w:t>a</w:t>
      </w:r>
      <w:r>
        <w:rPr>
          <w:spacing w:val="29"/>
        </w:rPr>
        <w:t xml:space="preserve"> </w:t>
      </w:r>
      <w:r>
        <w:t>better</w:t>
      </w:r>
      <w:r>
        <w:rPr>
          <w:spacing w:val="25"/>
        </w:rPr>
        <w:t xml:space="preserve"> </w:t>
      </w:r>
      <w:r>
        <w:t>title</w:t>
      </w:r>
      <w:r>
        <w:rPr>
          <w:spacing w:val="25"/>
        </w:rPr>
        <w:t xml:space="preserve"> </w:t>
      </w:r>
      <w:r>
        <w:t>than</w:t>
      </w:r>
      <w:r>
        <w:rPr>
          <w:spacing w:val="25"/>
        </w:rPr>
        <w:t xml:space="preserve"> </w:t>
      </w:r>
      <w:r>
        <w:t>he</w:t>
      </w:r>
      <w:r>
        <w:rPr>
          <w:spacing w:val="27"/>
        </w:rPr>
        <w:t xml:space="preserve"> </w:t>
      </w:r>
      <w:r>
        <w:rPr>
          <w:spacing w:val="-4"/>
        </w:rPr>
        <w:t>has.</w:t>
      </w:r>
    </w:p>
    <w:p w:rsidR="0065005A" w:rsidRDefault="00753B8C">
      <w:pPr>
        <w:pStyle w:val="ListParagraph"/>
        <w:numPr>
          <w:ilvl w:val="0"/>
          <w:numId w:val="142"/>
        </w:numPr>
        <w:tabs>
          <w:tab w:val="left" w:pos="1593"/>
        </w:tabs>
        <w:spacing w:before="111"/>
        <w:ind w:left="1593" w:hanging="719"/>
      </w:pPr>
      <w:r>
        <w:t>An</w:t>
      </w:r>
      <w:r>
        <w:rPr>
          <w:spacing w:val="21"/>
        </w:rPr>
        <w:t xml:space="preserve"> </w:t>
      </w:r>
      <w:r>
        <w:t>innocent</w:t>
      </w:r>
      <w:r>
        <w:rPr>
          <w:spacing w:val="28"/>
        </w:rPr>
        <w:t xml:space="preserve"> </w:t>
      </w:r>
      <w:r>
        <w:t>and</w:t>
      </w:r>
      <w:r>
        <w:rPr>
          <w:spacing w:val="21"/>
        </w:rPr>
        <w:t xml:space="preserve"> </w:t>
      </w:r>
      <w:r>
        <w:t>bonafide</w:t>
      </w:r>
      <w:r>
        <w:rPr>
          <w:spacing w:val="24"/>
        </w:rPr>
        <w:t xml:space="preserve"> </w:t>
      </w:r>
      <w:r>
        <w:t>purchaser</w:t>
      </w:r>
      <w:r>
        <w:rPr>
          <w:spacing w:val="22"/>
        </w:rPr>
        <w:t xml:space="preserve"> </w:t>
      </w:r>
      <w:r>
        <w:t>gets</w:t>
      </w:r>
      <w:r>
        <w:rPr>
          <w:spacing w:val="25"/>
        </w:rPr>
        <w:t xml:space="preserve"> </w:t>
      </w:r>
      <w:r>
        <w:t>a</w:t>
      </w:r>
      <w:r>
        <w:rPr>
          <w:spacing w:val="24"/>
        </w:rPr>
        <w:t xml:space="preserve"> </w:t>
      </w:r>
      <w:r>
        <w:t>proper</w:t>
      </w:r>
      <w:r>
        <w:rPr>
          <w:spacing w:val="25"/>
        </w:rPr>
        <w:t xml:space="preserve"> </w:t>
      </w:r>
      <w:r>
        <w:t>title</w:t>
      </w:r>
      <w:r>
        <w:rPr>
          <w:spacing w:val="24"/>
        </w:rPr>
        <w:t xml:space="preserve"> </w:t>
      </w:r>
      <w:r>
        <w:t>as</w:t>
      </w:r>
      <w:r>
        <w:rPr>
          <w:spacing w:val="24"/>
        </w:rPr>
        <w:t xml:space="preserve"> </w:t>
      </w:r>
      <w:r>
        <w:t>of</w:t>
      </w:r>
      <w:r>
        <w:rPr>
          <w:spacing w:val="30"/>
        </w:rPr>
        <w:t xml:space="preserve"> </w:t>
      </w:r>
      <w:r>
        <w:t>a</w:t>
      </w:r>
      <w:r>
        <w:rPr>
          <w:spacing w:val="21"/>
        </w:rPr>
        <w:t xml:space="preserve"> </w:t>
      </w:r>
      <w:r>
        <w:t>true</w:t>
      </w:r>
      <w:r>
        <w:rPr>
          <w:spacing w:val="21"/>
        </w:rPr>
        <w:t xml:space="preserve"> </w:t>
      </w:r>
      <w:r>
        <w:rPr>
          <w:spacing w:val="-2"/>
        </w:rPr>
        <w:t>owner.</w:t>
      </w:r>
    </w:p>
    <w:p w:rsidR="0065005A" w:rsidRDefault="00753B8C">
      <w:pPr>
        <w:pStyle w:val="ListParagraph"/>
        <w:numPr>
          <w:ilvl w:val="0"/>
          <w:numId w:val="142"/>
        </w:numPr>
        <w:tabs>
          <w:tab w:val="left" w:pos="1593"/>
        </w:tabs>
        <w:spacing w:before="110"/>
        <w:ind w:left="1593" w:hanging="719"/>
      </w:pPr>
      <w:r>
        <w:t>A</w:t>
      </w:r>
      <w:r>
        <w:rPr>
          <w:spacing w:val="12"/>
        </w:rPr>
        <w:t xml:space="preserve"> </w:t>
      </w:r>
      <w:r>
        <w:t>finder</w:t>
      </w:r>
      <w:r>
        <w:rPr>
          <w:spacing w:val="25"/>
        </w:rPr>
        <w:t xml:space="preserve"> </w:t>
      </w:r>
      <w:r>
        <w:t>of</w:t>
      </w:r>
      <w:r>
        <w:rPr>
          <w:spacing w:val="31"/>
        </w:rPr>
        <w:t xml:space="preserve"> </w:t>
      </w:r>
      <w:r>
        <w:t>goods</w:t>
      </w:r>
      <w:r>
        <w:rPr>
          <w:spacing w:val="25"/>
        </w:rPr>
        <w:t xml:space="preserve"> </w:t>
      </w:r>
      <w:r>
        <w:t>can</w:t>
      </w:r>
      <w:r>
        <w:rPr>
          <w:spacing w:val="26"/>
        </w:rPr>
        <w:t xml:space="preserve"> </w:t>
      </w:r>
      <w:r>
        <w:t>pass</w:t>
      </w:r>
      <w:r>
        <w:rPr>
          <w:spacing w:val="27"/>
        </w:rPr>
        <w:t xml:space="preserve"> </w:t>
      </w:r>
      <w:r>
        <w:t>a</w:t>
      </w:r>
      <w:r>
        <w:rPr>
          <w:spacing w:val="25"/>
        </w:rPr>
        <w:t xml:space="preserve"> </w:t>
      </w:r>
      <w:r>
        <w:t>proper</w:t>
      </w:r>
      <w:r>
        <w:rPr>
          <w:spacing w:val="29"/>
        </w:rPr>
        <w:t xml:space="preserve"> </w:t>
      </w:r>
      <w:r>
        <w:rPr>
          <w:spacing w:val="-2"/>
        </w:rPr>
        <w:t>title.</w:t>
      </w:r>
    </w:p>
    <w:p w:rsidR="0065005A" w:rsidRDefault="0065005A">
      <w:pPr>
        <w:pStyle w:val="BodyText"/>
        <w:spacing w:before="219"/>
      </w:pPr>
    </w:p>
    <w:p w:rsidR="0065005A" w:rsidRDefault="00753B8C">
      <w:pPr>
        <w:pStyle w:val="ListParagraph"/>
        <w:numPr>
          <w:ilvl w:val="0"/>
          <w:numId w:val="154"/>
        </w:numPr>
        <w:tabs>
          <w:tab w:val="left" w:pos="876"/>
        </w:tabs>
      </w:pPr>
      <w:r>
        <w:t>‘Non</w:t>
      </w:r>
      <w:r>
        <w:rPr>
          <w:spacing w:val="23"/>
        </w:rPr>
        <w:t xml:space="preserve"> </w:t>
      </w:r>
      <w:r>
        <w:t>est</w:t>
      </w:r>
      <w:r>
        <w:rPr>
          <w:spacing w:val="25"/>
        </w:rPr>
        <w:t xml:space="preserve"> </w:t>
      </w:r>
      <w:r>
        <w:t>factum’</w:t>
      </w:r>
      <w:r>
        <w:rPr>
          <w:spacing w:val="20"/>
        </w:rPr>
        <w:t xml:space="preserve"> </w:t>
      </w:r>
      <w:r>
        <w:t>means,</w:t>
      </w:r>
      <w:r>
        <w:rPr>
          <w:spacing w:val="26"/>
        </w:rPr>
        <w:t xml:space="preserve"> </w:t>
      </w:r>
      <w:r>
        <w:t>a</w:t>
      </w:r>
      <w:r>
        <w:rPr>
          <w:spacing w:val="21"/>
        </w:rPr>
        <w:t xml:space="preserve"> </w:t>
      </w:r>
      <w:r>
        <w:t>document</w:t>
      </w:r>
      <w:r>
        <w:rPr>
          <w:spacing w:val="28"/>
        </w:rPr>
        <w:t xml:space="preserve"> </w:t>
      </w:r>
      <w:r>
        <w:rPr>
          <w:spacing w:val="-2"/>
        </w:rPr>
        <w:t>executed</w:t>
      </w:r>
    </w:p>
    <w:p w:rsidR="0065005A" w:rsidRDefault="0065005A">
      <w:pPr>
        <w:pStyle w:val="BodyText"/>
        <w:spacing w:before="6"/>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328"/>
        <w:gridCol w:w="1537"/>
        <w:gridCol w:w="2540"/>
      </w:tblGrid>
      <w:tr w:rsidR="0065005A">
        <w:trPr>
          <w:trHeight w:val="293"/>
        </w:trPr>
        <w:tc>
          <w:tcPr>
            <w:tcW w:w="3328" w:type="dxa"/>
          </w:tcPr>
          <w:p w:rsidR="0065005A" w:rsidRDefault="00753B8C">
            <w:pPr>
              <w:pStyle w:val="TableParagraph"/>
              <w:tabs>
                <w:tab w:val="left" w:pos="767"/>
              </w:tabs>
              <w:spacing w:line="247" w:lineRule="exact"/>
              <w:ind w:left="50"/>
            </w:pPr>
            <w:r>
              <w:rPr>
                <w:spacing w:val="-5"/>
              </w:rPr>
              <w:t>(1)</w:t>
            </w:r>
            <w:r>
              <w:tab/>
              <w:t>Under</w:t>
            </w:r>
            <w:r>
              <w:rPr>
                <w:spacing w:val="21"/>
              </w:rPr>
              <w:t xml:space="preserve"> </w:t>
            </w:r>
            <w:r>
              <w:rPr>
                <w:spacing w:val="-2"/>
              </w:rPr>
              <w:t>coercion</w:t>
            </w:r>
          </w:p>
        </w:tc>
        <w:tc>
          <w:tcPr>
            <w:tcW w:w="1537" w:type="dxa"/>
          </w:tcPr>
          <w:p w:rsidR="0065005A" w:rsidRDefault="00753B8C">
            <w:pPr>
              <w:pStyle w:val="TableParagraph"/>
              <w:spacing w:line="247" w:lineRule="exact"/>
              <w:ind w:right="221"/>
              <w:jc w:val="right"/>
            </w:pPr>
            <w:r>
              <w:rPr>
                <w:spacing w:val="-5"/>
              </w:rPr>
              <w:t>(2)</w:t>
            </w:r>
          </w:p>
        </w:tc>
        <w:tc>
          <w:tcPr>
            <w:tcW w:w="2540" w:type="dxa"/>
          </w:tcPr>
          <w:p w:rsidR="0065005A" w:rsidRDefault="00753B8C">
            <w:pPr>
              <w:pStyle w:val="TableParagraph"/>
              <w:spacing w:line="247" w:lineRule="exact"/>
              <w:ind w:left="223"/>
            </w:pPr>
            <w:r>
              <w:t>Under</w:t>
            </w:r>
            <w:r>
              <w:rPr>
                <w:spacing w:val="21"/>
              </w:rPr>
              <w:t xml:space="preserve"> </w:t>
            </w:r>
            <w:r>
              <w:t>undue</w:t>
            </w:r>
            <w:r>
              <w:rPr>
                <w:spacing w:val="21"/>
              </w:rPr>
              <w:t xml:space="preserve"> </w:t>
            </w:r>
            <w:r>
              <w:rPr>
                <w:spacing w:val="-2"/>
              </w:rPr>
              <w:t>influence</w:t>
            </w:r>
          </w:p>
        </w:tc>
      </w:tr>
      <w:tr w:rsidR="0065005A">
        <w:trPr>
          <w:trHeight w:val="293"/>
        </w:trPr>
        <w:tc>
          <w:tcPr>
            <w:tcW w:w="3328" w:type="dxa"/>
          </w:tcPr>
          <w:p w:rsidR="0065005A" w:rsidRDefault="00753B8C">
            <w:pPr>
              <w:pStyle w:val="TableParagraph"/>
              <w:tabs>
                <w:tab w:val="left" w:pos="767"/>
              </w:tabs>
              <w:spacing w:before="40" w:line="233" w:lineRule="exact"/>
              <w:ind w:left="50"/>
            </w:pPr>
            <w:r>
              <w:rPr>
                <w:spacing w:val="-5"/>
              </w:rPr>
              <w:t>(3)</w:t>
            </w:r>
            <w:r>
              <w:tab/>
              <w:t>Outside</w:t>
            </w:r>
            <w:r>
              <w:rPr>
                <w:spacing w:val="15"/>
              </w:rPr>
              <w:t xml:space="preserve"> </w:t>
            </w:r>
            <w:r>
              <w:rPr>
                <w:spacing w:val="-4"/>
              </w:rPr>
              <w:t>India</w:t>
            </w:r>
          </w:p>
        </w:tc>
        <w:tc>
          <w:tcPr>
            <w:tcW w:w="1537" w:type="dxa"/>
          </w:tcPr>
          <w:p w:rsidR="0065005A" w:rsidRDefault="00753B8C">
            <w:pPr>
              <w:pStyle w:val="TableParagraph"/>
              <w:spacing w:before="40" w:line="233" w:lineRule="exact"/>
              <w:ind w:right="221"/>
              <w:jc w:val="right"/>
            </w:pPr>
            <w:r>
              <w:rPr>
                <w:spacing w:val="-5"/>
              </w:rPr>
              <w:t>(4)</w:t>
            </w:r>
          </w:p>
        </w:tc>
        <w:tc>
          <w:tcPr>
            <w:tcW w:w="2540" w:type="dxa"/>
          </w:tcPr>
          <w:p w:rsidR="0065005A" w:rsidRDefault="00753B8C">
            <w:pPr>
              <w:pStyle w:val="TableParagraph"/>
              <w:spacing w:before="40" w:line="233" w:lineRule="exact"/>
              <w:ind w:left="223"/>
            </w:pPr>
            <w:r>
              <w:t>In</w:t>
            </w:r>
            <w:r>
              <w:rPr>
                <w:spacing w:val="27"/>
              </w:rPr>
              <w:t xml:space="preserve"> </w:t>
            </w:r>
            <w:r>
              <w:rPr>
                <w:spacing w:val="-2"/>
              </w:rPr>
              <w:t>ignorance</w:t>
            </w:r>
          </w:p>
        </w:tc>
      </w:tr>
    </w:tbl>
    <w:p w:rsidR="0065005A" w:rsidRDefault="0065005A">
      <w:pPr>
        <w:pStyle w:val="BodyText"/>
        <w:spacing w:before="234"/>
      </w:pPr>
    </w:p>
    <w:p w:rsidR="0065005A" w:rsidRDefault="00753B8C">
      <w:pPr>
        <w:pStyle w:val="ListParagraph"/>
        <w:numPr>
          <w:ilvl w:val="0"/>
          <w:numId w:val="154"/>
        </w:numPr>
        <w:tabs>
          <w:tab w:val="left" w:pos="876"/>
        </w:tabs>
        <w:spacing w:line="304" w:lineRule="auto"/>
        <w:ind w:right="332" w:hanging="721"/>
      </w:pPr>
      <w:r>
        <w:t>In which of the</w:t>
      </w:r>
      <w:r>
        <w:rPr>
          <w:spacing w:val="-3"/>
        </w:rPr>
        <w:t xml:space="preserve"> </w:t>
      </w:r>
      <w:r>
        <w:t>following cases the Supreme Court held that placing ordinance</w:t>
      </w:r>
      <w:r>
        <w:rPr>
          <w:spacing w:val="-1"/>
        </w:rPr>
        <w:t xml:space="preserve"> </w:t>
      </w:r>
      <w:r>
        <w:t>before legislature is</w:t>
      </w:r>
      <w:r>
        <w:rPr>
          <w:spacing w:val="40"/>
        </w:rPr>
        <w:t xml:space="preserve"> </w:t>
      </w:r>
      <w:r>
        <w:t>mandatory;</w:t>
      </w:r>
      <w:r>
        <w:rPr>
          <w:spacing w:val="40"/>
        </w:rPr>
        <w:t xml:space="preserve"> </w:t>
      </w:r>
      <w:r>
        <w:t>Re-promulgation</w:t>
      </w:r>
      <w:r>
        <w:rPr>
          <w:spacing w:val="38"/>
        </w:rPr>
        <w:t xml:space="preserve"> </w:t>
      </w:r>
      <w:r>
        <w:t>of</w:t>
      </w:r>
      <w:r>
        <w:rPr>
          <w:spacing w:val="40"/>
        </w:rPr>
        <w:t xml:space="preserve"> </w:t>
      </w:r>
      <w:r>
        <w:t>ordinances</w:t>
      </w:r>
      <w:r>
        <w:rPr>
          <w:spacing w:val="40"/>
        </w:rPr>
        <w:t xml:space="preserve"> </w:t>
      </w:r>
      <w:r>
        <w:t>is</w:t>
      </w:r>
      <w:r>
        <w:rPr>
          <w:spacing w:val="38"/>
        </w:rPr>
        <w:t xml:space="preserve"> </w:t>
      </w:r>
      <w:r>
        <w:t>fraud</w:t>
      </w:r>
      <w:r>
        <w:rPr>
          <w:spacing w:val="38"/>
        </w:rPr>
        <w:t xml:space="preserve"> </w:t>
      </w:r>
      <w:r>
        <w:t>on</w:t>
      </w:r>
      <w:r>
        <w:rPr>
          <w:spacing w:val="38"/>
        </w:rPr>
        <w:t xml:space="preserve"> </w:t>
      </w:r>
      <w:r>
        <w:t>the</w:t>
      </w:r>
      <w:r>
        <w:rPr>
          <w:spacing w:val="40"/>
        </w:rPr>
        <w:t xml:space="preserve"> </w:t>
      </w:r>
      <w:proofErr w:type="gramStart"/>
      <w:r>
        <w:t>Constitution</w:t>
      </w:r>
      <w:r>
        <w:rPr>
          <w:spacing w:val="40"/>
        </w:rPr>
        <w:t xml:space="preserve"> </w:t>
      </w:r>
      <w:r>
        <w:t>?</w:t>
      </w:r>
      <w:proofErr w:type="gramEnd"/>
    </w:p>
    <w:p w:rsidR="0065005A" w:rsidRDefault="00753B8C">
      <w:pPr>
        <w:pStyle w:val="ListParagraph"/>
        <w:numPr>
          <w:ilvl w:val="0"/>
          <w:numId w:val="141"/>
        </w:numPr>
        <w:tabs>
          <w:tab w:val="left" w:pos="1593"/>
        </w:tabs>
        <w:spacing w:before="39"/>
        <w:ind w:left="1593" w:hanging="719"/>
      </w:pPr>
      <w:r>
        <w:t>Maru</w:t>
      </w:r>
      <w:r>
        <w:rPr>
          <w:spacing w:val="23"/>
        </w:rPr>
        <w:t xml:space="preserve"> </w:t>
      </w:r>
      <w:r>
        <w:t>Ram</w:t>
      </w:r>
      <w:r>
        <w:rPr>
          <w:spacing w:val="27"/>
        </w:rPr>
        <w:t xml:space="preserve"> </w:t>
      </w:r>
      <w:r>
        <w:t>vs</w:t>
      </w:r>
      <w:r>
        <w:rPr>
          <w:spacing w:val="27"/>
        </w:rPr>
        <w:t xml:space="preserve"> </w:t>
      </w:r>
      <w:r>
        <w:t>Union</w:t>
      </w:r>
      <w:r>
        <w:rPr>
          <w:spacing w:val="21"/>
        </w:rPr>
        <w:t xml:space="preserve"> </w:t>
      </w:r>
      <w:r>
        <w:t>of</w:t>
      </w:r>
      <w:r>
        <w:rPr>
          <w:spacing w:val="29"/>
        </w:rPr>
        <w:t xml:space="preserve"> </w:t>
      </w:r>
      <w:r>
        <w:rPr>
          <w:spacing w:val="-2"/>
        </w:rPr>
        <w:t>India</w:t>
      </w:r>
    </w:p>
    <w:p w:rsidR="0065005A" w:rsidRDefault="00753B8C">
      <w:pPr>
        <w:pStyle w:val="ListParagraph"/>
        <w:numPr>
          <w:ilvl w:val="0"/>
          <w:numId w:val="141"/>
        </w:numPr>
        <w:tabs>
          <w:tab w:val="left" w:pos="1593"/>
        </w:tabs>
        <w:spacing w:before="110"/>
        <w:ind w:left="1593" w:hanging="719"/>
      </w:pPr>
      <w:r>
        <w:t>Krishna</w:t>
      </w:r>
      <w:r>
        <w:rPr>
          <w:spacing w:val="21"/>
        </w:rPr>
        <w:t xml:space="preserve"> </w:t>
      </w:r>
      <w:r>
        <w:t>Kumar</w:t>
      </w:r>
      <w:r>
        <w:rPr>
          <w:spacing w:val="23"/>
        </w:rPr>
        <w:t xml:space="preserve"> </w:t>
      </w:r>
      <w:r>
        <w:t>Singh</w:t>
      </w:r>
      <w:r>
        <w:rPr>
          <w:spacing w:val="22"/>
        </w:rPr>
        <w:t xml:space="preserve"> </w:t>
      </w:r>
      <w:r>
        <w:t>vs</w:t>
      </w:r>
      <w:r>
        <w:rPr>
          <w:spacing w:val="24"/>
        </w:rPr>
        <w:t xml:space="preserve"> </w:t>
      </w:r>
      <w:r>
        <w:t>State</w:t>
      </w:r>
      <w:r>
        <w:rPr>
          <w:spacing w:val="22"/>
        </w:rPr>
        <w:t xml:space="preserve"> </w:t>
      </w:r>
      <w:r>
        <w:t>of</w:t>
      </w:r>
      <w:r>
        <w:rPr>
          <w:spacing w:val="28"/>
        </w:rPr>
        <w:t xml:space="preserve"> </w:t>
      </w:r>
      <w:r>
        <w:rPr>
          <w:spacing w:val="-4"/>
        </w:rPr>
        <w:t>Bihar</w:t>
      </w:r>
    </w:p>
    <w:p w:rsidR="0065005A" w:rsidRDefault="00753B8C">
      <w:pPr>
        <w:pStyle w:val="ListParagraph"/>
        <w:numPr>
          <w:ilvl w:val="0"/>
          <w:numId w:val="141"/>
        </w:numPr>
        <w:tabs>
          <w:tab w:val="left" w:pos="1593"/>
        </w:tabs>
        <w:spacing w:before="112"/>
        <w:ind w:left="1593" w:hanging="719"/>
      </w:pPr>
      <w:r>
        <w:t>K.M.</w:t>
      </w:r>
      <w:r>
        <w:rPr>
          <w:spacing w:val="23"/>
        </w:rPr>
        <w:t xml:space="preserve"> </w:t>
      </w:r>
      <w:r>
        <w:t>Nanavati</w:t>
      </w:r>
      <w:r>
        <w:rPr>
          <w:spacing w:val="20"/>
        </w:rPr>
        <w:t xml:space="preserve"> </w:t>
      </w:r>
      <w:r>
        <w:t>vs</w:t>
      </w:r>
      <w:r>
        <w:rPr>
          <w:spacing w:val="23"/>
        </w:rPr>
        <w:t xml:space="preserve"> </w:t>
      </w:r>
      <w:r>
        <w:t>State</w:t>
      </w:r>
      <w:r>
        <w:rPr>
          <w:spacing w:val="18"/>
        </w:rPr>
        <w:t xml:space="preserve"> </w:t>
      </w:r>
      <w:r>
        <w:t>of</w:t>
      </w:r>
      <w:r>
        <w:rPr>
          <w:spacing w:val="29"/>
        </w:rPr>
        <w:t xml:space="preserve"> </w:t>
      </w:r>
      <w:r>
        <w:rPr>
          <w:spacing w:val="-2"/>
        </w:rPr>
        <w:t>Bombay</w:t>
      </w:r>
    </w:p>
    <w:p w:rsidR="0065005A" w:rsidRDefault="00753B8C">
      <w:pPr>
        <w:pStyle w:val="ListParagraph"/>
        <w:numPr>
          <w:ilvl w:val="0"/>
          <w:numId w:val="141"/>
        </w:numPr>
        <w:tabs>
          <w:tab w:val="left" w:pos="1593"/>
        </w:tabs>
        <w:spacing w:before="107"/>
        <w:ind w:left="1593" w:hanging="719"/>
      </w:pPr>
      <w:r>
        <w:t>R.K.</w:t>
      </w:r>
      <w:r>
        <w:rPr>
          <w:spacing w:val="24"/>
        </w:rPr>
        <w:t xml:space="preserve"> </w:t>
      </w:r>
      <w:r>
        <w:t>Garg</w:t>
      </w:r>
      <w:r>
        <w:rPr>
          <w:spacing w:val="28"/>
        </w:rPr>
        <w:t xml:space="preserve"> </w:t>
      </w:r>
      <w:r>
        <w:t>vs</w:t>
      </w:r>
      <w:r>
        <w:rPr>
          <w:spacing w:val="27"/>
        </w:rPr>
        <w:t xml:space="preserve"> </w:t>
      </w:r>
      <w:r>
        <w:t>Union</w:t>
      </w:r>
      <w:r>
        <w:rPr>
          <w:spacing w:val="23"/>
        </w:rPr>
        <w:t xml:space="preserve"> </w:t>
      </w:r>
      <w:r>
        <w:t>of</w:t>
      </w:r>
      <w:r>
        <w:rPr>
          <w:spacing w:val="29"/>
        </w:rPr>
        <w:t xml:space="preserve"> </w:t>
      </w:r>
      <w:r>
        <w:rPr>
          <w:spacing w:val="-2"/>
        </w:rPr>
        <w:t>India</w:t>
      </w:r>
    </w:p>
    <w:p w:rsidR="0065005A" w:rsidRDefault="0065005A">
      <w:pPr>
        <w:pStyle w:val="BodyText"/>
        <w:spacing w:before="219"/>
      </w:pPr>
    </w:p>
    <w:p w:rsidR="0065005A" w:rsidRDefault="00753B8C">
      <w:pPr>
        <w:pStyle w:val="ListParagraph"/>
        <w:numPr>
          <w:ilvl w:val="0"/>
          <w:numId w:val="154"/>
        </w:numPr>
        <w:tabs>
          <w:tab w:val="left" w:pos="876"/>
        </w:tabs>
        <w:spacing w:after="55" w:line="302" w:lineRule="auto"/>
        <w:ind w:right="739" w:hanging="721"/>
      </w:pPr>
      <w:r>
        <w:t>Match</w:t>
      </w:r>
      <w:r>
        <w:rPr>
          <w:spacing w:val="27"/>
        </w:rPr>
        <w:t xml:space="preserve"> </w:t>
      </w:r>
      <w:r>
        <w:t>the</w:t>
      </w:r>
      <w:r>
        <w:rPr>
          <w:spacing w:val="26"/>
        </w:rPr>
        <w:t xml:space="preserve"> </w:t>
      </w:r>
      <w:r>
        <w:t>items</w:t>
      </w:r>
      <w:r>
        <w:rPr>
          <w:spacing w:val="27"/>
        </w:rPr>
        <w:t xml:space="preserve"> </w:t>
      </w:r>
      <w:r>
        <w:t>of</w:t>
      </w:r>
      <w:r>
        <w:rPr>
          <w:spacing w:val="33"/>
        </w:rPr>
        <w:t xml:space="preserve"> </w:t>
      </w:r>
      <w:r>
        <w:t>List-I</w:t>
      </w:r>
      <w:r>
        <w:rPr>
          <w:spacing w:val="27"/>
        </w:rPr>
        <w:t xml:space="preserve"> </w:t>
      </w:r>
      <w:r>
        <w:t>with</w:t>
      </w:r>
      <w:r>
        <w:rPr>
          <w:spacing w:val="26"/>
        </w:rPr>
        <w:t xml:space="preserve"> </w:t>
      </w:r>
      <w:r>
        <w:t>the</w:t>
      </w:r>
      <w:r>
        <w:rPr>
          <w:spacing w:val="26"/>
        </w:rPr>
        <w:t xml:space="preserve"> </w:t>
      </w:r>
      <w:r>
        <w:t>items</w:t>
      </w:r>
      <w:r>
        <w:rPr>
          <w:spacing w:val="25"/>
        </w:rPr>
        <w:t xml:space="preserve"> </w:t>
      </w:r>
      <w:r>
        <w:t>of</w:t>
      </w:r>
      <w:r>
        <w:rPr>
          <w:spacing w:val="35"/>
        </w:rPr>
        <w:t xml:space="preserve"> </w:t>
      </w:r>
      <w:r>
        <w:t>List-II</w:t>
      </w:r>
      <w:r>
        <w:rPr>
          <w:spacing w:val="27"/>
        </w:rPr>
        <w:t xml:space="preserve"> </w:t>
      </w:r>
      <w:r>
        <w:t>and</w:t>
      </w:r>
      <w:r>
        <w:rPr>
          <w:spacing w:val="26"/>
        </w:rPr>
        <w:t xml:space="preserve"> </w:t>
      </w:r>
      <w:r>
        <w:t>choose</w:t>
      </w:r>
      <w:r>
        <w:rPr>
          <w:spacing w:val="24"/>
        </w:rPr>
        <w:t xml:space="preserve"> </w:t>
      </w:r>
      <w:r>
        <w:t>the</w:t>
      </w:r>
      <w:r>
        <w:rPr>
          <w:spacing w:val="24"/>
        </w:rPr>
        <w:t xml:space="preserve"> </w:t>
      </w:r>
      <w:r>
        <w:t>correct</w:t>
      </w:r>
      <w:r>
        <w:rPr>
          <w:spacing w:val="33"/>
        </w:rPr>
        <w:t xml:space="preserve"> </w:t>
      </w:r>
      <w:r>
        <w:t>answer</w:t>
      </w:r>
      <w:r>
        <w:rPr>
          <w:spacing w:val="27"/>
        </w:rPr>
        <w:t xml:space="preserve"> </w:t>
      </w:r>
      <w:r>
        <w:t>from</w:t>
      </w:r>
      <w:r>
        <w:rPr>
          <w:spacing w:val="25"/>
        </w:rPr>
        <w:t xml:space="preserve"> </w:t>
      </w:r>
      <w:r>
        <w:t>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746"/>
        <w:gridCol w:w="1304"/>
        <w:gridCol w:w="666"/>
        <w:gridCol w:w="2160"/>
        <w:gridCol w:w="3135"/>
      </w:tblGrid>
      <w:tr w:rsidR="0065005A">
        <w:trPr>
          <w:trHeight w:val="299"/>
        </w:trPr>
        <w:tc>
          <w:tcPr>
            <w:tcW w:w="746" w:type="dxa"/>
          </w:tcPr>
          <w:p w:rsidR="0065005A" w:rsidRDefault="0065005A">
            <w:pPr>
              <w:pStyle w:val="TableParagraph"/>
              <w:rPr>
                <w:rFonts w:ascii="Times New Roman"/>
              </w:rPr>
            </w:pPr>
          </w:p>
        </w:tc>
        <w:tc>
          <w:tcPr>
            <w:tcW w:w="1304" w:type="dxa"/>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666"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c>
          <w:tcPr>
            <w:tcW w:w="3135" w:type="dxa"/>
          </w:tcPr>
          <w:p w:rsidR="0065005A" w:rsidRDefault="00753B8C">
            <w:pPr>
              <w:pStyle w:val="TableParagraph"/>
              <w:spacing w:line="247" w:lineRule="exact"/>
              <w:ind w:left="210"/>
              <w:rPr>
                <w:rFonts w:ascii="Arial"/>
                <w:b/>
              </w:rPr>
            </w:pPr>
            <w:r>
              <w:rPr>
                <w:rFonts w:ascii="Arial"/>
                <w:b/>
                <w:spacing w:val="-2"/>
              </w:rPr>
              <w:t>List-</w:t>
            </w:r>
            <w:r>
              <w:rPr>
                <w:rFonts w:ascii="Arial"/>
                <w:b/>
                <w:spacing w:val="-5"/>
              </w:rPr>
              <w:t>II</w:t>
            </w:r>
          </w:p>
        </w:tc>
      </w:tr>
      <w:tr w:rsidR="0065005A">
        <w:trPr>
          <w:trHeight w:val="357"/>
        </w:trPr>
        <w:tc>
          <w:tcPr>
            <w:tcW w:w="746" w:type="dxa"/>
          </w:tcPr>
          <w:p w:rsidR="0065005A" w:rsidRDefault="00753B8C">
            <w:pPr>
              <w:pStyle w:val="TableParagraph"/>
              <w:spacing w:before="46"/>
              <w:ind w:left="50"/>
            </w:pPr>
            <w:r>
              <w:rPr>
                <w:spacing w:val="-5"/>
              </w:rPr>
              <w:t>(a)</w:t>
            </w:r>
          </w:p>
        </w:tc>
        <w:tc>
          <w:tcPr>
            <w:tcW w:w="1304" w:type="dxa"/>
          </w:tcPr>
          <w:p w:rsidR="0065005A" w:rsidRDefault="00753B8C">
            <w:pPr>
              <w:pStyle w:val="TableParagraph"/>
              <w:spacing w:before="46"/>
              <w:ind w:left="23"/>
            </w:pPr>
            <w:r>
              <w:rPr>
                <w:spacing w:val="-2"/>
              </w:rPr>
              <w:t>Smriti</w:t>
            </w:r>
          </w:p>
        </w:tc>
        <w:tc>
          <w:tcPr>
            <w:tcW w:w="666" w:type="dxa"/>
          </w:tcPr>
          <w:p w:rsidR="0065005A" w:rsidRDefault="0065005A">
            <w:pPr>
              <w:pStyle w:val="TableParagraph"/>
              <w:rPr>
                <w:rFonts w:ascii="Times New Roman"/>
              </w:rPr>
            </w:pPr>
          </w:p>
        </w:tc>
        <w:tc>
          <w:tcPr>
            <w:tcW w:w="2160" w:type="dxa"/>
          </w:tcPr>
          <w:p w:rsidR="0065005A" w:rsidRDefault="00753B8C">
            <w:pPr>
              <w:pStyle w:val="TableParagraph"/>
              <w:spacing w:before="46"/>
              <w:ind w:right="312"/>
              <w:jc w:val="right"/>
            </w:pPr>
            <w:r>
              <w:rPr>
                <w:spacing w:val="-5"/>
              </w:rPr>
              <w:t>(i)</w:t>
            </w:r>
          </w:p>
        </w:tc>
        <w:tc>
          <w:tcPr>
            <w:tcW w:w="3135" w:type="dxa"/>
          </w:tcPr>
          <w:p w:rsidR="0065005A" w:rsidRDefault="00753B8C">
            <w:pPr>
              <w:pStyle w:val="TableParagraph"/>
              <w:spacing w:before="46"/>
              <w:ind w:left="210"/>
            </w:pPr>
            <w:r>
              <w:t>What</w:t>
            </w:r>
            <w:r>
              <w:rPr>
                <w:spacing w:val="28"/>
              </w:rPr>
              <w:t xml:space="preserve"> </w:t>
            </w:r>
            <w:r>
              <w:t>was</w:t>
            </w:r>
            <w:r>
              <w:rPr>
                <w:spacing w:val="29"/>
              </w:rPr>
              <w:t xml:space="preserve"> </w:t>
            </w:r>
            <w:r>
              <w:rPr>
                <w:spacing w:val="-2"/>
              </w:rPr>
              <w:t>heard</w:t>
            </w:r>
          </w:p>
        </w:tc>
      </w:tr>
      <w:tr w:rsidR="0065005A">
        <w:trPr>
          <w:trHeight w:val="363"/>
        </w:trPr>
        <w:tc>
          <w:tcPr>
            <w:tcW w:w="746" w:type="dxa"/>
          </w:tcPr>
          <w:p w:rsidR="0065005A" w:rsidRDefault="00753B8C">
            <w:pPr>
              <w:pStyle w:val="TableParagraph"/>
              <w:spacing w:before="51"/>
              <w:ind w:left="50"/>
            </w:pPr>
            <w:r>
              <w:rPr>
                <w:spacing w:val="-5"/>
              </w:rPr>
              <w:t>(b)</w:t>
            </w:r>
          </w:p>
        </w:tc>
        <w:tc>
          <w:tcPr>
            <w:tcW w:w="1304" w:type="dxa"/>
          </w:tcPr>
          <w:p w:rsidR="0065005A" w:rsidRDefault="00753B8C">
            <w:pPr>
              <w:pStyle w:val="TableParagraph"/>
              <w:spacing w:before="51"/>
              <w:ind w:left="23"/>
            </w:pPr>
            <w:r>
              <w:rPr>
                <w:spacing w:val="-2"/>
              </w:rPr>
              <w:t>Mitakshara</w:t>
            </w:r>
          </w:p>
        </w:tc>
        <w:tc>
          <w:tcPr>
            <w:tcW w:w="666" w:type="dxa"/>
          </w:tcPr>
          <w:p w:rsidR="0065005A" w:rsidRDefault="0065005A">
            <w:pPr>
              <w:pStyle w:val="TableParagraph"/>
              <w:rPr>
                <w:rFonts w:ascii="Times New Roman"/>
              </w:rPr>
            </w:pPr>
          </w:p>
        </w:tc>
        <w:tc>
          <w:tcPr>
            <w:tcW w:w="2160" w:type="dxa"/>
          </w:tcPr>
          <w:p w:rsidR="0065005A" w:rsidRDefault="00753B8C">
            <w:pPr>
              <w:pStyle w:val="TableParagraph"/>
              <w:spacing w:before="51"/>
              <w:ind w:right="264"/>
              <w:jc w:val="right"/>
            </w:pPr>
            <w:r>
              <w:rPr>
                <w:spacing w:val="-4"/>
              </w:rPr>
              <w:t>(ii)</w:t>
            </w:r>
          </w:p>
        </w:tc>
        <w:tc>
          <w:tcPr>
            <w:tcW w:w="3135" w:type="dxa"/>
          </w:tcPr>
          <w:p w:rsidR="0065005A" w:rsidRDefault="00753B8C">
            <w:pPr>
              <w:pStyle w:val="TableParagraph"/>
              <w:spacing w:before="51"/>
              <w:ind w:left="210"/>
            </w:pPr>
            <w:r>
              <w:rPr>
                <w:spacing w:val="-2"/>
              </w:rPr>
              <w:t>Jimutavahana</w:t>
            </w:r>
          </w:p>
        </w:tc>
      </w:tr>
      <w:tr w:rsidR="0065005A">
        <w:trPr>
          <w:trHeight w:val="363"/>
        </w:trPr>
        <w:tc>
          <w:tcPr>
            <w:tcW w:w="746" w:type="dxa"/>
          </w:tcPr>
          <w:p w:rsidR="0065005A" w:rsidRDefault="00753B8C">
            <w:pPr>
              <w:pStyle w:val="TableParagraph"/>
              <w:spacing w:before="52"/>
              <w:ind w:left="50"/>
            </w:pPr>
            <w:r>
              <w:rPr>
                <w:spacing w:val="-5"/>
              </w:rPr>
              <w:t>(c)</w:t>
            </w:r>
          </w:p>
        </w:tc>
        <w:tc>
          <w:tcPr>
            <w:tcW w:w="1304" w:type="dxa"/>
          </w:tcPr>
          <w:p w:rsidR="0065005A" w:rsidRDefault="00753B8C">
            <w:pPr>
              <w:pStyle w:val="TableParagraph"/>
              <w:spacing w:before="52"/>
              <w:ind w:left="23"/>
            </w:pPr>
            <w:r>
              <w:rPr>
                <w:spacing w:val="-2"/>
              </w:rPr>
              <w:t>Shruti</w:t>
            </w:r>
          </w:p>
        </w:tc>
        <w:tc>
          <w:tcPr>
            <w:tcW w:w="666" w:type="dxa"/>
          </w:tcPr>
          <w:p w:rsidR="0065005A" w:rsidRDefault="0065005A">
            <w:pPr>
              <w:pStyle w:val="TableParagraph"/>
              <w:rPr>
                <w:rFonts w:ascii="Times New Roman"/>
              </w:rPr>
            </w:pPr>
          </w:p>
        </w:tc>
        <w:tc>
          <w:tcPr>
            <w:tcW w:w="2160" w:type="dxa"/>
          </w:tcPr>
          <w:p w:rsidR="0065005A" w:rsidRDefault="00753B8C">
            <w:pPr>
              <w:pStyle w:val="TableParagraph"/>
              <w:spacing w:before="52"/>
              <w:ind w:right="216"/>
              <w:jc w:val="right"/>
            </w:pPr>
            <w:r>
              <w:rPr>
                <w:spacing w:val="-2"/>
              </w:rPr>
              <w:t>(iii)</w:t>
            </w:r>
          </w:p>
        </w:tc>
        <w:tc>
          <w:tcPr>
            <w:tcW w:w="3135" w:type="dxa"/>
          </w:tcPr>
          <w:p w:rsidR="0065005A" w:rsidRDefault="00753B8C">
            <w:pPr>
              <w:pStyle w:val="TableParagraph"/>
              <w:spacing w:before="52"/>
              <w:ind w:left="210"/>
            </w:pPr>
            <w:r>
              <w:rPr>
                <w:spacing w:val="-2"/>
              </w:rPr>
              <w:t>Vijnaneshwara</w:t>
            </w:r>
          </w:p>
        </w:tc>
      </w:tr>
      <w:tr w:rsidR="0065005A">
        <w:trPr>
          <w:trHeight w:val="360"/>
        </w:trPr>
        <w:tc>
          <w:tcPr>
            <w:tcW w:w="746" w:type="dxa"/>
          </w:tcPr>
          <w:p w:rsidR="0065005A" w:rsidRDefault="00753B8C">
            <w:pPr>
              <w:pStyle w:val="TableParagraph"/>
              <w:spacing w:before="51"/>
              <w:ind w:left="50"/>
            </w:pPr>
            <w:r>
              <w:rPr>
                <w:spacing w:val="-5"/>
              </w:rPr>
              <w:t>(d)</w:t>
            </w:r>
          </w:p>
        </w:tc>
        <w:tc>
          <w:tcPr>
            <w:tcW w:w="1304" w:type="dxa"/>
          </w:tcPr>
          <w:p w:rsidR="0065005A" w:rsidRDefault="00753B8C">
            <w:pPr>
              <w:pStyle w:val="TableParagraph"/>
              <w:spacing w:before="51"/>
              <w:ind w:left="23"/>
            </w:pPr>
            <w:r>
              <w:rPr>
                <w:spacing w:val="-2"/>
              </w:rPr>
              <w:t>Dayabhaga</w:t>
            </w:r>
          </w:p>
        </w:tc>
        <w:tc>
          <w:tcPr>
            <w:tcW w:w="666" w:type="dxa"/>
          </w:tcPr>
          <w:p w:rsidR="0065005A" w:rsidRDefault="0065005A">
            <w:pPr>
              <w:pStyle w:val="TableParagraph"/>
              <w:rPr>
                <w:rFonts w:ascii="Times New Roman"/>
              </w:rPr>
            </w:pPr>
          </w:p>
        </w:tc>
        <w:tc>
          <w:tcPr>
            <w:tcW w:w="2160" w:type="dxa"/>
          </w:tcPr>
          <w:p w:rsidR="0065005A" w:rsidRDefault="00753B8C">
            <w:pPr>
              <w:pStyle w:val="TableParagraph"/>
              <w:spacing w:before="51"/>
              <w:ind w:right="204"/>
              <w:jc w:val="right"/>
            </w:pPr>
            <w:r>
              <w:rPr>
                <w:spacing w:val="-4"/>
              </w:rPr>
              <w:t>(iv)</w:t>
            </w:r>
          </w:p>
        </w:tc>
        <w:tc>
          <w:tcPr>
            <w:tcW w:w="3135" w:type="dxa"/>
          </w:tcPr>
          <w:p w:rsidR="0065005A" w:rsidRDefault="00753B8C">
            <w:pPr>
              <w:pStyle w:val="TableParagraph"/>
              <w:spacing w:before="51"/>
              <w:ind w:left="210"/>
            </w:pPr>
            <w:r>
              <w:t>What</w:t>
            </w:r>
            <w:r>
              <w:rPr>
                <w:spacing w:val="28"/>
              </w:rPr>
              <w:t xml:space="preserve"> </w:t>
            </w:r>
            <w:r>
              <w:t>has</w:t>
            </w:r>
            <w:r>
              <w:rPr>
                <w:spacing w:val="25"/>
              </w:rPr>
              <w:t xml:space="preserve"> </w:t>
            </w:r>
            <w:r>
              <w:t>been</w:t>
            </w:r>
            <w:r>
              <w:rPr>
                <w:spacing w:val="28"/>
              </w:rPr>
              <w:t xml:space="preserve"> </w:t>
            </w:r>
            <w:r>
              <w:rPr>
                <w:spacing w:val="-2"/>
              </w:rPr>
              <w:t>remembered</w:t>
            </w:r>
          </w:p>
        </w:tc>
      </w:tr>
      <w:tr w:rsidR="0065005A">
        <w:trPr>
          <w:trHeight w:val="360"/>
        </w:trPr>
        <w:tc>
          <w:tcPr>
            <w:tcW w:w="746" w:type="dxa"/>
          </w:tcPr>
          <w:p w:rsidR="0065005A" w:rsidRDefault="00753B8C">
            <w:pPr>
              <w:pStyle w:val="TableParagraph"/>
              <w:spacing w:before="49"/>
              <w:ind w:left="50"/>
              <w:rPr>
                <w:rFonts w:ascii="Arial"/>
                <w:b/>
              </w:rPr>
            </w:pPr>
            <w:r>
              <w:rPr>
                <w:rFonts w:ascii="Arial"/>
                <w:b/>
                <w:spacing w:val="-2"/>
              </w:rPr>
              <w:t>Codes</w:t>
            </w:r>
          </w:p>
        </w:tc>
        <w:tc>
          <w:tcPr>
            <w:tcW w:w="1304" w:type="dxa"/>
          </w:tcPr>
          <w:p w:rsidR="0065005A" w:rsidRDefault="00753B8C">
            <w:pPr>
              <w:pStyle w:val="TableParagraph"/>
              <w:spacing w:before="49"/>
              <w:ind w:left="67"/>
              <w:rPr>
                <w:rFonts w:ascii="Arial"/>
                <w:b/>
              </w:rPr>
            </w:pPr>
            <w:r>
              <w:rPr>
                <w:rFonts w:ascii="Arial"/>
                <w:b/>
                <w:spacing w:val="-10"/>
              </w:rPr>
              <w:t>:</w:t>
            </w:r>
          </w:p>
        </w:tc>
        <w:tc>
          <w:tcPr>
            <w:tcW w:w="666"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c>
          <w:tcPr>
            <w:tcW w:w="3135" w:type="dxa"/>
          </w:tcPr>
          <w:p w:rsidR="0065005A" w:rsidRDefault="0065005A">
            <w:pPr>
              <w:pStyle w:val="TableParagraph"/>
              <w:rPr>
                <w:rFonts w:ascii="Times New Roman"/>
              </w:rPr>
            </w:pPr>
          </w:p>
        </w:tc>
      </w:tr>
      <w:tr w:rsidR="0065005A">
        <w:trPr>
          <w:trHeight w:val="363"/>
        </w:trPr>
        <w:tc>
          <w:tcPr>
            <w:tcW w:w="746" w:type="dxa"/>
          </w:tcPr>
          <w:p w:rsidR="0065005A" w:rsidRDefault="0065005A">
            <w:pPr>
              <w:pStyle w:val="TableParagraph"/>
              <w:rPr>
                <w:rFonts w:ascii="Times New Roman"/>
              </w:rPr>
            </w:pPr>
          </w:p>
        </w:tc>
        <w:tc>
          <w:tcPr>
            <w:tcW w:w="1304" w:type="dxa"/>
          </w:tcPr>
          <w:p w:rsidR="0065005A" w:rsidRDefault="00753B8C">
            <w:pPr>
              <w:pStyle w:val="TableParagraph"/>
              <w:tabs>
                <w:tab w:val="left" w:pos="743"/>
              </w:tabs>
              <w:spacing w:before="51"/>
              <w:ind w:left="23"/>
              <w:rPr>
                <w:rFonts w:ascii="Arial"/>
                <w:b/>
              </w:rPr>
            </w:pPr>
            <w:r>
              <w:rPr>
                <w:rFonts w:ascii="Arial"/>
                <w:b/>
                <w:spacing w:val="-5"/>
              </w:rPr>
              <w:t>(a)</w:t>
            </w:r>
            <w:r>
              <w:rPr>
                <w:rFonts w:ascii="Arial"/>
                <w:b/>
              </w:rPr>
              <w:tab/>
            </w:r>
            <w:r>
              <w:rPr>
                <w:rFonts w:ascii="Arial"/>
                <w:b/>
                <w:spacing w:val="-5"/>
              </w:rPr>
              <w:t>(b)</w:t>
            </w:r>
          </w:p>
        </w:tc>
        <w:tc>
          <w:tcPr>
            <w:tcW w:w="666" w:type="dxa"/>
          </w:tcPr>
          <w:p w:rsidR="0065005A" w:rsidRDefault="00753B8C">
            <w:pPr>
              <w:pStyle w:val="TableParagraph"/>
              <w:spacing w:before="51"/>
              <w:ind w:left="74" w:right="156"/>
              <w:jc w:val="center"/>
              <w:rPr>
                <w:rFonts w:ascii="Arial"/>
                <w:b/>
              </w:rPr>
            </w:pPr>
            <w:r>
              <w:rPr>
                <w:rFonts w:ascii="Arial"/>
                <w:b/>
                <w:spacing w:val="-5"/>
              </w:rPr>
              <w:t>(c)</w:t>
            </w:r>
          </w:p>
        </w:tc>
        <w:tc>
          <w:tcPr>
            <w:tcW w:w="2160" w:type="dxa"/>
          </w:tcPr>
          <w:p w:rsidR="0065005A" w:rsidRDefault="00753B8C">
            <w:pPr>
              <w:pStyle w:val="TableParagraph"/>
              <w:spacing w:before="51"/>
              <w:ind w:left="209"/>
              <w:rPr>
                <w:rFonts w:ascii="Arial"/>
                <w:b/>
              </w:rPr>
            </w:pPr>
            <w:r>
              <w:rPr>
                <w:rFonts w:ascii="Arial"/>
                <w:b/>
                <w:spacing w:val="-5"/>
              </w:rPr>
              <w:t>(d)</w:t>
            </w:r>
          </w:p>
        </w:tc>
        <w:tc>
          <w:tcPr>
            <w:tcW w:w="3135" w:type="dxa"/>
          </w:tcPr>
          <w:p w:rsidR="0065005A" w:rsidRDefault="0065005A">
            <w:pPr>
              <w:pStyle w:val="TableParagraph"/>
              <w:rPr>
                <w:rFonts w:ascii="Times New Roman"/>
              </w:rPr>
            </w:pPr>
          </w:p>
        </w:tc>
      </w:tr>
      <w:tr w:rsidR="0065005A">
        <w:trPr>
          <w:trHeight w:val="363"/>
        </w:trPr>
        <w:tc>
          <w:tcPr>
            <w:tcW w:w="746" w:type="dxa"/>
          </w:tcPr>
          <w:p w:rsidR="0065005A" w:rsidRDefault="00753B8C">
            <w:pPr>
              <w:pStyle w:val="TableParagraph"/>
              <w:spacing w:before="52"/>
              <w:ind w:left="50"/>
            </w:pPr>
            <w:r>
              <w:rPr>
                <w:spacing w:val="-5"/>
              </w:rPr>
              <w:t>(1)</w:t>
            </w:r>
          </w:p>
        </w:tc>
        <w:tc>
          <w:tcPr>
            <w:tcW w:w="1304" w:type="dxa"/>
          </w:tcPr>
          <w:p w:rsidR="0065005A" w:rsidRDefault="00753B8C">
            <w:pPr>
              <w:pStyle w:val="TableParagraph"/>
              <w:tabs>
                <w:tab w:val="left" w:pos="743"/>
              </w:tabs>
              <w:spacing w:before="52"/>
              <w:ind w:left="23"/>
            </w:pPr>
            <w:r>
              <w:rPr>
                <w:spacing w:val="-4"/>
              </w:rPr>
              <w:t>(iv)</w:t>
            </w:r>
            <w:r>
              <w:tab/>
            </w:r>
            <w:r>
              <w:rPr>
                <w:spacing w:val="-2"/>
              </w:rPr>
              <w:t>(iii)</w:t>
            </w:r>
          </w:p>
        </w:tc>
        <w:tc>
          <w:tcPr>
            <w:tcW w:w="666" w:type="dxa"/>
          </w:tcPr>
          <w:p w:rsidR="0065005A" w:rsidRDefault="00753B8C">
            <w:pPr>
              <w:pStyle w:val="TableParagraph"/>
              <w:spacing w:before="52"/>
              <w:ind w:right="156"/>
              <w:jc w:val="center"/>
            </w:pPr>
            <w:r>
              <w:rPr>
                <w:spacing w:val="-5"/>
              </w:rPr>
              <w:t>(i)</w:t>
            </w:r>
          </w:p>
        </w:tc>
        <w:tc>
          <w:tcPr>
            <w:tcW w:w="2160" w:type="dxa"/>
          </w:tcPr>
          <w:p w:rsidR="0065005A" w:rsidRDefault="00753B8C">
            <w:pPr>
              <w:pStyle w:val="TableParagraph"/>
              <w:spacing w:before="52"/>
              <w:ind w:left="209"/>
            </w:pPr>
            <w:r>
              <w:rPr>
                <w:spacing w:val="-4"/>
              </w:rPr>
              <w:t>(ii)</w:t>
            </w:r>
          </w:p>
        </w:tc>
        <w:tc>
          <w:tcPr>
            <w:tcW w:w="3135" w:type="dxa"/>
          </w:tcPr>
          <w:p w:rsidR="0065005A" w:rsidRDefault="0065005A">
            <w:pPr>
              <w:pStyle w:val="TableParagraph"/>
              <w:rPr>
                <w:rFonts w:ascii="Times New Roman"/>
              </w:rPr>
            </w:pPr>
          </w:p>
        </w:tc>
      </w:tr>
      <w:tr w:rsidR="0065005A">
        <w:trPr>
          <w:trHeight w:val="362"/>
        </w:trPr>
        <w:tc>
          <w:tcPr>
            <w:tcW w:w="746" w:type="dxa"/>
          </w:tcPr>
          <w:p w:rsidR="0065005A" w:rsidRDefault="00753B8C">
            <w:pPr>
              <w:pStyle w:val="TableParagraph"/>
              <w:spacing w:before="51"/>
              <w:ind w:left="50"/>
            </w:pPr>
            <w:r>
              <w:rPr>
                <w:spacing w:val="-5"/>
              </w:rPr>
              <w:t>(2)</w:t>
            </w:r>
          </w:p>
        </w:tc>
        <w:tc>
          <w:tcPr>
            <w:tcW w:w="1304" w:type="dxa"/>
          </w:tcPr>
          <w:p w:rsidR="0065005A" w:rsidRDefault="00753B8C">
            <w:pPr>
              <w:pStyle w:val="TableParagraph"/>
              <w:tabs>
                <w:tab w:val="left" w:pos="743"/>
              </w:tabs>
              <w:spacing w:before="51"/>
              <w:ind w:left="23"/>
            </w:pPr>
            <w:r>
              <w:rPr>
                <w:spacing w:val="-5"/>
              </w:rPr>
              <w:t>(i)</w:t>
            </w:r>
            <w:r>
              <w:tab/>
            </w:r>
            <w:r>
              <w:rPr>
                <w:spacing w:val="-4"/>
              </w:rPr>
              <w:t>(ii)</w:t>
            </w:r>
          </w:p>
        </w:tc>
        <w:tc>
          <w:tcPr>
            <w:tcW w:w="666" w:type="dxa"/>
          </w:tcPr>
          <w:p w:rsidR="0065005A" w:rsidRDefault="00753B8C">
            <w:pPr>
              <w:pStyle w:val="TableParagraph"/>
              <w:spacing w:before="51"/>
              <w:ind w:left="108" w:right="156"/>
              <w:jc w:val="center"/>
            </w:pPr>
            <w:r>
              <w:rPr>
                <w:spacing w:val="-4"/>
              </w:rPr>
              <w:t>(iv)</w:t>
            </w:r>
          </w:p>
        </w:tc>
        <w:tc>
          <w:tcPr>
            <w:tcW w:w="2160" w:type="dxa"/>
          </w:tcPr>
          <w:p w:rsidR="0065005A" w:rsidRDefault="00753B8C">
            <w:pPr>
              <w:pStyle w:val="TableParagraph"/>
              <w:spacing w:before="51"/>
              <w:ind w:left="209"/>
            </w:pPr>
            <w:r>
              <w:rPr>
                <w:spacing w:val="-2"/>
              </w:rPr>
              <w:t>(iii)</w:t>
            </w:r>
          </w:p>
        </w:tc>
        <w:tc>
          <w:tcPr>
            <w:tcW w:w="3135" w:type="dxa"/>
          </w:tcPr>
          <w:p w:rsidR="0065005A" w:rsidRDefault="0065005A">
            <w:pPr>
              <w:pStyle w:val="TableParagraph"/>
              <w:rPr>
                <w:rFonts w:ascii="Times New Roman"/>
              </w:rPr>
            </w:pPr>
          </w:p>
        </w:tc>
      </w:tr>
      <w:tr w:rsidR="0065005A">
        <w:trPr>
          <w:trHeight w:val="352"/>
        </w:trPr>
        <w:tc>
          <w:tcPr>
            <w:tcW w:w="746" w:type="dxa"/>
          </w:tcPr>
          <w:p w:rsidR="0065005A" w:rsidRDefault="00753B8C">
            <w:pPr>
              <w:pStyle w:val="TableParagraph"/>
              <w:spacing w:before="51"/>
              <w:ind w:left="50"/>
            </w:pPr>
            <w:r>
              <w:rPr>
                <w:spacing w:val="-5"/>
              </w:rPr>
              <w:t>(3)</w:t>
            </w:r>
          </w:p>
        </w:tc>
        <w:tc>
          <w:tcPr>
            <w:tcW w:w="1304" w:type="dxa"/>
          </w:tcPr>
          <w:p w:rsidR="0065005A" w:rsidRDefault="00753B8C">
            <w:pPr>
              <w:pStyle w:val="TableParagraph"/>
              <w:tabs>
                <w:tab w:val="left" w:pos="743"/>
              </w:tabs>
              <w:spacing w:before="51"/>
              <w:ind w:left="23"/>
            </w:pPr>
            <w:r>
              <w:rPr>
                <w:spacing w:val="-4"/>
              </w:rPr>
              <w:t>(iv)</w:t>
            </w:r>
            <w:r>
              <w:tab/>
            </w:r>
            <w:r>
              <w:rPr>
                <w:spacing w:val="-4"/>
              </w:rPr>
              <w:t>(ii)</w:t>
            </w:r>
          </w:p>
        </w:tc>
        <w:tc>
          <w:tcPr>
            <w:tcW w:w="666" w:type="dxa"/>
          </w:tcPr>
          <w:p w:rsidR="0065005A" w:rsidRDefault="00753B8C">
            <w:pPr>
              <w:pStyle w:val="TableParagraph"/>
              <w:spacing w:before="51"/>
              <w:ind w:left="95" w:right="156"/>
              <w:jc w:val="center"/>
            </w:pPr>
            <w:r>
              <w:rPr>
                <w:spacing w:val="-2"/>
              </w:rPr>
              <w:t>(iii)</w:t>
            </w:r>
          </w:p>
        </w:tc>
        <w:tc>
          <w:tcPr>
            <w:tcW w:w="2160" w:type="dxa"/>
          </w:tcPr>
          <w:p w:rsidR="0065005A" w:rsidRDefault="00753B8C">
            <w:pPr>
              <w:pStyle w:val="TableParagraph"/>
              <w:spacing w:before="51"/>
              <w:ind w:left="209"/>
            </w:pPr>
            <w:r>
              <w:rPr>
                <w:spacing w:val="-5"/>
              </w:rPr>
              <w:t>(i)</w:t>
            </w:r>
          </w:p>
        </w:tc>
        <w:tc>
          <w:tcPr>
            <w:tcW w:w="3135" w:type="dxa"/>
          </w:tcPr>
          <w:p w:rsidR="0065005A" w:rsidRDefault="0065005A">
            <w:pPr>
              <w:pStyle w:val="TableParagraph"/>
              <w:rPr>
                <w:rFonts w:ascii="Times New Roman"/>
              </w:rPr>
            </w:pPr>
          </w:p>
        </w:tc>
      </w:tr>
      <w:tr w:rsidR="0065005A">
        <w:trPr>
          <w:trHeight w:val="294"/>
        </w:trPr>
        <w:tc>
          <w:tcPr>
            <w:tcW w:w="746" w:type="dxa"/>
          </w:tcPr>
          <w:p w:rsidR="0065005A" w:rsidRDefault="00753B8C">
            <w:pPr>
              <w:pStyle w:val="TableParagraph"/>
              <w:spacing w:before="41" w:line="233" w:lineRule="exact"/>
              <w:ind w:left="50"/>
            </w:pPr>
            <w:r>
              <w:rPr>
                <w:spacing w:val="-5"/>
              </w:rPr>
              <w:t>(4)</w:t>
            </w:r>
          </w:p>
        </w:tc>
        <w:tc>
          <w:tcPr>
            <w:tcW w:w="1304" w:type="dxa"/>
          </w:tcPr>
          <w:p w:rsidR="0065005A" w:rsidRDefault="00753B8C">
            <w:pPr>
              <w:pStyle w:val="TableParagraph"/>
              <w:tabs>
                <w:tab w:val="left" w:pos="743"/>
              </w:tabs>
              <w:spacing w:before="41" w:line="233" w:lineRule="exact"/>
              <w:ind w:left="23"/>
            </w:pPr>
            <w:r>
              <w:rPr>
                <w:spacing w:val="-2"/>
              </w:rPr>
              <w:t>(iii)</w:t>
            </w:r>
            <w:r>
              <w:tab/>
            </w:r>
            <w:r>
              <w:rPr>
                <w:spacing w:val="-4"/>
              </w:rPr>
              <w:t>(iv)</w:t>
            </w:r>
          </w:p>
        </w:tc>
        <w:tc>
          <w:tcPr>
            <w:tcW w:w="666" w:type="dxa"/>
          </w:tcPr>
          <w:p w:rsidR="0065005A" w:rsidRDefault="00753B8C">
            <w:pPr>
              <w:pStyle w:val="TableParagraph"/>
              <w:spacing w:before="41" w:line="233" w:lineRule="exact"/>
              <w:ind w:left="47" w:right="156"/>
              <w:jc w:val="center"/>
            </w:pPr>
            <w:r>
              <w:rPr>
                <w:spacing w:val="-4"/>
              </w:rPr>
              <w:t>(ii)</w:t>
            </w:r>
          </w:p>
        </w:tc>
        <w:tc>
          <w:tcPr>
            <w:tcW w:w="2160" w:type="dxa"/>
          </w:tcPr>
          <w:p w:rsidR="0065005A" w:rsidRDefault="00753B8C">
            <w:pPr>
              <w:pStyle w:val="TableParagraph"/>
              <w:spacing w:before="41" w:line="233" w:lineRule="exact"/>
              <w:ind w:left="209"/>
            </w:pPr>
            <w:r>
              <w:rPr>
                <w:spacing w:val="-5"/>
              </w:rPr>
              <w:t>(i)</w:t>
            </w:r>
          </w:p>
        </w:tc>
        <w:tc>
          <w:tcPr>
            <w:tcW w:w="3135" w:type="dxa"/>
          </w:tcPr>
          <w:p w:rsidR="0065005A" w:rsidRDefault="0065005A">
            <w:pPr>
              <w:pStyle w:val="TableParagraph"/>
              <w:rPr>
                <w:rFonts w:ascii="Times New Roman"/>
              </w:rPr>
            </w:pP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87"/>
      </w:pPr>
    </w:p>
    <w:p w:rsidR="0065005A" w:rsidRDefault="00753B8C">
      <w:pPr>
        <w:pStyle w:val="Heading4"/>
        <w:ind w:right="286"/>
        <w:jc w:val="right"/>
        <w:rPr>
          <w:rFonts w:ascii="Palatino Linotype"/>
        </w:rPr>
      </w:pPr>
      <w:r>
        <w:rPr>
          <w:rFonts w:ascii="Palatino Linotype"/>
          <w:spacing w:val="-5"/>
        </w:rPr>
        <w:t>15</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64384" behindDoc="1" locked="0" layoutInCell="1" allowOverlap="1">
                <wp:simplePos x="0" y="0"/>
                <wp:positionH relativeFrom="page">
                  <wp:posOffset>0</wp:posOffset>
                </wp:positionH>
                <wp:positionV relativeFrom="page">
                  <wp:posOffset>0</wp:posOffset>
                </wp:positionV>
                <wp:extent cx="7556500" cy="1068070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52096" id="docshape26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4896"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51584" id="docshape266"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8"/>
        <w:rPr>
          <w:rFonts w:ascii="Arial"/>
          <w:b/>
          <w:sz w:val="20"/>
        </w:rPr>
      </w:pPr>
    </w:p>
    <w:p w:rsidR="0065005A" w:rsidRDefault="00753B8C">
      <w:pPr>
        <w:pStyle w:val="ListParagraph"/>
        <w:numPr>
          <w:ilvl w:val="0"/>
          <w:numId w:val="154"/>
        </w:numPr>
        <w:tabs>
          <w:tab w:val="left" w:pos="876"/>
        </w:tabs>
        <w:spacing w:line="273" w:lineRule="auto"/>
        <w:ind w:right="739" w:hanging="721"/>
      </w:pPr>
      <w:r>
        <w:t>Match</w:t>
      </w:r>
      <w:r>
        <w:rPr>
          <w:spacing w:val="27"/>
        </w:rPr>
        <w:t xml:space="preserve"> </w:t>
      </w:r>
      <w:r>
        <w:t>the</w:t>
      </w:r>
      <w:r>
        <w:rPr>
          <w:spacing w:val="26"/>
        </w:rPr>
        <w:t xml:space="preserve"> </w:t>
      </w:r>
      <w:r>
        <w:t>items</w:t>
      </w:r>
      <w:r>
        <w:rPr>
          <w:spacing w:val="27"/>
        </w:rPr>
        <w:t xml:space="preserve"> </w:t>
      </w:r>
      <w:r>
        <w:t>of</w:t>
      </w:r>
      <w:r>
        <w:rPr>
          <w:spacing w:val="33"/>
        </w:rPr>
        <w:t xml:space="preserve"> </w:t>
      </w:r>
      <w:r>
        <w:t>List-I</w:t>
      </w:r>
      <w:r>
        <w:rPr>
          <w:spacing w:val="27"/>
        </w:rPr>
        <w:t xml:space="preserve"> </w:t>
      </w:r>
      <w:r>
        <w:t>with</w:t>
      </w:r>
      <w:r>
        <w:rPr>
          <w:spacing w:val="26"/>
        </w:rPr>
        <w:t xml:space="preserve"> </w:t>
      </w:r>
      <w:r>
        <w:t>the</w:t>
      </w:r>
      <w:r>
        <w:rPr>
          <w:spacing w:val="26"/>
        </w:rPr>
        <w:t xml:space="preserve"> </w:t>
      </w:r>
      <w:r>
        <w:t>items</w:t>
      </w:r>
      <w:r>
        <w:rPr>
          <w:spacing w:val="25"/>
        </w:rPr>
        <w:t xml:space="preserve"> </w:t>
      </w:r>
      <w:r>
        <w:t>of</w:t>
      </w:r>
      <w:r>
        <w:rPr>
          <w:spacing w:val="35"/>
        </w:rPr>
        <w:t xml:space="preserve"> </w:t>
      </w:r>
      <w:r>
        <w:t>List-II</w:t>
      </w:r>
      <w:r>
        <w:rPr>
          <w:spacing w:val="27"/>
        </w:rPr>
        <w:t xml:space="preserve"> </w:t>
      </w:r>
      <w:r>
        <w:t>and</w:t>
      </w:r>
      <w:r>
        <w:rPr>
          <w:spacing w:val="26"/>
        </w:rPr>
        <w:t xml:space="preserve"> </w:t>
      </w:r>
      <w:r>
        <w:t>choose</w:t>
      </w:r>
      <w:r>
        <w:rPr>
          <w:spacing w:val="24"/>
        </w:rPr>
        <w:t xml:space="preserve"> </w:t>
      </w:r>
      <w:r>
        <w:t>the</w:t>
      </w:r>
      <w:r>
        <w:rPr>
          <w:spacing w:val="24"/>
        </w:rPr>
        <w:t xml:space="preserve"> </w:t>
      </w:r>
      <w:r>
        <w:t>correct</w:t>
      </w:r>
      <w:r>
        <w:rPr>
          <w:spacing w:val="33"/>
        </w:rPr>
        <w:t xml:space="preserve"> </w:t>
      </w:r>
      <w:r>
        <w:t>answer</w:t>
      </w:r>
      <w:r>
        <w:rPr>
          <w:spacing w:val="27"/>
        </w:rPr>
        <w:t xml:space="preserve"> </w:t>
      </w:r>
      <w:r>
        <w:t>from</w:t>
      </w:r>
      <w:r>
        <w:rPr>
          <w:spacing w:val="25"/>
        </w:rPr>
        <w:t xml:space="preserve"> </w:t>
      </w:r>
      <w:r>
        <w:t>the codes given below.</w:t>
      </w:r>
    </w:p>
    <w:p w:rsidR="0065005A" w:rsidRDefault="00753B8C">
      <w:pPr>
        <w:pStyle w:val="Heading4"/>
        <w:tabs>
          <w:tab w:val="left" w:pos="5914"/>
        </w:tabs>
        <w:spacing w:before="36"/>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73"/>
        <w:ind w:left="1596"/>
        <w:rPr>
          <w:rFonts w:ascii="Arial"/>
          <w:b/>
        </w:rPr>
      </w:pPr>
      <w:r>
        <w:rPr>
          <w:rFonts w:ascii="Arial"/>
          <w:b/>
        </w:rPr>
        <w:t>(Year</w:t>
      </w:r>
      <w:r>
        <w:rPr>
          <w:rFonts w:ascii="Arial"/>
          <w:b/>
          <w:spacing w:val="19"/>
        </w:rPr>
        <w:t xml:space="preserve"> </w:t>
      </w:r>
      <w:r>
        <w:rPr>
          <w:rFonts w:ascii="Arial"/>
          <w:b/>
        </w:rPr>
        <w:t>of</w:t>
      </w:r>
      <w:r>
        <w:rPr>
          <w:rFonts w:ascii="Arial"/>
          <w:b/>
          <w:spacing w:val="17"/>
        </w:rPr>
        <w:t xml:space="preserve"> </w:t>
      </w:r>
      <w:r>
        <w:rPr>
          <w:rFonts w:ascii="Arial"/>
          <w:b/>
          <w:spacing w:val="-2"/>
        </w:rPr>
        <w:t>Adoption)</w:t>
      </w:r>
      <w:r>
        <w:rPr>
          <w:rFonts w:ascii="Arial"/>
          <w:b/>
        </w:rPr>
        <w:tab/>
        <w:t>(U.N.</w:t>
      </w:r>
      <w:r>
        <w:rPr>
          <w:rFonts w:ascii="Arial"/>
          <w:b/>
          <w:spacing w:val="18"/>
        </w:rPr>
        <w:t xml:space="preserve"> </w:t>
      </w:r>
      <w:r>
        <w:rPr>
          <w:rFonts w:ascii="Arial"/>
          <w:b/>
          <w:spacing w:val="-2"/>
        </w:rPr>
        <w:t>Declaration)</w:t>
      </w:r>
    </w:p>
    <w:p w:rsidR="0065005A" w:rsidRDefault="00753B8C">
      <w:pPr>
        <w:pStyle w:val="ListParagraph"/>
        <w:numPr>
          <w:ilvl w:val="1"/>
          <w:numId w:val="154"/>
        </w:numPr>
        <w:tabs>
          <w:tab w:val="left" w:pos="1593"/>
          <w:tab w:val="left" w:pos="5192"/>
          <w:tab w:val="left" w:pos="5912"/>
        </w:tabs>
        <w:spacing w:before="81"/>
        <w:ind w:left="1593" w:hanging="719"/>
      </w:pPr>
      <w:r>
        <w:rPr>
          <w:spacing w:val="-4"/>
        </w:rPr>
        <w:t>1971</w:t>
      </w:r>
      <w:r>
        <w:tab/>
      </w:r>
      <w:r>
        <w:rPr>
          <w:spacing w:val="-5"/>
        </w:rPr>
        <w:t>(i)</w:t>
      </w:r>
      <w:r>
        <w:tab/>
        <w:t>Declaration</w:t>
      </w:r>
      <w:r>
        <w:rPr>
          <w:spacing w:val="21"/>
        </w:rPr>
        <w:t xml:space="preserve"> </w:t>
      </w:r>
      <w:r>
        <w:t>on</w:t>
      </w:r>
      <w:r>
        <w:rPr>
          <w:spacing w:val="21"/>
        </w:rPr>
        <w:t xml:space="preserve"> </w:t>
      </w:r>
      <w:r>
        <w:t>the</w:t>
      </w:r>
      <w:r>
        <w:rPr>
          <w:spacing w:val="20"/>
        </w:rPr>
        <w:t xml:space="preserve"> </w:t>
      </w:r>
      <w:r>
        <w:t>Right</w:t>
      </w:r>
      <w:r>
        <w:rPr>
          <w:spacing w:val="26"/>
        </w:rPr>
        <w:t xml:space="preserve"> </w:t>
      </w:r>
      <w:r>
        <w:t>to</w:t>
      </w:r>
      <w:r>
        <w:rPr>
          <w:spacing w:val="21"/>
        </w:rPr>
        <w:t xml:space="preserve"> </w:t>
      </w:r>
      <w:r>
        <w:rPr>
          <w:spacing w:val="-2"/>
        </w:rPr>
        <w:t>Development</w:t>
      </w:r>
    </w:p>
    <w:p w:rsidR="0065005A" w:rsidRDefault="00753B8C">
      <w:pPr>
        <w:pStyle w:val="ListParagraph"/>
        <w:numPr>
          <w:ilvl w:val="1"/>
          <w:numId w:val="154"/>
        </w:numPr>
        <w:tabs>
          <w:tab w:val="left" w:pos="1593"/>
          <w:tab w:val="left" w:pos="5192"/>
          <w:tab w:val="left" w:pos="5912"/>
        </w:tabs>
        <w:spacing w:before="75"/>
        <w:ind w:left="1593" w:hanging="719"/>
      </w:pPr>
      <w:r>
        <w:rPr>
          <w:spacing w:val="-4"/>
        </w:rPr>
        <w:t>1975</w:t>
      </w:r>
      <w:r>
        <w:tab/>
      </w:r>
      <w:r>
        <w:rPr>
          <w:spacing w:val="-4"/>
        </w:rPr>
        <w:t>(ii)</w:t>
      </w:r>
      <w:r>
        <w:tab/>
        <w:t>Vienna</w:t>
      </w:r>
      <w:r>
        <w:rPr>
          <w:spacing w:val="16"/>
        </w:rPr>
        <w:t xml:space="preserve"> </w:t>
      </w:r>
      <w:r>
        <w:t>Declaration</w:t>
      </w:r>
      <w:r>
        <w:rPr>
          <w:spacing w:val="20"/>
        </w:rPr>
        <w:t xml:space="preserve"> </w:t>
      </w:r>
      <w:r>
        <w:t>on</w:t>
      </w:r>
      <w:r>
        <w:rPr>
          <w:spacing w:val="17"/>
        </w:rPr>
        <w:t xml:space="preserve"> </w:t>
      </w:r>
      <w:r>
        <w:t>Human</w:t>
      </w:r>
      <w:r>
        <w:rPr>
          <w:spacing w:val="20"/>
        </w:rPr>
        <w:t xml:space="preserve"> </w:t>
      </w:r>
      <w:r>
        <w:rPr>
          <w:spacing w:val="-2"/>
        </w:rPr>
        <w:t>Rights</w:t>
      </w:r>
    </w:p>
    <w:p w:rsidR="0065005A" w:rsidRDefault="00753B8C">
      <w:pPr>
        <w:pStyle w:val="ListParagraph"/>
        <w:numPr>
          <w:ilvl w:val="1"/>
          <w:numId w:val="154"/>
        </w:numPr>
        <w:tabs>
          <w:tab w:val="left" w:pos="1593"/>
          <w:tab w:val="left" w:pos="5192"/>
          <w:tab w:val="left" w:pos="5912"/>
          <w:tab w:val="left" w:pos="5915"/>
        </w:tabs>
        <w:spacing w:before="74" w:after="11" w:line="312" w:lineRule="auto"/>
        <w:ind w:left="5915" w:right="980" w:hanging="5039"/>
      </w:pPr>
      <w:r>
        <w:rPr>
          <w:noProof/>
          <w:lang w:val="en-IN" w:eastAsia="en-IN"/>
        </w:rPr>
        <w:drawing>
          <wp:anchor distT="0" distB="0" distL="0" distR="0" simplePos="0" relativeHeight="474065408" behindDoc="1" locked="0" layoutInCell="1" allowOverlap="1">
            <wp:simplePos x="0" y="0"/>
            <wp:positionH relativeFrom="page">
              <wp:posOffset>571258</wp:posOffset>
            </wp:positionH>
            <wp:positionV relativeFrom="paragraph">
              <wp:posOffset>293582</wp:posOffset>
            </wp:positionV>
            <wp:extent cx="6296012" cy="6270752"/>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1" cstate="print"/>
                    <a:stretch>
                      <a:fillRect/>
                    </a:stretch>
                  </pic:blipFill>
                  <pic:spPr>
                    <a:xfrm>
                      <a:off x="0" y="0"/>
                      <a:ext cx="6296012" cy="6270752"/>
                    </a:xfrm>
                    <a:prstGeom prst="rect">
                      <a:avLst/>
                    </a:prstGeom>
                  </pic:spPr>
                </pic:pic>
              </a:graphicData>
            </a:graphic>
          </wp:anchor>
        </w:drawing>
      </w:r>
      <w:r>
        <w:rPr>
          <w:spacing w:val="-4"/>
        </w:rPr>
        <w:t>1986</w:t>
      </w:r>
      <w:r>
        <w:tab/>
      </w:r>
      <w:r>
        <w:rPr>
          <w:spacing w:val="-2"/>
        </w:rPr>
        <w:t>(iii)</w:t>
      </w:r>
      <w:r>
        <w:tab/>
        <w:t>Declaration on the Rights of</w:t>
      </w:r>
      <w:r>
        <w:rPr>
          <w:spacing w:val="25"/>
        </w:rPr>
        <w:t xml:space="preserve"> </w:t>
      </w:r>
      <w:r>
        <w:t>Mentally Retarded persons</w:t>
      </w:r>
    </w:p>
    <w:tbl>
      <w:tblPr>
        <w:tblW w:w="0" w:type="auto"/>
        <w:tblInd w:w="841" w:type="dxa"/>
        <w:tblLayout w:type="fixed"/>
        <w:tblCellMar>
          <w:left w:w="0" w:type="dxa"/>
          <w:right w:w="0" w:type="dxa"/>
        </w:tblCellMar>
        <w:tblLook w:val="01E0" w:firstRow="1" w:lastRow="1" w:firstColumn="1" w:lastColumn="1" w:noHBand="0" w:noVBand="0"/>
      </w:tblPr>
      <w:tblGrid>
        <w:gridCol w:w="746"/>
        <w:gridCol w:w="627"/>
        <w:gridCol w:w="625"/>
        <w:gridCol w:w="719"/>
        <w:gridCol w:w="6405"/>
      </w:tblGrid>
      <w:tr w:rsidR="0065005A">
        <w:trPr>
          <w:trHeight w:val="285"/>
        </w:trPr>
        <w:tc>
          <w:tcPr>
            <w:tcW w:w="746" w:type="dxa"/>
          </w:tcPr>
          <w:p w:rsidR="0065005A" w:rsidRDefault="00753B8C">
            <w:pPr>
              <w:pStyle w:val="TableParagraph"/>
              <w:spacing w:line="247" w:lineRule="exact"/>
              <w:ind w:left="50"/>
            </w:pPr>
            <w:r>
              <w:rPr>
                <w:spacing w:val="-5"/>
              </w:rPr>
              <w:t>(d)</w:t>
            </w:r>
          </w:p>
        </w:tc>
        <w:tc>
          <w:tcPr>
            <w:tcW w:w="627" w:type="dxa"/>
          </w:tcPr>
          <w:p w:rsidR="0065005A" w:rsidRDefault="00753B8C">
            <w:pPr>
              <w:pStyle w:val="TableParagraph"/>
              <w:spacing w:line="247" w:lineRule="exact"/>
              <w:ind w:left="23"/>
            </w:pPr>
            <w:r>
              <w:rPr>
                <w:spacing w:val="-4"/>
              </w:rPr>
              <w:t>1993</w:t>
            </w:r>
          </w:p>
        </w:tc>
        <w:tc>
          <w:tcPr>
            <w:tcW w:w="625" w:type="dxa"/>
          </w:tcPr>
          <w:p w:rsidR="0065005A" w:rsidRDefault="0065005A">
            <w:pPr>
              <w:pStyle w:val="TableParagraph"/>
              <w:rPr>
                <w:rFonts w:ascii="Times New Roman"/>
                <w:sz w:val="20"/>
              </w:rPr>
            </w:pPr>
          </w:p>
        </w:tc>
        <w:tc>
          <w:tcPr>
            <w:tcW w:w="719" w:type="dxa"/>
          </w:tcPr>
          <w:p w:rsidR="0065005A" w:rsidRDefault="0065005A">
            <w:pPr>
              <w:pStyle w:val="TableParagraph"/>
              <w:rPr>
                <w:rFonts w:ascii="Times New Roman"/>
                <w:sz w:val="20"/>
              </w:rPr>
            </w:pPr>
          </w:p>
        </w:tc>
        <w:tc>
          <w:tcPr>
            <w:tcW w:w="6405" w:type="dxa"/>
          </w:tcPr>
          <w:p w:rsidR="0065005A" w:rsidRDefault="00753B8C">
            <w:pPr>
              <w:pStyle w:val="TableParagraph"/>
              <w:tabs>
                <w:tab w:val="left" w:pos="719"/>
              </w:tabs>
              <w:spacing w:line="247" w:lineRule="exact"/>
              <w:ind w:right="58"/>
              <w:jc w:val="right"/>
            </w:pPr>
            <w:r>
              <w:rPr>
                <w:spacing w:val="-4"/>
              </w:rPr>
              <w:t>(iv)</w:t>
            </w:r>
            <w:r>
              <w:tab/>
              <w:t>Declaration</w:t>
            </w:r>
            <w:r>
              <w:rPr>
                <w:spacing w:val="22"/>
              </w:rPr>
              <w:t xml:space="preserve"> </w:t>
            </w:r>
            <w:r>
              <w:t>on</w:t>
            </w:r>
            <w:r>
              <w:rPr>
                <w:spacing w:val="23"/>
              </w:rPr>
              <w:t xml:space="preserve"> </w:t>
            </w:r>
            <w:r>
              <w:t>the</w:t>
            </w:r>
            <w:r>
              <w:rPr>
                <w:spacing w:val="23"/>
              </w:rPr>
              <w:t xml:space="preserve"> </w:t>
            </w:r>
            <w:r>
              <w:t>use</w:t>
            </w:r>
            <w:r>
              <w:rPr>
                <w:spacing w:val="20"/>
              </w:rPr>
              <w:t xml:space="preserve"> </w:t>
            </w:r>
            <w:r>
              <w:t>of</w:t>
            </w:r>
            <w:r>
              <w:rPr>
                <w:spacing w:val="31"/>
              </w:rPr>
              <w:t xml:space="preserve"> </w:t>
            </w:r>
            <w:r>
              <w:t>scientific</w:t>
            </w:r>
            <w:r>
              <w:rPr>
                <w:spacing w:val="24"/>
              </w:rPr>
              <w:t xml:space="preserve"> </w:t>
            </w:r>
            <w:r>
              <w:rPr>
                <w:spacing w:val="-5"/>
              </w:rPr>
              <w:t>and</w:t>
            </w:r>
          </w:p>
        </w:tc>
      </w:tr>
      <w:tr w:rsidR="0065005A">
        <w:trPr>
          <w:trHeight w:val="326"/>
        </w:trPr>
        <w:tc>
          <w:tcPr>
            <w:tcW w:w="746" w:type="dxa"/>
          </w:tcPr>
          <w:p w:rsidR="0065005A" w:rsidRDefault="0065005A">
            <w:pPr>
              <w:pStyle w:val="TableParagraph"/>
              <w:rPr>
                <w:rFonts w:ascii="Times New Roman"/>
              </w:rPr>
            </w:pPr>
          </w:p>
        </w:tc>
        <w:tc>
          <w:tcPr>
            <w:tcW w:w="627" w:type="dxa"/>
          </w:tcPr>
          <w:p w:rsidR="0065005A" w:rsidRDefault="0065005A">
            <w:pPr>
              <w:pStyle w:val="TableParagraph"/>
              <w:rPr>
                <w:rFonts w:ascii="Times New Roman"/>
              </w:rPr>
            </w:pPr>
          </w:p>
        </w:tc>
        <w:tc>
          <w:tcPr>
            <w:tcW w:w="625" w:type="dxa"/>
          </w:tcPr>
          <w:p w:rsidR="0065005A" w:rsidRDefault="0065005A">
            <w:pPr>
              <w:pStyle w:val="TableParagraph"/>
              <w:rPr>
                <w:rFonts w:ascii="Times New Roman"/>
              </w:rPr>
            </w:pPr>
          </w:p>
        </w:tc>
        <w:tc>
          <w:tcPr>
            <w:tcW w:w="719" w:type="dxa"/>
          </w:tcPr>
          <w:p w:rsidR="0065005A" w:rsidRDefault="0065005A">
            <w:pPr>
              <w:pStyle w:val="TableParagraph"/>
              <w:rPr>
                <w:rFonts w:ascii="Times New Roman"/>
              </w:rPr>
            </w:pPr>
          </w:p>
        </w:tc>
        <w:tc>
          <w:tcPr>
            <w:tcW w:w="6405" w:type="dxa"/>
          </w:tcPr>
          <w:p w:rsidR="0065005A" w:rsidRDefault="00753B8C">
            <w:pPr>
              <w:pStyle w:val="TableParagraph"/>
              <w:spacing w:before="32"/>
              <w:ind w:right="47"/>
              <w:jc w:val="right"/>
            </w:pPr>
            <w:r>
              <w:t>technological</w:t>
            </w:r>
            <w:r>
              <w:rPr>
                <w:spacing w:val="21"/>
              </w:rPr>
              <w:t xml:space="preserve"> </w:t>
            </w:r>
            <w:r>
              <w:t>progress</w:t>
            </w:r>
            <w:r>
              <w:rPr>
                <w:spacing w:val="21"/>
              </w:rPr>
              <w:t xml:space="preserve"> </w:t>
            </w:r>
            <w:r>
              <w:t>in</w:t>
            </w:r>
            <w:r>
              <w:rPr>
                <w:spacing w:val="21"/>
              </w:rPr>
              <w:t xml:space="preserve"> </w:t>
            </w:r>
            <w:r>
              <w:t>the</w:t>
            </w:r>
            <w:r>
              <w:rPr>
                <w:spacing w:val="22"/>
              </w:rPr>
              <w:t xml:space="preserve"> </w:t>
            </w:r>
            <w:r>
              <w:t>interest</w:t>
            </w:r>
            <w:r>
              <w:rPr>
                <w:spacing w:val="25"/>
              </w:rPr>
              <w:t xml:space="preserve"> </w:t>
            </w:r>
            <w:r>
              <w:rPr>
                <w:spacing w:val="-5"/>
              </w:rPr>
              <w:t>of</w:t>
            </w:r>
          </w:p>
        </w:tc>
      </w:tr>
      <w:tr w:rsidR="0065005A">
        <w:trPr>
          <w:trHeight w:val="326"/>
        </w:trPr>
        <w:tc>
          <w:tcPr>
            <w:tcW w:w="746" w:type="dxa"/>
          </w:tcPr>
          <w:p w:rsidR="0065005A" w:rsidRDefault="0065005A">
            <w:pPr>
              <w:pStyle w:val="TableParagraph"/>
              <w:rPr>
                <w:rFonts w:ascii="Times New Roman"/>
              </w:rPr>
            </w:pPr>
          </w:p>
        </w:tc>
        <w:tc>
          <w:tcPr>
            <w:tcW w:w="627" w:type="dxa"/>
          </w:tcPr>
          <w:p w:rsidR="0065005A" w:rsidRDefault="0065005A">
            <w:pPr>
              <w:pStyle w:val="TableParagraph"/>
              <w:rPr>
                <w:rFonts w:ascii="Times New Roman"/>
              </w:rPr>
            </w:pPr>
          </w:p>
        </w:tc>
        <w:tc>
          <w:tcPr>
            <w:tcW w:w="625" w:type="dxa"/>
          </w:tcPr>
          <w:p w:rsidR="0065005A" w:rsidRDefault="0065005A">
            <w:pPr>
              <w:pStyle w:val="TableParagraph"/>
              <w:rPr>
                <w:rFonts w:ascii="Times New Roman"/>
              </w:rPr>
            </w:pPr>
          </w:p>
        </w:tc>
        <w:tc>
          <w:tcPr>
            <w:tcW w:w="719" w:type="dxa"/>
          </w:tcPr>
          <w:p w:rsidR="0065005A" w:rsidRDefault="0065005A">
            <w:pPr>
              <w:pStyle w:val="TableParagraph"/>
              <w:rPr>
                <w:rFonts w:ascii="Times New Roman"/>
              </w:rPr>
            </w:pPr>
          </w:p>
        </w:tc>
        <w:tc>
          <w:tcPr>
            <w:tcW w:w="6405" w:type="dxa"/>
          </w:tcPr>
          <w:p w:rsidR="0065005A" w:rsidRDefault="00753B8C">
            <w:pPr>
              <w:pStyle w:val="TableParagraph"/>
              <w:spacing w:before="34"/>
              <w:ind w:left="2369"/>
            </w:pPr>
            <w:r>
              <w:t>peace</w:t>
            </w:r>
            <w:r>
              <w:rPr>
                <w:spacing w:val="25"/>
              </w:rPr>
              <w:t xml:space="preserve"> </w:t>
            </w:r>
            <w:r>
              <w:t>and</w:t>
            </w:r>
            <w:r>
              <w:rPr>
                <w:spacing w:val="22"/>
              </w:rPr>
              <w:t xml:space="preserve"> </w:t>
            </w:r>
            <w:r>
              <w:t>for</w:t>
            </w:r>
            <w:r>
              <w:rPr>
                <w:spacing w:val="28"/>
              </w:rPr>
              <w:t xml:space="preserve"> </w:t>
            </w:r>
            <w:r>
              <w:t>the</w:t>
            </w:r>
            <w:r>
              <w:rPr>
                <w:spacing w:val="26"/>
              </w:rPr>
              <w:t xml:space="preserve"> </w:t>
            </w:r>
            <w:r>
              <w:t>benefit</w:t>
            </w:r>
            <w:r>
              <w:rPr>
                <w:spacing w:val="30"/>
              </w:rPr>
              <w:t xml:space="preserve"> </w:t>
            </w:r>
            <w:r>
              <w:t>of</w:t>
            </w:r>
            <w:r>
              <w:rPr>
                <w:spacing w:val="30"/>
              </w:rPr>
              <w:t xml:space="preserve"> </w:t>
            </w:r>
            <w:r>
              <w:rPr>
                <w:spacing w:val="-2"/>
              </w:rPr>
              <w:t>mankind</w:t>
            </w:r>
          </w:p>
        </w:tc>
      </w:tr>
      <w:tr w:rsidR="0065005A">
        <w:trPr>
          <w:trHeight w:val="326"/>
        </w:trPr>
        <w:tc>
          <w:tcPr>
            <w:tcW w:w="746" w:type="dxa"/>
          </w:tcPr>
          <w:p w:rsidR="0065005A" w:rsidRDefault="00753B8C">
            <w:pPr>
              <w:pStyle w:val="TableParagraph"/>
              <w:spacing w:before="32"/>
              <w:ind w:left="50"/>
              <w:rPr>
                <w:rFonts w:ascii="Arial"/>
                <w:b/>
              </w:rPr>
            </w:pPr>
            <w:r>
              <w:rPr>
                <w:rFonts w:ascii="Arial"/>
                <w:b/>
                <w:spacing w:val="-2"/>
              </w:rPr>
              <w:t>Codes</w:t>
            </w:r>
          </w:p>
        </w:tc>
        <w:tc>
          <w:tcPr>
            <w:tcW w:w="627" w:type="dxa"/>
          </w:tcPr>
          <w:p w:rsidR="0065005A" w:rsidRDefault="00753B8C">
            <w:pPr>
              <w:pStyle w:val="TableParagraph"/>
              <w:spacing w:before="32"/>
              <w:ind w:left="67"/>
              <w:rPr>
                <w:rFonts w:ascii="Arial"/>
                <w:b/>
              </w:rPr>
            </w:pPr>
            <w:r>
              <w:rPr>
                <w:rFonts w:ascii="Arial"/>
                <w:b/>
                <w:spacing w:val="-10"/>
              </w:rPr>
              <w:t>:</w:t>
            </w:r>
          </w:p>
        </w:tc>
        <w:tc>
          <w:tcPr>
            <w:tcW w:w="625" w:type="dxa"/>
          </w:tcPr>
          <w:p w:rsidR="0065005A" w:rsidRDefault="0065005A">
            <w:pPr>
              <w:pStyle w:val="TableParagraph"/>
              <w:rPr>
                <w:rFonts w:ascii="Times New Roman"/>
              </w:rPr>
            </w:pPr>
          </w:p>
        </w:tc>
        <w:tc>
          <w:tcPr>
            <w:tcW w:w="719" w:type="dxa"/>
          </w:tcPr>
          <w:p w:rsidR="0065005A" w:rsidRDefault="0065005A">
            <w:pPr>
              <w:pStyle w:val="TableParagraph"/>
              <w:rPr>
                <w:rFonts w:ascii="Times New Roman"/>
              </w:rPr>
            </w:pPr>
          </w:p>
        </w:tc>
        <w:tc>
          <w:tcPr>
            <w:tcW w:w="6405" w:type="dxa"/>
          </w:tcPr>
          <w:p w:rsidR="0065005A" w:rsidRDefault="0065005A">
            <w:pPr>
              <w:pStyle w:val="TableParagraph"/>
              <w:rPr>
                <w:rFonts w:ascii="Times New Roman"/>
              </w:rPr>
            </w:pPr>
          </w:p>
        </w:tc>
      </w:tr>
      <w:tr w:rsidR="0065005A">
        <w:trPr>
          <w:trHeight w:val="328"/>
        </w:trPr>
        <w:tc>
          <w:tcPr>
            <w:tcW w:w="746" w:type="dxa"/>
          </w:tcPr>
          <w:p w:rsidR="0065005A" w:rsidRDefault="0065005A">
            <w:pPr>
              <w:pStyle w:val="TableParagraph"/>
              <w:rPr>
                <w:rFonts w:ascii="Times New Roman"/>
              </w:rPr>
            </w:pPr>
          </w:p>
        </w:tc>
        <w:tc>
          <w:tcPr>
            <w:tcW w:w="627" w:type="dxa"/>
          </w:tcPr>
          <w:p w:rsidR="0065005A" w:rsidRDefault="00753B8C">
            <w:pPr>
              <w:pStyle w:val="TableParagraph"/>
              <w:spacing w:before="34"/>
              <w:ind w:left="23"/>
              <w:rPr>
                <w:rFonts w:ascii="Arial"/>
                <w:b/>
              </w:rPr>
            </w:pPr>
            <w:r>
              <w:rPr>
                <w:rFonts w:ascii="Arial"/>
                <w:b/>
                <w:spacing w:val="-5"/>
              </w:rPr>
              <w:t>(a)</w:t>
            </w:r>
          </w:p>
        </w:tc>
        <w:tc>
          <w:tcPr>
            <w:tcW w:w="625" w:type="dxa"/>
          </w:tcPr>
          <w:p w:rsidR="0065005A" w:rsidRDefault="00753B8C">
            <w:pPr>
              <w:pStyle w:val="TableParagraph"/>
              <w:spacing w:before="34"/>
              <w:ind w:right="111"/>
              <w:jc w:val="center"/>
              <w:rPr>
                <w:rFonts w:ascii="Arial"/>
                <w:b/>
              </w:rPr>
            </w:pPr>
            <w:r>
              <w:rPr>
                <w:rFonts w:ascii="Arial"/>
                <w:b/>
                <w:spacing w:val="-5"/>
              </w:rPr>
              <w:t>(b)</w:t>
            </w:r>
          </w:p>
        </w:tc>
        <w:tc>
          <w:tcPr>
            <w:tcW w:w="719" w:type="dxa"/>
          </w:tcPr>
          <w:p w:rsidR="0065005A" w:rsidRDefault="00753B8C">
            <w:pPr>
              <w:pStyle w:val="TableParagraph"/>
              <w:spacing w:before="34"/>
              <w:ind w:left="81" w:right="107"/>
              <w:jc w:val="center"/>
              <w:rPr>
                <w:rFonts w:ascii="Arial"/>
                <w:b/>
              </w:rPr>
            </w:pPr>
            <w:r>
              <w:rPr>
                <w:rFonts w:ascii="Arial"/>
                <w:b/>
                <w:spacing w:val="-5"/>
              </w:rPr>
              <w:t>(c)</w:t>
            </w:r>
          </w:p>
        </w:tc>
        <w:tc>
          <w:tcPr>
            <w:tcW w:w="6405" w:type="dxa"/>
          </w:tcPr>
          <w:p w:rsidR="0065005A" w:rsidRDefault="00753B8C">
            <w:pPr>
              <w:pStyle w:val="TableParagraph"/>
              <w:spacing w:before="34"/>
              <w:ind w:left="208"/>
              <w:rPr>
                <w:rFonts w:ascii="Arial"/>
                <w:b/>
              </w:rPr>
            </w:pPr>
            <w:r>
              <w:rPr>
                <w:rFonts w:ascii="Arial"/>
                <w:b/>
                <w:spacing w:val="-5"/>
              </w:rPr>
              <w:t>(d)</w:t>
            </w:r>
          </w:p>
        </w:tc>
      </w:tr>
      <w:tr w:rsidR="0065005A">
        <w:trPr>
          <w:trHeight w:val="329"/>
        </w:trPr>
        <w:tc>
          <w:tcPr>
            <w:tcW w:w="746" w:type="dxa"/>
          </w:tcPr>
          <w:p w:rsidR="0065005A" w:rsidRDefault="00753B8C">
            <w:pPr>
              <w:pStyle w:val="TableParagraph"/>
              <w:spacing w:before="34"/>
              <w:ind w:left="50"/>
            </w:pPr>
            <w:r>
              <w:rPr>
                <w:spacing w:val="-5"/>
              </w:rPr>
              <w:t>(1)</w:t>
            </w:r>
          </w:p>
        </w:tc>
        <w:tc>
          <w:tcPr>
            <w:tcW w:w="627" w:type="dxa"/>
          </w:tcPr>
          <w:p w:rsidR="0065005A" w:rsidRDefault="00753B8C">
            <w:pPr>
              <w:pStyle w:val="TableParagraph"/>
              <w:spacing w:before="34"/>
              <w:ind w:left="23"/>
            </w:pPr>
            <w:r>
              <w:rPr>
                <w:spacing w:val="-2"/>
              </w:rPr>
              <w:t>(iii)</w:t>
            </w:r>
          </w:p>
        </w:tc>
        <w:tc>
          <w:tcPr>
            <w:tcW w:w="625" w:type="dxa"/>
          </w:tcPr>
          <w:p w:rsidR="0065005A" w:rsidRDefault="00753B8C">
            <w:pPr>
              <w:pStyle w:val="TableParagraph"/>
              <w:spacing w:before="34"/>
              <w:ind w:left="21" w:right="111"/>
              <w:jc w:val="center"/>
            </w:pPr>
            <w:r>
              <w:rPr>
                <w:spacing w:val="-4"/>
              </w:rPr>
              <w:t>(iv)</w:t>
            </w:r>
          </w:p>
        </w:tc>
        <w:tc>
          <w:tcPr>
            <w:tcW w:w="719" w:type="dxa"/>
          </w:tcPr>
          <w:p w:rsidR="0065005A" w:rsidRDefault="00753B8C">
            <w:pPr>
              <w:pStyle w:val="TableParagraph"/>
              <w:spacing w:before="34"/>
              <w:ind w:left="6" w:right="107"/>
              <w:jc w:val="center"/>
            </w:pPr>
            <w:r>
              <w:rPr>
                <w:spacing w:val="-5"/>
              </w:rPr>
              <w:t>(i)</w:t>
            </w:r>
          </w:p>
        </w:tc>
        <w:tc>
          <w:tcPr>
            <w:tcW w:w="6405" w:type="dxa"/>
          </w:tcPr>
          <w:p w:rsidR="0065005A" w:rsidRDefault="00753B8C">
            <w:pPr>
              <w:pStyle w:val="TableParagraph"/>
              <w:spacing w:before="34"/>
              <w:ind w:left="208"/>
            </w:pPr>
            <w:r>
              <w:rPr>
                <w:spacing w:val="-4"/>
              </w:rPr>
              <w:t>(ii)</w:t>
            </w:r>
          </w:p>
        </w:tc>
      </w:tr>
      <w:tr w:rsidR="0065005A">
        <w:trPr>
          <w:trHeight w:val="329"/>
        </w:trPr>
        <w:tc>
          <w:tcPr>
            <w:tcW w:w="746" w:type="dxa"/>
          </w:tcPr>
          <w:p w:rsidR="0065005A" w:rsidRDefault="00753B8C">
            <w:pPr>
              <w:pStyle w:val="TableParagraph"/>
              <w:spacing w:before="35"/>
              <w:ind w:left="50"/>
            </w:pPr>
            <w:r>
              <w:rPr>
                <w:spacing w:val="-5"/>
              </w:rPr>
              <w:t>(2)</w:t>
            </w:r>
          </w:p>
        </w:tc>
        <w:tc>
          <w:tcPr>
            <w:tcW w:w="627" w:type="dxa"/>
          </w:tcPr>
          <w:p w:rsidR="0065005A" w:rsidRDefault="00753B8C">
            <w:pPr>
              <w:pStyle w:val="TableParagraph"/>
              <w:spacing w:before="35"/>
              <w:ind w:left="23"/>
            </w:pPr>
            <w:r>
              <w:rPr>
                <w:spacing w:val="-4"/>
              </w:rPr>
              <w:t>(ii)</w:t>
            </w:r>
          </w:p>
        </w:tc>
        <w:tc>
          <w:tcPr>
            <w:tcW w:w="625" w:type="dxa"/>
          </w:tcPr>
          <w:p w:rsidR="0065005A" w:rsidRDefault="00753B8C">
            <w:pPr>
              <w:pStyle w:val="TableParagraph"/>
              <w:spacing w:before="35"/>
              <w:ind w:left="9" w:right="111"/>
              <w:jc w:val="center"/>
            </w:pPr>
            <w:r>
              <w:rPr>
                <w:spacing w:val="-2"/>
              </w:rPr>
              <w:t>(iii)</w:t>
            </w:r>
          </w:p>
        </w:tc>
        <w:tc>
          <w:tcPr>
            <w:tcW w:w="719" w:type="dxa"/>
          </w:tcPr>
          <w:p w:rsidR="0065005A" w:rsidRDefault="00753B8C">
            <w:pPr>
              <w:pStyle w:val="TableParagraph"/>
              <w:spacing w:before="35"/>
              <w:ind w:left="107" w:right="107"/>
              <w:jc w:val="center"/>
            </w:pPr>
            <w:r>
              <w:rPr>
                <w:spacing w:val="-4"/>
              </w:rPr>
              <w:t>(iv)</w:t>
            </w:r>
          </w:p>
        </w:tc>
        <w:tc>
          <w:tcPr>
            <w:tcW w:w="6405" w:type="dxa"/>
          </w:tcPr>
          <w:p w:rsidR="0065005A" w:rsidRDefault="00753B8C">
            <w:pPr>
              <w:pStyle w:val="TableParagraph"/>
              <w:spacing w:before="35"/>
              <w:ind w:left="208"/>
            </w:pPr>
            <w:r>
              <w:rPr>
                <w:spacing w:val="-5"/>
              </w:rPr>
              <w:t>(i)</w:t>
            </w:r>
          </w:p>
        </w:tc>
      </w:tr>
      <w:tr w:rsidR="0065005A">
        <w:trPr>
          <w:trHeight w:val="320"/>
        </w:trPr>
        <w:tc>
          <w:tcPr>
            <w:tcW w:w="746" w:type="dxa"/>
          </w:tcPr>
          <w:p w:rsidR="0065005A" w:rsidRDefault="00753B8C">
            <w:pPr>
              <w:pStyle w:val="TableParagraph"/>
              <w:spacing w:before="34"/>
              <w:ind w:left="50"/>
            </w:pPr>
            <w:r>
              <w:rPr>
                <w:spacing w:val="-5"/>
              </w:rPr>
              <w:t>(3)</w:t>
            </w:r>
          </w:p>
        </w:tc>
        <w:tc>
          <w:tcPr>
            <w:tcW w:w="627" w:type="dxa"/>
          </w:tcPr>
          <w:p w:rsidR="0065005A" w:rsidRDefault="00753B8C">
            <w:pPr>
              <w:pStyle w:val="TableParagraph"/>
              <w:spacing w:before="34"/>
              <w:ind w:left="23"/>
            </w:pPr>
            <w:r>
              <w:rPr>
                <w:spacing w:val="-4"/>
              </w:rPr>
              <w:t>(iv)</w:t>
            </w:r>
          </w:p>
        </w:tc>
        <w:tc>
          <w:tcPr>
            <w:tcW w:w="625" w:type="dxa"/>
          </w:tcPr>
          <w:p w:rsidR="0065005A" w:rsidRDefault="00753B8C">
            <w:pPr>
              <w:pStyle w:val="TableParagraph"/>
              <w:spacing w:before="34"/>
              <w:ind w:right="198"/>
              <w:jc w:val="center"/>
            </w:pPr>
            <w:r>
              <w:rPr>
                <w:spacing w:val="-5"/>
              </w:rPr>
              <w:t>(i)</w:t>
            </w:r>
          </w:p>
        </w:tc>
        <w:tc>
          <w:tcPr>
            <w:tcW w:w="719" w:type="dxa"/>
          </w:tcPr>
          <w:p w:rsidR="0065005A" w:rsidRDefault="00753B8C">
            <w:pPr>
              <w:pStyle w:val="TableParagraph"/>
              <w:spacing w:before="34"/>
              <w:ind w:left="54" w:right="107"/>
              <w:jc w:val="center"/>
            </w:pPr>
            <w:r>
              <w:rPr>
                <w:spacing w:val="-4"/>
              </w:rPr>
              <w:t>(ii)</w:t>
            </w:r>
          </w:p>
        </w:tc>
        <w:tc>
          <w:tcPr>
            <w:tcW w:w="6405" w:type="dxa"/>
          </w:tcPr>
          <w:p w:rsidR="0065005A" w:rsidRDefault="00753B8C">
            <w:pPr>
              <w:pStyle w:val="TableParagraph"/>
              <w:spacing w:before="34"/>
              <w:ind w:left="208"/>
            </w:pPr>
            <w:r>
              <w:rPr>
                <w:spacing w:val="-2"/>
              </w:rPr>
              <w:t>(iii)</w:t>
            </w:r>
          </w:p>
        </w:tc>
      </w:tr>
      <w:tr w:rsidR="0065005A">
        <w:trPr>
          <w:trHeight w:val="279"/>
        </w:trPr>
        <w:tc>
          <w:tcPr>
            <w:tcW w:w="746" w:type="dxa"/>
          </w:tcPr>
          <w:p w:rsidR="0065005A" w:rsidRDefault="00753B8C">
            <w:pPr>
              <w:pStyle w:val="TableParagraph"/>
              <w:spacing w:before="26" w:line="233" w:lineRule="exact"/>
              <w:ind w:left="50"/>
            </w:pPr>
            <w:r>
              <w:rPr>
                <w:spacing w:val="-5"/>
              </w:rPr>
              <w:t>(4)</w:t>
            </w:r>
          </w:p>
        </w:tc>
        <w:tc>
          <w:tcPr>
            <w:tcW w:w="627" w:type="dxa"/>
          </w:tcPr>
          <w:p w:rsidR="0065005A" w:rsidRDefault="00753B8C">
            <w:pPr>
              <w:pStyle w:val="TableParagraph"/>
              <w:spacing w:before="26" w:line="233" w:lineRule="exact"/>
              <w:ind w:left="23"/>
            </w:pPr>
            <w:r>
              <w:rPr>
                <w:spacing w:val="-4"/>
              </w:rPr>
              <w:t>(iv)</w:t>
            </w:r>
          </w:p>
        </w:tc>
        <w:tc>
          <w:tcPr>
            <w:tcW w:w="625" w:type="dxa"/>
          </w:tcPr>
          <w:p w:rsidR="0065005A" w:rsidRDefault="00753B8C">
            <w:pPr>
              <w:pStyle w:val="TableParagraph"/>
              <w:spacing w:before="26" w:line="233" w:lineRule="exact"/>
              <w:ind w:right="198"/>
              <w:jc w:val="center"/>
            </w:pPr>
            <w:r>
              <w:rPr>
                <w:spacing w:val="-5"/>
              </w:rPr>
              <w:t>(i)</w:t>
            </w:r>
          </w:p>
        </w:tc>
        <w:tc>
          <w:tcPr>
            <w:tcW w:w="719" w:type="dxa"/>
          </w:tcPr>
          <w:p w:rsidR="0065005A" w:rsidRDefault="00753B8C">
            <w:pPr>
              <w:pStyle w:val="TableParagraph"/>
              <w:spacing w:before="26" w:line="233" w:lineRule="exact"/>
              <w:ind w:left="54" w:right="107"/>
              <w:jc w:val="center"/>
            </w:pPr>
            <w:r>
              <w:rPr>
                <w:spacing w:val="-4"/>
              </w:rPr>
              <w:t>(ii)</w:t>
            </w:r>
          </w:p>
        </w:tc>
        <w:tc>
          <w:tcPr>
            <w:tcW w:w="6405" w:type="dxa"/>
          </w:tcPr>
          <w:p w:rsidR="0065005A" w:rsidRDefault="00753B8C">
            <w:pPr>
              <w:pStyle w:val="TableParagraph"/>
              <w:spacing w:before="26" w:line="233" w:lineRule="exact"/>
              <w:ind w:left="208"/>
            </w:pPr>
            <w:r>
              <w:rPr>
                <w:spacing w:val="-2"/>
              </w:rPr>
              <w:t>(iii)</w:t>
            </w:r>
          </w:p>
        </w:tc>
      </w:tr>
    </w:tbl>
    <w:p w:rsidR="0065005A" w:rsidRDefault="0065005A">
      <w:pPr>
        <w:pStyle w:val="BodyText"/>
        <w:spacing w:before="171"/>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52" w:line="283" w:lineRule="auto"/>
        <w:ind w:left="876" w:right="381"/>
      </w:pPr>
      <w:r>
        <w:t xml:space="preserve">(R). Read the statements and choose the correct answer using the Codes given below. </w:t>
      </w:r>
      <w:r>
        <w:rPr>
          <w:rFonts w:ascii="Arial"/>
          <w:b/>
        </w:rPr>
        <w:t>Assertion (A</w:t>
      </w:r>
      <w:proofErr w:type="gramStart"/>
      <w:r>
        <w:rPr>
          <w:rFonts w:ascii="Arial"/>
          <w:b/>
        </w:rPr>
        <w:t>) :</w:t>
      </w:r>
      <w:proofErr w:type="gramEnd"/>
      <w:r>
        <w:rPr>
          <w:rFonts w:ascii="Arial"/>
          <w:b/>
        </w:rPr>
        <w:t xml:space="preserve"> </w:t>
      </w:r>
      <w:r>
        <w:t>The employer need not commit a series of</w:t>
      </w:r>
      <w:r>
        <w:rPr>
          <w:spacing w:val="23"/>
        </w:rPr>
        <w:t xml:space="preserve"> </w:t>
      </w:r>
      <w:r>
        <w:t>unfair transactions before he could</w:t>
      </w:r>
      <w:r>
        <w:rPr>
          <w:spacing w:val="40"/>
        </w:rPr>
        <w:t xml:space="preserve"> </w:t>
      </w:r>
      <w:r>
        <w:t>be held guilty of</w:t>
      </w:r>
      <w:r>
        <w:rPr>
          <w:spacing w:val="40"/>
        </w:rPr>
        <w:t xml:space="preserve"> </w:t>
      </w:r>
      <w:r>
        <w:t>unfair labour practice.</w:t>
      </w:r>
    </w:p>
    <w:p w:rsidR="0065005A" w:rsidRDefault="00753B8C">
      <w:pPr>
        <w:pStyle w:val="BodyText"/>
        <w:spacing w:before="21" w:line="273" w:lineRule="auto"/>
        <w:ind w:left="876" w:right="287"/>
        <w:jc w:val="both"/>
      </w:pPr>
      <w:r>
        <w:rPr>
          <w:rFonts w:ascii="Arial" w:hAnsi="Arial"/>
          <w:b/>
        </w:rPr>
        <w:t>Reason</w:t>
      </w:r>
      <w:r>
        <w:rPr>
          <w:rFonts w:ascii="Arial" w:hAnsi="Arial"/>
          <w:b/>
          <w:spacing w:val="-2"/>
        </w:rPr>
        <w:t xml:space="preserve"> </w:t>
      </w:r>
      <w:r>
        <w:rPr>
          <w:rFonts w:ascii="Arial" w:hAnsi="Arial"/>
          <w:b/>
        </w:rPr>
        <w:t>(R</w:t>
      </w:r>
      <w:proofErr w:type="gramStart"/>
      <w:r>
        <w:rPr>
          <w:rFonts w:ascii="Arial" w:hAnsi="Arial"/>
          <w:b/>
        </w:rPr>
        <w:t>)</w:t>
      </w:r>
      <w:r>
        <w:rPr>
          <w:rFonts w:ascii="Arial" w:hAnsi="Arial"/>
          <w:b/>
          <w:spacing w:val="-3"/>
        </w:rPr>
        <w:t xml:space="preserve"> </w:t>
      </w:r>
      <w:r>
        <w:rPr>
          <w:rFonts w:ascii="Arial" w:hAnsi="Arial"/>
          <w:b/>
        </w:rPr>
        <w:t>:</w:t>
      </w:r>
      <w:proofErr w:type="gramEnd"/>
      <w:r>
        <w:rPr>
          <w:rFonts w:ascii="Arial" w:hAnsi="Arial"/>
          <w:b/>
          <w:spacing w:val="-2"/>
        </w:rPr>
        <w:t xml:space="preserve"> </w:t>
      </w:r>
      <w:r>
        <w:t>The</w:t>
      </w:r>
      <w:r>
        <w:rPr>
          <w:spacing w:val="-4"/>
        </w:rPr>
        <w:t xml:space="preserve"> </w:t>
      </w:r>
      <w:r>
        <w:t>purpose</w:t>
      </w:r>
      <w:r>
        <w:rPr>
          <w:spacing w:val="-2"/>
        </w:rPr>
        <w:t xml:space="preserve"> </w:t>
      </w:r>
      <w:r>
        <w:t>of Industrial</w:t>
      </w:r>
      <w:r>
        <w:rPr>
          <w:spacing w:val="-3"/>
        </w:rPr>
        <w:t xml:space="preserve"> </w:t>
      </w:r>
      <w:r>
        <w:t>Disputes</w:t>
      </w:r>
      <w:r>
        <w:rPr>
          <w:spacing w:val="-6"/>
        </w:rPr>
        <w:t xml:space="preserve"> </w:t>
      </w:r>
      <w:r>
        <w:t>Act is</w:t>
      </w:r>
      <w:r>
        <w:rPr>
          <w:spacing w:val="-4"/>
        </w:rPr>
        <w:t xml:space="preserve"> </w:t>
      </w:r>
      <w:r>
        <w:t>to</w:t>
      </w:r>
      <w:r>
        <w:rPr>
          <w:spacing w:val="-2"/>
        </w:rPr>
        <w:t xml:space="preserve"> </w:t>
      </w:r>
      <w:r>
        <w:t>prevent industrial</w:t>
      </w:r>
      <w:r>
        <w:rPr>
          <w:spacing w:val="-3"/>
        </w:rPr>
        <w:t xml:space="preserve"> </w:t>
      </w:r>
      <w:r>
        <w:t>strife –</w:t>
      </w:r>
      <w:r>
        <w:rPr>
          <w:spacing w:val="-2"/>
        </w:rPr>
        <w:t xml:space="preserve"> </w:t>
      </w:r>
      <w:r>
        <w:t>in</w:t>
      </w:r>
      <w:r>
        <w:rPr>
          <w:spacing w:val="-2"/>
        </w:rPr>
        <w:t xml:space="preserve"> </w:t>
      </w:r>
      <w:r>
        <w:t>other</w:t>
      </w:r>
      <w:r>
        <w:rPr>
          <w:spacing w:val="-3"/>
        </w:rPr>
        <w:t xml:space="preserve"> </w:t>
      </w:r>
      <w:r>
        <w:t>words to prevent anything from happening which could lead to industrial disputes and not merely to punish it after it has practised.</w:t>
      </w:r>
    </w:p>
    <w:p w:rsidR="0065005A" w:rsidRDefault="00753B8C">
      <w:pPr>
        <w:pStyle w:val="Heading4"/>
        <w:spacing w:before="38"/>
        <w:ind w:left="876"/>
        <w:jc w:val="both"/>
      </w:pPr>
      <w:proofErr w:type="gramStart"/>
      <w:r>
        <w:t>Codes</w:t>
      </w:r>
      <w:r>
        <w:rPr>
          <w:spacing w:val="23"/>
        </w:rPr>
        <w:t xml:space="preserve"> </w:t>
      </w:r>
      <w:r>
        <w:rPr>
          <w:spacing w:val="-10"/>
        </w:rPr>
        <w:t>:</w:t>
      </w:r>
      <w:proofErr w:type="gramEnd"/>
    </w:p>
    <w:p w:rsidR="0065005A" w:rsidRDefault="00753B8C">
      <w:pPr>
        <w:pStyle w:val="ListParagraph"/>
        <w:numPr>
          <w:ilvl w:val="0"/>
          <w:numId w:val="140"/>
        </w:numPr>
        <w:tabs>
          <w:tab w:val="left" w:pos="1593"/>
        </w:tabs>
        <w:spacing w:before="76"/>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40"/>
        </w:numPr>
        <w:tabs>
          <w:tab w:val="left" w:pos="1593"/>
        </w:tabs>
        <w:spacing w:before="78"/>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40"/>
        </w:numPr>
        <w:tabs>
          <w:tab w:val="left" w:pos="1593"/>
        </w:tabs>
        <w:spacing w:before="73"/>
        <w:ind w:left="1593" w:hanging="719"/>
      </w:pPr>
      <w:r>
        <w:t>Both</w:t>
      </w:r>
      <w:r>
        <w:rPr>
          <w:spacing w:val="22"/>
        </w:rPr>
        <w:t xml:space="preserve"> </w:t>
      </w:r>
      <w:r>
        <w:t>(A)</w:t>
      </w:r>
      <w:r>
        <w:rPr>
          <w:spacing w:val="25"/>
        </w:rPr>
        <w:t xml:space="preserve"> </w:t>
      </w:r>
      <w:r>
        <w:t>and</w:t>
      </w:r>
      <w:r>
        <w:rPr>
          <w:spacing w:val="24"/>
        </w:rPr>
        <w:t xml:space="preserve"> </w:t>
      </w:r>
      <w:r>
        <w:t>(B)</w:t>
      </w:r>
      <w:r>
        <w:rPr>
          <w:spacing w:val="29"/>
        </w:rPr>
        <w:t xml:space="preserve"> </w:t>
      </w:r>
      <w:r>
        <w:t>are</w:t>
      </w:r>
      <w:r>
        <w:rPr>
          <w:spacing w:val="24"/>
        </w:rPr>
        <w:t xml:space="preserve"> </w:t>
      </w:r>
      <w:r>
        <w:t>true,</w:t>
      </w:r>
      <w:r>
        <w:rPr>
          <w:spacing w:val="28"/>
        </w:rPr>
        <w:t xml:space="preserve"> </w:t>
      </w:r>
      <w:r>
        <w:t>but</w:t>
      </w:r>
      <w:r>
        <w:rPr>
          <w:spacing w:val="26"/>
        </w:rPr>
        <w:t xml:space="preserve"> </w:t>
      </w:r>
      <w:r>
        <w:t>(R)</w:t>
      </w:r>
      <w:r>
        <w:rPr>
          <w:spacing w:val="28"/>
        </w:rPr>
        <w:t xml:space="preserve"> </w:t>
      </w:r>
      <w:r>
        <w:t>is</w:t>
      </w:r>
      <w:r>
        <w:rPr>
          <w:spacing w:val="26"/>
        </w:rPr>
        <w:t xml:space="preserve"> </w:t>
      </w:r>
      <w:r>
        <w:t>not</w:t>
      </w:r>
      <w:r>
        <w:rPr>
          <w:spacing w:val="25"/>
        </w:rPr>
        <w:t xml:space="preserve"> </w:t>
      </w:r>
      <w:r>
        <w:t>the</w:t>
      </w:r>
      <w:r>
        <w:rPr>
          <w:spacing w:val="26"/>
        </w:rPr>
        <w:t xml:space="preserve"> </w:t>
      </w:r>
      <w:r>
        <w:t>correct</w:t>
      </w:r>
      <w:r>
        <w:rPr>
          <w:spacing w:val="24"/>
        </w:rPr>
        <w:t xml:space="preserve"> </w:t>
      </w:r>
      <w:r>
        <w:t>explanation</w:t>
      </w:r>
      <w:r>
        <w:rPr>
          <w:spacing w:val="27"/>
        </w:rPr>
        <w:t xml:space="preserve"> </w:t>
      </w:r>
      <w:r>
        <w:t>of</w:t>
      </w:r>
      <w:r>
        <w:rPr>
          <w:spacing w:val="32"/>
        </w:rPr>
        <w:t xml:space="preserve"> </w:t>
      </w:r>
      <w:r>
        <w:rPr>
          <w:spacing w:val="-4"/>
        </w:rPr>
        <w:t>(A).</w:t>
      </w:r>
    </w:p>
    <w:p w:rsidR="0065005A" w:rsidRDefault="00753B8C">
      <w:pPr>
        <w:pStyle w:val="ListParagraph"/>
        <w:numPr>
          <w:ilvl w:val="0"/>
          <w:numId w:val="140"/>
        </w:numPr>
        <w:tabs>
          <w:tab w:val="left" w:pos="1593"/>
        </w:tabs>
        <w:spacing w:before="74"/>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65005A">
      <w:pPr>
        <w:pStyle w:val="BodyText"/>
        <w:spacing w:before="149"/>
      </w:pPr>
    </w:p>
    <w:p w:rsidR="0065005A" w:rsidRDefault="00753B8C">
      <w:pPr>
        <w:pStyle w:val="ListParagraph"/>
        <w:numPr>
          <w:ilvl w:val="0"/>
          <w:numId w:val="154"/>
        </w:numPr>
        <w:tabs>
          <w:tab w:val="left" w:pos="876"/>
        </w:tabs>
        <w:spacing w:line="273" w:lineRule="auto"/>
        <w:ind w:right="327" w:hanging="721"/>
      </w:pPr>
      <w:r>
        <w:t>Under which of the following</w:t>
      </w:r>
      <w:r>
        <w:rPr>
          <w:spacing w:val="-4"/>
        </w:rPr>
        <w:t xml:space="preserve"> </w:t>
      </w:r>
      <w:r>
        <w:t>Articles of the United Nations, the General</w:t>
      </w:r>
      <w:r>
        <w:rPr>
          <w:spacing w:val="-9"/>
        </w:rPr>
        <w:t xml:space="preserve"> </w:t>
      </w:r>
      <w:r>
        <w:t>Assembly may</w:t>
      </w:r>
      <w:r>
        <w:rPr>
          <w:spacing w:val="-2"/>
        </w:rPr>
        <w:t xml:space="preserve"> </w:t>
      </w:r>
      <w:r>
        <w:t>establish such</w:t>
      </w:r>
      <w:r>
        <w:rPr>
          <w:spacing w:val="39"/>
        </w:rPr>
        <w:t xml:space="preserve"> </w:t>
      </w:r>
      <w:r>
        <w:t>subsidiary</w:t>
      </w:r>
      <w:r>
        <w:rPr>
          <w:spacing w:val="34"/>
        </w:rPr>
        <w:t xml:space="preserve"> </w:t>
      </w:r>
      <w:r>
        <w:t>organs</w:t>
      </w:r>
      <w:r>
        <w:rPr>
          <w:spacing w:val="34"/>
        </w:rPr>
        <w:t xml:space="preserve"> </w:t>
      </w:r>
      <w:r>
        <w:t>as</w:t>
      </w:r>
      <w:r>
        <w:rPr>
          <w:spacing w:val="40"/>
        </w:rPr>
        <w:t xml:space="preserve"> </w:t>
      </w:r>
      <w:r>
        <w:t>it</w:t>
      </w:r>
      <w:r>
        <w:rPr>
          <w:spacing w:val="40"/>
        </w:rPr>
        <w:t xml:space="preserve"> </w:t>
      </w:r>
      <w:r>
        <w:t>deems</w:t>
      </w:r>
      <w:r>
        <w:rPr>
          <w:spacing w:val="40"/>
        </w:rPr>
        <w:t xml:space="preserve"> </w:t>
      </w:r>
      <w:r>
        <w:t>necessary</w:t>
      </w:r>
      <w:r>
        <w:rPr>
          <w:spacing w:val="37"/>
        </w:rPr>
        <w:t xml:space="preserve"> </w:t>
      </w:r>
      <w:r>
        <w:t>for</w:t>
      </w:r>
      <w:r>
        <w:rPr>
          <w:spacing w:val="40"/>
        </w:rPr>
        <w:t xml:space="preserve"> </w:t>
      </w:r>
      <w:r>
        <w:t>the</w:t>
      </w:r>
      <w:r>
        <w:rPr>
          <w:spacing w:val="36"/>
        </w:rPr>
        <w:t xml:space="preserve"> </w:t>
      </w:r>
      <w:r>
        <w:t>performance</w:t>
      </w:r>
      <w:r>
        <w:rPr>
          <w:spacing w:val="40"/>
        </w:rPr>
        <w:t xml:space="preserve"> </w:t>
      </w:r>
      <w:r>
        <w:t>of</w:t>
      </w:r>
      <w:r>
        <w:rPr>
          <w:spacing w:val="40"/>
        </w:rPr>
        <w:t xml:space="preserve"> </w:t>
      </w:r>
      <w:r>
        <w:t>its</w:t>
      </w:r>
      <w:r>
        <w:rPr>
          <w:spacing w:val="36"/>
        </w:rPr>
        <w:t xml:space="preserve"> </w:t>
      </w:r>
      <w:proofErr w:type="gramStart"/>
      <w:r>
        <w:t>function</w:t>
      </w:r>
      <w:r>
        <w:rPr>
          <w:spacing w:val="39"/>
        </w:rPr>
        <w:t xml:space="preserve"> </w:t>
      </w:r>
      <w:r>
        <w:t>?</w:t>
      </w:r>
      <w:proofErr w:type="gramEnd"/>
    </w:p>
    <w:p w:rsidR="0065005A" w:rsidRDefault="00753B8C">
      <w:pPr>
        <w:pStyle w:val="BodyText"/>
        <w:tabs>
          <w:tab w:val="left" w:pos="1593"/>
          <w:tab w:val="left" w:pos="5192"/>
          <w:tab w:val="left" w:pos="5912"/>
        </w:tabs>
        <w:spacing w:before="38"/>
        <w:ind w:left="876"/>
      </w:pPr>
      <w:r>
        <w:rPr>
          <w:spacing w:val="-5"/>
        </w:rPr>
        <w:t>(1)</w:t>
      </w:r>
      <w:r>
        <w:tab/>
        <w:t>Article</w:t>
      </w:r>
      <w:r>
        <w:rPr>
          <w:spacing w:val="21"/>
        </w:rPr>
        <w:t xml:space="preserve"> </w:t>
      </w:r>
      <w:r>
        <w:rPr>
          <w:spacing w:val="-5"/>
        </w:rPr>
        <w:t>22</w:t>
      </w:r>
      <w:r>
        <w:tab/>
      </w:r>
      <w:r>
        <w:rPr>
          <w:spacing w:val="-5"/>
        </w:rPr>
        <w:t>(2)</w:t>
      </w:r>
      <w:r>
        <w:tab/>
        <w:t>Article</w:t>
      </w:r>
      <w:r>
        <w:rPr>
          <w:spacing w:val="19"/>
        </w:rPr>
        <w:t xml:space="preserve"> </w:t>
      </w:r>
      <w:r>
        <w:rPr>
          <w:spacing w:val="-5"/>
        </w:rPr>
        <w:t>21</w:t>
      </w:r>
    </w:p>
    <w:p w:rsidR="0065005A" w:rsidRDefault="00753B8C">
      <w:pPr>
        <w:pStyle w:val="BodyText"/>
        <w:tabs>
          <w:tab w:val="left" w:pos="1593"/>
          <w:tab w:val="left" w:pos="5192"/>
          <w:tab w:val="left" w:pos="5912"/>
        </w:tabs>
        <w:spacing w:before="75"/>
        <w:ind w:left="876"/>
      </w:pPr>
      <w:r>
        <w:rPr>
          <w:spacing w:val="-5"/>
        </w:rPr>
        <w:t>(3)</w:t>
      </w:r>
      <w:r>
        <w:tab/>
        <w:t>Article</w:t>
      </w:r>
      <w:r>
        <w:rPr>
          <w:spacing w:val="21"/>
        </w:rPr>
        <w:t xml:space="preserve"> </w:t>
      </w:r>
      <w:r>
        <w:rPr>
          <w:spacing w:val="-5"/>
        </w:rPr>
        <w:t>23</w:t>
      </w:r>
      <w:r>
        <w:tab/>
      </w:r>
      <w:r>
        <w:rPr>
          <w:spacing w:val="-5"/>
        </w:rPr>
        <w:t>(4)</w:t>
      </w:r>
      <w:r>
        <w:tab/>
        <w:t>Article</w:t>
      </w:r>
      <w:r>
        <w:rPr>
          <w:spacing w:val="19"/>
        </w:rPr>
        <w:t xml:space="preserve"> </w:t>
      </w:r>
      <w:r>
        <w:rPr>
          <w:spacing w:val="-5"/>
        </w:rPr>
        <w:t>20</w:t>
      </w:r>
    </w:p>
    <w:p w:rsidR="0065005A" w:rsidRDefault="0065005A">
      <w:pPr>
        <w:pStyle w:val="BodyText"/>
        <w:spacing w:before="154"/>
      </w:pPr>
    </w:p>
    <w:p w:rsidR="0065005A" w:rsidRDefault="00753B8C">
      <w:pPr>
        <w:pStyle w:val="ListParagraph"/>
        <w:numPr>
          <w:ilvl w:val="0"/>
          <w:numId w:val="154"/>
        </w:numPr>
        <w:tabs>
          <w:tab w:val="left" w:pos="874"/>
        </w:tabs>
        <w:spacing w:before="1"/>
        <w:ind w:left="874" w:hanging="721"/>
        <w:jc w:val="both"/>
      </w:pPr>
      <w:r>
        <w:t>Which</w:t>
      </w:r>
      <w:r>
        <w:rPr>
          <w:spacing w:val="23"/>
        </w:rPr>
        <w:t xml:space="preserve"> </w:t>
      </w:r>
      <w:r>
        <w:t>one</w:t>
      </w:r>
      <w:r>
        <w:rPr>
          <w:spacing w:val="26"/>
        </w:rPr>
        <w:t xml:space="preserve"> </w:t>
      </w:r>
      <w:r>
        <w:t>of</w:t>
      </w:r>
      <w:r>
        <w:rPr>
          <w:spacing w:val="30"/>
        </w:rPr>
        <w:t xml:space="preserve"> </w:t>
      </w:r>
      <w:r>
        <w:t>the</w:t>
      </w:r>
      <w:r>
        <w:rPr>
          <w:spacing w:val="22"/>
        </w:rPr>
        <w:t xml:space="preserve"> </w:t>
      </w:r>
      <w:r>
        <w:t>following</w:t>
      </w:r>
      <w:r>
        <w:rPr>
          <w:spacing w:val="28"/>
        </w:rPr>
        <w:t xml:space="preserve"> </w:t>
      </w:r>
      <w:r>
        <w:t>is</w:t>
      </w:r>
      <w:r>
        <w:rPr>
          <w:spacing w:val="29"/>
        </w:rPr>
        <w:t xml:space="preserve"> </w:t>
      </w:r>
      <w:proofErr w:type="gramStart"/>
      <w:r>
        <w:t>wrong</w:t>
      </w:r>
      <w:r>
        <w:rPr>
          <w:spacing w:val="29"/>
        </w:rPr>
        <w:t xml:space="preserve"> </w:t>
      </w:r>
      <w:r>
        <w:rPr>
          <w:spacing w:val="-10"/>
        </w:rPr>
        <w:t>?</w:t>
      </w:r>
      <w:proofErr w:type="gramEnd"/>
    </w:p>
    <w:p w:rsidR="0065005A" w:rsidRDefault="00753B8C">
      <w:pPr>
        <w:pStyle w:val="ListParagraph"/>
        <w:numPr>
          <w:ilvl w:val="0"/>
          <w:numId w:val="139"/>
        </w:numPr>
        <w:tabs>
          <w:tab w:val="left" w:pos="1594"/>
          <w:tab w:val="left" w:pos="1596"/>
        </w:tabs>
        <w:spacing w:before="73" w:line="273" w:lineRule="auto"/>
        <w:ind w:right="295"/>
        <w:jc w:val="both"/>
      </w:pPr>
      <w:r>
        <w:t>The union which represents the largest number of workmen working in the undertaking must acquire the status.</w:t>
      </w:r>
    </w:p>
    <w:p w:rsidR="0065005A" w:rsidRDefault="00753B8C">
      <w:pPr>
        <w:pStyle w:val="ListParagraph"/>
        <w:numPr>
          <w:ilvl w:val="0"/>
          <w:numId w:val="139"/>
        </w:numPr>
        <w:tabs>
          <w:tab w:val="left" w:pos="1594"/>
          <w:tab w:val="left" w:pos="1596"/>
        </w:tabs>
        <w:spacing w:before="38" w:line="271" w:lineRule="auto"/>
        <w:ind w:right="287"/>
        <w:jc w:val="both"/>
      </w:pPr>
      <w:r>
        <w:t>The employer has to give an oppo</w:t>
      </w:r>
      <w:r>
        <w:t xml:space="preserve">rtunity and preference to retrenched workmen for re- </w:t>
      </w:r>
      <w:r>
        <w:rPr>
          <w:spacing w:val="-2"/>
        </w:rPr>
        <w:t>employment.</w:t>
      </w:r>
    </w:p>
    <w:p w:rsidR="0065005A" w:rsidRDefault="00753B8C">
      <w:pPr>
        <w:pStyle w:val="ListParagraph"/>
        <w:numPr>
          <w:ilvl w:val="0"/>
          <w:numId w:val="139"/>
        </w:numPr>
        <w:tabs>
          <w:tab w:val="left" w:pos="1594"/>
          <w:tab w:val="left" w:pos="1596"/>
        </w:tabs>
        <w:spacing w:before="40" w:line="271" w:lineRule="auto"/>
        <w:ind w:right="289"/>
        <w:jc w:val="both"/>
      </w:pPr>
      <w:r>
        <w:t>A settlement outside the</w:t>
      </w:r>
      <w:r>
        <w:rPr>
          <w:spacing w:val="-2"/>
        </w:rPr>
        <w:t xml:space="preserve"> </w:t>
      </w:r>
      <w:r>
        <w:t>conciliation proceedings</w:t>
      </w:r>
      <w:r>
        <w:rPr>
          <w:spacing w:val="-1"/>
        </w:rPr>
        <w:t xml:space="preserve"> </w:t>
      </w:r>
      <w:r>
        <w:t>would bind the parties to</w:t>
      </w:r>
      <w:r>
        <w:rPr>
          <w:spacing w:val="-2"/>
        </w:rPr>
        <w:t xml:space="preserve"> </w:t>
      </w:r>
      <w:r>
        <w:t>the agreement and</w:t>
      </w:r>
      <w:r>
        <w:rPr>
          <w:spacing w:val="-16"/>
        </w:rPr>
        <w:t xml:space="preserve"> </w:t>
      </w:r>
      <w:r>
        <w:t>a</w:t>
      </w:r>
      <w:r>
        <w:rPr>
          <w:spacing w:val="-15"/>
        </w:rPr>
        <w:t xml:space="preserve"> </w:t>
      </w:r>
      <w:r>
        <w:t>settlement</w:t>
      </w:r>
      <w:r>
        <w:rPr>
          <w:spacing w:val="-14"/>
        </w:rPr>
        <w:t xml:space="preserve"> </w:t>
      </w:r>
      <w:r>
        <w:t>under</w:t>
      </w:r>
      <w:r>
        <w:rPr>
          <w:spacing w:val="-14"/>
        </w:rPr>
        <w:t xml:space="preserve"> </w:t>
      </w:r>
      <w:r>
        <w:t>section</w:t>
      </w:r>
      <w:r>
        <w:rPr>
          <w:spacing w:val="-15"/>
        </w:rPr>
        <w:t xml:space="preserve"> </w:t>
      </w:r>
      <w:r>
        <w:t>18(3)</w:t>
      </w:r>
      <w:r>
        <w:rPr>
          <w:spacing w:val="-14"/>
        </w:rPr>
        <w:t xml:space="preserve"> </w:t>
      </w:r>
      <w:r>
        <w:t>of</w:t>
      </w:r>
      <w:r>
        <w:rPr>
          <w:spacing w:val="-13"/>
        </w:rPr>
        <w:t xml:space="preserve"> </w:t>
      </w:r>
      <w:r>
        <w:t>the</w:t>
      </w:r>
      <w:r>
        <w:rPr>
          <w:spacing w:val="-15"/>
        </w:rPr>
        <w:t xml:space="preserve"> </w:t>
      </w:r>
      <w:r>
        <w:t>Industrial</w:t>
      </w:r>
      <w:r>
        <w:rPr>
          <w:spacing w:val="-16"/>
        </w:rPr>
        <w:t xml:space="preserve"> </w:t>
      </w:r>
      <w:r>
        <w:t>Disputes</w:t>
      </w:r>
      <w:r>
        <w:rPr>
          <w:spacing w:val="-15"/>
        </w:rPr>
        <w:t xml:space="preserve"> </w:t>
      </w:r>
      <w:r>
        <w:t>Act</w:t>
      </w:r>
      <w:r>
        <w:rPr>
          <w:spacing w:val="-14"/>
        </w:rPr>
        <w:t xml:space="preserve"> </w:t>
      </w:r>
      <w:r>
        <w:t>as</w:t>
      </w:r>
      <w:r>
        <w:rPr>
          <w:spacing w:val="-15"/>
        </w:rPr>
        <w:t xml:space="preserve"> </w:t>
      </w:r>
      <w:r>
        <w:t>a</w:t>
      </w:r>
      <w:r>
        <w:rPr>
          <w:spacing w:val="-15"/>
        </w:rPr>
        <w:t xml:space="preserve"> </w:t>
      </w:r>
      <w:r>
        <w:t>result</w:t>
      </w:r>
      <w:r>
        <w:rPr>
          <w:spacing w:val="-14"/>
        </w:rPr>
        <w:t xml:space="preserve"> </w:t>
      </w:r>
      <w:r>
        <w:t>of</w:t>
      </w:r>
      <w:r>
        <w:rPr>
          <w:spacing w:val="-13"/>
        </w:rPr>
        <w:t xml:space="preserve"> </w:t>
      </w:r>
      <w:r>
        <w:t xml:space="preserve">conciliation </w:t>
      </w:r>
      <w:r>
        <w:lastRenderedPageBreak/>
        <w:t>would bind all the workers.</w:t>
      </w:r>
    </w:p>
    <w:p w:rsidR="0065005A" w:rsidRDefault="00753B8C">
      <w:pPr>
        <w:pStyle w:val="ListParagraph"/>
        <w:numPr>
          <w:ilvl w:val="0"/>
          <w:numId w:val="139"/>
        </w:numPr>
        <w:tabs>
          <w:tab w:val="left" w:pos="1594"/>
          <w:tab w:val="left" w:pos="1596"/>
        </w:tabs>
        <w:spacing w:before="43" w:line="273" w:lineRule="auto"/>
        <w:ind w:right="295"/>
        <w:jc w:val="both"/>
      </w:pPr>
      <w:r>
        <w:t>An employer must have committed</w:t>
      </w:r>
      <w:r>
        <w:rPr>
          <w:spacing w:val="-1"/>
        </w:rPr>
        <w:t xml:space="preserve"> </w:t>
      </w:r>
      <w:r>
        <w:t>a series of unfair transactions before he could be</w:t>
      </w:r>
      <w:r>
        <w:rPr>
          <w:spacing w:val="-1"/>
        </w:rPr>
        <w:t xml:space="preserve"> </w:t>
      </w:r>
      <w:r>
        <w:t>held guilty of</w:t>
      </w:r>
      <w:r>
        <w:rPr>
          <w:spacing w:val="40"/>
        </w:rPr>
        <w:t xml:space="preserve"> </w:t>
      </w:r>
      <w:r>
        <w:t>unfair labour practice.</w:t>
      </w:r>
    </w:p>
    <w:p w:rsidR="0065005A" w:rsidRDefault="00753B8C">
      <w:pPr>
        <w:pStyle w:val="Heading4"/>
        <w:spacing w:before="171"/>
        <w:ind w:right="286"/>
        <w:jc w:val="right"/>
        <w:rPr>
          <w:rFonts w:ascii="Palatino Linotype"/>
        </w:rPr>
      </w:pPr>
      <w:r>
        <w:rPr>
          <w:rFonts w:ascii="Palatino Linotype"/>
          <w:spacing w:val="-5"/>
        </w:rPr>
        <w:t>16</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65920" behindDoc="1" locked="0" layoutInCell="1" allowOverlap="1">
                <wp:simplePos x="0" y="0"/>
                <wp:positionH relativeFrom="page">
                  <wp:posOffset>0</wp:posOffset>
                </wp:positionH>
                <wp:positionV relativeFrom="page">
                  <wp:posOffset>0</wp:posOffset>
                </wp:positionV>
                <wp:extent cx="7556500" cy="1068070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50560" id="docshape26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6432"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50048" id="docshape268"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9"/>
        <w:rPr>
          <w:rFonts w:ascii="Arial"/>
          <w:b/>
        </w:rPr>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64" w:line="324" w:lineRule="auto"/>
        <w:ind w:left="876" w:right="338"/>
      </w:pPr>
      <w:r>
        <w:t>(R).</w:t>
      </w:r>
      <w:r>
        <w:rPr>
          <w:spacing w:val="38"/>
        </w:rPr>
        <w:t xml:space="preserve"> </w:t>
      </w:r>
      <w:r>
        <w:t>Read the statements</w:t>
      </w:r>
      <w:r>
        <w:rPr>
          <w:spacing w:val="40"/>
        </w:rPr>
        <w:t xml:space="preserve"> </w:t>
      </w:r>
      <w:r>
        <w:t>and choose the correct</w:t>
      </w:r>
      <w:r>
        <w:rPr>
          <w:spacing w:val="40"/>
        </w:rPr>
        <w:t xml:space="preserve"> </w:t>
      </w:r>
      <w:r>
        <w:t>answer</w:t>
      </w:r>
      <w:r>
        <w:rPr>
          <w:spacing w:val="39"/>
        </w:rPr>
        <w:t xml:space="preserve"> </w:t>
      </w:r>
      <w:r>
        <w:t>using</w:t>
      </w:r>
      <w:r>
        <w:rPr>
          <w:spacing w:val="38"/>
        </w:rPr>
        <w:t xml:space="preserve"> </w:t>
      </w:r>
      <w:r>
        <w:t xml:space="preserve">the codes given below. </w:t>
      </w:r>
      <w:r>
        <w:rPr>
          <w:rFonts w:ascii="Arial"/>
          <w:b/>
        </w:rPr>
        <w:t>Assertion (A</w:t>
      </w:r>
      <w:proofErr w:type="gramStart"/>
      <w:r>
        <w:rPr>
          <w:rFonts w:ascii="Arial"/>
          <w:b/>
        </w:rPr>
        <w:t>) :</w:t>
      </w:r>
      <w:proofErr w:type="gramEnd"/>
      <w:r>
        <w:rPr>
          <w:rFonts w:ascii="Arial"/>
          <w:b/>
        </w:rPr>
        <w:t xml:space="preserve"> </w:t>
      </w:r>
      <w:r>
        <w:t>Austinian theory of law does not properly explain constitutional law, customary law and judicial precedents.</w:t>
      </w:r>
    </w:p>
    <w:p w:rsidR="0065005A" w:rsidRDefault="00753B8C">
      <w:pPr>
        <w:pStyle w:val="BodyText"/>
        <w:spacing w:before="17" w:line="304" w:lineRule="auto"/>
        <w:ind w:left="876"/>
      </w:pPr>
      <w:r>
        <w:rPr>
          <w:rFonts w:ascii="Arial"/>
          <w:b/>
        </w:rPr>
        <w:t>Reason (R</w:t>
      </w:r>
      <w:proofErr w:type="gramStart"/>
      <w:r>
        <w:rPr>
          <w:rFonts w:ascii="Arial"/>
          <w:b/>
        </w:rPr>
        <w:t>) :</w:t>
      </w:r>
      <w:proofErr w:type="gramEnd"/>
      <w:r>
        <w:rPr>
          <w:rFonts w:ascii="Arial"/>
          <w:b/>
        </w:rPr>
        <w:t xml:space="preserve"> </w:t>
      </w:r>
      <w:r>
        <w:t>Constitutional law, customary law and judicial precedents do not share the same pedigree as statutory law.</w:t>
      </w:r>
    </w:p>
    <w:p w:rsidR="0065005A" w:rsidRDefault="00753B8C">
      <w:pPr>
        <w:pStyle w:val="Heading4"/>
        <w:spacing w:before="39"/>
        <w:ind w:left="876"/>
      </w:pPr>
      <w:r>
        <w:rPr>
          <w:noProof/>
          <w:lang w:val="en-IN" w:eastAsia="en-IN"/>
        </w:rPr>
        <w:drawing>
          <wp:anchor distT="0" distB="0" distL="0" distR="0" simplePos="0" relativeHeight="474066944" behindDoc="1" locked="0" layoutInCell="1" allowOverlap="1">
            <wp:simplePos x="0" y="0"/>
            <wp:positionH relativeFrom="page">
              <wp:posOffset>571258</wp:posOffset>
            </wp:positionH>
            <wp:positionV relativeFrom="paragraph">
              <wp:posOffset>184743</wp:posOffset>
            </wp:positionV>
            <wp:extent cx="6296012" cy="6270752"/>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Codes</w:t>
      </w:r>
      <w:r>
        <w:rPr>
          <w:spacing w:val="23"/>
        </w:rPr>
        <w:t xml:space="preserve"> </w:t>
      </w:r>
      <w:r>
        <w:rPr>
          <w:spacing w:val="-10"/>
        </w:rPr>
        <w:t>:</w:t>
      </w:r>
      <w:proofErr w:type="gramEnd"/>
    </w:p>
    <w:p w:rsidR="0065005A" w:rsidRDefault="00753B8C">
      <w:pPr>
        <w:pStyle w:val="ListParagraph"/>
        <w:numPr>
          <w:ilvl w:val="0"/>
          <w:numId w:val="138"/>
        </w:numPr>
        <w:tabs>
          <w:tab w:val="left" w:pos="1593"/>
        </w:tabs>
        <w:spacing w:before="110"/>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w:t>
      </w:r>
      <w:r>
        <w:t>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38"/>
        </w:numPr>
        <w:tabs>
          <w:tab w:val="left" w:pos="1593"/>
        </w:tabs>
        <w:spacing w:before="109"/>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38"/>
        </w:numPr>
        <w:tabs>
          <w:tab w:val="left" w:pos="1593"/>
        </w:tabs>
        <w:spacing w:before="110"/>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753B8C">
      <w:pPr>
        <w:pStyle w:val="ListParagraph"/>
        <w:numPr>
          <w:ilvl w:val="0"/>
          <w:numId w:val="138"/>
        </w:numPr>
        <w:tabs>
          <w:tab w:val="left" w:pos="1593"/>
        </w:tabs>
        <w:spacing w:before="109"/>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65005A">
      <w:pPr>
        <w:pStyle w:val="BodyText"/>
        <w:spacing w:before="219"/>
      </w:pPr>
    </w:p>
    <w:p w:rsidR="0065005A" w:rsidRDefault="00753B8C">
      <w:pPr>
        <w:pStyle w:val="ListParagraph"/>
        <w:numPr>
          <w:ilvl w:val="0"/>
          <w:numId w:val="154"/>
        </w:numPr>
        <w:tabs>
          <w:tab w:val="left" w:pos="876"/>
        </w:tabs>
        <w:spacing w:after="44" w:line="304" w:lineRule="auto"/>
        <w:ind w:right="329" w:hanging="721"/>
      </w:pPr>
      <w:r>
        <w:t>Match the items of List-I with the items of List-II and choose the correct answer under the Hindu Marriage Act,</w:t>
      </w:r>
      <w:r>
        <w:rPr>
          <w:spacing w:val="40"/>
        </w:rPr>
        <w:t xml:space="preserve"> </w:t>
      </w:r>
      <w:r>
        <w:t>1955 by using</w:t>
      </w:r>
      <w:r>
        <w:rPr>
          <w:spacing w:val="40"/>
        </w:rPr>
        <w:t xml:space="preserve"> </w:t>
      </w:r>
      <w:r>
        <w:t>the codes given</w:t>
      </w:r>
      <w:r>
        <w:rPr>
          <w:spacing w:val="40"/>
        </w:rPr>
        <w:t xml:space="preserve"> </w:t>
      </w:r>
      <w:r>
        <w:t>below.</w:t>
      </w:r>
    </w:p>
    <w:tbl>
      <w:tblPr>
        <w:tblW w:w="0" w:type="auto"/>
        <w:tblInd w:w="831" w:type="dxa"/>
        <w:tblLayout w:type="fixed"/>
        <w:tblCellMar>
          <w:left w:w="0" w:type="dxa"/>
          <w:right w:w="0" w:type="dxa"/>
        </w:tblCellMar>
        <w:tblLook w:val="01E0" w:firstRow="1" w:lastRow="1" w:firstColumn="1" w:lastColumn="1" w:noHBand="0" w:noVBand="0"/>
      </w:tblPr>
      <w:tblGrid>
        <w:gridCol w:w="747"/>
        <w:gridCol w:w="1360"/>
        <w:gridCol w:w="614"/>
        <w:gridCol w:w="1078"/>
        <w:gridCol w:w="1078"/>
        <w:gridCol w:w="2679"/>
      </w:tblGrid>
      <w:tr w:rsidR="0065005A">
        <w:trPr>
          <w:trHeight w:val="665"/>
        </w:trPr>
        <w:tc>
          <w:tcPr>
            <w:tcW w:w="747" w:type="dxa"/>
          </w:tcPr>
          <w:p w:rsidR="0065005A" w:rsidRDefault="0065005A">
            <w:pPr>
              <w:pStyle w:val="TableParagraph"/>
              <w:rPr>
                <w:rFonts w:ascii="Times New Roman"/>
              </w:rPr>
            </w:pPr>
          </w:p>
        </w:tc>
        <w:tc>
          <w:tcPr>
            <w:tcW w:w="1360" w:type="dxa"/>
          </w:tcPr>
          <w:p w:rsidR="0065005A" w:rsidRDefault="00753B8C">
            <w:pPr>
              <w:pStyle w:val="TableParagraph"/>
              <w:spacing w:line="247" w:lineRule="exact"/>
              <w:ind w:left="25"/>
              <w:rPr>
                <w:rFonts w:ascii="Arial"/>
                <w:b/>
              </w:rPr>
            </w:pPr>
            <w:r>
              <w:rPr>
                <w:rFonts w:ascii="Arial"/>
                <w:b/>
                <w:spacing w:val="-2"/>
              </w:rPr>
              <w:t>List-</w:t>
            </w:r>
            <w:r>
              <w:rPr>
                <w:rFonts w:ascii="Arial"/>
                <w:b/>
                <w:spacing w:val="-10"/>
              </w:rPr>
              <w:t>I</w:t>
            </w:r>
          </w:p>
          <w:p w:rsidR="0065005A" w:rsidRDefault="00753B8C">
            <w:pPr>
              <w:pStyle w:val="TableParagraph"/>
              <w:spacing w:before="107"/>
              <w:ind w:left="25"/>
              <w:rPr>
                <w:rFonts w:ascii="Arial"/>
                <w:b/>
              </w:rPr>
            </w:pPr>
            <w:r>
              <w:rPr>
                <w:rFonts w:ascii="Arial"/>
                <w:b/>
                <w:spacing w:val="-2"/>
              </w:rPr>
              <w:t>(Section)</w:t>
            </w:r>
          </w:p>
        </w:tc>
        <w:tc>
          <w:tcPr>
            <w:tcW w:w="614" w:type="dxa"/>
          </w:tcPr>
          <w:p w:rsidR="0065005A" w:rsidRDefault="0065005A">
            <w:pPr>
              <w:pStyle w:val="TableParagraph"/>
              <w:rPr>
                <w:rFonts w:ascii="Times New Roman"/>
              </w:rPr>
            </w:pPr>
          </w:p>
        </w:tc>
        <w:tc>
          <w:tcPr>
            <w:tcW w:w="1078" w:type="dxa"/>
          </w:tcPr>
          <w:p w:rsidR="0065005A" w:rsidRDefault="0065005A">
            <w:pPr>
              <w:pStyle w:val="TableParagraph"/>
              <w:rPr>
                <w:rFonts w:ascii="Times New Roman"/>
              </w:rPr>
            </w:pPr>
          </w:p>
        </w:tc>
        <w:tc>
          <w:tcPr>
            <w:tcW w:w="1078" w:type="dxa"/>
          </w:tcPr>
          <w:p w:rsidR="0065005A" w:rsidRDefault="0065005A">
            <w:pPr>
              <w:pStyle w:val="TableParagraph"/>
              <w:rPr>
                <w:rFonts w:ascii="Times New Roman"/>
              </w:rPr>
            </w:pPr>
          </w:p>
        </w:tc>
        <w:tc>
          <w:tcPr>
            <w:tcW w:w="2679" w:type="dxa"/>
          </w:tcPr>
          <w:p w:rsidR="0065005A" w:rsidRDefault="00753B8C">
            <w:pPr>
              <w:pStyle w:val="TableParagraph"/>
              <w:spacing w:line="247" w:lineRule="exact"/>
              <w:ind w:left="213"/>
              <w:rPr>
                <w:rFonts w:ascii="Arial"/>
                <w:b/>
              </w:rPr>
            </w:pPr>
            <w:r>
              <w:rPr>
                <w:rFonts w:ascii="Arial"/>
                <w:b/>
                <w:spacing w:val="-2"/>
              </w:rPr>
              <w:t>List-</w:t>
            </w:r>
            <w:r>
              <w:rPr>
                <w:rFonts w:ascii="Arial"/>
                <w:b/>
                <w:spacing w:val="-5"/>
              </w:rPr>
              <w:t>II</w:t>
            </w:r>
          </w:p>
          <w:p w:rsidR="0065005A" w:rsidRDefault="00753B8C">
            <w:pPr>
              <w:pStyle w:val="TableParagraph"/>
              <w:spacing w:before="107"/>
              <w:ind w:left="211"/>
              <w:rPr>
                <w:rFonts w:ascii="Arial"/>
                <w:b/>
              </w:rPr>
            </w:pPr>
            <w:r>
              <w:rPr>
                <w:rFonts w:ascii="Arial"/>
                <w:b/>
                <w:spacing w:val="-2"/>
              </w:rPr>
              <w:t>(Provision)</w:t>
            </w:r>
          </w:p>
        </w:tc>
      </w:tr>
      <w:tr w:rsidR="0065005A">
        <w:trPr>
          <w:trHeight w:val="364"/>
        </w:trPr>
        <w:tc>
          <w:tcPr>
            <w:tcW w:w="747" w:type="dxa"/>
          </w:tcPr>
          <w:p w:rsidR="0065005A" w:rsidRDefault="00753B8C">
            <w:pPr>
              <w:pStyle w:val="TableParagraph"/>
              <w:spacing w:before="52"/>
              <w:ind w:left="50"/>
            </w:pPr>
            <w:r>
              <w:rPr>
                <w:spacing w:val="-5"/>
              </w:rPr>
              <w:t>(a)</w:t>
            </w:r>
          </w:p>
        </w:tc>
        <w:tc>
          <w:tcPr>
            <w:tcW w:w="1360" w:type="dxa"/>
          </w:tcPr>
          <w:p w:rsidR="0065005A" w:rsidRDefault="00753B8C">
            <w:pPr>
              <w:pStyle w:val="TableParagraph"/>
              <w:spacing w:before="52"/>
              <w:ind w:left="22"/>
            </w:pPr>
            <w:r>
              <w:t>Section</w:t>
            </w:r>
            <w:r>
              <w:rPr>
                <w:spacing w:val="18"/>
              </w:rPr>
              <w:t xml:space="preserve"> </w:t>
            </w:r>
            <w:r>
              <w:rPr>
                <w:spacing w:val="-4"/>
              </w:rPr>
              <w:t>5(i)</w:t>
            </w:r>
          </w:p>
        </w:tc>
        <w:tc>
          <w:tcPr>
            <w:tcW w:w="614" w:type="dxa"/>
          </w:tcPr>
          <w:p w:rsidR="0065005A" w:rsidRDefault="0065005A">
            <w:pPr>
              <w:pStyle w:val="TableParagraph"/>
              <w:rPr>
                <w:rFonts w:ascii="Times New Roman"/>
              </w:rPr>
            </w:pPr>
          </w:p>
        </w:tc>
        <w:tc>
          <w:tcPr>
            <w:tcW w:w="1078" w:type="dxa"/>
          </w:tcPr>
          <w:p w:rsidR="0065005A" w:rsidRDefault="0065005A">
            <w:pPr>
              <w:pStyle w:val="TableParagraph"/>
              <w:rPr>
                <w:rFonts w:ascii="Times New Roman"/>
              </w:rPr>
            </w:pPr>
          </w:p>
        </w:tc>
        <w:tc>
          <w:tcPr>
            <w:tcW w:w="1078" w:type="dxa"/>
          </w:tcPr>
          <w:p w:rsidR="0065005A" w:rsidRDefault="00753B8C">
            <w:pPr>
              <w:pStyle w:val="TableParagraph"/>
              <w:spacing w:before="52"/>
              <w:ind w:right="310"/>
              <w:jc w:val="right"/>
            </w:pPr>
            <w:r>
              <w:rPr>
                <w:spacing w:val="-5"/>
              </w:rPr>
              <w:t>(i)</w:t>
            </w:r>
          </w:p>
        </w:tc>
        <w:tc>
          <w:tcPr>
            <w:tcW w:w="2679" w:type="dxa"/>
          </w:tcPr>
          <w:p w:rsidR="0065005A" w:rsidRDefault="00753B8C">
            <w:pPr>
              <w:pStyle w:val="TableParagraph"/>
              <w:spacing w:before="52"/>
              <w:ind w:left="211"/>
            </w:pPr>
            <w:r>
              <w:t>Ceremonies</w:t>
            </w:r>
            <w:r>
              <w:rPr>
                <w:spacing w:val="25"/>
              </w:rPr>
              <w:t xml:space="preserve"> </w:t>
            </w:r>
            <w:r>
              <w:t>of</w:t>
            </w:r>
            <w:r>
              <w:rPr>
                <w:spacing w:val="26"/>
              </w:rPr>
              <w:t xml:space="preserve"> </w:t>
            </w:r>
            <w:r>
              <w:rPr>
                <w:spacing w:val="-2"/>
              </w:rPr>
              <w:t>marriage</w:t>
            </w:r>
          </w:p>
        </w:tc>
      </w:tr>
      <w:tr w:rsidR="0065005A">
        <w:trPr>
          <w:trHeight w:val="363"/>
        </w:trPr>
        <w:tc>
          <w:tcPr>
            <w:tcW w:w="747" w:type="dxa"/>
          </w:tcPr>
          <w:p w:rsidR="0065005A" w:rsidRDefault="00753B8C">
            <w:pPr>
              <w:pStyle w:val="TableParagraph"/>
              <w:spacing w:before="52"/>
              <w:ind w:left="50"/>
            </w:pPr>
            <w:r>
              <w:rPr>
                <w:spacing w:val="-5"/>
              </w:rPr>
              <w:t>(b)</w:t>
            </w:r>
          </w:p>
        </w:tc>
        <w:tc>
          <w:tcPr>
            <w:tcW w:w="1360" w:type="dxa"/>
          </w:tcPr>
          <w:p w:rsidR="0065005A" w:rsidRDefault="00753B8C">
            <w:pPr>
              <w:pStyle w:val="TableParagraph"/>
              <w:spacing w:before="52"/>
              <w:ind w:left="22"/>
            </w:pPr>
            <w:r>
              <w:t>Section</w:t>
            </w:r>
            <w:r>
              <w:rPr>
                <w:spacing w:val="16"/>
              </w:rPr>
              <w:t xml:space="preserve"> </w:t>
            </w:r>
            <w:r>
              <w:rPr>
                <w:spacing w:val="-5"/>
              </w:rPr>
              <w:t>11</w:t>
            </w:r>
          </w:p>
        </w:tc>
        <w:tc>
          <w:tcPr>
            <w:tcW w:w="614" w:type="dxa"/>
          </w:tcPr>
          <w:p w:rsidR="0065005A" w:rsidRDefault="0065005A">
            <w:pPr>
              <w:pStyle w:val="TableParagraph"/>
              <w:rPr>
                <w:rFonts w:ascii="Times New Roman"/>
              </w:rPr>
            </w:pPr>
          </w:p>
        </w:tc>
        <w:tc>
          <w:tcPr>
            <w:tcW w:w="1078" w:type="dxa"/>
          </w:tcPr>
          <w:p w:rsidR="0065005A" w:rsidRDefault="0065005A">
            <w:pPr>
              <w:pStyle w:val="TableParagraph"/>
              <w:rPr>
                <w:rFonts w:ascii="Times New Roman"/>
              </w:rPr>
            </w:pPr>
          </w:p>
        </w:tc>
        <w:tc>
          <w:tcPr>
            <w:tcW w:w="1078" w:type="dxa"/>
          </w:tcPr>
          <w:p w:rsidR="0065005A" w:rsidRDefault="00753B8C">
            <w:pPr>
              <w:pStyle w:val="TableParagraph"/>
              <w:spacing w:before="52"/>
              <w:ind w:right="262"/>
              <w:jc w:val="right"/>
            </w:pPr>
            <w:r>
              <w:rPr>
                <w:spacing w:val="-4"/>
              </w:rPr>
              <w:t>(ii)</w:t>
            </w:r>
          </w:p>
        </w:tc>
        <w:tc>
          <w:tcPr>
            <w:tcW w:w="2679" w:type="dxa"/>
          </w:tcPr>
          <w:p w:rsidR="0065005A" w:rsidRDefault="00753B8C">
            <w:pPr>
              <w:pStyle w:val="TableParagraph"/>
              <w:spacing w:before="52"/>
              <w:ind w:left="211"/>
            </w:pPr>
            <w:r>
              <w:rPr>
                <w:spacing w:val="-2"/>
              </w:rPr>
              <w:t>Monogamy</w:t>
            </w:r>
          </w:p>
        </w:tc>
      </w:tr>
      <w:tr w:rsidR="0065005A">
        <w:trPr>
          <w:trHeight w:val="1083"/>
        </w:trPr>
        <w:tc>
          <w:tcPr>
            <w:tcW w:w="747" w:type="dxa"/>
          </w:tcPr>
          <w:p w:rsidR="0065005A" w:rsidRDefault="00753B8C">
            <w:pPr>
              <w:pStyle w:val="TableParagraph"/>
              <w:spacing w:before="51"/>
              <w:ind w:left="50"/>
            </w:pPr>
            <w:r>
              <w:rPr>
                <w:spacing w:val="-5"/>
              </w:rPr>
              <w:t>(c)</w:t>
            </w:r>
          </w:p>
          <w:p w:rsidR="0065005A" w:rsidRDefault="00753B8C">
            <w:pPr>
              <w:pStyle w:val="TableParagraph"/>
              <w:spacing w:before="107"/>
              <w:ind w:left="50"/>
            </w:pPr>
            <w:r>
              <w:rPr>
                <w:spacing w:val="-5"/>
              </w:rPr>
              <w:t>(d)</w:t>
            </w:r>
          </w:p>
          <w:p w:rsidR="0065005A" w:rsidRDefault="00753B8C">
            <w:pPr>
              <w:pStyle w:val="TableParagraph"/>
              <w:spacing w:before="107"/>
              <w:ind w:left="52"/>
              <w:rPr>
                <w:rFonts w:ascii="Arial"/>
                <w:b/>
              </w:rPr>
            </w:pPr>
            <w:r>
              <w:rPr>
                <w:rFonts w:ascii="Arial"/>
                <w:b/>
                <w:spacing w:val="-2"/>
              </w:rPr>
              <w:t>Codes</w:t>
            </w:r>
          </w:p>
        </w:tc>
        <w:tc>
          <w:tcPr>
            <w:tcW w:w="1360" w:type="dxa"/>
          </w:tcPr>
          <w:p w:rsidR="0065005A" w:rsidRDefault="00753B8C">
            <w:pPr>
              <w:pStyle w:val="TableParagraph"/>
              <w:spacing w:before="51" w:line="340" w:lineRule="auto"/>
              <w:ind w:left="22"/>
            </w:pPr>
            <w:r>
              <w:t>Section 7 Section</w:t>
            </w:r>
            <w:r>
              <w:rPr>
                <w:spacing w:val="-6"/>
              </w:rPr>
              <w:t xml:space="preserve"> </w:t>
            </w:r>
            <w:r>
              <w:t>5(iii)</w:t>
            </w:r>
          </w:p>
          <w:p w:rsidR="0065005A" w:rsidRDefault="00753B8C">
            <w:pPr>
              <w:pStyle w:val="TableParagraph"/>
              <w:spacing w:before="2"/>
              <w:ind w:left="66"/>
              <w:rPr>
                <w:rFonts w:ascii="Arial"/>
                <w:b/>
              </w:rPr>
            </w:pPr>
            <w:r>
              <w:rPr>
                <w:rFonts w:ascii="Arial"/>
                <w:b/>
                <w:spacing w:val="-10"/>
              </w:rPr>
              <w:t>:</w:t>
            </w:r>
          </w:p>
        </w:tc>
        <w:tc>
          <w:tcPr>
            <w:tcW w:w="614" w:type="dxa"/>
          </w:tcPr>
          <w:p w:rsidR="0065005A" w:rsidRDefault="0065005A">
            <w:pPr>
              <w:pStyle w:val="TableParagraph"/>
              <w:rPr>
                <w:rFonts w:ascii="Times New Roman"/>
              </w:rPr>
            </w:pPr>
          </w:p>
        </w:tc>
        <w:tc>
          <w:tcPr>
            <w:tcW w:w="1078" w:type="dxa"/>
          </w:tcPr>
          <w:p w:rsidR="0065005A" w:rsidRDefault="0065005A">
            <w:pPr>
              <w:pStyle w:val="TableParagraph"/>
              <w:rPr>
                <w:rFonts w:ascii="Times New Roman"/>
              </w:rPr>
            </w:pPr>
          </w:p>
        </w:tc>
        <w:tc>
          <w:tcPr>
            <w:tcW w:w="1078" w:type="dxa"/>
          </w:tcPr>
          <w:p w:rsidR="0065005A" w:rsidRDefault="00753B8C">
            <w:pPr>
              <w:pStyle w:val="TableParagraph"/>
              <w:spacing w:before="51"/>
              <w:ind w:left="569"/>
            </w:pPr>
            <w:r>
              <w:rPr>
                <w:spacing w:val="-2"/>
              </w:rPr>
              <w:t>(iii)</w:t>
            </w:r>
          </w:p>
          <w:p w:rsidR="0065005A" w:rsidRDefault="00753B8C">
            <w:pPr>
              <w:pStyle w:val="TableParagraph"/>
              <w:spacing w:before="107"/>
              <w:ind w:left="569"/>
            </w:pPr>
            <w:r>
              <w:rPr>
                <w:spacing w:val="-4"/>
              </w:rPr>
              <w:t>(iv)</w:t>
            </w:r>
          </w:p>
        </w:tc>
        <w:tc>
          <w:tcPr>
            <w:tcW w:w="2679" w:type="dxa"/>
          </w:tcPr>
          <w:p w:rsidR="0065005A" w:rsidRDefault="00753B8C">
            <w:pPr>
              <w:pStyle w:val="TableParagraph"/>
              <w:spacing w:before="51" w:line="340" w:lineRule="auto"/>
              <w:ind w:left="211" w:right="341"/>
            </w:pPr>
            <w:r>
              <w:t>Marriageable</w:t>
            </w:r>
            <w:r>
              <w:rPr>
                <w:spacing w:val="-6"/>
              </w:rPr>
              <w:t xml:space="preserve"> </w:t>
            </w:r>
            <w:r>
              <w:t>age Void Marriages</w:t>
            </w:r>
          </w:p>
        </w:tc>
      </w:tr>
      <w:tr w:rsidR="0065005A">
        <w:trPr>
          <w:trHeight w:val="363"/>
        </w:trPr>
        <w:tc>
          <w:tcPr>
            <w:tcW w:w="747" w:type="dxa"/>
          </w:tcPr>
          <w:p w:rsidR="0065005A" w:rsidRDefault="0065005A">
            <w:pPr>
              <w:pStyle w:val="TableParagraph"/>
              <w:rPr>
                <w:rFonts w:ascii="Times New Roman"/>
              </w:rPr>
            </w:pPr>
          </w:p>
        </w:tc>
        <w:tc>
          <w:tcPr>
            <w:tcW w:w="1360" w:type="dxa"/>
          </w:tcPr>
          <w:p w:rsidR="0065005A" w:rsidRDefault="00753B8C">
            <w:pPr>
              <w:pStyle w:val="TableParagraph"/>
              <w:tabs>
                <w:tab w:val="left" w:pos="742"/>
              </w:tabs>
              <w:spacing w:before="52"/>
              <w:ind w:left="25"/>
              <w:rPr>
                <w:rFonts w:ascii="Arial"/>
                <w:b/>
              </w:rPr>
            </w:pPr>
            <w:r>
              <w:rPr>
                <w:rFonts w:ascii="Arial"/>
                <w:b/>
                <w:spacing w:val="-5"/>
              </w:rPr>
              <w:t>(a)</w:t>
            </w:r>
            <w:r>
              <w:rPr>
                <w:rFonts w:ascii="Arial"/>
                <w:b/>
              </w:rPr>
              <w:tab/>
            </w:r>
            <w:r>
              <w:rPr>
                <w:rFonts w:ascii="Arial"/>
                <w:b/>
                <w:spacing w:val="-5"/>
              </w:rPr>
              <w:t>(b)</w:t>
            </w:r>
          </w:p>
        </w:tc>
        <w:tc>
          <w:tcPr>
            <w:tcW w:w="614" w:type="dxa"/>
          </w:tcPr>
          <w:p w:rsidR="0065005A" w:rsidRDefault="00753B8C">
            <w:pPr>
              <w:pStyle w:val="TableParagraph"/>
              <w:spacing w:before="52"/>
              <w:ind w:right="134"/>
              <w:jc w:val="center"/>
              <w:rPr>
                <w:rFonts w:ascii="Arial"/>
                <w:b/>
              </w:rPr>
            </w:pPr>
            <w:r>
              <w:rPr>
                <w:rFonts w:ascii="Arial"/>
                <w:b/>
                <w:spacing w:val="-5"/>
              </w:rPr>
              <w:t>(c)</w:t>
            </w:r>
          </w:p>
        </w:tc>
        <w:tc>
          <w:tcPr>
            <w:tcW w:w="1078" w:type="dxa"/>
          </w:tcPr>
          <w:p w:rsidR="0065005A" w:rsidRDefault="00753B8C">
            <w:pPr>
              <w:pStyle w:val="TableParagraph"/>
              <w:spacing w:before="52"/>
              <w:ind w:left="209"/>
              <w:rPr>
                <w:rFonts w:ascii="Arial"/>
                <w:b/>
              </w:rPr>
            </w:pPr>
            <w:r>
              <w:rPr>
                <w:rFonts w:ascii="Arial"/>
                <w:b/>
                <w:spacing w:val="-5"/>
              </w:rPr>
              <w:t>(d)</w:t>
            </w:r>
          </w:p>
        </w:tc>
        <w:tc>
          <w:tcPr>
            <w:tcW w:w="1078" w:type="dxa"/>
          </w:tcPr>
          <w:p w:rsidR="0065005A" w:rsidRDefault="0065005A">
            <w:pPr>
              <w:pStyle w:val="TableParagraph"/>
              <w:rPr>
                <w:rFonts w:ascii="Times New Roman"/>
              </w:rPr>
            </w:pPr>
          </w:p>
        </w:tc>
        <w:tc>
          <w:tcPr>
            <w:tcW w:w="2679" w:type="dxa"/>
          </w:tcPr>
          <w:p w:rsidR="0065005A" w:rsidRDefault="0065005A">
            <w:pPr>
              <w:pStyle w:val="TableParagraph"/>
              <w:rPr>
                <w:rFonts w:ascii="Times New Roman"/>
              </w:rPr>
            </w:pPr>
          </w:p>
        </w:tc>
      </w:tr>
      <w:tr w:rsidR="0065005A">
        <w:trPr>
          <w:trHeight w:val="362"/>
        </w:trPr>
        <w:tc>
          <w:tcPr>
            <w:tcW w:w="747" w:type="dxa"/>
          </w:tcPr>
          <w:p w:rsidR="0065005A" w:rsidRDefault="00753B8C">
            <w:pPr>
              <w:pStyle w:val="TableParagraph"/>
              <w:spacing w:before="51"/>
              <w:ind w:left="50"/>
            </w:pPr>
            <w:r>
              <w:rPr>
                <w:spacing w:val="-5"/>
              </w:rPr>
              <w:t>(1)</w:t>
            </w:r>
          </w:p>
        </w:tc>
        <w:tc>
          <w:tcPr>
            <w:tcW w:w="1360" w:type="dxa"/>
          </w:tcPr>
          <w:p w:rsidR="0065005A" w:rsidRDefault="00753B8C">
            <w:pPr>
              <w:pStyle w:val="TableParagraph"/>
              <w:tabs>
                <w:tab w:val="left" w:pos="742"/>
              </w:tabs>
              <w:spacing w:before="51"/>
              <w:ind w:left="22"/>
            </w:pPr>
            <w:r>
              <w:rPr>
                <w:spacing w:val="-4"/>
              </w:rPr>
              <w:t>(ii)</w:t>
            </w:r>
            <w:r>
              <w:tab/>
            </w:r>
            <w:r>
              <w:rPr>
                <w:spacing w:val="-5"/>
              </w:rPr>
              <w:t>(i)</w:t>
            </w:r>
          </w:p>
        </w:tc>
        <w:tc>
          <w:tcPr>
            <w:tcW w:w="614" w:type="dxa"/>
          </w:tcPr>
          <w:p w:rsidR="0065005A" w:rsidRDefault="00753B8C">
            <w:pPr>
              <w:pStyle w:val="TableParagraph"/>
              <w:spacing w:before="51"/>
              <w:ind w:right="113"/>
              <w:jc w:val="center"/>
            </w:pPr>
            <w:r>
              <w:rPr>
                <w:spacing w:val="-2"/>
              </w:rPr>
              <w:t>(iii)</w:t>
            </w:r>
          </w:p>
        </w:tc>
        <w:tc>
          <w:tcPr>
            <w:tcW w:w="1078" w:type="dxa"/>
          </w:tcPr>
          <w:p w:rsidR="0065005A" w:rsidRDefault="00753B8C">
            <w:pPr>
              <w:pStyle w:val="TableParagraph"/>
              <w:spacing w:before="51"/>
              <w:ind w:left="209"/>
            </w:pPr>
            <w:r>
              <w:rPr>
                <w:spacing w:val="-4"/>
              </w:rPr>
              <w:t>(iv)</w:t>
            </w:r>
          </w:p>
        </w:tc>
        <w:tc>
          <w:tcPr>
            <w:tcW w:w="1078" w:type="dxa"/>
          </w:tcPr>
          <w:p w:rsidR="0065005A" w:rsidRDefault="0065005A">
            <w:pPr>
              <w:pStyle w:val="TableParagraph"/>
              <w:rPr>
                <w:rFonts w:ascii="Times New Roman"/>
              </w:rPr>
            </w:pPr>
          </w:p>
        </w:tc>
        <w:tc>
          <w:tcPr>
            <w:tcW w:w="2679" w:type="dxa"/>
          </w:tcPr>
          <w:p w:rsidR="0065005A" w:rsidRDefault="0065005A">
            <w:pPr>
              <w:pStyle w:val="TableParagraph"/>
              <w:rPr>
                <w:rFonts w:ascii="Times New Roman"/>
              </w:rPr>
            </w:pPr>
          </w:p>
        </w:tc>
      </w:tr>
      <w:tr w:rsidR="0065005A">
        <w:trPr>
          <w:trHeight w:val="362"/>
        </w:trPr>
        <w:tc>
          <w:tcPr>
            <w:tcW w:w="747" w:type="dxa"/>
          </w:tcPr>
          <w:p w:rsidR="0065005A" w:rsidRDefault="00753B8C">
            <w:pPr>
              <w:pStyle w:val="TableParagraph"/>
              <w:spacing w:before="51"/>
              <w:ind w:left="50"/>
            </w:pPr>
            <w:r>
              <w:rPr>
                <w:spacing w:val="-5"/>
              </w:rPr>
              <w:t>(2)</w:t>
            </w:r>
          </w:p>
        </w:tc>
        <w:tc>
          <w:tcPr>
            <w:tcW w:w="1360" w:type="dxa"/>
          </w:tcPr>
          <w:p w:rsidR="0065005A" w:rsidRDefault="00753B8C">
            <w:pPr>
              <w:pStyle w:val="TableParagraph"/>
              <w:tabs>
                <w:tab w:val="left" w:pos="742"/>
              </w:tabs>
              <w:spacing w:before="51"/>
              <w:ind w:left="22"/>
            </w:pPr>
            <w:r>
              <w:rPr>
                <w:spacing w:val="-2"/>
              </w:rPr>
              <w:t>(iii)</w:t>
            </w:r>
            <w:r>
              <w:tab/>
            </w:r>
            <w:r>
              <w:rPr>
                <w:spacing w:val="-4"/>
              </w:rPr>
              <w:t>(ii)</w:t>
            </w:r>
          </w:p>
        </w:tc>
        <w:tc>
          <w:tcPr>
            <w:tcW w:w="614" w:type="dxa"/>
          </w:tcPr>
          <w:p w:rsidR="0065005A" w:rsidRDefault="00753B8C">
            <w:pPr>
              <w:pStyle w:val="TableParagraph"/>
              <w:spacing w:before="51"/>
              <w:ind w:left="33" w:right="134"/>
              <w:jc w:val="center"/>
            </w:pPr>
            <w:r>
              <w:rPr>
                <w:spacing w:val="-4"/>
              </w:rPr>
              <w:t>(iv)</w:t>
            </w:r>
          </w:p>
        </w:tc>
        <w:tc>
          <w:tcPr>
            <w:tcW w:w="1078" w:type="dxa"/>
          </w:tcPr>
          <w:p w:rsidR="0065005A" w:rsidRDefault="00753B8C">
            <w:pPr>
              <w:pStyle w:val="TableParagraph"/>
              <w:spacing w:before="51"/>
              <w:ind w:left="209"/>
            </w:pPr>
            <w:r>
              <w:rPr>
                <w:spacing w:val="-5"/>
              </w:rPr>
              <w:t>(i)</w:t>
            </w:r>
          </w:p>
        </w:tc>
        <w:tc>
          <w:tcPr>
            <w:tcW w:w="1078" w:type="dxa"/>
          </w:tcPr>
          <w:p w:rsidR="0065005A" w:rsidRDefault="0065005A">
            <w:pPr>
              <w:pStyle w:val="TableParagraph"/>
              <w:rPr>
                <w:rFonts w:ascii="Times New Roman"/>
              </w:rPr>
            </w:pPr>
          </w:p>
        </w:tc>
        <w:tc>
          <w:tcPr>
            <w:tcW w:w="2679" w:type="dxa"/>
          </w:tcPr>
          <w:p w:rsidR="0065005A" w:rsidRDefault="0065005A">
            <w:pPr>
              <w:pStyle w:val="TableParagraph"/>
              <w:rPr>
                <w:rFonts w:ascii="Times New Roman"/>
              </w:rPr>
            </w:pPr>
          </w:p>
        </w:tc>
      </w:tr>
      <w:tr w:rsidR="0065005A">
        <w:trPr>
          <w:trHeight w:val="363"/>
        </w:trPr>
        <w:tc>
          <w:tcPr>
            <w:tcW w:w="747" w:type="dxa"/>
          </w:tcPr>
          <w:p w:rsidR="0065005A" w:rsidRDefault="00753B8C">
            <w:pPr>
              <w:pStyle w:val="TableParagraph"/>
              <w:spacing w:before="51"/>
              <w:ind w:left="50"/>
            </w:pPr>
            <w:r>
              <w:rPr>
                <w:spacing w:val="-5"/>
              </w:rPr>
              <w:t>(3)</w:t>
            </w:r>
          </w:p>
        </w:tc>
        <w:tc>
          <w:tcPr>
            <w:tcW w:w="1360" w:type="dxa"/>
          </w:tcPr>
          <w:p w:rsidR="0065005A" w:rsidRDefault="00753B8C">
            <w:pPr>
              <w:pStyle w:val="TableParagraph"/>
              <w:tabs>
                <w:tab w:val="left" w:pos="742"/>
              </w:tabs>
              <w:spacing w:before="51"/>
              <w:ind w:left="22"/>
            </w:pPr>
            <w:r>
              <w:rPr>
                <w:spacing w:val="-4"/>
              </w:rPr>
              <w:t>(ii)</w:t>
            </w:r>
            <w:r>
              <w:tab/>
            </w:r>
            <w:r>
              <w:rPr>
                <w:spacing w:val="-4"/>
              </w:rPr>
              <w:t>(iv)</w:t>
            </w:r>
          </w:p>
        </w:tc>
        <w:tc>
          <w:tcPr>
            <w:tcW w:w="614" w:type="dxa"/>
          </w:tcPr>
          <w:p w:rsidR="0065005A" w:rsidRDefault="00753B8C">
            <w:pPr>
              <w:pStyle w:val="TableParagraph"/>
              <w:spacing w:before="51"/>
              <w:ind w:right="209"/>
              <w:jc w:val="center"/>
            </w:pPr>
            <w:r>
              <w:rPr>
                <w:spacing w:val="-5"/>
              </w:rPr>
              <w:t>(i)</w:t>
            </w:r>
          </w:p>
        </w:tc>
        <w:tc>
          <w:tcPr>
            <w:tcW w:w="1078" w:type="dxa"/>
          </w:tcPr>
          <w:p w:rsidR="0065005A" w:rsidRDefault="00753B8C">
            <w:pPr>
              <w:pStyle w:val="TableParagraph"/>
              <w:spacing w:before="51"/>
              <w:ind w:left="209"/>
            </w:pPr>
            <w:r>
              <w:rPr>
                <w:spacing w:val="-2"/>
              </w:rPr>
              <w:t>(iii)</w:t>
            </w:r>
          </w:p>
        </w:tc>
        <w:tc>
          <w:tcPr>
            <w:tcW w:w="1078" w:type="dxa"/>
          </w:tcPr>
          <w:p w:rsidR="0065005A" w:rsidRDefault="0065005A">
            <w:pPr>
              <w:pStyle w:val="TableParagraph"/>
              <w:rPr>
                <w:rFonts w:ascii="Times New Roman"/>
              </w:rPr>
            </w:pPr>
          </w:p>
        </w:tc>
        <w:tc>
          <w:tcPr>
            <w:tcW w:w="2679" w:type="dxa"/>
          </w:tcPr>
          <w:p w:rsidR="0065005A" w:rsidRDefault="0065005A">
            <w:pPr>
              <w:pStyle w:val="TableParagraph"/>
              <w:rPr>
                <w:rFonts w:ascii="Times New Roman"/>
              </w:rPr>
            </w:pPr>
          </w:p>
        </w:tc>
      </w:tr>
      <w:tr w:rsidR="0065005A">
        <w:trPr>
          <w:trHeight w:val="305"/>
        </w:trPr>
        <w:tc>
          <w:tcPr>
            <w:tcW w:w="747" w:type="dxa"/>
          </w:tcPr>
          <w:p w:rsidR="0065005A" w:rsidRDefault="00753B8C">
            <w:pPr>
              <w:pStyle w:val="TableParagraph"/>
              <w:spacing w:before="52" w:line="233" w:lineRule="exact"/>
              <w:ind w:left="50"/>
            </w:pPr>
            <w:r>
              <w:rPr>
                <w:spacing w:val="-5"/>
              </w:rPr>
              <w:t>(4)</w:t>
            </w:r>
          </w:p>
        </w:tc>
        <w:tc>
          <w:tcPr>
            <w:tcW w:w="1360" w:type="dxa"/>
          </w:tcPr>
          <w:p w:rsidR="0065005A" w:rsidRDefault="00753B8C">
            <w:pPr>
              <w:pStyle w:val="TableParagraph"/>
              <w:tabs>
                <w:tab w:val="left" w:pos="742"/>
              </w:tabs>
              <w:spacing w:before="52" w:line="233" w:lineRule="exact"/>
              <w:ind w:left="22"/>
            </w:pPr>
            <w:r>
              <w:rPr>
                <w:spacing w:val="-2"/>
              </w:rPr>
              <w:t>(iii)</w:t>
            </w:r>
            <w:r>
              <w:tab/>
            </w:r>
            <w:r>
              <w:rPr>
                <w:spacing w:val="-4"/>
              </w:rPr>
              <w:t>(iv)</w:t>
            </w:r>
          </w:p>
        </w:tc>
        <w:tc>
          <w:tcPr>
            <w:tcW w:w="614" w:type="dxa"/>
          </w:tcPr>
          <w:p w:rsidR="0065005A" w:rsidRDefault="00753B8C">
            <w:pPr>
              <w:pStyle w:val="TableParagraph"/>
              <w:spacing w:before="52" w:line="233" w:lineRule="exact"/>
              <w:ind w:right="209"/>
              <w:jc w:val="center"/>
            </w:pPr>
            <w:r>
              <w:rPr>
                <w:spacing w:val="-5"/>
              </w:rPr>
              <w:t>(i)</w:t>
            </w:r>
          </w:p>
        </w:tc>
        <w:tc>
          <w:tcPr>
            <w:tcW w:w="1078" w:type="dxa"/>
          </w:tcPr>
          <w:p w:rsidR="0065005A" w:rsidRDefault="00753B8C">
            <w:pPr>
              <w:pStyle w:val="TableParagraph"/>
              <w:spacing w:before="52" w:line="233" w:lineRule="exact"/>
              <w:ind w:left="209"/>
            </w:pPr>
            <w:r>
              <w:rPr>
                <w:spacing w:val="-4"/>
              </w:rPr>
              <w:t>(ii)</w:t>
            </w:r>
          </w:p>
        </w:tc>
        <w:tc>
          <w:tcPr>
            <w:tcW w:w="1078" w:type="dxa"/>
          </w:tcPr>
          <w:p w:rsidR="0065005A" w:rsidRDefault="0065005A">
            <w:pPr>
              <w:pStyle w:val="TableParagraph"/>
              <w:rPr>
                <w:rFonts w:ascii="Times New Roman"/>
              </w:rPr>
            </w:pPr>
          </w:p>
        </w:tc>
        <w:tc>
          <w:tcPr>
            <w:tcW w:w="2679" w:type="dxa"/>
          </w:tcPr>
          <w:p w:rsidR="0065005A" w:rsidRDefault="0065005A">
            <w:pPr>
              <w:pStyle w:val="TableParagraph"/>
              <w:rPr>
                <w:rFonts w:ascii="Times New Roman"/>
              </w:rPr>
            </w:pPr>
          </w:p>
        </w:tc>
      </w:tr>
    </w:tbl>
    <w:p w:rsidR="0065005A" w:rsidRDefault="0065005A">
      <w:pPr>
        <w:pStyle w:val="BodyText"/>
        <w:spacing w:before="222"/>
      </w:pPr>
    </w:p>
    <w:p w:rsidR="0065005A" w:rsidRDefault="00753B8C">
      <w:pPr>
        <w:pStyle w:val="ListParagraph"/>
        <w:numPr>
          <w:ilvl w:val="0"/>
          <w:numId w:val="154"/>
        </w:numPr>
        <w:tabs>
          <w:tab w:val="left" w:pos="876"/>
        </w:tabs>
      </w:pPr>
      <w:r>
        <w:t>Which</w:t>
      </w:r>
      <w:r>
        <w:rPr>
          <w:spacing w:val="19"/>
        </w:rPr>
        <w:t xml:space="preserve"> </w:t>
      </w:r>
      <w:r>
        <w:t>of</w:t>
      </w:r>
      <w:r>
        <w:rPr>
          <w:spacing w:val="28"/>
        </w:rPr>
        <w:t xml:space="preserve"> </w:t>
      </w:r>
      <w:r>
        <w:t>the</w:t>
      </w:r>
      <w:r>
        <w:rPr>
          <w:spacing w:val="19"/>
        </w:rPr>
        <w:t xml:space="preserve"> </w:t>
      </w:r>
      <w:r>
        <w:t>following</w:t>
      </w:r>
      <w:r>
        <w:rPr>
          <w:spacing w:val="29"/>
        </w:rPr>
        <w:t xml:space="preserve"> </w:t>
      </w:r>
      <w:r>
        <w:t>statements</w:t>
      </w:r>
      <w:r>
        <w:rPr>
          <w:spacing w:val="22"/>
        </w:rPr>
        <w:t xml:space="preserve"> </w:t>
      </w:r>
      <w:r>
        <w:t>are</w:t>
      </w:r>
      <w:r>
        <w:rPr>
          <w:spacing w:val="22"/>
        </w:rPr>
        <w:t xml:space="preserve"> </w:t>
      </w:r>
      <w:r>
        <w:t>correct</w:t>
      </w:r>
      <w:r>
        <w:rPr>
          <w:spacing w:val="26"/>
        </w:rPr>
        <w:t xml:space="preserve"> </w:t>
      </w:r>
      <w:r>
        <w:t>in</w:t>
      </w:r>
      <w:r>
        <w:rPr>
          <w:spacing w:val="22"/>
        </w:rPr>
        <w:t xml:space="preserve"> </w:t>
      </w:r>
      <w:r>
        <w:t>relation</w:t>
      </w:r>
      <w:r>
        <w:rPr>
          <w:spacing w:val="22"/>
        </w:rPr>
        <w:t xml:space="preserve"> </w:t>
      </w:r>
      <w:r>
        <w:t>to</w:t>
      </w:r>
      <w:r>
        <w:rPr>
          <w:spacing w:val="24"/>
        </w:rPr>
        <w:t xml:space="preserve"> </w:t>
      </w:r>
      <w:r>
        <w:t>principles</w:t>
      </w:r>
      <w:r>
        <w:rPr>
          <w:spacing w:val="24"/>
        </w:rPr>
        <w:t xml:space="preserve"> </w:t>
      </w:r>
      <w:r>
        <w:t>of</w:t>
      </w:r>
      <w:r>
        <w:rPr>
          <w:spacing w:val="30"/>
        </w:rPr>
        <w:t xml:space="preserve"> </w:t>
      </w:r>
      <w:r>
        <w:t>natural</w:t>
      </w:r>
      <w:r>
        <w:rPr>
          <w:spacing w:val="21"/>
        </w:rPr>
        <w:t xml:space="preserve"> </w:t>
      </w:r>
      <w:proofErr w:type="gramStart"/>
      <w:r>
        <w:t>justice</w:t>
      </w:r>
      <w:r>
        <w:rPr>
          <w:spacing w:val="25"/>
        </w:rPr>
        <w:t xml:space="preserve"> </w:t>
      </w:r>
      <w:r>
        <w:rPr>
          <w:spacing w:val="-10"/>
        </w:rPr>
        <w:t>?</w:t>
      </w:r>
      <w:proofErr w:type="gramEnd"/>
    </w:p>
    <w:p w:rsidR="0065005A" w:rsidRDefault="00753B8C">
      <w:pPr>
        <w:pStyle w:val="ListParagraph"/>
        <w:numPr>
          <w:ilvl w:val="0"/>
          <w:numId w:val="137"/>
        </w:numPr>
        <w:tabs>
          <w:tab w:val="left" w:pos="1593"/>
        </w:tabs>
        <w:spacing w:before="109"/>
        <w:ind w:left="1593" w:hanging="719"/>
      </w:pPr>
      <w:r>
        <w:t>Principles</w:t>
      </w:r>
      <w:r>
        <w:rPr>
          <w:spacing w:val="20"/>
        </w:rPr>
        <w:t xml:space="preserve"> </w:t>
      </w:r>
      <w:r>
        <w:t>of</w:t>
      </w:r>
      <w:r>
        <w:rPr>
          <w:spacing w:val="26"/>
        </w:rPr>
        <w:t xml:space="preserve"> </w:t>
      </w:r>
      <w:r>
        <w:t>natural</w:t>
      </w:r>
      <w:r>
        <w:rPr>
          <w:spacing w:val="19"/>
        </w:rPr>
        <w:t xml:space="preserve"> </w:t>
      </w:r>
      <w:r>
        <w:t>justice</w:t>
      </w:r>
      <w:r>
        <w:rPr>
          <w:spacing w:val="19"/>
        </w:rPr>
        <w:t xml:space="preserve"> </w:t>
      </w:r>
      <w:r>
        <w:t>have</w:t>
      </w:r>
      <w:r>
        <w:rPr>
          <w:spacing w:val="21"/>
        </w:rPr>
        <w:t xml:space="preserve"> </w:t>
      </w:r>
      <w:r>
        <w:t>enriched</w:t>
      </w:r>
      <w:r>
        <w:rPr>
          <w:spacing w:val="20"/>
        </w:rPr>
        <w:t xml:space="preserve"> </w:t>
      </w:r>
      <w:r>
        <w:t>law</w:t>
      </w:r>
      <w:r>
        <w:rPr>
          <w:spacing w:val="15"/>
        </w:rPr>
        <w:t xml:space="preserve"> </w:t>
      </w:r>
      <w:r>
        <w:t>and</w:t>
      </w:r>
      <w:r>
        <w:rPr>
          <w:spacing w:val="21"/>
        </w:rPr>
        <w:t xml:space="preserve"> </w:t>
      </w:r>
      <w:r>
        <w:t>constitutions</w:t>
      </w:r>
      <w:r>
        <w:rPr>
          <w:spacing w:val="20"/>
        </w:rPr>
        <w:t xml:space="preserve"> </w:t>
      </w:r>
      <w:r>
        <w:t>the</w:t>
      </w:r>
      <w:r>
        <w:rPr>
          <w:spacing w:val="18"/>
        </w:rPr>
        <w:t xml:space="preserve"> </w:t>
      </w:r>
      <w:r>
        <w:t>world</w:t>
      </w:r>
      <w:r>
        <w:rPr>
          <w:spacing w:val="19"/>
        </w:rPr>
        <w:t xml:space="preserve"> </w:t>
      </w:r>
      <w:r>
        <w:rPr>
          <w:spacing w:val="-2"/>
        </w:rPr>
        <w:t>over.</w:t>
      </w:r>
    </w:p>
    <w:p w:rsidR="0065005A" w:rsidRDefault="00753B8C">
      <w:pPr>
        <w:pStyle w:val="ListParagraph"/>
        <w:numPr>
          <w:ilvl w:val="0"/>
          <w:numId w:val="137"/>
        </w:numPr>
        <w:tabs>
          <w:tab w:val="left" w:pos="1593"/>
          <w:tab w:val="left" w:pos="1596"/>
        </w:tabs>
        <w:spacing w:before="112" w:line="302" w:lineRule="auto"/>
        <w:ind w:left="1596" w:right="321"/>
      </w:pPr>
      <w:r>
        <w:t>Uniform</w:t>
      </w:r>
      <w:r>
        <w:rPr>
          <w:spacing w:val="24"/>
        </w:rPr>
        <w:t xml:space="preserve"> </w:t>
      </w:r>
      <w:r>
        <w:t>cut</w:t>
      </w:r>
      <w:r>
        <w:rPr>
          <w:spacing w:val="29"/>
        </w:rPr>
        <w:t xml:space="preserve"> </w:t>
      </w:r>
      <w:r>
        <w:t>and</w:t>
      </w:r>
      <w:r>
        <w:rPr>
          <w:spacing w:val="22"/>
        </w:rPr>
        <w:t xml:space="preserve"> </w:t>
      </w:r>
      <w:r>
        <w:t>dried formula</w:t>
      </w:r>
      <w:r>
        <w:rPr>
          <w:spacing w:val="23"/>
        </w:rPr>
        <w:t xml:space="preserve"> </w:t>
      </w:r>
      <w:r>
        <w:t>can</w:t>
      </w:r>
      <w:r>
        <w:rPr>
          <w:spacing w:val="25"/>
        </w:rPr>
        <w:t xml:space="preserve"> </w:t>
      </w:r>
      <w:r>
        <w:t>be</w:t>
      </w:r>
      <w:r>
        <w:rPr>
          <w:spacing w:val="22"/>
        </w:rPr>
        <w:t xml:space="preserve"> </w:t>
      </w:r>
      <w:r>
        <w:t>laid</w:t>
      </w:r>
      <w:r>
        <w:rPr>
          <w:spacing w:val="25"/>
        </w:rPr>
        <w:t xml:space="preserve"> </w:t>
      </w:r>
      <w:r>
        <w:t>down</w:t>
      </w:r>
      <w:r>
        <w:rPr>
          <w:spacing w:val="29"/>
        </w:rPr>
        <w:t xml:space="preserve"> </w:t>
      </w:r>
      <w:r>
        <w:t>to</w:t>
      </w:r>
      <w:r>
        <w:rPr>
          <w:spacing w:val="22"/>
        </w:rPr>
        <w:t xml:space="preserve"> </w:t>
      </w:r>
      <w:r>
        <w:t>determine</w:t>
      </w:r>
      <w:r>
        <w:rPr>
          <w:spacing w:val="23"/>
        </w:rPr>
        <w:t xml:space="preserve"> </w:t>
      </w:r>
      <w:r>
        <w:t>real</w:t>
      </w:r>
      <w:r>
        <w:rPr>
          <w:spacing w:val="22"/>
        </w:rPr>
        <w:t xml:space="preserve"> </w:t>
      </w:r>
      <w:r>
        <w:t>likelihood</w:t>
      </w:r>
      <w:r>
        <w:rPr>
          <w:spacing w:val="28"/>
        </w:rPr>
        <w:t xml:space="preserve"> </w:t>
      </w:r>
      <w:r>
        <w:t>bias</w:t>
      </w:r>
      <w:r>
        <w:rPr>
          <w:spacing w:val="25"/>
        </w:rPr>
        <w:t xml:space="preserve"> </w:t>
      </w:r>
      <w:proofErr w:type="gramStart"/>
      <w:r>
        <w:t>Each</w:t>
      </w:r>
      <w:proofErr w:type="gramEnd"/>
      <w:r>
        <w:t xml:space="preserve"> case</w:t>
      </w:r>
      <w:r>
        <w:rPr>
          <w:spacing w:val="40"/>
        </w:rPr>
        <w:t xml:space="preserve"> </w:t>
      </w:r>
      <w:r>
        <w:t>can’t</w:t>
      </w:r>
      <w:r>
        <w:rPr>
          <w:spacing w:val="40"/>
        </w:rPr>
        <w:t xml:space="preserve"> </w:t>
      </w:r>
      <w:r>
        <w:t>be</w:t>
      </w:r>
      <w:r>
        <w:rPr>
          <w:spacing w:val="40"/>
        </w:rPr>
        <w:t xml:space="preserve"> </w:t>
      </w:r>
      <w:r>
        <w:t>determined</w:t>
      </w:r>
      <w:r>
        <w:rPr>
          <w:spacing w:val="40"/>
        </w:rPr>
        <w:t xml:space="preserve"> </w:t>
      </w:r>
      <w:r>
        <w:t>on</w:t>
      </w:r>
      <w:r>
        <w:rPr>
          <w:spacing w:val="40"/>
        </w:rPr>
        <w:t xml:space="preserve"> </w:t>
      </w:r>
      <w:r>
        <w:t>the</w:t>
      </w:r>
      <w:r>
        <w:rPr>
          <w:spacing w:val="40"/>
        </w:rPr>
        <w:t xml:space="preserve"> </w:t>
      </w:r>
      <w:r>
        <w:t>basis</w:t>
      </w:r>
      <w:r>
        <w:rPr>
          <w:spacing w:val="40"/>
        </w:rPr>
        <w:t xml:space="preserve"> </w:t>
      </w:r>
      <w:r>
        <w:t>of</w:t>
      </w:r>
      <w:r>
        <w:rPr>
          <w:spacing w:val="40"/>
        </w:rPr>
        <w:t xml:space="preserve"> </w:t>
      </w:r>
      <w:r>
        <w:t>its</w:t>
      </w:r>
      <w:r>
        <w:rPr>
          <w:spacing w:val="40"/>
        </w:rPr>
        <w:t xml:space="preserve"> </w:t>
      </w:r>
      <w:r>
        <w:t>facts.</w:t>
      </w:r>
    </w:p>
    <w:p w:rsidR="0065005A" w:rsidRDefault="00753B8C">
      <w:pPr>
        <w:pStyle w:val="ListParagraph"/>
        <w:numPr>
          <w:ilvl w:val="0"/>
          <w:numId w:val="137"/>
        </w:numPr>
        <w:tabs>
          <w:tab w:val="left" w:pos="1593"/>
        </w:tabs>
        <w:spacing w:before="42"/>
        <w:ind w:left="1593" w:hanging="719"/>
      </w:pPr>
      <w:r>
        <w:t>Reasons</w:t>
      </w:r>
      <w:r>
        <w:rPr>
          <w:spacing w:val="17"/>
        </w:rPr>
        <w:t xml:space="preserve"> </w:t>
      </w:r>
      <w:r>
        <w:t>for</w:t>
      </w:r>
      <w:r>
        <w:rPr>
          <w:spacing w:val="21"/>
        </w:rPr>
        <w:t xml:space="preserve"> </w:t>
      </w:r>
      <w:r>
        <w:t>its</w:t>
      </w:r>
      <w:r>
        <w:rPr>
          <w:spacing w:val="19"/>
        </w:rPr>
        <w:t xml:space="preserve"> </w:t>
      </w:r>
      <w:r>
        <w:t>decision</w:t>
      </w:r>
      <w:r>
        <w:rPr>
          <w:spacing w:val="18"/>
        </w:rPr>
        <w:t xml:space="preserve"> </w:t>
      </w:r>
      <w:r>
        <w:t>by</w:t>
      </w:r>
      <w:r>
        <w:rPr>
          <w:spacing w:val="15"/>
        </w:rPr>
        <w:t xml:space="preserve"> </w:t>
      </w:r>
      <w:r>
        <w:t>any</w:t>
      </w:r>
      <w:r>
        <w:rPr>
          <w:spacing w:val="17"/>
        </w:rPr>
        <w:t xml:space="preserve"> </w:t>
      </w:r>
      <w:r>
        <w:t>authority</w:t>
      </w:r>
      <w:r>
        <w:rPr>
          <w:spacing w:val="15"/>
        </w:rPr>
        <w:t xml:space="preserve"> </w:t>
      </w:r>
      <w:proofErr w:type="gramStart"/>
      <w:r>
        <w:t>substitutes</w:t>
      </w:r>
      <w:proofErr w:type="gramEnd"/>
      <w:r>
        <w:rPr>
          <w:spacing w:val="21"/>
        </w:rPr>
        <w:t xml:space="preserve"> </w:t>
      </w:r>
      <w:r>
        <w:t>subjectivity</w:t>
      </w:r>
      <w:r>
        <w:rPr>
          <w:spacing w:val="20"/>
        </w:rPr>
        <w:t xml:space="preserve"> </w:t>
      </w:r>
      <w:r>
        <w:t>with</w:t>
      </w:r>
      <w:r>
        <w:rPr>
          <w:spacing w:val="20"/>
        </w:rPr>
        <w:t xml:space="preserve"> </w:t>
      </w:r>
      <w:r>
        <w:rPr>
          <w:spacing w:val="-2"/>
        </w:rPr>
        <w:t>objectivity.</w:t>
      </w:r>
    </w:p>
    <w:p w:rsidR="0065005A" w:rsidRDefault="00753B8C">
      <w:pPr>
        <w:pStyle w:val="ListParagraph"/>
        <w:numPr>
          <w:ilvl w:val="0"/>
          <w:numId w:val="137"/>
        </w:numPr>
        <w:tabs>
          <w:tab w:val="left" w:pos="1593"/>
          <w:tab w:val="left" w:pos="1596"/>
        </w:tabs>
        <w:spacing w:before="112" w:line="302" w:lineRule="auto"/>
        <w:ind w:left="1596" w:right="286"/>
        <w:jc w:val="both"/>
      </w:pPr>
      <w:r>
        <w:t>If</w:t>
      </w:r>
      <w:r>
        <w:rPr>
          <w:spacing w:val="66"/>
        </w:rPr>
        <w:t xml:space="preserve"> </w:t>
      </w:r>
      <w:r>
        <w:t>in a given case, only prior hearing</w:t>
      </w:r>
      <w:r>
        <w:rPr>
          <w:spacing w:val="68"/>
        </w:rPr>
        <w:t xml:space="preserve"> </w:t>
      </w:r>
      <w:r>
        <w:t>would achieve the object</w:t>
      </w:r>
      <w:r>
        <w:rPr>
          <w:spacing w:val="65"/>
        </w:rPr>
        <w:t xml:space="preserve"> </w:t>
      </w:r>
      <w:r>
        <w:t>of</w:t>
      </w:r>
      <w:r>
        <w:rPr>
          <w:spacing w:val="63"/>
        </w:rPr>
        <w:t xml:space="preserve"> </w:t>
      </w:r>
      <w:r>
        <w:t>the exercise of</w:t>
      </w:r>
      <w:r>
        <w:rPr>
          <w:spacing w:val="67"/>
        </w:rPr>
        <w:t xml:space="preserve"> </w:t>
      </w:r>
      <w:r>
        <w:t>power it</w:t>
      </w:r>
      <w:r>
        <w:rPr>
          <w:spacing w:val="17"/>
        </w:rPr>
        <w:t xml:space="preserve"> </w:t>
      </w:r>
      <w:r>
        <w:t>must</w:t>
      </w:r>
      <w:r>
        <w:rPr>
          <w:spacing w:val="21"/>
        </w:rPr>
        <w:t xml:space="preserve"> </w:t>
      </w:r>
      <w:r>
        <w:t>be</w:t>
      </w:r>
      <w:r>
        <w:rPr>
          <w:spacing w:val="16"/>
        </w:rPr>
        <w:t xml:space="preserve"> </w:t>
      </w:r>
      <w:r>
        <w:t>dispensed</w:t>
      </w:r>
      <w:r>
        <w:rPr>
          <w:spacing w:val="17"/>
        </w:rPr>
        <w:t xml:space="preserve"> </w:t>
      </w:r>
      <w:r>
        <w:t>with and</w:t>
      </w:r>
      <w:r>
        <w:rPr>
          <w:spacing w:val="18"/>
        </w:rPr>
        <w:t xml:space="preserve"> </w:t>
      </w:r>
      <w:r>
        <w:t>subsequently post-decisional</w:t>
      </w:r>
      <w:r>
        <w:rPr>
          <w:spacing w:val="17"/>
        </w:rPr>
        <w:t xml:space="preserve"> </w:t>
      </w:r>
      <w:r>
        <w:t>hearing</w:t>
      </w:r>
      <w:r>
        <w:rPr>
          <w:spacing w:val="20"/>
        </w:rPr>
        <w:t xml:space="preserve"> </w:t>
      </w:r>
      <w:r>
        <w:t>can be</w:t>
      </w:r>
      <w:r>
        <w:rPr>
          <w:spacing w:val="16"/>
        </w:rPr>
        <w:t xml:space="preserve"> </w:t>
      </w:r>
      <w:r>
        <w:t>provided</w:t>
      </w:r>
      <w:r>
        <w:rPr>
          <w:spacing w:val="17"/>
        </w:rPr>
        <w:t xml:space="preserve"> </w:t>
      </w:r>
      <w:r>
        <w:t>as a substitute.</w:t>
      </w:r>
    </w:p>
    <w:p w:rsidR="0065005A" w:rsidRDefault="00753B8C">
      <w:pPr>
        <w:pStyle w:val="BodyText"/>
        <w:spacing w:before="42"/>
        <w:ind w:left="876"/>
        <w:jc w:val="both"/>
      </w:pPr>
      <w:r>
        <w:t>Choose</w:t>
      </w:r>
      <w:r>
        <w:rPr>
          <w:spacing w:val="20"/>
        </w:rPr>
        <w:t xml:space="preserve"> </w:t>
      </w:r>
      <w:r>
        <w:t>the</w:t>
      </w:r>
      <w:r>
        <w:rPr>
          <w:spacing w:val="23"/>
        </w:rPr>
        <w:t xml:space="preserve"> </w:t>
      </w:r>
      <w:r>
        <w:t>correct</w:t>
      </w:r>
      <w:r>
        <w:rPr>
          <w:spacing w:val="26"/>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3"/>
        </w:rPr>
        <w:t xml:space="preserve"> </w:t>
      </w:r>
      <w:r>
        <w:t>given</w:t>
      </w:r>
      <w:r>
        <w:rPr>
          <w:spacing w:val="23"/>
        </w:rPr>
        <w:t xml:space="preserve"> </w:t>
      </w:r>
      <w:proofErr w:type="gramStart"/>
      <w:r>
        <w:t>below</w:t>
      </w:r>
      <w:r>
        <w:rPr>
          <w:spacing w:val="18"/>
        </w:rPr>
        <w:t xml:space="preserve"> </w:t>
      </w:r>
      <w:r>
        <w:rPr>
          <w:spacing w:val="-10"/>
        </w:rPr>
        <w:t>:</w:t>
      </w:r>
      <w:proofErr w:type="gramEnd"/>
    </w:p>
    <w:p w:rsidR="0065005A" w:rsidRDefault="00753B8C">
      <w:pPr>
        <w:pStyle w:val="Heading4"/>
        <w:spacing w:before="107"/>
        <w:ind w:left="876"/>
        <w:jc w:val="both"/>
      </w:pPr>
      <w:proofErr w:type="gramStart"/>
      <w:r>
        <w:t>Codes</w:t>
      </w:r>
      <w:r>
        <w:rPr>
          <w:spacing w:val="23"/>
        </w:rPr>
        <w:t xml:space="preserve"> </w:t>
      </w:r>
      <w:r>
        <w:rPr>
          <w:spacing w:val="-10"/>
        </w:rPr>
        <w:t>:</w:t>
      </w:r>
      <w:proofErr w:type="gramEnd"/>
    </w:p>
    <w:p w:rsidR="0065005A" w:rsidRDefault="0065005A">
      <w:pPr>
        <w:pStyle w:val="BodyText"/>
        <w:spacing w:before="6"/>
        <w:rPr>
          <w:rFonts w:ascii="Arial"/>
          <w:b/>
          <w:sz w:val="10"/>
        </w:rPr>
      </w:pPr>
    </w:p>
    <w:tbl>
      <w:tblPr>
        <w:tblW w:w="0" w:type="auto"/>
        <w:tblInd w:w="841" w:type="dxa"/>
        <w:tblLayout w:type="fixed"/>
        <w:tblCellMar>
          <w:left w:w="0" w:type="dxa"/>
          <w:right w:w="0" w:type="dxa"/>
        </w:tblCellMar>
        <w:tblLook w:val="01E0" w:firstRow="1" w:lastRow="1" w:firstColumn="1" w:lastColumn="1" w:noHBand="0" w:noVBand="0"/>
      </w:tblPr>
      <w:tblGrid>
        <w:gridCol w:w="3726"/>
        <w:gridCol w:w="1139"/>
        <w:gridCol w:w="2539"/>
      </w:tblGrid>
      <w:tr w:rsidR="0065005A">
        <w:trPr>
          <w:trHeight w:val="294"/>
        </w:trPr>
        <w:tc>
          <w:tcPr>
            <w:tcW w:w="3726" w:type="dxa"/>
          </w:tcPr>
          <w:p w:rsidR="0065005A" w:rsidRDefault="00753B8C">
            <w:pPr>
              <w:pStyle w:val="TableParagraph"/>
              <w:tabs>
                <w:tab w:val="left" w:pos="767"/>
              </w:tabs>
              <w:spacing w:line="247" w:lineRule="exact"/>
              <w:ind w:left="50"/>
            </w:pPr>
            <w:r>
              <w:rPr>
                <w:spacing w:val="-5"/>
              </w:rPr>
              <w:t>(1)</w:t>
            </w:r>
            <w:r>
              <w:tab/>
              <w:t>(i)</w:t>
            </w:r>
            <w:r>
              <w:rPr>
                <w:spacing w:val="27"/>
              </w:rPr>
              <w:t xml:space="preserve"> </w:t>
            </w:r>
            <w:r>
              <w:t>and</w:t>
            </w:r>
            <w:r>
              <w:rPr>
                <w:spacing w:val="21"/>
              </w:rPr>
              <w:t xml:space="preserve"> </w:t>
            </w:r>
            <w:r>
              <w:t>(iii)</w:t>
            </w:r>
            <w:r>
              <w:rPr>
                <w:spacing w:val="28"/>
              </w:rPr>
              <w:t xml:space="preserve"> </w:t>
            </w:r>
            <w:r>
              <w:t>are</w:t>
            </w:r>
            <w:r>
              <w:rPr>
                <w:spacing w:val="24"/>
              </w:rPr>
              <w:t xml:space="preserve"> </w:t>
            </w:r>
            <w:r>
              <w:rPr>
                <w:spacing w:val="-2"/>
              </w:rPr>
              <w:t>correct</w:t>
            </w:r>
          </w:p>
        </w:tc>
        <w:tc>
          <w:tcPr>
            <w:tcW w:w="1139" w:type="dxa"/>
          </w:tcPr>
          <w:p w:rsidR="0065005A" w:rsidRDefault="00753B8C">
            <w:pPr>
              <w:pStyle w:val="TableParagraph"/>
              <w:spacing w:line="247" w:lineRule="exact"/>
              <w:ind w:right="221"/>
              <w:jc w:val="right"/>
            </w:pPr>
            <w:r>
              <w:rPr>
                <w:spacing w:val="-5"/>
              </w:rPr>
              <w:t>(2)</w:t>
            </w:r>
          </w:p>
        </w:tc>
        <w:tc>
          <w:tcPr>
            <w:tcW w:w="2539" w:type="dxa"/>
          </w:tcPr>
          <w:p w:rsidR="0065005A" w:rsidRDefault="00753B8C">
            <w:pPr>
              <w:pStyle w:val="TableParagraph"/>
              <w:spacing w:line="247" w:lineRule="exact"/>
              <w:ind w:left="223"/>
            </w:pPr>
            <w:r>
              <w:t>(i)</w:t>
            </w:r>
            <w:r>
              <w:rPr>
                <w:spacing w:val="28"/>
              </w:rPr>
              <w:t xml:space="preserve"> </w:t>
            </w:r>
            <w:r>
              <w:t>and</w:t>
            </w:r>
            <w:r>
              <w:rPr>
                <w:spacing w:val="24"/>
              </w:rPr>
              <w:t xml:space="preserve"> </w:t>
            </w:r>
            <w:r>
              <w:t>(ii)</w:t>
            </w:r>
            <w:r>
              <w:rPr>
                <w:spacing w:val="27"/>
              </w:rPr>
              <w:t xml:space="preserve"> </w:t>
            </w:r>
            <w:r>
              <w:t>are</w:t>
            </w:r>
            <w:r>
              <w:rPr>
                <w:spacing w:val="25"/>
              </w:rPr>
              <w:t xml:space="preserve"> </w:t>
            </w:r>
            <w:r>
              <w:rPr>
                <w:spacing w:val="-2"/>
              </w:rPr>
              <w:t>correct</w:t>
            </w:r>
          </w:p>
        </w:tc>
      </w:tr>
      <w:tr w:rsidR="0065005A">
        <w:trPr>
          <w:trHeight w:val="294"/>
        </w:trPr>
        <w:tc>
          <w:tcPr>
            <w:tcW w:w="3726" w:type="dxa"/>
          </w:tcPr>
          <w:p w:rsidR="0065005A" w:rsidRDefault="00753B8C">
            <w:pPr>
              <w:pStyle w:val="TableParagraph"/>
              <w:tabs>
                <w:tab w:val="left" w:pos="767"/>
              </w:tabs>
              <w:spacing w:before="41" w:line="233" w:lineRule="exact"/>
              <w:ind w:left="50"/>
            </w:pPr>
            <w:r>
              <w:rPr>
                <w:spacing w:val="-5"/>
              </w:rPr>
              <w:t>(3)</w:t>
            </w:r>
            <w:r>
              <w:tab/>
              <w:t>(iii)</w:t>
            </w:r>
            <w:r>
              <w:rPr>
                <w:spacing w:val="27"/>
              </w:rPr>
              <w:t xml:space="preserve"> </w:t>
            </w:r>
            <w:r>
              <w:t>and</w:t>
            </w:r>
            <w:r>
              <w:rPr>
                <w:spacing w:val="20"/>
              </w:rPr>
              <w:t xml:space="preserve"> </w:t>
            </w:r>
            <w:r>
              <w:t>(iv)</w:t>
            </w:r>
            <w:r>
              <w:rPr>
                <w:spacing w:val="27"/>
              </w:rPr>
              <w:t xml:space="preserve"> </w:t>
            </w:r>
            <w:r>
              <w:t>are</w:t>
            </w:r>
            <w:r>
              <w:rPr>
                <w:spacing w:val="22"/>
              </w:rPr>
              <w:t xml:space="preserve"> </w:t>
            </w:r>
            <w:r>
              <w:rPr>
                <w:spacing w:val="-2"/>
              </w:rPr>
              <w:t>correct</w:t>
            </w:r>
          </w:p>
        </w:tc>
        <w:tc>
          <w:tcPr>
            <w:tcW w:w="1139" w:type="dxa"/>
          </w:tcPr>
          <w:p w:rsidR="0065005A" w:rsidRDefault="00753B8C">
            <w:pPr>
              <w:pStyle w:val="TableParagraph"/>
              <w:spacing w:before="41" w:line="233" w:lineRule="exact"/>
              <w:ind w:right="221"/>
              <w:jc w:val="right"/>
            </w:pPr>
            <w:r>
              <w:rPr>
                <w:spacing w:val="-5"/>
              </w:rPr>
              <w:t>(4)</w:t>
            </w:r>
          </w:p>
        </w:tc>
        <w:tc>
          <w:tcPr>
            <w:tcW w:w="2539" w:type="dxa"/>
          </w:tcPr>
          <w:p w:rsidR="0065005A" w:rsidRDefault="00753B8C">
            <w:pPr>
              <w:pStyle w:val="TableParagraph"/>
              <w:spacing w:before="41" w:line="233" w:lineRule="exact"/>
              <w:ind w:left="223"/>
            </w:pPr>
            <w:r>
              <w:t>(ii)</w:t>
            </w:r>
            <w:r>
              <w:rPr>
                <w:spacing w:val="27"/>
              </w:rPr>
              <w:t xml:space="preserve"> </w:t>
            </w:r>
            <w:r>
              <w:t>and</w:t>
            </w:r>
            <w:r>
              <w:rPr>
                <w:spacing w:val="21"/>
              </w:rPr>
              <w:t xml:space="preserve"> </w:t>
            </w:r>
            <w:r>
              <w:t>(iv)</w:t>
            </w:r>
            <w:r>
              <w:rPr>
                <w:spacing w:val="28"/>
              </w:rPr>
              <w:t xml:space="preserve"> </w:t>
            </w:r>
            <w:r>
              <w:t>are</w:t>
            </w:r>
            <w:r>
              <w:rPr>
                <w:spacing w:val="22"/>
              </w:rPr>
              <w:t xml:space="preserve"> </w:t>
            </w:r>
            <w:r>
              <w:rPr>
                <w:spacing w:val="-2"/>
              </w:rPr>
              <w:t>correct</w:t>
            </w: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32"/>
        <w:rPr>
          <w:rFonts w:ascii="Arial"/>
          <w:b/>
        </w:rPr>
      </w:pPr>
    </w:p>
    <w:p w:rsidR="0065005A" w:rsidRDefault="00753B8C">
      <w:pPr>
        <w:ind w:right="286"/>
        <w:jc w:val="right"/>
        <w:rPr>
          <w:rFonts w:ascii="Palatino Linotype"/>
          <w:b/>
        </w:rPr>
      </w:pPr>
      <w:r>
        <w:rPr>
          <w:rFonts w:ascii="Palatino Linotype"/>
          <w:b/>
          <w:spacing w:val="-5"/>
        </w:rPr>
        <w:t>17</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67456" behindDoc="1" locked="0" layoutInCell="1" allowOverlap="1">
                <wp:simplePos x="0" y="0"/>
                <wp:positionH relativeFrom="page">
                  <wp:posOffset>0</wp:posOffset>
                </wp:positionH>
                <wp:positionV relativeFrom="page">
                  <wp:posOffset>0</wp:posOffset>
                </wp:positionV>
                <wp:extent cx="7556500" cy="106807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49024" id="docshape26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7968"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48512" id="docshape270"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9"/>
        <w:rPr>
          <w:rFonts w:ascii="Arial"/>
          <w:b/>
        </w:rPr>
      </w:pPr>
    </w:p>
    <w:p w:rsidR="0065005A" w:rsidRDefault="00753B8C">
      <w:pPr>
        <w:pStyle w:val="ListParagraph"/>
        <w:numPr>
          <w:ilvl w:val="0"/>
          <w:numId w:val="154"/>
        </w:numPr>
        <w:tabs>
          <w:tab w:val="left" w:pos="876"/>
        </w:tabs>
        <w:spacing w:line="300" w:lineRule="auto"/>
        <w:ind w:right="333" w:hanging="721"/>
      </w:pPr>
      <w:r>
        <w:rPr>
          <w:noProof/>
          <w:lang w:val="en-IN" w:eastAsia="en-IN"/>
        </w:rPr>
        <w:drawing>
          <wp:anchor distT="0" distB="0" distL="0" distR="0" simplePos="0" relativeHeight="474068480" behindDoc="1" locked="0" layoutInCell="1" allowOverlap="1">
            <wp:simplePos x="0" y="0"/>
            <wp:positionH relativeFrom="page">
              <wp:posOffset>571258</wp:posOffset>
            </wp:positionH>
            <wp:positionV relativeFrom="paragraph">
              <wp:posOffset>1455446</wp:posOffset>
            </wp:positionV>
            <wp:extent cx="6296012" cy="6270752"/>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1" cstate="print"/>
                    <a:stretch>
                      <a:fillRect/>
                    </a:stretch>
                  </pic:blipFill>
                  <pic:spPr>
                    <a:xfrm>
                      <a:off x="0" y="0"/>
                      <a:ext cx="6296012" cy="6270752"/>
                    </a:xfrm>
                    <a:prstGeom prst="rect">
                      <a:avLst/>
                    </a:prstGeom>
                  </pic:spPr>
                </pic:pic>
              </a:graphicData>
            </a:graphic>
          </wp:anchor>
        </w:drawing>
      </w:r>
      <w:r>
        <w:t>Match the items</w:t>
      </w:r>
      <w:r>
        <w:rPr>
          <w:spacing w:val="-2"/>
        </w:rPr>
        <w:t xml:space="preserve"> </w:t>
      </w:r>
      <w:r>
        <w:t>of List-I (name of case) with the items of List-II (offence) and choose</w:t>
      </w:r>
      <w:r>
        <w:rPr>
          <w:spacing w:val="-3"/>
        </w:rPr>
        <w:t xml:space="preserve"> </w:t>
      </w:r>
      <w:r>
        <w:t>the correct answer from the codes given below.</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3561"/>
        <w:gridCol w:w="571"/>
        <w:gridCol w:w="2160"/>
      </w:tblGrid>
      <w:tr w:rsidR="0065005A">
        <w:trPr>
          <w:trHeight w:val="299"/>
        </w:trPr>
        <w:tc>
          <w:tcPr>
            <w:tcW w:w="746" w:type="dxa"/>
          </w:tcPr>
          <w:p w:rsidR="0065005A" w:rsidRDefault="0065005A">
            <w:pPr>
              <w:pStyle w:val="TableParagraph"/>
              <w:rPr>
                <w:rFonts w:ascii="Times New Roman"/>
              </w:rPr>
            </w:pPr>
          </w:p>
        </w:tc>
        <w:tc>
          <w:tcPr>
            <w:tcW w:w="3561" w:type="dxa"/>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571" w:type="dxa"/>
          </w:tcPr>
          <w:p w:rsidR="0065005A" w:rsidRDefault="0065005A">
            <w:pPr>
              <w:pStyle w:val="TableParagraph"/>
              <w:rPr>
                <w:rFonts w:ascii="Times New Roman"/>
              </w:rPr>
            </w:pPr>
          </w:p>
        </w:tc>
        <w:tc>
          <w:tcPr>
            <w:tcW w:w="2160" w:type="dxa"/>
          </w:tcPr>
          <w:p w:rsidR="0065005A" w:rsidRDefault="00753B8C">
            <w:pPr>
              <w:pStyle w:val="TableParagraph"/>
              <w:spacing w:line="247" w:lineRule="exact"/>
              <w:ind w:left="208"/>
              <w:rPr>
                <w:rFonts w:ascii="Arial"/>
                <w:b/>
              </w:rPr>
            </w:pPr>
            <w:r>
              <w:rPr>
                <w:rFonts w:ascii="Arial"/>
                <w:b/>
                <w:spacing w:val="-2"/>
              </w:rPr>
              <w:t>List-</w:t>
            </w:r>
            <w:r>
              <w:rPr>
                <w:rFonts w:ascii="Arial"/>
                <w:b/>
                <w:spacing w:val="-5"/>
              </w:rPr>
              <w:t>II</w:t>
            </w:r>
          </w:p>
        </w:tc>
      </w:tr>
      <w:tr w:rsidR="0065005A">
        <w:trPr>
          <w:trHeight w:val="357"/>
        </w:trPr>
        <w:tc>
          <w:tcPr>
            <w:tcW w:w="746" w:type="dxa"/>
          </w:tcPr>
          <w:p w:rsidR="0065005A" w:rsidRDefault="0065005A">
            <w:pPr>
              <w:pStyle w:val="TableParagraph"/>
              <w:rPr>
                <w:rFonts w:ascii="Times New Roman"/>
              </w:rPr>
            </w:pPr>
          </w:p>
        </w:tc>
        <w:tc>
          <w:tcPr>
            <w:tcW w:w="3561" w:type="dxa"/>
          </w:tcPr>
          <w:p w:rsidR="0065005A" w:rsidRDefault="00753B8C">
            <w:pPr>
              <w:pStyle w:val="TableParagraph"/>
              <w:spacing w:before="46"/>
              <w:ind w:left="23"/>
              <w:rPr>
                <w:rFonts w:ascii="Arial"/>
                <w:b/>
              </w:rPr>
            </w:pPr>
            <w:r>
              <w:rPr>
                <w:rFonts w:ascii="Arial"/>
                <w:b/>
              </w:rPr>
              <w:t>(Name</w:t>
            </w:r>
            <w:r>
              <w:rPr>
                <w:rFonts w:ascii="Arial"/>
                <w:b/>
                <w:spacing w:val="24"/>
              </w:rPr>
              <w:t xml:space="preserve"> </w:t>
            </w:r>
            <w:r>
              <w:rPr>
                <w:rFonts w:ascii="Arial"/>
                <w:b/>
              </w:rPr>
              <w:t>of</w:t>
            </w:r>
            <w:r>
              <w:rPr>
                <w:rFonts w:ascii="Arial"/>
                <w:b/>
                <w:spacing w:val="29"/>
              </w:rPr>
              <w:t xml:space="preserve"> </w:t>
            </w:r>
            <w:r>
              <w:rPr>
                <w:rFonts w:ascii="Arial"/>
                <w:b/>
                <w:spacing w:val="-2"/>
              </w:rPr>
              <w:t>case)</w:t>
            </w:r>
          </w:p>
        </w:tc>
        <w:tc>
          <w:tcPr>
            <w:tcW w:w="571" w:type="dxa"/>
          </w:tcPr>
          <w:p w:rsidR="0065005A" w:rsidRDefault="0065005A">
            <w:pPr>
              <w:pStyle w:val="TableParagraph"/>
              <w:rPr>
                <w:rFonts w:ascii="Times New Roman"/>
              </w:rPr>
            </w:pPr>
          </w:p>
        </w:tc>
        <w:tc>
          <w:tcPr>
            <w:tcW w:w="2160" w:type="dxa"/>
          </w:tcPr>
          <w:p w:rsidR="0065005A" w:rsidRDefault="00753B8C">
            <w:pPr>
              <w:pStyle w:val="TableParagraph"/>
              <w:spacing w:before="46"/>
              <w:ind w:left="208"/>
              <w:rPr>
                <w:rFonts w:ascii="Arial"/>
                <w:b/>
              </w:rPr>
            </w:pPr>
            <w:r>
              <w:rPr>
                <w:rFonts w:ascii="Arial"/>
                <w:b/>
                <w:spacing w:val="-2"/>
              </w:rPr>
              <w:t>(Offence)</w:t>
            </w:r>
          </w:p>
        </w:tc>
      </w:tr>
      <w:tr w:rsidR="0065005A">
        <w:trPr>
          <w:trHeight w:val="362"/>
        </w:trPr>
        <w:tc>
          <w:tcPr>
            <w:tcW w:w="746" w:type="dxa"/>
          </w:tcPr>
          <w:p w:rsidR="0065005A" w:rsidRDefault="00753B8C">
            <w:pPr>
              <w:pStyle w:val="TableParagraph"/>
              <w:spacing w:before="51"/>
              <w:ind w:left="50"/>
            </w:pPr>
            <w:r>
              <w:rPr>
                <w:spacing w:val="-5"/>
              </w:rPr>
              <w:t>(a)</w:t>
            </w:r>
          </w:p>
        </w:tc>
        <w:tc>
          <w:tcPr>
            <w:tcW w:w="3561" w:type="dxa"/>
          </w:tcPr>
          <w:p w:rsidR="0065005A" w:rsidRDefault="00753B8C">
            <w:pPr>
              <w:pStyle w:val="TableParagraph"/>
              <w:spacing w:before="51"/>
              <w:ind w:left="23"/>
            </w:pPr>
            <w:r>
              <w:t>Vishwanath</w:t>
            </w:r>
            <w:r>
              <w:rPr>
                <w:spacing w:val="14"/>
              </w:rPr>
              <w:t xml:space="preserve"> </w:t>
            </w:r>
            <w:r>
              <w:t>vs</w:t>
            </w:r>
            <w:r>
              <w:rPr>
                <w:spacing w:val="14"/>
              </w:rPr>
              <w:t xml:space="preserve"> </w:t>
            </w:r>
            <w:r>
              <w:t>State</w:t>
            </w:r>
            <w:r>
              <w:rPr>
                <w:spacing w:val="14"/>
              </w:rPr>
              <w:t xml:space="preserve"> </w:t>
            </w:r>
            <w:r>
              <w:t>of</w:t>
            </w:r>
            <w:r>
              <w:rPr>
                <w:spacing w:val="14"/>
              </w:rPr>
              <w:t xml:space="preserve"> </w:t>
            </w:r>
            <w:r>
              <w:rPr>
                <w:spacing w:val="-4"/>
              </w:rPr>
              <w:t>U.P.</w:t>
            </w:r>
          </w:p>
        </w:tc>
        <w:tc>
          <w:tcPr>
            <w:tcW w:w="571" w:type="dxa"/>
          </w:tcPr>
          <w:p w:rsidR="0065005A" w:rsidRDefault="00753B8C">
            <w:pPr>
              <w:pStyle w:val="TableParagraph"/>
              <w:spacing w:before="51"/>
              <w:ind w:left="59"/>
            </w:pPr>
            <w:r>
              <w:rPr>
                <w:spacing w:val="-5"/>
              </w:rPr>
              <w:t>(i)</w:t>
            </w:r>
          </w:p>
        </w:tc>
        <w:tc>
          <w:tcPr>
            <w:tcW w:w="2160" w:type="dxa"/>
          </w:tcPr>
          <w:p w:rsidR="0065005A" w:rsidRDefault="00753B8C">
            <w:pPr>
              <w:pStyle w:val="TableParagraph"/>
              <w:spacing w:before="51"/>
              <w:ind w:left="208"/>
            </w:pPr>
            <w:r>
              <w:rPr>
                <w:spacing w:val="-2"/>
              </w:rPr>
              <w:t>Kidnapping</w:t>
            </w:r>
          </w:p>
        </w:tc>
      </w:tr>
      <w:tr w:rsidR="0065005A">
        <w:trPr>
          <w:trHeight w:val="362"/>
        </w:trPr>
        <w:tc>
          <w:tcPr>
            <w:tcW w:w="746" w:type="dxa"/>
          </w:tcPr>
          <w:p w:rsidR="0065005A" w:rsidRDefault="00753B8C">
            <w:pPr>
              <w:pStyle w:val="TableParagraph"/>
              <w:spacing w:before="51"/>
              <w:ind w:left="50"/>
            </w:pPr>
            <w:r>
              <w:rPr>
                <w:spacing w:val="-5"/>
              </w:rPr>
              <w:t>(b)</w:t>
            </w:r>
          </w:p>
        </w:tc>
        <w:tc>
          <w:tcPr>
            <w:tcW w:w="3561" w:type="dxa"/>
          </w:tcPr>
          <w:p w:rsidR="0065005A" w:rsidRDefault="00753B8C">
            <w:pPr>
              <w:pStyle w:val="TableParagraph"/>
              <w:spacing w:before="51"/>
              <w:ind w:left="23"/>
            </w:pPr>
            <w:r>
              <w:t>State</w:t>
            </w:r>
            <w:r>
              <w:rPr>
                <w:spacing w:val="21"/>
              </w:rPr>
              <w:t xml:space="preserve"> </w:t>
            </w:r>
            <w:r>
              <w:t>of</w:t>
            </w:r>
            <w:r>
              <w:rPr>
                <w:spacing w:val="28"/>
              </w:rPr>
              <w:t xml:space="preserve"> </w:t>
            </w:r>
            <w:r>
              <w:t>Punjab</w:t>
            </w:r>
            <w:r>
              <w:rPr>
                <w:spacing w:val="22"/>
              </w:rPr>
              <w:t xml:space="preserve"> </w:t>
            </w:r>
            <w:r>
              <w:t>vs</w:t>
            </w:r>
            <w:r>
              <w:rPr>
                <w:spacing w:val="23"/>
              </w:rPr>
              <w:t xml:space="preserve"> </w:t>
            </w:r>
            <w:r>
              <w:t>Major</w:t>
            </w:r>
            <w:r>
              <w:rPr>
                <w:spacing w:val="24"/>
              </w:rPr>
              <w:t xml:space="preserve"> </w:t>
            </w:r>
            <w:r>
              <w:rPr>
                <w:spacing w:val="-2"/>
              </w:rPr>
              <w:t>Singh</w:t>
            </w:r>
          </w:p>
        </w:tc>
        <w:tc>
          <w:tcPr>
            <w:tcW w:w="571" w:type="dxa"/>
          </w:tcPr>
          <w:p w:rsidR="0065005A" w:rsidRDefault="00753B8C">
            <w:pPr>
              <w:pStyle w:val="TableParagraph"/>
              <w:spacing w:before="51"/>
              <w:ind w:left="59"/>
            </w:pPr>
            <w:r>
              <w:rPr>
                <w:spacing w:val="-4"/>
              </w:rPr>
              <w:t>(ii)</w:t>
            </w:r>
          </w:p>
        </w:tc>
        <w:tc>
          <w:tcPr>
            <w:tcW w:w="2160" w:type="dxa"/>
          </w:tcPr>
          <w:p w:rsidR="0065005A" w:rsidRDefault="00753B8C">
            <w:pPr>
              <w:pStyle w:val="TableParagraph"/>
              <w:spacing w:before="51"/>
              <w:ind w:left="208"/>
            </w:pPr>
            <w:r>
              <w:t>Private</w:t>
            </w:r>
            <w:r>
              <w:rPr>
                <w:spacing w:val="17"/>
              </w:rPr>
              <w:t xml:space="preserve"> </w:t>
            </w:r>
            <w:r>
              <w:rPr>
                <w:spacing w:val="-2"/>
              </w:rPr>
              <w:t>defence</w:t>
            </w:r>
          </w:p>
        </w:tc>
      </w:tr>
      <w:tr w:rsidR="0065005A">
        <w:trPr>
          <w:trHeight w:val="362"/>
        </w:trPr>
        <w:tc>
          <w:tcPr>
            <w:tcW w:w="746" w:type="dxa"/>
          </w:tcPr>
          <w:p w:rsidR="0065005A" w:rsidRDefault="00753B8C">
            <w:pPr>
              <w:pStyle w:val="TableParagraph"/>
              <w:spacing w:before="51"/>
              <w:ind w:left="50"/>
            </w:pPr>
            <w:r>
              <w:rPr>
                <w:spacing w:val="-5"/>
              </w:rPr>
              <w:t>(c)</w:t>
            </w:r>
          </w:p>
        </w:tc>
        <w:tc>
          <w:tcPr>
            <w:tcW w:w="3561" w:type="dxa"/>
          </w:tcPr>
          <w:p w:rsidR="0065005A" w:rsidRDefault="00753B8C">
            <w:pPr>
              <w:pStyle w:val="TableParagraph"/>
              <w:spacing w:before="51"/>
              <w:ind w:left="23"/>
            </w:pPr>
            <w:r>
              <w:t>S.</w:t>
            </w:r>
            <w:r>
              <w:rPr>
                <w:spacing w:val="21"/>
              </w:rPr>
              <w:t xml:space="preserve"> </w:t>
            </w:r>
            <w:r>
              <w:t>Varadarajan</w:t>
            </w:r>
            <w:r>
              <w:rPr>
                <w:spacing w:val="18"/>
              </w:rPr>
              <w:t xml:space="preserve"> </w:t>
            </w:r>
            <w:r>
              <w:t>vs</w:t>
            </w:r>
            <w:r>
              <w:rPr>
                <w:spacing w:val="17"/>
              </w:rPr>
              <w:t xml:space="preserve"> </w:t>
            </w:r>
            <w:r>
              <w:t>State</w:t>
            </w:r>
            <w:r>
              <w:rPr>
                <w:spacing w:val="16"/>
              </w:rPr>
              <w:t xml:space="preserve"> </w:t>
            </w:r>
            <w:r>
              <w:t>of</w:t>
            </w:r>
            <w:r>
              <w:rPr>
                <w:spacing w:val="23"/>
              </w:rPr>
              <w:t xml:space="preserve"> </w:t>
            </w:r>
            <w:r>
              <w:rPr>
                <w:spacing w:val="-2"/>
              </w:rPr>
              <w:t>Madras</w:t>
            </w:r>
          </w:p>
        </w:tc>
        <w:tc>
          <w:tcPr>
            <w:tcW w:w="571" w:type="dxa"/>
          </w:tcPr>
          <w:p w:rsidR="0065005A" w:rsidRDefault="00753B8C">
            <w:pPr>
              <w:pStyle w:val="TableParagraph"/>
              <w:spacing w:before="51"/>
              <w:ind w:left="59"/>
            </w:pPr>
            <w:r>
              <w:rPr>
                <w:spacing w:val="-2"/>
              </w:rPr>
              <w:t>(iii)</w:t>
            </w:r>
          </w:p>
        </w:tc>
        <w:tc>
          <w:tcPr>
            <w:tcW w:w="2160" w:type="dxa"/>
          </w:tcPr>
          <w:p w:rsidR="0065005A" w:rsidRDefault="00753B8C">
            <w:pPr>
              <w:pStyle w:val="TableParagraph"/>
              <w:spacing w:before="51"/>
              <w:ind w:left="208"/>
            </w:pPr>
            <w:r>
              <w:t>Modesty</w:t>
            </w:r>
            <w:r>
              <w:rPr>
                <w:spacing w:val="19"/>
              </w:rPr>
              <w:t xml:space="preserve"> </w:t>
            </w:r>
            <w:r>
              <w:t>of</w:t>
            </w:r>
            <w:r>
              <w:rPr>
                <w:spacing w:val="30"/>
              </w:rPr>
              <w:t xml:space="preserve"> </w:t>
            </w:r>
            <w:r>
              <w:rPr>
                <w:spacing w:val="-2"/>
              </w:rPr>
              <w:t>women</w:t>
            </w:r>
          </w:p>
        </w:tc>
      </w:tr>
      <w:tr w:rsidR="0065005A">
        <w:trPr>
          <w:trHeight w:val="358"/>
        </w:trPr>
        <w:tc>
          <w:tcPr>
            <w:tcW w:w="746" w:type="dxa"/>
          </w:tcPr>
          <w:p w:rsidR="0065005A" w:rsidRDefault="00753B8C">
            <w:pPr>
              <w:pStyle w:val="TableParagraph"/>
              <w:spacing w:before="51"/>
              <w:ind w:left="50"/>
            </w:pPr>
            <w:r>
              <w:rPr>
                <w:spacing w:val="-5"/>
              </w:rPr>
              <w:t>(d)</w:t>
            </w:r>
          </w:p>
        </w:tc>
        <w:tc>
          <w:tcPr>
            <w:tcW w:w="3561" w:type="dxa"/>
          </w:tcPr>
          <w:p w:rsidR="0065005A" w:rsidRDefault="00753B8C">
            <w:pPr>
              <w:pStyle w:val="TableParagraph"/>
              <w:spacing w:before="51"/>
              <w:ind w:left="23"/>
            </w:pPr>
            <w:r>
              <w:t>Amar</w:t>
            </w:r>
            <w:r>
              <w:rPr>
                <w:spacing w:val="24"/>
              </w:rPr>
              <w:t xml:space="preserve"> </w:t>
            </w:r>
            <w:r>
              <w:t>Singh</w:t>
            </w:r>
            <w:r>
              <w:rPr>
                <w:spacing w:val="25"/>
              </w:rPr>
              <w:t xml:space="preserve"> </w:t>
            </w:r>
            <w:r>
              <w:t>vs</w:t>
            </w:r>
            <w:r>
              <w:rPr>
                <w:spacing w:val="24"/>
              </w:rPr>
              <w:t xml:space="preserve"> </w:t>
            </w:r>
            <w:r>
              <w:t>State</w:t>
            </w:r>
            <w:r>
              <w:rPr>
                <w:spacing w:val="24"/>
              </w:rPr>
              <w:t xml:space="preserve"> </w:t>
            </w:r>
            <w:r>
              <w:t>of</w:t>
            </w:r>
            <w:r>
              <w:rPr>
                <w:spacing w:val="25"/>
              </w:rPr>
              <w:t xml:space="preserve"> </w:t>
            </w:r>
            <w:r>
              <w:rPr>
                <w:spacing w:val="-2"/>
              </w:rPr>
              <w:t>Rajasthan</w:t>
            </w:r>
          </w:p>
        </w:tc>
        <w:tc>
          <w:tcPr>
            <w:tcW w:w="571" w:type="dxa"/>
          </w:tcPr>
          <w:p w:rsidR="0065005A" w:rsidRDefault="00753B8C">
            <w:pPr>
              <w:pStyle w:val="TableParagraph"/>
              <w:spacing w:before="51"/>
              <w:ind w:left="59"/>
            </w:pPr>
            <w:r>
              <w:rPr>
                <w:spacing w:val="-4"/>
              </w:rPr>
              <w:t>(iv)</w:t>
            </w:r>
          </w:p>
        </w:tc>
        <w:tc>
          <w:tcPr>
            <w:tcW w:w="2160" w:type="dxa"/>
          </w:tcPr>
          <w:p w:rsidR="0065005A" w:rsidRDefault="00753B8C">
            <w:pPr>
              <w:pStyle w:val="TableParagraph"/>
              <w:spacing w:before="51"/>
              <w:ind w:left="208"/>
            </w:pPr>
            <w:r>
              <w:t>Dowry</w:t>
            </w:r>
            <w:r>
              <w:rPr>
                <w:spacing w:val="16"/>
              </w:rPr>
              <w:t xml:space="preserve"> </w:t>
            </w:r>
            <w:r>
              <w:rPr>
                <w:spacing w:val="-2"/>
              </w:rPr>
              <w:t>death</w:t>
            </w:r>
          </w:p>
        </w:tc>
      </w:tr>
      <w:tr w:rsidR="0065005A">
        <w:trPr>
          <w:trHeight w:val="358"/>
        </w:trPr>
        <w:tc>
          <w:tcPr>
            <w:tcW w:w="746" w:type="dxa"/>
          </w:tcPr>
          <w:p w:rsidR="0065005A" w:rsidRDefault="00753B8C">
            <w:pPr>
              <w:pStyle w:val="TableParagraph"/>
              <w:spacing w:before="47"/>
              <w:ind w:left="50"/>
              <w:rPr>
                <w:rFonts w:ascii="Arial"/>
                <w:b/>
              </w:rPr>
            </w:pPr>
            <w:r>
              <w:rPr>
                <w:rFonts w:ascii="Arial"/>
                <w:b/>
                <w:spacing w:val="-2"/>
              </w:rPr>
              <w:t>Codes</w:t>
            </w:r>
          </w:p>
        </w:tc>
        <w:tc>
          <w:tcPr>
            <w:tcW w:w="3561" w:type="dxa"/>
          </w:tcPr>
          <w:p w:rsidR="0065005A" w:rsidRDefault="00753B8C">
            <w:pPr>
              <w:pStyle w:val="TableParagraph"/>
              <w:spacing w:before="47"/>
              <w:ind w:left="67"/>
              <w:rPr>
                <w:rFonts w:ascii="Arial"/>
                <w:b/>
              </w:rPr>
            </w:pPr>
            <w:r>
              <w:rPr>
                <w:rFonts w:ascii="Arial"/>
                <w:b/>
                <w:spacing w:val="-10"/>
              </w:rPr>
              <w:t>:</w:t>
            </w:r>
          </w:p>
        </w:tc>
        <w:tc>
          <w:tcPr>
            <w:tcW w:w="571"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r>
      <w:tr w:rsidR="0065005A">
        <w:trPr>
          <w:trHeight w:val="364"/>
        </w:trPr>
        <w:tc>
          <w:tcPr>
            <w:tcW w:w="746" w:type="dxa"/>
          </w:tcPr>
          <w:p w:rsidR="0065005A" w:rsidRDefault="0065005A">
            <w:pPr>
              <w:pStyle w:val="TableParagraph"/>
              <w:rPr>
                <w:rFonts w:ascii="Times New Roman"/>
              </w:rPr>
            </w:pPr>
          </w:p>
        </w:tc>
        <w:tc>
          <w:tcPr>
            <w:tcW w:w="3561" w:type="dxa"/>
          </w:tcPr>
          <w:p w:rsidR="0065005A" w:rsidRDefault="00753B8C">
            <w:pPr>
              <w:pStyle w:val="TableParagraph"/>
              <w:tabs>
                <w:tab w:val="left" w:pos="743"/>
                <w:tab w:val="left" w:pos="1462"/>
                <w:tab w:val="left" w:pos="2182"/>
              </w:tabs>
              <w:spacing w:before="51"/>
              <w:ind w:left="23"/>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571"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r>
      <w:tr w:rsidR="0065005A">
        <w:trPr>
          <w:trHeight w:val="364"/>
        </w:trPr>
        <w:tc>
          <w:tcPr>
            <w:tcW w:w="746" w:type="dxa"/>
          </w:tcPr>
          <w:p w:rsidR="0065005A" w:rsidRDefault="00753B8C">
            <w:pPr>
              <w:pStyle w:val="TableParagraph"/>
              <w:spacing w:before="53"/>
              <w:ind w:left="50"/>
            </w:pPr>
            <w:r>
              <w:rPr>
                <w:spacing w:val="-5"/>
              </w:rPr>
              <w:t>(1)</w:t>
            </w:r>
          </w:p>
        </w:tc>
        <w:tc>
          <w:tcPr>
            <w:tcW w:w="3561" w:type="dxa"/>
          </w:tcPr>
          <w:p w:rsidR="0065005A" w:rsidRDefault="00753B8C">
            <w:pPr>
              <w:pStyle w:val="TableParagraph"/>
              <w:tabs>
                <w:tab w:val="left" w:pos="743"/>
                <w:tab w:val="left" w:pos="1462"/>
                <w:tab w:val="left" w:pos="2182"/>
              </w:tabs>
              <w:spacing w:before="53"/>
              <w:ind w:left="23"/>
            </w:pPr>
            <w:r>
              <w:rPr>
                <w:spacing w:val="-4"/>
              </w:rPr>
              <w:t>(iv)</w:t>
            </w:r>
            <w:r>
              <w:tab/>
            </w:r>
            <w:r>
              <w:rPr>
                <w:spacing w:val="-4"/>
              </w:rPr>
              <w:t>(ii)</w:t>
            </w:r>
            <w:r>
              <w:tab/>
            </w:r>
            <w:r>
              <w:rPr>
                <w:spacing w:val="-4"/>
              </w:rPr>
              <w:t>(iii)</w:t>
            </w:r>
            <w:r>
              <w:tab/>
            </w:r>
            <w:r>
              <w:rPr>
                <w:spacing w:val="-5"/>
              </w:rPr>
              <w:t>(i)</w:t>
            </w:r>
          </w:p>
        </w:tc>
        <w:tc>
          <w:tcPr>
            <w:tcW w:w="571"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r>
      <w:tr w:rsidR="0065005A">
        <w:trPr>
          <w:trHeight w:val="361"/>
        </w:trPr>
        <w:tc>
          <w:tcPr>
            <w:tcW w:w="746" w:type="dxa"/>
          </w:tcPr>
          <w:p w:rsidR="0065005A" w:rsidRDefault="00753B8C">
            <w:pPr>
              <w:pStyle w:val="TableParagraph"/>
              <w:spacing w:before="51"/>
              <w:ind w:left="50"/>
            </w:pPr>
            <w:r>
              <w:rPr>
                <w:spacing w:val="-5"/>
              </w:rPr>
              <w:t>(2)</w:t>
            </w:r>
          </w:p>
        </w:tc>
        <w:tc>
          <w:tcPr>
            <w:tcW w:w="3561" w:type="dxa"/>
          </w:tcPr>
          <w:p w:rsidR="0065005A" w:rsidRDefault="00753B8C">
            <w:pPr>
              <w:pStyle w:val="TableParagraph"/>
              <w:tabs>
                <w:tab w:val="left" w:pos="743"/>
                <w:tab w:val="left" w:pos="1462"/>
                <w:tab w:val="left" w:pos="2182"/>
              </w:tabs>
              <w:spacing w:before="51"/>
              <w:ind w:left="23"/>
            </w:pPr>
            <w:r>
              <w:rPr>
                <w:spacing w:val="-4"/>
              </w:rPr>
              <w:t>(ii)</w:t>
            </w:r>
            <w:r>
              <w:tab/>
            </w:r>
            <w:r>
              <w:rPr>
                <w:spacing w:val="-2"/>
              </w:rPr>
              <w:t>(iii)</w:t>
            </w:r>
            <w:r>
              <w:tab/>
            </w:r>
            <w:r>
              <w:rPr>
                <w:spacing w:val="-4"/>
              </w:rPr>
              <w:t>(iv)</w:t>
            </w:r>
            <w:r>
              <w:tab/>
            </w:r>
            <w:r>
              <w:rPr>
                <w:spacing w:val="-5"/>
              </w:rPr>
              <w:t>(i)</w:t>
            </w:r>
          </w:p>
        </w:tc>
        <w:tc>
          <w:tcPr>
            <w:tcW w:w="571"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r>
      <w:tr w:rsidR="0065005A">
        <w:trPr>
          <w:trHeight w:val="353"/>
        </w:trPr>
        <w:tc>
          <w:tcPr>
            <w:tcW w:w="746" w:type="dxa"/>
          </w:tcPr>
          <w:p w:rsidR="0065005A" w:rsidRDefault="00753B8C">
            <w:pPr>
              <w:pStyle w:val="TableParagraph"/>
              <w:spacing w:before="50"/>
              <w:ind w:left="50"/>
            </w:pPr>
            <w:r>
              <w:rPr>
                <w:spacing w:val="-5"/>
              </w:rPr>
              <w:t>(3)</w:t>
            </w:r>
          </w:p>
        </w:tc>
        <w:tc>
          <w:tcPr>
            <w:tcW w:w="3561" w:type="dxa"/>
          </w:tcPr>
          <w:p w:rsidR="0065005A" w:rsidRDefault="00753B8C">
            <w:pPr>
              <w:pStyle w:val="TableParagraph"/>
              <w:tabs>
                <w:tab w:val="left" w:pos="743"/>
                <w:tab w:val="left" w:pos="1462"/>
                <w:tab w:val="left" w:pos="2182"/>
              </w:tabs>
              <w:spacing w:before="50"/>
              <w:ind w:left="23"/>
            </w:pPr>
            <w:r>
              <w:rPr>
                <w:spacing w:val="-4"/>
              </w:rPr>
              <w:t>(ii)</w:t>
            </w:r>
            <w:r>
              <w:tab/>
            </w:r>
            <w:r>
              <w:rPr>
                <w:spacing w:val="-2"/>
              </w:rPr>
              <w:t>(iii)</w:t>
            </w:r>
            <w:r>
              <w:tab/>
            </w:r>
            <w:r>
              <w:rPr>
                <w:spacing w:val="-5"/>
              </w:rPr>
              <w:t>(i)</w:t>
            </w:r>
            <w:r>
              <w:tab/>
            </w:r>
            <w:r>
              <w:rPr>
                <w:spacing w:val="-4"/>
              </w:rPr>
              <w:t>(iv)</w:t>
            </w:r>
          </w:p>
        </w:tc>
        <w:tc>
          <w:tcPr>
            <w:tcW w:w="571"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r>
      <w:tr w:rsidR="0065005A">
        <w:trPr>
          <w:trHeight w:val="296"/>
        </w:trPr>
        <w:tc>
          <w:tcPr>
            <w:tcW w:w="746" w:type="dxa"/>
          </w:tcPr>
          <w:p w:rsidR="0065005A" w:rsidRDefault="00753B8C">
            <w:pPr>
              <w:pStyle w:val="TableParagraph"/>
              <w:spacing w:before="43" w:line="233" w:lineRule="exact"/>
              <w:ind w:left="50"/>
            </w:pPr>
            <w:r>
              <w:rPr>
                <w:spacing w:val="-5"/>
              </w:rPr>
              <w:t>(4)</w:t>
            </w:r>
          </w:p>
        </w:tc>
        <w:tc>
          <w:tcPr>
            <w:tcW w:w="3561" w:type="dxa"/>
          </w:tcPr>
          <w:p w:rsidR="0065005A" w:rsidRDefault="00753B8C">
            <w:pPr>
              <w:pStyle w:val="TableParagraph"/>
              <w:tabs>
                <w:tab w:val="left" w:pos="743"/>
                <w:tab w:val="left" w:pos="1462"/>
                <w:tab w:val="left" w:pos="2182"/>
              </w:tabs>
              <w:spacing w:before="43" w:line="233" w:lineRule="exact"/>
              <w:ind w:left="23"/>
            </w:pPr>
            <w:r>
              <w:rPr>
                <w:spacing w:val="-4"/>
              </w:rPr>
              <w:t>(iv)</w:t>
            </w:r>
            <w:r>
              <w:tab/>
            </w:r>
            <w:r>
              <w:rPr>
                <w:spacing w:val="-4"/>
              </w:rPr>
              <w:t>(ii)</w:t>
            </w:r>
            <w:r>
              <w:tab/>
            </w:r>
            <w:r>
              <w:rPr>
                <w:spacing w:val="-5"/>
              </w:rPr>
              <w:t>(i)</w:t>
            </w:r>
            <w:r>
              <w:tab/>
            </w:r>
            <w:r>
              <w:rPr>
                <w:spacing w:val="-4"/>
              </w:rPr>
              <w:t>(iii)</w:t>
            </w:r>
          </w:p>
        </w:tc>
        <w:tc>
          <w:tcPr>
            <w:tcW w:w="571" w:type="dxa"/>
          </w:tcPr>
          <w:p w:rsidR="0065005A" w:rsidRDefault="0065005A">
            <w:pPr>
              <w:pStyle w:val="TableParagraph"/>
              <w:rPr>
                <w:rFonts w:ascii="Times New Roman"/>
              </w:rPr>
            </w:pPr>
          </w:p>
        </w:tc>
        <w:tc>
          <w:tcPr>
            <w:tcW w:w="2160" w:type="dxa"/>
          </w:tcPr>
          <w:p w:rsidR="0065005A" w:rsidRDefault="0065005A">
            <w:pPr>
              <w:pStyle w:val="TableParagraph"/>
              <w:rPr>
                <w:rFonts w:ascii="Times New Roman"/>
              </w:rPr>
            </w:pPr>
          </w:p>
        </w:tc>
      </w:tr>
    </w:tbl>
    <w:p w:rsidR="0065005A" w:rsidRDefault="0065005A">
      <w:pPr>
        <w:pStyle w:val="BodyText"/>
        <w:spacing w:before="242"/>
      </w:pPr>
    </w:p>
    <w:p w:rsidR="0065005A" w:rsidRDefault="00753B8C">
      <w:pPr>
        <w:pStyle w:val="ListParagraph"/>
        <w:numPr>
          <w:ilvl w:val="0"/>
          <w:numId w:val="154"/>
        </w:numPr>
        <w:tabs>
          <w:tab w:val="left" w:pos="876"/>
        </w:tabs>
        <w:spacing w:after="56" w:line="302" w:lineRule="auto"/>
        <w:ind w:right="326" w:hanging="721"/>
      </w:pPr>
      <w:r>
        <w:t>Match the items of List-I with the items of List-II and choose the correct answer from 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745"/>
        <w:gridCol w:w="1253"/>
        <w:gridCol w:w="713"/>
        <w:gridCol w:w="1490"/>
        <w:gridCol w:w="676"/>
        <w:gridCol w:w="3229"/>
      </w:tblGrid>
      <w:tr w:rsidR="0065005A">
        <w:trPr>
          <w:trHeight w:val="300"/>
        </w:trPr>
        <w:tc>
          <w:tcPr>
            <w:tcW w:w="745" w:type="dxa"/>
          </w:tcPr>
          <w:p w:rsidR="0065005A" w:rsidRDefault="0065005A">
            <w:pPr>
              <w:pStyle w:val="TableParagraph"/>
              <w:rPr>
                <w:rFonts w:ascii="Times New Roman"/>
              </w:rPr>
            </w:pPr>
          </w:p>
        </w:tc>
        <w:tc>
          <w:tcPr>
            <w:tcW w:w="3456" w:type="dxa"/>
            <w:gridSpan w:val="3"/>
          </w:tcPr>
          <w:p w:rsidR="0065005A" w:rsidRDefault="00753B8C">
            <w:pPr>
              <w:pStyle w:val="TableParagraph"/>
              <w:spacing w:line="247" w:lineRule="exact"/>
              <w:ind w:left="22"/>
              <w:rPr>
                <w:rFonts w:ascii="Arial"/>
                <w:b/>
              </w:rPr>
            </w:pPr>
            <w:r>
              <w:rPr>
                <w:rFonts w:ascii="Arial"/>
                <w:b/>
                <w:spacing w:val="-2"/>
              </w:rPr>
              <w:t>List-</w:t>
            </w:r>
            <w:r>
              <w:rPr>
                <w:rFonts w:ascii="Arial"/>
                <w:b/>
                <w:spacing w:val="-10"/>
              </w:rPr>
              <w:t>I</w:t>
            </w:r>
          </w:p>
        </w:tc>
        <w:tc>
          <w:tcPr>
            <w:tcW w:w="676" w:type="dxa"/>
          </w:tcPr>
          <w:p w:rsidR="0065005A" w:rsidRDefault="0065005A">
            <w:pPr>
              <w:pStyle w:val="TableParagraph"/>
              <w:rPr>
                <w:rFonts w:ascii="Times New Roman"/>
              </w:rPr>
            </w:pPr>
          </w:p>
        </w:tc>
        <w:tc>
          <w:tcPr>
            <w:tcW w:w="3229"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60"/>
        </w:trPr>
        <w:tc>
          <w:tcPr>
            <w:tcW w:w="745" w:type="dxa"/>
          </w:tcPr>
          <w:p w:rsidR="0065005A" w:rsidRDefault="0065005A">
            <w:pPr>
              <w:pStyle w:val="TableParagraph"/>
              <w:rPr>
                <w:rFonts w:ascii="Times New Roman"/>
              </w:rPr>
            </w:pPr>
          </w:p>
        </w:tc>
        <w:tc>
          <w:tcPr>
            <w:tcW w:w="3456" w:type="dxa"/>
            <w:gridSpan w:val="3"/>
          </w:tcPr>
          <w:p w:rsidR="0065005A" w:rsidRDefault="00753B8C">
            <w:pPr>
              <w:pStyle w:val="TableParagraph"/>
              <w:spacing w:before="47"/>
              <w:ind w:left="22"/>
              <w:rPr>
                <w:rFonts w:ascii="Arial"/>
                <w:b/>
              </w:rPr>
            </w:pPr>
            <w:r>
              <w:rPr>
                <w:rFonts w:ascii="Arial"/>
                <w:b/>
                <w:spacing w:val="-2"/>
              </w:rPr>
              <w:t>(Provision)</w:t>
            </w:r>
          </w:p>
        </w:tc>
        <w:tc>
          <w:tcPr>
            <w:tcW w:w="676" w:type="dxa"/>
          </w:tcPr>
          <w:p w:rsidR="0065005A" w:rsidRDefault="0065005A">
            <w:pPr>
              <w:pStyle w:val="TableParagraph"/>
              <w:rPr>
                <w:rFonts w:ascii="Times New Roman"/>
              </w:rPr>
            </w:pPr>
          </w:p>
        </w:tc>
        <w:tc>
          <w:tcPr>
            <w:tcW w:w="3229" w:type="dxa"/>
          </w:tcPr>
          <w:p w:rsidR="0065005A" w:rsidRDefault="00753B8C">
            <w:pPr>
              <w:pStyle w:val="TableParagraph"/>
              <w:spacing w:before="47"/>
              <w:ind w:left="209"/>
              <w:rPr>
                <w:rFonts w:ascii="Arial"/>
                <w:b/>
              </w:rPr>
            </w:pPr>
            <w:r>
              <w:rPr>
                <w:rFonts w:ascii="Arial"/>
                <w:b/>
                <w:spacing w:val="-2"/>
              </w:rPr>
              <w:t>(Article)</w:t>
            </w:r>
          </w:p>
        </w:tc>
      </w:tr>
      <w:tr w:rsidR="0065005A">
        <w:trPr>
          <w:trHeight w:val="363"/>
        </w:trPr>
        <w:tc>
          <w:tcPr>
            <w:tcW w:w="745" w:type="dxa"/>
          </w:tcPr>
          <w:p w:rsidR="0065005A" w:rsidRDefault="00753B8C">
            <w:pPr>
              <w:pStyle w:val="TableParagraph"/>
              <w:spacing w:before="52"/>
              <w:ind w:left="50"/>
            </w:pPr>
            <w:r>
              <w:rPr>
                <w:spacing w:val="-5"/>
              </w:rPr>
              <w:t>(a)</w:t>
            </w:r>
          </w:p>
        </w:tc>
        <w:tc>
          <w:tcPr>
            <w:tcW w:w="3456" w:type="dxa"/>
            <w:gridSpan w:val="3"/>
          </w:tcPr>
          <w:p w:rsidR="0065005A" w:rsidRDefault="00753B8C">
            <w:pPr>
              <w:pStyle w:val="TableParagraph"/>
              <w:spacing w:before="52"/>
              <w:ind w:left="22"/>
            </w:pPr>
            <w:r>
              <w:t>Composition</w:t>
            </w:r>
            <w:r>
              <w:rPr>
                <w:spacing w:val="22"/>
              </w:rPr>
              <w:t xml:space="preserve"> </w:t>
            </w:r>
            <w:r>
              <w:t>of</w:t>
            </w:r>
            <w:r>
              <w:rPr>
                <w:spacing w:val="28"/>
              </w:rPr>
              <w:t xml:space="preserve"> </w:t>
            </w:r>
            <w:r>
              <w:t>the</w:t>
            </w:r>
            <w:r>
              <w:rPr>
                <w:spacing w:val="19"/>
              </w:rPr>
              <w:t xml:space="preserve"> </w:t>
            </w:r>
            <w:r>
              <w:rPr>
                <w:spacing w:val="-2"/>
              </w:rPr>
              <w:t>Economic</w:t>
            </w:r>
          </w:p>
        </w:tc>
        <w:tc>
          <w:tcPr>
            <w:tcW w:w="676" w:type="dxa"/>
          </w:tcPr>
          <w:p w:rsidR="0065005A" w:rsidRDefault="00753B8C">
            <w:pPr>
              <w:pStyle w:val="TableParagraph"/>
              <w:spacing w:before="52"/>
              <w:ind w:right="148"/>
              <w:jc w:val="center"/>
            </w:pPr>
            <w:r>
              <w:rPr>
                <w:spacing w:val="-5"/>
              </w:rPr>
              <w:t>(i)</w:t>
            </w:r>
          </w:p>
        </w:tc>
        <w:tc>
          <w:tcPr>
            <w:tcW w:w="3229" w:type="dxa"/>
          </w:tcPr>
          <w:p w:rsidR="0065005A" w:rsidRDefault="00753B8C">
            <w:pPr>
              <w:pStyle w:val="TableParagraph"/>
              <w:spacing w:before="52"/>
              <w:ind w:left="209"/>
            </w:pPr>
            <w:r>
              <w:t>Article</w:t>
            </w:r>
            <w:r>
              <w:rPr>
                <w:spacing w:val="26"/>
              </w:rPr>
              <w:t xml:space="preserve"> </w:t>
            </w:r>
            <w:r>
              <w:t>75</w:t>
            </w:r>
            <w:r>
              <w:rPr>
                <w:spacing w:val="24"/>
              </w:rPr>
              <w:t xml:space="preserve"> </w:t>
            </w:r>
            <w:r>
              <w:t>of</w:t>
            </w:r>
            <w:r>
              <w:rPr>
                <w:spacing w:val="29"/>
              </w:rPr>
              <w:t xml:space="preserve"> </w:t>
            </w:r>
            <w:r>
              <w:t>the</w:t>
            </w:r>
            <w:r>
              <w:rPr>
                <w:spacing w:val="24"/>
              </w:rPr>
              <w:t xml:space="preserve"> </w:t>
            </w:r>
            <w:r>
              <w:t>U.N.</w:t>
            </w:r>
            <w:r>
              <w:rPr>
                <w:spacing w:val="28"/>
              </w:rPr>
              <w:t xml:space="preserve"> </w:t>
            </w:r>
            <w:r>
              <w:rPr>
                <w:spacing w:val="-2"/>
              </w:rPr>
              <w:t>Charter</w:t>
            </w:r>
          </w:p>
        </w:tc>
      </w:tr>
      <w:tr w:rsidR="0065005A">
        <w:trPr>
          <w:trHeight w:val="362"/>
        </w:trPr>
        <w:tc>
          <w:tcPr>
            <w:tcW w:w="745" w:type="dxa"/>
          </w:tcPr>
          <w:p w:rsidR="0065005A" w:rsidRDefault="0065005A">
            <w:pPr>
              <w:pStyle w:val="TableParagraph"/>
              <w:rPr>
                <w:rFonts w:ascii="Times New Roman"/>
              </w:rPr>
            </w:pPr>
          </w:p>
        </w:tc>
        <w:tc>
          <w:tcPr>
            <w:tcW w:w="3456" w:type="dxa"/>
            <w:gridSpan w:val="3"/>
          </w:tcPr>
          <w:p w:rsidR="0065005A" w:rsidRDefault="00753B8C">
            <w:pPr>
              <w:pStyle w:val="TableParagraph"/>
              <w:spacing w:before="51"/>
              <w:ind w:left="22"/>
            </w:pPr>
            <w:r>
              <w:t>and</w:t>
            </w:r>
            <w:r>
              <w:rPr>
                <w:spacing w:val="22"/>
              </w:rPr>
              <w:t xml:space="preserve"> </w:t>
            </w:r>
            <w:r>
              <w:t>Social</w:t>
            </w:r>
            <w:r>
              <w:rPr>
                <w:spacing w:val="23"/>
              </w:rPr>
              <w:t xml:space="preserve"> </w:t>
            </w:r>
            <w:r>
              <w:rPr>
                <w:spacing w:val="-2"/>
              </w:rPr>
              <w:t>Council</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1"/>
        </w:trPr>
        <w:tc>
          <w:tcPr>
            <w:tcW w:w="745" w:type="dxa"/>
          </w:tcPr>
          <w:p w:rsidR="0065005A" w:rsidRDefault="00753B8C">
            <w:pPr>
              <w:pStyle w:val="TableParagraph"/>
              <w:spacing w:before="51"/>
              <w:ind w:left="50"/>
            </w:pPr>
            <w:r>
              <w:rPr>
                <w:spacing w:val="-5"/>
              </w:rPr>
              <w:t>(b)</w:t>
            </w:r>
          </w:p>
        </w:tc>
        <w:tc>
          <w:tcPr>
            <w:tcW w:w="3456" w:type="dxa"/>
            <w:gridSpan w:val="3"/>
          </w:tcPr>
          <w:p w:rsidR="0065005A" w:rsidRDefault="00753B8C">
            <w:pPr>
              <w:pStyle w:val="TableParagraph"/>
              <w:spacing w:before="51"/>
              <w:ind w:left="22"/>
            </w:pPr>
            <w:r>
              <w:t>Composition</w:t>
            </w:r>
            <w:r>
              <w:rPr>
                <w:spacing w:val="15"/>
              </w:rPr>
              <w:t xml:space="preserve"> </w:t>
            </w:r>
            <w:r>
              <w:t>of</w:t>
            </w:r>
            <w:r>
              <w:rPr>
                <w:spacing w:val="16"/>
              </w:rPr>
              <w:t xml:space="preserve"> </w:t>
            </w:r>
            <w:r>
              <w:rPr>
                <w:spacing w:val="-2"/>
              </w:rPr>
              <w:t>Trusteeship</w:t>
            </w:r>
          </w:p>
        </w:tc>
        <w:tc>
          <w:tcPr>
            <w:tcW w:w="676" w:type="dxa"/>
          </w:tcPr>
          <w:p w:rsidR="0065005A" w:rsidRDefault="00753B8C">
            <w:pPr>
              <w:pStyle w:val="TableParagraph"/>
              <w:spacing w:before="51"/>
              <w:ind w:left="48" w:right="148"/>
              <w:jc w:val="center"/>
            </w:pPr>
            <w:r>
              <w:rPr>
                <w:spacing w:val="-4"/>
              </w:rPr>
              <w:t>(ii)</w:t>
            </w:r>
          </w:p>
        </w:tc>
        <w:tc>
          <w:tcPr>
            <w:tcW w:w="3229" w:type="dxa"/>
          </w:tcPr>
          <w:p w:rsidR="0065005A" w:rsidRDefault="00753B8C">
            <w:pPr>
              <w:pStyle w:val="TableParagraph"/>
              <w:spacing w:before="51"/>
              <w:ind w:left="209"/>
            </w:pPr>
            <w:r>
              <w:t>Article</w:t>
            </w:r>
            <w:r>
              <w:rPr>
                <w:spacing w:val="26"/>
              </w:rPr>
              <w:t xml:space="preserve"> </w:t>
            </w:r>
            <w:r>
              <w:t>6</w:t>
            </w:r>
            <w:r>
              <w:rPr>
                <w:spacing w:val="24"/>
              </w:rPr>
              <w:t xml:space="preserve"> </w:t>
            </w:r>
            <w:r>
              <w:t>of</w:t>
            </w:r>
            <w:r>
              <w:rPr>
                <w:spacing w:val="30"/>
              </w:rPr>
              <w:t xml:space="preserve"> </w:t>
            </w:r>
            <w:r>
              <w:t>the</w:t>
            </w:r>
            <w:r>
              <w:rPr>
                <w:spacing w:val="24"/>
              </w:rPr>
              <w:t xml:space="preserve"> </w:t>
            </w:r>
            <w:r>
              <w:t>U.N.</w:t>
            </w:r>
            <w:r>
              <w:rPr>
                <w:spacing w:val="30"/>
              </w:rPr>
              <w:t xml:space="preserve"> </w:t>
            </w:r>
            <w:r>
              <w:rPr>
                <w:spacing w:val="-2"/>
              </w:rPr>
              <w:t>Charter</w:t>
            </w:r>
          </w:p>
        </w:tc>
      </w:tr>
      <w:tr w:rsidR="0065005A">
        <w:trPr>
          <w:trHeight w:val="361"/>
        </w:trPr>
        <w:tc>
          <w:tcPr>
            <w:tcW w:w="745" w:type="dxa"/>
          </w:tcPr>
          <w:p w:rsidR="0065005A" w:rsidRDefault="0065005A">
            <w:pPr>
              <w:pStyle w:val="TableParagraph"/>
              <w:rPr>
                <w:rFonts w:ascii="Times New Roman"/>
              </w:rPr>
            </w:pPr>
          </w:p>
        </w:tc>
        <w:tc>
          <w:tcPr>
            <w:tcW w:w="3456" w:type="dxa"/>
            <w:gridSpan w:val="3"/>
          </w:tcPr>
          <w:p w:rsidR="0065005A" w:rsidRDefault="00753B8C">
            <w:pPr>
              <w:pStyle w:val="TableParagraph"/>
              <w:spacing w:before="50"/>
              <w:ind w:left="22"/>
            </w:pPr>
            <w:r>
              <w:rPr>
                <w:spacing w:val="-2"/>
              </w:rPr>
              <w:t>Council</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1"/>
        </w:trPr>
        <w:tc>
          <w:tcPr>
            <w:tcW w:w="745" w:type="dxa"/>
          </w:tcPr>
          <w:p w:rsidR="0065005A" w:rsidRDefault="00753B8C">
            <w:pPr>
              <w:pStyle w:val="TableParagraph"/>
              <w:spacing w:before="51"/>
              <w:ind w:left="50"/>
            </w:pPr>
            <w:r>
              <w:rPr>
                <w:spacing w:val="-5"/>
              </w:rPr>
              <w:t>(c)</w:t>
            </w:r>
          </w:p>
        </w:tc>
        <w:tc>
          <w:tcPr>
            <w:tcW w:w="3456" w:type="dxa"/>
            <w:gridSpan w:val="3"/>
          </w:tcPr>
          <w:p w:rsidR="0065005A" w:rsidRDefault="00753B8C">
            <w:pPr>
              <w:pStyle w:val="TableParagraph"/>
              <w:spacing w:before="51"/>
              <w:ind w:left="22"/>
            </w:pPr>
            <w:r>
              <w:t>Expulsion</w:t>
            </w:r>
            <w:r>
              <w:rPr>
                <w:spacing w:val="23"/>
              </w:rPr>
              <w:t xml:space="preserve"> </w:t>
            </w:r>
            <w:r>
              <w:t>of</w:t>
            </w:r>
            <w:r>
              <w:rPr>
                <w:spacing w:val="31"/>
              </w:rPr>
              <w:t xml:space="preserve"> </w:t>
            </w:r>
            <w:r>
              <w:t>a</w:t>
            </w:r>
            <w:r>
              <w:rPr>
                <w:spacing w:val="23"/>
              </w:rPr>
              <w:t xml:space="preserve"> </w:t>
            </w:r>
            <w:r>
              <w:t>member</w:t>
            </w:r>
            <w:r>
              <w:rPr>
                <w:spacing w:val="24"/>
              </w:rPr>
              <w:t xml:space="preserve"> </w:t>
            </w:r>
            <w:r>
              <w:t>from</w:t>
            </w:r>
            <w:r>
              <w:rPr>
                <w:spacing w:val="25"/>
              </w:rPr>
              <w:t xml:space="preserve"> </w:t>
            </w:r>
            <w:r>
              <w:rPr>
                <w:spacing w:val="-5"/>
              </w:rPr>
              <w:t>the</w:t>
            </w:r>
          </w:p>
        </w:tc>
        <w:tc>
          <w:tcPr>
            <w:tcW w:w="676" w:type="dxa"/>
          </w:tcPr>
          <w:p w:rsidR="0065005A" w:rsidRDefault="00753B8C">
            <w:pPr>
              <w:pStyle w:val="TableParagraph"/>
              <w:spacing w:before="51"/>
              <w:ind w:left="96" w:right="148"/>
              <w:jc w:val="center"/>
            </w:pPr>
            <w:r>
              <w:rPr>
                <w:spacing w:val="-2"/>
              </w:rPr>
              <w:t>(iii)</w:t>
            </w:r>
          </w:p>
        </w:tc>
        <w:tc>
          <w:tcPr>
            <w:tcW w:w="3229" w:type="dxa"/>
          </w:tcPr>
          <w:p w:rsidR="0065005A" w:rsidRDefault="00753B8C">
            <w:pPr>
              <w:pStyle w:val="TableParagraph"/>
              <w:spacing w:before="51"/>
              <w:ind w:left="209"/>
            </w:pPr>
            <w:r>
              <w:t>Article</w:t>
            </w:r>
            <w:r>
              <w:rPr>
                <w:spacing w:val="27"/>
              </w:rPr>
              <w:t xml:space="preserve"> </w:t>
            </w:r>
            <w:r>
              <w:t>5</w:t>
            </w:r>
            <w:r>
              <w:rPr>
                <w:spacing w:val="24"/>
              </w:rPr>
              <w:t xml:space="preserve"> </w:t>
            </w:r>
            <w:r>
              <w:t>of</w:t>
            </w:r>
            <w:r>
              <w:rPr>
                <w:spacing w:val="30"/>
              </w:rPr>
              <w:t xml:space="preserve"> </w:t>
            </w:r>
            <w:r>
              <w:t>the</w:t>
            </w:r>
            <w:r>
              <w:rPr>
                <w:spacing w:val="24"/>
              </w:rPr>
              <w:t xml:space="preserve"> </w:t>
            </w:r>
            <w:r>
              <w:t>U.N.</w:t>
            </w:r>
            <w:r>
              <w:rPr>
                <w:spacing w:val="29"/>
              </w:rPr>
              <w:t xml:space="preserve"> </w:t>
            </w:r>
            <w:r>
              <w:rPr>
                <w:spacing w:val="-2"/>
              </w:rPr>
              <w:t>Charter</w:t>
            </w:r>
          </w:p>
        </w:tc>
      </w:tr>
      <w:tr w:rsidR="0065005A">
        <w:trPr>
          <w:trHeight w:val="361"/>
        </w:trPr>
        <w:tc>
          <w:tcPr>
            <w:tcW w:w="745" w:type="dxa"/>
          </w:tcPr>
          <w:p w:rsidR="0065005A" w:rsidRDefault="0065005A">
            <w:pPr>
              <w:pStyle w:val="TableParagraph"/>
              <w:rPr>
                <w:rFonts w:ascii="Times New Roman"/>
              </w:rPr>
            </w:pPr>
          </w:p>
        </w:tc>
        <w:tc>
          <w:tcPr>
            <w:tcW w:w="3456" w:type="dxa"/>
            <w:gridSpan w:val="3"/>
          </w:tcPr>
          <w:p w:rsidR="0065005A" w:rsidRDefault="00753B8C">
            <w:pPr>
              <w:pStyle w:val="TableParagraph"/>
              <w:spacing w:before="50"/>
              <w:ind w:left="22"/>
            </w:pPr>
            <w:r>
              <w:t>United</w:t>
            </w:r>
            <w:r>
              <w:rPr>
                <w:spacing w:val="18"/>
              </w:rPr>
              <w:t xml:space="preserve"> </w:t>
            </w:r>
            <w:r>
              <w:rPr>
                <w:spacing w:val="-2"/>
              </w:rPr>
              <w:t>Nations</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2"/>
        </w:trPr>
        <w:tc>
          <w:tcPr>
            <w:tcW w:w="745" w:type="dxa"/>
          </w:tcPr>
          <w:p w:rsidR="0065005A" w:rsidRDefault="00753B8C">
            <w:pPr>
              <w:pStyle w:val="TableParagraph"/>
              <w:spacing w:before="51"/>
              <w:ind w:left="50"/>
            </w:pPr>
            <w:r>
              <w:rPr>
                <w:spacing w:val="-5"/>
              </w:rPr>
              <w:t>(d)</w:t>
            </w:r>
          </w:p>
        </w:tc>
        <w:tc>
          <w:tcPr>
            <w:tcW w:w="3456" w:type="dxa"/>
            <w:gridSpan w:val="3"/>
          </w:tcPr>
          <w:p w:rsidR="0065005A" w:rsidRDefault="00753B8C">
            <w:pPr>
              <w:pStyle w:val="TableParagraph"/>
              <w:spacing w:before="51"/>
              <w:ind w:left="22"/>
            </w:pPr>
            <w:r>
              <w:t>Suspension</w:t>
            </w:r>
            <w:r>
              <w:rPr>
                <w:spacing w:val="23"/>
              </w:rPr>
              <w:t xml:space="preserve"> </w:t>
            </w:r>
            <w:r>
              <w:t>of</w:t>
            </w:r>
            <w:r>
              <w:rPr>
                <w:spacing w:val="28"/>
              </w:rPr>
              <w:t xml:space="preserve"> </w:t>
            </w:r>
            <w:r>
              <w:t>members</w:t>
            </w:r>
            <w:r>
              <w:rPr>
                <w:spacing w:val="23"/>
              </w:rPr>
              <w:t xml:space="preserve"> </w:t>
            </w:r>
            <w:r>
              <w:t>of</w:t>
            </w:r>
            <w:r>
              <w:rPr>
                <w:spacing w:val="28"/>
              </w:rPr>
              <w:t xml:space="preserve"> </w:t>
            </w:r>
            <w:r>
              <w:rPr>
                <w:spacing w:val="-5"/>
              </w:rPr>
              <w:t>the</w:t>
            </w:r>
          </w:p>
        </w:tc>
        <w:tc>
          <w:tcPr>
            <w:tcW w:w="676" w:type="dxa"/>
          </w:tcPr>
          <w:p w:rsidR="0065005A" w:rsidRDefault="00753B8C">
            <w:pPr>
              <w:pStyle w:val="TableParagraph"/>
              <w:spacing w:before="51"/>
              <w:ind w:left="108" w:right="148"/>
              <w:jc w:val="center"/>
            </w:pPr>
            <w:r>
              <w:rPr>
                <w:spacing w:val="-4"/>
              </w:rPr>
              <w:t>(iv)</w:t>
            </w:r>
          </w:p>
        </w:tc>
        <w:tc>
          <w:tcPr>
            <w:tcW w:w="3229" w:type="dxa"/>
          </w:tcPr>
          <w:p w:rsidR="0065005A" w:rsidRDefault="00753B8C">
            <w:pPr>
              <w:pStyle w:val="TableParagraph"/>
              <w:spacing w:before="51"/>
              <w:ind w:left="209"/>
            </w:pPr>
            <w:r>
              <w:t>Article</w:t>
            </w:r>
            <w:r>
              <w:rPr>
                <w:spacing w:val="26"/>
              </w:rPr>
              <w:t xml:space="preserve"> </w:t>
            </w:r>
            <w:r>
              <w:t>61</w:t>
            </w:r>
            <w:r>
              <w:rPr>
                <w:spacing w:val="24"/>
              </w:rPr>
              <w:t xml:space="preserve"> </w:t>
            </w:r>
            <w:r>
              <w:t>of</w:t>
            </w:r>
            <w:r>
              <w:rPr>
                <w:spacing w:val="29"/>
              </w:rPr>
              <w:t xml:space="preserve"> </w:t>
            </w:r>
            <w:r>
              <w:t>the</w:t>
            </w:r>
            <w:r>
              <w:rPr>
                <w:spacing w:val="24"/>
              </w:rPr>
              <w:t xml:space="preserve"> </w:t>
            </w:r>
            <w:r>
              <w:t>U.N.</w:t>
            </w:r>
            <w:r>
              <w:rPr>
                <w:spacing w:val="28"/>
              </w:rPr>
              <w:t xml:space="preserve"> </w:t>
            </w:r>
            <w:r>
              <w:rPr>
                <w:spacing w:val="-2"/>
              </w:rPr>
              <w:t>Charter</w:t>
            </w:r>
          </w:p>
        </w:tc>
      </w:tr>
      <w:tr w:rsidR="0065005A">
        <w:trPr>
          <w:trHeight w:val="360"/>
        </w:trPr>
        <w:tc>
          <w:tcPr>
            <w:tcW w:w="745" w:type="dxa"/>
          </w:tcPr>
          <w:p w:rsidR="0065005A" w:rsidRDefault="0065005A">
            <w:pPr>
              <w:pStyle w:val="TableParagraph"/>
              <w:rPr>
                <w:rFonts w:ascii="Times New Roman"/>
              </w:rPr>
            </w:pPr>
          </w:p>
        </w:tc>
        <w:tc>
          <w:tcPr>
            <w:tcW w:w="3456" w:type="dxa"/>
            <w:gridSpan w:val="3"/>
          </w:tcPr>
          <w:p w:rsidR="0065005A" w:rsidRDefault="00753B8C">
            <w:pPr>
              <w:pStyle w:val="TableParagraph"/>
              <w:spacing w:before="51"/>
              <w:ind w:left="22"/>
            </w:pPr>
            <w:r>
              <w:t>United</w:t>
            </w:r>
            <w:r>
              <w:rPr>
                <w:spacing w:val="18"/>
              </w:rPr>
              <w:t xml:space="preserve"> </w:t>
            </w:r>
            <w:r>
              <w:rPr>
                <w:spacing w:val="-2"/>
              </w:rPr>
              <w:t>Nations</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0"/>
        </w:trPr>
        <w:tc>
          <w:tcPr>
            <w:tcW w:w="745" w:type="dxa"/>
          </w:tcPr>
          <w:p w:rsidR="0065005A" w:rsidRDefault="00753B8C">
            <w:pPr>
              <w:pStyle w:val="TableParagraph"/>
              <w:spacing w:before="49"/>
              <w:ind w:left="50"/>
              <w:rPr>
                <w:rFonts w:ascii="Arial"/>
                <w:b/>
              </w:rPr>
            </w:pPr>
            <w:r>
              <w:rPr>
                <w:rFonts w:ascii="Arial"/>
                <w:b/>
                <w:spacing w:val="-2"/>
              </w:rPr>
              <w:t>Codes</w:t>
            </w:r>
          </w:p>
        </w:tc>
        <w:tc>
          <w:tcPr>
            <w:tcW w:w="3456" w:type="dxa"/>
            <w:gridSpan w:val="3"/>
          </w:tcPr>
          <w:p w:rsidR="0065005A" w:rsidRDefault="00753B8C">
            <w:pPr>
              <w:pStyle w:val="TableParagraph"/>
              <w:spacing w:before="49"/>
              <w:ind w:left="65"/>
              <w:rPr>
                <w:rFonts w:ascii="Arial"/>
                <w:b/>
              </w:rPr>
            </w:pPr>
            <w:r>
              <w:rPr>
                <w:rFonts w:ascii="Arial"/>
                <w:b/>
                <w:spacing w:val="-10"/>
              </w:rPr>
              <w:t>:</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3"/>
        </w:trPr>
        <w:tc>
          <w:tcPr>
            <w:tcW w:w="745" w:type="dxa"/>
          </w:tcPr>
          <w:p w:rsidR="0065005A" w:rsidRDefault="0065005A">
            <w:pPr>
              <w:pStyle w:val="TableParagraph"/>
              <w:rPr>
                <w:rFonts w:ascii="Times New Roman"/>
              </w:rPr>
            </w:pPr>
          </w:p>
        </w:tc>
        <w:tc>
          <w:tcPr>
            <w:tcW w:w="1253" w:type="dxa"/>
          </w:tcPr>
          <w:p w:rsidR="0065005A" w:rsidRDefault="00753B8C">
            <w:pPr>
              <w:pStyle w:val="TableParagraph"/>
              <w:tabs>
                <w:tab w:val="left" w:pos="742"/>
              </w:tabs>
              <w:spacing w:before="51"/>
              <w:ind w:left="22"/>
              <w:rPr>
                <w:rFonts w:ascii="Arial"/>
                <w:b/>
              </w:rPr>
            </w:pPr>
            <w:r>
              <w:rPr>
                <w:rFonts w:ascii="Arial"/>
                <w:b/>
                <w:spacing w:val="-5"/>
              </w:rPr>
              <w:t>(a)</w:t>
            </w:r>
            <w:r>
              <w:rPr>
                <w:rFonts w:ascii="Arial"/>
                <w:b/>
              </w:rPr>
              <w:tab/>
            </w:r>
            <w:r>
              <w:rPr>
                <w:rFonts w:ascii="Arial"/>
                <w:b/>
                <w:spacing w:val="-5"/>
              </w:rPr>
              <w:t>(b)</w:t>
            </w:r>
          </w:p>
        </w:tc>
        <w:tc>
          <w:tcPr>
            <w:tcW w:w="713" w:type="dxa"/>
          </w:tcPr>
          <w:p w:rsidR="0065005A" w:rsidRDefault="00753B8C">
            <w:pPr>
              <w:pStyle w:val="TableParagraph"/>
              <w:spacing w:before="51"/>
              <w:ind w:left="75" w:right="100"/>
              <w:jc w:val="center"/>
              <w:rPr>
                <w:rFonts w:ascii="Arial"/>
                <w:b/>
              </w:rPr>
            </w:pPr>
            <w:r>
              <w:rPr>
                <w:rFonts w:ascii="Arial"/>
                <w:b/>
                <w:spacing w:val="-5"/>
              </w:rPr>
              <w:t>(c)</w:t>
            </w:r>
          </w:p>
        </w:tc>
        <w:tc>
          <w:tcPr>
            <w:tcW w:w="1490" w:type="dxa"/>
          </w:tcPr>
          <w:p w:rsidR="0065005A" w:rsidRDefault="00753B8C">
            <w:pPr>
              <w:pStyle w:val="TableParagraph"/>
              <w:spacing w:before="51"/>
              <w:ind w:left="214"/>
              <w:rPr>
                <w:rFonts w:ascii="Arial"/>
                <w:b/>
              </w:rPr>
            </w:pPr>
            <w:r>
              <w:rPr>
                <w:rFonts w:ascii="Arial"/>
                <w:b/>
                <w:spacing w:val="-5"/>
              </w:rPr>
              <w:t>(d)</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3"/>
        </w:trPr>
        <w:tc>
          <w:tcPr>
            <w:tcW w:w="745" w:type="dxa"/>
          </w:tcPr>
          <w:p w:rsidR="0065005A" w:rsidRDefault="00753B8C">
            <w:pPr>
              <w:pStyle w:val="TableParagraph"/>
              <w:spacing w:before="52"/>
              <w:ind w:left="50"/>
            </w:pPr>
            <w:r>
              <w:rPr>
                <w:spacing w:val="-5"/>
              </w:rPr>
              <w:t>(1)</w:t>
            </w:r>
          </w:p>
        </w:tc>
        <w:tc>
          <w:tcPr>
            <w:tcW w:w="1253" w:type="dxa"/>
          </w:tcPr>
          <w:p w:rsidR="0065005A" w:rsidRDefault="00753B8C">
            <w:pPr>
              <w:pStyle w:val="TableParagraph"/>
              <w:tabs>
                <w:tab w:val="left" w:pos="742"/>
              </w:tabs>
              <w:spacing w:before="52"/>
              <w:ind w:left="22"/>
            </w:pPr>
            <w:r>
              <w:rPr>
                <w:spacing w:val="-2"/>
              </w:rPr>
              <w:t>(iii)</w:t>
            </w:r>
            <w:r>
              <w:tab/>
            </w:r>
            <w:r>
              <w:rPr>
                <w:spacing w:val="-4"/>
              </w:rPr>
              <w:t>(iv)</w:t>
            </w:r>
          </w:p>
        </w:tc>
        <w:tc>
          <w:tcPr>
            <w:tcW w:w="713" w:type="dxa"/>
          </w:tcPr>
          <w:p w:rsidR="0065005A" w:rsidRDefault="00753B8C">
            <w:pPr>
              <w:pStyle w:val="TableParagraph"/>
              <w:spacing w:before="52"/>
              <w:ind w:left="1" w:right="100"/>
              <w:jc w:val="center"/>
            </w:pPr>
            <w:r>
              <w:rPr>
                <w:spacing w:val="-5"/>
              </w:rPr>
              <w:t>(i)</w:t>
            </w:r>
          </w:p>
        </w:tc>
        <w:tc>
          <w:tcPr>
            <w:tcW w:w="1490" w:type="dxa"/>
          </w:tcPr>
          <w:p w:rsidR="0065005A" w:rsidRDefault="00753B8C">
            <w:pPr>
              <w:pStyle w:val="TableParagraph"/>
              <w:spacing w:before="52"/>
              <w:ind w:left="214"/>
            </w:pPr>
            <w:r>
              <w:rPr>
                <w:spacing w:val="-4"/>
              </w:rPr>
              <w:t>(ii)</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62"/>
        </w:trPr>
        <w:tc>
          <w:tcPr>
            <w:tcW w:w="745" w:type="dxa"/>
          </w:tcPr>
          <w:p w:rsidR="0065005A" w:rsidRDefault="00753B8C">
            <w:pPr>
              <w:pStyle w:val="TableParagraph"/>
              <w:spacing w:before="51"/>
              <w:ind w:left="50"/>
            </w:pPr>
            <w:r>
              <w:rPr>
                <w:spacing w:val="-5"/>
              </w:rPr>
              <w:t>(2)</w:t>
            </w:r>
          </w:p>
        </w:tc>
        <w:tc>
          <w:tcPr>
            <w:tcW w:w="1253" w:type="dxa"/>
          </w:tcPr>
          <w:p w:rsidR="0065005A" w:rsidRDefault="00753B8C">
            <w:pPr>
              <w:pStyle w:val="TableParagraph"/>
              <w:tabs>
                <w:tab w:val="left" w:pos="742"/>
              </w:tabs>
              <w:spacing w:before="51"/>
              <w:ind w:left="22"/>
            </w:pPr>
            <w:r>
              <w:rPr>
                <w:spacing w:val="-4"/>
              </w:rPr>
              <w:t>(iv)</w:t>
            </w:r>
            <w:r>
              <w:tab/>
            </w:r>
            <w:r>
              <w:rPr>
                <w:spacing w:val="-2"/>
              </w:rPr>
              <w:t>(iii)</w:t>
            </w:r>
          </w:p>
        </w:tc>
        <w:tc>
          <w:tcPr>
            <w:tcW w:w="713" w:type="dxa"/>
          </w:tcPr>
          <w:p w:rsidR="0065005A" w:rsidRDefault="00753B8C">
            <w:pPr>
              <w:pStyle w:val="TableParagraph"/>
              <w:spacing w:before="51"/>
              <w:ind w:left="48" w:right="100"/>
              <w:jc w:val="center"/>
            </w:pPr>
            <w:r>
              <w:rPr>
                <w:spacing w:val="-4"/>
              </w:rPr>
              <w:t>(ii)</w:t>
            </w:r>
          </w:p>
        </w:tc>
        <w:tc>
          <w:tcPr>
            <w:tcW w:w="1490" w:type="dxa"/>
          </w:tcPr>
          <w:p w:rsidR="0065005A" w:rsidRDefault="00753B8C">
            <w:pPr>
              <w:pStyle w:val="TableParagraph"/>
              <w:spacing w:before="51"/>
              <w:ind w:left="214"/>
            </w:pPr>
            <w:r>
              <w:rPr>
                <w:spacing w:val="-5"/>
              </w:rPr>
              <w:t>(i)</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352"/>
        </w:trPr>
        <w:tc>
          <w:tcPr>
            <w:tcW w:w="745" w:type="dxa"/>
          </w:tcPr>
          <w:p w:rsidR="0065005A" w:rsidRDefault="00753B8C">
            <w:pPr>
              <w:pStyle w:val="TableParagraph"/>
              <w:spacing w:before="51"/>
              <w:ind w:left="50"/>
            </w:pPr>
            <w:r>
              <w:rPr>
                <w:spacing w:val="-5"/>
              </w:rPr>
              <w:t>(3)</w:t>
            </w:r>
          </w:p>
        </w:tc>
        <w:tc>
          <w:tcPr>
            <w:tcW w:w="1253" w:type="dxa"/>
          </w:tcPr>
          <w:p w:rsidR="0065005A" w:rsidRDefault="00753B8C">
            <w:pPr>
              <w:pStyle w:val="TableParagraph"/>
              <w:tabs>
                <w:tab w:val="left" w:pos="742"/>
              </w:tabs>
              <w:spacing w:before="51"/>
              <w:ind w:left="22"/>
            </w:pPr>
            <w:r>
              <w:rPr>
                <w:spacing w:val="-4"/>
              </w:rPr>
              <w:t>(iv)</w:t>
            </w:r>
            <w:r>
              <w:tab/>
            </w:r>
            <w:r>
              <w:rPr>
                <w:spacing w:val="-5"/>
              </w:rPr>
              <w:t>(i)</w:t>
            </w:r>
          </w:p>
        </w:tc>
        <w:tc>
          <w:tcPr>
            <w:tcW w:w="713" w:type="dxa"/>
          </w:tcPr>
          <w:p w:rsidR="0065005A" w:rsidRDefault="00753B8C">
            <w:pPr>
              <w:pStyle w:val="TableParagraph"/>
              <w:spacing w:before="51"/>
              <w:ind w:left="48" w:right="100"/>
              <w:jc w:val="center"/>
            </w:pPr>
            <w:r>
              <w:rPr>
                <w:spacing w:val="-4"/>
              </w:rPr>
              <w:t>(ii)</w:t>
            </w:r>
          </w:p>
        </w:tc>
        <w:tc>
          <w:tcPr>
            <w:tcW w:w="1490" w:type="dxa"/>
          </w:tcPr>
          <w:p w:rsidR="0065005A" w:rsidRDefault="00753B8C">
            <w:pPr>
              <w:pStyle w:val="TableParagraph"/>
              <w:spacing w:before="51"/>
              <w:ind w:left="214"/>
            </w:pPr>
            <w:r>
              <w:rPr>
                <w:spacing w:val="-2"/>
              </w:rPr>
              <w:t>(iii)</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r w:rsidR="0065005A">
        <w:trPr>
          <w:trHeight w:val="294"/>
        </w:trPr>
        <w:tc>
          <w:tcPr>
            <w:tcW w:w="745" w:type="dxa"/>
          </w:tcPr>
          <w:p w:rsidR="0065005A" w:rsidRDefault="00753B8C">
            <w:pPr>
              <w:pStyle w:val="TableParagraph"/>
              <w:spacing w:before="41" w:line="233" w:lineRule="exact"/>
              <w:ind w:left="50"/>
            </w:pPr>
            <w:r>
              <w:rPr>
                <w:spacing w:val="-5"/>
              </w:rPr>
              <w:t>(4)</w:t>
            </w:r>
          </w:p>
        </w:tc>
        <w:tc>
          <w:tcPr>
            <w:tcW w:w="1253" w:type="dxa"/>
          </w:tcPr>
          <w:p w:rsidR="0065005A" w:rsidRDefault="00753B8C">
            <w:pPr>
              <w:pStyle w:val="TableParagraph"/>
              <w:tabs>
                <w:tab w:val="left" w:pos="742"/>
              </w:tabs>
              <w:spacing w:before="41" w:line="233" w:lineRule="exact"/>
              <w:ind w:left="22"/>
            </w:pPr>
            <w:r>
              <w:rPr>
                <w:spacing w:val="-5"/>
              </w:rPr>
              <w:t>(i)</w:t>
            </w:r>
            <w:r>
              <w:tab/>
            </w:r>
            <w:r>
              <w:rPr>
                <w:spacing w:val="-4"/>
              </w:rPr>
              <w:t>(ii)</w:t>
            </w:r>
          </w:p>
        </w:tc>
        <w:tc>
          <w:tcPr>
            <w:tcW w:w="713" w:type="dxa"/>
          </w:tcPr>
          <w:p w:rsidR="0065005A" w:rsidRDefault="00753B8C">
            <w:pPr>
              <w:pStyle w:val="TableParagraph"/>
              <w:spacing w:before="41" w:line="233" w:lineRule="exact"/>
              <w:ind w:left="96" w:right="100"/>
              <w:jc w:val="center"/>
            </w:pPr>
            <w:r>
              <w:rPr>
                <w:spacing w:val="-2"/>
              </w:rPr>
              <w:t>(iii)</w:t>
            </w:r>
          </w:p>
        </w:tc>
        <w:tc>
          <w:tcPr>
            <w:tcW w:w="1490" w:type="dxa"/>
          </w:tcPr>
          <w:p w:rsidR="0065005A" w:rsidRDefault="00753B8C">
            <w:pPr>
              <w:pStyle w:val="TableParagraph"/>
              <w:spacing w:before="41" w:line="233" w:lineRule="exact"/>
              <w:ind w:left="214"/>
            </w:pPr>
            <w:r>
              <w:rPr>
                <w:spacing w:val="-4"/>
              </w:rPr>
              <w:t>(iv)</w:t>
            </w:r>
          </w:p>
        </w:tc>
        <w:tc>
          <w:tcPr>
            <w:tcW w:w="676" w:type="dxa"/>
          </w:tcPr>
          <w:p w:rsidR="0065005A" w:rsidRDefault="0065005A">
            <w:pPr>
              <w:pStyle w:val="TableParagraph"/>
              <w:rPr>
                <w:rFonts w:ascii="Times New Roman"/>
              </w:rPr>
            </w:pPr>
          </w:p>
        </w:tc>
        <w:tc>
          <w:tcPr>
            <w:tcW w:w="3229" w:type="dxa"/>
          </w:tcPr>
          <w:p w:rsidR="0065005A" w:rsidRDefault="0065005A">
            <w:pPr>
              <w:pStyle w:val="TableParagraph"/>
              <w:rPr>
                <w:rFonts w:ascii="Times New Roman"/>
              </w:rPr>
            </w:pPr>
          </w:p>
        </w:tc>
      </w:tr>
    </w:tbl>
    <w:p w:rsidR="0065005A" w:rsidRDefault="00753B8C">
      <w:pPr>
        <w:pStyle w:val="ListParagraph"/>
        <w:numPr>
          <w:ilvl w:val="0"/>
          <w:numId w:val="154"/>
        </w:numPr>
        <w:tabs>
          <w:tab w:val="left" w:pos="876"/>
        </w:tabs>
        <w:spacing w:before="166"/>
      </w:pPr>
      <w:r>
        <w:t>A</w:t>
      </w:r>
      <w:r>
        <w:rPr>
          <w:spacing w:val="19"/>
        </w:rPr>
        <w:t xml:space="preserve"> </w:t>
      </w:r>
      <w:r>
        <w:t>‘distinguished</w:t>
      </w:r>
      <w:r>
        <w:rPr>
          <w:spacing w:val="21"/>
        </w:rPr>
        <w:t xml:space="preserve"> </w:t>
      </w:r>
      <w:r>
        <w:t>jurist’</w:t>
      </w:r>
      <w:r>
        <w:rPr>
          <w:spacing w:val="25"/>
        </w:rPr>
        <w:t xml:space="preserve"> </w:t>
      </w:r>
      <w:r>
        <w:t>can</w:t>
      </w:r>
      <w:r>
        <w:rPr>
          <w:spacing w:val="22"/>
        </w:rPr>
        <w:t xml:space="preserve"> </w:t>
      </w:r>
      <w:r>
        <w:t>be</w:t>
      </w:r>
      <w:r>
        <w:rPr>
          <w:spacing w:val="23"/>
        </w:rPr>
        <w:t xml:space="preserve"> </w:t>
      </w:r>
      <w:r>
        <w:t>appointed</w:t>
      </w:r>
      <w:r>
        <w:rPr>
          <w:spacing w:val="23"/>
        </w:rPr>
        <w:t xml:space="preserve"> </w:t>
      </w:r>
      <w:r>
        <w:t>as</w:t>
      </w:r>
      <w:r>
        <w:rPr>
          <w:spacing w:val="26"/>
        </w:rPr>
        <w:t xml:space="preserve"> </w:t>
      </w:r>
      <w:r>
        <w:t>a</w:t>
      </w:r>
      <w:r>
        <w:rPr>
          <w:spacing w:val="20"/>
        </w:rPr>
        <w:t xml:space="preserve"> </w:t>
      </w:r>
      <w:r>
        <w:t>Judge</w:t>
      </w:r>
      <w:r>
        <w:rPr>
          <w:spacing w:val="23"/>
        </w:rPr>
        <w:t xml:space="preserve"> </w:t>
      </w:r>
      <w:r>
        <w:rPr>
          <w:spacing w:val="-5"/>
        </w:rPr>
        <w:t>of</w:t>
      </w:r>
    </w:p>
    <w:p w:rsidR="0065005A" w:rsidRDefault="0065005A">
      <w:pPr>
        <w:pStyle w:val="BodyText"/>
        <w:spacing w:before="4"/>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564"/>
        <w:gridCol w:w="1301"/>
        <w:gridCol w:w="2579"/>
      </w:tblGrid>
      <w:tr w:rsidR="0065005A">
        <w:trPr>
          <w:trHeight w:val="293"/>
        </w:trPr>
        <w:tc>
          <w:tcPr>
            <w:tcW w:w="3564" w:type="dxa"/>
          </w:tcPr>
          <w:p w:rsidR="0065005A" w:rsidRDefault="00753B8C">
            <w:pPr>
              <w:pStyle w:val="TableParagraph"/>
              <w:tabs>
                <w:tab w:val="left" w:pos="767"/>
              </w:tabs>
              <w:spacing w:line="247" w:lineRule="exact"/>
              <w:ind w:left="50"/>
            </w:pPr>
            <w:r>
              <w:rPr>
                <w:spacing w:val="-5"/>
              </w:rPr>
              <w:t>(1)</w:t>
            </w:r>
            <w:r>
              <w:tab/>
              <w:t>A</w:t>
            </w:r>
            <w:r>
              <w:rPr>
                <w:spacing w:val="15"/>
              </w:rPr>
              <w:t xml:space="preserve"> </w:t>
            </w:r>
            <w:r>
              <w:t>High</w:t>
            </w:r>
            <w:r>
              <w:rPr>
                <w:spacing w:val="24"/>
              </w:rPr>
              <w:t xml:space="preserve"> </w:t>
            </w:r>
            <w:r>
              <w:rPr>
                <w:spacing w:val="-4"/>
              </w:rPr>
              <w:t>Court</w:t>
            </w:r>
          </w:p>
        </w:tc>
        <w:tc>
          <w:tcPr>
            <w:tcW w:w="1301" w:type="dxa"/>
          </w:tcPr>
          <w:p w:rsidR="0065005A" w:rsidRDefault="00753B8C">
            <w:pPr>
              <w:pStyle w:val="TableParagraph"/>
              <w:spacing w:line="247" w:lineRule="exact"/>
              <w:ind w:right="221"/>
              <w:jc w:val="right"/>
            </w:pPr>
            <w:r>
              <w:rPr>
                <w:spacing w:val="-5"/>
              </w:rPr>
              <w:t>(2)</w:t>
            </w:r>
          </w:p>
        </w:tc>
        <w:tc>
          <w:tcPr>
            <w:tcW w:w="2579" w:type="dxa"/>
          </w:tcPr>
          <w:p w:rsidR="0065005A" w:rsidRDefault="00753B8C">
            <w:pPr>
              <w:pStyle w:val="TableParagraph"/>
              <w:spacing w:line="247" w:lineRule="exact"/>
              <w:ind w:left="223"/>
            </w:pPr>
            <w:r>
              <w:t>The</w:t>
            </w:r>
            <w:r>
              <w:rPr>
                <w:spacing w:val="14"/>
              </w:rPr>
              <w:t xml:space="preserve"> </w:t>
            </w:r>
            <w:r>
              <w:t>International</w:t>
            </w:r>
            <w:r>
              <w:rPr>
                <w:spacing w:val="23"/>
              </w:rPr>
              <w:t xml:space="preserve"> </w:t>
            </w:r>
            <w:r>
              <w:rPr>
                <w:spacing w:val="-4"/>
              </w:rPr>
              <w:t>Court</w:t>
            </w:r>
          </w:p>
        </w:tc>
      </w:tr>
      <w:tr w:rsidR="0065005A">
        <w:trPr>
          <w:trHeight w:val="293"/>
        </w:trPr>
        <w:tc>
          <w:tcPr>
            <w:tcW w:w="3564" w:type="dxa"/>
          </w:tcPr>
          <w:p w:rsidR="0065005A" w:rsidRDefault="00753B8C">
            <w:pPr>
              <w:pStyle w:val="TableParagraph"/>
              <w:tabs>
                <w:tab w:val="left" w:pos="767"/>
              </w:tabs>
              <w:spacing w:before="40" w:line="233" w:lineRule="exact"/>
              <w:ind w:left="50"/>
            </w:pPr>
            <w:r>
              <w:rPr>
                <w:spacing w:val="-5"/>
              </w:rPr>
              <w:t>(3)</w:t>
            </w:r>
            <w:r>
              <w:tab/>
              <w:t>The</w:t>
            </w:r>
            <w:r>
              <w:rPr>
                <w:spacing w:val="24"/>
              </w:rPr>
              <w:t xml:space="preserve"> </w:t>
            </w:r>
            <w:r>
              <w:t>Supreme</w:t>
            </w:r>
            <w:r>
              <w:rPr>
                <w:spacing w:val="25"/>
              </w:rPr>
              <w:t xml:space="preserve"> </w:t>
            </w:r>
            <w:r>
              <w:rPr>
                <w:spacing w:val="-2"/>
              </w:rPr>
              <w:t>Court</w:t>
            </w:r>
          </w:p>
        </w:tc>
        <w:tc>
          <w:tcPr>
            <w:tcW w:w="1301" w:type="dxa"/>
          </w:tcPr>
          <w:p w:rsidR="0065005A" w:rsidRDefault="00753B8C">
            <w:pPr>
              <w:pStyle w:val="TableParagraph"/>
              <w:spacing w:before="40" w:line="233" w:lineRule="exact"/>
              <w:ind w:right="221"/>
              <w:jc w:val="right"/>
            </w:pPr>
            <w:r>
              <w:rPr>
                <w:spacing w:val="-5"/>
              </w:rPr>
              <w:t>(4)</w:t>
            </w:r>
          </w:p>
        </w:tc>
        <w:tc>
          <w:tcPr>
            <w:tcW w:w="2579" w:type="dxa"/>
          </w:tcPr>
          <w:p w:rsidR="0065005A" w:rsidRDefault="00753B8C">
            <w:pPr>
              <w:pStyle w:val="TableParagraph"/>
              <w:spacing w:before="40" w:line="233" w:lineRule="exact"/>
              <w:ind w:left="223"/>
            </w:pPr>
            <w:r>
              <w:t>A</w:t>
            </w:r>
            <w:r>
              <w:rPr>
                <w:spacing w:val="16"/>
              </w:rPr>
              <w:t xml:space="preserve"> </w:t>
            </w:r>
            <w:r>
              <w:t>District</w:t>
            </w:r>
            <w:r>
              <w:rPr>
                <w:spacing w:val="21"/>
              </w:rPr>
              <w:t xml:space="preserve"> </w:t>
            </w:r>
            <w:r>
              <w:rPr>
                <w:spacing w:val="-4"/>
              </w:rPr>
              <w:t>Court</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24"/>
      </w:pPr>
    </w:p>
    <w:p w:rsidR="0065005A" w:rsidRDefault="00753B8C">
      <w:pPr>
        <w:pStyle w:val="Heading4"/>
        <w:ind w:right="286"/>
        <w:jc w:val="right"/>
        <w:rPr>
          <w:rFonts w:ascii="Palatino Linotype"/>
        </w:rPr>
      </w:pPr>
      <w:r>
        <w:rPr>
          <w:rFonts w:ascii="Palatino Linotype"/>
          <w:spacing w:val="-5"/>
        </w:rPr>
        <w:t>18</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68992" behindDoc="1" locked="0" layoutInCell="1" allowOverlap="1">
                <wp:simplePos x="0" y="0"/>
                <wp:positionH relativeFrom="page">
                  <wp:posOffset>0</wp:posOffset>
                </wp:positionH>
                <wp:positionV relativeFrom="page">
                  <wp:posOffset>0</wp:posOffset>
                </wp:positionV>
                <wp:extent cx="7556500" cy="1068070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47488" id="docshape27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6950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46976" id="docshape272"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40"/>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62" w:line="288" w:lineRule="auto"/>
        <w:ind w:left="876" w:right="338"/>
      </w:pPr>
      <w:r>
        <w:t>(R). Read the statements and choose the correct answer using the codes given</w:t>
      </w:r>
      <w:r>
        <w:rPr>
          <w:spacing w:val="40"/>
        </w:rPr>
        <w:t xml:space="preserve"> </w:t>
      </w:r>
      <w:r>
        <w:t xml:space="preserve">below. </w:t>
      </w:r>
      <w:r>
        <w:rPr>
          <w:rFonts w:ascii="Arial"/>
          <w:b/>
        </w:rPr>
        <w:t>Assertion</w:t>
      </w:r>
      <w:r>
        <w:rPr>
          <w:rFonts w:ascii="Arial"/>
          <w:b/>
          <w:spacing w:val="28"/>
        </w:rPr>
        <w:t xml:space="preserve"> </w:t>
      </w:r>
      <w:r>
        <w:rPr>
          <w:rFonts w:ascii="Arial"/>
          <w:b/>
        </w:rPr>
        <w:t>(A</w:t>
      </w:r>
      <w:proofErr w:type="gramStart"/>
      <w:r>
        <w:rPr>
          <w:rFonts w:ascii="Arial"/>
          <w:b/>
        </w:rPr>
        <w:t>)</w:t>
      </w:r>
      <w:r>
        <w:rPr>
          <w:rFonts w:ascii="Arial"/>
          <w:b/>
          <w:spacing w:val="35"/>
        </w:rPr>
        <w:t xml:space="preserve"> </w:t>
      </w:r>
      <w:r>
        <w:rPr>
          <w:rFonts w:ascii="Arial"/>
          <w:b/>
        </w:rPr>
        <w:t>:</w:t>
      </w:r>
      <w:proofErr w:type="gramEnd"/>
      <w:r>
        <w:rPr>
          <w:rFonts w:ascii="Arial"/>
          <w:b/>
          <w:spacing w:val="25"/>
        </w:rPr>
        <w:t xml:space="preserve"> </w:t>
      </w:r>
      <w:r>
        <w:t>The</w:t>
      </w:r>
      <w:r>
        <w:rPr>
          <w:spacing w:val="31"/>
        </w:rPr>
        <w:t xml:space="preserve"> </w:t>
      </w:r>
      <w:r>
        <w:t>Council</w:t>
      </w:r>
      <w:r>
        <w:rPr>
          <w:spacing w:val="28"/>
        </w:rPr>
        <w:t xml:space="preserve"> </w:t>
      </w:r>
      <w:r>
        <w:t>of</w:t>
      </w:r>
      <w:r>
        <w:rPr>
          <w:spacing w:val="37"/>
        </w:rPr>
        <w:t xml:space="preserve"> </w:t>
      </w:r>
      <w:r>
        <w:t>Ministers</w:t>
      </w:r>
      <w:r>
        <w:rPr>
          <w:spacing w:val="35"/>
        </w:rPr>
        <w:t xml:space="preserve"> </w:t>
      </w:r>
      <w:r>
        <w:t>holds</w:t>
      </w:r>
      <w:r>
        <w:rPr>
          <w:spacing w:val="28"/>
        </w:rPr>
        <w:t xml:space="preserve"> </w:t>
      </w:r>
      <w:r>
        <w:t>office</w:t>
      </w:r>
      <w:r>
        <w:rPr>
          <w:spacing w:val="29"/>
        </w:rPr>
        <w:t xml:space="preserve"> </w:t>
      </w:r>
      <w:r>
        <w:t>during</w:t>
      </w:r>
      <w:r>
        <w:rPr>
          <w:spacing w:val="34"/>
        </w:rPr>
        <w:t xml:space="preserve"> </w:t>
      </w:r>
      <w:r>
        <w:t>the</w:t>
      </w:r>
      <w:r>
        <w:rPr>
          <w:spacing w:val="28"/>
        </w:rPr>
        <w:t xml:space="preserve"> </w:t>
      </w:r>
      <w:r>
        <w:t>pleasure</w:t>
      </w:r>
      <w:r>
        <w:rPr>
          <w:spacing w:val="31"/>
        </w:rPr>
        <w:t xml:space="preserve"> </w:t>
      </w:r>
      <w:r>
        <w:t>of</w:t>
      </w:r>
      <w:r>
        <w:rPr>
          <w:spacing w:val="35"/>
        </w:rPr>
        <w:t xml:space="preserve"> </w:t>
      </w:r>
      <w:r>
        <w:t>the</w:t>
      </w:r>
      <w:r>
        <w:rPr>
          <w:spacing w:val="28"/>
        </w:rPr>
        <w:t xml:space="preserve"> </w:t>
      </w:r>
      <w:r>
        <w:t>President</w:t>
      </w:r>
      <w:r>
        <w:rPr>
          <w:spacing w:val="35"/>
        </w:rPr>
        <w:t xml:space="preserve"> </w:t>
      </w:r>
      <w:r>
        <w:t xml:space="preserve">of </w:t>
      </w:r>
      <w:r>
        <w:rPr>
          <w:spacing w:val="-2"/>
        </w:rPr>
        <w:t>India.</w:t>
      </w:r>
    </w:p>
    <w:p w:rsidR="0065005A" w:rsidRDefault="00753B8C">
      <w:pPr>
        <w:pStyle w:val="BodyText"/>
        <w:spacing w:before="23"/>
        <w:ind w:left="876"/>
      </w:pPr>
      <w:r>
        <w:rPr>
          <w:rFonts w:ascii="Arial"/>
          <w:b/>
        </w:rPr>
        <w:t>Reason</w:t>
      </w:r>
      <w:r>
        <w:rPr>
          <w:rFonts w:ascii="Arial"/>
          <w:b/>
          <w:spacing w:val="23"/>
        </w:rPr>
        <w:t xml:space="preserve"> </w:t>
      </w:r>
      <w:r>
        <w:rPr>
          <w:rFonts w:ascii="Arial"/>
          <w:b/>
        </w:rPr>
        <w:t>(R</w:t>
      </w:r>
      <w:proofErr w:type="gramStart"/>
      <w:r>
        <w:rPr>
          <w:rFonts w:ascii="Arial"/>
          <w:b/>
        </w:rPr>
        <w:t>)</w:t>
      </w:r>
      <w:r>
        <w:rPr>
          <w:rFonts w:ascii="Arial"/>
          <w:b/>
          <w:spacing w:val="24"/>
        </w:rPr>
        <w:t xml:space="preserve"> </w:t>
      </w:r>
      <w:r>
        <w:rPr>
          <w:rFonts w:ascii="Arial"/>
          <w:b/>
        </w:rPr>
        <w:t>:</w:t>
      </w:r>
      <w:proofErr w:type="gramEnd"/>
      <w:r>
        <w:rPr>
          <w:rFonts w:ascii="Arial"/>
          <w:b/>
          <w:spacing w:val="19"/>
        </w:rPr>
        <w:t xml:space="preserve"> </w:t>
      </w:r>
      <w:r>
        <w:t>The</w:t>
      </w:r>
      <w:r>
        <w:rPr>
          <w:spacing w:val="23"/>
        </w:rPr>
        <w:t xml:space="preserve"> </w:t>
      </w:r>
      <w:r>
        <w:t>President</w:t>
      </w:r>
      <w:r>
        <w:rPr>
          <w:spacing w:val="26"/>
        </w:rPr>
        <w:t xml:space="preserve"> </w:t>
      </w:r>
      <w:r>
        <w:t>of</w:t>
      </w:r>
      <w:r>
        <w:rPr>
          <w:spacing w:val="29"/>
        </w:rPr>
        <w:t xml:space="preserve"> </w:t>
      </w:r>
      <w:r>
        <w:t>India</w:t>
      </w:r>
      <w:r>
        <w:rPr>
          <w:spacing w:val="23"/>
        </w:rPr>
        <w:t xml:space="preserve"> </w:t>
      </w:r>
      <w:r>
        <w:t>can</w:t>
      </w:r>
      <w:r>
        <w:rPr>
          <w:spacing w:val="25"/>
        </w:rPr>
        <w:t xml:space="preserve"> </w:t>
      </w:r>
      <w:r>
        <w:t>dismiss</w:t>
      </w:r>
      <w:r>
        <w:rPr>
          <w:spacing w:val="26"/>
        </w:rPr>
        <w:t xml:space="preserve"> </w:t>
      </w:r>
      <w:r>
        <w:t>the</w:t>
      </w:r>
      <w:r>
        <w:rPr>
          <w:spacing w:val="23"/>
        </w:rPr>
        <w:t xml:space="preserve"> </w:t>
      </w:r>
      <w:r>
        <w:t>Ministers</w:t>
      </w:r>
      <w:r>
        <w:rPr>
          <w:spacing w:val="27"/>
        </w:rPr>
        <w:t xml:space="preserve"> </w:t>
      </w:r>
      <w:r>
        <w:t>at</w:t>
      </w:r>
      <w:r>
        <w:rPr>
          <w:spacing w:val="25"/>
        </w:rPr>
        <w:t xml:space="preserve"> </w:t>
      </w:r>
      <w:r>
        <w:t>his</w:t>
      </w:r>
      <w:r>
        <w:rPr>
          <w:spacing w:val="24"/>
        </w:rPr>
        <w:t xml:space="preserve"> </w:t>
      </w:r>
      <w:r>
        <w:rPr>
          <w:spacing w:val="-2"/>
        </w:rPr>
        <w:t>discretion.</w:t>
      </w:r>
    </w:p>
    <w:p w:rsidR="0065005A" w:rsidRDefault="00753B8C">
      <w:pPr>
        <w:pStyle w:val="Heading4"/>
        <w:spacing w:before="81"/>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36"/>
        </w:numPr>
        <w:tabs>
          <w:tab w:val="left" w:pos="1593"/>
        </w:tabs>
        <w:spacing w:before="85"/>
        <w:ind w:left="1593" w:hanging="719"/>
      </w:pPr>
      <w:r>
        <w:t>Both</w:t>
      </w:r>
      <w:r>
        <w:rPr>
          <w:spacing w:val="22"/>
        </w:rPr>
        <w:t xml:space="preserve"> </w:t>
      </w:r>
      <w:r>
        <w:t>(A)</w:t>
      </w:r>
      <w:r>
        <w:rPr>
          <w:spacing w:val="24"/>
        </w:rPr>
        <w:t xml:space="preserve"> </w:t>
      </w:r>
      <w:r>
        <w:t>and</w:t>
      </w:r>
      <w:r>
        <w:rPr>
          <w:spacing w:val="27"/>
        </w:rPr>
        <w:t xml:space="preserve"> </w:t>
      </w:r>
      <w:r>
        <w:t>(B)</w:t>
      </w:r>
      <w:r>
        <w:rPr>
          <w:spacing w:val="29"/>
        </w:rPr>
        <w:t xml:space="preserve"> </w:t>
      </w:r>
      <w:r>
        <w:t>are</w:t>
      </w:r>
      <w:r>
        <w:rPr>
          <w:spacing w:val="25"/>
        </w:rPr>
        <w:t xml:space="preserve"> </w:t>
      </w:r>
      <w:r>
        <w:t>true</w:t>
      </w:r>
      <w:r>
        <w:rPr>
          <w:spacing w:val="25"/>
        </w:rPr>
        <w:t xml:space="preserve"> </w:t>
      </w:r>
      <w:r>
        <w:t>and</w:t>
      </w:r>
      <w:r>
        <w:rPr>
          <w:spacing w:val="24"/>
        </w:rPr>
        <w:t xml:space="preserve"> </w:t>
      </w:r>
      <w:r>
        <w:t>(R)</w:t>
      </w:r>
      <w:r>
        <w:rPr>
          <w:spacing w:val="27"/>
        </w:rPr>
        <w:t xml:space="preserve"> </w:t>
      </w:r>
      <w:r>
        <w:t>is</w:t>
      </w:r>
      <w:r>
        <w:rPr>
          <w:spacing w:val="26"/>
        </w:rPr>
        <w:t xml:space="preserve"> </w:t>
      </w:r>
      <w:r>
        <w:t>the</w:t>
      </w:r>
      <w:r>
        <w:rPr>
          <w:spacing w:val="26"/>
        </w:rPr>
        <w:t xml:space="preserve"> </w:t>
      </w:r>
      <w:r>
        <w:t>correct</w:t>
      </w:r>
      <w:r>
        <w:rPr>
          <w:spacing w:val="25"/>
        </w:rPr>
        <w:t xml:space="preserve"> </w:t>
      </w:r>
      <w:r>
        <w:t>explanation</w:t>
      </w:r>
      <w:r>
        <w:rPr>
          <w:spacing w:val="26"/>
        </w:rPr>
        <w:t xml:space="preserve"> </w:t>
      </w:r>
      <w:r>
        <w:t>of</w:t>
      </w:r>
      <w:r>
        <w:rPr>
          <w:spacing w:val="32"/>
        </w:rPr>
        <w:t xml:space="preserve"> </w:t>
      </w:r>
      <w:r>
        <w:rPr>
          <w:spacing w:val="-4"/>
        </w:rPr>
        <w:t>(A).</w:t>
      </w:r>
    </w:p>
    <w:p w:rsidR="0065005A" w:rsidRDefault="00753B8C">
      <w:pPr>
        <w:pStyle w:val="ListParagraph"/>
        <w:numPr>
          <w:ilvl w:val="0"/>
          <w:numId w:val="136"/>
        </w:numPr>
        <w:tabs>
          <w:tab w:val="left" w:pos="1593"/>
        </w:tabs>
        <w:spacing w:before="81"/>
        <w:ind w:left="1593" w:hanging="719"/>
      </w:pPr>
      <w:r>
        <w:rPr>
          <w:noProof/>
          <w:lang w:val="en-IN" w:eastAsia="en-IN"/>
        </w:rPr>
        <w:drawing>
          <wp:anchor distT="0" distB="0" distL="0" distR="0" simplePos="0" relativeHeight="474070016" behindDoc="1" locked="0" layoutInCell="1" allowOverlap="1">
            <wp:simplePos x="0" y="0"/>
            <wp:positionH relativeFrom="page">
              <wp:posOffset>571258</wp:posOffset>
            </wp:positionH>
            <wp:positionV relativeFrom="paragraph">
              <wp:posOffset>89143</wp:posOffset>
            </wp:positionV>
            <wp:extent cx="6296012" cy="6270752"/>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1" cstate="print"/>
                    <a:stretch>
                      <a:fillRect/>
                    </a:stretch>
                  </pic:blipFill>
                  <pic:spPr>
                    <a:xfrm>
                      <a:off x="0" y="0"/>
                      <a:ext cx="6296012" cy="6270752"/>
                    </a:xfrm>
                    <a:prstGeom prst="rect">
                      <a:avLst/>
                    </a:prstGeom>
                  </pic:spPr>
                </pic:pic>
              </a:graphicData>
            </a:graphic>
          </wp:anchor>
        </w:drawing>
      </w:r>
      <w:r>
        <w:t>Both</w:t>
      </w:r>
      <w:r>
        <w:rPr>
          <w:spacing w:val="22"/>
        </w:rPr>
        <w:t xml:space="preserve"> </w:t>
      </w:r>
      <w:r>
        <w:t>(A)</w:t>
      </w:r>
      <w:r>
        <w:rPr>
          <w:spacing w:val="25"/>
        </w:rPr>
        <w:t xml:space="preserve"> </w:t>
      </w:r>
      <w:r>
        <w:t>and</w:t>
      </w:r>
      <w:r>
        <w:rPr>
          <w:spacing w:val="24"/>
        </w:rPr>
        <w:t xml:space="preserve"> </w:t>
      </w:r>
      <w:r>
        <w:t>(B)</w:t>
      </w:r>
      <w:r>
        <w:rPr>
          <w:spacing w:val="29"/>
        </w:rPr>
        <w:t xml:space="preserve"> </w:t>
      </w:r>
      <w:r>
        <w:t>are</w:t>
      </w:r>
      <w:r>
        <w:rPr>
          <w:spacing w:val="24"/>
        </w:rPr>
        <w:t xml:space="preserve"> </w:t>
      </w:r>
      <w:r>
        <w:t>true,</w:t>
      </w:r>
      <w:r>
        <w:rPr>
          <w:spacing w:val="28"/>
        </w:rPr>
        <w:t xml:space="preserve"> </w:t>
      </w:r>
      <w:r>
        <w:t>but</w:t>
      </w:r>
      <w:r>
        <w:rPr>
          <w:spacing w:val="26"/>
        </w:rPr>
        <w:t xml:space="preserve"> </w:t>
      </w:r>
      <w:r>
        <w:t>(R)</w:t>
      </w:r>
      <w:r>
        <w:rPr>
          <w:spacing w:val="28"/>
        </w:rPr>
        <w:t xml:space="preserve"> </w:t>
      </w:r>
      <w:r>
        <w:t>is</w:t>
      </w:r>
      <w:r>
        <w:rPr>
          <w:spacing w:val="26"/>
        </w:rPr>
        <w:t xml:space="preserve"> </w:t>
      </w:r>
      <w:r>
        <w:t>not</w:t>
      </w:r>
      <w:r>
        <w:rPr>
          <w:spacing w:val="25"/>
        </w:rPr>
        <w:t xml:space="preserve"> </w:t>
      </w:r>
      <w:r>
        <w:t>the</w:t>
      </w:r>
      <w:r>
        <w:rPr>
          <w:spacing w:val="26"/>
        </w:rPr>
        <w:t xml:space="preserve"> </w:t>
      </w:r>
      <w:r>
        <w:t>correct</w:t>
      </w:r>
      <w:r>
        <w:rPr>
          <w:spacing w:val="24"/>
        </w:rPr>
        <w:t xml:space="preserve"> </w:t>
      </w:r>
      <w:r>
        <w:t>explanation</w:t>
      </w:r>
      <w:r>
        <w:rPr>
          <w:spacing w:val="27"/>
        </w:rPr>
        <w:t xml:space="preserve"> </w:t>
      </w:r>
      <w:r>
        <w:t>of</w:t>
      </w:r>
      <w:r>
        <w:rPr>
          <w:spacing w:val="32"/>
        </w:rPr>
        <w:t xml:space="preserve"> </w:t>
      </w:r>
      <w:r>
        <w:rPr>
          <w:spacing w:val="-4"/>
        </w:rPr>
        <w:t>(A).</w:t>
      </w:r>
    </w:p>
    <w:p w:rsidR="0065005A" w:rsidRDefault="00753B8C">
      <w:pPr>
        <w:pStyle w:val="ListParagraph"/>
        <w:numPr>
          <w:ilvl w:val="0"/>
          <w:numId w:val="136"/>
        </w:numPr>
        <w:tabs>
          <w:tab w:val="left" w:pos="1593"/>
        </w:tabs>
        <w:spacing w:before="83"/>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36"/>
        </w:numPr>
        <w:tabs>
          <w:tab w:val="left" w:pos="1593"/>
        </w:tabs>
        <w:spacing w:before="80"/>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65005A">
      <w:pPr>
        <w:pStyle w:val="BodyText"/>
        <w:spacing w:before="164"/>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59" w:line="280" w:lineRule="auto"/>
        <w:ind w:left="876" w:right="338"/>
      </w:pPr>
      <w:r>
        <w:t>(R). Read the statements and choose the correct answer using the codes given</w:t>
      </w:r>
      <w:r>
        <w:rPr>
          <w:spacing w:val="40"/>
        </w:rPr>
        <w:t xml:space="preserve"> </w:t>
      </w:r>
      <w:r>
        <w:t xml:space="preserve">below. </w:t>
      </w:r>
      <w:r>
        <w:rPr>
          <w:rFonts w:ascii="Arial" w:hAnsi="Arial"/>
          <w:b/>
        </w:rPr>
        <w:t>Assertion</w:t>
      </w:r>
      <w:r>
        <w:rPr>
          <w:rFonts w:ascii="Arial" w:hAnsi="Arial"/>
          <w:b/>
          <w:spacing w:val="29"/>
        </w:rPr>
        <w:t xml:space="preserve"> </w:t>
      </w:r>
      <w:r>
        <w:rPr>
          <w:rFonts w:ascii="Arial" w:hAnsi="Arial"/>
          <w:b/>
        </w:rPr>
        <w:t>(A)</w:t>
      </w:r>
      <w:r>
        <w:rPr>
          <w:rFonts w:ascii="Arial" w:hAnsi="Arial"/>
          <w:b/>
          <w:spacing w:val="36"/>
        </w:rPr>
        <w:t xml:space="preserve"> </w:t>
      </w:r>
      <w:r>
        <w:rPr>
          <w:rFonts w:ascii="Arial" w:hAnsi="Arial"/>
          <w:b/>
        </w:rPr>
        <w:t>:</w:t>
      </w:r>
      <w:r>
        <w:rPr>
          <w:rFonts w:ascii="Arial" w:hAnsi="Arial"/>
          <w:b/>
          <w:spacing w:val="33"/>
        </w:rPr>
        <w:t xml:space="preserve"> </w:t>
      </w:r>
      <w:r>
        <w:t>In</w:t>
      </w:r>
      <w:r>
        <w:rPr>
          <w:spacing w:val="30"/>
        </w:rPr>
        <w:t xml:space="preserve"> </w:t>
      </w:r>
      <w:r>
        <w:t>the Asylum</w:t>
      </w:r>
      <w:r>
        <w:rPr>
          <w:spacing w:val="33"/>
        </w:rPr>
        <w:t xml:space="preserve"> </w:t>
      </w:r>
      <w:r>
        <w:t>case,</w:t>
      </w:r>
      <w:r>
        <w:rPr>
          <w:spacing w:val="33"/>
        </w:rPr>
        <w:t xml:space="preserve"> </w:t>
      </w:r>
      <w:r>
        <w:t>the</w:t>
      </w:r>
      <w:r>
        <w:rPr>
          <w:spacing w:val="30"/>
        </w:rPr>
        <w:t xml:space="preserve"> </w:t>
      </w:r>
      <w:r>
        <w:t>International</w:t>
      </w:r>
      <w:r>
        <w:rPr>
          <w:spacing w:val="29"/>
        </w:rPr>
        <w:t xml:space="preserve"> </w:t>
      </w:r>
      <w:r>
        <w:t>Court</w:t>
      </w:r>
      <w:r>
        <w:rPr>
          <w:spacing w:val="34"/>
        </w:rPr>
        <w:t xml:space="preserve"> </w:t>
      </w:r>
      <w:r>
        <w:t>of</w:t>
      </w:r>
      <w:r>
        <w:rPr>
          <w:spacing w:val="38"/>
        </w:rPr>
        <w:t xml:space="preserve"> </w:t>
      </w:r>
      <w:r>
        <w:t>Justice</w:t>
      </w:r>
      <w:r>
        <w:rPr>
          <w:spacing w:val="28"/>
        </w:rPr>
        <w:t xml:space="preserve"> </w:t>
      </w:r>
      <w:r>
        <w:t>observed</w:t>
      </w:r>
      <w:r>
        <w:rPr>
          <w:spacing w:val="31"/>
        </w:rPr>
        <w:t xml:space="preserve"> </w:t>
      </w:r>
      <w:r>
        <w:t>that</w:t>
      </w:r>
      <w:r>
        <w:rPr>
          <w:spacing w:val="29"/>
        </w:rPr>
        <w:t xml:space="preserve"> </w:t>
      </w:r>
      <w:r>
        <w:t>the</w:t>
      </w:r>
      <w:r>
        <w:rPr>
          <w:spacing w:val="29"/>
        </w:rPr>
        <w:t xml:space="preserve"> </w:t>
      </w:r>
      <w:r>
        <w:t>rule invoked should be “in accordance with a constant and uniform usage practised by the States in question,</w:t>
      </w:r>
      <w:r>
        <w:rPr>
          <w:spacing w:val="40"/>
        </w:rPr>
        <w:t xml:space="preserve"> </w:t>
      </w:r>
      <w:r>
        <w:t>and</w:t>
      </w:r>
      <w:r>
        <w:rPr>
          <w:spacing w:val="40"/>
        </w:rPr>
        <w:t xml:space="preserve"> </w:t>
      </w:r>
      <w:r>
        <w:t>that</w:t>
      </w:r>
      <w:r>
        <w:rPr>
          <w:spacing w:val="39"/>
        </w:rPr>
        <w:t xml:space="preserve"> </w:t>
      </w:r>
      <w:r>
        <w:t>this</w:t>
      </w:r>
      <w:r>
        <w:rPr>
          <w:spacing w:val="40"/>
        </w:rPr>
        <w:t xml:space="preserve"> </w:t>
      </w:r>
      <w:r>
        <w:t>usage</w:t>
      </w:r>
      <w:r>
        <w:rPr>
          <w:spacing w:val="39"/>
        </w:rPr>
        <w:t xml:space="preserve"> </w:t>
      </w:r>
      <w:r>
        <w:t>is</w:t>
      </w:r>
      <w:r>
        <w:rPr>
          <w:spacing w:val="37"/>
        </w:rPr>
        <w:t xml:space="preserve"> </w:t>
      </w:r>
      <w:r>
        <w:t>the</w:t>
      </w:r>
      <w:r>
        <w:rPr>
          <w:spacing w:val="40"/>
        </w:rPr>
        <w:t xml:space="preserve"> </w:t>
      </w:r>
      <w:r>
        <w:t>expression</w:t>
      </w:r>
      <w:r>
        <w:rPr>
          <w:spacing w:val="39"/>
        </w:rPr>
        <w:t xml:space="preserve"> </w:t>
      </w:r>
      <w:r>
        <w:t>of</w:t>
      </w:r>
      <w:r>
        <w:rPr>
          <w:spacing w:val="40"/>
        </w:rPr>
        <w:t xml:space="preserve"> </w:t>
      </w:r>
      <w:r>
        <w:t>a</w:t>
      </w:r>
      <w:r>
        <w:rPr>
          <w:spacing w:val="37"/>
        </w:rPr>
        <w:t xml:space="preserve"> </w:t>
      </w:r>
      <w:r>
        <w:t>right</w:t>
      </w:r>
      <w:r>
        <w:rPr>
          <w:spacing w:val="40"/>
        </w:rPr>
        <w:t xml:space="preserve"> </w:t>
      </w:r>
      <w:r>
        <w:t>appertaining</w:t>
      </w:r>
      <w:r>
        <w:rPr>
          <w:spacing w:val="40"/>
        </w:rPr>
        <w:t xml:space="preserve"> </w:t>
      </w:r>
      <w:r>
        <w:t>to</w:t>
      </w:r>
      <w:r>
        <w:rPr>
          <w:spacing w:val="37"/>
        </w:rPr>
        <w:t xml:space="preserve"> </w:t>
      </w:r>
      <w:r>
        <w:t>the</w:t>
      </w:r>
      <w:r>
        <w:rPr>
          <w:spacing w:val="40"/>
        </w:rPr>
        <w:t xml:space="preserve"> </w:t>
      </w:r>
      <w:r>
        <w:t>State</w:t>
      </w:r>
      <w:r>
        <w:rPr>
          <w:spacing w:val="38"/>
        </w:rPr>
        <w:t xml:space="preserve"> </w:t>
      </w:r>
      <w:r>
        <w:t>gr</w:t>
      </w:r>
      <w:r>
        <w:t>anting asylum</w:t>
      </w:r>
      <w:r>
        <w:rPr>
          <w:spacing w:val="40"/>
        </w:rPr>
        <w:t xml:space="preserve"> </w:t>
      </w:r>
      <w:r>
        <w:t>and</w:t>
      </w:r>
      <w:r>
        <w:rPr>
          <w:spacing w:val="40"/>
        </w:rPr>
        <w:t xml:space="preserve"> </w:t>
      </w:r>
      <w:r>
        <w:t>a</w:t>
      </w:r>
      <w:r>
        <w:rPr>
          <w:spacing w:val="40"/>
        </w:rPr>
        <w:t xml:space="preserve"> </w:t>
      </w:r>
      <w:r>
        <w:t>duty incumbent</w:t>
      </w:r>
      <w:r>
        <w:rPr>
          <w:spacing w:val="40"/>
        </w:rPr>
        <w:t xml:space="preserve"> </w:t>
      </w:r>
      <w:r>
        <w:t>on</w:t>
      </w:r>
      <w:r>
        <w:rPr>
          <w:spacing w:val="40"/>
        </w:rPr>
        <w:t xml:space="preserve"> </w:t>
      </w:r>
      <w:r>
        <w:t>the Territorial</w:t>
      </w:r>
      <w:r>
        <w:rPr>
          <w:spacing w:val="40"/>
        </w:rPr>
        <w:t xml:space="preserve"> </w:t>
      </w:r>
      <w:r>
        <w:t>State.</w:t>
      </w:r>
    </w:p>
    <w:p w:rsidR="0065005A" w:rsidRDefault="00753B8C">
      <w:pPr>
        <w:pStyle w:val="BodyText"/>
        <w:spacing w:before="38" w:line="280" w:lineRule="auto"/>
        <w:ind w:left="876"/>
      </w:pPr>
      <w:r>
        <w:rPr>
          <w:rFonts w:ascii="Arial" w:hAnsi="Arial"/>
          <w:b/>
        </w:rPr>
        <w:t>Reason (R</w:t>
      </w:r>
      <w:proofErr w:type="gramStart"/>
      <w:r>
        <w:rPr>
          <w:rFonts w:ascii="Arial" w:hAnsi="Arial"/>
          <w:b/>
        </w:rPr>
        <w:t>) :</w:t>
      </w:r>
      <w:proofErr w:type="gramEnd"/>
      <w:r>
        <w:rPr>
          <w:rFonts w:ascii="Arial" w:hAnsi="Arial"/>
          <w:b/>
        </w:rPr>
        <w:t xml:space="preserve"> </w:t>
      </w:r>
      <w:r>
        <w:t>This follows from</w:t>
      </w:r>
      <w:r>
        <w:rPr>
          <w:spacing w:val="-7"/>
        </w:rPr>
        <w:t xml:space="preserve"> </w:t>
      </w:r>
      <w:r>
        <w:t>Article 38 of the Statute of the Court which refers to international custom</w:t>
      </w:r>
      <w:r>
        <w:rPr>
          <w:spacing w:val="40"/>
        </w:rPr>
        <w:t xml:space="preserve"> </w:t>
      </w:r>
      <w:r>
        <w:t>“as</w:t>
      </w:r>
      <w:r>
        <w:rPr>
          <w:spacing w:val="40"/>
        </w:rPr>
        <w:t xml:space="preserve"> </w:t>
      </w:r>
      <w:r>
        <w:t>evidence</w:t>
      </w:r>
      <w:r>
        <w:rPr>
          <w:spacing w:val="40"/>
        </w:rPr>
        <w:t xml:space="preserve"> </w:t>
      </w:r>
      <w:r>
        <w:t>of</w:t>
      </w:r>
      <w:r>
        <w:rPr>
          <w:spacing w:val="40"/>
        </w:rPr>
        <w:t xml:space="preserve"> </w:t>
      </w:r>
      <w:r>
        <w:t>a</w:t>
      </w:r>
      <w:r>
        <w:rPr>
          <w:spacing w:val="40"/>
        </w:rPr>
        <w:t xml:space="preserve"> </w:t>
      </w:r>
      <w:r>
        <w:t>general</w:t>
      </w:r>
      <w:r>
        <w:rPr>
          <w:spacing w:val="40"/>
        </w:rPr>
        <w:t xml:space="preserve"> </w:t>
      </w:r>
      <w:r>
        <w:t>practice</w:t>
      </w:r>
      <w:r>
        <w:rPr>
          <w:spacing w:val="40"/>
        </w:rPr>
        <w:t xml:space="preserve"> </w:t>
      </w:r>
      <w:r>
        <w:t>accepted</w:t>
      </w:r>
      <w:r>
        <w:rPr>
          <w:spacing w:val="40"/>
        </w:rPr>
        <w:t xml:space="preserve"> </w:t>
      </w:r>
      <w:r>
        <w:t>as</w:t>
      </w:r>
      <w:r>
        <w:rPr>
          <w:spacing w:val="40"/>
        </w:rPr>
        <w:t xml:space="preserve"> </w:t>
      </w:r>
      <w:r>
        <w:t>law”.</w:t>
      </w:r>
    </w:p>
    <w:p w:rsidR="0065005A" w:rsidRDefault="00753B8C">
      <w:pPr>
        <w:pStyle w:val="Heading4"/>
        <w:spacing w:before="34"/>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35"/>
        </w:numPr>
        <w:tabs>
          <w:tab w:val="left" w:pos="1593"/>
        </w:tabs>
        <w:spacing w:before="83"/>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35"/>
        </w:numPr>
        <w:tabs>
          <w:tab w:val="left" w:pos="1593"/>
        </w:tabs>
        <w:spacing w:before="81"/>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35"/>
        </w:numPr>
        <w:tabs>
          <w:tab w:val="left" w:pos="1593"/>
        </w:tabs>
        <w:spacing w:before="80"/>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35"/>
        </w:numPr>
        <w:tabs>
          <w:tab w:val="left" w:pos="1593"/>
        </w:tabs>
        <w:spacing w:before="83"/>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65005A">
      <w:pPr>
        <w:pStyle w:val="BodyText"/>
        <w:spacing w:before="161"/>
      </w:pPr>
    </w:p>
    <w:p w:rsidR="0065005A" w:rsidRDefault="00753B8C">
      <w:pPr>
        <w:pStyle w:val="ListParagraph"/>
        <w:numPr>
          <w:ilvl w:val="0"/>
          <w:numId w:val="154"/>
        </w:numPr>
        <w:tabs>
          <w:tab w:val="left" w:pos="876"/>
        </w:tabs>
        <w:spacing w:line="280" w:lineRule="auto"/>
        <w:ind w:right="389" w:hanging="721"/>
      </w:pPr>
      <w:r>
        <w:t xml:space="preserve">Who among the following are within the jurisdiction in respect of inquiry under section 14 of the Lokpal and Lokayuktas Act, </w:t>
      </w:r>
      <w:proofErr w:type="gramStart"/>
      <w:r>
        <w:t>2013 ?</w:t>
      </w:r>
      <w:proofErr w:type="gramEnd"/>
    </w:p>
    <w:p w:rsidR="0065005A" w:rsidRDefault="00753B8C">
      <w:pPr>
        <w:pStyle w:val="ListParagraph"/>
        <w:numPr>
          <w:ilvl w:val="0"/>
          <w:numId w:val="134"/>
        </w:numPr>
        <w:tabs>
          <w:tab w:val="left" w:pos="1593"/>
        </w:tabs>
        <w:spacing w:before="38"/>
        <w:ind w:left="1593" w:hanging="719"/>
      </w:pPr>
      <w:r>
        <w:t>Any</w:t>
      </w:r>
      <w:r>
        <w:rPr>
          <w:spacing w:val="17"/>
        </w:rPr>
        <w:t xml:space="preserve"> </w:t>
      </w:r>
      <w:r>
        <w:t>Group</w:t>
      </w:r>
      <w:r>
        <w:rPr>
          <w:spacing w:val="26"/>
        </w:rPr>
        <w:t xml:space="preserve"> </w:t>
      </w:r>
      <w:r>
        <w:t>‘A’</w:t>
      </w:r>
      <w:r>
        <w:rPr>
          <w:spacing w:val="15"/>
        </w:rPr>
        <w:t xml:space="preserve"> </w:t>
      </w:r>
      <w:r>
        <w:t>or</w:t>
      </w:r>
      <w:r>
        <w:rPr>
          <w:spacing w:val="23"/>
        </w:rPr>
        <w:t xml:space="preserve"> </w:t>
      </w:r>
      <w:r>
        <w:t>Group</w:t>
      </w:r>
      <w:r>
        <w:rPr>
          <w:spacing w:val="25"/>
        </w:rPr>
        <w:t xml:space="preserve"> </w:t>
      </w:r>
      <w:r>
        <w:t>‘B’</w:t>
      </w:r>
      <w:r>
        <w:rPr>
          <w:spacing w:val="15"/>
        </w:rPr>
        <w:t xml:space="preserve"> </w:t>
      </w:r>
      <w:r>
        <w:rPr>
          <w:spacing w:val="-2"/>
        </w:rPr>
        <w:t>Officers</w:t>
      </w:r>
    </w:p>
    <w:p w:rsidR="0065005A" w:rsidRDefault="00753B8C">
      <w:pPr>
        <w:pStyle w:val="ListParagraph"/>
        <w:numPr>
          <w:ilvl w:val="0"/>
          <w:numId w:val="134"/>
        </w:numPr>
        <w:tabs>
          <w:tab w:val="left" w:pos="1593"/>
        </w:tabs>
        <w:spacing w:before="78"/>
        <w:ind w:left="1593" w:hanging="719"/>
      </w:pPr>
      <w:r>
        <w:t>Any</w:t>
      </w:r>
      <w:r>
        <w:rPr>
          <w:spacing w:val="19"/>
        </w:rPr>
        <w:t xml:space="preserve"> </w:t>
      </w:r>
      <w:r>
        <w:t>Group</w:t>
      </w:r>
      <w:r>
        <w:rPr>
          <w:spacing w:val="29"/>
        </w:rPr>
        <w:t xml:space="preserve"> </w:t>
      </w:r>
      <w:r>
        <w:t>‘C’</w:t>
      </w:r>
      <w:r>
        <w:rPr>
          <w:spacing w:val="17"/>
        </w:rPr>
        <w:t xml:space="preserve"> </w:t>
      </w:r>
      <w:r>
        <w:t>or</w:t>
      </w:r>
      <w:r>
        <w:rPr>
          <w:spacing w:val="25"/>
        </w:rPr>
        <w:t xml:space="preserve"> </w:t>
      </w:r>
      <w:r>
        <w:t>Group</w:t>
      </w:r>
      <w:r>
        <w:rPr>
          <w:spacing w:val="26"/>
        </w:rPr>
        <w:t xml:space="preserve"> </w:t>
      </w:r>
      <w:r>
        <w:t>‘D’</w:t>
      </w:r>
      <w:r>
        <w:rPr>
          <w:spacing w:val="17"/>
        </w:rPr>
        <w:t xml:space="preserve"> </w:t>
      </w:r>
      <w:r>
        <w:rPr>
          <w:spacing w:val="-2"/>
        </w:rPr>
        <w:t>officials</w:t>
      </w:r>
    </w:p>
    <w:p w:rsidR="0065005A" w:rsidRDefault="00753B8C">
      <w:pPr>
        <w:pStyle w:val="ListParagraph"/>
        <w:numPr>
          <w:ilvl w:val="0"/>
          <w:numId w:val="134"/>
        </w:numPr>
        <w:tabs>
          <w:tab w:val="left" w:pos="1593"/>
        </w:tabs>
        <w:spacing w:before="83"/>
        <w:ind w:left="1593" w:hanging="719"/>
      </w:pPr>
      <w:r>
        <w:t>Any</w:t>
      </w:r>
      <w:r>
        <w:rPr>
          <w:spacing w:val="19"/>
        </w:rPr>
        <w:t xml:space="preserve"> </w:t>
      </w:r>
      <w:r>
        <w:t>Group</w:t>
      </w:r>
      <w:r>
        <w:rPr>
          <w:spacing w:val="23"/>
        </w:rPr>
        <w:t xml:space="preserve"> </w:t>
      </w:r>
      <w:r>
        <w:t>‘E’</w:t>
      </w:r>
      <w:r>
        <w:rPr>
          <w:spacing w:val="22"/>
        </w:rPr>
        <w:t xml:space="preserve"> </w:t>
      </w:r>
      <w:r>
        <w:t>or</w:t>
      </w:r>
      <w:r>
        <w:rPr>
          <w:spacing w:val="24"/>
        </w:rPr>
        <w:t xml:space="preserve"> </w:t>
      </w:r>
      <w:r>
        <w:t>Group</w:t>
      </w:r>
      <w:r>
        <w:rPr>
          <w:spacing w:val="20"/>
        </w:rPr>
        <w:t xml:space="preserve"> </w:t>
      </w:r>
      <w:r>
        <w:t>‘F’</w:t>
      </w:r>
      <w:r>
        <w:rPr>
          <w:spacing w:val="21"/>
        </w:rPr>
        <w:t xml:space="preserve"> </w:t>
      </w:r>
      <w:r>
        <w:rPr>
          <w:spacing w:val="-2"/>
        </w:rPr>
        <w:t>employees</w:t>
      </w:r>
    </w:p>
    <w:p w:rsidR="0065005A" w:rsidRDefault="00753B8C">
      <w:pPr>
        <w:pStyle w:val="ListParagraph"/>
        <w:numPr>
          <w:ilvl w:val="0"/>
          <w:numId w:val="134"/>
        </w:numPr>
        <w:tabs>
          <w:tab w:val="left" w:pos="1593"/>
        </w:tabs>
        <w:spacing w:before="81"/>
        <w:ind w:left="1593" w:hanging="719"/>
      </w:pPr>
      <w:r>
        <w:t>Any</w:t>
      </w:r>
      <w:r>
        <w:rPr>
          <w:spacing w:val="19"/>
        </w:rPr>
        <w:t xml:space="preserve"> </w:t>
      </w:r>
      <w:r>
        <w:t>Group</w:t>
      </w:r>
      <w:r>
        <w:rPr>
          <w:spacing w:val="25"/>
        </w:rPr>
        <w:t xml:space="preserve"> </w:t>
      </w:r>
      <w:r>
        <w:t>‘G’</w:t>
      </w:r>
      <w:r>
        <w:rPr>
          <w:spacing w:val="24"/>
        </w:rPr>
        <w:t xml:space="preserve"> </w:t>
      </w:r>
      <w:r>
        <w:t>or</w:t>
      </w:r>
      <w:r>
        <w:rPr>
          <w:spacing w:val="25"/>
        </w:rPr>
        <w:t xml:space="preserve"> </w:t>
      </w:r>
      <w:r>
        <w:t>Group</w:t>
      </w:r>
      <w:r>
        <w:rPr>
          <w:spacing w:val="22"/>
        </w:rPr>
        <w:t xml:space="preserve"> </w:t>
      </w:r>
      <w:r>
        <w:t>‘H’</w:t>
      </w:r>
      <w:r>
        <w:rPr>
          <w:spacing w:val="24"/>
        </w:rPr>
        <w:t xml:space="preserve"> </w:t>
      </w:r>
      <w:r>
        <w:rPr>
          <w:spacing w:val="-2"/>
        </w:rPr>
        <w:t>workers</w:t>
      </w:r>
    </w:p>
    <w:p w:rsidR="0065005A" w:rsidRDefault="00753B8C">
      <w:pPr>
        <w:pStyle w:val="Heading4"/>
        <w:spacing w:before="80"/>
        <w:ind w:left="876"/>
      </w:pPr>
      <w:r>
        <w:t>Choose</w:t>
      </w:r>
      <w:r>
        <w:rPr>
          <w:spacing w:val="23"/>
        </w:rPr>
        <w:t xml:space="preserve"> </w:t>
      </w:r>
      <w:r>
        <w:t>the</w:t>
      </w:r>
      <w:r>
        <w:rPr>
          <w:spacing w:val="24"/>
        </w:rPr>
        <w:t xml:space="preserve"> </w:t>
      </w:r>
      <w:r>
        <w:t>correct</w:t>
      </w:r>
      <w:r>
        <w:rPr>
          <w:spacing w:val="28"/>
        </w:rPr>
        <w:t xml:space="preserve"> </w:t>
      </w:r>
      <w:r>
        <w:t>answer</w:t>
      </w:r>
      <w:r>
        <w:rPr>
          <w:spacing w:val="25"/>
        </w:rPr>
        <w:t xml:space="preserve"> </w:t>
      </w:r>
      <w:r>
        <w:t>from</w:t>
      </w:r>
      <w:r>
        <w:rPr>
          <w:spacing w:val="27"/>
        </w:rPr>
        <w:t xml:space="preserve"> </w:t>
      </w:r>
      <w:r>
        <w:t>the</w:t>
      </w:r>
      <w:r>
        <w:rPr>
          <w:spacing w:val="23"/>
        </w:rPr>
        <w:t xml:space="preserve"> </w:t>
      </w:r>
      <w:r>
        <w:t>Codes</w:t>
      </w:r>
      <w:r>
        <w:rPr>
          <w:spacing w:val="24"/>
        </w:rPr>
        <w:t xml:space="preserve"> </w:t>
      </w:r>
      <w:r>
        <w:t>given</w:t>
      </w:r>
      <w:r>
        <w:rPr>
          <w:spacing w:val="26"/>
        </w:rPr>
        <w:t xml:space="preserve"> </w:t>
      </w:r>
      <w:proofErr w:type="gramStart"/>
      <w:r>
        <w:t>below</w:t>
      </w:r>
      <w:r>
        <w:rPr>
          <w:spacing w:val="36"/>
        </w:rPr>
        <w:t xml:space="preserve"> </w:t>
      </w:r>
      <w:r>
        <w:rPr>
          <w:spacing w:val="-10"/>
        </w:rPr>
        <w:t>:</w:t>
      </w:r>
      <w:proofErr w:type="gramEnd"/>
    </w:p>
    <w:p w:rsidR="0065005A" w:rsidRDefault="00753B8C">
      <w:pPr>
        <w:spacing w:before="78"/>
        <w:ind w:left="876"/>
        <w:rPr>
          <w:rFonts w:ascii="Arial"/>
          <w:b/>
        </w:rPr>
      </w:pPr>
      <w:proofErr w:type="gramStart"/>
      <w:r>
        <w:rPr>
          <w:rFonts w:ascii="Arial"/>
          <w:b/>
        </w:rPr>
        <w:t>Codes</w:t>
      </w:r>
      <w:r>
        <w:rPr>
          <w:rFonts w:ascii="Arial"/>
          <w:b/>
          <w:spacing w:val="23"/>
        </w:rPr>
        <w:t xml:space="preserve"> </w:t>
      </w:r>
      <w:r>
        <w:rPr>
          <w:rFonts w:ascii="Arial"/>
          <w:b/>
          <w:spacing w:val="-10"/>
        </w:rPr>
        <w:t>:</w:t>
      </w:r>
      <w:proofErr w:type="gramEnd"/>
    </w:p>
    <w:p w:rsidR="0065005A" w:rsidRDefault="0065005A">
      <w:pPr>
        <w:pStyle w:val="BodyText"/>
        <w:spacing w:before="5"/>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868"/>
        <w:gridCol w:w="996"/>
        <w:gridCol w:w="3330"/>
      </w:tblGrid>
      <w:tr w:rsidR="0065005A">
        <w:trPr>
          <w:trHeight w:val="280"/>
        </w:trPr>
        <w:tc>
          <w:tcPr>
            <w:tcW w:w="3868" w:type="dxa"/>
          </w:tcPr>
          <w:p w:rsidR="0065005A" w:rsidRDefault="00753B8C">
            <w:pPr>
              <w:pStyle w:val="TableParagraph"/>
              <w:tabs>
                <w:tab w:val="left" w:pos="767"/>
              </w:tabs>
              <w:spacing w:line="247" w:lineRule="exact"/>
              <w:ind w:left="50"/>
            </w:pPr>
            <w:r>
              <w:rPr>
                <w:spacing w:val="-5"/>
              </w:rPr>
              <w:t>(1)</w:t>
            </w:r>
            <w:r>
              <w:tab/>
              <w:t>(i),</w:t>
            </w:r>
            <w:r>
              <w:rPr>
                <w:spacing w:val="25"/>
              </w:rPr>
              <w:t xml:space="preserve"> </w:t>
            </w:r>
            <w:r>
              <w:t>(ii)</w:t>
            </w:r>
            <w:r>
              <w:rPr>
                <w:spacing w:val="25"/>
              </w:rPr>
              <w:t xml:space="preserve"> </w:t>
            </w:r>
            <w:r>
              <w:t>and</w:t>
            </w:r>
            <w:r>
              <w:rPr>
                <w:spacing w:val="23"/>
              </w:rPr>
              <w:t xml:space="preserve"> </w:t>
            </w:r>
            <w:r>
              <w:t>(iii)</w:t>
            </w:r>
            <w:r>
              <w:rPr>
                <w:spacing w:val="28"/>
              </w:rPr>
              <w:t xml:space="preserve"> </w:t>
            </w:r>
            <w:r>
              <w:t>are</w:t>
            </w:r>
            <w:r>
              <w:rPr>
                <w:spacing w:val="24"/>
              </w:rPr>
              <w:t xml:space="preserve"> </w:t>
            </w:r>
            <w:r>
              <w:rPr>
                <w:spacing w:val="-2"/>
              </w:rPr>
              <w:t>correct</w:t>
            </w:r>
          </w:p>
        </w:tc>
        <w:tc>
          <w:tcPr>
            <w:tcW w:w="996" w:type="dxa"/>
          </w:tcPr>
          <w:p w:rsidR="0065005A" w:rsidRDefault="00753B8C">
            <w:pPr>
              <w:pStyle w:val="TableParagraph"/>
              <w:spacing w:line="247" w:lineRule="exact"/>
              <w:ind w:right="220"/>
              <w:jc w:val="right"/>
            </w:pPr>
            <w:r>
              <w:rPr>
                <w:spacing w:val="-5"/>
              </w:rPr>
              <w:t>(2)</w:t>
            </w:r>
          </w:p>
        </w:tc>
        <w:tc>
          <w:tcPr>
            <w:tcW w:w="3330" w:type="dxa"/>
          </w:tcPr>
          <w:p w:rsidR="0065005A" w:rsidRDefault="00753B8C">
            <w:pPr>
              <w:pStyle w:val="TableParagraph"/>
              <w:spacing w:line="247" w:lineRule="exact"/>
              <w:ind w:left="224"/>
            </w:pPr>
            <w:r>
              <w:t>Only</w:t>
            </w:r>
            <w:r>
              <w:rPr>
                <w:spacing w:val="22"/>
              </w:rPr>
              <w:t xml:space="preserve"> </w:t>
            </w:r>
            <w:r>
              <w:t>(i)</w:t>
            </w:r>
            <w:r>
              <w:rPr>
                <w:spacing w:val="31"/>
              </w:rPr>
              <w:t xml:space="preserve"> </w:t>
            </w:r>
            <w:r>
              <w:t>is</w:t>
            </w:r>
            <w:r>
              <w:rPr>
                <w:spacing w:val="28"/>
              </w:rPr>
              <w:t xml:space="preserve"> </w:t>
            </w:r>
            <w:r>
              <w:rPr>
                <w:spacing w:val="-2"/>
              </w:rPr>
              <w:t>correct</w:t>
            </w:r>
          </w:p>
        </w:tc>
      </w:tr>
      <w:tr w:rsidR="0065005A">
        <w:trPr>
          <w:trHeight w:val="280"/>
        </w:trPr>
        <w:tc>
          <w:tcPr>
            <w:tcW w:w="3868" w:type="dxa"/>
          </w:tcPr>
          <w:p w:rsidR="0065005A" w:rsidRDefault="00753B8C">
            <w:pPr>
              <w:pStyle w:val="TableParagraph"/>
              <w:tabs>
                <w:tab w:val="left" w:pos="767"/>
              </w:tabs>
              <w:spacing w:before="27" w:line="233" w:lineRule="exact"/>
              <w:ind w:left="50"/>
            </w:pPr>
            <w:r>
              <w:rPr>
                <w:spacing w:val="-5"/>
              </w:rPr>
              <w:t>(3)</w:t>
            </w:r>
            <w:r>
              <w:tab/>
              <w:t>(i)</w:t>
            </w:r>
            <w:r>
              <w:rPr>
                <w:spacing w:val="28"/>
              </w:rPr>
              <w:t xml:space="preserve"> </w:t>
            </w:r>
            <w:r>
              <w:t>and</w:t>
            </w:r>
            <w:r>
              <w:rPr>
                <w:spacing w:val="22"/>
              </w:rPr>
              <w:t xml:space="preserve"> </w:t>
            </w:r>
            <w:r>
              <w:t>(ii)</w:t>
            </w:r>
            <w:r>
              <w:rPr>
                <w:spacing w:val="28"/>
              </w:rPr>
              <w:t xml:space="preserve"> </w:t>
            </w:r>
            <w:r>
              <w:t>are</w:t>
            </w:r>
            <w:r>
              <w:rPr>
                <w:spacing w:val="25"/>
              </w:rPr>
              <w:t xml:space="preserve"> </w:t>
            </w:r>
            <w:r>
              <w:rPr>
                <w:spacing w:val="-2"/>
              </w:rPr>
              <w:t>correct</w:t>
            </w:r>
          </w:p>
        </w:tc>
        <w:tc>
          <w:tcPr>
            <w:tcW w:w="996" w:type="dxa"/>
          </w:tcPr>
          <w:p w:rsidR="0065005A" w:rsidRDefault="00753B8C">
            <w:pPr>
              <w:pStyle w:val="TableParagraph"/>
              <w:spacing w:before="27" w:line="233" w:lineRule="exact"/>
              <w:ind w:right="220"/>
              <w:jc w:val="right"/>
            </w:pPr>
            <w:r>
              <w:rPr>
                <w:spacing w:val="-5"/>
              </w:rPr>
              <w:t>(4)</w:t>
            </w:r>
          </w:p>
        </w:tc>
        <w:tc>
          <w:tcPr>
            <w:tcW w:w="3330" w:type="dxa"/>
          </w:tcPr>
          <w:p w:rsidR="0065005A" w:rsidRDefault="00753B8C">
            <w:pPr>
              <w:pStyle w:val="TableParagraph"/>
              <w:spacing w:before="27" w:line="233" w:lineRule="exact"/>
              <w:ind w:left="224"/>
            </w:pPr>
            <w:r>
              <w:t>(i),</w:t>
            </w:r>
            <w:r>
              <w:rPr>
                <w:spacing w:val="25"/>
              </w:rPr>
              <w:t xml:space="preserve"> </w:t>
            </w:r>
            <w:r>
              <w:t>(ii),</w:t>
            </w:r>
            <w:r>
              <w:rPr>
                <w:spacing w:val="25"/>
              </w:rPr>
              <w:t xml:space="preserve"> </w:t>
            </w:r>
            <w:r>
              <w:t>(iii)</w:t>
            </w:r>
            <w:r>
              <w:rPr>
                <w:spacing w:val="27"/>
              </w:rPr>
              <w:t xml:space="preserve"> </w:t>
            </w:r>
            <w:r>
              <w:t>and</w:t>
            </w:r>
            <w:r>
              <w:rPr>
                <w:spacing w:val="23"/>
              </w:rPr>
              <w:t xml:space="preserve"> </w:t>
            </w:r>
            <w:r>
              <w:t>(iv)</w:t>
            </w:r>
            <w:r>
              <w:rPr>
                <w:spacing w:val="27"/>
              </w:rPr>
              <w:t xml:space="preserve"> </w:t>
            </w:r>
            <w:r>
              <w:t>are</w:t>
            </w:r>
            <w:r>
              <w:rPr>
                <w:spacing w:val="22"/>
              </w:rPr>
              <w:t xml:space="preserve"> </w:t>
            </w:r>
            <w:r>
              <w:rPr>
                <w:spacing w:val="-2"/>
              </w:rPr>
              <w:t>correct</w:t>
            </w:r>
          </w:p>
        </w:tc>
      </w:tr>
    </w:tbl>
    <w:p w:rsidR="0065005A" w:rsidRDefault="0065005A">
      <w:pPr>
        <w:pStyle w:val="BodyText"/>
        <w:spacing w:before="176"/>
        <w:rPr>
          <w:rFonts w:ascii="Arial"/>
          <w:b/>
        </w:rPr>
      </w:pPr>
    </w:p>
    <w:p w:rsidR="0065005A" w:rsidRDefault="00753B8C">
      <w:pPr>
        <w:pStyle w:val="ListParagraph"/>
        <w:numPr>
          <w:ilvl w:val="0"/>
          <w:numId w:val="154"/>
        </w:numPr>
        <w:tabs>
          <w:tab w:val="left" w:pos="876"/>
        </w:tabs>
        <w:spacing w:line="278" w:lineRule="auto"/>
        <w:ind w:right="324" w:hanging="721"/>
      </w:pPr>
      <w:r>
        <w:t>To safeguard the interest of the shareholders through class action suits, an application may be made</w:t>
      </w:r>
      <w:r>
        <w:rPr>
          <w:spacing w:val="39"/>
        </w:rPr>
        <w:t xml:space="preserve"> </w:t>
      </w:r>
      <w:r>
        <w:t>to</w:t>
      </w:r>
      <w:r>
        <w:rPr>
          <w:spacing w:val="40"/>
        </w:rPr>
        <w:t xml:space="preserve"> </w:t>
      </w:r>
      <w:r>
        <w:t>the</w:t>
      </w:r>
      <w:r>
        <w:rPr>
          <w:spacing w:val="30"/>
        </w:rPr>
        <w:t xml:space="preserve"> </w:t>
      </w:r>
      <w:r>
        <w:t>Tribunal.</w:t>
      </w:r>
      <w:r>
        <w:rPr>
          <w:spacing w:val="40"/>
        </w:rPr>
        <w:t xml:space="preserve"> </w:t>
      </w:r>
      <w:r>
        <w:t>Which</w:t>
      </w:r>
      <w:r>
        <w:rPr>
          <w:spacing w:val="39"/>
        </w:rPr>
        <w:t xml:space="preserve"> </w:t>
      </w:r>
      <w:r>
        <w:t>one</w:t>
      </w:r>
      <w:r>
        <w:rPr>
          <w:spacing w:val="40"/>
        </w:rPr>
        <w:t xml:space="preserve"> </w:t>
      </w:r>
      <w:r>
        <w:t>of</w:t>
      </w:r>
      <w:r>
        <w:rPr>
          <w:spacing w:val="40"/>
        </w:rPr>
        <w:t xml:space="preserve"> </w:t>
      </w:r>
      <w:r>
        <w:t>the</w:t>
      </w:r>
      <w:r>
        <w:rPr>
          <w:spacing w:val="39"/>
        </w:rPr>
        <w:t xml:space="preserve"> </w:t>
      </w:r>
      <w:r>
        <w:t>following</w:t>
      </w:r>
      <w:r>
        <w:rPr>
          <w:spacing w:val="40"/>
        </w:rPr>
        <w:t xml:space="preserve"> </w:t>
      </w:r>
      <w:r>
        <w:t>is</w:t>
      </w:r>
      <w:r>
        <w:rPr>
          <w:spacing w:val="40"/>
        </w:rPr>
        <w:t xml:space="preserve"> </w:t>
      </w:r>
      <w:proofErr w:type="gramStart"/>
      <w:r>
        <w:t>wrong</w:t>
      </w:r>
      <w:r>
        <w:rPr>
          <w:spacing w:val="40"/>
        </w:rPr>
        <w:t xml:space="preserve"> </w:t>
      </w:r>
      <w:r>
        <w:t>?</w:t>
      </w:r>
      <w:proofErr w:type="gramEnd"/>
    </w:p>
    <w:p w:rsidR="0065005A" w:rsidRDefault="00753B8C">
      <w:pPr>
        <w:pStyle w:val="ListParagraph"/>
        <w:numPr>
          <w:ilvl w:val="0"/>
          <w:numId w:val="133"/>
        </w:numPr>
        <w:tabs>
          <w:tab w:val="left" w:pos="1593"/>
          <w:tab w:val="left" w:pos="1596"/>
        </w:tabs>
        <w:spacing w:before="40" w:line="280" w:lineRule="auto"/>
        <w:ind w:right="1089" w:hanging="720"/>
      </w:pPr>
      <w:r>
        <w:t>To</w:t>
      </w:r>
      <w:r>
        <w:rPr>
          <w:spacing w:val="-4"/>
        </w:rPr>
        <w:t xml:space="preserve"> </w:t>
      </w:r>
      <w:r>
        <w:t>restrain</w:t>
      </w:r>
      <w:r>
        <w:rPr>
          <w:spacing w:val="-2"/>
        </w:rPr>
        <w:t xml:space="preserve"> </w:t>
      </w:r>
      <w:r>
        <w:t>the</w:t>
      </w:r>
      <w:r>
        <w:rPr>
          <w:spacing w:val="-2"/>
        </w:rPr>
        <w:t xml:space="preserve"> </w:t>
      </w:r>
      <w:r>
        <w:t>company</w:t>
      </w:r>
      <w:r>
        <w:rPr>
          <w:spacing w:val="-4"/>
        </w:rPr>
        <w:t xml:space="preserve"> </w:t>
      </w:r>
      <w:r>
        <w:t>from</w:t>
      </w:r>
      <w:r>
        <w:rPr>
          <w:spacing w:val="-1"/>
        </w:rPr>
        <w:t xml:space="preserve"> </w:t>
      </w:r>
      <w:r>
        <w:t>committing an</w:t>
      </w:r>
      <w:r>
        <w:rPr>
          <w:spacing w:val="-2"/>
        </w:rPr>
        <w:t xml:space="preserve"> </w:t>
      </w:r>
      <w:r>
        <w:t>act</w:t>
      </w:r>
      <w:r>
        <w:rPr>
          <w:spacing w:val="-1"/>
        </w:rPr>
        <w:t xml:space="preserve"> </w:t>
      </w:r>
      <w:r>
        <w:t>which</w:t>
      </w:r>
      <w:r>
        <w:rPr>
          <w:spacing w:val="-2"/>
        </w:rPr>
        <w:t xml:space="preserve"> </w:t>
      </w:r>
      <w:r>
        <w:t>is</w:t>
      </w:r>
      <w:r>
        <w:rPr>
          <w:spacing w:val="-2"/>
        </w:rPr>
        <w:t xml:space="preserve"> </w:t>
      </w:r>
      <w:r>
        <w:t>ultra</w:t>
      </w:r>
      <w:r>
        <w:rPr>
          <w:spacing w:val="-2"/>
        </w:rPr>
        <w:t xml:space="preserve"> </w:t>
      </w:r>
      <w:r>
        <w:t>vires</w:t>
      </w:r>
      <w:r>
        <w:rPr>
          <w:spacing w:val="-2"/>
        </w:rPr>
        <w:t xml:space="preserve"> </w:t>
      </w:r>
      <w:r>
        <w:t>the</w:t>
      </w:r>
      <w:r>
        <w:rPr>
          <w:spacing w:val="-2"/>
        </w:rPr>
        <w:t xml:space="preserve"> </w:t>
      </w:r>
      <w:r>
        <w:t>Articles</w:t>
      </w:r>
      <w:r>
        <w:rPr>
          <w:spacing w:val="-2"/>
        </w:rPr>
        <w:t xml:space="preserve"> </w:t>
      </w:r>
      <w:r>
        <w:t xml:space="preserve">or </w:t>
      </w:r>
      <w:r>
        <w:rPr>
          <w:spacing w:val="-2"/>
        </w:rPr>
        <w:t>Memorandum</w:t>
      </w:r>
    </w:p>
    <w:p w:rsidR="0065005A" w:rsidRDefault="00753B8C">
      <w:pPr>
        <w:pStyle w:val="ListParagraph"/>
        <w:numPr>
          <w:ilvl w:val="0"/>
          <w:numId w:val="133"/>
        </w:numPr>
        <w:tabs>
          <w:tab w:val="left" w:pos="1593"/>
          <w:tab w:val="left" w:pos="1596"/>
        </w:tabs>
        <w:spacing w:before="32" w:line="280" w:lineRule="auto"/>
        <w:ind w:right="330" w:hanging="720"/>
      </w:pPr>
      <w:r>
        <w:t>To restrain the Company and its Directors from acting</w:t>
      </w:r>
      <w:r>
        <w:rPr>
          <w:spacing w:val="25"/>
        </w:rPr>
        <w:t xml:space="preserve"> </w:t>
      </w:r>
      <w:r>
        <w:t>on a resolution obtained by mis-</w:t>
      </w:r>
      <w:r>
        <w:rPr>
          <w:spacing w:val="40"/>
        </w:rPr>
        <w:t xml:space="preserve"> </w:t>
      </w:r>
      <w:r>
        <w:t>statement to the members or depositors</w:t>
      </w:r>
    </w:p>
    <w:p w:rsidR="0065005A" w:rsidRDefault="00753B8C">
      <w:pPr>
        <w:pStyle w:val="ListParagraph"/>
        <w:numPr>
          <w:ilvl w:val="0"/>
          <w:numId w:val="133"/>
        </w:numPr>
        <w:tabs>
          <w:tab w:val="left" w:pos="1593"/>
          <w:tab w:val="left" w:pos="1596"/>
        </w:tabs>
        <w:spacing w:before="37" w:line="276" w:lineRule="auto"/>
        <w:ind w:right="329" w:hanging="720"/>
      </w:pPr>
      <w:r>
        <w:t>To</w:t>
      </w:r>
      <w:r>
        <w:rPr>
          <w:spacing w:val="40"/>
        </w:rPr>
        <w:t xml:space="preserve"> </w:t>
      </w:r>
      <w:r>
        <w:t>restrain</w:t>
      </w:r>
      <w:r>
        <w:rPr>
          <w:spacing w:val="40"/>
        </w:rPr>
        <w:t xml:space="preserve"> </w:t>
      </w:r>
      <w:r>
        <w:t>the</w:t>
      </w:r>
      <w:r>
        <w:rPr>
          <w:spacing w:val="40"/>
        </w:rPr>
        <w:t xml:space="preserve"> </w:t>
      </w:r>
      <w:r>
        <w:t>company</w:t>
      </w:r>
      <w:r>
        <w:rPr>
          <w:spacing w:val="40"/>
        </w:rPr>
        <w:t xml:space="preserve"> </w:t>
      </w:r>
      <w:r>
        <w:t>from</w:t>
      </w:r>
      <w:r>
        <w:rPr>
          <w:spacing w:val="40"/>
        </w:rPr>
        <w:t xml:space="preserve"> </w:t>
      </w:r>
      <w:r>
        <w:t>committing</w:t>
      </w:r>
      <w:r>
        <w:rPr>
          <w:spacing w:val="40"/>
        </w:rPr>
        <w:t xml:space="preserve"> </w:t>
      </w:r>
      <w:r>
        <w:t>breach</w:t>
      </w:r>
      <w:r>
        <w:rPr>
          <w:spacing w:val="40"/>
        </w:rPr>
        <w:t xml:space="preserve"> </w:t>
      </w:r>
      <w:r>
        <w:t>of</w:t>
      </w:r>
      <w:r>
        <w:rPr>
          <w:spacing w:val="40"/>
        </w:rPr>
        <w:t xml:space="preserve"> </w:t>
      </w:r>
      <w:r>
        <w:t>any</w:t>
      </w:r>
      <w:r>
        <w:rPr>
          <w:spacing w:val="40"/>
        </w:rPr>
        <w:t xml:space="preserve"> </w:t>
      </w:r>
      <w:r>
        <w:t>provision</w:t>
      </w:r>
      <w:r>
        <w:rPr>
          <w:spacing w:val="40"/>
        </w:rPr>
        <w:t xml:space="preserve"> </w:t>
      </w:r>
      <w:r>
        <w:t>of</w:t>
      </w:r>
      <w:r>
        <w:rPr>
          <w:spacing w:val="40"/>
        </w:rPr>
        <w:t xml:space="preserve"> </w:t>
      </w:r>
      <w:r>
        <w:t>the</w:t>
      </w:r>
      <w:r>
        <w:rPr>
          <w:spacing w:val="40"/>
        </w:rPr>
        <w:t xml:space="preserve"> </w:t>
      </w:r>
      <w:r>
        <w:t xml:space="preserve">Company’s </w:t>
      </w:r>
      <w:r>
        <w:lastRenderedPageBreak/>
        <w:t>Memorandum and Articles</w:t>
      </w:r>
    </w:p>
    <w:p w:rsidR="0065005A" w:rsidRDefault="00753B8C">
      <w:pPr>
        <w:pStyle w:val="ListParagraph"/>
        <w:numPr>
          <w:ilvl w:val="0"/>
          <w:numId w:val="133"/>
        </w:numPr>
        <w:tabs>
          <w:tab w:val="left" w:pos="1593"/>
        </w:tabs>
        <w:spacing w:before="42"/>
        <w:ind w:left="1593" w:hanging="719"/>
      </w:pPr>
      <w:r>
        <w:t>To</w:t>
      </w:r>
      <w:r>
        <w:rPr>
          <w:spacing w:val="20"/>
        </w:rPr>
        <w:t xml:space="preserve"> </w:t>
      </w:r>
      <w:r>
        <w:t>restrain</w:t>
      </w:r>
      <w:r>
        <w:rPr>
          <w:spacing w:val="22"/>
        </w:rPr>
        <w:t xml:space="preserve"> </w:t>
      </w:r>
      <w:r>
        <w:t>the</w:t>
      </w:r>
      <w:r>
        <w:rPr>
          <w:spacing w:val="20"/>
        </w:rPr>
        <w:t xml:space="preserve"> </w:t>
      </w:r>
      <w:r>
        <w:t>Company</w:t>
      </w:r>
      <w:r>
        <w:rPr>
          <w:spacing w:val="19"/>
        </w:rPr>
        <w:t xml:space="preserve"> </w:t>
      </w:r>
      <w:r>
        <w:t>f</w:t>
      </w:r>
      <w:r>
        <w:t>rom</w:t>
      </w:r>
      <w:r>
        <w:rPr>
          <w:spacing w:val="22"/>
        </w:rPr>
        <w:t xml:space="preserve"> </w:t>
      </w:r>
      <w:r>
        <w:t>taking</w:t>
      </w:r>
      <w:r>
        <w:rPr>
          <w:spacing w:val="28"/>
        </w:rPr>
        <w:t xml:space="preserve"> </w:t>
      </w:r>
      <w:r>
        <w:t>action</w:t>
      </w:r>
      <w:r>
        <w:rPr>
          <w:spacing w:val="23"/>
        </w:rPr>
        <w:t xml:space="preserve"> </w:t>
      </w:r>
      <w:r>
        <w:t>to</w:t>
      </w:r>
      <w:r>
        <w:rPr>
          <w:spacing w:val="18"/>
        </w:rPr>
        <w:t xml:space="preserve"> </w:t>
      </w:r>
      <w:r>
        <w:t>any</w:t>
      </w:r>
      <w:r>
        <w:rPr>
          <w:spacing w:val="18"/>
        </w:rPr>
        <w:t xml:space="preserve"> </w:t>
      </w:r>
      <w:r>
        <w:t>resolution</w:t>
      </w:r>
      <w:r>
        <w:rPr>
          <w:spacing w:val="24"/>
        </w:rPr>
        <w:t xml:space="preserve"> </w:t>
      </w:r>
      <w:r>
        <w:t>passed</w:t>
      </w:r>
      <w:r>
        <w:rPr>
          <w:spacing w:val="22"/>
        </w:rPr>
        <w:t xml:space="preserve"> </w:t>
      </w:r>
      <w:r>
        <w:t>by</w:t>
      </w:r>
      <w:r>
        <w:rPr>
          <w:spacing w:val="19"/>
        </w:rPr>
        <w:t xml:space="preserve"> </w:t>
      </w:r>
      <w:r>
        <w:rPr>
          <w:spacing w:val="-2"/>
        </w:rPr>
        <w:t>members</w:t>
      </w:r>
    </w:p>
    <w:p w:rsidR="0065005A" w:rsidRDefault="0065005A">
      <w:pPr>
        <w:pStyle w:val="BodyText"/>
        <w:spacing w:before="65"/>
      </w:pPr>
    </w:p>
    <w:p w:rsidR="0065005A" w:rsidRDefault="00753B8C">
      <w:pPr>
        <w:pStyle w:val="Heading4"/>
        <w:ind w:right="286"/>
        <w:jc w:val="right"/>
        <w:rPr>
          <w:rFonts w:ascii="Palatino Linotype"/>
        </w:rPr>
      </w:pPr>
      <w:r>
        <w:rPr>
          <w:rFonts w:ascii="Palatino Linotype"/>
          <w:spacing w:val="-5"/>
        </w:rPr>
        <w:t>19</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70528" behindDoc="1" locked="0" layoutInCell="1" allowOverlap="1">
                <wp:simplePos x="0" y="0"/>
                <wp:positionH relativeFrom="page">
                  <wp:posOffset>0</wp:posOffset>
                </wp:positionH>
                <wp:positionV relativeFrom="page">
                  <wp:posOffset>0</wp:posOffset>
                </wp:positionV>
                <wp:extent cx="7556500" cy="1068070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45952" id="docshape27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7104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45440" id="docshape274"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50"/>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54" w:line="312" w:lineRule="auto"/>
        <w:ind w:left="876" w:right="338"/>
      </w:pPr>
      <w:r>
        <w:t>(R).</w:t>
      </w:r>
      <w:r>
        <w:rPr>
          <w:spacing w:val="37"/>
        </w:rPr>
        <w:t xml:space="preserve"> </w:t>
      </w:r>
      <w:r>
        <w:t>Read the statements</w:t>
      </w:r>
      <w:r>
        <w:rPr>
          <w:spacing w:val="39"/>
        </w:rPr>
        <w:t xml:space="preserve"> </w:t>
      </w:r>
      <w:r>
        <w:t>and choose the correct</w:t>
      </w:r>
      <w:r>
        <w:rPr>
          <w:spacing w:val="39"/>
        </w:rPr>
        <w:t xml:space="preserve"> </w:t>
      </w:r>
      <w:r>
        <w:t>answer</w:t>
      </w:r>
      <w:r>
        <w:rPr>
          <w:spacing w:val="38"/>
        </w:rPr>
        <w:t xml:space="preserve"> </w:t>
      </w:r>
      <w:r>
        <w:t>using</w:t>
      </w:r>
      <w:r>
        <w:rPr>
          <w:spacing w:val="38"/>
        </w:rPr>
        <w:t xml:space="preserve"> </w:t>
      </w:r>
      <w:r>
        <w:t xml:space="preserve">the Codes given below. </w:t>
      </w:r>
      <w:r>
        <w:rPr>
          <w:rFonts w:ascii="Arial" w:hAnsi="Arial"/>
          <w:b/>
        </w:rPr>
        <w:t>Assertion</w:t>
      </w:r>
      <w:r>
        <w:rPr>
          <w:rFonts w:ascii="Arial" w:hAnsi="Arial"/>
          <w:b/>
          <w:spacing w:val="19"/>
        </w:rPr>
        <w:t xml:space="preserve"> </w:t>
      </w:r>
      <w:r>
        <w:rPr>
          <w:rFonts w:ascii="Arial" w:hAnsi="Arial"/>
          <w:b/>
        </w:rPr>
        <w:t>(A</w:t>
      </w:r>
      <w:proofErr w:type="gramStart"/>
      <w:r>
        <w:rPr>
          <w:rFonts w:ascii="Arial" w:hAnsi="Arial"/>
          <w:b/>
        </w:rPr>
        <w:t>)</w:t>
      </w:r>
      <w:r>
        <w:rPr>
          <w:rFonts w:ascii="Arial" w:hAnsi="Arial"/>
          <w:b/>
          <w:spacing w:val="23"/>
        </w:rPr>
        <w:t xml:space="preserve"> </w:t>
      </w:r>
      <w:r>
        <w:rPr>
          <w:rFonts w:ascii="Arial" w:hAnsi="Arial"/>
          <w:b/>
        </w:rPr>
        <w:t>:</w:t>
      </w:r>
      <w:proofErr w:type="gramEnd"/>
      <w:r>
        <w:rPr>
          <w:rFonts w:ascii="Arial" w:hAnsi="Arial"/>
          <w:b/>
          <w:spacing w:val="23"/>
        </w:rPr>
        <w:t xml:space="preserve"> </w:t>
      </w:r>
      <w:r>
        <w:t>‘Act</w:t>
      </w:r>
      <w:r>
        <w:rPr>
          <w:spacing w:val="24"/>
        </w:rPr>
        <w:t xml:space="preserve"> </w:t>
      </w:r>
      <w:r>
        <w:t>of</w:t>
      </w:r>
      <w:r>
        <w:rPr>
          <w:spacing w:val="23"/>
        </w:rPr>
        <w:t xml:space="preserve"> </w:t>
      </w:r>
      <w:r>
        <w:t>God’</w:t>
      </w:r>
      <w:r>
        <w:rPr>
          <w:spacing w:val="15"/>
        </w:rPr>
        <w:t xml:space="preserve"> </w:t>
      </w:r>
      <w:r>
        <w:t>is</w:t>
      </w:r>
      <w:r>
        <w:rPr>
          <w:spacing w:val="19"/>
        </w:rPr>
        <w:t xml:space="preserve"> </w:t>
      </w:r>
      <w:r>
        <w:t>a</w:t>
      </w:r>
      <w:r>
        <w:rPr>
          <w:spacing w:val="19"/>
        </w:rPr>
        <w:t xml:space="preserve"> </w:t>
      </w:r>
      <w:r>
        <w:t>kind</w:t>
      </w:r>
      <w:r>
        <w:rPr>
          <w:spacing w:val="19"/>
        </w:rPr>
        <w:t xml:space="preserve"> </w:t>
      </w:r>
      <w:r>
        <w:t>of</w:t>
      </w:r>
      <w:r>
        <w:rPr>
          <w:spacing w:val="23"/>
        </w:rPr>
        <w:t xml:space="preserve"> </w:t>
      </w:r>
      <w:r>
        <w:t>evitable</w:t>
      </w:r>
      <w:r>
        <w:rPr>
          <w:spacing w:val="22"/>
        </w:rPr>
        <w:t xml:space="preserve"> </w:t>
      </w:r>
      <w:r>
        <w:t>accident</w:t>
      </w:r>
      <w:r>
        <w:rPr>
          <w:spacing w:val="22"/>
        </w:rPr>
        <w:t xml:space="preserve"> </w:t>
      </w:r>
      <w:r>
        <w:t>with</w:t>
      </w:r>
      <w:r>
        <w:rPr>
          <w:spacing w:val="22"/>
        </w:rPr>
        <w:t xml:space="preserve"> </w:t>
      </w:r>
      <w:r>
        <w:t>the</w:t>
      </w:r>
      <w:r>
        <w:rPr>
          <w:spacing w:val="17"/>
        </w:rPr>
        <w:t xml:space="preserve"> </w:t>
      </w:r>
      <w:r>
        <w:t>difference</w:t>
      </w:r>
      <w:r>
        <w:rPr>
          <w:spacing w:val="22"/>
        </w:rPr>
        <w:t xml:space="preserve"> </w:t>
      </w:r>
      <w:r>
        <w:t>that</w:t>
      </w:r>
      <w:r>
        <w:rPr>
          <w:spacing w:val="23"/>
        </w:rPr>
        <w:t xml:space="preserve"> </w:t>
      </w:r>
      <w:r>
        <w:t>it</w:t>
      </w:r>
      <w:r>
        <w:rPr>
          <w:spacing w:val="26"/>
        </w:rPr>
        <w:t xml:space="preserve"> </w:t>
      </w:r>
      <w:r>
        <w:t>arises</w:t>
      </w:r>
      <w:r>
        <w:rPr>
          <w:spacing w:val="19"/>
        </w:rPr>
        <w:t xml:space="preserve"> </w:t>
      </w:r>
      <w:r>
        <w:t>out of</w:t>
      </w:r>
      <w:r>
        <w:rPr>
          <w:spacing w:val="40"/>
        </w:rPr>
        <w:t xml:space="preserve"> </w:t>
      </w:r>
      <w:r>
        <w:t>the working</w:t>
      </w:r>
      <w:r>
        <w:rPr>
          <w:spacing w:val="40"/>
        </w:rPr>
        <w:t xml:space="preserve"> </w:t>
      </w:r>
      <w:r>
        <w:t>of</w:t>
      </w:r>
      <w:r>
        <w:rPr>
          <w:spacing w:val="40"/>
        </w:rPr>
        <w:t xml:space="preserve"> </w:t>
      </w:r>
      <w:r>
        <w:t>human forces.</w:t>
      </w:r>
    </w:p>
    <w:p w:rsidR="0065005A" w:rsidRDefault="00753B8C">
      <w:pPr>
        <w:pStyle w:val="BodyText"/>
        <w:spacing w:before="17" w:line="295" w:lineRule="auto"/>
        <w:ind w:left="876" w:right="338"/>
      </w:pPr>
      <w:r>
        <w:rPr>
          <w:rFonts w:ascii="Arial"/>
          <w:b/>
        </w:rPr>
        <w:t>Reason (R</w:t>
      </w:r>
      <w:proofErr w:type="gramStart"/>
      <w:r>
        <w:rPr>
          <w:rFonts w:ascii="Arial"/>
          <w:b/>
        </w:rPr>
        <w:t>) :</w:t>
      </w:r>
      <w:proofErr w:type="gramEnd"/>
      <w:r>
        <w:rPr>
          <w:rFonts w:ascii="Arial"/>
          <w:b/>
        </w:rPr>
        <w:t xml:space="preserve"> </w:t>
      </w:r>
      <w:r>
        <w:t>The occurrence need not be unique, nor need it be one</w:t>
      </w:r>
      <w:r>
        <w:t xml:space="preserve"> that happens for the first time;</w:t>
      </w:r>
      <w:r>
        <w:rPr>
          <w:spacing w:val="33"/>
        </w:rPr>
        <w:t xml:space="preserve"> </w:t>
      </w:r>
      <w:r>
        <w:t>it</w:t>
      </w:r>
      <w:r>
        <w:rPr>
          <w:spacing w:val="35"/>
        </w:rPr>
        <w:t xml:space="preserve"> </w:t>
      </w:r>
      <w:r>
        <w:t>is</w:t>
      </w:r>
      <w:r>
        <w:rPr>
          <w:spacing w:val="34"/>
        </w:rPr>
        <w:t xml:space="preserve"> </w:t>
      </w:r>
      <w:r>
        <w:t>enough</w:t>
      </w:r>
      <w:r>
        <w:rPr>
          <w:spacing w:val="32"/>
        </w:rPr>
        <w:t xml:space="preserve"> </w:t>
      </w:r>
      <w:r>
        <w:t>that</w:t>
      </w:r>
      <w:r>
        <w:rPr>
          <w:spacing w:val="35"/>
        </w:rPr>
        <w:t xml:space="preserve"> </w:t>
      </w:r>
      <w:r>
        <w:t>it</w:t>
      </w:r>
      <w:r>
        <w:rPr>
          <w:spacing w:val="35"/>
        </w:rPr>
        <w:t xml:space="preserve"> </w:t>
      </w:r>
      <w:r>
        <w:t>is</w:t>
      </w:r>
      <w:r>
        <w:rPr>
          <w:spacing w:val="34"/>
        </w:rPr>
        <w:t xml:space="preserve"> </w:t>
      </w:r>
      <w:r>
        <w:t>extraordinary,</w:t>
      </w:r>
      <w:r>
        <w:rPr>
          <w:spacing w:val="40"/>
        </w:rPr>
        <w:t xml:space="preserve"> </w:t>
      </w:r>
      <w:r>
        <w:t>and</w:t>
      </w:r>
      <w:r>
        <w:rPr>
          <w:spacing w:val="30"/>
        </w:rPr>
        <w:t xml:space="preserve"> </w:t>
      </w:r>
      <w:r>
        <w:t>such</w:t>
      </w:r>
      <w:r>
        <w:rPr>
          <w:spacing w:val="33"/>
        </w:rPr>
        <w:t xml:space="preserve"> </w:t>
      </w:r>
      <w:r>
        <w:t>as</w:t>
      </w:r>
      <w:r>
        <w:rPr>
          <w:spacing w:val="34"/>
        </w:rPr>
        <w:t xml:space="preserve"> </w:t>
      </w:r>
      <w:r>
        <w:t>could</w:t>
      </w:r>
      <w:r>
        <w:rPr>
          <w:spacing w:val="34"/>
        </w:rPr>
        <w:t xml:space="preserve"> </w:t>
      </w:r>
      <w:r>
        <w:t>not</w:t>
      </w:r>
      <w:r>
        <w:rPr>
          <w:spacing w:val="35"/>
        </w:rPr>
        <w:t xml:space="preserve"> </w:t>
      </w:r>
      <w:r>
        <w:t>reasonably</w:t>
      </w:r>
      <w:r>
        <w:rPr>
          <w:spacing w:val="29"/>
        </w:rPr>
        <w:t xml:space="preserve"> </w:t>
      </w:r>
      <w:r>
        <w:t>be</w:t>
      </w:r>
      <w:r>
        <w:rPr>
          <w:spacing w:val="34"/>
        </w:rPr>
        <w:t xml:space="preserve"> </w:t>
      </w:r>
      <w:r>
        <w:t>anticipated.</w:t>
      </w:r>
    </w:p>
    <w:p w:rsidR="0065005A" w:rsidRDefault="00753B8C">
      <w:pPr>
        <w:pStyle w:val="Heading4"/>
        <w:spacing w:before="35"/>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32"/>
        </w:numPr>
        <w:tabs>
          <w:tab w:val="left" w:pos="1593"/>
        </w:tabs>
        <w:spacing w:before="100"/>
        <w:ind w:left="1593" w:hanging="719"/>
      </w:pPr>
      <w:r>
        <w:rPr>
          <w:noProof/>
          <w:lang w:val="en-IN" w:eastAsia="en-IN"/>
        </w:rPr>
        <w:drawing>
          <wp:anchor distT="0" distB="0" distL="0" distR="0" simplePos="0" relativeHeight="474071552" behindDoc="1" locked="0" layoutInCell="1" allowOverlap="1">
            <wp:simplePos x="0" y="0"/>
            <wp:positionH relativeFrom="page">
              <wp:posOffset>571258</wp:posOffset>
            </wp:positionH>
            <wp:positionV relativeFrom="paragraph">
              <wp:posOffset>52780</wp:posOffset>
            </wp:positionV>
            <wp:extent cx="6296012" cy="6270752"/>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1" cstate="print"/>
                    <a:stretch>
                      <a:fillRect/>
                    </a:stretch>
                  </pic:blipFill>
                  <pic:spPr>
                    <a:xfrm>
                      <a:off x="0" y="0"/>
                      <a:ext cx="6296012" cy="6270752"/>
                    </a:xfrm>
                    <a:prstGeom prst="rect">
                      <a:avLst/>
                    </a:prstGeom>
                  </pic:spPr>
                </pic:pic>
              </a:graphicData>
            </a:graphic>
          </wp:anchor>
        </w:drawing>
      </w: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32"/>
        </w:numPr>
        <w:tabs>
          <w:tab w:val="left" w:pos="1593"/>
        </w:tabs>
        <w:spacing w:before="95"/>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32"/>
        </w:numPr>
        <w:tabs>
          <w:tab w:val="left" w:pos="1593"/>
        </w:tabs>
        <w:spacing w:before="103"/>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32"/>
        </w:numPr>
        <w:tabs>
          <w:tab w:val="left" w:pos="1593"/>
        </w:tabs>
        <w:spacing w:before="95"/>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65005A">
      <w:pPr>
        <w:pStyle w:val="BodyText"/>
        <w:spacing w:before="194"/>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55" w:line="312" w:lineRule="auto"/>
        <w:ind w:left="876" w:right="305"/>
      </w:pPr>
      <w:r>
        <w:t>(R).</w:t>
      </w:r>
      <w:r>
        <w:rPr>
          <w:spacing w:val="38"/>
        </w:rPr>
        <w:t xml:space="preserve"> </w:t>
      </w:r>
      <w:r>
        <w:t>Read the</w:t>
      </w:r>
      <w:r>
        <w:rPr>
          <w:spacing w:val="36"/>
        </w:rPr>
        <w:t xml:space="preserve"> </w:t>
      </w:r>
      <w:r>
        <w:t>statement</w:t>
      </w:r>
      <w:r>
        <w:rPr>
          <w:spacing w:val="38"/>
        </w:rPr>
        <w:t xml:space="preserve"> </w:t>
      </w:r>
      <w:r>
        <w:t>and</w:t>
      </w:r>
      <w:r>
        <w:rPr>
          <w:spacing w:val="36"/>
        </w:rPr>
        <w:t xml:space="preserve"> </w:t>
      </w:r>
      <w:r>
        <w:t>choose the</w:t>
      </w:r>
      <w:r>
        <w:rPr>
          <w:spacing w:val="36"/>
        </w:rPr>
        <w:t xml:space="preserve"> </w:t>
      </w:r>
      <w:r>
        <w:t>correct</w:t>
      </w:r>
      <w:r>
        <w:rPr>
          <w:spacing w:val="38"/>
        </w:rPr>
        <w:t xml:space="preserve"> </w:t>
      </w:r>
      <w:r>
        <w:t>answer</w:t>
      </w:r>
      <w:r>
        <w:rPr>
          <w:spacing w:val="39"/>
        </w:rPr>
        <w:t xml:space="preserve"> </w:t>
      </w:r>
      <w:r>
        <w:t>using</w:t>
      </w:r>
      <w:r>
        <w:rPr>
          <w:spacing w:val="39"/>
        </w:rPr>
        <w:t xml:space="preserve"> </w:t>
      </w:r>
      <w:r>
        <w:t>the</w:t>
      </w:r>
      <w:r>
        <w:rPr>
          <w:spacing w:val="38"/>
        </w:rPr>
        <w:t xml:space="preserve"> </w:t>
      </w:r>
      <w:r>
        <w:t>Codes</w:t>
      </w:r>
      <w:r>
        <w:rPr>
          <w:spacing w:val="36"/>
        </w:rPr>
        <w:t xml:space="preserve"> </w:t>
      </w:r>
      <w:r>
        <w:t>given</w:t>
      </w:r>
      <w:r>
        <w:rPr>
          <w:spacing w:val="36"/>
        </w:rPr>
        <w:t xml:space="preserve"> </w:t>
      </w:r>
      <w:r>
        <w:t xml:space="preserve">below. </w:t>
      </w:r>
      <w:r>
        <w:rPr>
          <w:rFonts w:ascii="Arial"/>
          <w:b/>
        </w:rPr>
        <w:t>Assertion</w:t>
      </w:r>
      <w:r>
        <w:rPr>
          <w:rFonts w:ascii="Arial"/>
          <w:b/>
          <w:spacing w:val="20"/>
        </w:rPr>
        <w:t xml:space="preserve"> </w:t>
      </w:r>
      <w:r>
        <w:rPr>
          <w:rFonts w:ascii="Arial"/>
          <w:b/>
        </w:rPr>
        <w:t>(A</w:t>
      </w:r>
      <w:proofErr w:type="gramStart"/>
      <w:r>
        <w:rPr>
          <w:rFonts w:ascii="Arial"/>
          <w:b/>
        </w:rPr>
        <w:t>)</w:t>
      </w:r>
      <w:r>
        <w:rPr>
          <w:rFonts w:ascii="Arial"/>
          <w:b/>
          <w:spacing w:val="26"/>
        </w:rPr>
        <w:t xml:space="preserve"> </w:t>
      </w:r>
      <w:r>
        <w:rPr>
          <w:rFonts w:ascii="Arial"/>
          <w:b/>
        </w:rPr>
        <w:t>:</w:t>
      </w:r>
      <w:proofErr w:type="gramEnd"/>
      <w:r>
        <w:rPr>
          <w:rFonts w:ascii="Arial"/>
          <w:b/>
          <w:spacing w:val="24"/>
        </w:rPr>
        <w:t xml:space="preserve"> </w:t>
      </w:r>
      <w:r>
        <w:t>Nothing</w:t>
      </w:r>
      <w:r>
        <w:rPr>
          <w:spacing w:val="26"/>
        </w:rPr>
        <w:t xml:space="preserve"> </w:t>
      </w:r>
      <w:r>
        <w:t>is</w:t>
      </w:r>
      <w:r>
        <w:rPr>
          <w:spacing w:val="23"/>
        </w:rPr>
        <w:t xml:space="preserve"> </w:t>
      </w:r>
      <w:r>
        <w:t>an</w:t>
      </w:r>
      <w:r>
        <w:rPr>
          <w:spacing w:val="22"/>
        </w:rPr>
        <w:t xml:space="preserve"> </w:t>
      </w:r>
      <w:r>
        <w:t>offence</w:t>
      </w:r>
      <w:r>
        <w:rPr>
          <w:spacing w:val="20"/>
        </w:rPr>
        <w:t xml:space="preserve"> </w:t>
      </w:r>
      <w:r>
        <w:t>which</w:t>
      </w:r>
      <w:r>
        <w:rPr>
          <w:spacing w:val="23"/>
        </w:rPr>
        <w:t xml:space="preserve"> </w:t>
      </w:r>
      <w:r>
        <w:t>is</w:t>
      </w:r>
      <w:r>
        <w:rPr>
          <w:spacing w:val="25"/>
        </w:rPr>
        <w:t xml:space="preserve"> </w:t>
      </w:r>
      <w:r>
        <w:t>done</w:t>
      </w:r>
      <w:r>
        <w:rPr>
          <w:spacing w:val="22"/>
        </w:rPr>
        <w:t xml:space="preserve"> </w:t>
      </w:r>
      <w:r>
        <w:t>by</w:t>
      </w:r>
      <w:r>
        <w:rPr>
          <w:spacing w:val="16"/>
        </w:rPr>
        <w:t xml:space="preserve"> </w:t>
      </w:r>
      <w:r>
        <w:t>a</w:t>
      </w:r>
      <w:r>
        <w:rPr>
          <w:spacing w:val="22"/>
        </w:rPr>
        <w:t xml:space="preserve"> </w:t>
      </w:r>
      <w:r>
        <w:t>person</w:t>
      </w:r>
      <w:r>
        <w:rPr>
          <w:spacing w:val="23"/>
        </w:rPr>
        <w:t xml:space="preserve"> </w:t>
      </w:r>
      <w:r>
        <w:t>who,</w:t>
      </w:r>
      <w:r>
        <w:rPr>
          <w:spacing w:val="24"/>
        </w:rPr>
        <w:t xml:space="preserve"> </w:t>
      </w:r>
      <w:r>
        <w:t>at</w:t>
      </w:r>
      <w:r>
        <w:rPr>
          <w:spacing w:val="26"/>
        </w:rPr>
        <w:t xml:space="preserve"> </w:t>
      </w:r>
      <w:r>
        <w:t>the</w:t>
      </w:r>
      <w:r>
        <w:rPr>
          <w:spacing w:val="20"/>
        </w:rPr>
        <w:t xml:space="preserve"> </w:t>
      </w:r>
      <w:r>
        <w:t>time</w:t>
      </w:r>
      <w:r>
        <w:rPr>
          <w:spacing w:val="18"/>
        </w:rPr>
        <w:t xml:space="preserve"> </w:t>
      </w:r>
      <w:r>
        <w:t>of</w:t>
      </w:r>
      <w:r>
        <w:rPr>
          <w:spacing w:val="28"/>
        </w:rPr>
        <w:t xml:space="preserve"> </w:t>
      </w:r>
      <w:r>
        <w:t>doing</w:t>
      </w:r>
      <w:r>
        <w:rPr>
          <w:spacing w:val="27"/>
        </w:rPr>
        <w:t xml:space="preserve"> </w:t>
      </w:r>
      <w:r>
        <w:t>it, by</w:t>
      </w:r>
      <w:r>
        <w:rPr>
          <w:spacing w:val="29"/>
        </w:rPr>
        <w:t xml:space="preserve"> </w:t>
      </w:r>
      <w:r>
        <w:t>reason</w:t>
      </w:r>
      <w:r>
        <w:rPr>
          <w:spacing w:val="37"/>
        </w:rPr>
        <w:t xml:space="preserve"> </w:t>
      </w:r>
      <w:r>
        <w:t>of</w:t>
      </w:r>
      <w:r>
        <w:rPr>
          <w:spacing w:val="40"/>
        </w:rPr>
        <w:t xml:space="preserve"> </w:t>
      </w:r>
      <w:r>
        <w:t>unsoundness</w:t>
      </w:r>
      <w:r>
        <w:rPr>
          <w:spacing w:val="40"/>
        </w:rPr>
        <w:t xml:space="preserve"> </w:t>
      </w:r>
      <w:r>
        <w:t>of</w:t>
      </w:r>
      <w:r>
        <w:rPr>
          <w:spacing w:val="40"/>
        </w:rPr>
        <w:t xml:space="preserve"> </w:t>
      </w:r>
      <w:r>
        <w:t>mind</w:t>
      </w:r>
      <w:r>
        <w:rPr>
          <w:spacing w:val="34"/>
        </w:rPr>
        <w:t xml:space="preserve"> </w:t>
      </w:r>
      <w:r>
        <w:t>is</w:t>
      </w:r>
      <w:r>
        <w:rPr>
          <w:spacing w:val="38"/>
        </w:rPr>
        <w:t xml:space="preserve"> </w:t>
      </w:r>
      <w:r>
        <w:t>incapable</w:t>
      </w:r>
      <w:r>
        <w:rPr>
          <w:spacing w:val="34"/>
        </w:rPr>
        <w:t xml:space="preserve"> </w:t>
      </w:r>
      <w:r>
        <w:t>of</w:t>
      </w:r>
      <w:r>
        <w:rPr>
          <w:spacing w:val="40"/>
        </w:rPr>
        <w:t xml:space="preserve"> </w:t>
      </w:r>
      <w:r>
        <w:t>knowing</w:t>
      </w:r>
      <w:r>
        <w:rPr>
          <w:spacing w:val="39"/>
        </w:rPr>
        <w:t xml:space="preserve"> </w:t>
      </w:r>
      <w:r>
        <w:t>the</w:t>
      </w:r>
      <w:r>
        <w:rPr>
          <w:spacing w:val="38"/>
        </w:rPr>
        <w:t xml:space="preserve"> </w:t>
      </w:r>
      <w:r>
        <w:t>exact</w:t>
      </w:r>
      <w:r>
        <w:rPr>
          <w:spacing w:val="38"/>
        </w:rPr>
        <w:t xml:space="preserve"> </w:t>
      </w:r>
      <w:r>
        <w:t>nature</w:t>
      </w:r>
      <w:r>
        <w:rPr>
          <w:spacing w:val="34"/>
        </w:rPr>
        <w:t xml:space="preserve"> </w:t>
      </w:r>
      <w:r>
        <w:t>of</w:t>
      </w:r>
      <w:r>
        <w:rPr>
          <w:spacing w:val="40"/>
        </w:rPr>
        <w:t xml:space="preserve"> </w:t>
      </w:r>
      <w:r>
        <w:t>the</w:t>
      </w:r>
      <w:r>
        <w:rPr>
          <w:spacing w:val="34"/>
        </w:rPr>
        <w:t xml:space="preserve"> </w:t>
      </w:r>
      <w:r>
        <w:t>act.</w:t>
      </w:r>
    </w:p>
    <w:p w:rsidR="0065005A" w:rsidRDefault="00753B8C">
      <w:pPr>
        <w:pStyle w:val="BodyText"/>
        <w:spacing w:before="17"/>
        <w:ind w:left="876"/>
      </w:pPr>
      <w:r>
        <w:rPr>
          <w:rFonts w:ascii="Arial"/>
          <w:b/>
        </w:rPr>
        <w:t>Reason</w:t>
      </w:r>
      <w:r>
        <w:rPr>
          <w:rFonts w:ascii="Arial"/>
          <w:b/>
          <w:spacing w:val="24"/>
        </w:rPr>
        <w:t xml:space="preserve"> </w:t>
      </w:r>
      <w:r>
        <w:rPr>
          <w:rFonts w:ascii="Arial"/>
          <w:b/>
        </w:rPr>
        <w:t>(R</w:t>
      </w:r>
      <w:proofErr w:type="gramStart"/>
      <w:r>
        <w:rPr>
          <w:rFonts w:ascii="Arial"/>
          <w:b/>
        </w:rPr>
        <w:t>)</w:t>
      </w:r>
      <w:r>
        <w:rPr>
          <w:rFonts w:ascii="Arial"/>
          <w:b/>
          <w:spacing w:val="25"/>
        </w:rPr>
        <w:t xml:space="preserve"> </w:t>
      </w:r>
      <w:r>
        <w:rPr>
          <w:rFonts w:ascii="Arial"/>
          <w:b/>
        </w:rPr>
        <w:t>:</w:t>
      </w:r>
      <w:proofErr w:type="gramEnd"/>
      <w:r>
        <w:rPr>
          <w:rFonts w:ascii="Arial"/>
          <w:b/>
          <w:spacing w:val="27"/>
        </w:rPr>
        <w:t xml:space="preserve"> </w:t>
      </w:r>
      <w:r>
        <w:t>Mistake</w:t>
      </w:r>
      <w:r>
        <w:rPr>
          <w:spacing w:val="30"/>
        </w:rPr>
        <w:t xml:space="preserve"> </w:t>
      </w:r>
      <w:r>
        <w:t>of</w:t>
      </w:r>
      <w:r>
        <w:rPr>
          <w:spacing w:val="28"/>
        </w:rPr>
        <w:t xml:space="preserve"> </w:t>
      </w:r>
      <w:r>
        <w:t>fact</w:t>
      </w:r>
      <w:r>
        <w:rPr>
          <w:spacing w:val="28"/>
        </w:rPr>
        <w:t xml:space="preserve"> </w:t>
      </w:r>
      <w:r>
        <w:t>is</w:t>
      </w:r>
      <w:r>
        <w:rPr>
          <w:spacing w:val="27"/>
        </w:rPr>
        <w:t xml:space="preserve"> </w:t>
      </w:r>
      <w:r>
        <w:t>a</w:t>
      </w:r>
      <w:r>
        <w:rPr>
          <w:spacing w:val="24"/>
        </w:rPr>
        <w:t xml:space="preserve"> </w:t>
      </w:r>
      <w:r>
        <w:t>good</w:t>
      </w:r>
      <w:r>
        <w:rPr>
          <w:spacing w:val="28"/>
        </w:rPr>
        <w:t xml:space="preserve"> </w:t>
      </w:r>
      <w:r>
        <w:t>defence</w:t>
      </w:r>
      <w:r>
        <w:rPr>
          <w:spacing w:val="24"/>
        </w:rPr>
        <w:t xml:space="preserve"> </w:t>
      </w:r>
      <w:r>
        <w:t>and</w:t>
      </w:r>
      <w:r>
        <w:rPr>
          <w:spacing w:val="26"/>
        </w:rPr>
        <w:t xml:space="preserve"> </w:t>
      </w:r>
      <w:r>
        <w:t>mistake</w:t>
      </w:r>
      <w:r>
        <w:rPr>
          <w:spacing w:val="26"/>
        </w:rPr>
        <w:t xml:space="preserve"> </w:t>
      </w:r>
      <w:r>
        <w:t>of</w:t>
      </w:r>
      <w:r>
        <w:rPr>
          <w:spacing w:val="32"/>
        </w:rPr>
        <w:t xml:space="preserve"> </w:t>
      </w:r>
      <w:r>
        <w:t>law</w:t>
      </w:r>
      <w:r>
        <w:rPr>
          <w:spacing w:val="18"/>
        </w:rPr>
        <w:t xml:space="preserve"> </w:t>
      </w:r>
      <w:r>
        <w:t>is</w:t>
      </w:r>
      <w:r>
        <w:rPr>
          <w:spacing w:val="31"/>
        </w:rPr>
        <w:t xml:space="preserve"> </w:t>
      </w:r>
      <w:r>
        <w:t>no</w:t>
      </w:r>
      <w:r>
        <w:rPr>
          <w:spacing w:val="27"/>
        </w:rPr>
        <w:t xml:space="preserve"> </w:t>
      </w:r>
      <w:r>
        <w:rPr>
          <w:spacing w:val="-2"/>
        </w:rPr>
        <w:t>defence.</w:t>
      </w:r>
    </w:p>
    <w:p w:rsidR="0065005A" w:rsidRDefault="00753B8C">
      <w:pPr>
        <w:pStyle w:val="Heading4"/>
        <w:spacing w:before="100"/>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31"/>
        </w:numPr>
        <w:tabs>
          <w:tab w:val="left" w:pos="1593"/>
        </w:tabs>
        <w:spacing w:before="97"/>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753B8C">
      <w:pPr>
        <w:pStyle w:val="ListParagraph"/>
        <w:numPr>
          <w:ilvl w:val="0"/>
          <w:numId w:val="131"/>
        </w:numPr>
        <w:tabs>
          <w:tab w:val="left" w:pos="1593"/>
        </w:tabs>
        <w:spacing w:before="97"/>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31"/>
        </w:numPr>
        <w:tabs>
          <w:tab w:val="left" w:pos="1593"/>
        </w:tabs>
        <w:spacing w:before="98"/>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31"/>
        </w:numPr>
        <w:tabs>
          <w:tab w:val="left" w:pos="1593"/>
        </w:tabs>
        <w:spacing w:before="100"/>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65005A">
      <w:pPr>
        <w:pStyle w:val="BodyText"/>
        <w:spacing w:before="194"/>
      </w:pPr>
    </w:p>
    <w:p w:rsidR="0065005A" w:rsidRDefault="00753B8C">
      <w:pPr>
        <w:pStyle w:val="ListParagraph"/>
        <w:numPr>
          <w:ilvl w:val="0"/>
          <w:numId w:val="154"/>
        </w:numPr>
        <w:tabs>
          <w:tab w:val="left" w:pos="876"/>
        </w:tabs>
        <w:spacing w:before="1" w:after="54" w:line="290" w:lineRule="auto"/>
        <w:ind w:right="326" w:hanging="721"/>
      </w:pPr>
      <w:r>
        <w:t>Match the items of List-I with the Items of List-II under the Sale of Goods</w:t>
      </w:r>
      <w:r>
        <w:rPr>
          <w:spacing w:val="-9"/>
        </w:rPr>
        <w:t xml:space="preserve"> </w:t>
      </w:r>
      <w:r>
        <w:t>Act, 1930 and choose the correct answer from 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746"/>
        <w:gridCol w:w="1275"/>
        <w:gridCol w:w="698"/>
        <w:gridCol w:w="2158"/>
        <w:gridCol w:w="4382"/>
      </w:tblGrid>
      <w:tr w:rsidR="0065005A">
        <w:trPr>
          <w:trHeight w:val="294"/>
        </w:trPr>
        <w:tc>
          <w:tcPr>
            <w:tcW w:w="746" w:type="dxa"/>
          </w:tcPr>
          <w:p w:rsidR="0065005A" w:rsidRDefault="0065005A">
            <w:pPr>
              <w:pStyle w:val="TableParagraph"/>
              <w:rPr>
                <w:rFonts w:ascii="Times New Roman"/>
              </w:rPr>
            </w:pPr>
          </w:p>
        </w:tc>
        <w:tc>
          <w:tcPr>
            <w:tcW w:w="1275" w:type="dxa"/>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698" w:type="dxa"/>
          </w:tcPr>
          <w:p w:rsidR="0065005A" w:rsidRDefault="0065005A">
            <w:pPr>
              <w:pStyle w:val="TableParagraph"/>
              <w:rPr>
                <w:rFonts w:ascii="Times New Roman"/>
              </w:rPr>
            </w:pPr>
          </w:p>
        </w:tc>
        <w:tc>
          <w:tcPr>
            <w:tcW w:w="2158" w:type="dxa"/>
          </w:tcPr>
          <w:p w:rsidR="0065005A" w:rsidRDefault="0065005A">
            <w:pPr>
              <w:pStyle w:val="TableParagraph"/>
              <w:rPr>
                <w:rFonts w:ascii="Times New Roman"/>
              </w:rPr>
            </w:pPr>
          </w:p>
        </w:tc>
        <w:tc>
          <w:tcPr>
            <w:tcW w:w="4382"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46"/>
        </w:trPr>
        <w:tc>
          <w:tcPr>
            <w:tcW w:w="746" w:type="dxa"/>
          </w:tcPr>
          <w:p w:rsidR="0065005A" w:rsidRDefault="0065005A">
            <w:pPr>
              <w:pStyle w:val="TableParagraph"/>
              <w:rPr>
                <w:rFonts w:ascii="Times New Roman"/>
              </w:rPr>
            </w:pPr>
          </w:p>
        </w:tc>
        <w:tc>
          <w:tcPr>
            <w:tcW w:w="1275" w:type="dxa"/>
          </w:tcPr>
          <w:p w:rsidR="0065005A" w:rsidRDefault="00753B8C">
            <w:pPr>
              <w:pStyle w:val="TableParagraph"/>
              <w:spacing w:before="41"/>
              <w:ind w:left="23"/>
              <w:rPr>
                <w:rFonts w:ascii="Arial"/>
                <w:b/>
              </w:rPr>
            </w:pPr>
            <w:r>
              <w:rPr>
                <w:rFonts w:ascii="Arial"/>
                <w:b/>
                <w:spacing w:val="-2"/>
              </w:rPr>
              <w:t>(Section)</w:t>
            </w:r>
          </w:p>
        </w:tc>
        <w:tc>
          <w:tcPr>
            <w:tcW w:w="698" w:type="dxa"/>
          </w:tcPr>
          <w:p w:rsidR="0065005A" w:rsidRDefault="0065005A">
            <w:pPr>
              <w:pStyle w:val="TableParagraph"/>
              <w:rPr>
                <w:rFonts w:ascii="Times New Roman"/>
              </w:rPr>
            </w:pPr>
          </w:p>
        </w:tc>
        <w:tc>
          <w:tcPr>
            <w:tcW w:w="2158" w:type="dxa"/>
          </w:tcPr>
          <w:p w:rsidR="0065005A" w:rsidRDefault="0065005A">
            <w:pPr>
              <w:pStyle w:val="TableParagraph"/>
              <w:rPr>
                <w:rFonts w:ascii="Times New Roman"/>
              </w:rPr>
            </w:pPr>
          </w:p>
        </w:tc>
        <w:tc>
          <w:tcPr>
            <w:tcW w:w="4382" w:type="dxa"/>
          </w:tcPr>
          <w:p w:rsidR="0065005A" w:rsidRDefault="00753B8C">
            <w:pPr>
              <w:pStyle w:val="TableParagraph"/>
              <w:spacing w:before="41"/>
              <w:ind w:left="209"/>
              <w:rPr>
                <w:rFonts w:ascii="Arial"/>
                <w:b/>
              </w:rPr>
            </w:pPr>
            <w:r>
              <w:rPr>
                <w:rFonts w:ascii="Arial"/>
                <w:b/>
                <w:spacing w:val="-2"/>
              </w:rPr>
              <w:t>(Provision)</w:t>
            </w:r>
          </w:p>
        </w:tc>
      </w:tr>
      <w:tr w:rsidR="0065005A">
        <w:trPr>
          <w:trHeight w:val="351"/>
        </w:trPr>
        <w:tc>
          <w:tcPr>
            <w:tcW w:w="746" w:type="dxa"/>
          </w:tcPr>
          <w:p w:rsidR="0065005A" w:rsidRDefault="00753B8C">
            <w:pPr>
              <w:pStyle w:val="TableParagraph"/>
              <w:spacing w:before="45"/>
              <w:ind w:left="50"/>
            </w:pPr>
            <w:r>
              <w:rPr>
                <w:spacing w:val="-5"/>
              </w:rPr>
              <w:t>(a)</w:t>
            </w:r>
          </w:p>
        </w:tc>
        <w:tc>
          <w:tcPr>
            <w:tcW w:w="1275" w:type="dxa"/>
          </w:tcPr>
          <w:p w:rsidR="0065005A" w:rsidRDefault="00753B8C">
            <w:pPr>
              <w:pStyle w:val="TableParagraph"/>
              <w:spacing w:before="45"/>
              <w:ind w:left="23"/>
            </w:pPr>
            <w:r>
              <w:t>Section</w:t>
            </w:r>
            <w:r>
              <w:rPr>
                <w:spacing w:val="18"/>
              </w:rPr>
              <w:t xml:space="preserve"> </w:t>
            </w:r>
            <w:r>
              <w:rPr>
                <w:spacing w:val="-5"/>
              </w:rPr>
              <w:t>15</w:t>
            </w:r>
          </w:p>
        </w:tc>
        <w:tc>
          <w:tcPr>
            <w:tcW w:w="698" w:type="dxa"/>
          </w:tcPr>
          <w:p w:rsidR="0065005A" w:rsidRDefault="0065005A">
            <w:pPr>
              <w:pStyle w:val="TableParagraph"/>
              <w:rPr>
                <w:rFonts w:ascii="Times New Roman"/>
              </w:rPr>
            </w:pPr>
          </w:p>
        </w:tc>
        <w:tc>
          <w:tcPr>
            <w:tcW w:w="2158" w:type="dxa"/>
          </w:tcPr>
          <w:p w:rsidR="0065005A" w:rsidRDefault="00753B8C">
            <w:pPr>
              <w:pStyle w:val="TableParagraph"/>
              <w:spacing w:before="45"/>
              <w:ind w:right="313"/>
              <w:jc w:val="right"/>
            </w:pPr>
            <w:r>
              <w:rPr>
                <w:spacing w:val="-5"/>
              </w:rPr>
              <w:t>(i)</w:t>
            </w:r>
          </w:p>
        </w:tc>
        <w:tc>
          <w:tcPr>
            <w:tcW w:w="4382" w:type="dxa"/>
          </w:tcPr>
          <w:p w:rsidR="0065005A" w:rsidRDefault="00753B8C">
            <w:pPr>
              <w:pStyle w:val="TableParagraph"/>
              <w:spacing w:before="45"/>
              <w:ind w:left="209"/>
            </w:pPr>
            <w:r>
              <w:t>Implied</w:t>
            </w:r>
            <w:r>
              <w:rPr>
                <w:spacing w:val="22"/>
              </w:rPr>
              <w:t xml:space="preserve"> </w:t>
            </w:r>
            <w:r>
              <w:t>conditions</w:t>
            </w:r>
            <w:r>
              <w:rPr>
                <w:spacing w:val="26"/>
              </w:rPr>
              <w:t xml:space="preserve"> </w:t>
            </w:r>
            <w:r>
              <w:t>as</w:t>
            </w:r>
            <w:r>
              <w:rPr>
                <w:spacing w:val="23"/>
              </w:rPr>
              <w:t xml:space="preserve"> </w:t>
            </w:r>
            <w:r>
              <w:t>to</w:t>
            </w:r>
            <w:r>
              <w:rPr>
                <w:spacing w:val="23"/>
              </w:rPr>
              <w:t xml:space="preserve"> </w:t>
            </w:r>
            <w:r>
              <w:t>quality</w:t>
            </w:r>
            <w:r>
              <w:rPr>
                <w:spacing w:val="21"/>
              </w:rPr>
              <w:t xml:space="preserve"> </w:t>
            </w:r>
            <w:r>
              <w:t>or</w:t>
            </w:r>
            <w:r>
              <w:rPr>
                <w:spacing w:val="24"/>
              </w:rPr>
              <w:t xml:space="preserve"> </w:t>
            </w:r>
            <w:r>
              <w:rPr>
                <w:spacing w:val="-2"/>
              </w:rPr>
              <w:t>fitness</w:t>
            </w:r>
          </w:p>
        </w:tc>
      </w:tr>
      <w:tr w:rsidR="0065005A">
        <w:trPr>
          <w:trHeight w:val="350"/>
        </w:trPr>
        <w:tc>
          <w:tcPr>
            <w:tcW w:w="746" w:type="dxa"/>
          </w:tcPr>
          <w:p w:rsidR="0065005A" w:rsidRDefault="00753B8C">
            <w:pPr>
              <w:pStyle w:val="TableParagraph"/>
              <w:spacing w:before="46"/>
              <w:ind w:left="50"/>
            </w:pPr>
            <w:r>
              <w:rPr>
                <w:spacing w:val="-5"/>
              </w:rPr>
              <w:t>(b)</w:t>
            </w:r>
          </w:p>
        </w:tc>
        <w:tc>
          <w:tcPr>
            <w:tcW w:w="1275" w:type="dxa"/>
          </w:tcPr>
          <w:p w:rsidR="0065005A" w:rsidRDefault="00753B8C">
            <w:pPr>
              <w:pStyle w:val="TableParagraph"/>
              <w:spacing w:before="46"/>
              <w:ind w:left="23"/>
            </w:pPr>
            <w:r>
              <w:t>Section</w:t>
            </w:r>
            <w:r>
              <w:rPr>
                <w:spacing w:val="18"/>
              </w:rPr>
              <w:t xml:space="preserve"> </w:t>
            </w:r>
            <w:r>
              <w:rPr>
                <w:spacing w:val="-5"/>
              </w:rPr>
              <w:t>27</w:t>
            </w:r>
          </w:p>
        </w:tc>
        <w:tc>
          <w:tcPr>
            <w:tcW w:w="698" w:type="dxa"/>
          </w:tcPr>
          <w:p w:rsidR="0065005A" w:rsidRDefault="0065005A">
            <w:pPr>
              <w:pStyle w:val="TableParagraph"/>
              <w:rPr>
                <w:rFonts w:ascii="Times New Roman"/>
              </w:rPr>
            </w:pPr>
          </w:p>
        </w:tc>
        <w:tc>
          <w:tcPr>
            <w:tcW w:w="2158" w:type="dxa"/>
          </w:tcPr>
          <w:p w:rsidR="0065005A" w:rsidRDefault="00753B8C">
            <w:pPr>
              <w:pStyle w:val="TableParagraph"/>
              <w:spacing w:before="46"/>
              <w:ind w:right="265"/>
              <w:jc w:val="right"/>
            </w:pPr>
            <w:r>
              <w:rPr>
                <w:spacing w:val="-4"/>
              </w:rPr>
              <w:t>(ii)</w:t>
            </w:r>
          </w:p>
        </w:tc>
        <w:tc>
          <w:tcPr>
            <w:tcW w:w="4382" w:type="dxa"/>
          </w:tcPr>
          <w:p w:rsidR="0065005A" w:rsidRDefault="00753B8C">
            <w:pPr>
              <w:pStyle w:val="TableParagraph"/>
              <w:spacing w:before="46"/>
              <w:ind w:left="209"/>
            </w:pPr>
            <w:r>
              <w:t>Sale</w:t>
            </w:r>
            <w:r>
              <w:rPr>
                <w:spacing w:val="21"/>
              </w:rPr>
              <w:t xml:space="preserve"> </w:t>
            </w:r>
            <w:r>
              <w:t>by</w:t>
            </w:r>
            <w:r>
              <w:rPr>
                <w:spacing w:val="20"/>
              </w:rPr>
              <w:t xml:space="preserve"> </w:t>
            </w:r>
            <w:r>
              <w:rPr>
                <w:spacing w:val="-2"/>
              </w:rPr>
              <w:t>description</w:t>
            </w:r>
          </w:p>
        </w:tc>
      </w:tr>
      <w:tr w:rsidR="0065005A">
        <w:trPr>
          <w:trHeight w:val="348"/>
        </w:trPr>
        <w:tc>
          <w:tcPr>
            <w:tcW w:w="746" w:type="dxa"/>
          </w:tcPr>
          <w:p w:rsidR="0065005A" w:rsidRDefault="00753B8C">
            <w:pPr>
              <w:pStyle w:val="TableParagraph"/>
              <w:spacing w:before="44"/>
              <w:ind w:left="50"/>
            </w:pPr>
            <w:r>
              <w:rPr>
                <w:spacing w:val="-5"/>
              </w:rPr>
              <w:t>(c)</w:t>
            </w:r>
          </w:p>
        </w:tc>
        <w:tc>
          <w:tcPr>
            <w:tcW w:w="1275" w:type="dxa"/>
          </w:tcPr>
          <w:p w:rsidR="0065005A" w:rsidRDefault="00753B8C">
            <w:pPr>
              <w:pStyle w:val="TableParagraph"/>
              <w:spacing w:before="44"/>
              <w:ind w:left="23"/>
            </w:pPr>
            <w:r>
              <w:t>Section</w:t>
            </w:r>
            <w:r>
              <w:rPr>
                <w:spacing w:val="18"/>
              </w:rPr>
              <w:t xml:space="preserve"> </w:t>
            </w:r>
            <w:r>
              <w:rPr>
                <w:spacing w:val="-5"/>
              </w:rPr>
              <w:t>16</w:t>
            </w:r>
          </w:p>
        </w:tc>
        <w:tc>
          <w:tcPr>
            <w:tcW w:w="698" w:type="dxa"/>
          </w:tcPr>
          <w:p w:rsidR="0065005A" w:rsidRDefault="0065005A">
            <w:pPr>
              <w:pStyle w:val="TableParagraph"/>
              <w:rPr>
                <w:rFonts w:ascii="Times New Roman"/>
              </w:rPr>
            </w:pPr>
          </w:p>
        </w:tc>
        <w:tc>
          <w:tcPr>
            <w:tcW w:w="2158" w:type="dxa"/>
          </w:tcPr>
          <w:p w:rsidR="0065005A" w:rsidRDefault="00753B8C">
            <w:pPr>
              <w:pStyle w:val="TableParagraph"/>
              <w:spacing w:before="44"/>
              <w:ind w:right="217"/>
              <w:jc w:val="right"/>
            </w:pPr>
            <w:r>
              <w:rPr>
                <w:spacing w:val="-2"/>
              </w:rPr>
              <w:t>(iii)</w:t>
            </w:r>
          </w:p>
        </w:tc>
        <w:tc>
          <w:tcPr>
            <w:tcW w:w="4382" w:type="dxa"/>
          </w:tcPr>
          <w:p w:rsidR="0065005A" w:rsidRDefault="00753B8C">
            <w:pPr>
              <w:pStyle w:val="TableParagraph"/>
              <w:spacing w:before="44"/>
              <w:ind w:left="209"/>
            </w:pPr>
            <w:r>
              <w:t>Condition</w:t>
            </w:r>
            <w:r>
              <w:rPr>
                <w:spacing w:val="17"/>
              </w:rPr>
              <w:t xml:space="preserve"> </w:t>
            </w:r>
            <w:r>
              <w:t>and</w:t>
            </w:r>
            <w:r>
              <w:rPr>
                <w:spacing w:val="15"/>
              </w:rPr>
              <w:t xml:space="preserve"> </w:t>
            </w:r>
            <w:r>
              <w:rPr>
                <w:spacing w:val="-2"/>
              </w:rPr>
              <w:t>Warranty</w:t>
            </w:r>
          </w:p>
        </w:tc>
      </w:tr>
      <w:tr w:rsidR="0065005A">
        <w:trPr>
          <w:trHeight w:val="347"/>
        </w:trPr>
        <w:tc>
          <w:tcPr>
            <w:tcW w:w="746" w:type="dxa"/>
          </w:tcPr>
          <w:p w:rsidR="0065005A" w:rsidRDefault="00753B8C">
            <w:pPr>
              <w:pStyle w:val="TableParagraph"/>
              <w:spacing w:before="44"/>
              <w:ind w:left="50"/>
            </w:pPr>
            <w:r>
              <w:rPr>
                <w:spacing w:val="-5"/>
              </w:rPr>
              <w:t>(d)</w:t>
            </w:r>
          </w:p>
        </w:tc>
        <w:tc>
          <w:tcPr>
            <w:tcW w:w="1275" w:type="dxa"/>
          </w:tcPr>
          <w:p w:rsidR="0065005A" w:rsidRDefault="00753B8C">
            <w:pPr>
              <w:pStyle w:val="TableParagraph"/>
              <w:spacing w:before="44"/>
              <w:ind w:left="23"/>
            </w:pPr>
            <w:r>
              <w:t>Section</w:t>
            </w:r>
            <w:r>
              <w:rPr>
                <w:spacing w:val="18"/>
              </w:rPr>
              <w:t xml:space="preserve"> </w:t>
            </w:r>
            <w:r>
              <w:rPr>
                <w:spacing w:val="-5"/>
              </w:rPr>
              <w:t>12</w:t>
            </w:r>
          </w:p>
        </w:tc>
        <w:tc>
          <w:tcPr>
            <w:tcW w:w="698" w:type="dxa"/>
          </w:tcPr>
          <w:p w:rsidR="0065005A" w:rsidRDefault="0065005A">
            <w:pPr>
              <w:pStyle w:val="TableParagraph"/>
              <w:rPr>
                <w:rFonts w:ascii="Times New Roman"/>
              </w:rPr>
            </w:pPr>
          </w:p>
        </w:tc>
        <w:tc>
          <w:tcPr>
            <w:tcW w:w="2158" w:type="dxa"/>
          </w:tcPr>
          <w:p w:rsidR="0065005A" w:rsidRDefault="00753B8C">
            <w:pPr>
              <w:pStyle w:val="TableParagraph"/>
              <w:spacing w:before="44"/>
              <w:ind w:right="205"/>
              <w:jc w:val="right"/>
            </w:pPr>
            <w:r>
              <w:rPr>
                <w:spacing w:val="-4"/>
              </w:rPr>
              <w:t>(iv)</w:t>
            </w:r>
          </w:p>
        </w:tc>
        <w:tc>
          <w:tcPr>
            <w:tcW w:w="4382" w:type="dxa"/>
          </w:tcPr>
          <w:p w:rsidR="0065005A" w:rsidRDefault="00753B8C">
            <w:pPr>
              <w:pStyle w:val="TableParagraph"/>
              <w:spacing w:before="44"/>
              <w:ind w:left="209"/>
            </w:pPr>
            <w:r>
              <w:t>Sale</w:t>
            </w:r>
            <w:r>
              <w:rPr>
                <w:spacing w:val="24"/>
              </w:rPr>
              <w:t xml:space="preserve"> </w:t>
            </w:r>
            <w:r>
              <w:t>by</w:t>
            </w:r>
            <w:r>
              <w:rPr>
                <w:spacing w:val="20"/>
              </w:rPr>
              <w:t xml:space="preserve"> </w:t>
            </w:r>
            <w:r>
              <w:t>person</w:t>
            </w:r>
            <w:r>
              <w:rPr>
                <w:spacing w:val="27"/>
              </w:rPr>
              <w:t xml:space="preserve"> </w:t>
            </w:r>
            <w:r>
              <w:t>not</w:t>
            </w:r>
            <w:r>
              <w:rPr>
                <w:spacing w:val="24"/>
              </w:rPr>
              <w:t xml:space="preserve"> </w:t>
            </w:r>
            <w:r>
              <w:t>the</w:t>
            </w:r>
            <w:r>
              <w:rPr>
                <w:spacing w:val="22"/>
              </w:rPr>
              <w:t xml:space="preserve"> </w:t>
            </w:r>
            <w:r>
              <w:rPr>
                <w:spacing w:val="-2"/>
              </w:rPr>
              <w:t>owner</w:t>
            </w:r>
          </w:p>
        </w:tc>
      </w:tr>
      <w:tr w:rsidR="0065005A">
        <w:trPr>
          <w:trHeight w:val="349"/>
        </w:trPr>
        <w:tc>
          <w:tcPr>
            <w:tcW w:w="746" w:type="dxa"/>
          </w:tcPr>
          <w:p w:rsidR="0065005A" w:rsidRDefault="00753B8C">
            <w:pPr>
              <w:pStyle w:val="TableParagraph"/>
              <w:spacing w:before="44"/>
              <w:ind w:left="50"/>
              <w:rPr>
                <w:rFonts w:ascii="Arial"/>
                <w:b/>
              </w:rPr>
            </w:pPr>
            <w:r>
              <w:rPr>
                <w:rFonts w:ascii="Arial"/>
                <w:b/>
                <w:spacing w:val="-2"/>
              </w:rPr>
              <w:t>Codes</w:t>
            </w:r>
          </w:p>
        </w:tc>
        <w:tc>
          <w:tcPr>
            <w:tcW w:w="1275" w:type="dxa"/>
          </w:tcPr>
          <w:p w:rsidR="0065005A" w:rsidRDefault="00753B8C">
            <w:pPr>
              <w:pStyle w:val="TableParagraph"/>
              <w:spacing w:before="44"/>
              <w:ind w:left="67"/>
              <w:rPr>
                <w:rFonts w:ascii="Arial"/>
                <w:b/>
              </w:rPr>
            </w:pPr>
            <w:r>
              <w:rPr>
                <w:rFonts w:ascii="Arial"/>
                <w:b/>
                <w:spacing w:val="-10"/>
              </w:rPr>
              <w:t>:</w:t>
            </w:r>
          </w:p>
        </w:tc>
        <w:tc>
          <w:tcPr>
            <w:tcW w:w="698" w:type="dxa"/>
          </w:tcPr>
          <w:p w:rsidR="0065005A" w:rsidRDefault="0065005A">
            <w:pPr>
              <w:pStyle w:val="TableParagraph"/>
              <w:rPr>
                <w:rFonts w:ascii="Times New Roman"/>
              </w:rPr>
            </w:pPr>
          </w:p>
        </w:tc>
        <w:tc>
          <w:tcPr>
            <w:tcW w:w="2158" w:type="dxa"/>
          </w:tcPr>
          <w:p w:rsidR="0065005A" w:rsidRDefault="0065005A">
            <w:pPr>
              <w:pStyle w:val="TableParagraph"/>
              <w:rPr>
                <w:rFonts w:ascii="Times New Roman"/>
              </w:rPr>
            </w:pPr>
          </w:p>
        </w:tc>
        <w:tc>
          <w:tcPr>
            <w:tcW w:w="4382" w:type="dxa"/>
          </w:tcPr>
          <w:p w:rsidR="0065005A" w:rsidRDefault="0065005A">
            <w:pPr>
              <w:pStyle w:val="TableParagraph"/>
              <w:rPr>
                <w:rFonts w:ascii="Times New Roman"/>
              </w:rPr>
            </w:pPr>
          </w:p>
        </w:tc>
      </w:tr>
      <w:tr w:rsidR="0065005A">
        <w:trPr>
          <w:trHeight w:val="351"/>
        </w:trPr>
        <w:tc>
          <w:tcPr>
            <w:tcW w:w="746" w:type="dxa"/>
          </w:tcPr>
          <w:p w:rsidR="0065005A" w:rsidRDefault="0065005A">
            <w:pPr>
              <w:pStyle w:val="TableParagraph"/>
              <w:rPr>
                <w:rFonts w:ascii="Times New Roman"/>
              </w:rPr>
            </w:pPr>
          </w:p>
        </w:tc>
        <w:tc>
          <w:tcPr>
            <w:tcW w:w="1275" w:type="dxa"/>
          </w:tcPr>
          <w:p w:rsidR="0065005A" w:rsidRDefault="00753B8C">
            <w:pPr>
              <w:pStyle w:val="TableParagraph"/>
              <w:tabs>
                <w:tab w:val="left" w:pos="743"/>
              </w:tabs>
              <w:spacing w:before="45"/>
              <w:ind w:left="23"/>
              <w:rPr>
                <w:rFonts w:ascii="Arial"/>
                <w:b/>
              </w:rPr>
            </w:pPr>
            <w:r>
              <w:rPr>
                <w:rFonts w:ascii="Arial"/>
                <w:b/>
                <w:spacing w:val="-5"/>
              </w:rPr>
              <w:t>(a)</w:t>
            </w:r>
            <w:r>
              <w:rPr>
                <w:rFonts w:ascii="Arial"/>
                <w:b/>
              </w:rPr>
              <w:tab/>
            </w:r>
            <w:r>
              <w:rPr>
                <w:rFonts w:ascii="Arial"/>
                <w:b/>
                <w:spacing w:val="-5"/>
              </w:rPr>
              <w:t>(b)</w:t>
            </w:r>
          </w:p>
        </w:tc>
        <w:tc>
          <w:tcPr>
            <w:tcW w:w="698" w:type="dxa"/>
          </w:tcPr>
          <w:p w:rsidR="0065005A" w:rsidRDefault="00753B8C">
            <w:pPr>
              <w:pStyle w:val="TableParagraph"/>
              <w:spacing w:before="45"/>
              <w:ind w:left="75" w:right="121"/>
              <w:jc w:val="center"/>
              <w:rPr>
                <w:rFonts w:ascii="Arial"/>
                <w:b/>
              </w:rPr>
            </w:pPr>
            <w:r>
              <w:rPr>
                <w:rFonts w:ascii="Arial"/>
                <w:b/>
                <w:spacing w:val="-5"/>
              </w:rPr>
              <w:t>(c)</w:t>
            </w:r>
          </w:p>
        </w:tc>
        <w:tc>
          <w:tcPr>
            <w:tcW w:w="2158" w:type="dxa"/>
          </w:tcPr>
          <w:p w:rsidR="0065005A" w:rsidRDefault="00753B8C">
            <w:pPr>
              <w:pStyle w:val="TableParagraph"/>
              <w:spacing w:before="45"/>
              <w:ind w:left="209"/>
              <w:rPr>
                <w:rFonts w:ascii="Arial"/>
                <w:b/>
              </w:rPr>
            </w:pPr>
            <w:r>
              <w:rPr>
                <w:rFonts w:ascii="Arial"/>
                <w:b/>
                <w:spacing w:val="-5"/>
              </w:rPr>
              <w:t>(d)</w:t>
            </w:r>
          </w:p>
        </w:tc>
        <w:tc>
          <w:tcPr>
            <w:tcW w:w="4382" w:type="dxa"/>
          </w:tcPr>
          <w:p w:rsidR="0065005A" w:rsidRDefault="0065005A">
            <w:pPr>
              <w:pStyle w:val="TableParagraph"/>
              <w:rPr>
                <w:rFonts w:ascii="Times New Roman"/>
              </w:rPr>
            </w:pPr>
          </w:p>
        </w:tc>
      </w:tr>
      <w:tr w:rsidR="0065005A">
        <w:trPr>
          <w:trHeight w:val="350"/>
        </w:trPr>
        <w:tc>
          <w:tcPr>
            <w:tcW w:w="746" w:type="dxa"/>
          </w:tcPr>
          <w:p w:rsidR="0065005A" w:rsidRDefault="00753B8C">
            <w:pPr>
              <w:pStyle w:val="TableParagraph"/>
              <w:spacing w:before="46"/>
              <w:ind w:left="50"/>
            </w:pPr>
            <w:r>
              <w:rPr>
                <w:spacing w:val="-5"/>
              </w:rPr>
              <w:t>(1)</w:t>
            </w:r>
          </w:p>
        </w:tc>
        <w:tc>
          <w:tcPr>
            <w:tcW w:w="1275" w:type="dxa"/>
          </w:tcPr>
          <w:p w:rsidR="0065005A" w:rsidRDefault="00753B8C">
            <w:pPr>
              <w:pStyle w:val="TableParagraph"/>
              <w:tabs>
                <w:tab w:val="left" w:pos="743"/>
              </w:tabs>
              <w:spacing w:before="46"/>
              <w:ind w:left="23"/>
            </w:pPr>
            <w:r>
              <w:rPr>
                <w:spacing w:val="-5"/>
              </w:rPr>
              <w:t>(i)</w:t>
            </w:r>
            <w:r>
              <w:tab/>
            </w:r>
            <w:r>
              <w:rPr>
                <w:spacing w:val="-4"/>
              </w:rPr>
              <w:t>(iv)</w:t>
            </w:r>
          </w:p>
        </w:tc>
        <w:tc>
          <w:tcPr>
            <w:tcW w:w="698" w:type="dxa"/>
          </w:tcPr>
          <w:p w:rsidR="0065005A" w:rsidRDefault="00753B8C">
            <w:pPr>
              <w:pStyle w:val="TableParagraph"/>
              <w:spacing w:before="46"/>
              <w:ind w:left="91" w:right="121"/>
              <w:jc w:val="center"/>
            </w:pPr>
            <w:r>
              <w:rPr>
                <w:spacing w:val="-2"/>
              </w:rPr>
              <w:t>(iii)</w:t>
            </w:r>
          </w:p>
        </w:tc>
        <w:tc>
          <w:tcPr>
            <w:tcW w:w="2158" w:type="dxa"/>
          </w:tcPr>
          <w:p w:rsidR="0065005A" w:rsidRDefault="00753B8C">
            <w:pPr>
              <w:pStyle w:val="TableParagraph"/>
              <w:spacing w:before="46"/>
              <w:ind w:left="209"/>
            </w:pPr>
            <w:r>
              <w:rPr>
                <w:spacing w:val="-4"/>
              </w:rPr>
              <w:t>(ii)</w:t>
            </w:r>
          </w:p>
        </w:tc>
        <w:tc>
          <w:tcPr>
            <w:tcW w:w="4382" w:type="dxa"/>
          </w:tcPr>
          <w:p w:rsidR="0065005A" w:rsidRDefault="0065005A">
            <w:pPr>
              <w:pStyle w:val="TableParagraph"/>
              <w:rPr>
                <w:rFonts w:ascii="Times New Roman"/>
              </w:rPr>
            </w:pPr>
          </w:p>
        </w:tc>
      </w:tr>
      <w:tr w:rsidR="0065005A">
        <w:trPr>
          <w:trHeight w:val="349"/>
        </w:trPr>
        <w:tc>
          <w:tcPr>
            <w:tcW w:w="746" w:type="dxa"/>
          </w:tcPr>
          <w:p w:rsidR="0065005A" w:rsidRDefault="00753B8C">
            <w:pPr>
              <w:pStyle w:val="TableParagraph"/>
              <w:spacing w:before="44"/>
              <w:ind w:left="50"/>
            </w:pPr>
            <w:r>
              <w:rPr>
                <w:spacing w:val="-5"/>
              </w:rPr>
              <w:t>(2)</w:t>
            </w:r>
          </w:p>
        </w:tc>
        <w:tc>
          <w:tcPr>
            <w:tcW w:w="1275" w:type="dxa"/>
          </w:tcPr>
          <w:p w:rsidR="0065005A" w:rsidRDefault="00753B8C">
            <w:pPr>
              <w:pStyle w:val="TableParagraph"/>
              <w:tabs>
                <w:tab w:val="left" w:pos="743"/>
              </w:tabs>
              <w:spacing w:before="44"/>
              <w:ind w:left="23"/>
            </w:pPr>
            <w:r>
              <w:rPr>
                <w:spacing w:val="-4"/>
              </w:rPr>
              <w:t>(ii)</w:t>
            </w:r>
            <w:r>
              <w:tab/>
            </w:r>
            <w:r>
              <w:rPr>
                <w:spacing w:val="-4"/>
              </w:rPr>
              <w:t>(iv)</w:t>
            </w:r>
          </w:p>
        </w:tc>
        <w:tc>
          <w:tcPr>
            <w:tcW w:w="698" w:type="dxa"/>
          </w:tcPr>
          <w:p w:rsidR="0065005A" w:rsidRDefault="00753B8C">
            <w:pPr>
              <w:pStyle w:val="TableParagraph"/>
              <w:spacing w:before="44"/>
              <w:ind w:right="121"/>
              <w:jc w:val="center"/>
            </w:pPr>
            <w:r>
              <w:rPr>
                <w:spacing w:val="-5"/>
              </w:rPr>
              <w:t>(i)</w:t>
            </w:r>
          </w:p>
        </w:tc>
        <w:tc>
          <w:tcPr>
            <w:tcW w:w="2158" w:type="dxa"/>
          </w:tcPr>
          <w:p w:rsidR="0065005A" w:rsidRDefault="00753B8C">
            <w:pPr>
              <w:pStyle w:val="TableParagraph"/>
              <w:spacing w:before="44"/>
              <w:ind w:left="209"/>
            </w:pPr>
            <w:r>
              <w:rPr>
                <w:spacing w:val="-2"/>
              </w:rPr>
              <w:t>(iii)</w:t>
            </w:r>
          </w:p>
        </w:tc>
        <w:tc>
          <w:tcPr>
            <w:tcW w:w="4382" w:type="dxa"/>
          </w:tcPr>
          <w:p w:rsidR="0065005A" w:rsidRDefault="0065005A">
            <w:pPr>
              <w:pStyle w:val="TableParagraph"/>
              <w:rPr>
                <w:rFonts w:ascii="Times New Roman"/>
              </w:rPr>
            </w:pPr>
          </w:p>
        </w:tc>
      </w:tr>
      <w:tr w:rsidR="0065005A">
        <w:trPr>
          <w:trHeight w:val="343"/>
        </w:trPr>
        <w:tc>
          <w:tcPr>
            <w:tcW w:w="746" w:type="dxa"/>
          </w:tcPr>
          <w:p w:rsidR="0065005A" w:rsidRDefault="00753B8C">
            <w:pPr>
              <w:pStyle w:val="TableParagraph"/>
              <w:spacing w:before="45"/>
              <w:ind w:left="50"/>
            </w:pPr>
            <w:r>
              <w:rPr>
                <w:spacing w:val="-5"/>
              </w:rPr>
              <w:t>(3)</w:t>
            </w:r>
          </w:p>
        </w:tc>
        <w:tc>
          <w:tcPr>
            <w:tcW w:w="1275" w:type="dxa"/>
          </w:tcPr>
          <w:p w:rsidR="0065005A" w:rsidRDefault="00753B8C">
            <w:pPr>
              <w:pStyle w:val="TableParagraph"/>
              <w:tabs>
                <w:tab w:val="left" w:pos="743"/>
              </w:tabs>
              <w:spacing w:before="45"/>
              <w:ind w:left="23"/>
            </w:pPr>
            <w:r>
              <w:rPr>
                <w:spacing w:val="-4"/>
              </w:rPr>
              <w:t>(ii)</w:t>
            </w:r>
            <w:r>
              <w:tab/>
            </w:r>
            <w:r>
              <w:rPr>
                <w:spacing w:val="-4"/>
              </w:rPr>
              <w:t>(iv)</w:t>
            </w:r>
          </w:p>
        </w:tc>
        <w:tc>
          <w:tcPr>
            <w:tcW w:w="698" w:type="dxa"/>
          </w:tcPr>
          <w:p w:rsidR="0065005A" w:rsidRDefault="00753B8C">
            <w:pPr>
              <w:pStyle w:val="TableParagraph"/>
              <w:spacing w:before="45"/>
              <w:ind w:left="91" w:right="121"/>
              <w:jc w:val="center"/>
            </w:pPr>
            <w:r>
              <w:rPr>
                <w:spacing w:val="-2"/>
              </w:rPr>
              <w:t>(iii)</w:t>
            </w:r>
          </w:p>
        </w:tc>
        <w:tc>
          <w:tcPr>
            <w:tcW w:w="2158" w:type="dxa"/>
          </w:tcPr>
          <w:p w:rsidR="0065005A" w:rsidRDefault="00753B8C">
            <w:pPr>
              <w:pStyle w:val="TableParagraph"/>
              <w:spacing w:before="45"/>
              <w:ind w:left="209"/>
            </w:pPr>
            <w:r>
              <w:rPr>
                <w:spacing w:val="-5"/>
              </w:rPr>
              <w:t>(i)</w:t>
            </w:r>
          </w:p>
        </w:tc>
        <w:tc>
          <w:tcPr>
            <w:tcW w:w="4382" w:type="dxa"/>
          </w:tcPr>
          <w:p w:rsidR="0065005A" w:rsidRDefault="0065005A">
            <w:pPr>
              <w:pStyle w:val="TableParagraph"/>
              <w:rPr>
                <w:rFonts w:ascii="Times New Roman"/>
              </w:rPr>
            </w:pPr>
          </w:p>
        </w:tc>
      </w:tr>
      <w:tr w:rsidR="0065005A">
        <w:trPr>
          <w:trHeight w:val="291"/>
        </w:trPr>
        <w:tc>
          <w:tcPr>
            <w:tcW w:w="746" w:type="dxa"/>
          </w:tcPr>
          <w:p w:rsidR="0065005A" w:rsidRDefault="00753B8C">
            <w:pPr>
              <w:pStyle w:val="TableParagraph"/>
              <w:spacing w:before="38" w:line="233" w:lineRule="exact"/>
              <w:ind w:left="50"/>
            </w:pPr>
            <w:r>
              <w:rPr>
                <w:spacing w:val="-5"/>
              </w:rPr>
              <w:t>(4)</w:t>
            </w:r>
          </w:p>
        </w:tc>
        <w:tc>
          <w:tcPr>
            <w:tcW w:w="1275" w:type="dxa"/>
          </w:tcPr>
          <w:p w:rsidR="0065005A" w:rsidRDefault="00753B8C">
            <w:pPr>
              <w:pStyle w:val="TableParagraph"/>
              <w:tabs>
                <w:tab w:val="left" w:pos="743"/>
              </w:tabs>
              <w:spacing w:before="38" w:line="233" w:lineRule="exact"/>
              <w:ind w:left="23"/>
            </w:pPr>
            <w:r>
              <w:rPr>
                <w:spacing w:val="-2"/>
              </w:rPr>
              <w:t>(iii)</w:t>
            </w:r>
            <w:r>
              <w:tab/>
            </w:r>
            <w:r>
              <w:rPr>
                <w:spacing w:val="-4"/>
              </w:rPr>
              <w:t>(ii)</w:t>
            </w:r>
          </w:p>
        </w:tc>
        <w:tc>
          <w:tcPr>
            <w:tcW w:w="698" w:type="dxa"/>
          </w:tcPr>
          <w:p w:rsidR="0065005A" w:rsidRDefault="00753B8C">
            <w:pPr>
              <w:pStyle w:val="TableParagraph"/>
              <w:spacing w:before="38" w:line="233" w:lineRule="exact"/>
              <w:ind w:left="103" w:right="121"/>
              <w:jc w:val="center"/>
            </w:pPr>
            <w:r>
              <w:rPr>
                <w:spacing w:val="-4"/>
              </w:rPr>
              <w:t>(iv)</w:t>
            </w:r>
          </w:p>
        </w:tc>
        <w:tc>
          <w:tcPr>
            <w:tcW w:w="2158" w:type="dxa"/>
          </w:tcPr>
          <w:p w:rsidR="0065005A" w:rsidRDefault="00753B8C">
            <w:pPr>
              <w:pStyle w:val="TableParagraph"/>
              <w:spacing w:before="38" w:line="233" w:lineRule="exact"/>
              <w:ind w:left="209"/>
            </w:pPr>
            <w:r>
              <w:rPr>
                <w:spacing w:val="-5"/>
              </w:rPr>
              <w:t>(i)</w:t>
            </w:r>
          </w:p>
        </w:tc>
        <w:tc>
          <w:tcPr>
            <w:tcW w:w="4382" w:type="dxa"/>
          </w:tcPr>
          <w:p w:rsidR="0065005A" w:rsidRDefault="0065005A">
            <w:pPr>
              <w:pStyle w:val="TableParagraph"/>
              <w:rPr>
                <w:rFonts w:ascii="Times New Roman"/>
                <w:sz w:val="20"/>
              </w:rPr>
            </w:pPr>
          </w:p>
        </w:tc>
      </w:tr>
    </w:tbl>
    <w:p w:rsidR="0065005A" w:rsidRDefault="0065005A">
      <w:pPr>
        <w:pStyle w:val="BodyText"/>
        <w:spacing w:before="217"/>
      </w:pPr>
    </w:p>
    <w:p w:rsidR="0065005A" w:rsidRDefault="00753B8C">
      <w:pPr>
        <w:pStyle w:val="ListParagraph"/>
        <w:numPr>
          <w:ilvl w:val="0"/>
          <w:numId w:val="154"/>
        </w:numPr>
        <w:tabs>
          <w:tab w:val="left" w:pos="876"/>
        </w:tabs>
        <w:spacing w:after="60" w:line="288" w:lineRule="auto"/>
        <w:ind w:right="330" w:hanging="721"/>
      </w:pPr>
      <w:r>
        <w:t>A,</w:t>
      </w:r>
      <w:r>
        <w:rPr>
          <w:spacing w:val="-5"/>
        </w:rPr>
        <w:t xml:space="preserve"> </w:t>
      </w:r>
      <w:r>
        <w:t>a</w:t>
      </w:r>
      <w:r>
        <w:rPr>
          <w:spacing w:val="-6"/>
        </w:rPr>
        <w:t xml:space="preserve"> </w:t>
      </w:r>
      <w:r>
        <w:t>police</w:t>
      </w:r>
      <w:r>
        <w:rPr>
          <w:spacing w:val="-4"/>
        </w:rPr>
        <w:t xml:space="preserve"> </w:t>
      </w:r>
      <w:r>
        <w:t>officer,</w:t>
      </w:r>
      <w:r>
        <w:rPr>
          <w:spacing w:val="-4"/>
        </w:rPr>
        <w:t xml:space="preserve"> </w:t>
      </w:r>
      <w:r>
        <w:t>tortures</w:t>
      </w:r>
      <w:r>
        <w:rPr>
          <w:spacing w:val="-5"/>
        </w:rPr>
        <w:t xml:space="preserve"> </w:t>
      </w:r>
      <w:r>
        <w:t>B</w:t>
      </w:r>
      <w:r>
        <w:rPr>
          <w:spacing w:val="-7"/>
        </w:rPr>
        <w:t xml:space="preserve"> </w:t>
      </w:r>
      <w:r>
        <w:t>to</w:t>
      </w:r>
      <w:r>
        <w:rPr>
          <w:spacing w:val="-9"/>
        </w:rPr>
        <w:t xml:space="preserve"> </w:t>
      </w:r>
      <w:r>
        <w:t>induce</w:t>
      </w:r>
      <w:r>
        <w:rPr>
          <w:spacing w:val="-7"/>
        </w:rPr>
        <w:t xml:space="preserve"> </w:t>
      </w:r>
      <w:r>
        <w:t>him</w:t>
      </w:r>
      <w:r>
        <w:rPr>
          <w:spacing w:val="-7"/>
        </w:rPr>
        <w:t xml:space="preserve"> </w:t>
      </w:r>
      <w:r>
        <w:t>to</w:t>
      </w:r>
      <w:r>
        <w:rPr>
          <w:spacing w:val="-6"/>
        </w:rPr>
        <w:t xml:space="preserve"> </w:t>
      </w:r>
      <w:r>
        <w:t>point</w:t>
      </w:r>
      <w:r>
        <w:rPr>
          <w:spacing w:val="-5"/>
        </w:rPr>
        <w:t xml:space="preserve"> </w:t>
      </w:r>
      <w:r>
        <w:t>out</w:t>
      </w:r>
      <w:r>
        <w:rPr>
          <w:spacing w:val="-3"/>
        </w:rPr>
        <w:t xml:space="preserve"> </w:t>
      </w:r>
      <w:r>
        <w:t>where</w:t>
      </w:r>
      <w:r>
        <w:rPr>
          <w:spacing w:val="-6"/>
        </w:rPr>
        <w:t xml:space="preserve"> </w:t>
      </w:r>
      <w:r>
        <w:t>certain</w:t>
      </w:r>
      <w:r>
        <w:rPr>
          <w:spacing w:val="-6"/>
        </w:rPr>
        <w:t xml:space="preserve"> </w:t>
      </w:r>
      <w:r>
        <w:t>stolen</w:t>
      </w:r>
      <w:r>
        <w:rPr>
          <w:spacing w:val="-7"/>
        </w:rPr>
        <w:t xml:space="preserve"> </w:t>
      </w:r>
      <w:r>
        <w:t>property</w:t>
      </w:r>
      <w:r>
        <w:rPr>
          <w:spacing w:val="-11"/>
        </w:rPr>
        <w:t xml:space="preserve"> </w:t>
      </w:r>
      <w:r>
        <w:t>is</w:t>
      </w:r>
      <w:r>
        <w:rPr>
          <w:spacing w:val="-3"/>
        </w:rPr>
        <w:t xml:space="preserve"> </w:t>
      </w:r>
      <w:r>
        <w:t>deposited. Here A is guilty of</w:t>
      </w:r>
      <w:r>
        <w:rPr>
          <w:spacing w:val="40"/>
        </w:rPr>
        <w:t xml:space="preserve"> </w:t>
      </w:r>
      <w:r>
        <w:t>an offence under</w:t>
      </w:r>
    </w:p>
    <w:tbl>
      <w:tblPr>
        <w:tblW w:w="0" w:type="auto"/>
        <w:tblInd w:w="841" w:type="dxa"/>
        <w:tblLayout w:type="fixed"/>
        <w:tblCellMar>
          <w:left w:w="0" w:type="dxa"/>
          <w:right w:w="0" w:type="dxa"/>
        </w:tblCellMar>
        <w:tblLook w:val="01E0" w:firstRow="1" w:lastRow="1" w:firstColumn="1" w:lastColumn="1" w:noHBand="0" w:noVBand="0"/>
      </w:tblPr>
      <w:tblGrid>
        <w:gridCol w:w="3505"/>
        <w:gridCol w:w="1360"/>
        <w:gridCol w:w="2145"/>
      </w:tblGrid>
      <w:tr w:rsidR="0065005A">
        <w:trPr>
          <w:trHeight w:val="288"/>
        </w:trPr>
        <w:tc>
          <w:tcPr>
            <w:tcW w:w="3505" w:type="dxa"/>
          </w:tcPr>
          <w:p w:rsidR="0065005A" w:rsidRDefault="00753B8C">
            <w:pPr>
              <w:pStyle w:val="TableParagraph"/>
              <w:tabs>
                <w:tab w:val="left" w:pos="767"/>
              </w:tabs>
              <w:spacing w:line="247" w:lineRule="exact"/>
              <w:ind w:left="50"/>
            </w:pPr>
            <w:r>
              <w:rPr>
                <w:spacing w:val="-5"/>
              </w:rPr>
              <w:lastRenderedPageBreak/>
              <w:t>(1)</w:t>
            </w:r>
            <w:r>
              <w:tab/>
              <w:t>Section</w:t>
            </w:r>
            <w:r>
              <w:rPr>
                <w:spacing w:val="10"/>
              </w:rPr>
              <w:t xml:space="preserve"> </w:t>
            </w:r>
            <w:r>
              <w:t>331,</w:t>
            </w:r>
            <w:r>
              <w:rPr>
                <w:spacing w:val="15"/>
              </w:rPr>
              <w:t xml:space="preserve"> </w:t>
            </w:r>
            <w:r>
              <w:rPr>
                <w:spacing w:val="-2"/>
              </w:rPr>
              <w:t>I.P.C.</w:t>
            </w:r>
          </w:p>
        </w:tc>
        <w:tc>
          <w:tcPr>
            <w:tcW w:w="1360" w:type="dxa"/>
          </w:tcPr>
          <w:p w:rsidR="0065005A" w:rsidRDefault="00753B8C">
            <w:pPr>
              <w:pStyle w:val="TableParagraph"/>
              <w:spacing w:line="247" w:lineRule="exact"/>
              <w:ind w:right="221"/>
              <w:jc w:val="right"/>
            </w:pPr>
            <w:r>
              <w:rPr>
                <w:spacing w:val="-5"/>
              </w:rPr>
              <w:t>(2)</w:t>
            </w:r>
          </w:p>
        </w:tc>
        <w:tc>
          <w:tcPr>
            <w:tcW w:w="2145" w:type="dxa"/>
          </w:tcPr>
          <w:p w:rsidR="0065005A" w:rsidRDefault="00753B8C">
            <w:pPr>
              <w:pStyle w:val="TableParagraph"/>
              <w:spacing w:line="247" w:lineRule="exact"/>
              <w:ind w:right="48"/>
              <w:jc w:val="right"/>
            </w:pPr>
            <w:r>
              <w:t>Section</w:t>
            </w:r>
            <w:r>
              <w:rPr>
                <w:spacing w:val="10"/>
              </w:rPr>
              <w:t xml:space="preserve"> </w:t>
            </w:r>
            <w:r>
              <w:t>332,</w:t>
            </w:r>
            <w:r>
              <w:rPr>
                <w:spacing w:val="15"/>
              </w:rPr>
              <w:t xml:space="preserve"> </w:t>
            </w:r>
            <w:r>
              <w:rPr>
                <w:spacing w:val="-2"/>
              </w:rPr>
              <w:t>I.P.C.</w:t>
            </w:r>
          </w:p>
        </w:tc>
      </w:tr>
      <w:tr w:rsidR="0065005A">
        <w:trPr>
          <w:trHeight w:val="288"/>
        </w:trPr>
        <w:tc>
          <w:tcPr>
            <w:tcW w:w="3505" w:type="dxa"/>
          </w:tcPr>
          <w:p w:rsidR="0065005A" w:rsidRDefault="00753B8C">
            <w:pPr>
              <w:pStyle w:val="TableParagraph"/>
              <w:tabs>
                <w:tab w:val="left" w:pos="767"/>
              </w:tabs>
              <w:spacing w:before="35" w:line="233" w:lineRule="exact"/>
              <w:ind w:left="50"/>
            </w:pPr>
            <w:r>
              <w:rPr>
                <w:spacing w:val="-5"/>
              </w:rPr>
              <w:t>(3)</w:t>
            </w:r>
            <w:r>
              <w:tab/>
              <w:t>Section</w:t>
            </w:r>
            <w:r>
              <w:rPr>
                <w:spacing w:val="10"/>
              </w:rPr>
              <w:t xml:space="preserve"> </w:t>
            </w:r>
            <w:r>
              <w:t>333,</w:t>
            </w:r>
            <w:r>
              <w:rPr>
                <w:spacing w:val="15"/>
              </w:rPr>
              <w:t xml:space="preserve"> </w:t>
            </w:r>
            <w:r>
              <w:rPr>
                <w:spacing w:val="-2"/>
              </w:rPr>
              <w:t>I.P.C.</w:t>
            </w:r>
          </w:p>
        </w:tc>
        <w:tc>
          <w:tcPr>
            <w:tcW w:w="1360" w:type="dxa"/>
          </w:tcPr>
          <w:p w:rsidR="0065005A" w:rsidRDefault="00753B8C">
            <w:pPr>
              <w:pStyle w:val="TableParagraph"/>
              <w:spacing w:before="35" w:line="233" w:lineRule="exact"/>
              <w:ind w:right="221"/>
              <w:jc w:val="right"/>
            </w:pPr>
            <w:r>
              <w:rPr>
                <w:spacing w:val="-5"/>
              </w:rPr>
              <w:t>(4)</w:t>
            </w:r>
          </w:p>
        </w:tc>
        <w:tc>
          <w:tcPr>
            <w:tcW w:w="2145" w:type="dxa"/>
          </w:tcPr>
          <w:p w:rsidR="0065005A" w:rsidRDefault="00753B8C">
            <w:pPr>
              <w:pStyle w:val="TableParagraph"/>
              <w:spacing w:before="35" w:line="233" w:lineRule="exact"/>
              <w:ind w:right="48"/>
              <w:jc w:val="right"/>
            </w:pPr>
            <w:r>
              <w:t>Section</w:t>
            </w:r>
            <w:r>
              <w:rPr>
                <w:spacing w:val="10"/>
              </w:rPr>
              <w:t xml:space="preserve"> </w:t>
            </w:r>
            <w:r>
              <w:t>330,</w:t>
            </w:r>
            <w:r>
              <w:rPr>
                <w:spacing w:val="15"/>
              </w:rPr>
              <w:t xml:space="preserve"> </w:t>
            </w:r>
            <w:r>
              <w:rPr>
                <w:spacing w:val="-2"/>
              </w:rPr>
              <w:t>I.P.C.</w:t>
            </w:r>
          </w:p>
        </w:tc>
      </w:tr>
    </w:tbl>
    <w:p w:rsidR="0065005A" w:rsidRDefault="0065005A">
      <w:pPr>
        <w:pStyle w:val="BodyText"/>
        <w:spacing w:before="210"/>
      </w:pPr>
    </w:p>
    <w:p w:rsidR="0065005A" w:rsidRDefault="00753B8C">
      <w:pPr>
        <w:pStyle w:val="Heading4"/>
        <w:ind w:right="286"/>
        <w:jc w:val="right"/>
        <w:rPr>
          <w:rFonts w:ascii="Palatino Linotype"/>
        </w:rPr>
      </w:pPr>
      <w:r>
        <w:rPr>
          <w:rFonts w:ascii="Palatino Linotype"/>
          <w:spacing w:val="-5"/>
        </w:rPr>
        <w:t>20</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72064" behindDoc="1" locked="0" layoutInCell="1" allowOverlap="1">
                <wp:simplePos x="0" y="0"/>
                <wp:positionH relativeFrom="page">
                  <wp:posOffset>0</wp:posOffset>
                </wp:positionH>
                <wp:positionV relativeFrom="page">
                  <wp:posOffset>0</wp:posOffset>
                </wp:positionV>
                <wp:extent cx="7556500" cy="1068070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44416" id="docshape27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72576"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43904" id="docshape276"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48"/>
      </w:pPr>
      <w:r>
        <w:t>Who</w:t>
      </w:r>
      <w:r>
        <w:rPr>
          <w:spacing w:val="20"/>
        </w:rPr>
        <w:t xml:space="preserve"> </w:t>
      </w:r>
      <w:r>
        <w:t>is</w:t>
      </w:r>
      <w:r>
        <w:rPr>
          <w:spacing w:val="21"/>
        </w:rPr>
        <w:t xml:space="preserve"> </w:t>
      </w:r>
      <w:r>
        <w:t>the</w:t>
      </w:r>
      <w:r>
        <w:rPr>
          <w:spacing w:val="25"/>
        </w:rPr>
        <w:t xml:space="preserve"> </w:t>
      </w:r>
      <w:r>
        <w:t>propounder</w:t>
      </w:r>
      <w:r>
        <w:rPr>
          <w:spacing w:val="25"/>
        </w:rPr>
        <w:t xml:space="preserve"> </w:t>
      </w:r>
      <w:r>
        <w:t>of</w:t>
      </w:r>
      <w:r>
        <w:rPr>
          <w:spacing w:val="33"/>
        </w:rPr>
        <w:t xml:space="preserve"> </w:t>
      </w:r>
      <w:r>
        <w:t>‘Pigeon</w:t>
      </w:r>
      <w:r>
        <w:rPr>
          <w:spacing w:val="23"/>
        </w:rPr>
        <w:t xml:space="preserve"> </w:t>
      </w:r>
      <w:r>
        <w:t>Hole’</w:t>
      </w:r>
      <w:r>
        <w:rPr>
          <w:spacing w:val="25"/>
        </w:rPr>
        <w:t xml:space="preserve"> </w:t>
      </w:r>
      <w:proofErr w:type="gramStart"/>
      <w:r>
        <w:t>theory</w:t>
      </w:r>
      <w:r>
        <w:rPr>
          <w:spacing w:val="19"/>
        </w:rPr>
        <w:t xml:space="preserve"> </w:t>
      </w:r>
      <w:r>
        <w:rPr>
          <w:spacing w:val="-10"/>
        </w:rPr>
        <w:t>?</w:t>
      </w:r>
      <w:proofErr w:type="gramEnd"/>
    </w:p>
    <w:p w:rsidR="0065005A" w:rsidRDefault="00753B8C">
      <w:pPr>
        <w:pStyle w:val="BodyText"/>
        <w:tabs>
          <w:tab w:val="left" w:pos="1593"/>
          <w:tab w:val="left" w:pos="5192"/>
          <w:tab w:val="left" w:pos="5912"/>
        </w:tabs>
        <w:spacing w:before="85"/>
        <w:ind w:left="876"/>
      </w:pPr>
      <w:r>
        <w:rPr>
          <w:spacing w:val="-5"/>
        </w:rPr>
        <w:t>(1)</w:t>
      </w:r>
      <w:r>
        <w:tab/>
      </w:r>
      <w:r>
        <w:rPr>
          <w:spacing w:val="-2"/>
        </w:rPr>
        <w:t>Fraser</w:t>
      </w:r>
      <w:r>
        <w:tab/>
      </w:r>
      <w:r>
        <w:rPr>
          <w:spacing w:val="-5"/>
        </w:rPr>
        <w:t>(2)</w:t>
      </w:r>
      <w:r>
        <w:tab/>
      </w:r>
      <w:r>
        <w:rPr>
          <w:spacing w:val="-2"/>
        </w:rPr>
        <w:t>Winfield</w:t>
      </w:r>
    </w:p>
    <w:p w:rsidR="0065005A" w:rsidRDefault="00753B8C">
      <w:pPr>
        <w:pStyle w:val="BodyText"/>
        <w:tabs>
          <w:tab w:val="left" w:pos="1593"/>
          <w:tab w:val="left" w:pos="5192"/>
          <w:tab w:val="left" w:pos="5912"/>
        </w:tabs>
        <w:spacing w:before="86"/>
        <w:ind w:left="876"/>
      </w:pPr>
      <w:r>
        <w:rPr>
          <w:spacing w:val="-5"/>
        </w:rPr>
        <w:t>(3)</w:t>
      </w:r>
      <w:r>
        <w:tab/>
      </w:r>
      <w:r>
        <w:rPr>
          <w:spacing w:val="-2"/>
        </w:rPr>
        <w:t>Pollock</w:t>
      </w:r>
      <w:r>
        <w:tab/>
      </w:r>
      <w:r>
        <w:rPr>
          <w:spacing w:val="-5"/>
        </w:rPr>
        <w:t>(4)</w:t>
      </w:r>
      <w:r>
        <w:tab/>
      </w:r>
      <w:r>
        <w:rPr>
          <w:spacing w:val="-2"/>
        </w:rPr>
        <w:t>Salmond</w:t>
      </w:r>
    </w:p>
    <w:p w:rsidR="0065005A" w:rsidRDefault="0065005A">
      <w:pPr>
        <w:pStyle w:val="BodyText"/>
        <w:spacing w:before="175"/>
      </w:pPr>
    </w:p>
    <w:p w:rsidR="0065005A" w:rsidRDefault="00753B8C">
      <w:pPr>
        <w:pStyle w:val="ListParagraph"/>
        <w:numPr>
          <w:ilvl w:val="0"/>
          <w:numId w:val="154"/>
        </w:numPr>
        <w:tabs>
          <w:tab w:val="left" w:pos="876"/>
        </w:tabs>
        <w:spacing w:line="278" w:lineRule="auto"/>
        <w:ind w:right="326" w:hanging="721"/>
      </w:pPr>
      <w:r>
        <w:t>An</w:t>
      </w:r>
      <w:r>
        <w:rPr>
          <w:spacing w:val="37"/>
        </w:rPr>
        <w:t xml:space="preserve"> </w:t>
      </w:r>
      <w:r>
        <w:t>application</w:t>
      </w:r>
      <w:r>
        <w:rPr>
          <w:spacing w:val="39"/>
        </w:rPr>
        <w:t xml:space="preserve"> </w:t>
      </w:r>
      <w:r>
        <w:t>to</w:t>
      </w:r>
      <w:r>
        <w:rPr>
          <w:spacing w:val="37"/>
        </w:rPr>
        <w:t xml:space="preserve"> </w:t>
      </w:r>
      <w:r>
        <w:t>the</w:t>
      </w:r>
      <w:r>
        <w:rPr>
          <w:spacing w:val="27"/>
        </w:rPr>
        <w:t xml:space="preserve"> </w:t>
      </w:r>
      <w:r>
        <w:t>Tribunal</w:t>
      </w:r>
      <w:r>
        <w:rPr>
          <w:spacing w:val="40"/>
        </w:rPr>
        <w:t xml:space="preserve"> </w:t>
      </w:r>
      <w:r>
        <w:t>by</w:t>
      </w:r>
      <w:r>
        <w:rPr>
          <w:spacing w:val="32"/>
        </w:rPr>
        <w:t xml:space="preserve"> </w:t>
      </w:r>
      <w:r>
        <w:t>an</w:t>
      </w:r>
      <w:r>
        <w:rPr>
          <w:spacing w:val="37"/>
        </w:rPr>
        <w:t xml:space="preserve"> </w:t>
      </w:r>
      <w:r>
        <w:t>employer</w:t>
      </w:r>
      <w:r>
        <w:rPr>
          <w:spacing w:val="40"/>
        </w:rPr>
        <w:t xml:space="preserve"> </w:t>
      </w:r>
      <w:r>
        <w:t>seeking</w:t>
      </w:r>
      <w:r>
        <w:rPr>
          <w:spacing w:val="40"/>
        </w:rPr>
        <w:t xml:space="preserve"> </w:t>
      </w:r>
      <w:r>
        <w:t>permission</w:t>
      </w:r>
      <w:r>
        <w:rPr>
          <w:spacing w:val="38"/>
        </w:rPr>
        <w:t xml:space="preserve"> </w:t>
      </w:r>
      <w:r>
        <w:t>to</w:t>
      </w:r>
      <w:r>
        <w:rPr>
          <w:spacing w:val="37"/>
        </w:rPr>
        <w:t xml:space="preserve"> </w:t>
      </w:r>
      <w:r>
        <w:t>discharge</w:t>
      </w:r>
      <w:r>
        <w:rPr>
          <w:spacing w:val="35"/>
        </w:rPr>
        <w:t xml:space="preserve"> </w:t>
      </w:r>
      <w:r>
        <w:t>or</w:t>
      </w:r>
      <w:r>
        <w:rPr>
          <w:spacing w:val="40"/>
        </w:rPr>
        <w:t xml:space="preserve"> </w:t>
      </w:r>
      <w:r>
        <w:t>dismiss</w:t>
      </w:r>
      <w:r>
        <w:rPr>
          <w:spacing w:val="37"/>
        </w:rPr>
        <w:t xml:space="preserve"> </w:t>
      </w:r>
      <w:r>
        <w:t>a workman</w:t>
      </w:r>
      <w:r>
        <w:rPr>
          <w:spacing w:val="37"/>
        </w:rPr>
        <w:t xml:space="preserve"> </w:t>
      </w:r>
      <w:r>
        <w:t>during</w:t>
      </w:r>
      <w:r>
        <w:rPr>
          <w:spacing w:val="40"/>
        </w:rPr>
        <w:t xml:space="preserve"> </w:t>
      </w:r>
      <w:r>
        <w:t>pendency</w:t>
      </w:r>
      <w:r>
        <w:rPr>
          <w:spacing w:val="35"/>
        </w:rPr>
        <w:t xml:space="preserve"> </w:t>
      </w:r>
      <w:r>
        <w:t>of</w:t>
      </w:r>
      <w:r>
        <w:rPr>
          <w:spacing w:val="40"/>
        </w:rPr>
        <w:t xml:space="preserve"> </w:t>
      </w:r>
      <w:r>
        <w:t>the</w:t>
      </w:r>
      <w:r>
        <w:rPr>
          <w:spacing w:val="39"/>
        </w:rPr>
        <w:t xml:space="preserve"> </w:t>
      </w:r>
      <w:r>
        <w:t>proceedings</w:t>
      </w:r>
      <w:r>
        <w:rPr>
          <w:spacing w:val="40"/>
        </w:rPr>
        <w:t xml:space="preserve"> </w:t>
      </w:r>
      <w:r>
        <w:t>in</w:t>
      </w:r>
      <w:r>
        <w:rPr>
          <w:spacing w:val="39"/>
        </w:rPr>
        <w:t xml:space="preserve"> </w:t>
      </w:r>
      <w:r>
        <w:t>respect</w:t>
      </w:r>
      <w:r>
        <w:rPr>
          <w:spacing w:val="40"/>
        </w:rPr>
        <w:t xml:space="preserve"> </w:t>
      </w:r>
      <w:r>
        <w:t>of</w:t>
      </w:r>
      <w:r>
        <w:rPr>
          <w:spacing w:val="40"/>
        </w:rPr>
        <w:t xml:space="preserve"> </w:t>
      </w:r>
      <w:r>
        <w:t>an</w:t>
      </w:r>
      <w:r>
        <w:rPr>
          <w:spacing w:val="37"/>
        </w:rPr>
        <w:t xml:space="preserve"> </w:t>
      </w:r>
      <w:r>
        <w:t>Industrial</w:t>
      </w:r>
      <w:r>
        <w:rPr>
          <w:spacing w:val="36"/>
        </w:rPr>
        <w:t xml:space="preserve"> </w:t>
      </w:r>
      <w:r>
        <w:t>Dispute</w:t>
      </w:r>
      <w:r>
        <w:rPr>
          <w:spacing w:val="37"/>
        </w:rPr>
        <w:t xml:space="preserve"> </w:t>
      </w:r>
      <w:r>
        <w:t>:</w:t>
      </w:r>
    </w:p>
    <w:p w:rsidR="0065005A" w:rsidRDefault="00753B8C">
      <w:pPr>
        <w:pStyle w:val="ListParagraph"/>
        <w:numPr>
          <w:ilvl w:val="0"/>
          <w:numId w:val="130"/>
        </w:numPr>
        <w:tabs>
          <w:tab w:val="left" w:pos="1593"/>
          <w:tab w:val="left" w:pos="1596"/>
        </w:tabs>
        <w:spacing w:before="47" w:line="280" w:lineRule="auto"/>
        <w:ind w:right="331" w:hanging="720"/>
      </w:pPr>
      <w:r>
        <w:rPr>
          <w:noProof/>
          <w:lang w:val="en-IN" w:eastAsia="en-IN"/>
        </w:rPr>
        <w:drawing>
          <wp:anchor distT="0" distB="0" distL="0" distR="0" simplePos="0" relativeHeight="474073088" behindDoc="1" locked="0" layoutInCell="1" allowOverlap="1">
            <wp:simplePos x="0" y="0"/>
            <wp:positionH relativeFrom="page">
              <wp:posOffset>571258</wp:posOffset>
            </wp:positionH>
            <wp:positionV relativeFrom="paragraph">
              <wp:posOffset>229359</wp:posOffset>
            </wp:positionV>
            <wp:extent cx="6296012" cy="6270752"/>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1" cstate="print"/>
                    <a:stretch>
                      <a:fillRect/>
                    </a:stretch>
                  </pic:blipFill>
                  <pic:spPr>
                    <a:xfrm>
                      <a:off x="0" y="0"/>
                      <a:ext cx="6296012" cy="6270752"/>
                    </a:xfrm>
                    <a:prstGeom prst="rect">
                      <a:avLst/>
                    </a:prstGeom>
                  </pic:spPr>
                </pic:pic>
              </a:graphicData>
            </a:graphic>
          </wp:anchor>
        </w:drawing>
      </w:r>
      <w:r>
        <w:t>Is</w:t>
      </w:r>
      <w:r>
        <w:rPr>
          <w:spacing w:val="-8"/>
        </w:rPr>
        <w:t xml:space="preserve"> </w:t>
      </w:r>
      <w:r>
        <w:t>maintainable</w:t>
      </w:r>
      <w:r>
        <w:rPr>
          <w:spacing w:val="-6"/>
        </w:rPr>
        <w:t xml:space="preserve"> </w:t>
      </w:r>
      <w:r>
        <w:t>if</w:t>
      </w:r>
      <w:r>
        <w:rPr>
          <w:spacing w:val="-3"/>
        </w:rPr>
        <w:t xml:space="preserve"> </w:t>
      </w:r>
      <w:r>
        <w:t>found</w:t>
      </w:r>
      <w:r>
        <w:rPr>
          <w:spacing w:val="-9"/>
        </w:rPr>
        <w:t xml:space="preserve"> </w:t>
      </w:r>
      <w:r>
        <w:t>that</w:t>
      </w:r>
      <w:r>
        <w:rPr>
          <w:spacing w:val="-3"/>
        </w:rPr>
        <w:t xml:space="preserve"> </w:t>
      </w:r>
      <w:r>
        <w:t>all</w:t>
      </w:r>
      <w:r>
        <w:rPr>
          <w:spacing w:val="-7"/>
        </w:rPr>
        <w:t xml:space="preserve"> </w:t>
      </w:r>
      <w:r>
        <w:t>the</w:t>
      </w:r>
      <w:r>
        <w:rPr>
          <w:spacing w:val="-9"/>
        </w:rPr>
        <w:t xml:space="preserve"> </w:t>
      </w:r>
      <w:r>
        <w:t>proper</w:t>
      </w:r>
      <w:r>
        <w:rPr>
          <w:spacing w:val="-5"/>
        </w:rPr>
        <w:t xml:space="preserve"> </w:t>
      </w:r>
      <w:r>
        <w:t>steps</w:t>
      </w:r>
      <w:r>
        <w:rPr>
          <w:spacing w:val="-6"/>
        </w:rPr>
        <w:t xml:space="preserve"> </w:t>
      </w:r>
      <w:r>
        <w:t>have</w:t>
      </w:r>
      <w:r>
        <w:rPr>
          <w:spacing w:val="-6"/>
        </w:rPr>
        <w:t xml:space="preserve"> </w:t>
      </w:r>
      <w:r>
        <w:t>been</w:t>
      </w:r>
      <w:r>
        <w:rPr>
          <w:spacing w:val="-3"/>
        </w:rPr>
        <w:t xml:space="preserve"> </w:t>
      </w:r>
      <w:r>
        <w:t>taken</w:t>
      </w:r>
      <w:r>
        <w:rPr>
          <w:spacing w:val="-6"/>
        </w:rPr>
        <w:t xml:space="preserve"> </w:t>
      </w:r>
      <w:r>
        <w:t>and</w:t>
      </w:r>
      <w:r>
        <w:rPr>
          <w:spacing w:val="-9"/>
        </w:rPr>
        <w:t xml:space="preserve"> </w:t>
      </w:r>
      <w:r>
        <w:t>bonafide</w:t>
      </w:r>
      <w:r>
        <w:rPr>
          <w:spacing w:val="-6"/>
        </w:rPr>
        <w:t xml:space="preserve"> </w:t>
      </w:r>
      <w:r>
        <w:t>conclusion has</w:t>
      </w:r>
      <w:r>
        <w:rPr>
          <w:spacing w:val="40"/>
        </w:rPr>
        <w:t xml:space="preserve"> </w:t>
      </w:r>
      <w:r>
        <w:t>been</w:t>
      </w:r>
      <w:r>
        <w:rPr>
          <w:spacing w:val="40"/>
        </w:rPr>
        <w:t xml:space="preserve"> </w:t>
      </w:r>
      <w:r>
        <w:t>reached</w:t>
      </w:r>
      <w:r>
        <w:rPr>
          <w:spacing w:val="40"/>
        </w:rPr>
        <w:t xml:space="preserve"> </w:t>
      </w:r>
      <w:r>
        <w:t>in</w:t>
      </w:r>
      <w:r>
        <w:rPr>
          <w:spacing w:val="40"/>
        </w:rPr>
        <w:t xml:space="preserve"> </w:t>
      </w:r>
      <w:r>
        <w:t>respect</w:t>
      </w:r>
      <w:r>
        <w:rPr>
          <w:spacing w:val="40"/>
        </w:rPr>
        <w:t xml:space="preserve"> </w:t>
      </w:r>
      <w:r>
        <w:t>of</w:t>
      </w:r>
      <w:r>
        <w:rPr>
          <w:spacing w:val="40"/>
        </w:rPr>
        <w:t xml:space="preserve"> </w:t>
      </w:r>
      <w:r>
        <w:t>misconduct</w:t>
      </w:r>
      <w:r>
        <w:rPr>
          <w:spacing w:val="40"/>
        </w:rPr>
        <w:t xml:space="preserve"> </w:t>
      </w:r>
      <w:r>
        <w:t>of</w:t>
      </w:r>
      <w:r>
        <w:rPr>
          <w:spacing w:val="40"/>
        </w:rPr>
        <w:t xml:space="preserve"> </w:t>
      </w:r>
      <w:r>
        <w:t>the</w:t>
      </w:r>
      <w:r>
        <w:rPr>
          <w:spacing w:val="40"/>
        </w:rPr>
        <w:t xml:space="preserve"> </w:t>
      </w:r>
      <w:proofErr w:type="gramStart"/>
      <w:r>
        <w:t>workmen.</w:t>
      </w:r>
      <w:proofErr w:type="gramEnd"/>
    </w:p>
    <w:p w:rsidR="0065005A" w:rsidRDefault="00753B8C">
      <w:pPr>
        <w:pStyle w:val="ListParagraph"/>
        <w:numPr>
          <w:ilvl w:val="0"/>
          <w:numId w:val="130"/>
        </w:numPr>
        <w:tabs>
          <w:tab w:val="left" w:pos="1593"/>
          <w:tab w:val="left" w:pos="1596"/>
        </w:tabs>
        <w:spacing w:before="47" w:line="283" w:lineRule="auto"/>
        <w:ind w:right="329" w:hanging="720"/>
      </w:pPr>
      <w:r>
        <w:t>Is maintainable even if</w:t>
      </w:r>
      <w:r>
        <w:rPr>
          <w:spacing w:val="26"/>
        </w:rPr>
        <w:t xml:space="preserve"> </w:t>
      </w:r>
      <w:r>
        <w:t>bonafide conclusion has not</w:t>
      </w:r>
      <w:r>
        <w:rPr>
          <w:spacing w:val="26"/>
        </w:rPr>
        <w:t xml:space="preserve"> </w:t>
      </w:r>
      <w:r>
        <w:t>been reached in respect of</w:t>
      </w:r>
      <w:r>
        <w:rPr>
          <w:spacing w:val="28"/>
        </w:rPr>
        <w:t xml:space="preserve"> </w:t>
      </w:r>
      <w:r>
        <w:t xml:space="preserve">certain </w:t>
      </w:r>
      <w:r>
        <w:rPr>
          <w:spacing w:val="-2"/>
        </w:rPr>
        <w:t>workmen.</w:t>
      </w:r>
    </w:p>
    <w:p w:rsidR="0065005A" w:rsidRDefault="00753B8C">
      <w:pPr>
        <w:pStyle w:val="ListParagraph"/>
        <w:numPr>
          <w:ilvl w:val="0"/>
          <w:numId w:val="130"/>
        </w:numPr>
        <w:tabs>
          <w:tab w:val="left" w:pos="1593"/>
        </w:tabs>
        <w:spacing w:before="41"/>
        <w:ind w:left="1593" w:hanging="719"/>
      </w:pPr>
      <w:r>
        <w:t>Is</w:t>
      </w:r>
      <w:r>
        <w:rPr>
          <w:spacing w:val="23"/>
        </w:rPr>
        <w:t xml:space="preserve"> </w:t>
      </w:r>
      <w:r>
        <w:t>maintainable</w:t>
      </w:r>
      <w:r>
        <w:rPr>
          <w:spacing w:val="24"/>
        </w:rPr>
        <w:t xml:space="preserve"> </w:t>
      </w:r>
      <w:r>
        <w:t>even</w:t>
      </w:r>
      <w:r>
        <w:rPr>
          <w:spacing w:val="27"/>
        </w:rPr>
        <w:t xml:space="preserve"> </w:t>
      </w:r>
      <w:r>
        <w:t>it</w:t>
      </w:r>
      <w:r>
        <w:rPr>
          <w:spacing w:val="25"/>
        </w:rPr>
        <w:t xml:space="preserve"> </w:t>
      </w:r>
      <w:r>
        <w:t>prima</w:t>
      </w:r>
      <w:r>
        <w:rPr>
          <w:spacing w:val="21"/>
        </w:rPr>
        <w:t xml:space="preserve"> </w:t>
      </w:r>
      <w:r>
        <w:t>facie</w:t>
      </w:r>
      <w:r>
        <w:rPr>
          <w:spacing w:val="27"/>
        </w:rPr>
        <w:t xml:space="preserve"> </w:t>
      </w:r>
      <w:r>
        <w:t>case</w:t>
      </w:r>
      <w:r>
        <w:rPr>
          <w:spacing w:val="25"/>
        </w:rPr>
        <w:t xml:space="preserve"> </w:t>
      </w:r>
      <w:r>
        <w:t>is</w:t>
      </w:r>
      <w:r>
        <w:rPr>
          <w:spacing w:val="26"/>
        </w:rPr>
        <w:t xml:space="preserve"> </w:t>
      </w:r>
      <w:r>
        <w:t>not</w:t>
      </w:r>
      <w:r>
        <w:rPr>
          <w:spacing w:val="23"/>
        </w:rPr>
        <w:t xml:space="preserve"> </w:t>
      </w:r>
      <w:r>
        <w:t>made</w:t>
      </w:r>
      <w:r>
        <w:rPr>
          <w:spacing w:val="27"/>
        </w:rPr>
        <w:t xml:space="preserve"> </w:t>
      </w:r>
      <w:r>
        <w:rPr>
          <w:spacing w:val="-4"/>
        </w:rPr>
        <w:t>out.</w:t>
      </w:r>
    </w:p>
    <w:p w:rsidR="0065005A" w:rsidRDefault="00753B8C">
      <w:pPr>
        <w:pStyle w:val="ListParagraph"/>
        <w:numPr>
          <w:ilvl w:val="0"/>
          <w:numId w:val="130"/>
        </w:numPr>
        <w:tabs>
          <w:tab w:val="left" w:pos="1593"/>
        </w:tabs>
        <w:spacing w:before="88"/>
        <w:ind w:left="1593" w:hanging="719"/>
      </w:pPr>
      <w:r>
        <w:t>Is</w:t>
      </w:r>
      <w:r>
        <w:rPr>
          <w:spacing w:val="22"/>
        </w:rPr>
        <w:t xml:space="preserve"> </w:t>
      </w:r>
      <w:r>
        <w:t>not</w:t>
      </w:r>
      <w:r>
        <w:rPr>
          <w:spacing w:val="24"/>
        </w:rPr>
        <w:t xml:space="preserve"> </w:t>
      </w:r>
      <w:r>
        <w:t>maintainable</w:t>
      </w:r>
      <w:r>
        <w:rPr>
          <w:spacing w:val="23"/>
        </w:rPr>
        <w:t xml:space="preserve"> </w:t>
      </w:r>
      <w:r>
        <w:t>in</w:t>
      </w:r>
      <w:r>
        <w:rPr>
          <w:spacing w:val="23"/>
        </w:rPr>
        <w:t xml:space="preserve"> </w:t>
      </w:r>
      <w:r>
        <w:t>all</w:t>
      </w:r>
      <w:r>
        <w:rPr>
          <w:spacing w:val="22"/>
        </w:rPr>
        <w:t xml:space="preserve"> </w:t>
      </w:r>
      <w:r>
        <w:rPr>
          <w:spacing w:val="-2"/>
        </w:rPr>
        <w:t>cases.</w:t>
      </w:r>
    </w:p>
    <w:p w:rsidR="0065005A" w:rsidRDefault="0065005A">
      <w:pPr>
        <w:pStyle w:val="BodyText"/>
        <w:spacing w:before="173"/>
      </w:pPr>
    </w:p>
    <w:p w:rsidR="0065005A" w:rsidRDefault="00753B8C">
      <w:pPr>
        <w:pStyle w:val="ListParagraph"/>
        <w:numPr>
          <w:ilvl w:val="0"/>
          <w:numId w:val="154"/>
        </w:numPr>
        <w:tabs>
          <w:tab w:val="left" w:pos="876"/>
        </w:tabs>
        <w:spacing w:after="54" w:line="280" w:lineRule="auto"/>
        <w:ind w:right="339" w:hanging="721"/>
      </w:pPr>
      <w:r>
        <w:t>Which of</w:t>
      </w:r>
      <w:r>
        <w:rPr>
          <w:spacing w:val="23"/>
        </w:rPr>
        <w:t xml:space="preserve"> </w:t>
      </w:r>
      <w:r>
        <w:t>the following</w:t>
      </w:r>
      <w:r>
        <w:rPr>
          <w:spacing w:val="24"/>
        </w:rPr>
        <w:t xml:space="preserve"> </w:t>
      </w:r>
      <w:r>
        <w:t>is/are exception(s) to the rule of</w:t>
      </w:r>
      <w:r>
        <w:rPr>
          <w:spacing w:val="23"/>
        </w:rPr>
        <w:t xml:space="preserve"> </w:t>
      </w:r>
      <w:r>
        <w:t>strict li</w:t>
      </w:r>
      <w:r>
        <w:t xml:space="preserve">ability recognized by Rylands vs </w:t>
      </w:r>
      <w:proofErr w:type="gramStart"/>
      <w:r>
        <w:t>Fletcher ?</w:t>
      </w:r>
      <w:proofErr w:type="gramEnd"/>
    </w:p>
    <w:tbl>
      <w:tblPr>
        <w:tblW w:w="0" w:type="auto"/>
        <w:tblInd w:w="833" w:type="dxa"/>
        <w:tblLayout w:type="fixed"/>
        <w:tblCellMar>
          <w:left w:w="0" w:type="dxa"/>
          <w:right w:w="0" w:type="dxa"/>
        </w:tblCellMar>
        <w:tblLook w:val="01E0" w:firstRow="1" w:lastRow="1" w:firstColumn="1" w:lastColumn="1" w:noHBand="0" w:noVBand="0"/>
      </w:tblPr>
      <w:tblGrid>
        <w:gridCol w:w="3862"/>
        <w:gridCol w:w="1016"/>
        <w:gridCol w:w="2055"/>
      </w:tblGrid>
      <w:tr w:rsidR="0065005A">
        <w:trPr>
          <w:trHeight w:val="292"/>
        </w:trPr>
        <w:tc>
          <w:tcPr>
            <w:tcW w:w="3862" w:type="dxa"/>
          </w:tcPr>
          <w:p w:rsidR="0065005A" w:rsidRDefault="00753B8C">
            <w:pPr>
              <w:pStyle w:val="TableParagraph"/>
              <w:tabs>
                <w:tab w:val="left" w:pos="767"/>
              </w:tabs>
              <w:spacing w:line="247" w:lineRule="exact"/>
              <w:ind w:left="50"/>
            </w:pPr>
            <w:r>
              <w:rPr>
                <w:spacing w:val="-5"/>
              </w:rPr>
              <w:t>(i)</w:t>
            </w:r>
            <w:r>
              <w:tab/>
              <w:t>Defendant’s</w:t>
            </w:r>
            <w:r>
              <w:rPr>
                <w:spacing w:val="14"/>
              </w:rPr>
              <w:t xml:space="preserve"> </w:t>
            </w:r>
            <w:r>
              <w:rPr>
                <w:spacing w:val="-2"/>
              </w:rPr>
              <w:t>default</w:t>
            </w:r>
          </w:p>
        </w:tc>
        <w:tc>
          <w:tcPr>
            <w:tcW w:w="1016" w:type="dxa"/>
          </w:tcPr>
          <w:p w:rsidR="0065005A" w:rsidRDefault="00753B8C">
            <w:pPr>
              <w:pStyle w:val="TableParagraph"/>
              <w:spacing w:line="247" w:lineRule="exact"/>
              <w:ind w:right="263"/>
              <w:jc w:val="right"/>
            </w:pPr>
            <w:r>
              <w:rPr>
                <w:spacing w:val="-4"/>
              </w:rPr>
              <w:t>(ii)</w:t>
            </w:r>
          </w:p>
        </w:tc>
        <w:tc>
          <w:tcPr>
            <w:tcW w:w="2055" w:type="dxa"/>
          </w:tcPr>
          <w:p w:rsidR="0065005A" w:rsidRDefault="00753B8C">
            <w:pPr>
              <w:pStyle w:val="TableParagraph"/>
              <w:spacing w:line="247" w:lineRule="exact"/>
              <w:ind w:left="208"/>
            </w:pPr>
            <w:r>
              <w:t>Act</w:t>
            </w:r>
            <w:r>
              <w:rPr>
                <w:spacing w:val="31"/>
              </w:rPr>
              <w:t xml:space="preserve"> </w:t>
            </w:r>
            <w:r>
              <w:t>of</w:t>
            </w:r>
            <w:r>
              <w:rPr>
                <w:spacing w:val="33"/>
              </w:rPr>
              <w:t xml:space="preserve"> </w:t>
            </w:r>
            <w:r>
              <w:rPr>
                <w:spacing w:val="-5"/>
              </w:rPr>
              <w:t>God</w:t>
            </w:r>
          </w:p>
        </w:tc>
      </w:tr>
      <w:tr w:rsidR="0065005A">
        <w:trPr>
          <w:trHeight w:val="292"/>
        </w:trPr>
        <w:tc>
          <w:tcPr>
            <w:tcW w:w="3862" w:type="dxa"/>
          </w:tcPr>
          <w:p w:rsidR="0065005A" w:rsidRDefault="00753B8C">
            <w:pPr>
              <w:pStyle w:val="TableParagraph"/>
              <w:tabs>
                <w:tab w:val="left" w:pos="767"/>
              </w:tabs>
              <w:spacing w:before="39" w:line="233" w:lineRule="exact"/>
              <w:ind w:left="50"/>
            </w:pPr>
            <w:r>
              <w:rPr>
                <w:spacing w:val="-2"/>
              </w:rPr>
              <w:t>(iii)</w:t>
            </w:r>
            <w:r>
              <w:tab/>
              <w:t>Consent</w:t>
            </w:r>
            <w:r>
              <w:rPr>
                <w:spacing w:val="27"/>
              </w:rPr>
              <w:t xml:space="preserve"> </w:t>
            </w:r>
            <w:r>
              <w:t>of</w:t>
            </w:r>
            <w:r>
              <w:rPr>
                <w:spacing w:val="29"/>
              </w:rPr>
              <w:t xml:space="preserve"> </w:t>
            </w:r>
            <w:r>
              <w:t>the</w:t>
            </w:r>
            <w:r>
              <w:rPr>
                <w:spacing w:val="21"/>
              </w:rPr>
              <w:t xml:space="preserve"> </w:t>
            </w:r>
            <w:r>
              <w:t>third</w:t>
            </w:r>
            <w:r>
              <w:rPr>
                <w:spacing w:val="24"/>
              </w:rPr>
              <w:t xml:space="preserve"> </w:t>
            </w:r>
            <w:r>
              <w:rPr>
                <w:spacing w:val="-4"/>
              </w:rPr>
              <w:t>party</w:t>
            </w:r>
          </w:p>
        </w:tc>
        <w:tc>
          <w:tcPr>
            <w:tcW w:w="1016" w:type="dxa"/>
          </w:tcPr>
          <w:p w:rsidR="0065005A" w:rsidRDefault="00753B8C">
            <w:pPr>
              <w:pStyle w:val="TableParagraph"/>
              <w:spacing w:before="39" w:line="233" w:lineRule="exact"/>
              <w:ind w:right="206"/>
              <w:jc w:val="right"/>
            </w:pPr>
            <w:r>
              <w:rPr>
                <w:spacing w:val="-4"/>
              </w:rPr>
              <w:t>(iv)</w:t>
            </w:r>
          </w:p>
        </w:tc>
        <w:tc>
          <w:tcPr>
            <w:tcW w:w="2055" w:type="dxa"/>
          </w:tcPr>
          <w:p w:rsidR="0065005A" w:rsidRDefault="00753B8C">
            <w:pPr>
              <w:pStyle w:val="TableParagraph"/>
              <w:spacing w:before="39" w:line="233" w:lineRule="exact"/>
              <w:ind w:left="208"/>
            </w:pPr>
            <w:r>
              <w:t>Statutory</w:t>
            </w:r>
            <w:r>
              <w:rPr>
                <w:spacing w:val="6"/>
              </w:rPr>
              <w:t xml:space="preserve"> </w:t>
            </w:r>
            <w:r>
              <w:rPr>
                <w:spacing w:val="-2"/>
              </w:rPr>
              <w:t>authority</w:t>
            </w:r>
          </w:p>
        </w:tc>
      </w:tr>
    </w:tbl>
    <w:p w:rsidR="0065005A" w:rsidRDefault="00753B8C">
      <w:pPr>
        <w:pStyle w:val="BodyText"/>
        <w:spacing w:before="86"/>
        <w:ind w:left="876"/>
      </w:pPr>
      <w:r>
        <w:t>Choose</w:t>
      </w:r>
      <w:r>
        <w:rPr>
          <w:spacing w:val="22"/>
        </w:rPr>
        <w:t xml:space="preserve"> </w:t>
      </w:r>
      <w:r>
        <w:t>the</w:t>
      </w:r>
      <w:r>
        <w:rPr>
          <w:spacing w:val="24"/>
        </w:rPr>
        <w:t xml:space="preserve"> </w:t>
      </w:r>
      <w:r>
        <w:t>correct</w:t>
      </w:r>
      <w:r>
        <w:rPr>
          <w:spacing w:val="27"/>
        </w:rPr>
        <w:t xml:space="preserve"> </w:t>
      </w:r>
      <w:r>
        <w:t>answer</w:t>
      </w:r>
      <w:r>
        <w:rPr>
          <w:spacing w:val="26"/>
        </w:rPr>
        <w:t xml:space="preserve"> </w:t>
      </w:r>
      <w:r>
        <w:t>from</w:t>
      </w:r>
      <w:r>
        <w:rPr>
          <w:spacing w:val="27"/>
        </w:rPr>
        <w:t xml:space="preserve"> </w:t>
      </w:r>
      <w:r>
        <w:t>the</w:t>
      </w:r>
      <w:r>
        <w:rPr>
          <w:spacing w:val="25"/>
        </w:rPr>
        <w:t xml:space="preserve"> </w:t>
      </w:r>
      <w:r>
        <w:t>Codes</w:t>
      </w:r>
      <w:r>
        <w:rPr>
          <w:spacing w:val="21"/>
        </w:rPr>
        <w:t xml:space="preserve"> </w:t>
      </w:r>
      <w:r>
        <w:t>given</w:t>
      </w:r>
      <w:r>
        <w:rPr>
          <w:spacing w:val="25"/>
        </w:rPr>
        <w:t xml:space="preserve"> </w:t>
      </w:r>
      <w:proofErr w:type="gramStart"/>
      <w:r>
        <w:t>below</w:t>
      </w:r>
      <w:r>
        <w:rPr>
          <w:spacing w:val="20"/>
        </w:rPr>
        <w:t xml:space="preserve"> </w:t>
      </w:r>
      <w:r>
        <w:rPr>
          <w:spacing w:val="-10"/>
        </w:rPr>
        <w:t>:</w:t>
      </w:r>
      <w:proofErr w:type="gramEnd"/>
    </w:p>
    <w:p w:rsidR="0065005A" w:rsidRDefault="00753B8C">
      <w:pPr>
        <w:pStyle w:val="Heading4"/>
        <w:spacing w:before="88"/>
        <w:ind w:left="876"/>
      </w:pPr>
      <w:proofErr w:type="gramStart"/>
      <w:r>
        <w:t>Codes</w:t>
      </w:r>
      <w:r>
        <w:rPr>
          <w:spacing w:val="23"/>
        </w:rPr>
        <w:t xml:space="preserve"> </w:t>
      </w:r>
      <w:r>
        <w:rPr>
          <w:spacing w:val="-10"/>
        </w:rPr>
        <w:t>:</w:t>
      </w:r>
      <w:proofErr w:type="gramEnd"/>
    </w:p>
    <w:p w:rsidR="0065005A" w:rsidRDefault="0065005A">
      <w:pPr>
        <w:pStyle w:val="BodyText"/>
        <w:spacing w:before="4" w:after="1"/>
        <w:rPr>
          <w:rFonts w:ascii="Arial"/>
          <w:b/>
          <w:sz w:val="8"/>
        </w:rPr>
      </w:pPr>
    </w:p>
    <w:tbl>
      <w:tblPr>
        <w:tblW w:w="0" w:type="auto"/>
        <w:tblInd w:w="831" w:type="dxa"/>
        <w:tblLayout w:type="fixed"/>
        <w:tblCellMar>
          <w:left w:w="0" w:type="dxa"/>
          <w:right w:w="0" w:type="dxa"/>
        </w:tblCellMar>
        <w:tblLook w:val="01E0" w:firstRow="1" w:lastRow="1" w:firstColumn="1" w:lastColumn="1" w:noHBand="0" w:noVBand="0"/>
      </w:tblPr>
      <w:tblGrid>
        <w:gridCol w:w="3672"/>
        <w:gridCol w:w="1192"/>
        <w:gridCol w:w="2587"/>
      </w:tblGrid>
      <w:tr w:rsidR="0065005A">
        <w:trPr>
          <w:trHeight w:val="293"/>
        </w:trPr>
        <w:tc>
          <w:tcPr>
            <w:tcW w:w="3672" w:type="dxa"/>
          </w:tcPr>
          <w:p w:rsidR="0065005A" w:rsidRDefault="00753B8C">
            <w:pPr>
              <w:pStyle w:val="TableParagraph"/>
              <w:tabs>
                <w:tab w:val="left" w:pos="769"/>
              </w:tabs>
              <w:spacing w:line="247" w:lineRule="exact"/>
              <w:ind w:left="50"/>
            </w:pPr>
            <w:r>
              <w:rPr>
                <w:spacing w:val="-5"/>
              </w:rPr>
              <w:t>(1)</w:t>
            </w:r>
            <w:r>
              <w:tab/>
              <w:t>(i)</w:t>
            </w:r>
            <w:r>
              <w:rPr>
                <w:spacing w:val="25"/>
              </w:rPr>
              <w:t xml:space="preserve"> </w:t>
            </w:r>
            <w:r>
              <w:t>and</w:t>
            </w:r>
            <w:r>
              <w:rPr>
                <w:spacing w:val="21"/>
              </w:rPr>
              <w:t xml:space="preserve"> </w:t>
            </w:r>
            <w:r>
              <w:t>(iii)</w:t>
            </w:r>
            <w:r>
              <w:rPr>
                <w:spacing w:val="28"/>
              </w:rPr>
              <w:t xml:space="preserve"> </w:t>
            </w:r>
            <w:r>
              <w:t>are</w:t>
            </w:r>
            <w:r>
              <w:rPr>
                <w:spacing w:val="24"/>
              </w:rPr>
              <w:t xml:space="preserve"> </w:t>
            </w:r>
            <w:r>
              <w:rPr>
                <w:spacing w:val="-2"/>
              </w:rPr>
              <w:t>correct</w:t>
            </w:r>
          </w:p>
        </w:tc>
        <w:tc>
          <w:tcPr>
            <w:tcW w:w="1192" w:type="dxa"/>
          </w:tcPr>
          <w:p w:rsidR="0065005A" w:rsidRDefault="00753B8C">
            <w:pPr>
              <w:pStyle w:val="TableParagraph"/>
              <w:spacing w:line="247" w:lineRule="exact"/>
              <w:ind w:right="224"/>
              <w:jc w:val="right"/>
            </w:pPr>
            <w:r>
              <w:rPr>
                <w:spacing w:val="-5"/>
              </w:rPr>
              <w:t>(2)</w:t>
            </w:r>
          </w:p>
        </w:tc>
        <w:tc>
          <w:tcPr>
            <w:tcW w:w="2587" w:type="dxa"/>
          </w:tcPr>
          <w:p w:rsidR="0065005A" w:rsidRDefault="00753B8C">
            <w:pPr>
              <w:pStyle w:val="TableParagraph"/>
              <w:spacing w:line="247" w:lineRule="exact"/>
              <w:ind w:right="47"/>
              <w:jc w:val="right"/>
            </w:pPr>
            <w:r>
              <w:t>(iii)</w:t>
            </w:r>
            <w:r>
              <w:rPr>
                <w:spacing w:val="27"/>
              </w:rPr>
              <w:t xml:space="preserve"> </w:t>
            </w:r>
            <w:r>
              <w:t>and</w:t>
            </w:r>
            <w:r>
              <w:rPr>
                <w:spacing w:val="20"/>
              </w:rPr>
              <w:t xml:space="preserve"> </w:t>
            </w:r>
            <w:r>
              <w:t>(iv)</w:t>
            </w:r>
            <w:r>
              <w:rPr>
                <w:spacing w:val="27"/>
              </w:rPr>
              <w:t xml:space="preserve"> </w:t>
            </w:r>
            <w:r>
              <w:t>are</w:t>
            </w:r>
            <w:r>
              <w:rPr>
                <w:spacing w:val="24"/>
              </w:rPr>
              <w:t xml:space="preserve"> </w:t>
            </w:r>
            <w:r>
              <w:rPr>
                <w:spacing w:val="-2"/>
              </w:rPr>
              <w:t>correct</w:t>
            </w:r>
          </w:p>
        </w:tc>
      </w:tr>
      <w:tr w:rsidR="0065005A">
        <w:trPr>
          <w:trHeight w:val="293"/>
        </w:trPr>
        <w:tc>
          <w:tcPr>
            <w:tcW w:w="3672" w:type="dxa"/>
          </w:tcPr>
          <w:p w:rsidR="0065005A" w:rsidRDefault="00753B8C">
            <w:pPr>
              <w:pStyle w:val="TableParagraph"/>
              <w:tabs>
                <w:tab w:val="left" w:pos="769"/>
              </w:tabs>
              <w:spacing w:before="40" w:line="233" w:lineRule="exact"/>
              <w:ind w:left="52"/>
            </w:pPr>
            <w:r>
              <w:rPr>
                <w:spacing w:val="-5"/>
              </w:rPr>
              <w:t>(3)</w:t>
            </w:r>
            <w:r>
              <w:tab/>
              <w:t>(i)</w:t>
            </w:r>
            <w:r>
              <w:rPr>
                <w:spacing w:val="26"/>
              </w:rPr>
              <w:t xml:space="preserve"> </w:t>
            </w:r>
            <w:r>
              <w:t>and</w:t>
            </w:r>
            <w:r>
              <w:rPr>
                <w:spacing w:val="22"/>
              </w:rPr>
              <w:t xml:space="preserve"> </w:t>
            </w:r>
            <w:r>
              <w:t>(ii)</w:t>
            </w:r>
            <w:r>
              <w:rPr>
                <w:spacing w:val="28"/>
              </w:rPr>
              <w:t xml:space="preserve"> </w:t>
            </w:r>
            <w:r>
              <w:t>are</w:t>
            </w:r>
            <w:r>
              <w:rPr>
                <w:spacing w:val="23"/>
              </w:rPr>
              <w:t xml:space="preserve"> </w:t>
            </w:r>
            <w:r>
              <w:rPr>
                <w:spacing w:val="-2"/>
              </w:rPr>
              <w:t>correct</w:t>
            </w:r>
          </w:p>
        </w:tc>
        <w:tc>
          <w:tcPr>
            <w:tcW w:w="1192" w:type="dxa"/>
          </w:tcPr>
          <w:p w:rsidR="0065005A" w:rsidRDefault="00753B8C">
            <w:pPr>
              <w:pStyle w:val="TableParagraph"/>
              <w:spacing w:before="40" w:line="233" w:lineRule="exact"/>
              <w:ind w:right="224"/>
              <w:jc w:val="right"/>
            </w:pPr>
            <w:r>
              <w:rPr>
                <w:spacing w:val="-5"/>
              </w:rPr>
              <w:t>(4)</w:t>
            </w:r>
          </w:p>
        </w:tc>
        <w:tc>
          <w:tcPr>
            <w:tcW w:w="2587" w:type="dxa"/>
          </w:tcPr>
          <w:p w:rsidR="0065005A" w:rsidRDefault="00753B8C">
            <w:pPr>
              <w:pStyle w:val="TableParagraph"/>
              <w:spacing w:before="40" w:line="233" w:lineRule="exact"/>
              <w:ind w:right="95"/>
              <w:jc w:val="right"/>
            </w:pPr>
            <w:r>
              <w:t>(ii)</w:t>
            </w:r>
            <w:r>
              <w:rPr>
                <w:spacing w:val="27"/>
              </w:rPr>
              <w:t xml:space="preserve"> </w:t>
            </w:r>
            <w:r>
              <w:t>and</w:t>
            </w:r>
            <w:r>
              <w:rPr>
                <w:spacing w:val="24"/>
              </w:rPr>
              <w:t xml:space="preserve"> </w:t>
            </w:r>
            <w:r>
              <w:t>(iv)</w:t>
            </w:r>
            <w:r>
              <w:rPr>
                <w:spacing w:val="26"/>
              </w:rPr>
              <w:t xml:space="preserve"> </w:t>
            </w:r>
            <w:r>
              <w:t>are</w:t>
            </w:r>
            <w:r>
              <w:rPr>
                <w:spacing w:val="24"/>
              </w:rPr>
              <w:t xml:space="preserve"> </w:t>
            </w:r>
            <w:r>
              <w:rPr>
                <w:spacing w:val="-2"/>
              </w:rPr>
              <w:t>correct</w:t>
            </w:r>
          </w:p>
        </w:tc>
      </w:tr>
    </w:tbl>
    <w:p w:rsidR="0065005A" w:rsidRDefault="0065005A">
      <w:pPr>
        <w:pStyle w:val="BodyText"/>
        <w:spacing w:before="174"/>
        <w:rPr>
          <w:rFonts w:ascii="Arial"/>
          <w:b/>
        </w:rPr>
      </w:pPr>
    </w:p>
    <w:p w:rsidR="0065005A" w:rsidRDefault="00753B8C">
      <w:pPr>
        <w:pStyle w:val="ListParagraph"/>
        <w:numPr>
          <w:ilvl w:val="0"/>
          <w:numId w:val="154"/>
        </w:numPr>
        <w:tabs>
          <w:tab w:val="left" w:pos="876"/>
        </w:tabs>
        <w:spacing w:line="278" w:lineRule="auto"/>
        <w:ind w:right="321" w:hanging="721"/>
      </w:pPr>
      <w:r>
        <w:t>Match the items of</w:t>
      </w:r>
      <w:r>
        <w:rPr>
          <w:spacing w:val="22"/>
        </w:rPr>
        <w:t xml:space="preserve"> </w:t>
      </w:r>
      <w:r>
        <w:t>List-I (name of</w:t>
      </w:r>
      <w:r>
        <w:rPr>
          <w:spacing w:val="21"/>
        </w:rPr>
        <w:t xml:space="preserve"> </w:t>
      </w:r>
      <w:r>
        <w:t>case)</w:t>
      </w:r>
      <w:r>
        <w:rPr>
          <w:spacing w:val="19"/>
        </w:rPr>
        <w:t xml:space="preserve"> </w:t>
      </w:r>
      <w:r>
        <w:t>with the items of</w:t>
      </w:r>
      <w:r>
        <w:rPr>
          <w:spacing w:val="21"/>
        </w:rPr>
        <w:t xml:space="preserve"> </w:t>
      </w:r>
      <w:r>
        <w:t>List-II (related topic) and choose the correct answer from the codes given below.</w:t>
      </w:r>
    </w:p>
    <w:p w:rsidR="0065005A" w:rsidRDefault="00753B8C">
      <w:pPr>
        <w:pStyle w:val="Heading4"/>
        <w:tabs>
          <w:tab w:val="left" w:pos="5914"/>
        </w:tabs>
        <w:spacing w:before="47"/>
        <w:ind w:left="1596"/>
      </w:pPr>
      <w:r>
        <w:rPr>
          <w:spacing w:val="-2"/>
        </w:rPr>
        <w:t>List-</w:t>
      </w:r>
      <w:r>
        <w:rPr>
          <w:spacing w:val="-10"/>
        </w:rPr>
        <w:t>I</w:t>
      </w:r>
      <w:r>
        <w:tab/>
      </w:r>
      <w:r>
        <w:rPr>
          <w:spacing w:val="-2"/>
        </w:rPr>
        <w:t>List-</w:t>
      </w:r>
      <w:r>
        <w:rPr>
          <w:spacing w:val="-5"/>
        </w:rPr>
        <w:t>II</w:t>
      </w:r>
    </w:p>
    <w:p w:rsidR="0065005A" w:rsidRDefault="0065005A">
      <w:pPr>
        <w:pStyle w:val="BodyText"/>
        <w:spacing w:before="10"/>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2"/>
        <w:gridCol w:w="1449"/>
        <w:gridCol w:w="713"/>
        <w:gridCol w:w="3226"/>
      </w:tblGrid>
      <w:tr w:rsidR="0065005A">
        <w:trPr>
          <w:trHeight w:val="290"/>
        </w:trPr>
        <w:tc>
          <w:tcPr>
            <w:tcW w:w="746" w:type="dxa"/>
          </w:tcPr>
          <w:p w:rsidR="0065005A" w:rsidRDefault="0065005A">
            <w:pPr>
              <w:pStyle w:val="TableParagraph"/>
              <w:rPr>
                <w:rFonts w:ascii="Times New Roman"/>
                <w:sz w:val="20"/>
              </w:rPr>
            </w:pPr>
          </w:p>
        </w:tc>
        <w:tc>
          <w:tcPr>
            <w:tcW w:w="3415" w:type="dxa"/>
            <w:gridSpan w:val="3"/>
          </w:tcPr>
          <w:p w:rsidR="0065005A" w:rsidRDefault="00753B8C">
            <w:pPr>
              <w:pStyle w:val="TableParagraph"/>
              <w:spacing w:line="247" w:lineRule="exact"/>
              <w:ind w:left="23"/>
              <w:rPr>
                <w:rFonts w:ascii="Arial"/>
                <w:b/>
              </w:rPr>
            </w:pPr>
            <w:r>
              <w:rPr>
                <w:rFonts w:ascii="Arial"/>
                <w:b/>
              </w:rPr>
              <w:t>(Name</w:t>
            </w:r>
            <w:r>
              <w:rPr>
                <w:rFonts w:ascii="Arial"/>
                <w:b/>
                <w:spacing w:val="24"/>
              </w:rPr>
              <w:t xml:space="preserve"> </w:t>
            </w:r>
            <w:r>
              <w:rPr>
                <w:rFonts w:ascii="Arial"/>
                <w:b/>
              </w:rPr>
              <w:t>of</w:t>
            </w:r>
            <w:r>
              <w:rPr>
                <w:rFonts w:ascii="Arial"/>
                <w:b/>
                <w:spacing w:val="29"/>
              </w:rPr>
              <w:t xml:space="preserve"> </w:t>
            </w:r>
            <w:r>
              <w:rPr>
                <w:rFonts w:ascii="Arial"/>
                <w:b/>
                <w:spacing w:val="-2"/>
              </w:rPr>
              <w:t>case)</w:t>
            </w:r>
          </w:p>
        </w:tc>
        <w:tc>
          <w:tcPr>
            <w:tcW w:w="713" w:type="dxa"/>
          </w:tcPr>
          <w:p w:rsidR="0065005A" w:rsidRDefault="0065005A">
            <w:pPr>
              <w:pStyle w:val="TableParagraph"/>
              <w:rPr>
                <w:rFonts w:ascii="Times New Roman"/>
                <w:sz w:val="20"/>
              </w:rPr>
            </w:pPr>
          </w:p>
        </w:tc>
        <w:tc>
          <w:tcPr>
            <w:tcW w:w="3226" w:type="dxa"/>
          </w:tcPr>
          <w:p w:rsidR="0065005A" w:rsidRDefault="00753B8C">
            <w:pPr>
              <w:pStyle w:val="TableParagraph"/>
              <w:spacing w:line="247" w:lineRule="exact"/>
              <w:ind w:left="212"/>
              <w:rPr>
                <w:rFonts w:ascii="Arial"/>
                <w:b/>
              </w:rPr>
            </w:pPr>
            <w:r>
              <w:rPr>
                <w:rFonts w:ascii="Arial"/>
                <w:b/>
              </w:rPr>
              <w:t>(Related</w:t>
            </w:r>
            <w:r>
              <w:rPr>
                <w:rFonts w:ascii="Arial"/>
                <w:b/>
                <w:spacing w:val="18"/>
              </w:rPr>
              <w:t xml:space="preserve"> </w:t>
            </w:r>
            <w:r>
              <w:rPr>
                <w:rFonts w:ascii="Arial"/>
                <w:b/>
                <w:spacing w:val="-2"/>
              </w:rPr>
              <w:t>topic)</w:t>
            </w:r>
          </w:p>
        </w:tc>
      </w:tr>
      <w:tr w:rsidR="0065005A">
        <w:trPr>
          <w:trHeight w:val="335"/>
        </w:trPr>
        <w:tc>
          <w:tcPr>
            <w:tcW w:w="746" w:type="dxa"/>
          </w:tcPr>
          <w:p w:rsidR="0065005A" w:rsidRDefault="00753B8C">
            <w:pPr>
              <w:pStyle w:val="TableParagraph"/>
              <w:spacing w:before="37"/>
              <w:ind w:left="50"/>
            </w:pPr>
            <w:r>
              <w:rPr>
                <w:spacing w:val="-5"/>
              </w:rPr>
              <w:t>(a)</w:t>
            </w:r>
          </w:p>
        </w:tc>
        <w:tc>
          <w:tcPr>
            <w:tcW w:w="3415" w:type="dxa"/>
            <w:gridSpan w:val="3"/>
          </w:tcPr>
          <w:p w:rsidR="0065005A" w:rsidRDefault="00753B8C">
            <w:pPr>
              <w:pStyle w:val="TableParagraph"/>
              <w:spacing w:before="37"/>
              <w:ind w:left="23"/>
            </w:pPr>
            <w:r>
              <w:t>Jones</w:t>
            </w:r>
            <w:r>
              <w:rPr>
                <w:spacing w:val="24"/>
              </w:rPr>
              <w:t xml:space="preserve"> </w:t>
            </w:r>
            <w:r>
              <w:t>vs</w:t>
            </w:r>
            <w:r>
              <w:rPr>
                <w:spacing w:val="27"/>
              </w:rPr>
              <w:t xml:space="preserve"> </w:t>
            </w:r>
            <w:r>
              <w:rPr>
                <w:spacing w:val="-2"/>
              </w:rPr>
              <w:t>Boyce</w:t>
            </w:r>
          </w:p>
        </w:tc>
        <w:tc>
          <w:tcPr>
            <w:tcW w:w="713" w:type="dxa"/>
          </w:tcPr>
          <w:p w:rsidR="0065005A" w:rsidRDefault="00753B8C">
            <w:pPr>
              <w:pStyle w:val="TableParagraph"/>
              <w:spacing w:before="37"/>
              <w:ind w:right="100"/>
              <w:jc w:val="center"/>
            </w:pPr>
            <w:r>
              <w:rPr>
                <w:spacing w:val="-5"/>
              </w:rPr>
              <w:t>(i)</w:t>
            </w:r>
          </w:p>
        </w:tc>
        <w:tc>
          <w:tcPr>
            <w:tcW w:w="3226" w:type="dxa"/>
          </w:tcPr>
          <w:p w:rsidR="0065005A" w:rsidRDefault="00753B8C">
            <w:pPr>
              <w:pStyle w:val="TableParagraph"/>
              <w:spacing w:before="37"/>
              <w:ind w:left="212"/>
            </w:pPr>
            <w:r>
              <w:t>Remoteness</w:t>
            </w:r>
            <w:r>
              <w:rPr>
                <w:spacing w:val="21"/>
              </w:rPr>
              <w:t xml:space="preserve"> </w:t>
            </w:r>
            <w:r>
              <w:t>of</w:t>
            </w:r>
            <w:r>
              <w:rPr>
                <w:spacing w:val="30"/>
              </w:rPr>
              <w:t xml:space="preserve"> </w:t>
            </w:r>
            <w:r>
              <w:rPr>
                <w:spacing w:val="-2"/>
              </w:rPr>
              <w:t>damages</w:t>
            </w:r>
          </w:p>
        </w:tc>
      </w:tr>
      <w:tr w:rsidR="0065005A">
        <w:trPr>
          <w:trHeight w:val="339"/>
        </w:trPr>
        <w:tc>
          <w:tcPr>
            <w:tcW w:w="746" w:type="dxa"/>
          </w:tcPr>
          <w:p w:rsidR="0065005A" w:rsidRDefault="00753B8C">
            <w:pPr>
              <w:pStyle w:val="TableParagraph"/>
              <w:spacing w:before="39"/>
              <w:ind w:left="50"/>
            </w:pPr>
            <w:r>
              <w:rPr>
                <w:spacing w:val="-5"/>
              </w:rPr>
              <w:t>(b)</w:t>
            </w:r>
          </w:p>
        </w:tc>
        <w:tc>
          <w:tcPr>
            <w:tcW w:w="3415" w:type="dxa"/>
            <w:gridSpan w:val="3"/>
          </w:tcPr>
          <w:p w:rsidR="0065005A" w:rsidRDefault="00753B8C">
            <w:pPr>
              <w:pStyle w:val="TableParagraph"/>
              <w:spacing w:before="39"/>
              <w:ind w:left="23"/>
            </w:pPr>
            <w:r>
              <w:t>Scott</w:t>
            </w:r>
            <w:r>
              <w:rPr>
                <w:spacing w:val="22"/>
              </w:rPr>
              <w:t xml:space="preserve"> </w:t>
            </w:r>
            <w:r>
              <w:t>vs</w:t>
            </w:r>
            <w:r>
              <w:rPr>
                <w:spacing w:val="28"/>
              </w:rPr>
              <w:t xml:space="preserve"> </w:t>
            </w:r>
            <w:r>
              <w:rPr>
                <w:spacing w:val="-2"/>
              </w:rPr>
              <w:t>Shepherd</w:t>
            </w:r>
          </w:p>
        </w:tc>
        <w:tc>
          <w:tcPr>
            <w:tcW w:w="713" w:type="dxa"/>
          </w:tcPr>
          <w:p w:rsidR="0065005A" w:rsidRDefault="00753B8C">
            <w:pPr>
              <w:pStyle w:val="TableParagraph"/>
              <w:spacing w:before="39"/>
              <w:ind w:left="43" w:right="100"/>
              <w:jc w:val="center"/>
            </w:pPr>
            <w:r>
              <w:rPr>
                <w:spacing w:val="-4"/>
              </w:rPr>
              <w:t>(ii)</w:t>
            </w:r>
          </w:p>
        </w:tc>
        <w:tc>
          <w:tcPr>
            <w:tcW w:w="3226" w:type="dxa"/>
          </w:tcPr>
          <w:p w:rsidR="0065005A" w:rsidRDefault="00753B8C">
            <w:pPr>
              <w:pStyle w:val="TableParagraph"/>
              <w:spacing w:before="39"/>
              <w:ind w:left="212"/>
            </w:pPr>
            <w:r>
              <w:t>Medical</w:t>
            </w:r>
            <w:r>
              <w:rPr>
                <w:spacing w:val="11"/>
              </w:rPr>
              <w:t xml:space="preserve"> </w:t>
            </w:r>
            <w:r>
              <w:rPr>
                <w:spacing w:val="-2"/>
              </w:rPr>
              <w:t>negligence</w:t>
            </w:r>
          </w:p>
        </w:tc>
      </w:tr>
      <w:tr w:rsidR="0065005A">
        <w:trPr>
          <w:trHeight w:val="342"/>
        </w:trPr>
        <w:tc>
          <w:tcPr>
            <w:tcW w:w="746" w:type="dxa"/>
          </w:tcPr>
          <w:p w:rsidR="0065005A" w:rsidRDefault="00753B8C">
            <w:pPr>
              <w:pStyle w:val="TableParagraph"/>
              <w:spacing w:before="40"/>
              <w:ind w:left="50"/>
            </w:pPr>
            <w:r>
              <w:rPr>
                <w:spacing w:val="-5"/>
              </w:rPr>
              <w:t>(c)</w:t>
            </w:r>
          </w:p>
        </w:tc>
        <w:tc>
          <w:tcPr>
            <w:tcW w:w="3415" w:type="dxa"/>
            <w:gridSpan w:val="3"/>
          </w:tcPr>
          <w:p w:rsidR="0065005A" w:rsidRDefault="00753B8C">
            <w:pPr>
              <w:pStyle w:val="TableParagraph"/>
              <w:spacing w:before="40"/>
              <w:ind w:left="23"/>
            </w:pPr>
            <w:r>
              <w:t>A.H.</w:t>
            </w:r>
            <w:r>
              <w:rPr>
                <w:spacing w:val="21"/>
              </w:rPr>
              <w:t xml:space="preserve"> </w:t>
            </w:r>
            <w:r>
              <w:t>Khodwa</w:t>
            </w:r>
            <w:r>
              <w:rPr>
                <w:spacing w:val="21"/>
              </w:rPr>
              <w:t xml:space="preserve"> </w:t>
            </w:r>
            <w:r>
              <w:t>vs</w:t>
            </w:r>
            <w:r>
              <w:rPr>
                <w:spacing w:val="23"/>
              </w:rPr>
              <w:t xml:space="preserve"> </w:t>
            </w:r>
            <w:r>
              <w:t>State</w:t>
            </w:r>
            <w:r>
              <w:rPr>
                <w:spacing w:val="21"/>
              </w:rPr>
              <w:t xml:space="preserve"> </w:t>
            </w:r>
            <w:r>
              <w:rPr>
                <w:spacing w:val="-5"/>
              </w:rPr>
              <w:t>of</w:t>
            </w:r>
          </w:p>
        </w:tc>
        <w:tc>
          <w:tcPr>
            <w:tcW w:w="713" w:type="dxa"/>
          </w:tcPr>
          <w:p w:rsidR="0065005A" w:rsidRDefault="00753B8C">
            <w:pPr>
              <w:pStyle w:val="TableParagraph"/>
              <w:spacing w:before="40"/>
              <w:ind w:left="91" w:right="100"/>
              <w:jc w:val="center"/>
            </w:pPr>
            <w:r>
              <w:rPr>
                <w:spacing w:val="-2"/>
              </w:rPr>
              <w:t>(iii)</w:t>
            </w:r>
          </w:p>
        </w:tc>
        <w:tc>
          <w:tcPr>
            <w:tcW w:w="3226" w:type="dxa"/>
          </w:tcPr>
          <w:p w:rsidR="0065005A" w:rsidRDefault="00753B8C">
            <w:pPr>
              <w:pStyle w:val="TableParagraph"/>
              <w:spacing w:before="40"/>
              <w:ind w:left="212"/>
            </w:pPr>
            <w:r>
              <w:t>Nervous</w:t>
            </w:r>
            <w:r>
              <w:rPr>
                <w:spacing w:val="17"/>
              </w:rPr>
              <w:t xml:space="preserve"> </w:t>
            </w:r>
            <w:r>
              <w:rPr>
                <w:spacing w:val="-4"/>
              </w:rPr>
              <w:t>shock</w:t>
            </w:r>
          </w:p>
        </w:tc>
      </w:tr>
      <w:tr w:rsidR="0065005A">
        <w:trPr>
          <w:trHeight w:val="340"/>
        </w:trPr>
        <w:tc>
          <w:tcPr>
            <w:tcW w:w="746" w:type="dxa"/>
          </w:tcPr>
          <w:p w:rsidR="0065005A" w:rsidRDefault="0065005A">
            <w:pPr>
              <w:pStyle w:val="TableParagraph"/>
              <w:rPr>
                <w:rFonts w:ascii="Times New Roman"/>
              </w:rPr>
            </w:pPr>
          </w:p>
        </w:tc>
        <w:tc>
          <w:tcPr>
            <w:tcW w:w="3415" w:type="dxa"/>
            <w:gridSpan w:val="3"/>
          </w:tcPr>
          <w:p w:rsidR="0065005A" w:rsidRDefault="00753B8C">
            <w:pPr>
              <w:pStyle w:val="TableParagraph"/>
              <w:spacing w:before="41"/>
              <w:ind w:left="23"/>
            </w:pPr>
            <w:r>
              <w:rPr>
                <w:spacing w:val="-2"/>
              </w:rPr>
              <w:t>Maharashtra</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39"/>
              <w:ind w:left="50"/>
            </w:pPr>
            <w:r>
              <w:rPr>
                <w:spacing w:val="-5"/>
              </w:rPr>
              <w:t>(d)</w:t>
            </w:r>
          </w:p>
        </w:tc>
        <w:tc>
          <w:tcPr>
            <w:tcW w:w="3415" w:type="dxa"/>
            <w:gridSpan w:val="3"/>
          </w:tcPr>
          <w:p w:rsidR="0065005A" w:rsidRDefault="00753B8C">
            <w:pPr>
              <w:pStyle w:val="TableParagraph"/>
              <w:spacing w:before="39"/>
              <w:ind w:left="23"/>
            </w:pPr>
            <w:r>
              <w:t>Victorian</w:t>
            </w:r>
            <w:r>
              <w:rPr>
                <w:spacing w:val="11"/>
              </w:rPr>
              <w:t xml:space="preserve"> </w:t>
            </w:r>
            <w:r>
              <w:t>Railway</w:t>
            </w:r>
            <w:r>
              <w:rPr>
                <w:spacing w:val="10"/>
              </w:rPr>
              <w:t xml:space="preserve"> </w:t>
            </w:r>
            <w:r>
              <w:rPr>
                <w:spacing w:val="-2"/>
              </w:rPr>
              <w:t>Commissioner</w:t>
            </w:r>
          </w:p>
        </w:tc>
        <w:tc>
          <w:tcPr>
            <w:tcW w:w="713" w:type="dxa"/>
          </w:tcPr>
          <w:p w:rsidR="0065005A" w:rsidRDefault="00753B8C">
            <w:pPr>
              <w:pStyle w:val="TableParagraph"/>
              <w:spacing w:before="39"/>
              <w:ind w:left="100" w:right="100"/>
              <w:jc w:val="center"/>
            </w:pPr>
            <w:r>
              <w:rPr>
                <w:spacing w:val="-4"/>
              </w:rPr>
              <w:t>(iv)</w:t>
            </w:r>
          </w:p>
        </w:tc>
        <w:tc>
          <w:tcPr>
            <w:tcW w:w="3226" w:type="dxa"/>
          </w:tcPr>
          <w:p w:rsidR="0065005A" w:rsidRDefault="00753B8C">
            <w:pPr>
              <w:pStyle w:val="TableParagraph"/>
              <w:spacing w:before="39"/>
              <w:ind w:left="212"/>
            </w:pPr>
            <w:r>
              <w:t>Doctrine</w:t>
            </w:r>
            <w:r>
              <w:rPr>
                <w:spacing w:val="20"/>
              </w:rPr>
              <w:t xml:space="preserve"> </w:t>
            </w:r>
            <w:r>
              <w:t>of</w:t>
            </w:r>
            <w:r>
              <w:rPr>
                <w:spacing w:val="21"/>
              </w:rPr>
              <w:t xml:space="preserve"> </w:t>
            </w:r>
            <w:r>
              <w:t>alternative</w:t>
            </w:r>
            <w:r>
              <w:rPr>
                <w:spacing w:val="21"/>
              </w:rPr>
              <w:t xml:space="preserve"> </w:t>
            </w:r>
            <w:r>
              <w:rPr>
                <w:spacing w:val="-2"/>
              </w:rPr>
              <w:t>danger</w:t>
            </w:r>
          </w:p>
        </w:tc>
      </w:tr>
      <w:tr w:rsidR="0065005A">
        <w:trPr>
          <w:trHeight w:val="339"/>
        </w:trPr>
        <w:tc>
          <w:tcPr>
            <w:tcW w:w="746" w:type="dxa"/>
          </w:tcPr>
          <w:p w:rsidR="0065005A" w:rsidRDefault="0065005A">
            <w:pPr>
              <w:pStyle w:val="TableParagraph"/>
              <w:rPr>
                <w:rFonts w:ascii="Times New Roman"/>
              </w:rPr>
            </w:pPr>
          </w:p>
        </w:tc>
        <w:tc>
          <w:tcPr>
            <w:tcW w:w="3415" w:type="dxa"/>
            <w:gridSpan w:val="3"/>
          </w:tcPr>
          <w:p w:rsidR="0065005A" w:rsidRDefault="00753B8C">
            <w:pPr>
              <w:pStyle w:val="TableParagraph"/>
              <w:spacing w:before="40"/>
              <w:ind w:left="23"/>
            </w:pPr>
            <w:r>
              <w:t>vs.</w:t>
            </w:r>
            <w:r>
              <w:rPr>
                <w:spacing w:val="23"/>
              </w:rPr>
              <w:t xml:space="preserve"> </w:t>
            </w:r>
            <w:r>
              <w:rPr>
                <w:spacing w:val="-2"/>
              </w:rPr>
              <w:t>Coultas</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338"/>
        </w:trPr>
        <w:tc>
          <w:tcPr>
            <w:tcW w:w="746" w:type="dxa"/>
          </w:tcPr>
          <w:p w:rsidR="0065005A" w:rsidRDefault="00753B8C">
            <w:pPr>
              <w:pStyle w:val="TableParagraph"/>
              <w:spacing w:before="39"/>
              <w:ind w:left="50"/>
              <w:rPr>
                <w:rFonts w:ascii="Arial"/>
                <w:b/>
              </w:rPr>
            </w:pPr>
            <w:r>
              <w:rPr>
                <w:rFonts w:ascii="Arial"/>
                <w:b/>
                <w:spacing w:val="-2"/>
              </w:rPr>
              <w:t>Codes</w:t>
            </w:r>
          </w:p>
        </w:tc>
        <w:tc>
          <w:tcPr>
            <w:tcW w:w="3415" w:type="dxa"/>
            <w:gridSpan w:val="3"/>
          </w:tcPr>
          <w:p w:rsidR="0065005A" w:rsidRDefault="00753B8C">
            <w:pPr>
              <w:pStyle w:val="TableParagraph"/>
              <w:spacing w:before="39"/>
              <w:ind w:left="67"/>
              <w:rPr>
                <w:rFonts w:ascii="Arial"/>
                <w:b/>
              </w:rPr>
            </w:pPr>
            <w:r>
              <w:rPr>
                <w:rFonts w:ascii="Arial"/>
                <w:b/>
                <w:spacing w:val="-10"/>
              </w:rPr>
              <w:t>:</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340"/>
        </w:trPr>
        <w:tc>
          <w:tcPr>
            <w:tcW w:w="746" w:type="dxa"/>
          </w:tcPr>
          <w:p w:rsidR="0065005A" w:rsidRDefault="0065005A">
            <w:pPr>
              <w:pStyle w:val="TableParagraph"/>
              <w:rPr>
                <w:rFonts w:ascii="Times New Roman"/>
              </w:rPr>
            </w:pPr>
          </w:p>
        </w:tc>
        <w:tc>
          <w:tcPr>
            <w:tcW w:w="1254" w:type="dxa"/>
          </w:tcPr>
          <w:p w:rsidR="0065005A" w:rsidRDefault="00753B8C">
            <w:pPr>
              <w:pStyle w:val="TableParagraph"/>
              <w:tabs>
                <w:tab w:val="left" w:pos="743"/>
              </w:tabs>
              <w:spacing w:before="39"/>
              <w:ind w:left="23"/>
              <w:rPr>
                <w:rFonts w:ascii="Arial"/>
                <w:b/>
              </w:rPr>
            </w:pPr>
            <w:r>
              <w:rPr>
                <w:rFonts w:ascii="Arial"/>
                <w:b/>
                <w:spacing w:val="-5"/>
              </w:rPr>
              <w:t>(a)</w:t>
            </w:r>
            <w:r>
              <w:rPr>
                <w:rFonts w:ascii="Arial"/>
                <w:b/>
              </w:rPr>
              <w:tab/>
            </w:r>
            <w:r>
              <w:rPr>
                <w:rFonts w:ascii="Arial"/>
                <w:b/>
                <w:spacing w:val="-5"/>
              </w:rPr>
              <w:t>(b)</w:t>
            </w:r>
          </w:p>
        </w:tc>
        <w:tc>
          <w:tcPr>
            <w:tcW w:w="712" w:type="dxa"/>
          </w:tcPr>
          <w:p w:rsidR="0065005A" w:rsidRDefault="00753B8C">
            <w:pPr>
              <w:pStyle w:val="TableParagraph"/>
              <w:spacing w:before="39"/>
              <w:ind w:left="75" w:right="98"/>
              <w:jc w:val="center"/>
              <w:rPr>
                <w:rFonts w:ascii="Arial"/>
                <w:b/>
              </w:rPr>
            </w:pPr>
            <w:r>
              <w:rPr>
                <w:rFonts w:ascii="Arial"/>
                <w:b/>
                <w:spacing w:val="-5"/>
              </w:rPr>
              <w:t>(c)</w:t>
            </w:r>
          </w:p>
        </w:tc>
        <w:tc>
          <w:tcPr>
            <w:tcW w:w="1449" w:type="dxa"/>
          </w:tcPr>
          <w:p w:rsidR="0065005A" w:rsidRDefault="00753B8C">
            <w:pPr>
              <w:pStyle w:val="TableParagraph"/>
              <w:spacing w:before="39"/>
              <w:ind w:left="216"/>
              <w:rPr>
                <w:rFonts w:ascii="Arial"/>
                <w:b/>
              </w:rPr>
            </w:pPr>
            <w:r>
              <w:rPr>
                <w:rFonts w:ascii="Arial"/>
                <w:b/>
                <w:spacing w:val="-5"/>
              </w:rPr>
              <w:t>(d)</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342"/>
        </w:trPr>
        <w:tc>
          <w:tcPr>
            <w:tcW w:w="746" w:type="dxa"/>
          </w:tcPr>
          <w:p w:rsidR="0065005A" w:rsidRDefault="00753B8C">
            <w:pPr>
              <w:pStyle w:val="TableParagraph"/>
              <w:spacing w:before="41"/>
              <w:ind w:left="50"/>
            </w:pPr>
            <w:r>
              <w:rPr>
                <w:spacing w:val="-5"/>
              </w:rPr>
              <w:t>(1)</w:t>
            </w:r>
          </w:p>
        </w:tc>
        <w:tc>
          <w:tcPr>
            <w:tcW w:w="1254" w:type="dxa"/>
          </w:tcPr>
          <w:p w:rsidR="0065005A" w:rsidRDefault="00753B8C">
            <w:pPr>
              <w:pStyle w:val="TableParagraph"/>
              <w:tabs>
                <w:tab w:val="left" w:pos="743"/>
              </w:tabs>
              <w:spacing w:before="41"/>
              <w:ind w:left="23"/>
            </w:pPr>
            <w:r>
              <w:rPr>
                <w:spacing w:val="-4"/>
              </w:rPr>
              <w:t>(iv)</w:t>
            </w:r>
            <w:r>
              <w:tab/>
            </w:r>
            <w:r>
              <w:rPr>
                <w:spacing w:val="-4"/>
              </w:rPr>
              <w:t>(ii)</w:t>
            </w:r>
          </w:p>
        </w:tc>
        <w:tc>
          <w:tcPr>
            <w:tcW w:w="712" w:type="dxa"/>
          </w:tcPr>
          <w:p w:rsidR="0065005A" w:rsidRDefault="00753B8C">
            <w:pPr>
              <w:pStyle w:val="TableParagraph"/>
              <w:spacing w:before="41"/>
              <w:ind w:left="27" w:right="125"/>
              <w:jc w:val="center"/>
            </w:pPr>
            <w:r>
              <w:rPr>
                <w:spacing w:val="-5"/>
              </w:rPr>
              <w:t>(i)</w:t>
            </w:r>
          </w:p>
        </w:tc>
        <w:tc>
          <w:tcPr>
            <w:tcW w:w="1449" w:type="dxa"/>
          </w:tcPr>
          <w:p w:rsidR="0065005A" w:rsidRDefault="00753B8C">
            <w:pPr>
              <w:pStyle w:val="TableParagraph"/>
              <w:spacing w:before="41"/>
              <w:ind w:left="216"/>
            </w:pPr>
            <w:r>
              <w:rPr>
                <w:spacing w:val="-2"/>
              </w:rPr>
              <w:t>(iii)</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40"/>
              <w:ind w:left="50"/>
            </w:pPr>
            <w:r>
              <w:rPr>
                <w:spacing w:val="-5"/>
              </w:rPr>
              <w:t>(2)</w:t>
            </w:r>
          </w:p>
        </w:tc>
        <w:tc>
          <w:tcPr>
            <w:tcW w:w="1254" w:type="dxa"/>
          </w:tcPr>
          <w:p w:rsidR="0065005A" w:rsidRDefault="00753B8C">
            <w:pPr>
              <w:pStyle w:val="TableParagraph"/>
              <w:tabs>
                <w:tab w:val="left" w:pos="743"/>
              </w:tabs>
              <w:spacing w:before="40"/>
              <w:ind w:left="23"/>
            </w:pPr>
            <w:r>
              <w:rPr>
                <w:spacing w:val="-4"/>
              </w:rPr>
              <w:t>(ii)</w:t>
            </w:r>
            <w:r>
              <w:tab/>
            </w:r>
            <w:r>
              <w:rPr>
                <w:spacing w:val="-5"/>
              </w:rPr>
              <w:t>(i)</w:t>
            </w:r>
          </w:p>
        </w:tc>
        <w:tc>
          <w:tcPr>
            <w:tcW w:w="712" w:type="dxa"/>
          </w:tcPr>
          <w:p w:rsidR="0065005A" w:rsidRDefault="00753B8C">
            <w:pPr>
              <w:pStyle w:val="TableParagraph"/>
              <w:spacing w:before="40"/>
              <w:ind w:left="96" w:right="98"/>
              <w:jc w:val="center"/>
            </w:pPr>
            <w:r>
              <w:rPr>
                <w:spacing w:val="-2"/>
              </w:rPr>
              <w:t>(iii)</w:t>
            </w:r>
          </w:p>
        </w:tc>
        <w:tc>
          <w:tcPr>
            <w:tcW w:w="1449" w:type="dxa"/>
          </w:tcPr>
          <w:p w:rsidR="0065005A" w:rsidRDefault="00753B8C">
            <w:pPr>
              <w:pStyle w:val="TableParagraph"/>
              <w:spacing w:before="40"/>
              <w:ind w:left="216"/>
            </w:pPr>
            <w:r>
              <w:rPr>
                <w:spacing w:val="-4"/>
              </w:rPr>
              <w:t>(iv)</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332"/>
        </w:trPr>
        <w:tc>
          <w:tcPr>
            <w:tcW w:w="746" w:type="dxa"/>
          </w:tcPr>
          <w:p w:rsidR="0065005A" w:rsidRDefault="00753B8C">
            <w:pPr>
              <w:pStyle w:val="TableParagraph"/>
              <w:spacing w:before="39"/>
              <w:ind w:left="50"/>
            </w:pPr>
            <w:r>
              <w:rPr>
                <w:spacing w:val="-5"/>
              </w:rPr>
              <w:t>(3)</w:t>
            </w:r>
          </w:p>
        </w:tc>
        <w:tc>
          <w:tcPr>
            <w:tcW w:w="1254" w:type="dxa"/>
          </w:tcPr>
          <w:p w:rsidR="0065005A" w:rsidRDefault="00753B8C">
            <w:pPr>
              <w:pStyle w:val="TableParagraph"/>
              <w:tabs>
                <w:tab w:val="left" w:pos="743"/>
              </w:tabs>
              <w:spacing w:before="39"/>
              <w:ind w:left="23"/>
            </w:pPr>
            <w:r>
              <w:rPr>
                <w:spacing w:val="-4"/>
              </w:rPr>
              <w:t>(iv)</w:t>
            </w:r>
            <w:r>
              <w:tab/>
            </w:r>
            <w:r>
              <w:rPr>
                <w:spacing w:val="-5"/>
              </w:rPr>
              <w:t>(i)</w:t>
            </w:r>
          </w:p>
        </w:tc>
        <w:tc>
          <w:tcPr>
            <w:tcW w:w="712" w:type="dxa"/>
          </w:tcPr>
          <w:p w:rsidR="0065005A" w:rsidRDefault="00753B8C">
            <w:pPr>
              <w:pStyle w:val="TableParagraph"/>
              <w:spacing w:before="39"/>
              <w:ind w:left="48" w:right="98"/>
              <w:jc w:val="center"/>
            </w:pPr>
            <w:r>
              <w:rPr>
                <w:spacing w:val="-4"/>
              </w:rPr>
              <w:t>(ii)</w:t>
            </w:r>
          </w:p>
        </w:tc>
        <w:tc>
          <w:tcPr>
            <w:tcW w:w="1449" w:type="dxa"/>
          </w:tcPr>
          <w:p w:rsidR="0065005A" w:rsidRDefault="00753B8C">
            <w:pPr>
              <w:pStyle w:val="TableParagraph"/>
              <w:spacing w:before="39"/>
              <w:ind w:left="216"/>
            </w:pPr>
            <w:r>
              <w:rPr>
                <w:spacing w:val="-2"/>
              </w:rPr>
              <w:t>(iii)</w:t>
            </w:r>
          </w:p>
        </w:tc>
        <w:tc>
          <w:tcPr>
            <w:tcW w:w="713" w:type="dxa"/>
          </w:tcPr>
          <w:p w:rsidR="0065005A" w:rsidRDefault="0065005A">
            <w:pPr>
              <w:pStyle w:val="TableParagraph"/>
              <w:rPr>
                <w:rFonts w:ascii="Times New Roman"/>
              </w:rPr>
            </w:pPr>
          </w:p>
        </w:tc>
        <w:tc>
          <w:tcPr>
            <w:tcW w:w="3226" w:type="dxa"/>
          </w:tcPr>
          <w:p w:rsidR="0065005A" w:rsidRDefault="0065005A">
            <w:pPr>
              <w:pStyle w:val="TableParagraph"/>
              <w:rPr>
                <w:rFonts w:ascii="Times New Roman"/>
              </w:rPr>
            </w:pPr>
          </w:p>
        </w:tc>
      </w:tr>
      <w:tr w:rsidR="0065005A">
        <w:trPr>
          <w:trHeight w:val="286"/>
        </w:trPr>
        <w:tc>
          <w:tcPr>
            <w:tcW w:w="746" w:type="dxa"/>
          </w:tcPr>
          <w:p w:rsidR="0065005A" w:rsidRDefault="00753B8C">
            <w:pPr>
              <w:pStyle w:val="TableParagraph"/>
              <w:spacing w:before="33" w:line="233" w:lineRule="exact"/>
              <w:ind w:left="50"/>
            </w:pPr>
            <w:r>
              <w:rPr>
                <w:spacing w:val="-5"/>
              </w:rPr>
              <w:t>(4)</w:t>
            </w:r>
          </w:p>
        </w:tc>
        <w:tc>
          <w:tcPr>
            <w:tcW w:w="1254" w:type="dxa"/>
          </w:tcPr>
          <w:p w:rsidR="0065005A" w:rsidRDefault="00753B8C">
            <w:pPr>
              <w:pStyle w:val="TableParagraph"/>
              <w:tabs>
                <w:tab w:val="left" w:pos="743"/>
              </w:tabs>
              <w:spacing w:before="33" w:line="233" w:lineRule="exact"/>
              <w:ind w:left="23"/>
            </w:pPr>
            <w:r>
              <w:rPr>
                <w:spacing w:val="-2"/>
              </w:rPr>
              <w:t>(iii)</w:t>
            </w:r>
            <w:r>
              <w:tab/>
            </w:r>
            <w:r>
              <w:rPr>
                <w:spacing w:val="-4"/>
              </w:rPr>
              <w:t>(iv)</w:t>
            </w:r>
          </w:p>
        </w:tc>
        <w:tc>
          <w:tcPr>
            <w:tcW w:w="712" w:type="dxa"/>
          </w:tcPr>
          <w:p w:rsidR="0065005A" w:rsidRDefault="00753B8C">
            <w:pPr>
              <w:pStyle w:val="TableParagraph"/>
              <w:spacing w:before="33" w:line="233" w:lineRule="exact"/>
              <w:ind w:left="48" w:right="98"/>
              <w:jc w:val="center"/>
            </w:pPr>
            <w:r>
              <w:rPr>
                <w:spacing w:val="-4"/>
              </w:rPr>
              <w:t>(ii)</w:t>
            </w:r>
          </w:p>
        </w:tc>
        <w:tc>
          <w:tcPr>
            <w:tcW w:w="1449" w:type="dxa"/>
          </w:tcPr>
          <w:p w:rsidR="0065005A" w:rsidRDefault="00753B8C">
            <w:pPr>
              <w:pStyle w:val="TableParagraph"/>
              <w:spacing w:before="33" w:line="233" w:lineRule="exact"/>
              <w:ind w:left="216"/>
            </w:pPr>
            <w:r>
              <w:rPr>
                <w:spacing w:val="-5"/>
              </w:rPr>
              <w:t>(i)</w:t>
            </w:r>
          </w:p>
        </w:tc>
        <w:tc>
          <w:tcPr>
            <w:tcW w:w="713" w:type="dxa"/>
          </w:tcPr>
          <w:p w:rsidR="0065005A" w:rsidRDefault="0065005A">
            <w:pPr>
              <w:pStyle w:val="TableParagraph"/>
              <w:rPr>
                <w:rFonts w:ascii="Times New Roman"/>
                <w:sz w:val="20"/>
              </w:rPr>
            </w:pPr>
          </w:p>
        </w:tc>
        <w:tc>
          <w:tcPr>
            <w:tcW w:w="3226" w:type="dxa"/>
          </w:tcPr>
          <w:p w:rsidR="0065005A" w:rsidRDefault="0065005A">
            <w:pPr>
              <w:pStyle w:val="TableParagraph"/>
              <w:rPr>
                <w:rFonts w:ascii="Times New Roman"/>
                <w:sz w:val="20"/>
              </w:rPr>
            </w:pPr>
          </w:p>
        </w:tc>
      </w:tr>
    </w:tbl>
    <w:p w:rsidR="0065005A" w:rsidRDefault="0065005A">
      <w:pPr>
        <w:pStyle w:val="BodyText"/>
        <w:spacing w:before="194"/>
        <w:rPr>
          <w:rFonts w:ascii="Arial"/>
          <w:b/>
        </w:rPr>
      </w:pPr>
    </w:p>
    <w:p w:rsidR="0065005A" w:rsidRDefault="00753B8C">
      <w:pPr>
        <w:pStyle w:val="ListParagraph"/>
        <w:numPr>
          <w:ilvl w:val="0"/>
          <w:numId w:val="154"/>
        </w:numPr>
        <w:tabs>
          <w:tab w:val="left" w:pos="876"/>
        </w:tabs>
        <w:spacing w:after="48" w:line="285" w:lineRule="auto"/>
        <w:ind w:right="1082" w:hanging="721"/>
      </w:pPr>
      <w:r>
        <w:t>Which</w:t>
      </w:r>
      <w:r>
        <w:rPr>
          <w:spacing w:val="-4"/>
        </w:rPr>
        <w:t xml:space="preserve"> </w:t>
      </w:r>
      <w:r>
        <w:t>theory</w:t>
      </w:r>
      <w:r>
        <w:rPr>
          <w:spacing w:val="-3"/>
        </w:rPr>
        <w:t xml:space="preserve"> </w:t>
      </w:r>
      <w:r>
        <w:t>of punishment is</w:t>
      </w:r>
      <w:r>
        <w:rPr>
          <w:spacing w:val="-1"/>
        </w:rPr>
        <w:t xml:space="preserve"> </w:t>
      </w:r>
      <w:r>
        <w:t>based</w:t>
      </w:r>
      <w:r>
        <w:rPr>
          <w:spacing w:val="-2"/>
        </w:rPr>
        <w:t xml:space="preserve"> </w:t>
      </w:r>
      <w:r>
        <w:t>on</w:t>
      </w:r>
      <w:r>
        <w:rPr>
          <w:spacing w:val="-4"/>
        </w:rPr>
        <w:t xml:space="preserve"> </w:t>
      </w:r>
      <w:r>
        <w:t>the</w:t>
      </w:r>
      <w:r>
        <w:rPr>
          <w:spacing w:val="-2"/>
        </w:rPr>
        <w:t xml:space="preserve"> </w:t>
      </w:r>
      <w:r>
        <w:t>humanistic</w:t>
      </w:r>
      <w:r>
        <w:rPr>
          <w:spacing w:val="-1"/>
        </w:rPr>
        <w:t xml:space="preserve"> </w:t>
      </w:r>
      <w:r>
        <w:t>principle</w:t>
      </w:r>
      <w:r>
        <w:rPr>
          <w:spacing w:val="-1"/>
        </w:rPr>
        <w:t xml:space="preserve"> </w:t>
      </w:r>
      <w:r>
        <w:t>that even</w:t>
      </w:r>
      <w:r>
        <w:rPr>
          <w:spacing w:val="-2"/>
        </w:rPr>
        <w:t xml:space="preserve"> </w:t>
      </w:r>
      <w:r>
        <w:t>if an</w:t>
      </w:r>
      <w:r>
        <w:rPr>
          <w:spacing w:val="40"/>
        </w:rPr>
        <w:t xml:space="preserve"> </w:t>
      </w:r>
      <w:r>
        <w:t>offender commits</w:t>
      </w:r>
      <w:r>
        <w:rPr>
          <w:spacing w:val="40"/>
        </w:rPr>
        <w:t xml:space="preserve"> </w:t>
      </w:r>
      <w:r>
        <w:t>a</w:t>
      </w:r>
      <w:r>
        <w:rPr>
          <w:spacing w:val="38"/>
        </w:rPr>
        <w:t xml:space="preserve"> </w:t>
      </w:r>
      <w:r>
        <w:t>crime,</w:t>
      </w:r>
      <w:r>
        <w:rPr>
          <w:spacing w:val="40"/>
        </w:rPr>
        <w:t xml:space="preserve"> </w:t>
      </w:r>
      <w:r>
        <w:t>he</w:t>
      </w:r>
      <w:r>
        <w:rPr>
          <w:spacing w:val="40"/>
        </w:rPr>
        <w:t xml:space="preserve"> </w:t>
      </w:r>
      <w:r>
        <w:t>does</w:t>
      </w:r>
      <w:r>
        <w:rPr>
          <w:spacing w:val="40"/>
        </w:rPr>
        <w:t xml:space="preserve"> </w:t>
      </w:r>
      <w:r>
        <w:t>not</w:t>
      </w:r>
      <w:r>
        <w:rPr>
          <w:spacing w:val="40"/>
        </w:rPr>
        <w:t xml:space="preserve"> </w:t>
      </w:r>
      <w:r>
        <w:t>cease</w:t>
      </w:r>
      <w:r>
        <w:rPr>
          <w:spacing w:val="40"/>
        </w:rPr>
        <w:t xml:space="preserve"> </w:t>
      </w:r>
      <w:r>
        <w:t>to</w:t>
      </w:r>
      <w:r>
        <w:rPr>
          <w:spacing w:val="38"/>
        </w:rPr>
        <w:t xml:space="preserve"> </w:t>
      </w:r>
      <w:r>
        <w:t>be</w:t>
      </w:r>
      <w:r>
        <w:rPr>
          <w:spacing w:val="38"/>
        </w:rPr>
        <w:t xml:space="preserve"> </w:t>
      </w:r>
      <w:r>
        <w:t>a</w:t>
      </w:r>
      <w:r>
        <w:rPr>
          <w:spacing w:val="40"/>
        </w:rPr>
        <w:t xml:space="preserve"> </w:t>
      </w:r>
      <w:r>
        <w:t>human</w:t>
      </w:r>
      <w:r>
        <w:rPr>
          <w:spacing w:val="40"/>
        </w:rPr>
        <w:t xml:space="preserve"> </w:t>
      </w:r>
      <w:proofErr w:type="gramStart"/>
      <w:r>
        <w:t>being</w:t>
      </w:r>
      <w:r>
        <w:rPr>
          <w:spacing w:val="40"/>
        </w:rPr>
        <w:t xml:space="preserve"> </w:t>
      </w:r>
      <w:r>
        <w:t>?</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444"/>
        <w:gridCol w:w="1421"/>
        <w:gridCol w:w="2160"/>
      </w:tblGrid>
      <w:tr w:rsidR="0065005A">
        <w:trPr>
          <w:trHeight w:val="284"/>
        </w:trPr>
        <w:tc>
          <w:tcPr>
            <w:tcW w:w="3444" w:type="dxa"/>
          </w:tcPr>
          <w:p w:rsidR="0065005A" w:rsidRDefault="00753B8C">
            <w:pPr>
              <w:pStyle w:val="TableParagraph"/>
              <w:tabs>
                <w:tab w:val="left" w:pos="767"/>
              </w:tabs>
              <w:spacing w:line="247" w:lineRule="exact"/>
              <w:ind w:left="50"/>
            </w:pPr>
            <w:r>
              <w:rPr>
                <w:spacing w:val="-5"/>
              </w:rPr>
              <w:lastRenderedPageBreak/>
              <w:t>(1)</w:t>
            </w:r>
            <w:r>
              <w:tab/>
              <w:t>Deterrent</w:t>
            </w:r>
            <w:r>
              <w:rPr>
                <w:spacing w:val="18"/>
              </w:rPr>
              <w:t xml:space="preserve"> </w:t>
            </w:r>
            <w:r>
              <w:rPr>
                <w:spacing w:val="-2"/>
              </w:rPr>
              <w:t>theory</w:t>
            </w:r>
          </w:p>
        </w:tc>
        <w:tc>
          <w:tcPr>
            <w:tcW w:w="1421" w:type="dxa"/>
          </w:tcPr>
          <w:p w:rsidR="0065005A" w:rsidRDefault="00753B8C">
            <w:pPr>
              <w:pStyle w:val="TableParagraph"/>
              <w:spacing w:line="247" w:lineRule="exact"/>
              <w:ind w:right="221"/>
              <w:jc w:val="right"/>
            </w:pPr>
            <w:r>
              <w:rPr>
                <w:spacing w:val="-5"/>
              </w:rPr>
              <w:t>(2)</w:t>
            </w:r>
          </w:p>
        </w:tc>
        <w:tc>
          <w:tcPr>
            <w:tcW w:w="2160" w:type="dxa"/>
          </w:tcPr>
          <w:p w:rsidR="0065005A" w:rsidRDefault="00753B8C">
            <w:pPr>
              <w:pStyle w:val="TableParagraph"/>
              <w:spacing w:line="247" w:lineRule="exact"/>
              <w:ind w:left="223"/>
            </w:pPr>
            <w:r>
              <w:t>Reformative</w:t>
            </w:r>
            <w:r>
              <w:rPr>
                <w:spacing w:val="15"/>
              </w:rPr>
              <w:t xml:space="preserve"> </w:t>
            </w:r>
            <w:r>
              <w:rPr>
                <w:spacing w:val="-2"/>
              </w:rPr>
              <w:t>theory</w:t>
            </w:r>
          </w:p>
        </w:tc>
      </w:tr>
      <w:tr w:rsidR="0065005A">
        <w:trPr>
          <w:trHeight w:val="284"/>
        </w:trPr>
        <w:tc>
          <w:tcPr>
            <w:tcW w:w="3444" w:type="dxa"/>
          </w:tcPr>
          <w:p w:rsidR="0065005A" w:rsidRDefault="00753B8C">
            <w:pPr>
              <w:pStyle w:val="TableParagraph"/>
              <w:tabs>
                <w:tab w:val="left" w:pos="767"/>
              </w:tabs>
              <w:spacing w:before="31" w:line="233" w:lineRule="exact"/>
              <w:ind w:left="50"/>
            </w:pPr>
            <w:r>
              <w:rPr>
                <w:spacing w:val="-5"/>
              </w:rPr>
              <w:t>(3)</w:t>
            </w:r>
            <w:r>
              <w:tab/>
              <w:t>Retributive</w:t>
            </w:r>
            <w:r>
              <w:rPr>
                <w:spacing w:val="14"/>
              </w:rPr>
              <w:t xml:space="preserve"> </w:t>
            </w:r>
            <w:r>
              <w:rPr>
                <w:spacing w:val="-2"/>
              </w:rPr>
              <w:t>theory</w:t>
            </w:r>
          </w:p>
        </w:tc>
        <w:tc>
          <w:tcPr>
            <w:tcW w:w="1421" w:type="dxa"/>
          </w:tcPr>
          <w:p w:rsidR="0065005A" w:rsidRDefault="00753B8C">
            <w:pPr>
              <w:pStyle w:val="TableParagraph"/>
              <w:spacing w:before="31" w:line="233" w:lineRule="exact"/>
              <w:ind w:right="221"/>
              <w:jc w:val="right"/>
            </w:pPr>
            <w:r>
              <w:rPr>
                <w:spacing w:val="-5"/>
              </w:rPr>
              <w:t>(4)</w:t>
            </w:r>
          </w:p>
        </w:tc>
        <w:tc>
          <w:tcPr>
            <w:tcW w:w="2160" w:type="dxa"/>
          </w:tcPr>
          <w:p w:rsidR="0065005A" w:rsidRDefault="00753B8C">
            <w:pPr>
              <w:pStyle w:val="TableParagraph"/>
              <w:spacing w:before="31" w:line="233" w:lineRule="exact"/>
              <w:ind w:left="223"/>
            </w:pPr>
            <w:r>
              <w:t>Preventive</w:t>
            </w:r>
            <w:r>
              <w:rPr>
                <w:spacing w:val="12"/>
              </w:rPr>
              <w:t xml:space="preserve"> </w:t>
            </w:r>
            <w:r>
              <w:rPr>
                <w:spacing w:val="-2"/>
              </w:rPr>
              <w:t>theory</w:t>
            </w:r>
          </w:p>
        </w:tc>
      </w:tr>
    </w:tbl>
    <w:p w:rsidR="0065005A" w:rsidRDefault="0065005A">
      <w:pPr>
        <w:pStyle w:val="BodyText"/>
        <w:spacing w:before="239"/>
      </w:pPr>
    </w:p>
    <w:p w:rsidR="0065005A" w:rsidRDefault="00753B8C">
      <w:pPr>
        <w:pStyle w:val="Heading4"/>
        <w:spacing w:before="1"/>
        <w:ind w:right="286"/>
        <w:jc w:val="right"/>
        <w:rPr>
          <w:rFonts w:ascii="Palatino Linotype"/>
        </w:rPr>
      </w:pPr>
      <w:r>
        <w:rPr>
          <w:rFonts w:ascii="Palatino Linotype"/>
          <w:spacing w:val="-5"/>
        </w:rPr>
        <w:t>21</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73600" behindDoc="1" locked="0" layoutInCell="1" allowOverlap="1">
                <wp:simplePos x="0" y="0"/>
                <wp:positionH relativeFrom="page">
                  <wp:posOffset>0</wp:posOffset>
                </wp:positionH>
                <wp:positionV relativeFrom="page">
                  <wp:posOffset>0</wp:posOffset>
                </wp:positionV>
                <wp:extent cx="7556500" cy="1068070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42880" id="docshape27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74112"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42368" id="docshape278"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8"/>
        <w:rPr>
          <w:rFonts w:ascii="Arial"/>
          <w:b/>
          <w:sz w:val="20"/>
        </w:rPr>
      </w:pPr>
    </w:p>
    <w:p w:rsidR="0065005A" w:rsidRDefault="00753B8C">
      <w:pPr>
        <w:pStyle w:val="ListParagraph"/>
        <w:numPr>
          <w:ilvl w:val="0"/>
          <w:numId w:val="154"/>
        </w:numPr>
        <w:tabs>
          <w:tab w:val="left" w:pos="876"/>
        </w:tabs>
      </w:pPr>
      <w:r>
        <w:t>Which</w:t>
      </w:r>
      <w:r>
        <w:rPr>
          <w:spacing w:val="22"/>
        </w:rPr>
        <w:t xml:space="preserve"> </w:t>
      </w:r>
      <w:r>
        <w:t>of</w:t>
      </w:r>
      <w:r>
        <w:rPr>
          <w:spacing w:val="28"/>
        </w:rPr>
        <w:t xml:space="preserve"> </w:t>
      </w:r>
      <w:r>
        <w:t>the</w:t>
      </w:r>
      <w:r>
        <w:rPr>
          <w:spacing w:val="22"/>
        </w:rPr>
        <w:t xml:space="preserve"> </w:t>
      </w:r>
      <w:r>
        <w:t>following</w:t>
      </w:r>
      <w:r>
        <w:rPr>
          <w:spacing w:val="29"/>
        </w:rPr>
        <w:t xml:space="preserve"> </w:t>
      </w:r>
      <w:r>
        <w:t>statements</w:t>
      </w:r>
      <w:r>
        <w:rPr>
          <w:spacing w:val="25"/>
        </w:rPr>
        <w:t xml:space="preserve"> </w:t>
      </w:r>
      <w:r>
        <w:t>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129"/>
        </w:numPr>
        <w:tabs>
          <w:tab w:val="left" w:pos="1593"/>
          <w:tab w:val="left" w:pos="1596"/>
        </w:tabs>
        <w:spacing w:before="76" w:line="271" w:lineRule="auto"/>
        <w:ind w:right="329" w:hanging="720"/>
      </w:pPr>
      <w:r>
        <w:t>The</w:t>
      </w:r>
      <w:r>
        <w:rPr>
          <w:spacing w:val="40"/>
        </w:rPr>
        <w:t xml:space="preserve"> </w:t>
      </w:r>
      <w:r>
        <w:t>preamble</w:t>
      </w:r>
      <w:r>
        <w:rPr>
          <w:spacing w:val="40"/>
        </w:rPr>
        <w:t xml:space="preserve"> </w:t>
      </w:r>
      <w:r>
        <w:t>embodies</w:t>
      </w:r>
      <w:r>
        <w:rPr>
          <w:spacing w:val="40"/>
        </w:rPr>
        <w:t xml:space="preserve"> </w:t>
      </w:r>
      <w:r>
        <w:t>the</w:t>
      </w:r>
      <w:r>
        <w:rPr>
          <w:spacing w:val="40"/>
        </w:rPr>
        <w:t xml:space="preserve"> </w:t>
      </w:r>
      <w:r>
        <w:t>intentions</w:t>
      </w:r>
      <w:r>
        <w:rPr>
          <w:spacing w:val="40"/>
        </w:rPr>
        <w:t xml:space="preserve"> </w:t>
      </w:r>
      <w:r>
        <w:t>of</w:t>
      </w:r>
      <w:r>
        <w:rPr>
          <w:spacing w:val="40"/>
        </w:rPr>
        <w:t xml:space="preserve"> </w:t>
      </w:r>
      <w:r>
        <w:t>the</w:t>
      </w:r>
      <w:r>
        <w:rPr>
          <w:spacing w:val="40"/>
        </w:rPr>
        <w:t xml:space="preserve"> </w:t>
      </w:r>
      <w:r>
        <w:t>founding</w:t>
      </w:r>
      <w:r>
        <w:rPr>
          <w:spacing w:val="40"/>
        </w:rPr>
        <w:t xml:space="preserve"> </w:t>
      </w:r>
      <w:r>
        <w:t>fathers</w:t>
      </w:r>
      <w:r>
        <w:rPr>
          <w:spacing w:val="40"/>
        </w:rPr>
        <w:t xml:space="preserve"> </w:t>
      </w:r>
      <w:r>
        <w:t>and</w:t>
      </w:r>
      <w:r>
        <w:rPr>
          <w:spacing w:val="40"/>
        </w:rPr>
        <w:t xml:space="preserve"> </w:t>
      </w:r>
      <w:r>
        <w:t>objectives</w:t>
      </w:r>
      <w:r>
        <w:rPr>
          <w:spacing w:val="40"/>
        </w:rPr>
        <w:t xml:space="preserve"> </w:t>
      </w:r>
      <w:r>
        <w:t>of</w:t>
      </w:r>
      <w:r>
        <w:rPr>
          <w:spacing w:val="40"/>
        </w:rPr>
        <w:t xml:space="preserve"> </w:t>
      </w:r>
      <w:r>
        <w:t xml:space="preserve">the </w:t>
      </w:r>
      <w:r>
        <w:rPr>
          <w:spacing w:val="-2"/>
        </w:rPr>
        <w:t>Constitution.</w:t>
      </w:r>
    </w:p>
    <w:p w:rsidR="0065005A" w:rsidRDefault="00753B8C">
      <w:pPr>
        <w:pStyle w:val="ListParagraph"/>
        <w:numPr>
          <w:ilvl w:val="0"/>
          <w:numId w:val="129"/>
        </w:numPr>
        <w:tabs>
          <w:tab w:val="left" w:pos="1593"/>
          <w:tab w:val="left" w:pos="1596"/>
        </w:tabs>
        <w:spacing w:before="40" w:line="273" w:lineRule="auto"/>
        <w:ind w:right="330" w:hanging="720"/>
      </w:pPr>
      <w:r>
        <w:t xml:space="preserve">The word ‘Socialist’ in the Preamble aims to eliminate inequality in political and religious </w:t>
      </w:r>
      <w:r>
        <w:rPr>
          <w:spacing w:val="-2"/>
        </w:rPr>
        <w:t>matters.</w:t>
      </w:r>
    </w:p>
    <w:p w:rsidR="0065005A" w:rsidRDefault="00753B8C">
      <w:pPr>
        <w:pStyle w:val="ListParagraph"/>
        <w:numPr>
          <w:ilvl w:val="0"/>
          <w:numId w:val="129"/>
        </w:numPr>
        <w:tabs>
          <w:tab w:val="left" w:pos="1593"/>
          <w:tab w:val="left" w:pos="1596"/>
        </w:tabs>
        <w:spacing w:before="38" w:line="271" w:lineRule="auto"/>
        <w:ind w:right="326" w:hanging="720"/>
      </w:pPr>
      <w:r>
        <w:t>The solemn resolution</w:t>
      </w:r>
      <w:r>
        <w:rPr>
          <w:spacing w:val="18"/>
        </w:rPr>
        <w:t xml:space="preserve"> </w:t>
      </w:r>
      <w:r>
        <w:t>in the Preamble of</w:t>
      </w:r>
      <w:r>
        <w:rPr>
          <w:spacing w:val="21"/>
        </w:rPr>
        <w:t xml:space="preserve"> </w:t>
      </w:r>
      <w:r>
        <w:t>the Constitution of</w:t>
      </w:r>
      <w:r>
        <w:rPr>
          <w:spacing w:val="19"/>
        </w:rPr>
        <w:t xml:space="preserve"> </w:t>
      </w:r>
      <w:r>
        <w:t>India</w:t>
      </w:r>
      <w:r>
        <w:rPr>
          <w:spacing w:val="18"/>
        </w:rPr>
        <w:t xml:space="preserve"> </w:t>
      </w:r>
      <w:r>
        <w:t>is made</w:t>
      </w:r>
      <w:r>
        <w:rPr>
          <w:spacing w:val="18"/>
        </w:rPr>
        <w:t xml:space="preserve"> </w:t>
      </w:r>
      <w:r>
        <w:t>in the</w:t>
      </w:r>
      <w:r>
        <w:rPr>
          <w:spacing w:val="17"/>
        </w:rPr>
        <w:t xml:space="preserve"> </w:t>
      </w:r>
      <w:r>
        <w:t>name of</w:t>
      </w:r>
      <w:r>
        <w:rPr>
          <w:spacing w:val="40"/>
        </w:rPr>
        <w:t xml:space="preserve"> </w:t>
      </w:r>
      <w:r>
        <w:t>the people of</w:t>
      </w:r>
      <w:r>
        <w:rPr>
          <w:spacing w:val="40"/>
        </w:rPr>
        <w:t xml:space="preserve"> </w:t>
      </w:r>
      <w:r>
        <w:t>India.</w:t>
      </w:r>
    </w:p>
    <w:p w:rsidR="0065005A" w:rsidRDefault="00753B8C">
      <w:pPr>
        <w:pStyle w:val="ListParagraph"/>
        <w:numPr>
          <w:ilvl w:val="0"/>
          <w:numId w:val="129"/>
        </w:numPr>
        <w:tabs>
          <w:tab w:val="left" w:pos="1593"/>
          <w:tab w:val="left" w:pos="1596"/>
        </w:tabs>
        <w:spacing w:before="40" w:line="273" w:lineRule="auto"/>
        <w:ind w:right="326" w:hanging="720"/>
      </w:pPr>
      <w:r>
        <w:rPr>
          <w:noProof/>
          <w:lang w:val="en-IN" w:eastAsia="en-IN"/>
        </w:rPr>
        <w:drawing>
          <wp:anchor distT="0" distB="0" distL="0" distR="0" simplePos="0" relativeHeight="474074624" behindDoc="1" locked="0" layoutInCell="1" allowOverlap="1">
            <wp:simplePos x="0" y="0"/>
            <wp:positionH relativeFrom="page">
              <wp:posOffset>571258</wp:posOffset>
            </wp:positionH>
            <wp:positionV relativeFrom="paragraph">
              <wp:posOffset>119892</wp:posOffset>
            </wp:positionV>
            <wp:extent cx="6296012" cy="6270752"/>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1" cstate="print"/>
                    <a:stretch>
                      <a:fillRect/>
                    </a:stretch>
                  </pic:blipFill>
                  <pic:spPr>
                    <a:xfrm>
                      <a:off x="0" y="0"/>
                      <a:ext cx="6296012" cy="6270752"/>
                    </a:xfrm>
                    <a:prstGeom prst="rect">
                      <a:avLst/>
                    </a:prstGeom>
                  </pic:spPr>
                </pic:pic>
              </a:graphicData>
            </a:graphic>
          </wp:anchor>
        </w:drawing>
      </w:r>
      <w:r>
        <w:t>The</w:t>
      </w:r>
      <w:r>
        <w:rPr>
          <w:spacing w:val="27"/>
        </w:rPr>
        <w:t xml:space="preserve"> </w:t>
      </w:r>
      <w:r>
        <w:t>Preamble</w:t>
      </w:r>
      <w:r>
        <w:rPr>
          <w:spacing w:val="30"/>
        </w:rPr>
        <w:t xml:space="preserve"> </w:t>
      </w:r>
      <w:r>
        <w:t>of</w:t>
      </w:r>
      <w:r>
        <w:rPr>
          <w:spacing w:val="32"/>
        </w:rPr>
        <w:t xml:space="preserve"> </w:t>
      </w:r>
      <w:r>
        <w:t>the</w:t>
      </w:r>
      <w:r>
        <w:rPr>
          <w:spacing w:val="29"/>
        </w:rPr>
        <w:t xml:space="preserve"> </w:t>
      </w:r>
      <w:r>
        <w:t>Constitution</w:t>
      </w:r>
      <w:r>
        <w:rPr>
          <w:spacing w:val="28"/>
        </w:rPr>
        <w:t xml:space="preserve"> </w:t>
      </w:r>
      <w:r>
        <w:t>of</w:t>
      </w:r>
      <w:r>
        <w:rPr>
          <w:spacing w:val="32"/>
        </w:rPr>
        <w:t xml:space="preserve"> </w:t>
      </w:r>
      <w:r>
        <w:t>India</w:t>
      </w:r>
      <w:r>
        <w:rPr>
          <w:spacing w:val="30"/>
        </w:rPr>
        <w:t xml:space="preserve"> </w:t>
      </w:r>
      <w:r>
        <w:t>is</w:t>
      </w:r>
      <w:r>
        <w:rPr>
          <w:spacing w:val="28"/>
        </w:rPr>
        <w:t xml:space="preserve"> </w:t>
      </w:r>
      <w:r>
        <w:t>solemnly</w:t>
      </w:r>
      <w:r>
        <w:rPr>
          <w:spacing w:val="28"/>
        </w:rPr>
        <w:t xml:space="preserve"> </w:t>
      </w:r>
      <w:r>
        <w:t>resolved</w:t>
      </w:r>
      <w:r>
        <w:rPr>
          <w:spacing w:val="29"/>
        </w:rPr>
        <w:t xml:space="preserve"> </w:t>
      </w:r>
      <w:r>
        <w:t>to</w:t>
      </w:r>
      <w:r>
        <w:rPr>
          <w:spacing w:val="30"/>
        </w:rPr>
        <w:t xml:space="preserve"> </w:t>
      </w:r>
      <w:r>
        <w:t>secure</w:t>
      </w:r>
      <w:r>
        <w:rPr>
          <w:spacing w:val="27"/>
        </w:rPr>
        <w:t xml:space="preserve"> </w:t>
      </w:r>
      <w:r>
        <w:t>to</w:t>
      </w:r>
      <w:r>
        <w:rPr>
          <w:spacing w:val="30"/>
        </w:rPr>
        <w:t xml:space="preserve"> </w:t>
      </w:r>
      <w:r>
        <w:t>its</w:t>
      </w:r>
      <w:r>
        <w:rPr>
          <w:spacing w:val="30"/>
        </w:rPr>
        <w:t xml:space="preserve"> </w:t>
      </w:r>
      <w:r>
        <w:t>people Fundamental Rights, Fundamental Duties and Directive Principles.</w:t>
      </w:r>
    </w:p>
    <w:p w:rsidR="0065005A" w:rsidRDefault="00753B8C">
      <w:pPr>
        <w:pStyle w:val="BodyText"/>
        <w:spacing w:before="38"/>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73"/>
        <w:ind w:left="876"/>
      </w:pPr>
      <w:proofErr w:type="gramStart"/>
      <w:r>
        <w:t>Codes</w:t>
      </w:r>
      <w:r>
        <w:rPr>
          <w:spacing w:val="23"/>
        </w:rPr>
        <w:t xml:space="preserve"> </w:t>
      </w:r>
      <w:r>
        <w:rPr>
          <w:spacing w:val="-10"/>
        </w:rPr>
        <w:t>:</w:t>
      </w:r>
      <w:proofErr w:type="gramEnd"/>
    </w:p>
    <w:p w:rsidR="0065005A" w:rsidRDefault="0065005A">
      <w:pPr>
        <w:pStyle w:val="BodyText"/>
        <w:spacing w:before="7"/>
        <w:rPr>
          <w:rFonts w:ascii="Arial"/>
          <w:b/>
          <w:sz w:val="7"/>
        </w:rPr>
      </w:pPr>
    </w:p>
    <w:tbl>
      <w:tblPr>
        <w:tblW w:w="0" w:type="auto"/>
        <w:tblInd w:w="841" w:type="dxa"/>
        <w:tblLayout w:type="fixed"/>
        <w:tblCellMar>
          <w:left w:w="0" w:type="dxa"/>
          <w:right w:w="0" w:type="dxa"/>
        </w:tblCellMar>
        <w:tblLook w:val="01E0" w:firstRow="1" w:lastRow="1" w:firstColumn="1" w:lastColumn="1" w:noHBand="0" w:noVBand="0"/>
      </w:tblPr>
      <w:tblGrid>
        <w:gridCol w:w="4027"/>
        <w:gridCol w:w="838"/>
        <w:gridCol w:w="3478"/>
      </w:tblGrid>
      <w:tr w:rsidR="0065005A">
        <w:trPr>
          <w:trHeight w:val="276"/>
        </w:trPr>
        <w:tc>
          <w:tcPr>
            <w:tcW w:w="4027" w:type="dxa"/>
          </w:tcPr>
          <w:p w:rsidR="0065005A" w:rsidRDefault="00753B8C">
            <w:pPr>
              <w:pStyle w:val="TableParagraph"/>
              <w:tabs>
                <w:tab w:val="left" w:pos="767"/>
              </w:tabs>
              <w:spacing w:line="247" w:lineRule="exact"/>
              <w:ind w:left="50"/>
            </w:pPr>
            <w:r>
              <w:rPr>
                <w:spacing w:val="-5"/>
              </w:rPr>
              <w:t>(1)</w:t>
            </w:r>
            <w:r>
              <w:tab/>
              <w:t>Only</w:t>
            </w:r>
            <w:r>
              <w:rPr>
                <w:spacing w:val="18"/>
              </w:rPr>
              <w:t xml:space="preserve"> </w:t>
            </w:r>
            <w:r>
              <w:t>(iii)</w:t>
            </w:r>
            <w:r>
              <w:rPr>
                <w:spacing w:val="27"/>
              </w:rPr>
              <w:t xml:space="preserve"> </w:t>
            </w:r>
            <w:r>
              <w:t>and</w:t>
            </w:r>
            <w:r>
              <w:rPr>
                <w:spacing w:val="27"/>
              </w:rPr>
              <w:t xml:space="preserve"> </w:t>
            </w:r>
            <w:r>
              <w:t>(iv)</w:t>
            </w:r>
            <w:r>
              <w:rPr>
                <w:spacing w:val="27"/>
              </w:rPr>
              <w:t xml:space="preserve"> </w:t>
            </w:r>
            <w:r>
              <w:t>are</w:t>
            </w:r>
            <w:r>
              <w:rPr>
                <w:spacing w:val="24"/>
              </w:rPr>
              <w:t xml:space="preserve"> </w:t>
            </w:r>
            <w:r>
              <w:rPr>
                <w:spacing w:val="-2"/>
              </w:rPr>
              <w:t>correct.</w:t>
            </w:r>
          </w:p>
        </w:tc>
        <w:tc>
          <w:tcPr>
            <w:tcW w:w="838" w:type="dxa"/>
          </w:tcPr>
          <w:p w:rsidR="0065005A" w:rsidRDefault="00753B8C">
            <w:pPr>
              <w:pStyle w:val="TableParagraph"/>
              <w:spacing w:line="247" w:lineRule="exact"/>
              <w:ind w:left="120"/>
              <w:jc w:val="center"/>
            </w:pPr>
            <w:r>
              <w:rPr>
                <w:spacing w:val="-5"/>
              </w:rPr>
              <w:t>(2)</w:t>
            </w:r>
          </w:p>
        </w:tc>
        <w:tc>
          <w:tcPr>
            <w:tcW w:w="3478" w:type="dxa"/>
          </w:tcPr>
          <w:p w:rsidR="0065005A" w:rsidRDefault="00753B8C">
            <w:pPr>
              <w:pStyle w:val="TableParagraph"/>
              <w:spacing w:line="247" w:lineRule="exact"/>
              <w:ind w:left="221"/>
            </w:pPr>
            <w:r>
              <w:t>Only</w:t>
            </w:r>
            <w:r>
              <w:rPr>
                <w:spacing w:val="19"/>
              </w:rPr>
              <w:t xml:space="preserve"> </w:t>
            </w:r>
            <w:r>
              <w:t>(i),</w:t>
            </w:r>
            <w:r>
              <w:rPr>
                <w:spacing w:val="25"/>
              </w:rPr>
              <w:t xml:space="preserve"> </w:t>
            </w:r>
            <w:r>
              <w:t>(ii)</w:t>
            </w:r>
            <w:r>
              <w:rPr>
                <w:spacing w:val="31"/>
              </w:rPr>
              <w:t xml:space="preserve"> </w:t>
            </w:r>
            <w:r>
              <w:t>and</w:t>
            </w:r>
            <w:r>
              <w:rPr>
                <w:spacing w:val="24"/>
              </w:rPr>
              <w:t xml:space="preserve"> </w:t>
            </w:r>
            <w:r>
              <w:t>(iii)</w:t>
            </w:r>
            <w:r>
              <w:rPr>
                <w:spacing w:val="28"/>
              </w:rPr>
              <w:t xml:space="preserve"> </w:t>
            </w:r>
            <w:r>
              <w:t>are</w:t>
            </w:r>
            <w:r>
              <w:rPr>
                <w:spacing w:val="24"/>
              </w:rPr>
              <w:t xml:space="preserve"> </w:t>
            </w:r>
            <w:r>
              <w:rPr>
                <w:spacing w:val="-2"/>
              </w:rPr>
              <w:t>correct.</w:t>
            </w:r>
          </w:p>
        </w:tc>
      </w:tr>
      <w:tr w:rsidR="0065005A">
        <w:trPr>
          <w:trHeight w:val="276"/>
        </w:trPr>
        <w:tc>
          <w:tcPr>
            <w:tcW w:w="4027" w:type="dxa"/>
          </w:tcPr>
          <w:p w:rsidR="0065005A" w:rsidRDefault="00753B8C">
            <w:pPr>
              <w:pStyle w:val="TableParagraph"/>
              <w:tabs>
                <w:tab w:val="left" w:pos="767"/>
              </w:tabs>
              <w:spacing w:before="23" w:line="233" w:lineRule="exact"/>
              <w:ind w:left="50"/>
            </w:pPr>
            <w:r>
              <w:rPr>
                <w:spacing w:val="-5"/>
              </w:rPr>
              <w:t>(3)</w:t>
            </w:r>
            <w:r>
              <w:tab/>
              <w:t>Only</w:t>
            </w:r>
            <w:r>
              <w:rPr>
                <w:spacing w:val="22"/>
              </w:rPr>
              <w:t xml:space="preserve"> </w:t>
            </w:r>
            <w:r>
              <w:t>(i)</w:t>
            </w:r>
            <w:r>
              <w:rPr>
                <w:spacing w:val="28"/>
              </w:rPr>
              <w:t xml:space="preserve"> </w:t>
            </w:r>
            <w:r>
              <w:t>and</w:t>
            </w:r>
            <w:r>
              <w:rPr>
                <w:spacing w:val="28"/>
              </w:rPr>
              <w:t xml:space="preserve"> </w:t>
            </w:r>
            <w:r>
              <w:t>(ii)</w:t>
            </w:r>
            <w:r>
              <w:rPr>
                <w:spacing w:val="25"/>
              </w:rPr>
              <w:t xml:space="preserve"> </w:t>
            </w:r>
            <w:r>
              <w:t>are</w:t>
            </w:r>
            <w:r>
              <w:rPr>
                <w:spacing w:val="25"/>
              </w:rPr>
              <w:t xml:space="preserve"> </w:t>
            </w:r>
            <w:r>
              <w:rPr>
                <w:spacing w:val="-2"/>
              </w:rPr>
              <w:t>correct.</w:t>
            </w:r>
          </w:p>
        </w:tc>
        <w:tc>
          <w:tcPr>
            <w:tcW w:w="838" w:type="dxa"/>
          </w:tcPr>
          <w:p w:rsidR="0065005A" w:rsidRDefault="00753B8C">
            <w:pPr>
              <w:pStyle w:val="TableParagraph"/>
              <w:spacing w:before="23" w:line="233" w:lineRule="exact"/>
              <w:ind w:left="120"/>
              <w:jc w:val="center"/>
            </w:pPr>
            <w:r>
              <w:rPr>
                <w:spacing w:val="-5"/>
              </w:rPr>
              <w:t>(4)</w:t>
            </w:r>
          </w:p>
        </w:tc>
        <w:tc>
          <w:tcPr>
            <w:tcW w:w="3478" w:type="dxa"/>
          </w:tcPr>
          <w:p w:rsidR="0065005A" w:rsidRDefault="00753B8C">
            <w:pPr>
              <w:pStyle w:val="TableParagraph"/>
              <w:spacing w:before="23" w:line="233" w:lineRule="exact"/>
              <w:ind w:left="221"/>
            </w:pPr>
            <w:r>
              <w:t>Only</w:t>
            </w:r>
            <w:r>
              <w:rPr>
                <w:spacing w:val="22"/>
              </w:rPr>
              <w:t xml:space="preserve"> </w:t>
            </w:r>
            <w:r>
              <w:t>(i)</w:t>
            </w:r>
            <w:r>
              <w:rPr>
                <w:spacing w:val="28"/>
              </w:rPr>
              <w:t xml:space="preserve"> </w:t>
            </w:r>
            <w:r>
              <w:t>and</w:t>
            </w:r>
            <w:r>
              <w:rPr>
                <w:spacing w:val="24"/>
              </w:rPr>
              <w:t xml:space="preserve"> </w:t>
            </w:r>
            <w:r>
              <w:t>(iii)</w:t>
            </w:r>
            <w:r>
              <w:rPr>
                <w:spacing w:val="27"/>
              </w:rPr>
              <w:t xml:space="preserve"> </w:t>
            </w:r>
            <w:r>
              <w:t>are</w:t>
            </w:r>
            <w:r>
              <w:rPr>
                <w:spacing w:val="25"/>
              </w:rPr>
              <w:t xml:space="preserve"> </w:t>
            </w:r>
            <w:r>
              <w:rPr>
                <w:spacing w:val="-2"/>
              </w:rPr>
              <w:t>correct.</w:t>
            </w:r>
          </w:p>
        </w:tc>
      </w:tr>
    </w:tbl>
    <w:p w:rsidR="0065005A" w:rsidRDefault="0065005A">
      <w:pPr>
        <w:pStyle w:val="BodyText"/>
        <w:spacing w:before="170"/>
        <w:rPr>
          <w:rFonts w:ascii="Arial"/>
          <w:b/>
        </w:rPr>
      </w:pPr>
    </w:p>
    <w:p w:rsidR="0065005A" w:rsidRDefault="00753B8C">
      <w:pPr>
        <w:pStyle w:val="ListParagraph"/>
        <w:numPr>
          <w:ilvl w:val="0"/>
          <w:numId w:val="154"/>
        </w:numPr>
        <w:tabs>
          <w:tab w:val="left" w:pos="873"/>
          <w:tab w:val="left" w:pos="876"/>
        </w:tabs>
        <w:spacing w:after="47" w:line="273" w:lineRule="auto"/>
        <w:ind w:right="363" w:hanging="721"/>
        <w:jc w:val="both"/>
      </w:pPr>
      <w:r>
        <w:t>Which</w:t>
      </w:r>
      <w:r>
        <w:rPr>
          <w:spacing w:val="28"/>
        </w:rPr>
        <w:t xml:space="preserve"> </w:t>
      </w:r>
      <w:r>
        <w:t>one</w:t>
      </w:r>
      <w:r>
        <w:rPr>
          <w:spacing w:val="27"/>
        </w:rPr>
        <w:t xml:space="preserve"> </w:t>
      </w:r>
      <w:r>
        <w:t>of</w:t>
      </w:r>
      <w:r>
        <w:rPr>
          <w:spacing w:val="36"/>
        </w:rPr>
        <w:t xml:space="preserve"> </w:t>
      </w:r>
      <w:r>
        <w:t>the following</w:t>
      </w:r>
      <w:r>
        <w:rPr>
          <w:spacing w:val="32"/>
        </w:rPr>
        <w:t xml:space="preserve"> </w:t>
      </w:r>
      <w:r>
        <w:t>jurists</w:t>
      </w:r>
      <w:r>
        <w:rPr>
          <w:spacing w:val="31"/>
        </w:rPr>
        <w:t xml:space="preserve"> </w:t>
      </w:r>
      <w:r>
        <w:t>used</w:t>
      </w:r>
      <w:r>
        <w:rPr>
          <w:spacing w:val="28"/>
        </w:rPr>
        <w:t xml:space="preserve"> </w:t>
      </w:r>
      <w:r>
        <w:t>the</w:t>
      </w:r>
      <w:r>
        <w:rPr>
          <w:spacing w:val="27"/>
        </w:rPr>
        <w:t xml:space="preserve"> </w:t>
      </w:r>
      <w:r>
        <w:t>two</w:t>
      </w:r>
      <w:r>
        <w:rPr>
          <w:spacing w:val="29"/>
        </w:rPr>
        <w:t xml:space="preserve"> </w:t>
      </w:r>
      <w:r>
        <w:t>expressions</w:t>
      </w:r>
      <w:r>
        <w:rPr>
          <w:spacing w:val="31"/>
        </w:rPr>
        <w:t xml:space="preserve"> </w:t>
      </w:r>
      <w:r>
        <w:t>‘formal’ and</w:t>
      </w:r>
      <w:r>
        <w:rPr>
          <w:spacing w:val="27"/>
        </w:rPr>
        <w:t xml:space="preserve"> </w:t>
      </w:r>
      <w:r>
        <w:t>‘material’ in</w:t>
      </w:r>
      <w:r>
        <w:rPr>
          <w:spacing w:val="29"/>
        </w:rPr>
        <w:t xml:space="preserve"> </w:t>
      </w:r>
      <w:r>
        <w:t xml:space="preserve">defining the term </w:t>
      </w:r>
      <w:proofErr w:type="gramStart"/>
      <w:r>
        <w:t>Jurisprudence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414"/>
        <w:gridCol w:w="1451"/>
        <w:gridCol w:w="1565"/>
      </w:tblGrid>
      <w:tr w:rsidR="0065005A">
        <w:trPr>
          <w:trHeight w:val="278"/>
        </w:trPr>
        <w:tc>
          <w:tcPr>
            <w:tcW w:w="3414" w:type="dxa"/>
          </w:tcPr>
          <w:p w:rsidR="0065005A" w:rsidRDefault="00753B8C">
            <w:pPr>
              <w:pStyle w:val="TableParagraph"/>
              <w:tabs>
                <w:tab w:val="left" w:pos="767"/>
              </w:tabs>
              <w:spacing w:line="247" w:lineRule="exact"/>
              <w:ind w:left="50"/>
            </w:pPr>
            <w:r>
              <w:rPr>
                <w:spacing w:val="-5"/>
              </w:rPr>
              <w:t>(1)</w:t>
            </w:r>
            <w:r>
              <w:tab/>
              <w:t>Hans</w:t>
            </w:r>
            <w:r>
              <w:rPr>
                <w:spacing w:val="21"/>
              </w:rPr>
              <w:t xml:space="preserve"> </w:t>
            </w:r>
            <w:r>
              <w:rPr>
                <w:spacing w:val="-2"/>
              </w:rPr>
              <w:t>Kelsen</w:t>
            </w:r>
          </w:p>
        </w:tc>
        <w:tc>
          <w:tcPr>
            <w:tcW w:w="1451" w:type="dxa"/>
          </w:tcPr>
          <w:p w:rsidR="0065005A" w:rsidRDefault="00753B8C">
            <w:pPr>
              <w:pStyle w:val="TableParagraph"/>
              <w:spacing w:line="247" w:lineRule="exact"/>
              <w:ind w:right="221"/>
              <w:jc w:val="right"/>
            </w:pPr>
            <w:r>
              <w:rPr>
                <w:spacing w:val="-5"/>
              </w:rPr>
              <w:t>(2)</w:t>
            </w:r>
          </w:p>
        </w:tc>
        <w:tc>
          <w:tcPr>
            <w:tcW w:w="1565" w:type="dxa"/>
          </w:tcPr>
          <w:p w:rsidR="0065005A" w:rsidRDefault="00753B8C">
            <w:pPr>
              <w:pStyle w:val="TableParagraph"/>
              <w:spacing w:line="247" w:lineRule="exact"/>
              <w:ind w:left="221"/>
            </w:pPr>
            <w:r>
              <w:t>T.E.</w:t>
            </w:r>
            <w:r>
              <w:rPr>
                <w:spacing w:val="11"/>
              </w:rPr>
              <w:t xml:space="preserve"> </w:t>
            </w:r>
            <w:r>
              <w:rPr>
                <w:spacing w:val="-2"/>
              </w:rPr>
              <w:t>Holland</w:t>
            </w:r>
          </w:p>
        </w:tc>
      </w:tr>
      <w:tr w:rsidR="0065005A">
        <w:trPr>
          <w:trHeight w:val="278"/>
        </w:trPr>
        <w:tc>
          <w:tcPr>
            <w:tcW w:w="3414" w:type="dxa"/>
          </w:tcPr>
          <w:p w:rsidR="0065005A" w:rsidRDefault="00753B8C">
            <w:pPr>
              <w:pStyle w:val="TableParagraph"/>
              <w:tabs>
                <w:tab w:val="left" w:pos="767"/>
              </w:tabs>
              <w:spacing w:before="25" w:line="233" w:lineRule="exact"/>
              <w:ind w:left="50"/>
            </w:pPr>
            <w:r>
              <w:rPr>
                <w:spacing w:val="-5"/>
              </w:rPr>
              <w:t>(3)</w:t>
            </w:r>
            <w:r>
              <w:tab/>
              <w:t>Jeremy</w:t>
            </w:r>
            <w:r>
              <w:rPr>
                <w:spacing w:val="22"/>
              </w:rPr>
              <w:t xml:space="preserve"> </w:t>
            </w:r>
            <w:r>
              <w:rPr>
                <w:spacing w:val="-2"/>
              </w:rPr>
              <w:t>Bentham</w:t>
            </w:r>
          </w:p>
        </w:tc>
        <w:tc>
          <w:tcPr>
            <w:tcW w:w="1451" w:type="dxa"/>
          </w:tcPr>
          <w:p w:rsidR="0065005A" w:rsidRDefault="00753B8C">
            <w:pPr>
              <w:pStyle w:val="TableParagraph"/>
              <w:spacing w:before="25" w:line="233" w:lineRule="exact"/>
              <w:ind w:right="221"/>
              <w:jc w:val="right"/>
            </w:pPr>
            <w:r>
              <w:rPr>
                <w:spacing w:val="-5"/>
              </w:rPr>
              <w:t>(4)</w:t>
            </w:r>
          </w:p>
        </w:tc>
        <w:tc>
          <w:tcPr>
            <w:tcW w:w="1565" w:type="dxa"/>
          </w:tcPr>
          <w:p w:rsidR="0065005A" w:rsidRDefault="00753B8C">
            <w:pPr>
              <w:pStyle w:val="TableParagraph"/>
              <w:spacing w:before="25" w:line="233" w:lineRule="exact"/>
              <w:ind w:left="168"/>
              <w:jc w:val="center"/>
            </w:pPr>
            <w:r>
              <w:t>Dennis</w:t>
            </w:r>
            <w:r>
              <w:rPr>
                <w:spacing w:val="13"/>
              </w:rPr>
              <w:t xml:space="preserve"> </w:t>
            </w:r>
            <w:r>
              <w:rPr>
                <w:spacing w:val="-2"/>
              </w:rPr>
              <w:t>Lloyd</w:t>
            </w:r>
          </w:p>
        </w:tc>
      </w:tr>
    </w:tbl>
    <w:p w:rsidR="0065005A" w:rsidRDefault="0065005A">
      <w:pPr>
        <w:pStyle w:val="BodyText"/>
        <w:spacing w:before="163"/>
      </w:pPr>
    </w:p>
    <w:p w:rsidR="0065005A" w:rsidRDefault="00753B8C">
      <w:pPr>
        <w:pStyle w:val="ListParagraph"/>
        <w:numPr>
          <w:ilvl w:val="0"/>
          <w:numId w:val="154"/>
        </w:numPr>
        <w:tabs>
          <w:tab w:val="left" w:pos="873"/>
          <w:tab w:val="left" w:pos="876"/>
        </w:tabs>
        <w:spacing w:after="50" w:line="271" w:lineRule="auto"/>
        <w:ind w:right="291" w:hanging="721"/>
        <w:jc w:val="both"/>
      </w:pPr>
      <w:r>
        <w:t>A, a public officer, is authorised by a warrant from court of Justice to apprehend Z. B, knowing that fact and also that C is not Z, wilfully represents to A, that C is Z, and thereby intentionally causes</w:t>
      </w:r>
      <w:r>
        <w:rPr>
          <w:spacing w:val="25"/>
        </w:rPr>
        <w:t xml:space="preserve"> </w:t>
      </w:r>
      <w:r>
        <w:t>A</w:t>
      </w:r>
      <w:r>
        <w:rPr>
          <w:spacing w:val="22"/>
        </w:rPr>
        <w:t xml:space="preserve"> </w:t>
      </w:r>
      <w:r>
        <w:t>to</w:t>
      </w:r>
      <w:r>
        <w:rPr>
          <w:spacing w:val="39"/>
        </w:rPr>
        <w:t xml:space="preserve"> </w:t>
      </w:r>
      <w:r>
        <w:t>apprehend</w:t>
      </w:r>
      <w:r>
        <w:rPr>
          <w:spacing w:val="38"/>
        </w:rPr>
        <w:t xml:space="preserve"> </w:t>
      </w:r>
      <w:r>
        <w:t>C.</w:t>
      </w:r>
      <w:r>
        <w:rPr>
          <w:spacing w:val="40"/>
        </w:rPr>
        <w:t xml:space="preserve"> </w:t>
      </w:r>
      <w:r>
        <w:t>In</w:t>
      </w:r>
      <w:r>
        <w:rPr>
          <w:spacing w:val="36"/>
        </w:rPr>
        <w:t xml:space="preserve"> </w:t>
      </w:r>
      <w:r>
        <w:t>this</w:t>
      </w:r>
      <w:r>
        <w:rPr>
          <w:spacing w:val="40"/>
        </w:rPr>
        <w:t xml:space="preserve"> </w:t>
      </w:r>
      <w:r>
        <w:t>case</w:t>
      </w:r>
      <w:r>
        <w:rPr>
          <w:spacing w:val="36"/>
        </w:rPr>
        <w:t xml:space="preserve"> </w:t>
      </w:r>
      <w:r>
        <w:t>B</w:t>
      </w:r>
      <w:r>
        <w:rPr>
          <w:spacing w:val="39"/>
        </w:rPr>
        <w:t xml:space="preserve"> </w:t>
      </w:r>
      <w:r>
        <w:t>abets</w:t>
      </w:r>
      <w:r>
        <w:rPr>
          <w:spacing w:val="36"/>
        </w:rPr>
        <w:t xml:space="preserve"> </w:t>
      </w:r>
      <w:r>
        <w:t>the</w:t>
      </w:r>
      <w:r>
        <w:rPr>
          <w:spacing w:val="40"/>
        </w:rPr>
        <w:t xml:space="preserve"> </w:t>
      </w:r>
      <w:r>
        <w:t>apprehen</w:t>
      </w:r>
      <w:r>
        <w:t>sion</w:t>
      </w:r>
      <w:r>
        <w:rPr>
          <w:spacing w:val="40"/>
        </w:rPr>
        <w:t xml:space="preserve"> </w:t>
      </w:r>
      <w:r>
        <w:t>of</w:t>
      </w:r>
      <w:r>
        <w:rPr>
          <w:spacing w:val="40"/>
        </w:rPr>
        <w:t xml:space="preserve"> </w:t>
      </w:r>
      <w:r>
        <w:t>C</w:t>
      </w:r>
      <w:r>
        <w:rPr>
          <w:spacing w:val="35"/>
        </w:rPr>
        <w:t xml:space="preserve"> </w:t>
      </w:r>
      <w:r>
        <w:t>by</w:t>
      </w:r>
    </w:p>
    <w:tbl>
      <w:tblPr>
        <w:tblW w:w="0" w:type="auto"/>
        <w:tblInd w:w="833" w:type="dxa"/>
        <w:tblLayout w:type="fixed"/>
        <w:tblCellMar>
          <w:left w:w="0" w:type="dxa"/>
          <w:right w:w="0" w:type="dxa"/>
        </w:tblCellMar>
        <w:tblLook w:val="01E0" w:firstRow="1" w:lastRow="1" w:firstColumn="1" w:lastColumn="1" w:noHBand="0" w:noVBand="0"/>
      </w:tblPr>
      <w:tblGrid>
        <w:gridCol w:w="3640"/>
        <w:gridCol w:w="1189"/>
        <w:gridCol w:w="1742"/>
      </w:tblGrid>
      <w:tr w:rsidR="0065005A">
        <w:trPr>
          <w:trHeight w:val="287"/>
        </w:trPr>
        <w:tc>
          <w:tcPr>
            <w:tcW w:w="3640" w:type="dxa"/>
          </w:tcPr>
          <w:p w:rsidR="0065005A" w:rsidRDefault="00753B8C">
            <w:pPr>
              <w:pStyle w:val="TableParagraph"/>
              <w:tabs>
                <w:tab w:val="left" w:pos="765"/>
              </w:tabs>
              <w:spacing w:line="247" w:lineRule="exact"/>
              <w:ind w:left="50"/>
            </w:pPr>
            <w:r>
              <w:rPr>
                <w:spacing w:val="-5"/>
              </w:rPr>
              <w:t>(1)</w:t>
            </w:r>
            <w:r>
              <w:tab/>
              <w:t>Conspiracy</w:t>
            </w:r>
            <w:r>
              <w:rPr>
                <w:spacing w:val="15"/>
              </w:rPr>
              <w:t xml:space="preserve"> </w:t>
            </w:r>
            <w:r>
              <w:rPr>
                <w:spacing w:val="-4"/>
              </w:rPr>
              <w:t>only</w:t>
            </w:r>
          </w:p>
        </w:tc>
        <w:tc>
          <w:tcPr>
            <w:tcW w:w="1189" w:type="dxa"/>
          </w:tcPr>
          <w:p w:rsidR="0065005A" w:rsidRDefault="00753B8C">
            <w:pPr>
              <w:pStyle w:val="TableParagraph"/>
              <w:spacing w:line="247" w:lineRule="exact"/>
              <w:ind w:right="190"/>
              <w:jc w:val="right"/>
            </w:pPr>
            <w:r>
              <w:rPr>
                <w:spacing w:val="-5"/>
              </w:rPr>
              <w:t>(2)</w:t>
            </w:r>
          </w:p>
        </w:tc>
        <w:tc>
          <w:tcPr>
            <w:tcW w:w="1742" w:type="dxa"/>
          </w:tcPr>
          <w:p w:rsidR="0065005A" w:rsidRDefault="00753B8C">
            <w:pPr>
              <w:pStyle w:val="TableParagraph"/>
              <w:spacing w:line="247" w:lineRule="exact"/>
              <w:ind w:left="194"/>
            </w:pPr>
            <w:r>
              <w:t>Instigation</w:t>
            </w:r>
            <w:r>
              <w:rPr>
                <w:spacing w:val="18"/>
              </w:rPr>
              <w:t xml:space="preserve"> </w:t>
            </w:r>
            <w:r>
              <w:rPr>
                <w:spacing w:val="-4"/>
              </w:rPr>
              <w:t>only</w:t>
            </w:r>
          </w:p>
        </w:tc>
      </w:tr>
      <w:tr w:rsidR="0065005A">
        <w:trPr>
          <w:trHeight w:val="287"/>
        </w:trPr>
        <w:tc>
          <w:tcPr>
            <w:tcW w:w="3640" w:type="dxa"/>
          </w:tcPr>
          <w:p w:rsidR="0065005A" w:rsidRDefault="00753B8C">
            <w:pPr>
              <w:pStyle w:val="TableParagraph"/>
              <w:tabs>
                <w:tab w:val="left" w:pos="765"/>
              </w:tabs>
              <w:spacing w:before="34" w:line="233" w:lineRule="exact"/>
              <w:ind w:left="50"/>
            </w:pPr>
            <w:r>
              <w:rPr>
                <w:spacing w:val="-5"/>
              </w:rPr>
              <w:t>(3)</w:t>
            </w:r>
            <w:r>
              <w:tab/>
              <w:t>Aiding</w:t>
            </w:r>
            <w:r>
              <w:rPr>
                <w:spacing w:val="26"/>
              </w:rPr>
              <w:t xml:space="preserve"> </w:t>
            </w:r>
            <w:r>
              <w:t>and</w:t>
            </w:r>
            <w:r>
              <w:rPr>
                <w:spacing w:val="23"/>
              </w:rPr>
              <w:t xml:space="preserve"> </w:t>
            </w:r>
            <w:r>
              <w:rPr>
                <w:spacing w:val="-2"/>
              </w:rPr>
              <w:t>instigation</w:t>
            </w:r>
          </w:p>
        </w:tc>
        <w:tc>
          <w:tcPr>
            <w:tcW w:w="1189" w:type="dxa"/>
          </w:tcPr>
          <w:p w:rsidR="0065005A" w:rsidRDefault="00753B8C">
            <w:pPr>
              <w:pStyle w:val="TableParagraph"/>
              <w:spacing w:before="34" w:line="233" w:lineRule="exact"/>
              <w:ind w:right="190"/>
              <w:jc w:val="right"/>
            </w:pPr>
            <w:r>
              <w:rPr>
                <w:spacing w:val="-5"/>
              </w:rPr>
              <w:t>(4)</w:t>
            </w:r>
          </w:p>
        </w:tc>
        <w:tc>
          <w:tcPr>
            <w:tcW w:w="1742" w:type="dxa"/>
          </w:tcPr>
          <w:p w:rsidR="0065005A" w:rsidRDefault="00753B8C">
            <w:pPr>
              <w:pStyle w:val="TableParagraph"/>
              <w:spacing w:before="34" w:line="233" w:lineRule="exact"/>
              <w:ind w:left="192"/>
            </w:pPr>
            <w:r>
              <w:t>Aiding</w:t>
            </w:r>
            <w:r>
              <w:rPr>
                <w:spacing w:val="22"/>
              </w:rPr>
              <w:t xml:space="preserve"> </w:t>
            </w:r>
            <w:r>
              <w:rPr>
                <w:spacing w:val="-4"/>
              </w:rPr>
              <w:t>only</w:t>
            </w:r>
          </w:p>
        </w:tc>
      </w:tr>
    </w:tbl>
    <w:p w:rsidR="0065005A" w:rsidRDefault="0065005A">
      <w:pPr>
        <w:pStyle w:val="BodyText"/>
        <w:spacing w:before="152"/>
      </w:pPr>
    </w:p>
    <w:p w:rsidR="0065005A" w:rsidRDefault="00753B8C">
      <w:pPr>
        <w:pStyle w:val="ListParagraph"/>
        <w:numPr>
          <w:ilvl w:val="0"/>
          <w:numId w:val="154"/>
        </w:numPr>
        <w:tabs>
          <w:tab w:val="left" w:pos="873"/>
          <w:tab w:val="left" w:pos="876"/>
        </w:tabs>
        <w:spacing w:before="1" w:line="271" w:lineRule="auto"/>
        <w:ind w:right="286" w:hanging="721"/>
        <w:jc w:val="both"/>
      </w:pPr>
      <w:r>
        <w:t>“The application of the Industrial Disputes Act to organisations which were, quite possibly, not intended to be so covered, might have done more damage than good, not merely to the organisations but also to employees, thus the decision in Bangalore water s</w:t>
      </w:r>
      <w:r>
        <w:t>upply case requires</w:t>
      </w:r>
      <w:r>
        <w:rPr>
          <w:spacing w:val="40"/>
        </w:rPr>
        <w:t xml:space="preserve"> </w:t>
      </w:r>
      <w:r>
        <w:t>to be re-examined.”</w:t>
      </w:r>
    </w:p>
    <w:p w:rsidR="0065005A" w:rsidRDefault="00753B8C">
      <w:pPr>
        <w:pStyle w:val="BodyText"/>
        <w:spacing w:before="42"/>
        <w:ind w:left="876"/>
      </w:pPr>
      <w:r>
        <w:t>In</w:t>
      </w:r>
      <w:r>
        <w:rPr>
          <w:spacing w:val="22"/>
        </w:rPr>
        <w:t xml:space="preserve"> </w:t>
      </w:r>
      <w:r>
        <w:t>which</w:t>
      </w:r>
      <w:r>
        <w:rPr>
          <w:spacing w:val="23"/>
        </w:rPr>
        <w:t xml:space="preserve"> </w:t>
      </w:r>
      <w:r>
        <w:t>one</w:t>
      </w:r>
      <w:r>
        <w:rPr>
          <w:spacing w:val="25"/>
        </w:rPr>
        <w:t xml:space="preserve"> </w:t>
      </w:r>
      <w:r>
        <w:t>of</w:t>
      </w:r>
      <w:r>
        <w:rPr>
          <w:spacing w:val="30"/>
        </w:rPr>
        <w:t xml:space="preserve"> </w:t>
      </w:r>
      <w:r>
        <w:t>the</w:t>
      </w:r>
      <w:r>
        <w:rPr>
          <w:spacing w:val="23"/>
        </w:rPr>
        <w:t xml:space="preserve"> </w:t>
      </w:r>
      <w:r>
        <w:t>following</w:t>
      </w:r>
      <w:r>
        <w:rPr>
          <w:spacing w:val="26"/>
        </w:rPr>
        <w:t xml:space="preserve"> </w:t>
      </w:r>
      <w:r>
        <w:t>cases</w:t>
      </w:r>
      <w:r>
        <w:rPr>
          <w:spacing w:val="23"/>
        </w:rPr>
        <w:t xml:space="preserve"> </w:t>
      </w:r>
      <w:r>
        <w:t>the</w:t>
      </w:r>
      <w:r>
        <w:rPr>
          <w:spacing w:val="21"/>
        </w:rPr>
        <w:t xml:space="preserve"> </w:t>
      </w:r>
      <w:r>
        <w:t>above</w:t>
      </w:r>
      <w:r>
        <w:rPr>
          <w:spacing w:val="23"/>
        </w:rPr>
        <w:t xml:space="preserve"> </w:t>
      </w:r>
      <w:r>
        <w:t>has</w:t>
      </w:r>
      <w:r>
        <w:rPr>
          <w:spacing w:val="27"/>
        </w:rPr>
        <w:t xml:space="preserve"> </w:t>
      </w:r>
      <w:r>
        <w:t>been</w:t>
      </w:r>
      <w:r>
        <w:rPr>
          <w:spacing w:val="23"/>
        </w:rPr>
        <w:t xml:space="preserve"> </w:t>
      </w:r>
      <w:proofErr w:type="gramStart"/>
      <w:r>
        <w:t>observed</w:t>
      </w:r>
      <w:r>
        <w:rPr>
          <w:spacing w:val="26"/>
        </w:rPr>
        <w:t xml:space="preserve"> </w:t>
      </w:r>
      <w:r>
        <w:rPr>
          <w:spacing w:val="-10"/>
        </w:rPr>
        <w:t>?</w:t>
      </w:r>
      <w:proofErr w:type="gramEnd"/>
    </w:p>
    <w:p w:rsidR="0065005A" w:rsidRDefault="00753B8C">
      <w:pPr>
        <w:pStyle w:val="ListParagraph"/>
        <w:numPr>
          <w:ilvl w:val="0"/>
          <w:numId w:val="128"/>
        </w:numPr>
        <w:tabs>
          <w:tab w:val="left" w:pos="1593"/>
        </w:tabs>
        <w:spacing w:before="74"/>
        <w:ind w:left="1593" w:hanging="719"/>
      </w:pPr>
      <w:r>
        <w:t>State</w:t>
      </w:r>
      <w:r>
        <w:rPr>
          <w:spacing w:val="21"/>
        </w:rPr>
        <w:t xml:space="preserve"> </w:t>
      </w:r>
      <w:r>
        <w:t>of</w:t>
      </w:r>
      <w:r>
        <w:rPr>
          <w:spacing w:val="25"/>
        </w:rPr>
        <w:t xml:space="preserve"> </w:t>
      </w:r>
      <w:r>
        <w:t>Haryana</w:t>
      </w:r>
      <w:r>
        <w:rPr>
          <w:spacing w:val="21"/>
        </w:rPr>
        <w:t xml:space="preserve"> </w:t>
      </w:r>
      <w:r>
        <w:t>vs</w:t>
      </w:r>
      <w:r>
        <w:rPr>
          <w:spacing w:val="23"/>
        </w:rPr>
        <w:t xml:space="preserve"> </w:t>
      </w:r>
      <w:r>
        <w:t>Piara</w:t>
      </w:r>
      <w:r>
        <w:rPr>
          <w:spacing w:val="22"/>
        </w:rPr>
        <w:t xml:space="preserve"> </w:t>
      </w:r>
      <w:r>
        <w:rPr>
          <w:spacing w:val="-2"/>
        </w:rPr>
        <w:t>Singh</w:t>
      </w:r>
    </w:p>
    <w:p w:rsidR="0065005A" w:rsidRDefault="00753B8C">
      <w:pPr>
        <w:pStyle w:val="ListParagraph"/>
        <w:numPr>
          <w:ilvl w:val="0"/>
          <w:numId w:val="128"/>
        </w:numPr>
        <w:tabs>
          <w:tab w:val="left" w:pos="1593"/>
        </w:tabs>
        <w:spacing w:before="78"/>
        <w:ind w:left="1593" w:hanging="719"/>
      </w:pPr>
      <w:r>
        <w:t>M.P.</w:t>
      </w:r>
      <w:r>
        <w:rPr>
          <w:spacing w:val="20"/>
        </w:rPr>
        <w:t xml:space="preserve"> </w:t>
      </w:r>
      <w:r>
        <w:t>Electricity</w:t>
      </w:r>
      <w:r>
        <w:rPr>
          <w:spacing w:val="15"/>
        </w:rPr>
        <w:t xml:space="preserve"> </w:t>
      </w:r>
      <w:r>
        <w:t>Board</w:t>
      </w:r>
      <w:r>
        <w:rPr>
          <w:spacing w:val="17"/>
        </w:rPr>
        <w:t xml:space="preserve"> </w:t>
      </w:r>
      <w:r>
        <w:t>vs</w:t>
      </w:r>
      <w:r>
        <w:rPr>
          <w:spacing w:val="16"/>
        </w:rPr>
        <w:t xml:space="preserve"> </w:t>
      </w:r>
      <w:r>
        <w:t>Jagdish</w:t>
      </w:r>
      <w:r>
        <w:rPr>
          <w:spacing w:val="19"/>
        </w:rPr>
        <w:t xml:space="preserve"> </w:t>
      </w:r>
      <w:r>
        <w:t>Chandra</w:t>
      </w:r>
      <w:r>
        <w:rPr>
          <w:spacing w:val="17"/>
        </w:rPr>
        <w:t xml:space="preserve"> </w:t>
      </w:r>
      <w:r>
        <w:rPr>
          <w:spacing w:val="-2"/>
        </w:rPr>
        <w:t>Sharma</w:t>
      </w:r>
    </w:p>
    <w:p w:rsidR="0065005A" w:rsidRDefault="00753B8C">
      <w:pPr>
        <w:pStyle w:val="ListParagraph"/>
        <w:numPr>
          <w:ilvl w:val="0"/>
          <w:numId w:val="128"/>
        </w:numPr>
        <w:tabs>
          <w:tab w:val="left" w:pos="1593"/>
        </w:tabs>
        <w:spacing w:before="73"/>
        <w:ind w:left="1593" w:hanging="719"/>
      </w:pPr>
      <w:r>
        <w:t>Hombe</w:t>
      </w:r>
      <w:r>
        <w:rPr>
          <w:spacing w:val="17"/>
        </w:rPr>
        <w:t xml:space="preserve"> </w:t>
      </w:r>
      <w:r>
        <w:t>Gowda</w:t>
      </w:r>
      <w:r>
        <w:rPr>
          <w:spacing w:val="20"/>
        </w:rPr>
        <w:t xml:space="preserve"> </w:t>
      </w:r>
      <w:r>
        <w:t>Educational</w:t>
      </w:r>
      <w:r>
        <w:rPr>
          <w:spacing w:val="15"/>
        </w:rPr>
        <w:t xml:space="preserve"> </w:t>
      </w:r>
      <w:r>
        <w:t>Trust</w:t>
      </w:r>
      <w:r>
        <w:rPr>
          <w:spacing w:val="19"/>
        </w:rPr>
        <w:t xml:space="preserve"> </w:t>
      </w:r>
      <w:r>
        <w:t>vs</w:t>
      </w:r>
      <w:r>
        <w:rPr>
          <w:spacing w:val="22"/>
        </w:rPr>
        <w:t xml:space="preserve"> </w:t>
      </w:r>
      <w:r>
        <w:t>State</w:t>
      </w:r>
      <w:r>
        <w:rPr>
          <w:spacing w:val="21"/>
        </w:rPr>
        <w:t xml:space="preserve"> </w:t>
      </w:r>
      <w:r>
        <w:t>of</w:t>
      </w:r>
      <w:r>
        <w:rPr>
          <w:spacing w:val="25"/>
        </w:rPr>
        <w:t xml:space="preserve"> </w:t>
      </w:r>
      <w:r>
        <w:rPr>
          <w:spacing w:val="-2"/>
        </w:rPr>
        <w:t>Karnataka</w:t>
      </w:r>
    </w:p>
    <w:p w:rsidR="0065005A" w:rsidRDefault="00753B8C">
      <w:pPr>
        <w:pStyle w:val="ListParagraph"/>
        <w:numPr>
          <w:ilvl w:val="0"/>
          <w:numId w:val="128"/>
        </w:numPr>
        <w:tabs>
          <w:tab w:val="left" w:pos="1593"/>
        </w:tabs>
        <w:spacing w:before="76"/>
        <w:ind w:left="1593" w:hanging="719"/>
      </w:pPr>
      <w:r>
        <w:t>Coir</w:t>
      </w:r>
      <w:r>
        <w:rPr>
          <w:spacing w:val="19"/>
        </w:rPr>
        <w:t xml:space="preserve"> </w:t>
      </w:r>
      <w:r>
        <w:t>Board,</w:t>
      </w:r>
      <w:r>
        <w:rPr>
          <w:spacing w:val="21"/>
        </w:rPr>
        <w:t xml:space="preserve"> </w:t>
      </w:r>
      <w:r>
        <w:t>Ernakulam,</w:t>
      </w:r>
      <w:r>
        <w:rPr>
          <w:spacing w:val="20"/>
        </w:rPr>
        <w:t xml:space="preserve"> </w:t>
      </w:r>
      <w:r>
        <w:t>Cochin</w:t>
      </w:r>
      <w:r>
        <w:rPr>
          <w:spacing w:val="20"/>
        </w:rPr>
        <w:t xml:space="preserve"> </w:t>
      </w:r>
      <w:r>
        <w:t>vs</w:t>
      </w:r>
      <w:r>
        <w:rPr>
          <w:spacing w:val="21"/>
        </w:rPr>
        <w:t xml:space="preserve"> </w:t>
      </w:r>
      <w:r>
        <w:t>Indira</w:t>
      </w:r>
      <w:r>
        <w:rPr>
          <w:spacing w:val="20"/>
        </w:rPr>
        <w:t xml:space="preserve"> </w:t>
      </w:r>
      <w:r>
        <w:t>Devi</w:t>
      </w:r>
      <w:r>
        <w:rPr>
          <w:spacing w:val="20"/>
        </w:rPr>
        <w:t xml:space="preserve"> </w:t>
      </w:r>
      <w:r>
        <w:t>P.S.</w:t>
      </w:r>
      <w:r>
        <w:rPr>
          <w:spacing w:val="23"/>
        </w:rPr>
        <w:t xml:space="preserve"> </w:t>
      </w:r>
      <w:r>
        <w:t>and</w:t>
      </w:r>
      <w:r>
        <w:rPr>
          <w:spacing w:val="21"/>
        </w:rPr>
        <w:t xml:space="preserve"> </w:t>
      </w:r>
      <w:r>
        <w:rPr>
          <w:spacing w:val="-2"/>
        </w:rPr>
        <w:t>others</w:t>
      </w:r>
    </w:p>
    <w:p w:rsidR="0065005A" w:rsidRDefault="0065005A">
      <w:pPr>
        <w:pStyle w:val="BodyText"/>
        <w:spacing w:before="149"/>
      </w:pPr>
    </w:p>
    <w:p w:rsidR="0065005A" w:rsidRDefault="00753B8C">
      <w:pPr>
        <w:pStyle w:val="ListParagraph"/>
        <w:numPr>
          <w:ilvl w:val="0"/>
          <w:numId w:val="154"/>
        </w:numPr>
        <w:tabs>
          <w:tab w:val="left" w:pos="876"/>
        </w:tabs>
        <w:spacing w:line="273" w:lineRule="auto"/>
        <w:ind w:right="331" w:hanging="721"/>
      </w:pPr>
      <w:r>
        <w:t>Who amongst the following groups of jurists are the chief exponents of the ‘Declaratory Theory’ of</w:t>
      </w:r>
      <w:r>
        <w:rPr>
          <w:spacing w:val="40"/>
        </w:rPr>
        <w:t xml:space="preserve"> </w:t>
      </w:r>
      <w:proofErr w:type="gramStart"/>
      <w:r>
        <w:t>Recognition ?</w:t>
      </w:r>
      <w:proofErr w:type="gramEnd"/>
    </w:p>
    <w:p w:rsidR="0065005A" w:rsidRDefault="00753B8C">
      <w:pPr>
        <w:pStyle w:val="ListParagraph"/>
        <w:numPr>
          <w:ilvl w:val="0"/>
          <w:numId w:val="127"/>
        </w:numPr>
        <w:tabs>
          <w:tab w:val="left" w:pos="1593"/>
        </w:tabs>
        <w:spacing w:before="38"/>
        <w:ind w:left="1593" w:hanging="719"/>
      </w:pPr>
      <w:r>
        <w:t>Fenwick,</w:t>
      </w:r>
      <w:r>
        <w:rPr>
          <w:spacing w:val="17"/>
        </w:rPr>
        <w:t xml:space="preserve"> </w:t>
      </w:r>
      <w:r>
        <w:t>Kelsen,</w:t>
      </w:r>
      <w:r>
        <w:rPr>
          <w:spacing w:val="20"/>
        </w:rPr>
        <w:t xml:space="preserve"> </w:t>
      </w:r>
      <w:r>
        <w:t>Fuller</w:t>
      </w:r>
      <w:r>
        <w:rPr>
          <w:spacing w:val="17"/>
        </w:rPr>
        <w:t xml:space="preserve"> </w:t>
      </w:r>
      <w:r>
        <w:t>and</w:t>
      </w:r>
      <w:r>
        <w:rPr>
          <w:spacing w:val="16"/>
        </w:rPr>
        <w:t xml:space="preserve"> </w:t>
      </w:r>
      <w:r>
        <w:t>G.</w:t>
      </w:r>
      <w:r>
        <w:rPr>
          <w:spacing w:val="20"/>
        </w:rPr>
        <w:t xml:space="preserve"> </w:t>
      </w:r>
      <w:r>
        <w:rPr>
          <w:spacing w:val="-2"/>
        </w:rPr>
        <w:t>Schwarzenberger</w:t>
      </w:r>
    </w:p>
    <w:p w:rsidR="0065005A" w:rsidRDefault="00753B8C">
      <w:pPr>
        <w:pStyle w:val="ListParagraph"/>
        <w:numPr>
          <w:ilvl w:val="0"/>
          <w:numId w:val="127"/>
        </w:numPr>
        <w:tabs>
          <w:tab w:val="left" w:pos="1593"/>
        </w:tabs>
        <w:spacing w:before="78"/>
        <w:ind w:left="1593" w:hanging="719"/>
      </w:pPr>
      <w:r>
        <w:t>Hart,</w:t>
      </w:r>
      <w:r>
        <w:rPr>
          <w:spacing w:val="16"/>
        </w:rPr>
        <w:t xml:space="preserve"> </w:t>
      </w:r>
      <w:r>
        <w:t>Austin</w:t>
      </w:r>
      <w:r>
        <w:rPr>
          <w:spacing w:val="22"/>
        </w:rPr>
        <w:t xml:space="preserve"> </w:t>
      </w:r>
      <w:r>
        <w:t>and</w:t>
      </w:r>
      <w:r>
        <w:rPr>
          <w:spacing w:val="24"/>
        </w:rPr>
        <w:t xml:space="preserve"> </w:t>
      </w:r>
      <w:r>
        <w:rPr>
          <w:spacing w:val="-2"/>
        </w:rPr>
        <w:t>Bentham</w:t>
      </w:r>
    </w:p>
    <w:p w:rsidR="0065005A" w:rsidRDefault="00753B8C">
      <w:pPr>
        <w:pStyle w:val="ListParagraph"/>
        <w:numPr>
          <w:ilvl w:val="0"/>
          <w:numId w:val="127"/>
        </w:numPr>
        <w:tabs>
          <w:tab w:val="left" w:pos="1593"/>
        </w:tabs>
        <w:spacing w:before="74"/>
        <w:ind w:left="1593" w:hanging="719"/>
      </w:pPr>
      <w:r>
        <w:t>Hall,</w:t>
      </w:r>
      <w:r>
        <w:rPr>
          <w:spacing w:val="19"/>
        </w:rPr>
        <w:t xml:space="preserve"> </w:t>
      </w:r>
      <w:r>
        <w:t>Brierley,</w:t>
      </w:r>
      <w:r>
        <w:rPr>
          <w:spacing w:val="21"/>
        </w:rPr>
        <w:t xml:space="preserve"> </w:t>
      </w:r>
      <w:r>
        <w:t>Fisher</w:t>
      </w:r>
      <w:r>
        <w:rPr>
          <w:spacing w:val="17"/>
        </w:rPr>
        <w:t xml:space="preserve"> </w:t>
      </w:r>
      <w:r>
        <w:t>and</w:t>
      </w:r>
      <w:r>
        <w:rPr>
          <w:spacing w:val="16"/>
        </w:rPr>
        <w:t xml:space="preserve"> </w:t>
      </w:r>
      <w:r>
        <w:t>Pitt</w:t>
      </w:r>
      <w:r>
        <w:rPr>
          <w:spacing w:val="20"/>
        </w:rPr>
        <w:t xml:space="preserve"> </w:t>
      </w:r>
      <w:r>
        <w:rPr>
          <w:spacing w:val="-2"/>
        </w:rPr>
        <w:t>Corbett</w:t>
      </w:r>
    </w:p>
    <w:p w:rsidR="0065005A" w:rsidRDefault="00753B8C">
      <w:pPr>
        <w:pStyle w:val="ListParagraph"/>
        <w:numPr>
          <w:ilvl w:val="0"/>
          <w:numId w:val="127"/>
        </w:numPr>
        <w:tabs>
          <w:tab w:val="left" w:pos="1593"/>
        </w:tabs>
        <w:spacing w:before="74"/>
        <w:ind w:left="1593" w:hanging="719"/>
      </w:pPr>
      <w:r>
        <w:t>Hegel,</w:t>
      </w:r>
      <w:r>
        <w:rPr>
          <w:spacing w:val="11"/>
        </w:rPr>
        <w:t xml:space="preserve"> </w:t>
      </w:r>
      <w:r>
        <w:t>Anzilotti</w:t>
      </w:r>
      <w:r>
        <w:rPr>
          <w:spacing w:val="22"/>
        </w:rPr>
        <w:t xml:space="preserve"> </w:t>
      </w:r>
      <w:r>
        <w:t>and</w:t>
      </w:r>
      <w:r>
        <w:rPr>
          <w:spacing w:val="18"/>
        </w:rPr>
        <w:t xml:space="preserve"> </w:t>
      </w:r>
      <w:r>
        <w:rPr>
          <w:spacing w:val="-2"/>
        </w:rPr>
        <w:t>Oppenheim</w:t>
      </w:r>
    </w:p>
    <w:p w:rsidR="0065005A" w:rsidRDefault="0065005A">
      <w:pPr>
        <w:pStyle w:val="BodyText"/>
        <w:spacing w:before="151"/>
      </w:pPr>
    </w:p>
    <w:p w:rsidR="0065005A" w:rsidRDefault="00753B8C">
      <w:pPr>
        <w:pStyle w:val="ListParagraph"/>
        <w:numPr>
          <w:ilvl w:val="0"/>
          <w:numId w:val="154"/>
        </w:numPr>
        <w:tabs>
          <w:tab w:val="left" w:pos="876"/>
        </w:tabs>
        <w:spacing w:after="49" w:line="273" w:lineRule="auto"/>
        <w:ind w:right="328" w:hanging="721"/>
      </w:pPr>
      <w:r>
        <w:t>A</w:t>
      </w:r>
      <w:r>
        <w:rPr>
          <w:spacing w:val="15"/>
        </w:rPr>
        <w:t xml:space="preserve"> </w:t>
      </w:r>
      <w:r>
        <w:t>master</w:t>
      </w:r>
      <w:r>
        <w:rPr>
          <w:spacing w:val="29"/>
        </w:rPr>
        <w:t xml:space="preserve"> </w:t>
      </w:r>
      <w:r>
        <w:t>asks</w:t>
      </w:r>
      <w:r>
        <w:rPr>
          <w:spacing w:val="28"/>
        </w:rPr>
        <w:t xml:space="preserve"> </w:t>
      </w:r>
      <w:r>
        <w:t>his</w:t>
      </w:r>
      <w:r>
        <w:rPr>
          <w:spacing w:val="23"/>
        </w:rPr>
        <w:t xml:space="preserve"> </w:t>
      </w:r>
      <w:r>
        <w:t>servant</w:t>
      </w:r>
      <w:r>
        <w:rPr>
          <w:spacing w:val="26"/>
        </w:rPr>
        <w:t xml:space="preserve"> </w:t>
      </w:r>
      <w:r>
        <w:t>to</w:t>
      </w:r>
      <w:r>
        <w:rPr>
          <w:spacing w:val="25"/>
        </w:rPr>
        <w:t xml:space="preserve"> </w:t>
      </w:r>
      <w:r>
        <w:t>sell</w:t>
      </w:r>
      <w:r>
        <w:rPr>
          <w:spacing w:val="27"/>
        </w:rPr>
        <w:t xml:space="preserve"> </w:t>
      </w:r>
      <w:r>
        <w:t>his</w:t>
      </w:r>
      <w:r>
        <w:rPr>
          <w:spacing w:val="25"/>
        </w:rPr>
        <w:t xml:space="preserve"> </w:t>
      </w:r>
      <w:r>
        <w:t>cycle</w:t>
      </w:r>
      <w:r>
        <w:rPr>
          <w:spacing w:val="25"/>
        </w:rPr>
        <w:t xml:space="preserve"> </w:t>
      </w:r>
      <w:r>
        <w:t>to</w:t>
      </w:r>
      <w:r>
        <w:rPr>
          <w:spacing w:val="27"/>
        </w:rPr>
        <w:t xml:space="preserve"> </w:t>
      </w:r>
      <w:r>
        <w:t>him</w:t>
      </w:r>
      <w:r>
        <w:rPr>
          <w:spacing w:val="26"/>
        </w:rPr>
        <w:t xml:space="preserve"> </w:t>
      </w:r>
      <w:r>
        <w:t>at</w:t>
      </w:r>
      <w:r>
        <w:rPr>
          <w:spacing w:val="28"/>
        </w:rPr>
        <w:t xml:space="preserve"> </w:t>
      </w:r>
      <w:r>
        <w:t>less</w:t>
      </w:r>
      <w:r>
        <w:rPr>
          <w:spacing w:val="22"/>
        </w:rPr>
        <w:t xml:space="preserve"> </w:t>
      </w:r>
      <w:r>
        <w:t>than</w:t>
      </w:r>
      <w:r>
        <w:rPr>
          <w:spacing w:val="23"/>
        </w:rPr>
        <w:t xml:space="preserve"> </w:t>
      </w:r>
      <w:r>
        <w:t>the</w:t>
      </w:r>
      <w:r>
        <w:rPr>
          <w:spacing w:val="22"/>
        </w:rPr>
        <w:t xml:space="preserve"> </w:t>
      </w:r>
      <w:r>
        <w:t>market</w:t>
      </w:r>
      <w:r>
        <w:rPr>
          <w:spacing w:val="28"/>
        </w:rPr>
        <w:t xml:space="preserve"> </w:t>
      </w:r>
      <w:r>
        <w:t>price.</w:t>
      </w:r>
      <w:r>
        <w:rPr>
          <w:spacing w:val="19"/>
        </w:rPr>
        <w:t xml:space="preserve"> </w:t>
      </w:r>
      <w:r>
        <w:t>This</w:t>
      </w:r>
      <w:r>
        <w:rPr>
          <w:spacing w:val="28"/>
        </w:rPr>
        <w:t xml:space="preserve"> </w:t>
      </w:r>
      <w:r>
        <w:t xml:space="preserve">contract </w:t>
      </w:r>
      <w:r>
        <w:lastRenderedPageBreak/>
        <w:t>can</w:t>
      </w:r>
      <w:r>
        <w:rPr>
          <w:spacing w:val="40"/>
        </w:rPr>
        <w:t xml:space="preserve"> </w:t>
      </w:r>
      <w:r>
        <w:t>be</w:t>
      </w:r>
      <w:r>
        <w:rPr>
          <w:spacing w:val="40"/>
        </w:rPr>
        <w:t xml:space="preserve"> </w:t>
      </w:r>
      <w:r>
        <w:t>avoided</w:t>
      </w:r>
      <w:r>
        <w:rPr>
          <w:spacing w:val="40"/>
        </w:rPr>
        <w:t xml:space="preserve"> </w:t>
      </w:r>
      <w:r>
        <w:t>by</w:t>
      </w:r>
      <w:r>
        <w:rPr>
          <w:spacing w:val="40"/>
        </w:rPr>
        <w:t xml:space="preserve"> </w:t>
      </w:r>
      <w:r>
        <w:t>the</w:t>
      </w:r>
      <w:r>
        <w:rPr>
          <w:spacing w:val="40"/>
        </w:rPr>
        <w:t xml:space="preserve"> </w:t>
      </w:r>
      <w:r>
        <w:t>servant</w:t>
      </w:r>
      <w:r>
        <w:rPr>
          <w:spacing w:val="40"/>
        </w:rPr>
        <w:t xml:space="preserve"> </w:t>
      </w:r>
      <w:r>
        <w:t>on</w:t>
      </w:r>
      <w:r>
        <w:rPr>
          <w:spacing w:val="40"/>
        </w:rPr>
        <w:t xml:space="preserve"> </w:t>
      </w:r>
      <w:r>
        <w:t>the</w:t>
      </w:r>
      <w:r>
        <w:rPr>
          <w:spacing w:val="40"/>
        </w:rPr>
        <w:t xml:space="preserve"> </w:t>
      </w:r>
      <w:r>
        <w:t>ground</w:t>
      </w:r>
      <w:r>
        <w:rPr>
          <w:spacing w:val="40"/>
        </w:rPr>
        <w:t xml:space="preserve"> </w:t>
      </w:r>
      <w:r>
        <w:t>of</w:t>
      </w:r>
    </w:p>
    <w:tbl>
      <w:tblPr>
        <w:tblW w:w="0" w:type="auto"/>
        <w:tblInd w:w="841" w:type="dxa"/>
        <w:tblLayout w:type="fixed"/>
        <w:tblCellMar>
          <w:left w:w="0" w:type="dxa"/>
          <w:right w:w="0" w:type="dxa"/>
        </w:tblCellMar>
        <w:tblLook w:val="01E0" w:firstRow="1" w:lastRow="1" w:firstColumn="1" w:lastColumn="1" w:noHBand="0" w:noVBand="0"/>
      </w:tblPr>
      <w:tblGrid>
        <w:gridCol w:w="3444"/>
        <w:gridCol w:w="1421"/>
        <w:gridCol w:w="1889"/>
      </w:tblGrid>
      <w:tr w:rsidR="0065005A">
        <w:trPr>
          <w:trHeight w:val="276"/>
        </w:trPr>
        <w:tc>
          <w:tcPr>
            <w:tcW w:w="3444" w:type="dxa"/>
          </w:tcPr>
          <w:p w:rsidR="0065005A" w:rsidRDefault="00753B8C">
            <w:pPr>
              <w:pStyle w:val="TableParagraph"/>
              <w:tabs>
                <w:tab w:val="left" w:pos="767"/>
              </w:tabs>
              <w:spacing w:line="247" w:lineRule="exact"/>
              <w:ind w:left="50"/>
            </w:pPr>
            <w:r>
              <w:rPr>
                <w:spacing w:val="-5"/>
              </w:rPr>
              <w:t>(1)</w:t>
            </w:r>
            <w:r>
              <w:tab/>
            </w:r>
            <w:r>
              <w:rPr>
                <w:spacing w:val="-2"/>
              </w:rPr>
              <w:t>Coercion</w:t>
            </w:r>
          </w:p>
        </w:tc>
        <w:tc>
          <w:tcPr>
            <w:tcW w:w="1421" w:type="dxa"/>
          </w:tcPr>
          <w:p w:rsidR="0065005A" w:rsidRDefault="00753B8C">
            <w:pPr>
              <w:pStyle w:val="TableParagraph"/>
              <w:spacing w:line="247" w:lineRule="exact"/>
              <w:ind w:right="221"/>
              <w:jc w:val="right"/>
            </w:pPr>
            <w:r>
              <w:rPr>
                <w:spacing w:val="-5"/>
              </w:rPr>
              <w:t>(2)</w:t>
            </w:r>
          </w:p>
        </w:tc>
        <w:tc>
          <w:tcPr>
            <w:tcW w:w="1889" w:type="dxa"/>
          </w:tcPr>
          <w:p w:rsidR="0065005A" w:rsidRDefault="00753B8C">
            <w:pPr>
              <w:pStyle w:val="TableParagraph"/>
              <w:spacing w:line="247" w:lineRule="exact"/>
              <w:ind w:left="223"/>
            </w:pPr>
            <w:r>
              <w:t>Undue</w:t>
            </w:r>
            <w:r>
              <w:rPr>
                <w:spacing w:val="17"/>
              </w:rPr>
              <w:t xml:space="preserve"> </w:t>
            </w:r>
            <w:r>
              <w:rPr>
                <w:spacing w:val="-2"/>
              </w:rPr>
              <w:t>influence</w:t>
            </w:r>
          </w:p>
        </w:tc>
      </w:tr>
      <w:tr w:rsidR="0065005A">
        <w:trPr>
          <w:trHeight w:val="276"/>
        </w:trPr>
        <w:tc>
          <w:tcPr>
            <w:tcW w:w="3444" w:type="dxa"/>
          </w:tcPr>
          <w:p w:rsidR="0065005A" w:rsidRDefault="00753B8C">
            <w:pPr>
              <w:pStyle w:val="TableParagraph"/>
              <w:tabs>
                <w:tab w:val="left" w:pos="767"/>
              </w:tabs>
              <w:spacing w:before="23" w:line="233" w:lineRule="exact"/>
              <w:ind w:left="50"/>
            </w:pPr>
            <w:r>
              <w:rPr>
                <w:spacing w:val="-5"/>
              </w:rPr>
              <w:t>(3)</w:t>
            </w:r>
            <w:r>
              <w:tab/>
            </w:r>
            <w:r>
              <w:rPr>
                <w:spacing w:val="-2"/>
              </w:rPr>
              <w:t>Misrepresentation</w:t>
            </w:r>
          </w:p>
        </w:tc>
        <w:tc>
          <w:tcPr>
            <w:tcW w:w="1421" w:type="dxa"/>
          </w:tcPr>
          <w:p w:rsidR="0065005A" w:rsidRDefault="00753B8C">
            <w:pPr>
              <w:pStyle w:val="TableParagraph"/>
              <w:spacing w:before="23" w:line="233" w:lineRule="exact"/>
              <w:ind w:right="221"/>
              <w:jc w:val="right"/>
            </w:pPr>
            <w:r>
              <w:rPr>
                <w:spacing w:val="-5"/>
              </w:rPr>
              <w:t>(4)</w:t>
            </w:r>
          </w:p>
        </w:tc>
        <w:tc>
          <w:tcPr>
            <w:tcW w:w="1889" w:type="dxa"/>
          </w:tcPr>
          <w:p w:rsidR="0065005A" w:rsidRDefault="00753B8C">
            <w:pPr>
              <w:pStyle w:val="TableParagraph"/>
              <w:spacing w:before="23" w:line="233" w:lineRule="exact"/>
              <w:ind w:left="223"/>
            </w:pPr>
            <w:r>
              <w:rPr>
                <w:spacing w:val="-2"/>
              </w:rPr>
              <w:t>Fraud</w:t>
            </w:r>
          </w:p>
        </w:tc>
      </w:tr>
    </w:tbl>
    <w:p w:rsidR="0065005A" w:rsidRDefault="0065005A">
      <w:pPr>
        <w:pStyle w:val="BodyText"/>
        <w:spacing w:before="18"/>
      </w:pPr>
    </w:p>
    <w:p w:rsidR="0065005A" w:rsidRDefault="00753B8C">
      <w:pPr>
        <w:pStyle w:val="Heading4"/>
        <w:ind w:right="286"/>
        <w:jc w:val="right"/>
        <w:rPr>
          <w:rFonts w:ascii="Palatino Linotype"/>
        </w:rPr>
      </w:pPr>
      <w:r>
        <w:rPr>
          <w:rFonts w:ascii="Palatino Linotype"/>
          <w:spacing w:val="-5"/>
        </w:rPr>
        <w:t>22</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75136" behindDoc="1" locked="0" layoutInCell="1" allowOverlap="1">
                <wp:simplePos x="0" y="0"/>
                <wp:positionH relativeFrom="page">
                  <wp:posOffset>0</wp:posOffset>
                </wp:positionH>
                <wp:positionV relativeFrom="page">
                  <wp:posOffset>0</wp:posOffset>
                </wp:positionV>
                <wp:extent cx="7556500" cy="106807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41344" id="docshape27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75648"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40832" id="docshape280"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3"/>
          <w:tab w:val="left" w:pos="876"/>
        </w:tabs>
        <w:spacing w:before="250" w:line="290" w:lineRule="auto"/>
        <w:ind w:right="295" w:hanging="721"/>
        <w:jc w:val="both"/>
      </w:pPr>
      <w:r>
        <w:t xml:space="preserve">Which one of the following is not the function of the Central (Pollution Control) Board under the Water Act, </w:t>
      </w:r>
      <w:proofErr w:type="gramStart"/>
      <w:r>
        <w:t>1974 ?</w:t>
      </w:r>
      <w:proofErr w:type="gramEnd"/>
    </w:p>
    <w:p w:rsidR="0065005A" w:rsidRDefault="00753B8C">
      <w:pPr>
        <w:pStyle w:val="ListParagraph"/>
        <w:numPr>
          <w:ilvl w:val="0"/>
          <w:numId w:val="126"/>
        </w:numPr>
        <w:tabs>
          <w:tab w:val="left" w:pos="1594"/>
          <w:tab w:val="left" w:pos="1596"/>
        </w:tabs>
        <w:spacing w:before="46" w:line="290" w:lineRule="auto"/>
        <w:ind w:right="285"/>
        <w:jc w:val="both"/>
      </w:pPr>
      <w:r>
        <w:t>To advise the Central Government on any matter concerning the prevention and control</w:t>
      </w:r>
      <w:r>
        <w:rPr>
          <w:spacing w:val="40"/>
        </w:rPr>
        <w:t xml:space="preserve"> </w:t>
      </w:r>
      <w:r>
        <w:t>of</w:t>
      </w:r>
      <w:r>
        <w:rPr>
          <w:spacing w:val="40"/>
        </w:rPr>
        <w:t xml:space="preserve"> </w:t>
      </w:r>
      <w:r>
        <w:t>water pollution.</w:t>
      </w:r>
    </w:p>
    <w:p w:rsidR="0065005A" w:rsidRDefault="00753B8C">
      <w:pPr>
        <w:pStyle w:val="ListParagraph"/>
        <w:numPr>
          <w:ilvl w:val="0"/>
          <w:numId w:val="126"/>
        </w:numPr>
        <w:tabs>
          <w:tab w:val="left" w:pos="1592"/>
        </w:tabs>
        <w:spacing w:before="43"/>
        <w:ind w:left="1592" w:hanging="718"/>
        <w:jc w:val="both"/>
      </w:pPr>
      <w:r>
        <w:t>To</w:t>
      </w:r>
      <w:r>
        <w:rPr>
          <w:spacing w:val="17"/>
        </w:rPr>
        <w:t xml:space="preserve"> </w:t>
      </w:r>
      <w:r>
        <w:t>co-ordinate</w:t>
      </w:r>
      <w:r>
        <w:rPr>
          <w:spacing w:val="18"/>
        </w:rPr>
        <w:t xml:space="preserve"> </w:t>
      </w:r>
      <w:r>
        <w:t>the</w:t>
      </w:r>
      <w:r>
        <w:rPr>
          <w:spacing w:val="19"/>
        </w:rPr>
        <w:t xml:space="preserve"> </w:t>
      </w:r>
      <w:r>
        <w:t>activities</w:t>
      </w:r>
      <w:r>
        <w:rPr>
          <w:spacing w:val="23"/>
        </w:rPr>
        <w:t xml:space="preserve"> </w:t>
      </w:r>
      <w:r>
        <w:t>of</w:t>
      </w:r>
      <w:r>
        <w:rPr>
          <w:spacing w:val="23"/>
        </w:rPr>
        <w:t xml:space="preserve"> </w:t>
      </w:r>
      <w:r>
        <w:t>the</w:t>
      </w:r>
      <w:r>
        <w:rPr>
          <w:spacing w:val="18"/>
        </w:rPr>
        <w:t xml:space="preserve"> </w:t>
      </w:r>
      <w:r>
        <w:t>State</w:t>
      </w:r>
      <w:r>
        <w:rPr>
          <w:spacing w:val="20"/>
        </w:rPr>
        <w:t xml:space="preserve"> </w:t>
      </w:r>
      <w:r>
        <w:t>Boards</w:t>
      </w:r>
      <w:r>
        <w:rPr>
          <w:spacing w:val="20"/>
        </w:rPr>
        <w:t xml:space="preserve"> </w:t>
      </w:r>
      <w:r>
        <w:t>and</w:t>
      </w:r>
      <w:r>
        <w:rPr>
          <w:spacing w:val="19"/>
        </w:rPr>
        <w:t xml:space="preserve"> </w:t>
      </w:r>
      <w:r>
        <w:t>resolve</w:t>
      </w:r>
      <w:r>
        <w:rPr>
          <w:spacing w:val="21"/>
        </w:rPr>
        <w:t xml:space="preserve"> </w:t>
      </w:r>
      <w:r>
        <w:t>disputes</w:t>
      </w:r>
      <w:r>
        <w:rPr>
          <w:spacing w:val="22"/>
        </w:rPr>
        <w:t xml:space="preserve"> </w:t>
      </w:r>
      <w:r>
        <w:t>among</w:t>
      </w:r>
      <w:r>
        <w:rPr>
          <w:spacing w:val="25"/>
        </w:rPr>
        <w:t xml:space="preserve"> </w:t>
      </w:r>
      <w:r>
        <w:rPr>
          <w:spacing w:val="-2"/>
        </w:rPr>
        <w:t>them.</w:t>
      </w:r>
    </w:p>
    <w:p w:rsidR="0065005A" w:rsidRDefault="00753B8C">
      <w:pPr>
        <w:pStyle w:val="ListParagraph"/>
        <w:numPr>
          <w:ilvl w:val="0"/>
          <w:numId w:val="126"/>
        </w:numPr>
        <w:tabs>
          <w:tab w:val="left" w:pos="1594"/>
          <w:tab w:val="left" w:pos="1596"/>
        </w:tabs>
        <w:spacing w:before="97" w:line="292" w:lineRule="auto"/>
        <w:ind w:right="292"/>
        <w:jc w:val="both"/>
      </w:pPr>
      <w:r>
        <w:rPr>
          <w:noProof/>
          <w:lang w:val="en-IN" w:eastAsia="en-IN"/>
        </w:rPr>
        <w:drawing>
          <wp:anchor distT="0" distB="0" distL="0" distR="0" simplePos="0" relativeHeight="474076160" behindDoc="1" locked="0" layoutInCell="1" allowOverlap="1">
            <wp:simplePos x="0" y="0"/>
            <wp:positionH relativeFrom="page">
              <wp:posOffset>571258</wp:posOffset>
            </wp:positionH>
            <wp:positionV relativeFrom="paragraph">
              <wp:posOffset>468391</wp:posOffset>
            </wp:positionV>
            <wp:extent cx="6296012" cy="6270752"/>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1" cstate="print"/>
                    <a:stretch>
                      <a:fillRect/>
                    </a:stretch>
                  </pic:blipFill>
                  <pic:spPr>
                    <a:xfrm>
                      <a:off x="0" y="0"/>
                      <a:ext cx="6296012" cy="6270752"/>
                    </a:xfrm>
                    <a:prstGeom prst="rect">
                      <a:avLst/>
                    </a:prstGeom>
                  </pic:spPr>
                </pic:pic>
              </a:graphicData>
            </a:graphic>
          </wp:anchor>
        </w:drawing>
      </w:r>
      <w:r>
        <w:t>To provide technical assistance and guidance to the state Boards, c</w:t>
      </w:r>
      <w:r>
        <w:t>arry out and sponsor investigations</w:t>
      </w:r>
      <w:r>
        <w:rPr>
          <w:spacing w:val="-1"/>
        </w:rPr>
        <w:t xml:space="preserve"> </w:t>
      </w:r>
      <w:r>
        <w:t>and</w:t>
      </w:r>
      <w:r>
        <w:rPr>
          <w:spacing w:val="-1"/>
        </w:rPr>
        <w:t xml:space="preserve"> </w:t>
      </w:r>
      <w:r>
        <w:t>research</w:t>
      </w:r>
      <w:r>
        <w:rPr>
          <w:spacing w:val="-1"/>
        </w:rPr>
        <w:t xml:space="preserve"> </w:t>
      </w:r>
      <w:r>
        <w:t>relating</w:t>
      </w:r>
      <w:r>
        <w:rPr>
          <w:spacing w:val="-2"/>
        </w:rPr>
        <w:t xml:space="preserve"> </w:t>
      </w:r>
      <w:r>
        <w:t>to</w:t>
      </w:r>
      <w:r>
        <w:rPr>
          <w:spacing w:val="-1"/>
        </w:rPr>
        <w:t xml:space="preserve"> </w:t>
      </w:r>
      <w:r>
        <w:t>problems</w:t>
      </w:r>
      <w:r>
        <w:rPr>
          <w:spacing w:val="-1"/>
        </w:rPr>
        <w:t xml:space="preserve"> </w:t>
      </w:r>
      <w:r>
        <w:t>of water pollution</w:t>
      </w:r>
      <w:r>
        <w:rPr>
          <w:spacing w:val="-1"/>
        </w:rPr>
        <w:t xml:space="preserve"> </w:t>
      </w:r>
      <w:r>
        <w:t>and</w:t>
      </w:r>
      <w:r>
        <w:rPr>
          <w:spacing w:val="-1"/>
        </w:rPr>
        <w:t xml:space="preserve"> </w:t>
      </w:r>
      <w:r>
        <w:t>prevention, control or abatement of</w:t>
      </w:r>
      <w:r>
        <w:rPr>
          <w:spacing w:val="40"/>
        </w:rPr>
        <w:t xml:space="preserve"> </w:t>
      </w:r>
      <w:r>
        <w:t>water pollution.</w:t>
      </w:r>
    </w:p>
    <w:p w:rsidR="0065005A" w:rsidRDefault="00753B8C">
      <w:pPr>
        <w:pStyle w:val="ListParagraph"/>
        <w:numPr>
          <w:ilvl w:val="0"/>
          <w:numId w:val="126"/>
        </w:numPr>
        <w:tabs>
          <w:tab w:val="left" w:pos="1594"/>
          <w:tab w:val="left" w:pos="1596"/>
        </w:tabs>
        <w:spacing w:before="37" w:line="292" w:lineRule="auto"/>
        <w:ind w:right="296"/>
        <w:jc w:val="both"/>
      </w:pPr>
      <w:r>
        <w:t>To advise the State Government on any matter concerning the prevention, control or abatement of</w:t>
      </w:r>
      <w:r>
        <w:rPr>
          <w:spacing w:val="40"/>
        </w:rPr>
        <w:t xml:space="preserve"> </w:t>
      </w:r>
      <w:r>
        <w:t>water pollution.</w:t>
      </w:r>
    </w:p>
    <w:p w:rsidR="0065005A" w:rsidRDefault="0065005A">
      <w:pPr>
        <w:pStyle w:val="BodyText"/>
        <w:spacing w:before="137"/>
      </w:pPr>
    </w:p>
    <w:p w:rsidR="0065005A" w:rsidRDefault="00753B8C">
      <w:pPr>
        <w:pStyle w:val="ListParagraph"/>
        <w:numPr>
          <w:ilvl w:val="0"/>
          <w:numId w:val="154"/>
        </w:numPr>
        <w:tabs>
          <w:tab w:val="left" w:pos="876"/>
        </w:tabs>
      </w:pPr>
      <w:r>
        <w:t>The</w:t>
      </w:r>
      <w:r>
        <w:rPr>
          <w:spacing w:val="20"/>
        </w:rPr>
        <w:t xml:space="preserve"> </w:t>
      </w:r>
      <w:r>
        <w:t>strike</w:t>
      </w:r>
      <w:r>
        <w:rPr>
          <w:spacing w:val="24"/>
        </w:rPr>
        <w:t xml:space="preserve"> </w:t>
      </w:r>
      <w:r>
        <w:t>or</w:t>
      </w:r>
      <w:r>
        <w:rPr>
          <w:spacing w:val="30"/>
        </w:rPr>
        <w:t xml:space="preserve"> </w:t>
      </w:r>
      <w:r>
        <w:t>lock-out</w:t>
      </w:r>
      <w:r>
        <w:rPr>
          <w:spacing w:val="26"/>
        </w:rPr>
        <w:t xml:space="preserve"> </w:t>
      </w:r>
      <w:r>
        <w:t>shall</w:t>
      </w:r>
      <w:r>
        <w:rPr>
          <w:spacing w:val="26"/>
        </w:rPr>
        <w:t xml:space="preserve"> </w:t>
      </w:r>
      <w:r>
        <w:t>not</w:t>
      </w:r>
      <w:r>
        <w:rPr>
          <w:spacing w:val="27"/>
        </w:rPr>
        <w:t xml:space="preserve"> </w:t>
      </w:r>
      <w:r>
        <w:t>be</w:t>
      </w:r>
      <w:r>
        <w:rPr>
          <w:spacing w:val="23"/>
        </w:rPr>
        <w:t xml:space="preserve"> </w:t>
      </w:r>
      <w:r>
        <w:t>deemed</w:t>
      </w:r>
      <w:r>
        <w:rPr>
          <w:spacing w:val="27"/>
        </w:rPr>
        <w:t xml:space="preserve"> </w:t>
      </w:r>
      <w:r>
        <w:t>to</w:t>
      </w:r>
      <w:r>
        <w:rPr>
          <w:spacing w:val="26"/>
        </w:rPr>
        <w:t xml:space="preserve"> </w:t>
      </w:r>
      <w:r>
        <w:t>be</w:t>
      </w:r>
      <w:r>
        <w:rPr>
          <w:spacing w:val="26"/>
        </w:rPr>
        <w:t xml:space="preserve"> </w:t>
      </w:r>
      <w:r>
        <w:rPr>
          <w:spacing w:val="-2"/>
        </w:rPr>
        <w:t>illegal</w:t>
      </w:r>
    </w:p>
    <w:p w:rsidR="0065005A" w:rsidRDefault="00753B8C">
      <w:pPr>
        <w:pStyle w:val="ListParagraph"/>
        <w:numPr>
          <w:ilvl w:val="0"/>
          <w:numId w:val="125"/>
        </w:numPr>
        <w:tabs>
          <w:tab w:val="left" w:pos="1593"/>
        </w:tabs>
        <w:spacing w:before="98"/>
        <w:ind w:left="1593" w:hanging="719"/>
      </w:pPr>
      <w:r>
        <w:t>If</w:t>
      </w:r>
      <w:r>
        <w:rPr>
          <w:spacing w:val="27"/>
        </w:rPr>
        <w:t xml:space="preserve"> </w:t>
      </w:r>
      <w:r>
        <w:t>the</w:t>
      </w:r>
      <w:r>
        <w:rPr>
          <w:spacing w:val="24"/>
        </w:rPr>
        <w:t xml:space="preserve"> </w:t>
      </w:r>
      <w:r>
        <w:t>strike</w:t>
      </w:r>
      <w:r>
        <w:rPr>
          <w:spacing w:val="25"/>
        </w:rPr>
        <w:t xml:space="preserve"> </w:t>
      </w:r>
      <w:r>
        <w:t>or</w:t>
      </w:r>
      <w:r>
        <w:rPr>
          <w:spacing w:val="29"/>
        </w:rPr>
        <w:t xml:space="preserve"> </w:t>
      </w:r>
      <w:r>
        <w:t>lock-out</w:t>
      </w:r>
      <w:r>
        <w:rPr>
          <w:spacing w:val="23"/>
        </w:rPr>
        <w:t xml:space="preserve"> </w:t>
      </w:r>
      <w:r>
        <w:t>was</w:t>
      </w:r>
      <w:r>
        <w:rPr>
          <w:spacing w:val="26"/>
        </w:rPr>
        <w:t xml:space="preserve"> </w:t>
      </w:r>
      <w:r>
        <w:t>in</w:t>
      </w:r>
      <w:r>
        <w:rPr>
          <w:spacing w:val="25"/>
        </w:rPr>
        <w:t xml:space="preserve"> </w:t>
      </w:r>
      <w:r>
        <w:t>contravention</w:t>
      </w:r>
      <w:r>
        <w:rPr>
          <w:spacing w:val="27"/>
        </w:rPr>
        <w:t xml:space="preserve"> </w:t>
      </w:r>
      <w:r>
        <w:t>of</w:t>
      </w:r>
      <w:r>
        <w:rPr>
          <w:spacing w:val="27"/>
        </w:rPr>
        <w:t xml:space="preserve"> </w:t>
      </w:r>
      <w:r>
        <w:t>this</w:t>
      </w:r>
      <w:r>
        <w:rPr>
          <w:spacing w:val="15"/>
        </w:rPr>
        <w:t xml:space="preserve"> </w:t>
      </w:r>
      <w:r>
        <w:t>Act</w:t>
      </w:r>
      <w:r>
        <w:rPr>
          <w:spacing w:val="27"/>
        </w:rPr>
        <w:t xml:space="preserve"> </w:t>
      </w:r>
      <w:r>
        <w:t>only</w:t>
      </w:r>
      <w:r>
        <w:rPr>
          <w:spacing w:val="22"/>
        </w:rPr>
        <w:t xml:space="preserve"> </w:t>
      </w:r>
      <w:r>
        <w:t>at</w:t>
      </w:r>
      <w:r>
        <w:rPr>
          <w:spacing w:val="27"/>
        </w:rPr>
        <w:t xml:space="preserve"> </w:t>
      </w:r>
      <w:r>
        <w:t>its</w:t>
      </w:r>
      <w:r>
        <w:rPr>
          <w:spacing w:val="24"/>
        </w:rPr>
        <w:t xml:space="preserve"> </w:t>
      </w:r>
      <w:r>
        <w:rPr>
          <w:spacing w:val="-2"/>
        </w:rPr>
        <w:t>commencement.</w:t>
      </w:r>
    </w:p>
    <w:p w:rsidR="0065005A" w:rsidRDefault="00753B8C">
      <w:pPr>
        <w:pStyle w:val="ListParagraph"/>
        <w:numPr>
          <w:ilvl w:val="0"/>
          <w:numId w:val="125"/>
        </w:numPr>
        <w:tabs>
          <w:tab w:val="left" w:pos="1593"/>
          <w:tab w:val="left" w:pos="1596"/>
        </w:tabs>
        <w:spacing w:before="100" w:line="290" w:lineRule="auto"/>
        <w:ind w:left="1596" w:right="326"/>
      </w:pPr>
      <w:r>
        <w:t>If the strike or lock-out has commenced before and continued even after the prohibition under Section 10(3) of</w:t>
      </w:r>
      <w:r>
        <w:rPr>
          <w:spacing w:val="40"/>
        </w:rPr>
        <w:t xml:space="preserve"> </w:t>
      </w:r>
      <w:r>
        <w:t>the Act.</w:t>
      </w:r>
    </w:p>
    <w:p w:rsidR="0065005A" w:rsidRDefault="00753B8C">
      <w:pPr>
        <w:pStyle w:val="ListParagraph"/>
        <w:numPr>
          <w:ilvl w:val="0"/>
          <w:numId w:val="125"/>
        </w:numPr>
        <w:tabs>
          <w:tab w:val="left" w:pos="1593"/>
          <w:tab w:val="left" w:pos="1596"/>
        </w:tabs>
        <w:spacing w:before="43" w:line="290" w:lineRule="auto"/>
        <w:ind w:left="1596" w:right="332"/>
      </w:pPr>
      <w:r>
        <w:t>If the strike or lock-out has commenced after the reference of disputes to the authorities under the Act.</w:t>
      </w:r>
    </w:p>
    <w:p w:rsidR="0065005A" w:rsidRDefault="00753B8C">
      <w:pPr>
        <w:pStyle w:val="ListParagraph"/>
        <w:numPr>
          <w:ilvl w:val="0"/>
          <w:numId w:val="125"/>
        </w:numPr>
        <w:tabs>
          <w:tab w:val="left" w:pos="1593"/>
          <w:tab w:val="left" w:pos="1596"/>
        </w:tabs>
        <w:spacing w:before="43" w:line="290" w:lineRule="auto"/>
        <w:ind w:left="1596" w:right="332"/>
      </w:pPr>
      <w:r>
        <w:t>If the continuance of strike or lock-out has not been prohibited by the order made under section</w:t>
      </w:r>
      <w:r>
        <w:rPr>
          <w:spacing w:val="40"/>
        </w:rPr>
        <w:t xml:space="preserve"> </w:t>
      </w:r>
      <w:r>
        <w:t>10</w:t>
      </w:r>
      <w:r>
        <w:rPr>
          <w:spacing w:val="40"/>
        </w:rPr>
        <w:t xml:space="preserve"> </w:t>
      </w:r>
      <w:r>
        <w:t>– A (4</w:t>
      </w:r>
      <w:r>
        <w:rPr>
          <w:spacing w:val="40"/>
        </w:rPr>
        <w:t xml:space="preserve"> </w:t>
      </w:r>
      <w:r>
        <w:t>– A)</w:t>
      </w:r>
      <w:r>
        <w:rPr>
          <w:spacing w:val="40"/>
        </w:rPr>
        <w:t xml:space="preserve"> </w:t>
      </w:r>
      <w:r>
        <w:t>of</w:t>
      </w:r>
      <w:r>
        <w:rPr>
          <w:spacing w:val="40"/>
        </w:rPr>
        <w:t xml:space="preserve"> </w:t>
      </w:r>
      <w:r>
        <w:t>the Act.</w:t>
      </w:r>
    </w:p>
    <w:p w:rsidR="0065005A" w:rsidRDefault="0065005A">
      <w:pPr>
        <w:pStyle w:val="BodyText"/>
        <w:spacing w:before="145"/>
      </w:pPr>
    </w:p>
    <w:p w:rsidR="0065005A" w:rsidRDefault="00753B8C">
      <w:pPr>
        <w:pStyle w:val="ListParagraph"/>
        <w:numPr>
          <w:ilvl w:val="0"/>
          <w:numId w:val="154"/>
        </w:numPr>
        <w:tabs>
          <w:tab w:val="left" w:pos="876"/>
        </w:tabs>
      </w:pPr>
      <w:r>
        <w:t>Which</w:t>
      </w:r>
      <w:r>
        <w:rPr>
          <w:spacing w:val="21"/>
        </w:rPr>
        <w:t xml:space="preserve"> </w:t>
      </w:r>
      <w:r>
        <w:t>of</w:t>
      </w:r>
      <w:r>
        <w:rPr>
          <w:spacing w:val="27"/>
        </w:rPr>
        <w:t xml:space="preserve"> </w:t>
      </w:r>
      <w:r>
        <w:t>the</w:t>
      </w:r>
      <w:r>
        <w:rPr>
          <w:spacing w:val="19"/>
        </w:rPr>
        <w:t xml:space="preserve"> </w:t>
      </w:r>
      <w:r>
        <w:t>following</w:t>
      </w:r>
      <w:r>
        <w:rPr>
          <w:spacing w:val="29"/>
        </w:rPr>
        <w:t xml:space="preserve"> </w:t>
      </w:r>
      <w:r>
        <w:t>statements</w:t>
      </w:r>
      <w:r>
        <w:rPr>
          <w:spacing w:val="24"/>
        </w:rPr>
        <w:t xml:space="preserve"> </w:t>
      </w:r>
      <w:r>
        <w:t>is/are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124"/>
        </w:numPr>
        <w:tabs>
          <w:tab w:val="left" w:pos="1593"/>
          <w:tab w:val="left" w:pos="1596"/>
        </w:tabs>
        <w:spacing w:before="95" w:line="290" w:lineRule="auto"/>
        <w:ind w:right="329" w:hanging="720"/>
      </w:pPr>
      <w:r>
        <w:t>When</w:t>
      </w:r>
      <w:r>
        <w:rPr>
          <w:spacing w:val="20"/>
        </w:rPr>
        <w:t xml:space="preserve"> </w:t>
      </w:r>
      <w:r>
        <w:t>the</w:t>
      </w:r>
      <w:r>
        <w:rPr>
          <w:spacing w:val="21"/>
        </w:rPr>
        <w:t xml:space="preserve"> </w:t>
      </w:r>
      <w:r>
        <w:t>court</w:t>
      </w:r>
      <w:r>
        <w:rPr>
          <w:spacing w:val="22"/>
        </w:rPr>
        <w:t xml:space="preserve"> </w:t>
      </w:r>
      <w:r>
        <w:t>declares</w:t>
      </w:r>
      <w:r>
        <w:rPr>
          <w:spacing w:val="21"/>
        </w:rPr>
        <w:t xml:space="preserve"> </w:t>
      </w:r>
      <w:r>
        <w:t>certain</w:t>
      </w:r>
      <w:r>
        <w:rPr>
          <w:spacing w:val="19"/>
        </w:rPr>
        <w:t xml:space="preserve"> </w:t>
      </w:r>
      <w:r>
        <w:t>provisions</w:t>
      </w:r>
      <w:r>
        <w:rPr>
          <w:spacing w:val="24"/>
        </w:rPr>
        <w:t xml:space="preserve"> </w:t>
      </w:r>
      <w:r>
        <w:t>of</w:t>
      </w:r>
      <w:r>
        <w:rPr>
          <w:spacing w:val="24"/>
        </w:rPr>
        <w:t xml:space="preserve"> </w:t>
      </w:r>
      <w:r>
        <w:t>the Act</w:t>
      </w:r>
      <w:r>
        <w:rPr>
          <w:spacing w:val="22"/>
        </w:rPr>
        <w:t xml:space="preserve"> </w:t>
      </w:r>
      <w:r>
        <w:t>as</w:t>
      </w:r>
      <w:r>
        <w:rPr>
          <w:spacing w:val="21"/>
        </w:rPr>
        <w:t xml:space="preserve"> </w:t>
      </w:r>
      <w:r>
        <w:t>invalid</w:t>
      </w:r>
      <w:r>
        <w:rPr>
          <w:spacing w:val="21"/>
        </w:rPr>
        <w:t xml:space="preserve"> </w:t>
      </w:r>
      <w:r>
        <w:t>and</w:t>
      </w:r>
      <w:r>
        <w:rPr>
          <w:spacing w:val="23"/>
        </w:rPr>
        <w:t xml:space="preserve"> </w:t>
      </w:r>
      <w:r>
        <w:t>affects</w:t>
      </w:r>
      <w:r>
        <w:rPr>
          <w:spacing w:val="20"/>
        </w:rPr>
        <w:t xml:space="preserve"> </w:t>
      </w:r>
      <w:r>
        <w:t>the</w:t>
      </w:r>
      <w:r>
        <w:rPr>
          <w:spacing w:val="20"/>
        </w:rPr>
        <w:t xml:space="preserve"> </w:t>
      </w:r>
      <w:r>
        <w:t>validity of</w:t>
      </w:r>
      <w:r>
        <w:rPr>
          <w:spacing w:val="40"/>
        </w:rPr>
        <w:t xml:space="preserve"> </w:t>
      </w:r>
      <w:r>
        <w:t>that Act,</w:t>
      </w:r>
      <w:r>
        <w:rPr>
          <w:spacing w:val="40"/>
        </w:rPr>
        <w:t xml:space="preserve"> </w:t>
      </w:r>
      <w:r>
        <w:t>this</w:t>
      </w:r>
      <w:r>
        <w:rPr>
          <w:spacing w:val="40"/>
        </w:rPr>
        <w:t xml:space="preserve"> </w:t>
      </w:r>
      <w:r>
        <w:t>principle</w:t>
      </w:r>
      <w:r>
        <w:rPr>
          <w:spacing w:val="40"/>
        </w:rPr>
        <w:t xml:space="preserve"> </w:t>
      </w:r>
      <w:r>
        <w:t>is</w:t>
      </w:r>
      <w:r>
        <w:rPr>
          <w:spacing w:val="40"/>
        </w:rPr>
        <w:t xml:space="preserve"> </w:t>
      </w:r>
      <w:r>
        <w:t>known</w:t>
      </w:r>
      <w:r>
        <w:rPr>
          <w:spacing w:val="40"/>
        </w:rPr>
        <w:t xml:space="preserve"> </w:t>
      </w:r>
      <w:r>
        <w:t>as</w:t>
      </w:r>
      <w:r>
        <w:rPr>
          <w:spacing w:val="38"/>
        </w:rPr>
        <w:t xml:space="preserve"> </w:t>
      </w:r>
      <w:r>
        <w:t>Doctrine</w:t>
      </w:r>
      <w:r>
        <w:rPr>
          <w:spacing w:val="38"/>
        </w:rPr>
        <w:t xml:space="preserve"> </w:t>
      </w:r>
      <w:r>
        <w:t>of</w:t>
      </w:r>
      <w:r>
        <w:rPr>
          <w:spacing w:val="40"/>
        </w:rPr>
        <w:t xml:space="preserve"> </w:t>
      </w:r>
      <w:r>
        <w:t>Severability.</w:t>
      </w:r>
    </w:p>
    <w:p w:rsidR="0065005A" w:rsidRDefault="00753B8C">
      <w:pPr>
        <w:pStyle w:val="ListParagraph"/>
        <w:numPr>
          <w:ilvl w:val="0"/>
          <w:numId w:val="124"/>
        </w:numPr>
        <w:tabs>
          <w:tab w:val="left" w:pos="1593"/>
        </w:tabs>
        <w:spacing w:before="46"/>
        <w:ind w:left="1593" w:hanging="719"/>
      </w:pPr>
      <w:r>
        <w:t>It</w:t>
      </w:r>
      <w:r>
        <w:rPr>
          <w:spacing w:val="4"/>
        </w:rPr>
        <w:t xml:space="preserve"> </w:t>
      </w:r>
      <w:r>
        <w:t>is</w:t>
      </w:r>
      <w:r>
        <w:rPr>
          <w:spacing w:val="4"/>
        </w:rPr>
        <w:t xml:space="preserve"> </w:t>
      </w:r>
      <w:r>
        <w:t>the</w:t>
      </w:r>
      <w:r>
        <w:rPr>
          <w:spacing w:val="6"/>
        </w:rPr>
        <w:t xml:space="preserve"> </w:t>
      </w:r>
      <w:r>
        <w:t>perspective</w:t>
      </w:r>
      <w:r>
        <w:rPr>
          <w:spacing w:val="7"/>
        </w:rPr>
        <w:t xml:space="preserve"> </w:t>
      </w:r>
      <w:r>
        <w:t>character</w:t>
      </w:r>
      <w:r>
        <w:rPr>
          <w:spacing w:val="10"/>
        </w:rPr>
        <w:t xml:space="preserve"> </w:t>
      </w:r>
      <w:r>
        <w:t>of</w:t>
      </w:r>
      <w:r>
        <w:rPr>
          <w:spacing w:val="1"/>
        </w:rPr>
        <w:t xml:space="preserve"> </w:t>
      </w:r>
      <w:r>
        <w:t>Article</w:t>
      </w:r>
      <w:r>
        <w:rPr>
          <w:spacing w:val="4"/>
        </w:rPr>
        <w:t xml:space="preserve"> </w:t>
      </w:r>
      <w:r>
        <w:t>13(1)</w:t>
      </w:r>
      <w:r>
        <w:rPr>
          <w:spacing w:val="9"/>
        </w:rPr>
        <w:t xml:space="preserve"> </w:t>
      </w:r>
      <w:r>
        <w:t>which</w:t>
      </w:r>
      <w:r>
        <w:rPr>
          <w:spacing w:val="4"/>
        </w:rPr>
        <w:t xml:space="preserve"> </w:t>
      </w:r>
      <w:r>
        <w:t>gives</w:t>
      </w:r>
      <w:r>
        <w:rPr>
          <w:spacing w:val="9"/>
        </w:rPr>
        <w:t xml:space="preserve"> </w:t>
      </w:r>
      <w:r>
        <w:t>rise</w:t>
      </w:r>
      <w:r>
        <w:rPr>
          <w:spacing w:val="6"/>
        </w:rPr>
        <w:t xml:space="preserve"> </w:t>
      </w:r>
      <w:r>
        <w:t>to</w:t>
      </w:r>
      <w:r>
        <w:rPr>
          <w:spacing w:val="1"/>
        </w:rPr>
        <w:t xml:space="preserve"> </w:t>
      </w:r>
      <w:r>
        <w:t>the</w:t>
      </w:r>
      <w:r>
        <w:rPr>
          <w:spacing w:val="6"/>
        </w:rPr>
        <w:t xml:space="preserve"> </w:t>
      </w:r>
      <w:r>
        <w:t>Doctrine</w:t>
      </w:r>
      <w:r>
        <w:rPr>
          <w:spacing w:val="6"/>
        </w:rPr>
        <w:t xml:space="preserve"> </w:t>
      </w:r>
      <w:r>
        <w:t>of</w:t>
      </w:r>
      <w:r>
        <w:rPr>
          <w:spacing w:val="12"/>
        </w:rPr>
        <w:t xml:space="preserve"> </w:t>
      </w:r>
      <w:r>
        <w:rPr>
          <w:spacing w:val="-2"/>
        </w:rPr>
        <w:t>Eclipse.</w:t>
      </w:r>
    </w:p>
    <w:p w:rsidR="0065005A" w:rsidRDefault="00753B8C">
      <w:pPr>
        <w:pStyle w:val="ListParagraph"/>
        <w:numPr>
          <w:ilvl w:val="0"/>
          <w:numId w:val="124"/>
        </w:numPr>
        <w:tabs>
          <w:tab w:val="left" w:pos="1593"/>
        </w:tabs>
        <w:spacing w:before="97"/>
        <w:ind w:left="1593" w:hanging="719"/>
      </w:pPr>
      <w:r>
        <w:t>The</w:t>
      </w:r>
      <w:r>
        <w:rPr>
          <w:spacing w:val="-12"/>
        </w:rPr>
        <w:t xml:space="preserve"> </w:t>
      </w:r>
      <w:r>
        <w:t>American</w:t>
      </w:r>
      <w:r>
        <w:rPr>
          <w:spacing w:val="2"/>
        </w:rPr>
        <w:t xml:space="preserve"> </w:t>
      </w:r>
      <w:r>
        <w:t>doctrine of</w:t>
      </w:r>
      <w:r>
        <w:rPr>
          <w:spacing w:val="8"/>
        </w:rPr>
        <w:t xml:space="preserve"> </w:t>
      </w:r>
      <w:r>
        <w:t>waiver</w:t>
      </w:r>
      <w:r>
        <w:rPr>
          <w:spacing w:val="6"/>
        </w:rPr>
        <w:t xml:space="preserve"> </w:t>
      </w:r>
      <w:r>
        <w:t>of</w:t>
      </w:r>
      <w:r>
        <w:rPr>
          <w:spacing w:val="9"/>
        </w:rPr>
        <w:t xml:space="preserve"> </w:t>
      </w:r>
      <w:r>
        <w:t>Fundamental</w:t>
      </w:r>
      <w:r>
        <w:rPr>
          <w:spacing w:val="-3"/>
        </w:rPr>
        <w:t xml:space="preserve"> </w:t>
      </w:r>
      <w:r>
        <w:t>Rights</w:t>
      </w:r>
      <w:r>
        <w:rPr>
          <w:spacing w:val="5"/>
        </w:rPr>
        <w:t xml:space="preserve"> </w:t>
      </w:r>
      <w:r>
        <w:t>is</w:t>
      </w:r>
      <w:r>
        <w:rPr>
          <w:spacing w:val="3"/>
        </w:rPr>
        <w:t xml:space="preserve"> </w:t>
      </w:r>
      <w:r>
        <w:t>part</w:t>
      </w:r>
      <w:r>
        <w:rPr>
          <w:spacing w:val="2"/>
        </w:rPr>
        <w:t xml:space="preserve"> </w:t>
      </w:r>
      <w:r>
        <w:t>of</w:t>
      </w:r>
      <w:r>
        <w:rPr>
          <w:spacing w:val="6"/>
        </w:rPr>
        <w:t xml:space="preserve"> </w:t>
      </w:r>
      <w:r>
        <w:t>the Indian</w:t>
      </w:r>
      <w:r>
        <w:rPr>
          <w:spacing w:val="3"/>
        </w:rPr>
        <w:t xml:space="preserve"> </w:t>
      </w:r>
      <w:r>
        <w:rPr>
          <w:spacing w:val="-2"/>
        </w:rPr>
        <w:t>constitution.</w:t>
      </w:r>
    </w:p>
    <w:p w:rsidR="0065005A" w:rsidRDefault="00753B8C">
      <w:pPr>
        <w:pStyle w:val="ListParagraph"/>
        <w:numPr>
          <w:ilvl w:val="0"/>
          <w:numId w:val="124"/>
        </w:numPr>
        <w:tabs>
          <w:tab w:val="left" w:pos="1593"/>
          <w:tab w:val="left" w:pos="1596"/>
        </w:tabs>
        <w:spacing w:before="98" w:line="290" w:lineRule="auto"/>
        <w:ind w:right="338" w:hanging="720"/>
      </w:pPr>
      <w:r>
        <w:t>The</w:t>
      </w:r>
      <w:r>
        <w:rPr>
          <w:spacing w:val="33"/>
        </w:rPr>
        <w:t xml:space="preserve"> </w:t>
      </w:r>
      <w:r>
        <w:t>doctrine</w:t>
      </w:r>
      <w:r>
        <w:rPr>
          <w:spacing w:val="34"/>
        </w:rPr>
        <w:t xml:space="preserve"> </w:t>
      </w:r>
      <w:r>
        <w:t>of</w:t>
      </w:r>
      <w:r>
        <w:rPr>
          <w:spacing w:val="38"/>
        </w:rPr>
        <w:t xml:space="preserve"> </w:t>
      </w:r>
      <w:r>
        <w:t>perspective</w:t>
      </w:r>
      <w:r>
        <w:rPr>
          <w:spacing w:val="35"/>
        </w:rPr>
        <w:t xml:space="preserve"> </w:t>
      </w:r>
      <w:r>
        <w:t>overruling</w:t>
      </w:r>
      <w:r>
        <w:rPr>
          <w:spacing w:val="37"/>
        </w:rPr>
        <w:t xml:space="preserve"> </w:t>
      </w:r>
      <w:r>
        <w:t>was</w:t>
      </w:r>
      <w:r>
        <w:rPr>
          <w:spacing w:val="35"/>
        </w:rPr>
        <w:t xml:space="preserve"> </w:t>
      </w:r>
      <w:r>
        <w:t>not</w:t>
      </w:r>
      <w:r>
        <w:rPr>
          <w:spacing w:val="34"/>
        </w:rPr>
        <w:t xml:space="preserve"> </w:t>
      </w:r>
      <w:r>
        <w:t>applied</w:t>
      </w:r>
      <w:r>
        <w:rPr>
          <w:spacing w:val="35"/>
        </w:rPr>
        <w:t xml:space="preserve"> </w:t>
      </w:r>
      <w:r>
        <w:t>in</w:t>
      </w:r>
      <w:r>
        <w:rPr>
          <w:spacing w:val="33"/>
        </w:rPr>
        <w:t xml:space="preserve"> </w:t>
      </w:r>
      <w:r>
        <w:t>I.C.</w:t>
      </w:r>
      <w:r>
        <w:rPr>
          <w:spacing w:val="34"/>
        </w:rPr>
        <w:t xml:space="preserve"> </w:t>
      </w:r>
      <w:r>
        <w:t>Golakhnath</w:t>
      </w:r>
      <w:r>
        <w:rPr>
          <w:spacing w:val="36"/>
        </w:rPr>
        <w:t xml:space="preserve"> </w:t>
      </w:r>
      <w:r>
        <w:t>vs</w:t>
      </w:r>
      <w:r>
        <w:rPr>
          <w:spacing w:val="34"/>
        </w:rPr>
        <w:t xml:space="preserve"> </w:t>
      </w:r>
      <w:r>
        <w:t>State</w:t>
      </w:r>
      <w:r>
        <w:rPr>
          <w:spacing w:val="35"/>
        </w:rPr>
        <w:t xml:space="preserve"> </w:t>
      </w:r>
      <w:r>
        <w:t xml:space="preserve">of </w:t>
      </w:r>
      <w:r>
        <w:rPr>
          <w:spacing w:val="-2"/>
        </w:rPr>
        <w:t>Punjab.</w:t>
      </w:r>
    </w:p>
    <w:p w:rsidR="0065005A" w:rsidRDefault="00753B8C">
      <w:pPr>
        <w:pStyle w:val="BodyText"/>
        <w:spacing w:before="46"/>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95"/>
        <w:ind w:left="876"/>
      </w:pPr>
      <w:proofErr w:type="gramStart"/>
      <w:r>
        <w:t>Codes</w:t>
      </w:r>
      <w:r>
        <w:rPr>
          <w:spacing w:val="23"/>
        </w:rPr>
        <w:t xml:space="preserve"> </w:t>
      </w:r>
      <w:r>
        <w:rPr>
          <w:spacing w:val="-10"/>
        </w:rPr>
        <w:t>:</w:t>
      </w:r>
      <w:proofErr w:type="gramEnd"/>
    </w:p>
    <w:p w:rsidR="0065005A" w:rsidRDefault="0065005A">
      <w:pPr>
        <w:pStyle w:val="BodyText"/>
        <w:spacing w:before="5"/>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4169"/>
        <w:gridCol w:w="693"/>
        <w:gridCol w:w="3585"/>
      </w:tblGrid>
      <w:tr w:rsidR="0065005A">
        <w:trPr>
          <w:trHeight w:val="288"/>
        </w:trPr>
        <w:tc>
          <w:tcPr>
            <w:tcW w:w="4169" w:type="dxa"/>
          </w:tcPr>
          <w:p w:rsidR="0065005A" w:rsidRDefault="00753B8C">
            <w:pPr>
              <w:pStyle w:val="TableParagraph"/>
              <w:tabs>
                <w:tab w:val="left" w:pos="767"/>
              </w:tabs>
              <w:spacing w:line="247" w:lineRule="exact"/>
              <w:ind w:left="50"/>
            </w:pPr>
            <w:r>
              <w:rPr>
                <w:spacing w:val="-5"/>
              </w:rPr>
              <w:t>(1)</w:t>
            </w:r>
            <w:r>
              <w:tab/>
              <w:t>Only</w:t>
            </w:r>
            <w:r>
              <w:rPr>
                <w:spacing w:val="18"/>
              </w:rPr>
              <w:t xml:space="preserve"> </w:t>
            </w:r>
            <w:r>
              <w:t>(i),</w:t>
            </w:r>
            <w:r>
              <w:rPr>
                <w:spacing w:val="26"/>
              </w:rPr>
              <w:t xml:space="preserve"> </w:t>
            </w:r>
            <w:r>
              <w:t>(ii)</w:t>
            </w:r>
            <w:r>
              <w:rPr>
                <w:spacing w:val="28"/>
              </w:rPr>
              <w:t xml:space="preserve"> </w:t>
            </w:r>
            <w:r>
              <w:t>and</w:t>
            </w:r>
            <w:r>
              <w:rPr>
                <w:spacing w:val="25"/>
              </w:rPr>
              <w:t xml:space="preserve"> </w:t>
            </w:r>
            <w:r>
              <w:t>(iii)</w:t>
            </w:r>
            <w:r>
              <w:rPr>
                <w:spacing w:val="28"/>
              </w:rPr>
              <w:t xml:space="preserve"> </w:t>
            </w:r>
            <w:r>
              <w:t>are</w:t>
            </w:r>
            <w:r>
              <w:rPr>
                <w:spacing w:val="24"/>
              </w:rPr>
              <w:t xml:space="preserve"> </w:t>
            </w:r>
            <w:r>
              <w:rPr>
                <w:spacing w:val="-2"/>
              </w:rPr>
              <w:t>correct.</w:t>
            </w:r>
          </w:p>
        </w:tc>
        <w:tc>
          <w:tcPr>
            <w:tcW w:w="693" w:type="dxa"/>
          </w:tcPr>
          <w:p w:rsidR="0065005A" w:rsidRDefault="00753B8C">
            <w:pPr>
              <w:pStyle w:val="TableParagraph"/>
              <w:spacing w:line="247" w:lineRule="exact"/>
              <w:ind w:left="26" w:right="47"/>
              <w:jc w:val="center"/>
            </w:pPr>
            <w:r>
              <w:rPr>
                <w:spacing w:val="-5"/>
              </w:rPr>
              <w:t>(2)</w:t>
            </w:r>
          </w:p>
        </w:tc>
        <w:tc>
          <w:tcPr>
            <w:tcW w:w="3585" w:type="dxa"/>
          </w:tcPr>
          <w:p w:rsidR="0065005A" w:rsidRDefault="00753B8C">
            <w:pPr>
              <w:pStyle w:val="TableParagraph"/>
              <w:spacing w:line="247" w:lineRule="exact"/>
              <w:ind w:left="224"/>
            </w:pPr>
            <w:r>
              <w:t>Only</w:t>
            </w:r>
            <w:r>
              <w:rPr>
                <w:spacing w:val="18"/>
              </w:rPr>
              <w:t xml:space="preserve"> </w:t>
            </w:r>
            <w:r>
              <w:t>(iv)</w:t>
            </w:r>
            <w:r>
              <w:rPr>
                <w:spacing w:val="30"/>
              </w:rPr>
              <w:t xml:space="preserve"> </w:t>
            </w:r>
            <w:r>
              <w:t>is</w:t>
            </w:r>
            <w:r>
              <w:rPr>
                <w:spacing w:val="27"/>
              </w:rPr>
              <w:t xml:space="preserve"> </w:t>
            </w:r>
            <w:r>
              <w:rPr>
                <w:spacing w:val="-2"/>
              </w:rPr>
              <w:t>correct.</w:t>
            </w:r>
          </w:p>
        </w:tc>
      </w:tr>
      <w:tr w:rsidR="0065005A">
        <w:trPr>
          <w:trHeight w:val="288"/>
        </w:trPr>
        <w:tc>
          <w:tcPr>
            <w:tcW w:w="4169" w:type="dxa"/>
          </w:tcPr>
          <w:p w:rsidR="0065005A" w:rsidRDefault="00753B8C">
            <w:pPr>
              <w:pStyle w:val="TableParagraph"/>
              <w:tabs>
                <w:tab w:val="left" w:pos="767"/>
              </w:tabs>
              <w:spacing w:before="35" w:line="233" w:lineRule="exact"/>
              <w:ind w:left="50"/>
            </w:pPr>
            <w:r>
              <w:rPr>
                <w:spacing w:val="-5"/>
              </w:rPr>
              <w:t>(3)</w:t>
            </w:r>
            <w:r>
              <w:tab/>
              <w:t>Only</w:t>
            </w:r>
            <w:r>
              <w:rPr>
                <w:spacing w:val="22"/>
              </w:rPr>
              <w:t xml:space="preserve"> </w:t>
            </w:r>
            <w:r>
              <w:t>(ii)</w:t>
            </w:r>
            <w:r>
              <w:rPr>
                <w:spacing w:val="28"/>
              </w:rPr>
              <w:t xml:space="preserve"> </w:t>
            </w:r>
            <w:r>
              <w:t>is</w:t>
            </w:r>
            <w:r>
              <w:rPr>
                <w:spacing w:val="27"/>
              </w:rPr>
              <w:t xml:space="preserve"> </w:t>
            </w:r>
            <w:r>
              <w:rPr>
                <w:spacing w:val="-2"/>
              </w:rPr>
              <w:t>correct.</w:t>
            </w:r>
          </w:p>
        </w:tc>
        <w:tc>
          <w:tcPr>
            <w:tcW w:w="693" w:type="dxa"/>
          </w:tcPr>
          <w:p w:rsidR="0065005A" w:rsidRDefault="00753B8C">
            <w:pPr>
              <w:pStyle w:val="TableParagraph"/>
              <w:spacing w:before="35" w:line="233" w:lineRule="exact"/>
              <w:ind w:left="26" w:right="47"/>
              <w:jc w:val="center"/>
            </w:pPr>
            <w:r>
              <w:rPr>
                <w:spacing w:val="-5"/>
              </w:rPr>
              <w:t>(4)</w:t>
            </w:r>
          </w:p>
        </w:tc>
        <w:tc>
          <w:tcPr>
            <w:tcW w:w="3585" w:type="dxa"/>
          </w:tcPr>
          <w:p w:rsidR="0065005A" w:rsidRDefault="00753B8C">
            <w:pPr>
              <w:pStyle w:val="TableParagraph"/>
              <w:spacing w:before="35" w:line="233" w:lineRule="exact"/>
              <w:ind w:left="224"/>
            </w:pPr>
            <w:r>
              <w:t>Only</w:t>
            </w:r>
            <w:r>
              <w:rPr>
                <w:spacing w:val="18"/>
              </w:rPr>
              <w:t xml:space="preserve"> </w:t>
            </w:r>
            <w:r>
              <w:t>(ii),</w:t>
            </w:r>
            <w:r>
              <w:rPr>
                <w:spacing w:val="27"/>
              </w:rPr>
              <w:t xml:space="preserve"> </w:t>
            </w:r>
            <w:r>
              <w:t>(iii)</w:t>
            </w:r>
            <w:r>
              <w:rPr>
                <w:spacing w:val="26"/>
              </w:rPr>
              <w:t xml:space="preserve"> </w:t>
            </w:r>
            <w:r>
              <w:t>and</w:t>
            </w:r>
            <w:r>
              <w:rPr>
                <w:spacing w:val="25"/>
              </w:rPr>
              <w:t xml:space="preserve"> </w:t>
            </w:r>
            <w:r>
              <w:t>(iv)</w:t>
            </w:r>
            <w:r>
              <w:rPr>
                <w:spacing w:val="27"/>
              </w:rPr>
              <w:t xml:space="preserve"> </w:t>
            </w:r>
            <w:r>
              <w:t>are</w:t>
            </w:r>
            <w:r>
              <w:rPr>
                <w:spacing w:val="24"/>
              </w:rPr>
              <w:t xml:space="preserve"> </w:t>
            </w:r>
            <w:r>
              <w:rPr>
                <w:spacing w:val="-2"/>
              </w:rPr>
              <w:t>correct.</w:t>
            </w:r>
          </w:p>
        </w:tc>
      </w:tr>
    </w:tbl>
    <w:p w:rsidR="0065005A" w:rsidRDefault="0065005A">
      <w:pPr>
        <w:pStyle w:val="BodyText"/>
        <w:spacing w:before="213"/>
        <w:rPr>
          <w:rFonts w:ascii="Arial"/>
          <w:b/>
        </w:rPr>
      </w:pPr>
    </w:p>
    <w:p w:rsidR="0065005A" w:rsidRDefault="00753B8C">
      <w:pPr>
        <w:pStyle w:val="ListParagraph"/>
        <w:numPr>
          <w:ilvl w:val="0"/>
          <w:numId w:val="154"/>
        </w:numPr>
        <w:tabs>
          <w:tab w:val="left" w:pos="876"/>
        </w:tabs>
      </w:pPr>
      <w:r>
        <w:t>Which</w:t>
      </w:r>
      <w:r>
        <w:rPr>
          <w:spacing w:val="22"/>
        </w:rPr>
        <w:t xml:space="preserve"> </w:t>
      </w:r>
      <w:r>
        <w:t>of</w:t>
      </w:r>
      <w:r>
        <w:rPr>
          <w:spacing w:val="28"/>
        </w:rPr>
        <w:t xml:space="preserve"> </w:t>
      </w:r>
      <w:r>
        <w:t>the</w:t>
      </w:r>
      <w:r>
        <w:rPr>
          <w:spacing w:val="22"/>
        </w:rPr>
        <w:t xml:space="preserve"> </w:t>
      </w:r>
      <w:r>
        <w:t>following</w:t>
      </w:r>
      <w:r>
        <w:rPr>
          <w:spacing w:val="29"/>
        </w:rPr>
        <w:t xml:space="preserve"> </w:t>
      </w:r>
      <w:r>
        <w:t>statements</w:t>
      </w:r>
      <w:r>
        <w:rPr>
          <w:spacing w:val="25"/>
        </w:rPr>
        <w:t xml:space="preserve"> </w:t>
      </w:r>
      <w:r>
        <w:t>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123"/>
        </w:numPr>
        <w:tabs>
          <w:tab w:val="left" w:pos="1593"/>
          <w:tab w:val="left" w:pos="1596"/>
        </w:tabs>
        <w:spacing w:before="95" w:line="292" w:lineRule="auto"/>
        <w:ind w:right="338" w:hanging="720"/>
      </w:pPr>
      <w:r>
        <w:t>A minor fraudulently misrepresenting</w:t>
      </w:r>
      <w:r>
        <w:rPr>
          <w:spacing w:val="25"/>
        </w:rPr>
        <w:t xml:space="preserve"> </w:t>
      </w:r>
      <w:r>
        <w:t>his age is not</w:t>
      </w:r>
      <w:r>
        <w:rPr>
          <w:spacing w:val="27"/>
        </w:rPr>
        <w:t xml:space="preserve"> </w:t>
      </w:r>
      <w:r>
        <w:t>estopped from denying</w:t>
      </w:r>
      <w:r>
        <w:rPr>
          <w:spacing w:val="26"/>
        </w:rPr>
        <w:t xml:space="preserve"> </w:t>
      </w:r>
      <w:r>
        <w:t>the truth of his statement.</w:t>
      </w:r>
    </w:p>
    <w:p w:rsidR="0065005A" w:rsidRDefault="00753B8C">
      <w:pPr>
        <w:pStyle w:val="ListParagraph"/>
        <w:numPr>
          <w:ilvl w:val="0"/>
          <w:numId w:val="123"/>
        </w:numPr>
        <w:tabs>
          <w:tab w:val="left" w:pos="1593"/>
          <w:tab w:val="left" w:pos="1596"/>
        </w:tabs>
        <w:spacing w:before="40" w:line="292" w:lineRule="auto"/>
        <w:ind w:right="331" w:hanging="720"/>
      </w:pPr>
      <w:r>
        <w:t>A</w:t>
      </w:r>
      <w:r>
        <w:rPr>
          <w:spacing w:val="27"/>
        </w:rPr>
        <w:t xml:space="preserve"> </w:t>
      </w:r>
      <w:r>
        <w:t>minor fraudulently misrepresenting</w:t>
      </w:r>
      <w:r>
        <w:rPr>
          <w:spacing w:val="30"/>
        </w:rPr>
        <w:t xml:space="preserve"> </w:t>
      </w:r>
      <w:r>
        <w:t>his age</w:t>
      </w:r>
      <w:r>
        <w:rPr>
          <w:spacing w:val="25"/>
        </w:rPr>
        <w:t xml:space="preserve"> </w:t>
      </w:r>
      <w:r>
        <w:t>is</w:t>
      </w:r>
      <w:r>
        <w:rPr>
          <w:spacing w:val="25"/>
        </w:rPr>
        <w:t xml:space="preserve"> </w:t>
      </w:r>
      <w:r>
        <w:t>e</w:t>
      </w:r>
      <w:r>
        <w:t>stopped from denying</w:t>
      </w:r>
      <w:r>
        <w:rPr>
          <w:spacing w:val="29"/>
        </w:rPr>
        <w:t xml:space="preserve"> </w:t>
      </w:r>
      <w:r>
        <w:t>the</w:t>
      </w:r>
      <w:r>
        <w:rPr>
          <w:spacing w:val="27"/>
        </w:rPr>
        <w:t xml:space="preserve"> </w:t>
      </w:r>
      <w:r>
        <w:t>truth of</w:t>
      </w:r>
      <w:r>
        <w:rPr>
          <w:spacing w:val="31"/>
        </w:rPr>
        <w:t xml:space="preserve"> </w:t>
      </w:r>
      <w:r>
        <w:t xml:space="preserve">his </w:t>
      </w:r>
      <w:r>
        <w:rPr>
          <w:spacing w:val="-2"/>
        </w:rPr>
        <w:t>statement.</w:t>
      </w:r>
    </w:p>
    <w:p w:rsidR="0065005A" w:rsidRDefault="00753B8C">
      <w:pPr>
        <w:pStyle w:val="ListParagraph"/>
        <w:numPr>
          <w:ilvl w:val="0"/>
          <w:numId w:val="123"/>
        </w:numPr>
        <w:tabs>
          <w:tab w:val="left" w:pos="1593"/>
          <w:tab w:val="left" w:pos="1596"/>
        </w:tabs>
        <w:spacing w:before="39" w:line="292" w:lineRule="auto"/>
        <w:ind w:right="328" w:hanging="720"/>
      </w:pPr>
      <w:r>
        <w:t>Estoppel</w:t>
      </w:r>
      <w:r>
        <w:rPr>
          <w:spacing w:val="28"/>
        </w:rPr>
        <w:t xml:space="preserve"> </w:t>
      </w:r>
      <w:r>
        <w:t>does</w:t>
      </w:r>
      <w:r>
        <w:rPr>
          <w:spacing w:val="27"/>
        </w:rPr>
        <w:t xml:space="preserve"> </w:t>
      </w:r>
      <w:r>
        <w:t>not</w:t>
      </w:r>
      <w:r>
        <w:rPr>
          <w:spacing w:val="32"/>
        </w:rPr>
        <w:t xml:space="preserve"> </w:t>
      </w:r>
      <w:r>
        <w:t>operate</w:t>
      </w:r>
      <w:r>
        <w:rPr>
          <w:spacing w:val="27"/>
        </w:rPr>
        <w:t xml:space="preserve"> </w:t>
      </w:r>
      <w:r>
        <w:t>to</w:t>
      </w:r>
      <w:r>
        <w:rPr>
          <w:spacing w:val="24"/>
        </w:rPr>
        <w:t xml:space="preserve"> </w:t>
      </w:r>
      <w:r>
        <w:t>render</w:t>
      </w:r>
      <w:r>
        <w:rPr>
          <w:spacing w:val="30"/>
        </w:rPr>
        <w:t xml:space="preserve"> </w:t>
      </w:r>
      <w:r>
        <w:t>a</w:t>
      </w:r>
      <w:r>
        <w:rPr>
          <w:spacing w:val="28"/>
        </w:rPr>
        <w:t xml:space="preserve"> </w:t>
      </w:r>
      <w:r>
        <w:t>statute</w:t>
      </w:r>
      <w:r>
        <w:rPr>
          <w:spacing w:val="27"/>
        </w:rPr>
        <w:t xml:space="preserve"> </w:t>
      </w:r>
      <w:r>
        <w:t>ineffective</w:t>
      </w:r>
      <w:r>
        <w:rPr>
          <w:spacing w:val="30"/>
        </w:rPr>
        <w:t xml:space="preserve"> </w:t>
      </w:r>
      <w:r>
        <w:t>and</w:t>
      </w:r>
      <w:r>
        <w:rPr>
          <w:spacing w:val="28"/>
        </w:rPr>
        <w:t xml:space="preserve"> </w:t>
      </w:r>
      <w:r>
        <w:t>so</w:t>
      </w:r>
      <w:r>
        <w:rPr>
          <w:spacing w:val="24"/>
        </w:rPr>
        <w:t xml:space="preserve"> </w:t>
      </w:r>
      <w:r>
        <w:t>minor’s</w:t>
      </w:r>
      <w:r>
        <w:rPr>
          <w:spacing w:val="29"/>
        </w:rPr>
        <w:t xml:space="preserve"> </w:t>
      </w:r>
      <w:r>
        <w:t>agreement</w:t>
      </w:r>
      <w:r>
        <w:rPr>
          <w:spacing w:val="31"/>
        </w:rPr>
        <w:t xml:space="preserve"> </w:t>
      </w:r>
      <w:r>
        <w:t>is always void.</w:t>
      </w:r>
    </w:p>
    <w:p w:rsidR="0065005A" w:rsidRDefault="00753B8C">
      <w:pPr>
        <w:pStyle w:val="BodyText"/>
        <w:spacing w:before="40"/>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95"/>
        <w:ind w:left="876"/>
      </w:pPr>
      <w:proofErr w:type="gramStart"/>
      <w:r>
        <w:t>Codes</w:t>
      </w:r>
      <w:r>
        <w:rPr>
          <w:spacing w:val="23"/>
        </w:rPr>
        <w:t xml:space="preserve"> </w:t>
      </w:r>
      <w:r>
        <w:rPr>
          <w:spacing w:val="-10"/>
        </w:rPr>
        <w:t>:</w:t>
      </w:r>
      <w:proofErr w:type="gramEnd"/>
    </w:p>
    <w:p w:rsidR="0065005A" w:rsidRDefault="00753B8C">
      <w:pPr>
        <w:pStyle w:val="BodyText"/>
        <w:tabs>
          <w:tab w:val="left" w:pos="1593"/>
          <w:tab w:val="left" w:pos="5192"/>
          <w:tab w:val="left" w:pos="5912"/>
        </w:tabs>
        <w:spacing w:before="100"/>
        <w:ind w:left="874"/>
      </w:pPr>
      <w:r>
        <w:rPr>
          <w:spacing w:val="-5"/>
        </w:rPr>
        <w:lastRenderedPageBreak/>
        <w:t>(1)</w:t>
      </w:r>
      <w:r>
        <w:tab/>
        <w:t>(</w:t>
      </w:r>
      <w:proofErr w:type="gramStart"/>
      <w:r>
        <w:t>i</w:t>
      </w:r>
      <w:proofErr w:type="gramEnd"/>
      <w:r>
        <w:t>)</w:t>
      </w:r>
      <w:r>
        <w:rPr>
          <w:spacing w:val="23"/>
        </w:rPr>
        <w:t xml:space="preserve"> </w:t>
      </w:r>
      <w:r>
        <w:t>and</w:t>
      </w:r>
      <w:r>
        <w:rPr>
          <w:spacing w:val="23"/>
        </w:rPr>
        <w:t xml:space="preserve"> </w:t>
      </w:r>
      <w:r>
        <w:rPr>
          <w:spacing w:val="-4"/>
        </w:rPr>
        <w:t>(iii)</w:t>
      </w:r>
      <w:r>
        <w:tab/>
      </w:r>
      <w:r>
        <w:rPr>
          <w:spacing w:val="-5"/>
        </w:rPr>
        <w:t>(2)</w:t>
      </w:r>
      <w:r>
        <w:tab/>
        <w:t>(i)</w:t>
      </w:r>
      <w:r>
        <w:rPr>
          <w:spacing w:val="28"/>
        </w:rPr>
        <w:t xml:space="preserve"> </w:t>
      </w:r>
      <w:r>
        <w:t>and</w:t>
      </w:r>
      <w:r>
        <w:rPr>
          <w:spacing w:val="23"/>
        </w:rPr>
        <w:t xml:space="preserve"> </w:t>
      </w:r>
      <w:r>
        <w:rPr>
          <w:spacing w:val="-4"/>
        </w:rPr>
        <w:t>(ii)</w:t>
      </w:r>
    </w:p>
    <w:p w:rsidR="0065005A" w:rsidRDefault="00753B8C">
      <w:pPr>
        <w:pStyle w:val="BodyText"/>
        <w:tabs>
          <w:tab w:val="left" w:pos="1593"/>
          <w:tab w:val="left" w:pos="5192"/>
          <w:tab w:val="left" w:pos="5912"/>
        </w:tabs>
        <w:spacing w:before="100"/>
        <w:ind w:left="876"/>
      </w:pPr>
      <w:r>
        <w:rPr>
          <w:spacing w:val="-5"/>
        </w:rPr>
        <w:t>(3)</w:t>
      </w:r>
      <w:r>
        <w:tab/>
        <w:t>(</w:t>
      </w:r>
      <w:proofErr w:type="gramStart"/>
      <w:r>
        <w:t>ii</w:t>
      </w:r>
      <w:proofErr w:type="gramEnd"/>
      <w:r>
        <w:t>)</w:t>
      </w:r>
      <w:r>
        <w:rPr>
          <w:spacing w:val="22"/>
        </w:rPr>
        <w:t xml:space="preserve"> </w:t>
      </w:r>
      <w:r>
        <w:t>and</w:t>
      </w:r>
      <w:r>
        <w:rPr>
          <w:spacing w:val="25"/>
        </w:rPr>
        <w:t xml:space="preserve"> </w:t>
      </w:r>
      <w:r>
        <w:rPr>
          <w:spacing w:val="-4"/>
        </w:rPr>
        <w:t>(iii)</w:t>
      </w:r>
      <w:r>
        <w:tab/>
      </w:r>
      <w:r>
        <w:rPr>
          <w:spacing w:val="-5"/>
        </w:rPr>
        <w:t>(4)</w:t>
      </w:r>
      <w:r>
        <w:tab/>
        <w:t>(i),</w:t>
      </w:r>
      <w:r>
        <w:rPr>
          <w:spacing w:val="21"/>
        </w:rPr>
        <w:t xml:space="preserve"> </w:t>
      </w:r>
      <w:r>
        <w:t>(ii)</w:t>
      </w:r>
      <w:r>
        <w:rPr>
          <w:spacing w:val="30"/>
        </w:rPr>
        <w:t xml:space="preserve"> </w:t>
      </w:r>
      <w:r>
        <w:t>and</w:t>
      </w:r>
      <w:r>
        <w:rPr>
          <w:spacing w:val="23"/>
        </w:rPr>
        <w:t xml:space="preserve"> </w:t>
      </w:r>
      <w:r>
        <w:rPr>
          <w:spacing w:val="-2"/>
        </w:rPr>
        <w:t>(iii)</w:t>
      </w:r>
    </w:p>
    <w:p w:rsidR="0065005A" w:rsidRDefault="0065005A">
      <w:pPr>
        <w:pStyle w:val="BodyText"/>
        <w:spacing w:before="100"/>
      </w:pPr>
    </w:p>
    <w:p w:rsidR="0065005A" w:rsidRDefault="00753B8C">
      <w:pPr>
        <w:pStyle w:val="Heading4"/>
        <w:ind w:right="286"/>
        <w:jc w:val="right"/>
        <w:rPr>
          <w:rFonts w:ascii="Palatino Linotype"/>
        </w:rPr>
      </w:pPr>
      <w:r>
        <w:rPr>
          <w:rFonts w:ascii="Palatino Linotype"/>
          <w:spacing w:val="-5"/>
        </w:rPr>
        <w:t>23</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76672" behindDoc="1" locked="0" layoutInCell="1" allowOverlap="1">
                <wp:simplePos x="0" y="0"/>
                <wp:positionH relativeFrom="page">
                  <wp:posOffset>0</wp:posOffset>
                </wp:positionH>
                <wp:positionV relativeFrom="page">
                  <wp:posOffset>0</wp:posOffset>
                </wp:positionV>
                <wp:extent cx="7556500" cy="106807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9808" id="docshape28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7718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39296" id="docshape282"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3"/>
          <w:tab w:val="left" w:pos="876"/>
        </w:tabs>
        <w:spacing w:before="245" w:line="278" w:lineRule="auto"/>
        <w:ind w:right="289" w:hanging="721"/>
        <w:jc w:val="both"/>
      </w:pPr>
      <w:r>
        <w:rPr>
          <w:noProof/>
          <w:lang w:val="en-IN" w:eastAsia="en-IN"/>
        </w:rPr>
        <w:drawing>
          <wp:anchor distT="0" distB="0" distL="0" distR="0" simplePos="0" relativeHeight="474077696" behindDoc="1" locked="0" layoutInCell="1" allowOverlap="1">
            <wp:simplePos x="0" y="0"/>
            <wp:positionH relativeFrom="page">
              <wp:posOffset>571258</wp:posOffset>
            </wp:positionH>
            <wp:positionV relativeFrom="paragraph">
              <wp:posOffset>1621802</wp:posOffset>
            </wp:positionV>
            <wp:extent cx="6296012" cy="6270752"/>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1" cstate="print"/>
                    <a:stretch>
                      <a:fillRect/>
                    </a:stretch>
                  </pic:blipFill>
                  <pic:spPr>
                    <a:xfrm>
                      <a:off x="0" y="0"/>
                      <a:ext cx="6296012" cy="6270752"/>
                    </a:xfrm>
                    <a:prstGeom prst="rect">
                      <a:avLst/>
                    </a:prstGeom>
                  </pic:spPr>
                </pic:pic>
              </a:graphicData>
            </a:graphic>
          </wp:anchor>
        </w:drawing>
      </w:r>
      <w:r>
        <w:t>Match the items of List-I with the items of List-II and choose the correct answer from the codes given below</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441"/>
        <w:gridCol w:w="532"/>
        <w:gridCol w:w="2161"/>
        <w:gridCol w:w="4663"/>
      </w:tblGrid>
      <w:tr w:rsidR="0065005A">
        <w:trPr>
          <w:trHeight w:val="291"/>
        </w:trPr>
        <w:tc>
          <w:tcPr>
            <w:tcW w:w="746" w:type="dxa"/>
          </w:tcPr>
          <w:p w:rsidR="0065005A" w:rsidRDefault="0065005A">
            <w:pPr>
              <w:pStyle w:val="TableParagraph"/>
              <w:rPr>
                <w:rFonts w:ascii="Times New Roman"/>
                <w:sz w:val="20"/>
              </w:rPr>
            </w:pPr>
          </w:p>
        </w:tc>
        <w:tc>
          <w:tcPr>
            <w:tcW w:w="1441" w:type="dxa"/>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532" w:type="dxa"/>
          </w:tcPr>
          <w:p w:rsidR="0065005A" w:rsidRDefault="0065005A">
            <w:pPr>
              <w:pStyle w:val="TableParagraph"/>
              <w:rPr>
                <w:rFonts w:ascii="Times New Roman"/>
                <w:sz w:val="20"/>
              </w:rPr>
            </w:pPr>
          </w:p>
        </w:tc>
        <w:tc>
          <w:tcPr>
            <w:tcW w:w="2161" w:type="dxa"/>
          </w:tcPr>
          <w:p w:rsidR="0065005A" w:rsidRDefault="0065005A">
            <w:pPr>
              <w:pStyle w:val="TableParagraph"/>
              <w:rPr>
                <w:rFonts w:ascii="Times New Roman"/>
                <w:sz w:val="20"/>
              </w:rPr>
            </w:pPr>
          </w:p>
        </w:tc>
        <w:tc>
          <w:tcPr>
            <w:tcW w:w="4663" w:type="dxa"/>
          </w:tcPr>
          <w:p w:rsidR="0065005A" w:rsidRDefault="00753B8C">
            <w:pPr>
              <w:pStyle w:val="TableParagraph"/>
              <w:spacing w:line="247" w:lineRule="exact"/>
              <w:ind w:left="208"/>
              <w:rPr>
                <w:rFonts w:ascii="Arial"/>
                <w:b/>
              </w:rPr>
            </w:pPr>
            <w:r>
              <w:rPr>
                <w:rFonts w:ascii="Arial"/>
                <w:b/>
                <w:spacing w:val="-2"/>
              </w:rPr>
              <w:t>List-</w:t>
            </w:r>
            <w:r>
              <w:rPr>
                <w:rFonts w:ascii="Arial"/>
                <w:b/>
                <w:spacing w:val="-5"/>
              </w:rPr>
              <w:t>II</w:t>
            </w:r>
          </w:p>
        </w:tc>
      </w:tr>
      <w:tr w:rsidR="0065005A">
        <w:trPr>
          <w:trHeight w:val="337"/>
        </w:trPr>
        <w:tc>
          <w:tcPr>
            <w:tcW w:w="746" w:type="dxa"/>
          </w:tcPr>
          <w:p w:rsidR="0065005A" w:rsidRDefault="00753B8C">
            <w:pPr>
              <w:pStyle w:val="TableParagraph"/>
              <w:spacing w:before="38"/>
              <w:ind w:left="50"/>
            </w:pPr>
            <w:r>
              <w:rPr>
                <w:spacing w:val="-5"/>
              </w:rPr>
              <w:t>(a)</w:t>
            </w:r>
          </w:p>
        </w:tc>
        <w:tc>
          <w:tcPr>
            <w:tcW w:w="1441" w:type="dxa"/>
          </w:tcPr>
          <w:p w:rsidR="0065005A" w:rsidRDefault="00753B8C">
            <w:pPr>
              <w:pStyle w:val="TableParagraph"/>
              <w:spacing w:before="38"/>
              <w:ind w:left="23"/>
            </w:pPr>
            <w:r>
              <w:rPr>
                <w:spacing w:val="-2"/>
              </w:rPr>
              <w:t>Privilege</w:t>
            </w:r>
          </w:p>
        </w:tc>
        <w:tc>
          <w:tcPr>
            <w:tcW w:w="532" w:type="dxa"/>
          </w:tcPr>
          <w:p w:rsidR="0065005A" w:rsidRDefault="0065005A">
            <w:pPr>
              <w:pStyle w:val="TableParagraph"/>
              <w:rPr>
                <w:rFonts w:ascii="Times New Roman"/>
              </w:rPr>
            </w:pPr>
          </w:p>
        </w:tc>
        <w:tc>
          <w:tcPr>
            <w:tcW w:w="2161" w:type="dxa"/>
          </w:tcPr>
          <w:p w:rsidR="0065005A" w:rsidRDefault="00753B8C">
            <w:pPr>
              <w:pStyle w:val="TableParagraph"/>
              <w:spacing w:before="38"/>
              <w:ind w:right="316"/>
              <w:jc w:val="right"/>
            </w:pPr>
            <w:r>
              <w:rPr>
                <w:spacing w:val="-5"/>
              </w:rPr>
              <w:t>(i)</w:t>
            </w:r>
          </w:p>
        </w:tc>
        <w:tc>
          <w:tcPr>
            <w:tcW w:w="4663" w:type="dxa"/>
          </w:tcPr>
          <w:p w:rsidR="0065005A" w:rsidRDefault="00753B8C">
            <w:pPr>
              <w:pStyle w:val="TableParagraph"/>
              <w:spacing w:before="38"/>
              <w:ind w:left="208"/>
            </w:pPr>
            <w:r>
              <w:t>Gives</w:t>
            </w:r>
            <w:r>
              <w:rPr>
                <w:spacing w:val="25"/>
              </w:rPr>
              <w:t xml:space="preserve"> </w:t>
            </w:r>
            <w:r>
              <w:t>content</w:t>
            </w:r>
            <w:r>
              <w:rPr>
                <w:spacing w:val="28"/>
              </w:rPr>
              <w:t xml:space="preserve"> </w:t>
            </w:r>
            <w:r>
              <w:t>to</w:t>
            </w:r>
            <w:r>
              <w:rPr>
                <w:spacing w:val="24"/>
              </w:rPr>
              <w:t xml:space="preserve"> </w:t>
            </w:r>
            <w:r>
              <w:t>the</w:t>
            </w:r>
            <w:r>
              <w:rPr>
                <w:spacing w:val="24"/>
              </w:rPr>
              <w:t xml:space="preserve"> </w:t>
            </w:r>
            <w:r>
              <w:t>claim</w:t>
            </w:r>
            <w:r>
              <w:rPr>
                <w:spacing w:val="28"/>
              </w:rPr>
              <w:t xml:space="preserve"> </w:t>
            </w:r>
            <w:r>
              <w:t>of</w:t>
            </w:r>
            <w:r>
              <w:rPr>
                <w:spacing w:val="35"/>
              </w:rPr>
              <w:t xml:space="preserve"> </w:t>
            </w:r>
            <w:r>
              <w:t>a</w:t>
            </w:r>
            <w:r>
              <w:rPr>
                <w:spacing w:val="24"/>
              </w:rPr>
              <w:t xml:space="preserve"> </w:t>
            </w:r>
            <w:r>
              <w:rPr>
                <w:spacing w:val="-2"/>
              </w:rPr>
              <w:t>person</w:t>
            </w:r>
          </w:p>
        </w:tc>
      </w:tr>
      <w:tr w:rsidR="0065005A">
        <w:trPr>
          <w:trHeight w:val="340"/>
        </w:trPr>
        <w:tc>
          <w:tcPr>
            <w:tcW w:w="746" w:type="dxa"/>
          </w:tcPr>
          <w:p w:rsidR="0065005A" w:rsidRDefault="00753B8C">
            <w:pPr>
              <w:pStyle w:val="TableParagraph"/>
              <w:spacing w:before="39"/>
              <w:ind w:left="50"/>
            </w:pPr>
            <w:r>
              <w:rPr>
                <w:spacing w:val="-5"/>
              </w:rPr>
              <w:t>(b)</w:t>
            </w:r>
          </w:p>
        </w:tc>
        <w:tc>
          <w:tcPr>
            <w:tcW w:w="1441" w:type="dxa"/>
          </w:tcPr>
          <w:p w:rsidR="0065005A" w:rsidRDefault="00753B8C">
            <w:pPr>
              <w:pStyle w:val="TableParagraph"/>
              <w:spacing w:before="39"/>
              <w:ind w:left="23"/>
            </w:pPr>
            <w:r>
              <w:rPr>
                <w:spacing w:val="-4"/>
              </w:rPr>
              <w:t>Duty</w:t>
            </w:r>
          </w:p>
        </w:tc>
        <w:tc>
          <w:tcPr>
            <w:tcW w:w="532" w:type="dxa"/>
          </w:tcPr>
          <w:p w:rsidR="0065005A" w:rsidRDefault="0065005A">
            <w:pPr>
              <w:pStyle w:val="TableParagraph"/>
              <w:rPr>
                <w:rFonts w:ascii="Times New Roman"/>
              </w:rPr>
            </w:pPr>
          </w:p>
        </w:tc>
        <w:tc>
          <w:tcPr>
            <w:tcW w:w="2161" w:type="dxa"/>
          </w:tcPr>
          <w:p w:rsidR="0065005A" w:rsidRDefault="00753B8C">
            <w:pPr>
              <w:pStyle w:val="TableParagraph"/>
              <w:spacing w:before="39"/>
              <w:ind w:right="268"/>
              <w:jc w:val="right"/>
            </w:pPr>
            <w:r>
              <w:rPr>
                <w:spacing w:val="-4"/>
              </w:rPr>
              <w:t>(ii)</w:t>
            </w:r>
          </w:p>
        </w:tc>
        <w:tc>
          <w:tcPr>
            <w:tcW w:w="4663" w:type="dxa"/>
          </w:tcPr>
          <w:p w:rsidR="0065005A" w:rsidRDefault="00753B8C">
            <w:pPr>
              <w:pStyle w:val="TableParagraph"/>
              <w:spacing w:before="39"/>
              <w:ind w:left="208"/>
            </w:pPr>
            <w:r>
              <w:t>Freedom</w:t>
            </w:r>
            <w:r>
              <w:rPr>
                <w:spacing w:val="21"/>
              </w:rPr>
              <w:t xml:space="preserve"> </w:t>
            </w:r>
            <w:r>
              <w:t>from</w:t>
            </w:r>
            <w:r>
              <w:rPr>
                <w:spacing w:val="26"/>
              </w:rPr>
              <w:t xml:space="preserve"> </w:t>
            </w:r>
            <w:r>
              <w:t>claim</w:t>
            </w:r>
            <w:r>
              <w:rPr>
                <w:spacing w:val="26"/>
              </w:rPr>
              <w:t xml:space="preserve"> </w:t>
            </w:r>
            <w:r>
              <w:t>of</w:t>
            </w:r>
            <w:r>
              <w:rPr>
                <w:spacing w:val="27"/>
              </w:rPr>
              <w:t xml:space="preserve"> </w:t>
            </w:r>
            <w:r>
              <w:rPr>
                <w:spacing w:val="-2"/>
              </w:rPr>
              <w:t>another</w:t>
            </w:r>
          </w:p>
        </w:tc>
      </w:tr>
      <w:tr w:rsidR="0065005A">
        <w:trPr>
          <w:trHeight w:val="340"/>
        </w:trPr>
        <w:tc>
          <w:tcPr>
            <w:tcW w:w="746" w:type="dxa"/>
          </w:tcPr>
          <w:p w:rsidR="0065005A" w:rsidRDefault="00753B8C">
            <w:pPr>
              <w:pStyle w:val="TableParagraph"/>
              <w:spacing w:before="41"/>
              <w:ind w:left="50"/>
            </w:pPr>
            <w:r>
              <w:rPr>
                <w:spacing w:val="-5"/>
              </w:rPr>
              <w:t>(c)</w:t>
            </w:r>
          </w:p>
        </w:tc>
        <w:tc>
          <w:tcPr>
            <w:tcW w:w="1441" w:type="dxa"/>
          </w:tcPr>
          <w:p w:rsidR="0065005A" w:rsidRDefault="00753B8C">
            <w:pPr>
              <w:pStyle w:val="TableParagraph"/>
              <w:spacing w:before="41"/>
              <w:ind w:left="23"/>
            </w:pPr>
            <w:r>
              <w:rPr>
                <w:spacing w:val="-4"/>
              </w:rPr>
              <w:t>Power</w:t>
            </w:r>
          </w:p>
        </w:tc>
        <w:tc>
          <w:tcPr>
            <w:tcW w:w="532" w:type="dxa"/>
          </w:tcPr>
          <w:p w:rsidR="0065005A" w:rsidRDefault="0065005A">
            <w:pPr>
              <w:pStyle w:val="TableParagraph"/>
              <w:rPr>
                <w:rFonts w:ascii="Times New Roman"/>
              </w:rPr>
            </w:pPr>
          </w:p>
        </w:tc>
        <w:tc>
          <w:tcPr>
            <w:tcW w:w="2161" w:type="dxa"/>
          </w:tcPr>
          <w:p w:rsidR="0065005A" w:rsidRDefault="00753B8C">
            <w:pPr>
              <w:pStyle w:val="TableParagraph"/>
              <w:spacing w:before="41"/>
              <w:ind w:right="220"/>
              <w:jc w:val="right"/>
            </w:pPr>
            <w:r>
              <w:rPr>
                <w:spacing w:val="-2"/>
              </w:rPr>
              <w:t>(iii)</w:t>
            </w:r>
          </w:p>
        </w:tc>
        <w:tc>
          <w:tcPr>
            <w:tcW w:w="4663" w:type="dxa"/>
          </w:tcPr>
          <w:p w:rsidR="0065005A" w:rsidRDefault="00753B8C">
            <w:pPr>
              <w:pStyle w:val="TableParagraph"/>
              <w:spacing w:before="41"/>
              <w:ind w:left="208"/>
            </w:pPr>
            <w:r>
              <w:t>Have</w:t>
            </w:r>
            <w:r>
              <w:rPr>
                <w:spacing w:val="-5"/>
              </w:rPr>
              <w:t xml:space="preserve"> </w:t>
            </w:r>
            <w:r>
              <w:t>no</w:t>
            </w:r>
            <w:r>
              <w:rPr>
                <w:spacing w:val="-3"/>
              </w:rPr>
              <w:t xml:space="preserve"> </w:t>
            </w:r>
            <w:r>
              <w:t>correlative</w:t>
            </w:r>
            <w:r>
              <w:rPr>
                <w:spacing w:val="-3"/>
              </w:rPr>
              <w:t xml:space="preserve"> </w:t>
            </w:r>
            <w:r>
              <w:t>claim</w:t>
            </w:r>
            <w:r>
              <w:rPr>
                <w:spacing w:val="-1"/>
              </w:rPr>
              <w:t xml:space="preserve"> </w:t>
            </w:r>
            <w:r>
              <w:t>according</w:t>
            </w:r>
            <w:r>
              <w:rPr>
                <w:spacing w:val="-1"/>
              </w:rPr>
              <w:t xml:space="preserve"> </w:t>
            </w:r>
            <w:r>
              <w:t>to</w:t>
            </w:r>
            <w:r>
              <w:rPr>
                <w:spacing w:val="-15"/>
              </w:rPr>
              <w:t xml:space="preserve"> </w:t>
            </w:r>
            <w:r>
              <w:rPr>
                <w:spacing w:val="-2"/>
              </w:rPr>
              <w:t>Austin</w:t>
            </w:r>
          </w:p>
        </w:tc>
      </w:tr>
      <w:tr w:rsidR="0065005A">
        <w:trPr>
          <w:trHeight w:val="338"/>
        </w:trPr>
        <w:tc>
          <w:tcPr>
            <w:tcW w:w="746" w:type="dxa"/>
          </w:tcPr>
          <w:p w:rsidR="0065005A" w:rsidRDefault="00753B8C">
            <w:pPr>
              <w:pStyle w:val="TableParagraph"/>
              <w:spacing w:before="39"/>
              <w:ind w:left="50"/>
            </w:pPr>
            <w:r>
              <w:rPr>
                <w:spacing w:val="-5"/>
              </w:rPr>
              <w:t>(d)</w:t>
            </w:r>
          </w:p>
        </w:tc>
        <w:tc>
          <w:tcPr>
            <w:tcW w:w="1441" w:type="dxa"/>
          </w:tcPr>
          <w:p w:rsidR="0065005A" w:rsidRDefault="00753B8C">
            <w:pPr>
              <w:pStyle w:val="TableParagraph"/>
              <w:spacing w:before="39"/>
              <w:ind w:left="23"/>
            </w:pPr>
            <w:r>
              <w:t>Absolute</w:t>
            </w:r>
            <w:r>
              <w:rPr>
                <w:spacing w:val="17"/>
              </w:rPr>
              <w:t xml:space="preserve"> </w:t>
            </w:r>
            <w:r>
              <w:rPr>
                <w:spacing w:val="-4"/>
              </w:rPr>
              <w:t>Duty</w:t>
            </w:r>
          </w:p>
        </w:tc>
        <w:tc>
          <w:tcPr>
            <w:tcW w:w="532" w:type="dxa"/>
          </w:tcPr>
          <w:p w:rsidR="0065005A" w:rsidRDefault="0065005A">
            <w:pPr>
              <w:pStyle w:val="TableParagraph"/>
              <w:rPr>
                <w:rFonts w:ascii="Times New Roman"/>
              </w:rPr>
            </w:pPr>
          </w:p>
        </w:tc>
        <w:tc>
          <w:tcPr>
            <w:tcW w:w="2161" w:type="dxa"/>
          </w:tcPr>
          <w:p w:rsidR="0065005A" w:rsidRDefault="00753B8C">
            <w:pPr>
              <w:pStyle w:val="TableParagraph"/>
              <w:spacing w:before="39"/>
              <w:ind w:right="208"/>
              <w:jc w:val="right"/>
            </w:pPr>
            <w:r>
              <w:rPr>
                <w:spacing w:val="-4"/>
              </w:rPr>
              <w:t>(iv)</w:t>
            </w:r>
          </w:p>
        </w:tc>
        <w:tc>
          <w:tcPr>
            <w:tcW w:w="4663" w:type="dxa"/>
          </w:tcPr>
          <w:p w:rsidR="0065005A" w:rsidRDefault="00753B8C">
            <w:pPr>
              <w:pStyle w:val="TableParagraph"/>
              <w:spacing w:before="39"/>
              <w:ind w:left="208"/>
            </w:pPr>
            <w:r>
              <w:t>Ability</w:t>
            </w:r>
            <w:r>
              <w:rPr>
                <w:spacing w:val="21"/>
              </w:rPr>
              <w:t xml:space="preserve"> </w:t>
            </w:r>
            <w:r>
              <w:t>of</w:t>
            </w:r>
            <w:r>
              <w:rPr>
                <w:spacing w:val="32"/>
              </w:rPr>
              <w:t xml:space="preserve"> </w:t>
            </w:r>
            <w:r>
              <w:t>a</w:t>
            </w:r>
            <w:r>
              <w:rPr>
                <w:spacing w:val="26"/>
              </w:rPr>
              <w:t xml:space="preserve"> </w:t>
            </w:r>
            <w:r>
              <w:t>person</w:t>
            </w:r>
            <w:r>
              <w:rPr>
                <w:spacing w:val="24"/>
              </w:rPr>
              <w:t xml:space="preserve"> </w:t>
            </w:r>
            <w:r>
              <w:t>to</w:t>
            </w:r>
            <w:r>
              <w:rPr>
                <w:spacing w:val="24"/>
              </w:rPr>
              <w:t xml:space="preserve"> </w:t>
            </w:r>
            <w:r>
              <w:t>change</w:t>
            </w:r>
            <w:r>
              <w:rPr>
                <w:spacing w:val="24"/>
              </w:rPr>
              <w:t xml:space="preserve"> </w:t>
            </w:r>
            <w:r>
              <w:t>legal</w:t>
            </w:r>
            <w:r>
              <w:rPr>
                <w:spacing w:val="23"/>
              </w:rPr>
              <w:t xml:space="preserve"> </w:t>
            </w:r>
            <w:r>
              <w:rPr>
                <w:spacing w:val="-2"/>
              </w:rPr>
              <w:t>relations</w:t>
            </w:r>
          </w:p>
        </w:tc>
      </w:tr>
      <w:tr w:rsidR="0065005A">
        <w:trPr>
          <w:trHeight w:val="338"/>
        </w:trPr>
        <w:tc>
          <w:tcPr>
            <w:tcW w:w="746" w:type="dxa"/>
          </w:tcPr>
          <w:p w:rsidR="0065005A" w:rsidRDefault="00753B8C">
            <w:pPr>
              <w:pStyle w:val="TableParagraph"/>
              <w:spacing w:before="39"/>
              <w:ind w:left="50"/>
              <w:rPr>
                <w:rFonts w:ascii="Arial"/>
                <w:b/>
              </w:rPr>
            </w:pPr>
            <w:r>
              <w:rPr>
                <w:rFonts w:ascii="Arial"/>
                <w:b/>
                <w:spacing w:val="-2"/>
              </w:rPr>
              <w:t>Codes</w:t>
            </w:r>
          </w:p>
        </w:tc>
        <w:tc>
          <w:tcPr>
            <w:tcW w:w="1441" w:type="dxa"/>
          </w:tcPr>
          <w:p w:rsidR="0065005A" w:rsidRDefault="00753B8C">
            <w:pPr>
              <w:pStyle w:val="TableParagraph"/>
              <w:spacing w:before="39"/>
              <w:ind w:left="67"/>
              <w:rPr>
                <w:rFonts w:ascii="Arial"/>
                <w:b/>
              </w:rPr>
            </w:pPr>
            <w:r>
              <w:rPr>
                <w:rFonts w:ascii="Arial"/>
                <w:b/>
                <w:spacing w:val="-10"/>
              </w:rPr>
              <w:t>:</w:t>
            </w:r>
          </w:p>
        </w:tc>
        <w:tc>
          <w:tcPr>
            <w:tcW w:w="532" w:type="dxa"/>
          </w:tcPr>
          <w:p w:rsidR="0065005A" w:rsidRDefault="0065005A">
            <w:pPr>
              <w:pStyle w:val="TableParagraph"/>
              <w:rPr>
                <w:rFonts w:ascii="Times New Roman"/>
              </w:rPr>
            </w:pPr>
          </w:p>
        </w:tc>
        <w:tc>
          <w:tcPr>
            <w:tcW w:w="2161" w:type="dxa"/>
          </w:tcPr>
          <w:p w:rsidR="0065005A" w:rsidRDefault="0065005A">
            <w:pPr>
              <w:pStyle w:val="TableParagraph"/>
              <w:rPr>
                <w:rFonts w:ascii="Times New Roman"/>
              </w:rPr>
            </w:pPr>
          </w:p>
        </w:tc>
        <w:tc>
          <w:tcPr>
            <w:tcW w:w="4663" w:type="dxa"/>
          </w:tcPr>
          <w:p w:rsidR="0065005A" w:rsidRDefault="0065005A">
            <w:pPr>
              <w:pStyle w:val="TableParagraph"/>
              <w:rPr>
                <w:rFonts w:ascii="Times New Roman"/>
              </w:rPr>
            </w:pPr>
          </w:p>
        </w:tc>
      </w:tr>
      <w:tr w:rsidR="0065005A">
        <w:trPr>
          <w:trHeight w:val="340"/>
        </w:trPr>
        <w:tc>
          <w:tcPr>
            <w:tcW w:w="746" w:type="dxa"/>
          </w:tcPr>
          <w:p w:rsidR="0065005A" w:rsidRDefault="0065005A">
            <w:pPr>
              <w:pStyle w:val="TableParagraph"/>
              <w:rPr>
                <w:rFonts w:ascii="Times New Roman"/>
              </w:rPr>
            </w:pPr>
          </w:p>
        </w:tc>
        <w:tc>
          <w:tcPr>
            <w:tcW w:w="1441" w:type="dxa"/>
          </w:tcPr>
          <w:p w:rsidR="0065005A" w:rsidRDefault="00753B8C">
            <w:pPr>
              <w:pStyle w:val="TableParagraph"/>
              <w:tabs>
                <w:tab w:val="left" w:pos="743"/>
              </w:tabs>
              <w:spacing w:before="39"/>
              <w:ind w:left="23"/>
              <w:rPr>
                <w:rFonts w:ascii="Arial"/>
                <w:b/>
              </w:rPr>
            </w:pPr>
            <w:r>
              <w:rPr>
                <w:rFonts w:ascii="Arial"/>
                <w:b/>
                <w:spacing w:val="-5"/>
              </w:rPr>
              <w:t>(a)</w:t>
            </w:r>
            <w:r>
              <w:rPr>
                <w:rFonts w:ascii="Arial"/>
                <w:b/>
              </w:rPr>
              <w:tab/>
            </w:r>
            <w:r>
              <w:rPr>
                <w:rFonts w:ascii="Arial"/>
                <w:b/>
                <w:spacing w:val="-5"/>
              </w:rPr>
              <w:t>(b)</w:t>
            </w:r>
          </w:p>
        </w:tc>
        <w:tc>
          <w:tcPr>
            <w:tcW w:w="532" w:type="dxa"/>
          </w:tcPr>
          <w:p w:rsidR="0065005A" w:rsidRDefault="00753B8C">
            <w:pPr>
              <w:pStyle w:val="TableParagraph"/>
              <w:spacing w:before="39"/>
              <w:ind w:left="21"/>
              <w:rPr>
                <w:rFonts w:ascii="Arial"/>
                <w:b/>
              </w:rPr>
            </w:pPr>
            <w:r>
              <w:rPr>
                <w:rFonts w:ascii="Arial"/>
                <w:b/>
                <w:spacing w:val="-5"/>
              </w:rPr>
              <w:t>(c)</w:t>
            </w:r>
          </w:p>
        </w:tc>
        <w:tc>
          <w:tcPr>
            <w:tcW w:w="2161" w:type="dxa"/>
          </w:tcPr>
          <w:p w:rsidR="0065005A" w:rsidRDefault="00753B8C">
            <w:pPr>
              <w:pStyle w:val="TableParagraph"/>
              <w:spacing w:before="39"/>
              <w:ind w:left="206"/>
              <w:rPr>
                <w:rFonts w:ascii="Arial"/>
                <w:b/>
              </w:rPr>
            </w:pPr>
            <w:r>
              <w:rPr>
                <w:rFonts w:ascii="Arial"/>
                <w:b/>
                <w:spacing w:val="-5"/>
              </w:rPr>
              <w:t>(d)</w:t>
            </w:r>
          </w:p>
        </w:tc>
        <w:tc>
          <w:tcPr>
            <w:tcW w:w="4663" w:type="dxa"/>
          </w:tcPr>
          <w:p w:rsidR="0065005A" w:rsidRDefault="0065005A">
            <w:pPr>
              <w:pStyle w:val="TableParagraph"/>
              <w:rPr>
                <w:rFonts w:ascii="Times New Roman"/>
              </w:rPr>
            </w:pPr>
          </w:p>
        </w:tc>
      </w:tr>
      <w:tr w:rsidR="0065005A">
        <w:trPr>
          <w:trHeight w:val="341"/>
        </w:trPr>
        <w:tc>
          <w:tcPr>
            <w:tcW w:w="746" w:type="dxa"/>
          </w:tcPr>
          <w:p w:rsidR="0065005A" w:rsidRDefault="00753B8C">
            <w:pPr>
              <w:pStyle w:val="TableParagraph"/>
              <w:spacing w:before="41"/>
              <w:ind w:left="50"/>
            </w:pPr>
            <w:r>
              <w:rPr>
                <w:spacing w:val="-5"/>
              </w:rPr>
              <w:t>(1)</w:t>
            </w:r>
          </w:p>
        </w:tc>
        <w:tc>
          <w:tcPr>
            <w:tcW w:w="1441" w:type="dxa"/>
          </w:tcPr>
          <w:p w:rsidR="0065005A" w:rsidRDefault="00753B8C">
            <w:pPr>
              <w:pStyle w:val="TableParagraph"/>
              <w:tabs>
                <w:tab w:val="left" w:pos="743"/>
              </w:tabs>
              <w:spacing w:before="41"/>
              <w:ind w:left="23"/>
            </w:pPr>
            <w:r>
              <w:rPr>
                <w:spacing w:val="-4"/>
              </w:rPr>
              <w:t>(ii)</w:t>
            </w:r>
            <w:r>
              <w:tab/>
            </w:r>
            <w:r>
              <w:rPr>
                <w:spacing w:val="-2"/>
              </w:rPr>
              <w:t>(iii)</w:t>
            </w:r>
          </w:p>
        </w:tc>
        <w:tc>
          <w:tcPr>
            <w:tcW w:w="532" w:type="dxa"/>
          </w:tcPr>
          <w:p w:rsidR="0065005A" w:rsidRDefault="00753B8C">
            <w:pPr>
              <w:pStyle w:val="TableParagraph"/>
              <w:spacing w:before="41"/>
              <w:ind w:left="21"/>
            </w:pPr>
            <w:r>
              <w:rPr>
                <w:spacing w:val="-5"/>
              </w:rPr>
              <w:t>(i)</w:t>
            </w:r>
          </w:p>
        </w:tc>
        <w:tc>
          <w:tcPr>
            <w:tcW w:w="2161" w:type="dxa"/>
          </w:tcPr>
          <w:p w:rsidR="0065005A" w:rsidRDefault="00753B8C">
            <w:pPr>
              <w:pStyle w:val="TableParagraph"/>
              <w:spacing w:before="41"/>
              <w:ind w:left="206"/>
            </w:pPr>
            <w:r>
              <w:rPr>
                <w:spacing w:val="-4"/>
              </w:rPr>
              <w:t>(iv)</w:t>
            </w:r>
          </w:p>
        </w:tc>
        <w:tc>
          <w:tcPr>
            <w:tcW w:w="4663" w:type="dxa"/>
          </w:tcPr>
          <w:p w:rsidR="0065005A" w:rsidRDefault="0065005A">
            <w:pPr>
              <w:pStyle w:val="TableParagraph"/>
              <w:rPr>
                <w:rFonts w:ascii="Times New Roman"/>
              </w:rPr>
            </w:pPr>
          </w:p>
        </w:tc>
      </w:tr>
      <w:tr w:rsidR="0065005A">
        <w:trPr>
          <w:trHeight w:val="339"/>
        </w:trPr>
        <w:tc>
          <w:tcPr>
            <w:tcW w:w="746" w:type="dxa"/>
          </w:tcPr>
          <w:p w:rsidR="0065005A" w:rsidRDefault="00753B8C">
            <w:pPr>
              <w:pStyle w:val="TableParagraph"/>
              <w:spacing w:before="40"/>
              <w:ind w:left="50"/>
            </w:pPr>
            <w:r>
              <w:rPr>
                <w:spacing w:val="-5"/>
              </w:rPr>
              <w:t>(2)</w:t>
            </w:r>
          </w:p>
        </w:tc>
        <w:tc>
          <w:tcPr>
            <w:tcW w:w="1441" w:type="dxa"/>
          </w:tcPr>
          <w:p w:rsidR="0065005A" w:rsidRDefault="00753B8C">
            <w:pPr>
              <w:pStyle w:val="TableParagraph"/>
              <w:tabs>
                <w:tab w:val="left" w:pos="743"/>
              </w:tabs>
              <w:spacing w:before="40"/>
              <w:ind w:left="23"/>
            </w:pPr>
            <w:r>
              <w:rPr>
                <w:spacing w:val="-2"/>
              </w:rPr>
              <w:t>(iii)</w:t>
            </w:r>
            <w:r>
              <w:tab/>
            </w:r>
            <w:r>
              <w:rPr>
                <w:spacing w:val="-4"/>
              </w:rPr>
              <w:t>(ii)</w:t>
            </w:r>
          </w:p>
        </w:tc>
        <w:tc>
          <w:tcPr>
            <w:tcW w:w="532" w:type="dxa"/>
          </w:tcPr>
          <w:p w:rsidR="0065005A" w:rsidRDefault="00753B8C">
            <w:pPr>
              <w:pStyle w:val="TableParagraph"/>
              <w:spacing w:before="40"/>
              <w:ind w:left="21"/>
            </w:pPr>
            <w:r>
              <w:rPr>
                <w:spacing w:val="-5"/>
              </w:rPr>
              <w:t>(i)</w:t>
            </w:r>
          </w:p>
        </w:tc>
        <w:tc>
          <w:tcPr>
            <w:tcW w:w="2161" w:type="dxa"/>
          </w:tcPr>
          <w:p w:rsidR="0065005A" w:rsidRDefault="00753B8C">
            <w:pPr>
              <w:pStyle w:val="TableParagraph"/>
              <w:spacing w:before="40"/>
              <w:ind w:left="206"/>
            </w:pPr>
            <w:r>
              <w:rPr>
                <w:spacing w:val="-4"/>
              </w:rPr>
              <w:t>(iv)</w:t>
            </w:r>
          </w:p>
        </w:tc>
        <w:tc>
          <w:tcPr>
            <w:tcW w:w="4663" w:type="dxa"/>
          </w:tcPr>
          <w:p w:rsidR="0065005A" w:rsidRDefault="0065005A">
            <w:pPr>
              <w:pStyle w:val="TableParagraph"/>
              <w:rPr>
                <w:rFonts w:ascii="Times New Roman"/>
              </w:rPr>
            </w:pPr>
          </w:p>
        </w:tc>
      </w:tr>
      <w:tr w:rsidR="0065005A">
        <w:trPr>
          <w:trHeight w:val="332"/>
        </w:trPr>
        <w:tc>
          <w:tcPr>
            <w:tcW w:w="746" w:type="dxa"/>
          </w:tcPr>
          <w:p w:rsidR="0065005A" w:rsidRDefault="00753B8C">
            <w:pPr>
              <w:pStyle w:val="TableParagraph"/>
              <w:spacing w:before="39"/>
              <w:ind w:left="50"/>
            </w:pPr>
            <w:r>
              <w:rPr>
                <w:spacing w:val="-5"/>
              </w:rPr>
              <w:t>(3)</w:t>
            </w:r>
          </w:p>
        </w:tc>
        <w:tc>
          <w:tcPr>
            <w:tcW w:w="1441" w:type="dxa"/>
          </w:tcPr>
          <w:p w:rsidR="0065005A" w:rsidRDefault="00753B8C">
            <w:pPr>
              <w:pStyle w:val="TableParagraph"/>
              <w:tabs>
                <w:tab w:val="left" w:pos="743"/>
              </w:tabs>
              <w:spacing w:before="39"/>
              <w:ind w:left="23"/>
            </w:pPr>
            <w:r>
              <w:rPr>
                <w:spacing w:val="-5"/>
              </w:rPr>
              <w:t>(i)</w:t>
            </w:r>
            <w:r>
              <w:tab/>
            </w:r>
            <w:r>
              <w:rPr>
                <w:spacing w:val="-4"/>
              </w:rPr>
              <w:t>(ii)</w:t>
            </w:r>
          </w:p>
        </w:tc>
        <w:tc>
          <w:tcPr>
            <w:tcW w:w="532" w:type="dxa"/>
          </w:tcPr>
          <w:p w:rsidR="0065005A" w:rsidRDefault="00753B8C">
            <w:pPr>
              <w:pStyle w:val="TableParagraph"/>
              <w:spacing w:before="39"/>
              <w:ind w:left="21"/>
            </w:pPr>
            <w:r>
              <w:rPr>
                <w:spacing w:val="-2"/>
              </w:rPr>
              <w:t>(iii)</w:t>
            </w:r>
          </w:p>
        </w:tc>
        <w:tc>
          <w:tcPr>
            <w:tcW w:w="2161" w:type="dxa"/>
          </w:tcPr>
          <w:p w:rsidR="0065005A" w:rsidRDefault="00753B8C">
            <w:pPr>
              <w:pStyle w:val="TableParagraph"/>
              <w:spacing w:before="39"/>
              <w:ind w:left="206"/>
            </w:pPr>
            <w:r>
              <w:rPr>
                <w:spacing w:val="-4"/>
              </w:rPr>
              <w:t>(iv)</w:t>
            </w:r>
          </w:p>
        </w:tc>
        <w:tc>
          <w:tcPr>
            <w:tcW w:w="4663" w:type="dxa"/>
          </w:tcPr>
          <w:p w:rsidR="0065005A" w:rsidRDefault="0065005A">
            <w:pPr>
              <w:pStyle w:val="TableParagraph"/>
              <w:rPr>
                <w:rFonts w:ascii="Times New Roman"/>
              </w:rPr>
            </w:pPr>
          </w:p>
        </w:tc>
      </w:tr>
      <w:tr w:rsidR="0065005A">
        <w:trPr>
          <w:trHeight w:val="286"/>
        </w:trPr>
        <w:tc>
          <w:tcPr>
            <w:tcW w:w="746" w:type="dxa"/>
          </w:tcPr>
          <w:p w:rsidR="0065005A" w:rsidRDefault="00753B8C">
            <w:pPr>
              <w:pStyle w:val="TableParagraph"/>
              <w:spacing w:before="33" w:line="233" w:lineRule="exact"/>
              <w:ind w:left="50"/>
            </w:pPr>
            <w:r>
              <w:rPr>
                <w:spacing w:val="-5"/>
              </w:rPr>
              <w:t>(4)</w:t>
            </w:r>
          </w:p>
        </w:tc>
        <w:tc>
          <w:tcPr>
            <w:tcW w:w="1441" w:type="dxa"/>
          </w:tcPr>
          <w:p w:rsidR="0065005A" w:rsidRDefault="00753B8C">
            <w:pPr>
              <w:pStyle w:val="TableParagraph"/>
              <w:tabs>
                <w:tab w:val="left" w:pos="743"/>
              </w:tabs>
              <w:spacing w:before="33" w:line="233" w:lineRule="exact"/>
              <w:ind w:left="23"/>
            </w:pPr>
            <w:r>
              <w:rPr>
                <w:spacing w:val="-4"/>
              </w:rPr>
              <w:t>(ii)</w:t>
            </w:r>
            <w:r>
              <w:tab/>
            </w:r>
            <w:r>
              <w:rPr>
                <w:spacing w:val="-5"/>
              </w:rPr>
              <w:t>(i)</w:t>
            </w:r>
          </w:p>
        </w:tc>
        <w:tc>
          <w:tcPr>
            <w:tcW w:w="532" w:type="dxa"/>
          </w:tcPr>
          <w:p w:rsidR="0065005A" w:rsidRDefault="00753B8C">
            <w:pPr>
              <w:pStyle w:val="TableParagraph"/>
              <w:spacing w:before="33" w:line="233" w:lineRule="exact"/>
              <w:ind w:left="21"/>
            </w:pPr>
            <w:r>
              <w:rPr>
                <w:spacing w:val="-4"/>
              </w:rPr>
              <w:t>(iv)</w:t>
            </w:r>
          </w:p>
        </w:tc>
        <w:tc>
          <w:tcPr>
            <w:tcW w:w="2161" w:type="dxa"/>
          </w:tcPr>
          <w:p w:rsidR="0065005A" w:rsidRDefault="00753B8C">
            <w:pPr>
              <w:pStyle w:val="TableParagraph"/>
              <w:spacing w:before="33" w:line="233" w:lineRule="exact"/>
              <w:ind w:left="206"/>
            </w:pPr>
            <w:r>
              <w:rPr>
                <w:spacing w:val="-2"/>
              </w:rPr>
              <w:t>(iii)</w:t>
            </w:r>
          </w:p>
        </w:tc>
        <w:tc>
          <w:tcPr>
            <w:tcW w:w="4663" w:type="dxa"/>
          </w:tcPr>
          <w:p w:rsidR="0065005A" w:rsidRDefault="0065005A">
            <w:pPr>
              <w:pStyle w:val="TableParagraph"/>
              <w:rPr>
                <w:rFonts w:ascii="Times New Roman"/>
                <w:sz w:val="20"/>
              </w:rPr>
            </w:pPr>
          </w:p>
        </w:tc>
      </w:tr>
    </w:tbl>
    <w:p w:rsidR="0065005A" w:rsidRDefault="0065005A">
      <w:pPr>
        <w:pStyle w:val="BodyText"/>
        <w:spacing w:before="197"/>
      </w:pPr>
    </w:p>
    <w:p w:rsidR="0065005A" w:rsidRDefault="00753B8C">
      <w:pPr>
        <w:pStyle w:val="ListParagraph"/>
        <w:numPr>
          <w:ilvl w:val="0"/>
          <w:numId w:val="154"/>
        </w:numPr>
        <w:tabs>
          <w:tab w:val="left" w:pos="876"/>
        </w:tabs>
      </w:pPr>
      <w:r>
        <w:t>Marriage</w:t>
      </w:r>
      <w:r>
        <w:rPr>
          <w:spacing w:val="22"/>
        </w:rPr>
        <w:t xml:space="preserve"> </w:t>
      </w:r>
      <w:r>
        <w:t>during</w:t>
      </w:r>
      <w:r>
        <w:rPr>
          <w:spacing w:val="25"/>
        </w:rPr>
        <w:t xml:space="preserve"> </w:t>
      </w:r>
      <w:r>
        <w:t>‘Iddat’</w:t>
      </w:r>
      <w:r>
        <w:rPr>
          <w:spacing w:val="22"/>
        </w:rPr>
        <w:t xml:space="preserve"> </w:t>
      </w:r>
      <w:r>
        <w:t>under</w:t>
      </w:r>
      <w:r>
        <w:rPr>
          <w:spacing w:val="25"/>
        </w:rPr>
        <w:t xml:space="preserve"> </w:t>
      </w:r>
      <w:r>
        <w:t>Sunni</w:t>
      </w:r>
      <w:r>
        <w:rPr>
          <w:spacing w:val="22"/>
        </w:rPr>
        <w:t xml:space="preserve"> </w:t>
      </w:r>
      <w:r>
        <w:t>law</w:t>
      </w:r>
      <w:r>
        <w:rPr>
          <w:spacing w:val="16"/>
        </w:rPr>
        <w:t xml:space="preserve"> </w:t>
      </w:r>
      <w:r>
        <w:t>is</w:t>
      </w:r>
      <w:r>
        <w:rPr>
          <w:spacing w:val="23"/>
        </w:rPr>
        <w:t xml:space="preserve"> </w:t>
      </w:r>
      <w:r>
        <w:rPr>
          <w:spacing w:val="-10"/>
        </w:rPr>
        <w:t>:</w:t>
      </w:r>
    </w:p>
    <w:p w:rsidR="0065005A" w:rsidRDefault="00753B8C">
      <w:pPr>
        <w:pStyle w:val="BodyText"/>
        <w:tabs>
          <w:tab w:val="left" w:pos="1593"/>
          <w:tab w:val="left" w:pos="5192"/>
          <w:tab w:val="left" w:pos="5912"/>
        </w:tabs>
        <w:spacing w:before="88"/>
        <w:ind w:left="876"/>
      </w:pPr>
      <w:r>
        <w:rPr>
          <w:spacing w:val="-5"/>
        </w:rPr>
        <w:t>(1)</w:t>
      </w:r>
      <w:r>
        <w:tab/>
      </w:r>
      <w:r>
        <w:rPr>
          <w:spacing w:val="-2"/>
        </w:rPr>
        <w:t>Irregular</w:t>
      </w:r>
      <w:r>
        <w:tab/>
      </w:r>
      <w:r>
        <w:rPr>
          <w:spacing w:val="-5"/>
        </w:rPr>
        <w:t>(2)</w:t>
      </w:r>
      <w:r>
        <w:tab/>
      </w:r>
      <w:r>
        <w:rPr>
          <w:spacing w:val="-2"/>
        </w:rPr>
        <w:t>Valid</w:t>
      </w:r>
    </w:p>
    <w:p w:rsidR="0065005A" w:rsidRDefault="00753B8C">
      <w:pPr>
        <w:pStyle w:val="BodyText"/>
        <w:tabs>
          <w:tab w:val="left" w:pos="1593"/>
          <w:tab w:val="left" w:pos="5192"/>
          <w:tab w:val="left" w:pos="5912"/>
        </w:tabs>
        <w:spacing w:before="85"/>
        <w:ind w:left="876"/>
      </w:pPr>
      <w:r>
        <w:rPr>
          <w:spacing w:val="-5"/>
        </w:rPr>
        <w:t>(3)</w:t>
      </w:r>
      <w:r>
        <w:tab/>
      </w:r>
      <w:r>
        <w:rPr>
          <w:spacing w:val="-4"/>
        </w:rPr>
        <w:t>Void</w:t>
      </w:r>
      <w:r>
        <w:tab/>
      </w:r>
      <w:r>
        <w:rPr>
          <w:spacing w:val="-5"/>
        </w:rPr>
        <w:t>(4)</w:t>
      </w:r>
      <w:r>
        <w:tab/>
      </w:r>
      <w:r>
        <w:rPr>
          <w:spacing w:val="-2"/>
        </w:rPr>
        <w:t>Voidable</w:t>
      </w:r>
    </w:p>
    <w:p w:rsidR="0065005A" w:rsidRDefault="0065005A">
      <w:pPr>
        <w:pStyle w:val="BodyText"/>
        <w:spacing w:before="178"/>
      </w:pPr>
    </w:p>
    <w:p w:rsidR="0065005A" w:rsidRDefault="00753B8C">
      <w:pPr>
        <w:pStyle w:val="ListParagraph"/>
        <w:numPr>
          <w:ilvl w:val="0"/>
          <w:numId w:val="154"/>
        </w:numPr>
        <w:tabs>
          <w:tab w:val="left" w:pos="876"/>
        </w:tabs>
      </w:pPr>
      <w:r>
        <w:t>Which</w:t>
      </w:r>
      <w:r>
        <w:rPr>
          <w:spacing w:val="22"/>
        </w:rPr>
        <w:t xml:space="preserve"> </w:t>
      </w:r>
      <w:r>
        <w:t>of</w:t>
      </w:r>
      <w:r>
        <w:rPr>
          <w:spacing w:val="28"/>
        </w:rPr>
        <w:t xml:space="preserve"> </w:t>
      </w:r>
      <w:r>
        <w:t>the</w:t>
      </w:r>
      <w:r>
        <w:rPr>
          <w:spacing w:val="22"/>
        </w:rPr>
        <w:t xml:space="preserve"> </w:t>
      </w:r>
      <w:r>
        <w:t>following</w:t>
      </w:r>
      <w:r>
        <w:rPr>
          <w:spacing w:val="29"/>
        </w:rPr>
        <w:t xml:space="preserve"> </w:t>
      </w:r>
      <w:r>
        <w:t>statements</w:t>
      </w:r>
      <w:r>
        <w:rPr>
          <w:spacing w:val="25"/>
        </w:rPr>
        <w:t xml:space="preserve"> </w:t>
      </w:r>
      <w:r>
        <w:t>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122"/>
        </w:numPr>
        <w:tabs>
          <w:tab w:val="left" w:pos="1593"/>
          <w:tab w:val="left" w:pos="1596"/>
        </w:tabs>
        <w:spacing w:before="86" w:line="280" w:lineRule="auto"/>
        <w:ind w:right="317" w:hanging="720"/>
      </w:pPr>
      <w:r>
        <w:t>An Industrial Dispute can arise when a demand is made by the workman and denied by the employer.</w:t>
      </w:r>
    </w:p>
    <w:p w:rsidR="0065005A" w:rsidRDefault="00753B8C">
      <w:pPr>
        <w:pStyle w:val="ListParagraph"/>
        <w:numPr>
          <w:ilvl w:val="0"/>
          <w:numId w:val="122"/>
        </w:numPr>
        <w:tabs>
          <w:tab w:val="left" w:pos="1593"/>
          <w:tab w:val="left" w:pos="1596"/>
        </w:tabs>
        <w:spacing w:before="44" w:line="278" w:lineRule="auto"/>
        <w:ind w:right="332" w:hanging="720"/>
      </w:pPr>
      <w:r>
        <w:t>Industrial Dispute is a dispute between employers and employers or between employers and workmen or between workmen and workmen.</w:t>
      </w:r>
    </w:p>
    <w:p w:rsidR="0065005A" w:rsidRDefault="00753B8C">
      <w:pPr>
        <w:pStyle w:val="ListParagraph"/>
        <w:numPr>
          <w:ilvl w:val="0"/>
          <w:numId w:val="122"/>
        </w:numPr>
        <w:tabs>
          <w:tab w:val="left" w:pos="1593"/>
        </w:tabs>
        <w:spacing w:before="49"/>
        <w:ind w:left="1593" w:hanging="719"/>
      </w:pPr>
      <w:r>
        <w:t>Employer’s</w:t>
      </w:r>
      <w:r>
        <w:rPr>
          <w:spacing w:val="20"/>
        </w:rPr>
        <w:t xml:space="preserve"> </w:t>
      </w:r>
      <w:r>
        <w:t>failure</w:t>
      </w:r>
      <w:r>
        <w:rPr>
          <w:spacing w:val="23"/>
        </w:rPr>
        <w:t xml:space="preserve"> </w:t>
      </w:r>
      <w:r>
        <w:t>to</w:t>
      </w:r>
      <w:r>
        <w:rPr>
          <w:spacing w:val="20"/>
        </w:rPr>
        <w:t xml:space="preserve"> </w:t>
      </w:r>
      <w:r>
        <w:t>fulfil</w:t>
      </w:r>
      <w:r>
        <w:rPr>
          <w:spacing w:val="24"/>
        </w:rPr>
        <w:t xml:space="preserve"> </w:t>
      </w:r>
      <w:r>
        <w:t>his</w:t>
      </w:r>
      <w:r>
        <w:rPr>
          <w:spacing w:val="25"/>
        </w:rPr>
        <w:t xml:space="preserve"> </w:t>
      </w:r>
      <w:r>
        <w:t>verbal</w:t>
      </w:r>
      <w:r>
        <w:rPr>
          <w:spacing w:val="26"/>
        </w:rPr>
        <w:t xml:space="preserve"> </w:t>
      </w:r>
      <w:r>
        <w:t>assurances</w:t>
      </w:r>
      <w:r>
        <w:rPr>
          <w:spacing w:val="23"/>
        </w:rPr>
        <w:t xml:space="preserve"> </w:t>
      </w:r>
      <w:r>
        <w:t>is</w:t>
      </w:r>
      <w:r>
        <w:rPr>
          <w:spacing w:val="25"/>
        </w:rPr>
        <w:t xml:space="preserve"> </w:t>
      </w:r>
      <w:r>
        <w:t>an</w:t>
      </w:r>
      <w:r>
        <w:rPr>
          <w:spacing w:val="20"/>
        </w:rPr>
        <w:t xml:space="preserve"> </w:t>
      </w:r>
      <w:r>
        <w:t>Industrial</w:t>
      </w:r>
      <w:r>
        <w:rPr>
          <w:spacing w:val="24"/>
        </w:rPr>
        <w:t xml:space="preserve"> </w:t>
      </w:r>
      <w:r>
        <w:rPr>
          <w:spacing w:val="-2"/>
        </w:rPr>
        <w:t>Dispute.</w:t>
      </w:r>
    </w:p>
    <w:p w:rsidR="0065005A" w:rsidRDefault="00753B8C">
      <w:pPr>
        <w:pStyle w:val="ListParagraph"/>
        <w:numPr>
          <w:ilvl w:val="0"/>
          <w:numId w:val="122"/>
        </w:numPr>
        <w:tabs>
          <w:tab w:val="left" w:pos="1593"/>
        </w:tabs>
        <w:spacing w:before="88" w:line="319" w:lineRule="auto"/>
        <w:ind w:left="876" w:right="3070" w:firstLine="0"/>
      </w:pPr>
      <w:r>
        <w:t>Industrial Dispute will subsist in spite of closure of</w:t>
      </w:r>
      <w:r>
        <w:rPr>
          <w:spacing w:val="28"/>
        </w:rPr>
        <w:t xml:space="preserve"> </w:t>
      </w:r>
      <w:r>
        <w:t>industry. Choose</w:t>
      </w:r>
      <w:r>
        <w:rPr>
          <w:spacing w:val="40"/>
        </w:rPr>
        <w:t xml:space="preserve"> </w:t>
      </w:r>
      <w:r>
        <w:t>the</w:t>
      </w:r>
      <w:r>
        <w:rPr>
          <w:spacing w:val="40"/>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codes</w:t>
      </w:r>
      <w:r>
        <w:rPr>
          <w:spacing w:val="40"/>
        </w:rPr>
        <w:t xml:space="preserve"> </w:t>
      </w:r>
      <w:r>
        <w:t>given</w:t>
      </w:r>
      <w:r>
        <w:rPr>
          <w:spacing w:val="40"/>
        </w:rPr>
        <w:t xml:space="preserve"> </w:t>
      </w:r>
      <w:r>
        <w:t>below</w:t>
      </w:r>
      <w:r>
        <w:rPr>
          <w:spacing w:val="37"/>
        </w:rPr>
        <w:t xml:space="preserve"> </w:t>
      </w:r>
      <w:r>
        <w:t>:</w:t>
      </w:r>
    </w:p>
    <w:p w:rsidR="0065005A" w:rsidRDefault="00753B8C">
      <w:pPr>
        <w:pStyle w:val="Heading4"/>
        <w:spacing w:before="7"/>
        <w:ind w:left="876"/>
      </w:pPr>
      <w:proofErr w:type="gramStart"/>
      <w:r>
        <w:t>Codes</w:t>
      </w:r>
      <w:r>
        <w:rPr>
          <w:spacing w:val="23"/>
        </w:rPr>
        <w:t xml:space="preserve"> </w:t>
      </w:r>
      <w:r>
        <w:rPr>
          <w:spacing w:val="-10"/>
        </w:rPr>
        <w:t>:</w:t>
      </w:r>
      <w:proofErr w:type="gramEnd"/>
    </w:p>
    <w:p w:rsidR="0065005A" w:rsidRDefault="0065005A">
      <w:pPr>
        <w:pStyle w:val="BodyText"/>
        <w:spacing w:before="6" w:after="1"/>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702"/>
        <w:gridCol w:w="1163"/>
        <w:gridCol w:w="3330"/>
      </w:tblGrid>
      <w:tr w:rsidR="0065005A">
        <w:trPr>
          <w:trHeight w:val="284"/>
        </w:trPr>
        <w:tc>
          <w:tcPr>
            <w:tcW w:w="3702" w:type="dxa"/>
          </w:tcPr>
          <w:p w:rsidR="0065005A" w:rsidRDefault="00753B8C">
            <w:pPr>
              <w:pStyle w:val="TableParagraph"/>
              <w:tabs>
                <w:tab w:val="left" w:pos="767"/>
              </w:tabs>
              <w:spacing w:line="247" w:lineRule="exact"/>
              <w:ind w:left="50"/>
            </w:pPr>
            <w:r>
              <w:rPr>
                <w:spacing w:val="-5"/>
              </w:rPr>
              <w:t>(1)</w:t>
            </w:r>
            <w:r>
              <w:tab/>
              <w:t>(ii)</w:t>
            </w:r>
            <w:r>
              <w:rPr>
                <w:spacing w:val="25"/>
              </w:rPr>
              <w:t xml:space="preserve"> </w:t>
            </w:r>
            <w:r>
              <w:t>and</w:t>
            </w:r>
            <w:r>
              <w:rPr>
                <w:spacing w:val="21"/>
              </w:rPr>
              <w:t xml:space="preserve"> </w:t>
            </w:r>
            <w:r>
              <w:t>(iv)</w:t>
            </w:r>
            <w:r>
              <w:rPr>
                <w:spacing w:val="28"/>
              </w:rPr>
              <w:t xml:space="preserve"> </w:t>
            </w:r>
            <w:r>
              <w:t>are</w:t>
            </w:r>
            <w:r>
              <w:rPr>
                <w:spacing w:val="24"/>
              </w:rPr>
              <w:t xml:space="preserve"> </w:t>
            </w:r>
            <w:r>
              <w:rPr>
                <w:spacing w:val="-2"/>
              </w:rPr>
              <w:t>correct</w:t>
            </w:r>
          </w:p>
        </w:tc>
        <w:tc>
          <w:tcPr>
            <w:tcW w:w="1163" w:type="dxa"/>
          </w:tcPr>
          <w:p w:rsidR="0065005A" w:rsidRDefault="00753B8C">
            <w:pPr>
              <w:pStyle w:val="TableParagraph"/>
              <w:spacing w:line="247" w:lineRule="exact"/>
              <w:ind w:right="221"/>
              <w:jc w:val="right"/>
            </w:pPr>
            <w:r>
              <w:rPr>
                <w:spacing w:val="-5"/>
              </w:rPr>
              <w:t>(2)</w:t>
            </w:r>
          </w:p>
        </w:tc>
        <w:tc>
          <w:tcPr>
            <w:tcW w:w="3330" w:type="dxa"/>
          </w:tcPr>
          <w:p w:rsidR="0065005A" w:rsidRDefault="00753B8C">
            <w:pPr>
              <w:pStyle w:val="TableParagraph"/>
              <w:spacing w:line="247" w:lineRule="exact"/>
              <w:ind w:left="223"/>
            </w:pPr>
            <w:r>
              <w:t>(i),</w:t>
            </w:r>
            <w:r>
              <w:rPr>
                <w:spacing w:val="25"/>
              </w:rPr>
              <w:t xml:space="preserve"> </w:t>
            </w:r>
            <w:r>
              <w:t>(ii)</w:t>
            </w:r>
            <w:r>
              <w:rPr>
                <w:spacing w:val="26"/>
              </w:rPr>
              <w:t xml:space="preserve"> </w:t>
            </w:r>
            <w:r>
              <w:t>and</w:t>
            </w:r>
            <w:r>
              <w:rPr>
                <w:spacing w:val="24"/>
              </w:rPr>
              <w:t xml:space="preserve"> </w:t>
            </w:r>
            <w:r>
              <w:t>(iv)</w:t>
            </w:r>
            <w:r>
              <w:rPr>
                <w:spacing w:val="27"/>
              </w:rPr>
              <w:t xml:space="preserve"> </w:t>
            </w:r>
            <w:r>
              <w:t>are</w:t>
            </w:r>
            <w:r>
              <w:rPr>
                <w:spacing w:val="25"/>
              </w:rPr>
              <w:t xml:space="preserve"> </w:t>
            </w:r>
            <w:r>
              <w:rPr>
                <w:spacing w:val="-2"/>
              </w:rPr>
              <w:t>correct</w:t>
            </w:r>
          </w:p>
        </w:tc>
      </w:tr>
      <w:tr w:rsidR="0065005A">
        <w:trPr>
          <w:trHeight w:val="284"/>
        </w:trPr>
        <w:tc>
          <w:tcPr>
            <w:tcW w:w="3702" w:type="dxa"/>
          </w:tcPr>
          <w:p w:rsidR="0065005A" w:rsidRDefault="00753B8C">
            <w:pPr>
              <w:pStyle w:val="TableParagraph"/>
              <w:tabs>
                <w:tab w:val="left" w:pos="767"/>
              </w:tabs>
              <w:spacing w:before="31" w:line="233" w:lineRule="exact"/>
              <w:ind w:left="50"/>
            </w:pPr>
            <w:r>
              <w:rPr>
                <w:spacing w:val="-5"/>
              </w:rPr>
              <w:t>(3)</w:t>
            </w:r>
            <w:r>
              <w:tab/>
              <w:t>(i)</w:t>
            </w:r>
            <w:r>
              <w:rPr>
                <w:spacing w:val="28"/>
              </w:rPr>
              <w:t xml:space="preserve"> </w:t>
            </w:r>
            <w:r>
              <w:t>and</w:t>
            </w:r>
            <w:r>
              <w:rPr>
                <w:spacing w:val="21"/>
              </w:rPr>
              <w:t xml:space="preserve"> </w:t>
            </w:r>
            <w:r>
              <w:t>(iv)</w:t>
            </w:r>
            <w:r>
              <w:rPr>
                <w:spacing w:val="28"/>
              </w:rPr>
              <w:t xml:space="preserve"> </w:t>
            </w:r>
            <w:r>
              <w:t>are</w:t>
            </w:r>
            <w:r>
              <w:rPr>
                <w:spacing w:val="25"/>
              </w:rPr>
              <w:t xml:space="preserve"> </w:t>
            </w:r>
            <w:r>
              <w:rPr>
                <w:spacing w:val="-2"/>
              </w:rPr>
              <w:t>correct</w:t>
            </w:r>
          </w:p>
        </w:tc>
        <w:tc>
          <w:tcPr>
            <w:tcW w:w="1163" w:type="dxa"/>
          </w:tcPr>
          <w:p w:rsidR="0065005A" w:rsidRDefault="00753B8C">
            <w:pPr>
              <w:pStyle w:val="TableParagraph"/>
              <w:spacing w:before="31" w:line="233" w:lineRule="exact"/>
              <w:ind w:right="221"/>
              <w:jc w:val="right"/>
            </w:pPr>
            <w:r>
              <w:rPr>
                <w:spacing w:val="-5"/>
              </w:rPr>
              <w:t>(4)</w:t>
            </w:r>
          </w:p>
        </w:tc>
        <w:tc>
          <w:tcPr>
            <w:tcW w:w="3330" w:type="dxa"/>
          </w:tcPr>
          <w:p w:rsidR="0065005A" w:rsidRDefault="00753B8C">
            <w:pPr>
              <w:pStyle w:val="TableParagraph"/>
              <w:spacing w:before="31" w:line="233" w:lineRule="exact"/>
              <w:ind w:left="223"/>
            </w:pPr>
            <w:r>
              <w:t>(i),</w:t>
            </w:r>
            <w:r>
              <w:rPr>
                <w:spacing w:val="25"/>
              </w:rPr>
              <w:t xml:space="preserve"> </w:t>
            </w:r>
            <w:r>
              <w:t>(ii),</w:t>
            </w:r>
            <w:r>
              <w:rPr>
                <w:spacing w:val="25"/>
              </w:rPr>
              <w:t xml:space="preserve"> </w:t>
            </w:r>
            <w:r>
              <w:t>(iii)</w:t>
            </w:r>
            <w:r>
              <w:rPr>
                <w:spacing w:val="27"/>
              </w:rPr>
              <w:t xml:space="preserve"> </w:t>
            </w:r>
            <w:r>
              <w:t>and</w:t>
            </w:r>
            <w:r>
              <w:rPr>
                <w:spacing w:val="23"/>
              </w:rPr>
              <w:t xml:space="preserve"> </w:t>
            </w:r>
            <w:r>
              <w:t>(iv)</w:t>
            </w:r>
            <w:r>
              <w:rPr>
                <w:spacing w:val="27"/>
              </w:rPr>
              <w:t xml:space="preserve"> </w:t>
            </w:r>
            <w:r>
              <w:t>are</w:t>
            </w:r>
            <w:r>
              <w:rPr>
                <w:spacing w:val="22"/>
              </w:rPr>
              <w:t xml:space="preserve"> </w:t>
            </w:r>
            <w:r>
              <w:rPr>
                <w:spacing w:val="-2"/>
              </w:rPr>
              <w:t>correct</w:t>
            </w:r>
          </w:p>
        </w:tc>
      </w:tr>
    </w:tbl>
    <w:p w:rsidR="0065005A" w:rsidRDefault="0065005A">
      <w:pPr>
        <w:pStyle w:val="BodyText"/>
        <w:spacing w:before="187"/>
        <w:rPr>
          <w:rFonts w:ascii="Arial"/>
          <w:b/>
        </w:rPr>
      </w:pPr>
    </w:p>
    <w:p w:rsidR="0065005A" w:rsidRDefault="00753B8C">
      <w:pPr>
        <w:pStyle w:val="ListParagraph"/>
        <w:numPr>
          <w:ilvl w:val="0"/>
          <w:numId w:val="154"/>
        </w:numPr>
        <w:tabs>
          <w:tab w:val="left" w:pos="873"/>
          <w:tab w:val="left" w:pos="876"/>
        </w:tabs>
        <w:spacing w:after="56" w:line="280" w:lineRule="auto"/>
        <w:ind w:right="298" w:hanging="721"/>
        <w:jc w:val="both"/>
      </w:pPr>
      <w:r>
        <w:t>Which</w:t>
      </w:r>
      <w:r>
        <w:rPr>
          <w:spacing w:val="-5"/>
        </w:rPr>
        <w:t xml:space="preserve"> </w:t>
      </w:r>
      <w:r>
        <w:t>constitutional</w:t>
      </w:r>
      <w:r>
        <w:rPr>
          <w:spacing w:val="-3"/>
        </w:rPr>
        <w:t xml:space="preserve"> </w:t>
      </w:r>
      <w:r>
        <w:t>amendment</w:t>
      </w:r>
      <w:r>
        <w:rPr>
          <w:spacing w:val="-4"/>
        </w:rPr>
        <w:t xml:space="preserve"> </w:t>
      </w:r>
      <w:r>
        <w:t>accorded</w:t>
      </w:r>
      <w:r>
        <w:rPr>
          <w:spacing w:val="-5"/>
        </w:rPr>
        <w:t xml:space="preserve"> </w:t>
      </w:r>
      <w:r>
        <w:t>primacy</w:t>
      </w:r>
      <w:r>
        <w:rPr>
          <w:spacing w:val="-5"/>
        </w:rPr>
        <w:t xml:space="preserve"> </w:t>
      </w:r>
      <w:r>
        <w:t>to</w:t>
      </w:r>
      <w:r>
        <w:rPr>
          <w:spacing w:val="-3"/>
        </w:rPr>
        <w:t xml:space="preserve"> </w:t>
      </w:r>
      <w:r>
        <w:t>the</w:t>
      </w:r>
      <w:r>
        <w:rPr>
          <w:spacing w:val="-3"/>
        </w:rPr>
        <w:t xml:space="preserve"> </w:t>
      </w:r>
      <w:r>
        <w:t>Directive</w:t>
      </w:r>
      <w:r>
        <w:rPr>
          <w:spacing w:val="-3"/>
        </w:rPr>
        <w:t xml:space="preserve"> </w:t>
      </w:r>
      <w:r>
        <w:t>Principles</w:t>
      </w:r>
      <w:r>
        <w:rPr>
          <w:spacing w:val="-3"/>
        </w:rPr>
        <w:t xml:space="preserve"> </w:t>
      </w:r>
      <w:r>
        <w:t>of</w:t>
      </w:r>
      <w:r>
        <w:rPr>
          <w:spacing w:val="-1"/>
        </w:rPr>
        <w:t xml:space="preserve"> </w:t>
      </w:r>
      <w:r>
        <w:t>State</w:t>
      </w:r>
      <w:r>
        <w:rPr>
          <w:spacing w:val="-5"/>
        </w:rPr>
        <w:t xml:space="preserve"> </w:t>
      </w:r>
      <w:r>
        <w:t>policy</w:t>
      </w:r>
      <w:r>
        <w:rPr>
          <w:spacing w:val="-5"/>
        </w:rPr>
        <w:t xml:space="preserve"> </w:t>
      </w:r>
      <w:r>
        <w:t xml:space="preserve">over Fundamental </w:t>
      </w:r>
      <w:proofErr w:type="gramStart"/>
      <w:r>
        <w:t>Rights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375"/>
        <w:gridCol w:w="1512"/>
        <w:gridCol w:w="1869"/>
      </w:tblGrid>
      <w:tr w:rsidR="0065005A">
        <w:trPr>
          <w:trHeight w:val="284"/>
        </w:trPr>
        <w:tc>
          <w:tcPr>
            <w:tcW w:w="3375" w:type="dxa"/>
          </w:tcPr>
          <w:p w:rsidR="0065005A" w:rsidRDefault="00753B8C">
            <w:pPr>
              <w:pStyle w:val="TableParagraph"/>
              <w:tabs>
                <w:tab w:val="left" w:pos="767"/>
              </w:tabs>
              <w:spacing w:line="247" w:lineRule="exact"/>
              <w:ind w:left="50"/>
            </w:pPr>
            <w:r>
              <w:rPr>
                <w:spacing w:val="-5"/>
              </w:rPr>
              <w:t>(1)</w:t>
            </w:r>
            <w:r>
              <w:tab/>
              <w:t>42</w:t>
            </w:r>
            <w:r>
              <w:rPr>
                <w:position w:val="7"/>
                <w:sz w:val="12"/>
              </w:rPr>
              <w:t>nd</w:t>
            </w:r>
            <w:r>
              <w:rPr>
                <w:spacing w:val="10"/>
                <w:position w:val="7"/>
                <w:sz w:val="12"/>
              </w:rPr>
              <w:t xml:space="preserve"> </w:t>
            </w:r>
            <w:r>
              <w:rPr>
                <w:spacing w:val="-2"/>
              </w:rPr>
              <w:t>Amendment</w:t>
            </w:r>
          </w:p>
        </w:tc>
        <w:tc>
          <w:tcPr>
            <w:tcW w:w="1512" w:type="dxa"/>
          </w:tcPr>
          <w:p w:rsidR="0065005A" w:rsidRDefault="00753B8C">
            <w:pPr>
              <w:pStyle w:val="TableParagraph"/>
              <w:spacing w:line="247" w:lineRule="exact"/>
              <w:ind w:right="243"/>
              <w:jc w:val="right"/>
            </w:pPr>
            <w:r>
              <w:rPr>
                <w:spacing w:val="-5"/>
              </w:rPr>
              <w:t>(2)</w:t>
            </w:r>
          </w:p>
        </w:tc>
        <w:tc>
          <w:tcPr>
            <w:tcW w:w="1869" w:type="dxa"/>
          </w:tcPr>
          <w:p w:rsidR="0065005A" w:rsidRDefault="00753B8C">
            <w:pPr>
              <w:pStyle w:val="TableParagraph"/>
              <w:spacing w:line="247" w:lineRule="exact"/>
              <w:ind w:right="49"/>
              <w:jc w:val="right"/>
            </w:pPr>
            <w:r>
              <w:t>24</w:t>
            </w:r>
            <w:r>
              <w:rPr>
                <w:position w:val="7"/>
                <w:sz w:val="12"/>
              </w:rPr>
              <w:t>th</w:t>
            </w:r>
            <w:r>
              <w:rPr>
                <w:spacing w:val="5"/>
                <w:position w:val="7"/>
                <w:sz w:val="12"/>
              </w:rPr>
              <w:t xml:space="preserve"> </w:t>
            </w:r>
            <w:r>
              <w:rPr>
                <w:spacing w:val="-2"/>
              </w:rPr>
              <w:t>Amendment</w:t>
            </w:r>
          </w:p>
        </w:tc>
      </w:tr>
      <w:tr w:rsidR="0065005A">
        <w:trPr>
          <w:trHeight w:val="284"/>
        </w:trPr>
        <w:tc>
          <w:tcPr>
            <w:tcW w:w="3375" w:type="dxa"/>
          </w:tcPr>
          <w:p w:rsidR="0065005A" w:rsidRDefault="00753B8C">
            <w:pPr>
              <w:pStyle w:val="TableParagraph"/>
              <w:tabs>
                <w:tab w:val="left" w:pos="767"/>
              </w:tabs>
              <w:spacing w:before="31" w:line="233" w:lineRule="exact"/>
              <w:ind w:left="50"/>
            </w:pPr>
            <w:r>
              <w:rPr>
                <w:spacing w:val="-5"/>
              </w:rPr>
              <w:t>(3)</w:t>
            </w:r>
            <w:r>
              <w:tab/>
              <w:t>44</w:t>
            </w:r>
            <w:r>
              <w:rPr>
                <w:position w:val="7"/>
                <w:sz w:val="12"/>
              </w:rPr>
              <w:t>th</w:t>
            </w:r>
            <w:r>
              <w:rPr>
                <w:spacing w:val="5"/>
                <w:position w:val="7"/>
                <w:sz w:val="12"/>
              </w:rPr>
              <w:t xml:space="preserve"> </w:t>
            </w:r>
            <w:r>
              <w:rPr>
                <w:spacing w:val="-2"/>
              </w:rPr>
              <w:t>Amendment</w:t>
            </w:r>
          </w:p>
        </w:tc>
        <w:tc>
          <w:tcPr>
            <w:tcW w:w="1512" w:type="dxa"/>
          </w:tcPr>
          <w:p w:rsidR="0065005A" w:rsidRDefault="00753B8C">
            <w:pPr>
              <w:pStyle w:val="TableParagraph"/>
              <w:spacing w:before="31" w:line="233" w:lineRule="exact"/>
              <w:ind w:right="243"/>
              <w:jc w:val="right"/>
            </w:pPr>
            <w:r>
              <w:rPr>
                <w:spacing w:val="-5"/>
              </w:rPr>
              <w:t>(4)</w:t>
            </w:r>
          </w:p>
        </w:tc>
        <w:tc>
          <w:tcPr>
            <w:tcW w:w="1869" w:type="dxa"/>
          </w:tcPr>
          <w:p w:rsidR="0065005A" w:rsidRDefault="00753B8C">
            <w:pPr>
              <w:pStyle w:val="TableParagraph"/>
              <w:spacing w:before="31" w:line="233" w:lineRule="exact"/>
              <w:ind w:right="49"/>
              <w:jc w:val="right"/>
            </w:pPr>
            <w:r>
              <w:t>25</w:t>
            </w:r>
            <w:r>
              <w:rPr>
                <w:position w:val="7"/>
                <w:sz w:val="12"/>
              </w:rPr>
              <w:t>th</w:t>
            </w:r>
            <w:r>
              <w:rPr>
                <w:spacing w:val="5"/>
                <w:position w:val="7"/>
                <w:sz w:val="12"/>
              </w:rPr>
              <w:t xml:space="preserve"> </w:t>
            </w:r>
            <w:r>
              <w:rPr>
                <w:spacing w:val="-2"/>
              </w:rPr>
              <w:t>Amendment</w:t>
            </w:r>
          </w:p>
        </w:tc>
      </w:tr>
    </w:tbl>
    <w:p w:rsidR="0065005A" w:rsidRDefault="0065005A">
      <w:pPr>
        <w:pStyle w:val="BodyText"/>
        <w:spacing w:before="190"/>
      </w:pPr>
    </w:p>
    <w:p w:rsidR="0065005A" w:rsidRDefault="00753B8C">
      <w:pPr>
        <w:pStyle w:val="ListParagraph"/>
        <w:numPr>
          <w:ilvl w:val="0"/>
          <w:numId w:val="154"/>
        </w:numPr>
        <w:tabs>
          <w:tab w:val="left" w:pos="873"/>
          <w:tab w:val="left" w:pos="876"/>
        </w:tabs>
        <w:spacing w:line="283" w:lineRule="auto"/>
        <w:ind w:right="286" w:hanging="721"/>
        <w:jc w:val="both"/>
      </w:pPr>
      <w:r>
        <w:t>‘A’ enters into the house or ‘B’ with the intension to commit</w:t>
      </w:r>
      <w:r>
        <w:rPr>
          <w:spacing w:val="69"/>
        </w:rPr>
        <w:t xml:space="preserve"> </w:t>
      </w:r>
      <w:r>
        <w:t>theft. ‘B’ along</w:t>
      </w:r>
      <w:r>
        <w:rPr>
          <w:spacing w:val="68"/>
        </w:rPr>
        <w:t xml:space="preserve"> </w:t>
      </w:r>
      <w:r>
        <w:t>with other</w:t>
      </w:r>
      <w:r>
        <w:rPr>
          <w:spacing w:val="64"/>
        </w:rPr>
        <w:t xml:space="preserve"> </w:t>
      </w:r>
      <w:r>
        <w:t>members of his family surround and attack ‘A’ with wooden sticks. ‘A’ finding his life in danger fires with pistol causing death to ‘B’.</w:t>
      </w:r>
    </w:p>
    <w:p w:rsidR="0065005A" w:rsidRDefault="00753B8C">
      <w:pPr>
        <w:pStyle w:val="BodyText"/>
        <w:spacing w:before="41"/>
        <w:ind w:left="876"/>
      </w:pPr>
      <w:r>
        <w:t>Here</w:t>
      </w:r>
      <w:r>
        <w:rPr>
          <w:spacing w:val="19"/>
        </w:rPr>
        <w:t xml:space="preserve"> </w:t>
      </w:r>
      <w:r>
        <w:t>‘A’</w:t>
      </w:r>
      <w:r>
        <w:rPr>
          <w:spacing w:val="11"/>
        </w:rPr>
        <w:t xml:space="preserve"> </w:t>
      </w:r>
      <w:proofErr w:type="gramStart"/>
      <w:r>
        <w:t>committed</w:t>
      </w:r>
      <w:r>
        <w:rPr>
          <w:spacing w:val="18"/>
        </w:rPr>
        <w:t xml:space="preserve"> </w:t>
      </w:r>
      <w:r>
        <w:rPr>
          <w:spacing w:val="-10"/>
        </w:rPr>
        <w:t>:</w:t>
      </w:r>
      <w:proofErr w:type="gramEnd"/>
    </w:p>
    <w:p w:rsidR="0065005A" w:rsidRDefault="00753B8C">
      <w:pPr>
        <w:pStyle w:val="ListParagraph"/>
        <w:numPr>
          <w:ilvl w:val="0"/>
          <w:numId w:val="121"/>
        </w:numPr>
        <w:tabs>
          <w:tab w:val="left" w:pos="1593"/>
        </w:tabs>
        <w:spacing w:before="85"/>
        <w:ind w:left="1593" w:hanging="719"/>
      </w:pPr>
      <w:r>
        <w:t>No</w:t>
      </w:r>
      <w:r>
        <w:rPr>
          <w:spacing w:val="26"/>
        </w:rPr>
        <w:t xml:space="preserve"> </w:t>
      </w:r>
      <w:r>
        <w:t>offence,</w:t>
      </w:r>
      <w:r>
        <w:rPr>
          <w:spacing w:val="28"/>
        </w:rPr>
        <w:t xml:space="preserve"> </w:t>
      </w:r>
      <w:r>
        <w:t>as</w:t>
      </w:r>
      <w:r>
        <w:rPr>
          <w:spacing w:val="27"/>
        </w:rPr>
        <w:t xml:space="preserve"> </w:t>
      </w:r>
      <w:r>
        <w:t>he</w:t>
      </w:r>
      <w:r>
        <w:rPr>
          <w:spacing w:val="26"/>
        </w:rPr>
        <w:t xml:space="preserve"> </w:t>
      </w:r>
      <w:r>
        <w:t>acted</w:t>
      </w:r>
      <w:r>
        <w:rPr>
          <w:spacing w:val="24"/>
        </w:rPr>
        <w:t xml:space="preserve"> </w:t>
      </w:r>
      <w:r>
        <w:t>in</w:t>
      </w:r>
      <w:r>
        <w:rPr>
          <w:spacing w:val="27"/>
        </w:rPr>
        <w:t xml:space="preserve"> </w:t>
      </w:r>
      <w:r>
        <w:t>self-</w:t>
      </w:r>
      <w:r>
        <w:rPr>
          <w:spacing w:val="-2"/>
        </w:rPr>
        <w:t>defence</w:t>
      </w:r>
    </w:p>
    <w:p w:rsidR="0065005A" w:rsidRDefault="00753B8C">
      <w:pPr>
        <w:pStyle w:val="ListParagraph"/>
        <w:numPr>
          <w:ilvl w:val="0"/>
          <w:numId w:val="121"/>
        </w:numPr>
        <w:tabs>
          <w:tab w:val="left" w:pos="1593"/>
        </w:tabs>
        <w:spacing w:before="88"/>
        <w:ind w:left="1593" w:hanging="719"/>
      </w:pPr>
      <w:r>
        <w:rPr>
          <w:spacing w:val="-4"/>
        </w:rPr>
        <w:t>Theft</w:t>
      </w:r>
    </w:p>
    <w:p w:rsidR="0065005A" w:rsidRDefault="00753B8C">
      <w:pPr>
        <w:pStyle w:val="ListParagraph"/>
        <w:numPr>
          <w:ilvl w:val="0"/>
          <w:numId w:val="121"/>
        </w:numPr>
        <w:tabs>
          <w:tab w:val="left" w:pos="1593"/>
        </w:tabs>
        <w:spacing w:before="90"/>
        <w:ind w:left="1593" w:hanging="719"/>
      </w:pPr>
      <w:r>
        <w:rPr>
          <w:spacing w:val="-2"/>
        </w:rPr>
        <w:lastRenderedPageBreak/>
        <w:t>Murder</w:t>
      </w:r>
    </w:p>
    <w:p w:rsidR="0065005A" w:rsidRDefault="00753B8C">
      <w:pPr>
        <w:pStyle w:val="ListParagraph"/>
        <w:numPr>
          <w:ilvl w:val="0"/>
          <w:numId w:val="121"/>
        </w:numPr>
        <w:tabs>
          <w:tab w:val="left" w:pos="1593"/>
        </w:tabs>
        <w:spacing w:before="86"/>
        <w:ind w:left="1593" w:hanging="719"/>
      </w:pPr>
      <w:r>
        <w:t>Culpable</w:t>
      </w:r>
      <w:r>
        <w:rPr>
          <w:spacing w:val="20"/>
        </w:rPr>
        <w:t xml:space="preserve"> </w:t>
      </w:r>
      <w:r>
        <w:t>homicide</w:t>
      </w:r>
      <w:r>
        <w:rPr>
          <w:spacing w:val="21"/>
        </w:rPr>
        <w:t xml:space="preserve"> </w:t>
      </w:r>
      <w:r>
        <w:t>not</w:t>
      </w:r>
      <w:r>
        <w:rPr>
          <w:spacing w:val="19"/>
        </w:rPr>
        <w:t xml:space="preserve"> </w:t>
      </w:r>
      <w:r>
        <w:t>amounting</w:t>
      </w:r>
      <w:r>
        <w:rPr>
          <w:spacing w:val="24"/>
        </w:rPr>
        <w:t xml:space="preserve"> </w:t>
      </w:r>
      <w:r>
        <w:t>to</w:t>
      </w:r>
      <w:r>
        <w:rPr>
          <w:spacing w:val="18"/>
        </w:rPr>
        <w:t xml:space="preserve"> </w:t>
      </w:r>
      <w:r>
        <w:rPr>
          <w:spacing w:val="-2"/>
        </w:rPr>
        <w:t>murder</w:t>
      </w:r>
    </w:p>
    <w:p w:rsidR="0065005A" w:rsidRDefault="0065005A">
      <w:pPr>
        <w:pStyle w:val="BodyText"/>
        <w:spacing w:before="223"/>
      </w:pPr>
    </w:p>
    <w:p w:rsidR="0065005A" w:rsidRDefault="00753B8C">
      <w:pPr>
        <w:pStyle w:val="Heading4"/>
        <w:ind w:right="286"/>
        <w:jc w:val="right"/>
        <w:rPr>
          <w:rFonts w:ascii="Palatino Linotype"/>
        </w:rPr>
      </w:pPr>
      <w:r>
        <w:rPr>
          <w:rFonts w:ascii="Palatino Linotype"/>
          <w:spacing w:val="-5"/>
        </w:rPr>
        <w:t>24</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78208" behindDoc="1" locked="0" layoutInCell="1" allowOverlap="1">
                <wp:simplePos x="0" y="0"/>
                <wp:positionH relativeFrom="page">
                  <wp:posOffset>0</wp:posOffset>
                </wp:positionH>
                <wp:positionV relativeFrom="page">
                  <wp:posOffset>0</wp:posOffset>
                </wp:positionV>
                <wp:extent cx="7556500" cy="1068070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8272" id="docshape28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7872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37760" id="docshape284"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154"/>
        </w:numPr>
        <w:tabs>
          <w:tab w:val="left" w:pos="873"/>
          <w:tab w:val="left" w:pos="876"/>
        </w:tabs>
        <w:spacing w:line="266" w:lineRule="auto"/>
        <w:ind w:right="292" w:hanging="721"/>
        <w:jc w:val="both"/>
      </w:pPr>
      <w:r>
        <w:t>To give constitutional sanction to democracy at the grassroot level through Panchayat and Municipalities, 73rd and 74th Amendments were made in 1992. Which one of the following subjects</w:t>
      </w:r>
      <w:r>
        <w:rPr>
          <w:spacing w:val="40"/>
        </w:rPr>
        <w:t xml:space="preserve"> </w:t>
      </w:r>
      <w:r>
        <w:t>related</w:t>
      </w:r>
      <w:r>
        <w:rPr>
          <w:spacing w:val="39"/>
        </w:rPr>
        <w:t xml:space="preserve"> </w:t>
      </w:r>
      <w:r>
        <w:t>to</w:t>
      </w:r>
      <w:r>
        <w:rPr>
          <w:spacing w:val="39"/>
        </w:rPr>
        <w:t xml:space="preserve"> </w:t>
      </w:r>
      <w:r>
        <w:t>Environment</w:t>
      </w:r>
      <w:r>
        <w:rPr>
          <w:spacing w:val="40"/>
        </w:rPr>
        <w:t xml:space="preserve"> </w:t>
      </w:r>
      <w:r>
        <w:t>is</w:t>
      </w:r>
      <w:r>
        <w:rPr>
          <w:spacing w:val="39"/>
        </w:rPr>
        <w:t xml:space="preserve"> </w:t>
      </w:r>
      <w:r>
        <w:t>not</w:t>
      </w:r>
      <w:r>
        <w:rPr>
          <w:spacing w:val="40"/>
        </w:rPr>
        <w:t xml:space="preserve"> </w:t>
      </w:r>
      <w:r>
        <w:t>found</w:t>
      </w:r>
      <w:r>
        <w:rPr>
          <w:spacing w:val="38"/>
        </w:rPr>
        <w:t xml:space="preserve"> </w:t>
      </w:r>
      <w:r>
        <w:t>in</w:t>
      </w:r>
      <w:r>
        <w:rPr>
          <w:spacing w:val="40"/>
        </w:rPr>
        <w:t xml:space="preserve"> </w:t>
      </w:r>
      <w:r>
        <w:t>the</w:t>
      </w:r>
      <w:r>
        <w:rPr>
          <w:spacing w:val="33"/>
        </w:rPr>
        <w:t xml:space="preserve"> </w:t>
      </w:r>
      <w:r>
        <w:t>Twelfth</w:t>
      </w:r>
      <w:r>
        <w:rPr>
          <w:spacing w:val="39"/>
        </w:rPr>
        <w:t xml:space="preserve"> </w:t>
      </w:r>
      <w:proofErr w:type="gramStart"/>
      <w:r>
        <w:t>Schedule</w:t>
      </w:r>
      <w:r>
        <w:rPr>
          <w:spacing w:val="39"/>
        </w:rPr>
        <w:t xml:space="preserve"> </w:t>
      </w:r>
      <w:r>
        <w:t>?</w:t>
      </w:r>
      <w:proofErr w:type="gramEnd"/>
    </w:p>
    <w:p w:rsidR="0065005A" w:rsidRDefault="00753B8C">
      <w:pPr>
        <w:pStyle w:val="ListParagraph"/>
        <w:numPr>
          <w:ilvl w:val="0"/>
          <w:numId w:val="120"/>
        </w:numPr>
        <w:tabs>
          <w:tab w:val="left" w:pos="1593"/>
        </w:tabs>
        <w:spacing w:before="44"/>
        <w:ind w:left="1593" w:hanging="719"/>
      </w:pPr>
      <w:r>
        <w:t>Animal</w:t>
      </w:r>
      <w:r>
        <w:rPr>
          <w:spacing w:val="12"/>
        </w:rPr>
        <w:t xml:space="preserve"> </w:t>
      </w:r>
      <w:r>
        <w:t>h</w:t>
      </w:r>
      <w:r>
        <w:t>usbandry,</w:t>
      </w:r>
      <w:r>
        <w:rPr>
          <w:spacing w:val="15"/>
        </w:rPr>
        <w:t xml:space="preserve"> </w:t>
      </w:r>
      <w:r>
        <w:t>Dairying</w:t>
      </w:r>
      <w:r>
        <w:rPr>
          <w:spacing w:val="16"/>
        </w:rPr>
        <w:t xml:space="preserve"> </w:t>
      </w:r>
      <w:r>
        <w:t>and</w:t>
      </w:r>
      <w:r>
        <w:rPr>
          <w:spacing w:val="14"/>
        </w:rPr>
        <w:t xml:space="preserve"> </w:t>
      </w:r>
      <w:r>
        <w:rPr>
          <w:spacing w:val="-2"/>
        </w:rPr>
        <w:t>Poultry</w:t>
      </w:r>
    </w:p>
    <w:p w:rsidR="0065005A" w:rsidRDefault="00753B8C">
      <w:pPr>
        <w:pStyle w:val="ListParagraph"/>
        <w:numPr>
          <w:ilvl w:val="0"/>
          <w:numId w:val="120"/>
        </w:numPr>
        <w:tabs>
          <w:tab w:val="left" w:pos="1593"/>
        </w:tabs>
        <w:spacing w:before="71"/>
        <w:ind w:left="1593" w:hanging="719"/>
      </w:pPr>
      <w:r>
        <w:t>Urban</w:t>
      </w:r>
      <w:r>
        <w:rPr>
          <w:spacing w:val="17"/>
        </w:rPr>
        <w:t xml:space="preserve"> </w:t>
      </w:r>
      <w:r>
        <w:t>Planning</w:t>
      </w:r>
      <w:r>
        <w:rPr>
          <w:spacing w:val="17"/>
        </w:rPr>
        <w:t xml:space="preserve"> </w:t>
      </w:r>
      <w:r>
        <w:t>including</w:t>
      </w:r>
      <w:r>
        <w:rPr>
          <w:spacing w:val="17"/>
        </w:rPr>
        <w:t xml:space="preserve"> </w:t>
      </w:r>
      <w:r>
        <w:t>town</w:t>
      </w:r>
      <w:r>
        <w:rPr>
          <w:spacing w:val="17"/>
        </w:rPr>
        <w:t xml:space="preserve"> </w:t>
      </w:r>
      <w:r>
        <w:rPr>
          <w:spacing w:val="-2"/>
        </w:rPr>
        <w:t>planning</w:t>
      </w:r>
    </w:p>
    <w:p w:rsidR="0065005A" w:rsidRDefault="00753B8C">
      <w:pPr>
        <w:pStyle w:val="ListParagraph"/>
        <w:numPr>
          <w:ilvl w:val="0"/>
          <w:numId w:val="120"/>
        </w:numPr>
        <w:tabs>
          <w:tab w:val="left" w:pos="1593"/>
        </w:tabs>
        <w:spacing w:before="71"/>
        <w:ind w:left="1593" w:hanging="719"/>
      </w:pPr>
      <w:r>
        <w:t>Public</w:t>
      </w:r>
      <w:r>
        <w:rPr>
          <w:spacing w:val="19"/>
        </w:rPr>
        <w:t xml:space="preserve"> </w:t>
      </w:r>
      <w:r>
        <w:t>health,</w:t>
      </w:r>
      <w:r>
        <w:rPr>
          <w:spacing w:val="19"/>
        </w:rPr>
        <w:t xml:space="preserve"> </w:t>
      </w:r>
      <w:r>
        <w:t>sanitation,</w:t>
      </w:r>
      <w:r>
        <w:rPr>
          <w:spacing w:val="18"/>
        </w:rPr>
        <w:t xml:space="preserve"> </w:t>
      </w:r>
      <w:r>
        <w:t>conservancy</w:t>
      </w:r>
      <w:r>
        <w:rPr>
          <w:spacing w:val="16"/>
        </w:rPr>
        <w:t xml:space="preserve"> </w:t>
      </w:r>
      <w:r>
        <w:t>and</w:t>
      </w:r>
      <w:r>
        <w:rPr>
          <w:spacing w:val="17"/>
        </w:rPr>
        <w:t xml:space="preserve"> </w:t>
      </w:r>
      <w:r>
        <w:t>solid</w:t>
      </w:r>
      <w:r>
        <w:rPr>
          <w:spacing w:val="17"/>
        </w:rPr>
        <w:t xml:space="preserve"> </w:t>
      </w:r>
      <w:r>
        <w:rPr>
          <w:spacing w:val="-2"/>
        </w:rPr>
        <w:t>waste</w:t>
      </w:r>
    </w:p>
    <w:p w:rsidR="0065005A" w:rsidRDefault="00753B8C">
      <w:pPr>
        <w:pStyle w:val="ListParagraph"/>
        <w:numPr>
          <w:ilvl w:val="0"/>
          <w:numId w:val="120"/>
        </w:numPr>
        <w:tabs>
          <w:tab w:val="left" w:pos="1593"/>
        </w:tabs>
        <w:spacing w:before="73"/>
        <w:ind w:left="1593" w:hanging="719"/>
      </w:pPr>
      <w:r>
        <w:t>Regulation</w:t>
      </w:r>
      <w:r>
        <w:rPr>
          <w:spacing w:val="23"/>
        </w:rPr>
        <w:t xml:space="preserve"> </w:t>
      </w:r>
      <w:r>
        <w:t>of</w:t>
      </w:r>
      <w:r>
        <w:rPr>
          <w:spacing w:val="28"/>
        </w:rPr>
        <w:t xml:space="preserve"> </w:t>
      </w:r>
      <w:r>
        <w:t>land</w:t>
      </w:r>
      <w:r>
        <w:rPr>
          <w:spacing w:val="22"/>
        </w:rPr>
        <w:t xml:space="preserve"> </w:t>
      </w:r>
      <w:r>
        <w:t>use</w:t>
      </w:r>
      <w:r>
        <w:rPr>
          <w:spacing w:val="18"/>
        </w:rPr>
        <w:t xml:space="preserve"> </w:t>
      </w:r>
      <w:r>
        <w:t>and</w:t>
      </w:r>
      <w:r>
        <w:rPr>
          <w:spacing w:val="22"/>
        </w:rPr>
        <w:t xml:space="preserve"> </w:t>
      </w:r>
      <w:r>
        <w:t>construction</w:t>
      </w:r>
      <w:r>
        <w:rPr>
          <w:spacing w:val="22"/>
        </w:rPr>
        <w:t xml:space="preserve"> </w:t>
      </w:r>
      <w:r>
        <w:t>of</w:t>
      </w:r>
      <w:r>
        <w:rPr>
          <w:spacing w:val="26"/>
        </w:rPr>
        <w:t xml:space="preserve"> </w:t>
      </w:r>
      <w:r>
        <w:rPr>
          <w:spacing w:val="-2"/>
        </w:rPr>
        <w:t>buildings</w:t>
      </w:r>
    </w:p>
    <w:p w:rsidR="0065005A" w:rsidRDefault="0065005A">
      <w:pPr>
        <w:pStyle w:val="BodyText"/>
        <w:spacing w:before="144"/>
      </w:pPr>
    </w:p>
    <w:p w:rsidR="0065005A" w:rsidRDefault="00753B8C">
      <w:pPr>
        <w:pStyle w:val="ListParagraph"/>
        <w:numPr>
          <w:ilvl w:val="0"/>
          <w:numId w:val="154"/>
        </w:numPr>
        <w:tabs>
          <w:tab w:val="left" w:pos="876"/>
        </w:tabs>
        <w:spacing w:before="1" w:line="266" w:lineRule="auto"/>
        <w:ind w:right="917" w:hanging="721"/>
      </w:pPr>
      <w:r>
        <w:rPr>
          <w:noProof/>
          <w:lang w:val="en-IN" w:eastAsia="en-IN"/>
        </w:rPr>
        <w:drawing>
          <wp:anchor distT="0" distB="0" distL="0" distR="0" simplePos="0" relativeHeight="474079232" behindDoc="1" locked="0" layoutInCell="1" allowOverlap="1">
            <wp:simplePos x="0" y="0"/>
            <wp:positionH relativeFrom="page">
              <wp:posOffset>571258</wp:posOffset>
            </wp:positionH>
            <wp:positionV relativeFrom="paragraph">
              <wp:posOffset>-120187</wp:posOffset>
            </wp:positionV>
            <wp:extent cx="6296012" cy="6270752"/>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1" cstate="print"/>
                    <a:stretch>
                      <a:fillRect/>
                    </a:stretch>
                  </pic:blipFill>
                  <pic:spPr>
                    <a:xfrm>
                      <a:off x="0" y="0"/>
                      <a:ext cx="6296012" cy="6270752"/>
                    </a:xfrm>
                    <a:prstGeom prst="rect">
                      <a:avLst/>
                    </a:prstGeom>
                  </pic:spPr>
                </pic:pic>
              </a:graphicData>
            </a:graphic>
          </wp:anchor>
        </w:drawing>
      </w:r>
      <w:r>
        <w:t>Mention</w:t>
      </w:r>
      <w:r>
        <w:rPr>
          <w:spacing w:val="-3"/>
        </w:rPr>
        <w:t xml:space="preserve"> </w:t>
      </w:r>
      <w:r>
        <w:t>the</w:t>
      </w:r>
      <w:r>
        <w:rPr>
          <w:spacing w:val="-3"/>
        </w:rPr>
        <w:t xml:space="preserve"> </w:t>
      </w:r>
      <w:r>
        <w:t>correct</w:t>
      </w:r>
      <w:r>
        <w:rPr>
          <w:spacing w:val="-3"/>
        </w:rPr>
        <w:t xml:space="preserve"> </w:t>
      </w:r>
      <w:r>
        <w:t>chronological</w:t>
      </w:r>
      <w:r>
        <w:rPr>
          <w:spacing w:val="-3"/>
        </w:rPr>
        <w:t xml:space="preserve"> </w:t>
      </w:r>
      <w:r>
        <w:t>sequence</w:t>
      </w:r>
      <w:r>
        <w:rPr>
          <w:spacing w:val="-2"/>
        </w:rPr>
        <w:t xml:space="preserve"> </w:t>
      </w:r>
      <w:r>
        <w:t>of</w:t>
      </w:r>
      <w:r>
        <w:rPr>
          <w:spacing w:val="-1"/>
        </w:rPr>
        <w:t xml:space="preserve"> </w:t>
      </w:r>
      <w:r>
        <w:t>the</w:t>
      </w:r>
      <w:r>
        <w:rPr>
          <w:spacing w:val="-5"/>
        </w:rPr>
        <w:t xml:space="preserve"> </w:t>
      </w:r>
      <w:r>
        <w:t>following</w:t>
      </w:r>
      <w:r>
        <w:rPr>
          <w:spacing w:val="-1"/>
        </w:rPr>
        <w:t xml:space="preserve"> </w:t>
      </w:r>
      <w:r>
        <w:t>Advisory</w:t>
      </w:r>
      <w:r>
        <w:rPr>
          <w:spacing w:val="-4"/>
        </w:rPr>
        <w:t xml:space="preserve"> </w:t>
      </w:r>
      <w:r>
        <w:t>opinions</w:t>
      </w:r>
      <w:r>
        <w:rPr>
          <w:spacing w:val="-1"/>
        </w:rPr>
        <w:t xml:space="preserve"> </w:t>
      </w:r>
      <w:r>
        <w:t>given</w:t>
      </w:r>
      <w:r>
        <w:rPr>
          <w:spacing w:val="-3"/>
        </w:rPr>
        <w:t xml:space="preserve"> </w:t>
      </w:r>
      <w:r>
        <w:t>by</w:t>
      </w:r>
      <w:r>
        <w:rPr>
          <w:spacing w:val="-4"/>
        </w:rPr>
        <w:t xml:space="preserve"> </w:t>
      </w:r>
      <w:r>
        <w:t>the Supreme</w:t>
      </w:r>
      <w:r>
        <w:rPr>
          <w:spacing w:val="38"/>
        </w:rPr>
        <w:t xml:space="preserve"> </w:t>
      </w:r>
      <w:r>
        <w:t>Court</w:t>
      </w:r>
      <w:r>
        <w:rPr>
          <w:spacing w:val="40"/>
        </w:rPr>
        <w:t xml:space="preserve"> </w:t>
      </w:r>
      <w:r>
        <w:t>of</w:t>
      </w:r>
      <w:r>
        <w:rPr>
          <w:spacing w:val="40"/>
        </w:rPr>
        <w:t xml:space="preserve"> </w:t>
      </w:r>
      <w:r>
        <w:t>India</w:t>
      </w:r>
      <w:r>
        <w:rPr>
          <w:spacing w:val="38"/>
        </w:rPr>
        <w:t xml:space="preserve"> </w:t>
      </w:r>
      <w:r>
        <w:t>under Article</w:t>
      </w:r>
      <w:r>
        <w:rPr>
          <w:spacing w:val="38"/>
        </w:rPr>
        <w:t xml:space="preserve"> </w:t>
      </w:r>
      <w:r>
        <w:t>143</w:t>
      </w:r>
      <w:r>
        <w:rPr>
          <w:spacing w:val="40"/>
        </w:rPr>
        <w:t xml:space="preserve"> </w:t>
      </w:r>
      <w:r>
        <w:t>of</w:t>
      </w:r>
      <w:r>
        <w:rPr>
          <w:spacing w:val="40"/>
        </w:rPr>
        <w:t xml:space="preserve"> </w:t>
      </w:r>
      <w:r>
        <w:t>the</w:t>
      </w:r>
      <w:r>
        <w:rPr>
          <w:spacing w:val="38"/>
        </w:rPr>
        <w:t xml:space="preserve"> </w:t>
      </w:r>
      <w:r>
        <w:t>Constitution</w:t>
      </w:r>
      <w:r>
        <w:rPr>
          <w:spacing w:val="40"/>
        </w:rPr>
        <w:t xml:space="preserve"> </w:t>
      </w:r>
      <w:r>
        <w:t>of</w:t>
      </w:r>
      <w:r>
        <w:rPr>
          <w:spacing w:val="40"/>
        </w:rPr>
        <w:t xml:space="preserve"> </w:t>
      </w:r>
      <w:r>
        <w:t>India.</w:t>
      </w:r>
    </w:p>
    <w:p w:rsidR="0065005A" w:rsidRDefault="00753B8C">
      <w:pPr>
        <w:pStyle w:val="BodyText"/>
        <w:tabs>
          <w:tab w:val="left" w:pos="1593"/>
          <w:tab w:val="left" w:pos="5192"/>
          <w:tab w:val="left" w:pos="5912"/>
        </w:tabs>
        <w:spacing w:before="40"/>
        <w:ind w:left="876"/>
      </w:pPr>
      <w:r>
        <w:rPr>
          <w:spacing w:val="-5"/>
        </w:rPr>
        <w:t>(i)</w:t>
      </w:r>
      <w:r>
        <w:tab/>
        <w:t>In</w:t>
      </w:r>
      <w:r>
        <w:rPr>
          <w:spacing w:val="24"/>
        </w:rPr>
        <w:t xml:space="preserve"> </w:t>
      </w:r>
      <w:r>
        <w:t>re</w:t>
      </w:r>
      <w:r>
        <w:rPr>
          <w:spacing w:val="26"/>
        </w:rPr>
        <w:t xml:space="preserve"> </w:t>
      </w:r>
      <w:r>
        <w:t>Keshava</w:t>
      </w:r>
      <w:r>
        <w:rPr>
          <w:spacing w:val="26"/>
        </w:rPr>
        <w:t xml:space="preserve"> </w:t>
      </w:r>
      <w:r>
        <w:t>Singh</w:t>
      </w:r>
      <w:r>
        <w:rPr>
          <w:spacing w:val="25"/>
        </w:rPr>
        <w:t xml:space="preserve"> </w:t>
      </w:r>
      <w:r>
        <w:rPr>
          <w:spacing w:val="-4"/>
        </w:rPr>
        <w:t>case</w:t>
      </w:r>
      <w:r>
        <w:tab/>
      </w:r>
      <w:r>
        <w:rPr>
          <w:spacing w:val="-4"/>
        </w:rPr>
        <w:t>(ii)</w:t>
      </w:r>
      <w:r>
        <w:tab/>
        <w:t>In</w:t>
      </w:r>
      <w:r>
        <w:rPr>
          <w:spacing w:val="25"/>
        </w:rPr>
        <w:t xml:space="preserve"> </w:t>
      </w:r>
      <w:r>
        <w:t>re</w:t>
      </w:r>
      <w:r>
        <w:rPr>
          <w:spacing w:val="25"/>
        </w:rPr>
        <w:t xml:space="preserve"> </w:t>
      </w:r>
      <w:r>
        <w:t>Berubari</w:t>
      </w:r>
      <w:r>
        <w:rPr>
          <w:spacing w:val="26"/>
        </w:rPr>
        <w:t xml:space="preserve"> </w:t>
      </w:r>
      <w:r>
        <w:rPr>
          <w:spacing w:val="-4"/>
        </w:rPr>
        <w:t>case</w:t>
      </w:r>
    </w:p>
    <w:p w:rsidR="0065005A" w:rsidRDefault="00753B8C">
      <w:pPr>
        <w:pStyle w:val="ListParagraph"/>
        <w:numPr>
          <w:ilvl w:val="0"/>
          <w:numId w:val="119"/>
        </w:numPr>
        <w:tabs>
          <w:tab w:val="left" w:pos="1593"/>
          <w:tab w:val="left" w:pos="5192"/>
          <w:tab w:val="left" w:pos="5912"/>
        </w:tabs>
        <w:spacing w:before="76" w:line="304" w:lineRule="auto"/>
        <w:ind w:right="2003" w:firstLine="0"/>
      </w:pPr>
      <w:r>
        <w:t>In re Delhi Laws Act case</w:t>
      </w:r>
      <w:r>
        <w:tab/>
      </w:r>
      <w:r>
        <w:rPr>
          <w:spacing w:val="-4"/>
        </w:rPr>
        <w:t>(iv)</w:t>
      </w:r>
      <w:r>
        <w:tab/>
        <w:t>In re the Sea Customs Act Choose</w:t>
      </w:r>
      <w:r>
        <w:rPr>
          <w:spacing w:val="40"/>
        </w:rPr>
        <w:t xml:space="preserve"> </w:t>
      </w:r>
      <w:r>
        <w:t>the</w:t>
      </w:r>
      <w:r>
        <w:rPr>
          <w:spacing w:val="40"/>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codes</w:t>
      </w:r>
      <w:r>
        <w:rPr>
          <w:spacing w:val="40"/>
        </w:rPr>
        <w:t xml:space="preserve"> </w:t>
      </w:r>
      <w:r>
        <w:t>given</w:t>
      </w:r>
      <w:r>
        <w:rPr>
          <w:spacing w:val="40"/>
        </w:rPr>
        <w:t xml:space="preserve"> </w:t>
      </w:r>
      <w:r>
        <w:t>below :</w:t>
      </w:r>
    </w:p>
    <w:p w:rsidR="0065005A" w:rsidRDefault="00753B8C">
      <w:pPr>
        <w:pStyle w:val="Heading4"/>
        <w:spacing w:before="3"/>
        <w:ind w:left="876"/>
      </w:pPr>
      <w:proofErr w:type="gramStart"/>
      <w:r>
        <w:t>Codes</w:t>
      </w:r>
      <w:r>
        <w:rPr>
          <w:spacing w:val="23"/>
        </w:rPr>
        <w:t xml:space="preserve"> </w:t>
      </w:r>
      <w:r>
        <w:rPr>
          <w:spacing w:val="-10"/>
        </w:rPr>
        <w:t>:</w:t>
      </w:r>
      <w:proofErr w:type="gramEnd"/>
    </w:p>
    <w:p w:rsidR="0065005A" w:rsidRDefault="00753B8C">
      <w:pPr>
        <w:pStyle w:val="ListParagraph"/>
        <w:numPr>
          <w:ilvl w:val="1"/>
          <w:numId w:val="119"/>
        </w:numPr>
        <w:tabs>
          <w:tab w:val="left" w:pos="1593"/>
          <w:tab w:val="left" w:pos="5192"/>
          <w:tab w:val="left" w:pos="5912"/>
        </w:tabs>
        <w:spacing w:before="72"/>
        <w:ind w:left="1593" w:hanging="717"/>
      </w:pPr>
      <w:r>
        <w:t>(iii),</w:t>
      </w:r>
      <w:r>
        <w:rPr>
          <w:spacing w:val="23"/>
        </w:rPr>
        <w:t xml:space="preserve"> </w:t>
      </w:r>
      <w:r>
        <w:t>(ii),</w:t>
      </w:r>
      <w:r>
        <w:rPr>
          <w:spacing w:val="21"/>
        </w:rPr>
        <w:t xml:space="preserve"> </w:t>
      </w:r>
      <w:r>
        <w:t>(iv),</w:t>
      </w:r>
      <w:r>
        <w:rPr>
          <w:spacing w:val="23"/>
        </w:rPr>
        <w:t xml:space="preserve"> </w:t>
      </w:r>
      <w:r>
        <w:rPr>
          <w:spacing w:val="-5"/>
        </w:rPr>
        <w:t>(i)</w:t>
      </w:r>
      <w:r>
        <w:tab/>
      </w:r>
      <w:r>
        <w:rPr>
          <w:spacing w:val="-5"/>
        </w:rPr>
        <w:t>(2)</w:t>
      </w:r>
      <w:r>
        <w:tab/>
        <w:t>(iii),</w:t>
      </w:r>
      <w:r>
        <w:rPr>
          <w:spacing w:val="21"/>
        </w:rPr>
        <w:t xml:space="preserve"> </w:t>
      </w:r>
      <w:r>
        <w:t>(i),</w:t>
      </w:r>
      <w:r>
        <w:rPr>
          <w:spacing w:val="21"/>
        </w:rPr>
        <w:t xml:space="preserve"> </w:t>
      </w:r>
      <w:r>
        <w:t>(ii),</w:t>
      </w:r>
      <w:r>
        <w:rPr>
          <w:spacing w:val="23"/>
        </w:rPr>
        <w:t xml:space="preserve"> </w:t>
      </w:r>
      <w:r>
        <w:rPr>
          <w:spacing w:val="-4"/>
        </w:rPr>
        <w:t>(iv)</w:t>
      </w:r>
    </w:p>
    <w:p w:rsidR="0065005A" w:rsidRDefault="00753B8C">
      <w:pPr>
        <w:pStyle w:val="BodyText"/>
        <w:tabs>
          <w:tab w:val="left" w:pos="1593"/>
          <w:tab w:val="left" w:pos="5192"/>
          <w:tab w:val="left" w:pos="5912"/>
        </w:tabs>
        <w:spacing w:before="73"/>
        <w:ind w:left="876"/>
      </w:pPr>
      <w:r>
        <w:rPr>
          <w:spacing w:val="-5"/>
        </w:rPr>
        <w:t>(3)</w:t>
      </w:r>
      <w:r>
        <w:tab/>
        <w:t>(</w:t>
      </w:r>
      <w:proofErr w:type="gramStart"/>
      <w:r>
        <w:t>iv</w:t>
      </w:r>
      <w:proofErr w:type="gramEnd"/>
      <w:r>
        <w:t>),</w:t>
      </w:r>
      <w:r>
        <w:rPr>
          <w:spacing w:val="24"/>
        </w:rPr>
        <w:t xml:space="preserve"> </w:t>
      </w:r>
      <w:r>
        <w:t>(ii),</w:t>
      </w:r>
      <w:r>
        <w:rPr>
          <w:spacing w:val="22"/>
        </w:rPr>
        <w:t xml:space="preserve"> </w:t>
      </w:r>
      <w:r>
        <w:t>(i),</w:t>
      </w:r>
      <w:r>
        <w:rPr>
          <w:spacing w:val="25"/>
        </w:rPr>
        <w:t xml:space="preserve"> </w:t>
      </w:r>
      <w:r>
        <w:rPr>
          <w:spacing w:val="-4"/>
        </w:rPr>
        <w:t>(iii)</w:t>
      </w:r>
      <w:r>
        <w:tab/>
      </w:r>
      <w:r>
        <w:rPr>
          <w:spacing w:val="-5"/>
        </w:rPr>
        <w:t>(4)</w:t>
      </w:r>
      <w:r>
        <w:tab/>
        <w:t>(iii),</w:t>
      </w:r>
      <w:r>
        <w:rPr>
          <w:spacing w:val="21"/>
        </w:rPr>
        <w:t xml:space="preserve"> </w:t>
      </w:r>
      <w:r>
        <w:t>(iv),</w:t>
      </w:r>
      <w:r>
        <w:rPr>
          <w:spacing w:val="22"/>
        </w:rPr>
        <w:t xml:space="preserve"> </w:t>
      </w:r>
      <w:r>
        <w:t>(i),</w:t>
      </w:r>
      <w:r>
        <w:rPr>
          <w:spacing w:val="23"/>
        </w:rPr>
        <w:t xml:space="preserve"> </w:t>
      </w:r>
      <w:r>
        <w:rPr>
          <w:spacing w:val="-4"/>
        </w:rPr>
        <w:t>(ii)</w:t>
      </w:r>
    </w:p>
    <w:p w:rsidR="0065005A" w:rsidRDefault="0065005A">
      <w:pPr>
        <w:pStyle w:val="BodyText"/>
        <w:spacing w:before="142"/>
      </w:pPr>
    </w:p>
    <w:p w:rsidR="0065005A" w:rsidRDefault="00753B8C">
      <w:pPr>
        <w:pStyle w:val="ListParagraph"/>
        <w:numPr>
          <w:ilvl w:val="0"/>
          <w:numId w:val="154"/>
        </w:numPr>
        <w:tabs>
          <w:tab w:val="left" w:pos="876"/>
        </w:tabs>
        <w:spacing w:after="53" w:line="266" w:lineRule="auto"/>
        <w:ind w:right="329" w:hanging="721"/>
      </w:pPr>
      <w:r>
        <w:t>Which of</w:t>
      </w:r>
      <w:r>
        <w:rPr>
          <w:spacing w:val="20"/>
        </w:rPr>
        <w:t xml:space="preserve"> </w:t>
      </w:r>
      <w:r>
        <w:t>the following</w:t>
      </w:r>
      <w:r>
        <w:rPr>
          <w:spacing w:val="22"/>
        </w:rPr>
        <w:t xml:space="preserve"> </w:t>
      </w:r>
      <w:r>
        <w:t>is/are the chief</w:t>
      </w:r>
      <w:r>
        <w:rPr>
          <w:spacing w:val="23"/>
        </w:rPr>
        <w:t xml:space="preserve"> </w:t>
      </w:r>
      <w:r>
        <w:t>exponent</w:t>
      </w:r>
      <w:r>
        <w:rPr>
          <w:spacing w:val="16"/>
        </w:rPr>
        <w:t xml:space="preserve"> </w:t>
      </w:r>
      <w:r>
        <w:t>of</w:t>
      </w:r>
      <w:r>
        <w:rPr>
          <w:spacing w:val="23"/>
        </w:rPr>
        <w:t xml:space="preserve"> </w:t>
      </w:r>
      <w:r>
        <w:t>the ‘Theory of</w:t>
      </w:r>
      <w:r>
        <w:rPr>
          <w:spacing w:val="23"/>
        </w:rPr>
        <w:t xml:space="preserve"> </w:t>
      </w:r>
      <w:r>
        <w:t>Consent’ regarding</w:t>
      </w:r>
      <w:r>
        <w:rPr>
          <w:spacing w:val="20"/>
        </w:rPr>
        <w:t xml:space="preserve"> </w:t>
      </w:r>
      <w:r>
        <w:t>the</w:t>
      </w:r>
      <w:r>
        <w:rPr>
          <w:spacing w:val="16"/>
        </w:rPr>
        <w:t xml:space="preserve"> </w:t>
      </w:r>
      <w:r>
        <w:t>basis of</w:t>
      </w:r>
      <w:r>
        <w:rPr>
          <w:spacing w:val="40"/>
        </w:rPr>
        <w:t xml:space="preserve"> </w:t>
      </w:r>
      <w:r>
        <w:t>international law?</w:t>
      </w:r>
    </w:p>
    <w:tbl>
      <w:tblPr>
        <w:tblW w:w="0" w:type="auto"/>
        <w:tblInd w:w="841" w:type="dxa"/>
        <w:tblLayout w:type="fixed"/>
        <w:tblCellMar>
          <w:left w:w="0" w:type="dxa"/>
          <w:right w:w="0" w:type="dxa"/>
        </w:tblCellMar>
        <w:tblLook w:val="01E0" w:firstRow="1" w:lastRow="1" w:firstColumn="1" w:lastColumn="1" w:noHBand="0" w:noVBand="0"/>
      </w:tblPr>
      <w:tblGrid>
        <w:gridCol w:w="3999"/>
        <w:gridCol w:w="864"/>
        <w:gridCol w:w="2789"/>
      </w:tblGrid>
      <w:tr w:rsidR="0065005A">
        <w:trPr>
          <w:trHeight w:val="275"/>
        </w:trPr>
        <w:tc>
          <w:tcPr>
            <w:tcW w:w="3999" w:type="dxa"/>
          </w:tcPr>
          <w:p w:rsidR="0065005A" w:rsidRDefault="00753B8C">
            <w:pPr>
              <w:pStyle w:val="TableParagraph"/>
              <w:tabs>
                <w:tab w:val="left" w:pos="767"/>
              </w:tabs>
              <w:spacing w:line="247" w:lineRule="exact"/>
              <w:ind w:left="50"/>
            </w:pPr>
            <w:r>
              <w:rPr>
                <w:spacing w:val="-5"/>
              </w:rPr>
              <w:t>(1)</w:t>
            </w:r>
            <w:r>
              <w:tab/>
              <w:t>Jellinck,</w:t>
            </w:r>
            <w:r>
              <w:rPr>
                <w:spacing w:val="17"/>
              </w:rPr>
              <w:t xml:space="preserve"> </w:t>
            </w:r>
            <w:r>
              <w:rPr>
                <w:spacing w:val="-2"/>
              </w:rPr>
              <w:t>Fenwick</w:t>
            </w:r>
          </w:p>
        </w:tc>
        <w:tc>
          <w:tcPr>
            <w:tcW w:w="864" w:type="dxa"/>
          </w:tcPr>
          <w:p w:rsidR="0065005A" w:rsidRDefault="00753B8C">
            <w:pPr>
              <w:pStyle w:val="TableParagraph"/>
              <w:spacing w:line="247" w:lineRule="exact"/>
              <w:ind w:right="219"/>
              <w:jc w:val="right"/>
            </w:pPr>
            <w:r>
              <w:rPr>
                <w:spacing w:val="-5"/>
              </w:rPr>
              <w:t>(2)</w:t>
            </w:r>
          </w:p>
        </w:tc>
        <w:tc>
          <w:tcPr>
            <w:tcW w:w="2789" w:type="dxa"/>
          </w:tcPr>
          <w:p w:rsidR="0065005A" w:rsidRDefault="00753B8C">
            <w:pPr>
              <w:pStyle w:val="TableParagraph"/>
              <w:spacing w:line="247" w:lineRule="exact"/>
              <w:ind w:left="223"/>
            </w:pPr>
            <w:r>
              <w:t>J.L.</w:t>
            </w:r>
            <w:r>
              <w:rPr>
                <w:spacing w:val="18"/>
              </w:rPr>
              <w:t xml:space="preserve"> </w:t>
            </w:r>
            <w:r>
              <w:t>Brierly,</w:t>
            </w:r>
            <w:r>
              <w:rPr>
                <w:spacing w:val="19"/>
              </w:rPr>
              <w:t xml:space="preserve"> </w:t>
            </w:r>
            <w:r>
              <w:rPr>
                <w:spacing w:val="-2"/>
              </w:rPr>
              <w:t>Kelsen</w:t>
            </w:r>
          </w:p>
        </w:tc>
      </w:tr>
      <w:tr w:rsidR="0065005A">
        <w:trPr>
          <w:trHeight w:val="275"/>
        </w:trPr>
        <w:tc>
          <w:tcPr>
            <w:tcW w:w="3999" w:type="dxa"/>
          </w:tcPr>
          <w:p w:rsidR="0065005A" w:rsidRDefault="00753B8C">
            <w:pPr>
              <w:pStyle w:val="TableParagraph"/>
              <w:tabs>
                <w:tab w:val="left" w:pos="767"/>
              </w:tabs>
              <w:spacing w:before="22" w:line="233" w:lineRule="exact"/>
              <w:ind w:left="50"/>
            </w:pPr>
            <w:r>
              <w:rPr>
                <w:spacing w:val="-5"/>
              </w:rPr>
              <w:t>(3)</w:t>
            </w:r>
            <w:r>
              <w:tab/>
              <w:t>Anzilotti,</w:t>
            </w:r>
            <w:r>
              <w:rPr>
                <w:spacing w:val="8"/>
              </w:rPr>
              <w:t xml:space="preserve"> </w:t>
            </w:r>
            <w:r>
              <w:t>Triepel,</w:t>
            </w:r>
            <w:r>
              <w:rPr>
                <w:spacing w:val="14"/>
              </w:rPr>
              <w:t xml:space="preserve"> </w:t>
            </w:r>
            <w:r>
              <w:rPr>
                <w:spacing w:val="-2"/>
              </w:rPr>
              <w:t>Oppenheim</w:t>
            </w:r>
          </w:p>
        </w:tc>
        <w:tc>
          <w:tcPr>
            <w:tcW w:w="864" w:type="dxa"/>
          </w:tcPr>
          <w:p w:rsidR="0065005A" w:rsidRDefault="00753B8C">
            <w:pPr>
              <w:pStyle w:val="TableParagraph"/>
              <w:spacing w:before="22" w:line="233" w:lineRule="exact"/>
              <w:ind w:right="219"/>
              <w:jc w:val="right"/>
            </w:pPr>
            <w:r>
              <w:rPr>
                <w:spacing w:val="-5"/>
              </w:rPr>
              <w:t>(4)</w:t>
            </w:r>
          </w:p>
        </w:tc>
        <w:tc>
          <w:tcPr>
            <w:tcW w:w="2789" w:type="dxa"/>
          </w:tcPr>
          <w:p w:rsidR="0065005A" w:rsidRDefault="00753B8C">
            <w:pPr>
              <w:pStyle w:val="TableParagraph"/>
              <w:spacing w:before="22" w:line="233" w:lineRule="exact"/>
              <w:ind w:left="223"/>
            </w:pPr>
            <w:r>
              <w:t>Grotius,</w:t>
            </w:r>
            <w:r>
              <w:rPr>
                <w:spacing w:val="15"/>
              </w:rPr>
              <w:t xml:space="preserve"> </w:t>
            </w:r>
            <w:r>
              <w:t>Vattel,</w:t>
            </w:r>
            <w:r>
              <w:rPr>
                <w:spacing w:val="21"/>
              </w:rPr>
              <w:t xml:space="preserve"> </w:t>
            </w:r>
            <w:r>
              <w:rPr>
                <w:spacing w:val="-2"/>
              </w:rPr>
              <w:t>Pufendorf</w:t>
            </w:r>
          </w:p>
        </w:tc>
      </w:tr>
    </w:tbl>
    <w:p w:rsidR="0065005A" w:rsidRDefault="0065005A">
      <w:pPr>
        <w:pStyle w:val="BodyText"/>
        <w:spacing w:before="162"/>
      </w:pPr>
    </w:p>
    <w:p w:rsidR="0065005A" w:rsidRDefault="00753B8C">
      <w:pPr>
        <w:pStyle w:val="ListParagraph"/>
        <w:numPr>
          <w:ilvl w:val="0"/>
          <w:numId w:val="154"/>
        </w:numPr>
        <w:tabs>
          <w:tab w:val="left" w:pos="876"/>
        </w:tabs>
        <w:spacing w:line="264" w:lineRule="auto"/>
        <w:ind w:right="326" w:hanging="721"/>
      </w:pPr>
      <w:r>
        <w:t>Match the items of List-I with the items of List-II and choose the correct answer from the codes given below.</w:t>
      </w:r>
    </w:p>
    <w:p w:rsidR="0065005A" w:rsidRDefault="00753B8C">
      <w:pPr>
        <w:pStyle w:val="Heading4"/>
        <w:tabs>
          <w:tab w:val="left" w:pos="5914"/>
        </w:tabs>
        <w:spacing w:before="46"/>
        <w:ind w:left="1596"/>
      </w:pPr>
      <w:r>
        <w:rPr>
          <w:spacing w:val="-2"/>
        </w:rPr>
        <w:t>List-</w:t>
      </w:r>
      <w:r>
        <w:rPr>
          <w:spacing w:val="-10"/>
        </w:rPr>
        <w:t>I</w:t>
      </w:r>
      <w:r>
        <w:tab/>
      </w:r>
      <w:r>
        <w:rPr>
          <w:spacing w:val="-2"/>
        </w:rPr>
        <w:t>List-</w:t>
      </w:r>
      <w:r>
        <w:rPr>
          <w:spacing w:val="-5"/>
        </w:rPr>
        <w:t>II</w:t>
      </w:r>
    </w:p>
    <w:p w:rsidR="0065005A" w:rsidRDefault="00753B8C">
      <w:pPr>
        <w:pStyle w:val="ListParagraph"/>
        <w:numPr>
          <w:ilvl w:val="1"/>
          <w:numId w:val="154"/>
        </w:numPr>
        <w:tabs>
          <w:tab w:val="left" w:pos="1593"/>
          <w:tab w:val="left" w:pos="1596"/>
          <w:tab w:val="left" w:pos="5192"/>
          <w:tab w:val="left" w:pos="5912"/>
        </w:tabs>
        <w:spacing w:before="74" w:line="307" w:lineRule="auto"/>
        <w:ind w:left="1596" w:right="307" w:hanging="720"/>
      </w:pPr>
      <w:r>
        <w:t>Social justice is not based on</w:t>
      </w:r>
      <w:r>
        <w:tab/>
      </w:r>
      <w:r>
        <w:rPr>
          <w:spacing w:val="-4"/>
        </w:rPr>
        <w:t>(i)</w:t>
      </w:r>
      <w:r>
        <w:tab/>
        <w:t>J.K.</w:t>
      </w:r>
      <w:r>
        <w:rPr>
          <w:spacing w:val="-2"/>
        </w:rPr>
        <w:t xml:space="preserve"> </w:t>
      </w:r>
      <w:r>
        <w:t>Iron</w:t>
      </w:r>
      <w:r>
        <w:rPr>
          <w:spacing w:val="-4"/>
        </w:rPr>
        <w:t xml:space="preserve"> </w:t>
      </w:r>
      <w:r>
        <w:t>and</w:t>
      </w:r>
      <w:r>
        <w:rPr>
          <w:spacing w:val="-3"/>
        </w:rPr>
        <w:t xml:space="preserve"> </w:t>
      </w:r>
      <w:r>
        <w:t>Steel</w:t>
      </w:r>
      <w:r>
        <w:rPr>
          <w:spacing w:val="-4"/>
        </w:rPr>
        <w:t xml:space="preserve"> </w:t>
      </w:r>
      <w:r>
        <w:t>Company</w:t>
      </w:r>
      <w:r>
        <w:rPr>
          <w:spacing w:val="-6"/>
        </w:rPr>
        <w:t xml:space="preserve"> </w:t>
      </w:r>
      <w:r>
        <w:t>Ltd.</w:t>
      </w:r>
      <w:r>
        <w:rPr>
          <w:spacing w:val="-2"/>
        </w:rPr>
        <w:t xml:space="preserve"> </w:t>
      </w:r>
      <w:r>
        <w:t>vs</w:t>
      </w:r>
      <w:r>
        <w:rPr>
          <w:spacing w:val="-1"/>
        </w:rPr>
        <w:t xml:space="preserve"> </w:t>
      </w:r>
      <w:r>
        <w:t>Iron</w:t>
      </w:r>
      <w:r>
        <w:rPr>
          <w:spacing w:val="-4"/>
        </w:rPr>
        <w:t xml:space="preserve"> </w:t>
      </w:r>
      <w:r>
        <w:t>and contractual relations and is not</w:t>
      </w:r>
      <w:r>
        <w:tab/>
      </w:r>
      <w:r>
        <w:tab/>
        <w:t>Steel Mazdoor</w:t>
      </w:r>
      <w:r>
        <w:rPr>
          <w:spacing w:val="40"/>
        </w:rPr>
        <w:t xml:space="preserve"> </w:t>
      </w:r>
      <w:r>
        <w:t>Union</w:t>
      </w:r>
    </w:p>
    <w:p w:rsidR="0065005A" w:rsidRDefault="00753B8C">
      <w:pPr>
        <w:pStyle w:val="BodyText"/>
        <w:spacing w:line="307" w:lineRule="auto"/>
        <w:ind w:left="1596" w:right="5906"/>
      </w:pPr>
      <w:proofErr w:type="gramStart"/>
      <w:r>
        <w:t>to</w:t>
      </w:r>
      <w:proofErr w:type="gramEnd"/>
      <w:r>
        <w:t xml:space="preserve"> be enforced on the principle of</w:t>
      </w:r>
      <w:r>
        <w:rPr>
          <w:spacing w:val="40"/>
        </w:rPr>
        <w:t xml:space="preserve"> </w:t>
      </w:r>
      <w:r>
        <w:t>contract of</w:t>
      </w:r>
      <w:r>
        <w:rPr>
          <w:spacing w:val="40"/>
        </w:rPr>
        <w:t xml:space="preserve"> </w:t>
      </w:r>
      <w:r>
        <w:t>service</w:t>
      </w:r>
    </w:p>
    <w:p w:rsidR="0065005A" w:rsidRDefault="00753B8C">
      <w:pPr>
        <w:pStyle w:val="ListParagraph"/>
        <w:numPr>
          <w:ilvl w:val="1"/>
          <w:numId w:val="154"/>
        </w:numPr>
        <w:tabs>
          <w:tab w:val="left" w:pos="1593"/>
          <w:tab w:val="left" w:pos="1596"/>
          <w:tab w:val="left" w:pos="5192"/>
          <w:tab w:val="left" w:pos="5912"/>
        </w:tabs>
        <w:spacing w:before="3" w:line="304" w:lineRule="auto"/>
        <w:ind w:left="1596" w:right="1702" w:hanging="720"/>
      </w:pPr>
      <w:r>
        <w:t>Decision of</w:t>
      </w:r>
      <w:r>
        <w:rPr>
          <w:spacing w:val="40"/>
        </w:rPr>
        <w:t xml:space="preserve"> </w:t>
      </w:r>
      <w:r>
        <w:t>the Tribunal must be</w:t>
      </w:r>
      <w:r>
        <w:tab/>
      </w:r>
      <w:r>
        <w:rPr>
          <w:spacing w:val="-4"/>
        </w:rPr>
        <w:t>(ii)</w:t>
      </w:r>
      <w:r>
        <w:tab/>
      </w:r>
      <w:r>
        <w:t>Rashtriya Mill Mazdoor Sangh based on established principles</w:t>
      </w:r>
      <w:r>
        <w:tab/>
      </w:r>
      <w:r>
        <w:tab/>
        <w:t>vs. Appollo Mills Ltd</w:t>
      </w:r>
    </w:p>
    <w:p w:rsidR="0065005A" w:rsidRDefault="00753B8C">
      <w:pPr>
        <w:pStyle w:val="BodyText"/>
        <w:spacing w:before="3" w:line="307" w:lineRule="auto"/>
        <w:ind w:left="1596" w:right="5454"/>
      </w:pPr>
      <w:proofErr w:type="gramStart"/>
      <w:r>
        <w:t>and</w:t>
      </w:r>
      <w:proofErr w:type="gramEnd"/>
      <w:r>
        <w:t xml:space="preserve"> not import any notion of so called justice or compulsion to safeguard the interest of</w:t>
      </w:r>
      <w:r>
        <w:rPr>
          <w:spacing w:val="26"/>
        </w:rPr>
        <w:t xml:space="preserve"> </w:t>
      </w:r>
      <w:r>
        <w:t>workmen</w:t>
      </w:r>
    </w:p>
    <w:p w:rsidR="0065005A" w:rsidRDefault="00753B8C">
      <w:pPr>
        <w:pStyle w:val="ListParagraph"/>
        <w:numPr>
          <w:ilvl w:val="1"/>
          <w:numId w:val="154"/>
        </w:numPr>
        <w:tabs>
          <w:tab w:val="left" w:pos="1593"/>
          <w:tab w:val="left" w:pos="1596"/>
          <w:tab w:val="left" w:pos="5912"/>
        </w:tabs>
        <w:spacing w:before="5" w:line="304" w:lineRule="auto"/>
        <w:ind w:left="1596" w:right="1777" w:hanging="720"/>
      </w:pPr>
      <w:r>
        <w:t>The very important philosophy that</w:t>
      </w:r>
      <w:r>
        <w:rPr>
          <w:spacing w:val="40"/>
        </w:rPr>
        <w:t xml:space="preserve"> </w:t>
      </w:r>
      <w:r>
        <w:t>(iii)</w:t>
      </w:r>
      <w:r>
        <w:tab/>
        <w:t>State of Bihar vs Kameshwar the c</w:t>
      </w:r>
      <w:r>
        <w:t>oncept of</w:t>
      </w:r>
      <w:r>
        <w:rPr>
          <w:spacing w:val="40"/>
        </w:rPr>
        <w:t xml:space="preserve"> </w:t>
      </w:r>
      <w:r>
        <w:t>industrial peace is</w:t>
      </w:r>
    </w:p>
    <w:p w:rsidR="0065005A" w:rsidRDefault="00753B8C">
      <w:pPr>
        <w:pStyle w:val="BodyText"/>
        <w:spacing w:before="3" w:line="307" w:lineRule="auto"/>
        <w:ind w:left="1596" w:right="5906"/>
      </w:pPr>
      <w:proofErr w:type="gramStart"/>
      <w:r>
        <w:t>positive</w:t>
      </w:r>
      <w:proofErr w:type="gramEnd"/>
      <w:r>
        <w:t xml:space="preserve"> and postulates the existence of the understanding, cooperation and sense of partnership between employers and employees</w:t>
      </w:r>
    </w:p>
    <w:p w:rsidR="0065005A" w:rsidRDefault="00753B8C">
      <w:pPr>
        <w:pStyle w:val="ListParagraph"/>
        <w:numPr>
          <w:ilvl w:val="1"/>
          <w:numId w:val="154"/>
        </w:numPr>
        <w:tabs>
          <w:tab w:val="left" w:pos="1593"/>
          <w:tab w:val="left" w:pos="1596"/>
          <w:tab w:val="left" w:pos="5192"/>
          <w:tab w:val="left" w:pos="5912"/>
        </w:tabs>
        <w:spacing w:before="4" w:line="307" w:lineRule="auto"/>
        <w:ind w:left="1596" w:right="1025" w:hanging="720"/>
      </w:pPr>
      <w:r>
        <w:t>The Supreme Court emphatically</w:t>
      </w:r>
      <w:r>
        <w:tab/>
      </w:r>
      <w:r>
        <w:rPr>
          <w:spacing w:val="-4"/>
        </w:rPr>
        <w:t>(iv)</w:t>
      </w:r>
      <w:r>
        <w:tab/>
        <w:t>Standard Vacuum Refining Company propounded the very idea of</w:t>
      </w:r>
      <w:r>
        <w:tab/>
      </w:r>
      <w:r>
        <w:tab/>
        <w:t>vs Its Workmen</w:t>
      </w:r>
    </w:p>
    <w:p w:rsidR="0065005A" w:rsidRDefault="00753B8C">
      <w:pPr>
        <w:pStyle w:val="BodyText"/>
        <w:spacing w:line="307" w:lineRule="auto"/>
        <w:ind w:left="1596" w:right="5663"/>
      </w:pPr>
      <w:proofErr w:type="gramStart"/>
      <w:r>
        <w:lastRenderedPageBreak/>
        <w:t>social</w:t>
      </w:r>
      <w:proofErr w:type="gramEnd"/>
      <w:r>
        <w:t xml:space="preserve"> justice in the form</w:t>
      </w:r>
      <w:r>
        <w:rPr>
          <w:spacing w:val="40"/>
        </w:rPr>
        <w:t xml:space="preserve"> </w:t>
      </w:r>
      <w:r>
        <w:t>of general interest of the community in its historical judgement</w:t>
      </w:r>
    </w:p>
    <w:p w:rsidR="0065005A" w:rsidRDefault="00753B8C">
      <w:pPr>
        <w:pStyle w:val="Heading4"/>
        <w:spacing w:before="68"/>
        <w:ind w:right="286"/>
        <w:jc w:val="right"/>
        <w:rPr>
          <w:rFonts w:ascii="Palatino Linotype"/>
        </w:rPr>
      </w:pPr>
      <w:r>
        <w:rPr>
          <w:rFonts w:ascii="Palatino Linotype"/>
          <w:spacing w:val="-5"/>
        </w:rPr>
        <w:t>25</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rPr>
          <w:rFonts w:ascii="Palatino Linotype"/>
          <w:b/>
          <w:sz w:val="2"/>
        </w:rPr>
      </w:pPr>
      <w:r>
        <w:rPr>
          <w:rFonts w:ascii="Palatino Linotype"/>
          <w:b/>
          <w:noProof/>
          <w:sz w:val="2"/>
          <w:lang w:val="en-IN" w:eastAsia="en-IN"/>
        </w:rPr>
        <w:lastRenderedPageBreak/>
        <mc:AlternateContent>
          <mc:Choice Requires="wps">
            <w:drawing>
              <wp:anchor distT="0" distB="0" distL="0" distR="0" simplePos="0" relativeHeight="474079744" behindDoc="1" locked="0" layoutInCell="1" allowOverlap="1">
                <wp:simplePos x="0" y="0"/>
                <wp:positionH relativeFrom="page">
                  <wp:posOffset>0</wp:posOffset>
                </wp:positionH>
                <wp:positionV relativeFrom="page">
                  <wp:posOffset>0</wp:posOffset>
                </wp:positionV>
                <wp:extent cx="7556500" cy="1068070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6736" id="docshape285" filled="true" fillcolor="#daedf3" stroked="false">
                <v:fill type="solid"/>
                <w10:wrap type="none"/>
              </v:rect>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21"/>
        <w:gridCol w:w="2508"/>
        <w:gridCol w:w="4274"/>
      </w:tblGrid>
      <w:tr w:rsidR="0065005A">
        <w:trPr>
          <w:trHeight w:val="407"/>
        </w:trPr>
        <w:tc>
          <w:tcPr>
            <w:tcW w:w="5904" w:type="dxa"/>
            <w:gridSpan w:val="5"/>
            <w:tcBorders>
              <w:bottom w:val="single" w:sz="8" w:space="0" w:color="000000"/>
            </w:tcBorders>
          </w:tcPr>
          <w:p w:rsidR="0065005A" w:rsidRDefault="0065005A">
            <w:pPr>
              <w:pStyle w:val="TableParagraph"/>
              <w:rPr>
                <w:rFonts w:ascii="Times New Roman"/>
              </w:rPr>
            </w:pPr>
          </w:p>
        </w:tc>
        <w:tc>
          <w:tcPr>
            <w:tcW w:w="4274" w:type="dxa"/>
            <w:tcBorders>
              <w:bottom w:val="single" w:sz="8" w:space="0" w:color="000000"/>
            </w:tcBorders>
          </w:tcPr>
          <w:p w:rsidR="0065005A" w:rsidRDefault="00753B8C">
            <w:pPr>
              <w:pStyle w:val="TableParagraph"/>
              <w:spacing w:before="125"/>
              <w:ind w:left="1992"/>
              <w:rPr>
                <w:rFonts w:ascii="Arial"/>
                <w:b/>
                <w:sz w:val="20"/>
              </w:rPr>
            </w:pP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tc>
      </w:tr>
      <w:tr w:rsidR="0065005A">
        <w:trPr>
          <w:trHeight w:val="812"/>
        </w:trPr>
        <w:tc>
          <w:tcPr>
            <w:tcW w:w="1419" w:type="dxa"/>
            <w:tcBorders>
              <w:top w:val="single" w:sz="8" w:space="0" w:color="000000"/>
            </w:tcBorders>
          </w:tcPr>
          <w:p w:rsidR="0065005A" w:rsidRDefault="00753B8C">
            <w:pPr>
              <w:pStyle w:val="TableParagraph"/>
              <w:spacing w:before="174"/>
              <w:ind w:left="723"/>
              <w:rPr>
                <w:rFonts w:ascii="Arial"/>
                <w:b/>
              </w:rPr>
            </w:pPr>
            <w:r>
              <w:rPr>
                <w:rFonts w:ascii="Arial"/>
                <w:b/>
                <w:noProof/>
                <w:lang w:val="en-IN" w:eastAsia="en-IN"/>
              </w:rPr>
              <mc:AlternateContent>
                <mc:Choice Requires="wps">
                  <w:drawing>
                    <wp:anchor distT="0" distB="0" distL="0" distR="0" simplePos="0" relativeHeight="474080256" behindDoc="1" locked="0" layoutInCell="1" allowOverlap="1">
                      <wp:simplePos x="0" y="0"/>
                      <wp:positionH relativeFrom="column">
                        <wp:posOffset>0</wp:posOffset>
                      </wp:positionH>
                      <wp:positionV relativeFrom="paragraph">
                        <wp:posOffset>-12473</wp:posOffset>
                      </wp:positionV>
                      <wp:extent cx="6460490" cy="1206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386" name="Graphic 386"/>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982144pt;width:508.7pt;height:.95pt;mso-position-horizontal-relative:column;mso-position-vertical-relative:paragraph;z-index:-29236224" id="docshapegroup286" coordorigin="0,-20" coordsize="10174,19">
                      <v:rect style="position:absolute;left:0;top:-20;width:10174;height:19" id="docshape287"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74"/>
              <w:ind w:left="65"/>
              <w:rPr>
                <w:rFonts w:ascii="Arial"/>
                <w:b/>
              </w:rPr>
            </w:pPr>
            <w:r>
              <w:rPr>
                <w:rFonts w:ascii="Arial"/>
                <w:b/>
                <w:spacing w:val="-10"/>
              </w:rPr>
              <w:t>:</w:t>
            </w:r>
          </w:p>
          <w:p w:rsidR="0065005A" w:rsidRDefault="00753B8C">
            <w:pPr>
              <w:pStyle w:val="TableParagraph"/>
              <w:spacing w:before="85"/>
              <w:ind w:left="24"/>
              <w:rPr>
                <w:rFonts w:ascii="Arial"/>
                <w:b/>
              </w:rPr>
            </w:pPr>
            <w:r>
              <w:rPr>
                <w:rFonts w:ascii="Arial"/>
                <w:b/>
                <w:spacing w:val="-5"/>
              </w:rPr>
              <w:t>(a)</w:t>
            </w:r>
          </w:p>
        </w:tc>
        <w:tc>
          <w:tcPr>
            <w:tcW w:w="721" w:type="dxa"/>
            <w:tcBorders>
              <w:top w:val="single" w:sz="8" w:space="0" w:color="000000"/>
            </w:tcBorders>
          </w:tcPr>
          <w:p w:rsidR="0065005A" w:rsidRDefault="0065005A">
            <w:pPr>
              <w:pStyle w:val="TableParagraph"/>
              <w:spacing w:before="215"/>
              <w:rPr>
                <w:rFonts w:ascii="Palatino Linotype"/>
                <w:b/>
              </w:rPr>
            </w:pPr>
          </w:p>
          <w:p w:rsidR="0065005A" w:rsidRDefault="00753B8C">
            <w:pPr>
              <w:pStyle w:val="TableParagraph"/>
              <w:ind w:left="88" w:right="110"/>
              <w:jc w:val="center"/>
              <w:rPr>
                <w:rFonts w:ascii="Arial"/>
                <w:b/>
              </w:rPr>
            </w:pPr>
            <w:r>
              <w:rPr>
                <w:rFonts w:ascii="Arial"/>
                <w:b/>
                <w:spacing w:val="-5"/>
              </w:rPr>
              <w:t>(b)</w:t>
            </w:r>
          </w:p>
        </w:tc>
        <w:tc>
          <w:tcPr>
            <w:tcW w:w="721" w:type="dxa"/>
            <w:tcBorders>
              <w:top w:val="single" w:sz="8" w:space="0" w:color="000000"/>
            </w:tcBorders>
          </w:tcPr>
          <w:p w:rsidR="0065005A" w:rsidRDefault="0065005A">
            <w:pPr>
              <w:pStyle w:val="TableParagraph"/>
              <w:spacing w:before="215"/>
              <w:rPr>
                <w:rFonts w:ascii="Palatino Linotype"/>
                <w:b/>
              </w:rPr>
            </w:pPr>
          </w:p>
          <w:p w:rsidR="0065005A" w:rsidRDefault="00753B8C">
            <w:pPr>
              <w:pStyle w:val="TableParagraph"/>
              <w:ind w:left="75" w:right="110"/>
              <w:jc w:val="center"/>
              <w:rPr>
                <w:rFonts w:ascii="Arial"/>
                <w:b/>
              </w:rPr>
            </w:pPr>
            <w:r>
              <w:rPr>
                <w:rFonts w:ascii="Arial"/>
                <w:b/>
                <w:spacing w:val="-5"/>
              </w:rPr>
              <w:t>(c)</w:t>
            </w:r>
          </w:p>
        </w:tc>
        <w:tc>
          <w:tcPr>
            <w:tcW w:w="2508" w:type="dxa"/>
            <w:tcBorders>
              <w:top w:val="single" w:sz="8" w:space="0" w:color="000000"/>
            </w:tcBorders>
          </w:tcPr>
          <w:p w:rsidR="0065005A" w:rsidRDefault="0065005A">
            <w:pPr>
              <w:pStyle w:val="TableParagraph"/>
              <w:spacing w:before="215"/>
              <w:rPr>
                <w:rFonts w:ascii="Palatino Linotype"/>
                <w:b/>
              </w:rPr>
            </w:pPr>
          </w:p>
          <w:p w:rsidR="0065005A" w:rsidRDefault="00753B8C">
            <w:pPr>
              <w:pStyle w:val="TableParagraph"/>
              <w:ind w:left="205"/>
              <w:rPr>
                <w:rFonts w:ascii="Arial"/>
                <w:b/>
              </w:rPr>
            </w:pPr>
            <w:r>
              <w:rPr>
                <w:rFonts w:ascii="Arial"/>
                <w:b/>
                <w:spacing w:val="-5"/>
              </w:rPr>
              <w:t>(d)</w:t>
            </w:r>
          </w:p>
        </w:tc>
        <w:tc>
          <w:tcPr>
            <w:tcW w:w="4274" w:type="dxa"/>
            <w:tcBorders>
              <w:top w:val="single" w:sz="8" w:space="0" w:color="000000"/>
            </w:tcBorders>
          </w:tcPr>
          <w:p w:rsidR="0065005A" w:rsidRDefault="0065005A">
            <w:pPr>
              <w:pStyle w:val="TableParagraph"/>
              <w:rPr>
                <w:rFonts w:ascii="Times New Roman"/>
              </w:rPr>
            </w:pPr>
          </w:p>
        </w:tc>
      </w:tr>
      <w:tr w:rsidR="0065005A">
        <w:trPr>
          <w:trHeight w:val="341"/>
        </w:trPr>
        <w:tc>
          <w:tcPr>
            <w:tcW w:w="1419" w:type="dxa"/>
          </w:tcPr>
          <w:p w:rsidR="0065005A" w:rsidRDefault="00753B8C">
            <w:pPr>
              <w:pStyle w:val="TableParagraph"/>
              <w:spacing w:before="40"/>
              <w:ind w:left="721"/>
            </w:pPr>
            <w:r>
              <w:rPr>
                <w:spacing w:val="-5"/>
              </w:rPr>
              <w:t>(1)</w:t>
            </w:r>
          </w:p>
        </w:tc>
        <w:tc>
          <w:tcPr>
            <w:tcW w:w="535" w:type="dxa"/>
          </w:tcPr>
          <w:p w:rsidR="0065005A" w:rsidRDefault="00753B8C">
            <w:pPr>
              <w:pStyle w:val="TableParagraph"/>
              <w:spacing w:before="40"/>
              <w:ind w:left="21"/>
            </w:pPr>
            <w:r>
              <w:rPr>
                <w:spacing w:val="-2"/>
              </w:rPr>
              <w:t>(iii)</w:t>
            </w:r>
          </w:p>
        </w:tc>
        <w:tc>
          <w:tcPr>
            <w:tcW w:w="721" w:type="dxa"/>
          </w:tcPr>
          <w:p w:rsidR="0065005A" w:rsidRDefault="00753B8C">
            <w:pPr>
              <w:pStyle w:val="TableParagraph"/>
              <w:spacing w:before="40"/>
              <w:ind w:left="109" w:right="110"/>
              <w:jc w:val="center"/>
            </w:pPr>
            <w:r>
              <w:rPr>
                <w:spacing w:val="-4"/>
              </w:rPr>
              <w:t>(iv)</w:t>
            </w:r>
          </w:p>
        </w:tc>
        <w:tc>
          <w:tcPr>
            <w:tcW w:w="721" w:type="dxa"/>
          </w:tcPr>
          <w:p w:rsidR="0065005A" w:rsidRDefault="00753B8C">
            <w:pPr>
              <w:pStyle w:val="TableParagraph"/>
              <w:spacing w:before="40"/>
              <w:ind w:left="48" w:right="110"/>
              <w:jc w:val="center"/>
            </w:pPr>
            <w:r>
              <w:rPr>
                <w:spacing w:val="-4"/>
              </w:rPr>
              <w:t>(ii)</w:t>
            </w:r>
          </w:p>
        </w:tc>
        <w:tc>
          <w:tcPr>
            <w:tcW w:w="2508" w:type="dxa"/>
          </w:tcPr>
          <w:p w:rsidR="0065005A" w:rsidRDefault="00753B8C">
            <w:pPr>
              <w:pStyle w:val="TableParagraph"/>
              <w:spacing w:before="40"/>
              <w:ind w:left="205"/>
            </w:pPr>
            <w:r>
              <w:rPr>
                <w:spacing w:val="-5"/>
              </w:rPr>
              <w:t>(i)</w:t>
            </w:r>
          </w:p>
        </w:tc>
        <w:tc>
          <w:tcPr>
            <w:tcW w:w="4274" w:type="dxa"/>
          </w:tcPr>
          <w:p w:rsidR="0065005A" w:rsidRDefault="0065005A">
            <w:pPr>
              <w:pStyle w:val="TableParagraph"/>
              <w:rPr>
                <w:rFonts w:ascii="Times New Roman"/>
              </w:rPr>
            </w:pPr>
          </w:p>
        </w:tc>
      </w:tr>
      <w:tr w:rsidR="0065005A">
        <w:trPr>
          <w:trHeight w:val="342"/>
        </w:trPr>
        <w:tc>
          <w:tcPr>
            <w:tcW w:w="1419" w:type="dxa"/>
          </w:tcPr>
          <w:p w:rsidR="0065005A" w:rsidRDefault="00753B8C">
            <w:pPr>
              <w:pStyle w:val="TableParagraph"/>
              <w:spacing w:before="40"/>
              <w:ind w:left="721"/>
            </w:pPr>
            <w:r>
              <w:rPr>
                <w:spacing w:val="-5"/>
              </w:rPr>
              <w:t>(2)</w:t>
            </w:r>
          </w:p>
        </w:tc>
        <w:tc>
          <w:tcPr>
            <w:tcW w:w="535" w:type="dxa"/>
          </w:tcPr>
          <w:p w:rsidR="0065005A" w:rsidRDefault="00753B8C">
            <w:pPr>
              <w:pStyle w:val="TableParagraph"/>
              <w:spacing w:before="40"/>
              <w:ind w:left="21"/>
            </w:pPr>
            <w:r>
              <w:rPr>
                <w:spacing w:val="-5"/>
              </w:rPr>
              <w:t>(i)</w:t>
            </w:r>
          </w:p>
        </w:tc>
        <w:tc>
          <w:tcPr>
            <w:tcW w:w="721" w:type="dxa"/>
          </w:tcPr>
          <w:p w:rsidR="0065005A" w:rsidRDefault="00753B8C">
            <w:pPr>
              <w:pStyle w:val="TableParagraph"/>
              <w:spacing w:before="40"/>
              <w:ind w:left="49" w:right="110"/>
              <w:jc w:val="center"/>
            </w:pPr>
            <w:r>
              <w:rPr>
                <w:spacing w:val="-4"/>
              </w:rPr>
              <w:t>(ii)</w:t>
            </w:r>
          </w:p>
        </w:tc>
        <w:tc>
          <w:tcPr>
            <w:tcW w:w="721" w:type="dxa"/>
          </w:tcPr>
          <w:p w:rsidR="0065005A" w:rsidRDefault="00753B8C">
            <w:pPr>
              <w:pStyle w:val="TableParagraph"/>
              <w:spacing w:before="40"/>
              <w:ind w:left="96" w:right="110"/>
              <w:jc w:val="center"/>
            </w:pPr>
            <w:r>
              <w:rPr>
                <w:spacing w:val="-2"/>
              </w:rPr>
              <w:t>(iii)</w:t>
            </w:r>
          </w:p>
        </w:tc>
        <w:tc>
          <w:tcPr>
            <w:tcW w:w="2508" w:type="dxa"/>
          </w:tcPr>
          <w:p w:rsidR="0065005A" w:rsidRDefault="00753B8C">
            <w:pPr>
              <w:pStyle w:val="TableParagraph"/>
              <w:spacing w:before="40"/>
              <w:ind w:left="205"/>
            </w:pPr>
            <w:r>
              <w:rPr>
                <w:spacing w:val="-4"/>
              </w:rPr>
              <w:t>(iv)</w:t>
            </w:r>
          </w:p>
        </w:tc>
        <w:tc>
          <w:tcPr>
            <w:tcW w:w="4274" w:type="dxa"/>
          </w:tcPr>
          <w:p w:rsidR="0065005A" w:rsidRDefault="0065005A">
            <w:pPr>
              <w:pStyle w:val="TableParagraph"/>
              <w:rPr>
                <w:rFonts w:ascii="Times New Roman"/>
              </w:rPr>
            </w:pPr>
          </w:p>
        </w:tc>
      </w:tr>
      <w:tr w:rsidR="0065005A">
        <w:trPr>
          <w:trHeight w:val="340"/>
        </w:trPr>
        <w:tc>
          <w:tcPr>
            <w:tcW w:w="1419" w:type="dxa"/>
          </w:tcPr>
          <w:p w:rsidR="0065005A" w:rsidRDefault="00753B8C">
            <w:pPr>
              <w:pStyle w:val="TableParagraph"/>
              <w:spacing w:before="41"/>
              <w:ind w:left="721"/>
            </w:pPr>
            <w:r>
              <w:rPr>
                <w:spacing w:val="-5"/>
              </w:rPr>
              <w:t>(3)</w:t>
            </w:r>
          </w:p>
        </w:tc>
        <w:tc>
          <w:tcPr>
            <w:tcW w:w="535" w:type="dxa"/>
          </w:tcPr>
          <w:p w:rsidR="0065005A" w:rsidRDefault="00753B8C">
            <w:pPr>
              <w:pStyle w:val="TableParagraph"/>
              <w:spacing w:before="41"/>
              <w:ind w:left="21"/>
            </w:pPr>
            <w:r>
              <w:rPr>
                <w:spacing w:val="-4"/>
              </w:rPr>
              <w:t>(ii)</w:t>
            </w:r>
          </w:p>
        </w:tc>
        <w:tc>
          <w:tcPr>
            <w:tcW w:w="721" w:type="dxa"/>
          </w:tcPr>
          <w:p w:rsidR="0065005A" w:rsidRDefault="00753B8C">
            <w:pPr>
              <w:pStyle w:val="TableParagraph"/>
              <w:spacing w:before="41"/>
              <w:ind w:left="1" w:right="110"/>
              <w:jc w:val="center"/>
            </w:pPr>
            <w:r>
              <w:rPr>
                <w:spacing w:val="-5"/>
              </w:rPr>
              <w:t>(i)</w:t>
            </w:r>
          </w:p>
        </w:tc>
        <w:tc>
          <w:tcPr>
            <w:tcW w:w="721" w:type="dxa"/>
          </w:tcPr>
          <w:p w:rsidR="0065005A" w:rsidRDefault="00753B8C">
            <w:pPr>
              <w:pStyle w:val="TableParagraph"/>
              <w:spacing w:before="41"/>
              <w:ind w:left="108" w:right="110"/>
              <w:jc w:val="center"/>
            </w:pPr>
            <w:r>
              <w:rPr>
                <w:spacing w:val="-4"/>
              </w:rPr>
              <w:t>(iv)</w:t>
            </w:r>
          </w:p>
        </w:tc>
        <w:tc>
          <w:tcPr>
            <w:tcW w:w="2508" w:type="dxa"/>
          </w:tcPr>
          <w:p w:rsidR="0065005A" w:rsidRDefault="00753B8C">
            <w:pPr>
              <w:pStyle w:val="TableParagraph"/>
              <w:spacing w:before="41"/>
              <w:ind w:left="205"/>
            </w:pPr>
            <w:r>
              <w:rPr>
                <w:spacing w:val="-2"/>
              </w:rPr>
              <w:t>(iii)</w:t>
            </w:r>
          </w:p>
        </w:tc>
        <w:tc>
          <w:tcPr>
            <w:tcW w:w="4274" w:type="dxa"/>
          </w:tcPr>
          <w:p w:rsidR="0065005A" w:rsidRDefault="0065005A">
            <w:pPr>
              <w:pStyle w:val="TableParagraph"/>
              <w:rPr>
                <w:rFonts w:ascii="Times New Roman"/>
              </w:rPr>
            </w:pPr>
          </w:p>
        </w:tc>
      </w:tr>
      <w:tr w:rsidR="0065005A">
        <w:trPr>
          <w:trHeight w:val="292"/>
        </w:trPr>
        <w:tc>
          <w:tcPr>
            <w:tcW w:w="1419" w:type="dxa"/>
          </w:tcPr>
          <w:p w:rsidR="0065005A" w:rsidRDefault="00753B8C">
            <w:pPr>
              <w:pStyle w:val="TableParagraph"/>
              <w:spacing w:before="39" w:line="233" w:lineRule="exact"/>
              <w:ind w:left="721"/>
            </w:pPr>
            <w:r>
              <w:rPr>
                <w:spacing w:val="-5"/>
              </w:rPr>
              <w:t>(4)</w:t>
            </w:r>
          </w:p>
        </w:tc>
        <w:tc>
          <w:tcPr>
            <w:tcW w:w="535" w:type="dxa"/>
          </w:tcPr>
          <w:p w:rsidR="0065005A" w:rsidRDefault="00753B8C">
            <w:pPr>
              <w:pStyle w:val="TableParagraph"/>
              <w:spacing w:before="39" w:line="233" w:lineRule="exact"/>
              <w:ind w:left="21"/>
            </w:pPr>
            <w:r>
              <w:rPr>
                <w:spacing w:val="-4"/>
              </w:rPr>
              <w:t>(iv)</w:t>
            </w:r>
          </w:p>
        </w:tc>
        <w:tc>
          <w:tcPr>
            <w:tcW w:w="721" w:type="dxa"/>
          </w:tcPr>
          <w:p w:rsidR="0065005A" w:rsidRDefault="00753B8C">
            <w:pPr>
              <w:pStyle w:val="TableParagraph"/>
              <w:spacing w:before="39" w:line="233" w:lineRule="exact"/>
              <w:ind w:left="97" w:right="110"/>
              <w:jc w:val="center"/>
            </w:pPr>
            <w:r>
              <w:rPr>
                <w:spacing w:val="-2"/>
              </w:rPr>
              <w:t>(iii)</w:t>
            </w:r>
          </w:p>
        </w:tc>
        <w:tc>
          <w:tcPr>
            <w:tcW w:w="721" w:type="dxa"/>
          </w:tcPr>
          <w:p w:rsidR="0065005A" w:rsidRDefault="00753B8C">
            <w:pPr>
              <w:pStyle w:val="TableParagraph"/>
              <w:spacing w:before="39" w:line="233" w:lineRule="exact"/>
              <w:ind w:left="48" w:right="110"/>
              <w:jc w:val="center"/>
            </w:pPr>
            <w:r>
              <w:rPr>
                <w:spacing w:val="-4"/>
              </w:rPr>
              <w:t>(ii)</w:t>
            </w:r>
          </w:p>
        </w:tc>
        <w:tc>
          <w:tcPr>
            <w:tcW w:w="2508" w:type="dxa"/>
          </w:tcPr>
          <w:p w:rsidR="0065005A" w:rsidRDefault="00753B8C">
            <w:pPr>
              <w:pStyle w:val="TableParagraph"/>
              <w:spacing w:before="39" w:line="233" w:lineRule="exact"/>
              <w:ind w:left="205"/>
            </w:pPr>
            <w:r>
              <w:rPr>
                <w:spacing w:val="-5"/>
              </w:rPr>
              <w:t>(i)</w:t>
            </w:r>
          </w:p>
        </w:tc>
        <w:tc>
          <w:tcPr>
            <w:tcW w:w="4274" w:type="dxa"/>
          </w:tcPr>
          <w:p w:rsidR="0065005A" w:rsidRDefault="0065005A">
            <w:pPr>
              <w:pStyle w:val="TableParagraph"/>
              <w:rPr>
                <w:rFonts w:ascii="Times New Roman"/>
                <w:sz w:val="20"/>
              </w:rPr>
            </w:pPr>
          </w:p>
        </w:tc>
      </w:tr>
    </w:tbl>
    <w:p w:rsidR="0065005A" w:rsidRDefault="0065005A">
      <w:pPr>
        <w:pStyle w:val="BodyText"/>
        <w:spacing w:before="132"/>
        <w:rPr>
          <w:rFonts w:ascii="Palatino Linotype"/>
          <w:b/>
        </w:rPr>
      </w:pPr>
    </w:p>
    <w:p w:rsidR="0065005A" w:rsidRDefault="00753B8C">
      <w:pPr>
        <w:pStyle w:val="ListParagraph"/>
        <w:numPr>
          <w:ilvl w:val="0"/>
          <w:numId w:val="154"/>
        </w:numPr>
        <w:tabs>
          <w:tab w:val="left" w:pos="876"/>
        </w:tabs>
        <w:spacing w:line="280" w:lineRule="auto"/>
        <w:ind w:right="338" w:hanging="721"/>
      </w:pPr>
      <w:r>
        <w:rPr>
          <w:noProof/>
          <w:lang w:val="en-IN" w:eastAsia="en-IN"/>
        </w:rPr>
        <w:drawing>
          <wp:anchor distT="0" distB="0" distL="0" distR="0" simplePos="0" relativeHeight="474080768" behindDoc="1" locked="0" layoutInCell="1" allowOverlap="1">
            <wp:simplePos x="0" y="0"/>
            <wp:positionH relativeFrom="page">
              <wp:posOffset>571258</wp:posOffset>
            </wp:positionH>
            <wp:positionV relativeFrom="paragraph">
              <wp:posOffset>-47491</wp:posOffset>
            </wp:positionV>
            <wp:extent cx="6296012" cy="6270752"/>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1" cstate="print"/>
                    <a:stretch>
                      <a:fillRect/>
                    </a:stretch>
                  </pic:blipFill>
                  <pic:spPr>
                    <a:xfrm>
                      <a:off x="0" y="0"/>
                      <a:ext cx="6296012" cy="6270752"/>
                    </a:xfrm>
                    <a:prstGeom prst="rect">
                      <a:avLst/>
                    </a:prstGeom>
                  </pic:spPr>
                </pic:pic>
              </a:graphicData>
            </a:graphic>
          </wp:anchor>
        </w:drawing>
      </w:r>
      <w:r>
        <w:t>When</w:t>
      </w:r>
      <w:r>
        <w:rPr>
          <w:spacing w:val="28"/>
        </w:rPr>
        <w:t xml:space="preserve"> </w:t>
      </w:r>
      <w:r>
        <w:t>a</w:t>
      </w:r>
      <w:r>
        <w:rPr>
          <w:spacing w:val="25"/>
        </w:rPr>
        <w:t xml:space="preserve"> </w:t>
      </w:r>
      <w:r>
        <w:t>partnership</w:t>
      </w:r>
      <w:r>
        <w:rPr>
          <w:spacing w:val="25"/>
        </w:rPr>
        <w:t xml:space="preserve"> </w:t>
      </w:r>
      <w:r>
        <w:t>firm</w:t>
      </w:r>
      <w:r>
        <w:rPr>
          <w:spacing w:val="26"/>
        </w:rPr>
        <w:t xml:space="preserve"> </w:t>
      </w:r>
      <w:r>
        <w:t>is</w:t>
      </w:r>
      <w:r>
        <w:rPr>
          <w:spacing w:val="28"/>
        </w:rPr>
        <w:t xml:space="preserve"> </w:t>
      </w:r>
      <w:r>
        <w:t>constituted</w:t>
      </w:r>
      <w:r>
        <w:rPr>
          <w:spacing w:val="23"/>
        </w:rPr>
        <w:t xml:space="preserve"> </w:t>
      </w:r>
      <w:r>
        <w:t>for</w:t>
      </w:r>
      <w:r>
        <w:rPr>
          <w:spacing w:val="29"/>
        </w:rPr>
        <w:t xml:space="preserve"> </w:t>
      </w:r>
      <w:r>
        <w:t>a</w:t>
      </w:r>
      <w:r>
        <w:rPr>
          <w:spacing w:val="25"/>
        </w:rPr>
        <w:t xml:space="preserve"> </w:t>
      </w:r>
      <w:r>
        <w:t>fixed</w:t>
      </w:r>
      <w:r>
        <w:rPr>
          <w:spacing w:val="28"/>
        </w:rPr>
        <w:t xml:space="preserve"> </w:t>
      </w:r>
      <w:r>
        <w:t>period</w:t>
      </w:r>
      <w:r>
        <w:rPr>
          <w:spacing w:val="27"/>
        </w:rPr>
        <w:t xml:space="preserve"> </w:t>
      </w:r>
      <w:r>
        <w:t>and</w:t>
      </w:r>
      <w:r>
        <w:rPr>
          <w:spacing w:val="25"/>
        </w:rPr>
        <w:t xml:space="preserve"> </w:t>
      </w:r>
      <w:r>
        <w:t>after</w:t>
      </w:r>
      <w:r>
        <w:rPr>
          <w:spacing w:val="24"/>
        </w:rPr>
        <w:t xml:space="preserve"> </w:t>
      </w:r>
      <w:r>
        <w:t>the</w:t>
      </w:r>
      <w:r>
        <w:rPr>
          <w:spacing w:val="27"/>
        </w:rPr>
        <w:t xml:space="preserve"> </w:t>
      </w:r>
      <w:r>
        <w:t>expiration</w:t>
      </w:r>
      <w:r>
        <w:rPr>
          <w:spacing w:val="27"/>
        </w:rPr>
        <w:t xml:space="preserve"> </w:t>
      </w:r>
      <w:r>
        <w:t>of</w:t>
      </w:r>
      <w:r>
        <w:rPr>
          <w:spacing w:val="31"/>
        </w:rPr>
        <w:t xml:space="preserve"> </w:t>
      </w:r>
      <w:r>
        <w:t>that</w:t>
      </w:r>
      <w:r>
        <w:rPr>
          <w:spacing w:val="26"/>
        </w:rPr>
        <w:t xml:space="preserve"> </w:t>
      </w:r>
      <w:r>
        <w:t>term, the</w:t>
      </w:r>
      <w:r>
        <w:rPr>
          <w:spacing w:val="40"/>
        </w:rPr>
        <w:t xml:space="preserve"> </w:t>
      </w:r>
      <w:r>
        <w:t>firm</w:t>
      </w:r>
      <w:r>
        <w:rPr>
          <w:spacing w:val="40"/>
        </w:rPr>
        <w:t xml:space="preserve"> </w:t>
      </w:r>
      <w:r>
        <w:t>continues</w:t>
      </w:r>
      <w:r>
        <w:rPr>
          <w:spacing w:val="40"/>
        </w:rPr>
        <w:t xml:space="preserve"> </w:t>
      </w:r>
      <w:r>
        <w:t>to</w:t>
      </w:r>
      <w:r>
        <w:rPr>
          <w:spacing w:val="40"/>
        </w:rPr>
        <w:t xml:space="preserve"> </w:t>
      </w:r>
      <w:r>
        <w:t>carry</w:t>
      </w:r>
      <w:r>
        <w:rPr>
          <w:spacing w:val="37"/>
        </w:rPr>
        <w:t xml:space="preserve"> </w:t>
      </w:r>
      <w:r>
        <w:t>on</w:t>
      </w:r>
      <w:r>
        <w:rPr>
          <w:spacing w:val="40"/>
        </w:rPr>
        <w:t xml:space="preserve"> </w:t>
      </w:r>
      <w:r>
        <w:t>business,</w:t>
      </w:r>
      <w:r>
        <w:rPr>
          <w:spacing w:val="40"/>
        </w:rPr>
        <w:t xml:space="preserve"> </w:t>
      </w:r>
      <w:r>
        <w:t>without</w:t>
      </w:r>
      <w:r>
        <w:rPr>
          <w:spacing w:val="40"/>
        </w:rPr>
        <w:t xml:space="preserve"> </w:t>
      </w:r>
      <w:r>
        <w:t>new</w:t>
      </w:r>
      <w:r>
        <w:rPr>
          <w:spacing w:val="36"/>
        </w:rPr>
        <w:t xml:space="preserve"> </w:t>
      </w:r>
      <w:r>
        <w:t>agreement,</w:t>
      </w:r>
      <w:r>
        <w:rPr>
          <w:spacing w:val="40"/>
        </w:rPr>
        <w:t xml:space="preserve"> </w:t>
      </w:r>
      <w:r>
        <w:t>then</w:t>
      </w:r>
    </w:p>
    <w:p w:rsidR="0065005A" w:rsidRDefault="00753B8C">
      <w:pPr>
        <w:pStyle w:val="ListParagraph"/>
        <w:numPr>
          <w:ilvl w:val="0"/>
          <w:numId w:val="118"/>
        </w:numPr>
        <w:tabs>
          <w:tab w:val="left" w:pos="1593"/>
        </w:tabs>
        <w:spacing w:before="46"/>
        <w:ind w:left="1593" w:hanging="719"/>
      </w:pPr>
      <w:r>
        <w:t>The</w:t>
      </w:r>
      <w:r>
        <w:rPr>
          <w:spacing w:val="19"/>
        </w:rPr>
        <w:t xml:space="preserve"> </w:t>
      </w:r>
      <w:r>
        <w:t>partnership</w:t>
      </w:r>
      <w:r>
        <w:rPr>
          <w:spacing w:val="17"/>
        </w:rPr>
        <w:t xml:space="preserve"> </w:t>
      </w:r>
      <w:r>
        <w:t>becomes</w:t>
      </w:r>
      <w:r>
        <w:rPr>
          <w:spacing w:val="23"/>
        </w:rPr>
        <w:t xml:space="preserve"> </w:t>
      </w:r>
      <w:r>
        <w:rPr>
          <w:spacing w:val="-2"/>
        </w:rPr>
        <w:t>illegal</w:t>
      </w:r>
    </w:p>
    <w:p w:rsidR="0065005A" w:rsidRDefault="00753B8C">
      <w:pPr>
        <w:pStyle w:val="ListParagraph"/>
        <w:numPr>
          <w:ilvl w:val="0"/>
          <w:numId w:val="118"/>
        </w:numPr>
        <w:tabs>
          <w:tab w:val="left" w:pos="1593"/>
          <w:tab w:val="left" w:pos="1596"/>
        </w:tabs>
        <w:spacing w:before="86" w:line="278" w:lineRule="auto"/>
        <w:ind w:left="1596" w:right="324"/>
      </w:pPr>
      <w:r>
        <w:t>The</w:t>
      </w:r>
      <w:r>
        <w:rPr>
          <w:spacing w:val="25"/>
        </w:rPr>
        <w:t xml:space="preserve"> </w:t>
      </w:r>
      <w:r>
        <w:t>Partnership</w:t>
      </w:r>
      <w:r>
        <w:rPr>
          <w:spacing w:val="26"/>
        </w:rPr>
        <w:t xml:space="preserve"> </w:t>
      </w:r>
      <w:r>
        <w:t>stands</w:t>
      </w:r>
      <w:r>
        <w:rPr>
          <w:spacing w:val="22"/>
        </w:rPr>
        <w:t xml:space="preserve"> </w:t>
      </w:r>
      <w:r>
        <w:t>dissolved</w:t>
      </w:r>
      <w:r>
        <w:rPr>
          <w:spacing w:val="22"/>
        </w:rPr>
        <w:t xml:space="preserve"> </w:t>
      </w:r>
      <w:r>
        <w:t>on</w:t>
      </w:r>
      <w:r>
        <w:rPr>
          <w:spacing w:val="27"/>
        </w:rPr>
        <w:t xml:space="preserve"> </w:t>
      </w:r>
      <w:r>
        <w:t>the</w:t>
      </w:r>
      <w:r>
        <w:rPr>
          <w:spacing w:val="25"/>
        </w:rPr>
        <w:t xml:space="preserve"> </w:t>
      </w:r>
      <w:r>
        <w:t>date</w:t>
      </w:r>
      <w:r>
        <w:rPr>
          <w:spacing w:val="25"/>
        </w:rPr>
        <w:t xml:space="preserve"> </w:t>
      </w:r>
      <w:r>
        <w:t>of</w:t>
      </w:r>
      <w:r>
        <w:rPr>
          <w:spacing w:val="31"/>
        </w:rPr>
        <w:t xml:space="preserve"> </w:t>
      </w:r>
      <w:r>
        <w:t>expiry of</w:t>
      </w:r>
      <w:r>
        <w:rPr>
          <w:spacing w:val="31"/>
        </w:rPr>
        <w:t xml:space="preserve"> </w:t>
      </w:r>
      <w:r>
        <w:t>the</w:t>
      </w:r>
      <w:r>
        <w:rPr>
          <w:spacing w:val="22"/>
        </w:rPr>
        <w:t xml:space="preserve"> </w:t>
      </w:r>
      <w:r>
        <w:t>term</w:t>
      </w:r>
      <w:r>
        <w:rPr>
          <w:spacing w:val="27"/>
        </w:rPr>
        <w:t xml:space="preserve"> </w:t>
      </w:r>
      <w:r>
        <w:t>and</w:t>
      </w:r>
      <w:r>
        <w:rPr>
          <w:spacing w:val="22"/>
        </w:rPr>
        <w:t xml:space="preserve"> </w:t>
      </w:r>
      <w:r>
        <w:t>no</w:t>
      </w:r>
      <w:r>
        <w:rPr>
          <w:spacing w:val="25"/>
        </w:rPr>
        <w:t xml:space="preserve"> </w:t>
      </w:r>
      <w:r>
        <w:t>partnership can be said to in existence</w:t>
      </w:r>
    </w:p>
    <w:p w:rsidR="0065005A" w:rsidRDefault="00753B8C">
      <w:pPr>
        <w:pStyle w:val="ListParagraph"/>
        <w:numPr>
          <w:ilvl w:val="0"/>
          <w:numId w:val="118"/>
        </w:numPr>
        <w:tabs>
          <w:tab w:val="left" w:pos="1593"/>
        </w:tabs>
        <w:spacing w:before="49"/>
        <w:ind w:left="1593" w:hanging="719"/>
      </w:pPr>
      <w:r>
        <w:t>The</w:t>
      </w:r>
      <w:r>
        <w:rPr>
          <w:spacing w:val="22"/>
        </w:rPr>
        <w:t xml:space="preserve"> </w:t>
      </w:r>
      <w:r>
        <w:t>partnership</w:t>
      </w:r>
      <w:r>
        <w:rPr>
          <w:spacing w:val="23"/>
        </w:rPr>
        <w:t xml:space="preserve"> </w:t>
      </w:r>
      <w:r>
        <w:t>stands</w:t>
      </w:r>
      <w:r>
        <w:rPr>
          <w:spacing w:val="19"/>
        </w:rPr>
        <w:t xml:space="preserve"> </w:t>
      </w:r>
      <w:r>
        <w:t>extended</w:t>
      </w:r>
      <w:r>
        <w:rPr>
          <w:spacing w:val="25"/>
        </w:rPr>
        <w:t xml:space="preserve"> </w:t>
      </w:r>
      <w:r>
        <w:t>till</w:t>
      </w:r>
      <w:r>
        <w:rPr>
          <w:spacing w:val="24"/>
        </w:rPr>
        <w:t xml:space="preserve"> </w:t>
      </w:r>
      <w:r>
        <w:t>the</w:t>
      </w:r>
      <w:r>
        <w:rPr>
          <w:spacing w:val="23"/>
        </w:rPr>
        <w:t xml:space="preserve"> </w:t>
      </w:r>
      <w:r>
        <w:t>new</w:t>
      </w:r>
      <w:r>
        <w:rPr>
          <w:spacing w:val="16"/>
        </w:rPr>
        <w:t xml:space="preserve"> </w:t>
      </w:r>
      <w:r>
        <w:t>agreement</w:t>
      </w:r>
      <w:r>
        <w:rPr>
          <w:spacing w:val="26"/>
        </w:rPr>
        <w:t xml:space="preserve"> </w:t>
      </w:r>
      <w:r>
        <w:t>is</w:t>
      </w:r>
      <w:r>
        <w:rPr>
          <w:spacing w:val="23"/>
        </w:rPr>
        <w:t xml:space="preserve"> </w:t>
      </w:r>
      <w:r>
        <w:rPr>
          <w:spacing w:val="-4"/>
        </w:rPr>
        <w:t>made</w:t>
      </w:r>
    </w:p>
    <w:p w:rsidR="0065005A" w:rsidRDefault="00753B8C">
      <w:pPr>
        <w:pStyle w:val="ListParagraph"/>
        <w:numPr>
          <w:ilvl w:val="0"/>
          <w:numId w:val="118"/>
        </w:numPr>
        <w:tabs>
          <w:tab w:val="left" w:pos="1593"/>
        </w:tabs>
        <w:spacing w:before="88"/>
        <w:ind w:left="1593" w:hanging="719"/>
      </w:pPr>
      <w:r>
        <w:t>The</w:t>
      </w:r>
      <w:r>
        <w:rPr>
          <w:spacing w:val="18"/>
        </w:rPr>
        <w:t xml:space="preserve"> </w:t>
      </w:r>
      <w:r>
        <w:t>partnership</w:t>
      </w:r>
      <w:r>
        <w:rPr>
          <w:spacing w:val="17"/>
        </w:rPr>
        <w:t xml:space="preserve"> </w:t>
      </w:r>
      <w:r>
        <w:t>becomes</w:t>
      </w:r>
      <w:r>
        <w:rPr>
          <w:spacing w:val="21"/>
        </w:rPr>
        <w:t xml:space="preserve"> </w:t>
      </w:r>
      <w:r>
        <w:t>partnership</w:t>
      </w:r>
      <w:r>
        <w:rPr>
          <w:spacing w:val="19"/>
        </w:rPr>
        <w:t xml:space="preserve"> </w:t>
      </w:r>
      <w:r>
        <w:t>at</w:t>
      </w:r>
      <w:r>
        <w:rPr>
          <w:spacing w:val="21"/>
        </w:rPr>
        <w:t xml:space="preserve"> </w:t>
      </w:r>
      <w:r>
        <w:rPr>
          <w:spacing w:val="-4"/>
        </w:rPr>
        <w:t>will</w:t>
      </w:r>
    </w:p>
    <w:p w:rsidR="0065005A" w:rsidRDefault="0065005A">
      <w:pPr>
        <w:pStyle w:val="BodyText"/>
        <w:spacing w:before="176"/>
      </w:pPr>
    </w:p>
    <w:p w:rsidR="0065005A" w:rsidRDefault="00753B8C">
      <w:pPr>
        <w:pStyle w:val="ListParagraph"/>
        <w:numPr>
          <w:ilvl w:val="0"/>
          <w:numId w:val="154"/>
        </w:numPr>
        <w:tabs>
          <w:tab w:val="left" w:pos="876"/>
        </w:tabs>
        <w:spacing w:line="283" w:lineRule="auto"/>
        <w:ind w:right="326" w:hanging="721"/>
      </w:pPr>
      <w:r>
        <w:t>Match the items of List-I with the items of List-II and choose the correct answer from the codes given below.</w:t>
      </w:r>
    </w:p>
    <w:p w:rsidR="0065005A" w:rsidRDefault="00753B8C">
      <w:pPr>
        <w:pStyle w:val="Heading4"/>
        <w:tabs>
          <w:tab w:val="left" w:pos="5914"/>
        </w:tabs>
        <w:spacing w:before="37"/>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87" w:line="321" w:lineRule="auto"/>
        <w:ind w:left="1596" w:right="787"/>
        <w:rPr>
          <w:rFonts w:ascii="Arial"/>
          <w:b/>
        </w:rPr>
      </w:pPr>
      <w:r>
        <w:rPr>
          <w:rFonts w:ascii="Arial"/>
          <w:b/>
        </w:rPr>
        <w:t>(Sections in the Protection of</w:t>
      </w:r>
      <w:r>
        <w:rPr>
          <w:rFonts w:ascii="Arial"/>
          <w:b/>
        </w:rPr>
        <w:tab/>
        <w:t>(Content in the Protection of Human Human Rights Act 1993)</w:t>
      </w:r>
      <w:r>
        <w:rPr>
          <w:rFonts w:ascii="Arial"/>
          <w:b/>
        </w:rPr>
        <w:tab/>
        <w:t>Rights Act</w:t>
      </w:r>
      <w:r>
        <w:rPr>
          <w:rFonts w:ascii="Arial"/>
          <w:b/>
          <w:spacing w:val="40"/>
        </w:rPr>
        <w:t xml:space="preserve"> </w:t>
      </w:r>
      <w:r>
        <w:rPr>
          <w:rFonts w:ascii="Arial"/>
          <w:b/>
        </w:rPr>
        <w:t>1993)</w:t>
      </w:r>
    </w:p>
    <w:p w:rsidR="0065005A" w:rsidRDefault="00753B8C">
      <w:pPr>
        <w:pStyle w:val="ListParagraph"/>
        <w:numPr>
          <w:ilvl w:val="1"/>
          <w:numId w:val="154"/>
        </w:numPr>
        <w:tabs>
          <w:tab w:val="left" w:pos="1593"/>
          <w:tab w:val="left" w:pos="5192"/>
          <w:tab w:val="left" w:pos="5912"/>
          <w:tab w:val="left" w:pos="5915"/>
        </w:tabs>
        <w:spacing w:before="4" w:line="278" w:lineRule="auto"/>
        <w:ind w:left="5915" w:right="1169" w:hanging="5039"/>
      </w:pPr>
      <w:r>
        <w:t>Section 37</w:t>
      </w:r>
      <w:r>
        <w:tab/>
      </w:r>
      <w:r>
        <w:rPr>
          <w:spacing w:val="-4"/>
        </w:rPr>
        <w:t>(i)</w:t>
      </w:r>
      <w:r>
        <w:tab/>
        <w:t>Constitut</w:t>
      </w:r>
      <w:r>
        <w:t xml:space="preserve">ion of Special investigation </w:t>
      </w:r>
      <w:r>
        <w:rPr>
          <w:spacing w:val="-4"/>
        </w:rPr>
        <w:t>teams</w:t>
      </w:r>
    </w:p>
    <w:p w:rsidR="0065005A" w:rsidRDefault="00753B8C">
      <w:pPr>
        <w:pStyle w:val="ListParagraph"/>
        <w:numPr>
          <w:ilvl w:val="1"/>
          <w:numId w:val="154"/>
        </w:numPr>
        <w:tabs>
          <w:tab w:val="left" w:pos="1593"/>
          <w:tab w:val="left" w:pos="5192"/>
          <w:tab w:val="left" w:pos="5912"/>
          <w:tab w:val="left" w:pos="5915"/>
        </w:tabs>
        <w:spacing w:before="47" w:line="280" w:lineRule="auto"/>
        <w:ind w:left="5915" w:right="807" w:hanging="5039"/>
      </w:pPr>
      <w:r>
        <w:t>Section 38</w:t>
      </w:r>
      <w:r>
        <w:tab/>
      </w:r>
      <w:r>
        <w:rPr>
          <w:spacing w:val="-4"/>
        </w:rPr>
        <w:t>(ii)</w:t>
      </w:r>
      <w:r>
        <w:tab/>
        <w:t>Power of</w:t>
      </w:r>
      <w:r>
        <w:rPr>
          <w:spacing w:val="27"/>
        </w:rPr>
        <w:t xml:space="preserve"> </w:t>
      </w:r>
      <w:r>
        <w:t xml:space="preserve">Central Government to make </w:t>
      </w:r>
      <w:r>
        <w:rPr>
          <w:spacing w:val="-4"/>
        </w:rPr>
        <w:t>rules</w:t>
      </w:r>
    </w:p>
    <w:p w:rsidR="0065005A" w:rsidRDefault="00753B8C">
      <w:pPr>
        <w:pStyle w:val="ListParagraph"/>
        <w:numPr>
          <w:ilvl w:val="1"/>
          <w:numId w:val="154"/>
        </w:numPr>
        <w:tabs>
          <w:tab w:val="left" w:pos="1593"/>
          <w:tab w:val="left" w:pos="5192"/>
          <w:tab w:val="left" w:pos="5912"/>
        </w:tabs>
        <w:spacing w:before="48"/>
        <w:ind w:left="1593" w:hanging="719"/>
      </w:pPr>
      <w:r>
        <w:t>Section</w:t>
      </w:r>
      <w:r>
        <w:rPr>
          <w:spacing w:val="21"/>
        </w:rPr>
        <w:t xml:space="preserve"> </w:t>
      </w:r>
      <w:r>
        <w:rPr>
          <w:spacing w:val="-5"/>
        </w:rPr>
        <w:t>39</w:t>
      </w:r>
      <w:r>
        <w:tab/>
      </w:r>
      <w:r>
        <w:rPr>
          <w:spacing w:val="-2"/>
        </w:rPr>
        <w:t>(iii)</w:t>
      </w:r>
      <w:r>
        <w:tab/>
        <w:t>Protection</w:t>
      </w:r>
      <w:r>
        <w:rPr>
          <w:spacing w:val="23"/>
        </w:rPr>
        <w:t xml:space="preserve"> </w:t>
      </w:r>
      <w:r>
        <w:t>of</w:t>
      </w:r>
      <w:r>
        <w:rPr>
          <w:spacing w:val="31"/>
        </w:rPr>
        <w:t xml:space="preserve"> </w:t>
      </w:r>
      <w:r>
        <w:t>action</w:t>
      </w:r>
      <w:r>
        <w:rPr>
          <w:spacing w:val="24"/>
        </w:rPr>
        <w:t xml:space="preserve"> </w:t>
      </w:r>
      <w:r>
        <w:t>taken</w:t>
      </w:r>
      <w:r>
        <w:rPr>
          <w:spacing w:val="26"/>
        </w:rPr>
        <w:t xml:space="preserve"> </w:t>
      </w:r>
      <w:r>
        <w:t>in</w:t>
      </w:r>
      <w:r>
        <w:rPr>
          <w:spacing w:val="23"/>
        </w:rPr>
        <w:t xml:space="preserve"> </w:t>
      </w:r>
      <w:r>
        <w:t>good</w:t>
      </w:r>
      <w:r>
        <w:rPr>
          <w:spacing w:val="23"/>
        </w:rPr>
        <w:t xml:space="preserve"> </w:t>
      </w:r>
      <w:r>
        <w:rPr>
          <w:spacing w:val="-2"/>
        </w:rPr>
        <w:t>faith</w:t>
      </w:r>
    </w:p>
    <w:p w:rsidR="0065005A" w:rsidRDefault="00753B8C">
      <w:pPr>
        <w:pStyle w:val="ListParagraph"/>
        <w:numPr>
          <w:ilvl w:val="1"/>
          <w:numId w:val="154"/>
        </w:numPr>
        <w:tabs>
          <w:tab w:val="left" w:pos="1593"/>
          <w:tab w:val="left" w:pos="5192"/>
          <w:tab w:val="left" w:pos="5912"/>
          <w:tab w:val="left" w:pos="5915"/>
        </w:tabs>
        <w:spacing w:before="89" w:line="278" w:lineRule="auto"/>
        <w:ind w:left="5915" w:right="1265" w:hanging="5039"/>
      </w:pPr>
      <w:r>
        <w:t>Section 40</w:t>
      </w:r>
      <w:r>
        <w:tab/>
      </w:r>
      <w:r>
        <w:rPr>
          <w:spacing w:val="-4"/>
        </w:rPr>
        <w:t>(iv)</w:t>
      </w:r>
      <w:r>
        <w:tab/>
        <w:t xml:space="preserve">Members and officers to be public </w:t>
      </w:r>
      <w:r>
        <w:rPr>
          <w:spacing w:val="-2"/>
        </w:rPr>
        <w:t>servants</w:t>
      </w:r>
    </w:p>
    <w:p w:rsidR="0065005A" w:rsidRDefault="00753B8C">
      <w:pPr>
        <w:pStyle w:val="Heading4"/>
        <w:spacing w:before="46"/>
        <w:ind w:left="876"/>
      </w:pPr>
      <w:proofErr w:type="gramStart"/>
      <w:r>
        <w:t>Codes</w:t>
      </w:r>
      <w:r>
        <w:rPr>
          <w:spacing w:val="23"/>
        </w:rPr>
        <w:t xml:space="preserve"> </w:t>
      </w:r>
      <w:r>
        <w:rPr>
          <w:spacing w:val="-10"/>
        </w:rPr>
        <w:t>:</w:t>
      </w:r>
      <w:proofErr w:type="gramEnd"/>
    </w:p>
    <w:p w:rsidR="0065005A" w:rsidRDefault="00753B8C">
      <w:pPr>
        <w:pStyle w:val="ListParagraph"/>
        <w:numPr>
          <w:ilvl w:val="2"/>
          <w:numId w:val="154"/>
        </w:numPr>
        <w:tabs>
          <w:tab w:val="left" w:pos="2313"/>
          <w:tab w:val="left" w:pos="3034"/>
          <w:tab w:val="left" w:pos="3754"/>
        </w:tabs>
        <w:spacing w:before="86"/>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117"/>
        </w:numPr>
        <w:tabs>
          <w:tab w:val="left" w:pos="1593"/>
          <w:tab w:val="left" w:pos="2313"/>
          <w:tab w:val="left" w:pos="3034"/>
          <w:tab w:val="left" w:pos="3754"/>
        </w:tabs>
        <w:spacing w:before="90"/>
        <w:ind w:left="1593" w:hanging="719"/>
      </w:pPr>
      <w:r>
        <w:rPr>
          <w:spacing w:val="-2"/>
        </w:rPr>
        <w:t>(iii)</w:t>
      </w:r>
      <w:r>
        <w:tab/>
      </w:r>
      <w:r>
        <w:rPr>
          <w:spacing w:val="-4"/>
        </w:rPr>
        <w:t>(iv)</w:t>
      </w:r>
      <w:r>
        <w:tab/>
      </w:r>
      <w:r>
        <w:rPr>
          <w:spacing w:val="-4"/>
        </w:rPr>
        <w:t>(ii)</w:t>
      </w:r>
      <w:r>
        <w:tab/>
      </w:r>
      <w:r>
        <w:rPr>
          <w:spacing w:val="-5"/>
        </w:rPr>
        <w:t>(i)</w:t>
      </w:r>
    </w:p>
    <w:p w:rsidR="0065005A" w:rsidRDefault="00753B8C">
      <w:pPr>
        <w:pStyle w:val="ListParagraph"/>
        <w:numPr>
          <w:ilvl w:val="0"/>
          <w:numId w:val="117"/>
        </w:numPr>
        <w:tabs>
          <w:tab w:val="left" w:pos="1593"/>
          <w:tab w:val="left" w:pos="2313"/>
          <w:tab w:val="left" w:pos="3034"/>
          <w:tab w:val="left" w:pos="3754"/>
        </w:tabs>
        <w:spacing w:before="90"/>
        <w:ind w:left="1593" w:hanging="719"/>
      </w:pPr>
      <w:r>
        <w:rPr>
          <w:spacing w:val="-4"/>
        </w:rPr>
        <w:t>(ii)</w:t>
      </w:r>
      <w:r>
        <w:tab/>
      </w:r>
      <w:r>
        <w:rPr>
          <w:spacing w:val="-5"/>
        </w:rPr>
        <w:t>(i)</w:t>
      </w:r>
      <w:r>
        <w:tab/>
      </w:r>
      <w:r>
        <w:rPr>
          <w:spacing w:val="-4"/>
        </w:rPr>
        <w:t>(iv)</w:t>
      </w:r>
      <w:r>
        <w:tab/>
      </w:r>
      <w:r>
        <w:rPr>
          <w:spacing w:val="-4"/>
        </w:rPr>
        <w:t>(iii)</w:t>
      </w:r>
    </w:p>
    <w:p w:rsidR="0065005A" w:rsidRDefault="00753B8C">
      <w:pPr>
        <w:pStyle w:val="ListParagraph"/>
        <w:numPr>
          <w:ilvl w:val="0"/>
          <w:numId w:val="117"/>
        </w:numPr>
        <w:tabs>
          <w:tab w:val="left" w:pos="1593"/>
          <w:tab w:val="left" w:pos="2313"/>
          <w:tab w:val="left" w:pos="3034"/>
          <w:tab w:val="left" w:pos="3754"/>
        </w:tabs>
        <w:spacing w:before="86"/>
        <w:ind w:left="1593" w:hanging="719"/>
      </w:pPr>
      <w:r>
        <w:rPr>
          <w:spacing w:val="-4"/>
        </w:rPr>
        <w:t>(iv)</w:t>
      </w:r>
      <w:r>
        <w:tab/>
      </w:r>
      <w:r>
        <w:rPr>
          <w:spacing w:val="-4"/>
        </w:rPr>
        <w:t>(ii)</w:t>
      </w:r>
      <w:r>
        <w:tab/>
      </w:r>
      <w:r>
        <w:rPr>
          <w:spacing w:val="-5"/>
        </w:rPr>
        <w:t>(i)</w:t>
      </w:r>
      <w:r>
        <w:tab/>
      </w:r>
      <w:r>
        <w:rPr>
          <w:spacing w:val="-4"/>
        </w:rPr>
        <w:t>(iii)</w:t>
      </w:r>
    </w:p>
    <w:p w:rsidR="0065005A" w:rsidRDefault="00753B8C">
      <w:pPr>
        <w:pStyle w:val="ListParagraph"/>
        <w:numPr>
          <w:ilvl w:val="0"/>
          <w:numId w:val="117"/>
        </w:numPr>
        <w:tabs>
          <w:tab w:val="left" w:pos="1593"/>
          <w:tab w:val="left" w:pos="2313"/>
          <w:tab w:val="left" w:pos="3034"/>
          <w:tab w:val="left" w:pos="3754"/>
        </w:tabs>
        <w:spacing w:before="85"/>
        <w:ind w:left="1593" w:hanging="719"/>
      </w:pPr>
      <w:r>
        <w:rPr>
          <w:spacing w:val="-5"/>
        </w:rPr>
        <w:t>(i)</w:t>
      </w:r>
      <w:r>
        <w:tab/>
      </w:r>
      <w:r>
        <w:rPr>
          <w:spacing w:val="-2"/>
        </w:rPr>
        <w:t>(iii)</w:t>
      </w:r>
      <w:r>
        <w:tab/>
      </w:r>
      <w:r>
        <w:rPr>
          <w:spacing w:val="-4"/>
        </w:rPr>
        <w:t>(iv)</w:t>
      </w:r>
      <w:r>
        <w:tab/>
      </w:r>
      <w:r>
        <w:rPr>
          <w:spacing w:val="-4"/>
        </w:rPr>
        <w:t>(ii)</w:t>
      </w:r>
    </w:p>
    <w:p w:rsidR="0065005A" w:rsidRDefault="0065005A">
      <w:pPr>
        <w:pStyle w:val="BodyText"/>
        <w:spacing w:before="176"/>
      </w:pPr>
    </w:p>
    <w:p w:rsidR="0065005A" w:rsidRDefault="00753B8C">
      <w:pPr>
        <w:pStyle w:val="ListParagraph"/>
        <w:numPr>
          <w:ilvl w:val="0"/>
          <w:numId w:val="154"/>
        </w:numPr>
        <w:tabs>
          <w:tab w:val="left" w:pos="876"/>
        </w:tabs>
        <w:spacing w:line="285" w:lineRule="auto"/>
        <w:ind w:right="330" w:hanging="721"/>
      </w:pPr>
      <w:r>
        <w:t>Arrange the following</w:t>
      </w:r>
      <w:r>
        <w:rPr>
          <w:spacing w:val="27"/>
        </w:rPr>
        <w:t xml:space="preserve"> </w:t>
      </w:r>
      <w:r>
        <w:t>Supreme Court Decisions on the justification torts in chronological order</w:t>
      </w:r>
      <w:r>
        <w:rPr>
          <w:spacing w:val="40"/>
        </w:rPr>
        <w:t xml:space="preserve"> </w:t>
      </w:r>
      <w:r>
        <w:t>by using</w:t>
      </w:r>
      <w:r>
        <w:rPr>
          <w:spacing w:val="40"/>
        </w:rPr>
        <w:t xml:space="preserve"> </w:t>
      </w:r>
      <w:r>
        <w:t>the Codes given below :</w:t>
      </w:r>
    </w:p>
    <w:p w:rsidR="0065005A" w:rsidRDefault="00753B8C">
      <w:pPr>
        <w:pStyle w:val="ListParagraph"/>
        <w:numPr>
          <w:ilvl w:val="0"/>
          <w:numId w:val="116"/>
        </w:numPr>
        <w:tabs>
          <w:tab w:val="left" w:pos="1593"/>
        </w:tabs>
        <w:spacing w:before="36"/>
        <w:ind w:left="1593" w:hanging="719"/>
      </w:pPr>
      <w:r>
        <w:t>Vinod</w:t>
      </w:r>
      <w:r>
        <w:rPr>
          <w:spacing w:val="18"/>
        </w:rPr>
        <w:t xml:space="preserve"> </w:t>
      </w:r>
      <w:r>
        <w:t>Kumar</w:t>
      </w:r>
      <w:r>
        <w:rPr>
          <w:spacing w:val="23"/>
        </w:rPr>
        <w:t xml:space="preserve"> </w:t>
      </w:r>
      <w:r>
        <w:t>Shantilal</w:t>
      </w:r>
      <w:r>
        <w:rPr>
          <w:spacing w:val="14"/>
        </w:rPr>
        <w:t xml:space="preserve"> </w:t>
      </w:r>
      <w:r>
        <w:t>Gosalia</w:t>
      </w:r>
      <w:r>
        <w:rPr>
          <w:spacing w:val="22"/>
        </w:rPr>
        <w:t xml:space="preserve"> </w:t>
      </w:r>
      <w:r>
        <w:t>vs</w:t>
      </w:r>
      <w:r>
        <w:rPr>
          <w:spacing w:val="19"/>
        </w:rPr>
        <w:t xml:space="preserve"> </w:t>
      </w:r>
      <w:r>
        <w:t>Ganagadhar</w:t>
      </w:r>
      <w:r>
        <w:rPr>
          <w:spacing w:val="21"/>
        </w:rPr>
        <w:t xml:space="preserve"> </w:t>
      </w:r>
      <w:r>
        <w:rPr>
          <w:spacing w:val="-2"/>
        </w:rPr>
        <w:t>Narsingdas</w:t>
      </w:r>
    </w:p>
    <w:p w:rsidR="0065005A" w:rsidRDefault="00753B8C">
      <w:pPr>
        <w:pStyle w:val="ListParagraph"/>
        <w:numPr>
          <w:ilvl w:val="0"/>
          <w:numId w:val="116"/>
        </w:numPr>
        <w:tabs>
          <w:tab w:val="left" w:pos="1593"/>
        </w:tabs>
        <w:spacing w:before="91"/>
        <w:ind w:left="1593" w:hanging="719"/>
      </w:pPr>
      <w:r>
        <w:t>Sodan</w:t>
      </w:r>
      <w:r>
        <w:rPr>
          <w:spacing w:val="19"/>
        </w:rPr>
        <w:t xml:space="preserve"> </w:t>
      </w:r>
      <w:r>
        <w:t>Singh</w:t>
      </w:r>
      <w:r>
        <w:rPr>
          <w:spacing w:val="22"/>
        </w:rPr>
        <w:t xml:space="preserve"> </w:t>
      </w:r>
      <w:r>
        <w:t>vs</w:t>
      </w:r>
      <w:r>
        <w:rPr>
          <w:spacing w:val="22"/>
        </w:rPr>
        <w:t xml:space="preserve"> </w:t>
      </w:r>
      <w:r>
        <w:t>New</w:t>
      </w:r>
      <w:r>
        <w:rPr>
          <w:spacing w:val="15"/>
        </w:rPr>
        <w:t xml:space="preserve"> </w:t>
      </w:r>
      <w:r>
        <w:t>Delhi</w:t>
      </w:r>
      <w:r>
        <w:rPr>
          <w:spacing w:val="21"/>
        </w:rPr>
        <w:t xml:space="preserve"> </w:t>
      </w:r>
      <w:r>
        <w:t>Municipal</w:t>
      </w:r>
      <w:r>
        <w:rPr>
          <w:spacing w:val="22"/>
        </w:rPr>
        <w:t xml:space="preserve"> </w:t>
      </w:r>
      <w:r>
        <w:rPr>
          <w:spacing w:val="-2"/>
        </w:rPr>
        <w:t>Committee</w:t>
      </w:r>
    </w:p>
    <w:p w:rsidR="0065005A" w:rsidRDefault="00753B8C">
      <w:pPr>
        <w:pStyle w:val="ListParagraph"/>
        <w:numPr>
          <w:ilvl w:val="0"/>
          <w:numId w:val="116"/>
        </w:numPr>
        <w:tabs>
          <w:tab w:val="left" w:pos="1593"/>
        </w:tabs>
        <w:spacing w:before="85"/>
        <w:ind w:left="1593" w:hanging="719"/>
      </w:pPr>
      <w:r>
        <w:t>Anwar</w:t>
      </w:r>
      <w:r>
        <w:rPr>
          <w:spacing w:val="23"/>
        </w:rPr>
        <w:t xml:space="preserve"> </w:t>
      </w:r>
      <w:r>
        <w:t>Hussain</w:t>
      </w:r>
      <w:r>
        <w:rPr>
          <w:spacing w:val="24"/>
        </w:rPr>
        <w:t xml:space="preserve"> </w:t>
      </w:r>
      <w:r>
        <w:t>vs</w:t>
      </w:r>
      <w:r>
        <w:rPr>
          <w:spacing w:val="14"/>
        </w:rPr>
        <w:t xml:space="preserve"> </w:t>
      </w:r>
      <w:r>
        <w:t>Ajay</w:t>
      </w:r>
      <w:r>
        <w:rPr>
          <w:spacing w:val="18"/>
        </w:rPr>
        <w:t xml:space="preserve"> </w:t>
      </w:r>
      <w:r>
        <w:rPr>
          <w:spacing w:val="-4"/>
        </w:rPr>
        <w:t>Kumar</w:t>
      </w:r>
    </w:p>
    <w:p w:rsidR="0065005A" w:rsidRDefault="00753B8C">
      <w:pPr>
        <w:pStyle w:val="ListParagraph"/>
        <w:numPr>
          <w:ilvl w:val="0"/>
          <w:numId w:val="116"/>
        </w:numPr>
        <w:tabs>
          <w:tab w:val="left" w:pos="1593"/>
        </w:tabs>
        <w:spacing w:before="88"/>
        <w:ind w:left="1593" w:hanging="719"/>
      </w:pPr>
      <w:r>
        <w:t>Nizam’s</w:t>
      </w:r>
      <w:r>
        <w:rPr>
          <w:spacing w:val="20"/>
        </w:rPr>
        <w:t xml:space="preserve"> </w:t>
      </w:r>
      <w:r>
        <w:t>Institute</w:t>
      </w:r>
      <w:r>
        <w:rPr>
          <w:spacing w:val="21"/>
        </w:rPr>
        <w:t xml:space="preserve"> </w:t>
      </w:r>
      <w:r>
        <w:t>of</w:t>
      </w:r>
      <w:r>
        <w:rPr>
          <w:spacing w:val="28"/>
        </w:rPr>
        <w:t xml:space="preserve"> </w:t>
      </w:r>
      <w:r>
        <w:t>Medical</w:t>
      </w:r>
      <w:r>
        <w:rPr>
          <w:spacing w:val="22"/>
        </w:rPr>
        <w:t xml:space="preserve"> </w:t>
      </w:r>
      <w:r>
        <w:t>Sciences</w:t>
      </w:r>
      <w:r>
        <w:rPr>
          <w:spacing w:val="25"/>
        </w:rPr>
        <w:t xml:space="preserve"> </w:t>
      </w:r>
      <w:r>
        <w:t>vs</w:t>
      </w:r>
      <w:r>
        <w:rPr>
          <w:spacing w:val="23"/>
        </w:rPr>
        <w:t xml:space="preserve"> </w:t>
      </w:r>
      <w:r>
        <w:t>Prasanth</w:t>
      </w:r>
      <w:r>
        <w:rPr>
          <w:spacing w:val="22"/>
        </w:rPr>
        <w:t xml:space="preserve"> </w:t>
      </w:r>
      <w:r>
        <w:t>S.</w:t>
      </w:r>
      <w:r>
        <w:rPr>
          <w:spacing w:val="25"/>
        </w:rPr>
        <w:t xml:space="preserve"> </w:t>
      </w:r>
      <w:r>
        <w:rPr>
          <w:spacing w:val="-2"/>
        </w:rPr>
        <w:t>Dhananka</w:t>
      </w:r>
    </w:p>
    <w:p w:rsidR="0065005A" w:rsidRDefault="00753B8C">
      <w:pPr>
        <w:pStyle w:val="Heading4"/>
        <w:spacing w:before="83"/>
        <w:ind w:left="876"/>
      </w:pPr>
      <w:proofErr w:type="gramStart"/>
      <w:r>
        <w:t>Codes</w:t>
      </w:r>
      <w:r>
        <w:rPr>
          <w:spacing w:val="23"/>
        </w:rPr>
        <w:t xml:space="preserve"> </w:t>
      </w:r>
      <w:r>
        <w:rPr>
          <w:spacing w:val="-10"/>
        </w:rPr>
        <w:t>:</w:t>
      </w:r>
      <w:proofErr w:type="gramEnd"/>
    </w:p>
    <w:p w:rsidR="0065005A" w:rsidRDefault="00753B8C">
      <w:pPr>
        <w:pStyle w:val="ListParagraph"/>
        <w:numPr>
          <w:ilvl w:val="1"/>
          <w:numId w:val="116"/>
        </w:numPr>
        <w:tabs>
          <w:tab w:val="left" w:pos="1593"/>
          <w:tab w:val="left" w:pos="5192"/>
          <w:tab w:val="left" w:pos="5912"/>
        </w:tabs>
        <w:spacing w:before="93"/>
        <w:ind w:left="1593" w:hanging="717"/>
      </w:pPr>
      <w:r>
        <w:lastRenderedPageBreak/>
        <w:t>(i),</w:t>
      </w:r>
      <w:r>
        <w:rPr>
          <w:spacing w:val="21"/>
        </w:rPr>
        <w:t xml:space="preserve"> </w:t>
      </w:r>
      <w:r>
        <w:t>(iii),</w:t>
      </w:r>
      <w:r>
        <w:rPr>
          <w:spacing w:val="25"/>
        </w:rPr>
        <w:t xml:space="preserve"> </w:t>
      </w:r>
      <w:r>
        <w:t>(iv),</w:t>
      </w:r>
      <w:r>
        <w:rPr>
          <w:spacing w:val="25"/>
        </w:rPr>
        <w:t xml:space="preserve"> </w:t>
      </w:r>
      <w:r>
        <w:rPr>
          <w:spacing w:val="-4"/>
        </w:rPr>
        <w:t>(ii)</w:t>
      </w:r>
      <w:r>
        <w:tab/>
      </w:r>
      <w:r>
        <w:rPr>
          <w:spacing w:val="-5"/>
        </w:rPr>
        <w:t>(2)</w:t>
      </w:r>
      <w:r>
        <w:tab/>
        <w:t>(iii),</w:t>
      </w:r>
      <w:r>
        <w:rPr>
          <w:spacing w:val="21"/>
        </w:rPr>
        <w:t xml:space="preserve"> </w:t>
      </w:r>
      <w:r>
        <w:t>(ii),</w:t>
      </w:r>
      <w:r>
        <w:rPr>
          <w:spacing w:val="21"/>
        </w:rPr>
        <w:t xml:space="preserve"> </w:t>
      </w:r>
      <w:r>
        <w:t>(iv),</w:t>
      </w:r>
      <w:r>
        <w:rPr>
          <w:spacing w:val="22"/>
        </w:rPr>
        <w:t xml:space="preserve"> </w:t>
      </w:r>
      <w:r>
        <w:rPr>
          <w:spacing w:val="-5"/>
        </w:rPr>
        <w:t>(i)</w:t>
      </w:r>
    </w:p>
    <w:p w:rsidR="0065005A" w:rsidRDefault="00753B8C">
      <w:pPr>
        <w:pStyle w:val="BodyText"/>
        <w:tabs>
          <w:tab w:val="left" w:pos="1593"/>
          <w:tab w:val="left" w:pos="5192"/>
          <w:tab w:val="left" w:pos="5912"/>
        </w:tabs>
        <w:spacing w:before="85"/>
        <w:ind w:left="876"/>
      </w:pPr>
      <w:r>
        <w:rPr>
          <w:spacing w:val="-5"/>
        </w:rPr>
        <w:t>(3)</w:t>
      </w:r>
      <w:r>
        <w:tab/>
        <w:t>(</w:t>
      </w:r>
      <w:proofErr w:type="gramStart"/>
      <w:r>
        <w:t>iii</w:t>
      </w:r>
      <w:proofErr w:type="gramEnd"/>
      <w:r>
        <w:t>),</w:t>
      </w:r>
      <w:r>
        <w:rPr>
          <w:spacing w:val="24"/>
        </w:rPr>
        <w:t xml:space="preserve"> </w:t>
      </w:r>
      <w:r>
        <w:t>(i),</w:t>
      </w:r>
      <w:r>
        <w:rPr>
          <w:spacing w:val="24"/>
        </w:rPr>
        <w:t xml:space="preserve"> </w:t>
      </w:r>
      <w:r>
        <w:t>(ii),</w:t>
      </w:r>
      <w:r>
        <w:rPr>
          <w:spacing w:val="23"/>
        </w:rPr>
        <w:t xml:space="preserve"> </w:t>
      </w:r>
      <w:r>
        <w:rPr>
          <w:spacing w:val="-4"/>
        </w:rPr>
        <w:t>(iv)</w:t>
      </w:r>
      <w:r>
        <w:tab/>
      </w:r>
      <w:r>
        <w:rPr>
          <w:spacing w:val="-5"/>
        </w:rPr>
        <w:t>(4)</w:t>
      </w:r>
      <w:r>
        <w:tab/>
        <w:t>(ii),</w:t>
      </w:r>
      <w:r>
        <w:rPr>
          <w:spacing w:val="19"/>
        </w:rPr>
        <w:t xml:space="preserve"> </w:t>
      </w:r>
      <w:r>
        <w:t>(iv),</w:t>
      </w:r>
      <w:r>
        <w:rPr>
          <w:spacing w:val="25"/>
        </w:rPr>
        <w:t xml:space="preserve"> </w:t>
      </w:r>
      <w:r>
        <w:t>(i).</w:t>
      </w:r>
      <w:r>
        <w:rPr>
          <w:spacing w:val="23"/>
        </w:rPr>
        <w:t xml:space="preserve"> </w:t>
      </w:r>
      <w:r>
        <w:rPr>
          <w:spacing w:val="-2"/>
        </w:rPr>
        <w:t>(iii)</w:t>
      </w:r>
    </w:p>
    <w:p w:rsidR="0065005A" w:rsidRDefault="0065005A">
      <w:pPr>
        <w:pStyle w:val="BodyText"/>
      </w:pPr>
    </w:p>
    <w:p w:rsidR="0065005A" w:rsidRDefault="0065005A">
      <w:pPr>
        <w:pStyle w:val="BodyText"/>
        <w:spacing w:before="11"/>
      </w:pPr>
    </w:p>
    <w:p w:rsidR="0065005A" w:rsidRDefault="00753B8C">
      <w:pPr>
        <w:pStyle w:val="Heading4"/>
        <w:ind w:right="286"/>
        <w:jc w:val="right"/>
        <w:rPr>
          <w:rFonts w:ascii="Palatino Linotype"/>
        </w:rPr>
      </w:pPr>
      <w:r>
        <w:rPr>
          <w:rFonts w:ascii="Palatino Linotype"/>
          <w:spacing w:val="-5"/>
        </w:rPr>
        <w:t>26</w:t>
      </w:r>
    </w:p>
    <w:p w:rsidR="0065005A" w:rsidRDefault="0065005A">
      <w:pPr>
        <w:pStyle w:val="Heading4"/>
        <w:jc w:val="right"/>
        <w:rPr>
          <w:rFonts w:ascii="Palatino Linotype"/>
        </w:rPr>
        <w:sectPr w:rsidR="0065005A">
          <w:pgSz w:w="11900" w:h="16820"/>
          <w:pgMar w:top="48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81280" behindDoc="1" locked="0" layoutInCell="1" allowOverlap="1">
                <wp:simplePos x="0" y="0"/>
                <wp:positionH relativeFrom="page">
                  <wp:posOffset>0</wp:posOffset>
                </wp:positionH>
                <wp:positionV relativeFrom="page">
                  <wp:posOffset>0</wp:posOffset>
                </wp:positionV>
                <wp:extent cx="7556500" cy="1068070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5200" id="docshape28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81792"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34688" id="docshape289"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45" w:line="278" w:lineRule="auto"/>
        <w:ind w:right="329" w:hanging="721"/>
      </w:pPr>
      <w:r>
        <w:t>‘A’,</w:t>
      </w:r>
      <w:r>
        <w:rPr>
          <w:spacing w:val="-1"/>
        </w:rPr>
        <w:t xml:space="preserve"> </w:t>
      </w:r>
      <w:r>
        <w:t>a</w:t>
      </w:r>
      <w:r>
        <w:rPr>
          <w:spacing w:val="-2"/>
        </w:rPr>
        <w:t xml:space="preserve"> </w:t>
      </w:r>
      <w:r>
        <w:t>woman</w:t>
      </w:r>
      <w:r>
        <w:rPr>
          <w:spacing w:val="-5"/>
        </w:rPr>
        <w:t xml:space="preserve"> </w:t>
      </w:r>
      <w:r>
        <w:t>knowing</w:t>
      </w:r>
      <w:r>
        <w:rPr>
          <w:spacing w:val="-1"/>
        </w:rPr>
        <w:t xml:space="preserve"> </w:t>
      </w:r>
      <w:r>
        <w:t>that</w:t>
      </w:r>
      <w:r>
        <w:rPr>
          <w:spacing w:val="-2"/>
        </w:rPr>
        <w:t xml:space="preserve"> </w:t>
      </w:r>
      <w:r>
        <w:t>his</w:t>
      </w:r>
      <w:r>
        <w:rPr>
          <w:spacing w:val="-2"/>
        </w:rPr>
        <w:t xml:space="preserve"> </w:t>
      </w:r>
      <w:r>
        <w:t>husband</w:t>
      </w:r>
      <w:r>
        <w:rPr>
          <w:spacing w:val="-3"/>
        </w:rPr>
        <w:t xml:space="preserve"> </w:t>
      </w:r>
      <w:r>
        <w:t>‘B’</w:t>
      </w:r>
      <w:r>
        <w:rPr>
          <w:spacing w:val="-3"/>
        </w:rPr>
        <w:t xml:space="preserve"> </w:t>
      </w:r>
      <w:r>
        <w:t>has</w:t>
      </w:r>
      <w:r>
        <w:rPr>
          <w:spacing w:val="-5"/>
        </w:rPr>
        <w:t xml:space="preserve"> </w:t>
      </w:r>
      <w:r>
        <w:t>recently</w:t>
      </w:r>
      <w:r>
        <w:rPr>
          <w:spacing w:val="-5"/>
        </w:rPr>
        <w:t xml:space="preserve"> </w:t>
      </w:r>
      <w:r>
        <w:t>committed</w:t>
      </w:r>
      <w:r>
        <w:rPr>
          <w:spacing w:val="-5"/>
        </w:rPr>
        <w:t xml:space="preserve"> </w:t>
      </w:r>
      <w:r>
        <w:t>dacoity,</w:t>
      </w:r>
      <w:r>
        <w:rPr>
          <w:spacing w:val="-1"/>
        </w:rPr>
        <w:t xml:space="preserve"> </w:t>
      </w:r>
      <w:r>
        <w:t>harbours</w:t>
      </w:r>
      <w:r>
        <w:rPr>
          <w:spacing w:val="-4"/>
        </w:rPr>
        <w:t xml:space="preserve"> </w:t>
      </w:r>
      <w:r>
        <w:t>him</w:t>
      </w:r>
      <w:r>
        <w:rPr>
          <w:spacing w:val="-4"/>
        </w:rPr>
        <w:t xml:space="preserve"> </w:t>
      </w:r>
      <w:r>
        <w:t>with</w:t>
      </w:r>
      <w:r>
        <w:rPr>
          <w:spacing w:val="-3"/>
        </w:rPr>
        <w:t xml:space="preserve"> </w:t>
      </w:r>
      <w:r>
        <w:t>the intention</w:t>
      </w:r>
      <w:r>
        <w:rPr>
          <w:spacing w:val="40"/>
        </w:rPr>
        <w:t xml:space="preserve"> </w:t>
      </w:r>
      <w:r>
        <w:t>of</w:t>
      </w:r>
      <w:r>
        <w:rPr>
          <w:spacing w:val="40"/>
        </w:rPr>
        <w:t xml:space="preserve"> </w:t>
      </w:r>
      <w:r>
        <w:t>screening</w:t>
      </w:r>
      <w:r>
        <w:rPr>
          <w:spacing w:val="40"/>
        </w:rPr>
        <w:t xml:space="preserve"> </w:t>
      </w:r>
      <w:r>
        <w:t>him</w:t>
      </w:r>
      <w:r>
        <w:rPr>
          <w:spacing w:val="40"/>
        </w:rPr>
        <w:t xml:space="preserve"> </w:t>
      </w:r>
      <w:r>
        <w:t>from</w:t>
      </w:r>
      <w:r>
        <w:rPr>
          <w:spacing w:val="40"/>
        </w:rPr>
        <w:t xml:space="preserve"> </w:t>
      </w:r>
      <w:r>
        <w:t>punishment.</w:t>
      </w:r>
      <w:r>
        <w:rPr>
          <w:spacing w:val="40"/>
        </w:rPr>
        <w:t xml:space="preserve"> </w:t>
      </w:r>
      <w:r>
        <w:t>In</w:t>
      </w:r>
      <w:r>
        <w:rPr>
          <w:spacing w:val="39"/>
        </w:rPr>
        <w:t xml:space="preserve"> </w:t>
      </w:r>
      <w:r>
        <w:t>this</w:t>
      </w:r>
      <w:r>
        <w:rPr>
          <w:spacing w:val="40"/>
        </w:rPr>
        <w:t xml:space="preserve"> </w:t>
      </w:r>
      <w:r>
        <w:t>case</w:t>
      </w:r>
      <w:r>
        <w:rPr>
          <w:spacing w:val="40"/>
        </w:rPr>
        <w:t xml:space="preserve"> </w:t>
      </w:r>
      <w:r>
        <w:t>‘A’</w:t>
      </w:r>
      <w:r>
        <w:rPr>
          <w:spacing w:val="33"/>
        </w:rPr>
        <w:t xml:space="preserve"> </w:t>
      </w:r>
      <w:r>
        <w:t>is:</w:t>
      </w:r>
    </w:p>
    <w:p w:rsidR="0065005A" w:rsidRDefault="00753B8C">
      <w:pPr>
        <w:pStyle w:val="ListParagraph"/>
        <w:numPr>
          <w:ilvl w:val="0"/>
          <w:numId w:val="115"/>
        </w:numPr>
        <w:tabs>
          <w:tab w:val="left" w:pos="1593"/>
        </w:tabs>
        <w:spacing w:before="50"/>
        <w:ind w:left="1593" w:hanging="719"/>
      </w:pPr>
      <w:r>
        <w:t>guilty</w:t>
      </w:r>
      <w:r>
        <w:rPr>
          <w:spacing w:val="16"/>
        </w:rPr>
        <w:t xml:space="preserve"> </w:t>
      </w:r>
      <w:r>
        <w:t>for</w:t>
      </w:r>
      <w:r>
        <w:rPr>
          <w:spacing w:val="24"/>
        </w:rPr>
        <w:t xml:space="preserve"> </w:t>
      </w:r>
      <w:r>
        <w:t>harbouring</w:t>
      </w:r>
      <w:r>
        <w:rPr>
          <w:spacing w:val="27"/>
        </w:rPr>
        <w:t xml:space="preserve"> </w:t>
      </w:r>
      <w:r>
        <w:rPr>
          <w:spacing w:val="-4"/>
        </w:rPr>
        <w:t>only</w:t>
      </w:r>
    </w:p>
    <w:p w:rsidR="0065005A" w:rsidRDefault="00753B8C">
      <w:pPr>
        <w:pStyle w:val="ListParagraph"/>
        <w:numPr>
          <w:ilvl w:val="0"/>
          <w:numId w:val="115"/>
        </w:numPr>
        <w:tabs>
          <w:tab w:val="left" w:pos="1593"/>
        </w:tabs>
        <w:spacing w:before="87"/>
        <w:ind w:left="1593" w:hanging="719"/>
      </w:pPr>
      <w:r>
        <w:t>not</w:t>
      </w:r>
      <w:r>
        <w:rPr>
          <w:spacing w:val="24"/>
        </w:rPr>
        <w:t xml:space="preserve"> </w:t>
      </w:r>
      <w:r>
        <w:rPr>
          <w:spacing w:val="-2"/>
        </w:rPr>
        <w:t>guilty</w:t>
      </w:r>
    </w:p>
    <w:p w:rsidR="0065005A" w:rsidRDefault="00753B8C">
      <w:pPr>
        <w:pStyle w:val="ListParagraph"/>
        <w:numPr>
          <w:ilvl w:val="0"/>
          <w:numId w:val="115"/>
        </w:numPr>
        <w:tabs>
          <w:tab w:val="left" w:pos="1593"/>
        </w:tabs>
        <w:spacing w:before="88"/>
        <w:ind w:left="1593" w:hanging="719"/>
      </w:pPr>
      <w:r>
        <w:t>guilty</w:t>
      </w:r>
      <w:r>
        <w:rPr>
          <w:spacing w:val="15"/>
        </w:rPr>
        <w:t xml:space="preserve"> </w:t>
      </w:r>
      <w:r>
        <w:t>from</w:t>
      </w:r>
      <w:r>
        <w:rPr>
          <w:spacing w:val="27"/>
        </w:rPr>
        <w:t xml:space="preserve"> </w:t>
      </w:r>
      <w:r>
        <w:t>harbouring</w:t>
      </w:r>
      <w:r>
        <w:rPr>
          <w:spacing w:val="27"/>
        </w:rPr>
        <w:t xml:space="preserve"> </w:t>
      </w:r>
      <w:r>
        <w:t>as</w:t>
      </w:r>
      <w:r>
        <w:rPr>
          <w:spacing w:val="27"/>
        </w:rPr>
        <w:t xml:space="preserve"> </w:t>
      </w:r>
      <w:r>
        <w:t>well</w:t>
      </w:r>
      <w:r>
        <w:rPr>
          <w:spacing w:val="21"/>
        </w:rPr>
        <w:t xml:space="preserve"> </w:t>
      </w:r>
      <w:r>
        <w:t>as</w:t>
      </w:r>
      <w:r>
        <w:rPr>
          <w:spacing w:val="26"/>
        </w:rPr>
        <w:t xml:space="preserve"> </w:t>
      </w:r>
      <w:r>
        <w:rPr>
          <w:spacing w:val="-2"/>
        </w:rPr>
        <w:t>screening</w:t>
      </w:r>
    </w:p>
    <w:p w:rsidR="0065005A" w:rsidRDefault="00753B8C">
      <w:pPr>
        <w:pStyle w:val="ListParagraph"/>
        <w:numPr>
          <w:ilvl w:val="0"/>
          <w:numId w:val="115"/>
        </w:numPr>
        <w:tabs>
          <w:tab w:val="left" w:pos="1593"/>
        </w:tabs>
        <w:spacing w:before="88"/>
        <w:ind w:left="1593" w:hanging="719"/>
      </w:pPr>
      <w:r>
        <w:t>guilty</w:t>
      </w:r>
      <w:r>
        <w:rPr>
          <w:spacing w:val="18"/>
        </w:rPr>
        <w:t xml:space="preserve"> </w:t>
      </w:r>
      <w:r>
        <w:t>for</w:t>
      </w:r>
      <w:r>
        <w:rPr>
          <w:spacing w:val="26"/>
        </w:rPr>
        <w:t xml:space="preserve"> </w:t>
      </w:r>
      <w:r>
        <w:t>screening</w:t>
      </w:r>
      <w:r>
        <w:rPr>
          <w:spacing w:val="26"/>
        </w:rPr>
        <w:t xml:space="preserve"> </w:t>
      </w:r>
      <w:r>
        <w:rPr>
          <w:spacing w:val="-4"/>
        </w:rPr>
        <w:t>only</w:t>
      </w:r>
    </w:p>
    <w:p w:rsidR="0065005A" w:rsidRDefault="0065005A">
      <w:pPr>
        <w:pStyle w:val="BodyText"/>
        <w:spacing w:before="176"/>
      </w:pPr>
    </w:p>
    <w:p w:rsidR="0065005A" w:rsidRDefault="00753B8C">
      <w:pPr>
        <w:pStyle w:val="ListParagraph"/>
        <w:numPr>
          <w:ilvl w:val="0"/>
          <w:numId w:val="154"/>
        </w:numPr>
        <w:tabs>
          <w:tab w:val="left" w:pos="876"/>
        </w:tabs>
      </w:pPr>
      <w:r>
        <w:rPr>
          <w:noProof/>
          <w:lang w:val="en-IN" w:eastAsia="en-IN"/>
        </w:rPr>
        <w:drawing>
          <wp:anchor distT="0" distB="0" distL="0" distR="0" simplePos="0" relativeHeight="474082304" behindDoc="1" locked="0" layoutInCell="1" allowOverlap="1">
            <wp:simplePos x="0" y="0"/>
            <wp:positionH relativeFrom="page">
              <wp:posOffset>571258</wp:posOffset>
            </wp:positionH>
            <wp:positionV relativeFrom="paragraph">
              <wp:posOffset>-20182</wp:posOffset>
            </wp:positionV>
            <wp:extent cx="6296012" cy="6270752"/>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1" cstate="print"/>
                    <a:stretch>
                      <a:fillRect/>
                    </a:stretch>
                  </pic:blipFill>
                  <pic:spPr>
                    <a:xfrm>
                      <a:off x="0" y="0"/>
                      <a:ext cx="6296012" cy="6270752"/>
                    </a:xfrm>
                    <a:prstGeom prst="rect">
                      <a:avLst/>
                    </a:prstGeom>
                  </pic:spPr>
                </pic:pic>
              </a:graphicData>
            </a:graphic>
          </wp:anchor>
        </w:drawing>
      </w:r>
      <w:r>
        <w:t>An</w:t>
      </w:r>
      <w:r>
        <w:rPr>
          <w:spacing w:val="25"/>
        </w:rPr>
        <w:t xml:space="preserve"> </w:t>
      </w:r>
      <w:r>
        <w:t>agreement</w:t>
      </w:r>
      <w:r>
        <w:rPr>
          <w:spacing w:val="25"/>
        </w:rPr>
        <w:t xml:space="preserve"> </w:t>
      </w:r>
      <w:r>
        <w:t>made</w:t>
      </w:r>
      <w:r>
        <w:rPr>
          <w:spacing w:val="26"/>
        </w:rPr>
        <w:t xml:space="preserve"> </w:t>
      </w:r>
      <w:r>
        <w:t>by</w:t>
      </w:r>
      <w:r>
        <w:rPr>
          <w:spacing w:val="21"/>
        </w:rPr>
        <w:t xml:space="preserve"> </w:t>
      </w:r>
      <w:r>
        <w:t>mistake</w:t>
      </w:r>
      <w:r>
        <w:rPr>
          <w:spacing w:val="27"/>
        </w:rPr>
        <w:t xml:space="preserve"> </w:t>
      </w:r>
      <w:r>
        <w:rPr>
          <w:spacing w:val="-5"/>
        </w:rPr>
        <w:t>is</w:t>
      </w:r>
    </w:p>
    <w:p w:rsidR="0065005A" w:rsidRDefault="00753B8C">
      <w:pPr>
        <w:pStyle w:val="BodyText"/>
        <w:tabs>
          <w:tab w:val="left" w:pos="1593"/>
          <w:tab w:val="left" w:pos="5192"/>
          <w:tab w:val="left" w:pos="5912"/>
        </w:tabs>
        <w:spacing w:before="85"/>
        <w:ind w:left="876"/>
      </w:pPr>
      <w:r>
        <w:rPr>
          <w:spacing w:val="-5"/>
        </w:rPr>
        <w:t>(1)</w:t>
      </w:r>
      <w:r>
        <w:tab/>
      </w:r>
      <w:r>
        <w:rPr>
          <w:spacing w:val="-2"/>
        </w:rPr>
        <w:t>Voidable</w:t>
      </w:r>
      <w:r>
        <w:tab/>
      </w:r>
      <w:r>
        <w:rPr>
          <w:spacing w:val="-5"/>
        </w:rPr>
        <w:t>(2)</w:t>
      </w:r>
      <w:r>
        <w:tab/>
      </w:r>
      <w:r>
        <w:rPr>
          <w:spacing w:val="-4"/>
        </w:rPr>
        <w:t>Void</w:t>
      </w:r>
    </w:p>
    <w:p w:rsidR="0065005A" w:rsidRDefault="00753B8C">
      <w:pPr>
        <w:pStyle w:val="BodyText"/>
        <w:tabs>
          <w:tab w:val="left" w:pos="1593"/>
          <w:tab w:val="left" w:pos="5192"/>
          <w:tab w:val="left" w:pos="5912"/>
        </w:tabs>
        <w:spacing w:before="88"/>
        <w:ind w:left="876"/>
      </w:pPr>
      <w:r>
        <w:rPr>
          <w:spacing w:val="-5"/>
        </w:rPr>
        <w:t>(3)</w:t>
      </w:r>
      <w:r>
        <w:tab/>
      </w:r>
      <w:r>
        <w:rPr>
          <w:spacing w:val="-2"/>
        </w:rPr>
        <w:t>Immoral</w:t>
      </w:r>
      <w:r>
        <w:tab/>
      </w:r>
      <w:r>
        <w:rPr>
          <w:spacing w:val="-5"/>
        </w:rPr>
        <w:t>(4)</w:t>
      </w:r>
      <w:r>
        <w:tab/>
      </w:r>
      <w:r>
        <w:rPr>
          <w:spacing w:val="-2"/>
        </w:rPr>
        <w:t>Illegal</w:t>
      </w:r>
    </w:p>
    <w:p w:rsidR="0065005A" w:rsidRDefault="0065005A">
      <w:pPr>
        <w:pStyle w:val="BodyText"/>
        <w:spacing w:before="175"/>
      </w:pPr>
    </w:p>
    <w:p w:rsidR="0065005A" w:rsidRDefault="00753B8C">
      <w:pPr>
        <w:pStyle w:val="ListParagraph"/>
        <w:numPr>
          <w:ilvl w:val="0"/>
          <w:numId w:val="154"/>
        </w:numPr>
        <w:tabs>
          <w:tab w:val="left" w:pos="876"/>
        </w:tabs>
        <w:spacing w:before="1"/>
      </w:pPr>
      <w:r>
        <w:t>Which</w:t>
      </w:r>
      <w:r>
        <w:rPr>
          <w:spacing w:val="22"/>
        </w:rPr>
        <w:t xml:space="preserve"> </w:t>
      </w:r>
      <w:r>
        <w:t>of</w:t>
      </w:r>
      <w:r>
        <w:rPr>
          <w:spacing w:val="28"/>
        </w:rPr>
        <w:t xml:space="preserve"> </w:t>
      </w:r>
      <w:r>
        <w:t>the</w:t>
      </w:r>
      <w:r>
        <w:rPr>
          <w:spacing w:val="19"/>
        </w:rPr>
        <w:t xml:space="preserve"> </w:t>
      </w:r>
      <w:r>
        <w:t>following</w:t>
      </w:r>
      <w:r>
        <w:rPr>
          <w:spacing w:val="30"/>
        </w:rPr>
        <w:t xml:space="preserve"> </w:t>
      </w:r>
      <w:r>
        <w:t>statements</w:t>
      </w:r>
      <w:r>
        <w:rPr>
          <w:spacing w:val="25"/>
        </w:rPr>
        <w:t xml:space="preserve"> </w:t>
      </w:r>
      <w:r>
        <w:t>are</w:t>
      </w:r>
      <w:r>
        <w:rPr>
          <w:spacing w:val="22"/>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0"/>
          <w:numId w:val="114"/>
        </w:numPr>
        <w:tabs>
          <w:tab w:val="left" w:pos="1593"/>
        </w:tabs>
        <w:spacing w:before="87"/>
        <w:ind w:left="1593" w:hanging="719"/>
      </w:pPr>
      <w:r>
        <w:t>Lawless</w:t>
      </w:r>
      <w:r>
        <w:rPr>
          <w:spacing w:val="19"/>
        </w:rPr>
        <w:t xml:space="preserve"> </w:t>
      </w:r>
      <w:r>
        <w:t>vs</w:t>
      </w:r>
      <w:r>
        <w:rPr>
          <w:spacing w:val="19"/>
        </w:rPr>
        <w:t xml:space="preserve"> </w:t>
      </w:r>
      <w:r>
        <w:t>Ireland</w:t>
      </w:r>
      <w:r>
        <w:rPr>
          <w:spacing w:val="18"/>
        </w:rPr>
        <w:t xml:space="preserve"> </w:t>
      </w:r>
      <w:r>
        <w:t>was</w:t>
      </w:r>
      <w:r>
        <w:rPr>
          <w:spacing w:val="18"/>
        </w:rPr>
        <w:t xml:space="preserve"> </w:t>
      </w:r>
      <w:r>
        <w:t>the</w:t>
      </w:r>
      <w:r>
        <w:rPr>
          <w:spacing w:val="16"/>
        </w:rPr>
        <w:t xml:space="preserve"> </w:t>
      </w:r>
      <w:r>
        <w:t>first</w:t>
      </w:r>
      <w:r>
        <w:rPr>
          <w:spacing w:val="20"/>
        </w:rPr>
        <w:t xml:space="preserve"> </w:t>
      </w:r>
      <w:r>
        <w:t>case</w:t>
      </w:r>
      <w:r>
        <w:rPr>
          <w:spacing w:val="15"/>
        </w:rPr>
        <w:t xml:space="preserve"> </w:t>
      </w:r>
      <w:r>
        <w:t>decided</w:t>
      </w:r>
      <w:r>
        <w:rPr>
          <w:spacing w:val="18"/>
        </w:rPr>
        <w:t xml:space="preserve"> </w:t>
      </w:r>
      <w:r>
        <w:t>by</w:t>
      </w:r>
      <w:r>
        <w:rPr>
          <w:spacing w:val="15"/>
        </w:rPr>
        <w:t xml:space="preserve"> </w:t>
      </w:r>
      <w:r>
        <w:t>the</w:t>
      </w:r>
      <w:r>
        <w:rPr>
          <w:spacing w:val="18"/>
        </w:rPr>
        <w:t xml:space="preserve"> </w:t>
      </w:r>
      <w:r>
        <w:t>European</w:t>
      </w:r>
      <w:r>
        <w:rPr>
          <w:spacing w:val="19"/>
        </w:rPr>
        <w:t xml:space="preserve"> </w:t>
      </w:r>
      <w:r>
        <w:t>Court</w:t>
      </w:r>
      <w:r>
        <w:rPr>
          <w:spacing w:val="20"/>
        </w:rPr>
        <w:t xml:space="preserve"> </w:t>
      </w:r>
      <w:r>
        <w:t>of</w:t>
      </w:r>
      <w:r>
        <w:rPr>
          <w:spacing w:val="22"/>
        </w:rPr>
        <w:t xml:space="preserve"> </w:t>
      </w:r>
      <w:r>
        <w:t>Human</w:t>
      </w:r>
      <w:r>
        <w:rPr>
          <w:spacing w:val="20"/>
        </w:rPr>
        <w:t xml:space="preserve"> </w:t>
      </w:r>
      <w:r>
        <w:rPr>
          <w:spacing w:val="-2"/>
        </w:rPr>
        <w:t>Rights</w:t>
      </w:r>
    </w:p>
    <w:p w:rsidR="0065005A" w:rsidRDefault="00753B8C">
      <w:pPr>
        <w:pStyle w:val="ListParagraph"/>
        <w:numPr>
          <w:ilvl w:val="0"/>
          <w:numId w:val="114"/>
        </w:numPr>
        <w:tabs>
          <w:tab w:val="left" w:pos="1593"/>
          <w:tab w:val="left" w:pos="1596"/>
        </w:tabs>
        <w:spacing w:before="86" w:line="278" w:lineRule="auto"/>
        <w:ind w:left="1596" w:right="326"/>
      </w:pPr>
      <w:r>
        <w:t>Ireland</w:t>
      </w:r>
      <w:r>
        <w:rPr>
          <w:spacing w:val="40"/>
        </w:rPr>
        <w:t xml:space="preserve"> </w:t>
      </w:r>
      <w:r>
        <w:t>vs</w:t>
      </w:r>
      <w:r>
        <w:rPr>
          <w:spacing w:val="40"/>
        </w:rPr>
        <w:t xml:space="preserve"> </w:t>
      </w:r>
      <w:r>
        <w:t>United</w:t>
      </w:r>
      <w:r>
        <w:rPr>
          <w:spacing w:val="40"/>
        </w:rPr>
        <w:t xml:space="preserve"> </w:t>
      </w:r>
      <w:r>
        <w:t>Kingdom</w:t>
      </w:r>
      <w:r>
        <w:rPr>
          <w:spacing w:val="40"/>
        </w:rPr>
        <w:t xml:space="preserve"> </w:t>
      </w:r>
      <w:r>
        <w:t>is</w:t>
      </w:r>
      <w:r>
        <w:rPr>
          <w:spacing w:val="40"/>
        </w:rPr>
        <w:t xml:space="preserve"> </w:t>
      </w:r>
      <w:r>
        <w:t>related</w:t>
      </w:r>
      <w:r>
        <w:rPr>
          <w:spacing w:val="40"/>
        </w:rPr>
        <w:t xml:space="preserve"> </w:t>
      </w:r>
      <w:r>
        <w:t>to</w:t>
      </w:r>
      <w:r>
        <w:rPr>
          <w:spacing w:val="33"/>
        </w:rPr>
        <w:t xml:space="preserve"> </w:t>
      </w:r>
      <w:r>
        <w:t>Article</w:t>
      </w:r>
      <w:r>
        <w:rPr>
          <w:spacing w:val="40"/>
        </w:rPr>
        <w:t xml:space="preserve"> </w:t>
      </w:r>
      <w:r>
        <w:t>3</w:t>
      </w:r>
      <w:r>
        <w:rPr>
          <w:spacing w:val="40"/>
        </w:rPr>
        <w:t xml:space="preserve"> </w:t>
      </w:r>
      <w:r>
        <w:t>of</w:t>
      </w:r>
      <w:r>
        <w:rPr>
          <w:spacing w:val="40"/>
        </w:rPr>
        <w:t xml:space="preserve"> </w:t>
      </w:r>
      <w:r>
        <w:t>European</w:t>
      </w:r>
      <w:r>
        <w:rPr>
          <w:spacing w:val="40"/>
        </w:rPr>
        <w:t xml:space="preserve"> </w:t>
      </w:r>
      <w:r>
        <w:t>Convention</w:t>
      </w:r>
      <w:r>
        <w:rPr>
          <w:spacing w:val="40"/>
        </w:rPr>
        <w:t xml:space="preserve"> </w:t>
      </w:r>
      <w:r>
        <w:t>of</w:t>
      </w:r>
      <w:r>
        <w:rPr>
          <w:spacing w:val="40"/>
        </w:rPr>
        <w:t xml:space="preserve"> </w:t>
      </w:r>
      <w:r>
        <w:t>Human Rights</w:t>
      </w:r>
      <w:r>
        <w:rPr>
          <w:spacing w:val="38"/>
        </w:rPr>
        <w:t xml:space="preserve"> </w:t>
      </w:r>
      <w:r>
        <w:t>which</w:t>
      </w:r>
      <w:r>
        <w:rPr>
          <w:spacing w:val="40"/>
        </w:rPr>
        <w:t xml:space="preserve"> </w:t>
      </w:r>
      <w:r>
        <w:t>deals</w:t>
      </w:r>
      <w:r>
        <w:rPr>
          <w:spacing w:val="39"/>
        </w:rPr>
        <w:t xml:space="preserve"> </w:t>
      </w:r>
      <w:r>
        <w:t>with</w:t>
      </w:r>
      <w:r>
        <w:rPr>
          <w:spacing w:val="39"/>
        </w:rPr>
        <w:t xml:space="preserve"> </w:t>
      </w:r>
      <w:r>
        <w:t>freedom</w:t>
      </w:r>
      <w:r>
        <w:rPr>
          <w:spacing w:val="39"/>
        </w:rPr>
        <w:t xml:space="preserve"> </w:t>
      </w:r>
      <w:r>
        <w:t>from</w:t>
      </w:r>
      <w:r>
        <w:rPr>
          <w:spacing w:val="39"/>
        </w:rPr>
        <w:t xml:space="preserve"> </w:t>
      </w:r>
      <w:r>
        <w:t>torture</w:t>
      </w:r>
      <w:r>
        <w:rPr>
          <w:spacing w:val="40"/>
        </w:rPr>
        <w:t xml:space="preserve"> </w:t>
      </w:r>
      <w:r>
        <w:t>and</w:t>
      </w:r>
      <w:r>
        <w:rPr>
          <w:spacing w:val="39"/>
        </w:rPr>
        <w:t xml:space="preserve"> </w:t>
      </w:r>
      <w:r>
        <w:t>inhuman</w:t>
      </w:r>
      <w:r>
        <w:rPr>
          <w:spacing w:val="38"/>
        </w:rPr>
        <w:t xml:space="preserve"> </w:t>
      </w:r>
      <w:r>
        <w:t>or</w:t>
      </w:r>
      <w:r>
        <w:rPr>
          <w:spacing w:val="40"/>
        </w:rPr>
        <w:t xml:space="preserve"> </w:t>
      </w:r>
      <w:r>
        <w:t>degrading</w:t>
      </w:r>
      <w:r>
        <w:rPr>
          <w:spacing w:val="40"/>
        </w:rPr>
        <w:t xml:space="preserve"> </w:t>
      </w:r>
      <w:r>
        <w:t>treatment.</w:t>
      </w:r>
    </w:p>
    <w:p w:rsidR="0065005A" w:rsidRDefault="00753B8C">
      <w:pPr>
        <w:pStyle w:val="ListParagraph"/>
        <w:numPr>
          <w:ilvl w:val="0"/>
          <w:numId w:val="114"/>
        </w:numPr>
        <w:tabs>
          <w:tab w:val="left" w:pos="1593"/>
          <w:tab w:val="left" w:pos="1596"/>
        </w:tabs>
        <w:spacing w:before="50" w:line="285" w:lineRule="auto"/>
        <w:ind w:left="1596" w:right="325"/>
      </w:pPr>
      <w:r>
        <w:t>The</w:t>
      </w:r>
      <w:r>
        <w:rPr>
          <w:spacing w:val="28"/>
        </w:rPr>
        <w:t xml:space="preserve"> </w:t>
      </w:r>
      <w:r>
        <w:t>U.N.</w:t>
      </w:r>
      <w:r>
        <w:rPr>
          <w:spacing w:val="35"/>
        </w:rPr>
        <w:t xml:space="preserve"> </w:t>
      </w:r>
      <w:r>
        <w:t>Commission</w:t>
      </w:r>
      <w:r>
        <w:rPr>
          <w:spacing w:val="29"/>
        </w:rPr>
        <w:t xml:space="preserve"> </w:t>
      </w:r>
      <w:r>
        <w:t>in</w:t>
      </w:r>
      <w:r>
        <w:rPr>
          <w:spacing w:val="31"/>
        </w:rPr>
        <w:t xml:space="preserve"> </w:t>
      </w:r>
      <w:r>
        <w:t>Human</w:t>
      </w:r>
      <w:r>
        <w:rPr>
          <w:spacing w:val="29"/>
        </w:rPr>
        <w:t xml:space="preserve"> </w:t>
      </w:r>
      <w:r>
        <w:t>Rights</w:t>
      </w:r>
      <w:r>
        <w:rPr>
          <w:spacing w:val="30"/>
        </w:rPr>
        <w:t xml:space="preserve"> </w:t>
      </w:r>
      <w:r>
        <w:t>was</w:t>
      </w:r>
      <w:r>
        <w:rPr>
          <w:spacing w:val="28"/>
        </w:rPr>
        <w:t xml:space="preserve"> </w:t>
      </w:r>
      <w:r>
        <w:t>replaced</w:t>
      </w:r>
      <w:r>
        <w:rPr>
          <w:spacing w:val="34"/>
        </w:rPr>
        <w:t xml:space="preserve"> </w:t>
      </w:r>
      <w:r>
        <w:t>by</w:t>
      </w:r>
      <w:r>
        <w:rPr>
          <w:spacing w:val="27"/>
        </w:rPr>
        <w:t xml:space="preserve"> </w:t>
      </w:r>
      <w:r>
        <w:t>Human</w:t>
      </w:r>
      <w:r>
        <w:rPr>
          <w:spacing w:val="29"/>
        </w:rPr>
        <w:t xml:space="preserve"> </w:t>
      </w:r>
      <w:r>
        <w:t>Rights</w:t>
      </w:r>
      <w:r>
        <w:rPr>
          <w:spacing w:val="34"/>
        </w:rPr>
        <w:t xml:space="preserve"> </w:t>
      </w:r>
      <w:r>
        <w:t>Committee</w:t>
      </w:r>
      <w:r>
        <w:rPr>
          <w:spacing w:val="29"/>
        </w:rPr>
        <w:t xml:space="preserve"> </w:t>
      </w:r>
      <w:r>
        <w:t>in March 2006 by the General Assembly.</w:t>
      </w:r>
    </w:p>
    <w:p w:rsidR="0065005A" w:rsidRDefault="00753B8C">
      <w:pPr>
        <w:pStyle w:val="ListParagraph"/>
        <w:numPr>
          <w:ilvl w:val="0"/>
          <w:numId w:val="114"/>
        </w:numPr>
        <w:tabs>
          <w:tab w:val="left" w:pos="1593"/>
          <w:tab w:val="left" w:pos="1596"/>
        </w:tabs>
        <w:spacing w:before="36" w:line="280" w:lineRule="auto"/>
        <w:ind w:left="1596" w:right="325"/>
      </w:pPr>
      <w:r>
        <w:t>The</w:t>
      </w:r>
      <w:r>
        <w:rPr>
          <w:spacing w:val="25"/>
        </w:rPr>
        <w:t xml:space="preserve"> </w:t>
      </w:r>
      <w:r>
        <w:t>Commission on</w:t>
      </w:r>
      <w:r>
        <w:rPr>
          <w:spacing w:val="25"/>
        </w:rPr>
        <w:t xml:space="preserve"> </w:t>
      </w:r>
      <w:r>
        <w:t>the Status</w:t>
      </w:r>
      <w:r>
        <w:rPr>
          <w:spacing w:val="28"/>
        </w:rPr>
        <w:t xml:space="preserve"> </w:t>
      </w:r>
      <w:r>
        <w:t>of</w:t>
      </w:r>
      <w:r>
        <w:rPr>
          <w:spacing w:val="26"/>
        </w:rPr>
        <w:t xml:space="preserve"> </w:t>
      </w:r>
      <w:r>
        <w:t>Women is</w:t>
      </w:r>
      <w:r>
        <w:rPr>
          <w:spacing w:val="28"/>
        </w:rPr>
        <w:t xml:space="preserve"> </w:t>
      </w:r>
      <w:r>
        <w:t>a functional commission</w:t>
      </w:r>
      <w:r>
        <w:rPr>
          <w:spacing w:val="27"/>
        </w:rPr>
        <w:t xml:space="preserve"> </w:t>
      </w:r>
      <w:r>
        <w:t>of</w:t>
      </w:r>
      <w:r>
        <w:rPr>
          <w:spacing w:val="26"/>
        </w:rPr>
        <w:t xml:space="preserve"> </w:t>
      </w:r>
      <w:r>
        <w:t>the</w:t>
      </w:r>
      <w:r>
        <w:rPr>
          <w:spacing w:val="25"/>
        </w:rPr>
        <w:t xml:space="preserve"> </w:t>
      </w:r>
      <w:r>
        <w:t>Economic and Social Council (ECOSOC) established in 1948.</w:t>
      </w:r>
    </w:p>
    <w:p w:rsidR="0065005A" w:rsidRDefault="00753B8C">
      <w:pPr>
        <w:pStyle w:val="BodyText"/>
        <w:spacing w:before="46"/>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w:t>
      </w:r>
      <w:r>
        <w:t>elow</w:t>
      </w:r>
      <w:r>
        <w:rPr>
          <w:spacing w:val="18"/>
        </w:rPr>
        <w:t xml:space="preserve"> </w:t>
      </w:r>
      <w:r>
        <w:rPr>
          <w:spacing w:val="-10"/>
        </w:rPr>
        <w:t>:</w:t>
      </w:r>
      <w:proofErr w:type="gramEnd"/>
    </w:p>
    <w:p w:rsidR="0065005A" w:rsidRDefault="0065005A">
      <w:pPr>
        <w:pStyle w:val="BodyText"/>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997"/>
        <w:gridCol w:w="867"/>
        <w:gridCol w:w="3192"/>
      </w:tblGrid>
      <w:tr w:rsidR="0065005A">
        <w:trPr>
          <w:trHeight w:val="293"/>
        </w:trPr>
        <w:tc>
          <w:tcPr>
            <w:tcW w:w="3997" w:type="dxa"/>
          </w:tcPr>
          <w:p w:rsidR="0065005A" w:rsidRDefault="00753B8C">
            <w:pPr>
              <w:pStyle w:val="TableParagraph"/>
              <w:tabs>
                <w:tab w:val="left" w:pos="769"/>
              </w:tabs>
              <w:spacing w:line="247" w:lineRule="exact"/>
              <w:ind w:left="50"/>
            </w:pPr>
            <w:r>
              <w:rPr>
                <w:spacing w:val="-5"/>
              </w:rPr>
              <w:t>(1)</w:t>
            </w:r>
            <w:r>
              <w:tab/>
              <w:t>Only</w:t>
            </w:r>
            <w:r>
              <w:rPr>
                <w:spacing w:val="22"/>
              </w:rPr>
              <w:t xml:space="preserve"> </w:t>
            </w:r>
            <w:r>
              <w:t>(i)</w:t>
            </w:r>
            <w:r>
              <w:rPr>
                <w:spacing w:val="28"/>
              </w:rPr>
              <w:t xml:space="preserve"> </w:t>
            </w:r>
            <w:r>
              <w:t>and</w:t>
            </w:r>
            <w:r>
              <w:rPr>
                <w:spacing w:val="24"/>
              </w:rPr>
              <w:t xml:space="preserve"> </w:t>
            </w:r>
            <w:r>
              <w:t>(iii)</w:t>
            </w:r>
            <w:r>
              <w:rPr>
                <w:spacing w:val="27"/>
              </w:rPr>
              <w:t xml:space="preserve"> </w:t>
            </w:r>
            <w:r>
              <w:t>are</w:t>
            </w:r>
            <w:r>
              <w:rPr>
                <w:spacing w:val="25"/>
              </w:rPr>
              <w:t xml:space="preserve"> </w:t>
            </w:r>
            <w:r>
              <w:rPr>
                <w:spacing w:val="-2"/>
              </w:rPr>
              <w:t>correct.</w:t>
            </w:r>
          </w:p>
        </w:tc>
        <w:tc>
          <w:tcPr>
            <w:tcW w:w="867" w:type="dxa"/>
          </w:tcPr>
          <w:p w:rsidR="0065005A" w:rsidRDefault="00753B8C">
            <w:pPr>
              <w:pStyle w:val="TableParagraph"/>
              <w:spacing w:line="247" w:lineRule="exact"/>
              <w:ind w:right="224"/>
              <w:jc w:val="right"/>
            </w:pPr>
            <w:r>
              <w:rPr>
                <w:spacing w:val="-5"/>
              </w:rPr>
              <w:t>(2)</w:t>
            </w:r>
          </w:p>
        </w:tc>
        <w:tc>
          <w:tcPr>
            <w:tcW w:w="3192" w:type="dxa"/>
          </w:tcPr>
          <w:p w:rsidR="0065005A" w:rsidRDefault="00753B8C">
            <w:pPr>
              <w:pStyle w:val="TableParagraph"/>
              <w:spacing w:line="247" w:lineRule="exact"/>
              <w:ind w:left="224"/>
            </w:pPr>
            <w:r>
              <w:t>Only</w:t>
            </w:r>
            <w:r>
              <w:rPr>
                <w:spacing w:val="20"/>
              </w:rPr>
              <w:t xml:space="preserve"> </w:t>
            </w:r>
            <w:r>
              <w:t>(i)</w:t>
            </w:r>
            <w:r>
              <w:rPr>
                <w:spacing w:val="28"/>
              </w:rPr>
              <w:t xml:space="preserve"> </w:t>
            </w:r>
            <w:r>
              <w:t>and</w:t>
            </w:r>
            <w:r>
              <w:rPr>
                <w:spacing w:val="27"/>
              </w:rPr>
              <w:t xml:space="preserve"> </w:t>
            </w:r>
            <w:r>
              <w:t>(ii)</w:t>
            </w:r>
            <w:r>
              <w:rPr>
                <w:spacing w:val="28"/>
              </w:rPr>
              <w:t xml:space="preserve"> </w:t>
            </w:r>
            <w:r>
              <w:t>are</w:t>
            </w:r>
            <w:r>
              <w:rPr>
                <w:spacing w:val="25"/>
              </w:rPr>
              <w:t xml:space="preserve"> </w:t>
            </w:r>
            <w:r>
              <w:rPr>
                <w:spacing w:val="-2"/>
              </w:rPr>
              <w:t>correct.</w:t>
            </w:r>
          </w:p>
        </w:tc>
      </w:tr>
      <w:tr w:rsidR="0065005A">
        <w:trPr>
          <w:trHeight w:val="293"/>
        </w:trPr>
        <w:tc>
          <w:tcPr>
            <w:tcW w:w="3997" w:type="dxa"/>
          </w:tcPr>
          <w:p w:rsidR="0065005A" w:rsidRDefault="00753B8C">
            <w:pPr>
              <w:pStyle w:val="TableParagraph"/>
              <w:tabs>
                <w:tab w:val="left" w:pos="769"/>
              </w:tabs>
              <w:spacing w:before="40" w:line="233" w:lineRule="exact"/>
              <w:ind w:left="52"/>
            </w:pPr>
            <w:r>
              <w:rPr>
                <w:spacing w:val="-5"/>
              </w:rPr>
              <w:t>(3)</w:t>
            </w:r>
            <w:r>
              <w:tab/>
              <w:t>Only</w:t>
            </w:r>
            <w:r>
              <w:rPr>
                <w:spacing w:val="18"/>
              </w:rPr>
              <w:t xml:space="preserve"> </w:t>
            </w:r>
            <w:r>
              <w:t>(ii)</w:t>
            </w:r>
            <w:r>
              <w:rPr>
                <w:spacing w:val="27"/>
              </w:rPr>
              <w:t xml:space="preserve"> </w:t>
            </w:r>
            <w:r>
              <w:t>and</w:t>
            </w:r>
            <w:r>
              <w:rPr>
                <w:spacing w:val="27"/>
              </w:rPr>
              <w:t xml:space="preserve"> </w:t>
            </w:r>
            <w:r>
              <w:t>(iii)</w:t>
            </w:r>
            <w:r>
              <w:rPr>
                <w:spacing w:val="29"/>
              </w:rPr>
              <w:t xml:space="preserve"> </w:t>
            </w:r>
            <w:r>
              <w:t>are</w:t>
            </w:r>
            <w:r>
              <w:rPr>
                <w:spacing w:val="24"/>
              </w:rPr>
              <w:t xml:space="preserve"> </w:t>
            </w:r>
            <w:r>
              <w:rPr>
                <w:spacing w:val="-2"/>
              </w:rPr>
              <w:t>correct.</w:t>
            </w:r>
          </w:p>
        </w:tc>
        <w:tc>
          <w:tcPr>
            <w:tcW w:w="867" w:type="dxa"/>
          </w:tcPr>
          <w:p w:rsidR="0065005A" w:rsidRDefault="00753B8C">
            <w:pPr>
              <w:pStyle w:val="TableParagraph"/>
              <w:spacing w:before="40" w:line="233" w:lineRule="exact"/>
              <w:ind w:right="224"/>
              <w:jc w:val="right"/>
            </w:pPr>
            <w:r>
              <w:rPr>
                <w:spacing w:val="-5"/>
              </w:rPr>
              <w:t>(4)</w:t>
            </w:r>
          </w:p>
        </w:tc>
        <w:tc>
          <w:tcPr>
            <w:tcW w:w="3192" w:type="dxa"/>
          </w:tcPr>
          <w:p w:rsidR="0065005A" w:rsidRDefault="00753B8C">
            <w:pPr>
              <w:pStyle w:val="TableParagraph"/>
              <w:spacing w:before="40" w:line="233" w:lineRule="exact"/>
              <w:ind w:left="224"/>
            </w:pPr>
            <w:r>
              <w:t>Only</w:t>
            </w:r>
            <w:r>
              <w:rPr>
                <w:spacing w:val="21"/>
              </w:rPr>
              <w:t xml:space="preserve"> </w:t>
            </w:r>
            <w:r>
              <w:t>(iii)</w:t>
            </w:r>
            <w:r>
              <w:rPr>
                <w:spacing w:val="27"/>
              </w:rPr>
              <w:t xml:space="preserve"> </w:t>
            </w:r>
            <w:r>
              <w:t>and</w:t>
            </w:r>
            <w:r>
              <w:rPr>
                <w:spacing w:val="26"/>
              </w:rPr>
              <w:t xml:space="preserve"> </w:t>
            </w:r>
            <w:r>
              <w:t>(iv)</w:t>
            </w:r>
            <w:r>
              <w:rPr>
                <w:spacing w:val="27"/>
              </w:rPr>
              <w:t xml:space="preserve"> </w:t>
            </w:r>
            <w:r>
              <w:t>are</w:t>
            </w:r>
            <w:r>
              <w:rPr>
                <w:spacing w:val="24"/>
              </w:rPr>
              <w:t xml:space="preserve"> </w:t>
            </w:r>
            <w:r>
              <w:rPr>
                <w:spacing w:val="-2"/>
              </w:rPr>
              <w:t>correct.</w:t>
            </w:r>
          </w:p>
        </w:tc>
      </w:tr>
    </w:tbl>
    <w:p w:rsidR="0065005A" w:rsidRDefault="0065005A">
      <w:pPr>
        <w:pStyle w:val="BodyText"/>
        <w:spacing w:before="176"/>
      </w:pPr>
    </w:p>
    <w:p w:rsidR="0065005A" w:rsidRDefault="00753B8C">
      <w:pPr>
        <w:pStyle w:val="ListParagraph"/>
        <w:numPr>
          <w:ilvl w:val="0"/>
          <w:numId w:val="154"/>
        </w:numPr>
        <w:tabs>
          <w:tab w:val="left" w:pos="873"/>
          <w:tab w:val="left" w:pos="876"/>
        </w:tabs>
        <w:spacing w:before="1" w:line="283" w:lineRule="auto"/>
        <w:ind w:right="288" w:hanging="721"/>
        <w:jc w:val="both"/>
      </w:pPr>
      <w:r>
        <w:t>In which of the</w:t>
      </w:r>
      <w:r>
        <w:rPr>
          <w:spacing w:val="-2"/>
        </w:rPr>
        <w:t xml:space="preserve"> </w:t>
      </w:r>
      <w:r>
        <w:t>following cases, the supreme Court held that any Member of Parliament, Member of Legislative</w:t>
      </w:r>
      <w:r>
        <w:rPr>
          <w:spacing w:val="-1"/>
        </w:rPr>
        <w:t xml:space="preserve"> </w:t>
      </w:r>
      <w:r>
        <w:t>Assembly or Member or Legislative Council who is convicted of</w:t>
      </w:r>
      <w:r>
        <w:rPr>
          <w:spacing w:val="16"/>
        </w:rPr>
        <w:t xml:space="preserve"> </w:t>
      </w:r>
      <w:r>
        <w:t>a crime and given</w:t>
      </w:r>
      <w:r>
        <w:rPr>
          <w:spacing w:val="40"/>
        </w:rPr>
        <w:t xml:space="preserve"> </w:t>
      </w:r>
      <w:r>
        <w:t>a minimum</w:t>
      </w:r>
      <w:r>
        <w:rPr>
          <w:spacing w:val="18"/>
        </w:rPr>
        <w:t xml:space="preserve"> </w:t>
      </w:r>
      <w:r>
        <w:t>of</w:t>
      </w:r>
      <w:r>
        <w:rPr>
          <w:spacing w:val="21"/>
        </w:rPr>
        <w:t xml:space="preserve"> </w:t>
      </w:r>
      <w:r>
        <w:t>two years</w:t>
      </w:r>
      <w:r>
        <w:rPr>
          <w:spacing w:val="20"/>
        </w:rPr>
        <w:t xml:space="preserve"> </w:t>
      </w:r>
      <w:r>
        <w:t>imprisonment loses membership</w:t>
      </w:r>
      <w:r>
        <w:rPr>
          <w:spacing w:val="18"/>
        </w:rPr>
        <w:t xml:space="preserve"> </w:t>
      </w:r>
      <w:r>
        <w:t>of</w:t>
      </w:r>
      <w:r>
        <w:rPr>
          <w:spacing w:val="21"/>
        </w:rPr>
        <w:t xml:space="preserve"> </w:t>
      </w:r>
      <w:r>
        <w:t>the</w:t>
      </w:r>
      <w:r>
        <w:rPr>
          <w:spacing w:val="18"/>
        </w:rPr>
        <w:t xml:space="preserve"> </w:t>
      </w:r>
      <w:r>
        <w:t>House with immediate</w:t>
      </w:r>
      <w:r>
        <w:rPr>
          <w:spacing w:val="19"/>
        </w:rPr>
        <w:t xml:space="preserve"> </w:t>
      </w:r>
      <w:r>
        <w:t>effect</w:t>
      </w:r>
      <w:r>
        <w:rPr>
          <w:spacing w:val="19"/>
        </w:rPr>
        <w:t xml:space="preserve"> </w:t>
      </w:r>
      <w:r>
        <w:t>?</w:t>
      </w:r>
    </w:p>
    <w:p w:rsidR="0065005A" w:rsidRDefault="00753B8C">
      <w:pPr>
        <w:pStyle w:val="ListParagraph"/>
        <w:numPr>
          <w:ilvl w:val="0"/>
          <w:numId w:val="113"/>
        </w:numPr>
        <w:tabs>
          <w:tab w:val="left" w:pos="1593"/>
        </w:tabs>
        <w:spacing w:before="41"/>
        <w:ind w:left="1593" w:hanging="719"/>
      </w:pPr>
      <w:r>
        <w:t>Lily</w:t>
      </w:r>
      <w:r>
        <w:rPr>
          <w:spacing w:val="15"/>
        </w:rPr>
        <w:t xml:space="preserve"> </w:t>
      </w:r>
      <w:r>
        <w:t>Thomas</w:t>
      </w:r>
      <w:r>
        <w:rPr>
          <w:spacing w:val="27"/>
        </w:rPr>
        <w:t xml:space="preserve"> </w:t>
      </w:r>
      <w:r>
        <w:t>vs</w:t>
      </w:r>
      <w:r>
        <w:rPr>
          <w:spacing w:val="24"/>
        </w:rPr>
        <w:t xml:space="preserve"> </w:t>
      </w:r>
      <w:r>
        <w:t>Union</w:t>
      </w:r>
      <w:r>
        <w:rPr>
          <w:spacing w:val="26"/>
        </w:rPr>
        <w:t xml:space="preserve"> </w:t>
      </w:r>
      <w:r>
        <w:t>of</w:t>
      </w:r>
      <w:r>
        <w:rPr>
          <w:spacing w:val="30"/>
        </w:rPr>
        <w:t xml:space="preserve"> </w:t>
      </w:r>
      <w:r>
        <w:rPr>
          <w:spacing w:val="-2"/>
        </w:rPr>
        <w:t>India</w:t>
      </w:r>
    </w:p>
    <w:p w:rsidR="0065005A" w:rsidRDefault="00753B8C">
      <w:pPr>
        <w:pStyle w:val="ListParagraph"/>
        <w:numPr>
          <w:ilvl w:val="0"/>
          <w:numId w:val="113"/>
        </w:numPr>
        <w:tabs>
          <w:tab w:val="left" w:pos="1593"/>
        </w:tabs>
        <w:spacing w:before="85"/>
        <w:ind w:left="1593" w:hanging="719"/>
      </w:pPr>
      <w:r>
        <w:t>Ramakrishna</w:t>
      </w:r>
      <w:r>
        <w:rPr>
          <w:spacing w:val="21"/>
        </w:rPr>
        <w:t xml:space="preserve"> </w:t>
      </w:r>
      <w:r>
        <w:t>Hedge</w:t>
      </w:r>
      <w:r>
        <w:rPr>
          <w:spacing w:val="20"/>
        </w:rPr>
        <w:t xml:space="preserve"> </w:t>
      </w:r>
      <w:r>
        <w:t>vs</w:t>
      </w:r>
      <w:r>
        <w:rPr>
          <w:spacing w:val="20"/>
        </w:rPr>
        <w:t xml:space="preserve"> </w:t>
      </w:r>
      <w:r>
        <w:t>State</w:t>
      </w:r>
      <w:r>
        <w:rPr>
          <w:spacing w:val="20"/>
        </w:rPr>
        <w:t xml:space="preserve"> </w:t>
      </w:r>
      <w:r>
        <w:t>of</w:t>
      </w:r>
      <w:r>
        <w:rPr>
          <w:spacing w:val="28"/>
        </w:rPr>
        <w:t xml:space="preserve"> </w:t>
      </w:r>
      <w:r>
        <w:rPr>
          <w:spacing w:val="-2"/>
        </w:rPr>
        <w:t>Karnataka</w:t>
      </w:r>
    </w:p>
    <w:p w:rsidR="0065005A" w:rsidRDefault="00753B8C">
      <w:pPr>
        <w:pStyle w:val="ListParagraph"/>
        <w:numPr>
          <w:ilvl w:val="0"/>
          <w:numId w:val="113"/>
        </w:numPr>
        <w:tabs>
          <w:tab w:val="left" w:pos="1593"/>
        </w:tabs>
        <w:spacing w:before="90"/>
        <w:ind w:left="1593" w:hanging="719"/>
      </w:pPr>
      <w:r>
        <w:t>M.S.M.</w:t>
      </w:r>
      <w:r>
        <w:rPr>
          <w:spacing w:val="21"/>
        </w:rPr>
        <w:t xml:space="preserve"> </w:t>
      </w:r>
      <w:r>
        <w:t>Sharma</w:t>
      </w:r>
      <w:r>
        <w:rPr>
          <w:spacing w:val="23"/>
        </w:rPr>
        <w:t xml:space="preserve"> </w:t>
      </w:r>
      <w:r>
        <w:t>vs</w:t>
      </w:r>
      <w:r>
        <w:rPr>
          <w:spacing w:val="25"/>
        </w:rPr>
        <w:t xml:space="preserve"> </w:t>
      </w:r>
      <w:r>
        <w:t>Sri</w:t>
      </w:r>
      <w:r>
        <w:rPr>
          <w:spacing w:val="21"/>
        </w:rPr>
        <w:t xml:space="preserve"> </w:t>
      </w:r>
      <w:r>
        <w:t>Krishna</w:t>
      </w:r>
      <w:r>
        <w:rPr>
          <w:spacing w:val="23"/>
        </w:rPr>
        <w:t xml:space="preserve"> </w:t>
      </w:r>
      <w:r>
        <w:rPr>
          <w:spacing w:val="-4"/>
        </w:rPr>
        <w:t>Sinha</w:t>
      </w:r>
    </w:p>
    <w:p w:rsidR="0065005A" w:rsidRDefault="00753B8C">
      <w:pPr>
        <w:pStyle w:val="ListParagraph"/>
        <w:numPr>
          <w:ilvl w:val="0"/>
          <w:numId w:val="113"/>
        </w:numPr>
        <w:tabs>
          <w:tab w:val="left" w:pos="1593"/>
        </w:tabs>
        <w:spacing w:before="86"/>
        <w:ind w:left="1593" w:hanging="719"/>
      </w:pPr>
      <w:r>
        <w:t>Haridwari</w:t>
      </w:r>
      <w:r>
        <w:rPr>
          <w:spacing w:val="22"/>
        </w:rPr>
        <w:t xml:space="preserve"> </w:t>
      </w:r>
      <w:r>
        <w:t>Lal</w:t>
      </w:r>
      <w:r>
        <w:rPr>
          <w:spacing w:val="21"/>
        </w:rPr>
        <w:t xml:space="preserve"> </w:t>
      </w:r>
      <w:r>
        <w:t>vs</w:t>
      </w:r>
      <w:r>
        <w:rPr>
          <w:spacing w:val="24"/>
        </w:rPr>
        <w:t xml:space="preserve"> </w:t>
      </w:r>
      <w:r>
        <w:t>Ch.</w:t>
      </w:r>
      <w:r>
        <w:rPr>
          <w:spacing w:val="23"/>
        </w:rPr>
        <w:t xml:space="preserve"> </w:t>
      </w:r>
      <w:r>
        <w:t>Bhajan</w:t>
      </w:r>
      <w:r>
        <w:rPr>
          <w:spacing w:val="23"/>
        </w:rPr>
        <w:t xml:space="preserve"> </w:t>
      </w:r>
      <w:r>
        <w:rPr>
          <w:spacing w:val="-5"/>
        </w:rPr>
        <w:t>Lal</w:t>
      </w:r>
    </w:p>
    <w:p w:rsidR="0065005A" w:rsidRDefault="0065005A">
      <w:pPr>
        <w:pStyle w:val="BodyText"/>
        <w:spacing w:before="173"/>
      </w:pPr>
    </w:p>
    <w:p w:rsidR="0065005A" w:rsidRDefault="00753B8C">
      <w:pPr>
        <w:pStyle w:val="ListParagraph"/>
        <w:numPr>
          <w:ilvl w:val="0"/>
          <w:numId w:val="154"/>
        </w:numPr>
        <w:tabs>
          <w:tab w:val="left" w:pos="876"/>
        </w:tabs>
        <w:spacing w:line="278" w:lineRule="auto"/>
        <w:ind w:right="509" w:hanging="721"/>
      </w:pPr>
      <w:r>
        <w:t>Which of</w:t>
      </w:r>
      <w:r>
        <w:rPr>
          <w:spacing w:val="30"/>
        </w:rPr>
        <w:t xml:space="preserve"> </w:t>
      </w:r>
      <w:r>
        <w:t>the following</w:t>
      </w:r>
      <w:r>
        <w:rPr>
          <w:spacing w:val="31"/>
        </w:rPr>
        <w:t xml:space="preserve"> </w:t>
      </w:r>
      <w:r>
        <w:t>statements are correct</w:t>
      </w:r>
      <w:r>
        <w:rPr>
          <w:spacing w:val="26"/>
        </w:rPr>
        <w:t xml:space="preserve"> </w:t>
      </w:r>
      <w:r>
        <w:t>in</w:t>
      </w:r>
      <w:r>
        <w:rPr>
          <w:spacing w:val="26"/>
        </w:rPr>
        <w:t xml:space="preserve"> </w:t>
      </w:r>
      <w:r>
        <w:t>relation to</w:t>
      </w:r>
      <w:r>
        <w:rPr>
          <w:spacing w:val="26"/>
        </w:rPr>
        <w:t xml:space="preserve"> </w:t>
      </w:r>
      <w:r>
        <w:t>‘administrative</w:t>
      </w:r>
      <w:r>
        <w:rPr>
          <w:spacing w:val="28"/>
        </w:rPr>
        <w:t xml:space="preserve"> </w:t>
      </w:r>
      <w:r>
        <w:t>control’ of</w:t>
      </w:r>
      <w:r>
        <w:rPr>
          <w:spacing w:val="30"/>
        </w:rPr>
        <w:t xml:space="preserve"> </w:t>
      </w:r>
      <w:r>
        <w:t>forums and</w:t>
      </w:r>
      <w:r>
        <w:rPr>
          <w:spacing w:val="39"/>
        </w:rPr>
        <w:t xml:space="preserve"> </w:t>
      </w:r>
      <w:r>
        <w:t>commission</w:t>
      </w:r>
      <w:r>
        <w:rPr>
          <w:spacing w:val="40"/>
        </w:rPr>
        <w:t xml:space="preserve"> </w:t>
      </w:r>
      <w:r>
        <w:t>under</w:t>
      </w:r>
      <w:r>
        <w:rPr>
          <w:spacing w:val="38"/>
        </w:rPr>
        <w:t xml:space="preserve"> </w:t>
      </w:r>
      <w:r>
        <w:t>Section</w:t>
      </w:r>
      <w:r>
        <w:rPr>
          <w:spacing w:val="39"/>
        </w:rPr>
        <w:t xml:space="preserve"> </w:t>
      </w:r>
      <w:r>
        <w:t>24</w:t>
      </w:r>
      <w:r>
        <w:rPr>
          <w:spacing w:val="39"/>
        </w:rPr>
        <w:t xml:space="preserve"> </w:t>
      </w:r>
      <w:r>
        <w:t>–</w:t>
      </w:r>
      <w:r>
        <w:rPr>
          <w:spacing w:val="36"/>
        </w:rPr>
        <w:t xml:space="preserve"> </w:t>
      </w:r>
      <w:r>
        <w:t>B</w:t>
      </w:r>
      <w:r>
        <w:rPr>
          <w:spacing w:val="39"/>
        </w:rPr>
        <w:t xml:space="preserve"> </w:t>
      </w:r>
      <w:r>
        <w:t>of</w:t>
      </w:r>
      <w:r>
        <w:rPr>
          <w:spacing w:val="40"/>
        </w:rPr>
        <w:t xml:space="preserve"> </w:t>
      </w:r>
      <w:r>
        <w:t>the</w:t>
      </w:r>
      <w:r>
        <w:rPr>
          <w:spacing w:val="36"/>
        </w:rPr>
        <w:t xml:space="preserve"> </w:t>
      </w:r>
      <w:r>
        <w:t>Consumer</w:t>
      </w:r>
      <w:r>
        <w:rPr>
          <w:spacing w:val="40"/>
        </w:rPr>
        <w:t xml:space="preserve"> </w:t>
      </w:r>
      <w:r>
        <w:t>Protection</w:t>
      </w:r>
      <w:r>
        <w:rPr>
          <w:spacing w:val="26"/>
        </w:rPr>
        <w:t xml:space="preserve"> </w:t>
      </w:r>
      <w:r>
        <w:t>Act,</w:t>
      </w:r>
      <w:r>
        <w:rPr>
          <w:spacing w:val="40"/>
        </w:rPr>
        <w:t xml:space="preserve"> </w:t>
      </w:r>
      <w:proofErr w:type="gramStart"/>
      <w:r>
        <w:t>1986</w:t>
      </w:r>
      <w:r>
        <w:rPr>
          <w:spacing w:val="36"/>
        </w:rPr>
        <w:t xml:space="preserve"> </w:t>
      </w:r>
      <w:r>
        <w:t>?</w:t>
      </w:r>
      <w:proofErr w:type="gramEnd"/>
    </w:p>
    <w:p w:rsidR="0065005A" w:rsidRDefault="00753B8C">
      <w:pPr>
        <w:pStyle w:val="ListParagraph"/>
        <w:numPr>
          <w:ilvl w:val="0"/>
          <w:numId w:val="112"/>
        </w:numPr>
        <w:tabs>
          <w:tab w:val="left" w:pos="1593"/>
        </w:tabs>
        <w:spacing w:before="49"/>
        <w:ind w:left="1593" w:hanging="719"/>
      </w:pPr>
      <w:r>
        <w:t>National</w:t>
      </w:r>
      <w:r>
        <w:rPr>
          <w:spacing w:val="16"/>
        </w:rPr>
        <w:t xml:space="preserve"> </w:t>
      </w:r>
      <w:r>
        <w:t>Commission</w:t>
      </w:r>
      <w:r>
        <w:rPr>
          <w:spacing w:val="19"/>
        </w:rPr>
        <w:t xml:space="preserve"> </w:t>
      </w:r>
      <w:r>
        <w:t>shall</w:t>
      </w:r>
      <w:r>
        <w:rPr>
          <w:spacing w:val="15"/>
        </w:rPr>
        <w:t xml:space="preserve"> </w:t>
      </w:r>
      <w:r>
        <w:t>have</w:t>
      </w:r>
      <w:r>
        <w:rPr>
          <w:spacing w:val="20"/>
        </w:rPr>
        <w:t xml:space="preserve"> </w:t>
      </w:r>
      <w:r>
        <w:t>administrative</w:t>
      </w:r>
      <w:r>
        <w:rPr>
          <w:spacing w:val="19"/>
        </w:rPr>
        <w:t xml:space="preserve"> </w:t>
      </w:r>
      <w:r>
        <w:t>control</w:t>
      </w:r>
      <w:r>
        <w:rPr>
          <w:spacing w:val="18"/>
        </w:rPr>
        <w:t xml:space="preserve"> </w:t>
      </w:r>
      <w:r>
        <w:t>over</w:t>
      </w:r>
      <w:r>
        <w:rPr>
          <w:spacing w:val="19"/>
        </w:rPr>
        <w:t xml:space="preserve"> </w:t>
      </w:r>
      <w:r>
        <w:t>all</w:t>
      </w:r>
      <w:r>
        <w:rPr>
          <w:spacing w:val="18"/>
        </w:rPr>
        <w:t xml:space="preserve"> </w:t>
      </w:r>
      <w:r>
        <w:t>State</w:t>
      </w:r>
      <w:r>
        <w:rPr>
          <w:spacing w:val="20"/>
        </w:rPr>
        <w:t xml:space="preserve"> </w:t>
      </w:r>
      <w:r>
        <w:rPr>
          <w:spacing w:val="-2"/>
        </w:rPr>
        <w:t>Commissions.</w:t>
      </w:r>
    </w:p>
    <w:p w:rsidR="0065005A" w:rsidRDefault="00753B8C">
      <w:pPr>
        <w:pStyle w:val="ListParagraph"/>
        <w:numPr>
          <w:ilvl w:val="0"/>
          <w:numId w:val="112"/>
        </w:numPr>
        <w:tabs>
          <w:tab w:val="left" w:pos="1593"/>
          <w:tab w:val="left" w:pos="1596"/>
        </w:tabs>
        <w:spacing w:before="90" w:line="278" w:lineRule="auto"/>
        <w:ind w:left="1596" w:right="464"/>
      </w:pPr>
      <w:r>
        <w:t>National Commission shall call for the periodical return of</w:t>
      </w:r>
      <w:r>
        <w:rPr>
          <w:spacing w:val="32"/>
        </w:rPr>
        <w:t xml:space="preserve"> </w:t>
      </w:r>
      <w:r>
        <w:t>‘pendency of cases’ before</w:t>
      </w:r>
      <w:r>
        <w:rPr>
          <w:spacing w:val="40"/>
        </w:rPr>
        <w:t xml:space="preserve"> </w:t>
      </w:r>
      <w:r>
        <w:t>the State Commissions.</w:t>
      </w:r>
    </w:p>
    <w:p w:rsidR="0065005A" w:rsidRDefault="00753B8C">
      <w:pPr>
        <w:pStyle w:val="ListParagraph"/>
        <w:numPr>
          <w:ilvl w:val="0"/>
          <w:numId w:val="112"/>
        </w:numPr>
        <w:tabs>
          <w:tab w:val="left" w:pos="1593"/>
        </w:tabs>
        <w:spacing w:before="49"/>
        <w:ind w:left="1593" w:hanging="719"/>
      </w:pPr>
      <w:r>
        <w:t>State</w:t>
      </w:r>
      <w:r>
        <w:rPr>
          <w:spacing w:val="16"/>
        </w:rPr>
        <w:t xml:space="preserve"> </w:t>
      </w:r>
      <w:r>
        <w:t>Commission</w:t>
      </w:r>
      <w:r>
        <w:rPr>
          <w:spacing w:val="19"/>
        </w:rPr>
        <w:t xml:space="preserve"> </w:t>
      </w:r>
      <w:r>
        <w:t>shall</w:t>
      </w:r>
      <w:r>
        <w:rPr>
          <w:spacing w:val="18"/>
        </w:rPr>
        <w:t xml:space="preserve"> </w:t>
      </w:r>
      <w:r>
        <w:t>have</w:t>
      </w:r>
      <w:r>
        <w:rPr>
          <w:spacing w:val="20"/>
        </w:rPr>
        <w:t xml:space="preserve"> </w:t>
      </w:r>
      <w:r>
        <w:t>administrative</w:t>
      </w:r>
      <w:r>
        <w:rPr>
          <w:spacing w:val="20"/>
        </w:rPr>
        <w:t xml:space="preserve"> </w:t>
      </w:r>
      <w:r>
        <w:t>control</w:t>
      </w:r>
      <w:r>
        <w:rPr>
          <w:spacing w:val="17"/>
        </w:rPr>
        <w:t xml:space="preserve"> </w:t>
      </w:r>
      <w:r>
        <w:t>over</w:t>
      </w:r>
      <w:r>
        <w:rPr>
          <w:spacing w:val="21"/>
        </w:rPr>
        <w:t xml:space="preserve"> </w:t>
      </w:r>
      <w:r>
        <w:t>all</w:t>
      </w:r>
      <w:r>
        <w:rPr>
          <w:spacing w:val="18"/>
        </w:rPr>
        <w:t xml:space="preserve"> </w:t>
      </w:r>
      <w:r>
        <w:t>district</w:t>
      </w:r>
      <w:r>
        <w:rPr>
          <w:spacing w:val="20"/>
        </w:rPr>
        <w:t xml:space="preserve"> </w:t>
      </w:r>
      <w:r>
        <w:rPr>
          <w:spacing w:val="-2"/>
        </w:rPr>
        <w:t>forums.</w:t>
      </w:r>
    </w:p>
    <w:p w:rsidR="0065005A" w:rsidRDefault="00753B8C">
      <w:pPr>
        <w:pStyle w:val="ListParagraph"/>
        <w:numPr>
          <w:ilvl w:val="0"/>
          <w:numId w:val="112"/>
        </w:numPr>
        <w:tabs>
          <w:tab w:val="left" w:pos="1593"/>
          <w:tab w:val="left" w:pos="1596"/>
        </w:tabs>
        <w:spacing w:before="89" w:line="278" w:lineRule="auto"/>
        <w:ind w:left="1596" w:right="1379"/>
      </w:pPr>
      <w:r>
        <w:t>State Commission can issue instructions to district forums to furnish English</w:t>
      </w:r>
      <w:r>
        <w:rPr>
          <w:spacing w:val="40"/>
        </w:rPr>
        <w:t xml:space="preserve"> </w:t>
      </w:r>
      <w:r>
        <w:t>translation of</w:t>
      </w:r>
      <w:r>
        <w:rPr>
          <w:spacing w:val="40"/>
        </w:rPr>
        <w:t xml:space="preserve"> </w:t>
      </w:r>
      <w:r>
        <w:t>judgement written in any language.</w:t>
      </w:r>
    </w:p>
    <w:p w:rsidR="0065005A" w:rsidRDefault="00753B8C">
      <w:pPr>
        <w:pStyle w:val="BodyText"/>
        <w:spacing w:before="49"/>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85"/>
        <w:ind w:left="876"/>
      </w:pPr>
      <w:proofErr w:type="gramStart"/>
      <w:r>
        <w:t>Codes</w:t>
      </w:r>
      <w:r>
        <w:rPr>
          <w:spacing w:val="23"/>
        </w:rPr>
        <w:t xml:space="preserve"> </w:t>
      </w:r>
      <w:r>
        <w:rPr>
          <w:spacing w:val="-10"/>
        </w:rPr>
        <w:t>:</w:t>
      </w:r>
      <w:proofErr w:type="gramEnd"/>
    </w:p>
    <w:p w:rsidR="0065005A" w:rsidRDefault="0065005A">
      <w:pPr>
        <w:pStyle w:val="BodyText"/>
        <w:spacing w:before="5"/>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4066"/>
        <w:gridCol w:w="805"/>
        <w:gridCol w:w="2487"/>
      </w:tblGrid>
      <w:tr w:rsidR="0065005A">
        <w:trPr>
          <w:trHeight w:val="284"/>
        </w:trPr>
        <w:tc>
          <w:tcPr>
            <w:tcW w:w="4066" w:type="dxa"/>
          </w:tcPr>
          <w:p w:rsidR="0065005A" w:rsidRDefault="00753B8C">
            <w:pPr>
              <w:pStyle w:val="TableParagraph"/>
              <w:tabs>
                <w:tab w:val="left" w:pos="767"/>
              </w:tabs>
              <w:spacing w:line="247" w:lineRule="exact"/>
              <w:ind w:left="50"/>
            </w:pPr>
            <w:r>
              <w:rPr>
                <w:spacing w:val="-5"/>
              </w:rPr>
              <w:lastRenderedPageBreak/>
              <w:t>(1)</w:t>
            </w:r>
            <w:r>
              <w:tab/>
              <w:t>(i),</w:t>
            </w:r>
            <w:r>
              <w:rPr>
                <w:spacing w:val="25"/>
              </w:rPr>
              <w:t xml:space="preserve"> </w:t>
            </w:r>
            <w:r>
              <w:t>(ii)</w:t>
            </w:r>
            <w:r>
              <w:rPr>
                <w:spacing w:val="25"/>
              </w:rPr>
              <w:t xml:space="preserve"> </w:t>
            </w:r>
            <w:r>
              <w:t>and</w:t>
            </w:r>
            <w:r>
              <w:rPr>
                <w:spacing w:val="21"/>
              </w:rPr>
              <w:t xml:space="preserve"> </w:t>
            </w:r>
            <w:r>
              <w:t>(iii)</w:t>
            </w:r>
            <w:r>
              <w:rPr>
                <w:spacing w:val="30"/>
              </w:rPr>
              <w:t xml:space="preserve"> </w:t>
            </w:r>
            <w:r>
              <w:t>(iv)</w:t>
            </w:r>
            <w:r>
              <w:rPr>
                <w:spacing w:val="27"/>
              </w:rPr>
              <w:t xml:space="preserve"> </w:t>
            </w:r>
            <w:r>
              <w:t>are</w:t>
            </w:r>
            <w:r>
              <w:rPr>
                <w:spacing w:val="24"/>
              </w:rPr>
              <w:t xml:space="preserve"> </w:t>
            </w:r>
            <w:r>
              <w:rPr>
                <w:spacing w:val="-2"/>
              </w:rPr>
              <w:t>correct</w:t>
            </w:r>
          </w:p>
        </w:tc>
        <w:tc>
          <w:tcPr>
            <w:tcW w:w="805" w:type="dxa"/>
          </w:tcPr>
          <w:p w:rsidR="0065005A" w:rsidRDefault="00753B8C">
            <w:pPr>
              <w:pStyle w:val="TableParagraph"/>
              <w:spacing w:line="247" w:lineRule="exact"/>
              <w:ind w:left="75"/>
              <w:jc w:val="center"/>
            </w:pPr>
            <w:r>
              <w:rPr>
                <w:spacing w:val="-5"/>
              </w:rPr>
              <w:t>(2)</w:t>
            </w:r>
          </w:p>
        </w:tc>
        <w:tc>
          <w:tcPr>
            <w:tcW w:w="2487" w:type="dxa"/>
          </w:tcPr>
          <w:p w:rsidR="0065005A" w:rsidRDefault="00753B8C">
            <w:pPr>
              <w:pStyle w:val="TableParagraph"/>
              <w:spacing w:line="247" w:lineRule="exact"/>
              <w:ind w:right="48"/>
              <w:jc w:val="right"/>
            </w:pPr>
            <w:r>
              <w:t>(i)</w:t>
            </w:r>
            <w:r>
              <w:rPr>
                <w:spacing w:val="27"/>
              </w:rPr>
              <w:t xml:space="preserve"> </w:t>
            </w:r>
            <w:r>
              <w:t>and</w:t>
            </w:r>
            <w:r>
              <w:rPr>
                <w:spacing w:val="22"/>
              </w:rPr>
              <w:t xml:space="preserve"> </w:t>
            </w:r>
            <w:r>
              <w:t>(iii)</w:t>
            </w:r>
            <w:r>
              <w:rPr>
                <w:spacing w:val="27"/>
              </w:rPr>
              <w:t xml:space="preserve"> </w:t>
            </w:r>
            <w:r>
              <w:t>are</w:t>
            </w:r>
            <w:r>
              <w:rPr>
                <w:spacing w:val="25"/>
              </w:rPr>
              <w:t xml:space="preserve"> </w:t>
            </w:r>
            <w:r>
              <w:rPr>
                <w:spacing w:val="-2"/>
              </w:rPr>
              <w:t>correct</w:t>
            </w:r>
          </w:p>
        </w:tc>
      </w:tr>
      <w:tr w:rsidR="0065005A">
        <w:trPr>
          <w:trHeight w:val="284"/>
        </w:trPr>
        <w:tc>
          <w:tcPr>
            <w:tcW w:w="4066" w:type="dxa"/>
          </w:tcPr>
          <w:p w:rsidR="0065005A" w:rsidRDefault="00753B8C">
            <w:pPr>
              <w:pStyle w:val="TableParagraph"/>
              <w:tabs>
                <w:tab w:val="left" w:pos="767"/>
              </w:tabs>
              <w:spacing w:before="31" w:line="233" w:lineRule="exact"/>
              <w:ind w:left="50"/>
            </w:pPr>
            <w:r>
              <w:rPr>
                <w:spacing w:val="-5"/>
              </w:rPr>
              <w:t>(3)</w:t>
            </w:r>
            <w:r>
              <w:tab/>
              <w:t>(ii)</w:t>
            </w:r>
            <w:r>
              <w:rPr>
                <w:spacing w:val="25"/>
              </w:rPr>
              <w:t xml:space="preserve"> </w:t>
            </w:r>
            <w:r>
              <w:t>and</w:t>
            </w:r>
            <w:r>
              <w:rPr>
                <w:spacing w:val="21"/>
              </w:rPr>
              <w:t xml:space="preserve"> </w:t>
            </w:r>
            <w:r>
              <w:t>(iv)</w:t>
            </w:r>
            <w:r>
              <w:rPr>
                <w:spacing w:val="28"/>
              </w:rPr>
              <w:t xml:space="preserve"> </w:t>
            </w:r>
            <w:r>
              <w:t>are</w:t>
            </w:r>
            <w:r>
              <w:rPr>
                <w:spacing w:val="24"/>
              </w:rPr>
              <w:t xml:space="preserve"> </w:t>
            </w:r>
            <w:r>
              <w:rPr>
                <w:spacing w:val="-2"/>
              </w:rPr>
              <w:t>correct</w:t>
            </w:r>
          </w:p>
        </w:tc>
        <w:tc>
          <w:tcPr>
            <w:tcW w:w="805" w:type="dxa"/>
          </w:tcPr>
          <w:p w:rsidR="0065005A" w:rsidRDefault="00753B8C">
            <w:pPr>
              <w:pStyle w:val="TableParagraph"/>
              <w:spacing w:before="31" w:line="233" w:lineRule="exact"/>
              <w:ind w:left="75"/>
              <w:jc w:val="center"/>
            </w:pPr>
            <w:r>
              <w:rPr>
                <w:spacing w:val="-5"/>
              </w:rPr>
              <w:t>(4)</w:t>
            </w:r>
          </w:p>
        </w:tc>
        <w:tc>
          <w:tcPr>
            <w:tcW w:w="2487" w:type="dxa"/>
          </w:tcPr>
          <w:p w:rsidR="0065005A" w:rsidRDefault="00753B8C">
            <w:pPr>
              <w:pStyle w:val="TableParagraph"/>
              <w:spacing w:before="31" w:line="233" w:lineRule="exact"/>
              <w:ind w:right="46"/>
              <w:jc w:val="right"/>
            </w:pPr>
            <w:r>
              <w:t>(i),</w:t>
            </w:r>
            <w:r>
              <w:rPr>
                <w:spacing w:val="25"/>
              </w:rPr>
              <w:t xml:space="preserve"> </w:t>
            </w:r>
            <w:r>
              <w:t>(ii),</w:t>
            </w:r>
            <w:r>
              <w:rPr>
                <w:spacing w:val="25"/>
              </w:rPr>
              <w:t xml:space="preserve"> </w:t>
            </w:r>
            <w:r>
              <w:t>(iii)</w:t>
            </w:r>
            <w:r>
              <w:rPr>
                <w:spacing w:val="26"/>
              </w:rPr>
              <w:t xml:space="preserve"> </w:t>
            </w:r>
            <w:r>
              <w:t>are</w:t>
            </w:r>
            <w:r>
              <w:rPr>
                <w:spacing w:val="24"/>
              </w:rPr>
              <w:t xml:space="preserve"> </w:t>
            </w:r>
            <w:r>
              <w:rPr>
                <w:spacing w:val="-2"/>
              </w:rPr>
              <w:t>correct</w:t>
            </w:r>
          </w:p>
        </w:tc>
      </w:tr>
    </w:tbl>
    <w:p w:rsidR="0065005A" w:rsidRDefault="0065005A">
      <w:pPr>
        <w:pStyle w:val="BodyText"/>
        <w:rPr>
          <w:rFonts w:ascii="Arial"/>
          <w:b/>
        </w:rPr>
      </w:pPr>
    </w:p>
    <w:p w:rsidR="0065005A" w:rsidRDefault="0065005A">
      <w:pPr>
        <w:pStyle w:val="BodyText"/>
        <w:spacing w:before="114"/>
        <w:rPr>
          <w:rFonts w:ascii="Arial"/>
          <w:b/>
        </w:rPr>
      </w:pPr>
    </w:p>
    <w:p w:rsidR="0065005A" w:rsidRDefault="00753B8C">
      <w:pPr>
        <w:ind w:right="286"/>
        <w:jc w:val="right"/>
        <w:rPr>
          <w:rFonts w:ascii="Palatino Linotype"/>
          <w:b/>
        </w:rPr>
      </w:pPr>
      <w:r>
        <w:rPr>
          <w:rFonts w:ascii="Palatino Linotype"/>
          <w:b/>
          <w:spacing w:val="-5"/>
        </w:rPr>
        <w:t>27</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82816" behindDoc="1" locked="0" layoutInCell="1" allowOverlap="1">
                <wp:simplePos x="0" y="0"/>
                <wp:positionH relativeFrom="page">
                  <wp:posOffset>0</wp:posOffset>
                </wp:positionH>
                <wp:positionV relativeFrom="page">
                  <wp:posOffset>0</wp:posOffset>
                </wp:positionV>
                <wp:extent cx="7556500" cy="1068070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3664" id="docshape29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83328"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33152" id="docshape291"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45"/>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40" w:line="302" w:lineRule="auto"/>
        <w:ind w:left="876" w:right="338"/>
      </w:pPr>
      <w:r>
        <w:t>(R).</w:t>
      </w:r>
      <w:r>
        <w:rPr>
          <w:spacing w:val="37"/>
        </w:rPr>
        <w:t xml:space="preserve"> </w:t>
      </w:r>
      <w:r>
        <w:t>Read the statements</w:t>
      </w:r>
      <w:r>
        <w:rPr>
          <w:spacing w:val="39"/>
        </w:rPr>
        <w:t xml:space="preserve"> </w:t>
      </w:r>
      <w:r>
        <w:t>and choose the correct</w:t>
      </w:r>
      <w:r>
        <w:rPr>
          <w:spacing w:val="39"/>
        </w:rPr>
        <w:t xml:space="preserve"> </w:t>
      </w:r>
      <w:r>
        <w:t>answer</w:t>
      </w:r>
      <w:r>
        <w:rPr>
          <w:spacing w:val="38"/>
        </w:rPr>
        <w:t xml:space="preserve"> </w:t>
      </w:r>
      <w:r>
        <w:t>using</w:t>
      </w:r>
      <w:r>
        <w:rPr>
          <w:spacing w:val="38"/>
        </w:rPr>
        <w:t xml:space="preserve"> </w:t>
      </w:r>
      <w:r>
        <w:t xml:space="preserve">the Codes given below. </w:t>
      </w:r>
      <w:r>
        <w:rPr>
          <w:rFonts w:ascii="Arial"/>
          <w:b/>
        </w:rPr>
        <w:t>Assertion (A</w:t>
      </w:r>
      <w:proofErr w:type="gramStart"/>
      <w:r>
        <w:rPr>
          <w:rFonts w:ascii="Arial"/>
          <w:b/>
        </w:rPr>
        <w:t>) :</w:t>
      </w:r>
      <w:proofErr w:type="gramEnd"/>
      <w:r>
        <w:rPr>
          <w:rFonts w:ascii="Arial"/>
          <w:b/>
        </w:rPr>
        <w:t xml:space="preserve"> </w:t>
      </w:r>
      <w:r>
        <w:t>Judicial review of administrative actions under</w:t>
      </w:r>
      <w:r>
        <w:rPr>
          <w:spacing w:val="-5"/>
        </w:rPr>
        <w:t xml:space="preserve"> </w:t>
      </w:r>
      <w:r>
        <w:t>Articles 32 and 226 is part of the basic structure of Indian Constitution.</w:t>
      </w:r>
    </w:p>
    <w:p w:rsidR="0065005A" w:rsidRDefault="00753B8C">
      <w:pPr>
        <w:pStyle w:val="BodyText"/>
        <w:spacing w:before="23"/>
        <w:ind w:left="876"/>
      </w:pPr>
      <w:r>
        <w:rPr>
          <w:rFonts w:ascii="Arial"/>
          <w:b/>
        </w:rPr>
        <w:t>Reason</w:t>
      </w:r>
      <w:r>
        <w:rPr>
          <w:rFonts w:ascii="Arial"/>
          <w:b/>
          <w:spacing w:val="-1"/>
        </w:rPr>
        <w:t xml:space="preserve"> </w:t>
      </w:r>
      <w:r>
        <w:rPr>
          <w:rFonts w:ascii="Arial"/>
          <w:b/>
        </w:rPr>
        <w:t>(R</w:t>
      </w:r>
      <w:proofErr w:type="gramStart"/>
      <w:r>
        <w:rPr>
          <w:rFonts w:ascii="Arial"/>
          <w:b/>
        </w:rPr>
        <w:t>)</w:t>
      </w:r>
      <w:r>
        <w:rPr>
          <w:rFonts w:ascii="Arial"/>
          <w:b/>
          <w:spacing w:val="1"/>
        </w:rPr>
        <w:t xml:space="preserve"> </w:t>
      </w:r>
      <w:r>
        <w:rPr>
          <w:rFonts w:ascii="Arial"/>
          <w:b/>
        </w:rPr>
        <w:t>:</w:t>
      </w:r>
      <w:proofErr w:type="gramEnd"/>
      <w:r>
        <w:rPr>
          <w:rFonts w:ascii="Arial"/>
          <w:b/>
          <w:spacing w:val="3"/>
        </w:rPr>
        <w:t xml:space="preserve"> </w:t>
      </w:r>
      <w:r>
        <w:t>It</w:t>
      </w:r>
      <w:r>
        <w:rPr>
          <w:spacing w:val="4"/>
        </w:rPr>
        <w:t xml:space="preserve"> </w:t>
      </w:r>
      <w:r>
        <w:t>was</w:t>
      </w:r>
      <w:r>
        <w:rPr>
          <w:spacing w:val="3"/>
        </w:rPr>
        <w:t xml:space="preserve"> </w:t>
      </w:r>
      <w:r>
        <w:t>held to</w:t>
      </w:r>
      <w:r>
        <w:rPr>
          <w:spacing w:val="4"/>
        </w:rPr>
        <w:t xml:space="preserve"> </w:t>
      </w:r>
      <w:r>
        <w:t>be so</w:t>
      </w:r>
      <w:r>
        <w:rPr>
          <w:spacing w:val="2"/>
        </w:rPr>
        <w:t xml:space="preserve"> </w:t>
      </w:r>
      <w:r>
        <w:t>by</w:t>
      </w:r>
      <w:r>
        <w:rPr>
          <w:spacing w:val="-5"/>
        </w:rPr>
        <w:t xml:space="preserve"> </w:t>
      </w:r>
      <w:r>
        <w:t>the Supreme</w:t>
      </w:r>
      <w:r>
        <w:rPr>
          <w:spacing w:val="2"/>
        </w:rPr>
        <w:t xml:space="preserve"> </w:t>
      </w:r>
      <w:r>
        <w:t>Court</w:t>
      </w:r>
      <w:r>
        <w:rPr>
          <w:spacing w:val="4"/>
        </w:rPr>
        <w:t xml:space="preserve"> </w:t>
      </w:r>
      <w:r>
        <w:t>in</w:t>
      </w:r>
      <w:r>
        <w:rPr>
          <w:spacing w:val="2"/>
        </w:rPr>
        <w:t xml:space="preserve"> </w:t>
      </w:r>
      <w:r>
        <w:t>L.</w:t>
      </w:r>
      <w:r>
        <w:rPr>
          <w:spacing w:val="3"/>
        </w:rPr>
        <w:t xml:space="preserve"> </w:t>
      </w:r>
      <w:r>
        <w:t>Chandra</w:t>
      </w:r>
      <w:r>
        <w:rPr>
          <w:spacing w:val="3"/>
        </w:rPr>
        <w:t xml:space="preserve"> </w:t>
      </w:r>
      <w:r>
        <w:t>Kumar</w:t>
      </w:r>
      <w:r>
        <w:rPr>
          <w:spacing w:val="1"/>
        </w:rPr>
        <w:t xml:space="preserve"> </w:t>
      </w:r>
      <w:r>
        <w:t>vs</w:t>
      </w:r>
      <w:r>
        <w:rPr>
          <w:spacing w:val="3"/>
        </w:rPr>
        <w:t xml:space="preserve"> </w:t>
      </w:r>
      <w:r>
        <w:t>Union</w:t>
      </w:r>
      <w:r>
        <w:rPr>
          <w:spacing w:val="2"/>
        </w:rPr>
        <w:t xml:space="preserve"> </w:t>
      </w:r>
      <w:r>
        <w:t>of</w:t>
      </w:r>
      <w:r>
        <w:rPr>
          <w:spacing w:val="6"/>
        </w:rPr>
        <w:t xml:space="preserve"> </w:t>
      </w:r>
      <w:r>
        <w:rPr>
          <w:spacing w:val="-2"/>
        </w:rPr>
        <w:t>India.</w:t>
      </w:r>
    </w:p>
    <w:p w:rsidR="0065005A" w:rsidRDefault="00753B8C">
      <w:pPr>
        <w:pStyle w:val="Heading4"/>
        <w:spacing w:before="86"/>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11"/>
        </w:numPr>
        <w:tabs>
          <w:tab w:val="left" w:pos="1593"/>
        </w:tabs>
        <w:spacing w:before="90"/>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11"/>
        </w:numPr>
        <w:tabs>
          <w:tab w:val="left" w:pos="1593"/>
        </w:tabs>
        <w:spacing w:before="90"/>
        <w:ind w:left="1593" w:hanging="719"/>
      </w:pPr>
      <w:r>
        <w:rPr>
          <w:noProof/>
          <w:lang w:val="en-IN" w:eastAsia="en-IN"/>
        </w:rPr>
        <w:drawing>
          <wp:anchor distT="0" distB="0" distL="0" distR="0" simplePos="0" relativeHeight="474083840" behindDoc="1" locked="0" layoutInCell="1" allowOverlap="1">
            <wp:simplePos x="0" y="0"/>
            <wp:positionH relativeFrom="page">
              <wp:posOffset>571258</wp:posOffset>
            </wp:positionH>
            <wp:positionV relativeFrom="paragraph">
              <wp:posOffset>64672</wp:posOffset>
            </wp:positionV>
            <wp:extent cx="6296012" cy="6270752"/>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11"/>
        </w:numPr>
        <w:tabs>
          <w:tab w:val="left" w:pos="1593"/>
        </w:tabs>
        <w:spacing w:before="86"/>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11"/>
        </w:numPr>
        <w:tabs>
          <w:tab w:val="left" w:pos="1593"/>
        </w:tabs>
        <w:spacing w:before="87"/>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65005A">
      <w:pPr>
        <w:pStyle w:val="BodyText"/>
        <w:spacing w:before="176"/>
      </w:pPr>
    </w:p>
    <w:p w:rsidR="0065005A" w:rsidRDefault="00753B8C">
      <w:pPr>
        <w:pStyle w:val="ListParagraph"/>
        <w:numPr>
          <w:ilvl w:val="0"/>
          <w:numId w:val="154"/>
        </w:numPr>
        <w:tabs>
          <w:tab w:val="left" w:pos="876"/>
        </w:tabs>
      </w:pPr>
      <w:r>
        <w:t>Which</w:t>
      </w:r>
      <w:r>
        <w:rPr>
          <w:spacing w:val="22"/>
        </w:rPr>
        <w:t xml:space="preserve"> </w:t>
      </w:r>
      <w:r>
        <w:t>of</w:t>
      </w:r>
      <w:r>
        <w:rPr>
          <w:spacing w:val="28"/>
        </w:rPr>
        <w:t xml:space="preserve"> </w:t>
      </w:r>
      <w:r>
        <w:t>the</w:t>
      </w:r>
      <w:r>
        <w:rPr>
          <w:spacing w:val="22"/>
        </w:rPr>
        <w:t xml:space="preserve"> </w:t>
      </w:r>
      <w:r>
        <w:t>following</w:t>
      </w:r>
      <w:r>
        <w:rPr>
          <w:spacing w:val="29"/>
        </w:rPr>
        <w:t xml:space="preserve"> </w:t>
      </w:r>
      <w:r>
        <w:t>statements</w:t>
      </w:r>
      <w:r>
        <w:rPr>
          <w:spacing w:val="25"/>
        </w:rPr>
        <w:t xml:space="preserve"> </w:t>
      </w:r>
      <w:r>
        <w:t>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110"/>
        </w:numPr>
        <w:tabs>
          <w:tab w:val="left" w:pos="1593"/>
          <w:tab w:val="left" w:pos="1596"/>
        </w:tabs>
        <w:spacing w:before="85" w:line="278" w:lineRule="auto"/>
        <w:ind w:right="329" w:hanging="720"/>
      </w:pPr>
      <w:r>
        <w:t>The Chairperson and Members the State Human Rights Commission shall be appointed by the President under his hand and seal.</w:t>
      </w:r>
    </w:p>
    <w:p w:rsidR="0065005A" w:rsidRDefault="00753B8C">
      <w:pPr>
        <w:pStyle w:val="ListParagraph"/>
        <w:numPr>
          <w:ilvl w:val="0"/>
          <w:numId w:val="110"/>
        </w:numPr>
        <w:tabs>
          <w:tab w:val="left" w:pos="1593"/>
          <w:tab w:val="left" w:pos="1596"/>
        </w:tabs>
        <w:spacing w:before="50" w:line="283" w:lineRule="auto"/>
        <w:ind w:right="327" w:hanging="720"/>
      </w:pPr>
      <w:r>
        <w:t>The Chairperson or a Member of a State Human Rights Commission may, by notice in</w:t>
      </w:r>
      <w:r>
        <w:rPr>
          <w:spacing w:val="80"/>
        </w:rPr>
        <w:t xml:space="preserve"> </w:t>
      </w:r>
      <w:r>
        <w:t>writing</w:t>
      </w:r>
      <w:r>
        <w:rPr>
          <w:spacing w:val="40"/>
        </w:rPr>
        <w:t xml:space="preserve"> </w:t>
      </w:r>
      <w:r>
        <w:t>under</w:t>
      </w:r>
      <w:r>
        <w:rPr>
          <w:spacing w:val="40"/>
        </w:rPr>
        <w:t xml:space="preserve"> </w:t>
      </w:r>
      <w:r>
        <w:t>his</w:t>
      </w:r>
      <w:r>
        <w:rPr>
          <w:spacing w:val="40"/>
        </w:rPr>
        <w:t xml:space="preserve"> </w:t>
      </w:r>
      <w:r>
        <w:t>hand</w:t>
      </w:r>
      <w:r>
        <w:rPr>
          <w:spacing w:val="39"/>
        </w:rPr>
        <w:t xml:space="preserve"> </w:t>
      </w:r>
      <w:r>
        <w:t>addressed</w:t>
      </w:r>
      <w:r>
        <w:rPr>
          <w:spacing w:val="39"/>
        </w:rPr>
        <w:t xml:space="preserve"> </w:t>
      </w:r>
      <w:r>
        <w:t>to</w:t>
      </w:r>
      <w:r>
        <w:rPr>
          <w:spacing w:val="39"/>
        </w:rPr>
        <w:t xml:space="preserve"> </w:t>
      </w:r>
      <w:r>
        <w:t>the</w:t>
      </w:r>
      <w:r>
        <w:rPr>
          <w:spacing w:val="39"/>
        </w:rPr>
        <w:t xml:space="preserve"> </w:t>
      </w:r>
      <w:r>
        <w:t>Governor,</w:t>
      </w:r>
      <w:r>
        <w:rPr>
          <w:spacing w:val="40"/>
        </w:rPr>
        <w:t xml:space="preserve"> </w:t>
      </w:r>
      <w:r>
        <w:t>resign</w:t>
      </w:r>
      <w:r>
        <w:rPr>
          <w:spacing w:val="40"/>
        </w:rPr>
        <w:t xml:space="preserve"> </w:t>
      </w:r>
      <w:r>
        <w:t>his</w:t>
      </w:r>
      <w:r>
        <w:rPr>
          <w:spacing w:val="40"/>
        </w:rPr>
        <w:t xml:space="preserve"> </w:t>
      </w:r>
      <w:r>
        <w:t>office.</w:t>
      </w:r>
    </w:p>
    <w:p w:rsidR="0065005A" w:rsidRDefault="00753B8C">
      <w:pPr>
        <w:pStyle w:val="ListParagraph"/>
        <w:numPr>
          <w:ilvl w:val="0"/>
          <w:numId w:val="110"/>
        </w:numPr>
        <w:tabs>
          <w:tab w:val="left" w:pos="1593"/>
          <w:tab w:val="left" w:pos="1596"/>
        </w:tabs>
        <w:spacing w:before="39" w:line="280" w:lineRule="auto"/>
        <w:ind w:right="332" w:hanging="720"/>
      </w:pPr>
      <w:r>
        <w:t>The</w:t>
      </w:r>
      <w:r>
        <w:rPr>
          <w:spacing w:val="-2"/>
        </w:rPr>
        <w:t xml:space="preserve"> </w:t>
      </w:r>
      <w:r>
        <w:t>President</w:t>
      </w:r>
      <w:r>
        <w:rPr>
          <w:spacing w:val="-1"/>
        </w:rPr>
        <w:t xml:space="preserve"> </w:t>
      </w:r>
      <w:r>
        <w:t>of India</w:t>
      </w:r>
      <w:r>
        <w:rPr>
          <w:spacing w:val="-2"/>
        </w:rPr>
        <w:t xml:space="preserve"> </w:t>
      </w:r>
      <w:r>
        <w:t>may, by</w:t>
      </w:r>
      <w:r>
        <w:rPr>
          <w:spacing w:val="-6"/>
        </w:rPr>
        <w:t xml:space="preserve"> </w:t>
      </w:r>
      <w:r>
        <w:t>order, remove</w:t>
      </w:r>
      <w:r>
        <w:rPr>
          <w:spacing w:val="-2"/>
        </w:rPr>
        <w:t xml:space="preserve"> </w:t>
      </w:r>
      <w:r>
        <w:t>from</w:t>
      </w:r>
      <w:r>
        <w:rPr>
          <w:spacing w:val="-1"/>
        </w:rPr>
        <w:t xml:space="preserve"> </w:t>
      </w:r>
      <w:r>
        <w:t>office</w:t>
      </w:r>
      <w:r>
        <w:rPr>
          <w:spacing w:val="-2"/>
        </w:rPr>
        <w:t xml:space="preserve"> </w:t>
      </w:r>
      <w:r>
        <w:t>the</w:t>
      </w:r>
      <w:r>
        <w:rPr>
          <w:spacing w:val="-2"/>
        </w:rPr>
        <w:t xml:space="preserve"> </w:t>
      </w:r>
      <w:r>
        <w:t>Chairperson</w:t>
      </w:r>
      <w:r>
        <w:rPr>
          <w:spacing w:val="-2"/>
        </w:rPr>
        <w:t xml:space="preserve"> </w:t>
      </w:r>
      <w:r>
        <w:t>or</w:t>
      </w:r>
      <w:r>
        <w:rPr>
          <w:spacing w:val="-1"/>
        </w:rPr>
        <w:t xml:space="preserve"> </w:t>
      </w:r>
      <w:r>
        <w:t>any</w:t>
      </w:r>
      <w:r>
        <w:rPr>
          <w:spacing w:val="-3"/>
        </w:rPr>
        <w:t xml:space="preserve"> </w:t>
      </w:r>
      <w:r>
        <w:t>Member as</w:t>
      </w:r>
      <w:r>
        <w:rPr>
          <w:spacing w:val="40"/>
        </w:rPr>
        <w:t xml:space="preserve"> </w:t>
      </w:r>
      <w:r>
        <w:t>the</w:t>
      </w:r>
      <w:r>
        <w:rPr>
          <w:spacing w:val="40"/>
        </w:rPr>
        <w:t xml:space="preserve"> </w:t>
      </w:r>
      <w:r>
        <w:t>case</w:t>
      </w:r>
      <w:r>
        <w:rPr>
          <w:spacing w:val="40"/>
        </w:rPr>
        <w:t xml:space="preserve"> </w:t>
      </w:r>
      <w:r>
        <w:t>may be,</w:t>
      </w:r>
      <w:r>
        <w:rPr>
          <w:spacing w:val="40"/>
        </w:rPr>
        <w:t xml:space="preserve"> </w:t>
      </w:r>
      <w:r>
        <w:t>if</w:t>
      </w:r>
      <w:r>
        <w:rPr>
          <w:spacing w:val="40"/>
        </w:rPr>
        <w:t xml:space="preserve"> </w:t>
      </w:r>
      <w:r>
        <w:t>adjudged</w:t>
      </w:r>
      <w:r>
        <w:rPr>
          <w:spacing w:val="40"/>
        </w:rPr>
        <w:t xml:space="preserve"> </w:t>
      </w:r>
      <w:r>
        <w:t>an</w:t>
      </w:r>
      <w:r>
        <w:rPr>
          <w:spacing w:val="40"/>
        </w:rPr>
        <w:t xml:space="preserve"> </w:t>
      </w:r>
      <w:r>
        <w:t>insolvent.</w:t>
      </w:r>
    </w:p>
    <w:p w:rsidR="0065005A" w:rsidRDefault="00753B8C">
      <w:pPr>
        <w:pStyle w:val="ListParagraph"/>
        <w:numPr>
          <w:ilvl w:val="0"/>
          <w:numId w:val="110"/>
        </w:numPr>
        <w:tabs>
          <w:tab w:val="left" w:pos="1593"/>
          <w:tab w:val="left" w:pos="1596"/>
        </w:tabs>
        <w:spacing w:before="7" w:line="290" w:lineRule="atLeast"/>
        <w:ind w:right="330" w:hanging="720"/>
      </w:pPr>
      <w:r>
        <w:t>On ceasing to hold office, a Chairperson shall be eligible for further employment under</w:t>
      </w:r>
      <w:r>
        <w:rPr>
          <w:spacing w:val="80"/>
        </w:rPr>
        <w:t xml:space="preserve"> </w:t>
      </w:r>
      <w:r>
        <w:t>the Government o</w:t>
      </w:r>
      <w:r>
        <w:t>f</w:t>
      </w:r>
      <w:r>
        <w:rPr>
          <w:spacing w:val="40"/>
        </w:rPr>
        <w:t xml:space="preserve"> </w:t>
      </w:r>
      <w:r>
        <w:t>India.</w:t>
      </w:r>
    </w:p>
    <w:p w:rsidR="0065005A" w:rsidRDefault="00753B8C">
      <w:pPr>
        <w:pStyle w:val="BodyText"/>
        <w:spacing w:line="214" w:lineRule="exact"/>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65005A">
      <w:pPr>
        <w:pStyle w:val="BodyText"/>
        <w:rPr>
          <w:sz w:val="20"/>
        </w:rPr>
      </w:pPr>
    </w:p>
    <w:p w:rsidR="0065005A" w:rsidRDefault="0065005A">
      <w:pPr>
        <w:pStyle w:val="BodyText"/>
        <w:spacing w:before="112"/>
        <w:rPr>
          <w:sz w:val="20"/>
        </w:rPr>
      </w:pPr>
    </w:p>
    <w:tbl>
      <w:tblPr>
        <w:tblW w:w="0" w:type="auto"/>
        <w:tblInd w:w="833" w:type="dxa"/>
        <w:tblLayout w:type="fixed"/>
        <w:tblCellMar>
          <w:left w:w="0" w:type="dxa"/>
          <w:right w:w="0" w:type="dxa"/>
        </w:tblCellMar>
        <w:tblLook w:val="01E0" w:firstRow="1" w:lastRow="1" w:firstColumn="1" w:lastColumn="1" w:noHBand="0" w:noVBand="0"/>
      </w:tblPr>
      <w:tblGrid>
        <w:gridCol w:w="3995"/>
        <w:gridCol w:w="868"/>
        <w:gridCol w:w="3022"/>
      </w:tblGrid>
      <w:tr w:rsidR="0065005A">
        <w:trPr>
          <w:trHeight w:val="292"/>
        </w:trPr>
        <w:tc>
          <w:tcPr>
            <w:tcW w:w="3995" w:type="dxa"/>
          </w:tcPr>
          <w:p w:rsidR="0065005A" w:rsidRDefault="00753B8C">
            <w:pPr>
              <w:pStyle w:val="TableParagraph"/>
              <w:tabs>
                <w:tab w:val="left" w:pos="769"/>
              </w:tabs>
              <w:spacing w:line="247" w:lineRule="exact"/>
              <w:ind w:left="50"/>
            </w:pPr>
            <w:r>
              <w:rPr>
                <w:spacing w:val="-5"/>
              </w:rPr>
              <w:t>(1)</w:t>
            </w:r>
            <w:r>
              <w:tab/>
              <w:t>Only</w:t>
            </w:r>
            <w:r>
              <w:rPr>
                <w:spacing w:val="18"/>
              </w:rPr>
              <w:t xml:space="preserve"> </w:t>
            </w:r>
            <w:r>
              <w:t>(ii)</w:t>
            </w:r>
            <w:r>
              <w:rPr>
                <w:spacing w:val="28"/>
              </w:rPr>
              <w:t xml:space="preserve"> </w:t>
            </w:r>
            <w:r>
              <w:t>and</w:t>
            </w:r>
            <w:r>
              <w:rPr>
                <w:spacing w:val="26"/>
              </w:rPr>
              <w:t xml:space="preserve"> </w:t>
            </w:r>
            <w:r>
              <w:t>(iii)</w:t>
            </w:r>
            <w:r>
              <w:rPr>
                <w:spacing w:val="28"/>
              </w:rPr>
              <w:t xml:space="preserve"> </w:t>
            </w:r>
            <w:r>
              <w:t>are</w:t>
            </w:r>
            <w:r>
              <w:rPr>
                <w:spacing w:val="22"/>
              </w:rPr>
              <w:t xml:space="preserve"> </w:t>
            </w:r>
            <w:r>
              <w:rPr>
                <w:spacing w:val="-2"/>
              </w:rPr>
              <w:t>correct</w:t>
            </w:r>
          </w:p>
        </w:tc>
        <w:tc>
          <w:tcPr>
            <w:tcW w:w="868" w:type="dxa"/>
          </w:tcPr>
          <w:p w:rsidR="0065005A" w:rsidRDefault="00753B8C">
            <w:pPr>
              <w:pStyle w:val="TableParagraph"/>
              <w:spacing w:line="247" w:lineRule="exact"/>
              <w:ind w:right="223"/>
              <w:jc w:val="right"/>
            </w:pPr>
            <w:r>
              <w:rPr>
                <w:spacing w:val="-5"/>
              </w:rPr>
              <w:t>(2)</w:t>
            </w:r>
          </w:p>
        </w:tc>
        <w:tc>
          <w:tcPr>
            <w:tcW w:w="3022" w:type="dxa"/>
          </w:tcPr>
          <w:p w:rsidR="0065005A" w:rsidRDefault="00753B8C">
            <w:pPr>
              <w:pStyle w:val="TableParagraph"/>
              <w:spacing w:line="247" w:lineRule="exact"/>
              <w:ind w:right="46"/>
              <w:jc w:val="right"/>
            </w:pPr>
            <w:r>
              <w:t>Only</w:t>
            </w:r>
            <w:r>
              <w:rPr>
                <w:spacing w:val="22"/>
              </w:rPr>
              <w:t xml:space="preserve"> </w:t>
            </w:r>
            <w:r>
              <w:t>(i)</w:t>
            </w:r>
            <w:r>
              <w:rPr>
                <w:spacing w:val="28"/>
              </w:rPr>
              <w:t xml:space="preserve"> </w:t>
            </w:r>
            <w:r>
              <w:t>and</w:t>
            </w:r>
            <w:r>
              <w:rPr>
                <w:spacing w:val="24"/>
              </w:rPr>
              <w:t xml:space="preserve"> </w:t>
            </w:r>
            <w:r>
              <w:t>(iii)</w:t>
            </w:r>
            <w:r>
              <w:rPr>
                <w:spacing w:val="27"/>
              </w:rPr>
              <w:t xml:space="preserve"> </w:t>
            </w:r>
            <w:r>
              <w:t>are</w:t>
            </w:r>
            <w:r>
              <w:rPr>
                <w:spacing w:val="25"/>
              </w:rPr>
              <w:t xml:space="preserve"> </w:t>
            </w:r>
            <w:r>
              <w:rPr>
                <w:spacing w:val="-2"/>
              </w:rPr>
              <w:t>correct</w:t>
            </w:r>
          </w:p>
        </w:tc>
      </w:tr>
      <w:tr w:rsidR="0065005A">
        <w:trPr>
          <w:trHeight w:val="292"/>
        </w:trPr>
        <w:tc>
          <w:tcPr>
            <w:tcW w:w="3995" w:type="dxa"/>
          </w:tcPr>
          <w:p w:rsidR="0065005A" w:rsidRDefault="00753B8C">
            <w:pPr>
              <w:pStyle w:val="TableParagraph"/>
              <w:tabs>
                <w:tab w:val="left" w:pos="769"/>
              </w:tabs>
              <w:spacing w:before="39" w:line="233" w:lineRule="exact"/>
              <w:ind w:left="50"/>
            </w:pPr>
            <w:r>
              <w:rPr>
                <w:spacing w:val="-5"/>
              </w:rPr>
              <w:t>(3)</w:t>
            </w:r>
            <w:r>
              <w:tab/>
              <w:t>Only</w:t>
            </w:r>
            <w:r>
              <w:rPr>
                <w:spacing w:val="18"/>
              </w:rPr>
              <w:t xml:space="preserve"> </w:t>
            </w:r>
            <w:r>
              <w:t>(iii)</w:t>
            </w:r>
            <w:r>
              <w:rPr>
                <w:spacing w:val="27"/>
              </w:rPr>
              <w:t xml:space="preserve"> </w:t>
            </w:r>
            <w:r>
              <w:t>and</w:t>
            </w:r>
            <w:r>
              <w:rPr>
                <w:spacing w:val="27"/>
              </w:rPr>
              <w:t xml:space="preserve"> </w:t>
            </w:r>
            <w:r>
              <w:t>(iv)</w:t>
            </w:r>
            <w:r>
              <w:rPr>
                <w:spacing w:val="27"/>
              </w:rPr>
              <w:t xml:space="preserve"> </w:t>
            </w:r>
            <w:r>
              <w:t>are</w:t>
            </w:r>
            <w:r>
              <w:rPr>
                <w:spacing w:val="22"/>
              </w:rPr>
              <w:t xml:space="preserve"> </w:t>
            </w:r>
            <w:r>
              <w:rPr>
                <w:spacing w:val="-2"/>
              </w:rPr>
              <w:t>correct</w:t>
            </w:r>
          </w:p>
        </w:tc>
        <w:tc>
          <w:tcPr>
            <w:tcW w:w="868" w:type="dxa"/>
          </w:tcPr>
          <w:p w:rsidR="0065005A" w:rsidRDefault="00753B8C">
            <w:pPr>
              <w:pStyle w:val="TableParagraph"/>
              <w:spacing w:before="39" w:line="233" w:lineRule="exact"/>
              <w:ind w:right="223"/>
              <w:jc w:val="right"/>
            </w:pPr>
            <w:r>
              <w:rPr>
                <w:spacing w:val="-5"/>
              </w:rPr>
              <w:t>(4)</w:t>
            </w:r>
          </w:p>
        </w:tc>
        <w:tc>
          <w:tcPr>
            <w:tcW w:w="3022" w:type="dxa"/>
          </w:tcPr>
          <w:p w:rsidR="0065005A" w:rsidRDefault="00753B8C">
            <w:pPr>
              <w:pStyle w:val="TableParagraph"/>
              <w:spacing w:before="39" w:line="233" w:lineRule="exact"/>
              <w:ind w:right="94"/>
              <w:jc w:val="right"/>
            </w:pPr>
            <w:r>
              <w:t>Only</w:t>
            </w:r>
            <w:r>
              <w:rPr>
                <w:spacing w:val="20"/>
              </w:rPr>
              <w:t xml:space="preserve"> </w:t>
            </w:r>
            <w:r>
              <w:t>(i)</w:t>
            </w:r>
            <w:r>
              <w:rPr>
                <w:spacing w:val="28"/>
              </w:rPr>
              <w:t xml:space="preserve"> </w:t>
            </w:r>
            <w:r>
              <w:t>and</w:t>
            </w:r>
            <w:r>
              <w:rPr>
                <w:spacing w:val="28"/>
              </w:rPr>
              <w:t xml:space="preserve"> </w:t>
            </w:r>
            <w:r>
              <w:t>(ii)</w:t>
            </w:r>
            <w:r>
              <w:rPr>
                <w:spacing w:val="25"/>
              </w:rPr>
              <w:t xml:space="preserve"> </w:t>
            </w:r>
            <w:r>
              <w:t>are</w:t>
            </w:r>
            <w:r>
              <w:rPr>
                <w:spacing w:val="25"/>
              </w:rPr>
              <w:t xml:space="preserve"> </w:t>
            </w:r>
            <w:r>
              <w:rPr>
                <w:spacing w:val="-2"/>
              </w:rPr>
              <w:t>correct</w:t>
            </w:r>
          </w:p>
        </w:tc>
      </w:tr>
    </w:tbl>
    <w:p w:rsidR="0065005A" w:rsidRDefault="0065005A">
      <w:pPr>
        <w:pStyle w:val="BodyText"/>
        <w:spacing w:before="179"/>
      </w:pPr>
    </w:p>
    <w:p w:rsidR="0065005A" w:rsidRDefault="00753B8C">
      <w:pPr>
        <w:pStyle w:val="ListParagraph"/>
        <w:numPr>
          <w:ilvl w:val="0"/>
          <w:numId w:val="154"/>
        </w:numPr>
        <w:tabs>
          <w:tab w:val="left" w:pos="874"/>
          <w:tab w:val="left" w:pos="876"/>
        </w:tabs>
        <w:spacing w:line="278" w:lineRule="auto"/>
        <w:ind w:right="330"/>
        <w:jc w:val="both"/>
      </w:pPr>
      <w:r>
        <w:t>The law declared by the Supreme Court is binding on all the courts within the territory of India, but the Supreme Court is not bound by its own decisions, was decided by the Supreme Court itself</w:t>
      </w:r>
      <w:r>
        <w:rPr>
          <w:spacing w:val="40"/>
        </w:rPr>
        <w:t xml:space="preserve"> </w:t>
      </w:r>
      <w:r>
        <w:t>in :</w:t>
      </w:r>
    </w:p>
    <w:p w:rsidR="0065005A" w:rsidRDefault="00753B8C">
      <w:pPr>
        <w:pStyle w:val="ListParagraph"/>
        <w:numPr>
          <w:ilvl w:val="0"/>
          <w:numId w:val="109"/>
        </w:numPr>
        <w:tabs>
          <w:tab w:val="left" w:pos="1593"/>
        </w:tabs>
        <w:spacing w:before="48"/>
        <w:ind w:left="1593" w:hanging="719"/>
      </w:pPr>
      <w:r>
        <w:t>Keshavananda</w:t>
      </w:r>
      <w:r>
        <w:rPr>
          <w:spacing w:val="19"/>
        </w:rPr>
        <w:t xml:space="preserve"> </w:t>
      </w:r>
      <w:r>
        <w:t>Bharati</w:t>
      </w:r>
      <w:r>
        <w:rPr>
          <w:spacing w:val="17"/>
        </w:rPr>
        <w:t xml:space="preserve"> </w:t>
      </w:r>
      <w:r>
        <w:t>vs</w:t>
      </w:r>
      <w:r>
        <w:rPr>
          <w:spacing w:val="20"/>
        </w:rPr>
        <w:t xml:space="preserve"> </w:t>
      </w:r>
      <w:r>
        <w:t>State</w:t>
      </w:r>
      <w:r>
        <w:rPr>
          <w:spacing w:val="18"/>
        </w:rPr>
        <w:t xml:space="preserve"> </w:t>
      </w:r>
      <w:r>
        <w:t>of</w:t>
      </w:r>
      <w:r>
        <w:rPr>
          <w:spacing w:val="25"/>
        </w:rPr>
        <w:t xml:space="preserve"> </w:t>
      </w:r>
      <w:r>
        <w:rPr>
          <w:spacing w:val="-2"/>
        </w:rPr>
        <w:t>Kerala</w:t>
      </w:r>
    </w:p>
    <w:p w:rsidR="0065005A" w:rsidRDefault="00753B8C">
      <w:pPr>
        <w:pStyle w:val="ListParagraph"/>
        <w:numPr>
          <w:ilvl w:val="0"/>
          <w:numId w:val="109"/>
        </w:numPr>
        <w:tabs>
          <w:tab w:val="left" w:pos="1593"/>
        </w:tabs>
        <w:spacing w:before="88"/>
        <w:ind w:left="1593" w:hanging="719"/>
      </w:pPr>
      <w:r>
        <w:t>Madhav</w:t>
      </w:r>
      <w:r>
        <w:rPr>
          <w:spacing w:val="17"/>
        </w:rPr>
        <w:t xml:space="preserve"> </w:t>
      </w:r>
      <w:r>
        <w:t>Rao</w:t>
      </w:r>
      <w:r>
        <w:rPr>
          <w:spacing w:val="22"/>
        </w:rPr>
        <w:t xml:space="preserve"> </w:t>
      </w:r>
      <w:r>
        <w:t>Scindia</w:t>
      </w:r>
      <w:r>
        <w:rPr>
          <w:spacing w:val="22"/>
        </w:rPr>
        <w:t xml:space="preserve"> </w:t>
      </w:r>
      <w:r>
        <w:t>vs</w:t>
      </w:r>
      <w:r>
        <w:rPr>
          <w:spacing w:val="25"/>
        </w:rPr>
        <w:t xml:space="preserve"> </w:t>
      </w:r>
      <w:r>
        <w:t>Union</w:t>
      </w:r>
      <w:r>
        <w:rPr>
          <w:spacing w:val="22"/>
        </w:rPr>
        <w:t xml:space="preserve"> </w:t>
      </w:r>
      <w:r>
        <w:t>of</w:t>
      </w:r>
      <w:r>
        <w:rPr>
          <w:spacing w:val="26"/>
        </w:rPr>
        <w:t xml:space="preserve"> </w:t>
      </w:r>
      <w:r>
        <w:rPr>
          <w:spacing w:val="-4"/>
        </w:rPr>
        <w:t>India</w:t>
      </w:r>
    </w:p>
    <w:p w:rsidR="0065005A" w:rsidRDefault="00753B8C">
      <w:pPr>
        <w:pStyle w:val="ListParagraph"/>
        <w:numPr>
          <w:ilvl w:val="0"/>
          <w:numId w:val="109"/>
        </w:numPr>
        <w:tabs>
          <w:tab w:val="left" w:pos="1593"/>
        </w:tabs>
        <w:spacing w:before="88"/>
        <w:ind w:left="1593" w:hanging="719"/>
      </w:pPr>
      <w:r>
        <w:t>Indira</w:t>
      </w:r>
      <w:r>
        <w:rPr>
          <w:spacing w:val="20"/>
        </w:rPr>
        <w:t xml:space="preserve"> </w:t>
      </w:r>
      <w:r>
        <w:t>Nehru</w:t>
      </w:r>
      <w:r>
        <w:rPr>
          <w:spacing w:val="21"/>
        </w:rPr>
        <w:t xml:space="preserve"> </w:t>
      </w:r>
      <w:r>
        <w:t>Gandhi</w:t>
      </w:r>
      <w:r>
        <w:rPr>
          <w:spacing w:val="22"/>
        </w:rPr>
        <w:t xml:space="preserve"> </w:t>
      </w:r>
      <w:r>
        <w:t>vs</w:t>
      </w:r>
      <w:r>
        <w:rPr>
          <w:spacing w:val="23"/>
        </w:rPr>
        <w:t xml:space="preserve"> </w:t>
      </w:r>
      <w:r>
        <w:t>Raj</w:t>
      </w:r>
      <w:r>
        <w:rPr>
          <w:spacing w:val="27"/>
        </w:rPr>
        <w:t xml:space="preserve"> </w:t>
      </w:r>
      <w:r>
        <w:rPr>
          <w:spacing w:val="-2"/>
        </w:rPr>
        <w:t>Narain</w:t>
      </w:r>
    </w:p>
    <w:p w:rsidR="0065005A" w:rsidRDefault="00753B8C">
      <w:pPr>
        <w:pStyle w:val="ListParagraph"/>
        <w:numPr>
          <w:ilvl w:val="0"/>
          <w:numId w:val="109"/>
        </w:numPr>
        <w:tabs>
          <w:tab w:val="left" w:pos="1593"/>
        </w:tabs>
        <w:spacing w:before="86"/>
        <w:ind w:left="1593" w:hanging="719"/>
      </w:pPr>
      <w:r>
        <w:t>Bengal</w:t>
      </w:r>
      <w:r>
        <w:rPr>
          <w:spacing w:val="20"/>
        </w:rPr>
        <w:t xml:space="preserve"> </w:t>
      </w:r>
      <w:r>
        <w:t>Immunity</w:t>
      </w:r>
      <w:r>
        <w:rPr>
          <w:spacing w:val="21"/>
        </w:rPr>
        <w:t xml:space="preserve"> </w:t>
      </w:r>
      <w:r>
        <w:t>Co.</w:t>
      </w:r>
      <w:r>
        <w:rPr>
          <w:spacing w:val="24"/>
        </w:rPr>
        <w:t xml:space="preserve"> </w:t>
      </w:r>
      <w:r>
        <w:t>Ltd.</w:t>
      </w:r>
      <w:r>
        <w:rPr>
          <w:spacing w:val="24"/>
        </w:rPr>
        <w:t xml:space="preserve"> </w:t>
      </w:r>
      <w:r>
        <w:t>vs</w:t>
      </w:r>
      <w:r>
        <w:rPr>
          <w:spacing w:val="24"/>
        </w:rPr>
        <w:t xml:space="preserve"> </w:t>
      </w:r>
      <w:r>
        <w:t>State</w:t>
      </w:r>
      <w:r>
        <w:rPr>
          <w:spacing w:val="22"/>
        </w:rPr>
        <w:t xml:space="preserve"> </w:t>
      </w:r>
      <w:r>
        <w:t>of</w:t>
      </w:r>
      <w:r>
        <w:rPr>
          <w:spacing w:val="30"/>
        </w:rPr>
        <w:t xml:space="preserve"> </w:t>
      </w:r>
      <w:r>
        <w:rPr>
          <w:spacing w:val="-4"/>
        </w:rPr>
        <w:t>Bihar</w:t>
      </w:r>
    </w:p>
    <w:p w:rsidR="0065005A" w:rsidRDefault="0065005A">
      <w:pPr>
        <w:pStyle w:val="BodyText"/>
        <w:spacing w:before="177"/>
      </w:pPr>
    </w:p>
    <w:p w:rsidR="0065005A" w:rsidRDefault="00753B8C">
      <w:pPr>
        <w:pStyle w:val="ListParagraph"/>
        <w:numPr>
          <w:ilvl w:val="0"/>
          <w:numId w:val="154"/>
        </w:numPr>
        <w:tabs>
          <w:tab w:val="left" w:pos="876"/>
        </w:tabs>
        <w:spacing w:before="1"/>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66" w:line="295" w:lineRule="auto"/>
        <w:ind w:left="876" w:right="338"/>
      </w:pPr>
      <w:r>
        <w:t xml:space="preserve">(R). Read the statements and choose the correct answer using the Codes given below. </w:t>
      </w:r>
      <w:r>
        <w:rPr>
          <w:rFonts w:ascii="Arial"/>
          <w:b/>
        </w:rPr>
        <w:t>Assertion (A</w:t>
      </w:r>
      <w:proofErr w:type="gramStart"/>
      <w:r>
        <w:rPr>
          <w:rFonts w:ascii="Arial"/>
          <w:b/>
        </w:rPr>
        <w:t>)</w:t>
      </w:r>
      <w:r>
        <w:rPr>
          <w:rFonts w:ascii="Arial"/>
          <w:b/>
          <w:spacing w:val="23"/>
        </w:rPr>
        <w:t xml:space="preserve"> </w:t>
      </w:r>
      <w:r>
        <w:rPr>
          <w:rFonts w:ascii="Arial"/>
          <w:b/>
        </w:rPr>
        <w:t>:</w:t>
      </w:r>
      <w:proofErr w:type="gramEnd"/>
      <w:r>
        <w:rPr>
          <w:rFonts w:ascii="Arial"/>
          <w:b/>
          <w:spacing w:val="20"/>
        </w:rPr>
        <w:t xml:space="preserve"> </w:t>
      </w:r>
      <w:r>
        <w:t>Proclamation</w:t>
      </w:r>
      <w:r>
        <w:rPr>
          <w:spacing w:val="20"/>
        </w:rPr>
        <w:t xml:space="preserve"> </w:t>
      </w:r>
      <w:r>
        <w:t>of</w:t>
      </w:r>
      <w:r>
        <w:rPr>
          <w:spacing w:val="25"/>
        </w:rPr>
        <w:t xml:space="preserve"> </w:t>
      </w:r>
      <w:r>
        <w:t>emergency can be issued by the President</w:t>
      </w:r>
      <w:r>
        <w:rPr>
          <w:spacing w:val="23"/>
        </w:rPr>
        <w:t xml:space="preserve"> </w:t>
      </w:r>
      <w:r>
        <w:t>of</w:t>
      </w:r>
      <w:r>
        <w:rPr>
          <w:spacing w:val="23"/>
        </w:rPr>
        <w:t xml:space="preserve"> </w:t>
      </w:r>
      <w:r>
        <w:t>India</w:t>
      </w:r>
      <w:r>
        <w:rPr>
          <w:spacing w:val="20"/>
        </w:rPr>
        <w:t xml:space="preserve"> </w:t>
      </w:r>
      <w:r>
        <w:t>if</w:t>
      </w:r>
      <w:r>
        <w:rPr>
          <w:spacing w:val="23"/>
        </w:rPr>
        <w:t xml:space="preserve"> </w:t>
      </w:r>
      <w:r>
        <w:t>there is an imminent danger of war or external aggression or internal disturbance and a</w:t>
      </w:r>
      <w:r>
        <w:t xml:space="preserve">rmed rebellion. </w:t>
      </w:r>
      <w:r>
        <w:rPr>
          <w:rFonts w:ascii="Arial"/>
          <w:b/>
        </w:rPr>
        <w:t>Reason (R</w:t>
      </w:r>
      <w:proofErr w:type="gramStart"/>
      <w:r>
        <w:rPr>
          <w:rFonts w:ascii="Arial"/>
          <w:b/>
        </w:rPr>
        <w:t>) :</w:t>
      </w:r>
      <w:proofErr w:type="gramEnd"/>
      <w:r>
        <w:rPr>
          <w:rFonts w:ascii="Arial"/>
          <w:b/>
        </w:rPr>
        <w:t xml:space="preserve"> </w:t>
      </w:r>
      <w:r>
        <w:t>The President of India can suspend the enforcement of some fundamental rights during the period emergency.</w:t>
      </w:r>
    </w:p>
    <w:p w:rsidR="0065005A" w:rsidRDefault="00753B8C">
      <w:pPr>
        <w:pStyle w:val="Heading4"/>
        <w:spacing w:before="33"/>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08"/>
        </w:numPr>
        <w:tabs>
          <w:tab w:val="left" w:pos="1593"/>
        </w:tabs>
        <w:spacing w:before="91"/>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753B8C">
      <w:pPr>
        <w:pStyle w:val="ListParagraph"/>
        <w:numPr>
          <w:ilvl w:val="0"/>
          <w:numId w:val="108"/>
        </w:numPr>
        <w:tabs>
          <w:tab w:val="left" w:pos="1593"/>
        </w:tabs>
        <w:spacing w:before="85"/>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08"/>
        </w:numPr>
        <w:tabs>
          <w:tab w:val="left" w:pos="1593"/>
        </w:tabs>
        <w:spacing w:before="88"/>
        <w:ind w:left="1593" w:hanging="719"/>
      </w:pPr>
      <w:r>
        <w:lastRenderedPageBreak/>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08"/>
        </w:numPr>
        <w:tabs>
          <w:tab w:val="left" w:pos="1593"/>
        </w:tabs>
        <w:spacing w:before="88"/>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65005A">
      <w:pPr>
        <w:pStyle w:val="BodyText"/>
        <w:spacing w:before="98"/>
      </w:pPr>
    </w:p>
    <w:p w:rsidR="0065005A" w:rsidRDefault="00753B8C">
      <w:pPr>
        <w:pStyle w:val="Heading4"/>
        <w:ind w:right="286"/>
        <w:jc w:val="right"/>
        <w:rPr>
          <w:rFonts w:ascii="Palatino Linotype"/>
        </w:rPr>
      </w:pPr>
      <w:r>
        <w:rPr>
          <w:rFonts w:ascii="Palatino Linotype"/>
          <w:spacing w:val="-5"/>
        </w:rPr>
        <w:t>28</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84352" behindDoc="1" locked="0" layoutInCell="1" allowOverlap="1">
                <wp:simplePos x="0" y="0"/>
                <wp:positionH relativeFrom="page">
                  <wp:posOffset>0</wp:posOffset>
                </wp:positionH>
                <wp:positionV relativeFrom="page">
                  <wp:posOffset>0</wp:posOffset>
                </wp:positionV>
                <wp:extent cx="7556500" cy="1068070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2128" id="docshape29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8486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31616" id="docshape293"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45"/>
      </w:pPr>
      <w:r>
        <w:t>Consider</w:t>
      </w:r>
      <w:r>
        <w:rPr>
          <w:spacing w:val="17"/>
        </w:rPr>
        <w:t xml:space="preserve"> </w:t>
      </w:r>
      <w:r>
        <w:t>the</w:t>
      </w:r>
      <w:r>
        <w:rPr>
          <w:spacing w:val="14"/>
        </w:rPr>
        <w:t xml:space="preserve"> </w:t>
      </w:r>
      <w:r>
        <w:t>following</w:t>
      </w:r>
      <w:r>
        <w:rPr>
          <w:spacing w:val="24"/>
        </w:rPr>
        <w:t xml:space="preserve"> </w:t>
      </w:r>
      <w:r>
        <w:t>statements</w:t>
      </w:r>
      <w:r>
        <w:rPr>
          <w:spacing w:val="17"/>
        </w:rPr>
        <w:t xml:space="preserve"> </w:t>
      </w:r>
      <w:r>
        <w:rPr>
          <w:spacing w:val="-10"/>
        </w:rPr>
        <w:t>:</w:t>
      </w:r>
    </w:p>
    <w:p w:rsidR="0065005A" w:rsidRDefault="00753B8C">
      <w:pPr>
        <w:pStyle w:val="BodyText"/>
        <w:spacing w:before="88" w:line="280" w:lineRule="auto"/>
        <w:ind w:left="876"/>
      </w:pPr>
      <w:r>
        <w:t>Under</w:t>
      </w:r>
      <w:r>
        <w:rPr>
          <w:spacing w:val="-8"/>
        </w:rPr>
        <w:t xml:space="preserve"> </w:t>
      </w:r>
      <w:r>
        <w:t>Article 36(2) of the Statute of International Court, the</w:t>
      </w:r>
      <w:r>
        <w:rPr>
          <w:spacing w:val="-2"/>
        </w:rPr>
        <w:t xml:space="preserve"> </w:t>
      </w:r>
      <w:r>
        <w:t>State party</w:t>
      </w:r>
      <w:r>
        <w:rPr>
          <w:spacing w:val="-4"/>
        </w:rPr>
        <w:t xml:space="preserve"> </w:t>
      </w:r>
      <w:r>
        <w:t>to</w:t>
      </w:r>
      <w:r>
        <w:rPr>
          <w:spacing w:val="-2"/>
        </w:rPr>
        <w:t xml:space="preserve"> </w:t>
      </w:r>
      <w:r>
        <w:t>the statute</w:t>
      </w:r>
      <w:r>
        <w:rPr>
          <w:spacing w:val="-1"/>
        </w:rPr>
        <w:t xml:space="preserve"> </w:t>
      </w:r>
      <w:r>
        <w:t>may</w:t>
      </w:r>
      <w:r>
        <w:rPr>
          <w:spacing w:val="-1"/>
        </w:rPr>
        <w:t xml:space="preserve"> </w:t>
      </w:r>
      <w:r>
        <w:t xml:space="preserve">confer </w:t>
      </w:r>
      <w:r>
        <w:rPr>
          <w:spacing w:val="-2"/>
        </w:rPr>
        <w:t>‘compulsory</w:t>
      </w:r>
      <w:r>
        <w:rPr>
          <w:spacing w:val="-18"/>
        </w:rPr>
        <w:t xml:space="preserve"> </w:t>
      </w:r>
      <w:r>
        <w:rPr>
          <w:spacing w:val="-2"/>
        </w:rPr>
        <w:t>jurisdiction’</w:t>
      </w:r>
      <w:r>
        <w:rPr>
          <w:spacing w:val="-14"/>
        </w:rPr>
        <w:t xml:space="preserve"> </w:t>
      </w:r>
      <w:r>
        <w:rPr>
          <w:spacing w:val="-2"/>
        </w:rPr>
        <w:t>upon</w:t>
      </w:r>
      <w:r>
        <w:rPr>
          <w:spacing w:val="-14"/>
        </w:rPr>
        <w:t xml:space="preserve"> </w:t>
      </w:r>
      <w:r>
        <w:rPr>
          <w:spacing w:val="-2"/>
        </w:rPr>
        <w:t>the</w:t>
      </w:r>
      <w:r>
        <w:rPr>
          <w:spacing w:val="-12"/>
        </w:rPr>
        <w:t xml:space="preserve"> </w:t>
      </w:r>
      <w:r>
        <w:rPr>
          <w:spacing w:val="-2"/>
        </w:rPr>
        <w:t>International</w:t>
      </w:r>
      <w:r>
        <w:rPr>
          <w:spacing w:val="-12"/>
        </w:rPr>
        <w:t xml:space="preserve"> </w:t>
      </w:r>
      <w:r>
        <w:rPr>
          <w:spacing w:val="-2"/>
        </w:rPr>
        <w:t>Court</w:t>
      </w:r>
      <w:r>
        <w:rPr>
          <w:spacing w:val="-7"/>
        </w:rPr>
        <w:t xml:space="preserve"> </w:t>
      </w:r>
      <w:r>
        <w:rPr>
          <w:spacing w:val="-2"/>
        </w:rPr>
        <w:t>of</w:t>
      </w:r>
      <w:r>
        <w:rPr>
          <w:spacing w:val="-8"/>
        </w:rPr>
        <w:t xml:space="preserve"> </w:t>
      </w:r>
      <w:r>
        <w:rPr>
          <w:spacing w:val="-2"/>
        </w:rPr>
        <w:t>Justice</w:t>
      </w:r>
      <w:r>
        <w:rPr>
          <w:spacing w:val="-8"/>
        </w:rPr>
        <w:t xml:space="preserve"> </w:t>
      </w:r>
      <w:r>
        <w:rPr>
          <w:spacing w:val="-2"/>
        </w:rPr>
        <w:t>in</w:t>
      </w:r>
      <w:r>
        <w:rPr>
          <w:spacing w:val="-14"/>
        </w:rPr>
        <w:t xml:space="preserve"> </w:t>
      </w:r>
      <w:r>
        <w:rPr>
          <w:spacing w:val="-2"/>
        </w:rPr>
        <w:t>respect</w:t>
      </w:r>
      <w:r>
        <w:rPr>
          <w:spacing w:val="-8"/>
        </w:rPr>
        <w:t xml:space="preserve"> </w:t>
      </w:r>
      <w:r>
        <w:rPr>
          <w:spacing w:val="-2"/>
        </w:rPr>
        <w:t>of</w:t>
      </w:r>
      <w:r>
        <w:rPr>
          <w:spacing w:val="-7"/>
        </w:rPr>
        <w:t xml:space="preserve"> </w:t>
      </w:r>
      <w:r>
        <w:rPr>
          <w:spacing w:val="-2"/>
        </w:rPr>
        <w:t>the</w:t>
      </w:r>
      <w:r>
        <w:rPr>
          <w:spacing w:val="-12"/>
        </w:rPr>
        <w:t xml:space="preserve"> </w:t>
      </w:r>
      <w:r>
        <w:rPr>
          <w:spacing w:val="-2"/>
        </w:rPr>
        <w:t>following</w:t>
      </w:r>
      <w:r>
        <w:rPr>
          <w:spacing w:val="-8"/>
        </w:rPr>
        <w:t xml:space="preserve"> </w:t>
      </w:r>
      <w:r>
        <w:rPr>
          <w:spacing w:val="-2"/>
        </w:rPr>
        <w:t>matter(s):</w:t>
      </w:r>
    </w:p>
    <w:p w:rsidR="0065005A" w:rsidRDefault="00753B8C">
      <w:pPr>
        <w:pStyle w:val="ListParagraph"/>
        <w:numPr>
          <w:ilvl w:val="0"/>
          <w:numId w:val="107"/>
        </w:numPr>
        <w:tabs>
          <w:tab w:val="left" w:pos="1593"/>
        </w:tabs>
        <w:spacing w:before="44"/>
        <w:ind w:left="1593" w:hanging="719"/>
      </w:pPr>
      <w:r>
        <w:t>Interpretation</w:t>
      </w:r>
      <w:r>
        <w:rPr>
          <w:spacing w:val="20"/>
        </w:rPr>
        <w:t xml:space="preserve"> </w:t>
      </w:r>
      <w:r>
        <w:t>of</w:t>
      </w:r>
      <w:r>
        <w:rPr>
          <w:spacing w:val="24"/>
        </w:rPr>
        <w:t xml:space="preserve"> </w:t>
      </w:r>
      <w:r>
        <w:t>a</w:t>
      </w:r>
      <w:r>
        <w:rPr>
          <w:spacing w:val="15"/>
        </w:rPr>
        <w:t xml:space="preserve"> </w:t>
      </w:r>
      <w:r>
        <w:rPr>
          <w:spacing w:val="-2"/>
        </w:rPr>
        <w:t>Treaty</w:t>
      </w:r>
    </w:p>
    <w:p w:rsidR="0065005A" w:rsidRDefault="00753B8C">
      <w:pPr>
        <w:pStyle w:val="ListParagraph"/>
        <w:numPr>
          <w:ilvl w:val="0"/>
          <w:numId w:val="107"/>
        </w:numPr>
        <w:tabs>
          <w:tab w:val="left" w:pos="1593"/>
        </w:tabs>
        <w:spacing w:before="91"/>
        <w:ind w:left="1593" w:hanging="719"/>
      </w:pPr>
      <w:r>
        <w:t>Any</w:t>
      </w:r>
      <w:r>
        <w:rPr>
          <w:spacing w:val="18"/>
        </w:rPr>
        <w:t xml:space="preserve"> </w:t>
      </w:r>
      <w:r>
        <w:t>question</w:t>
      </w:r>
      <w:r>
        <w:rPr>
          <w:spacing w:val="26"/>
        </w:rPr>
        <w:t xml:space="preserve"> </w:t>
      </w:r>
      <w:r>
        <w:t>of</w:t>
      </w:r>
      <w:r>
        <w:rPr>
          <w:spacing w:val="29"/>
        </w:rPr>
        <w:t xml:space="preserve"> </w:t>
      </w:r>
      <w:r>
        <w:t>national</w:t>
      </w:r>
      <w:r>
        <w:rPr>
          <w:spacing w:val="23"/>
        </w:rPr>
        <w:t xml:space="preserve"> </w:t>
      </w:r>
      <w:r>
        <w:rPr>
          <w:spacing w:val="-5"/>
        </w:rPr>
        <w:t>law</w:t>
      </w:r>
    </w:p>
    <w:p w:rsidR="0065005A" w:rsidRDefault="00753B8C">
      <w:pPr>
        <w:pStyle w:val="ListParagraph"/>
        <w:numPr>
          <w:ilvl w:val="0"/>
          <w:numId w:val="107"/>
        </w:numPr>
        <w:tabs>
          <w:tab w:val="left" w:pos="1593"/>
          <w:tab w:val="left" w:pos="1596"/>
        </w:tabs>
        <w:spacing w:before="87" w:line="278" w:lineRule="auto"/>
        <w:ind w:left="1596" w:right="326"/>
      </w:pPr>
      <w:r>
        <w:t>The existence of any</w:t>
      </w:r>
      <w:r>
        <w:rPr>
          <w:spacing w:val="-2"/>
        </w:rPr>
        <w:t xml:space="preserve"> </w:t>
      </w:r>
      <w:r>
        <w:t xml:space="preserve">fact which, if established, would constitute a breach of international </w:t>
      </w:r>
      <w:r>
        <w:rPr>
          <w:spacing w:val="-2"/>
        </w:rPr>
        <w:t>obligations</w:t>
      </w:r>
    </w:p>
    <w:p w:rsidR="0065005A" w:rsidRDefault="00753B8C">
      <w:pPr>
        <w:pStyle w:val="ListParagraph"/>
        <w:numPr>
          <w:ilvl w:val="0"/>
          <w:numId w:val="107"/>
        </w:numPr>
        <w:tabs>
          <w:tab w:val="left" w:pos="1593"/>
          <w:tab w:val="left" w:pos="1596"/>
        </w:tabs>
        <w:spacing w:before="50" w:line="278" w:lineRule="auto"/>
        <w:ind w:left="1596" w:right="330"/>
      </w:pPr>
      <w:r>
        <w:rPr>
          <w:noProof/>
          <w:lang w:val="en-IN" w:eastAsia="en-IN"/>
        </w:rPr>
        <w:drawing>
          <wp:anchor distT="0" distB="0" distL="0" distR="0" simplePos="0" relativeHeight="474085376" behindDoc="1" locked="0" layoutInCell="1" allowOverlap="1">
            <wp:simplePos x="0" y="0"/>
            <wp:positionH relativeFrom="page">
              <wp:posOffset>571258</wp:posOffset>
            </wp:positionH>
            <wp:positionV relativeFrom="paragraph">
              <wp:posOffset>38864</wp:posOffset>
            </wp:positionV>
            <wp:extent cx="6296012" cy="6270752"/>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1" cstate="print"/>
                    <a:stretch>
                      <a:fillRect/>
                    </a:stretch>
                  </pic:blipFill>
                  <pic:spPr>
                    <a:xfrm>
                      <a:off x="0" y="0"/>
                      <a:ext cx="6296012" cy="6270752"/>
                    </a:xfrm>
                    <a:prstGeom prst="rect">
                      <a:avLst/>
                    </a:prstGeom>
                  </pic:spPr>
                </pic:pic>
              </a:graphicData>
            </a:graphic>
          </wp:anchor>
        </w:drawing>
      </w:r>
      <w:r>
        <w:t>The</w:t>
      </w:r>
      <w:r>
        <w:rPr>
          <w:spacing w:val="27"/>
        </w:rPr>
        <w:t xml:space="preserve"> </w:t>
      </w:r>
      <w:r>
        <w:t>nature</w:t>
      </w:r>
      <w:r>
        <w:rPr>
          <w:spacing w:val="31"/>
        </w:rPr>
        <w:t xml:space="preserve"> </w:t>
      </w:r>
      <w:r>
        <w:t>and</w:t>
      </w:r>
      <w:r>
        <w:rPr>
          <w:spacing w:val="27"/>
        </w:rPr>
        <w:t xml:space="preserve"> </w:t>
      </w:r>
      <w:r>
        <w:t>the</w:t>
      </w:r>
      <w:r>
        <w:rPr>
          <w:spacing w:val="32"/>
        </w:rPr>
        <w:t xml:space="preserve"> </w:t>
      </w:r>
      <w:r>
        <w:t>extent</w:t>
      </w:r>
      <w:r>
        <w:rPr>
          <w:spacing w:val="31"/>
        </w:rPr>
        <w:t xml:space="preserve"> </w:t>
      </w:r>
      <w:r>
        <w:t>of</w:t>
      </w:r>
      <w:r>
        <w:rPr>
          <w:spacing w:val="36"/>
        </w:rPr>
        <w:t xml:space="preserve"> </w:t>
      </w:r>
      <w:r>
        <w:t>the</w:t>
      </w:r>
      <w:r>
        <w:rPr>
          <w:spacing w:val="30"/>
        </w:rPr>
        <w:t xml:space="preserve"> </w:t>
      </w:r>
      <w:r>
        <w:t>separation</w:t>
      </w:r>
      <w:r>
        <w:rPr>
          <w:spacing w:val="30"/>
        </w:rPr>
        <w:t xml:space="preserve"> </w:t>
      </w:r>
      <w:r>
        <w:t>to</w:t>
      </w:r>
      <w:r>
        <w:rPr>
          <w:spacing w:val="27"/>
        </w:rPr>
        <w:t xml:space="preserve"> </w:t>
      </w:r>
      <w:r>
        <w:t>be</w:t>
      </w:r>
      <w:r>
        <w:rPr>
          <w:spacing w:val="29"/>
        </w:rPr>
        <w:t xml:space="preserve"> </w:t>
      </w:r>
      <w:r>
        <w:t>made</w:t>
      </w:r>
      <w:r>
        <w:rPr>
          <w:spacing w:val="26"/>
        </w:rPr>
        <w:t xml:space="preserve"> </w:t>
      </w:r>
      <w:r>
        <w:t>for</w:t>
      </w:r>
      <w:r>
        <w:rPr>
          <w:spacing w:val="34"/>
        </w:rPr>
        <w:t xml:space="preserve"> </w:t>
      </w:r>
      <w:r>
        <w:t>the</w:t>
      </w:r>
      <w:r>
        <w:rPr>
          <w:spacing w:val="27"/>
        </w:rPr>
        <w:t xml:space="preserve"> </w:t>
      </w:r>
      <w:r>
        <w:t>breach</w:t>
      </w:r>
      <w:r>
        <w:rPr>
          <w:spacing w:val="32"/>
        </w:rPr>
        <w:t xml:space="preserve"> </w:t>
      </w:r>
      <w:r>
        <w:t>of</w:t>
      </w:r>
      <w:r>
        <w:rPr>
          <w:spacing w:val="36"/>
        </w:rPr>
        <w:t xml:space="preserve"> </w:t>
      </w:r>
      <w:r>
        <w:t>a</w:t>
      </w:r>
      <w:r>
        <w:rPr>
          <w:spacing w:val="32"/>
        </w:rPr>
        <w:t xml:space="preserve"> </w:t>
      </w:r>
      <w:r>
        <w:t xml:space="preserve">domestic </w:t>
      </w:r>
      <w:r>
        <w:rPr>
          <w:spacing w:val="-2"/>
        </w:rPr>
        <w:t>obligation</w:t>
      </w:r>
    </w:p>
    <w:p w:rsidR="0065005A" w:rsidRDefault="00753B8C">
      <w:pPr>
        <w:pStyle w:val="BodyText"/>
        <w:spacing w:before="49"/>
        <w:ind w:left="876"/>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83"/>
        <w:ind w:left="876"/>
      </w:pPr>
      <w:proofErr w:type="gramStart"/>
      <w:r>
        <w:t>Codes</w:t>
      </w:r>
      <w:r>
        <w:rPr>
          <w:spacing w:val="23"/>
        </w:rPr>
        <w:t xml:space="preserve"> </w:t>
      </w:r>
      <w:r>
        <w:rPr>
          <w:spacing w:val="-10"/>
        </w:rPr>
        <w:t>:</w:t>
      </w:r>
      <w:proofErr w:type="gramEnd"/>
    </w:p>
    <w:p w:rsidR="0065005A" w:rsidRDefault="00753B8C">
      <w:pPr>
        <w:pStyle w:val="BodyText"/>
        <w:tabs>
          <w:tab w:val="left" w:pos="1593"/>
          <w:tab w:val="left" w:pos="5192"/>
          <w:tab w:val="left" w:pos="5912"/>
        </w:tabs>
        <w:spacing w:before="90"/>
        <w:ind w:left="876"/>
      </w:pPr>
      <w:r>
        <w:rPr>
          <w:spacing w:val="-5"/>
        </w:rPr>
        <w:t>(1)</w:t>
      </w:r>
      <w:r>
        <w:tab/>
        <w:t>(</w:t>
      </w:r>
      <w:proofErr w:type="gramStart"/>
      <w:r>
        <w:t>i</w:t>
      </w:r>
      <w:proofErr w:type="gramEnd"/>
      <w:r>
        <w:t>),</w:t>
      </w:r>
      <w:r>
        <w:rPr>
          <w:spacing w:val="20"/>
        </w:rPr>
        <w:t xml:space="preserve"> </w:t>
      </w:r>
      <w:r>
        <w:t>(ii),</w:t>
      </w:r>
      <w:r>
        <w:rPr>
          <w:spacing w:val="26"/>
        </w:rPr>
        <w:t xml:space="preserve"> </w:t>
      </w:r>
      <w:r>
        <w:t>(iii)</w:t>
      </w:r>
      <w:r>
        <w:rPr>
          <w:spacing w:val="30"/>
        </w:rPr>
        <w:t xml:space="preserve"> </w:t>
      </w:r>
      <w:r>
        <w:t>and</w:t>
      </w:r>
      <w:r>
        <w:rPr>
          <w:spacing w:val="21"/>
        </w:rPr>
        <w:t xml:space="preserve"> </w:t>
      </w:r>
      <w:r>
        <w:rPr>
          <w:spacing w:val="-4"/>
        </w:rPr>
        <w:t>(iv)</w:t>
      </w:r>
      <w:r>
        <w:tab/>
      </w:r>
      <w:r>
        <w:rPr>
          <w:spacing w:val="-5"/>
        </w:rPr>
        <w:t>(2)</w:t>
      </w:r>
      <w:r>
        <w:tab/>
        <w:t>(i),</w:t>
      </w:r>
      <w:r>
        <w:rPr>
          <w:spacing w:val="21"/>
        </w:rPr>
        <w:t xml:space="preserve"> </w:t>
      </w:r>
      <w:r>
        <w:t>(ii)</w:t>
      </w:r>
      <w:r>
        <w:rPr>
          <w:spacing w:val="30"/>
        </w:rPr>
        <w:t xml:space="preserve"> </w:t>
      </w:r>
      <w:r>
        <w:t>and</w:t>
      </w:r>
      <w:r>
        <w:rPr>
          <w:spacing w:val="23"/>
        </w:rPr>
        <w:t xml:space="preserve"> </w:t>
      </w:r>
      <w:r>
        <w:rPr>
          <w:spacing w:val="-4"/>
        </w:rPr>
        <w:t>(iv)</w:t>
      </w:r>
    </w:p>
    <w:p w:rsidR="0065005A" w:rsidRDefault="00753B8C">
      <w:pPr>
        <w:pStyle w:val="BodyText"/>
        <w:tabs>
          <w:tab w:val="left" w:pos="1593"/>
          <w:tab w:val="left" w:pos="5192"/>
          <w:tab w:val="left" w:pos="5912"/>
        </w:tabs>
        <w:spacing w:before="90"/>
        <w:ind w:left="876"/>
      </w:pPr>
      <w:r>
        <w:rPr>
          <w:spacing w:val="-5"/>
        </w:rPr>
        <w:t>(3)</w:t>
      </w:r>
      <w:r>
        <w:tab/>
        <w:t>(</w:t>
      </w:r>
      <w:proofErr w:type="gramStart"/>
      <w:r>
        <w:t>i</w:t>
      </w:r>
      <w:proofErr w:type="gramEnd"/>
      <w:r>
        <w:t>)</w:t>
      </w:r>
      <w:r>
        <w:rPr>
          <w:spacing w:val="23"/>
        </w:rPr>
        <w:t xml:space="preserve"> </w:t>
      </w:r>
      <w:r>
        <w:t>and</w:t>
      </w:r>
      <w:r>
        <w:rPr>
          <w:spacing w:val="23"/>
        </w:rPr>
        <w:t xml:space="preserve"> </w:t>
      </w:r>
      <w:r>
        <w:rPr>
          <w:spacing w:val="-4"/>
        </w:rPr>
        <w:t>(iii)</w:t>
      </w:r>
      <w:r>
        <w:tab/>
      </w:r>
      <w:r>
        <w:rPr>
          <w:spacing w:val="-5"/>
        </w:rPr>
        <w:t>(4)</w:t>
      </w:r>
      <w:r>
        <w:tab/>
        <w:t>Only</w:t>
      </w:r>
      <w:r>
        <w:rPr>
          <w:spacing w:val="20"/>
        </w:rPr>
        <w:t xml:space="preserve"> </w:t>
      </w:r>
      <w:r>
        <w:rPr>
          <w:spacing w:val="-5"/>
        </w:rPr>
        <w:t>(i)</w:t>
      </w:r>
    </w:p>
    <w:p w:rsidR="0065005A" w:rsidRDefault="0065005A">
      <w:pPr>
        <w:pStyle w:val="BodyText"/>
        <w:spacing w:before="171"/>
      </w:pPr>
    </w:p>
    <w:p w:rsidR="0065005A" w:rsidRDefault="00753B8C">
      <w:pPr>
        <w:pStyle w:val="ListParagraph"/>
        <w:numPr>
          <w:ilvl w:val="0"/>
          <w:numId w:val="154"/>
        </w:numPr>
        <w:tabs>
          <w:tab w:val="left" w:pos="876"/>
        </w:tabs>
        <w:spacing w:before="1" w:line="285" w:lineRule="auto"/>
        <w:ind w:right="328" w:hanging="721"/>
      </w:pPr>
      <w:r>
        <w:t>In which case the Supreme Court</w:t>
      </w:r>
      <w:r>
        <w:rPr>
          <w:spacing w:val="21"/>
        </w:rPr>
        <w:t xml:space="preserve"> </w:t>
      </w:r>
      <w:r>
        <w:t>held that the State should enact the Uniform Civil Codes for</w:t>
      </w:r>
      <w:r>
        <w:rPr>
          <w:spacing w:val="40"/>
        </w:rPr>
        <w:t xml:space="preserve"> </w:t>
      </w:r>
      <w:r>
        <w:t>people of</w:t>
      </w:r>
      <w:r>
        <w:rPr>
          <w:spacing w:val="40"/>
        </w:rPr>
        <w:t xml:space="preserve"> </w:t>
      </w:r>
      <w:proofErr w:type="gramStart"/>
      <w:r>
        <w:t>India ?</w:t>
      </w:r>
      <w:proofErr w:type="gramEnd"/>
    </w:p>
    <w:p w:rsidR="0065005A" w:rsidRDefault="00753B8C">
      <w:pPr>
        <w:pStyle w:val="ListParagraph"/>
        <w:numPr>
          <w:ilvl w:val="0"/>
          <w:numId w:val="106"/>
        </w:numPr>
        <w:tabs>
          <w:tab w:val="left" w:pos="1593"/>
        </w:tabs>
        <w:spacing w:before="38"/>
        <w:ind w:left="1593" w:hanging="719"/>
      </w:pPr>
      <w:r>
        <w:t>Chetan</w:t>
      </w:r>
      <w:r>
        <w:rPr>
          <w:spacing w:val="20"/>
        </w:rPr>
        <w:t xml:space="preserve"> </w:t>
      </w:r>
      <w:r>
        <w:t>Dass</w:t>
      </w:r>
      <w:r>
        <w:rPr>
          <w:spacing w:val="23"/>
        </w:rPr>
        <w:t xml:space="preserve"> </w:t>
      </w:r>
      <w:r>
        <w:t>vs</w:t>
      </w:r>
      <w:r>
        <w:rPr>
          <w:spacing w:val="23"/>
        </w:rPr>
        <w:t xml:space="preserve"> </w:t>
      </w:r>
      <w:r>
        <w:t>Kamala</w:t>
      </w:r>
      <w:r>
        <w:rPr>
          <w:spacing w:val="21"/>
        </w:rPr>
        <w:t xml:space="preserve"> </w:t>
      </w:r>
      <w:r>
        <w:rPr>
          <w:spacing w:val="-4"/>
        </w:rPr>
        <w:t>Devi</w:t>
      </w:r>
    </w:p>
    <w:p w:rsidR="0065005A" w:rsidRDefault="00753B8C">
      <w:pPr>
        <w:pStyle w:val="ListParagraph"/>
        <w:numPr>
          <w:ilvl w:val="0"/>
          <w:numId w:val="106"/>
        </w:numPr>
        <w:tabs>
          <w:tab w:val="left" w:pos="1593"/>
        </w:tabs>
        <w:spacing w:before="86"/>
        <w:ind w:left="1593" w:hanging="719"/>
      </w:pPr>
      <w:r>
        <w:t>Saroj</w:t>
      </w:r>
      <w:r>
        <w:rPr>
          <w:spacing w:val="23"/>
        </w:rPr>
        <w:t xml:space="preserve"> </w:t>
      </w:r>
      <w:r>
        <w:t>Rani</w:t>
      </w:r>
      <w:r>
        <w:rPr>
          <w:spacing w:val="19"/>
        </w:rPr>
        <w:t xml:space="preserve"> </w:t>
      </w:r>
      <w:r>
        <w:t>vs</w:t>
      </w:r>
      <w:r>
        <w:rPr>
          <w:spacing w:val="24"/>
        </w:rPr>
        <w:t xml:space="preserve"> </w:t>
      </w:r>
      <w:r>
        <w:t>Sudarshan</w:t>
      </w:r>
      <w:r>
        <w:rPr>
          <w:spacing w:val="22"/>
        </w:rPr>
        <w:t xml:space="preserve"> </w:t>
      </w:r>
      <w:r>
        <w:rPr>
          <w:spacing w:val="-2"/>
        </w:rPr>
        <w:t>Kumar</w:t>
      </w:r>
    </w:p>
    <w:p w:rsidR="0065005A" w:rsidRDefault="00753B8C">
      <w:pPr>
        <w:pStyle w:val="ListParagraph"/>
        <w:numPr>
          <w:ilvl w:val="0"/>
          <w:numId w:val="106"/>
        </w:numPr>
        <w:tabs>
          <w:tab w:val="left" w:pos="1593"/>
        </w:tabs>
        <w:spacing w:before="87"/>
        <w:ind w:left="1593" w:hanging="719"/>
      </w:pPr>
      <w:r>
        <w:t>Ashok</w:t>
      </w:r>
      <w:r>
        <w:rPr>
          <w:spacing w:val="25"/>
        </w:rPr>
        <w:t xml:space="preserve"> </w:t>
      </w:r>
      <w:r>
        <w:t>Hurra</w:t>
      </w:r>
      <w:r>
        <w:rPr>
          <w:spacing w:val="22"/>
        </w:rPr>
        <w:t xml:space="preserve"> </w:t>
      </w:r>
      <w:r>
        <w:t>vs</w:t>
      </w:r>
      <w:r>
        <w:rPr>
          <w:spacing w:val="28"/>
        </w:rPr>
        <w:t xml:space="preserve"> </w:t>
      </w:r>
      <w:r>
        <w:rPr>
          <w:spacing w:val="-4"/>
        </w:rPr>
        <w:t>Rupa</w:t>
      </w:r>
    </w:p>
    <w:p w:rsidR="0065005A" w:rsidRDefault="00753B8C">
      <w:pPr>
        <w:pStyle w:val="ListParagraph"/>
        <w:numPr>
          <w:ilvl w:val="0"/>
          <w:numId w:val="106"/>
        </w:numPr>
        <w:tabs>
          <w:tab w:val="left" w:pos="1593"/>
        </w:tabs>
        <w:spacing w:before="91"/>
        <w:ind w:left="1593" w:hanging="719"/>
      </w:pPr>
      <w:r>
        <w:t>John</w:t>
      </w:r>
      <w:r>
        <w:rPr>
          <w:spacing w:val="19"/>
        </w:rPr>
        <w:t xml:space="preserve"> </w:t>
      </w:r>
      <w:r>
        <w:t>Vallamattom</w:t>
      </w:r>
      <w:r>
        <w:rPr>
          <w:spacing w:val="21"/>
        </w:rPr>
        <w:t xml:space="preserve"> </w:t>
      </w:r>
      <w:r>
        <w:t>vs</w:t>
      </w:r>
      <w:r>
        <w:rPr>
          <w:spacing w:val="22"/>
        </w:rPr>
        <w:t xml:space="preserve"> </w:t>
      </w:r>
      <w:r>
        <w:t>Union</w:t>
      </w:r>
      <w:r>
        <w:rPr>
          <w:spacing w:val="19"/>
        </w:rPr>
        <w:t xml:space="preserve"> </w:t>
      </w:r>
      <w:r>
        <w:t>of</w:t>
      </w:r>
      <w:r>
        <w:rPr>
          <w:spacing w:val="25"/>
        </w:rPr>
        <w:t xml:space="preserve"> </w:t>
      </w:r>
      <w:r>
        <w:rPr>
          <w:spacing w:val="-4"/>
        </w:rPr>
        <w:t>India</w:t>
      </w:r>
    </w:p>
    <w:p w:rsidR="0065005A" w:rsidRDefault="0065005A">
      <w:pPr>
        <w:pStyle w:val="BodyText"/>
        <w:spacing w:before="173"/>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64" w:line="295" w:lineRule="auto"/>
        <w:ind w:left="876" w:right="338"/>
      </w:pPr>
      <w:r>
        <w:t xml:space="preserve">(R). Read the statements and choose the correct answer using the Codes given below. </w:t>
      </w:r>
      <w:r>
        <w:rPr>
          <w:rFonts w:ascii="Arial"/>
          <w:b/>
        </w:rPr>
        <w:t>Assertion (A</w:t>
      </w:r>
      <w:proofErr w:type="gramStart"/>
      <w:r>
        <w:rPr>
          <w:rFonts w:ascii="Arial"/>
          <w:b/>
        </w:rPr>
        <w:t>) :</w:t>
      </w:r>
      <w:proofErr w:type="gramEnd"/>
      <w:r>
        <w:rPr>
          <w:rFonts w:ascii="Arial"/>
          <w:b/>
        </w:rPr>
        <w:t xml:space="preserve"> </w:t>
      </w:r>
      <w:r>
        <w:t>The Communication of a proposal is complete when it comes to the knowledge of</w:t>
      </w:r>
      <w:r>
        <w:rPr>
          <w:spacing w:val="40"/>
        </w:rPr>
        <w:t xml:space="preserve"> </w:t>
      </w:r>
      <w:r>
        <w:t>the person to whom it</w:t>
      </w:r>
      <w:r>
        <w:rPr>
          <w:spacing w:val="40"/>
        </w:rPr>
        <w:t xml:space="preserve"> </w:t>
      </w:r>
      <w:r>
        <w:t>is made.</w:t>
      </w:r>
    </w:p>
    <w:p w:rsidR="0065005A" w:rsidRDefault="00753B8C">
      <w:pPr>
        <w:pStyle w:val="BodyText"/>
        <w:spacing w:before="22" w:line="280" w:lineRule="auto"/>
        <w:ind w:left="876" w:right="381"/>
      </w:pPr>
      <w:r>
        <w:rPr>
          <w:rFonts w:ascii="Arial"/>
          <w:b/>
        </w:rPr>
        <w:t>Reason</w:t>
      </w:r>
      <w:r>
        <w:rPr>
          <w:rFonts w:ascii="Arial"/>
          <w:b/>
          <w:spacing w:val="-2"/>
        </w:rPr>
        <w:t xml:space="preserve"> </w:t>
      </w:r>
      <w:r>
        <w:rPr>
          <w:rFonts w:ascii="Arial"/>
          <w:b/>
        </w:rPr>
        <w:t>(R</w:t>
      </w:r>
      <w:proofErr w:type="gramStart"/>
      <w:r>
        <w:rPr>
          <w:rFonts w:ascii="Arial"/>
          <w:b/>
        </w:rPr>
        <w:t>)</w:t>
      </w:r>
      <w:r>
        <w:rPr>
          <w:rFonts w:ascii="Arial"/>
          <w:b/>
          <w:spacing w:val="-3"/>
        </w:rPr>
        <w:t xml:space="preserve"> </w:t>
      </w:r>
      <w:r>
        <w:rPr>
          <w:rFonts w:ascii="Arial"/>
          <w:b/>
        </w:rPr>
        <w:t>:</w:t>
      </w:r>
      <w:proofErr w:type="gramEnd"/>
      <w:r>
        <w:rPr>
          <w:rFonts w:ascii="Arial"/>
          <w:b/>
          <w:spacing w:val="-2"/>
        </w:rPr>
        <w:t xml:space="preserve"> </w:t>
      </w:r>
      <w:r>
        <w:t>Section</w:t>
      </w:r>
      <w:r>
        <w:rPr>
          <w:spacing w:val="-1"/>
        </w:rPr>
        <w:t xml:space="preserve"> </w:t>
      </w:r>
      <w:r>
        <w:t>4</w:t>
      </w:r>
      <w:r>
        <w:rPr>
          <w:spacing w:val="-6"/>
        </w:rPr>
        <w:t xml:space="preserve"> </w:t>
      </w:r>
      <w:r>
        <w:t>of the</w:t>
      </w:r>
      <w:r>
        <w:rPr>
          <w:spacing w:val="-4"/>
        </w:rPr>
        <w:t xml:space="preserve"> </w:t>
      </w:r>
      <w:r>
        <w:t>Indian</w:t>
      </w:r>
      <w:r>
        <w:rPr>
          <w:spacing w:val="40"/>
        </w:rPr>
        <w:t xml:space="preserve"> </w:t>
      </w:r>
      <w:r>
        <w:t>Contract Act,</w:t>
      </w:r>
      <w:r>
        <w:rPr>
          <w:spacing w:val="-3"/>
        </w:rPr>
        <w:t xml:space="preserve"> </w:t>
      </w:r>
      <w:r>
        <w:t>1872</w:t>
      </w:r>
      <w:r>
        <w:rPr>
          <w:spacing w:val="40"/>
        </w:rPr>
        <w:t xml:space="preserve"> </w:t>
      </w:r>
      <w:r>
        <w:t>deals</w:t>
      </w:r>
      <w:r>
        <w:rPr>
          <w:spacing w:val="-1"/>
        </w:rPr>
        <w:t xml:space="preserve"> </w:t>
      </w:r>
      <w:r>
        <w:t>with</w:t>
      </w:r>
      <w:r>
        <w:rPr>
          <w:spacing w:val="-2"/>
        </w:rPr>
        <w:t xml:space="preserve"> </w:t>
      </w:r>
      <w:r>
        <w:t>the</w:t>
      </w:r>
      <w:r>
        <w:rPr>
          <w:spacing w:val="-4"/>
        </w:rPr>
        <w:t xml:space="preserve"> </w:t>
      </w:r>
      <w:r>
        <w:t>issue</w:t>
      </w:r>
      <w:r>
        <w:rPr>
          <w:spacing w:val="40"/>
        </w:rPr>
        <w:t xml:space="preserve"> </w:t>
      </w:r>
      <w:r>
        <w:t>of</w:t>
      </w:r>
      <w:r>
        <w:rPr>
          <w:spacing w:val="40"/>
        </w:rPr>
        <w:t xml:space="preserve"> </w:t>
      </w:r>
      <w:r>
        <w:t>completeness of</w:t>
      </w:r>
      <w:r>
        <w:rPr>
          <w:spacing w:val="40"/>
        </w:rPr>
        <w:t xml:space="preserve"> </w:t>
      </w:r>
      <w:r>
        <w:t>communication.</w:t>
      </w:r>
    </w:p>
    <w:p w:rsidR="0065005A" w:rsidRDefault="00753B8C">
      <w:pPr>
        <w:pStyle w:val="Heading4"/>
        <w:spacing w:before="44"/>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05"/>
        </w:numPr>
        <w:tabs>
          <w:tab w:val="left" w:pos="1593"/>
        </w:tabs>
        <w:spacing w:before="90"/>
        <w:ind w:left="1593" w:hanging="719"/>
      </w:pPr>
      <w:r>
        <w:t>Both</w:t>
      </w:r>
      <w:r>
        <w:rPr>
          <w:spacing w:val="24"/>
        </w:rPr>
        <w:t xml:space="preserve"> </w:t>
      </w:r>
      <w:r>
        <w:t>(A)</w:t>
      </w:r>
      <w:r>
        <w:rPr>
          <w:spacing w:val="27"/>
        </w:rPr>
        <w:t xml:space="preserve"> </w:t>
      </w:r>
      <w:r>
        <w:t>and</w:t>
      </w:r>
      <w:r>
        <w:rPr>
          <w:spacing w:val="24"/>
        </w:rPr>
        <w:t xml:space="preserve"> </w:t>
      </w:r>
      <w:r>
        <w:t>(R)</w:t>
      </w:r>
      <w:r>
        <w:rPr>
          <w:spacing w:val="27"/>
        </w:rPr>
        <w:t xml:space="preserve"> </w:t>
      </w:r>
      <w:r>
        <w:t>are</w:t>
      </w:r>
      <w:r>
        <w:rPr>
          <w:spacing w:val="23"/>
        </w:rPr>
        <w:t xml:space="preserve"> </w:t>
      </w:r>
      <w:r>
        <w:t>correct,</w:t>
      </w:r>
      <w:r>
        <w:rPr>
          <w:spacing w:val="28"/>
        </w:rPr>
        <w:t xml:space="preserve"> </w:t>
      </w:r>
      <w:r>
        <w:t>but</w:t>
      </w:r>
      <w:r>
        <w:rPr>
          <w:spacing w:val="29"/>
        </w:rPr>
        <w:t xml:space="preserve"> </w:t>
      </w:r>
      <w:r>
        <w:t>(R)</w:t>
      </w:r>
      <w:r>
        <w:rPr>
          <w:spacing w:val="26"/>
        </w:rPr>
        <w:t xml:space="preserve"> </w:t>
      </w:r>
      <w:r>
        <w:t>is</w:t>
      </w:r>
      <w:r>
        <w:rPr>
          <w:spacing w:val="27"/>
        </w:rPr>
        <w:t xml:space="preserve"> </w:t>
      </w:r>
      <w:r>
        <w:t>not</w:t>
      </w:r>
      <w:r>
        <w:rPr>
          <w:spacing w:val="26"/>
        </w:rPr>
        <w:t xml:space="preserve"> </w:t>
      </w:r>
      <w:r>
        <w:t>related</w:t>
      </w:r>
      <w:r>
        <w:rPr>
          <w:spacing w:val="24"/>
        </w:rPr>
        <w:t xml:space="preserve"> </w:t>
      </w:r>
      <w:r>
        <w:t>to</w:t>
      </w:r>
      <w:r>
        <w:rPr>
          <w:spacing w:val="24"/>
        </w:rPr>
        <w:t xml:space="preserve"> </w:t>
      </w:r>
      <w:r>
        <w:rPr>
          <w:spacing w:val="-4"/>
        </w:rPr>
        <w:t>(A).</w:t>
      </w:r>
    </w:p>
    <w:p w:rsidR="0065005A" w:rsidRDefault="00753B8C">
      <w:pPr>
        <w:pStyle w:val="ListParagraph"/>
        <w:numPr>
          <w:ilvl w:val="0"/>
          <w:numId w:val="105"/>
        </w:numPr>
        <w:tabs>
          <w:tab w:val="left" w:pos="1593"/>
        </w:tabs>
        <w:spacing w:before="88"/>
        <w:ind w:left="1593" w:hanging="719"/>
      </w:pPr>
      <w:r>
        <w:t>(R)</w:t>
      </w:r>
      <w:r>
        <w:rPr>
          <w:spacing w:val="28"/>
        </w:rPr>
        <w:t xml:space="preserve"> </w:t>
      </w:r>
      <w:r>
        <w:t>is</w:t>
      </w:r>
      <w:r>
        <w:rPr>
          <w:spacing w:val="27"/>
        </w:rPr>
        <w:t xml:space="preserve"> </w:t>
      </w:r>
      <w:r>
        <w:t>correct,</w:t>
      </w:r>
      <w:r>
        <w:rPr>
          <w:spacing w:val="27"/>
        </w:rPr>
        <w:t xml:space="preserve"> </w:t>
      </w:r>
      <w:r>
        <w:t>but</w:t>
      </w:r>
      <w:r>
        <w:rPr>
          <w:spacing w:val="28"/>
        </w:rPr>
        <w:t xml:space="preserve"> </w:t>
      </w:r>
      <w:r>
        <w:t>(A)</w:t>
      </w:r>
      <w:r>
        <w:rPr>
          <w:spacing w:val="28"/>
        </w:rPr>
        <w:t xml:space="preserve"> </w:t>
      </w:r>
      <w:r>
        <w:t>is</w:t>
      </w:r>
      <w:r>
        <w:rPr>
          <w:spacing w:val="23"/>
        </w:rPr>
        <w:t xml:space="preserve"> </w:t>
      </w:r>
      <w:r>
        <w:rPr>
          <w:spacing w:val="-2"/>
        </w:rPr>
        <w:t>false.</w:t>
      </w:r>
    </w:p>
    <w:p w:rsidR="0065005A" w:rsidRDefault="00753B8C">
      <w:pPr>
        <w:pStyle w:val="ListParagraph"/>
        <w:numPr>
          <w:ilvl w:val="0"/>
          <w:numId w:val="105"/>
        </w:numPr>
        <w:tabs>
          <w:tab w:val="left" w:pos="1593"/>
        </w:tabs>
        <w:spacing w:before="88"/>
        <w:ind w:left="1593" w:hanging="719"/>
      </w:pPr>
      <w:r>
        <w:t>(A)</w:t>
      </w:r>
      <w:r>
        <w:rPr>
          <w:spacing w:val="28"/>
        </w:rPr>
        <w:t xml:space="preserve"> </w:t>
      </w:r>
      <w:r>
        <w:t>is</w:t>
      </w:r>
      <w:r>
        <w:rPr>
          <w:spacing w:val="27"/>
        </w:rPr>
        <w:t xml:space="preserve"> </w:t>
      </w:r>
      <w:r>
        <w:t>correct,</w:t>
      </w:r>
      <w:r>
        <w:rPr>
          <w:spacing w:val="27"/>
        </w:rPr>
        <w:t xml:space="preserve"> </w:t>
      </w:r>
      <w:r>
        <w:t>but</w:t>
      </w:r>
      <w:r>
        <w:rPr>
          <w:spacing w:val="28"/>
        </w:rPr>
        <w:t xml:space="preserve"> </w:t>
      </w:r>
      <w:r>
        <w:t>(R)</w:t>
      </w:r>
      <w:r>
        <w:rPr>
          <w:spacing w:val="28"/>
        </w:rPr>
        <w:t xml:space="preserve"> </w:t>
      </w:r>
      <w:r>
        <w:t>is</w:t>
      </w:r>
      <w:r>
        <w:rPr>
          <w:spacing w:val="23"/>
        </w:rPr>
        <w:t xml:space="preserve"> </w:t>
      </w:r>
      <w:r>
        <w:rPr>
          <w:spacing w:val="-2"/>
        </w:rPr>
        <w:t>false.</w:t>
      </w:r>
    </w:p>
    <w:p w:rsidR="0065005A" w:rsidRDefault="00753B8C">
      <w:pPr>
        <w:pStyle w:val="ListParagraph"/>
        <w:numPr>
          <w:ilvl w:val="0"/>
          <w:numId w:val="105"/>
        </w:numPr>
        <w:tabs>
          <w:tab w:val="left" w:pos="1593"/>
        </w:tabs>
        <w:spacing w:before="85"/>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65005A">
      <w:pPr>
        <w:pStyle w:val="BodyText"/>
        <w:spacing w:before="173"/>
      </w:pPr>
    </w:p>
    <w:p w:rsidR="0065005A" w:rsidRDefault="00753B8C">
      <w:pPr>
        <w:pStyle w:val="ListParagraph"/>
        <w:numPr>
          <w:ilvl w:val="0"/>
          <w:numId w:val="154"/>
        </w:numPr>
        <w:tabs>
          <w:tab w:val="left" w:pos="876"/>
        </w:tabs>
      </w:pPr>
      <w:r>
        <w:t>Islamic</w:t>
      </w:r>
      <w:r>
        <w:rPr>
          <w:spacing w:val="24"/>
        </w:rPr>
        <w:t xml:space="preserve"> </w:t>
      </w:r>
      <w:r>
        <w:t>law</w:t>
      </w:r>
      <w:r>
        <w:rPr>
          <w:spacing w:val="23"/>
        </w:rPr>
        <w:t xml:space="preserve"> </w:t>
      </w:r>
      <w:r>
        <w:t>in</w:t>
      </w:r>
      <w:r>
        <w:rPr>
          <w:spacing w:val="26"/>
        </w:rPr>
        <w:t xml:space="preserve"> </w:t>
      </w:r>
      <w:r>
        <w:t>India</w:t>
      </w:r>
      <w:r>
        <w:rPr>
          <w:spacing w:val="25"/>
        </w:rPr>
        <w:t xml:space="preserve"> </w:t>
      </w:r>
      <w:r>
        <w:t>provides</w:t>
      </w:r>
      <w:r>
        <w:rPr>
          <w:spacing w:val="27"/>
        </w:rPr>
        <w:t xml:space="preserve"> </w:t>
      </w:r>
      <w:r>
        <w:t>for</w:t>
      </w:r>
      <w:r>
        <w:rPr>
          <w:spacing w:val="25"/>
        </w:rPr>
        <w:t xml:space="preserve"> </w:t>
      </w:r>
      <w:r>
        <w:rPr>
          <w:spacing w:val="-10"/>
        </w:rPr>
        <w:t>:</w:t>
      </w:r>
    </w:p>
    <w:p w:rsidR="0065005A" w:rsidRDefault="00753B8C">
      <w:pPr>
        <w:pStyle w:val="BodyText"/>
        <w:tabs>
          <w:tab w:val="left" w:pos="1593"/>
          <w:tab w:val="left" w:pos="5192"/>
          <w:tab w:val="left" w:pos="5912"/>
        </w:tabs>
        <w:spacing w:before="91"/>
        <w:ind w:left="876"/>
      </w:pPr>
      <w:r>
        <w:rPr>
          <w:spacing w:val="-5"/>
        </w:rPr>
        <w:t>(1)</w:t>
      </w:r>
      <w:r>
        <w:tab/>
      </w:r>
      <w:r>
        <w:rPr>
          <w:spacing w:val="-2"/>
        </w:rPr>
        <w:t>Monogamy</w:t>
      </w:r>
      <w:r>
        <w:tab/>
      </w:r>
      <w:r>
        <w:rPr>
          <w:spacing w:val="-5"/>
        </w:rPr>
        <w:t>(2)</w:t>
      </w:r>
      <w:r>
        <w:tab/>
        <w:t>Controlled</w:t>
      </w:r>
      <w:r>
        <w:rPr>
          <w:spacing w:val="6"/>
        </w:rPr>
        <w:t xml:space="preserve"> </w:t>
      </w:r>
      <w:r>
        <w:rPr>
          <w:spacing w:val="-2"/>
        </w:rPr>
        <w:t>polyandry</w:t>
      </w:r>
    </w:p>
    <w:p w:rsidR="0065005A" w:rsidRDefault="00753B8C">
      <w:pPr>
        <w:pStyle w:val="BodyText"/>
        <w:tabs>
          <w:tab w:val="left" w:pos="1593"/>
          <w:tab w:val="left" w:pos="5192"/>
          <w:tab w:val="left" w:pos="5912"/>
        </w:tabs>
        <w:spacing w:before="87"/>
        <w:ind w:left="876"/>
      </w:pPr>
      <w:r>
        <w:rPr>
          <w:spacing w:val="-5"/>
        </w:rPr>
        <w:t>(3)</w:t>
      </w:r>
      <w:r>
        <w:tab/>
      </w:r>
      <w:r>
        <w:t>Controlled</w:t>
      </w:r>
      <w:r>
        <w:rPr>
          <w:spacing w:val="15"/>
        </w:rPr>
        <w:t xml:space="preserve"> </w:t>
      </w:r>
      <w:r>
        <w:rPr>
          <w:spacing w:val="-2"/>
        </w:rPr>
        <w:t>polygamy</w:t>
      </w:r>
      <w:r>
        <w:tab/>
      </w:r>
      <w:r>
        <w:rPr>
          <w:spacing w:val="-5"/>
        </w:rPr>
        <w:t>(4)</w:t>
      </w:r>
      <w:r>
        <w:tab/>
        <w:t>Unlimited</w:t>
      </w:r>
      <w:r>
        <w:rPr>
          <w:spacing w:val="13"/>
        </w:rPr>
        <w:t xml:space="preserve"> </w:t>
      </w:r>
      <w:r>
        <w:rPr>
          <w:spacing w:val="-2"/>
        </w:rPr>
        <w:t>polygamy</w:t>
      </w:r>
    </w:p>
    <w:p w:rsidR="0065005A" w:rsidRDefault="0065005A">
      <w:pPr>
        <w:pStyle w:val="BodyText"/>
        <w:spacing w:before="174"/>
      </w:pPr>
    </w:p>
    <w:p w:rsidR="0065005A" w:rsidRDefault="00753B8C">
      <w:pPr>
        <w:pStyle w:val="ListParagraph"/>
        <w:numPr>
          <w:ilvl w:val="0"/>
          <w:numId w:val="154"/>
        </w:numPr>
        <w:tabs>
          <w:tab w:val="left" w:pos="876"/>
        </w:tabs>
        <w:spacing w:after="58" w:line="280" w:lineRule="auto"/>
        <w:ind w:right="329" w:hanging="721"/>
      </w:pPr>
      <w:r>
        <w:t>Match the items of List-I with the items of List-II and choose the correct answer from 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3828"/>
        <w:gridCol w:w="1052"/>
        <w:gridCol w:w="4346"/>
      </w:tblGrid>
      <w:tr w:rsidR="0065005A">
        <w:trPr>
          <w:trHeight w:val="290"/>
        </w:trPr>
        <w:tc>
          <w:tcPr>
            <w:tcW w:w="3828" w:type="dxa"/>
          </w:tcPr>
          <w:p w:rsidR="0065005A" w:rsidRDefault="00753B8C">
            <w:pPr>
              <w:pStyle w:val="TableParagraph"/>
              <w:spacing w:line="247" w:lineRule="exact"/>
              <w:ind w:left="767"/>
              <w:rPr>
                <w:rFonts w:ascii="Arial"/>
                <w:b/>
              </w:rPr>
            </w:pPr>
            <w:r>
              <w:rPr>
                <w:rFonts w:ascii="Arial"/>
                <w:b/>
              </w:rPr>
              <w:t>List</w:t>
            </w:r>
            <w:r>
              <w:rPr>
                <w:rFonts w:ascii="Arial"/>
                <w:b/>
                <w:spacing w:val="28"/>
              </w:rPr>
              <w:t xml:space="preserve"> </w:t>
            </w:r>
            <w:r>
              <w:rPr>
                <w:rFonts w:ascii="Arial"/>
                <w:b/>
              </w:rPr>
              <w:t>-</w:t>
            </w:r>
            <w:r>
              <w:rPr>
                <w:rFonts w:ascii="Arial"/>
                <w:b/>
                <w:spacing w:val="33"/>
              </w:rPr>
              <w:t xml:space="preserve"> </w:t>
            </w:r>
            <w:r>
              <w:rPr>
                <w:rFonts w:ascii="Arial"/>
                <w:b/>
                <w:spacing w:val="-10"/>
              </w:rPr>
              <w:t>I</w:t>
            </w:r>
          </w:p>
        </w:tc>
        <w:tc>
          <w:tcPr>
            <w:tcW w:w="1052" w:type="dxa"/>
          </w:tcPr>
          <w:p w:rsidR="0065005A" w:rsidRDefault="0065005A">
            <w:pPr>
              <w:pStyle w:val="TableParagraph"/>
              <w:rPr>
                <w:rFonts w:ascii="Times New Roman"/>
                <w:sz w:val="20"/>
              </w:rPr>
            </w:pPr>
          </w:p>
        </w:tc>
        <w:tc>
          <w:tcPr>
            <w:tcW w:w="4346" w:type="dxa"/>
          </w:tcPr>
          <w:p w:rsidR="0065005A" w:rsidRDefault="00753B8C">
            <w:pPr>
              <w:pStyle w:val="TableParagraph"/>
              <w:spacing w:line="247" w:lineRule="exact"/>
              <w:ind w:left="208"/>
              <w:rPr>
                <w:rFonts w:ascii="Arial"/>
                <w:b/>
              </w:rPr>
            </w:pPr>
            <w:r>
              <w:rPr>
                <w:rFonts w:ascii="Arial"/>
                <w:b/>
                <w:spacing w:val="-2"/>
              </w:rPr>
              <w:t>List-</w:t>
            </w:r>
            <w:r>
              <w:rPr>
                <w:rFonts w:ascii="Arial"/>
                <w:b/>
                <w:spacing w:val="-5"/>
              </w:rPr>
              <w:t>II</w:t>
            </w:r>
          </w:p>
        </w:tc>
      </w:tr>
      <w:tr w:rsidR="0065005A">
        <w:trPr>
          <w:trHeight w:val="337"/>
        </w:trPr>
        <w:tc>
          <w:tcPr>
            <w:tcW w:w="3828" w:type="dxa"/>
          </w:tcPr>
          <w:p w:rsidR="0065005A" w:rsidRDefault="00753B8C">
            <w:pPr>
              <w:pStyle w:val="TableParagraph"/>
              <w:tabs>
                <w:tab w:val="left" w:pos="767"/>
              </w:tabs>
              <w:spacing w:before="37"/>
              <w:ind w:left="50"/>
            </w:pPr>
            <w:r>
              <w:rPr>
                <w:spacing w:val="-5"/>
              </w:rPr>
              <w:t>(a)</w:t>
            </w:r>
            <w:r>
              <w:tab/>
              <w:t>Ex</w:t>
            </w:r>
            <w:r>
              <w:rPr>
                <w:spacing w:val="21"/>
              </w:rPr>
              <w:t xml:space="preserve"> </w:t>
            </w:r>
            <w:r>
              <w:t>turpi</w:t>
            </w:r>
            <w:r>
              <w:rPr>
                <w:spacing w:val="26"/>
              </w:rPr>
              <w:t xml:space="preserve"> </w:t>
            </w:r>
            <w:r>
              <w:t>causa</w:t>
            </w:r>
            <w:r>
              <w:rPr>
                <w:spacing w:val="27"/>
              </w:rPr>
              <w:t xml:space="preserve"> </w:t>
            </w:r>
            <w:r>
              <w:t>non</w:t>
            </w:r>
            <w:r>
              <w:rPr>
                <w:spacing w:val="24"/>
              </w:rPr>
              <w:t xml:space="preserve"> </w:t>
            </w:r>
            <w:r>
              <w:rPr>
                <w:spacing w:val="-2"/>
              </w:rPr>
              <w:t>oritur</w:t>
            </w:r>
          </w:p>
        </w:tc>
        <w:tc>
          <w:tcPr>
            <w:tcW w:w="1052" w:type="dxa"/>
          </w:tcPr>
          <w:p w:rsidR="0065005A" w:rsidRDefault="00753B8C">
            <w:pPr>
              <w:pStyle w:val="TableParagraph"/>
              <w:spacing w:before="37"/>
              <w:ind w:left="540"/>
            </w:pPr>
            <w:r>
              <w:rPr>
                <w:spacing w:val="-5"/>
              </w:rPr>
              <w:t>(i)</w:t>
            </w:r>
          </w:p>
        </w:tc>
        <w:tc>
          <w:tcPr>
            <w:tcW w:w="4346" w:type="dxa"/>
          </w:tcPr>
          <w:p w:rsidR="0065005A" w:rsidRDefault="00753B8C">
            <w:pPr>
              <w:pStyle w:val="TableParagraph"/>
              <w:spacing w:before="37"/>
              <w:ind w:left="208"/>
            </w:pPr>
            <w:r>
              <w:t>Immediate</w:t>
            </w:r>
            <w:r>
              <w:rPr>
                <w:spacing w:val="16"/>
              </w:rPr>
              <w:t xml:space="preserve"> </w:t>
            </w:r>
            <w:r>
              <w:rPr>
                <w:spacing w:val="-4"/>
              </w:rPr>
              <w:t>cause</w:t>
            </w:r>
          </w:p>
        </w:tc>
      </w:tr>
      <w:tr w:rsidR="0065005A">
        <w:trPr>
          <w:trHeight w:val="339"/>
        </w:trPr>
        <w:tc>
          <w:tcPr>
            <w:tcW w:w="3828" w:type="dxa"/>
          </w:tcPr>
          <w:p w:rsidR="0065005A" w:rsidRDefault="00753B8C">
            <w:pPr>
              <w:pStyle w:val="TableParagraph"/>
              <w:tabs>
                <w:tab w:val="left" w:pos="767"/>
              </w:tabs>
              <w:spacing w:before="40"/>
              <w:ind w:left="50"/>
            </w:pPr>
            <w:r>
              <w:rPr>
                <w:spacing w:val="-5"/>
              </w:rPr>
              <w:lastRenderedPageBreak/>
              <w:t>(b)</w:t>
            </w:r>
            <w:r>
              <w:tab/>
              <w:t>De</w:t>
            </w:r>
            <w:r>
              <w:rPr>
                <w:spacing w:val="22"/>
              </w:rPr>
              <w:t xml:space="preserve"> </w:t>
            </w:r>
            <w:r>
              <w:t>minimis</w:t>
            </w:r>
            <w:r>
              <w:rPr>
                <w:spacing w:val="27"/>
              </w:rPr>
              <w:t xml:space="preserve"> </w:t>
            </w:r>
            <w:r>
              <w:t>non</w:t>
            </w:r>
            <w:r>
              <w:rPr>
                <w:spacing w:val="23"/>
              </w:rPr>
              <w:t xml:space="preserve"> </w:t>
            </w:r>
            <w:r>
              <w:t>curat</w:t>
            </w:r>
            <w:r>
              <w:rPr>
                <w:spacing w:val="24"/>
              </w:rPr>
              <w:t xml:space="preserve"> </w:t>
            </w:r>
            <w:r>
              <w:rPr>
                <w:spacing w:val="-5"/>
              </w:rPr>
              <w:t>lex</w:t>
            </w:r>
          </w:p>
        </w:tc>
        <w:tc>
          <w:tcPr>
            <w:tcW w:w="1052" w:type="dxa"/>
          </w:tcPr>
          <w:p w:rsidR="0065005A" w:rsidRDefault="00753B8C">
            <w:pPr>
              <w:pStyle w:val="TableParagraph"/>
              <w:spacing w:before="40"/>
              <w:ind w:left="540"/>
            </w:pPr>
            <w:r>
              <w:rPr>
                <w:spacing w:val="-4"/>
              </w:rPr>
              <w:t>(ii)</w:t>
            </w:r>
          </w:p>
        </w:tc>
        <w:tc>
          <w:tcPr>
            <w:tcW w:w="4346" w:type="dxa"/>
          </w:tcPr>
          <w:p w:rsidR="0065005A" w:rsidRDefault="00753B8C">
            <w:pPr>
              <w:pStyle w:val="TableParagraph"/>
              <w:spacing w:before="40"/>
              <w:ind w:left="208"/>
            </w:pPr>
            <w:r>
              <w:t>From</w:t>
            </w:r>
            <w:r>
              <w:rPr>
                <w:spacing w:val="24"/>
              </w:rPr>
              <w:t xml:space="preserve"> </w:t>
            </w:r>
            <w:r>
              <w:t>an</w:t>
            </w:r>
            <w:r>
              <w:rPr>
                <w:spacing w:val="26"/>
              </w:rPr>
              <w:t xml:space="preserve"> </w:t>
            </w:r>
            <w:r>
              <w:t>immoral</w:t>
            </w:r>
            <w:r>
              <w:rPr>
                <w:spacing w:val="24"/>
              </w:rPr>
              <w:t xml:space="preserve"> </w:t>
            </w:r>
            <w:r>
              <w:t>cause</w:t>
            </w:r>
            <w:r>
              <w:rPr>
                <w:spacing w:val="26"/>
              </w:rPr>
              <w:t xml:space="preserve"> </w:t>
            </w:r>
            <w:r>
              <w:t>no</w:t>
            </w:r>
            <w:r>
              <w:rPr>
                <w:spacing w:val="24"/>
              </w:rPr>
              <w:t xml:space="preserve"> </w:t>
            </w:r>
            <w:r>
              <w:t>action</w:t>
            </w:r>
            <w:r>
              <w:rPr>
                <w:spacing w:val="24"/>
              </w:rPr>
              <w:t xml:space="preserve"> </w:t>
            </w:r>
            <w:r>
              <w:rPr>
                <w:spacing w:val="-2"/>
              </w:rPr>
              <w:t>arises</w:t>
            </w:r>
          </w:p>
        </w:tc>
      </w:tr>
      <w:tr w:rsidR="0065005A">
        <w:trPr>
          <w:trHeight w:val="332"/>
        </w:trPr>
        <w:tc>
          <w:tcPr>
            <w:tcW w:w="3828" w:type="dxa"/>
          </w:tcPr>
          <w:p w:rsidR="0065005A" w:rsidRDefault="00753B8C">
            <w:pPr>
              <w:pStyle w:val="TableParagraph"/>
              <w:tabs>
                <w:tab w:val="left" w:pos="767"/>
              </w:tabs>
              <w:spacing w:before="39"/>
              <w:ind w:left="50"/>
            </w:pPr>
            <w:r>
              <w:rPr>
                <w:spacing w:val="-5"/>
              </w:rPr>
              <w:t>(c)</w:t>
            </w:r>
            <w:r>
              <w:tab/>
              <w:t>Causa</w:t>
            </w:r>
            <w:r>
              <w:rPr>
                <w:spacing w:val="19"/>
              </w:rPr>
              <w:t xml:space="preserve"> </w:t>
            </w:r>
            <w:r>
              <w:rPr>
                <w:spacing w:val="-2"/>
              </w:rPr>
              <w:t>causans</w:t>
            </w:r>
          </w:p>
        </w:tc>
        <w:tc>
          <w:tcPr>
            <w:tcW w:w="1052" w:type="dxa"/>
          </w:tcPr>
          <w:p w:rsidR="0065005A" w:rsidRDefault="00753B8C">
            <w:pPr>
              <w:pStyle w:val="TableParagraph"/>
              <w:spacing w:before="39"/>
              <w:ind w:left="540"/>
            </w:pPr>
            <w:r>
              <w:rPr>
                <w:spacing w:val="-2"/>
              </w:rPr>
              <w:t>(iii)</w:t>
            </w:r>
          </w:p>
        </w:tc>
        <w:tc>
          <w:tcPr>
            <w:tcW w:w="4346" w:type="dxa"/>
          </w:tcPr>
          <w:p w:rsidR="0065005A" w:rsidRDefault="00753B8C">
            <w:pPr>
              <w:pStyle w:val="TableParagraph"/>
              <w:spacing w:before="39"/>
              <w:ind w:left="208"/>
            </w:pPr>
            <w:r>
              <w:t>From</w:t>
            </w:r>
            <w:r>
              <w:rPr>
                <w:spacing w:val="25"/>
              </w:rPr>
              <w:t xml:space="preserve"> </w:t>
            </w:r>
            <w:r>
              <w:t>day</w:t>
            </w:r>
            <w:r>
              <w:rPr>
                <w:spacing w:val="29"/>
              </w:rPr>
              <w:t xml:space="preserve"> </w:t>
            </w:r>
            <w:r>
              <w:t>to</w:t>
            </w:r>
            <w:r>
              <w:rPr>
                <w:spacing w:val="27"/>
              </w:rPr>
              <w:t xml:space="preserve"> </w:t>
            </w:r>
            <w:r>
              <w:rPr>
                <w:spacing w:val="-5"/>
              </w:rPr>
              <w:t>day</w:t>
            </w:r>
          </w:p>
        </w:tc>
      </w:tr>
      <w:tr w:rsidR="0065005A">
        <w:trPr>
          <w:trHeight w:val="286"/>
        </w:trPr>
        <w:tc>
          <w:tcPr>
            <w:tcW w:w="3828" w:type="dxa"/>
          </w:tcPr>
          <w:p w:rsidR="0065005A" w:rsidRDefault="00753B8C">
            <w:pPr>
              <w:pStyle w:val="TableParagraph"/>
              <w:tabs>
                <w:tab w:val="left" w:pos="767"/>
              </w:tabs>
              <w:spacing w:before="33" w:line="233" w:lineRule="exact"/>
              <w:ind w:left="50"/>
            </w:pPr>
            <w:r>
              <w:rPr>
                <w:spacing w:val="-5"/>
              </w:rPr>
              <w:t>(d)</w:t>
            </w:r>
            <w:r>
              <w:tab/>
              <w:t>De</w:t>
            </w:r>
            <w:r>
              <w:rPr>
                <w:spacing w:val="24"/>
              </w:rPr>
              <w:t xml:space="preserve"> </w:t>
            </w:r>
            <w:r>
              <w:t>die</w:t>
            </w:r>
            <w:r>
              <w:rPr>
                <w:spacing w:val="27"/>
              </w:rPr>
              <w:t xml:space="preserve"> </w:t>
            </w:r>
            <w:r>
              <w:t>in</w:t>
            </w:r>
            <w:r>
              <w:rPr>
                <w:spacing w:val="25"/>
              </w:rPr>
              <w:t xml:space="preserve"> </w:t>
            </w:r>
            <w:r>
              <w:rPr>
                <w:spacing w:val="-4"/>
              </w:rPr>
              <w:t>diem</w:t>
            </w:r>
          </w:p>
        </w:tc>
        <w:tc>
          <w:tcPr>
            <w:tcW w:w="1052" w:type="dxa"/>
          </w:tcPr>
          <w:p w:rsidR="0065005A" w:rsidRDefault="00753B8C">
            <w:pPr>
              <w:pStyle w:val="TableParagraph"/>
              <w:spacing w:before="33" w:line="233" w:lineRule="exact"/>
              <w:ind w:left="540"/>
            </w:pPr>
            <w:r>
              <w:rPr>
                <w:spacing w:val="-4"/>
              </w:rPr>
              <w:t>(iv)</w:t>
            </w:r>
          </w:p>
        </w:tc>
        <w:tc>
          <w:tcPr>
            <w:tcW w:w="4346" w:type="dxa"/>
          </w:tcPr>
          <w:p w:rsidR="0065005A" w:rsidRDefault="00753B8C">
            <w:pPr>
              <w:pStyle w:val="TableParagraph"/>
              <w:spacing w:before="33" w:line="233" w:lineRule="exact"/>
              <w:ind w:left="208"/>
            </w:pPr>
            <w:r>
              <w:t>Law</w:t>
            </w:r>
            <w:r>
              <w:rPr>
                <w:spacing w:val="16"/>
              </w:rPr>
              <w:t xml:space="preserve"> </w:t>
            </w:r>
            <w:r>
              <w:t>does</w:t>
            </w:r>
            <w:r>
              <w:rPr>
                <w:spacing w:val="24"/>
              </w:rPr>
              <w:t xml:space="preserve"> </w:t>
            </w:r>
            <w:r>
              <w:t>not</w:t>
            </w:r>
            <w:r>
              <w:rPr>
                <w:spacing w:val="25"/>
              </w:rPr>
              <w:t xml:space="preserve"> </w:t>
            </w:r>
            <w:r>
              <w:t>concern</w:t>
            </w:r>
            <w:r>
              <w:rPr>
                <w:spacing w:val="22"/>
              </w:rPr>
              <w:t xml:space="preserve"> </w:t>
            </w:r>
            <w:r>
              <w:t>itself</w:t>
            </w:r>
            <w:r>
              <w:rPr>
                <w:spacing w:val="28"/>
              </w:rPr>
              <w:t xml:space="preserve"> </w:t>
            </w:r>
            <w:r>
              <w:t>with</w:t>
            </w:r>
            <w:r>
              <w:rPr>
                <w:spacing w:val="23"/>
              </w:rPr>
              <w:t xml:space="preserve"> </w:t>
            </w:r>
            <w:r>
              <w:rPr>
                <w:spacing w:val="-2"/>
              </w:rPr>
              <w:t>trifles</w:t>
            </w:r>
          </w:p>
        </w:tc>
      </w:tr>
    </w:tbl>
    <w:p w:rsidR="0065005A" w:rsidRDefault="00753B8C">
      <w:pPr>
        <w:pStyle w:val="Heading4"/>
        <w:spacing w:before="235"/>
        <w:ind w:right="286"/>
        <w:jc w:val="right"/>
        <w:rPr>
          <w:rFonts w:ascii="Palatino Linotype"/>
        </w:rPr>
      </w:pPr>
      <w:r>
        <w:rPr>
          <w:rFonts w:ascii="Palatino Linotype"/>
          <w:spacing w:val="-5"/>
        </w:rPr>
        <w:t>29</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4"/>
        <w:rPr>
          <w:rFonts w:ascii="Palatino Linotype"/>
          <w:b/>
          <w:sz w:val="3"/>
        </w:rPr>
      </w:pPr>
      <w:r>
        <w:rPr>
          <w:rFonts w:ascii="Palatino Linotype"/>
          <w:b/>
          <w:noProof/>
          <w:sz w:val="3"/>
          <w:lang w:val="en-IN" w:eastAsia="en-IN"/>
        </w:rPr>
        <w:lastRenderedPageBreak/>
        <mc:AlternateContent>
          <mc:Choice Requires="wps">
            <w:drawing>
              <wp:anchor distT="0" distB="0" distL="0" distR="0" simplePos="0" relativeHeight="474085888" behindDoc="1" locked="0" layoutInCell="1" allowOverlap="1">
                <wp:simplePos x="0" y="0"/>
                <wp:positionH relativeFrom="page">
                  <wp:posOffset>0</wp:posOffset>
                </wp:positionH>
                <wp:positionV relativeFrom="page">
                  <wp:posOffset>0</wp:posOffset>
                </wp:positionV>
                <wp:extent cx="7556500" cy="1068070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30592" id="docshape294" filled="true" fillcolor="#daedf3" stroked="false">
                <v:fill type="solid"/>
                <w10:wrap type="none"/>
              </v:rect>
            </w:pict>
          </mc:Fallback>
        </mc:AlternateContent>
      </w:r>
      <w:r>
        <w:rPr>
          <w:rFonts w:ascii="Palatino Linotype"/>
          <w:b/>
          <w:noProof/>
          <w:sz w:val="3"/>
          <w:lang w:val="en-IN" w:eastAsia="en-IN"/>
        </w:rPr>
        <mc:AlternateContent>
          <mc:Choice Requires="wps">
            <w:drawing>
              <wp:anchor distT="0" distB="0" distL="0" distR="0" simplePos="0" relativeHeight="474087424" behindDoc="1" locked="0" layoutInCell="1" allowOverlap="1">
                <wp:simplePos x="0" y="0"/>
                <wp:positionH relativeFrom="page">
                  <wp:posOffset>304800</wp:posOffset>
                </wp:positionH>
                <wp:positionV relativeFrom="page">
                  <wp:posOffset>304800</wp:posOffset>
                </wp:positionV>
                <wp:extent cx="6948170" cy="5651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56515"/>
                          <a:chOff x="0" y="0"/>
                          <a:chExt cx="6948170" cy="56515"/>
                        </a:xfrm>
                      </wpg:grpSpPr>
                      <wps:wsp>
                        <wps:cNvPr id="399" name="Graphic 399"/>
                        <wps:cNvSpPr/>
                        <wps:spPr>
                          <a:xfrm>
                            <a:off x="0" y="0"/>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38100" y="38099"/>
                            <a:ext cx="18415" cy="18415"/>
                          </a:xfrm>
                          <a:custGeom>
                            <a:avLst/>
                            <a:gdLst/>
                            <a:ahLst/>
                            <a:cxnLst/>
                            <a:rect l="l" t="t" r="r" b="b"/>
                            <a:pathLst>
                              <a:path w="18415" h="18415">
                                <a:moveTo>
                                  <a:pt x="18288" y="0"/>
                                </a:moveTo>
                                <a:lnTo>
                                  <a:pt x="9144" y="0"/>
                                </a:lnTo>
                                <a:lnTo>
                                  <a:pt x="0" y="0"/>
                                </a:lnTo>
                                <a:lnTo>
                                  <a:pt x="0" y="9144"/>
                                </a:lnTo>
                                <a:lnTo>
                                  <a:pt x="0" y="18288"/>
                                </a:lnTo>
                                <a:lnTo>
                                  <a:pt x="9144" y="18288"/>
                                </a:lnTo>
                                <a:lnTo>
                                  <a:pt x="9144" y="9144"/>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47244" y="0"/>
                            <a:ext cx="6844665" cy="56515"/>
                          </a:xfrm>
                          <a:custGeom>
                            <a:avLst/>
                            <a:gdLst/>
                            <a:ahLst/>
                            <a:cxnLst/>
                            <a:rect l="l" t="t" r="r" b="b"/>
                            <a:pathLst>
                              <a:path w="6844665" h="56515">
                                <a:moveTo>
                                  <a:pt x="9131" y="47244"/>
                                </a:moveTo>
                                <a:lnTo>
                                  <a:pt x="0" y="47244"/>
                                </a:lnTo>
                                <a:lnTo>
                                  <a:pt x="0" y="56388"/>
                                </a:lnTo>
                                <a:lnTo>
                                  <a:pt x="9131" y="56388"/>
                                </a:lnTo>
                                <a:lnTo>
                                  <a:pt x="9131" y="47244"/>
                                </a:lnTo>
                                <a:close/>
                              </a:path>
                              <a:path w="6844665" h="56515">
                                <a:moveTo>
                                  <a:pt x="6844284" y="0"/>
                                </a:moveTo>
                                <a:lnTo>
                                  <a:pt x="9144" y="0"/>
                                </a:lnTo>
                                <a:lnTo>
                                  <a:pt x="9144" y="38100"/>
                                </a:lnTo>
                                <a:lnTo>
                                  <a:pt x="6844284" y="38100"/>
                                </a:lnTo>
                                <a:lnTo>
                                  <a:pt x="6844284"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56388" y="38100"/>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56388" y="0"/>
                            <a:ext cx="6891655" cy="56515"/>
                          </a:xfrm>
                          <a:custGeom>
                            <a:avLst/>
                            <a:gdLst/>
                            <a:ahLst/>
                            <a:cxnLst/>
                            <a:rect l="l" t="t" r="r" b="b"/>
                            <a:pathLst>
                              <a:path w="6891655" h="56515">
                                <a:moveTo>
                                  <a:pt x="6835140" y="47244"/>
                                </a:moveTo>
                                <a:lnTo>
                                  <a:pt x="0" y="47244"/>
                                </a:lnTo>
                                <a:lnTo>
                                  <a:pt x="0" y="56388"/>
                                </a:lnTo>
                                <a:lnTo>
                                  <a:pt x="6835140" y="56388"/>
                                </a:lnTo>
                                <a:lnTo>
                                  <a:pt x="6835140" y="47244"/>
                                </a:lnTo>
                                <a:close/>
                              </a:path>
                              <a:path w="6891655" h="56515">
                                <a:moveTo>
                                  <a:pt x="6891528" y="0"/>
                                </a:moveTo>
                                <a:lnTo>
                                  <a:pt x="6853428" y="0"/>
                                </a:lnTo>
                                <a:lnTo>
                                  <a:pt x="6835140" y="0"/>
                                </a:lnTo>
                                <a:lnTo>
                                  <a:pt x="6835140" y="38100"/>
                                </a:lnTo>
                                <a:lnTo>
                                  <a:pt x="6853428" y="38100"/>
                                </a:lnTo>
                                <a:lnTo>
                                  <a:pt x="6853428" y="56388"/>
                                </a:lnTo>
                                <a:lnTo>
                                  <a:pt x="6891528" y="56388"/>
                                </a:lnTo>
                                <a:lnTo>
                                  <a:pt x="6891528" y="38100"/>
                                </a:lnTo>
                                <a:lnTo>
                                  <a:pt x="68915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4.000023pt;width:547.1pt;height:4.45pt;mso-position-horizontal-relative:page;mso-position-vertical-relative:page;z-index:-29229056" id="docshapegroup295" coordorigin="480,480" coordsize="10942,89">
                <v:shape style="position:absolute;left:480;top:480;width:89;height:89" id="docshape296" coordorigin="480,480" coordsize="89,89" path="m569,480l540,480,480,480,480,540,480,569,540,569,540,540,569,540,569,480xe" filled="true" fillcolor="#000000" stroked="false">
                  <v:path arrowok="t"/>
                  <v:fill type="solid"/>
                </v:shape>
                <v:shape style="position:absolute;left:540;top:540;width:29;height:29" id="docshape297" coordorigin="540,540" coordsize="29,29" path="m569,540l554,540,540,540,540,554,540,569,554,569,554,554,569,554,569,540xe" filled="true" fillcolor="#ffffff" stroked="false">
                  <v:path arrowok="t"/>
                  <v:fill type="solid"/>
                </v:shape>
                <v:shape style="position:absolute;left:554;top:480;width:10779;height:89" id="docshape298" coordorigin="554,480" coordsize="10779,89" path="m569,554l554,554,554,569,569,569,569,554xm11333,480l569,480,569,540,11333,540,11333,480xe" filled="true" fillcolor="#000000" stroked="false">
                  <v:path arrowok="t"/>
                  <v:fill type="solid"/>
                </v:shape>
                <v:rect style="position:absolute;left:568;top:540;width:10764;height:15" id="docshape299" filled="true" fillcolor="#ffffff" stroked="false">
                  <v:fill type="solid"/>
                </v:rect>
                <v:shape style="position:absolute;left:568;top:480;width:10853;height:89" id="docshape300" coordorigin="569,480" coordsize="10853,89" path="m11333,554l569,554,569,569,11333,569,11333,554xm11422,480l11362,480,11333,480,11333,540,11362,540,11362,569,11422,569,11422,540,11422,480xe" filled="true" fillcolor="#000000" stroked="false">
                  <v:path arrowok="t"/>
                  <v:fill type="solid"/>
                </v:shape>
                <w10:wrap type="none"/>
              </v:group>
            </w:pict>
          </mc:Fallback>
        </mc:AlternateContent>
      </w:r>
      <w:r>
        <w:rPr>
          <w:rFonts w:ascii="Palatino Linotype"/>
          <w:b/>
          <w:noProof/>
          <w:sz w:val="3"/>
          <w:lang w:val="en-IN" w:eastAsia="en-IN"/>
        </w:rPr>
        <mc:AlternateContent>
          <mc:Choice Requires="wps">
            <w:drawing>
              <wp:anchor distT="0" distB="0" distL="0" distR="0" simplePos="0" relativeHeight="474087936" behindDoc="1" locked="0" layoutInCell="1" allowOverlap="1">
                <wp:simplePos x="0" y="0"/>
                <wp:positionH relativeFrom="page">
                  <wp:posOffset>304800</wp:posOffset>
                </wp:positionH>
                <wp:positionV relativeFrom="page">
                  <wp:posOffset>342900</wp:posOffset>
                </wp:positionV>
                <wp:extent cx="6948170" cy="1003427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034270"/>
                          <a:chOff x="0" y="0"/>
                          <a:chExt cx="6948170" cy="10034270"/>
                        </a:xfrm>
                      </wpg:grpSpPr>
                      <wps:wsp>
                        <wps:cNvPr id="405" name="Graphic 405"/>
                        <wps:cNvSpPr/>
                        <wps:spPr>
                          <a:xfrm>
                            <a:off x="6891528" y="0"/>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0" y="9143"/>
                            <a:ext cx="6901180" cy="9968230"/>
                          </a:xfrm>
                          <a:custGeom>
                            <a:avLst/>
                            <a:gdLst/>
                            <a:ahLst/>
                            <a:cxnLst/>
                            <a:rect l="l" t="t" r="r" b="b"/>
                            <a:pathLst>
                              <a:path w="6901180" h="9968230">
                                <a:moveTo>
                                  <a:pt x="38100" y="9093"/>
                                </a:moveTo>
                                <a:lnTo>
                                  <a:pt x="0" y="9093"/>
                                </a:lnTo>
                                <a:lnTo>
                                  <a:pt x="0" y="9968179"/>
                                </a:lnTo>
                                <a:lnTo>
                                  <a:pt x="38100" y="9968179"/>
                                </a:lnTo>
                                <a:lnTo>
                                  <a:pt x="38100" y="9093"/>
                                </a:lnTo>
                                <a:close/>
                              </a:path>
                              <a:path w="6901180" h="9968230">
                                <a:moveTo>
                                  <a:pt x="6900659" y="0"/>
                                </a:moveTo>
                                <a:lnTo>
                                  <a:pt x="6891528" y="0"/>
                                </a:lnTo>
                                <a:lnTo>
                                  <a:pt x="6891528" y="9144"/>
                                </a:lnTo>
                                <a:lnTo>
                                  <a:pt x="6900659" y="9144"/>
                                </a:lnTo>
                                <a:lnTo>
                                  <a:pt x="6900659"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38100" y="18237"/>
                            <a:ext cx="9525" cy="9959340"/>
                          </a:xfrm>
                          <a:custGeom>
                            <a:avLst/>
                            <a:gdLst/>
                            <a:ahLst/>
                            <a:cxnLst/>
                            <a:rect l="l" t="t" r="r" b="b"/>
                            <a:pathLst>
                              <a:path w="9525" h="9959340">
                                <a:moveTo>
                                  <a:pt x="9143" y="0"/>
                                </a:moveTo>
                                <a:lnTo>
                                  <a:pt x="0" y="0"/>
                                </a:lnTo>
                                <a:lnTo>
                                  <a:pt x="0" y="9959086"/>
                                </a:lnTo>
                                <a:lnTo>
                                  <a:pt x="9143" y="9959086"/>
                                </a:lnTo>
                                <a:lnTo>
                                  <a:pt x="9143"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47244" y="18236"/>
                            <a:ext cx="6901180" cy="9959340"/>
                          </a:xfrm>
                          <a:custGeom>
                            <a:avLst/>
                            <a:gdLst/>
                            <a:ahLst/>
                            <a:cxnLst/>
                            <a:rect l="l" t="t" r="r" b="b"/>
                            <a:pathLst>
                              <a:path w="6901180" h="9959340">
                                <a:moveTo>
                                  <a:pt x="9131" y="0"/>
                                </a:moveTo>
                                <a:lnTo>
                                  <a:pt x="0" y="0"/>
                                </a:lnTo>
                                <a:lnTo>
                                  <a:pt x="0" y="9959086"/>
                                </a:lnTo>
                                <a:lnTo>
                                  <a:pt x="9131" y="9959086"/>
                                </a:lnTo>
                                <a:lnTo>
                                  <a:pt x="9131" y="0"/>
                                </a:lnTo>
                                <a:close/>
                              </a:path>
                              <a:path w="6901180" h="9959340">
                                <a:moveTo>
                                  <a:pt x="6900672" y="0"/>
                                </a:moveTo>
                                <a:lnTo>
                                  <a:pt x="6862572" y="0"/>
                                </a:lnTo>
                                <a:lnTo>
                                  <a:pt x="6862572" y="9959086"/>
                                </a:lnTo>
                                <a:lnTo>
                                  <a:pt x="6900672" y="9959086"/>
                                </a:lnTo>
                                <a:lnTo>
                                  <a:pt x="6900672"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6900671" y="18237"/>
                            <a:ext cx="9525" cy="9959340"/>
                          </a:xfrm>
                          <a:custGeom>
                            <a:avLst/>
                            <a:gdLst/>
                            <a:ahLst/>
                            <a:cxnLst/>
                            <a:rect l="l" t="t" r="r" b="b"/>
                            <a:pathLst>
                              <a:path w="9525" h="9959340">
                                <a:moveTo>
                                  <a:pt x="9144" y="0"/>
                                </a:moveTo>
                                <a:lnTo>
                                  <a:pt x="0" y="0"/>
                                </a:lnTo>
                                <a:lnTo>
                                  <a:pt x="0" y="9959086"/>
                                </a:lnTo>
                                <a:lnTo>
                                  <a:pt x="9144" y="9959086"/>
                                </a:lnTo>
                                <a:lnTo>
                                  <a:pt x="9144"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0" y="18236"/>
                            <a:ext cx="6901180" cy="10015855"/>
                          </a:xfrm>
                          <a:custGeom>
                            <a:avLst/>
                            <a:gdLst/>
                            <a:ahLst/>
                            <a:cxnLst/>
                            <a:rect l="l" t="t" r="r" b="b"/>
                            <a:pathLst>
                              <a:path w="6901180" h="10015855">
                                <a:moveTo>
                                  <a:pt x="56388" y="9977374"/>
                                </a:moveTo>
                                <a:lnTo>
                                  <a:pt x="38100" y="9977374"/>
                                </a:lnTo>
                                <a:lnTo>
                                  <a:pt x="38100" y="9959086"/>
                                </a:lnTo>
                                <a:lnTo>
                                  <a:pt x="0" y="9959086"/>
                                </a:lnTo>
                                <a:lnTo>
                                  <a:pt x="0" y="9977374"/>
                                </a:lnTo>
                                <a:lnTo>
                                  <a:pt x="0" y="10015474"/>
                                </a:lnTo>
                                <a:lnTo>
                                  <a:pt x="38100" y="10015474"/>
                                </a:lnTo>
                                <a:lnTo>
                                  <a:pt x="56388" y="10015474"/>
                                </a:lnTo>
                                <a:lnTo>
                                  <a:pt x="56388" y="9977374"/>
                                </a:lnTo>
                                <a:close/>
                              </a:path>
                              <a:path w="6901180" h="10015855">
                                <a:moveTo>
                                  <a:pt x="6900659" y="0"/>
                                </a:moveTo>
                                <a:lnTo>
                                  <a:pt x="6891528" y="0"/>
                                </a:lnTo>
                                <a:lnTo>
                                  <a:pt x="6891528" y="9959086"/>
                                </a:lnTo>
                                <a:lnTo>
                                  <a:pt x="6900659" y="9959086"/>
                                </a:lnTo>
                                <a:lnTo>
                                  <a:pt x="6900659"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38100" y="9977323"/>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47244" y="9977335"/>
                            <a:ext cx="6844665" cy="56515"/>
                          </a:xfrm>
                          <a:custGeom>
                            <a:avLst/>
                            <a:gdLst/>
                            <a:ahLst/>
                            <a:cxnLst/>
                            <a:rect l="l" t="t" r="r" b="b"/>
                            <a:pathLst>
                              <a:path w="6844665" h="56515">
                                <a:moveTo>
                                  <a:pt x="9131" y="0"/>
                                </a:moveTo>
                                <a:lnTo>
                                  <a:pt x="0" y="0"/>
                                </a:lnTo>
                                <a:lnTo>
                                  <a:pt x="0" y="9131"/>
                                </a:lnTo>
                                <a:lnTo>
                                  <a:pt x="9131" y="9131"/>
                                </a:lnTo>
                                <a:lnTo>
                                  <a:pt x="9131" y="0"/>
                                </a:lnTo>
                                <a:close/>
                              </a:path>
                              <a:path w="6844665" h="56515">
                                <a:moveTo>
                                  <a:pt x="6844284" y="18275"/>
                                </a:moveTo>
                                <a:lnTo>
                                  <a:pt x="9144" y="18275"/>
                                </a:lnTo>
                                <a:lnTo>
                                  <a:pt x="9144" y="56375"/>
                                </a:lnTo>
                                <a:lnTo>
                                  <a:pt x="6844284" y="56375"/>
                                </a:lnTo>
                                <a:lnTo>
                                  <a:pt x="6844284" y="18275"/>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56388" y="9986467"/>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56388" y="9977323"/>
                            <a:ext cx="6891655" cy="56515"/>
                          </a:xfrm>
                          <a:custGeom>
                            <a:avLst/>
                            <a:gdLst/>
                            <a:ahLst/>
                            <a:cxnLst/>
                            <a:rect l="l" t="t" r="r" b="b"/>
                            <a:pathLst>
                              <a:path w="6891655" h="56515">
                                <a:moveTo>
                                  <a:pt x="6835140" y="12"/>
                                </a:moveTo>
                                <a:lnTo>
                                  <a:pt x="0" y="12"/>
                                </a:lnTo>
                                <a:lnTo>
                                  <a:pt x="0" y="9144"/>
                                </a:lnTo>
                                <a:lnTo>
                                  <a:pt x="6835140" y="9144"/>
                                </a:lnTo>
                                <a:lnTo>
                                  <a:pt x="6835140" y="12"/>
                                </a:lnTo>
                                <a:close/>
                              </a:path>
                              <a:path w="6891655" h="56515">
                                <a:moveTo>
                                  <a:pt x="6891528" y="0"/>
                                </a:moveTo>
                                <a:lnTo>
                                  <a:pt x="6853428" y="0"/>
                                </a:lnTo>
                                <a:lnTo>
                                  <a:pt x="6853428" y="18288"/>
                                </a:lnTo>
                                <a:lnTo>
                                  <a:pt x="6835140" y="18288"/>
                                </a:lnTo>
                                <a:lnTo>
                                  <a:pt x="6835140" y="56388"/>
                                </a:lnTo>
                                <a:lnTo>
                                  <a:pt x="6853428" y="56388"/>
                                </a:lnTo>
                                <a:lnTo>
                                  <a:pt x="6891528" y="56388"/>
                                </a:lnTo>
                                <a:lnTo>
                                  <a:pt x="6891528" y="18288"/>
                                </a:lnTo>
                                <a:lnTo>
                                  <a:pt x="6891528" y="0"/>
                                </a:lnTo>
                                <a:close/>
                              </a:path>
                            </a:pathLst>
                          </a:custGeom>
                          <a:solidFill>
                            <a:srgbClr val="000000"/>
                          </a:solidFill>
                        </wps:spPr>
                        <wps:bodyPr wrap="square" lIns="0" tIns="0" rIns="0" bIns="0" rtlCol="0">
                          <a:prstTxWarp prst="textNoShape">
                            <a:avLst/>
                          </a:prstTxWarp>
                          <a:noAutofit/>
                        </wps:bodyPr>
                      </wps:wsp>
                      <wps:wsp>
                        <wps:cNvPr id="415" name="Graphic 415"/>
                        <wps:cNvSpPr/>
                        <wps:spPr>
                          <a:xfrm>
                            <a:off x="6891528" y="9977323"/>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6891528" y="9977335"/>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7.000023pt;width:547.1pt;height:790.1pt;mso-position-horizontal-relative:page;mso-position-vertical-relative:page;z-index:-29228544" id="docshapegroup301" coordorigin="480,540" coordsize="10942,15802">
                <v:shape style="position:absolute;left:11332;top:540;width:29;height:29" id="docshape302" coordorigin="11333,540" coordsize="29,29" path="m11362,540l11347,540,11333,540,11333,554,11347,554,11347,569,11362,569,11362,554,11362,540xe" filled="true" fillcolor="#ffffff" stroked="false">
                  <v:path arrowok="t"/>
                  <v:fill type="solid"/>
                </v:shape>
                <v:shape style="position:absolute;left:480;top:554;width:10868;height:15698" id="docshape303" coordorigin="480,554" coordsize="10868,15698" path="m540,569l480,569,480,16252,540,16252,540,569xm11347,554l11333,554,11333,569,11347,569,11347,554xe" filled="true" fillcolor="#000000" stroked="false">
                  <v:path arrowok="t"/>
                  <v:fill type="solid"/>
                </v:shape>
                <v:rect style="position:absolute;left:540;top:568;width:15;height:15684" id="docshape304" filled="true" fillcolor="#ffffff" stroked="false">
                  <v:fill type="solid"/>
                </v:rect>
                <v:shape style="position:absolute;left:554;top:568;width:10868;height:15684" id="docshape305" coordorigin="554,569" coordsize="10868,15684" path="m569,569l554,569,554,16252,569,16252,569,569xm11422,569l11362,569,11362,16252,11422,16252,11422,569xe" filled="true" fillcolor="#000000" stroked="false">
                  <v:path arrowok="t"/>
                  <v:fill type="solid"/>
                </v:shape>
                <v:rect style="position:absolute;left:11347;top:568;width:15;height:15684" id="docshape306" filled="true" fillcolor="#ffffff" stroked="false">
                  <v:fill type="solid"/>
                </v:rect>
                <v:shape style="position:absolute;left:480;top:568;width:10868;height:15773" id="docshape307" coordorigin="480,569" coordsize="10868,15773" path="m569,16281l540,16281,540,16252,480,16252,480,16281,480,16341,540,16341,569,16341,569,16281xm11347,569l11333,569,11333,16252,11347,16252,11347,569xe" filled="true" fillcolor="#000000" stroked="false">
                  <v:path arrowok="t"/>
                  <v:fill type="solid"/>
                </v:shape>
                <v:shape style="position:absolute;left:540;top:16252;width:29;height:29" id="docshape308" coordorigin="540,16252" coordsize="29,29" path="m569,16267l554,16267,554,16252,540,16252,540,16267,540,16281,554,16281,569,16281,569,16267xe" filled="true" fillcolor="#ffffff" stroked="false">
                  <v:path arrowok="t"/>
                  <v:fill type="solid"/>
                </v:shape>
                <v:shape style="position:absolute;left:554;top:16252;width:10779;height:89" id="docshape309" coordorigin="554,16252" coordsize="10779,89" path="m569,16252l554,16252,554,16267,569,16267,569,16252xm11333,16281l569,16281,569,16341,11333,16341,11333,16281xe" filled="true" fillcolor="#000000" stroked="false">
                  <v:path arrowok="t"/>
                  <v:fill type="solid"/>
                </v:shape>
                <v:rect style="position:absolute;left:568;top:16266;width:10764;height:15" id="docshape310" filled="true" fillcolor="#ffffff" stroked="false">
                  <v:fill type="solid"/>
                </v:rect>
                <v:shape style="position:absolute;left:568;top:16252;width:10853;height:89" id="docshape311" coordorigin="569,16252" coordsize="10853,89" path="m11333,16252l569,16252,569,16267,11333,16267,11333,16252xm11422,16252l11362,16252,11362,16281,11333,16281,11333,16341,11362,16341,11422,16341,11422,16281,11422,16252xe" filled="true" fillcolor="#000000" stroked="false">
                  <v:path arrowok="t"/>
                  <v:fill type="solid"/>
                </v:shape>
                <v:shape style="position:absolute;left:11332;top:16252;width:29;height:29" id="docshape312" coordorigin="11333,16252" coordsize="29,29" path="m11362,16252l11347,16252,11347,16267,11333,16267,11333,16281,11347,16281,11362,16281,11362,16267,11362,16252xe" filled="true" fillcolor="#ffffff" stroked="false">
                  <v:path arrowok="t"/>
                  <v:fill type="solid"/>
                </v:shape>
                <v:rect style="position:absolute;left:11332;top:16252;width:15;height:15" id="docshape313" filled="true" fillcolor="#000000" stroked="false">
                  <v:fill type="solid"/>
                </v:rect>
                <w10:wrap type="none"/>
              </v:group>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35"/>
        <w:gridCol w:w="721"/>
        <w:gridCol w:w="721"/>
        <w:gridCol w:w="2502"/>
        <w:gridCol w:w="4280"/>
      </w:tblGrid>
      <w:tr w:rsidR="0065005A">
        <w:trPr>
          <w:trHeight w:val="407"/>
        </w:trPr>
        <w:tc>
          <w:tcPr>
            <w:tcW w:w="5898" w:type="dxa"/>
            <w:gridSpan w:val="5"/>
            <w:tcBorders>
              <w:bottom w:val="single" w:sz="8" w:space="0" w:color="000000"/>
            </w:tcBorders>
          </w:tcPr>
          <w:p w:rsidR="0065005A" w:rsidRDefault="0065005A">
            <w:pPr>
              <w:pStyle w:val="TableParagraph"/>
              <w:rPr>
                <w:rFonts w:ascii="Times New Roman"/>
              </w:rPr>
            </w:pPr>
          </w:p>
        </w:tc>
        <w:tc>
          <w:tcPr>
            <w:tcW w:w="4280" w:type="dxa"/>
            <w:tcBorders>
              <w:bottom w:val="single" w:sz="8" w:space="0" w:color="000000"/>
            </w:tcBorders>
          </w:tcPr>
          <w:p w:rsidR="0065005A" w:rsidRDefault="00753B8C">
            <w:pPr>
              <w:pStyle w:val="TableParagraph"/>
              <w:spacing w:before="125"/>
              <w:ind w:left="1998"/>
              <w:rPr>
                <w:rFonts w:ascii="Arial"/>
                <w:b/>
                <w:sz w:val="20"/>
              </w:rPr>
            </w:pP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tc>
      </w:tr>
      <w:tr w:rsidR="0065005A">
        <w:trPr>
          <w:trHeight w:val="465"/>
        </w:trPr>
        <w:tc>
          <w:tcPr>
            <w:tcW w:w="1419" w:type="dxa"/>
            <w:tcBorders>
              <w:top w:val="single" w:sz="8" w:space="0" w:color="000000"/>
            </w:tcBorders>
          </w:tcPr>
          <w:p w:rsidR="0065005A" w:rsidRDefault="00753B8C">
            <w:pPr>
              <w:pStyle w:val="TableParagraph"/>
              <w:spacing w:before="169"/>
              <w:ind w:left="723"/>
              <w:rPr>
                <w:rFonts w:ascii="Arial"/>
                <w:b/>
              </w:rPr>
            </w:pPr>
            <w:r>
              <w:rPr>
                <w:rFonts w:ascii="Arial"/>
                <w:b/>
                <w:noProof/>
                <w:lang w:val="en-IN" w:eastAsia="en-IN"/>
              </w:rPr>
              <mc:AlternateContent>
                <mc:Choice Requires="wps">
                  <w:drawing>
                    <wp:anchor distT="0" distB="0" distL="0" distR="0" simplePos="0" relativeHeight="474086400" behindDoc="1" locked="0" layoutInCell="1" allowOverlap="1">
                      <wp:simplePos x="0" y="0"/>
                      <wp:positionH relativeFrom="column">
                        <wp:posOffset>0</wp:posOffset>
                      </wp:positionH>
                      <wp:positionV relativeFrom="paragraph">
                        <wp:posOffset>-12600</wp:posOffset>
                      </wp:positionV>
                      <wp:extent cx="6460490" cy="1206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418" name="Graphic 418"/>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992153pt;width:508.7pt;height:.95pt;mso-position-horizontal-relative:column;mso-position-vertical-relative:paragraph;z-index:-29230080" id="docshapegroup314" coordorigin="0,-20" coordsize="10174,19">
                      <v:rect style="position:absolute;left:0;top:-20;width:10174;height:19" id="docshape315" filled="true" fillcolor="#000000" stroked="false">
                        <v:fill type="solid"/>
                      </v:rect>
                      <w10:wrap type="none"/>
                    </v:group>
                  </w:pict>
                </mc:Fallback>
              </mc:AlternateContent>
            </w:r>
            <w:r>
              <w:rPr>
                <w:rFonts w:ascii="Arial"/>
                <w:b/>
                <w:spacing w:val="-2"/>
              </w:rPr>
              <w:t>Codes</w:t>
            </w:r>
          </w:p>
        </w:tc>
        <w:tc>
          <w:tcPr>
            <w:tcW w:w="535" w:type="dxa"/>
            <w:tcBorders>
              <w:top w:val="single" w:sz="8" w:space="0" w:color="000000"/>
            </w:tcBorders>
          </w:tcPr>
          <w:p w:rsidR="0065005A" w:rsidRDefault="00753B8C">
            <w:pPr>
              <w:pStyle w:val="TableParagraph"/>
              <w:spacing w:before="169"/>
              <w:ind w:left="65"/>
              <w:rPr>
                <w:rFonts w:ascii="Arial"/>
                <w:b/>
              </w:rPr>
            </w:pPr>
            <w:r>
              <w:rPr>
                <w:rFonts w:ascii="Arial"/>
                <w:b/>
                <w:spacing w:val="-10"/>
              </w:rPr>
              <w:t>:</w:t>
            </w:r>
          </w:p>
        </w:tc>
        <w:tc>
          <w:tcPr>
            <w:tcW w:w="721" w:type="dxa"/>
            <w:tcBorders>
              <w:top w:val="single" w:sz="8" w:space="0" w:color="000000"/>
            </w:tcBorders>
          </w:tcPr>
          <w:p w:rsidR="0065005A" w:rsidRDefault="0065005A">
            <w:pPr>
              <w:pStyle w:val="TableParagraph"/>
              <w:rPr>
                <w:rFonts w:ascii="Times New Roman"/>
              </w:rPr>
            </w:pPr>
          </w:p>
        </w:tc>
        <w:tc>
          <w:tcPr>
            <w:tcW w:w="721" w:type="dxa"/>
            <w:tcBorders>
              <w:top w:val="single" w:sz="8" w:space="0" w:color="000000"/>
            </w:tcBorders>
          </w:tcPr>
          <w:p w:rsidR="0065005A" w:rsidRDefault="0065005A">
            <w:pPr>
              <w:pStyle w:val="TableParagraph"/>
              <w:rPr>
                <w:rFonts w:ascii="Times New Roman"/>
              </w:rPr>
            </w:pPr>
          </w:p>
        </w:tc>
        <w:tc>
          <w:tcPr>
            <w:tcW w:w="2502" w:type="dxa"/>
            <w:tcBorders>
              <w:top w:val="single" w:sz="8" w:space="0" w:color="000000"/>
            </w:tcBorders>
          </w:tcPr>
          <w:p w:rsidR="0065005A" w:rsidRDefault="0065005A">
            <w:pPr>
              <w:pStyle w:val="TableParagraph"/>
              <w:rPr>
                <w:rFonts w:ascii="Times New Roman"/>
              </w:rPr>
            </w:pPr>
          </w:p>
        </w:tc>
        <w:tc>
          <w:tcPr>
            <w:tcW w:w="4280" w:type="dxa"/>
            <w:tcBorders>
              <w:top w:val="single" w:sz="8" w:space="0" w:color="000000"/>
            </w:tcBorders>
          </w:tcPr>
          <w:p w:rsidR="0065005A" w:rsidRDefault="0065005A">
            <w:pPr>
              <w:pStyle w:val="TableParagraph"/>
              <w:rPr>
                <w:rFonts w:ascii="Times New Roman"/>
              </w:rPr>
            </w:pPr>
          </w:p>
        </w:tc>
      </w:tr>
      <w:tr w:rsidR="0065005A">
        <w:trPr>
          <w:trHeight w:val="335"/>
        </w:trPr>
        <w:tc>
          <w:tcPr>
            <w:tcW w:w="1419" w:type="dxa"/>
          </w:tcPr>
          <w:p w:rsidR="0065005A" w:rsidRDefault="0065005A">
            <w:pPr>
              <w:pStyle w:val="TableParagraph"/>
              <w:rPr>
                <w:rFonts w:ascii="Times New Roman"/>
              </w:rPr>
            </w:pPr>
          </w:p>
        </w:tc>
        <w:tc>
          <w:tcPr>
            <w:tcW w:w="535" w:type="dxa"/>
          </w:tcPr>
          <w:p w:rsidR="0065005A" w:rsidRDefault="00753B8C">
            <w:pPr>
              <w:pStyle w:val="TableParagraph"/>
              <w:spacing w:before="37"/>
              <w:ind w:left="24"/>
              <w:rPr>
                <w:rFonts w:ascii="Arial"/>
                <w:b/>
              </w:rPr>
            </w:pPr>
            <w:r>
              <w:rPr>
                <w:rFonts w:ascii="Arial"/>
                <w:b/>
                <w:spacing w:val="-5"/>
              </w:rPr>
              <w:t>(a)</w:t>
            </w:r>
          </w:p>
        </w:tc>
        <w:tc>
          <w:tcPr>
            <w:tcW w:w="721" w:type="dxa"/>
          </w:tcPr>
          <w:p w:rsidR="0065005A" w:rsidRDefault="00753B8C">
            <w:pPr>
              <w:pStyle w:val="TableParagraph"/>
              <w:spacing w:before="37"/>
              <w:ind w:left="88" w:right="110"/>
              <w:jc w:val="center"/>
              <w:rPr>
                <w:rFonts w:ascii="Arial"/>
                <w:b/>
              </w:rPr>
            </w:pPr>
            <w:r>
              <w:rPr>
                <w:rFonts w:ascii="Arial"/>
                <w:b/>
                <w:spacing w:val="-5"/>
              </w:rPr>
              <w:t>(b)</w:t>
            </w:r>
          </w:p>
        </w:tc>
        <w:tc>
          <w:tcPr>
            <w:tcW w:w="721" w:type="dxa"/>
          </w:tcPr>
          <w:p w:rsidR="0065005A" w:rsidRDefault="00753B8C">
            <w:pPr>
              <w:pStyle w:val="TableParagraph"/>
              <w:spacing w:before="37"/>
              <w:ind w:left="75" w:right="110"/>
              <w:jc w:val="center"/>
              <w:rPr>
                <w:rFonts w:ascii="Arial"/>
                <w:b/>
              </w:rPr>
            </w:pPr>
            <w:r>
              <w:rPr>
                <w:rFonts w:ascii="Arial"/>
                <w:b/>
                <w:spacing w:val="-5"/>
              </w:rPr>
              <w:t>(c)</w:t>
            </w:r>
          </w:p>
        </w:tc>
        <w:tc>
          <w:tcPr>
            <w:tcW w:w="2502" w:type="dxa"/>
          </w:tcPr>
          <w:p w:rsidR="0065005A" w:rsidRDefault="00753B8C">
            <w:pPr>
              <w:pStyle w:val="TableParagraph"/>
              <w:spacing w:before="37"/>
              <w:ind w:left="205"/>
              <w:rPr>
                <w:rFonts w:ascii="Arial"/>
                <w:b/>
              </w:rPr>
            </w:pPr>
            <w:r>
              <w:rPr>
                <w:rFonts w:ascii="Arial"/>
                <w:b/>
                <w:spacing w:val="-5"/>
              </w:rPr>
              <w:t>(d)</w:t>
            </w:r>
          </w:p>
        </w:tc>
        <w:tc>
          <w:tcPr>
            <w:tcW w:w="4280" w:type="dxa"/>
          </w:tcPr>
          <w:p w:rsidR="0065005A" w:rsidRDefault="0065005A">
            <w:pPr>
              <w:pStyle w:val="TableParagraph"/>
              <w:rPr>
                <w:rFonts w:ascii="Times New Roman"/>
              </w:rPr>
            </w:pPr>
          </w:p>
        </w:tc>
      </w:tr>
      <w:tr w:rsidR="0065005A">
        <w:trPr>
          <w:trHeight w:val="335"/>
        </w:trPr>
        <w:tc>
          <w:tcPr>
            <w:tcW w:w="1419" w:type="dxa"/>
          </w:tcPr>
          <w:p w:rsidR="0065005A" w:rsidRDefault="00753B8C">
            <w:pPr>
              <w:pStyle w:val="TableParagraph"/>
              <w:spacing w:before="38"/>
              <w:ind w:left="721"/>
            </w:pPr>
            <w:r>
              <w:rPr>
                <w:spacing w:val="-5"/>
              </w:rPr>
              <w:t>(1)</w:t>
            </w:r>
          </w:p>
        </w:tc>
        <w:tc>
          <w:tcPr>
            <w:tcW w:w="535" w:type="dxa"/>
          </w:tcPr>
          <w:p w:rsidR="0065005A" w:rsidRDefault="00753B8C">
            <w:pPr>
              <w:pStyle w:val="TableParagraph"/>
              <w:spacing w:before="38"/>
              <w:ind w:left="21"/>
            </w:pPr>
            <w:r>
              <w:rPr>
                <w:spacing w:val="-4"/>
              </w:rPr>
              <w:t>(iv)</w:t>
            </w:r>
          </w:p>
        </w:tc>
        <w:tc>
          <w:tcPr>
            <w:tcW w:w="721" w:type="dxa"/>
          </w:tcPr>
          <w:p w:rsidR="0065005A" w:rsidRDefault="00753B8C">
            <w:pPr>
              <w:pStyle w:val="TableParagraph"/>
              <w:spacing w:before="38"/>
              <w:ind w:left="1" w:right="110"/>
              <w:jc w:val="center"/>
            </w:pPr>
            <w:r>
              <w:rPr>
                <w:spacing w:val="-5"/>
              </w:rPr>
              <w:t>(i)</w:t>
            </w:r>
          </w:p>
        </w:tc>
        <w:tc>
          <w:tcPr>
            <w:tcW w:w="721" w:type="dxa"/>
          </w:tcPr>
          <w:p w:rsidR="0065005A" w:rsidRDefault="00753B8C">
            <w:pPr>
              <w:pStyle w:val="TableParagraph"/>
              <w:spacing w:before="38"/>
              <w:ind w:left="96" w:right="110"/>
              <w:jc w:val="center"/>
            </w:pPr>
            <w:r>
              <w:rPr>
                <w:spacing w:val="-2"/>
              </w:rPr>
              <w:t>(iii)</w:t>
            </w:r>
          </w:p>
        </w:tc>
        <w:tc>
          <w:tcPr>
            <w:tcW w:w="2502" w:type="dxa"/>
          </w:tcPr>
          <w:p w:rsidR="0065005A" w:rsidRDefault="00753B8C">
            <w:pPr>
              <w:pStyle w:val="TableParagraph"/>
              <w:spacing w:before="38"/>
              <w:ind w:left="205"/>
            </w:pPr>
            <w:r>
              <w:rPr>
                <w:spacing w:val="-4"/>
              </w:rPr>
              <w:t>(ii)</w:t>
            </w:r>
          </w:p>
        </w:tc>
        <w:tc>
          <w:tcPr>
            <w:tcW w:w="4280" w:type="dxa"/>
          </w:tcPr>
          <w:p w:rsidR="0065005A" w:rsidRDefault="0065005A">
            <w:pPr>
              <w:pStyle w:val="TableParagraph"/>
              <w:rPr>
                <w:rFonts w:ascii="Times New Roman"/>
              </w:rPr>
            </w:pPr>
          </w:p>
        </w:tc>
      </w:tr>
      <w:tr w:rsidR="0065005A">
        <w:trPr>
          <w:trHeight w:val="334"/>
        </w:trPr>
        <w:tc>
          <w:tcPr>
            <w:tcW w:w="1419" w:type="dxa"/>
          </w:tcPr>
          <w:p w:rsidR="0065005A" w:rsidRDefault="00753B8C">
            <w:pPr>
              <w:pStyle w:val="TableParagraph"/>
              <w:spacing w:before="37"/>
              <w:ind w:left="721"/>
            </w:pPr>
            <w:r>
              <w:rPr>
                <w:spacing w:val="-5"/>
              </w:rPr>
              <w:t>(2)</w:t>
            </w:r>
          </w:p>
        </w:tc>
        <w:tc>
          <w:tcPr>
            <w:tcW w:w="535" w:type="dxa"/>
          </w:tcPr>
          <w:p w:rsidR="0065005A" w:rsidRDefault="00753B8C">
            <w:pPr>
              <w:pStyle w:val="TableParagraph"/>
              <w:spacing w:before="37"/>
              <w:ind w:left="21"/>
            </w:pPr>
            <w:r>
              <w:rPr>
                <w:spacing w:val="-2"/>
              </w:rPr>
              <w:t>(iii)</w:t>
            </w:r>
          </w:p>
        </w:tc>
        <w:tc>
          <w:tcPr>
            <w:tcW w:w="721" w:type="dxa"/>
          </w:tcPr>
          <w:p w:rsidR="0065005A" w:rsidRDefault="00753B8C">
            <w:pPr>
              <w:pStyle w:val="TableParagraph"/>
              <w:spacing w:before="37"/>
              <w:ind w:left="49" w:right="110"/>
              <w:jc w:val="center"/>
            </w:pPr>
            <w:r>
              <w:rPr>
                <w:spacing w:val="-4"/>
              </w:rPr>
              <w:t>(ii)</w:t>
            </w:r>
          </w:p>
        </w:tc>
        <w:tc>
          <w:tcPr>
            <w:tcW w:w="721" w:type="dxa"/>
          </w:tcPr>
          <w:p w:rsidR="0065005A" w:rsidRDefault="00753B8C">
            <w:pPr>
              <w:pStyle w:val="TableParagraph"/>
              <w:spacing w:before="37"/>
              <w:ind w:left="108" w:right="110"/>
              <w:jc w:val="center"/>
            </w:pPr>
            <w:r>
              <w:rPr>
                <w:spacing w:val="-4"/>
              </w:rPr>
              <w:t>(iv)</w:t>
            </w:r>
          </w:p>
        </w:tc>
        <w:tc>
          <w:tcPr>
            <w:tcW w:w="2502" w:type="dxa"/>
          </w:tcPr>
          <w:p w:rsidR="0065005A" w:rsidRDefault="00753B8C">
            <w:pPr>
              <w:pStyle w:val="TableParagraph"/>
              <w:spacing w:before="37"/>
              <w:ind w:left="205"/>
            </w:pPr>
            <w:r>
              <w:rPr>
                <w:spacing w:val="-5"/>
              </w:rPr>
              <w:t>(i)</w:t>
            </w:r>
          </w:p>
        </w:tc>
        <w:tc>
          <w:tcPr>
            <w:tcW w:w="4280" w:type="dxa"/>
          </w:tcPr>
          <w:p w:rsidR="0065005A" w:rsidRDefault="0065005A">
            <w:pPr>
              <w:pStyle w:val="TableParagraph"/>
              <w:rPr>
                <w:rFonts w:ascii="Times New Roman"/>
              </w:rPr>
            </w:pPr>
          </w:p>
        </w:tc>
      </w:tr>
      <w:tr w:rsidR="0065005A">
        <w:trPr>
          <w:trHeight w:val="334"/>
        </w:trPr>
        <w:tc>
          <w:tcPr>
            <w:tcW w:w="1419" w:type="dxa"/>
          </w:tcPr>
          <w:p w:rsidR="0065005A" w:rsidRDefault="00753B8C">
            <w:pPr>
              <w:pStyle w:val="TableParagraph"/>
              <w:spacing w:before="38"/>
              <w:ind w:left="721"/>
            </w:pPr>
            <w:r>
              <w:rPr>
                <w:spacing w:val="-5"/>
              </w:rPr>
              <w:t>(3)</w:t>
            </w:r>
          </w:p>
        </w:tc>
        <w:tc>
          <w:tcPr>
            <w:tcW w:w="535" w:type="dxa"/>
          </w:tcPr>
          <w:p w:rsidR="0065005A" w:rsidRDefault="00753B8C">
            <w:pPr>
              <w:pStyle w:val="TableParagraph"/>
              <w:spacing w:before="38"/>
              <w:ind w:left="21"/>
            </w:pPr>
            <w:r>
              <w:rPr>
                <w:spacing w:val="-4"/>
              </w:rPr>
              <w:t>(ii)</w:t>
            </w:r>
          </w:p>
        </w:tc>
        <w:tc>
          <w:tcPr>
            <w:tcW w:w="721" w:type="dxa"/>
          </w:tcPr>
          <w:p w:rsidR="0065005A" w:rsidRDefault="00753B8C">
            <w:pPr>
              <w:pStyle w:val="TableParagraph"/>
              <w:spacing w:before="38"/>
              <w:ind w:left="109" w:right="110"/>
              <w:jc w:val="center"/>
            </w:pPr>
            <w:r>
              <w:rPr>
                <w:spacing w:val="-4"/>
              </w:rPr>
              <w:t>(iv)</w:t>
            </w:r>
          </w:p>
        </w:tc>
        <w:tc>
          <w:tcPr>
            <w:tcW w:w="721" w:type="dxa"/>
          </w:tcPr>
          <w:p w:rsidR="0065005A" w:rsidRDefault="00753B8C">
            <w:pPr>
              <w:pStyle w:val="TableParagraph"/>
              <w:spacing w:before="38"/>
              <w:ind w:right="110"/>
              <w:jc w:val="center"/>
            </w:pPr>
            <w:r>
              <w:rPr>
                <w:spacing w:val="-5"/>
              </w:rPr>
              <w:t>(i)</w:t>
            </w:r>
          </w:p>
        </w:tc>
        <w:tc>
          <w:tcPr>
            <w:tcW w:w="2502" w:type="dxa"/>
          </w:tcPr>
          <w:p w:rsidR="0065005A" w:rsidRDefault="00753B8C">
            <w:pPr>
              <w:pStyle w:val="TableParagraph"/>
              <w:spacing w:before="38"/>
              <w:ind w:left="205"/>
            </w:pPr>
            <w:r>
              <w:rPr>
                <w:spacing w:val="-2"/>
              </w:rPr>
              <w:t>(iii)</w:t>
            </w:r>
          </w:p>
        </w:tc>
        <w:tc>
          <w:tcPr>
            <w:tcW w:w="4280" w:type="dxa"/>
          </w:tcPr>
          <w:p w:rsidR="0065005A" w:rsidRDefault="0065005A">
            <w:pPr>
              <w:pStyle w:val="TableParagraph"/>
              <w:rPr>
                <w:rFonts w:ascii="Times New Roman"/>
              </w:rPr>
            </w:pPr>
          </w:p>
        </w:tc>
      </w:tr>
      <w:tr w:rsidR="0065005A">
        <w:trPr>
          <w:trHeight w:val="290"/>
        </w:trPr>
        <w:tc>
          <w:tcPr>
            <w:tcW w:w="1419" w:type="dxa"/>
          </w:tcPr>
          <w:p w:rsidR="0065005A" w:rsidRDefault="00753B8C">
            <w:pPr>
              <w:pStyle w:val="TableParagraph"/>
              <w:spacing w:before="37" w:line="233" w:lineRule="exact"/>
              <w:ind w:left="721"/>
            </w:pPr>
            <w:r>
              <w:rPr>
                <w:spacing w:val="-5"/>
              </w:rPr>
              <w:t>(4)</w:t>
            </w:r>
          </w:p>
        </w:tc>
        <w:tc>
          <w:tcPr>
            <w:tcW w:w="535" w:type="dxa"/>
          </w:tcPr>
          <w:p w:rsidR="0065005A" w:rsidRDefault="00753B8C">
            <w:pPr>
              <w:pStyle w:val="TableParagraph"/>
              <w:spacing w:before="37" w:line="233" w:lineRule="exact"/>
              <w:ind w:left="21"/>
            </w:pPr>
            <w:r>
              <w:rPr>
                <w:spacing w:val="-5"/>
              </w:rPr>
              <w:t>(i)</w:t>
            </w:r>
          </w:p>
        </w:tc>
        <w:tc>
          <w:tcPr>
            <w:tcW w:w="721" w:type="dxa"/>
          </w:tcPr>
          <w:p w:rsidR="0065005A" w:rsidRDefault="00753B8C">
            <w:pPr>
              <w:pStyle w:val="TableParagraph"/>
              <w:spacing w:before="37" w:line="233" w:lineRule="exact"/>
              <w:ind w:left="49" w:right="110"/>
              <w:jc w:val="center"/>
            </w:pPr>
            <w:r>
              <w:rPr>
                <w:spacing w:val="-4"/>
              </w:rPr>
              <w:t>(ii)</w:t>
            </w:r>
          </w:p>
        </w:tc>
        <w:tc>
          <w:tcPr>
            <w:tcW w:w="721" w:type="dxa"/>
          </w:tcPr>
          <w:p w:rsidR="0065005A" w:rsidRDefault="00753B8C">
            <w:pPr>
              <w:pStyle w:val="TableParagraph"/>
              <w:spacing w:before="37" w:line="233" w:lineRule="exact"/>
              <w:ind w:left="108" w:right="110"/>
              <w:jc w:val="center"/>
            </w:pPr>
            <w:r>
              <w:rPr>
                <w:spacing w:val="-4"/>
              </w:rPr>
              <w:t>(iv)</w:t>
            </w:r>
          </w:p>
        </w:tc>
        <w:tc>
          <w:tcPr>
            <w:tcW w:w="2502" w:type="dxa"/>
          </w:tcPr>
          <w:p w:rsidR="0065005A" w:rsidRDefault="00753B8C">
            <w:pPr>
              <w:pStyle w:val="TableParagraph"/>
              <w:spacing w:before="37" w:line="233" w:lineRule="exact"/>
              <w:ind w:left="205"/>
            </w:pPr>
            <w:r>
              <w:rPr>
                <w:spacing w:val="-2"/>
              </w:rPr>
              <w:t>(iii)</w:t>
            </w:r>
          </w:p>
        </w:tc>
        <w:tc>
          <w:tcPr>
            <w:tcW w:w="4280" w:type="dxa"/>
          </w:tcPr>
          <w:p w:rsidR="0065005A" w:rsidRDefault="0065005A">
            <w:pPr>
              <w:pStyle w:val="TableParagraph"/>
              <w:rPr>
                <w:rFonts w:ascii="Times New Roman"/>
                <w:sz w:val="20"/>
              </w:rPr>
            </w:pPr>
          </w:p>
        </w:tc>
      </w:tr>
    </w:tbl>
    <w:p w:rsidR="0065005A" w:rsidRDefault="0065005A">
      <w:pPr>
        <w:pStyle w:val="BodyText"/>
        <w:spacing w:before="123"/>
        <w:rPr>
          <w:rFonts w:ascii="Palatino Linotype"/>
          <w:b/>
        </w:rPr>
      </w:pPr>
    </w:p>
    <w:p w:rsidR="0065005A" w:rsidRDefault="00753B8C">
      <w:pPr>
        <w:pStyle w:val="ListParagraph"/>
        <w:numPr>
          <w:ilvl w:val="0"/>
          <w:numId w:val="154"/>
        </w:numPr>
        <w:tabs>
          <w:tab w:val="left" w:pos="876"/>
        </w:tabs>
        <w:spacing w:line="278" w:lineRule="auto"/>
        <w:ind w:right="314" w:hanging="721"/>
      </w:pPr>
      <w:r>
        <w:rPr>
          <w:noProof/>
          <w:lang w:val="en-IN" w:eastAsia="en-IN"/>
        </w:rPr>
        <w:drawing>
          <wp:anchor distT="0" distB="0" distL="0" distR="0" simplePos="0" relativeHeight="474086912" behindDoc="1" locked="0" layoutInCell="1" allowOverlap="1">
            <wp:simplePos x="0" y="0"/>
            <wp:positionH relativeFrom="page">
              <wp:posOffset>571258</wp:posOffset>
            </wp:positionH>
            <wp:positionV relativeFrom="paragraph">
              <wp:posOffset>-18592</wp:posOffset>
            </wp:positionV>
            <wp:extent cx="6296012" cy="6270752"/>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3"/>
        </w:rPr>
        <w:t xml:space="preserve"> </w:t>
      </w:r>
      <w:r>
        <w:t>of the</w:t>
      </w:r>
      <w:r>
        <w:rPr>
          <w:spacing w:val="-3"/>
        </w:rPr>
        <w:t xml:space="preserve"> </w:t>
      </w:r>
      <w:r>
        <w:t>following is</w:t>
      </w:r>
      <w:r>
        <w:rPr>
          <w:spacing w:val="-3"/>
        </w:rPr>
        <w:t xml:space="preserve"> </w:t>
      </w:r>
      <w:r>
        <w:t>correctly</w:t>
      </w:r>
      <w:r>
        <w:rPr>
          <w:spacing w:val="-2"/>
        </w:rPr>
        <w:t xml:space="preserve"> </w:t>
      </w:r>
      <w:r>
        <w:t>matched in</w:t>
      </w:r>
      <w:r>
        <w:rPr>
          <w:spacing w:val="-1"/>
        </w:rPr>
        <w:t xml:space="preserve"> </w:t>
      </w:r>
      <w:r>
        <w:t>relation to ‘period of limitation’</w:t>
      </w:r>
      <w:r>
        <w:rPr>
          <w:spacing w:val="-8"/>
        </w:rPr>
        <w:t xml:space="preserve"> </w:t>
      </w:r>
      <w:r>
        <w:t>to</w:t>
      </w:r>
      <w:r>
        <w:rPr>
          <w:spacing w:val="-1"/>
        </w:rPr>
        <w:t xml:space="preserve"> </w:t>
      </w:r>
      <w:r>
        <w:t>file a</w:t>
      </w:r>
      <w:r>
        <w:rPr>
          <w:spacing w:val="-1"/>
        </w:rPr>
        <w:t xml:space="preserve"> </w:t>
      </w:r>
      <w:r>
        <w:t>complaint or an appeal before the Consumer Forum/Commission under the Consumer Protection</w:t>
      </w:r>
      <w:r>
        <w:rPr>
          <w:spacing w:val="-6"/>
        </w:rPr>
        <w:t xml:space="preserve"> </w:t>
      </w:r>
      <w:r>
        <w:t xml:space="preserve">Act, </w:t>
      </w:r>
      <w:proofErr w:type="gramStart"/>
      <w:r>
        <w:t>1986 ?</w:t>
      </w:r>
      <w:proofErr w:type="gramEnd"/>
    </w:p>
    <w:p w:rsidR="0065005A" w:rsidRDefault="00753B8C">
      <w:pPr>
        <w:pStyle w:val="ListParagraph"/>
        <w:numPr>
          <w:ilvl w:val="0"/>
          <w:numId w:val="104"/>
        </w:numPr>
        <w:tabs>
          <w:tab w:val="left" w:pos="1593"/>
        </w:tabs>
        <w:spacing w:before="39"/>
        <w:ind w:left="1593" w:hanging="719"/>
      </w:pPr>
      <w:r>
        <w:t>Appeal</w:t>
      </w:r>
      <w:r>
        <w:rPr>
          <w:spacing w:val="19"/>
        </w:rPr>
        <w:t xml:space="preserve"> </w:t>
      </w:r>
      <w:r>
        <w:t>from</w:t>
      </w:r>
      <w:r>
        <w:rPr>
          <w:spacing w:val="24"/>
        </w:rPr>
        <w:t xml:space="preserve"> </w:t>
      </w:r>
      <w:r>
        <w:t>State</w:t>
      </w:r>
      <w:r>
        <w:rPr>
          <w:spacing w:val="23"/>
        </w:rPr>
        <w:t xml:space="preserve"> </w:t>
      </w:r>
      <w:r>
        <w:t>Commission</w:t>
      </w:r>
      <w:r>
        <w:rPr>
          <w:spacing w:val="22"/>
        </w:rPr>
        <w:t xml:space="preserve"> </w:t>
      </w:r>
      <w:r>
        <w:t>to</w:t>
      </w:r>
      <w:r>
        <w:rPr>
          <w:spacing w:val="19"/>
        </w:rPr>
        <w:t xml:space="preserve"> </w:t>
      </w:r>
      <w:r>
        <w:t>National</w:t>
      </w:r>
      <w:r>
        <w:rPr>
          <w:spacing w:val="21"/>
        </w:rPr>
        <w:t xml:space="preserve"> </w:t>
      </w:r>
      <w:r>
        <w:t>Commission</w:t>
      </w:r>
      <w:r>
        <w:rPr>
          <w:spacing w:val="23"/>
        </w:rPr>
        <w:t xml:space="preserve"> </w:t>
      </w:r>
      <w:r>
        <w:t>–</w:t>
      </w:r>
      <w:r>
        <w:rPr>
          <w:spacing w:val="22"/>
        </w:rPr>
        <w:t xml:space="preserve"> </w:t>
      </w:r>
      <w:r>
        <w:t>60</w:t>
      </w:r>
      <w:r>
        <w:rPr>
          <w:spacing w:val="20"/>
        </w:rPr>
        <w:t xml:space="preserve"> </w:t>
      </w:r>
      <w:r>
        <w:rPr>
          <w:spacing w:val="-4"/>
        </w:rPr>
        <w:t>days</w:t>
      </w:r>
    </w:p>
    <w:p w:rsidR="0065005A" w:rsidRDefault="00753B8C">
      <w:pPr>
        <w:pStyle w:val="ListParagraph"/>
        <w:numPr>
          <w:ilvl w:val="0"/>
          <w:numId w:val="104"/>
        </w:numPr>
        <w:tabs>
          <w:tab w:val="left" w:pos="1593"/>
        </w:tabs>
        <w:spacing w:before="81"/>
        <w:ind w:left="1593" w:hanging="719"/>
      </w:pPr>
      <w:r>
        <w:t>Appeal</w:t>
      </w:r>
      <w:r>
        <w:rPr>
          <w:spacing w:val="22"/>
        </w:rPr>
        <w:t xml:space="preserve"> </w:t>
      </w:r>
      <w:r>
        <w:t>from</w:t>
      </w:r>
      <w:r>
        <w:rPr>
          <w:spacing w:val="25"/>
        </w:rPr>
        <w:t xml:space="preserve"> </w:t>
      </w:r>
      <w:r>
        <w:t>National</w:t>
      </w:r>
      <w:r>
        <w:rPr>
          <w:spacing w:val="25"/>
        </w:rPr>
        <w:t xml:space="preserve"> </w:t>
      </w:r>
      <w:r>
        <w:t>Commission</w:t>
      </w:r>
      <w:r>
        <w:rPr>
          <w:spacing w:val="24"/>
        </w:rPr>
        <w:t xml:space="preserve"> </w:t>
      </w:r>
      <w:r>
        <w:t>to</w:t>
      </w:r>
      <w:r>
        <w:rPr>
          <w:spacing w:val="20"/>
        </w:rPr>
        <w:t xml:space="preserve"> </w:t>
      </w:r>
      <w:r>
        <w:t>the</w:t>
      </w:r>
      <w:r>
        <w:rPr>
          <w:spacing w:val="25"/>
        </w:rPr>
        <w:t xml:space="preserve"> </w:t>
      </w:r>
      <w:r>
        <w:t>Supreme</w:t>
      </w:r>
      <w:r>
        <w:rPr>
          <w:spacing w:val="24"/>
        </w:rPr>
        <w:t xml:space="preserve"> </w:t>
      </w:r>
      <w:r>
        <w:t>Court</w:t>
      </w:r>
      <w:r>
        <w:rPr>
          <w:spacing w:val="27"/>
        </w:rPr>
        <w:t xml:space="preserve"> </w:t>
      </w:r>
      <w:r>
        <w:t>–</w:t>
      </w:r>
      <w:r>
        <w:rPr>
          <w:spacing w:val="23"/>
        </w:rPr>
        <w:t xml:space="preserve"> </w:t>
      </w:r>
      <w:r>
        <w:t>90</w:t>
      </w:r>
      <w:r>
        <w:rPr>
          <w:spacing w:val="24"/>
        </w:rPr>
        <w:t xml:space="preserve"> </w:t>
      </w:r>
      <w:r>
        <w:rPr>
          <w:spacing w:val="-4"/>
        </w:rPr>
        <w:t>days</w:t>
      </w:r>
    </w:p>
    <w:p w:rsidR="0065005A" w:rsidRDefault="00753B8C">
      <w:pPr>
        <w:pStyle w:val="ListParagraph"/>
        <w:numPr>
          <w:ilvl w:val="0"/>
          <w:numId w:val="104"/>
        </w:numPr>
        <w:tabs>
          <w:tab w:val="left" w:pos="1593"/>
        </w:tabs>
        <w:spacing w:before="81"/>
        <w:ind w:left="1593" w:hanging="719"/>
      </w:pPr>
      <w:r>
        <w:t>Complaint</w:t>
      </w:r>
      <w:r>
        <w:rPr>
          <w:spacing w:val="27"/>
        </w:rPr>
        <w:t xml:space="preserve"> </w:t>
      </w:r>
      <w:r>
        <w:t>–</w:t>
      </w:r>
      <w:r>
        <w:rPr>
          <w:spacing w:val="20"/>
        </w:rPr>
        <w:t xml:space="preserve"> </w:t>
      </w:r>
      <w:r>
        <w:t>one</w:t>
      </w:r>
      <w:r>
        <w:rPr>
          <w:spacing w:val="21"/>
        </w:rPr>
        <w:t xml:space="preserve"> </w:t>
      </w:r>
      <w:r>
        <w:rPr>
          <w:spacing w:val="-4"/>
        </w:rPr>
        <w:t>year</w:t>
      </w:r>
    </w:p>
    <w:p w:rsidR="0065005A" w:rsidRDefault="00753B8C">
      <w:pPr>
        <w:pStyle w:val="ListParagraph"/>
        <w:numPr>
          <w:ilvl w:val="0"/>
          <w:numId w:val="104"/>
        </w:numPr>
        <w:tabs>
          <w:tab w:val="left" w:pos="1593"/>
        </w:tabs>
        <w:spacing w:before="83"/>
        <w:ind w:left="1593" w:hanging="719"/>
      </w:pPr>
      <w:r>
        <w:t>Appeal</w:t>
      </w:r>
      <w:r>
        <w:rPr>
          <w:spacing w:val="22"/>
        </w:rPr>
        <w:t xml:space="preserve"> </w:t>
      </w:r>
      <w:r>
        <w:t>from</w:t>
      </w:r>
      <w:r>
        <w:rPr>
          <w:spacing w:val="25"/>
        </w:rPr>
        <w:t xml:space="preserve"> </w:t>
      </w:r>
      <w:r>
        <w:t>District</w:t>
      </w:r>
      <w:r>
        <w:rPr>
          <w:spacing w:val="22"/>
        </w:rPr>
        <w:t xml:space="preserve"> </w:t>
      </w:r>
      <w:r>
        <w:t>forum</w:t>
      </w:r>
      <w:r>
        <w:rPr>
          <w:spacing w:val="25"/>
        </w:rPr>
        <w:t xml:space="preserve"> </w:t>
      </w:r>
      <w:r>
        <w:t>to</w:t>
      </w:r>
      <w:r>
        <w:rPr>
          <w:spacing w:val="25"/>
        </w:rPr>
        <w:t xml:space="preserve"> </w:t>
      </w:r>
      <w:r>
        <w:t>State</w:t>
      </w:r>
      <w:r>
        <w:rPr>
          <w:spacing w:val="24"/>
        </w:rPr>
        <w:t xml:space="preserve"> </w:t>
      </w:r>
      <w:r>
        <w:t>Commission</w:t>
      </w:r>
      <w:r>
        <w:rPr>
          <w:spacing w:val="21"/>
        </w:rPr>
        <w:t xml:space="preserve"> </w:t>
      </w:r>
      <w:r>
        <w:t>–</w:t>
      </w:r>
      <w:r>
        <w:rPr>
          <w:spacing w:val="23"/>
        </w:rPr>
        <w:t xml:space="preserve"> </w:t>
      </w:r>
      <w:r>
        <w:t>30</w:t>
      </w:r>
      <w:r>
        <w:rPr>
          <w:spacing w:val="24"/>
        </w:rPr>
        <w:t xml:space="preserve"> </w:t>
      </w:r>
      <w:r>
        <w:rPr>
          <w:spacing w:val="-4"/>
        </w:rPr>
        <w:t>days</w:t>
      </w:r>
    </w:p>
    <w:p w:rsidR="0065005A" w:rsidRDefault="0065005A">
      <w:pPr>
        <w:pStyle w:val="BodyText"/>
        <w:spacing w:before="164"/>
      </w:pPr>
    </w:p>
    <w:p w:rsidR="0065005A" w:rsidRDefault="00753B8C">
      <w:pPr>
        <w:pStyle w:val="ListParagraph"/>
        <w:numPr>
          <w:ilvl w:val="0"/>
          <w:numId w:val="154"/>
        </w:numPr>
        <w:tabs>
          <w:tab w:val="left" w:pos="874"/>
        </w:tabs>
        <w:ind w:left="874" w:hanging="721"/>
        <w:jc w:val="both"/>
      </w:pPr>
      <w:r>
        <w:t>Hadley</w:t>
      </w:r>
      <w:r>
        <w:rPr>
          <w:spacing w:val="18"/>
        </w:rPr>
        <w:t xml:space="preserve"> </w:t>
      </w:r>
      <w:r>
        <w:t>vs</w:t>
      </w:r>
      <w:r>
        <w:rPr>
          <w:spacing w:val="25"/>
        </w:rPr>
        <w:t xml:space="preserve"> </w:t>
      </w:r>
      <w:r>
        <w:t>Baxendale</w:t>
      </w:r>
      <w:r>
        <w:rPr>
          <w:spacing w:val="26"/>
        </w:rPr>
        <w:t xml:space="preserve"> </w:t>
      </w:r>
      <w:r>
        <w:t>is</w:t>
      </w:r>
      <w:r>
        <w:rPr>
          <w:spacing w:val="23"/>
        </w:rPr>
        <w:t xml:space="preserve"> </w:t>
      </w:r>
      <w:r>
        <w:t>a</w:t>
      </w:r>
      <w:r>
        <w:rPr>
          <w:spacing w:val="23"/>
        </w:rPr>
        <w:t xml:space="preserve"> </w:t>
      </w:r>
      <w:r>
        <w:t>leading</w:t>
      </w:r>
      <w:r>
        <w:rPr>
          <w:spacing w:val="25"/>
        </w:rPr>
        <w:t xml:space="preserve"> </w:t>
      </w:r>
      <w:r>
        <w:t>case</w:t>
      </w:r>
      <w:r>
        <w:rPr>
          <w:spacing w:val="24"/>
        </w:rPr>
        <w:t xml:space="preserve"> </w:t>
      </w:r>
      <w:r>
        <w:t>on</w:t>
      </w:r>
      <w:r>
        <w:rPr>
          <w:spacing w:val="19"/>
        </w:rPr>
        <w:t xml:space="preserve"> </w:t>
      </w:r>
      <w:r>
        <w:rPr>
          <w:spacing w:val="-10"/>
        </w:rPr>
        <w:t>:</w:t>
      </w:r>
    </w:p>
    <w:p w:rsidR="0065005A" w:rsidRDefault="0065005A">
      <w:pPr>
        <w:pStyle w:val="BodyText"/>
        <w:spacing w:before="9"/>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3714"/>
        <w:gridCol w:w="1151"/>
        <w:gridCol w:w="2777"/>
      </w:tblGrid>
      <w:tr w:rsidR="0065005A">
        <w:trPr>
          <w:trHeight w:val="280"/>
        </w:trPr>
        <w:tc>
          <w:tcPr>
            <w:tcW w:w="3714" w:type="dxa"/>
          </w:tcPr>
          <w:p w:rsidR="0065005A" w:rsidRDefault="00753B8C">
            <w:pPr>
              <w:pStyle w:val="TableParagraph"/>
              <w:tabs>
                <w:tab w:val="left" w:pos="767"/>
              </w:tabs>
              <w:spacing w:line="247" w:lineRule="exact"/>
              <w:ind w:left="50"/>
            </w:pPr>
            <w:r>
              <w:rPr>
                <w:spacing w:val="-5"/>
              </w:rPr>
              <w:t>(1)</w:t>
            </w:r>
            <w:r>
              <w:tab/>
              <w:t>Anticipatory</w:t>
            </w:r>
            <w:r>
              <w:rPr>
                <w:spacing w:val="10"/>
              </w:rPr>
              <w:t xml:space="preserve"> </w:t>
            </w:r>
            <w:r>
              <w:rPr>
                <w:spacing w:val="-2"/>
              </w:rPr>
              <w:t>breach</w:t>
            </w:r>
          </w:p>
        </w:tc>
        <w:tc>
          <w:tcPr>
            <w:tcW w:w="1151" w:type="dxa"/>
          </w:tcPr>
          <w:p w:rsidR="0065005A" w:rsidRDefault="00753B8C">
            <w:pPr>
              <w:pStyle w:val="TableParagraph"/>
              <w:spacing w:line="247" w:lineRule="exact"/>
              <w:ind w:right="221"/>
              <w:jc w:val="right"/>
            </w:pPr>
            <w:r>
              <w:rPr>
                <w:spacing w:val="-5"/>
              </w:rPr>
              <w:t>(2)</w:t>
            </w:r>
          </w:p>
        </w:tc>
        <w:tc>
          <w:tcPr>
            <w:tcW w:w="2777" w:type="dxa"/>
          </w:tcPr>
          <w:p w:rsidR="0065005A" w:rsidRDefault="00753B8C">
            <w:pPr>
              <w:pStyle w:val="TableParagraph"/>
              <w:spacing w:line="247" w:lineRule="exact"/>
              <w:ind w:left="223"/>
            </w:pPr>
            <w:r>
              <w:t>Remoteness</w:t>
            </w:r>
            <w:r>
              <w:rPr>
                <w:spacing w:val="21"/>
              </w:rPr>
              <w:t xml:space="preserve"> </w:t>
            </w:r>
            <w:r>
              <w:t>of</w:t>
            </w:r>
            <w:r>
              <w:rPr>
                <w:spacing w:val="30"/>
              </w:rPr>
              <w:t xml:space="preserve"> </w:t>
            </w:r>
            <w:r>
              <w:rPr>
                <w:spacing w:val="-2"/>
              </w:rPr>
              <w:t>damages</w:t>
            </w:r>
          </w:p>
        </w:tc>
      </w:tr>
      <w:tr w:rsidR="0065005A">
        <w:trPr>
          <w:trHeight w:val="280"/>
        </w:trPr>
        <w:tc>
          <w:tcPr>
            <w:tcW w:w="3714" w:type="dxa"/>
          </w:tcPr>
          <w:p w:rsidR="0065005A" w:rsidRDefault="00753B8C">
            <w:pPr>
              <w:pStyle w:val="TableParagraph"/>
              <w:tabs>
                <w:tab w:val="left" w:pos="767"/>
              </w:tabs>
              <w:spacing w:before="27" w:line="233" w:lineRule="exact"/>
              <w:ind w:left="50"/>
            </w:pPr>
            <w:r>
              <w:rPr>
                <w:spacing w:val="-5"/>
              </w:rPr>
              <w:t>(3)</w:t>
            </w:r>
            <w:r>
              <w:tab/>
              <w:t>Breach</w:t>
            </w:r>
            <w:r>
              <w:rPr>
                <w:spacing w:val="22"/>
              </w:rPr>
              <w:t xml:space="preserve"> </w:t>
            </w:r>
            <w:r>
              <w:t>of</w:t>
            </w:r>
            <w:r>
              <w:rPr>
                <w:spacing w:val="27"/>
              </w:rPr>
              <w:t xml:space="preserve"> </w:t>
            </w:r>
            <w:r>
              <w:t>implied</w:t>
            </w:r>
            <w:r>
              <w:rPr>
                <w:spacing w:val="23"/>
              </w:rPr>
              <w:t xml:space="preserve"> </w:t>
            </w:r>
            <w:r>
              <w:rPr>
                <w:spacing w:val="-4"/>
              </w:rPr>
              <w:t>term</w:t>
            </w:r>
          </w:p>
        </w:tc>
        <w:tc>
          <w:tcPr>
            <w:tcW w:w="1151" w:type="dxa"/>
          </w:tcPr>
          <w:p w:rsidR="0065005A" w:rsidRDefault="00753B8C">
            <w:pPr>
              <w:pStyle w:val="TableParagraph"/>
              <w:spacing w:before="27" w:line="233" w:lineRule="exact"/>
              <w:ind w:right="221"/>
              <w:jc w:val="right"/>
            </w:pPr>
            <w:r>
              <w:rPr>
                <w:spacing w:val="-5"/>
              </w:rPr>
              <w:t>(4)</w:t>
            </w:r>
          </w:p>
        </w:tc>
        <w:tc>
          <w:tcPr>
            <w:tcW w:w="2777" w:type="dxa"/>
          </w:tcPr>
          <w:p w:rsidR="0065005A" w:rsidRDefault="00753B8C">
            <w:pPr>
              <w:pStyle w:val="TableParagraph"/>
              <w:spacing w:before="27" w:line="233" w:lineRule="exact"/>
              <w:ind w:left="223"/>
            </w:pPr>
            <w:r>
              <w:t>Minor’s</w:t>
            </w:r>
            <w:r>
              <w:rPr>
                <w:spacing w:val="20"/>
              </w:rPr>
              <w:t xml:space="preserve"> </w:t>
            </w:r>
            <w:r>
              <w:rPr>
                <w:spacing w:val="-2"/>
              </w:rPr>
              <w:t>agreement</w:t>
            </w:r>
          </w:p>
        </w:tc>
      </w:tr>
    </w:tbl>
    <w:p w:rsidR="0065005A" w:rsidRDefault="0065005A">
      <w:pPr>
        <w:pStyle w:val="BodyText"/>
        <w:spacing w:before="181"/>
      </w:pPr>
    </w:p>
    <w:p w:rsidR="0065005A" w:rsidRDefault="00753B8C">
      <w:pPr>
        <w:pStyle w:val="ListParagraph"/>
        <w:numPr>
          <w:ilvl w:val="0"/>
          <w:numId w:val="154"/>
        </w:numPr>
        <w:tabs>
          <w:tab w:val="left" w:pos="874"/>
        </w:tabs>
        <w:ind w:left="874" w:hanging="721"/>
        <w:jc w:val="both"/>
      </w:pPr>
      <w:r>
        <w:t>Which</w:t>
      </w:r>
      <w:r>
        <w:rPr>
          <w:spacing w:val="22"/>
        </w:rPr>
        <w:t xml:space="preserve"> </w:t>
      </w:r>
      <w:r>
        <w:t>of</w:t>
      </w:r>
      <w:r>
        <w:rPr>
          <w:spacing w:val="28"/>
        </w:rPr>
        <w:t xml:space="preserve"> </w:t>
      </w:r>
      <w:r>
        <w:t>the</w:t>
      </w:r>
      <w:r>
        <w:rPr>
          <w:spacing w:val="22"/>
        </w:rPr>
        <w:t xml:space="preserve"> </w:t>
      </w:r>
      <w:r>
        <w:t>following</w:t>
      </w:r>
      <w:r>
        <w:rPr>
          <w:spacing w:val="29"/>
        </w:rPr>
        <w:t xml:space="preserve"> </w:t>
      </w:r>
      <w:r>
        <w:t>statements</w:t>
      </w:r>
      <w:r>
        <w:rPr>
          <w:spacing w:val="25"/>
        </w:rPr>
        <w:t xml:space="preserve"> </w:t>
      </w:r>
      <w:r>
        <w:t>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103"/>
        </w:numPr>
        <w:tabs>
          <w:tab w:val="left" w:pos="1594"/>
          <w:tab w:val="left" w:pos="1596"/>
        </w:tabs>
        <w:spacing w:before="81" w:line="276" w:lineRule="auto"/>
        <w:ind w:right="288"/>
        <w:jc w:val="both"/>
      </w:pPr>
      <w:r>
        <w:t>Harvinder</w:t>
      </w:r>
      <w:r>
        <w:rPr>
          <w:spacing w:val="-1"/>
        </w:rPr>
        <w:t xml:space="preserve"> </w:t>
      </w:r>
      <w:r>
        <w:t>Kaur</w:t>
      </w:r>
      <w:r>
        <w:rPr>
          <w:spacing w:val="-1"/>
        </w:rPr>
        <w:t xml:space="preserve"> </w:t>
      </w:r>
      <w:r>
        <w:t>vs</w:t>
      </w:r>
      <w:r>
        <w:rPr>
          <w:spacing w:val="-1"/>
        </w:rPr>
        <w:t xml:space="preserve"> </w:t>
      </w:r>
      <w:r>
        <w:t>Harmander</w:t>
      </w:r>
      <w:r>
        <w:rPr>
          <w:spacing w:val="-1"/>
        </w:rPr>
        <w:t xml:space="preserve"> </w:t>
      </w:r>
      <w:r>
        <w:t>Singh</w:t>
      </w:r>
      <w:r>
        <w:rPr>
          <w:spacing w:val="-2"/>
        </w:rPr>
        <w:t xml:space="preserve"> </w:t>
      </w:r>
      <w:r>
        <w:t>Choudhary</w:t>
      </w:r>
      <w:r>
        <w:rPr>
          <w:spacing w:val="-3"/>
        </w:rPr>
        <w:t xml:space="preserve"> </w:t>
      </w:r>
      <w:r>
        <w:t>the</w:t>
      </w:r>
      <w:r>
        <w:rPr>
          <w:spacing w:val="-2"/>
        </w:rPr>
        <w:t xml:space="preserve"> </w:t>
      </w:r>
      <w:r>
        <w:t>Supreme</w:t>
      </w:r>
      <w:r>
        <w:rPr>
          <w:spacing w:val="-1"/>
        </w:rPr>
        <w:t xml:space="preserve"> </w:t>
      </w:r>
      <w:r>
        <w:t>Court rejected</w:t>
      </w:r>
      <w:r>
        <w:rPr>
          <w:spacing w:val="-2"/>
        </w:rPr>
        <w:t xml:space="preserve"> </w:t>
      </w:r>
      <w:r>
        <w:t>the</w:t>
      </w:r>
      <w:r>
        <w:rPr>
          <w:spacing w:val="-2"/>
        </w:rPr>
        <w:t xml:space="preserve"> </w:t>
      </w:r>
      <w:r>
        <w:t>plea</w:t>
      </w:r>
      <w:r>
        <w:rPr>
          <w:spacing w:val="-2"/>
        </w:rPr>
        <w:t xml:space="preserve"> </w:t>
      </w:r>
      <w:r>
        <w:t>that personal law was discriminatory towards gender equality in India. It also observed that introduction</w:t>
      </w:r>
      <w:r>
        <w:rPr>
          <w:spacing w:val="40"/>
        </w:rPr>
        <w:t xml:space="preserve"> </w:t>
      </w:r>
      <w:r>
        <w:t>of</w:t>
      </w:r>
      <w:r>
        <w:rPr>
          <w:spacing w:val="40"/>
        </w:rPr>
        <w:t xml:space="preserve"> </w:t>
      </w:r>
      <w:r>
        <w:t>constitutional law into</w:t>
      </w:r>
      <w:r>
        <w:rPr>
          <w:spacing w:val="40"/>
        </w:rPr>
        <w:t xml:space="preserve"> </w:t>
      </w:r>
      <w:r>
        <w:t>the</w:t>
      </w:r>
      <w:r>
        <w:rPr>
          <w:spacing w:val="40"/>
        </w:rPr>
        <w:t xml:space="preserve"> </w:t>
      </w:r>
      <w:r>
        <w:t>personal laws</w:t>
      </w:r>
      <w:r>
        <w:rPr>
          <w:spacing w:val="40"/>
        </w:rPr>
        <w:t xml:space="preserve"> </w:t>
      </w:r>
      <w:r>
        <w:t>was</w:t>
      </w:r>
      <w:r>
        <w:rPr>
          <w:spacing w:val="40"/>
        </w:rPr>
        <w:t xml:space="preserve"> </w:t>
      </w:r>
      <w:r>
        <w:t>appropriate.</w:t>
      </w:r>
    </w:p>
    <w:p w:rsidR="0065005A" w:rsidRDefault="00753B8C">
      <w:pPr>
        <w:pStyle w:val="ListParagraph"/>
        <w:numPr>
          <w:ilvl w:val="0"/>
          <w:numId w:val="103"/>
        </w:numPr>
        <w:tabs>
          <w:tab w:val="left" w:pos="1591"/>
        </w:tabs>
        <w:spacing w:before="46"/>
        <w:ind w:left="1591" w:hanging="717"/>
        <w:jc w:val="both"/>
      </w:pPr>
      <w:r>
        <w:t>Selvi</w:t>
      </w:r>
      <w:r>
        <w:rPr>
          <w:spacing w:val="17"/>
        </w:rPr>
        <w:t xml:space="preserve"> </w:t>
      </w:r>
      <w:r>
        <w:t>vs</w:t>
      </w:r>
      <w:r>
        <w:rPr>
          <w:spacing w:val="23"/>
        </w:rPr>
        <w:t xml:space="preserve"> </w:t>
      </w:r>
      <w:r>
        <w:t>State</w:t>
      </w:r>
      <w:r>
        <w:rPr>
          <w:spacing w:val="22"/>
        </w:rPr>
        <w:t xml:space="preserve"> </w:t>
      </w:r>
      <w:r>
        <w:t>of</w:t>
      </w:r>
      <w:r>
        <w:rPr>
          <w:spacing w:val="25"/>
        </w:rPr>
        <w:t xml:space="preserve"> </w:t>
      </w:r>
      <w:r>
        <w:t>Karnataka</w:t>
      </w:r>
      <w:r>
        <w:rPr>
          <w:spacing w:val="18"/>
        </w:rPr>
        <w:t xml:space="preserve"> </w:t>
      </w:r>
      <w:r>
        <w:t>deals</w:t>
      </w:r>
      <w:r>
        <w:rPr>
          <w:spacing w:val="21"/>
        </w:rPr>
        <w:t xml:space="preserve"> </w:t>
      </w:r>
      <w:r>
        <w:t>with</w:t>
      </w:r>
      <w:r>
        <w:rPr>
          <w:spacing w:val="21"/>
        </w:rPr>
        <w:t xml:space="preserve"> </w:t>
      </w:r>
      <w:r>
        <w:t>Rights</w:t>
      </w:r>
      <w:r>
        <w:rPr>
          <w:spacing w:val="22"/>
        </w:rPr>
        <w:t xml:space="preserve"> </w:t>
      </w:r>
      <w:r>
        <w:t>of</w:t>
      </w:r>
      <w:r>
        <w:rPr>
          <w:spacing w:val="24"/>
        </w:rPr>
        <w:t xml:space="preserve"> </w:t>
      </w:r>
      <w:r>
        <w:rPr>
          <w:spacing w:val="-2"/>
        </w:rPr>
        <w:t>transgender.</w:t>
      </w:r>
    </w:p>
    <w:p w:rsidR="0065005A" w:rsidRDefault="00753B8C">
      <w:pPr>
        <w:pStyle w:val="ListParagraph"/>
        <w:numPr>
          <w:ilvl w:val="0"/>
          <w:numId w:val="103"/>
        </w:numPr>
        <w:tabs>
          <w:tab w:val="left" w:pos="1590"/>
        </w:tabs>
        <w:spacing w:before="78"/>
        <w:ind w:left="1590" w:hanging="716"/>
        <w:jc w:val="both"/>
      </w:pPr>
      <w:r>
        <w:t>Shreya</w:t>
      </w:r>
      <w:r>
        <w:rPr>
          <w:spacing w:val="5"/>
        </w:rPr>
        <w:t xml:space="preserve"> </w:t>
      </w:r>
      <w:r>
        <w:t>Singhal</w:t>
      </w:r>
      <w:r>
        <w:rPr>
          <w:spacing w:val="5"/>
        </w:rPr>
        <w:t xml:space="preserve"> </w:t>
      </w:r>
      <w:r>
        <w:t>vs</w:t>
      </w:r>
      <w:r>
        <w:rPr>
          <w:spacing w:val="8"/>
        </w:rPr>
        <w:t xml:space="preserve"> </w:t>
      </w:r>
      <w:r>
        <w:t>Union</w:t>
      </w:r>
      <w:r>
        <w:rPr>
          <w:spacing w:val="6"/>
        </w:rPr>
        <w:t xml:space="preserve"> </w:t>
      </w:r>
      <w:r>
        <w:t>of</w:t>
      </w:r>
      <w:r>
        <w:rPr>
          <w:spacing w:val="12"/>
        </w:rPr>
        <w:t xml:space="preserve"> </w:t>
      </w:r>
      <w:r>
        <w:t>India</w:t>
      </w:r>
      <w:r>
        <w:rPr>
          <w:spacing w:val="4"/>
        </w:rPr>
        <w:t xml:space="preserve"> </w:t>
      </w:r>
      <w:r>
        <w:t>deals</w:t>
      </w:r>
      <w:r>
        <w:rPr>
          <w:spacing w:val="6"/>
        </w:rPr>
        <w:t xml:space="preserve"> </w:t>
      </w:r>
      <w:r>
        <w:t>with</w:t>
      </w:r>
      <w:r>
        <w:rPr>
          <w:spacing w:val="6"/>
        </w:rPr>
        <w:t xml:space="preserve"> </w:t>
      </w:r>
      <w:r>
        <w:t>Right</w:t>
      </w:r>
      <w:r>
        <w:rPr>
          <w:spacing w:val="5"/>
        </w:rPr>
        <w:t xml:space="preserve"> </w:t>
      </w:r>
      <w:r>
        <w:t>to</w:t>
      </w:r>
      <w:r>
        <w:rPr>
          <w:spacing w:val="1"/>
        </w:rPr>
        <w:t xml:space="preserve"> </w:t>
      </w:r>
      <w:r>
        <w:t>freedom</w:t>
      </w:r>
      <w:r>
        <w:rPr>
          <w:spacing w:val="8"/>
        </w:rPr>
        <w:t xml:space="preserve"> </w:t>
      </w:r>
      <w:r>
        <w:t>of</w:t>
      </w:r>
      <w:r>
        <w:rPr>
          <w:spacing w:val="12"/>
        </w:rPr>
        <w:t xml:space="preserve"> </w:t>
      </w:r>
      <w:r>
        <w:t>speech</w:t>
      </w:r>
      <w:r>
        <w:rPr>
          <w:spacing w:val="6"/>
        </w:rPr>
        <w:t xml:space="preserve"> </w:t>
      </w:r>
      <w:r>
        <w:t>and</w:t>
      </w:r>
      <w:r>
        <w:rPr>
          <w:spacing w:val="6"/>
        </w:rPr>
        <w:t xml:space="preserve"> </w:t>
      </w:r>
      <w:r>
        <w:rPr>
          <w:spacing w:val="-2"/>
        </w:rPr>
        <w:t>expression.</w:t>
      </w:r>
    </w:p>
    <w:p w:rsidR="0065005A" w:rsidRDefault="00753B8C">
      <w:pPr>
        <w:pStyle w:val="ListParagraph"/>
        <w:numPr>
          <w:ilvl w:val="0"/>
          <w:numId w:val="103"/>
        </w:numPr>
        <w:tabs>
          <w:tab w:val="left" w:pos="1593"/>
          <w:tab w:val="left" w:pos="1596"/>
        </w:tabs>
        <w:spacing w:before="83" w:line="276" w:lineRule="auto"/>
        <w:ind w:right="291"/>
        <w:jc w:val="both"/>
      </w:pPr>
      <w:r>
        <w:t xml:space="preserve">Sarla Mudgal and others vs Union of India deals with the Rights of converted Christian </w:t>
      </w:r>
      <w:r>
        <w:rPr>
          <w:spacing w:val="-2"/>
        </w:rPr>
        <w:t>women.</w:t>
      </w:r>
    </w:p>
    <w:p w:rsidR="0065005A" w:rsidRDefault="00753B8C">
      <w:pPr>
        <w:pStyle w:val="BodyText"/>
        <w:spacing w:before="45"/>
        <w:ind w:left="876"/>
        <w:jc w:val="both"/>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79"/>
        <w:ind w:left="876"/>
        <w:jc w:val="both"/>
      </w:pPr>
      <w:proofErr w:type="gramStart"/>
      <w:r>
        <w:t>Codes</w:t>
      </w:r>
      <w:r>
        <w:rPr>
          <w:spacing w:val="23"/>
        </w:rPr>
        <w:t xml:space="preserve"> </w:t>
      </w:r>
      <w:r>
        <w:rPr>
          <w:spacing w:val="-10"/>
        </w:rPr>
        <w:t>:</w:t>
      </w:r>
      <w:proofErr w:type="gramEnd"/>
    </w:p>
    <w:p w:rsidR="0065005A" w:rsidRDefault="0065005A">
      <w:pPr>
        <w:pStyle w:val="BodyText"/>
        <w:spacing w:before="2"/>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4004"/>
        <w:gridCol w:w="861"/>
        <w:gridCol w:w="3124"/>
      </w:tblGrid>
      <w:tr w:rsidR="0065005A">
        <w:trPr>
          <w:trHeight w:val="280"/>
        </w:trPr>
        <w:tc>
          <w:tcPr>
            <w:tcW w:w="4004" w:type="dxa"/>
          </w:tcPr>
          <w:p w:rsidR="0065005A" w:rsidRDefault="00753B8C">
            <w:pPr>
              <w:pStyle w:val="TableParagraph"/>
              <w:tabs>
                <w:tab w:val="left" w:pos="767"/>
              </w:tabs>
              <w:spacing w:line="247" w:lineRule="exact"/>
              <w:ind w:left="50"/>
            </w:pPr>
            <w:r>
              <w:rPr>
                <w:spacing w:val="-5"/>
              </w:rPr>
              <w:t>(1)</w:t>
            </w:r>
            <w:r>
              <w:tab/>
              <w:t>Only</w:t>
            </w:r>
            <w:r>
              <w:rPr>
                <w:spacing w:val="18"/>
              </w:rPr>
              <w:t xml:space="preserve"> </w:t>
            </w:r>
            <w:r>
              <w:t>(ii)</w:t>
            </w:r>
            <w:r>
              <w:rPr>
                <w:spacing w:val="28"/>
              </w:rPr>
              <w:t xml:space="preserve"> </w:t>
            </w:r>
            <w:r>
              <w:t>and</w:t>
            </w:r>
            <w:r>
              <w:rPr>
                <w:spacing w:val="26"/>
              </w:rPr>
              <w:t xml:space="preserve"> </w:t>
            </w:r>
            <w:r>
              <w:t>(iii)</w:t>
            </w:r>
            <w:r>
              <w:rPr>
                <w:spacing w:val="28"/>
              </w:rPr>
              <w:t xml:space="preserve"> </w:t>
            </w:r>
            <w:r>
              <w:t>are</w:t>
            </w:r>
            <w:r>
              <w:rPr>
                <w:spacing w:val="24"/>
              </w:rPr>
              <w:t xml:space="preserve"> </w:t>
            </w:r>
            <w:r>
              <w:rPr>
                <w:spacing w:val="-2"/>
              </w:rPr>
              <w:t>correct.</w:t>
            </w:r>
          </w:p>
        </w:tc>
        <w:tc>
          <w:tcPr>
            <w:tcW w:w="861" w:type="dxa"/>
          </w:tcPr>
          <w:p w:rsidR="0065005A" w:rsidRDefault="00753B8C">
            <w:pPr>
              <w:pStyle w:val="TableParagraph"/>
              <w:spacing w:line="247" w:lineRule="exact"/>
              <w:ind w:right="219"/>
              <w:jc w:val="right"/>
            </w:pPr>
            <w:r>
              <w:rPr>
                <w:spacing w:val="-5"/>
              </w:rPr>
              <w:t>(2)</w:t>
            </w:r>
          </w:p>
        </w:tc>
        <w:tc>
          <w:tcPr>
            <w:tcW w:w="3124" w:type="dxa"/>
          </w:tcPr>
          <w:p w:rsidR="0065005A" w:rsidRDefault="00753B8C">
            <w:pPr>
              <w:pStyle w:val="TableParagraph"/>
              <w:spacing w:line="247" w:lineRule="exact"/>
              <w:ind w:left="221"/>
            </w:pPr>
            <w:r>
              <w:t>Only</w:t>
            </w:r>
            <w:r>
              <w:rPr>
                <w:spacing w:val="18"/>
              </w:rPr>
              <w:t xml:space="preserve"> </w:t>
            </w:r>
            <w:r>
              <w:t>(iii)</w:t>
            </w:r>
            <w:r>
              <w:rPr>
                <w:spacing w:val="27"/>
              </w:rPr>
              <w:t xml:space="preserve"> </w:t>
            </w:r>
            <w:r>
              <w:t>and</w:t>
            </w:r>
            <w:r>
              <w:rPr>
                <w:spacing w:val="29"/>
              </w:rPr>
              <w:t xml:space="preserve"> </w:t>
            </w:r>
            <w:r>
              <w:t>(iv)</w:t>
            </w:r>
            <w:r>
              <w:rPr>
                <w:spacing w:val="24"/>
              </w:rPr>
              <w:t xml:space="preserve"> </w:t>
            </w:r>
            <w:r>
              <w:t>are</w:t>
            </w:r>
            <w:r>
              <w:rPr>
                <w:spacing w:val="22"/>
              </w:rPr>
              <w:t xml:space="preserve"> </w:t>
            </w:r>
            <w:r>
              <w:rPr>
                <w:spacing w:val="-2"/>
              </w:rPr>
              <w:t>correct</w:t>
            </w:r>
          </w:p>
        </w:tc>
      </w:tr>
      <w:tr w:rsidR="0065005A">
        <w:trPr>
          <w:trHeight w:val="280"/>
        </w:trPr>
        <w:tc>
          <w:tcPr>
            <w:tcW w:w="4004" w:type="dxa"/>
          </w:tcPr>
          <w:p w:rsidR="0065005A" w:rsidRDefault="00753B8C">
            <w:pPr>
              <w:pStyle w:val="TableParagraph"/>
              <w:tabs>
                <w:tab w:val="left" w:pos="767"/>
              </w:tabs>
              <w:spacing w:before="27" w:line="233" w:lineRule="exact"/>
              <w:ind w:left="50"/>
            </w:pPr>
            <w:r>
              <w:rPr>
                <w:spacing w:val="-5"/>
              </w:rPr>
              <w:t>(3)</w:t>
            </w:r>
            <w:r>
              <w:tab/>
              <w:t>Only</w:t>
            </w:r>
            <w:r>
              <w:rPr>
                <w:spacing w:val="19"/>
              </w:rPr>
              <w:t xml:space="preserve"> </w:t>
            </w:r>
            <w:r>
              <w:t>(ii)</w:t>
            </w:r>
            <w:r>
              <w:rPr>
                <w:spacing w:val="27"/>
              </w:rPr>
              <w:t xml:space="preserve"> </w:t>
            </w:r>
            <w:r>
              <w:t>and</w:t>
            </w:r>
            <w:r>
              <w:rPr>
                <w:spacing w:val="27"/>
              </w:rPr>
              <w:t xml:space="preserve"> </w:t>
            </w:r>
            <w:r>
              <w:t>(iv)</w:t>
            </w:r>
            <w:r>
              <w:rPr>
                <w:spacing w:val="28"/>
              </w:rPr>
              <w:t xml:space="preserve"> </w:t>
            </w:r>
            <w:r>
              <w:t>are</w:t>
            </w:r>
            <w:r>
              <w:rPr>
                <w:spacing w:val="24"/>
              </w:rPr>
              <w:t xml:space="preserve"> </w:t>
            </w:r>
            <w:r>
              <w:rPr>
                <w:spacing w:val="-2"/>
              </w:rPr>
              <w:t>correct.</w:t>
            </w:r>
          </w:p>
        </w:tc>
        <w:tc>
          <w:tcPr>
            <w:tcW w:w="861" w:type="dxa"/>
          </w:tcPr>
          <w:p w:rsidR="0065005A" w:rsidRDefault="00753B8C">
            <w:pPr>
              <w:pStyle w:val="TableParagraph"/>
              <w:spacing w:before="27" w:line="233" w:lineRule="exact"/>
              <w:ind w:right="219"/>
              <w:jc w:val="right"/>
            </w:pPr>
            <w:r>
              <w:rPr>
                <w:spacing w:val="-5"/>
              </w:rPr>
              <w:t>(4)</w:t>
            </w:r>
          </w:p>
        </w:tc>
        <w:tc>
          <w:tcPr>
            <w:tcW w:w="3124" w:type="dxa"/>
          </w:tcPr>
          <w:p w:rsidR="0065005A" w:rsidRDefault="00753B8C">
            <w:pPr>
              <w:pStyle w:val="TableParagraph"/>
              <w:spacing w:before="27" w:line="233" w:lineRule="exact"/>
              <w:ind w:left="221"/>
            </w:pPr>
            <w:r>
              <w:t>Only</w:t>
            </w:r>
            <w:r>
              <w:rPr>
                <w:spacing w:val="22"/>
              </w:rPr>
              <w:t xml:space="preserve"> </w:t>
            </w:r>
            <w:r>
              <w:t>(i)</w:t>
            </w:r>
            <w:r>
              <w:rPr>
                <w:spacing w:val="28"/>
              </w:rPr>
              <w:t xml:space="preserve"> </w:t>
            </w:r>
            <w:r>
              <w:t>and</w:t>
            </w:r>
            <w:r>
              <w:rPr>
                <w:spacing w:val="28"/>
              </w:rPr>
              <w:t xml:space="preserve"> </w:t>
            </w:r>
            <w:r>
              <w:t>(ii)</w:t>
            </w:r>
            <w:r>
              <w:rPr>
                <w:spacing w:val="25"/>
              </w:rPr>
              <w:t xml:space="preserve"> </w:t>
            </w:r>
            <w:r>
              <w:t>are</w:t>
            </w:r>
            <w:r>
              <w:rPr>
                <w:spacing w:val="25"/>
              </w:rPr>
              <w:t xml:space="preserve"> </w:t>
            </w:r>
            <w:r>
              <w:rPr>
                <w:spacing w:val="-2"/>
              </w:rPr>
              <w:t>correct.</w:t>
            </w:r>
          </w:p>
        </w:tc>
      </w:tr>
    </w:tbl>
    <w:p w:rsidR="0065005A" w:rsidRDefault="0065005A">
      <w:pPr>
        <w:pStyle w:val="BodyText"/>
        <w:spacing w:before="176"/>
        <w:rPr>
          <w:rFonts w:ascii="Arial"/>
          <w:b/>
        </w:rPr>
      </w:pPr>
    </w:p>
    <w:p w:rsidR="0065005A" w:rsidRDefault="00753B8C">
      <w:pPr>
        <w:pStyle w:val="ListParagraph"/>
        <w:numPr>
          <w:ilvl w:val="0"/>
          <w:numId w:val="154"/>
        </w:numPr>
        <w:tabs>
          <w:tab w:val="left" w:pos="873"/>
          <w:tab w:val="left" w:pos="876"/>
        </w:tabs>
        <w:spacing w:line="280" w:lineRule="auto"/>
        <w:ind w:right="297" w:hanging="721"/>
        <w:jc w:val="both"/>
      </w:pPr>
      <w:r>
        <w:t xml:space="preserve">Which of the following statements are correct in relation to the growth of Administrative law in </w:t>
      </w:r>
      <w:proofErr w:type="gramStart"/>
      <w:r>
        <w:t>India ?</w:t>
      </w:r>
      <w:proofErr w:type="gramEnd"/>
    </w:p>
    <w:p w:rsidR="0065005A" w:rsidRDefault="00753B8C">
      <w:pPr>
        <w:pStyle w:val="ListParagraph"/>
        <w:numPr>
          <w:ilvl w:val="0"/>
          <w:numId w:val="102"/>
        </w:numPr>
        <w:tabs>
          <w:tab w:val="left" w:pos="1594"/>
          <w:tab w:val="left" w:pos="1596"/>
        </w:tabs>
        <w:spacing w:before="35" w:line="278" w:lineRule="auto"/>
        <w:ind w:right="292"/>
        <w:jc w:val="both"/>
      </w:pPr>
      <w:r>
        <w:t xml:space="preserve">In the pre-constitutional period, a system of administrative legislation and adjudication </w:t>
      </w:r>
      <w:r>
        <w:rPr>
          <w:spacing w:val="-2"/>
        </w:rPr>
        <w:t>existed.</w:t>
      </w:r>
    </w:p>
    <w:p w:rsidR="0065005A" w:rsidRDefault="00753B8C">
      <w:pPr>
        <w:pStyle w:val="ListParagraph"/>
        <w:numPr>
          <w:ilvl w:val="0"/>
          <w:numId w:val="102"/>
        </w:numPr>
        <w:tabs>
          <w:tab w:val="left" w:pos="1591"/>
        </w:tabs>
        <w:spacing w:before="37"/>
        <w:ind w:left="1591" w:hanging="717"/>
        <w:jc w:val="both"/>
      </w:pPr>
      <w:r>
        <w:t>The</w:t>
      </w:r>
      <w:r>
        <w:rPr>
          <w:spacing w:val="21"/>
        </w:rPr>
        <w:t xml:space="preserve"> </w:t>
      </w:r>
      <w:r>
        <w:t>philosophy</w:t>
      </w:r>
      <w:r>
        <w:rPr>
          <w:spacing w:val="19"/>
        </w:rPr>
        <w:t xml:space="preserve"> </w:t>
      </w:r>
      <w:r>
        <w:t>of</w:t>
      </w:r>
      <w:r>
        <w:rPr>
          <w:spacing w:val="30"/>
        </w:rPr>
        <w:t xml:space="preserve"> </w:t>
      </w:r>
      <w:r>
        <w:t>welfare</w:t>
      </w:r>
      <w:r>
        <w:rPr>
          <w:spacing w:val="23"/>
        </w:rPr>
        <w:t xml:space="preserve"> </w:t>
      </w:r>
      <w:r>
        <w:t>State</w:t>
      </w:r>
      <w:r>
        <w:rPr>
          <w:spacing w:val="24"/>
        </w:rPr>
        <w:t xml:space="preserve"> </w:t>
      </w:r>
      <w:r>
        <w:t>was</w:t>
      </w:r>
      <w:r>
        <w:rPr>
          <w:spacing w:val="25"/>
        </w:rPr>
        <w:t xml:space="preserve"> </w:t>
      </w:r>
      <w:r>
        <w:t>made</w:t>
      </w:r>
      <w:r>
        <w:rPr>
          <w:spacing w:val="23"/>
        </w:rPr>
        <w:t xml:space="preserve"> </w:t>
      </w:r>
      <w:r>
        <w:t>the</w:t>
      </w:r>
      <w:r>
        <w:rPr>
          <w:spacing w:val="19"/>
        </w:rPr>
        <w:t xml:space="preserve"> </w:t>
      </w:r>
      <w:r>
        <w:t>creed</w:t>
      </w:r>
      <w:r>
        <w:rPr>
          <w:spacing w:val="24"/>
        </w:rPr>
        <w:t xml:space="preserve"> </w:t>
      </w:r>
      <w:r>
        <w:t>of</w:t>
      </w:r>
      <w:r>
        <w:rPr>
          <w:spacing w:val="25"/>
        </w:rPr>
        <w:t xml:space="preserve"> </w:t>
      </w:r>
      <w:r>
        <w:t>the</w:t>
      </w:r>
      <w:r>
        <w:rPr>
          <w:spacing w:val="23"/>
        </w:rPr>
        <w:t xml:space="preserve"> </w:t>
      </w:r>
      <w:r>
        <w:t>Indian</w:t>
      </w:r>
      <w:r>
        <w:rPr>
          <w:spacing w:val="23"/>
        </w:rPr>
        <w:t xml:space="preserve"> </w:t>
      </w:r>
      <w:r>
        <w:rPr>
          <w:spacing w:val="-2"/>
        </w:rPr>
        <w:t>constitution.</w:t>
      </w:r>
    </w:p>
    <w:p w:rsidR="0065005A" w:rsidRDefault="00753B8C">
      <w:pPr>
        <w:pStyle w:val="ListParagraph"/>
        <w:numPr>
          <w:ilvl w:val="0"/>
          <w:numId w:val="102"/>
        </w:numPr>
        <w:tabs>
          <w:tab w:val="left" w:pos="1592"/>
          <w:tab w:val="left" w:pos="1596"/>
        </w:tabs>
        <w:spacing w:before="83" w:line="276" w:lineRule="auto"/>
        <w:ind w:right="293"/>
        <w:jc w:val="both"/>
      </w:pPr>
      <w:r>
        <w:t xml:space="preserve">In the new economic order, State is withdrawing from business, yet its functions as facilitator and regulator are increasing. It will increase the significance of administrative </w:t>
      </w:r>
      <w:r>
        <w:rPr>
          <w:spacing w:val="-4"/>
        </w:rPr>
        <w:t>law.</w:t>
      </w:r>
    </w:p>
    <w:p w:rsidR="0065005A" w:rsidRDefault="00753B8C">
      <w:pPr>
        <w:pStyle w:val="ListParagraph"/>
        <w:numPr>
          <w:ilvl w:val="0"/>
          <w:numId w:val="102"/>
        </w:numPr>
        <w:tabs>
          <w:tab w:val="left" w:pos="1593"/>
          <w:tab w:val="left" w:pos="1596"/>
        </w:tabs>
        <w:spacing w:before="44" w:line="278" w:lineRule="auto"/>
        <w:ind w:right="296"/>
        <w:jc w:val="both"/>
      </w:pPr>
      <w:r>
        <w:t>All administrative matters are dealt by the A</w:t>
      </w:r>
      <w:r>
        <w:t>dministrative Courts and their decisions are final</w:t>
      </w:r>
      <w:r>
        <w:rPr>
          <w:spacing w:val="36"/>
        </w:rPr>
        <w:t xml:space="preserve"> </w:t>
      </w:r>
      <w:r>
        <w:t>and</w:t>
      </w:r>
      <w:r>
        <w:rPr>
          <w:spacing w:val="37"/>
        </w:rPr>
        <w:t xml:space="preserve"> </w:t>
      </w:r>
      <w:r>
        <w:t>not</w:t>
      </w:r>
      <w:r>
        <w:rPr>
          <w:spacing w:val="40"/>
        </w:rPr>
        <w:t xml:space="preserve"> </w:t>
      </w:r>
      <w:r>
        <w:t>subject</w:t>
      </w:r>
      <w:r>
        <w:rPr>
          <w:spacing w:val="40"/>
        </w:rPr>
        <w:t xml:space="preserve"> </w:t>
      </w:r>
      <w:r>
        <w:t>to</w:t>
      </w:r>
      <w:r>
        <w:rPr>
          <w:spacing w:val="33"/>
        </w:rPr>
        <w:t xml:space="preserve"> </w:t>
      </w:r>
      <w:r>
        <w:t>judicial</w:t>
      </w:r>
      <w:r>
        <w:rPr>
          <w:spacing w:val="39"/>
        </w:rPr>
        <w:t xml:space="preserve"> </w:t>
      </w:r>
      <w:r>
        <w:t>review</w:t>
      </w:r>
      <w:r>
        <w:rPr>
          <w:spacing w:val="31"/>
        </w:rPr>
        <w:t xml:space="preserve"> </w:t>
      </w:r>
      <w:r>
        <w:t>by</w:t>
      </w:r>
      <w:r>
        <w:rPr>
          <w:spacing w:val="35"/>
        </w:rPr>
        <w:t xml:space="preserve"> </w:t>
      </w:r>
      <w:r>
        <w:t>the</w:t>
      </w:r>
      <w:r>
        <w:rPr>
          <w:spacing w:val="39"/>
        </w:rPr>
        <w:t xml:space="preserve"> </w:t>
      </w:r>
      <w:r>
        <w:t>Supreme</w:t>
      </w:r>
      <w:r>
        <w:rPr>
          <w:spacing w:val="40"/>
        </w:rPr>
        <w:t xml:space="preserve"> </w:t>
      </w:r>
      <w:r>
        <w:t>Court</w:t>
      </w:r>
      <w:r>
        <w:rPr>
          <w:spacing w:val="40"/>
        </w:rPr>
        <w:t xml:space="preserve"> </w:t>
      </w:r>
      <w:r>
        <w:t>and</w:t>
      </w:r>
      <w:r>
        <w:rPr>
          <w:spacing w:val="37"/>
        </w:rPr>
        <w:t xml:space="preserve"> </w:t>
      </w:r>
      <w:r>
        <w:t>High</w:t>
      </w:r>
      <w:r>
        <w:rPr>
          <w:spacing w:val="37"/>
        </w:rPr>
        <w:t xml:space="preserve"> </w:t>
      </w:r>
      <w:r>
        <w:t>Court.</w:t>
      </w:r>
    </w:p>
    <w:p w:rsidR="0065005A" w:rsidRDefault="00753B8C">
      <w:pPr>
        <w:pStyle w:val="BodyText"/>
        <w:spacing w:before="38"/>
        <w:ind w:left="876"/>
        <w:jc w:val="both"/>
      </w:pPr>
      <w:r>
        <w:t>Choose</w:t>
      </w:r>
      <w:r>
        <w:rPr>
          <w:spacing w:val="22"/>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proofErr w:type="gramStart"/>
      <w:r>
        <w:t>below</w:t>
      </w:r>
      <w:r>
        <w:rPr>
          <w:spacing w:val="18"/>
        </w:rPr>
        <w:t xml:space="preserve"> </w:t>
      </w:r>
      <w:r>
        <w:rPr>
          <w:spacing w:val="-10"/>
        </w:rPr>
        <w:t>:</w:t>
      </w:r>
      <w:proofErr w:type="gramEnd"/>
    </w:p>
    <w:p w:rsidR="0065005A" w:rsidRDefault="00753B8C">
      <w:pPr>
        <w:pStyle w:val="Heading4"/>
        <w:spacing w:before="80"/>
        <w:ind w:left="876"/>
        <w:jc w:val="both"/>
      </w:pPr>
      <w:proofErr w:type="gramStart"/>
      <w:r>
        <w:lastRenderedPageBreak/>
        <w:t>Codes</w:t>
      </w:r>
      <w:r>
        <w:rPr>
          <w:spacing w:val="23"/>
        </w:rPr>
        <w:t xml:space="preserve"> </w:t>
      </w:r>
      <w:r>
        <w:rPr>
          <w:spacing w:val="-10"/>
        </w:rPr>
        <w:t>:</w:t>
      </w:r>
      <w:proofErr w:type="gramEnd"/>
    </w:p>
    <w:p w:rsidR="0065005A" w:rsidRDefault="0065005A">
      <w:pPr>
        <w:pStyle w:val="BodyText"/>
        <w:spacing w:before="2"/>
        <w:rPr>
          <w:rFonts w:ascii="Arial"/>
          <w:b/>
          <w:sz w:val="8"/>
        </w:rPr>
      </w:pPr>
    </w:p>
    <w:tbl>
      <w:tblPr>
        <w:tblW w:w="0" w:type="auto"/>
        <w:tblInd w:w="841" w:type="dxa"/>
        <w:tblLayout w:type="fixed"/>
        <w:tblCellMar>
          <w:left w:w="0" w:type="dxa"/>
          <w:right w:w="0" w:type="dxa"/>
        </w:tblCellMar>
        <w:tblLook w:val="01E0" w:firstRow="1" w:lastRow="1" w:firstColumn="1" w:lastColumn="1" w:noHBand="0" w:noVBand="0"/>
      </w:tblPr>
      <w:tblGrid>
        <w:gridCol w:w="3868"/>
        <w:gridCol w:w="996"/>
        <w:gridCol w:w="3330"/>
      </w:tblGrid>
      <w:tr w:rsidR="0065005A">
        <w:trPr>
          <w:trHeight w:val="280"/>
        </w:trPr>
        <w:tc>
          <w:tcPr>
            <w:tcW w:w="3868" w:type="dxa"/>
          </w:tcPr>
          <w:p w:rsidR="0065005A" w:rsidRDefault="00753B8C">
            <w:pPr>
              <w:pStyle w:val="TableParagraph"/>
              <w:tabs>
                <w:tab w:val="left" w:pos="767"/>
              </w:tabs>
              <w:spacing w:line="247" w:lineRule="exact"/>
              <w:ind w:left="50"/>
            </w:pPr>
            <w:r>
              <w:rPr>
                <w:spacing w:val="-5"/>
              </w:rPr>
              <w:t>(1)</w:t>
            </w:r>
            <w:r>
              <w:tab/>
              <w:t>(i),</w:t>
            </w:r>
            <w:r>
              <w:rPr>
                <w:spacing w:val="25"/>
              </w:rPr>
              <w:t xml:space="preserve"> </w:t>
            </w:r>
            <w:r>
              <w:t>(ii)</w:t>
            </w:r>
            <w:r>
              <w:rPr>
                <w:spacing w:val="25"/>
              </w:rPr>
              <w:t xml:space="preserve"> </w:t>
            </w:r>
            <w:r>
              <w:t>and</w:t>
            </w:r>
            <w:r>
              <w:rPr>
                <w:spacing w:val="23"/>
              </w:rPr>
              <w:t xml:space="preserve"> </w:t>
            </w:r>
            <w:r>
              <w:t>(iii)</w:t>
            </w:r>
            <w:r>
              <w:rPr>
                <w:spacing w:val="28"/>
              </w:rPr>
              <w:t xml:space="preserve"> </w:t>
            </w:r>
            <w:r>
              <w:t>are</w:t>
            </w:r>
            <w:r>
              <w:rPr>
                <w:spacing w:val="24"/>
              </w:rPr>
              <w:t xml:space="preserve"> </w:t>
            </w:r>
            <w:r>
              <w:rPr>
                <w:spacing w:val="-2"/>
              </w:rPr>
              <w:t>correct</w:t>
            </w:r>
          </w:p>
        </w:tc>
        <w:tc>
          <w:tcPr>
            <w:tcW w:w="996" w:type="dxa"/>
          </w:tcPr>
          <w:p w:rsidR="0065005A" w:rsidRDefault="00753B8C">
            <w:pPr>
              <w:pStyle w:val="TableParagraph"/>
              <w:spacing w:line="247" w:lineRule="exact"/>
              <w:ind w:right="220"/>
              <w:jc w:val="right"/>
            </w:pPr>
            <w:r>
              <w:rPr>
                <w:spacing w:val="-5"/>
              </w:rPr>
              <w:t>(2)</w:t>
            </w:r>
          </w:p>
        </w:tc>
        <w:tc>
          <w:tcPr>
            <w:tcW w:w="3330" w:type="dxa"/>
          </w:tcPr>
          <w:p w:rsidR="0065005A" w:rsidRDefault="00753B8C">
            <w:pPr>
              <w:pStyle w:val="TableParagraph"/>
              <w:spacing w:line="247" w:lineRule="exact"/>
              <w:ind w:left="224"/>
            </w:pPr>
            <w:r>
              <w:t>(ii)</w:t>
            </w:r>
            <w:r>
              <w:rPr>
                <w:spacing w:val="27"/>
              </w:rPr>
              <w:t xml:space="preserve"> </w:t>
            </w:r>
            <w:r>
              <w:t>and</w:t>
            </w:r>
            <w:r>
              <w:rPr>
                <w:spacing w:val="24"/>
              </w:rPr>
              <w:t xml:space="preserve"> </w:t>
            </w:r>
            <w:r>
              <w:t>(iv)</w:t>
            </w:r>
            <w:r>
              <w:rPr>
                <w:spacing w:val="26"/>
              </w:rPr>
              <w:t xml:space="preserve"> </w:t>
            </w:r>
            <w:r>
              <w:t>are</w:t>
            </w:r>
            <w:r>
              <w:rPr>
                <w:spacing w:val="24"/>
              </w:rPr>
              <w:t xml:space="preserve"> </w:t>
            </w:r>
            <w:r>
              <w:rPr>
                <w:spacing w:val="-2"/>
              </w:rPr>
              <w:t>correct</w:t>
            </w:r>
          </w:p>
        </w:tc>
      </w:tr>
      <w:tr w:rsidR="0065005A">
        <w:trPr>
          <w:trHeight w:val="280"/>
        </w:trPr>
        <w:tc>
          <w:tcPr>
            <w:tcW w:w="3868" w:type="dxa"/>
          </w:tcPr>
          <w:p w:rsidR="0065005A" w:rsidRDefault="00753B8C">
            <w:pPr>
              <w:pStyle w:val="TableParagraph"/>
              <w:tabs>
                <w:tab w:val="left" w:pos="767"/>
              </w:tabs>
              <w:spacing w:before="27" w:line="233" w:lineRule="exact"/>
              <w:ind w:left="50"/>
            </w:pPr>
            <w:r>
              <w:rPr>
                <w:spacing w:val="-5"/>
              </w:rPr>
              <w:t>(3)</w:t>
            </w:r>
            <w:r>
              <w:tab/>
              <w:t>(i)</w:t>
            </w:r>
            <w:r>
              <w:rPr>
                <w:spacing w:val="28"/>
              </w:rPr>
              <w:t xml:space="preserve"> </w:t>
            </w:r>
            <w:r>
              <w:t>and</w:t>
            </w:r>
            <w:r>
              <w:rPr>
                <w:spacing w:val="22"/>
              </w:rPr>
              <w:t xml:space="preserve"> </w:t>
            </w:r>
            <w:r>
              <w:t>(ii)</w:t>
            </w:r>
            <w:r>
              <w:rPr>
                <w:spacing w:val="28"/>
              </w:rPr>
              <w:t xml:space="preserve"> </w:t>
            </w:r>
            <w:r>
              <w:t>are</w:t>
            </w:r>
            <w:r>
              <w:rPr>
                <w:spacing w:val="25"/>
              </w:rPr>
              <w:t xml:space="preserve"> </w:t>
            </w:r>
            <w:r>
              <w:rPr>
                <w:spacing w:val="-2"/>
              </w:rPr>
              <w:t>correct</w:t>
            </w:r>
          </w:p>
        </w:tc>
        <w:tc>
          <w:tcPr>
            <w:tcW w:w="996" w:type="dxa"/>
          </w:tcPr>
          <w:p w:rsidR="0065005A" w:rsidRDefault="00753B8C">
            <w:pPr>
              <w:pStyle w:val="TableParagraph"/>
              <w:spacing w:before="27" w:line="233" w:lineRule="exact"/>
              <w:ind w:right="220"/>
              <w:jc w:val="right"/>
            </w:pPr>
            <w:r>
              <w:rPr>
                <w:spacing w:val="-5"/>
              </w:rPr>
              <w:t>(4)</w:t>
            </w:r>
          </w:p>
        </w:tc>
        <w:tc>
          <w:tcPr>
            <w:tcW w:w="3330" w:type="dxa"/>
          </w:tcPr>
          <w:p w:rsidR="0065005A" w:rsidRDefault="00753B8C">
            <w:pPr>
              <w:pStyle w:val="TableParagraph"/>
              <w:spacing w:before="27" w:line="233" w:lineRule="exact"/>
              <w:ind w:left="224"/>
            </w:pPr>
            <w:r>
              <w:t>(i),</w:t>
            </w:r>
            <w:r>
              <w:rPr>
                <w:spacing w:val="25"/>
              </w:rPr>
              <w:t xml:space="preserve"> </w:t>
            </w:r>
            <w:r>
              <w:t>(ii),</w:t>
            </w:r>
            <w:r>
              <w:rPr>
                <w:spacing w:val="25"/>
              </w:rPr>
              <w:t xml:space="preserve"> </w:t>
            </w:r>
            <w:r>
              <w:t>(iii)</w:t>
            </w:r>
            <w:r>
              <w:rPr>
                <w:spacing w:val="27"/>
              </w:rPr>
              <w:t xml:space="preserve"> </w:t>
            </w:r>
            <w:r>
              <w:t>and</w:t>
            </w:r>
            <w:r>
              <w:rPr>
                <w:spacing w:val="23"/>
              </w:rPr>
              <w:t xml:space="preserve"> </w:t>
            </w:r>
            <w:r>
              <w:t>(iv)</w:t>
            </w:r>
            <w:r>
              <w:rPr>
                <w:spacing w:val="27"/>
              </w:rPr>
              <w:t xml:space="preserve"> </w:t>
            </w:r>
            <w:r>
              <w:t>are</w:t>
            </w:r>
            <w:r>
              <w:rPr>
                <w:spacing w:val="22"/>
              </w:rPr>
              <w:t xml:space="preserve"> </w:t>
            </w:r>
            <w:r>
              <w:rPr>
                <w:spacing w:val="-2"/>
              </w:rPr>
              <w:t>correct</w:t>
            </w:r>
          </w:p>
        </w:tc>
      </w:tr>
    </w:tbl>
    <w:p w:rsidR="0065005A" w:rsidRDefault="00753B8C">
      <w:pPr>
        <w:spacing w:before="201"/>
        <w:ind w:right="286"/>
        <w:jc w:val="right"/>
        <w:rPr>
          <w:rFonts w:ascii="Palatino Linotype"/>
          <w:b/>
        </w:rPr>
      </w:pPr>
      <w:r>
        <w:rPr>
          <w:rFonts w:ascii="Palatino Linotype"/>
          <w:b/>
          <w:spacing w:val="-5"/>
        </w:rPr>
        <w:t>30</w:t>
      </w:r>
    </w:p>
    <w:p w:rsidR="0065005A" w:rsidRDefault="0065005A">
      <w:pPr>
        <w:jc w:val="right"/>
        <w:rPr>
          <w:rFonts w:ascii="Palatino Linotype"/>
          <w:b/>
        </w:rPr>
        <w:sectPr w:rsidR="0065005A">
          <w:pgSz w:w="11900" w:h="16820"/>
          <w:pgMar w:top="460" w:right="566" w:bottom="280" w:left="708" w:header="720" w:footer="720" w:gutter="0"/>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88448" behindDoc="1" locked="0" layoutInCell="1" allowOverlap="1">
                <wp:simplePos x="0" y="0"/>
                <wp:positionH relativeFrom="page">
                  <wp:posOffset>0</wp:posOffset>
                </wp:positionH>
                <wp:positionV relativeFrom="page">
                  <wp:posOffset>0</wp:posOffset>
                </wp:positionV>
                <wp:extent cx="7556500" cy="1068070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28032" id="docshape31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8896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27520" id="docshape317"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3"/>
          <w:tab w:val="left" w:pos="876"/>
        </w:tabs>
        <w:spacing w:before="245" w:line="278" w:lineRule="auto"/>
        <w:ind w:right="288" w:hanging="721"/>
        <w:jc w:val="both"/>
      </w:pPr>
      <w:r>
        <w:t xml:space="preserve">“The right of private defence of body commences as soon as a reasonable apprehension of </w:t>
      </w:r>
      <w:r>
        <w:rPr>
          <w:spacing w:val="-2"/>
        </w:rPr>
        <w:t>danger</w:t>
      </w:r>
      <w:r>
        <w:rPr>
          <w:spacing w:val="-11"/>
        </w:rPr>
        <w:t xml:space="preserve"> </w:t>
      </w:r>
      <w:r>
        <w:rPr>
          <w:spacing w:val="-2"/>
        </w:rPr>
        <w:t>to</w:t>
      </w:r>
      <w:r>
        <w:rPr>
          <w:spacing w:val="-8"/>
        </w:rPr>
        <w:t xml:space="preserve"> </w:t>
      </w:r>
      <w:r>
        <w:rPr>
          <w:spacing w:val="-2"/>
        </w:rPr>
        <w:t>the</w:t>
      </w:r>
      <w:r>
        <w:rPr>
          <w:spacing w:val="-8"/>
        </w:rPr>
        <w:t xml:space="preserve"> </w:t>
      </w:r>
      <w:r>
        <w:rPr>
          <w:spacing w:val="-2"/>
        </w:rPr>
        <w:t>body</w:t>
      </w:r>
      <w:r>
        <w:rPr>
          <w:spacing w:val="-14"/>
        </w:rPr>
        <w:t xml:space="preserve"> </w:t>
      </w:r>
      <w:r>
        <w:rPr>
          <w:spacing w:val="-2"/>
        </w:rPr>
        <w:t>arises</w:t>
      </w:r>
      <w:r>
        <w:rPr>
          <w:spacing w:val="-4"/>
        </w:rPr>
        <w:t xml:space="preserve"> </w:t>
      </w:r>
      <w:r>
        <w:rPr>
          <w:spacing w:val="-2"/>
        </w:rPr>
        <w:t>and</w:t>
      </w:r>
      <w:r>
        <w:rPr>
          <w:spacing w:val="-13"/>
        </w:rPr>
        <w:t xml:space="preserve"> </w:t>
      </w:r>
      <w:r>
        <w:rPr>
          <w:spacing w:val="-2"/>
        </w:rPr>
        <w:t>continues</w:t>
      </w:r>
      <w:r>
        <w:rPr>
          <w:spacing w:val="-7"/>
        </w:rPr>
        <w:t xml:space="preserve"> </w:t>
      </w:r>
      <w:r>
        <w:rPr>
          <w:spacing w:val="-2"/>
        </w:rPr>
        <w:t>as</w:t>
      </w:r>
      <w:r>
        <w:rPr>
          <w:spacing w:val="-9"/>
        </w:rPr>
        <w:t xml:space="preserve"> </w:t>
      </w:r>
      <w:r>
        <w:rPr>
          <w:spacing w:val="-2"/>
        </w:rPr>
        <w:t>long</w:t>
      </w:r>
      <w:r>
        <w:rPr>
          <w:spacing w:val="-3"/>
        </w:rPr>
        <w:t xml:space="preserve"> </w:t>
      </w:r>
      <w:r>
        <w:rPr>
          <w:spacing w:val="-2"/>
        </w:rPr>
        <w:t>as</w:t>
      </w:r>
      <w:r>
        <w:rPr>
          <w:spacing w:val="-12"/>
        </w:rPr>
        <w:t xml:space="preserve"> </w:t>
      </w:r>
      <w:r>
        <w:rPr>
          <w:spacing w:val="-2"/>
        </w:rPr>
        <w:t>such</w:t>
      </w:r>
      <w:r>
        <w:rPr>
          <w:spacing w:val="-12"/>
        </w:rPr>
        <w:t xml:space="preserve"> </w:t>
      </w:r>
      <w:r>
        <w:rPr>
          <w:spacing w:val="-2"/>
        </w:rPr>
        <w:t>apprehension</w:t>
      </w:r>
      <w:r>
        <w:rPr>
          <w:spacing w:val="-9"/>
        </w:rPr>
        <w:t xml:space="preserve"> </w:t>
      </w:r>
      <w:r>
        <w:rPr>
          <w:spacing w:val="-2"/>
        </w:rPr>
        <w:t>continues.”</w:t>
      </w:r>
      <w:r>
        <w:rPr>
          <w:spacing w:val="-13"/>
        </w:rPr>
        <w:t xml:space="preserve"> </w:t>
      </w:r>
      <w:r>
        <w:rPr>
          <w:spacing w:val="-2"/>
        </w:rPr>
        <w:t>This</w:t>
      </w:r>
      <w:r>
        <w:rPr>
          <w:spacing w:val="-9"/>
        </w:rPr>
        <w:t xml:space="preserve"> </w:t>
      </w:r>
      <w:r>
        <w:rPr>
          <w:spacing w:val="-2"/>
        </w:rPr>
        <w:t xml:space="preserve">observation </w:t>
      </w:r>
      <w:r>
        <w:t>was made</w:t>
      </w:r>
      <w:r>
        <w:rPr>
          <w:spacing w:val="40"/>
        </w:rPr>
        <w:t xml:space="preserve"> </w:t>
      </w:r>
      <w:r>
        <w:t>by the Supreme Court</w:t>
      </w:r>
      <w:r>
        <w:rPr>
          <w:spacing w:val="40"/>
        </w:rPr>
        <w:t xml:space="preserve"> </w:t>
      </w:r>
      <w:r>
        <w:t>in :</w:t>
      </w:r>
    </w:p>
    <w:p w:rsidR="0065005A" w:rsidRDefault="0065005A">
      <w:pPr>
        <w:pStyle w:val="BodyText"/>
        <w:spacing w:before="5"/>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4232"/>
        <w:gridCol w:w="631"/>
        <w:gridCol w:w="3367"/>
      </w:tblGrid>
      <w:tr w:rsidR="0065005A">
        <w:trPr>
          <w:trHeight w:val="284"/>
        </w:trPr>
        <w:tc>
          <w:tcPr>
            <w:tcW w:w="4232" w:type="dxa"/>
          </w:tcPr>
          <w:p w:rsidR="0065005A" w:rsidRDefault="00753B8C">
            <w:pPr>
              <w:pStyle w:val="TableParagraph"/>
              <w:tabs>
                <w:tab w:val="left" w:pos="767"/>
              </w:tabs>
              <w:spacing w:line="247" w:lineRule="exact"/>
              <w:ind w:left="50"/>
            </w:pPr>
            <w:r>
              <w:rPr>
                <w:spacing w:val="-5"/>
              </w:rPr>
              <w:t>(1)</w:t>
            </w:r>
            <w:r>
              <w:tab/>
              <w:t>Deo</w:t>
            </w:r>
            <w:r>
              <w:rPr>
                <w:spacing w:val="15"/>
              </w:rPr>
              <w:t xml:space="preserve"> </w:t>
            </w:r>
            <w:r>
              <w:t>Narain</w:t>
            </w:r>
            <w:r>
              <w:rPr>
                <w:spacing w:val="19"/>
              </w:rPr>
              <w:t xml:space="preserve"> </w:t>
            </w:r>
            <w:r>
              <w:t>vs</w:t>
            </w:r>
            <w:r>
              <w:rPr>
                <w:spacing w:val="18"/>
              </w:rPr>
              <w:t xml:space="preserve"> </w:t>
            </w:r>
            <w:r>
              <w:t>State</w:t>
            </w:r>
            <w:r>
              <w:rPr>
                <w:spacing w:val="16"/>
              </w:rPr>
              <w:t xml:space="preserve"> </w:t>
            </w:r>
            <w:r>
              <w:t>of</w:t>
            </w:r>
            <w:r>
              <w:rPr>
                <w:spacing w:val="23"/>
              </w:rPr>
              <w:t xml:space="preserve"> </w:t>
            </w:r>
            <w:r>
              <w:rPr>
                <w:spacing w:val="-4"/>
              </w:rPr>
              <w:t>U.P.</w:t>
            </w:r>
          </w:p>
        </w:tc>
        <w:tc>
          <w:tcPr>
            <w:tcW w:w="631" w:type="dxa"/>
          </w:tcPr>
          <w:p w:rsidR="0065005A" w:rsidRDefault="00753B8C">
            <w:pPr>
              <w:pStyle w:val="TableParagraph"/>
              <w:spacing w:line="247" w:lineRule="exact"/>
              <w:ind w:right="85"/>
              <w:jc w:val="center"/>
            </w:pPr>
            <w:r>
              <w:rPr>
                <w:spacing w:val="-5"/>
              </w:rPr>
              <w:t>(2)</w:t>
            </w:r>
          </w:p>
        </w:tc>
        <w:tc>
          <w:tcPr>
            <w:tcW w:w="3367" w:type="dxa"/>
          </w:tcPr>
          <w:p w:rsidR="0065005A" w:rsidRDefault="00753B8C">
            <w:pPr>
              <w:pStyle w:val="TableParagraph"/>
              <w:spacing w:line="247" w:lineRule="exact"/>
              <w:ind w:left="223"/>
            </w:pPr>
            <w:r>
              <w:t>Ranga</w:t>
            </w:r>
            <w:r>
              <w:rPr>
                <w:spacing w:val="21"/>
              </w:rPr>
              <w:t xml:space="preserve"> </w:t>
            </w:r>
            <w:r>
              <w:t>Billa</w:t>
            </w:r>
            <w:r>
              <w:rPr>
                <w:spacing w:val="23"/>
              </w:rPr>
              <w:t xml:space="preserve"> </w:t>
            </w:r>
            <w:r>
              <w:t>vs</w:t>
            </w:r>
            <w:r>
              <w:rPr>
                <w:spacing w:val="28"/>
              </w:rPr>
              <w:t xml:space="preserve"> </w:t>
            </w:r>
            <w:r>
              <w:t>Union</w:t>
            </w:r>
            <w:r>
              <w:rPr>
                <w:spacing w:val="22"/>
              </w:rPr>
              <w:t xml:space="preserve"> </w:t>
            </w:r>
            <w:r>
              <w:t>of</w:t>
            </w:r>
            <w:r>
              <w:rPr>
                <w:spacing w:val="30"/>
              </w:rPr>
              <w:t xml:space="preserve"> </w:t>
            </w:r>
            <w:r>
              <w:rPr>
                <w:spacing w:val="-4"/>
              </w:rPr>
              <w:t>India</w:t>
            </w:r>
          </w:p>
        </w:tc>
      </w:tr>
      <w:tr w:rsidR="0065005A">
        <w:trPr>
          <w:trHeight w:val="284"/>
        </w:trPr>
        <w:tc>
          <w:tcPr>
            <w:tcW w:w="4232" w:type="dxa"/>
          </w:tcPr>
          <w:p w:rsidR="0065005A" w:rsidRDefault="00753B8C">
            <w:pPr>
              <w:pStyle w:val="TableParagraph"/>
              <w:tabs>
                <w:tab w:val="left" w:pos="767"/>
              </w:tabs>
              <w:spacing w:before="31" w:line="233" w:lineRule="exact"/>
              <w:ind w:left="50"/>
            </w:pPr>
            <w:r>
              <w:rPr>
                <w:spacing w:val="-5"/>
              </w:rPr>
              <w:t>(3)</w:t>
            </w:r>
            <w:r>
              <w:tab/>
              <w:t>State</w:t>
            </w:r>
            <w:r>
              <w:rPr>
                <w:spacing w:val="20"/>
              </w:rPr>
              <w:t xml:space="preserve"> </w:t>
            </w:r>
            <w:r>
              <w:t>of</w:t>
            </w:r>
            <w:r>
              <w:rPr>
                <w:spacing w:val="26"/>
              </w:rPr>
              <w:t xml:space="preserve"> </w:t>
            </w:r>
            <w:r>
              <w:t>Punjab</w:t>
            </w:r>
            <w:r>
              <w:rPr>
                <w:spacing w:val="20"/>
              </w:rPr>
              <w:t xml:space="preserve"> </w:t>
            </w:r>
            <w:r>
              <w:t>vs</w:t>
            </w:r>
            <w:r>
              <w:rPr>
                <w:spacing w:val="23"/>
              </w:rPr>
              <w:t xml:space="preserve"> </w:t>
            </w:r>
            <w:r>
              <w:t>Nanak</w:t>
            </w:r>
            <w:r>
              <w:rPr>
                <w:spacing w:val="25"/>
              </w:rPr>
              <w:t xml:space="preserve"> </w:t>
            </w:r>
            <w:r>
              <w:rPr>
                <w:spacing w:val="-2"/>
              </w:rPr>
              <w:t>Chand</w:t>
            </w:r>
          </w:p>
        </w:tc>
        <w:tc>
          <w:tcPr>
            <w:tcW w:w="631" w:type="dxa"/>
          </w:tcPr>
          <w:p w:rsidR="0065005A" w:rsidRDefault="00753B8C">
            <w:pPr>
              <w:pStyle w:val="TableParagraph"/>
              <w:spacing w:before="31" w:line="233" w:lineRule="exact"/>
              <w:ind w:right="85"/>
              <w:jc w:val="center"/>
            </w:pPr>
            <w:r>
              <w:rPr>
                <w:spacing w:val="-5"/>
              </w:rPr>
              <w:t>(4)</w:t>
            </w:r>
          </w:p>
        </w:tc>
        <w:tc>
          <w:tcPr>
            <w:tcW w:w="3367" w:type="dxa"/>
          </w:tcPr>
          <w:p w:rsidR="0065005A" w:rsidRDefault="00753B8C">
            <w:pPr>
              <w:pStyle w:val="TableParagraph"/>
              <w:spacing w:before="31" w:line="233" w:lineRule="exact"/>
              <w:ind w:left="223"/>
            </w:pPr>
            <w:r>
              <w:t>Ram</w:t>
            </w:r>
            <w:r>
              <w:rPr>
                <w:spacing w:val="18"/>
              </w:rPr>
              <w:t xml:space="preserve"> </w:t>
            </w:r>
            <w:r>
              <w:t>Swaroop</w:t>
            </w:r>
            <w:r>
              <w:rPr>
                <w:spacing w:val="16"/>
              </w:rPr>
              <w:t xml:space="preserve"> </w:t>
            </w:r>
            <w:r>
              <w:t>vs</w:t>
            </w:r>
            <w:r>
              <w:rPr>
                <w:spacing w:val="18"/>
              </w:rPr>
              <w:t xml:space="preserve"> </w:t>
            </w:r>
            <w:r>
              <w:t>State</w:t>
            </w:r>
            <w:r>
              <w:rPr>
                <w:spacing w:val="16"/>
              </w:rPr>
              <w:t xml:space="preserve"> </w:t>
            </w:r>
            <w:r>
              <w:t>of</w:t>
            </w:r>
            <w:r>
              <w:rPr>
                <w:spacing w:val="24"/>
              </w:rPr>
              <w:t xml:space="preserve"> </w:t>
            </w:r>
            <w:r>
              <w:rPr>
                <w:spacing w:val="-4"/>
              </w:rPr>
              <w:t>U.P.</w:t>
            </w:r>
          </w:p>
        </w:tc>
      </w:tr>
    </w:tbl>
    <w:p w:rsidR="0065005A" w:rsidRDefault="0065005A">
      <w:pPr>
        <w:pStyle w:val="BodyText"/>
        <w:spacing w:before="190"/>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67" w:line="292" w:lineRule="auto"/>
        <w:ind w:left="876" w:right="338"/>
      </w:pPr>
      <w:r>
        <w:rPr>
          <w:noProof/>
          <w:lang w:val="en-IN" w:eastAsia="en-IN"/>
        </w:rPr>
        <w:drawing>
          <wp:anchor distT="0" distB="0" distL="0" distR="0" simplePos="0" relativeHeight="474089472" behindDoc="1" locked="0" layoutInCell="1" allowOverlap="1">
            <wp:simplePos x="0" y="0"/>
            <wp:positionH relativeFrom="page">
              <wp:posOffset>571258</wp:posOffset>
            </wp:positionH>
            <wp:positionV relativeFrom="paragraph">
              <wp:posOffset>64898</wp:posOffset>
            </wp:positionV>
            <wp:extent cx="6296012" cy="6270752"/>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1" cstate="print"/>
                    <a:stretch>
                      <a:fillRect/>
                    </a:stretch>
                  </pic:blipFill>
                  <pic:spPr>
                    <a:xfrm>
                      <a:off x="0" y="0"/>
                      <a:ext cx="6296012" cy="6270752"/>
                    </a:xfrm>
                    <a:prstGeom prst="rect">
                      <a:avLst/>
                    </a:prstGeom>
                  </pic:spPr>
                </pic:pic>
              </a:graphicData>
            </a:graphic>
          </wp:anchor>
        </w:drawing>
      </w:r>
      <w:r>
        <w:t xml:space="preserve">(R). Read the statements and choose the correct answer using the Codes given below. </w:t>
      </w:r>
      <w:r>
        <w:rPr>
          <w:rFonts w:ascii="Arial"/>
          <w:b/>
        </w:rPr>
        <w:t>Assertion (A</w:t>
      </w:r>
      <w:proofErr w:type="gramStart"/>
      <w:r>
        <w:rPr>
          <w:rFonts w:ascii="Arial"/>
          <w:b/>
        </w:rPr>
        <w:t>) :</w:t>
      </w:r>
      <w:proofErr w:type="gramEnd"/>
      <w:r>
        <w:rPr>
          <w:rFonts w:ascii="Arial"/>
          <w:b/>
        </w:rPr>
        <w:t xml:space="preserve"> </w:t>
      </w:r>
      <w:r>
        <w:t>In the matters of absolute privilege, no action lies for the defamatory statement even</w:t>
      </w:r>
      <w:r>
        <w:rPr>
          <w:spacing w:val="39"/>
        </w:rPr>
        <w:t xml:space="preserve"> </w:t>
      </w:r>
      <w:r>
        <w:t>though</w:t>
      </w:r>
      <w:r>
        <w:rPr>
          <w:spacing w:val="37"/>
        </w:rPr>
        <w:t xml:space="preserve"> </w:t>
      </w:r>
      <w:r>
        <w:t>the</w:t>
      </w:r>
      <w:r>
        <w:rPr>
          <w:spacing w:val="38"/>
        </w:rPr>
        <w:t xml:space="preserve"> </w:t>
      </w:r>
      <w:r>
        <w:t>statement</w:t>
      </w:r>
      <w:r>
        <w:rPr>
          <w:spacing w:val="40"/>
        </w:rPr>
        <w:t xml:space="preserve"> </w:t>
      </w:r>
      <w:r>
        <w:t>is</w:t>
      </w:r>
      <w:r>
        <w:rPr>
          <w:spacing w:val="38"/>
        </w:rPr>
        <w:t xml:space="preserve"> </w:t>
      </w:r>
      <w:r>
        <w:t>false</w:t>
      </w:r>
      <w:r>
        <w:rPr>
          <w:spacing w:val="40"/>
        </w:rPr>
        <w:t xml:space="preserve"> </w:t>
      </w:r>
      <w:r>
        <w:t>or</w:t>
      </w:r>
      <w:r>
        <w:rPr>
          <w:spacing w:val="40"/>
        </w:rPr>
        <w:t xml:space="preserve"> </w:t>
      </w:r>
      <w:r>
        <w:t>has</w:t>
      </w:r>
      <w:r>
        <w:rPr>
          <w:spacing w:val="40"/>
        </w:rPr>
        <w:t xml:space="preserve"> </w:t>
      </w:r>
      <w:r>
        <w:t>been</w:t>
      </w:r>
      <w:r>
        <w:rPr>
          <w:spacing w:val="37"/>
        </w:rPr>
        <w:t xml:space="preserve"> </w:t>
      </w:r>
      <w:r>
        <w:t>made</w:t>
      </w:r>
      <w:r>
        <w:rPr>
          <w:spacing w:val="38"/>
        </w:rPr>
        <w:t xml:space="preserve"> </w:t>
      </w:r>
      <w:r>
        <w:t>maliciously.</w:t>
      </w:r>
    </w:p>
    <w:p w:rsidR="0065005A" w:rsidRDefault="00753B8C">
      <w:pPr>
        <w:pStyle w:val="BodyText"/>
        <w:spacing w:before="26" w:line="280" w:lineRule="auto"/>
        <w:ind w:left="876"/>
      </w:pPr>
      <w:r>
        <w:rPr>
          <w:rFonts w:ascii="Arial"/>
          <w:b/>
        </w:rPr>
        <w:t>Reason</w:t>
      </w:r>
      <w:r>
        <w:rPr>
          <w:rFonts w:ascii="Arial"/>
          <w:b/>
          <w:spacing w:val="25"/>
        </w:rPr>
        <w:t xml:space="preserve"> </w:t>
      </w:r>
      <w:r>
        <w:rPr>
          <w:rFonts w:ascii="Arial"/>
          <w:b/>
        </w:rPr>
        <w:t>(R</w:t>
      </w:r>
      <w:proofErr w:type="gramStart"/>
      <w:r>
        <w:rPr>
          <w:rFonts w:ascii="Arial"/>
          <w:b/>
        </w:rPr>
        <w:t>)</w:t>
      </w:r>
      <w:r>
        <w:rPr>
          <w:rFonts w:ascii="Arial"/>
          <w:b/>
          <w:spacing w:val="24"/>
        </w:rPr>
        <w:t xml:space="preserve"> </w:t>
      </w:r>
      <w:r>
        <w:rPr>
          <w:rFonts w:ascii="Arial"/>
          <w:b/>
        </w:rPr>
        <w:t>:</w:t>
      </w:r>
      <w:proofErr w:type="gramEnd"/>
      <w:r>
        <w:rPr>
          <w:rFonts w:ascii="Arial"/>
          <w:b/>
          <w:spacing w:val="21"/>
        </w:rPr>
        <w:t xml:space="preserve"> </w:t>
      </w:r>
      <w:r>
        <w:t>Whether</w:t>
      </w:r>
      <w:r>
        <w:rPr>
          <w:spacing w:val="25"/>
        </w:rPr>
        <w:t xml:space="preserve"> </w:t>
      </w:r>
      <w:r>
        <w:t>a</w:t>
      </w:r>
      <w:r>
        <w:rPr>
          <w:spacing w:val="27"/>
        </w:rPr>
        <w:t xml:space="preserve"> </w:t>
      </w:r>
      <w:r>
        <w:t>statement</w:t>
      </w:r>
      <w:r>
        <w:rPr>
          <w:spacing w:val="27"/>
        </w:rPr>
        <w:t xml:space="preserve"> </w:t>
      </w:r>
      <w:r>
        <w:t>is</w:t>
      </w:r>
      <w:r>
        <w:rPr>
          <w:spacing w:val="23"/>
        </w:rPr>
        <w:t xml:space="preserve"> </w:t>
      </w:r>
      <w:r>
        <w:t>defamatory</w:t>
      </w:r>
      <w:r>
        <w:rPr>
          <w:spacing w:val="22"/>
        </w:rPr>
        <w:t xml:space="preserve"> </w:t>
      </w:r>
      <w:r>
        <w:t>or</w:t>
      </w:r>
      <w:r>
        <w:rPr>
          <w:spacing w:val="28"/>
        </w:rPr>
        <w:t xml:space="preserve"> </w:t>
      </w:r>
      <w:r>
        <w:t>not</w:t>
      </w:r>
      <w:r>
        <w:rPr>
          <w:spacing w:val="26"/>
        </w:rPr>
        <w:t xml:space="preserve"> </w:t>
      </w:r>
      <w:r>
        <w:t>depends</w:t>
      </w:r>
      <w:r>
        <w:rPr>
          <w:spacing w:val="23"/>
        </w:rPr>
        <w:t xml:space="preserve"> </w:t>
      </w:r>
      <w:r>
        <w:t>upon</w:t>
      </w:r>
      <w:r>
        <w:rPr>
          <w:spacing w:val="25"/>
        </w:rPr>
        <w:t xml:space="preserve"> </w:t>
      </w:r>
      <w:r>
        <w:t>how</w:t>
      </w:r>
      <w:r>
        <w:rPr>
          <w:spacing w:val="22"/>
        </w:rPr>
        <w:t xml:space="preserve"> </w:t>
      </w:r>
      <w:r>
        <w:t>the</w:t>
      </w:r>
      <w:r>
        <w:rPr>
          <w:spacing w:val="22"/>
        </w:rPr>
        <w:t xml:space="preserve"> </w:t>
      </w:r>
      <w:r>
        <w:t>right</w:t>
      </w:r>
      <w:r>
        <w:rPr>
          <w:spacing w:val="24"/>
        </w:rPr>
        <w:t xml:space="preserve"> </w:t>
      </w:r>
      <w:r>
        <w:t>thinking members</w:t>
      </w:r>
      <w:r>
        <w:rPr>
          <w:spacing w:val="40"/>
        </w:rPr>
        <w:t xml:space="preserve"> </w:t>
      </w:r>
      <w:r>
        <w:t>of</w:t>
      </w:r>
      <w:r>
        <w:rPr>
          <w:spacing w:val="40"/>
        </w:rPr>
        <w:t xml:space="preserve"> </w:t>
      </w:r>
      <w:r>
        <w:t>the</w:t>
      </w:r>
      <w:r>
        <w:rPr>
          <w:spacing w:val="40"/>
        </w:rPr>
        <w:t xml:space="preserve"> </w:t>
      </w:r>
      <w:r>
        <w:t>society are</w:t>
      </w:r>
      <w:r>
        <w:rPr>
          <w:spacing w:val="40"/>
        </w:rPr>
        <w:t xml:space="preserve"> </w:t>
      </w:r>
      <w:r>
        <w:t>likely to</w:t>
      </w:r>
      <w:r>
        <w:rPr>
          <w:spacing w:val="40"/>
        </w:rPr>
        <w:t xml:space="preserve"> </w:t>
      </w:r>
      <w:r>
        <w:t>take</w:t>
      </w:r>
      <w:r>
        <w:rPr>
          <w:spacing w:val="40"/>
        </w:rPr>
        <w:t xml:space="preserve"> </w:t>
      </w:r>
      <w:r>
        <w:t>it.</w:t>
      </w:r>
    </w:p>
    <w:p w:rsidR="0065005A" w:rsidRDefault="00753B8C">
      <w:pPr>
        <w:pStyle w:val="Heading4"/>
        <w:spacing w:before="44"/>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01"/>
        </w:numPr>
        <w:tabs>
          <w:tab w:val="left" w:pos="1593"/>
        </w:tabs>
        <w:spacing w:before="91"/>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753B8C">
      <w:pPr>
        <w:pStyle w:val="ListParagraph"/>
        <w:numPr>
          <w:ilvl w:val="0"/>
          <w:numId w:val="101"/>
        </w:numPr>
        <w:tabs>
          <w:tab w:val="left" w:pos="1593"/>
        </w:tabs>
        <w:spacing w:before="88"/>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01"/>
        </w:numPr>
        <w:tabs>
          <w:tab w:val="left" w:pos="1593"/>
        </w:tabs>
        <w:spacing w:before="90"/>
        <w:ind w:left="1593" w:hanging="719"/>
      </w:pPr>
      <w:r>
        <w:t>Both</w:t>
      </w:r>
      <w:r>
        <w:rPr>
          <w:spacing w:val="23"/>
        </w:rPr>
        <w:t xml:space="preserve"> </w:t>
      </w:r>
      <w:r>
        <w:t>(A)</w:t>
      </w:r>
      <w:r>
        <w:rPr>
          <w:spacing w:val="25"/>
        </w:rPr>
        <w:t xml:space="preserve"> </w:t>
      </w:r>
      <w:r>
        <w:t>and</w:t>
      </w:r>
      <w:r>
        <w:rPr>
          <w:spacing w:val="24"/>
        </w:rPr>
        <w:t xml:space="preserve"> </w:t>
      </w:r>
      <w:r>
        <w:t>(R)</w:t>
      </w:r>
      <w:r>
        <w:rPr>
          <w:spacing w:val="25"/>
        </w:rPr>
        <w:t xml:space="preserve"> </w:t>
      </w:r>
      <w:r>
        <w:t>are</w:t>
      </w:r>
      <w:r>
        <w:rPr>
          <w:spacing w:val="23"/>
        </w:rPr>
        <w:t xml:space="preserve"> </w:t>
      </w:r>
      <w:r>
        <w:t>true,</w:t>
      </w:r>
      <w:r>
        <w:rPr>
          <w:spacing w:val="28"/>
        </w:rPr>
        <w:t xml:space="preserve"> </w:t>
      </w:r>
      <w:r>
        <w:t>and</w:t>
      </w:r>
      <w:r>
        <w:rPr>
          <w:spacing w:val="26"/>
        </w:rPr>
        <w:t xml:space="preserve"> </w:t>
      </w:r>
      <w:r>
        <w:t>(R)</w:t>
      </w:r>
      <w:r>
        <w:rPr>
          <w:spacing w:val="26"/>
        </w:rPr>
        <w:t xml:space="preserve"> </w:t>
      </w:r>
      <w:r>
        <w:t>is</w:t>
      </w:r>
      <w:r>
        <w:rPr>
          <w:spacing w:val="24"/>
        </w:rPr>
        <w:t xml:space="preserve"> </w:t>
      </w:r>
      <w:r>
        <w:t>the</w:t>
      </w:r>
      <w:r>
        <w:rPr>
          <w:spacing w:val="24"/>
        </w:rPr>
        <w:t xml:space="preserve"> </w:t>
      </w:r>
      <w:r>
        <w:t>correct</w:t>
      </w:r>
      <w:r>
        <w:rPr>
          <w:spacing w:val="27"/>
        </w:rPr>
        <w:t xml:space="preserve"> </w:t>
      </w:r>
      <w:r>
        <w:t>explanation</w:t>
      </w:r>
      <w:r>
        <w:rPr>
          <w:spacing w:val="27"/>
        </w:rPr>
        <w:t xml:space="preserve"> </w:t>
      </w:r>
      <w:r>
        <w:t>of</w:t>
      </w:r>
      <w:r>
        <w:rPr>
          <w:spacing w:val="31"/>
        </w:rPr>
        <w:t xml:space="preserve"> </w:t>
      </w:r>
      <w:r>
        <w:rPr>
          <w:spacing w:val="-4"/>
        </w:rPr>
        <w:t>(A).</w:t>
      </w:r>
    </w:p>
    <w:p w:rsidR="0065005A" w:rsidRDefault="00753B8C">
      <w:pPr>
        <w:pStyle w:val="ListParagraph"/>
        <w:numPr>
          <w:ilvl w:val="0"/>
          <w:numId w:val="101"/>
        </w:numPr>
        <w:tabs>
          <w:tab w:val="left" w:pos="1593"/>
        </w:tabs>
        <w:spacing w:before="86"/>
        <w:ind w:left="1593" w:hanging="719"/>
      </w:pPr>
      <w:r>
        <w:t>Both</w:t>
      </w:r>
      <w:r>
        <w:rPr>
          <w:spacing w:val="22"/>
        </w:rPr>
        <w:t xml:space="preserve"> </w:t>
      </w:r>
      <w:r>
        <w:t>(A)</w:t>
      </w:r>
      <w:r>
        <w:rPr>
          <w:spacing w:val="24"/>
        </w:rPr>
        <w:t xml:space="preserve"> </w:t>
      </w:r>
      <w:r>
        <w:t>and</w:t>
      </w:r>
      <w:r>
        <w:rPr>
          <w:spacing w:val="24"/>
        </w:rPr>
        <w:t xml:space="preserve"> </w:t>
      </w:r>
      <w:r>
        <w:t>(R)</w:t>
      </w:r>
      <w:r>
        <w:rPr>
          <w:spacing w:val="29"/>
        </w:rPr>
        <w:t xml:space="preserve"> </w:t>
      </w:r>
      <w:r>
        <w:t>are</w:t>
      </w:r>
      <w:r>
        <w:rPr>
          <w:spacing w:val="24"/>
        </w:rPr>
        <w:t xml:space="preserve"> </w:t>
      </w:r>
      <w:r>
        <w:t>true,</w:t>
      </w:r>
      <w:r>
        <w:rPr>
          <w:spacing w:val="26"/>
        </w:rPr>
        <w:t xml:space="preserve"> </w:t>
      </w:r>
      <w:r>
        <w:t>but</w:t>
      </w:r>
      <w:r>
        <w:rPr>
          <w:spacing w:val="27"/>
        </w:rPr>
        <w:t xml:space="preserve"> </w:t>
      </w:r>
      <w:r>
        <w:t>(R)</w:t>
      </w:r>
      <w:r>
        <w:rPr>
          <w:spacing w:val="27"/>
        </w:rPr>
        <w:t xml:space="preserve"> </w:t>
      </w:r>
      <w:r>
        <w:t>is</w:t>
      </w:r>
      <w:r>
        <w:rPr>
          <w:spacing w:val="26"/>
        </w:rPr>
        <w:t xml:space="preserve"> </w:t>
      </w:r>
      <w:r>
        <w:t>not</w:t>
      </w:r>
      <w:r>
        <w:rPr>
          <w:spacing w:val="25"/>
        </w:rPr>
        <w:t xml:space="preserve"> </w:t>
      </w:r>
      <w:r>
        <w:t>the</w:t>
      </w:r>
      <w:r>
        <w:rPr>
          <w:spacing w:val="25"/>
        </w:rPr>
        <w:t xml:space="preserve"> </w:t>
      </w:r>
      <w:r>
        <w:t>correct</w:t>
      </w:r>
      <w:r>
        <w:rPr>
          <w:spacing w:val="25"/>
        </w:rPr>
        <w:t xml:space="preserve"> </w:t>
      </w:r>
      <w:r>
        <w:t>explanation</w:t>
      </w:r>
      <w:r>
        <w:rPr>
          <w:spacing w:val="26"/>
        </w:rPr>
        <w:t xml:space="preserve"> </w:t>
      </w:r>
      <w:r>
        <w:t>of</w:t>
      </w:r>
      <w:r>
        <w:rPr>
          <w:spacing w:val="32"/>
        </w:rPr>
        <w:t xml:space="preserve"> </w:t>
      </w:r>
      <w:r>
        <w:rPr>
          <w:spacing w:val="-5"/>
        </w:rPr>
        <w:t>(A)</w:t>
      </w:r>
    </w:p>
    <w:p w:rsidR="0065005A" w:rsidRDefault="0065005A">
      <w:pPr>
        <w:pStyle w:val="BodyText"/>
        <w:spacing w:before="173"/>
      </w:pPr>
    </w:p>
    <w:p w:rsidR="0065005A" w:rsidRDefault="00753B8C">
      <w:pPr>
        <w:pStyle w:val="ListParagraph"/>
        <w:numPr>
          <w:ilvl w:val="0"/>
          <w:numId w:val="154"/>
        </w:numPr>
        <w:tabs>
          <w:tab w:val="left" w:pos="873"/>
          <w:tab w:val="left" w:pos="876"/>
        </w:tabs>
        <w:spacing w:line="278" w:lineRule="auto"/>
        <w:ind w:right="329" w:hanging="721"/>
        <w:jc w:val="both"/>
      </w:pPr>
      <w:r>
        <w:rPr>
          <w:noProof/>
          <w:lang w:val="en-IN" w:eastAsia="en-IN"/>
        </w:rPr>
        <mc:AlternateContent>
          <mc:Choice Requires="wps">
            <w:drawing>
              <wp:anchor distT="0" distB="0" distL="0" distR="0" simplePos="0" relativeHeight="15901184" behindDoc="0" locked="0" layoutInCell="1" allowOverlap="1">
                <wp:simplePos x="0" y="0"/>
                <wp:positionH relativeFrom="page">
                  <wp:posOffset>940866</wp:posOffset>
                </wp:positionH>
                <wp:positionV relativeFrom="paragraph">
                  <wp:posOffset>412734</wp:posOffset>
                </wp:positionV>
                <wp:extent cx="3765550" cy="25146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0" cy="25146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45"/>
                              <w:gridCol w:w="2070"/>
                              <w:gridCol w:w="2062"/>
                              <w:gridCol w:w="931"/>
                            </w:tblGrid>
                            <w:tr w:rsidR="0065005A">
                              <w:trPr>
                                <w:trHeight w:val="288"/>
                              </w:trPr>
                              <w:tc>
                                <w:tcPr>
                                  <w:tcW w:w="745" w:type="dxa"/>
                                </w:tcPr>
                                <w:p w:rsidR="0065005A" w:rsidRDefault="0065005A">
                                  <w:pPr>
                                    <w:pStyle w:val="TableParagraph"/>
                                    <w:rPr>
                                      <w:rFonts w:ascii="Times New Roman"/>
                                      <w:sz w:val="20"/>
                                    </w:rPr>
                                  </w:pPr>
                                </w:p>
                              </w:tc>
                              <w:tc>
                                <w:tcPr>
                                  <w:tcW w:w="2070" w:type="dxa"/>
                                </w:tcPr>
                                <w:p w:rsidR="0065005A" w:rsidRDefault="00753B8C">
                                  <w:pPr>
                                    <w:pStyle w:val="TableParagraph"/>
                                    <w:spacing w:line="247" w:lineRule="exact"/>
                                    <w:ind w:left="22"/>
                                    <w:rPr>
                                      <w:rFonts w:ascii="Arial"/>
                                      <w:b/>
                                    </w:rPr>
                                  </w:pPr>
                                  <w:r>
                                    <w:rPr>
                                      <w:rFonts w:ascii="Arial"/>
                                      <w:b/>
                                      <w:spacing w:val="-2"/>
                                    </w:rPr>
                                    <w:t>List-</w:t>
                                  </w:r>
                                  <w:r>
                                    <w:rPr>
                                      <w:rFonts w:ascii="Arial"/>
                                      <w:b/>
                                      <w:spacing w:val="-10"/>
                                    </w:rPr>
                                    <w:t>I</w:t>
                                  </w:r>
                                </w:p>
                              </w:tc>
                              <w:tc>
                                <w:tcPr>
                                  <w:tcW w:w="2062" w:type="dxa"/>
                                </w:tcPr>
                                <w:p w:rsidR="0065005A" w:rsidRDefault="0065005A">
                                  <w:pPr>
                                    <w:pStyle w:val="TableParagraph"/>
                                    <w:rPr>
                                      <w:rFonts w:ascii="Times New Roman"/>
                                      <w:sz w:val="20"/>
                                    </w:rPr>
                                  </w:pPr>
                                </w:p>
                              </w:tc>
                              <w:tc>
                                <w:tcPr>
                                  <w:tcW w:w="931"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37"/>
                              </w:trPr>
                              <w:tc>
                                <w:tcPr>
                                  <w:tcW w:w="745" w:type="dxa"/>
                                </w:tcPr>
                                <w:p w:rsidR="0065005A" w:rsidRDefault="0065005A">
                                  <w:pPr>
                                    <w:pStyle w:val="TableParagraph"/>
                                    <w:rPr>
                                      <w:rFonts w:ascii="Times New Roman"/>
                                    </w:rPr>
                                  </w:pPr>
                                </w:p>
                              </w:tc>
                              <w:tc>
                                <w:tcPr>
                                  <w:tcW w:w="2070" w:type="dxa"/>
                                </w:tcPr>
                                <w:p w:rsidR="0065005A" w:rsidRDefault="00753B8C">
                                  <w:pPr>
                                    <w:pStyle w:val="TableParagraph"/>
                                    <w:spacing w:before="35"/>
                                    <w:ind w:left="22"/>
                                    <w:rPr>
                                      <w:rFonts w:ascii="Arial"/>
                                      <w:b/>
                                    </w:rPr>
                                  </w:pPr>
                                  <w:r>
                                    <w:rPr>
                                      <w:rFonts w:ascii="Arial"/>
                                      <w:b/>
                                      <w:spacing w:val="-2"/>
                                    </w:rPr>
                                    <w:t>(Theory)</w:t>
                                  </w:r>
                                </w:p>
                              </w:tc>
                              <w:tc>
                                <w:tcPr>
                                  <w:tcW w:w="2062" w:type="dxa"/>
                                </w:tcPr>
                                <w:p w:rsidR="0065005A" w:rsidRDefault="0065005A">
                                  <w:pPr>
                                    <w:pStyle w:val="TableParagraph"/>
                                    <w:rPr>
                                      <w:rFonts w:ascii="Times New Roman"/>
                                    </w:rPr>
                                  </w:pPr>
                                </w:p>
                              </w:tc>
                              <w:tc>
                                <w:tcPr>
                                  <w:tcW w:w="931" w:type="dxa"/>
                                </w:tcPr>
                                <w:p w:rsidR="0065005A" w:rsidRDefault="00753B8C">
                                  <w:pPr>
                                    <w:pStyle w:val="TableParagraph"/>
                                    <w:spacing w:before="35"/>
                                    <w:ind w:left="209" w:right="-29"/>
                                    <w:rPr>
                                      <w:rFonts w:ascii="Arial"/>
                                      <w:b/>
                                    </w:rPr>
                                  </w:pPr>
                                  <w:r>
                                    <w:rPr>
                                      <w:rFonts w:ascii="Arial"/>
                                      <w:b/>
                                      <w:spacing w:val="-2"/>
                                    </w:rPr>
                                    <w:t>(Jurist)</w:t>
                                  </w:r>
                                </w:p>
                              </w:tc>
                            </w:tr>
                            <w:tr w:rsidR="0065005A">
                              <w:trPr>
                                <w:trHeight w:val="343"/>
                              </w:trPr>
                              <w:tc>
                                <w:tcPr>
                                  <w:tcW w:w="745" w:type="dxa"/>
                                </w:tcPr>
                                <w:p w:rsidR="0065005A" w:rsidRDefault="00753B8C">
                                  <w:pPr>
                                    <w:pStyle w:val="TableParagraph"/>
                                    <w:spacing w:before="41"/>
                                    <w:ind w:left="50"/>
                                  </w:pPr>
                                  <w:r>
                                    <w:rPr>
                                      <w:spacing w:val="-5"/>
                                    </w:rPr>
                                    <w:t>(a)</w:t>
                                  </w:r>
                                </w:p>
                              </w:tc>
                              <w:tc>
                                <w:tcPr>
                                  <w:tcW w:w="2070" w:type="dxa"/>
                                </w:tcPr>
                                <w:p w:rsidR="0065005A" w:rsidRDefault="00753B8C">
                                  <w:pPr>
                                    <w:pStyle w:val="TableParagraph"/>
                                    <w:spacing w:before="41"/>
                                    <w:ind w:left="22"/>
                                  </w:pPr>
                                  <w:r>
                                    <w:t>Normative</w:t>
                                  </w:r>
                                  <w:r>
                                    <w:rPr>
                                      <w:spacing w:val="21"/>
                                    </w:rPr>
                                    <w:t xml:space="preserve"> </w:t>
                                  </w:r>
                                  <w:r>
                                    <w:rPr>
                                      <w:spacing w:val="-2"/>
                                    </w:rPr>
                                    <w:t>order</w:t>
                                  </w:r>
                                </w:p>
                              </w:tc>
                              <w:tc>
                                <w:tcPr>
                                  <w:tcW w:w="2062" w:type="dxa"/>
                                </w:tcPr>
                                <w:p w:rsidR="0065005A" w:rsidRDefault="00753B8C">
                                  <w:pPr>
                                    <w:pStyle w:val="TableParagraph"/>
                                    <w:spacing w:before="41"/>
                                    <w:ind w:right="313"/>
                                    <w:jc w:val="right"/>
                                  </w:pPr>
                                  <w:r>
                                    <w:rPr>
                                      <w:spacing w:val="-5"/>
                                    </w:rPr>
                                    <w:t>(i)</w:t>
                                  </w:r>
                                </w:p>
                              </w:tc>
                              <w:tc>
                                <w:tcPr>
                                  <w:tcW w:w="931" w:type="dxa"/>
                                </w:tcPr>
                                <w:p w:rsidR="0065005A" w:rsidRDefault="00753B8C">
                                  <w:pPr>
                                    <w:pStyle w:val="TableParagraph"/>
                                    <w:spacing w:before="41"/>
                                    <w:ind w:left="209"/>
                                  </w:pPr>
                                  <w:r>
                                    <w:rPr>
                                      <w:spacing w:val="-2"/>
                                    </w:rPr>
                                    <w:t>Rudolf</w:t>
                                  </w:r>
                                </w:p>
                              </w:tc>
                            </w:tr>
                            <w:tr w:rsidR="0065005A">
                              <w:trPr>
                                <w:trHeight w:val="340"/>
                              </w:trPr>
                              <w:tc>
                                <w:tcPr>
                                  <w:tcW w:w="745" w:type="dxa"/>
                                </w:tcPr>
                                <w:p w:rsidR="0065005A" w:rsidRDefault="00753B8C">
                                  <w:pPr>
                                    <w:pStyle w:val="TableParagraph"/>
                                    <w:spacing w:before="41"/>
                                    <w:ind w:left="50"/>
                                  </w:pPr>
                                  <w:r>
                                    <w:rPr>
                                      <w:spacing w:val="-5"/>
                                    </w:rPr>
                                    <w:t>(b)</w:t>
                                  </w:r>
                                </w:p>
                              </w:tc>
                              <w:tc>
                                <w:tcPr>
                                  <w:tcW w:w="2070" w:type="dxa"/>
                                </w:tcPr>
                                <w:p w:rsidR="0065005A" w:rsidRDefault="00753B8C">
                                  <w:pPr>
                                    <w:pStyle w:val="TableParagraph"/>
                                    <w:spacing w:before="41"/>
                                    <w:ind w:left="22"/>
                                  </w:pPr>
                                  <w:r>
                                    <w:t>Theory</w:t>
                                  </w:r>
                                  <w:r>
                                    <w:rPr>
                                      <w:spacing w:val="21"/>
                                    </w:rPr>
                                    <w:t xml:space="preserve"> </w:t>
                                  </w:r>
                                  <w:r>
                                    <w:t>of</w:t>
                                  </w:r>
                                  <w:r>
                                    <w:rPr>
                                      <w:spacing w:val="33"/>
                                    </w:rPr>
                                    <w:t xml:space="preserve"> </w:t>
                                  </w:r>
                                  <w:r>
                                    <w:rPr>
                                      <w:spacing w:val="-2"/>
                                    </w:rPr>
                                    <w:t>Justice</w:t>
                                  </w:r>
                                </w:p>
                              </w:tc>
                              <w:tc>
                                <w:tcPr>
                                  <w:tcW w:w="2062" w:type="dxa"/>
                                </w:tcPr>
                                <w:p w:rsidR="0065005A" w:rsidRDefault="00753B8C">
                                  <w:pPr>
                                    <w:pStyle w:val="TableParagraph"/>
                                    <w:spacing w:before="41"/>
                                    <w:ind w:right="265"/>
                                    <w:jc w:val="right"/>
                                  </w:pPr>
                                  <w:r>
                                    <w:rPr>
                                      <w:spacing w:val="-4"/>
                                    </w:rPr>
                                    <w:t>(ii)</w:t>
                                  </w:r>
                                </w:p>
                              </w:tc>
                              <w:tc>
                                <w:tcPr>
                                  <w:tcW w:w="931" w:type="dxa"/>
                                </w:tcPr>
                                <w:p w:rsidR="0065005A" w:rsidRDefault="00753B8C">
                                  <w:pPr>
                                    <w:pStyle w:val="TableParagraph"/>
                                    <w:spacing w:before="41"/>
                                    <w:ind w:left="209"/>
                                  </w:pPr>
                                  <w:r>
                                    <w:rPr>
                                      <w:spacing w:val="-2"/>
                                    </w:rPr>
                                    <w:t>Ihering</w:t>
                                  </w:r>
                                </w:p>
                              </w:tc>
                            </w:tr>
                            <w:tr w:rsidR="0065005A">
                              <w:trPr>
                                <w:trHeight w:val="338"/>
                              </w:trPr>
                              <w:tc>
                                <w:tcPr>
                                  <w:tcW w:w="745" w:type="dxa"/>
                                </w:tcPr>
                                <w:p w:rsidR="0065005A" w:rsidRDefault="00753B8C">
                                  <w:pPr>
                                    <w:pStyle w:val="TableParagraph"/>
                                    <w:spacing w:before="39"/>
                                    <w:ind w:left="50"/>
                                  </w:pPr>
                                  <w:r>
                                    <w:rPr>
                                      <w:spacing w:val="-5"/>
                                    </w:rPr>
                                    <w:t>(c)</w:t>
                                  </w:r>
                                </w:p>
                              </w:tc>
                              <w:tc>
                                <w:tcPr>
                                  <w:tcW w:w="2070" w:type="dxa"/>
                                </w:tcPr>
                                <w:p w:rsidR="0065005A" w:rsidRDefault="00753B8C">
                                  <w:pPr>
                                    <w:pStyle w:val="TableParagraph"/>
                                    <w:spacing w:before="39"/>
                                    <w:ind w:left="22"/>
                                  </w:pPr>
                                  <w:r>
                                    <w:t>Natural</w:t>
                                  </w:r>
                                  <w:r>
                                    <w:rPr>
                                      <w:spacing w:val="20"/>
                                    </w:rPr>
                                    <w:t xml:space="preserve"> </w:t>
                                  </w:r>
                                  <w:r>
                                    <w:t>law</w:t>
                                  </w:r>
                                  <w:r>
                                    <w:rPr>
                                      <w:spacing w:val="19"/>
                                    </w:rPr>
                                    <w:t xml:space="preserve"> </w:t>
                                  </w:r>
                                  <w:r>
                                    <w:t>with</w:t>
                                  </w:r>
                                  <w:r>
                                    <w:rPr>
                                      <w:spacing w:val="24"/>
                                    </w:rPr>
                                    <w:t xml:space="preserve"> </w:t>
                                  </w:r>
                                  <w:r>
                                    <w:rPr>
                                      <w:spacing w:val="-4"/>
                                    </w:rPr>
                                    <w:t>vari</w:t>
                                  </w:r>
                                </w:p>
                              </w:tc>
                              <w:tc>
                                <w:tcPr>
                                  <w:tcW w:w="2062" w:type="dxa"/>
                                </w:tcPr>
                                <w:p w:rsidR="0065005A" w:rsidRDefault="00753B8C">
                                  <w:pPr>
                                    <w:pStyle w:val="TableParagraph"/>
                                    <w:tabs>
                                      <w:tab w:val="left" w:pos="1553"/>
                                    </w:tabs>
                                    <w:spacing w:before="39"/>
                                    <w:ind w:left="5"/>
                                  </w:pPr>
                                  <w:r>
                                    <w:t>able</w:t>
                                  </w:r>
                                  <w:r>
                                    <w:rPr>
                                      <w:spacing w:val="23"/>
                                    </w:rPr>
                                    <w:t xml:space="preserve"> </w:t>
                                  </w:r>
                                  <w:r>
                                    <w:rPr>
                                      <w:spacing w:val="-2"/>
                                    </w:rPr>
                                    <w:t>content</w:t>
                                  </w:r>
                                  <w:r>
                                    <w:tab/>
                                  </w:r>
                                  <w:r>
                                    <w:rPr>
                                      <w:spacing w:val="-4"/>
                                    </w:rPr>
                                    <w:t>(iii)</w:t>
                                  </w:r>
                                </w:p>
                              </w:tc>
                              <w:tc>
                                <w:tcPr>
                                  <w:tcW w:w="931" w:type="dxa"/>
                                </w:tcPr>
                                <w:p w:rsidR="0065005A" w:rsidRDefault="00753B8C">
                                  <w:pPr>
                                    <w:pStyle w:val="TableParagraph"/>
                                    <w:spacing w:before="39"/>
                                    <w:ind w:left="209"/>
                                  </w:pPr>
                                  <w:r>
                                    <w:rPr>
                                      <w:spacing w:val="-2"/>
                                    </w:rPr>
                                    <w:t>Kelsen</w:t>
                                  </w:r>
                                </w:p>
                              </w:tc>
                            </w:tr>
                            <w:tr w:rsidR="0065005A">
                              <w:trPr>
                                <w:trHeight w:val="339"/>
                              </w:trPr>
                              <w:tc>
                                <w:tcPr>
                                  <w:tcW w:w="745" w:type="dxa"/>
                                </w:tcPr>
                                <w:p w:rsidR="0065005A" w:rsidRDefault="00753B8C">
                                  <w:pPr>
                                    <w:pStyle w:val="TableParagraph"/>
                                    <w:spacing w:before="39"/>
                                    <w:ind w:left="50"/>
                                  </w:pPr>
                                  <w:r>
                                    <w:rPr>
                                      <w:spacing w:val="-5"/>
                                    </w:rPr>
                                    <w:t>(d)</w:t>
                                  </w:r>
                                </w:p>
                              </w:tc>
                              <w:tc>
                                <w:tcPr>
                                  <w:tcW w:w="2070" w:type="dxa"/>
                                </w:tcPr>
                                <w:p w:rsidR="0065005A" w:rsidRDefault="00753B8C">
                                  <w:pPr>
                                    <w:pStyle w:val="TableParagraph"/>
                                    <w:spacing w:before="39"/>
                                    <w:ind w:left="22"/>
                                  </w:pPr>
                                  <w:r>
                                    <w:t>Social</w:t>
                                  </w:r>
                                  <w:r>
                                    <w:rPr>
                                      <w:spacing w:val="13"/>
                                    </w:rPr>
                                    <w:t xml:space="preserve"> </w:t>
                                  </w:r>
                                  <w:r>
                                    <w:rPr>
                                      <w:spacing w:val="-2"/>
                                    </w:rPr>
                                    <w:t>Utilitarianism</w:t>
                                  </w:r>
                                </w:p>
                              </w:tc>
                              <w:tc>
                                <w:tcPr>
                                  <w:tcW w:w="2062" w:type="dxa"/>
                                </w:tcPr>
                                <w:p w:rsidR="0065005A" w:rsidRDefault="00753B8C">
                                  <w:pPr>
                                    <w:pStyle w:val="TableParagraph"/>
                                    <w:spacing w:before="39"/>
                                    <w:ind w:right="205"/>
                                    <w:jc w:val="right"/>
                                  </w:pPr>
                                  <w:r>
                                    <w:rPr>
                                      <w:spacing w:val="-4"/>
                                    </w:rPr>
                                    <w:t>(iv)</w:t>
                                  </w:r>
                                </w:p>
                              </w:tc>
                              <w:tc>
                                <w:tcPr>
                                  <w:tcW w:w="931" w:type="dxa"/>
                                </w:tcPr>
                                <w:p w:rsidR="0065005A" w:rsidRDefault="00753B8C">
                                  <w:pPr>
                                    <w:pStyle w:val="TableParagraph"/>
                                    <w:spacing w:before="39"/>
                                    <w:ind w:left="209"/>
                                  </w:pPr>
                                  <w:r>
                                    <w:rPr>
                                      <w:spacing w:val="-2"/>
                                    </w:rPr>
                                    <w:t>Rawls</w:t>
                                  </w:r>
                                </w:p>
                              </w:tc>
                            </w:tr>
                            <w:tr w:rsidR="0065005A">
                              <w:trPr>
                                <w:trHeight w:val="339"/>
                              </w:trPr>
                              <w:tc>
                                <w:tcPr>
                                  <w:tcW w:w="745" w:type="dxa"/>
                                </w:tcPr>
                                <w:p w:rsidR="0065005A" w:rsidRDefault="00753B8C">
                                  <w:pPr>
                                    <w:pStyle w:val="TableParagraph"/>
                                    <w:spacing w:before="40"/>
                                    <w:ind w:left="50"/>
                                    <w:rPr>
                                      <w:rFonts w:ascii="Arial"/>
                                      <w:b/>
                                    </w:rPr>
                                  </w:pPr>
                                  <w:r>
                                    <w:rPr>
                                      <w:rFonts w:ascii="Arial"/>
                                      <w:b/>
                                      <w:spacing w:val="-2"/>
                                    </w:rPr>
                                    <w:t>Codes</w:t>
                                  </w:r>
                                </w:p>
                              </w:tc>
                              <w:tc>
                                <w:tcPr>
                                  <w:tcW w:w="2070" w:type="dxa"/>
                                </w:tcPr>
                                <w:p w:rsidR="0065005A" w:rsidRDefault="00753B8C">
                                  <w:pPr>
                                    <w:pStyle w:val="TableParagraph"/>
                                    <w:spacing w:before="40"/>
                                    <w:ind w:left="65"/>
                                    <w:rPr>
                                      <w:rFonts w:ascii="Arial"/>
                                      <w:b/>
                                    </w:rPr>
                                  </w:pPr>
                                  <w:r>
                                    <w:rPr>
                                      <w:rFonts w:ascii="Arial"/>
                                      <w:b/>
                                      <w:spacing w:val="-10"/>
                                    </w:rPr>
                                    <w:t>:</w:t>
                                  </w:r>
                                </w:p>
                              </w:tc>
                              <w:tc>
                                <w:tcPr>
                                  <w:tcW w:w="2062" w:type="dxa"/>
                                </w:tcPr>
                                <w:p w:rsidR="0065005A" w:rsidRDefault="0065005A">
                                  <w:pPr>
                                    <w:pStyle w:val="TableParagraph"/>
                                    <w:rPr>
                                      <w:rFonts w:ascii="Times New Roman"/>
                                    </w:rPr>
                                  </w:pPr>
                                </w:p>
                              </w:tc>
                              <w:tc>
                                <w:tcPr>
                                  <w:tcW w:w="931" w:type="dxa"/>
                                </w:tcPr>
                                <w:p w:rsidR="0065005A" w:rsidRDefault="0065005A">
                                  <w:pPr>
                                    <w:pStyle w:val="TableParagraph"/>
                                    <w:rPr>
                                      <w:rFonts w:ascii="Times New Roman"/>
                                    </w:rPr>
                                  </w:pPr>
                                </w:p>
                              </w:tc>
                            </w:tr>
                            <w:tr w:rsidR="0065005A">
                              <w:trPr>
                                <w:trHeight w:val="340"/>
                              </w:trPr>
                              <w:tc>
                                <w:tcPr>
                                  <w:tcW w:w="745" w:type="dxa"/>
                                </w:tcPr>
                                <w:p w:rsidR="0065005A" w:rsidRDefault="0065005A">
                                  <w:pPr>
                                    <w:pStyle w:val="TableParagraph"/>
                                    <w:rPr>
                                      <w:rFonts w:ascii="Times New Roman"/>
                                    </w:rPr>
                                  </w:pPr>
                                </w:p>
                              </w:tc>
                              <w:tc>
                                <w:tcPr>
                                  <w:tcW w:w="2070" w:type="dxa"/>
                                </w:tcPr>
                                <w:p w:rsidR="0065005A" w:rsidRDefault="00753B8C">
                                  <w:pPr>
                                    <w:pStyle w:val="TableParagraph"/>
                                    <w:tabs>
                                      <w:tab w:val="left" w:pos="742"/>
                                      <w:tab w:val="left" w:pos="1460"/>
                                    </w:tabs>
                                    <w:spacing w:before="39"/>
                                    <w:ind w:left="22"/>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p>
                              </w:tc>
                              <w:tc>
                                <w:tcPr>
                                  <w:tcW w:w="2062" w:type="dxa"/>
                                </w:tcPr>
                                <w:p w:rsidR="0065005A" w:rsidRDefault="00753B8C">
                                  <w:pPr>
                                    <w:pStyle w:val="TableParagraph"/>
                                    <w:spacing w:before="39"/>
                                    <w:ind w:left="113"/>
                                    <w:rPr>
                                      <w:rFonts w:ascii="Arial"/>
                                      <w:b/>
                                    </w:rPr>
                                  </w:pPr>
                                  <w:r>
                                    <w:rPr>
                                      <w:rFonts w:ascii="Arial"/>
                                      <w:b/>
                                      <w:spacing w:val="-5"/>
                                    </w:rPr>
                                    <w:t>(d)</w:t>
                                  </w:r>
                                </w:p>
                              </w:tc>
                              <w:tc>
                                <w:tcPr>
                                  <w:tcW w:w="931" w:type="dxa"/>
                                </w:tcPr>
                                <w:p w:rsidR="0065005A" w:rsidRDefault="0065005A">
                                  <w:pPr>
                                    <w:pStyle w:val="TableParagraph"/>
                                    <w:rPr>
                                      <w:rFonts w:ascii="Times New Roman"/>
                                    </w:rPr>
                                  </w:pPr>
                                </w:p>
                              </w:tc>
                            </w:tr>
                            <w:tr w:rsidR="0065005A">
                              <w:trPr>
                                <w:trHeight w:val="340"/>
                              </w:trPr>
                              <w:tc>
                                <w:tcPr>
                                  <w:tcW w:w="745" w:type="dxa"/>
                                </w:tcPr>
                                <w:p w:rsidR="0065005A" w:rsidRDefault="00753B8C">
                                  <w:pPr>
                                    <w:pStyle w:val="TableParagraph"/>
                                    <w:spacing w:before="41"/>
                                    <w:ind w:left="50"/>
                                  </w:pPr>
                                  <w:r>
                                    <w:rPr>
                                      <w:spacing w:val="-5"/>
                                    </w:rPr>
                                    <w:t>(1)</w:t>
                                  </w:r>
                                </w:p>
                              </w:tc>
                              <w:tc>
                                <w:tcPr>
                                  <w:tcW w:w="2070" w:type="dxa"/>
                                </w:tcPr>
                                <w:p w:rsidR="0065005A" w:rsidRDefault="00753B8C">
                                  <w:pPr>
                                    <w:pStyle w:val="TableParagraph"/>
                                    <w:tabs>
                                      <w:tab w:val="left" w:pos="742"/>
                                      <w:tab w:val="left" w:pos="1460"/>
                                    </w:tabs>
                                    <w:spacing w:before="41"/>
                                    <w:ind w:left="22"/>
                                  </w:pPr>
                                  <w:r>
                                    <w:rPr>
                                      <w:spacing w:val="-2"/>
                                    </w:rPr>
                                    <w:t>(iii)</w:t>
                                  </w:r>
                                  <w:r>
                                    <w:tab/>
                                  </w:r>
                                  <w:r>
                                    <w:rPr>
                                      <w:spacing w:val="-4"/>
                                    </w:rPr>
                                    <w:t>(iv)</w:t>
                                  </w:r>
                                  <w:r>
                                    <w:tab/>
                                  </w:r>
                                  <w:r>
                                    <w:rPr>
                                      <w:spacing w:val="-5"/>
                                    </w:rPr>
                                    <w:t>(i)</w:t>
                                  </w:r>
                                </w:p>
                              </w:tc>
                              <w:tc>
                                <w:tcPr>
                                  <w:tcW w:w="2062" w:type="dxa"/>
                                </w:tcPr>
                                <w:p w:rsidR="0065005A" w:rsidRDefault="00753B8C">
                                  <w:pPr>
                                    <w:pStyle w:val="TableParagraph"/>
                                    <w:spacing w:before="41"/>
                                    <w:ind w:left="113"/>
                                  </w:pPr>
                                  <w:r>
                                    <w:rPr>
                                      <w:spacing w:val="-4"/>
                                    </w:rPr>
                                    <w:t>(ii)</w:t>
                                  </w:r>
                                </w:p>
                              </w:tc>
                              <w:tc>
                                <w:tcPr>
                                  <w:tcW w:w="931" w:type="dxa"/>
                                </w:tcPr>
                                <w:p w:rsidR="0065005A" w:rsidRDefault="0065005A">
                                  <w:pPr>
                                    <w:pStyle w:val="TableParagraph"/>
                                    <w:rPr>
                                      <w:rFonts w:ascii="Times New Roman"/>
                                    </w:rPr>
                                  </w:pPr>
                                </w:p>
                              </w:tc>
                            </w:tr>
                            <w:tr w:rsidR="0065005A">
                              <w:trPr>
                                <w:trHeight w:val="339"/>
                              </w:trPr>
                              <w:tc>
                                <w:tcPr>
                                  <w:tcW w:w="745" w:type="dxa"/>
                                </w:tcPr>
                                <w:p w:rsidR="0065005A" w:rsidRDefault="00753B8C">
                                  <w:pPr>
                                    <w:pStyle w:val="TableParagraph"/>
                                    <w:spacing w:before="39"/>
                                    <w:ind w:left="50"/>
                                  </w:pPr>
                                  <w:r>
                                    <w:rPr>
                                      <w:spacing w:val="-5"/>
                                    </w:rPr>
                                    <w:t>(2)</w:t>
                                  </w:r>
                                </w:p>
                              </w:tc>
                              <w:tc>
                                <w:tcPr>
                                  <w:tcW w:w="2070" w:type="dxa"/>
                                </w:tcPr>
                                <w:p w:rsidR="0065005A" w:rsidRDefault="00753B8C">
                                  <w:pPr>
                                    <w:pStyle w:val="TableParagraph"/>
                                    <w:tabs>
                                      <w:tab w:val="left" w:pos="742"/>
                                      <w:tab w:val="left" w:pos="1460"/>
                                    </w:tabs>
                                    <w:spacing w:before="39"/>
                                    <w:ind w:left="22"/>
                                  </w:pPr>
                                  <w:r>
                                    <w:rPr>
                                      <w:spacing w:val="-5"/>
                                    </w:rPr>
                                    <w:t>(i)</w:t>
                                  </w:r>
                                  <w:r>
                                    <w:tab/>
                                  </w:r>
                                  <w:r>
                                    <w:rPr>
                                      <w:spacing w:val="-4"/>
                                    </w:rPr>
                                    <w:t>(ii)</w:t>
                                  </w:r>
                                  <w:r>
                                    <w:tab/>
                                  </w:r>
                                  <w:r>
                                    <w:rPr>
                                      <w:spacing w:val="-4"/>
                                    </w:rPr>
                                    <w:t>(iii)</w:t>
                                  </w:r>
                                </w:p>
                              </w:tc>
                              <w:tc>
                                <w:tcPr>
                                  <w:tcW w:w="2062" w:type="dxa"/>
                                </w:tcPr>
                                <w:p w:rsidR="0065005A" w:rsidRDefault="00753B8C">
                                  <w:pPr>
                                    <w:pStyle w:val="TableParagraph"/>
                                    <w:spacing w:before="39"/>
                                    <w:ind w:left="113"/>
                                  </w:pPr>
                                  <w:r>
                                    <w:rPr>
                                      <w:spacing w:val="-4"/>
                                    </w:rPr>
                                    <w:t>(iv)</w:t>
                                  </w:r>
                                </w:p>
                              </w:tc>
                              <w:tc>
                                <w:tcPr>
                                  <w:tcW w:w="931" w:type="dxa"/>
                                </w:tcPr>
                                <w:p w:rsidR="0065005A" w:rsidRDefault="0065005A">
                                  <w:pPr>
                                    <w:pStyle w:val="TableParagraph"/>
                                    <w:rPr>
                                      <w:rFonts w:ascii="Times New Roman"/>
                                    </w:rPr>
                                  </w:pPr>
                                </w:p>
                              </w:tc>
                            </w:tr>
                            <w:tr w:rsidR="0065005A">
                              <w:trPr>
                                <w:trHeight w:val="332"/>
                              </w:trPr>
                              <w:tc>
                                <w:tcPr>
                                  <w:tcW w:w="745" w:type="dxa"/>
                                </w:tcPr>
                                <w:p w:rsidR="0065005A" w:rsidRDefault="00753B8C">
                                  <w:pPr>
                                    <w:pStyle w:val="TableParagraph"/>
                                    <w:spacing w:before="40"/>
                                    <w:ind w:left="50"/>
                                  </w:pPr>
                                  <w:r>
                                    <w:rPr>
                                      <w:spacing w:val="-5"/>
                                    </w:rPr>
                                    <w:t>(3)</w:t>
                                  </w:r>
                                </w:p>
                              </w:tc>
                              <w:tc>
                                <w:tcPr>
                                  <w:tcW w:w="2070" w:type="dxa"/>
                                </w:tcPr>
                                <w:p w:rsidR="0065005A" w:rsidRDefault="00753B8C">
                                  <w:pPr>
                                    <w:pStyle w:val="TableParagraph"/>
                                    <w:tabs>
                                      <w:tab w:val="left" w:pos="742"/>
                                      <w:tab w:val="left" w:pos="1460"/>
                                    </w:tabs>
                                    <w:spacing w:before="40"/>
                                    <w:ind w:left="22"/>
                                  </w:pPr>
                                  <w:r>
                                    <w:rPr>
                                      <w:spacing w:val="-2"/>
                                    </w:rPr>
                                    <w:t>(iii)</w:t>
                                  </w:r>
                                  <w:r>
                                    <w:tab/>
                                  </w:r>
                                  <w:r>
                                    <w:rPr>
                                      <w:spacing w:val="-5"/>
                                    </w:rPr>
                                    <w:t>(i)</w:t>
                                  </w:r>
                                  <w:r>
                                    <w:tab/>
                                  </w:r>
                                  <w:r>
                                    <w:rPr>
                                      <w:spacing w:val="-4"/>
                                    </w:rPr>
                                    <w:t>(iv)</w:t>
                                  </w:r>
                                </w:p>
                              </w:tc>
                              <w:tc>
                                <w:tcPr>
                                  <w:tcW w:w="2062" w:type="dxa"/>
                                </w:tcPr>
                                <w:p w:rsidR="0065005A" w:rsidRDefault="00753B8C">
                                  <w:pPr>
                                    <w:pStyle w:val="TableParagraph"/>
                                    <w:spacing w:before="40"/>
                                    <w:ind w:left="113"/>
                                  </w:pPr>
                                  <w:r>
                                    <w:rPr>
                                      <w:spacing w:val="-4"/>
                                    </w:rPr>
                                    <w:t>(ii)</w:t>
                                  </w:r>
                                </w:p>
                              </w:tc>
                              <w:tc>
                                <w:tcPr>
                                  <w:tcW w:w="931" w:type="dxa"/>
                                </w:tcPr>
                                <w:p w:rsidR="0065005A" w:rsidRDefault="0065005A">
                                  <w:pPr>
                                    <w:pStyle w:val="TableParagraph"/>
                                    <w:rPr>
                                      <w:rFonts w:ascii="Times New Roman"/>
                                    </w:rPr>
                                  </w:pPr>
                                </w:p>
                              </w:tc>
                            </w:tr>
                            <w:tr w:rsidR="0065005A">
                              <w:trPr>
                                <w:trHeight w:val="285"/>
                              </w:trPr>
                              <w:tc>
                                <w:tcPr>
                                  <w:tcW w:w="745" w:type="dxa"/>
                                </w:tcPr>
                                <w:p w:rsidR="0065005A" w:rsidRDefault="00753B8C">
                                  <w:pPr>
                                    <w:pStyle w:val="TableParagraph"/>
                                    <w:spacing w:before="32" w:line="233" w:lineRule="exact"/>
                                    <w:ind w:left="50"/>
                                  </w:pPr>
                                  <w:r>
                                    <w:rPr>
                                      <w:spacing w:val="-5"/>
                                    </w:rPr>
                                    <w:t>(4)</w:t>
                                  </w:r>
                                </w:p>
                              </w:tc>
                              <w:tc>
                                <w:tcPr>
                                  <w:tcW w:w="2070" w:type="dxa"/>
                                </w:tcPr>
                                <w:p w:rsidR="0065005A" w:rsidRDefault="00753B8C">
                                  <w:pPr>
                                    <w:pStyle w:val="TableParagraph"/>
                                    <w:tabs>
                                      <w:tab w:val="left" w:pos="742"/>
                                      <w:tab w:val="left" w:pos="1460"/>
                                    </w:tabs>
                                    <w:spacing w:before="32" w:line="233" w:lineRule="exact"/>
                                    <w:ind w:left="22"/>
                                  </w:pPr>
                                  <w:r>
                                    <w:rPr>
                                      <w:spacing w:val="-4"/>
                                    </w:rPr>
                                    <w:t>(ii)</w:t>
                                  </w:r>
                                  <w:r>
                                    <w:tab/>
                                  </w:r>
                                  <w:r>
                                    <w:rPr>
                                      <w:spacing w:val="-2"/>
                                    </w:rPr>
                                    <w:t>(iii)</w:t>
                                  </w:r>
                                  <w:r>
                                    <w:tab/>
                                  </w:r>
                                  <w:r>
                                    <w:rPr>
                                      <w:spacing w:val="-4"/>
                                    </w:rPr>
                                    <w:t>(iv)</w:t>
                                  </w:r>
                                </w:p>
                              </w:tc>
                              <w:tc>
                                <w:tcPr>
                                  <w:tcW w:w="2062" w:type="dxa"/>
                                </w:tcPr>
                                <w:p w:rsidR="0065005A" w:rsidRDefault="00753B8C">
                                  <w:pPr>
                                    <w:pStyle w:val="TableParagraph"/>
                                    <w:spacing w:before="32" w:line="233" w:lineRule="exact"/>
                                    <w:ind w:left="113"/>
                                  </w:pPr>
                                  <w:r>
                                    <w:rPr>
                                      <w:spacing w:val="-5"/>
                                    </w:rPr>
                                    <w:t>(i)</w:t>
                                  </w:r>
                                </w:p>
                              </w:tc>
                              <w:tc>
                                <w:tcPr>
                                  <w:tcW w:w="931" w:type="dxa"/>
                                </w:tcPr>
                                <w:p w:rsidR="0065005A" w:rsidRDefault="0065005A">
                                  <w:pPr>
                                    <w:pStyle w:val="TableParagraph"/>
                                    <w:rPr>
                                      <w:rFonts w:ascii="Times New Roman"/>
                                      <w:sz w:val="20"/>
                                    </w:rPr>
                                  </w:pPr>
                                </w:p>
                              </w:tc>
                            </w:tr>
                          </w:tbl>
                          <w:p w:rsidR="0065005A" w:rsidRDefault="0065005A">
                            <w:pPr>
                              <w:pStyle w:val="BodyText"/>
                            </w:pPr>
                          </w:p>
                        </w:txbxContent>
                      </wps:txbx>
                      <wps:bodyPr wrap="square" lIns="0" tIns="0" rIns="0" bIns="0" rtlCol="0">
                        <a:noAutofit/>
                      </wps:bodyPr>
                    </wps:wsp>
                  </a:graphicData>
                </a:graphic>
              </wp:anchor>
            </w:drawing>
          </mc:Choice>
          <mc:Fallback>
            <w:pict>
              <v:shape id="Textbox 423" o:spid="_x0000_s1029" type="#_x0000_t202" style="position:absolute;left:0;text-align:left;margin-left:74.1pt;margin-top:32.5pt;width:296.5pt;height:198pt;z-index:159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45"/>
                        <w:gridCol w:w="2070"/>
                        <w:gridCol w:w="2062"/>
                        <w:gridCol w:w="931"/>
                      </w:tblGrid>
                      <w:tr w:rsidR="0065005A">
                        <w:trPr>
                          <w:trHeight w:val="288"/>
                        </w:trPr>
                        <w:tc>
                          <w:tcPr>
                            <w:tcW w:w="745" w:type="dxa"/>
                          </w:tcPr>
                          <w:p w:rsidR="0065005A" w:rsidRDefault="0065005A">
                            <w:pPr>
                              <w:pStyle w:val="TableParagraph"/>
                              <w:rPr>
                                <w:rFonts w:ascii="Times New Roman"/>
                                <w:sz w:val="20"/>
                              </w:rPr>
                            </w:pPr>
                          </w:p>
                        </w:tc>
                        <w:tc>
                          <w:tcPr>
                            <w:tcW w:w="2070" w:type="dxa"/>
                          </w:tcPr>
                          <w:p w:rsidR="0065005A" w:rsidRDefault="00753B8C">
                            <w:pPr>
                              <w:pStyle w:val="TableParagraph"/>
                              <w:spacing w:line="247" w:lineRule="exact"/>
                              <w:ind w:left="22"/>
                              <w:rPr>
                                <w:rFonts w:ascii="Arial"/>
                                <w:b/>
                              </w:rPr>
                            </w:pPr>
                            <w:r>
                              <w:rPr>
                                <w:rFonts w:ascii="Arial"/>
                                <w:b/>
                                <w:spacing w:val="-2"/>
                              </w:rPr>
                              <w:t>List-</w:t>
                            </w:r>
                            <w:r>
                              <w:rPr>
                                <w:rFonts w:ascii="Arial"/>
                                <w:b/>
                                <w:spacing w:val="-10"/>
                              </w:rPr>
                              <w:t>I</w:t>
                            </w:r>
                          </w:p>
                        </w:tc>
                        <w:tc>
                          <w:tcPr>
                            <w:tcW w:w="2062" w:type="dxa"/>
                          </w:tcPr>
                          <w:p w:rsidR="0065005A" w:rsidRDefault="0065005A">
                            <w:pPr>
                              <w:pStyle w:val="TableParagraph"/>
                              <w:rPr>
                                <w:rFonts w:ascii="Times New Roman"/>
                                <w:sz w:val="20"/>
                              </w:rPr>
                            </w:pPr>
                          </w:p>
                        </w:tc>
                        <w:tc>
                          <w:tcPr>
                            <w:tcW w:w="931"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37"/>
                        </w:trPr>
                        <w:tc>
                          <w:tcPr>
                            <w:tcW w:w="745" w:type="dxa"/>
                          </w:tcPr>
                          <w:p w:rsidR="0065005A" w:rsidRDefault="0065005A">
                            <w:pPr>
                              <w:pStyle w:val="TableParagraph"/>
                              <w:rPr>
                                <w:rFonts w:ascii="Times New Roman"/>
                              </w:rPr>
                            </w:pPr>
                          </w:p>
                        </w:tc>
                        <w:tc>
                          <w:tcPr>
                            <w:tcW w:w="2070" w:type="dxa"/>
                          </w:tcPr>
                          <w:p w:rsidR="0065005A" w:rsidRDefault="00753B8C">
                            <w:pPr>
                              <w:pStyle w:val="TableParagraph"/>
                              <w:spacing w:before="35"/>
                              <w:ind w:left="22"/>
                              <w:rPr>
                                <w:rFonts w:ascii="Arial"/>
                                <w:b/>
                              </w:rPr>
                            </w:pPr>
                            <w:r>
                              <w:rPr>
                                <w:rFonts w:ascii="Arial"/>
                                <w:b/>
                                <w:spacing w:val="-2"/>
                              </w:rPr>
                              <w:t>(Theory)</w:t>
                            </w:r>
                          </w:p>
                        </w:tc>
                        <w:tc>
                          <w:tcPr>
                            <w:tcW w:w="2062" w:type="dxa"/>
                          </w:tcPr>
                          <w:p w:rsidR="0065005A" w:rsidRDefault="0065005A">
                            <w:pPr>
                              <w:pStyle w:val="TableParagraph"/>
                              <w:rPr>
                                <w:rFonts w:ascii="Times New Roman"/>
                              </w:rPr>
                            </w:pPr>
                          </w:p>
                        </w:tc>
                        <w:tc>
                          <w:tcPr>
                            <w:tcW w:w="931" w:type="dxa"/>
                          </w:tcPr>
                          <w:p w:rsidR="0065005A" w:rsidRDefault="00753B8C">
                            <w:pPr>
                              <w:pStyle w:val="TableParagraph"/>
                              <w:spacing w:before="35"/>
                              <w:ind w:left="209" w:right="-29"/>
                              <w:rPr>
                                <w:rFonts w:ascii="Arial"/>
                                <w:b/>
                              </w:rPr>
                            </w:pPr>
                            <w:r>
                              <w:rPr>
                                <w:rFonts w:ascii="Arial"/>
                                <w:b/>
                                <w:spacing w:val="-2"/>
                              </w:rPr>
                              <w:t>(Jurist)</w:t>
                            </w:r>
                          </w:p>
                        </w:tc>
                      </w:tr>
                      <w:tr w:rsidR="0065005A">
                        <w:trPr>
                          <w:trHeight w:val="343"/>
                        </w:trPr>
                        <w:tc>
                          <w:tcPr>
                            <w:tcW w:w="745" w:type="dxa"/>
                          </w:tcPr>
                          <w:p w:rsidR="0065005A" w:rsidRDefault="00753B8C">
                            <w:pPr>
                              <w:pStyle w:val="TableParagraph"/>
                              <w:spacing w:before="41"/>
                              <w:ind w:left="50"/>
                            </w:pPr>
                            <w:r>
                              <w:rPr>
                                <w:spacing w:val="-5"/>
                              </w:rPr>
                              <w:t>(a)</w:t>
                            </w:r>
                          </w:p>
                        </w:tc>
                        <w:tc>
                          <w:tcPr>
                            <w:tcW w:w="2070" w:type="dxa"/>
                          </w:tcPr>
                          <w:p w:rsidR="0065005A" w:rsidRDefault="00753B8C">
                            <w:pPr>
                              <w:pStyle w:val="TableParagraph"/>
                              <w:spacing w:before="41"/>
                              <w:ind w:left="22"/>
                            </w:pPr>
                            <w:r>
                              <w:t>Normative</w:t>
                            </w:r>
                            <w:r>
                              <w:rPr>
                                <w:spacing w:val="21"/>
                              </w:rPr>
                              <w:t xml:space="preserve"> </w:t>
                            </w:r>
                            <w:r>
                              <w:rPr>
                                <w:spacing w:val="-2"/>
                              </w:rPr>
                              <w:t>order</w:t>
                            </w:r>
                          </w:p>
                        </w:tc>
                        <w:tc>
                          <w:tcPr>
                            <w:tcW w:w="2062" w:type="dxa"/>
                          </w:tcPr>
                          <w:p w:rsidR="0065005A" w:rsidRDefault="00753B8C">
                            <w:pPr>
                              <w:pStyle w:val="TableParagraph"/>
                              <w:spacing w:before="41"/>
                              <w:ind w:right="313"/>
                              <w:jc w:val="right"/>
                            </w:pPr>
                            <w:r>
                              <w:rPr>
                                <w:spacing w:val="-5"/>
                              </w:rPr>
                              <w:t>(i)</w:t>
                            </w:r>
                          </w:p>
                        </w:tc>
                        <w:tc>
                          <w:tcPr>
                            <w:tcW w:w="931" w:type="dxa"/>
                          </w:tcPr>
                          <w:p w:rsidR="0065005A" w:rsidRDefault="00753B8C">
                            <w:pPr>
                              <w:pStyle w:val="TableParagraph"/>
                              <w:spacing w:before="41"/>
                              <w:ind w:left="209"/>
                            </w:pPr>
                            <w:r>
                              <w:rPr>
                                <w:spacing w:val="-2"/>
                              </w:rPr>
                              <w:t>Rudolf</w:t>
                            </w:r>
                          </w:p>
                        </w:tc>
                      </w:tr>
                      <w:tr w:rsidR="0065005A">
                        <w:trPr>
                          <w:trHeight w:val="340"/>
                        </w:trPr>
                        <w:tc>
                          <w:tcPr>
                            <w:tcW w:w="745" w:type="dxa"/>
                          </w:tcPr>
                          <w:p w:rsidR="0065005A" w:rsidRDefault="00753B8C">
                            <w:pPr>
                              <w:pStyle w:val="TableParagraph"/>
                              <w:spacing w:before="41"/>
                              <w:ind w:left="50"/>
                            </w:pPr>
                            <w:r>
                              <w:rPr>
                                <w:spacing w:val="-5"/>
                              </w:rPr>
                              <w:t>(b)</w:t>
                            </w:r>
                          </w:p>
                        </w:tc>
                        <w:tc>
                          <w:tcPr>
                            <w:tcW w:w="2070" w:type="dxa"/>
                          </w:tcPr>
                          <w:p w:rsidR="0065005A" w:rsidRDefault="00753B8C">
                            <w:pPr>
                              <w:pStyle w:val="TableParagraph"/>
                              <w:spacing w:before="41"/>
                              <w:ind w:left="22"/>
                            </w:pPr>
                            <w:r>
                              <w:t>Theory</w:t>
                            </w:r>
                            <w:r>
                              <w:rPr>
                                <w:spacing w:val="21"/>
                              </w:rPr>
                              <w:t xml:space="preserve"> </w:t>
                            </w:r>
                            <w:r>
                              <w:t>of</w:t>
                            </w:r>
                            <w:r>
                              <w:rPr>
                                <w:spacing w:val="33"/>
                              </w:rPr>
                              <w:t xml:space="preserve"> </w:t>
                            </w:r>
                            <w:r>
                              <w:rPr>
                                <w:spacing w:val="-2"/>
                              </w:rPr>
                              <w:t>Justice</w:t>
                            </w:r>
                          </w:p>
                        </w:tc>
                        <w:tc>
                          <w:tcPr>
                            <w:tcW w:w="2062" w:type="dxa"/>
                          </w:tcPr>
                          <w:p w:rsidR="0065005A" w:rsidRDefault="00753B8C">
                            <w:pPr>
                              <w:pStyle w:val="TableParagraph"/>
                              <w:spacing w:before="41"/>
                              <w:ind w:right="265"/>
                              <w:jc w:val="right"/>
                            </w:pPr>
                            <w:r>
                              <w:rPr>
                                <w:spacing w:val="-4"/>
                              </w:rPr>
                              <w:t>(ii)</w:t>
                            </w:r>
                          </w:p>
                        </w:tc>
                        <w:tc>
                          <w:tcPr>
                            <w:tcW w:w="931" w:type="dxa"/>
                          </w:tcPr>
                          <w:p w:rsidR="0065005A" w:rsidRDefault="00753B8C">
                            <w:pPr>
                              <w:pStyle w:val="TableParagraph"/>
                              <w:spacing w:before="41"/>
                              <w:ind w:left="209"/>
                            </w:pPr>
                            <w:r>
                              <w:rPr>
                                <w:spacing w:val="-2"/>
                              </w:rPr>
                              <w:t>Ihering</w:t>
                            </w:r>
                          </w:p>
                        </w:tc>
                      </w:tr>
                      <w:tr w:rsidR="0065005A">
                        <w:trPr>
                          <w:trHeight w:val="338"/>
                        </w:trPr>
                        <w:tc>
                          <w:tcPr>
                            <w:tcW w:w="745" w:type="dxa"/>
                          </w:tcPr>
                          <w:p w:rsidR="0065005A" w:rsidRDefault="00753B8C">
                            <w:pPr>
                              <w:pStyle w:val="TableParagraph"/>
                              <w:spacing w:before="39"/>
                              <w:ind w:left="50"/>
                            </w:pPr>
                            <w:r>
                              <w:rPr>
                                <w:spacing w:val="-5"/>
                              </w:rPr>
                              <w:t>(c)</w:t>
                            </w:r>
                          </w:p>
                        </w:tc>
                        <w:tc>
                          <w:tcPr>
                            <w:tcW w:w="2070" w:type="dxa"/>
                          </w:tcPr>
                          <w:p w:rsidR="0065005A" w:rsidRDefault="00753B8C">
                            <w:pPr>
                              <w:pStyle w:val="TableParagraph"/>
                              <w:spacing w:before="39"/>
                              <w:ind w:left="22"/>
                            </w:pPr>
                            <w:r>
                              <w:t>Natural</w:t>
                            </w:r>
                            <w:r>
                              <w:rPr>
                                <w:spacing w:val="20"/>
                              </w:rPr>
                              <w:t xml:space="preserve"> </w:t>
                            </w:r>
                            <w:r>
                              <w:t>law</w:t>
                            </w:r>
                            <w:r>
                              <w:rPr>
                                <w:spacing w:val="19"/>
                              </w:rPr>
                              <w:t xml:space="preserve"> </w:t>
                            </w:r>
                            <w:r>
                              <w:t>with</w:t>
                            </w:r>
                            <w:r>
                              <w:rPr>
                                <w:spacing w:val="24"/>
                              </w:rPr>
                              <w:t xml:space="preserve"> </w:t>
                            </w:r>
                            <w:r>
                              <w:rPr>
                                <w:spacing w:val="-4"/>
                              </w:rPr>
                              <w:t>vari</w:t>
                            </w:r>
                          </w:p>
                        </w:tc>
                        <w:tc>
                          <w:tcPr>
                            <w:tcW w:w="2062" w:type="dxa"/>
                          </w:tcPr>
                          <w:p w:rsidR="0065005A" w:rsidRDefault="00753B8C">
                            <w:pPr>
                              <w:pStyle w:val="TableParagraph"/>
                              <w:tabs>
                                <w:tab w:val="left" w:pos="1553"/>
                              </w:tabs>
                              <w:spacing w:before="39"/>
                              <w:ind w:left="5"/>
                            </w:pPr>
                            <w:r>
                              <w:t>able</w:t>
                            </w:r>
                            <w:r>
                              <w:rPr>
                                <w:spacing w:val="23"/>
                              </w:rPr>
                              <w:t xml:space="preserve"> </w:t>
                            </w:r>
                            <w:r>
                              <w:rPr>
                                <w:spacing w:val="-2"/>
                              </w:rPr>
                              <w:t>content</w:t>
                            </w:r>
                            <w:r>
                              <w:tab/>
                            </w:r>
                            <w:r>
                              <w:rPr>
                                <w:spacing w:val="-4"/>
                              </w:rPr>
                              <w:t>(iii)</w:t>
                            </w:r>
                          </w:p>
                        </w:tc>
                        <w:tc>
                          <w:tcPr>
                            <w:tcW w:w="931" w:type="dxa"/>
                          </w:tcPr>
                          <w:p w:rsidR="0065005A" w:rsidRDefault="00753B8C">
                            <w:pPr>
                              <w:pStyle w:val="TableParagraph"/>
                              <w:spacing w:before="39"/>
                              <w:ind w:left="209"/>
                            </w:pPr>
                            <w:r>
                              <w:rPr>
                                <w:spacing w:val="-2"/>
                              </w:rPr>
                              <w:t>Kelsen</w:t>
                            </w:r>
                          </w:p>
                        </w:tc>
                      </w:tr>
                      <w:tr w:rsidR="0065005A">
                        <w:trPr>
                          <w:trHeight w:val="339"/>
                        </w:trPr>
                        <w:tc>
                          <w:tcPr>
                            <w:tcW w:w="745" w:type="dxa"/>
                          </w:tcPr>
                          <w:p w:rsidR="0065005A" w:rsidRDefault="00753B8C">
                            <w:pPr>
                              <w:pStyle w:val="TableParagraph"/>
                              <w:spacing w:before="39"/>
                              <w:ind w:left="50"/>
                            </w:pPr>
                            <w:r>
                              <w:rPr>
                                <w:spacing w:val="-5"/>
                              </w:rPr>
                              <w:t>(d)</w:t>
                            </w:r>
                          </w:p>
                        </w:tc>
                        <w:tc>
                          <w:tcPr>
                            <w:tcW w:w="2070" w:type="dxa"/>
                          </w:tcPr>
                          <w:p w:rsidR="0065005A" w:rsidRDefault="00753B8C">
                            <w:pPr>
                              <w:pStyle w:val="TableParagraph"/>
                              <w:spacing w:before="39"/>
                              <w:ind w:left="22"/>
                            </w:pPr>
                            <w:r>
                              <w:t>Social</w:t>
                            </w:r>
                            <w:r>
                              <w:rPr>
                                <w:spacing w:val="13"/>
                              </w:rPr>
                              <w:t xml:space="preserve"> </w:t>
                            </w:r>
                            <w:r>
                              <w:rPr>
                                <w:spacing w:val="-2"/>
                              </w:rPr>
                              <w:t>Utilitarianism</w:t>
                            </w:r>
                          </w:p>
                        </w:tc>
                        <w:tc>
                          <w:tcPr>
                            <w:tcW w:w="2062" w:type="dxa"/>
                          </w:tcPr>
                          <w:p w:rsidR="0065005A" w:rsidRDefault="00753B8C">
                            <w:pPr>
                              <w:pStyle w:val="TableParagraph"/>
                              <w:spacing w:before="39"/>
                              <w:ind w:right="205"/>
                              <w:jc w:val="right"/>
                            </w:pPr>
                            <w:r>
                              <w:rPr>
                                <w:spacing w:val="-4"/>
                              </w:rPr>
                              <w:t>(iv)</w:t>
                            </w:r>
                          </w:p>
                        </w:tc>
                        <w:tc>
                          <w:tcPr>
                            <w:tcW w:w="931" w:type="dxa"/>
                          </w:tcPr>
                          <w:p w:rsidR="0065005A" w:rsidRDefault="00753B8C">
                            <w:pPr>
                              <w:pStyle w:val="TableParagraph"/>
                              <w:spacing w:before="39"/>
                              <w:ind w:left="209"/>
                            </w:pPr>
                            <w:r>
                              <w:rPr>
                                <w:spacing w:val="-2"/>
                              </w:rPr>
                              <w:t>Rawls</w:t>
                            </w:r>
                          </w:p>
                        </w:tc>
                      </w:tr>
                      <w:tr w:rsidR="0065005A">
                        <w:trPr>
                          <w:trHeight w:val="339"/>
                        </w:trPr>
                        <w:tc>
                          <w:tcPr>
                            <w:tcW w:w="745" w:type="dxa"/>
                          </w:tcPr>
                          <w:p w:rsidR="0065005A" w:rsidRDefault="00753B8C">
                            <w:pPr>
                              <w:pStyle w:val="TableParagraph"/>
                              <w:spacing w:before="40"/>
                              <w:ind w:left="50"/>
                              <w:rPr>
                                <w:rFonts w:ascii="Arial"/>
                                <w:b/>
                              </w:rPr>
                            </w:pPr>
                            <w:r>
                              <w:rPr>
                                <w:rFonts w:ascii="Arial"/>
                                <w:b/>
                                <w:spacing w:val="-2"/>
                              </w:rPr>
                              <w:t>Codes</w:t>
                            </w:r>
                          </w:p>
                        </w:tc>
                        <w:tc>
                          <w:tcPr>
                            <w:tcW w:w="2070" w:type="dxa"/>
                          </w:tcPr>
                          <w:p w:rsidR="0065005A" w:rsidRDefault="00753B8C">
                            <w:pPr>
                              <w:pStyle w:val="TableParagraph"/>
                              <w:spacing w:before="40"/>
                              <w:ind w:left="65"/>
                              <w:rPr>
                                <w:rFonts w:ascii="Arial"/>
                                <w:b/>
                              </w:rPr>
                            </w:pPr>
                            <w:r>
                              <w:rPr>
                                <w:rFonts w:ascii="Arial"/>
                                <w:b/>
                                <w:spacing w:val="-10"/>
                              </w:rPr>
                              <w:t>:</w:t>
                            </w:r>
                          </w:p>
                        </w:tc>
                        <w:tc>
                          <w:tcPr>
                            <w:tcW w:w="2062" w:type="dxa"/>
                          </w:tcPr>
                          <w:p w:rsidR="0065005A" w:rsidRDefault="0065005A">
                            <w:pPr>
                              <w:pStyle w:val="TableParagraph"/>
                              <w:rPr>
                                <w:rFonts w:ascii="Times New Roman"/>
                              </w:rPr>
                            </w:pPr>
                          </w:p>
                        </w:tc>
                        <w:tc>
                          <w:tcPr>
                            <w:tcW w:w="931" w:type="dxa"/>
                          </w:tcPr>
                          <w:p w:rsidR="0065005A" w:rsidRDefault="0065005A">
                            <w:pPr>
                              <w:pStyle w:val="TableParagraph"/>
                              <w:rPr>
                                <w:rFonts w:ascii="Times New Roman"/>
                              </w:rPr>
                            </w:pPr>
                          </w:p>
                        </w:tc>
                      </w:tr>
                      <w:tr w:rsidR="0065005A">
                        <w:trPr>
                          <w:trHeight w:val="340"/>
                        </w:trPr>
                        <w:tc>
                          <w:tcPr>
                            <w:tcW w:w="745" w:type="dxa"/>
                          </w:tcPr>
                          <w:p w:rsidR="0065005A" w:rsidRDefault="0065005A">
                            <w:pPr>
                              <w:pStyle w:val="TableParagraph"/>
                              <w:rPr>
                                <w:rFonts w:ascii="Times New Roman"/>
                              </w:rPr>
                            </w:pPr>
                          </w:p>
                        </w:tc>
                        <w:tc>
                          <w:tcPr>
                            <w:tcW w:w="2070" w:type="dxa"/>
                          </w:tcPr>
                          <w:p w:rsidR="0065005A" w:rsidRDefault="00753B8C">
                            <w:pPr>
                              <w:pStyle w:val="TableParagraph"/>
                              <w:tabs>
                                <w:tab w:val="left" w:pos="742"/>
                                <w:tab w:val="left" w:pos="1460"/>
                              </w:tabs>
                              <w:spacing w:before="39"/>
                              <w:ind w:left="22"/>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p>
                        </w:tc>
                        <w:tc>
                          <w:tcPr>
                            <w:tcW w:w="2062" w:type="dxa"/>
                          </w:tcPr>
                          <w:p w:rsidR="0065005A" w:rsidRDefault="00753B8C">
                            <w:pPr>
                              <w:pStyle w:val="TableParagraph"/>
                              <w:spacing w:before="39"/>
                              <w:ind w:left="113"/>
                              <w:rPr>
                                <w:rFonts w:ascii="Arial"/>
                                <w:b/>
                              </w:rPr>
                            </w:pPr>
                            <w:r>
                              <w:rPr>
                                <w:rFonts w:ascii="Arial"/>
                                <w:b/>
                                <w:spacing w:val="-5"/>
                              </w:rPr>
                              <w:t>(d)</w:t>
                            </w:r>
                          </w:p>
                        </w:tc>
                        <w:tc>
                          <w:tcPr>
                            <w:tcW w:w="931" w:type="dxa"/>
                          </w:tcPr>
                          <w:p w:rsidR="0065005A" w:rsidRDefault="0065005A">
                            <w:pPr>
                              <w:pStyle w:val="TableParagraph"/>
                              <w:rPr>
                                <w:rFonts w:ascii="Times New Roman"/>
                              </w:rPr>
                            </w:pPr>
                          </w:p>
                        </w:tc>
                      </w:tr>
                      <w:tr w:rsidR="0065005A">
                        <w:trPr>
                          <w:trHeight w:val="340"/>
                        </w:trPr>
                        <w:tc>
                          <w:tcPr>
                            <w:tcW w:w="745" w:type="dxa"/>
                          </w:tcPr>
                          <w:p w:rsidR="0065005A" w:rsidRDefault="00753B8C">
                            <w:pPr>
                              <w:pStyle w:val="TableParagraph"/>
                              <w:spacing w:before="41"/>
                              <w:ind w:left="50"/>
                            </w:pPr>
                            <w:r>
                              <w:rPr>
                                <w:spacing w:val="-5"/>
                              </w:rPr>
                              <w:t>(1)</w:t>
                            </w:r>
                          </w:p>
                        </w:tc>
                        <w:tc>
                          <w:tcPr>
                            <w:tcW w:w="2070" w:type="dxa"/>
                          </w:tcPr>
                          <w:p w:rsidR="0065005A" w:rsidRDefault="00753B8C">
                            <w:pPr>
                              <w:pStyle w:val="TableParagraph"/>
                              <w:tabs>
                                <w:tab w:val="left" w:pos="742"/>
                                <w:tab w:val="left" w:pos="1460"/>
                              </w:tabs>
                              <w:spacing w:before="41"/>
                              <w:ind w:left="22"/>
                            </w:pPr>
                            <w:r>
                              <w:rPr>
                                <w:spacing w:val="-2"/>
                              </w:rPr>
                              <w:t>(iii)</w:t>
                            </w:r>
                            <w:r>
                              <w:tab/>
                            </w:r>
                            <w:r>
                              <w:rPr>
                                <w:spacing w:val="-4"/>
                              </w:rPr>
                              <w:t>(iv)</w:t>
                            </w:r>
                            <w:r>
                              <w:tab/>
                            </w:r>
                            <w:r>
                              <w:rPr>
                                <w:spacing w:val="-5"/>
                              </w:rPr>
                              <w:t>(i)</w:t>
                            </w:r>
                          </w:p>
                        </w:tc>
                        <w:tc>
                          <w:tcPr>
                            <w:tcW w:w="2062" w:type="dxa"/>
                          </w:tcPr>
                          <w:p w:rsidR="0065005A" w:rsidRDefault="00753B8C">
                            <w:pPr>
                              <w:pStyle w:val="TableParagraph"/>
                              <w:spacing w:before="41"/>
                              <w:ind w:left="113"/>
                            </w:pPr>
                            <w:r>
                              <w:rPr>
                                <w:spacing w:val="-4"/>
                              </w:rPr>
                              <w:t>(ii)</w:t>
                            </w:r>
                          </w:p>
                        </w:tc>
                        <w:tc>
                          <w:tcPr>
                            <w:tcW w:w="931" w:type="dxa"/>
                          </w:tcPr>
                          <w:p w:rsidR="0065005A" w:rsidRDefault="0065005A">
                            <w:pPr>
                              <w:pStyle w:val="TableParagraph"/>
                              <w:rPr>
                                <w:rFonts w:ascii="Times New Roman"/>
                              </w:rPr>
                            </w:pPr>
                          </w:p>
                        </w:tc>
                      </w:tr>
                      <w:tr w:rsidR="0065005A">
                        <w:trPr>
                          <w:trHeight w:val="339"/>
                        </w:trPr>
                        <w:tc>
                          <w:tcPr>
                            <w:tcW w:w="745" w:type="dxa"/>
                          </w:tcPr>
                          <w:p w:rsidR="0065005A" w:rsidRDefault="00753B8C">
                            <w:pPr>
                              <w:pStyle w:val="TableParagraph"/>
                              <w:spacing w:before="39"/>
                              <w:ind w:left="50"/>
                            </w:pPr>
                            <w:r>
                              <w:rPr>
                                <w:spacing w:val="-5"/>
                              </w:rPr>
                              <w:t>(2)</w:t>
                            </w:r>
                          </w:p>
                        </w:tc>
                        <w:tc>
                          <w:tcPr>
                            <w:tcW w:w="2070" w:type="dxa"/>
                          </w:tcPr>
                          <w:p w:rsidR="0065005A" w:rsidRDefault="00753B8C">
                            <w:pPr>
                              <w:pStyle w:val="TableParagraph"/>
                              <w:tabs>
                                <w:tab w:val="left" w:pos="742"/>
                                <w:tab w:val="left" w:pos="1460"/>
                              </w:tabs>
                              <w:spacing w:before="39"/>
                              <w:ind w:left="22"/>
                            </w:pPr>
                            <w:r>
                              <w:rPr>
                                <w:spacing w:val="-5"/>
                              </w:rPr>
                              <w:t>(i)</w:t>
                            </w:r>
                            <w:r>
                              <w:tab/>
                            </w:r>
                            <w:r>
                              <w:rPr>
                                <w:spacing w:val="-4"/>
                              </w:rPr>
                              <w:t>(ii)</w:t>
                            </w:r>
                            <w:r>
                              <w:tab/>
                            </w:r>
                            <w:r>
                              <w:rPr>
                                <w:spacing w:val="-4"/>
                              </w:rPr>
                              <w:t>(iii)</w:t>
                            </w:r>
                          </w:p>
                        </w:tc>
                        <w:tc>
                          <w:tcPr>
                            <w:tcW w:w="2062" w:type="dxa"/>
                          </w:tcPr>
                          <w:p w:rsidR="0065005A" w:rsidRDefault="00753B8C">
                            <w:pPr>
                              <w:pStyle w:val="TableParagraph"/>
                              <w:spacing w:before="39"/>
                              <w:ind w:left="113"/>
                            </w:pPr>
                            <w:r>
                              <w:rPr>
                                <w:spacing w:val="-4"/>
                              </w:rPr>
                              <w:t>(iv)</w:t>
                            </w:r>
                          </w:p>
                        </w:tc>
                        <w:tc>
                          <w:tcPr>
                            <w:tcW w:w="931" w:type="dxa"/>
                          </w:tcPr>
                          <w:p w:rsidR="0065005A" w:rsidRDefault="0065005A">
                            <w:pPr>
                              <w:pStyle w:val="TableParagraph"/>
                              <w:rPr>
                                <w:rFonts w:ascii="Times New Roman"/>
                              </w:rPr>
                            </w:pPr>
                          </w:p>
                        </w:tc>
                      </w:tr>
                      <w:tr w:rsidR="0065005A">
                        <w:trPr>
                          <w:trHeight w:val="332"/>
                        </w:trPr>
                        <w:tc>
                          <w:tcPr>
                            <w:tcW w:w="745" w:type="dxa"/>
                          </w:tcPr>
                          <w:p w:rsidR="0065005A" w:rsidRDefault="00753B8C">
                            <w:pPr>
                              <w:pStyle w:val="TableParagraph"/>
                              <w:spacing w:before="40"/>
                              <w:ind w:left="50"/>
                            </w:pPr>
                            <w:r>
                              <w:rPr>
                                <w:spacing w:val="-5"/>
                              </w:rPr>
                              <w:t>(3)</w:t>
                            </w:r>
                          </w:p>
                        </w:tc>
                        <w:tc>
                          <w:tcPr>
                            <w:tcW w:w="2070" w:type="dxa"/>
                          </w:tcPr>
                          <w:p w:rsidR="0065005A" w:rsidRDefault="00753B8C">
                            <w:pPr>
                              <w:pStyle w:val="TableParagraph"/>
                              <w:tabs>
                                <w:tab w:val="left" w:pos="742"/>
                                <w:tab w:val="left" w:pos="1460"/>
                              </w:tabs>
                              <w:spacing w:before="40"/>
                              <w:ind w:left="22"/>
                            </w:pPr>
                            <w:r>
                              <w:rPr>
                                <w:spacing w:val="-2"/>
                              </w:rPr>
                              <w:t>(iii)</w:t>
                            </w:r>
                            <w:r>
                              <w:tab/>
                            </w:r>
                            <w:r>
                              <w:rPr>
                                <w:spacing w:val="-5"/>
                              </w:rPr>
                              <w:t>(i)</w:t>
                            </w:r>
                            <w:r>
                              <w:tab/>
                            </w:r>
                            <w:r>
                              <w:rPr>
                                <w:spacing w:val="-4"/>
                              </w:rPr>
                              <w:t>(iv)</w:t>
                            </w:r>
                          </w:p>
                        </w:tc>
                        <w:tc>
                          <w:tcPr>
                            <w:tcW w:w="2062" w:type="dxa"/>
                          </w:tcPr>
                          <w:p w:rsidR="0065005A" w:rsidRDefault="00753B8C">
                            <w:pPr>
                              <w:pStyle w:val="TableParagraph"/>
                              <w:spacing w:before="40"/>
                              <w:ind w:left="113"/>
                            </w:pPr>
                            <w:r>
                              <w:rPr>
                                <w:spacing w:val="-4"/>
                              </w:rPr>
                              <w:t>(ii)</w:t>
                            </w:r>
                          </w:p>
                        </w:tc>
                        <w:tc>
                          <w:tcPr>
                            <w:tcW w:w="931" w:type="dxa"/>
                          </w:tcPr>
                          <w:p w:rsidR="0065005A" w:rsidRDefault="0065005A">
                            <w:pPr>
                              <w:pStyle w:val="TableParagraph"/>
                              <w:rPr>
                                <w:rFonts w:ascii="Times New Roman"/>
                              </w:rPr>
                            </w:pPr>
                          </w:p>
                        </w:tc>
                      </w:tr>
                      <w:tr w:rsidR="0065005A">
                        <w:trPr>
                          <w:trHeight w:val="285"/>
                        </w:trPr>
                        <w:tc>
                          <w:tcPr>
                            <w:tcW w:w="745" w:type="dxa"/>
                          </w:tcPr>
                          <w:p w:rsidR="0065005A" w:rsidRDefault="00753B8C">
                            <w:pPr>
                              <w:pStyle w:val="TableParagraph"/>
                              <w:spacing w:before="32" w:line="233" w:lineRule="exact"/>
                              <w:ind w:left="50"/>
                            </w:pPr>
                            <w:r>
                              <w:rPr>
                                <w:spacing w:val="-5"/>
                              </w:rPr>
                              <w:t>(4)</w:t>
                            </w:r>
                          </w:p>
                        </w:tc>
                        <w:tc>
                          <w:tcPr>
                            <w:tcW w:w="2070" w:type="dxa"/>
                          </w:tcPr>
                          <w:p w:rsidR="0065005A" w:rsidRDefault="00753B8C">
                            <w:pPr>
                              <w:pStyle w:val="TableParagraph"/>
                              <w:tabs>
                                <w:tab w:val="left" w:pos="742"/>
                                <w:tab w:val="left" w:pos="1460"/>
                              </w:tabs>
                              <w:spacing w:before="32" w:line="233" w:lineRule="exact"/>
                              <w:ind w:left="22"/>
                            </w:pPr>
                            <w:r>
                              <w:rPr>
                                <w:spacing w:val="-4"/>
                              </w:rPr>
                              <w:t>(ii)</w:t>
                            </w:r>
                            <w:r>
                              <w:tab/>
                            </w:r>
                            <w:r>
                              <w:rPr>
                                <w:spacing w:val="-2"/>
                              </w:rPr>
                              <w:t>(iii)</w:t>
                            </w:r>
                            <w:r>
                              <w:tab/>
                            </w:r>
                            <w:r>
                              <w:rPr>
                                <w:spacing w:val="-4"/>
                              </w:rPr>
                              <w:t>(iv)</w:t>
                            </w:r>
                          </w:p>
                        </w:tc>
                        <w:tc>
                          <w:tcPr>
                            <w:tcW w:w="2062" w:type="dxa"/>
                          </w:tcPr>
                          <w:p w:rsidR="0065005A" w:rsidRDefault="00753B8C">
                            <w:pPr>
                              <w:pStyle w:val="TableParagraph"/>
                              <w:spacing w:before="32" w:line="233" w:lineRule="exact"/>
                              <w:ind w:left="113"/>
                            </w:pPr>
                            <w:r>
                              <w:rPr>
                                <w:spacing w:val="-5"/>
                              </w:rPr>
                              <w:t>(i)</w:t>
                            </w:r>
                          </w:p>
                        </w:tc>
                        <w:tc>
                          <w:tcPr>
                            <w:tcW w:w="931" w:type="dxa"/>
                          </w:tcPr>
                          <w:p w:rsidR="0065005A" w:rsidRDefault="0065005A">
                            <w:pPr>
                              <w:pStyle w:val="TableParagraph"/>
                              <w:rPr>
                                <w:rFonts w:ascii="Times New Roman"/>
                                <w:sz w:val="20"/>
                              </w:rPr>
                            </w:pPr>
                          </w:p>
                        </w:tc>
                      </w:tr>
                    </w:tbl>
                    <w:p w:rsidR="0065005A" w:rsidRDefault="0065005A">
                      <w:pPr>
                        <w:pStyle w:val="BodyText"/>
                      </w:pPr>
                    </w:p>
                  </w:txbxContent>
                </v:textbox>
                <w10:wrap anchorx="page"/>
              </v:shape>
            </w:pict>
          </mc:Fallback>
        </mc:AlternateContent>
      </w:r>
      <w:r>
        <w:t>Match the items of List-I with the items of List-II and choose the correct answer from the Codes given below.</w:t>
      </w:r>
    </w:p>
    <w:p w:rsidR="0065005A" w:rsidRDefault="0065005A">
      <w:pPr>
        <w:pStyle w:val="BodyText"/>
      </w:pPr>
    </w:p>
    <w:p w:rsidR="0065005A" w:rsidRDefault="0065005A">
      <w:pPr>
        <w:pStyle w:val="BodyText"/>
        <w:spacing w:before="222"/>
      </w:pPr>
    </w:p>
    <w:p w:rsidR="0065005A" w:rsidRDefault="00753B8C">
      <w:pPr>
        <w:pStyle w:val="BodyText"/>
        <w:ind w:left="6639"/>
      </w:pPr>
      <w:r>
        <w:rPr>
          <w:spacing w:val="-2"/>
        </w:rPr>
        <w:t>Stammler</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200"/>
      </w:pPr>
    </w:p>
    <w:p w:rsidR="0065005A" w:rsidRDefault="00753B8C">
      <w:pPr>
        <w:pStyle w:val="Heading4"/>
        <w:ind w:right="286"/>
        <w:jc w:val="right"/>
        <w:rPr>
          <w:rFonts w:ascii="Palatino Linotype"/>
        </w:rPr>
      </w:pPr>
      <w:r>
        <w:rPr>
          <w:rFonts w:ascii="Palatino Linotype"/>
          <w:spacing w:val="-5"/>
        </w:rPr>
        <w:t>31</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90496" behindDoc="1" locked="0" layoutInCell="1" allowOverlap="1">
                <wp:simplePos x="0" y="0"/>
                <wp:positionH relativeFrom="page">
                  <wp:posOffset>0</wp:posOffset>
                </wp:positionH>
                <wp:positionV relativeFrom="page">
                  <wp:posOffset>0</wp:posOffset>
                </wp:positionV>
                <wp:extent cx="7556500" cy="1068070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25984" id="docshape31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91008"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25472" id="docshape320"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26" w:line="256" w:lineRule="auto"/>
        <w:ind w:right="290" w:hanging="721"/>
      </w:pPr>
      <w:r>
        <w:t>Match the items of List-I with the items of List-II and choose the correct answer from the Codes given below.</w:t>
      </w:r>
    </w:p>
    <w:p w:rsidR="0065005A" w:rsidRDefault="00753B8C">
      <w:pPr>
        <w:pStyle w:val="Heading4"/>
        <w:tabs>
          <w:tab w:val="left" w:pos="5914"/>
        </w:tabs>
        <w:spacing w:before="37"/>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59"/>
        <w:ind w:left="1596"/>
        <w:rPr>
          <w:rFonts w:ascii="Arial"/>
          <w:b/>
        </w:rPr>
      </w:pPr>
      <w:r>
        <w:rPr>
          <w:rFonts w:ascii="Arial"/>
          <w:b/>
        </w:rPr>
        <w:t>(Article</w:t>
      </w:r>
      <w:r>
        <w:rPr>
          <w:rFonts w:ascii="Arial"/>
          <w:b/>
          <w:spacing w:val="23"/>
        </w:rPr>
        <w:t xml:space="preserve"> </w:t>
      </w:r>
      <w:r>
        <w:rPr>
          <w:rFonts w:ascii="Arial"/>
          <w:b/>
        </w:rPr>
        <w:t>in</w:t>
      </w:r>
      <w:r>
        <w:rPr>
          <w:rFonts w:ascii="Arial"/>
          <w:b/>
          <w:spacing w:val="24"/>
        </w:rPr>
        <w:t xml:space="preserve"> </w:t>
      </w:r>
      <w:r>
        <w:rPr>
          <w:rFonts w:ascii="Arial"/>
          <w:b/>
          <w:spacing w:val="-2"/>
        </w:rPr>
        <w:t>UDHR)</w:t>
      </w:r>
      <w:r>
        <w:rPr>
          <w:rFonts w:ascii="Arial"/>
          <w:b/>
        </w:rPr>
        <w:tab/>
        <w:t>(Content</w:t>
      </w:r>
      <w:r>
        <w:rPr>
          <w:rFonts w:ascii="Arial"/>
          <w:b/>
          <w:spacing w:val="22"/>
        </w:rPr>
        <w:t xml:space="preserve"> </w:t>
      </w:r>
      <w:r>
        <w:rPr>
          <w:rFonts w:ascii="Arial"/>
          <w:b/>
        </w:rPr>
        <w:t>in</w:t>
      </w:r>
      <w:r>
        <w:rPr>
          <w:rFonts w:ascii="Arial"/>
          <w:b/>
          <w:spacing w:val="25"/>
        </w:rPr>
        <w:t xml:space="preserve"> </w:t>
      </w:r>
      <w:r>
        <w:rPr>
          <w:rFonts w:ascii="Arial"/>
          <w:b/>
          <w:spacing w:val="-2"/>
        </w:rPr>
        <w:t>UDHR)</w:t>
      </w:r>
    </w:p>
    <w:p w:rsidR="0065005A" w:rsidRDefault="00753B8C">
      <w:pPr>
        <w:pStyle w:val="ListParagraph"/>
        <w:numPr>
          <w:ilvl w:val="1"/>
          <w:numId w:val="154"/>
        </w:numPr>
        <w:tabs>
          <w:tab w:val="left" w:pos="1594"/>
          <w:tab w:val="left" w:pos="5192"/>
          <w:tab w:val="left" w:pos="5915"/>
        </w:tabs>
        <w:spacing w:before="62" w:line="297" w:lineRule="auto"/>
        <w:ind w:left="5915" w:right="289" w:hanging="5039"/>
        <w:jc w:val="both"/>
      </w:pPr>
      <w:r>
        <w:t>Article 9</w:t>
      </w:r>
      <w:r>
        <w:tab/>
        <w:t>(i</w:t>
      </w:r>
      <w:proofErr w:type="gramStart"/>
      <w:r>
        <w:t>)</w:t>
      </w:r>
      <w:r>
        <w:rPr>
          <w:spacing w:val="80"/>
          <w:w w:val="150"/>
        </w:rPr>
        <w:t xml:space="preserve">  </w:t>
      </w:r>
      <w:r>
        <w:t>Everyone</w:t>
      </w:r>
      <w:proofErr w:type="gramEnd"/>
      <w:r>
        <w:t xml:space="preserve"> has the right to own property alone as well as in association with others. No one shall be arbitrarily deprived of his property.</w:t>
      </w:r>
    </w:p>
    <w:p w:rsidR="0065005A" w:rsidRDefault="00753B8C">
      <w:pPr>
        <w:pStyle w:val="ListParagraph"/>
        <w:numPr>
          <w:ilvl w:val="1"/>
          <w:numId w:val="154"/>
        </w:numPr>
        <w:tabs>
          <w:tab w:val="left" w:pos="1594"/>
          <w:tab w:val="left" w:pos="5192"/>
          <w:tab w:val="left" w:pos="5915"/>
        </w:tabs>
        <w:spacing w:line="295" w:lineRule="auto"/>
        <w:ind w:left="5915" w:right="290" w:hanging="5039"/>
        <w:jc w:val="both"/>
      </w:pPr>
      <w:r>
        <w:rPr>
          <w:noProof/>
          <w:lang w:val="en-IN" w:eastAsia="en-IN"/>
        </w:rPr>
        <w:drawing>
          <wp:anchor distT="0" distB="0" distL="0" distR="0" simplePos="0" relativeHeight="474091520" behindDoc="1" locked="0" layoutInCell="1" allowOverlap="1">
            <wp:simplePos x="0" y="0"/>
            <wp:positionH relativeFrom="page">
              <wp:posOffset>571258</wp:posOffset>
            </wp:positionH>
            <wp:positionV relativeFrom="paragraph">
              <wp:posOffset>115321</wp:posOffset>
            </wp:positionV>
            <wp:extent cx="6296012" cy="6270752"/>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1" cstate="print"/>
                    <a:stretch>
                      <a:fillRect/>
                    </a:stretch>
                  </pic:blipFill>
                  <pic:spPr>
                    <a:xfrm>
                      <a:off x="0" y="0"/>
                      <a:ext cx="6296012" cy="6270752"/>
                    </a:xfrm>
                    <a:prstGeom prst="rect">
                      <a:avLst/>
                    </a:prstGeom>
                  </pic:spPr>
                </pic:pic>
              </a:graphicData>
            </a:graphic>
          </wp:anchor>
        </w:drawing>
      </w:r>
      <w:r>
        <w:t>Article 13</w:t>
      </w:r>
      <w:r>
        <w:tab/>
        <w:t>(ii) No one shall be subjected to arbitrary arrest, detention or exile.</w:t>
      </w:r>
    </w:p>
    <w:p w:rsidR="0065005A" w:rsidRDefault="00753B8C">
      <w:pPr>
        <w:pStyle w:val="ListParagraph"/>
        <w:numPr>
          <w:ilvl w:val="1"/>
          <w:numId w:val="154"/>
        </w:numPr>
        <w:tabs>
          <w:tab w:val="left" w:pos="1593"/>
          <w:tab w:val="left" w:pos="5192"/>
          <w:tab w:val="left" w:pos="5912"/>
          <w:tab w:val="left" w:pos="5915"/>
        </w:tabs>
        <w:spacing w:line="297" w:lineRule="auto"/>
        <w:ind w:left="5915" w:right="294" w:hanging="5039"/>
      </w:pPr>
      <w:r>
        <w:t>Article 15</w:t>
      </w:r>
      <w:r>
        <w:tab/>
      </w:r>
      <w:r>
        <w:rPr>
          <w:spacing w:val="-4"/>
        </w:rPr>
        <w:t>(iii)</w:t>
      </w:r>
      <w:r>
        <w:tab/>
      </w:r>
      <w:r>
        <w:t>Everyone has the right to freedom of movement and residence within the borders of</w:t>
      </w:r>
      <w:r>
        <w:rPr>
          <w:spacing w:val="-1"/>
        </w:rPr>
        <w:t xml:space="preserve"> </w:t>
      </w:r>
      <w:r>
        <w:t>each</w:t>
      </w:r>
      <w:r>
        <w:rPr>
          <w:spacing w:val="-7"/>
        </w:rPr>
        <w:t xml:space="preserve"> </w:t>
      </w:r>
      <w:r>
        <w:t>state.</w:t>
      </w:r>
      <w:r>
        <w:rPr>
          <w:spacing w:val="-3"/>
        </w:rPr>
        <w:t xml:space="preserve"> </w:t>
      </w:r>
      <w:r>
        <w:t>Everyone</w:t>
      </w:r>
      <w:r>
        <w:rPr>
          <w:spacing w:val="-5"/>
        </w:rPr>
        <w:t xml:space="preserve"> </w:t>
      </w:r>
      <w:r>
        <w:t>has</w:t>
      </w:r>
      <w:r>
        <w:rPr>
          <w:spacing w:val="-5"/>
        </w:rPr>
        <w:t xml:space="preserve"> </w:t>
      </w:r>
      <w:r>
        <w:t>the</w:t>
      </w:r>
      <w:r>
        <w:rPr>
          <w:spacing w:val="-7"/>
        </w:rPr>
        <w:t xml:space="preserve"> </w:t>
      </w:r>
      <w:r>
        <w:t>right</w:t>
      </w:r>
      <w:r>
        <w:rPr>
          <w:spacing w:val="-8"/>
        </w:rPr>
        <w:t xml:space="preserve"> </w:t>
      </w:r>
      <w:r>
        <w:t>to</w:t>
      </w:r>
      <w:r>
        <w:rPr>
          <w:spacing w:val="-5"/>
        </w:rPr>
        <w:t xml:space="preserve"> </w:t>
      </w:r>
      <w:r>
        <w:t>leave any country, including his own and return to his country.</w:t>
      </w:r>
    </w:p>
    <w:p w:rsidR="0065005A" w:rsidRDefault="00753B8C">
      <w:pPr>
        <w:pStyle w:val="ListParagraph"/>
        <w:numPr>
          <w:ilvl w:val="1"/>
          <w:numId w:val="154"/>
        </w:numPr>
        <w:tabs>
          <w:tab w:val="left" w:pos="1594"/>
          <w:tab w:val="left" w:pos="5192"/>
          <w:tab w:val="left" w:pos="5915"/>
        </w:tabs>
        <w:spacing w:line="297" w:lineRule="auto"/>
        <w:ind w:left="5915" w:right="286" w:hanging="5039"/>
        <w:jc w:val="both"/>
      </w:pPr>
      <w:r>
        <w:t>Article 17</w:t>
      </w:r>
      <w:r>
        <w:tab/>
      </w:r>
      <w:proofErr w:type="gramStart"/>
      <w:r>
        <w:t>(iv) Everyone</w:t>
      </w:r>
      <w:proofErr w:type="gramEnd"/>
      <w:r>
        <w:t xml:space="preserve"> has the right to nationality. No one shall be a</w:t>
      </w:r>
      <w:r>
        <w:t>rbitrarily deprived of his nationality and</w:t>
      </w:r>
      <w:r>
        <w:rPr>
          <w:spacing w:val="-8"/>
        </w:rPr>
        <w:t xml:space="preserve"> </w:t>
      </w:r>
      <w:r>
        <w:t>denied</w:t>
      </w:r>
      <w:r>
        <w:rPr>
          <w:spacing w:val="-5"/>
        </w:rPr>
        <w:t xml:space="preserve"> </w:t>
      </w:r>
      <w:r>
        <w:t>the</w:t>
      </w:r>
      <w:r>
        <w:rPr>
          <w:spacing w:val="-8"/>
        </w:rPr>
        <w:t xml:space="preserve"> </w:t>
      </w:r>
      <w:r>
        <w:t>right</w:t>
      </w:r>
      <w:r>
        <w:rPr>
          <w:spacing w:val="-6"/>
        </w:rPr>
        <w:t xml:space="preserve"> </w:t>
      </w:r>
      <w:r>
        <w:t>to</w:t>
      </w:r>
      <w:r>
        <w:rPr>
          <w:spacing w:val="-5"/>
        </w:rPr>
        <w:t xml:space="preserve"> </w:t>
      </w:r>
      <w:r>
        <w:t>change</w:t>
      </w:r>
      <w:r>
        <w:rPr>
          <w:spacing w:val="-8"/>
        </w:rPr>
        <w:t xml:space="preserve"> </w:t>
      </w:r>
      <w:r>
        <w:t>his</w:t>
      </w:r>
      <w:r>
        <w:rPr>
          <w:spacing w:val="-5"/>
        </w:rPr>
        <w:t xml:space="preserve"> </w:t>
      </w:r>
      <w:r>
        <w:t>nationality.</w:t>
      </w:r>
    </w:p>
    <w:tbl>
      <w:tblPr>
        <w:tblW w:w="0" w:type="auto"/>
        <w:tblInd w:w="841" w:type="dxa"/>
        <w:tblLayout w:type="fixed"/>
        <w:tblCellMar>
          <w:left w:w="0" w:type="dxa"/>
          <w:right w:w="0" w:type="dxa"/>
        </w:tblCellMar>
        <w:tblLook w:val="01E0" w:firstRow="1" w:lastRow="1" w:firstColumn="1" w:lastColumn="1" w:noHBand="0" w:noVBand="0"/>
      </w:tblPr>
      <w:tblGrid>
        <w:gridCol w:w="746"/>
        <w:gridCol w:w="534"/>
        <w:gridCol w:w="712"/>
        <w:gridCol w:w="727"/>
        <w:gridCol w:w="543"/>
      </w:tblGrid>
      <w:tr w:rsidR="0065005A">
        <w:trPr>
          <w:trHeight w:val="585"/>
        </w:trPr>
        <w:tc>
          <w:tcPr>
            <w:tcW w:w="746" w:type="dxa"/>
          </w:tcPr>
          <w:p w:rsidR="0065005A" w:rsidRDefault="00753B8C">
            <w:pPr>
              <w:pStyle w:val="TableParagraph"/>
              <w:spacing w:line="242" w:lineRule="exact"/>
              <w:ind w:left="50"/>
              <w:rPr>
                <w:rFonts w:ascii="Arial"/>
                <w:b/>
              </w:rPr>
            </w:pPr>
            <w:r>
              <w:rPr>
                <w:rFonts w:ascii="Arial"/>
                <w:b/>
                <w:spacing w:val="-2"/>
              </w:rPr>
              <w:t>Codes</w:t>
            </w:r>
          </w:p>
        </w:tc>
        <w:tc>
          <w:tcPr>
            <w:tcW w:w="534" w:type="dxa"/>
          </w:tcPr>
          <w:p w:rsidR="0065005A" w:rsidRDefault="00753B8C">
            <w:pPr>
              <w:pStyle w:val="TableParagraph"/>
              <w:spacing w:line="242" w:lineRule="exact"/>
              <w:ind w:left="67"/>
              <w:rPr>
                <w:rFonts w:ascii="Arial"/>
                <w:b/>
              </w:rPr>
            </w:pPr>
            <w:r>
              <w:rPr>
                <w:rFonts w:ascii="Arial"/>
                <w:b/>
                <w:spacing w:val="-10"/>
              </w:rPr>
              <w:t>:</w:t>
            </w:r>
          </w:p>
          <w:p w:rsidR="0065005A" w:rsidRDefault="00753B8C">
            <w:pPr>
              <w:pStyle w:val="TableParagraph"/>
              <w:spacing w:before="52"/>
              <w:ind w:left="23"/>
              <w:rPr>
                <w:rFonts w:ascii="Arial"/>
                <w:b/>
              </w:rPr>
            </w:pPr>
            <w:r>
              <w:rPr>
                <w:rFonts w:ascii="Arial"/>
                <w:b/>
                <w:spacing w:val="-5"/>
              </w:rPr>
              <w:t>(a)</w:t>
            </w:r>
          </w:p>
        </w:tc>
        <w:tc>
          <w:tcPr>
            <w:tcW w:w="712" w:type="dxa"/>
          </w:tcPr>
          <w:p w:rsidR="0065005A" w:rsidRDefault="0065005A">
            <w:pPr>
              <w:pStyle w:val="TableParagraph"/>
              <w:spacing w:before="40"/>
            </w:pPr>
          </w:p>
          <w:p w:rsidR="0065005A" w:rsidRDefault="00753B8C">
            <w:pPr>
              <w:pStyle w:val="TableParagraph"/>
              <w:ind w:left="91" w:right="98"/>
              <w:jc w:val="center"/>
              <w:rPr>
                <w:rFonts w:ascii="Arial"/>
                <w:b/>
              </w:rPr>
            </w:pPr>
            <w:r>
              <w:rPr>
                <w:rFonts w:ascii="Arial"/>
                <w:b/>
                <w:spacing w:val="-5"/>
              </w:rPr>
              <w:t>(b)</w:t>
            </w:r>
          </w:p>
        </w:tc>
        <w:tc>
          <w:tcPr>
            <w:tcW w:w="727" w:type="dxa"/>
          </w:tcPr>
          <w:p w:rsidR="0065005A" w:rsidRDefault="0065005A">
            <w:pPr>
              <w:pStyle w:val="TableParagraph"/>
              <w:spacing w:before="40"/>
            </w:pPr>
          </w:p>
          <w:p w:rsidR="0065005A" w:rsidRDefault="00753B8C">
            <w:pPr>
              <w:pStyle w:val="TableParagraph"/>
              <w:ind w:left="27" w:right="49"/>
              <w:jc w:val="center"/>
              <w:rPr>
                <w:rFonts w:ascii="Arial"/>
                <w:b/>
              </w:rPr>
            </w:pPr>
            <w:r>
              <w:rPr>
                <w:rFonts w:ascii="Arial"/>
                <w:b/>
                <w:spacing w:val="-5"/>
              </w:rPr>
              <w:t>(c)</w:t>
            </w:r>
          </w:p>
        </w:tc>
        <w:tc>
          <w:tcPr>
            <w:tcW w:w="543" w:type="dxa"/>
          </w:tcPr>
          <w:p w:rsidR="0065005A" w:rsidRDefault="0065005A">
            <w:pPr>
              <w:pStyle w:val="TableParagraph"/>
              <w:spacing w:before="40"/>
            </w:pPr>
          </w:p>
          <w:p w:rsidR="0065005A" w:rsidRDefault="00753B8C">
            <w:pPr>
              <w:pStyle w:val="TableParagraph"/>
              <w:ind w:left="209"/>
              <w:rPr>
                <w:rFonts w:ascii="Arial"/>
                <w:b/>
              </w:rPr>
            </w:pPr>
            <w:r>
              <w:rPr>
                <w:rFonts w:ascii="Arial"/>
                <w:b/>
                <w:spacing w:val="-5"/>
              </w:rPr>
              <w:t>(d)</w:t>
            </w:r>
          </w:p>
        </w:tc>
      </w:tr>
      <w:tr w:rsidR="0065005A">
        <w:trPr>
          <w:trHeight w:val="311"/>
        </w:trPr>
        <w:tc>
          <w:tcPr>
            <w:tcW w:w="746" w:type="dxa"/>
          </w:tcPr>
          <w:p w:rsidR="0065005A" w:rsidRDefault="00753B8C">
            <w:pPr>
              <w:pStyle w:val="TableParagraph"/>
              <w:spacing w:before="22"/>
              <w:ind w:left="50"/>
            </w:pPr>
            <w:r>
              <w:rPr>
                <w:spacing w:val="-5"/>
              </w:rPr>
              <w:t>(1)</w:t>
            </w:r>
          </w:p>
        </w:tc>
        <w:tc>
          <w:tcPr>
            <w:tcW w:w="534" w:type="dxa"/>
          </w:tcPr>
          <w:p w:rsidR="0065005A" w:rsidRDefault="00753B8C">
            <w:pPr>
              <w:pStyle w:val="TableParagraph"/>
              <w:spacing w:before="22"/>
              <w:ind w:left="23"/>
            </w:pPr>
            <w:r>
              <w:rPr>
                <w:spacing w:val="-4"/>
              </w:rPr>
              <w:t>(iv)</w:t>
            </w:r>
          </w:p>
        </w:tc>
        <w:tc>
          <w:tcPr>
            <w:tcW w:w="712" w:type="dxa"/>
          </w:tcPr>
          <w:p w:rsidR="0065005A" w:rsidRDefault="00753B8C">
            <w:pPr>
              <w:pStyle w:val="TableParagraph"/>
              <w:spacing w:before="22"/>
              <w:ind w:left="95" w:right="98"/>
              <w:jc w:val="center"/>
            </w:pPr>
            <w:r>
              <w:rPr>
                <w:spacing w:val="-2"/>
              </w:rPr>
              <w:t>(iii)</w:t>
            </w:r>
          </w:p>
        </w:tc>
        <w:tc>
          <w:tcPr>
            <w:tcW w:w="727" w:type="dxa"/>
          </w:tcPr>
          <w:p w:rsidR="0065005A" w:rsidRDefault="00753B8C">
            <w:pPr>
              <w:pStyle w:val="TableParagraph"/>
              <w:spacing w:before="22"/>
              <w:ind w:left="4" w:right="53"/>
              <w:jc w:val="center"/>
            </w:pPr>
            <w:r>
              <w:rPr>
                <w:spacing w:val="-4"/>
              </w:rPr>
              <w:t>(ii)</w:t>
            </w:r>
          </w:p>
        </w:tc>
        <w:tc>
          <w:tcPr>
            <w:tcW w:w="543" w:type="dxa"/>
          </w:tcPr>
          <w:p w:rsidR="0065005A" w:rsidRDefault="00753B8C">
            <w:pPr>
              <w:pStyle w:val="TableParagraph"/>
              <w:spacing w:before="22"/>
              <w:ind w:left="209"/>
            </w:pPr>
            <w:r>
              <w:rPr>
                <w:spacing w:val="-5"/>
              </w:rPr>
              <w:t>(i)</w:t>
            </w:r>
          </w:p>
        </w:tc>
      </w:tr>
      <w:tr w:rsidR="0065005A">
        <w:trPr>
          <w:trHeight w:val="303"/>
        </w:trPr>
        <w:tc>
          <w:tcPr>
            <w:tcW w:w="746" w:type="dxa"/>
          </w:tcPr>
          <w:p w:rsidR="0065005A" w:rsidRDefault="00753B8C">
            <w:pPr>
              <w:pStyle w:val="TableParagraph"/>
              <w:spacing w:before="20"/>
              <w:ind w:left="50"/>
            </w:pPr>
            <w:r>
              <w:rPr>
                <w:spacing w:val="-5"/>
              </w:rPr>
              <w:t>(2)</w:t>
            </w:r>
          </w:p>
        </w:tc>
        <w:tc>
          <w:tcPr>
            <w:tcW w:w="534" w:type="dxa"/>
          </w:tcPr>
          <w:p w:rsidR="0065005A" w:rsidRDefault="00753B8C">
            <w:pPr>
              <w:pStyle w:val="TableParagraph"/>
              <w:spacing w:before="20"/>
              <w:ind w:left="23"/>
            </w:pPr>
            <w:r>
              <w:rPr>
                <w:spacing w:val="-4"/>
              </w:rPr>
              <w:t>(ii)</w:t>
            </w:r>
          </w:p>
        </w:tc>
        <w:tc>
          <w:tcPr>
            <w:tcW w:w="712" w:type="dxa"/>
          </w:tcPr>
          <w:p w:rsidR="0065005A" w:rsidRDefault="00753B8C">
            <w:pPr>
              <w:pStyle w:val="TableParagraph"/>
              <w:spacing w:before="20"/>
              <w:ind w:left="95" w:right="98"/>
              <w:jc w:val="center"/>
            </w:pPr>
            <w:r>
              <w:rPr>
                <w:spacing w:val="-2"/>
              </w:rPr>
              <w:t>(iii)</w:t>
            </w:r>
          </w:p>
        </w:tc>
        <w:tc>
          <w:tcPr>
            <w:tcW w:w="727" w:type="dxa"/>
          </w:tcPr>
          <w:p w:rsidR="0065005A" w:rsidRDefault="00753B8C">
            <w:pPr>
              <w:pStyle w:val="TableParagraph"/>
              <w:spacing w:before="20"/>
              <w:ind w:left="53" w:right="49"/>
              <w:jc w:val="center"/>
            </w:pPr>
            <w:r>
              <w:rPr>
                <w:spacing w:val="-4"/>
              </w:rPr>
              <w:t>(iv)</w:t>
            </w:r>
          </w:p>
        </w:tc>
        <w:tc>
          <w:tcPr>
            <w:tcW w:w="543" w:type="dxa"/>
          </w:tcPr>
          <w:p w:rsidR="0065005A" w:rsidRDefault="00753B8C">
            <w:pPr>
              <w:pStyle w:val="TableParagraph"/>
              <w:spacing w:before="20"/>
              <w:ind w:left="209"/>
            </w:pPr>
            <w:r>
              <w:rPr>
                <w:spacing w:val="-5"/>
              </w:rPr>
              <w:t>(i)</w:t>
            </w:r>
          </w:p>
        </w:tc>
      </w:tr>
      <w:tr w:rsidR="0065005A">
        <w:trPr>
          <w:trHeight w:val="272"/>
        </w:trPr>
        <w:tc>
          <w:tcPr>
            <w:tcW w:w="746" w:type="dxa"/>
          </w:tcPr>
          <w:p w:rsidR="0065005A" w:rsidRDefault="00753B8C">
            <w:pPr>
              <w:pStyle w:val="TableParagraph"/>
              <w:spacing w:before="14" w:line="238" w:lineRule="exact"/>
              <w:ind w:left="50"/>
            </w:pPr>
            <w:r>
              <w:rPr>
                <w:spacing w:val="-5"/>
              </w:rPr>
              <w:t>(3)</w:t>
            </w:r>
          </w:p>
        </w:tc>
        <w:tc>
          <w:tcPr>
            <w:tcW w:w="534" w:type="dxa"/>
          </w:tcPr>
          <w:p w:rsidR="0065005A" w:rsidRDefault="00753B8C">
            <w:pPr>
              <w:pStyle w:val="TableParagraph"/>
              <w:spacing w:before="14" w:line="238" w:lineRule="exact"/>
              <w:ind w:left="23"/>
            </w:pPr>
            <w:r>
              <w:rPr>
                <w:spacing w:val="-2"/>
              </w:rPr>
              <w:t>(iii)</w:t>
            </w:r>
          </w:p>
        </w:tc>
        <w:tc>
          <w:tcPr>
            <w:tcW w:w="712" w:type="dxa"/>
          </w:tcPr>
          <w:p w:rsidR="0065005A" w:rsidRDefault="00753B8C">
            <w:pPr>
              <w:pStyle w:val="TableParagraph"/>
              <w:spacing w:before="14" w:line="238" w:lineRule="exact"/>
              <w:ind w:left="27" w:right="121"/>
              <w:jc w:val="center"/>
            </w:pPr>
            <w:r>
              <w:rPr>
                <w:spacing w:val="-5"/>
              </w:rPr>
              <w:t>(i)</w:t>
            </w:r>
          </w:p>
        </w:tc>
        <w:tc>
          <w:tcPr>
            <w:tcW w:w="727" w:type="dxa"/>
          </w:tcPr>
          <w:p w:rsidR="0065005A" w:rsidRDefault="00753B8C">
            <w:pPr>
              <w:pStyle w:val="TableParagraph"/>
              <w:spacing w:before="14" w:line="238" w:lineRule="exact"/>
              <w:ind w:left="53" w:right="49"/>
              <w:jc w:val="center"/>
            </w:pPr>
            <w:r>
              <w:rPr>
                <w:spacing w:val="-4"/>
              </w:rPr>
              <w:t>(iv)</w:t>
            </w:r>
          </w:p>
        </w:tc>
        <w:tc>
          <w:tcPr>
            <w:tcW w:w="543" w:type="dxa"/>
          </w:tcPr>
          <w:p w:rsidR="0065005A" w:rsidRDefault="00753B8C">
            <w:pPr>
              <w:pStyle w:val="TableParagraph"/>
              <w:spacing w:before="14" w:line="238" w:lineRule="exact"/>
              <w:ind w:left="209"/>
            </w:pPr>
            <w:r>
              <w:rPr>
                <w:spacing w:val="-4"/>
              </w:rPr>
              <w:t>(ii)</w:t>
            </w:r>
          </w:p>
        </w:tc>
      </w:tr>
    </w:tbl>
    <w:p w:rsidR="0065005A" w:rsidRDefault="00753B8C">
      <w:pPr>
        <w:pStyle w:val="BodyText"/>
        <w:tabs>
          <w:tab w:val="left" w:pos="1593"/>
          <w:tab w:val="left" w:pos="2313"/>
          <w:tab w:val="left" w:pos="3034"/>
          <w:tab w:val="left" w:pos="3754"/>
        </w:tabs>
        <w:spacing w:before="72"/>
        <w:ind w:left="876"/>
      </w:pPr>
      <w:r>
        <w:rPr>
          <w:spacing w:val="-5"/>
        </w:rPr>
        <w:t>(4)</w:t>
      </w:r>
      <w:r>
        <w:tab/>
      </w:r>
      <w:r>
        <w:rPr>
          <w:spacing w:val="-4"/>
        </w:rPr>
        <w:t>(</w:t>
      </w:r>
      <w:proofErr w:type="gramStart"/>
      <w:r>
        <w:rPr>
          <w:spacing w:val="-4"/>
        </w:rPr>
        <w:t>ii</w:t>
      </w:r>
      <w:proofErr w:type="gramEnd"/>
      <w:r>
        <w:rPr>
          <w:spacing w:val="-4"/>
        </w:rPr>
        <w:t>)</w:t>
      </w:r>
      <w:r>
        <w:tab/>
      </w:r>
      <w:r>
        <w:rPr>
          <w:spacing w:val="-4"/>
        </w:rPr>
        <w:t>(iv)</w:t>
      </w:r>
      <w:r>
        <w:tab/>
      </w:r>
      <w:r>
        <w:rPr>
          <w:spacing w:val="-5"/>
        </w:rPr>
        <w:t>(i)</w:t>
      </w:r>
      <w:r>
        <w:tab/>
      </w:r>
      <w:r>
        <w:rPr>
          <w:spacing w:val="-4"/>
        </w:rPr>
        <w:t>(iii)</w:t>
      </w:r>
    </w:p>
    <w:p w:rsidR="0065005A" w:rsidRDefault="0065005A">
      <w:pPr>
        <w:pStyle w:val="BodyText"/>
        <w:spacing w:before="118"/>
      </w:pPr>
    </w:p>
    <w:p w:rsidR="0065005A" w:rsidRDefault="00753B8C">
      <w:pPr>
        <w:pStyle w:val="ListParagraph"/>
        <w:numPr>
          <w:ilvl w:val="0"/>
          <w:numId w:val="154"/>
        </w:numPr>
        <w:tabs>
          <w:tab w:val="left" w:pos="876"/>
        </w:tabs>
        <w:spacing w:before="1"/>
        <w:ind w:hanging="720"/>
      </w:pPr>
      <w:r>
        <w:t>Given</w:t>
      </w:r>
      <w:r>
        <w:rPr>
          <w:spacing w:val="-1"/>
        </w:rPr>
        <w:t xml:space="preserve"> </w:t>
      </w:r>
      <w:r>
        <w:t>below are</w:t>
      </w:r>
      <w:r>
        <w:rPr>
          <w:spacing w:val="1"/>
        </w:rPr>
        <w:t xml:space="preserve"> </w:t>
      </w:r>
      <w:r>
        <w:t>two</w:t>
      </w:r>
      <w:r>
        <w:rPr>
          <w:spacing w:val="2"/>
        </w:rPr>
        <w:t xml:space="preserve"> </w:t>
      </w:r>
      <w:r>
        <w:t>statements,</w:t>
      </w:r>
      <w:r>
        <w:rPr>
          <w:spacing w:val="2"/>
        </w:rPr>
        <w:t xml:space="preserve"> </w:t>
      </w:r>
      <w:r>
        <w:t>one</w:t>
      </w:r>
      <w:r>
        <w:rPr>
          <w:spacing w:val="1"/>
        </w:rPr>
        <w:t xml:space="preserve"> </w:t>
      </w:r>
      <w:r>
        <w:t>labelled</w:t>
      </w:r>
      <w:r>
        <w:rPr>
          <w:spacing w:val="1"/>
        </w:rPr>
        <w:t xml:space="preserve"> </w:t>
      </w:r>
      <w:r>
        <w:t>as</w:t>
      </w:r>
      <w:r>
        <w:rPr>
          <w:spacing w:val="4"/>
        </w:rPr>
        <w:t xml:space="preserve"> </w:t>
      </w:r>
      <w:r>
        <w:t>Assertion</w:t>
      </w:r>
      <w:r>
        <w:rPr>
          <w:spacing w:val="1"/>
        </w:rPr>
        <w:t xml:space="preserve"> </w:t>
      </w:r>
      <w:r>
        <w:t>(A)</w:t>
      </w:r>
      <w:r>
        <w:rPr>
          <w:spacing w:val="2"/>
        </w:rPr>
        <w:t xml:space="preserve"> </w:t>
      </w:r>
      <w:r>
        <w:t>and</w:t>
      </w:r>
      <w:r>
        <w:rPr>
          <w:spacing w:val="1"/>
        </w:rPr>
        <w:t xml:space="preserve"> </w:t>
      </w:r>
      <w:r>
        <w:t>the</w:t>
      </w:r>
      <w:r>
        <w:rPr>
          <w:spacing w:val="2"/>
        </w:rPr>
        <w:t xml:space="preserve"> </w:t>
      </w:r>
      <w:r>
        <w:t>other</w:t>
      </w:r>
      <w:r>
        <w:rPr>
          <w:spacing w:val="2"/>
        </w:rPr>
        <w:t xml:space="preserve"> </w:t>
      </w:r>
      <w:r>
        <w:t>labelled</w:t>
      </w:r>
      <w:r>
        <w:rPr>
          <w:spacing w:val="1"/>
        </w:rPr>
        <w:t xml:space="preserve"> </w:t>
      </w:r>
      <w:r>
        <w:t>as</w:t>
      </w:r>
      <w:r>
        <w:rPr>
          <w:spacing w:val="2"/>
        </w:rPr>
        <w:t xml:space="preserve"> </w:t>
      </w:r>
      <w:r>
        <w:rPr>
          <w:spacing w:val="-2"/>
        </w:rPr>
        <w:t>Reason</w:t>
      </w:r>
    </w:p>
    <w:p w:rsidR="0065005A" w:rsidRDefault="00753B8C">
      <w:pPr>
        <w:pStyle w:val="BodyText"/>
        <w:spacing w:before="18" w:line="276" w:lineRule="auto"/>
        <w:ind w:left="874" w:right="305" w:firstLine="2"/>
      </w:pPr>
      <w:r>
        <w:t>(R).</w:t>
      </w:r>
      <w:r>
        <w:rPr>
          <w:spacing w:val="38"/>
        </w:rPr>
        <w:t xml:space="preserve"> </w:t>
      </w:r>
      <w:r>
        <w:t>Read the statements</w:t>
      </w:r>
      <w:r>
        <w:rPr>
          <w:spacing w:val="40"/>
        </w:rPr>
        <w:t xml:space="preserve"> </w:t>
      </w:r>
      <w:r>
        <w:t>and choose the correct</w:t>
      </w:r>
      <w:r>
        <w:rPr>
          <w:spacing w:val="40"/>
        </w:rPr>
        <w:t xml:space="preserve"> </w:t>
      </w:r>
      <w:r>
        <w:t>answer</w:t>
      </w:r>
      <w:r>
        <w:rPr>
          <w:spacing w:val="39"/>
        </w:rPr>
        <w:t xml:space="preserve"> </w:t>
      </w:r>
      <w:r>
        <w:t>using</w:t>
      </w:r>
      <w:r>
        <w:rPr>
          <w:spacing w:val="38"/>
        </w:rPr>
        <w:t xml:space="preserve"> </w:t>
      </w:r>
      <w:r>
        <w:t xml:space="preserve">the codes given below. </w:t>
      </w:r>
      <w:r>
        <w:rPr>
          <w:rFonts w:ascii="Arial" w:hAnsi="Arial"/>
          <w:b/>
        </w:rPr>
        <w:t>Assertion</w:t>
      </w:r>
      <w:r>
        <w:rPr>
          <w:rFonts w:ascii="Arial" w:hAnsi="Arial"/>
          <w:b/>
          <w:spacing w:val="20"/>
        </w:rPr>
        <w:t xml:space="preserve"> </w:t>
      </w:r>
      <w:r>
        <w:rPr>
          <w:rFonts w:ascii="Arial" w:hAnsi="Arial"/>
          <w:b/>
        </w:rPr>
        <w:t>(A</w:t>
      </w:r>
      <w:proofErr w:type="gramStart"/>
      <w:r>
        <w:rPr>
          <w:rFonts w:ascii="Arial" w:hAnsi="Arial"/>
          <w:b/>
        </w:rPr>
        <w:t>)</w:t>
      </w:r>
      <w:r>
        <w:rPr>
          <w:rFonts w:ascii="Arial" w:hAnsi="Arial"/>
          <w:b/>
          <w:spacing w:val="22"/>
        </w:rPr>
        <w:t xml:space="preserve"> </w:t>
      </w:r>
      <w:r>
        <w:rPr>
          <w:rFonts w:ascii="Arial" w:hAnsi="Arial"/>
          <w:b/>
        </w:rPr>
        <w:t>:</w:t>
      </w:r>
      <w:proofErr w:type="gramEnd"/>
      <w:r>
        <w:rPr>
          <w:rFonts w:ascii="Arial" w:hAnsi="Arial"/>
          <w:b/>
          <w:spacing w:val="24"/>
        </w:rPr>
        <w:t xml:space="preserve"> </w:t>
      </w:r>
      <w:r>
        <w:t>The</w:t>
      </w:r>
      <w:r>
        <w:rPr>
          <w:spacing w:val="21"/>
        </w:rPr>
        <w:t xml:space="preserve"> </w:t>
      </w:r>
      <w:r>
        <w:t>Doctrine</w:t>
      </w:r>
      <w:r>
        <w:rPr>
          <w:spacing w:val="21"/>
        </w:rPr>
        <w:t xml:space="preserve"> </w:t>
      </w:r>
      <w:r>
        <w:t>of</w:t>
      </w:r>
      <w:r>
        <w:rPr>
          <w:spacing w:val="22"/>
        </w:rPr>
        <w:t xml:space="preserve"> </w:t>
      </w:r>
      <w:r>
        <w:t>Forum</w:t>
      </w:r>
      <w:r>
        <w:rPr>
          <w:spacing w:val="22"/>
        </w:rPr>
        <w:t xml:space="preserve"> </w:t>
      </w:r>
      <w:r>
        <w:t>Prorogatum’,</w:t>
      </w:r>
      <w:r>
        <w:rPr>
          <w:spacing w:val="20"/>
        </w:rPr>
        <w:t xml:space="preserve"> </w:t>
      </w:r>
      <w:r>
        <w:t>states the</w:t>
      </w:r>
      <w:r>
        <w:rPr>
          <w:spacing w:val="27"/>
        </w:rPr>
        <w:t xml:space="preserve"> </w:t>
      </w:r>
      <w:r>
        <w:t>court</w:t>
      </w:r>
      <w:r>
        <w:rPr>
          <w:spacing w:val="22"/>
        </w:rPr>
        <w:t xml:space="preserve"> </w:t>
      </w:r>
      <w:r>
        <w:t>will</w:t>
      </w:r>
      <w:r>
        <w:rPr>
          <w:spacing w:val="20"/>
        </w:rPr>
        <w:t xml:space="preserve"> </w:t>
      </w:r>
      <w:r>
        <w:t>have</w:t>
      </w:r>
      <w:r>
        <w:rPr>
          <w:spacing w:val="21"/>
        </w:rPr>
        <w:t xml:space="preserve"> </w:t>
      </w:r>
      <w:r>
        <w:t>jurisdiction</w:t>
      </w:r>
      <w:r>
        <w:rPr>
          <w:spacing w:val="21"/>
        </w:rPr>
        <w:t xml:space="preserve"> </w:t>
      </w:r>
      <w:r>
        <w:t>in</w:t>
      </w:r>
      <w:r>
        <w:rPr>
          <w:spacing w:val="21"/>
        </w:rPr>
        <w:t xml:space="preserve"> </w:t>
      </w:r>
      <w:r>
        <w:t>a matter</w:t>
      </w:r>
      <w:r>
        <w:rPr>
          <w:spacing w:val="42"/>
        </w:rPr>
        <w:t xml:space="preserve"> </w:t>
      </w:r>
      <w:r>
        <w:t>in</w:t>
      </w:r>
      <w:r>
        <w:rPr>
          <w:spacing w:val="45"/>
        </w:rPr>
        <w:t xml:space="preserve"> </w:t>
      </w:r>
      <w:r>
        <w:t>which</w:t>
      </w:r>
      <w:r>
        <w:rPr>
          <w:spacing w:val="45"/>
        </w:rPr>
        <w:t xml:space="preserve"> </w:t>
      </w:r>
      <w:r>
        <w:t>it</w:t>
      </w:r>
      <w:r>
        <w:rPr>
          <w:spacing w:val="45"/>
        </w:rPr>
        <w:t xml:space="preserve"> </w:t>
      </w:r>
      <w:r>
        <w:t>does</w:t>
      </w:r>
      <w:r>
        <w:rPr>
          <w:spacing w:val="46"/>
        </w:rPr>
        <w:t xml:space="preserve"> </w:t>
      </w:r>
      <w:r>
        <w:t>not</w:t>
      </w:r>
      <w:r>
        <w:rPr>
          <w:spacing w:val="45"/>
        </w:rPr>
        <w:t xml:space="preserve"> </w:t>
      </w:r>
      <w:r>
        <w:t>otherwise</w:t>
      </w:r>
      <w:r>
        <w:rPr>
          <w:spacing w:val="44"/>
        </w:rPr>
        <w:t xml:space="preserve"> </w:t>
      </w:r>
      <w:r>
        <w:t>have</w:t>
      </w:r>
      <w:r>
        <w:rPr>
          <w:spacing w:val="44"/>
        </w:rPr>
        <w:t xml:space="preserve"> </w:t>
      </w:r>
      <w:r>
        <w:t>jurisdiction</w:t>
      </w:r>
      <w:r>
        <w:rPr>
          <w:spacing w:val="46"/>
        </w:rPr>
        <w:t xml:space="preserve"> </w:t>
      </w:r>
      <w:r>
        <w:t>where</w:t>
      </w:r>
      <w:r>
        <w:rPr>
          <w:spacing w:val="44"/>
        </w:rPr>
        <w:t xml:space="preserve"> </w:t>
      </w:r>
      <w:r>
        <w:t>a</w:t>
      </w:r>
      <w:r>
        <w:rPr>
          <w:spacing w:val="44"/>
        </w:rPr>
        <w:t xml:space="preserve"> </w:t>
      </w:r>
      <w:r>
        <w:t>respondent</w:t>
      </w:r>
      <w:r>
        <w:rPr>
          <w:spacing w:val="45"/>
        </w:rPr>
        <w:t xml:space="preserve"> </w:t>
      </w:r>
      <w:r>
        <w:t>consents</w:t>
      </w:r>
      <w:r>
        <w:rPr>
          <w:spacing w:val="42"/>
        </w:rPr>
        <w:t xml:space="preserve"> </w:t>
      </w:r>
      <w:r>
        <w:t>to</w:t>
      </w:r>
      <w:r>
        <w:rPr>
          <w:spacing w:val="45"/>
        </w:rPr>
        <w:t xml:space="preserve"> </w:t>
      </w:r>
      <w:r>
        <w:rPr>
          <w:spacing w:val="-5"/>
        </w:rPr>
        <w:t>the</w:t>
      </w:r>
    </w:p>
    <w:p w:rsidR="0065005A" w:rsidRDefault="00753B8C">
      <w:pPr>
        <w:pStyle w:val="BodyText"/>
        <w:spacing w:line="230" w:lineRule="exact"/>
        <w:ind w:left="876"/>
      </w:pPr>
      <w:proofErr w:type="gramStart"/>
      <w:r>
        <w:t>jurisdiction</w:t>
      </w:r>
      <w:proofErr w:type="gramEnd"/>
      <w:r>
        <w:rPr>
          <w:spacing w:val="17"/>
        </w:rPr>
        <w:t xml:space="preserve"> </w:t>
      </w:r>
      <w:r>
        <w:t>subsequent</w:t>
      </w:r>
      <w:r>
        <w:rPr>
          <w:spacing w:val="22"/>
        </w:rPr>
        <w:t xml:space="preserve"> </w:t>
      </w:r>
      <w:r>
        <w:t>to</w:t>
      </w:r>
      <w:r>
        <w:rPr>
          <w:spacing w:val="22"/>
        </w:rPr>
        <w:t xml:space="preserve"> </w:t>
      </w:r>
      <w:r>
        <w:t>the</w:t>
      </w:r>
      <w:r>
        <w:rPr>
          <w:spacing w:val="20"/>
        </w:rPr>
        <w:t xml:space="preserve"> </w:t>
      </w:r>
      <w:r>
        <w:t>commencement</w:t>
      </w:r>
      <w:r>
        <w:rPr>
          <w:spacing w:val="24"/>
        </w:rPr>
        <w:t xml:space="preserve"> </w:t>
      </w:r>
      <w:r>
        <w:t>of</w:t>
      </w:r>
      <w:r>
        <w:rPr>
          <w:spacing w:val="25"/>
        </w:rPr>
        <w:t xml:space="preserve"> </w:t>
      </w:r>
      <w:r>
        <w:t>proceedings</w:t>
      </w:r>
      <w:r>
        <w:rPr>
          <w:spacing w:val="23"/>
        </w:rPr>
        <w:t xml:space="preserve"> </w:t>
      </w:r>
      <w:r>
        <w:t>against</w:t>
      </w:r>
      <w:r>
        <w:rPr>
          <w:spacing w:val="23"/>
        </w:rPr>
        <w:t xml:space="preserve"> </w:t>
      </w:r>
      <w:r>
        <w:rPr>
          <w:spacing w:val="-5"/>
        </w:rPr>
        <w:t>it.</w:t>
      </w:r>
    </w:p>
    <w:p w:rsidR="0065005A" w:rsidRDefault="00753B8C">
      <w:pPr>
        <w:pStyle w:val="BodyText"/>
        <w:spacing w:before="56" w:line="254" w:lineRule="auto"/>
        <w:ind w:left="876" w:right="338"/>
      </w:pPr>
      <w:r>
        <w:rPr>
          <w:rFonts w:ascii="Arial" w:hAnsi="Arial"/>
          <w:b/>
        </w:rPr>
        <w:t>Reason (R</w:t>
      </w:r>
      <w:proofErr w:type="gramStart"/>
      <w:r>
        <w:rPr>
          <w:rFonts w:ascii="Arial" w:hAnsi="Arial"/>
          <w:b/>
        </w:rPr>
        <w:t>) :</w:t>
      </w:r>
      <w:proofErr w:type="gramEnd"/>
      <w:r>
        <w:rPr>
          <w:rFonts w:ascii="Arial" w:hAnsi="Arial"/>
          <w:b/>
        </w:rPr>
        <w:t xml:space="preserve"> </w:t>
      </w:r>
      <w:r>
        <w:t>The Operation of the ‘Doctrine of Forum Prorogatum’ has been envisaged under</w:t>
      </w:r>
      <w:r>
        <w:rPr>
          <w:spacing w:val="40"/>
        </w:rPr>
        <w:t xml:space="preserve"> </w:t>
      </w:r>
      <w:r>
        <w:t>the</w:t>
      </w:r>
      <w:r>
        <w:rPr>
          <w:spacing w:val="38"/>
        </w:rPr>
        <w:t xml:space="preserve"> </w:t>
      </w:r>
      <w:r>
        <w:t>Charter</w:t>
      </w:r>
      <w:r>
        <w:rPr>
          <w:spacing w:val="40"/>
        </w:rPr>
        <w:t xml:space="preserve"> </w:t>
      </w:r>
      <w:r>
        <w:t>of</w:t>
      </w:r>
      <w:r>
        <w:rPr>
          <w:spacing w:val="40"/>
        </w:rPr>
        <w:t xml:space="preserve"> </w:t>
      </w:r>
      <w:r>
        <w:t>the</w:t>
      </w:r>
      <w:r>
        <w:rPr>
          <w:spacing w:val="36"/>
        </w:rPr>
        <w:t xml:space="preserve"> </w:t>
      </w:r>
      <w:r>
        <w:t>U.N.</w:t>
      </w:r>
      <w:r>
        <w:rPr>
          <w:spacing w:val="35"/>
        </w:rPr>
        <w:t xml:space="preserve"> </w:t>
      </w:r>
      <w:r>
        <w:t>and</w:t>
      </w:r>
      <w:r>
        <w:rPr>
          <w:spacing w:val="38"/>
        </w:rPr>
        <w:t xml:space="preserve"> </w:t>
      </w:r>
      <w:r>
        <w:t>also</w:t>
      </w:r>
      <w:r>
        <w:rPr>
          <w:spacing w:val="36"/>
        </w:rPr>
        <w:t xml:space="preserve"> </w:t>
      </w:r>
      <w:r>
        <w:t>Statute</w:t>
      </w:r>
      <w:r>
        <w:rPr>
          <w:spacing w:val="39"/>
        </w:rPr>
        <w:t xml:space="preserve"> </w:t>
      </w:r>
      <w:r>
        <w:t>of</w:t>
      </w:r>
      <w:r>
        <w:rPr>
          <w:spacing w:val="40"/>
        </w:rPr>
        <w:t xml:space="preserve"> </w:t>
      </w:r>
      <w:r>
        <w:t>the</w:t>
      </w:r>
      <w:r>
        <w:rPr>
          <w:spacing w:val="32"/>
        </w:rPr>
        <w:t xml:space="preserve"> </w:t>
      </w:r>
      <w:r>
        <w:t>International</w:t>
      </w:r>
      <w:r>
        <w:rPr>
          <w:spacing w:val="38"/>
        </w:rPr>
        <w:t xml:space="preserve"> </w:t>
      </w:r>
      <w:r>
        <w:t>court</w:t>
      </w:r>
      <w:r>
        <w:rPr>
          <w:spacing w:val="37"/>
        </w:rPr>
        <w:t xml:space="preserve"> </w:t>
      </w:r>
      <w:r>
        <w:t>of</w:t>
      </w:r>
      <w:r>
        <w:rPr>
          <w:spacing w:val="40"/>
        </w:rPr>
        <w:t xml:space="preserve"> </w:t>
      </w:r>
      <w:r>
        <w:t>Justice.</w:t>
      </w:r>
    </w:p>
    <w:p w:rsidR="0065005A" w:rsidRDefault="00753B8C">
      <w:pPr>
        <w:pStyle w:val="Heading4"/>
        <w:spacing w:before="42"/>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100"/>
        </w:numPr>
        <w:tabs>
          <w:tab w:val="left" w:pos="1593"/>
        </w:tabs>
        <w:spacing w:before="64"/>
        <w:ind w:left="1593" w:hanging="719"/>
      </w:pPr>
      <w:r>
        <w:t>Both</w:t>
      </w:r>
      <w:r>
        <w:rPr>
          <w:spacing w:val="22"/>
        </w:rPr>
        <w:t xml:space="preserve"> </w:t>
      </w:r>
      <w:r>
        <w:t>(A)</w:t>
      </w:r>
      <w:r>
        <w:rPr>
          <w:spacing w:val="25"/>
        </w:rPr>
        <w:t xml:space="preserve"> </w:t>
      </w:r>
      <w:r>
        <w:t>and</w:t>
      </w:r>
      <w:r>
        <w:rPr>
          <w:spacing w:val="24"/>
        </w:rPr>
        <w:t xml:space="preserve"> </w:t>
      </w:r>
      <w:r>
        <w:t>(B)</w:t>
      </w:r>
      <w:r>
        <w:rPr>
          <w:spacing w:val="29"/>
        </w:rPr>
        <w:t xml:space="preserve"> </w:t>
      </w:r>
      <w:r>
        <w:t>are</w:t>
      </w:r>
      <w:r>
        <w:rPr>
          <w:spacing w:val="24"/>
        </w:rPr>
        <w:t xml:space="preserve"> </w:t>
      </w:r>
      <w:r>
        <w:t>true,</w:t>
      </w:r>
      <w:r>
        <w:rPr>
          <w:spacing w:val="28"/>
        </w:rPr>
        <w:t xml:space="preserve"> </w:t>
      </w:r>
      <w:r>
        <w:t>but</w:t>
      </w:r>
      <w:r>
        <w:rPr>
          <w:spacing w:val="26"/>
        </w:rPr>
        <w:t xml:space="preserve"> </w:t>
      </w:r>
      <w:r>
        <w:t>(R)</w:t>
      </w:r>
      <w:r>
        <w:rPr>
          <w:spacing w:val="28"/>
        </w:rPr>
        <w:t xml:space="preserve"> </w:t>
      </w:r>
      <w:r>
        <w:t>is</w:t>
      </w:r>
      <w:r>
        <w:rPr>
          <w:spacing w:val="26"/>
        </w:rPr>
        <w:t xml:space="preserve"> </w:t>
      </w:r>
      <w:r>
        <w:t>not</w:t>
      </w:r>
      <w:r>
        <w:rPr>
          <w:spacing w:val="25"/>
        </w:rPr>
        <w:t xml:space="preserve"> </w:t>
      </w:r>
      <w:r>
        <w:t>the</w:t>
      </w:r>
      <w:r>
        <w:rPr>
          <w:spacing w:val="26"/>
        </w:rPr>
        <w:t xml:space="preserve"> </w:t>
      </w:r>
      <w:r>
        <w:t>correct</w:t>
      </w:r>
      <w:r>
        <w:rPr>
          <w:spacing w:val="24"/>
        </w:rPr>
        <w:t xml:space="preserve"> </w:t>
      </w:r>
      <w:r>
        <w:t>explanation</w:t>
      </w:r>
      <w:r>
        <w:rPr>
          <w:spacing w:val="27"/>
        </w:rPr>
        <w:t xml:space="preserve"> </w:t>
      </w:r>
      <w:r>
        <w:t>of</w:t>
      </w:r>
      <w:r>
        <w:rPr>
          <w:spacing w:val="32"/>
        </w:rPr>
        <w:t xml:space="preserve"> </w:t>
      </w:r>
      <w:r>
        <w:rPr>
          <w:spacing w:val="-4"/>
        </w:rPr>
        <w:t>(A).</w:t>
      </w:r>
    </w:p>
    <w:p w:rsidR="0065005A" w:rsidRDefault="00753B8C">
      <w:pPr>
        <w:pStyle w:val="ListParagraph"/>
        <w:numPr>
          <w:ilvl w:val="0"/>
          <w:numId w:val="100"/>
        </w:numPr>
        <w:tabs>
          <w:tab w:val="left" w:pos="1593"/>
        </w:tabs>
        <w:spacing w:before="57"/>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100"/>
        </w:numPr>
        <w:tabs>
          <w:tab w:val="left" w:pos="1593"/>
        </w:tabs>
        <w:spacing w:before="61"/>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100"/>
        </w:numPr>
        <w:tabs>
          <w:tab w:val="left" w:pos="1593"/>
        </w:tabs>
        <w:spacing w:before="59"/>
        <w:ind w:left="1593" w:hanging="719"/>
      </w:pPr>
      <w:r>
        <w:t>(A)</w:t>
      </w:r>
      <w:r>
        <w:rPr>
          <w:spacing w:val="27"/>
        </w:rPr>
        <w:t xml:space="preserve"> </w:t>
      </w:r>
      <w:r>
        <w:t>is</w:t>
      </w:r>
      <w:r>
        <w:rPr>
          <w:spacing w:val="25"/>
        </w:rPr>
        <w:t xml:space="preserve"> </w:t>
      </w:r>
      <w:r>
        <w:t>true,</w:t>
      </w:r>
      <w:r>
        <w:rPr>
          <w:spacing w:val="28"/>
        </w:rPr>
        <w:t xml:space="preserve"> </w:t>
      </w:r>
      <w:r>
        <w:t>but</w:t>
      </w:r>
      <w:r>
        <w:rPr>
          <w:spacing w:val="29"/>
        </w:rPr>
        <w:t xml:space="preserve"> </w:t>
      </w:r>
      <w:r>
        <w:t>(R)</w:t>
      </w:r>
      <w:r>
        <w:rPr>
          <w:spacing w:val="27"/>
        </w:rPr>
        <w:t xml:space="preserve"> </w:t>
      </w:r>
      <w:r>
        <w:t>is</w:t>
      </w:r>
      <w:r>
        <w:rPr>
          <w:spacing w:val="25"/>
        </w:rPr>
        <w:t xml:space="preserve"> </w:t>
      </w:r>
      <w:r>
        <w:rPr>
          <w:spacing w:val="-2"/>
        </w:rPr>
        <w:t>false.</w:t>
      </w:r>
    </w:p>
    <w:p w:rsidR="0065005A" w:rsidRDefault="0065005A">
      <w:pPr>
        <w:pStyle w:val="BodyText"/>
        <w:spacing w:before="121"/>
      </w:pPr>
    </w:p>
    <w:p w:rsidR="0065005A" w:rsidRDefault="00753B8C">
      <w:pPr>
        <w:pStyle w:val="ListParagraph"/>
        <w:numPr>
          <w:ilvl w:val="0"/>
          <w:numId w:val="154"/>
        </w:numPr>
        <w:tabs>
          <w:tab w:val="left" w:pos="876"/>
        </w:tabs>
        <w:ind w:hanging="720"/>
      </w:pPr>
      <w:r>
        <w:t>Given</w:t>
      </w:r>
      <w:r>
        <w:rPr>
          <w:spacing w:val="-1"/>
        </w:rPr>
        <w:t xml:space="preserve"> </w:t>
      </w:r>
      <w:r>
        <w:t>below</w:t>
      </w:r>
      <w:r>
        <w:rPr>
          <w:spacing w:val="-6"/>
        </w:rPr>
        <w:t xml:space="preserve"> </w:t>
      </w:r>
      <w:r>
        <w:t>are</w:t>
      </w:r>
      <w:r>
        <w:rPr>
          <w:spacing w:val="2"/>
        </w:rPr>
        <w:t xml:space="preserve"> </w:t>
      </w:r>
      <w:r>
        <w:t>two statements,</w:t>
      </w:r>
      <w:r>
        <w:rPr>
          <w:spacing w:val="3"/>
        </w:rPr>
        <w:t xml:space="preserve"> </w:t>
      </w:r>
      <w:r>
        <w:t>one</w:t>
      </w:r>
      <w:r>
        <w:rPr>
          <w:spacing w:val="1"/>
        </w:rPr>
        <w:t xml:space="preserve"> </w:t>
      </w:r>
      <w:r>
        <w:t>labelled</w:t>
      </w:r>
      <w:r>
        <w:rPr>
          <w:spacing w:val="-1"/>
        </w:rPr>
        <w:t xml:space="preserve"> </w:t>
      </w:r>
      <w:r>
        <w:t>as</w:t>
      </w:r>
      <w:r>
        <w:rPr>
          <w:spacing w:val="-9"/>
        </w:rPr>
        <w:t xml:space="preserve"> </w:t>
      </w:r>
      <w:r>
        <w:t>Assertion</w:t>
      </w:r>
      <w:r>
        <w:rPr>
          <w:spacing w:val="-4"/>
        </w:rPr>
        <w:t xml:space="preserve"> </w:t>
      </w:r>
      <w:r>
        <w:t>(A)</w:t>
      </w:r>
      <w:r>
        <w:rPr>
          <w:spacing w:val="4"/>
        </w:rPr>
        <w:t xml:space="preserve"> </w:t>
      </w:r>
      <w:r>
        <w:t>and</w:t>
      </w:r>
      <w:r>
        <w:rPr>
          <w:spacing w:val="-1"/>
        </w:rPr>
        <w:t xml:space="preserve"> </w:t>
      </w:r>
      <w:r>
        <w:t>the</w:t>
      </w:r>
      <w:r>
        <w:rPr>
          <w:spacing w:val="-1"/>
        </w:rPr>
        <w:t xml:space="preserve"> </w:t>
      </w:r>
      <w:r>
        <w:t>other</w:t>
      </w:r>
      <w:r>
        <w:rPr>
          <w:spacing w:val="5"/>
        </w:rPr>
        <w:t xml:space="preserve"> </w:t>
      </w:r>
      <w:r>
        <w:t>labelled</w:t>
      </w:r>
      <w:r>
        <w:rPr>
          <w:spacing w:val="-1"/>
        </w:rPr>
        <w:t xml:space="preserve"> </w:t>
      </w:r>
      <w:r>
        <w:t>as</w:t>
      </w:r>
      <w:r>
        <w:rPr>
          <w:spacing w:val="3"/>
        </w:rPr>
        <w:t xml:space="preserve"> </w:t>
      </w:r>
      <w:r>
        <w:rPr>
          <w:spacing w:val="-2"/>
        </w:rPr>
        <w:t>Reason</w:t>
      </w:r>
    </w:p>
    <w:p w:rsidR="0065005A" w:rsidRDefault="00753B8C">
      <w:pPr>
        <w:pStyle w:val="BodyText"/>
        <w:spacing w:before="37" w:line="261" w:lineRule="auto"/>
        <w:ind w:left="876" w:right="338"/>
      </w:pPr>
      <w:r>
        <w:t xml:space="preserve">(R). Read the statements and choose the correct answer using the Codes given below. </w:t>
      </w:r>
      <w:r>
        <w:rPr>
          <w:rFonts w:ascii="Arial"/>
          <w:b/>
        </w:rPr>
        <w:t>Assertion (A</w:t>
      </w:r>
      <w:proofErr w:type="gramStart"/>
      <w:r>
        <w:rPr>
          <w:rFonts w:ascii="Arial"/>
          <w:b/>
        </w:rPr>
        <w:t>) :</w:t>
      </w:r>
      <w:proofErr w:type="gramEnd"/>
      <w:r>
        <w:rPr>
          <w:rFonts w:ascii="Arial"/>
          <w:b/>
        </w:rPr>
        <w:t xml:space="preserve"> </w:t>
      </w:r>
      <w:r>
        <w:t>A person imports into India from a foreign country or from the State of</w:t>
      </w:r>
      <w:r>
        <w:rPr>
          <w:spacing w:val="21"/>
        </w:rPr>
        <w:t xml:space="preserve"> </w:t>
      </w:r>
      <w:r>
        <w:t>Jammu</w:t>
      </w:r>
      <w:r>
        <w:rPr>
          <w:spacing w:val="40"/>
        </w:rPr>
        <w:t xml:space="preserve"> </w:t>
      </w:r>
      <w:r>
        <w:t>and Kashmir, a girl with the</w:t>
      </w:r>
      <w:r>
        <w:rPr>
          <w:spacing w:val="-1"/>
        </w:rPr>
        <w:t xml:space="preserve"> </w:t>
      </w:r>
      <w:r>
        <w:t>intention of forcing her to illicit intercourse with another person, shall be punished with ten years imprisonment.</w:t>
      </w:r>
    </w:p>
    <w:p w:rsidR="0065005A" w:rsidRDefault="00753B8C">
      <w:pPr>
        <w:pStyle w:val="BodyText"/>
        <w:spacing w:before="38"/>
        <w:ind w:left="876"/>
      </w:pPr>
      <w:r>
        <w:rPr>
          <w:rFonts w:ascii="Arial" w:hAnsi="Arial"/>
          <w:b/>
        </w:rPr>
        <w:t>Reason</w:t>
      </w:r>
      <w:r>
        <w:rPr>
          <w:rFonts w:ascii="Arial" w:hAnsi="Arial"/>
          <w:b/>
          <w:spacing w:val="22"/>
        </w:rPr>
        <w:t xml:space="preserve"> </w:t>
      </w:r>
      <w:r>
        <w:rPr>
          <w:rFonts w:ascii="Arial" w:hAnsi="Arial"/>
          <w:b/>
        </w:rPr>
        <w:t>(R</w:t>
      </w:r>
      <w:proofErr w:type="gramStart"/>
      <w:r>
        <w:rPr>
          <w:rFonts w:ascii="Arial" w:hAnsi="Arial"/>
          <w:b/>
        </w:rPr>
        <w:t>)</w:t>
      </w:r>
      <w:r>
        <w:rPr>
          <w:rFonts w:ascii="Arial" w:hAnsi="Arial"/>
          <w:b/>
          <w:spacing w:val="25"/>
        </w:rPr>
        <w:t xml:space="preserve"> </w:t>
      </w:r>
      <w:r>
        <w:rPr>
          <w:rFonts w:ascii="Arial" w:hAnsi="Arial"/>
          <w:b/>
        </w:rPr>
        <w:t>:</w:t>
      </w:r>
      <w:proofErr w:type="gramEnd"/>
      <w:r>
        <w:rPr>
          <w:rFonts w:ascii="Arial" w:hAnsi="Arial"/>
          <w:b/>
          <w:spacing w:val="27"/>
        </w:rPr>
        <w:t xml:space="preserve"> </w:t>
      </w:r>
      <w:r>
        <w:t>It</w:t>
      </w:r>
      <w:r>
        <w:rPr>
          <w:spacing w:val="27"/>
        </w:rPr>
        <w:t xml:space="preserve"> </w:t>
      </w:r>
      <w:r>
        <w:t>is</w:t>
      </w:r>
      <w:r>
        <w:rPr>
          <w:spacing w:val="26"/>
        </w:rPr>
        <w:t xml:space="preserve"> </w:t>
      </w:r>
      <w:r>
        <w:t>so</w:t>
      </w:r>
      <w:r>
        <w:rPr>
          <w:spacing w:val="25"/>
        </w:rPr>
        <w:t xml:space="preserve"> </w:t>
      </w:r>
      <w:r>
        <w:t>provided</w:t>
      </w:r>
      <w:r>
        <w:rPr>
          <w:spacing w:val="24"/>
        </w:rPr>
        <w:t xml:space="preserve"> </w:t>
      </w:r>
      <w:r>
        <w:t>un</w:t>
      </w:r>
      <w:r>
        <w:t>der</w:t>
      </w:r>
      <w:r>
        <w:rPr>
          <w:spacing w:val="29"/>
        </w:rPr>
        <w:t xml:space="preserve"> </w:t>
      </w:r>
      <w:r>
        <w:t>Section</w:t>
      </w:r>
      <w:r>
        <w:rPr>
          <w:spacing w:val="25"/>
        </w:rPr>
        <w:t xml:space="preserve"> </w:t>
      </w:r>
      <w:r>
        <w:t>366</w:t>
      </w:r>
      <w:r>
        <w:rPr>
          <w:spacing w:val="27"/>
        </w:rPr>
        <w:t xml:space="preserve"> </w:t>
      </w:r>
      <w:r>
        <w:t>–</w:t>
      </w:r>
      <w:r>
        <w:rPr>
          <w:spacing w:val="25"/>
        </w:rPr>
        <w:t xml:space="preserve"> </w:t>
      </w:r>
      <w:r>
        <w:t>B</w:t>
      </w:r>
      <w:r>
        <w:rPr>
          <w:spacing w:val="26"/>
        </w:rPr>
        <w:t xml:space="preserve"> </w:t>
      </w:r>
      <w:r>
        <w:t>of</w:t>
      </w:r>
      <w:r>
        <w:rPr>
          <w:spacing w:val="26"/>
        </w:rPr>
        <w:t xml:space="preserve"> </w:t>
      </w:r>
      <w:r>
        <w:t>the</w:t>
      </w:r>
      <w:r>
        <w:rPr>
          <w:spacing w:val="27"/>
        </w:rPr>
        <w:t xml:space="preserve"> </w:t>
      </w:r>
      <w:r>
        <w:t>Indian</w:t>
      </w:r>
      <w:r>
        <w:rPr>
          <w:spacing w:val="25"/>
        </w:rPr>
        <w:t xml:space="preserve"> </w:t>
      </w:r>
      <w:r>
        <w:t>Panel</w:t>
      </w:r>
      <w:r>
        <w:rPr>
          <w:spacing w:val="26"/>
        </w:rPr>
        <w:t xml:space="preserve"> </w:t>
      </w:r>
      <w:r>
        <w:rPr>
          <w:spacing w:val="-2"/>
        </w:rPr>
        <w:t>Codes.</w:t>
      </w:r>
    </w:p>
    <w:p w:rsidR="0065005A" w:rsidRDefault="00753B8C">
      <w:pPr>
        <w:pStyle w:val="Heading4"/>
        <w:spacing w:before="59"/>
        <w:ind w:left="876"/>
      </w:pPr>
      <w:proofErr w:type="gramStart"/>
      <w:r>
        <w:t>Codes</w:t>
      </w:r>
      <w:r>
        <w:rPr>
          <w:spacing w:val="23"/>
        </w:rPr>
        <w:t xml:space="preserve"> </w:t>
      </w:r>
      <w:r>
        <w:rPr>
          <w:spacing w:val="-10"/>
        </w:rPr>
        <w:t>:</w:t>
      </w:r>
      <w:proofErr w:type="gramEnd"/>
    </w:p>
    <w:p w:rsidR="0065005A" w:rsidRDefault="00753B8C">
      <w:pPr>
        <w:pStyle w:val="ListParagraph"/>
        <w:numPr>
          <w:ilvl w:val="0"/>
          <w:numId w:val="99"/>
        </w:numPr>
        <w:tabs>
          <w:tab w:val="left" w:pos="1593"/>
        </w:tabs>
        <w:spacing w:before="61"/>
        <w:ind w:left="1593" w:hanging="719"/>
      </w:pPr>
      <w:r>
        <w:t>(A)</w:t>
      </w:r>
      <w:r>
        <w:rPr>
          <w:spacing w:val="26"/>
        </w:rPr>
        <w:t xml:space="preserve"> </w:t>
      </w:r>
      <w:r>
        <w:t>is</w:t>
      </w:r>
      <w:r>
        <w:rPr>
          <w:spacing w:val="25"/>
        </w:rPr>
        <w:t xml:space="preserve"> </w:t>
      </w:r>
      <w:r>
        <w:t>false,</w:t>
      </w:r>
      <w:r>
        <w:rPr>
          <w:spacing w:val="28"/>
        </w:rPr>
        <w:t xml:space="preserve"> </w:t>
      </w:r>
      <w:r>
        <w:t>but</w:t>
      </w:r>
      <w:r>
        <w:rPr>
          <w:spacing w:val="27"/>
        </w:rPr>
        <w:t xml:space="preserve"> </w:t>
      </w:r>
      <w:r>
        <w:t>(R)</w:t>
      </w:r>
      <w:r>
        <w:rPr>
          <w:spacing w:val="29"/>
        </w:rPr>
        <w:t xml:space="preserve"> </w:t>
      </w:r>
      <w:r>
        <w:t>is</w:t>
      </w:r>
      <w:r>
        <w:rPr>
          <w:spacing w:val="25"/>
        </w:rPr>
        <w:t xml:space="preserve"> </w:t>
      </w:r>
      <w:r>
        <w:rPr>
          <w:spacing w:val="-4"/>
        </w:rPr>
        <w:t>true.</w:t>
      </w:r>
    </w:p>
    <w:p w:rsidR="0065005A" w:rsidRDefault="00753B8C">
      <w:pPr>
        <w:pStyle w:val="ListParagraph"/>
        <w:numPr>
          <w:ilvl w:val="0"/>
          <w:numId w:val="99"/>
        </w:numPr>
        <w:tabs>
          <w:tab w:val="left" w:pos="1593"/>
        </w:tabs>
        <w:spacing w:before="62"/>
        <w:ind w:left="1593" w:hanging="719"/>
      </w:pPr>
      <w:r>
        <w:lastRenderedPageBreak/>
        <w:t>(A)</w:t>
      </w:r>
      <w:r>
        <w:rPr>
          <w:spacing w:val="28"/>
        </w:rPr>
        <w:t xml:space="preserve"> </w:t>
      </w:r>
      <w:r>
        <w:t>is</w:t>
      </w:r>
      <w:r>
        <w:rPr>
          <w:spacing w:val="24"/>
        </w:rPr>
        <w:t xml:space="preserve"> </w:t>
      </w:r>
      <w:r>
        <w:t>true,</w:t>
      </w:r>
      <w:r>
        <w:rPr>
          <w:spacing w:val="28"/>
        </w:rPr>
        <w:t xml:space="preserve"> </w:t>
      </w:r>
      <w:r>
        <w:t>but</w:t>
      </w:r>
      <w:r>
        <w:rPr>
          <w:spacing w:val="30"/>
        </w:rPr>
        <w:t xml:space="preserve"> </w:t>
      </w:r>
      <w:r>
        <w:t>(R)</w:t>
      </w:r>
      <w:r>
        <w:rPr>
          <w:spacing w:val="25"/>
        </w:rPr>
        <w:t xml:space="preserve"> </w:t>
      </w:r>
      <w:r>
        <w:t>is</w:t>
      </w:r>
      <w:r>
        <w:rPr>
          <w:spacing w:val="28"/>
        </w:rPr>
        <w:t xml:space="preserve"> </w:t>
      </w:r>
      <w:r>
        <w:rPr>
          <w:spacing w:val="-2"/>
        </w:rPr>
        <w:t>false</w:t>
      </w:r>
    </w:p>
    <w:p w:rsidR="0065005A" w:rsidRDefault="00753B8C">
      <w:pPr>
        <w:pStyle w:val="ListParagraph"/>
        <w:numPr>
          <w:ilvl w:val="0"/>
          <w:numId w:val="99"/>
        </w:numPr>
        <w:tabs>
          <w:tab w:val="left" w:pos="1593"/>
        </w:tabs>
        <w:spacing w:before="59"/>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7"/>
        </w:rPr>
        <w:t xml:space="preserve"> </w:t>
      </w:r>
      <w:r>
        <w:t>explanation</w:t>
      </w:r>
      <w:r>
        <w:rPr>
          <w:spacing w:val="27"/>
        </w:rPr>
        <w:t xml:space="preserve"> </w:t>
      </w:r>
      <w:r>
        <w:t>of</w:t>
      </w:r>
      <w:r>
        <w:rPr>
          <w:spacing w:val="30"/>
        </w:rPr>
        <w:t xml:space="preserve"> </w:t>
      </w:r>
      <w:r>
        <w:rPr>
          <w:spacing w:val="-4"/>
        </w:rPr>
        <w:t>(A).</w:t>
      </w:r>
    </w:p>
    <w:p w:rsidR="0065005A" w:rsidRDefault="00753B8C">
      <w:pPr>
        <w:pStyle w:val="ListParagraph"/>
        <w:numPr>
          <w:ilvl w:val="0"/>
          <w:numId w:val="99"/>
        </w:numPr>
        <w:tabs>
          <w:tab w:val="left" w:pos="1593"/>
        </w:tabs>
        <w:spacing w:before="56"/>
        <w:ind w:left="1593" w:hanging="719"/>
      </w:pPr>
      <w:r>
        <w:t>Both</w:t>
      </w:r>
      <w:r>
        <w:rPr>
          <w:spacing w:val="22"/>
        </w:rPr>
        <w:t xml:space="preserve"> </w:t>
      </w:r>
      <w:r>
        <w:t>(A)</w:t>
      </w:r>
      <w:r>
        <w:rPr>
          <w:spacing w:val="25"/>
        </w:rPr>
        <w:t xml:space="preserve"> </w:t>
      </w:r>
      <w:r>
        <w:t>and</w:t>
      </w:r>
      <w:r>
        <w:rPr>
          <w:spacing w:val="23"/>
        </w:rPr>
        <w:t xml:space="preserve"> </w:t>
      </w:r>
      <w:r>
        <w:t>(R)</w:t>
      </w:r>
      <w:r>
        <w:rPr>
          <w:spacing w:val="30"/>
        </w:rPr>
        <w:t xml:space="preserve"> </w:t>
      </w:r>
      <w:r>
        <w:t>are</w:t>
      </w:r>
      <w:r>
        <w:rPr>
          <w:spacing w:val="24"/>
        </w:rPr>
        <w:t xml:space="preserve"> </w:t>
      </w:r>
      <w:r>
        <w:t>true,</w:t>
      </w:r>
      <w:r>
        <w:rPr>
          <w:spacing w:val="26"/>
        </w:rPr>
        <w:t xml:space="preserve"> </w:t>
      </w:r>
      <w:r>
        <w:t>but</w:t>
      </w:r>
      <w:r>
        <w:rPr>
          <w:spacing w:val="27"/>
        </w:rPr>
        <w:t xml:space="preserve"> </w:t>
      </w:r>
      <w:r>
        <w:t>(R)</w:t>
      </w:r>
      <w:r>
        <w:rPr>
          <w:spacing w:val="25"/>
        </w:rPr>
        <w:t xml:space="preserve"> </w:t>
      </w:r>
      <w:r>
        <w:t>is</w:t>
      </w:r>
      <w:r>
        <w:rPr>
          <w:spacing w:val="27"/>
        </w:rPr>
        <w:t xml:space="preserve"> </w:t>
      </w:r>
      <w:r>
        <w:t>not</w:t>
      </w:r>
      <w:r>
        <w:rPr>
          <w:spacing w:val="24"/>
        </w:rPr>
        <w:t xml:space="preserve"> </w:t>
      </w:r>
      <w:r>
        <w:t>the</w:t>
      </w:r>
      <w:r>
        <w:rPr>
          <w:spacing w:val="26"/>
        </w:rPr>
        <w:t xml:space="preserve"> </w:t>
      </w:r>
      <w:r>
        <w:t>correct</w:t>
      </w:r>
      <w:r>
        <w:rPr>
          <w:spacing w:val="27"/>
        </w:rPr>
        <w:t xml:space="preserve"> </w:t>
      </w:r>
      <w:r>
        <w:t>explanation</w:t>
      </w:r>
      <w:r>
        <w:rPr>
          <w:spacing w:val="26"/>
        </w:rPr>
        <w:t xml:space="preserve"> </w:t>
      </w:r>
      <w:r>
        <w:t>of</w:t>
      </w:r>
      <w:r>
        <w:rPr>
          <w:spacing w:val="30"/>
        </w:rPr>
        <w:t xml:space="preserve"> </w:t>
      </w:r>
      <w:r>
        <w:rPr>
          <w:spacing w:val="-4"/>
        </w:rPr>
        <w:t>(A).</w:t>
      </w:r>
    </w:p>
    <w:p w:rsidR="0065005A" w:rsidRDefault="00753B8C">
      <w:pPr>
        <w:pStyle w:val="Heading4"/>
        <w:spacing w:before="198"/>
        <w:ind w:right="286"/>
        <w:jc w:val="right"/>
        <w:rPr>
          <w:rFonts w:ascii="Palatino Linotype"/>
        </w:rPr>
      </w:pPr>
      <w:r>
        <w:rPr>
          <w:rFonts w:ascii="Palatino Linotype"/>
          <w:spacing w:val="-5"/>
        </w:rPr>
        <w:t>32</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92032" behindDoc="1" locked="0" layoutInCell="1" allowOverlap="1">
                <wp:simplePos x="0" y="0"/>
                <wp:positionH relativeFrom="page">
                  <wp:posOffset>0</wp:posOffset>
                </wp:positionH>
                <wp:positionV relativeFrom="page">
                  <wp:posOffset>0</wp:posOffset>
                </wp:positionV>
                <wp:extent cx="7556500" cy="1068070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24448" id="docshape32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92544"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23936" id="docshape322"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3"/>
        <w:rPr>
          <w:rFonts w:ascii="Arial"/>
          <w:b/>
          <w:sz w:val="20"/>
        </w:rPr>
      </w:pPr>
    </w:p>
    <w:p w:rsidR="0065005A" w:rsidRDefault="00753B8C">
      <w:pPr>
        <w:pStyle w:val="ListParagraph"/>
        <w:numPr>
          <w:ilvl w:val="0"/>
          <w:numId w:val="154"/>
        </w:numPr>
        <w:tabs>
          <w:tab w:val="left" w:pos="876"/>
        </w:tabs>
      </w:pPr>
      <w:r>
        <w:t>Which</w:t>
      </w:r>
      <w:r>
        <w:rPr>
          <w:spacing w:val="21"/>
        </w:rPr>
        <w:t xml:space="preserve"> </w:t>
      </w:r>
      <w:r>
        <w:t>of</w:t>
      </w:r>
      <w:r>
        <w:rPr>
          <w:spacing w:val="27"/>
        </w:rPr>
        <w:t xml:space="preserve"> </w:t>
      </w:r>
      <w:r>
        <w:t>the</w:t>
      </w:r>
      <w:r>
        <w:rPr>
          <w:spacing w:val="19"/>
        </w:rPr>
        <w:t xml:space="preserve"> </w:t>
      </w:r>
      <w:r>
        <w:t>following</w:t>
      </w:r>
      <w:r>
        <w:rPr>
          <w:spacing w:val="29"/>
        </w:rPr>
        <w:t xml:space="preserve"> </w:t>
      </w:r>
      <w:r>
        <w:t>statements</w:t>
      </w:r>
      <w:r>
        <w:rPr>
          <w:spacing w:val="24"/>
        </w:rPr>
        <w:t xml:space="preserve"> </w:t>
      </w:r>
      <w:r>
        <w:t>is/are</w:t>
      </w:r>
      <w:r>
        <w:rPr>
          <w:spacing w:val="22"/>
        </w:rPr>
        <w:t xml:space="preserve"> </w:t>
      </w:r>
      <w:proofErr w:type="gramStart"/>
      <w:r>
        <w:t>correct</w:t>
      </w:r>
      <w:r>
        <w:rPr>
          <w:spacing w:val="24"/>
        </w:rPr>
        <w:t xml:space="preserve"> </w:t>
      </w:r>
      <w:r>
        <w:rPr>
          <w:spacing w:val="-10"/>
        </w:rPr>
        <w:t>?</w:t>
      </w:r>
      <w:proofErr w:type="gramEnd"/>
    </w:p>
    <w:p w:rsidR="0065005A" w:rsidRDefault="00753B8C">
      <w:pPr>
        <w:pStyle w:val="ListParagraph"/>
        <w:numPr>
          <w:ilvl w:val="0"/>
          <w:numId w:val="98"/>
        </w:numPr>
        <w:tabs>
          <w:tab w:val="left" w:pos="1593"/>
        </w:tabs>
        <w:spacing w:before="71"/>
        <w:ind w:left="1593" w:hanging="719"/>
      </w:pPr>
      <w:r>
        <w:t>European</w:t>
      </w:r>
      <w:r>
        <w:rPr>
          <w:spacing w:val="17"/>
        </w:rPr>
        <w:t xml:space="preserve"> </w:t>
      </w:r>
      <w:r>
        <w:t>convention</w:t>
      </w:r>
      <w:r>
        <w:rPr>
          <w:spacing w:val="22"/>
        </w:rPr>
        <w:t xml:space="preserve"> </w:t>
      </w:r>
      <w:r>
        <w:t>on</w:t>
      </w:r>
      <w:r>
        <w:rPr>
          <w:spacing w:val="18"/>
        </w:rPr>
        <w:t xml:space="preserve"> </w:t>
      </w:r>
      <w:r>
        <w:t>Extradition</w:t>
      </w:r>
      <w:r>
        <w:rPr>
          <w:spacing w:val="22"/>
        </w:rPr>
        <w:t xml:space="preserve"> </w:t>
      </w:r>
      <w:r>
        <w:t>was</w:t>
      </w:r>
      <w:r>
        <w:rPr>
          <w:spacing w:val="18"/>
        </w:rPr>
        <w:t xml:space="preserve"> </w:t>
      </w:r>
      <w:r>
        <w:t>adopted</w:t>
      </w:r>
      <w:r>
        <w:rPr>
          <w:spacing w:val="22"/>
        </w:rPr>
        <w:t xml:space="preserve"> </w:t>
      </w:r>
      <w:r>
        <w:t>at</w:t>
      </w:r>
      <w:r>
        <w:rPr>
          <w:spacing w:val="22"/>
        </w:rPr>
        <w:t xml:space="preserve"> </w:t>
      </w:r>
      <w:r>
        <w:t>Paris</w:t>
      </w:r>
      <w:r>
        <w:rPr>
          <w:spacing w:val="20"/>
        </w:rPr>
        <w:t xml:space="preserve"> </w:t>
      </w:r>
      <w:r>
        <w:t>on</w:t>
      </w:r>
      <w:r>
        <w:rPr>
          <w:spacing w:val="18"/>
        </w:rPr>
        <w:t xml:space="preserve"> </w:t>
      </w:r>
      <w:r>
        <w:t>13</w:t>
      </w:r>
      <w:r>
        <w:rPr>
          <w:position w:val="7"/>
          <w:sz w:val="12"/>
        </w:rPr>
        <w:t>th</w:t>
      </w:r>
      <w:r>
        <w:rPr>
          <w:spacing w:val="16"/>
          <w:position w:val="7"/>
          <w:sz w:val="12"/>
        </w:rPr>
        <w:t xml:space="preserve"> </w:t>
      </w:r>
      <w:r>
        <w:t>December,</w:t>
      </w:r>
      <w:r>
        <w:rPr>
          <w:spacing w:val="24"/>
        </w:rPr>
        <w:t xml:space="preserve"> </w:t>
      </w:r>
      <w:r>
        <w:rPr>
          <w:spacing w:val="-2"/>
        </w:rPr>
        <w:t>1964.</w:t>
      </w:r>
    </w:p>
    <w:p w:rsidR="0065005A" w:rsidRDefault="00753B8C">
      <w:pPr>
        <w:pStyle w:val="ListParagraph"/>
        <w:numPr>
          <w:ilvl w:val="0"/>
          <w:numId w:val="98"/>
        </w:numPr>
        <w:tabs>
          <w:tab w:val="left" w:pos="1593"/>
          <w:tab w:val="left" w:pos="1596"/>
        </w:tabs>
        <w:spacing w:before="72" w:line="264" w:lineRule="auto"/>
        <w:ind w:left="1596" w:right="335"/>
      </w:pPr>
      <w:r>
        <w:t>The practice of non-extradition for political crimes began with the French Revolution of</w:t>
      </w:r>
      <w:r>
        <w:rPr>
          <w:spacing w:val="80"/>
        </w:rPr>
        <w:t xml:space="preserve"> </w:t>
      </w:r>
      <w:r>
        <w:rPr>
          <w:spacing w:val="-2"/>
        </w:rPr>
        <w:t>1789.</w:t>
      </w:r>
    </w:p>
    <w:p w:rsidR="0065005A" w:rsidRDefault="00753B8C">
      <w:pPr>
        <w:pStyle w:val="ListParagraph"/>
        <w:numPr>
          <w:ilvl w:val="0"/>
          <w:numId w:val="98"/>
        </w:numPr>
        <w:tabs>
          <w:tab w:val="left" w:pos="1593"/>
          <w:tab w:val="left" w:pos="1596"/>
        </w:tabs>
        <w:spacing w:before="43" w:line="264" w:lineRule="auto"/>
        <w:ind w:left="1596" w:right="324"/>
      </w:pPr>
      <w:r>
        <w:t>On</w:t>
      </w:r>
      <w:r>
        <w:rPr>
          <w:spacing w:val="-3"/>
        </w:rPr>
        <w:t xml:space="preserve"> </w:t>
      </w:r>
      <w:r>
        <w:t>16</w:t>
      </w:r>
      <w:r>
        <w:rPr>
          <w:position w:val="7"/>
          <w:sz w:val="12"/>
        </w:rPr>
        <w:t>th</w:t>
      </w:r>
      <w:r>
        <w:rPr>
          <w:spacing w:val="-2"/>
          <w:position w:val="7"/>
          <w:sz w:val="12"/>
        </w:rPr>
        <w:t xml:space="preserve"> </w:t>
      </w:r>
      <w:r>
        <w:t>June,</w:t>
      </w:r>
      <w:r>
        <w:rPr>
          <w:spacing w:val="-4"/>
        </w:rPr>
        <w:t xml:space="preserve"> </w:t>
      </w:r>
      <w:r>
        <w:t>1987,</w:t>
      </w:r>
      <w:r>
        <w:rPr>
          <w:spacing w:val="-4"/>
        </w:rPr>
        <w:t xml:space="preserve"> </w:t>
      </w:r>
      <w:r>
        <w:t>the</w:t>
      </w:r>
      <w:r>
        <w:rPr>
          <w:spacing w:val="-3"/>
        </w:rPr>
        <w:t xml:space="preserve"> </w:t>
      </w:r>
      <w:r>
        <w:t>Foreign</w:t>
      </w:r>
      <w:r>
        <w:rPr>
          <w:spacing w:val="-5"/>
        </w:rPr>
        <w:t xml:space="preserve"> </w:t>
      </w:r>
      <w:r>
        <w:t>Secretaries</w:t>
      </w:r>
      <w:r>
        <w:rPr>
          <w:spacing w:val="-5"/>
        </w:rPr>
        <w:t xml:space="preserve"> </w:t>
      </w:r>
      <w:r>
        <w:t>of</w:t>
      </w:r>
      <w:r>
        <w:rPr>
          <w:spacing w:val="-1"/>
        </w:rPr>
        <w:t xml:space="preserve"> </w:t>
      </w:r>
      <w:r>
        <w:t>South</w:t>
      </w:r>
      <w:r>
        <w:rPr>
          <w:spacing w:val="-2"/>
        </w:rPr>
        <w:t xml:space="preserve"> </w:t>
      </w:r>
      <w:r>
        <w:t>Asia</w:t>
      </w:r>
      <w:r>
        <w:rPr>
          <w:spacing w:val="-3"/>
        </w:rPr>
        <w:t xml:space="preserve"> </w:t>
      </w:r>
      <w:r>
        <w:t>Regional</w:t>
      </w:r>
      <w:r>
        <w:rPr>
          <w:spacing w:val="-4"/>
        </w:rPr>
        <w:t xml:space="preserve"> </w:t>
      </w:r>
      <w:r>
        <w:t>countries</w:t>
      </w:r>
      <w:r>
        <w:rPr>
          <w:spacing w:val="-3"/>
        </w:rPr>
        <w:t xml:space="preserve"> </w:t>
      </w:r>
      <w:r>
        <w:t>entered</w:t>
      </w:r>
      <w:r>
        <w:rPr>
          <w:spacing w:val="-3"/>
        </w:rPr>
        <w:t xml:space="preserve"> </w:t>
      </w:r>
      <w:r>
        <w:t>into an agreement on extradition.</w:t>
      </w:r>
    </w:p>
    <w:p w:rsidR="0065005A" w:rsidRDefault="00753B8C">
      <w:pPr>
        <w:pStyle w:val="ListParagraph"/>
        <w:numPr>
          <w:ilvl w:val="0"/>
          <w:numId w:val="98"/>
        </w:numPr>
        <w:tabs>
          <w:tab w:val="left" w:pos="1593"/>
        </w:tabs>
        <w:spacing w:before="46" w:line="302" w:lineRule="auto"/>
        <w:ind w:left="876" w:right="1022" w:firstLine="0"/>
      </w:pPr>
      <w:r>
        <w:rPr>
          <w:noProof/>
          <w:lang w:val="en-IN" w:eastAsia="en-IN"/>
        </w:rPr>
        <w:drawing>
          <wp:anchor distT="0" distB="0" distL="0" distR="0" simplePos="0" relativeHeight="474093056" behindDoc="1" locked="0" layoutInCell="1" allowOverlap="1">
            <wp:simplePos x="0" y="0"/>
            <wp:positionH relativeFrom="page">
              <wp:posOffset>571258</wp:posOffset>
            </wp:positionH>
            <wp:positionV relativeFrom="paragraph">
              <wp:posOffset>327645</wp:posOffset>
            </wp:positionV>
            <wp:extent cx="6296012" cy="6270752"/>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1" cstate="print"/>
                    <a:stretch>
                      <a:fillRect/>
                    </a:stretch>
                  </pic:blipFill>
                  <pic:spPr>
                    <a:xfrm>
                      <a:off x="0" y="0"/>
                      <a:ext cx="6296012" cy="6270752"/>
                    </a:xfrm>
                    <a:prstGeom prst="rect">
                      <a:avLst/>
                    </a:prstGeom>
                  </pic:spPr>
                </pic:pic>
              </a:graphicData>
            </a:graphic>
          </wp:anchor>
        </w:drawing>
      </w:r>
      <w:r>
        <w:t>Factor vs Laubenheimer is a leading case on non-extradition of</w:t>
      </w:r>
      <w:r>
        <w:rPr>
          <w:spacing w:val="29"/>
        </w:rPr>
        <w:t xml:space="preserve"> </w:t>
      </w:r>
      <w:r>
        <w:t>political crimes.</w:t>
      </w:r>
      <w:r>
        <w:rPr>
          <w:spacing w:val="40"/>
        </w:rPr>
        <w:t xml:space="preserve"> </w:t>
      </w:r>
      <w:r>
        <w:t>Choose</w:t>
      </w:r>
      <w:r>
        <w:rPr>
          <w:spacing w:val="40"/>
        </w:rPr>
        <w:t xml:space="preserve"> </w:t>
      </w:r>
      <w:r>
        <w:t>the</w:t>
      </w:r>
      <w:r>
        <w:rPr>
          <w:spacing w:val="40"/>
        </w:rPr>
        <w:t xml:space="preserve"> </w:t>
      </w:r>
      <w:r>
        <w:t>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codes</w:t>
      </w:r>
      <w:r>
        <w:rPr>
          <w:spacing w:val="40"/>
        </w:rPr>
        <w:t xml:space="preserve"> </w:t>
      </w:r>
      <w:r>
        <w:t>given</w:t>
      </w:r>
      <w:r>
        <w:rPr>
          <w:spacing w:val="40"/>
        </w:rPr>
        <w:t xml:space="preserve"> </w:t>
      </w:r>
      <w:r>
        <w:t>below</w:t>
      </w:r>
      <w:r>
        <w:rPr>
          <w:spacing w:val="37"/>
        </w:rPr>
        <w:t xml:space="preserve"> </w:t>
      </w:r>
      <w:r>
        <w:t>:</w:t>
      </w:r>
    </w:p>
    <w:p w:rsidR="0065005A" w:rsidRDefault="00753B8C">
      <w:pPr>
        <w:pStyle w:val="Heading4"/>
        <w:spacing w:before="1"/>
        <w:ind w:left="876"/>
      </w:pPr>
      <w:proofErr w:type="gramStart"/>
      <w:r>
        <w:t>Codes</w:t>
      </w:r>
      <w:r>
        <w:rPr>
          <w:spacing w:val="23"/>
        </w:rPr>
        <w:t xml:space="preserve"> </w:t>
      </w:r>
      <w:r>
        <w:rPr>
          <w:spacing w:val="-10"/>
        </w:rPr>
        <w:t>:</w:t>
      </w:r>
      <w:proofErr w:type="gramEnd"/>
    </w:p>
    <w:p w:rsidR="0065005A" w:rsidRDefault="00753B8C">
      <w:pPr>
        <w:pStyle w:val="ListParagraph"/>
        <w:numPr>
          <w:ilvl w:val="1"/>
          <w:numId w:val="98"/>
        </w:numPr>
        <w:tabs>
          <w:tab w:val="left" w:pos="1593"/>
          <w:tab w:val="left" w:pos="5192"/>
          <w:tab w:val="left" w:pos="5912"/>
        </w:tabs>
        <w:spacing w:before="71"/>
        <w:ind w:left="1593" w:hanging="719"/>
      </w:pPr>
      <w:r>
        <w:t>Only</w:t>
      </w:r>
      <w:r>
        <w:rPr>
          <w:spacing w:val="17"/>
        </w:rPr>
        <w:t xml:space="preserve"> </w:t>
      </w:r>
      <w:r>
        <w:rPr>
          <w:spacing w:val="-4"/>
        </w:rPr>
        <w:t>(ii)</w:t>
      </w:r>
      <w:r>
        <w:tab/>
      </w:r>
      <w:r>
        <w:rPr>
          <w:spacing w:val="-5"/>
        </w:rPr>
        <w:t>(2)</w:t>
      </w:r>
      <w:r>
        <w:tab/>
        <w:t>(i),</w:t>
      </w:r>
      <w:r>
        <w:rPr>
          <w:spacing w:val="22"/>
        </w:rPr>
        <w:t xml:space="preserve"> </w:t>
      </w:r>
      <w:r>
        <w:t>(ii),</w:t>
      </w:r>
      <w:r>
        <w:rPr>
          <w:spacing w:val="25"/>
        </w:rPr>
        <w:t xml:space="preserve"> </w:t>
      </w:r>
      <w:r>
        <w:t>(iii)</w:t>
      </w:r>
      <w:r>
        <w:rPr>
          <w:spacing w:val="30"/>
        </w:rPr>
        <w:t xml:space="preserve"> </w:t>
      </w:r>
      <w:r>
        <w:t>and</w:t>
      </w:r>
      <w:r>
        <w:rPr>
          <w:spacing w:val="19"/>
        </w:rPr>
        <w:t xml:space="preserve"> </w:t>
      </w:r>
      <w:r>
        <w:rPr>
          <w:spacing w:val="-4"/>
        </w:rPr>
        <w:t>(iv)</w:t>
      </w:r>
    </w:p>
    <w:p w:rsidR="0065005A" w:rsidRDefault="00753B8C">
      <w:pPr>
        <w:pStyle w:val="BodyText"/>
        <w:tabs>
          <w:tab w:val="left" w:pos="1593"/>
          <w:tab w:val="left" w:pos="5192"/>
          <w:tab w:val="left" w:pos="5912"/>
        </w:tabs>
        <w:spacing w:before="68"/>
        <w:ind w:left="876"/>
      </w:pPr>
      <w:r>
        <w:rPr>
          <w:spacing w:val="-5"/>
        </w:rPr>
        <w:t>(3)</w:t>
      </w:r>
      <w:r>
        <w:tab/>
        <w:t>(</w:t>
      </w:r>
      <w:proofErr w:type="gramStart"/>
      <w:r>
        <w:t>ii</w:t>
      </w:r>
      <w:proofErr w:type="gramEnd"/>
      <w:r>
        <w:t>),</w:t>
      </w:r>
      <w:r>
        <w:rPr>
          <w:spacing w:val="24"/>
        </w:rPr>
        <w:t xml:space="preserve"> </w:t>
      </w:r>
      <w:r>
        <w:t>(iii)</w:t>
      </w:r>
      <w:r>
        <w:rPr>
          <w:spacing w:val="28"/>
        </w:rPr>
        <w:t xml:space="preserve"> </w:t>
      </w:r>
      <w:r>
        <w:t>and</w:t>
      </w:r>
      <w:r>
        <w:rPr>
          <w:spacing w:val="21"/>
        </w:rPr>
        <w:t xml:space="preserve"> </w:t>
      </w:r>
      <w:r>
        <w:rPr>
          <w:spacing w:val="-4"/>
        </w:rPr>
        <w:t>(iv)</w:t>
      </w:r>
      <w:r>
        <w:tab/>
      </w:r>
      <w:r>
        <w:rPr>
          <w:spacing w:val="-5"/>
        </w:rPr>
        <w:t>(4)</w:t>
      </w:r>
      <w:r>
        <w:tab/>
        <w:t>(ii)</w:t>
      </w:r>
      <w:r>
        <w:rPr>
          <w:spacing w:val="22"/>
        </w:rPr>
        <w:t xml:space="preserve"> </w:t>
      </w:r>
      <w:r>
        <w:t>and</w:t>
      </w:r>
      <w:r>
        <w:rPr>
          <w:spacing w:val="22"/>
        </w:rPr>
        <w:t xml:space="preserve"> </w:t>
      </w:r>
      <w:r>
        <w:rPr>
          <w:spacing w:val="-2"/>
        </w:rPr>
        <w:t>(iii)</w:t>
      </w:r>
    </w:p>
    <w:p w:rsidR="0065005A" w:rsidRDefault="0065005A">
      <w:pPr>
        <w:pStyle w:val="BodyText"/>
        <w:spacing w:before="140"/>
      </w:pPr>
    </w:p>
    <w:p w:rsidR="0065005A" w:rsidRDefault="00753B8C">
      <w:pPr>
        <w:pStyle w:val="ListParagraph"/>
        <w:numPr>
          <w:ilvl w:val="0"/>
          <w:numId w:val="154"/>
        </w:numPr>
        <w:tabs>
          <w:tab w:val="left" w:pos="876"/>
        </w:tabs>
        <w:spacing w:after="52" w:line="266" w:lineRule="auto"/>
        <w:ind w:right="326" w:hanging="721"/>
      </w:pPr>
      <w:r>
        <w:t>Match the items of List-I with the items of List-II and choose the correct answer from 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4011"/>
        <w:gridCol w:w="868"/>
        <w:gridCol w:w="2658"/>
      </w:tblGrid>
      <w:tr w:rsidR="0065005A">
        <w:trPr>
          <w:trHeight w:val="280"/>
        </w:trPr>
        <w:tc>
          <w:tcPr>
            <w:tcW w:w="4011" w:type="dxa"/>
          </w:tcPr>
          <w:p w:rsidR="0065005A" w:rsidRDefault="00753B8C">
            <w:pPr>
              <w:pStyle w:val="TableParagraph"/>
              <w:spacing w:line="247" w:lineRule="exact"/>
              <w:ind w:left="767"/>
              <w:rPr>
                <w:rFonts w:ascii="Arial"/>
                <w:b/>
              </w:rPr>
            </w:pPr>
            <w:r>
              <w:rPr>
                <w:rFonts w:ascii="Arial"/>
                <w:b/>
                <w:spacing w:val="-2"/>
              </w:rPr>
              <w:t>List-</w:t>
            </w:r>
            <w:r>
              <w:rPr>
                <w:rFonts w:ascii="Arial"/>
                <w:b/>
                <w:spacing w:val="-10"/>
              </w:rPr>
              <w:t>I</w:t>
            </w:r>
          </w:p>
        </w:tc>
        <w:tc>
          <w:tcPr>
            <w:tcW w:w="868" w:type="dxa"/>
          </w:tcPr>
          <w:p w:rsidR="0065005A" w:rsidRDefault="0065005A">
            <w:pPr>
              <w:pStyle w:val="TableParagraph"/>
              <w:rPr>
                <w:rFonts w:ascii="Times New Roman"/>
                <w:sz w:val="20"/>
              </w:rPr>
            </w:pPr>
          </w:p>
        </w:tc>
        <w:tc>
          <w:tcPr>
            <w:tcW w:w="2658" w:type="dxa"/>
          </w:tcPr>
          <w:p w:rsidR="0065005A" w:rsidRDefault="00753B8C">
            <w:pPr>
              <w:pStyle w:val="TableParagraph"/>
              <w:spacing w:line="247" w:lineRule="exact"/>
              <w:ind w:left="207"/>
              <w:rPr>
                <w:rFonts w:ascii="Arial"/>
                <w:b/>
              </w:rPr>
            </w:pPr>
            <w:r>
              <w:rPr>
                <w:rFonts w:ascii="Arial"/>
                <w:b/>
                <w:spacing w:val="-2"/>
              </w:rPr>
              <w:t>List-</w:t>
            </w:r>
            <w:r>
              <w:rPr>
                <w:rFonts w:ascii="Arial"/>
                <w:b/>
                <w:spacing w:val="-5"/>
              </w:rPr>
              <w:t>II</w:t>
            </w:r>
          </w:p>
        </w:tc>
      </w:tr>
      <w:tr w:rsidR="0065005A">
        <w:trPr>
          <w:trHeight w:val="320"/>
        </w:trPr>
        <w:tc>
          <w:tcPr>
            <w:tcW w:w="4011" w:type="dxa"/>
          </w:tcPr>
          <w:p w:rsidR="0065005A" w:rsidRDefault="00753B8C">
            <w:pPr>
              <w:pStyle w:val="TableParagraph"/>
              <w:spacing w:before="27"/>
              <w:ind w:left="767"/>
              <w:rPr>
                <w:rFonts w:ascii="Arial"/>
                <w:b/>
              </w:rPr>
            </w:pPr>
            <w:r>
              <w:rPr>
                <w:rFonts w:ascii="Arial"/>
                <w:b/>
              </w:rPr>
              <w:t>(Recognition</w:t>
            </w:r>
            <w:r>
              <w:rPr>
                <w:rFonts w:ascii="Arial"/>
                <w:b/>
                <w:spacing w:val="13"/>
              </w:rPr>
              <w:t xml:space="preserve"> </w:t>
            </w:r>
            <w:r>
              <w:rPr>
                <w:rFonts w:ascii="Arial"/>
                <w:b/>
                <w:spacing w:val="-2"/>
              </w:rPr>
              <w:t>given)</w:t>
            </w:r>
          </w:p>
        </w:tc>
        <w:tc>
          <w:tcPr>
            <w:tcW w:w="868" w:type="dxa"/>
          </w:tcPr>
          <w:p w:rsidR="0065005A" w:rsidRDefault="0065005A">
            <w:pPr>
              <w:pStyle w:val="TableParagraph"/>
              <w:rPr>
                <w:rFonts w:ascii="Times New Roman"/>
              </w:rPr>
            </w:pPr>
          </w:p>
        </w:tc>
        <w:tc>
          <w:tcPr>
            <w:tcW w:w="2658" w:type="dxa"/>
          </w:tcPr>
          <w:p w:rsidR="0065005A" w:rsidRDefault="00753B8C">
            <w:pPr>
              <w:pStyle w:val="TableParagraph"/>
              <w:spacing w:before="27"/>
              <w:ind w:left="207"/>
              <w:rPr>
                <w:rFonts w:ascii="Arial"/>
                <w:b/>
              </w:rPr>
            </w:pPr>
            <w:r>
              <w:rPr>
                <w:rFonts w:ascii="Arial"/>
                <w:b/>
              </w:rPr>
              <w:t>(Dates</w:t>
            </w:r>
            <w:r>
              <w:rPr>
                <w:rFonts w:ascii="Arial"/>
                <w:b/>
                <w:spacing w:val="23"/>
              </w:rPr>
              <w:t xml:space="preserve"> </w:t>
            </w:r>
            <w:r>
              <w:rPr>
                <w:rFonts w:ascii="Arial"/>
                <w:b/>
              </w:rPr>
              <w:t>of</w:t>
            </w:r>
            <w:r>
              <w:rPr>
                <w:rFonts w:ascii="Arial"/>
                <w:b/>
                <w:spacing w:val="25"/>
              </w:rPr>
              <w:t xml:space="preserve"> </w:t>
            </w:r>
            <w:r>
              <w:rPr>
                <w:rFonts w:ascii="Arial"/>
                <w:b/>
                <w:spacing w:val="-2"/>
              </w:rPr>
              <w:t>Recognition)</w:t>
            </w:r>
          </w:p>
        </w:tc>
      </w:tr>
      <w:tr w:rsidR="0065005A">
        <w:trPr>
          <w:trHeight w:val="321"/>
        </w:trPr>
        <w:tc>
          <w:tcPr>
            <w:tcW w:w="4011" w:type="dxa"/>
          </w:tcPr>
          <w:p w:rsidR="0065005A" w:rsidRDefault="00753B8C">
            <w:pPr>
              <w:pStyle w:val="TableParagraph"/>
              <w:tabs>
                <w:tab w:val="left" w:pos="767"/>
              </w:tabs>
              <w:spacing w:before="33"/>
              <w:ind w:left="50"/>
            </w:pPr>
            <w:r>
              <w:rPr>
                <w:spacing w:val="-5"/>
              </w:rPr>
              <w:t>(a)</w:t>
            </w:r>
            <w:r>
              <w:tab/>
              <w:t>India</w:t>
            </w:r>
            <w:r>
              <w:rPr>
                <w:spacing w:val="17"/>
              </w:rPr>
              <w:t xml:space="preserve"> </w:t>
            </w:r>
            <w:r>
              <w:t>recognized</w:t>
            </w:r>
            <w:r>
              <w:rPr>
                <w:spacing w:val="19"/>
              </w:rPr>
              <w:t xml:space="preserve"> </w:t>
            </w:r>
            <w:r>
              <w:rPr>
                <w:spacing w:val="-4"/>
              </w:rPr>
              <w:t>China</w:t>
            </w:r>
          </w:p>
        </w:tc>
        <w:tc>
          <w:tcPr>
            <w:tcW w:w="868" w:type="dxa"/>
          </w:tcPr>
          <w:p w:rsidR="0065005A" w:rsidRDefault="00753B8C">
            <w:pPr>
              <w:pStyle w:val="TableParagraph"/>
              <w:spacing w:before="33"/>
              <w:ind w:left="355"/>
            </w:pPr>
            <w:r>
              <w:rPr>
                <w:spacing w:val="-5"/>
              </w:rPr>
              <w:t>(i)</w:t>
            </w:r>
          </w:p>
        </w:tc>
        <w:tc>
          <w:tcPr>
            <w:tcW w:w="2658" w:type="dxa"/>
          </w:tcPr>
          <w:p w:rsidR="0065005A" w:rsidRDefault="00753B8C">
            <w:pPr>
              <w:pStyle w:val="TableParagraph"/>
              <w:spacing w:before="33"/>
              <w:ind w:left="207"/>
            </w:pPr>
            <w:r>
              <w:t>1st</w:t>
            </w:r>
            <w:r>
              <w:rPr>
                <w:spacing w:val="13"/>
              </w:rPr>
              <w:t xml:space="preserve"> </w:t>
            </w:r>
            <w:r>
              <w:t>April,</w:t>
            </w:r>
            <w:r>
              <w:rPr>
                <w:spacing w:val="25"/>
              </w:rPr>
              <w:t xml:space="preserve"> </w:t>
            </w:r>
            <w:r>
              <w:rPr>
                <w:spacing w:val="-4"/>
              </w:rPr>
              <w:t>1975</w:t>
            </w:r>
          </w:p>
        </w:tc>
      </w:tr>
      <w:tr w:rsidR="0065005A">
        <w:trPr>
          <w:trHeight w:val="321"/>
        </w:trPr>
        <w:tc>
          <w:tcPr>
            <w:tcW w:w="4011" w:type="dxa"/>
          </w:tcPr>
          <w:p w:rsidR="0065005A" w:rsidRDefault="00753B8C">
            <w:pPr>
              <w:pStyle w:val="TableParagraph"/>
              <w:tabs>
                <w:tab w:val="left" w:pos="767"/>
              </w:tabs>
              <w:spacing w:before="28"/>
              <w:ind w:left="50"/>
            </w:pPr>
            <w:r>
              <w:rPr>
                <w:spacing w:val="-5"/>
              </w:rPr>
              <w:t>(b)</w:t>
            </w:r>
            <w:r>
              <w:tab/>
              <w:t>India</w:t>
            </w:r>
            <w:r>
              <w:rPr>
                <w:spacing w:val="14"/>
              </w:rPr>
              <w:t xml:space="preserve"> </w:t>
            </w:r>
            <w:r>
              <w:t>recognised</w:t>
            </w:r>
            <w:r>
              <w:rPr>
                <w:spacing w:val="16"/>
              </w:rPr>
              <w:t xml:space="preserve"> </w:t>
            </w:r>
            <w:r>
              <w:rPr>
                <w:spacing w:val="-2"/>
              </w:rPr>
              <w:t>Spain</w:t>
            </w:r>
          </w:p>
        </w:tc>
        <w:tc>
          <w:tcPr>
            <w:tcW w:w="868" w:type="dxa"/>
          </w:tcPr>
          <w:p w:rsidR="0065005A" w:rsidRDefault="00753B8C">
            <w:pPr>
              <w:pStyle w:val="TableParagraph"/>
              <w:spacing w:before="28"/>
              <w:ind w:left="355"/>
            </w:pPr>
            <w:r>
              <w:rPr>
                <w:spacing w:val="-4"/>
              </w:rPr>
              <w:t>(ii)</w:t>
            </w:r>
          </w:p>
        </w:tc>
        <w:tc>
          <w:tcPr>
            <w:tcW w:w="2658" w:type="dxa"/>
          </w:tcPr>
          <w:p w:rsidR="0065005A" w:rsidRDefault="00753B8C">
            <w:pPr>
              <w:pStyle w:val="TableParagraph"/>
              <w:spacing w:before="28"/>
              <w:ind w:left="207"/>
            </w:pPr>
            <w:r>
              <w:t>6th</w:t>
            </w:r>
            <w:r>
              <w:rPr>
                <w:spacing w:val="16"/>
              </w:rPr>
              <w:t xml:space="preserve"> </w:t>
            </w:r>
            <w:r>
              <w:t>December,</w:t>
            </w:r>
            <w:r>
              <w:rPr>
                <w:spacing w:val="20"/>
              </w:rPr>
              <w:t xml:space="preserve"> </w:t>
            </w:r>
            <w:r>
              <w:rPr>
                <w:spacing w:val="-4"/>
              </w:rPr>
              <w:t>1971</w:t>
            </w:r>
          </w:p>
        </w:tc>
      </w:tr>
      <w:tr w:rsidR="0065005A">
        <w:trPr>
          <w:trHeight w:val="315"/>
        </w:trPr>
        <w:tc>
          <w:tcPr>
            <w:tcW w:w="4011" w:type="dxa"/>
          </w:tcPr>
          <w:p w:rsidR="0065005A" w:rsidRDefault="00753B8C">
            <w:pPr>
              <w:pStyle w:val="TableParagraph"/>
              <w:tabs>
                <w:tab w:val="left" w:pos="767"/>
              </w:tabs>
              <w:spacing w:before="33"/>
              <w:ind w:left="50"/>
            </w:pPr>
            <w:r>
              <w:rPr>
                <w:spacing w:val="-5"/>
              </w:rPr>
              <w:t>(c)</w:t>
            </w:r>
            <w:r>
              <w:tab/>
              <w:t>India</w:t>
            </w:r>
            <w:r>
              <w:rPr>
                <w:spacing w:val="18"/>
              </w:rPr>
              <w:t xml:space="preserve"> </w:t>
            </w:r>
            <w:r>
              <w:t>recognised</w:t>
            </w:r>
            <w:r>
              <w:rPr>
                <w:spacing w:val="18"/>
              </w:rPr>
              <w:t xml:space="preserve"> </w:t>
            </w:r>
            <w:r>
              <w:rPr>
                <w:spacing w:val="-2"/>
              </w:rPr>
              <w:t>Cambodia</w:t>
            </w:r>
          </w:p>
        </w:tc>
        <w:tc>
          <w:tcPr>
            <w:tcW w:w="868" w:type="dxa"/>
          </w:tcPr>
          <w:p w:rsidR="0065005A" w:rsidRDefault="00753B8C">
            <w:pPr>
              <w:pStyle w:val="TableParagraph"/>
              <w:spacing w:before="33"/>
              <w:ind w:left="355"/>
            </w:pPr>
            <w:r>
              <w:rPr>
                <w:spacing w:val="-2"/>
              </w:rPr>
              <w:t>(iii)</w:t>
            </w:r>
          </w:p>
        </w:tc>
        <w:tc>
          <w:tcPr>
            <w:tcW w:w="2658" w:type="dxa"/>
          </w:tcPr>
          <w:p w:rsidR="0065005A" w:rsidRDefault="00753B8C">
            <w:pPr>
              <w:pStyle w:val="TableParagraph"/>
              <w:spacing w:before="33"/>
              <w:ind w:left="207"/>
            </w:pPr>
            <w:r>
              <w:t>30th</w:t>
            </w:r>
            <w:r>
              <w:rPr>
                <w:spacing w:val="15"/>
              </w:rPr>
              <w:t xml:space="preserve"> </w:t>
            </w:r>
            <w:r>
              <w:t>December,</w:t>
            </w:r>
            <w:r>
              <w:rPr>
                <w:spacing w:val="21"/>
              </w:rPr>
              <w:t xml:space="preserve"> </w:t>
            </w:r>
            <w:r>
              <w:rPr>
                <w:spacing w:val="-4"/>
              </w:rPr>
              <w:t>1949</w:t>
            </w:r>
          </w:p>
        </w:tc>
      </w:tr>
      <w:tr w:rsidR="0065005A">
        <w:trPr>
          <w:trHeight w:val="275"/>
        </w:trPr>
        <w:tc>
          <w:tcPr>
            <w:tcW w:w="4011" w:type="dxa"/>
          </w:tcPr>
          <w:p w:rsidR="0065005A" w:rsidRDefault="00753B8C">
            <w:pPr>
              <w:pStyle w:val="TableParagraph"/>
              <w:tabs>
                <w:tab w:val="left" w:pos="767"/>
              </w:tabs>
              <w:spacing w:before="22" w:line="233" w:lineRule="exact"/>
              <w:ind w:left="50"/>
            </w:pPr>
            <w:r>
              <w:rPr>
                <w:spacing w:val="-5"/>
              </w:rPr>
              <w:t>(d)</w:t>
            </w:r>
            <w:r>
              <w:tab/>
              <w:t>India</w:t>
            </w:r>
            <w:r>
              <w:rPr>
                <w:spacing w:val="18"/>
              </w:rPr>
              <w:t xml:space="preserve"> </w:t>
            </w:r>
            <w:r>
              <w:t>recognised</w:t>
            </w:r>
            <w:r>
              <w:rPr>
                <w:spacing w:val="18"/>
              </w:rPr>
              <w:t xml:space="preserve"> </w:t>
            </w:r>
            <w:r>
              <w:rPr>
                <w:spacing w:val="-2"/>
              </w:rPr>
              <w:t>Bangladesh</w:t>
            </w:r>
          </w:p>
        </w:tc>
        <w:tc>
          <w:tcPr>
            <w:tcW w:w="868" w:type="dxa"/>
          </w:tcPr>
          <w:p w:rsidR="0065005A" w:rsidRDefault="00753B8C">
            <w:pPr>
              <w:pStyle w:val="TableParagraph"/>
              <w:spacing w:before="22" w:line="233" w:lineRule="exact"/>
              <w:ind w:left="355"/>
            </w:pPr>
            <w:r>
              <w:rPr>
                <w:spacing w:val="-4"/>
              </w:rPr>
              <w:t>(iv)</w:t>
            </w:r>
          </w:p>
        </w:tc>
        <w:tc>
          <w:tcPr>
            <w:tcW w:w="2658" w:type="dxa"/>
          </w:tcPr>
          <w:p w:rsidR="0065005A" w:rsidRDefault="00753B8C">
            <w:pPr>
              <w:pStyle w:val="TableParagraph"/>
              <w:spacing w:before="22" w:line="233" w:lineRule="exact"/>
              <w:ind w:left="207"/>
            </w:pPr>
            <w:r>
              <w:t>2nd</w:t>
            </w:r>
            <w:r>
              <w:rPr>
                <w:spacing w:val="16"/>
              </w:rPr>
              <w:t xml:space="preserve"> </w:t>
            </w:r>
            <w:r>
              <w:t>May,</w:t>
            </w:r>
            <w:r>
              <w:rPr>
                <w:spacing w:val="20"/>
              </w:rPr>
              <w:t xml:space="preserve"> </w:t>
            </w:r>
            <w:r>
              <w:rPr>
                <w:spacing w:val="-4"/>
              </w:rPr>
              <w:t>1956</w:t>
            </w:r>
          </w:p>
        </w:tc>
      </w:tr>
    </w:tbl>
    <w:p w:rsidR="0065005A" w:rsidRDefault="00753B8C">
      <w:pPr>
        <w:pStyle w:val="Heading4"/>
        <w:spacing w:before="84"/>
        <w:ind w:left="876"/>
      </w:pPr>
      <w:proofErr w:type="gramStart"/>
      <w:r>
        <w:t>Codes</w:t>
      </w:r>
      <w:r>
        <w:rPr>
          <w:spacing w:val="23"/>
        </w:rPr>
        <w:t xml:space="preserve"> </w:t>
      </w:r>
      <w:r>
        <w:rPr>
          <w:spacing w:val="-10"/>
        </w:rPr>
        <w:t>:</w:t>
      </w:r>
      <w:proofErr w:type="gramEnd"/>
    </w:p>
    <w:p w:rsidR="0065005A" w:rsidRDefault="00753B8C">
      <w:pPr>
        <w:pStyle w:val="ListParagraph"/>
        <w:numPr>
          <w:ilvl w:val="1"/>
          <w:numId w:val="154"/>
        </w:numPr>
        <w:tabs>
          <w:tab w:val="left" w:pos="2313"/>
          <w:tab w:val="left" w:pos="3034"/>
          <w:tab w:val="left" w:pos="3754"/>
        </w:tabs>
        <w:spacing w:before="71"/>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97"/>
        </w:numPr>
        <w:tabs>
          <w:tab w:val="left" w:pos="1593"/>
          <w:tab w:val="left" w:pos="2313"/>
          <w:tab w:val="left" w:pos="3034"/>
          <w:tab w:val="left" w:pos="3754"/>
        </w:tabs>
        <w:spacing w:before="71"/>
        <w:ind w:left="1593" w:hanging="719"/>
      </w:pPr>
      <w:r>
        <w:rPr>
          <w:spacing w:val="-5"/>
        </w:rPr>
        <w:t>(i)</w:t>
      </w:r>
      <w:r>
        <w:tab/>
      </w:r>
      <w:r>
        <w:rPr>
          <w:spacing w:val="-4"/>
        </w:rPr>
        <w:t>(ii)</w:t>
      </w:r>
      <w:r>
        <w:tab/>
      </w:r>
      <w:r>
        <w:rPr>
          <w:spacing w:val="-4"/>
        </w:rPr>
        <w:t>(iii)</w:t>
      </w:r>
      <w:r>
        <w:tab/>
      </w:r>
      <w:r>
        <w:rPr>
          <w:spacing w:val="-4"/>
        </w:rPr>
        <w:t>(iv)</w:t>
      </w:r>
    </w:p>
    <w:p w:rsidR="0065005A" w:rsidRDefault="00753B8C">
      <w:pPr>
        <w:pStyle w:val="ListParagraph"/>
        <w:numPr>
          <w:ilvl w:val="0"/>
          <w:numId w:val="97"/>
        </w:numPr>
        <w:tabs>
          <w:tab w:val="left" w:pos="1593"/>
          <w:tab w:val="left" w:pos="2313"/>
          <w:tab w:val="left" w:pos="3034"/>
          <w:tab w:val="left" w:pos="3754"/>
        </w:tabs>
        <w:spacing w:before="71"/>
        <w:ind w:left="1593" w:hanging="719"/>
      </w:pPr>
      <w:r>
        <w:rPr>
          <w:spacing w:val="-4"/>
        </w:rPr>
        <w:t>(iv)</w:t>
      </w:r>
      <w:r>
        <w:tab/>
      </w:r>
      <w:r>
        <w:rPr>
          <w:spacing w:val="-5"/>
        </w:rPr>
        <w:t>(i)</w:t>
      </w:r>
      <w:r>
        <w:tab/>
      </w:r>
      <w:r>
        <w:rPr>
          <w:spacing w:val="-4"/>
        </w:rPr>
        <w:t>(ii)</w:t>
      </w:r>
      <w:r>
        <w:tab/>
      </w:r>
      <w:r>
        <w:rPr>
          <w:spacing w:val="-4"/>
        </w:rPr>
        <w:t>(iii)</w:t>
      </w:r>
    </w:p>
    <w:p w:rsidR="0065005A" w:rsidRDefault="00753B8C">
      <w:pPr>
        <w:pStyle w:val="ListParagraph"/>
        <w:numPr>
          <w:ilvl w:val="0"/>
          <w:numId w:val="97"/>
        </w:numPr>
        <w:tabs>
          <w:tab w:val="left" w:pos="1593"/>
          <w:tab w:val="left" w:pos="2313"/>
          <w:tab w:val="left" w:pos="3034"/>
          <w:tab w:val="left" w:pos="3754"/>
        </w:tabs>
        <w:spacing w:before="67"/>
        <w:ind w:left="1593" w:hanging="719"/>
      </w:pPr>
      <w:r>
        <w:rPr>
          <w:spacing w:val="-2"/>
        </w:rPr>
        <w:t>(iii)</w:t>
      </w:r>
      <w:r>
        <w:tab/>
      </w:r>
      <w:r>
        <w:rPr>
          <w:spacing w:val="-4"/>
        </w:rPr>
        <w:t>(iv)</w:t>
      </w:r>
      <w:r>
        <w:tab/>
      </w:r>
      <w:r>
        <w:rPr>
          <w:spacing w:val="-5"/>
        </w:rPr>
        <w:t>(i)</w:t>
      </w:r>
      <w:r>
        <w:tab/>
      </w:r>
      <w:r>
        <w:rPr>
          <w:spacing w:val="-4"/>
        </w:rPr>
        <w:t>(ii)</w:t>
      </w:r>
    </w:p>
    <w:p w:rsidR="0065005A" w:rsidRDefault="00753B8C">
      <w:pPr>
        <w:pStyle w:val="ListParagraph"/>
        <w:numPr>
          <w:ilvl w:val="0"/>
          <w:numId w:val="97"/>
        </w:numPr>
        <w:tabs>
          <w:tab w:val="left" w:pos="1593"/>
          <w:tab w:val="left" w:pos="2313"/>
          <w:tab w:val="left" w:pos="3034"/>
          <w:tab w:val="left" w:pos="3754"/>
        </w:tabs>
        <w:spacing w:before="71"/>
        <w:ind w:left="1593" w:hanging="719"/>
      </w:pPr>
      <w:r>
        <w:rPr>
          <w:spacing w:val="-4"/>
        </w:rPr>
        <w:t>(ii)</w:t>
      </w:r>
      <w:r>
        <w:tab/>
      </w:r>
      <w:r>
        <w:rPr>
          <w:spacing w:val="-2"/>
        </w:rPr>
        <w:t>(iii)</w:t>
      </w:r>
      <w:r>
        <w:tab/>
      </w:r>
      <w:r>
        <w:rPr>
          <w:spacing w:val="-4"/>
        </w:rPr>
        <w:t>(iv)</w:t>
      </w:r>
      <w:r>
        <w:tab/>
      </w:r>
      <w:r>
        <w:rPr>
          <w:spacing w:val="-5"/>
        </w:rPr>
        <w:t>(i)</w:t>
      </w:r>
    </w:p>
    <w:p w:rsidR="0065005A" w:rsidRDefault="0065005A">
      <w:pPr>
        <w:pStyle w:val="BodyText"/>
        <w:spacing w:before="142"/>
      </w:pPr>
    </w:p>
    <w:p w:rsidR="0065005A" w:rsidRDefault="00753B8C">
      <w:pPr>
        <w:pStyle w:val="ListParagraph"/>
        <w:numPr>
          <w:ilvl w:val="0"/>
          <w:numId w:val="154"/>
        </w:numPr>
        <w:tabs>
          <w:tab w:val="left" w:pos="876"/>
        </w:tabs>
        <w:spacing w:after="53" w:line="264" w:lineRule="auto"/>
        <w:ind w:right="334" w:hanging="721"/>
      </w:pPr>
      <w:r>
        <w:t>Match the items of</w:t>
      </w:r>
      <w:r>
        <w:rPr>
          <w:spacing w:val="21"/>
        </w:rPr>
        <w:t xml:space="preserve"> </w:t>
      </w:r>
      <w:r>
        <w:t>List-I (name of</w:t>
      </w:r>
      <w:r>
        <w:rPr>
          <w:spacing w:val="20"/>
        </w:rPr>
        <w:t xml:space="preserve"> </w:t>
      </w:r>
      <w:r>
        <w:t>case) with the items of List-II (ground of</w:t>
      </w:r>
      <w:r>
        <w:rPr>
          <w:spacing w:val="20"/>
        </w:rPr>
        <w:t xml:space="preserve"> </w:t>
      </w:r>
      <w:r>
        <w:t>judicial review) and choose the</w:t>
      </w:r>
      <w:r>
        <w:rPr>
          <w:spacing w:val="40"/>
        </w:rPr>
        <w:t xml:space="preserve"> </w:t>
      </w:r>
      <w:r>
        <w:t>correct</w:t>
      </w:r>
      <w:r>
        <w:rPr>
          <w:spacing w:val="40"/>
        </w:rPr>
        <w:t xml:space="preserve"> </w:t>
      </w:r>
      <w:r>
        <w:t>answer</w:t>
      </w:r>
      <w:r>
        <w:rPr>
          <w:spacing w:val="40"/>
        </w:rPr>
        <w:t xml:space="preserve"> </w:t>
      </w:r>
      <w:r>
        <w:t>from</w:t>
      </w:r>
      <w:r>
        <w:rPr>
          <w:spacing w:val="40"/>
        </w:rPr>
        <w:t xml:space="preserve"> </w:t>
      </w:r>
      <w:r>
        <w:t>the codes given</w:t>
      </w:r>
      <w:r>
        <w:rPr>
          <w:spacing w:val="40"/>
        </w:rPr>
        <w:t xml:space="preserve"> </w:t>
      </w:r>
      <w:r>
        <w:t>below.</w:t>
      </w:r>
    </w:p>
    <w:tbl>
      <w:tblPr>
        <w:tblW w:w="0" w:type="auto"/>
        <w:tblInd w:w="841" w:type="dxa"/>
        <w:tblLayout w:type="fixed"/>
        <w:tblCellMar>
          <w:left w:w="0" w:type="dxa"/>
          <w:right w:w="0" w:type="dxa"/>
        </w:tblCellMar>
        <w:tblLook w:val="01E0" w:firstRow="1" w:lastRow="1" w:firstColumn="1" w:lastColumn="1" w:noHBand="0" w:noVBand="0"/>
      </w:tblPr>
      <w:tblGrid>
        <w:gridCol w:w="746"/>
        <w:gridCol w:w="1248"/>
        <w:gridCol w:w="725"/>
        <w:gridCol w:w="1256"/>
        <w:gridCol w:w="902"/>
        <w:gridCol w:w="3125"/>
      </w:tblGrid>
      <w:tr w:rsidR="0065005A">
        <w:trPr>
          <w:trHeight w:val="280"/>
        </w:trPr>
        <w:tc>
          <w:tcPr>
            <w:tcW w:w="746" w:type="dxa"/>
          </w:tcPr>
          <w:p w:rsidR="0065005A" w:rsidRDefault="0065005A">
            <w:pPr>
              <w:pStyle w:val="TableParagraph"/>
              <w:rPr>
                <w:rFonts w:ascii="Times New Roman"/>
                <w:sz w:val="20"/>
              </w:rPr>
            </w:pPr>
          </w:p>
        </w:tc>
        <w:tc>
          <w:tcPr>
            <w:tcW w:w="3229" w:type="dxa"/>
            <w:gridSpan w:val="3"/>
          </w:tcPr>
          <w:p w:rsidR="0065005A" w:rsidRDefault="00753B8C">
            <w:pPr>
              <w:pStyle w:val="TableParagraph"/>
              <w:spacing w:line="247" w:lineRule="exact"/>
              <w:ind w:left="743"/>
              <w:rPr>
                <w:rFonts w:ascii="Arial"/>
                <w:b/>
              </w:rPr>
            </w:pPr>
            <w:r>
              <w:rPr>
                <w:rFonts w:ascii="Arial"/>
                <w:b/>
                <w:spacing w:val="-2"/>
              </w:rPr>
              <w:t>List-</w:t>
            </w:r>
            <w:r>
              <w:rPr>
                <w:rFonts w:ascii="Arial"/>
                <w:b/>
                <w:spacing w:val="-10"/>
              </w:rPr>
              <w:t>I</w:t>
            </w:r>
          </w:p>
        </w:tc>
        <w:tc>
          <w:tcPr>
            <w:tcW w:w="902" w:type="dxa"/>
          </w:tcPr>
          <w:p w:rsidR="0065005A" w:rsidRDefault="0065005A">
            <w:pPr>
              <w:pStyle w:val="TableParagraph"/>
              <w:rPr>
                <w:rFonts w:ascii="Times New Roman"/>
                <w:sz w:val="20"/>
              </w:rPr>
            </w:pPr>
          </w:p>
        </w:tc>
        <w:tc>
          <w:tcPr>
            <w:tcW w:w="3125" w:type="dxa"/>
          </w:tcPr>
          <w:p w:rsidR="0065005A" w:rsidRDefault="00753B8C">
            <w:pPr>
              <w:pStyle w:val="TableParagraph"/>
              <w:spacing w:line="247" w:lineRule="exact"/>
              <w:ind w:left="929"/>
              <w:rPr>
                <w:rFonts w:ascii="Arial"/>
                <w:b/>
              </w:rPr>
            </w:pPr>
            <w:r>
              <w:rPr>
                <w:rFonts w:ascii="Arial"/>
                <w:b/>
                <w:spacing w:val="-2"/>
              </w:rPr>
              <w:t>List-</w:t>
            </w:r>
            <w:r>
              <w:rPr>
                <w:rFonts w:ascii="Arial"/>
                <w:b/>
                <w:spacing w:val="-5"/>
              </w:rPr>
              <w:t>II</w:t>
            </w:r>
          </w:p>
        </w:tc>
      </w:tr>
      <w:tr w:rsidR="0065005A">
        <w:trPr>
          <w:trHeight w:val="320"/>
        </w:trPr>
        <w:tc>
          <w:tcPr>
            <w:tcW w:w="746" w:type="dxa"/>
          </w:tcPr>
          <w:p w:rsidR="0065005A" w:rsidRDefault="0065005A">
            <w:pPr>
              <w:pStyle w:val="TableParagraph"/>
              <w:rPr>
                <w:rFonts w:ascii="Times New Roman"/>
              </w:rPr>
            </w:pPr>
          </w:p>
        </w:tc>
        <w:tc>
          <w:tcPr>
            <w:tcW w:w="3229" w:type="dxa"/>
            <w:gridSpan w:val="3"/>
          </w:tcPr>
          <w:p w:rsidR="0065005A" w:rsidRDefault="00753B8C">
            <w:pPr>
              <w:pStyle w:val="TableParagraph"/>
              <w:spacing w:before="27"/>
              <w:ind w:left="23"/>
              <w:rPr>
                <w:rFonts w:ascii="Arial"/>
                <w:b/>
              </w:rPr>
            </w:pPr>
            <w:r>
              <w:rPr>
                <w:rFonts w:ascii="Arial"/>
                <w:b/>
              </w:rPr>
              <w:t>(Name</w:t>
            </w:r>
            <w:r>
              <w:rPr>
                <w:rFonts w:ascii="Arial"/>
                <w:b/>
                <w:spacing w:val="24"/>
              </w:rPr>
              <w:t xml:space="preserve"> </w:t>
            </w:r>
            <w:r>
              <w:rPr>
                <w:rFonts w:ascii="Arial"/>
                <w:b/>
              </w:rPr>
              <w:t>of</w:t>
            </w:r>
            <w:r>
              <w:rPr>
                <w:rFonts w:ascii="Arial"/>
                <w:b/>
                <w:spacing w:val="29"/>
              </w:rPr>
              <w:t xml:space="preserve"> </w:t>
            </w:r>
            <w:r>
              <w:rPr>
                <w:rFonts w:ascii="Arial"/>
                <w:b/>
                <w:spacing w:val="-2"/>
              </w:rPr>
              <w:t>case)</w:t>
            </w:r>
          </w:p>
        </w:tc>
        <w:tc>
          <w:tcPr>
            <w:tcW w:w="902" w:type="dxa"/>
          </w:tcPr>
          <w:p w:rsidR="0065005A" w:rsidRDefault="0065005A">
            <w:pPr>
              <w:pStyle w:val="TableParagraph"/>
              <w:rPr>
                <w:rFonts w:ascii="Times New Roman"/>
              </w:rPr>
            </w:pPr>
          </w:p>
        </w:tc>
        <w:tc>
          <w:tcPr>
            <w:tcW w:w="3125" w:type="dxa"/>
          </w:tcPr>
          <w:p w:rsidR="0065005A" w:rsidRDefault="00753B8C">
            <w:pPr>
              <w:pStyle w:val="TableParagraph"/>
              <w:spacing w:before="27"/>
              <w:ind w:left="209"/>
              <w:rPr>
                <w:rFonts w:ascii="Arial"/>
                <w:b/>
              </w:rPr>
            </w:pPr>
            <w:r>
              <w:rPr>
                <w:rFonts w:ascii="Arial"/>
                <w:b/>
              </w:rPr>
              <w:t>(Ground</w:t>
            </w:r>
            <w:r>
              <w:rPr>
                <w:rFonts w:ascii="Arial"/>
                <w:b/>
                <w:spacing w:val="23"/>
              </w:rPr>
              <w:t xml:space="preserve"> </w:t>
            </w:r>
            <w:r>
              <w:rPr>
                <w:rFonts w:ascii="Arial"/>
                <w:b/>
              </w:rPr>
              <w:t>of</w:t>
            </w:r>
            <w:r>
              <w:rPr>
                <w:rFonts w:ascii="Arial"/>
                <w:b/>
                <w:spacing w:val="26"/>
              </w:rPr>
              <w:t xml:space="preserve"> </w:t>
            </w:r>
            <w:r>
              <w:rPr>
                <w:rFonts w:ascii="Arial"/>
                <w:b/>
              </w:rPr>
              <w:t>judicial</w:t>
            </w:r>
            <w:r>
              <w:rPr>
                <w:rFonts w:ascii="Arial"/>
                <w:b/>
                <w:spacing w:val="28"/>
              </w:rPr>
              <w:t xml:space="preserve"> </w:t>
            </w:r>
            <w:r>
              <w:rPr>
                <w:rFonts w:ascii="Arial"/>
                <w:b/>
                <w:spacing w:val="-2"/>
              </w:rPr>
              <w:t>review)</w:t>
            </w:r>
          </w:p>
        </w:tc>
      </w:tr>
      <w:tr w:rsidR="0065005A">
        <w:trPr>
          <w:trHeight w:val="322"/>
        </w:trPr>
        <w:tc>
          <w:tcPr>
            <w:tcW w:w="746" w:type="dxa"/>
          </w:tcPr>
          <w:p w:rsidR="0065005A" w:rsidRDefault="00753B8C">
            <w:pPr>
              <w:pStyle w:val="TableParagraph"/>
              <w:spacing w:before="33"/>
              <w:ind w:left="50"/>
            </w:pPr>
            <w:r>
              <w:rPr>
                <w:spacing w:val="-5"/>
              </w:rPr>
              <w:t>(a)</w:t>
            </w:r>
          </w:p>
        </w:tc>
        <w:tc>
          <w:tcPr>
            <w:tcW w:w="3229" w:type="dxa"/>
            <w:gridSpan w:val="3"/>
          </w:tcPr>
          <w:p w:rsidR="0065005A" w:rsidRDefault="00753B8C">
            <w:pPr>
              <w:pStyle w:val="TableParagraph"/>
              <w:spacing w:before="33"/>
              <w:ind w:left="23"/>
            </w:pPr>
            <w:r>
              <w:t>Union</w:t>
            </w:r>
            <w:r>
              <w:rPr>
                <w:spacing w:val="20"/>
              </w:rPr>
              <w:t xml:space="preserve"> </w:t>
            </w:r>
            <w:r>
              <w:t>of</w:t>
            </w:r>
            <w:r>
              <w:rPr>
                <w:spacing w:val="27"/>
              </w:rPr>
              <w:t xml:space="preserve"> </w:t>
            </w:r>
            <w:r>
              <w:t>India</w:t>
            </w:r>
            <w:r>
              <w:rPr>
                <w:spacing w:val="24"/>
              </w:rPr>
              <w:t xml:space="preserve"> </w:t>
            </w:r>
            <w:r>
              <w:t>vs</w:t>
            </w:r>
            <w:r>
              <w:rPr>
                <w:spacing w:val="24"/>
              </w:rPr>
              <w:t xml:space="preserve"> </w:t>
            </w:r>
            <w:r>
              <w:rPr>
                <w:spacing w:val="-2"/>
              </w:rPr>
              <w:t>Hindustan</w:t>
            </w:r>
          </w:p>
        </w:tc>
        <w:tc>
          <w:tcPr>
            <w:tcW w:w="902" w:type="dxa"/>
          </w:tcPr>
          <w:p w:rsidR="0065005A" w:rsidRDefault="00753B8C">
            <w:pPr>
              <w:pStyle w:val="TableParagraph"/>
              <w:spacing w:before="33"/>
              <w:ind w:left="391"/>
            </w:pPr>
            <w:r>
              <w:rPr>
                <w:spacing w:val="-5"/>
              </w:rPr>
              <w:t>(i)</w:t>
            </w:r>
          </w:p>
        </w:tc>
        <w:tc>
          <w:tcPr>
            <w:tcW w:w="3125" w:type="dxa"/>
          </w:tcPr>
          <w:p w:rsidR="0065005A" w:rsidRDefault="00753B8C">
            <w:pPr>
              <w:pStyle w:val="TableParagraph"/>
              <w:spacing w:before="33"/>
              <w:ind w:left="209"/>
            </w:pPr>
            <w:r>
              <w:t>Extraneous</w:t>
            </w:r>
            <w:r>
              <w:rPr>
                <w:spacing w:val="10"/>
              </w:rPr>
              <w:t xml:space="preserve"> </w:t>
            </w:r>
            <w:r>
              <w:rPr>
                <w:spacing w:val="-2"/>
              </w:rPr>
              <w:t>consideration</w:t>
            </w:r>
          </w:p>
        </w:tc>
      </w:tr>
      <w:tr w:rsidR="0065005A">
        <w:trPr>
          <w:trHeight w:val="321"/>
        </w:trPr>
        <w:tc>
          <w:tcPr>
            <w:tcW w:w="746" w:type="dxa"/>
          </w:tcPr>
          <w:p w:rsidR="0065005A" w:rsidRDefault="0065005A">
            <w:pPr>
              <w:pStyle w:val="TableParagraph"/>
              <w:rPr>
                <w:rFonts w:ascii="Times New Roman"/>
              </w:rPr>
            </w:pPr>
          </w:p>
        </w:tc>
        <w:tc>
          <w:tcPr>
            <w:tcW w:w="3229" w:type="dxa"/>
            <w:gridSpan w:val="3"/>
          </w:tcPr>
          <w:p w:rsidR="0065005A" w:rsidRDefault="00753B8C">
            <w:pPr>
              <w:pStyle w:val="TableParagraph"/>
              <w:spacing w:before="29"/>
              <w:ind w:left="23"/>
            </w:pPr>
            <w:r>
              <w:t>Development</w:t>
            </w:r>
            <w:r>
              <w:rPr>
                <w:spacing w:val="10"/>
              </w:rPr>
              <w:t xml:space="preserve"> </w:t>
            </w:r>
            <w:r>
              <w:rPr>
                <w:spacing w:val="-2"/>
              </w:rPr>
              <w:t>Corporation</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1"/>
        </w:trPr>
        <w:tc>
          <w:tcPr>
            <w:tcW w:w="746" w:type="dxa"/>
          </w:tcPr>
          <w:p w:rsidR="0065005A" w:rsidRDefault="00753B8C">
            <w:pPr>
              <w:pStyle w:val="TableParagraph"/>
              <w:spacing w:before="32"/>
              <w:ind w:left="50"/>
            </w:pPr>
            <w:r>
              <w:rPr>
                <w:spacing w:val="-5"/>
              </w:rPr>
              <w:t>(b)</w:t>
            </w:r>
          </w:p>
        </w:tc>
        <w:tc>
          <w:tcPr>
            <w:tcW w:w="3229" w:type="dxa"/>
            <w:gridSpan w:val="3"/>
          </w:tcPr>
          <w:p w:rsidR="0065005A" w:rsidRDefault="00753B8C">
            <w:pPr>
              <w:pStyle w:val="TableParagraph"/>
              <w:spacing w:before="32"/>
              <w:ind w:left="23"/>
            </w:pPr>
            <w:r>
              <w:t>Institute</w:t>
            </w:r>
            <w:r>
              <w:rPr>
                <w:spacing w:val="17"/>
              </w:rPr>
              <w:t xml:space="preserve"> </w:t>
            </w:r>
            <w:r>
              <w:t>of</w:t>
            </w:r>
            <w:r>
              <w:rPr>
                <w:spacing w:val="23"/>
              </w:rPr>
              <w:t xml:space="preserve"> </w:t>
            </w:r>
            <w:r>
              <w:t>Law,</w:t>
            </w:r>
            <w:r>
              <w:rPr>
                <w:spacing w:val="21"/>
              </w:rPr>
              <w:t xml:space="preserve"> </w:t>
            </w:r>
            <w:r>
              <w:rPr>
                <w:spacing w:val="-2"/>
              </w:rPr>
              <w:t>Chandigarh</w:t>
            </w:r>
          </w:p>
        </w:tc>
        <w:tc>
          <w:tcPr>
            <w:tcW w:w="902" w:type="dxa"/>
          </w:tcPr>
          <w:p w:rsidR="0065005A" w:rsidRDefault="00753B8C">
            <w:pPr>
              <w:pStyle w:val="TableParagraph"/>
              <w:spacing w:before="32"/>
              <w:ind w:left="391"/>
            </w:pPr>
            <w:r>
              <w:rPr>
                <w:spacing w:val="-4"/>
              </w:rPr>
              <w:t>(ii)</w:t>
            </w:r>
          </w:p>
        </w:tc>
        <w:tc>
          <w:tcPr>
            <w:tcW w:w="3125" w:type="dxa"/>
          </w:tcPr>
          <w:p w:rsidR="0065005A" w:rsidRDefault="00753B8C">
            <w:pPr>
              <w:pStyle w:val="TableParagraph"/>
              <w:spacing w:before="32"/>
              <w:ind w:left="209"/>
            </w:pPr>
            <w:r>
              <w:t>Legitimate</w:t>
            </w:r>
            <w:r>
              <w:rPr>
                <w:spacing w:val="13"/>
              </w:rPr>
              <w:t xml:space="preserve"> </w:t>
            </w:r>
            <w:r>
              <w:rPr>
                <w:spacing w:val="-2"/>
              </w:rPr>
              <w:t>expectations</w:t>
            </w:r>
          </w:p>
        </w:tc>
      </w:tr>
      <w:tr w:rsidR="0065005A">
        <w:trPr>
          <w:trHeight w:val="322"/>
        </w:trPr>
        <w:tc>
          <w:tcPr>
            <w:tcW w:w="746" w:type="dxa"/>
          </w:tcPr>
          <w:p w:rsidR="0065005A" w:rsidRDefault="0065005A">
            <w:pPr>
              <w:pStyle w:val="TableParagraph"/>
              <w:rPr>
                <w:rFonts w:ascii="Times New Roman"/>
              </w:rPr>
            </w:pPr>
          </w:p>
        </w:tc>
        <w:tc>
          <w:tcPr>
            <w:tcW w:w="3229" w:type="dxa"/>
            <w:gridSpan w:val="3"/>
          </w:tcPr>
          <w:p w:rsidR="0065005A" w:rsidRDefault="00753B8C">
            <w:pPr>
              <w:pStyle w:val="TableParagraph"/>
              <w:spacing w:before="29"/>
              <w:ind w:left="23"/>
            </w:pPr>
            <w:r>
              <w:t>vs</w:t>
            </w:r>
            <w:r>
              <w:rPr>
                <w:spacing w:val="25"/>
              </w:rPr>
              <w:t xml:space="preserve"> </w:t>
            </w:r>
            <w:r>
              <w:t>Neeraj</w:t>
            </w:r>
            <w:r>
              <w:rPr>
                <w:spacing w:val="26"/>
              </w:rPr>
              <w:t xml:space="preserve"> </w:t>
            </w:r>
            <w:r>
              <w:rPr>
                <w:spacing w:val="-2"/>
              </w:rPr>
              <w:t>Sharma</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2"/>
        </w:trPr>
        <w:tc>
          <w:tcPr>
            <w:tcW w:w="746" w:type="dxa"/>
          </w:tcPr>
          <w:p w:rsidR="0065005A" w:rsidRDefault="00753B8C">
            <w:pPr>
              <w:pStyle w:val="TableParagraph"/>
              <w:spacing w:before="33"/>
              <w:ind w:left="50"/>
            </w:pPr>
            <w:r>
              <w:rPr>
                <w:spacing w:val="-5"/>
              </w:rPr>
              <w:t>(c)</w:t>
            </w:r>
          </w:p>
        </w:tc>
        <w:tc>
          <w:tcPr>
            <w:tcW w:w="3229" w:type="dxa"/>
            <w:gridSpan w:val="3"/>
          </w:tcPr>
          <w:p w:rsidR="0065005A" w:rsidRDefault="00753B8C">
            <w:pPr>
              <w:pStyle w:val="TableParagraph"/>
              <w:spacing w:before="33"/>
              <w:ind w:left="23"/>
            </w:pPr>
            <w:r>
              <w:t>Council</w:t>
            </w:r>
            <w:r>
              <w:rPr>
                <w:spacing w:val="18"/>
              </w:rPr>
              <w:t xml:space="preserve"> </w:t>
            </w:r>
            <w:r>
              <w:t>of</w:t>
            </w:r>
            <w:r>
              <w:rPr>
                <w:spacing w:val="24"/>
              </w:rPr>
              <w:t xml:space="preserve"> </w:t>
            </w:r>
            <w:r>
              <w:t>Civil</w:t>
            </w:r>
            <w:r>
              <w:rPr>
                <w:spacing w:val="19"/>
              </w:rPr>
              <w:t xml:space="preserve"> </w:t>
            </w:r>
            <w:r>
              <w:rPr>
                <w:spacing w:val="-2"/>
              </w:rPr>
              <w:t>Services</w:t>
            </w:r>
          </w:p>
        </w:tc>
        <w:tc>
          <w:tcPr>
            <w:tcW w:w="902" w:type="dxa"/>
          </w:tcPr>
          <w:p w:rsidR="0065005A" w:rsidRDefault="00753B8C">
            <w:pPr>
              <w:pStyle w:val="TableParagraph"/>
              <w:spacing w:before="33"/>
              <w:ind w:left="391"/>
            </w:pPr>
            <w:r>
              <w:rPr>
                <w:spacing w:val="-2"/>
              </w:rPr>
              <w:t>(iii)</w:t>
            </w:r>
          </w:p>
        </w:tc>
        <w:tc>
          <w:tcPr>
            <w:tcW w:w="3125" w:type="dxa"/>
          </w:tcPr>
          <w:p w:rsidR="0065005A" w:rsidRDefault="00753B8C">
            <w:pPr>
              <w:pStyle w:val="TableParagraph"/>
              <w:spacing w:before="33"/>
              <w:ind w:left="209"/>
            </w:pPr>
            <w:r>
              <w:t>Public</w:t>
            </w:r>
            <w:r>
              <w:rPr>
                <w:spacing w:val="13"/>
              </w:rPr>
              <w:t xml:space="preserve"> </w:t>
            </w:r>
            <w:r>
              <w:rPr>
                <w:spacing w:val="-2"/>
              </w:rPr>
              <w:t>accountability</w:t>
            </w:r>
          </w:p>
        </w:tc>
      </w:tr>
      <w:tr w:rsidR="0065005A">
        <w:trPr>
          <w:trHeight w:val="321"/>
        </w:trPr>
        <w:tc>
          <w:tcPr>
            <w:tcW w:w="746" w:type="dxa"/>
          </w:tcPr>
          <w:p w:rsidR="0065005A" w:rsidRDefault="0065005A">
            <w:pPr>
              <w:pStyle w:val="TableParagraph"/>
              <w:rPr>
                <w:rFonts w:ascii="Times New Roman"/>
              </w:rPr>
            </w:pPr>
          </w:p>
        </w:tc>
        <w:tc>
          <w:tcPr>
            <w:tcW w:w="3229" w:type="dxa"/>
            <w:gridSpan w:val="3"/>
          </w:tcPr>
          <w:p w:rsidR="0065005A" w:rsidRDefault="00753B8C">
            <w:pPr>
              <w:pStyle w:val="TableParagraph"/>
              <w:spacing w:before="29"/>
              <w:ind w:left="23"/>
            </w:pPr>
            <w:r>
              <w:t>Union</w:t>
            </w:r>
            <w:r>
              <w:rPr>
                <w:spacing w:val="22"/>
              </w:rPr>
              <w:t xml:space="preserve"> </w:t>
            </w:r>
            <w:r>
              <w:t>vs</w:t>
            </w:r>
            <w:r>
              <w:rPr>
                <w:spacing w:val="26"/>
              </w:rPr>
              <w:t xml:space="preserve"> </w:t>
            </w:r>
            <w:r>
              <w:t>Minister</w:t>
            </w:r>
            <w:r>
              <w:rPr>
                <w:spacing w:val="26"/>
              </w:rPr>
              <w:t xml:space="preserve"> </w:t>
            </w:r>
            <w:r>
              <w:t>for</w:t>
            </w:r>
            <w:r>
              <w:rPr>
                <w:spacing w:val="25"/>
              </w:rPr>
              <w:t xml:space="preserve"> </w:t>
            </w:r>
            <w:r>
              <w:rPr>
                <w:spacing w:val="-5"/>
              </w:rPr>
              <w:t>the</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4"/>
        </w:trPr>
        <w:tc>
          <w:tcPr>
            <w:tcW w:w="746" w:type="dxa"/>
          </w:tcPr>
          <w:p w:rsidR="0065005A" w:rsidRDefault="0065005A">
            <w:pPr>
              <w:pStyle w:val="TableParagraph"/>
              <w:rPr>
                <w:rFonts w:ascii="Times New Roman"/>
              </w:rPr>
            </w:pPr>
          </w:p>
        </w:tc>
        <w:tc>
          <w:tcPr>
            <w:tcW w:w="3229" w:type="dxa"/>
            <w:gridSpan w:val="3"/>
          </w:tcPr>
          <w:p w:rsidR="0065005A" w:rsidRDefault="00753B8C">
            <w:pPr>
              <w:pStyle w:val="TableParagraph"/>
              <w:spacing w:before="32"/>
              <w:ind w:left="23"/>
            </w:pPr>
            <w:r>
              <w:t>Civil</w:t>
            </w:r>
            <w:r>
              <w:rPr>
                <w:spacing w:val="15"/>
              </w:rPr>
              <w:t xml:space="preserve"> </w:t>
            </w:r>
            <w:r>
              <w:rPr>
                <w:spacing w:val="-2"/>
              </w:rPr>
              <w:t>Service</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1"/>
        </w:trPr>
        <w:tc>
          <w:tcPr>
            <w:tcW w:w="746" w:type="dxa"/>
          </w:tcPr>
          <w:p w:rsidR="0065005A" w:rsidRDefault="00753B8C">
            <w:pPr>
              <w:pStyle w:val="TableParagraph"/>
              <w:spacing w:before="32"/>
              <w:ind w:left="50"/>
            </w:pPr>
            <w:r>
              <w:rPr>
                <w:spacing w:val="-5"/>
              </w:rPr>
              <w:t>(d)</w:t>
            </w:r>
          </w:p>
        </w:tc>
        <w:tc>
          <w:tcPr>
            <w:tcW w:w="3229" w:type="dxa"/>
            <w:gridSpan w:val="3"/>
          </w:tcPr>
          <w:p w:rsidR="0065005A" w:rsidRDefault="00753B8C">
            <w:pPr>
              <w:pStyle w:val="TableParagraph"/>
              <w:spacing w:before="32"/>
              <w:ind w:left="23"/>
            </w:pPr>
            <w:r>
              <w:t>Centre</w:t>
            </w:r>
            <w:r>
              <w:rPr>
                <w:spacing w:val="22"/>
              </w:rPr>
              <w:t xml:space="preserve"> </w:t>
            </w:r>
            <w:r>
              <w:t>for</w:t>
            </w:r>
            <w:r>
              <w:rPr>
                <w:spacing w:val="26"/>
              </w:rPr>
              <w:t xml:space="preserve"> </w:t>
            </w:r>
            <w:r>
              <w:t>PIL</w:t>
            </w:r>
            <w:r>
              <w:rPr>
                <w:spacing w:val="24"/>
              </w:rPr>
              <w:t xml:space="preserve"> </w:t>
            </w:r>
            <w:r>
              <w:t>vs</w:t>
            </w:r>
            <w:r>
              <w:rPr>
                <w:spacing w:val="24"/>
              </w:rPr>
              <w:t xml:space="preserve"> </w:t>
            </w:r>
            <w:r>
              <w:t>Union</w:t>
            </w:r>
            <w:r>
              <w:rPr>
                <w:spacing w:val="27"/>
              </w:rPr>
              <w:t xml:space="preserve"> </w:t>
            </w:r>
            <w:r>
              <w:rPr>
                <w:spacing w:val="-5"/>
              </w:rPr>
              <w:t>of</w:t>
            </w:r>
          </w:p>
        </w:tc>
        <w:tc>
          <w:tcPr>
            <w:tcW w:w="902" w:type="dxa"/>
          </w:tcPr>
          <w:p w:rsidR="0065005A" w:rsidRDefault="00753B8C">
            <w:pPr>
              <w:pStyle w:val="TableParagraph"/>
              <w:spacing w:before="32"/>
              <w:ind w:left="391"/>
            </w:pPr>
            <w:r>
              <w:rPr>
                <w:spacing w:val="-4"/>
              </w:rPr>
              <w:t>(iv)</w:t>
            </w:r>
          </w:p>
        </w:tc>
        <w:tc>
          <w:tcPr>
            <w:tcW w:w="3125" w:type="dxa"/>
          </w:tcPr>
          <w:p w:rsidR="0065005A" w:rsidRDefault="00753B8C">
            <w:pPr>
              <w:pStyle w:val="TableParagraph"/>
              <w:spacing w:before="32"/>
              <w:ind w:left="209"/>
            </w:pPr>
            <w:r>
              <w:rPr>
                <w:spacing w:val="-2"/>
              </w:rPr>
              <w:t>Proportionality</w:t>
            </w:r>
          </w:p>
        </w:tc>
      </w:tr>
      <w:tr w:rsidR="0065005A">
        <w:trPr>
          <w:trHeight w:val="320"/>
        </w:trPr>
        <w:tc>
          <w:tcPr>
            <w:tcW w:w="746" w:type="dxa"/>
          </w:tcPr>
          <w:p w:rsidR="0065005A" w:rsidRDefault="0065005A">
            <w:pPr>
              <w:pStyle w:val="TableParagraph"/>
              <w:rPr>
                <w:rFonts w:ascii="Times New Roman"/>
              </w:rPr>
            </w:pPr>
          </w:p>
        </w:tc>
        <w:tc>
          <w:tcPr>
            <w:tcW w:w="3229" w:type="dxa"/>
            <w:gridSpan w:val="3"/>
          </w:tcPr>
          <w:p w:rsidR="0065005A" w:rsidRDefault="00753B8C">
            <w:pPr>
              <w:pStyle w:val="TableParagraph"/>
              <w:spacing w:before="29"/>
              <w:ind w:left="23"/>
            </w:pPr>
            <w:r>
              <w:rPr>
                <w:spacing w:val="-2"/>
              </w:rPr>
              <w:t>India</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1"/>
        </w:trPr>
        <w:tc>
          <w:tcPr>
            <w:tcW w:w="746" w:type="dxa"/>
          </w:tcPr>
          <w:p w:rsidR="0065005A" w:rsidRDefault="00753B8C">
            <w:pPr>
              <w:pStyle w:val="TableParagraph"/>
              <w:spacing w:before="31"/>
              <w:ind w:left="50"/>
              <w:rPr>
                <w:rFonts w:ascii="Arial"/>
                <w:b/>
              </w:rPr>
            </w:pPr>
            <w:r>
              <w:rPr>
                <w:rFonts w:ascii="Arial"/>
                <w:b/>
                <w:spacing w:val="-2"/>
              </w:rPr>
              <w:t>Codes</w:t>
            </w:r>
          </w:p>
        </w:tc>
        <w:tc>
          <w:tcPr>
            <w:tcW w:w="3229" w:type="dxa"/>
            <w:gridSpan w:val="3"/>
          </w:tcPr>
          <w:p w:rsidR="0065005A" w:rsidRDefault="00753B8C">
            <w:pPr>
              <w:pStyle w:val="TableParagraph"/>
              <w:spacing w:before="31"/>
              <w:ind w:left="67"/>
              <w:rPr>
                <w:rFonts w:ascii="Arial"/>
                <w:b/>
              </w:rPr>
            </w:pPr>
            <w:r>
              <w:rPr>
                <w:rFonts w:ascii="Arial"/>
                <w:b/>
                <w:spacing w:val="-10"/>
              </w:rPr>
              <w:t>:</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4"/>
        </w:trPr>
        <w:tc>
          <w:tcPr>
            <w:tcW w:w="746" w:type="dxa"/>
          </w:tcPr>
          <w:p w:rsidR="0065005A" w:rsidRDefault="0065005A">
            <w:pPr>
              <w:pStyle w:val="TableParagraph"/>
              <w:rPr>
                <w:rFonts w:ascii="Times New Roman"/>
              </w:rPr>
            </w:pPr>
          </w:p>
        </w:tc>
        <w:tc>
          <w:tcPr>
            <w:tcW w:w="1248" w:type="dxa"/>
          </w:tcPr>
          <w:p w:rsidR="0065005A" w:rsidRDefault="00753B8C">
            <w:pPr>
              <w:pStyle w:val="TableParagraph"/>
              <w:tabs>
                <w:tab w:val="left" w:pos="743"/>
              </w:tabs>
              <w:spacing w:before="31"/>
              <w:ind w:left="23"/>
              <w:rPr>
                <w:rFonts w:ascii="Arial"/>
                <w:b/>
              </w:rPr>
            </w:pPr>
            <w:r>
              <w:rPr>
                <w:rFonts w:ascii="Arial"/>
                <w:b/>
                <w:spacing w:val="-5"/>
              </w:rPr>
              <w:t>(a)</w:t>
            </w:r>
            <w:r>
              <w:rPr>
                <w:rFonts w:ascii="Arial"/>
                <w:b/>
              </w:rPr>
              <w:tab/>
            </w:r>
            <w:r>
              <w:rPr>
                <w:rFonts w:ascii="Arial"/>
                <w:b/>
                <w:spacing w:val="-5"/>
              </w:rPr>
              <w:t>(b)</w:t>
            </w:r>
          </w:p>
        </w:tc>
        <w:tc>
          <w:tcPr>
            <w:tcW w:w="725" w:type="dxa"/>
          </w:tcPr>
          <w:p w:rsidR="0065005A" w:rsidRDefault="00753B8C">
            <w:pPr>
              <w:pStyle w:val="TableParagraph"/>
              <w:spacing w:before="31"/>
              <w:ind w:left="64" w:right="88"/>
              <w:jc w:val="center"/>
              <w:rPr>
                <w:rFonts w:ascii="Arial"/>
                <w:b/>
              </w:rPr>
            </w:pPr>
            <w:r>
              <w:rPr>
                <w:rFonts w:ascii="Arial"/>
                <w:b/>
                <w:spacing w:val="-5"/>
              </w:rPr>
              <w:t>(c)</w:t>
            </w:r>
          </w:p>
        </w:tc>
        <w:tc>
          <w:tcPr>
            <w:tcW w:w="1256" w:type="dxa"/>
          </w:tcPr>
          <w:p w:rsidR="0065005A" w:rsidRDefault="00753B8C">
            <w:pPr>
              <w:pStyle w:val="TableParagraph"/>
              <w:spacing w:before="31"/>
              <w:ind w:left="209"/>
              <w:rPr>
                <w:rFonts w:ascii="Arial"/>
                <w:b/>
              </w:rPr>
            </w:pPr>
            <w:r>
              <w:rPr>
                <w:rFonts w:ascii="Arial"/>
                <w:b/>
                <w:spacing w:val="-5"/>
              </w:rPr>
              <w:t>(d)</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3"/>
        </w:trPr>
        <w:tc>
          <w:tcPr>
            <w:tcW w:w="746" w:type="dxa"/>
          </w:tcPr>
          <w:p w:rsidR="0065005A" w:rsidRDefault="00753B8C">
            <w:pPr>
              <w:pStyle w:val="TableParagraph"/>
              <w:spacing w:before="33"/>
              <w:ind w:left="50"/>
            </w:pPr>
            <w:r>
              <w:rPr>
                <w:spacing w:val="-5"/>
              </w:rPr>
              <w:t>(1)</w:t>
            </w:r>
          </w:p>
        </w:tc>
        <w:tc>
          <w:tcPr>
            <w:tcW w:w="1248" w:type="dxa"/>
          </w:tcPr>
          <w:p w:rsidR="0065005A" w:rsidRDefault="00753B8C">
            <w:pPr>
              <w:pStyle w:val="TableParagraph"/>
              <w:tabs>
                <w:tab w:val="left" w:pos="743"/>
              </w:tabs>
              <w:spacing w:before="33"/>
              <w:ind w:left="23"/>
            </w:pPr>
            <w:r>
              <w:rPr>
                <w:spacing w:val="-4"/>
              </w:rPr>
              <w:t>(iv)</w:t>
            </w:r>
            <w:r>
              <w:tab/>
            </w:r>
            <w:r>
              <w:rPr>
                <w:spacing w:val="-2"/>
              </w:rPr>
              <w:t>(iii)</w:t>
            </w:r>
          </w:p>
        </w:tc>
        <w:tc>
          <w:tcPr>
            <w:tcW w:w="725" w:type="dxa"/>
          </w:tcPr>
          <w:p w:rsidR="0065005A" w:rsidRDefault="00753B8C">
            <w:pPr>
              <w:pStyle w:val="TableParagraph"/>
              <w:spacing w:before="33"/>
              <w:ind w:left="37" w:right="88"/>
              <w:jc w:val="center"/>
            </w:pPr>
            <w:r>
              <w:rPr>
                <w:spacing w:val="-4"/>
              </w:rPr>
              <w:t>(ii)</w:t>
            </w:r>
          </w:p>
        </w:tc>
        <w:tc>
          <w:tcPr>
            <w:tcW w:w="1256" w:type="dxa"/>
          </w:tcPr>
          <w:p w:rsidR="0065005A" w:rsidRDefault="00753B8C">
            <w:pPr>
              <w:pStyle w:val="TableParagraph"/>
              <w:spacing w:before="33"/>
              <w:ind w:left="209"/>
            </w:pPr>
            <w:r>
              <w:rPr>
                <w:spacing w:val="-5"/>
              </w:rPr>
              <w:t>(i)</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20"/>
        </w:trPr>
        <w:tc>
          <w:tcPr>
            <w:tcW w:w="746" w:type="dxa"/>
          </w:tcPr>
          <w:p w:rsidR="0065005A" w:rsidRDefault="00753B8C">
            <w:pPr>
              <w:pStyle w:val="TableParagraph"/>
              <w:spacing w:before="31"/>
              <w:ind w:left="50"/>
            </w:pPr>
            <w:r>
              <w:rPr>
                <w:spacing w:val="-5"/>
              </w:rPr>
              <w:lastRenderedPageBreak/>
              <w:t>(2)</w:t>
            </w:r>
          </w:p>
        </w:tc>
        <w:tc>
          <w:tcPr>
            <w:tcW w:w="1248" w:type="dxa"/>
          </w:tcPr>
          <w:p w:rsidR="0065005A" w:rsidRDefault="00753B8C">
            <w:pPr>
              <w:pStyle w:val="TableParagraph"/>
              <w:tabs>
                <w:tab w:val="left" w:pos="743"/>
              </w:tabs>
              <w:spacing w:before="31"/>
              <w:ind w:left="23"/>
            </w:pPr>
            <w:r>
              <w:rPr>
                <w:spacing w:val="-5"/>
              </w:rPr>
              <w:t>(i)</w:t>
            </w:r>
            <w:r>
              <w:tab/>
            </w:r>
            <w:r>
              <w:rPr>
                <w:spacing w:val="-4"/>
              </w:rPr>
              <w:t>(ii)</w:t>
            </w:r>
          </w:p>
        </w:tc>
        <w:tc>
          <w:tcPr>
            <w:tcW w:w="725" w:type="dxa"/>
          </w:tcPr>
          <w:p w:rsidR="0065005A" w:rsidRDefault="00753B8C">
            <w:pPr>
              <w:pStyle w:val="TableParagraph"/>
              <w:spacing w:before="31"/>
              <w:ind w:left="94" w:right="88"/>
              <w:jc w:val="center"/>
            </w:pPr>
            <w:r>
              <w:rPr>
                <w:spacing w:val="-4"/>
              </w:rPr>
              <w:t>(iv)</w:t>
            </w:r>
          </w:p>
        </w:tc>
        <w:tc>
          <w:tcPr>
            <w:tcW w:w="1256" w:type="dxa"/>
          </w:tcPr>
          <w:p w:rsidR="0065005A" w:rsidRDefault="00753B8C">
            <w:pPr>
              <w:pStyle w:val="TableParagraph"/>
              <w:spacing w:before="31"/>
              <w:ind w:left="209"/>
            </w:pPr>
            <w:r>
              <w:rPr>
                <w:spacing w:val="-2"/>
              </w:rPr>
              <w:t>(iii)</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314"/>
        </w:trPr>
        <w:tc>
          <w:tcPr>
            <w:tcW w:w="746" w:type="dxa"/>
          </w:tcPr>
          <w:p w:rsidR="0065005A" w:rsidRDefault="00753B8C">
            <w:pPr>
              <w:pStyle w:val="TableParagraph"/>
              <w:spacing w:before="29"/>
              <w:ind w:left="50"/>
            </w:pPr>
            <w:r>
              <w:rPr>
                <w:spacing w:val="-5"/>
              </w:rPr>
              <w:t>(3)</w:t>
            </w:r>
          </w:p>
        </w:tc>
        <w:tc>
          <w:tcPr>
            <w:tcW w:w="1248" w:type="dxa"/>
          </w:tcPr>
          <w:p w:rsidR="0065005A" w:rsidRDefault="00753B8C">
            <w:pPr>
              <w:pStyle w:val="TableParagraph"/>
              <w:tabs>
                <w:tab w:val="left" w:pos="743"/>
              </w:tabs>
              <w:spacing w:before="29"/>
              <w:ind w:left="23"/>
            </w:pPr>
            <w:r>
              <w:rPr>
                <w:spacing w:val="-4"/>
              </w:rPr>
              <w:t>(ii)</w:t>
            </w:r>
            <w:r>
              <w:tab/>
            </w:r>
            <w:r>
              <w:rPr>
                <w:spacing w:val="-5"/>
              </w:rPr>
              <w:t>(i)</w:t>
            </w:r>
          </w:p>
        </w:tc>
        <w:tc>
          <w:tcPr>
            <w:tcW w:w="725" w:type="dxa"/>
          </w:tcPr>
          <w:p w:rsidR="0065005A" w:rsidRDefault="00753B8C">
            <w:pPr>
              <w:pStyle w:val="TableParagraph"/>
              <w:spacing w:before="29"/>
              <w:ind w:left="85" w:right="88"/>
              <w:jc w:val="center"/>
            </w:pPr>
            <w:r>
              <w:rPr>
                <w:spacing w:val="-2"/>
              </w:rPr>
              <w:t>(iii)</w:t>
            </w:r>
          </w:p>
        </w:tc>
        <w:tc>
          <w:tcPr>
            <w:tcW w:w="1256" w:type="dxa"/>
          </w:tcPr>
          <w:p w:rsidR="0065005A" w:rsidRDefault="00753B8C">
            <w:pPr>
              <w:pStyle w:val="TableParagraph"/>
              <w:spacing w:before="29"/>
              <w:ind w:left="209"/>
            </w:pPr>
            <w:r>
              <w:rPr>
                <w:spacing w:val="-4"/>
              </w:rPr>
              <w:t>(iv)</w:t>
            </w:r>
          </w:p>
        </w:tc>
        <w:tc>
          <w:tcPr>
            <w:tcW w:w="902" w:type="dxa"/>
          </w:tcPr>
          <w:p w:rsidR="0065005A" w:rsidRDefault="0065005A">
            <w:pPr>
              <w:pStyle w:val="TableParagraph"/>
              <w:rPr>
                <w:rFonts w:ascii="Times New Roman"/>
              </w:rPr>
            </w:pPr>
          </w:p>
        </w:tc>
        <w:tc>
          <w:tcPr>
            <w:tcW w:w="3125" w:type="dxa"/>
          </w:tcPr>
          <w:p w:rsidR="0065005A" w:rsidRDefault="0065005A">
            <w:pPr>
              <w:pStyle w:val="TableParagraph"/>
              <w:rPr>
                <w:rFonts w:ascii="Times New Roman"/>
              </w:rPr>
            </w:pPr>
          </w:p>
        </w:tc>
      </w:tr>
      <w:tr w:rsidR="0065005A">
        <w:trPr>
          <w:trHeight w:val="278"/>
        </w:trPr>
        <w:tc>
          <w:tcPr>
            <w:tcW w:w="746" w:type="dxa"/>
          </w:tcPr>
          <w:p w:rsidR="0065005A" w:rsidRDefault="00753B8C">
            <w:pPr>
              <w:pStyle w:val="TableParagraph"/>
              <w:spacing w:before="25" w:line="233" w:lineRule="exact"/>
              <w:ind w:left="50"/>
            </w:pPr>
            <w:r>
              <w:rPr>
                <w:spacing w:val="-5"/>
              </w:rPr>
              <w:t>(4)</w:t>
            </w:r>
          </w:p>
        </w:tc>
        <w:tc>
          <w:tcPr>
            <w:tcW w:w="1248" w:type="dxa"/>
          </w:tcPr>
          <w:p w:rsidR="0065005A" w:rsidRDefault="00753B8C">
            <w:pPr>
              <w:pStyle w:val="TableParagraph"/>
              <w:tabs>
                <w:tab w:val="left" w:pos="743"/>
              </w:tabs>
              <w:spacing w:before="25" w:line="233" w:lineRule="exact"/>
              <w:ind w:left="23"/>
            </w:pPr>
            <w:r>
              <w:rPr>
                <w:spacing w:val="-4"/>
              </w:rPr>
              <w:t>(ii)</w:t>
            </w:r>
            <w:r>
              <w:tab/>
            </w:r>
            <w:r>
              <w:rPr>
                <w:spacing w:val="-2"/>
              </w:rPr>
              <w:t>(iii)</w:t>
            </w:r>
          </w:p>
        </w:tc>
        <w:tc>
          <w:tcPr>
            <w:tcW w:w="725" w:type="dxa"/>
          </w:tcPr>
          <w:p w:rsidR="0065005A" w:rsidRDefault="00753B8C">
            <w:pPr>
              <w:pStyle w:val="TableParagraph"/>
              <w:spacing w:before="25" w:line="233" w:lineRule="exact"/>
              <w:ind w:left="94" w:right="88"/>
              <w:jc w:val="center"/>
            </w:pPr>
            <w:r>
              <w:rPr>
                <w:spacing w:val="-4"/>
              </w:rPr>
              <w:t>(iv)</w:t>
            </w:r>
          </w:p>
        </w:tc>
        <w:tc>
          <w:tcPr>
            <w:tcW w:w="1256" w:type="dxa"/>
          </w:tcPr>
          <w:p w:rsidR="0065005A" w:rsidRDefault="00753B8C">
            <w:pPr>
              <w:pStyle w:val="TableParagraph"/>
              <w:spacing w:before="25" w:line="233" w:lineRule="exact"/>
              <w:ind w:left="209"/>
            </w:pPr>
            <w:r>
              <w:rPr>
                <w:spacing w:val="-5"/>
              </w:rPr>
              <w:t>(i)</w:t>
            </w:r>
          </w:p>
        </w:tc>
        <w:tc>
          <w:tcPr>
            <w:tcW w:w="902" w:type="dxa"/>
          </w:tcPr>
          <w:p w:rsidR="0065005A" w:rsidRDefault="0065005A">
            <w:pPr>
              <w:pStyle w:val="TableParagraph"/>
              <w:rPr>
                <w:rFonts w:ascii="Times New Roman"/>
                <w:sz w:val="20"/>
              </w:rPr>
            </w:pPr>
          </w:p>
        </w:tc>
        <w:tc>
          <w:tcPr>
            <w:tcW w:w="3125" w:type="dxa"/>
          </w:tcPr>
          <w:p w:rsidR="0065005A" w:rsidRDefault="0065005A">
            <w:pPr>
              <w:pStyle w:val="TableParagraph"/>
              <w:rPr>
                <w:rFonts w:ascii="Times New Roman"/>
                <w:sz w:val="20"/>
              </w:rPr>
            </w:pPr>
          </w:p>
        </w:tc>
      </w:tr>
    </w:tbl>
    <w:p w:rsidR="0065005A" w:rsidRDefault="00753B8C">
      <w:pPr>
        <w:pStyle w:val="Heading4"/>
        <w:spacing w:before="214"/>
        <w:ind w:right="286"/>
        <w:jc w:val="right"/>
        <w:rPr>
          <w:rFonts w:ascii="Palatino Linotype"/>
        </w:rPr>
      </w:pPr>
      <w:r>
        <w:rPr>
          <w:rFonts w:ascii="Palatino Linotype"/>
          <w:spacing w:val="-5"/>
        </w:rPr>
        <w:t>33</w:t>
      </w:r>
    </w:p>
    <w:p w:rsidR="0065005A" w:rsidRDefault="0065005A">
      <w:pPr>
        <w:pStyle w:val="Heading4"/>
        <w:jc w:val="right"/>
        <w:rPr>
          <w:rFonts w:ascii="Palatino Linotype"/>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93568" behindDoc="1" locked="0" layoutInCell="1" allowOverlap="1">
                <wp:simplePos x="0" y="0"/>
                <wp:positionH relativeFrom="page">
                  <wp:posOffset>0</wp:posOffset>
                </wp:positionH>
                <wp:positionV relativeFrom="page">
                  <wp:posOffset>0</wp:posOffset>
                </wp:positionV>
                <wp:extent cx="7556500" cy="1068070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22912" id="docshape32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94080"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22400" id="docshape324"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spacing w:before="9"/>
        <w:rPr>
          <w:rFonts w:ascii="Arial"/>
          <w:b/>
        </w:rPr>
      </w:pPr>
    </w:p>
    <w:p w:rsidR="0065005A" w:rsidRDefault="00753B8C">
      <w:pPr>
        <w:pStyle w:val="ListParagraph"/>
        <w:numPr>
          <w:ilvl w:val="0"/>
          <w:numId w:val="154"/>
        </w:numPr>
        <w:tabs>
          <w:tab w:val="left" w:pos="876"/>
        </w:tabs>
        <w:spacing w:after="54" w:line="302" w:lineRule="auto"/>
        <w:ind w:right="329" w:hanging="721"/>
      </w:pPr>
      <w:r>
        <w:rPr>
          <w:noProof/>
          <w:lang w:val="en-IN" w:eastAsia="en-IN"/>
        </w:rPr>
        <w:drawing>
          <wp:anchor distT="0" distB="0" distL="0" distR="0" simplePos="0" relativeHeight="474094592" behindDoc="1" locked="0" layoutInCell="1" allowOverlap="1">
            <wp:simplePos x="0" y="0"/>
            <wp:positionH relativeFrom="page">
              <wp:posOffset>571258</wp:posOffset>
            </wp:positionH>
            <wp:positionV relativeFrom="paragraph">
              <wp:posOffset>1455446</wp:posOffset>
            </wp:positionV>
            <wp:extent cx="6296012" cy="6270752"/>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1" cstate="print"/>
                    <a:stretch>
                      <a:fillRect/>
                    </a:stretch>
                  </pic:blipFill>
                  <pic:spPr>
                    <a:xfrm>
                      <a:off x="0" y="0"/>
                      <a:ext cx="6296012" cy="6270752"/>
                    </a:xfrm>
                    <a:prstGeom prst="rect">
                      <a:avLst/>
                    </a:prstGeom>
                  </pic:spPr>
                </pic:pic>
              </a:graphicData>
            </a:graphic>
          </wp:anchor>
        </w:drawing>
      </w:r>
      <w:r>
        <w:t>Match the items of List-I with the items of List-II and choose the correct answer from 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9"/>
        <w:gridCol w:w="1271"/>
        <w:gridCol w:w="887"/>
        <w:gridCol w:w="4077"/>
      </w:tblGrid>
      <w:tr w:rsidR="0065005A">
        <w:trPr>
          <w:trHeight w:val="300"/>
        </w:trPr>
        <w:tc>
          <w:tcPr>
            <w:tcW w:w="746" w:type="dxa"/>
          </w:tcPr>
          <w:p w:rsidR="0065005A" w:rsidRDefault="0065005A">
            <w:pPr>
              <w:pStyle w:val="TableParagraph"/>
              <w:rPr>
                <w:rFonts w:ascii="Times New Roman"/>
              </w:rPr>
            </w:pPr>
          </w:p>
        </w:tc>
        <w:tc>
          <w:tcPr>
            <w:tcW w:w="3244" w:type="dxa"/>
            <w:gridSpan w:val="3"/>
          </w:tcPr>
          <w:p w:rsidR="0065005A" w:rsidRDefault="00753B8C">
            <w:pPr>
              <w:pStyle w:val="TableParagraph"/>
              <w:spacing w:line="247" w:lineRule="exact"/>
              <w:ind w:left="23"/>
              <w:rPr>
                <w:rFonts w:ascii="Arial"/>
                <w:b/>
              </w:rPr>
            </w:pPr>
            <w:r>
              <w:rPr>
                <w:rFonts w:ascii="Arial"/>
                <w:b/>
                <w:spacing w:val="-2"/>
              </w:rPr>
              <w:t>List-</w:t>
            </w:r>
            <w:r>
              <w:rPr>
                <w:rFonts w:ascii="Arial"/>
                <w:b/>
                <w:spacing w:val="-10"/>
              </w:rPr>
              <w:t>I</w:t>
            </w:r>
          </w:p>
        </w:tc>
        <w:tc>
          <w:tcPr>
            <w:tcW w:w="887" w:type="dxa"/>
          </w:tcPr>
          <w:p w:rsidR="0065005A" w:rsidRDefault="0065005A">
            <w:pPr>
              <w:pStyle w:val="TableParagraph"/>
              <w:rPr>
                <w:rFonts w:ascii="Times New Roman"/>
              </w:rPr>
            </w:pPr>
          </w:p>
        </w:tc>
        <w:tc>
          <w:tcPr>
            <w:tcW w:w="4077" w:type="dxa"/>
          </w:tcPr>
          <w:p w:rsidR="0065005A" w:rsidRDefault="00753B8C">
            <w:pPr>
              <w:pStyle w:val="TableParagraph"/>
              <w:spacing w:line="247" w:lineRule="exact"/>
              <w:ind w:left="209"/>
              <w:rPr>
                <w:rFonts w:ascii="Arial"/>
                <w:b/>
              </w:rPr>
            </w:pPr>
            <w:r>
              <w:rPr>
                <w:rFonts w:ascii="Arial"/>
                <w:b/>
                <w:spacing w:val="-2"/>
              </w:rPr>
              <w:t>List-</w:t>
            </w:r>
            <w:r>
              <w:rPr>
                <w:rFonts w:ascii="Arial"/>
                <w:b/>
                <w:spacing w:val="-5"/>
              </w:rPr>
              <w:t>II</w:t>
            </w:r>
          </w:p>
        </w:tc>
      </w:tr>
      <w:tr w:rsidR="0065005A">
        <w:trPr>
          <w:trHeight w:val="360"/>
        </w:trPr>
        <w:tc>
          <w:tcPr>
            <w:tcW w:w="746" w:type="dxa"/>
          </w:tcPr>
          <w:p w:rsidR="0065005A" w:rsidRDefault="00753B8C">
            <w:pPr>
              <w:pStyle w:val="TableParagraph"/>
              <w:spacing w:before="47"/>
              <w:ind w:left="50"/>
            </w:pPr>
            <w:r>
              <w:rPr>
                <w:spacing w:val="-5"/>
              </w:rPr>
              <w:t>(a)</w:t>
            </w:r>
          </w:p>
        </w:tc>
        <w:tc>
          <w:tcPr>
            <w:tcW w:w="3244" w:type="dxa"/>
            <w:gridSpan w:val="3"/>
          </w:tcPr>
          <w:p w:rsidR="0065005A" w:rsidRDefault="00753B8C">
            <w:pPr>
              <w:pStyle w:val="TableParagraph"/>
              <w:spacing w:before="47"/>
              <w:ind w:left="23"/>
            </w:pPr>
            <w:r>
              <w:t>K.L.N.V.</w:t>
            </w:r>
            <w:r>
              <w:rPr>
                <w:spacing w:val="4"/>
              </w:rPr>
              <w:t xml:space="preserve"> </w:t>
            </w:r>
            <w:r>
              <w:t>Veeranjaneyulu</w:t>
            </w:r>
            <w:r>
              <w:rPr>
                <w:spacing w:val="4"/>
              </w:rPr>
              <w:t xml:space="preserve"> </w:t>
            </w:r>
            <w:r>
              <w:rPr>
                <w:spacing w:val="-5"/>
              </w:rPr>
              <w:t>vs</w:t>
            </w:r>
          </w:p>
        </w:tc>
        <w:tc>
          <w:tcPr>
            <w:tcW w:w="887" w:type="dxa"/>
          </w:tcPr>
          <w:p w:rsidR="0065005A" w:rsidRDefault="00753B8C">
            <w:pPr>
              <w:pStyle w:val="TableParagraph"/>
              <w:spacing w:before="47"/>
              <w:ind w:left="376"/>
            </w:pPr>
            <w:r>
              <w:rPr>
                <w:spacing w:val="-5"/>
              </w:rPr>
              <w:t>(i)</w:t>
            </w:r>
          </w:p>
        </w:tc>
        <w:tc>
          <w:tcPr>
            <w:tcW w:w="4077" w:type="dxa"/>
          </w:tcPr>
          <w:p w:rsidR="0065005A" w:rsidRDefault="00753B8C">
            <w:pPr>
              <w:pStyle w:val="TableParagraph"/>
              <w:spacing w:before="47"/>
              <w:ind w:left="209"/>
            </w:pPr>
            <w:r>
              <w:t>Women’s</w:t>
            </w:r>
            <w:r>
              <w:rPr>
                <w:spacing w:val="23"/>
              </w:rPr>
              <w:t xml:space="preserve"> </w:t>
            </w:r>
            <w:r>
              <w:t>right</w:t>
            </w:r>
            <w:r>
              <w:rPr>
                <w:spacing w:val="26"/>
              </w:rPr>
              <w:t xml:space="preserve"> </w:t>
            </w:r>
            <w:r>
              <w:t>to</w:t>
            </w:r>
            <w:r>
              <w:rPr>
                <w:spacing w:val="25"/>
              </w:rPr>
              <w:t xml:space="preserve"> </w:t>
            </w:r>
            <w:r>
              <w:t>Love</w:t>
            </w:r>
            <w:r>
              <w:rPr>
                <w:spacing w:val="25"/>
              </w:rPr>
              <w:t xml:space="preserve"> </w:t>
            </w:r>
            <w:r>
              <w:t>and</w:t>
            </w:r>
            <w:r>
              <w:rPr>
                <w:spacing w:val="26"/>
              </w:rPr>
              <w:t xml:space="preserve"> </w:t>
            </w:r>
            <w:r>
              <w:rPr>
                <w:spacing w:val="-2"/>
              </w:rPr>
              <w:t>Reject</w:t>
            </w:r>
          </w:p>
        </w:tc>
      </w:tr>
      <w:tr w:rsidR="0065005A">
        <w:trPr>
          <w:trHeight w:val="363"/>
        </w:trPr>
        <w:tc>
          <w:tcPr>
            <w:tcW w:w="746" w:type="dxa"/>
          </w:tcPr>
          <w:p w:rsidR="0065005A" w:rsidRDefault="0065005A">
            <w:pPr>
              <w:pStyle w:val="TableParagraph"/>
              <w:rPr>
                <w:rFonts w:ascii="Times New Roman"/>
              </w:rPr>
            </w:pPr>
          </w:p>
        </w:tc>
        <w:tc>
          <w:tcPr>
            <w:tcW w:w="3244" w:type="dxa"/>
            <w:gridSpan w:val="3"/>
          </w:tcPr>
          <w:p w:rsidR="0065005A" w:rsidRDefault="00753B8C">
            <w:pPr>
              <w:pStyle w:val="TableParagraph"/>
              <w:spacing w:before="52"/>
              <w:ind w:left="23"/>
            </w:pPr>
            <w:r>
              <w:t>Union</w:t>
            </w:r>
            <w:r>
              <w:rPr>
                <w:spacing w:val="22"/>
              </w:rPr>
              <w:t xml:space="preserve"> </w:t>
            </w:r>
            <w:r>
              <w:t>of</w:t>
            </w:r>
            <w:r>
              <w:rPr>
                <w:spacing w:val="30"/>
              </w:rPr>
              <w:t xml:space="preserve"> </w:t>
            </w:r>
            <w:r>
              <w:t>India</w:t>
            </w:r>
            <w:r>
              <w:rPr>
                <w:spacing w:val="25"/>
              </w:rPr>
              <w:t xml:space="preserve"> </w:t>
            </w:r>
            <w:r>
              <w:t>and</w:t>
            </w:r>
            <w:r>
              <w:rPr>
                <w:spacing w:val="24"/>
              </w:rPr>
              <w:t xml:space="preserve"> </w:t>
            </w:r>
            <w:r>
              <w:rPr>
                <w:spacing w:val="-2"/>
              </w:rPr>
              <w:t>others</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361"/>
        </w:trPr>
        <w:tc>
          <w:tcPr>
            <w:tcW w:w="746" w:type="dxa"/>
          </w:tcPr>
          <w:p w:rsidR="0065005A" w:rsidRDefault="00753B8C">
            <w:pPr>
              <w:pStyle w:val="TableParagraph"/>
              <w:spacing w:before="51"/>
              <w:ind w:left="50"/>
            </w:pPr>
            <w:r>
              <w:rPr>
                <w:spacing w:val="-5"/>
              </w:rPr>
              <w:t>(b)</w:t>
            </w:r>
          </w:p>
        </w:tc>
        <w:tc>
          <w:tcPr>
            <w:tcW w:w="3244" w:type="dxa"/>
            <w:gridSpan w:val="3"/>
          </w:tcPr>
          <w:p w:rsidR="0065005A" w:rsidRDefault="00753B8C">
            <w:pPr>
              <w:pStyle w:val="TableParagraph"/>
              <w:spacing w:before="51"/>
              <w:ind w:left="23"/>
            </w:pPr>
            <w:r>
              <w:t>Abhiram</w:t>
            </w:r>
            <w:r>
              <w:rPr>
                <w:spacing w:val="22"/>
              </w:rPr>
              <w:t xml:space="preserve"> </w:t>
            </w:r>
            <w:r>
              <w:t>Singh</w:t>
            </w:r>
            <w:r>
              <w:rPr>
                <w:spacing w:val="24"/>
              </w:rPr>
              <w:t xml:space="preserve"> </w:t>
            </w:r>
            <w:r>
              <w:t>vs</w:t>
            </w:r>
            <w:r>
              <w:rPr>
                <w:spacing w:val="24"/>
              </w:rPr>
              <w:t xml:space="preserve"> </w:t>
            </w:r>
            <w:r>
              <w:rPr>
                <w:spacing w:val="-4"/>
              </w:rPr>
              <w:t>C.D.</w:t>
            </w:r>
          </w:p>
        </w:tc>
        <w:tc>
          <w:tcPr>
            <w:tcW w:w="887" w:type="dxa"/>
          </w:tcPr>
          <w:p w:rsidR="0065005A" w:rsidRDefault="00753B8C">
            <w:pPr>
              <w:pStyle w:val="TableParagraph"/>
              <w:spacing w:before="51"/>
              <w:ind w:left="376"/>
            </w:pPr>
            <w:r>
              <w:rPr>
                <w:spacing w:val="-4"/>
              </w:rPr>
              <w:t>(ii)</w:t>
            </w:r>
          </w:p>
        </w:tc>
        <w:tc>
          <w:tcPr>
            <w:tcW w:w="4077" w:type="dxa"/>
          </w:tcPr>
          <w:p w:rsidR="0065005A" w:rsidRDefault="00753B8C">
            <w:pPr>
              <w:pStyle w:val="TableParagraph"/>
              <w:spacing w:before="51"/>
              <w:ind w:left="209"/>
            </w:pPr>
            <w:r>
              <w:t>Every</w:t>
            </w:r>
            <w:r>
              <w:rPr>
                <w:spacing w:val="20"/>
              </w:rPr>
              <w:t xml:space="preserve"> </w:t>
            </w:r>
            <w:r>
              <w:t>author</w:t>
            </w:r>
            <w:r>
              <w:rPr>
                <w:spacing w:val="28"/>
              </w:rPr>
              <w:t xml:space="preserve"> </w:t>
            </w:r>
            <w:r>
              <w:t>has</w:t>
            </w:r>
            <w:r>
              <w:rPr>
                <w:spacing w:val="28"/>
              </w:rPr>
              <w:t xml:space="preserve"> </w:t>
            </w:r>
            <w:r>
              <w:t>a</w:t>
            </w:r>
            <w:r>
              <w:rPr>
                <w:spacing w:val="21"/>
              </w:rPr>
              <w:t xml:space="preserve"> </w:t>
            </w:r>
            <w:r>
              <w:t>fundamental</w:t>
            </w:r>
            <w:r>
              <w:rPr>
                <w:spacing w:val="24"/>
              </w:rPr>
              <w:t xml:space="preserve"> </w:t>
            </w:r>
            <w:r>
              <w:rPr>
                <w:spacing w:val="-4"/>
              </w:rPr>
              <w:t>right</w:t>
            </w:r>
          </w:p>
        </w:tc>
      </w:tr>
      <w:tr w:rsidR="0065005A">
        <w:trPr>
          <w:trHeight w:val="360"/>
        </w:trPr>
        <w:tc>
          <w:tcPr>
            <w:tcW w:w="746" w:type="dxa"/>
          </w:tcPr>
          <w:p w:rsidR="0065005A" w:rsidRDefault="0065005A">
            <w:pPr>
              <w:pStyle w:val="TableParagraph"/>
              <w:rPr>
                <w:rFonts w:ascii="Times New Roman"/>
              </w:rPr>
            </w:pPr>
          </w:p>
        </w:tc>
        <w:tc>
          <w:tcPr>
            <w:tcW w:w="3244" w:type="dxa"/>
            <w:gridSpan w:val="3"/>
          </w:tcPr>
          <w:p w:rsidR="0065005A" w:rsidRDefault="00753B8C">
            <w:pPr>
              <w:pStyle w:val="TableParagraph"/>
              <w:spacing w:before="50"/>
              <w:ind w:left="23"/>
            </w:pPr>
            <w:r>
              <w:t>Commachen</w:t>
            </w:r>
            <w:r>
              <w:rPr>
                <w:spacing w:val="21"/>
              </w:rPr>
              <w:t xml:space="preserve"> </w:t>
            </w:r>
            <w:r>
              <w:t>(Dead)</w:t>
            </w:r>
            <w:r>
              <w:rPr>
                <w:spacing w:val="25"/>
              </w:rPr>
              <w:t xml:space="preserve"> </w:t>
            </w:r>
            <w:r>
              <w:t>by</w:t>
            </w:r>
            <w:r>
              <w:rPr>
                <w:spacing w:val="19"/>
              </w:rPr>
              <w:t xml:space="preserve"> </w:t>
            </w:r>
            <w:r>
              <w:rPr>
                <w:spacing w:val="-5"/>
              </w:rPr>
              <w:t>LRS</w:t>
            </w:r>
          </w:p>
        </w:tc>
        <w:tc>
          <w:tcPr>
            <w:tcW w:w="887" w:type="dxa"/>
          </w:tcPr>
          <w:p w:rsidR="0065005A" w:rsidRDefault="0065005A">
            <w:pPr>
              <w:pStyle w:val="TableParagraph"/>
              <w:rPr>
                <w:rFonts w:ascii="Times New Roman"/>
              </w:rPr>
            </w:pPr>
          </w:p>
        </w:tc>
        <w:tc>
          <w:tcPr>
            <w:tcW w:w="4077" w:type="dxa"/>
          </w:tcPr>
          <w:p w:rsidR="0065005A" w:rsidRDefault="00753B8C">
            <w:pPr>
              <w:pStyle w:val="TableParagraph"/>
              <w:spacing w:before="50"/>
              <w:ind w:left="209"/>
            </w:pPr>
            <w:r>
              <w:t>to</w:t>
            </w:r>
            <w:r>
              <w:rPr>
                <w:spacing w:val="23"/>
              </w:rPr>
              <w:t xml:space="preserve"> </w:t>
            </w:r>
            <w:r>
              <w:t>speak</w:t>
            </w:r>
            <w:r>
              <w:rPr>
                <w:spacing w:val="29"/>
              </w:rPr>
              <w:t xml:space="preserve"> </w:t>
            </w:r>
            <w:r>
              <w:t>out</w:t>
            </w:r>
            <w:r>
              <w:rPr>
                <w:spacing w:val="25"/>
              </w:rPr>
              <w:t xml:space="preserve"> </w:t>
            </w:r>
            <w:r>
              <w:t>ideas</w:t>
            </w:r>
            <w:r>
              <w:rPr>
                <w:spacing w:val="26"/>
              </w:rPr>
              <w:t xml:space="preserve"> </w:t>
            </w:r>
            <w:r>
              <w:t>freely</w:t>
            </w:r>
            <w:r>
              <w:rPr>
                <w:spacing w:val="22"/>
              </w:rPr>
              <w:t xml:space="preserve"> </w:t>
            </w:r>
            <w:r>
              <w:t>and</w:t>
            </w:r>
            <w:r>
              <w:rPr>
                <w:spacing w:val="26"/>
              </w:rPr>
              <w:t xml:space="preserve"> </w:t>
            </w:r>
            <w:r>
              <w:rPr>
                <w:spacing w:val="-2"/>
              </w:rPr>
              <w:t>express</w:t>
            </w:r>
          </w:p>
        </w:tc>
      </w:tr>
      <w:tr w:rsidR="0065005A">
        <w:trPr>
          <w:trHeight w:val="361"/>
        </w:trPr>
        <w:tc>
          <w:tcPr>
            <w:tcW w:w="746" w:type="dxa"/>
          </w:tcPr>
          <w:p w:rsidR="0065005A" w:rsidRDefault="0065005A">
            <w:pPr>
              <w:pStyle w:val="TableParagraph"/>
              <w:rPr>
                <w:rFonts w:ascii="Times New Roman"/>
              </w:rPr>
            </w:pPr>
          </w:p>
        </w:tc>
        <w:tc>
          <w:tcPr>
            <w:tcW w:w="3244" w:type="dxa"/>
            <w:gridSpan w:val="3"/>
          </w:tcPr>
          <w:p w:rsidR="0065005A" w:rsidRDefault="00753B8C">
            <w:pPr>
              <w:pStyle w:val="TableParagraph"/>
              <w:spacing w:before="50"/>
              <w:ind w:left="23"/>
            </w:pPr>
            <w:r>
              <w:t>and</w:t>
            </w:r>
            <w:r>
              <w:rPr>
                <w:spacing w:val="20"/>
              </w:rPr>
              <w:t xml:space="preserve"> </w:t>
            </w:r>
            <w:r>
              <w:rPr>
                <w:spacing w:val="-2"/>
              </w:rPr>
              <w:t>others</w:t>
            </w:r>
          </w:p>
        </w:tc>
        <w:tc>
          <w:tcPr>
            <w:tcW w:w="887" w:type="dxa"/>
          </w:tcPr>
          <w:p w:rsidR="0065005A" w:rsidRDefault="0065005A">
            <w:pPr>
              <w:pStyle w:val="TableParagraph"/>
              <w:rPr>
                <w:rFonts w:ascii="Times New Roman"/>
              </w:rPr>
            </w:pPr>
          </w:p>
        </w:tc>
        <w:tc>
          <w:tcPr>
            <w:tcW w:w="4077" w:type="dxa"/>
          </w:tcPr>
          <w:p w:rsidR="0065005A" w:rsidRDefault="00753B8C">
            <w:pPr>
              <w:pStyle w:val="TableParagraph"/>
              <w:spacing w:before="50"/>
              <w:ind w:left="209"/>
            </w:pPr>
            <w:r>
              <w:t>thoughts</w:t>
            </w:r>
            <w:r>
              <w:rPr>
                <w:spacing w:val="19"/>
              </w:rPr>
              <w:t xml:space="preserve"> </w:t>
            </w:r>
            <w:r>
              <w:rPr>
                <w:spacing w:val="-2"/>
              </w:rPr>
              <w:t>adequately</w:t>
            </w:r>
          </w:p>
        </w:tc>
      </w:tr>
      <w:tr w:rsidR="0065005A">
        <w:trPr>
          <w:trHeight w:val="681"/>
        </w:trPr>
        <w:tc>
          <w:tcPr>
            <w:tcW w:w="746" w:type="dxa"/>
          </w:tcPr>
          <w:p w:rsidR="0065005A" w:rsidRDefault="00753B8C">
            <w:pPr>
              <w:pStyle w:val="TableParagraph"/>
              <w:spacing w:before="51"/>
              <w:ind w:left="50"/>
            </w:pPr>
            <w:r>
              <w:rPr>
                <w:spacing w:val="-5"/>
              </w:rPr>
              <w:t>(c)</w:t>
            </w:r>
          </w:p>
        </w:tc>
        <w:tc>
          <w:tcPr>
            <w:tcW w:w="3244" w:type="dxa"/>
            <w:gridSpan w:val="3"/>
          </w:tcPr>
          <w:p w:rsidR="0065005A" w:rsidRDefault="00753B8C">
            <w:pPr>
              <w:pStyle w:val="TableParagraph"/>
              <w:spacing w:before="51"/>
              <w:ind w:left="23"/>
            </w:pPr>
            <w:r>
              <w:t>Pawan</w:t>
            </w:r>
            <w:r>
              <w:rPr>
                <w:spacing w:val="15"/>
              </w:rPr>
              <w:t xml:space="preserve"> </w:t>
            </w:r>
            <w:r>
              <w:t>Kumar</w:t>
            </w:r>
            <w:r>
              <w:rPr>
                <w:spacing w:val="18"/>
              </w:rPr>
              <w:t xml:space="preserve"> </w:t>
            </w:r>
            <w:r>
              <w:t>vs</w:t>
            </w:r>
            <w:r>
              <w:rPr>
                <w:spacing w:val="17"/>
              </w:rPr>
              <w:t xml:space="preserve"> </w:t>
            </w:r>
            <w:r>
              <w:t>State</w:t>
            </w:r>
            <w:r>
              <w:rPr>
                <w:spacing w:val="13"/>
              </w:rPr>
              <w:t xml:space="preserve"> </w:t>
            </w:r>
            <w:r>
              <w:rPr>
                <w:spacing w:val="-4"/>
              </w:rPr>
              <w:t>H.P.</w:t>
            </w:r>
          </w:p>
        </w:tc>
        <w:tc>
          <w:tcPr>
            <w:tcW w:w="887" w:type="dxa"/>
          </w:tcPr>
          <w:p w:rsidR="0065005A" w:rsidRDefault="00753B8C">
            <w:pPr>
              <w:pStyle w:val="TableParagraph"/>
              <w:spacing w:before="51"/>
              <w:ind w:left="376"/>
            </w:pPr>
            <w:r>
              <w:rPr>
                <w:spacing w:val="-2"/>
              </w:rPr>
              <w:t>(iii)</w:t>
            </w:r>
          </w:p>
        </w:tc>
        <w:tc>
          <w:tcPr>
            <w:tcW w:w="4077" w:type="dxa"/>
          </w:tcPr>
          <w:p w:rsidR="0065005A" w:rsidRDefault="00753B8C">
            <w:pPr>
              <w:pStyle w:val="TableParagraph"/>
              <w:spacing w:before="1" w:line="320" w:lineRule="exact"/>
              <w:ind w:left="209"/>
            </w:pPr>
            <w:r>
              <w:t>States are not empowered to create office of Parliamentary Secretary</w:t>
            </w:r>
          </w:p>
        </w:tc>
      </w:tr>
      <w:tr w:rsidR="0065005A">
        <w:trPr>
          <w:trHeight w:val="361"/>
        </w:trPr>
        <w:tc>
          <w:tcPr>
            <w:tcW w:w="746" w:type="dxa"/>
          </w:tcPr>
          <w:p w:rsidR="0065005A" w:rsidRDefault="00753B8C">
            <w:pPr>
              <w:pStyle w:val="TableParagraph"/>
              <w:spacing w:before="51"/>
              <w:ind w:left="50"/>
            </w:pPr>
            <w:r>
              <w:rPr>
                <w:spacing w:val="-5"/>
              </w:rPr>
              <w:t>(d)</w:t>
            </w:r>
          </w:p>
        </w:tc>
        <w:tc>
          <w:tcPr>
            <w:tcW w:w="3244" w:type="dxa"/>
            <w:gridSpan w:val="3"/>
          </w:tcPr>
          <w:p w:rsidR="0065005A" w:rsidRDefault="00753B8C">
            <w:pPr>
              <w:pStyle w:val="TableParagraph"/>
              <w:spacing w:before="51"/>
              <w:ind w:left="23"/>
            </w:pPr>
            <w:r>
              <w:t>Bimolangshu</w:t>
            </w:r>
            <w:r>
              <w:rPr>
                <w:spacing w:val="17"/>
              </w:rPr>
              <w:t xml:space="preserve"> </w:t>
            </w:r>
            <w:r>
              <w:t>Roy</w:t>
            </w:r>
            <w:r>
              <w:rPr>
                <w:spacing w:val="17"/>
              </w:rPr>
              <w:t xml:space="preserve"> </w:t>
            </w:r>
            <w:r>
              <w:rPr>
                <w:spacing w:val="-2"/>
              </w:rPr>
              <w:t>(Dead)</w:t>
            </w:r>
          </w:p>
        </w:tc>
        <w:tc>
          <w:tcPr>
            <w:tcW w:w="887" w:type="dxa"/>
          </w:tcPr>
          <w:p w:rsidR="0065005A" w:rsidRDefault="00753B8C">
            <w:pPr>
              <w:pStyle w:val="TableParagraph"/>
              <w:spacing w:before="51"/>
              <w:ind w:left="376"/>
            </w:pPr>
            <w:r>
              <w:rPr>
                <w:spacing w:val="-4"/>
              </w:rPr>
              <w:t>(iv)</w:t>
            </w:r>
          </w:p>
        </w:tc>
        <w:tc>
          <w:tcPr>
            <w:tcW w:w="4077" w:type="dxa"/>
          </w:tcPr>
          <w:p w:rsidR="0065005A" w:rsidRDefault="00753B8C">
            <w:pPr>
              <w:pStyle w:val="TableParagraph"/>
              <w:spacing w:before="51"/>
              <w:ind w:left="209"/>
            </w:pPr>
            <w:r>
              <w:t>Seeking</w:t>
            </w:r>
            <w:r>
              <w:rPr>
                <w:spacing w:val="28"/>
              </w:rPr>
              <w:t xml:space="preserve"> </w:t>
            </w:r>
            <w:r>
              <w:t>vote</w:t>
            </w:r>
            <w:r>
              <w:rPr>
                <w:spacing w:val="26"/>
              </w:rPr>
              <w:t xml:space="preserve"> </w:t>
            </w:r>
            <w:r>
              <w:t>in</w:t>
            </w:r>
            <w:r>
              <w:rPr>
                <w:spacing w:val="24"/>
              </w:rPr>
              <w:t xml:space="preserve"> </w:t>
            </w:r>
            <w:r>
              <w:t>the</w:t>
            </w:r>
            <w:r>
              <w:rPr>
                <w:spacing w:val="23"/>
              </w:rPr>
              <w:t xml:space="preserve"> </w:t>
            </w:r>
            <w:r>
              <w:t>name</w:t>
            </w:r>
            <w:r>
              <w:rPr>
                <w:spacing w:val="25"/>
              </w:rPr>
              <w:t xml:space="preserve"> </w:t>
            </w:r>
            <w:r>
              <w:t>of</w:t>
            </w:r>
            <w:r>
              <w:rPr>
                <w:spacing w:val="30"/>
              </w:rPr>
              <w:t xml:space="preserve"> </w:t>
            </w:r>
            <w:r>
              <w:rPr>
                <w:spacing w:val="-2"/>
              </w:rPr>
              <w:t>religion,</w:t>
            </w:r>
          </w:p>
        </w:tc>
      </w:tr>
      <w:tr w:rsidR="0065005A">
        <w:trPr>
          <w:trHeight w:val="362"/>
        </w:trPr>
        <w:tc>
          <w:tcPr>
            <w:tcW w:w="746" w:type="dxa"/>
          </w:tcPr>
          <w:p w:rsidR="0065005A" w:rsidRDefault="0065005A">
            <w:pPr>
              <w:pStyle w:val="TableParagraph"/>
              <w:rPr>
                <w:rFonts w:ascii="Times New Roman"/>
              </w:rPr>
            </w:pPr>
          </w:p>
        </w:tc>
        <w:tc>
          <w:tcPr>
            <w:tcW w:w="3244" w:type="dxa"/>
            <w:gridSpan w:val="3"/>
          </w:tcPr>
          <w:p w:rsidR="0065005A" w:rsidRDefault="00753B8C">
            <w:pPr>
              <w:pStyle w:val="TableParagraph"/>
              <w:spacing w:before="50"/>
              <w:ind w:left="23"/>
            </w:pPr>
            <w:r>
              <w:t>through</w:t>
            </w:r>
            <w:r>
              <w:rPr>
                <w:spacing w:val="21"/>
              </w:rPr>
              <w:t xml:space="preserve"> </w:t>
            </w:r>
            <w:r>
              <w:t>LRS</w:t>
            </w:r>
            <w:r>
              <w:rPr>
                <w:spacing w:val="23"/>
              </w:rPr>
              <w:t xml:space="preserve"> </w:t>
            </w:r>
            <w:r>
              <w:t>vs</w:t>
            </w:r>
            <w:r>
              <w:rPr>
                <w:spacing w:val="25"/>
              </w:rPr>
              <w:t xml:space="preserve"> </w:t>
            </w:r>
            <w:r>
              <w:t>State</w:t>
            </w:r>
            <w:r>
              <w:rPr>
                <w:spacing w:val="22"/>
              </w:rPr>
              <w:t xml:space="preserve"> </w:t>
            </w:r>
            <w:r>
              <w:rPr>
                <w:spacing w:val="-5"/>
              </w:rPr>
              <w:t>of</w:t>
            </w:r>
          </w:p>
        </w:tc>
        <w:tc>
          <w:tcPr>
            <w:tcW w:w="887" w:type="dxa"/>
          </w:tcPr>
          <w:p w:rsidR="0065005A" w:rsidRDefault="0065005A">
            <w:pPr>
              <w:pStyle w:val="TableParagraph"/>
              <w:rPr>
                <w:rFonts w:ascii="Times New Roman"/>
              </w:rPr>
            </w:pPr>
          </w:p>
        </w:tc>
        <w:tc>
          <w:tcPr>
            <w:tcW w:w="4077" w:type="dxa"/>
          </w:tcPr>
          <w:p w:rsidR="0065005A" w:rsidRDefault="00753B8C">
            <w:pPr>
              <w:pStyle w:val="TableParagraph"/>
              <w:spacing w:before="50"/>
              <w:ind w:left="209"/>
            </w:pPr>
            <w:r>
              <w:t>caste</w:t>
            </w:r>
            <w:r>
              <w:rPr>
                <w:spacing w:val="23"/>
              </w:rPr>
              <w:t xml:space="preserve"> </w:t>
            </w:r>
            <w:r>
              <w:t>is</w:t>
            </w:r>
            <w:r>
              <w:rPr>
                <w:spacing w:val="23"/>
              </w:rPr>
              <w:t xml:space="preserve"> </w:t>
            </w:r>
            <w:r>
              <w:t>corrupt</w:t>
            </w:r>
            <w:r>
              <w:rPr>
                <w:spacing w:val="27"/>
              </w:rPr>
              <w:t xml:space="preserve"> </w:t>
            </w:r>
            <w:r>
              <w:rPr>
                <w:spacing w:val="-2"/>
              </w:rPr>
              <w:t>practice</w:t>
            </w:r>
          </w:p>
        </w:tc>
      </w:tr>
      <w:tr w:rsidR="0065005A">
        <w:trPr>
          <w:trHeight w:val="361"/>
        </w:trPr>
        <w:tc>
          <w:tcPr>
            <w:tcW w:w="746" w:type="dxa"/>
          </w:tcPr>
          <w:p w:rsidR="0065005A" w:rsidRDefault="0065005A">
            <w:pPr>
              <w:pStyle w:val="TableParagraph"/>
              <w:rPr>
                <w:rFonts w:ascii="Times New Roman"/>
              </w:rPr>
            </w:pPr>
          </w:p>
        </w:tc>
        <w:tc>
          <w:tcPr>
            <w:tcW w:w="3244" w:type="dxa"/>
            <w:gridSpan w:val="3"/>
          </w:tcPr>
          <w:p w:rsidR="0065005A" w:rsidRDefault="00753B8C">
            <w:pPr>
              <w:pStyle w:val="TableParagraph"/>
              <w:spacing w:before="52"/>
              <w:ind w:left="23"/>
            </w:pPr>
            <w:r>
              <w:t>Assam</w:t>
            </w:r>
            <w:r>
              <w:rPr>
                <w:spacing w:val="26"/>
              </w:rPr>
              <w:t xml:space="preserve"> </w:t>
            </w:r>
            <w:r>
              <w:t>and</w:t>
            </w:r>
            <w:r>
              <w:rPr>
                <w:spacing w:val="26"/>
              </w:rPr>
              <w:t xml:space="preserve"> </w:t>
            </w:r>
            <w:r>
              <w:rPr>
                <w:spacing w:val="-2"/>
              </w:rPr>
              <w:t>others</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360"/>
        </w:trPr>
        <w:tc>
          <w:tcPr>
            <w:tcW w:w="746" w:type="dxa"/>
          </w:tcPr>
          <w:p w:rsidR="0065005A" w:rsidRDefault="00753B8C">
            <w:pPr>
              <w:pStyle w:val="TableParagraph"/>
              <w:spacing w:before="49"/>
              <w:ind w:left="50"/>
              <w:rPr>
                <w:rFonts w:ascii="Arial"/>
                <w:b/>
              </w:rPr>
            </w:pPr>
            <w:r>
              <w:rPr>
                <w:rFonts w:ascii="Arial"/>
                <w:b/>
                <w:spacing w:val="-2"/>
              </w:rPr>
              <w:t>Codes</w:t>
            </w:r>
          </w:p>
        </w:tc>
        <w:tc>
          <w:tcPr>
            <w:tcW w:w="3244" w:type="dxa"/>
            <w:gridSpan w:val="3"/>
          </w:tcPr>
          <w:p w:rsidR="0065005A" w:rsidRDefault="00753B8C">
            <w:pPr>
              <w:pStyle w:val="TableParagraph"/>
              <w:spacing w:before="49"/>
              <w:ind w:left="67"/>
              <w:rPr>
                <w:rFonts w:ascii="Arial"/>
                <w:b/>
              </w:rPr>
            </w:pPr>
            <w:r>
              <w:rPr>
                <w:rFonts w:ascii="Arial"/>
                <w:b/>
                <w:spacing w:val="-10"/>
              </w:rPr>
              <w:t>:</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362"/>
        </w:trPr>
        <w:tc>
          <w:tcPr>
            <w:tcW w:w="746" w:type="dxa"/>
          </w:tcPr>
          <w:p w:rsidR="0065005A" w:rsidRDefault="0065005A">
            <w:pPr>
              <w:pStyle w:val="TableParagraph"/>
              <w:rPr>
                <w:rFonts w:ascii="Times New Roman"/>
              </w:rPr>
            </w:pPr>
          </w:p>
        </w:tc>
        <w:tc>
          <w:tcPr>
            <w:tcW w:w="1254" w:type="dxa"/>
          </w:tcPr>
          <w:p w:rsidR="0065005A" w:rsidRDefault="00753B8C">
            <w:pPr>
              <w:pStyle w:val="TableParagraph"/>
              <w:tabs>
                <w:tab w:val="left" w:pos="743"/>
              </w:tabs>
              <w:spacing w:before="51"/>
              <w:ind w:left="23"/>
              <w:rPr>
                <w:rFonts w:ascii="Arial"/>
                <w:b/>
              </w:rPr>
            </w:pPr>
            <w:r>
              <w:rPr>
                <w:rFonts w:ascii="Arial"/>
                <w:b/>
                <w:spacing w:val="-5"/>
              </w:rPr>
              <w:t>(a)</w:t>
            </w:r>
            <w:r>
              <w:rPr>
                <w:rFonts w:ascii="Arial"/>
                <w:b/>
              </w:rPr>
              <w:tab/>
            </w:r>
            <w:r>
              <w:rPr>
                <w:rFonts w:ascii="Arial"/>
                <w:b/>
                <w:spacing w:val="-5"/>
              </w:rPr>
              <w:t>(b)</w:t>
            </w:r>
          </w:p>
        </w:tc>
        <w:tc>
          <w:tcPr>
            <w:tcW w:w="719" w:type="dxa"/>
          </w:tcPr>
          <w:p w:rsidR="0065005A" w:rsidRDefault="00753B8C">
            <w:pPr>
              <w:pStyle w:val="TableParagraph"/>
              <w:spacing w:before="51"/>
              <w:ind w:left="77" w:right="107"/>
              <w:jc w:val="center"/>
              <w:rPr>
                <w:rFonts w:ascii="Arial"/>
                <w:b/>
              </w:rPr>
            </w:pPr>
            <w:r>
              <w:rPr>
                <w:rFonts w:ascii="Arial"/>
                <w:b/>
                <w:spacing w:val="-5"/>
              </w:rPr>
              <w:t>(c)</w:t>
            </w:r>
          </w:p>
        </w:tc>
        <w:tc>
          <w:tcPr>
            <w:tcW w:w="1271" w:type="dxa"/>
          </w:tcPr>
          <w:p w:rsidR="0065005A" w:rsidRDefault="00753B8C">
            <w:pPr>
              <w:pStyle w:val="TableParagraph"/>
              <w:spacing w:before="51"/>
              <w:ind w:left="209"/>
              <w:rPr>
                <w:rFonts w:ascii="Arial"/>
                <w:b/>
              </w:rPr>
            </w:pPr>
            <w:r>
              <w:rPr>
                <w:rFonts w:ascii="Arial"/>
                <w:b/>
                <w:spacing w:val="-5"/>
              </w:rPr>
              <w:t>(d)</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363"/>
        </w:trPr>
        <w:tc>
          <w:tcPr>
            <w:tcW w:w="746" w:type="dxa"/>
          </w:tcPr>
          <w:p w:rsidR="0065005A" w:rsidRDefault="00753B8C">
            <w:pPr>
              <w:pStyle w:val="TableParagraph"/>
              <w:spacing w:before="51"/>
              <w:ind w:left="50"/>
            </w:pPr>
            <w:r>
              <w:rPr>
                <w:spacing w:val="-5"/>
              </w:rPr>
              <w:t>(1)</w:t>
            </w:r>
          </w:p>
        </w:tc>
        <w:tc>
          <w:tcPr>
            <w:tcW w:w="1254" w:type="dxa"/>
          </w:tcPr>
          <w:p w:rsidR="0065005A" w:rsidRDefault="00753B8C">
            <w:pPr>
              <w:pStyle w:val="TableParagraph"/>
              <w:tabs>
                <w:tab w:val="left" w:pos="743"/>
              </w:tabs>
              <w:spacing w:before="51"/>
              <w:ind w:left="23"/>
            </w:pPr>
            <w:r>
              <w:rPr>
                <w:spacing w:val="-4"/>
              </w:rPr>
              <w:t>(ii)</w:t>
            </w:r>
            <w:r>
              <w:tab/>
            </w:r>
            <w:r>
              <w:rPr>
                <w:spacing w:val="-4"/>
              </w:rPr>
              <w:t>(iv)</w:t>
            </w:r>
          </w:p>
        </w:tc>
        <w:tc>
          <w:tcPr>
            <w:tcW w:w="719" w:type="dxa"/>
          </w:tcPr>
          <w:p w:rsidR="0065005A" w:rsidRDefault="00753B8C">
            <w:pPr>
              <w:pStyle w:val="TableParagraph"/>
              <w:spacing w:before="51"/>
              <w:ind w:left="2" w:right="107"/>
              <w:jc w:val="center"/>
            </w:pPr>
            <w:r>
              <w:rPr>
                <w:spacing w:val="-5"/>
              </w:rPr>
              <w:t>(i)</w:t>
            </w:r>
          </w:p>
        </w:tc>
        <w:tc>
          <w:tcPr>
            <w:tcW w:w="1271" w:type="dxa"/>
          </w:tcPr>
          <w:p w:rsidR="0065005A" w:rsidRDefault="00753B8C">
            <w:pPr>
              <w:pStyle w:val="TableParagraph"/>
              <w:spacing w:before="51"/>
              <w:ind w:left="209"/>
            </w:pPr>
            <w:r>
              <w:rPr>
                <w:spacing w:val="-2"/>
              </w:rPr>
              <w:t>(iii)</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362"/>
        </w:trPr>
        <w:tc>
          <w:tcPr>
            <w:tcW w:w="746" w:type="dxa"/>
          </w:tcPr>
          <w:p w:rsidR="0065005A" w:rsidRDefault="00753B8C">
            <w:pPr>
              <w:pStyle w:val="TableParagraph"/>
              <w:spacing w:before="52"/>
              <w:ind w:left="50"/>
            </w:pPr>
            <w:r>
              <w:rPr>
                <w:spacing w:val="-5"/>
              </w:rPr>
              <w:t>(2)</w:t>
            </w:r>
          </w:p>
        </w:tc>
        <w:tc>
          <w:tcPr>
            <w:tcW w:w="1254" w:type="dxa"/>
          </w:tcPr>
          <w:p w:rsidR="0065005A" w:rsidRDefault="00753B8C">
            <w:pPr>
              <w:pStyle w:val="TableParagraph"/>
              <w:tabs>
                <w:tab w:val="left" w:pos="743"/>
              </w:tabs>
              <w:spacing w:before="52"/>
              <w:ind w:left="23"/>
            </w:pPr>
            <w:r>
              <w:rPr>
                <w:spacing w:val="-4"/>
              </w:rPr>
              <w:t>(iv)</w:t>
            </w:r>
            <w:r>
              <w:tab/>
            </w:r>
            <w:r>
              <w:rPr>
                <w:spacing w:val="-2"/>
              </w:rPr>
              <w:t>(iii)</w:t>
            </w:r>
          </w:p>
        </w:tc>
        <w:tc>
          <w:tcPr>
            <w:tcW w:w="719" w:type="dxa"/>
          </w:tcPr>
          <w:p w:rsidR="0065005A" w:rsidRDefault="00753B8C">
            <w:pPr>
              <w:pStyle w:val="TableParagraph"/>
              <w:spacing w:before="52"/>
              <w:ind w:left="50" w:right="107"/>
              <w:jc w:val="center"/>
            </w:pPr>
            <w:r>
              <w:rPr>
                <w:spacing w:val="-4"/>
              </w:rPr>
              <w:t>(ii)</w:t>
            </w:r>
          </w:p>
        </w:tc>
        <w:tc>
          <w:tcPr>
            <w:tcW w:w="1271" w:type="dxa"/>
          </w:tcPr>
          <w:p w:rsidR="0065005A" w:rsidRDefault="00753B8C">
            <w:pPr>
              <w:pStyle w:val="TableParagraph"/>
              <w:spacing w:before="52"/>
              <w:ind w:left="209"/>
            </w:pPr>
            <w:r>
              <w:rPr>
                <w:spacing w:val="-5"/>
              </w:rPr>
              <w:t>(i)</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352"/>
        </w:trPr>
        <w:tc>
          <w:tcPr>
            <w:tcW w:w="746" w:type="dxa"/>
          </w:tcPr>
          <w:p w:rsidR="0065005A" w:rsidRDefault="00753B8C">
            <w:pPr>
              <w:pStyle w:val="TableParagraph"/>
              <w:spacing w:before="50"/>
              <w:ind w:left="50"/>
            </w:pPr>
            <w:r>
              <w:rPr>
                <w:spacing w:val="-5"/>
              </w:rPr>
              <w:t>(3)</w:t>
            </w:r>
          </w:p>
        </w:tc>
        <w:tc>
          <w:tcPr>
            <w:tcW w:w="1254" w:type="dxa"/>
          </w:tcPr>
          <w:p w:rsidR="0065005A" w:rsidRDefault="00753B8C">
            <w:pPr>
              <w:pStyle w:val="TableParagraph"/>
              <w:tabs>
                <w:tab w:val="left" w:pos="743"/>
              </w:tabs>
              <w:spacing w:before="50"/>
              <w:ind w:left="23"/>
            </w:pPr>
            <w:r>
              <w:rPr>
                <w:spacing w:val="-4"/>
              </w:rPr>
              <w:t>(ii)</w:t>
            </w:r>
            <w:r>
              <w:tab/>
            </w:r>
            <w:r>
              <w:rPr>
                <w:spacing w:val="-5"/>
              </w:rPr>
              <w:t>(i)</w:t>
            </w:r>
          </w:p>
        </w:tc>
        <w:tc>
          <w:tcPr>
            <w:tcW w:w="719" w:type="dxa"/>
          </w:tcPr>
          <w:p w:rsidR="0065005A" w:rsidRDefault="00753B8C">
            <w:pPr>
              <w:pStyle w:val="TableParagraph"/>
              <w:spacing w:before="50"/>
              <w:ind w:left="107" w:right="107"/>
              <w:jc w:val="center"/>
            </w:pPr>
            <w:r>
              <w:rPr>
                <w:spacing w:val="-4"/>
              </w:rPr>
              <w:t>(iv)</w:t>
            </w:r>
          </w:p>
        </w:tc>
        <w:tc>
          <w:tcPr>
            <w:tcW w:w="1271" w:type="dxa"/>
          </w:tcPr>
          <w:p w:rsidR="0065005A" w:rsidRDefault="00753B8C">
            <w:pPr>
              <w:pStyle w:val="TableParagraph"/>
              <w:spacing w:before="50"/>
              <w:ind w:left="209"/>
            </w:pPr>
            <w:r>
              <w:rPr>
                <w:spacing w:val="-2"/>
              </w:rPr>
              <w:t>(iii)</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r w:rsidR="0065005A">
        <w:trPr>
          <w:trHeight w:val="296"/>
        </w:trPr>
        <w:tc>
          <w:tcPr>
            <w:tcW w:w="746" w:type="dxa"/>
          </w:tcPr>
          <w:p w:rsidR="0065005A" w:rsidRDefault="00753B8C">
            <w:pPr>
              <w:pStyle w:val="TableParagraph"/>
              <w:spacing w:before="43" w:line="233" w:lineRule="exact"/>
              <w:ind w:left="50"/>
            </w:pPr>
            <w:r>
              <w:rPr>
                <w:spacing w:val="-5"/>
              </w:rPr>
              <w:t>(4)</w:t>
            </w:r>
          </w:p>
        </w:tc>
        <w:tc>
          <w:tcPr>
            <w:tcW w:w="1254" w:type="dxa"/>
          </w:tcPr>
          <w:p w:rsidR="0065005A" w:rsidRDefault="00753B8C">
            <w:pPr>
              <w:pStyle w:val="TableParagraph"/>
              <w:tabs>
                <w:tab w:val="left" w:pos="743"/>
              </w:tabs>
              <w:spacing w:before="43" w:line="233" w:lineRule="exact"/>
              <w:ind w:left="23"/>
            </w:pPr>
            <w:r>
              <w:rPr>
                <w:spacing w:val="-2"/>
              </w:rPr>
              <w:t>(iii)</w:t>
            </w:r>
            <w:r>
              <w:tab/>
            </w:r>
            <w:r>
              <w:rPr>
                <w:spacing w:val="-5"/>
              </w:rPr>
              <w:t>(i)</w:t>
            </w:r>
          </w:p>
        </w:tc>
        <w:tc>
          <w:tcPr>
            <w:tcW w:w="719" w:type="dxa"/>
          </w:tcPr>
          <w:p w:rsidR="0065005A" w:rsidRDefault="00753B8C">
            <w:pPr>
              <w:pStyle w:val="TableParagraph"/>
              <w:spacing w:before="43" w:line="233" w:lineRule="exact"/>
              <w:ind w:left="107" w:right="107"/>
              <w:jc w:val="center"/>
            </w:pPr>
            <w:r>
              <w:rPr>
                <w:spacing w:val="-4"/>
              </w:rPr>
              <w:t>(iv)</w:t>
            </w:r>
          </w:p>
        </w:tc>
        <w:tc>
          <w:tcPr>
            <w:tcW w:w="1271" w:type="dxa"/>
          </w:tcPr>
          <w:p w:rsidR="0065005A" w:rsidRDefault="00753B8C">
            <w:pPr>
              <w:pStyle w:val="TableParagraph"/>
              <w:spacing w:before="43" w:line="233" w:lineRule="exact"/>
              <w:ind w:left="209"/>
            </w:pPr>
            <w:r>
              <w:rPr>
                <w:spacing w:val="-4"/>
              </w:rPr>
              <w:t>(ii)</w:t>
            </w:r>
          </w:p>
        </w:tc>
        <w:tc>
          <w:tcPr>
            <w:tcW w:w="887" w:type="dxa"/>
          </w:tcPr>
          <w:p w:rsidR="0065005A" w:rsidRDefault="0065005A">
            <w:pPr>
              <w:pStyle w:val="TableParagraph"/>
              <w:rPr>
                <w:rFonts w:ascii="Times New Roman"/>
              </w:rPr>
            </w:pPr>
          </w:p>
        </w:tc>
        <w:tc>
          <w:tcPr>
            <w:tcW w:w="4077" w:type="dxa"/>
          </w:tcPr>
          <w:p w:rsidR="0065005A" w:rsidRDefault="0065005A">
            <w:pPr>
              <w:pStyle w:val="TableParagraph"/>
              <w:rPr>
                <w:rFonts w:ascii="Times New Roman"/>
              </w:rPr>
            </w:pPr>
          </w:p>
        </w:tc>
      </w:tr>
    </w:tbl>
    <w:p w:rsidR="0065005A" w:rsidRDefault="0065005A">
      <w:pPr>
        <w:pStyle w:val="BodyText"/>
        <w:spacing w:before="241"/>
      </w:pPr>
    </w:p>
    <w:p w:rsidR="0065005A" w:rsidRDefault="00753B8C">
      <w:pPr>
        <w:pStyle w:val="ListParagraph"/>
        <w:numPr>
          <w:ilvl w:val="0"/>
          <w:numId w:val="154"/>
        </w:numPr>
        <w:tabs>
          <w:tab w:val="left" w:pos="876"/>
        </w:tabs>
        <w:spacing w:line="302" w:lineRule="auto"/>
        <w:ind w:right="329" w:hanging="721"/>
      </w:pPr>
      <w:r>
        <w:t>Match the items of List-I with the items of List-II and choose the correct answer from the Codes given below.</w:t>
      </w:r>
    </w:p>
    <w:p w:rsidR="0065005A" w:rsidRDefault="00753B8C">
      <w:pPr>
        <w:pStyle w:val="Heading4"/>
        <w:tabs>
          <w:tab w:val="left" w:pos="5914"/>
        </w:tabs>
        <w:spacing w:before="42"/>
        <w:ind w:left="1596"/>
      </w:pPr>
      <w:r>
        <w:rPr>
          <w:spacing w:val="-2"/>
        </w:rPr>
        <w:t>List-</w:t>
      </w:r>
      <w:r>
        <w:rPr>
          <w:spacing w:val="-10"/>
        </w:rPr>
        <w:t>I</w:t>
      </w:r>
      <w:r>
        <w:tab/>
      </w:r>
      <w:r>
        <w:rPr>
          <w:spacing w:val="-2"/>
        </w:rPr>
        <w:t>List-</w:t>
      </w:r>
      <w:r>
        <w:rPr>
          <w:spacing w:val="-5"/>
        </w:rPr>
        <w:t>II</w:t>
      </w:r>
    </w:p>
    <w:p w:rsidR="0065005A" w:rsidRDefault="0065005A">
      <w:pPr>
        <w:pStyle w:val="BodyText"/>
        <w:spacing w:before="11"/>
        <w:rPr>
          <w:rFonts w:ascii="Arial"/>
          <w:b/>
          <w:sz w:val="10"/>
        </w:rPr>
      </w:pPr>
    </w:p>
    <w:tbl>
      <w:tblPr>
        <w:tblW w:w="0" w:type="auto"/>
        <w:tblInd w:w="841" w:type="dxa"/>
        <w:tblLayout w:type="fixed"/>
        <w:tblCellMar>
          <w:left w:w="0" w:type="dxa"/>
          <w:right w:w="0" w:type="dxa"/>
        </w:tblCellMar>
        <w:tblLook w:val="01E0" w:firstRow="1" w:lastRow="1" w:firstColumn="1" w:lastColumn="1" w:noHBand="0" w:noVBand="0"/>
      </w:tblPr>
      <w:tblGrid>
        <w:gridCol w:w="746"/>
        <w:gridCol w:w="1254"/>
        <w:gridCol w:w="719"/>
        <w:gridCol w:w="1565"/>
        <w:gridCol w:w="593"/>
        <w:gridCol w:w="2116"/>
      </w:tblGrid>
      <w:tr w:rsidR="0065005A">
        <w:trPr>
          <w:trHeight w:val="659"/>
        </w:trPr>
        <w:tc>
          <w:tcPr>
            <w:tcW w:w="746" w:type="dxa"/>
          </w:tcPr>
          <w:p w:rsidR="0065005A" w:rsidRDefault="0065005A">
            <w:pPr>
              <w:pStyle w:val="TableParagraph"/>
              <w:spacing w:before="95"/>
              <w:rPr>
                <w:rFonts w:ascii="Arial"/>
                <w:b/>
              </w:rPr>
            </w:pPr>
          </w:p>
          <w:p w:rsidR="0065005A" w:rsidRDefault="00753B8C">
            <w:pPr>
              <w:pStyle w:val="TableParagraph"/>
              <w:ind w:left="50"/>
            </w:pPr>
            <w:r>
              <w:rPr>
                <w:spacing w:val="-5"/>
              </w:rPr>
              <w:t>(a)</w:t>
            </w:r>
          </w:p>
        </w:tc>
        <w:tc>
          <w:tcPr>
            <w:tcW w:w="3538" w:type="dxa"/>
            <w:gridSpan w:val="3"/>
          </w:tcPr>
          <w:p w:rsidR="0065005A" w:rsidRDefault="00753B8C">
            <w:pPr>
              <w:pStyle w:val="TableParagraph"/>
              <w:spacing w:line="247" w:lineRule="exact"/>
              <w:ind w:left="23"/>
              <w:rPr>
                <w:rFonts w:ascii="Arial"/>
                <w:b/>
              </w:rPr>
            </w:pPr>
            <w:r>
              <w:rPr>
                <w:rFonts w:ascii="Arial"/>
                <w:b/>
              </w:rPr>
              <w:t>(Provision</w:t>
            </w:r>
            <w:r>
              <w:rPr>
                <w:rFonts w:ascii="Arial"/>
                <w:b/>
                <w:spacing w:val="20"/>
              </w:rPr>
              <w:t xml:space="preserve"> </w:t>
            </w:r>
            <w:r>
              <w:rPr>
                <w:rFonts w:ascii="Arial"/>
                <w:b/>
                <w:spacing w:val="-4"/>
              </w:rPr>
              <w:t>for)</w:t>
            </w:r>
          </w:p>
          <w:p w:rsidR="0065005A" w:rsidRDefault="00753B8C">
            <w:pPr>
              <w:pStyle w:val="TableParagraph"/>
              <w:spacing w:before="102"/>
              <w:ind w:left="23"/>
            </w:pPr>
            <w:r>
              <w:t>General</w:t>
            </w:r>
            <w:r>
              <w:rPr>
                <w:spacing w:val="17"/>
              </w:rPr>
              <w:t xml:space="preserve"> </w:t>
            </w:r>
            <w:r>
              <w:t>explanation</w:t>
            </w:r>
            <w:r>
              <w:rPr>
                <w:spacing w:val="21"/>
              </w:rPr>
              <w:t xml:space="preserve"> </w:t>
            </w:r>
            <w:r>
              <w:t>of</w:t>
            </w:r>
            <w:r>
              <w:rPr>
                <w:spacing w:val="26"/>
              </w:rPr>
              <w:t xml:space="preserve"> </w:t>
            </w:r>
            <w:r>
              <w:rPr>
                <w:spacing w:val="-2"/>
              </w:rPr>
              <w:t>‘life’</w:t>
            </w:r>
          </w:p>
        </w:tc>
        <w:tc>
          <w:tcPr>
            <w:tcW w:w="593" w:type="dxa"/>
          </w:tcPr>
          <w:p w:rsidR="0065005A" w:rsidRDefault="0065005A">
            <w:pPr>
              <w:pStyle w:val="TableParagraph"/>
              <w:spacing w:before="95"/>
              <w:rPr>
                <w:rFonts w:ascii="Arial"/>
                <w:b/>
              </w:rPr>
            </w:pPr>
          </w:p>
          <w:p w:rsidR="0065005A" w:rsidRDefault="00753B8C">
            <w:pPr>
              <w:pStyle w:val="TableParagraph"/>
              <w:ind w:left="84"/>
            </w:pPr>
            <w:r>
              <w:rPr>
                <w:spacing w:val="-5"/>
              </w:rPr>
              <w:t>(i)</w:t>
            </w:r>
          </w:p>
        </w:tc>
        <w:tc>
          <w:tcPr>
            <w:tcW w:w="2116" w:type="dxa"/>
          </w:tcPr>
          <w:p w:rsidR="0065005A" w:rsidRDefault="00753B8C">
            <w:pPr>
              <w:pStyle w:val="TableParagraph"/>
              <w:spacing w:line="247" w:lineRule="exact"/>
              <w:ind w:left="209"/>
              <w:rPr>
                <w:rFonts w:ascii="Arial"/>
                <w:b/>
              </w:rPr>
            </w:pPr>
            <w:r>
              <w:rPr>
                <w:rFonts w:ascii="Arial"/>
                <w:b/>
              </w:rPr>
              <w:t>(Section</w:t>
            </w:r>
            <w:r>
              <w:rPr>
                <w:rFonts w:ascii="Arial"/>
                <w:b/>
                <w:spacing w:val="13"/>
              </w:rPr>
              <w:t xml:space="preserve"> </w:t>
            </w:r>
            <w:r>
              <w:rPr>
                <w:rFonts w:ascii="Arial"/>
                <w:b/>
              </w:rPr>
              <w:t>of</w:t>
            </w:r>
            <w:r>
              <w:rPr>
                <w:rFonts w:ascii="Arial"/>
                <w:b/>
                <w:spacing w:val="18"/>
              </w:rPr>
              <w:t xml:space="preserve"> </w:t>
            </w:r>
            <w:r>
              <w:rPr>
                <w:rFonts w:ascii="Arial"/>
                <w:b/>
                <w:spacing w:val="-2"/>
              </w:rPr>
              <w:t>I.P.C.)</w:t>
            </w:r>
          </w:p>
          <w:p w:rsidR="0065005A" w:rsidRDefault="00753B8C">
            <w:pPr>
              <w:pStyle w:val="TableParagraph"/>
              <w:spacing w:before="102"/>
              <w:ind w:left="209"/>
            </w:pPr>
            <w:r>
              <w:t>Section</w:t>
            </w:r>
            <w:r>
              <w:rPr>
                <w:spacing w:val="18"/>
              </w:rPr>
              <w:t xml:space="preserve"> </w:t>
            </w:r>
            <w:r>
              <w:rPr>
                <w:spacing w:val="-5"/>
              </w:rPr>
              <w:t>45</w:t>
            </w:r>
          </w:p>
        </w:tc>
      </w:tr>
      <w:tr w:rsidR="0065005A">
        <w:trPr>
          <w:trHeight w:val="361"/>
        </w:trPr>
        <w:tc>
          <w:tcPr>
            <w:tcW w:w="746" w:type="dxa"/>
          </w:tcPr>
          <w:p w:rsidR="0065005A" w:rsidRDefault="00753B8C">
            <w:pPr>
              <w:pStyle w:val="TableParagraph"/>
              <w:spacing w:before="51"/>
              <w:ind w:left="50"/>
            </w:pPr>
            <w:r>
              <w:rPr>
                <w:spacing w:val="-5"/>
              </w:rPr>
              <w:t>(b)</w:t>
            </w:r>
          </w:p>
        </w:tc>
        <w:tc>
          <w:tcPr>
            <w:tcW w:w="3538" w:type="dxa"/>
            <w:gridSpan w:val="3"/>
          </w:tcPr>
          <w:p w:rsidR="0065005A" w:rsidRDefault="00753B8C">
            <w:pPr>
              <w:pStyle w:val="TableParagraph"/>
              <w:spacing w:before="51"/>
              <w:ind w:left="23"/>
            </w:pPr>
            <w:r>
              <w:t>Act</w:t>
            </w:r>
            <w:r>
              <w:rPr>
                <w:spacing w:val="25"/>
              </w:rPr>
              <w:t xml:space="preserve"> </w:t>
            </w:r>
            <w:r>
              <w:t>of</w:t>
            </w:r>
            <w:r>
              <w:rPr>
                <w:spacing w:val="26"/>
              </w:rPr>
              <w:t xml:space="preserve"> </w:t>
            </w:r>
            <w:r>
              <w:t>judge</w:t>
            </w:r>
            <w:r>
              <w:rPr>
                <w:spacing w:val="26"/>
              </w:rPr>
              <w:t xml:space="preserve"> </w:t>
            </w:r>
            <w:r>
              <w:t>when</w:t>
            </w:r>
            <w:r>
              <w:rPr>
                <w:spacing w:val="23"/>
              </w:rPr>
              <w:t xml:space="preserve"> </w:t>
            </w:r>
            <w:r>
              <w:t>acting</w:t>
            </w:r>
            <w:r>
              <w:rPr>
                <w:spacing w:val="25"/>
              </w:rPr>
              <w:t xml:space="preserve"> </w:t>
            </w:r>
            <w:r>
              <w:rPr>
                <w:spacing w:val="-2"/>
              </w:rPr>
              <w:t>judicially</w:t>
            </w:r>
          </w:p>
        </w:tc>
        <w:tc>
          <w:tcPr>
            <w:tcW w:w="593" w:type="dxa"/>
          </w:tcPr>
          <w:p w:rsidR="0065005A" w:rsidRDefault="00753B8C">
            <w:pPr>
              <w:pStyle w:val="TableParagraph"/>
              <w:spacing w:before="51"/>
              <w:ind w:left="82"/>
            </w:pPr>
            <w:r>
              <w:rPr>
                <w:spacing w:val="-4"/>
              </w:rPr>
              <w:t>(ii)</w:t>
            </w:r>
          </w:p>
        </w:tc>
        <w:tc>
          <w:tcPr>
            <w:tcW w:w="2116" w:type="dxa"/>
          </w:tcPr>
          <w:p w:rsidR="0065005A" w:rsidRDefault="00753B8C">
            <w:pPr>
              <w:pStyle w:val="TableParagraph"/>
              <w:spacing w:before="51"/>
              <w:ind w:left="209"/>
            </w:pPr>
            <w:r>
              <w:t>Section</w:t>
            </w:r>
            <w:r>
              <w:rPr>
                <w:spacing w:val="18"/>
              </w:rPr>
              <w:t xml:space="preserve"> </w:t>
            </w:r>
            <w:r>
              <w:rPr>
                <w:spacing w:val="-5"/>
              </w:rPr>
              <w:t>52</w:t>
            </w:r>
          </w:p>
        </w:tc>
      </w:tr>
      <w:tr w:rsidR="0065005A">
        <w:trPr>
          <w:trHeight w:val="361"/>
        </w:trPr>
        <w:tc>
          <w:tcPr>
            <w:tcW w:w="746" w:type="dxa"/>
          </w:tcPr>
          <w:p w:rsidR="0065005A" w:rsidRDefault="00753B8C">
            <w:pPr>
              <w:pStyle w:val="TableParagraph"/>
              <w:spacing w:before="50"/>
              <w:ind w:left="50"/>
            </w:pPr>
            <w:r>
              <w:rPr>
                <w:spacing w:val="-5"/>
              </w:rPr>
              <w:t>(c)</w:t>
            </w:r>
          </w:p>
        </w:tc>
        <w:tc>
          <w:tcPr>
            <w:tcW w:w="3538" w:type="dxa"/>
            <w:gridSpan w:val="3"/>
          </w:tcPr>
          <w:p w:rsidR="0065005A" w:rsidRDefault="00753B8C">
            <w:pPr>
              <w:pStyle w:val="TableParagraph"/>
              <w:spacing w:before="50"/>
              <w:ind w:left="23"/>
            </w:pPr>
            <w:r>
              <w:t>Act</w:t>
            </w:r>
            <w:r>
              <w:rPr>
                <w:spacing w:val="25"/>
              </w:rPr>
              <w:t xml:space="preserve"> </w:t>
            </w:r>
            <w:r>
              <w:t>of</w:t>
            </w:r>
            <w:r>
              <w:rPr>
                <w:spacing w:val="26"/>
              </w:rPr>
              <w:t xml:space="preserve"> </w:t>
            </w:r>
            <w:r>
              <w:t>child</w:t>
            </w:r>
            <w:r>
              <w:rPr>
                <w:spacing w:val="26"/>
              </w:rPr>
              <w:t xml:space="preserve"> </w:t>
            </w:r>
            <w:r>
              <w:t>under</w:t>
            </w:r>
            <w:r>
              <w:rPr>
                <w:spacing w:val="24"/>
              </w:rPr>
              <w:t xml:space="preserve"> </w:t>
            </w:r>
            <w:r>
              <w:t>seven</w:t>
            </w:r>
            <w:r>
              <w:rPr>
                <w:spacing w:val="24"/>
              </w:rPr>
              <w:t xml:space="preserve"> </w:t>
            </w:r>
            <w:r>
              <w:rPr>
                <w:spacing w:val="-4"/>
              </w:rPr>
              <w:t>years</w:t>
            </w:r>
          </w:p>
        </w:tc>
        <w:tc>
          <w:tcPr>
            <w:tcW w:w="593" w:type="dxa"/>
          </w:tcPr>
          <w:p w:rsidR="0065005A" w:rsidRDefault="00753B8C">
            <w:pPr>
              <w:pStyle w:val="TableParagraph"/>
              <w:spacing w:before="50"/>
              <w:ind w:left="82"/>
            </w:pPr>
            <w:r>
              <w:rPr>
                <w:spacing w:val="-2"/>
              </w:rPr>
              <w:t>(iii)</w:t>
            </w:r>
          </w:p>
        </w:tc>
        <w:tc>
          <w:tcPr>
            <w:tcW w:w="2116" w:type="dxa"/>
          </w:tcPr>
          <w:p w:rsidR="0065005A" w:rsidRDefault="00753B8C">
            <w:pPr>
              <w:pStyle w:val="TableParagraph"/>
              <w:spacing w:before="50"/>
              <w:ind w:left="209"/>
            </w:pPr>
            <w:r>
              <w:t>Section</w:t>
            </w:r>
            <w:r>
              <w:rPr>
                <w:spacing w:val="18"/>
              </w:rPr>
              <w:t xml:space="preserve"> </w:t>
            </w:r>
            <w:r>
              <w:rPr>
                <w:spacing w:val="-5"/>
              </w:rPr>
              <w:t>77</w:t>
            </w:r>
          </w:p>
        </w:tc>
      </w:tr>
      <w:tr w:rsidR="0065005A">
        <w:trPr>
          <w:trHeight w:val="723"/>
        </w:trPr>
        <w:tc>
          <w:tcPr>
            <w:tcW w:w="746" w:type="dxa"/>
          </w:tcPr>
          <w:p w:rsidR="0065005A" w:rsidRDefault="0065005A">
            <w:pPr>
              <w:pStyle w:val="TableParagraph"/>
              <w:spacing w:before="163"/>
              <w:rPr>
                <w:rFonts w:ascii="Arial"/>
                <w:b/>
              </w:rPr>
            </w:pPr>
          </w:p>
          <w:p w:rsidR="0065005A" w:rsidRDefault="00753B8C">
            <w:pPr>
              <w:pStyle w:val="TableParagraph"/>
              <w:ind w:left="50"/>
            </w:pPr>
            <w:r>
              <w:rPr>
                <w:spacing w:val="-5"/>
              </w:rPr>
              <w:t>(d)</w:t>
            </w:r>
          </w:p>
        </w:tc>
        <w:tc>
          <w:tcPr>
            <w:tcW w:w="3538" w:type="dxa"/>
            <w:gridSpan w:val="3"/>
          </w:tcPr>
          <w:p w:rsidR="0065005A" w:rsidRDefault="00753B8C">
            <w:pPr>
              <w:pStyle w:val="TableParagraph"/>
              <w:spacing w:before="51"/>
              <w:ind w:left="23"/>
            </w:pPr>
            <w:r>
              <w:t>of</w:t>
            </w:r>
            <w:r>
              <w:rPr>
                <w:spacing w:val="35"/>
              </w:rPr>
              <w:t xml:space="preserve"> </w:t>
            </w:r>
            <w:r>
              <w:rPr>
                <w:spacing w:val="-5"/>
              </w:rPr>
              <w:t>age</w:t>
            </w:r>
          </w:p>
          <w:p w:rsidR="0065005A" w:rsidRDefault="00753B8C">
            <w:pPr>
              <w:pStyle w:val="TableParagraph"/>
              <w:spacing w:before="110"/>
              <w:ind w:left="23"/>
            </w:pPr>
            <w:r>
              <w:t>Explanation</w:t>
            </w:r>
            <w:r>
              <w:rPr>
                <w:spacing w:val="19"/>
              </w:rPr>
              <w:t xml:space="preserve"> </w:t>
            </w:r>
            <w:r>
              <w:t>of</w:t>
            </w:r>
            <w:r>
              <w:rPr>
                <w:spacing w:val="26"/>
              </w:rPr>
              <w:t xml:space="preserve"> </w:t>
            </w:r>
            <w:r>
              <w:t>‘Good</w:t>
            </w:r>
            <w:r>
              <w:rPr>
                <w:spacing w:val="20"/>
              </w:rPr>
              <w:t xml:space="preserve"> </w:t>
            </w:r>
            <w:r>
              <w:rPr>
                <w:spacing w:val="-2"/>
              </w:rPr>
              <w:t>Faith’</w:t>
            </w:r>
          </w:p>
        </w:tc>
        <w:tc>
          <w:tcPr>
            <w:tcW w:w="593" w:type="dxa"/>
          </w:tcPr>
          <w:p w:rsidR="0065005A" w:rsidRDefault="0065005A">
            <w:pPr>
              <w:pStyle w:val="TableParagraph"/>
              <w:spacing w:before="163"/>
              <w:rPr>
                <w:rFonts w:ascii="Arial"/>
                <w:b/>
              </w:rPr>
            </w:pPr>
          </w:p>
          <w:p w:rsidR="0065005A" w:rsidRDefault="00753B8C">
            <w:pPr>
              <w:pStyle w:val="TableParagraph"/>
              <w:ind w:left="84"/>
            </w:pPr>
            <w:r>
              <w:rPr>
                <w:spacing w:val="-4"/>
              </w:rPr>
              <w:t>(iv)</w:t>
            </w:r>
          </w:p>
        </w:tc>
        <w:tc>
          <w:tcPr>
            <w:tcW w:w="2116" w:type="dxa"/>
          </w:tcPr>
          <w:p w:rsidR="0065005A" w:rsidRDefault="0065005A">
            <w:pPr>
              <w:pStyle w:val="TableParagraph"/>
              <w:spacing w:before="163"/>
              <w:rPr>
                <w:rFonts w:ascii="Arial"/>
                <w:b/>
              </w:rPr>
            </w:pPr>
          </w:p>
          <w:p w:rsidR="0065005A" w:rsidRDefault="00753B8C">
            <w:pPr>
              <w:pStyle w:val="TableParagraph"/>
              <w:ind w:left="209"/>
            </w:pPr>
            <w:r>
              <w:t>Section</w:t>
            </w:r>
            <w:r>
              <w:rPr>
                <w:spacing w:val="18"/>
              </w:rPr>
              <w:t xml:space="preserve"> </w:t>
            </w:r>
            <w:r>
              <w:rPr>
                <w:spacing w:val="-5"/>
              </w:rPr>
              <w:t>82</w:t>
            </w:r>
          </w:p>
        </w:tc>
      </w:tr>
      <w:tr w:rsidR="0065005A">
        <w:trPr>
          <w:trHeight w:val="358"/>
        </w:trPr>
        <w:tc>
          <w:tcPr>
            <w:tcW w:w="746" w:type="dxa"/>
          </w:tcPr>
          <w:p w:rsidR="0065005A" w:rsidRDefault="00753B8C">
            <w:pPr>
              <w:pStyle w:val="TableParagraph"/>
              <w:spacing w:before="47"/>
              <w:ind w:left="50"/>
              <w:rPr>
                <w:rFonts w:ascii="Arial"/>
                <w:b/>
              </w:rPr>
            </w:pPr>
            <w:r>
              <w:rPr>
                <w:rFonts w:ascii="Arial"/>
                <w:b/>
                <w:spacing w:val="-2"/>
              </w:rPr>
              <w:t>Codes</w:t>
            </w:r>
          </w:p>
        </w:tc>
        <w:tc>
          <w:tcPr>
            <w:tcW w:w="3538" w:type="dxa"/>
            <w:gridSpan w:val="3"/>
          </w:tcPr>
          <w:p w:rsidR="0065005A" w:rsidRDefault="00753B8C">
            <w:pPr>
              <w:pStyle w:val="TableParagraph"/>
              <w:spacing w:before="47"/>
              <w:ind w:left="67"/>
              <w:rPr>
                <w:rFonts w:ascii="Arial"/>
                <w:b/>
              </w:rPr>
            </w:pPr>
            <w:r>
              <w:rPr>
                <w:rFonts w:ascii="Arial"/>
                <w:b/>
                <w:spacing w:val="-10"/>
              </w:rPr>
              <w:t>:</w:t>
            </w:r>
          </w:p>
        </w:tc>
        <w:tc>
          <w:tcPr>
            <w:tcW w:w="593" w:type="dxa"/>
          </w:tcPr>
          <w:p w:rsidR="0065005A" w:rsidRDefault="0065005A">
            <w:pPr>
              <w:pStyle w:val="TableParagraph"/>
              <w:rPr>
                <w:rFonts w:ascii="Times New Roman"/>
              </w:rPr>
            </w:pPr>
          </w:p>
        </w:tc>
        <w:tc>
          <w:tcPr>
            <w:tcW w:w="2116" w:type="dxa"/>
          </w:tcPr>
          <w:p w:rsidR="0065005A" w:rsidRDefault="0065005A">
            <w:pPr>
              <w:pStyle w:val="TableParagraph"/>
              <w:rPr>
                <w:rFonts w:ascii="Times New Roman"/>
              </w:rPr>
            </w:pPr>
          </w:p>
        </w:tc>
      </w:tr>
      <w:tr w:rsidR="0065005A">
        <w:trPr>
          <w:trHeight w:val="364"/>
        </w:trPr>
        <w:tc>
          <w:tcPr>
            <w:tcW w:w="746" w:type="dxa"/>
          </w:tcPr>
          <w:p w:rsidR="0065005A" w:rsidRDefault="0065005A">
            <w:pPr>
              <w:pStyle w:val="TableParagraph"/>
              <w:rPr>
                <w:rFonts w:ascii="Times New Roman"/>
              </w:rPr>
            </w:pPr>
          </w:p>
        </w:tc>
        <w:tc>
          <w:tcPr>
            <w:tcW w:w="1254" w:type="dxa"/>
          </w:tcPr>
          <w:p w:rsidR="0065005A" w:rsidRDefault="00753B8C">
            <w:pPr>
              <w:pStyle w:val="TableParagraph"/>
              <w:tabs>
                <w:tab w:val="left" w:pos="743"/>
              </w:tabs>
              <w:spacing w:before="51"/>
              <w:ind w:left="23"/>
              <w:rPr>
                <w:rFonts w:ascii="Arial"/>
                <w:b/>
              </w:rPr>
            </w:pPr>
            <w:r>
              <w:rPr>
                <w:rFonts w:ascii="Arial"/>
                <w:b/>
                <w:spacing w:val="-5"/>
              </w:rPr>
              <w:t>(a)</w:t>
            </w:r>
            <w:r>
              <w:rPr>
                <w:rFonts w:ascii="Arial"/>
                <w:b/>
              </w:rPr>
              <w:tab/>
            </w:r>
            <w:r>
              <w:rPr>
                <w:rFonts w:ascii="Arial"/>
                <w:b/>
                <w:spacing w:val="-5"/>
              </w:rPr>
              <w:t>(b)</w:t>
            </w:r>
          </w:p>
        </w:tc>
        <w:tc>
          <w:tcPr>
            <w:tcW w:w="719" w:type="dxa"/>
          </w:tcPr>
          <w:p w:rsidR="0065005A" w:rsidRDefault="00753B8C">
            <w:pPr>
              <w:pStyle w:val="TableParagraph"/>
              <w:spacing w:before="51"/>
              <w:ind w:left="77" w:right="107"/>
              <w:jc w:val="center"/>
              <w:rPr>
                <w:rFonts w:ascii="Arial"/>
                <w:b/>
              </w:rPr>
            </w:pPr>
            <w:r>
              <w:rPr>
                <w:rFonts w:ascii="Arial"/>
                <w:b/>
                <w:spacing w:val="-5"/>
              </w:rPr>
              <w:t>(c)</w:t>
            </w:r>
          </w:p>
        </w:tc>
        <w:tc>
          <w:tcPr>
            <w:tcW w:w="1565" w:type="dxa"/>
          </w:tcPr>
          <w:p w:rsidR="0065005A" w:rsidRDefault="00753B8C">
            <w:pPr>
              <w:pStyle w:val="TableParagraph"/>
              <w:spacing w:before="51"/>
              <w:ind w:left="209"/>
              <w:rPr>
                <w:rFonts w:ascii="Arial"/>
                <w:b/>
              </w:rPr>
            </w:pPr>
            <w:r>
              <w:rPr>
                <w:rFonts w:ascii="Arial"/>
                <w:b/>
                <w:spacing w:val="-5"/>
              </w:rPr>
              <w:t>(d)</w:t>
            </w:r>
          </w:p>
        </w:tc>
        <w:tc>
          <w:tcPr>
            <w:tcW w:w="593" w:type="dxa"/>
          </w:tcPr>
          <w:p w:rsidR="0065005A" w:rsidRDefault="0065005A">
            <w:pPr>
              <w:pStyle w:val="TableParagraph"/>
              <w:rPr>
                <w:rFonts w:ascii="Times New Roman"/>
              </w:rPr>
            </w:pPr>
          </w:p>
        </w:tc>
        <w:tc>
          <w:tcPr>
            <w:tcW w:w="2116" w:type="dxa"/>
          </w:tcPr>
          <w:p w:rsidR="0065005A" w:rsidRDefault="0065005A">
            <w:pPr>
              <w:pStyle w:val="TableParagraph"/>
              <w:rPr>
                <w:rFonts w:ascii="Times New Roman"/>
              </w:rPr>
            </w:pPr>
          </w:p>
        </w:tc>
      </w:tr>
      <w:tr w:rsidR="0065005A">
        <w:trPr>
          <w:trHeight w:val="364"/>
        </w:trPr>
        <w:tc>
          <w:tcPr>
            <w:tcW w:w="746" w:type="dxa"/>
          </w:tcPr>
          <w:p w:rsidR="0065005A" w:rsidRDefault="00753B8C">
            <w:pPr>
              <w:pStyle w:val="TableParagraph"/>
              <w:spacing w:before="53"/>
              <w:ind w:left="50"/>
            </w:pPr>
            <w:r>
              <w:rPr>
                <w:spacing w:val="-5"/>
              </w:rPr>
              <w:t>(1)</w:t>
            </w:r>
          </w:p>
        </w:tc>
        <w:tc>
          <w:tcPr>
            <w:tcW w:w="1254" w:type="dxa"/>
          </w:tcPr>
          <w:p w:rsidR="0065005A" w:rsidRDefault="00753B8C">
            <w:pPr>
              <w:pStyle w:val="TableParagraph"/>
              <w:tabs>
                <w:tab w:val="left" w:pos="743"/>
              </w:tabs>
              <w:spacing w:before="53"/>
              <w:ind w:left="23"/>
            </w:pPr>
            <w:r>
              <w:rPr>
                <w:spacing w:val="-4"/>
              </w:rPr>
              <w:t>(ii)</w:t>
            </w:r>
            <w:r>
              <w:tab/>
            </w:r>
            <w:r>
              <w:rPr>
                <w:spacing w:val="-4"/>
              </w:rPr>
              <w:t>(iv)</w:t>
            </w:r>
          </w:p>
        </w:tc>
        <w:tc>
          <w:tcPr>
            <w:tcW w:w="719" w:type="dxa"/>
          </w:tcPr>
          <w:p w:rsidR="0065005A" w:rsidRDefault="00753B8C">
            <w:pPr>
              <w:pStyle w:val="TableParagraph"/>
              <w:spacing w:before="53"/>
              <w:ind w:left="2" w:right="107"/>
              <w:jc w:val="center"/>
            </w:pPr>
            <w:r>
              <w:rPr>
                <w:spacing w:val="-5"/>
              </w:rPr>
              <w:t>(i)</w:t>
            </w:r>
          </w:p>
        </w:tc>
        <w:tc>
          <w:tcPr>
            <w:tcW w:w="1565" w:type="dxa"/>
          </w:tcPr>
          <w:p w:rsidR="0065005A" w:rsidRDefault="00753B8C">
            <w:pPr>
              <w:pStyle w:val="TableParagraph"/>
              <w:spacing w:before="53"/>
              <w:ind w:left="209"/>
            </w:pPr>
            <w:r>
              <w:rPr>
                <w:spacing w:val="-2"/>
              </w:rPr>
              <w:t>(iii)</w:t>
            </w:r>
          </w:p>
        </w:tc>
        <w:tc>
          <w:tcPr>
            <w:tcW w:w="593" w:type="dxa"/>
          </w:tcPr>
          <w:p w:rsidR="0065005A" w:rsidRDefault="0065005A">
            <w:pPr>
              <w:pStyle w:val="TableParagraph"/>
              <w:rPr>
                <w:rFonts w:ascii="Times New Roman"/>
              </w:rPr>
            </w:pPr>
          </w:p>
        </w:tc>
        <w:tc>
          <w:tcPr>
            <w:tcW w:w="2116" w:type="dxa"/>
          </w:tcPr>
          <w:p w:rsidR="0065005A" w:rsidRDefault="0065005A">
            <w:pPr>
              <w:pStyle w:val="TableParagraph"/>
              <w:rPr>
                <w:rFonts w:ascii="Times New Roman"/>
              </w:rPr>
            </w:pPr>
          </w:p>
        </w:tc>
      </w:tr>
      <w:tr w:rsidR="0065005A">
        <w:trPr>
          <w:trHeight w:val="361"/>
        </w:trPr>
        <w:tc>
          <w:tcPr>
            <w:tcW w:w="746" w:type="dxa"/>
          </w:tcPr>
          <w:p w:rsidR="0065005A" w:rsidRDefault="00753B8C">
            <w:pPr>
              <w:pStyle w:val="TableParagraph"/>
              <w:spacing w:before="51"/>
              <w:ind w:left="50"/>
            </w:pPr>
            <w:r>
              <w:rPr>
                <w:spacing w:val="-5"/>
              </w:rPr>
              <w:t>(2)</w:t>
            </w:r>
          </w:p>
        </w:tc>
        <w:tc>
          <w:tcPr>
            <w:tcW w:w="1254" w:type="dxa"/>
          </w:tcPr>
          <w:p w:rsidR="0065005A" w:rsidRDefault="00753B8C">
            <w:pPr>
              <w:pStyle w:val="TableParagraph"/>
              <w:tabs>
                <w:tab w:val="left" w:pos="743"/>
              </w:tabs>
              <w:spacing w:before="51"/>
              <w:ind w:left="23"/>
            </w:pPr>
            <w:r>
              <w:rPr>
                <w:spacing w:val="-5"/>
              </w:rPr>
              <w:t>(i)</w:t>
            </w:r>
            <w:r>
              <w:tab/>
            </w:r>
            <w:r>
              <w:rPr>
                <w:spacing w:val="-4"/>
              </w:rPr>
              <w:t>(ii)</w:t>
            </w:r>
          </w:p>
        </w:tc>
        <w:tc>
          <w:tcPr>
            <w:tcW w:w="719" w:type="dxa"/>
          </w:tcPr>
          <w:p w:rsidR="0065005A" w:rsidRDefault="00753B8C">
            <w:pPr>
              <w:pStyle w:val="TableParagraph"/>
              <w:spacing w:before="51"/>
              <w:ind w:left="98" w:right="107"/>
              <w:jc w:val="center"/>
            </w:pPr>
            <w:r>
              <w:rPr>
                <w:spacing w:val="-2"/>
              </w:rPr>
              <w:t>(iii)</w:t>
            </w:r>
          </w:p>
        </w:tc>
        <w:tc>
          <w:tcPr>
            <w:tcW w:w="1565" w:type="dxa"/>
          </w:tcPr>
          <w:p w:rsidR="0065005A" w:rsidRDefault="00753B8C">
            <w:pPr>
              <w:pStyle w:val="TableParagraph"/>
              <w:spacing w:before="51"/>
              <w:ind w:left="209"/>
            </w:pPr>
            <w:r>
              <w:rPr>
                <w:spacing w:val="-4"/>
              </w:rPr>
              <w:t>(iv)</w:t>
            </w:r>
          </w:p>
        </w:tc>
        <w:tc>
          <w:tcPr>
            <w:tcW w:w="593" w:type="dxa"/>
          </w:tcPr>
          <w:p w:rsidR="0065005A" w:rsidRDefault="0065005A">
            <w:pPr>
              <w:pStyle w:val="TableParagraph"/>
              <w:rPr>
                <w:rFonts w:ascii="Times New Roman"/>
              </w:rPr>
            </w:pPr>
          </w:p>
        </w:tc>
        <w:tc>
          <w:tcPr>
            <w:tcW w:w="2116" w:type="dxa"/>
          </w:tcPr>
          <w:p w:rsidR="0065005A" w:rsidRDefault="0065005A">
            <w:pPr>
              <w:pStyle w:val="TableParagraph"/>
              <w:rPr>
                <w:rFonts w:ascii="Times New Roman"/>
              </w:rPr>
            </w:pPr>
          </w:p>
        </w:tc>
      </w:tr>
      <w:tr w:rsidR="0065005A">
        <w:trPr>
          <w:trHeight w:val="353"/>
        </w:trPr>
        <w:tc>
          <w:tcPr>
            <w:tcW w:w="746" w:type="dxa"/>
          </w:tcPr>
          <w:p w:rsidR="0065005A" w:rsidRDefault="00753B8C">
            <w:pPr>
              <w:pStyle w:val="TableParagraph"/>
              <w:spacing w:before="50"/>
              <w:ind w:left="50"/>
            </w:pPr>
            <w:r>
              <w:rPr>
                <w:spacing w:val="-5"/>
              </w:rPr>
              <w:t>(3)</w:t>
            </w:r>
          </w:p>
        </w:tc>
        <w:tc>
          <w:tcPr>
            <w:tcW w:w="1254" w:type="dxa"/>
          </w:tcPr>
          <w:p w:rsidR="0065005A" w:rsidRDefault="00753B8C">
            <w:pPr>
              <w:pStyle w:val="TableParagraph"/>
              <w:tabs>
                <w:tab w:val="left" w:pos="743"/>
              </w:tabs>
              <w:spacing w:before="50"/>
              <w:ind w:left="23"/>
            </w:pPr>
            <w:r>
              <w:rPr>
                <w:spacing w:val="-5"/>
              </w:rPr>
              <w:t>(i)</w:t>
            </w:r>
            <w:r>
              <w:tab/>
            </w:r>
            <w:r>
              <w:rPr>
                <w:spacing w:val="-2"/>
              </w:rPr>
              <w:t>(iii)</w:t>
            </w:r>
          </w:p>
        </w:tc>
        <w:tc>
          <w:tcPr>
            <w:tcW w:w="719" w:type="dxa"/>
          </w:tcPr>
          <w:p w:rsidR="0065005A" w:rsidRDefault="00753B8C">
            <w:pPr>
              <w:pStyle w:val="TableParagraph"/>
              <w:spacing w:before="50"/>
              <w:ind w:left="107" w:right="107"/>
              <w:jc w:val="center"/>
            </w:pPr>
            <w:r>
              <w:rPr>
                <w:spacing w:val="-4"/>
              </w:rPr>
              <w:t>(iv)</w:t>
            </w:r>
          </w:p>
        </w:tc>
        <w:tc>
          <w:tcPr>
            <w:tcW w:w="1565" w:type="dxa"/>
          </w:tcPr>
          <w:p w:rsidR="0065005A" w:rsidRDefault="00753B8C">
            <w:pPr>
              <w:pStyle w:val="TableParagraph"/>
              <w:spacing w:before="50"/>
              <w:ind w:left="209"/>
            </w:pPr>
            <w:r>
              <w:rPr>
                <w:spacing w:val="-4"/>
              </w:rPr>
              <w:t>(ii)</w:t>
            </w:r>
          </w:p>
        </w:tc>
        <w:tc>
          <w:tcPr>
            <w:tcW w:w="593" w:type="dxa"/>
          </w:tcPr>
          <w:p w:rsidR="0065005A" w:rsidRDefault="0065005A">
            <w:pPr>
              <w:pStyle w:val="TableParagraph"/>
              <w:rPr>
                <w:rFonts w:ascii="Times New Roman"/>
              </w:rPr>
            </w:pPr>
          </w:p>
        </w:tc>
        <w:tc>
          <w:tcPr>
            <w:tcW w:w="2116" w:type="dxa"/>
          </w:tcPr>
          <w:p w:rsidR="0065005A" w:rsidRDefault="0065005A">
            <w:pPr>
              <w:pStyle w:val="TableParagraph"/>
              <w:rPr>
                <w:rFonts w:ascii="Times New Roman"/>
              </w:rPr>
            </w:pPr>
          </w:p>
        </w:tc>
      </w:tr>
      <w:tr w:rsidR="0065005A">
        <w:trPr>
          <w:trHeight w:val="296"/>
        </w:trPr>
        <w:tc>
          <w:tcPr>
            <w:tcW w:w="746" w:type="dxa"/>
          </w:tcPr>
          <w:p w:rsidR="0065005A" w:rsidRDefault="00753B8C">
            <w:pPr>
              <w:pStyle w:val="TableParagraph"/>
              <w:spacing w:before="43" w:line="233" w:lineRule="exact"/>
              <w:ind w:left="50"/>
            </w:pPr>
            <w:r>
              <w:rPr>
                <w:spacing w:val="-5"/>
              </w:rPr>
              <w:t>(4)</w:t>
            </w:r>
          </w:p>
        </w:tc>
        <w:tc>
          <w:tcPr>
            <w:tcW w:w="1254" w:type="dxa"/>
          </w:tcPr>
          <w:p w:rsidR="0065005A" w:rsidRDefault="00753B8C">
            <w:pPr>
              <w:pStyle w:val="TableParagraph"/>
              <w:tabs>
                <w:tab w:val="left" w:pos="743"/>
              </w:tabs>
              <w:spacing w:before="43" w:line="233" w:lineRule="exact"/>
              <w:ind w:left="23"/>
            </w:pPr>
            <w:r>
              <w:rPr>
                <w:spacing w:val="-4"/>
              </w:rPr>
              <w:t>(iv)</w:t>
            </w:r>
            <w:r>
              <w:tab/>
            </w:r>
            <w:r>
              <w:rPr>
                <w:spacing w:val="-2"/>
              </w:rPr>
              <w:t>(iii)</w:t>
            </w:r>
          </w:p>
        </w:tc>
        <w:tc>
          <w:tcPr>
            <w:tcW w:w="719" w:type="dxa"/>
          </w:tcPr>
          <w:p w:rsidR="0065005A" w:rsidRDefault="00753B8C">
            <w:pPr>
              <w:pStyle w:val="TableParagraph"/>
              <w:spacing w:before="43" w:line="233" w:lineRule="exact"/>
              <w:ind w:left="50" w:right="107"/>
              <w:jc w:val="center"/>
            </w:pPr>
            <w:r>
              <w:rPr>
                <w:spacing w:val="-4"/>
              </w:rPr>
              <w:t>(ii)</w:t>
            </w:r>
          </w:p>
        </w:tc>
        <w:tc>
          <w:tcPr>
            <w:tcW w:w="1565" w:type="dxa"/>
          </w:tcPr>
          <w:p w:rsidR="0065005A" w:rsidRDefault="00753B8C">
            <w:pPr>
              <w:pStyle w:val="TableParagraph"/>
              <w:spacing w:before="43" w:line="233" w:lineRule="exact"/>
              <w:ind w:left="209"/>
            </w:pPr>
            <w:r>
              <w:rPr>
                <w:spacing w:val="-5"/>
              </w:rPr>
              <w:t>(i)</w:t>
            </w:r>
          </w:p>
        </w:tc>
        <w:tc>
          <w:tcPr>
            <w:tcW w:w="593" w:type="dxa"/>
          </w:tcPr>
          <w:p w:rsidR="0065005A" w:rsidRDefault="0065005A">
            <w:pPr>
              <w:pStyle w:val="TableParagraph"/>
              <w:rPr>
                <w:rFonts w:ascii="Times New Roman"/>
              </w:rPr>
            </w:pPr>
          </w:p>
        </w:tc>
        <w:tc>
          <w:tcPr>
            <w:tcW w:w="2116" w:type="dxa"/>
          </w:tcPr>
          <w:p w:rsidR="0065005A" w:rsidRDefault="0065005A">
            <w:pPr>
              <w:pStyle w:val="TableParagraph"/>
              <w:rPr>
                <w:rFonts w:ascii="Times New Roman"/>
              </w:rPr>
            </w:pP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56"/>
        <w:rPr>
          <w:rFonts w:ascii="Arial"/>
          <w:b/>
        </w:rPr>
      </w:pPr>
    </w:p>
    <w:p w:rsidR="0065005A" w:rsidRDefault="00753B8C">
      <w:pPr>
        <w:ind w:right="286"/>
        <w:jc w:val="right"/>
        <w:rPr>
          <w:rFonts w:ascii="Palatino Linotype"/>
          <w:b/>
        </w:rPr>
      </w:pPr>
      <w:r>
        <w:rPr>
          <w:rFonts w:ascii="Palatino Linotype"/>
          <w:b/>
          <w:spacing w:val="-5"/>
        </w:rPr>
        <w:t>34</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95104" behindDoc="1" locked="0" layoutInCell="1" allowOverlap="1">
                <wp:simplePos x="0" y="0"/>
                <wp:positionH relativeFrom="page">
                  <wp:posOffset>0</wp:posOffset>
                </wp:positionH>
                <wp:positionV relativeFrom="page">
                  <wp:posOffset>0</wp:posOffset>
                </wp:positionV>
                <wp:extent cx="7556500" cy="1068070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21376" id="docshape32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95616"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20864" id="docshape326"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876"/>
        </w:tabs>
        <w:spacing w:before="245"/>
        <w:ind w:hanging="720"/>
      </w:pPr>
      <w:r>
        <w:t>Given</w:t>
      </w:r>
      <w:r>
        <w:rPr>
          <w:spacing w:val="-1"/>
        </w:rPr>
        <w:t xml:space="preserve"> </w:t>
      </w:r>
      <w:r>
        <w:t>below are</w:t>
      </w:r>
      <w:r>
        <w:rPr>
          <w:spacing w:val="1"/>
        </w:rPr>
        <w:t xml:space="preserve"> </w:t>
      </w:r>
      <w:r>
        <w:t>two</w:t>
      </w:r>
      <w:r>
        <w:rPr>
          <w:spacing w:val="2"/>
        </w:rPr>
        <w:t xml:space="preserve"> </w:t>
      </w:r>
      <w:r>
        <w:t>statements,</w:t>
      </w:r>
      <w:r>
        <w:rPr>
          <w:spacing w:val="2"/>
        </w:rPr>
        <w:t xml:space="preserve"> </w:t>
      </w:r>
      <w:r>
        <w:t>one</w:t>
      </w:r>
      <w:r>
        <w:rPr>
          <w:spacing w:val="1"/>
        </w:rPr>
        <w:t xml:space="preserve"> </w:t>
      </w:r>
      <w:r>
        <w:t>labelled</w:t>
      </w:r>
      <w:r>
        <w:rPr>
          <w:spacing w:val="1"/>
        </w:rPr>
        <w:t xml:space="preserve"> </w:t>
      </w:r>
      <w:r>
        <w:t>as</w:t>
      </w:r>
      <w:r>
        <w:rPr>
          <w:spacing w:val="4"/>
        </w:rPr>
        <w:t xml:space="preserve"> </w:t>
      </w:r>
      <w:r>
        <w:t>Assertion</w:t>
      </w:r>
      <w:r>
        <w:rPr>
          <w:spacing w:val="1"/>
        </w:rPr>
        <w:t xml:space="preserve"> </w:t>
      </w:r>
      <w:r>
        <w:t>(A)</w:t>
      </w:r>
      <w:r>
        <w:rPr>
          <w:spacing w:val="2"/>
        </w:rPr>
        <w:t xml:space="preserve"> </w:t>
      </w:r>
      <w:r>
        <w:t>and</w:t>
      </w:r>
      <w:r>
        <w:rPr>
          <w:spacing w:val="1"/>
        </w:rPr>
        <w:t xml:space="preserve"> </w:t>
      </w:r>
      <w:r>
        <w:t>the</w:t>
      </w:r>
      <w:r>
        <w:rPr>
          <w:spacing w:val="2"/>
        </w:rPr>
        <w:t xml:space="preserve"> </w:t>
      </w:r>
      <w:r>
        <w:t>other</w:t>
      </w:r>
      <w:r>
        <w:rPr>
          <w:spacing w:val="2"/>
        </w:rPr>
        <w:t xml:space="preserve"> </w:t>
      </w:r>
      <w:r>
        <w:t>labelled</w:t>
      </w:r>
      <w:r>
        <w:rPr>
          <w:spacing w:val="1"/>
        </w:rPr>
        <w:t xml:space="preserve"> </w:t>
      </w:r>
      <w:r>
        <w:t>as</w:t>
      </w:r>
      <w:r>
        <w:rPr>
          <w:spacing w:val="2"/>
        </w:rPr>
        <w:t xml:space="preserve"> </w:t>
      </w:r>
      <w:r>
        <w:rPr>
          <w:spacing w:val="-2"/>
        </w:rPr>
        <w:t>Reason</w:t>
      </w:r>
    </w:p>
    <w:p w:rsidR="0065005A" w:rsidRDefault="00753B8C">
      <w:pPr>
        <w:pStyle w:val="BodyText"/>
        <w:spacing w:before="40" w:line="304" w:lineRule="auto"/>
        <w:ind w:left="876"/>
      </w:pPr>
      <w:r>
        <w:t>(R). Read</w:t>
      </w:r>
      <w:r>
        <w:rPr>
          <w:spacing w:val="36"/>
        </w:rPr>
        <w:t xml:space="preserve"> </w:t>
      </w:r>
      <w:r>
        <w:t>the Statements</w:t>
      </w:r>
      <w:r>
        <w:rPr>
          <w:spacing w:val="38"/>
        </w:rPr>
        <w:t xml:space="preserve"> </w:t>
      </w:r>
      <w:r>
        <w:t>and</w:t>
      </w:r>
      <w:r>
        <w:rPr>
          <w:spacing w:val="36"/>
        </w:rPr>
        <w:t xml:space="preserve"> </w:t>
      </w:r>
      <w:r>
        <w:t>choose the correct</w:t>
      </w:r>
      <w:r>
        <w:rPr>
          <w:spacing w:val="38"/>
        </w:rPr>
        <w:t xml:space="preserve"> </w:t>
      </w:r>
      <w:r>
        <w:t>answer</w:t>
      </w:r>
      <w:r>
        <w:rPr>
          <w:spacing w:val="37"/>
        </w:rPr>
        <w:t xml:space="preserve"> </w:t>
      </w:r>
      <w:r>
        <w:t>using</w:t>
      </w:r>
      <w:r>
        <w:rPr>
          <w:spacing w:val="38"/>
        </w:rPr>
        <w:t xml:space="preserve"> </w:t>
      </w:r>
      <w:r>
        <w:t>the</w:t>
      </w:r>
      <w:r>
        <w:rPr>
          <w:spacing w:val="36"/>
        </w:rPr>
        <w:t xml:space="preserve"> </w:t>
      </w:r>
      <w:r>
        <w:t>Codes</w:t>
      </w:r>
      <w:r>
        <w:rPr>
          <w:spacing w:val="36"/>
        </w:rPr>
        <w:t xml:space="preserve"> </w:t>
      </w:r>
      <w:r>
        <w:t>given</w:t>
      </w:r>
      <w:r>
        <w:rPr>
          <w:spacing w:val="36"/>
        </w:rPr>
        <w:t xml:space="preserve"> </w:t>
      </w:r>
      <w:r>
        <w:t xml:space="preserve">below. </w:t>
      </w:r>
      <w:r>
        <w:rPr>
          <w:rFonts w:ascii="Arial"/>
          <w:b/>
        </w:rPr>
        <w:t xml:space="preserve">Assertion (A) : </w:t>
      </w:r>
      <w:r>
        <w:t>A child adopted under the Hindu Adopted and Maintenance Act, 1956 shall be</w:t>
      </w:r>
      <w:r>
        <w:rPr>
          <w:spacing w:val="40"/>
        </w:rPr>
        <w:t xml:space="preserve"> </w:t>
      </w:r>
      <w:r>
        <w:t>deemed</w:t>
      </w:r>
      <w:r>
        <w:rPr>
          <w:spacing w:val="21"/>
        </w:rPr>
        <w:t xml:space="preserve"> </w:t>
      </w:r>
      <w:r>
        <w:t>to</w:t>
      </w:r>
      <w:r>
        <w:rPr>
          <w:spacing w:val="21"/>
        </w:rPr>
        <w:t xml:space="preserve"> </w:t>
      </w:r>
      <w:r>
        <w:t>be</w:t>
      </w:r>
      <w:r>
        <w:rPr>
          <w:spacing w:val="22"/>
        </w:rPr>
        <w:t xml:space="preserve"> </w:t>
      </w:r>
      <w:r>
        <w:t>the</w:t>
      </w:r>
      <w:r>
        <w:rPr>
          <w:spacing w:val="22"/>
        </w:rPr>
        <w:t xml:space="preserve"> </w:t>
      </w:r>
      <w:r>
        <w:t>child</w:t>
      </w:r>
      <w:r>
        <w:rPr>
          <w:spacing w:val="22"/>
        </w:rPr>
        <w:t xml:space="preserve"> </w:t>
      </w:r>
      <w:r>
        <w:t>of</w:t>
      </w:r>
      <w:r>
        <w:rPr>
          <w:spacing w:val="30"/>
        </w:rPr>
        <w:t xml:space="preserve"> </w:t>
      </w:r>
      <w:r>
        <w:t>his</w:t>
      </w:r>
      <w:r>
        <w:rPr>
          <w:spacing w:val="24"/>
        </w:rPr>
        <w:t xml:space="preserve"> </w:t>
      </w:r>
      <w:r>
        <w:t>or</w:t>
      </w:r>
      <w:r>
        <w:rPr>
          <w:spacing w:val="25"/>
        </w:rPr>
        <w:t xml:space="preserve"> </w:t>
      </w:r>
      <w:r>
        <w:t>her</w:t>
      </w:r>
      <w:r>
        <w:rPr>
          <w:spacing w:val="24"/>
        </w:rPr>
        <w:t xml:space="preserve"> </w:t>
      </w:r>
      <w:r>
        <w:t>father</w:t>
      </w:r>
      <w:r>
        <w:rPr>
          <w:spacing w:val="28"/>
        </w:rPr>
        <w:t xml:space="preserve"> </w:t>
      </w:r>
      <w:r>
        <w:t>or</w:t>
      </w:r>
      <w:r>
        <w:rPr>
          <w:spacing w:val="23"/>
        </w:rPr>
        <w:t xml:space="preserve"> </w:t>
      </w:r>
      <w:r>
        <w:t>mother</w:t>
      </w:r>
      <w:r>
        <w:rPr>
          <w:spacing w:val="24"/>
        </w:rPr>
        <w:t xml:space="preserve"> </w:t>
      </w:r>
      <w:r>
        <w:t>for</w:t>
      </w:r>
      <w:r>
        <w:rPr>
          <w:spacing w:val="25"/>
        </w:rPr>
        <w:t xml:space="preserve"> </w:t>
      </w:r>
      <w:r>
        <w:t>all</w:t>
      </w:r>
      <w:r>
        <w:rPr>
          <w:spacing w:val="22"/>
        </w:rPr>
        <w:t xml:space="preserve"> </w:t>
      </w:r>
      <w:r>
        <w:t>purpose</w:t>
      </w:r>
      <w:r>
        <w:rPr>
          <w:spacing w:val="21"/>
        </w:rPr>
        <w:t xml:space="preserve"> </w:t>
      </w:r>
      <w:r>
        <w:t>with</w:t>
      </w:r>
      <w:r>
        <w:rPr>
          <w:spacing w:val="22"/>
        </w:rPr>
        <w:t xml:space="preserve"> </w:t>
      </w:r>
      <w:r>
        <w:t>effect</w:t>
      </w:r>
      <w:r>
        <w:rPr>
          <w:spacing w:val="24"/>
        </w:rPr>
        <w:t xml:space="preserve"> </w:t>
      </w:r>
      <w:r>
        <w:t>from</w:t>
      </w:r>
      <w:r>
        <w:rPr>
          <w:spacing w:val="26"/>
        </w:rPr>
        <w:t xml:space="preserve"> </w:t>
      </w:r>
      <w:r>
        <w:t>the</w:t>
      </w:r>
      <w:r>
        <w:rPr>
          <w:spacing w:val="22"/>
        </w:rPr>
        <w:t xml:space="preserve"> </w:t>
      </w:r>
      <w:r>
        <w:rPr>
          <w:spacing w:val="-4"/>
        </w:rPr>
        <w:t>date</w:t>
      </w:r>
    </w:p>
    <w:p w:rsidR="0065005A" w:rsidRDefault="00753B8C">
      <w:pPr>
        <w:pStyle w:val="BodyText"/>
        <w:spacing w:line="230" w:lineRule="exact"/>
        <w:ind w:left="876"/>
      </w:pPr>
      <w:proofErr w:type="gramStart"/>
      <w:r>
        <w:t>of</w:t>
      </w:r>
      <w:proofErr w:type="gramEnd"/>
      <w:r>
        <w:rPr>
          <w:spacing w:val="28"/>
        </w:rPr>
        <w:t xml:space="preserve"> </w:t>
      </w:r>
      <w:r>
        <w:rPr>
          <w:spacing w:val="-2"/>
        </w:rPr>
        <w:t>adoption.</w:t>
      </w:r>
    </w:p>
    <w:p w:rsidR="0065005A" w:rsidRDefault="00753B8C">
      <w:pPr>
        <w:pStyle w:val="BodyText"/>
        <w:spacing w:before="83" w:line="280" w:lineRule="auto"/>
        <w:ind w:left="876" w:right="338"/>
      </w:pPr>
      <w:r>
        <w:rPr>
          <w:rFonts w:ascii="Arial"/>
          <w:b/>
        </w:rPr>
        <w:t xml:space="preserve">Reason (R) : </w:t>
      </w:r>
      <w:r>
        <w:t>A validly adopted child may renounce his or her status as such after attaining the age</w:t>
      </w:r>
      <w:r>
        <w:rPr>
          <w:spacing w:val="40"/>
        </w:rPr>
        <w:t xml:space="preserve"> </w:t>
      </w:r>
      <w:r>
        <w:t>of</w:t>
      </w:r>
      <w:r>
        <w:rPr>
          <w:spacing w:val="40"/>
        </w:rPr>
        <w:t xml:space="preserve"> </w:t>
      </w:r>
      <w:r>
        <w:t>21</w:t>
      </w:r>
      <w:r>
        <w:rPr>
          <w:spacing w:val="40"/>
        </w:rPr>
        <w:t xml:space="preserve"> </w:t>
      </w:r>
      <w:r>
        <w:t>year</w:t>
      </w:r>
      <w:r>
        <w:rPr>
          <w:spacing w:val="40"/>
        </w:rPr>
        <w:t xml:space="preserve"> </w:t>
      </w:r>
      <w:r>
        <w:t>and</w:t>
      </w:r>
      <w:r>
        <w:rPr>
          <w:spacing w:val="38"/>
        </w:rPr>
        <w:t xml:space="preserve"> </w:t>
      </w:r>
      <w:r>
        <w:t>return</w:t>
      </w:r>
      <w:r>
        <w:rPr>
          <w:spacing w:val="40"/>
        </w:rPr>
        <w:t xml:space="preserve"> </w:t>
      </w:r>
      <w:r>
        <w:t>to</w:t>
      </w:r>
      <w:r>
        <w:rPr>
          <w:spacing w:val="40"/>
        </w:rPr>
        <w:t xml:space="preserve"> </w:t>
      </w:r>
      <w:r>
        <w:t>his/her</w:t>
      </w:r>
      <w:r>
        <w:rPr>
          <w:spacing w:val="40"/>
        </w:rPr>
        <w:t xml:space="preserve"> </w:t>
      </w:r>
      <w:r>
        <w:t>family</w:t>
      </w:r>
      <w:r>
        <w:rPr>
          <w:spacing w:val="40"/>
        </w:rPr>
        <w:t xml:space="preserve"> </w:t>
      </w:r>
      <w:r>
        <w:t>of</w:t>
      </w:r>
      <w:r>
        <w:rPr>
          <w:spacing w:val="40"/>
        </w:rPr>
        <w:t xml:space="preserve"> </w:t>
      </w:r>
      <w:r>
        <w:t>birth.</w:t>
      </w:r>
    </w:p>
    <w:p w:rsidR="0065005A" w:rsidRDefault="00753B8C">
      <w:pPr>
        <w:pStyle w:val="Heading4"/>
        <w:spacing w:before="44"/>
        <w:ind w:left="876"/>
      </w:pPr>
      <w:r>
        <w:rPr>
          <w:noProof/>
          <w:lang w:val="en-IN" w:eastAsia="en-IN"/>
        </w:rPr>
        <w:drawing>
          <wp:anchor distT="0" distB="0" distL="0" distR="0" simplePos="0" relativeHeight="474096128" behindDoc="1" locked="0" layoutInCell="1" allowOverlap="1">
            <wp:simplePos x="0" y="0"/>
            <wp:positionH relativeFrom="page">
              <wp:posOffset>571258</wp:posOffset>
            </wp:positionH>
            <wp:positionV relativeFrom="paragraph">
              <wp:posOffset>93276</wp:posOffset>
            </wp:positionV>
            <wp:extent cx="6296012" cy="6270752"/>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Codes</w:t>
      </w:r>
      <w:r>
        <w:rPr>
          <w:spacing w:val="23"/>
        </w:rPr>
        <w:t xml:space="preserve"> </w:t>
      </w:r>
      <w:r>
        <w:rPr>
          <w:spacing w:val="-10"/>
        </w:rPr>
        <w:t>:</w:t>
      </w:r>
      <w:proofErr w:type="gramEnd"/>
    </w:p>
    <w:p w:rsidR="0065005A" w:rsidRDefault="00753B8C">
      <w:pPr>
        <w:pStyle w:val="ListParagraph"/>
        <w:numPr>
          <w:ilvl w:val="0"/>
          <w:numId w:val="96"/>
        </w:numPr>
        <w:tabs>
          <w:tab w:val="left" w:pos="1593"/>
        </w:tabs>
        <w:spacing w:before="90"/>
        <w:ind w:left="1593" w:hanging="719"/>
      </w:pPr>
      <w:r>
        <w:t>(A)</w:t>
      </w:r>
      <w:r>
        <w:rPr>
          <w:spacing w:val="27"/>
        </w:rPr>
        <w:t xml:space="preserve"> </w:t>
      </w:r>
      <w:r>
        <w:t>is</w:t>
      </w:r>
      <w:r>
        <w:rPr>
          <w:spacing w:val="27"/>
        </w:rPr>
        <w:t xml:space="preserve"> </w:t>
      </w:r>
      <w:r>
        <w:t>correct,</w:t>
      </w:r>
      <w:r>
        <w:rPr>
          <w:spacing w:val="29"/>
        </w:rPr>
        <w:t xml:space="preserve"> </w:t>
      </w:r>
      <w:r>
        <w:t>but</w:t>
      </w:r>
      <w:r>
        <w:rPr>
          <w:spacing w:val="27"/>
        </w:rPr>
        <w:t xml:space="preserve"> </w:t>
      </w:r>
      <w:r>
        <w:t>(R)</w:t>
      </w:r>
      <w:r>
        <w:rPr>
          <w:spacing w:val="28"/>
        </w:rPr>
        <w:t xml:space="preserve"> </w:t>
      </w:r>
      <w:r>
        <w:t>is</w:t>
      </w:r>
      <w:r>
        <w:rPr>
          <w:spacing w:val="24"/>
        </w:rPr>
        <w:t xml:space="preserve"> </w:t>
      </w:r>
      <w:r>
        <w:rPr>
          <w:spacing w:val="-2"/>
        </w:rPr>
        <w:t>false.</w:t>
      </w:r>
    </w:p>
    <w:p w:rsidR="0065005A" w:rsidRDefault="00753B8C">
      <w:pPr>
        <w:pStyle w:val="ListParagraph"/>
        <w:numPr>
          <w:ilvl w:val="0"/>
          <w:numId w:val="96"/>
        </w:numPr>
        <w:tabs>
          <w:tab w:val="left" w:pos="1593"/>
        </w:tabs>
        <w:spacing w:before="86"/>
        <w:ind w:left="1593" w:hanging="719"/>
      </w:pPr>
      <w:r>
        <w:t>(A)</w:t>
      </w:r>
      <w:r>
        <w:rPr>
          <w:spacing w:val="24"/>
        </w:rPr>
        <w:t xml:space="preserve"> </w:t>
      </w:r>
      <w:r>
        <w:t>is</w:t>
      </w:r>
      <w:r>
        <w:rPr>
          <w:spacing w:val="26"/>
        </w:rPr>
        <w:t xml:space="preserve"> </w:t>
      </w:r>
      <w:r>
        <w:t>correct</w:t>
      </w:r>
      <w:r>
        <w:rPr>
          <w:spacing w:val="28"/>
        </w:rPr>
        <w:t xml:space="preserve"> </w:t>
      </w:r>
      <w:r>
        <w:t>and</w:t>
      </w:r>
      <w:r>
        <w:rPr>
          <w:spacing w:val="21"/>
        </w:rPr>
        <w:t xml:space="preserve"> </w:t>
      </w:r>
      <w:r>
        <w:t>(R)</w:t>
      </w:r>
      <w:r>
        <w:rPr>
          <w:spacing w:val="29"/>
        </w:rPr>
        <w:t xml:space="preserve"> </w:t>
      </w:r>
      <w:r>
        <w:t>is</w:t>
      </w:r>
      <w:r>
        <w:rPr>
          <w:spacing w:val="23"/>
        </w:rPr>
        <w:t xml:space="preserve"> </w:t>
      </w:r>
      <w:r>
        <w:t>true</w:t>
      </w:r>
      <w:r>
        <w:rPr>
          <w:spacing w:val="23"/>
        </w:rPr>
        <w:t xml:space="preserve"> </w:t>
      </w:r>
      <w:r>
        <w:t>explanation</w:t>
      </w:r>
      <w:r>
        <w:rPr>
          <w:spacing w:val="26"/>
        </w:rPr>
        <w:t xml:space="preserve"> </w:t>
      </w:r>
      <w:r>
        <w:t>of</w:t>
      </w:r>
      <w:r>
        <w:rPr>
          <w:spacing w:val="30"/>
        </w:rPr>
        <w:t xml:space="preserve"> </w:t>
      </w:r>
      <w:r>
        <w:rPr>
          <w:spacing w:val="-4"/>
        </w:rPr>
        <w:t>(A).</w:t>
      </w:r>
    </w:p>
    <w:p w:rsidR="0065005A" w:rsidRDefault="00753B8C">
      <w:pPr>
        <w:pStyle w:val="ListParagraph"/>
        <w:numPr>
          <w:ilvl w:val="0"/>
          <w:numId w:val="96"/>
        </w:numPr>
        <w:tabs>
          <w:tab w:val="left" w:pos="1593"/>
        </w:tabs>
        <w:spacing w:before="87"/>
        <w:ind w:left="1593" w:hanging="719"/>
      </w:pPr>
      <w:r>
        <w:t>(A)</w:t>
      </w:r>
      <w:r>
        <w:rPr>
          <w:spacing w:val="28"/>
        </w:rPr>
        <w:t xml:space="preserve"> </w:t>
      </w:r>
      <w:r>
        <w:t>is</w:t>
      </w:r>
      <w:r>
        <w:rPr>
          <w:spacing w:val="25"/>
        </w:rPr>
        <w:t xml:space="preserve"> </w:t>
      </w:r>
      <w:r>
        <w:t>false,</w:t>
      </w:r>
      <w:r>
        <w:rPr>
          <w:spacing w:val="28"/>
        </w:rPr>
        <w:t xml:space="preserve"> </w:t>
      </w:r>
      <w:r>
        <w:t>but</w:t>
      </w:r>
      <w:r>
        <w:rPr>
          <w:spacing w:val="30"/>
        </w:rPr>
        <w:t xml:space="preserve"> </w:t>
      </w:r>
      <w:r>
        <w:t>(R)</w:t>
      </w:r>
      <w:r>
        <w:rPr>
          <w:spacing w:val="26"/>
        </w:rPr>
        <w:t xml:space="preserve"> </w:t>
      </w:r>
      <w:r>
        <w:t>is</w:t>
      </w:r>
      <w:r>
        <w:rPr>
          <w:spacing w:val="28"/>
        </w:rPr>
        <w:t xml:space="preserve"> </w:t>
      </w:r>
      <w:r>
        <w:rPr>
          <w:spacing w:val="-2"/>
        </w:rPr>
        <w:t>correct.</w:t>
      </w:r>
    </w:p>
    <w:p w:rsidR="0065005A" w:rsidRDefault="00753B8C">
      <w:pPr>
        <w:pStyle w:val="ListParagraph"/>
        <w:numPr>
          <w:ilvl w:val="0"/>
          <w:numId w:val="96"/>
        </w:numPr>
        <w:tabs>
          <w:tab w:val="left" w:pos="1593"/>
        </w:tabs>
        <w:spacing w:before="91"/>
        <w:ind w:left="1593" w:hanging="719"/>
      </w:pPr>
      <w:r>
        <w:t>Both</w:t>
      </w:r>
      <w:r>
        <w:rPr>
          <w:spacing w:val="26"/>
        </w:rPr>
        <w:t xml:space="preserve"> </w:t>
      </w:r>
      <w:r>
        <w:t>(A)</w:t>
      </w:r>
      <w:r>
        <w:rPr>
          <w:spacing w:val="28"/>
        </w:rPr>
        <w:t xml:space="preserve"> </w:t>
      </w:r>
      <w:r>
        <w:t>and</w:t>
      </w:r>
      <w:r>
        <w:rPr>
          <w:spacing w:val="25"/>
        </w:rPr>
        <w:t xml:space="preserve"> </w:t>
      </w:r>
      <w:r>
        <w:t>(R)</w:t>
      </w:r>
      <w:r>
        <w:rPr>
          <w:spacing w:val="26"/>
        </w:rPr>
        <w:t xml:space="preserve"> </w:t>
      </w:r>
      <w:r>
        <w:t>are</w:t>
      </w:r>
      <w:r>
        <w:rPr>
          <w:spacing w:val="26"/>
        </w:rPr>
        <w:t xml:space="preserve"> </w:t>
      </w:r>
      <w:r>
        <w:rPr>
          <w:spacing w:val="-2"/>
        </w:rPr>
        <w:t>incorrect.</w:t>
      </w:r>
    </w:p>
    <w:p w:rsidR="0065005A" w:rsidRDefault="0065005A">
      <w:pPr>
        <w:pStyle w:val="BodyText"/>
        <w:spacing w:before="170"/>
      </w:pPr>
    </w:p>
    <w:p w:rsidR="0065005A" w:rsidRDefault="00753B8C">
      <w:pPr>
        <w:pStyle w:val="ListParagraph"/>
        <w:numPr>
          <w:ilvl w:val="0"/>
          <w:numId w:val="154"/>
        </w:numPr>
        <w:tabs>
          <w:tab w:val="left" w:pos="876"/>
        </w:tabs>
        <w:spacing w:before="1" w:after="50" w:line="285" w:lineRule="auto"/>
        <w:ind w:right="290" w:hanging="721"/>
      </w:pPr>
      <w:r>
        <w:t>Match the items of List-I with the items of List-II and choose the correct answer from the Codes given below.</w:t>
      </w:r>
    </w:p>
    <w:tbl>
      <w:tblPr>
        <w:tblW w:w="0" w:type="auto"/>
        <w:tblInd w:w="841" w:type="dxa"/>
        <w:tblLayout w:type="fixed"/>
        <w:tblCellMar>
          <w:left w:w="0" w:type="dxa"/>
          <w:right w:w="0" w:type="dxa"/>
        </w:tblCellMar>
        <w:tblLook w:val="01E0" w:firstRow="1" w:lastRow="1" w:firstColumn="1" w:lastColumn="1" w:noHBand="0" w:noVBand="0"/>
      </w:tblPr>
      <w:tblGrid>
        <w:gridCol w:w="4198"/>
        <w:gridCol w:w="676"/>
        <w:gridCol w:w="1608"/>
      </w:tblGrid>
      <w:tr w:rsidR="0065005A">
        <w:trPr>
          <w:trHeight w:val="288"/>
        </w:trPr>
        <w:tc>
          <w:tcPr>
            <w:tcW w:w="4198" w:type="dxa"/>
          </w:tcPr>
          <w:p w:rsidR="0065005A" w:rsidRDefault="00753B8C">
            <w:pPr>
              <w:pStyle w:val="TableParagraph"/>
              <w:spacing w:line="247" w:lineRule="exact"/>
              <w:ind w:left="767"/>
              <w:rPr>
                <w:rFonts w:ascii="Arial"/>
                <w:b/>
              </w:rPr>
            </w:pPr>
            <w:r>
              <w:rPr>
                <w:rFonts w:ascii="Arial"/>
                <w:b/>
                <w:spacing w:val="-2"/>
              </w:rPr>
              <w:t>List-</w:t>
            </w:r>
            <w:r>
              <w:rPr>
                <w:rFonts w:ascii="Arial"/>
                <w:b/>
                <w:spacing w:val="-10"/>
              </w:rPr>
              <w:t>I</w:t>
            </w:r>
          </w:p>
        </w:tc>
        <w:tc>
          <w:tcPr>
            <w:tcW w:w="676" w:type="dxa"/>
          </w:tcPr>
          <w:p w:rsidR="0065005A" w:rsidRDefault="0065005A">
            <w:pPr>
              <w:pStyle w:val="TableParagraph"/>
              <w:rPr>
                <w:rFonts w:ascii="Times New Roman"/>
                <w:sz w:val="20"/>
              </w:rPr>
            </w:pPr>
          </w:p>
        </w:tc>
        <w:tc>
          <w:tcPr>
            <w:tcW w:w="1608" w:type="dxa"/>
          </w:tcPr>
          <w:p w:rsidR="0065005A" w:rsidRDefault="00753B8C">
            <w:pPr>
              <w:pStyle w:val="TableParagraph"/>
              <w:spacing w:line="247" w:lineRule="exact"/>
              <w:ind w:left="212"/>
              <w:rPr>
                <w:rFonts w:ascii="Arial"/>
                <w:b/>
              </w:rPr>
            </w:pPr>
            <w:r>
              <w:rPr>
                <w:rFonts w:ascii="Arial"/>
                <w:b/>
                <w:spacing w:val="-2"/>
              </w:rPr>
              <w:t>List-</w:t>
            </w:r>
            <w:r>
              <w:rPr>
                <w:rFonts w:ascii="Arial"/>
                <w:b/>
                <w:spacing w:val="-5"/>
              </w:rPr>
              <w:t>II</w:t>
            </w:r>
          </w:p>
        </w:tc>
      </w:tr>
      <w:tr w:rsidR="0065005A">
        <w:trPr>
          <w:trHeight w:val="337"/>
        </w:trPr>
        <w:tc>
          <w:tcPr>
            <w:tcW w:w="4198" w:type="dxa"/>
          </w:tcPr>
          <w:p w:rsidR="0065005A" w:rsidRDefault="00753B8C">
            <w:pPr>
              <w:pStyle w:val="TableParagraph"/>
              <w:spacing w:before="35"/>
              <w:ind w:left="767"/>
              <w:rPr>
                <w:rFonts w:ascii="Arial"/>
                <w:b/>
              </w:rPr>
            </w:pPr>
            <w:r>
              <w:rPr>
                <w:rFonts w:ascii="Arial"/>
                <w:b/>
                <w:spacing w:val="-2"/>
              </w:rPr>
              <w:t>(Book)</w:t>
            </w:r>
          </w:p>
        </w:tc>
        <w:tc>
          <w:tcPr>
            <w:tcW w:w="676" w:type="dxa"/>
          </w:tcPr>
          <w:p w:rsidR="0065005A" w:rsidRDefault="0065005A">
            <w:pPr>
              <w:pStyle w:val="TableParagraph"/>
              <w:rPr>
                <w:rFonts w:ascii="Times New Roman"/>
              </w:rPr>
            </w:pPr>
          </w:p>
        </w:tc>
        <w:tc>
          <w:tcPr>
            <w:tcW w:w="1608" w:type="dxa"/>
          </w:tcPr>
          <w:p w:rsidR="0065005A" w:rsidRDefault="00753B8C">
            <w:pPr>
              <w:pStyle w:val="TableParagraph"/>
              <w:spacing w:before="35"/>
              <w:ind w:left="212"/>
              <w:rPr>
                <w:rFonts w:ascii="Arial"/>
                <w:b/>
              </w:rPr>
            </w:pPr>
            <w:r>
              <w:rPr>
                <w:rFonts w:ascii="Arial"/>
                <w:b/>
                <w:spacing w:val="-2"/>
              </w:rPr>
              <w:t>(Author)</w:t>
            </w:r>
          </w:p>
        </w:tc>
      </w:tr>
      <w:tr w:rsidR="0065005A">
        <w:trPr>
          <w:trHeight w:val="340"/>
        </w:trPr>
        <w:tc>
          <w:tcPr>
            <w:tcW w:w="4198" w:type="dxa"/>
          </w:tcPr>
          <w:p w:rsidR="0065005A" w:rsidRDefault="00753B8C">
            <w:pPr>
              <w:pStyle w:val="TableParagraph"/>
              <w:tabs>
                <w:tab w:val="left" w:pos="767"/>
              </w:tabs>
              <w:spacing w:before="41"/>
              <w:ind w:left="50"/>
            </w:pPr>
            <w:r>
              <w:rPr>
                <w:spacing w:val="-5"/>
              </w:rPr>
              <w:t>(a)</w:t>
            </w:r>
            <w:r>
              <w:tab/>
              <w:t>Elements</w:t>
            </w:r>
            <w:r>
              <w:rPr>
                <w:spacing w:val="20"/>
              </w:rPr>
              <w:t xml:space="preserve"> </w:t>
            </w:r>
            <w:r>
              <w:t>of</w:t>
            </w:r>
            <w:r>
              <w:rPr>
                <w:spacing w:val="25"/>
              </w:rPr>
              <w:t xml:space="preserve"> </w:t>
            </w:r>
            <w:r>
              <w:rPr>
                <w:spacing w:val="-2"/>
              </w:rPr>
              <w:t>Jurisprudence</w:t>
            </w:r>
          </w:p>
        </w:tc>
        <w:tc>
          <w:tcPr>
            <w:tcW w:w="676" w:type="dxa"/>
          </w:tcPr>
          <w:p w:rsidR="0065005A" w:rsidRDefault="00753B8C">
            <w:pPr>
              <w:pStyle w:val="TableParagraph"/>
              <w:spacing w:before="41"/>
              <w:ind w:left="11" w:right="148"/>
              <w:jc w:val="center"/>
            </w:pPr>
            <w:r>
              <w:rPr>
                <w:spacing w:val="-5"/>
              </w:rPr>
              <w:t>(i)</w:t>
            </w:r>
          </w:p>
        </w:tc>
        <w:tc>
          <w:tcPr>
            <w:tcW w:w="1608" w:type="dxa"/>
          </w:tcPr>
          <w:p w:rsidR="0065005A" w:rsidRDefault="00753B8C">
            <w:pPr>
              <w:pStyle w:val="TableParagraph"/>
              <w:spacing w:before="41"/>
              <w:ind w:left="212"/>
            </w:pPr>
            <w:r>
              <w:t>B.N.</w:t>
            </w:r>
            <w:r>
              <w:rPr>
                <w:spacing w:val="23"/>
              </w:rPr>
              <w:t xml:space="preserve"> </w:t>
            </w:r>
            <w:r>
              <w:rPr>
                <w:spacing w:val="-2"/>
              </w:rPr>
              <w:t>Cardozo</w:t>
            </w:r>
          </w:p>
        </w:tc>
      </w:tr>
      <w:tr w:rsidR="0065005A">
        <w:trPr>
          <w:trHeight w:val="339"/>
        </w:trPr>
        <w:tc>
          <w:tcPr>
            <w:tcW w:w="4198" w:type="dxa"/>
          </w:tcPr>
          <w:p w:rsidR="0065005A" w:rsidRDefault="00753B8C">
            <w:pPr>
              <w:pStyle w:val="TableParagraph"/>
              <w:tabs>
                <w:tab w:val="left" w:pos="767"/>
              </w:tabs>
              <w:spacing w:before="39"/>
              <w:ind w:left="50"/>
            </w:pPr>
            <w:r>
              <w:rPr>
                <w:spacing w:val="-5"/>
              </w:rPr>
              <w:t>(b)</w:t>
            </w:r>
            <w:r>
              <w:tab/>
              <w:t>The</w:t>
            </w:r>
            <w:r>
              <w:rPr>
                <w:spacing w:val="22"/>
              </w:rPr>
              <w:t xml:space="preserve"> </w:t>
            </w:r>
            <w:r>
              <w:t>Nature</w:t>
            </w:r>
            <w:r>
              <w:rPr>
                <w:spacing w:val="23"/>
              </w:rPr>
              <w:t xml:space="preserve"> </w:t>
            </w:r>
            <w:r>
              <w:t>of</w:t>
            </w:r>
            <w:r>
              <w:rPr>
                <w:spacing w:val="28"/>
              </w:rPr>
              <w:t xml:space="preserve"> </w:t>
            </w:r>
            <w:r>
              <w:t>Judicial</w:t>
            </w:r>
            <w:r>
              <w:rPr>
                <w:spacing w:val="24"/>
              </w:rPr>
              <w:t xml:space="preserve"> </w:t>
            </w:r>
            <w:r>
              <w:rPr>
                <w:spacing w:val="-2"/>
              </w:rPr>
              <w:t>Process</w:t>
            </w:r>
          </w:p>
        </w:tc>
        <w:tc>
          <w:tcPr>
            <w:tcW w:w="676" w:type="dxa"/>
          </w:tcPr>
          <w:p w:rsidR="0065005A" w:rsidRDefault="00753B8C">
            <w:pPr>
              <w:pStyle w:val="TableParagraph"/>
              <w:spacing w:before="39"/>
              <w:ind w:left="59" w:right="148"/>
              <w:jc w:val="center"/>
            </w:pPr>
            <w:r>
              <w:rPr>
                <w:spacing w:val="-4"/>
              </w:rPr>
              <w:t>(ii)</w:t>
            </w:r>
          </w:p>
        </w:tc>
        <w:tc>
          <w:tcPr>
            <w:tcW w:w="1608" w:type="dxa"/>
          </w:tcPr>
          <w:p w:rsidR="0065005A" w:rsidRDefault="00753B8C">
            <w:pPr>
              <w:pStyle w:val="TableParagraph"/>
              <w:spacing w:before="39"/>
              <w:ind w:left="212"/>
            </w:pPr>
            <w:r>
              <w:t>H.L.A.</w:t>
            </w:r>
            <w:r>
              <w:rPr>
                <w:spacing w:val="22"/>
              </w:rPr>
              <w:t xml:space="preserve"> </w:t>
            </w:r>
            <w:r>
              <w:rPr>
                <w:spacing w:val="-4"/>
              </w:rPr>
              <w:t>Hart</w:t>
            </w:r>
          </w:p>
        </w:tc>
      </w:tr>
      <w:tr w:rsidR="0065005A">
        <w:trPr>
          <w:trHeight w:val="333"/>
        </w:trPr>
        <w:tc>
          <w:tcPr>
            <w:tcW w:w="4198" w:type="dxa"/>
          </w:tcPr>
          <w:p w:rsidR="0065005A" w:rsidRDefault="00753B8C">
            <w:pPr>
              <w:pStyle w:val="TableParagraph"/>
              <w:tabs>
                <w:tab w:val="left" w:pos="767"/>
              </w:tabs>
              <w:spacing w:before="40"/>
              <w:ind w:left="50"/>
            </w:pPr>
            <w:r>
              <w:rPr>
                <w:spacing w:val="-5"/>
              </w:rPr>
              <w:t>(c)</w:t>
            </w:r>
            <w:r>
              <w:tab/>
              <w:t>Dilemmas</w:t>
            </w:r>
            <w:r>
              <w:rPr>
                <w:spacing w:val="27"/>
              </w:rPr>
              <w:t xml:space="preserve"> </w:t>
            </w:r>
            <w:r>
              <w:t>of</w:t>
            </w:r>
            <w:r>
              <w:rPr>
                <w:spacing w:val="35"/>
              </w:rPr>
              <w:t xml:space="preserve"> </w:t>
            </w:r>
            <w:r>
              <w:t>Law</w:t>
            </w:r>
            <w:r>
              <w:rPr>
                <w:spacing w:val="22"/>
              </w:rPr>
              <w:t xml:space="preserve"> </w:t>
            </w:r>
            <w:r>
              <w:t>in</w:t>
            </w:r>
            <w:r>
              <w:rPr>
                <w:spacing w:val="28"/>
              </w:rPr>
              <w:t xml:space="preserve"> </w:t>
            </w:r>
            <w:r>
              <w:t>the</w:t>
            </w:r>
            <w:r>
              <w:rPr>
                <w:spacing w:val="20"/>
              </w:rPr>
              <w:t xml:space="preserve"> </w:t>
            </w:r>
            <w:r>
              <w:rPr>
                <w:spacing w:val="-2"/>
              </w:rPr>
              <w:t>Welfare</w:t>
            </w:r>
          </w:p>
        </w:tc>
        <w:tc>
          <w:tcPr>
            <w:tcW w:w="676" w:type="dxa"/>
          </w:tcPr>
          <w:p w:rsidR="0065005A" w:rsidRDefault="00753B8C">
            <w:pPr>
              <w:pStyle w:val="TableParagraph"/>
              <w:spacing w:before="40"/>
              <w:ind w:left="107" w:right="148"/>
              <w:jc w:val="center"/>
            </w:pPr>
            <w:r>
              <w:rPr>
                <w:spacing w:val="-2"/>
              </w:rPr>
              <w:t>(iii)</w:t>
            </w:r>
          </w:p>
        </w:tc>
        <w:tc>
          <w:tcPr>
            <w:tcW w:w="1608" w:type="dxa"/>
          </w:tcPr>
          <w:p w:rsidR="0065005A" w:rsidRDefault="00753B8C">
            <w:pPr>
              <w:pStyle w:val="TableParagraph"/>
              <w:spacing w:before="40"/>
              <w:ind w:left="212"/>
            </w:pPr>
            <w:r>
              <w:t>T.A.</w:t>
            </w:r>
            <w:r>
              <w:rPr>
                <w:spacing w:val="11"/>
              </w:rPr>
              <w:t xml:space="preserve"> </w:t>
            </w:r>
            <w:r>
              <w:rPr>
                <w:spacing w:val="-2"/>
              </w:rPr>
              <w:t>Holland</w:t>
            </w:r>
          </w:p>
        </w:tc>
      </w:tr>
      <w:tr w:rsidR="0065005A">
        <w:trPr>
          <w:trHeight w:val="286"/>
        </w:trPr>
        <w:tc>
          <w:tcPr>
            <w:tcW w:w="4198" w:type="dxa"/>
          </w:tcPr>
          <w:p w:rsidR="0065005A" w:rsidRDefault="00753B8C">
            <w:pPr>
              <w:pStyle w:val="TableParagraph"/>
              <w:spacing w:before="33" w:line="233" w:lineRule="exact"/>
              <w:ind w:left="767"/>
            </w:pPr>
            <w:r>
              <w:rPr>
                <w:spacing w:val="-2"/>
              </w:rPr>
              <w:t>State</w:t>
            </w:r>
          </w:p>
        </w:tc>
        <w:tc>
          <w:tcPr>
            <w:tcW w:w="676" w:type="dxa"/>
          </w:tcPr>
          <w:p w:rsidR="0065005A" w:rsidRDefault="0065005A">
            <w:pPr>
              <w:pStyle w:val="TableParagraph"/>
              <w:rPr>
                <w:rFonts w:ascii="Times New Roman"/>
                <w:sz w:val="20"/>
              </w:rPr>
            </w:pPr>
          </w:p>
        </w:tc>
        <w:tc>
          <w:tcPr>
            <w:tcW w:w="1608" w:type="dxa"/>
          </w:tcPr>
          <w:p w:rsidR="0065005A" w:rsidRDefault="0065005A">
            <w:pPr>
              <w:pStyle w:val="TableParagraph"/>
              <w:rPr>
                <w:rFonts w:ascii="Times New Roman"/>
                <w:sz w:val="20"/>
              </w:rPr>
            </w:pPr>
          </w:p>
        </w:tc>
      </w:tr>
    </w:tbl>
    <w:p w:rsidR="0065005A" w:rsidRDefault="00753B8C">
      <w:pPr>
        <w:pStyle w:val="ListParagraph"/>
        <w:numPr>
          <w:ilvl w:val="0"/>
          <w:numId w:val="95"/>
        </w:numPr>
        <w:tabs>
          <w:tab w:val="left" w:pos="1593"/>
          <w:tab w:val="left" w:pos="5192"/>
          <w:tab w:val="left" w:pos="5912"/>
        </w:tabs>
        <w:spacing w:before="103"/>
        <w:ind w:left="1593" w:hanging="717"/>
      </w:pPr>
      <w:r>
        <w:t>The</w:t>
      </w:r>
      <w:r>
        <w:rPr>
          <w:spacing w:val="23"/>
        </w:rPr>
        <w:t xml:space="preserve"> </w:t>
      </w:r>
      <w:r>
        <w:t>Concept</w:t>
      </w:r>
      <w:r>
        <w:rPr>
          <w:spacing w:val="26"/>
        </w:rPr>
        <w:t xml:space="preserve"> </w:t>
      </w:r>
      <w:r>
        <w:t>of</w:t>
      </w:r>
      <w:r>
        <w:rPr>
          <w:spacing w:val="32"/>
        </w:rPr>
        <w:t xml:space="preserve"> </w:t>
      </w:r>
      <w:r>
        <w:rPr>
          <w:spacing w:val="-5"/>
        </w:rPr>
        <w:t>Law</w:t>
      </w:r>
      <w:r>
        <w:tab/>
      </w:r>
      <w:r>
        <w:rPr>
          <w:spacing w:val="-4"/>
        </w:rPr>
        <w:t>(iv)</w:t>
      </w:r>
      <w:r>
        <w:tab/>
        <w:t>L.M.</w:t>
      </w:r>
      <w:r>
        <w:rPr>
          <w:spacing w:val="20"/>
        </w:rPr>
        <w:t xml:space="preserve"> </w:t>
      </w:r>
      <w:r>
        <w:rPr>
          <w:spacing w:val="-2"/>
        </w:rPr>
        <w:t>Friedman</w:t>
      </w:r>
    </w:p>
    <w:p w:rsidR="0065005A" w:rsidRDefault="00753B8C">
      <w:pPr>
        <w:pStyle w:val="Heading4"/>
        <w:spacing w:before="88"/>
        <w:ind w:left="876"/>
      </w:pPr>
      <w:proofErr w:type="gramStart"/>
      <w:r>
        <w:t>Codes</w:t>
      </w:r>
      <w:r>
        <w:rPr>
          <w:spacing w:val="23"/>
        </w:rPr>
        <w:t xml:space="preserve"> </w:t>
      </w:r>
      <w:r>
        <w:rPr>
          <w:spacing w:val="-10"/>
        </w:rPr>
        <w:t>:</w:t>
      </w:r>
      <w:proofErr w:type="gramEnd"/>
    </w:p>
    <w:p w:rsidR="0065005A" w:rsidRDefault="00753B8C">
      <w:pPr>
        <w:pStyle w:val="ListParagraph"/>
        <w:numPr>
          <w:ilvl w:val="1"/>
          <w:numId w:val="95"/>
        </w:numPr>
        <w:tabs>
          <w:tab w:val="left" w:pos="2313"/>
          <w:tab w:val="left" w:pos="3034"/>
          <w:tab w:val="left" w:pos="3754"/>
        </w:tabs>
        <w:spacing w:before="85"/>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94"/>
        </w:numPr>
        <w:tabs>
          <w:tab w:val="left" w:pos="1593"/>
          <w:tab w:val="left" w:pos="2313"/>
          <w:tab w:val="left" w:pos="3034"/>
          <w:tab w:val="left" w:pos="3754"/>
        </w:tabs>
        <w:spacing w:before="93"/>
        <w:ind w:left="1593" w:hanging="719"/>
      </w:pPr>
      <w:r>
        <w:rPr>
          <w:spacing w:val="-4"/>
        </w:rPr>
        <w:t>(ii)</w:t>
      </w:r>
      <w:r>
        <w:tab/>
      </w:r>
      <w:r>
        <w:rPr>
          <w:spacing w:val="-4"/>
        </w:rPr>
        <w:t>(iv)</w:t>
      </w:r>
      <w:r>
        <w:tab/>
      </w:r>
      <w:r>
        <w:rPr>
          <w:spacing w:val="-5"/>
        </w:rPr>
        <w:t>(i)</w:t>
      </w:r>
      <w:r>
        <w:tab/>
      </w:r>
      <w:r>
        <w:rPr>
          <w:spacing w:val="-4"/>
        </w:rPr>
        <w:t>(iii)</w:t>
      </w:r>
    </w:p>
    <w:p w:rsidR="0065005A" w:rsidRDefault="00753B8C">
      <w:pPr>
        <w:pStyle w:val="ListParagraph"/>
        <w:numPr>
          <w:ilvl w:val="0"/>
          <w:numId w:val="94"/>
        </w:numPr>
        <w:tabs>
          <w:tab w:val="left" w:pos="1593"/>
          <w:tab w:val="left" w:pos="2313"/>
          <w:tab w:val="left" w:pos="3034"/>
          <w:tab w:val="left" w:pos="3754"/>
        </w:tabs>
        <w:spacing w:before="88"/>
        <w:ind w:left="1593" w:hanging="719"/>
      </w:pPr>
      <w:r>
        <w:rPr>
          <w:spacing w:val="-4"/>
        </w:rPr>
        <w:t>(iv)</w:t>
      </w:r>
      <w:r>
        <w:tab/>
      </w:r>
      <w:r>
        <w:rPr>
          <w:spacing w:val="-4"/>
        </w:rPr>
        <w:t>(ii)</w:t>
      </w:r>
      <w:r>
        <w:tab/>
      </w:r>
      <w:r>
        <w:rPr>
          <w:spacing w:val="-5"/>
        </w:rPr>
        <w:t>(i)</w:t>
      </w:r>
      <w:r>
        <w:tab/>
      </w:r>
      <w:r>
        <w:rPr>
          <w:spacing w:val="-4"/>
        </w:rPr>
        <w:t>(iii)</w:t>
      </w:r>
    </w:p>
    <w:p w:rsidR="0065005A" w:rsidRDefault="00753B8C">
      <w:pPr>
        <w:pStyle w:val="ListParagraph"/>
        <w:numPr>
          <w:ilvl w:val="0"/>
          <w:numId w:val="94"/>
        </w:numPr>
        <w:tabs>
          <w:tab w:val="left" w:pos="1593"/>
          <w:tab w:val="left" w:pos="2313"/>
          <w:tab w:val="left" w:pos="3034"/>
          <w:tab w:val="left" w:pos="3754"/>
        </w:tabs>
        <w:spacing w:before="86"/>
        <w:ind w:left="1593" w:hanging="719"/>
      </w:pPr>
      <w:r>
        <w:rPr>
          <w:spacing w:val="-2"/>
        </w:rPr>
        <w:t>(iii)</w:t>
      </w:r>
      <w:r>
        <w:tab/>
      </w:r>
      <w:r>
        <w:rPr>
          <w:spacing w:val="-5"/>
        </w:rPr>
        <w:t>(i)</w:t>
      </w:r>
      <w:r>
        <w:tab/>
      </w:r>
      <w:r>
        <w:rPr>
          <w:spacing w:val="-4"/>
        </w:rPr>
        <w:t>(iv)</w:t>
      </w:r>
      <w:r>
        <w:tab/>
      </w:r>
      <w:r>
        <w:rPr>
          <w:spacing w:val="-4"/>
        </w:rPr>
        <w:t>(ii)</w:t>
      </w:r>
    </w:p>
    <w:p w:rsidR="0065005A" w:rsidRDefault="00753B8C">
      <w:pPr>
        <w:pStyle w:val="ListParagraph"/>
        <w:numPr>
          <w:ilvl w:val="0"/>
          <w:numId w:val="94"/>
        </w:numPr>
        <w:tabs>
          <w:tab w:val="left" w:pos="1593"/>
          <w:tab w:val="left" w:pos="2313"/>
          <w:tab w:val="left" w:pos="3034"/>
          <w:tab w:val="left" w:pos="3754"/>
        </w:tabs>
        <w:spacing w:before="87"/>
        <w:ind w:left="1593" w:hanging="719"/>
      </w:pPr>
      <w:r>
        <w:rPr>
          <w:spacing w:val="-5"/>
        </w:rPr>
        <w:t>(i)</w:t>
      </w:r>
      <w:r>
        <w:tab/>
      </w:r>
      <w:r>
        <w:rPr>
          <w:spacing w:val="-2"/>
        </w:rPr>
        <w:t>(iii)</w:t>
      </w:r>
      <w:r>
        <w:tab/>
      </w:r>
      <w:r>
        <w:rPr>
          <w:spacing w:val="-4"/>
        </w:rPr>
        <w:t>(iv)</w:t>
      </w:r>
      <w:r>
        <w:tab/>
      </w:r>
      <w:r>
        <w:rPr>
          <w:spacing w:val="-4"/>
        </w:rPr>
        <w:t>(ii)</w:t>
      </w:r>
    </w:p>
    <w:p w:rsidR="0065005A" w:rsidRDefault="0065005A">
      <w:pPr>
        <w:pStyle w:val="BodyText"/>
        <w:spacing w:before="176"/>
      </w:pPr>
    </w:p>
    <w:p w:rsidR="0065005A" w:rsidRDefault="00753B8C">
      <w:pPr>
        <w:pStyle w:val="ListParagraph"/>
        <w:numPr>
          <w:ilvl w:val="0"/>
          <w:numId w:val="154"/>
        </w:numPr>
        <w:tabs>
          <w:tab w:val="left" w:pos="876"/>
        </w:tabs>
      </w:pPr>
      <w:r>
        <w:t>The</w:t>
      </w:r>
      <w:r>
        <w:rPr>
          <w:spacing w:val="20"/>
        </w:rPr>
        <w:t xml:space="preserve"> </w:t>
      </w:r>
      <w:r>
        <w:t>Doctrine</w:t>
      </w:r>
      <w:r>
        <w:rPr>
          <w:spacing w:val="22"/>
        </w:rPr>
        <w:t xml:space="preserve"> </w:t>
      </w:r>
      <w:r>
        <w:t>of</w:t>
      </w:r>
      <w:r>
        <w:rPr>
          <w:spacing w:val="31"/>
        </w:rPr>
        <w:t xml:space="preserve"> </w:t>
      </w:r>
      <w:r>
        <w:t>Indoor</w:t>
      </w:r>
      <w:r>
        <w:rPr>
          <w:spacing w:val="25"/>
        </w:rPr>
        <w:t xml:space="preserve"> </w:t>
      </w:r>
      <w:r>
        <w:t>Management</w:t>
      </w:r>
      <w:r>
        <w:rPr>
          <w:spacing w:val="26"/>
        </w:rPr>
        <w:t xml:space="preserve"> </w:t>
      </w:r>
      <w:r>
        <w:t>was</w:t>
      </w:r>
      <w:r>
        <w:rPr>
          <w:spacing w:val="23"/>
        </w:rPr>
        <w:t xml:space="preserve"> </w:t>
      </w:r>
      <w:r>
        <w:t>first</w:t>
      </w:r>
      <w:r>
        <w:rPr>
          <w:spacing w:val="28"/>
        </w:rPr>
        <w:t xml:space="preserve"> </w:t>
      </w:r>
      <w:r>
        <w:t>laid</w:t>
      </w:r>
      <w:r>
        <w:rPr>
          <w:spacing w:val="25"/>
        </w:rPr>
        <w:t xml:space="preserve"> </w:t>
      </w:r>
      <w:r>
        <w:t>down</w:t>
      </w:r>
      <w:r>
        <w:rPr>
          <w:spacing w:val="25"/>
        </w:rPr>
        <w:t xml:space="preserve"> </w:t>
      </w:r>
      <w:r>
        <w:t>in</w:t>
      </w:r>
      <w:r>
        <w:rPr>
          <w:spacing w:val="25"/>
        </w:rPr>
        <w:t xml:space="preserve"> </w:t>
      </w:r>
      <w:r>
        <w:t>the</w:t>
      </w:r>
      <w:r>
        <w:rPr>
          <w:spacing w:val="26"/>
        </w:rPr>
        <w:t xml:space="preserve"> </w:t>
      </w:r>
      <w:r>
        <w:t>case</w:t>
      </w:r>
      <w:r>
        <w:rPr>
          <w:spacing w:val="22"/>
        </w:rPr>
        <w:t xml:space="preserve"> </w:t>
      </w:r>
      <w:r>
        <w:t>of</w:t>
      </w:r>
      <w:r>
        <w:rPr>
          <w:spacing w:val="29"/>
        </w:rPr>
        <w:t xml:space="preserve"> </w:t>
      </w:r>
      <w:r>
        <w:rPr>
          <w:spacing w:val="-10"/>
        </w:rPr>
        <w:t>:</w:t>
      </w:r>
    </w:p>
    <w:p w:rsidR="0065005A" w:rsidRDefault="00753B8C">
      <w:pPr>
        <w:pStyle w:val="ListParagraph"/>
        <w:numPr>
          <w:ilvl w:val="0"/>
          <w:numId w:val="93"/>
        </w:numPr>
        <w:tabs>
          <w:tab w:val="left" w:pos="1593"/>
        </w:tabs>
        <w:spacing w:before="85"/>
        <w:ind w:left="1593" w:hanging="719"/>
      </w:pPr>
      <w:r>
        <w:t>Howard</w:t>
      </w:r>
      <w:r>
        <w:rPr>
          <w:spacing w:val="22"/>
        </w:rPr>
        <w:t xml:space="preserve"> </w:t>
      </w:r>
      <w:r>
        <w:t>vs</w:t>
      </w:r>
      <w:r>
        <w:rPr>
          <w:spacing w:val="24"/>
        </w:rPr>
        <w:t xml:space="preserve"> </w:t>
      </w:r>
      <w:r>
        <w:t>Patent</w:t>
      </w:r>
      <w:r>
        <w:rPr>
          <w:spacing w:val="22"/>
        </w:rPr>
        <w:t xml:space="preserve"> </w:t>
      </w:r>
      <w:r>
        <w:t>Ivory</w:t>
      </w:r>
      <w:r>
        <w:rPr>
          <w:spacing w:val="20"/>
        </w:rPr>
        <w:t xml:space="preserve"> </w:t>
      </w:r>
      <w:r>
        <w:rPr>
          <w:spacing w:val="-2"/>
        </w:rPr>
        <w:t>Company</w:t>
      </w:r>
    </w:p>
    <w:p w:rsidR="0065005A" w:rsidRDefault="00753B8C">
      <w:pPr>
        <w:pStyle w:val="ListParagraph"/>
        <w:numPr>
          <w:ilvl w:val="0"/>
          <w:numId w:val="93"/>
        </w:numPr>
        <w:tabs>
          <w:tab w:val="left" w:pos="1593"/>
        </w:tabs>
        <w:spacing w:before="88"/>
        <w:ind w:left="1593" w:hanging="719"/>
      </w:pPr>
      <w:r>
        <w:t>Morris</w:t>
      </w:r>
      <w:r>
        <w:rPr>
          <w:spacing w:val="22"/>
        </w:rPr>
        <w:t xml:space="preserve"> </w:t>
      </w:r>
      <w:r>
        <w:t>vs</w:t>
      </w:r>
      <w:r>
        <w:rPr>
          <w:spacing w:val="24"/>
        </w:rPr>
        <w:t xml:space="preserve"> </w:t>
      </w:r>
      <w:r>
        <w:rPr>
          <w:spacing w:val="-2"/>
        </w:rPr>
        <w:t>Kanssen</w:t>
      </w:r>
    </w:p>
    <w:p w:rsidR="0065005A" w:rsidRDefault="00753B8C">
      <w:pPr>
        <w:pStyle w:val="ListParagraph"/>
        <w:numPr>
          <w:ilvl w:val="0"/>
          <w:numId w:val="93"/>
        </w:numPr>
        <w:tabs>
          <w:tab w:val="left" w:pos="1593"/>
        </w:tabs>
        <w:spacing w:before="90"/>
        <w:ind w:left="1593" w:hanging="719"/>
      </w:pPr>
      <w:r>
        <w:t>Royal</w:t>
      </w:r>
      <w:r>
        <w:rPr>
          <w:spacing w:val="19"/>
        </w:rPr>
        <w:t xml:space="preserve"> </w:t>
      </w:r>
      <w:r>
        <w:t>British</w:t>
      </w:r>
      <w:r>
        <w:rPr>
          <w:spacing w:val="24"/>
        </w:rPr>
        <w:t xml:space="preserve"> </w:t>
      </w:r>
      <w:r>
        <w:t>Bank</w:t>
      </w:r>
      <w:r>
        <w:rPr>
          <w:spacing w:val="27"/>
        </w:rPr>
        <w:t xml:space="preserve"> </w:t>
      </w:r>
      <w:r>
        <w:t>vs</w:t>
      </w:r>
      <w:r>
        <w:rPr>
          <w:spacing w:val="16"/>
        </w:rPr>
        <w:t xml:space="preserve"> </w:t>
      </w:r>
      <w:r>
        <w:rPr>
          <w:spacing w:val="-2"/>
        </w:rPr>
        <w:t>Turquand</w:t>
      </w:r>
    </w:p>
    <w:p w:rsidR="0065005A" w:rsidRDefault="00753B8C">
      <w:pPr>
        <w:pStyle w:val="ListParagraph"/>
        <w:numPr>
          <w:ilvl w:val="0"/>
          <w:numId w:val="93"/>
        </w:numPr>
        <w:tabs>
          <w:tab w:val="left" w:pos="1593"/>
        </w:tabs>
        <w:spacing w:before="86"/>
        <w:ind w:left="1593" w:hanging="719"/>
      </w:pPr>
      <w:r>
        <w:t>Ruben</w:t>
      </w:r>
      <w:r>
        <w:rPr>
          <w:spacing w:val="21"/>
        </w:rPr>
        <w:t xml:space="preserve"> </w:t>
      </w:r>
      <w:r>
        <w:t>vs</w:t>
      </w:r>
      <w:r>
        <w:rPr>
          <w:spacing w:val="21"/>
        </w:rPr>
        <w:t xml:space="preserve"> </w:t>
      </w:r>
      <w:r>
        <w:t>Great</w:t>
      </w:r>
      <w:r>
        <w:rPr>
          <w:spacing w:val="23"/>
        </w:rPr>
        <w:t xml:space="preserve"> </w:t>
      </w:r>
      <w:r>
        <w:t>Fingal</w:t>
      </w:r>
      <w:r>
        <w:rPr>
          <w:spacing w:val="20"/>
        </w:rPr>
        <w:t xml:space="preserve"> </w:t>
      </w:r>
      <w:r>
        <w:rPr>
          <w:spacing w:val="-2"/>
        </w:rPr>
        <w:t>Consolidated</w:t>
      </w:r>
    </w:p>
    <w:p w:rsidR="0065005A" w:rsidRDefault="0065005A">
      <w:pPr>
        <w:pStyle w:val="BodyText"/>
        <w:spacing w:before="173"/>
      </w:pPr>
    </w:p>
    <w:p w:rsidR="0065005A" w:rsidRDefault="00753B8C">
      <w:pPr>
        <w:pStyle w:val="ListParagraph"/>
        <w:numPr>
          <w:ilvl w:val="0"/>
          <w:numId w:val="154"/>
        </w:numPr>
        <w:tabs>
          <w:tab w:val="left" w:pos="876"/>
        </w:tabs>
      </w:pPr>
      <w:r>
        <w:t>Under</w:t>
      </w:r>
      <w:r>
        <w:rPr>
          <w:spacing w:val="21"/>
        </w:rPr>
        <w:t xml:space="preserve"> </w:t>
      </w:r>
      <w:r>
        <w:t>which</w:t>
      </w:r>
      <w:r>
        <w:rPr>
          <w:spacing w:val="20"/>
        </w:rPr>
        <w:t xml:space="preserve"> </w:t>
      </w:r>
      <w:r>
        <w:t>of</w:t>
      </w:r>
      <w:r>
        <w:rPr>
          <w:spacing w:val="26"/>
        </w:rPr>
        <w:t xml:space="preserve"> </w:t>
      </w:r>
      <w:r>
        <w:t>the</w:t>
      </w:r>
      <w:r>
        <w:rPr>
          <w:spacing w:val="16"/>
        </w:rPr>
        <w:t xml:space="preserve"> </w:t>
      </w:r>
      <w:r>
        <w:t>following</w:t>
      </w:r>
      <w:r>
        <w:rPr>
          <w:spacing w:val="24"/>
        </w:rPr>
        <w:t xml:space="preserve"> </w:t>
      </w:r>
      <w:r>
        <w:t>situations</w:t>
      </w:r>
      <w:r>
        <w:rPr>
          <w:spacing w:val="21"/>
        </w:rPr>
        <w:t xml:space="preserve"> </w:t>
      </w:r>
      <w:r>
        <w:t>would</w:t>
      </w:r>
      <w:r>
        <w:rPr>
          <w:spacing w:val="21"/>
        </w:rPr>
        <w:t xml:space="preserve"> </w:t>
      </w:r>
      <w:r>
        <w:t>Indian</w:t>
      </w:r>
      <w:r>
        <w:rPr>
          <w:spacing w:val="20"/>
        </w:rPr>
        <w:t xml:space="preserve"> </w:t>
      </w:r>
      <w:r>
        <w:t>Courts</w:t>
      </w:r>
      <w:r>
        <w:rPr>
          <w:spacing w:val="19"/>
        </w:rPr>
        <w:t xml:space="preserve"> </w:t>
      </w:r>
      <w:r>
        <w:t>have</w:t>
      </w:r>
      <w:r>
        <w:rPr>
          <w:spacing w:val="18"/>
        </w:rPr>
        <w:t xml:space="preserve"> </w:t>
      </w:r>
      <w:proofErr w:type="gramStart"/>
      <w:r>
        <w:t>jurisdiction</w:t>
      </w:r>
      <w:r>
        <w:rPr>
          <w:spacing w:val="21"/>
        </w:rPr>
        <w:t xml:space="preserve"> </w:t>
      </w:r>
      <w:r>
        <w:rPr>
          <w:spacing w:val="-10"/>
        </w:rPr>
        <w:t>?</w:t>
      </w:r>
      <w:proofErr w:type="gramEnd"/>
    </w:p>
    <w:p w:rsidR="0065005A" w:rsidRDefault="00753B8C">
      <w:pPr>
        <w:pStyle w:val="ListParagraph"/>
        <w:numPr>
          <w:ilvl w:val="0"/>
          <w:numId w:val="92"/>
        </w:numPr>
        <w:tabs>
          <w:tab w:val="left" w:pos="1593"/>
        </w:tabs>
        <w:spacing w:before="91"/>
        <w:ind w:left="1593" w:hanging="719"/>
      </w:pPr>
      <w:r>
        <w:t>Crime</w:t>
      </w:r>
      <w:r>
        <w:rPr>
          <w:spacing w:val="23"/>
        </w:rPr>
        <w:t xml:space="preserve"> </w:t>
      </w:r>
      <w:r>
        <w:t>committed</w:t>
      </w:r>
      <w:r>
        <w:rPr>
          <w:spacing w:val="22"/>
        </w:rPr>
        <w:t xml:space="preserve"> </w:t>
      </w:r>
      <w:r>
        <w:t>by</w:t>
      </w:r>
      <w:r>
        <w:rPr>
          <w:spacing w:val="21"/>
        </w:rPr>
        <w:t xml:space="preserve"> </w:t>
      </w:r>
      <w:r>
        <w:t>an</w:t>
      </w:r>
      <w:r>
        <w:rPr>
          <w:spacing w:val="24"/>
        </w:rPr>
        <w:t xml:space="preserve"> </w:t>
      </w:r>
      <w:r>
        <w:t>Indian</w:t>
      </w:r>
      <w:r>
        <w:rPr>
          <w:spacing w:val="23"/>
        </w:rPr>
        <w:t xml:space="preserve"> </w:t>
      </w:r>
      <w:r>
        <w:t>in</w:t>
      </w:r>
      <w:r>
        <w:rPr>
          <w:spacing w:val="23"/>
        </w:rPr>
        <w:t xml:space="preserve"> </w:t>
      </w:r>
      <w:r>
        <w:t>a</w:t>
      </w:r>
      <w:r>
        <w:rPr>
          <w:spacing w:val="24"/>
        </w:rPr>
        <w:t xml:space="preserve"> </w:t>
      </w:r>
      <w:r>
        <w:t>foreign</w:t>
      </w:r>
      <w:r>
        <w:rPr>
          <w:spacing w:val="22"/>
        </w:rPr>
        <w:t xml:space="preserve"> </w:t>
      </w:r>
      <w:r>
        <w:rPr>
          <w:spacing w:val="-2"/>
        </w:rPr>
        <w:t>country.</w:t>
      </w:r>
    </w:p>
    <w:p w:rsidR="0065005A" w:rsidRDefault="00753B8C">
      <w:pPr>
        <w:pStyle w:val="ListParagraph"/>
        <w:numPr>
          <w:ilvl w:val="0"/>
          <w:numId w:val="92"/>
        </w:numPr>
        <w:tabs>
          <w:tab w:val="left" w:pos="1593"/>
        </w:tabs>
        <w:spacing w:before="88"/>
        <w:ind w:left="1593" w:hanging="719"/>
      </w:pPr>
      <w:r>
        <w:t>Crime</w:t>
      </w:r>
      <w:r>
        <w:rPr>
          <w:spacing w:val="23"/>
        </w:rPr>
        <w:t xml:space="preserve"> </w:t>
      </w:r>
      <w:r>
        <w:t>committed</w:t>
      </w:r>
      <w:r>
        <w:rPr>
          <w:spacing w:val="26"/>
        </w:rPr>
        <w:t xml:space="preserve"> </w:t>
      </w:r>
      <w:r>
        <w:t>by</w:t>
      </w:r>
      <w:r>
        <w:rPr>
          <w:spacing w:val="22"/>
        </w:rPr>
        <w:t xml:space="preserve"> </w:t>
      </w:r>
      <w:r>
        <w:t>a</w:t>
      </w:r>
      <w:r>
        <w:rPr>
          <w:spacing w:val="23"/>
        </w:rPr>
        <w:t xml:space="preserve"> </w:t>
      </w:r>
      <w:r>
        <w:t>foreigner</w:t>
      </w:r>
      <w:r>
        <w:rPr>
          <w:spacing w:val="27"/>
        </w:rPr>
        <w:t xml:space="preserve"> </w:t>
      </w:r>
      <w:r>
        <w:t>in</w:t>
      </w:r>
      <w:r>
        <w:rPr>
          <w:spacing w:val="26"/>
        </w:rPr>
        <w:t xml:space="preserve"> </w:t>
      </w:r>
      <w:r>
        <w:rPr>
          <w:spacing w:val="-2"/>
        </w:rPr>
        <w:t>India.</w:t>
      </w:r>
    </w:p>
    <w:p w:rsidR="0065005A" w:rsidRDefault="00753B8C">
      <w:pPr>
        <w:pStyle w:val="ListParagraph"/>
        <w:numPr>
          <w:ilvl w:val="0"/>
          <w:numId w:val="92"/>
        </w:numPr>
        <w:tabs>
          <w:tab w:val="left" w:pos="1593"/>
        </w:tabs>
        <w:spacing w:before="85" w:line="321" w:lineRule="auto"/>
        <w:ind w:left="876" w:right="3998" w:firstLine="0"/>
        <w:rPr>
          <w:rFonts w:ascii="Arial"/>
          <w:b/>
        </w:rPr>
      </w:pPr>
      <w:r>
        <w:t>Crime committed by a person on an Indian Ship. Choose</w:t>
      </w:r>
      <w:r>
        <w:rPr>
          <w:spacing w:val="25"/>
        </w:rPr>
        <w:t xml:space="preserve"> </w:t>
      </w:r>
      <w:r>
        <w:t>the</w:t>
      </w:r>
      <w:r>
        <w:rPr>
          <w:spacing w:val="23"/>
        </w:rPr>
        <w:t xml:space="preserve"> </w:t>
      </w:r>
      <w:r>
        <w:t>correct</w:t>
      </w:r>
      <w:r>
        <w:rPr>
          <w:spacing w:val="25"/>
        </w:rPr>
        <w:t xml:space="preserve"> </w:t>
      </w:r>
      <w:r>
        <w:t>answer</w:t>
      </w:r>
      <w:r>
        <w:rPr>
          <w:spacing w:val="26"/>
        </w:rPr>
        <w:t xml:space="preserve"> </w:t>
      </w:r>
      <w:r>
        <w:t>from</w:t>
      </w:r>
      <w:r>
        <w:rPr>
          <w:spacing w:val="26"/>
        </w:rPr>
        <w:t xml:space="preserve"> </w:t>
      </w:r>
      <w:r>
        <w:t>the</w:t>
      </w:r>
      <w:r>
        <w:rPr>
          <w:spacing w:val="23"/>
        </w:rPr>
        <w:t xml:space="preserve"> </w:t>
      </w:r>
      <w:r>
        <w:t>codes</w:t>
      </w:r>
      <w:r>
        <w:rPr>
          <w:spacing w:val="22"/>
        </w:rPr>
        <w:t xml:space="preserve"> </w:t>
      </w:r>
      <w:r>
        <w:t>given</w:t>
      </w:r>
      <w:r>
        <w:rPr>
          <w:spacing w:val="25"/>
        </w:rPr>
        <w:t xml:space="preserve"> </w:t>
      </w:r>
      <w:r>
        <w:t>below :</w:t>
      </w:r>
    </w:p>
    <w:p w:rsidR="0065005A" w:rsidRDefault="00753B8C">
      <w:pPr>
        <w:pStyle w:val="Heading4"/>
        <w:spacing w:line="249" w:lineRule="exact"/>
        <w:ind w:left="876"/>
      </w:pPr>
      <w:proofErr w:type="gramStart"/>
      <w:r>
        <w:t>Codes</w:t>
      </w:r>
      <w:r>
        <w:rPr>
          <w:spacing w:val="25"/>
        </w:rPr>
        <w:t xml:space="preserve"> </w:t>
      </w:r>
      <w:r>
        <w:rPr>
          <w:spacing w:val="-10"/>
        </w:rPr>
        <w:t>:</w:t>
      </w:r>
      <w:proofErr w:type="gramEnd"/>
    </w:p>
    <w:p w:rsidR="0065005A" w:rsidRDefault="0065005A">
      <w:pPr>
        <w:pStyle w:val="BodyText"/>
        <w:spacing w:after="1"/>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3380"/>
        <w:gridCol w:w="1484"/>
        <w:gridCol w:w="2034"/>
      </w:tblGrid>
      <w:tr w:rsidR="0065005A">
        <w:trPr>
          <w:trHeight w:val="282"/>
        </w:trPr>
        <w:tc>
          <w:tcPr>
            <w:tcW w:w="3380" w:type="dxa"/>
          </w:tcPr>
          <w:p w:rsidR="0065005A" w:rsidRDefault="00753B8C">
            <w:pPr>
              <w:pStyle w:val="TableParagraph"/>
              <w:tabs>
                <w:tab w:val="left" w:pos="767"/>
              </w:tabs>
              <w:spacing w:line="247" w:lineRule="exact"/>
              <w:ind w:left="50"/>
            </w:pPr>
            <w:r>
              <w:rPr>
                <w:spacing w:val="-5"/>
              </w:rPr>
              <w:lastRenderedPageBreak/>
              <w:t>(1)</w:t>
            </w:r>
            <w:r>
              <w:tab/>
              <w:t>Only</w:t>
            </w:r>
            <w:r>
              <w:rPr>
                <w:spacing w:val="19"/>
              </w:rPr>
              <w:t xml:space="preserve"> </w:t>
            </w:r>
            <w:r>
              <w:t>(ii)</w:t>
            </w:r>
            <w:r>
              <w:rPr>
                <w:spacing w:val="29"/>
              </w:rPr>
              <w:t xml:space="preserve"> </w:t>
            </w:r>
            <w:r>
              <w:t>and</w:t>
            </w:r>
            <w:r>
              <w:rPr>
                <w:spacing w:val="23"/>
              </w:rPr>
              <w:t xml:space="preserve"> </w:t>
            </w:r>
            <w:r>
              <w:rPr>
                <w:spacing w:val="-4"/>
              </w:rPr>
              <w:t>(iii)</w:t>
            </w:r>
          </w:p>
        </w:tc>
        <w:tc>
          <w:tcPr>
            <w:tcW w:w="1484" w:type="dxa"/>
          </w:tcPr>
          <w:p w:rsidR="0065005A" w:rsidRDefault="00753B8C">
            <w:pPr>
              <w:pStyle w:val="TableParagraph"/>
              <w:spacing w:line="247" w:lineRule="exact"/>
              <w:ind w:right="220"/>
              <w:jc w:val="right"/>
            </w:pPr>
            <w:r>
              <w:rPr>
                <w:spacing w:val="-5"/>
              </w:rPr>
              <w:t>(2)</w:t>
            </w:r>
          </w:p>
        </w:tc>
        <w:tc>
          <w:tcPr>
            <w:tcW w:w="2034" w:type="dxa"/>
          </w:tcPr>
          <w:p w:rsidR="0065005A" w:rsidRDefault="00753B8C">
            <w:pPr>
              <w:pStyle w:val="TableParagraph"/>
              <w:spacing w:line="247" w:lineRule="exact"/>
              <w:ind w:left="222"/>
            </w:pPr>
            <w:r>
              <w:t>All</w:t>
            </w:r>
            <w:r>
              <w:rPr>
                <w:spacing w:val="21"/>
              </w:rPr>
              <w:t xml:space="preserve"> </w:t>
            </w:r>
            <w:r>
              <w:t>(i),</w:t>
            </w:r>
            <w:r>
              <w:rPr>
                <w:spacing w:val="27"/>
              </w:rPr>
              <w:t xml:space="preserve"> </w:t>
            </w:r>
            <w:r>
              <w:t>(ii)</w:t>
            </w:r>
            <w:r>
              <w:rPr>
                <w:spacing w:val="28"/>
              </w:rPr>
              <w:t xml:space="preserve"> </w:t>
            </w:r>
            <w:r>
              <w:t>and</w:t>
            </w:r>
            <w:r>
              <w:rPr>
                <w:spacing w:val="23"/>
              </w:rPr>
              <w:t xml:space="preserve"> </w:t>
            </w:r>
            <w:r>
              <w:rPr>
                <w:spacing w:val="-4"/>
              </w:rPr>
              <w:t>(iii)</w:t>
            </w:r>
          </w:p>
        </w:tc>
      </w:tr>
      <w:tr w:rsidR="0065005A">
        <w:trPr>
          <w:trHeight w:val="282"/>
        </w:trPr>
        <w:tc>
          <w:tcPr>
            <w:tcW w:w="3380" w:type="dxa"/>
          </w:tcPr>
          <w:p w:rsidR="0065005A" w:rsidRDefault="00753B8C">
            <w:pPr>
              <w:pStyle w:val="TableParagraph"/>
              <w:tabs>
                <w:tab w:val="left" w:pos="767"/>
              </w:tabs>
              <w:spacing w:before="29" w:line="233" w:lineRule="exact"/>
              <w:ind w:left="50"/>
            </w:pPr>
            <w:r>
              <w:rPr>
                <w:spacing w:val="-5"/>
              </w:rPr>
              <w:t>(3)</w:t>
            </w:r>
            <w:r>
              <w:tab/>
              <w:t>Only</w:t>
            </w:r>
            <w:r>
              <w:rPr>
                <w:spacing w:val="19"/>
              </w:rPr>
              <w:t xml:space="preserve"> </w:t>
            </w:r>
            <w:r>
              <w:t>(i)</w:t>
            </w:r>
            <w:r>
              <w:rPr>
                <w:spacing w:val="31"/>
              </w:rPr>
              <w:t xml:space="preserve"> </w:t>
            </w:r>
            <w:r>
              <w:t>and</w:t>
            </w:r>
            <w:r>
              <w:rPr>
                <w:spacing w:val="25"/>
              </w:rPr>
              <w:t xml:space="preserve"> </w:t>
            </w:r>
            <w:r>
              <w:rPr>
                <w:spacing w:val="-4"/>
              </w:rPr>
              <w:t>(ii)</w:t>
            </w:r>
          </w:p>
        </w:tc>
        <w:tc>
          <w:tcPr>
            <w:tcW w:w="1484" w:type="dxa"/>
          </w:tcPr>
          <w:p w:rsidR="0065005A" w:rsidRDefault="00753B8C">
            <w:pPr>
              <w:pStyle w:val="TableParagraph"/>
              <w:spacing w:before="29" w:line="233" w:lineRule="exact"/>
              <w:ind w:right="220"/>
              <w:jc w:val="right"/>
            </w:pPr>
            <w:r>
              <w:rPr>
                <w:spacing w:val="-5"/>
              </w:rPr>
              <w:t>(4)</w:t>
            </w:r>
          </w:p>
        </w:tc>
        <w:tc>
          <w:tcPr>
            <w:tcW w:w="2034" w:type="dxa"/>
          </w:tcPr>
          <w:p w:rsidR="0065005A" w:rsidRDefault="00753B8C">
            <w:pPr>
              <w:pStyle w:val="TableParagraph"/>
              <w:spacing w:before="29" w:line="233" w:lineRule="exact"/>
              <w:ind w:left="222"/>
            </w:pPr>
            <w:r>
              <w:t>Only</w:t>
            </w:r>
            <w:r>
              <w:rPr>
                <w:spacing w:val="17"/>
              </w:rPr>
              <w:t xml:space="preserve"> </w:t>
            </w:r>
            <w:r>
              <w:t>(i)</w:t>
            </w:r>
            <w:r>
              <w:rPr>
                <w:spacing w:val="31"/>
              </w:rPr>
              <w:t xml:space="preserve"> </w:t>
            </w:r>
            <w:r>
              <w:t>and</w:t>
            </w:r>
            <w:r>
              <w:rPr>
                <w:spacing w:val="23"/>
              </w:rPr>
              <w:t xml:space="preserve"> </w:t>
            </w:r>
            <w:r>
              <w:rPr>
                <w:spacing w:val="-2"/>
              </w:rPr>
              <w:t>(iii)</w:t>
            </w:r>
          </w:p>
        </w:tc>
      </w:tr>
    </w:tbl>
    <w:p w:rsidR="0065005A" w:rsidRDefault="0065005A">
      <w:pPr>
        <w:pStyle w:val="BodyText"/>
        <w:spacing w:before="193"/>
        <w:rPr>
          <w:rFonts w:ascii="Arial"/>
          <w:b/>
        </w:rPr>
      </w:pPr>
    </w:p>
    <w:p w:rsidR="0065005A" w:rsidRDefault="00753B8C">
      <w:pPr>
        <w:ind w:right="286"/>
        <w:jc w:val="right"/>
        <w:rPr>
          <w:rFonts w:ascii="Palatino Linotype"/>
          <w:b/>
        </w:rPr>
      </w:pPr>
      <w:r>
        <w:rPr>
          <w:rFonts w:ascii="Palatino Linotype"/>
          <w:b/>
          <w:spacing w:val="-5"/>
        </w:rPr>
        <w:t>35</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1"/>
        <w:ind w:right="311"/>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096640" behindDoc="1" locked="0" layoutInCell="1" allowOverlap="1">
                <wp:simplePos x="0" y="0"/>
                <wp:positionH relativeFrom="page">
                  <wp:posOffset>0</wp:posOffset>
                </wp:positionH>
                <wp:positionV relativeFrom="page">
                  <wp:posOffset>0</wp:posOffset>
                </wp:positionV>
                <wp:extent cx="7556500" cy="1068070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19840" id="docshape32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097152" behindDoc="1" locked="0" layoutInCell="1" allowOverlap="1">
                <wp:simplePos x="0" y="0"/>
                <wp:positionH relativeFrom="page">
                  <wp:posOffset>546734</wp:posOffset>
                </wp:positionH>
                <wp:positionV relativeFrom="paragraph">
                  <wp:posOffset>224027</wp:posOffset>
                </wp:positionV>
                <wp:extent cx="6460490" cy="1206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7.639999pt;width:508.7pt;height:.95pt;mso-position-horizontal-relative:page;mso-position-vertical-relative:paragraph;z-index:-29219328" id="docshape328" filled="true" fillcolor="#000000" stroked="false">
                <v:fill type="solid"/>
                <w10:wrap type="none"/>
              </v:rect>
            </w:pict>
          </mc:Fallback>
        </mc:AlternateContent>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753B8C">
      <w:pPr>
        <w:pStyle w:val="ListParagraph"/>
        <w:numPr>
          <w:ilvl w:val="0"/>
          <w:numId w:val="154"/>
        </w:numPr>
        <w:tabs>
          <w:tab w:val="left" w:pos="907"/>
        </w:tabs>
        <w:spacing w:before="245"/>
        <w:ind w:left="907" w:hanging="720"/>
      </w:pPr>
      <w:r>
        <w:t>The</w:t>
      </w:r>
      <w:r>
        <w:rPr>
          <w:spacing w:val="16"/>
        </w:rPr>
        <w:t xml:space="preserve"> </w:t>
      </w:r>
      <w:r>
        <w:t>National</w:t>
      </w:r>
      <w:r>
        <w:rPr>
          <w:spacing w:val="21"/>
        </w:rPr>
        <w:t xml:space="preserve"> </w:t>
      </w:r>
      <w:r>
        <w:t>Human</w:t>
      </w:r>
      <w:r>
        <w:rPr>
          <w:spacing w:val="23"/>
        </w:rPr>
        <w:t xml:space="preserve"> </w:t>
      </w:r>
      <w:r>
        <w:t>Rights</w:t>
      </w:r>
      <w:r>
        <w:rPr>
          <w:spacing w:val="22"/>
        </w:rPr>
        <w:t xml:space="preserve"> </w:t>
      </w:r>
      <w:r>
        <w:t>Commission</w:t>
      </w:r>
      <w:r>
        <w:rPr>
          <w:spacing w:val="22"/>
        </w:rPr>
        <w:t xml:space="preserve"> </w:t>
      </w:r>
      <w:r>
        <w:t>was</w:t>
      </w:r>
      <w:r>
        <w:rPr>
          <w:spacing w:val="26"/>
        </w:rPr>
        <w:t xml:space="preserve"> </w:t>
      </w:r>
      <w:r>
        <w:t>establish</w:t>
      </w:r>
      <w:r>
        <w:rPr>
          <w:spacing w:val="21"/>
        </w:rPr>
        <w:t xml:space="preserve"> </w:t>
      </w:r>
      <w:r>
        <w:t>in</w:t>
      </w:r>
      <w:r>
        <w:rPr>
          <w:spacing w:val="22"/>
        </w:rPr>
        <w:t xml:space="preserve"> </w:t>
      </w:r>
      <w:r>
        <w:t>India</w:t>
      </w:r>
      <w:r>
        <w:rPr>
          <w:spacing w:val="23"/>
        </w:rPr>
        <w:t xml:space="preserve"> </w:t>
      </w:r>
      <w:r>
        <w:t>on</w:t>
      </w:r>
      <w:r>
        <w:rPr>
          <w:spacing w:val="19"/>
        </w:rPr>
        <w:t xml:space="preserve"> </w:t>
      </w:r>
      <w:r>
        <w:rPr>
          <w:spacing w:val="-10"/>
        </w:rPr>
        <w:t>:</w:t>
      </w:r>
    </w:p>
    <w:p w:rsidR="0065005A" w:rsidRDefault="00753B8C">
      <w:pPr>
        <w:pStyle w:val="BodyText"/>
        <w:tabs>
          <w:tab w:val="left" w:pos="1637"/>
        </w:tabs>
        <w:spacing w:before="88"/>
        <w:ind w:left="917"/>
        <w:rPr>
          <w:position w:val="7"/>
          <w:sz w:val="12"/>
        </w:rPr>
      </w:pPr>
      <w:r>
        <w:rPr>
          <w:noProof/>
          <w:position w:val="7"/>
          <w:sz w:val="12"/>
          <w:lang w:val="en-IN" w:eastAsia="en-IN"/>
        </w:rPr>
        <mc:AlternateContent>
          <mc:Choice Requires="wps">
            <w:drawing>
              <wp:anchor distT="0" distB="0" distL="0" distR="0" simplePos="0" relativeHeight="15909376" behindDoc="0" locked="0" layoutInCell="1" allowOverlap="1">
                <wp:simplePos x="0" y="0"/>
                <wp:positionH relativeFrom="page">
                  <wp:posOffset>1666239</wp:posOffset>
                </wp:positionH>
                <wp:positionV relativeFrom="paragraph">
                  <wp:posOffset>60170</wp:posOffset>
                </wp:positionV>
                <wp:extent cx="3821429" cy="37084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29" cy="3708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470"/>
                              <w:gridCol w:w="1263"/>
                              <w:gridCol w:w="2164"/>
                            </w:tblGrid>
                            <w:tr w:rsidR="0065005A">
                              <w:trPr>
                                <w:trHeight w:val="292"/>
                              </w:trPr>
                              <w:tc>
                                <w:tcPr>
                                  <w:tcW w:w="5897" w:type="dxa"/>
                                  <w:gridSpan w:val="3"/>
                                </w:tcPr>
                                <w:p w:rsidR="0065005A" w:rsidRDefault="00753B8C">
                                  <w:pPr>
                                    <w:pStyle w:val="TableParagraph"/>
                                    <w:tabs>
                                      <w:tab w:val="left" w:pos="3259"/>
                                      <w:tab w:val="left" w:pos="3979"/>
                                    </w:tabs>
                                    <w:spacing w:line="247" w:lineRule="exact"/>
                                    <w:ind w:left="-27"/>
                                  </w:pPr>
                                  <w:r>
                                    <w:rPr>
                                      <w:position w:val="7"/>
                                      <w:sz w:val="12"/>
                                    </w:rPr>
                                    <w:t>d</w:t>
                                  </w:r>
                                  <w:r>
                                    <w:rPr>
                                      <w:spacing w:val="52"/>
                                      <w:position w:val="7"/>
                                      <w:sz w:val="12"/>
                                    </w:rPr>
                                    <w:t xml:space="preserve"> </w:t>
                                  </w:r>
                                  <w:r>
                                    <w:t>November</w:t>
                                  </w:r>
                                  <w:r>
                                    <w:rPr>
                                      <w:spacing w:val="27"/>
                                    </w:rPr>
                                    <w:t xml:space="preserve"> </w:t>
                                  </w:r>
                                  <w:r>
                                    <w:rPr>
                                      <w:spacing w:val="-4"/>
                                    </w:rPr>
                                    <w:t>1993</w:t>
                                  </w:r>
                                  <w:r>
                                    <w:tab/>
                                  </w:r>
                                  <w:r>
                                    <w:rPr>
                                      <w:spacing w:val="-5"/>
                                    </w:rPr>
                                    <w:t>(2)</w:t>
                                  </w:r>
                                  <w:r>
                                    <w:tab/>
                                    <w:t>2</w:t>
                                  </w:r>
                                  <w:r>
                                    <w:rPr>
                                      <w:position w:val="7"/>
                                      <w:sz w:val="12"/>
                                    </w:rPr>
                                    <w:t>nd</w:t>
                                  </w:r>
                                  <w:r>
                                    <w:rPr>
                                      <w:spacing w:val="20"/>
                                      <w:position w:val="7"/>
                                      <w:sz w:val="12"/>
                                    </w:rPr>
                                    <w:t xml:space="preserve"> </w:t>
                                  </w:r>
                                  <w:r>
                                    <w:t>October</w:t>
                                  </w:r>
                                  <w:r>
                                    <w:rPr>
                                      <w:spacing w:val="29"/>
                                    </w:rPr>
                                    <w:t xml:space="preserve"> </w:t>
                                  </w:r>
                                  <w:r>
                                    <w:rPr>
                                      <w:spacing w:val="-4"/>
                                    </w:rPr>
                                    <w:t>1993</w:t>
                                  </w:r>
                                </w:p>
                              </w:tc>
                            </w:tr>
                            <w:tr w:rsidR="0065005A">
                              <w:trPr>
                                <w:trHeight w:val="292"/>
                              </w:trPr>
                              <w:tc>
                                <w:tcPr>
                                  <w:tcW w:w="2470" w:type="dxa"/>
                                </w:tcPr>
                                <w:p w:rsidR="0065005A" w:rsidRDefault="00753B8C">
                                  <w:pPr>
                                    <w:pStyle w:val="TableParagraph"/>
                                    <w:spacing w:before="39" w:line="233" w:lineRule="exact"/>
                                    <w:ind w:left="50"/>
                                  </w:pPr>
                                  <w:r>
                                    <w:t>November</w:t>
                                  </w:r>
                                  <w:r>
                                    <w:rPr>
                                      <w:spacing w:val="26"/>
                                    </w:rPr>
                                    <w:t xml:space="preserve"> </w:t>
                                  </w:r>
                                  <w:r>
                                    <w:rPr>
                                      <w:spacing w:val="-4"/>
                                    </w:rPr>
                                    <w:t>1993</w:t>
                                  </w:r>
                                </w:p>
                              </w:tc>
                              <w:tc>
                                <w:tcPr>
                                  <w:tcW w:w="1263" w:type="dxa"/>
                                </w:tcPr>
                                <w:p w:rsidR="0065005A" w:rsidRDefault="00753B8C">
                                  <w:pPr>
                                    <w:pStyle w:val="TableParagraph"/>
                                    <w:spacing w:before="39" w:line="233" w:lineRule="exact"/>
                                    <w:ind w:left="746"/>
                                  </w:pPr>
                                  <w:r>
                                    <w:rPr>
                                      <w:spacing w:val="-5"/>
                                    </w:rPr>
                                    <w:t>(4)</w:t>
                                  </w:r>
                                </w:p>
                              </w:tc>
                              <w:tc>
                                <w:tcPr>
                                  <w:tcW w:w="2164" w:type="dxa"/>
                                </w:tcPr>
                                <w:p w:rsidR="0065005A" w:rsidRDefault="00753B8C">
                                  <w:pPr>
                                    <w:pStyle w:val="TableParagraph"/>
                                    <w:spacing w:before="39" w:line="233" w:lineRule="exact"/>
                                    <w:ind w:left="203"/>
                                  </w:pPr>
                                  <w:r>
                                    <w:t>2</w:t>
                                  </w:r>
                                  <w:r>
                                    <w:rPr>
                                      <w:position w:val="7"/>
                                      <w:sz w:val="12"/>
                                    </w:rPr>
                                    <w:t>nd</w:t>
                                  </w:r>
                                  <w:r>
                                    <w:rPr>
                                      <w:spacing w:val="19"/>
                                      <w:position w:val="7"/>
                                      <w:sz w:val="12"/>
                                    </w:rPr>
                                    <w:t xml:space="preserve"> </w:t>
                                  </w:r>
                                  <w:r>
                                    <w:t>December</w:t>
                                  </w:r>
                                  <w:r>
                                    <w:rPr>
                                      <w:spacing w:val="25"/>
                                    </w:rPr>
                                    <w:t xml:space="preserve"> </w:t>
                                  </w:r>
                                  <w:r>
                                    <w:rPr>
                                      <w:spacing w:val="-4"/>
                                    </w:rPr>
                                    <w:t>1993</w:t>
                                  </w:r>
                                </w:p>
                              </w:tc>
                            </w:tr>
                          </w:tbl>
                          <w:p w:rsidR="0065005A" w:rsidRDefault="0065005A">
                            <w:pPr>
                              <w:pStyle w:val="BodyText"/>
                            </w:pPr>
                          </w:p>
                        </w:txbxContent>
                      </wps:txbx>
                      <wps:bodyPr wrap="square" lIns="0" tIns="0" rIns="0" bIns="0" rtlCol="0">
                        <a:noAutofit/>
                      </wps:bodyPr>
                    </wps:wsp>
                  </a:graphicData>
                </a:graphic>
              </wp:anchor>
            </w:drawing>
          </mc:Choice>
          <mc:Fallback>
            <w:pict>
              <v:shape id="Textbox 438" o:spid="_x0000_s1030" type="#_x0000_t202" style="position:absolute;left:0;text-align:left;margin-left:131.2pt;margin-top:4.75pt;width:300.9pt;height:29.2pt;z-index:159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470"/>
                        <w:gridCol w:w="1263"/>
                        <w:gridCol w:w="2164"/>
                      </w:tblGrid>
                      <w:tr w:rsidR="0065005A">
                        <w:trPr>
                          <w:trHeight w:val="292"/>
                        </w:trPr>
                        <w:tc>
                          <w:tcPr>
                            <w:tcW w:w="5897" w:type="dxa"/>
                            <w:gridSpan w:val="3"/>
                          </w:tcPr>
                          <w:p w:rsidR="0065005A" w:rsidRDefault="00753B8C">
                            <w:pPr>
                              <w:pStyle w:val="TableParagraph"/>
                              <w:tabs>
                                <w:tab w:val="left" w:pos="3259"/>
                                <w:tab w:val="left" w:pos="3979"/>
                              </w:tabs>
                              <w:spacing w:line="247" w:lineRule="exact"/>
                              <w:ind w:left="-27"/>
                            </w:pPr>
                            <w:r>
                              <w:rPr>
                                <w:position w:val="7"/>
                                <w:sz w:val="12"/>
                              </w:rPr>
                              <w:t>d</w:t>
                            </w:r>
                            <w:r>
                              <w:rPr>
                                <w:spacing w:val="52"/>
                                <w:position w:val="7"/>
                                <w:sz w:val="12"/>
                              </w:rPr>
                              <w:t xml:space="preserve"> </w:t>
                            </w:r>
                            <w:r>
                              <w:t>November</w:t>
                            </w:r>
                            <w:r>
                              <w:rPr>
                                <w:spacing w:val="27"/>
                              </w:rPr>
                              <w:t xml:space="preserve"> </w:t>
                            </w:r>
                            <w:r>
                              <w:rPr>
                                <w:spacing w:val="-4"/>
                              </w:rPr>
                              <w:t>1993</w:t>
                            </w:r>
                            <w:r>
                              <w:tab/>
                            </w:r>
                            <w:r>
                              <w:rPr>
                                <w:spacing w:val="-5"/>
                              </w:rPr>
                              <w:t>(2)</w:t>
                            </w:r>
                            <w:r>
                              <w:tab/>
                              <w:t>2</w:t>
                            </w:r>
                            <w:r>
                              <w:rPr>
                                <w:position w:val="7"/>
                                <w:sz w:val="12"/>
                              </w:rPr>
                              <w:t>nd</w:t>
                            </w:r>
                            <w:r>
                              <w:rPr>
                                <w:spacing w:val="20"/>
                                <w:position w:val="7"/>
                                <w:sz w:val="12"/>
                              </w:rPr>
                              <w:t xml:space="preserve"> </w:t>
                            </w:r>
                            <w:r>
                              <w:t>October</w:t>
                            </w:r>
                            <w:r>
                              <w:rPr>
                                <w:spacing w:val="29"/>
                              </w:rPr>
                              <w:t xml:space="preserve"> </w:t>
                            </w:r>
                            <w:r>
                              <w:rPr>
                                <w:spacing w:val="-4"/>
                              </w:rPr>
                              <w:t>1993</w:t>
                            </w:r>
                          </w:p>
                        </w:tc>
                      </w:tr>
                      <w:tr w:rsidR="0065005A">
                        <w:trPr>
                          <w:trHeight w:val="292"/>
                        </w:trPr>
                        <w:tc>
                          <w:tcPr>
                            <w:tcW w:w="2470" w:type="dxa"/>
                          </w:tcPr>
                          <w:p w:rsidR="0065005A" w:rsidRDefault="00753B8C">
                            <w:pPr>
                              <w:pStyle w:val="TableParagraph"/>
                              <w:spacing w:before="39" w:line="233" w:lineRule="exact"/>
                              <w:ind w:left="50"/>
                            </w:pPr>
                            <w:r>
                              <w:t>November</w:t>
                            </w:r>
                            <w:r>
                              <w:rPr>
                                <w:spacing w:val="26"/>
                              </w:rPr>
                              <w:t xml:space="preserve"> </w:t>
                            </w:r>
                            <w:r>
                              <w:rPr>
                                <w:spacing w:val="-4"/>
                              </w:rPr>
                              <w:t>1993</w:t>
                            </w:r>
                          </w:p>
                        </w:tc>
                        <w:tc>
                          <w:tcPr>
                            <w:tcW w:w="1263" w:type="dxa"/>
                          </w:tcPr>
                          <w:p w:rsidR="0065005A" w:rsidRDefault="00753B8C">
                            <w:pPr>
                              <w:pStyle w:val="TableParagraph"/>
                              <w:spacing w:before="39" w:line="233" w:lineRule="exact"/>
                              <w:ind w:left="746"/>
                            </w:pPr>
                            <w:r>
                              <w:rPr>
                                <w:spacing w:val="-5"/>
                              </w:rPr>
                              <w:t>(4)</w:t>
                            </w:r>
                          </w:p>
                        </w:tc>
                        <w:tc>
                          <w:tcPr>
                            <w:tcW w:w="2164" w:type="dxa"/>
                          </w:tcPr>
                          <w:p w:rsidR="0065005A" w:rsidRDefault="00753B8C">
                            <w:pPr>
                              <w:pStyle w:val="TableParagraph"/>
                              <w:spacing w:before="39" w:line="233" w:lineRule="exact"/>
                              <w:ind w:left="203"/>
                            </w:pPr>
                            <w:r>
                              <w:t>2</w:t>
                            </w:r>
                            <w:r>
                              <w:rPr>
                                <w:position w:val="7"/>
                                <w:sz w:val="12"/>
                              </w:rPr>
                              <w:t>nd</w:t>
                            </w:r>
                            <w:r>
                              <w:rPr>
                                <w:spacing w:val="19"/>
                                <w:position w:val="7"/>
                                <w:sz w:val="12"/>
                              </w:rPr>
                              <w:t xml:space="preserve"> </w:t>
                            </w:r>
                            <w:r>
                              <w:t>December</w:t>
                            </w:r>
                            <w:r>
                              <w:rPr>
                                <w:spacing w:val="25"/>
                              </w:rPr>
                              <w:t xml:space="preserve"> </w:t>
                            </w:r>
                            <w:r>
                              <w:rPr>
                                <w:spacing w:val="-4"/>
                              </w:rPr>
                              <w:t>1993</w:t>
                            </w:r>
                          </w:p>
                        </w:tc>
                      </w:tr>
                    </w:tbl>
                    <w:p w:rsidR="0065005A" w:rsidRDefault="0065005A">
                      <w:pPr>
                        <w:pStyle w:val="BodyText"/>
                      </w:pPr>
                    </w:p>
                  </w:txbxContent>
                </v:textbox>
                <w10:wrap anchorx="page"/>
              </v:shape>
            </w:pict>
          </mc:Fallback>
        </mc:AlternateContent>
      </w:r>
      <w:r>
        <w:rPr>
          <w:spacing w:val="-5"/>
        </w:rPr>
        <w:t>(1)</w:t>
      </w:r>
      <w:r>
        <w:tab/>
      </w:r>
      <w:r>
        <w:rPr>
          <w:spacing w:val="-5"/>
        </w:rPr>
        <w:t>22</w:t>
      </w:r>
      <w:r>
        <w:rPr>
          <w:spacing w:val="-5"/>
          <w:position w:val="7"/>
          <w:sz w:val="12"/>
        </w:rPr>
        <w:t>n</w:t>
      </w:r>
    </w:p>
    <w:p w:rsidR="0065005A" w:rsidRDefault="00753B8C">
      <w:pPr>
        <w:tabs>
          <w:tab w:val="left" w:pos="1593"/>
        </w:tabs>
        <w:spacing w:before="86"/>
        <w:ind w:left="876"/>
        <w:rPr>
          <w:position w:val="7"/>
          <w:sz w:val="12"/>
        </w:rPr>
      </w:pPr>
      <w:r>
        <w:rPr>
          <w:spacing w:val="-5"/>
        </w:rPr>
        <w:t>(3)</w:t>
      </w:r>
      <w:r>
        <w:tab/>
      </w:r>
      <w:r>
        <w:rPr>
          <w:spacing w:val="-4"/>
        </w:rPr>
        <w:t>25</w:t>
      </w:r>
      <w:r>
        <w:rPr>
          <w:spacing w:val="-4"/>
          <w:position w:val="7"/>
          <w:sz w:val="12"/>
        </w:rPr>
        <w:t>th</w:t>
      </w:r>
    </w:p>
    <w:p w:rsidR="0065005A" w:rsidRDefault="0065005A">
      <w:pPr>
        <w:pStyle w:val="BodyText"/>
        <w:spacing w:before="178"/>
      </w:pPr>
    </w:p>
    <w:p w:rsidR="0065005A" w:rsidRDefault="00753B8C">
      <w:pPr>
        <w:pStyle w:val="ListParagraph"/>
        <w:numPr>
          <w:ilvl w:val="0"/>
          <w:numId w:val="154"/>
        </w:numPr>
        <w:tabs>
          <w:tab w:val="left" w:pos="876"/>
        </w:tabs>
      </w:pPr>
      <w:r>
        <w:rPr>
          <w:noProof/>
          <w:lang w:val="en-IN" w:eastAsia="en-IN"/>
        </w:rPr>
        <w:drawing>
          <wp:anchor distT="0" distB="0" distL="0" distR="0" simplePos="0" relativeHeight="474097664" behindDoc="1" locked="0" layoutInCell="1" allowOverlap="1">
            <wp:simplePos x="0" y="0"/>
            <wp:positionH relativeFrom="page">
              <wp:posOffset>571258</wp:posOffset>
            </wp:positionH>
            <wp:positionV relativeFrom="paragraph">
              <wp:posOffset>600141</wp:posOffset>
            </wp:positionV>
            <wp:extent cx="6296012" cy="6270752"/>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23"/>
        </w:rPr>
        <w:t xml:space="preserve"> </w:t>
      </w:r>
      <w:r>
        <w:t>List-I</w:t>
      </w:r>
      <w:r>
        <w:rPr>
          <w:spacing w:val="22"/>
        </w:rPr>
        <w:t xml:space="preserve"> </w:t>
      </w:r>
      <w:r>
        <w:t>with</w:t>
      </w:r>
      <w:r>
        <w:rPr>
          <w:spacing w:val="24"/>
        </w:rPr>
        <w:t xml:space="preserve"> </w:t>
      </w:r>
      <w:r>
        <w:t>List-II</w:t>
      </w:r>
      <w:r>
        <w:rPr>
          <w:spacing w:val="21"/>
        </w:rPr>
        <w:t xml:space="preserve"> </w:t>
      </w:r>
      <w:r>
        <w:t>and</w:t>
      </w:r>
      <w:r>
        <w:rPr>
          <w:spacing w:val="23"/>
        </w:rPr>
        <w:t xml:space="preserve"> </w:t>
      </w:r>
      <w:r>
        <w:t>select</w:t>
      </w:r>
      <w:r>
        <w:rPr>
          <w:spacing w:val="21"/>
        </w:rPr>
        <w:t xml:space="preserve"> </w:t>
      </w:r>
      <w:r>
        <w:t>the</w:t>
      </w:r>
      <w:r>
        <w:rPr>
          <w:spacing w:val="20"/>
        </w:rPr>
        <w:t xml:space="preserve"> </w:t>
      </w:r>
      <w:r>
        <w:t>correct</w:t>
      </w:r>
      <w:r>
        <w:rPr>
          <w:spacing w:val="24"/>
        </w:rPr>
        <w:t xml:space="preserve"> </w:t>
      </w:r>
      <w:r>
        <w:t>answer</w:t>
      </w:r>
      <w:r>
        <w:rPr>
          <w:spacing w:val="26"/>
        </w:rPr>
        <w:t xml:space="preserve"> </w:t>
      </w:r>
      <w:r>
        <w:t>using</w:t>
      </w:r>
      <w:r>
        <w:rPr>
          <w:spacing w:val="21"/>
        </w:rPr>
        <w:t xml:space="preserve"> </w:t>
      </w:r>
      <w:r>
        <w:t>the</w:t>
      </w:r>
      <w:r>
        <w:rPr>
          <w:spacing w:val="23"/>
        </w:rPr>
        <w:t xml:space="preserve"> </w:t>
      </w:r>
      <w:r>
        <w:t>codes</w:t>
      </w:r>
      <w:r>
        <w:rPr>
          <w:spacing w:val="21"/>
        </w:rPr>
        <w:t xml:space="preserve"> </w:t>
      </w:r>
      <w:r>
        <w:t>given</w:t>
      </w:r>
      <w:r>
        <w:rPr>
          <w:spacing w:val="23"/>
        </w:rPr>
        <w:t xml:space="preserve"> </w:t>
      </w:r>
      <w:r>
        <w:rPr>
          <w:spacing w:val="-2"/>
        </w:rPr>
        <w:t>below.</w:t>
      </w:r>
    </w:p>
    <w:p w:rsidR="0065005A" w:rsidRDefault="0065005A">
      <w:pPr>
        <w:pStyle w:val="BodyText"/>
        <w:spacing w:before="4"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745"/>
        <w:gridCol w:w="1256"/>
        <w:gridCol w:w="719"/>
        <w:gridCol w:w="1310"/>
        <w:gridCol w:w="848"/>
        <w:gridCol w:w="4024"/>
      </w:tblGrid>
      <w:tr w:rsidR="0065005A">
        <w:trPr>
          <w:trHeight w:val="291"/>
        </w:trPr>
        <w:tc>
          <w:tcPr>
            <w:tcW w:w="745" w:type="dxa"/>
          </w:tcPr>
          <w:p w:rsidR="0065005A" w:rsidRDefault="0065005A">
            <w:pPr>
              <w:pStyle w:val="TableParagraph"/>
              <w:rPr>
                <w:rFonts w:ascii="Times New Roman"/>
                <w:sz w:val="20"/>
              </w:rPr>
            </w:pPr>
          </w:p>
        </w:tc>
        <w:tc>
          <w:tcPr>
            <w:tcW w:w="3285" w:type="dxa"/>
            <w:gridSpan w:val="3"/>
          </w:tcPr>
          <w:p w:rsidR="0065005A" w:rsidRDefault="00753B8C">
            <w:pPr>
              <w:pStyle w:val="TableParagraph"/>
              <w:spacing w:line="247" w:lineRule="exact"/>
              <w:ind w:left="24"/>
              <w:rPr>
                <w:rFonts w:ascii="Arial"/>
                <w:b/>
              </w:rPr>
            </w:pPr>
            <w:r>
              <w:rPr>
                <w:rFonts w:ascii="Arial"/>
                <w:b/>
                <w:spacing w:val="-2"/>
              </w:rPr>
              <w:t>List-</w:t>
            </w:r>
            <w:r>
              <w:rPr>
                <w:rFonts w:ascii="Arial"/>
                <w:b/>
                <w:spacing w:val="-10"/>
              </w:rPr>
              <w:t>I</w:t>
            </w:r>
          </w:p>
        </w:tc>
        <w:tc>
          <w:tcPr>
            <w:tcW w:w="848" w:type="dxa"/>
          </w:tcPr>
          <w:p w:rsidR="0065005A" w:rsidRDefault="0065005A">
            <w:pPr>
              <w:pStyle w:val="TableParagraph"/>
              <w:rPr>
                <w:rFonts w:ascii="Times New Roman"/>
                <w:sz w:val="20"/>
              </w:rPr>
            </w:pPr>
          </w:p>
        </w:tc>
        <w:tc>
          <w:tcPr>
            <w:tcW w:w="4024" w:type="dxa"/>
          </w:tcPr>
          <w:p w:rsidR="0065005A" w:rsidRDefault="00753B8C">
            <w:pPr>
              <w:pStyle w:val="TableParagraph"/>
              <w:spacing w:line="247" w:lineRule="exact"/>
              <w:ind w:left="208"/>
              <w:rPr>
                <w:rFonts w:ascii="Arial"/>
                <w:b/>
              </w:rPr>
            </w:pPr>
            <w:r>
              <w:rPr>
                <w:rFonts w:ascii="Arial"/>
                <w:b/>
                <w:spacing w:val="-2"/>
              </w:rPr>
              <w:t>List-</w:t>
            </w:r>
            <w:r>
              <w:rPr>
                <w:rFonts w:ascii="Arial"/>
                <w:b/>
                <w:spacing w:val="-5"/>
              </w:rPr>
              <w:t>II</w:t>
            </w:r>
          </w:p>
        </w:tc>
      </w:tr>
      <w:tr w:rsidR="0065005A">
        <w:trPr>
          <w:trHeight w:val="337"/>
        </w:trPr>
        <w:tc>
          <w:tcPr>
            <w:tcW w:w="745" w:type="dxa"/>
          </w:tcPr>
          <w:p w:rsidR="0065005A" w:rsidRDefault="00753B8C">
            <w:pPr>
              <w:pStyle w:val="TableParagraph"/>
              <w:spacing w:before="38"/>
              <w:ind w:left="50"/>
            </w:pPr>
            <w:r>
              <w:rPr>
                <w:spacing w:val="-5"/>
              </w:rPr>
              <w:t>(a)</w:t>
            </w:r>
          </w:p>
        </w:tc>
        <w:tc>
          <w:tcPr>
            <w:tcW w:w="3285" w:type="dxa"/>
            <w:gridSpan w:val="3"/>
          </w:tcPr>
          <w:p w:rsidR="0065005A" w:rsidRDefault="00753B8C">
            <w:pPr>
              <w:pStyle w:val="TableParagraph"/>
              <w:spacing w:before="38"/>
              <w:ind w:left="24"/>
            </w:pPr>
            <w:r>
              <w:t>M.</w:t>
            </w:r>
            <w:r>
              <w:rPr>
                <w:spacing w:val="25"/>
              </w:rPr>
              <w:t xml:space="preserve"> </w:t>
            </w:r>
            <w:r>
              <w:t>Nagaraj</w:t>
            </w:r>
            <w:r>
              <w:rPr>
                <w:spacing w:val="27"/>
              </w:rPr>
              <w:t xml:space="preserve"> </w:t>
            </w:r>
            <w:r>
              <w:t>vs</w:t>
            </w:r>
            <w:r>
              <w:rPr>
                <w:spacing w:val="26"/>
              </w:rPr>
              <w:t xml:space="preserve"> </w:t>
            </w:r>
            <w:r>
              <w:t>Union</w:t>
            </w:r>
            <w:r>
              <w:rPr>
                <w:spacing w:val="21"/>
              </w:rPr>
              <w:t xml:space="preserve"> </w:t>
            </w:r>
            <w:r>
              <w:t>of</w:t>
            </w:r>
            <w:r>
              <w:rPr>
                <w:spacing w:val="29"/>
              </w:rPr>
              <w:t xml:space="preserve"> </w:t>
            </w:r>
            <w:r>
              <w:rPr>
                <w:spacing w:val="-2"/>
              </w:rPr>
              <w:t>India</w:t>
            </w:r>
          </w:p>
        </w:tc>
        <w:tc>
          <w:tcPr>
            <w:tcW w:w="848" w:type="dxa"/>
          </w:tcPr>
          <w:p w:rsidR="0065005A" w:rsidRDefault="00753B8C">
            <w:pPr>
              <w:pStyle w:val="TableParagraph"/>
              <w:spacing w:before="38"/>
              <w:ind w:left="127" w:right="108"/>
              <w:jc w:val="center"/>
            </w:pPr>
            <w:r>
              <w:rPr>
                <w:spacing w:val="-5"/>
              </w:rPr>
              <w:t>(i)</w:t>
            </w:r>
          </w:p>
        </w:tc>
        <w:tc>
          <w:tcPr>
            <w:tcW w:w="4024" w:type="dxa"/>
          </w:tcPr>
          <w:p w:rsidR="0065005A" w:rsidRDefault="00753B8C">
            <w:pPr>
              <w:pStyle w:val="TableParagraph"/>
              <w:spacing w:before="38"/>
              <w:ind w:left="208"/>
            </w:pPr>
            <w:r>
              <w:t>Case</w:t>
            </w:r>
            <w:r>
              <w:rPr>
                <w:spacing w:val="22"/>
              </w:rPr>
              <w:t xml:space="preserve"> </w:t>
            </w:r>
            <w:r>
              <w:t>on</w:t>
            </w:r>
            <w:r>
              <w:rPr>
                <w:spacing w:val="20"/>
              </w:rPr>
              <w:t xml:space="preserve"> </w:t>
            </w:r>
            <w:r>
              <w:t>National</w:t>
            </w:r>
            <w:r>
              <w:rPr>
                <w:spacing w:val="23"/>
              </w:rPr>
              <w:t xml:space="preserve"> </w:t>
            </w:r>
            <w:r>
              <w:rPr>
                <w:spacing w:val="-2"/>
              </w:rPr>
              <w:t>Security</w:t>
            </w:r>
          </w:p>
        </w:tc>
      </w:tr>
      <w:tr w:rsidR="0065005A">
        <w:trPr>
          <w:trHeight w:val="339"/>
        </w:trPr>
        <w:tc>
          <w:tcPr>
            <w:tcW w:w="745" w:type="dxa"/>
          </w:tcPr>
          <w:p w:rsidR="0065005A" w:rsidRDefault="00753B8C">
            <w:pPr>
              <w:pStyle w:val="TableParagraph"/>
              <w:spacing w:before="39"/>
              <w:ind w:left="50"/>
            </w:pPr>
            <w:r>
              <w:rPr>
                <w:spacing w:val="-5"/>
              </w:rPr>
              <w:t>(b)</w:t>
            </w:r>
          </w:p>
        </w:tc>
        <w:tc>
          <w:tcPr>
            <w:tcW w:w="3285" w:type="dxa"/>
            <w:gridSpan w:val="3"/>
          </w:tcPr>
          <w:p w:rsidR="0065005A" w:rsidRDefault="00753B8C">
            <w:pPr>
              <w:pStyle w:val="TableParagraph"/>
              <w:spacing w:before="39"/>
              <w:ind w:left="24"/>
            </w:pPr>
            <w:r>
              <w:t>Indira</w:t>
            </w:r>
            <w:r>
              <w:rPr>
                <w:spacing w:val="22"/>
              </w:rPr>
              <w:t xml:space="preserve"> </w:t>
            </w:r>
            <w:r>
              <w:t>Sawhney</w:t>
            </w:r>
            <w:r>
              <w:rPr>
                <w:spacing w:val="18"/>
              </w:rPr>
              <w:t xml:space="preserve"> </w:t>
            </w:r>
            <w:r>
              <w:t>vs</w:t>
            </w:r>
            <w:r>
              <w:rPr>
                <w:spacing w:val="22"/>
              </w:rPr>
              <w:t xml:space="preserve"> </w:t>
            </w:r>
            <w:r>
              <w:t>Union</w:t>
            </w:r>
            <w:r>
              <w:rPr>
                <w:spacing w:val="23"/>
              </w:rPr>
              <w:t xml:space="preserve"> </w:t>
            </w:r>
            <w:r>
              <w:rPr>
                <w:spacing w:val="-5"/>
              </w:rPr>
              <w:t>of</w:t>
            </w:r>
          </w:p>
        </w:tc>
        <w:tc>
          <w:tcPr>
            <w:tcW w:w="848" w:type="dxa"/>
          </w:tcPr>
          <w:p w:rsidR="0065005A" w:rsidRDefault="00753B8C">
            <w:pPr>
              <w:pStyle w:val="TableParagraph"/>
              <w:spacing w:before="39"/>
              <w:ind w:left="127" w:right="60"/>
              <w:jc w:val="center"/>
            </w:pPr>
            <w:r>
              <w:rPr>
                <w:spacing w:val="-4"/>
              </w:rPr>
              <w:t>(ii)</w:t>
            </w:r>
          </w:p>
        </w:tc>
        <w:tc>
          <w:tcPr>
            <w:tcW w:w="4024" w:type="dxa"/>
          </w:tcPr>
          <w:p w:rsidR="0065005A" w:rsidRDefault="00753B8C">
            <w:pPr>
              <w:pStyle w:val="TableParagraph"/>
              <w:spacing w:before="39"/>
              <w:ind w:left="208"/>
            </w:pPr>
            <w:r>
              <w:t>To</w:t>
            </w:r>
            <w:r>
              <w:rPr>
                <w:spacing w:val="15"/>
              </w:rPr>
              <w:t xml:space="preserve"> </w:t>
            </w:r>
            <w:r>
              <w:t>provide</w:t>
            </w:r>
            <w:r>
              <w:rPr>
                <w:spacing w:val="15"/>
              </w:rPr>
              <w:t xml:space="preserve"> </w:t>
            </w:r>
            <w:r>
              <w:t>reservations</w:t>
            </w:r>
            <w:r>
              <w:rPr>
                <w:spacing w:val="15"/>
              </w:rPr>
              <w:t xml:space="preserve"> </w:t>
            </w:r>
            <w:r>
              <w:t>in</w:t>
            </w:r>
            <w:r>
              <w:rPr>
                <w:spacing w:val="17"/>
              </w:rPr>
              <w:t xml:space="preserve"> </w:t>
            </w:r>
            <w:r>
              <w:rPr>
                <w:spacing w:val="-2"/>
              </w:rPr>
              <w:t>promotions</w:t>
            </w:r>
          </w:p>
        </w:tc>
      </w:tr>
      <w:tr w:rsidR="0065005A">
        <w:trPr>
          <w:trHeight w:val="638"/>
        </w:trPr>
        <w:tc>
          <w:tcPr>
            <w:tcW w:w="745" w:type="dxa"/>
          </w:tcPr>
          <w:p w:rsidR="0065005A" w:rsidRDefault="0065005A">
            <w:pPr>
              <w:pStyle w:val="TableParagraph"/>
              <w:rPr>
                <w:rFonts w:ascii="Times New Roman"/>
              </w:rPr>
            </w:pPr>
          </w:p>
        </w:tc>
        <w:tc>
          <w:tcPr>
            <w:tcW w:w="3285" w:type="dxa"/>
            <w:gridSpan w:val="3"/>
          </w:tcPr>
          <w:p w:rsidR="0065005A" w:rsidRDefault="00753B8C">
            <w:pPr>
              <w:pStyle w:val="TableParagraph"/>
              <w:spacing w:before="40"/>
              <w:ind w:left="24"/>
            </w:pPr>
            <w:r>
              <w:rPr>
                <w:spacing w:val="-2"/>
              </w:rPr>
              <w:t>India</w:t>
            </w:r>
          </w:p>
        </w:tc>
        <w:tc>
          <w:tcPr>
            <w:tcW w:w="848" w:type="dxa"/>
          </w:tcPr>
          <w:p w:rsidR="0065005A" w:rsidRDefault="0065005A">
            <w:pPr>
              <w:pStyle w:val="TableParagraph"/>
              <w:rPr>
                <w:rFonts w:ascii="Times New Roman"/>
              </w:rPr>
            </w:pPr>
          </w:p>
        </w:tc>
        <w:tc>
          <w:tcPr>
            <w:tcW w:w="4024" w:type="dxa"/>
          </w:tcPr>
          <w:p w:rsidR="0065005A" w:rsidRDefault="00753B8C">
            <w:pPr>
              <w:pStyle w:val="TableParagraph"/>
              <w:spacing w:before="8" w:line="298" w:lineRule="exact"/>
              <w:ind w:left="208"/>
            </w:pPr>
            <w:r>
              <w:t xml:space="preserve">for Scheduled Castes and Scheduled </w:t>
            </w:r>
            <w:r>
              <w:rPr>
                <w:spacing w:val="-2"/>
              </w:rPr>
              <w:t>Tribes</w:t>
            </w:r>
          </w:p>
        </w:tc>
      </w:tr>
      <w:tr w:rsidR="0065005A">
        <w:trPr>
          <w:trHeight w:val="634"/>
        </w:trPr>
        <w:tc>
          <w:tcPr>
            <w:tcW w:w="745" w:type="dxa"/>
          </w:tcPr>
          <w:p w:rsidR="0065005A" w:rsidRDefault="00753B8C">
            <w:pPr>
              <w:pStyle w:val="TableParagraph"/>
              <w:spacing w:before="40"/>
              <w:ind w:left="50"/>
            </w:pPr>
            <w:r>
              <w:rPr>
                <w:spacing w:val="-5"/>
              </w:rPr>
              <w:t>(c)</w:t>
            </w:r>
          </w:p>
        </w:tc>
        <w:tc>
          <w:tcPr>
            <w:tcW w:w="3285" w:type="dxa"/>
            <w:gridSpan w:val="3"/>
          </w:tcPr>
          <w:p w:rsidR="0065005A" w:rsidRDefault="00753B8C">
            <w:pPr>
              <w:pStyle w:val="TableParagraph"/>
              <w:spacing w:before="3" w:line="290" w:lineRule="atLeast"/>
              <w:ind w:left="24" w:right="85" w:hanging="3"/>
            </w:pPr>
            <w:r>
              <w:t xml:space="preserve">Mohini Jain vs State of </w:t>
            </w:r>
            <w:r>
              <w:rPr>
                <w:spacing w:val="-2"/>
              </w:rPr>
              <w:t>Karnataka</w:t>
            </w:r>
          </w:p>
        </w:tc>
        <w:tc>
          <w:tcPr>
            <w:tcW w:w="848" w:type="dxa"/>
          </w:tcPr>
          <w:p w:rsidR="0065005A" w:rsidRDefault="00753B8C">
            <w:pPr>
              <w:pStyle w:val="TableParagraph"/>
              <w:spacing w:before="40"/>
              <w:ind w:left="127" w:right="12"/>
              <w:jc w:val="center"/>
            </w:pPr>
            <w:r>
              <w:rPr>
                <w:spacing w:val="-2"/>
              </w:rPr>
              <w:t>(iii)</w:t>
            </w:r>
          </w:p>
        </w:tc>
        <w:tc>
          <w:tcPr>
            <w:tcW w:w="4024" w:type="dxa"/>
          </w:tcPr>
          <w:p w:rsidR="0065005A" w:rsidRDefault="00753B8C">
            <w:pPr>
              <w:pStyle w:val="TableParagraph"/>
              <w:spacing w:before="3" w:line="290" w:lineRule="atLeast"/>
              <w:ind w:left="208"/>
            </w:pPr>
            <w:r>
              <w:t>Application of</w:t>
            </w:r>
            <w:r>
              <w:rPr>
                <w:spacing w:val="25"/>
              </w:rPr>
              <w:t xml:space="preserve"> </w:t>
            </w:r>
            <w:r>
              <w:t xml:space="preserve">creamy layer to O.B.C. </w:t>
            </w:r>
            <w:r>
              <w:rPr>
                <w:spacing w:val="-4"/>
              </w:rPr>
              <w:t>quota</w:t>
            </w:r>
          </w:p>
        </w:tc>
      </w:tr>
      <w:tr w:rsidR="0065005A">
        <w:trPr>
          <w:trHeight w:val="340"/>
        </w:trPr>
        <w:tc>
          <w:tcPr>
            <w:tcW w:w="745" w:type="dxa"/>
          </w:tcPr>
          <w:p w:rsidR="0065005A" w:rsidRDefault="00753B8C">
            <w:pPr>
              <w:pStyle w:val="TableParagraph"/>
              <w:spacing w:before="41"/>
              <w:ind w:left="50"/>
            </w:pPr>
            <w:r>
              <w:rPr>
                <w:spacing w:val="-5"/>
              </w:rPr>
              <w:t>(d)</w:t>
            </w:r>
          </w:p>
        </w:tc>
        <w:tc>
          <w:tcPr>
            <w:tcW w:w="3285" w:type="dxa"/>
            <w:gridSpan w:val="3"/>
          </w:tcPr>
          <w:p w:rsidR="0065005A" w:rsidRDefault="00753B8C">
            <w:pPr>
              <w:pStyle w:val="TableParagraph"/>
              <w:spacing w:before="41"/>
              <w:ind w:left="24"/>
            </w:pPr>
            <w:r>
              <w:t>A.K.</w:t>
            </w:r>
            <w:r>
              <w:rPr>
                <w:spacing w:val="24"/>
              </w:rPr>
              <w:t xml:space="preserve"> </w:t>
            </w:r>
            <w:r>
              <w:t>Roy</w:t>
            </w:r>
            <w:r>
              <w:rPr>
                <w:spacing w:val="22"/>
              </w:rPr>
              <w:t xml:space="preserve"> </w:t>
            </w:r>
            <w:r>
              <w:t>vs</w:t>
            </w:r>
            <w:r>
              <w:rPr>
                <w:spacing w:val="29"/>
              </w:rPr>
              <w:t xml:space="preserve"> </w:t>
            </w:r>
            <w:r>
              <w:t>Union</w:t>
            </w:r>
            <w:r>
              <w:rPr>
                <w:spacing w:val="26"/>
              </w:rPr>
              <w:t xml:space="preserve"> </w:t>
            </w:r>
            <w:r>
              <w:t>of</w:t>
            </w:r>
            <w:r>
              <w:rPr>
                <w:spacing w:val="30"/>
              </w:rPr>
              <w:t xml:space="preserve"> </w:t>
            </w:r>
            <w:r>
              <w:rPr>
                <w:spacing w:val="-4"/>
              </w:rPr>
              <w:t>India</w:t>
            </w:r>
          </w:p>
        </w:tc>
        <w:tc>
          <w:tcPr>
            <w:tcW w:w="848" w:type="dxa"/>
          </w:tcPr>
          <w:p w:rsidR="0065005A" w:rsidRDefault="00753B8C">
            <w:pPr>
              <w:pStyle w:val="TableParagraph"/>
              <w:spacing w:before="41"/>
              <w:ind w:left="127"/>
              <w:jc w:val="center"/>
            </w:pPr>
            <w:r>
              <w:rPr>
                <w:spacing w:val="-4"/>
              </w:rPr>
              <w:t>(iv)</w:t>
            </w:r>
          </w:p>
        </w:tc>
        <w:tc>
          <w:tcPr>
            <w:tcW w:w="4024" w:type="dxa"/>
          </w:tcPr>
          <w:p w:rsidR="0065005A" w:rsidRDefault="00753B8C">
            <w:pPr>
              <w:pStyle w:val="TableParagraph"/>
              <w:spacing w:before="41"/>
              <w:ind w:left="208"/>
            </w:pPr>
            <w:r>
              <w:t>On</w:t>
            </w:r>
            <w:r>
              <w:rPr>
                <w:spacing w:val="17"/>
              </w:rPr>
              <w:t xml:space="preserve"> </w:t>
            </w:r>
            <w:r>
              <w:t>capitation</w:t>
            </w:r>
            <w:r>
              <w:rPr>
                <w:spacing w:val="24"/>
              </w:rPr>
              <w:t xml:space="preserve"> </w:t>
            </w:r>
            <w:r>
              <w:rPr>
                <w:spacing w:val="-4"/>
              </w:rPr>
              <w:t>fees</w:t>
            </w:r>
          </w:p>
        </w:tc>
      </w:tr>
      <w:tr w:rsidR="0065005A">
        <w:trPr>
          <w:trHeight w:val="338"/>
        </w:trPr>
        <w:tc>
          <w:tcPr>
            <w:tcW w:w="745" w:type="dxa"/>
          </w:tcPr>
          <w:p w:rsidR="0065005A" w:rsidRDefault="00753B8C">
            <w:pPr>
              <w:pStyle w:val="TableParagraph"/>
              <w:spacing w:before="39"/>
              <w:ind w:left="50"/>
              <w:rPr>
                <w:rFonts w:ascii="Arial"/>
                <w:b/>
              </w:rPr>
            </w:pPr>
            <w:r>
              <w:rPr>
                <w:rFonts w:ascii="Arial"/>
                <w:b/>
                <w:spacing w:val="-2"/>
              </w:rPr>
              <w:t>Codes</w:t>
            </w:r>
          </w:p>
        </w:tc>
        <w:tc>
          <w:tcPr>
            <w:tcW w:w="3285" w:type="dxa"/>
            <w:gridSpan w:val="3"/>
          </w:tcPr>
          <w:p w:rsidR="0065005A" w:rsidRDefault="00753B8C">
            <w:pPr>
              <w:pStyle w:val="TableParagraph"/>
              <w:spacing w:before="39"/>
              <w:ind w:left="68"/>
              <w:rPr>
                <w:rFonts w:ascii="Arial"/>
                <w:b/>
              </w:rPr>
            </w:pPr>
            <w:r>
              <w:rPr>
                <w:rFonts w:ascii="Arial"/>
                <w:b/>
                <w:spacing w:val="-10"/>
              </w:rPr>
              <w:t>:</w:t>
            </w:r>
          </w:p>
        </w:tc>
        <w:tc>
          <w:tcPr>
            <w:tcW w:w="848" w:type="dxa"/>
          </w:tcPr>
          <w:p w:rsidR="0065005A" w:rsidRDefault="0065005A">
            <w:pPr>
              <w:pStyle w:val="TableParagraph"/>
              <w:rPr>
                <w:rFonts w:ascii="Times New Roman"/>
              </w:rPr>
            </w:pPr>
          </w:p>
        </w:tc>
        <w:tc>
          <w:tcPr>
            <w:tcW w:w="4024" w:type="dxa"/>
          </w:tcPr>
          <w:p w:rsidR="0065005A" w:rsidRDefault="0065005A">
            <w:pPr>
              <w:pStyle w:val="TableParagraph"/>
              <w:rPr>
                <w:rFonts w:ascii="Times New Roman"/>
              </w:rPr>
            </w:pPr>
          </w:p>
        </w:tc>
      </w:tr>
      <w:tr w:rsidR="0065005A">
        <w:trPr>
          <w:trHeight w:val="341"/>
        </w:trPr>
        <w:tc>
          <w:tcPr>
            <w:tcW w:w="745" w:type="dxa"/>
          </w:tcPr>
          <w:p w:rsidR="0065005A" w:rsidRDefault="0065005A">
            <w:pPr>
              <w:pStyle w:val="TableParagraph"/>
              <w:rPr>
                <w:rFonts w:ascii="Times New Roman"/>
              </w:rPr>
            </w:pPr>
          </w:p>
        </w:tc>
        <w:tc>
          <w:tcPr>
            <w:tcW w:w="1256" w:type="dxa"/>
          </w:tcPr>
          <w:p w:rsidR="0065005A" w:rsidRDefault="00753B8C">
            <w:pPr>
              <w:pStyle w:val="TableParagraph"/>
              <w:tabs>
                <w:tab w:val="left" w:pos="744"/>
              </w:tabs>
              <w:spacing w:before="39"/>
              <w:ind w:left="24"/>
              <w:rPr>
                <w:rFonts w:ascii="Arial"/>
                <w:b/>
              </w:rPr>
            </w:pPr>
            <w:r>
              <w:rPr>
                <w:rFonts w:ascii="Arial"/>
                <w:b/>
                <w:spacing w:val="-5"/>
              </w:rPr>
              <w:t>(a)</w:t>
            </w:r>
            <w:r>
              <w:rPr>
                <w:rFonts w:ascii="Arial"/>
                <w:b/>
              </w:rPr>
              <w:tab/>
            </w:r>
            <w:r>
              <w:rPr>
                <w:rFonts w:ascii="Arial"/>
                <w:b/>
                <w:spacing w:val="-5"/>
              </w:rPr>
              <w:t>(b)</w:t>
            </w:r>
          </w:p>
        </w:tc>
        <w:tc>
          <w:tcPr>
            <w:tcW w:w="719" w:type="dxa"/>
          </w:tcPr>
          <w:p w:rsidR="0065005A" w:rsidRDefault="00753B8C">
            <w:pPr>
              <w:pStyle w:val="TableParagraph"/>
              <w:spacing w:before="39"/>
              <w:ind w:left="75" w:right="107"/>
              <w:jc w:val="center"/>
              <w:rPr>
                <w:rFonts w:ascii="Arial"/>
                <w:b/>
              </w:rPr>
            </w:pPr>
            <w:r>
              <w:rPr>
                <w:rFonts w:ascii="Arial"/>
                <w:b/>
                <w:spacing w:val="-5"/>
              </w:rPr>
              <w:t>(c)</w:t>
            </w:r>
          </w:p>
        </w:tc>
        <w:tc>
          <w:tcPr>
            <w:tcW w:w="1310" w:type="dxa"/>
          </w:tcPr>
          <w:p w:rsidR="0065005A" w:rsidRDefault="00753B8C">
            <w:pPr>
              <w:pStyle w:val="TableParagraph"/>
              <w:spacing w:before="39"/>
              <w:ind w:left="208"/>
              <w:rPr>
                <w:rFonts w:ascii="Arial"/>
                <w:b/>
              </w:rPr>
            </w:pPr>
            <w:r>
              <w:rPr>
                <w:rFonts w:ascii="Arial"/>
                <w:b/>
                <w:spacing w:val="-5"/>
              </w:rPr>
              <w:t>(d)</w:t>
            </w:r>
          </w:p>
        </w:tc>
        <w:tc>
          <w:tcPr>
            <w:tcW w:w="848" w:type="dxa"/>
          </w:tcPr>
          <w:p w:rsidR="0065005A" w:rsidRDefault="0065005A">
            <w:pPr>
              <w:pStyle w:val="TableParagraph"/>
              <w:rPr>
                <w:rFonts w:ascii="Times New Roman"/>
              </w:rPr>
            </w:pPr>
          </w:p>
        </w:tc>
        <w:tc>
          <w:tcPr>
            <w:tcW w:w="4024" w:type="dxa"/>
          </w:tcPr>
          <w:p w:rsidR="0065005A" w:rsidRDefault="0065005A">
            <w:pPr>
              <w:pStyle w:val="TableParagraph"/>
              <w:rPr>
                <w:rFonts w:ascii="Times New Roman"/>
              </w:rPr>
            </w:pPr>
          </w:p>
        </w:tc>
      </w:tr>
      <w:tr w:rsidR="0065005A">
        <w:trPr>
          <w:trHeight w:val="343"/>
        </w:trPr>
        <w:tc>
          <w:tcPr>
            <w:tcW w:w="745" w:type="dxa"/>
          </w:tcPr>
          <w:p w:rsidR="0065005A" w:rsidRDefault="00753B8C">
            <w:pPr>
              <w:pStyle w:val="TableParagraph"/>
              <w:spacing w:before="41"/>
              <w:ind w:left="50"/>
            </w:pPr>
            <w:r>
              <w:rPr>
                <w:spacing w:val="-5"/>
              </w:rPr>
              <w:t>(1)</w:t>
            </w:r>
          </w:p>
        </w:tc>
        <w:tc>
          <w:tcPr>
            <w:tcW w:w="1256" w:type="dxa"/>
          </w:tcPr>
          <w:p w:rsidR="0065005A" w:rsidRDefault="00753B8C">
            <w:pPr>
              <w:pStyle w:val="TableParagraph"/>
              <w:tabs>
                <w:tab w:val="left" w:pos="744"/>
              </w:tabs>
              <w:spacing w:before="41"/>
              <w:ind w:left="24"/>
            </w:pPr>
            <w:r>
              <w:rPr>
                <w:spacing w:val="-4"/>
              </w:rPr>
              <w:t>(iv)</w:t>
            </w:r>
            <w:r>
              <w:tab/>
            </w:r>
            <w:r>
              <w:rPr>
                <w:spacing w:val="-5"/>
              </w:rPr>
              <w:t>(i)</w:t>
            </w:r>
          </w:p>
        </w:tc>
        <w:tc>
          <w:tcPr>
            <w:tcW w:w="719" w:type="dxa"/>
          </w:tcPr>
          <w:p w:rsidR="0065005A" w:rsidRDefault="00753B8C">
            <w:pPr>
              <w:pStyle w:val="TableParagraph"/>
              <w:spacing w:before="41"/>
              <w:ind w:left="48" w:right="107"/>
              <w:jc w:val="center"/>
            </w:pPr>
            <w:r>
              <w:rPr>
                <w:spacing w:val="-4"/>
              </w:rPr>
              <w:t>(ii)</w:t>
            </w:r>
          </w:p>
        </w:tc>
        <w:tc>
          <w:tcPr>
            <w:tcW w:w="1310" w:type="dxa"/>
          </w:tcPr>
          <w:p w:rsidR="0065005A" w:rsidRDefault="00753B8C">
            <w:pPr>
              <w:pStyle w:val="TableParagraph"/>
              <w:spacing w:before="41"/>
              <w:ind w:left="208"/>
            </w:pPr>
            <w:r>
              <w:rPr>
                <w:spacing w:val="-2"/>
              </w:rPr>
              <w:t>(iii)</w:t>
            </w:r>
          </w:p>
        </w:tc>
        <w:tc>
          <w:tcPr>
            <w:tcW w:w="848" w:type="dxa"/>
          </w:tcPr>
          <w:p w:rsidR="0065005A" w:rsidRDefault="0065005A">
            <w:pPr>
              <w:pStyle w:val="TableParagraph"/>
              <w:rPr>
                <w:rFonts w:ascii="Times New Roman"/>
              </w:rPr>
            </w:pPr>
          </w:p>
        </w:tc>
        <w:tc>
          <w:tcPr>
            <w:tcW w:w="4024" w:type="dxa"/>
          </w:tcPr>
          <w:p w:rsidR="0065005A" w:rsidRDefault="0065005A">
            <w:pPr>
              <w:pStyle w:val="TableParagraph"/>
              <w:rPr>
                <w:rFonts w:ascii="Times New Roman"/>
              </w:rPr>
            </w:pPr>
          </w:p>
        </w:tc>
      </w:tr>
      <w:tr w:rsidR="0065005A">
        <w:trPr>
          <w:trHeight w:val="340"/>
        </w:trPr>
        <w:tc>
          <w:tcPr>
            <w:tcW w:w="745" w:type="dxa"/>
          </w:tcPr>
          <w:p w:rsidR="0065005A" w:rsidRDefault="00753B8C">
            <w:pPr>
              <w:pStyle w:val="TableParagraph"/>
              <w:spacing w:before="41"/>
              <w:ind w:left="50"/>
            </w:pPr>
            <w:r>
              <w:rPr>
                <w:spacing w:val="-5"/>
              </w:rPr>
              <w:t>(2)</w:t>
            </w:r>
          </w:p>
        </w:tc>
        <w:tc>
          <w:tcPr>
            <w:tcW w:w="1256" w:type="dxa"/>
          </w:tcPr>
          <w:p w:rsidR="0065005A" w:rsidRDefault="00753B8C">
            <w:pPr>
              <w:pStyle w:val="TableParagraph"/>
              <w:tabs>
                <w:tab w:val="left" w:pos="744"/>
              </w:tabs>
              <w:spacing w:before="41"/>
              <w:ind w:left="24"/>
            </w:pPr>
            <w:r>
              <w:rPr>
                <w:spacing w:val="-2"/>
              </w:rPr>
              <w:t>(iii)</w:t>
            </w:r>
            <w:r>
              <w:tab/>
            </w:r>
            <w:r>
              <w:rPr>
                <w:spacing w:val="-5"/>
              </w:rPr>
              <w:t>(i)</w:t>
            </w:r>
          </w:p>
        </w:tc>
        <w:tc>
          <w:tcPr>
            <w:tcW w:w="719" w:type="dxa"/>
          </w:tcPr>
          <w:p w:rsidR="0065005A" w:rsidRDefault="00753B8C">
            <w:pPr>
              <w:pStyle w:val="TableParagraph"/>
              <w:spacing w:before="41"/>
              <w:ind w:left="106" w:right="107"/>
              <w:jc w:val="center"/>
            </w:pPr>
            <w:r>
              <w:rPr>
                <w:spacing w:val="-4"/>
              </w:rPr>
              <w:t>(iv)</w:t>
            </w:r>
          </w:p>
        </w:tc>
        <w:tc>
          <w:tcPr>
            <w:tcW w:w="1310" w:type="dxa"/>
          </w:tcPr>
          <w:p w:rsidR="0065005A" w:rsidRDefault="00753B8C">
            <w:pPr>
              <w:pStyle w:val="TableParagraph"/>
              <w:spacing w:before="41"/>
              <w:ind w:left="208"/>
            </w:pPr>
            <w:r>
              <w:rPr>
                <w:spacing w:val="-4"/>
              </w:rPr>
              <w:t>(ii)</w:t>
            </w:r>
          </w:p>
        </w:tc>
        <w:tc>
          <w:tcPr>
            <w:tcW w:w="848" w:type="dxa"/>
          </w:tcPr>
          <w:p w:rsidR="0065005A" w:rsidRDefault="0065005A">
            <w:pPr>
              <w:pStyle w:val="TableParagraph"/>
              <w:rPr>
                <w:rFonts w:ascii="Times New Roman"/>
              </w:rPr>
            </w:pPr>
          </w:p>
        </w:tc>
        <w:tc>
          <w:tcPr>
            <w:tcW w:w="4024" w:type="dxa"/>
          </w:tcPr>
          <w:p w:rsidR="0065005A" w:rsidRDefault="0065005A">
            <w:pPr>
              <w:pStyle w:val="TableParagraph"/>
              <w:rPr>
                <w:rFonts w:ascii="Times New Roman"/>
              </w:rPr>
            </w:pPr>
          </w:p>
        </w:tc>
      </w:tr>
      <w:tr w:rsidR="0065005A">
        <w:trPr>
          <w:trHeight w:val="332"/>
        </w:trPr>
        <w:tc>
          <w:tcPr>
            <w:tcW w:w="745" w:type="dxa"/>
          </w:tcPr>
          <w:p w:rsidR="0065005A" w:rsidRDefault="00753B8C">
            <w:pPr>
              <w:pStyle w:val="TableParagraph"/>
              <w:spacing w:before="39"/>
              <w:ind w:left="50"/>
            </w:pPr>
            <w:r>
              <w:rPr>
                <w:spacing w:val="-5"/>
              </w:rPr>
              <w:t>(3)</w:t>
            </w:r>
          </w:p>
        </w:tc>
        <w:tc>
          <w:tcPr>
            <w:tcW w:w="1256" w:type="dxa"/>
          </w:tcPr>
          <w:p w:rsidR="0065005A" w:rsidRDefault="00753B8C">
            <w:pPr>
              <w:pStyle w:val="TableParagraph"/>
              <w:tabs>
                <w:tab w:val="left" w:pos="744"/>
              </w:tabs>
              <w:spacing w:before="39"/>
              <w:ind w:left="24"/>
            </w:pPr>
            <w:r>
              <w:rPr>
                <w:spacing w:val="-4"/>
              </w:rPr>
              <w:t>(ii)</w:t>
            </w:r>
            <w:r>
              <w:tab/>
            </w:r>
            <w:r>
              <w:rPr>
                <w:spacing w:val="-2"/>
              </w:rPr>
              <w:t>(iii)</w:t>
            </w:r>
          </w:p>
        </w:tc>
        <w:tc>
          <w:tcPr>
            <w:tcW w:w="719" w:type="dxa"/>
          </w:tcPr>
          <w:p w:rsidR="0065005A" w:rsidRDefault="00753B8C">
            <w:pPr>
              <w:pStyle w:val="TableParagraph"/>
              <w:spacing w:before="39"/>
              <w:ind w:left="106" w:right="107"/>
              <w:jc w:val="center"/>
            </w:pPr>
            <w:r>
              <w:rPr>
                <w:spacing w:val="-4"/>
              </w:rPr>
              <w:t>(iv)</w:t>
            </w:r>
          </w:p>
        </w:tc>
        <w:tc>
          <w:tcPr>
            <w:tcW w:w="1310" w:type="dxa"/>
          </w:tcPr>
          <w:p w:rsidR="0065005A" w:rsidRDefault="00753B8C">
            <w:pPr>
              <w:pStyle w:val="TableParagraph"/>
              <w:spacing w:before="39"/>
              <w:ind w:left="208"/>
            </w:pPr>
            <w:r>
              <w:rPr>
                <w:spacing w:val="-5"/>
              </w:rPr>
              <w:t>(i)</w:t>
            </w:r>
          </w:p>
        </w:tc>
        <w:tc>
          <w:tcPr>
            <w:tcW w:w="848" w:type="dxa"/>
          </w:tcPr>
          <w:p w:rsidR="0065005A" w:rsidRDefault="0065005A">
            <w:pPr>
              <w:pStyle w:val="TableParagraph"/>
              <w:rPr>
                <w:rFonts w:ascii="Times New Roman"/>
              </w:rPr>
            </w:pPr>
          </w:p>
        </w:tc>
        <w:tc>
          <w:tcPr>
            <w:tcW w:w="4024" w:type="dxa"/>
          </w:tcPr>
          <w:p w:rsidR="0065005A" w:rsidRDefault="0065005A">
            <w:pPr>
              <w:pStyle w:val="TableParagraph"/>
              <w:rPr>
                <w:rFonts w:ascii="Times New Roman"/>
              </w:rPr>
            </w:pPr>
          </w:p>
        </w:tc>
      </w:tr>
      <w:tr w:rsidR="0065005A">
        <w:trPr>
          <w:trHeight w:val="286"/>
        </w:trPr>
        <w:tc>
          <w:tcPr>
            <w:tcW w:w="745" w:type="dxa"/>
          </w:tcPr>
          <w:p w:rsidR="0065005A" w:rsidRDefault="00753B8C">
            <w:pPr>
              <w:pStyle w:val="TableParagraph"/>
              <w:spacing w:before="33" w:line="233" w:lineRule="exact"/>
              <w:ind w:left="50"/>
            </w:pPr>
            <w:r>
              <w:rPr>
                <w:spacing w:val="-5"/>
              </w:rPr>
              <w:t>(4)</w:t>
            </w:r>
          </w:p>
        </w:tc>
        <w:tc>
          <w:tcPr>
            <w:tcW w:w="1256" w:type="dxa"/>
          </w:tcPr>
          <w:p w:rsidR="0065005A" w:rsidRDefault="00753B8C">
            <w:pPr>
              <w:pStyle w:val="TableParagraph"/>
              <w:tabs>
                <w:tab w:val="left" w:pos="744"/>
              </w:tabs>
              <w:spacing w:before="33" w:line="233" w:lineRule="exact"/>
              <w:ind w:left="24"/>
            </w:pPr>
            <w:r>
              <w:rPr>
                <w:spacing w:val="-4"/>
              </w:rPr>
              <w:t>(ii)</w:t>
            </w:r>
            <w:r>
              <w:tab/>
            </w:r>
            <w:r>
              <w:rPr>
                <w:spacing w:val="-4"/>
              </w:rPr>
              <w:t>(iv)</w:t>
            </w:r>
          </w:p>
        </w:tc>
        <w:tc>
          <w:tcPr>
            <w:tcW w:w="719" w:type="dxa"/>
          </w:tcPr>
          <w:p w:rsidR="0065005A" w:rsidRDefault="00753B8C">
            <w:pPr>
              <w:pStyle w:val="TableParagraph"/>
              <w:spacing w:before="33" w:line="233" w:lineRule="exact"/>
              <w:ind w:right="107"/>
              <w:jc w:val="center"/>
            </w:pPr>
            <w:r>
              <w:rPr>
                <w:spacing w:val="-5"/>
              </w:rPr>
              <w:t>(i)</w:t>
            </w:r>
          </w:p>
        </w:tc>
        <w:tc>
          <w:tcPr>
            <w:tcW w:w="1310" w:type="dxa"/>
          </w:tcPr>
          <w:p w:rsidR="0065005A" w:rsidRDefault="00753B8C">
            <w:pPr>
              <w:pStyle w:val="TableParagraph"/>
              <w:spacing w:before="33" w:line="233" w:lineRule="exact"/>
              <w:ind w:left="208"/>
            </w:pPr>
            <w:r>
              <w:rPr>
                <w:spacing w:val="-2"/>
              </w:rPr>
              <w:t>(iii)</w:t>
            </w:r>
          </w:p>
        </w:tc>
        <w:tc>
          <w:tcPr>
            <w:tcW w:w="848" w:type="dxa"/>
          </w:tcPr>
          <w:p w:rsidR="0065005A" w:rsidRDefault="0065005A">
            <w:pPr>
              <w:pStyle w:val="TableParagraph"/>
              <w:rPr>
                <w:rFonts w:ascii="Times New Roman"/>
                <w:sz w:val="20"/>
              </w:rPr>
            </w:pPr>
          </w:p>
        </w:tc>
        <w:tc>
          <w:tcPr>
            <w:tcW w:w="4024" w:type="dxa"/>
          </w:tcPr>
          <w:p w:rsidR="0065005A" w:rsidRDefault="0065005A">
            <w:pPr>
              <w:pStyle w:val="TableParagraph"/>
              <w:rPr>
                <w:rFonts w:ascii="Times New Roman"/>
                <w:sz w:val="20"/>
              </w:rPr>
            </w:pPr>
          </w:p>
        </w:tc>
      </w:tr>
    </w:tbl>
    <w:p w:rsidR="0065005A" w:rsidRDefault="0065005A">
      <w:pPr>
        <w:pStyle w:val="BodyText"/>
        <w:spacing w:before="195"/>
      </w:pPr>
    </w:p>
    <w:p w:rsidR="0065005A" w:rsidRDefault="00753B8C">
      <w:pPr>
        <w:pStyle w:val="ListParagraph"/>
        <w:numPr>
          <w:ilvl w:val="0"/>
          <w:numId w:val="154"/>
        </w:numPr>
        <w:tabs>
          <w:tab w:val="left" w:pos="876"/>
        </w:tabs>
      </w:pPr>
      <w:r>
        <w:t>Mark</w:t>
      </w:r>
      <w:r>
        <w:rPr>
          <w:spacing w:val="27"/>
        </w:rPr>
        <w:t xml:space="preserve"> </w:t>
      </w:r>
      <w:r>
        <w:t>the</w:t>
      </w:r>
      <w:r>
        <w:rPr>
          <w:spacing w:val="20"/>
        </w:rPr>
        <w:t xml:space="preserve"> </w:t>
      </w:r>
      <w:r>
        <w:t>correct</w:t>
      </w:r>
      <w:r>
        <w:rPr>
          <w:spacing w:val="24"/>
        </w:rPr>
        <w:t xml:space="preserve"> </w:t>
      </w:r>
      <w:r>
        <w:t>statement</w:t>
      </w:r>
      <w:r>
        <w:rPr>
          <w:spacing w:val="25"/>
        </w:rPr>
        <w:t xml:space="preserve"> </w:t>
      </w:r>
      <w:r>
        <w:rPr>
          <w:spacing w:val="-10"/>
        </w:rPr>
        <w:t>:</w:t>
      </w:r>
    </w:p>
    <w:p w:rsidR="0065005A" w:rsidRDefault="00753B8C">
      <w:pPr>
        <w:pStyle w:val="ListParagraph"/>
        <w:numPr>
          <w:ilvl w:val="0"/>
          <w:numId w:val="91"/>
        </w:numPr>
        <w:tabs>
          <w:tab w:val="left" w:pos="1593"/>
        </w:tabs>
        <w:spacing w:before="86"/>
        <w:ind w:left="1593" w:hanging="719"/>
      </w:pPr>
      <w:r>
        <w:t>Under</w:t>
      </w:r>
      <w:r>
        <w:rPr>
          <w:spacing w:val="21"/>
        </w:rPr>
        <w:t xml:space="preserve"> </w:t>
      </w:r>
      <w:r>
        <w:t>the</w:t>
      </w:r>
      <w:r>
        <w:rPr>
          <w:spacing w:val="23"/>
        </w:rPr>
        <w:t xml:space="preserve"> </w:t>
      </w:r>
      <w:r>
        <w:t>Hindu</w:t>
      </w:r>
      <w:r>
        <w:rPr>
          <w:spacing w:val="23"/>
        </w:rPr>
        <w:t xml:space="preserve"> </w:t>
      </w:r>
      <w:r>
        <w:t>Marriage</w:t>
      </w:r>
      <w:r>
        <w:rPr>
          <w:spacing w:val="11"/>
        </w:rPr>
        <w:t xml:space="preserve"> </w:t>
      </w:r>
      <w:r>
        <w:t>Act,</w:t>
      </w:r>
      <w:r>
        <w:rPr>
          <w:spacing w:val="22"/>
        </w:rPr>
        <w:t xml:space="preserve"> </w:t>
      </w:r>
      <w:r>
        <w:t>1955,</w:t>
      </w:r>
      <w:r>
        <w:rPr>
          <w:spacing w:val="22"/>
        </w:rPr>
        <w:t xml:space="preserve"> </w:t>
      </w:r>
      <w:r>
        <w:t>the</w:t>
      </w:r>
      <w:r>
        <w:rPr>
          <w:spacing w:val="22"/>
        </w:rPr>
        <w:t xml:space="preserve"> </w:t>
      </w:r>
      <w:r>
        <w:t>husband</w:t>
      </w:r>
      <w:r>
        <w:rPr>
          <w:spacing w:val="22"/>
        </w:rPr>
        <w:t xml:space="preserve"> </w:t>
      </w:r>
      <w:r>
        <w:t>can</w:t>
      </w:r>
      <w:r>
        <w:rPr>
          <w:spacing w:val="23"/>
        </w:rPr>
        <w:t xml:space="preserve"> </w:t>
      </w:r>
      <w:r>
        <w:t>claim</w:t>
      </w:r>
      <w:r>
        <w:rPr>
          <w:spacing w:val="24"/>
        </w:rPr>
        <w:t xml:space="preserve"> </w:t>
      </w:r>
      <w:r>
        <w:rPr>
          <w:spacing w:val="-2"/>
        </w:rPr>
        <w:t>maintenance.</w:t>
      </w:r>
    </w:p>
    <w:p w:rsidR="0065005A" w:rsidRDefault="00753B8C">
      <w:pPr>
        <w:pStyle w:val="ListParagraph"/>
        <w:numPr>
          <w:ilvl w:val="0"/>
          <w:numId w:val="91"/>
        </w:numPr>
        <w:tabs>
          <w:tab w:val="left" w:pos="1593"/>
          <w:tab w:val="left" w:pos="1596"/>
        </w:tabs>
        <w:spacing w:before="88" w:line="278" w:lineRule="auto"/>
        <w:ind w:left="1596" w:right="331"/>
      </w:pPr>
      <w:r>
        <w:t>Under the Hindu Adoptions and Maintenance</w:t>
      </w:r>
      <w:r>
        <w:rPr>
          <w:spacing w:val="-2"/>
        </w:rPr>
        <w:t xml:space="preserve"> </w:t>
      </w:r>
      <w:r>
        <w:t>Act, 1956, father-in-law is personally liable to pay maintenance to the widowed daughter-in-law</w:t>
      </w:r>
    </w:p>
    <w:p w:rsidR="0065005A" w:rsidRDefault="00753B8C">
      <w:pPr>
        <w:pStyle w:val="ListParagraph"/>
        <w:numPr>
          <w:ilvl w:val="0"/>
          <w:numId w:val="91"/>
        </w:numPr>
        <w:tabs>
          <w:tab w:val="left" w:pos="1593"/>
          <w:tab w:val="left" w:pos="1596"/>
        </w:tabs>
        <w:spacing w:before="49" w:line="283" w:lineRule="auto"/>
        <w:ind w:left="1596" w:right="329"/>
      </w:pPr>
      <w:r>
        <w:t>Unchaste wife can live separate and claim maintenance under the Hindu Adoptions and Maintenance Act. 1956.</w:t>
      </w:r>
    </w:p>
    <w:p w:rsidR="0065005A" w:rsidRDefault="00753B8C">
      <w:pPr>
        <w:pStyle w:val="ListParagraph"/>
        <w:numPr>
          <w:ilvl w:val="0"/>
          <w:numId w:val="91"/>
        </w:numPr>
        <w:tabs>
          <w:tab w:val="left" w:pos="1593"/>
          <w:tab w:val="left" w:pos="1596"/>
        </w:tabs>
        <w:spacing w:before="42" w:line="278" w:lineRule="auto"/>
        <w:ind w:left="1596" w:right="333"/>
      </w:pPr>
      <w:r>
        <w:t>The term ‘m</w:t>
      </w:r>
      <w:r>
        <w:t>aintenance’</w:t>
      </w:r>
      <w:r>
        <w:rPr>
          <w:spacing w:val="-3"/>
        </w:rPr>
        <w:t xml:space="preserve"> </w:t>
      </w:r>
      <w:r>
        <w:t>under the Hindu</w:t>
      </w:r>
      <w:r>
        <w:rPr>
          <w:spacing w:val="-5"/>
        </w:rPr>
        <w:t xml:space="preserve"> </w:t>
      </w:r>
      <w:r>
        <w:t>Adoptions and Maintenance</w:t>
      </w:r>
      <w:r>
        <w:rPr>
          <w:spacing w:val="-5"/>
        </w:rPr>
        <w:t xml:space="preserve"> </w:t>
      </w:r>
      <w:r>
        <w:t>Act, 1956 does not include marriage expenses of</w:t>
      </w:r>
      <w:r>
        <w:rPr>
          <w:spacing w:val="40"/>
        </w:rPr>
        <w:t xml:space="preserve"> </w:t>
      </w:r>
      <w:r>
        <w:t>unmarried daughter.</w:t>
      </w:r>
    </w:p>
    <w:p w:rsidR="0065005A" w:rsidRDefault="0065005A">
      <w:pPr>
        <w:pStyle w:val="BodyText"/>
        <w:spacing w:before="136"/>
      </w:pPr>
    </w:p>
    <w:p w:rsidR="0065005A" w:rsidRDefault="00753B8C">
      <w:pPr>
        <w:pStyle w:val="ListParagraph"/>
        <w:numPr>
          <w:ilvl w:val="0"/>
          <w:numId w:val="154"/>
        </w:numPr>
        <w:tabs>
          <w:tab w:val="left" w:pos="876"/>
        </w:tabs>
      </w:pPr>
      <w:r>
        <w:t>Which</w:t>
      </w:r>
      <w:r>
        <w:rPr>
          <w:spacing w:val="18"/>
        </w:rPr>
        <w:t xml:space="preserve"> </w:t>
      </w:r>
      <w:r>
        <w:t>of</w:t>
      </w:r>
      <w:r>
        <w:rPr>
          <w:spacing w:val="29"/>
        </w:rPr>
        <w:t xml:space="preserve"> </w:t>
      </w:r>
      <w:r>
        <w:t>the</w:t>
      </w:r>
      <w:r>
        <w:rPr>
          <w:spacing w:val="20"/>
        </w:rPr>
        <w:t xml:space="preserve"> </w:t>
      </w:r>
      <w:r>
        <w:t>following</w:t>
      </w:r>
      <w:r>
        <w:rPr>
          <w:spacing w:val="30"/>
        </w:rPr>
        <w:t xml:space="preserve"> </w:t>
      </w:r>
      <w:r>
        <w:t>powers</w:t>
      </w:r>
      <w:r>
        <w:rPr>
          <w:spacing w:val="26"/>
        </w:rPr>
        <w:t xml:space="preserve"> </w:t>
      </w:r>
      <w:r>
        <w:t>is</w:t>
      </w:r>
      <w:r>
        <w:rPr>
          <w:spacing w:val="25"/>
        </w:rPr>
        <w:t xml:space="preserve"> </w:t>
      </w:r>
      <w:r>
        <w:t>not</w:t>
      </w:r>
      <w:r>
        <w:rPr>
          <w:spacing w:val="26"/>
        </w:rPr>
        <w:t xml:space="preserve"> </w:t>
      </w:r>
      <w:r>
        <w:t>vested</w:t>
      </w:r>
      <w:r>
        <w:rPr>
          <w:spacing w:val="21"/>
        </w:rPr>
        <w:t xml:space="preserve"> </w:t>
      </w:r>
      <w:r>
        <w:t>with</w:t>
      </w:r>
      <w:r>
        <w:rPr>
          <w:spacing w:val="24"/>
        </w:rPr>
        <w:t xml:space="preserve"> </w:t>
      </w:r>
      <w:r>
        <w:t>Lokpal</w:t>
      </w:r>
      <w:r>
        <w:rPr>
          <w:spacing w:val="22"/>
        </w:rPr>
        <w:t xml:space="preserve"> </w:t>
      </w:r>
      <w:r>
        <w:t>under</w:t>
      </w:r>
      <w:r>
        <w:rPr>
          <w:spacing w:val="25"/>
        </w:rPr>
        <w:t xml:space="preserve"> </w:t>
      </w:r>
      <w:r>
        <w:t>Chapter-VII</w:t>
      </w:r>
      <w:r>
        <w:rPr>
          <w:spacing w:val="26"/>
        </w:rPr>
        <w:t xml:space="preserve"> </w:t>
      </w:r>
      <w:r>
        <w:t>of</w:t>
      </w:r>
      <w:r>
        <w:rPr>
          <w:spacing w:val="26"/>
        </w:rPr>
        <w:t xml:space="preserve"> </w:t>
      </w:r>
      <w:r>
        <w:t>the</w:t>
      </w:r>
      <w:r>
        <w:rPr>
          <w:spacing w:val="11"/>
        </w:rPr>
        <w:t xml:space="preserve"> </w:t>
      </w:r>
      <w:r>
        <w:t>Act,</w:t>
      </w:r>
      <w:r>
        <w:rPr>
          <w:spacing w:val="27"/>
        </w:rPr>
        <w:t xml:space="preserve"> </w:t>
      </w:r>
      <w:proofErr w:type="gramStart"/>
      <w:r>
        <w:t>2013</w:t>
      </w:r>
      <w:r>
        <w:rPr>
          <w:spacing w:val="23"/>
        </w:rPr>
        <w:t xml:space="preserve"> </w:t>
      </w:r>
      <w:r>
        <w:rPr>
          <w:spacing w:val="-10"/>
        </w:rPr>
        <w:t>?</w:t>
      </w:r>
      <w:proofErr w:type="gramEnd"/>
    </w:p>
    <w:p w:rsidR="0065005A" w:rsidRDefault="00753B8C">
      <w:pPr>
        <w:pStyle w:val="ListParagraph"/>
        <w:numPr>
          <w:ilvl w:val="0"/>
          <w:numId w:val="90"/>
        </w:numPr>
        <w:tabs>
          <w:tab w:val="left" w:pos="1593"/>
        </w:tabs>
        <w:spacing w:before="88"/>
        <w:ind w:left="1593" w:hanging="719"/>
      </w:pPr>
      <w:r>
        <w:t>Powers</w:t>
      </w:r>
      <w:r>
        <w:rPr>
          <w:spacing w:val="22"/>
        </w:rPr>
        <w:t xml:space="preserve"> </w:t>
      </w:r>
      <w:r>
        <w:t>of</w:t>
      </w:r>
      <w:r>
        <w:rPr>
          <w:spacing w:val="26"/>
        </w:rPr>
        <w:t xml:space="preserve"> </w:t>
      </w:r>
      <w:r>
        <w:t>attachment</w:t>
      </w:r>
      <w:r>
        <w:rPr>
          <w:spacing w:val="24"/>
        </w:rPr>
        <w:t xml:space="preserve"> </w:t>
      </w:r>
      <w:r>
        <w:t>of</w:t>
      </w:r>
      <w:r>
        <w:rPr>
          <w:spacing w:val="25"/>
        </w:rPr>
        <w:t xml:space="preserve"> </w:t>
      </w:r>
      <w:r>
        <w:rPr>
          <w:spacing w:val="-2"/>
        </w:rPr>
        <w:t>assets</w:t>
      </w:r>
    </w:p>
    <w:p w:rsidR="0065005A" w:rsidRDefault="00753B8C">
      <w:pPr>
        <w:pStyle w:val="ListParagraph"/>
        <w:numPr>
          <w:ilvl w:val="0"/>
          <w:numId w:val="90"/>
        </w:numPr>
        <w:tabs>
          <w:tab w:val="left" w:pos="1593"/>
        </w:tabs>
        <w:spacing w:before="86"/>
        <w:ind w:left="1593" w:hanging="719"/>
      </w:pPr>
      <w:r>
        <w:t>Powers</w:t>
      </w:r>
      <w:r>
        <w:rPr>
          <w:spacing w:val="24"/>
        </w:rPr>
        <w:t xml:space="preserve"> </w:t>
      </w:r>
      <w:r>
        <w:t>of</w:t>
      </w:r>
      <w:r>
        <w:rPr>
          <w:spacing w:val="29"/>
        </w:rPr>
        <w:t xml:space="preserve"> </w:t>
      </w:r>
      <w:r>
        <w:t>search</w:t>
      </w:r>
      <w:r>
        <w:rPr>
          <w:spacing w:val="23"/>
        </w:rPr>
        <w:t xml:space="preserve"> </w:t>
      </w:r>
      <w:r>
        <w:t>and</w:t>
      </w:r>
      <w:r>
        <w:rPr>
          <w:spacing w:val="21"/>
        </w:rPr>
        <w:t xml:space="preserve"> </w:t>
      </w:r>
      <w:r>
        <w:rPr>
          <w:spacing w:val="-2"/>
        </w:rPr>
        <w:t>seizure</w:t>
      </w:r>
    </w:p>
    <w:p w:rsidR="0065005A" w:rsidRDefault="00753B8C">
      <w:pPr>
        <w:pStyle w:val="ListParagraph"/>
        <w:numPr>
          <w:ilvl w:val="0"/>
          <w:numId w:val="90"/>
        </w:numPr>
        <w:tabs>
          <w:tab w:val="left" w:pos="1593"/>
        </w:tabs>
        <w:spacing w:before="88"/>
        <w:ind w:left="1593" w:hanging="719"/>
      </w:pPr>
      <w:r>
        <w:t>Powers</w:t>
      </w:r>
      <w:r>
        <w:rPr>
          <w:spacing w:val="21"/>
        </w:rPr>
        <w:t xml:space="preserve"> </w:t>
      </w:r>
      <w:r>
        <w:t>to</w:t>
      </w:r>
      <w:r>
        <w:rPr>
          <w:spacing w:val="22"/>
        </w:rPr>
        <w:t xml:space="preserve"> </w:t>
      </w:r>
      <w:r>
        <w:t>utilise</w:t>
      </w:r>
      <w:r>
        <w:rPr>
          <w:spacing w:val="22"/>
        </w:rPr>
        <w:t xml:space="preserve"> </w:t>
      </w:r>
      <w:r>
        <w:t>services</w:t>
      </w:r>
      <w:r>
        <w:rPr>
          <w:spacing w:val="22"/>
        </w:rPr>
        <w:t xml:space="preserve"> </w:t>
      </w:r>
      <w:r>
        <w:t>of</w:t>
      </w:r>
      <w:r>
        <w:rPr>
          <w:spacing w:val="28"/>
        </w:rPr>
        <w:t xml:space="preserve"> </w:t>
      </w:r>
      <w:r>
        <w:t>officers</w:t>
      </w:r>
      <w:r>
        <w:rPr>
          <w:spacing w:val="24"/>
        </w:rPr>
        <w:t xml:space="preserve"> </w:t>
      </w:r>
      <w:r>
        <w:t>of</w:t>
      </w:r>
      <w:r>
        <w:rPr>
          <w:spacing w:val="25"/>
        </w:rPr>
        <w:t xml:space="preserve"> </w:t>
      </w:r>
      <w:r>
        <w:t>Central</w:t>
      </w:r>
      <w:r>
        <w:rPr>
          <w:spacing w:val="19"/>
        </w:rPr>
        <w:t xml:space="preserve"> </w:t>
      </w:r>
      <w:r>
        <w:t>or</w:t>
      </w:r>
      <w:r>
        <w:rPr>
          <w:spacing w:val="25"/>
        </w:rPr>
        <w:t xml:space="preserve"> </w:t>
      </w:r>
      <w:r>
        <w:t>State</w:t>
      </w:r>
      <w:r>
        <w:rPr>
          <w:spacing w:val="19"/>
        </w:rPr>
        <w:t xml:space="preserve"> </w:t>
      </w:r>
      <w:r>
        <w:rPr>
          <w:spacing w:val="-2"/>
        </w:rPr>
        <w:t>Government</w:t>
      </w:r>
    </w:p>
    <w:p w:rsidR="0065005A" w:rsidRDefault="00753B8C">
      <w:pPr>
        <w:pStyle w:val="ListParagraph"/>
        <w:numPr>
          <w:ilvl w:val="0"/>
          <w:numId w:val="90"/>
        </w:numPr>
        <w:tabs>
          <w:tab w:val="left" w:pos="1593"/>
        </w:tabs>
        <w:spacing w:before="87"/>
        <w:ind w:left="1593" w:hanging="719"/>
      </w:pPr>
      <w:r>
        <w:t>Powers</w:t>
      </w:r>
      <w:r>
        <w:rPr>
          <w:spacing w:val="23"/>
        </w:rPr>
        <w:t xml:space="preserve"> </w:t>
      </w:r>
      <w:r>
        <w:t>of</w:t>
      </w:r>
      <w:r>
        <w:rPr>
          <w:spacing w:val="29"/>
        </w:rPr>
        <w:t xml:space="preserve"> </w:t>
      </w:r>
      <w:r>
        <w:t>criminal</w:t>
      </w:r>
      <w:r>
        <w:rPr>
          <w:spacing w:val="22"/>
        </w:rPr>
        <w:t xml:space="preserve"> </w:t>
      </w:r>
      <w:r>
        <w:t>court</w:t>
      </w:r>
      <w:r>
        <w:rPr>
          <w:spacing w:val="24"/>
        </w:rPr>
        <w:t xml:space="preserve"> </w:t>
      </w:r>
      <w:r>
        <w:t>in</w:t>
      </w:r>
      <w:r>
        <w:rPr>
          <w:spacing w:val="23"/>
        </w:rPr>
        <w:t xml:space="preserve"> </w:t>
      </w:r>
      <w:r>
        <w:t>certain</w:t>
      </w:r>
      <w:r>
        <w:rPr>
          <w:spacing w:val="23"/>
        </w:rPr>
        <w:t xml:space="preserve"> </w:t>
      </w:r>
      <w:r>
        <w:rPr>
          <w:spacing w:val="-2"/>
        </w:rPr>
        <w:t>cases</w:t>
      </w:r>
    </w:p>
    <w:p w:rsidR="0065005A" w:rsidRDefault="0065005A">
      <w:pPr>
        <w:pStyle w:val="BodyText"/>
        <w:spacing w:before="176"/>
      </w:pPr>
    </w:p>
    <w:p w:rsidR="0065005A" w:rsidRDefault="00753B8C">
      <w:pPr>
        <w:pStyle w:val="ListParagraph"/>
        <w:numPr>
          <w:ilvl w:val="0"/>
          <w:numId w:val="154"/>
        </w:numPr>
        <w:tabs>
          <w:tab w:val="left" w:pos="876"/>
        </w:tabs>
        <w:spacing w:line="283" w:lineRule="auto"/>
        <w:ind w:right="334" w:hanging="721"/>
      </w:pPr>
      <w:r>
        <w:t>Who among the following defined crime as “an act committed or omitted in violation of a public law either forbidding</w:t>
      </w:r>
      <w:r>
        <w:rPr>
          <w:spacing w:val="40"/>
        </w:rPr>
        <w:t xml:space="preserve"> </w:t>
      </w:r>
      <w:r>
        <w:t>or com</w:t>
      </w:r>
      <w:r>
        <w:t>manding it</w:t>
      </w:r>
      <w:proofErr w:type="gramStart"/>
      <w:r>
        <w:t>” ?</w:t>
      </w:r>
      <w:proofErr w:type="gramEnd"/>
    </w:p>
    <w:p w:rsidR="0065005A" w:rsidRDefault="00753B8C">
      <w:pPr>
        <w:pStyle w:val="BodyText"/>
        <w:tabs>
          <w:tab w:val="left" w:pos="1593"/>
          <w:tab w:val="left" w:pos="5192"/>
          <w:tab w:val="left" w:pos="5912"/>
        </w:tabs>
        <w:spacing w:before="42"/>
        <w:ind w:left="876"/>
      </w:pPr>
      <w:r>
        <w:rPr>
          <w:spacing w:val="-5"/>
        </w:rPr>
        <w:t>(1)</w:t>
      </w:r>
      <w:r>
        <w:tab/>
      </w:r>
      <w:r>
        <w:rPr>
          <w:spacing w:val="-2"/>
        </w:rPr>
        <w:t>Kenny</w:t>
      </w:r>
      <w:r>
        <w:tab/>
      </w:r>
      <w:r>
        <w:rPr>
          <w:spacing w:val="-5"/>
        </w:rPr>
        <w:t>(2)</w:t>
      </w:r>
      <w:r>
        <w:tab/>
      </w:r>
      <w:r>
        <w:rPr>
          <w:spacing w:val="-2"/>
        </w:rPr>
        <w:t>Blackstone</w:t>
      </w:r>
    </w:p>
    <w:p w:rsidR="0065005A" w:rsidRDefault="00753B8C">
      <w:pPr>
        <w:pStyle w:val="BodyText"/>
        <w:tabs>
          <w:tab w:val="left" w:pos="1593"/>
          <w:tab w:val="left" w:pos="5192"/>
          <w:tab w:val="left" w:pos="5912"/>
        </w:tabs>
        <w:spacing w:before="88"/>
        <w:ind w:left="876"/>
      </w:pPr>
      <w:r>
        <w:rPr>
          <w:spacing w:val="-5"/>
        </w:rPr>
        <w:t>(3)</w:t>
      </w:r>
      <w:r>
        <w:tab/>
      </w:r>
      <w:r>
        <w:rPr>
          <w:spacing w:val="-2"/>
        </w:rPr>
        <w:t>Russel</w:t>
      </w:r>
      <w:r>
        <w:tab/>
      </w:r>
      <w:r>
        <w:rPr>
          <w:spacing w:val="-5"/>
        </w:rPr>
        <w:t>(4)</w:t>
      </w:r>
      <w:r>
        <w:tab/>
        <w:t>J.F.</w:t>
      </w:r>
      <w:r>
        <w:rPr>
          <w:spacing w:val="4"/>
        </w:rPr>
        <w:t xml:space="preserve"> </w:t>
      </w:r>
      <w:r>
        <w:rPr>
          <w:spacing w:val="-2"/>
        </w:rPr>
        <w:t>Stephen</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61"/>
      </w:pPr>
    </w:p>
    <w:p w:rsidR="0065005A" w:rsidRDefault="00753B8C">
      <w:pPr>
        <w:ind w:right="286"/>
        <w:jc w:val="right"/>
        <w:rPr>
          <w:rFonts w:ascii="Palatino Linotype"/>
          <w:b/>
        </w:rPr>
      </w:pPr>
      <w:r>
        <w:rPr>
          <w:rFonts w:ascii="Palatino Linotype"/>
          <w:b/>
          <w:spacing w:val="-5"/>
        </w:rPr>
        <w:t>36</w:t>
      </w:r>
    </w:p>
    <w:p w:rsidR="0065005A" w:rsidRDefault="0065005A">
      <w:pPr>
        <w:jc w:val="right"/>
        <w:rPr>
          <w:rFonts w:ascii="Palatino Linotype"/>
          <w:b/>
        </w:rPr>
        <w:sectPr w:rsidR="0065005A">
          <w:pgSz w:w="11900" w:h="16820"/>
          <w:pgMar w:top="56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191"/>
        <w:rPr>
          <w:rFonts w:ascii="Palatino Linotype"/>
          <w:b/>
          <w:sz w:val="26"/>
        </w:rPr>
      </w:pPr>
      <w:r>
        <w:rPr>
          <w:rFonts w:ascii="Palatino Linotype"/>
          <w:b/>
          <w:noProof/>
          <w:sz w:val="26"/>
          <w:lang w:val="en-IN" w:eastAsia="en-IN"/>
        </w:rPr>
        <w:lastRenderedPageBreak/>
        <mc:AlternateContent>
          <mc:Choice Requires="wps">
            <w:drawing>
              <wp:anchor distT="0" distB="0" distL="0" distR="0" simplePos="0" relativeHeight="474098688" behindDoc="1" locked="0" layoutInCell="1" allowOverlap="1">
                <wp:simplePos x="0" y="0"/>
                <wp:positionH relativeFrom="page">
                  <wp:posOffset>0</wp:posOffset>
                </wp:positionH>
                <wp:positionV relativeFrom="page">
                  <wp:posOffset>0</wp:posOffset>
                </wp:positionV>
                <wp:extent cx="7556500" cy="106807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17792" id="docshape330" filled="true" fillcolor="#daedf3" stroked="false">
                <v:fill type="solid"/>
                <w10:wrap type="none"/>
              </v:rect>
            </w:pict>
          </mc:Fallback>
        </mc:AlternateContent>
      </w:r>
      <w:r>
        <w:rPr>
          <w:rFonts w:ascii="Palatino Linotype"/>
          <w:b/>
          <w:noProof/>
          <w:sz w:val="26"/>
          <w:lang w:val="en-IN" w:eastAsia="en-IN"/>
        </w:rPr>
        <mc:AlternateContent>
          <mc:Choice Requires="wps">
            <w:drawing>
              <wp:anchor distT="0" distB="0" distL="0" distR="0" simplePos="0" relativeHeight="474100224" behindDoc="1" locked="0" layoutInCell="1" allowOverlap="1">
                <wp:simplePos x="0" y="0"/>
                <wp:positionH relativeFrom="page">
                  <wp:posOffset>3991574</wp:posOffset>
                </wp:positionH>
                <wp:positionV relativeFrom="page">
                  <wp:posOffset>4237289</wp:posOffset>
                </wp:positionV>
                <wp:extent cx="286385" cy="28765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87655"/>
                        </a:xfrm>
                        <a:custGeom>
                          <a:avLst/>
                          <a:gdLst/>
                          <a:ahLst/>
                          <a:cxnLst/>
                          <a:rect l="l" t="t" r="r" b="b"/>
                          <a:pathLst>
                            <a:path w="286385" h="287655">
                              <a:moveTo>
                                <a:pt x="48541" y="0"/>
                              </a:moveTo>
                              <a:lnTo>
                                <a:pt x="7516" y="25786"/>
                              </a:lnTo>
                              <a:lnTo>
                                <a:pt x="0" y="48559"/>
                              </a:lnTo>
                              <a:lnTo>
                                <a:pt x="1051" y="60898"/>
                              </a:lnTo>
                              <a:lnTo>
                                <a:pt x="17946" y="96545"/>
                              </a:lnTo>
                              <a:lnTo>
                                <a:pt x="57487" y="132399"/>
                              </a:lnTo>
                              <a:lnTo>
                                <a:pt x="110779" y="171388"/>
                              </a:lnTo>
                              <a:lnTo>
                                <a:pt x="144861" y="196342"/>
                              </a:lnTo>
                              <a:lnTo>
                                <a:pt x="181883" y="223855"/>
                              </a:lnTo>
                              <a:lnTo>
                                <a:pt x="221740" y="254059"/>
                              </a:lnTo>
                              <a:lnTo>
                                <a:pt x="264322" y="287085"/>
                              </a:lnTo>
                              <a:lnTo>
                                <a:pt x="286039" y="265368"/>
                              </a:lnTo>
                              <a:lnTo>
                                <a:pt x="251469" y="219793"/>
                              </a:lnTo>
                              <a:lnTo>
                                <a:pt x="220650" y="178230"/>
                              </a:lnTo>
                              <a:lnTo>
                                <a:pt x="193474" y="140835"/>
                              </a:lnTo>
                              <a:lnTo>
                                <a:pt x="149526" y="79571"/>
                              </a:lnTo>
                              <a:lnTo>
                                <a:pt x="132528" y="56739"/>
                              </a:lnTo>
                              <a:lnTo>
                                <a:pt x="107985" y="27243"/>
                              </a:lnTo>
                              <a:lnTo>
                                <a:pt x="73374" y="4651"/>
                              </a:lnTo>
                              <a:lnTo>
                                <a:pt x="60868" y="1081"/>
                              </a:lnTo>
                              <a:lnTo>
                                <a:pt x="48541" y="0"/>
                              </a:lnTo>
                              <a:close/>
                            </a:path>
                          </a:pathLst>
                        </a:custGeom>
                        <a:solidFill>
                          <a:srgbClr val="D7D7D7">
                            <a:alpha val="50195"/>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297180pt;margin-top:333.644867pt;width:22.55pt;height:22.65pt;mso-position-horizontal-relative:page;mso-position-vertical-relative:page;z-index:-29216256" id="docshape331" coordorigin="6286,6673" coordsize="451,453" path="m6362,6673l6298,6714,6286,6749,6288,6769,6314,6825,6376,6881,6460,6943,6514,6982,6572,7025,6635,7073,6702,7125,6736,7091,6682,7019,6633,6954,6591,6895,6521,6798,6495,6762,6456,6716,6401,6680,6382,6675,6362,6673xe" filled="true" fillcolor="#d7d7d7" stroked="false">
                <v:path arrowok="t"/>
                <v:fill opacity="32896f" type="solid"/>
                <w10:wrap type="none"/>
              </v:shape>
            </w:pict>
          </mc:Fallback>
        </mc:AlternateContent>
      </w:r>
      <w:r>
        <w:rPr>
          <w:rFonts w:ascii="Palatino Linotype"/>
          <w:b/>
          <w:noProof/>
          <w:sz w:val="26"/>
          <w:lang w:val="en-IN" w:eastAsia="en-IN"/>
        </w:rPr>
        <mc:AlternateContent>
          <mc:Choice Requires="wps">
            <w:drawing>
              <wp:anchor distT="0" distB="0" distL="0" distR="0" simplePos="0" relativeHeight="474101248" behindDoc="1" locked="0" layoutInCell="1" allowOverlap="1">
                <wp:simplePos x="0" y="0"/>
                <wp:positionH relativeFrom="page">
                  <wp:posOffset>304800</wp:posOffset>
                </wp:positionH>
                <wp:positionV relativeFrom="page">
                  <wp:posOffset>304800</wp:posOffset>
                </wp:positionV>
                <wp:extent cx="6948170" cy="1007237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072370"/>
                          <a:chOff x="0" y="0"/>
                          <a:chExt cx="6948170" cy="10072370"/>
                        </a:xfrm>
                      </wpg:grpSpPr>
                      <wps:wsp>
                        <wps:cNvPr id="443" name="Graphic 443"/>
                        <wps:cNvSpPr/>
                        <wps:spPr>
                          <a:xfrm>
                            <a:off x="0" y="0"/>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38100" y="38099"/>
                            <a:ext cx="18415" cy="18415"/>
                          </a:xfrm>
                          <a:custGeom>
                            <a:avLst/>
                            <a:gdLst/>
                            <a:ahLst/>
                            <a:cxnLst/>
                            <a:rect l="l" t="t" r="r" b="b"/>
                            <a:pathLst>
                              <a:path w="18415" h="18415">
                                <a:moveTo>
                                  <a:pt x="18288" y="0"/>
                                </a:moveTo>
                                <a:lnTo>
                                  <a:pt x="9144" y="0"/>
                                </a:lnTo>
                                <a:lnTo>
                                  <a:pt x="0" y="0"/>
                                </a:lnTo>
                                <a:lnTo>
                                  <a:pt x="0" y="9144"/>
                                </a:lnTo>
                                <a:lnTo>
                                  <a:pt x="0" y="18288"/>
                                </a:lnTo>
                                <a:lnTo>
                                  <a:pt x="9144" y="18288"/>
                                </a:lnTo>
                                <a:lnTo>
                                  <a:pt x="9144" y="9144"/>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47244" y="0"/>
                            <a:ext cx="6844665" cy="56515"/>
                          </a:xfrm>
                          <a:custGeom>
                            <a:avLst/>
                            <a:gdLst/>
                            <a:ahLst/>
                            <a:cxnLst/>
                            <a:rect l="l" t="t" r="r" b="b"/>
                            <a:pathLst>
                              <a:path w="6844665" h="56515">
                                <a:moveTo>
                                  <a:pt x="9131" y="47244"/>
                                </a:moveTo>
                                <a:lnTo>
                                  <a:pt x="0" y="47244"/>
                                </a:lnTo>
                                <a:lnTo>
                                  <a:pt x="0" y="56388"/>
                                </a:lnTo>
                                <a:lnTo>
                                  <a:pt x="9131" y="56388"/>
                                </a:lnTo>
                                <a:lnTo>
                                  <a:pt x="9131" y="47244"/>
                                </a:lnTo>
                                <a:close/>
                              </a:path>
                              <a:path w="6844665" h="56515">
                                <a:moveTo>
                                  <a:pt x="6844284" y="0"/>
                                </a:moveTo>
                                <a:lnTo>
                                  <a:pt x="9144" y="0"/>
                                </a:lnTo>
                                <a:lnTo>
                                  <a:pt x="9144" y="38100"/>
                                </a:lnTo>
                                <a:lnTo>
                                  <a:pt x="6844284" y="38100"/>
                                </a:lnTo>
                                <a:lnTo>
                                  <a:pt x="6844284" y="0"/>
                                </a:lnTo>
                                <a:close/>
                              </a:path>
                            </a:pathLst>
                          </a:custGeom>
                          <a:solidFill>
                            <a:srgbClr val="000000"/>
                          </a:solidFill>
                        </wps:spPr>
                        <wps:bodyPr wrap="square" lIns="0" tIns="0" rIns="0" bIns="0" rtlCol="0">
                          <a:prstTxWarp prst="textNoShape">
                            <a:avLst/>
                          </a:prstTxWarp>
                          <a:noAutofit/>
                        </wps:bodyPr>
                      </wps:wsp>
                      <wps:wsp>
                        <wps:cNvPr id="446" name="Graphic 446"/>
                        <wps:cNvSpPr/>
                        <wps:spPr>
                          <a:xfrm>
                            <a:off x="56388" y="38100"/>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447" name="Graphic 447"/>
                        <wps:cNvSpPr/>
                        <wps:spPr>
                          <a:xfrm>
                            <a:off x="56388" y="0"/>
                            <a:ext cx="6891655" cy="56515"/>
                          </a:xfrm>
                          <a:custGeom>
                            <a:avLst/>
                            <a:gdLst/>
                            <a:ahLst/>
                            <a:cxnLst/>
                            <a:rect l="l" t="t" r="r" b="b"/>
                            <a:pathLst>
                              <a:path w="6891655" h="56515">
                                <a:moveTo>
                                  <a:pt x="6835140" y="47244"/>
                                </a:moveTo>
                                <a:lnTo>
                                  <a:pt x="0" y="47244"/>
                                </a:lnTo>
                                <a:lnTo>
                                  <a:pt x="0" y="56388"/>
                                </a:lnTo>
                                <a:lnTo>
                                  <a:pt x="6835140" y="56388"/>
                                </a:lnTo>
                                <a:lnTo>
                                  <a:pt x="6835140" y="47244"/>
                                </a:lnTo>
                                <a:close/>
                              </a:path>
                              <a:path w="6891655" h="56515">
                                <a:moveTo>
                                  <a:pt x="6891528" y="0"/>
                                </a:moveTo>
                                <a:lnTo>
                                  <a:pt x="6853428" y="0"/>
                                </a:lnTo>
                                <a:lnTo>
                                  <a:pt x="6835140" y="0"/>
                                </a:lnTo>
                                <a:lnTo>
                                  <a:pt x="6835140" y="38100"/>
                                </a:lnTo>
                                <a:lnTo>
                                  <a:pt x="6853428" y="38100"/>
                                </a:lnTo>
                                <a:lnTo>
                                  <a:pt x="6853428" y="56388"/>
                                </a:lnTo>
                                <a:lnTo>
                                  <a:pt x="6891528" y="56388"/>
                                </a:lnTo>
                                <a:lnTo>
                                  <a:pt x="6891528" y="38100"/>
                                </a:lnTo>
                                <a:lnTo>
                                  <a:pt x="6891528"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6891528" y="38099"/>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49" name="Graphic 449"/>
                        <wps:cNvSpPr/>
                        <wps:spPr>
                          <a:xfrm>
                            <a:off x="0" y="47243"/>
                            <a:ext cx="6901180" cy="9968230"/>
                          </a:xfrm>
                          <a:custGeom>
                            <a:avLst/>
                            <a:gdLst/>
                            <a:ahLst/>
                            <a:cxnLst/>
                            <a:rect l="l" t="t" r="r" b="b"/>
                            <a:pathLst>
                              <a:path w="6901180" h="9968230">
                                <a:moveTo>
                                  <a:pt x="38100" y="9093"/>
                                </a:moveTo>
                                <a:lnTo>
                                  <a:pt x="0" y="9093"/>
                                </a:lnTo>
                                <a:lnTo>
                                  <a:pt x="0" y="9968179"/>
                                </a:lnTo>
                                <a:lnTo>
                                  <a:pt x="38100" y="9968179"/>
                                </a:lnTo>
                                <a:lnTo>
                                  <a:pt x="38100" y="9093"/>
                                </a:lnTo>
                                <a:close/>
                              </a:path>
                              <a:path w="6901180" h="9968230">
                                <a:moveTo>
                                  <a:pt x="6900659" y="0"/>
                                </a:moveTo>
                                <a:lnTo>
                                  <a:pt x="6891528" y="0"/>
                                </a:lnTo>
                                <a:lnTo>
                                  <a:pt x="6891528" y="9144"/>
                                </a:lnTo>
                                <a:lnTo>
                                  <a:pt x="6900659" y="9144"/>
                                </a:lnTo>
                                <a:lnTo>
                                  <a:pt x="6900659" y="0"/>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38100" y="56337"/>
                            <a:ext cx="9525" cy="9959340"/>
                          </a:xfrm>
                          <a:custGeom>
                            <a:avLst/>
                            <a:gdLst/>
                            <a:ahLst/>
                            <a:cxnLst/>
                            <a:rect l="l" t="t" r="r" b="b"/>
                            <a:pathLst>
                              <a:path w="9525" h="9959340">
                                <a:moveTo>
                                  <a:pt x="9143" y="0"/>
                                </a:moveTo>
                                <a:lnTo>
                                  <a:pt x="0" y="0"/>
                                </a:lnTo>
                                <a:lnTo>
                                  <a:pt x="0" y="9959086"/>
                                </a:lnTo>
                                <a:lnTo>
                                  <a:pt x="9143" y="9959086"/>
                                </a:lnTo>
                                <a:lnTo>
                                  <a:pt x="9143" y="0"/>
                                </a:lnTo>
                                <a:close/>
                              </a:path>
                            </a:pathLst>
                          </a:custGeom>
                          <a:solidFill>
                            <a:srgbClr val="FFFFFF"/>
                          </a:solidFill>
                        </wps:spPr>
                        <wps:bodyPr wrap="square" lIns="0" tIns="0" rIns="0" bIns="0" rtlCol="0">
                          <a:prstTxWarp prst="textNoShape">
                            <a:avLst/>
                          </a:prstTxWarp>
                          <a:noAutofit/>
                        </wps:bodyPr>
                      </wps:wsp>
                      <wps:wsp>
                        <wps:cNvPr id="451" name="Graphic 451"/>
                        <wps:cNvSpPr/>
                        <wps:spPr>
                          <a:xfrm>
                            <a:off x="47244" y="56336"/>
                            <a:ext cx="6901180" cy="9959340"/>
                          </a:xfrm>
                          <a:custGeom>
                            <a:avLst/>
                            <a:gdLst/>
                            <a:ahLst/>
                            <a:cxnLst/>
                            <a:rect l="l" t="t" r="r" b="b"/>
                            <a:pathLst>
                              <a:path w="6901180" h="9959340">
                                <a:moveTo>
                                  <a:pt x="9131" y="0"/>
                                </a:moveTo>
                                <a:lnTo>
                                  <a:pt x="0" y="0"/>
                                </a:lnTo>
                                <a:lnTo>
                                  <a:pt x="0" y="9959086"/>
                                </a:lnTo>
                                <a:lnTo>
                                  <a:pt x="9131" y="9959086"/>
                                </a:lnTo>
                                <a:lnTo>
                                  <a:pt x="9131" y="0"/>
                                </a:lnTo>
                                <a:close/>
                              </a:path>
                              <a:path w="6901180" h="9959340">
                                <a:moveTo>
                                  <a:pt x="6900672" y="0"/>
                                </a:moveTo>
                                <a:lnTo>
                                  <a:pt x="6862572" y="0"/>
                                </a:lnTo>
                                <a:lnTo>
                                  <a:pt x="6862572" y="9959086"/>
                                </a:lnTo>
                                <a:lnTo>
                                  <a:pt x="6900672" y="9959086"/>
                                </a:lnTo>
                                <a:lnTo>
                                  <a:pt x="6900672"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6900671" y="56337"/>
                            <a:ext cx="9525" cy="9959340"/>
                          </a:xfrm>
                          <a:custGeom>
                            <a:avLst/>
                            <a:gdLst/>
                            <a:ahLst/>
                            <a:cxnLst/>
                            <a:rect l="l" t="t" r="r" b="b"/>
                            <a:pathLst>
                              <a:path w="9525" h="9959340">
                                <a:moveTo>
                                  <a:pt x="9144" y="0"/>
                                </a:moveTo>
                                <a:lnTo>
                                  <a:pt x="0" y="0"/>
                                </a:lnTo>
                                <a:lnTo>
                                  <a:pt x="0" y="9959086"/>
                                </a:lnTo>
                                <a:lnTo>
                                  <a:pt x="9144" y="9959086"/>
                                </a:lnTo>
                                <a:lnTo>
                                  <a:pt x="9144" y="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0" y="56336"/>
                            <a:ext cx="6901180" cy="10015855"/>
                          </a:xfrm>
                          <a:custGeom>
                            <a:avLst/>
                            <a:gdLst/>
                            <a:ahLst/>
                            <a:cxnLst/>
                            <a:rect l="l" t="t" r="r" b="b"/>
                            <a:pathLst>
                              <a:path w="6901180" h="10015855">
                                <a:moveTo>
                                  <a:pt x="56388" y="9977374"/>
                                </a:moveTo>
                                <a:lnTo>
                                  <a:pt x="38100" y="9977374"/>
                                </a:lnTo>
                                <a:lnTo>
                                  <a:pt x="38100" y="9959086"/>
                                </a:lnTo>
                                <a:lnTo>
                                  <a:pt x="0" y="9959086"/>
                                </a:lnTo>
                                <a:lnTo>
                                  <a:pt x="0" y="9977374"/>
                                </a:lnTo>
                                <a:lnTo>
                                  <a:pt x="0" y="10015474"/>
                                </a:lnTo>
                                <a:lnTo>
                                  <a:pt x="38100" y="10015474"/>
                                </a:lnTo>
                                <a:lnTo>
                                  <a:pt x="56388" y="10015474"/>
                                </a:lnTo>
                                <a:lnTo>
                                  <a:pt x="56388" y="9977374"/>
                                </a:lnTo>
                                <a:close/>
                              </a:path>
                              <a:path w="6901180" h="10015855">
                                <a:moveTo>
                                  <a:pt x="6900659" y="0"/>
                                </a:moveTo>
                                <a:lnTo>
                                  <a:pt x="6891528" y="0"/>
                                </a:lnTo>
                                <a:lnTo>
                                  <a:pt x="6891528" y="9959086"/>
                                </a:lnTo>
                                <a:lnTo>
                                  <a:pt x="6900659" y="9959086"/>
                                </a:lnTo>
                                <a:lnTo>
                                  <a:pt x="6900659"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38100" y="10015423"/>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455" name="Graphic 455"/>
                        <wps:cNvSpPr/>
                        <wps:spPr>
                          <a:xfrm>
                            <a:off x="47244" y="10015435"/>
                            <a:ext cx="6844665" cy="56515"/>
                          </a:xfrm>
                          <a:custGeom>
                            <a:avLst/>
                            <a:gdLst/>
                            <a:ahLst/>
                            <a:cxnLst/>
                            <a:rect l="l" t="t" r="r" b="b"/>
                            <a:pathLst>
                              <a:path w="6844665" h="56515">
                                <a:moveTo>
                                  <a:pt x="9131" y="0"/>
                                </a:moveTo>
                                <a:lnTo>
                                  <a:pt x="0" y="0"/>
                                </a:lnTo>
                                <a:lnTo>
                                  <a:pt x="0" y="9131"/>
                                </a:lnTo>
                                <a:lnTo>
                                  <a:pt x="9131" y="9131"/>
                                </a:lnTo>
                                <a:lnTo>
                                  <a:pt x="9131" y="0"/>
                                </a:lnTo>
                                <a:close/>
                              </a:path>
                              <a:path w="6844665" h="56515">
                                <a:moveTo>
                                  <a:pt x="6844284" y="18275"/>
                                </a:moveTo>
                                <a:lnTo>
                                  <a:pt x="9144" y="18275"/>
                                </a:lnTo>
                                <a:lnTo>
                                  <a:pt x="9144" y="56375"/>
                                </a:lnTo>
                                <a:lnTo>
                                  <a:pt x="6844284" y="56375"/>
                                </a:lnTo>
                                <a:lnTo>
                                  <a:pt x="6844284" y="18275"/>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56388" y="10024567"/>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457" name="Graphic 457"/>
                        <wps:cNvSpPr/>
                        <wps:spPr>
                          <a:xfrm>
                            <a:off x="56388" y="10015423"/>
                            <a:ext cx="6891655" cy="56515"/>
                          </a:xfrm>
                          <a:custGeom>
                            <a:avLst/>
                            <a:gdLst/>
                            <a:ahLst/>
                            <a:cxnLst/>
                            <a:rect l="l" t="t" r="r" b="b"/>
                            <a:pathLst>
                              <a:path w="6891655" h="56515">
                                <a:moveTo>
                                  <a:pt x="6835140" y="12"/>
                                </a:moveTo>
                                <a:lnTo>
                                  <a:pt x="0" y="12"/>
                                </a:lnTo>
                                <a:lnTo>
                                  <a:pt x="0" y="9144"/>
                                </a:lnTo>
                                <a:lnTo>
                                  <a:pt x="6835140" y="9144"/>
                                </a:lnTo>
                                <a:lnTo>
                                  <a:pt x="6835140" y="12"/>
                                </a:lnTo>
                                <a:close/>
                              </a:path>
                              <a:path w="6891655" h="56515">
                                <a:moveTo>
                                  <a:pt x="6891528" y="0"/>
                                </a:moveTo>
                                <a:lnTo>
                                  <a:pt x="6853428" y="0"/>
                                </a:lnTo>
                                <a:lnTo>
                                  <a:pt x="6853428" y="18288"/>
                                </a:lnTo>
                                <a:lnTo>
                                  <a:pt x="6835140" y="18288"/>
                                </a:lnTo>
                                <a:lnTo>
                                  <a:pt x="6835140" y="56388"/>
                                </a:lnTo>
                                <a:lnTo>
                                  <a:pt x="6853428" y="56388"/>
                                </a:lnTo>
                                <a:lnTo>
                                  <a:pt x="6891528" y="56388"/>
                                </a:lnTo>
                                <a:lnTo>
                                  <a:pt x="6891528" y="18288"/>
                                </a:lnTo>
                                <a:lnTo>
                                  <a:pt x="6891528" y="0"/>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6891528" y="10015423"/>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59" name="Graphic 459"/>
                        <wps:cNvSpPr/>
                        <wps:spPr>
                          <a:xfrm>
                            <a:off x="6891528" y="10015435"/>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4.000023pt;width:547.1pt;height:793.1pt;mso-position-horizontal-relative:page;mso-position-vertical-relative:page;z-index:-29215232" id="docshapegroup332" coordorigin="480,480" coordsize="10942,15862">
                <v:shape style="position:absolute;left:480;top:480;width:89;height:89" id="docshape333" coordorigin="480,480" coordsize="89,89" path="m569,480l540,480,480,480,480,540,480,569,540,569,540,540,569,540,569,480xe" filled="true" fillcolor="#000000" stroked="false">
                  <v:path arrowok="t"/>
                  <v:fill type="solid"/>
                </v:shape>
                <v:shape style="position:absolute;left:540;top:540;width:29;height:29" id="docshape334" coordorigin="540,540" coordsize="29,29" path="m569,540l554,540,540,540,540,554,540,569,554,569,554,554,569,554,569,540xe" filled="true" fillcolor="#ffffff" stroked="false">
                  <v:path arrowok="t"/>
                  <v:fill type="solid"/>
                </v:shape>
                <v:shape style="position:absolute;left:554;top:480;width:10779;height:89" id="docshape335" coordorigin="554,480" coordsize="10779,89" path="m569,554l554,554,554,569,569,569,569,554xm11333,480l569,480,569,540,11333,540,11333,480xe" filled="true" fillcolor="#000000" stroked="false">
                  <v:path arrowok="t"/>
                  <v:fill type="solid"/>
                </v:shape>
                <v:rect style="position:absolute;left:568;top:540;width:10764;height:15" id="docshape336" filled="true" fillcolor="#ffffff" stroked="false">
                  <v:fill type="solid"/>
                </v:rect>
                <v:shape style="position:absolute;left:568;top:480;width:10853;height:89" id="docshape337" coordorigin="569,480" coordsize="10853,89" path="m11333,554l569,554,569,569,11333,569,11333,554xm11422,480l11362,480,11333,480,11333,540,11362,540,11362,569,11422,569,11422,540,11422,480xe" filled="true" fillcolor="#000000" stroked="false">
                  <v:path arrowok="t"/>
                  <v:fill type="solid"/>
                </v:shape>
                <v:shape style="position:absolute;left:11332;top:540;width:29;height:29" id="docshape338" coordorigin="11333,540" coordsize="29,29" path="m11362,540l11347,540,11333,540,11333,554,11347,554,11347,569,11362,569,11362,554,11362,540xe" filled="true" fillcolor="#ffffff" stroked="false">
                  <v:path arrowok="t"/>
                  <v:fill type="solid"/>
                </v:shape>
                <v:shape style="position:absolute;left:480;top:554;width:10868;height:15698" id="docshape339" coordorigin="480,554" coordsize="10868,15698" path="m540,569l480,569,480,16252,540,16252,540,569xm11347,554l11333,554,11333,569,11347,569,11347,554xe" filled="true" fillcolor="#000000" stroked="false">
                  <v:path arrowok="t"/>
                  <v:fill type="solid"/>
                </v:shape>
                <v:rect style="position:absolute;left:540;top:568;width:15;height:15684" id="docshape340" filled="true" fillcolor="#ffffff" stroked="false">
                  <v:fill type="solid"/>
                </v:rect>
                <v:shape style="position:absolute;left:554;top:568;width:10868;height:15684" id="docshape341" coordorigin="554,569" coordsize="10868,15684" path="m569,569l554,569,554,16252,569,16252,569,569xm11422,569l11362,569,11362,16252,11422,16252,11422,569xe" filled="true" fillcolor="#000000" stroked="false">
                  <v:path arrowok="t"/>
                  <v:fill type="solid"/>
                </v:shape>
                <v:rect style="position:absolute;left:11347;top:568;width:15;height:15684" id="docshape342" filled="true" fillcolor="#ffffff" stroked="false">
                  <v:fill type="solid"/>
                </v:rect>
                <v:shape style="position:absolute;left:480;top:568;width:10868;height:15773" id="docshape343" coordorigin="480,569" coordsize="10868,15773" path="m569,16281l540,16281,540,16252,480,16252,480,16281,480,16341,540,16341,569,16341,569,16281xm11347,569l11333,569,11333,16252,11347,16252,11347,569xe" filled="true" fillcolor="#000000" stroked="false">
                  <v:path arrowok="t"/>
                  <v:fill type="solid"/>
                </v:shape>
                <v:shape style="position:absolute;left:540;top:16252;width:29;height:29" id="docshape344" coordorigin="540,16252" coordsize="29,29" path="m569,16267l554,16267,554,16252,540,16252,540,16267,540,16281,554,16281,569,16281,569,16267xe" filled="true" fillcolor="#ffffff" stroked="false">
                  <v:path arrowok="t"/>
                  <v:fill type="solid"/>
                </v:shape>
                <v:shape style="position:absolute;left:554;top:16252;width:10779;height:89" id="docshape345" coordorigin="554,16252" coordsize="10779,89" path="m569,16252l554,16252,554,16267,569,16267,569,16252xm11333,16281l569,16281,569,16341,11333,16341,11333,16281xe" filled="true" fillcolor="#000000" stroked="false">
                  <v:path arrowok="t"/>
                  <v:fill type="solid"/>
                </v:shape>
                <v:rect style="position:absolute;left:568;top:16266;width:10764;height:15" id="docshape346" filled="true" fillcolor="#ffffff" stroked="false">
                  <v:fill type="solid"/>
                </v:rect>
                <v:shape style="position:absolute;left:568;top:16252;width:10853;height:89" id="docshape347" coordorigin="569,16252" coordsize="10853,89" path="m11333,16252l569,16252,569,16267,11333,16267,11333,16252xm11422,16252l11362,16252,11362,16281,11333,16281,11333,16341,11362,16341,11422,16341,11422,16281,11422,16252xe" filled="true" fillcolor="#000000" stroked="false">
                  <v:path arrowok="t"/>
                  <v:fill type="solid"/>
                </v:shape>
                <v:shape style="position:absolute;left:11332;top:16252;width:29;height:29" id="docshape348" coordorigin="11333,16252" coordsize="29,29" path="m11362,16252l11347,16252,11347,16267,11333,16267,11333,16281,11347,16281,11362,16281,11362,16267,11362,16252xe" filled="true" fillcolor="#ffffff" stroked="false">
                  <v:path arrowok="t"/>
                  <v:fill type="solid"/>
                </v:shape>
                <v:rect style="position:absolute;left:11332;top:16252;width:15;height:15" id="docshape349" filled="true" fillcolor="#000000" stroked="false">
                  <v:fill type="solid"/>
                </v:rect>
                <w10:wrap type="none"/>
              </v:group>
            </w:pict>
          </mc:Fallback>
        </mc:AlternateContent>
      </w:r>
    </w:p>
    <w:p w:rsidR="0065005A" w:rsidRDefault="00753B8C">
      <w:pPr>
        <w:jc w:val="right"/>
        <w:rPr>
          <w:rFonts w:ascii="Arial"/>
          <w:b/>
          <w:sz w:val="26"/>
        </w:rPr>
      </w:pPr>
      <w:r>
        <w:rPr>
          <w:rFonts w:ascii="Arial"/>
          <w:b/>
          <w:sz w:val="26"/>
        </w:rPr>
        <w:t>ANSWER</w:t>
      </w:r>
      <w:r>
        <w:rPr>
          <w:rFonts w:ascii="Arial"/>
          <w:b/>
          <w:spacing w:val="14"/>
          <w:sz w:val="26"/>
        </w:rPr>
        <w:t xml:space="preserve"> </w:t>
      </w:r>
      <w:r>
        <w:rPr>
          <w:rFonts w:ascii="Arial"/>
          <w:b/>
          <w:spacing w:val="-5"/>
          <w:sz w:val="26"/>
        </w:rPr>
        <w:t>KEY</w:t>
      </w:r>
    </w:p>
    <w:p w:rsidR="0065005A" w:rsidRDefault="00753B8C">
      <w:pPr>
        <w:spacing w:before="71"/>
        <w:ind w:left="1873"/>
        <w:rPr>
          <w:rFonts w:ascii="Arial"/>
          <w:b/>
          <w:sz w:val="20"/>
        </w:rPr>
      </w:pPr>
      <w:r>
        <w:br w:type="column"/>
      </w:r>
      <w:r>
        <w:rPr>
          <w:rFonts w:ascii="Arial"/>
          <w:b/>
          <w:sz w:val="20"/>
        </w:rPr>
        <w:t>Law</w:t>
      </w:r>
      <w:r>
        <w:rPr>
          <w:rFonts w:ascii="Arial"/>
          <w:b/>
          <w:spacing w:val="-14"/>
          <w:sz w:val="20"/>
        </w:rPr>
        <w:t xml:space="preserve"> </w:t>
      </w:r>
      <w:r>
        <w:rPr>
          <w:rFonts w:ascii="Arial"/>
          <w:b/>
          <w:sz w:val="20"/>
        </w:rPr>
        <w:t>Paper-II</w:t>
      </w:r>
      <w:r>
        <w:rPr>
          <w:rFonts w:ascii="Arial"/>
          <w:b/>
          <w:spacing w:val="-14"/>
          <w:sz w:val="20"/>
        </w:rPr>
        <w:t xml:space="preserve"> </w:t>
      </w:r>
      <w:r>
        <w:rPr>
          <w:rFonts w:ascii="Arial"/>
          <w:b/>
          <w:sz w:val="20"/>
        </w:rPr>
        <w:t>(Dec.</w:t>
      </w:r>
      <w:r>
        <w:rPr>
          <w:rFonts w:ascii="Arial"/>
          <w:b/>
          <w:spacing w:val="-14"/>
          <w:sz w:val="20"/>
        </w:rPr>
        <w:t xml:space="preserve"> </w:t>
      </w:r>
      <w:r>
        <w:rPr>
          <w:rFonts w:ascii="Arial"/>
          <w:b/>
          <w:spacing w:val="-4"/>
          <w:sz w:val="20"/>
        </w:rPr>
        <w:t>2018)</w:t>
      </w: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rPr>
          <w:rFonts w:ascii="Arial"/>
          <w:b/>
          <w:sz w:val="20"/>
        </w:rPr>
      </w:pPr>
    </w:p>
    <w:p w:rsidR="0065005A" w:rsidRDefault="0065005A">
      <w:pPr>
        <w:pStyle w:val="BodyText"/>
        <w:spacing w:before="55"/>
        <w:rPr>
          <w:rFonts w:ascii="Arial"/>
          <w:b/>
          <w:sz w:val="20"/>
        </w:rPr>
      </w:pPr>
    </w:p>
    <w:p w:rsidR="0065005A" w:rsidRDefault="00753B8C">
      <w:pPr>
        <w:pStyle w:val="Heading4"/>
        <w:ind w:right="286"/>
        <w:jc w:val="right"/>
        <w:rPr>
          <w:rFonts w:ascii="Palatino Linotype"/>
        </w:rPr>
      </w:pPr>
      <w:r>
        <w:rPr>
          <w:rFonts w:ascii="Palatino Linotype"/>
          <w:noProof/>
          <w:lang w:val="en-IN" w:eastAsia="en-IN"/>
        </w:rPr>
        <mc:AlternateContent>
          <mc:Choice Requires="wps">
            <w:drawing>
              <wp:anchor distT="0" distB="0" distL="0" distR="0" simplePos="0" relativeHeight="474099200" behindDoc="1" locked="0" layoutInCell="1" allowOverlap="1">
                <wp:simplePos x="0" y="0"/>
                <wp:positionH relativeFrom="page">
                  <wp:posOffset>546734</wp:posOffset>
                </wp:positionH>
                <wp:positionV relativeFrom="paragraph">
                  <wp:posOffset>-9494463</wp:posOffset>
                </wp:positionV>
                <wp:extent cx="6460490" cy="12065"/>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747.59552pt;width:508.7pt;height:.95pt;mso-position-horizontal-relative:page;mso-position-vertical-relative:paragraph;z-index:-29217280" id="docshape350" filled="true" fillcolor="#000000" stroked="false">
                <v:fill type="solid"/>
                <w10:wrap type="none"/>
              </v:rect>
            </w:pict>
          </mc:Fallback>
        </mc:AlternateContent>
      </w:r>
      <w:r>
        <w:rPr>
          <w:rFonts w:ascii="Palatino Linotype"/>
          <w:noProof/>
          <w:lang w:val="en-IN" w:eastAsia="en-IN"/>
        </w:rPr>
        <mc:AlternateContent>
          <mc:Choice Requires="wps">
            <w:drawing>
              <wp:anchor distT="0" distB="0" distL="0" distR="0" simplePos="0" relativeHeight="474100736" behindDoc="1" locked="0" layoutInCell="1" allowOverlap="1">
                <wp:simplePos x="0" y="0"/>
                <wp:positionH relativeFrom="page">
                  <wp:posOffset>4487735</wp:posOffset>
                </wp:positionH>
                <wp:positionV relativeFrom="paragraph">
                  <wp:posOffset>-7905567</wp:posOffset>
                </wp:positionV>
                <wp:extent cx="2379980" cy="235839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9980" cy="2358390"/>
                        </a:xfrm>
                        <a:custGeom>
                          <a:avLst/>
                          <a:gdLst/>
                          <a:ahLst/>
                          <a:cxnLst/>
                          <a:rect l="l" t="t" r="r" b="b"/>
                          <a:pathLst>
                            <a:path w="2379980" h="2358390">
                              <a:moveTo>
                                <a:pt x="834618" y="2082076"/>
                              </a:moveTo>
                              <a:lnTo>
                                <a:pt x="829221" y="2040788"/>
                              </a:lnTo>
                              <a:lnTo>
                                <a:pt x="817829" y="1996668"/>
                              </a:lnTo>
                              <a:lnTo>
                                <a:pt x="800239" y="1949716"/>
                              </a:lnTo>
                              <a:lnTo>
                                <a:pt x="776287" y="1899920"/>
                              </a:lnTo>
                              <a:lnTo>
                                <a:pt x="732853" y="1910080"/>
                              </a:lnTo>
                              <a:lnTo>
                                <a:pt x="743242" y="1929688"/>
                              </a:lnTo>
                              <a:lnTo>
                                <a:pt x="752386" y="1949386"/>
                              </a:lnTo>
                              <a:lnTo>
                                <a:pt x="767270" y="1988705"/>
                              </a:lnTo>
                              <a:lnTo>
                                <a:pt x="777125" y="2027783"/>
                              </a:lnTo>
                              <a:lnTo>
                                <a:pt x="782129" y="2066290"/>
                              </a:lnTo>
                              <a:lnTo>
                                <a:pt x="782091" y="2084743"/>
                              </a:lnTo>
                              <a:lnTo>
                                <a:pt x="770953" y="2139315"/>
                              </a:lnTo>
                              <a:lnTo>
                                <a:pt x="743242" y="2189632"/>
                              </a:lnTo>
                              <a:lnTo>
                                <a:pt x="709650" y="2222030"/>
                              </a:lnTo>
                              <a:lnTo>
                                <a:pt x="663829" y="2245766"/>
                              </a:lnTo>
                              <a:lnTo>
                                <a:pt x="610704" y="2254834"/>
                              </a:lnTo>
                              <a:lnTo>
                                <a:pt x="582345" y="2254745"/>
                              </a:lnTo>
                              <a:lnTo>
                                <a:pt x="522414" y="2244598"/>
                              </a:lnTo>
                              <a:lnTo>
                                <a:pt x="459232" y="2221674"/>
                              </a:lnTo>
                              <a:lnTo>
                                <a:pt x="394906" y="2186940"/>
                              </a:lnTo>
                              <a:lnTo>
                                <a:pt x="362864" y="2165578"/>
                              </a:lnTo>
                              <a:lnTo>
                                <a:pt x="330974" y="2141309"/>
                              </a:lnTo>
                              <a:lnTo>
                                <a:pt x="299186" y="2114092"/>
                              </a:lnTo>
                              <a:lnTo>
                                <a:pt x="267525" y="2083943"/>
                              </a:lnTo>
                              <a:lnTo>
                                <a:pt x="233413" y="2048332"/>
                              </a:lnTo>
                              <a:lnTo>
                                <a:pt x="202526" y="2012950"/>
                              </a:lnTo>
                              <a:lnTo>
                                <a:pt x="174828" y="1977859"/>
                              </a:lnTo>
                              <a:lnTo>
                                <a:pt x="150304" y="1943100"/>
                              </a:lnTo>
                              <a:lnTo>
                                <a:pt x="128841" y="1909356"/>
                              </a:lnTo>
                              <a:lnTo>
                                <a:pt x="97358" y="1845538"/>
                              </a:lnTo>
                              <a:lnTo>
                                <a:pt x="80137" y="1786064"/>
                              </a:lnTo>
                              <a:lnTo>
                                <a:pt x="76479" y="1730540"/>
                              </a:lnTo>
                              <a:lnTo>
                                <a:pt x="79565" y="1704721"/>
                              </a:lnTo>
                              <a:lnTo>
                                <a:pt x="95250" y="1659026"/>
                              </a:lnTo>
                              <a:lnTo>
                                <a:pt x="123888" y="1620647"/>
                              </a:lnTo>
                              <a:lnTo>
                                <a:pt x="157010" y="1596364"/>
                              </a:lnTo>
                              <a:lnTo>
                                <a:pt x="195389" y="1584452"/>
                              </a:lnTo>
                              <a:lnTo>
                                <a:pt x="216611" y="1583029"/>
                              </a:lnTo>
                              <a:lnTo>
                                <a:pt x="238734" y="1583931"/>
                              </a:lnTo>
                              <a:lnTo>
                                <a:pt x="285432" y="1593215"/>
                              </a:lnTo>
                              <a:lnTo>
                                <a:pt x="330746" y="1609598"/>
                              </a:lnTo>
                              <a:lnTo>
                                <a:pt x="379793" y="1633982"/>
                              </a:lnTo>
                              <a:lnTo>
                                <a:pt x="428472" y="1662925"/>
                              </a:lnTo>
                              <a:lnTo>
                                <a:pt x="471360" y="1691386"/>
                              </a:lnTo>
                              <a:lnTo>
                                <a:pt x="500570" y="1662176"/>
                              </a:lnTo>
                              <a:lnTo>
                                <a:pt x="263334" y="1431290"/>
                              </a:lnTo>
                              <a:lnTo>
                                <a:pt x="234759" y="1459738"/>
                              </a:lnTo>
                              <a:lnTo>
                                <a:pt x="251650" y="1505839"/>
                              </a:lnTo>
                              <a:lnTo>
                                <a:pt x="227545" y="1509369"/>
                              </a:lnTo>
                              <a:lnTo>
                                <a:pt x="181737" y="1521396"/>
                              </a:lnTo>
                              <a:lnTo>
                                <a:pt x="139166" y="1540256"/>
                              </a:lnTo>
                              <a:lnTo>
                                <a:pt x="99301" y="1568119"/>
                              </a:lnTo>
                              <a:lnTo>
                                <a:pt x="57023" y="1611896"/>
                              </a:lnTo>
                              <a:lnTo>
                                <a:pt x="22174" y="1671650"/>
                              </a:lnTo>
                              <a:lnTo>
                                <a:pt x="3479" y="1740712"/>
                              </a:lnTo>
                              <a:lnTo>
                                <a:pt x="0" y="1777098"/>
                              </a:lnTo>
                              <a:lnTo>
                                <a:pt x="508" y="1814512"/>
                              </a:lnTo>
                              <a:lnTo>
                                <a:pt x="5270" y="1853057"/>
                              </a:lnTo>
                              <a:lnTo>
                                <a:pt x="14236" y="1892769"/>
                              </a:lnTo>
                              <a:lnTo>
                                <a:pt x="26885" y="1932927"/>
                              </a:lnTo>
                              <a:lnTo>
                                <a:pt x="43484" y="1973453"/>
                              </a:lnTo>
                              <a:lnTo>
                                <a:pt x="64325" y="2014220"/>
                              </a:lnTo>
                              <a:lnTo>
                                <a:pt x="89420" y="2055418"/>
                              </a:lnTo>
                              <a:lnTo>
                                <a:pt x="118491" y="2096096"/>
                              </a:lnTo>
                              <a:lnTo>
                                <a:pt x="151549" y="2136229"/>
                              </a:lnTo>
                              <a:lnTo>
                                <a:pt x="188658" y="2175764"/>
                              </a:lnTo>
                              <a:lnTo>
                                <a:pt x="228155" y="2212784"/>
                              </a:lnTo>
                              <a:lnTo>
                                <a:pt x="268084" y="2245423"/>
                              </a:lnTo>
                              <a:lnTo>
                                <a:pt x="308305" y="2273782"/>
                              </a:lnTo>
                              <a:lnTo>
                                <a:pt x="348678" y="2297938"/>
                              </a:lnTo>
                              <a:lnTo>
                                <a:pt x="389115" y="2318093"/>
                              </a:lnTo>
                              <a:lnTo>
                                <a:pt x="428713" y="2333968"/>
                              </a:lnTo>
                              <a:lnTo>
                                <a:pt x="467512" y="2345855"/>
                              </a:lnTo>
                              <a:lnTo>
                                <a:pt x="505523" y="2354072"/>
                              </a:lnTo>
                              <a:lnTo>
                                <a:pt x="542645" y="2358085"/>
                              </a:lnTo>
                              <a:lnTo>
                                <a:pt x="578396" y="2358059"/>
                              </a:lnTo>
                              <a:lnTo>
                                <a:pt x="645858" y="2346706"/>
                              </a:lnTo>
                              <a:lnTo>
                                <a:pt x="705548" y="2321915"/>
                              </a:lnTo>
                              <a:lnTo>
                                <a:pt x="755713" y="2283206"/>
                              </a:lnTo>
                              <a:lnTo>
                                <a:pt x="786993" y="2246807"/>
                              </a:lnTo>
                              <a:lnTo>
                                <a:pt x="810615" y="2207628"/>
                              </a:lnTo>
                              <a:lnTo>
                                <a:pt x="826414" y="2165578"/>
                              </a:lnTo>
                              <a:lnTo>
                                <a:pt x="834199" y="2120519"/>
                              </a:lnTo>
                              <a:lnTo>
                                <a:pt x="834618" y="2082076"/>
                              </a:lnTo>
                              <a:close/>
                            </a:path>
                            <a:path w="2379980" h="2358390">
                              <a:moveTo>
                                <a:pt x="1458531" y="1549019"/>
                              </a:moveTo>
                              <a:lnTo>
                                <a:pt x="1453883" y="1544383"/>
                              </a:lnTo>
                              <a:lnTo>
                                <a:pt x="1425638" y="1516126"/>
                              </a:lnTo>
                              <a:lnTo>
                                <a:pt x="1420368" y="1520380"/>
                              </a:lnTo>
                              <a:lnTo>
                                <a:pt x="1381531" y="1540471"/>
                              </a:lnTo>
                              <a:lnTo>
                                <a:pt x="1365859" y="1544027"/>
                              </a:lnTo>
                              <a:lnTo>
                                <a:pt x="1364322" y="1544027"/>
                              </a:lnTo>
                              <a:lnTo>
                                <a:pt x="1355293" y="1544383"/>
                              </a:lnTo>
                              <a:lnTo>
                                <a:pt x="1316393" y="1538516"/>
                              </a:lnTo>
                              <a:lnTo>
                                <a:pt x="1263510" y="1512697"/>
                              </a:lnTo>
                              <a:lnTo>
                                <a:pt x="986472" y="1362989"/>
                              </a:lnTo>
                              <a:lnTo>
                                <a:pt x="986472" y="1484376"/>
                              </a:lnTo>
                              <a:lnTo>
                                <a:pt x="834072" y="1636776"/>
                              </a:lnTo>
                              <a:lnTo>
                                <a:pt x="808367" y="1589659"/>
                              </a:lnTo>
                              <a:lnTo>
                                <a:pt x="782955" y="1542694"/>
                              </a:lnTo>
                              <a:lnTo>
                                <a:pt x="706551" y="1400860"/>
                              </a:lnTo>
                              <a:lnTo>
                                <a:pt x="680986" y="1353743"/>
                              </a:lnTo>
                              <a:lnTo>
                                <a:pt x="655256" y="1306703"/>
                              </a:lnTo>
                              <a:lnTo>
                                <a:pt x="986472" y="1484376"/>
                              </a:lnTo>
                              <a:lnTo>
                                <a:pt x="986472" y="1362989"/>
                              </a:lnTo>
                              <a:lnTo>
                                <a:pt x="882319" y="1306703"/>
                              </a:lnTo>
                              <a:lnTo>
                                <a:pt x="549592" y="1126617"/>
                              </a:lnTo>
                              <a:lnTo>
                                <a:pt x="535203" y="1140904"/>
                              </a:lnTo>
                              <a:lnTo>
                                <a:pt x="521017" y="1155192"/>
                              </a:lnTo>
                              <a:lnTo>
                                <a:pt x="542518" y="1194777"/>
                              </a:lnTo>
                              <a:lnTo>
                                <a:pt x="564667" y="1235849"/>
                              </a:lnTo>
                              <a:lnTo>
                                <a:pt x="635342" y="1367663"/>
                              </a:lnTo>
                              <a:lnTo>
                                <a:pt x="686371" y="1462316"/>
                              </a:lnTo>
                              <a:lnTo>
                                <a:pt x="740003" y="1560880"/>
                              </a:lnTo>
                              <a:lnTo>
                                <a:pt x="765975" y="1609102"/>
                              </a:lnTo>
                              <a:lnTo>
                                <a:pt x="791133" y="1656168"/>
                              </a:lnTo>
                              <a:lnTo>
                                <a:pt x="884707" y="1832394"/>
                              </a:lnTo>
                              <a:lnTo>
                                <a:pt x="906589" y="1873250"/>
                              </a:lnTo>
                              <a:lnTo>
                                <a:pt x="925322" y="1914867"/>
                              </a:lnTo>
                              <a:lnTo>
                                <a:pt x="933373" y="1961527"/>
                              </a:lnTo>
                              <a:lnTo>
                                <a:pt x="933005" y="1974596"/>
                              </a:lnTo>
                              <a:lnTo>
                                <a:pt x="917219" y="2017877"/>
                              </a:lnTo>
                              <a:lnTo>
                                <a:pt x="904049" y="2037715"/>
                              </a:lnTo>
                              <a:lnTo>
                                <a:pt x="936942" y="2070608"/>
                              </a:lnTo>
                              <a:lnTo>
                                <a:pt x="1117130" y="1890420"/>
                              </a:lnTo>
                              <a:lnTo>
                                <a:pt x="1127442" y="1880108"/>
                              </a:lnTo>
                              <a:lnTo>
                                <a:pt x="1094549" y="1847227"/>
                              </a:lnTo>
                              <a:lnTo>
                                <a:pt x="1063815" y="1870202"/>
                              </a:lnTo>
                              <a:lnTo>
                                <a:pt x="1016355" y="1890001"/>
                              </a:lnTo>
                              <a:lnTo>
                                <a:pt x="1002703" y="1890420"/>
                              </a:lnTo>
                              <a:lnTo>
                                <a:pt x="990841" y="1887042"/>
                              </a:lnTo>
                              <a:lnTo>
                                <a:pt x="962088" y="1857502"/>
                              </a:lnTo>
                              <a:lnTo>
                                <a:pt x="936180" y="1818640"/>
                              </a:lnTo>
                              <a:lnTo>
                                <a:pt x="911961" y="1777860"/>
                              </a:lnTo>
                              <a:lnTo>
                                <a:pt x="903160" y="1762887"/>
                              </a:lnTo>
                              <a:lnTo>
                                <a:pt x="893787" y="1747100"/>
                              </a:lnTo>
                              <a:lnTo>
                                <a:pt x="884059" y="1729778"/>
                              </a:lnTo>
                              <a:lnTo>
                                <a:pt x="873772" y="1710880"/>
                              </a:lnTo>
                              <a:lnTo>
                                <a:pt x="862774" y="1690370"/>
                              </a:lnTo>
                              <a:lnTo>
                                <a:pt x="916432" y="1636776"/>
                              </a:lnTo>
                              <a:lnTo>
                                <a:pt x="1040447" y="1512697"/>
                              </a:lnTo>
                              <a:lnTo>
                                <a:pt x="1229677" y="1617726"/>
                              </a:lnTo>
                              <a:lnTo>
                                <a:pt x="1233995" y="1620012"/>
                              </a:lnTo>
                              <a:lnTo>
                                <a:pt x="1237932" y="1622425"/>
                              </a:lnTo>
                              <a:lnTo>
                                <a:pt x="1242504" y="1626235"/>
                              </a:lnTo>
                              <a:lnTo>
                                <a:pt x="1246949" y="1630045"/>
                              </a:lnTo>
                              <a:lnTo>
                                <a:pt x="1250505" y="1632966"/>
                              </a:lnTo>
                              <a:lnTo>
                                <a:pt x="1253299" y="1635633"/>
                              </a:lnTo>
                              <a:lnTo>
                                <a:pt x="1257122" y="1641741"/>
                              </a:lnTo>
                              <a:lnTo>
                                <a:pt x="1258163" y="1649641"/>
                              </a:lnTo>
                              <a:lnTo>
                                <a:pt x="1256525" y="1659394"/>
                              </a:lnTo>
                              <a:lnTo>
                                <a:pt x="1237246" y="1697774"/>
                              </a:lnTo>
                              <a:lnTo>
                                <a:pt x="1215072" y="1726565"/>
                              </a:lnTo>
                              <a:lnTo>
                                <a:pt x="1247965" y="1759458"/>
                              </a:lnTo>
                              <a:lnTo>
                                <a:pt x="1458531" y="1549019"/>
                              </a:lnTo>
                              <a:close/>
                            </a:path>
                            <a:path w="2379980" h="2358390">
                              <a:moveTo>
                                <a:pt x="1703768" y="1320419"/>
                              </a:moveTo>
                              <a:lnTo>
                                <a:pt x="1651546" y="1223835"/>
                              </a:lnTo>
                              <a:lnTo>
                                <a:pt x="1447520" y="841502"/>
                              </a:lnTo>
                              <a:lnTo>
                                <a:pt x="1420253" y="789952"/>
                              </a:lnTo>
                              <a:lnTo>
                                <a:pt x="1373111" y="699630"/>
                              </a:lnTo>
                              <a:lnTo>
                                <a:pt x="1320101" y="596519"/>
                              </a:lnTo>
                              <a:lnTo>
                                <a:pt x="1302918" y="557568"/>
                              </a:lnTo>
                              <a:lnTo>
                                <a:pt x="1292313" y="512699"/>
                              </a:lnTo>
                              <a:lnTo>
                                <a:pt x="1292923" y="501650"/>
                              </a:lnTo>
                              <a:lnTo>
                                <a:pt x="1306855" y="459232"/>
                              </a:lnTo>
                              <a:lnTo>
                                <a:pt x="1319974" y="440309"/>
                              </a:lnTo>
                              <a:lnTo>
                                <a:pt x="1287081" y="407416"/>
                              </a:lnTo>
                              <a:lnTo>
                                <a:pt x="1098740" y="595757"/>
                              </a:lnTo>
                              <a:lnTo>
                                <a:pt x="1131633" y="628650"/>
                              </a:lnTo>
                              <a:lnTo>
                                <a:pt x="1138605" y="623290"/>
                              </a:lnTo>
                              <a:lnTo>
                                <a:pt x="1159954" y="607695"/>
                              </a:lnTo>
                              <a:lnTo>
                                <a:pt x="1199184" y="587540"/>
                              </a:lnTo>
                              <a:lnTo>
                                <a:pt x="1222438" y="583057"/>
                              </a:lnTo>
                              <a:lnTo>
                                <a:pt x="1229474" y="584073"/>
                              </a:lnTo>
                              <a:lnTo>
                                <a:pt x="1272222" y="622300"/>
                              </a:lnTo>
                              <a:lnTo>
                                <a:pt x="1302664" y="670026"/>
                              </a:lnTo>
                              <a:lnTo>
                                <a:pt x="1331595" y="721055"/>
                              </a:lnTo>
                              <a:lnTo>
                                <a:pt x="1456334" y="951877"/>
                              </a:lnTo>
                              <a:lnTo>
                                <a:pt x="1481556" y="999248"/>
                              </a:lnTo>
                              <a:lnTo>
                                <a:pt x="1569529" y="1167003"/>
                              </a:lnTo>
                              <a:lnTo>
                                <a:pt x="1454607" y="1103185"/>
                              </a:lnTo>
                              <a:lnTo>
                                <a:pt x="1227963" y="978623"/>
                              </a:lnTo>
                              <a:lnTo>
                                <a:pt x="1131862" y="925004"/>
                              </a:lnTo>
                              <a:lnTo>
                                <a:pt x="1002474" y="853948"/>
                              </a:lnTo>
                              <a:lnTo>
                                <a:pt x="983170" y="841883"/>
                              </a:lnTo>
                              <a:lnTo>
                                <a:pt x="978725" y="838073"/>
                              </a:lnTo>
                              <a:lnTo>
                                <a:pt x="975423" y="834771"/>
                              </a:lnTo>
                              <a:lnTo>
                                <a:pt x="970508" y="827582"/>
                              </a:lnTo>
                              <a:lnTo>
                                <a:pt x="968959" y="819124"/>
                              </a:lnTo>
                              <a:lnTo>
                                <a:pt x="970749" y="809383"/>
                              </a:lnTo>
                              <a:lnTo>
                                <a:pt x="992124" y="773734"/>
                              </a:lnTo>
                              <a:lnTo>
                                <a:pt x="1014031" y="746379"/>
                              </a:lnTo>
                              <a:lnTo>
                                <a:pt x="981138" y="713486"/>
                              </a:lnTo>
                              <a:lnTo>
                                <a:pt x="771715" y="922909"/>
                              </a:lnTo>
                              <a:lnTo>
                                <a:pt x="804608" y="955802"/>
                              </a:lnTo>
                              <a:lnTo>
                                <a:pt x="810285" y="951217"/>
                              </a:lnTo>
                              <a:lnTo>
                                <a:pt x="816597" y="946899"/>
                              </a:lnTo>
                              <a:lnTo>
                                <a:pt x="855751" y="930516"/>
                              </a:lnTo>
                              <a:lnTo>
                                <a:pt x="885024" y="928585"/>
                              </a:lnTo>
                              <a:lnTo>
                                <a:pt x="894600" y="929246"/>
                              </a:lnTo>
                              <a:lnTo>
                                <a:pt x="940498" y="944753"/>
                              </a:lnTo>
                              <a:lnTo>
                                <a:pt x="1119060" y="1042619"/>
                              </a:lnTo>
                              <a:lnTo>
                                <a:pt x="1315707" y="1152055"/>
                              </a:lnTo>
                              <a:lnTo>
                                <a:pt x="1537347" y="1274140"/>
                              </a:lnTo>
                              <a:lnTo>
                                <a:pt x="1674050" y="1350137"/>
                              </a:lnTo>
                              <a:lnTo>
                                <a:pt x="1703768" y="1320419"/>
                              </a:lnTo>
                              <a:close/>
                            </a:path>
                            <a:path w="2379980" h="2358390">
                              <a:moveTo>
                                <a:pt x="2379535" y="628015"/>
                              </a:moveTo>
                              <a:lnTo>
                                <a:pt x="2195766" y="424942"/>
                              </a:lnTo>
                              <a:lnTo>
                                <a:pt x="2170112" y="450596"/>
                              </a:lnTo>
                              <a:lnTo>
                                <a:pt x="2179015" y="466051"/>
                              </a:lnTo>
                              <a:lnTo>
                                <a:pt x="2188997" y="486067"/>
                              </a:lnTo>
                              <a:lnTo>
                                <a:pt x="2213419" y="539623"/>
                              </a:lnTo>
                              <a:lnTo>
                                <a:pt x="2235238" y="596773"/>
                              </a:lnTo>
                              <a:lnTo>
                                <a:pt x="2246312" y="641731"/>
                              </a:lnTo>
                              <a:lnTo>
                                <a:pt x="2246795" y="649084"/>
                              </a:lnTo>
                              <a:lnTo>
                                <a:pt x="2245664" y="657034"/>
                              </a:lnTo>
                              <a:lnTo>
                                <a:pt x="2228761" y="693547"/>
                              </a:lnTo>
                              <a:lnTo>
                                <a:pt x="2204428" y="726427"/>
                              </a:lnTo>
                              <a:lnTo>
                                <a:pt x="2142032" y="789305"/>
                              </a:lnTo>
                              <a:lnTo>
                                <a:pt x="2108136" y="818896"/>
                              </a:lnTo>
                              <a:lnTo>
                                <a:pt x="2071687" y="833120"/>
                              </a:lnTo>
                              <a:lnTo>
                                <a:pt x="2062505" y="832307"/>
                              </a:lnTo>
                              <a:lnTo>
                                <a:pt x="2022475" y="811644"/>
                              </a:lnTo>
                              <a:lnTo>
                                <a:pt x="1983422" y="776224"/>
                              </a:lnTo>
                              <a:lnTo>
                                <a:pt x="1786318" y="579120"/>
                              </a:lnTo>
                              <a:lnTo>
                                <a:pt x="1843341" y="522097"/>
                              </a:lnTo>
                              <a:lnTo>
                                <a:pt x="1876145" y="495401"/>
                              </a:lnTo>
                              <a:lnTo>
                                <a:pt x="1908238" y="485584"/>
                              </a:lnTo>
                              <a:lnTo>
                                <a:pt x="1921002" y="486168"/>
                              </a:lnTo>
                              <a:lnTo>
                                <a:pt x="1969223" y="502932"/>
                              </a:lnTo>
                              <a:lnTo>
                                <a:pt x="2012810" y="530644"/>
                              </a:lnTo>
                              <a:lnTo>
                                <a:pt x="2038413" y="550799"/>
                              </a:lnTo>
                              <a:lnTo>
                                <a:pt x="2065210" y="524129"/>
                              </a:lnTo>
                              <a:lnTo>
                                <a:pt x="1808035" y="266954"/>
                              </a:lnTo>
                              <a:lnTo>
                                <a:pt x="1781238" y="293624"/>
                              </a:lnTo>
                              <a:lnTo>
                                <a:pt x="1790293" y="304863"/>
                              </a:lnTo>
                              <a:lnTo>
                                <a:pt x="1799094" y="316839"/>
                              </a:lnTo>
                              <a:lnTo>
                                <a:pt x="1824062" y="356768"/>
                              </a:lnTo>
                              <a:lnTo>
                                <a:pt x="1838769" y="392430"/>
                              </a:lnTo>
                              <a:lnTo>
                                <a:pt x="1841906" y="416356"/>
                              </a:lnTo>
                              <a:lnTo>
                                <a:pt x="1841080" y="427024"/>
                              </a:lnTo>
                              <a:lnTo>
                                <a:pt x="1817763" y="470839"/>
                              </a:lnTo>
                              <a:lnTo>
                                <a:pt x="1748345" y="541147"/>
                              </a:lnTo>
                              <a:lnTo>
                                <a:pt x="1487360" y="280162"/>
                              </a:lnTo>
                              <a:lnTo>
                                <a:pt x="1566989" y="200660"/>
                              </a:lnTo>
                              <a:lnTo>
                                <a:pt x="1610766" y="159677"/>
                              </a:lnTo>
                              <a:lnTo>
                                <a:pt x="1646872" y="136118"/>
                              </a:lnTo>
                              <a:lnTo>
                                <a:pt x="1666532" y="133400"/>
                              </a:lnTo>
                              <a:lnTo>
                                <a:pt x="1691030" y="134950"/>
                              </a:lnTo>
                              <a:lnTo>
                                <a:pt x="1750631" y="149682"/>
                              </a:lnTo>
                              <a:lnTo>
                                <a:pt x="1803552" y="171640"/>
                              </a:lnTo>
                              <a:lnTo>
                                <a:pt x="1826069" y="185039"/>
                              </a:lnTo>
                              <a:lnTo>
                                <a:pt x="1852739" y="158369"/>
                              </a:lnTo>
                              <a:lnTo>
                                <a:pt x="1694497" y="0"/>
                              </a:lnTo>
                              <a:lnTo>
                                <a:pt x="1302829" y="391668"/>
                              </a:lnTo>
                              <a:lnTo>
                                <a:pt x="1335722" y="424561"/>
                              </a:lnTo>
                              <a:lnTo>
                                <a:pt x="1341526" y="419938"/>
                              </a:lnTo>
                              <a:lnTo>
                                <a:pt x="1348714" y="415010"/>
                              </a:lnTo>
                              <a:lnTo>
                                <a:pt x="1386763" y="394614"/>
                              </a:lnTo>
                              <a:lnTo>
                                <a:pt x="1422438" y="387197"/>
                              </a:lnTo>
                              <a:lnTo>
                                <a:pt x="1430985" y="388543"/>
                              </a:lnTo>
                              <a:lnTo>
                                <a:pt x="1470342" y="414909"/>
                              </a:lnTo>
                              <a:lnTo>
                                <a:pt x="1942147" y="886841"/>
                              </a:lnTo>
                              <a:lnTo>
                                <a:pt x="1966023" y="919353"/>
                              </a:lnTo>
                              <a:lnTo>
                                <a:pt x="1969655" y="935799"/>
                              </a:lnTo>
                              <a:lnTo>
                                <a:pt x="1969465" y="944473"/>
                              </a:lnTo>
                              <a:lnTo>
                                <a:pt x="1943950" y="992606"/>
                              </a:lnTo>
                              <a:lnTo>
                                <a:pt x="1926399" y="1015365"/>
                              </a:lnTo>
                              <a:lnTo>
                                <a:pt x="1959292" y="1048131"/>
                              </a:lnTo>
                              <a:lnTo>
                                <a:pt x="2379535" y="628015"/>
                              </a:lnTo>
                              <a:close/>
                            </a:path>
                          </a:pathLst>
                        </a:custGeom>
                        <a:solidFill>
                          <a:srgbClr val="D7D7D7">
                            <a:alpha val="50195"/>
                          </a:srgbClr>
                        </a:solidFill>
                      </wps:spPr>
                      <wps:bodyPr wrap="square" lIns="0" tIns="0" rIns="0" bIns="0" rtlCol="0">
                        <a:prstTxWarp prst="textNoShape">
                          <a:avLst/>
                        </a:prstTxWarp>
                        <a:noAutofit/>
                      </wps:bodyPr>
                    </wps:wsp>
                  </a:graphicData>
                </a:graphic>
              </wp:anchor>
            </w:drawing>
          </mc:Choice>
          <mc:Fallback>
            <w:pict>
              <v:shape w14:anchorId="7EE8B2C4" id="Graphic 462" o:spid="_x0000_s1026" style="position:absolute;margin-left:353.35pt;margin-top:-622.5pt;width:187.4pt;height:185.7pt;z-index:-29215744;visibility:visible;mso-wrap-style:square;mso-wrap-distance-left:0;mso-wrap-distance-top:0;mso-wrap-distance-right:0;mso-wrap-distance-bottom:0;mso-position-horizontal:absolute;mso-position-horizontal-relative:page;mso-position-vertical:absolute;mso-position-vertical-relative:text;v-text-anchor:top" coordsize="2379980,235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" path="m834618,2082076r-5397,-41288l817829,1996668r-17590,-46952l776287,1899920r-43434,10160l743242,1929688r9144,19698l767270,1988705r9855,39078l782129,2066290r-38,18453l770953,2139315r-27711,50317l709650,2222030r-45821,23736l610704,2254834r-28359,-89l522414,2244598r-63182,-22924l394906,2186940r-32042,-21362l330974,2141309r-31788,-27217l267525,2083943r-34112,-35611l202526,2012950r-27698,-35091l150304,1943100r-21463,-33744l97358,1845538,80137,1786064r-3658,-55524l79565,1704721r15685,-45695l123888,1620647r33122,-24283l195389,1584452r21222,-1423l238734,1583931r46698,9284l330746,1609598r49047,24384l428472,1662925r42888,28461l500570,1662176,263334,1431290r-28575,28448l251650,1505839r-24105,3530l181737,1521396r-42571,18860l99301,1568119r-42278,43777l22174,1671650,3479,1740712,,1777098r508,37414l5270,1853057r8966,39712l26885,1932927r16599,40526l64325,2014220r25095,41198l118491,2096096r33058,40133l188658,2175764r39497,37020l268084,2245423r40221,28359l348678,2297938r40437,20155l428713,2333968r38799,11887l505523,2354072r37122,4013l578396,2358059r67462,-11353l705548,2321915r50165,-38709l786993,2246807r23622,-39179l826414,2165578r7785,-45059l834618,2082076xem1458531,1549019r-4648,-4636l1425638,1516126r-5270,4254l1381531,1540471r-15672,3556l1364322,1544027r-9029,356l1316393,1538516r-52883,-25819l986472,1362989r,121387l834072,1636776r-25705,-47117l782955,1542694,706551,1400860r-25565,-47117l655256,1306703r331216,177673l986472,1362989,882319,1306703,549592,1126617r-14389,14287l521017,1155192r21501,39585l564667,1235849r70675,131814l686371,1462316r53632,98564l765975,1609102r25158,47066l884707,1832394r21882,40856l925322,1914867r8051,46660l933005,1974596r-15786,43281l904049,2037715r32893,32893l1117130,1890420r10312,-10312l1094549,1847227r-30734,22975l1016355,1890001r-13652,419l990841,1887042r-28753,-29540l936180,1818640r-24219,-40780l903160,1762887r-9373,-15787l884059,1729778r-10287,-18898l862774,1690370r53658,-53594l1040447,1512697r189230,105029l1233995,1620012r3937,2413l1242504,1626235r4445,3810l1250505,1632966r2794,2667l1257122,1641741r1041,7900l1256525,1659394r-19279,38380l1215072,1726565r32893,32893l1458531,1549019xem1703768,1320419r-52222,-96584l1447520,841502r-27267,-51550l1373111,699630,1320101,596519r-17183,-38951l1292313,512699r610,-11049l1306855,459232r13119,-18923l1287081,407416,1098740,595757r32893,32893l1138605,623290r21349,-15595l1199184,587540r23254,-4483l1229474,584073r42748,38227l1302664,670026r28931,51029l1456334,951877r25222,47371l1569529,1167003r-114922,-63818l1227963,978623r-96101,-53619l1002474,853948,983170,841883r-4445,-3810l975423,834771r-4915,-7189l968959,819124r1790,-9741l992124,773734r21907,-27355l981138,713486,771715,922909r32893,32893l810285,951217r6312,-4318l855751,930516r29273,-1931l894600,929246r45898,15507l1119060,1042619r196647,109436l1537347,1274140r136703,75997l1703768,1320419xem2379535,628015l2195766,424942r-25654,25654l2179015,466051r9982,20016l2213419,539623r21819,57150l2246312,641731r483,7353l2245664,657034r-16903,36513l2204428,726427r-62396,62878l2108136,818896r-36449,14224l2062505,832307r-40030,-20663l1983422,776224,1786318,579120r57023,-57023l1876145,495401r32093,-9817l1921002,486168r48221,16764l2012810,530644r25603,20155l2065210,524129,1808035,266954r-26797,26670l1790293,304863r8801,11976l1824062,356768r14707,35662l1841906,416356r-826,10668l1817763,470839r-69418,70308l1487360,280162r79629,-79502l1610766,159677r36106,-23559l1666532,133400r24498,1550l1750631,149682r52921,21958l1826069,185039r26670,-26670l1694497,,1302829,391668r32893,32893l1341526,419938r7188,-4928l1386763,394614r35675,-7417l1430985,388543r39357,26366l1942147,886841r23876,32512l1969655,935799r-190,8674l1943950,992606r-17551,22759l1959292,1048131,2379535,628015xe" fillcolor="#d7d7d7" stroked="f">
                <v:fill opacity="32896f"/>
                <v:path arrowok="t"/>
                <w10:wrap anchorx="page"/>
              </v:shape>
            </w:pict>
          </mc:Fallback>
        </mc:AlternateContent>
      </w:r>
      <w:r>
        <w:rPr>
          <w:rFonts w:ascii="Palatino Linotype"/>
          <w:noProof/>
          <w:lang w:val="en-IN" w:eastAsia="en-IN"/>
        </w:rPr>
        <mc:AlternateContent>
          <mc:Choice Requires="wps">
            <w:drawing>
              <wp:anchor distT="0" distB="0" distL="0" distR="0" simplePos="0" relativeHeight="15912960" behindDoc="0" locked="0" layoutInCell="1" allowOverlap="1">
                <wp:simplePos x="0" y="0"/>
                <wp:positionH relativeFrom="page">
                  <wp:posOffset>507492</wp:posOffset>
                </wp:positionH>
                <wp:positionV relativeFrom="paragraph">
                  <wp:posOffset>-9034723</wp:posOffset>
                </wp:positionV>
                <wp:extent cx="6567170" cy="371157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371157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9"/>
                              <w:gridCol w:w="1020"/>
                              <w:gridCol w:w="1019"/>
                              <w:gridCol w:w="1019"/>
                              <w:gridCol w:w="1019"/>
                              <w:gridCol w:w="1020"/>
                              <w:gridCol w:w="1019"/>
                              <w:gridCol w:w="1019"/>
                              <w:gridCol w:w="1019"/>
                            </w:tblGrid>
                            <w:tr w:rsidR="0065005A">
                              <w:trPr>
                                <w:trHeight w:val="285"/>
                              </w:trPr>
                              <w:tc>
                                <w:tcPr>
                                  <w:tcW w:w="1020" w:type="dxa"/>
                                </w:tcPr>
                                <w:p w:rsidR="0065005A" w:rsidRDefault="00753B8C">
                                  <w:pPr>
                                    <w:pStyle w:val="TableParagraph"/>
                                    <w:spacing w:before="14" w:line="251" w:lineRule="exact"/>
                                    <w:ind w:left="63"/>
                                    <w:jc w:val="center"/>
                                    <w:rPr>
                                      <w:rFonts w:ascii="Arial"/>
                                      <w:b/>
                                    </w:rPr>
                                  </w:pPr>
                                  <w:r>
                                    <w:rPr>
                                      <w:rFonts w:ascii="Arial"/>
                                      <w:b/>
                                      <w:spacing w:val="-10"/>
                                    </w:rPr>
                                    <w:t>1</w:t>
                                  </w:r>
                                </w:p>
                              </w:tc>
                              <w:tc>
                                <w:tcPr>
                                  <w:tcW w:w="1019" w:type="dxa"/>
                                  <w:tcBorders>
                                    <w:right w:val="single" w:sz="8" w:space="0" w:color="000000"/>
                                  </w:tcBorders>
                                </w:tcPr>
                                <w:p w:rsidR="0065005A" w:rsidRDefault="00753B8C">
                                  <w:pPr>
                                    <w:pStyle w:val="TableParagraph"/>
                                    <w:spacing w:before="14" w:line="251" w:lineRule="exact"/>
                                    <w:ind w:left="59" w:right="2"/>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14" w:line="251" w:lineRule="exact"/>
                                    <w:ind w:left="63" w:right="6"/>
                                    <w:jc w:val="center"/>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14"/>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3"/>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14"/>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14" w:line="251" w:lineRule="exact"/>
                                    <w:ind w:left="63" w:right="4"/>
                                    <w:jc w:val="center"/>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11"/>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9"/>
                                    <w:jc w:val="center"/>
                                    <w:rPr>
                                      <w:rFonts w:ascii="Arial"/>
                                      <w:b/>
                                    </w:rPr>
                                  </w:pPr>
                                  <w:r>
                                    <w:rPr>
                                      <w:rFonts w:ascii="Arial"/>
                                      <w:b/>
                                      <w:spacing w:val="-5"/>
                                    </w:rPr>
                                    <w:t>10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2</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11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12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13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14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15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16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17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18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19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20</w:t>
                                  </w:r>
                                </w:p>
                              </w:tc>
                            </w:tr>
                            <w:tr w:rsidR="0065005A">
                              <w:trPr>
                                <w:trHeight w:val="263"/>
                              </w:trPr>
                              <w:tc>
                                <w:tcPr>
                                  <w:tcW w:w="1020" w:type="dxa"/>
                                  <w:tcBorders>
                                    <w:top w:val="single" w:sz="8" w:space="0" w:color="000000"/>
                                    <w:bottom w:val="single" w:sz="8" w:space="0" w:color="000000"/>
                                  </w:tcBorders>
                                </w:tcPr>
                                <w:p w:rsidR="0065005A" w:rsidRDefault="00753B8C">
                                  <w:pPr>
                                    <w:pStyle w:val="TableParagraph"/>
                                    <w:spacing w:line="243" w:lineRule="exact"/>
                                    <w:ind w:left="63"/>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3"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63" w:right="6"/>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3"/>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63" w:right="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21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30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3</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31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9" w:line="248" w:lineRule="exact"/>
                                    <w:ind w:left="59"/>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4"/>
                                    <w:jc w:val="center"/>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12"/>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5"/>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12"/>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2"/>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40</w:t>
                                  </w:r>
                                </w:p>
                              </w:tc>
                            </w:tr>
                            <w:tr w:rsidR="0065005A">
                              <w:trPr>
                                <w:trHeight w:val="268"/>
                              </w:trPr>
                              <w:tc>
                                <w:tcPr>
                                  <w:tcW w:w="1020" w:type="dxa"/>
                                  <w:tcBorders>
                                    <w:top w:val="single" w:sz="8" w:space="0" w:color="000000"/>
                                  </w:tcBorders>
                                </w:tcPr>
                                <w:p w:rsidR="0065005A" w:rsidRDefault="00753B8C">
                                  <w:pPr>
                                    <w:pStyle w:val="TableParagraph"/>
                                    <w:spacing w:line="248" w:lineRule="exact"/>
                                    <w:ind w:left="63"/>
                                    <w:jc w:val="center"/>
                                  </w:pPr>
                                  <w:r>
                                    <w:rPr>
                                      <w:spacing w:val="-10"/>
                                    </w:rPr>
                                    <w:t>4</w:t>
                                  </w:r>
                                </w:p>
                              </w:tc>
                              <w:tc>
                                <w:tcPr>
                                  <w:tcW w:w="1019" w:type="dxa"/>
                                  <w:tcBorders>
                                    <w:top w:val="single" w:sz="8" w:space="0" w:color="000000"/>
                                    <w:right w:val="single" w:sz="8" w:space="0" w:color="000000"/>
                                  </w:tcBorders>
                                </w:tcPr>
                                <w:p w:rsidR="0065005A" w:rsidRDefault="00753B8C">
                                  <w:pPr>
                                    <w:pStyle w:val="TableParagraph"/>
                                    <w:spacing w:line="248" w:lineRule="exact"/>
                                    <w:ind w:left="59" w:right="2"/>
                                    <w:jc w:val="center"/>
                                  </w:pPr>
                                  <w:r>
                                    <w:rPr>
                                      <w:spacing w:val="-10"/>
                                    </w:rPr>
                                    <w:t>2</w:t>
                                  </w:r>
                                </w:p>
                              </w:tc>
                              <w:tc>
                                <w:tcPr>
                                  <w:tcW w:w="1020"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63" w:right="6"/>
                                    <w:jc w:val="center"/>
                                  </w:pPr>
                                  <w:r>
                                    <w:rPr>
                                      <w:spacing w:val="-10"/>
                                    </w:rPr>
                                    <w:t>1</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4"/>
                                    <w:jc w:val="center"/>
                                  </w:pPr>
                                  <w:r>
                                    <w:rPr>
                                      <w:spacing w:val="-10"/>
                                    </w:rPr>
                                    <w:t>2</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3"/>
                                    <w:jc w:val="center"/>
                                  </w:pPr>
                                  <w:r>
                                    <w:rPr>
                                      <w:spacing w:val="-10"/>
                                    </w:rPr>
                                    <w:t>4</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4"/>
                                    <w:jc w:val="center"/>
                                  </w:pPr>
                                  <w:r>
                                    <w:rPr>
                                      <w:spacing w:val="-10"/>
                                    </w:rPr>
                                    <w:t>4</w:t>
                                  </w:r>
                                </w:p>
                              </w:tc>
                              <w:tc>
                                <w:tcPr>
                                  <w:tcW w:w="1020"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63" w:right="4"/>
                                    <w:jc w:val="center"/>
                                  </w:pPr>
                                  <w:r>
                                    <w:rPr>
                                      <w:spacing w:val="-10"/>
                                    </w:rPr>
                                    <w:t>1</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1"/>
                                    <w:jc w:val="center"/>
                                  </w:pPr>
                                  <w:r>
                                    <w:rPr>
                                      <w:spacing w:val="-10"/>
                                    </w:rPr>
                                    <w:t>4</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jc w:val="center"/>
                                  </w:pPr>
                                  <w:r>
                                    <w:rPr>
                                      <w:spacing w:val="-10"/>
                                    </w:rPr>
                                    <w:t>3</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6"/>
                                    <w:jc w:val="center"/>
                                  </w:pPr>
                                  <w:r>
                                    <w:rPr>
                                      <w:spacing w:val="-10"/>
                                    </w:rPr>
                                    <w:t>2</w:t>
                                  </w:r>
                                </w:p>
                              </w:tc>
                            </w:tr>
                            <w:tr w:rsidR="0065005A">
                              <w:trPr>
                                <w:trHeight w:val="282"/>
                              </w:trPr>
                              <w:tc>
                                <w:tcPr>
                                  <w:tcW w:w="1020" w:type="dxa"/>
                                </w:tcPr>
                                <w:p w:rsidR="0065005A" w:rsidRDefault="00753B8C">
                                  <w:pPr>
                                    <w:pStyle w:val="TableParagraph"/>
                                    <w:spacing w:before="11" w:line="251" w:lineRule="exact"/>
                                    <w:ind w:left="63" w:right="2"/>
                                    <w:jc w:val="center"/>
                                    <w:rPr>
                                      <w:rFonts w:ascii="Arial"/>
                                      <w:b/>
                                    </w:rPr>
                                  </w:pPr>
                                  <w:r>
                                    <w:rPr>
                                      <w:rFonts w:ascii="Arial"/>
                                      <w:b/>
                                      <w:spacing w:val="-5"/>
                                    </w:rPr>
                                    <w:t>41</w:t>
                                  </w:r>
                                </w:p>
                              </w:tc>
                              <w:tc>
                                <w:tcPr>
                                  <w:tcW w:w="1019" w:type="dxa"/>
                                  <w:tcBorders>
                                    <w:right w:val="single" w:sz="8" w:space="0" w:color="000000"/>
                                  </w:tcBorders>
                                </w:tcPr>
                                <w:p w:rsidR="0065005A" w:rsidRDefault="00753B8C">
                                  <w:pPr>
                                    <w:pStyle w:val="TableParagraph"/>
                                    <w:spacing w:before="11" w:line="251" w:lineRule="exact"/>
                                    <w:ind w:left="59"/>
                                    <w:jc w:val="center"/>
                                    <w:rPr>
                                      <w:rFonts w:ascii="Arial"/>
                                      <w:b/>
                                    </w:rPr>
                                  </w:pPr>
                                  <w:r>
                                    <w:rPr>
                                      <w:rFonts w:ascii="Arial"/>
                                      <w:b/>
                                      <w:spacing w:val="-5"/>
                                    </w:rPr>
                                    <w:t>42</w:t>
                                  </w:r>
                                </w:p>
                              </w:tc>
                              <w:tc>
                                <w:tcPr>
                                  <w:tcW w:w="1020" w:type="dxa"/>
                                  <w:tcBorders>
                                    <w:left w:val="single" w:sz="8" w:space="0" w:color="000000"/>
                                    <w:right w:val="single" w:sz="8" w:space="0" w:color="000000"/>
                                  </w:tcBorders>
                                </w:tcPr>
                                <w:p w:rsidR="0065005A" w:rsidRDefault="00753B8C">
                                  <w:pPr>
                                    <w:pStyle w:val="TableParagraph"/>
                                    <w:spacing w:before="11" w:line="251" w:lineRule="exact"/>
                                    <w:ind w:left="63" w:right="4"/>
                                    <w:jc w:val="center"/>
                                    <w:rPr>
                                      <w:rFonts w:ascii="Arial"/>
                                      <w:b/>
                                    </w:rPr>
                                  </w:pPr>
                                  <w:r>
                                    <w:rPr>
                                      <w:rFonts w:ascii="Arial"/>
                                      <w:b/>
                                      <w:spacing w:val="-5"/>
                                    </w:rPr>
                                    <w:t>43</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12"/>
                                    <w:jc w:val="center"/>
                                    <w:rPr>
                                      <w:rFonts w:ascii="Arial"/>
                                      <w:b/>
                                    </w:rPr>
                                  </w:pPr>
                                  <w:r>
                                    <w:rPr>
                                      <w:rFonts w:ascii="Arial"/>
                                      <w:b/>
                                      <w:spacing w:val="-5"/>
                                    </w:rPr>
                                    <w:t>44</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5"/>
                                    <w:jc w:val="center"/>
                                    <w:rPr>
                                      <w:rFonts w:ascii="Arial"/>
                                      <w:b/>
                                    </w:rPr>
                                  </w:pPr>
                                  <w:r>
                                    <w:rPr>
                                      <w:rFonts w:ascii="Arial"/>
                                      <w:b/>
                                      <w:spacing w:val="-5"/>
                                    </w:rPr>
                                    <w:t>45</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12"/>
                                    <w:jc w:val="center"/>
                                    <w:rPr>
                                      <w:rFonts w:ascii="Arial"/>
                                      <w:b/>
                                    </w:rPr>
                                  </w:pPr>
                                  <w:r>
                                    <w:rPr>
                                      <w:rFonts w:ascii="Arial"/>
                                      <w:b/>
                                      <w:spacing w:val="-5"/>
                                    </w:rPr>
                                    <w:t>46</w:t>
                                  </w:r>
                                </w:p>
                              </w:tc>
                              <w:tc>
                                <w:tcPr>
                                  <w:tcW w:w="1020" w:type="dxa"/>
                                  <w:tcBorders>
                                    <w:left w:val="single" w:sz="8" w:space="0" w:color="000000"/>
                                    <w:right w:val="single" w:sz="8" w:space="0" w:color="000000"/>
                                  </w:tcBorders>
                                </w:tcPr>
                                <w:p w:rsidR="0065005A" w:rsidRDefault="00753B8C">
                                  <w:pPr>
                                    <w:pStyle w:val="TableParagraph"/>
                                    <w:spacing w:before="11" w:line="251" w:lineRule="exact"/>
                                    <w:ind w:left="63" w:right="2"/>
                                    <w:jc w:val="center"/>
                                    <w:rPr>
                                      <w:rFonts w:ascii="Arial"/>
                                      <w:b/>
                                    </w:rPr>
                                  </w:pPr>
                                  <w:r>
                                    <w:rPr>
                                      <w:rFonts w:ascii="Arial"/>
                                      <w:b/>
                                      <w:spacing w:val="-5"/>
                                    </w:rPr>
                                    <w:t>47</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48</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2"/>
                                    <w:jc w:val="center"/>
                                    <w:rPr>
                                      <w:rFonts w:ascii="Arial"/>
                                      <w:b/>
                                    </w:rPr>
                                  </w:pPr>
                                  <w:r>
                                    <w:rPr>
                                      <w:rFonts w:ascii="Arial"/>
                                      <w:b/>
                                      <w:spacing w:val="-5"/>
                                    </w:rPr>
                                    <w:t>49</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50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4</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51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52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53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54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55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56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57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58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59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60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4</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63" w:right="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1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61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9" w:line="248" w:lineRule="exact"/>
                                    <w:ind w:left="59"/>
                                    <w:jc w:val="center"/>
                                    <w:rPr>
                                      <w:rFonts w:ascii="Arial"/>
                                      <w:b/>
                                    </w:rPr>
                                  </w:pPr>
                                  <w:r>
                                    <w:rPr>
                                      <w:rFonts w:ascii="Arial"/>
                                      <w:b/>
                                      <w:spacing w:val="-5"/>
                                    </w:rPr>
                                    <w:t>62</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63" w:right="4"/>
                                    <w:jc w:val="center"/>
                                    <w:rPr>
                                      <w:rFonts w:ascii="Arial"/>
                                      <w:b/>
                                    </w:rPr>
                                  </w:pPr>
                                  <w:r>
                                    <w:rPr>
                                      <w:rFonts w:ascii="Arial"/>
                                      <w:b/>
                                      <w:spacing w:val="-5"/>
                                    </w:rPr>
                                    <w:t>63</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64</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5"/>
                                    <w:jc w:val="center"/>
                                    <w:rPr>
                                      <w:rFonts w:ascii="Arial"/>
                                      <w:b/>
                                    </w:rPr>
                                  </w:pPr>
                                  <w:r>
                                    <w:rPr>
                                      <w:rFonts w:ascii="Arial"/>
                                      <w:b/>
                                      <w:spacing w:val="-5"/>
                                    </w:rPr>
                                    <w:t>65</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66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67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68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2"/>
                                    <w:jc w:val="center"/>
                                    <w:rPr>
                                      <w:rFonts w:ascii="Arial"/>
                                      <w:b/>
                                    </w:rPr>
                                  </w:pPr>
                                  <w:r>
                                    <w:rPr>
                                      <w:rFonts w:ascii="Arial"/>
                                      <w:b/>
                                      <w:spacing w:val="-5"/>
                                    </w:rPr>
                                    <w:t>69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70</w:t>
                                  </w:r>
                                </w:p>
                              </w:tc>
                            </w:tr>
                            <w:tr w:rsidR="0065005A">
                              <w:trPr>
                                <w:trHeight w:val="266"/>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63" w:right="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3"/>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48"/>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71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9" w:line="248" w:lineRule="exact"/>
                                    <w:ind w:left="59"/>
                                    <w:jc w:val="center"/>
                                    <w:rPr>
                                      <w:rFonts w:ascii="Arial"/>
                                      <w:b/>
                                    </w:rPr>
                                  </w:pPr>
                                  <w:r>
                                    <w:rPr>
                                      <w:rFonts w:ascii="Arial"/>
                                      <w:b/>
                                      <w:spacing w:val="-5"/>
                                    </w:rPr>
                                    <w:t>72</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63" w:right="4"/>
                                    <w:jc w:val="center"/>
                                    <w:rPr>
                                      <w:rFonts w:ascii="Arial"/>
                                      <w:b/>
                                    </w:rPr>
                                  </w:pPr>
                                  <w:r>
                                    <w:rPr>
                                      <w:rFonts w:ascii="Arial"/>
                                      <w:b/>
                                      <w:spacing w:val="-5"/>
                                    </w:rPr>
                                    <w:t>73</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74</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5"/>
                                    <w:jc w:val="center"/>
                                    <w:rPr>
                                      <w:rFonts w:ascii="Arial"/>
                                      <w:b/>
                                    </w:rPr>
                                  </w:pPr>
                                  <w:r>
                                    <w:rPr>
                                      <w:rFonts w:ascii="Arial"/>
                                      <w:b/>
                                      <w:spacing w:val="-5"/>
                                    </w:rPr>
                                    <w:t>75</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76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77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78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2"/>
                                    <w:jc w:val="center"/>
                                    <w:rPr>
                                      <w:rFonts w:ascii="Arial"/>
                                      <w:b/>
                                    </w:rPr>
                                  </w:pPr>
                                  <w:r>
                                    <w:rPr>
                                      <w:rFonts w:ascii="Arial"/>
                                      <w:b/>
                                      <w:spacing w:val="-5"/>
                                    </w:rPr>
                                    <w:t>79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80</w:t>
                                  </w:r>
                                </w:p>
                              </w:tc>
                            </w:tr>
                            <w:tr w:rsidR="0065005A">
                              <w:trPr>
                                <w:trHeight w:val="268"/>
                              </w:trPr>
                              <w:tc>
                                <w:tcPr>
                                  <w:tcW w:w="1020" w:type="dxa"/>
                                  <w:tcBorders>
                                    <w:top w:val="single" w:sz="8" w:space="0" w:color="000000"/>
                                  </w:tcBorders>
                                </w:tcPr>
                                <w:p w:rsidR="0065005A" w:rsidRDefault="00753B8C">
                                  <w:pPr>
                                    <w:pStyle w:val="TableParagraph"/>
                                    <w:spacing w:line="248" w:lineRule="exact"/>
                                    <w:ind w:left="63"/>
                                    <w:jc w:val="center"/>
                                  </w:pPr>
                                  <w:r>
                                    <w:rPr>
                                      <w:spacing w:val="-10"/>
                                    </w:rPr>
                                    <w:t>2</w:t>
                                  </w:r>
                                </w:p>
                              </w:tc>
                              <w:tc>
                                <w:tcPr>
                                  <w:tcW w:w="1019" w:type="dxa"/>
                                  <w:tcBorders>
                                    <w:top w:val="single" w:sz="8" w:space="0" w:color="000000"/>
                                    <w:right w:val="single" w:sz="8" w:space="0" w:color="000000"/>
                                  </w:tcBorders>
                                </w:tcPr>
                                <w:p w:rsidR="0065005A" w:rsidRDefault="00753B8C">
                                  <w:pPr>
                                    <w:pStyle w:val="TableParagraph"/>
                                    <w:spacing w:line="248" w:lineRule="exact"/>
                                    <w:ind w:left="59" w:right="2"/>
                                    <w:jc w:val="center"/>
                                  </w:pPr>
                                  <w:r>
                                    <w:rPr>
                                      <w:spacing w:val="-10"/>
                                    </w:rPr>
                                    <w:t>3</w:t>
                                  </w:r>
                                </w:p>
                              </w:tc>
                              <w:tc>
                                <w:tcPr>
                                  <w:tcW w:w="1020"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63" w:right="6"/>
                                    <w:jc w:val="center"/>
                                  </w:pPr>
                                  <w:r>
                                    <w:rPr>
                                      <w:spacing w:val="-10"/>
                                    </w:rPr>
                                    <w:t>4</w:t>
                                  </w:r>
                                </w:p>
                              </w:tc>
                              <w:tc>
                                <w:tcPr>
                                  <w:tcW w:w="1019"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72" w:right="14"/>
                                    <w:jc w:val="center"/>
                                  </w:pPr>
                                  <w:r>
                                    <w:rPr>
                                      <w:spacing w:val="-10"/>
                                    </w:rPr>
                                    <w:t>4</w:t>
                                  </w:r>
                                </w:p>
                              </w:tc>
                              <w:tc>
                                <w:tcPr>
                                  <w:tcW w:w="1019"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72" w:right="3"/>
                                    <w:jc w:val="center"/>
                                  </w:pPr>
                                  <w:r>
                                    <w:rPr>
                                      <w:spacing w:val="-10"/>
                                    </w:rPr>
                                    <w:t>3</w:t>
                                  </w:r>
                                </w:p>
                              </w:tc>
                              <w:tc>
                                <w:tcPr>
                                  <w:tcW w:w="1019"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72" w:right="14"/>
                                    <w:jc w:val="center"/>
                                  </w:pPr>
                                  <w:r>
                                    <w:rPr>
                                      <w:spacing w:val="-10"/>
                                    </w:rPr>
                                    <w:t>3</w:t>
                                  </w:r>
                                </w:p>
                              </w:tc>
                              <w:tc>
                                <w:tcPr>
                                  <w:tcW w:w="1020"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63" w:right="4"/>
                                    <w:jc w:val="center"/>
                                  </w:pPr>
                                  <w:r>
                                    <w:rPr>
                                      <w:spacing w:val="-10"/>
                                    </w:rPr>
                                    <w:t>4</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1"/>
                                    <w:jc w:val="center"/>
                                  </w:pPr>
                                  <w:r>
                                    <w:rPr>
                                      <w:spacing w:val="-10"/>
                                    </w:rPr>
                                    <w:t>2</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jc w:val="center"/>
                                  </w:pPr>
                                  <w:r>
                                    <w:rPr>
                                      <w:spacing w:val="-10"/>
                                    </w:rPr>
                                    <w:t>1</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6"/>
                                    <w:jc w:val="center"/>
                                  </w:pPr>
                                  <w:r>
                                    <w:rPr>
                                      <w:spacing w:val="-10"/>
                                    </w:rPr>
                                    <w:t>1</w:t>
                                  </w:r>
                                </w:p>
                              </w:tc>
                            </w:tr>
                            <w:tr w:rsidR="0065005A">
                              <w:trPr>
                                <w:trHeight w:val="282"/>
                              </w:trPr>
                              <w:tc>
                                <w:tcPr>
                                  <w:tcW w:w="1020" w:type="dxa"/>
                                </w:tcPr>
                                <w:p w:rsidR="0065005A" w:rsidRDefault="00753B8C">
                                  <w:pPr>
                                    <w:pStyle w:val="TableParagraph"/>
                                    <w:spacing w:before="11" w:line="251" w:lineRule="exact"/>
                                    <w:ind w:left="63" w:right="2"/>
                                    <w:jc w:val="center"/>
                                    <w:rPr>
                                      <w:rFonts w:ascii="Arial"/>
                                      <w:b/>
                                    </w:rPr>
                                  </w:pPr>
                                  <w:r>
                                    <w:rPr>
                                      <w:rFonts w:ascii="Arial"/>
                                      <w:b/>
                                      <w:spacing w:val="-5"/>
                                    </w:rPr>
                                    <w:t>81</w:t>
                                  </w:r>
                                </w:p>
                              </w:tc>
                              <w:tc>
                                <w:tcPr>
                                  <w:tcW w:w="1019" w:type="dxa"/>
                                  <w:tcBorders>
                                    <w:right w:val="single" w:sz="8" w:space="0" w:color="000000"/>
                                  </w:tcBorders>
                                </w:tcPr>
                                <w:p w:rsidR="0065005A" w:rsidRDefault="00753B8C">
                                  <w:pPr>
                                    <w:pStyle w:val="TableParagraph"/>
                                    <w:spacing w:before="11" w:line="251" w:lineRule="exact"/>
                                    <w:ind w:left="59"/>
                                    <w:jc w:val="center"/>
                                    <w:rPr>
                                      <w:rFonts w:ascii="Arial"/>
                                      <w:b/>
                                    </w:rPr>
                                  </w:pPr>
                                  <w:r>
                                    <w:rPr>
                                      <w:rFonts w:ascii="Arial"/>
                                      <w:b/>
                                      <w:spacing w:val="-5"/>
                                    </w:rPr>
                                    <w:t>82</w:t>
                                  </w:r>
                                </w:p>
                              </w:tc>
                              <w:tc>
                                <w:tcPr>
                                  <w:tcW w:w="1020"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63" w:right="4"/>
                                    <w:jc w:val="center"/>
                                    <w:rPr>
                                      <w:rFonts w:ascii="Arial"/>
                                      <w:b/>
                                    </w:rPr>
                                  </w:pPr>
                                  <w:r>
                                    <w:rPr>
                                      <w:rFonts w:ascii="Arial"/>
                                      <w:b/>
                                      <w:spacing w:val="-5"/>
                                    </w:rPr>
                                    <w:t>83</w:t>
                                  </w:r>
                                </w:p>
                              </w:tc>
                              <w:tc>
                                <w:tcPr>
                                  <w:tcW w:w="1019"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72" w:right="12"/>
                                    <w:jc w:val="center"/>
                                    <w:rPr>
                                      <w:rFonts w:ascii="Arial"/>
                                      <w:b/>
                                    </w:rPr>
                                  </w:pPr>
                                  <w:r>
                                    <w:rPr>
                                      <w:rFonts w:ascii="Arial"/>
                                      <w:b/>
                                      <w:spacing w:val="-5"/>
                                    </w:rPr>
                                    <w:t>84</w:t>
                                  </w:r>
                                </w:p>
                              </w:tc>
                              <w:tc>
                                <w:tcPr>
                                  <w:tcW w:w="1019"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72" w:right="5"/>
                                    <w:jc w:val="center"/>
                                    <w:rPr>
                                      <w:rFonts w:ascii="Arial"/>
                                      <w:b/>
                                    </w:rPr>
                                  </w:pPr>
                                  <w:r>
                                    <w:rPr>
                                      <w:rFonts w:ascii="Arial"/>
                                      <w:b/>
                                      <w:spacing w:val="-5"/>
                                    </w:rPr>
                                    <w:t>85</w:t>
                                  </w:r>
                                </w:p>
                              </w:tc>
                              <w:tc>
                                <w:tcPr>
                                  <w:tcW w:w="1019"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72" w:right="12"/>
                                    <w:jc w:val="center"/>
                                    <w:rPr>
                                      <w:rFonts w:ascii="Arial"/>
                                      <w:b/>
                                    </w:rPr>
                                  </w:pPr>
                                  <w:r>
                                    <w:rPr>
                                      <w:rFonts w:ascii="Arial"/>
                                      <w:b/>
                                      <w:spacing w:val="-5"/>
                                    </w:rPr>
                                    <w:t>86</w:t>
                                  </w:r>
                                </w:p>
                              </w:tc>
                              <w:tc>
                                <w:tcPr>
                                  <w:tcW w:w="1020" w:type="dxa"/>
                                  <w:tcBorders>
                                    <w:left w:val="single" w:sz="8" w:space="0" w:color="000000"/>
                                    <w:right w:val="single" w:sz="8" w:space="0" w:color="000000"/>
                                  </w:tcBorders>
                                </w:tcPr>
                                <w:p w:rsidR="0065005A" w:rsidRDefault="00753B8C">
                                  <w:pPr>
                                    <w:pStyle w:val="TableParagraph"/>
                                    <w:spacing w:before="11" w:line="251" w:lineRule="exact"/>
                                    <w:ind w:left="63" w:right="2"/>
                                    <w:jc w:val="center"/>
                                    <w:rPr>
                                      <w:rFonts w:ascii="Arial"/>
                                      <w:b/>
                                    </w:rPr>
                                  </w:pPr>
                                  <w:r>
                                    <w:rPr>
                                      <w:rFonts w:ascii="Arial"/>
                                      <w:b/>
                                      <w:spacing w:val="-5"/>
                                    </w:rPr>
                                    <w:t>87</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88</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2"/>
                                    <w:jc w:val="center"/>
                                    <w:rPr>
                                      <w:rFonts w:ascii="Arial"/>
                                      <w:b/>
                                    </w:rPr>
                                  </w:pPr>
                                  <w:r>
                                    <w:rPr>
                                      <w:rFonts w:ascii="Arial"/>
                                      <w:b/>
                                      <w:spacing w:val="-5"/>
                                    </w:rPr>
                                    <w:t>89</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90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4</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4</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91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92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93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94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95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96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97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98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99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7"/>
                                    <w:jc w:val="center"/>
                                    <w:rPr>
                                      <w:rFonts w:ascii="Arial"/>
                                      <w:b/>
                                    </w:rPr>
                                  </w:pPr>
                                  <w:r>
                                    <w:rPr>
                                      <w:rFonts w:ascii="Arial"/>
                                      <w:b/>
                                      <w:spacing w:val="-5"/>
                                    </w:rPr>
                                    <w:t>100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2</w:t>
                                  </w:r>
                                </w:p>
                              </w:tc>
                            </w:tr>
                          </w:tbl>
                          <w:p w:rsidR="0065005A" w:rsidRDefault="0065005A">
                            <w:pPr>
                              <w:pStyle w:val="BodyText"/>
                            </w:pPr>
                          </w:p>
                        </w:txbxContent>
                      </wps:txbx>
                      <wps:bodyPr wrap="square" lIns="0" tIns="0" rIns="0" bIns="0" rtlCol="0">
                        <a:noAutofit/>
                      </wps:bodyPr>
                    </wps:wsp>
                  </a:graphicData>
                </a:graphic>
              </wp:anchor>
            </w:drawing>
          </mc:Choice>
          <mc:Fallback>
            <w:pict>
              <v:shape id="Textbox 463" o:spid="_x0000_s1031" type="#_x0000_t202" style="position:absolute;left:0;text-align:left;margin-left:39.95pt;margin-top:-711.4pt;width:517.1pt;height:292.25pt;z-index:159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&#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9"/>
                        <w:gridCol w:w="1020"/>
                        <w:gridCol w:w="1019"/>
                        <w:gridCol w:w="1019"/>
                        <w:gridCol w:w="1019"/>
                        <w:gridCol w:w="1020"/>
                        <w:gridCol w:w="1019"/>
                        <w:gridCol w:w="1019"/>
                        <w:gridCol w:w="1019"/>
                      </w:tblGrid>
                      <w:tr w:rsidR="0065005A">
                        <w:trPr>
                          <w:trHeight w:val="285"/>
                        </w:trPr>
                        <w:tc>
                          <w:tcPr>
                            <w:tcW w:w="1020" w:type="dxa"/>
                          </w:tcPr>
                          <w:p w:rsidR="0065005A" w:rsidRDefault="00753B8C">
                            <w:pPr>
                              <w:pStyle w:val="TableParagraph"/>
                              <w:spacing w:before="14" w:line="251" w:lineRule="exact"/>
                              <w:ind w:left="63"/>
                              <w:jc w:val="center"/>
                              <w:rPr>
                                <w:rFonts w:ascii="Arial"/>
                                <w:b/>
                              </w:rPr>
                            </w:pPr>
                            <w:r>
                              <w:rPr>
                                <w:rFonts w:ascii="Arial"/>
                                <w:b/>
                                <w:spacing w:val="-10"/>
                              </w:rPr>
                              <w:t>1</w:t>
                            </w:r>
                          </w:p>
                        </w:tc>
                        <w:tc>
                          <w:tcPr>
                            <w:tcW w:w="1019" w:type="dxa"/>
                            <w:tcBorders>
                              <w:right w:val="single" w:sz="8" w:space="0" w:color="000000"/>
                            </w:tcBorders>
                          </w:tcPr>
                          <w:p w:rsidR="0065005A" w:rsidRDefault="00753B8C">
                            <w:pPr>
                              <w:pStyle w:val="TableParagraph"/>
                              <w:spacing w:before="14" w:line="251" w:lineRule="exact"/>
                              <w:ind w:left="59" w:right="2"/>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14" w:line="251" w:lineRule="exact"/>
                              <w:ind w:left="63" w:right="6"/>
                              <w:jc w:val="center"/>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14"/>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3"/>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14"/>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14" w:line="251" w:lineRule="exact"/>
                              <w:ind w:left="63" w:right="4"/>
                              <w:jc w:val="center"/>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11"/>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14" w:line="251" w:lineRule="exact"/>
                              <w:ind w:left="72" w:right="9"/>
                              <w:jc w:val="center"/>
                              <w:rPr>
                                <w:rFonts w:ascii="Arial"/>
                                <w:b/>
                              </w:rPr>
                            </w:pPr>
                            <w:r>
                              <w:rPr>
                                <w:rFonts w:ascii="Arial"/>
                                <w:b/>
                                <w:spacing w:val="-5"/>
                              </w:rPr>
                              <w:t>10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2</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11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12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13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14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15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16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17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18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19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20</w:t>
                            </w:r>
                          </w:p>
                        </w:tc>
                      </w:tr>
                      <w:tr w:rsidR="0065005A">
                        <w:trPr>
                          <w:trHeight w:val="263"/>
                        </w:trPr>
                        <w:tc>
                          <w:tcPr>
                            <w:tcW w:w="1020" w:type="dxa"/>
                            <w:tcBorders>
                              <w:top w:val="single" w:sz="8" w:space="0" w:color="000000"/>
                              <w:bottom w:val="single" w:sz="8" w:space="0" w:color="000000"/>
                            </w:tcBorders>
                          </w:tcPr>
                          <w:p w:rsidR="0065005A" w:rsidRDefault="00753B8C">
                            <w:pPr>
                              <w:pStyle w:val="TableParagraph"/>
                              <w:spacing w:line="243" w:lineRule="exact"/>
                              <w:ind w:left="63"/>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3"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63" w:right="6"/>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3"/>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63" w:right="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21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30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3</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31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9" w:line="248" w:lineRule="exact"/>
                              <w:ind w:left="59"/>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4"/>
                              <w:jc w:val="center"/>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12"/>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5"/>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12"/>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2"/>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40</w:t>
                            </w:r>
                          </w:p>
                        </w:tc>
                      </w:tr>
                      <w:tr w:rsidR="0065005A">
                        <w:trPr>
                          <w:trHeight w:val="268"/>
                        </w:trPr>
                        <w:tc>
                          <w:tcPr>
                            <w:tcW w:w="1020" w:type="dxa"/>
                            <w:tcBorders>
                              <w:top w:val="single" w:sz="8" w:space="0" w:color="000000"/>
                            </w:tcBorders>
                          </w:tcPr>
                          <w:p w:rsidR="0065005A" w:rsidRDefault="00753B8C">
                            <w:pPr>
                              <w:pStyle w:val="TableParagraph"/>
                              <w:spacing w:line="248" w:lineRule="exact"/>
                              <w:ind w:left="63"/>
                              <w:jc w:val="center"/>
                            </w:pPr>
                            <w:r>
                              <w:rPr>
                                <w:spacing w:val="-10"/>
                              </w:rPr>
                              <w:t>4</w:t>
                            </w:r>
                          </w:p>
                        </w:tc>
                        <w:tc>
                          <w:tcPr>
                            <w:tcW w:w="1019" w:type="dxa"/>
                            <w:tcBorders>
                              <w:top w:val="single" w:sz="8" w:space="0" w:color="000000"/>
                              <w:right w:val="single" w:sz="8" w:space="0" w:color="000000"/>
                            </w:tcBorders>
                          </w:tcPr>
                          <w:p w:rsidR="0065005A" w:rsidRDefault="00753B8C">
                            <w:pPr>
                              <w:pStyle w:val="TableParagraph"/>
                              <w:spacing w:line="248" w:lineRule="exact"/>
                              <w:ind w:left="59" w:right="2"/>
                              <w:jc w:val="center"/>
                            </w:pPr>
                            <w:r>
                              <w:rPr>
                                <w:spacing w:val="-10"/>
                              </w:rPr>
                              <w:t>2</w:t>
                            </w:r>
                          </w:p>
                        </w:tc>
                        <w:tc>
                          <w:tcPr>
                            <w:tcW w:w="1020"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63" w:right="6"/>
                              <w:jc w:val="center"/>
                            </w:pPr>
                            <w:r>
                              <w:rPr>
                                <w:spacing w:val="-10"/>
                              </w:rPr>
                              <w:t>1</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4"/>
                              <w:jc w:val="center"/>
                            </w:pPr>
                            <w:r>
                              <w:rPr>
                                <w:spacing w:val="-10"/>
                              </w:rPr>
                              <w:t>2</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3"/>
                              <w:jc w:val="center"/>
                            </w:pPr>
                            <w:r>
                              <w:rPr>
                                <w:spacing w:val="-10"/>
                              </w:rPr>
                              <w:t>4</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4"/>
                              <w:jc w:val="center"/>
                            </w:pPr>
                            <w:r>
                              <w:rPr>
                                <w:spacing w:val="-10"/>
                              </w:rPr>
                              <w:t>4</w:t>
                            </w:r>
                          </w:p>
                        </w:tc>
                        <w:tc>
                          <w:tcPr>
                            <w:tcW w:w="1020"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63" w:right="4"/>
                              <w:jc w:val="center"/>
                            </w:pPr>
                            <w:r>
                              <w:rPr>
                                <w:spacing w:val="-10"/>
                              </w:rPr>
                              <w:t>1</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1"/>
                              <w:jc w:val="center"/>
                            </w:pPr>
                            <w:r>
                              <w:rPr>
                                <w:spacing w:val="-10"/>
                              </w:rPr>
                              <w:t>4</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jc w:val="center"/>
                            </w:pPr>
                            <w:r>
                              <w:rPr>
                                <w:spacing w:val="-10"/>
                              </w:rPr>
                              <w:t>3</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6"/>
                              <w:jc w:val="center"/>
                            </w:pPr>
                            <w:r>
                              <w:rPr>
                                <w:spacing w:val="-10"/>
                              </w:rPr>
                              <w:t>2</w:t>
                            </w:r>
                          </w:p>
                        </w:tc>
                      </w:tr>
                      <w:tr w:rsidR="0065005A">
                        <w:trPr>
                          <w:trHeight w:val="282"/>
                        </w:trPr>
                        <w:tc>
                          <w:tcPr>
                            <w:tcW w:w="1020" w:type="dxa"/>
                          </w:tcPr>
                          <w:p w:rsidR="0065005A" w:rsidRDefault="00753B8C">
                            <w:pPr>
                              <w:pStyle w:val="TableParagraph"/>
                              <w:spacing w:before="11" w:line="251" w:lineRule="exact"/>
                              <w:ind w:left="63" w:right="2"/>
                              <w:jc w:val="center"/>
                              <w:rPr>
                                <w:rFonts w:ascii="Arial"/>
                                <w:b/>
                              </w:rPr>
                            </w:pPr>
                            <w:r>
                              <w:rPr>
                                <w:rFonts w:ascii="Arial"/>
                                <w:b/>
                                <w:spacing w:val="-5"/>
                              </w:rPr>
                              <w:t>41</w:t>
                            </w:r>
                          </w:p>
                        </w:tc>
                        <w:tc>
                          <w:tcPr>
                            <w:tcW w:w="1019" w:type="dxa"/>
                            <w:tcBorders>
                              <w:right w:val="single" w:sz="8" w:space="0" w:color="000000"/>
                            </w:tcBorders>
                          </w:tcPr>
                          <w:p w:rsidR="0065005A" w:rsidRDefault="00753B8C">
                            <w:pPr>
                              <w:pStyle w:val="TableParagraph"/>
                              <w:spacing w:before="11" w:line="251" w:lineRule="exact"/>
                              <w:ind w:left="59"/>
                              <w:jc w:val="center"/>
                              <w:rPr>
                                <w:rFonts w:ascii="Arial"/>
                                <w:b/>
                              </w:rPr>
                            </w:pPr>
                            <w:r>
                              <w:rPr>
                                <w:rFonts w:ascii="Arial"/>
                                <w:b/>
                                <w:spacing w:val="-5"/>
                              </w:rPr>
                              <w:t>42</w:t>
                            </w:r>
                          </w:p>
                        </w:tc>
                        <w:tc>
                          <w:tcPr>
                            <w:tcW w:w="1020" w:type="dxa"/>
                            <w:tcBorders>
                              <w:left w:val="single" w:sz="8" w:space="0" w:color="000000"/>
                              <w:right w:val="single" w:sz="8" w:space="0" w:color="000000"/>
                            </w:tcBorders>
                          </w:tcPr>
                          <w:p w:rsidR="0065005A" w:rsidRDefault="00753B8C">
                            <w:pPr>
                              <w:pStyle w:val="TableParagraph"/>
                              <w:spacing w:before="11" w:line="251" w:lineRule="exact"/>
                              <w:ind w:left="63" w:right="4"/>
                              <w:jc w:val="center"/>
                              <w:rPr>
                                <w:rFonts w:ascii="Arial"/>
                                <w:b/>
                              </w:rPr>
                            </w:pPr>
                            <w:r>
                              <w:rPr>
                                <w:rFonts w:ascii="Arial"/>
                                <w:b/>
                                <w:spacing w:val="-5"/>
                              </w:rPr>
                              <w:t>43</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12"/>
                              <w:jc w:val="center"/>
                              <w:rPr>
                                <w:rFonts w:ascii="Arial"/>
                                <w:b/>
                              </w:rPr>
                            </w:pPr>
                            <w:r>
                              <w:rPr>
                                <w:rFonts w:ascii="Arial"/>
                                <w:b/>
                                <w:spacing w:val="-5"/>
                              </w:rPr>
                              <w:t>44</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5"/>
                              <w:jc w:val="center"/>
                              <w:rPr>
                                <w:rFonts w:ascii="Arial"/>
                                <w:b/>
                              </w:rPr>
                            </w:pPr>
                            <w:r>
                              <w:rPr>
                                <w:rFonts w:ascii="Arial"/>
                                <w:b/>
                                <w:spacing w:val="-5"/>
                              </w:rPr>
                              <w:t>45</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12"/>
                              <w:jc w:val="center"/>
                              <w:rPr>
                                <w:rFonts w:ascii="Arial"/>
                                <w:b/>
                              </w:rPr>
                            </w:pPr>
                            <w:r>
                              <w:rPr>
                                <w:rFonts w:ascii="Arial"/>
                                <w:b/>
                                <w:spacing w:val="-5"/>
                              </w:rPr>
                              <w:t>46</w:t>
                            </w:r>
                          </w:p>
                        </w:tc>
                        <w:tc>
                          <w:tcPr>
                            <w:tcW w:w="1020" w:type="dxa"/>
                            <w:tcBorders>
                              <w:left w:val="single" w:sz="8" w:space="0" w:color="000000"/>
                              <w:right w:val="single" w:sz="8" w:space="0" w:color="000000"/>
                            </w:tcBorders>
                          </w:tcPr>
                          <w:p w:rsidR="0065005A" w:rsidRDefault="00753B8C">
                            <w:pPr>
                              <w:pStyle w:val="TableParagraph"/>
                              <w:spacing w:before="11" w:line="251" w:lineRule="exact"/>
                              <w:ind w:left="63" w:right="2"/>
                              <w:jc w:val="center"/>
                              <w:rPr>
                                <w:rFonts w:ascii="Arial"/>
                                <w:b/>
                              </w:rPr>
                            </w:pPr>
                            <w:r>
                              <w:rPr>
                                <w:rFonts w:ascii="Arial"/>
                                <w:b/>
                                <w:spacing w:val="-5"/>
                              </w:rPr>
                              <w:t>47</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48</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2"/>
                              <w:jc w:val="center"/>
                              <w:rPr>
                                <w:rFonts w:ascii="Arial"/>
                                <w:b/>
                              </w:rPr>
                            </w:pPr>
                            <w:r>
                              <w:rPr>
                                <w:rFonts w:ascii="Arial"/>
                                <w:b/>
                                <w:spacing w:val="-5"/>
                              </w:rPr>
                              <w:t>49</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50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4</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51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52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53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54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55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56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57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58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59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60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4</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63" w:right="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1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61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9" w:line="248" w:lineRule="exact"/>
                              <w:ind w:left="59"/>
                              <w:jc w:val="center"/>
                              <w:rPr>
                                <w:rFonts w:ascii="Arial"/>
                                <w:b/>
                              </w:rPr>
                            </w:pPr>
                            <w:r>
                              <w:rPr>
                                <w:rFonts w:ascii="Arial"/>
                                <w:b/>
                                <w:spacing w:val="-5"/>
                              </w:rPr>
                              <w:t>62</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63" w:right="4"/>
                              <w:jc w:val="center"/>
                              <w:rPr>
                                <w:rFonts w:ascii="Arial"/>
                                <w:b/>
                              </w:rPr>
                            </w:pPr>
                            <w:r>
                              <w:rPr>
                                <w:rFonts w:ascii="Arial"/>
                                <w:b/>
                                <w:spacing w:val="-5"/>
                              </w:rPr>
                              <w:t>63</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64</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5"/>
                              <w:jc w:val="center"/>
                              <w:rPr>
                                <w:rFonts w:ascii="Arial"/>
                                <w:b/>
                              </w:rPr>
                            </w:pPr>
                            <w:r>
                              <w:rPr>
                                <w:rFonts w:ascii="Arial"/>
                                <w:b/>
                                <w:spacing w:val="-5"/>
                              </w:rPr>
                              <w:t>65</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66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67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68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2"/>
                              <w:jc w:val="center"/>
                              <w:rPr>
                                <w:rFonts w:ascii="Arial"/>
                                <w:b/>
                              </w:rPr>
                            </w:pPr>
                            <w:r>
                              <w:rPr>
                                <w:rFonts w:ascii="Arial"/>
                                <w:b/>
                                <w:spacing w:val="-5"/>
                              </w:rPr>
                              <w:t>69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70</w:t>
                            </w:r>
                          </w:p>
                        </w:tc>
                      </w:tr>
                      <w:tr w:rsidR="0065005A">
                        <w:trPr>
                          <w:trHeight w:val="266"/>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63" w:right="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3"/>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line="246" w:lineRule="exact"/>
                              <w:ind w:left="72" w:right="48"/>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71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9" w:line="248" w:lineRule="exact"/>
                              <w:ind w:left="59"/>
                              <w:jc w:val="center"/>
                              <w:rPr>
                                <w:rFonts w:ascii="Arial"/>
                                <w:b/>
                              </w:rPr>
                            </w:pPr>
                            <w:r>
                              <w:rPr>
                                <w:rFonts w:ascii="Arial"/>
                                <w:b/>
                                <w:spacing w:val="-5"/>
                              </w:rPr>
                              <w:t>72</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63" w:right="4"/>
                              <w:jc w:val="center"/>
                              <w:rPr>
                                <w:rFonts w:ascii="Arial"/>
                                <w:b/>
                              </w:rPr>
                            </w:pPr>
                            <w:r>
                              <w:rPr>
                                <w:rFonts w:ascii="Arial"/>
                                <w:b/>
                                <w:spacing w:val="-5"/>
                              </w:rPr>
                              <w:t>73</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74</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5"/>
                              <w:jc w:val="center"/>
                              <w:rPr>
                                <w:rFonts w:ascii="Arial"/>
                                <w:b/>
                              </w:rPr>
                            </w:pPr>
                            <w:r>
                              <w:rPr>
                                <w:rFonts w:ascii="Arial"/>
                                <w:b/>
                                <w:spacing w:val="-5"/>
                              </w:rPr>
                              <w:t>75</w:t>
                            </w:r>
                          </w:p>
                        </w:tc>
                        <w:tc>
                          <w:tcPr>
                            <w:tcW w:w="1019" w:type="dxa"/>
                            <w:tcBorders>
                              <w:top w:val="single" w:sz="8" w:space="0" w:color="000000"/>
                              <w:left w:val="single" w:sz="8" w:space="0" w:color="000000"/>
                              <w:bottom w:val="single" w:sz="8" w:space="0" w:color="000000"/>
                              <w:right w:val="single" w:sz="8" w:space="0" w:color="000000"/>
                            </w:tcBorders>
                            <w:shd w:val="clear" w:color="auto" w:fill="FFFFFF"/>
                          </w:tcPr>
                          <w:p w:rsidR="0065005A" w:rsidRDefault="00753B8C">
                            <w:pPr>
                              <w:pStyle w:val="TableParagraph"/>
                              <w:spacing w:before="9" w:line="248" w:lineRule="exact"/>
                              <w:ind w:left="72" w:right="12"/>
                              <w:jc w:val="center"/>
                              <w:rPr>
                                <w:rFonts w:ascii="Arial"/>
                                <w:b/>
                              </w:rPr>
                            </w:pPr>
                            <w:r>
                              <w:rPr>
                                <w:rFonts w:ascii="Arial"/>
                                <w:b/>
                                <w:spacing w:val="-5"/>
                              </w:rPr>
                              <w:t>76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63" w:right="2"/>
                              <w:jc w:val="center"/>
                              <w:rPr>
                                <w:rFonts w:ascii="Arial"/>
                                <w:b/>
                              </w:rPr>
                            </w:pPr>
                            <w:r>
                              <w:rPr>
                                <w:rFonts w:ascii="Arial"/>
                                <w:b/>
                                <w:spacing w:val="-5"/>
                              </w:rPr>
                              <w:t>77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78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2"/>
                              <w:jc w:val="center"/>
                              <w:rPr>
                                <w:rFonts w:ascii="Arial"/>
                                <w:b/>
                              </w:rPr>
                            </w:pPr>
                            <w:r>
                              <w:rPr>
                                <w:rFonts w:ascii="Arial"/>
                                <w:b/>
                                <w:spacing w:val="-5"/>
                              </w:rPr>
                              <w:t>79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9" w:line="248" w:lineRule="exact"/>
                              <w:ind w:left="72" w:right="9"/>
                              <w:jc w:val="center"/>
                              <w:rPr>
                                <w:rFonts w:ascii="Arial"/>
                                <w:b/>
                              </w:rPr>
                            </w:pPr>
                            <w:r>
                              <w:rPr>
                                <w:rFonts w:ascii="Arial"/>
                                <w:b/>
                                <w:spacing w:val="-5"/>
                              </w:rPr>
                              <w:t>80</w:t>
                            </w:r>
                          </w:p>
                        </w:tc>
                      </w:tr>
                      <w:tr w:rsidR="0065005A">
                        <w:trPr>
                          <w:trHeight w:val="268"/>
                        </w:trPr>
                        <w:tc>
                          <w:tcPr>
                            <w:tcW w:w="1020" w:type="dxa"/>
                            <w:tcBorders>
                              <w:top w:val="single" w:sz="8" w:space="0" w:color="000000"/>
                            </w:tcBorders>
                          </w:tcPr>
                          <w:p w:rsidR="0065005A" w:rsidRDefault="00753B8C">
                            <w:pPr>
                              <w:pStyle w:val="TableParagraph"/>
                              <w:spacing w:line="248" w:lineRule="exact"/>
                              <w:ind w:left="63"/>
                              <w:jc w:val="center"/>
                            </w:pPr>
                            <w:r>
                              <w:rPr>
                                <w:spacing w:val="-10"/>
                              </w:rPr>
                              <w:t>2</w:t>
                            </w:r>
                          </w:p>
                        </w:tc>
                        <w:tc>
                          <w:tcPr>
                            <w:tcW w:w="1019" w:type="dxa"/>
                            <w:tcBorders>
                              <w:top w:val="single" w:sz="8" w:space="0" w:color="000000"/>
                              <w:right w:val="single" w:sz="8" w:space="0" w:color="000000"/>
                            </w:tcBorders>
                          </w:tcPr>
                          <w:p w:rsidR="0065005A" w:rsidRDefault="00753B8C">
                            <w:pPr>
                              <w:pStyle w:val="TableParagraph"/>
                              <w:spacing w:line="248" w:lineRule="exact"/>
                              <w:ind w:left="59" w:right="2"/>
                              <w:jc w:val="center"/>
                            </w:pPr>
                            <w:r>
                              <w:rPr>
                                <w:spacing w:val="-10"/>
                              </w:rPr>
                              <w:t>3</w:t>
                            </w:r>
                          </w:p>
                        </w:tc>
                        <w:tc>
                          <w:tcPr>
                            <w:tcW w:w="1020"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63" w:right="6"/>
                              <w:jc w:val="center"/>
                            </w:pPr>
                            <w:r>
                              <w:rPr>
                                <w:spacing w:val="-10"/>
                              </w:rPr>
                              <w:t>4</w:t>
                            </w:r>
                          </w:p>
                        </w:tc>
                        <w:tc>
                          <w:tcPr>
                            <w:tcW w:w="1019"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72" w:right="14"/>
                              <w:jc w:val="center"/>
                            </w:pPr>
                            <w:r>
                              <w:rPr>
                                <w:spacing w:val="-10"/>
                              </w:rPr>
                              <w:t>4</w:t>
                            </w:r>
                          </w:p>
                        </w:tc>
                        <w:tc>
                          <w:tcPr>
                            <w:tcW w:w="1019"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72" w:right="3"/>
                              <w:jc w:val="center"/>
                            </w:pPr>
                            <w:r>
                              <w:rPr>
                                <w:spacing w:val="-10"/>
                              </w:rPr>
                              <w:t>3</w:t>
                            </w:r>
                          </w:p>
                        </w:tc>
                        <w:tc>
                          <w:tcPr>
                            <w:tcW w:w="1019" w:type="dxa"/>
                            <w:tcBorders>
                              <w:top w:val="single" w:sz="8" w:space="0" w:color="000000"/>
                              <w:left w:val="single" w:sz="8" w:space="0" w:color="000000"/>
                              <w:right w:val="single" w:sz="8" w:space="0" w:color="000000"/>
                            </w:tcBorders>
                            <w:shd w:val="clear" w:color="auto" w:fill="FFFFFF"/>
                          </w:tcPr>
                          <w:p w:rsidR="0065005A" w:rsidRDefault="00753B8C">
                            <w:pPr>
                              <w:pStyle w:val="TableParagraph"/>
                              <w:spacing w:line="248" w:lineRule="exact"/>
                              <w:ind w:left="72" w:right="14"/>
                              <w:jc w:val="center"/>
                            </w:pPr>
                            <w:r>
                              <w:rPr>
                                <w:spacing w:val="-10"/>
                              </w:rPr>
                              <w:t>3</w:t>
                            </w:r>
                          </w:p>
                        </w:tc>
                        <w:tc>
                          <w:tcPr>
                            <w:tcW w:w="1020"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63" w:right="4"/>
                              <w:jc w:val="center"/>
                            </w:pPr>
                            <w:r>
                              <w:rPr>
                                <w:spacing w:val="-10"/>
                              </w:rPr>
                              <w:t>4</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11"/>
                              <w:jc w:val="center"/>
                            </w:pPr>
                            <w:r>
                              <w:rPr>
                                <w:spacing w:val="-10"/>
                              </w:rPr>
                              <w:t>2</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jc w:val="center"/>
                            </w:pPr>
                            <w:r>
                              <w:rPr>
                                <w:spacing w:val="-10"/>
                              </w:rPr>
                              <w:t>1</w:t>
                            </w:r>
                          </w:p>
                        </w:tc>
                        <w:tc>
                          <w:tcPr>
                            <w:tcW w:w="1019" w:type="dxa"/>
                            <w:tcBorders>
                              <w:top w:val="single" w:sz="8" w:space="0" w:color="000000"/>
                              <w:left w:val="single" w:sz="8" w:space="0" w:color="000000"/>
                              <w:right w:val="single" w:sz="8" w:space="0" w:color="000000"/>
                            </w:tcBorders>
                          </w:tcPr>
                          <w:p w:rsidR="0065005A" w:rsidRDefault="00753B8C">
                            <w:pPr>
                              <w:pStyle w:val="TableParagraph"/>
                              <w:spacing w:line="248" w:lineRule="exact"/>
                              <w:ind w:left="72" w:right="6"/>
                              <w:jc w:val="center"/>
                            </w:pPr>
                            <w:r>
                              <w:rPr>
                                <w:spacing w:val="-10"/>
                              </w:rPr>
                              <w:t>1</w:t>
                            </w:r>
                          </w:p>
                        </w:tc>
                      </w:tr>
                      <w:tr w:rsidR="0065005A">
                        <w:trPr>
                          <w:trHeight w:val="282"/>
                        </w:trPr>
                        <w:tc>
                          <w:tcPr>
                            <w:tcW w:w="1020" w:type="dxa"/>
                          </w:tcPr>
                          <w:p w:rsidR="0065005A" w:rsidRDefault="00753B8C">
                            <w:pPr>
                              <w:pStyle w:val="TableParagraph"/>
                              <w:spacing w:before="11" w:line="251" w:lineRule="exact"/>
                              <w:ind w:left="63" w:right="2"/>
                              <w:jc w:val="center"/>
                              <w:rPr>
                                <w:rFonts w:ascii="Arial"/>
                                <w:b/>
                              </w:rPr>
                            </w:pPr>
                            <w:r>
                              <w:rPr>
                                <w:rFonts w:ascii="Arial"/>
                                <w:b/>
                                <w:spacing w:val="-5"/>
                              </w:rPr>
                              <w:t>81</w:t>
                            </w:r>
                          </w:p>
                        </w:tc>
                        <w:tc>
                          <w:tcPr>
                            <w:tcW w:w="1019" w:type="dxa"/>
                            <w:tcBorders>
                              <w:right w:val="single" w:sz="8" w:space="0" w:color="000000"/>
                            </w:tcBorders>
                          </w:tcPr>
                          <w:p w:rsidR="0065005A" w:rsidRDefault="00753B8C">
                            <w:pPr>
                              <w:pStyle w:val="TableParagraph"/>
                              <w:spacing w:before="11" w:line="251" w:lineRule="exact"/>
                              <w:ind w:left="59"/>
                              <w:jc w:val="center"/>
                              <w:rPr>
                                <w:rFonts w:ascii="Arial"/>
                                <w:b/>
                              </w:rPr>
                            </w:pPr>
                            <w:r>
                              <w:rPr>
                                <w:rFonts w:ascii="Arial"/>
                                <w:b/>
                                <w:spacing w:val="-5"/>
                              </w:rPr>
                              <w:t>82</w:t>
                            </w:r>
                          </w:p>
                        </w:tc>
                        <w:tc>
                          <w:tcPr>
                            <w:tcW w:w="1020"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63" w:right="4"/>
                              <w:jc w:val="center"/>
                              <w:rPr>
                                <w:rFonts w:ascii="Arial"/>
                                <w:b/>
                              </w:rPr>
                            </w:pPr>
                            <w:r>
                              <w:rPr>
                                <w:rFonts w:ascii="Arial"/>
                                <w:b/>
                                <w:spacing w:val="-5"/>
                              </w:rPr>
                              <w:t>83</w:t>
                            </w:r>
                          </w:p>
                        </w:tc>
                        <w:tc>
                          <w:tcPr>
                            <w:tcW w:w="1019"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72" w:right="12"/>
                              <w:jc w:val="center"/>
                              <w:rPr>
                                <w:rFonts w:ascii="Arial"/>
                                <w:b/>
                              </w:rPr>
                            </w:pPr>
                            <w:r>
                              <w:rPr>
                                <w:rFonts w:ascii="Arial"/>
                                <w:b/>
                                <w:spacing w:val="-5"/>
                              </w:rPr>
                              <w:t>84</w:t>
                            </w:r>
                          </w:p>
                        </w:tc>
                        <w:tc>
                          <w:tcPr>
                            <w:tcW w:w="1019"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72" w:right="5"/>
                              <w:jc w:val="center"/>
                              <w:rPr>
                                <w:rFonts w:ascii="Arial"/>
                                <w:b/>
                              </w:rPr>
                            </w:pPr>
                            <w:r>
                              <w:rPr>
                                <w:rFonts w:ascii="Arial"/>
                                <w:b/>
                                <w:spacing w:val="-5"/>
                              </w:rPr>
                              <w:t>85</w:t>
                            </w:r>
                          </w:p>
                        </w:tc>
                        <w:tc>
                          <w:tcPr>
                            <w:tcW w:w="1019" w:type="dxa"/>
                            <w:tcBorders>
                              <w:left w:val="single" w:sz="8" w:space="0" w:color="000000"/>
                              <w:right w:val="single" w:sz="8" w:space="0" w:color="000000"/>
                            </w:tcBorders>
                            <w:shd w:val="clear" w:color="auto" w:fill="FFFFFF"/>
                          </w:tcPr>
                          <w:p w:rsidR="0065005A" w:rsidRDefault="00753B8C">
                            <w:pPr>
                              <w:pStyle w:val="TableParagraph"/>
                              <w:spacing w:before="11" w:line="251" w:lineRule="exact"/>
                              <w:ind w:left="72" w:right="12"/>
                              <w:jc w:val="center"/>
                              <w:rPr>
                                <w:rFonts w:ascii="Arial"/>
                                <w:b/>
                              </w:rPr>
                            </w:pPr>
                            <w:r>
                              <w:rPr>
                                <w:rFonts w:ascii="Arial"/>
                                <w:b/>
                                <w:spacing w:val="-5"/>
                              </w:rPr>
                              <w:t>86</w:t>
                            </w:r>
                          </w:p>
                        </w:tc>
                        <w:tc>
                          <w:tcPr>
                            <w:tcW w:w="1020" w:type="dxa"/>
                            <w:tcBorders>
                              <w:left w:val="single" w:sz="8" w:space="0" w:color="000000"/>
                              <w:right w:val="single" w:sz="8" w:space="0" w:color="000000"/>
                            </w:tcBorders>
                          </w:tcPr>
                          <w:p w:rsidR="0065005A" w:rsidRDefault="00753B8C">
                            <w:pPr>
                              <w:pStyle w:val="TableParagraph"/>
                              <w:spacing w:before="11" w:line="251" w:lineRule="exact"/>
                              <w:ind w:left="63" w:right="2"/>
                              <w:jc w:val="center"/>
                              <w:rPr>
                                <w:rFonts w:ascii="Arial"/>
                                <w:b/>
                              </w:rPr>
                            </w:pPr>
                            <w:r>
                              <w:rPr>
                                <w:rFonts w:ascii="Arial"/>
                                <w:b/>
                                <w:spacing w:val="-5"/>
                              </w:rPr>
                              <w:t>87</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88</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2"/>
                              <w:jc w:val="center"/>
                              <w:rPr>
                                <w:rFonts w:ascii="Arial"/>
                                <w:b/>
                              </w:rPr>
                            </w:pPr>
                            <w:r>
                              <w:rPr>
                                <w:rFonts w:ascii="Arial"/>
                                <w:b/>
                                <w:spacing w:val="-5"/>
                              </w:rPr>
                              <w:t>89</w:t>
                            </w:r>
                          </w:p>
                        </w:tc>
                        <w:tc>
                          <w:tcPr>
                            <w:tcW w:w="1019" w:type="dxa"/>
                            <w:tcBorders>
                              <w:left w:val="single" w:sz="8" w:space="0" w:color="000000"/>
                              <w:right w:val="single" w:sz="8" w:space="0" w:color="000000"/>
                            </w:tcBorders>
                          </w:tcPr>
                          <w:p w:rsidR="0065005A" w:rsidRDefault="00753B8C">
                            <w:pPr>
                              <w:pStyle w:val="TableParagraph"/>
                              <w:spacing w:before="11" w:line="251" w:lineRule="exact"/>
                              <w:ind w:left="72" w:right="9"/>
                              <w:jc w:val="center"/>
                              <w:rPr>
                                <w:rFonts w:ascii="Arial"/>
                                <w:b/>
                              </w:rPr>
                            </w:pPr>
                            <w:r>
                              <w:rPr>
                                <w:rFonts w:ascii="Arial"/>
                                <w:b/>
                                <w:spacing w:val="-5"/>
                              </w:rPr>
                              <w:t>90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4</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4</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91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11" w:line="248" w:lineRule="exact"/>
                              <w:ind w:left="59"/>
                              <w:jc w:val="center"/>
                              <w:rPr>
                                <w:rFonts w:ascii="Arial"/>
                                <w:b/>
                              </w:rPr>
                            </w:pPr>
                            <w:r>
                              <w:rPr>
                                <w:rFonts w:ascii="Arial"/>
                                <w:b/>
                                <w:spacing w:val="-5"/>
                              </w:rPr>
                              <w:t>92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4"/>
                              <w:jc w:val="center"/>
                              <w:rPr>
                                <w:rFonts w:ascii="Arial"/>
                                <w:b/>
                              </w:rPr>
                            </w:pPr>
                            <w:r>
                              <w:rPr>
                                <w:rFonts w:ascii="Arial"/>
                                <w:b/>
                                <w:spacing w:val="-5"/>
                              </w:rPr>
                              <w:t>93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94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5"/>
                              <w:jc w:val="center"/>
                              <w:rPr>
                                <w:rFonts w:ascii="Arial"/>
                                <w:b/>
                              </w:rPr>
                            </w:pPr>
                            <w:r>
                              <w:rPr>
                                <w:rFonts w:ascii="Arial"/>
                                <w:b/>
                                <w:spacing w:val="-5"/>
                              </w:rPr>
                              <w:t>95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12"/>
                              <w:jc w:val="center"/>
                              <w:rPr>
                                <w:rFonts w:ascii="Arial"/>
                                <w:b/>
                              </w:rPr>
                            </w:pPr>
                            <w:r>
                              <w:rPr>
                                <w:rFonts w:ascii="Arial"/>
                                <w:b/>
                                <w:spacing w:val="-5"/>
                              </w:rPr>
                              <w:t>96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63" w:right="2"/>
                              <w:jc w:val="center"/>
                              <w:rPr>
                                <w:rFonts w:ascii="Arial"/>
                                <w:b/>
                              </w:rPr>
                            </w:pPr>
                            <w:r>
                              <w:rPr>
                                <w:rFonts w:ascii="Arial"/>
                                <w:b/>
                                <w:spacing w:val="-5"/>
                              </w:rPr>
                              <w:t>97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9"/>
                              <w:jc w:val="center"/>
                              <w:rPr>
                                <w:rFonts w:ascii="Arial"/>
                                <w:b/>
                              </w:rPr>
                            </w:pPr>
                            <w:r>
                              <w:rPr>
                                <w:rFonts w:ascii="Arial"/>
                                <w:b/>
                                <w:spacing w:val="-5"/>
                              </w:rPr>
                              <w:t>98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2"/>
                              <w:jc w:val="center"/>
                              <w:rPr>
                                <w:rFonts w:ascii="Arial"/>
                                <w:b/>
                              </w:rPr>
                            </w:pPr>
                            <w:r>
                              <w:rPr>
                                <w:rFonts w:ascii="Arial"/>
                                <w:b/>
                                <w:spacing w:val="-5"/>
                              </w:rPr>
                              <w:t>99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11" w:line="248" w:lineRule="exact"/>
                              <w:ind w:left="72" w:right="7"/>
                              <w:jc w:val="center"/>
                              <w:rPr>
                                <w:rFonts w:ascii="Arial"/>
                                <w:b/>
                              </w:rPr>
                            </w:pPr>
                            <w:r>
                              <w:rPr>
                                <w:rFonts w:ascii="Arial"/>
                                <w:b/>
                                <w:spacing w:val="-5"/>
                              </w:rPr>
                              <w:t>100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2</w:t>
                            </w:r>
                          </w:p>
                        </w:tc>
                      </w:tr>
                    </w:tbl>
                    <w:p w:rsidR="0065005A" w:rsidRDefault="0065005A">
                      <w:pPr>
                        <w:pStyle w:val="BodyText"/>
                      </w:pPr>
                    </w:p>
                  </w:txbxContent>
                </v:textbox>
                <w10:wrap anchorx="page"/>
              </v:shape>
            </w:pict>
          </mc:Fallback>
        </mc:AlternateContent>
      </w:r>
      <w:r>
        <w:rPr>
          <w:rFonts w:ascii="Palatino Linotype"/>
          <w:spacing w:val="-5"/>
        </w:rPr>
        <w:t>37</w:t>
      </w:r>
    </w:p>
    <w:p w:rsidR="0065005A" w:rsidRDefault="0065005A">
      <w:pPr>
        <w:pStyle w:val="Heading4"/>
        <w:jc w:val="right"/>
        <w:rPr>
          <w:rFonts w:ascii="Palatino Linotype"/>
        </w:rPr>
        <w:sectPr w:rsidR="0065005A">
          <w:pgSz w:w="11900" w:h="16820"/>
          <w:pgMar w:top="560" w:right="566" w:bottom="280" w:left="708" w:header="720" w:footer="720" w:gutter="0"/>
          <w:cols w:num="2" w:space="720" w:equalWidth="0">
            <w:col w:w="6136" w:space="40"/>
            <w:col w:w="4450"/>
          </w:cols>
        </w:sectPr>
      </w:pPr>
    </w:p>
    <w:p w:rsidR="0065005A" w:rsidRDefault="00753B8C">
      <w:pPr>
        <w:spacing w:before="76"/>
        <w:ind w:right="302"/>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02272" behindDoc="1" locked="0" layoutInCell="1" allowOverlap="1">
                <wp:simplePos x="0" y="0"/>
                <wp:positionH relativeFrom="page">
                  <wp:posOffset>0</wp:posOffset>
                </wp:positionH>
                <wp:positionV relativeFrom="page">
                  <wp:posOffset>0</wp:posOffset>
                </wp:positionV>
                <wp:extent cx="7556500" cy="1068070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14208" id="docshape354"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0278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13696" id="docshape355"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753B8C">
      <w:pPr>
        <w:spacing w:before="163"/>
        <w:ind w:right="126"/>
        <w:jc w:val="center"/>
        <w:rPr>
          <w:rFonts w:ascii="Arial"/>
          <w:b/>
          <w:sz w:val="40"/>
        </w:rPr>
      </w:pPr>
      <w:r>
        <w:rPr>
          <w:rFonts w:ascii="Arial"/>
          <w:b/>
          <w:sz w:val="40"/>
        </w:rPr>
        <w:t>General</w:t>
      </w:r>
      <w:r>
        <w:rPr>
          <w:rFonts w:ascii="Arial"/>
          <w:b/>
          <w:spacing w:val="-16"/>
          <w:sz w:val="40"/>
        </w:rPr>
        <w:t xml:space="preserve"> </w:t>
      </w:r>
      <w:r>
        <w:rPr>
          <w:rFonts w:ascii="Arial"/>
          <w:b/>
          <w:sz w:val="40"/>
        </w:rPr>
        <w:t>Paper</w:t>
      </w:r>
      <w:r>
        <w:rPr>
          <w:rFonts w:ascii="Arial"/>
          <w:b/>
          <w:spacing w:val="-8"/>
          <w:sz w:val="40"/>
        </w:rPr>
        <w:t xml:space="preserve"> </w:t>
      </w:r>
      <w:r>
        <w:rPr>
          <w:rFonts w:ascii="Arial"/>
          <w:b/>
          <w:sz w:val="40"/>
        </w:rPr>
        <w:t>on</w:t>
      </w:r>
      <w:r>
        <w:rPr>
          <w:rFonts w:ascii="Arial"/>
          <w:b/>
          <w:spacing w:val="-9"/>
          <w:sz w:val="40"/>
        </w:rPr>
        <w:t xml:space="preserve"> </w:t>
      </w:r>
      <w:r>
        <w:rPr>
          <w:rFonts w:ascii="Arial"/>
          <w:b/>
          <w:sz w:val="40"/>
        </w:rPr>
        <w:t>Teaching</w:t>
      </w:r>
      <w:r>
        <w:rPr>
          <w:rFonts w:ascii="Arial"/>
          <w:b/>
          <w:spacing w:val="-8"/>
          <w:sz w:val="40"/>
        </w:rPr>
        <w:t xml:space="preserve"> </w:t>
      </w:r>
      <w:r>
        <w:rPr>
          <w:rFonts w:ascii="Arial"/>
          <w:b/>
          <w:sz w:val="40"/>
        </w:rPr>
        <w:t>and</w:t>
      </w:r>
      <w:r>
        <w:rPr>
          <w:rFonts w:ascii="Arial"/>
          <w:b/>
          <w:spacing w:val="-9"/>
          <w:sz w:val="40"/>
        </w:rPr>
        <w:t xml:space="preserve"> </w:t>
      </w:r>
      <w:r>
        <w:rPr>
          <w:rFonts w:ascii="Arial"/>
          <w:b/>
          <w:sz w:val="40"/>
        </w:rPr>
        <w:t>Research</w:t>
      </w:r>
      <w:r>
        <w:rPr>
          <w:rFonts w:ascii="Arial"/>
          <w:b/>
          <w:spacing w:val="-20"/>
          <w:sz w:val="40"/>
        </w:rPr>
        <w:t xml:space="preserve"> </w:t>
      </w:r>
      <w:r>
        <w:rPr>
          <w:rFonts w:ascii="Arial"/>
          <w:b/>
          <w:spacing w:val="-2"/>
          <w:sz w:val="40"/>
        </w:rPr>
        <w:t>Aptitude</w:t>
      </w:r>
    </w:p>
    <w:p w:rsidR="0065005A" w:rsidRDefault="00753B8C">
      <w:pPr>
        <w:pStyle w:val="Heading2"/>
        <w:spacing w:before="53"/>
        <w:ind w:right="127"/>
      </w:pPr>
      <w:r>
        <w:t>Previous</w:t>
      </w:r>
      <w:r>
        <w:rPr>
          <w:spacing w:val="-19"/>
        </w:rPr>
        <w:t xml:space="preserve"> </w:t>
      </w:r>
      <w:r>
        <w:t>Year</w:t>
      </w:r>
      <w:r>
        <w:rPr>
          <w:spacing w:val="-10"/>
        </w:rPr>
        <w:t xml:space="preserve"> </w:t>
      </w:r>
      <w:r>
        <w:t>Solved</w:t>
      </w:r>
      <w:r>
        <w:rPr>
          <w:spacing w:val="-8"/>
        </w:rPr>
        <w:t xml:space="preserve"> </w:t>
      </w:r>
      <w:r>
        <w:t>Paper</w:t>
      </w:r>
      <w:r>
        <w:rPr>
          <w:spacing w:val="-12"/>
        </w:rPr>
        <w:t xml:space="preserve"> </w:t>
      </w:r>
      <w:r>
        <w:t>(June</w:t>
      </w:r>
      <w:r>
        <w:rPr>
          <w:spacing w:val="-12"/>
        </w:rPr>
        <w:t xml:space="preserve"> </w:t>
      </w:r>
      <w:r>
        <w:rPr>
          <w:spacing w:val="-2"/>
        </w:rPr>
        <w:t>2019)</w:t>
      </w:r>
    </w:p>
    <w:p w:rsidR="0065005A" w:rsidRDefault="0065005A">
      <w:pPr>
        <w:pStyle w:val="BodyText"/>
        <w:spacing w:before="273"/>
        <w:rPr>
          <w:rFonts w:ascii="Arial"/>
          <w:b/>
          <w:sz w:val="36"/>
        </w:rPr>
      </w:pPr>
    </w:p>
    <w:p w:rsidR="0065005A" w:rsidRDefault="00753B8C">
      <w:pPr>
        <w:pStyle w:val="ListParagraph"/>
        <w:numPr>
          <w:ilvl w:val="0"/>
          <w:numId w:val="89"/>
        </w:numPr>
        <w:tabs>
          <w:tab w:val="left" w:pos="876"/>
        </w:tabs>
        <w:spacing w:line="278" w:lineRule="auto"/>
        <w:ind w:right="333"/>
      </w:pPr>
      <w:r>
        <w:rPr>
          <w:noProof/>
          <w:lang w:val="en-IN" w:eastAsia="en-IN"/>
        </w:rPr>
        <mc:AlternateContent>
          <mc:Choice Requires="wps">
            <w:drawing>
              <wp:anchor distT="0" distB="0" distL="0" distR="0" simplePos="0" relativeHeight="474103808" behindDoc="1" locked="0" layoutInCell="1" allowOverlap="1">
                <wp:simplePos x="0" y="0"/>
                <wp:positionH relativeFrom="page">
                  <wp:posOffset>548640</wp:posOffset>
                </wp:positionH>
                <wp:positionV relativeFrom="paragraph">
                  <wp:posOffset>-165145</wp:posOffset>
                </wp:positionV>
                <wp:extent cx="6459220" cy="26034"/>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9220" cy="26034"/>
                        </a:xfrm>
                        <a:custGeom>
                          <a:avLst/>
                          <a:gdLst/>
                          <a:ahLst/>
                          <a:cxnLst/>
                          <a:rect l="l" t="t" r="r" b="b"/>
                          <a:pathLst>
                            <a:path w="6459220" h="26034">
                              <a:moveTo>
                                <a:pt x="6459220" y="0"/>
                              </a:moveTo>
                              <a:lnTo>
                                <a:pt x="0" y="0"/>
                              </a:lnTo>
                              <a:lnTo>
                                <a:pt x="0" y="26034"/>
                              </a:lnTo>
                              <a:lnTo>
                                <a:pt x="6459220" y="26034"/>
                              </a:lnTo>
                              <a:lnTo>
                                <a:pt x="6459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200001pt;margin-top:-13.003554pt;width:508.6pt;height:2.050pt;mso-position-horizontal-relative:page;mso-position-vertical-relative:paragraph;z-index:-29212672" id="docshape356" filled="true" fillcolor="#000000" stroked="false">
                <v:fill type="solid"/>
                <w10:wrap type="none"/>
              </v:rect>
            </w:pict>
          </mc:Fallback>
        </mc:AlternateContent>
      </w:r>
      <w:r>
        <w:t>During</w:t>
      </w:r>
      <w:r>
        <w:rPr>
          <w:spacing w:val="29"/>
        </w:rPr>
        <w:t xml:space="preserve"> </w:t>
      </w:r>
      <w:r>
        <w:t>research,</w:t>
      </w:r>
      <w:r>
        <w:rPr>
          <w:spacing w:val="24"/>
        </w:rPr>
        <w:t xml:space="preserve"> </w:t>
      </w:r>
      <w:r>
        <w:t>while</w:t>
      </w:r>
      <w:r>
        <w:rPr>
          <w:spacing w:val="26"/>
        </w:rPr>
        <w:t xml:space="preserve"> </w:t>
      </w:r>
      <w:r>
        <w:t>recording</w:t>
      </w:r>
      <w:r>
        <w:rPr>
          <w:spacing w:val="26"/>
        </w:rPr>
        <w:t xml:space="preserve"> </w:t>
      </w:r>
      <w:r>
        <w:t>observations</w:t>
      </w:r>
      <w:r>
        <w:rPr>
          <w:spacing w:val="27"/>
        </w:rPr>
        <w:t xml:space="preserve"> </w:t>
      </w:r>
      <w:r>
        <w:t>if</w:t>
      </w:r>
      <w:r>
        <w:rPr>
          <w:spacing w:val="30"/>
        </w:rPr>
        <w:t xml:space="preserve"> </w:t>
      </w:r>
      <w:r>
        <w:t>an</w:t>
      </w:r>
      <w:r>
        <w:rPr>
          <w:spacing w:val="24"/>
        </w:rPr>
        <w:t xml:space="preserve"> </w:t>
      </w:r>
      <w:r>
        <w:t>observer</w:t>
      </w:r>
      <w:r>
        <w:rPr>
          <w:spacing w:val="28"/>
        </w:rPr>
        <w:t xml:space="preserve"> </w:t>
      </w:r>
      <w:r>
        <w:t>rates</w:t>
      </w:r>
      <w:r>
        <w:rPr>
          <w:spacing w:val="25"/>
        </w:rPr>
        <w:t xml:space="preserve"> </w:t>
      </w:r>
      <w:r>
        <w:t>an</w:t>
      </w:r>
      <w:r>
        <w:rPr>
          <w:spacing w:val="24"/>
        </w:rPr>
        <w:t xml:space="preserve"> </w:t>
      </w:r>
      <w:r>
        <w:t>individual</w:t>
      </w:r>
      <w:r>
        <w:rPr>
          <w:spacing w:val="25"/>
        </w:rPr>
        <w:t xml:space="preserve"> </w:t>
      </w:r>
      <w:r>
        <w:t>based</w:t>
      </w:r>
      <w:r>
        <w:rPr>
          <w:spacing w:val="24"/>
        </w:rPr>
        <w:t xml:space="preserve"> </w:t>
      </w:r>
      <w:r>
        <w:t>on</w:t>
      </w:r>
      <w:r>
        <w:rPr>
          <w:spacing w:val="24"/>
        </w:rPr>
        <w:t xml:space="preserve"> </w:t>
      </w:r>
      <w:r>
        <w:t>the rating</w:t>
      </w:r>
      <w:r>
        <w:rPr>
          <w:spacing w:val="40"/>
        </w:rPr>
        <w:t xml:space="preserve"> </w:t>
      </w:r>
      <w:r>
        <w:t>given</w:t>
      </w:r>
      <w:r>
        <w:rPr>
          <w:spacing w:val="40"/>
        </w:rPr>
        <w:t xml:space="preserve"> </w:t>
      </w:r>
      <w:r>
        <w:t>in</w:t>
      </w:r>
      <w:r>
        <w:rPr>
          <w:spacing w:val="40"/>
        </w:rPr>
        <w:t xml:space="preserve"> </w:t>
      </w:r>
      <w:r>
        <w:t>another</w:t>
      </w:r>
      <w:r>
        <w:rPr>
          <w:spacing w:val="39"/>
        </w:rPr>
        <w:t xml:space="preserve"> </w:t>
      </w:r>
      <w:r>
        <w:t>aspect</w:t>
      </w:r>
      <w:r>
        <w:rPr>
          <w:spacing w:val="40"/>
        </w:rPr>
        <w:t xml:space="preserve"> </w:t>
      </w:r>
      <w:r>
        <w:t>of</w:t>
      </w:r>
      <w:r>
        <w:rPr>
          <w:spacing w:val="40"/>
        </w:rPr>
        <w:t xml:space="preserve"> </w:t>
      </w:r>
      <w:r>
        <w:t>the</w:t>
      </w:r>
      <w:r>
        <w:rPr>
          <w:spacing w:val="40"/>
        </w:rPr>
        <w:t xml:space="preserve"> </w:t>
      </w:r>
      <w:r>
        <w:t>interaction,</w:t>
      </w:r>
      <w:r>
        <w:rPr>
          <w:spacing w:val="40"/>
        </w:rPr>
        <w:t xml:space="preserve"> </w:t>
      </w:r>
      <w:r>
        <w:t>this</w:t>
      </w:r>
      <w:r>
        <w:rPr>
          <w:spacing w:val="40"/>
        </w:rPr>
        <w:t xml:space="preserve"> </w:t>
      </w:r>
      <w:r>
        <w:t>is</w:t>
      </w:r>
      <w:r>
        <w:rPr>
          <w:spacing w:val="38"/>
        </w:rPr>
        <w:t xml:space="preserve"> </w:t>
      </w:r>
      <w:r>
        <w:t>termed</w:t>
      </w:r>
      <w:r>
        <w:rPr>
          <w:spacing w:val="40"/>
        </w:rPr>
        <w:t xml:space="preserve"> </w:t>
      </w:r>
      <w:r>
        <w:t>as</w:t>
      </w:r>
      <w:r>
        <w:rPr>
          <w:spacing w:val="38"/>
        </w:rPr>
        <w:t xml:space="preserve"> </w:t>
      </w:r>
      <w:r>
        <w:t>the</w:t>
      </w:r>
    </w:p>
    <w:p w:rsidR="0065005A" w:rsidRDefault="00753B8C">
      <w:pPr>
        <w:pStyle w:val="ListParagraph"/>
        <w:numPr>
          <w:ilvl w:val="1"/>
          <w:numId w:val="89"/>
        </w:numPr>
        <w:tabs>
          <w:tab w:val="left" w:pos="1593"/>
          <w:tab w:val="left" w:pos="5192"/>
          <w:tab w:val="left" w:pos="5912"/>
        </w:tabs>
        <w:spacing w:before="50"/>
        <w:ind w:left="1593" w:hanging="719"/>
      </w:pPr>
      <w:r>
        <w:rPr>
          <w:noProof/>
          <w:lang w:val="en-IN" w:eastAsia="en-IN"/>
        </w:rPr>
        <w:drawing>
          <wp:anchor distT="0" distB="0" distL="0" distR="0" simplePos="0" relativeHeight="474103296" behindDoc="1" locked="0" layoutInCell="1" allowOverlap="1">
            <wp:simplePos x="0" y="0"/>
            <wp:positionH relativeFrom="page">
              <wp:posOffset>571258</wp:posOffset>
            </wp:positionH>
            <wp:positionV relativeFrom="paragraph">
              <wp:posOffset>130313</wp:posOffset>
            </wp:positionV>
            <wp:extent cx="6296012" cy="6270752"/>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1" cstate="print"/>
                    <a:stretch>
                      <a:fillRect/>
                    </a:stretch>
                  </pic:blipFill>
                  <pic:spPr>
                    <a:xfrm>
                      <a:off x="0" y="0"/>
                      <a:ext cx="6296012" cy="6270752"/>
                    </a:xfrm>
                    <a:prstGeom prst="rect">
                      <a:avLst/>
                    </a:prstGeom>
                  </pic:spPr>
                </pic:pic>
              </a:graphicData>
            </a:graphic>
          </wp:anchor>
        </w:drawing>
      </w:r>
      <w:r>
        <w:t>Evaluation</w:t>
      </w:r>
      <w:r>
        <w:rPr>
          <w:spacing w:val="13"/>
        </w:rPr>
        <w:t xml:space="preserve"> </w:t>
      </w:r>
      <w:r>
        <w:rPr>
          <w:spacing w:val="-2"/>
        </w:rPr>
        <w:t>effect</w:t>
      </w:r>
      <w:r>
        <w:tab/>
      </w:r>
      <w:r>
        <w:rPr>
          <w:spacing w:val="-5"/>
        </w:rPr>
        <w:t>(2)</w:t>
      </w:r>
      <w:r>
        <w:tab/>
        <w:t>Error</w:t>
      </w:r>
      <w:r>
        <w:rPr>
          <w:spacing w:val="21"/>
        </w:rPr>
        <w:t xml:space="preserve"> </w:t>
      </w:r>
      <w:r>
        <w:t>of</w:t>
      </w:r>
      <w:r>
        <w:rPr>
          <w:spacing w:val="29"/>
        </w:rPr>
        <w:t xml:space="preserve"> </w:t>
      </w:r>
      <w:r>
        <w:t>central</w:t>
      </w:r>
      <w:r>
        <w:rPr>
          <w:spacing w:val="23"/>
        </w:rPr>
        <w:t xml:space="preserve"> </w:t>
      </w:r>
      <w:r>
        <w:rPr>
          <w:spacing w:val="-2"/>
        </w:rPr>
        <w:t>tendency</w:t>
      </w:r>
    </w:p>
    <w:p w:rsidR="0065005A" w:rsidRDefault="00753B8C">
      <w:pPr>
        <w:pStyle w:val="BodyText"/>
        <w:tabs>
          <w:tab w:val="left" w:pos="1593"/>
          <w:tab w:val="left" w:pos="5192"/>
          <w:tab w:val="left" w:pos="5912"/>
        </w:tabs>
        <w:spacing w:before="87"/>
        <w:ind w:left="876"/>
      </w:pPr>
      <w:r>
        <w:rPr>
          <w:spacing w:val="-5"/>
        </w:rPr>
        <w:t>(3)</w:t>
      </w:r>
      <w:r>
        <w:tab/>
        <w:t>Halo</w:t>
      </w:r>
      <w:r>
        <w:rPr>
          <w:spacing w:val="24"/>
        </w:rPr>
        <w:t xml:space="preserve"> </w:t>
      </w:r>
      <w:r>
        <w:rPr>
          <w:spacing w:val="-2"/>
        </w:rPr>
        <w:t>effect</w:t>
      </w:r>
      <w:r>
        <w:tab/>
      </w:r>
      <w:r>
        <w:rPr>
          <w:spacing w:val="-5"/>
        </w:rPr>
        <w:t>(4)</w:t>
      </w:r>
      <w:r>
        <w:tab/>
        <w:t>Categorical</w:t>
      </w:r>
      <w:r>
        <w:rPr>
          <w:spacing w:val="13"/>
        </w:rPr>
        <w:t xml:space="preserve"> </w:t>
      </w:r>
      <w:r>
        <w:rPr>
          <w:spacing w:val="-2"/>
        </w:rPr>
        <w:t>effect</w:t>
      </w:r>
    </w:p>
    <w:p w:rsidR="0065005A" w:rsidRDefault="0065005A">
      <w:pPr>
        <w:pStyle w:val="BodyText"/>
        <w:spacing w:before="176"/>
      </w:pPr>
    </w:p>
    <w:p w:rsidR="0065005A" w:rsidRDefault="00753B8C">
      <w:pPr>
        <w:pStyle w:val="ListParagraph"/>
        <w:numPr>
          <w:ilvl w:val="0"/>
          <w:numId w:val="89"/>
        </w:numPr>
        <w:tabs>
          <w:tab w:val="left" w:pos="876"/>
        </w:tabs>
        <w:ind w:hanging="723"/>
      </w:pPr>
      <w:r>
        <w:t>Inclusive</w:t>
      </w:r>
      <w:r>
        <w:rPr>
          <w:spacing w:val="12"/>
        </w:rPr>
        <w:t xml:space="preserve"> </w:t>
      </w:r>
      <w:r>
        <w:t>education</w:t>
      </w:r>
      <w:r>
        <w:rPr>
          <w:spacing w:val="16"/>
        </w:rPr>
        <w:t xml:space="preserve"> </w:t>
      </w:r>
      <w:r>
        <w:rPr>
          <w:spacing w:val="-2"/>
        </w:rPr>
        <w:t>implies</w:t>
      </w:r>
    </w:p>
    <w:p w:rsidR="0065005A" w:rsidRDefault="00753B8C">
      <w:pPr>
        <w:pStyle w:val="ListParagraph"/>
        <w:numPr>
          <w:ilvl w:val="1"/>
          <w:numId w:val="89"/>
        </w:numPr>
        <w:tabs>
          <w:tab w:val="left" w:pos="1593"/>
        </w:tabs>
        <w:spacing w:before="88"/>
        <w:ind w:left="1593" w:hanging="719"/>
      </w:pPr>
      <w:r>
        <w:t>Ensuring</w:t>
      </w:r>
      <w:r>
        <w:rPr>
          <w:spacing w:val="22"/>
        </w:rPr>
        <w:t xml:space="preserve"> </w:t>
      </w:r>
      <w:r>
        <w:t>learning</w:t>
      </w:r>
      <w:r>
        <w:rPr>
          <w:spacing w:val="28"/>
        </w:rPr>
        <w:t xml:space="preserve"> </w:t>
      </w:r>
      <w:r>
        <w:t>outcome</w:t>
      </w:r>
      <w:r>
        <w:rPr>
          <w:spacing w:val="26"/>
        </w:rPr>
        <w:t xml:space="preserve"> </w:t>
      </w:r>
      <w:r>
        <w:t>of</w:t>
      </w:r>
      <w:r>
        <w:rPr>
          <w:spacing w:val="28"/>
        </w:rPr>
        <w:t xml:space="preserve"> </w:t>
      </w:r>
      <w:r>
        <w:t>every</w:t>
      </w:r>
      <w:r>
        <w:rPr>
          <w:spacing w:val="19"/>
        </w:rPr>
        <w:t xml:space="preserve"> </w:t>
      </w:r>
      <w:r>
        <w:t>child</w:t>
      </w:r>
      <w:r>
        <w:rPr>
          <w:spacing w:val="25"/>
        </w:rPr>
        <w:t xml:space="preserve"> </w:t>
      </w:r>
      <w:r>
        <w:t>to</w:t>
      </w:r>
      <w:r>
        <w:rPr>
          <w:spacing w:val="25"/>
        </w:rPr>
        <w:t xml:space="preserve"> </w:t>
      </w:r>
      <w:r>
        <w:t>be</w:t>
      </w:r>
      <w:r>
        <w:rPr>
          <w:spacing w:val="20"/>
        </w:rPr>
        <w:t xml:space="preserve"> </w:t>
      </w:r>
      <w:r>
        <w:t>the</w:t>
      </w:r>
      <w:r>
        <w:rPr>
          <w:spacing w:val="25"/>
        </w:rPr>
        <w:t xml:space="preserve"> </w:t>
      </w:r>
      <w:r>
        <w:rPr>
          <w:spacing w:val="-4"/>
        </w:rPr>
        <w:t>same</w:t>
      </w:r>
    </w:p>
    <w:p w:rsidR="0065005A" w:rsidRDefault="00753B8C">
      <w:pPr>
        <w:pStyle w:val="ListParagraph"/>
        <w:numPr>
          <w:ilvl w:val="1"/>
          <w:numId w:val="89"/>
        </w:numPr>
        <w:tabs>
          <w:tab w:val="left" w:pos="1593"/>
        </w:tabs>
        <w:spacing w:before="85"/>
        <w:ind w:left="1593" w:hanging="719"/>
      </w:pPr>
      <w:r>
        <w:t>Including</w:t>
      </w:r>
      <w:r>
        <w:rPr>
          <w:spacing w:val="24"/>
        </w:rPr>
        <w:t xml:space="preserve"> </w:t>
      </w:r>
      <w:r>
        <w:t>the</w:t>
      </w:r>
      <w:r>
        <w:rPr>
          <w:spacing w:val="23"/>
        </w:rPr>
        <w:t xml:space="preserve"> </w:t>
      </w:r>
      <w:r>
        <w:t>disabled</w:t>
      </w:r>
      <w:r>
        <w:rPr>
          <w:spacing w:val="22"/>
        </w:rPr>
        <w:t xml:space="preserve"> </w:t>
      </w:r>
      <w:r>
        <w:t>in</w:t>
      </w:r>
      <w:r>
        <w:rPr>
          <w:spacing w:val="25"/>
        </w:rPr>
        <w:t xml:space="preserve"> </w:t>
      </w:r>
      <w:r>
        <w:t>the</w:t>
      </w:r>
      <w:r>
        <w:rPr>
          <w:spacing w:val="20"/>
        </w:rPr>
        <w:t xml:space="preserve"> </w:t>
      </w:r>
      <w:r>
        <w:t>main</w:t>
      </w:r>
      <w:r>
        <w:rPr>
          <w:spacing w:val="23"/>
        </w:rPr>
        <w:t xml:space="preserve"> </w:t>
      </w:r>
      <w:r>
        <w:rPr>
          <w:spacing w:val="-2"/>
        </w:rPr>
        <w:t>stream</w:t>
      </w:r>
    </w:p>
    <w:p w:rsidR="0065005A" w:rsidRDefault="00753B8C">
      <w:pPr>
        <w:pStyle w:val="ListParagraph"/>
        <w:numPr>
          <w:ilvl w:val="1"/>
          <w:numId w:val="89"/>
        </w:numPr>
        <w:tabs>
          <w:tab w:val="left" w:pos="1593"/>
        </w:tabs>
        <w:spacing w:before="90"/>
        <w:ind w:left="1593" w:hanging="719"/>
      </w:pPr>
      <w:r>
        <w:t>Provides</w:t>
      </w:r>
      <w:r>
        <w:rPr>
          <w:spacing w:val="21"/>
        </w:rPr>
        <w:t xml:space="preserve"> </w:t>
      </w:r>
      <w:r>
        <w:t>compulsory</w:t>
      </w:r>
      <w:r>
        <w:rPr>
          <w:spacing w:val="18"/>
        </w:rPr>
        <w:t xml:space="preserve"> </w:t>
      </w:r>
      <w:r>
        <w:t>education</w:t>
      </w:r>
      <w:r>
        <w:rPr>
          <w:spacing w:val="19"/>
        </w:rPr>
        <w:t xml:space="preserve"> </w:t>
      </w:r>
      <w:r>
        <w:t>for</w:t>
      </w:r>
      <w:r>
        <w:rPr>
          <w:spacing w:val="20"/>
        </w:rPr>
        <w:t xml:space="preserve"> </w:t>
      </w:r>
      <w:r>
        <w:t>children</w:t>
      </w:r>
      <w:r>
        <w:rPr>
          <w:spacing w:val="21"/>
        </w:rPr>
        <w:t xml:space="preserve"> </w:t>
      </w:r>
      <w:r>
        <w:t>below</w:t>
      </w:r>
      <w:r>
        <w:rPr>
          <w:spacing w:val="15"/>
        </w:rPr>
        <w:t xml:space="preserve"> </w:t>
      </w:r>
      <w:r>
        <w:t>14</w:t>
      </w:r>
      <w:r>
        <w:rPr>
          <w:spacing w:val="22"/>
        </w:rPr>
        <w:t xml:space="preserve"> </w:t>
      </w:r>
      <w:r>
        <w:rPr>
          <w:spacing w:val="-2"/>
        </w:rPr>
        <w:t>years</w:t>
      </w:r>
    </w:p>
    <w:p w:rsidR="0065005A" w:rsidRDefault="00753B8C">
      <w:pPr>
        <w:pStyle w:val="ListParagraph"/>
        <w:numPr>
          <w:ilvl w:val="1"/>
          <w:numId w:val="89"/>
        </w:numPr>
        <w:tabs>
          <w:tab w:val="left" w:pos="1593"/>
        </w:tabs>
        <w:spacing w:before="87"/>
        <w:ind w:left="1593" w:hanging="719"/>
      </w:pPr>
      <w:r>
        <w:t>Ensuring</w:t>
      </w:r>
      <w:r>
        <w:rPr>
          <w:spacing w:val="22"/>
        </w:rPr>
        <w:t xml:space="preserve"> </w:t>
      </w:r>
      <w:r>
        <w:t>that</w:t>
      </w:r>
      <w:r>
        <w:rPr>
          <w:spacing w:val="25"/>
        </w:rPr>
        <w:t xml:space="preserve"> </w:t>
      </w:r>
      <w:r>
        <w:t>no</w:t>
      </w:r>
      <w:r>
        <w:rPr>
          <w:spacing w:val="23"/>
        </w:rPr>
        <w:t xml:space="preserve"> </w:t>
      </w:r>
      <w:r>
        <w:t>child</w:t>
      </w:r>
      <w:r>
        <w:rPr>
          <w:spacing w:val="23"/>
        </w:rPr>
        <w:t xml:space="preserve"> </w:t>
      </w:r>
      <w:r>
        <w:t>is</w:t>
      </w:r>
      <w:r>
        <w:rPr>
          <w:spacing w:val="27"/>
        </w:rPr>
        <w:t xml:space="preserve"> </w:t>
      </w:r>
      <w:r>
        <w:t>left</w:t>
      </w:r>
      <w:r>
        <w:rPr>
          <w:spacing w:val="25"/>
        </w:rPr>
        <w:t xml:space="preserve"> </w:t>
      </w:r>
      <w:r>
        <w:t>behind</w:t>
      </w:r>
      <w:r>
        <w:rPr>
          <w:spacing w:val="23"/>
        </w:rPr>
        <w:t xml:space="preserve"> </w:t>
      </w:r>
      <w:r>
        <w:t>in</w:t>
      </w:r>
      <w:r>
        <w:rPr>
          <w:spacing w:val="23"/>
        </w:rPr>
        <w:t xml:space="preserve"> </w:t>
      </w:r>
      <w:r>
        <w:rPr>
          <w:spacing w:val="-2"/>
        </w:rPr>
        <w:t>education</w:t>
      </w:r>
    </w:p>
    <w:p w:rsidR="0065005A" w:rsidRDefault="0065005A">
      <w:pPr>
        <w:pStyle w:val="BodyText"/>
        <w:spacing w:before="173"/>
      </w:pPr>
    </w:p>
    <w:p w:rsidR="0065005A" w:rsidRDefault="00753B8C">
      <w:pPr>
        <w:pStyle w:val="ListParagraph"/>
        <w:numPr>
          <w:ilvl w:val="0"/>
          <w:numId w:val="89"/>
        </w:numPr>
        <w:tabs>
          <w:tab w:val="left" w:pos="876"/>
        </w:tabs>
        <w:ind w:hanging="723"/>
      </w:pPr>
      <w:r>
        <w:t>The</w:t>
      </w:r>
      <w:r>
        <w:rPr>
          <w:spacing w:val="20"/>
        </w:rPr>
        <w:t xml:space="preserve"> </w:t>
      </w:r>
      <w:r>
        <w:t>study</w:t>
      </w:r>
      <w:r>
        <w:rPr>
          <w:spacing w:val="21"/>
        </w:rPr>
        <w:t xml:space="preserve"> </w:t>
      </w:r>
      <w:r>
        <w:t>of</w:t>
      </w:r>
      <w:r>
        <w:rPr>
          <w:spacing w:val="31"/>
        </w:rPr>
        <w:t xml:space="preserve"> </w:t>
      </w:r>
      <w:r>
        <w:t>'why</w:t>
      </w:r>
      <w:r>
        <w:rPr>
          <w:spacing w:val="22"/>
        </w:rPr>
        <w:t xml:space="preserve"> </w:t>
      </w:r>
      <w:r>
        <w:t>does</w:t>
      </w:r>
      <w:r>
        <w:rPr>
          <w:spacing w:val="25"/>
        </w:rPr>
        <w:t xml:space="preserve"> </w:t>
      </w:r>
      <w:r>
        <w:t>stressful</w:t>
      </w:r>
      <w:r>
        <w:rPr>
          <w:spacing w:val="23"/>
        </w:rPr>
        <w:t xml:space="preserve"> </w:t>
      </w:r>
      <w:r>
        <w:t>living</w:t>
      </w:r>
      <w:r>
        <w:rPr>
          <w:spacing w:val="30"/>
        </w:rPr>
        <w:t xml:space="preserve"> </w:t>
      </w:r>
      <w:r>
        <w:t>result</w:t>
      </w:r>
      <w:r>
        <w:rPr>
          <w:spacing w:val="28"/>
        </w:rPr>
        <w:t xml:space="preserve"> </w:t>
      </w:r>
      <w:r>
        <w:t>in</w:t>
      </w:r>
      <w:r>
        <w:rPr>
          <w:spacing w:val="23"/>
        </w:rPr>
        <w:t xml:space="preserve"> </w:t>
      </w:r>
      <w:r>
        <w:t>heart</w:t>
      </w:r>
      <w:r>
        <w:rPr>
          <w:spacing w:val="27"/>
        </w:rPr>
        <w:t xml:space="preserve"> </w:t>
      </w:r>
      <w:proofErr w:type="gramStart"/>
      <w:r>
        <w:t>attack'</w:t>
      </w:r>
      <w:r>
        <w:rPr>
          <w:spacing w:val="28"/>
        </w:rPr>
        <w:t xml:space="preserve"> </w:t>
      </w:r>
      <w:r>
        <w:t>?</w:t>
      </w:r>
      <w:proofErr w:type="gramEnd"/>
      <w:r>
        <w:rPr>
          <w:spacing w:val="23"/>
        </w:rPr>
        <w:t xml:space="preserve"> </w:t>
      </w:r>
      <w:r>
        <w:t>Can</w:t>
      </w:r>
      <w:r>
        <w:rPr>
          <w:spacing w:val="26"/>
        </w:rPr>
        <w:t xml:space="preserve"> </w:t>
      </w:r>
      <w:r>
        <w:t>be</w:t>
      </w:r>
      <w:r>
        <w:rPr>
          <w:spacing w:val="20"/>
        </w:rPr>
        <w:t xml:space="preserve"> </w:t>
      </w:r>
      <w:r>
        <w:t>classified</w:t>
      </w:r>
      <w:r>
        <w:rPr>
          <w:spacing w:val="24"/>
        </w:rPr>
        <w:t xml:space="preserve"> </w:t>
      </w:r>
      <w:r>
        <w:rPr>
          <w:spacing w:val="-5"/>
        </w:rPr>
        <w:t>as</w:t>
      </w:r>
    </w:p>
    <w:p w:rsidR="0065005A" w:rsidRDefault="0065005A">
      <w:pPr>
        <w:pStyle w:val="BodyText"/>
        <w:spacing w:before="4"/>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663"/>
        <w:gridCol w:w="1201"/>
        <w:gridCol w:w="2375"/>
      </w:tblGrid>
      <w:tr w:rsidR="0065005A">
        <w:trPr>
          <w:trHeight w:val="292"/>
        </w:trPr>
        <w:tc>
          <w:tcPr>
            <w:tcW w:w="3663" w:type="dxa"/>
          </w:tcPr>
          <w:p w:rsidR="0065005A" w:rsidRDefault="00753B8C">
            <w:pPr>
              <w:pStyle w:val="TableParagraph"/>
              <w:tabs>
                <w:tab w:val="left" w:pos="769"/>
              </w:tabs>
              <w:spacing w:line="247" w:lineRule="exact"/>
              <w:ind w:left="50"/>
            </w:pPr>
            <w:r>
              <w:rPr>
                <w:spacing w:val="-5"/>
              </w:rPr>
              <w:t>(1)</w:t>
            </w:r>
            <w:r>
              <w:tab/>
              <w:t>Descriptive</w:t>
            </w:r>
            <w:r>
              <w:rPr>
                <w:spacing w:val="10"/>
              </w:rPr>
              <w:t xml:space="preserve"> </w:t>
            </w:r>
            <w:r>
              <w:rPr>
                <w:spacing w:val="-2"/>
              </w:rPr>
              <w:t>research</w:t>
            </w:r>
          </w:p>
        </w:tc>
        <w:tc>
          <w:tcPr>
            <w:tcW w:w="1201" w:type="dxa"/>
          </w:tcPr>
          <w:p w:rsidR="0065005A" w:rsidRDefault="00753B8C">
            <w:pPr>
              <w:pStyle w:val="TableParagraph"/>
              <w:spacing w:line="247" w:lineRule="exact"/>
              <w:ind w:right="224"/>
              <w:jc w:val="right"/>
            </w:pPr>
            <w:r>
              <w:rPr>
                <w:spacing w:val="-5"/>
              </w:rPr>
              <w:t>(2)</w:t>
            </w:r>
          </w:p>
        </w:tc>
        <w:tc>
          <w:tcPr>
            <w:tcW w:w="2375" w:type="dxa"/>
          </w:tcPr>
          <w:p w:rsidR="0065005A" w:rsidRDefault="00753B8C">
            <w:pPr>
              <w:pStyle w:val="TableParagraph"/>
              <w:spacing w:line="247" w:lineRule="exact"/>
              <w:ind w:left="224"/>
            </w:pPr>
            <w:r>
              <w:t>Explanatory</w:t>
            </w:r>
            <w:r>
              <w:rPr>
                <w:spacing w:val="9"/>
              </w:rPr>
              <w:t xml:space="preserve"> </w:t>
            </w:r>
            <w:r>
              <w:rPr>
                <w:spacing w:val="-2"/>
              </w:rPr>
              <w:t>research</w:t>
            </w:r>
          </w:p>
        </w:tc>
      </w:tr>
      <w:tr w:rsidR="0065005A">
        <w:trPr>
          <w:trHeight w:val="292"/>
        </w:trPr>
        <w:tc>
          <w:tcPr>
            <w:tcW w:w="3663" w:type="dxa"/>
          </w:tcPr>
          <w:p w:rsidR="0065005A" w:rsidRDefault="00753B8C">
            <w:pPr>
              <w:pStyle w:val="TableParagraph"/>
              <w:tabs>
                <w:tab w:val="left" w:pos="769"/>
              </w:tabs>
              <w:spacing w:before="39" w:line="233" w:lineRule="exact"/>
              <w:ind w:left="52"/>
            </w:pPr>
            <w:r>
              <w:rPr>
                <w:spacing w:val="-5"/>
              </w:rPr>
              <w:t>(3)</w:t>
            </w:r>
            <w:r>
              <w:tab/>
              <w:t>Correlational</w:t>
            </w:r>
            <w:r>
              <w:rPr>
                <w:spacing w:val="10"/>
              </w:rPr>
              <w:t xml:space="preserve"> </w:t>
            </w:r>
            <w:r>
              <w:rPr>
                <w:spacing w:val="-2"/>
              </w:rPr>
              <w:t>research</w:t>
            </w:r>
          </w:p>
        </w:tc>
        <w:tc>
          <w:tcPr>
            <w:tcW w:w="1201" w:type="dxa"/>
          </w:tcPr>
          <w:p w:rsidR="0065005A" w:rsidRDefault="00753B8C">
            <w:pPr>
              <w:pStyle w:val="TableParagraph"/>
              <w:spacing w:before="39" w:line="233" w:lineRule="exact"/>
              <w:ind w:right="224"/>
              <w:jc w:val="right"/>
            </w:pPr>
            <w:r>
              <w:rPr>
                <w:spacing w:val="-5"/>
              </w:rPr>
              <w:t>(4)</w:t>
            </w:r>
          </w:p>
        </w:tc>
        <w:tc>
          <w:tcPr>
            <w:tcW w:w="2375" w:type="dxa"/>
          </w:tcPr>
          <w:p w:rsidR="0065005A" w:rsidRDefault="00753B8C">
            <w:pPr>
              <w:pStyle w:val="TableParagraph"/>
              <w:spacing w:before="39" w:line="233" w:lineRule="exact"/>
              <w:ind w:left="224"/>
            </w:pPr>
            <w:r>
              <w:t>Feasibility</w:t>
            </w:r>
            <w:r>
              <w:rPr>
                <w:spacing w:val="8"/>
              </w:rPr>
              <w:t xml:space="preserve"> </w:t>
            </w:r>
            <w:r>
              <w:rPr>
                <w:spacing w:val="-2"/>
              </w:rPr>
              <w:t>research</w:t>
            </w:r>
          </w:p>
        </w:tc>
      </w:tr>
    </w:tbl>
    <w:p w:rsidR="0065005A" w:rsidRDefault="0065005A">
      <w:pPr>
        <w:pStyle w:val="BodyText"/>
        <w:spacing w:before="178"/>
      </w:pPr>
    </w:p>
    <w:p w:rsidR="0065005A" w:rsidRDefault="00753B8C">
      <w:pPr>
        <w:pStyle w:val="ListParagraph"/>
        <w:numPr>
          <w:ilvl w:val="0"/>
          <w:numId w:val="89"/>
        </w:numPr>
        <w:tabs>
          <w:tab w:val="left" w:pos="876"/>
        </w:tabs>
        <w:spacing w:before="1"/>
        <w:ind w:hanging="723"/>
      </w:pPr>
      <w:r>
        <w:t>Listening</w:t>
      </w:r>
      <w:r>
        <w:rPr>
          <w:spacing w:val="23"/>
        </w:rPr>
        <w:t xml:space="preserve"> </w:t>
      </w:r>
      <w:r>
        <w:t>is</w:t>
      </w:r>
      <w:r>
        <w:rPr>
          <w:spacing w:val="22"/>
        </w:rPr>
        <w:t xml:space="preserve"> </w:t>
      </w:r>
      <w:r>
        <w:t>important</w:t>
      </w:r>
      <w:r>
        <w:rPr>
          <w:spacing w:val="23"/>
        </w:rPr>
        <w:t xml:space="preserve"> </w:t>
      </w:r>
      <w:r>
        <w:t>for</w:t>
      </w:r>
      <w:r>
        <w:rPr>
          <w:spacing w:val="26"/>
        </w:rPr>
        <w:t xml:space="preserve"> </w:t>
      </w:r>
      <w:r>
        <w:t>a</w:t>
      </w:r>
      <w:r>
        <w:rPr>
          <w:spacing w:val="22"/>
        </w:rPr>
        <w:t xml:space="preserve"> </w:t>
      </w:r>
      <w:r>
        <w:t>teacher</w:t>
      </w:r>
      <w:r>
        <w:rPr>
          <w:spacing w:val="23"/>
        </w:rPr>
        <w:t xml:space="preserve"> </w:t>
      </w:r>
      <w:r>
        <w:rPr>
          <w:spacing w:val="-5"/>
        </w:rPr>
        <w:t>to</w:t>
      </w:r>
    </w:p>
    <w:p w:rsidR="0065005A" w:rsidRDefault="00753B8C">
      <w:pPr>
        <w:pStyle w:val="ListParagraph"/>
        <w:numPr>
          <w:ilvl w:val="1"/>
          <w:numId w:val="89"/>
        </w:numPr>
        <w:tabs>
          <w:tab w:val="left" w:pos="1593"/>
        </w:tabs>
        <w:spacing w:before="85"/>
        <w:ind w:left="1593" w:hanging="719"/>
      </w:pPr>
      <w:r>
        <w:t>address</w:t>
      </w:r>
      <w:r>
        <w:rPr>
          <w:spacing w:val="23"/>
        </w:rPr>
        <w:t xml:space="preserve"> </w:t>
      </w:r>
      <w:r>
        <w:t>the</w:t>
      </w:r>
      <w:r>
        <w:rPr>
          <w:spacing w:val="21"/>
        </w:rPr>
        <w:t xml:space="preserve"> </w:t>
      </w:r>
      <w:r>
        <w:t>requirement</w:t>
      </w:r>
      <w:r>
        <w:rPr>
          <w:spacing w:val="24"/>
        </w:rPr>
        <w:t xml:space="preserve"> </w:t>
      </w:r>
      <w:r>
        <w:t>of</w:t>
      </w:r>
      <w:r>
        <w:rPr>
          <w:spacing w:val="29"/>
        </w:rPr>
        <w:t xml:space="preserve"> </w:t>
      </w:r>
      <w:r>
        <w:t>the</w:t>
      </w:r>
      <w:r>
        <w:rPr>
          <w:spacing w:val="26"/>
        </w:rPr>
        <w:t xml:space="preserve"> </w:t>
      </w:r>
      <w:r>
        <w:rPr>
          <w:spacing w:val="-2"/>
        </w:rPr>
        <w:t>learner</w:t>
      </w:r>
    </w:p>
    <w:p w:rsidR="0065005A" w:rsidRDefault="00753B8C">
      <w:pPr>
        <w:pStyle w:val="ListParagraph"/>
        <w:numPr>
          <w:ilvl w:val="1"/>
          <w:numId w:val="89"/>
        </w:numPr>
        <w:tabs>
          <w:tab w:val="left" w:pos="1593"/>
        </w:tabs>
        <w:spacing w:before="88"/>
        <w:ind w:left="1593" w:hanging="719"/>
      </w:pPr>
      <w:r>
        <w:t>gain</w:t>
      </w:r>
      <w:r>
        <w:rPr>
          <w:spacing w:val="23"/>
        </w:rPr>
        <w:t xml:space="preserve"> </w:t>
      </w:r>
      <w:r>
        <w:rPr>
          <w:spacing w:val="-2"/>
        </w:rPr>
        <w:t>knowledge</w:t>
      </w:r>
    </w:p>
    <w:p w:rsidR="0065005A" w:rsidRDefault="00753B8C">
      <w:pPr>
        <w:pStyle w:val="ListParagraph"/>
        <w:numPr>
          <w:ilvl w:val="1"/>
          <w:numId w:val="89"/>
        </w:numPr>
        <w:tabs>
          <w:tab w:val="left" w:pos="1593"/>
        </w:tabs>
        <w:spacing w:before="90"/>
        <w:ind w:left="1593" w:hanging="719"/>
      </w:pPr>
      <w:r>
        <w:t>keep</w:t>
      </w:r>
      <w:r>
        <w:rPr>
          <w:spacing w:val="21"/>
        </w:rPr>
        <w:t xml:space="preserve"> </w:t>
      </w:r>
      <w:r>
        <w:t>the</w:t>
      </w:r>
      <w:r>
        <w:rPr>
          <w:spacing w:val="26"/>
        </w:rPr>
        <w:t xml:space="preserve"> </w:t>
      </w:r>
      <w:r>
        <w:t>learner</w:t>
      </w:r>
      <w:r>
        <w:rPr>
          <w:spacing w:val="31"/>
        </w:rPr>
        <w:t xml:space="preserve"> </w:t>
      </w:r>
      <w:r>
        <w:t>in</w:t>
      </w:r>
      <w:r>
        <w:rPr>
          <w:spacing w:val="24"/>
        </w:rPr>
        <w:t xml:space="preserve"> </w:t>
      </w:r>
      <w:r>
        <w:t>good</w:t>
      </w:r>
      <w:r>
        <w:rPr>
          <w:spacing w:val="26"/>
        </w:rPr>
        <w:t xml:space="preserve"> </w:t>
      </w:r>
      <w:r>
        <w:rPr>
          <w:spacing w:val="-2"/>
        </w:rPr>
        <w:t>humour</w:t>
      </w:r>
    </w:p>
    <w:p w:rsidR="0065005A" w:rsidRDefault="00753B8C">
      <w:pPr>
        <w:pStyle w:val="ListParagraph"/>
        <w:numPr>
          <w:ilvl w:val="1"/>
          <w:numId w:val="89"/>
        </w:numPr>
        <w:tabs>
          <w:tab w:val="left" w:pos="1593"/>
        </w:tabs>
        <w:spacing w:before="86"/>
        <w:ind w:left="1593" w:hanging="719"/>
      </w:pPr>
      <w:r>
        <w:t>evaluate</w:t>
      </w:r>
      <w:r>
        <w:rPr>
          <w:spacing w:val="25"/>
        </w:rPr>
        <w:t xml:space="preserve"> </w:t>
      </w:r>
      <w:r>
        <w:t>the</w:t>
      </w:r>
      <w:r>
        <w:rPr>
          <w:spacing w:val="24"/>
        </w:rPr>
        <w:t xml:space="preserve"> </w:t>
      </w:r>
      <w:r>
        <w:t>learner</w:t>
      </w:r>
      <w:r>
        <w:rPr>
          <w:spacing w:val="24"/>
        </w:rPr>
        <w:t xml:space="preserve"> </w:t>
      </w:r>
      <w:r>
        <w:t>for</w:t>
      </w:r>
      <w:r>
        <w:rPr>
          <w:spacing w:val="22"/>
        </w:rPr>
        <w:t xml:space="preserve"> </w:t>
      </w:r>
      <w:r>
        <w:t>the</w:t>
      </w:r>
      <w:r>
        <w:rPr>
          <w:spacing w:val="26"/>
        </w:rPr>
        <w:t xml:space="preserve"> </w:t>
      </w:r>
      <w:r>
        <w:t>progress</w:t>
      </w:r>
      <w:r>
        <w:rPr>
          <w:spacing w:val="25"/>
        </w:rPr>
        <w:t xml:space="preserve"> </w:t>
      </w:r>
      <w:r>
        <w:rPr>
          <w:spacing w:val="-4"/>
        </w:rPr>
        <w:t>made</w:t>
      </w:r>
    </w:p>
    <w:p w:rsidR="0065005A" w:rsidRDefault="0065005A">
      <w:pPr>
        <w:pStyle w:val="BodyText"/>
        <w:spacing w:before="173"/>
      </w:pPr>
    </w:p>
    <w:p w:rsidR="0065005A" w:rsidRDefault="00753B8C">
      <w:pPr>
        <w:pStyle w:val="ListParagraph"/>
        <w:numPr>
          <w:ilvl w:val="0"/>
          <w:numId w:val="89"/>
        </w:numPr>
        <w:tabs>
          <w:tab w:val="left" w:pos="876"/>
        </w:tabs>
        <w:ind w:hanging="723"/>
      </w:pPr>
      <w:r>
        <w:t>Reflective</w:t>
      </w:r>
      <w:r>
        <w:rPr>
          <w:spacing w:val="21"/>
        </w:rPr>
        <w:t xml:space="preserve"> </w:t>
      </w:r>
      <w:r>
        <w:t>Practice</w:t>
      </w:r>
      <w:r>
        <w:rPr>
          <w:spacing w:val="21"/>
        </w:rPr>
        <w:t xml:space="preserve"> </w:t>
      </w:r>
      <w:r>
        <w:t>implies</w:t>
      </w:r>
      <w:r>
        <w:rPr>
          <w:spacing w:val="22"/>
        </w:rPr>
        <w:t xml:space="preserve"> </w:t>
      </w:r>
      <w:r>
        <w:t>use</w:t>
      </w:r>
      <w:r>
        <w:rPr>
          <w:spacing w:val="20"/>
        </w:rPr>
        <w:t xml:space="preserve"> </w:t>
      </w:r>
      <w:r>
        <w:t>of</w:t>
      </w:r>
      <w:r>
        <w:rPr>
          <w:spacing w:val="28"/>
        </w:rPr>
        <w:t xml:space="preserve"> </w:t>
      </w:r>
      <w:r>
        <w:rPr>
          <w:spacing w:val="-4"/>
        </w:rPr>
        <w:t>one's</w:t>
      </w:r>
    </w:p>
    <w:p w:rsidR="0065005A" w:rsidRDefault="00753B8C">
      <w:pPr>
        <w:pStyle w:val="ListParagraph"/>
        <w:numPr>
          <w:ilvl w:val="1"/>
          <w:numId w:val="89"/>
        </w:numPr>
        <w:tabs>
          <w:tab w:val="left" w:pos="1593"/>
          <w:tab w:val="left" w:pos="5192"/>
          <w:tab w:val="left" w:pos="5912"/>
        </w:tabs>
        <w:spacing w:before="90"/>
        <w:ind w:left="1593" w:hanging="719"/>
      </w:pPr>
      <w:r>
        <w:rPr>
          <w:spacing w:val="-2"/>
        </w:rPr>
        <w:t>Cognition</w:t>
      </w:r>
      <w:r>
        <w:tab/>
      </w:r>
      <w:r>
        <w:rPr>
          <w:spacing w:val="-5"/>
        </w:rPr>
        <w:t>(2)</w:t>
      </w:r>
      <w:r>
        <w:tab/>
      </w:r>
      <w:r>
        <w:rPr>
          <w:spacing w:val="-2"/>
        </w:rPr>
        <w:t>Metacognition</w:t>
      </w:r>
    </w:p>
    <w:p w:rsidR="0065005A" w:rsidRDefault="00753B8C">
      <w:pPr>
        <w:pStyle w:val="BodyText"/>
        <w:tabs>
          <w:tab w:val="left" w:pos="1593"/>
          <w:tab w:val="left" w:pos="5192"/>
          <w:tab w:val="left" w:pos="5912"/>
        </w:tabs>
        <w:spacing w:before="86"/>
        <w:ind w:left="876"/>
      </w:pPr>
      <w:r>
        <w:rPr>
          <w:spacing w:val="-5"/>
        </w:rPr>
        <w:t>(3)</w:t>
      </w:r>
      <w:r>
        <w:tab/>
        <w:t>Metacognition</w:t>
      </w:r>
      <w:r>
        <w:rPr>
          <w:spacing w:val="18"/>
        </w:rPr>
        <w:t xml:space="preserve"> </w:t>
      </w:r>
      <w:r>
        <w:t>on</w:t>
      </w:r>
      <w:r>
        <w:rPr>
          <w:spacing w:val="21"/>
        </w:rPr>
        <w:t xml:space="preserve"> </w:t>
      </w:r>
      <w:r>
        <w:rPr>
          <w:spacing w:val="-2"/>
        </w:rPr>
        <w:t>cognition</w:t>
      </w:r>
      <w:r>
        <w:tab/>
      </w:r>
      <w:r>
        <w:rPr>
          <w:spacing w:val="-5"/>
        </w:rPr>
        <w:t>(4)</w:t>
      </w:r>
      <w:r>
        <w:tab/>
        <w:t>Reinforcement</w:t>
      </w:r>
      <w:r>
        <w:rPr>
          <w:spacing w:val="17"/>
        </w:rPr>
        <w:t xml:space="preserve"> </w:t>
      </w:r>
      <w:r>
        <w:t>of</w:t>
      </w:r>
      <w:r>
        <w:rPr>
          <w:spacing w:val="26"/>
        </w:rPr>
        <w:t xml:space="preserve"> </w:t>
      </w:r>
      <w:r>
        <w:rPr>
          <w:spacing w:val="-2"/>
        </w:rPr>
        <w:t>learning</w:t>
      </w:r>
    </w:p>
    <w:p w:rsidR="0065005A" w:rsidRDefault="0065005A">
      <w:pPr>
        <w:pStyle w:val="BodyText"/>
        <w:spacing w:before="173"/>
      </w:pPr>
    </w:p>
    <w:p w:rsidR="0065005A" w:rsidRDefault="00753B8C">
      <w:pPr>
        <w:pStyle w:val="ListParagraph"/>
        <w:numPr>
          <w:ilvl w:val="0"/>
          <w:numId w:val="89"/>
        </w:numPr>
        <w:tabs>
          <w:tab w:val="left" w:pos="876"/>
        </w:tabs>
        <w:ind w:hanging="723"/>
      </w:pPr>
      <w:r>
        <w:t>Mailed</w:t>
      </w:r>
      <w:r>
        <w:rPr>
          <w:spacing w:val="13"/>
        </w:rPr>
        <w:t xml:space="preserve"> </w:t>
      </w:r>
      <w:r>
        <w:t>questionnaire,</w:t>
      </w:r>
      <w:r>
        <w:rPr>
          <w:spacing w:val="19"/>
        </w:rPr>
        <w:t xml:space="preserve"> </w:t>
      </w:r>
      <w:r>
        <w:t>observation,</w:t>
      </w:r>
      <w:r>
        <w:rPr>
          <w:spacing w:val="20"/>
        </w:rPr>
        <w:t xml:space="preserve"> </w:t>
      </w:r>
      <w:r>
        <w:t>interview</w:t>
      </w:r>
      <w:r>
        <w:rPr>
          <w:spacing w:val="12"/>
        </w:rPr>
        <w:t xml:space="preserve"> </w:t>
      </w:r>
      <w:r>
        <w:t>and</w:t>
      </w:r>
      <w:r>
        <w:rPr>
          <w:spacing w:val="16"/>
        </w:rPr>
        <w:t xml:space="preserve"> </w:t>
      </w:r>
      <w:r>
        <w:t>collective</w:t>
      </w:r>
      <w:r>
        <w:rPr>
          <w:spacing w:val="17"/>
        </w:rPr>
        <w:t xml:space="preserve"> </w:t>
      </w:r>
      <w:r>
        <w:t>questionnaire</w:t>
      </w:r>
      <w:r>
        <w:rPr>
          <w:spacing w:val="15"/>
        </w:rPr>
        <w:t xml:space="preserve"> </w:t>
      </w:r>
      <w:r>
        <w:t>are</w:t>
      </w:r>
      <w:r>
        <w:rPr>
          <w:spacing w:val="17"/>
        </w:rPr>
        <w:t xml:space="preserve"> </w:t>
      </w:r>
      <w:r>
        <w:t>instances</w:t>
      </w:r>
      <w:r>
        <w:rPr>
          <w:spacing w:val="17"/>
        </w:rPr>
        <w:t xml:space="preserve"> </w:t>
      </w:r>
      <w:r>
        <w:rPr>
          <w:spacing w:val="-5"/>
        </w:rPr>
        <w:t>of</w:t>
      </w:r>
    </w:p>
    <w:p w:rsidR="0065005A" w:rsidRDefault="0065005A">
      <w:pPr>
        <w:pStyle w:val="BodyText"/>
        <w:spacing w:before="1"/>
        <w:rPr>
          <w:sz w:val="6"/>
        </w:rPr>
      </w:pPr>
    </w:p>
    <w:tbl>
      <w:tblPr>
        <w:tblW w:w="0" w:type="auto"/>
        <w:tblInd w:w="891" w:type="dxa"/>
        <w:tblLayout w:type="fixed"/>
        <w:tblCellMar>
          <w:left w:w="0" w:type="dxa"/>
          <w:right w:w="0" w:type="dxa"/>
        </w:tblCellMar>
        <w:tblLook w:val="01E0" w:firstRow="1" w:lastRow="1" w:firstColumn="1" w:lastColumn="1" w:noHBand="0" w:noVBand="0"/>
      </w:tblPr>
      <w:tblGrid>
        <w:gridCol w:w="3474"/>
        <w:gridCol w:w="1342"/>
        <w:gridCol w:w="3984"/>
      </w:tblGrid>
      <w:tr w:rsidR="0065005A">
        <w:trPr>
          <w:trHeight w:val="261"/>
        </w:trPr>
        <w:tc>
          <w:tcPr>
            <w:tcW w:w="3474" w:type="dxa"/>
            <w:tcBorders>
              <w:bottom w:val="single" w:sz="12" w:space="0" w:color="FDFDFD"/>
            </w:tcBorders>
          </w:tcPr>
          <w:p w:rsidR="0065005A" w:rsidRDefault="00753B8C">
            <w:pPr>
              <w:pStyle w:val="TableParagraph"/>
              <w:tabs>
                <w:tab w:val="left" w:pos="719"/>
              </w:tabs>
              <w:spacing w:line="242" w:lineRule="exact"/>
            </w:pPr>
            <w:r>
              <w:rPr>
                <w:spacing w:val="-5"/>
              </w:rPr>
              <w:t>(1)</w:t>
            </w:r>
            <w:r>
              <w:tab/>
              <w:t>Secondary</w:t>
            </w:r>
            <w:r>
              <w:rPr>
                <w:spacing w:val="13"/>
              </w:rPr>
              <w:t xml:space="preserve"> </w:t>
            </w:r>
            <w:r>
              <w:rPr>
                <w:spacing w:val="-2"/>
              </w:rPr>
              <w:t>sources</w:t>
            </w:r>
          </w:p>
        </w:tc>
        <w:tc>
          <w:tcPr>
            <w:tcW w:w="1342" w:type="dxa"/>
            <w:tcBorders>
              <w:bottom w:val="single" w:sz="12" w:space="0" w:color="FDFDFD"/>
            </w:tcBorders>
          </w:tcPr>
          <w:p w:rsidR="0065005A" w:rsidRDefault="00753B8C">
            <w:pPr>
              <w:pStyle w:val="TableParagraph"/>
              <w:spacing w:line="242" w:lineRule="exact"/>
              <w:ind w:right="222"/>
              <w:jc w:val="right"/>
            </w:pPr>
            <w:r>
              <w:rPr>
                <w:spacing w:val="-5"/>
              </w:rPr>
              <w:t>(2)</w:t>
            </w:r>
          </w:p>
        </w:tc>
        <w:tc>
          <w:tcPr>
            <w:tcW w:w="3984" w:type="dxa"/>
            <w:tcBorders>
              <w:bottom w:val="single" w:sz="12" w:space="0" w:color="FDFDFD"/>
            </w:tcBorders>
          </w:tcPr>
          <w:p w:rsidR="0065005A" w:rsidRDefault="00753B8C">
            <w:pPr>
              <w:pStyle w:val="TableParagraph"/>
              <w:spacing w:line="242" w:lineRule="exact"/>
              <w:ind w:left="222"/>
            </w:pPr>
            <w:r>
              <w:t>Personal</w:t>
            </w:r>
            <w:r>
              <w:rPr>
                <w:spacing w:val="14"/>
              </w:rPr>
              <w:t xml:space="preserve"> </w:t>
            </w:r>
            <w:r>
              <w:rPr>
                <w:spacing w:val="-2"/>
              </w:rPr>
              <w:t>sources</w:t>
            </w:r>
          </w:p>
        </w:tc>
      </w:tr>
      <w:tr w:rsidR="0065005A">
        <w:trPr>
          <w:trHeight w:val="314"/>
        </w:trPr>
        <w:tc>
          <w:tcPr>
            <w:tcW w:w="3474" w:type="dxa"/>
            <w:tcBorders>
              <w:top w:val="single" w:sz="12" w:space="0" w:color="FDFDFD"/>
            </w:tcBorders>
          </w:tcPr>
          <w:p w:rsidR="0065005A" w:rsidRDefault="00753B8C">
            <w:pPr>
              <w:pStyle w:val="TableParagraph"/>
              <w:tabs>
                <w:tab w:val="left" w:pos="719"/>
              </w:tabs>
              <w:spacing w:before="62" w:line="233" w:lineRule="exact"/>
            </w:pPr>
            <w:r>
              <w:rPr>
                <w:spacing w:val="-5"/>
              </w:rPr>
              <w:t>(3)</w:t>
            </w:r>
            <w:r>
              <w:tab/>
            </w:r>
            <w:r>
              <w:t>Primary</w:t>
            </w:r>
            <w:r>
              <w:rPr>
                <w:spacing w:val="20"/>
              </w:rPr>
              <w:t xml:space="preserve"> </w:t>
            </w:r>
            <w:r>
              <w:rPr>
                <w:spacing w:val="-2"/>
              </w:rPr>
              <w:t>sources</w:t>
            </w:r>
          </w:p>
        </w:tc>
        <w:tc>
          <w:tcPr>
            <w:tcW w:w="1342" w:type="dxa"/>
            <w:tcBorders>
              <w:top w:val="single" w:sz="12" w:space="0" w:color="FDFDFD"/>
            </w:tcBorders>
          </w:tcPr>
          <w:p w:rsidR="0065005A" w:rsidRDefault="00753B8C">
            <w:pPr>
              <w:pStyle w:val="TableParagraph"/>
              <w:spacing w:before="62" w:line="233" w:lineRule="exact"/>
              <w:ind w:right="222"/>
              <w:jc w:val="right"/>
            </w:pPr>
            <w:r>
              <w:rPr>
                <w:spacing w:val="-5"/>
              </w:rPr>
              <w:t>(4)</w:t>
            </w:r>
          </w:p>
        </w:tc>
        <w:tc>
          <w:tcPr>
            <w:tcW w:w="3984" w:type="dxa"/>
            <w:tcBorders>
              <w:top w:val="single" w:sz="12" w:space="0" w:color="FDFDFD"/>
            </w:tcBorders>
          </w:tcPr>
          <w:p w:rsidR="0065005A" w:rsidRDefault="00753B8C">
            <w:pPr>
              <w:pStyle w:val="TableParagraph"/>
              <w:spacing w:before="62" w:line="233" w:lineRule="exact"/>
              <w:ind w:left="222"/>
            </w:pPr>
            <w:r>
              <w:t>Tertiary</w:t>
            </w:r>
            <w:r>
              <w:rPr>
                <w:spacing w:val="6"/>
              </w:rPr>
              <w:t xml:space="preserve"> </w:t>
            </w:r>
            <w:r>
              <w:rPr>
                <w:spacing w:val="-2"/>
              </w:rPr>
              <w:t>sources</w:t>
            </w:r>
          </w:p>
        </w:tc>
      </w:tr>
    </w:tbl>
    <w:p w:rsidR="0065005A" w:rsidRDefault="0065005A">
      <w:pPr>
        <w:pStyle w:val="BodyText"/>
        <w:spacing w:before="185"/>
      </w:pPr>
    </w:p>
    <w:p w:rsidR="0065005A" w:rsidRDefault="00753B8C">
      <w:pPr>
        <w:pStyle w:val="ListParagraph"/>
        <w:numPr>
          <w:ilvl w:val="0"/>
          <w:numId w:val="89"/>
        </w:numPr>
        <w:tabs>
          <w:tab w:val="left" w:pos="876"/>
        </w:tabs>
        <w:ind w:hanging="723"/>
      </w:pPr>
      <w:r>
        <w:t>Peer</w:t>
      </w:r>
      <w:r>
        <w:rPr>
          <w:spacing w:val="20"/>
        </w:rPr>
        <w:t xml:space="preserve"> </w:t>
      </w:r>
      <w:r>
        <w:t>group</w:t>
      </w:r>
      <w:r>
        <w:rPr>
          <w:spacing w:val="23"/>
        </w:rPr>
        <w:t xml:space="preserve"> </w:t>
      </w:r>
      <w:r>
        <w:t>interaction</w:t>
      </w:r>
      <w:r>
        <w:rPr>
          <w:spacing w:val="23"/>
        </w:rPr>
        <w:t xml:space="preserve"> </w:t>
      </w:r>
      <w:r>
        <w:t>in</w:t>
      </w:r>
      <w:r>
        <w:rPr>
          <w:spacing w:val="23"/>
        </w:rPr>
        <w:t xml:space="preserve"> </w:t>
      </w:r>
      <w:r>
        <w:t>a</w:t>
      </w:r>
      <w:r>
        <w:rPr>
          <w:spacing w:val="22"/>
        </w:rPr>
        <w:t xml:space="preserve"> </w:t>
      </w:r>
      <w:r>
        <w:t>classroom</w:t>
      </w:r>
      <w:r>
        <w:rPr>
          <w:spacing w:val="23"/>
        </w:rPr>
        <w:t xml:space="preserve"> </w:t>
      </w:r>
      <w:r>
        <w:t>helps</w:t>
      </w:r>
      <w:r>
        <w:rPr>
          <w:spacing w:val="23"/>
        </w:rPr>
        <w:t xml:space="preserve"> </w:t>
      </w:r>
      <w:r>
        <w:rPr>
          <w:spacing w:val="-7"/>
        </w:rPr>
        <w:t>in</w:t>
      </w:r>
    </w:p>
    <w:p w:rsidR="0065005A" w:rsidRDefault="00753B8C">
      <w:pPr>
        <w:pStyle w:val="ListParagraph"/>
        <w:numPr>
          <w:ilvl w:val="1"/>
          <w:numId w:val="89"/>
        </w:numPr>
        <w:tabs>
          <w:tab w:val="left" w:pos="1593"/>
        </w:tabs>
        <w:spacing w:before="85"/>
        <w:ind w:left="1593" w:hanging="719"/>
      </w:pPr>
      <w:r>
        <w:t>Concept</w:t>
      </w:r>
      <w:r>
        <w:rPr>
          <w:spacing w:val="14"/>
        </w:rPr>
        <w:t xml:space="preserve"> </w:t>
      </w:r>
      <w:r>
        <w:rPr>
          <w:spacing w:val="-2"/>
        </w:rPr>
        <w:t>understanding</w:t>
      </w:r>
    </w:p>
    <w:p w:rsidR="0065005A" w:rsidRDefault="00753B8C">
      <w:pPr>
        <w:pStyle w:val="ListParagraph"/>
        <w:numPr>
          <w:ilvl w:val="1"/>
          <w:numId w:val="89"/>
        </w:numPr>
        <w:tabs>
          <w:tab w:val="left" w:pos="1593"/>
        </w:tabs>
        <w:spacing w:before="89"/>
        <w:ind w:left="1593" w:hanging="719"/>
      </w:pPr>
      <w:r>
        <w:t>Realization</w:t>
      </w:r>
      <w:r>
        <w:rPr>
          <w:spacing w:val="17"/>
        </w:rPr>
        <w:t xml:space="preserve"> </w:t>
      </w:r>
      <w:r>
        <w:t>of</w:t>
      </w:r>
      <w:r>
        <w:rPr>
          <w:spacing w:val="22"/>
        </w:rPr>
        <w:t xml:space="preserve"> </w:t>
      </w:r>
      <w:r>
        <w:t>One's</w:t>
      </w:r>
      <w:r>
        <w:rPr>
          <w:spacing w:val="17"/>
        </w:rPr>
        <w:t xml:space="preserve"> </w:t>
      </w:r>
      <w:r>
        <w:rPr>
          <w:spacing w:val="-2"/>
        </w:rPr>
        <w:t>misunderstanding</w:t>
      </w:r>
    </w:p>
    <w:p w:rsidR="0065005A" w:rsidRDefault="00753B8C">
      <w:pPr>
        <w:pStyle w:val="ListParagraph"/>
        <w:numPr>
          <w:ilvl w:val="1"/>
          <w:numId w:val="89"/>
        </w:numPr>
        <w:tabs>
          <w:tab w:val="left" w:pos="1593"/>
        </w:tabs>
        <w:spacing w:before="85"/>
        <w:ind w:left="1593" w:hanging="719"/>
      </w:pPr>
      <w:r>
        <w:t>Rapport</w:t>
      </w:r>
      <w:r>
        <w:rPr>
          <w:spacing w:val="18"/>
        </w:rPr>
        <w:t xml:space="preserve"> </w:t>
      </w:r>
      <w:r>
        <w:rPr>
          <w:spacing w:val="-2"/>
        </w:rPr>
        <w:t>Building</w:t>
      </w:r>
    </w:p>
    <w:p w:rsidR="0065005A" w:rsidRDefault="00753B8C">
      <w:pPr>
        <w:pStyle w:val="ListParagraph"/>
        <w:numPr>
          <w:ilvl w:val="1"/>
          <w:numId w:val="89"/>
        </w:numPr>
        <w:tabs>
          <w:tab w:val="left" w:pos="1593"/>
        </w:tabs>
        <w:spacing w:before="88"/>
        <w:ind w:left="1593" w:hanging="719"/>
      </w:pPr>
      <w:r>
        <w:rPr>
          <w:spacing w:val="-2"/>
        </w:rPr>
        <w:t>Questioning</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56"/>
      </w:pPr>
    </w:p>
    <w:p w:rsidR="0065005A" w:rsidRDefault="00753B8C">
      <w:pPr>
        <w:pStyle w:val="Heading4"/>
        <w:ind w:right="288"/>
        <w:jc w:val="right"/>
        <w:rPr>
          <w:rFonts w:ascii="Trebuchet MS"/>
        </w:rPr>
      </w:pPr>
      <w:r>
        <w:rPr>
          <w:rFonts w:ascii="Trebuchet MS"/>
          <w:spacing w:val="-10"/>
          <w:w w:val="95"/>
        </w:rPr>
        <w:t>1</w:t>
      </w:r>
    </w:p>
    <w:p w:rsidR="0065005A" w:rsidRDefault="0065005A">
      <w:pPr>
        <w:pStyle w:val="Heading4"/>
        <w:jc w:val="right"/>
        <w:rPr>
          <w:rFonts w:ascii="Trebuchet MS"/>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2"/>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04320" behindDoc="1" locked="0" layoutInCell="1" allowOverlap="1">
                <wp:simplePos x="0" y="0"/>
                <wp:positionH relativeFrom="page">
                  <wp:posOffset>0</wp:posOffset>
                </wp:positionH>
                <wp:positionV relativeFrom="page">
                  <wp:posOffset>0</wp:posOffset>
                </wp:positionV>
                <wp:extent cx="7556500" cy="1068070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12160" id="docshape35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0483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11648" id="docshape358"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65005A">
      <w:pPr>
        <w:pStyle w:val="BodyText"/>
        <w:spacing w:before="7"/>
        <w:rPr>
          <w:rFonts w:ascii="Arial"/>
          <w:b/>
        </w:rPr>
      </w:pPr>
    </w:p>
    <w:p w:rsidR="0065005A" w:rsidRDefault="00753B8C">
      <w:pPr>
        <w:pStyle w:val="ListParagraph"/>
        <w:numPr>
          <w:ilvl w:val="0"/>
          <w:numId w:val="89"/>
        </w:numPr>
        <w:tabs>
          <w:tab w:val="left" w:pos="874"/>
          <w:tab w:val="left" w:pos="876"/>
        </w:tabs>
        <w:spacing w:after="56" w:line="276" w:lineRule="auto"/>
        <w:ind w:right="285"/>
        <w:jc w:val="both"/>
      </w:pPr>
      <w:r>
        <w:t>When the learning outcomes of students are ensured with employment of less resources and effort on the part of a teacher and more initiative for self-learning is evident, which of</w:t>
      </w:r>
      <w:r>
        <w:rPr>
          <w:spacing w:val="40"/>
        </w:rPr>
        <w:t xml:space="preserve"> </w:t>
      </w:r>
      <w:r>
        <w:t>the</w:t>
      </w:r>
      <w:r>
        <w:rPr>
          <w:spacing w:val="40"/>
        </w:rPr>
        <w:t xml:space="preserve"> </w:t>
      </w:r>
      <w:r>
        <w:t>following</w:t>
      </w:r>
      <w:r>
        <w:rPr>
          <w:spacing w:val="40"/>
        </w:rPr>
        <w:t xml:space="preserve"> </w:t>
      </w:r>
      <w:r>
        <w:t>expression will</w:t>
      </w:r>
      <w:r>
        <w:rPr>
          <w:spacing w:val="40"/>
        </w:rPr>
        <w:t xml:space="preserve"> </w:t>
      </w:r>
      <w:r>
        <w:t xml:space="preserve">describe the teacher most </w:t>
      </w:r>
      <w:proofErr w:type="gramStart"/>
      <w:r>
        <w:t>appropr</w:t>
      </w:r>
      <w:r>
        <w:t>iately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649"/>
        <w:gridCol w:w="1217"/>
        <w:gridCol w:w="2223"/>
      </w:tblGrid>
      <w:tr w:rsidR="0065005A">
        <w:trPr>
          <w:trHeight w:val="279"/>
        </w:trPr>
        <w:tc>
          <w:tcPr>
            <w:tcW w:w="3649" w:type="dxa"/>
          </w:tcPr>
          <w:p w:rsidR="0065005A" w:rsidRDefault="00753B8C">
            <w:pPr>
              <w:pStyle w:val="TableParagraph"/>
              <w:tabs>
                <w:tab w:val="left" w:pos="767"/>
              </w:tabs>
              <w:spacing w:line="247" w:lineRule="exact"/>
              <w:ind w:left="50"/>
            </w:pPr>
            <w:r>
              <w:rPr>
                <w:spacing w:val="-5"/>
              </w:rPr>
              <w:t>(1)</w:t>
            </w:r>
            <w:r>
              <w:tab/>
              <w:t>Teacher</w:t>
            </w:r>
            <w:r>
              <w:rPr>
                <w:spacing w:val="16"/>
              </w:rPr>
              <w:t xml:space="preserve"> </w:t>
            </w:r>
            <w:r>
              <w:t>is</w:t>
            </w:r>
            <w:r>
              <w:rPr>
                <w:spacing w:val="17"/>
              </w:rPr>
              <w:t xml:space="preserve"> </w:t>
            </w:r>
            <w:r>
              <w:rPr>
                <w:spacing w:val="-2"/>
              </w:rPr>
              <w:t>successful</w:t>
            </w:r>
          </w:p>
        </w:tc>
        <w:tc>
          <w:tcPr>
            <w:tcW w:w="1217" w:type="dxa"/>
          </w:tcPr>
          <w:p w:rsidR="0065005A" w:rsidRDefault="00753B8C">
            <w:pPr>
              <w:pStyle w:val="TableParagraph"/>
              <w:spacing w:line="247" w:lineRule="exact"/>
              <w:ind w:right="222"/>
              <w:jc w:val="right"/>
            </w:pPr>
            <w:r>
              <w:rPr>
                <w:spacing w:val="-5"/>
              </w:rPr>
              <w:t>(2)</w:t>
            </w:r>
          </w:p>
        </w:tc>
        <w:tc>
          <w:tcPr>
            <w:tcW w:w="2223" w:type="dxa"/>
          </w:tcPr>
          <w:p w:rsidR="0065005A" w:rsidRDefault="00753B8C">
            <w:pPr>
              <w:pStyle w:val="TableParagraph"/>
              <w:spacing w:line="247" w:lineRule="exact"/>
              <w:ind w:right="49"/>
              <w:jc w:val="right"/>
            </w:pPr>
            <w:r>
              <w:t>Teacher</w:t>
            </w:r>
            <w:r>
              <w:rPr>
                <w:spacing w:val="16"/>
              </w:rPr>
              <w:t xml:space="preserve"> </w:t>
            </w:r>
            <w:r>
              <w:t>is</w:t>
            </w:r>
            <w:r>
              <w:rPr>
                <w:spacing w:val="17"/>
              </w:rPr>
              <w:t xml:space="preserve"> </w:t>
            </w:r>
            <w:r>
              <w:rPr>
                <w:spacing w:val="-2"/>
              </w:rPr>
              <w:t>effective</w:t>
            </w:r>
          </w:p>
        </w:tc>
      </w:tr>
      <w:tr w:rsidR="0065005A">
        <w:trPr>
          <w:trHeight w:val="279"/>
        </w:trPr>
        <w:tc>
          <w:tcPr>
            <w:tcW w:w="3649" w:type="dxa"/>
          </w:tcPr>
          <w:p w:rsidR="0065005A" w:rsidRDefault="00753B8C">
            <w:pPr>
              <w:pStyle w:val="TableParagraph"/>
              <w:tabs>
                <w:tab w:val="left" w:pos="767"/>
              </w:tabs>
              <w:spacing w:before="26" w:line="233" w:lineRule="exact"/>
              <w:ind w:left="50"/>
            </w:pPr>
            <w:r>
              <w:rPr>
                <w:spacing w:val="-5"/>
              </w:rPr>
              <w:t>(3)</w:t>
            </w:r>
            <w:r>
              <w:tab/>
              <w:t>Teacher</w:t>
            </w:r>
            <w:r>
              <w:rPr>
                <w:spacing w:val="16"/>
              </w:rPr>
              <w:t xml:space="preserve"> </w:t>
            </w:r>
            <w:r>
              <w:t>is</w:t>
            </w:r>
            <w:r>
              <w:rPr>
                <w:spacing w:val="14"/>
              </w:rPr>
              <w:t xml:space="preserve"> </w:t>
            </w:r>
            <w:r>
              <w:rPr>
                <w:spacing w:val="-2"/>
              </w:rPr>
              <w:t>intelligent</w:t>
            </w:r>
          </w:p>
        </w:tc>
        <w:tc>
          <w:tcPr>
            <w:tcW w:w="1217" w:type="dxa"/>
          </w:tcPr>
          <w:p w:rsidR="0065005A" w:rsidRDefault="00753B8C">
            <w:pPr>
              <w:pStyle w:val="TableParagraph"/>
              <w:spacing w:before="26" w:line="233" w:lineRule="exact"/>
              <w:ind w:right="222"/>
              <w:jc w:val="right"/>
            </w:pPr>
            <w:r>
              <w:rPr>
                <w:spacing w:val="-5"/>
              </w:rPr>
              <w:t>(4)</w:t>
            </w:r>
          </w:p>
        </w:tc>
        <w:tc>
          <w:tcPr>
            <w:tcW w:w="2223" w:type="dxa"/>
          </w:tcPr>
          <w:p w:rsidR="0065005A" w:rsidRDefault="00753B8C">
            <w:pPr>
              <w:pStyle w:val="TableParagraph"/>
              <w:spacing w:before="26" w:line="233" w:lineRule="exact"/>
              <w:ind w:right="47"/>
              <w:jc w:val="right"/>
            </w:pPr>
            <w:r>
              <w:t>Teacher</w:t>
            </w:r>
            <w:r>
              <w:rPr>
                <w:spacing w:val="14"/>
              </w:rPr>
              <w:t xml:space="preserve"> </w:t>
            </w:r>
            <w:r>
              <w:t>is</w:t>
            </w:r>
            <w:r>
              <w:rPr>
                <w:spacing w:val="17"/>
              </w:rPr>
              <w:t xml:space="preserve"> </w:t>
            </w:r>
            <w:r>
              <w:rPr>
                <w:spacing w:val="-2"/>
              </w:rPr>
              <w:t>practical</w:t>
            </w:r>
          </w:p>
        </w:tc>
      </w:tr>
    </w:tbl>
    <w:p w:rsidR="0065005A" w:rsidRDefault="0065005A">
      <w:pPr>
        <w:pStyle w:val="BodyText"/>
        <w:spacing w:before="178"/>
      </w:pPr>
    </w:p>
    <w:p w:rsidR="0065005A" w:rsidRDefault="00753B8C">
      <w:pPr>
        <w:pStyle w:val="ListParagraph"/>
        <w:numPr>
          <w:ilvl w:val="0"/>
          <w:numId w:val="89"/>
        </w:numPr>
        <w:tabs>
          <w:tab w:val="left" w:pos="876"/>
        </w:tabs>
        <w:ind w:hanging="723"/>
      </w:pPr>
      <w:r>
        <w:rPr>
          <w:noProof/>
          <w:lang w:val="en-IN" w:eastAsia="en-IN"/>
        </w:rPr>
        <w:drawing>
          <wp:anchor distT="0" distB="0" distL="0" distR="0" simplePos="0" relativeHeight="474105344" behindDoc="1" locked="0" layoutInCell="1" allowOverlap="1">
            <wp:simplePos x="0" y="0"/>
            <wp:positionH relativeFrom="page">
              <wp:posOffset>571258</wp:posOffset>
            </wp:positionH>
            <wp:positionV relativeFrom="paragraph">
              <wp:posOffset>248352</wp:posOffset>
            </wp:positionV>
            <wp:extent cx="6296012" cy="6270752"/>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14"/>
        </w:rPr>
        <w:t xml:space="preserve"> </w:t>
      </w:r>
      <w:r>
        <w:t>hypothesis</w:t>
      </w:r>
      <w:r>
        <w:rPr>
          <w:spacing w:val="21"/>
        </w:rPr>
        <w:t xml:space="preserve"> </w:t>
      </w:r>
      <w:r>
        <w:t>should</w:t>
      </w:r>
      <w:r>
        <w:rPr>
          <w:spacing w:val="19"/>
        </w:rPr>
        <w:t xml:space="preserve"> </w:t>
      </w:r>
      <w:r>
        <w:t>be</w:t>
      </w:r>
      <w:r>
        <w:rPr>
          <w:spacing w:val="16"/>
        </w:rPr>
        <w:t xml:space="preserve"> </w:t>
      </w:r>
      <w:r>
        <w:rPr>
          <w:spacing w:val="-2"/>
        </w:rPr>
        <w:t>conceptually</w:t>
      </w:r>
    </w:p>
    <w:p w:rsidR="0065005A" w:rsidRDefault="0065005A">
      <w:pPr>
        <w:pStyle w:val="BodyText"/>
        <w:spacing w:before="2"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215"/>
        <w:gridCol w:w="648"/>
        <w:gridCol w:w="3563"/>
      </w:tblGrid>
      <w:tr w:rsidR="0065005A">
        <w:trPr>
          <w:trHeight w:val="280"/>
        </w:trPr>
        <w:tc>
          <w:tcPr>
            <w:tcW w:w="4215" w:type="dxa"/>
          </w:tcPr>
          <w:p w:rsidR="0065005A" w:rsidRDefault="00753B8C">
            <w:pPr>
              <w:pStyle w:val="TableParagraph"/>
              <w:tabs>
                <w:tab w:val="left" w:pos="767"/>
              </w:tabs>
              <w:spacing w:line="247" w:lineRule="exact"/>
              <w:ind w:left="50"/>
            </w:pPr>
            <w:r>
              <w:rPr>
                <w:spacing w:val="-5"/>
              </w:rPr>
              <w:t>(1)</w:t>
            </w:r>
            <w:r>
              <w:tab/>
              <w:t>convoluted,</w:t>
            </w:r>
            <w:r>
              <w:rPr>
                <w:spacing w:val="23"/>
              </w:rPr>
              <w:t xml:space="preserve"> </w:t>
            </w:r>
            <w:r>
              <w:t>complex</w:t>
            </w:r>
            <w:r>
              <w:rPr>
                <w:spacing w:val="15"/>
              </w:rPr>
              <w:t xml:space="preserve"> </w:t>
            </w:r>
            <w:r>
              <w:t>and</w:t>
            </w:r>
            <w:r>
              <w:rPr>
                <w:spacing w:val="19"/>
              </w:rPr>
              <w:t xml:space="preserve"> </w:t>
            </w:r>
            <w:r>
              <w:rPr>
                <w:spacing w:val="-2"/>
              </w:rPr>
              <w:t>generic</w:t>
            </w:r>
          </w:p>
        </w:tc>
        <w:tc>
          <w:tcPr>
            <w:tcW w:w="648" w:type="dxa"/>
          </w:tcPr>
          <w:p w:rsidR="0065005A" w:rsidRDefault="00753B8C">
            <w:pPr>
              <w:pStyle w:val="TableParagraph"/>
              <w:spacing w:line="247" w:lineRule="exact"/>
              <w:ind w:right="73"/>
              <w:jc w:val="center"/>
            </w:pPr>
            <w:r>
              <w:rPr>
                <w:spacing w:val="-5"/>
              </w:rPr>
              <w:t>(2)</w:t>
            </w:r>
          </w:p>
        </w:tc>
        <w:tc>
          <w:tcPr>
            <w:tcW w:w="3563" w:type="dxa"/>
          </w:tcPr>
          <w:p w:rsidR="0065005A" w:rsidRDefault="00753B8C">
            <w:pPr>
              <w:pStyle w:val="TableParagraph"/>
              <w:spacing w:line="247" w:lineRule="exact"/>
              <w:ind w:left="225"/>
            </w:pPr>
            <w:r>
              <w:t>complex,</w:t>
            </w:r>
            <w:r>
              <w:rPr>
                <w:spacing w:val="26"/>
              </w:rPr>
              <w:t xml:space="preserve"> </w:t>
            </w:r>
            <w:r>
              <w:t>tough</w:t>
            </w:r>
            <w:r>
              <w:rPr>
                <w:spacing w:val="23"/>
              </w:rPr>
              <w:t xml:space="preserve"> </w:t>
            </w:r>
            <w:r>
              <w:t>and</w:t>
            </w:r>
            <w:r>
              <w:rPr>
                <w:spacing w:val="20"/>
              </w:rPr>
              <w:t xml:space="preserve"> </w:t>
            </w:r>
            <w:r>
              <w:rPr>
                <w:spacing w:val="-2"/>
              </w:rPr>
              <w:t>general</w:t>
            </w:r>
          </w:p>
        </w:tc>
      </w:tr>
      <w:tr w:rsidR="0065005A">
        <w:trPr>
          <w:trHeight w:val="280"/>
        </w:trPr>
        <w:tc>
          <w:tcPr>
            <w:tcW w:w="4215" w:type="dxa"/>
          </w:tcPr>
          <w:p w:rsidR="0065005A" w:rsidRDefault="00753B8C">
            <w:pPr>
              <w:pStyle w:val="TableParagraph"/>
              <w:tabs>
                <w:tab w:val="left" w:pos="767"/>
              </w:tabs>
              <w:spacing w:before="27" w:line="233" w:lineRule="exact"/>
              <w:ind w:left="50"/>
            </w:pPr>
            <w:r>
              <w:rPr>
                <w:spacing w:val="-5"/>
              </w:rPr>
              <w:t>(3)</w:t>
            </w:r>
            <w:r>
              <w:tab/>
              <w:t>simple,</w:t>
            </w:r>
            <w:r>
              <w:rPr>
                <w:spacing w:val="23"/>
              </w:rPr>
              <w:t xml:space="preserve"> </w:t>
            </w:r>
            <w:r>
              <w:t>clear</w:t>
            </w:r>
            <w:r>
              <w:rPr>
                <w:spacing w:val="27"/>
              </w:rPr>
              <w:t xml:space="preserve"> </w:t>
            </w:r>
            <w:r>
              <w:t>and</w:t>
            </w:r>
            <w:r>
              <w:rPr>
                <w:spacing w:val="20"/>
              </w:rPr>
              <w:t xml:space="preserve"> </w:t>
            </w:r>
            <w:r>
              <w:rPr>
                <w:spacing w:val="-2"/>
              </w:rPr>
              <w:t>specific</w:t>
            </w:r>
          </w:p>
        </w:tc>
        <w:tc>
          <w:tcPr>
            <w:tcW w:w="648" w:type="dxa"/>
          </w:tcPr>
          <w:p w:rsidR="0065005A" w:rsidRDefault="00753B8C">
            <w:pPr>
              <w:pStyle w:val="TableParagraph"/>
              <w:spacing w:before="27" w:line="233" w:lineRule="exact"/>
              <w:ind w:right="73"/>
              <w:jc w:val="center"/>
            </w:pPr>
            <w:r>
              <w:rPr>
                <w:spacing w:val="-5"/>
              </w:rPr>
              <w:t>(4)</w:t>
            </w:r>
          </w:p>
        </w:tc>
        <w:tc>
          <w:tcPr>
            <w:tcW w:w="3563" w:type="dxa"/>
          </w:tcPr>
          <w:p w:rsidR="0065005A" w:rsidRDefault="00753B8C">
            <w:pPr>
              <w:pStyle w:val="TableParagraph"/>
              <w:spacing w:before="27" w:line="233" w:lineRule="exact"/>
              <w:ind w:left="225"/>
            </w:pPr>
            <w:r>
              <w:t>obscure,</w:t>
            </w:r>
            <w:r>
              <w:rPr>
                <w:spacing w:val="19"/>
              </w:rPr>
              <w:t xml:space="preserve"> </w:t>
            </w:r>
            <w:r>
              <w:t>complicated</w:t>
            </w:r>
            <w:r>
              <w:rPr>
                <w:spacing w:val="19"/>
              </w:rPr>
              <w:t xml:space="preserve"> </w:t>
            </w:r>
            <w:r>
              <w:t>and</w:t>
            </w:r>
            <w:r>
              <w:rPr>
                <w:spacing w:val="21"/>
              </w:rPr>
              <w:t xml:space="preserve"> </w:t>
            </w:r>
            <w:r>
              <w:rPr>
                <w:spacing w:val="-2"/>
              </w:rPr>
              <w:t>simple</w:t>
            </w:r>
          </w:p>
        </w:tc>
      </w:tr>
    </w:tbl>
    <w:p w:rsidR="0065005A" w:rsidRDefault="0065005A">
      <w:pPr>
        <w:pStyle w:val="BodyText"/>
        <w:spacing w:before="178"/>
      </w:pPr>
    </w:p>
    <w:p w:rsidR="0065005A" w:rsidRDefault="00753B8C">
      <w:pPr>
        <w:pStyle w:val="ListParagraph"/>
        <w:numPr>
          <w:ilvl w:val="0"/>
          <w:numId w:val="89"/>
        </w:numPr>
        <w:tabs>
          <w:tab w:val="left" w:pos="876"/>
        </w:tabs>
        <w:spacing w:before="1"/>
        <w:ind w:hanging="723"/>
      </w:pPr>
      <w:r>
        <w:t>The</w:t>
      </w:r>
      <w:r>
        <w:rPr>
          <w:spacing w:val="19"/>
        </w:rPr>
        <w:t xml:space="preserve"> </w:t>
      </w:r>
      <w:r>
        <w:t>formulation</w:t>
      </w:r>
      <w:r>
        <w:rPr>
          <w:spacing w:val="26"/>
        </w:rPr>
        <w:t xml:space="preserve"> </w:t>
      </w:r>
      <w:r>
        <w:t>of</w:t>
      </w:r>
      <w:r>
        <w:rPr>
          <w:spacing w:val="28"/>
        </w:rPr>
        <w:t xml:space="preserve"> </w:t>
      </w:r>
      <w:r>
        <w:t>a</w:t>
      </w:r>
      <w:r>
        <w:rPr>
          <w:spacing w:val="23"/>
        </w:rPr>
        <w:t xml:space="preserve"> </w:t>
      </w:r>
      <w:r>
        <w:t>research</w:t>
      </w:r>
      <w:r>
        <w:rPr>
          <w:spacing w:val="26"/>
        </w:rPr>
        <w:t xml:space="preserve"> </w:t>
      </w:r>
      <w:r>
        <w:t>problem</w:t>
      </w:r>
      <w:r>
        <w:rPr>
          <w:spacing w:val="26"/>
        </w:rPr>
        <w:t xml:space="preserve"> </w:t>
      </w:r>
      <w:r>
        <w:t>can</w:t>
      </w:r>
      <w:r>
        <w:rPr>
          <w:spacing w:val="22"/>
        </w:rPr>
        <w:t xml:space="preserve"> </w:t>
      </w:r>
      <w:r>
        <w:t>be</w:t>
      </w:r>
      <w:r>
        <w:rPr>
          <w:spacing w:val="25"/>
        </w:rPr>
        <w:t xml:space="preserve"> </w:t>
      </w:r>
      <w:r>
        <w:t>compared</w:t>
      </w:r>
      <w:r>
        <w:rPr>
          <w:spacing w:val="21"/>
        </w:rPr>
        <w:t xml:space="preserve"> </w:t>
      </w:r>
      <w:r>
        <w:rPr>
          <w:spacing w:val="-5"/>
        </w:rPr>
        <w:t>to</w:t>
      </w:r>
    </w:p>
    <w:p w:rsidR="0065005A" w:rsidRDefault="00753B8C">
      <w:pPr>
        <w:pStyle w:val="ListParagraph"/>
        <w:numPr>
          <w:ilvl w:val="1"/>
          <w:numId w:val="89"/>
        </w:numPr>
        <w:tabs>
          <w:tab w:val="left" w:pos="1593"/>
        </w:tabs>
        <w:spacing w:before="78"/>
        <w:ind w:left="1593" w:hanging="719"/>
      </w:pPr>
      <w:r>
        <w:t>Laying</w:t>
      </w:r>
      <w:r>
        <w:rPr>
          <w:spacing w:val="27"/>
        </w:rPr>
        <w:t xml:space="preserve"> </w:t>
      </w:r>
      <w:r>
        <w:t>the</w:t>
      </w:r>
      <w:r>
        <w:rPr>
          <w:spacing w:val="18"/>
        </w:rPr>
        <w:t xml:space="preserve"> </w:t>
      </w:r>
      <w:r>
        <w:t>foundation</w:t>
      </w:r>
      <w:r>
        <w:rPr>
          <w:spacing w:val="25"/>
        </w:rPr>
        <w:t xml:space="preserve"> </w:t>
      </w:r>
      <w:r>
        <w:t>of</w:t>
      </w:r>
      <w:r>
        <w:rPr>
          <w:spacing w:val="26"/>
        </w:rPr>
        <w:t xml:space="preserve"> </w:t>
      </w:r>
      <w:r>
        <w:t>a</w:t>
      </w:r>
      <w:r>
        <w:rPr>
          <w:spacing w:val="24"/>
        </w:rPr>
        <w:t xml:space="preserve"> </w:t>
      </w:r>
      <w:r>
        <w:rPr>
          <w:spacing w:val="-2"/>
        </w:rPr>
        <w:t>building</w:t>
      </w:r>
    </w:p>
    <w:p w:rsidR="0065005A" w:rsidRDefault="00753B8C">
      <w:pPr>
        <w:pStyle w:val="ListParagraph"/>
        <w:numPr>
          <w:ilvl w:val="1"/>
          <w:numId w:val="89"/>
        </w:numPr>
        <w:tabs>
          <w:tab w:val="left" w:pos="1593"/>
        </w:tabs>
        <w:spacing w:before="83"/>
        <w:ind w:left="1593" w:hanging="719"/>
      </w:pPr>
      <w:r>
        <w:t>Building</w:t>
      </w:r>
      <w:r>
        <w:rPr>
          <w:spacing w:val="26"/>
        </w:rPr>
        <w:t xml:space="preserve"> </w:t>
      </w:r>
      <w:r>
        <w:t>the</w:t>
      </w:r>
      <w:r>
        <w:rPr>
          <w:spacing w:val="23"/>
        </w:rPr>
        <w:t xml:space="preserve"> </w:t>
      </w:r>
      <w:r>
        <w:t>walls</w:t>
      </w:r>
      <w:r>
        <w:rPr>
          <w:spacing w:val="26"/>
        </w:rPr>
        <w:t xml:space="preserve"> </w:t>
      </w:r>
      <w:r>
        <w:t>of</w:t>
      </w:r>
      <w:r>
        <w:rPr>
          <w:spacing w:val="29"/>
        </w:rPr>
        <w:t xml:space="preserve"> </w:t>
      </w:r>
      <w:r>
        <w:t>a</w:t>
      </w:r>
      <w:r>
        <w:rPr>
          <w:spacing w:val="23"/>
        </w:rPr>
        <w:t xml:space="preserve"> </w:t>
      </w:r>
      <w:r>
        <w:rPr>
          <w:spacing w:val="-4"/>
        </w:rPr>
        <w:t>home</w:t>
      </w:r>
    </w:p>
    <w:p w:rsidR="0065005A" w:rsidRDefault="00753B8C">
      <w:pPr>
        <w:pStyle w:val="ListParagraph"/>
        <w:numPr>
          <w:ilvl w:val="1"/>
          <w:numId w:val="89"/>
        </w:numPr>
        <w:tabs>
          <w:tab w:val="left" w:pos="1593"/>
        </w:tabs>
        <w:spacing w:before="81"/>
        <w:ind w:left="1593" w:hanging="719"/>
      </w:pPr>
      <w:r>
        <w:t>Polishing</w:t>
      </w:r>
      <w:r>
        <w:rPr>
          <w:spacing w:val="27"/>
        </w:rPr>
        <w:t xml:space="preserve"> </w:t>
      </w:r>
      <w:r>
        <w:t>the</w:t>
      </w:r>
      <w:r>
        <w:rPr>
          <w:spacing w:val="22"/>
        </w:rPr>
        <w:t xml:space="preserve"> </w:t>
      </w:r>
      <w:r>
        <w:t>doors</w:t>
      </w:r>
      <w:r>
        <w:rPr>
          <w:spacing w:val="24"/>
        </w:rPr>
        <w:t xml:space="preserve"> </w:t>
      </w:r>
      <w:r>
        <w:t>of</w:t>
      </w:r>
      <w:r>
        <w:rPr>
          <w:spacing w:val="30"/>
        </w:rPr>
        <w:t xml:space="preserve"> </w:t>
      </w:r>
      <w:r>
        <w:t>a</w:t>
      </w:r>
      <w:r>
        <w:rPr>
          <w:spacing w:val="21"/>
        </w:rPr>
        <w:t xml:space="preserve"> </w:t>
      </w:r>
      <w:r>
        <w:rPr>
          <w:spacing w:val="-2"/>
        </w:rPr>
        <w:t>building</w:t>
      </w:r>
    </w:p>
    <w:p w:rsidR="0065005A" w:rsidRDefault="00753B8C">
      <w:pPr>
        <w:pStyle w:val="ListParagraph"/>
        <w:numPr>
          <w:ilvl w:val="1"/>
          <w:numId w:val="89"/>
        </w:numPr>
        <w:tabs>
          <w:tab w:val="left" w:pos="1593"/>
        </w:tabs>
        <w:spacing w:before="81"/>
        <w:ind w:left="1593" w:hanging="719"/>
      </w:pPr>
      <w:r>
        <w:t>Constructing</w:t>
      </w:r>
      <w:r>
        <w:rPr>
          <w:spacing w:val="25"/>
        </w:rPr>
        <w:t xml:space="preserve"> </w:t>
      </w:r>
      <w:r>
        <w:t>the</w:t>
      </w:r>
      <w:r>
        <w:rPr>
          <w:spacing w:val="22"/>
        </w:rPr>
        <w:t xml:space="preserve"> </w:t>
      </w:r>
      <w:r>
        <w:t>ceiling</w:t>
      </w:r>
      <w:r>
        <w:rPr>
          <w:spacing w:val="23"/>
        </w:rPr>
        <w:t xml:space="preserve"> </w:t>
      </w:r>
      <w:r>
        <w:t>of</w:t>
      </w:r>
      <w:r>
        <w:rPr>
          <w:spacing w:val="30"/>
        </w:rPr>
        <w:t xml:space="preserve"> </w:t>
      </w:r>
      <w:r>
        <w:t>a</w:t>
      </w:r>
      <w:r>
        <w:rPr>
          <w:spacing w:val="23"/>
        </w:rPr>
        <w:t xml:space="preserve"> </w:t>
      </w:r>
      <w:r>
        <w:rPr>
          <w:spacing w:val="-2"/>
        </w:rPr>
        <w:t>house</w:t>
      </w:r>
    </w:p>
    <w:p w:rsidR="0065005A" w:rsidRDefault="0065005A">
      <w:pPr>
        <w:pStyle w:val="BodyText"/>
        <w:spacing w:before="161"/>
      </w:pPr>
    </w:p>
    <w:p w:rsidR="0065005A" w:rsidRDefault="00753B8C">
      <w:pPr>
        <w:pStyle w:val="Heading4"/>
        <w:ind w:left="156"/>
        <w:jc w:val="both"/>
      </w:pPr>
      <w:r>
        <w:t>Direction</w:t>
      </w:r>
      <w:r>
        <w:rPr>
          <w:spacing w:val="23"/>
        </w:rPr>
        <w:t xml:space="preserve"> </w:t>
      </w:r>
      <w:r>
        <w:t>(Q.</w:t>
      </w:r>
      <w:r>
        <w:rPr>
          <w:spacing w:val="26"/>
        </w:rPr>
        <w:t xml:space="preserve"> </w:t>
      </w:r>
      <w:r>
        <w:t>11</w:t>
      </w:r>
      <w:r>
        <w:rPr>
          <w:spacing w:val="22"/>
        </w:rPr>
        <w:t xml:space="preserve"> </w:t>
      </w:r>
      <w:r>
        <w:t>to</w:t>
      </w:r>
      <w:r>
        <w:rPr>
          <w:spacing w:val="26"/>
        </w:rPr>
        <w:t xml:space="preserve"> </w:t>
      </w:r>
      <w:r>
        <w:rPr>
          <w:spacing w:val="-5"/>
        </w:rPr>
        <w:t>15)</w:t>
      </w:r>
    </w:p>
    <w:p w:rsidR="0065005A" w:rsidRDefault="0065005A">
      <w:pPr>
        <w:pStyle w:val="BodyText"/>
        <w:rPr>
          <w:rFonts w:ascii="Arial"/>
          <w:b/>
        </w:rPr>
      </w:pPr>
    </w:p>
    <w:p w:rsidR="0065005A" w:rsidRDefault="0065005A">
      <w:pPr>
        <w:pStyle w:val="BodyText"/>
        <w:spacing w:before="76"/>
        <w:rPr>
          <w:rFonts w:ascii="Arial"/>
          <w:b/>
        </w:rPr>
      </w:pPr>
    </w:p>
    <w:p w:rsidR="0065005A" w:rsidRDefault="00753B8C">
      <w:pPr>
        <w:pStyle w:val="BodyText"/>
        <w:ind w:left="156" w:right="129"/>
        <w:jc w:val="both"/>
      </w:pPr>
      <w:r>
        <w:t>A business will usually go through a clear set of stages that will make up its organisational life cycle. These stages include introduction, early growth, continuous growth, maturity and decline. The first stage, the introduction stage, is the start-up pha</w:t>
      </w:r>
      <w:r>
        <w:t>se where a business decides what its core strengths and capabilities are and starts selling its product or service. At this early stage, the founder or founders will be a part of every aspect of the daily process of the business. The main goal at this stag</w:t>
      </w:r>
      <w:r>
        <w:t>e is to take off to a good start and make a place in the market.</w:t>
      </w:r>
    </w:p>
    <w:p w:rsidR="0065005A" w:rsidRDefault="00753B8C">
      <w:pPr>
        <w:pStyle w:val="BodyText"/>
        <w:spacing w:before="162"/>
        <w:ind w:left="156" w:right="130"/>
        <w:jc w:val="both"/>
      </w:pPr>
      <w:r>
        <w:t>The next stage, the early</w:t>
      </w:r>
      <w:r>
        <w:rPr>
          <w:spacing w:val="-2"/>
        </w:rPr>
        <w:t xml:space="preserve"> </w:t>
      </w:r>
      <w:r>
        <w:t>growth phase, aims at increased sales and more development. The</w:t>
      </w:r>
      <w:r>
        <w:rPr>
          <w:spacing w:val="-2"/>
        </w:rPr>
        <w:t xml:space="preserve"> </w:t>
      </w:r>
      <w:r>
        <w:t>focus at this stage remains on the original product or service but the effort is to increase the mark</w:t>
      </w:r>
      <w:r>
        <w:t>et share and venture into related products or services. The main goal</w:t>
      </w:r>
      <w:r>
        <w:rPr>
          <w:spacing w:val="-1"/>
        </w:rPr>
        <w:t xml:space="preserve"> </w:t>
      </w:r>
      <w:r>
        <w:t>is</w:t>
      </w:r>
      <w:r>
        <w:rPr>
          <w:spacing w:val="-2"/>
        </w:rPr>
        <w:t xml:space="preserve"> </w:t>
      </w:r>
      <w:r>
        <w:t>to move the founder to a more managerial</w:t>
      </w:r>
      <w:r>
        <w:rPr>
          <w:spacing w:val="-1"/>
        </w:rPr>
        <w:t xml:space="preserve"> </w:t>
      </w:r>
      <w:r>
        <w:t xml:space="preserve">role so more time is spent on managing and building the business. At this stage, documents and policies need to be developed so any member of </w:t>
      </w:r>
      <w:r>
        <w:t>the organisation can see the business any time.</w:t>
      </w:r>
    </w:p>
    <w:p w:rsidR="0065005A" w:rsidRDefault="00753B8C">
      <w:pPr>
        <w:pStyle w:val="BodyText"/>
        <w:spacing w:before="164"/>
        <w:ind w:left="156" w:right="131"/>
        <w:jc w:val="both"/>
      </w:pPr>
      <w:r>
        <w:t>The third stage, the continuous growth stage, requires a systematic structure and more formal relationships among its participants. At this stage, the resource requirements of the business need careful handli</w:t>
      </w:r>
      <w:r>
        <w:t>ng.</w:t>
      </w:r>
      <w:r>
        <w:rPr>
          <w:spacing w:val="-3"/>
        </w:rPr>
        <w:t xml:space="preserve"> </w:t>
      </w:r>
      <w:r>
        <w:t>The</w:t>
      </w:r>
      <w:r>
        <w:rPr>
          <w:spacing w:val="-4"/>
        </w:rPr>
        <w:t xml:space="preserve"> </w:t>
      </w:r>
      <w:r>
        <w:t>focus</w:t>
      </w:r>
      <w:r>
        <w:rPr>
          <w:spacing w:val="-1"/>
        </w:rPr>
        <w:t xml:space="preserve"> </w:t>
      </w:r>
      <w:r>
        <w:t>is</w:t>
      </w:r>
      <w:r>
        <w:rPr>
          <w:spacing w:val="-1"/>
        </w:rPr>
        <w:t xml:space="preserve"> </w:t>
      </w:r>
      <w:r>
        <w:t>on</w:t>
      </w:r>
      <w:r>
        <w:rPr>
          <w:spacing w:val="-4"/>
        </w:rPr>
        <w:t xml:space="preserve"> </w:t>
      </w:r>
      <w:r>
        <w:t>the</w:t>
      </w:r>
      <w:r>
        <w:rPr>
          <w:spacing w:val="-2"/>
        </w:rPr>
        <w:t xml:space="preserve"> </w:t>
      </w:r>
      <w:r>
        <w:t>expansion</w:t>
      </w:r>
      <w:r>
        <w:rPr>
          <w:spacing w:val="-2"/>
        </w:rPr>
        <w:t xml:space="preserve"> </w:t>
      </w:r>
      <w:r>
        <w:t>of the</w:t>
      </w:r>
      <w:r>
        <w:rPr>
          <w:spacing w:val="-4"/>
        </w:rPr>
        <w:t xml:space="preserve"> </w:t>
      </w:r>
      <w:r>
        <w:t>business</w:t>
      </w:r>
      <w:r>
        <w:rPr>
          <w:spacing w:val="-1"/>
        </w:rPr>
        <w:t xml:space="preserve"> </w:t>
      </w:r>
      <w:r>
        <w:t>keeping in</w:t>
      </w:r>
      <w:r>
        <w:rPr>
          <w:spacing w:val="-4"/>
        </w:rPr>
        <w:t xml:space="preserve"> </w:t>
      </w:r>
      <w:r>
        <w:t>mind</w:t>
      </w:r>
      <w:r>
        <w:rPr>
          <w:spacing w:val="-2"/>
        </w:rPr>
        <w:t xml:space="preserve"> </w:t>
      </w:r>
      <w:r>
        <w:t>its</w:t>
      </w:r>
      <w:r>
        <w:rPr>
          <w:spacing w:val="-1"/>
        </w:rPr>
        <w:t xml:space="preserve"> </w:t>
      </w:r>
      <w:r>
        <w:t>core</w:t>
      </w:r>
      <w:r>
        <w:rPr>
          <w:spacing w:val="-1"/>
        </w:rPr>
        <w:t xml:space="preserve"> </w:t>
      </w:r>
      <w:r>
        <w:t>strength</w:t>
      </w:r>
      <w:r>
        <w:rPr>
          <w:spacing w:val="-1"/>
        </w:rPr>
        <w:t xml:space="preserve"> </w:t>
      </w:r>
      <w:r>
        <w:t>and</w:t>
      </w:r>
      <w:r>
        <w:rPr>
          <w:spacing w:val="-4"/>
        </w:rPr>
        <w:t xml:space="preserve"> </w:t>
      </w:r>
      <w:r>
        <w:t>capability. A formal organisational structure and a clear delegation plan are important at this stage.</w:t>
      </w:r>
    </w:p>
    <w:p w:rsidR="0065005A" w:rsidRDefault="00753B8C">
      <w:pPr>
        <w:pStyle w:val="BodyText"/>
        <w:spacing w:before="164"/>
        <w:ind w:left="156" w:right="132"/>
        <w:jc w:val="both"/>
      </w:pPr>
      <w:r>
        <w:t>At the fourth stage of maturity, a business often slows down as t</w:t>
      </w:r>
      <w:r>
        <w:t xml:space="preserve">he level of innovative energy may have become weak and the formal structures may have become obstacles. A lot of care is required to prevent </w:t>
      </w:r>
      <w:r>
        <w:rPr>
          <w:spacing w:val="-2"/>
        </w:rPr>
        <w:t>decline.</w:t>
      </w:r>
    </w:p>
    <w:p w:rsidR="0065005A" w:rsidRDefault="00753B8C">
      <w:pPr>
        <w:pStyle w:val="ListParagraph"/>
        <w:numPr>
          <w:ilvl w:val="0"/>
          <w:numId w:val="89"/>
        </w:numPr>
        <w:tabs>
          <w:tab w:val="left" w:pos="874"/>
        </w:tabs>
        <w:spacing w:before="45"/>
        <w:ind w:left="874"/>
        <w:jc w:val="both"/>
      </w:pPr>
      <w:r>
        <w:t>The</w:t>
      </w:r>
      <w:r>
        <w:rPr>
          <w:spacing w:val="21"/>
        </w:rPr>
        <w:t xml:space="preserve"> </w:t>
      </w:r>
      <w:r>
        <w:t>slowing</w:t>
      </w:r>
      <w:r>
        <w:rPr>
          <w:spacing w:val="27"/>
        </w:rPr>
        <w:t xml:space="preserve"> </w:t>
      </w:r>
      <w:r>
        <w:t>down</w:t>
      </w:r>
      <w:r>
        <w:rPr>
          <w:spacing w:val="26"/>
        </w:rPr>
        <w:t xml:space="preserve"> </w:t>
      </w:r>
      <w:r>
        <w:t>of</w:t>
      </w:r>
      <w:r>
        <w:rPr>
          <w:spacing w:val="30"/>
        </w:rPr>
        <w:t xml:space="preserve"> </w:t>
      </w:r>
      <w:r>
        <w:t>a</w:t>
      </w:r>
      <w:r>
        <w:rPr>
          <w:spacing w:val="20"/>
        </w:rPr>
        <w:t xml:space="preserve"> </w:t>
      </w:r>
      <w:r>
        <w:t>business</w:t>
      </w:r>
      <w:r>
        <w:rPr>
          <w:spacing w:val="26"/>
        </w:rPr>
        <w:t xml:space="preserve"> </w:t>
      </w:r>
      <w:r>
        <w:t>can</w:t>
      </w:r>
      <w:r>
        <w:rPr>
          <w:spacing w:val="22"/>
        </w:rPr>
        <w:t xml:space="preserve"> </w:t>
      </w:r>
      <w:r>
        <w:t>happen</w:t>
      </w:r>
      <w:r>
        <w:rPr>
          <w:spacing w:val="23"/>
        </w:rPr>
        <w:t xml:space="preserve"> </w:t>
      </w:r>
      <w:r>
        <w:rPr>
          <w:spacing w:val="-5"/>
        </w:rPr>
        <w:t>if,</w:t>
      </w:r>
    </w:p>
    <w:p w:rsidR="0065005A" w:rsidRDefault="00753B8C">
      <w:pPr>
        <w:pStyle w:val="ListParagraph"/>
        <w:numPr>
          <w:ilvl w:val="1"/>
          <w:numId w:val="89"/>
        </w:numPr>
        <w:tabs>
          <w:tab w:val="left" w:pos="1593"/>
        </w:tabs>
        <w:spacing w:before="78"/>
        <w:ind w:left="1593" w:hanging="719"/>
      </w:pPr>
      <w:r>
        <w:t>there</w:t>
      </w:r>
      <w:r>
        <w:rPr>
          <w:spacing w:val="24"/>
        </w:rPr>
        <w:t xml:space="preserve"> </w:t>
      </w:r>
      <w:r>
        <w:t>is</w:t>
      </w:r>
      <w:r>
        <w:rPr>
          <w:spacing w:val="27"/>
        </w:rPr>
        <w:t xml:space="preserve"> </w:t>
      </w:r>
      <w:r>
        <w:t>a</w:t>
      </w:r>
      <w:r>
        <w:rPr>
          <w:spacing w:val="24"/>
        </w:rPr>
        <w:t xml:space="preserve"> </w:t>
      </w:r>
      <w:r>
        <w:t>decline</w:t>
      </w:r>
      <w:r>
        <w:rPr>
          <w:spacing w:val="28"/>
        </w:rPr>
        <w:t xml:space="preserve"> </w:t>
      </w:r>
      <w:r>
        <w:t>in</w:t>
      </w:r>
      <w:r>
        <w:rPr>
          <w:spacing w:val="24"/>
        </w:rPr>
        <w:t xml:space="preserve"> </w:t>
      </w:r>
      <w:r>
        <w:t>the</w:t>
      </w:r>
      <w:r>
        <w:rPr>
          <w:spacing w:val="24"/>
        </w:rPr>
        <w:t xml:space="preserve"> </w:t>
      </w:r>
      <w:r>
        <w:t>market</w:t>
      </w:r>
      <w:r>
        <w:rPr>
          <w:spacing w:val="29"/>
        </w:rPr>
        <w:t xml:space="preserve"> </w:t>
      </w:r>
      <w:r>
        <w:rPr>
          <w:spacing w:val="-4"/>
        </w:rPr>
        <w:t>share</w:t>
      </w:r>
    </w:p>
    <w:p w:rsidR="0065005A" w:rsidRDefault="00753B8C">
      <w:pPr>
        <w:pStyle w:val="ListParagraph"/>
        <w:numPr>
          <w:ilvl w:val="1"/>
          <w:numId w:val="89"/>
        </w:numPr>
        <w:tabs>
          <w:tab w:val="left" w:pos="1593"/>
        </w:tabs>
        <w:spacing w:before="83"/>
        <w:ind w:left="1593" w:hanging="719"/>
      </w:pPr>
      <w:r>
        <w:t>the</w:t>
      </w:r>
      <w:r>
        <w:rPr>
          <w:spacing w:val="22"/>
        </w:rPr>
        <w:t xml:space="preserve"> </w:t>
      </w:r>
      <w:r>
        <w:t>level</w:t>
      </w:r>
      <w:r>
        <w:rPr>
          <w:spacing w:val="21"/>
        </w:rPr>
        <w:t xml:space="preserve"> </w:t>
      </w:r>
      <w:r>
        <w:t>of</w:t>
      </w:r>
      <w:r>
        <w:rPr>
          <w:spacing w:val="31"/>
        </w:rPr>
        <w:t xml:space="preserve"> </w:t>
      </w:r>
      <w:r>
        <w:t>innovative</w:t>
      </w:r>
      <w:r>
        <w:rPr>
          <w:spacing w:val="23"/>
        </w:rPr>
        <w:t xml:space="preserve"> </w:t>
      </w:r>
      <w:r>
        <w:t>energy</w:t>
      </w:r>
      <w:r>
        <w:rPr>
          <w:spacing w:val="19"/>
        </w:rPr>
        <w:t xml:space="preserve"> </w:t>
      </w:r>
      <w:r>
        <w:rPr>
          <w:spacing w:val="-2"/>
        </w:rPr>
        <w:t>weakens</w:t>
      </w:r>
    </w:p>
    <w:p w:rsidR="0065005A" w:rsidRDefault="00753B8C">
      <w:pPr>
        <w:pStyle w:val="ListParagraph"/>
        <w:numPr>
          <w:ilvl w:val="1"/>
          <w:numId w:val="89"/>
        </w:numPr>
        <w:tabs>
          <w:tab w:val="left" w:pos="1593"/>
        </w:tabs>
        <w:spacing w:before="84"/>
        <w:ind w:left="1593" w:hanging="719"/>
      </w:pPr>
      <w:r>
        <w:t>the</w:t>
      </w:r>
      <w:r>
        <w:rPr>
          <w:spacing w:val="23"/>
        </w:rPr>
        <w:t xml:space="preserve"> </w:t>
      </w:r>
      <w:r>
        <w:t>managerial</w:t>
      </w:r>
      <w:r>
        <w:rPr>
          <w:spacing w:val="23"/>
        </w:rPr>
        <w:t xml:space="preserve"> </w:t>
      </w:r>
      <w:r>
        <w:t>roles</w:t>
      </w:r>
      <w:r>
        <w:rPr>
          <w:spacing w:val="25"/>
        </w:rPr>
        <w:t xml:space="preserve"> </w:t>
      </w:r>
      <w:r>
        <w:t>are</w:t>
      </w:r>
      <w:r>
        <w:rPr>
          <w:spacing w:val="25"/>
        </w:rPr>
        <w:t xml:space="preserve"> </w:t>
      </w:r>
      <w:r>
        <w:t>not</w:t>
      </w:r>
      <w:r>
        <w:rPr>
          <w:spacing w:val="25"/>
        </w:rPr>
        <w:t xml:space="preserve"> </w:t>
      </w:r>
      <w:r>
        <w:rPr>
          <w:spacing w:val="-4"/>
        </w:rPr>
        <w:t>clear</w:t>
      </w:r>
    </w:p>
    <w:p w:rsidR="0065005A" w:rsidRDefault="00753B8C">
      <w:pPr>
        <w:pStyle w:val="ListParagraph"/>
        <w:numPr>
          <w:ilvl w:val="1"/>
          <w:numId w:val="89"/>
        </w:numPr>
        <w:tabs>
          <w:tab w:val="left" w:pos="1593"/>
        </w:tabs>
        <w:spacing w:before="81"/>
        <w:ind w:left="1593" w:hanging="719"/>
      </w:pPr>
      <w:r>
        <w:t>the</w:t>
      </w:r>
      <w:r>
        <w:rPr>
          <w:spacing w:val="19"/>
        </w:rPr>
        <w:t xml:space="preserve"> </w:t>
      </w:r>
      <w:r>
        <w:t>level</w:t>
      </w:r>
      <w:r>
        <w:rPr>
          <w:spacing w:val="22"/>
        </w:rPr>
        <w:t xml:space="preserve"> </w:t>
      </w:r>
      <w:r>
        <w:t>of</w:t>
      </w:r>
      <w:r>
        <w:rPr>
          <w:spacing w:val="29"/>
        </w:rPr>
        <w:t xml:space="preserve"> </w:t>
      </w:r>
      <w:r>
        <w:t>investment</w:t>
      </w:r>
      <w:r>
        <w:rPr>
          <w:spacing w:val="22"/>
        </w:rPr>
        <w:t xml:space="preserve"> </w:t>
      </w:r>
      <w:r>
        <w:rPr>
          <w:spacing w:val="-2"/>
        </w:rPr>
        <w:t>declines</w:t>
      </w:r>
    </w:p>
    <w:p w:rsidR="0065005A" w:rsidRDefault="0065005A">
      <w:pPr>
        <w:pStyle w:val="BodyText"/>
        <w:spacing w:before="161"/>
      </w:pPr>
    </w:p>
    <w:p w:rsidR="0065005A" w:rsidRDefault="00753B8C">
      <w:pPr>
        <w:pStyle w:val="ListParagraph"/>
        <w:numPr>
          <w:ilvl w:val="0"/>
          <w:numId w:val="89"/>
        </w:numPr>
        <w:tabs>
          <w:tab w:val="left" w:pos="876"/>
        </w:tabs>
        <w:ind w:hanging="723"/>
      </w:pPr>
      <w:r>
        <w:t>The</w:t>
      </w:r>
      <w:r>
        <w:rPr>
          <w:spacing w:val="19"/>
        </w:rPr>
        <w:t xml:space="preserve"> </w:t>
      </w:r>
      <w:r>
        <w:t>resource</w:t>
      </w:r>
      <w:r>
        <w:rPr>
          <w:spacing w:val="22"/>
        </w:rPr>
        <w:t xml:space="preserve"> </w:t>
      </w:r>
      <w:r>
        <w:t>requirements</w:t>
      </w:r>
      <w:r>
        <w:rPr>
          <w:spacing w:val="27"/>
        </w:rPr>
        <w:t xml:space="preserve"> </w:t>
      </w:r>
      <w:r>
        <w:t>of</w:t>
      </w:r>
      <w:r>
        <w:rPr>
          <w:spacing w:val="28"/>
        </w:rPr>
        <w:t xml:space="preserve"> </w:t>
      </w:r>
      <w:r>
        <w:t>a</w:t>
      </w:r>
      <w:r>
        <w:rPr>
          <w:spacing w:val="22"/>
        </w:rPr>
        <w:t xml:space="preserve"> </w:t>
      </w:r>
      <w:r>
        <w:t>business</w:t>
      </w:r>
      <w:r>
        <w:rPr>
          <w:spacing w:val="23"/>
        </w:rPr>
        <w:t xml:space="preserve"> </w:t>
      </w:r>
      <w:r>
        <w:t>need</w:t>
      </w:r>
      <w:r>
        <w:rPr>
          <w:spacing w:val="19"/>
        </w:rPr>
        <w:t xml:space="preserve"> </w:t>
      </w:r>
      <w:r>
        <w:t>careful</w:t>
      </w:r>
      <w:r>
        <w:rPr>
          <w:spacing w:val="21"/>
        </w:rPr>
        <w:t xml:space="preserve"> </w:t>
      </w:r>
      <w:r>
        <w:t>handling</w:t>
      </w:r>
      <w:r>
        <w:rPr>
          <w:spacing w:val="27"/>
        </w:rPr>
        <w:t xml:space="preserve"> </w:t>
      </w:r>
      <w:r>
        <w:t>at</w:t>
      </w:r>
      <w:r>
        <w:rPr>
          <w:spacing w:val="25"/>
        </w:rPr>
        <w:t xml:space="preserve"> </w:t>
      </w:r>
      <w:r>
        <w:t>which</w:t>
      </w:r>
      <w:r>
        <w:rPr>
          <w:spacing w:val="24"/>
        </w:rPr>
        <w:t xml:space="preserve"> </w:t>
      </w:r>
      <w:proofErr w:type="gramStart"/>
      <w:r>
        <w:t>stage</w:t>
      </w:r>
      <w:r>
        <w:rPr>
          <w:spacing w:val="23"/>
        </w:rPr>
        <w:t xml:space="preserve"> </w:t>
      </w:r>
      <w:r>
        <w:rPr>
          <w:spacing w:val="-10"/>
        </w:rPr>
        <w:t>?</w:t>
      </w:r>
      <w:proofErr w:type="gramEnd"/>
    </w:p>
    <w:p w:rsidR="0065005A" w:rsidRDefault="00753B8C">
      <w:pPr>
        <w:pStyle w:val="ListParagraph"/>
        <w:numPr>
          <w:ilvl w:val="1"/>
          <w:numId w:val="89"/>
        </w:numPr>
        <w:tabs>
          <w:tab w:val="left" w:pos="1593"/>
          <w:tab w:val="left" w:pos="5192"/>
          <w:tab w:val="left" w:pos="5912"/>
        </w:tabs>
        <w:spacing w:before="83"/>
        <w:ind w:left="1593" w:hanging="719"/>
      </w:pPr>
      <w:r>
        <w:rPr>
          <w:spacing w:val="-2"/>
        </w:rPr>
        <w:t>Fourth</w:t>
      </w:r>
      <w:r>
        <w:tab/>
      </w:r>
      <w:r>
        <w:rPr>
          <w:spacing w:val="-5"/>
        </w:rPr>
        <w:t>(2)</w:t>
      </w:r>
      <w:r>
        <w:tab/>
      </w:r>
      <w:r>
        <w:rPr>
          <w:spacing w:val="-2"/>
        </w:rPr>
        <w:t>First</w:t>
      </w:r>
    </w:p>
    <w:p w:rsidR="0065005A" w:rsidRDefault="00753B8C">
      <w:pPr>
        <w:pStyle w:val="BodyText"/>
        <w:tabs>
          <w:tab w:val="left" w:pos="1593"/>
          <w:tab w:val="left" w:pos="5192"/>
          <w:tab w:val="left" w:pos="5912"/>
        </w:tabs>
        <w:spacing w:before="83"/>
        <w:ind w:left="876"/>
      </w:pPr>
      <w:r>
        <w:rPr>
          <w:spacing w:val="-5"/>
        </w:rPr>
        <w:lastRenderedPageBreak/>
        <w:t>(3)</w:t>
      </w:r>
      <w:r>
        <w:tab/>
      </w:r>
      <w:r>
        <w:rPr>
          <w:spacing w:val="-2"/>
        </w:rPr>
        <w:t>Third</w:t>
      </w:r>
      <w:r>
        <w:tab/>
      </w:r>
      <w:r>
        <w:rPr>
          <w:spacing w:val="-5"/>
        </w:rPr>
        <w:t>(4)</w:t>
      </w:r>
      <w:r>
        <w:tab/>
      </w:r>
      <w:r>
        <w:rPr>
          <w:spacing w:val="-2"/>
        </w:rPr>
        <w:t>Second</w:t>
      </w:r>
    </w:p>
    <w:p w:rsidR="0065005A" w:rsidRDefault="0065005A">
      <w:pPr>
        <w:pStyle w:val="BodyText"/>
      </w:pPr>
    </w:p>
    <w:p w:rsidR="0065005A" w:rsidRDefault="0065005A">
      <w:pPr>
        <w:pStyle w:val="BodyText"/>
        <w:spacing w:before="169"/>
      </w:pPr>
    </w:p>
    <w:p w:rsidR="0065005A" w:rsidRDefault="00753B8C">
      <w:pPr>
        <w:pStyle w:val="Heading4"/>
        <w:ind w:right="288"/>
        <w:jc w:val="right"/>
        <w:rPr>
          <w:rFonts w:ascii="Trebuchet MS"/>
        </w:rPr>
      </w:pPr>
      <w:r>
        <w:rPr>
          <w:rFonts w:ascii="Trebuchet MS"/>
          <w:spacing w:val="-10"/>
          <w:w w:val="95"/>
        </w:rPr>
        <w:t>2</w:t>
      </w:r>
    </w:p>
    <w:p w:rsidR="0065005A" w:rsidRDefault="0065005A">
      <w:pPr>
        <w:pStyle w:val="Heading4"/>
        <w:jc w:val="right"/>
        <w:rPr>
          <w:rFonts w:ascii="Trebuchet MS"/>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2"/>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05856" behindDoc="1" locked="0" layoutInCell="1" allowOverlap="1">
                <wp:simplePos x="0" y="0"/>
                <wp:positionH relativeFrom="page">
                  <wp:posOffset>0</wp:posOffset>
                </wp:positionH>
                <wp:positionV relativeFrom="page">
                  <wp:posOffset>0</wp:posOffset>
                </wp:positionV>
                <wp:extent cx="7556500" cy="1068070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10624" id="docshape35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0636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10112" id="docshape360"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65005A">
      <w:pPr>
        <w:pStyle w:val="BodyText"/>
        <w:spacing w:before="9"/>
        <w:rPr>
          <w:rFonts w:ascii="Arial"/>
          <w:b/>
        </w:rPr>
      </w:pPr>
    </w:p>
    <w:p w:rsidR="0065005A" w:rsidRDefault="00753B8C">
      <w:pPr>
        <w:pStyle w:val="ListParagraph"/>
        <w:numPr>
          <w:ilvl w:val="0"/>
          <w:numId w:val="89"/>
        </w:numPr>
        <w:tabs>
          <w:tab w:val="left" w:pos="876"/>
        </w:tabs>
        <w:spacing w:before="1"/>
        <w:ind w:hanging="723"/>
      </w:pPr>
      <w:r>
        <w:t>Venturing</w:t>
      </w:r>
      <w:r>
        <w:rPr>
          <w:spacing w:val="27"/>
        </w:rPr>
        <w:t xml:space="preserve"> </w:t>
      </w:r>
      <w:r>
        <w:t>into</w:t>
      </w:r>
      <w:r>
        <w:rPr>
          <w:spacing w:val="20"/>
        </w:rPr>
        <w:t xml:space="preserve"> </w:t>
      </w:r>
      <w:r>
        <w:t>related</w:t>
      </w:r>
      <w:r>
        <w:rPr>
          <w:spacing w:val="22"/>
        </w:rPr>
        <w:t xml:space="preserve"> </w:t>
      </w:r>
      <w:r>
        <w:t>products</w:t>
      </w:r>
      <w:r>
        <w:rPr>
          <w:spacing w:val="24"/>
        </w:rPr>
        <w:t xml:space="preserve"> </w:t>
      </w:r>
      <w:r>
        <w:t>and</w:t>
      </w:r>
      <w:r>
        <w:rPr>
          <w:spacing w:val="17"/>
        </w:rPr>
        <w:t xml:space="preserve"> </w:t>
      </w:r>
      <w:r>
        <w:t>services</w:t>
      </w:r>
      <w:r>
        <w:rPr>
          <w:spacing w:val="23"/>
        </w:rPr>
        <w:t xml:space="preserve"> </w:t>
      </w:r>
      <w:r>
        <w:t>does</w:t>
      </w:r>
      <w:r>
        <w:rPr>
          <w:spacing w:val="23"/>
        </w:rPr>
        <w:t xml:space="preserve"> </w:t>
      </w:r>
      <w:r>
        <w:t>not</w:t>
      </w:r>
      <w:r>
        <w:rPr>
          <w:spacing w:val="21"/>
        </w:rPr>
        <w:t xml:space="preserve"> </w:t>
      </w:r>
      <w:r>
        <w:t>mean</w:t>
      </w:r>
      <w:r>
        <w:rPr>
          <w:spacing w:val="21"/>
        </w:rPr>
        <w:t xml:space="preserve"> </w:t>
      </w:r>
      <w:r>
        <w:t>that</w:t>
      </w:r>
      <w:r>
        <w:rPr>
          <w:spacing w:val="23"/>
        </w:rPr>
        <w:t xml:space="preserve"> </w:t>
      </w:r>
      <w:r>
        <w:t>a</w:t>
      </w:r>
      <w:r>
        <w:rPr>
          <w:spacing w:val="23"/>
        </w:rPr>
        <w:t xml:space="preserve"> </w:t>
      </w:r>
      <w:r>
        <w:t>business</w:t>
      </w:r>
      <w:r>
        <w:rPr>
          <w:spacing w:val="23"/>
        </w:rPr>
        <w:t xml:space="preserve"> </w:t>
      </w:r>
      <w:r>
        <w:rPr>
          <w:spacing w:val="-4"/>
        </w:rPr>
        <w:t>will</w:t>
      </w:r>
    </w:p>
    <w:p w:rsidR="0065005A" w:rsidRDefault="00753B8C">
      <w:pPr>
        <w:pStyle w:val="ListParagraph"/>
        <w:numPr>
          <w:ilvl w:val="1"/>
          <w:numId w:val="89"/>
        </w:numPr>
        <w:tabs>
          <w:tab w:val="left" w:pos="1593"/>
        </w:tabs>
        <w:spacing w:before="97"/>
        <w:ind w:left="1593" w:hanging="719"/>
      </w:pPr>
      <w:r>
        <w:t>ignore</w:t>
      </w:r>
      <w:r>
        <w:rPr>
          <w:spacing w:val="21"/>
        </w:rPr>
        <w:t xml:space="preserve"> </w:t>
      </w:r>
      <w:r>
        <w:t>the</w:t>
      </w:r>
      <w:r>
        <w:rPr>
          <w:spacing w:val="21"/>
        </w:rPr>
        <w:t xml:space="preserve"> </w:t>
      </w:r>
      <w:r>
        <w:t>original</w:t>
      </w:r>
      <w:r>
        <w:rPr>
          <w:spacing w:val="22"/>
        </w:rPr>
        <w:t xml:space="preserve"> </w:t>
      </w:r>
      <w:r>
        <w:rPr>
          <w:spacing w:val="-2"/>
        </w:rPr>
        <w:t>product</w:t>
      </w:r>
    </w:p>
    <w:p w:rsidR="0065005A" w:rsidRDefault="00753B8C">
      <w:pPr>
        <w:pStyle w:val="ListParagraph"/>
        <w:numPr>
          <w:ilvl w:val="1"/>
          <w:numId w:val="89"/>
        </w:numPr>
        <w:tabs>
          <w:tab w:val="left" w:pos="1593"/>
        </w:tabs>
        <w:spacing w:before="95"/>
        <w:ind w:left="1593" w:hanging="719"/>
      </w:pPr>
      <w:r>
        <w:t>move</w:t>
      </w:r>
      <w:r>
        <w:rPr>
          <w:spacing w:val="26"/>
        </w:rPr>
        <w:t xml:space="preserve"> </w:t>
      </w:r>
      <w:r>
        <w:t>the</w:t>
      </w:r>
      <w:r>
        <w:rPr>
          <w:spacing w:val="22"/>
        </w:rPr>
        <w:t xml:space="preserve"> </w:t>
      </w:r>
      <w:r>
        <w:t>founder</w:t>
      </w:r>
      <w:r>
        <w:rPr>
          <w:spacing w:val="25"/>
        </w:rPr>
        <w:t xml:space="preserve"> </w:t>
      </w:r>
      <w:r>
        <w:t>to</w:t>
      </w:r>
      <w:r>
        <w:rPr>
          <w:spacing w:val="29"/>
        </w:rPr>
        <w:t xml:space="preserve"> </w:t>
      </w:r>
      <w:r>
        <w:t>a</w:t>
      </w:r>
      <w:r>
        <w:rPr>
          <w:spacing w:val="21"/>
        </w:rPr>
        <w:t xml:space="preserve"> </w:t>
      </w:r>
      <w:r>
        <w:t>more</w:t>
      </w:r>
      <w:r>
        <w:rPr>
          <w:spacing w:val="25"/>
        </w:rPr>
        <w:t xml:space="preserve"> </w:t>
      </w:r>
      <w:r>
        <w:t>managerial</w:t>
      </w:r>
      <w:r>
        <w:rPr>
          <w:spacing w:val="27"/>
        </w:rPr>
        <w:t xml:space="preserve"> </w:t>
      </w:r>
      <w:r>
        <w:rPr>
          <w:spacing w:val="-4"/>
        </w:rPr>
        <w:t>role</w:t>
      </w:r>
    </w:p>
    <w:p w:rsidR="0065005A" w:rsidRDefault="00753B8C">
      <w:pPr>
        <w:pStyle w:val="ListParagraph"/>
        <w:numPr>
          <w:ilvl w:val="1"/>
          <w:numId w:val="89"/>
        </w:numPr>
        <w:tabs>
          <w:tab w:val="left" w:pos="1593"/>
        </w:tabs>
        <w:spacing w:before="100"/>
        <w:ind w:left="1593" w:hanging="719"/>
      </w:pPr>
      <w:r>
        <w:t>delegate</w:t>
      </w:r>
      <w:r>
        <w:rPr>
          <w:spacing w:val="16"/>
        </w:rPr>
        <w:t xml:space="preserve"> </w:t>
      </w:r>
      <w:r>
        <w:t>more</w:t>
      </w:r>
      <w:r>
        <w:rPr>
          <w:spacing w:val="19"/>
        </w:rPr>
        <w:t xml:space="preserve"> </w:t>
      </w:r>
      <w:r>
        <w:rPr>
          <w:spacing w:val="-2"/>
        </w:rPr>
        <w:t>responsibilities</w:t>
      </w:r>
    </w:p>
    <w:p w:rsidR="0065005A" w:rsidRDefault="00753B8C">
      <w:pPr>
        <w:pStyle w:val="ListParagraph"/>
        <w:numPr>
          <w:ilvl w:val="1"/>
          <w:numId w:val="89"/>
        </w:numPr>
        <w:tabs>
          <w:tab w:val="left" w:pos="1593"/>
        </w:tabs>
        <w:spacing w:before="98"/>
        <w:ind w:left="1593" w:hanging="719"/>
      </w:pPr>
      <w:r>
        <w:t>ignore</w:t>
      </w:r>
      <w:r>
        <w:rPr>
          <w:spacing w:val="21"/>
        </w:rPr>
        <w:t xml:space="preserve"> </w:t>
      </w:r>
      <w:r>
        <w:t>the</w:t>
      </w:r>
      <w:r>
        <w:rPr>
          <w:spacing w:val="21"/>
        </w:rPr>
        <w:t xml:space="preserve"> </w:t>
      </w:r>
      <w:r>
        <w:t>related</w:t>
      </w:r>
      <w:r>
        <w:rPr>
          <w:spacing w:val="21"/>
        </w:rPr>
        <w:t xml:space="preserve"> </w:t>
      </w:r>
      <w:r>
        <w:t>products</w:t>
      </w:r>
      <w:r>
        <w:rPr>
          <w:spacing w:val="24"/>
        </w:rPr>
        <w:t xml:space="preserve"> </w:t>
      </w:r>
      <w:r>
        <w:t>and</w:t>
      </w:r>
      <w:r>
        <w:rPr>
          <w:spacing w:val="23"/>
        </w:rPr>
        <w:t xml:space="preserve"> </w:t>
      </w:r>
      <w:r>
        <w:rPr>
          <w:spacing w:val="-2"/>
        </w:rPr>
        <w:t>services</w:t>
      </w:r>
    </w:p>
    <w:p w:rsidR="0065005A" w:rsidRDefault="0065005A">
      <w:pPr>
        <w:pStyle w:val="BodyText"/>
        <w:spacing w:before="194"/>
      </w:pPr>
    </w:p>
    <w:p w:rsidR="0065005A" w:rsidRDefault="00753B8C">
      <w:pPr>
        <w:pStyle w:val="ListParagraph"/>
        <w:numPr>
          <w:ilvl w:val="0"/>
          <w:numId w:val="89"/>
        </w:numPr>
        <w:tabs>
          <w:tab w:val="left" w:pos="876"/>
        </w:tabs>
        <w:spacing w:before="1"/>
        <w:ind w:hanging="723"/>
      </w:pPr>
      <w:r>
        <w:rPr>
          <w:noProof/>
          <w:lang w:val="en-IN" w:eastAsia="en-IN"/>
        </w:rPr>
        <w:drawing>
          <wp:anchor distT="0" distB="0" distL="0" distR="0" simplePos="0" relativeHeight="474106880" behindDoc="1" locked="0" layoutInCell="1" allowOverlap="1">
            <wp:simplePos x="0" y="0"/>
            <wp:positionH relativeFrom="page">
              <wp:posOffset>571258</wp:posOffset>
            </wp:positionH>
            <wp:positionV relativeFrom="paragraph">
              <wp:posOffset>129647</wp:posOffset>
            </wp:positionV>
            <wp:extent cx="6296012" cy="6270752"/>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1" cstate="print"/>
                    <a:stretch>
                      <a:fillRect/>
                    </a:stretch>
                  </pic:blipFill>
                  <pic:spPr>
                    <a:xfrm>
                      <a:off x="0" y="0"/>
                      <a:ext cx="6296012" cy="6270752"/>
                    </a:xfrm>
                    <a:prstGeom prst="rect">
                      <a:avLst/>
                    </a:prstGeom>
                  </pic:spPr>
                </pic:pic>
              </a:graphicData>
            </a:graphic>
          </wp:anchor>
        </w:drawing>
      </w:r>
      <w:r>
        <w:t>When</w:t>
      </w:r>
      <w:r>
        <w:rPr>
          <w:spacing w:val="26"/>
        </w:rPr>
        <w:t xml:space="preserve"> </w:t>
      </w:r>
      <w:r>
        <w:t>will</w:t>
      </w:r>
      <w:r>
        <w:rPr>
          <w:spacing w:val="25"/>
        </w:rPr>
        <w:t xml:space="preserve"> </w:t>
      </w:r>
      <w:r>
        <w:t>a</w:t>
      </w:r>
      <w:r>
        <w:rPr>
          <w:spacing w:val="28"/>
        </w:rPr>
        <w:t xml:space="preserve"> </w:t>
      </w:r>
      <w:r>
        <w:t>business</w:t>
      </w:r>
      <w:r>
        <w:rPr>
          <w:spacing w:val="26"/>
        </w:rPr>
        <w:t xml:space="preserve"> </w:t>
      </w:r>
      <w:r>
        <w:t>create</w:t>
      </w:r>
      <w:r>
        <w:rPr>
          <w:spacing w:val="25"/>
        </w:rPr>
        <w:t xml:space="preserve"> </w:t>
      </w:r>
      <w:r>
        <w:t>its</w:t>
      </w:r>
      <w:r>
        <w:rPr>
          <w:spacing w:val="27"/>
        </w:rPr>
        <w:t xml:space="preserve"> </w:t>
      </w:r>
      <w:r>
        <w:t>place</w:t>
      </w:r>
      <w:r>
        <w:rPr>
          <w:spacing w:val="25"/>
        </w:rPr>
        <w:t xml:space="preserve"> </w:t>
      </w:r>
      <w:r>
        <w:t>in</w:t>
      </w:r>
      <w:r>
        <w:rPr>
          <w:spacing w:val="27"/>
        </w:rPr>
        <w:t xml:space="preserve"> </w:t>
      </w:r>
      <w:r>
        <w:t>the</w:t>
      </w:r>
      <w:r>
        <w:rPr>
          <w:spacing w:val="23"/>
        </w:rPr>
        <w:t xml:space="preserve"> </w:t>
      </w:r>
      <w:proofErr w:type="gramStart"/>
      <w:r>
        <w:t>market</w:t>
      </w:r>
      <w:r>
        <w:rPr>
          <w:spacing w:val="28"/>
        </w:rPr>
        <w:t xml:space="preserve"> </w:t>
      </w:r>
      <w:r>
        <w:rPr>
          <w:spacing w:val="-10"/>
        </w:rPr>
        <w:t>?</w:t>
      </w:r>
      <w:proofErr w:type="gramEnd"/>
    </w:p>
    <w:p w:rsidR="0065005A" w:rsidRDefault="00753B8C">
      <w:pPr>
        <w:pStyle w:val="ListParagraph"/>
        <w:numPr>
          <w:ilvl w:val="1"/>
          <w:numId w:val="89"/>
        </w:numPr>
        <w:tabs>
          <w:tab w:val="left" w:pos="1593"/>
          <w:tab w:val="left" w:pos="5192"/>
          <w:tab w:val="left" w:pos="5912"/>
        </w:tabs>
        <w:spacing w:before="97"/>
        <w:ind w:left="1593" w:hanging="719"/>
      </w:pPr>
      <w:r>
        <w:t>At</w:t>
      </w:r>
      <w:r>
        <w:rPr>
          <w:spacing w:val="27"/>
        </w:rPr>
        <w:t xml:space="preserve"> </w:t>
      </w:r>
      <w:r>
        <w:rPr>
          <w:spacing w:val="-2"/>
        </w:rPr>
        <w:t>maturity</w:t>
      </w:r>
      <w:r>
        <w:tab/>
      </w:r>
      <w:r>
        <w:rPr>
          <w:spacing w:val="-5"/>
        </w:rPr>
        <w:t>(2)</w:t>
      </w:r>
      <w:r>
        <w:tab/>
        <w:t>At</w:t>
      </w:r>
      <w:r>
        <w:rPr>
          <w:spacing w:val="23"/>
        </w:rPr>
        <w:t xml:space="preserve"> </w:t>
      </w:r>
      <w:r>
        <w:rPr>
          <w:spacing w:val="-2"/>
        </w:rPr>
        <w:t>introduction</w:t>
      </w:r>
    </w:p>
    <w:p w:rsidR="0065005A" w:rsidRDefault="00753B8C">
      <w:pPr>
        <w:pStyle w:val="BodyText"/>
        <w:tabs>
          <w:tab w:val="left" w:pos="1593"/>
          <w:tab w:val="left" w:pos="5192"/>
          <w:tab w:val="left" w:pos="5912"/>
        </w:tabs>
        <w:spacing w:before="97"/>
        <w:ind w:left="876"/>
      </w:pPr>
      <w:r>
        <w:rPr>
          <w:spacing w:val="-5"/>
        </w:rPr>
        <w:t>(3)</w:t>
      </w:r>
      <w:r>
        <w:tab/>
        <w:t>At</w:t>
      </w:r>
      <w:r>
        <w:rPr>
          <w:spacing w:val="27"/>
        </w:rPr>
        <w:t xml:space="preserve"> </w:t>
      </w:r>
      <w:r>
        <w:t>early</w:t>
      </w:r>
      <w:r>
        <w:rPr>
          <w:spacing w:val="21"/>
        </w:rPr>
        <w:t xml:space="preserve"> </w:t>
      </w:r>
      <w:r>
        <w:rPr>
          <w:spacing w:val="-2"/>
        </w:rPr>
        <w:t>growth</w:t>
      </w:r>
      <w:r>
        <w:tab/>
      </w:r>
      <w:r>
        <w:rPr>
          <w:spacing w:val="-5"/>
        </w:rPr>
        <w:t>(4)</w:t>
      </w:r>
      <w:r>
        <w:tab/>
      </w:r>
      <w:proofErr w:type="gramStart"/>
      <w:r>
        <w:t>At</w:t>
      </w:r>
      <w:proofErr w:type="gramEnd"/>
      <w:r>
        <w:rPr>
          <w:spacing w:val="25"/>
        </w:rPr>
        <w:t xml:space="preserve"> </w:t>
      </w:r>
      <w:r>
        <w:t>late</w:t>
      </w:r>
      <w:r>
        <w:rPr>
          <w:spacing w:val="26"/>
        </w:rPr>
        <w:t xml:space="preserve"> </w:t>
      </w:r>
      <w:r>
        <w:rPr>
          <w:spacing w:val="-2"/>
        </w:rPr>
        <w:t>growth</w:t>
      </w:r>
    </w:p>
    <w:p w:rsidR="0065005A" w:rsidRDefault="0065005A">
      <w:pPr>
        <w:pStyle w:val="BodyText"/>
        <w:spacing w:before="193"/>
      </w:pPr>
    </w:p>
    <w:p w:rsidR="0065005A" w:rsidRDefault="00753B8C">
      <w:pPr>
        <w:pStyle w:val="ListParagraph"/>
        <w:numPr>
          <w:ilvl w:val="0"/>
          <w:numId w:val="89"/>
        </w:numPr>
        <w:tabs>
          <w:tab w:val="left" w:pos="876"/>
        </w:tabs>
        <w:ind w:hanging="723"/>
      </w:pPr>
      <w:r>
        <w:t>The</w:t>
      </w:r>
      <w:r>
        <w:rPr>
          <w:spacing w:val="18"/>
        </w:rPr>
        <w:t xml:space="preserve"> </w:t>
      </w:r>
      <w:r>
        <w:t>founder</w:t>
      </w:r>
      <w:r>
        <w:rPr>
          <w:spacing w:val="27"/>
        </w:rPr>
        <w:t xml:space="preserve"> </w:t>
      </w:r>
      <w:r>
        <w:t>of</w:t>
      </w:r>
      <w:r>
        <w:rPr>
          <w:spacing w:val="31"/>
        </w:rPr>
        <w:t xml:space="preserve"> </w:t>
      </w:r>
      <w:r>
        <w:t>a</w:t>
      </w:r>
      <w:r>
        <w:rPr>
          <w:spacing w:val="24"/>
        </w:rPr>
        <w:t xml:space="preserve"> </w:t>
      </w:r>
      <w:r>
        <w:t>business</w:t>
      </w:r>
      <w:r>
        <w:rPr>
          <w:spacing w:val="27"/>
        </w:rPr>
        <w:t xml:space="preserve"> </w:t>
      </w:r>
      <w:r>
        <w:t>does</w:t>
      </w:r>
      <w:r>
        <w:rPr>
          <w:spacing w:val="25"/>
        </w:rPr>
        <w:t xml:space="preserve"> </w:t>
      </w:r>
      <w:r>
        <w:t>not</w:t>
      </w:r>
      <w:r>
        <w:rPr>
          <w:spacing w:val="27"/>
        </w:rPr>
        <w:t xml:space="preserve"> </w:t>
      </w:r>
      <w:r>
        <w:t>move</w:t>
      </w:r>
      <w:r>
        <w:rPr>
          <w:spacing w:val="26"/>
        </w:rPr>
        <w:t xml:space="preserve"> </w:t>
      </w:r>
      <w:r>
        <w:t>to</w:t>
      </w:r>
      <w:r>
        <w:rPr>
          <w:spacing w:val="24"/>
        </w:rPr>
        <w:t xml:space="preserve"> </w:t>
      </w:r>
      <w:r>
        <w:t>a</w:t>
      </w:r>
      <w:r>
        <w:rPr>
          <w:spacing w:val="21"/>
        </w:rPr>
        <w:t xml:space="preserve"> </w:t>
      </w:r>
      <w:r>
        <w:t>more</w:t>
      </w:r>
      <w:r>
        <w:rPr>
          <w:spacing w:val="26"/>
        </w:rPr>
        <w:t xml:space="preserve"> </w:t>
      </w:r>
      <w:r>
        <w:t>managerial</w:t>
      </w:r>
      <w:r>
        <w:rPr>
          <w:spacing w:val="24"/>
        </w:rPr>
        <w:t xml:space="preserve"> </w:t>
      </w:r>
      <w:r>
        <w:t>role</w:t>
      </w:r>
      <w:r>
        <w:rPr>
          <w:spacing w:val="26"/>
        </w:rPr>
        <w:t xml:space="preserve"> </w:t>
      </w:r>
      <w:r>
        <w:t>at</w:t>
      </w:r>
      <w:r>
        <w:rPr>
          <w:spacing w:val="24"/>
        </w:rPr>
        <w:t xml:space="preserve"> </w:t>
      </w:r>
      <w:r>
        <w:t>which</w:t>
      </w:r>
      <w:r>
        <w:rPr>
          <w:spacing w:val="28"/>
        </w:rPr>
        <w:t xml:space="preserve"> </w:t>
      </w:r>
      <w:proofErr w:type="gramStart"/>
      <w:r>
        <w:t>stage</w:t>
      </w:r>
      <w:r>
        <w:rPr>
          <w:spacing w:val="24"/>
        </w:rPr>
        <w:t xml:space="preserve"> </w:t>
      </w:r>
      <w:r>
        <w:rPr>
          <w:spacing w:val="-10"/>
        </w:rPr>
        <w:t>?</w:t>
      </w:r>
      <w:proofErr w:type="gramEnd"/>
    </w:p>
    <w:p w:rsidR="0065005A" w:rsidRDefault="0065005A">
      <w:pPr>
        <w:pStyle w:val="BodyText"/>
        <w:spacing w:before="7"/>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509"/>
        <w:gridCol w:w="1358"/>
        <w:gridCol w:w="1696"/>
      </w:tblGrid>
      <w:tr w:rsidR="0065005A">
        <w:trPr>
          <w:trHeight w:val="288"/>
        </w:trPr>
        <w:tc>
          <w:tcPr>
            <w:tcW w:w="3509" w:type="dxa"/>
          </w:tcPr>
          <w:p w:rsidR="0065005A" w:rsidRDefault="00753B8C">
            <w:pPr>
              <w:pStyle w:val="TableParagraph"/>
              <w:tabs>
                <w:tab w:val="left" w:pos="767"/>
              </w:tabs>
              <w:spacing w:line="247" w:lineRule="exact"/>
              <w:ind w:left="50"/>
            </w:pPr>
            <w:r>
              <w:rPr>
                <w:spacing w:val="-5"/>
              </w:rPr>
              <w:t>(1)</w:t>
            </w:r>
            <w:r>
              <w:tab/>
              <w:t>Early</w:t>
            </w:r>
            <w:r>
              <w:rPr>
                <w:spacing w:val="21"/>
              </w:rPr>
              <w:t xml:space="preserve"> </w:t>
            </w:r>
            <w:r>
              <w:t>growth</w:t>
            </w:r>
            <w:r>
              <w:rPr>
                <w:spacing w:val="26"/>
              </w:rPr>
              <w:t xml:space="preserve"> </w:t>
            </w:r>
            <w:r>
              <w:rPr>
                <w:spacing w:val="-2"/>
              </w:rPr>
              <w:t>stage</w:t>
            </w:r>
          </w:p>
        </w:tc>
        <w:tc>
          <w:tcPr>
            <w:tcW w:w="1358" w:type="dxa"/>
          </w:tcPr>
          <w:p w:rsidR="0065005A" w:rsidRDefault="00753B8C">
            <w:pPr>
              <w:pStyle w:val="TableParagraph"/>
              <w:spacing w:line="247" w:lineRule="exact"/>
              <w:ind w:right="223"/>
              <w:jc w:val="right"/>
            </w:pPr>
            <w:r>
              <w:rPr>
                <w:spacing w:val="-5"/>
              </w:rPr>
              <w:t>(2)</w:t>
            </w:r>
          </w:p>
        </w:tc>
        <w:tc>
          <w:tcPr>
            <w:tcW w:w="1696" w:type="dxa"/>
          </w:tcPr>
          <w:p w:rsidR="0065005A" w:rsidRDefault="00753B8C">
            <w:pPr>
              <w:pStyle w:val="TableParagraph"/>
              <w:spacing w:line="247" w:lineRule="exact"/>
              <w:ind w:right="58"/>
              <w:jc w:val="right"/>
            </w:pPr>
            <w:r>
              <w:t>Maturity</w:t>
            </w:r>
            <w:r>
              <w:rPr>
                <w:spacing w:val="17"/>
              </w:rPr>
              <w:t xml:space="preserve"> </w:t>
            </w:r>
            <w:r>
              <w:rPr>
                <w:spacing w:val="-4"/>
              </w:rPr>
              <w:t>stage</w:t>
            </w:r>
          </w:p>
        </w:tc>
      </w:tr>
      <w:tr w:rsidR="0065005A">
        <w:trPr>
          <w:trHeight w:val="288"/>
        </w:trPr>
        <w:tc>
          <w:tcPr>
            <w:tcW w:w="3509" w:type="dxa"/>
          </w:tcPr>
          <w:p w:rsidR="0065005A" w:rsidRDefault="00753B8C">
            <w:pPr>
              <w:pStyle w:val="TableParagraph"/>
              <w:tabs>
                <w:tab w:val="left" w:pos="767"/>
              </w:tabs>
              <w:spacing w:before="35" w:line="233" w:lineRule="exact"/>
              <w:ind w:left="50"/>
            </w:pPr>
            <w:r>
              <w:rPr>
                <w:spacing w:val="-5"/>
              </w:rPr>
              <w:t>(3)</w:t>
            </w:r>
            <w:r>
              <w:tab/>
              <w:t>Decline</w:t>
            </w:r>
            <w:r>
              <w:rPr>
                <w:spacing w:val="13"/>
              </w:rPr>
              <w:t xml:space="preserve"> </w:t>
            </w:r>
            <w:r>
              <w:rPr>
                <w:spacing w:val="-4"/>
              </w:rPr>
              <w:t>stage</w:t>
            </w:r>
          </w:p>
        </w:tc>
        <w:tc>
          <w:tcPr>
            <w:tcW w:w="1358" w:type="dxa"/>
          </w:tcPr>
          <w:p w:rsidR="0065005A" w:rsidRDefault="00753B8C">
            <w:pPr>
              <w:pStyle w:val="TableParagraph"/>
              <w:spacing w:before="35" w:line="233" w:lineRule="exact"/>
              <w:ind w:right="223"/>
              <w:jc w:val="right"/>
            </w:pPr>
            <w:r>
              <w:rPr>
                <w:spacing w:val="-5"/>
              </w:rPr>
              <w:t>(4)</w:t>
            </w:r>
          </w:p>
        </w:tc>
        <w:tc>
          <w:tcPr>
            <w:tcW w:w="1696" w:type="dxa"/>
          </w:tcPr>
          <w:p w:rsidR="0065005A" w:rsidRDefault="00753B8C">
            <w:pPr>
              <w:pStyle w:val="TableParagraph"/>
              <w:spacing w:before="35" w:line="233" w:lineRule="exact"/>
              <w:ind w:right="46"/>
              <w:jc w:val="right"/>
            </w:pPr>
            <w:r>
              <w:t>Start</w:t>
            </w:r>
            <w:r>
              <w:rPr>
                <w:spacing w:val="20"/>
              </w:rPr>
              <w:t xml:space="preserve"> </w:t>
            </w:r>
            <w:r>
              <w:t>up</w:t>
            </w:r>
            <w:r>
              <w:rPr>
                <w:spacing w:val="22"/>
              </w:rPr>
              <w:t xml:space="preserve"> </w:t>
            </w:r>
            <w:r>
              <w:rPr>
                <w:spacing w:val="-4"/>
              </w:rPr>
              <w:t>stage</w:t>
            </w:r>
          </w:p>
        </w:tc>
      </w:tr>
    </w:tbl>
    <w:p w:rsidR="0065005A" w:rsidRDefault="0065005A">
      <w:pPr>
        <w:pStyle w:val="BodyText"/>
        <w:spacing w:before="209"/>
      </w:pPr>
    </w:p>
    <w:p w:rsidR="0065005A" w:rsidRDefault="00753B8C">
      <w:pPr>
        <w:pStyle w:val="ListParagraph"/>
        <w:numPr>
          <w:ilvl w:val="0"/>
          <w:numId w:val="89"/>
        </w:numPr>
        <w:tabs>
          <w:tab w:val="left" w:pos="876"/>
        </w:tabs>
        <w:ind w:hanging="723"/>
      </w:pPr>
      <w:r>
        <w:t>Which</w:t>
      </w:r>
      <w:r>
        <w:rPr>
          <w:spacing w:val="19"/>
        </w:rPr>
        <w:t xml:space="preserve"> </w:t>
      </w:r>
      <w:r>
        <w:t>of</w:t>
      </w:r>
      <w:r>
        <w:rPr>
          <w:spacing w:val="27"/>
        </w:rPr>
        <w:t xml:space="preserve"> </w:t>
      </w:r>
      <w:r>
        <w:t>the</w:t>
      </w:r>
      <w:r>
        <w:rPr>
          <w:spacing w:val="21"/>
        </w:rPr>
        <w:t xml:space="preserve"> </w:t>
      </w:r>
      <w:r>
        <w:t>following</w:t>
      </w:r>
      <w:r>
        <w:rPr>
          <w:spacing w:val="28"/>
        </w:rPr>
        <w:t xml:space="preserve"> </w:t>
      </w:r>
      <w:r>
        <w:t>signifies</w:t>
      </w:r>
      <w:r>
        <w:rPr>
          <w:spacing w:val="24"/>
        </w:rPr>
        <w:t xml:space="preserve"> </w:t>
      </w:r>
      <w:r>
        <w:t>non-verbal</w:t>
      </w:r>
      <w:r>
        <w:rPr>
          <w:spacing w:val="21"/>
        </w:rPr>
        <w:t xml:space="preserve"> </w:t>
      </w:r>
      <w:r>
        <w:t>communication</w:t>
      </w:r>
      <w:r>
        <w:rPr>
          <w:spacing w:val="21"/>
        </w:rPr>
        <w:t xml:space="preserve"> </w:t>
      </w:r>
      <w:r>
        <w:t>in</w:t>
      </w:r>
      <w:r>
        <w:rPr>
          <w:spacing w:val="24"/>
        </w:rPr>
        <w:t xml:space="preserve"> </w:t>
      </w:r>
      <w:r>
        <w:t>an</w:t>
      </w:r>
      <w:r>
        <w:rPr>
          <w:spacing w:val="23"/>
        </w:rPr>
        <w:t xml:space="preserve"> </w:t>
      </w:r>
      <w:r>
        <w:t>essential</w:t>
      </w:r>
      <w:r>
        <w:rPr>
          <w:spacing w:val="22"/>
        </w:rPr>
        <w:t xml:space="preserve"> </w:t>
      </w:r>
      <w:proofErr w:type="gramStart"/>
      <w:r>
        <w:t>way</w:t>
      </w:r>
      <w:r>
        <w:rPr>
          <w:spacing w:val="18"/>
        </w:rPr>
        <w:t xml:space="preserve"> </w:t>
      </w:r>
      <w:r>
        <w:rPr>
          <w:spacing w:val="-10"/>
        </w:rPr>
        <w:t>?</w:t>
      </w:r>
      <w:proofErr w:type="gramEnd"/>
    </w:p>
    <w:p w:rsidR="0065005A" w:rsidRDefault="00753B8C">
      <w:pPr>
        <w:pStyle w:val="ListParagraph"/>
        <w:numPr>
          <w:ilvl w:val="1"/>
          <w:numId w:val="89"/>
        </w:numPr>
        <w:tabs>
          <w:tab w:val="left" w:pos="1593"/>
        </w:tabs>
        <w:spacing w:before="102"/>
        <w:ind w:left="1593" w:hanging="719"/>
      </w:pPr>
      <w:r>
        <w:t>Instructions</w:t>
      </w:r>
      <w:r>
        <w:rPr>
          <w:spacing w:val="23"/>
        </w:rPr>
        <w:t xml:space="preserve"> </w:t>
      </w:r>
      <w:r>
        <w:t>written</w:t>
      </w:r>
      <w:r>
        <w:rPr>
          <w:spacing w:val="23"/>
        </w:rPr>
        <w:t xml:space="preserve"> </w:t>
      </w:r>
      <w:r>
        <w:t>on</w:t>
      </w:r>
      <w:r>
        <w:rPr>
          <w:spacing w:val="19"/>
        </w:rPr>
        <w:t xml:space="preserve"> </w:t>
      </w:r>
      <w:r>
        <w:t>a</w:t>
      </w:r>
      <w:r>
        <w:rPr>
          <w:spacing w:val="20"/>
        </w:rPr>
        <w:t xml:space="preserve"> </w:t>
      </w:r>
      <w:r>
        <w:t>question</w:t>
      </w:r>
      <w:r>
        <w:rPr>
          <w:spacing w:val="23"/>
        </w:rPr>
        <w:t xml:space="preserve"> </w:t>
      </w:r>
      <w:r>
        <w:rPr>
          <w:spacing w:val="-2"/>
        </w:rPr>
        <w:t>paper</w:t>
      </w:r>
    </w:p>
    <w:p w:rsidR="0065005A" w:rsidRDefault="00753B8C">
      <w:pPr>
        <w:pStyle w:val="ListParagraph"/>
        <w:numPr>
          <w:ilvl w:val="1"/>
          <w:numId w:val="89"/>
        </w:numPr>
        <w:tabs>
          <w:tab w:val="left" w:pos="1593"/>
        </w:tabs>
        <w:spacing w:before="95"/>
        <w:ind w:left="1593" w:hanging="719"/>
      </w:pPr>
      <w:r>
        <w:t>Learner</w:t>
      </w:r>
      <w:r>
        <w:rPr>
          <w:spacing w:val="21"/>
        </w:rPr>
        <w:t xml:space="preserve"> </w:t>
      </w:r>
      <w:r>
        <w:t>attending</w:t>
      </w:r>
      <w:r>
        <w:rPr>
          <w:spacing w:val="24"/>
        </w:rPr>
        <w:t xml:space="preserve"> </w:t>
      </w:r>
      <w:r>
        <w:t>an</w:t>
      </w:r>
      <w:r>
        <w:rPr>
          <w:spacing w:val="18"/>
        </w:rPr>
        <w:t xml:space="preserve"> </w:t>
      </w:r>
      <w:r>
        <w:t>online</w:t>
      </w:r>
      <w:r>
        <w:rPr>
          <w:spacing w:val="22"/>
        </w:rPr>
        <w:t xml:space="preserve"> </w:t>
      </w:r>
      <w:r>
        <w:rPr>
          <w:spacing w:val="-2"/>
        </w:rPr>
        <w:t>class</w:t>
      </w:r>
    </w:p>
    <w:p w:rsidR="0065005A" w:rsidRDefault="00753B8C">
      <w:pPr>
        <w:pStyle w:val="ListParagraph"/>
        <w:numPr>
          <w:ilvl w:val="1"/>
          <w:numId w:val="89"/>
        </w:numPr>
        <w:tabs>
          <w:tab w:val="left" w:pos="1593"/>
        </w:tabs>
        <w:spacing w:before="98"/>
        <w:ind w:left="1593" w:hanging="719"/>
      </w:pPr>
      <w:r>
        <w:t>The</w:t>
      </w:r>
      <w:r>
        <w:rPr>
          <w:spacing w:val="21"/>
        </w:rPr>
        <w:t xml:space="preserve"> </w:t>
      </w:r>
      <w:r>
        <w:t>dress</w:t>
      </w:r>
      <w:r>
        <w:rPr>
          <w:spacing w:val="25"/>
        </w:rPr>
        <w:t xml:space="preserve"> </w:t>
      </w:r>
      <w:r>
        <w:t>code</w:t>
      </w:r>
      <w:r>
        <w:rPr>
          <w:spacing w:val="21"/>
        </w:rPr>
        <w:t xml:space="preserve"> </w:t>
      </w:r>
      <w:r>
        <w:t>followed</w:t>
      </w:r>
      <w:r>
        <w:rPr>
          <w:spacing w:val="27"/>
        </w:rPr>
        <w:t xml:space="preserve"> </w:t>
      </w:r>
      <w:r>
        <w:t>by</w:t>
      </w:r>
      <w:r>
        <w:rPr>
          <w:spacing w:val="19"/>
        </w:rPr>
        <w:t xml:space="preserve"> </w:t>
      </w:r>
      <w:r>
        <w:t>an</w:t>
      </w:r>
      <w:r>
        <w:rPr>
          <w:spacing w:val="25"/>
        </w:rPr>
        <w:t xml:space="preserve"> </w:t>
      </w:r>
      <w:r>
        <w:rPr>
          <w:spacing w:val="-2"/>
        </w:rPr>
        <w:t>individual</w:t>
      </w:r>
    </w:p>
    <w:p w:rsidR="0065005A" w:rsidRDefault="00753B8C">
      <w:pPr>
        <w:pStyle w:val="ListParagraph"/>
        <w:numPr>
          <w:ilvl w:val="1"/>
          <w:numId w:val="89"/>
        </w:numPr>
        <w:tabs>
          <w:tab w:val="left" w:pos="1593"/>
        </w:tabs>
        <w:spacing w:before="95"/>
        <w:ind w:left="1593" w:hanging="719"/>
      </w:pPr>
      <w:r>
        <w:t>Yoga</w:t>
      </w:r>
      <w:r>
        <w:rPr>
          <w:spacing w:val="21"/>
        </w:rPr>
        <w:t xml:space="preserve"> </w:t>
      </w:r>
      <w:r>
        <w:t>instructor</w:t>
      </w:r>
      <w:r>
        <w:rPr>
          <w:spacing w:val="23"/>
        </w:rPr>
        <w:t xml:space="preserve"> </w:t>
      </w:r>
      <w:r>
        <w:t>teaching</w:t>
      </w:r>
      <w:r>
        <w:rPr>
          <w:spacing w:val="26"/>
        </w:rPr>
        <w:t xml:space="preserve"> </w:t>
      </w:r>
      <w:r>
        <w:t>yoga</w:t>
      </w:r>
      <w:r>
        <w:rPr>
          <w:spacing w:val="21"/>
        </w:rPr>
        <w:t xml:space="preserve"> </w:t>
      </w:r>
      <w:r>
        <w:t>poses</w:t>
      </w:r>
      <w:r>
        <w:rPr>
          <w:spacing w:val="22"/>
        </w:rPr>
        <w:t xml:space="preserve"> </w:t>
      </w:r>
      <w:r>
        <w:t>to</w:t>
      </w:r>
      <w:r>
        <w:rPr>
          <w:spacing w:val="19"/>
        </w:rPr>
        <w:t xml:space="preserve"> </w:t>
      </w:r>
      <w:r>
        <w:t>the</w:t>
      </w:r>
      <w:r>
        <w:rPr>
          <w:spacing w:val="24"/>
        </w:rPr>
        <w:t xml:space="preserve"> </w:t>
      </w:r>
      <w:r>
        <w:rPr>
          <w:spacing w:val="-2"/>
        </w:rPr>
        <w:t>pupils</w:t>
      </w:r>
    </w:p>
    <w:p w:rsidR="0065005A" w:rsidRDefault="0065005A">
      <w:pPr>
        <w:pStyle w:val="BodyText"/>
        <w:spacing w:before="197"/>
      </w:pPr>
    </w:p>
    <w:p w:rsidR="0065005A" w:rsidRDefault="00753B8C">
      <w:pPr>
        <w:pStyle w:val="ListParagraph"/>
        <w:numPr>
          <w:ilvl w:val="0"/>
          <w:numId w:val="89"/>
        </w:numPr>
        <w:tabs>
          <w:tab w:val="left" w:pos="876"/>
        </w:tabs>
        <w:ind w:hanging="720"/>
      </w:pPr>
      <w:r>
        <w:t>If</w:t>
      </w:r>
      <w:r>
        <w:rPr>
          <w:spacing w:val="31"/>
        </w:rPr>
        <w:t xml:space="preserve"> </w:t>
      </w:r>
      <w:r>
        <w:t>RED</w:t>
      </w:r>
      <w:r>
        <w:rPr>
          <w:spacing w:val="23"/>
        </w:rPr>
        <w:t xml:space="preserve"> </w:t>
      </w:r>
      <w:r>
        <w:t>is</w:t>
      </w:r>
      <w:r>
        <w:rPr>
          <w:spacing w:val="29"/>
        </w:rPr>
        <w:t xml:space="preserve"> </w:t>
      </w:r>
      <w:r>
        <w:t>coded</w:t>
      </w:r>
      <w:r>
        <w:rPr>
          <w:spacing w:val="24"/>
        </w:rPr>
        <w:t xml:space="preserve"> </w:t>
      </w:r>
      <w:r>
        <w:t>as</w:t>
      </w:r>
      <w:r>
        <w:rPr>
          <w:spacing w:val="24"/>
        </w:rPr>
        <w:t xml:space="preserve"> </w:t>
      </w:r>
      <w:r>
        <w:t>6720,</w:t>
      </w:r>
      <w:r>
        <w:rPr>
          <w:spacing w:val="24"/>
        </w:rPr>
        <w:t xml:space="preserve"> </w:t>
      </w:r>
      <w:r>
        <w:t>then</w:t>
      </w:r>
      <w:r>
        <w:rPr>
          <w:spacing w:val="26"/>
        </w:rPr>
        <w:t xml:space="preserve"> </w:t>
      </w:r>
      <w:r>
        <w:t>how</w:t>
      </w:r>
      <w:r>
        <w:rPr>
          <w:spacing w:val="21"/>
        </w:rPr>
        <w:t xml:space="preserve"> </w:t>
      </w:r>
      <w:r>
        <w:t>would</w:t>
      </w:r>
      <w:r>
        <w:rPr>
          <w:spacing w:val="27"/>
        </w:rPr>
        <w:t xml:space="preserve"> </w:t>
      </w:r>
      <w:r>
        <w:t>GREEN</w:t>
      </w:r>
      <w:r>
        <w:rPr>
          <w:spacing w:val="26"/>
        </w:rPr>
        <w:t xml:space="preserve"> </w:t>
      </w:r>
      <w:r>
        <w:t>be</w:t>
      </w:r>
      <w:r>
        <w:rPr>
          <w:spacing w:val="26"/>
        </w:rPr>
        <w:t xml:space="preserve"> </w:t>
      </w:r>
      <w:proofErr w:type="gramStart"/>
      <w:r>
        <w:t>coded</w:t>
      </w:r>
      <w:r>
        <w:rPr>
          <w:spacing w:val="26"/>
        </w:rPr>
        <w:t xml:space="preserve"> </w:t>
      </w:r>
      <w:r>
        <w:rPr>
          <w:spacing w:val="-10"/>
        </w:rPr>
        <w:t>?</w:t>
      </w:r>
      <w:proofErr w:type="gramEnd"/>
    </w:p>
    <w:p w:rsidR="0065005A" w:rsidRDefault="0065005A">
      <w:pPr>
        <w:pStyle w:val="BodyText"/>
        <w:rPr>
          <w:sz w:val="9"/>
        </w:rPr>
      </w:pPr>
    </w:p>
    <w:tbl>
      <w:tblPr>
        <w:tblW w:w="0" w:type="auto"/>
        <w:tblInd w:w="833" w:type="dxa"/>
        <w:tblLayout w:type="fixed"/>
        <w:tblCellMar>
          <w:left w:w="0" w:type="dxa"/>
          <w:right w:w="0" w:type="dxa"/>
        </w:tblCellMar>
        <w:tblLook w:val="01E0" w:firstRow="1" w:lastRow="1" w:firstColumn="1" w:lastColumn="1" w:noHBand="0" w:noVBand="0"/>
      </w:tblPr>
      <w:tblGrid>
        <w:gridCol w:w="544"/>
        <w:gridCol w:w="2512"/>
        <w:gridCol w:w="2936"/>
      </w:tblGrid>
      <w:tr w:rsidR="0065005A">
        <w:trPr>
          <w:trHeight w:val="298"/>
        </w:trPr>
        <w:tc>
          <w:tcPr>
            <w:tcW w:w="544" w:type="dxa"/>
          </w:tcPr>
          <w:p w:rsidR="0065005A" w:rsidRDefault="00753B8C">
            <w:pPr>
              <w:pStyle w:val="TableParagraph"/>
              <w:spacing w:line="247" w:lineRule="exact"/>
              <w:ind w:left="50"/>
            </w:pPr>
            <w:r>
              <w:rPr>
                <w:spacing w:val="-5"/>
              </w:rPr>
              <w:t>(1)</w:t>
            </w:r>
          </w:p>
        </w:tc>
        <w:tc>
          <w:tcPr>
            <w:tcW w:w="2512" w:type="dxa"/>
          </w:tcPr>
          <w:p w:rsidR="0065005A" w:rsidRDefault="00753B8C">
            <w:pPr>
              <w:pStyle w:val="TableParagraph"/>
              <w:spacing w:line="247" w:lineRule="exact"/>
              <w:ind w:left="223"/>
            </w:pPr>
            <w:r>
              <w:rPr>
                <w:spacing w:val="-2"/>
              </w:rPr>
              <w:t>16717209</w:t>
            </w:r>
          </w:p>
        </w:tc>
        <w:tc>
          <w:tcPr>
            <w:tcW w:w="2936" w:type="dxa"/>
          </w:tcPr>
          <w:p w:rsidR="0065005A" w:rsidRDefault="00753B8C">
            <w:pPr>
              <w:pStyle w:val="TableParagraph"/>
              <w:tabs>
                <w:tab w:val="left" w:pos="717"/>
              </w:tabs>
              <w:spacing w:line="247" w:lineRule="exact"/>
              <w:ind w:right="49"/>
              <w:jc w:val="right"/>
            </w:pPr>
            <w:r>
              <w:rPr>
                <w:spacing w:val="-5"/>
              </w:rPr>
              <w:t>(2)</w:t>
            </w:r>
            <w:r>
              <w:tab/>
            </w:r>
            <w:r>
              <w:rPr>
                <w:spacing w:val="-2"/>
              </w:rPr>
              <w:t>1677209</w:t>
            </w:r>
          </w:p>
        </w:tc>
      </w:tr>
      <w:tr w:rsidR="0065005A">
        <w:trPr>
          <w:trHeight w:val="298"/>
        </w:trPr>
        <w:tc>
          <w:tcPr>
            <w:tcW w:w="544" w:type="dxa"/>
          </w:tcPr>
          <w:p w:rsidR="0065005A" w:rsidRDefault="00753B8C">
            <w:pPr>
              <w:pStyle w:val="TableParagraph"/>
              <w:spacing w:before="45" w:line="233" w:lineRule="exact"/>
              <w:ind w:left="50"/>
            </w:pPr>
            <w:r>
              <w:rPr>
                <w:spacing w:val="-5"/>
              </w:rPr>
              <w:t>(3)</w:t>
            </w:r>
          </w:p>
        </w:tc>
        <w:tc>
          <w:tcPr>
            <w:tcW w:w="2512" w:type="dxa"/>
          </w:tcPr>
          <w:p w:rsidR="0065005A" w:rsidRDefault="00753B8C">
            <w:pPr>
              <w:pStyle w:val="TableParagraph"/>
              <w:spacing w:before="45" w:line="233" w:lineRule="exact"/>
              <w:ind w:left="223"/>
            </w:pPr>
            <w:r>
              <w:rPr>
                <w:spacing w:val="-2"/>
              </w:rPr>
              <w:t>9207716</w:t>
            </w:r>
          </w:p>
        </w:tc>
        <w:tc>
          <w:tcPr>
            <w:tcW w:w="2936" w:type="dxa"/>
          </w:tcPr>
          <w:p w:rsidR="0065005A" w:rsidRDefault="00753B8C">
            <w:pPr>
              <w:pStyle w:val="TableParagraph"/>
              <w:tabs>
                <w:tab w:val="left" w:pos="719"/>
              </w:tabs>
              <w:spacing w:before="45" w:line="233" w:lineRule="exact"/>
              <w:ind w:right="47"/>
              <w:jc w:val="right"/>
            </w:pPr>
            <w:r>
              <w:rPr>
                <w:spacing w:val="-5"/>
              </w:rPr>
              <w:t>(4)</w:t>
            </w:r>
            <w:r>
              <w:tab/>
            </w:r>
            <w:r>
              <w:rPr>
                <w:spacing w:val="-2"/>
              </w:rPr>
              <w:t>1677199</w:t>
            </w:r>
          </w:p>
        </w:tc>
      </w:tr>
    </w:tbl>
    <w:p w:rsidR="0065005A" w:rsidRDefault="0065005A">
      <w:pPr>
        <w:pStyle w:val="BodyText"/>
        <w:spacing w:before="198"/>
      </w:pPr>
    </w:p>
    <w:p w:rsidR="0065005A" w:rsidRDefault="00753B8C">
      <w:pPr>
        <w:pStyle w:val="ListParagraph"/>
        <w:numPr>
          <w:ilvl w:val="0"/>
          <w:numId w:val="89"/>
        </w:numPr>
        <w:tabs>
          <w:tab w:val="left" w:pos="876"/>
        </w:tabs>
        <w:spacing w:line="331" w:lineRule="auto"/>
        <w:ind w:right="6959"/>
      </w:pPr>
      <w:r>
        <w:t>No Musicians are Japanese All Barbers are</w:t>
      </w:r>
      <w:r>
        <w:rPr>
          <w:spacing w:val="40"/>
        </w:rPr>
        <w:t xml:space="preserve"> </w:t>
      </w:r>
      <w:r>
        <w:t>Musicians No barbers are Japanese</w:t>
      </w:r>
    </w:p>
    <w:p w:rsidR="0065005A" w:rsidRDefault="00753B8C">
      <w:pPr>
        <w:pStyle w:val="BodyText"/>
        <w:spacing w:before="2"/>
        <w:ind w:left="876"/>
      </w:pPr>
      <w:r>
        <w:t>Identify</w:t>
      </w:r>
      <w:r>
        <w:rPr>
          <w:spacing w:val="16"/>
        </w:rPr>
        <w:t xml:space="preserve"> </w:t>
      </w:r>
      <w:r>
        <w:t>the</w:t>
      </w:r>
      <w:r>
        <w:rPr>
          <w:spacing w:val="21"/>
        </w:rPr>
        <w:t xml:space="preserve"> </w:t>
      </w:r>
      <w:r>
        <w:t>Middle</w:t>
      </w:r>
      <w:r>
        <w:rPr>
          <w:spacing w:val="16"/>
        </w:rPr>
        <w:t xml:space="preserve"> </w:t>
      </w:r>
      <w:r>
        <w:t>Term</w:t>
      </w:r>
      <w:r>
        <w:rPr>
          <w:spacing w:val="20"/>
        </w:rPr>
        <w:t xml:space="preserve"> </w:t>
      </w:r>
      <w:r>
        <w:t>in</w:t>
      </w:r>
      <w:r>
        <w:rPr>
          <w:spacing w:val="20"/>
        </w:rPr>
        <w:t xml:space="preserve"> </w:t>
      </w:r>
      <w:r>
        <w:t>the</w:t>
      </w:r>
      <w:r>
        <w:rPr>
          <w:spacing w:val="21"/>
        </w:rPr>
        <w:t xml:space="preserve"> </w:t>
      </w:r>
      <w:r>
        <w:t>above</w:t>
      </w:r>
      <w:r>
        <w:rPr>
          <w:spacing w:val="21"/>
        </w:rPr>
        <w:t xml:space="preserve"> </w:t>
      </w:r>
      <w:r>
        <w:rPr>
          <w:spacing w:val="-2"/>
        </w:rPr>
        <w:t>syllogism</w:t>
      </w:r>
    </w:p>
    <w:p w:rsidR="0065005A" w:rsidRDefault="00753B8C">
      <w:pPr>
        <w:pStyle w:val="ListParagraph"/>
        <w:numPr>
          <w:ilvl w:val="1"/>
          <w:numId w:val="89"/>
        </w:numPr>
        <w:tabs>
          <w:tab w:val="left" w:pos="1593"/>
        </w:tabs>
        <w:spacing w:before="97"/>
        <w:ind w:left="1593" w:hanging="719"/>
      </w:pPr>
      <w:r>
        <w:t>Subject</w:t>
      </w:r>
      <w:r>
        <w:rPr>
          <w:spacing w:val="22"/>
        </w:rPr>
        <w:t xml:space="preserve"> </w:t>
      </w:r>
      <w:r>
        <w:t>in</w:t>
      </w:r>
      <w:r>
        <w:rPr>
          <w:spacing w:val="23"/>
        </w:rPr>
        <w:t xml:space="preserve"> </w:t>
      </w:r>
      <w:r>
        <w:t>the</w:t>
      </w:r>
      <w:r>
        <w:rPr>
          <w:spacing w:val="23"/>
        </w:rPr>
        <w:t xml:space="preserve"> </w:t>
      </w:r>
      <w:r>
        <w:t>first</w:t>
      </w:r>
      <w:r>
        <w:rPr>
          <w:spacing w:val="27"/>
        </w:rPr>
        <w:t xml:space="preserve"> </w:t>
      </w:r>
      <w:r>
        <w:t>premise</w:t>
      </w:r>
      <w:r>
        <w:rPr>
          <w:spacing w:val="25"/>
        </w:rPr>
        <w:t xml:space="preserve"> </w:t>
      </w:r>
      <w:r>
        <w:t>and</w:t>
      </w:r>
      <w:r>
        <w:rPr>
          <w:spacing w:val="26"/>
        </w:rPr>
        <w:t xml:space="preserve"> </w:t>
      </w:r>
      <w:r>
        <w:t>predicate</w:t>
      </w:r>
      <w:r>
        <w:rPr>
          <w:spacing w:val="26"/>
        </w:rPr>
        <w:t xml:space="preserve"> </w:t>
      </w:r>
      <w:r>
        <w:t>in</w:t>
      </w:r>
      <w:r>
        <w:rPr>
          <w:spacing w:val="20"/>
        </w:rPr>
        <w:t xml:space="preserve"> </w:t>
      </w:r>
      <w:r>
        <w:t>the</w:t>
      </w:r>
      <w:r>
        <w:rPr>
          <w:spacing w:val="23"/>
        </w:rPr>
        <w:t xml:space="preserve"> </w:t>
      </w:r>
      <w:r>
        <w:t>second</w:t>
      </w:r>
      <w:r>
        <w:rPr>
          <w:spacing w:val="24"/>
        </w:rPr>
        <w:t xml:space="preserve"> </w:t>
      </w:r>
      <w:r>
        <w:rPr>
          <w:spacing w:val="-2"/>
        </w:rPr>
        <w:t>premise</w:t>
      </w:r>
    </w:p>
    <w:p w:rsidR="0065005A" w:rsidRDefault="00753B8C">
      <w:pPr>
        <w:pStyle w:val="ListParagraph"/>
        <w:numPr>
          <w:ilvl w:val="1"/>
          <w:numId w:val="89"/>
        </w:numPr>
        <w:tabs>
          <w:tab w:val="left" w:pos="1593"/>
        </w:tabs>
        <w:spacing w:before="95"/>
        <w:ind w:left="1593" w:hanging="719"/>
      </w:pPr>
      <w:r>
        <w:t>Predicate</w:t>
      </w:r>
      <w:r>
        <w:rPr>
          <w:spacing w:val="22"/>
        </w:rPr>
        <w:t xml:space="preserve"> </w:t>
      </w:r>
      <w:r>
        <w:t>in</w:t>
      </w:r>
      <w:r>
        <w:rPr>
          <w:spacing w:val="25"/>
        </w:rPr>
        <w:t xml:space="preserve"> </w:t>
      </w:r>
      <w:r>
        <w:t>the</w:t>
      </w:r>
      <w:r>
        <w:rPr>
          <w:spacing w:val="21"/>
        </w:rPr>
        <w:t xml:space="preserve"> </w:t>
      </w:r>
      <w:r>
        <w:t>first</w:t>
      </w:r>
      <w:r>
        <w:rPr>
          <w:spacing w:val="27"/>
        </w:rPr>
        <w:t xml:space="preserve"> </w:t>
      </w:r>
      <w:r>
        <w:t>premise</w:t>
      </w:r>
      <w:r>
        <w:rPr>
          <w:spacing w:val="26"/>
        </w:rPr>
        <w:t xml:space="preserve"> </w:t>
      </w:r>
      <w:r>
        <w:t>and</w:t>
      </w:r>
      <w:r>
        <w:rPr>
          <w:spacing w:val="24"/>
        </w:rPr>
        <w:t xml:space="preserve"> </w:t>
      </w:r>
      <w:r>
        <w:t>subject</w:t>
      </w:r>
      <w:r>
        <w:rPr>
          <w:spacing w:val="24"/>
        </w:rPr>
        <w:t xml:space="preserve"> </w:t>
      </w:r>
      <w:r>
        <w:t>in</w:t>
      </w:r>
      <w:r>
        <w:rPr>
          <w:spacing w:val="26"/>
        </w:rPr>
        <w:t xml:space="preserve"> </w:t>
      </w:r>
      <w:r>
        <w:t>the</w:t>
      </w:r>
      <w:r>
        <w:rPr>
          <w:spacing w:val="20"/>
        </w:rPr>
        <w:t xml:space="preserve"> </w:t>
      </w:r>
      <w:r>
        <w:t>second</w:t>
      </w:r>
      <w:r>
        <w:rPr>
          <w:spacing w:val="26"/>
        </w:rPr>
        <w:t xml:space="preserve"> </w:t>
      </w:r>
      <w:r>
        <w:rPr>
          <w:spacing w:val="-2"/>
        </w:rPr>
        <w:t>premise</w:t>
      </w:r>
    </w:p>
    <w:p w:rsidR="0065005A" w:rsidRDefault="00753B8C">
      <w:pPr>
        <w:pStyle w:val="ListParagraph"/>
        <w:numPr>
          <w:ilvl w:val="1"/>
          <w:numId w:val="89"/>
        </w:numPr>
        <w:tabs>
          <w:tab w:val="left" w:pos="1593"/>
        </w:tabs>
        <w:spacing w:before="98"/>
        <w:ind w:left="1593" w:hanging="719"/>
      </w:pPr>
      <w:r>
        <w:t>Predicate</w:t>
      </w:r>
      <w:r>
        <w:rPr>
          <w:spacing w:val="23"/>
        </w:rPr>
        <w:t xml:space="preserve"> </w:t>
      </w:r>
      <w:r>
        <w:t>in</w:t>
      </w:r>
      <w:r>
        <w:rPr>
          <w:spacing w:val="23"/>
        </w:rPr>
        <w:t xml:space="preserve"> </w:t>
      </w:r>
      <w:r>
        <w:t>the</w:t>
      </w:r>
      <w:r>
        <w:rPr>
          <w:spacing w:val="23"/>
        </w:rPr>
        <w:t xml:space="preserve"> </w:t>
      </w:r>
      <w:r>
        <w:t>both</w:t>
      </w:r>
      <w:r>
        <w:rPr>
          <w:spacing w:val="24"/>
        </w:rPr>
        <w:t xml:space="preserve"> </w:t>
      </w:r>
      <w:r>
        <w:rPr>
          <w:spacing w:val="-2"/>
        </w:rPr>
        <w:t>premises</w:t>
      </w:r>
    </w:p>
    <w:p w:rsidR="0065005A" w:rsidRDefault="00753B8C">
      <w:pPr>
        <w:pStyle w:val="ListParagraph"/>
        <w:numPr>
          <w:ilvl w:val="1"/>
          <w:numId w:val="89"/>
        </w:numPr>
        <w:tabs>
          <w:tab w:val="left" w:pos="1593"/>
        </w:tabs>
        <w:spacing w:before="99"/>
        <w:ind w:left="1593" w:hanging="719"/>
      </w:pPr>
      <w:r>
        <w:t>Subject</w:t>
      </w:r>
      <w:r>
        <w:rPr>
          <w:spacing w:val="25"/>
        </w:rPr>
        <w:t xml:space="preserve"> </w:t>
      </w:r>
      <w:r>
        <w:t>in</w:t>
      </w:r>
      <w:r>
        <w:rPr>
          <w:spacing w:val="27"/>
        </w:rPr>
        <w:t xml:space="preserve"> </w:t>
      </w:r>
      <w:r>
        <w:t>both</w:t>
      </w:r>
      <w:r>
        <w:rPr>
          <w:spacing w:val="25"/>
        </w:rPr>
        <w:t xml:space="preserve"> </w:t>
      </w:r>
      <w:r>
        <w:t>the</w:t>
      </w:r>
      <w:r>
        <w:rPr>
          <w:spacing w:val="25"/>
        </w:rPr>
        <w:t xml:space="preserve"> </w:t>
      </w:r>
      <w:r>
        <w:rPr>
          <w:spacing w:val="-2"/>
        </w:rPr>
        <w:t>premises</w:t>
      </w:r>
    </w:p>
    <w:p w:rsidR="0065005A" w:rsidRDefault="0065005A">
      <w:pPr>
        <w:pStyle w:val="BodyText"/>
        <w:spacing w:before="195"/>
      </w:pPr>
    </w:p>
    <w:p w:rsidR="0065005A" w:rsidRDefault="00753B8C">
      <w:pPr>
        <w:pStyle w:val="ListParagraph"/>
        <w:numPr>
          <w:ilvl w:val="0"/>
          <w:numId w:val="89"/>
        </w:numPr>
        <w:tabs>
          <w:tab w:val="left" w:pos="905"/>
        </w:tabs>
        <w:ind w:left="905"/>
      </w:pPr>
      <w:r>
        <w:t>Which</w:t>
      </w:r>
      <w:r>
        <w:rPr>
          <w:spacing w:val="23"/>
        </w:rPr>
        <w:t xml:space="preserve"> </w:t>
      </w:r>
      <w:r>
        <w:t>of</w:t>
      </w:r>
      <w:r>
        <w:rPr>
          <w:spacing w:val="31"/>
        </w:rPr>
        <w:t xml:space="preserve"> </w:t>
      </w:r>
      <w:r>
        <w:t>the</w:t>
      </w:r>
      <w:r>
        <w:rPr>
          <w:spacing w:val="21"/>
        </w:rPr>
        <w:t xml:space="preserve"> </w:t>
      </w:r>
      <w:r>
        <w:t>following</w:t>
      </w:r>
      <w:r>
        <w:rPr>
          <w:spacing w:val="31"/>
        </w:rPr>
        <w:t xml:space="preserve"> </w:t>
      </w:r>
      <w:r>
        <w:t>is</w:t>
      </w:r>
      <w:r>
        <w:rPr>
          <w:spacing w:val="27"/>
        </w:rPr>
        <w:t xml:space="preserve"> </w:t>
      </w:r>
      <w:r>
        <w:t>a</w:t>
      </w:r>
      <w:r>
        <w:rPr>
          <w:spacing w:val="27"/>
        </w:rPr>
        <w:t xml:space="preserve"> </w:t>
      </w:r>
      <w:r>
        <w:t>characteristic</w:t>
      </w:r>
      <w:r>
        <w:rPr>
          <w:spacing w:val="27"/>
        </w:rPr>
        <w:t xml:space="preserve"> </w:t>
      </w:r>
      <w:r>
        <w:t>of</w:t>
      </w:r>
      <w:r>
        <w:rPr>
          <w:spacing w:val="29"/>
        </w:rPr>
        <w:t xml:space="preserve"> </w:t>
      </w:r>
      <w:r>
        <w:t>modern</w:t>
      </w:r>
      <w:r>
        <w:rPr>
          <w:spacing w:val="24"/>
        </w:rPr>
        <w:t xml:space="preserve"> </w:t>
      </w:r>
      <w:r>
        <w:t>mass</w:t>
      </w:r>
      <w:r>
        <w:rPr>
          <w:spacing w:val="25"/>
        </w:rPr>
        <w:t xml:space="preserve"> </w:t>
      </w:r>
      <w:proofErr w:type="gramStart"/>
      <w:r>
        <w:t>media</w:t>
      </w:r>
      <w:r>
        <w:rPr>
          <w:spacing w:val="27"/>
        </w:rPr>
        <w:t xml:space="preserve"> </w:t>
      </w:r>
      <w:r>
        <w:rPr>
          <w:spacing w:val="-10"/>
        </w:rPr>
        <w:t>?</w:t>
      </w:r>
      <w:proofErr w:type="gramEnd"/>
    </w:p>
    <w:p w:rsidR="0065005A" w:rsidRDefault="0065005A">
      <w:pPr>
        <w:pStyle w:val="BodyText"/>
        <w:spacing w:before="10"/>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3388"/>
        <w:gridCol w:w="1478"/>
        <w:gridCol w:w="1916"/>
      </w:tblGrid>
      <w:tr w:rsidR="0065005A">
        <w:trPr>
          <w:trHeight w:val="301"/>
        </w:trPr>
        <w:tc>
          <w:tcPr>
            <w:tcW w:w="3388" w:type="dxa"/>
          </w:tcPr>
          <w:p w:rsidR="0065005A" w:rsidRDefault="00753B8C">
            <w:pPr>
              <w:pStyle w:val="TableParagraph"/>
              <w:tabs>
                <w:tab w:val="left" w:pos="774"/>
              </w:tabs>
              <w:spacing w:line="247" w:lineRule="exact"/>
              <w:ind w:left="54"/>
            </w:pPr>
            <w:r>
              <w:rPr>
                <w:spacing w:val="-5"/>
              </w:rPr>
              <w:t>(1)</w:t>
            </w:r>
            <w:r>
              <w:tab/>
              <w:t>Capital</w:t>
            </w:r>
            <w:r>
              <w:rPr>
                <w:spacing w:val="14"/>
              </w:rPr>
              <w:t xml:space="preserve"> </w:t>
            </w:r>
            <w:r>
              <w:rPr>
                <w:spacing w:val="-2"/>
              </w:rPr>
              <w:t>intensive</w:t>
            </w:r>
          </w:p>
        </w:tc>
        <w:tc>
          <w:tcPr>
            <w:tcW w:w="1478" w:type="dxa"/>
          </w:tcPr>
          <w:p w:rsidR="0065005A" w:rsidRDefault="00753B8C">
            <w:pPr>
              <w:pStyle w:val="TableParagraph"/>
              <w:spacing w:line="247" w:lineRule="exact"/>
              <w:ind w:right="220"/>
              <w:jc w:val="right"/>
            </w:pPr>
            <w:r>
              <w:rPr>
                <w:spacing w:val="-5"/>
              </w:rPr>
              <w:t>(2)</w:t>
            </w:r>
          </w:p>
        </w:tc>
        <w:tc>
          <w:tcPr>
            <w:tcW w:w="1916" w:type="dxa"/>
          </w:tcPr>
          <w:p w:rsidR="0065005A" w:rsidRDefault="00753B8C">
            <w:pPr>
              <w:pStyle w:val="TableParagraph"/>
              <w:spacing w:line="247" w:lineRule="exact"/>
              <w:ind w:left="227"/>
            </w:pPr>
            <w:r>
              <w:t>Labour</w:t>
            </w:r>
            <w:r>
              <w:rPr>
                <w:spacing w:val="21"/>
              </w:rPr>
              <w:t xml:space="preserve"> </w:t>
            </w:r>
            <w:r>
              <w:rPr>
                <w:spacing w:val="-2"/>
              </w:rPr>
              <w:t>intensive</w:t>
            </w:r>
          </w:p>
        </w:tc>
      </w:tr>
      <w:tr w:rsidR="0065005A">
        <w:trPr>
          <w:trHeight w:val="301"/>
        </w:trPr>
        <w:tc>
          <w:tcPr>
            <w:tcW w:w="3388" w:type="dxa"/>
          </w:tcPr>
          <w:p w:rsidR="0065005A" w:rsidRDefault="00753B8C">
            <w:pPr>
              <w:pStyle w:val="TableParagraph"/>
              <w:tabs>
                <w:tab w:val="left" w:pos="767"/>
              </w:tabs>
              <w:spacing w:before="48" w:line="233" w:lineRule="exact"/>
              <w:ind w:left="50"/>
            </w:pPr>
            <w:r>
              <w:rPr>
                <w:spacing w:val="-5"/>
              </w:rPr>
              <w:t>(3)</w:t>
            </w:r>
            <w:r>
              <w:tab/>
            </w:r>
            <w:r>
              <w:rPr>
                <w:spacing w:val="-2"/>
              </w:rPr>
              <w:t>Sustainable</w:t>
            </w:r>
          </w:p>
        </w:tc>
        <w:tc>
          <w:tcPr>
            <w:tcW w:w="1478" w:type="dxa"/>
          </w:tcPr>
          <w:p w:rsidR="0065005A" w:rsidRDefault="00753B8C">
            <w:pPr>
              <w:pStyle w:val="TableParagraph"/>
              <w:spacing w:before="48" w:line="233" w:lineRule="exact"/>
              <w:ind w:right="227"/>
              <w:jc w:val="right"/>
            </w:pPr>
            <w:r>
              <w:rPr>
                <w:spacing w:val="-5"/>
              </w:rPr>
              <w:t>(4)</w:t>
            </w:r>
          </w:p>
        </w:tc>
        <w:tc>
          <w:tcPr>
            <w:tcW w:w="1916" w:type="dxa"/>
          </w:tcPr>
          <w:p w:rsidR="0065005A" w:rsidRDefault="00753B8C">
            <w:pPr>
              <w:pStyle w:val="TableParagraph"/>
              <w:spacing w:before="48" w:line="233" w:lineRule="exact"/>
              <w:ind w:left="220"/>
            </w:pPr>
            <w:r>
              <w:rPr>
                <w:spacing w:val="-2"/>
              </w:rPr>
              <w:t>Developmental</w:t>
            </w:r>
          </w:p>
        </w:tc>
      </w:tr>
    </w:tbl>
    <w:p w:rsidR="0065005A" w:rsidRDefault="0065005A">
      <w:pPr>
        <w:pStyle w:val="BodyText"/>
        <w:spacing w:before="190"/>
      </w:pPr>
    </w:p>
    <w:p w:rsidR="0065005A" w:rsidRDefault="00753B8C">
      <w:pPr>
        <w:pStyle w:val="ListParagraph"/>
        <w:numPr>
          <w:ilvl w:val="0"/>
          <w:numId w:val="89"/>
        </w:numPr>
        <w:tabs>
          <w:tab w:val="left" w:pos="876"/>
        </w:tabs>
        <w:ind w:hanging="723"/>
      </w:pPr>
      <w:r>
        <w:t>Which</w:t>
      </w:r>
      <w:r>
        <w:rPr>
          <w:spacing w:val="21"/>
        </w:rPr>
        <w:t xml:space="preserve"> </w:t>
      </w:r>
      <w:r>
        <w:t>of</w:t>
      </w:r>
      <w:r>
        <w:rPr>
          <w:spacing w:val="28"/>
        </w:rPr>
        <w:t xml:space="preserve"> </w:t>
      </w:r>
      <w:r>
        <w:t>the</w:t>
      </w:r>
      <w:r>
        <w:rPr>
          <w:spacing w:val="19"/>
        </w:rPr>
        <w:t xml:space="preserve"> </w:t>
      </w:r>
      <w:r>
        <w:t>following</w:t>
      </w:r>
      <w:r>
        <w:rPr>
          <w:spacing w:val="29"/>
        </w:rPr>
        <w:t xml:space="preserve"> </w:t>
      </w:r>
      <w:r>
        <w:t>is</w:t>
      </w:r>
      <w:r>
        <w:rPr>
          <w:spacing w:val="27"/>
        </w:rPr>
        <w:t xml:space="preserve"> </w:t>
      </w:r>
      <w:r>
        <w:t>a</w:t>
      </w:r>
      <w:r>
        <w:rPr>
          <w:spacing w:val="24"/>
        </w:rPr>
        <w:t xml:space="preserve"> </w:t>
      </w:r>
      <w:r>
        <w:t>stage</w:t>
      </w:r>
      <w:r>
        <w:rPr>
          <w:spacing w:val="24"/>
        </w:rPr>
        <w:t xml:space="preserve"> </w:t>
      </w:r>
      <w:r>
        <w:t>of</w:t>
      </w:r>
      <w:r>
        <w:rPr>
          <w:spacing w:val="28"/>
        </w:rPr>
        <w:t xml:space="preserve"> </w:t>
      </w:r>
      <w:r>
        <w:t>intrapersonal</w:t>
      </w:r>
      <w:r>
        <w:rPr>
          <w:spacing w:val="24"/>
        </w:rPr>
        <w:t xml:space="preserve"> </w:t>
      </w:r>
      <w:proofErr w:type="gramStart"/>
      <w:r>
        <w:t>communication</w:t>
      </w:r>
      <w:r>
        <w:rPr>
          <w:spacing w:val="25"/>
        </w:rPr>
        <w:t xml:space="preserve"> </w:t>
      </w:r>
      <w:r>
        <w:rPr>
          <w:spacing w:val="-10"/>
        </w:rPr>
        <w:t>?</w:t>
      </w:r>
      <w:proofErr w:type="gramEnd"/>
    </w:p>
    <w:p w:rsidR="0065005A" w:rsidRDefault="0065005A">
      <w:pPr>
        <w:pStyle w:val="BodyText"/>
        <w:rPr>
          <w:sz w:val="9"/>
        </w:rPr>
      </w:pPr>
    </w:p>
    <w:tbl>
      <w:tblPr>
        <w:tblW w:w="0" w:type="auto"/>
        <w:tblInd w:w="831" w:type="dxa"/>
        <w:tblLayout w:type="fixed"/>
        <w:tblCellMar>
          <w:left w:w="0" w:type="dxa"/>
          <w:right w:w="0" w:type="dxa"/>
        </w:tblCellMar>
        <w:tblLook w:val="01E0" w:firstRow="1" w:lastRow="1" w:firstColumn="1" w:lastColumn="1" w:noHBand="0" w:noVBand="0"/>
      </w:tblPr>
      <w:tblGrid>
        <w:gridCol w:w="3317"/>
        <w:gridCol w:w="1547"/>
        <w:gridCol w:w="3345"/>
      </w:tblGrid>
      <w:tr w:rsidR="0065005A">
        <w:trPr>
          <w:trHeight w:val="299"/>
        </w:trPr>
        <w:tc>
          <w:tcPr>
            <w:tcW w:w="3317" w:type="dxa"/>
          </w:tcPr>
          <w:p w:rsidR="0065005A" w:rsidRDefault="00753B8C">
            <w:pPr>
              <w:pStyle w:val="TableParagraph"/>
              <w:tabs>
                <w:tab w:val="left" w:pos="769"/>
              </w:tabs>
              <w:spacing w:line="247" w:lineRule="exact"/>
              <w:ind w:left="50"/>
            </w:pPr>
            <w:r>
              <w:rPr>
                <w:spacing w:val="-5"/>
              </w:rPr>
              <w:t>(1)</w:t>
            </w:r>
            <w:r>
              <w:tab/>
              <w:t>Phatic</w:t>
            </w:r>
            <w:r>
              <w:rPr>
                <w:spacing w:val="20"/>
              </w:rPr>
              <w:t xml:space="preserve"> </w:t>
            </w:r>
            <w:r>
              <w:rPr>
                <w:spacing w:val="-4"/>
              </w:rPr>
              <w:t>stage</w:t>
            </w:r>
          </w:p>
        </w:tc>
        <w:tc>
          <w:tcPr>
            <w:tcW w:w="1547" w:type="dxa"/>
          </w:tcPr>
          <w:p w:rsidR="0065005A" w:rsidRDefault="00753B8C">
            <w:pPr>
              <w:pStyle w:val="TableParagraph"/>
              <w:spacing w:line="247" w:lineRule="exact"/>
              <w:ind w:right="224"/>
              <w:jc w:val="right"/>
            </w:pPr>
            <w:r>
              <w:rPr>
                <w:spacing w:val="-5"/>
              </w:rPr>
              <w:t>(2)</w:t>
            </w:r>
          </w:p>
        </w:tc>
        <w:tc>
          <w:tcPr>
            <w:tcW w:w="3345" w:type="dxa"/>
          </w:tcPr>
          <w:p w:rsidR="0065005A" w:rsidRDefault="00753B8C">
            <w:pPr>
              <w:pStyle w:val="TableParagraph"/>
              <w:spacing w:line="247" w:lineRule="exact"/>
              <w:ind w:left="224"/>
            </w:pPr>
            <w:r>
              <w:t>Intimate</w:t>
            </w:r>
            <w:r>
              <w:rPr>
                <w:spacing w:val="20"/>
              </w:rPr>
              <w:t xml:space="preserve"> </w:t>
            </w:r>
            <w:r>
              <w:rPr>
                <w:spacing w:val="-2"/>
              </w:rPr>
              <w:t>stage</w:t>
            </w:r>
          </w:p>
        </w:tc>
      </w:tr>
      <w:tr w:rsidR="0065005A">
        <w:trPr>
          <w:trHeight w:val="299"/>
        </w:trPr>
        <w:tc>
          <w:tcPr>
            <w:tcW w:w="3317" w:type="dxa"/>
          </w:tcPr>
          <w:p w:rsidR="0065005A" w:rsidRDefault="00753B8C">
            <w:pPr>
              <w:pStyle w:val="TableParagraph"/>
              <w:tabs>
                <w:tab w:val="left" w:pos="769"/>
              </w:tabs>
              <w:spacing w:before="46" w:line="233" w:lineRule="exact"/>
              <w:ind w:left="52"/>
            </w:pPr>
            <w:r>
              <w:rPr>
                <w:spacing w:val="-5"/>
              </w:rPr>
              <w:lastRenderedPageBreak/>
              <w:t>(3)</w:t>
            </w:r>
            <w:r>
              <w:tab/>
              <w:t>Personal</w:t>
            </w:r>
            <w:r>
              <w:rPr>
                <w:spacing w:val="14"/>
              </w:rPr>
              <w:t xml:space="preserve"> </w:t>
            </w:r>
            <w:r>
              <w:rPr>
                <w:spacing w:val="-4"/>
              </w:rPr>
              <w:t>stage</w:t>
            </w:r>
          </w:p>
        </w:tc>
        <w:tc>
          <w:tcPr>
            <w:tcW w:w="1547" w:type="dxa"/>
          </w:tcPr>
          <w:p w:rsidR="0065005A" w:rsidRDefault="00753B8C">
            <w:pPr>
              <w:pStyle w:val="TableParagraph"/>
              <w:spacing w:before="46" w:line="233" w:lineRule="exact"/>
              <w:ind w:right="224"/>
              <w:jc w:val="right"/>
            </w:pPr>
            <w:r>
              <w:rPr>
                <w:spacing w:val="-5"/>
              </w:rPr>
              <w:t>(4)</w:t>
            </w:r>
          </w:p>
        </w:tc>
        <w:tc>
          <w:tcPr>
            <w:tcW w:w="3345" w:type="dxa"/>
          </w:tcPr>
          <w:p w:rsidR="0065005A" w:rsidRDefault="00753B8C">
            <w:pPr>
              <w:pStyle w:val="TableParagraph"/>
              <w:spacing w:before="46" w:line="233" w:lineRule="exact"/>
              <w:ind w:left="224"/>
            </w:pPr>
            <w:r>
              <w:t>Transcendental</w:t>
            </w:r>
            <w:r>
              <w:rPr>
                <w:spacing w:val="1"/>
              </w:rPr>
              <w:t xml:space="preserve"> </w:t>
            </w:r>
            <w:r>
              <w:rPr>
                <w:spacing w:val="-2"/>
              </w:rPr>
              <w:t>communication</w:t>
            </w:r>
          </w:p>
        </w:tc>
      </w:tr>
    </w:tbl>
    <w:p w:rsidR="0065005A" w:rsidRDefault="0065005A">
      <w:pPr>
        <w:pStyle w:val="BodyText"/>
      </w:pPr>
    </w:p>
    <w:p w:rsidR="0065005A" w:rsidRDefault="0065005A">
      <w:pPr>
        <w:pStyle w:val="BodyText"/>
      </w:pPr>
    </w:p>
    <w:p w:rsidR="0065005A" w:rsidRDefault="0065005A">
      <w:pPr>
        <w:pStyle w:val="BodyText"/>
        <w:spacing w:before="107"/>
      </w:pPr>
    </w:p>
    <w:p w:rsidR="0065005A" w:rsidRDefault="00753B8C">
      <w:pPr>
        <w:pStyle w:val="Heading4"/>
        <w:ind w:right="288"/>
        <w:jc w:val="right"/>
        <w:rPr>
          <w:rFonts w:ascii="Trebuchet MS"/>
        </w:rPr>
      </w:pPr>
      <w:r>
        <w:rPr>
          <w:rFonts w:ascii="Trebuchet MS"/>
          <w:spacing w:val="-10"/>
          <w:w w:val="95"/>
        </w:rPr>
        <w:t>3</w:t>
      </w:r>
    </w:p>
    <w:p w:rsidR="0065005A" w:rsidRDefault="0065005A">
      <w:pPr>
        <w:pStyle w:val="Heading4"/>
        <w:jc w:val="right"/>
        <w:rPr>
          <w:rFonts w:ascii="Trebuchet MS"/>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2"/>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07392" behindDoc="1" locked="0" layoutInCell="1" allowOverlap="1">
                <wp:simplePos x="0" y="0"/>
                <wp:positionH relativeFrom="page">
                  <wp:posOffset>0</wp:posOffset>
                </wp:positionH>
                <wp:positionV relativeFrom="page">
                  <wp:posOffset>0</wp:posOffset>
                </wp:positionV>
                <wp:extent cx="7556500" cy="1068070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09088" id="docshape36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0790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08576" id="docshape362"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65005A">
      <w:pPr>
        <w:pStyle w:val="BodyText"/>
        <w:spacing w:before="24"/>
        <w:rPr>
          <w:rFonts w:ascii="Arial"/>
          <w:b/>
        </w:rPr>
      </w:pPr>
    </w:p>
    <w:p w:rsidR="0065005A" w:rsidRDefault="00753B8C">
      <w:pPr>
        <w:pStyle w:val="ListParagraph"/>
        <w:numPr>
          <w:ilvl w:val="0"/>
          <w:numId w:val="89"/>
        </w:numPr>
        <w:tabs>
          <w:tab w:val="left" w:pos="873"/>
          <w:tab w:val="left" w:pos="876"/>
        </w:tabs>
        <w:spacing w:line="302" w:lineRule="auto"/>
        <w:ind w:right="288"/>
        <w:jc w:val="both"/>
      </w:pPr>
      <w:r>
        <w:t>A man</w:t>
      </w:r>
      <w:r>
        <w:rPr>
          <w:spacing w:val="21"/>
        </w:rPr>
        <w:t xml:space="preserve"> </w:t>
      </w:r>
      <w:r>
        <w:t>travelled</w:t>
      </w:r>
      <w:r>
        <w:rPr>
          <w:spacing w:val="19"/>
        </w:rPr>
        <w:t xml:space="preserve"> </w:t>
      </w:r>
      <w:r>
        <w:t>from</w:t>
      </w:r>
      <w:r>
        <w:rPr>
          <w:spacing w:val="24"/>
        </w:rPr>
        <w:t xml:space="preserve"> </w:t>
      </w:r>
      <w:r>
        <w:t>the</w:t>
      </w:r>
      <w:r>
        <w:rPr>
          <w:spacing w:val="21"/>
        </w:rPr>
        <w:t xml:space="preserve"> </w:t>
      </w:r>
      <w:r>
        <w:t>village</w:t>
      </w:r>
      <w:r>
        <w:rPr>
          <w:spacing w:val="22"/>
        </w:rPr>
        <w:t xml:space="preserve"> </w:t>
      </w:r>
      <w:r>
        <w:t>to</w:t>
      </w:r>
      <w:r>
        <w:rPr>
          <w:spacing w:val="19"/>
        </w:rPr>
        <w:t xml:space="preserve"> </w:t>
      </w:r>
      <w:r>
        <w:t>the</w:t>
      </w:r>
      <w:r>
        <w:rPr>
          <w:spacing w:val="21"/>
        </w:rPr>
        <w:t xml:space="preserve"> </w:t>
      </w:r>
      <w:r>
        <w:t>railway</w:t>
      </w:r>
      <w:r>
        <w:rPr>
          <w:spacing w:val="19"/>
        </w:rPr>
        <w:t xml:space="preserve"> </w:t>
      </w:r>
      <w:r>
        <w:t>station</w:t>
      </w:r>
      <w:r>
        <w:rPr>
          <w:spacing w:val="24"/>
        </w:rPr>
        <w:t xml:space="preserve"> </w:t>
      </w:r>
      <w:r>
        <w:t>at</w:t>
      </w:r>
      <w:r>
        <w:rPr>
          <w:spacing w:val="25"/>
        </w:rPr>
        <w:t xml:space="preserve"> </w:t>
      </w:r>
      <w:r>
        <w:t>the</w:t>
      </w:r>
      <w:r>
        <w:rPr>
          <w:spacing w:val="18"/>
        </w:rPr>
        <w:t xml:space="preserve"> </w:t>
      </w:r>
      <w:r>
        <w:t>rate</w:t>
      </w:r>
      <w:r>
        <w:rPr>
          <w:spacing w:val="22"/>
        </w:rPr>
        <w:t xml:space="preserve"> </w:t>
      </w:r>
      <w:r>
        <w:t>of</w:t>
      </w:r>
      <w:r>
        <w:rPr>
          <w:spacing w:val="29"/>
        </w:rPr>
        <w:t xml:space="preserve"> </w:t>
      </w:r>
      <w:r>
        <w:t>20</w:t>
      </w:r>
      <w:r>
        <w:rPr>
          <w:spacing w:val="19"/>
        </w:rPr>
        <w:t xml:space="preserve"> </w:t>
      </w:r>
      <w:r>
        <w:t>kmph</w:t>
      </w:r>
      <w:r>
        <w:rPr>
          <w:spacing w:val="18"/>
        </w:rPr>
        <w:t xml:space="preserve"> </w:t>
      </w:r>
      <w:r>
        <w:t>and</w:t>
      </w:r>
      <w:r>
        <w:rPr>
          <w:spacing w:val="21"/>
        </w:rPr>
        <w:t xml:space="preserve"> </w:t>
      </w:r>
      <w:r>
        <w:t>walked</w:t>
      </w:r>
      <w:r>
        <w:rPr>
          <w:spacing w:val="21"/>
        </w:rPr>
        <w:t xml:space="preserve"> </w:t>
      </w:r>
      <w:r>
        <w:t>back at the rate of 5 kmph. If the whole journey took 5 hours, find the distance of the railway station from the village.</w:t>
      </w:r>
    </w:p>
    <w:p w:rsidR="0065005A" w:rsidRDefault="00753B8C">
      <w:pPr>
        <w:pStyle w:val="ListParagraph"/>
        <w:numPr>
          <w:ilvl w:val="1"/>
          <w:numId w:val="89"/>
        </w:numPr>
        <w:tabs>
          <w:tab w:val="left" w:pos="1594"/>
          <w:tab w:val="left" w:pos="5192"/>
        </w:tabs>
        <w:spacing w:before="43"/>
        <w:ind w:hanging="718"/>
        <w:jc w:val="both"/>
      </w:pPr>
      <w:r>
        <w:t>10</w:t>
      </w:r>
      <w:r>
        <w:rPr>
          <w:spacing w:val="28"/>
        </w:rPr>
        <w:t xml:space="preserve"> </w:t>
      </w:r>
      <w:r>
        <w:rPr>
          <w:spacing w:val="-5"/>
        </w:rPr>
        <w:t>km</w:t>
      </w:r>
      <w:r>
        <w:tab/>
        <w:t>(2)</w:t>
      </w:r>
      <w:r>
        <w:rPr>
          <w:spacing w:val="58"/>
          <w:w w:val="150"/>
        </w:rPr>
        <w:t xml:space="preserve">   </w:t>
      </w:r>
      <w:r>
        <w:t>15</w:t>
      </w:r>
      <w:r>
        <w:rPr>
          <w:spacing w:val="28"/>
        </w:rPr>
        <w:t xml:space="preserve"> </w:t>
      </w:r>
      <w:r>
        <w:rPr>
          <w:spacing w:val="-5"/>
        </w:rPr>
        <w:t>km</w:t>
      </w:r>
    </w:p>
    <w:p w:rsidR="0065005A" w:rsidRDefault="00753B8C">
      <w:pPr>
        <w:pStyle w:val="BodyText"/>
        <w:tabs>
          <w:tab w:val="left" w:pos="5192"/>
        </w:tabs>
        <w:spacing w:before="109"/>
        <w:ind w:left="876"/>
        <w:jc w:val="both"/>
      </w:pPr>
      <w:r>
        <w:t>(3)</w:t>
      </w:r>
      <w:r>
        <w:rPr>
          <w:spacing w:val="57"/>
          <w:w w:val="150"/>
        </w:rPr>
        <w:t xml:space="preserve">   </w:t>
      </w:r>
      <w:r>
        <w:t>20</w:t>
      </w:r>
      <w:r>
        <w:rPr>
          <w:spacing w:val="30"/>
        </w:rPr>
        <w:t xml:space="preserve"> </w:t>
      </w:r>
      <w:r>
        <w:rPr>
          <w:spacing w:val="-5"/>
        </w:rPr>
        <w:t>km</w:t>
      </w:r>
      <w:r>
        <w:tab/>
        <w:t>(4)</w:t>
      </w:r>
      <w:r>
        <w:rPr>
          <w:spacing w:val="58"/>
          <w:w w:val="150"/>
        </w:rPr>
        <w:t xml:space="preserve">   </w:t>
      </w:r>
      <w:r>
        <w:t>40</w:t>
      </w:r>
      <w:r>
        <w:rPr>
          <w:spacing w:val="28"/>
        </w:rPr>
        <w:t xml:space="preserve"> </w:t>
      </w:r>
      <w:r>
        <w:rPr>
          <w:spacing w:val="-5"/>
        </w:rPr>
        <w:t>km</w:t>
      </w:r>
    </w:p>
    <w:p w:rsidR="0065005A" w:rsidRDefault="0065005A">
      <w:pPr>
        <w:pStyle w:val="BodyText"/>
        <w:spacing w:before="219"/>
      </w:pPr>
    </w:p>
    <w:p w:rsidR="0065005A" w:rsidRDefault="00753B8C">
      <w:pPr>
        <w:pStyle w:val="ListParagraph"/>
        <w:numPr>
          <w:ilvl w:val="0"/>
          <w:numId w:val="89"/>
        </w:numPr>
        <w:tabs>
          <w:tab w:val="left" w:pos="876"/>
        </w:tabs>
        <w:spacing w:line="302" w:lineRule="auto"/>
        <w:ind w:right="331"/>
      </w:pPr>
      <w:r>
        <w:rPr>
          <w:noProof/>
          <w:lang w:val="en-IN" w:eastAsia="en-IN"/>
        </w:rPr>
        <w:drawing>
          <wp:anchor distT="0" distB="0" distL="0" distR="0" simplePos="0" relativeHeight="474108416" behindDoc="1" locked="0" layoutInCell="1" allowOverlap="1">
            <wp:simplePos x="0" y="0"/>
            <wp:positionH relativeFrom="page">
              <wp:posOffset>571258</wp:posOffset>
            </wp:positionH>
            <wp:positionV relativeFrom="paragraph">
              <wp:posOffset>130712</wp:posOffset>
            </wp:positionV>
            <wp:extent cx="6296012" cy="6270752"/>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1" cstate="print"/>
                    <a:stretch>
                      <a:fillRect/>
                    </a:stretch>
                  </pic:blipFill>
                  <pic:spPr>
                    <a:xfrm>
                      <a:off x="0" y="0"/>
                      <a:ext cx="6296012" cy="6270752"/>
                    </a:xfrm>
                    <a:prstGeom prst="rect">
                      <a:avLst/>
                    </a:prstGeom>
                  </pic:spPr>
                </pic:pic>
              </a:graphicData>
            </a:graphic>
          </wp:anchor>
        </w:drawing>
      </w:r>
      <w:r>
        <w:t>Among the five friends, Vineet is taller than Monika, but not as tall as Ram. Jacob is tal</w:t>
      </w:r>
      <w:r>
        <w:t>ler than Dalip</w:t>
      </w:r>
      <w:r>
        <w:rPr>
          <w:spacing w:val="40"/>
        </w:rPr>
        <w:t xml:space="preserve"> </w:t>
      </w:r>
      <w:r>
        <w:t>but</w:t>
      </w:r>
      <w:r>
        <w:rPr>
          <w:spacing w:val="40"/>
        </w:rPr>
        <w:t xml:space="preserve"> </w:t>
      </w:r>
      <w:r>
        <w:t>shorter</w:t>
      </w:r>
      <w:r>
        <w:rPr>
          <w:spacing w:val="40"/>
        </w:rPr>
        <w:t xml:space="preserve"> </w:t>
      </w:r>
      <w:r>
        <w:t>than</w:t>
      </w:r>
      <w:r>
        <w:rPr>
          <w:spacing w:val="40"/>
        </w:rPr>
        <w:t xml:space="preserve"> </w:t>
      </w:r>
      <w:r>
        <w:t>Monika.</w:t>
      </w:r>
      <w:r>
        <w:rPr>
          <w:spacing w:val="34"/>
        </w:rPr>
        <w:t xml:space="preserve"> </w:t>
      </w:r>
      <w:r>
        <w:t>Who</w:t>
      </w:r>
      <w:r>
        <w:rPr>
          <w:spacing w:val="40"/>
        </w:rPr>
        <w:t xml:space="preserve"> </w:t>
      </w:r>
      <w:r>
        <w:t>is</w:t>
      </w:r>
      <w:r>
        <w:rPr>
          <w:spacing w:val="40"/>
        </w:rPr>
        <w:t xml:space="preserve"> </w:t>
      </w:r>
      <w:r>
        <w:t>the</w:t>
      </w:r>
      <w:r>
        <w:rPr>
          <w:spacing w:val="38"/>
        </w:rPr>
        <w:t xml:space="preserve"> </w:t>
      </w:r>
      <w:r>
        <w:t>tallest</w:t>
      </w:r>
      <w:r>
        <w:rPr>
          <w:spacing w:val="40"/>
        </w:rPr>
        <w:t xml:space="preserve"> </w:t>
      </w:r>
      <w:r>
        <w:t>in</w:t>
      </w:r>
      <w:r>
        <w:rPr>
          <w:spacing w:val="40"/>
        </w:rPr>
        <w:t xml:space="preserve"> </w:t>
      </w:r>
      <w:r>
        <w:t>their</w:t>
      </w:r>
      <w:r>
        <w:rPr>
          <w:spacing w:val="40"/>
        </w:rPr>
        <w:t xml:space="preserve"> </w:t>
      </w:r>
      <w:proofErr w:type="gramStart"/>
      <w:r>
        <w:t>group</w:t>
      </w:r>
      <w:r>
        <w:rPr>
          <w:spacing w:val="40"/>
        </w:rPr>
        <w:t xml:space="preserve"> </w:t>
      </w:r>
      <w:r>
        <w:t>?</w:t>
      </w:r>
      <w:proofErr w:type="gramEnd"/>
    </w:p>
    <w:p w:rsidR="0065005A" w:rsidRDefault="00753B8C">
      <w:pPr>
        <w:pStyle w:val="ListParagraph"/>
        <w:numPr>
          <w:ilvl w:val="1"/>
          <w:numId w:val="89"/>
        </w:numPr>
        <w:tabs>
          <w:tab w:val="left" w:pos="1593"/>
          <w:tab w:val="left" w:pos="5192"/>
          <w:tab w:val="left" w:pos="5912"/>
        </w:tabs>
        <w:spacing w:before="41"/>
        <w:ind w:left="1593" w:hanging="719"/>
      </w:pPr>
      <w:r>
        <w:rPr>
          <w:spacing w:val="-5"/>
        </w:rPr>
        <w:t>Ram</w:t>
      </w:r>
      <w:r>
        <w:tab/>
      </w:r>
      <w:r>
        <w:rPr>
          <w:spacing w:val="-5"/>
        </w:rPr>
        <w:t>(2)</w:t>
      </w:r>
      <w:r>
        <w:tab/>
      </w:r>
      <w:r>
        <w:rPr>
          <w:spacing w:val="-2"/>
        </w:rPr>
        <w:t>Monika</w:t>
      </w:r>
    </w:p>
    <w:p w:rsidR="0065005A" w:rsidRDefault="00753B8C">
      <w:pPr>
        <w:pStyle w:val="BodyText"/>
        <w:tabs>
          <w:tab w:val="left" w:pos="1593"/>
          <w:tab w:val="left" w:pos="5192"/>
          <w:tab w:val="left" w:pos="5912"/>
        </w:tabs>
        <w:spacing w:before="112"/>
        <w:ind w:left="876"/>
      </w:pPr>
      <w:r>
        <w:rPr>
          <w:spacing w:val="-5"/>
        </w:rPr>
        <w:t>(3)</w:t>
      </w:r>
      <w:r>
        <w:tab/>
      </w:r>
      <w:r>
        <w:rPr>
          <w:spacing w:val="-2"/>
        </w:rPr>
        <w:t>Vineet</w:t>
      </w:r>
      <w:r>
        <w:tab/>
      </w:r>
      <w:r>
        <w:rPr>
          <w:spacing w:val="-5"/>
        </w:rPr>
        <w:t>(4)</w:t>
      </w:r>
      <w:r>
        <w:tab/>
      </w:r>
      <w:r>
        <w:rPr>
          <w:spacing w:val="-2"/>
        </w:rPr>
        <w:t>Jacob</w:t>
      </w:r>
    </w:p>
    <w:p w:rsidR="0065005A" w:rsidRDefault="0065005A">
      <w:pPr>
        <w:pStyle w:val="BodyText"/>
        <w:spacing w:before="219"/>
      </w:pPr>
    </w:p>
    <w:p w:rsidR="0065005A" w:rsidRDefault="00753B8C">
      <w:pPr>
        <w:pStyle w:val="ListParagraph"/>
        <w:numPr>
          <w:ilvl w:val="0"/>
          <w:numId w:val="89"/>
        </w:numPr>
        <w:tabs>
          <w:tab w:val="left" w:pos="876"/>
        </w:tabs>
        <w:ind w:hanging="723"/>
      </w:pPr>
      <w:r>
        <w:t>Inductive</w:t>
      </w:r>
      <w:r>
        <w:rPr>
          <w:spacing w:val="20"/>
        </w:rPr>
        <w:t xml:space="preserve"> </w:t>
      </w:r>
      <w:r>
        <w:t>argument</w:t>
      </w:r>
      <w:r>
        <w:rPr>
          <w:spacing w:val="21"/>
        </w:rPr>
        <w:t xml:space="preserve"> </w:t>
      </w:r>
      <w:r>
        <w:t>proceeds</w:t>
      </w:r>
      <w:r>
        <w:rPr>
          <w:spacing w:val="20"/>
        </w:rPr>
        <w:t xml:space="preserve"> </w:t>
      </w:r>
      <w:r>
        <w:rPr>
          <w:spacing w:val="-4"/>
        </w:rPr>
        <w:t>from</w:t>
      </w:r>
    </w:p>
    <w:p w:rsidR="0065005A" w:rsidRDefault="0065005A">
      <w:pPr>
        <w:pStyle w:val="BodyText"/>
        <w:spacing w:before="3"/>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671"/>
        <w:gridCol w:w="1198"/>
        <w:gridCol w:w="2500"/>
      </w:tblGrid>
      <w:tr w:rsidR="0065005A">
        <w:trPr>
          <w:trHeight w:val="295"/>
        </w:trPr>
        <w:tc>
          <w:tcPr>
            <w:tcW w:w="3671" w:type="dxa"/>
          </w:tcPr>
          <w:p w:rsidR="0065005A" w:rsidRDefault="00753B8C">
            <w:pPr>
              <w:pStyle w:val="TableParagraph"/>
              <w:tabs>
                <w:tab w:val="left" w:pos="767"/>
              </w:tabs>
              <w:spacing w:line="247" w:lineRule="exact"/>
              <w:ind w:left="50"/>
            </w:pPr>
            <w:r>
              <w:rPr>
                <w:spacing w:val="-5"/>
              </w:rPr>
              <w:t>(1)</w:t>
            </w:r>
            <w:r>
              <w:tab/>
              <w:t>Universal</w:t>
            </w:r>
            <w:r>
              <w:rPr>
                <w:spacing w:val="19"/>
              </w:rPr>
              <w:t xml:space="preserve"> </w:t>
            </w:r>
            <w:r>
              <w:t>to</w:t>
            </w:r>
            <w:r>
              <w:rPr>
                <w:spacing w:val="21"/>
              </w:rPr>
              <w:t xml:space="preserve"> </w:t>
            </w:r>
            <w:r>
              <w:rPr>
                <w:spacing w:val="-2"/>
              </w:rPr>
              <w:t>Particular</w:t>
            </w:r>
          </w:p>
        </w:tc>
        <w:tc>
          <w:tcPr>
            <w:tcW w:w="1198" w:type="dxa"/>
          </w:tcPr>
          <w:p w:rsidR="0065005A" w:rsidRDefault="00753B8C">
            <w:pPr>
              <w:pStyle w:val="TableParagraph"/>
              <w:spacing w:line="247" w:lineRule="exact"/>
              <w:ind w:right="225"/>
              <w:jc w:val="right"/>
            </w:pPr>
            <w:r>
              <w:rPr>
                <w:spacing w:val="-5"/>
              </w:rPr>
              <w:t>(2)</w:t>
            </w:r>
          </w:p>
        </w:tc>
        <w:tc>
          <w:tcPr>
            <w:tcW w:w="2500" w:type="dxa"/>
          </w:tcPr>
          <w:p w:rsidR="0065005A" w:rsidRDefault="00753B8C">
            <w:pPr>
              <w:pStyle w:val="TableParagraph"/>
              <w:spacing w:line="247" w:lineRule="exact"/>
              <w:ind w:right="69"/>
              <w:jc w:val="right"/>
            </w:pPr>
            <w:r>
              <w:t>Particular</w:t>
            </w:r>
            <w:r>
              <w:rPr>
                <w:spacing w:val="20"/>
              </w:rPr>
              <w:t xml:space="preserve"> </w:t>
            </w:r>
            <w:r>
              <w:t>to</w:t>
            </w:r>
            <w:r>
              <w:rPr>
                <w:spacing w:val="22"/>
              </w:rPr>
              <w:t xml:space="preserve"> </w:t>
            </w:r>
            <w:r>
              <w:rPr>
                <w:spacing w:val="-2"/>
              </w:rPr>
              <w:t>Universal</w:t>
            </w:r>
          </w:p>
        </w:tc>
      </w:tr>
      <w:tr w:rsidR="0065005A">
        <w:trPr>
          <w:trHeight w:val="295"/>
        </w:trPr>
        <w:tc>
          <w:tcPr>
            <w:tcW w:w="3671" w:type="dxa"/>
          </w:tcPr>
          <w:p w:rsidR="0065005A" w:rsidRDefault="00753B8C">
            <w:pPr>
              <w:pStyle w:val="TableParagraph"/>
              <w:tabs>
                <w:tab w:val="left" w:pos="767"/>
              </w:tabs>
              <w:spacing w:before="42" w:line="233" w:lineRule="exact"/>
              <w:ind w:left="50"/>
            </w:pPr>
            <w:r>
              <w:rPr>
                <w:spacing w:val="-5"/>
              </w:rPr>
              <w:t>(3)</w:t>
            </w:r>
            <w:r>
              <w:tab/>
              <w:t>Universal</w:t>
            </w:r>
            <w:r>
              <w:rPr>
                <w:spacing w:val="16"/>
              </w:rPr>
              <w:t xml:space="preserve"> </w:t>
            </w:r>
            <w:r>
              <w:t>to</w:t>
            </w:r>
            <w:r>
              <w:rPr>
                <w:spacing w:val="18"/>
              </w:rPr>
              <w:t xml:space="preserve"> </w:t>
            </w:r>
            <w:r>
              <w:rPr>
                <w:spacing w:val="-2"/>
              </w:rPr>
              <w:t>Universal</w:t>
            </w:r>
          </w:p>
        </w:tc>
        <w:tc>
          <w:tcPr>
            <w:tcW w:w="1198" w:type="dxa"/>
          </w:tcPr>
          <w:p w:rsidR="0065005A" w:rsidRDefault="00753B8C">
            <w:pPr>
              <w:pStyle w:val="TableParagraph"/>
              <w:spacing w:before="42" w:line="233" w:lineRule="exact"/>
              <w:ind w:right="225"/>
              <w:jc w:val="right"/>
            </w:pPr>
            <w:r>
              <w:rPr>
                <w:spacing w:val="-5"/>
              </w:rPr>
              <w:t>(4)</w:t>
            </w:r>
          </w:p>
        </w:tc>
        <w:tc>
          <w:tcPr>
            <w:tcW w:w="2500" w:type="dxa"/>
          </w:tcPr>
          <w:p w:rsidR="0065005A" w:rsidRDefault="00753B8C">
            <w:pPr>
              <w:pStyle w:val="TableParagraph"/>
              <w:spacing w:before="42" w:line="233" w:lineRule="exact"/>
              <w:ind w:right="49"/>
              <w:jc w:val="right"/>
            </w:pPr>
            <w:r>
              <w:t>Particular</w:t>
            </w:r>
            <w:r>
              <w:rPr>
                <w:spacing w:val="22"/>
              </w:rPr>
              <w:t xml:space="preserve"> </w:t>
            </w:r>
            <w:r>
              <w:t>to</w:t>
            </w:r>
            <w:r>
              <w:rPr>
                <w:spacing w:val="22"/>
              </w:rPr>
              <w:t xml:space="preserve"> </w:t>
            </w:r>
            <w:r>
              <w:rPr>
                <w:spacing w:val="-2"/>
              </w:rPr>
              <w:t>Particular</w:t>
            </w:r>
          </w:p>
        </w:tc>
      </w:tr>
    </w:tbl>
    <w:p w:rsidR="0065005A" w:rsidRDefault="0065005A">
      <w:pPr>
        <w:pStyle w:val="BodyText"/>
        <w:spacing w:before="233"/>
      </w:pPr>
    </w:p>
    <w:p w:rsidR="0065005A" w:rsidRDefault="00753B8C">
      <w:pPr>
        <w:pStyle w:val="ListParagraph"/>
        <w:numPr>
          <w:ilvl w:val="0"/>
          <w:numId w:val="89"/>
        </w:numPr>
        <w:tabs>
          <w:tab w:val="left" w:pos="876"/>
        </w:tabs>
        <w:ind w:hanging="723"/>
      </w:pPr>
      <w:r>
        <w:t>Semantic</w:t>
      </w:r>
      <w:r>
        <w:rPr>
          <w:spacing w:val="21"/>
        </w:rPr>
        <w:t xml:space="preserve"> </w:t>
      </w:r>
      <w:r>
        <w:t>barrier</w:t>
      </w:r>
      <w:r>
        <w:rPr>
          <w:spacing w:val="23"/>
        </w:rPr>
        <w:t xml:space="preserve"> </w:t>
      </w:r>
      <w:r>
        <w:t>of</w:t>
      </w:r>
      <w:r>
        <w:rPr>
          <w:spacing w:val="24"/>
        </w:rPr>
        <w:t xml:space="preserve"> </w:t>
      </w:r>
      <w:r>
        <w:t>communication</w:t>
      </w:r>
      <w:r>
        <w:rPr>
          <w:spacing w:val="22"/>
        </w:rPr>
        <w:t xml:space="preserve"> </w:t>
      </w:r>
      <w:r>
        <w:t>is</w:t>
      </w:r>
      <w:r>
        <w:rPr>
          <w:spacing w:val="21"/>
        </w:rPr>
        <w:t xml:space="preserve"> </w:t>
      </w:r>
      <w:r>
        <w:t>implied</w:t>
      </w:r>
      <w:r>
        <w:rPr>
          <w:spacing w:val="21"/>
        </w:rPr>
        <w:t xml:space="preserve"> </w:t>
      </w:r>
      <w:r>
        <w:t>when</w:t>
      </w:r>
      <w:r>
        <w:rPr>
          <w:spacing w:val="22"/>
        </w:rPr>
        <w:t xml:space="preserve"> </w:t>
      </w:r>
      <w:r>
        <w:rPr>
          <w:spacing w:val="-5"/>
        </w:rPr>
        <w:t>the</w:t>
      </w:r>
    </w:p>
    <w:p w:rsidR="0065005A" w:rsidRDefault="00753B8C">
      <w:pPr>
        <w:pStyle w:val="ListParagraph"/>
        <w:numPr>
          <w:ilvl w:val="1"/>
          <w:numId w:val="89"/>
        </w:numPr>
        <w:tabs>
          <w:tab w:val="left" w:pos="1593"/>
        </w:tabs>
        <w:spacing w:before="107"/>
        <w:ind w:left="1593" w:hanging="719"/>
      </w:pPr>
      <w:r>
        <w:t>signal</w:t>
      </w:r>
      <w:r>
        <w:rPr>
          <w:spacing w:val="21"/>
        </w:rPr>
        <w:t xml:space="preserve"> </w:t>
      </w:r>
      <w:r>
        <w:t>is</w:t>
      </w:r>
      <w:r>
        <w:rPr>
          <w:spacing w:val="26"/>
        </w:rPr>
        <w:t xml:space="preserve"> </w:t>
      </w:r>
      <w:r>
        <w:t>lost</w:t>
      </w:r>
      <w:r>
        <w:rPr>
          <w:spacing w:val="23"/>
        </w:rPr>
        <w:t xml:space="preserve"> </w:t>
      </w:r>
      <w:r>
        <w:t>before</w:t>
      </w:r>
      <w:r>
        <w:rPr>
          <w:spacing w:val="21"/>
        </w:rPr>
        <w:t xml:space="preserve"> </w:t>
      </w:r>
      <w:r>
        <w:t>reaching</w:t>
      </w:r>
      <w:r>
        <w:rPr>
          <w:spacing w:val="27"/>
        </w:rPr>
        <w:t xml:space="preserve"> </w:t>
      </w:r>
      <w:r>
        <w:t>the</w:t>
      </w:r>
      <w:r>
        <w:rPr>
          <w:spacing w:val="21"/>
        </w:rPr>
        <w:t xml:space="preserve"> </w:t>
      </w:r>
      <w:r>
        <w:rPr>
          <w:spacing w:val="-2"/>
        </w:rPr>
        <w:t>receiver</w:t>
      </w:r>
    </w:p>
    <w:p w:rsidR="0065005A" w:rsidRDefault="00753B8C">
      <w:pPr>
        <w:pStyle w:val="ListParagraph"/>
        <w:numPr>
          <w:ilvl w:val="1"/>
          <w:numId w:val="89"/>
        </w:numPr>
        <w:tabs>
          <w:tab w:val="left" w:pos="1593"/>
        </w:tabs>
        <w:spacing w:before="112"/>
        <w:ind w:left="1593" w:hanging="719"/>
      </w:pPr>
      <w:r>
        <w:t>message</w:t>
      </w:r>
      <w:r>
        <w:rPr>
          <w:spacing w:val="20"/>
        </w:rPr>
        <w:t xml:space="preserve"> </w:t>
      </w:r>
      <w:r>
        <w:t>transmitted</w:t>
      </w:r>
      <w:r>
        <w:rPr>
          <w:spacing w:val="24"/>
        </w:rPr>
        <w:t xml:space="preserve"> </w:t>
      </w:r>
      <w:r>
        <w:t>by</w:t>
      </w:r>
      <w:r>
        <w:rPr>
          <w:spacing w:val="21"/>
        </w:rPr>
        <w:t xml:space="preserve"> </w:t>
      </w:r>
      <w:r>
        <w:t>the</w:t>
      </w:r>
      <w:r>
        <w:rPr>
          <w:spacing w:val="22"/>
        </w:rPr>
        <w:t xml:space="preserve"> </w:t>
      </w:r>
      <w:r>
        <w:t>source</w:t>
      </w:r>
      <w:r>
        <w:rPr>
          <w:spacing w:val="26"/>
        </w:rPr>
        <w:t xml:space="preserve"> </w:t>
      </w:r>
      <w:r>
        <w:t>is</w:t>
      </w:r>
      <w:r>
        <w:rPr>
          <w:spacing w:val="26"/>
        </w:rPr>
        <w:t xml:space="preserve"> </w:t>
      </w:r>
      <w:r>
        <w:rPr>
          <w:spacing w:val="-2"/>
        </w:rPr>
        <w:t>unclear</w:t>
      </w:r>
    </w:p>
    <w:p w:rsidR="0065005A" w:rsidRDefault="00753B8C">
      <w:pPr>
        <w:pStyle w:val="ListParagraph"/>
        <w:numPr>
          <w:ilvl w:val="1"/>
          <w:numId w:val="89"/>
        </w:numPr>
        <w:tabs>
          <w:tab w:val="left" w:pos="1593"/>
        </w:tabs>
        <w:spacing w:before="110"/>
        <w:ind w:left="1593" w:hanging="719"/>
      </w:pPr>
      <w:r>
        <w:t>receiver's</w:t>
      </w:r>
      <w:r>
        <w:rPr>
          <w:spacing w:val="21"/>
        </w:rPr>
        <w:t xml:space="preserve"> </w:t>
      </w:r>
      <w:r>
        <w:t>attention</w:t>
      </w:r>
      <w:r>
        <w:rPr>
          <w:spacing w:val="18"/>
        </w:rPr>
        <w:t xml:space="preserve"> </w:t>
      </w:r>
      <w:r>
        <w:t>is</w:t>
      </w:r>
      <w:r>
        <w:rPr>
          <w:spacing w:val="21"/>
        </w:rPr>
        <w:t xml:space="preserve"> </w:t>
      </w:r>
      <w:r>
        <w:rPr>
          <w:spacing w:val="-2"/>
        </w:rPr>
        <w:t>diverted</w:t>
      </w:r>
    </w:p>
    <w:p w:rsidR="0065005A" w:rsidRDefault="00753B8C">
      <w:pPr>
        <w:pStyle w:val="ListParagraph"/>
        <w:numPr>
          <w:ilvl w:val="1"/>
          <w:numId w:val="89"/>
        </w:numPr>
        <w:tabs>
          <w:tab w:val="left" w:pos="1593"/>
        </w:tabs>
        <w:spacing w:before="109"/>
        <w:ind w:left="1593" w:hanging="719"/>
      </w:pPr>
      <w:r>
        <w:t>receiver</w:t>
      </w:r>
      <w:r>
        <w:rPr>
          <w:spacing w:val="23"/>
        </w:rPr>
        <w:t xml:space="preserve"> </w:t>
      </w:r>
      <w:r>
        <w:t>does</w:t>
      </w:r>
      <w:r>
        <w:rPr>
          <w:spacing w:val="23"/>
        </w:rPr>
        <w:t xml:space="preserve"> </w:t>
      </w:r>
      <w:r>
        <w:t>not</w:t>
      </w:r>
      <w:r>
        <w:rPr>
          <w:spacing w:val="24"/>
        </w:rPr>
        <w:t xml:space="preserve"> </w:t>
      </w:r>
      <w:r>
        <w:t>understand</w:t>
      </w:r>
      <w:r>
        <w:rPr>
          <w:spacing w:val="20"/>
        </w:rPr>
        <w:t xml:space="preserve"> </w:t>
      </w:r>
      <w:r>
        <w:t>the</w:t>
      </w:r>
      <w:r>
        <w:rPr>
          <w:spacing w:val="22"/>
        </w:rPr>
        <w:t xml:space="preserve"> </w:t>
      </w:r>
      <w:r>
        <w:t>meaning</w:t>
      </w:r>
      <w:r>
        <w:rPr>
          <w:spacing w:val="28"/>
        </w:rPr>
        <w:t xml:space="preserve"> </w:t>
      </w:r>
      <w:r>
        <w:t>of</w:t>
      </w:r>
      <w:r>
        <w:rPr>
          <w:spacing w:val="25"/>
        </w:rPr>
        <w:t xml:space="preserve"> </w:t>
      </w:r>
      <w:r>
        <w:t>the</w:t>
      </w:r>
      <w:r>
        <w:rPr>
          <w:spacing w:val="23"/>
        </w:rPr>
        <w:t xml:space="preserve"> </w:t>
      </w:r>
      <w:r>
        <w:rPr>
          <w:spacing w:val="-2"/>
        </w:rPr>
        <w:t>message</w:t>
      </w:r>
    </w:p>
    <w:p w:rsidR="0065005A" w:rsidRDefault="0065005A">
      <w:pPr>
        <w:pStyle w:val="BodyText"/>
        <w:spacing w:before="221"/>
      </w:pPr>
    </w:p>
    <w:p w:rsidR="0065005A" w:rsidRDefault="00753B8C">
      <w:pPr>
        <w:pStyle w:val="ListParagraph"/>
        <w:numPr>
          <w:ilvl w:val="0"/>
          <w:numId w:val="89"/>
        </w:numPr>
        <w:tabs>
          <w:tab w:val="left" w:pos="873"/>
          <w:tab w:val="left" w:pos="876"/>
        </w:tabs>
        <w:spacing w:after="54" w:line="302" w:lineRule="auto"/>
        <w:ind w:right="286"/>
        <w:jc w:val="both"/>
      </w:pPr>
      <w:r>
        <w:t>A trader mixes three varieties of</w:t>
      </w:r>
      <w:r>
        <w:rPr>
          <w:spacing w:val="13"/>
        </w:rPr>
        <w:t xml:space="preserve"> </w:t>
      </w:r>
      <w:r>
        <w:t>refined oil costing</w:t>
      </w:r>
      <w:r>
        <w:rPr>
          <w:spacing w:val="14"/>
        </w:rPr>
        <w:t xml:space="preserve"> </w:t>
      </w:r>
      <w:r>
        <w:t>Rs.100, Rs.40 and Rs.60 per litre in the ratio</w:t>
      </w:r>
      <w:r>
        <w:rPr>
          <w:spacing w:val="40"/>
        </w:rPr>
        <w:t xml:space="preserve"> </w:t>
      </w:r>
      <w:proofErr w:type="gramStart"/>
      <w:r>
        <w:t>2 :</w:t>
      </w:r>
      <w:proofErr w:type="gramEnd"/>
      <w:r>
        <w:t xml:space="preserve"> 4 : 3 in terms of litre, and sells the mixture at Rs.66 per litre. What percentage of</w:t>
      </w:r>
      <w:r>
        <w:rPr>
          <w:spacing w:val="17"/>
        </w:rPr>
        <w:t xml:space="preserve"> </w:t>
      </w:r>
      <w:r>
        <w:t xml:space="preserve">profit does he </w:t>
      </w:r>
      <w:proofErr w:type="gramStart"/>
      <w:r>
        <w:t>make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2790"/>
        <w:gridCol w:w="2076"/>
        <w:gridCol w:w="715"/>
      </w:tblGrid>
      <w:tr w:rsidR="0065005A">
        <w:trPr>
          <w:trHeight w:val="293"/>
        </w:trPr>
        <w:tc>
          <w:tcPr>
            <w:tcW w:w="2790" w:type="dxa"/>
          </w:tcPr>
          <w:p w:rsidR="0065005A" w:rsidRDefault="00753B8C">
            <w:pPr>
              <w:pStyle w:val="TableParagraph"/>
              <w:tabs>
                <w:tab w:val="left" w:pos="767"/>
              </w:tabs>
              <w:spacing w:line="247" w:lineRule="exact"/>
              <w:ind w:left="50"/>
            </w:pPr>
            <w:r>
              <w:rPr>
                <w:spacing w:val="-5"/>
              </w:rPr>
              <w:t>(1)</w:t>
            </w:r>
            <w:r>
              <w:tab/>
            </w:r>
            <w:r>
              <w:rPr>
                <w:spacing w:val="-5"/>
              </w:rPr>
              <w:t>12%</w:t>
            </w:r>
          </w:p>
        </w:tc>
        <w:tc>
          <w:tcPr>
            <w:tcW w:w="2076" w:type="dxa"/>
          </w:tcPr>
          <w:p w:rsidR="0065005A" w:rsidRDefault="00753B8C">
            <w:pPr>
              <w:pStyle w:val="TableParagraph"/>
              <w:spacing w:line="247" w:lineRule="exact"/>
              <w:ind w:right="222"/>
              <w:jc w:val="right"/>
            </w:pPr>
            <w:r>
              <w:rPr>
                <w:spacing w:val="-5"/>
              </w:rPr>
              <w:t>(2)</w:t>
            </w:r>
          </w:p>
        </w:tc>
        <w:tc>
          <w:tcPr>
            <w:tcW w:w="715" w:type="dxa"/>
          </w:tcPr>
          <w:p w:rsidR="0065005A" w:rsidRDefault="00753B8C">
            <w:pPr>
              <w:pStyle w:val="TableParagraph"/>
              <w:spacing w:line="247" w:lineRule="exact"/>
              <w:ind w:left="222"/>
            </w:pPr>
            <w:r>
              <w:rPr>
                <w:spacing w:val="-5"/>
              </w:rPr>
              <w:t>10%</w:t>
            </w:r>
          </w:p>
        </w:tc>
      </w:tr>
      <w:tr w:rsidR="0065005A">
        <w:trPr>
          <w:trHeight w:val="293"/>
        </w:trPr>
        <w:tc>
          <w:tcPr>
            <w:tcW w:w="2790" w:type="dxa"/>
          </w:tcPr>
          <w:p w:rsidR="0065005A" w:rsidRDefault="00753B8C">
            <w:pPr>
              <w:pStyle w:val="TableParagraph"/>
              <w:tabs>
                <w:tab w:val="left" w:pos="767"/>
              </w:tabs>
              <w:spacing w:before="40" w:line="233" w:lineRule="exact"/>
              <w:ind w:left="50"/>
            </w:pPr>
            <w:r>
              <w:rPr>
                <w:spacing w:val="-5"/>
              </w:rPr>
              <w:t>(3)</w:t>
            </w:r>
            <w:r>
              <w:tab/>
            </w:r>
            <w:r>
              <w:rPr>
                <w:spacing w:val="-5"/>
              </w:rPr>
              <w:t>9%</w:t>
            </w:r>
          </w:p>
        </w:tc>
        <w:tc>
          <w:tcPr>
            <w:tcW w:w="2076" w:type="dxa"/>
          </w:tcPr>
          <w:p w:rsidR="0065005A" w:rsidRDefault="00753B8C">
            <w:pPr>
              <w:pStyle w:val="TableParagraph"/>
              <w:spacing w:before="40" w:line="233" w:lineRule="exact"/>
              <w:ind w:right="222"/>
              <w:jc w:val="right"/>
            </w:pPr>
            <w:r>
              <w:rPr>
                <w:spacing w:val="-5"/>
              </w:rPr>
              <w:t>(4)</w:t>
            </w:r>
          </w:p>
        </w:tc>
        <w:tc>
          <w:tcPr>
            <w:tcW w:w="715" w:type="dxa"/>
          </w:tcPr>
          <w:p w:rsidR="0065005A" w:rsidRDefault="00753B8C">
            <w:pPr>
              <w:pStyle w:val="TableParagraph"/>
              <w:spacing w:before="40" w:line="233" w:lineRule="exact"/>
              <w:ind w:left="222"/>
            </w:pPr>
            <w:r>
              <w:rPr>
                <w:spacing w:val="-5"/>
              </w:rPr>
              <w:t>8%</w:t>
            </w:r>
          </w:p>
        </w:tc>
      </w:tr>
    </w:tbl>
    <w:p w:rsidR="0065005A" w:rsidRDefault="0065005A">
      <w:pPr>
        <w:pStyle w:val="BodyText"/>
        <w:spacing w:before="236"/>
      </w:pPr>
    </w:p>
    <w:p w:rsidR="0065005A" w:rsidRDefault="00753B8C">
      <w:pPr>
        <w:pStyle w:val="ListParagraph"/>
        <w:numPr>
          <w:ilvl w:val="0"/>
          <w:numId w:val="89"/>
        </w:numPr>
        <w:tabs>
          <w:tab w:val="left" w:pos="876"/>
        </w:tabs>
        <w:spacing w:before="1" w:line="302" w:lineRule="auto"/>
        <w:ind w:right="330" w:hanging="723"/>
      </w:pPr>
      <w:r>
        <w:t>If</w:t>
      </w:r>
      <w:r>
        <w:rPr>
          <w:spacing w:val="31"/>
        </w:rPr>
        <w:t xml:space="preserve"> </w:t>
      </w:r>
      <w:r>
        <w:t>the</w:t>
      </w:r>
      <w:r>
        <w:rPr>
          <w:spacing w:val="27"/>
        </w:rPr>
        <w:t xml:space="preserve"> </w:t>
      </w:r>
      <w:r>
        <w:t>average</w:t>
      </w:r>
      <w:r>
        <w:rPr>
          <w:spacing w:val="25"/>
        </w:rPr>
        <w:t xml:space="preserve"> </w:t>
      </w:r>
      <w:r>
        <w:t>of</w:t>
      </w:r>
      <w:r>
        <w:rPr>
          <w:spacing w:val="29"/>
        </w:rPr>
        <w:t xml:space="preserve"> </w:t>
      </w:r>
      <w:r>
        <w:t>five</w:t>
      </w:r>
      <w:r>
        <w:rPr>
          <w:spacing w:val="27"/>
        </w:rPr>
        <w:t xml:space="preserve"> </w:t>
      </w:r>
      <w:r>
        <w:t>numbers</w:t>
      </w:r>
      <w:r>
        <w:rPr>
          <w:spacing w:val="28"/>
        </w:rPr>
        <w:t xml:space="preserve"> </w:t>
      </w:r>
      <w:r>
        <w:t>is</w:t>
      </w:r>
      <w:r>
        <w:rPr>
          <w:spacing w:val="25"/>
        </w:rPr>
        <w:t xml:space="preserve"> </w:t>
      </w:r>
      <w:r>
        <w:t>–</w:t>
      </w:r>
      <w:r>
        <w:rPr>
          <w:spacing w:val="27"/>
        </w:rPr>
        <w:t xml:space="preserve"> </w:t>
      </w:r>
      <w:r>
        <w:t>20</w:t>
      </w:r>
      <w:r>
        <w:rPr>
          <w:spacing w:val="25"/>
        </w:rPr>
        <w:t xml:space="preserve"> </w:t>
      </w:r>
      <w:r>
        <w:t>and</w:t>
      </w:r>
      <w:r>
        <w:rPr>
          <w:spacing w:val="22"/>
        </w:rPr>
        <w:t xml:space="preserve"> </w:t>
      </w:r>
      <w:r>
        <w:t>the</w:t>
      </w:r>
      <w:r>
        <w:rPr>
          <w:spacing w:val="22"/>
        </w:rPr>
        <w:t xml:space="preserve"> </w:t>
      </w:r>
      <w:r>
        <w:t>sum</w:t>
      </w:r>
      <w:r>
        <w:rPr>
          <w:spacing w:val="30"/>
        </w:rPr>
        <w:t xml:space="preserve"> </w:t>
      </w:r>
      <w:r>
        <w:t>of</w:t>
      </w:r>
      <w:r>
        <w:rPr>
          <w:spacing w:val="28"/>
        </w:rPr>
        <w:t xml:space="preserve"> </w:t>
      </w:r>
      <w:r>
        <w:t>three</w:t>
      </w:r>
      <w:r>
        <w:rPr>
          <w:spacing w:val="26"/>
        </w:rPr>
        <w:t xml:space="preserve"> </w:t>
      </w:r>
      <w:r>
        <w:t>of</w:t>
      </w:r>
      <w:r>
        <w:rPr>
          <w:spacing w:val="31"/>
        </w:rPr>
        <w:t xml:space="preserve"> </w:t>
      </w:r>
      <w:r>
        <w:t>the</w:t>
      </w:r>
      <w:r>
        <w:rPr>
          <w:spacing w:val="25"/>
        </w:rPr>
        <w:t xml:space="preserve"> </w:t>
      </w:r>
      <w:r>
        <w:t>numbers</w:t>
      </w:r>
      <w:r>
        <w:rPr>
          <w:spacing w:val="23"/>
        </w:rPr>
        <w:t xml:space="preserve"> </w:t>
      </w:r>
      <w:r>
        <w:t>is</w:t>
      </w:r>
      <w:r>
        <w:rPr>
          <w:spacing w:val="28"/>
        </w:rPr>
        <w:t xml:space="preserve"> </w:t>
      </w:r>
      <w:r>
        <w:t>32,</w:t>
      </w:r>
      <w:r>
        <w:rPr>
          <w:spacing w:val="27"/>
        </w:rPr>
        <w:t xml:space="preserve"> </w:t>
      </w:r>
      <w:r>
        <w:t>then</w:t>
      </w:r>
      <w:r>
        <w:rPr>
          <w:spacing w:val="27"/>
        </w:rPr>
        <w:t xml:space="preserve"> </w:t>
      </w:r>
      <w:r>
        <w:t>what is</w:t>
      </w:r>
      <w:r>
        <w:rPr>
          <w:spacing w:val="40"/>
        </w:rPr>
        <w:t xml:space="preserve"> </w:t>
      </w:r>
      <w:r>
        <w:t>the average</w:t>
      </w:r>
      <w:r>
        <w:rPr>
          <w:spacing w:val="40"/>
        </w:rPr>
        <w:t xml:space="preserve"> </w:t>
      </w:r>
      <w:r>
        <w:t>of</w:t>
      </w:r>
      <w:r>
        <w:rPr>
          <w:spacing w:val="40"/>
        </w:rPr>
        <w:t xml:space="preserve"> </w:t>
      </w:r>
      <w:r>
        <w:t>the</w:t>
      </w:r>
      <w:r>
        <w:rPr>
          <w:spacing w:val="40"/>
        </w:rPr>
        <w:t xml:space="preserve"> </w:t>
      </w:r>
      <w:r>
        <w:t>other</w:t>
      </w:r>
      <w:r>
        <w:rPr>
          <w:spacing w:val="40"/>
        </w:rPr>
        <w:t xml:space="preserve"> </w:t>
      </w:r>
      <w:r>
        <w:t>two</w:t>
      </w:r>
      <w:r>
        <w:rPr>
          <w:spacing w:val="40"/>
        </w:rPr>
        <w:t xml:space="preserve"> </w:t>
      </w:r>
      <w:proofErr w:type="gramStart"/>
      <w:r>
        <w:t>numbers</w:t>
      </w:r>
      <w:r>
        <w:rPr>
          <w:spacing w:val="40"/>
        </w:rPr>
        <w:t xml:space="preserve"> </w:t>
      </w:r>
      <w:r>
        <w:t>?</w:t>
      </w:r>
      <w:proofErr w:type="gramEnd"/>
    </w:p>
    <w:p w:rsidR="0065005A" w:rsidRDefault="00753B8C">
      <w:pPr>
        <w:pStyle w:val="BodyText"/>
        <w:tabs>
          <w:tab w:val="left" w:pos="1593"/>
          <w:tab w:val="left" w:pos="5194"/>
          <w:tab w:val="left" w:pos="5914"/>
        </w:tabs>
        <w:spacing w:before="44"/>
        <w:ind w:left="876"/>
      </w:pPr>
      <w:r>
        <w:rPr>
          <w:spacing w:val="-5"/>
        </w:rPr>
        <w:t>(1)</w:t>
      </w:r>
      <w:r>
        <w:tab/>
        <w:t>–</w:t>
      </w:r>
      <w:r>
        <w:rPr>
          <w:spacing w:val="29"/>
        </w:rPr>
        <w:t xml:space="preserve"> </w:t>
      </w:r>
      <w:r>
        <w:rPr>
          <w:spacing w:val="-5"/>
        </w:rPr>
        <w:t>66</w:t>
      </w:r>
      <w:r>
        <w:tab/>
      </w:r>
      <w:r>
        <w:rPr>
          <w:spacing w:val="-5"/>
        </w:rPr>
        <w:t>(2)</w:t>
      </w:r>
      <w:r>
        <w:tab/>
        <w:t>–</w:t>
      </w:r>
      <w:r>
        <w:rPr>
          <w:spacing w:val="27"/>
        </w:rPr>
        <w:t xml:space="preserve"> </w:t>
      </w:r>
      <w:r>
        <w:rPr>
          <w:spacing w:val="-5"/>
        </w:rPr>
        <w:t>33</w:t>
      </w:r>
    </w:p>
    <w:p w:rsidR="0065005A" w:rsidRDefault="00753B8C">
      <w:pPr>
        <w:pStyle w:val="BodyText"/>
        <w:tabs>
          <w:tab w:val="left" w:pos="1593"/>
          <w:tab w:val="left" w:pos="5194"/>
          <w:tab w:val="left" w:pos="5914"/>
        </w:tabs>
        <w:spacing w:before="109"/>
        <w:ind w:left="876"/>
      </w:pPr>
      <w:r>
        <w:rPr>
          <w:spacing w:val="-5"/>
        </w:rPr>
        <w:t>(3)</w:t>
      </w:r>
      <w:r>
        <w:tab/>
        <w:t>–</w:t>
      </w:r>
      <w:r>
        <w:rPr>
          <w:spacing w:val="29"/>
        </w:rPr>
        <w:t xml:space="preserve"> </w:t>
      </w:r>
      <w:r>
        <w:rPr>
          <w:spacing w:val="-5"/>
        </w:rPr>
        <w:t>34</w:t>
      </w:r>
      <w:r>
        <w:tab/>
      </w:r>
      <w:r>
        <w:rPr>
          <w:spacing w:val="-5"/>
        </w:rPr>
        <w:t>(4)</w:t>
      </w:r>
      <w:r>
        <w:tab/>
        <w:t>–</w:t>
      </w:r>
      <w:r>
        <w:rPr>
          <w:spacing w:val="27"/>
        </w:rPr>
        <w:t xml:space="preserve"> </w:t>
      </w:r>
      <w:r>
        <w:rPr>
          <w:spacing w:val="-5"/>
        </w:rPr>
        <w:t>132</w:t>
      </w:r>
    </w:p>
    <w:p w:rsidR="0065005A" w:rsidRDefault="0065005A">
      <w:pPr>
        <w:pStyle w:val="BodyText"/>
        <w:spacing w:before="219"/>
      </w:pPr>
    </w:p>
    <w:p w:rsidR="0065005A" w:rsidRDefault="00753B8C">
      <w:pPr>
        <w:pStyle w:val="ListParagraph"/>
        <w:numPr>
          <w:ilvl w:val="0"/>
          <w:numId w:val="89"/>
        </w:numPr>
        <w:tabs>
          <w:tab w:val="left" w:pos="876"/>
        </w:tabs>
        <w:spacing w:line="343" w:lineRule="auto"/>
        <w:ind w:right="6128"/>
      </w:pPr>
      <w:r>
        <w:t xml:space="preserve">Consider the example given </w:t>
      </w:r>
      <w:proofErr w:type="gramStart"/>
      <w:r>
        <w:t>below :</w:t>
      </w:r>
      <w:proofErr w:type="gramEnd"/>
      <w:r>
        <w:t xml:space="preserve"> Devadatta is growing fat.</w:t>
      </w:r>
    </w:p>
    <w:p w:rsidR="0065005A" w:rsidRDefault="00753B8C">
      <w:pPr>
        <w:pStyle w:val="BodyText"/>
        <w:spacing w:before="2"/>
        <w:ind w:left="876"/>
      </w:pPr>
      <w:r>
        <w:t>He</w:t>
      </w:r>
      <w:r>
        <w:rPr>
          <w:spacing w:val="20"/>
        </w:rPr>
        <w:t xml:space="preserve"> </w:t>
      </w:r>
      <w:r>
        <w:t>does</w:t>
      </w:r>
      <w:r>
        <w:rPr>
          <w:spacing w:val="26"/>
        </w:rPr>
        <w:t xml:space="preserve"> </w:t>
      </w:r>
      <w:r>
        <w:t>not</w:t>
      </w:r>
      <w:r>
        <w:rPr>
          <w:spacing w:val="25"/>
        </w:rPr>
        <w:t xml:space="preserve"> </w:t>
      </w:r>
      <w:r>
        <w:t>eat</w:t>
      </w:r>
      <w:r>
        <w:rPr>
          <w:spacing w:val="23"/>
        </w:rPr>
        <w:t xml:space="preserve"> </w:t>
      </w:r>
      <w:r>
        <w:t>food</w:t>
      </w:r>
      <w:r>
        <w:rPr>
          <w:spacing w:val="21"/>
        </w:rPr>
        <w:t xml:space="preserve"> </w:t>
      </w:r>
      <w:r>
        <w:t>during</w:t>
      </w:r>
      <w:r>
        <w:rPr>
          <w:spacing w:val="29"/>
        </w:rPr>
        <w:t xml:space="preserve"> </w:t>
      </w:r>
      <w:r>
        <w:t>the</w:t>
      </w:r>
      <w:r>
        <w:rPr>
          <w:spacing w:val="21"/>
        </w:rPr>
        <w:t xml:space="preserve"> </w:t>
      </w:r>
      <w:r>
        <w:rPr>
          <w:spacing w:val="-4"/>
        </w:rPr>
        <w:t>day.</w:t>
      </w:r>
    </w:p>
    <w:p w:rsidR="0065005A" w:rsidRDefault="00753B8C">
      <w:pPr>
        <w:pStyle w:val="BodyText"/>
        <w:spacing w:before="107"/>
        <w:ind w:left="876"/>
      </w:pPr>
      <w:r>
        <w:t>Therefore,</w:t>
      </w:r>
      <w:r>
        <w:rPr>
          <w:spacing w:val="23"/>
        </w:rPr>
        <w:t xml:space="preserve"> </w:t>
      </w:r>
      <w:r>
        <w:t>He</w:t>
      </w:r>
      <w:r>
        <w:rPr>
          <w:spacing w:val="25"/>
        </w:rPr>
        <w:t xml:space="preserve"> </w:t>
      </w:r>
      <w:r>
        <w:t>must</w:t>
      </w:r>
      <w:r>
        <w:rPr>
          <w:spacing w:val="27"/>
        </w:rPr>
        <w:t xml:space="preserve"> </w:t>
      </w:r>
      <w:r>
        <w:t>be</w:t>
      </w:r>
      <w:r>
        <w:rPr>
          <w:spacing w:val="23"/>
        </w:rPr>
        <w:t xml:space="preserve"> </w:t>
      </w:r>
      <w:r>
        <w:t>eating</w:t>
      </w:r>
      <w:r>
        <w:rPr>
          <w:spacing w:val="25"/>
        </w:rPr>
        <w:t xml:space="preserve"> </w:t>
      </w:r>
      <w:r>
        <w:t>food</w:t>
      </w:r>
      <w:r>
        <w:rPr>
          <w:spacing w:val="23"/>
        </w:rPr>
        <w:t xml:space="preserve"> </w:t>
      </w:r>
      <w:r>
        <w:t>during</w:t>
      </w:r>
      <w:r>
        <w:rPr>
          <w:spacing w:val="28"/>
        </w:rPr>
        <w:t xml:space="preserve"> </w:t>
      </w:r>
      <w:r>
        <w:t>the</w:t>
      </w:r>
      <w:r>
        <w:rPr>
          <w:spacing w:val="23"/>
        </w:rPr>
        <w:t xml:space="preserve"> </w:t>
      </w:r>
      <w:r>
        <w:t>night,</w:t>
      </w:r>
      <w:r>
        <w:rPr>
          <w:spacing w:val="29"/>
        </w:rPr>
        <w:t xml:space="preserve"> </w:t>
      </w:r>
      <w:r>
        <w:t>other</w:t>
      </w:r>
      <w:r>
        <w:rPr>
          <w:spacing w:val="27"/>
        </w:rPr>
        <w:t xml:space="preserve"> </w:t>
      </w:r>
      <w:r>
        <w:t>things</w:t>
      </w:r>
      <w:r>
        <w:rPr>
          <w:spacing w:val="27"/>
        </w:rPr>
        <w:t xml:space="preserve"> </w:t>
      </w:r>
      <w:r>
        <w:t>being</w:t>
      </w:r>
      <w:r>
        <w:rPr>
          <w:spacing w:val="28"/>
        </w:rPr>
        <w:t xml:space="preserve"> </w:t>
      </w:r>
      <w:r>
        <w:rPr>
          <w:spacing w:val="-2"/>
        </w:rPr>
        <w:t>equal.</w:t>
      </w:r>
    </w:p>
    <w:p w:rsidR="0065005A" w:rsidRDefault="00753B8C">
      <w:pPr>
        <w:pStyle w:val="BodyText"/>
        <w:spacing w:before="112" w:line="302" w:lineRule="auto"/>
        <w:ind w:left="876"/>
      </w:pPr>
      <w:r>
        <w:t>Identify the logic involved in the example provided above by choosing the correct answer from</w:t>
      </w:r>
      <w:r>
        <w:rPr>
          <w:spacing w:val="40"/>
        </w:rPr>
        <w:t xml:space="preserve"> </w:t>
      </w:r>
      <w:r>
        <w:t xml:space="preserve">options given </w:t>
      </w:r>
      <w:proofErr w:type="gramStart"/>
      <w:r>
        <w:t>below :</w:t>
      </w:r>
      <w:proofErr w:type="gramEnd"/>
    </w:p>
    <w:p w:rsidR="0065005A" w:rsidRDefault="00753B8C">
      <w:pPr>
        <w:pStyle w:val="ListParagraph"/>
        <w:numPr>
          <w:ilvl w:val="1"/>
          <w:numId w:val="89"/>
        </w:numPr>
        <w:tabs>
          <w:tab w:val="left" w:pos="1593"/>
          <w:tab w:val="left" w:pos="5192"/>
          <w:tab w:val="left" w:pos="5912"/>
        </w:tabs>
        <w:spacing w:before="41"/>
        <w:ind w:left="1593" w:hanging="719"/>
      </w:pPr>
      <w:r>
        <w:rPr>
          <w:spacing w:val="-2"/>
        </w:rPr>
        <w:t>Arthapatti</w:t>
      </w:r>
      <w:r>
        <w:tab/>
      </w:r>
      <w:r>
        <w:rPr>
          <w:spacing w:val="-5"/>
        </w:rPr>
        <w:t>(2)</w:t>
      </w:r>
      <w:r>
        <w:tab/>
      </w:r>
      <w:r>
        <w:rPr>
          <w:spacing w:val="-2"/>
        </w:rPr>
        <w:t>Anupalabdi</w:t>
      </w:r>
    </w:p>
    <w:p w:rsidR="0065005A" w:rsidRDefault="00753B8C">
      <w:pPr>
        <w:pStyle w:val="BodyText"/>
        <w:tabs>
          <w:tab w:val="left" w:pos="1593"/>
          <w:tab w:val="left" w:pos="5192"/>
          <w:tab w:val="left" w:pos="5912"/>
        </w:tabs>
        <w:spacing w:before="110"/>
        <w:ind w:left="876"/>
      </w:pPr>
      <w:r>
        <w:rPr>
          <w:spacing w:val="-5"/>
        </w:rPr>
        <w:lastRenderedPageBreak/>
        <w:t>(3)</w:t>
      </w:r>
      <w:r>
        <w:tab/>
      </w:r>
      <w:r>
        <w:rPr>
          <w:spacing w:val="-2"/>
        </w:rPr>
        <w:t>Anumana</w:t>
      </w:r>
      <w:r>
        <w:tab/>
      </w:r>
      <w:r>
        <w:rPr>
          <w:spacing w:val="-5"/>
        </w:rPr>
        <w:t>(4)</w:t>
      </w:r>
      <w:r>
        <w:tab/>
      </w:r>
      <w:r>
        <w:rPr>
          <w:spacing w:val="-2"/>
        </w:rPr>
        <w:t>Sabda</w:t>
      </w:r>
    </w:p>
    <w:p w:rsidR="0065005A" w:rsidRDefault="0065005A">
      <w:pPr>
        <w:pStyle w:val="BodyText"/>
      </w:pPr>
    </w:p>
    <w:p w:rsidR="0065005A" w:rsidRDefault="0065005A">
      <w:pPr>
        <w:pStyle w:val="BodyText"/>
        <w:spacing w:before="186"/>
      </w:pPr>
    </w:p>
    <w:p w:rsidR="0065005A" w:rsidRDefault="00753B8C">
      <w:pPr>
        <w:pStyle w:val="Heading4"/>
        <w:ind w:right="288"/>
        <w:jc w:val="right"/>
        <w:rPr>
          <w:rFonts w:ascii="Trebuchet MS"/>
        </w:rPr>
      </w:pPr>
      <w:r>
        <w:rPr>
          <w:rFonts w:ascii="Trebuchet MS"/>
          <w:spacing w:val="-10"/>
          <w:w w:val="95"/>
        </w:rPr>
        <w:t>4</w:t>
      </w:r>
    </w:p>
    <w:p w:rsidR="0065005A" w:rsidRDefault="0065005A">
      <w:pPr>
        <w:pStyle w:val="Heading4"/>
        <w:jc w:val="right"/>
        <w:rPr>
          <w:rFonts w:ascii="Trebuchet MS"/>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65005A">
      <w:pPr>
        <w:pStyle w:val="BodyText"/>
        <w:rPr>
          <w:rFonts w:ascii="Trebuchet MS"/>
          <w:b/>
        </w:rPr>
      </w:pPr>
    </w:p>
    <w:p w:rsidR="0065005A" w:rsidRDefault="0065005A">
      <w:pPr>
        <w:pStyle w:val="BodyText"/>
        <w:rPr>
          <w:rFonts w:ascii="Trebuchet MS"/>
          <w:b/>
        </w:rPr>
      </w:pPr>
    </w:p>
    <w:p w:rsidR="0065005A" w:rsidRDefault="0065005A">
      <w:pPr>
        <w:pStyle w:val="BodyText"/>
        <w:spacing w:before="32"/>
        <w:rPr>
          <w:rFonts w:ascii="Trebuchet MS"/>
          <w:b/>
        </w:rPr>
      </w:pPr>
    </w:p>
    <w:p w:rsidR="0065005A" w:rsidRDefault="00753B8C">
      <w:pPr>
        <w:pStyle w:val="ListParagraph"/>
        <w:numPr>
          <w:ilvl w:val="0"/>
          <w:numId w:val="89"/>
        </w:numPr>
        <w:tabs>
          <w:tab w:val="left" w:pos="876"/>
        </w:tabs>
        <w:spacing w:before="1"/>
        <w:ind w:hanging="723"/>
      </w:pPr>
      <w:r>
        <w:t>If</w:t>
      </w:r>
      <w:r>
        <w:rPr>
          <w:spacing w:val="28"/>
        </w:rPr>
        <w:t xml:space="preserve"> </w:t>
      </w:r>
      <w:r>
        <w:t>0.75</w:t>
      </w:r>
      <w:r>
        <w:rPr>
          <w:spacing w:val="25"/>
        </w:rPr>
        <w:t xml:space="preserve"> </w:t>
      </w:r>
      <w:r>
        <w:t>x</w:t>
      </w:r>
      <w:r>
        <w:rPr>
          <w:spacing w:val="21"/>
        </w:rPr>
        <w:t xml:space="preserve"> </w:t>
      </w:r>
      <w:r>
        <w:t>=</w:t>
      </w:r>
      <w:r>
        <w:rPr>
          <w:spacing w:val="27"/>
        </w:rPr>
        <w:t xml:space="preserve"> </w:t>
      </w:r>
      <w:r>
        <w:t>0.02</w:t>
      </w:r>
      <w:r>
        <w:rPr>
          <w:spacing w:val="24"/>
        </w:rPr>
        <w:t xml:space="preserve"> </w:t>
      </w:r>
      <w:r>
        <w:t>y,</w:t>
      </w:r>
      <w:r>
        <w:rPr>
          <w:spacing w:val="26"/>
        </w:rPr>
        <w:t xml:space="preserve"> </w:t>
      </w:r>
      <w:r>
        <w:t>then</w:t>
      </w:r>
      <w:r>
        <w:rPr>
          <w:spacing w:val="23"/>
        </w:rPr>
        <w:t xml:space="preserve"> </w:t>
      </w:r>
      <w:r>
        <w:t>the</w:t>
      </w:r>
      <w:r>
        <w:rPr>
          <w:spacing w:val="25"/>
        </w:rPr>
        <w:t xml:space="preserve"> </w:t>
      </w:r>
      <w:r>
        <w:t>value</w:t>
      </w:r>
      <w:r>
        <w:rPr>
          <w:spacing w:val="27"/>
        </w:rPr>
        <w:t xml:space="preserve"> </w:t>
      </w:r>
      <w:r>
        <w:rPr>
          <w:spacing w:val="-5"/>
        </w:rPr>
        <w:t>of</w:t>
      </w:r>
    </w:p>
    <w:p w:rsidR="0065005A" w:rsidRDefault="0065005A">
      <w:pPr>
        <w:pStyle w:val="BodyText"/>
        <w:spacing w:before="41"/>
      </w:pPr>
    </w:p>
    <w:p w:rsidR="0065005A" w:rsidRDefault="00753B8C">
      <w:pPr>
        <w:pStyle w:val="BodyText"/>
        <w:spacing w:line="218" w:lineRule="exact"/>
        <w:ind w:right="968"/>
        <w:jc w:val="center"/>
      </w:pPr>
      <w:r>
        <w:rPr>
          <w:spacing w:val="-5"/>
        </w:rPr>
        <w:t>73</w:t>
      </w:r>
    </w:p>
    <w:p w:rsidR="0065005A" w:rsidRDefault="00753B8C">
      <w:pPr>
        <w:rPr>
          <w:sz w:val="21"/>
        </w:rPr>
      </w:pPr>
      <w:r>
        <w:br w:type="column"/>
      </w:r>
    </w:p>
    <w:p w:rsidR="0065005A" w:rsidRDefault="0065005A">
      <w:pPr>
        <w:pStyle w:val="BodyText"/>
        <w:spacing w:before="128"/>
        <w:rPr>
          <w:sz w:val="21"/>
        </w:rPr>
      </w:pPr>
    </w:p>
    <w:p w:rsidR="0065005A" w:rsidRDefault="00753B8C">
      <w:pPr>
        <w:ind w:left="107"/>
        <w:rPr>
          <w:position w:val="-14"/>
        </w:rPr>
      </w:pPr>
      <w:r>
        <w:rPr>
          <w:noProof/>
          <w:position w:val="-14"/>
          <w:lang w:val="en-IN" w:eastAsia="en-IN"/>
        </w:rPr>
        <mc:AlternateContent>
          <mc:Choice Requires="wps">
            <w:drawing>
              <wp:anchor distT="0" distB="0" distL="0" distR="0" simplePos="0" relativeHeight="474110464" behindDoc="1" locked="0" layoutInCell="1" allowOverlap="1">
                <wp:simplePos x="0" y="0"/>
                <wp:positionH relativeFrom="page">
                  <wp:posOffset>546734</wp:posOffset>
                </wp:positionH>
                <wp:positionV relativeFrom="paragraph">
                  <wp:posOffset>-151230</wp:posOffset>
                </wp:positionV>
                <wp:extent cx="6460490" cy="12065"/>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1.907949pt;width:508.7pt;height:.95pt;mso-position-horizontal-relative:page;mso-position-vertical-relative:paragraph;z-index:-29206016" id="docshape363" filled="true" fillcolor="#000000" stroked="false">
                <v:fill type="solid"/>
                <w10:wrap type="none"/>
              </v:rect>
            </w:pict>
          </mc:Fallback>
        </mc:AlternateContent>
      </w:r>
      <w:r>
        <w:rPr>
          <w:rFonts w:ascii="Symbol" w:hAnsi="Symbol"/>
          <w:w w:val="105"/>
          <w:position w:val="1"/>
          <w:sz w:val="21"/>
        </w:rPr>
        <w:t></w:t>
      </w:r>
      <w:r>
        <w:rPr>
          <w:rFonts w:ascii="Times New Roman" w:hAnsi="Times New Roman"/>
          <w:spacing w:val="-6"/>
          <w:w w:val="105"/>
          <w:position w:val="1"/>
          <w:sz w:val="21"/>
        </w:rPr>
        <w:t xml:space="preserve"> </w:t>
      </w:r>
      <w:proofErr w:type="gramStart"/>
      <w:r>
        <w:rPr>
          <w:w w:val="105"/>
          <w:sz w:val="21"/>
        </w:rPr>
        <w:t>y</w:t>
      </w:r>
      <w:proofErr w:type="gramEnd"/>
      <w:r>
        <w:rPr>
          <w:spacing w:val="-11"/>
          <w:w w:val="105"/>
          <w:sz w:val="21"/>
        </w:rPr>
        <w:t xml:space="preserve"> </w:t>
      </w:r>
      <w:r>
        <w:rPr>
          <w:rFonts w:ascii="Symbol" w:hAnsi="Symbol"/>
          <w:w w:val="105"/>
          <w:sz w:val="21"/>
        </w:rPr>
        <w:t></w:t>
      </w:r>
      <w:r>
        <w:rPr>
          <w:rFonts w:ascii="Times New Roman" w:hAnsi="Times New Roman"/>
          <w:spacing w:val="-4"/>
          <w:w w:val="105"/>
          <w:sz w:val="21"/>
        </w:rPr>
        <w:t xml:space="preserve"> </w:t>
      </w:r>
      <w:r>
        <w:rPr>
          <w:w w:val="105"/>
          <w:sz w:val="21"/>
        </w:rPr>
        <w:t>x</w:t>
      </w:r>
      <w:r>
        <w:rPr>
          <w:spacing w:val="-15"/>
          <w:w w:val="105"/>
          <w:sz w:val="21"/>
        </w:rPr>
        <w:t xml:space="preserve"> </w:t>
      </w:r>
      <w:r>
        <w:rPr>
          <w:rFonts w:ascii="Symbol" w:hAnsi="Symbol"/>
          <w:w w:val="105"/>
          <w:position w:val="1"/>
          <w:sz w:val="21"/>
        </w:rPr>
        <w:t></w:t>
      </w:r>
      <w:r>
        <w:rPr>
          <w:rFonts w:ascii="Times New Roman" w:hAnsi="Times New Roman"/>
          <w:spacing w:val="20"/>
          <w:w w:val="105"/>
          <w:position w:val="1"/>
          <w:sz w:val="21"/>
        </w:rPr>
        <w:t xml:space="preserve"> </w:t>
      </w:r>
      <w:r>
        <w:rPr>
          <w:spacing w:val="-5"/>
          <w:w w:val="105"/>
          <w:position w:val="-14"/>
        </w:rPr>
        <w:t>is</w:t>
      </w:r>
    </w:p>
    <w:p w:rsidR="0065005A" w:rsidRDefault="00753B8C">
      <w:pPr>
        <w:tabs>
          <w:tab w:val="left" w:pos="739"/>
        </w:tabs>
        <w:spacing w:before="13"/>
        <w:ind w:left="107"/>
        <w:rPr>
          <w:rFonts w:ascii="Symbol" w:hAnsi="Symbol"/>
          <w:sz w:val="21"/>
        </w:rPr>
      </w:pPr>
      <w:r>
        <w:rPr>
          <w:rFonts w:ascii="Symbol" w:hAnsi="Symbol"/>
          <w:noProof/>
          <w:sz w:val="21"/>
          <w:lang w:val="en-IN" w:eastAsia="en-IN"/>
        </w:rPr>
        <mc:AlternateContent>
          <mc:Choice Requires="wps">
            <w:drawing>
              <wp:anchor distT="0" distB="0" distL="0" distR="0" simplePos="0" relativeHeight="474111488" behindDoc="1" locked="0" layoutInCell="1" allowOverlap="1">
                <wp:simplePos x="0" y="0"/>
                <wp:positionH relativeFrom="page">
                  <wp:posOffset>3477895</wp:posOffset>
                </wp:positionH>
                <wp:positionV relativeFrom="paragraph">
                  <wp:posOffset>-32961</wp:posOffset>
                </wp:positionV>
                <wp:extent cx="304800" cy="127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7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9204992" from="273.850006pt,-2.5954pt" to="297.850006pt,-2.5954pt" stroked="true" strokeweight=".53039pt" strokecolor="#000000">
                <v:stroke dashstyle="solid"/>
                <w10:wrap type="none"/>
              </v:line>
            </w:pict>
          </mc:Fallback>
        </mc:AlternateContent>
      </w:r>
      <w:r>
        <w:rPr>
          <w:rFonts w:ascii="Symbol" w:hAnsi="Symbol"/>
          <w:noProof/>
          <w:sz w:val="21"/>
          <w:lang w:val="en-IN" w:eastAsia="en-IN"/>
        </w:rPr>
        <mc:AlternateContent>
          <mc:Choice Requires="wps">
            <w:drawing>
              <wp:anchor distT="0" distB="0" distL="0" distR="0" simplePos="0" relativeHeight="474113024" behindDoc="1" locked="0" layoutInCell="1" allowOverlap="1">
                <wp:simplePos x="0" y="0"/>
                <wp:positionH relativeFrom="page">
                  <wp:posOffset>3403727</wp:posOffset>
                </wp:positionH>
                <wp:positionV relativeFrom="paragraph">
                  <wp:posOffset>-119025</wp:posOffset>
                </wp:positionV>
                <wp:extent cx="447040" cy="24066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240665"/>
                        </a:xfrm>
                        <a:prstGeom prst="rect">
                          <a:avLst/>
                        </a:prstGeom>
                      </wps:spPr>
                      <wps:txbx>
                        <w:txbxContent>
                          <w:p w:rsidR="0065005A" w:rsidRDefault="00753B8C">
                            <w:pPr>
                              <w:spacing w:before="1"/>
                              <w:rPr>
                                <w:rFonts w:ascii="Symbol" w:hAnsi="Symbol"/>
                                <w:position w:val="12"/>
                                <w:sz w:val="21"/>
                              </w:rPr>
                            </w:pPr>
                            <w:r>
                              <w:rPr>
                                <w:rFonts w:ascii="Symbol" w:hAnsi="Symbol"/>
                                <w:position w:val="12"/>
                                <w:sz w:val="21"/>
                              </w:rPr>
                              <w:t></w:t>
                            </w:r>
                            <w:r>
                              <w:rPr>
                                <w:rFonts w:ascii="Times New Roman" w:hAnsi="Times New Roman"/>
                                <w:spacing w:val="1"/>
                                <w:position w:val="12"/>
                                <w:sz w:val="21"/>
                              </w:rPr>
                              <w:t xml:space="preserve"> </w:t>
                            </w:r>
                            <w:proofErr w:type="gramStart"/>
                            <w:r>
                              <w:rPr>
                                <w:sz w:val="21"/>
                              </w:rPr>
                              <w:t>y</w:t>
                            </w:r>
                            <w:proofErr w:type="gramEnd"/>
                            <w:r>
                              <w:rPr>
                                <w:spacing w:val="-6"/>
                                <w:sz w:val="21"/>
                              </w:rPr>
                              <w:t xml:space="preserve"> </w:t>
                            </w:r>
                            <w:r>
                              <w:rPr>
                                <w:rFonts w:ascii="Symbol" w:hAnsi="Symbol"/>
                                <w:sz w:val="21"/>
                              </w:rPr>
                              <w:t></w:t>
                            </w:r>
                            <w:r>
                              <w:rPr>
                                <w:rFonts w:ascii="Times New Roman" w:hAnsi="Times New Roman"/>
                                <w:spacing w:val="6"/>
                                <w:sz w:val="21"/>
                              </w:rPr>
                              <w:t xml:space="preserve"> </w:t>
                            </w:r>
                            <w:r>
                              <w:rPr>
                                <w:sz w:val="21"/>
                              </w:rPr>
                              <w:t>x</w:t>
                            </w:r>
                            <w:r>
                              <w:rPr>
                                <w:spacing w:val="-11"/>
                                <w:sz w:val="21"/>
                              </w:rPr>
                              <w:t xml:space="preserve"> </w:t>
                            </w:r>
                            <w:r>
                              <w:rPr>
                                <w:rFonts w:ascii="Symbol" w:hAnsi="Symbol"/>
                                <w:spacing w:val="-10"/>
                                <w:position w:val="12"/>
                                <w:sz w:val="21"/>
                              </w:rPr>
                              <w:t></w:t>
                            </w:r>
                          </w:p>
                        </w:txbxContent>
                      </wps:txbx>
                      <wps:bodyPr wrap="square" lIns="0" tIns="0" rIns="0" bIns="0" rtlCol="0">
                        <a:noAutofit/>
                      </wps:bodyPr>
                    </wps:wsp>
                  </a:graphicData>
                </a:graphic>
              </wp:anchor>
            </w:drawing>
          </mc:Choice>
          <mc:Fallback>
            <w:pict>
              <v:shape id="Textbox 479" o:spid="_x0000_s1032" type="#_x0000_t202" style="position:absolute;left:0;text-align:left;margin-left:268pt;margin-top:-9.35pt;width:35.2pt;height:18.95pt;z-index:-292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" filled="f" stroked="f">
                <v:path arrowok="t"/>
                <v:textbox inset="0,0,0,0">
                  <w:txbxContent>
                    <w:p w:rsidR="0065005A" w:rsidRDefault="00753B8C">
                      <w:pPr>
                        <w:spacing w:before="1"/>
                        <w:rPr>
                          <w:rFonts w:ascii="Symbol" w:hAnsi="Symbol"/>
                          <w:position w:val="12"/>
                          <w:sz w:val="21"/>
                        </w:rPr>
                      </w:pPr>
                      <w:r>
                        <w:rPr>
                          <w:rFonts w:ascii="Symbol" w:hAnsi="Symbol"/>
                          <w:position w:val="12"/>
                          <w:sz w:val="21"/>
                        </w:rPr>
                        <w:t></w:t>
                      </w:r>
                      <w:r>
                        <w:rPr>
                          <w:rFonts w:ascii="Times New Roman" w:hAnsi="Times New Roman"/>
                          <w:spacing w:val="1"/>
                          <w:position w:val="12"/>
                          <w:sz w:val="21"/>
                        </w:rPr>
                        <w:t xml:space="preserve"> </w:t>
                      </w:r>
                      <w:proofErr w:type="gramStart"/>
                      <w:r>
                        <w:rPr>
                          <w:sz w:val="21"/>
                        </w:rPr>
                        <w:t>y</w:t>
                      </w:r>
                      <w:proofErr w:type="gramEnd"/>
                      <w:r>
                        <w:rPr>
                          <w:spacing w:val="-6"/>
                          <w:sz w:val="21"/>
                        </w:rPr>
                        <w:t xml:space="preserve"> </w:t>
                      </w:r>
                      <w:r>
                        <w:rPr>
                          <w:rFonts w:ascii="Symbol" w:hAnsi="Symbol"/>
                          <w:sz w:val="21"/>
                        </w:rPr>
                        <w:t></w:t>
                      </w:r>
                      <w:r>
                        <w:rPr>
                          <w:rFonts w:ascii="Times New Roman" w:hAnsi="Times New Roman"/>
                          <w:spacing w:val="6"/>
                          <w:sz w:val="21"/>
                        </w:rPr>
                        <w:t xml:space="preserve"> </w:t>
                      </w:r>
                      <w:r>
                        <w:rPr>
                          <w:sz w:val="21"/>
                        </w:rPr>
                        <w:t>x</w:t>
                      </w:r>
                      <w:r>
                        <w:rPr>
                          <w:spacing w:val="-11"/>
                          <w:sz w:val="21"/>
                        </w:rPr>
                        <w:t xml:space="preserve"> </w:t>
                      </w:r>
                      <w:r>
                        <w:rPr>
                          <w:rFonts w:ascii="Symbol" w:hAnsi="Symbol"/>
                          <w:spacing w:val="-10"/>
                          <w:position w:val="12"/>
                          <w:sz w:val="21"/>
                        </w:rPr>
                        <w:t></w:t>
                      </w:r>
                    </w:p>
                  </w:txbxContent>
                </v:textbox>
                <w10:wrap anchorx="page"/>
              </v:shape>
            </w:pict>
          </mc:Fallback>
        </mc:AlternateContent>
      </w:r>
      <w:r>
        <w:rPr>
          <w:rFonts w:ascii="Symbol" w:hAnsi="Symbol"/>
          <w:spacing w:val="-10"/>
          <w:w w:val="105"/>
          <w:sz w:val="21"/>
        </w:rPr>
        <w:t></w:t>
      </w:r>
      <w:r>
        <w:rPr>
          <w:rFonts w:ascii="Times New Roman" w:hAnsi="Times New Roman"/>
          <w:sz w:val="21"/>
        </w:rPr>
        <w:tab/>
      </w:r>
      <w:r>
        <w:rPr>
          <w:rFonts w:ascii="Symbol" w:hAnsi="Symbol"/>
          <w:spacing w:val="-10"/>
          <w:w w:val="105"/>
          <w:sz w:val="21"/>
        </w:rPr>
        <w:t></w:t>
      </w:r>
    </w:p>
    <w:p w:rsidR="0065005A" w:rsidRDefault="00753B8C">
      <w:pPr>
        <w:pStyle w:val="BodyText"/>
        <w:spacing w:before="45" w:line="220" w:lineRule="exact"/>
        <w:ind w:right="38"/>
        <w:jc w:val="right"/>
      </w:pPr>
      <w:r>
        <w:rPr>
          <w:spacing w:val="-5"/>
        </w:rPr>
        <w:t>75</w:t>
      </w:r>
    </w:p>
    <w:p w:rsidR="0065005A" w:rsidRDefault="00753B8C">
      <w:pPr>
        <w:spacing w:before="76"/>
        <w:ind w:left="153"/>
        <w:rPr>
          <w:rFonts w:ascii="Arial"/>
          <w:b/>
          <w:sz w:val="20"/>
        </w:rPr>
      </w:pPr>
      <w:r>
        <w:br w:type="column"/>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65005A">
      <w:pPr>
        <w:rPr>
          <w:rFonts w:ascii="Arial"/>
          <w:b/>
          <w:sz w:val="20"/>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3" w:space="720" w:equalWidth="0">
            <w:col w:w="4505" w:space="40"/>
            <w:col w:w="1704" w:space="1260"/>
            <w:col w:w="3117"/>
          </w:cols>
        </w:sectPr>
      </w:pPr>
    </w:p>
    <w:p w:rsidR="0065005A" w:rsidRDefault="00753B8C">
      <w:pPr>
        <w:pStyle w:val="BodyText"/>
        <w:spacing w:line="247" w:lineRule="exact"/>
        <w:ind w:left="876"/>
      </w:pPr>
      <w:r>
        <w:rPr>
          <w:spacing w:val="-5"/>
        </w:rPr>
        <w:t>(1)</w:t>
      </w:r>
    </w:p>
    <w:p w:rsidR="0065005A" w:rsidRDefault="0065005A">
      <w:pPr>
        <w:pStyle w:val="BodyText"/>
        <w:spacing w:before="202"/>
      </w:pPr>
    </w:p>
    <w:p w:rsidR="0065005A" w:rsidRDefault="00753B8C">
      <w:pPr>
        <w:pStyle w:val="BodyText"/>
        <w:ind w:left="876"/>
      </w:pPr>
      <w:r>
        <w:rPr>
          <w:spacing w:val="-5"/>
        </w:rPr>
        <w:t>(3)</w:t>
      </w:r>
    </w:p>
    <w:p w:rsidR="0065005A" w:rsidRDefault="00753B8C">
      <w:pPr>
        <w:pStyle w:val="BodyText"/>
        <w:tabs>
          <w:tab w:val="left" w:pos="4007"/>
        </w:tabs>
        <w:spacing w:before="13"/>
        <w:ind w:left="455"/>
      </w:pPr>
      <w:r>
        <w:br w:type="column"/>
      </w:r>
      <w:r>
        <w:rPr>
          <w:spacing w:val="-5"/>
          <w:position w:val="-13"/>
        </w:rPr>
        <w:t>75</w:t>
      </w:r>
      <w:r>
        <w:rPr>
          <w:position w:val="-13"/>
        </w:rPr>
        <w:tab/>
      </w:r>
      <w:r>
        <w:rPr>
          <w:spacing w:val="-5"/>
        </w:rPr>
        <w:t>(2)</w:t>
      </w:r>
    </w:p>
    <w:p w:rsidR="0065005A" w:rsidRDefault="00753B8C">
      <w:pPr>
        <w:pStyle w:val="BodyText"/>
        <w:spacing w:before="82" w:line="244" w:lineRule="exact"/>
        <w:ind w:left="455"/>
      </w:pPr>
      <w:r>
        <w:rPr>
          <w:noProof/>
          <w:lang w:val="en-IN" w:eastAsia="en-IN"/>
        </w:rPr>
        <mc:AlternateContent>
          <mc:Choice Requires="wps">
            <w:drawing>
              <wp:anchor distT="0" distB="0" distL="0" distR="0" simplePos="0" relativeHeight="474112000" behindDoc="1" locked="0" layoutInCell="1" allowOverlap="1">
                <wp:simplePos x="0" y="0"/>
                <wp:positionH relativeFrom="page">
                  <wp:posOffset>1488439</wp:posOffset>
                </wp:positionH>
                <wp:positionV relativeFrom="paragraph">
                  <wp:posOffset>-189376</wp:posOffset>
                </wp:positionV>
                <wp:extent cx="165735"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70"/>
                        </a:xfrm>
                        <a:custGeom>
                          <a:avLst/>
                          <a:gdLst/>
                          <a:ahLst/>
                          <a:cxnLst/>
                          <a:rect l="l" t="t" r="r" b="b"/>
                          <a:pathLst>
                            <a:path w="165735">
                              <a:moveTo>
                                <a:pt x="0" y="0"/>
                              </a:moveTo>
                              <a:lnTo>
                                <a:pt x="165734" y="0"/>
                              </a:lnTo>
                            </a:path>
                          </a:pathLst>
                        </a:custGeom>
                        <a:ln w="67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9204480" from="117.199997pt,-14.911526pt" to="130.249997pt,-14.911526pt" stroked="true" strokeweight=".53039pt" strokecolor="#000000">
                <v:stroke dashstyle="solid"/>
                <w10:wrap type="none"/>
              </v:line>
            </w:pict>
          </mc:Fallback>
        </mc:AlternateContent>
      </w:r>
      <w:r>
        <w:rPr>
          <w:spacing w:val="-5"/>
        </w:rPr>
        <w:t>73</w:t>
      </w:r>
    </w:p>
    <w:p w:rsidR="0065005A" w:rsidRDefault="00753B8C">
      <w:pPr>
        <w:pStyle w:val="BodyText"/>
        <w:tabs>
          <w:tab w:val="left" w:pos="4007"/>
        </w:tabs>
        <w:spacing w:line="228" w:lineRule="auto"/>
        <w:ind w:left="455"/>
      </w:pPr>
      <w:r>
        <w:rPr>
          <w:noProof/>
          <w:lang w:val="en-IN" w:eastAsia="en-IN"/>
        </w:rPr>
        <mc:AlternateContent>
          <mc:Choice Requires="wps">
            <w:drawing>
              <wp:anchor distT="0" distB="0" distL="0" distR="0" simplePos="0" relativeHeight="474112512" behindDoc="1" locked="0" layoutInCell="1" allowOverlap="1">
                <wp:simplePos x="0" y="0"/>
                <wp:positionH relativeFrom="page">
                  <wp:posOffset>1488439</wp:posOffset>
                </wp:positionH>
                <wp:positionV relativeFrom="paragraph">
                  <wp:posOffset>74726</wp:posOffset>
                </wp:positionV>
                <wp:extent cx="165735"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70"/>
                        </a:xfrm>
                        <a:custGeom>
                          <a:avLst/>
                          <a:gdLst/>
                          <a:ahLst/>
                          <a:cxnLst/>
                          <a:rect l="l" t="t" r="r" b="b"/>
                          <a:pathLst>
                            <a:path w="165735">
                              <a:moveTo>
                                <a:pt x="0" y="0"/>
                              </a:moveTo>
                              <a:lnTo>
                                <a:pt x="165734" y="0"/>
                              </a:lnTo>
                            </a:path>
                          </a:pathLst>
                        </a:custGeom>
                        <a:ln w="67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9203968" from="117.199997pt,5.884007pt" to="130.249997pt,5.884007pt" stroked="true" strokeweight=".53039pt" strokecolor="#000000">
                <v:stroke dashstyle="solid"/>
                <w10:wrap type="none"/>
              </v:line>
            </w:pict>
          </mc:Fallback>
        </mc:AlternateContent>
      </w:r>
      <w:r>
        <w:rPr>
          <w:spacing w:val="-5"/>
          <w:position w:val="-13"/>
        </w:rPr>
        <w:t>77</w:t>
      </w:r>
      <w:r>
        <w:rPr>
          <w:position w:val="-13"/>
        </w:rPr>
        <w:tab/>
      </w:r>
      <w:r>
        <w:rPr>
          <w:spacing w:val="-5"/>
        </w:rPr>
        <w:t>(4)</w:t>
      </w:r>
    </w:p>
    <w:p w:rsidR="0065005A" w:rsidRDefault="00753B8C">
      <w:pPr>
        <w:spacing w:before="3" w:after="25"/>
        <w:rPr>
          <w:sz w:val="8"/>
        </w:rPr>
      </w:pPr>
      <w:r>
        <w:br w:type="column"/>
      </w:r>
    </w:p>
    <w:p w:rsidR="0065005A" w:rsidRDefault="00753B8C">
      <w:pPr>
        <w:pStyle w:val="BodyText"/>
        <w:spacing w:line="20" w:lineRule="exact"/>
        <w:ind w:left="453"/>
        <w:rPr>
          <w:sz w:val="2"/>
        </w:rPr>
      </w:pPr>
      <w:r>
        <w:rPr>
          <w:noProof/>
          <w:sz w:val="2"/>
          <w:lang w:val="en-IN" w:eastAsia="en-IN"/>
        </w:rPr>
        <mc:AlternateContent>
          <mc:Choice Requires="wps">
            <w:drawing>
              <wp:inline distT="0" distB="0" distL="0" distR="0">
                <wp:extent cx="165735" cy="6985"/>
                <wp:effectExtent l="9525" t="0" r="0" b="2539"/>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 cy="6985"/>
                          <a:chOff x="0" y="0"/>
                          <a:chExt cx="165735" cy="6985"/>
                        </a:xfrm>
                      </wpg:grpSpPr>
                      <wps:wsp>
                        <wps:cNvPr id="483" name="Graphic 483"/>
                        <wps:cNvSpPr/>
                        <wps:spPr>
                          <a:xfrm>
                            <a:off x="0" y="3367"/>
                            <a:ext cx="165735" cy="1270"/>
                          </a:xfrm>
                          <a:custGeom>
                            <a:avLst/>
                            <a:gdLst/>
                            <a:ahLst/>
                            <a:cxnLst/>
                            <a:rect l="l" t="t" r="r" b="b"/>
                            <a:pathLst>
                              <a:path w="165735">
                                <a:moveTo>
                                  <a:pt x="0" y="0"/>
                                </a:moveTo>
                                <a:lnTo>
                                  <a:pt x="165734" y="0"/>
                                </a:lnTo>
                              </a:path>
                            </a:pathLst>
                          </a:custGeom>
                          <a:ln w="673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05pt;height:.550pt;mso-position-horizontal-relative:char;mso-position-vertical-relative:line" id="docshapegroup365" coordorigin="0,0" coordsize="261,11">
                <v:line style="position:absolute" from="0,5" to="261,5" stroked="true" strokeweight=".53039pt" strokecolor="#000000">
                  <v:stroke dashstyle="solid"/>
                </v:line>
              </v:group>
            </w:pict>
          </mc:Fallback>
        </mc:AlternateContent>
      </w:r>
    </w:p>
    <w:p w:rsidR="0065005A" w:rsidRDefault="00753B8C">
      <w:pPr>
        <w:pStyle w:val="BodyText"/>
        <w:ind w:left="460"/>
      </w:pPr>
      <w:r>
        <w:rPr>
          <w:spacing w:val="-5"/>
        </w:rPr>
        <w:t>77</w:t>
      </w:r>
    </w:p>
    <w:p w:rsidR="0065005A" w:rsidRDefault="00753B8C">
      <w:pPr>
        <w:pStyle w:val="BodyText"/>
        <w:spacing w:before="141"/>
        <w:ind w:left="460"/>
      </w:pPr>
      <w:r>
        <w:rPr>
          <w:spacing w:val="-5"/>
        </w:rPr>
        <w:t>730</w:t>
      </w:r>
    </w:p>
    <w:p w:rsidR="0065005A" w:rsidRDefault="0065005A">
      <w:pPr>
        <w:pStyle w:val="BodyText"/>
        <w:spacing w:before="10"/>
        <w:rPr>
          <w:sz w:val="3"/>
        </w:rPr>
      </w:pPr>
    </w:p>
    <w:p w:rsidR="0065005A" w:rsidRDefault="00753B8C">
      <w:pPr>
        <w:pStyle w:val="BodyText"/>
        <w:spacing w:line="20" w:lineRule="exact"/>
        <w:ind w:left="453"/>
        <w:rPr>
          <w:sz w:val="2"/>
        </w:rPr>
      </w:pPr>
      <w:r>
        <w:rPr>
          <w:noProof/>
          <w:sz w:val="2"/>
          <w:lang w:val="en-IN" w:eastAsia="en-IN"/>
        </w:rPr>
        <mc:AlternateContent>
          <mc:Choice Requires="wps">
            <w:drawing>
              <wp:inline distT="0" distB="0" distL="0" distR="0">
                <wp:extent cx="243840" cy="6985"/>
                <wp:effectExtent l="9525" t="0" r="0" b="2539"/>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6985"/>
                          <a:chOff x="0" y="0"/>
                          <a:chExt cx="243840" cy="6985"/>
                        </a:xfrm>
                      </wpg:grpSpPr>
                      <wps:wsp>
                        <wps:cNvPr id="485" name="Graphic 485"/>
                        <wps:cNvSpPr/>
                        <wps:spPr>
                          <a:xfrm>
                            <a:off x="0" y="3367"/>
                            <a:ext cx="243840" cy="1270"/>
                          </a:xfrm>
                          <a:custGeom>
                            <a:avLst/>
                            <a:gdLst/>
                            <a:ahLst/>
                            <a:cxnLst/>
                            <a:rect l="l" t="t" r="r" b="b"/>
                            <a:pathLst>
                              <a:path w="243840">
                                <a:moveTo>
                                  <a:pt x="0" y="0"/>
                                </a:moveTo>
                                <a:lnTo>
                                  <a:pt x="243839" y="0"/>
                                </a:lnTo>
                              </a:path>
                            </a:pathLst>
                          </a:custGeom>
                          <a:ln w="673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9.2pt;height:.550pt;mso-position-horizontal-relative:char;mso-position-vertical-relative:line" id="docshapegroup366" coordorigin="0,0" coordsize="384,11">
                <v:line style="position:absolute" from="0,5" to="384,5" stroked="true" strokeweight=".53039pt" strokecolor="#000000">
                  <v:stroke dashstyle="solid"/>
                </v:line>
              </v:group>
            </w:pict>
          </mc:Fallback>
        </mc:AlternateContent>
      </w:r>
    </w:p>
    <w:p w:rsidR="0065005A" w:rsidRDefault="00753B8C">
      <w:pPr>
        <w:pStyle w:val="BodyText"/>
        <w:ind w:left="522"/>
      </w:pPr>
      <w:r>
        <w:rPr>
          <w:spacing w:val="-5"/>
        </w:rPr>
        <w:t>75</w:t>
      </w:r>
    </w:p>
    <w:p w:rsidR="0065005A" w:rsidRDefault="0065005A">
      <w:pPr>
        <w:pStyle w:val="BodyText"/>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3" w:space="720" w:equalWidth="0">
            <w:col w:w="1147" w:space="40"/>
            <w:col w:w="4274" w:space="39"/>
            <w:col w:w="5126"/>
          </w:cols>
        </w:sectPr>
      </w:pPr>
    </w:p>
    <w:p w:rsidR="0065005A" w:rsidRDefault="00753B8C">
      <w:pPr>
        <w:pStyle w:val="BodyText"/>
        <w:spacing w:before="102"/>
      </w:pPr>
      <w:r>
        <w:rPr>
          <w:noProof/>
          <w:lang w:val="en-IN" w:eastAsia="en-IN"/>
        </w:rPr>
        <mc:AlternateContent>
          <mc:Choice Requires="wps">
            <w:drawing>
              <wp:anchor distT="0" distB="0" distL="0" distR="0" simplePos="0" relativeHeight="474109952" behindDoc="1" locked="0" layoutInCell="1" allowOverlap="1">
                <wp:simplePos x="0" y="0"/>
                <wp:positionH relativeFrom="page">
                  <wp:posOffset>0</wp:posOffset>
                </wp:positionH>
                <wp:positionV relativeFrom="page">
                  <wp:posOffset>0</wp:posOffset>
                </wp:positionV>
                <wp:extent cx="7556500" cy="1068070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06528" id="docshape367" filled="true" fillcolor="#daedf3" stroked="false">
                <v:fill type="solid"/>
                <w10:wrap type="none"/>
              </v:rect>
            </w:pict>
          </mc:Fallback>
        </mc:AlternateContent>
      </w:r>
    </w:p>
    <w:p w:rsidR="0065005A" w:rsidRDefault="00753B8C">
      <w:pPr>
        <w:pStyle w:val="ListParagraph"/>
        <w:numPr>
          <w:ilvl w:val="0"/>
          <w:numId w:val="89"/>
        </w:numPr>
        <w:tabs>
          <w:tab w:val="left" w:pos="876"/>
        </w:tabs>
        <w:ind w:hanging="723"/>
      </w:pPr>
      <w:r>
        <w:t>Consider</w:t>
      </w:r>
      <w:r>
        <w:rPr>
          <w:spacing w:val="21"/>
        </w:rPr>
        <w:t xml:space="preserve"> </w:t>
      </w:r>
      <w:r>
        <w:t>the</w:t>
      </w:r>
      <w:r>
        <w:rPr>
          <w:spacing w:val="21"/>
        </w:rPr>
        <w:t xml:space="preserve"> </w:t>
      </w:r>
      <w:r>
        <w:t>argument</w:t>
      </w:r>
      <w:r>
        <w:rPr>
          <w:spacing w:val="21"/>
        </w:rPr>
        <w:t xml:space="preserve"> </w:t>
      </w:r>
      <w:r>
        <w:t>provided</w:t>
      </w:r>
      <w:r>
        <w:rPr>
          <w:spacing w:val="21"/>
        </w:rPr>
        <w:t xml:space="preserve"> </w:t>
      </w:r>
      <w:r>
        <w:t>below</w:t>
      </w:r>
      <w:r>
        <w:rPr>
          <w:spacing w:val="17"/>
        </w:rPr>
        <w:t xml:space="preserve"> </w:t>
      </w:r>
      <w:r>
        <w:rPr>
          <w:spacing w:val="-10"/>
        </w:rPr>
        <w:t>:</w:t>
      </w:r>
    </w:p>
    <w:p w:rsidR="0065005A" w:rsidRDefault="00753B8C">
      <w:pPr>
        <w:pStyle w:val="BodyText"/>
        <w:spacing w:before="90"/>
        <w:ind w:left="876"/>
      </w:pPr>
      <w:r>
        <w:t>"Sound</w:t>
      </w:r>
      <w:r>
        <w:rPr>
          <w:spacing w:val="23"/>
        </w:rPr>
        <w:t xml:space="preserve"> </w:t>
      </w:r>
      <w:r>
        <w:t>is</w:t>
      </w:r>
      <w:r>
        <w:rPr>
          <w:spacing w:val="26"/>
        </w:rPr>
        <w:t xml:space="preserve"> </w:t>
      </w:r>
      <w:r>
        <w:t>permanent</w:t>
      </w:r>
      <w:r>
        <w:rPr>
          <w:spacing w:val="25"/>
        </w:rPr>
        <w:t xml:space="preserve"> </w:t>
      </w:r>
      <w:r>
        <w:t>because</w:t>
      </w:r>
      <w:r>
        <w:rPr>
          <w:spacing w:val="25"/>
        </w:rPr>
        <w:t xml:space="preserve"> </w:t>
      </w:r>
      <w:r>
        <w:t>it</w:t>
      </w:r>
      <w:r>
        <w:rPr>
          <w:spacing w:val="24"/>
        </w:rPr>
        <w:t xml:space="preserve"> </w:t>
      </w:r>
      <w:r>
        <w:t>is</w:t>
      </w:r>
      <w:r>
        <w:rPr>
          <w:spacing w:val="28"/>
        </w:rPr>
        <w:t xml:space="preserve"> </w:t>
      </w:r>
      <w:r>
        <w:t>a</w:t>
      </w:r>
      <w:r>
        <w:rPr>
          <w:spacing w:val="23"/>
        </w:rPr>
        <w:t xml:space="preserve"> </w:t>
      </w:r>
      <w:r>
        <w:t>product</w:t>
      </w:r>
      <w:r>
        <w:rPr>
          <w:spacing w:val="27"/>
        </w:rPr>
        <w:t xml:space="preserve"> </w:t>
      </w:r>
      <w:r>
        <w:t>like</w:t>
      </w:r>
      <w:r>
        <w:rPr>
          <w:spacing w:val="25"/>
        </w:rPr>
        <w:t xml:space="preserve"> </w:t>
      </w:r>
      <w:r>
        <w:t>the</w:t>
      </w:r>
      <w:r>
        <w:rPr>
          <w:spacing w:val="21"/>
        </w:rPr>
        <w:t xml:space="preserve"> </w:t>
      </w:r>
      <w:r>
        <w:rPr>
          <w:spacing w:val="-2"/>
        </w:rPr>
        <w:t>jar".</w:t>
      </w:r>
    </w:p>
    <w:p w:rsidR="0065005A" w:rsidRDefault="00753B8C">
      <w:pPr>
        <w:pStyle w:val="BodyText"/>
        <w:spacing w:before="85" w:line="278" w:lineRule="auto"/>
        <w:ind w:left="876" w:right="338"/>
      </w:pPr>
      <w:r>
        <w:t>Identify the fallacy involved in the above argument on the basis of Indian logic from the options given below.</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4106"/>
        <w:gridCol w:w="757"/>
        <w:gridCol w:w="2917"/>
      </w:tblGrid>
      <w:tr w:rsidR="0065005A">
        <w:trPr>
          <w:trHeight w:val="284"/>
        </w:trPr>
        <w:tc>
          <w:tcPr>
            <w:tcW w:w="4106" w:type="dxa"/>
          </w:tcPr>
          <w:p w:rsidR="0065005A" w:rsidRDefault="00753B8C">
            <w:pPr>
              <w:pStyle w:val="TableParagraph"/>
              <w:tabs>
                <w:tab w:val="left" w:pos="767"/>
              </w:tabs>
              <w:spacing w:line="247" w:lineRule="exact"/>
              <w:ind w:left="50"/>
            </w:pPr>
            <w:r>
              <w:rPr>
                <w:spacing w:val="-5"/>
              </w:rPr>
              <w:t>(1)</w:t>
            </w:r>
            <w:r>
              <w:tab/>
              <w:t>Fallacy</w:t>
            </w:r>
            <w:r>
              <w:rPr>
                <w:spacing w:val="15"/>
              </w:rPr>
              <w:t xml:space="preserve"> </w:t>
            </w:r>
            <w:r>
              <w:t>of</w:t>
            </w:r>
            <w:r>
              <w:rPr>
                <w:spacing w:val="26"/>
              </w:rPr>
              <w:t xml:space="preserve"> </w:t>
            </w:r>
            <w:r>
              <w:t>contradictory</w:t>
            </w:r>
            <w:r>
              <w:rPr>
                <w:spacing w:val="17"/>
              </w:rPr>
              <w:t xml:space="preserve"> </w:t>
            </w:r>
            <w:r>
              <w:rPr>
                <w:spacing w:val="-2"/>
              </w:rPr>
              <w:t>reason</w:t>
            </w:r>
          </w:p>
        </w:tc>
        <w:tc>
          <w:tcPr>
            <w:tcW w:w="757" w:type="dxa"/>
          </w:tcPr>
          <w:p w:rsidR="0065005A" w:rsidRDefault="00753B8C">
            <w:pPr>
              <w:pStyle w:val="TableParagraph"/>
              <w:spacing w:line="247" w:lineRule="exact"/>
              <w:ind w:left="103" w:right="70"/>
              <w:jc w:val="center"/>
            </w:pPr>
            <w:r>
              <w:rPr>
                <w:spacing w:val="-5"/>
              </w:rPr>
              <w:t>(2)</w:t>
            </w:r>
          </w:p>
        </w:tc>
        <w:tc>
          <w:tcPr>
            <w:tcW w:w="2917" w:type="dxa"/>
          </w:tcPr>
          <w:p w:rsidR="0065005A" w:rsidRDefault="00753B8C">
            <w:pPr>
              <w:pStyle w:val="TableParagraph"/>
              <w:spacing w:line="247" w:lineRule="exact"/>
              <w:ind w:left="225"/>
            </w:pPr>
            <w:r>
              <w:t>Fallacy</w:t>
            </w:r>
            <w:r>
              <w:rPr>
                <w:spacing w:val="17"/>
              </w:rPr>
              <w:t xml:space="preserve"> </w:t>
            </w:r>
            <w:r>
              <w:t>of</w:t>
            </w:r>
            <w:r>
              <w:rPr>
                <w:spacing w:val="30"/>
              </w:rPr>
              <w:t xml:space="preserve"> </w:t>
            </w:r>
            <w:r>
              <w:t>wrong</w:t>
            </w:r>
            <w:r>
              <w:rPr>
                <w:spacing w:val="24"/>
              </w:rPr>
              <w:t xml:space="preserve"> </w:t>
            </w:r>
            <w:r>
              <w:rPr>
                <w:spacing w:val="-2"/>
              </w:rPr>
              <w:t>assertion</w:t>
            </w:r>
          </w:p>
        </w:tc>
      </w:tr>
      <w:tr w:rsidR="0065005A">
        <w:trPr>
          <w:trHeight w:val="284"/>
        </w:trPr>
        <w:tc>
          <w:tcPr>
            <w:tcW w:w="4106" w:type="dxa"/>
          </w:tcPr>
          <w:p w:rsidR="0065005A" w:rsidRDefault="00753B8C">
            <w:pPr>
              <w:pStyle w:val="TableParagraph"/>
              <w:tabs>
                <w:tab w:val="left" w:pos="767"/>
              </w:tabs>
              <w:spacing w:before="31" w:line="233" w:lineRule="exact"/>
              <w:ind w:left="50"/>
            </w:pPr>
            <w:r>
              <w:rPr>
                <w:spacing w:val="-5"/>
              </w:rPr>
              <w:t>(3)</w:t>
            </w:r>
            <w:r>
              <w:tab/>
              <w:t>Fallacy</w:t>
            </w:r>
            <w:r>
              <w:rPr>
                <w:spacing w:val="16"/>
              </w:rPr>
              <w:t xml:space="preserve"> </w:t>
            </w:r>
            <w:r>
              <w:t>of</w:t>
            </w:r>
            <w:r>
              <w:rPr>
                <w:spacing w:val="23"/>
              </w:rPr>
              <w:t xml:space="preserve"> </w:t>
            </w:r>
            <w:r>
              <w:t>irrelevant</w:t>
            </w:r>
            <w:r>
              <w:rPr>
                <w:spacing w:val="21"/>
              </w:rPr>
              <w:t xml:space="preserve"> </w:t>
            </w:r>
            <w:r>
              <w:rPr>
                <w:spacing w:val="-2"/>
              </w:rPr>
              <w:t>reason</w:t>
            </w:r>
          </w:p>
        </w:tc>
        <w:tc>
          <w:tcPr>
            <w:tcW w:w="757" w:type="dxa"/>
          </w:tcPr>
          <w:p w:rsidR="0065005A" w:rsidRDefault="00753B8C">
            <w:pPr>
              <w:pStyle w:val="TableParagraph"/>
              <w:spacing w:before="31" w:line="233" w:lineRule="exact"/>
              <w:ind w:left="103" w:right="70"/>
              <w:jc w:val="center"/>
            </w:pPr>
            <w:r>
              <w:rPr>
                <w:spacing w:val="-5"/>
              </w:rPr>
              <w:t>(4)</w:t>
            </w:r>
          </w:p>
        </w:tc>
        <w:tc>
          <w:tcPr>
            <w:tcW w:w="2917" w:type="dxa"/>
          </w:tcPr>
          <w:p w:rsidR="0065005A" w:rsidRDefault="00753B8C">
            <w:pPr>
              <w:pStyle w:val="TableParagraph"/>
              <w:spacing w:before="31" w:line="233" w:lineRule="exact"/>
              <w:ind w:left="225"/>
            </w:pPr>
            <w:r>
              <w:t>Fallacy</w:t>
            </w:r>
            <w:r>
              <w:rPr>
                <w:spacing w:val="16"/>
              </w:rPr>
              <w:t xml:space="preserve"> </w:t>
            </w:r>
            <w:r>
              <w:t>of</w:t>
            </w:r>
            <w:r>
              <w:rPr>
                <w:spacing w:val="27"/>
              </w:rPr>
              <w:t xml:space="preserve"> </w:t>
            </w:r>
            <w:r>
              <w:t>trivial</w:t>
            </w:r>
            <w:r>
              <w:rPr>
                <w:spacing w:val="21"/>
              </w:rPr>
              <w:t xml:space="preserve"> </w:t>
            </w:r>
            <w:r>
              <w:rPr>
                <w:spacing w:val="-2"/>
              </w:rPr>
              <w:t>reason</w:t>
            </w:r>
          </w:p>
        </w:tc>
      </w:tr>
    </w:tbl>
    <w:p w:rsidR="0065005A" w:rsidRDefault="00753B8C" w:rsidP="00753B8C">
      <w:pPr>
        <w:pStyle w:val="BodyText"/>
        <w:tabs>
          <w:tab w:val="left" w:pos="8505"/>
        </w:tabs>
        <w:spacing w:before="186"/>
      </w:pPr>
      <w:r>
        <w:tab/>
      </w:r>
    </w:p>
    <w:p w:rsidR="0065005A" w:rsidRDefault="00753B8C">
      <w:pPr>
        <w:pStyle w:val="ListParagraph"/>
        <w:numPr>
          <w:ilvl w:val="0"/>
          <w:numId w:val="89"/>
        </w:numPr>
        <w:tabs>
          <w:tab w:val="left" w:pos="876"/>
        </w:tabs>
        <w:spacing w:line="283" w:lineRule="auto"/>
        <w:ind w:right="317"/>
      </w:pPr>
      <w:r>
        <w:rPr>
          <w:rFonts w:ascii="Arial"/>
          <w:b/>
          <w:spacing w:val="-2"/>
        </w:rPr>
        <w:t>Assertion</w:t>
      </w:r>
      <w:r>
        <w:rPr>
          <w:rFonts w:ascii="Arial"/>
          <w:b/>
          <w:spacing w:val="-12"/>
        </w:rPr>
        <w:t xml:space="preserve"> </w:t>
      </w:r>
      <w:r>
        <w:rPr>
          <w:rFonts w:ascii="Arial"/>
          <w:b/>
          <w:spacing w:val="-2"/>
        </w:rPr>
        <w:t>(A</w:t>
      </w:r>
      <w:proofErr w:type="gramStart"/>
      <w:r>
        <w:rPr>
          <w:rFonts w:ascii="Arial"/>
          <w:b/>
          <w:spacing w:val="-2"/>
        </w:rPr>
        <w:t>)</w:t>
      </w:r>
      <w:r>
        <w:rPr>
          <w:rFonts w:ascii="Arial"/>
          <w:b/>
          <w:spacing w:val="-4"/>
        </w:rPr>
        <w:t xml:space="preserve"> </w:t>
      </w:r>
      <w:r>
        <w:rPr>
          <w:rFonts w:ascii="Arial"/>
          <w:b/>
          <w:spacing w:val="-2"/>
        </w:rPr>
        <w:t>:</w:t>
      </w:r>
      <w:proofErr w:type="gramEnd"/>
      <w:r>
        <w:rPr>
          <w:rFonts w:ascii="Arial"/>
          <w:b/>
          <w:spacing w:val="-7"/>
        </w:rPr>
        <w:t xml:space="preserve"> </w:t>
      </w:r>
      <w:r>
        <w:rPr>
          <w:spacing w:val="-2"/>
        </w:rPr>
        <w:t>Communication</w:t>
      </w:r>
      <w:r>
        <w:rPr>
          <w:spacing w:val="-7"/>
        </w:rPr>
        <w:t xml:space="preserve"> </w:t>
      </w:r>
      <w:r>
        <w:rPr>
          <w:spacing w:val="-2"/>
        </w:rPr>
        <w:t>presupposes</w:t>
      </w:r>
      <w:r>
        <w:rPr>
          <w:spacing w:val="-7"/>
        </w:rPr>
        <w:t xml:space="preserve"> </w:t>
      </w:r>
      <w:r>
        <w:rPr>
          <w:spacing w:val="-2"/>
        </w:rPr>
        <w:t>a</w:t>
      </w:r>
      <w:r>
        <w:rPr>
          <w:spacing w:val="-9"/>
        </w:rPr>
        <w:t xml:space="preserve"> </w:t>
      </w:r>
      <w:r>
        <w:rPr>
          <w:spacing w:val="-2"/>
        </w:rPr>
        <w:t>shared,</w:t>
      </w:r>
      <w:r>
        <w:rPr>
          <w:spacing w:val="-6"/>
        </w:rPr>
        <w:t xml:space="preserve"> </w:t>
      </w:r>
      <w:r>
        <w:rPr>
          <w:spacing w:val="-2"/>
        </w:rPr>
        <w:t>symbolic</w:t>
      </w:r>
      <w:r>
        <w:rPr>
          <w:spacing w:val="-10"/>
        </w:rPr>
        <w:t xml:space="preserve"> </w:t>
      </w:r>
      <w:r>
        <w:rPr>
          <w:spacing w:val="-2"/>
        </w:rPr>
        <w:t>environment,</w:t>
      </w:r>
      <w:r>
        <w:rPr>
          <w:spacing w:val="-6"/>
        </w:rPr>
        <w:t xml:space="preserve"> </w:t>
      </w:r>
      <w:r>
        <w:rPr>
          <w:spacing w:val="-2"/>
        </w:rPr>
        <w:t>a</w:t>
      </w:r>
      <w:r>
        <w:rPr>
          <w:spacing w:val="-11"/>
        </w:rPr>
        <w:t xml:space="preserve"> </w:t>
      </w:r>
      <w:r>
        <w:rPr>
          <w:spacing w:val="-2"/>
        </w:rPr>
        <w:t>social</w:t>
      </w:r>
      <w:r>
        <w:rPr>
          <w:spacing w:val="-12"/>
        </w:rPr>
        <w:t xml:space="preserve"> </w:t>
      </w:r>
      <w:r>
        <w:rPr>
          <w:spacing w:val="-2"/>
        </w:rPr>
        <w:t xml:space="preserve">relationship </w:t>
      </w:r>
      <w:r>
        <w:t>even among nonparticipants.</w:t>
      </w:r>
    </w:p>
    <w:p w:rsidR="0065005A" w:rsidRDefault="00753B8C">
      <w:pPr>
        <w:pStyle w:val="BodyText"/>
        <w:spacing w:before="42" w:line="280" w:lineRule="auto"/>
        <w:ind w:left="876" w:right="338"/>
      </w:pPr>
      <w:r>
        <w:rPr>
          <w:rFonts w:ascii="Arial"/>
          <w:b/>
        </w:rPr>
        <w:t>Reason</w:t>
      </w:r>
      <w:r>
        <w:rPr>
          <w:rFonts w:ascii="Arial"/>
          <w:b/>
          <w:spacing w:val="21"/>
        </w:rPr>
        <w:t xml:space="preserve"> </w:t>
      </w:r>
      <w:r>
        <w:rPr>
          <w:rFonts w:ascii="Arial"/>
          <w:b/>
        </w:rPr>
        <w:t>(R</w:t>
      </w:r>
      <w:proofErr w:type="gramStart"/>
      <w:r>
        <w:rPr>
          <w:rFonts w:ascii="Arial"/>
          <w:b/>
        </w:rPr>
        <w:t>)</w:t>
      </w:r>
      <w:r>
        <w:rPr>
          <w:rFonts w:ascii="Arial"/>
          <w:b/>
          <w:spacing w:val="23"/>
        </w:rPr>
        <w:t xml:space="preserve"> </w:t>
      </w:r>
      <w:r>
        <w:rPr>
          <w:rFonts w:ascii="Arial"/>
          <w:b/>
        </w:rPr>
        <w:t>:</w:t>
      </w:r>
      <w:proofErr w:type="gramEnd"/>
      <w:r>
        <w:rPr>
          <w:rFonts w:ascii="Arial"/>
          <w:b/>
          <w:spacing w:val="23"/>
        </w:rPr>
        <w:t xml:space="preserve"> </w:t>
      </w:r>
      <w:r>
        <w:t>It</w:t>
      </w:r>
      <w:r>
        <w:rPr>
          <w:spacing w:val="25"/>
        </w:rPr>
        <w:t xml:space="preserve"> </w:t>
      </w:r>
      <w:r>
        <w:t>leads</w:t>
      </w:r>
      <w:r>
        <w:rPr>
          <w:spacing w:val="22"/>
        </w:rPr>
        <w:t xml:space="preserve"> </w:t>
      </w:r>
      <w:r>
        <w:t>to</w:t>
      </w:r>
      <w:r>
        <w:rPr>
          <w:spacing w:val="21"/>
        </w:rPr>
        <w:t xml:space="preserve"> </w:t>
      </w:r>
      <w:r>
        <w:t>social</w:t>
      </w:r>
      <w:r>
        <w:rPr>
          <w:spacing w:val="20"/>
        </w:rPr>
        <w:t xml:space="preserve"> </w:t>
      </w:r>
      <w:r>
        <w:t>interaction,</w:t>
      </w:r>
      <w:r>
        <w:rPr>
          <w:spacing w:val="26"/>
        </w:rPr>
        <w:t xml:space="preserve"> </w:t>
      </w:r>
      <w:r>
        <w:t>which</w:t>
      </w:r>
      <w:r>
        <w:rPr>
          <w:spacing w:val="21"/>
        </w:rPr>
        <w:t xml:space="preserve"> </w:t>
      </w:r>
      <w:r>
        <w:t>in</w:t>
      </w:r>
      <w:r>
        <w:rPr>
          <w:spacing w:val="21"/>
        </w:rPr>
        <w:t xml:space="preserve"> </w:t>
      </w:r>
      <w:r>
        <w:t>combination</w:t>
      </w:r>
      <w:r>
        <w:rPr>
          <w:spacing w:val="24"/>
        </w:rPr>
        <w:t xml:space="preserve"> </w:t>
      </w:r>
      <w:r>
        <w:t>with</w:t>
      </w:r>
      <w:r>
        <w:rPr>
          <w:spacing w:val="26"/>
        </w:rPr>
        <w:t xml:space="preserve"> </w:t>
      </w:r>
      <w:r>
        <w:t>other</w:t>
      </w:r>
      <w:r>
        <w:rPr>
          <w:spacing w:val="23"/>
        </w:rPr>
        <w:t xml:space="preserve"> </w:t>
      </w:r>
      <w:r>
        <w:t>factors</w:t>
      </w:r>
      <w:r>
        <w:rPr>
          <w:spacing w:val="23"/>
        </w:rPr>
        <w:t xml:space="preserve"> </w:t>
      </w:r>
      <w:r>
        <w:t>contributes to a sense of</w:t>
      </w:r>
      <w:r>
        <w:rPr>
          <w:spacing w:val="40"/>
        </w:rPr>
        <w:t xml:space="preserve"> </w:t>
      </w:r>
      <w:r>
        <w:t>community.</w:t>
      </w:r>
    </w:p>
    <w:p w:rsidR="0065005A" w:rsidRDefault="00753B8C">
      <w:pPr>
        <w:pStyle w:val="BodyText"/>
        <w:spacing w:before="46"/>
        <w:ind w:left="876"/>
      </w:pPr>
      <w:r>
        <w:t>Choose</w:t>
      </w:r>
      <w:r>
        <w:rPr>
          <w:spacing w:val="21"/>
        </w:rPr>
        <w:t xml:space="preserve"> </w:t>
      </w:r>
      <w:r>
        <w:t>the</w:t>
      </w:r>
      <w:r>
        <w:rPr>
          <w:spacing w:val="22"/>
        </w:rPr>
        <w:t xml:space="preserve"> </w:t>
      </w:r>
      <w:r>
        <w:t>correct</w:t>
      </w:r>
      <w:r>
        <w:rPr>
          <w:spacing w:val="25"/>
        </w:rPr>
        <w:t xml:space="preserve"> </w:t>
      </w:r>
      <w:r>
        <w:t>option</w:t>
      </w:r>
      <w:r>
        <w:rPr>
          <w:spacing w:val="22"/>
        </w:rPr>
        <w:t xml:space="preserve"> </w:t>
      </w:r>
      <w:r>
        <w:t>given</w:t>
      </w:r>
      <w:r>
        <w:rPr>
          <w:spacing w:val="24"/>
        </w:rPr>
        <w:t xml:space="preserve"> </w:t>
      </w:r>
      <w:proofErr w:type="gramStart"/>
      <w:r>
        <w:t>below</w:t>
      </w:r>
      <w:r>
        <w:rPr>
          <w:spacing w:val="17"/>
        </w:rPr>
        <w:t xml:space="preserve"> </w:t>
      </w:r>
      <w:r>
        <w:rPr>
          <w:spacing w:val="-10"/>
        </w:rPr>
        <w:t>:</w:t>
      </w:r>
      <w:proofErr w:type="gramEnd"/>
    </w:p>
    <w:p w:rsidR="0065005A" w:rsidRDefault="00753B8C">
      <w:pPr>
        <w:pStyle w:val="ListParagraph"/>
        <w:numPr>
          <w:ilvl w:val="1"/>
          <w:numId w:val="89"/>
        </w:numPr>
        <w:tabs>
          <w:tab w:val="left" w:pos="1593"/>
        </w:tabs>
        <w:spacing w:before="85"/>
        <w:ind w:left="1593" w:hanging="719"/>
      </w:pPr>
      <w:r>
        <w:t>Both</w:t>
      </w:r>
      <w:r>
        <w:rPr>
          <w:spacing w:val="23"/>
        </w:rPr>
        <w:t xml:space="preserve"> </w:t>
      </w:r>
      <w:r>
        <w:t>(A)</w:t>
      </w:r>
      <w:r>
        <w:rPr>
          <w:spacing w:val="25"/>
        </w:rPr>
        <w:t xml:space="preserve"> </w:t>
      </w:r>
      <w:r>
        <w:t>and</w:t>
      </w:r>
      <w:r>
        <w:rPr>
          <w:spacing w:val="27"/>
        </w:rPr>
        <w:t xml:space="preserve"> </w:t>
      </w:r>
      <w:r>
        <w:t>(R)</w:t>
      </w:r>
      <w:r>
        <w:rPr>
          <w:spacing w:val="30"/>
        </w:rPr>
        <w:t xml:space="preserve"> </w:t>
      </w:r>
      <w:r>
        <w:t>are</w:t>
      </w:r>
      <w:r>
        <w:rPr>
          <w:spacing w:val="22"/>
        </w:rPr>
        <w:t xml:space="preserve"> </w:t>
      </w:r>
      <w:r>
        <w:t>true</w:t>
      </w:r>
      <w:r>
        <w:rPr>
          <w:spacing w:val="27"/>
        </w:rPr>
        <w:t xml:space="preserve"> </w:t>
      </w:r>
      <w:r>
        <w:t>and</w:t>
      </w:r>
      <w:r>
        <w:rPr>
          <w:spacing w:val="26"/>
        </w:rPr>
        <w:t xml:space="preserve"> </w:t>
      </w:r>
      <w:r>
        <w:t>R</w:t>
      </w:r>
      <w:r>
        <w:rPr>
          <w:spacing w:val="24"/>
        </w:rPr>
        <w:t xml:space="preserve"> </w:t>
      </w:r>
      <w:r>
        <w:t>is</w:t>
      </w:r>
      <w:r>
        <w:rPr>
          <w:spacing w:val="24"/>
        </w:rPr>
        <w:t xml:space="preserve"> </w:t>
      </w:r>
      <w:r>
        <w:t>the</w:t>
      </w:r>
      <w:r>
        <w:rPr>
          <w:spacing w:val="26"/>
        </w:rPr>
        <w:t xml:space="preserve"> </w:t>
      </w:r>
      <w:r>
        <w:t>correct</w:t>
      </w:r>
      <w:r>
        <w:rPr>
          <w:spacing w:val="25"/>
        </w:rPr>
        <w:t xml:space="preserve"> </w:t>
      </w:r>
      <w:r>
        <w:t>explanation</w:t>
      </w:r>
      <w:r>
        <w:rPr>
          <w:spacing w:val="27"/>
        </w:rPr>
        <w:t xml:space="preserve"> </w:t>
      </w:r>
      <w:r>
        <w:t>of</w:t>
      </w:r>
      <w:r>
        <w:rPr>
          <w:spacing w:val="21"/>
        </w:rPr>
        <w:t xml:space="preserve"> </w:t>
      </w:r>
      <w:r>
        <w:rPr>
          <w:spacing w:val="-10"/>
        </w:rPr>
        <w:t>A</w:t>
      </w:r>
    </w:p>
    <w:p w:rsidR="0065005A" w:rsidRDefault="00753B8C">
      <w:pPr>
        <w:pStyle w:val="ListParagraph"/>
        <w:numPr>
          <w:ilvl w:val="1"/>
          <w:numId w:val="89"/>
        </w:numPr>
        <w:tabs>
          <w:tab w:val="left" w:pos="1593"/>
        </w:tabs>
        <w:spacing w:before="91"/>
        <w:ind w:left="1593" w:hanging="719"/>
      </w:pPr>
      <w:r>
        <w:t>Both</w:t>
      </w:r>
      <w:r>
        <w:rPr>
          <w:spacing w:val="24"/>
        </w:rPr>
        <w:t xml:space="preserve"> </w:t>
      </w:r>
      <w:r>
        <w:t>(A)</w:t>
      </w:r>
      <w:r>
        <w:rPr>
          <w:spacing w:val="25"/>
        </w:rPr>
        <w:t xml:space="preserve"> </w:t>
      </w:r>
      <w:r>
        <w:t>and</w:t>
      </w:r>
      <w:r>
        <w:rPr>
          <w:spacing w:val="27"/>
        </w:rPr>
        <w:t xml:space="preserve"> </w:t>
      </w:r>
      <w:r>
        <w:t>(R)</w:t>
      </w:r>
      <w:r>
        <w:rPr>
          <w:spacing w:val="28"/>
        </w:rPr>
        <w:t xml:space="preserve"> </w:t>
      </w:r>
      <w:r>
        <w:t>are</w:t>
      </w:r>
      <w:r>
        <w:rPr>
          <w:spacing w:val="23"/>
        </w:rPr>
        <w:t xml:space="preserve"> </w:t>
      </w:r>
      <w:r>
        <w:t>true</w:t>
      </w:r>
      <w:r>
        <w:rPr>
          <w:spacing w:val="26"/>
        </w:rPr>
        <w:t xml:space="preserve"> </w:t>
      </w:r>
      <w:r>
        <w:t>but</w:t>
      </w:r>
      <w:r>
        <w:rPr>
          <w:spacing w:val="25"/>
        </w:rPr>
        <w:t xml:space="preserve"> </w:t>
      </w:r>
      <w:r>
        <w:t>R</w:t>
      </w:r>
      <w:r>
        <w:rPr>
          <w:spacing w:val="28"/>
        </w:rPr>
        <w:t xml:space="preserve"> </w:t>
      </w:r>
      <w:r>
        <w:t>is</w:t>
      </w:r>
      <w:r>
        <w:rPr>
          <w:spacing w:val="24"/>
        </w:rPr>
        <w:t xml:space="preserve"> </w:t>
      </w:r>
      <w:r>
        <w:t>not</w:t>
      </w:r>
      <w:r>
        <w:rPr>
          <w:spacing w:val="24"/>
        </w:rPr>
        <w:t xml:space="preserve"> </w:t>
      </w:r>
      <w:r>
        <w:t>the</w:t>
      </w:r>
      <w:r>
        <w:rPr>
          <w:spacing w:val="24"/>
        </w:rPr>
        <w:t xml:space="preserve"> </w:t>
      </w:r>
      <w:r>
        <w:t>correct</w:t>
      </w:r>
      <w:r>
        <w:rPr>
          <w:spacing w:val="33"/>
        </w:rPr>
        <w:t xml:space="preserve"> </w:t>
      </w:r>
      <w:r>
        <w:t>explanation</w:t>
      </w:r>
      <w:r>
        <w:rPr>
          <w:spacing w:val="26"/>
        </w:rPr>
        <w:t xml:space="preserve"> </w:t>
      </w:r>
      <w:r>
        <w:t>of</w:t>
      </w:r>
      <w:r>
        <w:rPr>
          <w:spacing w:val="19"/>
        </w:rPr>
        <w:t xml:space="preserve"> </w:t>
      </w:r>
      <w:r>
        <w:rPr>
          <w:spacing w:val="-10"/>
        </w:rPr>
        <w:t>A</w:t>
      </w:r>
    </w:p>
    <w:p w:rsidR="0065005A" w:rsidRDefault="00753B8C">
      <w:pPr>
        <w:pStyle w:val="ListParagraph"/>
        <w:numPr>
          <w:ilvl w:val="1"/>
          <w:numId w:val="89"/>
        </w:numPr>
        <w:tabs>
          <w:tab w:val="left" w:pos="1593"/>
        </w:tabs>
        <w:spacing w:before="85"/>
        <w:ind w:left="1593" w:hanging="719"/>
      </w:pPr>
      <w:r>
        <w:t>(A)</w:t>
      </w:r>
      <w:r>
        <w:rPr>
          <w:spacing w:val="29"/>
        </w:rPr>
        <w:t xml:space="preserve"> </w:t>
      </w:r>
      <w:r>
        <w:t>is</w:t>
      </w:r>
      <w:r>
        <w:rPr>
          <w:spacing w:val="28"/>
        </w:rPr>
        <w:t xml:space="preserve"> </w:t>
      </w:r>
      <w:r>
        <w:t>true</w:t>
      </w:r>
      <w:r>
        <w:rPr>
          <w:spacing w:val="26"/>
        </w:rPr>
        <w:t xml:space="preserve"> </w:t>
      </w:r>
      <w:r>
        <w:t>but</w:t>
      </w:r>
      <w:r>
        <w:rPr>
          <w:spacing w:val="26"/>
        </w:rPr>
        <w:t xml:space="preserve"> </w:t>
      </w:r>
      <w:r>
        <w:t>(R)</w:t>
      </w:r>
      <w:r>
        <w:rPr>
          <w:spacing w:val="31"/>
        </w:rPr>
        <w:t xml:space="preserve"> </w:t>
      </w:r>
      <w:r>
        <w:t>is</w:t>
      </w:r>
      <w:r>
        <w:rPr>
          <w:spacing w:val="26"/>
        </w:rPr>
        <w:t xml:space="preserve"> </w:t>
      </w:r>
      <w:r>
        <w:rPr>
          <w:spacing w:val="-4"/>
        </w:rPr>
        <w:t>false</w:t>
      </w:r>
    </w:p>
    <w:p w:rsidR="0065005A" w:rsidRDefault="00753B8C">
      <w:pPr>
        <w:pStyle w:val="ListParagraph"/>
        <w:numPr>
          <w:ilvl w:val="1"/>
          <w:numId w:val="89"/>
        </w:numPr>
        <w:tabs>
          <w:tab w:val="left" w:pos="1593"/>
        </w:tabs>
        <w:spacing w:before="88"/>
        <w:ind w:left="1593" w:hanging="719"/>
      </w:pPr>
      <w:r>
        <w:t>(A)</w:t>
      </w:r>
      <w:r>
        <w:rPr>
          <w:spacing w:val="28"/>
        </w:rPr>
        <w:t xml:space="preserve"> </w:t>
      </w:r>
      <w:r>
        <w:t>is</w:t>
      </w:r>
      <w:r>
        <w:rPr>
          <w:spacing w:val="27"/>
        </w:rPr>
        <w:t xml:space="preserve"> </w:t>
      </w:r>
      <w:r>
        <w:t>false</w:t>
      </w:r>
      <w:r>
        <w:rPr>
          <w:spacing w:val="28"/>
        </w:rPr>
        <w:t xml:space="preserve"> </w:t>
      </w:r>
      <w:r>
        <w:t>but</w:t>
      </w:r>
      <w:r>
        <w:rPr>
          <w:spacing w:val="27"/>
        </w:rPr>
        <w:t xml:space="preserve"> </w:t>
      </w:r>
      <w:r>
        <w:t>(R)</w:t>
      </w:r>
      <w:r>
        <w:rPr>
          <w:spacing w:val="28"/>
        </w:rPr>
        <w:t xml:space="preserve"> </w:t>
      </w:r>
      <w:r>
        <w:t>is</w:t>
      </w:r>
      <w:r>
        <w:rPr>
          <w:spacing w:val="28"/>
        </w:rPr>
        <w:t xml:space="preserve"> </w:t>
      </w:r>
      <w:r>
        <w:rPr>
          <w:spacing w:val="-4"/>
        </w:rPr>
        <w:t>true</w:t>
      </w:r>
    </w:p>
    <w:p w:rsidR="0065005A" w:rsidRDefault="0065005A">
      <w:pPr>
        <w:pStyle w:val="BodyText"/>
        <w:spacing w:before="173"/>
      </w:pPr>
    </w:p>
    <w:p w:rsidR="0065005A" w:rsidRDefault="00753B8C">
      <w:pPr>
        <w:pStyle w:val="BodyText"/>
        <w:spacing w:line="280" w:lineRule="auto"/>
        <w:ind w:left="156"/>
      </w:pPr>
      <w:r>
        <w:rPr>
          <w:rFonts w:ascii="Arial"/>
          <w:b/>
        </w:rPr>
        <w:t>Direction</w:t>
      </w:r>
      <w:r>
        <w:rPr>
          <w:rFonts w:ascii="Arial"/>
          <w:b/>
          <w:spacing w:val="37"/>
        </w:rPr>
        <w:t xml:space="preserve"> </w:t>
      </w:r>
      <w:r>
        <w:rPr>
          <w:rFonts w:ascii="Arial"/>
          <w:b/>
        </w:rPr>
        <w:t>(Q.</w:t>
      </w:r>
      <w:r>
        <w:rPr>
          <w:rFonts w:ascii="Arial"/>
          <w:b/>
          <w:spacing w:val="40"/>
        </w:rPr>
        <w:t xml:space="preserve"> </w:t>
      </w:r>
      <w:r>
        <w:rPr>
          <w:rFonts w:ascii="Arial"/>
          <w:b/>
        </w:rPr>
        <w:t>31</w:t>
      </w:r>
      <w:r>
        <w:rPr>
          <w:rFonts w:ascii="Arial"/>
          <w:b/>
          <w:spacing w:val="37"/>
        </w:rPr>
        <w:t xml:space="preserve"> </w:t>
      </w:r>
      <w:r>
        <w:rPr>
          <w:rFonts w:ascii="Arial"/>
          <w:b/>
        </w:rPr>
        <w:t>to</w:t>
      </w:r>
      <w:r>
        <w:rPr>
          <w:rFonts w:ascii="Arial"/>
          <w:b/>
          <w:spacing w:val="37"/>
        </w:rPr>
        <w:t xml:space="preserve"> </w:t>
      </w:r>
      <w:r>
        <w:rPr>
          <w:rFonts w:ascii="Arial"/>
          <w:b/>
        </w:rPr>
        <w:t>35</w:t>
      </w:r>
      <w:proofErr w:type="gramStart"/>
      <w:r>
        <w:rPr>
          <w:rFonts w:ascii="Arial"/>
          <w:b/>
        </w:rPr>
        <w:t>)</w:t>
      </w:r>
      <w:r>
        <w:rPr>
          <w:rFonts w:ascii="Arial"/>
          <w:b/>
          <w:spacing w:val="40"/>
        </w:rPr>
        <w:t xml:space="preserve"> </w:t>
      </w:r>
      <w:r>
        <w:rPr>
          <w:rFonts w:ascii="Arial"/>
          <w:b/>
        </w:rPr>
        <w:t>:</w:t>
      </w:r>
      <w:proofErr w:type="gramEnd"/>
      <w:r>
        <w:rPr>
          <w:rFonts w:ascii="Arial"/>
          <w:b/>
          <w:spacing w:val="40"/>
        </w:rPr>
        <w:t xml:space="preserve"> </w:t>
      </w:r>
      <w:r>
        <w:t>Consider</w:t>
      </w:r>
      <w:r>
        <w:rPr>
          <w:spacing w:val="40"/>
        </w:rPr>
        <w:t xml:space="preserve"> </w:t>
      </w:r>
      <w:r>
        <w:t>the</w:t>
      </w:r>
      <w:r>
        <w:rPr>
          <w:spacing w:val="36"/>
        </w:rPr>
        <w:t xml:space="preserve"> </w:t>
      </w:r>
      <w:r>
        <w:t>following</w:t>
      </w:r>
      <w:r>
        <w:rPr>
          <w:spacing w:val="40"/>
        </w:rPr>
        <w:t xml:space="preserve"> </w:t>
      </w:r>
      <w:r>
        <w:t>table</w:t>
      </w:r>
      <w:r>
        <w:rPr>
          <w:spacing w:val="37"/>
        </w:rPr>
        <w:t xml:space="preserve"> </w:t>
      </w:r>
      <w:r>
        <w:t>that</w:t>
      </w:r>
      <w:r>
        <w:rPr>
          <w:spacing w:val="40"/>
        </w:rPr>
        <w:t xml:space="preserve"> </w:t>
      </w:r>
      <w:r>
        <w:t>shows</w:t>
      </w:r>
      <w:r>
        <w:rPr>
          <w:spacing w:val="40"/>
        </w:rPr>
        <w:t xml:space="preserve"> </w:t>
      </w:r>
      <w:r>
        <w:t>the</w:t>
      </w:r>
      <w:r>
        <w:rPr>
          <w:spacing w:val="34"/>
        </w:rPr>
        <w:t xml:space="preserve"> </w:t>
      </w:r>
      <w:r>
        <w:t>production</w:t>
      </w:r>
      <w:r>
        <w:rPr>
          <w:spacing w:val="39"/>
        </w:rPr>
        <w:t xml:space="preserve"> </w:t>
      </w:r>
      <w:r>
        <w:t>of</w:t>
      </w:r>
      <w:r>
        <w:rPr>
          <w:spacing w:val="40"/>
        </w:rPr>
        <w:t xml:space="preserve"> </w:t>
      </w:r>
      <w:r>
        <w:t>fertilizers</w:t>
      </w:r>
      <w:r>
        <w:rPr>
          <w:spacing w:val="40"/>
        </w:rPr>
        <w:t xml:space="preserve"> </w:t>
      </w:r>
      <w:r>
        <w:t>by</w:t>
      </w:r>
      <w:r>
        <w:rPr>
          <w:spacing w:val="37"/>
        </w:rPr>
        <w:t xml:space="preserve"> </w:t>
      </w:r>
      <w:r>
        <w:t>a company</w:t>
      </w:r>
      <w:r>
        <w:rPr>
          <w:spacing w:val="40"/>
        </w:rPr>
        <w:t xml:space="preserve"> </w:t>
      </w:r>
      <w:r>
        <w:t>(in</w:t>
      </w:r>
      <w:r>
        <w:rPr>
          <w:spacing w:val="40"/>
        </w:rPr>
        <w:t xml:space="preserve"> </w:t>
      </w:r>
      <w:r>
        <w:t>10000</w:t>
      </w:r>
      <w:r>
        <w:rPr>
          <w:spacing w:val="40"/>
        </w:rPr>
        <w:t xml:space="preserve"> </w:t>
      </w:r>
      <w:r>
        <w:t>tonnes)</w:t>
      </w:r>
      <w:r>
        <w:rPr>
          <w:spacing w:val="40"/>
        </w:rPr>
        <w:t xml:space="preserve"> </w:t>
      </w:r>
      <w:r>
        <w:t>during</w:t>
      </w:r>
      <w:r>
        <w:rPr>
          <w:spacing w:val="40"/>
        </w:rPr>
        <w:t xml:space="preserve"> </w:t>
      </w:r>
      <w:r>
        <w:t>the</w:t>
      </w:r>
      <w:r>
        <w:rPr>
          <w:spacing w:val="40"/>
        </w:rPr>
        <w:t xml:space="preserve"> </w:t>
      </w:r>
      <w:r>
        <w:t>year</w:t>
      </w:r>
      <w:r>
        <w:rPr>
          <w:spacing w:val="40"/>
        </w:rPr>
        <w:t xml:space="preserve"> </w:t>
      </w:r>
      <w:r>
        <w:t>2011</w:t>
      </w:r>
      <w:r>
        <w:rPr>
          <w:spacing w:val="40"/>
        </w:rPr>
        <w:t xml:space="preserve"> </w:t>
      </w:r>
      <w:r>
        <w:t>to</w:t>
      </w:r>
      <w:r>
        <w:rPr>
          <w:spacing w:val="40"/>
        </w:rPr>
        <w:t xml:space="preserve"> </w:t>
      </w:r>
      <w:r>
        <w:t>2018.</w:t>
      </w:r>
    </w:p>
    <w:p w:rsidR="0065005A" w:rsidRDefault="00753B8C">
      <w:pPr>
        <w:pStyle w:val="BodyText"/>
        <w:spacing w:before="47"/>
        <w:ind w:left="876"/>
      </w:pPr>
      <w:r>
        <w:t>Answer</w:t>
      </w:r>
      <w:r>
        <w:rPr>
          <w:spacing w:val="23"/>
        </w:rPr>
        <w:t xml:space="preserve"> </w:t>
      </w:r>
      <w:r>
        <w:t>the</w:t>
      </w:r>
      <w:r>
        <w:rPr>
          <w:spacing w:val="21"/>
        </w:rPr>
        <w:t xml:space="preserve"> </w:t>
      </w:r>
      <w:r>
        <w:t>questions</w:t>
      </w:r>
      <w:r>
        <w:rPr>
          <w:spacing w:val="25"/>
        </w:rPr>
        <w:t xml:space="preserve"> </w:t>
      </w:r>
      <w:r>
        <w:t>based</w:t>
      </w:r>
      <w:r>
        <w:rPr>
          <w:spacing w:val="23"/>
        </w:rPr>
        <w:t xml:space="preserve"> </w:t>
      </w:r>
      <w:r>
        <w:t>on</w:t>
      </w:r>
      <w:r>
        <w:rPr>
          <w:spacing w:val="23"/>
        </w:rPr>
        <w:t xml:space="preserve"> </w:t>
      </w:r>
      <w:r>
        <w:t>the</w:t>
      </w:r>
      <w:r>
        <w:rPr>
          <w:spacing w:val="21"/>
        </w:rPr>
        <w:t xml:space="preserve"> </w:t>
      </w:r>
      <w:r>
        <w:t>data</w:t>
      </w:r>
      <w:r>
        <w:rPr>
          <w:spacing w:val="23"/>
        </w:rPr>
        <w:t xml:space="preserve"> </w:t>
      </w:r>
      <w:r>
        <w:t>contained</w:t>
      </w:r>
      <w:r>
        <w:rPr>
          <w:spacing w:val="23"/>
        </w:rPr>
        <w:t xml:space="preserve"> </w:t>
      </w:r>
      <w:r>
        <w:t>in</w:t>
      </w:r>
      <w:r>
        <w:rPr>
          <w:spacing w:val="23"/>
        </w:rPr>
        <w:t xml:space="preserve"> </w:t>
      </w:r>
      <w:r>
        <w:t>the</w:t>
      </w:r>
      <w:r>
        <w:rPr>
          <w:spacing w:val="23"/>
        </w:rPr>
        <w:t xml:space="preserve"> </w:t>
      </w:r>
      <w:proofErr w:type="gramStart"/>
      <w:r>
        <w:t>table</w:t>
      </w:r>
      <w:r>
        <w:rPr>
          <w:spacing w:val="24"/>
        </w:rPr>
        <w:t xml:space="preserve"> </w:t>
      </w:r>
      <w:r>
        <w:rPr>
          <w:spacing w:val="-10"/>
        </w:rPr>
        <w:t>:</w:t>
      </w:r>
      <w:proofErr w:type="gramEnd"/>
    </w:p>
    <w:p w:rsidR="0065005A" w:rsidRDefault="0065005A">
      <w:pPr>
        <w:pStyle w:val="BodyText"/>
        <w:spacing w:before="6"/>
        <w:rPr>
          <w:sz w:val="19"/>
        </w:rPr>
      </w:pPr>
    </w:p>
    <w:tbl>
      <w:tblPr>
        <w:tblW w:w="0" w:type="auto"/>
        <w:tblInd w:w="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73"/>
        <w:gridCol w:w="809"/>
        <w:gridCol w:w="809"/>
        <w:gridCol w:w="809"/>
        <w:gridCol w:w="809"/>
        <w:gridCol w:w="810"/>
        <w:gridCol w:w="809"/>
        <w:gridCol w:w="809"/>
        <w:gridCol w:w="809"/>
      </w:tblGrid>
      <w:tr w:rsidR="0065005A">
        <w:trPr>
          <w:trHeight w:val="337"/>
        </w:trPr>
        <w:tc>
          <w:tcPr>
            <w:tcW w:w="2773" w:type="dxa"/>
          </w:tcPr>
          <w:p w:rsidR="0065005A" w:rsidRDefault="00753B8C">
            <w:pPr>
              <w:pStyle w:val="TableParagraph"/>
              <w:spacing w:before="43"/>
              <w:ind w:left="45"/>
              <w:rPr>
                <w:rFonts w:ascii="Arial"/>
                <w:b/>
              </w:rPr>
            </w:pPr>
            <w:r>
              <w:rPr>
                <w:rFonts w:ascii="Arial"/>
                <w:b/>
              </w:rPr>
              <w:t>Year</w:t>
            </w:r>
            <w:r>
              <w:rPr>
                <w:rFonts w:ascii="Arial"/>
                <w:b/>
                <w:spacing w:val="9"/>
              </w:rPr>
              <w:t xml:space="preserve"> </w:t>
            </w:r>
            <w:r>
              <w:rPr>
                <w:rFonts w:ascii="Arial"/>
                <w:b/>
                <w:spacing w:val="-10"/>
              </w:rPr>
              <w:t>:</w:t>
            </w:r>
          </w:p>
        </w:tc>
        <w:tc>
          <w:tcPr>
            <w:tcW w:w="809" w:type="dxa"/>
          </w:tcPr>
          <w:p w:rsidR="0065005A" w:rsidRDefault="00753B8C">
            <w:pPr>
              <w:pStyle w:val="TableParagraph"/>
              <w:spacing w:before="38"/>
              <w:ind w:left="73" w:right="34"/>
              <w:jc w:val="center"/>
            </w:pPr>
            <w:r>
              <w:rPr>
                <w:spacing w:val="-4"/>
              </w:rPr>
              <w:t>2011</w:t>
            </w:r>
          </w:p>
        </w:tc>
        <w:tc>
          <w:tcPr>
            <w:tcW w:w="809" w:type="dxa"/>
          </w:tcPr>
          <w:p w:rsidR="0065005A" w:rsidRDefault="00753B8C">
            <w:pPr>
              <w:pStyle w:val="TableParagraph"/>
              <w:spacing w:before="38"/>
              <w:ind w:left="73" w:right="34"/>
              <w:jc w:val="center"/>
            </w:pPr>
            <w:r>
              <w:rPr>
                <w:spacing w:val="-4"/>
              </w:rPr>
              <w:t>2012</w:t>
            </w:r>
          </w:p>
        </w:tc>
        <w:tc>
          <w:tcPr>
            <w:tcW w:w="809" w:type="dxa"/>
          </w:tcPr>
          <w:p w:rsidR="0065005A" w:rsidRDefault="00753B8C">
            <w:pPr>
              <w:pStyle w:val="TableParagraph"/>
              <w:spacing w:before="38"/>
              <w:ind w:left="73" w:right="39"/>
              <w:jc w:val="center"/>
            </w:pPr>
            <w:r>
              <w:rPr>
                <w:spacing w:val="-4"/>
              </w:rPr>
              <w:t>2013</w:t>
            </w:r>
          </w:p>
        </w:tc>
        <w:tc>
          <w:tcPr>
            <w:tcW w:w="809" w:type="dxa"/>
          </w:tcPr>
          <w:p w:rsidR="0065005A" w:rsidRDefault="00753B8C">
            <w:pPr>
              <w:pStyle w:val="TableParagraph"/>
              <w:spacing w:before="38"/>
              <w:ind w:left="73" w:right="39"/>
              <w:jc w:val="center"/>
            </w:pPr>
            <w:r>
              <w:rPr>
                <w:spacing w:val="-4"/>
              </w:rPr>
              <w:t>2014</w:t>
            </w:r>
          </w:p>
        </w:tc>
        <w:tc>
          <w:tcPr>
            <w:tcW w:w="810" w:type="dxa"/>
          </w:tcPr>
          <w:p w:rsidR="0065005A" w:rsidRDefault="00753B8C">
            <w:pPr>
              <w:pStyle w:val="TableParagraph"/>
              <w:spacing w:before="38"/>
              <w:ind w:left="70" w:right="36"/>
              <w:jc w:val="center"/>
            </w:pPr>
            <w:r>
              <w:rPr>
                <w:spacing w:val="-4"/>
              </w:rPr>
              <w:t>2015</w:t>
            </w:r>
          </w:p>
        </w:tc>
        <w:tc>
          <w:tcPr>
            <w:tcW w:w="809" w:type="dxa"/>
          </w:tcPr>
          <w:p w:rsidR="0065005A" w:rsidRDefault="00753B8C">
            <w:pPr>
              <w:pStyle w:val="TableParagraph"/>
              <w:spacing w:before="38"/>
              <w:ind w:left="73" w:right="41"/>
              <w:jc w:val="center"/>
            </w:pPr>
            <w:r>
              <w:rPr>
                <w:spacing w:val="-4"/>
              </w:rPr>
              <w:t>2016</w:t>
            </w:r>
          </w:p>
        </w:tc>
        <w:tc>
          <w:tcPr>
            <w:tcW w:w="809" w:type="dxa"/>
          </w:tcPr>
          <w:p w:rsidR="0065005A" w:rsidRDefault="00753B8C">
            <w:pPr>
              <w:pStyle w:val="TableParagraph"/>
              <w:spacing w:before="38"/>
              <w:ind w:left="73" w:right="46"/>
              <w:jc w:val="center"/>
            </w:pPr>
            <w:r>
              <w:rPr>
                <w:spacing w:val="-4"/>
              </w:rPr>
              <w:t>2017</w:t>
            </w:r>
          </w:p>
        </w:tc>
        <w:tc>
          <w:tcPr>
            <w:tcW w:w="809" w:type="dxa"/>
          </w:tcPr>
          <w:p w:rsidR="0065005A" w:rsidRDefault="00753B8C">
            <w:pPr>
              <w:pStyle w:val="TableParagraph"/>
              <w:spacing w:before="38"/>
              <w:ind w:left="73" w:right="45"/>
              <w:jc w:val="center"/>
            </w:pPr>
            <w:r>
              <w:rPr>
                <w:spacing w:val="-4"/>
              </w:rPr>
              <w:t>2018</w:t>
            </w:r>
          </w:p>
        </w:tc>
      </w:tr>
      <w:tr w:rsidR="0065005A">
        <w:trPr>
          <w:trHeight w:val="337"/>
        </w:trPr>
        <w:tc>
          <w:tcPr>
            <w:tcW w:w="2773" w:type="dxa"/>
          </w:tcPr>
          <w:p w:rsidR="0065005A" w:rsidRDefault="00753B8C">
            <w:pPr>
              <w:pStyle w:val="TableParagraph"/>
              <w:spacing w:before="38"/>
              <w:ind w:left="45"/>
              <w:rPr>
                <w:rFonts w:ascii="Arial"/>
                <w:b/>
              </w:rPr>
            </w:pPr>
            <w:r>
              <w:rPr>
                <w:rFonts w:ascii="Arial"/>
                <w:b/>
              </w:rPr>
              <w:t>Production</w:t>
            </w:r>
            <w:r>
              <w:rPr>
                <w:rFonts w:ascii="Arial"/>
                <w:b/>
                <w:spacing w:val="2"/>
              </w:rPr>
              <w:t xml:space="preserve"> </w:t>
            </w:r>
            <w:r>
              <w:rPr>
                <w:rFonts w:ascii="Arial"/>
                <w:b/>
              </w:rPr>
              <w:t>of</w:t>
            </w:r>
            <w:r>
              <w:rPr>
                <w:rFonts w:ascii="Arial"/>
                <w:b/>
                <w:spacing w:val="5"/>
              </w:rPr>
              <w:t xml:space="preserve"> </w:t>
            </w:r>
            <w:r>
              <w:rPr>
                <w:rFonts w:ascii="Arial"/>
                <w:b/>
              </w:rPr>
              <w:t>Fertilizers</w:t>
            </w:r>
            <w:r>
              <w:rPr>
                <w:rFonts w:ascii="Arial"/>
                <w:b/>
                <w:spacing w:val="3"/>
              </w:rPr>
              <w:t xml:space="preserve"> </w:t>
            </w:r>
            <w:r>
              <w:rPr>
                <w:rFonts w:ascii="Arial"/>
                <w:b/>
                <w:spacing w:val="-10"/>
              </w:rPr>
              <w:t>:</w:t>
            </w:r>
          </w:p>
        </w:tc>
        <w:tc>
          <w:tcPr>
            <w:tcW w:w="809" w:type="dxa"/>
          </w:tcPr>
          <w:p w:rsidR="0065005A" w:rsidRDefault="00753B8C">
            <w:pPr>
              <w:pStyle w:val="TableParagraph"/>
              <w:spacing w:before="33"/>
              <w:ind w:left="73" w:right="34"/>
              <w:jc w:val="center"/>
            </w:pPr>
            <w:r>
              <w:rPr>
                <w:spacing w:val="-5"/>
              </w:rPr>
              <w:t>35</w:t>
            </w:r>
          </w:p>
        </w:tc>
        <w:tc>
          <w:tcPr>
            <w:tcW w:w="809" w:type="dxa"/>
          </w:tcPr>
          <w:p w:rsidR="0065005A" w:rsidRDefault="00753B8C">
            <w:pPr>
              <w:pStyle w:val="TableParagraph"/>
              <w:spacing w:before="33"/>
              <w:ind w:left="73" w:right="34"/>
              <w:jc w:val="center"/>
            </w:pPr>
            <w:r>
              <w:rPr>
                <w:spacing w:val="-5"/>
              </w:rPr>
              <w:t>50</w:t>
            </w:r>
          </w:p>
        </w:tc>
        <w:tc>
          <w:tcPr>
            <w:tcW w:w="809" w:type="dxa"/>
          </w:tcPr>
          <w:p w:rsidR="0065005A" w:rsidRDefault="00753B8C">
            <w:pPr>
              <w:pStyle w:val="TableParagraph"/>
              <w:spacing w:before="33"/>
              <w:ind w:left="73" w:right="39"/>
              <w:jc w:val="center"/>
            </w:pPr>
            <w:r>
              <w:rPr>
                <w:spacing w:val="-5"/>
              </w:rPr>
              <w:t>70</w:t>
            </w:r>
          </w:p>
        </w:tc>
        <w:tc>
          <w:tcPr>
            <w:tcW w:w="809" w:type="dxa"/>
          </w:tcPr>
          <w:p w:rsidR="0065005A" w:rsidRDefault="00753B8C">
            <w:pPr>
              <w:pStyle w:val="TableParagraph"/>
              <w:spacing w:before="33"/>
              <w:ind w:left="73" w:right="39"/>
              <w:jc w:val="center"/>
            </w:pPr>
            <w:r>
              <w:rPr>
                <w:spacing w:val="-5"/>
              </w:rPr>
              <w:t>55</w:t>
            </w:r>
          </w:p>
        </w:tc>
        <w:tc>
          <w:tcPr>
            <w:tcW w:w="810" w:type="dxa"/>
          </w:tcPr>
          <w:p w:rsidR="0065005A" w:rsidRDefault="00753B8C">
            <w:pPr>
              <w:pStyle w:val="TableParagraph"/>
              <w:spacing w:before="33"/>
              <w:ind w:left="70" w:right="36"/>
              <w:jc w:val="center"/>
            </w:pPr>
            <w:r>
              <w:rPr>
                <w:spacing w:val="-5"/>
              </w:rPr>
              <w:t>75</w:t>
            </w:r>
          </w:p>
        </w:tc>
        <w:tc>
          <w:tcPr>
            <w:tcW w:w="809" w:type="dxa"/>
          </w:tcPr>
          <w:p w:rsidR="0065005A" w:rsidRDefault="00753B8C">
            <w:pPr>
              <w:pStyle w:val="TableParagraph"/>
              <w:spacing w:before="33"/>
              <w:ind w:left="73" w:right="41"/>
              <w:jc w:val="center"/>
            </w:pPr>
            <w:r>
              <w:rPr>
                <w:spacing w:val="-5"/>
              </w:rPr>
              <w:t>60</w:t>
            </w:r>
          </w:p>
        </w:tc>
        <w:tc>
          <w:tcPr>
            <w:tcW w:w="809" w:type="dxa"/>
          </w:tcPr>
          <w:p w:rsidR="0065005A" w:rsidRDefault="00753B8C">
            <w:pPr>
              <w:pStyle w:val="TableParagraph"/>
              <w:spacing w:before="33"/>
              <w:ind w:left="73" w:right="46"/>
              <w:jc w:val="center"/>
            </w:pPr>
            <w:r>
              <w:rPr>
                <w:spacing w:val="-5"/>
              </w:rPr>
              <w:t>85</w:t>
            </w:r>
          </w:p>
        </w:tc>
        <w:tc>
          <w:tcPr>
            <w:tcW w:w="809" w:type="dxa"/>
          </w:tcPr>
          <w:p w:rsidR="0065005A" w:rsidRDefault="00753B8C">
            <w:pPr>
              <w:pStyle w:val="TableParagraph"/>
              <w:spacing w:before="33"/>
              <w:ind w:left="73" w:right="45"/>
              <w:jc w:val="center"/>
            </w:pPr>
            <w:r>
              <w:rPr>
                <w:spacing w:val="-5"/>
              </w:rPr>
              <w:t>90</w:t>
            </w:r>
          </w:p>
        </w:tc>
      </w:tr>
    </w:tbl>
    <w:p w:rsidR="0065005A" w:rsidRDefault="00753B8C">
      <w:pPr>
        <w:pStyle w:val="ListParagraph"/>
        <w:numPr>
          <w:ilvl w:val="0"/>
          <w:numId w:val="89"/>
        </w:numPr>
        <w:tabs>
          <w:tab w:val="left" w:pos="876"/>
        </w:tabs>
        <w:spacing w:before="178"/>
        <w:ind w:hanging="723"/>
      </w:pPr>
      <w:r>
        <w:t>What</w:t>
      </w:r>
      <w:r>
        <w:rPr>
          <w:spacing w:val="26"/>
        </w:rPr>
        <w:t xml:space="preserve"> </w:t>
      </w:r>
      <w:r>
        <w:t>was</w:t>
      </w:r>
      <w:r>
        <w:rPr>
          <w:spacing w:val="25"/>
        </w:rPr>
        <w:t xml:space="preserve"> </w:t>
      </w:r>
      <w:r>
        <w:t>the</w:t>
      </w:r>
      <w:r>
        <w:rPr>
          <w:spacing w:val="23"/>
        </w:rPr>
        <w:t xml:space="preserve"> </w:t>
      </w:r>
      <w:r>
        <w:t>percentage</w:t>
      </w:r>
      <w:r>
        <w:rPr>
          <w:spacing w:val="23"/>
        </w:rPr>
        <w:t xml:space="preserve"> </w:t>
      </w:r>
      <w:r>
        <w:t>decline</w:t>
      </w:r>
      <w:r>
        <w:rPr>
          <w:spacing w:val="25"/>
        </w:rPr>
        <w:t xml:space="preserve"> </w:t>
      </w:r>
      <w:r>
        <w:t>in</w:t>
      </w:r>
      <w:r>
        <w:rPr>
          <w:spacing w:val="25"/>
        </w:rPr>
        <w:t xml:space="preserve"> </w:t>
      </w:r>
      <w:r>
        <w:t>the</w:t>
      </w:r>
      <w:r>
        <w:rPr>
          <w:spacing w:val="22"/>
        </w:rPr>
        <w:t xml:space="preserve"> </w:t>
      </w:r>
      <w:r>
        <w:t>production</w:t>
      </w:r>
      <w:r>
        <w:rPr>
          <w:spacing w:val="28"/>
        </w:rPr>
        <w:t xml:space="preserve"> </w:t>
      </w:r>
      <w:r>
        <w:t>of</w:t>
      </w:r>
      <w:r>
        <w:rPr>
          <w:spacing w:val="28"/>
        </w:rPr>
        <w:t xml:space="preserve"> </w:t>
      </w:r>
      <w:r>
        <w:t>fertilizers</w:t>
      </w:r>
      <w:r>
        <w:rPr>
          <w:spacing w:val="27"/>
        </w:rPr>
        <w:t xml:space="preserve"> </w:t>
      </w:r>
      <w:r>
        <w:t>from</w:t>
      </w:r>
      <w:r>
        <w:rPr>
          <w:spacing w:val="25"/>
        </w:rPr>
        <w:t xml:space="preserve"> </w:t>
      </w:r>
      <w:r>
        <w:t>2013</w:t>
      </w:r>
      <w:r>
        <w:rPr>
          <w:spacing w:val="24"/>
        </w:rPr>
        <w:t xml:space="preserve"> </w:t>
      </w:r>
      <w:r>
        <w:t>to</w:t>
      </w:r>
      <w:r>
        <w:rPr>
          <w:spacing w:val="25"/>
        </w:rPr>
        <w:t xml:space="preserve"> </w:t>
      </w:r>
      <w:proofErr w:type="gramStart"/>
      <w:r>
        <w:t>2014</w:t>
      </w:r>
      <w:r>
        <w:rPr>
          <w:spacing w:val="26"/>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338"/>
        <w:gridCol w:w="1984"/>
        <w:gridCol w:w="901"/>
      </w:tblGrid>
      <w:tr w:rsidR="0065005A">
        <w:trPr>
          <w:trHeight w:val="282"/>
        </w:trPr>
        <w:tc>
          <w:tcPr>
            <w:tcW w:w="544" w:type="dxa"/>
          </w:tcPr>
          <w:p w:rsidR="0065005A" w:rsidRDefault="00753B8C">
            <w:pPr>
              <w:pStyle w:val="TableParagraph"/>
              <w:spacing w:line="247" w:lineRule="exact"/>
              <w:ind w:left="50"/>
            </w:pPr>
            <w:r>
              <w:rPr>
                <w:spacing w:val="-5"/>
              </w:rPr>
              <w:t>(1)</w:t>
            </w:r>
          </w:p>
        </w:tc>
        <w:tc>
          <w:tcPr>
            <w:tcW w:w="2338" w:type="dxa"/>
          </w:tcPr>
          <w:p w:rsidR="0065005A" w:rsidRDefault="00753B8C">
            <w:pPr>
              <w:pStyle w:val="TableParagraph"/>
              <w:spacing w:line="247" w:lineRule="exact"/>
              <w:ind w:left="223"/>
            </w:pPr>
            <w:r>
              <w:rPr>
                <w:spacing w:val="-2"/>
              </w:rPr>
              <w:t>20.4%</w:t>
            </w:r>
          </w:p>
        </w:tc>
        <w:tc>
          <w:tcPr>
            <w:tcW w:w="1984" w:type="dxa"/>
          </w:tcPr>
          <w:p w:rsidR="0065005A" w:rsidRDefault="00753B8C">
            <w:pPr>
              <w:pStyle w:val="TableParagraph"/>
              <w:spacing w:line="247" w:lineRule="exact"/>
              <w:ind w:right="222"/>
              <w:jc w:val="right"/>
            </w:pPr>
            <w:r>
              <w:rPr>
                <w:spacing w:val="-5"/>
              </w:rPr>
              <w:t>(2)</w:t>
            </w:r>
          </w:p>
        </w:tc>
        <w:tc>
          <w:tcPr>
            <w:tcW w:w="901" w:type="dxa"/>
          </w:tcPr>
          <w:p w:rsidR="0065005A" w:rsidRDefault="00753B8C">
            <w:pPr>
              <w:pStyle w:val="TableParagraph"/>
              <w:spacing w:line="247" w:lineRule="exact"/>
              <w:ind w:right="47"/>
              <w:jc w:val="right"/>
            </w:pPr>
            <w:r>
              <w:rPr>
                <w:spacing w:val="-2"/>
              </w:rPr>
              <w:t>21.4%</w:t>
            </w:r>
          </w:p>
        </w:tc>
      </w:tr>
      <w:tr w:rsidR="0065005A">
        <w:trPr>
          <w:trHeight w:val="282"/>
        </w:trPr>
        <w:tc>
          <w:tcPr>
            <w:tcW w:w="544" w:type="dxa"/>
          </w:tcPr>
          <w:p w:rsidR="0065005A" w:rsidRDefault="00753B8C">
            <w:pPr>
              <w:pStyle w:val="TableParagraph"/>
              <w:spacing w:before="29" w:line="233" w:lineRule="exact"/>
              <w:ind w:left="50"/>
            </w:pPr>
            <w:r>
              <w:rPr>
                <w:spacing w:val="-5"/>
              </w:rPr>
              <w:t>(3)</w:t>
            </w:r>
          </w:p>
        </w:tc>
        <w:tc>
          <w:tcPr>
            <w:tcW w:w="2338" w:type="dxa"/>
          </w:tcPr>
          <w:p w:rsidR="0065005A" w:rsidRDefault="00753B8C">
            <w:pPr>
              <w:pStyle w:val="TableParagraph"/>
              <w:spacing w:before="29" w:line="233" w:lineRule="exact"/>
              <w:ind w:left="223"/>
            </w:pPr>
            <w:r>
              <w:rPr>
                <w:spacing w:val="-2"/>
              </w:rPr>
              <w:t>22.6%</w:t>
            </w:r>
          </w:p>
        </w:tc>
        <w:tc>
          <w:tcPr>
            <w:tcW w:w="1984" w:type="dxa"/>
          </w:tcPr>
          <w:p w:rsidR="0065005A" w:rsidRDefault="00753B8C">
            <w:pPr>
              <w:pStyle w:val="TableParagraph"/>
              <w:spacing w:before="29" w:line="233" w:lineRule="exact"/>
              <w:ind w:right="222"/>
              <w:jc w:val="right"/>
            </w:pPr>
            <w:r>
              <w:rPr>
                <w:spacing w:val="-5"/>
              </w:rPr>
              <w:t>(4)</w:t>
            </w:r>
          </w:p>
        </w:tc>
        <w:tc>
          <w:tcPr>
            <w:tcW w:w="901" w:type="dxa"/>
          </w:tcPr>
          <w:p w:rsidR="0065005A" w:rsidRDefault="00753B8C">
            <w:pPr>
              <w:pStyle w:val="TableParagraph"/>
              <w:spacing w:before="29" w:line="233" w:lineRule="exact"/>
              <w:ind w:right="47"/>
              <w:jc w:val="right"/>
            </w:pPr>
            <w:r>
              <w:rPr>
                <w:spacing w:val="-2"/>
              </w:rPr>
              <w:t>24.2%</w:t>
            </w:r>
          </w:p>
        </w:tc>
      </w:tr>
    </w:tbl>
    <w:p w:rsidR="0065005A" w:rsidRDefault="0065005A">
      <w:pPr>
        <w:pStyle w:val="BodyText"/>
        <w:spacing w:before="191"/>
      </w:pPr>
    </w:p>
    <w:p w:rsidR="0065005A" w:rsidRDefault="00753B8C">
      <w:pPr>
        <w:pStyle w:val="ListParagraph"/>
        <w:numPr>
          <w:ilvl w:val="0"/>
          <w:numId w:val="89"/>
        </w:numPr>
        <w:tabs>
          <w:tab w:val="left" w:pos="876"/>
        </w:tabs>
        <w:spacing w:after="6" w:line="280" w:lineRule="auto"/>
        <w:ind w:right="328"/>
      </w:pPr>
      <w:r>
        <w:t xml:space="preserve">What was the approximate percentage increase in production of fertilizers in 2018 compared to that in </w:t>
      </w:r>
      <w:proofErr w:type="gramStart"/>
      <w:r>
        <w:t>2011 ?</w:t>
      </w:r>
      <w:proofErr w:type="gramEnd"/>
    </w:p>
    <w:tbl>
      <w:tblPr>
        <w:tblW w:w="0" w:type="auto"/>
        <w:tblInd w:w="891" w:type="dxa"/>
        <w:tblLayout w:type="fixed"/>
        <w:tblCellMar>
          <w:left w:w="0" w:type="dxa"/>
          <w:right w:w="0" w:type="dxa"/>
        </w:tblCellMar>
        <w:tblLook w:val="01E0" w:firstRow="1" w:lastRow="1" w:firstColumn="1" w:lastColumn="1" w:noHBand="0" w:noVBand="0"/>
      </w:tblPr>
      <w:tblGrid>
        <w:gridCol w:w="494"/>
        <w:gridCol w:w="2307"/>
        <w:gridCol w:w="2014"/>
        <w:gridCol w:w="3983"/>
      </w:tblGrid>
      <w:tr w:rsidR="0065005A">
        <w:trPr>
          <w:trHeight w:val="319"/>
        </w:trPr>
        <w:tc>
          <w:tcPr>
            <w:tcW w:w="494" w:type="dxa"/>
            <w:tcBorders>
              <w:top w:val="single" w:sz="12" w:space="0" w:color="FDFDFD"/>
            </w:tcBorders>
          </w:tcPr>
          <w:p w:rsidR="0065005A" w:rsidRDefault="00753B8C">
            <w:pPr>
              <w:pStyle w:val="TableParagraph"/>
              <w:spacing w:before="29"/>
            </w:pPr>
            <w:r>
              <w:rPr>
                <w:spacing w:val="-5"/>
              </w:rPr>
              <w:t>(1)</w:t>
            </w:r>
          </w:p>
        </w:tc>
        <w:tc>
          <w:tcPr>
            <w:tcW w:w="2307" w:type="dxa"/>
            <w:tcBorders>
              <w:top w:val="single" w:sz="12" w:space="0" w:color="FDFDFD"/>
            </w:tcBorders>
          </w:tcPr>
          <w:p w:rsidR="0065005A" w:rsidRDefault="00753B8C">
            <w:pPr>
              <w:pStyle w:val="TableParagraph"/>
              <w:spacing w:before="29"/>
              <w:ind w:left="223"/>
            </w:pPr>
            <w:r>
              <w:rPr>
                <w:spacing w:val="-4"/>
              </w:rPr>
              <w:t>157%</w:t>
            </w:r>
          </w:p>
        </w:tc>
        <w:tc>
          <w:tcPr>
            <w:tcW w:w="2014" w:type="dxa"/>
            <w:tcBorders>
              <w:top w:val="single" w:sz="12" w:space="0" w:color="FDFDFD"/>
            </w:tcBorders>
          </w:tcPr>
          <w:p w:rsidR="0065005A" w:rsidRDefault="00753B8C">
            <w:pPr>
              <w:pStyle w:val="TableParagraph"/>
              <w:spacing w:before="29"/>
              <w:ind w:right="221"/>
              <w:jc w:val="right"/>
            </w:pPr>
            <w:r>
              <w:rPr>
                <w:spacing w:val="-5"/>
              </w:rPr>
              <w:t>(2)</w:t>
            </w:r>
          </w:p>
        </w:tc>
        <w:tc>
          <w:tcPr>
            <w:tcW w:w="3983" w:type="dxa"/>
            <w:tcBorders>
              <w:top w:val="single" w:sz="12" w:space="0" w:color="FDFDFD"/>
            </w:tcBorders>
          </w:tcPr>
          <w:p w:rsidR="0065005A" w:rsidRDefault="00753B8C">
            <w:pPr>
              <w:pStyle w:val="TableParagraph"/>
              <w:spacing w:before="29"/>
              <w:ind w:left="223"/>
            </w:pPr>
            <w:r>
              <w:rPr>
                <w:spacing w:val="-4"/>
              </w:rPr>
              <w:t>165%</w:t>
            </w:r>
          </w:p>
        </w:tc>
      </w:tr>
      <w:tr w:rsidR="0065005A">
        <w:trPr>
          <w:trHeight w:val="284"/>
        </w:trPr>
        <w:tc>
          <w:tcPr>
            <w:tcW w:w="494" w:type="dxa"/>
          </w:tcPr>
          <w:p w:rsidR="0065005A" w:rsidRDefault="00753B8C">
            <w:pPr>
              <w:pStyle w:val="TableParagraph"/>
              <w:spacing w:before="31" w:line="233" w:lineRule="exact"/>
            </w:pPr>
            <w:r>
              <w:rPr>
                <w:spacing w:val="-5"/>
              </w:rPr>
              <w:t>(3)</w:t>
            </w:r>
          </w:p>
        </w:tc>
        <w:tc>
          <w:tcPr>
            <w:tcW w:w="2307" w:type="dxa"/>
          </w:tcPr>
          <w:p w:rsidR="0065005A" w:rsidRDefault="00753B8C">
            <w:pPr>
              <w:pStyle w:val="TableParagraph"/>
              <w:spacing w:before="31" w:line="233" w:lineRule="exact"/>
              <w:ind w:left="223"/>
            </w:pPr>
            <w:r>
              <w:rPr>
                <w:spacing w:val="-4"/>
              </w:rPr>
              <w:t>177%</w:t>
            </w:r>
          </w:p>
        </w:tc>
        <w:tc>
          <w:tcPr>
            <w:tcW w:w="2014" w:type="dxa"/>
          </w:tcPr>
          <w:p w:rsidR="0065005A" w:rsidRDefault="00753B8C">
            <w:pPr>
              <w:pStyle w:val="TableParagraph"/>
              <w:spacing w:before="31" w:line="233" w:lineRule="exact"/>
              <w:ind w:right="221"/>
              <w:jc w:val="right"/>
            </w:pPr>
            <w:r>
              <w:rPr>
                <w:spacing w:val="-5"/>
              </w:rPr>
              <w:t>(4)</w:t>
            </w:r>
          </w:p>
        </w:tc>
        <w:tc>
          <w:tcPr>
            <w:tcW w:w="3983" w:type="dxa"/>
          </w:tcPr>
          <w:p w:rsidR="0065005A" w:rsidRDefault="00753B8C">
            <w:pPr>
              <w:pStyle w:val="TableParagraph"/>
              <w:spacing w:before="31" w:line="233" w:lineRule="exact"/>
              <w:ind w:left="223"/>
            </w:pPr>
            <w:r>
              <w:rPr>
                <w:spacing w:val="-4"/>
              </w:rPr>
              <w:t>182%</w:t>
            </w:r>
          </w:p>
        </w:tc>
      </w:tr>
    </w:tbl>
    <w:p w:rsidR="0065005A" w:rsidRDefault="0065005A">
      <w:pPr>
        <w:pStyle w:val="BodyText"/>
        <w:spacing w:before="187"/>
      </w:pPr>
    </w:p>
    <w:p w:rsidR="0065005A" w:rsidRDefault="00753B8C">
      <w:pPr>
        <w:pStyle w:val="ListParagraph"/>
        <w:numPr>
          <w:ilvl w:val="0"/>
          <w:numId w:val="89"/>
        </w:numPr>
        <w:tabs>
          <w:tab w:val="left" w:pos="876"/>
        </w:tabs>
        <w:spacing w:line="280" w:lineRule="auto"/>
        <w:ind w:right="327"/>
      </w:pPr>
      <w:r>
        <w:t>In</w:t>
      </w:r>
      <w:r>
        <w:rPr>
          <w:spacing w:val="-9"/>
        </w:rPr>
        <w:t xml:space="preserve"> </w:t>
      </w:r>
      <w:r>
        <w:t>how</w:t>
      </w:r>
      <w:r>
        <w:rPr>
          <w:spacing w:val="-14"/>
        </w:rPr>
        <w:t xml:space="preserve"> </w:t>
      </w:r>
      <w:r>
        <w:t>many</w:t>
      </w:r>
      <w:r>
        <w:rPr>
          <w:spacing w:val="-11"/>
        </w:rPr>
        <w:t xml:space="preserve"> </w:t>
      </w:r>
      <w:r>
        <w:t>of the</w:t>
      </w:r>
      <w:r>
        <w:rPr>
          <w:spacing w:val="-11"/>
        </w:rPr>
        <w:t xml:space="preserve"> </w:t>
      </w:r>
      <w:r>
        <w:t>given</w:t>
      </w:r>
      <w:r>
        <w:rPr>
          <w:spacing w:val="-9"/>
        </w:rPr>
        <w:t xml:space="preserve"> </w:t>
      </w:r>
      <w:r>
        <w:t>years</w:t>
      </w:r>
      <w:r>
        <w:rPr>
          <w:spacing w:val="-6"/>
        </w:rPr>
        <w:t xml:space="preserve"> </w:t>
      </w:r>
      <w:r>
        <w:t>was</w:t>
      </w:r>
      <w:r>
        <w:rPr>
          <w:spacing w:val="-9"/>
        </w:rPr>
        <w:t xml:space="preserve"> </w:t>
      </w:r>
      <w:r>
        <w:t>the</w:t>
      </w:r>
      <w:r>
        <w:rPr>
          <w:spacing w:val="-9"/>
        </w:rPr>
        <w:t xml:space="preserve"> </w:t>
      </w:r>
      <w:r>
        <w:t>production</w:t>
      </w:r>
      <w:r>
        <w:rPr>
          <w:spacing w:val="-6"/>
        </w:rPr>
        <w:t xml:space="preserve"> </w:t>
      </w:r>
      <w:r>
        <w:t>of</w:t>
      </w:r>
      <w:r>
        <w:rPr>
          <w:spacing w:val="-3"/>
        </w:rPr>
        <w:t xml:space="preserve"> </w:t>
      </w:r>
      <w:r>
        <w:t>fertilizers</w:t>
      </w:r>
      <w:r>
        <w:rPr>
          <w:spacing w:val="-6"/>
        </w:rPr>
        <w:t xml:space="preserve"> </w:t>
      </w:r>
      <w:r>
        <w:t>more</w:t>
      </w:r>
      <w:r>
        <w:rPr>
          <w:spacing w:val="-10"/>
        </w:rPr>
        <w:t xml:space="preserve"> </w:t>
      </w:r>
      <w:r>
        <w:t>than</w:t>
      </w:r>
      <w:r>
        <w:rPr>
          <w:spacing w:val="-9"/>
        </w:rPr>
        <w:t xml:space="preserve"> </w:t>
      </w:r>
      <w:r>
        <w:t>the</w:t>
      </w:r>
      <w:r>
        <w:rPr>
          <w:spacing w:val="-9"/>
        </w:rPr>
        <w:t xml:space="preserve"> </w:t>
      </w:r>
      <w:r>
        <w:t>average</w:t>
      </w:r>
      <w:r>
        <w:rPr>
          <w:spacing w:val="-8"/>
        </w:rPr>
        <w:t xml:space="preserve"> </w:t>
      </w:r>
      <w:r>
        <w:t>production of</w:t>
      </w:r>
      <w:r>
        <w:rPr>
          <w:spacing w:val="40"/>
        </w:rPr>
        <w:t xml:space="preserve"> </w:t>
      </w:r>
      <w:r>
        <w:t xml:space="preserve">the given </w:t>
      </w:r>
      <w:proofErr w:type="gramStart"/>
      <w:r>
        <w:t>years ?</w:t>
      </w:r>
      <w:proofErr w:type="gramEnd"/>
    </w:p>
    <w:p w:rsidR="0065005A" w:rsidRDefault="00753B8C">
      <w:pPr>
        <w:pStyle w:val="BodyText"/>
        <w:tabs>
          <w:tab w:val="left" w:pos="1593"/>
          <w:tab w:val="left" w:pos="5192"/>
          <w:tab w:val="left" w:pos="5912"/>
        </w:tabs>
        <w:spacing w:before="47"/>
        <w:ind w:left="876"/>
      </w:pPr>
      <w:r>
        <w:rPr>
          <w:spacing w:val="-5"/>
        </w:rPr>
        <w:lastRenderedPageBreak/>
        <w:t>(1)</w:t>
      </w:r>
      <w:r>
        <w:tab/>
      </w:r>
      <w:r>
        <w:rPr>
          <w:spacing w:val="-10"/>
        </w:rPr>
        <w:t>2</w:t>
      </w:r>
      <w:r>
        <w:tab/>
      </w:r>
      <w:r>
        <w:rPr>
          <w:spacing w:val="-5"/>
        </w:rPr>
        <w:t>(2)</w:t>
      </w:r>
      <w:r>
        <w:tab/>
      </w:r>
      <w:r>
        <w:rPr>
          <w:spacing w:val="-10"/>
        </w:rPr>
        <w:t>3</w:t>
      </w:r>
    </w:p>
    <w:p w:rsidR="0065005A" w:rsidRDefault="00753B8C">
      <w:pPr>
        <w:pStyle w:val="BodyText"/>
        <w:tabs>
          <w:tab w:val="left" w:pos="1593"/>
          <w:tab w:val="left" w:pos="5192"/>
          <w:tab w:val="left" w:pos="5912"/>
        </w:tabs>
        <w:spacing w:before="85"/>
        <w:ind w:left="876"/>
      </w:pPr>
      <w:r>
        <w:rPr>
          <w:spacing w:val="-5"/>
        </w:rPr>
        <w:t>(3)</w:t>
      </w:r>
      <w:r>
        <w:tab/>
      </w:r>
      <w:r>
        <w:rPr>
          <w:spacing w:val="-10"/>
        </w:rPr>
        <w:t>4</w:t>
      </w:r>
      <w:r>
        <w:tab/>
      </w:r>
      <w:r>
        <w:rPr>
          <w:spacing w:val="-5"/>
        </w:rPr>
        <w:t>(4)</w:t>
      </w:r>
      <w:r>
        <w:tab/>
      </w:r>
      <w:r>
        <w:rPr>
          <w:spacing w:val="-10"/>
        </w:rPr>
        <w:t>5</w:t>
      </w:r>
    </w:p>
    <w:p w:rsidR="0065005A" w:rsidRDefault="0065005A">
      <w:pPr>
        <w:pStyle w:val="BodyText"/>
        <w:spacing w:before="139"/>
      </w:pPr>
    </w:p>
    <w:p w:rsidR="0065005A" w:rsidRDefault="00753B8C">
      <w:pPr>
        <w:pStyle w:val="Heading4"/>
        <w:ind w:right="288"/>
        <w:jc w:val="right"/>
        <w:rPr>
          <w:rFonts w:ascii="Trebuchet MS"/>
        </w:rPr>
      </w:pPr>
      <w:r>
        <w:rPr>
          <w:rFonts w:ascii="Trebuchet MS"/>
          <w:spacing w:val="-10"/>
          <w:w w:val="95"/>
        </w:rPr>
        <w:t>5</w:t>
      </w:r>
    </w:p>
    <w:p w:rsidR="0065005A" w:rsidRDefault="0065005A">
      <w:pPr>
        <w:pStyle w:val="Heading4"/>
        <w:jc w:val="right"/>
        <w:rPr>
          <w:rFonts w:ascii="Trebuchet MS"/>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2"/>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13536" behindDoc="1" locked="0" layoutInCell="1" allowOverlap="1">
                <wp:simplePos x="0" y="0"/>
                <wp:positionH relativeFrom="page">
                  <wp:posOffset>0</wp:posOffset>
                </wp:positionH>
                <wp:positionV relativeFrom="page">
                  <wp:posOffset>0</wp:posOffset>
                </wp:positionV>
                <wp:extent cx="7556500" cy="1068070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02944" id="docshape36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1404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202432" id="docshape370"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65005A">
      <w:pPr>
        <w:pStyle w:val="BodyText"/>
        <w:spacing w:before="8"/>
        <w:rPr>
          <w:rFonts w:ascii="Arial"/>
          <w:b/>
          <w:sz w:val="20"/>
        </w:rPr>
      </w:pPr>
    </w:p>
    <w:p w:rsidR="0065005A" w:rsidRDefault="00753B8C">
      <w:pPr>
        <w:pStyle w:val="ListParagraph"/>
        <w:numPr>
          <w:ilvl w:val="0"/>
          <w:numId w:val="89"/>
        </w:numPr>
        <w:tabs>
          <w:tab w:val="left" w:pos="876"/>
        </w:tabs>
        <w:spacing w:before="1" w:line="271" w:lineRule="auto"/>
        <w:ind w:right="324"/>
      </w:pPr>
      <w:r>
        <w:t>The average production of 2012 and 2013 was exactly equal to the average production of which of</w:t>
      </w:r>
      <w:r>
        <w:rPr>
          <w:spacing w:val="40"/>
        </w:rPr>
        <w:t xml:space="preserve"> </w:t>
      </w:r>
      <w:r>
        <w:t>the following</w:t>
      </w:r>
      <w:r>
        <w:rPr>
          <w:spacing w:val="40"/>
        </w:rPr>
        <w:t xml:space="preserve"> </w:t>
      </w:r>
      <w:r>
        <w:t>pairs of</w:t>
      </w:r>
      <w:r>
        <w:rPr>
          <w:spacing w:val="40"/>
        </w:rPr>
        <w:t xml:space="preserve"> </w:t>
      </w:r>
      <w:proofErr w:type="gramStart"/>
      <w:r>
        <w:t>years ?</w:t>
      </w:r>
      <w:proofErr w:type="gramEnd"/>
    </w:p>
    <w:p w:rsidR="0065005A" w:rsidRDefault="00753B8C">
      <w:pPr>
        <w:pStyle w:val="ListParagraph"/>
        <w:numPr>
          <w:ilvl w:val="1"/>
          <w:numId w:val="89"/>
        </w:numPr>
        <w:tabs>
          <w:tab w:val="left" w:pos="1593"/>
          <w:tab w:val="left" w:pos="5192"/>
          <w:tab w:val="left" w:pos="5912"/>
        </w:tabs>
        <w:spacing w:before="40"/>
        <w:ind w:left="1593" w:hanging="717"/>
      </w:pPr>
      <w:r>
        <w:t>2011</w:t>
      </w:r>
      <w:r>
        <w:rPr>
          <w:spacing w:val="19"/>
        </w:rPr>
        <w:t xml:space="preserve"> </w:t>
      </w:r>
      <w:r>
        <w:t>and</w:t>
      </w:r>
      <w:r>
        <w:rPr>
          <w:spacing w:val="23"/>
        </w:rPr>
        <w:t xml:space="preserve"> </w:t>
      </w:r>
      <w:r>
        <w:rPr>
          <w:spacing w:val="-4"/>
        </w:rPr>
        <w:t>2012</w:t>
      </w:r>
      <w:r>
        <w:tab/>
      </w:r>
      <w:r>
        <w:rPr>
          <w:spacing w:val="-5"/>
        </w:rPr>
        <w:t>(2)</w:t>
      </w:r>
      <w:r>
        <w:tab/>
        <w:t>2011</w:t>
      </w:r>
      <w:r>
        <w:rPr>
          <w:spacing w:val="15"/>
        </w:rPr>
        <w:t xml:space="preserve"> </w:t>
      </w:r>
      <w:r>
        <w:t>and</w:t>
      </w:r>
      <w:r>
        <w:rPr>
          <w:spacing w:val="15"/>
        </w:rPr>
        <w:t xml:space="preserve"> </w:t>
      </w:r>
      <w:r>
        <w:rPr>
          <w:spacing w:val="-4"/>
        </w:rPr>
        <w:t>2017</w:t>
      </w:r>
    </w:p>
    <w:p w:rsidR="0065005A" w:rsidRDefault="00753B8C">
      <w:pPr>
        <w:pStyle w:val="BodyText"/>
        <w:tabs>
          <w:tab w:val="left" w:pos="1593"/>
          <w:tab w:val="left" w:pos="5192"/>
          <w:tab w:val="left" w:pos="5912"/>
        </w:tabs>
        <w:spacing w:before="78"/>
        <w:ind w:left="876"/>
      </w:pPr>
      <w:r>
        <w:rPr>
          <w:spacing w:val="-5"/>
        </w:rPr>
        <w:t>(3)</w:t>
      </w:r>
      <w:r>
        <w:tab/>
        <w:t>2012</w:t>
      </w:r>
      <w:r>
        <w:rPr>
          <w:spacing w:val="24"/>
        </w:rPr>
        <w:t xml:space="preserve"> </w:t>
      </w:r>
      <w:r>
        <w:t>and</w:t>
      </w:r>
      <w:r>
        <w:rPr>
          <w:spacing w:val="28"/>
        </w:rPr>
        <w:t xml:space="preserve"> </w:t>
      </w:r>
      <w:r>
        <w:rPr>
          <w:spacing w:val="-4"/>
        </w:rPr>
        <w:t>2014</w:t>
      </w:r>
      <w:r>
        <w:tab/>
      </w:r>
      <w:r>
        <w:rPr>
          <w:spacing w:val="-5"/>
        </w:rPr>
        <w:t>(4)</w:t>
      </w:r>
      <w:r>
        <w:tab/>
        <w:t>2015</w:t>
      </w:r>
      <w:r>
        <w:rPr>
          <w:spacing w:val="24"/>
        </w:rPr>
        <w:t xml:space="preserve"> </w:t>
      </w:r>
      <w:r>
        <w:t>and</w:t>
      </w:r>
      <w:r>
        <w:rPr>
          <w:spacing w:val="25"/>
        </w:rPr>
        <w:t xml:space="preserve"> </w:t>
      </w:r>
      <w:r>
        <w:rPr>
          <w:spacing w:val="-4"/>
        </w:rPr>
        <w:t>2016</w:t>
      </w:r>
    </w:p>
    <w:p w:rsidR="0065005A" w:rsidRDefault="0065005A">
      <w:pPr>
        <w:pStyle w:val="BodyText"/>
        <w:spacing w:before="150"/>
      </w:pPr>
    </w:p>
    <w:p w:rsidR="0065005A" w:rsidRDefault="00753B8C">
      <w:pPr>
        <w:pStyle w:val="ListParagraph"/>
        <w:numPr>
          <w:ilvl w:val="0"/>
          <w:numId w:val="89"/>
        </w:numPr>
        <w:tabs>
          <w:tab w:val="left" w:pos="876"/>
        </w:tabs>
        <w:spacing w:line="273" w:lineRule="auto"/>
        <w:ind w:right="331"/>
      </w:pPr>
      <w:r>
        <w:t>In</w:t>
      </w:r>
      <w:r>
        <w:rPr>
          <w:spacing w:val="36"/>
        </w:rPr>
        <w:t xml:space="preserve"> </w:t>
      </w:r>
      <w:r>
        <w:t>which</w:t>
      </w:r>
      <w:r>
        <w:rPr>
          <w:spacing w:val="35"/>
        </w:rPr>
        <w:t xml:space="preserve"> </w:t>
      </w:r>
      <w:r>
        <w:t>year,</w:t>
      </w:r>
      <w:r>
        <w:rPr>
          <w:spacing w:val="35"/>
        </w:rPr>
        <w:t xml:space="preserve"> </w:t>
      </w:r>
      <w:r>
        <w:t>the</w:t>
      </w:r>
      <w:r>
        <w:rPr>
          <w:spacing w:val="36"/>
        </w:rPr>
        <w:t xml:space="preserve"> </w:t>
      </w:r>
      <w:r>
        <w:t>percentage</w:t>
      </w:r>
      <w:r>
        <w:rPr>
          <w:spacing w:val="36"/>
        </w:rPr>
        <w:t xml:space="preserve"> </w:t>
      </w:r>
      <w:r>
        <w:t>increase</w:t>
      </w:r>
      <w:r>
        <w:rPr>
          <w:spacing w:val="34"/>
        </w:rPr>
        <w:t xml:space="preserve"> </w:t>
      </w:r>
      <w:r>
        <w:t>in</w:t>
      </w:r>
      <w:r>
        <w:rPr>
          <w:spacing w:val="33"/>
        </w:rPr>
        <w:t xml:space="preserve"> </w:t>
      </w:r>
      <w:r>
        <w:t>production</w:t>
      </w:r>
      <w:r>
        <w:rPr>
          <w:spacing w:val="36"/>
        </w:rPr>
        <w:t xml:space="preserve"> </w:t>
      </w:r>
      <w:r>
        <w:t>as</w:t>
      </w:r>
      <w:r>
        <w:rPr>
          <w:spacing w:val="34"/>
        </w:rPr>
        <w:t xml:space="preserve"> </w:t>
      </w:r>
      <w:r>
        <w:t>compared</w:t>
      </w:r>
      <w:r>
        <w:rPr>
          <w:spacing w:val="34"/>
        </w:rPr>
        <w:t xml:space="preserve"> </w:t>
      </w:r>
      <w:r>
        <w:t>to</w:t>
      </w:r>
      <w:r>
        <w:rPr>
          <w:spacing w:val="33"/>
        </w:rPr>
        <w:t xml:space="preserve"> </w:t>
      </w:r>
      <w:r>
        <w:t>the</w:t>
      </w:r>
      <w:r>
        <w:rPr>
          <w:spacing w:val="35"/>
        </w:rPr>
        <w:t xml:space="preserve"> </w:t>
      </w:r>
      <w:r>
        <w:t>previous</w:t>
      </w:r>
      <w:r>
        <w:rPr>
          <w:spacing w:val="36"/>
        </w:rPr>
        <w:t xml:space="preserve"> </w:t>
      </w:r>
      <w:r>
        <w:t>year</w:t>
      </w:r>
      <w:r>
        <w:rPr>
          <w:spacing w:val="37"/>
        </w:rPr>
        <w:t xml:space="preserve"> </w:t>
      </w:r>
      <w:r>
        <w:t xml:space="preserve">was </w:t>
      </w:r>
      <w:proofErr w:type="gramStart"/>
      <w:r>
        <w:t>maximum</w:t>
      </w:r>
      <w:r>
        <w:rPr>
          <w:spacing w:val="40"/>
        </w:rPr>
        <w:t xml:space="preserve"> </w:t>
      </w:r>
      <w:r>
        <w:t>?</w:t>
      </w:r>
      <w:proofErr w:type="gramEnd"/>
    </w:p>
    <w:p w:rsidR="0065005A" w:rsidRDefault="00753B8C">
      <w:pPr>
        <w:pStyle w:val="BodyText"/>
        <w:tabs>
          <w:tab w:val="left" w:pos="1593"/>
          <w:tab w:val="left" w:pos="5192"/>
          <w:tab w:val="left" w:pos="5912"/>
        </w:tabs>
        <w:spacing w:before="37"/>
        <w:ind w:left="876"/>
      </w:pPr>
      <w:r>
        <w:rPr>
          <w:noProof/>
          <w:lang w:val="en-IN" w:eastAsia="en-IN"/>
        </w:rPr>
        <w:drawing>
          <wp:anchor distT="0" distB="0" distL="0" distR="0" simplePos="0" relativeHeight="474114560" behindDoc="1" locked="0" layoutInCell="1" allowOverlap="1">
            <wp:simplePos x="0" y="0"/>
            <wp:positionH relativeFrom="page">
              <wp:posOffset>571258</wp:posOffset>
            </wp:positionH>
            <wp:positionV relativeFrom="paragraph">
              <wp:posOffset>98158</wp:posOffset>
            </wp:positionV>
            <wp:extent cx="6296012" cy="6270752"/>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(1)</w:t>
      </w:r>
      <w:r>
        <w:tab/>
      </w:r>
      <w:r>
        <w:rPr>
          <w:spacing w:val="-4"/>
        </w:rPr>
        <w:t>2012</w:t>
      </w:r>
      <w:r>
        <w:tab/>
      </w:r>
      <w:r>
        <w:rPr>
          <w:spacing w:val="-5"/>
        </w:rPr>
        <w:t>(2)</w:t>
      </w:r>
      <w:r>
        <w:tab/>
      </w:r>
      <w:r>
        <w:rPr>
          <w:spacing w:val="-4"/>
        </w:rPr>
        <w:t>2013</w:t>
      </w:r>
    </w:p>
    <w:p w:rsidR="0065005A" w:rsidRDefault="00753B8C">
      <w:pPr>
        <w:pStyle w:val="BodyText"/>
        <w:tabs>
          <w:tab w:val="left" w:pos="1593"/>
          <w:tab w:val="left" w:pos="5192"/>
          <w:tab w:val="left" w:pos="5912"/>
        </w:tabs>
        <w:spacing w:before="76"/>
        <w:ind w:left="876"/>
      </w:pPr>
      <w:r>
        <w:rPr>
          <w:spacing w:val="-5"/>
        </w:rPr>
        <w:t>(3)</w:t>
      </w:r>
      <w:r>
        <w:tab/>
      </w:r>
      <w:r>
        <w:rPr>
          <w:spacing w:val="-4"/>
        </w:rPr>
        <w:t>2015</w:t>
      </w:r>
      <w:r>
        <w:tab/>
      </w:r>
      <w:r>
        <w:rPr>
          <w:spacing w:val="-5"/>
        </w:rPr>
        <w:t>(4)</w:t>
      </w:r>
      <w:r>
        <w:tab/>
      </w:r>
      <w:r>
        <w:rPr>
          <w:spacing w:val="-4"/>
        </w:rPr>
        <w:t>2018</w:t>
      </w:r>
    </w:p>
    <w:p w:rsidR="0065005A" w:rsidRDefault="0065005A">
      <w:pPr>
        <w:pStyle w:val="BodyText"/>
        <w:spacing w:before="149"/>
      </w:pPr>
    </w:p>
    <w:p w:rsidR="0065005A" w:rsidRDefault="00753B8C">
      <w:pPr>
        <w:pStyle w:val="ListParagraph"/>
        <w:numPr>
          <w:ilvl w:val="0"/>
          <w:numId w:val="89"/>
        </w:numPr>
        <w:tabs>
          <w:tab w:val="left" w:pos="876"/>
        </w:tabs>
        <w:ind w:hanging="723"/>
      </w:pPr>
      <w:r>
        <w:t>Permafrost</w:t>
      </w:r>
      <w:r>
        <w:rPr>
          <w:spacing w:val="21"/>
        </w:rPr>
        <w:t xml:space="preserve"> </w:t>
      </w:r>
      <w:r>
        <w:t>is</w:t>
      </w:r>
      <w:r>
        <w:rPr>
          <w:spacing w:val="23"/>
        </w:rPr>
        <w:t xml:space="preserve"> </w:t>
      </w:r>
      <w:r>
        <w:t>defining</w:t>
      </w:r>
      <w:r>
        <w:rPr>
          <w:spacing w:val="25"/>
        </w:rPr>
        <w:t xml:space="preserve"> </w:t>
      </w:r>
      <w:r>
        <w:t>characteristic</w:t>
      </w:r>
      <w:r>
        <w:rPr>
          <w:spacing w:val="22"/>
        </w:rPr>
        <w:t xml:space="preserve"> </w:t>
      </w:r>
      <w:r>
        <w:t>of</w:t>
      </w:r>
      <w:r>
        <w:rPr>
          <w:spacing w:val="26"/>
        </w:rPr>
        <w:t xml:space="preserve"> </w:t>
      </w:r>
      <w:r>
        <w:t>which</w:t>
      </w:r>
      <w:r>
        <w:rPr>
          <w:spacing w:val="22"/>
        </w:rPr>
        <w:t xml:space="preserve"> </w:t>
      </w:r>
      <w:proofErr w:type="gramStart"/>
      <w:r>
        <w:t>biome</w:t>
      </w:r>
      <w:r>
        <w:rPr>
          <w:spacing w:val="20"/>
        </w:rPr>
        <w:t xml:space="preserve"> </w:t>
      </w:r>
      <w:r>
        <w:rPr>
          <w:spacing w:val="-10"/>
        </w:rPr>
        <w:t>?</w:t>
      </w:r>
      <w:proofErr w:type="gramEnd"/>
    </w:p>
    <w:p w:rsidR="0065005A" w:rsidRDefault="00753B8C">
      <w:pPr>
        <w:pStyle w:val="ListParagraph"/>
        <w:numPr>
          <w:ilvl w:val="1"/>
          <w:numId w:val="89"/>
        </w:numPr>
        <w:tabs>
          <w:tab w:val="left" w:pos="1593"/>
          <w:tab w:val="left" w:pos="5192"/>
          <w:tab w:val="left" w:pos="5912"/>
        </w:tabs>
        <w:spacing w:before="79"/>
        <w:ind w:left="1593" w:hanging="719"/>
      </w:pPr>
      <w:r>
        <w:rPr>
          <w:spacing w:val="-2"/>
        </w:rPr>
        <w:t>Taiga</w:t>
      </w:r>
      <w:r>
        <w:tab/>
      </w:r>
      <w:r>
        <w:rPr>
          <w:spacing w:val="-5"/>
        </w:rPr>
        <w:t>(2)</w:t>
      </w:r>
      <w:r>
        <w:tab/>
      </w:r>
      <w:r>
        <w:rPr>
          <w:spacing w:val="-2"/>
        </w:rPr>
        <w:t>Tundra</w:t>
      </w:r>
    </w:p>
    <w:p w:rsidR="0065005A" w:rsidRDefault="00753B8C">
      <w:pPr>
        <w:pStyle w:val="BodyText"/>
        <w:tabs>
          <w:tab w:val="left" w:pos="1593"/>
          <w:tab w:val="left" w:pos="5192"/>
          <w:tab w:val="left" w:pos="5912"/>
        </w:tabs>
        <w:spacing w:before="73"/>
        <w:ind w:left="876"/>
      </w:pPr>
      <w:r>
        <w:rPr>
          <w:spacing w:val="-5"/>
        </w:rPr>
        <w:t>(3)</w:t>
      </w:r>
      <w:r>
        <w:tab/>
      </w:r>
      <w:r>
        <w:rPr>
          <w:spacing w:val="-2"/>
        </w:rPr>
        <w:t>Grassland</w:t>
      </w:r>
      <w:r>
        <w:tab/>
      </w:r>
      <w:r>
        <w:rPr>
          <w:spacing w:val="-5"/>
        </w:rPr>
        <w:t>(4)</w:t>
      </w:r>
      <w:r>
        <w:tab/>
      </w:r>
      <w:r>
        <w:rPr>
          <w:spacing w:val="-2"/>
        </w:rPr>
        <w:t>Desert</w:t>
      </w:r>
    </w:p>
    <w:p w:rsidR="0065005A" w:rsidRDefault="0065005A">
      <w:pPr>
        <w:pStyle w:val="BodyText"/>
        <w:spacing w:before="152"/>
      </w:pPr>
    </w:p>
    <w:p w:rsidR="0065005A" w:rsidRDefault="00753B8C">
      <w:pPr>
        <w:pStyle w:val="ListParagraph"/>
        <w:numPr>
          <w:ilvl w:val="0"/>
          <w:numId w:val="89"/>
        </w:numPr>
        <w:tabs>
          <w:tab w:val="left" w:pos="876"/>
        </w:tabs>
        <w:spacing w:line="273" w:lineRule="auto"/>
        <w:ind w:right="626"/>
      </w:pPr>
      <w:r>
        <w:t>The</w:t>
      </w:r>
      <w:r>
        <w:rPr>
          <w:spacing w:val="-5"/>
        </w:rPr>
        <w:t xml:space="preserve"> </w:t>
      </w:r>
      <w:r>
        <w:t>report</w:t>
      </w:r>
      <w:r>
        <w:rPr>
          <w:spacing w:val="-1"/>
        </w:rPr>
        <w:t xml:space="preserve"> </w:t>
      </w:r>
      <w:r>
        <w:t>of</w:t>
      </w:r>
      <w:r>
        <w:rPr>
          <w:spacing w:val="-1"/>
        </w:rPr>
        <w:t xml:space="preserve"> </w:t>
      </w:r>
      <w:r>
        <w:t>which</w:t>
      </w:r>
      <w:r>
        <w:rPr>
          <w:spacing w:val="-3"/>
        </w:rPr>
        <w:t xml:space="preserve"> </w:t>
      </w:r>
      <w:r>
        <w:t>of the</w:t>
      </w:r>
      <w:r>
        <w:rPr>
          <w:spacing w:val="-5"/>
        </w:rPr>
        <w:t xml:space="preserve"> </w:t>
      </w:r>
      <w:r>
        <w:t>following</w:t>
      </w:r>
      <w:r>
        <w:rPr>
          <w:spacing w:val="-1"/>
        </w:rPr>
        <w:t xml:space="preserve"> </w:t>
      </w:r>
      <w:r>
        <w:t>Education</w:t>
      </w:r>
      <w:r>
        <w:rPr>
          <w:spacing w:val="-3"/>
        </w:rPr>
        <w:t xml:space="preserve"> </w:t>
      </w:r>
      <w:r>
        <w:t>Commissions carries</w:t>
      </w:r>
      <w:r>
        <w:rPr>
          <w:spacing w:val="-4"/>
        </w:rPr>
        <w:t xml:space="preserve"> </w:t>
      </w:r>
      <w:r>
        <w:t>the</w:t>
      </w:r>
      <w:r>
        <w:rPr>
          <w:spacing w:val="-3"/>
        </w:rPr>
        <w:t xml:space="preserve"> </w:t>
      </w:r>
      <w:r>
        <w:t>sub-title</w:t>
      </w:r>
      <w:r>
        <w:rPr>
          <w:spacing w:val="-3"/>
        </w:rPr>
        <w:t xml:space="preserve"> </w:t>
      </w:r>
      <w:r>
        <w:t>Education</w:t>
      </w:r>
      <w:r>
        <w:rPr>
          <w:spacing w:val="-5"/>
        </w:rPr>
        <w:t xml:space="preserve"> </w:t>
      </w:r>
      <w:r>
        <w:t xml:space="preserve">for National </w:t>
      </w:r>
      <w:proofErr w:type="gramStart"/>
      <w:r>
        <w:t>Development' ?</w:t>
      </w:r>
      <w:proofErr w:type="gramEnd"/>
    </w:p>
    <w:p w:rsidR="0065005A" w:rsidRDefault="00753B8C">
      <w:pPr>
        <w:pStyle w:val="ListParagraph"/>
        <w:numPr>
          <w:ilvl w:val="1"/>
          <w:numId w:val="89"/>
        </w:numPr>
        <w:tabs>
          <w:tab w:val="left" w:pos="1593"/>
        </w:tabs>
        <w:spacing w:before="38"/>
        <w:ind w:left="1593" w:hanging="719"/>
      </w:pPr>
      <w:r>
        <w:t>Radhakrishnan</w:t>
      </w:r>
      <w:r>
        <w:rPr>
          <w:spacing w:val="8"/>
        </w:rPr>
        <w:t xml:space="preserve"> </w:t>
      </w:r>
      <w:r>
        <w:rPr>
          <w:spacing w:val="-2"/>
        </w:rPr>
        <w:t>Commission</w:t>
      </w:r>
    </w:p>
    <w:p w:rsidR="0065005A" w:rsidRDefault="00753B8C">
      <w:pPr>
        <w:pStyle w:val="ListParagraph"/>
        <w:numPr>
          <w:ilvl w:val="1"/>
          <w:numId w:val="89"/>
        </w:numPr>
        <w:tabs>
          <w:tab w:val="left" w:pos="1593"/>
        </w:tabs>
        <w:spacing w:before="76"/>
        <w:ind w:left="1593" w:hanging="719"/>
      </w:pPr>
      <w:r>
        <w:t>Mudaliar</w:t>
      </w:r>
      <w:r>
        <w:rPr>
          <w:spacing w:val="14"/>
        </w:rPr>
        <w:t xml:space="preserve"> </w:t>
      </w:r>
      <w:r>
        <w:rPr>
          <w:spacing w:val="-2"/>
        </w:rPr>
        <w:t>Commission</w:t>
      </w:r>
    </w:p>
    <w:p w:rsidR="0065005A" w:rsidRDefault="00753B8C">
      <w:pPr>
        <w:pStyle w:val="ListParagraph"/>
        <w:numPr>
          <w:ilvl w:val="1"/>
          <w:numId w:val="89"/>
        </w:numPr>
        <w:tabs>
          <w:tab w:val="left" w:pos="1593"/>
        </w:tabs>
        <w:spacing w:before="73"/>
        <w:ind w:left="1593" w:hanging="719"/>
      </w:pPr>
      <w:r>
        <w:t>Calcutta</w:t>
      </w:r>
      <w:r>
        <w:rPr>
          <w:spacing w:val="14"/>
        </w:rPr>
        <w:t xml:space="preserve"> </w:t>
      </w:r>
      <w:r>
        <w:t>University</w:t>
      </w:r>
      <w:r>
        <w:rPr>
          <w:spacing w:val="17"/>
        </w:rPr>
        <w:t xml:space="preserve"> </w:t>
      </w:r>
      <w:r>
        <w:t>Education</w:t>
      </w:r>
      <w:r>
        <w:rPr>
          <w:spacing w:val="17"/>
        </w:rPr>
        <w:t xml:space="preserve"> </w:t>
      </w:r>
      <w:r>
        <w:rPr>
          <w:spacing w:val="-2"/>
        </w:rPr>
        <w:t>Commission</w:t>
      </w:r>
    </w:p>
    <w:p w:rsidR="0065005A" w:rsidRDefault="00753B8C">
      <w:pPr>
        <w:pStyle w:val="ListParagraph"/>
        <w:numPr>
          <w:ilvl w:val="1"/>
          <w:numId w:val="89"/>
        </w:numPr>
        <w:tabs>
          <w:tab w:val="left" w:pos="1593"/>
        </w:tabs>
        <w:spacing w:before="76"/>
        <w:ind w:left="1593" w:hanging="719"/>
      </w:pPr>
      <w:r>
        <w:t>Kothari</w:t>
      </w:r>
      <w:r>
        <w:rPr>
          <w:spacing w:val="23"/>
        </w:rPr>
        <w:t xml:space="preserve"> </w:t>
      </w:r>
      <w:r>
        <w:rPr>
          <w:spacing w:val="-2"/>
        </w:rPr>
        <w:t>Commission</w:t>
      </w:r>
    </w:p>
    <w:p w:rsidR="0065005A" w:rsidRDefault="0065005A">
      <w:pPr>
        <w:pStyle w:val="BodyText"/>
        <w:spacing w:before="151"/>
      </w:pPr>
    </w:p>
    <w:p w:rsidR="0065005A" w:rsidRDefault="00753B8C">
      <w:pPr>
        <w:pStyle w:val="ListParagraph"/>
        <w:numPr>
          <w:ilvl w:val="0"/>
          <w:numId w:val="89"/>
        </w:numPr>
        <w:tabs>
          <w:tab w:val="left" w:pos="876"/>
        </w:tabs>
        <w:spacing w:before="1"/>
        <w:ind w:hanging="723"/>
      </w:pPr>
      <w:r>
        <w:t>In</w:t>
      </w:r>
      <w:r>
        <w:rPr>
          <w:spacing w:val="11"/>
        </w:rPr>
        <w:t xml:space="preserve"> </w:t>
      </w:r>
      <w:r>
        <w:t>Audio</w:t>
      </w:r>
      <w:r>
        <w:rPr>
          <w:spacing w:val="26"/>
        </w:rPr>
        <w:t xml:space="preserve"> </w:t>
      </w:r>
      <w:r>
        <w:t>and</w:t>
      </w:r>
      <w:r>
        <w:rPr>
          <w:spacing w:val="20"/>
        </w:rPr>
        <w:t xml:space="preserve"> </w:t>
      </w:r>
      <w:r>
        <w:t>Video</w:t>
      </w:r>
      <w:r>
        <w:rPr>
          <w:spacing w:val="23"/>
        </w:rPr>
        <w:t xml:space="preserve"> </w:t>
      </w:r>
      <w:r>
        <w:t>compression,</w:t>
      </w:r>
      <w:r>
        <w:rPr>
          <w:spacing w:val="28"/>
        </w:rPr>
        <w:t xml:space="preserve"> </w:t>
      </w:r>
      <w:r>
        <w:t>the</w:t>
      </w:r>
      <w:r>
        <w:rPr>
          <w:spacing w:val="20"/>
        </w:rPr>
        <w:t xml:space="preserve"> </w:t>
      </w:r>
      <w:r>
        <w:t>term</w:t>
      </w:r>
      <w:r>
        <w:rPr>
          <w:spacing w:val="27"/>
        </w:rPr>
        <w:t xml:space="preserve"> </w:t>
      </w:r>
      <w:r>
        <w:t>RGB</w:t>
      </w:r>
      <w:r>
        <w:rPr>
          <w:spacing w:val="23"/>
        </w:rPr>
        <w:t xml:space="preserve"> </w:t>
      </w:r>
      <w:r>
        <w:rPr>
          <w:spacing w:val="-2"/>
        </w:rPr>
        <w:t>means</w:t>
      </w:r>
    </w:p>
    <w:p w:rsidR="0065005A" w:rsidRDefault="0065005A">
      <w:pPr>
        <w:pStyle w:val="BodyText"/>
        <w:spacing w:before="10"/>
        <w:rPr>
          <w:sz w:val="6"/>
        </w:rPr>
      </w:pPr>
    </w:p>
    <w:tbl>
      <w:tblPr>
        <w:tblW w:w="0" w:type="auto"/>
        <w:tblInd w:w="831" w:type="dxa"/>
        <w:tblLayout w:type="fixed"/>
        <w:tblCellMar>
          <w:left w:w="0" w:type="dxa"/>
          <w:right w:w="0" w:type="dxa"/>
        </w:tblCellMar>
        <w:tblLook w:val="01E0" w:firstRow="1" w:lastRow="1" w:firstColumn="1" w:lastColumn="1" w:noHBand="0" w:noVBand="0"/>
      </w:tblPr>
      <w:tblGrid>
        <w:gridCol w:w="3497"/>
        <w:gridCol w:w="1367"/>
        <w:gridCol w:w="2035"/>
      </w:tblGrid>
      <w:tr w:rsidR="0065005A">
        <w:trPr>
          <w:trHeight w:val="288"/>
        </w:trPr>
        <w:tc>
          <w:tcPr>
            <w:tcW w:w="3497" w:type="dxa"/>
          </w:tcPr>
          <w:p w:rsidR="0065005A" w:rsidRDefault="00753B8C">
            <w:pPr>
              <w:pStyle w:val="TableParagraph"/>
              <w:tabs>
                <w:tab w:val="left" w:pos="769"/>
              </w:tabs>
              <w:spacing w:line="247" w:lineRule="exact"/>
              <w:ind w:left="50"/>
            </w:pPr>
            <w:r>
              <w:rPr>
                <w:spacing w:val="-5"/>
              </w:rPr>
              <w:t>(1)</w:t>
            </w:r>
            <w:r>
              <w:tab/>
              <w:t>Red,</w:t>
            </w:r>
            <w:r>
              <w:rPr>
                <w:spacing w:val="17"/>
              </w:rPr>
              <w:t xml:space="preserve"> </w:t>
            </w:r>
            <w:r>
              <w:t>Grey,</w:t>
            </w:r>
            <w:r>
              <w:rPr>
                <w:spacing w:val="21"/>
              </w:rPr>
              <w:t xml:space="preserve"> </w:t>
            </w:r>
            <w:r>
              <w:rPr>
                <w:spacing w:val="-4"/>
              </w:rPr>
              <w:t>Blue</w:t>
            </w:r>
          </w:p>
        </w:tc>
        <w:tc>
          <w:tcPr>
            <w:tcW w:w="1367" w:type="dxa"/>
          </w:tcPr>
          <w:p w:rsidR="0065005A" w:rsidRDefault="00753B8C">
            <w:pPr>
              <w:pStyle w:val="TableParagraph"/>
              <w:spacing w:line="247" w:lineRule="exact"/>
              <w:ind w:right="224"/>
              <w:jc w:val="right"/>
            </w:pPr>
            <w:r>
              <w:rPr>
                <w:spacing w:val="-5"/>
              </w:rPr>
              <w:t>(2)</w:t>
            </w:r>
          </w:p>
        </w:tc>
        <w:tc>
          <w:tcPr>
            <w:tcW w:w="2035" w:type="dxa"/>
          </w:tcPr>
          <w:p w:rsidR="0065005A" w:rsidRDefault="00753B8C">
            <w:pPr>
              <w:pStyle w:val="TableParagraph"/>
              <w:spacing w:line="247" w:lineRule="exact"/>
              <w:ind w:right="48"/>
              <w:jc w:val="right"/>
            </w:pPr>
            <w:r>
              <w:t>Red,</w:t>
            </w:r>
            <w:r>
              <w:rPr>
                <w:spacing w:val="25"/>
              </w:rPr>
              <w:t xml:space="preserve"> </w:t>
            </w:r>
            <w:r>
              <w:t>Green,</w:t>
            </w:r>
            <w:r>
              <w:rPr>
                <w:spacing w:val="26"/>
              </w:rPr>
              <w:t xml:space="preserve"> </w:t>
            </w:r>
            <w:r>
              <w:rPr>
                <w:spacing w:val="-4"/>
              </w:rPr>
              <w:t>Blue</w:t>
            </w:r>
          </w:p>
        </w:tc>
      </w:tr>
      <w:tr w:rsidR="0065005A">
        <w:trPr>
          <w:trHeight w:val="288"/>
        </w:trPr>
        <w:tc>
          <w:tcPr>
            <w:tcW w:w="3497" w:type="dxa"/>
          </w:tcPr>
          <w:p w:rsidR="0065005A" w:rsidRDefault="00753B8C">
            <w:pPr>
              <w:pStyle w:val="TableParagraph"/>
              <w:tabs>
                <w:tab w:val="left" w:pos="769"/>
              </w:tabs>
              <w:spacing w:before="35" w:line="233" w:lineRule="exact"/>
              <w:ind w:left="52"/>
            </w:pPr>
            <w:r>
              <w:rPr>
                <w:spacing w:val="-5"/>
              </w:rPr>
              <w:t>(3)</w:t>
            </w:r>
            <w:r>
              <w:tab/>
              <w:t>Red,</w:t>
            </w:r>
            <w:r>
              <w:rPr>
                <w:spacing w:val="21"/>
              </w:rPr>
              <w:t xml:space="preserve"> </w:t>
            </w:r>
            <w:r>
              <w:t>Green,</w:t>
            </w:r>
            <w:r>
              <w:rPr>
                <w:spacing w:val="27"/>
              </w:rPr>
              <w:t xml:space="preserve"> </w:t>
            </w:r>
            <w:r>
              <w:rPr>
                <w:spacing w:val="-4"/>
              </w:rPr>
              <w:t>Black</w:t>
            </w:r>
          </w:p>
        </w:tc>
        <w:tc>
          <w:tcPr>
            <w:tcW w:w="1367" w:type="dxa"/>
          </w:tcPr>
          <w:p w:rsidR="0065005A" w:rsidRDefault="00753B8C">
            <w:pPr>
              <w:pStyle w:val="TableParagraph"/>
              <w:spacing w:before="35" w:line="233" w:lineRule="exact"/>
              <w:ind w:right="224"/>
              <w:jc w:val="right"/>
            </w:pPr>
            <w:r>
              <w:rPr>
                <w:spacing w:val="-5"/>
              </w:rPr>
              <w:t>(4)</w:t>
            </w:r>
          </w:p>
        </w:tc>
        <w:tc>
          <w:tcPr>
            <w:tcW w:w="2035" w:type="dxa"/>
          </w:tcPr>
          <w:p w:rsidR="0065005A" w:rsidRDefault="00753B8C">
            <w:pPr>
              <w:pStyle w:val="TableParagraph"/>
              <w:spacing w:before="35" w:line="233" w:lineRule="exact"/>
              <w:ind w:right="101"/>
              <w:jc w:val="right"/>
            </w:pPr>
            <w:r>
              <w:t>Red,</w:t>
            </w:r>
            <w:r>
              <w:rPr>
                <w:spacing w:val="16"/>
              </w:rPr>
              <w:t xml:space="preserve"> </w:t>
            </w:r>
            <w:r>
              <w:t>Grey,</w:t>
            </w:r>
            <w:r>
              <w:rPr>
                <w:spacing w:val="20"/>
              </w:rPr>
              <w:t xml:space="preserve"> </w:t>
            </w:r>
            <w:r>
              <w:rPr>
                <w:spacing w:val="-4"/>
              </w:rPr>
              <w:t>Black</w:t>
            </w:r>
          </w:p>
        </w:tc>
      </w:tr>
    </w:tbl>
    <w:p w:rsidR="0065005A" w:rsidRDefault="0065005A">
      <w:pPr>
        <w:pStyle w:val="BodyText"/>
        <w:spacing w:before="154"/>
      </w:pPr>
    </w:p>
    <w:p w:rsidR="0065005A" w:rsidRDefault="00753B8C">
      <w:pPr>
        <w:pStyle w:val="ListParagraph"/>
        <w:numPr>
          <w:ilvl w:val="0"/>
          <w:numId w:val="89"/>
        </w:numPr>
        <w:tabs>
          <w:tab w:val="left" w:pos="876"/>
        </w:tabs>
        <w:ind w:hanging="723"/>
      </w:pPr>
      <w:r>
        <w:t>The</w:t>
      </w:r>
      <w:r>
        <w:rPr>
          <w:spacing w:val="20"/>
        </w:rPr>
        <w:t xml:space="preserve"> </w:t>
      </w:r>
      <w:r>
        <w:t>mangroves</w:t>
      </w:r>
      <w:r>
        <w:rPr>
          <w:spacing w:val="26"/>
        </w:rPr>
        <w:t xml:space="preserve"> </w:t>
      </w:r>
      <w:r>
        <w:t>exist</w:t>
      </w:r>
      <w:r>
        <w:rPr>
          <w:spacing w:val="27"/>
        </w:rPr>
        <w:t xml:space="preserve"> </w:t>
      </w:r>
      <w:r>
        <w:rPr>
          <w:spacing w:val="-5"/>
        </w:rPr>
        <w:t>in</w:t>
      </w:r>
    </w:p>
    <w:p w:rsidR="0065005A" w:rsidRDefault="00753B8C">
      <w:pPr>
        <w:pStyle w:val="ListParagraph"/>
        <w:numPr>
          <w:ilvl w:val="1"/>
          <w:numId w:val="89"/>
        </w:numPr>
        <w:tabs>
          <w:tab w:val="left" w:pos="1593"/>
          <w:tab w:val="left" w:pos="5192"/>
          <w:tab w:val="left" w:pos="5912"/>
        </w:tabs>
        <w:spacing w:before="76"/>
        <w:ind w:left="1593" w:hanging="719"/>
      </w:pPr>
      <w:r>
        <w:t>Fresh</w:t>
      </w:r>
      <w:r>
        <w:rPr>
          <w:spacing w:val="20"/>
        </w:rPr>
        <w:t xml:space="preserve"> </w:t>
      </w:r>
      <w:r>
        <w:t>water</w:t>
      </w:r>
      <w:r>
        <w:rPr>
          <w:spacing w:val="25"/>
        </w:rPr>
        <w:t xml:space="preserve"> </w:t>
      </w:r>
      <w:r>
        <w:rPr>
          <w:spacing w:val="-2"/>
        </w:rPr>
        <w:t>system</w:t>
      </w:r>
      <w:r>
        <w:tab/>
      </w:r>
      <w:r>
        <w:rPr>
          <w:spacing w:val="-5"/>
        </w:rPr>
        <w:t>(2)</w:t>
      </w:r>
      <w:r>
        <w:tab/>
        <w:t>Temperate</w:t>
      </w:r>
      <w:r>
        <w:rPr>
          <w:spacing w:val="7"/>
        </w:rPr>
        <w:t xml:space="preserve"> </w:t>
      </w:r>
      <w:r>
        <w:rPr>
          <w:spacing w:val="-2"/>
        </w:rPr>
        <w:t>areas</w:t>
      </w:r>
    </w:p>
    <w:p w:rsidR="0065005A" w:rsidRDefault="00753B8C">
      <w:pPr>
        <w:pStyle w:val="BodyText"/>
        <w:tabs>
          <w:tab w:val="left" w:pos="1593"/>
          <w:tab w:val="left" w:pos="5192"/>
          <w:tab w:val="left" w:pos="5912"/>
        </w:tabs>
        <w:spacing w:before="73"/>
        <w:ind w:left="876"/>
      </w:pPr>
      <w:r>
        <w:rPr>
          <w:spacing w:val="-5"/>
        </w:rPr>
        <w:t>(3)</w:t>
      </w:r>
      <w:r>
        <w:tab/>
        <w:t>Semi-arid</w:t>
      </w:r>
      <w:r>
        <w:rPr>
          <w:spacing w:val="16"/>
        </w:rPr>
        <w:t xml:space="preserve"> </w:t>
      </w:r>
      <w:r>
        <w:rPr>
          <w:spacing w:val="-4"/>
        </w:rPr>
        <w:t>areas</w:t>
      </w:r>
      <w:r>
        <w:tab/>
      </w:r>
      <w:r>
        <w:rPr>
          <w:spacing w:val="-5"/>
        </w:rPr>
        <w:t>(4)</w:t>
      </w:r>
      <w:r>
        <w:tab/>
        <w:t>Saline</w:t>
      </w:r>
      <w:r>
        <w:rPr>
          <w:spacing w:val="15"/>
        </w:rPr>
        <w:t xml:space="preserve"> </w:t>
      </w:r>
      <w:r>
        <w:rPr>
          <w:spacing w:val="-2"/>
        </w:rPr>
        <w:t>waters</w:t>
      </w:r>
    </w:p>
    <w:p w:rsidR="0065005A" w:rsidRDefault="0065005A">
      <w:pPr>
        <w:pStyle w:val="BodyText"/>
        <w:spacing w:before="154"/>
      </w:pPr>
    </w:p>
    <w:p w:rsidR="0065005A" w:rsidRDefault="00753B8C">
      <w:pPr>
        <w:pStyle w:val="ListParagraph"/>
        <w:numPr>
          <w:ilvl w:val="0"/>
          <w:numId w:val="89"/>
        </w:numPr>
        <w:tabs>
          <w:tab w:val="left" w:pos="876"/>
        </w:tabs>
        <w:spacing w:before="1"/>
        <w:ind w:hanging="723"/>
      </w:pPr>
      <w:r>
        <w:t>Which</w:t>
      </w:r>
      <w:r>
        <w:rPr>
          <w:spacing w:val="16"/>
        </w:rPr>
        <w:t xml:space="preserve"> </w:t>
      </w:r>
      <w:r>
        <w:t>of</w:t>
      </w:r>
      <w:r>
        <w:rPr>
          <w:spacing w:val="24"/>
        </w:rPr>
        <w:t xml:space="preserve"> </w:t>
      </w:r>
      <w:r>
        <w:t>the</w:t>
      </w:r>
      <w:r>
        <w:rPr>
          <w:spacing w:val="18"/>
        </w:rPr>
        <w:t xml:space="preserve"> </w:t>
      </w:r>
      <w:r>
        <w:t>following</w:t>
      </w:r>
      <w:r>
        <w:rPr>
          <w:spacing w:val="25"/>
        </w:rPr>
        <w:t xml:space="preserve"> </w:t>
      </w:r>
      <w:r>
        <w:t>statements</w:t>
      </w:r>
      <w:r>
        <w:rPr>
          <w:spacing w:val="22"/>
        </w:rPr>
        <w:t xml:space="preserve"> </w:t>
      </w:r>
      <w:r>
        <w:t>best</w:t>
      </w:r>
      <w:r>
        <w:rPr>
          <w:spacing w:val="19"/>
        </w:rPr>
        <w:t xml:space="preserve"> </w:t>
      </w:r>
      <w:r>
        <w:t>explains</w:t>
      </w:r>
      <w:r>
        <w:rPr>
          <w:spacing w:val="23"/>
        </w:rPr>
        <w:t xml:space="preserve"> </w:t>
      </w:r>
      <w:r>
        <w:t>the</w:t>
      </w:r>
      <w:r>
        <w:rPr>
          <w:spacing w:val="21"/>
        </w:rPr>
        <w:t xml:space="preserve"> </w:t>
      </w:r>
      <w:r>
        <w:t>concept</w:t>
      </w:r>
      <w:r>
        <w:rPr>
          <w:spacing w:val="22"/>
        </w:rPr>
        <w:t xml:space="preserve"> </w:t>
      </w:r>
      <w:r>
        <w:t>of</w:t>
      </w:r>
      <w:r>
        <w:rPr>
          <w:spacing w:val="26"/>
        </w:rPr>
        <w:t xml:space="preserve"> </w:t>
      </w:r>
      <w:r>
        <w:t>sustainable</w:t>
      </w:r>
      <w:r>
        <w:rPr>
          <w:spacing w:val="21"/>
        </w:rPr>
        <w:t xml:space="preserve"> </w:t>
      </w:r>
      <w:proofErr w:type="gramStart"/>
      <w:r>
        <w:t>development</w:t>
      </w:r>
      <w:r>
        <w:rPr>
          <w:spacing w:val="25"/>
        </w:rPr>
        <w:t xml:space="preserve"> </w:t>
      </w:r>
      <w:r>
        <w:rPr>
          <w:spacing w:val="-10"/>
        </w:rPr>
        <w:t>?</w:t>
      </w:r>
      <w:proofErr w:type="gramEnd"/>
    </w:p>
    <w:p w:rsidR="0065005A" w:rsidRDefault="00753B8C">
      <w:pPr>
        <w:pStyle w:val="ListParagraph"/>
        <w:numPr>
          <w:ilvl w:val="1"/>
          <w:numId w:val="89"/>
        </w:numPr>
        <w:tabs>
          <w:tab w:val="left" w:pos="1593"/>
        </w:tabs>
        <w:spacing w:before="73"/>
        <w:ind w:left="1593" w:hanging="719"/>
      </w:pPr>
      <w:r>
        <w:t>Use</w:t>
      </w:r>
      <w:r>
        <w:rPr>
          <w:spacing w:val="21"/>
        </w:rPr>
        <w:t xml:space="preserve"> </w:t>
      </w:r>
      <w:r>
        <w:t>of</w:t>
      </w:r>
      <w:r>
        <w:rPr>
          <w:spacing w:val="28"/>
        </w:rPr>
        <w:t xml:space="preserve"> </w:t>
      </w:r>
      <w:r>
        <w:t>natural</w:t>
      </w:r>
      <w:r>
        <w:rPr>
          <w:spacing w:val="19"/>
        </w:rPr>
        <w:t xml:space="preserve"> </w:t>
      </w:r>
      <w:r>
        <w:t>resources</w:t>
      </w:r>
      <w:r>
        <w:rPr>
          <w:spacing w:val="23"/>
        </w:rPr>
        <w:t xml:space="preserve"> </w:t>
      </w:r>
      <w:r>
        <w:rPr>
          <w:spacing w:val="-2"/>
        </w:rPr>
        <w:t>minimally</w:t>
      </w:r>
    </w:p>
    <w:p w:rsidR="0065005A" w:rsidRDefault="00753B8C">
      <w:pPr>
        <w:pStyle w:val="ListParagraph"/>
        <w:numPr>
          <w:ilvl w:val="1"/>
          <w:numId w:val="89"/>
        </w:numPr>
        <w:tabs>
          <w:tab w:val="left" w:pos="1593"/>
        </w:tabs>
        <w:spacing w:before="73"/>
        <w:ind w:left="1593" w:hanging="719"/>
      </w:pPr>
      <w:r>
        <w:t>Use</w:t>
      </w:r>
      <w:r>
        <w:rPr>
          <w:spacing w:val="24"/>
        </w:rPr>
        <w:t xml:space="preserve"> </w:t>
      </w:r>
      <w:r>
        <w:t>of</w:t>
      </w:r>
      <w:r>
        <w:rPr>
          <w:spacing w:val="30"/>
        </w:rPr>
        <w:t xml:space="preserve"> </w:t>
      </w:r>
      <w:r>
        <w:t>natural</w:t>
      </w:r>
      <w:r>
        <w:rPr>
          <w:spacing w:val="22"/>
        </w:rPr>
        <w:t xml:space="preserve"> </w:t>
      </w:r>
      <w:r>
        <w:t>resources</w:t>
      </w:r>
      <w:r>
        <w:rPr>
          <w:spacing w:val="25"/>
        </w:rPr>
        <w:t xml:space="preserve"> </w:t>
      </w:r>
      <w:r>
        <w:t>for</w:t>
      </w:r>
      <w:r>
        <w:rPr>
          <w:spacing w:val="25"/>
        </w:rPr>
        <w:t xml:space="preserve"> </w:t>
      </w:r>
      <w:r>
        <w:t>our</w:t>
      </w:r>
      <w:r>
        <w:rPr>
          <w:spacing w:val="27"/>
        </w:rPr>
        <w:t xml:space="preserve"> </w:t>
      </w:r>
      <w:r>
        <w:rPr>
          <w:spacing w:val="-2"/>
        </w:rPr>
        <w:t>benefit</w:t>
      </w:r>
    </w:p>
    <w:p w:rsidR="0065005A" w:rsidRDefault="00753B8C">
      <w:pPr>
        <w:pStyle w:val="ListParagraph"/>
        <w:numPr>
          <w:ilvl w:val="1"/>
          <w:numId w:val="89"/>
        </w:numPr>
        <w:tabs>
          <w:tab w:val="left" w:pos="1593"/>
        </w:tabs>
        <w:spacing w:before="76"/>
        <w:ind w:left="1593" w:hanging="719"/>
      </w:pPr>
      <w:r>
        <w:t>Use</w:t>
      </w:r>
      <w:r>
        <w:rPr>
          <w:spacing w:val="19"/>
        </w:rPr>
        <w:t xml:space="preserve"> </w:t>
      </w:r>
      <w:r>
        <w:t>of</w:t>
      </w:r>
      <w:r>
        <w:rPr>
          <w:spacing w:val="30"/>
        </w:rPr>
        <w:t xml:space="preserve"> </w:t>
      </w:r>
      <w:r>
        <w:t>natural</w:t>
      </w:r>
      <w:r>
        <w:rPr>
          <w:spacing w:val="22"/>
        </w:rPr>
        <w:t xml:space="preserve"> </w:t>
      </w:r>
      <w:r>
        <w:t>resources</w:t>
      </w:r>
      <w:r>
        <w:rPr>
          <w:spacing w:val="25"/>
        </w:rPr>
        <w:t xml:space="preserve"> </w:t>
      </w:r>
      <w:r>
        <w:t>judiciously</w:t>
      </w:r>
      <w:r>
        <w:rPr>
          <w:spacing w:val="21"/>
        </w:rPr>
        <w:t xml:space="preserve"> </w:t>
      </w:r>
      <w:r>
        <w:t>so</w:t>
      </w:r>
      <w:r>
        <w:rPr>
          <w:spacing w:val="22"/>
        </w:rPr>
        <w:t xml:space="preserve"> </w:t>
      </w:r>
      <w:r>
        <w:t>that</w:t>
      </w:r>
      <w:r>
        <w:rPr>
          <w:spacing w:val="26"/>
        </w:rPr>
        <w:t xml:space="preserve"> </w:t>
      </w:r>
      <w:r>
        <w:t>they</w:t>
      </w:r>
      <w:r>
        <w:rPr>
          <w:spacing w:val="20"/>
        </w:rPr>
        <w:t xml:space="preserve"> </w:t>
      </w:r>
      <w:r>
        <w:t>are</w:t>
      </w:r>
      <w:r>
        <w:rPr>
          <w:spacing w:val="25"/>
        </w:rPr>
        <w:t xml:space="preserve"> </w:t>
      </w:r>
      <w:r>
        <w:t>available</w:t>
      </w:r>
      <w:r>
        <w:rPr>
          <w:spacing w:val="22"/>
        </w:rPr>
        <w:t xml:space="preserve"> </w:t>
      </w:r>
      <w:r>
        <w:t>for</w:t>
      </w:r>
      <w:r>
        <w:rPr>
          <w:spacing w:val="22"/>
        </w:rPr>
        <w:t xml:space="preserve"> </w:t>
      </w:r>
      <w:r>
        <w:t>future</w:t>
      </w:r>
      <w:r>
        <w:rPr>
          <w:spacing w:val="22"/>
        </w:rPr>
        <w:t xml:space="preserve"> </w:t>
      </w:r>
      <w:r>
        <w:rPr>
          <w:spacing w:val="-2"/>
        </w:rPr>
        <w:t>generations</w:t>
      </w:r>
    </w:p>
    <w:p w:rsidR="0065005A" w:rsidRDefault="00753B8C">
      <w:pPr>
        <w:pStyle w:val="ListParagraph"/>
        <w:numPr>
          <w:ilvl w:val="1"/>
          <w:numId w:val="89"/>
        </w:numPr>
        <w:tabs>
          <w:tab w:val="left" w:pos="1593"/>
        </w:tabs>
        <w:spacing w:before="78"/>
        <w:ind w:left="1593" w:hanging="719"/>
      </w:pPr>
      <w:r>
        <w:t>Preserve</w:t>
      </w:r>
      <w:r>
        <w:rPr>
          <w:spacing w:val="25"/>
        </w:rPr>
        <w:t xml:space="preserve"> </w:t>
      </w:r>
      <w:r>
        <w:t>our</w:t>
      </w:r>
      <w:r>
        <w:rPr>
          <w:spacing w:val="26"/>
        </w:rPr>
        <w:t xml:space="preserve"> </w:t>
      </w:r>
      <w:r>
        <w:t>natural</w:t>
      </w:r>
      <w:r>
        <w:rPr>
          <w:spacing w:val="22"/>
        </w:rPr>
        <w:t xml:space="preserve"> </w:t>
      </w:r>
      <w:r>
        <w:t>resources</w:t>
      </w:r>
      <w:r>
        <w:rPr>
          <w:spacing w:val="23"/>
        </w:rPr>
        <w:t xml:space="preserve"> </w:t>
      </w:r>
      <w:r>
        <w:t>for</w:t>
      </w:r>
      <w:r>
        <w:rPr>
          <w:spacing w:val="26"/>
        </w:rPr>
        <w:t xml:space="preserve"> </w:t>
      </w:r>
      <w:r>
        <w:t>our</w:t>
      </w:r>
      <w:r>
        <w:rPr>
          <w:spacing w:val="22"/>
        </w:rPr>
        <w:t xml:space="preserve"> </w:t>
      </w:r>
      <w:r>
        <w:t>future</w:t>
      </w:r>
      <w:r>
        <w:rPr>
          <w:spacing w:val="21"/>
        </w:rPr>
        <w:t xml:space="preserve"> </w:t>
      </w:r>
      <w:r>
        <w:rPr>
          <w:spacing w:val="-2"/>
        </w:rPr>
        <w:t>generation</w:t>
      </w:r>
    </w:p>
    <w:p w:rsidR="0065005A" w:rsidRDefault="0065005A">
      <w:pPr>
        <w:pStyle w:val="BodyText"/>
        <w:spacing w:before="147"/>
      </w:pPr>
    </w:p>
    <w:p w:rsidR="0065005A" w:rsidRDefault="00753B8C">
      <w:pPr>
        <w:pStyle w:val="ListParagraph"/>
        <w:numPr>
          <w:ilvl w:val="0"/>
          <w:numId w:val="89"/>
        </w:numPr>
        <w:tabs>
          <w:tab w:val="left" w:pos="876"/>
        </w:tabs>
        <w:ind w:hanging="723"/>
      </w:pPr>
      <w:r>
        <w:t>Chemical</w:t>
      </w:r>
      <w:r>
        <w:rPr>
          <w:spacing w:val="18"/>
        </w:rPr>
        <w:t xml:space="preserve"> </w:t>
      </w:r>
      <w:r>
        <w:t>oxygen</w:t>
      </w:r>
      <w:r>
        <w:rPr>
          <w:spacing w:val="21"/>
        </w:rPr>
        <w:t xml:space="preserve"> </w:t>
      </w:r>
      <w:r>
        <w:t>demand</w:t>
      </w:r>
      <w:r>
        <w:rPr>
          <w:spacing w:val="21"/>
        </w:rPr>
        <w:t xml:space="preserve"> </w:t>
      </w:r>
      <w:r>
        <w:t>in</w:t>
      </w:r>
      <w:r>
        <w:rPr>
          <w:spacing w:val="21"/>
        </w:rPr>
        <w:t xml:space="preserve"> </w:t>
      </w:r>
      <w:r>
        <w:t>eutrophic</w:t>
      </w:r>
      <w:r>
        <w:rPr>
          <w:spacing w:val="22"/>
        </w:rPr>
        <w:t xml:space="preserve"> </w:t>
      </w:r>
      <w:r>
        <w:t>water</w:t>
      </w:r>
      <w:r>
        <w:rPr>
          <w:spacing w:val="22"/>
        </w:rPr>
        <w:t xml:space="preserve"> </w:t>
      </w:r>
      <w:r>
        <w:rPr>
          <w:spacing w:val="-5"/>
        </w:rPr>
        <w:t>is</w:t>
      </w:r>
    </w:p>
    <w:p w:rsidR="0065005A" w:rsidRDefault="00753B8C">
      <w:pPr>
        <w:pStyle w:val="ListParagraph"/>
        <w:numPr>
          <w:ilvl w:val="1"/>
          <w:numId w:val="89"/>
        </w:numPr>
        <w:tabs>
          <w:tab w:val="left" w:pos="1593"/>
          <w:tab w:val="left" w:pos="5192"/>
          <w:tab w:val="left" w:pos="5912"/>
        </w:tabs>
        <w:spacing w:before="78"/>
        <w:ind w:left="1593" w:hanging="719"/>
      </w:pPr>
      <w:r>
        <w:rPr>
          <w:spacing w:val="-5"/>
        </w:rPr>
        <w:t>Low</w:t>
      </w:r>
      <w:r>
        <w:tab/>
      </w:r>
      <w:r>
        <w:rPr>
          <w:spacing w:val="-5"/>
        </w:rPr>
        <w:t>(2)</w:t>
      </w:r>
      <w:r>
        <w:tab/>
      </w:r>
      <w:r>
        <w:rPr>
          <w:spacing w:val="-4"/>
        </w:rPr>
        <w:t>High</w:t>
      </w:r>
    </w:p>
    <w:p w:rsidR="0065005A" w:rsidRDefault="00753B8C">
      <w:pPr>
        <w:pStyle w:val="BodyText"/>
        <w:tabs>
          <w:tab w:val="left" w:pos="1593"/>
          <w:tab w:val="left" w:pos="5192"/>
          <w:tab w:val="left" w:pos="5912"/>
        </w:tabs>
        <w:spacing w:before="76"/>
        <w:ind w:left="876"/>
      </w:pPr>
      <w:r>
        <w:rPr>
          <w:spacing w:val="-5"/>
        </w:rPr>
        <w:t>(3)</w:t>
      </w:r>
      <w:r>
        <w:tab/>
      </w:r>
      <w:r>
        <w:rPr>
          <w:spacing w:val="-2"/>
        </w:rPr>
        <w:t>Medium</w:t>
      </w:r>
      <w:r>
        <w:tab/>
      </w:r>
      <w:r>
        <w:rPr>
          <w:spacing w:val="-5"/>
        </w:rPr>
        <w:t>(4)</w:t>
      </w:r>
      <w:r>
        <w:tab/>
      </w:r>
      <w:proofErr w:type="gramStart"/>
      <w:r>
        <w:t>Extremely</w:t>
      </w:r>
      <w:proofErr w:type="gramEnd"/>
      <w:r>
        <w:rPr>
          <w:spacing w:val="15"/>
        </w:rPr>
        <w:t xml:space="preserve"> </w:t>
      </w:r>
      <w:r>
        <w:rPr>
          <w:spacing w:val="-5"/>
        </w:rPr>
        <w:t>low</w:t>
      </w:r>
    </w:p>
    <w:p w:rsidR="0065005A" w:rsidRDefault="0065005A">
      <w:pPr>
        <w:pStyle w:val="BodyText"/>
        <w:spacing w:before="152"/>
      </w:pPr>
    </w:p>
    <w:p w:rsidR="0065005A" w:rsidRDefault="00753B8C">
      <w:pPr>
        <w:pStyle w:val="ListParagraph"/>
        <w:numPr>
          <w:ilvl w:val="0"/>
          <w:numId w:val="89"/>
        </w:numPr>
        <w:tabs>
          <w:tab w:val="left" w:pos="876"/>
        </w:tabs>
        <w:spacing w:before="1"/>
        <w:ind w:hanging="723"/>
      </w:pPr>
      <w:r>
        <w:t>Match</w:t>
      </w:r>
      <w:r>
        <w:rPr>
          <w:spacing w:val="21"/>
        </w:rPr>
        <w:t xml:space="preserve"> </w:t>
      </w:r>
      <w:r>
        <w:t>the</w:t>
      </w:r>
      <w:r>
        <w:rPr>
          <w:spacing w:val="21"/>
        </w:rPr>
        <w:t xml:space="preserve"> </w:t>
      </w:r>
      <w:r>
        <w:t>following</w:t>
      </w:r>
      <w:r>
        <w:rPr>
          <w:spacing w:val="26"/>
        </w:rPr>
        <w:t xml:space="preserve"> </w:t>
      </w:r>
      <w:r>
        <w:rPr>
          <w:spacing w:val="-10"/>
        </w:rPr>
        <w:t>:</w:t>
      </w:r>
    </w:p>
    <w:p w:rsidR="0065005A" w:rsidRDefault="00753B8C">
      <w:pPr>
        <w:pStyle w:val="Heading4"/>
        <w:tabs>
          <w:tab w:val="left" w:pos="5914"/>
        </w:tabs>
        <w:spacing w:before="73"/>
        <w:ind w:left="1596"/>
      </w:pPr>
      <w:r>
        <w:rPr>
          <w:spacing w:val="-2"/>
        </w:rPr>
        <w:t>List-</w:t>
      </w:r>
      <w:r>
        <w:rPr>
          <w:spacing w:val="-10"/>
        </w:rPr>
        <w:t>I</w:t>
      </w:r>
      <w:r>
        <w:tab/>
      </w:r>
      <w:r>
        <w:rPr>
          <w:spacing w:val="-2"/>
        </w:rPr>
        <w:t>List-</w:t>
      </w:r>
      <w:r>
        <w:rPr>
          <w:spacing w:val="-5"/>
        </w:rPr>
        <w:t>II</w:t>
      </w:r>
    </w:p>
    <w:p w:rsidR="0065005A" w:rsidRDefault="0065005A">
      <w:pPr>
        <w:pStyle w:val="BodyText"/>
        <w:spacing w:before="6" w:after="1"/>
        <w:rPr>
          <w:rFonts w:ascii="Arial"/>
          <w:b/>
          <w:sz w:val="7"/>
        </w:rPr>
      </w:pPr>
    </w:p>
    <w:tbl>
      <w:tblPr>
        <w:tblW w:w="0" w:type="auto"/>
        <w:tblInd w:w="841" w:type="dxa"/>
        <w:tblLayout w:type="fixed"/>
        <w:tblCellMar>
          <w:left w:w="0" w:type="dxa"/>
          <w:right w:w="0" w:type="dxa"/>
        </w:tblCellMar>
        <w:tblLook w:val="01E0" w:firstRow="1" w:lastRow="1" w:firstColumn="1" w:lastColumn="1" w:noHBand="0" w:noVBand="0"/>
      </w:tblPr>
      <w:tblGrid>
        <w:gridCol w:w="3529"/>
        <w:gridCol w:w="1349"/>
        <w:gridCol w:w="2321"/>
      </w:tblGrid>
      <w:tr w:rsidR="0065005A">
        <w:trPr>
          <w:trHeight w:val="285"/>
        </w:trPr>
        <w:tc>
          <w:tcPr>
            <w:tcW w:w="3529" w:type="dxa"/>
          </w:tcPr>
          <w:p w:rsidR="0065005A" w:rsidRDefault="00753B8C">
            <w:pPr>
              <w:pStyle w:val="TableParagraph"/>
              <w:tabs>
                <w:tab w:val="left" w:pos="767"/>
              </w:tabs>
              <w:spacing w:line="247" w:lineRule="exact"/>
              <w:ind w:left="50"/>
            </w:pPr>
            <w:r>
              <w:rPr>
                <w:spacing w:val="-5"/>
              </w:rPr>
              <w:t>(a)</w:t>
            </w:r>
            <w:r>
              <w:tab/>
              <w:t>First</w:t>
            </w:r>
            <w:r>
              <w:rPr>
                <w:spacing w:val="23"/>
              </w:rPr>
              <w:t xml:space="preserve"> </w:t>
            </w:r>
            <w:r>
              <w:rPr>
                <w:spacing w:val="-2"/>
              </w:rPr>
              <w:t>Generation</w:t>
            </w:r>
          </w:p>
        </w:tc>
        <w:tc>
          <w:tcPr>
            <w:tcW w:w="1349" w:type="dxa"/>
          </w:tcPr>
          <w:p w:rsidR="0065005A" w:rsidRDefault="00753B8C">
            <w:pPr>
              <w:pStyle w:val="TableParagraph"/>
              <w:spacing w:line="247" w:lineRule="exact"/>
              <w:ind w:left="841"/>
            </w:pPr>
            <w:r>
              <w:rPr>
                <w:spacing w:val="-5"/>
              </w:rPr>
              <w:t>(i)</w:t>
            </w:r>
          </w:p>
        </w:tc>
        <w:tc>
          <w:tcPr>
            <w:tcW w:w="2321" w:type="dxa"/>
          </w:tcPr>
          <w:p w:rsidR="0065005A" w:rsidRDefault="00753B8C">
            <w:pPr>
              <w:pStyle w:val="TableParagraph"/>
              <w:spacing w:line="247" w:lineRule="exact"/>
              <w:ind w:left="208"/>
            </w:pPr>
            <w:r>
              <w:rPr>
                <w:spacing w:val="-2"/>
              </w:rPr>
              <w:t>Transistor</w:t>
            </w:r>
          </w:p>
        </w:tc>
      </w:tr>
      <w:tr w:rsidR="0065005A">
        <w:trPr>
          <w:trHeight w:val="326"/>
        </w:trPr>
        <w:tc>
          <w:tcPr>
            <w:tcW w:w="3529" w:type="dxa"/>
          </w:tcPr>
          <w:p w:rsidR="0065005A" w:rsidRDefault="00753B8C">
            <w:pPr>
              <w:pStyle w:val="TableParagraph"/>
              <w:tabs>
                <w:tab w:val="left" w:pos="767"/>
              </w:tabs>
              <w:spacing w:before="32"/>
              <w:ind w:left="50"/>
            </w:pPr>
            <w:r>
              <w:rPr>
                <w:spacing w:val="-5"/>
              </w:rPr>
              <w:lastRenderedPageBreak/>
              <w:t>(b)</w:t>
            </w:r>
            <w:r>
              <w:tab/>
              <w:t>Second</w:t>
            </w:r>
            <w:r>
              <w:rPr>
                <w:spacing w:val="19"/>
              </w:rPr>
              <w:t xml:space="preserve"> </w:t>
            </w:r>
            <w:r>
              <w:rPr>
                <w:spacing w:val="-2"/>
              </w:rPr>
              <w:t>Generation</w:t>
            </w:r>
          </w:p>
        </w:tc>
        <w:tc>
          <w:tcPr>
            <w:tcW w:w="1349" w:type="dxa"/>
          </w:tcPr>
          <w:p w:rsidR="0065005A" w:rsidRDefault="00753B8C">
            <w:pPr>
              <w:pStyle w:val="TableParagraph"/>
              <w:spacing w:before="32"/>
              <w:ind w:left="839"/>
            </w:pPr>
            <w:r>
              <w:rPr>
                <w:spacing w:val="-4"/>
              </w:rPr>
              <w:t>(ii)</w:t>
            </w:r>
          </w:p>
        </w:tc>
        <w:tc>
          <w:tcPr>
            <w:tcW w:w="2321" w:type="dxa"/>
          </w:tcPr>
          <w:p w:rsidR="0065005A" w:rsidRDefault="00753B8C">
            <w:pPr>
              <w:pStyle w:val="TableParagraph"/>
              <w:spacing w:before="32"/>
              <w:ind w:left="208"/>
            </w:pPr>
            <w:r>
              <w:t>VLSI</w:t>
            </w:r>
            <w:r>
              <w:rPr>
                <w:spacing w:val="21"/>
              </w:rPr>
              <w:t xml:space="preserve"> </w:t>
            </w:r>
            <w:r>
              <w:rPr>
                <w:spacing w:val="-2"/>
              </w:rPr>
              <w:t>microprocessor</w:t>
            </w:r>
          </w:p>
        </w:tc>
      </w:tr>
      <w:tr w:rsidR="0065005A">
        <w:trPr>
          <w:trHeight w:val="319"/>
        </w:trPr>
        <w:tc>
          <w:tcPr>
            <w:tcW w:w="3529" w:type="dxa"/>
          </w:tcPr>
          <w:p w:rsidR="0065005A" w:rsidRDefault="00753B8C">
            <w:pPr>
              <w:pStyle w:val="TableParagraph"/>
              <w:tabs>
                <w:tab w:val="left" w:pos="767"/>
              </w:tabs>
              <w:spacing w:before="34"/>
              <w:ind w:left="50"/>
            </w:pPr>
            <w:r>
              <w:rPr>
                <w:spacing w:val="-5"/>
              </w:rPr>
              <w:t>(c)</w:t>
            </w:r>
            <w:r>
              <w:tab/>
              <w:t>Third</w:t>
            </w:r>
            <w:r>
              <w:rPr>
                <w:spacing w:val="20"/>
              </w:rPr>
              <w:t xml:space="preserve"> </w:t>
            </w:r>
            <w:r>
              <w:rPr>
                <w:spacing w:val="-2"/>
              </w:rPr>
              <w:t>Generation</w:t>
            </w:r>
          </w:p>
        </w:tc>
        <w:tc>
          <w:tcPr>
            <w:tcW w:w="1349" w:type="dxa"/>
          </w:tcPr>
          <w:p w:rsidR="0065005A" w:rsidRDefault="00753B8C">
            <w:pPr>
              <w:pStyle w:val="TableParagraph"/>
              <w:spacing w:before="34"/>
              <w:ind w:left="839"/>
            </w:pPr>
            <w:r>
              <w:rPr>
                <w:spacing w:val="-2"/>
              </w:rPr>
              <w:t>(iii)</w:t>
            </w:r>
          </w:p>
        </w:tc>
        <w:tc>
          <w:tcPr>
            <w:tcW w:w="2321" w:type="dxa"/>
          </w:tcPr>
          <w:p w:rsidR="0065005A" w:rsidRDefault="00753B8C">
            <w:pPr>
              <w:pStyle w:val="TableParagraph"/>
              <w:spacing w:before="34"/>
              <w:ind w:left="208"/>
            </w:pPr>
            <w:r>
              <w:t>Vacuum</w:t>
            </w:r>
            <w:r>
              <w:rPr>
                <w:spacing w:val="12"/>
              </w:rPr>
              <w:t xml:space="preserve"> </w:t>
            </w:r>
            <w:r>
              <w:rPr>
                <w:spacing w:val="-4"/>
              </w:rPr>
              <w:t>tube</w:t>
            </w:r>
          </w:p>
        </w:tc>
      </w:tr>
      <w:tr w:rsidR="0065005A">
        <w:trPr>
          <w:trHeight w:val="278"/>
        </w:trPr>
        <w:tc>
          <w:tcPr>
            <w:tcW w:w="3529" w:type="dxa"/>
          </w:tcPr>
          <w:p w:rsidR="0065005A" w:rsidRDefault="00753B8C">
            <w:pPr>
              <w:pStyle w:val="TableParagraph"/>
              <w:tabs>
                <w:tab w:val="left" w:pos="767"/>
              </w:tabs>
              <w:spacing w:before="25" w:line="233" w:lineRule="exact"/>
              <w:ind w:left="50"/>
            </w:pPr>
            <w:r>
              <w:rPr>
                <w:spacing w:val="-5"/>
              </w:rPr>
              <w:t>(d)</w:t>
            </w:r>
            <w:r>
              <w:tab/>
              <w:t>Fourth</w:t>
            </w:r>
            <w:r>
              <w:rPr>
                <w:spacing w:val="21"/>
              </w:rPr>
              <w:t xml:space="preserve"> </w:t>
            </w:r>
            <w:r>
              <w:rPr>
                <w:spacing w:val="-2"/>
              </w:rPr>
              <w:t>Generation</w:t>
            </w:r>
          </w:p>
        </w:tc>
        <w:tc>
          <w:tcPr>
            <w:tcW w:w="1349" w:type="dxa"/>
          </w:tcPr>
          <w:p w:rsidR="0065005A" w:rsidRDefault="00753B8C">
            <w:pPr>
              <w:pStyle w:val="TableParagraph"/>
              <w:spacing w:before="25" w:line="233" w:lineRule="exact"/>
              <w:ind w:left="839"/>
            </w:pPr>
            <w:r>
              <w:rPr>
                <w:spacing w:val="-4"/>
              </w:rPr>
              <w:t>(iv)</w:t>
            </w:r>
          </w:p>
        </w:tc>
        <w:tc>
          <w:tcPr>
            <w:tcW w:w="2321" w:type="dxa"/>
          </w:tcPr>
          <w:p w:rsidR="0065005A" w:rsidRDefault="00753B8C">
            <w:pPr>
              <w:pStyle w:val="TableParagraph"/>
              <w:spacing w:before="25" w:line="233" w:lineRule="exact"/>
              <w:ind w:left="208"/>
            </w:pPr>
            <w:r>
              <w:t>Integrated</w:t>
            </w:r>
            <w:r>
              <w:rPr>
                <w:spacing w:val="19"/>
              </w:rPr>
              <w:t xml:space="preserve"> </w:t>
            </w:r>
            <w:r>
              <w:rPr>
                <w:spacing w:val="-2"/>
              </w:rPr>
              <w:t>circuit</w:t>
            </w:r>
          </w:p>
        </w:tc>
      </w:tr>
    </w:tbl>
    <w:p w:rsidR="0065005A" w:rsidRDefault="00753B8C">
      <w:pPr>
        <w:spacing w:before="251"/>
        <w:ind w:right="288"/>
        <w:jc w:val="right"/>
        <w:rPr>
          <w:rFonts w:ascii="Trebuchet MS"/>
          <w:b/>
        </w:rPr>
      </w:pPr>
      <w:r>
        <w:rPr>
          <w:rFonts w:ascii="Trebuchet MS"/>
          <w:b/>
          <w:spacing w:val="-10"/>
          <w:w w:val="95"/>
        </w:rPr>
        <w:t>6</w:t>
      </w:r>
    </w:p>
    <w:p w:rsidR="0065005A" w:rsidRDefault="0065005A">
      <w:pPr>
        <w:jc w:val="right"/>
        <w:rPr>
          <w:rFonts w:ascii="Trebuchet MS"/>
          <w:b/>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spacing w:before="10"/>
        <w:rPr>
          <w:rFonts w:ascii="Trebuchet MS"/>
          <w:b/>
          <w:sz w:val="3"/>
        </w:rPr>
      </w:pPr>
      <w:r>
        <w:rPr>
          <w:rFonts w:ascii="Trebuchet MS"/>
          <w:b/>
          <w:noProof/>
          <w:sz w:val="3"/>
          <w:lang w:val="en-IN" w:eastAsia="en-IN"/>
        </w:rPr>
        <w:lastRenderedPageBreak/>
        <mc:AlternateContent>
          <mc:Choice Requires="wps">
            <w:drawing>
              <wp:anchor distT="0" distB="0" distL="0" distR="0" simplePos="0" relativeHeight="474115072" behindDoc="1" locked="0" layoutInCell="1" allowOverlap="1">
                <wp:simplePos x="0" y="0"/>
                <wp:positionH relativeFrom="page">
                  <wp:posOffset>0</wp:posOffset>
                </wp:positionH>
                <wp:positionV relativeFrom="page">
                  <wp:posOffset>0</wp:posOffset>
                </wp:positionV>
                <wp:extent cx="7556500" cy="1068070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201408" id="docshape371" filled="true" fillcolor="#daedf3" stroked="false">
                <v:fill type="solid"/>
                <w10:wrap type="none"/>
              </v:rect>
            </w:pict>
          </mc:Fallback>
        </mc:AlternateContent>
      </w:r>
      <w:r>
        <w:rPr>
          <w:rFonts w:ascii="Trebuchet MS"/>
          <w:b/>
          <w:noProof/>
          <w:sz w:val="3"/>
          <w:lang w:val="en-IN" w:eastAsia="en-IN"/>
        </w:rPr>
        <mc:AlternateContent>
          <mc:Choice Requires="wps">
            <w:drawing>
              <wp:anchor distT="0" distB="0" distL="0" distR="0" simplePos="0" relativeHeight="474116608" behindDoc="1" locked="0" layoutInCell="1" allowOverlap="1">
                <wp:simplePos x="0" y="0"/>
                <wp:positionH relativeFrom="page">
                  <wp:posOffset>304800</wp:posOffset>
                </wp:positionH>
                <wp:positionV relativeFrom="page">
                  <wp:posOffset>304800</wp:posOffset>
                </wp:positionV>
                <wp:extent cx="6948170" cy="5651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56515"/>
                          <a:chOff x="0" y="0"/>
                          <a:chExt cx="6948170" cy="56515"/>
                        </a:xfrm>
                      </wpg:grpSpPr>
                      <wps:wsp>
                        <wps:cNvPr id="493" name="Graphic 493"/>
                        <wps:cNvSpPr/>
                        <wps:spPr>
                          <a:xfrm>
                            <a:off x="0" y="0"/>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0000"/>
                          </a:solidFill>
                        </wps:spPr>
                        <wps:bodyPr wrap="square" lIns="0" tIns="0" rIns="0" bIns="0" rtlCol="0">
                          <a:prstTxWarp prst="textNoShape">
                            <a:avLst/>
                          </a:prstTxWarp>
                          <a:noAutofit/>
                        </wps:bodyPr>
                      </wps:wsp>
                      <wps:wsp>
                        <wps:cNvPr id="494" name="Graphic 494"/>
                        <wps:cNvSpPr/>
                        <wps:spPr>
                          <a:xfrm>
                            <a:off x="38100" y="38099"/>
                            <a:ext cx="18415" cy="18415"/>
                          </a:xfrm>
                          <a:custGeom>
                            <a:avLst/>
                            <a:gdLst/>
                            <a:ahLst/>
                            <a:cxnLst/>
                            <a:rect l="l" t="t" r="r" b="b"/>
                            <a:pathLst>
                              <a:path w="18415" h="18415">
                                <a:moveTo>
                                  <a:pt x="18288" y="0"/>
                                </a:moveTo>
                                <a:lnTo>
                                  <a:pt x="9144" y="0"/>
                                </a:lnTo>
                                <a:lnTo>
                                  <a:pt x="0" y="0"/>
                                </a:lnTo>
                                <a:lnTo>
                                  <a:pt x="0" y="9144"/>
                                </a:lnTo>
                                <a:lnTo>
                                  <a:pt x="0" y="18288"/>
                                </a:lnTo>
                                <a:lnTo>
                                  <a:pt x="9144" y="18288"/>
                                </a:lnTo>
                                <a:lnTo>
                                  <a:pt x="9144" y="9144"/>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495" name="Graphic 495"/>
                        <wps:cNvSpPr/>
                        <wps:spPr>
                          <a:xfrm>
                            <a:off x="47244" y="0"/>
                            <a:ext cx="6844665" cy="56515"/>
                          </a:xfrm>
                          <a:custGeom>
                            <a:avLst/>
                            <a:gdLst/>
                            <a:ahLst/>
                            <a:cxnLst/>
                            <a:rect l="l" t="t" r="r" b="b"/>
                            <a:pathLst>
                              <a:path w="6844665" h="56515">
                                <a:moveTo>
                                  <a:pt x="9131" y="47244"/>
                                </a:moveTo>
                                <a:lnTo>
                                  <a:pt x="0" y="47244"/>
                                </a:lnTo>
                                <a:lnTo>
                                  <a:pt x="0" y="56388"/>
                                </a:lnTo>
                                <a:lnTo>
                                  <a:pt x="9131" y="56388"/>
                                </a:lnTo>
                                <a:lnTo>
                                  <a:pt x="9131" y="47244"/>
                                </a:lnTo>
                                <a:close/>
                              </a:path>
                              <a:path w="6844665" h="56515">
                                <a:moveTo>
                                  <a:pt x="6844284" y="0"/>
                                </a:moveTo>
                                <a:lnTo>
                                  <a:pt x="9144" y="0"/>
                                </a:lnTo>
                                <a:lnTo>
                                  <a:pt x="9144" y="38100"/>
                                </a:lnTo>
                                <a:lnTo>
                                  <a:pt x="6844284" y="38100"/>
                                </a:lnTo>
                                <a:lnTo>
                                  <a:pt x="6844284" y="0"/>
                                </a:lnTo>
                                <a:close/>
                              </a:path>
                            </a:pathLst>
                          </a:custGeom>
                          <a:solidFill>
                            <a:srgbClr val="000000"/>
                          </a:solidFill>
                        </wps:spPr>
                        <wps:bodyPr wrap="square" lIns="0" tIns="0" rIns="0" bIns="0" rtlCol="0">
                          <a:prstTxWarp prst="textNoShape">
                            <a:avLst/>
                          </a:prstTxWarp>
                          <a:noAutofit/>
                        </wps:bodyPr>
                      </wps:wsp>
                      <wps:wsp>
                        <wps:cNvPr id="496" name="Graphic 496"/>
                        <wps:cNvSpPr/>
                        <wps:spPr>
                          <a:xfrm>
                            <a:off x="56388" y="38100"/>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497" name="Graphic 497"/>
                        <wps:cNvSpPr/>
                        <wps:spPr>
                          <a:xfrm>
                            <a:off x="56388" y="0"/>
                            <a:ext cx="6891655" cy="56515"/>
                          </a:xfrm>
                          <a:custGeom>
                            <a:avLst/>
                            <a:gdLst/>
                            <a:ahLst/>
                            <a:cxnLst/>
                            <a:rect l="l" t="t" r="r" b="b"/>
                            <a:pathLst>
                              <a:path w="6891655" h="56515">
                                <a:moveTo>
                                  <a:pt x="6835140" y="47244"/>
                                </a:moveTo>
                                <a:lnTo>
                                  <a:pt x="0" y="47244"/>
                                </a:lnTo>
                                <a:lnTo>
                                  <a:pt x="0" y="56388"/>
                                </a:lnTo>
                                <a:lnTo>
                                  <a:pt x="6835140" y="56388"/>
                                </a:lnTo>
                                <a:lnTo>
                                  <a:pt x="6835140" y="47244"/>
                                </a:lnTo>
                                <a:close/>
                              </a:path>
                              <a:path w="6891655" h="56515">
                                <a:moveTo>
                                  <a:pt x="6891528" y="0"/>
                                </a:moveTo>
                                <a:lnTo>
                                  <a:pt x="6853428" y="0"/>
                                </a:lnTo>
                                <a:lnTo>
                                  <a:pt x="6835140" y="0"/>
                                </a:lnTo>
                                <a:lnTo>
                                  <a:pt x="6835140" y="38100"/>
                                </a:lnTo>
                                <a:lnTo>
                                  <a:pt x="6853428" y="38100"/>
                                </a:lnTo>
                                <a:lnTo>
                                  <a:pt x="6853428" y="56388"/>
                                </a:lnTo>
                                <a:lnTo>
                                  <a:pt x="6891528" y="56388"/>
                                </a:lnTo>
                                <a:lnTo>
                                  <a:pt x="6891528" y="38100"/>
                                </a:lnTo>
                                <a:lnTo>
                                  <a:pt x="68915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4.000023pt;width:547.1pt;height:4.45pt;mso-position-horizontal-relative:page;mso-position-vertical-relative:page;z-index:-29199872" id="docshapegroup372" coordorigin="480,480" coordsize="10942,89">
                <v:shape style="position:absolute;left:480;top:480;width:89;height:89" id="docshape373" coordorigin="480,480" coordsize="89,89" path="m569,480l540,480,480,480,480,540,480,569,540,569,540,540,569,540,569,480xe" filled="true" fillcolor="#000000" stroked="false">
                  <v:path arrowok="t"/>
                  <v:fill type="solid"/>
                </v:shape>
                <v:shape style="position:absolute;left:540;top:540;width:29;height:29" id="docshape374" coordorigin="540,540" coordsize="29,29" path="m569,540l554,540,540,540,540,554,540,569,554,569,554,554,569,554,569,540xe" filled="true" fillcolor="#ffffff" stroked="false">
                  <v:path arrowok="t"/>
                  <v:fill type="solid"/>
                </v:shape>
                <v:shape style="position:absolute;left:554;top:480;width:10779;height:89" id="docshape375" coordorigin="554,480" coordsize="10779,89" path="m569,554l554,554,554,569,569,569,569,554xm11333,480l569,480,569,540,11333,540,11333,480xe" filled="true" fillcolor="#000000" stroked="false">
                  <v:path arrowok="t"/>
                  <v:fill type="solid"/>
                </v:shape>
                <v:rect style="position:absolute;left:568;top:540;width:10764;height:15" id="docshape376" filled="true" fillcolor="#ffffff" stroked="false">
                  <v:fill type="solid"/>
                </v:rect>
                <v:shape style="position:absolute;left:568;top:480;width:10853;height:89" id="docshape377" coordorigin="569,480" coordsize="10853,89" path="m11333,554l569,554,569,569,11333,569,11333,554xm11422,480l11362,480,11333,480,11333,540,11362,540,11362,569,11422,569,11422,540,11422,480xe" filled="true" fillcolor="#000000" stroked="false">
                  <v:path arrowok="t"/>
                  <v:fill type="solid"/>
                </v:shape>
                <w10:wrap type="none"/>
              </v:group>
            </w:pict>
          </mc:Fallback>
        </mc:AlternateContent>
      </w:r>
      <w:r>
        <w:rPr>
          <w:rFonts w:ascii="Trebuchet MS"/>
          <w:b/>
          <w:noProof/>
          <w:sz w:val="3"/>
          <w:lang w:val="en-IN" w:eastAsia="en-IN"/>
        </w:rPr>
        <mc:AlternateContent>
          <mc:Choice Requires="wps">
            <w:drawing>
              <wp:anchor distT="0" distB="0" distL="0" distR="0" simplePos="0" relativeHeight="474117120" behindDoc="1" locked="0" layoutInCell="1" allowOverlap="1">
                <wp:simplePos x="0" y="0"/>
                <wp:positionH relativeFrom="page">
                  <wp:posOffset>304800</wp:posOffset>
                </wp:positionH>
                <wp:positionV relativeFrom="page">
                  <wp:posOffset>342900</wp:posOffset>
                </wp:positionV>
                <wp:extent cx="6948170" cy="1003427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034270"/>
                          <a:chOff x="0" y="0"/>
                          <a:chExt cx="6948170" cy="10034270"/>
                        </a:xfrm>
                      </wpg:grpSpPr>
                      <wps:wsp>
                        <wps:cNvPr id="499" name="Graphic 499"/>
                        <wps:cNvSpPr/>
                        <wps:spPr>
                          <a:xfrm>
                            <a:off x="6891528" y="0"/>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0" y="9143"/>
                            <a:ext cx="6901180" cy="9968230"/>
                          </a:xfrm>
                          <a:custGeom>
                            <a:avLst/>
                            <a:gdLst/>
                            <a:ahLst/>
                            <a:cxnLst/>
                            <a:rect l="l" t="t" r="r" b="b"/>
                            <a:pathLst>
                              <a:path w="6901180" h="9968230">
                                <a:moveTo>
                                  <a:pt x="38100" y="9093"/>
                                </a:moveTo>
                                <a:lnTo>
                                  <a:pt x="0" y="9093"/>
                                </a:lnTo>
                                <a:lnTo>
                                  <a:pt x="0" y="9968179"/>
                                </a:lnTo>
                                <a:lnTo>
                                  <a:pt x="38100" y="9968179"/>
                                </a:lnTo>
                                <a:lnTo>
                                  <a:pt x="38100" y="9093"/>
                                </a:lnTo>
                                <a:close/>
                              </a:path>
                              <a:path w="6901180" h="9968230">
                                <a:moveTo>
                                  <a:pt x="6900659" y="0"/>
                                </a:moveTo>
                                <a:lnTo>
                                  <a:pt x="6891528" y="0"/>
                                </a:lnTo>
                                <a:lnTo>
                                  <a:pt x="6891528" y="9144"/>
                                </a:lnTo>
                                <a:lnTo>
                                  <a:pt x="6900659" y="9144"/>
                                </a:lnTo>
                                <a:lnTo>
                                  <a:pt x="6900659"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38100" y="18237"/>
                            <a:ext cx="9525" cy="9959340"/>
                          </a:xfrm>
                          <a:custGeom>
                            <a:avLst/>
                            <a:gdLst/>
                            <a:ahLst/>
                            <a:cxnLst/>
                            <a:rect l="l" t="t" r="r" b="b"/>
                            <a:pathLst>
                              <a:path w="9525" h="9959340">
                                <a:moveTo>
                                  <a:pt x="9143" y="0"/>
                                </a:moveTo>
                                <a:lnTo>
                                  <a:pt x="0" y="0"/>
                                </a:lnTo>
                                <a:lnTo>
                                  <a:pt x="0" y="9959086"/>
                                </a:lnTo>
                                <a:lnTo>
                                  <a:pt x="9143" y="9959086"/>
                                </a:lnTo>
                                <a:lnTo>
                                  <a:pt x="9143" y="0"/>
                                </a:lnTo>
                                <a:close/>
                              </a:path>
                            </a:pathLst>
                          </a:custGeom>
                          <a:solidFill>
                            <a:srgbClr val="FFFFFF"/>
                          </a:solidFill>
                        </wps:spPr>
                        <wps:bodyPr wrap="square" lIns="0" tIns="0" rIns="0" bIns="0" rtlCol="0">
                          <a:prstTxWarp prst="textNoShape">
                            <a:avLst/>
                          </a:prstTxWarp>
                          <a:noAutofit/>
                        </wps:bodyPr>
                      </wps:wsp>
                      <wps:wsp>
                        <wps:cNvPr id="502" name="Graphic 502"/>
                        <wps:cNvSpPr/>
                        <wps:spPr>
                          <a:xfrm>
                            <a:off x="47244" y="18236"/>
                            <a:ext cx="6901180" cy="9959340"/>
                          </a:xfrm>
                          <a:custGeom>
                            <a:avLst/>
                            <a:gdLst/>
                            <a:ahLst/>
                            <a:cxnLst/>
                            <a:rect l="l" t="t" r="r" b="b"/>
                            <a:pathLst>
                              <a:path w="6901180" h="9959340">
                                <a:moveTo>
                                  <a:pt x="9131" y="0"/>
                                </a:moveTo>
                                <a:lnTo>
                                  <a:pt x="0" y="0"/>
                                </a:lnTo>
                                <a:lnTo>
                                  <a:pt x="0" y="9959086"/>
                                </a:lnTo>
                                <a:lnTo>
                                  <a:pt x="9131" y="9959086"/>
                                </a:lnTo>
                                <a:lnTo>
                                  <a:pt x="9131" y="0"/>
                                </a:lnTo>
                                <a:close/>
                              </a:path>
                              <a:path w="6901180" h="9959340">
                                <a:moveTo>
                                  <a:pt x="6900672" y="0"/>
                                </a:moveTo>
                                <a:lnTo>
                                  <a:pt x="6862572" y="0"/>
                                </a:lnTo>
                                <a:lnTo>
                                  <a:pt x="6862572" y="9959086"/>
                                </a:lnTo>
                                <a:lnTo>
                                  <a:pt x="6900672" y="9959086"/>
                                </a:lnTo>
                                <a:lnTo>
                                  <a:pt x="6900672"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6900671" y="18237"/>
                            <a:ext cx="9525" cy="9959340"/>
                          </a:xfrm>
                          <a:custGeom>
                            <a:avLst/>
                            <a:gdLst/>
                            <a:ahLst/>
                            <a:cxnLst/>
                            <a:rect l="l" t="t" r="r" b="b"/>
                            <a:pathLst>
                              <a:path w="9525" h="9959340">
                                <a:moveTo>
                                  <a:pt x="9144" y="0"/>
                                </a:moveTo>
                                <a:lnTo>
                                  <a:pt x="0" y="0"/>
                                </a:lnTo>
                                <a:lnTo>
                                  <a:pt x="0" y="9959086"/>
                                </a:lnTo>
                                <a:lnTo>
                                  <a:pt x="9144" y="9959086"/>
                                </a:lnTo>
                                <a:lnTo>
                                  <a:pt x="9144" y="0"/>
                                </a:lnTo>
                                <a:close/>
                              </a:path>
                            </a:pathLst>
                          </a:custGeom>
                          <a:solidFill>
                            <a:srgbClr val="FFFFFF"/>
                          </a:solidFill>
                        </wps:spPr>
                        <wps:bodyPr wrap="square" lIns="0" tIns="0" rIns="0" bIns="0" rtlCol="0">
                          <a:prstTxWarp prst="textNoShape">
                            <a:avLst/>
                          </a:prstTxWarp>
                          <a:noAutofit/>
                        </wps:bodyPr>
                      </wps:wsp>
                      <wps:wsp>
                        <wps:cNvPr id="504" name="Graphic 504"/>
                        <wps:cNvSpPr/>
                        <wps:spPr>
                          <a:xfrm>
                            <a:off x="0" y="18236"/>
                            <a:ext cx="6901180" cy="10015855"/>
                          </a:xfrm>
                          <a:custGeom>
                            <a:avLst/>
                            <a:gdLst/>
                            <a:ahLst/>
                            <a:cxnLst/>
                            <a:rect l="l" t="t" r="r" b="b"/>
                            <a:pathLst>
                              <a:path w="6901180" h="10015855">
                                <a:moveTo>
                                  <a:pt x="56388" y="9977374"/>
                                </a:moveTo>
                                <a:lnTo>
                                  <a:pt x="38100" y="9977374"/>
                                </a:lnTo>
                                <a:lnTo>
                                  <a:pt x="38100" y="9959086"/>
                                </a:lnTo>
                                <a:lnTo>
                                  <a:pt x="0" y="9959086"/>
                                </a:lnTo>
                                <a:lnTo>
                                  <a:pt x="0" y="9977374"/>
                                </a:lnTo>
                                <a:lnTo>
                                  <a:pt x="0" y="10015474"/>
                                </a:lnTo>
                                <a:lnTo>
                                  <a:pt x="38100" y="10015474"/>
                                </a:lnTo>
                                <a:lnTo>
                                  <a:pt x="56388" y="10015474"/>
                                </a:lnTo>
                                <a:lnTo>
                                  <a:pt x="56388" y="9977374"/>
                                </a:lnTo>
                                <a:close/>
                              </a:path>
                              <a:path w="6901180" h="10015855">
                                <a:moveTo>
                                  <a:pt x="6900659" y="0"/>
                                </a:moveTo>
                                <a:lnTo>
                                  <a:pt x="6891528" y="0"/>
                                </a:lnTo>
                                <a:lnTo>
                                  <a:pt x="6891528" y="9959086"/>
                                </a:lnTo>
                                <a:lnTo>
                                  <a:pt x="6900659" y="9959086"/>
                                </a:lnTo>
                                <a:lnTo>
                                  <a:pt x="6900659"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38100" y="9977323"/>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47244" y="9977335"/>
                            <a:ext cx="6844665" cy="56515"/>
                          </a:xfrm>
                          <a:custGeom>
                            <a:avLst/>
                            <a:gdLst/>
                            <a:ahLst/>
                            <a:cxnLst/>
                            <a:rect l="l" t="t" r="r" b="b"/>
                            <a:pathLst>
                              <a:path w="6844665" h="56515">
                                <a:moveTo>
                                  <a:pt x="9131" y="0"/>
                                </a:moveTo>
                                <a:lnTo>
                                  <a:pt x="0" y="0"/>
                                </a:lnTo>
                                <a:lnTo>
                                  <a:pt x="0" y="9131"/>
                                </a:lnTo>
                                <a:lnTo>
                                  <a:pt x="9131" y="9131"/>
                                </a:lnTo>
                                <a:lnTo>
                                  <a:pt x="9131" y="0"/>
                                </a:lnTo>
                                <a:close/>
                              </a:path>
                              <a:path w="6844665" h="56515">
                                <a:moveTo>
                                  <a:pt x="6844284" y="18275"/>
                                </a:moveTo>
                                <a:lnTo>
                                  <a:pt x="9144" y="18275"/>
                                </a:lnTo>
                                <a:lnTo>
                                  <a:pt x="9144" y="56375"/>
                                </a:lnTo>
                                <a:lnTo>
                                  <a:pt x="6844284" y="56375"/>
                                </a:lnTo>
                                <a:lnTo>
                                  <a:pt x="6844284" y="18275"/>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56388" y="9986467"/>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56388" y="9977323"/>
                            <a:ext cx="6891655" cy="56515"/>
                          </a:xfrm>
                          <a:custGeom>
                            <a:avLst/>
                            <a:gdLst/>
                            <a:ahLst/>
                            <a:cxnLst/>
                            <a:rect l="l" t="t" r="r" b="b"/>
                            <a:pathLst>
                              <a:path w="6891655" h="56515">
                                <a:moveTo>
                                  <a:pt x="6835140" y="12"/>
                                </a:moveTo>
                                <a:lnTo>
                                  <a:pt x="0" y="12"/>
                                </a:lnTo>
                                <a:lnTo>
                                  <a:pt x="0" y="9144"/>
                                </a:lnTo>
                                <a:lnTo>
                                  <a:pt x="6835140" y="9144"/>
                                </a:lnTo>
                                <a:lnTo>
                                  <a:pt x="6835140" y="12"/>
                                </a:lnTo>
                                <a:close/>
                              </a:path>
                              <a:path w="6891655" h="56515">
                                <a:moveTo>
                                  <a:pt x="6891528" y="0"/>
                                </a:moveTo>
                                <a:lnTo>
                                  <a:pt x="6853428" y="0"/>
                                </a:lnTo>
                                <a:lnTo>
                                  <a:pt x="6853428" y="18288"/>
                                </a:lnTo>
                                <a:lnTo>
                                  <a:pt x="6835140" y="18288"/>
                                </a:lnTo>
                                <a:lnTo>
                                  <a:pt x="6835140" y="56388"/>
                                </a:lnTo>
                                <a:lnTo>
                                  <a:pt x="6853428" y="56388"/>
                                </a:lnTo>
                                <a:lnTo>
                                  <a:pt x="6891528" y="56388"/>
                                </a:lnTo>
                                <a:lnTo>
                                  <a:pt x="6891528" y="18288"/>
                                </a:lnTo>
                                <a:lnTo>
                                  <a:pt x="6891528"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6891528" y="9977323"/>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6891528" y="9977335"/>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7.000023pt;width:547.1pt;height:790.1pt;mso-position-horizontal-relative:page;mso-position-vertical-relative:page;z-index:-29199360" id="docshapegroup378" coordorigin="480,540" coordsize="10942,15802">
                <v:shape style="position:absolute;left:11332;top:540;width:29;height:29" id="docshape379" coordorigin="11333,540" coordsize="29,29" path="m11362,540l11347,540,11333,540,11333,554,11347,554,11347,569,11362,569,11362,554,11362,540xe" filled="true" fillcolor="#ffffff" stroked="false">
                  <v:path arrowok="t"/>
                  <v:fill type="solid"/>
                </v:shape>
                <v:shape style="position:absolute;left:480;top:554;width:10868;height:15698" id="docshape380" coordorigin="480,554" coordsize="10868,15698" path="m540,569l480,569,480,16252,540,16252,540,569xm11347,554l11333,554,11333,569,11347,569,11347,554xe" filled="true" fillcolor="#000000" stroked="false">
                  <v:path arrowok="t"/>
                  <v:fill type="solid"/>
                </v:shape>
                <v:rect style="position:absolute;left:540;top:568;width:15;height:15684" id="docshape381" filled="true" fillcolor="#ffffff" stroked="false">
                  <v:fill type="solid"/>
                </v:rect>
                <v:shape style="position:absolute;left:554;top:568;width:10868;height:15684" id="docshape382" coordorigin="554,569" coordsize="10868,15684" path="m569,569l554,569,554,16252,569,16252,569,569xm11422,569l11362,569,11362,16252,11422,16252,11422,569xe" filled="true" fillcolor="#000000" stroked="false">
                  <v:path arrowok="t"/>
                  <v:fill type="solid"/>
                </v:shape>
                <v:rect style="position:absolute;left:11347;top:568;width:15;height:15684" id="docshape383" filled="true" fillcolor="#ffffff" stroked="false">
                  <v:fill type="solid"/>
                </v:rect>
                <v:shape style="position:absolute;left:480;top:568;width:10868;height:15773" id="docshape384" coordorigin="480,569" coordsize="10868,15773" path="m569,16281l540,16281,540,16252,480,16252,480,16281,480,16341,540,16341,569,16341,569,16281xm11347,569l11333,569,11333,16252,11347,16252,11347,569xe" filled="true" fillcolor="#000000" stroked="false">
                  <v:path arrowok="t"/>
                  <v:fill type="solid"/>
                </v:shape>
                <v:shape style="position:absolute;left:540;top:16252;width:29;height:29" id="docshape385" coordorigin="540,16252" coordsize="29,29" path="m569,16267l554,16267,554,16252,540,16252,540,16267,540,16281,554,16281,569,16281,569,16267xe" filled="true" fillcolor="#ffffff" stroked="false">
                  <v:path arrowok="t"/>
                  <v:fill type="solid"/>
                </v:shape>
                <v:shape style="position:absolute;left:554;top:16252;width:10779;height:89" id="docshape386" coordorigin="554,16252" coordsize="10779,89" path="m569,16252l554,16252,554,16267,569,16267,569,16252xm11333,16281l569,16281,569,16341,11333,16341,11333,16281xe" filled="true" fillcolor="#000000" stroked="false">
                  <v:path arrowok="t"/>
                  <v:fill type="solid"/>
                </v:shape>
                <v:rect style="position:absolute;left:568;top:16266;width:10764;height:15" id="docshape387" filled="true" fillcolor="#ffffff" stroked="false">
                  <v:fill type="solid"/>
                </v:rect>
                <v:shape style="position:absolute;left:568;top:16252;width:10853;height:89" id="docshape388" coordorigin="569,16252" coordsize="10853,89" path="m11333,16252l569,16252,569,16267,11333,16267,11333,16252xm11422,16252l11362,16252,11362,16281,11333,16281,11333,16341,11362,16341,11422,16341,11422,16281,11422,16252xe" filled="true" fillcolor="#000000" stroked="false">
                  <v:path arrowok="t"/>
                  <v:fill type="solid"/>
                </v:shape>
                <v:shape style="position:absolute;left:11332;top:16252;width:29;height:29" id="docshape389" coordorigin="11333,16252" coordsize="29,29" path="m11362,16252l11347,16252,11347,16267,11333,16267,11333,16281,11347,16281,11362,16281,11362,16267,11362,16252xe" filled="true" fillcolor="#ffffff" stroked="false">
                  <v:path arrowok="t"/>
                  <v:fill type="solid"/>
                </v:shape>
                <v:rect style="position:absolute;left:11332;top:16252;width:15;height:15" id="docshape390" filled="true" fillcolor="#000000" stroked="false">
                  <v:fill type="solid"/>
                </v:rect>
                <w10:wrap type="none"/>
              </v:group>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1419"/>
        <w:gridCol w:w="529"/>
        <w:gridCol w:w="727"/>
        <w:gridCol w:w="721"/>
        <w:gridCol w:w="2315"/>
        <w:gridCol w:w="4467"/>
      </w:tblGrid>
      <w:tr w:rsidR="0065005A">
        <w:trPr>
          <w:trHeight w:val="407"/>
        </w:trPr>
        <w:tc>
          <w:tcPr>
            <w:tcW w:w="5711" w:type="dxa"/>
            <w:gridSpan w:val="5"/>
            <w:tcBorders>
              <w:bottom w:val="single" w:sz="8" w:space="0" w:color="000000"/>
            </w:tcBorders>
          </w:tcPr>
          <w:p w:rsidR="0065005A" w:rsidRDefault="0065005A">
            <w:pPr>
              <w:pStyle w:val="TableParagraph"/>
              <w:rPr>
                <w:rFonts w:ascii="Times New Roman"/>
              </w:rPr>
            </w:pPr>
          </w:p>
        </w:tc>
        <w:tc>
          <w:tcPr>
            <w:tcW w:w="4467" w:type="dxa"/>
            <w:tcBorders>
              <w:bottom w:val="single" w:sz="8" w:space="0" w:color="000000"/>
            </w:tcBorders>
          </w:tcPr>
          <w:p w:rsidR="0065005A" w:rsidRDefault="00753B8C">
            <w:pPr>
              <w:pStyle w:val="TableParagraph"/>
              <w:spacing w:before="111"/>
              <w:ind w:left="1798"/>
              <w:rPr>
                <w:rFonts w:ascii="Arial"/>
                <w:b/>
                <w:sz w:val="20"/>
              </w:rPr>
            </w:pP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tc>
      </w:tr>
      <w:tr w:rsidR="0065005A">
        <w:trPr>
          <w:trHeight w:val="804"/>
        </w:trPr>
        <w:tc>
          <w:tcPr>
            <w:tcW w:w="1419" w:type="dxa"/>
            <w:tcBorders>
              <w:top w:val="single" w:sz="8" w:space="0" w:color="000000"/>
            </w:tcBorders>
          </w:tcPr>
          <w:p w:rsidR="0065005A" w:rsidRDefault="00753B8C">
            <w:pPr>
              <w:pStyle w:val="TableParagraph"/>
              <w:spacing w:before="164"/>
              <w:ind w:left="723"/>
              <w:rPr>
                <w:rFonts w:ascii="Arial"/>
                <w:b/>
              </w:rPr>
            </w:pPr>
            <w:r>
              <w:rPr>
                <w:rFonts w:ascii="Arial"/>
                <w:b/>
                <w:noProof/>
                <w:lang w:val="en-IN" w:eastAsia="en-IN"/>
              </w:rPr>
              <mc:AlternateContent>
                <mc:Choice Requires="wps">
                  <w:drawing>
                    <wp:anchor distT="0" distB="0" distL="0" distR="0" simplePos="0" relativeHeight="474115584" behindDoc="1" locked="0" layoutInCell="1" allowOverlap="1">
                      <wp:simplePos x="0" y="0"/>
                      <wp:positionH relativeFrom="column">
                        <wp:posOffset>0</wp:posOffset>
                      </wp:positionH>
                      <wp:positionV relativeFrom="paragraph">
                        <wp:posOffset>-12726</wp:posOffset>
                      </wp:positionV>
                      <wp:extent cx="6460490" cy="12065"/>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12065"/>
                                <a:chOff x="0" y="0"/>
                                <a:chExt cx="6460490" cy="12065"/>
                              </a:xfrm>
                            </wpg:grpSpPr>
                            <wps:wsp>
                              <wps:cNvPr id="512" name="Graphic 512"/>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002102pt;width:508.7pt;height:.95pt;mso-position-horizontal-relative:column;mso-position-vertical-relative:paragraph;z-index:-29200896" id="docshapegroup391" coordorigin="0,-20" coordsize="10174,19">
                      <v:rect style="position:absolute;left:0;top:-21;width:10174;height:19" id="docshape392" filled="true" fillcolor="#000000" stroked="false">
                        <v:fill type="solid"/>
                      </v:rect>
                      <w10:wrap type="none"/>
                    </v:group>
                  </w:pict>
                </mc:Fallback>
              </mc:AlternateContent>
            </w:r>
            <w:r>
              <w:rPr>
                <w:rFonts w:ascii="Arial"/>
                <w:b/>
                <w:spacing w:val="-2"/>
              </w:rPr>
              <w:t>Codes</w:t>
            </w:r>
          </w:p>
        </w:tc>
        <w:tc>
          <w:tcPr>
            <w:tcW w:w="529" w:type="dxa"/>
            <w:tcBorders>
              <w:top w:val="single" w:sz="8" w:space="0" w:color="000000"/>
            </w:tcBorders>
          </w:tcPr>
          <w:p w:rsidR="0065005A" w:rsidRDefault="00753B8C">
            <w:pPr>
              <w:pStyle w:val="TableParagraph"/>
              <w:spacing w:before="164"/>
              <w:ind w:left="65"/>
              <w:rPr>
                <w:rFonts w:ascii="Arial"/>
                <w:b/>
              </w:rPr>
            </w:pPr>
            <w:r>
              <w:rPr>
                <w:rFonts w:ascii="Arial"/>
                <w:b/>
                <w:spacing w:val="-10"/>
              </w:rPr>
              <w:t>:</w:t>
            </w:r>
          </w:p>
          <w:p w:rsidR="0065005A" w:rsidRDefault="00753B8C">
            <w:pPr>
              <w:pStyle w:val="TableParagraph"/>
              <w:spacing w:before="86"/>
              <w:ind w:left="24"/>
              <w:rPr>
                <w:rFonts w:ascii="Arial"/>
                <w:b/>
              </w:rPr>
            </w:pPr>
            <w:r>
              <w:rPr>
                <w:rFonts w:ascii="Arial"/>
                <w:b/>
                <w:spacing w:val="-5"/>
              </w:rPr>
              <w:t>(a)</w:t>
            </w:r>
          </w:p>
        </w:tc>
        <w:tc>
          <w:tcPr>
            <w:tcW w:w="727" w:type="dxa"/>
            <w:tcBorders>
              <w:top w:val="single" w:sz="8" w:space="0" w:color="000000"/>
            </w:tcBorders>
          </w:tcPr>
          <w:p w:rsidR="0065005A" w:rsidRDefault="0065005A">
            <w:pPr>
              <w:pStyle w:val="TableParagraph"/>
              <w:spacing w:before="247"/>
              <w:rPr>
                <w:rFonts w:ascii="Trebuchet MS"/>
                <w:b/>
              </w:rPr>
            </w:pPr>
          </w:p>
          <w:p w:rsidR="0065005A" w:rsidRDefault="00753B8C">
            <w:pPr>
              <w:pStyle w:val="TableParagraph"/>
              <w:ind w:left="213"/>
              <w:rPr>
                <w:rFonts w:ascii="Arial"/>
                <w:b/>
              </w:rPr>
            </w:pPr>
            <w:r>
              <w:rPr>
                <w:rFonts w:ascii="Arial"/>
                <w:b/>
                <w:spacing w:val="-5"/>
              </w:rPr>
              <w:t>(b)</w:t>
            </w:r>
          </w:p>
        </w:tc>
        <w:tc>
          <w:tcPr>
            <w:tcW w:w="721" w:type="dxa"/>
            <w:tcBorders>
              <w:top w:val="single" w:sz="8" w:space="0" w:color="000000"/>
            </w:tcBorders>
          </w:tcPr>
          <w:p w:rsidR="0065005A" w:rsidRDefault="0065005A">
            <w:pPr>
              <w:pStyle w:val="TableParagraph"/>
              <w:spacing w:before="247"/>
              <w:rPr>
                <w:rFonts w:ascii="Trebuchet MS"/>
                <w:b/>
              </w:rPr>
            </w:pPr>
          </w:p>
          <w:p w:rsidR="0065005A" w:rsidRDefault="00753B8C">
            <w:pPr>
              <w:pStyle w:val="TableParagraph"/>
              <w:ind w:left="75" w:right="110"/>
              <w:jc w:val="center"/>
              <w:rPr>
                <w:rFonts w:ascii="Arial"/>
                <w:b/>
              </w:rPr>
            </w:pPr>
            <w:r>
              <w:rPr>
                <w:rFonts w:ascii="Arial"/>
                <w:b/>
                <w:spacing w:val="-5"/>
              </w:rPr>
              <w:t>(c)</w:t>
            </w:r>
          </w:p>
        </w:tc>
        <w:tc>
          <w:tcPr>
            <w:tcW w:w="2315" w:type="dxa"/>
            <w:tcBorders>
              <w:top w:val="single" w:sz="8" w:space="0" w:color="000000"/>
            </w:tcBorders>
          </w:tcPr>
          <w:p w:rsidR="0065005A" w:rsidRDefault="0065005A">
            <w:pPr>
              <w:pStyle w:val="TableParagraph"/>
              <w:spacing w:before="247"/>
              <w:rPr>
                <w:rFonts w:ascii="Trebuchet MS"/>
                <w:b/>
              </w:rPr>
            </w:pPr>
          </w:p>
          <w:p w:rsidR="0065005A" w:rsidRDefault="00753B8C">
            <w:pPr>
              <w:pStyle w:val="TableParagraph"/>
              <w:ind w:left="205"/>
              <w:rPr>
                <w:rFonts w:ascii="Arial"/>
                <w:b/>
              </w:rPr>
            </w:pPr>
            <w:r>
              <w:rPr>
                <w:rFonts w:ascii="Arial"/>
                <w:b/>
                <w:spacing w:val="-5"/>
              </w:rPr>
              <w:t>(d)</w:t>
            </w:r>
          </w:p>
        </w:tc>
        <w:tc>
          <w:tcPr>
            <w:tcW w:w="4467" w:type="dxa"/>
            <w:tcBorders>
              <w:top w:val="single" w:sz="8" w:space="0" w:color="000000"/>
            </w:tcBorders>
          </w:tcPr>
          <w:p w:rsidR="0065005A" w:rsidRDefault="0065005A">
            <w:pPr>
              <w:pStyle w:val="TableParagraph"/>
              <w:rPr>
                <w:rFonts w:ascii="Times New Roman"/>
              </w:rPr>
            </w:pPr>
          </w:p>
        </w:tc>
      </w:tr>
      <w:tr w:rsidR="0065005A">
        <w:trPr>
          <w:trHeight w:val="342"/>
        </w:trPr>
        <w:tc>
          <w:tcPr>
            <w:tcW w:w="1419" w:type="dxa"/>
          </w:tcPr>
          <w:p w:rsidR="0065005A" w:rsidRDefault="00753B8C">
            <w:pPr>
              <w:pStyle w:val="TableParagraph"/>
              <w:spacing w:before="42"/>
              <w:ind w:left="721"/>
            </w:pPr>
            <w:r>
              <w:rPr>
                <w:spacing w:val="-5"/>
              </w:rPr>
              <w:t>(1)</w:t>
            </w:r>
          </w:p>
        </w:tc>
        <w:tc>
          <w:tcPr>
            <w:tcW w:w="529" w:type="dxa"/>
          </w:tcPr>
          <w:p w:rsidR="0065005A" w:rsidRDefault="00753B8C">
            <w:pPr>
              <w:pStyle w:val="TableParagraph"/>
              <w:spacing w:before="42"/>
              <w:ind w:left="21"/>
            </w:pPr>
            <w:r>
              <w:rPr>
                <w:spacing w:val="-2"/>
              </w:rPr>
              <w:t>(iii)</w:t>
            </w:r>
          </w:p>
        </w:tc>
        <w:tc>
          <w:tcPr>
            <w:tcW w:w="727" w:type="dxa"/>
          </w:tcPr>
          <w:p w:rsidR="0065005A" w:rsidRDefault="00753B8C">
            <w:pPr>
              <w:pStyle w:val="TableParagraph"/>
              <w:spacing w:before="42"/>
              <w:ind w:left="213"/>
            </w:pPr>
            <w:r>
              <w:rPr>
                <w:spacing w:val="-4"/>
              </w:rPr>
              <w:t>(iv)</w:t>
            </w:r>
          </w:p>
        </w:tc>
        <w:tc>
          <w:tcPr>
            <w:tcW w:w="721" w:type="dxa"/>
          </w:tcPr>
          <w:p w:rsidR="0065005A" w:rsidRDefault="00753B8C">
            <w:pPr>
              <w:pStyle w:val="TableParagraph"/>
              <w:spacing w:before="42"/>
              <w:ind w:right="110"/>
              <w:jc w:val="center"/>
            </w:pPr>
            <w:r>
              <w:rPr>
                <w:spacing w:val="-5"/>
              </w:rPr>
              <w:t>(i)</w:t>
            </w:r>
          </w:p>
        </w:tc>
        <w:tc>
          <w:tcPr>
            <w:tcW w:w="2315" w:type="dxa"/>
          </w:tcPr>
          <w:p w:rsidR="0065005A" w:rsidRDefault="00753B8C">
            <w:pPr>
              <w:pStyle w:val="TableParagraph"/>
              <w:spacing w:before="42"/>
              <w:ind w:left="205"/>
            </w:pPr>
            <w:r>
              <w:rPr>
                <w:spacing w:val="-4"/>
              </w:rPr>
              <w:t>(ii)</w:t>
            </w:r>
          </w:p>
        </w:tc>
        <w:tc>
          <w:tcPr>
            <w:tcW w:w="4467" w:type="dxa"/>
          </w:tcPr>
          <w:p w:rsidR="0065005A" w:rsidRDefault="0065005A">
            <w:pPr>
              <w:pStyle w:val="TableParagraph"/>
              <w:rPr>
                <w:rFonts w:ascii="Times New Roman"/>
              </w:rPr>
            </w:pPr>
          </w:p>
        </w:tc>
      </w:tr>
      <w:tr w:rsidR="0065005A">
        <w:trPr>
          <w:trHeight w:val="342"/>
        </w:trPr>
        <w:tc>
          <w:tcPr>
            <w:tcW w:w="1419" w:type="dxa"/>
          </w:tcPr>
          <w:p w:rsidR="0065005A" w:rsidRDefault="00753B8C">
            <w:pPr>
              <w:pStyle w:val="TableParagraph"/>
              <w:spacing w:before="40"/>
              <w:ind w:left="721"/>
            </w:pPr>
            <w:r>
              <w:rPr>
                <w:spacing w:val="-5"/>
              </w:rPr>
              <w:t>(2)</w:t>
            </w:r>
          </w:p>
        </w:tc>
        <w:tc>
          <w:tcPr>
            <w:tcW w:w="529" w:type="dxa"/>
          </w:tcPr>
          <w:p w:rsidR="0065005A" w:rsidRDefault="00753B8C">
            <w:pPr>
              <w:pStyle w:val="TableParagraph"/>
              <w:spacing w:before="40"/>
              <w:ind w:left="21"/>
            </w:pPr>
            <w:r>
              <w:rPr>
                <w:spacing w:val="-2"/>
              </w:rPr>
              <w:t>(iii)</w:t>
            </w:r>
          </w:p>
        </w:tc>
        <w:tc>
          <w:tcPr>
            <w:tcW w:w="727" w:type="dxa"/>
          </w:tcPr>
          <w:p w:rsidR="0065005A" w:rsidRDefault="00753B8C">
            <w:pPr>
              <w:pStyle w:val="TableParagraph"/>
              <w:spacing w:before="40"/>
              <w:ind w:left="213"/>
            </w:pPr>
            <w:r>
              <w:rPr>
                <w:spacing w:val="-5"/>
              </w:rPr>
              <w:t>(i)</w:t>
            </w:r>
          </w:p>
        </w:tc>
        <w:tc>
          <w:tcPr>
            <w:tcW w:w="721" w:type="dxa"/>
          </w:tcPr>
          <w:p w:rsidR="0065005A" w:rsidRDefault="00753B8C">
            <w:pPr>
              <w:pStyle w:val="TableParagraph"/>
              <w:spacing w:before="40"/>
              <w:ind w:left="108" w:right="110"/>
              <w:jc w:val="center"/>
            </w:pPr>
            <w:r>
              <w:rPr>
                <w:spacing w:val="-4"/>
              </w:rPr>
              <w:t>(iv)</w:t>
            </w:r>
          </w:p>
        </w:tc>
        <w:tc>
          <w:tcPr>
            <w:tcW w:w="2315" w:type="dxa"/>
          </w:tcPr>
          <w:p w:rsidR="0065005A" w:rsidRDefault="00753B8C">
            <w:pPr>
              <w:pStyle w:val="TableParagraph"/>
              <w:spacing w:before="40"/>
              <w:ind w:left="205"/>
            </w:pPr>
            <w:r>
              <w:rPr>
                <w:spacing w:val="-4"/>
              </w:rPr>
              <w:t>(ii)</w:t>
            </w:r>
          </w:p>
        </w:tc>
        <w:tc>
          <w:tcPr>
            <w:tcW w:w="4467" w:type="dxa"/>
          </w:tcPr>
          <w:p w:rsidR="0065005A" w:rsidRDefault="0065005A">
            <w:pPr>
              <w:pStyle w:val="TableParagraph"/>
              <w:rPr>
                <w:rFonts w:ascii="Times New Roman"/>
              </w:rPr>
            </w:pPr>
          </w:p>
        </w:tc>
      </w:tr>
      <w:tr w:rsidR="0065005A">
        <w:trPr>
          <w:trHeight w:val="340"/>
        </w:trPr>
        <w:tc>
          <w:tcPr>
            <w:tcW w:w="1419" w:type="dxa"/>
          </w:tcPr>
          <w:p w:rsidR="0065005A" w:rsidRDefault="00753B8C">
            <w:pPr>
              <w:pStyle w:val="TableParagraph"/>
              <w:spacing w:before="41"/>
              <w:ind w:left="721"/>
            </w:pPr>
            <w:r>
              <w:rPr>
                <w:spacing w:val="-5"/>
              </w:rPr>
              <w:t>(3)</w:t>
            </w:r>
          </w:p>
        </w:tc>
        <w:tc>
          <w:tcPr>
            <w:tcW w:w="529" w:type="dxa"/>
          </w:tcPr>
          <w:p w:rsidR="0065005A" w:rsidRDefault="00753B8C">
            <w:pPr>
              <w:pStyle w:val="TableParagraph"/>
              <w:spacing w:before="41"/>
              <w:ind w:left="21"/>
            </w:pPr>
            <w:r>
              <w:rPr>
                <w:spacing w:val="-2"/>
              </w:rPr>
              <w:t>(iii)</w:t>
            </w:r>
          </w:p>
        </w:tc>
        <w:tc>
          <w:tcPr>
            <w:tcW w:w="727" w:type="dxa"/>
          </w:tcPr>
          <w:p w:rsidR="0065005A" w:rsidRDefault="00753B8C">
            <w:pPr>
              <w:pStyle w:val="TableParagraph"/>
              <w:spacing w:before="41"/>
              <w:ind w:left="213"/>
            </w:pPr>
            <w:r>
              <w:rPr>
                <w:spacing w:val="-5"/>
              </w:rPr>
              <w:t>(i)</w:t>
            </w:r>
          </w:p>
        </w:tc>
        <w:tc>
          <w:tcPr>
            <w:tcW w:w="721" w:type="dxa"/>
          </w:tcPr>
          <w:p w:rsidR="0065005A" w:rsidRDefault="00753B8C">
            <w:pPr>
              <w:pStyle w:val="TableParagraph"/>
              <w:spacing w:before="41"/>
              <w:ind w:left="48" w:right="110"/>
              <w:jc w:val="center"/>
            </w:pPr>
            <w:r>
              <w:rPr>
                <w:spacing w:val="-4"/>
              </w:rPr>
              <w:t>(ii)</w:t>
            </w:r>
          </w:p>
        </w:tc>
        <w:tc>
          <w:tcPr>
            <w:tcW w:w="2315" w:type="dxa"/>
          </w:tcPr>
          <w:p w:rsidR="0065005A" w:rsidRDefault="00753B8C">
            <w:pPr>
              <w:pStyle w:val="TableParagraph"/>
              <w:spacing w:before="41"/>
              <w:ind w:left="205"/>
            </w:pPr>
            <w:r>
              <w:rPr>
                <w:spacing w:val="-4"/>
              </w:rPr>
              <w:t>(iv)</w:t>
            </w:r>
          </w:p>
        </w:tc>
        <w:tc>
          <w:tcPr>
            <w:tcW w:w="4467" w:type="dxa"/>
          </w:tcPr>
          <w:p w:rsidR="0065005A" w:rsidRDefault="0065005A">
            <w:pPr>
              <w:pStyle w:val="TableParagraph"/>
              <w:rPr>
                <w:rFonts w:ascii="Times New Roman"/>
              </w:rPr>
            </w:pPr>
          </w:p>
        </w:tc>
      </w:tr>
      <w:tr w:rsidR="0065005A">
        <w:trPr>
          <w:trHeight w:val="292"/>
        </w:trPr>
        <w:tc>
          <w:tcPr>
            <w:tcW w:w="1419" w:type="dxa"/>
          </w:tcPr>
          <w:p w:rsidR="0065005A" w:rsidRDefault="00753B8C">
            <w:pPr>
              <w:pStyle w:val="TableParagraph"/>
              <w:spacing w:before="39" w:line="233" w:lineRule="exact"/>
              <w:ind w:left="721"/>
            </w:pPr>
            <w:r>
              <w:rPr>
                <w:spacing w:val="-5"/>
              </w:rPr>
              <w:t>(4)</w:t>
            </w:r>
          </w:p>
        </w:tc>
        <w:tc>
          <w:tcPr>
            <w:tcW w:w="529" w:type="dxa"/>
          </w:tcPr>
          <w:p w:rsidR="0065005A" w:rsidRDefault="00753B8C">
            <w:pPr>
              <w:pStyle w:val="TableParagraph"/>
              <w:spacing w:before="39" w:line="233" w:lineRule="exact"/>
              <w:ind w:left="21"/>
            </w:pPr>
            <w:r>
              <w:rPr>
                <w:spacing w:val="-5"/>
              </w:rPr>
              <w:t>(i)</w:t>
            </w:r>
          </w:p>
        </w:tc>
        <w:tc>
          <w:tcPr>
            <w:tcW w:w="727" w:type="dxa"/>
          </w:tcPr>
          <w:p w:rsidR="0065005A" w:rsidRDefault="00753B8C">
            <w:pPr>
              <w:pStyle w:val="TableParagraph"/>
              <w:spacing w:before="39" w:line="233" w:lineRule="exact"/>
              <w:ind w:left="213"/>
            </w:pPr>
            <w:r>
              <w:rPr>
                <w:spacing w:val="-2"/>
              </w:rPr>
              <w:t>(iii)</w:t>
            </w:r>
          </w:p>
        </w:tc>
        <w:tc>
          <w:tcPr>
            <w:tcW w:w="721" w:type="dxa"/>
          </w:tcPr>
          <w:p w:rsidR="0065005A" w:rsidRDefault="00753B8C">
            <w:pPr>
              <w:pStyle w:val="TableParagraph"/>
              <w:spacing w:before="39" w:line="233" w:lineRule="exact"/>
              <w:ind w:left="108" w:right="110"/>
              <w:jc w:val="center"/>
            </w:pPr>
            <w:r>
              <w:rPr>
                <w:spacing w:val="-4"/>
              </w:rPr>
              <w:t>(iv)</w:t>
            </w:r>
          </w:p>
        </w:tc>
        <w:tc>
          <w:tcPr>
            <w:tcW w:w="2315" w:type="dxa"/>
          </w:tcPr>
          <w:p w:rsidR="0065005A" w:rsidRDefault="00753B8C">
            <w:pPr>
              <w:pStyle w:val="TableParagraph"/>
              <w:spacing w:before="39" w:line="233" w:lineRule="exact"/>
              <w:ind w:left="205"/>
            </w:pPr>
            <w:r>
              <w:rPr>
                <w:spacing w:val="-4"/>
              </w:rPr>
              <w:t>(ii)</w:t>
            </w:r>
          </w:p>
        </w:tc>
        <w:tc>
          <w:tcPr>
            <w:tcW w:w="4467" w:type="dxa"/>
          </w:tcPr>
          <w:p w:rsidR="0065005A" w:rsidRDefault="0065005A">
            <w:pPr>
              <w:pStyle w:val="TableParagraph"/>
              <w:rPr>
                <w:rFonts w:ascii="Times New Roman"/>
                <w:sz w:val="20"/>
              </w:rPr>
            </w:pPr>
          </w:p>
        </w:tc>
      </w:tr>
    </w:tbl>
    <w:p w:rsidR="0065005A" w:rsidRDefault="0065005A">
      <w:pPr>
        <w:pStyle w:val="BodyText"/>
        <w:spacing w:before="173"/>
        <w:rPr>
          <w:rFonts w:ascii="Trebuchet MS"/>
          <w:b/>
        </w:rPr>
      </w:pPr>
    </w:p>
    <w:p w:rsidR="0065005A" w:rsidRDefault="00753B8C">
      <w:pPr>
        <w:pStyle w:val="ListParagraph"/>
        <w:numPr>
          <w:ilvl w:val="0"/>
          <w:numId w:val="89"/>
        </w:numPr>
        <w:tabs>
          <w:tab w:val="left" w:pos="876"/>
        </w:tabs>
        <w:ind w:hanging="723"/>
      </w:pPr>
      <w:r>
        <w:rPr>
          <w:noProof/>
          <w:lang w:val="en-IN" w:eastAsia="en-IN"/>
        </w:rPr>
        <w:drawing>
          <wp:anchor distT="0" distB="0" distL="0" distR="0" simplePos="0" relativeHeight="474116096" behindDoc="1" locked="0" layoutInCell="1" allowOverlap="1">
            <wp:simplePos x="0" y="0"/>
            <wp:positionH relativeFrom="page">
              <wp:posOffset>571258</wp:posOffset>
            </wp:positionH>
            <wp:positionV relativeFrom="paragraph">
              <wp:posOffset>-41454</wp:posOffset>
            </wp:positionV>
            <wp:extent cx="6296012" cy="6270752"/>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33" cstate="print"/>
                    <a:stretch>
                      <a:fillRect/>
                    </a:stretch>
                  </pic:blipFill>
                  <pic:spPr>
                    <a:xfrm>
                      <a:off x="0" y="0"/>
                      <a:ext cx="6296012" cy="6270752"/>
                    </a:xfrm>
                    <a:prstGeom prst="rect">
                      <a:avLst/>
                    </a:prstGeom>
                  </pic:spPr>
                </pic:pic>
              </a:graphicData>
            </a:graphic>
          </wp:anchor>
        </w:drawing>
      </w:r>
      <w:r>
        <w:t>Which</w:t>
      </w:r>
      <w:r>
        <w:rPr>
          <w:spacing w:val="22"/>
        </w:rPr>
        <w:t xml:space="preserve"> </w:t>
      </w:r>
      <w:r>
        <w:t>of</w:t>
      </w:r>
      <w:r>
        <w:rPr>
          <w:spacing w:val="29"/>
        </w:rPr>
        <w:t xml:space="preserve"> </w:t>
      </w:r>
      <w:r>
        <w:t>the</w:t>
      </w:r>
      <w:r>
        <w:rPr>
          <w:spacing w:val="23"/>
        </w:rPr>
        <w:t xml:space="preserve"> </w:t>
      </w:r>
      <w:r>
        <w:t>following</w:t>
      </w:r>
      <w:r>
        <w:rPr>
          <w:spacing w:val="29"/>
        </w:rPr>
        <w:t xml:space="preserve"> </w:t>
      </w:r>
      <w:r>
        <w:t>is</w:t>
      </w:r>
      <w:r>
        <w:rPr>
          <w:spacing w:val="26"/>
        </w:rPr>
        <w:t xml:space="preserve"> </w:t>
      </w:r>
      <w:r>
        <w:t>not</w:t>
      </w:r>
      <w:r>
        <w:rPr>
          <w:spacing w:val="24"/>
        </w:rPr>
        <w:t xml:space="preserve"> </w:t>
      </w:r>
      <w:r>
        <w:t>a/an</w:t>
      </w:r>
      <w:r>
        <w:rPr>
          <w:spacing w:val="26"/>
        </w:rPr>
        <w:t xml:space="preserve"> </w:t>
      </w:r>
      <w:r>
        <w:t>web</w:t>
      </w:r>
      <w:r>
        <w:rPr>
          <w:spacing w:val="25"/>
        </w:rPr>
        <w:t xml:space="preserve"> </w:t>
      </w:r>
      <w:proofErr w:type="gramStart"/>
      <w:r>
        <w:t>browser</w:t>
      </w:r>
      <w:r>
        <w:rPr>
          <w:spacing w:val="24"/>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394"/>
        <w:gridCol w:w="1469"/>
        <w:gridCol w:w="1714"/>
      </w:tblGrid>
      <w:tr w:rsidR="0065005A">
        <w:trPr>
          <w:trHeight w:val="282"/>
        </w:trPr>
        <w:tc>
          <w:tcPr>
            <w:tcW w:w="3394" w:type="dxa"/>
          </w:tcPr>
          <w:p w:rsidR="0065005A" w:rsidRDefault="00753B8C">
            <w:pPr>
              <w:pStyle w:val="TableParagraph"/>
              <w:tabs>
                <w:tab w:val="left" w:pos="767"/>
              </w:tabs>
              <w:spacing w:line="247" w:lineRule="exact"/>
              <w:ind w:left="50"/>
            </w:pPr>
            <w:r>
              <w:rPr>
                <w:spacing w:val="-5"/>
              </w:rPr>
              <w:t>(1)</w:t>
            </w:r>
            <w:r>
              <w:tab/>
              <w:t>Internet</w:t>
            </w:r>
            <w:r>
              <w:rPr>
                <w:spacing w:val="17"/>
              </w:rPr>
              <w:t xml:space="preserve"> </w:t>
            </w:r>
            <w:r>
              <w:rPr>
                <w:spacing w:val="-2"/>
              </w:rPr>
              <w:t>Explorer</w:t>
            </w:r>
          </w:p>
        </w:tc>
        <w:tc>
          <w:tcPr>
            <w:tcW w:w="1469" w:type="dxa"/>
          </w:tcPr>
          <w:p w:rsidR="0065005A" w:rsidRDefault="00753B8C">
            <w:pPr>
              <w:pStyle w:val="TableParagraph"/>
              <w:spacing w:line="247" w:lineRule="exact"/>
              <w:ind w:right="219"/>
              <w:jc w:val="right"/>
            </w:pPr>
            <w:r>
              <w:rPr>
                <w:spacing w:val="-5"/>
              </w:rPr>
              <w:t>(2)</w:t>
            </w:r>
          </w:p>
        </w:tc>
        <w:tc>
          <w:tcPr>
            <w:tcW w:w="1714" w:type="dxa"/>
          </w:tcPr>
          <w:p w:rsidR="0065005A" w:rsidRDefault="00753B8C">
            <w:pPr>
              <w:pStyle w:val="TableParagraph"/>
              <w:spacing w:line="247" w:lineRule="exact"/>
              <w:ind w:left="223"/>
            </w:pPr>
            <w:r>
              <w:t>Mozilla</w:t>
            </w:r>
            <w:r>
              <w:rPr>
                <w:spacing w:val="13"/>
              </w:rPr>
              <w:t xml:space="preserve"> </w:t>
            </w:r>
            <w:r>
              <w:rPr>
                <w:spacing w:val="-2"/>
              </w:rPr>
              <w:t>Firefox</w:t>
            </w:r>
          </w:p>
        </w:tc>
      </w:tr>
      <w:tr w:rsidR="0065005A">
        <w:trPr>
          <w:trHeight w:val="282"/>
        </w:trPr>
        <w:tc>
          <w:tcPr>
            <w:tcW w:w="3394" w:type="dxa"/>
          </w:tcPr>
          <w:p w:rsidR="0065005A" w:rsidRDefault="00753B8C">
            <w:pPr>
              <w:pStyle w:val="TableParagraph"/>
              <w:tabs>
                <w:tab w:val="left" w:pos="767"/>
              </w:tabs>
              <w:spacing w:before="29" w:line="233" w:lineRule="exact"/>
              <w:ind w:left="50"/>
            </w:pPr>
            <w:r>
              <w:rPr>
                <w:spacing w:val="-5"/>
              </w:rPr>
              <w:t>(3)</w:t>
            </w:r>
            <w:r>
              <w:tab/>
              <w:t>Google</w:t>
            </w:r>
            <w:r>
              <w:rPr>
                <w:spacing w:val="22"/>
              </w:rPr>
              <w:t xml:space="preserve"> </w:t>
            </w:r>
            <w:r>
              <w:rPr>
                <w:spacing w:val="-2"/>
              </w:rPr>
              <w:t>chrome</w:t>
            </w:r>
          </w:p>
        </w:tc>
        <w:tc>
          <w:tcPr>
            <w:tcW w:w="1469" w:type="dxa"/>
          </w:tcPr>
          <w:p w:rsidR="0065005A" w:rsidRDefault="00753B8C">
            <w:pPr>
              <w:pStyle w:val="TableParagraph"/>
              <w:spacing w:before="29" w:line="233" w:lineRule="exact"/>
              <w:ind w:right="219"/>
              <w:jc w:val="right"/>
            </w:pPr>
            <w:r>
              <w:rPr>
                <w:spacing w:val="-5"/>
              </w:rPr>
              <w:t>(4)</w:t>
            </w:r>
          </w:p>
        </w:tc>
        <w:tc>
          <w:tcPr>
            <w:tcW w:w="1714" w:type="dxa"/>
          </w:tcPr>
          <w:p w:rsidR="0065005A" w:rsidRDefault="00753B8C">
            <w:pPr>
              <w:pStyle w:val="TableParagraph"/>
              <w:spacing w:before="29" w:line="233" w:lineRule="exact"/>
              <w:ind w:left="223"/>
            </w:pPr>
            <w:r>
              <w:rPr>
                <w:spacing w:val="-2"/>
              </w:rPr>
              <w:t>Yahoo</w:t>
            </w:r>
          </w:p>
        </w:tc>
      </w:tr>
    </w:tbl>
    <w:p w:rsidR="0065005A" w:rsidRDefault="0065005A">
      <w:pPr>
        <w:pStyle w:val="BodyText"/>
        <w:spacing w:before="191"/>
      </w:pPr>
    </w:p>
    <w:p w:rsidR="0065005A" w:rsidRDefault="00753B8C">
      <w:pPr>
        <w:pStyle w:val="ListParagraph"/>
        <w:numPr>
          <w:ilvl w:val="0"/>
          <w:numId w:val="89"/>
        </w:numPr>
        <w:tabs>
          <w:tab w:val="left" w:pos="876"/>
        </w:tabs>
        <w:ind w:hanging="723"/>
      </w:pPr>
      <w:r>
        <w:t>One</w:t>
      </w:r>
      <w:r>
        <w:rPr>
          <w:spacing w:val="12"/>
        </w:rPr>
        <w:t xml:space="preserve"> </w:t>
      </w:r>
      <w:r>
        <w:t>Tera</w:t>
      </w:r>
      <w:r>
        <w:rPr>
          <w:spacing w:val="24"/>
        </w:rPr>
        <w:t xml:space="preserve"> </w:t>
      </w:r>
      <w:r>
        <w:t>Byte</w:t>
      </w:r>
      <w:r>
        <w:rPr>
          <w:spacing w:val="23"/>
        </w:rPr>
        <w:t xml:space="preserve"> </w:t>
      </w:r>
      <w:r>
        <w:t>(TB)</w:t>
      </w:r>
      <w:r>
        <w:rPr>
          <w:spacing w:val="26"/>
        </w:rPr>
        <w:t xml:space="preserve"> </w:t>
      </w:r>
      <w:r>
        <w:t>of</w:t>
      </w:r>
      <w:r>
        <w:rPr>
          <w:spacing w:val="30"/>
        </w:rPr>
        <w:t xml:space="preserve"> </w:t>
      </w:r>
      <w:r>
        <w:t>memory</w:t>
      </w:r>
      <w:r>
        <w:rPr>
          <w:spacing w:val="20"/>
        </w:rPr>
        <w:t xml:space="preserve"> </w:t>
      </w:r>
      <w:r>
        <w:t>is</w:t>
      </w:r>
      <w:r>
        <w:rPr>
          <w:spacing w:val="29"/>
        </w:rPr>
        <w:t xml:space="preserve"> </w:t>
      </w:r>
      <w:r>
        <w:t>equal</w:t>
      </w:r>
      <w:r>
        <w:rPr>
          <w:spacing w:val="21"/>
        </w:rPr>
        <w:t xml:space="preserve"> </w:t>
      </w:r>
      <w:r>
        <w:rPr>
          <w:spacing w:val="-5"/>
        </w:rPr>
        <w:t>to</w:t>
      </w:r>
    </w:p>
    <w:p w:rsidR="0065005A" w:rsidRDefault="00753B8C">
      <w:pPr>
        <w:pStyle w:val="ListParagraph"/>
        <w:numPr>
          <w:ilvl w:val="1"/>
          <w:numId w:val="89"/>
        </w:numPr>
        <w:tabs>
          <w:tab w:val="left" w:pos="1593"/>
          <w:tab w:val="left" w:pos="5192"/>
          <w:tab w:val="left" w:pos="5912"/>
        </w:tabs>
        <w:spacing w:before="88"/>
        <w:ind w:left="1593" w:hanging="717"/>
      </w:pPr>
      <w:r>
        <w:t>1024</w:t>
      </w:r>
      <w:r>
        <w:rPr>
          <w:spacing w:val="26"/>
        </w:rPr>
        <w:t xml:space="preserve"> </w:t>
      </w:r>
      <w:r>
        <w:rPr>
          <w:spacing w:val="-5"/>
        </w:rPr>
        <w:t>KB</w:t>
      </w:r>
      <w:r>
        <w:tab/>
      </w:r>
      <w:r>
        <w:rPr>
          <w:spacing w:val="-5"/>
        </w:rPr>
        <w:t>(2)</w:t>
      </w:r>
      <w:r>
        <w:tab/>
      </w:r>
      <w:r>
        <w:t>1024</w:t>
      </w:r>
      <w:r>
        <w:rPr>
          <w:spacing w:val="27"/>
        </w:rPr>
        <w:t xml:space="preserve"> </w:t>
      </w:r>
      <w:r>
        <w:t>×</w:t>
      </w:r>
      <w:r>
        <w:rPr>
          <w:spacing w:val="30"/>
        </w:rPr>
        <w:t xml:space="preserve"> </w:t>
      </w:r>
      <w:r>
        <w:t>1024</w:t>
      </w:r>
      <w:r>
        <w:rPr>
          <w:spacing w:val="26"/>
        </w:rPr>
        <w:t xml:space="preserve"> </w:t>
      </w:r>
      <w:r>
        <w:rPr>
          <w:spacing w:val="-5"/>
        </w:rPr>
        <w:t>KB</w:t>
      </w:r>
    </w:p>
    <w:p w:rsidR="0065005A" w:rsidRDefault="00753B8C">
      <w:pPr>
        <w:pStyle w:val="BodyText"/>
        <w:tabs>
          <w:tab w:val="left" w:pos="1593"/>
          <w:tab w:val="left" w:pos="5194"/>
          <w:tab w:val="left" w:pos="5914"/>
        </w:tabs>
        <w:spacing w:before="89"/>
        <w:ind w:left="876"/>
      </w:pPr>
      <w:r>
        <w:rPr>
          <w:spacing w:val="-5"/>
        </w:rPr>
        <w:t>(3)</w:t>
      </w:r>
      <w:r>
        <w:tab/>
        <w:t>1024</w:t>
      </w:r>
      <w:r>
        <w:rPr>
          <w:spacing w:val="25"/>
        </w:rPr>
        <w:t xml:space="preserve"> </w:t>
      </w:r>
      <w:r>
        <w:t>×</w:t>
      </w:r>
      <w:r>
        <w:rPr>
          <w:spacing w:val="28"/>
        </w:rPr>
        <w:t xml:space="preserve"> </w:t>
      </w:r>
      <w:r>
        <w:t>1024</w:t>
      </w:r>
      <w:r>
        <w:rPr>
          <w:spacing w:val="25"/>
        </w:rPr>
        <w:t xml:space="preserve"> </w:t>
      </w:r>
      <w:r>
        <w:t>×</w:t>
      </w:r>
      <w:r>
        <w:rPr>
          <w:spacing w:val="31"/>
        </w:rPr>
        <w:t xml:space="preserve"> </w:t>
      </w:r>
      <w:r>
        <w:t>1024</w:t>
      </w:r>
      <w:r>
        <w:rPr>
          <w:spacing w:val="26"/>
        </w:rPr>
        <w:t xml:space="preserve"> </w:t>
      </w:r>
      <w:r>
        <w:rPr>
          <w:spacing w:val="-5"/>
        </w:rPr>
        <w:t>KB</w:t>
      </w:r>
      <w:r>
        <w:tab/>
      </w:r>
      <w:r>
        <w:rPr>
          <w:spacing w:val="-5"/>
        </w:rPr>
        <w:t>(4)</w:t>
      </w:r>
      <w:r>
        <w:tab/>
        <w:t>1024</w:t>
      </w:r>
      <w:r>
        <w:rPr>
          <w:spacing w:val="25"/>
        </w:rPr>
        <w:t xml:space="preserve"> </w:t>
      </w:r>
      <w:r>
        <w:t>×</w:t>
      </w:r>
      <w:r>
        <w:rPr>
          <w:spacing w:val="26"/>
        </w:rPr>
        <w:t xml:space="preserve"> </w:t>
      </w:r>
      <w:r>
        <w:t>1024</w:t>
      </w:r>
      <w:r>
        <w:rPr>
          <w:spacing w:val="28"/>
        </w:rPr>
        <w:t xml:space="preserve"> </w:t>
      </w:r>
      <w:r>
        <w:t>×</w:t>
      </w:r>
      <w:r>
        <w:rPr>
          <w:spacing w:val="26"/>
        </w:rPr>
        <w:t xml:space="preserve"> </w:t>
      </w:r>
      <w:r>
        <w:t>1024</w:t>
      </w:r>
      <w:r>
        <w:rPr>
          <w:spacing w:val="26"/>
        </w:rPr>
        <w:t xml:space="preserve"> </w:t>
      </w:r>
      <w:r>
        <w:rPr>
          <w:spacing w:val="-2"/>
        </w:rPr>
        <w:t>Bytes</w:t>
      </w:r>
    </w:p>
    <w:p w:rsidR="0065005A" w:rsidRDefault="0065005A">
      <w:pPr>
        <w:pStyle w:val="BodyText"/>
        <w:spacing w:before="175"/>
      </w:pPr>
    </w:p>
    <w:p w:rsidR="0065005A" w:rsidRDefault="00753B8C">
      <w:pPr>
        <w:pStyle w:val="ListParagraph"/>
        <w:numPr>
          <w:ilvl w:val="0"/>
          <w:numId w:val="89"/>
        </w:numPr>
        <w:tabs>
          <w:tab w:val="left" w:pos="876"/>
        </w:tabs>
        <w:ind w:hanging="723"/>
      </w:pPr>
      <w:r>
        <w:t>The</w:t>
      </w:r>
      <w:r>
        <w:rPr>
          <w:spacing w:val="19"/>
        </w:rPr>
        <w:t xml:space="preserve"> </w:t>
      </w:r>
      <w:r>
        <w:t>expansion</w:t>
      </w:r>
      <w:r>
        <w:rPr>
          <w:spacing w:val="21"/>
        </w:rPr>
        <w:t xml:space="preserve"> </w:t>
      </w:r>
      <w:r>
        <w:t>of</w:t>
      </w:r>
      <w:r>
        <w:rPr>
          <w:spacing w:val="28"/>
        </w:rPr>
        <w:t xml:space="preserve"> </w:t>
      </w:r>
      <w:r>
        <w:t>SANKALP</w:t>
      </w:r>
      <w:r>
        <w:rPr>
          <w:spacing w:val="17"/>
        </w:rPr>
        <w:t xml:space="preserve"> </w:t>
      </w:r>
      <w:r>
        <w:rPr>
          <w:spacing w:val="-5"/>
        </w:rPr>
        <w:t>is,</w:t>
      </w:r>
    </w:p>
    <w:p w:rsidR="0065005A" w:rsidRDefault="00753B8C">
      <w:pPr>
        <w:pStyle w:val="ListParagraph"/>
        <w:numPr>
          <w:ilvl w:val="1"/>
          <w:numId w:val="89"/>
        </w:numPr>
        <w:tabs>
          <w:tab w:val="left" w:pos="1593"/>
        </w:tabs>
        <w:spacing w:before="88"/>
        <w:ind w:left="1593" w:hanging="719"/>
      </w:pPr>
      <w:r>
        <w:t>Sanskrit</w:t>
      </w:r>
      <w:r>
        <w:rPr>
          <w:spacing w:val="11"/>
        </w:rPr>
        <w:t xml:space="preserve"> </w:t>
      </w:r>
      <w:r>
        <w:t>Awareness</w:t>
      </w:r>
      <w:r>
        <w:rPr>
          <w:spacing w:val="20"/>
        </w:rPr>
        <w:t xml:space="preserve"> </w:t>
      </w:r>
      <w:r>
        <w:t>and</w:t>
      </w:r>
      <w:r>
        <w:rPr>
          <w:spacing w:val="18"/>
        </w:rPr>
        <w:t xml:space="preserve"> </w:t>
      </w:r>
      <w:r>
        <w:t>Knowledge</w:t>
      </w:r>
      <w:r>
        <w:rPr>
          <w:spacing w:val="8"/>
        </w:rPr>
        <w:t xml:space="preserve"> </w:t>
      </w:r>
      <w:r>
        <w:t>Acquisition</w:t>
      </w:r>
      <w:r>
        <w:rPr>
          <w:spacing w:val="19"/>
        </w:rPr>
        <w:t xml:space="preserve"> </w:t>
      </w:r>
      <w:r>
        <w:t>of</w:t>
      </w:r>
      <w:r>
        <w:rPr>
          <w:spacing w:val="28"/>
        </w:rPr>
        <w:t xml:space="preserve"> </w:t>
      </w:r>
      <w:r>
        <w:t>Language</w:t>
      </w:r>
      <w:r>
        <w:rPr>
          <w:spacing w:val="20"/>
        </w:rPr>
        <w:t xml:space="preserve"> </w:t>
      </w:r>
      <w:r>
        <w:rPr>
          <w:spacing w:val="-2"/>
        </w:rPr>
        <w:t>Programme</w:t>
      </w:r>
    </w:p>
    <w:p w:rsidR="0065005A" w:rsidRDefault="00753B8C">
      <w:pPr>
        <w:pStyle w:val="ListParagraph"/>
        <w:numPr>
          <w:ilvl w:val="1"/>
          <w:numId w:val="89"/>
        </w:numPr>
        <w:tabs>
          <w:tab w:val="left" w:pos="1593"/>
        </w:tabs>
        <w:spacing w:before="88"/>
        <w:ind w:left="1593" w:hanging="719"/>
      </w:pPr>
      <w:r>
        <w:t>Skills</w:t>
      </w:r>
      <w:r>
        <w:rPr>
          <w:spacing w:val="10"/>
        </w:rPr>
        <w:t xml:space="preserve"> </w:t>
      </w:r>
      <w:r>
        <w:t>Acquisition</w:t>
      </w:r>
      <w:r>
        <w:rPr>
          <w:spacing w:val="18"/>
        </w:rPr>
        <w:t xml:space="preserve"> </w:t>
      </w:r>
      <w:r>
        <w:t>and</w:t>
      </w:r>
      <w:r>
        <w:rPr>
          <w:spacing w:val="18"/>
        </w:rPr>
        <w:t xml:space="preserve"> </w:t>
      </w:r>
      <w:r>
        <w:t>Karatae</w:t>
      </w:r>
      <w:r>
        <w:rPr>
          <w:spacing w:val="5"/>
        </w:rPr>
        <w:t xml:space="preserve"> </w:t>
      </w:r>
      <w:r>
        <w:t>Awareness</w:t>
      </w:r>
      <w:r>
        <w:rPr>
          <w:spacing w:val="17"/>
        </w:rPr>
        <w:t xml:space="preserve"> </w:t>
      </w:r>
      <w:r>
        <w:t>for</w:t>
      </w:r>
      <w:r>
        <w:rPr>
          <w:spacing w:val="19"/>
        </w:rPr>
        <w:t xml:space="preserve"> </w:t>
      </w:r>
      <w:r>
        <w:t>Livelihood</w:t>
      </w:r>
      <w:r>
        <w:rPr>
          <w:spacing w:val="19"/>
        </w:rPr>
        <w:t xml:space="preserve"> </w:t>
      </w:r>
      <w:r>
        <w:rPr>
          <w:spacing w:val="-2"/>
        </w:rPr>
        <w:t>Promotion</w:t>
      </w:r>
    </w:p>
    <w:p w:rsidR="0065005A" w:rsidRDefault="00753B8C">
      <w:pPr>
        <w:pStyle w:val="ListParagraph"/>
        <w:numPr>
          <w:ilvl w:val="1"/>
          <w:numId w:val="89"/>
        </w:numPr>
        <w:tabs>
          <w:tab w:val="left" w:pos="1593"/>
        </w:tabs>
        <w:spacing w:before="85"/>
        <w:ind w:left="1593" w:hanging="719"/>
      </w:pPr>
      <w:r>
        <w:t>Skills</w:t>
      </w:r>
      <w:r>
        <w:rPr>
          <w:spacing w:val="9"/>
        </w:rPr>
        <w:t xml:space="preserve"> </w:t>
      </w:r>
      <w:r>
        <w:t>Acquisition</w:t>
      </w:r>
      <w:r>
        <w:rPr>
          <w:spacing w:val="18"/>
        </w:rPr>
        <w:t xml:space="preserve"> </w:t>
      </w:r>
      <w:r>
        <w:t>and</w:t>
      </w:r>
      <w:r>
        <w:rPr>
          <w:spacing w:val="16"/>
        </w:rPr>
        <w:t xml:space="preserve"> </w:t>
      </w:r>
      <w:r>
        <w:t>Knowledge</w:t>
      </w:r>
      <w:r>
        <w:rPr>
          <w:spacing w:val="7"/>
        </w:rPr>
        <w:t xml:space="preserve"> </w:t>
      </w:r>
      <w:r>
        <w:t>Awareness</w:t>
      </w:r>
      <w:r>
        <w:rPr>
          <w:spacing w:val="15"/>
        </w:rPr>
        <w:t xml:space="preserve"> </w:t>
      </w:r>
      <w:r>
        <w:t>for</w:t>
      </w:r>
      <w:r>
        <w:rPr>
          <w:spacing w:val="18"/>
        </w:rPr>
        <w:t xml:space="preserve"> </w:t>
      </w:r>
      <w:r>
        <w:t>Livelihood</w:t>
      </w:r>
      <w:r>
        <w:rPr>
          <w:spacing w:val="18"/>
        </w:rPr>
        <w:t xml:space="preserve"> </w:t>
      </w:r>
      <w:r>
        <w:rPr>
          <w:spacing w:val="-2"/>
        </w:rPr>
        <w:t>Promotion</w:t>
      </w:r>
    </w:p>
    <w:p w:rsidR="0065005A" w:rsidRDefault="00753B8C">
      <w:pPr>
        <w:pStyle w:val="ListParagraph"/>
        <w:numPr>
          <w:ilvl w:val="1"/>
          <w:numId w:val="89"/>
        </w:numPr>
        <w:tabs>
          <w:tab w:val="left" w:pos="1593"/>
        </w:tabs>
        <w:spacing w:before="91"/>
        <w:ind w:left="1593" w:hanging="719"/>
      </w:pPr>
      <w:r>
        <w:t>Sanskrit</w:t>
      </w:r>
      <w:r>
        <w:rPr>
          <w:spacing w:val="9"/>
        </w:rPr>
        <w:t xml:space="preserve"> </w:t>
      </w:r>
      <w:r>
        <w:t>Awareness</w:t>
      </w:r>
      <w:r>
        <w:rPr>
          <w:spacing w:val="20"/>
        </w:rPr>
        <w:t xml:space="preserve"> </w:t>
      </w:r>
      <w:r>
        <w:t>and</w:t>
      </w:r>
      <w:r>
        <w:rPr>
          <w:spacing w:val="16"/>
        </w:rPr>
        <w:t xml:space="preserve"> </w:t>
      </w:r>
      <w:r>
        <w:t>Knowledge</w:t>
      </w:r>
      <w:r>
        <w:rPr>
          <w:spacing w:val="7"/>
        </w:rPr>
        <w:t xml:space="preserve"> </w:t>
      </w:r>
      <w:r>
        <w:t>Acquisition</w:t>
      </w:r>
      <w:r>
        <w:rPr>
          <w:spacing w:val="15"/>
        </w:rPr>
        <w:t xml:space="preserve"> </w:t>
      </w:r>
      <w:r>
        <w:t>for</w:t>
      </w:r>
      <w:r>
        <w:rPr>
          <w:spacing w:val="21"/>
        </w:rPr>
        <w:t xml:space="preserve"> </w:t>
      </w:r>
      <w:r>
        <w:t>Livelihood</w:t>
      </w:r>
      <w:r>
        <w:rPr>
          <w:spacing w:val="19"/>
        </w:rPr>
        <w:t xml:space="preserve"> </w:t>
      </w:r>
      <w:r>
        <w:rPr>
          <w:spacing w:val="-2"/>
        </w:rPr>
        <w:t>Promotion</w:t>
      </w:r>
    </w:p>
    <w:p w:rsidR="0065005A" w:rsidRDefault="0065005A">
      <w:pPr>
        <w:pStyle w:val="BodyText"/>
        <w:spacing w:before="170"/>
      </w:pPr>
    </w:p>
    <w:p w:rsidR="0065005A" w:rsidRDefault="00753B8C">
      <w:pPr>
        <w:pStyle w:val="ListParagraph"/>
        <w:numPr>
          <w:ilvl w:val="0"/>
          <w:numId w:val="89"/>
        </w:numPr>
        <w:tabs>
          <w:tab w:val="left" w:pos="876"/>
        </w:tabs>
        <w:ind w:hanging="720"/>
      </w:pPr>
      <w:r>
        <w:t>In</w:t>
      </w:r>
      <w:r>
        <w:rPr>
          <w:spacing w:val="21"/>
        </w:rPr>
        <w:t xml:space="preserve"> </w:t>
      </w:r>
      <w:r>
        <w:t>which</w:t>
      </w:r>
      <w:r>
        <w:rPr>
          <w:spacing w:val="22"/>
        </w:rPr>
        <w:t xml:space="preserve"> </w:t>
      </w:r>
      <w:r>
        <w:t>year</w:t>
      </w:r>
      <w:r>
        <w:rPr>
          <w:spacing w:val="25"/>
        </w:rPr>
        <w:t xml:space="preserve"> </w:t>
      </w:r>
      <w:r>
        <w:t>the</w:t>
      </w:r>
      <w:r>
        <w:rPr>
          <w:spacing w:val="20"/>
        </w:rPr>
        <w:t xml:space="preserve"> </w:t>
      </w:r>
      <w:r>
        <w:t>modern</w:t>
      </w:r>
      <w:r>
        <w:rPr>
          <w:spacing w:val="22"/>
        </w:rPr>
        <w:t xml:space="preserve"> </w:t>
      </w:r>
      <w:r>
        <w:t>Indian</w:t>
      </w:r>
      <w:r>
        <w:rPr>
          <w:spacing w:val="22"/>
        </w:rPr>
        <w:t xml:space="preserve"> </w:t>
      </w:r>
      <w:r>
        <w:t>University</w:t>
      </w:r>
      <w:r>
        <w:rPr>
          <w:spacing w:val="19"/>
        </w:rPr>
        <w:t xml:space="preserve"> </w:t>
      </w:r>
      <w:r>
        <w:t>got</w:t>
      </w:r>
      <w:r>
        <w:rPr>
          <w:spacing w:val="21"/>
        </w:rPr>
        <w:t xml:space="preserve"> </w:t>
      </w:r>
      <w:proofErr w:type="gramStart"/>
      <w:r>
        <w:t>established</w:t>
      </w:r>
      <w:r>
        <w:rPr>
          <w:spacing w:val="22"/>
        </w:rPr>
        <w:t xml:space="preserve"> </w:t>
      </w:r>
      <w:r>
        <w:rPr>
          <w:spacing w:val="-10"/>
        </w:rPr>
        <w:t>?</w:t>
      </w:r>
      <w:proofErr w:type="gramEnd"/>
    </w:p>
    <w:p w:rsidR="0065005A" w:rsidRDefault="0065005A">
      <w:pPr>
        <w:pStyle w:val="BodyText"/>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544"/>
        <w:gridCol w:w="2268"/>
        <w:gridCol w:w="2049"/>
        <w:gridCol w:w="766"/>
      </w:tblGrid>
      <w:tr w:rsidR="0065005A">
        <w:trPr>
          <w:trHeight w:val="294"/>
        </w:trPr>
        <w:tc>
          <w:tcPr>
            <w:tcW w:w="544" w:type="dxa"/>
          </w:tcPr>
          <w:p w:rsidR="0065005A" w:rsidRDefault="00753B8C">
            <w:pPr>
              <w:pStyle w:val="TableParagraph"/>
              <w:spacing w:line="247" w:lineRule="exact"/>
              <w:ind w:left="50"/>
            </w:pPr>
            <w:r>
              <w:rPr>
                <w:spacing w:val="-5"/>
              </w:rPr>
              <w:t>(1)</w:t>
            </w:r>
          </w:p>
        </w:tc>
        <w:tc>
          <w:tcPr>
            <w:tcW w:w="2268" w:type="dxa"/>
          </w:tcPr>
          <w:p w:rsidR="0065005A" w:rsidRDefault="00753B8C">
            <w:pPr>
              <w:pStyle w:val="TableParagraph"/>
              <w:spacing w:line="247" w:lineRule="exact"/>
              <w:ind w:left="223"/>
            </w:pPr>
            <w:r>
              <w:rPr>
                <w:spacing w:val="-4"/>
              </w:rPr>
              <w:t>1957</w:t>
            </w:r>
          </w:p>
        </w:tc>
        <w:tc>
          <w:tcPr>
            <w:tcW w:w="2049" w:type="dxa"/>
          </w:tcPr>
          <w:p w:rsidR="0065005A" w:rsidRDefault="00753B8C">
            <w:pPr>
              <w:pStyle w:val="TableParagraph"/>
              <w:spacing w:line="247" w:lineRule="exact"/>
              <w:ind w:right="222"/>
              <w:jc w:val="right"/>
            </w:pPr>
            <w:r>
              <w:rPr>
                <w:spacing w:val="-5"/>
              </w:rPr>
              <w:t>(2)</w:t>
            </w:r>
          </w:p>
        </w:tc>
        <w:tc>
          <w:tcPr>
            <w:tcW w:w="766" w:type="dxa"/>
          </w:tcPr>
          <w:p w:rsidR="0065005A" w:rsidRDefault="00753B8C">
            <w:pPr>
              <w:pStyle w:val="TableParagraph"/>
              <w:spacing w:line="247" w:lineRule="exact"/>
              <w:ind w:right="51"/>
              <w:jc w:val="right"/>
            </w:pPr>
            <w:r>
              <w:rPr>
                <w:spacing w:val="-4"/>
              </w:rPr>
              <w:t>1857</w:t>
            </w:r>
          </w:p>
        </w:tc>
      </w:tr>
      <w:tr w:rsidR="0065005A">
        <w:trPr>
          <w:trHeight w:val="294"/>
        </w:trPr>
        <w:tc>
          <w:tcPr>
            <w:tcW w:w="544" w:type="dxa"/>
          </w:tcPr>
          <w:p w:rsidR="0065005A" w:rsidRDefault="00753B8C">
            <w:pPr>
              <w:pStyle w:val="TableParagraph"/>
              <w:spacing w:before="41" w:line="233" w:lineRule="exact"/>
              <w:ind w:left="50"/>
            </w:pPr>
            <w:r>
              <w:rPr>
                <w:spacing w:val="-5"/>
              </w:rPr>
              <w:t>(3)</w:t>
            </w:r>
          </w:p>
        </w:tc>
        <w:tc>
          <w:tcPr>
            <w:tcW w:w="2268" w:type="dxa"/>
          </w:tcPr>
          <w:p w:rsidR="0065005A" w:rsidRDefault="00753B8C">
            <w:pPr>
              <w:pStyle w:val="TableParagraph"/>
              <w:spacing w:before="41" w:line="233" w:lineRule="exact"/>
              <w:ind w:left="223"/>
            </w:pPr>
            <w:r>
              <w:rPr>
                <w:spacing w:val="-4"/>
              </w:rPr>
              <w:t>1947</w:t>
            </w:r>
          </w:p>
        </w:tc>
        <w:tc>
          <w:tcPr>
            <w:tcW w:w="2049" w:type="dxa"/>
          </w:tcPr>
          <w:p w:rsidR="0065005A" w:rsidRDefault="00753B8C">
            <w:pPr>
              <w:pStyle w:val="TableParagraph"/>
              <w:spacing w:before="41" w:line="233" w:lineRule="exact"/>
              <w:ind w:right="222"/>
              <w:jc w:val="right"/>
            </w:pPr>
            <w:r>
              <w:rPr>
                <w:spacing w:val="-5"/>
              </w:rPr>
              <w:t>(4)</w:t>
            </w:r>
          </w:p>
        </w:tc>
        <w:tc>
          <w:tcPr>
            <w:tcW w:w="766" w:type="dxa"/>
          </w:tcPr>
          <w:p w:rsidR="0065005A" w:rsidRDefault="00753B8C">
            <w:pPr>
              <w:pStyle w:val="TableParagraph"/>
              <w:spacing w:before="41" w:line="233" w:lineRule="exact"/>
              <w:ind w:right="49"/>
              <w:jc w:val="right"/>
            </w:pPr>
            <w:r>
              <w:rPr>
                <w:spacing w:val="-4"/>
              </w:rPr>
              <w:t>1964</w:t>
            </w:r>
          </w:p>
        </w:tc>
      </w:tr>
    </w:tbl>
    <w:p w:rsidR="0065005A" w:rsidRDefault="0065005A">
      <w:pPr>
        <w:pStyle w:val="BodyText"/>
        <w:spacing w:before="175"/>
      </w:pPr>
    </w:p>
    <w:p w:rsidR="0065005A" w:rsidRDefault="00753B8C">
      <w:pPr>
        <w:pStyle w:val="ListParagraph"/>
        <w:numPr>
          <w:ilvl w:val="0"/>
          <w:numId w:val="89"/>
        </w:numPr>
        <w:tabs>
          <w:tab w:val="left" w:pos="876"/>
          <w:tab w:val="left" w:pos="2616"/>
        </w:tabs>
        <w:spacing w:line="285" w:lineRule="auto"/>
        <w:ind w:right="373"/>
      </w:pPr>
      <w:r>
        <w:rPr>
          <w:spacing w:val="-4"/>
        </w:rPr>
        <w:t>A/An</w:t>
      </w:r>
      <w:r>
        <w:tab/>
        <w:t>is</w:t>
      </w:r>
      <w:r>
        <w:rPr>
          <w:spacing w:val="40"/>
        </w:rPr>
        <w:t xml:space="preserve"> </w:t>
      </w:r>
      <w:r>
        <w:t>a</w:t>
      </w:r>
      <w:r>
        <w:rPr>
          <w:spacing w:val="40"/>
        </w:rPr>
        <w:t xml:space="preserve"> </w:t>
      </w:r>
      <w:r>
        <w:t>computer</w:t>
      </w:r>
      <w:r>
        <w:rPr>
          <w:spacing w:val="39"/>
        </w:rPr>
        <w:t xml:space="preserve"> </w:t>
      </w:r>
      <w:r>
        <w:t>program</w:t>
      </w:r>
      <w:r>
        <w:rPr>
          <w:spacing w:val="40"/>
        </w:rPr>
        <w:t xml:space="preserve"> </w:t>
      </w:r>
      <w:r>
        <w:t>that</w:t>
      </w:r>
      <w:r>
        <w:rPr>
          <w:spacing w:val="40"/>
        </w:rPr>
        <w:t xml:space="preserve"> </w:t>
      </w:r>
      <w:r>
        <w:t>spreads</w:t>
      </w:r>
      <w:r>
        <w:rPr>
          <w:spacing w:val="40"/>
        </w:rPr>
        <w:t xml:space="preserve"> </w:t>
      </w:r>
      <w:r>
        <w:t>by</w:t>
      </w:r>
      <w:r>
        <w:rPr>
          <w:spacing w:val="36"/>
        </w:rPr>
        <w:t xml:space="preserve"> </w:t>
      </w:r>
      <w:r>
        <w:t>inserting</w:t>
      </w:r>
      <w:r>
        <w:rPr>
          <w:spacing w:val="40"/>
        </w:rPr>
        <w:t xml:space="preserve"> </w:t>
      </w:r>
      <w:r>
        <w:t>copies</w:t>
      </w:r>
      <w:r>
        <w:rPr>
          <w:spacing w:val="38"/>
        </w:rPr>
        <w:t xml:space="preserve"> </w:t>
      </w:r>
      <w:r>
        <w:t>of</w:t>
      </w:r>
      <w:r>
        <w:rPr>
          <w:spacing w:val="40"/>
        </w:rPr>
        <w:t xml:space="preserve"> </w:t>
      </w:r>
      <w:r>
        <w:t>itself</w:t>
      </w:r>
      <w:r>
        <w:rPr>
          <w:spacing w:val="40"/>
        </w:rPr>
        <w:t xml:space="preserve"> </w:t>
      </w:r>
      <w:r>
        <w:t>into</w:t>
      </w:r>
      <w:r>
        <w:rPr>
          <w:spacing w:val="40"/>
        </w:rPr>
        <w:t xml:space="preserve"> </w:t>
      </w:r>
      <w:r>
        <w:t>other executable code or documents.</w:t>
      </w:r>
    </w:p>
    <w:p w:rsidR="0065005A" w:rsidRDefault="00753B8C">
      <w:pPr>
        <w:pStyle w:val="ListParagraph"/>
        <w:numPr>
          <w:ilvl w:val="1"/>
          <w:numId w:val="89"/>
        </w:numPr>
        <w:tabs>
          <w:tab w:val="left" w:pos="1593"/>
          <w:tab w:val="left" w:pos="5192"/>
          <w:tab w:val="left" w:pos="5912"/>
        </w:tabs>
        <w:spacing w:before="39"/>
        <w:ind w:left="1593" w:hanging="719"/>
      </w:pPr>
      <w:r>
        <w:t>Operating</w:t>
      </w:r>
      <w:r>
        <w:rPr>
          <w:spacing w:val="18"/>
        </w:rPr>
        <w:t xml:space="preserve"> </w:t>
      </w:r>
      <w:r>
        <w:rPr>
          <w:spacing w:val="-2"/>
        </w:rPr>
        <w:t>System</w:t>
      </w:r>
      <w:r>
        <w:tab/>
      </w:r>
      <w:r>
        <w:rPr>
          <w:spacing w:val="-5"/>
        </w:rPr>
        <w:t>(2)</w:t>
      </w:r>
      <w:r>
        <w:tab/>
        <w:t>Computer</w:t>
      </w:r>
      <w:r>
        <w:rPr>
          <w:spacing w:val="19"/>
        </w:rPr>
        <w:t xml:space="preserve"> </w:t>
      </w:r>
      <w:r>
        <w:rPr>
          <w:spacing w:val="-2"/>
        </w:rPr>
        <w:t>Virus</w:t>
      </w:r>
    </w:p>
    <w:p w:rsidR="0065005A" w:rsidRDefault="00753B8C">
      <w:pPr>
        <w:pStyle w:val="BodyText"/>
        <w:tabs>
          <w:tab w:val="left" w:pos="1593"/>
          <w:tab w:val="left" w:pos="5192"/>
          <w:tab w:val="left" w:pos="5912"/>
        </w:tabs>
        <w:spacing w:before="85"/>
        <w:ind w:left="876"/>
      </w:pPr>
      <w:r>
        <w:rPr>
          <w:spacing w:val="-5"/>
        </w:rPr>
        <w:t>(3)</w:t>
      </w:r>
      <w:r>
        <w:tab/>
      </w:r>
      <w:r>
        <w:rPr>
          <w:spacing w:val="-2"/>
        </w:rPr>
        <w:t>Firewall</w:t>
      </w:r>
      <w:r>
        <w:tab/>
      </w:r>
      <w:r>
        <w:rPr>
          <w:spacing w:val="-5"/>
        </w:rPr>
        <w:t>(4)</w:t>
      </w:r>
      <w:r>
        <w:tab/>
      </w:r>
      <w:r>
        <w:rPr>
          <w:spacing w:val="-2"/>
        </w:rPr>
        <w:t>Anti-virus</w:t>
      </w:r>
    </w:p>
    <w:p w:rsidR="0065005A" w:rsidRDefault="0065005A">
      <w:pPr>
        <w:pStyle w:val="BodyText"/>
        <w:spacing w:before="176"/>
      </w:pPr>
    </w:p>
    <w:p w:rsidR="0065005A" w:rsidRDefault="00753B8C">
      <w:pPr>
        <w:pStyle w:val="ListParagraph"/>
        <w:numPr>
          <w:ilvl w:val="0"/>
          <w:numId w:val="89"/>
        </w:numPr>
        <w:tabs>
          <w:tab w:val="left" w:pos="876"/>
        </w:tabs>
        <w:ind w:hanging="723"/>
      </w:pPr>
      <w:r>
        <w:t>In</w:t>
      </w:r>
      <w:r>
        <w:rPr>
          <w:spacing w:val="22"/>
        </w:rPr>
        <w:t xml:space="preserve"> </w:t>
      </w:r>
      <w:r>
        <w:t>which</w:t>
      </w:r>
      <w:r>
        <w:rPr>
          <w:spacing w:val="23"/>
        </w:rPr>
        <w:t xml:space="preserve"> </w:t>
      </w:r>
      <w:r>
        <w:t>era</w:t>
      </w:r>
      <w:r>
        <w:rPr>
          <w:spacing w:val="22"/>
        </w:rPr>
        <w:t xml:space="preserve"> </w:t>
      </w:r>
      <w:r>
        <w:t>given</w:t>
      </w:r>
      <w:r>
        <w:rPr>
          <w:spacing w:val="23"/>
        </w:rPr>
        <w:t xml:space="preserve"> </w:t>
      </w:r>
      <w:r>
        <w:t>below,</w:t>
      </w:r>
      <w:r>
        <w:rPr>
          <w:spacing w:val="26"/>
        </w:rPr>
        <w:t xml:space="preserve"> </w:t>
      </w:r>
      <w:r>
        <w:t>higher</w:t>
      </w:r>
      <w:r>
        <w:rPr>
          <w:spacing w:val="23"/>
        </w:rPr>
        <w:t xml:space="preserve"> </w:t>
      </w:r>
      <w:r>
        <w:t>education</w:t>
      </w:r>
      <w:r>
        <w:rPr>
          <w:spacing w:val="25"/>
        </w:rPr>
        <w:t xml:space="preserve"> </w:t>
      </w:r>
      <w:r>
        <w:t>in</w:t>
      </w:r>
      <w:r>
        <w:rPr>
          <w:spacing w:val="20"/>
        </w:rPr>
        <w:t xml:space="preserve"> </w:t>
      </w:r>
      <w:r>
        <w:t>India</w:t>
      </w:r>
      <w:r>
        <w:rPr>
          <w:spacing w:val="22"/>
        </w:rPr>
        <w:t xml:space="preserve"> </w:t>
      </w:r>
      <w:r>
        <w:t>got</w:t>
      </w:r>
      <w:r>
        <w:rPr>
          <w:spacing w:val="26"/>
        </w:rPr>
        <w:t xml:space="preserve"> </w:t>
      </w:r>
      <w:r>
        <w:t>a</w:t>
      </w:r>
      <w:r>
        <w:rPr>
          <w:spacing w:val="23"/>
        </w:rPr>
        <w:t xml:space="preserve"> </w:t>
      </w:r>
      <w:r>
        <w:t>set</w:t>
      </w:r>
      <w:r>
        <w:rPr>
          <w:spacing w:val="26"/>
        </w:rPr>
        <w:t xml:space="preserve"> </w:t>
      </w:r>
      <w:proofErr w:type="gramStart"/>
      <w:r>
        <w:t>back</w:t>
      </w:r>
      <w:r>
        <w:rPr>
          <w:spacing w:val="30"/>
        </w:rPr>
        <w:t xml:space="preserve"> </w:t>
      </w:r>
      <w:r>
        <w:rPr>
          <w:spacing w:val="-10"/>
        </w:rPr>
        <w:t>?</w:t>
      </w:r>
      <w:proofErr w:type="gramEnd"/>
    </w:p>
    <w:p w:rsidR="0065005A" w:rsidRDefault="00753B8C">
      <w:pPr>
        <w:pStyle w:val="ListParagraph"/>
        <w:numPr>
          <w:ilvl w:val="1"/>
          <w:numId w:val="89"/>
        </w:numPr>
        <w:tabs>
          <w:tab w:val="left" w:pos="1593"/>
          <w:tab w:val="left" w:pos="5192"/>
          <w:tab w:val="left" w:pos="5912"/>
        </w:tabs>
        <w:spacing w:before="88"/>
        <w:ind w:left="1593" w:hanging="719"/>
      </w:pPr>
      <w:r>
        <w:t>British</w:t>
      </w:r>
      <w:r>
        <w:rPr>
          <w:spacing w:val="21"/>
        </w:rPr>
        <w:t xml:space="preserve"> </w:t>
      </w:r>
      <w:r>
        <w:rPr>
          <w:spacing w:val="-5"/>
        </w:rPr>
        <w:t>Era</w:t>
      </w:r>
      <w:r>
        <w:tab/>
      </w:r>
      <w:r>
        <w:rPr>
          <w:spacing w:val="-5"/>
        </w:rPr>
        <w:t>(2)</w:t>
      </w:r>
      <w:r>
        <w:tab/>
        <w:t>Buddhist</w:t>
      </w:r>
      <w:r>
        <w:rPr>
          <w:spacing w:val="19"/>
        </w:rPr>
        <w:t xml:space="preserve"> </w:t>
      </w:r>
      <w:r>
        <w:rPr>
          <w:spacing w:val="-5"/>
        </w:rPr>
        <w:t>Era</w:t>
      </w:r>
    </w:p>
    <w:p w:rsidR="0065005A" w:rsidRDefault="00753B8C">
      <w:pPr>
        <w:pStyle w:val="BodyText"/>
        <w:tabs>
          <w:tab w:val="left" w:pos="1593"/>
          <w:tab w:val="left" w:pos="5192"/>
          <w:tab w:val="left" w:pos="5912"/>
        </w:tabs>
        <w:spacing w:before="85"/>
        <w:ind w:left="876"/>
      </w:pPr>
      <w:r>
        <w:rPr>
          <w:spacing w:val="-5"/>
        </w:rPr>
        <w:t>(3)</w:t>
      </w:r>
      <w:r>
        <w:tab/>
        <w:t>Mughal</w:t>
      </w:r>
      <w:r>
        <w:rPr>
          <w:spacing w:val="20"/>
        </w:rPr>
        <w:t xml:space="preserve"> </w:t>
      </w:r>
      <w:r>
        <w:rPr>
          <w:spacing w:val="-5"/>
        </w:rPr>
        <w:t>Era</w:t>
      </w:r>
      <w:r>
        <w:tab/>
      </w:r>
      <w:r>
        <w:rPr>
          <w:spacing w:val="-5"/>
        </w:rPr>
        <w:t>(4)</w:t>
      </w:r>
      <w:r>
        <w:tab/>
      </w:r>
      <w:r>
        <w:t>Post-Independence</w:t>
      </w:r>
      <w:r>
        <w:rPr>
          <w:spacing w:val="5"/>
        </w:rPr>
        <w:t xml:space="preserve"> </w:t>
      </w:r>
      <w:r>
        <w:rPr>
          <w:spacing w:val="-5"/>
        </w:rPr>
        <w:t>Era</w:t>
      </w:r>
    </w:p>
    <w:p w:rsidR="0065005A" w:rsidRDefault="0065005A">
      <w:pPr>
        <w:pStyle w:val="BodyText"/>
        <w:spacing w:before="173"/>
      </w:pPr>
    </w:p>
    <w:p w:rsidR="0065005A" w:rsidRDefault="00753B8C">
      <w:pPr>
        <w:pStyle w:val="ListParagraph"/>
        <w:numPr>
          <w:ilvl w:val="0"/>
          <w:numId w:val="89"/>
        </w:numPr>
        <w:tabs>
          <w:tab w:val="left" w:pos="876"/>
        </w:tabs>
        <w:spacing w:after="54" w:line="280" w:lineRule="auto"/>
        <w:ind w:right="389"/>
      </w:pPr>
      <w:r>
        <w:t>The</w:t>
      </w:r>
      <w:r>
        <w:rPr>
          <w:spacing w:val="32"/>
        </w:rPr>
        <w:t xml:space="preserve"> </w:t>
      </w:r>
      <w:r>
        <w:t>target</w:t>
      </w:r>
      <w:r>
        <w:rPr>
          <w:spacing w:val="19"/>
        </w:rPr>
        <w:t xml:space="preserve"> </w:t>
      </w:r>
      <w:r>
        <w:t>set</w:t>
      </w:r>
      <w:r>
        <w:rPr>
          <w:spacing w:val="16"/>
        </w:rPr>
        <w:t xml:space="preserve"> </w:t>
      </w:r>
      <w:r>
        <w:t>by</w:t>
      </w:r>
      <w:r>
        <w:rPr>
          <w:spacing w:val="14"/>
        </w:rPr>
        <w:t xml:space="preserve"> </w:t>
      </w:r>
      <w:r>
        <w:t>Indian government</w:t>
      </w:r>
      <w:r>
        <w:rPr>
          <w:spacing w:val="17"/>
        </w:rPr>
        <w:t xml:space="preserve"> </w:t>
      </w:r>
      <w:r>
        <w:t>for</w:t>
      </w:r>
      <w:r>
        <w:rPr>
          <w:spacing w:val="15"/>
        </w:rPr>
        <w:t xml:space="preserve"> </w:t>
      </w:r>
      <w:r>
        <w:t>generating</w:t>
      </w:r>
      <w:r>
        <w:rPr>
          <w:spacing w:val="23"/>
        </w:rPr>
        <w:t xml:space="preserve"> </w:t>
      </w:r>
      <w:r>
        <w:t>power</w:t>
      </w:r>
      <w:r>
        <w:rPr>
          <w:spacing w:val="16"/>
        </w:rPr>
        <w:t xml:space="preserve"> </w:t>
      </w:r>
      <w:r>
        <w:t>from</w:t>
      </w:r>
      <w:r>
        <w:rPr>
          <w:spacing w:val="18"/>
        </w:rPr>
        <w:t xml:space="preserve"> </w:t>
      </w:r>
      <w:r>
        <w:t>wind</w:t>
      </w:r>
      <w:r>
        <w:rPr>
          <w:spacing w:val="17"/>
        </w:rPr>
        <w:t xml:space="preserve"> </w:t>
      </w:r>
      <w:r>
        <w:t>energy by the</w:t>
      </w:r>
      <w:r>
        <w:rPr>
          <w:spacing w:val="15"/>
        </w:rPr>
        <w:t xml:space="preserve"> </w:t>
      </w:r>
      <w:r>
        <w:t>year</w:t>
      </w:r>
      <w:r>
        <w:rPr>
          <w:spacing w:val="19"/>
        </w:rPr>
        <w:t xml:space="preserve"> </w:t>
      </w:r>
      <w:r>
        <w:t xml:space="preserve">2022 </w:t>
      </w:r>
      <w:r>
        <w:rPr>
          <w:spacing w:val="-6"/>
        </w:rPr>
        <w:t>is</w:t>
      </w:r>
    </w:p>
    <w:tbl>
      <w:tblPr>
        <w:tblW w:w="0" w:type="auto"/>
        <w:tblInd w:w="833" w:type="dxa"/>
        <w:tblLayout w:type="fixed"/>
        <w:tblCellMar>
          <w:left w:w="0" w:type="dxa"/>
          <w:right w:w="0" w:type="dxa"/>
        </w:tblCellMar>
        <w:tblLook w:val="01E0" w:firstRow="1" w:lastRow="1" w:firstColumn="1" w:lastColumn="1" w:noHBand="0" w:noVBand="0"/>
      </w:tblPr>
      <w:tblGrid>
        <w:gridCol w:w="2919"/>
        <w:gridCol w:w="1943"/>
        <w:gridCol w:w="981"/>
      </w:tblGrid>
      <w:tr w:rsidR="0065005A">
        <w:trPr>
          <w:trHeight w:val="294"/>
        </w:trPr>
        <w:tc>
          <w:tcPr>
            <w:tcW w:w="2919" w:type="dxa"/>
          </w:tcPr>
          <w:p w:rsidR="0065005A" w:rsidRDefault="00753B8C">
            <w:pPr>
              <w:pStyle w:val="TableParagraph"/>
              <w:tabs>
                <w:tab w:val="left" w:pos="767"/>
              </w:tabs>
              <w:spacing w:line="247" w:lineRule="exact"/>
              <w:ind w:left="50"/>
            </w:pPr>
            <w:r>
              <w:rPr>
                <w:spacing w:val="-5"/>
              </w:rPr>
              <w:t>(1)</w:t>
            </w:r>
            <w:r>
              <w:tab/>
              <w:t>60</w:t>
            </w:r>
            <w:r>
              <w:rPr>
                <w:spacing w:val="28"/>
              </w:rPr>
              <w:t xml:space="preserve"> </w:t>
            </w:r>
            <w:r>
              <w:rPr>
                <w:spacing w:val="-7"/>
              </w:rPr>
              <w:t>GW</w:t>
            </w:r>
          </w:p>
        </w:tc>
        <w:tc>
          <w:tcPr>
            <w:tcW w:w="1943" w:type="dxa"/>
          </w:tcPr>
          <w:p w:rsidR="0065005A" w:rsidRDefault="00753B8C">
            <w:pPr>
              <w:pStyle w:val="TableParagraph"/>
              <w:spacing w:line="247" w:lineRule="exact"/>
              <w:ind w:right="223"/>
              <w:jc w:val="right"/>
            </w:pPr>
            <w:r>
              <w:rPr>
                <w:spacing w:val="-5"/>
              </w:rPr>
              <w:t>(2)</w:t>
            </w:r>
          </w:p>
        </w:tc>
        <w:tc>
          <w:tcPr>
            <w:tcW w:w="981" w:type="dxa"/>
          </w:tcPr>
          <w:p w:rsidR="0065005A" w:rsidRDefault="00753B8C">
            <w:pPr>
              <w:pStyle w:val="TableParagraph"/>
              <w:spacing w:line="247" w:lineRule="exact"/>
              <w:ind w:right="48"/>
              <w:jc w:val="right"/>
            </w:pPr>
            <w:r>
              <w:t>50</w:t>
            </w:r>
            <w:r>
              <w:rPr>
                <w:spacing w:val="30"/>
              </w:rPr>
              <w:t xml:space="preserve"> </w:t>
            </w:r>
            <w:r>
              <w:rPr>
                <w:spacing w:val="-5"/>
              </w:rPr>
              <w:t>GW</w:t>
            </w:r>
          </w:p>
        </w:tc>
      </w:tr>
      <w:tr w:rsidR="0065005A">
        <w:trPr>
          <w:trHeight w:val="294"/>
        </w:trPr>
        <w:tc>
          <w:tcPr>
            <w:tcW w:w="2919" w:type="dxa"/>
          </w:tcPr>
          <w:p w:rsidR="0065005A" w:rsidRDefault="00753B8C">
            <w:pPr>
              <w:pStyle w:val="TableParagraph"/>
              <w:tabs>
                <w:tab w:val="left" w:pos="767"/>
              </w:tabs>
              <w:spacing w:before="41" w:line="233" w:lineRule="exact"/>
              <w:ind w:left="50"/>
            </w:pPr>
            <w:r>
              <w:rPr>
                <w:spacing w:val="-5"/>
              </w:rPr>
              <w:t>(3)</w:t>
            </w:r>
            <w:r>
              <w:tab/>
              <w:t>40</w:t>
            </w:r>
            <w:r>
              <w:rPr>
                <w:spacing w:val="28"/>
              </w:rPr>
              <w:t xml:space="preserve"> </w:t>
            </w:r>
            <w:r>
              <w:rPr>
                <w:spacing w:val="-7"/>
              </w:rPr>
              <w:t>GW</w:t>
            </w:r>
          </w:p>
        </w:tc>
        <w:tc>
          <w:tcPr>
            <w:tcW w:w="1943" w:type="dxa"/>
          </w:tcPr>
          <w:p w:rsidR="0065005A" w:rsidRDefault="00753B8C">
            <w:pPr>
              <w:pStyle w:val="TableParagraph"/>
              <w:spacing w:before="41" w:line="233" w:lineRule="exact"/>
              <w:ind w:right="223"/>
              <w:jc w:val="right"/>
            </w:pPr>
            <w:r>
              <w:rPr>
                <w:spacing w:val="-5"/>
              </w:rPr>
              <w:t>(4)</w:t>
            </w:r>
          </w:p>
        </w:tc>
        <w:tc>
          <w:tcPr>
            <w:tcW w:w="981" w:type="dxa"/>
          </w:tcPr>
          <w:p w:rsidR="0065005A" w:rsidRDefault="00753B8C">
            <w:pPr>
              <w:pStyle w:val="TableParagraph"/>
              <w:spacing w:before="41" w:line="233" w:lineRule="exact"/>
              <w:ind w:right="48"/>
              <w:jc w:val="right"/>
            </w:pPr>
            <w:r>
              <w:t>15</w:t>
            </w:r>
            <w:r>
              <w:rPr>
                <w:spacing w:val="30"/>
              </w:rPr>
              <w:t xml:space="preserve"> </w:t>
            </w:r>
            <w:r>
              <w:rPr>
                <w:spacing w:val="-5"/>
              </w:rPr>
              <w:t>GW</w:t>
            </w:r>
          </w:p>
        </w:tc>
      </w:tr>
    </w:tbl>
    <w:p w:rsidR="0065005A" w:rsidRDefault="0065005A">
      <w:pPr>
        <w:pStyle w:val="BodyText"/>
        <w:spacing w:before="174"/>
      </w:pPr>
    </w:p>
    <w:p w:rsidR="0065005A" w:rsidRDefault="00753B8C">
      <w:pPr>
        <w:pStyle w:val="ListParagraph"/>
        <w:numPr>
          <w:ilvl w:val="0"/>
          <w:numId w:val="89"/>
        </w:numPr>
        <w:tabs>
          <w:tab w:val="left" w:pos="876"/>
        </w:tabs>
        <w:spacing w:before="1"/>
        <w:ind w:hanging="723"/>
      </w:pPr>
      <w:r>
        <w:t>Which</w:t>
      </w:r>
      <w:r>
        <w:rPr>
          <w:spacing w:val="22"/>
        </w:rPr>
        <w:t xml:space="preserve"> </w:t>
      </w:r>
      <w:r>
        <w:t>pollutant</w:t>
      </w:r>
      <w:r>
        <w:rPr>
          <w:spacing w:val="25"/>
        </w:rPr>
        <w:t xml:space="preserve"> </w:t>
      </w:r>
      <w:r>
        <w:t>is</w:t>
      </w:r>
      <w:r>
        <w:rPr>
          <w:spacing w:val="25"/>
        </w:rPr>
        <w:t xml:space="preserve"> </w:t>
      </w:r>
      <w:r>
        <w:t>the</w:t>
      </w:r>
      <w:r>
        <w:rPr>
          <w:spacing w:val="20"/>
        </w:rPr>
        <w:t xml:space="preserve"> </w:t>
      </w:r>
      <w:r>
        <w:t>major</w:t>
      </w:r>
      <w:r>
        <w:rPr>
          <w:spacing w:val="27"/>
        </w:rPr>
        <w:t xml:space="preserve"> </w:t>
      </w:r>
      <w:r>
        <w:t>source</w:t>
      </w:r>
      <w:r>
        <w:rPr>
          <w:spacing w:val="22"/>
        </w:rPr>
        <w:t xml:space="preserve"> </w:t>
      </w:r>
      <w:r>
        <w:t>of</w:t>
      </w:r>
      <w:r>
        <w:rPr>
          <w:spacing w:val="27"/>
        </w:rPr>
        <w:t xml:space="preserve"> </w:t>
      </w:r>
      <w:r>
        <w:t>marine</w:t>
      </w:r>
      <w:r>
        <w:rPr>
          <w:spacing w:val="23"/>
        </w:rPr>
        <w:t xml:space="preserve"> </w:t>
      </w:r>
      <w:proofErr w:type="gramStart"/>
      <w:r>
        <w:t>pollution</w:t>
      </w:r>
      <w:r>
        <w:rPr>
          <w:spacing w:val="24"/>
        </w:rPr>
        <w:t xml:space="preserve"> </w:t>
      </w:r>
      <w:r>
        <w:rPr>
          <w:spacing w:val="-10"/>
        </w:rPr>
        <w:t>?</w:t>
      </w:r>
      <w:proofErr w:type="gramEnd"/>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659"/>
        <w:gridCol w:w="1207"/>
        <w:gridCol w:w="1069"/>
      </w:tblGrid>
      <w:tr w:rsidR="0065005A">
        <w:trPr>
          <w:trHeight w:val="284"/>
        </w:trPr>
        <w:tc>
          <w:tcPr>
            <w:tcW w:w="3659" w:type="dxa"/>
          </w:tcPr>
          <w:p w:rsidR="0065005A" w:rsidRDefault="00753B8C">
            <w:pPr>
              <w:pStyle w:val="TableParagraph"/>
              <w:tabs>
                <w:tab w:val="left" w:pos="767"/>
              </w:tabs>
              <w:spacing w:line="247" w:lineRule="exact"/>
              <w:ind w:left="50"/>
            </w:pPr>
            <w:r>
              <w:rPr>
                <w:spacing w:val="-5"/>
              </w:rPr>
              <w:lastRenderedPageBreak/>
              <w:t>(1)</w:t>
            </w:r>
            <w:r>
              <w:tab/>
              <w:t>Agricultural</w:t>
            </w:r>
            <w:r>
              <w:rPr>
                <w:spacing w:val="11"/>
              </w:rPr>
              <w:t xml:space="preserve"> </w:t>
            </w:r>
            <w:r>
              <w:t>run-</w:t>
            </w:r>
            <w:r>
              <w:rPr>
                <w:spacing w:val="-5"/>
              </w:rPr>
              <w:t>off</w:t>
            </w:r>
          </w:p>
        </w:tc>
        <w:tc>
          <w:tcPr>
            <w:tcW w:w="1207" w:type="dxa"/>
          </w:tcPr>
          <w:p w:rsidR="0065005A" w:rsidRDefault="00753B8C">
            <w:pPr>
              <w:pStyle w:val="TableParagraph"/>
              <w:spacing w:line="247" w:lineRule="exact"/>
              <w:ind w:right="222"/>
              <w:jc w:val="right"/>
            </w:pPr>
            <w:r>
              <w:rPr>
                <w:spacing w:val="-5"/>
              </w:rPr>
              <w:t>(2)</w:t>
            </w:r>
          </w:p>
        </w:tc>
        <w:tc>
          <w:tcPr>
            <w:tcW w:w="1069" w:type="dxa"/>
          </w:tcPr>
          <w:p w:rsidR="0065005A" w:rsidRDefault="00753B8C">
            <w:pPr>
              <w:pStyle w:val="TableParagraph"/>
              <w:spacing w:line="247" w:lineRule="exact"/>
              <w:ind w:right="101"/>
              <w:jc w:val="right"/>
            </w:pPr>
            <w:r>
              <w:t>Oil</w:t>
            </w:r>
            <w:r>
              <w:rPr>
                <w:spacing w:val="27"/>
              </w:rPr>
              <w:t xml:space="preserve"> </w:t>
            </w:r>
            <w:r>
              <w:rPr>
                <w:spacing w:val="-2"/>
              </w:rPr>
              <w:t>spill</w:t>
            </w:r>
          </w:p>
        </w:tc>
      </w:tr>
      <w:tr w:rsidR="0065005A">
        <w:trPr>
          <w:trHeight w:val="284"/>
        </w:trPr>
        <w:tc>
          <w:tcPr>
            <w:tcW w:w="3659" w:type="dxa"/>
          </w:tcPr>
          <w:p w:rsidR="0065005A" w:rsidRDefault="00753B8C">
            <w:pPr>
              <w:pStyle w:val="TableParagraph"/>
              <w:tabs>
                <w:tab w:val="left" w:pos="767"/>
              </w:tabs>
              <w:spacing w:before="31" w:line="233" w:lineRule="exact"/>
              <w:ind w:left="50"/>
            </w:pPr>
            <w:r>
              <w:rPr>
                <w:spacing w:val="-5"/>
              </w:rPr>
              <w:t>(3)</w:t>
            </w:r>
            <w:r>
              <w:tab/>
              <w:t>Industrial</w:t>
            </w:r>
            <w:r>
              <w:rPr>
                <w:spacing w:val="17"/>
              </w:rPr>
              <w:t xml:space="preserve"> </w:t>
            </w:r>
            <w:r>
              <w:t>waste</w:t>
            </w:r>
            <w:r>
              <w:rPr>
                <w:spacing w:val="21"/>
              </w:rPr>
              <w:t xml:space="preserve"> </w:t>
            </w:r>
            <w:r>
              <w:rPr>
                <w:spacing w:val="-2"/>
              </w:rPr>
              <w:t>water</w:t>
            </w:r>
          </w:p>
        </w:tc>
        <w:tc>
          <w:tcPr>
            <w:tcW w:w="1207" w:type="dxa"/>
          </w:tcPr>
          <w:p w:rsidR="0065005A" w:rsidRDefault="00753B8C">
            <w:pPr>
              <w:pStyle w:val="TableParagraph"/>
              <w:spacing w:before="31" w:line="233" w:lineRule="exact"/>
              <w:ind w:right="222"/>
              <w:jc w:val="right"/>
            </w:pPr>
            <w:r>
              <w:rPr>
                <w:spacing w:val="-5"/>
              </w:rPr>
              <w:t>(4)</w:t>
            </w:r>
          </w:p>
        </w:tc>
        <w:tc>
          <w:tcPr>
            <w:tcW w:w="1069" w:type="dxa"/>
          </w:tcPr>
          <w:p w:rsidR="0065005A" w:rsidRDefault="00753B8C">
            <w:pPr>
              <w:pStyle w:val="TableParagraph"/>
              <w:spacing w:before="31" w:line="233" w:lineRule="exact"/>
              <w:ind w:right="49"/>
              <w:jc w:val="right"/>
            </w:pPr>
            <w:r>
              <w:rPr>
                <w:spacing w:val="-2"/>
              </w:rPr>
              <w:t>Sewage</w:t>
            </w:r>
          </w:p>
        </w:tc>
      </w:tr>
    </w:tbl>
    <w:p w:rsidR="0065005A" w:rsidRDefault="0065005A">
      <w:pPr>
        <w:pStyle w:val="BodyText"/>
      </w:pPr>
    </w:p>
    <w:p w:rsidR="0065005A" w:rsidRDefault="0065005A">
      <w:pPr>
        <w:pStyle w:val="BodyText"/>
        <w:spacing w:before="184"/>
      </w:pPr>
    </w:p>
    <w:p w:rsidR="0065005A" w:rsidRDefault="00753B8C">
      <w:pPr>
        <w:pStyle w:val="Heading4"/>
        <w:ind w:right="288"/>
        <w:jc w:val="right"/>
        <w:rPr>
          <w:rFonts w:ascii="Trebuchet MS"/>
        </w:rPr>
      </w:pPr>
      <w:r>
        <w:rPr>
          <w:rFonts w:ascii="Trebuchet MS"/>
          <w:spacing w:val="-10"/>
          <w:w w:val="95"/>
        </w:rPr>
        <w:t>7</w:t>
      </w:r>
    </w:p>
    <w:p w:rsidR="0065005A" w:rsidRDefault="0065005A">
      <w:pPr>
        <w:pStyle w:val="Heading4"/>
        <w:jc w:val="right"/>
        <w:rPr>
          <w:rFonts w:ascii="Trebuchet MS"/>
        </w:rPr>
        <w:sectPr w:rsidR="0065005A">
          <w:pgSz w:w="11900" w:h="16820"/>
          <w:pgMar w:top="460" w:right="566" w:bottom="280" w:left="708" w:header="720" w:footer="720" w:gutter="0"/>
          <w:cols w:space="720"/>
        </w:sectPr>
      </w:pPr>
    </w:p>
    <w:p w:rsidR="0065005A" w:rsidRDefault="00753B8C">
      <w:pPr>
        <w:spacing w:before="76"/>
        <w:ind w:right="302"/>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17632" behindDoc="1" locked="0" layoutInCell="1" allowOverlap="1">
                <wp:simplePos x="0" y="0"/>
                <wp:positionH relativeFrom="page">
                  <wp:posOffset>0</wp:posOffset>
                </wp:positionH>
                <wp:positionV relativeFrom="page">
                  <wp:posOffset>0</wp:posOffset>
                </wp:positionV>
                <wp:extent cx="7556500" cy="1068070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98848" id="docshape39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1814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98336" id="docshape394"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(June</w:t>
      </w:r>
      <w:r>
        <w:rPr>
          <w:rFonts w:ascii="Arial"/>
          <w:b/>
          <w:spacing w:val="-5"/>
          <w:sz w:val="20"/>
        </w:rPr>
        <w:t xml:space="preserve"> </w:t>
      </w:r>
      <w:r>
        <w:rPr>
          <w:rFonts w:ascii="Arial"/>
          <w:b/>
          <w:spacing w:val="-2"/>
          <w:sz w:val="20"/>
        </w:rPr>
        <w:t>2019)</w:t>
      </w:r>
    </w:p>
    <w:p w:rsidR="0065005A" w:rsidRDefault="0065005A">
      <w:pPr>
        <w:pStyle w:val="BodyText"/>
        <w:spacing w:before="156"/>
        <w:rPr>
          <w:rFonts w:ascii="Arial"/>
          <w:b/>
          <w:sz w:val="26"/>
        </w:rPr>
      </w:pPr>
    </w:p>
    <w:p w:rsidR="0065005A" w:rsidRDefault="00753B8C">
      <w:pPr>
        <w:ind w:right="142"/>
        <w:jc w:val="center"/>
        <w:rPr>
          <w:rFonts w:ascii="Arial"/>
          <w:b/>
          <w:sz w:val="26"/>
        </w:rPr>
      </w:pPr>
      <w:r>
        <w:rPr>
          <w:rFonts w:ascii="Arial"/>
          <w:b/>
          <w:spacing w:val="-2"/>
          <w:sz w:val="26"/>
        </w:rPr>
        <w:t>ANSWER</w:t>
      </w:r>
      <w:r>
        <w:rPr>
          <w:rFonts w:ascii="Arial"/>
          <w:b/>
          <w:spacing w:val="-8"/>
          <w:sz w:val="26"/>
        </w:rPr>
        <w:t xml:space="preserve"> </w:t>
      </w:r>
      <w:r>
        <w:rPr>
          <w:rFonts w:ascii="Arial"/>
          <w:b/>
          <w:spacing w:val="-5"/>
          <w:sz w:val="26"/>
        </w:rPr>
        <w:t>KEY</w:t>
      </w:r>
    </w:p>
    <w:p w:rsidR="0065005A" w:rsidRDefault="0065005A">
      <w:pPr>
        <w:pStyle w:val="BodyText"/>
        <w:spacing w:before="164" w:after="1"/>
        <w:rPr>
          <w:rFonts w:ascii="Arial"/>
          <w:b/>
          <w:sz w:val="20"/>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9"/>
        <w:gridCol w:w="1020"/>
        <w:gridCol w:w="1019"/>
        <w:gridCol w:w="1019"/>
        <w:gridCol w:w="1019"/>
        <w:gridCol w:w="1020"/>
        <w:gridCol w:w="1019"/>
        <w:gridCol w:w="1019"/>
        <w:gridCol w:w="1019"/>
      </w:tblGrid>
      <w:tr w:rsidR="0065005A">
        <w:trPr>
          <w:trHeight w:val="285"/>
        </w:trPr>
        <w:tc>
          <w:tcPr>
            <w:tcW w:w="1020" w:type="dxa"/>
          </w:tcPr>
          <w:p w:rsidR="0065005A" w:rsidRDefault="00753B8C">
            <w:pPr>
              <w:pStyle w:val="TableParagraph"/>
              <w:spacing w:before="9"/>
              <w:ind w:left="63" w:right="38"/>
              <w:jc w:val="center"/>
              <w:rPr>
                <w:rFonts w:ascii="Arial"/>
                <w:b/>
              </w:rPr>
            </w:pPr>
            <w:r>
              <w:rPr>
                <w:rFonts w:ascii="Arial"/>
                <w:b/>
                <w:spacing w:val="-10"/>
              </w:rPr>
              <w:t>1</w:t>
            </w:r>
          </w:p>
        </w:tc>
        <w:tc>
          <w:tcPr>
            <w:tcW w:w="1019" w:type="dxa"/>
            <w:tcBorders>
              <w:right w:val="single" w:sz="8" w:space="0" w:color="000000"/>
            </w:tcBorders>
          </w:tcPr>
          <w:p w:rsidR="0065005A" w:rsidRDefault="00753B8C">
            <w:pPr>
              <w:pStyle w:val="TableParagraph"/>
              <w:spacing w:before="9"/>
              <w:ind w:left="59" w:right="26"/>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9"/>
              <w:ind w:left="63" w:right="35"/>
              <w:jc w:val="center"/>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9"/>
              <w:ind w:left="72" w:right="38"/>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9"/>
              <w:ind w:left="72" w:right="46"/>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9"/>
              <w:ind w:left="72" w:right="34"/>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9"/>
              <w:ind w:left="63" w:right="33"/>
              <w:jc w:val="center"/>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9"/>
              <w:ind w:left="72" w:right="35"/>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9"/>
              <w:ind w:left="72" w:right="38"/>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9"/>
              <w:ind w:left="72" w:right="38"/>
              <w:jc w:val="center"/>
              <w:rPr>
                <w:rFonts w:ascii="Arial"/>
                <w:b/>
              </w:rPr>
            </w:pPr>
            <w:r>
              <w:rPr>
                <w:rFonts w:ascii="Arial"/>
                <w:b/>
                <w:spacing w:val="-5"/>
              </w:rPr>
              <w:t>10</w:t>
            </w:r>
          </w:p>
        </w:tc>
      </w:tr>
      <w:tr w:rsidR="0065005A">
        <w:trPr>
          <w:trHeight w:val="285"/>
        </w:trPr>
        <w:tc>
          <w:tcPr>
            <w:tcW w:w="1020" w:type="dxa"/>
          </w:tcPr>
          <w:p w:rsidR="0065005A" w:rsidRDefault="00753B8C">
            <w:pPr>
              <w:pStyle w:val="TableParagraph"/>
              <w:spacing w:before="4"/>
              <w:ind w:left="63" w:right="38"/>
              <w:jc w:val="center"/>
            </w:pPr>
            <w:r>
              <w:rPr>
                <w:spacing w:val="-10"/>
              </w:rPr>
              <w:t>3</w:t>
            </w:r>
          </w:p>
        </w:tc>
        <w:tc>
          <w:tcPr>
            <w:tcW w:w="1019" w:type="dxa"/>
            <w:tcBorders>
              <w:right w:val="single" w:sz="8" w:space="0" w:color="000000"/>
            </w:tcBorders>
          </w:tcPr>
          <w:p w:rsidR="0065005A" w:rsidRDefault="00753B8C">
            <w:pPr>
              <w:pStyle w:val="TableParagraph"/>
              <w:spacing w:before="4"/>
              <w:ind w:left="59" w:right="26"/>
              <w:jc w:val="center"/>
            </w:pPr>
            <w:r>
              <w:rPr>
                <w:spacing w:val="-10"/>
              </w:rPr>
              <w:t>4</w:t>
            </w:r>
          </w:p>
        </w:tc>
        <w:tc>
          <w:tcPr>
            <w:tcW w:w="1020" w:type="dxa"/>
            <w:tcBorders>
              <w:left w:val="single" w:sz="8" w:space="0" w:color="000000"/>
              <w:right w:val="single" w:sz="8" w:space="0" w:color="000000"/>
            </w:tcBorders>
          </w:tcPr>
          <w:p w:rsidR="0065005A" w:rsidRDefault="00753B8C">
            <w:pPr>
              <w:pStyle w:val="TableParagraph"/>
              <w:spacing w:before="4"/>
              <w:ind w:left="63" w:right="35"/>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8"/>
              <w:jc w:val="center"/>
            </w:pPr>
            <w:r>
              <w:rPr>
                <w:spacing w:val="-10"/>
              </w:rPr>
              <w:t>1</w:t>
            </w:r>
          </w:p>
        </w:tc>
        <w:tc>
          <w:tcPr>
            <w:tcW w:w="1019" w:type="dxa"/>
            <w:tcBorders>
              <w:left w:val="single" w:sz="8" w:space="0" w:color="000000"/>
              <w:right w:val="single" w:sz="8" w:space="0" w:color="000000"/>
            </w:tcBorders>
          </w:tcPr>
          <w:p w:rsidR="0065005A" w:rsidRDefault="00753B8C">
            <w:pPr>
              <w:pStyle w:val="TableParagraph"/>
              <w:spacing w:before="4"/>
              <w:ind w:left="72" w:right="46"/>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4"/>
              <w:jc w:val="center"/>
            </w:pPr>
            <w:r>
              <w:rPr>
                <w:spacing w:val="-10"/>
              </w:rPr>
              <w:t>3</w:t>
            </w:r>
          </w:p>
        </w:tc>
        <w:tc>
          <w:tcPr>
            <w:tcW w:w="1020" w:type="dxa"/>
            <w:tcBorders>
              <w:left w:val="single" w:sz="8" w:space="0" w:color="000000"/>
              <w:right w:val="single" w:sz="8" w:space="0" w:color="000000"/>
            </w:tcBorders>
          </w:tcPr>
          <w:p w:rsidR="0065005A" w:rsidRDefault="00753B8C">
            <w:pPr>
              <w:pStyle w:val="TableParagraph"/>
              <w:spacing w:before="4"/>
              <w:ind w:left="63" w:right="33"/>
              <w:jc w:val="center"/>
            </w:pPr>
            <w:r>
              <w:rPr>
                <w:spacing w:val="-10"/>
              </w:rPr>
              <w:t>1</w:t>
            </w:r>
          </w:p>
        </w:tc>
        <w:tc>
          <w:tcPr>
            <w:tcW w:w="1019" w:type="dxa"/>
            <w:tcBorders>
              <w:left w:val="single" w:sz="8" w:space="0" w:color="000000"/>
              <w:right w:val="single" w:sz="8" w:space="0" w:color="000000"/>
            </w:tcBorders>
          </w:tcPr>
          <w:p w:rsidR="0065005A" w:rsidRDefault="00753B8C">
            <w:pPr>
              <w:pStyle w:val="TableParagraph"/>
              <w:spacing w:before="4"/>
              <w:ind w:left="72" w:right="35"/>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8"/>
              <w:jc w:val="center"/>
            </w:pPr>
            <w:r>
              <w:rPr>
                <w:spacing w:val="-10"/>
              </w:rPr>
              <w:t>3</w:t>
            </w:r>
          </w:p>
        </w:tc>
        <w:tc>
          <w:tcPr>
            <w:tcW w:w="1019" w:type="dxa"/>
            <w:tcBorders>
              <w:left w:val="single" w:sz="8" w:space="0" w:color="000000"/>
              <w:right w:val="single" w:sz="8" w:space="0" w:color="000000"/>
            </w:tcBorders>
          </w:tcPr>
          <w:p w:rsidR="0065005A" w:rsidRDefault="00753B8C">
            <w:pPr>
              <w:pStyle w:val="TableParagraph"/>
              <w:spacing w:before="4"/>
              <w:ind w:left="72" w:right="35"/>
              <w:jc w:val="center"/>
            </w:pPr>
            <w:r>
              <w:rPr>
                <w:spacing w:val="-10"/>
              </w:rPr>
              <w:t>1</w:t>
            </w:r>
          </w:p>
        </w:tc>
      </w:tr>
      <w:tr w:rsidR="0065005A">
        <w:trPr>
          <w:trHeight w:val="282"/>
        </w:trPr>
        <w:tc>
          <w:tcPr>
            <w:tcW w:w="1020" w:type="dxa"/>
          </w:tcPr>
          <w:p w:rsidR="0065005A" w:rsidRDefault="00753B8C">
            <w:pPr>
              <w:pStyle w:val="TableParagraph"/>
              <w:spacing w:before="7"/>
              <w:ind w:left="63" w:right="36"/>
              <w:jc w:val="center"/>
              <w:rPr>
                <w:rFonts w:ascii="Arial"/>
                <w:b/>
              </w:rPr>
            </w:pPr>
            <w:r>
              <w:rPr>
                <w:rFonts w:ascii="Arial"/>
                <w:b/>
                <w:spacing w:val="-5"/>
              </w:rPr>
              <w:t>11</w:t>
            </w:r>
          </w:p>
        </w:tc>
        <w:tc>
          <w:tcPr>
            <w:tcW w:w="1019" w:type="dxa"/>
            <w:tcBorders>
              <w:right w:val="single" w:sz="8" w:space="0" w:color="000000"/>
            </w:tcBorders>
          </w:tcPr>
          <w:p w:rsidR="0065005A" w:rsidRDefault="00753B8C">
            <w:pPr>
              <w:pStyle w:val="TableParagraph"/>
              <w:spacing w:before="7"/>
              <w:ind w:left="59" w:right="29"/>
              <w:jc w:val="center"/>
              <w:rPr>
                <w:rFonts w:ascii="Arial"/>
                <w:b/>
              </w:rPr>
            </w:pPr>
            <w:r>
              <w:rPr>
                <w:rFonts w:ascii="Arial"/>
                <w:b/>
                <w:spacing w:val="-5"/>
              </w:rPr>
              <w:t>12</w:t>
            </w:r>
          </w:p>
        </w:tc>
        <w:tc>
          <w:tcPr>
            <w:tcW w:w="1020" w:type="dxa"/>
            <w:tcBorders>
              <w:left w:val="single" w:sz="8" w:space="0" w:color="000000"/>
              <w:right w:val="single" w:sz="8" w:space="0" w:color="000000"/>
            </w:tcBorders>
          </w:tcPr>
          <w:p w:rsidR="0065005A" w:rsidRDefault="00753B8C">
            <w:pPr>
              <w:pStyle w:val="TableParagraph"/>
              <w:spacing w:before="7"/>
              <w:ind w:left="63" w:right="38"/>
              <w:jc w:val="center"/>
              <w:rPr>
                <w:rFonts w:ascii="Arial"/>
                <w:b/>
              </w:rPr>
            </w:pPr>
            <w:r>
              <w:rPr>
                <w:rFonts w:ascii="Arial"/>
                <w:b/>
                <w:spacing w:val="-5"/>
              </w:rPr>
              <w:t>13</w:t>
            </w:r>
          </w:p>
        </w:tc>
        <w:tc>
          <w:tcPr>
            <w:tcW w:w="1019" w:type="dxa"/>
            <w:tcBorders>
              <w:left w:val="single" w:sz="8" w:space="0" w:color="000000"/>
              <w:right w:val="single" w:sz="8" w:space="0" w:color="000000"/>
            </w:tcBorders>
          </w:tcPr>
          <w:p w:rsidR="0065005A" w:rsidRDefault="00753B8C">
            <w:pPr>
              <w:pStyle w:val="TableParagraph"/>
              <w:spacing w:before="7"/>
              <w:ind w:left="72" w:right="41"/>
              <w:jc w:val="center"/>
              <w:rPr>
                <w:rFonts w:ascii="Arial"/>
                <w:b/>
              </w:rPr>
            </w:pPr>
            <w:r>
              <w:rPr>
                <w:rFonts w:ascii="Arial"/>
                <w:b/>
                <w:spacing w:val="-5"/>
              </w:rPr>
              <w:t>14</w:t>
            </w:r>
          </w:p>
        </w:tc>
        <w:tc>
          <w:tcPr>
            <w:tcW w:w="1019" w:type="dxa"/>
            <w:tcBorders>
              <w:left w:val="single" w:sz="8" w:space="0" w:color="000000"/>
              <w:right w:val="single" w:sz="8" w:space="0" w:color="000000"/>
            </w:tcBorders>
          </w:tcPr>
          <w:p w:rsidR="0065005A" w:rsidRDefault="00753B8C">
            <w:pPr>
              <w:pStyle w:val="TableParagraph"/>
              <w:spacing w:before="7"/>
              <w:ind w:left="72" w:right="44"/>
              <w:jc w:val="center"/>
              <w:rPr>
                <w:rFonts w:ascii="Arial"/>
                <w:b/>
              </w:rPr>
            </w:pPr>
            <w:r>
              <w:rPr>
                <w:rFonts w:ascii="Arial"/>
                <w:b/>
                <w:spacing w:val="-5"/>
              </w:rPr>
              <w:t>15</w:t>
            </w:r>
          </w:p>
        </w:tc>
        <w:tc>
          <w:tcPr>
            <w:tcW w:w="1019" w:type="dxa"/>
            <w:tcBorders>
              <w:left w:val="single" w:sz="8" w:space="0" w:color="000000"/>
              <w:right w:val="single" w:sz="8" w:space="0" w:color="000000"/>
            </w:tcBorders>
          </w:tcPr>
          <w:p w:rsidR="0065005A" w:rsidRDefault="00753B8C">
            <w:pPr>
              <w:pStyle w:val="TableParagraph"/>
              <w:spacing w:before="7"/>
              <w:ind w:left="72" w:right="36"/>
              <w:jc w:val="center"/>
              <w:rPr>
                <w:rFonts w:ascii="Arial"/>
                <w:b/>
              </w:rPr>
            </w:pPr>
            <w:r>
              <w:rPr>
                <w:rFonts w:ascii="Arial"/>
                <w:b/>
                <w:spacing w:val="-5"/>
              </w:rPr>
              <w:t>16</w:t>
            </w:r>
          </w:p>
        </w:tc>
        <w:tc>
          <w:tcPr>
            <w:tcW w:w="1020" w:type="dxa"/>
            <w:tcBorders>
              <w:left w:val="single" w:sz="8" w:space="0" w:color="000000"/>
              <w:right w:val="single" w:sz="8" w:space="0" w:color="000000"/>
            </w:tcBorders>
          </w:tcPr>
          <w:p w:rsidR="0065005A" w:rsidRDefault="00753B8C">
            <w:pPr>
              <w:pStyle w:val="TableParagraph"/>
              <w:spacing w:before="7"/>
              <w:ind w:left="63" w:right="36"/>
              <w:jc w:val="center"/>
              <w:rPr>
                <w:rFonts w:ascii="Arial"/>
                <w:b/>
              </w:rPr>
            </w:pPr>
            <w:r>
              <w:rPr>
                <w:rFonts w:ascii="Arial"/>
                <w:b/>
                <w:spacing w:val="-5"/>
              </w:rPr>
              <w:t>17</w:t>
            </w:r>
          </w:p>
        </w:tc>
        <w:tc>
          <w:tcPr>
            <w:tcW w:w="1019" w:type="dxa"/>
            <w:tcBorders>
              <w:left w:val="single" w:sz="8" w:space="0" w:color="000000"/>
              <w:right w:val="single" w:sz="8" w:space="0" w:color="000000"/>
            </w:tcBorders>
          </w:tcPr>
          <w:p w:rsidR="0065005A" w:rsidRDefault="00753B8C">
            <w:pPr>
              <w:pStyle w:val="TableParagraph"/>
              <w:spacing w:before="7"/>
              <w:ind w:left="72" w:right="38"/>
              <w:jc w:val="center"/>
              <w:rPr>
                <w:rFonts w:ascii="Arial"/>
                <w:b/>
              </w:rPr>
            </w:pPr>
            <w:r>
              <w:rPr>
                <w:rFonts w:ascii="Arial"/>
                <w:b/>
                <w:spacing w:val="-5"/>
              </w:rPr>
              <w:t>18</w:t>
            </w:r>
          </w:p>
        </w:tc>
        <w:tc>
          <w:tcPr>
            <w:tcW w:w="1019" w:type="dxa"/>
            <w:tcBorders>
              <w:left w:val="single" w:sz="8" w:space="0" w:color="000000"/>
              <w:right w:val="single" w:sz="8" w:space="0" w:color="000000"/>
            </w:tcBorders>
          </w:tcPr>
          <w:p w:rsidR="0065005A" w:rsidRDefault="00753B8C">
            <w:pPr>
              <w:pStyle w:val="TableParagraph"/>
              <w:spacing w:before="7"/>
              <w:ind w:left="72" w:right="41"/>
              <w:jc w:val="center"/>
              <w:rPr>
                <w:rFonts w:ascii="Arial"/>
                <w:b/>
              </w:rPr>
            </w:pPr>
            <w:r>
              <w:rPr>
                <w:rFonts w:ascii="Arial"/>
                <w:b/>
                <w:spacing w:val="-5"/>
              </w:rPr>
              <w:t>19</w:t>
            </w:r>
          </w:p>
        </w:tc>
        <w:tc>
          <w:tcPr>
            <w:tcW w:w="1019" w:type="dxa"/>
            <w:tcBorders>
              <w:left w:val="single" w:sz="8" w:space="0" w:color="000000"/>
              <w:right w:val="single" w:sz="8" w:space="0" w:color="000000"/>
            </w:tcBorders>
          </w:tcPr>
          <w:p w:rsidR="0065005A" w:rsidRDefault="00753B8C">
            <w:pPr>
              <w:pStyle w:val="TableParagraph"/>
              <w:spacing w:before="7"/>
              <w:ind w:left="72" w:right="38"/>
              <w:jc w:val="center"/>
              <w:rPr>
                <w:rFonts w:ascii="Arial"/>
                <w:b/>
              </w:rPr>
            </w:pPr>
            <w:r>
              <w:rPr>
                <w:rFonts w:ascii="Arial"/>
                <w:b/>
                <w:spacing w:val="-5"/>
              </w:rPr>
              <w:t>20</w:t>
            </w:r>
          </w:p>
        </w:tc>
      </w:tr>
      <w:tr w:rsidR="0065005A">
        <w:trPr>
          <w:trHeight w:val="282"/>
        </w:trPr>
        <w:tc>
          <w:tcPr>
            <w:tcW w:w="1020" w:type="dxa"/>
            <w:tcBorders>
              <w:bottom w:val="single" w:sz="8" w:space="0" w:color="000000"/>
            </w:tcBorders>
          </w:tcPr>
          <w:p w:rsidR="0065005A" w:rsidRDefault="00753B8C">
            <w:pPr>
              <w:pStyle w:val="TableParagraph"/>
              <w:spacing w:before="7"/>
              <w:ind w:left="63" w:right="38"/>
              <w:jc w:val="center"/>
            </w:pPr>
            <w:r>
              <w:rPr>
                <w:spacing w:val="-10"/>
              </w:rPr>
              <w:t>2</w:t>
            </w:r>
          </w:p>
        </w:tc>
        <w:tc>
          <w:tcPr>
            <w:tcW w:w="1019" w:type="dxa"/>
            <w:tcBorders>
              <w:bottom w:val="single" w:sz="8" w:space="0" w:color="000000"/>
              <w:right w:val="single" w:sz="8" w:space="0" w:color="000000"/>
            </w:tcBorders>
          </w:tcPr>
          <w:p w:rsidR="0065005A" w:rsidRDefault="00753B8C">
            <w:pPr>
              <w:pStyle w:val="TableParagraph"/>
              <w:spacing w:before="7"/>
              <w:ind w:left="59" w:right="26"/>
              <w:jc w:val="center"/>
            </w:pPr>
            <w:r>
              <w:rPr>
                <w:spacing w:val="-10"/>
              </w:rPr>
              <w:t>3</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before="7"/>
              <w:ind w:left="63" w:right="35"/>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8"/>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46"/>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4"/>
              <w:jc w:val="center"/>
            </w:pPr>
            <w:r>
              <w:rPr>
                <w:spacing w:val="-10"/>
              </w:rPr>
              <w:t>3</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before="7"/>
              <w:ind w:left="63" w:right="33"/>
              <w:jc w:val="center"/>
            </w:pPr>
            <w:r>
              <w:rPr>
                <w:spacing w:val="-10"/>
              </w:rPr>
              <w:t>2</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5"/>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8"/>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5"/>
              <w:jc w:val="center"/>
            </w:pPr>
            <w:r>
              <w:rPr>
                <w:spacing w:val="-10"/>
              </w:rPr>
              <w:t>4</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6"/>
              <w:jc w:val="center"/>
              <w:rPr>
                <w:rFonts w:ascii="Arial"/>
                <w:b/>
              </w:rPr>
            </w:pPr>
            <w:r>
              <w:rPr>
                <w:rFonts w:ascii="Arial"/>
                <w:b/>
                <w:spacing w:val="-5"/>
              </w:rPr>
              <w:t>21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4"/>
              <w:ind w:left="59" w:right="29"/>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8"/>
              <w:jc w:val="center"/>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1"/>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4"/>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6"/>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8"/>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1"/>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8"/>
              <w:jc w:val="center"/>
              <w:rPr>
                <w:rFonts w:ascii="Arial"/>
                <w:b/>
              </w:rPr>
            </w:pPr>
            <w:r>
              <w:rPr>
                <w:rFonts w:ascii="Arial"/>
                <w:b/>
                <w:spacing w:val="-5"/>
              </w:rPr>
              <w:t>30</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right="26"/>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3"/>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5"/>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5"/>
              <w:jc w:val="center"/>
            </w:pPr>
            <w:r>
              <w:rPr>
                <w:spacing w:val="-10"/>
              </w:rPr>
              <w:t>4</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6"/>
              <w:jc w:val="center"/>
              <w:rPr>
                <w:rFonts w:ascii="Arial"/>
                <w:b/>
              </w:rPr>
            </w:pPr>
            <w:r>
              <w:rPr>
                <w:rFonts w:ascii="Arial"/>
                <w:b/>
                <w:spacing w:val="-5"/>
              </w:rPr>
              <w:t>31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4"/>
              <w:ind w:left="59" w:right="29"/>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8"/>
              <w:jc w:val="center"/>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1"/>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4"/>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6"/>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8"/>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1"/>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8"/>
              <w:jc w:val="center"/>
              <w:rPr>
                <w:rFonts w:ascii="Arial"/>
                <w:b/>
              </w:rPr>
            </w:pPr>
            <w:r>
              <w:rPr>
                <w:rFonts w:ascii="Arial"/>
                <w:b/>
                <w:spacing w:val="-5"/>
              </w:rPr>
              <w:t>40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2</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right="26"/>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3"/>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5"/>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5"/>
              <w:jc w:val="center"/>
            </w:pPr>
            <w:r>
              <w:rPr>
                <w:spacing w:val="-10"/>
              </w:rPr>
              <w:t>3</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41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right="29"/>
              <w:jc w:val="center"/>
              <w:rPr>
                <w:rFonts w:ascii="Arial"/>
                <w:b/>
              </w:rPr>
            </w:pPr>
            <w:r>
              <w:rPr>
                <w:rFonts w:ascii="Arial"/>
                <w:b/>
                <w:spacing w:val="-5"/>
              </w:rPr>
              <w:t>42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8"/>
              <w:jc w:val="center"/>
              <w:rPr>
                <w:rFonts w:ascii="Arial"/>
                <w:b/>
              </w:rPr>
            </w:pPr>
            <w:r>
              <w:rPr>
                <w:rFonts w:ascii="Arial"/>
                <w:b/>
                <w:spacing w:val="-5"/>
              </w:rPr>
              <w:t>43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1"/>
              <w:jc w:val="center"/>
              <w:rPr>
                <w:rFonts w:ascii="Arial"/>
                <w:b/>
              </w:rPr>
            </w:pPr>
            <w:r>
              <w:rPr>
                <w:rFonts w:ascii="Arial"/>
                <w:b/>
                <w:spacing w:val="-5"/>
              </w:rPr>
              <w:t>44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4"/>
              <w:jc w:val="center"/>
              <w:rPr>
                <w:rFonts w:ascii="Arial"/>
                <w:b/>
              </w:rPr>
            </w:pPr>
            <w:r>
              <w:rPr>
                <w:rFonts w:ascii="Arial"/>
                <w:b/>
                <w:spacing w:val="-5"/>
              </w:rPr>
              <w:t>45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6"/>
              <w:jc w:val="center"/>
              <w:rPr>
                <w:rFonts w:ascii="Arial"/>
                <w:b/>
              </w:rPr>
            </w:pPr>
            <w:r>
              <w:rPr>
                <w:rFonts w:ascii="Arial"/>
                <w:b/>
                <w:spacing w:val="-5"/>
              </w:rPr>
              <w:t>46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rPr>
                <w:rFonts w:ascii="Arial"/>
                <w:b/>
              </w:rPr>
            </w:pPr>
            <w:r>
              <w:rPr>
                <w:rFonts w:ascii="Arial"/>
                <w:b/>
                <w:spacing w:val="-5"/>
              </w:rPr>
              <w:t>47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rPr>
                <w:rFonts w:ascii="Arial"/>
                <w:b/>
              </w:rPr>
            </w:pPr>
            <w:r>
              <w:rPr>
                <w:rFonts w:ascii="Arial"/>
                <w:b/>
                <w:spacing w:val="-5"/>
              </w:rPr>
              <w:t>48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1"/>
              <w:jc w:val="center"/>
              <w:rPr>
                <w:rFonts w:ascii="Arial"/>
                <w:b/>
              </w:rPr>
            </w:pPr>
            <w:r>
              <w:rPr>
                <w:rFonts w:ascii="Arial"/>
                <w:b/>
                <w:spacing w:val="-5"/>
              </w:rPr>
              <w:t>49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rPr>
                <w:rFonts w:ascii="Arial"/>
                <w:b/>
              </w:rPr>
            </w:pPr>
            <w:r>
              <w:rPr>
                <w:rFonts w:ascii="Arial"/>
                <w:b/>
                <w:spacing w:val="-5"/>
              </w:rPr>
              <w:t>50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2</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4"/>
              <w:ind w:left="59" w:right="26"/>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5"/>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8"/>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3"/>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5"/>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8"/>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16"/>
              <w:jc w:val="center"/>
            </w:pPr>
            <w:r>
              <w:t>1</w:t>
            </w:r>
            <w:r>
              <w:rPr>
                <w:spacing w:val="-8"/>
              </w:rPr>
              <w:t xml:space="preserve"> </w:t>
            </w:r>
            <w:r>
              <w:t>or</w:t>
            </w:r>
            <w:r>
              <w:rPr>
                <w:spacing w:val="2"/>
              </w:rPr>
              <w:t xml:space="preserve"> </w:t>
            </w:r>
            <w:r>
              <w:rPr>
                <w:spacing w:val="-10"/>
              </w:rPr>
              <w:t>4</w:t>
            </w: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753B8C" w:rsidP="00753B8C">
      <w:pPr>
        <w:pStyle w:val="BodyText"/>
        <w:tabs>
          <w:tab w:val="left" w:pos="4035"/>
        </w:tabs>
        <w:rPr>
          <w:rFonts w:ascii="Arial"/>
          <w:b/>
        </w:rPr>
      </w:pPr>
      <w:r>
        <w:rPr>
          <w:rFonts w:ascii="Arial"/>
          <w:b/>
        </w:rPr>
        <w:tab/>
      </w: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753B8C" w:rsidP="00753B8C">
      <w:pPr>
        <w:pStyle w:val="BodyText"/>
        <w:tabs>
          <w:tab w:val="left" w:pos="2655"/>
        </w:tabs>
        <w:rPr>
          <w:rFonts w:ascii="Arial"/>
          <w:b/>
        </w:rPr>
      </w:pPr>
      <w:r>
        <w:rPr>
          <w:rFonts w:ascii="Arial"/>
          <w:b/>
        </w:rPr>
        <w:tab/>
      </w: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13"/>
        <w:rPr>
          <w:rFonts w:ascii="Arial"/>
          <w:b/>
        </w:rPr>
      </w:pPr>
    </w:p>
    <w:p w:rsidR="0065005A" w:rsidRDefault="00753B8C">
      <w:pPr>
        <w:ind w:right="288"/>
        <w:jc w:val="right"/>
        <w:rPr>
          <w:rFonts w:ascii="Trebuchet MS"/>
          <w:b/>
        </w:rPr>
      </w:pPr>
      <w:r>
        <w:rPr>
          <w:rFonts w:ascii="Trebuchet MS"/>
          <w:b/>
          <w:spacing w:val="-10"/>
          <w:w w:val="95"/>
        </w:rPr>
        <w:t>8</w:t>
      </w:r>
    </w:p>
    <w:p w:rsidR="0065005A" w:rsidRDefault="0065005A">
      <w:pPr>
        <w:jc w:val="right"/>
        <w:rPr>
          <w:rFonts w:ascii="Trebuchet MS"/>
          <w:b/>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Heading1"/>
        <w:spacing w:before="391"/>
      </w:pPr>
      <w:r>
        <w:rPr>
          <w:noProof/>
          <w:lang w:val="en-IN" w:eastAsia="en-IN"/>
        </w:rPr>
        <w:lastRenderedPageBreak/>
        <mc:AlternateContent>
          <mc:Choice Requires="wps">
            <w:drawing>
              <wp:anchor distT="0" distB="0" distL="0" distR="0" simplePos="0" relativeHeight="47411968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96800" id="docshape396" filled="true" fillcolor="#000000" stroked="false">
                <v:fill type="solid"/>
                <w10:wrap type="none"/>
              </v:rect>
            </w:pict>
          </mc:Fallback>
        </mc:AlternateContent>
      </w:r>
      <w:r>
        <w:rPr>
          <w:spacing w:val="-5"/>
        </w:rPr>
        <w:t>Law</w:t>
      </w:r>
    </w:p>
    <w:p w:rsidR="0065005A" w:rsidRDefault="00753B8C">
      <w:pPr>
        <w:spacing w:before="82"/>
        <w:ind w:left="2208"/>
        <w:rPr>
          <w:rFonts w:ascii="Arial"/>
          <w:b/>
          <w:sz w:val="20"/>
        </w:rPr>
      </w:pPr>
      <w:r>
        <w:br w:type="column"/>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rPr>
          <w:rFonts w:ascii="Arial"/>
          <w:b/>
          <w:sz w:val="20"/>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746" w:space="40"/>
            <w:col w:w="4840"/>
          </w:cols>
        </w:sectPr>
      </w:pPr>
    </w:p>
    <w:p w:rsidR="0065005A" w:rsidRDefault="00753B8C">
      <w:pPr>
        <w:pStyle w:val="Heading2"/>
        <w:spacing w:before="49"/>
        <w:ind w:left="-1" w:right="136"/>
      </w:pPr>
      <w:r>
        <w:rPr>
          <w:noProof/>
          <w:lang w:val="en-IN" w:eastAsia="en-IN"/>
        </w:rPr>
        <mc:AlternateContent>
          <mc:Choice Requires="wps">
            <w:drawing>
              <wp:anchor distT="0" distB="0" distL="0" distR="0" simplePos="0" relativeHeight="474119168" behindDoc="1" locked="0" layoutInCell="1" allowOverlap="1">
                <wp:simplePos x="0" y="0"/>
                <wp:positionH relativeFrom="page">
                  <wp:posOffset>0</wp:posOffset>
                </wp:positionH>
                <wp:positionV relativeFrom="page">
                  <wp:posOffset>0</wp:posOffset>
                </wp:positionV>
                <wp:extent cx="7556500" cy="1068070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97312" id="docshape397" filled="true" fillcolor="#daedf3" stroked="false">
                <v:fill type="solid"/>
                <w10:wrap type="none"/>
              </v:rect>
            </w:pict>
          </mc:Fallback>
        </mc:AlternateContent>
      </w:r>
      <w:r>
        <w:t>Previous</w:t>
      </w:r>
      <w:r>
        <w:rPr>
          <w:spacing w:val="-17"/>
        </w:rPr>
        <w:t xml:space="preserve"> </w:t>
      </w:r>
      <w:r>
        <w:t>Year</w:t>
      </w:r>
      <w:r>
        <w:rPr>
          <w:spacing w:val="-12"/>
        </w:rPr>
        <w:t xml:space="preserve"> </w:t>
      </w:r>
      <w:r>
        <w:t>Solved</w:t>
      </w:r>
      <w:r>
        <w:rPr>
          <w:spacing w:val="-8"/>
        </w:rPr>
        <w:t xml:space="preserve"> </w:t>
      </w:r>
      <w:r>
        <w:t>Paper</w:t>
      </w:r>
      <w:r>
        <w:rPr>
          <w:spacing w:val="-15"/>
        </w:rPr>
        <w:t xml:space="preserve"> </w:t>
      </w:r>
      <w:r>
        <w:t>(June</w:t>
      </w:r>
      <w:r>
        <w:rPr>
          <w:spacing w:val="-12"/>
        </w:rPr>
        <w:t xml:space="preserve"> </w:t>
      </w:r>
      <w:r>
        <w:rPr>
          <w:spacing w:val="-2"/>
        </w:rPr>
        <w:t>2019)</w:t>
      </w:r>
    </w:p>
    <w:p w:rsidR="0065005A" w:rsidRDefault="0065005A">
      <w:pPr>
        <w:pStyle w:val="BodyText"/>
        <w:spacing w:before="369"/>
        <w:rPr>
          <w:rFonts w:ascii="Arial"/>
          <w:b/>
          <w:sz w:val="36"/>
        </w:rPr>
      </w:pPr>
    </w:p>
    <w:p w:rsidR="0065005A" w:rsidRDefault="00753B8C">
      <w:pPr>
        <w:pStyle w:val="ListParagraph"/>
        <w:numPr>
          <w:ilvl w:val="0"/>
          <w:numId w:val="88"/>
        </w:numPr>
        <w:tabs>
          <w:tab w:val="left" w:pos="876"/>
        </w:tabs>
      </w:pPr>
      <w:r>
        <w:rPr>
          <w:noProof/>
          <w:lang w:val="en-IN" w:eastAsia="en-IN"/>
        </w:rPr>
        <mc:AlternateContent>
          <mc:Choice Requires="wps">
            <w:drawing>
              <wp:anchor distT="0" distB="0" distL="0" distR="0" simplePos="0" relativeHeight="474120704" behindDoc="1" locked="0" layoutInCell="1" allowOverlap="1">
                <wp:simplePos x="0" y="0"/>
                <wp:positionH relativeFrom="page">
                  <wp:posOffset>548640</wp:posOffset>
                </wp:positionH>
                <wp:positionV relativeFrom="paragraph">
                  <wp:posOffset>-242620</wp:posOffset>
                </wp:positionV>
                <wp:extent cx="6459220" cy="26034"/>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9220" cy="26034"/>
                        </a:xfrm>
                        <a:custGeom>
                          <a:avLst/>
                          <a:gdLst/>
                          <a:ahLst/>
                          <a:cxnLst/>
                          <a:rect l="l" t="t" r="r" b="b"/>
                          <a:pathLst>
                            <a:path w="6459220" h="26034">
                              <a:moveTo>
                                <a:pt x="6459220" y="0"/>
                              </a:moveTo>
                              <a:lnTo>
                                <a:pt x="0" y="0"/>
                              </a:lnTo>
                              <a:lnTo>
                                <a:pt x="0" y="26034"/>
                              </a:lnTo>
                              <a:lnTo>
                                <a:pt x="6459220" y="26034"/>
                              </a:lnTo>
                              <a:lnTo>
                                <a:pt x="6459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200001pt;margin-top:-19.103945pt;width:508.6pt;height:2.050pt;mso-position-horizontal-relative:page;mso-position-vertical-relative:paragraph;z-index:-29195776" id="docshape398" filled="true" fillcolor="#000000" stroked="false">
                <v:fill type="solid"/>
                <w10:wrap type="none"/>
              </v:rect>
            </w:pict>
          </mc:Fallback>
        </mc:AlternateContent>
      </w:r>
      <w:r>
        <w:t>Match</w:t>
      </w:r>
      <w:r>
        <w:rPr>
          <w:spacing w:val="6"/>
        </w:rPr>
        <w:t xml:space="preserve"> </w:t>
      </w:r>
      <w:r>
        <w:t>List-I</w:t>
      </w:r>
      <w:r>
        <w:rPr>
          <w:spacing w:val="9"/>
        </w:rPr>
        <w:t xml:space="preserve"> </w:t>
      </w:r>
      <w:r>
        <w:t>with</w:t>
      </w:r>
      <w:r>
        <w:rPr>
          <w:spacing w:val="9"/>
        </w:rPr>
        <w:t xml:space="preserve"> </w:t>
      </w:r>
      <w:r>
        <w:t>List-II</w:t>
      </w:r>
      <w:r>
        <w:rPr>
          <w:spacing w:val="7"/>
        </w:rPr>
        <w:t xml:space="preserve"> </w:t>
      </w:r>
      <w:r>
        <w:rPr>
          <w:spacing w:val="-10"/>
        </w:rPr>
        <w:t>:</w:t>
      </w:r>
    </w:p>
    <w:p w:rsidR="0065005A" w:rsidRDefault="00753B8C">
      <w:pPr>
        <w:pStyle w:val="Heading4"/>
        <w:tabs>
          <w:tab w:val="left" w:pos="5914"/>
        </w:tabs>
        <w:spacing w:before="83"/>
        <w:ind w:left="1596"/>
      </w:pPr>
      <w:r>
        <w:rPr>
          <w:spacing w:val="-2"/>
        </w:rPr>
        <w:t>List-</w:t>
      </w:r>
      <w:r>
        <w:rPr>
          <w:spacing w:val="-10"/>
        </w:rPr>
        <w:t>I</w:t>
      </w:r>
      <w:r>
        <w:tab/>
      </w:r>
      <w:r>
        <w:rPr>
          <w:spacing w:val="-2"/>
        </w:rPr>
        <w:t>List-</w:t>
      </w:r>
      <w:r>
        <w:rPr>
          <w:spacing w:val="-5"/>
        </w:rPr>
        <w:t>II</w:t>
      </w:r>
    </w:p>
    <w:p w:rsidR="0065005A" w:rsidRDefault="00753B8C">
      <w:pPr>
        <w:pStyle w:val="ListParagraph"/>
        <w:numPr>
          <w:ilvl w:val="1"/>
          <w:numId w:val="88"/>
        </w:numPr>
        <w:tabs>
          <w:tab w:val="left" w:pos="1593"/>
          <w:tab w:val="left" w:pos="1596"/>
          <w:tab w:val="left" w:pos="5192"/>
          <w:tab w:val="left" w:pos="5912"/>
        </w:tabs>
        <w:spacing w:before="91" w:line="321" w:lineRule="auto"/>
        <w:ind w:right="3783" w:hanging="720"/>
      </w:pPr>
      <w:r>
        <w:rPr>
          <w:noProof/>
          <w:lang w:val="en-IN" w:eastAsia="en-IN"/>
        </w:rPr>
        <w:drawing>
          <wp:anchor distT="0" distB="0" distL="0" distR="0" simplePos="0" relativeHeight="474120192" behindDoc="1" locked="0" layoutInCell="1" allowOverlap="1">
            <wp:simplePos x="0" y="0"/>
            <wp:positionH relativeFrom="page">
              <wp:posOffset>571258</wp:posOffset>
            </wp:positionH>
            <wp:positionV relativeFrom="paragraph">
              <wp:posOffset>45189</wp:posOffset>
            </wp:positionV>
            <wp:extent cx="6296012" cy="6270752"/>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1" cstate="print"/>
                    <a:stretch>
                      <a:fillRect/>
                    </a:stretch>
                  </pic:blipFill>
                  <pic:spPr>
                    <a:xfrm>
                      <a:off x="0" y="0"/>
                      <a:ext cx="6296012" cy="6270752"/>
                    </a:xfrm>
                    <a:prstGeom prst="rect">
                      <a:avLst/>
                    </a:prstGeom>
                  </pic:spPr>
                </pic:pic>
              </a:graphicData>
            </a:graphic>
          </wp:anchor>
        </w:drawing>
      </w:r>
      <w:r>
        <w:t>Fighting by two or more persons</w:t>
      </w:r>
      <w:r>
        <w:tab/>
      </w:r>
      <w:r>
        <w:rPr>
          <w:spacing w:val="-4"/>
        </w:rPr>
        <w:t>(i)</w:t>
      </w:r>
      <w:r>
        <w:tab/>
      </w:r>
      <w:r>
        <w:rPr>
          <w:spacing w:val="-4"/>
        </w:rPr>
        <w:t xml:space="preserve">Abetment </w:t>
      </w:r>
      <w:r>
        <w:t>in public place</w:t>
      </w:r>
    </w:p>
    <w:p w:rsidR="0065005A" w:rsidRDefault="00753B8C">
      <w:pPr>
        <w:pStyle w:val="ListParagraph"/>
        <w:numPr>
          <w:ilvl w:val="1"/>
          <w:numId w:val="88"/>
        </w:numPr>
        <w:tabs>
          <w:tab w:val="left" w:pos="1593"/>
          <w:tab w:val="left" w:pos="1596"/>
          <w:tab w:val="left" w:pos="5192"/>
          <w:tab w:val="left" w:pos="5912"/>
        </w:tabs>
        <w:spacing w:before="1" w:line="321" w:lineRule="auto"/>
        <w:ind w:right="3934" w:hanging="720"/>
      </w:pPr>
      <w:r>
        <w:t>Intentional aiding in commission</w:t>
      </w:r>
      <w:r>
        <w:tab/>
      </w:r>
      <w:r>
        <w:rPr>
          <w:spacing w:val="-4"/>
        </w:rPr>
        <w:t>(ii)</w:t>
      </w:r>
      <w:r>
        <w:tab/>
      </w:r>
      <w:r>
        <w:rPr>
          <w:spacing w:val="-4"/>
        </w:rPr>
        <w:t xml:space="preserve">Sedition </w:t>
      </w:r>
      <w:r>
        <w:t>of an offence</w:t>
      </w:r>
    </w:p>
    <w:p w:rsidR="0065005A" w:rsidRDefault="00753B8C">
      <w:pPr>
        <w:pStyle w:val="ListParagraph"/>
        <w:numPr>
          <w:ilvl w:val="1"/>
          <w:numId w:val="88"/>
        </w:numPr>
        <w:tabs>
          <w:tab w:val="left" w:pos="1593"/>
          <w:tab w:val="left" w:pos="1596"/>
          <w:tab w:val="left" w:pos="5192"/>
          <w:tab w:val="left" w:pos="5912"/>
        </w:tabs>
        <w:spacing w:before="4" w:line="319" w:lineRule="auto"/>
        <w:ind w:right="4153" w:hanging="720"/>
      </w:pPr>
      <w:r>
        <w:t>Violence is caused by five or</w:t>
      </w:r>
      <w:r>
        <w:tab/>
      </w:r>
      <w:r>
        <w:rPr>
          <w:spacing w:val="-2"/>
        </w:rPr>
        <w:t>(iii)</w:t>
      </w:r>
      <w:r>
        <w:tab/>
      </w:r>
      <w:r>
        <w:rPr>
          <w:spacing w:val="-4"/>
        </w:rPr>
        <w:t xml:space="preserve">Affray </w:t>
      </w:r>
      <w:r>
        <w:t>more</w:t>
      </w:r>
      <w:r>
        <w:rPr>
          <w:spacing w:val="40"/>
        </w:rPr>
        <w:t xml:space="preserve"> </w:t>
      </w:r>
      <w:r>
        <w:t>persons</w:t>
      </w:r>
    </w:p>
    <w:p w:rsidR="0065005A" w:rsidRDefault="00753B8C">
      <w:pPr>
        <w:pStyle w:val="ListParagraph"/>
        <w:numPr>
          <w:ilvl w:val="1"/>
          <w:numId w:val="88"/>
        </w:numPr>
        <w:tabs>
          <w:tab w:val="left" w:pos="1593"/>
          <w:tab w:val="left" w:pos="5192"/>
          <w:tab w:val="left" w:pos="5912"/>
        </w:tabs>
        <w:spacing w:before="3"/>
        <w:ind w:left="1593" w:hanging="717"/>
      </w:pPr>
      <w:r>
        <w:t>Offence</w:t>
      </w:r>
      <w:r>
        <w:rPr>
          <w:spacing w:val="23"/>
        </w:rPr>
        <w:t xml:space="preserve"> </w:t>
      </w:r>
      <w:r>
        <w:t>committed</w:t>
      </w:r>
      <w:r>
        <w:rPr>
          <w:spacing w:val="25"/>
        </w:rPr>
        <w:t xml:space="preserve"> </w:t>
      </w:r>
      <w:r>
        <w:t>against</w:t>
      </w:r>
      <w:r>
        <w:rPr>
          <w:spacing w:val="28"/>
        </w:rPr>
        <w:t xml:space="preserve"> </w:t>
      </w:r>
      <w:r>
        <w:rPr>
          <w:spacing w:val="-4"/>
        </w:rPr>
        <w:t>state</w:t>
      </w:r>
      <w:r>
        <w:tab/>
      </w:r>
      <w:r>
        <w:rPr>
          <w:spacing w:val="-4"/>
        </w:rPr>
        <w:t>(iv)</w:t>
      </w:r>
      <w:r>
        <w:tab/>
      </w:r>
      <w:r>
        <w:rPr>
          <w:spacing w:val="-4"/>
        </w:rPr>
        <w:t>Riot</w:t>
      </w:r>
    </w:p>
    <w:p w:rsidR="0065005A" w:rsidRDefault="00753B8C">
      <w:pPr>
        <w:pStyle w:val="BodyText"/>
        <w:spacing w:before="132" w:line="187" w:lineRule="auto"/>
        <w:ind w:left="1596" w:right="5906"/>
      </w:pPr>
      <w:proofErr w:type="gramStart"/>
      <w:r>
        <w:t>by</w:t>
      </w:r>
      <w:proofErr w:type="gramEnd"/>
      <w:r>
        <w:t xml:space="preserve"> words,</w:t>
      </w:r>
      <w:r>
        <w:rPr>
          <w:spacing w:val="24"/>
        </w:rPr>
        <w:t xml:space="preserve"> </w:t>
      </w:r>
      <w:r>
        <w:t xml:space="preserve">signs or visible </w:t>
      </w:r>
      <w:r>
        <w:rPr>
          <w:spacing w:val="-2"/>
        </w:rPr>
        <w:t>representation</w:t>
      </w:r>
    </w:p>
    <w:p w:rsidR="0065005A" w:rsidRDefault="0065005A">
      <w:pPr>
        <w:pStyle w:val="BodyText"/>
      </w:pPr>
    </w:p>
    <w:p w:rsidR="0065005A" w:rsidRDefault="0065005A">
      <w:pPr>
        <w:pStyle w:val="BodyText"/>
        <w:spacing w:before="83"/>
      </w:pPr>
    </w:p>
    <w:p w:rsidR="0065005A" w:rsidRDefault="00753B8C">
      <w:pPr>
        <w:pStyle w:val="Heading4"/>
        <w:numPr>
          <w:ilvl w:val="2"/>
          <w:numId w:val="88"/>
        </w:numPr>
        <w:tabs>
          <w:tab w:val="left" w:pos="2313"/>
          <w:tab w:val="left" w:pos="3034"/>
          <w:tab w:val="left" w:pos="3754"/>
        </w:tabs>
        <w:ind w:left="2313" w:hanging="717"/>
      </w:pPr>
      <w:r>
        <w:rPr>
          <w:spacing w:val="-5"/>
        </w:rPr>
        <w:t>(b)</w:t>
      </w:r>
      <w:r>
        <w:tab/>
      </w:r>
      <w:proofErr w:type="gramStart"/>
      <w:r>
        <w:rPr>
          <w:spacing w:val="-5"/>
        </w:rPr>
        <w:t>(c)</w:t>
      </w:r>
      <w:proofErr w:type="gramEnd"/>
      <w:r>
        <w:tab/>
      </w:r>
      <w:r>
        <w:rPr>
          <w:spacing w:val="-5"/>
        </w:rPr>
        <w:t>(d)</w:t>
      </w:r>
    </w:p>
    <w:p w:rsidR="0065005A" w:rsidRDefault="00753B8C">
      <w:pPr>
        <w:pStyle w:val="ListParagraph"/>
        <w:numPr>
          <w:ilvl w:val="0"/>
          <w:numId w:val="87"/>
        </w:numPr>
        <w:tabs>
          <w:tab w:val="left" w:pos="1593"/>
          <w:tab w:val="left" w:pos="2313"/>
          <w:tab w:val="left" w:pos="3034"/>
          <w:tab w:val="left" w:pos="3754"/>
        </w:tabs>
        <w:spacing w:before="83"/>
        <w:ind w:left="1593" w:hanging="719"/>
      </w:pPr>
      <w:r>
        <w:rPr>
          <w:spacing w:val="-2"/>
        </w:rPr>
        <w:t>(iii)</w:t>
      </w:r>
      <w:r>
        <w:tab/>
      </w:r>
      <w:r>
        <w:rPr>
          <w:spacing w:val="-4"/>
        </w:rPr>
        <w:t>(ii)</w:t>
      </w:r>
      <w:r>
        <w:tab/>
      </w:r>
      <w:r>
        <w:rPr>
          <w:spacing w:val="-4"/>
        </w:rPr>
        <w:t>(iv)</w:t>
      </w:r>
      <w:r>
        <w:tab/>
      </w:r>
      <w:r>
        <w:rPr>
          <w:spacing w:val="-5"/>
        </w:rPr>
        <w:t>(i)</w:t>
      </w:r>
    </w:p>
    <w:p w:rsidR="0065005A" w:rsidRDefault="00753B8C">
      <w:pPr>
        <w:pStyle w:val="ListParagraph"/>
        <w:numPr>
          <w:ilvl w:val="0"/>
          <w:numId w:val="87"/>
        </w:numPr>
        <w:tabs>
          <w:tab w:val="left" w:pos="1593"/>
          <w:tab w:val="left" w:pos="2313"/>
          <w:tab w:val="left" w:pos="3034"/>
          <w:tab w:val="left" w:pos="3754"/>
        </w:tabs>
        <w:spacing w:before="86"/>
        <w:ind w:left="1593" w:hanging="719"/>
      </w:pPr>
      <w:r>
        <w:rPr>
          <w:spacing w:val="-2"/>
        </w:rPr>
        <w:t>(iii)</w:t>
      </w:r>
      <w:r>
        <w:tab/>
      </w:r>
      <w:r>
        <w:rPr>
          <w:spacing w:val="-5"/>
        </w:rPr>
        <w:t>(i)</w:t>
      </w:r>
      <w:r>
        <w:tab/>
      </w:r>
      <w:r>
        <w:rPr>
          <w:spacing w:val="-4"/>
        </w:rPr>
        <w:t>(iv)</w:t>
      </w:r>
      <w:r>
        <w:tab/>
      </w:r>
      <w:r>
        <w:rPr>
          <w:spacing w:val="-4"/>
        </w:rPr>
        <w:t>(ii)</w:t>
      </w:r>
    </w:p>
    <w:p w:rsidR="0065005A" w:rsidRDefault="00753B8C">
      <w:pPr>
        <w:pStyle w:val="ListParagraph"/>
        <w:numPr>
          <w:ilvl w:val="0"/>
          <w:numId w:val="87"/>
        </w:numPr>
        <w:tabs>
          <w:tab w:val="left" w:pos="1593"/>
          <w:tab w:val="left" w:pos="2313"/>
          <w:tab w:val="left" w:pos="3034"/>
          <w:tab w:val="left" w:pos="3754"/>
        </w:tabs>
        <w:spacing w:before="88"/>
        <w:ind w:left="1593" w:hanging="719"/>
      </w:pPr>
      <w:r>
        <w:rPr>
          <w:spacing w:val="-4"/>
        </w:rPr>
        <w:t>(iv)</w:t>
      </w:r>
      <w:r>
        <w:tab/>
      </w:r>
      <w:r>
        <w:rPr>
          <w:spacing w:val="-2"/>
        </w:rPr>
        <w:t>(iii)</w:t>
      </w:r>
      <w:r>
        <w:tab/>
      </w:r>
      <w:r>
        <w:rPr>
          <w:spacing w:val="-4"/>
        </w:rPr>
        <w:t>(ii)</w:t>
      </w:r>
      <w:r>
        <w:tab/>
      </w:r>
      <w:r>
        <w:rPr>
          <w:spacing w:val="-5"/>
        </w:rPr>
        <w:t>(i)</w:t>
      </w:r>
    </w:p>
    <w:p w:rsidR="0065005A" w:rsidRDefault="00753B8C">
      <w:pPr>
        <w:pStyle w:val="ListParagraph"/>
        <w:numPr>
          <w:ilvl w:val="0"/>
          <w:numId w:val="87"/>
        </w:numPr>
        <w:tabs>
          <w:tab w:val="left" w:pos="1593"/>
          <w:tab w:val="left" w:pos="2313"/>
          <w:tab w:val="left" w:pos="3034"/>
          <w:tab w:val="left" w:pos="3754"/>
        </w:tabs>
        <w:spacing w:before="90"/>
        <w:ind w:left="1593" w:hanging="719"/>
      </w:pPr>
      <w:r>
        <w:rPr>
          <w:spacing w:val="-5"/>
        </w:rPr>
        <w:t>(i)</w:t>
      </w:r>
      <w:r>
        <w:tab/>
      </w:r>
      <w:r>
        <w:rPr>
          <w:spacing w:val="-4"/>
        </w:rPr>
        <w:t>(iv)</w:t>
      </w:r>
      <w:r>
        <w:tab/>
      </w:r>
      <w:r>
        <w:rPr>
          <w:spacing w:val="-4"/>
        </w:rPr>
        <w:t>(ii)</w:t>
      </w:r>
      <w:r>
        <w:tab/>
      </w:r>
      <w:r>
        <w:rPr>
          <w:spacing w:val="-4"/>
        </w:rPr>
        <w:t>(iii)</w:t>
      </w:r>
    </w:p>
    <w:p w:rsidR="0065005A" w:rsidRDefault="0065005A">
      <w:pPr>
        <w:pStyle w:val="BodyText"/>
        <w:spacing w:before="171"/>
      </w:pPr>
    </w:p>
    <w:p w:rsidR="0065005A" w:rsidRDefault="00753B8C">
      <w:pPr>
        <w:pStyle w:val="ListParagraph"/>
        <w:numPr>
          <w:ilvl w:val="0"/>
          <w:numId w:val="88"/>
        </w:numPr>
        <w:tabs>
          <w:tab w:val="left" w:pos="876"/>
        </w:tabs>
        <w:spacing w:after="56" w:line="280" w:lineRule="auto"/>
        <w:ind w:right="332" w:hanging="721"/>
      </w:pPr>
      <w:r>
        <w:t xml:space="preserve">Which of the following Articles provides coverage for the intervention in domestic jurisdiction for the enforcement of human </w:t>
      </w:r>
      <w:proofErr w:type="gramStart"/>
      <w:r>
        <w:t>right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846"/>
        <w:gridCol w:w="1025"/>
        <w:gridCol w:w="2833"/>
      </w:tblGrid>
      <w:tr w:rsidR="0065005A">
        <w:trPr>
          <w:trHeight w:val="284"/>
        </w:trPr>
        <w:tc>
          <w:tcPr>
            <w:tcW w:w="3846" w:type="dxa"/>
          </w:tcPr>
          <w:p w:rsidR="0065005A" w:rsidRDefault="00753B8C">
            <w:pPr>
              <w:pStyle w:val="TableParagraph"/>
              <w:tabs>
                <w:tab w:val="left" w:pos="767"/>
              </w:tabs>
              <w:spacing w:line="247" w:lineRule="exact"/>
              <w:ind w:left="50"/>
            </w:pPr>
            <w:r>
              <w:rPr>
                <w:spacing w:val="-5"/>
              </w:rPr>
              <w:t>(1)</w:t>
            </w:r>
            <w:r>
              <w:tab/>
              <w:t>Article</w:t>
            </w:r>
            <w:r>
              <w:rPr>
                <w:spacing w:val="11"/>
              </w:rPr>
              <w:t xml:space="preserve"> </w:t>
            </w:r>
            <w:r>
              <w:t>2(5)</w:t>
            </w:r>
            <w:r>
              <w:rPr>
                <w:spacing w:val="16"/>
              </w:rPr>
              <w:t xml:space="preserve"> </w:t>
            </w:r>
            <w:r>
              <w:t>of</w:t>
            </w:r>
            <w:r>
              <w:rPr>
                <w:spacing w:val="19"/>
              </w:rPr>
              <w:t xml:space="preserve"> </w:t>
            </w:r>
            <w:r>
              <w:t>UN</w:t>
            </w:r>
            <w:r>
              <w:rPr>
                <w:spacing w:val="14"/>
              </w:rPr>
              <w:t xml:space="preserve"> </w:t>
            </w:r>
            <w:r>
              <w:rPr>
                <w:spacing w:val="-2"/>
              </w:rPr>
              <w:t>Charter</w:t>
            </w:r>
          </w:p>
        </w:tc>
        <w:tc>
          <w:tcPr>
            <w:tcW w:w="1025" w:type="dxa"/>
          </w:tcPr>
          <w:p w:rsidR="0065005A" w:rsidRDefault="00753B8C">
            <w:pPr>
              <w:pStyle w:val="TableParagraph"/>
              <w:spacing w:line="247" w:lineRule="exact"/>
              <w:ind w:right="227"/>
              <w:jc w:val="right"/>
            </w:pPr>
            <w:r>
              <w:rPr>
                <w:spacing w:val="-5"/>
              </w:rPr>
              <w:t>(2)</w:t>
            </w:r>
          </w:p>
        </w:tc>
        <w:tc>
          <w:tcPr>
            <w:tcW w:w="2833" w:type="dxa"/>
          </w:tcPr>
          <w:p w:rsidR="0065005A" w:rsidRDefault="00753B8C">
            <w:pPr>
              <w:pStyle w:val="TableParagraph"/>
              <w:spacing w:line="247" w:lineRule="exact"/>
              <w:ind w:right="47"/>
              <w:jc w:val="right"/>
            </w:pPr>
            <w:r>
              <w:t>Article</w:t>
            </w:r>
            <w:r>
              <w:rPr>
                <w:spacing w:val="11"/>
              </w:rPr>
              <w:t xml:space="preserve"> </w:t>
            </w:r>
            <w:r>
              <w:t>2(6)</w:t>
            </w:r>
            <w:r>
              <w:rPr>
                <w:spacing w:val="16"/>
              </w:rPr>
              <w:t xml:space="preserve"> </w:t>
            </w:r>
            <w:r>
              <w:t>of</w:t>
            </w:r>
            <w:r>
              <w:rPr>
                <w:spacing w:val="19"/>
              </w:rPr>
              <w:t xml:space="preserve"> </w:t>
            </w:r>
            <w:r>
              <w:t>UN</w:t>
            </w:r>
            <w:r>
              <w:rPr>
                <w:spacing w:val="14"/>
              </w:rPr>
              <w:t xml:space="preserve"> </w:t>
            </w:r>
            <w:r>
              <w:rPr>
                <w:spacing w:val="-2"/>
              </w:rPr>
              <w:t>Charter</w:t>
            </w:r>
          </w:p>
        </w:tc>
      </w:tr>
      <w:tr w:rsidR="0065005A">
        <w:trPr>
          <w:trHeight w:val="284"/>
        </w:trPr>
        <w:tc>
          <w:tcPr>
            <w:tcW w:w="3846" w:type="dxa"/>
          </w:tcPr>
          <w:p w:rsidR="0065005A" w:rsidRDefault="00753B8C">
            <w:pPr>
              <w:pStyle w:val="TableParagraph"/>
              <w:tabs>
                <w:tab w:val="left" w:pos="767"/>
              </w:tabs>
              <w:spacing w:before="31" w:line="233" w:lineRule="exact"/>
              <w:ind w:left="50"/>
            </w:pPr>
            <w:r>
              <w:rPr>
                <w:spacing w:val="-5"/>
              </w:rPr>
              <w:t>(3)</w:t>
            </w:r>
            <w:r>
              <w:tab/>
              <w:t>Article</w:t>
            </w:r>
            <w:r>
              <w:rPr>
                <w:spacing w:val="11"/>
              </w:rPr>
              <w:t xml:space="preserve"> </w:t>
            </w:r>
            <w:r>
              <w:t>2(7)</w:t>
            </w:r>
            <w:r>
              <w:rPr>
                <w:spacing w:val="16"/>
              </w:rPr>
              <w:t xml:space="preserve"> </w:t>
            </w:r>
            <w:r>
              <w:t>of</w:t>
            </w:r>
            <w:r>
              <w:rPr>
                <w:spacing w:val="19"/>
              </w:rPr>
              <w:t xml:space="preserve"> </w:t>
            </w:r>
            <w:r>
              <w:t>UN</w:t>
            </w:r>
            <w:r>
              <w:rPr>
                <w:spacing w:val="14"/>
              </w:rPr>
              <w:t xml:space="preserve"> </w:t>
            </w:r>
            <w:r>
              <w:rPr>
                <w:spacing w:val="-2"/>
              </w:rPr>
              <w:t>Charter</w:t>
            </w:r>
          </w:p>
        </w:tc>
        <w:tc>
          <w:tcPr>
            <w:tcW w:w="1025" w:type="dxa"/>
          </w:tcPr>
          <w:p w:rsidR="0065005A" w:rsidRDefault="00753B8C">
            <w:pPr>
              <w:pStyle w:val="TableParagraph"/>
              <w:spacing w:before="31" w:line="233" w:lineRule="exact"/>
              <w:ind w:right="227"/>
              <w:jc w:val="right"/>
            </w:pPr>
            <w:r>
              <w:rPr>
                <w:spacing w:val="-5"/>
              </w:rPr>
              <w:t>(4)</w:t>
            </w:r>
          </w:p>
        </w:tc>
        <w:tc>
          <w:tcPr>
            <w:tcW w:w="2833" w:type="dxa"/>
          </w:tcPr>
          <w:p w:rsidR="0065005A" w:rsidRDefault="00753B8C">
            <w:pPr>
              <w:pStyle w:val="TableParagraph"/>
              <w:spacing w:before="31" w:line="233" w:lineRule="exact"/>
              <w:ind w:right="47"/>
              <w:jc w:val="right"/>
            </w:pPr>
            <w:r>
              <w:t>Article</w:t>
            </w:r>
            <w:r>
              <w:rPr>
                <w:spacing w:val="11"/>
              </w:rPr>
              <w:t xml:space="preserve"> </w:t>
            </w:r>
            <w:r>
              <w:t>2(8)</w:t>
            </w:r>
            <w:r>
              <w:rPr>
                <w:spacing w:val="16"/>
              </w:rPr>
              <w:t xml:space="preserve"> </w:t>
            </w:r>
            <w:r>
              <w:t>of</w:t>
            </w:r>
            <w:r>
              <w:rPr>
                <w:spacing w:val="19"/>
              </w:rPr>
              <w:t xml:space="preserve"> </w:t>
            </w:r>
            <w:r>
              <w:t>UN</w:t>
            </w:r>
            <w:r>
              <w:rPr>
                <w:spacing w:val="14"/>
              </w:rPr>
              <w:t xml:space="preserve"> </w:t>
            </w:r>
            <w:r>
              <w:rPr>
                <w:spacing w:val="-2"/>
              </w:rPr>
              <w:t>Charter</w:t>
            </w:r>
          </w:p>
        </w:tc>
      </w:tr>
    </w:tbl>
    <w:p w:rsidR="0065005A" w:rsidRDefault="0065005A">
      <w:pPr>
        <w:pStyle w:val="BodyText"/>
        <w:spacing w:before="192"/>
      </w:pPr>
    </w:p>
    <w:p w:rsidR="0065005A" w:rsidRDefault="00753B8C">
      <w:pPr>
        <w:pStyle w:val="ListParagraph"/>
        <w:numPr>
          <w:ilvl w:val="0"/>
          <w:numId w:val="88"/>
        </w:numPr>
        <w:tabs>
          <w:tab w:val="left" w:pos="876"/>
        </w:tabs>
        <w:spacing w:line="278" w:lineRule="auto"/>
        <w:ind w:right="329" w:hanging="721"/>
      </w:pPr>
      <w:r>
        <w:t>An accident is 'one out of ordinary course of things, somethings so unusual as not to be looked for</w:t>
      </w:r>
      <w:r>
        <w:rPr>
          <w:spacing w:val="39"/>
        </w:rPr>
        <w:t xml:space="preserve"> </w:t>
      </w:r>
      <w:r>
        <w:t>by a</w:t>
      </w:r>
      <w:r>
        <w:rPr>
          <w:spacing w:val="35"/>
        </w:rPr>
        <w:t xml:space="preserve"> </w:t>
      </w:r>
      <w:r>
        <w:t>person</w:t>
      </w:r>
      <w:r>
        <w:rPr>
          <w:spacing w:val="38"/>
        </w:rPr>
        <w:t xml:space="preserve"> </w:t>
      </w:r>
      <w:r>
        <w:t>of</w:t>
      </w:r>
      <w:r>
        <w:rPr>
          <w:spacing w:val="40"/>
        </w:rPr>
        <w:t xml:space="preserve"> </w:t>
      </w:r>
      <w:r>
        <w:t>ordinary prudence',</w:t>
      </w:r>
      <w:r>
        <w:rPr>
          <w:spacing w:val="40"/>
        </w:rPr>
        <w:t xml:space="preserve"> </w:t>
      </w:r>
      <w:r>
        <w:t>is said</w:t>
      </w:r>
      <w:r>
        <w:rPr>
          <w:spacing w:val="35"/>
        </w:rPr>
        <w:t xml:space="preserve"> </w:t>
      </w:r>
      <w:r>
        <w:t>to</w:t>
      </w:r>
      <w:r>
        <w:rPr>
          <w:spacing w:val="35"/>
        </w:rPr>
        <w:t xml:space="preserve"> </w:t>
      </w:r>
      <w:r>
        <w:t>be</w:t>
      </w:r>
    </w:p>
    <w:p w:rsidR="0065005A" w:rsidRDefault="00753B8C">
      <w:pPr>
        <w:pStyle w:val="BodyText"/>
        <w:tabs>
          <w:tab w:val="left" w:pos="1593"/>
          <w:tab w:val="left" w:pos="5192"/>
          <w:tab w:val="left" w:pos="5912"/>
        </w:tabs>
        <w:spacing w:before="49"/>
        <w:ind w:left="876"/>
      </w:pPr>
      <w:r>
        <w:rPr>
          <w:spacing w:val="-5"/>
        </w:rPr>
        <w:t>(1)</w:t>
      </w:r>
      <w:r>
        <w:tab/>
      </w:r>
      <w:r>
        <w:rPr>
          <w:spacing w:val="-2"/>
        </w:rPr>
        <w:t>Negligence</w:t>
      </w:r>
      <w:r>
        <w:tab/>
      </w:r>
      <w:r>
        <w:rPr>
          <w:spacing w:val="-5"/>
        </w:rPr>
        <w:t>(2)</w:t>
      </w:r>
      <w:r>
        <w:tab/>
      </w:r>
      <w:r>
        <w:rPr>
          <w:spacing w:val="-4"/>
        </w:rPr>
        <w:t>Inevitable</w:t>
      </w:r>
      <w:r>
        <w:rPr>
          <w:spacing w:val="-5"/>
        </w:rPr>
        <w:t xml:space="preserve"> </w:t>
      </w:r>
      <w:r>
        <w:rPr>
          <w:spacing w:val="-2"/>
        </w:rPr>
        <w:t>Accident</w:t>
      </w:r>
    </w:p>
    <w:p w:rsidR="0065005A" w:rsidRDefault="00753B8C">
      <w:pPr>
        <w:pStyle w:val="BodyText"/>
        <w:tabs>
          <w:tab w:val="left" w:pos="1593"/>
          <w:tab w:val="left" w:pos="5192"/>
          <w:tab w:val="left" w:pos="5912"/>
        </w:tabs>
        <w:spacing w:before="86"/>
        <w:ind w:left="876"/>
      </w:pPr>
      <w:r>
        <w:rPr>
          <w:spacing w:val="-5"/>
        </w:rPr>
        <w:t>(3)</w:t>
      </w:r>
      <w:r>
        <w:tab/>
        <w:t>Act</w:t>
      </w:r>
      <w:r>
        <w:rPr>
          <w:spacing w:val="17"/>
        </w:rPr>
        <w:t xml:space="preserve"> </w:t>
      </w:r>
      <w:r>
        <w:t>of</w:t>
      </w:r>
      <w:r>
        <w:rPr>
          <w:spacing w:val="19"/>
        </w:rPr>
        <w:t xml:space="preserve"> </w:t>
      </w:r>
      <w:r>
        <w:rPr>
          <w:spacing w:val="-5"/>
        </w:rPr>
        <w:t>God</w:t>
      </w:r>
      <w:r>
        <w:tab/>
      </w:r>
      <w:r>
        <w:rPr>
          <w:spacing w:val="-5"/>
        </w:rPr>
        <w:t>(4)</w:t>
      </w:r>
      <w:r>
        <w:tab/>
        <w:t>Damnum</w:t>
      </w:r>
      <w:r>
        <w:rPr>
          <w:spacing w:val="20"/>
        </w:rPr>
        <w:t xml:space="preserve"> </w:t>
      </w:r>
      <w:r>
        <w:t>sine</w:t>
      </w:r>
      <w:r>
        <w:rPr>
          <w:spacing w:val="27"/>
        </w:rPr>
        <w:t xml:space="preserve"> </w:t>
      </w:r>
      <w:r>
        <w:rPr>
          <w:spacing w:val="-2"/>
        </w:rPr>
        <w:t>injuria</w:t>
      </w:r>
    </w:p>
    <w:p w:rsidR="0065005A" w:rsidRDefault="0065005A">
      <w:pPr>
        <w:pStyle w:val="BodyText"/>
        <w:spacing w:before="175"/>
      </w:pPr>
    </w:p>
    <w:p w:rsidR="0065005A" w:rsidRDefault="00753B8C">
      <w:pPr>
        <w:pStyle w:val="ListParagraph"/>
        <w:numPr>
          <w:ilvl w:val="0"/>
          <w:numId w:val="88"/>
        </w:numPr>
        <w:tabs>
          <w:tab w:val="left" w:pos="876"/>
        </w:tabs>
      </w:pPr>
      <w:r>
        <w:t>Judicial</w:t>
      </w:r>
      <w:r>
        <w:rPr>
          <w:spacing w:val="12"/>
        </w:rPr>
        <w:t xml:space="preserve"> </w:t>
      </w:r>
      <w:r>
        <w:t>Review</w:t>
      </w:r>
      <w:r>
        <w:rPr>
          <w:spacing w:val="14"/>
        </w:rPr>
        <w:t xml:space="preserve"> </w:t>
      </w:r>
      <w:r>
        <w:t>of</w:t>
      </w:r>
      <w:r>
        <w:rPr>
          <w:spacing w:val="22"/>
        </w:rPr>
        <w:t xml:space="preserve"> </w:t>
      </w:r>
      <w:r>
        <w:t>an</w:t>
      </w:r>
      <w:r>
        <w:rPr>
          <w:spacing w:val="14"/>
        </w:rPr>
        <w:t xml:space="preserve"> </w:t>
      </w:r>
      <w:r>
        <w:t>administrative</w:t>
      </w:r>
      <w:r>
        <w:rPr>
          <w:spacing w:val="19"/>
        </w:rPr>
        <w:t xml:space="preserve"> </w:t>
      </w:r>
      <w:r>
        <w:t>action</w:t>
      </w:r>
      <w:r>
        <w:rPr>
          <w:spacing w:val="14"/>
        </w:rPr>
        <w:t xml:space="preserve"> </w:t>
      </w:r>
      <w:r>
        <w:rPr>
          <w:spacing w:val="-4"/>
        </w:rPr>
        <w:t>means</w:t>
      </w:r>
    </w:p>
    <w:p w:rsidR="0065005A" w:rsidRDefault="00753B8C">
      <w:pPr>
        <w:pStyle w:val="ListParagraph"/>
        <w:numPr>
          <w:ilvl w:val="0"/>
          <w:numId w:val="86"/>
        </w:numPr>
        <w:tabs>
          <w:tab w:val="left" w:pos="1593"/>
        </w:tabs>
        <w:spacing w:before="86"/>
        <w:ind w:left="1593" w:hanging="719"/>
      </w:pPr>
      <w:r>
        <w:t>review</w:t>
      </w:r>
      <w:r>
        <w:rPr>
          <w:spacing w:val="13"/>
        </w:rPr>
        <w:t xml:space="preserve"> </w:t>
      </w:r>
      <w:r>
        <w:t>by</w:t>
      </w:r>
      <w:r>
        <w:rPr>
          <w:spacing w:val="16"/>
        </w:rPr>
        <w:t xml:space="preserve"> </w:t>
      </w:r>
      <w:r>
        <w:t>the</w:t>
      </w:r>
      <w:r>
        <w:rPr>
          <w:spacing w:val="17"/>
        </w:rPr>
        <w:t xml:space="preserve"> </w:t>
      </w:r>
      <w:r>
        <w:rPr>
          <w:spacing w:val="-2"/>
        </w:rPr>
        <w:t>Parliament</w:t>
      </w:r>
    </w:p>
    <w:p w:rsidR="0065005A" w:rsidRDefault="00753B8C">
      <w:pPr>
        <w:pStyle w:val="ListParagraph"/>
        <w:numPr>
          <w:ilvl w:val="0"/>
          <w:numId w:val="86"/>
        </w:numPr>
        <w:tabs>
          <w:tab w:val="left" w:pos="1593"/>
        </w:tabs>
        <w:spacing w:before="88"/>
        <w:ind w:left="1593" w:hanging="719"/>
      </w:pPr>
      <w:r>
        <w:t>review</w:t>
      </w:r>
      <w:r>
        <w:rPr>
          <w:spacing w:val="10"/>
        </w:rPr>
        <w:t xml:space="preserve"> </w:t>
      </w:r>
      <w:r>
        <w:t>by</w:t>
      </w:r>
      <w:r>
        <w:rPr>
          <w:spacing w:val="9"/>
        </w:rPr>
        <w:t xml:space="preserve"> </w:t>
      </w:r>
      <w:r>
        <w:t>the</w:t>
      </w:r>
      <w:r>
        <w:rPr>
          <w:spacing w:val="17"/>
        </w:rPr>
        <w:t xml:space="preserve"> </w:t>
      </w:r>
      <w:r>
        <w:rPr>
          <w:spacing w:val="-2"/>
        </w:rPr>
        <w:t>Government</w:t>
      </w:r>
    </w:p>
    <w:p w:rsidR="0065005A" w:rsidRDefault="00753B8C">
      <w:pPr>
        <w:pStyle w:val="ListParagraph"/>
        <w:numPr>
          <w:ilvl w:val="0"/>
          <w:numId w:val="86"/>
        </w:numPr>
        <w:tabs>
          <w:tab w:val="left" w:pos="1593"/>
        </w:tabs>
        <w:spacing w:before="90"/>
        <w:ind w:left="1593" w:hanging="719"/>
      </w:pPr>
      <w:r>
        <w:t>review</w:t>
      </w:r>
      <w:r>
        <w:rPr>
          <w:spacing w:val="7"/>
        </w:rPr>
        <w:t xml:space="preserve"> </w:t>
      </w:r>
      <w:r>
        <w:t>by</w:t>
      </w:r>
      <w:r>
        <w:rPr>
          <w:spacing w:val="13"/>
        </w:rPr>
        <w:t xml:space="preserve"> </w:t>
      </w:r>
      <w:r>
        <w:t>the</w:t>
      </w:r>
      <w:r>
        <w:rPr>
          <w:spacing w:val="13"/>
        </w:rPr>
        <w:t xml:space="preserve"> </w:t>
      </w:r>
      <w:r>
        <w:t>Legislative</w:t>
      </w:r>
      <w:r>
        <w:rPr>
          <w:spacing w:val="7"/>
        </w:rPr>
        <w:t xml:space="preserve"> </w:t>
      </w:r>
      <w:r>
        <w:rPr>
          <w:spacing w:val="-2"/>
        </w:rPr>
        <w:t>Assembly</w:t>
      </w:r>
    </w:p>
    <w:p w:rsidR="0065005A" w:rsidRDefault="00753B8C">
      <w:pPr>
        <w:pStyle w:val="ListParagraph"/>
        <w:numPr>
          <w:ilvl w:val="0"/>
          <w:numId w:val="86"/>
        </w:numPr>
        <w:tabs>
          <w:tab w:val="left" w:pos="1593"/>
        </w:tabs>
        <w:spacing w:before="88"/>
        <w:ind w:left="1593" w:hanging="719"/>
      </w:pPr>
      <w:r>
        <w:t>review</w:t>
      </w:r>
      <w:r>
        <w:rPr>
          <w:spacing w:val="10"/>
        </w:rPr>
        <w:t xml:space="preserve"> </w:t>
      </w:r>
      <w:r>
        <w:t>by</w:t>
      </w:r>
      <w:r>
        <w:rPr>
          <w:spacing w:val="14"/>
        </w:rPr>
        <w:t xml:space="preserve"> </w:t>
      </w:r>
      <w:r>
        <w:t>the</w:t>
      </w:r>
      <w:r>
        <w:rPr>
          <w:spacing w:val="17"/>
        </w:rPr>
        <w:t xml:space="preserve"> </w:t>
      </w:r>
      <w:r>
        <w:rPr>
          <w:spacing w:val="-2"/>
        </w:rPr>
        <w:t>Judiciary</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31"/>
      </w:pPr>
    </w:p>
    <w:p w:rsidR="0065005A" w:rsidRDefault="00753B8C">
      <w:pPr>
        <w:pStyle w:val="Heading4"/>
        <w:spacing w:before="1"/>
        <w:ind w:right="298"/>
        <w:jc w:val="right"/>
        <w:rPr>
          <w:rFonts w:ascii="Palatino Linotype"/>
        </w:rPr>
      </w:pPr>
      <w:r>
        <w:rPr>
          <w:rFonts w:ascii="Palatino Linotype"/>
          <w:spacing w:val="-5"/>
        </w:rPr>
        <w:t>10</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21216" behindDoc="1" locked="0" layoutInCell="1" allowOverlap="1">
                <wp:simplePos x="0" y="0"/>
                <wp:positionH relativeFrom="page">
                  <wp:posOffset>0</wp:posOffset>
                </wp:positionH>
                <wp:positionV relativeFrom="page">
                  <wp:posOffset>0</wp:posOffset>
                </wp:positionV>
                <wp:extent cx="7556500" cy="1068070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95264" id="docshape39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2172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94752" id="docshape400"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88"/>
        </w:numPr>
        <w:tabs>
          <w:tab w:val="left" w:pos="876"/>
        </w:tabs>
      </w:pPr>
      <w:r>
        <w:t>Which</w:t>
      </w:r>
      <w:r>
        <w:rPr>
          <w:spacing w:val="14"/>
        </w:rPr>
        <w:t xml:space="preserve"> </w:t>
      </w:r>
      <w:r>
        <w:t>section</w:t>
      </w:r>
      <w:r>
        <w:rPr>
          <w:spacing w:val="17"/>
        </w:rPr>
        <w:t xml:space="preserve"> </w:t>
      </w:r>
      <w:r>
        <w:t>of</w:t>
      </w:r>
      <w:r>
        <w:rPr>
          <w:spacing w:val="20"/>
        </w:rPr>
        <w:t xml:space="preserve"> </w:t>
      </w:r>
      <w:r>
        <w:t>Indian</w:t>
      </w:r>
      <w:r>
        <w:rPr>
          <w:spacing w:val="14"/>
        </w:rPr>
        <w:t xml:space="preserve"> </w:t>
      </w:r>
      <w:r>
        <w:t>Penal</w:t>
      </w:r>
      <w:r>
        <w:rPr>
          <w:spacing w:val="18"/>
        </w:rPr>
        <w:t xml:space="preserve"> </w:t>
      </w:r>
      <w:r>
        <w:t>Code</w:t>
      </w:r>
      <w:r>
        <w:rPr>
          <w:spacing w:val="19"/>
        </w:rPr>
        <w:t xml:space="preserve"> </w:t>
      </w:r>
      <w:r>
        <w:t>deals</w:t>
      </w:r>
      <w:r>
        <w:rPr>
          <w:spacing w:val="17"/>
        </w:rPr>
        <w:t xml:space="preserve"> </w:t>
      </w:r>
      <w:r>
        <w:t>with</w:t>
      </w:r>
      <w:r>
        <w:rPr>
          <w:spacing w:val="17"/>
        </w:rPr>
        <w:t xml:space="preserve"> </w:t>
      </w:r>
      <w:r>
        <w:t>solitary</w:t>
      </w:r>
      <w:r>
        <w:rPr>
          <w:spacing w:val="16"/>
        </w:rPr>
        <w:t xml:space="preserve"> </w:t>
      </w:r>
      <w:proofErr w:type="gramStart"/>
      <w:r>
        <w:t>confinement</w:t>
      </w:r>
      <w:r>
        <w:rPr>
          <w:spacing w:val="20"/>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460"/>
        <w:gridCol w:w="1408"/>
        <w:gridCol w:w="2059"/>
      </w:tblGrid>
      <w:tr w:rsidR="0065005A">
        <w:trPr>
          <w:trHeight w:val="283"/>
        </w:trPr>
        <w:tc>
          <w:tcPr>
            <w:tcW w:w="3460" w:type="dxa"/>
          </w:tcPr>
          <w:p w:rsidR="0065005A" w:rsidRDefault="00753B8C">
            <w:pPr>
              <w:pStyle w:val="TableParagraph"/>
              <w:tabs>
                <w:tab w:val="left" w:pos="767"/>
              </w:tabs>
              <w:spacing w:line="247" w:lineRule="exact"/>
              <w:ind w:left="50"/>
            </w:pPr>
            <w:r>
              <w:rPr>
                <w:spacing w:val="-5"/>
              </w:rPr>
              <w:t>(1)</w:t>
            </w:r>
            <w:r>
              <w:tab/>
              <w:t>Section</w:t>
            </w:r>
            <w:r>
              <w:rPr>
                <w:spacing w:val="18"/>
              </w:rPr>
              <w:t xml:space="preserve"> </w:t>
            </w:r>
            <w:r>
              <w:t>73</w:t>
            </w:r>
            <w:r>
              <w:rPr>
                <w:spacing w:val="20"/>
              </w:rPr>
              <w:t xml:space="preserve"> </w:t>
            </w:r>
            <w:r>
              <w:t>of</w:t>
            </w:r>
            <w:r>
              <w:rPr>
                <w:spacing w:val="20"/>
              </w:rPr>
              <w:t xml:space="preserve"> </w:t>
            </w:r>
            <w:r>
              <w:rPr>
                <w:spacing w:val="-5"/>
              </w:rPr>
              <w:t>IPC</w:t>
            </w:r>
          </w:p>
        </w:tc>
        <w:tc>
          <w:tcPr>
            <w:tcW w:w="1408" w:type="dxa"/>
          </w:tcPr>
          <w:p w:rsidR="0065005A" w:rsidRDefault="00753B8C">
            <w:pPr>
              <w:pStyle w:val="TableParagraph"/>
              <w:spacing w:line="247" w:lineRule="exact"/>
              <w:ind w:right="224"/>
              <w:jc w:val="right"/>
            </w:pPr>
            <w:r>
              <w:rPr>
                <w:spacing w:val="-5"/>
              </w:rPr>
              <w:t>(2)</w:t>
            </w:r>
          </w:p>
        </w:tc>
        <w:tc>
          <w:tcPr>
            <w:tcW w:w="2059" w:type="dxa"/>
          </w:tcPr>
          <w:p w:rsidR="0065005A" w:rsidRDefault="00753B8C">
            <w:pPr>
              <w:pStyle w:val="TableParagraph"/>
              <w:spacing w:line="247" w:lineRule="exact"/>
              <w:ind w:right="47"/>
              <w:jc w:val="right"/>
            </w:pPr>
            <w:r>
              <w:t>Section</w:t>
            </w:r>
            <w:r>
              <w:rPr>
                <w:spacing w:val="18"/>
              </w:rPr>
              <w:t xml:space="preserve"> </w:t>
            </w:r>
            <w:r>
              <w:t>72</w:t>
            </w:r>
            <w:r>
              <w:rPr>
                <w:spacing w:val="17"/>
              </w:rPr>
              <w:t xml:space="preserve"> </w:t>
            </w:r>
            <w:r>
              <w:t>of</w:t>
            </w:r>
            <w:r>
              <w:rPr>
                <w:spacing w:val="23"/>
              </w:rPr>
              <w:t xml:space="preserve"> </w:t>
            </w:r>
            <w:r>
              <w:rPr>
                <w:spacing w:val="-5"/>
              </w:rPr>
              <w:t>IPC</w:t>
            </w:r>
          </w:p>
        </w:tc>
      </w:tr>
      <w:tr w:rsidR="0065005A">
        <w:trPr>
          <w:trHeight w:val="283"/>
        </w:trPr>
        <w:tc>
          <w:tcPr>
            <w:tcW w:w="3460" w:type="dxa"/>
          </w:tcPr>
          <w:p w:rsidR="0065005A" w:rsidRDefault="00753B8C">
            <w:pPr>
              <w:pStyle w:val="TableParagraph"/>
              <w:tabs>
                <w:tab w:val="left" w:pos="767"/>
              </w:tabs>
              <w:spacing w:before="30" w:line="233" w:lineRule="exact"/>
              <w:ind w:left="50"/>
            </w:pPr>
            <w:r>
              <w:rPr>
                <w:spacing w:val="-5"/>
              </w:rPr>
              <w:t>(3)</w:t>
            </w:r>
            <w:r>
              <w:tab/>
              <w:t>Section</w:t>
            </w:r>
            <w:r>
              <w:rPr>
                <w:spacing w:val="18"/>
              </w:rPr>
              <w:t xml:space="preserve"> </w:t>
            </w:r>
            <w:r>
              <w:t>71</w:t>
            </w:r>
            <w:r>
              <w:rPr>
                <w:spacing w:val="20"/>
              </w:rPr>
              <w:t xml:space="preserve"> </w:t>
            </w:r>
            <w:r>
              <w:t>of</w:t>
            </w:r>
            <w:r>
              <w:rPr>
                <w:spacing w:val="20"/>
              </w:rPr>
              <w:t xml:space="preserve"> </w:t>
            </w:r>
            <w:r>
              <w:rPr>
                <w:spacing w:val="-5"/>
              </w:rPr>
              <w:t>IPC</w:t>
            </w:r>
          </w:p>
        </w:tc>
        <w:tc>
          <w:tcPr>
            <w:tcW w:w="1408" w:type="dxa"/>
          </w:tcPr>
          <w:p w:rsidR="0065005A" w:rsidRDefault="00753B8C">
            <w:pPr>
              <w:pStyle w:val="TableParagraph"/>
              <w:spacing w:before="30" w:line="233" w:lineRule="exact"/>
              <w:ind w:right="224"/>
              <w:jc w:val="right"/>
            </w:pPr>
            <w:r>
              <w:rPr>
                <w:spacing w:val="-5"/>
              </w:rPr>
              <w:t>(4)</w:t>
            </w:r>
          </w:p>
        </w:tc>
        <w:tc>
          <w:tcPr>
            <w:tcW w:w="2059" w:type="dxa"/>
          </w:tcPr>
          <w:p w:rsidR="0065005A" w:rsidRDefault="00753B8C">
            <w:pPr>
              <w:pStyle w:val="TableParagraph"/>
              <w:spacing w:before="30" w:line="233" w:lineRule="exact"/>
              <w:ind w:right="47"/>
              <w:jc w:val="right"/>
            </w:pPr>
            <w:r>
              <w:t>Section</w:t>
            </w:r>
            <w:r>
              <w:rPr>
                <w:spacing w:val="18"/>
              </w:rPr>
              <w:t xml:space="preserve"> </w:t>
            </w:r>
            <w:r>
              <w:t>70</w:t>
            </w:r>
            <w:r>
              <w:rPr>
                <w:spacing w:val="17"/>
              </w:rPr>
              <w:t xml:space="preserve"> </w:t>
            </w:r>
            <w:r>
              <w:t>of</w:t>
            </w:r>
            <w:r>
              <w:rPr>
                <w:spacing w:val="23"/>
              </w:rPr>
              <w:t xml:space="preserve"> </w:t>
            </w:r>
            <w:r>
              <w:rPr>
                <w:spacing w:val="-5"/>
              </w:rPr>
              <w:t>IPC</w:t>
            </w:r>
          </w:p>
        </w:tc>
      </w:tr>
    </w:tbl>
    <w:p w:rsidR="0065005A" w:rsidRDefault="0065005A">
      <w:pPr>
        <w:pStyle w:val="BodyText"/>
        <w:spacing w:before="192"/>
      </w:pPr>
    </w:p>
    <w:p w:rsidR="0065005A" w:rsidRDefault="00753B8C">
      <w:pPr>
        <w:pStyle w:val="ListParagraph"/>
        <w:numPr>
          <w:ilvl w:val="0"/>
          <w:numId w:val="88"/>
        </w:numPr>
        <w:tabs>
          <w:tab w:val="left" w:pos="876"/>
        </w:tabs>
      </w:pPr>
      <w:r>
        <w:t>Which</w:t>
      </w:r>
      <w:r>
        <w:rPr>
          <w:spacing w:val="16"/>
        </w:rPr>
        <w:t xml:space="preserve"> </w:t>
      </w:r>
      <w:r>
        <w:t>of</w:t>
      </w:r>
      <w:r>
        <w:rPr>
          <w:spacing w:val="19"/>
        </w:rPr>
        <w:t xml:space="preserve"> </w:t>
      </w:r>
      <w:r>
        <w:t>the</w:t>
      </w:r>
      <w:r>
        <w:rPr>
          <w:spacing w:val="15"/>
        </w:rPr>
        <w:t xml:space="preserve"> </w:t>
      </w:r>
      <w:r>
        <w:t>following</w:t>
      </w:r>
      <w:r>
        <w:rPr>
          <w:spacing w:val="21"/>
        </w:rPr>
        <w:t xml:space="preserve"> </w:t>
      </w:r>
      <w:r>
        <w:t>is</w:t>
      </w:r>
      <w:r>
        <w:rPr>
          <w:spacing w:val="18"/>
        </w:rPr>
        <w:t xml:space="preserve"> </w:t>
      </w:r>
      <w:r>
        <w:t>not</w:t>
      </w:r>
      <w:r>
        <w:rPr>
          <w:spacing w:val="21"/>
        </w:rPr>
        <w:t xml:space="preserve"> </w:t>
      </w:r>
      <w:r>
        <w:t>a</w:t>
      </w:r>
      <w:r>
        <w:rPr>
          <w:spacing w:val="14"/>
        </w:rPr>
        <w:t xml:space="preserve"> </w:t>
      </w:r>
      <w:r>
        <w:t>constituent</w:t>
      </w:r>
      <w:r>
        <w:rPr>
          <w:spacing w:val="20"/>
        </w:rPr>
        <w:t xml:space="preserve"> </w:t>
      </w:r>
      <w:r>
        <w:t>of</w:t>
      </w:r>
      <w:r>
        <w:rPr>
          <w:spacing w:val="15"/>
        </w:rPr>
        <w:t xml:space="preserve"> </w:t>
      </w:r>
      <w:proofErr w:type="gramStart"/>
      <w:r>
        <w:t>Tort</w:t>
      </w:r>
      <w:r>
        <w:rPr>
          <w:spacing w:val="22"/>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Wrongful</w:t>
      </w:r>
      <w:r>
        <w:rPr>
          <w:spacing w:val="18"/>
        </w:rPr>
        <w:t xml:space="preserve"> </w:t>
      </w:r>
      <w:r>
        <w:rPr>
          <w:spacing w:val="-5"/>
        </w:rPr>
        <w:t>act</w:t>
      </w:r>
      <w:r>
        <w:tab/>
      </w:r>
      <w:r>
        <w:rPr>
          <w:spacing w:val="-5"/>
        </w:rPr>
        <w:t>(2)</w:t>
      </w:r>
      <w:r>
        <w:tab/>
      </w:r>
      <w:r>
        <w:rPr>
          <w:spacing w:val="-2"/>
        </w:rPr>
        <w:t>Damage</w:t>
      </w:r>
    </w:p>
    <w:p w:rsidR="0065005A" w:rsidRDefault="00753B8C">
      <w:pPr>
        <w:pStyle w:val="BodyText"/>
        <w:tabs>
          <w:tab w:val="left" w:pos="1593"/>
          <w:tab w:val="left" w:pos="5192"/>
          <w:tab w:val="left" w:pos="5912"/>
        </w:tabs>
        <w:spacing w:before="85"/>
        <w:ind w:left="876"/>
      </w:pPr>
      <w:r>
        <w:rPr>
          <w:noProof/>
          <w:lang w:val="en-IN" w:eastAsia="en-IN"/>
        </w:rPr>
        <w:drawing>
          <wp:anchor distT="0" distB="0" distL="0" distR="0" simplePos="0" relativeHeight="474122240" behindDoc="1" locked="0" layoutInCell="1" allowOverlap="1">
            <wp:simplePos x="0" y="0"/>
            <wp:positionH relativeFrom="page">
              <wp:posOffset>571258</wp:posOffset>
            </wp:positionH>
            <wp:positionV relativeFrom="paragraph">
              <wp:posOffset>232377</wp:posOffset>
            </wp:positionV>
            <wp:extent cx="6296012" cy="6270752"/>
            <wp:effectExtent l="0" t="0" r="0" b="0"/>
            <wp:wrapNone/>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(3)</w:t>
      </w:r>
      <w:r>
        <w:tab/>
      </w:r>
      <w:r>
        <w:rPr>
          <w:spacing w:val="-2"/>
        </w:rPr>
        <w:t>Remedy</w:t>
      </w:r>
      <w:r>
        <w:tab/>
      </w:r>
      <w:r>
        <w:rPr>
          <w:spacing w:val="-5"/>
        </w:rPr>
        <w:t>(4)</w:t>
      </w:r>
      <w:r>
        <w:tab/>
        <w:t>Mens</w:t>
      </w:r>
      <w:r>
        <w:rPr>
          <w:spacing w:val="5"/>
        </w:rPr>
        <w:t xml:space="preserve"> </w:t>
      </w:r>
      <w:r>
        <w:rPr>
          <w:spacing w:val="-5"/>
        </w:rPr>
        <w:t>rea</w:t>
      </w:r>
    </w:p>
    <w:p w:rsidR="0065005A" w:rsidRDefault="0065005A">
      <w:pPr>
        <w:pStyle w:val="BodyText"/>
        <w:spacing w:before="174"/>
      </w:pPr>
    </w:p>
    <w:p w:rsidR="0065005A" w:rsidRDefault="00753B8C">
      <w:pPr>
        <w:pStyle w:val="ListParagraph"/>
        <w:numPr>
          <w:ilvl w:val="0"/>
          <w:numId w:val="88"/>
        </w:numPr>
        <w:tabs>
          <w:tab w:val="left" w:pos="876"/>
        </w:tabs>
        <w:spacing w:after="53" w:line="280" w:lineRule="auto"/>
        <w:ind w:right="325" w:hanging="721"/>
      </w:pPr>
      <w:r>
        <w:t>In which of</w:t>
      </w:r>
      <w:r>
        <w:rPr>
          <w:spacing w:val="21"/>
        </w:rPr>
        <w:t xml:space="preserve"> </w:t>
      </w:r>
      <w:r>
        <w:t xml:space="preserve">the following cases did the Supreme Court of India strike down Section 303 IPC as </w:t>
      </w:r>
      <w:proofErr w:type="gramStart"/>
      <w:r>
        <w:t>unconstitutional ?</w:t>
      </w:r>
      <w:proofErr w:type="gramEnd"/>
    </w:p>
    <w:tbl>
      <w:tblPr>
        <w:tblW w:w="0" w:type="auto"/>
        <w:tblInd w:w="833" w:type="dxa"/>
        <w:tblLayout w:type="fixed"/>
        <w:tblCellMar>
          <w:left w:w="0" w:type="dxa"/>
          <w:right w:w="0" w:type="dxa"/>
        </w:tblCellMar>
        <w:tblLook w:val="01E0" w:firstRow="1" w:lastRow="1" w:firstColumn="1" w:lastColumn="1" w:noHBand="0" w:noVBand="0"/>
      </w:tblPr>
      <w:tblGrid>
        <w:gridCol w:w="4245"/>
        <w:gridCol w:w="616"/>
        <w:gridCol w:w="3422"/>
      </w:tblGrid>
      <w:tr w:rsidR="0065005A">
        <w:trPr>
          <w:trHeight w:val="292"/>
        </w:trPr>
        <w:tc>
          <w:tcPr>
            <w:tcW w:w="4245" w:type="dxa"/>
          </w:tcPr>
          <w:p w:rsidR="0065005A" w:rsidRDefault="00753B8C">
            <w:pPr>
              <w:pStyle w:val="TableParagraph"/>
              <w:tabs>
                <w:tab w:val="left" w:pos="767"/>
              </w:tabs>
              <w:spacing w:line="247" w:lineRule="exact"/>
              <w:ind w:left="50"/>
            </w:pPr>
            <w:r>
              <w:rPr>
                <w:spacing w:val="-5"/>
              </w:rPr>
              <w:t>(1)</w:t>
            </w:r>
            <w:r>
              <w:tab/>
              <w:t>Machhi</w:t>
            </w:r>
            <w:r>
              <w:rPr>
                <w:spacing w:val="10"/>
              </w:rPr>
              <w:t xml:space="preserve"> </w:t>
            </w:r>
            <w:r>
              <w:t>Singh</w:t>
            </w:r>
            <w:r>
              <w:rPr>
                <w:spacing w:val="12"/>
              </w:rPr>
              <w:t xml:space="preserve"> </w:t>
            </w:r>
            <w:r>
              <w:t>Vs.</w:t>
            </w:r>
            <w:r>
              <w:rPr>
                <w:spacing w:val="10"/>
              </w:rPr>
              <w:t xml:space="preserve"> </w:t>
            </w:r>
            <w:r>
              <w:t>State</w:t>
            </w:r>
            <w:r>
              <w:rPr>
                <w:spacing w:val="9"/>
              </w:rPr>
              <w:t xml:space="preserve"> </w:t>
            </w:r>
            <w:r>
              <w:t>of</w:t>
            </w:r>
            <w:r>
              <w:rPr>
                <w:spacing w:val="17"/>
              </w:rPr>
              <w:t xml:space="preserve"> </w:t>
            </w:r>
            <w:r>
              <w:rPr>
                <w:spacing w:val="-2"/>
              </w:rPr>
              <w:t>Punjab</w:t>
            </w:r>
          </w:p>
        </w:tc>
        <w:tc>
          <w:tcPr>
            <w:tcW w:w="616" w:type="dxa"/>
          </w:tcPr>
          <w:p w:rsidR="0065005A" w:rsidRDefault="00753B8C">
            <w:pPr>
              <w:pStyle w:val="TableParagraph"/>
              <w:spacing w:line="247" w:lineRule="exact"/>
              <w:ind w:right="101"/>
              <w:jc w:val="center"/>
            </w:pPr>
            <w:r>
              <w:rPr>
                <w:spacing w:val="-5"/>
              </w:rPr>
              <w:t>(2)</w:t>
            </w:r>
          </w:p>
        </w:tc>
        <w:tc>
          <w:tcPr>
            <w:tcW w:w="3422" w:type="dxa"/>
          </w:tcPr>
          <w:p w:rsidR="0065005A" w:rsidRDefault="00753B8C">
            <w:pPr>
              <w:pStyle w:val="TableParagraph"/>
              <w:spacing w:line="247" w:lineRule="exact"/>
              <w:ind w:left="225"/>
            </w:pPr>
            <w:r>
              <w:t>Bachan</w:t>
            </w:r>
            <w:r>
              <w:rPr>
                <w:spacing w:val="13"/>
              </w:rPr>
              <w:t xml:space="preserve"> </w:t>
            </w:r>
            <w:r>
              <w:t>Singh</w:t>
            </w:r>
            <w:r>
              <w:rPr>
                <w:spacing w:val="15"/>
              </w:rPr>
              <w:t xml:space="preserve"> </w:t>
            </w:r>
            <w:r>
              <w:t>Vs.</w:t>
            </w:r>
            <w:r>
              <w:rPr>
                <w:spacing w:val="16"/>
              </w:rPr>
              <w:t xml:space="preserve"> </w:t>
            </w:r>
            <w:r>
              <w:t>State</w:t>
            </w:r>
            <w:r>
              <w:rPr>
                <w:spacing w:val="15"/>
              </w:rPr>
              <w:t xml:space="preserve"> </w:t>
            </w:r>
            <w:r>
              <w:rPr>
                <w:spacing w:val="-2"/>
              </w:rPr>
              <w:t>Punjab</w:t>
            </w:r>
          </w:p>
        </w:tc>
      </w:tr>
      <w:tr w:rsidR="0065005A">
        <w:trPr>
          <w:trHeight w:val="292"/>
        </w:trPr>
        <w:tc>
          <w:tcPr>
            <w:tcW w:w="4245" w:type="dxa"/>
          </w:tcPr>
          <w:p w:rsidR="0065005A" w:rsidRDefault="00753B8C">
            <w:pPr>
              <w:pStyle w:val="TableParagraph"/>
              <w:tabs>
                <w:tab w:val="left" w:pos="767"/>
              </w:tabs>
              <w:spacing w:before="39" w:line="233" w:lineRule="exact"/>
              <w:ind w:left="50"/>
            </w:pPr>
            <w:r>
              <w:rPr>
                <w:spacing w:val="-5"/>
              </w:rPr>
              <w:t>(3)</w:t>
            </w:r>
            <w:r>
              <w:tab/>
              <w:t>Gian</w:t>
            </w:r>
            <w:r>
              <w:rPr>
                <w:spacing w:val="14"/>
              </w:rPr>
              <w:t xml:space="preserve"> </w:t>
            </w:r>
            <w:r>
              <w:t>Kaur</w:t>
            </w:r>
            <w:r>
              <w:rPr>
                <w:spacing w:val="16"/>
              </w:rPr>
              <w:t xml:space="preserve"> </w:t>
            </w:r>
            <w:r>
              <w:t>Vs</w:t>
            </w:r>
            <w:r>
              <w:rPr>
                <w:spacing w:val="12"/>
              </w:rPr>
              <w:t xml:space="preserve"> </w:t>
            </w:r>
            <w:r>
              <w:t>State</w:t>
            </w:r>
            <w:r>
              <w:rPr>
                <w:spacing w:val="15"/>
              </w:rPr>
              <w:t xml:space="preserve"> </w:t>
            </w:r>
            <w:r>
              <w:t>of</w:t>
            </w:r>
            <w:r>
              <w:rPr>
                <w:spacing w:val="21"/>
              </w:rPr>
              <w:t xml:space="preserve"> </w:t>
            </w:r>
            <w:r>
              <w:rPr>
                <w:spacing w:val="-2"/>
              </w:rPr>
              <w:t>Punjab</w:t>
            </w:r>
          </w:p>
        </w:tc>
        <w:tc>
          <w:tcPr>
            <w:tcW w:w="616" w:type="dxa"/>
          </w:tcPr>
          <w:p w:rsidR="0065005A" w:rsidRDefault="00753B8C">
            <w:pPr>
              <w:pStyle w:val="TableParagraph"/>
              <w:spacing w:before="39" w:line="233" w:lineRule="exact"/>
              <w:ind w:right="101"/>
              <w:jc w:val="center"/>
            </w:pPr>
            <w:r>
              <w:rPr>
                <w:spacing w:val="-5"/>
              </w:rPr>
              <w:t>(4)</w:t>
            </w:r>
          </w:p>
        </w:tc>
        <w:tc>
          <w:tcPr>
            <w:tcW w:w="3422" w:type="dxa"/>
          </w:tcPr>
          <w:p w:rsidR="0065005A" w:rsidRDefault="00753B8C">
            <w:pPr>
              <w:pStyle w:val="TableParagraph"/>
              <w:spacing w:before="39" w:line="233" w:lineRule="exact"/>
              <w:ind w:left="225"/>
            </w:pPr>
            <w:r>
              <w:t>Mithu</w:t>
            </w:r>
            <w:r>
              <w:rPr>
                <w:spacing w:val="11"/>
              </w:rPr>
              <w:t xml:space="preserve"> </w:t>
            </w:r>
            <w:r>
              <w:t>Kaur</w:t>
            </w:r>
            <w:r>
              <w:rPr>
                <w:spacing w:val="13"/>
              </w:rPr>
              <w:t xml:space="preserve"> </w:t>
            </w:r>
            <w:r>
              <w:t>Vs.</w:t>
            </w:r>
            <w:r>
              <w:rPr>
                <w:spacing w:val="10"/>
              </w:rPr>
              <w:t xml:space="preserve"> </w:t>
            </w:r>
            <w:r>
              <w:t>State</w:t>
            </w:r>
            <w:r>
              <w:rPr>
                <w:spacing w:val="11"/>
              </w:rPr>
              <w:t xml:space="preserve"> </w:t>
            </w:r>
            <w:r>
              <w:t>of</w:t>
            </w:r>
            <w:r>
              <w:rPr>
                <w:spacing w:val="13"/>
              </w:rPr>
              <w:t xml:space="preserve"> </w:t>
            </w:r>
            <w:r>
              <w:rPr>
                <w:spacing w:val="-2"/>
              </w:rPr>
              <w:t>Punjab</w:t>
            </w:r>
          </w:p>
        </w:tc>
      </w:tr>
    </w:tbl>
    <w:p w:rsidR="0065005A" w:rsidRDefault="0065005A">
      <w:pPr>
        <w:pStyle w:val="BodyText"/>
        <w:spacing w:before="176"/>
      </w:pPr>
    </w:p>
    <w:p w:rsidR="0065005A" w:rsidRDefault="00753B8C">
      <w:pPr>
        <w:pStyle w:val="ListParagraph"/>
        <w:numPr>
          <w:ilvl w:val="0"/>
          <w:numId w:val="88"/>
        </w:numPr>
        <w:tabs>
          <w:tab w:val="left" w:pos="876"/>
        </w:tabs>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1"/>
          <w:numId w:val="88"/>
        </w:numPr>
        <w:tabs>
          <w:tab w:val="left" w:pos="1593"/>
        </w:tabs>
        <w:spacing w:before="89"/>
        <w:ind w:left="1593" w:hanging="719"/>
      </w:pPr>
      <w:r>
        <w:t>WTO</w:t>
      </w:r>
      <w:r>
        <w:rPr>
          <w:spacing w:val="19"/>
        </w:rPr>
        <w:t xml:space="preserve"> </w:t>
      </w:r>
      <w:r>
        <w:t>was</w:t>
      </w:r>
      <w:r>
        <w:rPr>
          <w:spacing w:val="18"/>
        </w:rPr>
        <w:t xml:space="preserve"> </w:t>
      </w:r>
      <w:r>
        <w:t>established</w:t>
      </w:r>
      <w:r>
        <w:rPr>
          <w:spacing w:val="18"/>
        </w:rPr>
        <w:t xml:space="preserve"> </w:t>
      </w:r>
      <w:r>
        <w:t>as</w:t>
      </w:r>
      <w:r>
        <w:rPr>
          <w:spacing w:val="20"/>
        </w:rPr>
        <w:t xml:space="preserve"> </w:t>
      </w:r>
      <w:r>
        <w:t>a</w:t>
      </w:r>
      <w:r>
        <w:rPr>
          <w:spacing w:val="18"/>
        </w:rPr>
        <w:t xml:space="preserve"> </w:t>
      </w:r>
      <w:r>
        <w:t>result</w:t>
      </w:r>
      <w:r>
        <w:rPr>
          <w:spacing w:val="19"/>
        </w:rPr>
        <w:t xml:space="preserve"> </w:t>
      </w:r>
      <w:r>
        <w:t>of</w:t>
      </w:r>
      <w:r>
        <w:rPr>
          <w:spacing w:val="22"/>
        </w:rPr>
        <w:t xml:space="preserve"> </w:t>
      </w:r>
      <w:r>
        <w:t>the</w:t>
      </w:r>
      <w:r>
        <w:rPr>
          <w:spacing w:val="18"/>
        </w:rPr>
        <w:t xml:space="preserve"> </w:t>
      </w:r>
      <w:r>
        <w:t>culmination</w:t>
      </w:r>
      <w:r>
        <w:rPr>
          <w:spacing w:val="17"/>
        </w:rPr>
        <w:t xml:space="preserve"> </w:t>
      </w:r>
      <w:r>
        <w:t>of</w:t>
      </w:r>
      <w:r>
        <w:rPr>
          <w:spacing w:val="27"/>
        </w:rPr>
        <w:t xml:space="preserve"> </w:t>
      </w:r>
      <w:r>
        <w:t>Uruguay</w:t>
      </w:r>
      <w:r>
        <w:rPr>
          <w:spacing w:val="13"/>
        </w:rPr>
        <w:t xml:space="preserve"> </w:t>
      </w:r>
      <w:r>
        <w:t>Round</w:t>
      </w:r>
      <w:r>
        <w:rPr>
          <w:spacing w:val="18"/>
        </w:rPr>
        <w:t xml:space="preserve"> </w:t>
      </w:r>
      <w:r>
        <w:t>of</w:t>
      </w:r>
      <w:r>
        <w:rPr>
          <w:spacing w:val="24"/>
        </w:rPr>
        <w:t xml:space="preserve"> </w:t>
      </w:r>
      <w:r>
        <w:rPr>
          <w:spacing w:val="-4"/>
        </w:rPr>
        <w:t>GATT</w:t>
      </w:r>
    </w:p>
    <w:p w:rsidR="0065005A" w:rsidRDefault="00753B8C">
      <w:pPr>
        <w:pStyle w:val="ListParagraph"/>
        <w:numPr>
          <w:ilvl w:val="1"/>
          <w:numId w:val="88"/>
        </w:numPr>
        <w:tabs>
          <w:tab w:val="left" w:pos="1593"/>
        </w:tabs>
        <w:spacing w:before="87"/>
        <w:ind w:left="1593" w:hanging="719"/>
      </w:pPr>
      <w:r>
        <w:t>The</w:t>
      </w:r>
      <w:r>
        <w:rPr>
          <w:spacing w:val="17"/>
        </w:rPr>
        <w:t xml:space="preserve"> </w:t>
      </w:r>
      <w:r>
        <w:t>new</w:t>
      </w:r>
      <w:r>
        <w:rPr>
          <w:spacing w:val="14"/>
        </w:rPr>
        <w:t xml:space="preserve"> </w:t>
      </w:r>
      <w:r>
        <w:t>World</w:t>
      </w:r>
      <w:r>
        <w:rPr>
          <w:spacing w:val="18"/>
        </w:rPr>
        <w:t xml:space="preserve"> </w:t>
      </w:r>
      <w:r>
        <w:t>Trade</w:t>
      </w:r>
      <w:r>
        <w:rPr>
          <w:spacing w:val="21"/>
        </w:rPr>
        <w:t xml:space="preserve"> </w:t>
      </w:r>
      <w:r>
        <w:t>Organisation</w:t>
      </w:r>
      <w:r>
        <w:rPr>
          <w:spacing w:val="19"/>
        </w:rPr>
        <w:t xml:space="preserve"> </w:t>
      </w:r>
      <w:r>
        <w:t>(WTO)</w:t>
      </w:r>
      <w:r>
        <w:rPr>
          <w:spacing w:val="25"/>
        </w:rPr>
        <w:t xml:space="preserve"> </w:t>
      </w:r>
      <w:r>
        <w:t>came</w:t>
      </w:r>
      <w:r>
        <w:rPr>
          <w:spacing w:val="20"/>
        </w:rPr>
        <w:t xml:space="preserve"> </w:t>
      </w:r>
      <w:r>
        <w:t>into</w:t>
      </w:r>
      <w:r>
        <w:rPr>
          <w:spacing w:val="25"/>
        </w:rPr>
        <w:t xml:space="preserve"> </w:t>
      </w:r>
      <w:r>
        <w:t>effect</w:t>
      </w:r>
      <w:r>
        <w:rPr>
          <w:spacing w:val="26"/>
        </w:rPr>
        <w:t xml:space="preserve"> </w:t>
      </w:r>
      <w:r>
        <w:t>on</w:t>
      </w:r>
      <w:r>
        <w:rPr>
          <w:spacing w:val="21"/>
        </w:rPr>
        <w:t xml:space="preserve"> </w:t>
      </w:r>
      <w:r>
        <w:t>Jan</w:t>
      </w:r>
      <w:r>
        <w:rPr>
          <w:spacing w:val="21"/>
        </w:rPr>
        <w:t xml:space="preserve"> </w:t>
      </w:r>
      <w:r>
        <w:t>1,</w:t>
      </w:r>
      <w:r>
        <w:rPr>
          <w:spacing w:val="27"/>
        </w:rPr>
        <w:t xml:space="preserve"> </w:t>
      </w:r>
      <w:r>
        <w:rPr>
          <w:spacing w:val="-2"/>
        </w:rPr>
        <w:t>1995.</w:t>
      </w:r>
    </w:p>
    <w:p w:rsidR="0065005A" w:rsidRDefault="00753B8C">
      <w:pPr>
        <w:pStyle w:val="ListParagraph"/>
        <w:numPr>
          <w:ilvl w:val="1"/>
          <w:numId w:val="88"/>
        </w:numPr>
        <w:tabs>
          <w:tab w:val="left" w:pos="1593"/>
        </w:tabs>
        <w:spacing w:before="88"/>
        <w:ind w:left="1593" w:hanging="719"/>
      </w:pPr>
      <w:r>
        <w:t>At</w:t>
      </w:r>
      <w:r>
        <w:rPr>
          <w:spacing w:val="25"/>
        </w:rPr>
        <w:t xml:space="preserve"> </w:t>
      </w:r>
      <w:r>
        <w:t>the</w:t>
      </w:r>
      <w:r>
        <w:rPr>
          <w:spacing w:val="27"/>
        </w:rPr>
        <w:t xml:space="preserve"> </w:t>
      </w:r>
      <w:r>
        <w:t>time</w:t>
      </w:r>
      <w:r>
        <w:rPr>
          <w:spacing w:val="26"/>
        </w:rPr>
        <w:t xml:space="preserve"> </w:t>
      </w:r>
      <w:r>
        <w:t>of</w:t>
      </w:r>
      <w:r>
        <w:rPr>
          <w:spacing w:val="33"/>
        </w:rPr>
        <w:t xml:space="preserve"> </w:t>
      </w:r>
      <w:r>
        <w:t>establishment</w:t>
      </w:r>
      <w:r>
        <w:rPr>
          <w:spacing w:val="19"/>
        </w:rPr>
        <w:t xml:space="preserve"> </w:t>
      </w:r>
      <w:r>
        <w:t>WTO</w:t>
      </w:r>
      <w:r>
        <w:rPr>
          <w:spacing w:val="29"/>
        </w:rPr>
        <w:t xml:space="preserve"> </w:t>
      </w:r>
      <w:r>
        <w:t>had</w:t>
      </w:r>
      <w:r>
        <w:rPr>
          <w:spacing w:val="25"/>
        </w:rPr>
        <w:t xml:space="preserve"> </w:t>
      </w:r>
      <w:r>
        <w:t>88</w:t>
      </w:r>
      <w:r>
        <w:rPr>
          <w:spacing w:val="25"/>
        </w:rPr>
        <w:t xml:space="preserve"> </w:t>
      </w:r>
      <w:r>
        <w:rPr>
          <w:spacing w:val="-2"/>
        </w:rPr>
        <w:t>members.</w:t>
      </w:r>
    </w:p>
    <w:p w:rsidR="0065005A" w:rsidRDefault="00753B8C">
      <w:pPr>
        <w:pStyle w:val="ListParagraph"/>
        <w:numPr>
          <w:ilvl w:val="1"/>
          <w:numId w:val="88"/>
        </w:numPr>
        <w:tabs>
          <w:tab w:val="left" w:pos="1593"/>
          <w:tab w:val="left" w:pos="1596"/>
        </w:tabs>
        <w:spacing w:before="88" w:line="278" w:lineRule="auto"/>
        <w:ind w:right="313" w:hanging="720"/>
      </w:pPr>
      <w:r>
        <w:rPr>
          <w:spacing w:val="-2"/>
        </w:rPr>
        <w:t>The</w:t>
      </w:r>
      <w:r>
        <w:rPr>
          <w:spacing w:val="-9"/>
        </w:rPr>
        <w:t xml:space="preserve"> </w:t>
      </w:r>
      <w:r>
        <w:rPr>
          <w:spacing w:val="-2"/>
        </w:rPr>
        <w:t>7</w:t>
      </w:r>
      <w:r>
        <w:rPr>
          <w:spacing w:val="-2"/>
          <w:position w:val="7"/>
          <w:sz w:val="12"/>
        </w:rPr>
        <w:t>th</w:t>
      </w:r>
      <w:r>
        <w:rPr>
          <w:spacing w:val="17"/>
          <w:position w:val="7"/>
          <w:sz w:val="12"/>
        </w:rPr>
        <w:t xml:space="preserve"> </w:t>
      </w:r>
      <w:r>
        <w:rPr>
          <w:spacing w:val="-2"/>
        </w:rPr>
        <w:t>Ministerial</w:t>
      </w:r>
      <w:r>
        <w:rPr>
          <w:spacing w:val="-9"/>
        </w:rPr>
        <w:t xml:space="preserve"> </w:t>
      </w:r>
      <w:r>
        <w:rPr>
          <w:spacing w:val="-2"/>
        </w:rPr>
        <w:t>Conference</w:t>
      </w:r>
      <w:r>
        <w:rPr>
          <w:spacing w:val="-6"/>
        </w:rPr>
        <w:t xml:space="preserve"> </w:t>
      </w:r>
      <w:r>
        <w:rPr>
          <w:spacing w:val="-2"/>
        </w:rPr>
        <w:t>of</w:t>
      </w:r>
      <w:r>
        <w:rPr>
          <w:spacing w:val="-10"/>
        </w:rPr>
        <w:t xml:space="preserve"> </w:t>
      </w:r>
      <w:r>
        <w:rPr>
          <w:spacing w:val="-2"/>
        </w:rPr>
        <w:t>WTO</w:t>
      </w:r>
      <w:r>
        <w:rPr>
          <w:spacing w:val="-9"/>
        </w:rPr>
        <w:t xml:space="preserve"> </w:t>
      </w:r>
      <w:r>
        <w:rPr>
          <w:spacing w:val="-2"/>
        </w:rPr>
        <w:t>was</w:t>
      </w:r>
      <w:r>
        <w:rPr>
          <w:spacing w:val="-6"/>
        </w:rPr>
        <w:t xml:space="preserve"> </w:t>
      </w:r>
      <w:r>
        <w:rPr>
          <w:spacing w:val="-2"/>
        </w:rPr>
        <w:t>held</w:t>
      </w:r>
      <w:r>
        <w:rPr>
          <w:spacing w:val="-7"/>
        </w:rPr>
        <w:t xml:space="preserve"> </w:t>
      </w:r>
      <w:r>
        <w:rPr>
          <w:spacing w:val="-2"/>
        </w:rPr>
        <w:t>in</w:t>
      </w:r>
      <w:r>
        <w:rPr>
          <w:spacing w:val="-11"/>
        </w:rPr>
        <w:t xml:space="preserve"> </w:t>
      </w:r>
      <w:r>
        <w:rPr>
          <w:spacing w:val="-2"/>
        </w:rPr>
        <w:t>Marrakesh</w:t>
      </w:r>
      <w:r>
        <w:rPr>
          <w:spacing w:val="-11"/>
        </w:rPr>
        <w:t xml:space="preserve"> </w:t>
      </w:r>
      <w:r>
        <w:rPr>
          <w:spacing w:val="-2"/>
        </w:rPr>
        <w:t>(Morocco)</w:t>
      </w:r>
      <w:r>
        <w:rPr>
          <w:spacing w:val="-7"/>
        </w:rPr>
        <w:t xml:space="preserve"> </w:t>
      </w:r>
      <w:r>
        <w:rPr>
          <w:spacing w:val="-2"/>
        </w:rPr>
        <w:t>from 30</w:t>
      </w:r>
      <w:r>
        <w:rPr>
          <w:spacing w:val="-11"/>
        </w:rPr>
        <w:t xml:space="preserve"> </w:t>
      </w:r>
      <w:r>
        <w:rPr>
          <w:spacing w:val="-2"/>
        </w:rPr>
        <w:t xml:space="preserve">November </w:t>
      </w:r>
      <w:r>
        <w:t>to December 2, 2008</w:t>
      </w:r>
    </w:p>
    <w:p w:rsidR="0065005A" w:rsidRDefault="00753B8C">
      <w:pPr>
        <w:pStyle w:val="BodyText"/>
        <w:spacing w:before="49"/>
        <w:ind w:left="876"/>
      </w:pPr>
      <w:r>
        <w:t>Select</w:t>
      </w:r>
      <w:r>
        <w:rPr>
          <w:spacing w:val="24"/>
        </w:rPr>
        <w:t xml:space="preserve"> </w:t>
      </w:r>
      <w:r>
        <w:t>the</w:t>
      </w:r>
      <w:r>
        <w:rPr>
          <w:spacing w:val="21"/>
        </w:rPr>
        <w:t xml:space="preserve"> </w:t>
      </w:r>
      <w:r>
        <w:t>correct</w:t>
      </w:r>
      <w:r>
        <w:rPr>
          <w:spacing w:val="28"/>
        </w:rPr>
        <w:t xml:space="preserve"> </w:t>
      </w:r>
      <w:r>
        <w:t>answer</w:t>
      </w:r>
      <w:r>
        <w:rPr>
          <w:spacing w:val="22"/>
        </w:rPr>
        <w:t xml:space="preserve"> </w:t>
      </w:r>
      <w:r>
        <w:t>from</w:t>
      </w:r>
      <w:r>
        <w:rPr>
          <w:spacing w:val="24"/>
        </w:rPr>
        <w:t xml:space="preserve"> </w:t>
      </w:r>
      <w:r>
        <w:t>the</w:t>
      </w:r>
      <w:r>
        <w:rPr>
          <w:spacing w:val="21"/>
        </w:rPr>
        <w:t xml:space="preserve"> </w:t>
      </w:r>
      <w:r>
        <w:t>code</w:t>
      </w:r>
      <w:r>
        <w:rPr>
          <w:spacing w:val="21"/>
        </w:rPr>
        <w:t xml:space="preserve"> </w:t>
      </w:r>
      <w:r>
        <w:t>given</w:t>
      </w:r>
      <w:r>
        <w:rPr>
          <w:spacing w:val="24"/>
        </w:rPr>
        <w:t xml:space="preserve"> </w:t>
      </w:r>
      <w:proofErr w:type="gramStart"/>
      <w:r>
        <w:t>below</w:t>
      </w:r>
      <w:r>
        <w:rPr>
          <w:spacing w:val="19"/>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Only</w:t>
      </w:r>
      <w:r>
        <w:rPr>
          <w:spacing w:val="19"/>
        </w:rPr>
        <w:t xml:space="preserve"> </w:t>
      </w:r>
      <w:r>
        <w:rPr>
          <w:spacing w:val="-5"/>
        </w:rPr>
        <w:t>(a)</w:t>
      </w:r>
      <w:r>
        <w:tab/>
      </w:r>
      <w:r>
        <w:rPr>
          <w:spacing w:val="-5"/>
        </w:rPr>
        <w:t>(2)</w:t>
      </w:r>
      <w:r>
        <w:tab/>
        <w:t>(b)</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85"/>
        <w:ind w:left="876"/>
      </w:pPr>
      <w:r>
        <w:rPr>
          <w:spacing w:val="-5"/>
        </w:rPr>
        <w:t>(3)</w:t>
      </w:r>
      <w:r>
        <w:tab/>
        <w:t>(a)</w:t>
      </w:r>
      <w:r>
        <w:rPr>
          <w:spacing w:val="20"/>
        </w:rPr>
        <w:t xml:space="preserve"> </w:t>
      </w:r>
      <w:r>
        <w:t>and</w:t>
      </w:r>
      <w:r>
        <w:rPr>
          <w:spacing w:val="21"/>
        </w:rPr>
        <w:t xml:space="preserve"> </w:t>
      </w:r>
      <w:r>
        <w:rPr>
          <w:spacing w:val="-5"/>
        </w:rPr>
        <w:t>(b)</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3"/>
        </w:rPr>
        <w:t xml:space="preserve"> </w:t>
      </w:r>
      <w:r>
        <w:rPr>
          <w:spacing w:val="-5"/>
        </w:rPr>
        <w:t>(d)</w:t>
      </w:r>
    </w:p>
    <w:p w:rsidR="0065005A" w:rsidRDefault="0065005A">
      <w:pPr>
        <w:pStyle w:val="BodyText"/>
        <w:spacing w:before="178"/>
      </w:pPr>
    </w:p>
    <w:p w:rsidR="0065005A" w:rsidRDefault="00753B8C">
      <w:pPr>
        <w:pStyle w:val="ListParagraph"/>
        <w:numPr>
          <w:ilvl w:val="0"/>
          <w:numId w:val="88"/>
        </w:numPr>
        <w:tabs>
          <w:tab w:val="left" w:pos="876"/>
        </w:tabs>
        <w:spacing w:before="1" w:line="283" w:lineRule="auto"/>
        <w:ind w:right="329" w:hanging="721"/>
      </w:pPr>
      <w:r>
        <w:t>'A</w:t>
      </w:r>
      <w:r>
        <w:rPr>
          <w:spacing w:val="-10"/>
        </w:rPr>
        <w:t xml:space="preserve"> </w:t>
      </w:r>
      <w:r>
        <w:t>Statutory Board conducting examinations is not a service provider and does not offer services to</w:t>
      </w:r>
      <w:r>
        <w:rPr>
          <w:spacing w:val="31"/>
        </w:rPr>
        <w:t xml:space="preserve"> </w:t>
      </w:r>
      <w:r>
        <w:t>candidates</w:t>
      </w:r>
      <w:r>
        <w:rPr>
          <w:spacing w:val="31"/>
        </w:rPr>
        <w:t xml:space="preserve"> </w:t>
      </w:r>
      <w:r>
        <w:t>while</w:t>
      </w:r>
      <w:r>
        <w:rPr>
          <w:spacing w:val="37"/>
        </w:rPr>
        <w:t xml:space="preserve"> </w:t>
      </w:r>
      <w:r>
        <w:t>conducting</w:t>
      </w:r>
      <w:r>
        <w:rPr>
          <w:spacing w:val="33"/>
        </w:rPr>
        <w:t xml:space="preserve"> </w:t>
      </w:r>
      <w:r>
        <w:t>an</w:t>
      </w:r>
      <w:r>
        <w:rPr>
          <w:spacing w:val="33"/>
        </w:rPr>
        <w:t xml:space="preserve"> </w:t>
      </w:r>
      <w:r>
        <w:t>examination'</w:t>
      </w:r>
      <w:r>
        <w:rPr>
          <w:spacing w:val="33"/>
        </w:rPr>
        <w:t xml:space="preserve"> </w:t>
      </w:r>
      <w:r>
        <w:t>was</w:t>
      </w:r>
      <w:r>
        <w:rPr>
          <w:spacing w:val="37"/>
        </w:rPr>
        <w:t xml:space="preserve"> </w:t>
      </w:r>
      <w:r>
        <w:t>held</w:t>
      </w:r>
      <w:r>
        <w:rPr>
          <w:spacing w:val="33"/>
        </w:rPr>
        <w:t xml:space="preserve"> </w:t>
      </w:r>
      <w:r>
        <w:t>by</w:t>
      </w:r>
      <w:r>
        <w:rPr>
          <w:spacing w:val="29"/>
        </w:rPr>
        <w:t xml:space="preserve"> </w:t>
      </w:r>
      <w:r>
        <w:t>the</w:t>
      </w:r>
      <w:r>
        <w:rPr>
          <w:spacing w:val="31"/>
        </w:rPr>
        <w:t xml:space="preserve"> </w:t>
      </w:r>
      <w:r>
        <w:t>Supreme</w:t>
      </w:r>
      <w:r>
        <w:rPr>
          <w:spacing w:val="37"/>
        </w:rPr>
        <w:t xml:space="preserve"> </w:t>
      </w:r>
      <w:r>
        <w:t>Court</w:t>
      </w:r>
      <w:r>
        <w:rPr>
          <w:spacing w:val="36"/>
        </w:rPr>
        <w:t xml:space="preserve"> </w:t>
      </w:r>
      <w:r>
        <w:t>in</w:t>
      </w:r>
    </w:p>
    <w:p w:rsidR="0065005A" w:rsidRDefault="00753B8C">
      <w:pPr>
        <w:pStyle w:val="ListParagraph"/>
        <w:numPr>
          <w:ilvl w:val="0"/>
          <w:numId w:val="85"/>
        </w:numPr>
        <w:tabs>
          <w:tab w:val="left" w:pos="1593"/>
        </w:tabs>
        <w:spacing w:before="39"/>
        <w:ind w:left="1593" w:hanging="719"/>
      </w:pPr>
      <w:r>
        <w:t>Buddhist</w:t>
      </w:r>
      <w:r>
        <w:rPr>
          <w:spacing w:val="12"/>
        </w:rPr>
        <w:t xml:space="preserve"> </w:t>
      </w:r>
      <w:r>
        <w:t>Mission</w:t>
      </w:r>
      <w:r>
        <w:rPr>
          <w:spacing w:val="14"/>
        </w:rPr>
        <w:t xml:space="preserve"> </w:t>
      </w:r>
      <w:r>
        <w:t>Dental</w:t>
      </w:r>
      <w:r>
        <w:rPr>
          <w:spacing w:val="10"/>
        </w:rPr>
        <w:t xml:space="preserve"> </w:t>
      </w:r>
      <w:r>
        <w:t>College</w:t>
      </w:r>
      <w:r>
        <w:rPr>
          <w:spacing w:val="14"/>
        </w:rPr>
        <w:t xml:space="preserve"> </w:t>
      </w:r>
      <w:r>
        <w:t>and</w:t>
      </w:r>
      <w:r>
        <w:rPr>
          <w:spacing w:val="9"/>
        </w:rPr>
        <w:t xml:space="preserve"> </w:t>
      </w:r>
      <w:r>
        <w:t>Hospital</w:t>
      </w:r>
      <w:r>
        <w:rPr>
          <w:spacing w:val="13"/>
        </w:rPr>
        <w:t xml:space="preserve"> </w:t>
      </w:r>
      <w:r>
        <w:t>Vs.</w:t>
      </w:r>
      <w:r>
        <w:rPr>
          <w:spacing w:val="13"/>
        </w:rPr>
        <w:t xml:space="preserve"> </w:t>
      </w:r>
      <w:r>
        <w:t>Bhupesh</w:t>
      </w:r>
      <w:r>
        <w:rPr>
          <w:spacing w:val="13"/>
        </w:rPr>
        <w:t xml:space="preserve"> </w:t>
      </w:r>
      <w:r>
        <w:t>Khurana</w:t>
      </w:r>
      <w:r>
        <w:rPr>
          <w:spacing w:val="10"/>
        </w:rPr>
        <w:t xml:space="preserve"> </w:t>
      </w:r>
      <w:r>
        <w:rPr>
          <w:spacing w:val="-2"/>
        </w:rPr>
        <w:t>(2009)</w:t>
      </w:r>
    </w:p>
    <w:p w:rsidR="0065005A" w:rsidRDefault="00753B8C">
      <w:pPr>
        <w:pStyle w:val="ListParagraph"/>
        <w:numPr>
          <w:ilvl w:val="0"/>
          <w:numId w:val="85"/>
        </w:numPr>
        <w:tabs>
          <w:tab w:val="left" w:pos="1593"/>
        </w:tabs>
        <w:spacing w:before="88"/>
        <w:ind w:left="1593" w:hanging="719"/>
      </w:pPr>
      <w:r>
        <w:t>Bihar</w:t>
      </w:r>
      <w:r>
        <w:rPr>
          <w:spacing w:val="17"/>
        </w:rPr>
        <w:t xml:space="preserve"> </w:t>
      </w:r>
      <w:r>
        <w:t>School</w:t>
      </w:r>
      <w:r>
        <w:rPr>
          <w:spacing w:val="17"/>
        </w:rPr>
        <w:t xml:space="preserve"> </w:t>
      </w:r>
      <w:r>
        <w:t>Examination</w:t>
      </w:r>
      <w:r>
        <w:rPr>
          <w:spacing w:val="16"/>
        </w:rPr>
        <w:t xml:space="preserve"> </w:t>
      </w:r>
      <w:r>
        <w:t>Board</w:t>
      </w:r>
      <w:r>
        <w:rPr>
          <w:spacing w:val="19"/>
        </w:rPr>
        <w:t xml:space="preserve"> </w:t>
      </w:r>
      <w:r>
        <w:t>Vs.</w:t>
      </w:r>
      <w:r>
        <w:rPr>
          <w:spacing w:val="19"/>
        </w:rPr>
        <w:t xml:space="preserve"> </w:t>
      </w:r>
      <w:r>
        <w:t>Suresh</w:t>
      </w:r>
      <w:r>
        <w:rPr>
          <w:spacing w:val="17"/>
        </w:rPr>
        <w:t xml:space="preserve"> </w:t>
      </w:r>
      <w:r>
        <w:t>Prasad</w:t>
      </w:r>
      <w:r>
        <w:rPr>
          <w:spacing w:val="16"/>
        </w:rPr>
        <w:t xml:space="preserve"> </w:t>
      </w:r>
      <w:r>
        <w:t>Sinha</w:t>
      </w:r>
      <w:r>
        <w:rPr>
          <w:spacing w:val="19"/>
        </w:rPr>
        <w:t xml:space="preserve"> </w:t>
      </w:r>
      <w:r>
        <w:rPr>
          <w:spacing w:val="-2"/>
        </w:rPr>
        <w:t>(2009)</w:t>
      </w:r>
    </w:p>
    <w:p w:rsidR="0065005A" w:rsidRDefault="00753B8C">
      <w:pPr>
        <w:pStyle w:val="ListParagraph"/>
        <w:numPr>
          <w:ilvl w:val="0"/>
          <w:numId w:val="85"/>
        </w:numPr>
        <w:tabs>
          <w:tab w:val="left" w:pos="1593"/>
        </w:tabs>
        <w:spacing w:before="90"/>
        <w:ind w:left="1593" w:hanging="719"/>
      </w:pPr>
      <w:r>
        <w:t>Madan</w:t>
      </w:r>
      <w:r>
        <w:rPr>
          <w:spacing w:val="9"/>
        </w:rPr>
        <w:t xml:space="preserve"> </w:t>
      </w:r>
      <w:r>
        <w:t>Kumar</w:t>
      </w:r>
      <w:r>
        <w:rPr>
          <w:spacing w:val="15"/>
        </w:rPr>
        <w:t xml:space="preserve"> </w:t>
      </w:r>
      <w:r>
        <w:t>Singh</w:t>
      </w:r>
      <w:r>
        <w:rPr>
          <w:spacing w:val="11"/>
        </w:rPr>
        <w:t xml:space="preserve"> </w:t>
      </w:r>
      <w:r>
        <w:t>Vs.</w:t>
      </w:r>
      <w:r>
        <w:rPr>
          <w:spacing w:val="10"/>
        </w:rPr>
        <w:t xml:space="preserve"> </w:t>
      </w:r>
      <w:r>
        <w:t>District</w:t>
      </w:r>
      <w:r>
        <w:rPr>
          <w:spacing w:val="14"/>
        </w:rPr>
        <w:t xml:space="preserve"> </w:t>
      </w:r>
      <w:r>
        <w:t>Magistrate,</w:t>
      </w:r>
      <w:r>
        <w:rPr>
          <w:spacing w:val="16"/>
        </w:rPr>
        <w:t xml:space="preserve"> </w:t>
      </w:r>
      <w:r>
        <w:t>Sultanpur</w:t>
      </w:r>
      <w:r>
        <w:rPr>
          <w:spacing w:val="15"/>
        </w:rPr>
        <w:t xml:space="preserve"> </w:t>
      </w:r>
      <w:r>
        <w:rPr>
          <w:spacing w:val="-2"/>
        </w:rPr>
        <w:t>(2009)</w:t>
      </w:r>
    </w:p>
    <w:p w:rsidR="0065005A" w:rsidRDefault="00753B8C">
      <w:pPr>
        <w:pStyle w:val="ListParagraph"/>
        <w:numPr>
          <w:ilvl w:val="0"/>
          <w:numId w:val="85"/>
        </w:numPr>
        <w:tabs>
          <w:tab w:val="left" w:pos="1593"/>
        </w:tabs>
        <w:spacing w:before="85"/>
        <w:ind w:left="1593" w:hanging="719"/>
      </w:pPr>
      <w:r>
        <w:t>UT</w:t>
      </w:r>
      <w:r>
        <w:rPr>
          <w:spacing w:val="2"/>
        </w:rPr>
        <w:t xml:space="preserve"> </w:t>
      </w:r>
      <w:r>
        <w:t>Chandigarh</w:t>
      </w:r>
      <w:r>
        <w:rPr>
          <w:spacing w:val="-4"/>
        </w:rPr>
        <w:t xml:space="preserve"> </w:t>
      </w:r>
      <w:r>
        <w:t>Administration</w:t>
      </w:r>
      <w:r>
        <w:rPr>
          <w:spacing w:val="6"/>
        </w:rPr>
        <w:t xml:space="preserve"> </w:t>
      </w:r>
      <w:r>
        <w:t>Vs.</w:t>
      </w:r>
      <w:r>
        <w:rPr>
          <w:spacing w:val="-5"/>
        </w:rPr>
        <w:t xml:space="preserve"> </w:t>
      </w:r>
      <w:r>
        <w:t>Amarjeet</w:t>
      </w:r>
      <w:r>
        <w:rPr>
          <w:spacing w:val="10"/>
        </w:rPr>
        <w:t xml:space="preserve"> </w:t>
      </w:r>
      <w:r>
        <w:t>Singh</w:t>
      </w:r>
      <w:r>
        <w:rPr>
          <w:spacing w:val="5"/>
        </w:rPr>
        <w:t xml:space="preserve"> </w:t>
      </w:r>
      <w:r>
        <w:rPr>
          <w:spacing w:val="-2"/>
        </w:rPr>
        <w:t>(2009)</w:t>
      </w:r>
    </w:p>
    <w:p w:rsidR="0065005A" w:rsidRDefault="0065005A">
      <w:pPr>
        <w:pStyle w:val="BodyText"/>
        <w:spacing w:before="173"/>
      </w:pPr>
    </w:p>
    <w:p w:rsidR="0065005A" w:rsidRDefault="00753B8C">
      <w:pPr>
        <w:pStyle w:val="ListParagraph"/>
        <w:numPr>
          <w:ilvl w:val="0"/>
          <w:numId w:val="88"/>
        </w:numPr>
        <w:tabs>
          <w:tab w:val="left" w:pos="876"/>
        </w:tabs>
        <w:spacing w:before="1" w:line="278" w:lineRule="auto"/>
        <w:ind w:right="329" w:hanging="721"/>
      </w:pPr>
      <w:r>
        <w:t>The absolute</w:t>
      </w:r>
      <w:r>
        <w:rPr>
          <w:spacing w:val="23"/>
        </w:rPr>
        <w:t xml:space="preserve"> </w:t>
      </w:r>
      <w:r>
        <w:t>grounds for</w:t>
      </w:r>
      <w:r>
        <w:rPr>
          <w:spacing w:val="24"/>
        </w:rPr>
        <w:t xml:space="preserve"> </w:t>
      </w:r>
      <w:r>
        <w:t>refusal of</w:t>
      </w:r>
      <w:r>
        <w:rPr>
          <w:spacing w:val="26"/>
        </w:rPr>
        <w:t xml:space="preserve"> </w:t>
      </w:r>
      <w:r>
        <w:t>registration</w:t>
      </w:r>
      <w:r>
        <w:rPr>
          <w:spacing w:val="26"/>
        </w:rPr>
        <w:t xml:space="preserve"> </w:t>
      </w:r>
      <w:r>
        <w:t>is</w:t>
      </w:r>
      <w:r>
        <w:rPr>
          <w:spacing w:val="25"/>
        </w:rPr>
        <w:t xml:space="preserve"> </w:t>
      </w:r>
      <w:r>
        <w:t>contained under</w:t>
      </w:r>
      <w:r>
        <w:rPr>
          <w:spacing w:val="27"/>
        </w:rPr>
        <w:t xml:space="preserve"> </w:t>
      </w:r>
      <w:r>
        <w:t>which</w:t>
      </w:r>
      <w:r>
        <w:rPr>
          <w:spacing w:val="25"/>
        </w:rPr>
        <w:t xml:space="preserve"> </w:t>
      </w:r>
      <w:r>
        <w:t>section</w:t>
      </w:r>
      <w:r>
        <w:rPr>
          <w:spacing w:val="25"/>
        </w:rPr>
        <w:t xml:space="preserve"> </w:t>
      </w:r>
      <w:r>
        <w:t>of</w:t>
      </w:r>
      <w:r>
        <w:rPr>
          <w:spacing w:val="27"/>
        </w:rPr>
        <w:t xml:space="preserve"> </w:t>
      </w:r>
      <w:r>
        <w:t>the Trade Mark Act</w:t>
      </w:r>
      <w:proofErr w:type="gramStart"/>
      <w:r>
        <w:t>,1999</w:t>
      </w:r>
      <w:proofErr w:type="gramEnd"/>
      <w:r>
        <w:t xml:space="preserve"> ?</w:t>
      </w:r>
    </w:p>
    <w:p w:rsidR="0065005A" w:rsidRDefault="00753B8C">
      <w:pPr>
        <w:pStyle w:val="BodyText"/>
        <w:tabs>
          <w:tab w:val="left" w:pos="1593"/>
          <w:tab w:val="left" w:pos="5192"/>
          <w:tab w:val="left" w:pos="5912"/>
        </w:tabs>
        <w:spacing w:before="49"/>
        <w:ind w:left="876"/>
      </w:pPr>
      <w:r>
        <w:rPr>
          <w:spacing w:val="-5"/>
        </w:rPr>
        <w:t>(1)</w:t>
      </w:r>
      <w:r>
        <w:tab/>
        <w:t>Section</w:t>
      </w:r>
      <w:r>
        <w:rPr>
          <w:spacing w:val="21"/>
        </w:rPr>
        <w:t xml:space="preserve"> </w:t>
      </w:r>
      <w:r>
        <w:rPr>
          <w:spacing w:val="-10"/>
        </w:rPr>
        <w:t>7</w:t>
      </w:r>
      <w:r>
        <w:tab/>
      </w:r>
      <w:r>
        <w:rPr>
          <w:spacing w:val="-5"/>
        </w:rPr>
        <w:t>(2)</w:t>
      </w:r>
      <w:r>
        <w:tab/>
        <w:t>Section</w:t>
      </w:r>
      <w:r>
        <w:rPr>
          <w:spacing w:val="21"/>
        </w:rPr>
        <w:t xml:space="preserve"> </w:t>
      </w:r>
      <w:r>
        <w:rPr>
          <w:spacing w:val="-10"/>
        </w:rPr>
        <w:t>8</w:t>
      </w:r>
    </w:p>
    <w:p w:rsidR="0065005A" w:rsidRDefault="00753B8C">
      <w:pPr>
        <w:pStyle w:val="BodyText"/>
        <w:tabs>
          <w:tab w:val="left" w:pos="1593"/>
          <w:tab w:val="left" w:pos="5192"/>
          <w:tab w:val="left" w:pos="5912"/>
        </w:tabs>
        <w:spacing w:before="87"/>
        <w:ind w:left="876"/>
      </w:pPr>
      <w:r>
        <w:rPr>
          <w:spacing w:val="-5"/>
        </w:rPr>
        <w:t>(3)</w:t>
      </w:r>
      <w:r>
        <w:tab/>
        <w:t>Section</w:t>
      </w:r>
      <w:r>
        <w:rPr>
          <w:spacing w:val="21"/>
        </w:rPr>
        <w:t xml:space="preserve"> </w:t>
      </w:r>
      <w:r>
        <w:rPr>
          <w:spacing w:val="-10"/>
        </w:rPr>
        <w:t>9</w:t>
      </w:r>
      <w:r>
        <w:tab/>
      </w:r>
      <w:r>
        <w:rPr>
          <w:spacing w:val="-5"/>
        </w:rPr>
        <w:t>(4)</w:t>
      </w:r>
      <w:r>
        <w:tab/>
        <w:t>Section</w:t>
      </w:r>
      <w:r>
        <w:rPr>
          <w:spacing w:val="16"/>
        </w:rPr>
        <w:t xml:space="preserve"> </w:t>
      </w:r>
      <w:r>
        <w:rPr>
          <w:spacing w:val="-5"/>
        </w:rPr>
        <w:t>10</w:t>
      </w:r>
    </w:p>
    <w:p w:rsidR="0065005A" w:rsidRDefault="0065005A">
      <w:pPr>
        <w:pStyle w:val="BodyText"/>
        <w:spacing w:before="178"/>
      </w:pPr>
    </w:p>
    <w:p w:rsidR="0065005A" w:rsidRDefault="00753B8C">
      <w:pPr>
        <w:pStyle w:val="ListParagraph"/>
        <w:numPr>
          <w:ilvl w:val="0"/>
          <w:numId w:val="88"/>
        </w:numPr>
        <w:tabs>
          <w:tab w:val="left" w:pos="876"/>
        </w:tabs>
        <w:spacing w:before="1"/>
      </w:pPr>
      <w:r>
        <w:t>Holback</w:t>
      </w:r>
      <w:r>
        <w:rPr>
          <w:spacing w:val="19"/>
        </w:rPr>
        <w:t xml:space="preserve"> </w:t>
      </w:r>
      <w:r>
        <w:t>Hotel</w:t>
      </w:r>
      <w:r>
        <w:rPr>
          <w:spacing w:val="13"/>
        </w:rPr>
        <w:t xml:space="preserve"> </w:t>
      </w:r>
      <w:r>
        <w:t>Ltd.</w:t>
      </w:r>
      <w:r>
        <w:rPr>
          <w:spacing w:val="17"/>
        </w:rPr>
        <w:t xml:space="preserve"> </w:t>
      </w:r>
      <w:r>
        <w:t>Vs.</w:t>
      </w:r>
      <w:r>
        <w:rPr>
          <w:spacing w:val="13"/>
        </w:rPr>
        <w:t xml:space="preserve"> </w:t>
      </w:r>
      <w:r>
        <w:t>Scarborough</w:t>
      </w:r>
      <w:r>
        <w:rPr>
          <w:spacing w:val="15"/>
        </w:rPr>
        <w:t xml:space="preserve"> </w:t>
      </w:r>
      <w:r>
        <w:t>Borough</w:t>
      </w:r>
      <w:r>
        <w:rPr>
          <w:spacing w:val="15"/>
        </w:rPr>
        <w:t xml:space="preserve"> </w:t>
      </w:r>
      <w:r>
        <w:t>Council</w:t>
      </w:r>
      <w:r>
        <w:rPr>
          <w:spacing w:val="14"/>
        </w:rPr>
        <w:t xml:space="preserve"> </w:t>
      </w:r>
      <w:r>
        <w:t>is</w:t>
      </w:r>
      <w:r>
        <w:rPr>
          <w:spacing w:val="16"/>
        </w:rPr>
        <w:t xml:space="preserve"> </w:t>
      </w:r>
      <w:r>
        <w:t>a</w:t>
      </w:r>
      <w:r>
        <w:rPr>
          <w:spacing w:val="17"/>
        </w:rPr>
        <w:t xml:space="preserve"> </w:t>
      </w:r>
      <w:r>
        <w:t>leading</w:t>
      </w:r>
      <w:r>
        <w:rPr>
          <w:spacing w:val="19"/>
        </w:rPr>
        <w:t xml:space="preserve"> </w:t>
      </w:r>
      <w:r>
        <w:t>case</w:t>
      </w:r>
      <w:r>
        <w:rPr>
          <w:spacing w:val="12"/>
        </w:rPr>
        <w:t xml:space="preserve"> </w:t>
      </w:r>
      <w:r>
        <w:rPr>
          <w:spacing w:val="-5"/>
        </w:rPr>
        <w:t>on</w:t>
      </w:r>
    </w:p>
    <w:p w:rsidR="0065005A" w:rsidRDefault="00753B8C">
      <w:pPr>
        <w:pStyle w:val="BodyText"/>
        <w:tabs>
          <w:tab w:val="left" w:pos="1593"/>
          <w:tab w:val="left" w:pos="5192"/>
          <w:tab w:val="left" w:pos="5912"/>
        </w:tabs>
        <w:spacing w:before="86"/>
        <w:ind w:left="876"/>
      </w:pPr>
      <w:r>
        <w:rPr>
          <w:spacing w:val="-5"/>
        </w:rPr>
        <w:t>(1)</w:t>
      </w:r>
      <w:r>
        <w:tab/>
      </w:r>
      <w:proofErr w:type="gramStart"/>
      <w:r>
        <w:rPr>
          <w:spacing w:val="-2"/>
        </w:rPr>
        <w:t>negligence</w:t>
      </w:r>
      <w:proofErr w:type="gramEnd"/>
      <w:r>
        <w:tab/>
      </w:r>
      <w:r>
        <w:rPr>
          <w:spacing w:val="-5"/>
        </w:rPr>
        <w:t>(2)</w:t>
      </w:r>
      <w:r>
        <w:tab/>
      </w:r>
      <w:r>
        <w:rPr>
          <w:spacing w:val="-2"/>
        </w:rPr>
        <w:t>nuisance</w:t>
      </w:r>
    </w:p>
    <w:p w:rsidR="0065005A" w:rsidRDefault="00753B8C">
      <w:pPr>
        <w:pStyle w:val="BodyText"/>
        <w:tabs>
          <w:tab w:val="left" w:pos="1593"/>
          <w:tab w:val="left" w:pos="5192"/>
          <w:tab w:val="left" w:pos="5912"/>
        </w:tabs>
        <w:spacing w:before="87"/>
        <w:ind w:left="876"/>
      </w:pPr>
      <w:r>
        <w:rPr>
          <w:spacing w:val="-5"/>
        </w:rPr>
        <w:t>(3)</w:t>
      </w:r>
      <w:r>
        <w:tab/>
      </w:r>
      <w:proofErr w:type="gramStart"/>
      <w:r>
        <w:rPr>
          <w:spacing w:val="-2"/>
        </w:rPr>
        <w:t>trespass</w:t>
      </w:r>
      <w:proofErr w:type="gramEnd"/>
      <w:r>
        <w:tab/>
      </w:r>
      <w:r>
        <w:rPr>
          <w:spacing w:val="-5"/>
        </w:rPr>
        <w:t>(4)</w:t>
      </w:r>
      <w:r>
        <w:tab/>
      </w:r>
      <w:r>
        <w:rPr>
          <w:spacing w:val="-2"/>
        </w:rPr>
        <w:t>defamation</w:t>
      </w:r>
    </w:p>
    <w:p w:rsidR="0065005A" w:rsidRDefault="0065005A">
      <w:pPr>
        <w:pStyle w:val="BodyText"/>
        <w:spacing w:before="173"/>
      </w:pPr>
    </w:p>
    <w:p w:rsidR="0065005A" w:rsidRDefault="00753B8C">
      <w:pPr>
        <w:pStyle w:val="ListParagraph"/>
        <w:numPr>
          <w:ilvl w:val="0"/>
          <w:numId w:val="88"/>
        </w:numPr>
        <w:tabs>
          <w:tab w:val="left" w:pos="876"/>
        </w:tabs>
        <w:spacing w:before="1" w:after="55" w:line="280" w:lineRule="auto"/>
        <w:ind w:right="331" w:hanging="721"/>
      </w:pPr>
      <w:r>
        <w:t>In</w:t>
      </w:r>
      <w:r>
        <w:rPr>
          <w:spacing w:val="20"/>
        </w:rPr>
        <w:t xml:space="preserve"> </w:t>
      </w:r>
      <w:r>
        <w:t>which</w:t>
      </w:r>
      <w:r>
        <w:rPr>
          <w:spacing w:val="20"/>
        </w:rPr>
        <w:t xml:space="preserve"> </w:t>
      </w:r>
      <w:r>
        <w:t>of</w:t>
      </w:r>
      <w:r>
        <w:rPr>
          <w:spacing w:val="24"/>
        </w:rPr>
        <w:t xml:space="preserve"> </w:t>
      </w:r>
      <w:r>
        <w:t>the</w:t>
      </w:r>
      <w:r>
        <w:rPr>
          <w:spacing w:val="17"/>
        </w:rPr>
        <w:t xml:space="preserve"> </w:t>
      </w:r>
      <w:r>
        <w:t>following</w:t>
      </w:r>
      <w:r>
        <w:rPr>
          <w:spacing w:val="25"/>
        </w:rPr>
        <w:t xml:space="preserve"> </w:t>
      </w:r>
      <w:r>
        <w:t>case,</w:t>
      </w:r>
      <w:r>
        <w:rPr>
          <w:spacing w:val="24"/>
        </w:rPr>
        <w:t xml:space="preserve"> </w:t>
      </w:r>
      <w:r>
        <w:t>it</w:t>
      </w:r>
      <w:r>
        <w:rPr>
          <w:spacing w:val="21"/>
        </w:rPr>
        <w:t xml:space="preserve"> </w:t>
      </w:r>
      <w:r>
        <w:t>was</w:t>
      </w:r>
      <w:r>
        <w:rPr>
          <w:spacing w:val="20"/>
        </w:rPr>
        <w:t xml:space="preserve"> </w:t>
      </w:r>
      <w:r>
        <w:t>held</w:t>
      </w:r>
      <w:r>
        <w:rPr>
          <w:spacing w:val="20"/>
        </w:rPr>
        <w:t xml:space="preserve"> </w:t>
      </w:r>
      <w:r>
        <w:t>that</w:t>
      </w:r>
      <w:r>
        <w:rPr>
          <w:spacing w:val="24"/>
        </w:rPr>
        <w:t xml:space="preserve"> </w:t>
      </w:r>
      <w:r>
        <w:t>if</w:t>
      </w:r>
      <w:r>
        <w:rPr>
          <w:spacing w:val="26"/>
        </w:rPr>
        <w:t xml:space="preserve"> </w:t>
      </w:r>
      <w:r>
        <w:t>a</w:t>
      </w:r>
      <w:r>
        <w:rPr>
          <w:spacing w:val="22"/>
        </w:rPr>
        <w:t xml:space="preserve"> </w:t>
      </w:r>
      <w:r>
        <w:t>person</w:t>
      </w:r>
      <w:r>
        <w:rPr>
          <w:spacing w:val="20"/>
        </w:rPr>
        <w:t xml:space="preserve"> </w:t>
      </w:r>
      <w:r>
        <w:t>is</w:t>
      </w:r>
      <w:r>
        <w:rPr>
          <w:spacing w:val="19"/>
        </w:rPr>
        <w:t xml:space="preserve"> </w:t>
      </w:r>
      <w:r>
        <w:t>not</w:t>
      </w:r>
      <w:r>
        <w:rPr>
          <w:spacing w:val="21"/>
        </w:rPr>
        <w:t xml:space="preserve"> </w:t>
      </w:r>
      <w:r>
        <w:t>a</w:t>
      </w:r>
      <w:r>
        <w:rPr>
          <w:spacing w:val="20"/>
        </w:rPr>
        <w:t xml:space="preserve"> </w:t>
      </w:r>
      <w:r>
        <w:t>citizen</w:t>
      </w:r>
      <w:r>
        <w:rPr>
          <w:spacing w:val="20"/>
        </w:rPr>
        <w:t xml:space="preserve"> </w:t>
      </w:r>
      <w:r>
        <w:t>of</w:t>
      </w:r>
      <w:r>
        <w:rPr>
          <w:spacing w:val="26"/>
        </w:rPr>
        <w:t xml:space="preserve"> </w:t>
      </w:r>
      <w:r>
        <w:t>any</w:t>
      </w:r>
      <w:r>
        <w:rPr>
          <w:spacing w:val="16"/>
        </w:rPr>
        <w:t xml:space="preserve"> </w:t>
      </w:r>
      <w:r>
        <w:t>state,</w:t>
      </w:r>
      <w:r>
        <w:rPr>
          <w:spacing w:val="22"/>
        </w:rPr>
        <w:t xml:space="preserve"> </w:t>
      </w:r>
      <w:r>
        <w:t>he</w:t>
      </w:r>
      <w:r>
        <w:rPr>
          <w:spacing w:val="20"/>
        </w:rPr>
        <w:t xml:space="preserve"> </w:t>
      </w:r>
      <w:r>
        <w:t xml:space="preserve">will be called </w:t>
      </w:r>
      <w:proofErr w:type="gramStart"/>
      <w:r>
        <w:t>'stateless'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490"/>
        <w:gridCol w:w="1375"/>
        <w:gridCol w:w="3314"/>
      </w:tblGrid>
      <w:tr w:rsidR="0065005A">
        <w:trPr>
          <w:trHeight w:val="284"/>
        </w:trPr>
        <w:tc>
          <w:tcPr>
            <w:tcW w:w="3490" w:type="dxa"/>
          </w:tcPr>
          <w:p w:rsidR="0065005A" w:rsidRDefault="00753B8C">
            <w:pPr>
              <w:pStyle w:val="TableParagraph"/>
              <w:tabs>
                <w:tab w:val="left" w:pos="767"/>
              </w:tabs>
              <w:spacing w:line="247" w:lineRule="exact"/>
              <w:ind w:left="50"/>
            </w:pPr>
            <w:r>
              <w:rPr>
                <w:spacing w:val="-5"/>
              </w:rPr>
              <w:lastRenderedPageBreak/>
              <w:t>(1)</w:t>
            </w:r>
            <w:r>
              <w:tab/>
              <w:t>Nottebohm's</w:t>
            </w:r>
            <w:r>
              <w:rPr>
                <w:spacing w:val="25"/>
              </w:rPr>
              <w:t xml:space="preserve"> </w:t>
            </w:r>
            <w:r>
              <w:rPr>
                <w:spacing w:val="-4"/>
              </w:rPr>
              <w:t>Case</w:t>
            </w:r>
          </w:p>
        </w:tc>
        <w:tc>
          <w:tcPr>
            <w:tcW w:w="1375" w:type="dxa"/>
          </w:tcPr>
          <w:p w:rsidR="0065005A" w:rsidRDefault="00753B8C">
            <w:pPr>
              <w:pStyle w:val="TableParagraph"/>
              <w:spacing w:line="247" w:lineRule="exact"/>
              <w:ind w:right="221"/>
              <w:jc w:val="right"/>
            </w:pPr>
            <w:r>
              <w:rPr>
                <w:spacing w:val="-5"/>
              </w:rPr>
              <w:t>(2)</w:t>
            </w:r>
          </w:p>
        </w:tc>
        <w:tc>
          <w:tcPr>
            <w:tcW w:w="3314" w:type="dxa"/>
          </w:tcPr>
          <w:p w:rsidR="0065005A" w:rsidRDefault="00753B8C">
            <w:pPr>
              <w:pStyle w:val="TableParagraph"/>
              <w:spacing w:line="247" w:lineRule="exact"/>
              <w:ind w:left="223"/>
            </w:pPr>
            <w:r>
              <w:t>Whicker</w:t>
            </w:r>
            <w:r>
              <w:rPr>
                <w:spacing w:val="26"/>
              </w:rPr>
              <w:t xml:space="preserve"> </w:t>
            </w:r>
            <w:r>
              <w:t>Vs.</w:t>
            </w:r>
            <w:r>
              <w:rPr>
                <w:spacing w:val="28"/>
              </w:rPr>
              <w:t xml:space="preserve"> </w:t>
            </w:r>
            <w:r>
              <w:rPr>
                <w:spacing w:val="-4"/>
              </w:rPr>
              <w:t>Hume</w:t>
            </w:r>
          </w:p>
        </w:tc>
      </w:tr>
      <w:tr w:rsidR="0065005A">
        <w:trPr>
          <w:trHeight w:val="284"/>
        </w:trPr>
        <w:tc>
          <w:tcPr>
            <w:tcW w:w="3490" w:type="dxa"/>
          </w:tcPr>
          <w:p w:rsidR="0065005A" w:rsidRDefault="00753B8C">
            <w:pPr>
              <w:pStyle w:val="TableParagraph"/>
              <w:tabs>
                <w:tab w:val="left" w:pos="767"/>
              </w:tabs>
              <w:spacing w:before="31" w:line="233" w:lineRule="exact"/>
              <w:ind w:left="50"/>
            </w:pPr>
            <w:r>
              <w:rPr>
                <w:spacing w:val="-5"/>
              </w:rPr>
              <w:t>(3)</w:t>
            </w:r>
            <w:r>
              <w:tab/>
              <w:t>Winans</w:t>
            </w:r>
            <w:r>
              <w:rPr>
                <w:spacing w:val="7"/>
              </w:rPr>
              <w:t xml:space="preserve"> </w:t>
            </w:r>
            <w:r>
              <w:t>Vs.</w:t>
            </w:r>
            <w:r>
              <w:rPr>
                <w:spacing w:val="4"/>
              </w:rPr>
              <w:t xml:space="preserve"> </w:t>
            </w:r>
            <w:r>
              <w:t>A.</w:t>
            </w:r>
            <w:r>
              <w:rPr>
                <w:spacing w:val="11"/>
              </w:rPr>
              <w:t xml:space="preserve"> </w:t>
            </w:r>
            <w:r>
              <w:rPr>
                <w:spacing w:val="-5"/>
              </w:rPr>
              <w:t>G.</w:t>
            </w:r>
          </w:p>
        </w:tc>
        <w:tc>
          <w:tcPr>
            <w:tcW w:w="1375" w:type="dxa"/>
          </w:tcPr>
          <w:p w:rsidR="0065005A" w:rsidRDefault="00753B8C">
            <w:pPr>
              <w:pStyle w:val="TableParagraph"/>
              <w:spacing w:before="31" w:line="233" w:lineRule="exact"/>
              <w:ind w:right="221"/>
              <w:jc w:val="right"/>
            </w:pPr>
            <w:r>
              <w:rPr>
                <w:spacing w:val="-5"/>
              </w:rPr>
              <w:t>(4)</w:t>
            </w:r>
          </w:p>
        </w:tc>
        <w:tc>
          <w:tcPr>
            <w:tcW w:w="3314" w:type="dxa"/>
          </w:tcPr>
          <w:p w:rsidR="0065005A" w:rsidRDefault="00753B8C">
            <w:pPr>
              <w:pStyle w:val="TableParagraph"/>
              <w:spacing w:before="31" w:line="233" w:lineRule="exact"/>
              <w:ind w:left="223"/>
            </w:pPr>
            <w:r>
              <w:t>Stoeck</w:t>
            </w:r>
            <w:r>
              <w:rPr>
                <w:spacing w:val="20"/>
              </w:rPr>
              <w:t xml:space="preserve"> </w:t>
            </w:r>
            <w:r>
              <w:t>Vs.</w:t>
            </w:r>
            <w:r>
              <w:rPr>
                <w:spacing w:val="13"/>
              </w:rPr>
              <w:t xml:space="preserve"> </w:t>
            </w:r>
            <w:r>
              <w:t>The</w:t>
            </w:r>
            <w:r>
              <w:rPr>
                <w:spacing w:val="15"/>
              </w:rPr>
              <w:t xml:space="preserve"> </w:t>
            </w:r>
            <w:r>
              <w:t>Public</w:t>
            </w:r>
            <w:r>
              <w:rPr>
                <w:spacing w:val="11"/>
              </w:rPr>
              <w:t xml:space="preserve"> </w:t>
            </w:r>
            <w:r>
              <w:rPr>
                <w:spacing w:val="-2"/>
              </w:rPr>
              <w:t>Trustee</w:t>
            </w:r>
          </w:p>
        </w:tc>
      </w:tr>
    </w:tbl>
    <w:p w:rsidR="0065005A" w:rsidRDefault="0065005A">
      <w:pPr>
        <w:pStyle w:val="BodyText"/>
        <w:spacing w:before="203"/>
      </w:pPr>
    </w:p>
    <w:p w:rsidR="0065005A" w:rsidRDefault="00753B8C">
      <w:pPr>
        <w:pStyle w:val="Heading4"/>
        <w:spacing w:before="1"/>
        <w:ind w:right="298"/>
        <w:jc w:val="right"/>
        <w:rPr>
          <w:rFonts w:ascii="Palatino Linotype"/>
        </w:rPr>
      </w:pPr>
      <w:r>
        <w:rPr>
          <w:rFonts w:ascii="Palatino Linotype"/>
          <w:spacing w:val="-5"/>
        </w:rPr>
        <w:t>11</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22752" behindDoc="1" locked="0" layoutInCell="1" allowOverlap="1">
                <wp:simplePos x="0" y="0"/>
                <wp:positionH relativeFrom="page">
                  <wp:posOffset>0</wp:posOffset>
                </wp:positionH>
                <wp:positionV relativeFrom="page">
                  <wp:posOffset>0</wp:posOffset>
                </wp:positionV>
                <wp:extent cx="7556500" cy="1068070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93728" id="docshape40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2326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93216" id="docshape402"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753B8C">
      <w:pPr>
        <w:pStyle w:val="ListParagraph"/>
        <w:numPr>
          <w:ilvl w:val="0"/>
          <w:numId w:val="88"/>
        </w:numPr>
        <w:tabs>
          <w:tab w:val="left" w:pos="876"/>
        </w:tabs>
        <w:spacing w:before="253" w:line="266" w:lineRule="auto"/>
        <w:ind w:right="326" w:hanging="721"/>
      </w:pPr>
      <w:r>
        <w:t>Whoever</w:t>
      </w:r>
      <w:r>
        <w:rPr>
          <w:spacing w:val="-4"/>
        </w:rPr>
        <w:t xml:space="preserve"> </w:t>
      </w:r>
      <w:r>
        <w:t>counterfeits,</w:t>
      </w:r>
      <w:r>
        <w:rPr>
          <w:spacing w:val="-7"/>
        </w:rPr>
        <w:t xml:space="preserve"> </w:t>
      </w:r>
      <w:r>
        <w:t>or</w:t>
      </w:r>
      <w:r>
        <w:rPr>
          <w:spacing w:val="-9"/>
        </w:rPr>
        <w:t xml:space="preserve"> </w:t>
      </w:r>
      <w:r>
        <w:t>knowingly</w:t>
      </w:r>
      <w:r>
        <w:rPr>
          <w:spacing w:val="-10"/>
        </w:rPr>
        <w:t xml:space="preserve"> </w:t>
      </w:r>
      <w:r>
        <w:t>performs,</w:t>
      </w:r>
      <w:r>
        <w:rPr>
          <w:spacing w:val="-5"/>
        </w:rPr>
        <w:t xml:space="preserve"> </w:t>
      </w:r>
      <w:r>
        <w:t>any</w:t>
      </w:r>
      <w:r>
        <w:rPr>
          <w:spacing w:val="-11"/>
        </w:rPr>
        <w:t xml:space="preserve"> </w:t>
      </w:r>
      <w:r>
        <w:t>part</w:t>
      </w:r>
      <w:r>
        <w:rPr>
          <w:spacing w:val="-6"/>
        </w:rPr>
        <w:t xml:space="preserve"> </w:t>
      </w:r>
      <w:r>
        <w:t>of</w:t>
      </w:r>
      <w:r>
        <w:rPr>
          <w:spacing w:val="-6"/>
        </w:rPr>
        <w:t xml:space="preserve"> </w:t>
      </w:r>
      <w:r>
        <w:t>the</w:t>
      </w:r>
      <w:r>
        <w:rPr>
          <w:spacing w:val="-8"/>
        </w:rPr>
        <w:t xml:space="preserve"> </w:t>
      </w:r>
      <w:r>
        <w:t>process</w:t>
      </w:r>
      <w:r>
        <w:rPr>
          <w:spacing w:val="-6"/>
        </w:rPr>
        <w:t xml:space="preserve"> </w:t>
      </w:r>
      <w:r>
        <w:t>of</w:t>
      </w:r>
      <w:r>
        <w:rPr>
          <w:spacing w:val="-1"/>
        </w:rPr>
        <w:t xml:space="preserve"> </w:t>
      </w:r>
      <w:r>
        <w:t>counterfeiting</w:t>
      </w:r>
      <w:r>
        <w:rPr>
          <w:spacing w:val="-7"/>
        </w:rPr>
        <w:t xml:space="preserve"> </w:t>
      </w:r>
      <w:r>
        <w:t>Indian</w:t>
      </w:r>
      <w:r>
        <w:rPr>
          <w:spacing w:val="-10"/>
        </w:rPr>
        <w:t xml:space="preserve"> </w:t>
      </w:r>
      <w:r>
        <w:t>coin under section 232 by Indian Penal Code shall be punished with</w:t>
      </w:r>
    </w:p>
    <w:p w:rsidR="0065005A" w:rsidRDefault="00753B8C">
      <w:pPr>
        <w:pStyle w:val="ListParagraph"/>
        <w:numPr>
          <w:ilvl w:val="0"/>
          <w:numId w:val="84"/>
        </w:numPr>
        <w:tabs>
          <w:tab w:val="left" w:pos="1593"/>
        </w:tabs>
        <w:spacing w:before="43"/>
        <w:ind w:left="1593" w:hanging="719"/>
      </w:pPr>
      <w:r>
        <w:t>imprisonment</w:t>
      </w:r>
      <w:r>
        <w:rPr>
          <w:spacing w:val="21"/>
        </w:rPr>
        <w:t xml:space="preserve"> </w:t>
      </w:r>
      <w:r>
        <w:t>which</w:t>
      </w:r>
      <w:r>
        <w:rPr>
          <w:spacing w:val="20"/>
        </w:rPr>
        <w:t xml:space="preserve"> </w:t>
      </w:r>
      <w:r>
        <w:t>may</w:t>
      </w:r>
      <w:r>
        <w:rPr>
          <w:spacing w:val="15"/>
        </w:rPr>
        <w:t xml:space="preserve"> </w:t>
      </w:r>
      <w:r>
        <w:t>extend</w:t>
      </w:r>
      <w:r>
        <w:rPr>
          <w:spacing w:val="20"/>
        </w:rPr>
        <w:t xml:space="preserve"> </w:t>
      </w:r>
      <w:r>
        <w:t>to</w:t>
      </w:r>
      <w:r>
        <w:rPr>
          <w:spacing w:val="17"/>
        </w:rPr>
        <w:t xml:space="preserve"> </w:t>
      </w:r>
      <w:r>
        <w:t>ten</w:t>
      </w:r>
      <w:r>
        <w:rPr>
          <w:spacing w:val="19"/>
        </w:rPr>
        <w:t xml:space="preserve"> </w:t>
      </w:r>
      <w:r>
        <w:t>years</w:t>
      </w:r>
      <w:r>
        <w:rPr>
          <w:spacing w:val="18"/>
        </w:rPr>
        <w:t xml:space="preserve"> </w:t>
      </w:r>
      <w:r>
        <w:t>and</w:t>
      </w:r>
      <w:r>
        <w:rPr>
          <w:spacing w:val="20"/>
        </w:rPr>
        <w:t xml:space="preserve"> </w:t>
      </w:r>
      <w:r>
        <w:rPr>
          <w:spacing w:val="-4"/>
        </w:rPr>
        <w:t>fine</w:t>
      </w:r>
    </w:p>
    <w:p w:rsidR="0065005A" w:rsidRDefault="00753B8C">
      <w:pPr>
        <w:pStyle w:val="ListParagraph"/>
        <w:numPr>
          <w:ilvl w:val="0"/>
          <w:numId w:val="84"/>
        </w:numPr>
        <w:tabs>
          <w:tab w:val="left" w:pos="1593"/>
        </w:tabs>
        <w:spacing w:before="76"/>
        <w:ind w:left="1593" w:hanging="719"/>
      </w:pPr>
      <w:r>
        <w:t>imprisonment</w:t>
      </w:r>
      <w:r>
        <w:rPr>
          <w:spacing w:val="22"/>
        </w:rPr>
        <w:t xml:space="preserve"> </w:t>
      </w:r>
      <w:r>
        <w:t>which</w:t>
      </w:r>
      <w:r>
        <w:rPr>
          <w:spacing w:val="19"/>
        </w:rPr>
        <w:t xml:space="preserve"> </w:t>
      </w:r>
      <w:r>
        <w:t>may</w:t>
      </w:r>
      <w:r>
        <w:rPr>
          <w:spacing w:val="18"/>
        </w:rPr>
        <w:t xml:space="preserve"> </w:t>
      </w:r>
      <w:r>
        <w:t>extend</w:t>
      </w:r>
      <w:r>
        <w:rPr>
          <w:spacing w:val="18"/>
        </w:rPr>
        <w:t xml:space="preserve"> </w:t>
      </w:r>
      <w:r>
        <w:t>to</w:t>
      </w:r>
      <w:r>
        <w:rPr>
          <w:spacing w:val="19"/>
        </w:rPr>
        <w:t xml:space="preserve"> </w:t>
      </w:r>
      <w:r>
        <w:t>seven</w:t>
      </w:r>
      <w:r>
        <w:rPr>
          <w:spacing w:val="20"/>
        </w:rPr>
        <w:t xml:space="preserve"> </w:t>
      </w:r>
      <w:r>
        <w:t>years</w:t>
      </w:r>
      <w:r>
        <w:rPr>
          <w:spacing w:val="20"/>
        </w:rPr>
        <w:t xml:space="preserve"> </w:t>
      </w:r>
      <w:r>
        <w:t>and</w:t>
      </w:r>
      <w:r>
        <w:rPr>
          <w:spacing w:val="18"/>
        </w:rPr>
        <w:t xml:space="preserve"> </w:t>
      </w:r>
      <w:r>
        <w:rPr>
          <w:spacing w:val="-4"/>
        </w:rPr>
        <w:t>fine</w:t>
      </w:r>
    </w:p>
    <w:p w:rsidR="0065005A" w:rsidRDefault="00753B8C">
      <w:pPr>
        <w:pStyle w:val="ListParagraph"/>
        <w:numPr>
          <w:ilvl w:val="0"/>
          <w:numId w:val="84"/>
        </w:numPr>
        <w:tabs>
          <w:tab w:val="left" w:pos="1593"/>
        </w:tabs>
        <w:spacing w:before="71"/>
        <w:ind w:left="1593" w:hanging="719"/>
      </w:pPr>
      <w:r>
        <w:t>imprisonment</w:t>
      </w:r>
      <w:r>
        <w:rPr>
          <w:spacing w:val="19"/>
        </w:rPr>
        <w:t xml:space="preserve"> </w:t>
      </w:r>
      <w:r>
        <w:t>which</w:t>
      </w:r>
      <w:r>
        <w:rPr>
          <w:spacing w:val="17"/>
        </w:rPr>
        <w:t xml:space="preserve"> </w:t>
      </w:r>
      <w:r>
        <w:t>may</w:t>
      </w:r>
      <w:r>
        <w:rPr>
          <w:spacing w:val="18"/>
        </w:rPr>
        <w:t xml:space="preserve"> </w:t>
      </w:r>
      <w:r>
        <w:t>extend</w:t>
      </w:r>
      <w:r>
        <w:rPr>
          <w:spacing w:val="20"/>
        </w:rPr>
        <w:t xml:space="preserve"> </w:t>
      </w:r>
      <w:r>
        <w:t>to</w:t>
      </w:r>
      <w:r>
        <w:rPr>
          <w:spacing w:val="12"/>
        </w:rPr>
        <w:t xml:space="preserve"> </w:t>
      </w:r>
      <w:r>
        <w:t>five</w:t>
      </w:r>
      <w:r>
        <w:rPr>
          <w:spacing w:val="18"/>
        </w:rPr>
        <w:t xml:space="preserve"> </w:t>
      </w:r>
      <w:r>
        <w:t>years</w:t>
      </w:r>
      <w:r>
        <w:rPr>
          <w:spacing w:val="21"/>
        </w:rPr>
        <w:t xml:space="preserve"> </w:t>
      </w:r>
      <w:r>
        <w:t>and</w:t>
      </w:r>
      <w:r>
        <w:rPr>
          <w:spacing w:val="15"/>
        </w:rPr>
        <w:t xml:space="preserve"> </w:t>
      </w:r>
      <w:r>
        <w:rPr>
          <w:spacing w:val="-4"/>
        </w:rPr>
        <w:t>fine</w:t>
      </w:r>
    </w:p>
    <w:p w:rsidR="0065005A" w:rsidRDefault="00753B8C">
      <w:pPr>
        <w:pStyle w:val="ListParagraph"/>
        <w:numPr>
          <w:ilvl w:val="0"/>
          <w:numId w:val="84"/>
        </w:numPr>
        <w:tabs>
          <w:tab w:val="left" w:pos="1593"/>
        </w:tabs>
        <w:spacing w:before="73"/>
        <w:ind w:left="1593" w:hanging="719"/>
      </w:pPr>
      <w:r>
        <w:t>imprisonment</w:t>
      </w:r>
      <w:r>
        <w:rPr>
          <w:spacing w:val="21"/>
        </w:rPr>
        <w:t xml:space="preserve"> </w:t>
      </w:r>
      <w:r>
        <w:t>which</w:t>
      </w:r>
      <w:r>
        <w:rPr>
          <w:spacing w:val="19"/>
        </w:rPr>
        <w:t xml:space="preserve"> </w:t>
      </w:r>
      <w:r>
        <w:t>may</w:t>
      </w:r>
      <w:r>
        <w:rPr>
          <w:spacing w:val="16"/>
        </w:rPr>
        <w:t xml:space="preserve"> </w:t>
      </w:r>
      <w:r>
        <w:t>extend</w:t>
      </w:r>
      <w:r>
        <w:rPr>
          <w:spacing w:val="20"/>
        </w:rPr>
        <w:t xml:space="preserve"> </w:t>
      </w:r>
      <w:r>
        <w:t>to</w:t>
      </w:r>
      <w:r>
        <w:rPr>
          <w:spacing w:val="17"/>
        </w:rPr>
        <w:t xml:space="preserve"> </w:t>
      </w:r>
      <w:r>
        <w:t>three</w:t>
      </w:r>
      <w:r>
        <w:rPr>
          <w:spacing w:val="20"/>
        </w:rPr>
        <w:t xml:space="preserve"> </w:t>
      </w:r>
      <w:r>
        <w:t>years</w:t>
      </w:r>
      <w:r>
        <w:rPr>
          <w:spacing w:val="15"/>
        </w:rPr>
        <w:t xml:space="preserve"> </w:t>
      </w:r>
      <w:r>
        <w:t>and</w:t>
      </w:r>
      <w:r>
        <w:rPr>
          <w:spacing w:val="18"/>
        </w:rPr>
        <w:t xml:space="preserve"> </w:t>
      </w:r>
      <w:r>
        <w:rPr>
          <w:spacing w:val="-4"/>
        </w:rPr>
        <w:t>fine</w:t>
      </w:r>
    </w:p>
    <w:p w:rsidR="0065005A" w:rsidRDefault="0065005A">
      <w:pPr>
        <w:pStyle w:val="BodyText"/>
        <w:spacing w:before="149"/>
      </w:pPr>
    </w:p>
    <w:p w:rsidR="0065005A" w:rsidRDefault="00753B8C">
      <w:pPr>
        <w:pStyle w:val="ListParagraph"/>
        <w:numPr>
          <w:ilvl w:val="0"/>
          <w:numId w:val="88"/>
        </w:numPr>
        <w:tabs>
          <w:tab w:val="left" w:pos="876"/>
        </w:tabs>
        <w:spacing w:before="1"/>
      </w:pPr>
      <w:r>
        <w:rPr>
          <w:noProof/>
          <w:lang w:val="en-IN" w:eastAsia="en-IN"/>
        </w:rPr>
        <w:drawing>
          <wp:anchor distT="0" distB="0" distL="0" distR="0" simplePos="0" relativeHeight="474123776" behindDoc="1" locked="0" layoutInCell="1" allowOverlap="1">
            <wp:simplePos x="0" y="0"/>
            <wp:positionH relativeFrom="page">
              <wp:posOffset>571258</wp:posOffset>
            </wp:positionH>
            <wp:positionV relativeFrom="paragraph">
              <wp:posOffset>58111</wp:posOffset>
            </wp:positionV>
            <wp:extent cx="6296012" cy="6270752"/>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6"/>
        </w:rPr>
        <w:t xml:space="preserve"> </w:t>
      </w:r>
      <w:r>
        <w:t>List-I</w:t>
      </w:r>
      <w:r>
        <w:rPr>
          <w:spacing w:val="9"/>
        </w:rPr>
        <w:t xml:space="preserve"> </w:t>
      </w:r>
      <w:r>
        <w:t>with</w:t>
      </w:r>
      <w:r>
        <w:rPr>
          <w:spacing w:val="9"/>
        </w:rPr>
        <w:t xml:space="preserve"> </w:t>
      </w:r>
      <w:r>
        <w:t>List-II</w:t>
      </w:r>
      <w:r>
        <w:rPr>
          <w:spacing w:val="7"/>
        </w:rPr>
        <w:t xml:space="preserve"> </w:t>
      </w:r>
      <w:r>
        <w:rPr>
          <w:spacing w:val="-10"/>
        </w:rPr>
        <w:t>:</w:t>
      </w:r>
    </w:p>
    <w:p w:rsidR="0065005A" w:rsidRDefault="0065005A">
      <w:pPr>
        <w:pStyle w:val="BodyText"/>
        <w:spacing w:before="8"/>
        <w:rPr>
          <w:sz w:val="6"/>
        </w:rPr>
      </w:pPr>
    </w:p>
    <w:tbl>
      <w:tblPr>
        <w:tblW w:w="0" w:type="auto"/>
        <w:tblInd w:w="831" w:type="dxa"/>
        <w:tblLayout w:type="fixed"/>
        <w:tblCellMar>
          <w:left w:w="0" w:type="dxa"/>
          <w:right w:w="0" w:type="dxa"/>
        </w:tblCellMar>
        <w:tblLook w:val="01E0" w:firstRow="1" w:lastRow="1" w:firstColumn="1" w:lastColumn="1" w:noHBand="0" w:noVBand="0"/>
      </w:tblPr>
      <w:tblGrid>
        <w:gridCol w:w="747"/>
        <w:gridCol w:w="3468"/>
        <w:gridCol w:w="663"/>
        <w:gridCol w:w="1592"/>
      </w:tblGrid>
      <w:tr w:rsidR="0065005A">
        <w:trPr>
          <w:trHeight w:val="287"/>
        </w:trPr>
        <w:tc>
          <w:tcPr>
            <w:tcW w:w="747" w:type="dxa"/>
          </w:tcPr>
          <w:p w:rsidR="0065005A" w:rsidRDefault="0065005A">
            <w:pPr>
              <w:pStyle w:val="TableParagraph"/>
              <w:rPr>
                <w:rFonts w:ascii="Times New Roman"/>
                <w:sz w:val="20"/>
              </w:rPr>
            </w:pPr>
          </w:p>
        </w:tc>
        <w:tc>
          <w:tcPr>
            <w:tcW w:w="3468" w:type="dxa"/>
          </w:tcPr>
          <w:p w:rsidR="0065005A" w:rsidRDefault="00753B8C">
            <w:pPr>
              <w:pStyle w:val="TableParagraph"/>
              <w:spacing w:line="247" w:lineRule="exact"/>
              <w:ind w:left="25"/>
              <w:rPr>
                <w:rFonts w:ascii="Arial"/>
                <w:b/>
              </w:rPr>
            </w:pPr>
            <w:r>
              <w:rPr>
                <w:rFonts w:ascii="Arial"/>
                <w:b/>
                <w:spacing w:val="-2"/>
              </w:rPr>
              <w:t>List-</w:t>
            </w:r>
            <w:r>
              <w:rPr>
                <w:rFonts w:ascii="Arial"/>
                <w:b/>
                <w:spacing w:val="-10"/>
              </w:rPr>
              <w:t>I</w:t>
            </w:r>
          </w:p>
        </w:tc>
        <w:tc>
          <w:tcPr>
            <w:tcW w:w="663" w:type="dxa"/>
          </w:tcPr>
          <w:p w:rsidR="0065005A" w:rsidRDefault="0065005A">
            <w:pPr>
              <w:pStyle w:val="TableParagraph"/>
              <w:rPr>
                <w:rFonts w:ascii="Times New Roman"/>
                <w:sz w:val="20"/>
              </w:rPr>
            </w:pPr>
          </w:p>
        </w:tc>
        <w:tc>
          <w:tcPr>
            <w:tcW w:w="1592" w:type="dxa"/>
          </w:tcPr>
          <w:p w:rsidR="0065005A" w:rsidRDefault="00753B8C">
            <w:pPr>
              <w:pStyle w:val="TableParagraph"/>
              <w:spacing w:line="247" w:lineRule="exact"/>
              <w:ind w:left="212"/>
              <w:rPr>
                <w:rFonts w:ascii="Arial"/>
                <w:b/>
              </w:rPr>
            </w:pPr>
            <w:r>
              <w:rPr>
                <w:rFonts w:ascii="Arial"/>
                <w:b/>
                <w:spacing w:val="-2"/>
              </w:rPr>
              <w:t>List-</w:t>
            </w:r>
            <w:r>
              <w:rPr>
                <w:rFonts w:ascii="Arial"/>
                <w:b/>
                <w:spacing w:val="-5"/>
              </w:rPr>
              <w:t>II</w:t>
            </w:r>
          </w:p>
        </w:tc>
      </w:tr>
      <w:tr w:rsidR="0065005A">
        <w:trPr>
          <w:trHeight w:val="326"/>
        </w:trPr>
        <w:tc>
          <w:tcPr>
            <w:tcW w:w="747" w:type="dxa"/>
          </w:tcPr>
          <w:p w:rsidR="0065005A" w:rsidRDefault="00753B8C">
            <w:pPr>
              <w:pStyle w:val="TableParagraph"/>
              <w:spacing w:before="34"/>
              <w:ind w:left="52"/>
            </w:pPr>
            <w:r>
              <w:rPr>
                <w:spacing w:val="-5"/>
              </w:rPr>
              <w:t>(a)</w:t>
            </w:r>
          </w:p>
        </w:tc>
        <w:tc>
          <w:tcPr>
            <w:tcW w:w="3468" w:type="dxa"/>
          </w:tcPr>
          <w:p w:rsidR="0065005A" w:rsidRDefault="00753B8C">
            <w:pPr>
              <w:pStyle w:val="TableParagraph"/>
              <w:spacing w:before="34"/>
              <w:ind w:left="22"/>
            </w:pPr>
            <w:r>
              <w:t>Date</w:t>
            </w:r>
            <w:r>
              <w:rPr>
                <w:spacing w:val="17"/>
              </w:rPr>
              <w:t xml:space="preserve"> </w:t>
            </w:r>
            <w:r>
              <w:t>and</w:t>
            </w:r>
            <w:r>
              <w:rPr>
                <w:spacing w:val="17"/>
              </w:rPr>
              <w:t xml:space="preserve"> </w:t>
            </w:r>
            <w:r>
              <w:t>year</w:t>
            </w:r>
            <w:r>
              <w:rPr>
                <w:spacing w:val="22"/>
              </w:rPr>
              <w:t xml:space="preserve"> </w:t>
            </w:r>
            <w:r>
              <w:t>of</w:t>
            </w:r>
            <w:r>
              <w:rPr>
                <w:spacing w:val="25"/>
              </w:rPr>
              <w:t xml:space="preserve"> </w:t>
            </w:r>
            <w:r>
              <w:rPr>
                <w:spacing w:val="-2"/>
              </w:rPr>
              <w:t>establishment</w:t>
            </w:r>
          </w:p>
        </w:tc>
        <w:tc>
          <w:tcPr>
            <w:tcW w:w="663" w:type="dxa"/>
          </w:tcPr>
          <w:p w:rsidR="0065005A" w:rsidRDefault="00753B8C">
            <w:pPr>
              <w:pStyle w:val="TableParagraph"/>
              <w:spacing w:before="34"/>
              <w:ind w:right="158"/>
              <w:jc w:val="center"/>
            </w:pPr>
            <w:r>
              <w:rPr>
                <w:spacing w:val="-5"/>
              </w:rPr>
              <w:t>(i)</w:t>
            </w:r>
          </w:p>
        </w:tc>
        <w:tc>
          <w:tcPr>
            <w:tcW w:w="1592" w:type="dxa"/>
          </w:tcPr>
          <w:p w:rsidR="0065005A" w:rsidRDefault="00753B8C">
            <w:pPr>
              <w:pStyle w:val="TableParagraph"/>
              <w:spacing w:before="34"/>
              <w:ind w:left="210"/>
            </w:pPr>
            <w:r>
              <w:t>27</w:t>
            </w:r>
            <w:r>
              <w:rPr>
                <w:spacing w:val="-3"/>
              </w:rPr>
              <w:t xml:space="preserve"> </w:t>
            </w:r>
            <w:r>
              <w:t>May,</w:t>
            </w:r>
            <w:r>
              <w:rPr>
                <w:spacing w:val="-1"/>
              </w:rPr>
              <w:t xml:space="preserve"> </w:t>
            </w:r>
            <w:r>
              <w:rPr>
                <w:spacing w:val="-4"/>
              </w:rPr>
              <w:t>1981</w:t>
            </w:r>
          </w:p>
        </w:tc>
      </w:tr>
      <w:tr w:rsidR="0065005A">
        <w:trPr>
          <w:trHeight w:val="326"/>
        </w:trPr>
        <w:tc>
          <w:tcPr>
            <w:tcW w:w="747" w:type="dxa"/>
          </w:tcPr>
          <w:p w:rsidR="0065005A" w:rsidRDefault="0065005A">
            <w:pPr>
              <w:pStyle w:val="TableParagraph"/>
              <w:rPr>
                <w:rFonts w:ascii="Times New Roman"/>
              </w:rPr>
            </w:pPr>
          </w:p>
        </w:tc>
        <w:tc>
          <w:tcPr>
            <w:tcW w:w="3468" w:type="dxa"/>
          </w:tcPr>
          <w:p w:rsidR="0065005A" w:rsidRDefault="00753B8C">
            <w:pPr>
              <w:pStyle w:val="TableParagraph"/>
              <w:spacing w:before="32"/>
              <w:ind w:left="25"/>
            </w:pPr>
            <w:r>
              <w:t>of</w:t>
            </w:r>
            <w:r>
              <w:rPr>
                <w:spacing w:val="9"/>
              </w:rPr>
              <w:t xml:space="preserve"> </w:t>
            </w:r>
            <w:r>
              <w:t>United</w:t>
            </w:r>
            <w:r>
              <w:rPr>
                <w:spacing w:val="6"/>
              </w:rPr>
              <w:t xml:space="preserve"> </w:t>
            </w:r>
            <w:r>
              <w:rPr>
                <w:spacing w:val="-2"/>
              </w:rPr>
              <w:t>Nations</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6"/>
        </w:trPr>
        <w:tc>
          <w:tcPr>
            <w:tcW w:w="747" w:type="dxa"/>
          </w:tcPr>
          <w:p w:rsidR="0065005A" w:rsidRDefault="00753B8C">
            <w:pPr>
              <w:pStyle w:val="TableParagraph"/>
              <w:spacing w:before="34"/>
              <w:ind w:left="50"/>
            </w:pPr>
            <w:r>
              <w:rPr>
                <w:spacing w:val="-5"/>
              </w:rPr>
              <w:t>(b)</w:t>
            </w:r>
          </w:p>
        </w:tc>
        <w:tc>
          <w:tcPr>
            <w:tcW w:w="3468" w:type="dxa"/>
          </w:tcPr>
          <w:p w:rsidR="0065005A" w:rsidRDefault="00753B8C">
            <w:pPr>
              <w:pStyle w:val="TableParagraph"/>
              <w:spacing w:before="34"/>
              <w:ind w:left="22"/>
            </w:pPr>
            <w:r>
              <w:t>The</w:t>
            </w:r>
            <w:r>
              <w:rPr>
                <w:spacing w:val="22"/>
              </w:rPr>
              <w:t xml:space="preserve"> </w:t>
            </w:r>
            <w:r>
              <w:t>first</w:t>
            </w:r>
            <w:r>
              <w:rPr>
                <w:spacing w:val="26"/>
              </w:rPr>
              <w:t xml:space="preserve"> </w:t>
            </w:r>
            <w:r>
              <w:t>Security</w:t>
            </w:r>
            <w:r>
              <w:rPr>
                <w:spacing w:val="23"/>
              </w:rPr>
              <w:t xml:space="preserve"> </w:t>
            </w:r>
            <w:r>
              <w:t>Council</w:t>
            </w:r>
            <w:r>
              <w:rPr>
                <w:spacing w:val="27"/>
              </w:rPr>
              <w:t xml:space="preserve"> </w:t>
            </w:r>
            <w:r>
              <w:rPr>
                <w:spacing w:val="-4"/>
              </w:rPr>
              <w:t>came</w:t>
            </w:r>
          </w:p>
        </w:tc>
        <w:tc>
          <w:tcPr>
            <w:tcW w:w="663" w:type="dxa"/>
          </w:tcPr>
          <w:p w:rsidR="0065005A" w:rsidRDefault="00753B8C">
            <w:pPr>
              <w:pStyle w:val="TableParagraph"/>
              <w:spacing w:before="34"/>
              <w:ind w:left="48" w:right="158"/>
              <w:jc w:val="center"/>
            </w:pPr>
            <w:r>
              <w:rPr>
                <w:spacing w:val="-4"/>
              </w:rPr>
              <w:t>(ii)</w:t>
            </w:r>
          </w:p>
        </w:tc>
        <w:tc>
          <w:tcPr>
            <w:tcW w:w="1592" w:type="dxa"/>
          </w:tcPr>
          <w:p w:rsidR="0065005A" w:rsidRDefault="00753B8C">
            <w:pPr>
              <w:pStyle w:val="TableParagraph"/>
              <w:spacing w:before="34"/>
              <w:ind w:left="210"/>
            </w:pPr>
            <w:r>
              <w:t>1</w:t>
            </w:r>
            <w:r>
              <w:rPr>
                <w:spacing w:val="4"/>
              </w:rPr>
              <w:t xml:space="preserve"> </w:t>
            </w:r>
            <w:r>
              <w:t>Jan,</w:t>
            </w:r>
            <w:r>
              <w:rPr>
                <w:spacing w:val="13"/>
              </w:rPr>
              <w:t xml:space="preserve"> </w:t>
            </w:r>
            <w:r>
              <w:rPr>
                <w:spacing w:val="-4"/>
              </w:rPr>
              <w:t>1992</w:t>
            </w:r>
          </w:p>
        </w:tc>
      </w:tr>
      <w:tr w:rsidR="0065005A">
        <w:trPr>
          <w:trHeight w:val="325"/>
        </w:trPr>
        <w:tc>
          <w:tcPr>
            <w:tcW w:w="747" w:type="dxa"/>
          </w:tcPr>
          <w:p w:rsidR="0065005A" w:rsidRDefault="0065005A">
            <w:pPr>
              <w:pStyle w:val="TableParagraph"/>
              <w:rPr>
                <w:rFonts w:ascii="Times New Roman"/>
              </w:rPr>
            </w:pPr>
          </w:p>
        </w:tc>
        <w:tc>
          <w:tcPr>
            <w:tcW w:w="3468" w:type="dxa"/>
          </w:tcPr>
          <w:p w:rsidR="0065005A" w:rsidRDefault="00753B8C">
            <w:pPr>
              <w:pStyle w:val="TableParagraph"/>
              <w:spacing w:before="32"/>
              <w:ind w:left="99"/>
            </w:pPr>
            <w:r>
              <w:t>into</w:t>
            </w:r>
            <w:r>
              <w:rPr>
                <w:spacing w:val="12"/>
              </w:rPr>
              <w:t xml:space="preserve"> </w:t>
            </w:r>
            <w:r>
              <w:rPr>
                <w:spacing w:val="-2"/>
              </w:rPr>
              <w:t>being</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6"/>
        </w:trPr>
        <w:tc>
          <w:tcPr>
            <w:tcW w:w="747" w:type="dxa"/>
          </w:tcPr>
          <w:p w:rsidR="0065005A" w:rsidRDefault="00753B8C">
            <w:pPr>
              <w:pStyle w:val="TableParagraph"/>
              <w:spacing w:before="33"/>
              <w:ind w:left="52"/>
            </w:pPr>
            <w:r>
              <w:rPr>
                <w:spacing w:val="-5"/>
              </w:rPr>
              <w:t>(c)</w:t>
            </w:r>
          </w:p>
        </w:tc>
        <w:tc>
          <w:tcPr>
            <w:tcW w:w="3468" w:type="dxa"/>
          </w:tcPr>
          <w:p w:rsidR="0065005A" w:rsidRDefault="00753B8C">
            <w:pPr>
              <w:pStyle w:val="TableParagraph"/>
              <w:spacing w:before="33"/>
              <w:ind w:left="22"/>
            </w:pPr>
            <w:r>
              <w:t>Paris</w:t>
            </w:r>
            <w:r>
              <w:rPr>
                <w:spacing w:val="25"/>
              </w:rPr>
              <w:t xml:space="preserve"> </w:t>
            </w:r>
            <w:r>
              <w:t>Declaration</w:t>
            </w:r>
            <w:r>
              <w:rPr>
                <w:spacing w:val="21"/>
              </w:rPr>
              <w:t xml:space="preserve"> </w:t>
            </w:r>
            <w:r>
              <w:t>on</w:t>
            </w:r>
            <w:r>
              <w:rPr>
                <w:spacing w:val="26"/>
              </w:rPr>
              <w:t xml:space="preserve"> </w:t>
            </w:r>
            <w:r>
              <w:rPr>
                <w:spacing w:val="-2"/>
              </w:rPr>
              <w:t>Sanctions</w:t>
            </w:r>
          </w:p>
        </w:tc>
        <w:tc>
          <w:tcPr>
            <w:tcW w:w="663" w:type="dxa"/>
          </w:tcPr>
          <w:p w:rsidR="0065005A" w:rsidRDefault="00753B8C">
            <w:pPr>
              <w:pStyle w:val="TableParagraph"/>
              <w:spacing w:before="33"/>
              <w:ind w:left="96" w:right="158"/>
              <w:jc w:val="center"/>
            </w:pPr>
            <w:r>
              <w:rPr>
                <w:spacing w:val="-2"/>
              </w:rPr>
              <w:t>(iii)</w:t>
            </w:r>
          </w:p>
        </w:tc>
        <w:tc>
          <w:tcPr>
            <w:tcW w:w="1592" w:type="dxa"/>
          </w:tcPr>
          <w:p w:rsidR="0065005A" w:rsidRDefault="00753B8C">
            <w:pPr>
              <w:pStyle w:val="TableParagraph"/>
              <w:spacing w:before="33"/>
              <w:ind w:left="210"/>
            </w:pPr>
            <w:r>
              <w:t>12</w:t>
            </w:r>
            <w:r>
              <w:rPr>
                <w:spacing w:val="6"/>
              </w:rPr>
              <w:t xml:space="preserve"> </w:t>
            </w:r>
            <w:r>
              <w:t>Jan,</w:t>
            </w:r>
            <w:r>
              <w:rPr>
                <w:spacing w:val="7"/>
              </w:rPr>
              <w:t xml:space="preserve"> </w:t>
            </w:r>
            <w:r>
              <w:rPr>
                <w:spacing w:val="-4"/>
              </w:rPr>
              <w:t>1946</w:t>
            </w:r>
          </w:p>
        </w:tc>
      </w:tr>
      <w:tr w:rsidR="0065005A">
        <w:trPr>
          <w:trHeight w:val="325"/>
        </w:trPr>
        <w:tc>
          <w:tcPr>
            <w:tcW w:w="747" w:type="dxa"/>
          </w:tcPr>
          <w:p w:rsidR="0065005A" w:rsidRDefault="0065005A">
            <w:pPr>
              <w:pStyle w:val="TableParagraph"/>
              <w:rPr>
                <w:rFonts w:ascii="Times New Roman"/>
              </w:rPr>
            </w:pPr>
          </w:p>
        </w:tc>
        <w:tc>
          <w:tcPr>
            <w:tcW w:w="3468" w:type="dxa"/>
          </w:tcPr>
          <w:p w:rsidR="0065005A" w:rsidRDefault="00753B8C">
            <w:pPr>
              <w:pStyle w:val="TableParagraph"/>
              <w:spacing w:before="33"/>
              <w:ind w:left="25"/>
            </w:pPr>
            <w:r>
              <w:t>against</w:t>
            </w:r>
            <w:r>
              <w:rPr>
                <w:spacing w:val="8"/>
              </w:rPr>
              <w:t xml:space="preserve"> </w:t>
            </w:r>
            <w:r>
              <w:t xml:space="preserve">South </w:t>
            </w:r>
            <w:r>
              <w:rPr>
                <w:spacing w:val="-2"/>
              </w:rPr>
              <w:t>Africa</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5"/>
        </w:trPr>
        <w:tc>
          <w:tcPr>
            <w:tcW w:w="747" w:type="dxa"/>
          </w:tcPr>
          <w:p w:rsidR="0065005A" w:rsidRDefault="00753B8C">
            <w:pPr>
              <w:pStyle w:val="TableParagraph"/>
              <w:spacing w:before="32"/>
              <w:ind w:left="52"/>
            </w:pPr>
            <w:r>
              <w:rPr>
                <w:spacing w:val="-5"/>
              </w:rPr>
              <w:t>(d)</w:t>
            </w:r>
          </w:p>
        </w:tc>
        <w:tc>
          <w:tcPr>
            <w:tcW w:w="3468" w:type="dxa"/>
          </w:tcPr>
          <w:p w:rsidR="0065005A" w:rsidRDefault="00753B8C">
            <w:pPr>
              <w:pStyle w:val="TableParagraph"/>
              <w:spacing w:before="32"/>
              <w:ind w:left="22"/>
            </w:pPr>
            <w:r>
              <w:t>Mr.</w:t>
            </w:r>
            <w:r>
              <w:rPr>
                <w:spacing w:val="11"/>
              </w:rPr>
              <w:t xml:space="preserve"> </w:t>
            </w:r>
            <w:r>
              <w:t>Boutros</w:t>
            </w:r>
            <w:r>
              <w:rPr>
                <w:spacing w:val="6"/>
              </w:rPr>
              <w:t xml:space="preserve"> </w:t>
            </w:r>
            <w:r>
              <w:t>Boutras</w:t>
            </w:r>
            <w:r>
              <w:rPr>
                <w:spacing w:val="8"/>
              </w:rPr>
              <w:t xml:space="preserve"> </w:t>
            </w:r>
            <w:r>
              <w:t>Ghali</w:t>
            </w:r>
            <w:r>
              <w:rPr>
                <w:spacing w:val="10"/>
              </w:rPr>
              <w:t xml:space="preserve"> </w:t>
            </w:r>
            <w:r>
              <w:rPr>
                <w:spacing w:val="-4"/>
              </w:rPr>
              <w:t>took</w:t>
            </w:r>
          </w:p>
        </w:tc>
        <w:tc>
          <w:tcPr>
            <w:tcW w:w="663" w:type="dxa"/>
          </w:tcPr>
          <w:p w:rsidR="0065005A" w:rsidRDefault="00753B8C">
            <w:pPr>
              <w:pStyle w:val="TableParagraph"/>
              <w:spacing w:before="32"/>
              <w:ind w:left="108" w:right="158"/>
              <w:jc w:val="center"/>
            </w:pPr>
            <w:r>
              <w:rPr>
                <w:spacing w:val="-4"/>
              </w:rPr>
              <w:t>(iv)</w:t>
            </w:r>
          </w:p>
        </w:tc>
        <w:tc>
          <w:tcPr>
            <w:tcW w:w="1592" w:type="dxa"/>
          </w:tcPr>
          <w:p w:rsidR="0065005A" w:rsidRDefault="00753B8C">
            <w:pPr>
              <w:pStyle w:val="TableParagraph"/>
              <w:spacing w:before="32"/>
              <w:ind w:left="210"/>
            </w:pPr>
            <w:r>
              <w:t>24</w:t>
            </w:r>
            <w:r>
              <w:rPr>
                <w:spacing w:val="20"/>
              </w:rPr>
              <w:t xml:space="preserve"> </w:t>
            </w:r>
            <w:r>
              <w:t>Oct.</w:t>
            </w:r>
            <w:r>
              <w:rPr>
                <w:spacing w:val="22"/>
              </w:rPr>
              <w:t xml:space="preserve"> </w:t>
            </w:r>
            <w:r>
              <w:rPr>
                <w:spacing w:val="-4"/>
              </w:rPr>
              <w:t>1945</w:t>
            </w:r>
          </w:p>
        </w:tc>
      </w:tr>
      <w:tr w:rsidR="0065005A">
        <w:trPr>
          <w:trHeight w:val="325"/>
        </w:trPr>
        <w:tc>
          <w:tcPr>
            <w:tcW w:w="747" w:type="dxa"/>
          </w:tcPr>
          <w:p w:rsidR="0065005A" w:rsidRDefault="0065005A">
            <w:pPr>
              <w:pStyle w:val="TableParagraph"/>
              <w:rPr>
                <w:rFonts w:ascii="Times New Roman"/>
              </w:rPr>
            </w:pPr>
          </w:p>
        </w:tc>
        <w:tc>
          <w:tcPr>
            <w:tcW w:w="3468" w:type="dxa"/>
          </w:tcPr>
          <w:p w:rsidR="0065005A" w:rsidRDefault="00753B8C">
            <w:pPr>
              <w:pStyle w:val="TableParagraph"/>
              <w:spacing w:before="33"/>
              <w:ind w:left="25"/>
            </w:pPr>
            <w:r>
              <w:t>over</w:t>
            </w:r>
            <w:r>
              <w:rPr>
                <w:spacing w:val="18"/>
              </w:rPr>
              <w:t xml:space="preserve"> </w:t>
            </w:r>
            <w:r>
              <w:t>as</w:t>
            </w:r>
            <w:r>
              <w:rPr>
                <w:spacing w:val="18"/>
              </w:rPr>
              <w:t xml:space="preserve"> </w:t>
            </w:r>
            <w:r>
              <w:t>Secretary</w:t>
            </w:r>
            <w:r>
              <w:rPr>
                <w:spacing w:val="13"/>
              </w:rPr>
              <w:t xml:space="preserve"> </w:t>
            </w:r>
            <w:r>
              <w:t>General</w:t>
            </w:r>
            <w:r>
              <w:rPr>
                <w:spacing w:val="17"/>
              </w:rPr>
              <w:t xml:space="preserve"> </w:t>
            </w:r>
            <w:r>
              <w:t>of</w:t>
            </w:r>
            <w:r>
              <w:rPr>
                <w:spacing w:val="22"/>
              </w:rPr>
              <w:t xml:space="preserve"> </w:t>
            </w:r>
            <w:r>
              <w:rPr>
                <w:spacing w:val="-5"/>
              </w:rPr>
              <w:t>the</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4"/>
        </w:trPr>
        <w:tc>
          <w:tcPr>
            <w:tcW w:w="747" w:type="dxa"/>
          </w:tcPr>
          <w:p w:rsidR="0065005A" w:rsidRDefault="0065005A">
            <w:pPr>
              <w:pStyle w:val="TableParagraph"/>
              <w:rPr>
                <w:rFonts w:ascii="Times New Roman"/>
              </w:rPr>
            </w:pPr>
          </w:p>
        </w:tc>
        <w:tc>
          <w:tcPr>
            <w:tcW w:w="3468" w:type="dxa"/>
          </w:tcPr>
          <w:p w:rsidR="0065005A" w:rsidRDefault="00753B8C">
            <w:pPr>
              <w:pStyle w:val="TableParagraph"/>
              <w:spacing w:before="32"/>
              <w:ind w:left="25"/>
            </w:pPr>
            <w:r>
              <w:rPr>
                <w:spacing w:val="-5"/>
              </w:rPr>
              <w:t>UN</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7"/>
        </w:trPr>
        <w:tc>
          <w:tcPr>
            <w:tcW w:w="747" w:type="dxa"/>
          </w:tcPr>
          <w:p w:rsidR="0065005A" w:rsidRDefault="00753B8C">
            <w:pPr>
              <w:pStyle w:val="TableParagraph"/>
              <w:spacing w:before="32"/>
              <w:ind w:left="52"/>
              <w:rPr>
                <w:rFonts w:ascii="Arial"/>
                <w:b/>
              </w:rPr>
            </w:pPr>
            <w:r>
              <w:rPr>
                <w:rFonts w:ascii="Arial"/>
                <w:b/>
                <w:spacing w:val="-2"/>
              </w:rPr>
              <w:t>Codes</w:t>
            </w:r>
          </w:p>
        </w:tc>
        <w:tc>
          <w:tcPr>
            <w:tcW w:w="3468" w:type="dxa"/>
          </w:tcPr>
          <w:p w:rsidR="0065005A" w:rsidRDefault="00753B8C">
            <w:pPr>
              <w:pStyle w:val="TableParagraph"/>
              <w:spacing w:before="32"/>
              <w:ind w:left="68"/>
              <w:rPr>
                <w:rFonts w:ascii="Arial"/>
                <w:b/>
              </w:rPr>
            </w:pPr>
            <w:r>
              <w:rPr>
                <w:rFonts w:ascii="Arial"/>
                <w:b/>
                <w:spacing w:val="-10"/>
              </w:rPr>
              <w:t>:</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8"/>
        </w:trPr>
        <w:tc>
          <w:tcPr>
            <w:tcW w:w="747" w:type="dxa"/>
          </w:tcPr>
          <w:p w:rsidR="0065005A" w:rsidRDefault="0065005A">
            <w:pPr>
              <w:pStyle w:val="TableParagraph"/>
              <w:rPr>
                <w:rFonts w:ascii="Times New Roman"/>
              </w:rPr>
            </w:pPr>
          </w:p>
        </w:tc>
        <w:tc>
          <w:tcPr>
            <w:tcW w:w="3468" w:type="dxa"/>
          </w:tcPr>
          <w:p w:rsidR="0065005A" w:rsidRDefault="00753B8C">
            <w:pPr>
              <w:pStyle w:val="TableParagraph"/>
              <w:tabs>
                <w:tab w:val="left" w:pos="742"/>
                <w:tab w:val="left" w:pos="1463"/>
                <w:tab w:val="left" w:pos="2183"/>
              </w:tabs>
              <w:spacing w:before="35"/>
              <w:ind w:left="25"/>
              <w:rPr>
                <w:rFonts w:ascii="Arial"/>
                <w:b/>
              </w:rPr>
            </w:pPr>
            <w:r>
              <w:rPr>
                <w:rFonts w:ascii="Arial"/>
                <w:b/>
                <w:spacing w:val="-5"/>
              </w:rPr>
              <w:t>(a)</w:t>
            </w:r>
            <w:r>
              <w:rPr>
                <w:rFonts w:ascii="Arial"/>
                <w:b/>
              </w:rPr>
              <w:tab/>
            </w:r>
            <w:r>
              <w:rPr>
                <w:rFonts w:ascii="Arial"/>
                <w:b/>
                <w:spacing w:val="-5"/>
              </w:rPr>
              <w:t>(b)</w:t>
            </w:r>
            <w:r>
              <w:rPr>
                <w:rFonts w:ascii="Arial"/>
                <w:b/>
              </w:rPr>
              <w:tab/>
            </w:r>
            <w:r>
              <w:rPr>
                <w:rFonts w:ascii="Arial"/>
                <w:b/>
                <w:spacing w:val="-5"/>
              </w:rPr>
              <w:t>(c)</w:t>
            </w:r>
            <w:r>
              <w:rPr>
                <w:rFonts w:ascii="Arial"/>
                <w:b/>
              </w:rPr>
              <w:tab/>
            </w:r>
            <w:r>
              <w:rPr>
                <w:rFonts w:ascii="Arial"/>
                <w:b/>
                <w:spacing w:val="-5"/>
              </w:rPr>
              <w:t>(d)</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5"/>
        </w:trPr>
        <w:tc>
          <w:tcPr>
            <w:tcW w:w="747" w:type="dxa"/>
          </w:tcPr>
          <w:p w:rsidR="0065005A" w:rsidRDefault="00753B8C">
            <w:pPr>
              <w:pStyle w:val="TableParagraph"/>
              <w:spacing w:before="33"/>
              <w:ind w:left="50"/>
            </w:pPr>
            <w:r>
              <w:rPr>
                <w:spacing w:val="-5"/>
              </w:rPr>
              <w:t>(1)</w:t>
            </w:r>
          </w:p>
        </w:tc>
        <w:tc>
          <w:tcPr>
            <w:tcW w:w="3468" w:type="dxa"/>
          </w:tcPr>
          <w:p w:rsidR="0065005A" w:rsidRDefault="00753B8C">
            <w:pPr>
              <w:pStyle w:val="TableParagraph"/>
              <w:tabs>
                <w:tab w:val="left" w:pos="742"/>
                <w:tab w:val="left" w:pos="1463"/>
                <w:tab w:val="left" w:pos="2183"/>
              </w:tabs>
              <w:spacing w:before="33"/>
              <w:ind w:left="22"/>
            </w:pPr>
            <w:r>
              <w:rPr>
                <w:spacing w:val="-5"/>
              </w:rPr>
              <w:t>(i)</w:t>
            </w:r>
            <w:r>
              <w:tab/>
            </w:r>
            <w:r>
              <w:rPr>
                <w:spacing w:val="-4"/>
              </w:rPr>
              <w:t>(ii)</w:t>
            </w:r>
            <w:r>
              <w:tab/>
            </w:r>
            <w:r>
              <w:rPr>
                <w:spacing w:val="-4"/>
              </w:rPr>
              <w:t>(iii)</w:t>
            </w:r>
            <w:r>
              <w:tab/>
            </w:r>
            <w:r>
              <w:rPr>
                <w:spacing w:val="-4"/>
              </w:rPr>
              <w:t>(iv)</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5"/>
        </w:trPr>
        <w:tc>
          <w:tcPr>
            <w:tcW w:w="747" w:type="dxa"/>
          </w:tcPr>
          <w:p w:rsidR="0065005A" w:rsidRDefault="00753B8C">
            <w:pPr>
              <w:pStyle w:val="TableParagraph"/>
              <w:spacing w:before="32"/>
              <w:ind w:left="50"/>
            </w:pPr>
            <w:r>
              <w:rPr>
                <w:spacing w:val="-5"/>
              </w:rPr>
              <w:t>(2)</w:t>
            </w:r>
          </w:p>
        </w:tc>
        <w:tc>
          <w:tcPr>
            <w:tcW w:w="3468" w:type="dxa"/>
          </w:tcPr>
          <w:p w:rsidR="0065005A" w:rsidRDefault="00753B8C">
            <w:pPr>
              <w:pStyle w:val="TableParagraph"/>
              <w:tabs>
                <w:tab w:val="left" w:pos="742"/>
                <w:tab w:val="left" w:pos="1463"/>
                <w:tab w:val="left" w:pos="2183"/>
              </w:tabs>
              <w:spacing w:before="32"/>
              <w:ind w:left="22"/>
            </w:pPr>
            <w:r>
              <w:rPr>
                <w:spacing w:val="-2"/>
              </w:rPr>
              <w:t>(iii)</w:t>
            </w:r>
            <w:r>
              <w:tab/>
            </w:r>
            <w:r>
              <w:rPr>
                <w:spacing w:val="-5"/>
              </w:rPr>
              <w:t>(i)</w:t>
            </w:r>
            <w:r>
              <w:tab/>
            </w:r>
            <w:r>
              <w:rPr>
                <w:spacing w:val="-4"/>
              </w:rPr>
              <w:t>(iv)</w:t>
            </w:r>
            <w:r>
              <w:tab/>
            </w:r>
            <w:r>
              <w:rPr>
                <w:spacing w:val="-4"/>
              </w:rPr>
              <w:t>(ii)</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327"/>
        </w:trPr>
        <w:tc>
          <w:tcPr>
            <w:tcW w:w="747" w:type="dxa"/>
          </w:tcPr>
          <w:p w:rsidR="0065005A" w:rsidRDefault="00753B8C">
            <w:pPr>
              <w:pStyle w:val="TableParagraph"/>
              <w:spacing w:before="33"/>
              <w:ind w:left="50"/>
            </w:pPr>
            <w:r>
              <w:rPr>
                <w:spacing w:val="-5"/>
              </w:rPr>
              <w:t>(3)</w:t>
            </w:r>
          </w:p>
        </w:tc>
        <w:tc>
          <w:tcPr>
            <w:tcW w:w="3468" w:type="dxa"/>
          </w:tcPr>
          <w:p w:rsidR="0065005A" w:rsidRDefault="00753B8C">
            <w:pPr>
              <w:pStyle w:val="TableParagraph"/>
              <w:tabs>
                <w:tab w:val="left" w:pos="742"/>
                <w:tab w:val="left" w:pos="1463"/>
                <w:tab w:val="left" w:pos="2183"/>
              </w:tabs>
              <w:spacing w:before="33"/>
              <w:ind w:left="22"/>
            </w:pPr>
            <w:r>
              <w:rPr>
                <w:spacing w:val="-4"/>
              </w:rPr>
              <w:t>(iv)</w:t>
            </w:r>
            <w:r>
              <w:tab/>
            </w:r>
            <w:r>
              <w:rPr>
                <w:spacing w:val="-4"/>
              </w:rPr>
              <w:t>(ii)</w:t>
            </w:r>
            <w:r>
              <w:tab/>
            </w:r>
            <w:r>
              <w:rPr>
                <w:spacing w:val="-4"/>
              </w:rPr>
              <w:t>(iii)</w:t>
            </w:r>
            <w:r>
              <w:tab/>
            </w:r>
            <w:r>
              <w:rPr>
                <w:spacing w:val="-5"/>
              </w:rPr>
              <w:t>(i)</w:t>
            </w:r>
          </w:p>
        </w:tc>
        <w:tc>
          <w:tcPr>
            <w:tcW w:w="663" w:type="dxa"/>
          </w:tcPr>
          <w:p w:rsidR="0065005A" w:rsidRDefault="0065005A">
            <w:pPr>
              <w:pStyle w:val="TableParagraph"/>
              <w:rPr>
                <w:rFonts w:ascii="Times New Roman"/>
              </w:rPr>
            </w:pPr>
          </w:p>
        </w:tc>
        <w:tc>
          <w:tcPr>
            <w:tcW w:w="1592" w:type="dxa"/>
          </w:tcPr>
          <w:p w:rsidR="0065005A" w:rsidRDefault="0065005A">
            <w:pPr>
              <w:pStyle w:val="TableParagraph"/>
              <w:rPr>
                <w:rFonts w:ascii="Times New Roman"/>
              </w:rPr>
            </w:pPr>
          </w:p>
        </w:tc>
      </w:tr>
      <w:tr w:rsidR="0065005A">
        <w:trPr>
          <w:trHeight w:val="287"/>
        </w:trPr>
        <w:tc>
          <w:tcPr>
            <w:tcW w:w="747" w:type="dxa"/>
          </w:tcPr>
          <w:p w:rsidR="0065005A" w:rsidRDefault="00753B8C">
            <w:pPr>
              <w:pStyle w:val="TableParagraph"/>
              <w:spacing w:before="34" w:line="233" w:lineRule="exact"/>
              <w:ind w:left="50"/>
            </w:pPr>
            <w:r>
              <w:rPr>
                <w:spacing w:val="-5"/>
              </w:rPr>
              <w:t>(4)</w:t>
            </w:r>
          </w:p>
        </w:tc>
        <w:tc>
          <w:tcPr>
            <w:tcW w:w="3468" w:type="dxa"/>
          </w:tcPr>
          <w:p w:rsidR="0065005A" w:rsidRDefault="00753B8C">
            <w:pPr>
              <w:pStyle w:val="TableParagraph"/>
              <w:tabs>
                <w:tab w:val="left" w:pos="742"/>
                <w:tab w:val="left" w:pos="1463"/>
                <w:tab w:val="left" w:pos="2183"/>
              </w:tabs>
              <w:spacing w:before="34" w:line="233" w:lineRule="exact"/>
              <w:ind w:left="22"/>
            </w:pPr>
            <w:r>
              <w:rPr>
                <w:spacing w:val="-4"/>
              </w:rPr>
              <w:t>(iv)</w:t>
            </w:r>
            <w:r>
              <w:tab/>
            </w:r>
            <w:r>
              <w:rPr>
                <w:spacing w:val="-2"/>
              </w:rPr>
              <w:t>(iii)</w:t>
            </w:r>
            <w:r>
              <w:tab/>
            </w:r>
            <w:r>
              <w:rPr>
                <w:spacing w:val="-5"/>
              </w:rPr>
              <w:t>(i)</w:t>
            </w:r>
            <w:r>
              <w:tab/>
            </w:r>
            <w:r>
              <w:rPr>
                <w:spacing w:val="-4"/>
              </w:rPr>
              <w:t>(ii)</w:t>
            </w:r>
          </w:p>
        </w:tc>
        <w:tc>
          <w:tcPr>
            <w:tcW w:w="663" w:type="dxa"/>
          </w:tcPr>
          <w:p w:rsidR="0065005A" w:rsidRDefault="0065005A">
            <w:pPr>
              <w:pStyle w:val="TableParagraph"/>
              <w:rPr>
                <w:rFonts w:ascii="Times New Roman"/>
                <w:sz w:val="20"/>
              </w:rPr>
            </w:pPr>
          </w:p>
        </w:tc>
        <w:tc>
          <w:tcPr>
            <w:tcW w:w="1592" w:type="dxa"/>
          </w:tcPr>
          <w:p w:rsidR="0065005A" w:rsidRDefault="0065005A">
            <w:pPr>
              <w:pStyle w:val="TableParagraph"/>
              <w:rPr>
                <w:rFonts w:ascii="Times New Roman"/>
                <w:sz w:val="20"/>
              </w:rPr>
            </w:pPr>
          </w:p>
        </w:tc>
      </w:tr>
    </w:tbl>
    <w:p w:rsidR="0065005A" w:rsidRDefault="0065005A">
      <w:pPr>
        <w:pStyle w:val="BodyText"/>
        <w:spacing w:before="154"/>
      </w:pPr>
    </w:p>
    <w:p w:rsidR="0065005A" w:rsidRDefault="00753B8C">
      <w:pPr>
        <w:pStyle w:val="ListParagraph"/>
        <w:numPr>
          <w:ilvl w:val="0"/>
          <w:numId w:val="88"/>
        </w:numPr>
        <w:tabs>
          <w:tab w:val="left" w:pos="876"/>
        </w:tabs>
      </w:pPr>
      <w:r>
        <w:t>Which</w:t>
      </w:r>
      <w:r>
        <w:rPr>
          <w:spacing w:val="21"/>
        </w:rPr>
        <w:t xml:space="preserve"> </w:t>
      </w:r>
      <w:r>
        <w:t>of</w:t>
      </w:r>
      <w:r>
        <w:rPr>
          <w:spacing w:val="26"/>
        </w:rPr>
        <w:t xml:space="preserve"> </w:t>
      </w:r>
      <w:r>
        <w:t>the</w:t>
      </w:r>
      <w:r>
        <w:rPr>
          <w:spacing w:val="20"/>
        </w:rPr>
        <w:t xml:space="preserve"> </w:t>
      </w:r>
      <w:r>
        <w:t>following</w:t>
      </w:r>
      <w:r>
        <w:rPr>
          <w:spacing w:val="30"/>
        </w:rPr>
        <w:t xml:space="preserve"> </w:t>
      </w:r>
      <w:r>
        <w:t>is</w:t>
      </w:r>
      <w:r>
        <w:rPr>
          <w:spacing w:val="23"/>
        </w:rPr>
        <w:t xml:space="preserve"> </w:t>
      </w:r>
      <w:proofErr w:type="gramStart"/>
      <w:r>
        <w:t>correct</w:t>
      </w:r>
      <w:r>
        <w:rPr>
          <w:spacing w:val="25"/>
        </w:rPr>
        <w:t xml:space="preserve"> </w:t>
      </w:r>
      <w:r>
        <w:rPr>
          <w:spacing w:val="-10"/>
        </w:rPr>
        <w:t>?</w:t>
      </w:r>
      <w:proofErr w:type="gramEnd"/>
    </w:p>
    <w:p w:rsidR="0065005A" w:rsidRDefault="00753B8C">
      <w:pPr>
        <w:pStyle w:val="ListParagraph"/>
        <w:numPr>
          <w:ilvl w:val="0"/>
          <w:numId w:val="83"/>
        </w:numPr>
        <w:tabs>
          <w:tab w:val="left" w:pos="1593"/>
          <w:tab w:val="left" w:pos="1596"/>
        </w:tabs>
        <w:spacing w:before="71" w:line="273" w:lineRule="auto"/>
        <w:ind w:right="329" w:hanging="720"/>
      </w:pPr>
      <w:r>
        <w:t>Administrative Law is a branch of Public Law and is only a part of Constitutional Law. It cannot control the Constitutional Law.</w:t>
      </w:r>
    </w:p>
    <w:p w:rsidR="0065005A" w:rsidRDefault="00753B8C">
      <w:pPr>
        <w:pStyle w:val="ListParagraph"/>
        <w:numPr>
          <w:ilvl w:val="0"/>
          <w:numId w:val="83"/>
        </w:numPr>
        <w:tabs>
          <w:tab w:val="left" w:pos="1593"/>
        </w:tabs>
        <w:spacing w:before="35"/>
        <w:ind w:left="1593" w:hanging="719"/>
      </w:pPr>
      <w:r>
        <w:t>Administrative</w:t>
      </w:r>
      <w:r>
        <w:rPr>
          <w:spacing w:val="16"/>
        </w:rPr>
        <w:t xml:space="preserve"> </w:t>
      </w:r>
      <w:r>
        <w:t>Law</w:t>
      </w:r>
      <w:r>
        <w:rPr>
          <w:spacing w:val="13"/>
        </w:rPr>
        <w:t xml:space="preserve"> </w:t>
      </w:r>
      <w:r>
        <w:t>is</w:t>
      </w:r>
      <w:r>
        <w:rPr>
          <w:spacing w:val="16"/>
        </w:rPr>
        <w:t xml:space="preserve"> </w:t>
      </w:r>
      <w:r>
        <w:t>a</w:t>
      </w:r>
      <w:r>
        <w:rPr>
          <w:spacing w:val="13"/>
        </w:rPr>
        <w:t xml:space="preserve"> </w:t>
      </w:r>
      <w:r>
        <w:t>branch</w:t>
      </w:r>
      <w:r>
        <w:rPr>
          <w:spacing w:val="14"/>
        </w:rPr>
        <w:t xml:space="preserve"> </w:t>
      </w:r>
      <w:r>
        <w:t>of</w:t>
      </w:r>
      <w:r>
        <w:rPr>
          <w:spacing w:val="22"/>
        </w:rPr>
        <w:t xml:space="preserve"> </w:t>
      </w:r>
      <w:r>
        <w:t>Private</w:t>
      </w:r>
      <w:r>
        <w:rPr>
          <w:spacing w:val="17"/>
        </w:rPr>
        <w:t xml:space="preserve"> </w:t>
      </w:r>
      <w:r>
        <w:rPr>
          <w:spacing w:val="-4"/>
        </w:rPr>
        <w:t>Law.</w:t>
      </w:r>
    </w:p>
    <w:p w:rsidR="0065005A" w:rsidRDefault="00753B8C">
      <w:pPr>
        <w:pStyle w:val="ListParagraph"/>
        <w:numPr>
          <w:ilvl w:val="0"/>
          <w:numId w:val="83"/>
        </w:numPr>
        <w:tabs>
          <w:tab w:val="left" w:pos="1593"/>
        </w:tabs>
        <w:spacing w:before="71"/>
        <w:ind w:left="1593" w:hanging="719"/>
      </w:pPr>
      <w:r>
        <w:t>Administrative</w:t>
      </w:r>
      <w:r>
        <w:rPr>
          <w:spacing w:val="9"/>
        </w:rPr>
        <w:t xml:space="preserve"> </w:t>
      </w:r>
      <w:r>
        <w:t>Law</w:t>
      </w:r>
      <w:r>
        <w:rPr>
          <w:spacing w:val="4"/>
        </w:rPr>
        <w:t xml:space="preserve"> </w:t>
      </w:r>
      <w:r>
        <w:t>is</w:t>
      </w:r>
      <w:r>
        <w:rPr>
          <w:spacing w:val="12"/>
        </w:rPr>
        <w:t xml:space="preserve"> </w:t>
      </w:r>
      <w:r>
        <w:t>independent</w:t>
      </w:r>
      <w:r>
        <w:rPr>
          <w:spacing w:val="9"/>
        </w:rPr>
        <w:t xml:space="preserve"> </w:t>
      </w:r>
      <w:r>
        <w:t>to</w:t>
      </w:r>
      <w:r>
        <w:rPr>
          <w:spacing w:val="7"/>
        </w:rPr>
        <w:t xml:space="preserve"> </w:t>
      </w:r>
      <w:r>
        <w:t>the</w:t>
      </w:r>
      <w:r>
        <w:rPr>
          <w:spacing w:val="9"/>
        </w:rPr>
        <w:t xml:space="preserve"> </w:t>
      </w:r>
      <w:r>
        <w:t>Constitutional</w:t>
      </w:r>
      <w:r>
        <w:rPr>
          <w:spacing w:val="9"/>
        </w:rPr>
        <w:t xml:space="preserve"> </w:t>
      </w:r>
      <w:r>
        <w:rPr>
          <w:spacing w:val="-4"/>
        </w:rPr>
        <w:t>Law.</w:t>
      </w:r>
    </w:p>
    <w:p w:rsidR="0065005A" w:rsidRDefault="00753B8C">
      <w:pPr>
        <w:pStyle w:val="ListParagraph"/>
        <w:numPr>
          <w:ilvl w:val="0"/>
          <w:numId w:val="83"/>
        </w:numPr>
        <w:tabs>
          <w:tab w:val="left" w:pos="1593"/>
          <w:tab w:val="left" w:pos="1596"/>
        </w:tabs>
        <w:spacing w:before="79" w:line="266" w:lineRule="auto"/>
        <w:ind w:right="340" w:hanging="720"/>
      </w:pPr>
      <w:r>
        <w:t>Administrative</w:t>
      </w:r>
      <w:r>
        <w:rPr>
          <w:spacing w:val="20"/>
        </w:rPr>
        <w:t xml:space="preserve"> </w:t>
      </w:r>
      <w:r>
        <w:t xml:space="preserve">Law </w:t>
      </w:r>
      <w:r>
        <w:t>is</w:t>
      </w:r>
      <w:r>
        <w:rPr>
          <w:spacing w:val="24"/>
        </w:rPr>
        <w:t xml:space="preserve"> </w:t>
      </w:r>
      <w:r>
        <w:t>neither</w:t>
      </w:r>
      <w:r>
        <w:rPr>
          <w:spacing w:val="20"/>
        </w:rPr>
        <w:t xml:space="preserve"> </w:t>
      </w:r>
      <w:r>
        <w:t>the</w:t>
      </w:r>
      <w:r>
        <w:rPr>
          <w:spacing w:val="19"/>
        </w:rPr>
        <w:t xml:space="preserve"> </w:t>
      </w:r>
      <w:r>
        <w:t>branch</w:t>
      </w:r>
      <w:r>
        <w:rPr>
          <w:spacing w:val="19"/>
        </w:rPr>
        <w:t xml:space="preserve"> </w:t>
      </w:r>
      <w:r>
        <w:t>of</w:t>
      </w:r>
      <w:r>
        <w:rPr>
          <w:spacing w:val="25"/>
        </w:rPr>
        <w:t xml:space="preserve"> </w:t>
      </w:r>
      <w:r>
        <w:t>Public</w:t>
      </w:r>
      <w:r>
        <w:rPr>
          <w:spacing w:val="22"/>
        </w:rPr>
        <w:t xml:space="preserve"> </w:t>
      </w:r>
      <w:r>
        <w:t>Law nor</w:t>
      </w:r>
      <w:r>
        <w:rPr>
          <w:spacing w:val="23"/>
        </w:rPr>
        <w:t xml:space="preserve"> </w:t>
      </w:r>
      <w:r>
        <w:t>of</w:t>
      </w:r>
      <w:r>
        <w:rPr>
          <w:spacing w:val="25"/>
        </w:rPr>
        <w:t xml:space="preserve"> </w:t>
      </w:r>
      <w:r>
        <w:t>private</w:t>
      </w:r>
      <w:r>
        <w:rPr>
          <w:spacing w:val="20"/>
        </w:rPr>
        <w:t xml:space="preserve"> </w:t>
      </w:r>
      <w:r>
        <w:t>Law but</w:t>
      </w:r>
      <w:r>
        <w:rPr>
          <w:spacing w:val="25"/>
        </w:rPr>
        <w:t xml:space="preserve"> </w:t>
      </w:r>
      <w:r>
        <w:t>a</w:t>
      </w:r>
      <w:r>
        <w:rPr>
          <w:spacing w:val="19"/>
        </w:rPr>
        <w:t xml:space="preserve"> </w:t>
      </w:r>
      <w:r>
        <w:t>part</w:t>
      </w:r>
      <w:r>
        <w:rPr>
          <w:spacing w:val="23"/>
        </w:rPr>
        <w:t xml:space="preserve"> </w:t>
      </w:r>
      <w:r>
        <w:t>of Constitutional Law.</w:t>
      </w:r>
    </w:p>
    <w:p w:rsidR="0065005A" w:rsidRDefault="0065005A">
      <w:pPr>
        <w:pStyle w:val="BodyText"/>
        <w:spacing w:before="116"/>
      </w:pPr>
    </w:p>
    <w:p w:rsidR="0065005A" w:rsidRDefault="00753B8C">
      <w:pPr>
        <w:pStyle w:val="ListParagraph"/>
        <w:numPr>
          <w:ilvl w:val="0"/>
          <w:numId w:val="88"/>
        </w:numPr>
        <w:tabs>
          <w:tab w:val="left" w:pos="874"/>
        </w:tabs>
        <w:ind w:left="874" w:hanging="721"/>
        <w:jc w:val="both"/>
      </w:pPr>
      <w:r>
        <w:t>Which</w:t>
      </w:r>
      <w:r>
        <w:rPr>
          <w:spacing w:val="18"/>
        </w:rPr>
        <w:t xml:space="preserve"> </w:t>
      </w:r>
      <w:r>
        <w:t>of</w:t>
      </w:r>
      <w:r>
        <w:rPr>
          <w:spacing w:val="28"/>
        </w:rPr>
        <w:t xml:space="preserve"> </w:t>
      </w:r>
      <w:r>
        <w:t>the</w:t>
      </w:r>
      <w:r>
        <w:rPr>
          <w:spacing w:val="18"/>
        </w:rPr>
        <w:t xml:space="preserve"> </w:t>
      </w:r>
      <w:r>
        <w:t>following</w:t>
      </w:r>
      <w:r>
        <w:rPr>
          <w:spacing w:val="25"/>
        </w:rPr>
        <w:t xml:space="preserve"> </w:t>
      </w:r>
      <w:r>
        <w:t>statement/statements</w:t>
      </w:r>
      <w:r>
        <w:rPr>
          <w:spacing w:val="24"/>
        </w:rPr>
        <w:t xml:space="preserve"> </w:t>
      </w:r>
      <w:r>
        <w:t>is/are</w:t>
      </w:r>
      <w:r>
        <w:rPr>
          <w:spacing w:val="20"/>
        </w:rPr>
        <w:t xml:space="preserve"> </w:t>
      </w:r>
      <w:r>
        <w:t>NOT</w:t>
      </w:r>
      <w:r>
        <w:rPr>
          <w:spacing w:val="27"/>
        </w:rPr>
        <w:t xml:space="preserve"> </w:t>
      </w:r>
      <w:proofErr w:type="gramStart"/>
      <w:r>
        <w:t>correct</w:t>
      </w:r>
      <w:r>
        <w:rPr>
          <w:spacing w:val="26"/>
        </w:rPr>
        <w:t xml:space="preserve"> </w:t>
      </w:r>
      <w:r>
        <w:rPr>
          <w:spacing w:val="-10"/>
        </w:rPr>
        <w:t>?</w:t>
      </w:r>
      <w:proofErr w:type="gramEnd"/>
    </w:p>
    <w:p w:rsidR="0065005A" w:rsidRDefault="00753B8C">
      <w:pPr>
        <w:pStyle w:val="ListParagraph"/>
        <w:numPr>
          <w:ilvl w:val="1"/>
          <w:numId w:val="88"/>
        </w:numPr>
        <w:tabs>
          <w:tab w:val="left" w:pos="1594"/>
          <w:tab w:val="left" w:pos="1596"/>
        </w:tabs>
        <w:spacing w:before="76" w:line="268" w:lineRule="auto"/>
        <w:ind w:right="288" w:hanging="720"/>
        <w:jc w:val="both"/>
      </w:pPr>
      <w:r>
        <w:t>The declaration of National Emergency on the ground of 'Armed Rebellion' was inserted by the Constitutional (42 Amendment) Act, 1976.</w:t>
      </w:r>
    </w:p>
    <w:p w:rsidR="0065005A" w:rsidRDefault="00753B8C">
      <w:pPr>
        <w:pStyle w:val="ListParagraph"/>
        <w:numPr>
          <w:ilvl w:val="1"/>
          <w:numId w:val="88"/>
        </w:numPr>
        <w:tabs>
          <w:tab w:val="left" w:pos="1594"/>
          <w:tab w:val="left" w:pos="1596"/>
        </w:tabs>
        <w:spacing w:before="41" w:line="268" w:lineRule="auto"/>
        <w:ind w:right="285" w:hanging="720"/>
        <w:jc w:val="both"/>
      </w:pPr>
      <w:r>
        <w:t>President shall not issue a proclamation under Clause (l) Article 352 unless the decision of</w:t>
      </w:r>
      <w:r>
        <w:rPr>
          <w:spacing w:val="23"/>
        </w:rPr>
        <w:t xml:space="preserve"> </w:t>
      </w:r>
      <w:r>
        <w:t>the</w:t>
      </w:r>
      <w:r>
        <w:rPr>
          <w:spacing w:val="19"/>
        </w:rPr>
        <w:t xml:space="preserve"> </w:t>
      </w:r>
      <w:r>
        <w:t>Union Cabinet</w:t>
      </w:r>
      <w:r>
        <w:rPr>
          <w:spacing w:val="20"/>
        </w:rPr>
        <w:t xml:space="preserve"> </w:t>
      </w:r>
      <w:r>
        <w:t xml:space="preserve">(the Prime </w:t>
      </w:r>
      <w:r>
        <w:t>Minister</w:t>
      </w:r>
      <w:r>
        <w:rPr>
          <w:spacing w:val="20"/>
        </w:rPr>
        <w:t xml:space="preserve"> </w:t>
      </w:r>
      <w:r>
        <w:t>and his</w:t>
      </w:r>
      <w:r>
        <w:rPr>
          <w:spacing w:val="19"/>
        </w:rPr>
        <w:t xml:space="preserve"> </w:t>
      </w:r>
      <w:r>
        <w:t>Council of</w:t>
      </w:r>
      <w:r>
        <w:rPr>
          <w:spacing w:val="23"/>
        </w:rPr>
        <w:t xml:space="preserve"> </w:t>
      </w:r>
      <w:r>
        <w:t>Ministers)</w:t>
      </w:r>
      <w:r>
        <w:rPr>
          <w:spacing w:val="21"/>
        </w:rPr>
        <w:t xml:space="preserve"> </w:t>
      </w:r>
      <w:r>
        <w:t>is communicated to him in writing</w:t>
      </w:r>
    </w:p>
    <w:p w:rsidR="0065005A" w:rsidRDefault="00753B8C">
      <w:pPr>
        <w:pStyle w:val="ListParagraph"/>
        <w:numPr>
          <w:ilvl w:val="1"/>
          <w:numId w:val="88"/>
        </w:numPr>
        <w:tabs>
          <w:tab w:val="left" w:pos="1594"/>
          <w:tab w:val="left" w:pos="1596"/>
        </w:tabs>
        <w:spacing w:before="43" w:line="266" w:lineRule="auto"/>
        <w:ind w:right="287" w:hanging="720"/>
        <w:jc w:val="both"/>
      </w:pPr>
      <w:r>
        <w:t>A</w:t>
      </w:r>
      <w:r>
        <w:rPr>
          <w:spacing w:val="-13"/>
        </w:rPr>
        <w:t xml:space="preserve"> </w:t>
      </w:r>
      <w:r>
        <w:t>resolution</w:t>
      </w:r>
      <w:r>
        <w:rPr>
          <w:spacing w:val="-9"/>
        </w:rPr>
        <w:t xml:space="preserve"> </w:t>
      </w:r>
      <w:r>
        <w:t>approving</w:t>
      </w:r>
      <w:r>
        <w:rPr>
          <w:spacing w:val="-8"/>
        </w:rPr>
        <w:t xml:space="preserve"> </w:t>
      </w:r>
      <w:r>
        <w:t>the</w:t>
      </w:r>
      <w:r>
        <w:rPr>
          <w:spacing w:val="-10"/>
        </w:rPr>
        <w:t xml:space="preserve"> </w:t>
      </w:r>
      <w:r>
        <w:t>proclamation</w:t>
      </w:r>
      <w:r>
        <w:rPr>
          <w:spacing w:val="-9"/>
        </w:rPr>
        <w:t xml:space="preserve"> </w:t>
      </w:r>
      <w:r>
        <w:t>of</w:t>
      </w:r>
      <w:r>
        <w:rPr>
          <w:spacing w:val="-6"/>
        </w:rPr>
        <w:t xml:space="preserve"> </w:t>
      </w:r>
      <w:r>
        <w:t>National</w:t>
      </w:r>
      <w:r>
        <w:rPr>
          <w:spacing w:val="-11"/>
        </w:rPr>
        <w:t xml:space="preserve"> </w:t>
      </w:r>
      <w:r>
        <w:t>Emergency</w:t>
      </w:r>
      <w:r>
        <w:rPr>
          <w:spacing w:val="-13"/>
        </w:rPr>
        <w:t xml:space="preserve"> </w:t>
      </w:r>
      <w:r>
        <w:t>must</w:t>
      </w:r>
      <w:r>
        <w:rPr>
          <w:spacing w:val="-8"/>
        </w:rPr>
        <w:t xml:space="preserve"> </w:t>
      </w:r>
      <w:r>
        <w:t>be</w:t>
      </w:r>
      <w:r>
        <w:rPr>
          <w:spacing w:val="-10"/>
        </w:rPr>
        <w:t xml:space="preserve"> </w:t>
      </w:r>
      <w:r>
        <w:t>passed</w:t>
      </w:r>
      <w:r>
        <w:rPr>
          <w:spacing w:val="-9"/>
        </w:rPr>
        <w:t xml:space="preserve"> </w:t>
      </w:r>
      <w:r>
        <w:t>by</w:t>
      </w:r>
      <w:r>
        <w:rPr>
          <w:spacing w:val="-14"/>
        </w:rPr>
        <w:t xml:space="preserve"> </w:t>
      </w:r>
      <w:r>
        <w:t xml:space="preserve">special </w:t>
      </w:r>
      <w:r>
        <w:rPr>
          <w:spacing w:val="-2"/>
        </w:rPr>
        <w:t>majority</w:t>
      </w:r>
    </w:p>
    <w:p w:rsidR="0065005A" w:rsidRDefault="00753B8C">
      <w:pPr>
        <w:pStyle w:val="ListParagraph"/>
        <w:numPr>
          <w:ilvl w:val="1"/>
          <w:numId w:val="88"/>
        </w:numPr>
        <w:tabs>
          <w:tab w:val="left" w:pos="1594"/>
          <w:tab w:val="left" w:pos="1596"/>
        </w:tabs>
        <w:spacing w:before="48" w:line="266" w:lineRule="auto"/>
        <w:ind w:right="292" w:hanging="720"/>
        <w:jc w:val="both"/>
      </w:pPr>
      <w:r>
        <w:t>A proclamation of Emergency once approved by the Parliament shall remain in force until the</w:t>
      </w:r>
      <w:r>
        <w:rPr>
          <w:spacing w:val="40"/>
        </w:rPr>
        <w:t xml:space="preserve"> </w:t>
      </w:r>
      <w:r>
        <w:t>emergency</w:t>
      </w:r>
      <w:r>
        <w:rPr>
          <w:spacing w:val="40"/>
        </w:rPr>
        <w:t xml:space="preserve"> </w:t>
      </w:r>
      <w:r>
        <w:t>ceases.</w:t>
      </w:r>
    </w:p>
    <w:p w:rsidR="0065005A" w:rsidRDefault="00753B8C">
      <w:pPr>
        <w:pStyle w:val="BodyText"/>
        <w:spacing w:before="41"/>
        <w:ind w:left="876"/>
        <w:jc w:val="both"/>
      </w:pPr>
      <w:r>
        <w:lastRenderedPageBreak/>
        <w:t>Select</w:t>
      </w:r>
      <w:r>
        <w:rPr>
          <w:spacing w:val="22"/>
        </w:rPr>
        <w:t xml:space="preserve"> </w:t>
      </w:r>
      <w:r>
        <w:t>the</w:t>
      </w:r>
      <w:r>
        <w:rPr>
          <w:spacing w:val="24"/>
        </w:rPr>
        <w:t xml:space="preserve"> </w:t>
      </w:r>
      <w:r>
        <w:t>correct</w:t>
      </w:r>
      <w:r>
        <w:rPr>
          <w:spacing w:val="26"/>
        </w:rPr>
        <w:t xml:space="preserve"> </w:t>
      </w:r>
      <w:r>
        <w:t>answers</w:t>
      </w:r>
      <w:r>
        <w:rPr>
          <w:spacing w:val="26"/>
        </w:rPr>
        <w:t xml:space="preserve"> </w:t>
      </w:r>
      <w:r>
        <w:t>by</w:t>
      </w:r>
      <w:r>
        <w:rPr>
          <w:spacing w:val="19"/>
        </w:rPr>
        <w:t xml:space="preserve"> </w:t>
      </w:r>
      <w:r>
        <w:t>using</w:t>
      </w:r>
      <w:r>
        <w:rPr>
          <w:spacing w:val="26"/>
        </w:rPr>
        <w:t xml:space="preserve"> </w:t>
      </w:r>
      <w:r>
        <w:t>the</w:t>
      </w:r>
      <w:r>
        <w:rPr>
          <w:spacing w:val="24"/>
        </w:rPr>
        <w:t xml:space="preserve"> </w:t>
      </w:r>
      <w:r>
        <w:t>codes</w:t>
      </w:r>
      <w:r>
        <w:rPr>
          <w:spacing w:val="21"/>
        </w:rPr>
        <w:t xml:space="preserve"> </w:t>
      </w:r>
      <w:r>
        <w:t>given</w:t>
      </w:r>
      <w:r>
        <w:rPr>
          <w:spacing w:val="24"/>
        </w:rPr>
        <w:t xml:space="preserve"> </w:t>
      </w:r>
      <w:r>
        <w:rPr>
          <w:spacing w:val="-2"/>
        </w:rPr>
        <w:t>below</w:t>
      </w:r>
    </w:p>
    <w:p w:rsidR="0065005A" w:rsidRDefault="00753B8C">
      <w:pPr>
        <w:pStyle w:val="BodyText"/>
        <w:tabs>
          <w:tab w:val="left" w:pos="5192"/>
        </w:tabs>
        <w:spacing w:before="75"/>
        <w:ind w:left="876"/>
        <w:jc w:val="both"/>
      </w:pPr>
      <w:r>
        <w:t>(1)</w:t>
      </w:r>
      <w:r>
        <w:rPr>
          <w:spacing w:val="56"/>
          <w:w w:val="150"/>
        </w:rPr>
        <w:t xml:space="preserve">   </w:t>
      </w:r>
      <w:r>
        <w:t>Only</w:t>
      </w:r>
      <w:r>
        <w:rPr>
          <w:spacing w:val="22"/>
        </w:rPr>
        <w:t xml:space="preserve"> </w:t>
      </w:r>
      <w:r>
        <w:rPr>
          <w:spacing w:val="-5"/>
        </w:rPr>
        <w:t>(a)</w:t>
      </w:r>
      <w:r>
        <w:tab/>
        <w:t>(2)</w:t>
      </w:r>
      <w:r>
        <w:rPr>
          <w:spacing w:val="67"/>
        </w:rPr>
        <w:t xml:space="preserve">   </w:t>
      </w:r>
      <w:r>
        <w:t>(a)</w:t>
      </w:r>
      <w:r>
        <w:rPr>
          <w:spacing w:val="21"/>
        </w:rPr>
        <w:t xml:space="preserve"> </w:t>
      </w:r>
      <w:r>
        <w:t>and</w:t>
      </w:r>
      <w:r>
        <w:rPr>
          <w:spacing w:val="20"/>
        </w:rPr>
        <w:t xml:space="preserve"> </w:t>
      </w:r>
      <w:r>
        <w:t>(d)</w:t>
      </w:r>
      <w:r>
        <w:rPr>
          <w:spacing w:val="23"/>
        </w:rPr>
        <w:t xml:space="preserve"> </w:t>
      </w:r>
      <w:r>
        <w:rPr>
          <w:spacing w:val="-4"/>
        </w:rPr>
        <w:t>both</w:t>
      </w:r>
    </w:p>
    <w:p w:rsidR="0065005A" w:rsidRDefault="00753B8C">
      <w:pPr>
        <w:pStyle w:val="BodyText"/>
        <w:tabs>
          <w:tab w:val="left" w:pos="5192"/>
        </w:tabs>
        <w:spacing w:before="74"/>
        <w:ind w:left="876"/>
        <w:jc w:val="both"/>
      </w:pPr>
      <w:r>
        <w:t>(3)</w:t>
      </w:r>
      <w:r>
        <w:rPr>
          <w:spacing w:val="55"/>
          <w:w w:val="150"/>
        </w:rPr>
        <w:t xml:space="preserve">   </w:t>
      </w:r>
      <w:r>
        <w:t>(</w:t>
      </w:r>
      <w:proofErr w:type="gramStart"/>
      <w:r>
        <w:t>b</w:t>
      </w:r>
      <w:proofErr w:type="gramEnd"/>
      <w:r>
        <w:t>),</w:t>
      </w:r>
      <w:r>
        <w:rPr>
          <w:spacing w:val="28"/>
        </w:rPr>
        <w:t xml:space="preserve"> </w:t>
      </w:r>
      <w:r>
        <w:t>(c)</w:t>
      </w:r>
      <w:r>
        <w:rPr>
          <w:spacing w:val="30"/>
        </w:rPr>
        <w:t xml:space="preserve"> </w:t>
      </w:r>
      <w:r>
        <w:t>and</w:t>
      </w:r>
      <w:r>
        <w:rPr>
          <w:spacing w:val="25"/>
        </w:rPr>
        <w:t xml:space="preserve"> </w:t>
      </w:r>
      <w:r>
        <w:rPr>
          <w:spacing w:val="-5"/>
        </w:rPr>
        <w:t>(d)</w:t>
      </w:r>
      <w:r>
        <w:tab/>
        <w:t>(4)</w:t>
      </w:r>
      <w:r>
        <w:rPr>
          <w:spacing w:val="66"/>
        </w:rPr>
        <w:t xml:space="preserve">   </w:t>
      </w:r>
      <w:r>
        <w:t>(a),</w:t>
      </w:r>
      <w:r>
        <w:rPr>
          <w:spacing w:val="26"/>
        </w:rPr>
        <w:t xml:space="preserve"> </w:t>
      </w:r>
      <w:r>
        <w:t>(b),</w:t>
      </w:r>
      <w:r>
        <w:rPr>
          <w:spacing w:val="27"/>
        </w:rPr>
        <w:t xml:space="preserve"> </w:t>
      </w:r>
      <w:r>
        <w:t>(c)</w:t>
      </w:r>
      <w:r>
        <w:rPr>
          <w:spacing w:val="27"/>
        </w:rPr>
        <w:t xml:space="preserve"> </w:t>
      </w:r>
      <w:r>
        <w:t>and</w:t>
      </w:r>
      <w:r>
        <w:rPr>
          <w:spacing w:val="26"/>
        </w:rPr>
        <w:t xml:space="preserve"> </w:t>
      </w:r>
      <w:r>
        <w:rPr>
          <w:spacing w:val="-5"/>
        </w:rPr>
        <w:t>(d)</w:t>
      </w:r>
    </w:p>
    <w:p w:rsidR="0065005A" w:rsidRDefault="00753B8C">
      <w:pPr>
        <w:pStyle w:val="Heading4"/>
        <w:spacing w:before="197"/>
        <w:ind w:right="298"/>
        <w:jc w:val="right"/>
        <w:rPr>
          <w:rFonts w:ascii="Palatino Linotype"/>
        </w:rPr>
      </w:pPr>
      <w:r>
        <w:rPr>
          <w:rFonts w:ascii="Palatino Linotype"/>
          <w:spacing w:val="-5"/>
        </w:rPr>
        <w:t>12</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24288" behindDoc="1" locked="0" layoutInCell="1" allowOverlap="1">
                <wp:simplePos x="0" y="0"/>
                <wp:positionH relativeFrom="page">
                  <wp:posOffset>0</wp:posOffset>
                </wp:positionH>
                <wp:positionV relativeFrom="page">
                  <wp:posOffset>0</wp:posOffset>
                </wp:positionV>
                <wp:extent cx="7556500" cy="1068070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92192" id="docshape40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2480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91680" id="docshape404"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88"/>
        </w:numPr>
        <w:tabs>
          <w:tab w:val="left" w:pos="876"/>
        </w:tabs>
        <w:spacing w:after="59" w:line="278" w:lineRule="auto"/>
        <w:ind w:right="335" w:hanging="721"/>
      </w:pPr>
      <w:r>
        <w:t xml:space="preserve">How many core principle are laid down in United Nations Declaration of Permanent Sovereignty over Natural </w:t>
      </w:r>
      <w:proofErr w:type="gramStart"/>
      <w:r>
        <w:t>Resources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646"/>
        <w:gridCol w:w="1218"/>
        <w:gridCol w:w="2304"/>
      </w:tblGrid>
      <w:tr w:rsidR="0065005A">
        <w:trPr>
          <w:trHeight w:val="284"/>
        </w:trPr>
        <w:tc>
          <w:tcPr>
            <w:tcW w:w="3646" w:type="dxa"/>
          </w:tcPr>
          <w:p w:rsidR="0065005A" w:rsidRDefault="00753B8C">
            <w:pPr>
              <w:pStyle w:val="TableParagraph"/>
              <w:tabs>
                <w:tab w:val="left" w:pos="767"/>
              </w:tabs>
              <w:spacing w:line="247" w:lineRule="exact"/>
              <w:ind w:left="50"/>
            </w:pPr>
            <w:r>
              <w:rPr>
                <w:spacing w:val="-5"/>
              </w:rPr>
              <w:t>(1)</w:t>
            </w:r>
            <w:r>
              <w:tab/>
              <w:t>Five</w:t>
            </w:r>
            <w:r>
              <w:rPr>
                <w:spacing w:val="19"/>
              </w:rPr>
              <w:t xml:space="preserve"> </w:t>
            </w:r>
            <w:r>
              <w:t>core</w:t>
            </w:r>
            <w:r>
              <w:rPr>
                <w:spacing w:val="22"/>
              </w:rPr>
              <w:t xml:space="preserve"> </w:t>
            </w:r>
            <w:r>
              <w:rPr>
                <w:spacing w:val="-2"/>
              </w:rPr>
              <w:t>principles</w:t>
            </w:r>
          </w:p>
        </w:tc>
        <w:tc>
          <w:tcPr>
            <w:tcW w:w="1218" w:type="dxa"/>
          </w:tcPr>
          <w:p w:rsidR="0065005A" w:rsidRDefault="00753B8C">
            <w:pPr>
              <w:pStyle w:val="TableParagraph"/>
              <w:spacing w:line="247" w:lineRule="exact"/>
              <w:ind w:right="220"/>
              <w:jc w:val="right"/>
            </w:pPr>
            <w:r>
              <w:rPr>
                <w:spacing w:val="-5"/>
              </w:rPr>
              <w:t>(2)</w:t>
            </w:r>
          </w:p>
        </w:tc>
        <w:tc>
          <w:tcPr>
            <w:tcW w:w="2304" w:type="dxa"/>
          </w:tcPr>
          <w:p w:rsidR="0065005A" w:rsidRDefault="00753B8C">
            <w:pPr>
              <w:pStyle w:val="TableParagraph"/>
              <w:spacing w:line="247" w:lineRule="exact"/>
              <w:ind w:left="222"/>
            </w:pPr>
            <w:r>
              <w:t>Six</w:t>
            </w:r>
            <w:r>
              <w:rPr>
                <w:spacing w:val="19"/>
              </w:rPr>
              <w:t xml:space="preserve"> </w:t>
            </w:r>
            <w:r>
              <w:t>core</w:t>
            </w:r>
            <w:r>
              <w:rPr>
                <w:spacing w:val="28"/>
              </w:rPr>
              <w:t xml:space="preserve"> </w:t>
            </w:r>
            <w:r>
              <w:rPr>
                <w:spacing w:val="-2"/>
              </w:rPr>
              <w:t>principles</w:t>
            </w:r>
          </w:p>
        </w:tc>
      </w:tr>
      <w:tr w:rsidR="0065005A">
        <w:trPr>
          <w:trHeight w:val="284"/>
        </w:trPr>
        <w:tc>
          <w:tcPr>
            <w:tcW w:w="3646" w:type="dxa"/>
          </w:tcPr>
          <w:p w:rsidR="0065005A" w:rsidRDefault="00753B8C">
            <w:pPr>
              <w:pStyle w:val="TableParagraph"/>
              <w:tabs>
                <w:tab w:val="left" w:pos="767"/>
              </w:tabs>
              <w:spacing w:before="31" w:line="233" w:lineRule="exact"/>
              <w:ind w:left="50"/>
            </w:pPr>
            <w:r>
              <w:rPr>
                <w:spacing w:val="-5"/>
              </w:rPr>
              <w:t>(3)</w:t>
            </w:r>
            <w:r>
              <w:tab/>
            </w:r>
            <w:r>
              <w:t>Seven</w:t>
            </w:r>
            <w:r>
              <w:rPr>
                <w:spacing w:val="20"/>
              </w:rPr>
              <w:t xml:space="preserve"> </w:t>
            </w:r>
            <w:r>
              <w:t>core</w:t>
            </w:r>
            <w:r>
              <w:rPr>
                <w:spacing w:val="24"/>
              </w:rPr>
              <w:t xml:space="preserve"> </w:t>
            </w:r>
            <w:r>
              <w:rPr>
                <w:spacing w:val="-2"/>
              </w:rPr>
              <w:t>principles</w:t>
            </w:r>
          </w:p>
        </w:tc>
        <w:tc>
          <w:tcPr>
            <w:tcW w:w="1218" w:type="dxa"/>
          </w:tcPr>
          <w:p w:rsidR="0065005A" w:rsidRDefault="00753B8C">
            <w:pPr>
              <w:pStyle w:val="TableParagraph"/>
              <w:spacing w:before="31" w:line="233" w:lineRule="exact"/>
              <w:ind w:right="220"/>
              <w:jc w:val="right"/>
            </w:pPr>
            <w:r>
              <w:rPr>
                <w:spacing w:val="-5"/>
              </w:rPr>
              <w:t>(4)</w:t>
            </w:r>
          </w:p>
        </w:tc>
        <w:tc>
          <w:tcPr>
            <w:tcW w:w="2304" w:type="dxa"/>
          </w:tcPr>
          <w:p w:rsidR="0065005A" w:rsidRDefault="00753B8C">
            <w:pPr>
              <w:pStyle w:val="TableParagraph"/>
              <w:spacing w:before="31" w:line="233" w:lineRule="exact"/>
              <w:ind w:left="222"/>
            </w:pPr>
            <w:r>
              <w:t>Eight</w:t>
            </w:r>
            <w:r>
              <w:rPr>
                <w:spacing w:val="22"/>
              </w:rPr>
              <w:t xml:space="preserve"> </w:t>
            </w:r>
            <w:r>
              <w:t>core</w:t>
            </w:r>
            <w:r>
              <w:rPr>
                <w:spacing w:val="23"/>
              </w:rPr>
              <w:t xml:space="preserve"> </w:t>
            </w:r>
            <w:r>
              <w:rPr>
                <w:spacing w:val="-2"/>
              </w:rPr>
              <w:t>principles</w:t>
            </w:r>
          </w:p>
        </w:tc>
      </w:tr>
    </w:tbl>
    <w:p w:rsidR="0065005A" w:rsidRDefault="0065005A">
      <w:pPr>
        <w:pStyle w:val="BodyText"/>
        <w:spacing w:before="190"/>
      </w:pPr>
    </w:p>
    <w:p w:rsidR="0065005A" w:rsidRDefault="00753B8C">
      <w:pPr>
        <w:pStyle w:val="ListParagraph"/>
        <w:numPr>
          <w:ilvl w:val="0"/>
          <w:numId w:val="88"/>
        </w:numPr>
        <w:tabs>
          <w:tab w:val="left" w:pos="876"/>
        </w:tabs>
        <w:spacing w:line="278" w:lineRule="auto"/>
        <w:ind w:right="327" w:hanging="721"/>
      </w:pPr>
      <w:r>
        <w:t>Regulation</w:t>
      </w:r>
      <w:r>
        <w:rPr>
          <w:spacing w:val="-16"/>
        </w:rPr>
        <w:t xml:space="preserve"> </w:t>
      </w:r>
      <w:r>
        <w:t>of</w:t>
      </w:r>
      <w:r>
        <w:rPr>
          <w:spacing w:val="-15"/>
        </w:rPr>
        <w:t xml:space="preserve"> </w:t>
      </w:r>
      <w:r>
        <w:t>Access</w:t>
      </w:r>
      <w:r>
        <w:rPr>
          <w:spacing w:val="-15"/>
        </w:rPr>
        <w:t xml:space="preserve"> </w:t>
      </w:r>
      <w:r>
        <w:t>to</w:t>
      </w:r>
      <w:r>
        <w:rPr>
          <w:spacing w:val="-15"/>
        </w:rPr>
        <w:t xml:space="preserve"> </w:t>
      </w:r>
      <w:r>
        <w:t>Biological</w:t>
      </w:r>
      <w:r>
        <w:rPr>
          <w:spacing w:val="-16"/>
        </w:rPr>
        <w:t xml:space="preserve"> </w:t>
      </w:r>
      <w:r>
        <w:t>Diversity</w:t>
      </w:r>
      <w:r>
        <w:rPr>
          <w:spacing w:val="-15"/>
        </w:rPr>
        <w:t xml:space="preserve"> </w:t>
      </w:r>
      <w:r>
        <w:t>is</w:t>
      </w:r>
      <w:r>
        <w:rPr>
          <w:spacing w:val="-14"/>
        </w:rPr>
        <w:t xml:space="preserve"> </w:t>
      </w:r>
      <w:r>
        <w:t>described</w:t>
      </w:r>
      <w:r>
        <w:rPr>
          <w:spacing w:val="-13"/>
        </w:rPr>
        <w:t xml:space="preserve"> </w:t>
      </w:r>
      <w:r>
        <w:t>under</w:t>
      </w:r>
      <w:r>
        <w:rPr>
          <w:spacing w:val="-9"/>
        </w:rPr>
        <w:t xml:space="preserve"> </w:t>
      </w:r>
      <w:r>
        <w:t>which</w:t>
      </w:r>
      <w:r>
        <w:rPr>
          <w:spacing w:val="-12"/>
        </w:rPr>
        <w:t xml:space="preserve"> </w:t>
      </w:r>
      <w:r>
        <w:t>one</w:t>
      </w:r>
      <w:r>
        <w:rPr>
          <w:spacing w:val="-13"/>
        </w:rPr>
        <w:t xml:space="preserve"> </w:t>
      </w:r>
      <w:r>
        <w:t>of</w:t>
      </w:r>
      <w:r>
        <w:rPr>
          <w:spacing w:val="-9"/>
        </w:rPr>
        <w:t xml:space="preserve"> </w:t>
      </w:r>
      <w:r>
        <w:t>the</w:t>
      </w:r>
      <w:r>
        <w:rPr>
          <w:spacing w:val="-15"/>
        </w:rPr>
        <w:t xml:space="preserve"> </w:t>
      </w:r>
      <w:r>
        <w:t>following</w:t>
      </w:r>
      <w:r>
        <w:rPr>
          <w:spacing w:val="-8"/>
        </w:rPr>
        <w:t xml:space="preserve"> </w:t>
      </w:r>
      <w:r>
        <w:t xml:space="preserve">chapters of the Biological Diversity Act, </w:t>
      </w:r>
      <w:proofErr w:type="gramStart"/>
      <w:r>
        <w:t>2002 ?</w:t>
      </w:r>
      <w:proofErr w:type="gramEnd"/>
    </w:p>
    <w:p w:rsidR="0065005A" w:rsidRDefault="00753B8C">
      <w:pPr>
        <w:pStyle w:val="BodyText"/>
        <w:tabs>
          <w:tab w:val="left" w:pos="1593"/>
          <w:tab w:val="left" w:pos="5192"/>
          <w:tab w:val="left" w:pos="5912"/>
        </w:tabs>
        <w:spacing w:before="49"/>
        <w:ind w:left="876"/>
      </w:pPr>
      <w:r>
        <w:rPr>
          <w:noProof/>
          <w:lang w:val="en-IN" w:eastAsia="en-IN"/>
        </w:rPr>
        <w:drawing>
          <wp:anchor distT="0" distB="0" distL="0" distR="0" simplePos="0" relativeHeight="474125312" behindDoc="1" locked="0" layoutInCell="1" allowOverlap="1">
            <wp:simplePos x="0" y="0"/>
            <wp:positionH relativeFrom="page">
              <wp:posOffset>571258</wp:posOffset>
            </wp:positionH>
            <wp:positionV relativeFrom="paragraph">
              <wp:posOffset>41526</wp:posOffset>
            </wp:positionV>
            <wp:extent cx="6296012" cy="6270752"/>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(1)</w:t>
      </w:r>
      <w:r>
        <w:tab/>
        <w:t xml:space="preserve">Chapter </w:t>
      </w:r>
      <w:r>
        <w:rPr>
          <w:spacing w:val="-10"/>
        </w:rPr>
        <w:t>I</w:t>
      </w:r>
      <w:r>
        <w:tab/>
      </w:r>
      <w:r>
        <w:rPr>
          <w:spacing w:val="-5"/>
        </w:rPr>
        <w:t>(2)</w:t>
      </w:r>
      <w:r>
        <w:tab/>
        <w:t>Chapter</w:t>
      </w:r>
      <w:r>
        <w:rPr>
          <w:spacing w:val="-11"/>
        </w:rPr>
        <w:t xml:space="preserve"> </w:t>
      </w:r>
      <w:r>
        <w:rPr>
          <w:spacing w:val="-5"/>
        </w:rPr>
        <w:t>II</w:t>
      </w:r>
    </w:p>
    <w:p w:rsidR="0065005A" w:rsidRDefault="00753B8C">
      <w:pPr>
        <w:pStyle w:val="BodyText"/>
        <w:tabs>
          <w:tab w:val="left" w:pos="1593"/>
          <w:tab w:val="left" w:pos="5192"/>
          <w:tab w:val="left" w:pos="5912"/>
        </w:tabs>
        <w:spacing w:before="88"/>
        <w:ind w:left="876"/>
      </w:pPr>
      <w:r>
        <w:rPr>
          <w:spacing w:val="-5"/>
        </w:rPr>
        <w:t>(3)</w:t>
      </w:r>
      <w:r>
        <w:tab/>
      </w:r>
      <w:r>
        <w:rPr>
          <w:spacing w:val="-2"/>
        </w:rPr>
        <w:t xml:space="preserve">Chapter </w:t>
      </w:r>
      <w:r>
        <w:rPr>
          <w:spacing w:val="-5"/>
        </w:rPr>
        <w:t>III</w:t>
      </w:r>
      <w:r>
        <w:tab/>
      </w:r>
      <w:r>
        <w:rPr>
          <w:spacing w:val="-5"/>
        </w:rPr>
        <w:t>(4)</w:t>
      </w:r>
      <w:r>
        <w:tab/>
        <w:t>Chapter</w:t>
      </w:r>
      <w:r>
        <w:rPr>
          <w:spacing w:val="-9"/>
        </w:rPr>
        <w:t xml:space="preserve"> </w:t>
      </w:r>
      <w:r>
        <w:rPr>
          <w:spacing w:val="-5"/>
        </w:rPr>
        <w:t>IV</w:t>
      </w:r>
    </w:p>
    <w:p w:rsidR="0065005A" w:rsidRDefault="0065005A">
      <w:pPr>
        <w:pStyle w:val="BodyText"/>
        <w:spacing w:before="178"/>
      </w:pPr>
    </w:p>
    <w:p w:rsidR="0065005A" w:rsidRDefault="00753B8C">
      <w:pPr>
        <w:pStyle w:val="ListParagraph"/>
        <w:numPr>
          <w:ilvl w:val="0"/>
          <w:numId w:val="88"/>
        </w:numPr>
        <w:tabs>
          <w:tab w:val="left" w:pos="876"/>
        </w:tabs>
      </w:pPr>
      <w:r>
        <w:t>Sedition</w:t>
      </w:r>
      <w:r>
        <w:rPr>
          <w:spacing w:val="16"/>
        </w:rPr>
        <w:t xml:space="preserve"> </w:t>
      </w:r>
      <w:r>
        <w:rPr>
          <w:spacing w:val="-2"/>
        </w:rPr>
        <w:t>means</w:t>
      </w:r>
    </w:p>
    <w:p w:rsidR="0065005A" w:rsidRDefault="00753B8C">
      <w:pPr>
        <w:pStyle w:val="ListParagraph"/>
        <w:numPr>
          <w:ilvl w:val="0"/>
          <w:numId w:val="82"/>
        </w:numPr>
        <w:tabs>
          <w:tab w:val="left" w:pos="1593"/>
          <w:tab w:val="left" w:pos="1596"/>
        </w:tabs>
        <w:spacing w:before="85" w:line="278" w:lineRule="auto"/>
        <w:ind w:right="333" w:hanging="720"/>
      </w:pPr>
      <w:r>
        <w:t xml:space="preserve">Expressing disapprobation of the measure of the government with a view to obtain their </w:t>
      </w:r>
      <w:r>
        <w:rPr>
          <w:spacing w:val="-2"/>
        </w:rPr>
        <w:t>alteration.</w:t>
      </w:r>
    </w:p>
    <w:p w:rsidR="0065005A" w:rsidRDefault="00753B8C">
      <w:pPr>
        <w:pStyle w:val="ListParagraph"/>
        <w:numPr>
          <w:ilvl w:val="0"/>
          <w:numId w:val="82"/>
        </w:numPr>
        <w:tabs>
          <w:tab w:val="left" w:pos="1593"/>
        </w:tabs>
        <w:spacing w:before="49"/>
        <w:ind w:left="1593" w:hanging="719"/>
      </w:pPr>
      <w:r>
        <w:t>Advocacy</w:t>
      </w:r>
      <w:r>
        <w:rPr>
          <w:spacing w:val="12"/>
        </w:rPr>
        <w:t xml:space="preserve"> </w:t>
      </w:r>
      <w:r>
        <w:t>of</w:t>
      </w:r>
      <w:r>
        <w:rPr>
          <w:spacing w:val="19"/>
        </w:rPr>
        <w:t xml:space="preserve"> </w:t>
      </w:r>
      <w:r>
        <w:t>boycott</w:t>
      </w:r>
      <w:r>
        <w:rPr>
          <w:spacing w:val="18"/>
        </w:rPr>
        <w:t xml:space="preserve"> </w:t>
      </w:r>
      <w:r>
        <w:t>of</w:t>
      </w:r>
      <w:r>
        <w:rPr>
          <w:spacing w:val="17"/>
        </w:rPr>
        <w:t xml:space="preserve"> </w:t>
      </w:r>
      <w:r>
        <w:t>foreign</w:t>
      </w:r>
      <w:r>
        <w:rPr>
          <w:spacing w:val="13"/>
        </w:rPr>
        <w:t xml:space="preserve"> </w:t>
      </w:r>
      <w:r>
        <w:t>goods</w:t>
      </w:r>
      <w:r>
        <w:rPr>
          <w:spacing w:val="15"/>
        </w:rPr>
        <w:t xml:space="preserve"> </w:t>
      </w:r>
      <w:r>
        <w:t>as</w:t>
      </w:r>
      <w:r>
        <w:rPr>
          <w:spacing w:val="16"/>
        </w:rPr>
        <w:t xml:space="preserve"> </w:t>
      </w:r>
      <w:r>
        <w:t>a</w:t>
      </w:r>
      <w:r>
        <w:rPr>
          <w:spacing w:val="13"/>
        </w:rPr>
        <w:t xml:space="preserve"> </w:t>
      </w:r>
      <w:r>
        <w:t>means</w:t>
      </w:r>
      <w:r>
        <w:rPr>
          <w:spacing w:val="16"/>
        </w:rPr>
        <w:t xml:space="preserve"> </w:t>
      </w:r>
      <w:r>
        <w:t>of</w:t>
      </w:r>
      <w:r>
        <w:rPr>
          <w:spacing w:val="22"/>
        </w:rPr>
        <w:t xml:space="preserve"> </w:t>
      </w:r>
      <w:r>
        <w:t>helping</w:t>
      </w:r>
      <w:r>
        <w:rPr>
          <w:spacing w:val="19"/>
        </w:rPr>
        <w:t xml:space="preserve"> </w:t>
      </w:r>
      <w:r>
        <w:t>Indian</w:t>
      </w:r>
      <w:r>
        <w:rPr>
          <w:spacing w:val="16"/>
        </w:rPr>
        <w:t xml:space="preserve"> </w:t>
      </w:r>
      <w:r>
        <w:rPr>
          <w:spacing w:val="-2"/>
        </w:rPr>
        <w:t>industries</w:t>
      </w:r>
    </w:p>
    <w:p w:rsidR="0065005A" w:rsidRDefault="00753B8C">
      <w:pPr>
        <w:pStyle w:val="ListParagraph"/>
        <w:numPr>
          <w:ilvl w:val="0"/>
          <w:numId w:val="82"/>
        </w:numPr>
        <w:tabs>
          <w:tab w:val="left" w:pos="1593"/>
          <w:tab w:val="left" w:pos="1596"/>
        </w:tabs>
        <w:spacing w:before="86" w:line="280" w:lineRule="auto"/>
        <w:ind w:right="333" w:hanging="720"/>
      </w:pPr>
      <w:r>
        <w:t>Exciting or attempting to excite hatred towards the government through a writing which</w:t>
      </w:r>
      <w:r>
        <w:rPr>
          <w:spacing w:val="40"/>
        </w:rPr>
        <w:t xml:space="preserve"> </w:t>
      </w:r>
      <w:r>
        <w:t>remains with the author unpublished</w:t>
      </w:r>
    </w:p>
    <w:p w:rsidR="0065005A" w:rsidRDefault="00753B8C">
      <w:pPr>
        <w:pStyle w:val="ListParagraph"/>
        <w:numPr>
          <w:ilvl w:val="0"/>
          <w:numId w:val="82"/>
        </w:numPr>
        <w:tabs>
          <w:tab w:val="left" w:pos="1593"/>
          <w:tab w:val="left" w:pos="1596"/>
        </w:tabs>
        <w:spacing w:before="44" w:line="280" w:lineRule="auto"/>
        <w:ind w:right="331" w:hanging="720"/>
      </w:pPr>
      <w:r>
        <w:t>Bringing or attempting to</w:t>
      </w:r>
      <w:r>
        <w:rPr>
          <w:spacing w:val="-3"/>
        </w:rPr>
        <w:t xml:space="preserve"> </w:t>
      </w:r>
      <w:r>
        <w:t>bring the</w:t>
      </w:r>
      <w:r>
        <w:rPr>
          <w:spacing w:val="-5"/>
        </w:rPr>
        <w:t xml:space="preserve"> </w:t>
      </w:r>
      <w:r>
        <w:t>government into hatred</w:t>
      </w:r>
      <w:r>
        <w:rPr>
          <w:spacing w:val="-2"/>
        </w:rPr>
        <w:t xml:space="preserve"> </w:t>
      </w:r>
      <w:r>
        <w:t>through words,</w:t>
      </w:r>
      <w:r>
        <w:rPr>
          <w:spacing w:val="-4"/>
        </w:rPr>
        <w:t xml:space="preserve"> </w:t>
      </w:r>
      <w:r>
        <w:t>signs</w:t>
      </w:r>
      <w:r>
        <w:rPr>
          <w:spacing w:val="-2"/>
        </w:rPr>
        <w:t xml:space="preserve"> </w:t>
      </w:r>
      <w:r>
        <w:t xml:space="preserve">or visible </w:t>
      </w:r>
      <w:r>
        <w:rPr>
          <w:spacing w:val="-2"/>
        </w:rPr>
        <w:t>representation.</w:t>
      </w:r>
    </w:p>
    <w:p w:rsidR="0065005A" w:rsidRDefault="0065005A">
      <w:pPr>
        <w:pStyle w:val="BodyText"/>
        <w:spacing w:before="134"/>
      </w:pPr>
    </w:p>
    <w:p w:rsidR="0065005A" w:rsidRDefault="00753B8C">
      <w:pPr>
        <w:pStyle w:val="ListParagraph"/>
        <w:numPr>
          <w:ilvl w:val="0"/>
          <w:numId w:val="88"/>
        </w:numPr>
        <w:tabs>
          <w:tab w:val="left" w:pos="876"/>
        </w:tabs>
        <w:spacing w:before="1"/>
      </w:pPr>
      <w:r>
        <w:t>The</w:t>
      </w:r>
      <w:r>
        <w:rPr>
          <w:spacing w:val="19"/>
        </w:rPr>
        <w:t xml:space="preserve"> </w:t>
      </w:r>
      <w:r>
        <w:t>NGT</w:t>
      </w:r>
      <w:r>
        <w:rPr>
          <w:spacing w:val="7"/>
        </w:rPr>
        <w:t xml:space="preserve"> </w:t>
      </w:r>
      <w:r>
        <w:t>Act,</w:t>
      </w:r>
      <w:r>
        <w:rPr>
          <w:spacing w:val="24"/>
        </w:rPr>
        <w:t xml:space="preserve"> </w:t>
      </w:r>
      <w:r>
        <w:t>2010</w:t>
      </w:r>
      <w:r>
        <w:rPr>
          <w:spacing w:val="21"/>
        </w:rPr>
        <w:t xml:space="preserve"> </w:t>
      </w:r>
      <w:r>
        <w:t>contains</w:t>
      </w:r>
      <w:r>
        <w:rPr>
          <w:spacing w:val="22"/>
        </w:rPr>
        <w:t xml:space="preserve"> </w:t>
      </w:r>
      <w:r>
        <w:t>how</w:t>
      </w:r>
      <w:r>
        <w:rPr>
          <w:spacing w:val="14"/>
        </w:rPr>
        <w:t xml:space="preserve"> </w:t>
      </w:r>
      <w:r>
        <w:t>many</w:t>
      </w:r>
      <w:r>
        <w:rPr>
          <w:spacing w:val="19"/>
        </w:rPr>
        <w:t xml:space="preserve"> </w:t>
      </w:r>
      <w:proofErr w:type="gramStart"/>
      <w:r>
        <w:t>schedules</w:t>
      </w:r>
      <w:r>
        <w:rPr>
          <w:spacing w:val="23"/>
        </w:rPr>
        <w:t xml:space="preserve"> </w:t>
      </w:r>
      <w:r>
        <w:rPr>
          <w:spacing w:val="-10"/>
        </w:rPr>
        <w:t>?</w:t>
      </w:r>
      <w:proofErr w:type="gramEnd"/>
    </w:p>
    <w:p w:rsidR="0065005A" w:rsidRDefault="00753B8C">
      <w:pPr>
        <w:pStyle w:val="BodyText"/>
        <w:tabs>
          <w:tab w:val="left" w:pos="1593"/>
          <w:tab w:val="left" w:pos="5192"/>
          <w:tab w:val="left" w:pos="5912"/>
        </w:tabs>
        <w:spacing w:before="87"/>
        <w:ind w:left="876"/>
      </w:pPr>
      <w:r>
        <w:rPr>
          <w:spacing w:val="-5"/>
        </w:rPr>
        <w:t>(1)</w:t>
      </w:r>
      <w:r>
        <w:tab/>
      </w:r>
      <w:r>
        <w:rPr>
          <w:spacing w:val="-5"/>
        </w:rPr>
        <w:t>One</w:t>
      </w:r>
      <w:r>
        <w:tab/>
      </w:r>
      <w:r>
        <w:rPr>
          <w:spacing w:val="-5"/>
        </w:rPr>
        <w:t>(2)</w:t>
      </w:r>
      <w:r>
        <w:tab/>
      </w:r>
      <w:r>
        <w:rPr>
          <w:spacing w:val="-5"/>
        </w:rPr>
        <w:t>Two</w:t>
      </w:r>
    </w:p>
    <w:p w:rsidR="0065005A" w:rsidRDefault="00753B8C">
      <w:pPr>
        <w:pStyle w:val="BodyText"/>
        <w:tabs>
          <w:tab w:val="left" w:pos="1593"/>
          <w:tab w:val="left" w:pos="5192"/>
          <w:tab w:val="left" w:pos="5912"/>
        </w:tabs>
        <w:spacing w:before="86"/>
        <w:ind w:left="876"/>
      </w:pPr>
      <w:r>
        <w:rPr>
          <w:spacing w:val="-5"/>
        </w:rPr>
        <w:t>(3)</w:t>
      </w:r>
      <w:r>
        <w:tab/>
      </w:r>
      <w:r>
        <w:rPr>
          <w:spacing w:val="-2"/>
        </w:rPr>
        <w:t>Three</w:t>
      </w:r>
      <w:r>
        <w:tab/>
      </w:r>
      <w:r>
        <w:rPr>
          <w:spacing w:val="-5"/>
        </w:rPr>
        <w:t>(4)</w:t>
      </w:r>
      <w:r>
        <w:tab/>
      </w:r>
      <w:r>
        <w:rPr>
          <w:spacing w:val="-4"/>
        </w:rPr>
        <w:t>Four</w:t>
      </w:r>
    </w:p>
    <w:p w:rsidR="0065005A" w:rsidRDefault="0065005A">
      <w:pPr>
        <w:pStyle w:val="BodyText"/>
        <w:spacing w:before="173"/>
      </w:pPr>
    </w:p>
    <w:p w:rsidR="0065005A" w:rsidRDefault="00753B8C">
      <w:pPr>
        <w:pStyle w:val="ListParagraph"/>
        <w:numPr>
          <w:ilvl w:val="0"/>
          <w:numId w:val="88"/>
        </w:numPr>
        <w:tabs>
          <w:tab w:val="left" w:pos="876"/>
        </w:tabs>
        <w:spacing w:line="280" w:lineRule="auto"/>
        <w:ind w:right="319" w:hanging="721"/>
      </w:pPr>
      <w:r>
        <w:t>'Uninsured vehicles are also within the scope of Section 165 of the Motor Vehicles</w:t>
      </w:r>
      <w:r>
        <w:rPr>
          <w:spacing w:val="-9"/>
        </w:rPr>
        <w:t xml:space="preserve"> </w:t>
      </w:r>
      <w:r>
        <w:t xml:space="preserve">Act' was held </w:t>
      </w:r>
      <w:r>
        <w:rPr>
          <w:spacing w:val="-6"/>
        </w:rPr>
        <w:t>in</w:t>
      </w:r>
    </w:p>
    <w:p w:rsidR="0065005A" w:rsidRDefault="00753B8C">
      <w:pPr>
        <w:pStyle w:val="ListParagraph"/>
        <w:numPr>
          <w:ilvl w:val="0"/>
          <w:numId w:val="81"/>
        </w:numPr>
        <w:tabs>
          <w:tab w:val="left" w:pos="1593"/>
        </w:tabs>
        <w:spacing w:before="47"/>
        <w:ind w:left="1593" w:hanging="719"/>
      </w:pPr>
      <w:r>
        <w:t>LIC</w:t>
      </w:r>
      <w:r>
        <w:rPr>
          <w:spacing w:val="10"/>
        </w:rPr>
        <w:t xml:space="preserve"> </w:t>
      </w:r>
      <w:r>
        <w:t>of</w:t>
      </w:r>
      <w:r>
        <w:rPr>
          <w:spacing w:val="15"/>
        </w:rPr>
        <w:t xml:space="preserve"> </w:t>
      </w:r>
      <w:r>
        <w:t>India</w:t>
      </w:r>
      <w:r>
        <w:rPr>
          <w:spacing w:val="14"/>
        </w:rPr>
        <w:t xml:space="preserve"> </w:t>
      </w:r>
      <w:r>
        <w:t>Vs.</w:t>
      </w:r>
      <w:r>
        <w:rPr>
          <w:spacing w:val="12"/>
        </w:rPr>
        <w:t xml:space="preserve"> </w:t>
      </w:r>
      <w:r>
        <w:t>Raj</w:t>
      </w:r>
      <w:r>
        <w:rPr>
          <w:spacing w:val="15"/>
        </w:rPr>
        <w:t xml:space="preserve"> </w:t>
      </w:r>
      <w:r>
        <w:t>Kumari</w:t>
      </w:r>
      <w:r>
        <w:rPr>
          <w:spacing w:val="9"/>
        </w:rPr>
        <w:t xml:space="preserve"> </w:t>
      </w:r>
      <w:r>
        <w:t>Mittal</w:t>
      </w:r>
      <w:r>
        <w:rPr>
          <w:spacing w:val="13"/>
        </w:rPr>
        <w:t xml:space="preserve"> </w:t>
      </w:r>
      <w:r>
        <w:rPr>
          <w:spacing w:val="-2"/>
        </w:rPr>
        <w:t>(1988)</w:t>
      </w:r>
    </w:p>
    <w:p w:rsidR="0065005A" w:rsidRDefault="00753B8C">
      <w:pPr>
        <w:pStyle w:val="ListParagraph"/>
        <w:numPr>
          <w:ilvl w:val="0"/>
          <w:numId w:val="81"/>
        </w:numPr>
        <w:tabs>
          <w:tab w:val="left" w:pos="1593"/>
        </w:tabs>
        <w:spacing w:before="88"/>
        <w:ind w:left="1593" w:hanging="719"/>
      </w:pPr>
      <w:r>
        <w:t>Kamal</w:t>
      </w:r>
      <w:r>
        <w:rPr>
          <w:spacing w:val="18"/>
        </w:rPr>
        <w:t xml:space="preserve"> </w:t>
      </w:r>
      <w:r>
        <w:t>Kusha</w:t>
      </w:r>
      <w:r>
        <w:rPr>
          <w:spacing w:val="20"/>
        </w:rPr>
        <w:t xml:space="preserve"> </w:t>
      </w:r>
      <w:r>
        <w:t>Vs.</w:t>
      </w:r>
      <w:r>
        <w:rPr>
          <w:spacing w:val="22"/>
        </w:rPr>
        <w:t xml:space="preserve"> </w:t>
      </w:r>
      <w:r>
        <w:t>Kripal</w:t>
      </w:r>
      <w:r>
        <w:rPr>
          <w:spacing w:val="21"/>
        </w:rPr>
        <w:t xml:space="preserve"> </w:t>
      </w:r>
      <w:r>
        <w:t>Singh</w:t>
      </w:r>
      <w:r>
        <w:rPr>
          <w:spacing w:val="17"/>
        </w:rPr>
        <w:t xml:space="preserve"> </w:t>
      </w:r>
      <w:r>
        <w:rPr>
          <w:spacing w:val="-2"/>
        </w:rPr>
        <w:t>(1988)</w:t>
      </w:r>
    </w:p>
    <w:p w:rsidR="0065005A" w:rsidRDefault="00753B8C">
      <w:pPr>
        <w:pStyle w:val="ListParagraph"/>
        <w:numPr>
          <w:ilvl w:val="0"/>
          <w:numId w:val="81"/>
        </w:numPr>
        <w:tabs>
          <w:tab w:val="left" w:pos="1593"/>
        </w:tabs>
        <w:spacing w:before="85"/>
        <w:ind w:left="1593" w:hanging="719"/>
      </w:pPr>
      <w:r>
        <w:t>Permanand</w:t>
      </w:r>
      <w:r>
        <w:rPr>
          <w:spacing w:val="8"/>
        </w:rPr>
        <w:t xml:space="preserve"> </w:t>
      </w:r>
      <w:r>
        <w:t>Thakur</w:t>
      </w:r>
      <w:r>
        <w:rPr>
          <w:spacing w:val="19"/>
        </w:rPr>
        <w:t xml:space="preserve"> </w:t>
      </w:r>
      <w:r>
        <w:t>Vs.</w:t>
      </w:r>
      <w:r>
        <w:rPr>
          <w:spacing w:val="15"/>
        </w:rPr>
        <w:t xml:space="preserve"> </w:t>
      </w:r>
      <w:r>
        <w:t>Commissioner,</w:t>
      </w:r>
      <w:r>
        <w:rPr>
          <w:spacing w:val="21"/>
        </w:rPr>
        <w:t xml:space="preserve"> </w:t>
      </w:r>
      <w:r>
        <w:t>Coal</w:t>
      </w:r>
      <w:r>
        <w:rPr>
          <w:spacing w:val="14"/>
        </w:rPr>
        <w:t xml:space="preserve"> </w:t>
      </w:r>
      <w:r>
        <w:t>Mines</w:t>
      </w:r>
      <w:r>
        <w:rPr>
          <w:spacing w:val="17"/>
        </w:rPr>
        <w:t xml:space="preserve"> </w:t>
      </w:r>
      <w:r>
        <w:rPr>
          <w:spacing w:val="-2"/>
        </w:rPr>
        <w:t>(1988)</w:t>
      </w:r>
    </w:p>
    <w:p w:rsidR="0065005A" w:rsidRDefault="00753B8C">
      <w:pPr>
        <w:pStyle w:val="ListParagraph"/>
        <w:numPr>
          <w:ilvl w:val="0"/>
          <w:numId w:val="81"/>
        </w:numPr>
        <w:tabs>
          <w:tab w:val="left" w:pos="1593"/>
        </w:tabs>
        <w:spacing w:before="90"/>
        <w:ind w:left="1593" w:hanging="719"/>
      </w:pPr>
      <w:r>
        <w:t>New</w:t>
      </w:r>
      <w:r>
        <w:rPr>
          <w:spacing w:val="2"/>
        </w:rPr>
        <w:t xml:space="preserve"> </w:t>
      </w:r>
      <w:r>
        <w:t>India</w:t>
      </w:r>
      <w:r>
        <w:rPr>
          <w:spacing w:val="1"/>
        </w:rPr>
        <w:t xml:space="preserve"> </w:t>
      </w:r>
      <w:r>
        <w:t>Assurance</w:t>
      </w:r>
      <w:r>
        <w:rPr>
          <w:spacing w:val="10"/>
        </w:rPr>
        <w:t xml:space="preserve"> </w:t>
      </w:r>
      <w:r>
        <w:t>Co.</w:t>
      </w:r>
      <w:r>
        <w:rPr>
          <w:spacing w:val="14"/>
        </w:rPr>
        <w:t xml:space="preserve"> </w:t>
      </w:r>
      <w:r>
        <w:t>Ltd.</w:t>
      </w:r>
      <w:r>
        <w:rPr>
          <w:spacing w:val="15"/>
        </w:rPr>
        <w:t xml:space="preserve"> </w:t>
      </w:r>
      <w:r>
        <w:t>Vs.</w:t>
      </w:r>
      <w:r>
        <w:rPr>
          <w:spacing w:val="14"/>
        </w:rPr>
        <w:t xml:space="preserve"> </w:t>
      </w:r>
      <w:r>
        <w:t>Nakul</w:t>
      </w:r>
      <w:r>
        <w:rPr>
          <w:spacing w:val="9"/>
        </w:rPr>
        <w:t xml:space="preserve"> </w:t>
      </w:r>
      <w:r>
        <w:t>Gurung</w:t>
      </w:r>
      <w:r>
        <w:rPr>
          <w:spacing w:val="13"/>
        </w:rPr>
        <w:t xml:space="preserve"> </w:t>
      </w:r>
      <w:r>
        <w:rPr>
          <w:spacing w:val="-2"/>
        </w:rPr>
        <w:t>(2010)</w:t>
      </w:r>
    </w:p>
    <w:p w:rsidR="0065005A" w:rsidRDefault="0065005A">
      <w:pPr>
        <w:pStyle w:val="BodyText"/>
        <w:spacing w:before="173"/>
      </w:pPr>
    </w:p>
    <w:p w:rsidR="0065005A" w:rsidRDefault="00753B8C">
      <w:pPr>
        <w:pStyle w:val="ListParagraph"/>
        <w:numPr>
          <w:ilvl w:val="0"/>
          <w:numId w:val="88"/>
        </w:numPr>
        <w:tabs>
          <w:tab w:val="left" w:pos="876"/>
        </w:tabs>
        <w:spacing w:before="1" w:after="53" w:line="280" w:lineRule="auto"/>
        <w:ind w:right="338" w:hanging="721"/>
      </w:pPr>
      <w:r>
        <w:t>Which</w:t>
      </w:r>
      <w:r>
        <w:rPr>
          <w:spacing w:val="31"/>
        </w:rPr>
        <w:t xml:space="preserve"> </w:t>
      </w:r>
      <w:r>
        <w:t>of</w:t>
      </w:r>
      <w:r>
        <w:rPr>
          <w:spacing w:val="35"/>
        </w:rPr>
        <w:t xml:space="preserve"> </w:t>
      </w:r>
      <w:r>
        <w:t>the</w:t>
      </w:r>
      <w:r>
        <w:rPr>
          <w:spacing w:val="28"/>
        </w:rPr>
        <w:t xml:space="preserve"> </w:t>
      </w:r>
      <w:r>
        <w:t>following</w:t>
      </w:r>
      <w:r>
        <w:rPr>
          <w:spacing w:val="36"/>
        </w:rPr>
        <w:t xml:space="preserve"> </w:t>
      </w:r>
      <w:r>
        <w:t>are</w:t>
      </w:r>
      <w:r>
        <w:rPr>
          <w:spacing w:val="31"/>
        </w:rPr>
        <w:t xml:space="preserve"> </w:t>
      </w:r>
      <w:r>
        <w:t>the</w:t>
      </w:r>
      <w:r>
        <w:rPr>
          <w:spacing w:val="28"/>
        </w:rPr>
        <w:t xml:space="preserve"> </w:t>
      </w:r>
      <w:r>
        <w:t>chief</w:t>
      </w:r>
      <w:r>
        <w:rPr>
          <w:spacing w:val="40"/>
        </w:rPr>
        <w:t xml:space="preserve"> </w:t>
      </w:r>
      <w:r>
        <w:t>exponents</w:t>
      </w:r>
      <w:r>
        <w:rPr>
          <w:spacing w:val="30"/>
        </w:rPr>
        <w:t xml:space="preserve"> </w:t>
      </w:r>
      <w:r>
        <w:t>of</w:t>
      </w:r>
      <w:r>
        <w:rPr>
          <w:spacing w:val="37"/>
        </w:rPr>
        <w:t xml:space="preserve"> </w:t>
      </w:r>
      <w:r>
        <w:t>the</w:t>
      </w:r>
      <w:r>
        <w:rPr>
          <w:spacing w:val="33"/>
        </w:rPr>
        <w:t xml:space="preserve"> </w:t>
      </w:r>
      <w:r>
        <w:t>'Theory</w:t>
      </w:r>
      <w:r>
        <w:rPr>
          <w:spacing w:val="27"/>
        </w:rPr>
        <w:t xml:space="preserve"> </w:t>
      </w:r>
      <w:r>
        <w:t>of</w:t>
      </w:r>
      <w:r>
        <w:rPr>
          <w:spacing w:val="39"/>
        </w:rPr>
        <w:t xml:space="preserve"> </w:t>
      </w:r>
      <w:r>
        <w:t>Consent'</w:t>
      </w:r>
      <w:r>
        <w:rPr>
          <w:spacing w:val="32"/>
        </w:rPr>
        <w:t xml:space="preserve"> </w:t>
      </w:r>
      <w:r>
        <w:t>regarding</w:t>
      </w:r>
      <w:r>
        <w:rPr>
          <w:spacing w:val="34"/>
        </w:rPr>
        <w:t xml:space="preserve"> </w:t>
      </w:r>
      <w:r>
        <w:t>basis</w:t>
      </w:r>
      <w:r>
        <w:rPr>
          <w:spacing w:val="34"/>
        </w:rPr>
        <w:t xml:space="preserve"> </w:t>
      </w:r>
      <w:r>
        <w:t xml:space="preserve">of International </w:t>
      </w:r>
      <w:proofErr w:type="gramStart"/>
      <w:r>
        <w:t>Law ?</w:t>
      </w:r>
      <w:proofErr w:type="gramEnd"/>
    </w:p>
    <w:tbl>
      <w:tblPr>
        <w:tblW w:w="0" w:type="auto"/>
        <w:tblInd w:w="833" w:type="dxa"/>
        <w:tblLayout w:type="fixed"/>
        <w:tblCellMar>
          <w:left w:w="0" w:type="dxa"/>
          <w:right w:w="0" w:type="dxa"/>
        </w:tblCellMar>
        <w:tblLook w:val="01E0" w:firstRow="1" w:lastRow="1" w:firstColumn="1" w:lastColumn="1" w:noHBand="0" w:noVBand="0"/>
      </w:tblPr>
      <w:tblGrid>
        <w:gridCol w:w="3980"/>
        <w:gridCol w:w="881"/>
        <w:gridCol w:w="3083"/>
      </w:tblGrid>
      <w:tr w:rsidR="0065005A">
        <w:trPr>
          <w:trHeight w:val="293"/>
        </w:trPr>
        <w:tc>
          <w:tcPr>
            <w:tcW w:w="3980" w:type="dxa"/>
          </w:tcPr>
          <w:p w:rsidR="0065005A" w:rsidRDefault="00753B8C">
            <w:pPr>
              <w:pStyle w:val="TableParagraph"/>
              <w:tabs>
                <w:tab w:val="left" w:pos="767"/>
              </w:tabs>
              <w:spacing w:line="247" w:lineRule="exact"/>
              <w:ind w:left="50"/>
            </w:pPr>
            <w:r>
              <w:rPr>
                <w:spacing w:val="-5"/>
              </w:rPr>
              <w:t>(1)</w:t>
            </w:r>
            <w:r>
              <w:tab/>
              <w:t>Anzilotti,</w:t>
            </w:r>
            <w:r>
              <w:rPr>
                <w:spacing w:val="-8"/>
              </w:rPr>
              <w:t xml:space="preserve"> </w:t>
            </w:r>
            <w:r>
              <w:t>Triepel,</w:t>
            </w:r>
            <w:r>
              <w:rPr>
                <w:spacing w:val="-3"/>
              </w:rPr>
              <w:t xml:space="preserve"> </w:t>
            </w:r>
            <w:r>
              <w:rPr>
                <w:spacing w:val="-2"/>
              </w:rPr>
              <w:t>Oppenheim</w:t>
            </w:r>
          </w:p>
        </w:tc>
        <w:tc>
          <w:tcPr>
            <w:tcW w:w="881" w:type="dxa"/>
          </w:tcPr>
          <w:p w:rsidR="0065005A" w:rsidRDefault="00753B8C">
            <w:pPr>
              <w:pStyle w:val="TableParagraph"/>
              <w:spacing w:line="247" w:lineRule="exact"/>
              <w:ind w:right="222"/>
              <w:jc w:val="right"/>
            </w:pPr>
            <w:r>
              <w:rPr>
                <w:spacing w:val="-5"/>
              </w:rPr>
              <w:t>(2)</w:t>
            </w:r>
          </w:p>
        </w:tc>
        <w:tc>
          <w:tcPr>
            <w:tcW w:w="3083" w:type="dxa"/>
          </w:tcPr>
          <w:p w:rsidR="0065005A" w:rsidRDefault="00753B8C">
            <w:pPr>
              <w:pStyle w:val="TableParagraph"/>
              <w:spacing w:line="247" w:lineRule="exact"/>
              <w:ind w:left="225"/>
            </w:pPr>
            <w:r>
              <w:t>Starke,</w:t>
            </w:r>
            <w:r>
              <w:rPr>
                <w:spacing w:val="12"/>
              </w:rPr>
              <w:t xml:space="preserve"> </w:t>
            </w:r>
            <w:r>
              <w:t>Smith,</w:t>
            </w:r>
            <w:r>
              <w:rPr>
                <w:spacing w:val="12"/>
              </w:rPr>
              <w:t xml:space="preserve"> </w:t>
            </w:r>
            <w:r>
              <w:rPr>
                <w:spacing w:val="-2"/>
              </w:rPr>
              <w:t>Brierly</w:t>
            </w:r>
          </w:p>
        </w:tc>
      </w:tr>
      <w:tr w:rsidR="0065005A">
        <w:trPr>
          <w:trHeight w:val="293"/>
        </w:trPr>
        <w:tc>
          <w:tcPr>
            <w:tcW w:w="3980" w:type="dxa"/>
          </w:tcPr>
          <w:p w:rsidR="0065005A" w:rsidRDefault="00753B8C">
            <w:pPr>
              <w:pStyle w:val="TableParagraph"/>
              <w:tabs>
                <w:tab w:val="left" w:pos="767"/>
              </w:tabs>
              <w:spacing w:before="40" w:line="233" w:lineRule="exact"/>
              <w:ind w:left="50"/>
            </w:pPr>
            <w:r>
              <w:rPr>
                <w:spacing w:val="-5"/>
              </w:rPr>
              <w:t>(3)</w:t>
            </w:r>
            <w:r>
              <w:tab/>
              <w:t>Fawett,</w:t>
            </w:r>
            <w:r>
              <w:rPr>
                <w:spacing w:val="7"/>
              </w:rPr>
              <w:t xml:space="preserve"> </w:t>
            </w:r>
            <w:r>
              <w:t>Jellinck,</w:t>
            </w:r>
            <w:r>
              <w:rPr>
                <w:spacing w:val="7"/>
              </w:rPr>
              <w:t xml:space="preserve"> </w:t>
            </w:r>
            <w:r>
              <w:rPr>
                <w:spacing w:val="-2"/>
              </w:rPr>
              <w:t>Pollock</w:t>
            </w:r>
          </w:p>
        </w:tc>
        <w:tc>
          <w:tcPr>
            <w:tcW w:w="881" w:type="dxa"/>
          </w:tcPr>
          <w:p w:rsidR="0065005A" w:rsidRDefault="00753B8C">
            <w:pPr>
              <w:pStyle w:val="TableParagraph"/>
              <w:spacing w:before="40" w:line="233" w:lineRule="exact"/>
              <w:ind w:right="222"/>
              <w:jc w:val="right"/>
            </w:pPr>
            <w:r>
              <w:rPr>
                <w:spacing w:val="-5"/>
              </w:rPr>
              <w:t>(4)</w:t>
            </w:r>
          </w:p>
        </w:tc>
        <w:tc>
          <w:tcPr>
            <w:tcW w:w="3083" w:type="dxa"/>
          </w:tcPr>
          <w:p w:rsidR="0065005A" w:rsidRDefault="00753B8C">
            <w:pPr>
              <w:pStyle w:val="TableParagraph"/>
              <w:spacing w:before="40" w:line="233" w:lineRule="exact"/>
              <w:ind w:left="225"/>
            </w:pPr>
            <w:r>
              <w:t>Kelson,</w:t>
            </w:r>
            <w:r>
              <w:rPr>
                <w:spacing w:val="19"/>
              </w:rPr>
              <w:t xml:space="preserve"> </w:t>
            </w:r>
            <w:r>
              <w:t>Hart</w:t>
            </w:r>
            <w:r>
              <w:rPr>
                <w:spacing w:val="21"/>
              </w:rPr>
              <w:t xml:space="preserve"> </w:t>
            </w:r>
            <w:r>
              <w:t>Edward</w:t>
            </w:r>
            <w:r>
              <w:rPr>
                <w:spacing w:val="17"/>
              </w:rPr>
              <w:t xml:space="preserve"> </w:t>
            </w:r>
            <w:r>
              <w:rPr>
                <w:spacing w:val="-2"/>
              </w:rPr>
              <w:t>Collins</w:t>
            </w:r>
          </w:p>
        </w:tc>
      </w:tr>
    </w:tbl>
    <w:p w:rsidR="0065005A" w:rsidRDefault="0065005A">
      <w:pPr>
        <w:pStyle w:val="BodyText"/>
        <w:spacing w:before="172"/>
      </w:pPr>
    </w:p>
    <w:p w:rsidR="0065005A" w:rsidRDefault="00753B8C">
      <w:pPr>
        <w:pStyle w:val="ListParagraph"/>
        <w:numPr>
          <w:ilvl w:val="0"/>
          <w:numId w:val="88"/>
        </w:numPr>
        <w:tabs>
          <w:tab w:val="left" w:pos="876"/>
        </w:tabs>
        <w:spacing w:line="280" w:lineRule="auto"/>
        <w:ind w:right="333" w:hanging="721"/>
      </w:pPr>
      <w:r>
        <w:t>X</w:t>
      </w:r>
      <w:r>
        <w:rPr>
          <w:spacing w:val="-2"/>
        </w:rPr>
        <w:t xml:space="preserve"> </w:t>
      </w:r>
      <w:r>
        <w:t>with</w:t>
      </w:r>
      <w:r>
        <w:rPr>
          <w:spacing w:val="-4"/>
        </w:rPr>
        <w:t xml:space="preserve"> </w:t>
      </w:r>
      <w:r>
        <w:t>the</w:t>
      </w:r>
      <w:r>
        <w:rPr>
          <w:spacing w:val="-9"/>
        </w:rPr>
        <w:t xml:space="preserve"> </w:t>
      </w:r>
      <w:r>
        <w:t>Intention</w:t>
      </w:r>
      <w:r>
        <w:rPr>
          <w:spacing w:val="-6"/>
        </w:rPr>
        <w:t xml:space="preserve"> </w:t>
      </w:r>
      <w:r>
        <w:t>to</w:t>
      </w:r>
      <w:r>
        <w:rPr>
          <w:spacing w:val="-9"/>
        </w:rPr>
        <w:t xml:space="preserve"> </w:t>
      </w:r>
      <w:r>
        <w:t>steal</w:t>
      </w:r>
      <w:r>
        <w:rPr>
          <w:spacing w:val="-5"/>
        </w:rPr>
        <w:t xml:space="preserve"> </w:t>
      </w:r>
      <w:r>
        <w:t>ornaments</w:t>
      </w:r>
      <w:r>
        <w:rPr>
          <w:spacing w:val="-6"/>
        </w:rPr>
        <w:t xml:space="preserve"> </w:t>
      </w:r>
      <w:r>
        <w:t>opened</w:t>
      </w:r>
      <w:r>
        <w:rPr>
          <w:spacing w:val="-8"/>
        </w:rPr>
        <w:t xml:space="preserve"> </w:t>
      </w:r>
      <w:r>
        <w:t>Y</w:t>
      </w:r>
      <w:r>
        <w:rPr>
          <w:spacing w:val="-11"/>
        </w:rPr>
        <w:t xml:space="preserve"> </w:t>
      </w:r>
      <w:r>
        <w:t>s</w:t>
      </w:r>
      <w:r>
        <w:rPr>
          <w:spacing w:val="-6"/>
        </w:rPr>
        <w:t xml:space="preserve"> </w:t>
      </w:r>
      <w:r>
        <w:t>box</w:t>
      </w:r>
      <w:r>
        <w:rPr>
          <w:spacing w:val="-8"/>
        </w:rPr>
        <w:t xml:space="preserve"> </w:t>
      </w:r>
      <w:r>
        <w:t>and</w:t>
      </w:r>
      <w:r>
        <w:rPr>
          <w:spacing w:val="-9"/>
        </w:rPr>
        <w:t xml:space="preserve"> </w:t>
      </w:r>
      <w:r>
        <w:t>found</w:t>
      </w:r>
      <w:r>
        <w:rPr>
          <w:spacing w:val="-4"/>
        </w:rPr>
        <w:t xml:space="preserve"> </w:t>
      </w:r>
      <w:r>
        <w:t>it empty.</w:t>
      </w:r>
      <w:r>
        <w:rPr>
          <w:spacing w:val="-2"/>
        </w:rPr>
        <w:t xml:space="preserve"> </w:t>
      </w:r>
      <w:r>
        <w:t>Which</w:t>
      </w:r>
      <w:r>
        <w:rPr>
          <w:spacing w:val="-6"/>
        </w:rPr>
        <w:t xml:space="preserve"> </w:t>
      </w:r>
      <w:r>
        <w:t>of the</w:t>
      </w:r>
      <w:r>
        <w:rPr>
          <w:spacing w:val="-9"/>
        </w:rPr>
        <w:t xml:space="preserve"> </w:t>
      </w:r>
      <w:r>
        <w:t>following statements</w:t>
      </w:r>
      <w:r>
        <w:rPr>
          <w:spacing w:val="40"/>
        </w:rPr>
        <w:t xml:space="preserve"> </w:t>
      </w:r>
      <w:r>
        <w:t>is</w:t>
      </w:r>
      <w:r>
        <w:rPr>
          <w:spacing w:val="40"/>
        </w:rPr>
        <w:t xml:space="preserve"> </w:t>
      </w:r>
      <w:proofErr w:type="gramStart"/>
      <w:r>
        <w:t>correct</w:t>
      </w:r>
      <w:r>
        <w:rPr>
          <w:spacing w:val="40"/>
        </w:rPr>
        <w:t xml:space="preserve"> </w:t>
      </w:r>
      <w:r>
        <w:t>?</w:t>
      </w:r>
      <w:proofErr w:type="gramEnd"/>
    </w:p>
    <w:p w:rsidR="0065005A" w:rsidRDefault="00753B8C">
      <w:pPr>
        <w:pStyle w:val="ListParagraph"/>
        <w:numPr>
          <w:ilvl w:val="0"/>
          <w:numId w:val="80"/>
        </w:numPr>
        <w:tabs>
          <w:tab w:val="left" w:pos="1593"/>
          <w:tab w:val="left" w:pos="1596"/>
        </w:tabs>
        <w:spacing w:before="47" w:line="283" w:lineRule="auto"/>
        <w:ind w:right="304" w:hanging="720"/>
      </w:pPr>
      <w:r>
        <w:t>X is</w:t>
      </w:r>
      <w:r>
        <w:rPr>
          <w:spacing w:val="-4"/>
        </w:rPr>
        <w:t xml:space="preserve"> </w:t>
      </w:r>
      <w:r>
        <w:t>not</w:t>
      </w:r>
      <w:r>
        <w:rPr>
          <w:spacing w:val="-2"/>
        </w:rPr>
        <w:t xml:space="preserve"> </w:t>
      </w:r>
      <w:r>
        <w:t>liable</w:t>
      </w:r>
      <w:r>
        <w:rPr>
          <w:spacing w:val="-4"/>
        </w:rPr>
        <w:t xml:space="preserve"> </w:t>
      </w:r>
      <w:r>
        <w:t>for</w:t>
      </w:r>
      <w:r>
        <w:rPr>
          <w:spacing w:val="-3"/>
        </w:rPr>
        <w:t xml:space="preserve"> </w:t>
      </w:r>
      <w:r>
        <w:t>attempt</w:t>
      </w:r>
      <w:r>
        <w:rPr>
          <w:spacing w:val="-3"/>
        </w:rPr>
        <w:t xml:space="preserve"> </w:t>
      </w:r>
      <w:r>
        <w:t>to</w:t>
      </w:r>
      <w:r>
        <w:rPr>
          <w:spacing w:val="-4"/>
        </w:rPr>
        <w:t xml:space="preserve"> </w:t>
      </w:r>
      <w:r>
        <w:t>commit</w:t>
      </w:r>
      <w:r>
        <w:rPr>
          <w:spacing w:val="-3"/>
        </w:rPr>
        <w:t xml:space="preserve"> </w:t>
      </w:r>
      <w:r>
        <w:t>theft</w:t>
      </w:r>
      <w:r>
        <w:rPr>
          <w:spacing w:val="-3"/>
        </w:rPr>
        <w:t xml:space="preserve"> </w:t>
      </w:r>
      <w:r>
        <w:t>as</w:t>
      </w:r>
      <w:r>
        <w:rPr>
          <w:spacing w:val="-4"/>
        </w:rPr>
        <w:t xml:space="preserve"> </w:t>
      </w:r>
      <w:r>
        <w:t>the</w:t>
      </w:r>
      <w:r>
        <w:rPr>
          <w:spacing w:val="-4"/>
        </w:rPr>
        <w:t xml:space="preserve"> </w:t>
      </w:r>
      <w:r>
        <w:t>box</w:t>
      </w:r>
      <w:r>
        <w:rPr>
          <w:spacing w:val="-4"/>
        </w:rPr>
        <w:t xml:space="preserve"> </w:t>
      </w:r>
      <w:r>
        <w:t>being empty,</w:t>
      </w:r>
      <w:r>
        <w:rPr>
          <w:spacing w:val="-3"/>
        </w:rPr>
        <w:t xml:space="preserve"> </w:t>
      </w:r>
      <w:r>
        <w:t>commission</w:t>
      </w:r>
      <w:r>
        <w:rPr>
          <w:spacing w:val="-2"/>
        </w:rPr>
        <w:t xml:space="preserve"> </w:t>
      </w:r>
      <w:r>
        <w:t>of theft</w:t>
      </w:r>
      <w:r>
        <w:rPr>
          <w:spacing w:val="-3"/>
        </w:rPr>
        <w:t xml:space="preserve"> </w:t>
      </w:r>
      <w:r>
        <w:t xml:space="preserve">was </w:t>
      </w:r>
      <w:r>
        <w:rPr>
          <w:spacing w:val="-2"/>
        </w:rPr>
        <w:t>impossible.</w:t>
      </w:r>
    </w:p>
    <w:p w:rsidR="0065005A" w:rsidRDefault="00753B8C">
      <w:pPr>
        <w:pStyle w:val="ListParagraph"/>
        <w:numPr>
          <w:ilvl w:val="0"/>
          <w:numId w:val="80"/>
        </w:numPr>
        <w:tabs>
          <w:tab w:val="left" w:pos="1593"/>
          <w:tab w:val="left" w:pos="1596"/>
        </w:tabs>
        <w:spacing w:before="39" w:line="280" w:lineRule="auto"/>
        <w:ind w:right="336" w:hanging="720"/>
      </w:pPr>
      <w:r>
        <w:t>X</w:t>
      </w:r>
      <w:r>
        <w:rPr>
          <w:spacing w:val="22"/>
        </w:rPr>
        <w:t xml:space="preserve"> </w:t>
      </w:r>
      <w:r>
        <w:t>is</w:t>
      </w:r>
      <w:r>
        <w:rPr>
          <w:spacing w:val="23"/>
        </w:rPr>
        <w:t xml:space="preserve"> </w:t>
      </w:r>
      <w:r>
        <w:t>not</w:t>
      </w:r>
      <w:r>
        <w:rPr>
          <w:spacing w:val="21"/>
        </w:rPr>
        <w:t xml:space="preserve"> </w:t>
      </w:r>
      <w:r>
        <w:t>liable</w:t>
      </w:r>
      <w:r>
        <w:rPr>
          <w:spacing w:val="21"/>
        </w:rPr>
        <w:t xml:space="preserve"> </w:t>
      </w:r>
      <w:r>
        <w:t>for</w:t>
      </w:r>
      <w:r>
        <w:rPr>
          <w:spacing w:val="22"/>
        </w:rPr>
        <w:t xml:space="preserve"> </w:t>
      </w:r>
      <w:r>
        <w:t>attempt</w:t>
      </w:r>
      <w:r>
        <w:rPr>
          <w:spacing w:val="21"/>
        </w:rPr>
        <w:t xml:space="preserve"> </w:t>
      </w:r>
      <w:r>
        <w:t>to</w:t>
      </w:r>
      <w:r>
        <w:rPr>
          <w:spacing w:val="18"/>
        </w:rPr>
        <w:t xml:space="preserve"> </w:t>
      </w:r>
      <w:r>
        <w:t>commit</w:t>
      </w:r>
      <w:r>
        <w:rPr>
          <w:spacing w:val="22"/>
        </w:rPr>
        <w:t xml:space="preserve"> </w:t>
      </w:r>
      <w:r>
        <w:t>theft</w:t>
      </w:r>
      <w:r>
        <w:rPr>
          <w:spacing w:val="24"/>
        </w:rPr>
        <w:t xml:space="preserve"> </w:t>
      </w:r>
      <w:r>
        <w:t>as</w:t>
      </w:r>
      <w:r>
        <w:rPr>
          <w:spacing w:val="18"/>
        </w:rPr>
        <w:t xml:space="preserve"> </w:t>
      </w:r>
      <w:r>
        <w:t>he</w:t>
      </w:r>
      <w:r>
        <w:rPr>
          <w:spacing w:val="20"/>
        </w:rPr>
        <w:t xml:space="preserve"> </w:t>
      </w:r>
      <w:r>
        <w:t>did</w:t>
      </w:r>
      <w:r>
        <w:rPr>
          <w:spacing w:val="20"/>
        </w:rPr>
        <w:t xml:space="preserve"> </w:t>
      </w:r>
      <w:r>
        <w:t>not</w:t>
      </w:r>
      <w:r>
        <w:rPr>
          <w:spacing w:val="22"/>
        </w:rPr>
        <w:t xml:space="preserve"> </w:t>
      </w:r>
      <w:r>
        <w:t>do</w:t>
      </w:r>
      <w:r>
        <w:rPr>
          <w:spacing w:val="20"/>
        </w:rPr>
        <w:t xml:space="preserve"> </w:t>
      </w:r>
      <w:r>
        <w:t>the penultimate</w:t>
      </w:r>
      <w:r>
        <w:rPr>
          <w:spacing w:val="21"/>
        </w:rPr>
        <w:t xml:space="preserve"> </w:t>
      </w:r>
      <w:r>
        <w:t>act</w:t>
      </w:r>
      <w:r>
        <w:rPr>
          <w:spacing w:val="19"/>
        </w:rPr>
        <w:t xml:space="preserve"> </w:t>
      </w:r>
      <w:r>
        <w:t>towards commission</w:t>
      </w:r>
      <w:r>
        <w:rPr>
          <w:spacing w:val="40"/>
        </w:rPr>
        <w:t xml:space="preserve"> </w:t>
      </w:r>
      <w:r>
        <w:t>of</w:t>
      </w:r>
      <w:r>
        <w:rPr>
          <w:spacing w:val="40"/>
        </w:rPr>
        <w:t xml:space="preserve"> </w:t>
      </w:r>
      <w:r>
        <w:t>theft.</w:t>
      </w:r>
    </w:p>
    <w:p w:rsidR="0065005A" w:rsidRDefault="00753B8C">
      <w:pPr>
        <w:pStyle w:val="ListParagraph"/>
        <w:numPr>
          <w:ilvl w:val="0"/>
          <w:numId w:val="80"/>
        </w:numPr>
        <w:tabs>
          <w:tab w:val="left" w:pos="1593"/>
        </w:tabs>
        <w:spacing w:before="46"/>
        <w:ind w:left="1593" w:hanging="719"/>
      </w:pPr>
      <w:r>
        <w:t>X</w:t>
      </w:r>
      <w:r>
        <w:rPr>
          <w:spacing w:val="22"/>
        </w:rPr>
        <w:t xml:space="preserve"> </w:t>
      </w:r>
      <w:r>
        <w:t>is</w:t>
      </w:r>
      <w:r>
        <w:rPr>
          <w:spacing w:val="22"/>
        </w:rPr>
        <w:t xml:space="preserve"> </w:t>
      </w:r>
      <w:r>
        <w:t>not</w:t>
      </w:r>
      <w:r>
        <w:rPr>
          <w:spacing w:val="18"/>
        </w:rPr>
        <w:t xml:space="preserve"> </w:t>
      </w:r>
      <w:r>
        <w:t>guilty</w:t>
      </w:r>
      <w:r>
        <w:rPr>
          <w:spacing w:val="17"/>
        </w:rPr>
        <w:t xml:space="preserve"> </w:t>
      </w:r>
      <w:r>
        <w:t>of</w:t>
      </w:r>
      <w:r>
        <w:rPr>
          <w:spacing w:val="27"/>
        </w:rPr>
        <w:t xml:space="preserve"> </w:t>
      </w:r>
      <w:r>
        <w:t>attempt</w:t>
      </w:r>
      <w:r>
        <w:rPr>
          <w:spacing w:val="23"/>
        </w:rPr>
        <w:t xml:space="preserve"> </w:t>
      </w:r>
      <w:r>
        <w:t>to</w:t>
      </w:r>
      <w:r>
        <w:rPr>
          <w:spacing w:val="19"/>
        </w:rPr>
        <w:t xml:space="preserve"> </w:t>
      </w:r>
      <w:r>
        <w:t>commit</w:t>
      </w:r>
      <w:r>
        <w:rPr>
          <w:spacing w:val="19"/>
        </w:rPr>
        <w:t xml:space="preserve"> </w:t>
      </w:r>
      <w:r>
        <w:t>theft</w:t>
      </w:r>
      <w:r>
        <w:rPr>
          <w:spacing w:val="23"/>
        </w:rPr>
        <w:t xml:space="preserve"> </w:t>
      </w:r>
      <w:r>
        <w:t>as</w:t>
      </w:r>
      <w:r>
        <w:rPr>
          <w:spacing w:val="18"/>
        </w:rPr>
        <w:t xml:space="preserve"> </w:t>
      </w:r>
      <w:r>
        <w:t>the</w:t>
      </w:r>
      <w:r>
        <w:rPr>
          <w:spacing w:val="16"/>
        </w:rPr>
        <w:t xml:space="preserve"> </w:t>
      </w:r>
      <w:r>
        <w:t>ornaments</w:t>
      </w:r>
      <w:r>
        <w:rPr>
          <w:spacing w:val="23"/>
        </w:rPr>
        <w:t xml:space="preserve"> </w:t>
      </w:r>
      <w:r>
        <w:t>were</w:t>
      </w:r>
      <w:r>
        <w:rPr>
          <w:spacing w:val="21"/>
        </w:rPr>
        <w:t xml:space="preserve"> </w:t>
      </w:r>
      <w:r>
        <w:t>not</w:t>
      </w:r>
      <w:r>
        <w:rPr>
          <w:spacing w:val="23"/>
        </w:rPr>
        <w:t xml:space="preserve"> </w:t>
      </w:r>
      <w:r>
        <w:t>in</w:t>
      </w:r>
      <w:r>
        <w:rPr>
          <w:spacing w:val="19"/>
        </w:rPr>
        <w:t xml:space="preserve"> </w:t>
      </w:r>
      <w:r>
        <w:t>the</w:t>
      </w:r>
      <w:r>
        <w:rPr>
          <w:spacing w:val="21"/>
        </w:rPr>
        <w:t xml:space="preserve"> </w:t>
      </w:r>
      <w:r>
        <w:rPr>
          <w:spacing w:val="-4"/>
        </w:rPr>
        <w:t>box.</w:t>
      </w:r>
    </w:p>
    <w:p w:rsidR="0065005A" w:rsidRDefault="00753B8C">
      <w:pPr>
        <w:pStyle w:val="ListParagraph"/>
        <w:numPr>
          <w:ilvl w:val="0"/>
          <w:numId w:val="80"/>
        </w:numPr>
        <w:tabs>
          <w:tab w:val="left" w:pos="1593"/>
          <w:tab w:val="left" w:pos="1596"/>
        </w:tabs>
        <w:spacing w:before="88" w:line="278" w:lineRule="auto"/>
        <w:ind w:right="324" w:hanging="720"/>
      </w:pPr>
      <w:r>
        <w:lastRenderedPageBreak/>
        <w:t>X</w:t>
      </w:r>
      <w:r>
        <w:rPr>
          <w:spacing w:val="22"/>
        </w:rPr>
        <w:t xml:space="preserve"> </w:t>
      </w:r>
      <w:r>
        <w:t>is</w:t>
      </w:r>
      <w:r>
        <w:rPr>
          <w:spacing w:val="16"/>
        </w:rPr>
        <w:t xml:space="preserve"> </w:t>
      </w:r>
      <w:r>
        <w:t>guilty</w:t>
      </w:r>
      <w:r>
        <w:rPr>
          <w:spacing w:val="17"/>
        </w:rPr>
        <w:t xml:space="preserve"> </w:t>
      </w:r>
      <w:r>
        <w:t>of</w:t>
      </w:r>
      <w:r>
        <w:rPr>
          <w:spacing w:val="28"/>
        </w:rPr>
        <w:t xml:space="preserve"> </w:t>
      </w:r>
      <w:r>
        <w:t>attempt</w:t>
      </w:r>
      <w:r>
        <w:rPr>
          <w:spacing w:val="19"/>
        </w:rPr>
        <w:t xml:space="preserve"> </w:t>
      </w:r>
      <w:r>
        <w:t>to commit</w:t>
      </w:r>
      <w:r>
        <w:rPr>
          <w:spacing w:val="22"/>
        </w:rPr>
        <w:t xml:space="preserve"> </w:t>
      </w:r>
      <w:r>
        <w:t>theft</w:t>
      </w:r>
      <w:r>
        <w:rPr>
          <w:spacing w:val="22"/>
        </w:rPr>
        <w:t xml:space="preserve"> </w:t>
      </w:r>
      <w:r>
        <w:t>as</w:t>
      </w:r>
      <w:r>
        <w:rPr>
          <w:spacing w:val="16"/>
        </w:rPr>
        <w:t xml:space="preserve"> </w:t>
      </w:r>
      <w:r>
        <w:t>he</w:t>
      </w:r>
      <w:r>
        <w:rPr>
          <w:spacing w:val="20"/>
        </w:rPr>
        <w:t xml:space="preserve"> </w:t>
      </w:r>
      <w:r>
        <w:t>had</w:t>
      </w:r>
      <w:r>
        <w:rPr>
          <w:spacing w:val="18"/>
        </w:rPr>
        <w:t xml:space="preserve"> </w:t>
      </w:r>
      <w:r>
        <w:t>an</w:t>
      </w:r>
      <w:r>
        <w:rPr>
          <w:spacing w:val="20"/>
        </w:rPr>
        <w:t xml:space="preserve"> </w:t>
      </w:r>
      <w:r>
        <w:t>intention</w:t>
      </w:r>
      <w:r>
        <w:rPr>
          <w:spacing w:val="16"/>
        </w:rPr>
        <w:t xml:space="preserve"> </w:t>
      </w:r>
      <w:r>
        <w:t>to</w:t>
      </w:r>
      <w:r>
        <w:rPr>
          <w:spacing w:val="20"/>
        </w:rPr>
        <w:t xml:space="preserve"> </w:t>
      </w:r>
      <w:r>
        <w:t>commit</w:t>
      </w:r>
      <w:r>
        <w:rPr>
          <w:spacing w:val="22"/>
        </w:rPr>
        <w:t xml:space="preserve"> </w:t>
      </w:r>
      <w:r>
        <w:t>theft</w:t>
      </w:r>
      <w:r>
        <w:rPr>
          <w:spacing w:val="22"/>
        </w:rPr>
        <w:t xml:space="preserve"> </w:t>
      </w:r>
      <w:r>
        <w:t>and</w:t>
      </w:r>
      <w:r>
        <w:rPr>
          <w:spacing w:val="18"/>
        </w:rPr>
        <w:t xml:space="preserve"> </w:t>
      </w:r>
      <w:r>
        <w:t>did</w:t>
      </w:r>
      <w:r>
        <w:rPr>
          <w:spacing w:val="20"/>
        </w:rPr>
        <w:t xml:space="preserve"> </w:t>
      </w:r>
      <w:r>
        <w:t>an act</w:t>
      </w:r>
      <w:r>
        <w:rPr>
          <w:spacing w:val="40"/>
        </w:rPr>
        <w:t xml:space="preserve"> </w:t>
      </w:r>
      <w:r>
        <w:t>toward</w:t>
      </w:r>
      <w:r>
        <w:rPr>
          <w:spacing w:val="40"/>
        </w:rPr>
        <w:t xml:space="preserve"> </w:t>
      </w:r>
      <w:r>
        <w:t>its</w:t>
      </w:r>
      <w:r>
        <w:rPr>
          <w:spacing w:val="40"/>
        </w:rPr>
        <w:t xml:space="preserve"> </w:t>
      </w:r>
      <w:r>
        <w:t>commission.</w:t>
      </w:r>
    </w:p>
    <w:p w:rsidR="0065005A" w:rsidRDefault="0065005A">
      <w:pPr>
        <w:pStyle w:val="BodyText"/>
        <w:spacing w:before="64"/>
      </w:pPr>
    </w:p>
    <w:p w:rsidR="0065005A" w:rsidRDefault="00753B8C">
      <w:pPr>
        <w:pStyle w:val="Heading4"/>
        <w:ind w:right="298"/>
        <w:jc w:val="right"/>
        <w:rPr>
          <w:rFonts w:ascii="Palatino Linotype"/>
        </w:rPr>
      </w:pPr>
      <w:r>
        <w:rPr>
          <w:rFonts w:ascii="Palatino Linotype"/>
          <w:spacing w:val="-5"/>
        </w:rPr>
        <w:t>13</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25824" behindDoc="1" locked="0" layoutInCell="1" allowOverlap="1">
                <wp:simplePos x="0" y="0"/>
                <wp:positionH relativeFrom="page">
                  <wp:posOffset>0</wp:posOffset>
                </wp:positionH>
                <wp:positionV relativeFrom="page">
                  <wp:posOffset>0</wp:posOffset>
                </wp:positionV>
                <wp:extent cx="7556500" cy="1068070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90656" id="docshape40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26336"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90144" id="docshape406"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6"/>
        <w:rPr>
          <w:rFonts w:ascii="Arial"/>
          <w:b/>
        </w:rPr>
      </w:pPr>
    </w:p>
    <w:p w:rsidR="0065005A" w:rsidRDefault="00753B8C">
      <w:pPr>
        <w:pStyle w:val="ListParagraph"/>
        <w:numPr>
          <w:ilvl w:val="0"/>
          <w:numId w:val="88"/>
        </w:numPr>
        <w:tabs>
          <w:tab w:val="left" w:pos="873"/>
          <w:tab w:val="left" w:pos="876"/>
        </w:tabs>
        <w:spacing w:line="266" w:lineRule="auto"/>
        <w:ind w:right="287" w:hanging="721"/>
        <w:jc w:val="both"/>
      </w:pPr>
      <w:r>
        <w:t>In which of the cases did Supreme Court hold that a relationship in the nature of marriage under the Domestic Violence Act, 2005 must also fulfill some basic criteria, merely spending weekends together</w:t>
      </w:r>
      <w:r>
        <w:rPr>
          <w:spacing w:val="36"/>
        </w:rPr>
        <w:t xml:space="preserve"> </w:t>
      </w:r>
      <w:r>
        <w:t>or</w:t>
      </w:r>
      <w:r>
        <w:rPr>
          <w:spacing w:val="35"/>
        </w:rPr>
        <w:t xml:space="preserve"> </w:t>
      </w:r>
      <w:r>
        <w:t>one</w:t>
      </w:r>
      <w:r>
        <w:rPr>
          <w:spacing w:val="34"/>
        </w:rPr>
        <w:t xml:space="preserve"> </w:t>
      </w:r>
      <w:r>
        <w:t>night</w:t>
      </w:r>
      <w:r>
        <w:rPr>
          <w:spacing w:val="33"/>
        </w:rPr>
        <w:t xml:space="preserve"> </w:t>
      </w:r>
      <w:r>
        <w:t>would</w:t>
      </w:r>
      <w:r>
        <w:rPr>
          <w:spacing w:val="34"/>
        </w:rPr>
        <w:t xml:space="preserve"> </w:t>
      </w:r>
      <w:r>
        <w:t>not</w:t>
      </w:r>
      <w:r>
        <w:rPr>
          <w:spacing w:val="35"/>
        </w:rPr>
        <w:t xml:space="preserve"> </w:t>
      </w:r>
      <w:r>
        <w:t>make</w:t>
      </w:r>
      <w:r>
        <w:rPr>
          <w:spacing w:val="32"/>
        </w:rPr>
        <w:t xml:space="preserve"> </w:t>
      </w:r>
      <w:r>
        <w:t>it</w:t>
      </w:r>
      <w:r>
        <w:rPr>
          <w:spacing w:val="36"/>
        </w:rPr>
        <w:t xml:space="preserve"> </w:t>
      </w:r>
      <w:r>
        <w:t>a</w:t>
      </w:r>
      <w:r>
        <w:rPr>
          <w:spacing w:val="34"/>
        </w:rPr>
        <w:t xml:space="preserve"> </w:t>
      </w:r>
      <w:r>
        <w:t>domestic</w:t>
      </w:r>
      <w:r>
        <w:rPr>
          <w:spacing w:val="34"/>
        </w:rPr>
        <w:t xml:space="preserve"> </w:t>
      </w:r>
      <w:proofErr w:type="gramStart"/>
      <w:r>
        <w:t>relationship</w:t>
      </w:r>
      <w:r>
        <w:rPr>
          <w:spacing w:val="35"/>
        </w:rPr>
        <w:t xml:space="preserve"> </w:t>
      </w:r>
      <w:r>
        <w:t>?</w:t>
      </w:r>
      <w:proofErr w:type="gramEnd"/>
    </w:p>
    <w:p w:rsidR="0065005A" w:rsidRDefault="00753B8C">
      <w:pPr>
        <w:pStyle w:val="ListParagraph"/>
        <w:numPr>
          <w:ilvl w:val="0"/>
          <w:numId w:val="79"/>
        </w:numPr>
        <w:tabs>
          <w:tab w:val="left" w:pos="1593"/>
        </w:tabs>
        <w:spacing w:before="41"/>
        <w:ind w:left="1593" w:hanging="719"/>
      </w:pPr>
      <w:r>
        <w:t>Payal</w:t>
      </w:r>
      <w:r>
        <w:rPr>
          <w:spacing w:val="10"/>
        </w:rPr>
        <w:t xml:space="preserve"> </w:t>
      </w:r>
      <w:r>
        <w:t>Katara</w:t>
      </w:r>
      <w:r>
        <w:rPr>
          <w:spacing w:val="12"/>
        </w:rPr>
        <w:t xml:space="preserve"> </w:t>
      </w:r>
      <w:r>
        <w:t>Vs.</w:t>
      </w:r>
      <w:r>
        <w:rPr>
          <w:spacing w:val="16"/>
        </w:rPr>
        <w:t xml:space="preserve"> </w:t>
      </w:r>
      <w:r>
        <w:t>Supt.</w:t>
      </w:r>
      <w:r>
        <w:rPr>
          <w:spacing w:val="12"/>
        </w:rPr>
        <w:t xml:space="preserve"> </w:t>
      </w:r>
      <w:r>
        <w:t>Nari</w:t>
      </w:r>
      <w:r>
        <w:rPr>
          <w:spacing w:val="13"/>
        </w:rPr>
        <w:t xml:space="preserve"> </w:t>
      </w:r>
      <w:r>
        <w:t>Niketan</w:t>
      </w:r>
      <w:r>
        <w:rPr>
          <w:spacing w:val="10"/>
        </w:rPr>
        <w:t xml:space="preserve"> </w:t>
      </w:r>
      <w:r>
        <w:t>and</w:t>
      </w:r>
      <w:r>
        <w:rPr>
          <w:spacing w:val="12"/>
        </w:rPr>
        <w:t xml:space="preserve"> </w:t>
      </w:r>
      <w:r>
        <w:rPr>
          <w:spacing w:val="-4"/>
        </w:rPr>
        <w:t>other</w:t>
      </w:r>
    </w:p>
    <w:p w:rsidR="0065005A" w:rsidRDefault="00753B8C">
      <w:pPr>
        <w:pStyle w:val="ListParagraph"/>
        <w:numPr>
          <w:ilvl w:val="0"/>
          <w:numId w:val="79"/>
        </w:numPr>
        <w:tabs>
          <w:tab w:val="left" w:pos="1593"/>
        </w:tabs>
        <w:spacing w:before="71"/>
        <w:ind w:left="1593" w:hanging="719"/>
      </w:pPr>
      <w:r>
        <w:t>D.</w:t>
      </w:r>
      <w:r>
        <w:rPr>
          <w:spacing w:val="24"/>
        </w:rPr>
        <w:t xml:space="preserve"> </w:t>
      </w:r>
      <w:r>
        <w:t>Velusamy</w:t>
      </w:r>
      <w:r>
        <w:rPr>
          <w:spacing w:val="20"/>
        </w:rPr>
        <w:t xml:space="preserve"> </w:t>
      </w:r>
      <w:r>
        <w:t>Vs.</w:t>
      </w:r>
      <w:r>
        <w:rPr>
          <w:spacing w:val="24"/>
        </w:rPr>
        <w:t xml:space="preserve"> </w:t>
      </w:r>
      <w:r>
        <w:t>D.</w:t>
      </w:r>
      <w:r>
        <w:rPr>
          <w:spacing w:val="25"/>
        </w:rPr>
        <w:t xml:space="preserve"> </w:t>
      </w:r>
      <w:r>
        <w:rPr>
          <w:spacing w:val="-2"/>
        </w:rPr>
        <w:t>Patchaiammal</w:t>
      </w:r>
    </w:p>
    <w:p w:rsidR="0065005A" w:rsidRDefault="00753B8C">
      <w:pPr>
        <w:pStyle w:val="ListParagraph"/>
        <w:numPr>
          <w:ilvl w:val="0"/>
          <w:numId w:val="79"/>
        </w:numPr>
        <w:tabs>
          <w:tab w:val="left" w:pos="1593"/>
        </w:tabs>
        <w:spacing w:before="71"/>
        <w:ind w:left="1593" w:hanging="719"/>
      </w:pPr>
      <w:r>
        <w:t>Bharati</w:t>
      </w:r>
      <w:r>
        <w:rPr>
          <w:spacing w:val="7"/>
        </w:rPr>
        <w:t xml:space="preserve"> </w:t>
      </w:r>
      <w:r>
        <w:t>Matha</w:t>
      </w:r>
      <w:r>
        <w:rPr>
          <w:spacing w:val="11"/>
        </w:rPr>
        <w:t xml:space="preserve"> </w:t>
      </w:r>
      <w:r>
        <w:t>and</w:t>
      </w:r>
      <w:r>
        <w:rPr>
          <w:spacing w:val="14"/>
        </w:rPr>
        <w:t xml:space="preserve"> </w:t>
      </w:r>
      <w:r>
        <w:t>others</w:t>
      </w:r>
      <w:r>
        <w:rPr>
          <w:spacing w:val="12"/>
        </w:rPr>
        <w:t xml:space="preserve"> </w:t>
      </w:r>
      <w:r>
        <w:t>Vs.</w:t>
      </w:r>
      <w:r>
        <w:rPr>
          <w:spacing w:val="14"/>
        </w:rPr>
        <w:t xml:space="preserve"> </w:t>
      </w:r>
      <w:r>
        <w:t>R.</w:t>
      </w:r>
      <w:r>
        <w:rPr>
          <w:spacing w:val="13"/>
        </w:rPr>
        <w:t xml:space="preserve"> </w:t>
      </w:r>
      <w:r>
        <w:t>Vijaya</w:t>
      </w:r>
      <w:r>
        <w:rPr>
          <w:spacing w:val="14"/>
        </w:rPr>
        <w:t xml:space="preserve"> </w:t>
      </w:r>
      <w:r>
        <w:t>Ranganathan</w:t>
      </w:r>
      <w:r>
        <w:rPr>
          <w:spacing w:val="13"/>
        </w:rPr>
        <w:t xml:space="preserve"> </w:t>
      </w:r>
      <w:r>
        <w:t>and</w:t>
      </w:r>
      <w:r>
        <w:rPr>
          <w:spacing w:val="10"/>
        </w:rPr>
        <w:t xml:space="preserve"> </w:t>
      </w:r>
      <w:r>
        <w:rPr>
          <w:spacing w:val="-2"/>
        </w:rPr>
        <w:t>others</w:t>
      </w:r>
    </w:p>
    <w:p w:rsidR="0065005A" w:rsidRDefault="00753B8C">
      <w:pPr>
        <w:pStyle w:val="ListParagraph"/>
        <w:numPr>
          <w:ilvl w:val="0"/>
          <w:numId w:val="79"/>
        </w:numPr>
        <w:tabs>
          <w:tab w:val="left" w:pos="1593"/>
        </w:tabs>
        <w:spacing w:before="74"/>
        <w:ind w:left="1593" w:hanging="719"/>
      </w:pPr>
      <w:r>
        <w:rPr>
          <w:noProof/>
          <w:lang w:val="en-IN" w:eastAsia="en-IN"/>
        </w:rPr>
        <w:drawing>
          <wp:anchor distT="0" distB="0" distL="0" distR="0" simplePos="0" relativeHeight="474126848" behindDoc="1" locked="0" layoutInCell="1" allowOverlap="1">
            <wp:simplePos x="0" y="0"/>
            <wp:positionH relativeFrom="page">
              <wp:posOffset>571258</wp:posOffset>
            </wp:positionH>
            <wp:positionV relativeFrom="paragraph">
              <wp:posOffset>330001</wp:posOffset>
            </wp:positionV>
            <wp:extent cx="6296012" cy="6270752"/>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1" cstate="print"/>
                    <a:stretch>
                      <a:fillRect/>
                    </a:stretch>
                  </pic:blipFill>
                  <pic:spPr>
                    <a:xfrm>
                      <a:off x="0" y="0"/>
                      <a:ext cx="6296012" cy="6270752"/>
                    </a:xfrm>
                    <a:prstGeom prst="rect">
                      <a:avLst/>
                    </a:prstGeom>
                  </pic:spPr>
                </pic:pic>
              </a:graphicData>
            </a:graphic>
          </wp:anchor>
        </w:drawing>
      </w:r>
      <w:r>
        <w:t>S.</w:t>
      </w:r>
      <w:r>
        <w:rPr>
          <w:spacing w:val="24"/>
        </w:rPr>
        <w:t xml:space="preserve"> </w:t>
      </w:r>
      <w:r>
        <w:t>Khushboo</w:t>
      </w:r>
      <w:r>
        <w:rPr>
          <w:spacing w:val="21"/>
        </w:rPr>
        <w:t xml:space="preserve"> </w:t>
      </w:r>
      <w:r>
        <w:t>Vs.</w:t>
      </w:r>
      <w:r>
        <w:rPr>
          <w:spacing w:val="24"/>
        </w:rPr>
        <w:t xml:space="preserve"> </w:t>
      </w:r>
      <w:r>
        <w:t>Kanniammal</w:t>
      </w:r>
      <w:r>
        <w:rPr>
          <w:spacing w:val="20"/>
        </w:rPr>
        <w:t xml:space="preserve"> </w:t>
      </w:r>
      <w:r>
        <w:t>and</w:t>
      </w:r>
      <w:r>
        <w:rPr>
          <w:spacing w:val="22"/>
        </w:rPr>
        <w:t xml:space="preserve"> </w:t>
      </w:r>
      <w:r>
        <w:rPr>
          <w:spacing w:val="-2"/>
        </w:rPr>
        <w:t>others</w:t>
      </w:r>
    </w:p>
    <w:p w:rsidR="0065005A" w:rsidRDefault="0065005A">
      <w:pPr>
        <w:pStyle w:val="BodyText"/>
        <w:spacing w:before="141"/>
      </w:pPr>
    </w:p>
    <w:p w:rsidR="0065005A" w:rsidRDefault="00753B8C">
      <w:pPr>
        <w:pStyle w:val="ListParagraph"/>
        <w:numPr>
          <w:ilvl w:val="0"/>
          <w:numId w:val="88"/>
        </w:numPr>
        <w:tabs>
          <w:tab w:val="left" w:pos="876"/>
        </w:tabs>
        <w:spacing w:before="1"/>
      </w:pPr>
      <w:r>
        <w:t>Match</w:t>
      </w:r>
      <w:r>
        <w:rPr>
          <w:spacing w:val="6"/>
        </w:rPr>
        <w:t xml:space="preserve"> </w:t>
      </w:r>
      <w:r>
        <w:t>List-I</w:t>
      </w:r>
      <w:r>
        <w:rPr>
          <w:spacing w:val="9"/>
        </w:rPr>
        <w:t xml:space="preserve"> </w:t>
      </w:r>
      <w:r>
        <w:t>with</w:t>
      </w:r>
      <w:r>
        <w:rPr>
          <w:spacing w:val="9"/>
        </w:rPr>
        <w:t xml:space="preserve"> </w:t>
      </w:r>
      <w:r>
        <w:t>List-II</w:t>
      </w:r>
      <w:r>
        <w:rPr>
          <w:spacing w:val="7"/>
        </w:rPr>
        <w:t xml:space="preserve"> </w:t>
      </w:r>
      <w:r>
        <w:rPr>
          <w:spacing w:val="-10"/>
        </w:rPr>
        <w:t>:</w:t>
      </w:r>
    </w:p>
    <w:p w:rsidR="0065005A" w:rsidRDefault="00753B8C">
      <w:pPr>
        <w:pStyle w:val="Heading4"/>
        <w:tabs>
          <w:tab w:val="left" w:pos="5914"/>
        </w:tabs>
        <w:spacing w:before="68"/>
        <w:ind w:left="1596"/>
      </w:pPr>
      <w:r>
        <w:rPr>
          <w:spacing w:val="-2"/>
        </w:rPr>
        <w:t>List-</w:t>
      </w:r>
      <w:r>
        <w:rPr>
          <w:spacing w:val="-10"/>
        </w:rPr>
        <w:t>I</w:t>
      </w:r>
      <w:r>
        <w:tab/>
      </w:r>
      <w:r>
        <w:rPr>
          <w:spacing w:val="-2"/>
        </w:rPr>
        <w:t>List-</w:t>
      </w:r>
      <w:r>
        <w:rPr>
          <w:spacing w:val="-5"/>
        </w:rPr>
        <w:t>II</w:t>
      </w:r>
    </w:p>
    <w:p w:rsidR="0065005A" w:rsidRDefault="00753B8C">
      <w:pPr>
        <w:tabs>
          <w:tab w:val="left" w:pos="5912"/>
        </w:tabs>
        <w:spacing w:before="71"/>
        <w:ind w:left="1596"/>
        <w:rPr>
          <w:rFonts w:ascii="Arial"/>
          <w:b/>
        </w:rPr>
      </w:pPr>
      <w:r>
        <w:rPr>
          <w:rFonts w:ascii="Arial"/>
          <w:b/>
          <w:spacing w:val="-2"/>
        </w:rPr>
        <w:t>(Provisions)</w:t>
      </w:r>
      <w:r>
        <w:rPr>
          <w:rFonts w:ascii="Arial"/>
          <w:b/>
        </w:rPr>
        <w:tab/>
        <w:t>(Relevant</w:t>
      </w:r>
      <w:r>
        <w:rPr>
          <w:rFonts w:ascii="Arial"/>
          <w:b/>
          <w:spacing w:val="48"/>
        </w:rPr>
        <w:t xml:space="preserve"> </w:t>
      </w:r>
      <w:r>
        <w:rPr>
          <w:rFonts w:ascii="Arial"/>
          <w:b/>
        </w:rPr>
        <w:t>Supreme</w:t>
      </w:r>
      <w:r>
        <w:rPr>
          <w:rFonts w:ascii="Arial"/>
          <w:b/>
          <w:spacing w:val="49"/>
        </w:rPr>
        <w:t xml:space="preserve"> </w:t>
      </w:r>
      <w:r>
        <w:rPr>
          <w:rFonts w:ascii="Arial"/>
          <w:b/>
        </w:rPr>
        <w:t>Court</w:t>
      </w:r>
      <w:r>
        <w:rPr>
          <w:rFonts w:ascii="Arial"/>
          <w:b/>
          <w:spacing w:val="50"/>
        </w:rPr>
        <w:t xml:space="preserve"> </w:t>
      </w:r>
      <w:r>
        <w:rPr>
          <w:rFonts w:ascii="Arial"/>
          <w:b/>
          <w:spacing w:val="-2"/>
        </w:rPr>
        <w:t>Cases)</w:t>
      </w:r>
    </w:p>
    <w:p w:rsidR="0065005A" w:rsidRDefault="00753B8C">
      <w:pPr>
        <w:pStyle w:val="ListParagraph"/>
        <w:numPr>
          <w:ilvl w:val="1"/>
          <w:numId w:val="88"/>
        </w:numPr>
        <w:tabs>
          <w:tab w:val="left" w:pos="1593"/>
          <w:tab w:val="left" w:pos="1596"/>
          <w:tab w:val="left" w:pos="5192"/>
          <w:tab w:val="left" w:pos="5912"/>
        </w:tabs>
        <w:spacing w:before="79" w:line="304" w:lineRule="auto"/>
        <w:ind w:right="1751" w:hanging="720"/>
      </w:pPr>
      <w:r>
        <w:t>Appointment of judges of</w:t>
      </w:r>
      <w:r>
        <w:tab/>
      </w:r>
      <w:r>
        <w:rPr>
          <w:spacing w:val="-4"/>
        </w:rPr>
        <w:t>(i)</w:t>
      </w:r>
      <w:r>
        <w:tab/>
        <w:t>In Re : Vinay Chander Mishra Supreme</w:t>
      </w:r>
      <w:r>
        <w:rPr>
          <w:spacing w:val="40"/>
        </w:rPr>
        <w:t xml:space="preserve"> </w:t>
      </w:r>
      <w:r>
        <w:t>Court</w:t>
      </w:r>
    </w:p>
    <w:p w:rsidR="0065005A" w:rsidRDefault="00753B8C">
      <w:pPr>
        <w:pStyle w:val="ListParagraph"/>
        <w:numPr>
          <w:ilvl w:val="1"/>
          <w:numId w:val="88"/>
        </w:numPr>
        <w:tabs>
          <w:tab w:val="left" w:pos="1593"/>
          <w:tab w:val="left" w:pos="1596"/>
          <w:tab w:val="left" w:pos="5192"/>
          <w:tab w:val="left" w:pos="5912"/>
        </w:tabs>
        <w:spacing w:before="3" w:line="309" w:lineRule="auto"/>
        <w:ind w:right="508" w:hanging="720"/>
      </w:pPr>
      <w:r>
        <w:t>Jurisdiction of Supreme Court</w:t>
      </w:r>
      <w:r>
        <w:tab/>
      </w:r>
      <w:r>
        <w:rPr>
          <w:spacing w:val="-4"/>
        </w:rPr>
        <w:t>(ii)</w:t>
      </w:r>
      <w:r>
        <w:tab/>
        <w:t>S C Advocates-on-Record Association Vs. as Court</w:t>
      </w:r>
      <w:r>
        <w:rPr>
          <w:spacing w:val="40"/>
        </w:rPr>
        <w:t xml:space="preserve"> </w:t>
      </w:r>
      <w:r>
        <w:t>of</w:t>
      </w:r>
      <w:r>
        <w:rPr>
          <w:spacing w:val="40"/>
        </w:rPr>
        <w:t xml:space="preserve"> </w:t>
      </w:r>
      <w:r>
        <w:t>Record</w:t>
      </w:r>
      <w:r>
        <w:tab/>
      </w:r>
      <w:r>
        <w:tab/>
        <w:t>Union of India</w:t>
      </w:r>
    </w:p>
    <w:p w:rsidR="0065005A" w:rsidRDefault="00753B8C">
      <w:pPr>
        <w:pStyle w:val="ListParagraph"/>
        <w:numPr>
          <w:ilvl w:val="1"/>
          <w:numId w:val="88"/>
        </w:numPr>
        <w:tabs>
          <w:tab w:val="left" w:pos="1593"/>
          <w:tab w:val="left" w:pos="1596"/>
          <w:tab w:val="left" w:pos="5192"/>
          <w:tab w:val="left" w:pos="5912"/>
        </w:tabs>
        <w:spacing w:line="307" w:lineRule="auto"/>
        <w:ind w:right="1721" w:hanging="720"/>
      </w:pPr>
      <w:r>
        <w:t>Original jurisdiction of Supreme</w:t>
      </w:r>
      <w:r>
        <w:tab/>
      </w:r>
      <w:r>
        <w:rPr>
          <w:spacing w:val="-2"/>
        </w:rPr>
        <w:t>(iii)</w:t>
      </w:r>
      <w:r>
        <w:tab/>
        <w:t xml:space="preserve">A. R. Antulay Vs. R. </w:t>
      </w:r>
      <w:r>
        <w:t xml:space="preserve">S. Nayak </w:t>
      </w:r>
      <w:r>
        <w:rPr>
          <w:spacing w:val="-4"/>
        </w:rPr>
        <w:t>Court</w:t>
      </w:r>
    </w:p>
    <w:p w:rsidR="0065005A" w:rsidRDefault="00753B8C">
      <w:pPr>
        <w:pStyle w:val="ListParagraph"/>
        <w:numPr>
          <w:ilvl w:val="1"/>
          <w:numId w:val="88"/>
        </w:numPr>
        <w:tabs>
          <w:tab w:val="left" w:pos="1593"/>
          <w:tab w:val="left" w:pos="5192"/>
          <w:tab w:val="left" w:pos="5912"/>
        </w:tabs>
        <w:spacing w:before="1"/>
        <w:ind w:left="1593" w:hanging="719"/>
      </w:pPr>
      <w:r>
        <w:t>Power</w:t>
      </w:r>
      <w:r>
        <w:rPr>
          <w:spacing w:val="23"/>
        </w:rPr>
        <w:t xml:space="preserve"> </w:t>
      </w:r>
      <w:r>
        <w:t>of</w:t>
      </w:r>
      <w:r>
        <w:rPr>
          <w:spacing w:val="27"/>
        </w:rPr>
        <w:t xml:space="preserve"> </w:t>
      </w:r>
      <w:r>
        <w:t>Supreme</w:t>
      </w:r>
      <w:r>
        <w:rPr>
          <w:spacing w:val="22"/>
        </w:rPr>
        <w:t xml:space="preserve"> </w:t>
      </w:r>
      <w:r>
        <w:t>Court</w:t>
      </w:r>
      <w:r>
        <w:rPr>
          <w:spacing w:val="23"/>
        </w:rPr>
        <w:t xml:space="preserve"> </w:t>
      </w:r>
      <w:r>
        <w:rPr>
          <w:spacing w:val="-5"/>
        </w:rPr>
        <w:t>to</w:t>
      </w:r>
      <w:r>
        <w:tab/>
      </w:r>
      <w:r>
        <w:rPr>
          <w:spacing w:val="-4"/>
        </w:rPr>
        <w:t>(iv)</w:t>
      </w:r>
      <w:r>
        <w:tab/>
        <w:t>State</w:t>
      </w:r>
      <w:r>
        <w:rPr>
          <w:spacing w:val="1"/>
        </w:rPr>
        <w:t xml:space="preserve"> </w:t>
      </w:r>
      <w:r>
        <w:t>of</w:t>
      </w:r>
      <w:r>
        <w:rPr>
          <w:spacing w:val="14"/>
        </w:rPr>
        <w:t xml:space="preserve"> </w:t>
      </w:r>
      <w:r>
        <w:t>Karnataka</w:t>
      </w:r>
      <w:r>
        <w:rPr>
          <w:spacing w:val="7"/>
        </w:rPr>
        <w:t xml:space="preserve"> </w:t>
      </w:r>
      <w:r>
        <w:t>Vs</w:t>
      </w:r>
      <w:r>
        <w:rPr>
          <w:spacing w:val="6"/>
        </w:rPr>
        <w:t xml:space="preserve"> </w:t>
      </w:r>
      <w:r>
        <w:t>Union</w:t>
      </w:r>
      <w:r>
        <w:rPr>
          <w:spacing w:val="4"/>
        </w:rPr>
        <w:t xml:space="preserve"> </w:t>
      </w:r>
      <w:r>
        <w:t>of</w:t>
      </w:r>
      <w:r>
        <w:rPr>
          <w:spacing w:val="15"/>
        </w:rPr>
        <w:t xml:space="preserve"> </w:t>
      </w:r>
      <w:r>
        <w:rPr>
          <w:spacing w:val="-2"/>
        </w:rPr>
        <w:t>India</w:t>
      </w:r>
    </w:p>
    <w:p w:rsidR="0065005A" w:rsidRDefault="00753B8C">
      <w:pPr>
        <w:pStyle w:val="Heading4"/>
        <w:spacing w:before="63"/>
        <w:ind w:left="876"/>
      </w:pPr>
      <w:proofErr w:type="gramStart"/>
      <w:r>
        <w:t>Codes</w:t>
      </w:r>
      <w:r>
        <w:rPr>
          <w:spacing w:val="25"/>
        </w:rPr>
        <w:t xml:space="preserve"> </w:t>
      </w:r>
      <w:r>
        <w:rPr>
          <w:spacing w:val="-10"/>
        </w:rPr>
        <w:t>:</w:t>
      </w:r>
      <w:proofErr w:type="gramEnd"/>
    </w:p>
    <w:p w:rsidR="0065005A" w:rsidRDefault="00753B8C">
      <w:pPr>
        <w:pStyle w:val="ListParagraph"/>
        <w:numPr>
          <w:ilvl w:val="2"/>
          <w:numId w:val="88"/>
        </w:numPr>
        <w:tabs>
          <w:tab w:val="left" w:pos="2313"/>
          <w:tab w:val="left" w:pos="3034"/>
          <w:tab w:val="left" w:pos="3754"/>
        </w:tabs>
        <w:spacing w:before="72"/>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78"/>
        </w:numPr>
        <w:tabs>
          <w:tab w:val="left" w:pos="1593"/>
          <w:tab w:val="left" w:pos="2313"/>
          <w:tab w:val="left" w:pos="3034"/>
          <w:tab w:val="left" w:pos="3754"/>
        </w:tabs>
        <w:spacing w:before="73"/>
        <w:ind w:left="1593" w:hanging="719"/>
      </w:pPr>
      <w:r>
        <w:rPr>
          <w:spacing w:val="-4"/>
        </w:rPr>
        <w:t>(ii)</w:t>
      </w:r>
      <w:r>
        <w:tab/>
      </w:r>
      <w:r>
        <w:rPr>
          <w:spacing w:val="-5"/>
        </w:rPr>
        <w:t>(i)</w:t>
      </w:r>
      <w:r>
        <w:tab/>
      </w:r>
      <w:r>
        <w:rPr>
          <w:spacing w:val="-4"/>
        </w:rPr>
        <w:t>(iv)</w:t>
      </w:r>
      <w:r>
        <w:tab/>
      </w:r>
      <w:r>
        <w:rPr>
          <w:spacing w:val="-4"/>
        </w:rPr>
        <w:t>(iii)</w:t>
      </w:r>
    </w:p>
    <w:p w:rsidR="0065005A" w:rsidRDefault="00753B8C">
      <w:pPr>
        <w:pStyle w:val="ListParagraph"/>
        <w:numPr>
          <w:ilvl w:val="0"/>
          <w:numId w:val="78"/>
        </w:numPr>
        <w:tabs>
          <w:tab w:val="left" w:pos="1593"/>
          <w:tab w:val="left" w:pos="2313"/>
          <w:tab w:val="left" w:pos="3034"/>
          <w:tab w:val="left" w:pos="3754"/>
        </w:tabs>
        <w:spacing w:before="71"/>
        <w:ind w:left="1593" w:hanging="719"/>
      </w:pPr>
      <w:r>
        <w:rPr>
          <w:spacing w:val="-4"/>
        </w:rPr>
        <w:t>(iv)</w:t>
      </w:r>
      <w:r>
        <w:tab/>
      </w:r>
      <w:r>
        <w:rPr>
          <w:spacing w:val="-2"/>
        </w:rPr>
        <w:t>(iii)</w:t>
      </w:r>
      <w:r>
        <w:tab/>
      </w:r>
      <w:r>
        <w:rPr>
          <w:spacing w:val="-4"/>
        </w:rPr>
        <w:t>(ii)</w:t>
      </w:r>
      <w:r>
        <w:tab/>
      </w:r>
      <w:r>
        <w:rPr>
          <w:spacing w:val="-5"/>
        </w:rPr>
        <w:t>(i)</w:t>
      </w:r>
    </w:p>
    <w:p w:rsidR="0065005A" w:rsidRDefault="00753B8C">
      <w:pPr>
        <w:pStyle w:val="ListParagraph"/>
        <w:numPr>
          <w:ilvl w:val="0"/>
          <w:numId w:val="78"/>
        </w:numPr>
        <w:tabs>
          <w:tab w:val="left" w:pos="1593"/>
          <w:tab w:val="left" w:pos="2313"/>
          <w:tab w:val="left" w:pos="3034"/>
          <w:tab w:val="left" w:pos="3754"/>
        </w:tabs>
        <w:spacing w:before="71"/>
        <w:ind w:left="1593" w:hanging="719"/>
      </w:pPr>
      <w:r>
        <w:rPr>
          <w:spacing w:val="-5"/>
        </w:rPr>
        <w:t>(i)</w:t>
      </w:r>
      <w:r>
        <w:tab/>
      </w:r>
      <w:r>
        <w:rPr>
          <w:spacing w:val="-4"/>
        </w:rPr>
        <w:t>(iv)</w:t>
      </w:r>
      <w:r>
        <w:tab/>
      </w:r>
      <w:r>
        <w:rPr>
          <w:spacing w:val="-4"/>
        </w:rPr>
        <w:t>(iii)</w:t>
      </w:r>
      <w:r>
        <w:tab/>
      </w:r>
      <w:r>
        <w:rPr>
          <w:spacing w:val="-4"/>
        </w:rPr>
        <w:t>(ii)</w:t>
      </w:r>
    </w:p>
    <w:p w:rsidR="0065005A" w:rsidRDefault="00753B8C">
      <w:pPr>
        <w:pStyle w:val="ListParagraph"/>
        <w:numPr>
          <w:ilvl w:val="0"/>
          <w:numId w:val="78"/>
        </w:numPr>
        <w:tabs>
          <w:tab w:val="left" w:pos="1593"/>
          <w:tab w:val="left" w:pos="2313"/>
          <w:tab w:val="left" w:pos="3034"/>
          <w:tab w:val="left" w:pos="3754"/>
        </w:tabs>
        <w:spacing w:before="73"/>
        <w:ind w:left="1593" w:hanging="719"/>
      </w:pPr>
      <w:r>
        <w:rPr>
          <w:spacing w:val="-5"/>
        </w:rPr>
        <w:t>(i)</w:t>
      </w:r>
      <w:r>
        <w:tab/>
      </w:r>
      <w:r>
        <w:rPr>
          <w:spacing w:val="-4"/>
        </w:rPr>
        <w:t>(ii)</w:t>
      </w:r>
      <w:r>
        <w:tab/>
      </w:r>
      <w:r>
        <w:rPr>
          <w:spacing w:val="-4"/>
        </w:rPr>
        <w:t>(iii)</w:t>
      </w:r>
      <w:r>
        <w:tab/>
      </w:r>
      <w:r>
        <w:rPr>
          <w:spacing w:val="-4"/>
        </w:rPr>
        <w:t>(iv)</w:t>
      </w:r>
    </w:p>
    <w:p w:rsidR="0065005A" w:rsidRDefault="0065005A">
      <w:pPr>
        <w:pStyle w:val="BodyText"/>
        <w:spacing w:before="145"/>
      </w:pPr>
    </w:p>
    <w:p w:rsidR="0065005A" w:rsidRDefault="00753B8C">
      <w:pPr>
        <w:pStyle w:val="ListParagraph"/>
        <w:numPr>
          <w:ilvl w:val="0"/>
          <w:numId w:val="88"/>
        </w:numPr>
        <w:tabs>
          <w:tab w:val="left" w:pos="876"/>
        </w:tabs>
      </w:pPr>
      <w:r>
        <w:t>'Right</w:t>
      </w:r>
      <w:r>
        <w:rPr>
          <w:spacing w:val="20"/>
        </w:rPr>
        <w:t xml:space="preserve"> </w:t>
      </w:r>
      <w:r>
        <w:t>to</w:t>
      </w:r>
      <w:r>
        <w:rPr>
          <w:spacing w:val="18"/>
        </w:rPr>
        <w:t xml:space="preserve"> </w:t>
      </w:r>
      <w:r>
        <w:t>Environment'</w:t>
      </w:r>
      <w:r>
        <w:rPr>
          <w:spacing w:val="26"/>
        </w:rPr>
        <w:t xml:space="preserve"> </w:t>
      </w:r>
      <w:r>
        <w:t>discourse</w:t>
      </w:r>
      <w:r>
        <w:rPr>
          <w:spacing w:val="22"/>
        </w:rPr>
        <w:t xml:space="preserve"> </w:t>
      </w:r>
      <w:r>
        <w:rPr>
          <w:spacing w:val="-2"/>
        </w:rPr>
        <w:t>includes</w:t>
      </w:r>
    </w:p>
    <w:p w:rsidR="0065005A" w:rsidRDefault="00753B8C">
      <w:pPr>
        <w:pStyle w:val="ListParagraph"/>
        <w:numPr>
          <w:ilvl w:val="1"/>
          <w:numId w:val="88"/>
        </w:numPr>
        <w:tabs>
          <w:tab w:val="left" w:pos="1593"/>
          <w:tab w:val="left" w:pos="5192"/>
          <w:tab w:val="left" w:pos="5912"/>
        </w:tabs>
        <w:spacing w:before="71"/>
        <w:ind w:left="1593" w:hanging="719"/>
      </w:pPr>
      <w:r>
        <w:t>Right</w:t>
      </w:r>
      <w:r>
        <w:rPr>
          <w:spacing w:val="9"/>
        </w:rPr>
        <w:t xml:space="preserve"> </w:t>
      </w:r>
      <w:r>
        <w:t>to</w:t>
      </w:r>
      <w:r>
        <w:rPr>
          <w:spacing w:val="9"/>
        </w:rPr>
        <w:t xml:space="preserve"> </w:t>
      </w:r>
      <w:r>
        <w:rPr>
          <w:spacing w:val="-2"/>
        </w:rPr>
        <w:t>Health</w:t>
      </w:r>
      <w:r>
        <w:tab/>
      </w:r>
      <w:r>
        <w:rPr>
          <w:spacing w:val="-5"/>
        </w:rPr>
        <w:t>(b)</w:t>
      </w:r>
      <w:r>
        <w:tab/>
        <w:t>Right</w:t>
      </w:r>
      <w:r>
        <w:rPr>
          <w:spacing w:val="7"/>
        </w:rPr>
        <w:t xml:space="preserve"> </w:t>
      </w:r>
      <w:r>
        <w:t>to</w:t>
      </w:r>
      <w:r>
        <w:rPr>
          <w:spacing w:val="11"/>
        </w:rPr>
        <w:t xml:space="preserve"> </w:t>
      </w:r>
      <w:r>
        <w:rPr>
          <w:spacing w:val="-2"/>
        </w:rPr>
        <w:t>Sanitation</w:t>
      </w:r>
    </w:p>
    <w:p w:rsidR="0065005A" w:rsidRDefault="00753B8C">
      <w:pPr>
        <w:pStyle w:val="ListParagraph"/>
        <w:numPr>
          <w:ilvl w:val="0"/>
          <w:numId w:val="77"/>
        </w:numPr>
        <w:tabs>
          <w:tab w:val="left" w:pos="1593"/>
          <w:tab w:val="left" w:pos="5192"/>
          <w:tab w:val="left" w:pos="5912"/>
        </w:tabs>
        <w:spacing w:before="71" w:line="307" w:lineRule="auto"/>
        <w:ind w:right="2570" w:firstLine="0"/>
      </w:pPr>
      <w:r>
        <w:t>Right to Clean Technology</w:t>
      </w:r>
      <w:r>
        <w:tab/>
      </w:r>
      <w:r>
        <w:rPr>
          <w:spacing w:val="-4"/>
        </w:rPr>
        <w:t>(d)</w:t>
      </w:r>
      <w:r>
        <w:tab/>
        <w:t>Right to Free Speech Select</w:t>
      </w:r>
      <w:r>
        <w:rPr>
          <w:spacing w:val="40"/>
        </w:rPr>
        <w:t xml:space="preserve"> </w:t>
      </w:r>
      <w:r>
        <w:t>the correct</w:t>
      </w:r>
      <w:r>
        <w:rPr>
          <w:spacing w:val="40"/>
        </w:rPr>
        <w:t xml:space="preserve"> </w:t>
      </w:r>
      <w:r>
        <w:t>answer</w:t>
      </w:r>
      <w:r>
        <w:rPr>
          <w:spacing w:val="40"/>
        </w:rPr>
        <w:t xml:space="preserve"> </w:t>
      </w:r>
      <w:r>
        <w:t>from</w:t>
      </w:r>
      <w:r>
        <w:rPr>
          <w:spacing w:val="40"/>
        </w:rPr>
        <w:t xml:space="preserve"> </w:t>
      </w:r>
      <w:r>
        <w:t>the</w:t>
      </w:r>
      <w:r>
        <w:rPr>
          <w:spacing w:val="40"/>
        </w:rPr>
        <w:t xml:space="preserve"> </w:t>
      </w:r>
      <w:r>
        <w:t>code given</w:t>
      </w:r>
      <w:r>
        <w:rPr>
          <w:spacing w:val="40"/>
        </w:rPr>
        <w:t xml:space="preserve"> </w:t>
      </w:r>
      <w:r>
        <w:t>below</w:t>
      </w:r>
    </w:p>
    <w:p w:rsidR="0065005A" w:rsidRDefault="00753B8C">
      <w:pPr>
        <w:pStyle w:val="ListParagraph"/>
        <w:numPr>
          <w:ilvl w:val="1"/>
          <w:numId w:val="77"/>
        </w:numPr>
        <w:tabs>
          <w:tab w:val="left" w:pos="1593"/>
        </w:tabs>
        <w:spacing w:before="1"/>
        <w:ind w:left="1593" w:hanging="719"/>
      </w:pPr>
      <w:r>
        <w:t>(a),</w:t>
      </w:r>
      <w:r>
        <w:rPr>
          <w:spacing w:val="23"/>
        </w:rPr>
        <w:t xml:space="preserve"> </w:t>
      </w:r>
      <w:r>
        <w:t>(b)</w:t>
      </w:r>
      <w:r>
        <w:rPr>
          <w:spacing w:val="24"/>
        </w:rPr>
        <w:t xml:space="preserve"> </w:t>
      </w:r>
      <w:r>
        <w:t>and</w:t>
      </w:r>
      <w:r>
        <w:rPr>
          <w:spacing w:val="24"/>
        </w:rPr>
        <w:t xml:space="preserve"> </w:t>
      </w:r>
      <w:r>
        <w:t>(c)</w:t>
      </w:r>
      <w:r>
        <w:rPr>
          <w:spacing w:val="25"/>
        </w:rPr>
        <w:t xml:space="preserve"> </w:t>
      </w:r>
      <w:r>
        <w:t>are</w:t>
      </w:r>
      <w:r>
        <w:rPr>
          <w:spacing w:val="26"/>
        </w:rPr>
        <w:t xml:space="preserve"> </w:t>
      </w:r>
      <w:r>
        <w:rPr>
          <w:spacing w:val="-4"/>
        </w:rPr>
        <w:t>true</w:t>
      </w:r>
    </w:p>
    <w:p w:rsidR="0065005A" w:rsidRDefault="00753B8C">
      <w:pPr>
        <w:pStyle w:val="ListParagraph"/>
        <w:numPr>
          <w:ilvl w:val="1"/>
          <w:numId w:val="77"/>
        </w:numPr>
        <w:tabs>
          <w:tab w:val="left" w:pos="1593"/>
        </w:tabs>
        <w:spacing w:before="71"/>
        <w:ind w:left="1593" w:hanging="719"/>
      </w:pPr>
      <w:r>
        <w:t>(b),</w:t>
      </w:r>
      <w:r>
        <w:rPr>
          <w:spacing w:val="23"/>
        </w:rPr>
        <w:t xml:space="preserve"> </w:t>
      </w:r>
      <w:r>
        <w:t>(c)</w:t>
      </w:r>
      <w:r>
        <w:rPr>
          <w:spacing w:val="25"/>
        </w:rPr>
        <w:t xml:space="preserve"> </w:t>
      </w:r>
      <w:r>
        <w:t>and</w:t>
      </w:r>
      <w:r>
        <w:rPr>
          <w:spacing w:val="24"/>
        </w:rPr>
        <w:t xml:space="preserve"> </w:t>
      </w:r>
      <w:r>
        <w:t>(d)</w:t>
      </w:r>
      <w:r>
        <w:rPr>
          <w:spacing w:val="24"/>
        </w:rPr>
        <w:t xml:space="preserve"> </w:t>
      </w:r>
      <w:r>
        <w:t>are</w:t>
      </w:r>
      <w:r>
        <w:rPr>
          <w:spacing w:val="26"/>
        </w:rPr>
        <w:t xml:space="preserve"> </w:t>
      </w:r>
      <w:r>
        <w:rPr>
          <w:spacing w:val="-4"/>
        </w:rPr>
        <w:t>true</w:t>
      </w:r>
    </w:p>
    <w:p w:rsidR="0065005A" w:rsidRDefault="00753B8C">
      <w:pPr>
        <w:pStyle w:val="ListParagraph"/>
        <w:numPr>
          <w:ilvl w:val="1"/>
          <w:numId w:val="77"/>
        </w:numPr>
        <w:tabs>
          <w:tab w:val="left" w:pos="1593"/>
        </w:tabs>
        <w:spacing w:before="71"/>
        <w:ind w:left="1593" w:hanging="719"/>
      </w:pPr>
      <w:r>
        <w:t>(a),</w:t>
      </w:r>
      <w:r>
        <w:rPr>
          <w:spacing w:val="23"/>
        </w:rPr>
        <w:t xml:space="preserve"> </w:t>
      </w:r>
      <w:r>
        <w:t>(c)</w:t>
      </w:r>
      <w:r>
        <w:rPr>
          <w:spacing w:val="25"/>
        </w:rPr>
        <w:t xml:space="preserve"> </w:t>
      </w:r>
      <w:r>
        <w:t>and</w:t>
      </w:r>
      <w:r>
        <w:rPr>
          <w:spacing w:val="24"/>
        </w:rPr>
        <w:t xml:space="preserve"> </w:t>
      </w:r>
      <w:r>
        <w:t>(d)</w:t>
      </w:r>
      <w:r>
        <w:rPr>
          <w:spacing w:val="24"/>
        </w:rPr>
        <w:t xml:space="preserve"> </w:t>
      </w:r>
      <w:r>
        <w:t>are</w:t>
      </w:r>
      <w:r>
        <w:rPr>
          <w:spacing w:val="26"/>
        </w:rPr>
        <w:t xml:space="preserve"> </w:t>
      </w:r>
      <w:r>
        <w:rPr>
          <w:spacing w:val="-4"/>
        </w:rPr>
        <w:t>true</w:t>
      </w:r>
    </w:p>
    <w:p w:rsidR="0065005A" w:rsidRDefault="00753B8C">
      <w:pPr>
        <w:pStyle w:val="ListParagraph"/>
        <w:numPr>
          <w:ilvl w:val="1"/>
          <w:numId w:val="77"/>
        </w:numPr>
        <w:tabs>
          <w:tab w:val="left" w:pos="1593"/>
        </w:tabs>
        <w:spacing w:before="71"/>
        <w:ind w:left="1593" w:hanging="719"/>
      </w:pPr>
      <w:r>
        <w:t>(a)</w:t>
      </w:r>
      <w:r>
        <w:rPr>
          <w:spacing w:val="25"/>
        </w:rPr>
        <w:t xml:space="preserve"> </w:t>
      </w:r>
      <w:r>
        <w:t>and</w:t>
      </w:r>
      <w:r>
        <w:rPr>
          <w:spacing w:val="21"/>
        </w:rPr>
        <w:t xml:space="preserve"> </w:t>
      </w:r>
      <w:r>
        <w:t>(b)</w:t>
      </w:r>
      <w:r>
        <w:rPr>
          <w:spacing w:val="27"/>
        </w:rPr>
        <w:t xml:space="preserve"> </w:t>
      </w:r>
      <w:r>
        <w:t>are</w:t>
      </w:r>
      <w:r>
        <w:rPr>
          <w:spacing w:val="22"/>
        </w:rPr>
        <w:t xml:space="preserve"> </w:t>
      </w:r>
      <w:r>
        <w:t>true</w:t>
      </w:r>
      <w:r>
        <w:rPr>
          <w:spacing w:val="20"/>
        </w:rPr>
        <w:t xml:space="preserve"> </w:t>
      </w:r>
      <w:r>
        <w:t>whereas</w:t>
      </w:r>
      <w:r>
        <w:rPr>
          <w:spacing w:val="25"/>
        </w:rPr>
        <w:t xml:space="preserve"> </w:t>
      </w:r>
      <w:r>
        <w:t>(c)</w:t>
      </w:r>
      <w:r>
        <w:rPr>
          <w:spacing w:val="25"/>
        </w:rPr>
        <w:t xml:space="preserve"> </w:t>
      </w:r>
      <w:r>
        <w:t>and</w:t>
      </w:r>
      <w:r>
        <w:rPr>
          <w:spacing w:val="21"/>
        </w:rPr>
        <w:t xml:space="preserve"> </w:t>
      </w:r>
      <w:r>
        <w:t>(d)</w:t>
      </w:r>
      <w:r>
        <w:rPr>
          <w:spacing w:val="26"/>
        </w:rPr>
        <w:t xml:space="preserve"> </w:t>
      </w:r>
      <w:r>
        <w:t>are</w:t>
      </w:r>
      <w:r>
        <w:rPr>
          <w:spacing w:val="21"/>
        </w:rPr>
        <w:t xml:space="preserve"> </w:t>
      </w:r>
      <w:r>
        <w:rPr>
          <w:spacing w:val="-4"/>
        </w:rPr>
        <w:t>false</w:t>
      </w:r>
    </w:p>
    <w:p w:rsidR="0065005A" w:rsidRDefault="0065005A">
      <w:pPr>
        <w:pStyle w:val="BodyText"/>
        <w:spacing w:before="144"/>
      </w:pPr>
    </w:p>
    <w:p w:rsidR="0065005A" w:rsidRDefault="00753B8C">
      <w:pPr>
        <w:pStyle w:val="ListParagraph"/>
        <w:numPr>
          <w:ilvl w:val="0"/>
          <w:numId w:val="88"/>
        </w:numPr>
        <w:tabs>
          <w:tab w:val="left" w:pos="873"/>
          <w:tab w:val="left" w:pos="876"/>
        </w:tabs>
        <w:spacing w:after="38" w:line="266" w:lineRule="auto"/>
        <w:ind w:right="294" w:hanging="721"/>
        <w:jc w:val="both"/>
      </w:pPr>
      <w:r>
        <w:t xml:space="preserve">In which year the Commission on Status of Women was established by Economic and Social </w:t>
      </w:r>
      <w:proofErr w:type="gramStart"/>
      <w:r>
        <w:t>Council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544"/>
        <w:gridCol w:w="2270"/>
        <w:gridCol w:w="2047"/>
        <w:gridCol w:w="759"/>
      </w:tblGrid>
      <w:tr w:rsidR="0065005A">
        <w:trPr>
          <w:trHeight w:val="268"/>
        </w:trPr>
        <w:tc>
          <w:tcPr>
            <w:tcW w:w="544" w:type="dxa"/>
          </w:tcPr>
          <w:p w:rsidR="0065005A" w:rsidRDefault="00753B8C">
            <w:pPr>
              <w:pStyle w:val="TableParagraph"/>
              <w:spacing w:line="247" w:lineRule="exact"/>
              <w:ind w:left="50"/>
            </w:pPr>
            <w:r>
              <w:rPr>
                <w:spacing w:val="-5"/>
              </w:rPr>
              <w:t>(1)</w:t>
            </w:r>
          </w:p>
        </w:tc>
        <w:tc>
          <w:tcPr>
            <w:tcW w:w="2270" w:type="dxa"/>
          </w:tcPr>
          <w:p w:rsidR="0065005A" w:rsidRDefault="00753B8C">
            <w:pPr>
              <w:pStyle w:val="TableParagraph"/>
              <w:spacing w:line="247" w:lineRule="exact"/>
              <w:ind w:left="223"/>
            </w:pPr>
            <w:r>
              <w:rPr>
                <w:spacing w:val="-4"/>
              </w:rPr>
              <w:t>1946</w:t>
            </w:r>
          </w:p>
        </w:tc>
        <w:tc>
          <w:tcPr>
            <w:tcW w:w="2047" w:type="dxa"/>
          </w:tcPr>
          <w:p w:rsidR="0065005A" w:rsidRDefault="00753B8C">
            <w:pPr>
              <w:pStyle w:val="TableParagraph"/>
              <w:spacing w:line="247" w:lineRule="exact"/>
              <w:ind w:right="217"/>
              <w:jc w:val="right"/>
            </w:pPr>
            <w:r>
              <w:rPr>
                <w:spacing w:val="-5"/>
              </w:rPr>
              <w:t>(2)</w:t>
            </w:r>
          </w:p>
        </w:tc>
        <w:tc>
          <w:tcPr>
            <w:tcW w:w="759" w:type="dxa"/>
          </w:tcPr>
          <w:p w:rsidR="0065005A" w:rsidRDefault="00753B8C">
            <w:pPr>
              <w:pStyle w:val="TableParagraph"/>
              <w:spacing w:line="247" w:lineRule="exact"/>
              <w:ind w:right="47"/>
              <w:jc w:val="right"/>
            </w:pPr>
            <w:r>
              <w:rPr>
                <w:spacing w:val="-4"/>
              </w:rPr>
              <w:t>1947</w:t>
            </w:r>
          </w:p>
        </w:tc>
      </w:tr>
      <w:tr w:rsidR="0065005A">
        <w:trPr>
          <w:trHeight w:val="268"/>
        </w:trPr>
        <w:tc>
          <w:tcPr>
            <w:tcW w:w="544" w:type="dxa"/>
          </w:tcPr>
          <w:p w:rsidR="0065005A" w:rsidRDefault="00753B8C">
            <w:pPr>
              <w:pStyle w:val="TableParagraph"/>
              <w:spacing w:before="15" w:line="233" w:lineRule="exact"/>
              <w:ind w:left="50"/>
            </w:pPr>
            <w:r>
              <w:rPr>
                <w:spacing w:val="-5"/>
              </w:rPr>
              <w:t>(3)</w:t>
            </w:r>
          </w:p>
        </w:tc>
        <w:tc>
          <w:tcPr>
            <w:tcW w:w="2270" w:type="dxa"/>
          </w:tcPr>
          <w:p w:rsidR="0065005A" w:rsidRDefault="00753B8C">
            <w:pPr>
              <w:pStyle w:val="TableParagraph"/>
              <w:spacing w:before="15" w:line="233" w:lineRule="exact"/>
              <w:ind w:left="223"/>
            </w:pPr>
            <w:r>
              <w:rPr>
                <w:spacing w:val="-4"/>
              </w:rPr>
              <w:t>1948</w:t>
            </w:r>
          </w:p>
        </w:tc>
        <w:tc>
          <w:tcPr>
            <w:tcW w:w="2047" w:type="dxa"/>
          </w:tcPr>
          <w:p w:rsidR="0065005A" w:rsidRDefault="00753B8C">
            <w:pPr>
              <w:pStyle w:val="TableParagraph"/>
              <w:spacing w:before="15" w:line="233" w:lineRule="exact"/>
              <w:ind w:right="217"/>
              <w:jc w:val="right"/>
            </w:pPr>
            <w:r>
              <w:rPr>
                <w:spacing w:val="-5"/>
              </w:rPr>
              <w:t>(4)</w:t>
            </w:r>
          </w:p>
        </w:tc>
        <w:tc>
          <w:tcPr>
            <w:tcW w:w="759" w:type="dxa"/>
          </w:tcPr>
          <w:p w:rsidR="0065005A" w:rsidRDefault="00753B8C">
            <w:pPr>
              <w:pStyle w:val="TableParagraph"/>
              <w:spacing w:before="15" w:line="233" w:lineRule="exact"/>
              <w:ind w:right="47"/>
              <w:jc w:val="right"/>
            </w:pPr>
            <w:r>
              <w:rPr>
                <w:spacing w:val="-4"/>
              </w:rPr>
              <w:t>1949</w:t>
            </w:r>
          </w:p>
        </w:tc>
      </w:tr>
    </w:tbl>
    <w:p w:rsidR="0065005A" w:rsidRDefault="0065005A">
      <w:pPr>
        <w:pStyle w:val="BodyText"/>
        <w:spacing w:before="133"/>
      </w:pPr>
    </w:p>
    <w:p w:rsidR="0065005A" w:rsidRDefault="00753B8C">
      <w:pPr>
        <w:pStyle w:val="ListParagraph"/>
        <w:numPr>
          <w:ilvl w:val="0"/>
          <w:numId w:val="88"/>
        </w:numPr>
        <w:tabs>
          <w:tab w:val="left" w:pos="876"/>
        </w:tabs>
        <w:spacing w:before="1" w:line="266" w:lineRule="auto"/>
        <w:ind w:right="333" w:hanging="721"/>
      </w:pPr>
      <w:r>
        <w:t>Which</w:t>
      </w:r>
      <w:r>
        <w:rPr>
          <w:spacing w:val="35"/>
        </w:rPr>
        <w:t xml:space="preserve"> </w:t>
      </w:r>
      <w:r>
        <w:t>of</w:t>
      </w:r>
      <w:r>
        <w:rPr>
          <w:spacing w:val="38"/>
        </w:rPr>
        <w:t xml:space="preserve"> </w:t>
      </w:r>
      <w:r>
        <w:t>the</w:t>
      </w:r>
      <w:r>
        <w:rPr>
          <w:spacing w:val="32"/>
        </w:rPr>
        <w:t xml:space="preserve"> </w:t>
      </w:r>
      <w:r>
        <w:t>following</w:t>
      </w:r>
      <w:r>
        <w:rPr>
          <w:spacing w:val="40"/>
        </w:rPr>
        <w:t xml:space="preserve"> </w:t>
      </w:r>
      <w:r>
        <w:t>actions</w:t>
      </w:r>
      <w:r>
        <w:rPr>
          <w:spacing w:val="37"/>
        </w:rPr>
        <w:t xml:space="preserve"> </w:t>
      </w:r>
      <w:r>
        <w:t>can</w:t>
      </w:r>
      <w:r>
        <w:rPr>
          <w:spacing w:val="34"/>
        </w:rPr>
        <w:t xml:space="preserve"> </w:t>
      </w:r>
      <w:r>
        <w:t>be</w:t>
      </w:r>
      <w:r>
        <w:rPr>
          <w:spacing w:val="35"/>
        </w:rPr>
        <w:t xml:space="preserve"> </w:t>
      </w:r>
      <w:r>
        <w:t>taken</w:t>
      </w:r>
      <w:r>
        <w:rPr>
          <w:spacing w:val="32"/>
        </w:rPr>
        <w:t xml:space="preserve"> </w:t>
      </w:r>
      <w:r>
        <w:t>when</w:t>
      </w:r>
      <w:r>
        <w:rPr>
          <w:spacing w:val="36"/>
        </w:rPr>
        <w:t xml:space="preserve"> </w:t>
      </w:r>
      <w:r>
        <w:t>an</w:t>
      </w:r>
      <w:r>
        <w:rPr>
          <w:spacing w:val="37"/>
        </w:rPr>
        <w:t xml:space="preserve"> </w:t>
      </w:r>
      <w:r>
        <w:t>issue</w:t>
      </w:r>
      <w:r>
        <w:rPr>
          <w:spacing w:val="35"/>
        </w:rPr>
        <w:t xml:space="preserve"> </w:t>
      </w:r>
      <w:r>
        <w:t>is</w:t>
      </w:r>
      <w:r>
        <w:rPr>
          <w:spacing w:val="35"/>
        </w:rPr>
        <w:t xml:space="preserve"> </w:t>
      </w:r>
      <w:r>
        <w:t>made</w:t>
      </w:r>
      <w:r>
        <w:rPr>
          <w:spacing w:val="34"/>
        </w:rPr>
        <w:t xml:space="preserve"> </w:t>
      </w:r>
      <w:r>
        <w:t>under</w:t>
      </w:r>
      <w:r>
        <w:rPr>
          <w:spacing w:val="35"/>
        </w:rPr>
        <w:t xml:space="preserve"> </w:t>
      </w:r>
      <w:r>
        <w:t>the</w:t>
      </w:r>
      <w:r>
        <w:rPr>
          <w:spacing w:val="34"/>
        </w:rPr>
        <w:t xml:space="preserve"> </w:t>
      </w:r>
      <w:r>
        <w:t>provisions</w:t>
      </w:r>
      <w:r>
        <w:rPr>
          <w:spacing w:val="37"/>
        </w:rPr>
        <w:t xml:space="preserve"> </w:t>
      </w:r>
      <w:r>
        <w:t xml:space="preserve">of Section 42 of the Companies Act, </w:t>
      </w:r>
      <w:proofErr w:type="gramStart"/>
      <w:r>
        <w:t>2013 ?</w:t>
      </w:r>
      <w:proofErr w:type="gramEnd"/>
    </w:p>
    <w:p w:rsidR="0065005A" w:rsidRDefault="00753B8C">
      <w:pPr>
        <w:pStyle w:val="ListParagraph"/>
        <w:numPr>
          <w:ilvl w:val="0"/>
          <w:numId w:val="76"/>
        </w:numPr>
        <w:tabs>
          <w:tab w:val="left" w:pos="1593"/>
        </w:tabs>
        <w:spacing w:before="26"/>
        <w:ind w:left="1593" w:hanging="719"/>
      </w:pPr>
      <w:r>
        <w:t>An</w:t>
      </w:r>
      <w:r>
        <w:rPr>
          <w:spacing w:val="15"/>
        </w:rPr>
        <w:t xml:space="preserve"> </w:t>
      </w:r>
      <w:r>
        <w:t>advertisement</w:t>
      </w:r>
      <w:r>
        <w:rPr>
          <w:spacing w:val="19"/>
        </w:rPr>
        <w:t xml:space="preserve"> </w:t>
      </w:r>
      <w:r>
        <w:t>can</w:t>
      </w:r>
      <w:r>
        <w:rPr>
          <w:spacing w:val="17"/>
        </w:rPr>
        <w:t xml:space="preserve"> </w:t>
      </w:r>
      <w:r>
        <w:t>be</w:t>
      </w:r>
      <w:r>
        <w:rPr>
          <w:spacing w:val="17"/>
        </w:rPr>
        <w:t xml:space="preserve"> </w:t>
      </w:r>
      <w:r>
        <w:t>issued</w:t>
      </w:r>
      <w:r>
        <w:rPr>
          <w:spacing w:val="17"/>
        </w:rPr>
        <w:t xml:space="preserve"> </w:t>
      </w:r>
      <w:r>
        <w:t>in</w:t>
      </w:r>
      <w:r>
        <w:rPr>
          <w:spacing w:val="19"/>
        </w:rPr>
        <w:t xml:space="preserve"> </w:t>
      </w:r>
      <w:r>
        <w:t>a</w:t>
      </w:r>
      <w:r>
        <w:rPr>
          <w:spacing w:val="17"/>
        </w:rPr>
        <w:t xml:space="preserve"> </w:t>
      </w:r>
      <w:r>
        <w:t>local</w:t>
      </w:r>
      <w:r>
        <w:rPr>
          <w:spacing w:val="16"/>
        </w:rPr>
        <w:t xml:space="preserve"> </w:t>
      </w:r>
      <w:r>
        <w:t>newspaper</w:t>
      </w:r>
      <w:r>
        <w:rPr>
          <w:spacing w:val="21"/>
        </w:rPr>
        <w:t xml:space="preserve"> </w:t>
      </w:r>
      <w:r>
        <w:t>having</w:t>
      </w:r>
      <w:r>
        <w:rPr>
          <w:spacing w:val="21"/>
        </w:rPr>
        <w:t xml:space="preserve"> </w:t>
      </w:r>
      <w:r>
        <w:t>city</w:t>
      </w:r>
      <w:r>
        <w:rPr>
          <w:spacing w:val="14"/>
        </w:rPr>
        <w:t xml:space="preserve"> </w:t>
      </w:r>
      <w:r>
        <w:rPr>
          <w:spacing w:val="-2"/>
        </w:rPr>
        <w:t>coverage</w:t>
      </w:r>
    </w:p>
    <w:p w:rsidR="0065005A" w:rsidRDefault="00753B8C">
      <w:pPr>
        <w:pStyle w:val="ListParagraph"/>
        <w:numPr>
          <w:ilvl w:val="0"/>
          <w:numId w:val="76"/>
        </w:numPr>
        <w:tabs>
          <w:tab w:val="left" w:pos="1593"/>
        </w:tabs>
        <w:spacing w:before="59"/>
        <w:ind w:left="1593" w:hanging="719"/>
      </w:pPr>
      <w:r>
        <w:t>The</w:t>
      </w:r>
      <w:r>
        <w:rPr>
          <w:spacing w:val="17"/>
        </w:rPr>
        <w:t xml:space="preserve"> </w:t>
      </w:r>
      <w:r>
        <w:t>money</w:t>
      </w:r>
      <w:r>
        <w:rPr>
          <w:spacing w:val="18"/>
        </w:rPr>
        <w:t xml:space="preserve"> </w:t>
      </w:r>
      <w:r>
        <w:t>payable</w:t>
      </w:r>
      <w:r>
        <w:rPr>
          <w:spacing w:val="20"/>
        </w:rPr>
        <w:t xml:space="preserve"> </w:t>
      </w:r>
      <w:r>
        <w:t>towards</w:t>
      </w:r>
      <w:r>
        <w:rPr>
          <w:spacing w:val="22"/>
        </w:rPr>
        <w:t xml:space="preserve"> </w:t>
      </w:r>
      <w:r>
        <w:t>subscription</w:t>
      </w:r>
      <w:r>
        <w:rPr>
          <w:spacing w:val="20"/>
        </w:rPr>
        <w:t xml:space="preserve"> </w:t>
      </w:r>
      <w:r>
        <w:t>can</w:t>
      </w:r>
      <w:r>
        <w:rPr>
          <w:spacing w:val="22"/>
        </w:rPr>
        <w:t xml:space="preserve"> </w:t>
      </w:r>
      <w:r>
        <w:t>be</w:t>
      </w:r>
      <w:r>
        <w:rPr>
          <w:spacing w:val="19"/>
        </w:rPr>
        <w:t xml:space="preserve"> </w:t>
      </w:r>
      <w:r>
        <w:t>received</w:t>
      </w:r>
      <w:r>
        <w:rPr>
          <w:spacing w:val="22"/>
        </w:rPr>
        <w:t xml:space="preserve"> </w:t>
      </w:r>
      <w:r>
        <w:t>in</w:t>
      </w:r>
      <w:r>
        <w:rPr>
          <w:spacing w:val="20"/>
        </w:rPr>
        <w:t xml:space="preserve"> </w:t>
      </w:r>
      <w:r>
        <w:rPr>
          <w:spacing w:val="-4"/>
        </w:rPr>
        <w:t>cash</w:t>
      </w:r>
    </w:p>
    <w:p w:rsidR="0065005A" w:rsidRDefault="00753B8C">
      <w:pPr>
        <w:pStyle w:val="ListParagraph"/>
        <w:numPr>
          <w:ilvl w:val="0"/>
          <w:numId w:val="76"/>
        </w:numPr>
        <w:tabs>
          <w:tab w:val="left" w:pos="1593"/>
        </w:tabs>
        <w:spacing w:before="54"/>
        <w:ind w:left="1593" w:hanging="719"/>
      </w:pPr>
      <w:r>
        <w:lastRenderedPageBreak/>
        <w:t>The</w:t>
      </w:r>
      <w:r>
        <w:rPr>
          <w:spacing w:val="13"/>
        </w:rPr>
        <w:t xml:space="preserve"> </w:t>
      </w:r>
      <w:r>
        <w:t>share</w:t>
      </w:r>
      <w:r>
        <w:rPr>
          <w:spacing w:val="17"/>
        </w:rPr>
        <w:t xml:space="preserve"> </w:t>
      </w:r>
      <w:r>
        <w:t>can</w:t>
      </w:r>
      <w:r>
        <w:rPr>
          <w:spacing w:val="16"/>
        </w:rPr>
        <w:t xml:space="preserve"> </w:t>
      </w:r>
      <w:r>
        <w:t>be</w:t>
      </w:r>
      <w:r>
        <w:rPr>
          <w:spacing w:val="16"/>
        </w:rPr>
        <w:t xml:space="preserve"> </w:t>
      </w:r>
      <w:r>
        <w:t>allotted</w:t>
      </w:r>
      <w:r>
        <w:rPr>
          <w:spacing w:val="19"/>
        </w:rPr>
        <w:t xml:space="preserve"> </w:t>
      </w:r>
      <w:r>
        <w:t>within</w:t>
      </w:r>
      <w:r>
        <w:rPr>
          <w:spacing w:val="18"/>
        </w:rPr>
        <w:t xml:space="preserve"> </w:t>
      </w:r>
      <w:r>
        <w:t>sixty</w:t>
      </w:r>
      <w:r>
        <w:rPr>
          <w:spacing w:val="15"/>
        </w:rPr>
        <w:t xml:space="preserve"> </w:t>
      </w:r>
      <w:r>
        <w:t>days</w:t>
      </w:r>
      <w:r>
        <w:rPr>
          <w:spacing w:val="19"/>
        </w:rPr>
        <w:t xml:space="preserve"> </w:t>
      </w:r>
      <w:r>
        <w:t>of</w:t>
      </w:r>
      <w:r>
        <w:rPr>
          <w:spacing w:val="24"/>
        </w:rPr>
        <w:t xml:space="preserve"> </w:t>
      </w:r>
      <w:r>
        <w:t>the</w:t>
      </w:r>
      <w:r>
        <w:rPr>
          <w:spacing w:val="19"/>
        </w:rPr>
        <w:t xml:space="preserve"> </w:t>
      </w:r>
      <w:r>
        <w:t>date</w:t>
      </w:r>
      <w:r>
        <w:rPr>
          <w:spacing w:val="16"/>
        </w:rPr>
        <w:t xml:space="preserve"> </w:t>
      </w:r>
      <w:r>
        <w:t>of</w:t>
      </w:r>
      <w:r>
        <w:rPr>
          <w:spacing w:val="25"/>
        </w:rPr>
        <w:t xml:space="preserve"> </w:t>
      </w:r>
      <w:r>
        <w:rPr>
          <w:spacing w:val="-2"/>
        </w:rPr>
        <w:t>offer</w:t>
      </w:r>
    </w:p>
    <w:p w:rsidR="0065005A" w:rsidRDefault="00753B8C">
      <w:pPr>
        <w:pStyle w:val="ListParagraph"/>
        <w:numPr>
          <w:ilvl w:val="0"/>
          <w:numId w:val="76"/>
        </w:numPr>
        <w:tabs>
          <w:tab w:val="left" w:pos="1593"/>
        </w:tabs>
        <w:spacing w:before="59"/>
        <w:ind w:left="1593" w:hanging="719"/>
      </w:pPr>
      <w:r>
        <w:t>The</w:t>
      </w:r>
      <w:r>
        <w:rPr>
          <w:spacing w:val="19"/>
        </w:rPr>
        <w:t xml:space="preserve"> </w:t>
      </w:r>
      <w:r>
        <w:t>offer</w:t>
      </w:r>
      <w:r>
        <w:rPr>
          <w:spacing w:val="21"/>
        </w:rPr>
        <w:t xml:space="preserve"> </w:t>
      </w:r>
      <w:r>
        <w:t>can</w:t>
      </w:r>
      <w:r>
        <w:rPr>
          <w:spacing w:val="23"/>
        </w:rPr>
        <w:t xml:space="preserve"> </w:t>
      </w:r>
      <w:r>
        <w:t>be</w:t>
      </w:r>
      <w:r>
        <w:rPr>
          <w:spacing w:val="18"/>
        </w:rPr>
        <w:t xml:space="preserve"> </w:t>
      </w:r>
      <w:r>
        <w:t>made</w:t>
      </w:r>
      <w:r>
        <w:rPr>
          <w:spacing w:val="20"/>
        </w:rPr>
        <w:t xml:space="preserve"> </w:t>
      </w:r>
      <w:r>
        <w:t>to</w:t>
      </w:r>
      <w:r>
        <w:rPr>
          <w:spacing w:val="21"/>
        </w:rPr>
        <w:t xml:space="preserve"> </w:t>
      </w:r>
      <w:r>
        <w:t>a</w:t>
      </w:r>
      <w:r>
        <w:rPr>
          <w:spacing w:val="20"/>
        </w:rPr>
        <w:t xml:space="preserve"> </w:t>
      </w:r>
      <w:r>
        <w:t>maximum</w:t>
      </w:r>
      <w:r>
        <w:rPr>
          <w:spacing w:val="24"/>
        </w:rPr>
        <w:t xml:space="preserve"> </w:t>
      </w:r>
      <w:r>
        <w:t>of</w:t>
      </w:r>
      <w:r>
        <w:rPr>
          <w:spacing w:val="26"/>
        </w:rPr>
        <w:t xml:space="preserve"> </w:t>
      </w:r>
      <w:r>
        <w:t>fifty</w:t>
      </w:r>
      <w:r>
        <w:rPr>
          <w:spacing w:val="18"/>
        </w:rPr>
        <w:t xml:space="preserve"> </w:t>
      </w:r>
      <w:r>
        <w:rPr>
          <w:spacing w:val="-2"/>
        </w:rPr>
        <w:t>people</w:t>
      </w:r>
    </w:p>
    <w:p w:rsidR="0065005A" w:rsidRDefault="0065005A">
      <w:pPr>
        <w:pStyle w:val="BodyText"/>
      </w:pPr>
    </w:p>
    <w:p w:rsidR="0065005A" w:rsidRDefault="0065005A">
      <w:pPr>
        <w:pStyle w:val="BodyText"/>
        <w:spacing w:before="13"/>
      </w:pPr>
    </w:p>
    <w:p w:rsidR="0065005A" w:rsidRDefault="00753B8C">
      <w:pPr>
        <w:pStyle w:val="Heading4"/>
        <w:ind w:right="298"/>
        <w:jc w:val="right"/>
        <w:rPr>
          <w:rFonts w:ascii="Palatino Linotype"/>
        </w:rPr>
      </w:pPr>
      <w:r>
        <w:rPr>
          <w:rFonts w:ascii="Palatino Linotype"/>
          <w:spacing w:val="-5"/>
        </w:rPr>
        <w:t>14</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27360" behindDoc="1" locked="0" layoutInCell="1" allowOverlap="1">
                <wp:simplePos x="0" y="0"/>
                <wp:positionH relativeFrom="page">
                  <wp:posOffset>0</wp:posOffset>
                </wp:positionH>
                <wp:positionV relativeFrom="page">
                  <wp:posOffset>0</wp:posOffset>
                </wp:positionV>
                <wp:extent cx="7556500" cy="1068070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89120" id="docshape40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27872"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88608" id="docshape408"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6"/>
        <w:rPr>
          <w:rFonts w:ascii="Arial"/>
          <w:b/>
        </w:rPr>
      </w:pPr>
    </w:p>
    <w:p w:rsidR="0065005A" w:rsidRDefault="00753B8C">
      <w:pPr>
        <w:pStyle w:val="ListParagraph"/>
        <w:numPr>
          <w:ilvl w:val="0"/>
          <w:numId w:val="88"/>
        </w:numPr>
        <w:tabs>
          <w:tab w:val="left" w:pos="876"/>
        </w:tabs>
      </w:pPr>
      <w:r>
        <w:t>Which</w:t>
      </w:r>
      <w:r>
        <w:rPr>
          <w:spacing w:val="21"/>
        </w:rPr>
        <w:t xml:space="preserve"> </w:t>
      </w:r>
      <w:r>
        <w:t>of</w:t>
      </w:r>
      <w:r>
        <w:rPr>
          <w:spacing w:val="26"/>
        </w:rPr>
        <w:t xml:space="preserve"> </w:t>
      </w:r>
      <w:r>
        <w:t>the</w:t>
      </w:r>
      <w:r>
        <w:rPr>
          <w:spacing w:val="20"/>
        </w:rPr>
        <w:t xml:space="preserve"> </w:t>
      </w:r>
      <w:r>
        <w:t>following</w:t>
      </w:r>
      <w:r>
        <w:rPr>
          <w:spacing w:val="30"/>
        </w:rPr>
        <w:t xml:space="preserve"> </w:t>
      </w:r>
      <w:r>
        <w:t>is</w:t>
      </w:r>
      <w:r>
        <w:rPr>
          <w:spacing w:val="23"/>
        </w:rPr>
        <w:t xml:space="preserve"> </w:t>
      </w:r>
      <w:r>
        <w:t>NOT</w:t>
      </w:r>
      <w:r>
        <w:rPr>
          <w:spacing w:val="25"/>
        </w:rPr>
        <w:t xml:space="preserve"> </w:t>
      </w:r>
      <w:proofErr w:type="gramStart"/>
      <w:r>
        <w:t>correct</w:t>
      </w:r>
      <w:r>
        <w:rPr>
          <w:spacing w:val="25"/>
        </w:rPr>
        <w:t xml:space="preserve"> </w:t>
      </w:r>
      <w:r>
        <w:rPr>
          <w:spacing w:val="-10"/>
        </w:rPr>
        <w:t>?</w:t>
      </w:r>
      <w:proofErr w:type="gramEnd"/>
    </w:p>
    <w:p w:rsidR="0065005A" w:rsidRDefault="00753B8C">
      <w:pPr>
        <w:pStyle w:val="ListParagraph"/>
        <w:numPr>
          <w:ilvl w:val="0"/>
          <w:numId w:val="75"/>
        </w:numPr>
        <w:tabs>
          <w:tab w:val="left" w:pos="1593"/>
        </w:tabs>
        <w:spacing w:before="85"/>
        <w:ind w:left="1593" w:hanging="719"/>
      </w:pPr>
      <w:r>
        <w:t>Judicial</w:t>
      </w:r>
      <w:r>
        <w:rPr>
          <w:spacing w:val="10"/>
        </w:rPr>
        <w:t xml:space="preserve"> </w:t>
      </w:r>
      <w:r>
        <w:t>review</w:t>
      </w:r>
      <w:r>
        <w:rPr>
          <w:spacing w:val="9"/>
        </w:rPr>
        <w:t xml:space="preserve"> </w:t>
      </w:r>
      <w:r>
        <w:t>tends</w:t>
      </w:r>
      <w:r>
        <w:rPr>
          <w:spacing w:val="16"/>
        </w:rPr>
        <w:t xml:space="preserve"> </w:t>
      </w:r>
      <w:r>
        <w:t>to</w:t>
      </w:r>
      <w:r>
        <w:rPr>
          <w:spacing w:val="11"/>
        </w:rPr>
        <w:t xml:space="preserve"> </w:t>
      </w:r>
      <w:r>
        <w:t>elevate</w:t>
      </w:r>
      <w:r>
        <w:rPr>
          <w:spacing w:val="17"/>
        </w:rPr>
        <w:t xml:space="preserve"> </w:t>
      </w:r>
      <w:r>
        <w:t>the</w:t>
      </w:r>
      <w:r>
        <w:rPr>
          <w:spacing w:val="13"/>
        </w:rPr>
        <w:t xml:space="preserve"> </w:t>
      </w:r>
      <w:r>
        <w:t>judiciary</w:t>
      </w:r>
      <w:r>
        <w:rPr>
          <w:spacing w:val="13"/>
        </w:rPr>
        <w:t xml:space="preserve"> </w:t>
      </w:r>
      <w:r>
        <w:t>to</w:t>
      </w:r>
      <w:r>
        <w:rPr>
          <w:spacing w:val="13"/>
        </w:rPr>
        <w:t xml:space="preserve"> </w:t>
      </w:r>
      <w:r>
        <w:t>the</w:t>
      </w:r>
      <w:r>
        <w:rPr>
          <w:spacing w:val="13"/>
        </w:rPr>
        <w:t xml:space="preserve"> </w:t>
      </w:r>
      <w:r>
        <w:t>rank</w:t>
      </w:r>
      <w:r>
        <w:rPr>
          <w:spacing w:val="19"/>
        </w:rPr>
        <w:t xml:space="preserve"> </w:t>
      </w:r>
      <w:r>
        <w:t>of</w:t>
      </w:r>
      <w:r>
        <w:rPr>
          <w:spacing w:val="19"/>
        </w:rPr>
        <w:t xml:space="preserve"> </w:t>
      </w:r>
      <w:r>
        <w:t>super</w:t>
      </w:r>
      <w:r>
        <w:rPr>
          <w:spacing w:val="17"/>
        </w:rPr>
        <w:t xml:space="preserve"> </w:t>
      </w:r>
      <w:r>
        <w:rPr>
          <w:spacing w:val="-2"/>
        </w:rPr>
        <w:t>legislature</w:t>
      </w:r>
    </w:p>
    <w:p w:rsidR="0065005A" w:rsidRDefault="00753B8C">
      <w:pPr>
        <w:pStyle w:val="ListParagraph"/>
        <w:numPr>
          <w:ilvl w:val="0"/>
          <w:numId w:val="75"/>
        </w:numPr>
        <w:tabs>
          <w:tab w:val="left" w:pos="1593"/>
          <w:tab w:val="left" w:pos="1596"/>
        </w:tabs>
        <w:spacing w:before="84" w:line="290" w:lineRule="auto"/>
        <w:ind w:left="1596" w:right="327"/>
      </w:pPr>
      <w:r>
        <w:t>The scope of judicial review is limited as it emphasises on the 'procedure established by law' rather than 'due procedure of law'</w:t>
      </w:r>
    </w:p>
    <w:p w:rsidR="0065005A" w:rsidRDefault="00753B8C">
      <w:pPr>
        <w:pStyle w:val="ListParagraph"/>
        <w:numPr>
          <w:ilvl w:val="0"/>
          <w:numId w:val="75"/>
        </w:numPr>
        <w:tabs>
          <w:tab w:val="left" w:pos="1593"/>
        </w:tabs>
        <w:spacing w:before="31"/>
        <w:ind w:left="1593" w:hanging="719"/>
      </w:pPr>
      <w:r>
        <w:t>Judicial</w:t>
      </w:r>
      <w:r>
        <w:rPr>
          <w:spacing w:val="14"/>
        </w:rPr>
        <w:t xml:space="preserve"> </w:t>
      </w:r>
      <w:r>
        <w:t>review</w:t>
      </w:r>
      <w:r>
        <w:rPr>
          <w:spacing w:val="13"/>
        </w:rPr>
        <w:t xml:space="preserve"> </w:t>
      </w:r>
      <w:r>
        <w:t>is</w:t>
      </w:r>
      <w:r>
        <w:rPr>
          <w:spacing w:val="16"/>
        </w:rPr>
        <w:t xml:space="preserve"> </w:t>
      </w:r>
      <w:r>
        <w:t>indispensable</w:t>
      </w:r>
      <w:r>
        <w:rPr>
          <w:spacing w:val="18"/>
        </w:rPr>
        <w:t xml:space="preserve"> </w:t>
      </w:r>
      <w:r>
        <w:t>to</w:t>
      </w:r>
      <w:r>
        <w:rPr>
          <w:spacing w:val="15"/>
        </w:rPr>
        <w:t xml:space="preserve"> </w:t>
      </w:r>
      <w:r>
        <w:t>a</w:t>
      </w:r>
      <w:r>
        <w:rPr>
          <w:spacing w:val="16"/>
        </w:rPr>
        <w:t xml:space="preserve"> </w:t>
      </w:r>
      <w:r>
        <w:t>federal</w:t>
      </w:r>
      <w:r>
        <w:rPr>
          <w:spacing w:val="14"/>
        </w:rPr>
        <w:t xml:space="preserve"> </w:t>
      </w:r>
      <w:r>
        <w:t>system</w:t>
      </w:r>
      <w:r>
        <w:rPr>
          <w:spacing w:val="18"/>
        </w:rPr>
        <w:t xml:space="preserve"> </w:t>
      </w:r>
      <w:r>
        <w:t>of</w:t>
      </w:r>
      <w:r>
        <w:rPr>
          <w:spacing w:val="22"/>
        </w:rPr>
        <w:t xml:space="preserve"> </w:t>
      </w:r>
      <w:r>
        <w:rPr>
          <w:spacing w:val="-2"/>
        </w:rPr>
        <w:t>government</w:t>
      </w:r>
    </w:p>
    <w:p w:rsidR="0065005A" w:rsidRDefault="00753B8C">
      <w:pPr>
        <w:pStyle w:val="ListParagraph"/>
        <w:numPr>
          <w:ilvl w:val="0"/>
          <w:numId w:val="75"/>
        </w:numPr>
        <w:tabs>
          <w:tab w:val="left" w:pos="1593"/>
          <w:tab w:val="left" w:pos="1596"/>
        </w:tabs>
        <w:spacing w:before="80" w:line="292" w:lineRule="auto"/>
        <w:ind w:left="1596" w:right="338"/>
      </w:pPr>
      <w:r>
        <w:rPr>
          <w:noProof/>
          <w:lang w:val="en-IN" w:eastAsia="en-IN"/>
        </w:rPr>
        <w:drawing>
          <wp:anchor distT="0" distB="0" distL="0" distR="0" simplePos="0" relativeHeight="474128384" behindDoc="1" locked="0" layoutInCell="1" allowOverlap="1">
            <wp:simplePos x="0" y="0"/>
            <wp:positionH relativeFrom="page">
              <wp:posOffset>571258</wp:posOffset>
            </wp:positionH>
            <wp:positionV relativeFrom="paragraph">
              <wp:posOffset>465389</wp:posOffset>
            </wp:positionV>
            <wp:extent cx="6296012" cy="6270752"/>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11" cstate="print"/>
                    <a:stretch>
                      <a:fillRect/>
                    </a:stretch>
                  </pic:blipFill>
                  <pic:spPr>
                    <a:xfrm>
                      <a:off x="0" y="0"/>
                      <a:ext cx="6296012" cy="6270752"/>
                    </a:xfrm>
                    <a:prstGeom prst="rect">
                      <a:avLst/>
                    </a:prstGeom>
                  </pic:spPr>
                </pic:pic>
              </a:graphicData>
            </a:graphic>
          </wp:anchor>
        </w:drawing>
      </w:r>
      <w:r>
        <w:t>Judicial review does not include judicial competence to review executive enforcement of legislative enactments</w:t>
      </w:r>
    </w:p>
    <w:p w:rsidR="0065005A" w:rsidRDefault="0065005A">
      <w:pPr>
        <w:pStyle w:val="BodyText"/>
        <w:spacing w:before="112"/>
      </w:pPr>
    </w:p>
    <w:p w:rsidR="0065005A" w:rsidRDefault="00753B8C">
      <w:pPr>
        <w:pStyle w:val="ListParagraph"/>
        <w:numPr>
          <w:ilvl w:val="0"/>
          <w:numId w:val="88"/>
        </w:numPr>
        <w:tabs>
          <w:tab w:val="left" w:pos="873"/>
          <w:tab w:val="left" w:pos="876"/>
        </w:tabs>
        <w:spacing w:after="38" w:line="290" w:lineRule="auto"/>
        <w:ind w:right="292" w:hanging="721"/>
        <w:jc w:val="both"/>
      </w:pPr>
      <w:r>
        <w:t>Two</w:t>
      </w:r>
      <w:r>
        <w:rPr>
          <w:spacing w:val="-1"/>
        </w:rPr>
        <w:t xml:space="preserve"> </w:t>
      </w:r>
      <w:r>
        <w:t>persons are said</w:t>
      </w:r>
      <w:r>
        <w:rPr>
          <w:spacing w:val="-1"/>
        </w:rPr>
        <w:t xml:space="preserve"> </w:t>
      </w:r>
      <w:r>
        <w:t>to be</w:t>
      </w:r>
      <w:r>
        <w:rPr>
          <w:spacing w:val="-1"/>
        </w:rPr>
        <w:t xml:space="preserve"> </w:t>
      </w:r>
      <w:r>
        <w:t>related</w:t>
      </w:r>
      <w:r>
        <w:rPr>
          <w:spacing w:val="-1"/>
        </w:rPr>
        <w:t xml:space="preserve"> </w:t>
      </w:r>
      <w:r>
        <w:t>to</w:t>
      </w:r>
      <w:r>
        <w:rPr>
          <w:spacing w:val="-1"/>
        </w:rPr>
        <w:t xml:space="preserve"> </w:t>
      </w:r>
      <w:r>
        <w:t>each</w:t>
      </w:r>
      <w:r>
        <w:rPr>
          <w:spacing w:val="-1"/>
        </w:rPr>
        <w:t xml:space="preserve"> </w:t>
      </w:r>
      <w:r>
        <w:t>other by</w:t>
      </w:r>
      <w:r>
        <w:rPr>
          <w:spacing w:val="-1"/>
        </w:rPr>
        <w:t xml:space="preserve"> </w:t>
      </w:r>
      <w:r>
        <w:t>what relation when</w:t>
      </w:r>
      <w:r>
        <w:rPr>
          <w:spacing w:val="-1"/>
        </w:rPr>
        <w:t xml:space="preserve"> </w:t>
      </w:r>
      <w:r>
        <w:t>they</w:t>
      </w:r>
      <w:r>
        <w:rPr>
          <w:spacing w:val="-3"/>
        </w:rPr>
        <w:t xml:space="preserve"> </w:t>
      </w:r>
      <w:r>
        <w:t>are descended</w:t>
      </w:r>
      <w:r>
        <w:rPr>
          <w:spacing w:val="-1"/>
        </w:rPr>
        <w:t xml:space="preserve"> </w:t>
      </w:r>
      <w:r>
        <w:t>from a common ancestress but by different</w:t>
      </w:r>
      <w:r>
        <w:rPr>
          <w:spacing w:val="40"/>
        </w:rPr>
        <w:t xml:space="preserve"> </w:t>
      </w:r>
      <w:proofErr w:type="gramStart"/>
      <w:r>
        <w:t>husbands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222"/>
        <w:gridCol w:w="1642"/>
        <w:gridCol w:w="1265"/>
      </w:tblGrid>
      <w:tr w:rsidR="0065005A">
        <w:trPr>
          <w:trHeight w:val="282"/>
        </w:trPr>
        <w:tc>
          <w:tcPr>
            <w:tcW w:w="3222" w:type="dxa"/>
          </w:tcPr>
          <w:p w:rsidR="0065005A" w:rsidRDefault="00753B8C">
            <w:pPr>
              <w:pStyle w:val="TableParagraph"/>
              <w:tabs>
                <w:tab w:val="left" w:pos="767"/>
              </w:tabs>
              <w:spacing w:line="247" w:lineRule="exact"/>
              <w:ind w:left="50"/>
            </w:pPr>
            <w:r>
              <w:rPr>
                <w:spacing w:val="-5"/>
              </w:rPr>
              <w:t>(1)</w:t>
            </w:r>
            <w:r>
              <w:tab/>
              <w:t>Full</w:t>
            </w:r>
            <w:r>
              <w:rPr>
                <w:spacing w:val="-2"/>
              </w:rPr>
              <w:t xml:space="preserve"> blood</w:t>
            </w:r>
          </w:p>
        </w:tc>
        <w:tc>
          <w:tcPr>
            <w:tcW w:w="1642" w:type="dxa"/>
          </w:tcPr>
          <w:p w:rsidR="0065005A" w:rsidRDefault="00753B8C">
            <w:pPr>
              <w:pStyle w:val="TableParagraph"/>
              <w:spacing w:line="247" w:lineRule="exact"/>
              <w:ind w:right="220"/>
              <w:jc w:val="right"/>
            </w:pPr>
            <w:r>
              <w:rPr>
                <w:spacing w:val="-5"/>
              </w:rPr>
              <w:t>(2)</w:t>
            </w:r>
          </w:p>
        </w:tc>
        <w:tc>
          <w:tcPr>
            <w:tcW w:w="1265" w:type="dxa"/>
          </w:tcPr>
          <w:p w:rsidR="0065005A" w:rsidRDefault="00753B8C">
            <w:pPr>
              <w:pStyle w:val="TableParagraph"/>
              <w:spacing w:line="247" w:lineRule="exact"/>
              <w:ind w:left="224"/>
            </w:pPr>
            <w:r>
              <w:t>Half</w:t>
            </w:r>
            <w:r>
              <w:rPr>
                <w:spacing w:val="-5"/>
              </w:rPr>
              <w:t xml:space="preserve"> </w:t>
            </w:r>
            <w:r>
              <w:rPr>
                <w:spacing w:val="-2"/>
              </w:rPr>
              <w:t>blood</w:t>
            </w:r>
          </w:p>
        </w:tc>
      </w:tr>
      <w:tr w:rsidR="0065005A">
        <w:trPr>
          <w:trHeight w:val="282"/>
        </w:trPr>
        <w:tc>
          <w:tcPr>
            <w:tcW w:w="3222" w:type="dxa"/>
          </w:tcPr>
          <w:p w:rsidR="0065005A" w:rsidRDefault="00753B8C">
            <w:pPr>
              <w:pStyle w:val="TableParagraph"/>
              <w:tabs>
                <w:tab w:val="left" w:pos="767"/>
              </w:tabs>
              <w:spacing w:before="29" w:line="233" w:lineRule="exact"/>
              <w:ind w:left="50"/>
            </w:pPr>
            <w:r>
              <w:rPr>
                <w:spacing w:val="-5"/>
              </w:rPr>
              <w:t>(3)</w:t>
            </w:r>
            <w:r>
              <w:tab/>
              <w:t>Uterine</w:t>
            </w:r>
            <w:r>
              <w:rPr>
                <w:spacing w:val="-12"/>
              </w:rPr>
              <w:t xml:space="preserve"> </w:t>
            </w:r>
            <w:r>
              <w:rPr>
                <w:spacing w:val="-4"/>
              </w:rPr>
              <w:t>blood</w:t>
            </w:r>
          </w:p>
        </w:tc>
        <w:tc>
          <w:tcPr>
            <w:tcW w:w="1642" w:type="dxa"/>
          </w:tcPr>
          <w:p w:rsidR="0065005A" w:rsidRDefault="00753B8C">
            <w:pPr>
              <w:pStyle w:val="TableParagraph"/>
              <w:spacing w:before="29" w:line="233" w:lineRule="exact"/>
              <w:ind w:right="220"/>
              <w:jc w:val="right"/>
            </w:pPr>
            <w:r>
              <w:rPr>
                <w:spacing w:val="-5"/>
              </w:rPr>
              <w:t>(4)</w:t>
            </w:r>
          </w:p>
        </w:tc>
        <w:tc>
          <w:tcPr>
            <w:tcW w:w="1265" w:type="dxa"/>
          </w:tcPr>
          <w:p w:rsidR="0065005A" w:rsidRDefault="00753B8C">
            <w:pPr>
              <w:pStyle w:val="TableParagraph"/>
              <w:spacing w:before="29" w:line="233" w:lineRule="exact"/>
              <w:ind w:left="224"/>
            </w:pPr>
            <w:r>
              <w:rPr>
                <w:spacing w:val="-2"/>
              </w:rPr>
              <w:t>Agnate</w:t>
            </w:r>
          </w:p>
        </w:tc>
      </w:tr>
    </w:tbl>
    <w:p w:rsidR="0065005A" w:rsidRDefault="0065005A">
      <w:pPr>
        <w:pStyle w:val="BodyText"/>
        <w:spacing w:before="184"/>
      </w:pPr>
    </w:p>
    <w:p w:rsidR="0065005A" w:rsidRDefault="00753B8C">
      <w:pPr>
        <w:pStyle w:val="ListParagraph"/>
        <w:numPr>
          <w:ilvl w:val="0"/>
          <w:numId w:val="88"/>
        </w:numPr>
        <w:tabs>
          <w:tab w:val="left" w:pos="873"/>
          <w:tab w:val="left" w:pos="876"/>
        </w:tabs>
        <w:spacing w:line="292" w:lineRule="auto"/>
        <w:ind w:right="296" w:hanging="721"/>
        <w:jc w:val="both"/>
      </w:pPr>
      <w:r>
        <w:t>Read both Assertion (A) and Reason (R) and give the correct answer by using the code given below :</w:t>
      </w:r>
    </w:p>
    <w:p w:rsidR="0065005A" w:rsidRDefault="00753B8C">
      <w:pPr>
        <w:pStyle w:val="BodyText"/>
        <w:spacing w:before="22" w:line="292" w:lineRule="auto"/>
        <w:ind w:left="876" w:right="287"/>
        <w:jc w:val="both"/>
      </w:pPr>
      <w:r>
        <w:rPr>
          <w:rFonts w:ascii="Arial"/>
          <w:b/>
        </w:rPr>
        <w:t xml:space="preserve">Assertion (A) : </w:t>
      </w:r>
      <w:r>
        <w:t xml:space="preserve">Article 38 of the statute of International Court of Justice lists International </w:t>
      </w:r>
      <w:r>
        <w:rPr>
          <w:spacing w:val="-4"/>
        </w:rPr>
        <w:t>Conventions, whether general</w:t>
      </w:r>
      <w:r>
        <w:rPr>
          <w:spacing w:val="-7"/>
        </w:rPr>
        <w:t xml:space="preserve"> </w:t>
      </w:r>
      <w:r>
        <w:rPr>
          <w:spacing w:val="-4"/>
        </w:rPr>
        <w:t>or particular, establishing rules expressly</w:t>
      </w:r>
      <w:r>
        <w:rPr>
          <w:spacing w:val="-8"/>
        </w:rPr>
        <w:t xml:space="preserve"> </w:t>
      </w:r>
      <w:r>
        <w:rPr>
          <w:spacing w:val="-4"/>
        </w:rPr>
        <w:t>recognised by</w:t>
      </w:r>
      <w:r>
        <w:rPr>
          <w:spacing w:val="-9"/>
        </w:rPr>
        <w:t xml:space="preserve"> </w:t>
      </w:r>
      <w:r>
        <w:rPr>
          <w:spacing w:val="-4"/>
        </w:rPr>
        <w:t xml:space="preserve">the contesting </w:t>
      </w:r>
      <w:r>
        <w:t>states as the first source of International Law.</w:t>
      </w:r>
    </w:p>
    <w:p w:rsidR="0065005A" w:rsidRDefault="00753B8C">
      <w:pPr>
        <w:pStyle w:val="BodyText"/>
        <w:spacing w:before="22" w:line="295" w:lineRule="auto"/>
        <w:ind w:left="876" w:right="286"/>
        <w:jc w:val="both"/>
      </w:pPr>
      <w:r>
        <w:rPr>
          <w:rFonts w:ascii="Arial"/>
          <w:b/>
          <w:spacing w:val="-2"/>
        </w:rPr>
        <w:t>Reason</w:t>
      </w:r>
      <w:r>
        <w:rPr>
          <w:rFonts w:ascii="Arial"/>
          <w:b/>
          <w:spacing w:val="-12"/>
        </w:rPr>
        <w:t xml:space="preserve"> </w:t>
      </w:r>
      <w:r>
        <w:rPr>
          <w:rFonts w:ascii="Arial"/>
          <w:b/>
          <w:spacing w:val="-2"/>
        </w:rPr>
        <w:t>(R</w:t>
      </w:r>
      <w:proofErr w:type="gramStart"/>
      <w:r>
        <w:rPr>
          <w:rFonts w:ascii="Arial"/>
          <w:b/>
          <w:spacing w:val="-2"/>
        </w:rPr>
        <w:t>)</w:t>
      </w:r>
      <w:r>
        <w:rPr>
          <w:rFonts w:ascii="Arial"/>
          <w:b/>
          <w:spacing w:val="-7"/>
        </w:rPr>
        <w:t xml:space="preserve"> </w:t>
      </w:r>
      <w:r>
        <w:rPr>
          <w:rFonts w:ascii="Arial"/>
          <w:b/>
          <w:spacing w:val="-2"/>
        </w:rPr>
        <w:t>:</w:t>
      </w:r>
      <w:proofErr w:type="gramEnd"/>
      <w:r>
        <w:rPr>
          <w:rFonts w:ascii="Arial"/>
          <w:b/>
          <w:spacing w:val="-7"/>
        </w:rPr>
        <w:t xml:space="preserve"> </w:t>
      </w:r>
      <w:r>
        <w:rPr>
          <w:spacing w:val="-2"/>
        </w:rPr>
        <w:t>In</w:t>
      </w:r>
      <w:r>
        <w:rPr>
          <w:spacing w:val="-13"/>
        </w:rPr>
        <w:t xml:space="preserve"> </w:t>
      </w:r>
      <w:r>
        <w:rPr>
          <w:spacing w:val="-2"/>
        </w:rPr>
        <w:t>modern</w:t>
      </w:r>
      <w:r>
        <w:rPr>
          <w:spacing w:val="-9"/>
        </w:rPr>
        <w:t xml:space="preserve"> </w:t>
      </w:r>
      <w:r>
        <w:rPr>
          <w:spacing w:val="-2"/>
        </w:rPr>
        <w:t>pe</w:t>
      </w:r>
      <w:r>
        <w:rPr>
          <w:spacing w:val="-2"/>
        </w:rPr>
        <w:t>riod,</w:t>
      </w:r>
      <w:r>
        <w:rPr>
          <w:spacing w:val="-6"/>
        </w:rPr>
        <w:t xml:space="preserve"> </w:t>
      </w:r>
      <w:r>
        <w:rPr>
          <w:spacing w:val="-2"/>
        </w:rPr>
        <w:t>International</w:t>
      </w:r>
      <w:r>
        <w:rPr>
          <w:spacing w:val="-14"/>
        </w:rPr>
        <w:t xml:space="preserve"> </w:t>
      </w:r>
      <w:r>
        <w:rPr>
          <w:spacing w:val="-2"/>
        </w:rPr>
        <w:t>Treaties</w:t>
      </w:r>
      <w:r>
        <w:rPr>
          <w:spacing w:val="-7"/>
        </w:rPr>
        <w:t xml:space="preserve"> </w:t>
      </w:r>
      <w:r>
        <w:rPr>
          <w:spacing w:val="-2"/>
        </w:rPr>
        <w:t>are</w:t>
      </w:r>
      <w:r>
        <w:rPr>
          <w:spacing w:val="-10"/>
        </w:rPr>
        <w:t xml:space="preserve"> </w:t>
      </w:r>
      <w:r>
        <w:rPr>
          <w:spacing w:val="-2"/>
        </w:rPr>
        <w:t>the</w:t>
      </w:r>
      <w:r>
        <w:rPr>
          <w:spacing w:val="-5"/>
        </w:rPr>
        <w:t xml:space="preserve"> </w:t>
      </w:r>
      <w:r>
        <w:rPr>
          <w:spacing w:val="-2"/>
        </w:rPr>
        <w:t>most</w:t>
      </w:r>
      <w:r>
        <w:rPr>
          <w:spacing w:val="-6"/>
        </w:rPr>
        <w:t xml:space="preserve"> </w:t>
      </w:r>
      <w:r>
        <w:rPr>
          <w:spacing w:val="-2"/>
        </w:rPr>
        <w:t>important</w:t>
      </w:r>
      <w:r>
        <w:rPr>
          <w:spacing w:val="-8"/>
        </w:rPr>
        <w:t xml:space="preserve"> </w:t>
      </w:r>
      <w:r>
        <w:rPr>
          <w:spacing w:val="-2"/>
        </w:rPr>
        <w:t>source</w:t>
      </w:r>
      <w:r>
        <w:rPr>
          <w:spacing w:val="-10"/>
        </w:rPr>
        <w:t xml:space="preserve"> </w:t>
      </w:r>
      <w:r>
        <w:rPr>
          <w:spacing w:val="-2"/>
        </w:rPr>
        <w:t xml:space="preserve">of International </w:t>
      </w:r>
      <w:r>
        <w:rPr>
          <w:spacing w:val="-4"/>
        </w:rPr>
        <w:t>Law.</w:t>
      </w:r>
    </w:p>
    <w:p w:rsidR="0065005A" w:rsidRDefault="00753B8C">
      <w:pPr>
        <w:pStyle w:val="BodyText"/>
        <w:spacing w:before="23"/>
        <w:ind w:left="876"/>
        <w:jc w:val="both"/>
      </w:pPr>
      <w:r>
        <w:t>Select</w:t>
      </w:r>
      <w:r>
        <w:rPr>
          <w:spacing w:val="25"/>
        </w:rPr>
        <w:t xml:space="preserve"> </w:t>
      </w:r>
      <w:r>
        <w:t>the</w:t>
      </w:r>
      <w:r>
        <w:rPr>
          <w:spacing w:val="26"/>
        </w:rPr>
        <w:t xml:space="preserve"> </w:t>
      </w:r>
      <w:r>
        <w:t>correct</w:t>
      </w:r>
      <w:r>
        <w:rPr>
          <w:spacing w:val="29"/>
        </w:rPr>
        <w:t xml:space="preserve"> </w:t>
      </w:r>
      <w:proofErr w:type="gramStart"/>
      <w:r>
        <w:t>answer</w:t>
      </w:r>
      <w:r>
        <w:rPr>
          <w:spacing w:val="28"/>
        </w:rPr>
        <w:t xml:space="preserve"> </w:t>
      </w:r>
      <w:r>
        <w:rPr>
          <w:spacing w:val="-10"/>
        </w:rPr>
        <w:t>:</w:t>
      </w:r>
      <w:proofErr w:type="gramEnd"/>
    </w:p>
    <w:p w:rsidR="0065005A" w:rsidRDefault="00753B8C">
      <w:pPr>
        <w:pStyle w:val="ListParagraph"/>
        <w:numPr>
          <w:ilvl w:val="0"/>
          <w:numId w:val="74"/>
        </w:numPr>
        <w:tabs>
          <w:tab w:val="left" w:pos="1593"/>
        </w:tabs>
        <w:spacing w:before="86"/>
        <w:ind w:left="1593" w:hanging="719"/>
      </w:pPr>
      <w:r>
        <w:t>Both</w:t>
      </w:r>
      <w:r>
        <w:rPr>
          <w:spacing w:val="19"/>
        </w:rPr>
        <w:t xml:space="preserve"> </w:t>
      </w:r>
      <w:r>
        <w:t>(A)</w:t>
      </w:r>
      <w:r>
        <w:rPr>
          <w:spacing w:val="24"/>
        </w:rPr>
        <w:t xml:space="preserve"> </w:t>
      </w:r>
      <w:r>
        <w:t>and</w:t>
      </w:r>
      <w:r>
        <w:rPr>
          <w:spacing w:val="17"/>
        </w:rPr>
        <w:t xml:space="preserve"> </w:t>
      </w:r>
      <w:r>
        <w:t>(R)</w:t>
      </w:r>
      <w:r>
        <w:rPr>
          <w:spacing w:val="22"/>
        </w:rPr>
        <w:t xml:space="preserve"> </w:t>
      </w:r>
      <w:r>
        <w:t>are</w:t>
      </w:r>
      <w:r>
        <w:rPr>
          <w:spacing w:val="22"/>
        </w:rPr>
        <w:t xml:space="preserve"> </w:t>
      </w:r>
      <w:r>
        <w:t>correct</w:t>
      </w:r>
      <w:r>
        <w:rPr>
          <w:spacing w:val="22"/>
        </w:rPr>
        <w:t xml:space="preserve"> </w:t>
      </w:r>
      <w:r>
        <w:t>and</w:t>
      </w:r>
      <w:r>
        <w:rPr>
          <w:spacing w:val="19"/>
        </w:rPr>
        <w:t xml:space="preserve"> </w:t>
      </w:r>
      <w:r>
        <w:t>(R)</w:t>
      </w:r>
      <w:r>
        <w:rPr>
          <w:spacing w:val="22"/>
        </w:rPr>
        <w:t xml:space="preserve"> </w:t>
      </w:r>
      <w:r>
        <w:t>is</w:t>
      </w:r>
      <w:r>
        <w:rPr>
          <w:spacing w:val="19"/>
        </w:rPr>
        <w:t xml:space="preserve"> </w:t>
      </w:r>
      <w:r>
        <w:t>the</w:t>
      </w:r>
      <w:r>
        <w:rPr>
          <w:spacing w:val="20"/>
        </w:rPr>
        <w:t xml:space="preserve"> </w:t>
      </w:r>
      <w:r>
        <w:t>correct</w:t>
      </w:r>
      <w:r>
        <w:rPr>
          <w:spacing w:val="23"/>
        </w:rPr>
        <w:t xml:space="preserve"> </w:t>
      </w:r>
      <w:r>
        <w:t>explanation</w:t>
      </w:r>
      <w:r>
        <w:rPr>
          <w:spacing w:val="23"/>
        </w:rPr>
        <w:t xml:space="preserve"> </w:t>
      </w:r>
      <w:r>
        <w:t>of</w:t>
      </w:r>
      <w:r>
        <w:rPr>
          <w:spacing w:val="25"/>
        </w:rPr>
        <w:t xml:space="preserve"> </w:t>
      </w:r>
      <w:r>
        <w:rPr>
          <w:spacing w:val="-5"/>
        </w:rPr>
        <w:t>(A)</w:t>
      </w:r>
    </w:p>
    <w:p w:rsidR="0065005A" w:rsidRDefault="00753B8C">
      <w:pPr>
        <w:pStyle w:val="ListParagraph"/>
        <w:numPr>
          <w:ilvl w:val="0"/>
          <w:numId w:val="74"/>
        </w:numPr>
        <w:tabs>
          <w:tab w:val="left" w:pos="1593"/>
        </w:tabs>
        <w:spacing w:before="83"/>
        <w:ind w:left="1593" w:hanging="719"/>
      </w:pPr>
      <w:r>
        <w:t>Both</w:t>
      </w:r>
      <w:r>
        <w:rPr>
          <w:spacing w:val="19"/>
        </w:rPr>
        <w:t xml:space="preserve"> </w:t>
      </w:r>
      <w:r>
        <w:t>(A)</w:t>
      </w:r>
      <w:r>
        <w:rPr>
          <w:spacing w:val="22"/>
        </w:rPr>
        <w:t xml:space="preserve"> </w:t>
      </w:r>
      <w:r>
        <w:t>and</w:t>
      </w:r>
      <w:r>
        <w:rPr>
          <w:spacing w:val="22"/>
        </w:rPr>
        <w:t xml:space="preserve"> </w:t>
      </w:r>
      <w:r>
        <w:t>(R)</w:t>
      </w:r>
      <w:r>
        <w:rPr>
          <w:spacing w:val="22"/>
        </w:rPr>
        <w:t xml:space="preserve"> </w:t>
      </w:r>
      <w:r>
        <w:t>are</w:t>
      </w:r>
      <w:r>
        <w:rPr>
          <w:spacing w:val="19"/>
        </w:rPr>
        <w:t xml:space="preserve"> </w:t>
      </w:r>
      <w:r>
        <w:t>correct</w:t>
      </w:r>
      <w:r>
        <w:rPr>
          <w:spacing w:val="23"/>
        </w:rPr>
        <w:t xml:space="preserve"> </w:t>
      </w:r>
      <w:r>
        <w:t>but</w:t>
      </w:r>
      <w:r>
        <w:rPr>
          <w:spacing w:val="20"/>
        </w:rPr>
        <w:t xml:space="preserve"> </w:t>
      </w:r>
      <w:r>
        <w:t>(R)</w:t>
      </w:r>
      <w:r>
        <w:rPr>
          <w:spacing w:val="24"/>
        </w:rPr>
        <w:t xml:space="preserve"> </w:t>
      </w:r>
      <w:r>
        <w:t>is</w:t>
      </w:r>
      <w:r>
        <w:rPr>
          <w:spacing w:val="22"/>
        </w:rPr>
        <w:t xml:space="preserve"> </w:t>
      </w:r>
      <w:r>
        <w:t>not</w:t>
      </w:r>
      <w:r>
        <w:rPr>
          <w:spacing w:val="19"/>
        </w:rPr>
        <w:t xml:space="preserve"> </w:t>
      </w:r>
      <w:r>
        <w:t>the</w:t>
      </w:r>
      <w:r>
        <w:rPr>
          <w:spacing w:val="19"/>
        </w:rPr>
        <w:t xml:space="preserve"> </w:t>
      </w:r>
      <w:r>
        <w:t>correct</w:t>
      </w:r>
      <w:r>
        <w:rPr>
          <w:spacing w:val="25"/>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0"/>
          <w:numId w:val="74"/>
        </w:numPr>
        <w:tabs>
          <w:tab w:val="left" w:pos="1593"/>
        </w:tabs>
        <w:spacing w:before="85"/>
        <w:ind w:left="1593" w:hanging="719"/>
      </w:pPr>
      <w:r>
        <w:t>(A)</w:t>
      </w:r>
      <w:r>
        <w:rPr>
          <w:spacing w:val="29"/>
        </w:rPr>
        <w:t xml:space="preserve"> </w:t>
      </w:r>
      <w:r>
        <w:t>is</w:t>
      </w:r>
      <w:r>
        <w:rPr>
          <w:spacing w:val="24"/>
        </w:rPr>
        <w:t xml:space="preserve"> </w:t>
      </w:r>
      <w:r>
        <w:t>correct</w:t>
      </w:r>
      <w:r>
        <w:rPr>
          <w:spacing w:val="31"/>
        </w:rPr>
        <w:t xml:space="preserve"> </w:t>
      </w:r>
      <w:r>
        <w:t>but</w:t>
      </w:r>
      <w:r>
        <w:rPr>
          <w:spacing w:val="27"/>
        </w:rPr>
        <w:t xml:space="preserve"> </w:t>
      </w:r>
      <w:r>
        <w:t>(R)</w:t>
      </w:r>
      <w:r>
        <w:rPr>
          <w:spacing w:val="28"/>
        </w:rPr>
        <w:t xml:space="preserve"> </w:t>
      </w:r>
      <w:r>
        <w:t>is</w:t>
      </w:r>
      <w:r>
        <w:rPr>
          <w:spacing w:val="24"/>
        </w:rPr>
        <w:t xml:space="preserve"> </w:t>
      </w:r>
      <w:r>
        <w:rPr>
          <w:spacing w:val="-4"/>
        </w:rPr>
        <w:t>wrong</w:t>
      </w:r>
    </w:p>
    <w:p w:rsidR="0065005A" w:rsidRDefault="00753B8C">
      <w:pPr>
        <w:pStyle w:val="ListParagraph"/>
        <w:numPr>
          <w:ilvl w:val="0"/>
          <w:numId w:val="74"/>
        </w:numPr>
        <w:tabs>
          <w:tab w:val="left" w:pos="1593"/>
        </w:tabs>
        <w:spacing w:before="83"/>
        <w:ind w:left="1593" w:hanging="719"/>
      </w:pPr>
      <w:r>
        <w:t>(A)</w:t>
      </w:r>
      <w:r>
        <w:rPr>
          <w:spacing w:val="29"/>
        </w:rPr>
        <w:t xml:space="preserve"> </w:t>
      </w:r>
      <w:r>
        <w:t>is</w:t>
      </w:r>
      <w:r>
        <w:rPr>
          <w:spacing w:val="25"/>
        </w:rPr>
        <w:t xml:space="preserve"> </w:t>
      </w:r>
      <w:r>
        <w:t>wrong</w:t>
      </w:r>
      <w:r>
        <w:rPr>
          <w:spacing w:val="31"/>
        </w:rPr>
        <w:t xml:space="preserve"> </w:t>
      </w:r>
      <w:r>
        <w:t>but</w:t>
      </w:r>
      <w:r>
        <w:rPr>
          <w:spacing w:val="27"/>
        </w:rPr>
        <w:t xml:space="preserve"> </w:t>
      </w:r>
      <w:r>
        <w:t>(R)</w:t>
      </w:r>
      <w:r>
        <w:rPr>
          <w:spacing w:val="25"/>
        </w:rPr>
        <w:t xml:space="preserve"> </w:t>
      </w:r>
      <w:r>
        <w:t>is</w:t>
      </w:r>
      <w:r>
        <w:rPr>
          <w:spacing w:val="28"/>
        </w:rPr>
        <w:t xml:space="preserve"> </w:t>
      </w:r>
      <w:r>
        <w:rPr>
          <w:spacing w:val="-2"/>
        </w:rPr>
        <w:t>correct</w:t>
      </w:r>
    </w:p>
    <w:p w:rsidR="0065005A" w:rsidRDefault="0065005A">
      <w:pPr>
        <w:pStyle w:val="BodyText"/>
        <w:spacing w:before="166"/>
      </w:pPr>
    </w:p>
    <w:p w:rsidR="0065005A" w:rsidRDefault="00753B8C">
      <w:pPr>
        <w:pStyle w:val="ListParagraph"/>
        <w:numPr>
          <w:ilvl w:val="0"/>
          <w:numId w:val="88"/>
        </w:numPr>
        <w:tabs>
          <w:tab w:val="left" w:pos="873"/>
          <w:tab w:val="left" w:pos="876"/>
        </w:tabs>
        <w:spacing w:before="1" w:line="290" w:lineRule="auto"/>
        <w:ind w:right="293" w:hanging="721"/>
        <w:jc w:val="both"/>
      </w:pPr>
      <w:r>
        <w:t>'A citizen has a fundamental right to use the best means of imparting and receiving information and as such to have an access to telecasting for the purpose' is the observation of the Supreme Court in</w:t>
      </w:r>
    </w:p>
    <w:p w:rsidR="0065005A" w:rsidRDefault="00753B8C">
      <w:pPr>
        <w:pStyle w:val="ListParagraph"/>
        <w:numPr>
          <w:ilvl w:val="0"/>
          <w:numId w:val="73"/>
        </w:numPr>
        <w:tabs>
          <w:tab w:val="left" w:pos="1593"/>
          <w:tab w:val="left" w:pos="1596"/>
        </w:tabs>
        <w:spacing w:before="32" w:line="288" w:lineRule="auto"/>
        <w:ind w:right="291" w:hanging="720"/>
      </w:pPr>
      <w:r>
        <w:rPr>
          <w:spacing w:val="-2"/>
        </w:rPr>
        <w:t>Ministry</w:t>
      </w:r>
      <w:r>
        <w:rPr>
          <w:spacing w:val="-12"/>
        </w:rPr>
        <w:t xml:space="preserve"> </w:t>
      </w:r>
      <w:r>
        <w:rPr>
          <w:spacing w:val="-2"/>
        </w:rPr>
        <w:t>of</w:t>
      </w:r>
      <w:r>
        <w:rPr>
          <w:spacing w:val="-11"/>
        </w:rPr>
        <w:t xml:space="preserve"> </w:t>
      </w:r>
      <w:r>
        <w:rPr>
          <w:spacing w:val="-2"/>
        </w:rPr>
        <w:t>Information</w:t>
      </w:r>
      <w:r>
        <w:rPr>
          <w:spacing w:val="-13"/>
        </w:rPr>
        <w:t xml:space="preserve"> </w:t>
      </w:r>
      <w:r>
        <w:rPr>
          <w:spacing w:val="-2"/>
        </w:rPr>
        <w:t>and</w:t>
      </w:r>
      <w:r>
        <w:rPr>
          <w:spacing w:val="-10"/>
        </w:rPr>
        <w:t xml:space="preserve"> </w:t>
      </w:r>
      <w:r>
        <w:rPr>
          <w:spacing w:val="-2"/>
        </w:rPr>
        <w:t>Broadcasting,</w:t>
      </w:r>
      <w:r>
        <w:rPr>
          <w:spacing w:val="-11"/>
        </w:rPr>
        <w:t xml:space="preserve"> </w:t>
      </w:r>
      <w:r>
        <w:rPr>
          <w:spacing w:val="-2"/>
        </w:rPr>
        <w:t>Government</w:t>
      </w:r>
      <w:r>
        <w:rPr>
          <w:spacing w:val="-11"/>
        </w:rPr>
        <w:t xml:space="preserve"> </w:t>
      </w:r>
      <w:r>
        <w:rPr>
          <w:spacing w:val="-2"/>
        </w:rPr>
        <w:t>of</w:t>
      </w:r>
      <w:r>
        <w:rPr>
          <w:spacing w:val="-11"/>
        </w:rPr>
        <w:t xml:space="preserve"> </w:t>
      </w:r>
      <w:r>
        <w:rPr>
          <w:spacing w:val="-2"/>
        </w:rPr>
        <w:t>India</w:t>
      </w:r>
      <w:r>
        <w:rPr>
          <w:spacing w:val="-12"/>
        </w:rPr>
        <w:t xml:space="preserve"> </w:t>
      </w:r>
      <w:r>
        <w:rPr>
          <w:spacing w:val="-2"/>
        </w:rPr>
        <w:t>Cricket</w:t>
      </w:r>
      <w:r>
        <w:rPr>
          <w:spacing w:val="-9"/>
        </w:rPr>
        <w:t xml:space="preserve"> </w:t>
      </w:r>
      <w:r>
        <w:rPr>
          <w:spacing w:val="-2"/>
        </w:rPr>
        <w:t>Association</w:t>
      </w:r>
      <w:r>
        <w:rPr>
          <w:spacing w:val="-10"/>
        </w:rPr>
        <w:t xml:space="preserve"> </w:t>
      </w:r>
      <w:r>
        <w:rPr>
          <w:spacing w:val="-2"/>
        </w:rPr>
        <w:t>of</w:t>
      </w:r>
      <w:r>
        <w:rPr>
          <w:spacing w:val="-8"/>
        </w:rPr>
        <w:t xml:space="preserve"> </w:t>
      </w:r>
      <w:r>
        <w:rPr>
          <w:spacing w:val="-2"/>
        </w:rPr>
        <w:t>Bengal (1995)</w:t>
      </w:r>
    </w:p>
    <w:p w:rsidR="0065005A" w:rsidRDefault="00753B8C">
      <w:pPr>
        <w:pStyle w:val="ListParagraph"/>
        <w:numPr>
          <w:ilvl w:val="0"/>
          <w:numId w:val="73"/>
        </w:numPr>
        <w:tabs>
          <w:tab w:val="left" w:pos="1593"/>
        </w:tabs>
        <w:spacing w:before="38"/>
        <w:ind w:left="1593" w:hanging="719"/>
      </w:pPr>
      <w:r>
        <w:t>Prabhu</w:t>
      </w:r>
      <w:r>
        <w:rPr>
          <w:spacing w:val="8"/>
        </w:rPr>
        <w:t xml:space="preserve"> </w:t>
      </w:r>
      <w:r>
        <w:t>Dutt</w:t>
      </w:r>
      <w:r>
        <w:rPr>
          <w:spacing w:val="16"/>
        </w:rPr>
        <w:t xml:space="preserve"> </w:t>
      </w:r>
      <w:r>
        <w:t>Vs.</w:t>
      </w:r>
      <w:r>
        <w:rPr>
          <w:spacing w:val="10"/>
        </w:rPr>
        <w:t xml:space="preserve"> </w:t>
      </w:r>
      <w:r>
        <w:t>Union</w:t>
      </w:r>
      <w:r>
        <w:rPr>
          <w:spacing w:val="13"/>
        </w:rPr>
        <w:t xml:space="preserve"> </w:t>
      </w:r>
      <w:r>
        <w:t>of</w:t>
      </w:r>
      <w:r>
        <w:rPr>
          <w:spacing w:val="12"/>
        </w:rPr>
        <w:t xml:space="preserve"> </w:t>
      </w:r>
      <w:r>
        <w:t>India</w:t>
      </w:r>
      <w:r>
        <w:rPr>
          <w:spacing w:val="12"/>
        </w:rPr>
        <w:t xml:space="preserve"> </w:t>
      </w:r>
      <w:r>
        <w:rPr>
          <w:spacing w:val="-2"/>
        </w:rPr>
        <w:t>(1982)</w:t>
      </w:r>
    </w:p>
    <w:p w:rsidR="0065005A" w:rsidRDefault="00753B8C">
      <w:pPr>
        <w:pStyle w:val="ListParagraph"/>
        <w:numPr>
          <w:ilvl w:val="0"/>
          <w:numId w:val="73"/>
        </w:numPr>
        <w:tabs>
          <w:tab w:val="left" w:pos="1593"/>
        </w:tabs>
        <w:spacing w:before="81"/>
        <w:ind w:left="1593" w:hanging="719"/>
      </w:pPr>
      <w:r>
        <w:t>Dinesh Trivedi</w:t>
      </w:r>
      <w:r>
        <w:rPr>
          <w:spacing w:val="9"/>
        </w:rPr>
        <w:t xml:space="preserve"> </w:t>
      </w:r>
      <w:r>
        <w:t>Vs.</w:t>
      </w:r>
      <w:r>
        <w:rPr>
          <w:spacing w:val="9"/>
        </w:rPr>
        <w:t xml:space="preserve"> </w:t>
      </w:r>
      <w:r>
        <w:t>Union</w:t>
      </w:r>
      <w:r>
        <w:rPr>
          <w:spacing w:val="6"/>
        </w:rPr>
        <w:t xml:space="preserve"> </w:t>
      </w:r>
      <w:r>
        <w:t>of</w:t>
      </w:r>
      <w:r>
        <w:rPr>
          <w:spacing w:val="14"/>
        </w:rPr>
        <w:t xml:space="preserve"> </w:t>
      </w:r>
      <w:r>
        <w:t>India</w:t>
      </w:r>
      <w:r>
        <w:rPr>
          <w:spacing w:val="7"/>
        </w:rPr>
        <w:t xml:space="preserve"> </w:t>
      </w:r>
      <w:r>
        <w:rPr>
          <w:spacing w:val="-2"/>
        </w:rPr>
        <w:t>(1977)</w:t>
      </w:r>
    </w:p>
    <w:p w:rsidR="0065005A" w:rsidRDefault="00753B8C">
      <w:pPr>
        <w:pStyle w:val="ListParagraph"/>
        <w:numPr>
          <w:ilvl w:val="0"/>
          <w:numId w:val="73"/>
        </w:numPr>
        <w:tabs>
          <w:tab w:val="left" w:pos="1593"/>
        </w:tabs>
        <w:spacing w:before="83"/>
        <w:ind w:left="1593" w:hanging="719"/>
      </w:pPr>
      <w:r>
        <w:t>Pramati</w:t>
      </w:r>
      <w:r>
        <w:rPr>
          <w:spacing w:val="10"/>
        </w:rPr>
        <w:t xml:space="preserve"> </w:t>
      </w:r>
      <w:r>
        <w:t>Educational</w:t>
      </w:r>
      <w:r>
        <w:rPr>
          <w:spacing w:val="10"/>
        </w:rPr>
        <w:t xml:space="preserve"> </w:t>
      </w:r>
      <w:r>
        <w:t>and</w:t>
      </w:r>
      <w:r>
        <w:rPr>
          <w:spacing w:val="15"/>
        </w:rPr>
        <w:t xml:space="preserve"> </w:t>
      </w:r>
      <w:r>
        <w:t>Cultural</w:t>
      </w:r>
      <w:r>
        <w:rPr>
          <w:spacing w:val="2"/>
        </w:rPr>
        <w:t xml:space="preserve"> </w:t>
      </w:r>
      <w:r>
        <w:t>Trust</w:t>
      </w:r>
      <w:r>
        <w:rPr>
          <w:spacing w:val="14"/>
        </w:rPr>
        <w:t xml:space="preserve"> </w:t>
      </w:r>
      <w:r>
        <w:t>Vs.</w:t>
      </w:r>
      <w:r>
        <w:rPr>
          <w:spacing w:val="12"/>
        </w:rPr>
        <w:t xml:space="preserve"> </w:t>
      </w:r>
      <w:r>
        <w:t>Union</w:t>
      </w:r>
      <w:r>
        <w:rPr>
          <w:spacing w:val="14"/>
        </w:rPr>
        <w:t xml:space="preserve"> </w:t>
      </w:r>
      <w:r>
        <w:t>of</w:t>
      </w:r>
      <w:r>
        <w:rPr>
          <w:spacing w:val="15"/>
        </w:rPr>
        <w:t xml:space="preserve"> </w:t>
      </w:r>
      <w:r>
        <w:t>India</w:t>
      </w:r>
      <w:r>
        <w:rPr>
          <w:spacing w:val="12"/>
        </w:rPr>
        <w:t xml:space="preserve"> </w:t>
      </w:r>
      <w:r>
        <w:rPr>
          <w:spacing w:val="-2"/>
        </w:rPr>
        <w:t>(2014)</w:t>
      </w:r>
    </w:p>
    <w:p w:rsidR="0065005A" w:rsidRDefault="0065005A">
      <w:pPr>
        <w:pStyle w:val="BodyText"/>
        <w:spacing w:before="166"/>
      </w:pPr>
    </w:p>
    <w:p w:rsidR="0065005A" w:rsidRDefault="00753B8C">
      <w:pPr>
        <w:pStyle w:val="ListParagraph"/>
        <w:numPr>
          <w:ilvl w:val="0"/>
          <w:numId w:val="88"/>
        </w:numPr>
        <w:tabs>
          <w:tab w:val="left" w:pos="876"/>
        </w:tabs>
        <w:spacing w:line="292" w:lineRule="auto"/>
        <w:ind w:right="334" w:hanging="721"/>
      </w:pPr>
      <w:r>
        <w:t>Who</w:t>
      </w:r>
      <w:r>
        <w:rPr>
          <w:spacing w:val="40"/>
        </w:rPr>
        <w:t xml:space="preserve"> </w:t>
      </w:r>
      <w:r>
        <w:t>among</w:t>
      </w:r>
      <w:r>
        <w:rPr>
          <w:spacing w:val="40"/>
        </w:rPr>
        <w:t xml:space="preserve"> </w:t>
      </w:r>
      <w:r>
        <w:t>the</w:t>
      </w:r>
      <w:r>
        <w:rPr>
          <w:spacing w:val="37"/>
        </w:rPr>
        <w:t xml:space="preserve"> </w:t>
      </w:r>
      <w:r>
        <w:t>following</w:t>
      </w:r>
      <w:r>
        <w:rPr>
          <w:spacing w:val="40"/>
        </w:rPr>
        <w:t xml:space="preserve"> </w:t>
      </w:r>
      <w:r>
        <w:t>has</w:t>
      </w:r>
      <w:r>
        <w:rPr>
          <w:spacing w:val="40"/>
        </w:rPr>
        <w:t xml:space="preserve"> </w:t>
      </w:r>
      <w:r>
        <w:t>defined</w:t>
      </w:r>
      <w:r>
        <w:rPr>
          <w:spacing w:val="40"/>
        </w:rPr>
        <w:t xml:space="preserve"> </w:t>
      </w:r>
      <w:r>
        <w:t>jurisprudence</w:t>
      </w:r>
      <w:r>
        <w:rPr>
          <w:spacing w:val="40"/>
        </w:rPr>
        <w:t xml:space="preserve"> </w:t>
      </w:r>
      <w:r>
        <w:t>as</w:t>
      </w:r>
      <w:r>
        <w:rPr>
          <w:spacing w:val="39"/>
        </w:rPr>
        <w:t xml:space="preserve"> </w:t>
      </w:r>
      <w:r>
        <w:t>'the</w:t>
      </w:r>
      <w:r>
        <w:rPr>
          <w:spacing w:val="40"/>
        </w:rPr>
        <w:t xml:space="preserve"> </w:t>
      </w:r>
      <w:r>
        <w:t>knowledge</w:t>
      </w:r>
      <w:r>
        <w:rPr>
          <w:spacing w:val="40"/>
        </w:rPr>
        <w:t xml:space="preserve"> </w:t>
      </w:r>
      <w:r>
        <w:t>of</w:t>
      </w:r>
      <w:r>
        <w:rPr>
          <w:spacing w:val="40"/>
        </w:rPr>
        <w:t xml:space="preserve"> </w:t>
      </w:r>
      <w:r>
        <w:t>things</w:t>
      </w:r>
      <w:r>
        <w:rPr>
          <w:spacing w:val="40"/>
        </w:rPr>
        <w:t xml:space="preserve"> </w:t>
      </w:r>
      <w:r>
        <w:t>divine</w:t>
      </w:r>
      <w:r>
        <w:rPr>
          <w:spacing w:val="40"/>
        </w:rPr>
        <w:t xml:space="preserve"> </w:t>
      </w:r>
      <w:r>
        <w:t xml:space="preserve">and human, the science of right and </w:t>
      </w:r>
      <w:proofErr w:type="gramStart"/>
      <w:r>
        <w:t>wrong ?'</w:t>
      </w:r>
      <w:proofErr w:type="gramEnd"/>
    </w:p>
    <w:p w:rsidR="0065005A" w:rsidRDefault="00753B8C">
      <w:pPr>
        <w:pStyle w:val="BodyText"/>
        <w:tabs>
          <w:tab w:val="left" w:pos="1593"/>
          <w:tab w:val="left" w:pos="5192"/>
          <w:tab w:val="left" w:pos="5912"/>
        </w:tabs>
        <w:spacing w:before="41"/>
        <w:ind w:left="876"/>
      </w:pPr>
      <w:r>
        <w:rPr>
          <w:spacing w:val="-5"/>
        </w:rPr>
        <w:t>(1)</w:t>
      </w:r>
      <w:r>
        <w:tab/>
      </w:r>
      <w:r>
        <w:rPr>
          <w:spacing w:val="-2"/>
        </w:rPr>
        <w:t>Blackstone</w:t>
      </w:r>
      <w:r>
        <w:tab/>
      </w:r>
      <w:r>
        <w:rPr>
          <w:spacing w:val="-5"/>
        </w:rPr>
        <w:t>(2)</w:t>
      </w:r>
      <w:r>
        <w:tab/>
      </w:r>
      <w:r>
        <w:rPr>
          <w:spacing w:val="-2"/>
        </w:rPr>
        <w:t>Hobbes</w:t>
      </w:r>
    </w:p>
    <w:p w:rsidR="0065005A" w:rsidRDefault="00753B8C">
      <w:pPr>
        <w:pStyle w:val="BodyText"/>
        <w:tabs>
          <w:tab w:val="left" w:pos="1593"/>
          <w:tab w:val="left" w:pos="5192"/>
          <w:tab w:val="left" w:pos="5912"/>
        </w:tabs>
        <w:spacing w:before="97"/>
        <w:ind w:left="876"/>
      </w:pPr>
      <w:r>
        <w:rPr>
          <w:spacing w:val="-5"/>
        </w:rPr>
        <w:t>(3)</w:t>
      </w:r>
      <w:r>
        <w:tab/>
      </w:r>
      <w:r>
        <w:rPr>
          <w:spacing w:val="-2"/>
        </w:rPr>
        <w:t>Salmond</w:t>
      </w:r>
      <w:r>
        <w:tab/>
      </w:r>
      <w:r>
        <w:rPr>
          <w:spacing w:val="-5"/>
        </w:rPr>
        <w:t>(4)</w:t>
      </w:r>
      <w:r>
        <w:tab/>
      </w:r>
      <w:r>
        <w:rPr>
          <w:spacing w:val="-2"/>
        </w:rPr>
        <w:t>Ulpian</w:t>
      </w:r>
    </w:p>
    <w:p w:rsidR="0065005A" w:rsidRDefault="0065005A">
      <w:pPr>
        <w:pStyle w:val="BodyText"/>
        <w:spacing w:before="197"/>
      </w:pPr>
    </w:p>
    <w:p w:rsidR="0065005A" w:rsidRDefault="00753B8C">
      <w:pPr>
        <w:pStyle w:val="ListParagraph"/>
        <w:numPr>
          <w:ilvl w:val="0"/>
          <w:numId w:val="88"/>
        </w:numPr>
        <w:tabs>
          <w:tab w:val="left" w:pos="876"/>
        </w:tabs>
        <w:spacing w:before="1" w:line="288" w:lineRule="auto"/>
        <w:ind w:right="326" w:hanging="721"/>
      </w:pPr>
      <w:r>
        <w:t>'Public health, sanitation conservancy and solid waste management' is inserted to the Schedule of</w:t>
      </w:r>
      <w:r>
        <w:rPr>
          <w:spacing w:val="40"/>
        </w:rPr>
        <w:t xml:space="preserve"> </w:t>
      </w:r>
      <w:r>
        <w:t>the Constitution by which of</w:t>
      </w:r>
      <w:r>
        <w:rPr>
          <w:spacing w:val="39"/>
        </w:rPr>
        <w:t xml:space="preserve"> </w:t>
      </w:r>
      <w:r>
        <w:t>the following</w:t>
      </w:r>
      <w:r>
        <w:rPr>
          <w:spacing w:val="40"/>
        </w:rPr>
        <w:t xml:space="preserve"> </w:t>
      </w:r>
      <w:r>
        <w:t xml:space="preserve">Constitutional </w:t>
      </w:r>
      <w:proofErr w:type="gramStart"/>
      <w:r>
        <w:t>Amendments ?</w:t>
      </w:r>
      <w:proofErr w:type="gramEnd"/>
    </w:p>
    <w:p w:rsidR="0065005A" w:rsidRDefault="00753B8C">
      <w:pPr>
        <w:pStyle w:val="BodyText"/>
        <w:tabs>
          <w:tab w:val="left" w:pos="1593"/>
          <w:tab w:val="left" w:pos="5192"/>
          <w:tab w:val="left" w:pos="5912"/>
        </w:tabs>
        <w:spacing w:before="47"/>
        <w:ind w:left="876"/>
      </w:pPr>
      <w:r>
        <w:rPr>
          <w:spacing w:val="-5"/>
        </w:rPr>
        <w:lastRenderedPageBreak/>
        <w:t>(1)</w:t>
      </w:r>
      <w:r>
        <w:tab/>
        <w:t>42</w:t>
      </w:r>
      <w:r>
        <w:rPr>
          <w:position w:val="7"/>
          <w:sz w:val="12"/>
        </w:rPr>
        <w:t>nd</w:t>
      </w:r>
      <w:r>
        <w:rPr>
          <w:spacing w:val="36"/>
          <w:position w:val="7"/>
          <w:sz w:val="12"/>
        </w:rPr>
        <w:t xml:space="preserve"> </w:t>
      </w:r>
      <w:r>
        <w:t>Constitutional</w:t>
      </w:r>
      <w:r>
        <w:rPr>
          <w:spacing w:val="1"/>
        </w:rPr>
        <w:t xml:space="preserve"> </w:t>
      </w:r>
      <w:r>
        <w:rPr>
          <w:spacing w:val="-2"/>
        </w:rPr>
        <w:t>Amendment</w:t>
      </w:r>
      <w:r>
        <w:tab/>
      </w:r>
      <w:r>
        <w:rPr>
          <w:spacing w:val="-5"/>
        </w:rPr>
        <w:t>(2)</w:t>
      </w:r>
      <w:r>
        <w:tab/>
        <w:t>44</w:t>
      </w:r>
      <w:r>
        <w:rPr>
          <w:position w:val="7"/>
          <w:sz w:val="12"/>
        </w:rPr>
        <w:t>th</w:t>
      </w:r>
      <w:r>
        <w:rPr>
          <w:spacing w:val="36"/>
          <w:position w:val="7"/>
          <w:sz w:val="12"/>
        </w:rPr>
        <w:t xml:space="preserve"> </w:t>
      </w:r>
      <w:r>
        <w:t>Constitutional</w:t>
      </w:r>
      <w:r>
        <w:rPr>
          <w:spacing w:val="4"/>
        </w:rPr>
        <w:t xml:space="preserve"> </w:t>
      </w:r>
      <w:r>
        <w:rPr>
          <w:spacing w:val="-2"/>
        </w:rPr>
        <w:t>Amendment</w:t>
      </w:r>
    </w:p>
    <w:p w:rsidR="0065005A" w:rsidRDefault="00753B8C">
      <w:pPr>
        <w:pStyle w:val="BodyText"/>
        <w:tabs>
          <w:tab w:val="left" w:pos="1593"/>
          <w:tab w:val="left" w:pos="5192"/>
          <w:tab w:val="left" w:pos="5912"/>
        </w:tabs>
        <w:spacing w:before="95"/>
        <w:ind w:left="876"/>
      </w:pPr>
      <w:r>
        <w:rPr>
          <w:spacing w:val="-5"/>
        </w:rPr>
        <w:t>(3)</w:t>
      </w:r>
      <w:r>
        <w:tab/>
        <w:t>73</w:t>
      </w:r>
      <w:r>
        <w:rPr>
          <w:position w:val="7"/>
          <w:sz w:val="12"/>
        </w:rPr>
        <w:t>rd</w:t>
      </w:r>
      <w:r>
        <w:rPr>
          <w:spacing w:val="34"/>
          <w:position w:val="7"/>
          <w:sz w:val="12"/>
        </w:rPr>
        <w:t xml:space="preserve"> </w:t>
      </w:r>
      <w:r>
        <w:t>Constitutional</w:t>
      </w:r>
      <w:r>
        <w:rPr>
          <w:spacing w:val="1"/>
        </w:rPr>
        <w:t xml:space="preserve"> </w:t>
      </w:r>
      <w:r>
        <w:rPr>
          <w:spacing w:val="-2"/>
        </w:rPr>
        <w:t>Amendment</w:t>
      </w:r>
      <w:r>
        <w:tab/>
      </w:r>
      <w:r>
        <w:rPr>
          <w:spacing w:val="-5"/>
        </w:rPr>
        <w:t>(4)</w:t>
      </w:r>
      <w:r>
        <w:tab/>
        <w:t>74</w:t>
      </w:r>
      <w:r>
        <w:rPr>
          <w:position w:val="7"/>
          <w:sz w:val="12"/>
        </w:rPr>
        <w:t>th</w:t>
      </w:r>
      <w:r>
        <w:rPr>
          <w:spacing w:val="36"/>
          <w:position w:val="7"/>
          <w:sz w:val="12"/>
        </w:rPr>
        <w:t xml:space="preserve"> </w:t>
      </w:r>
      <w:r>
        <w:t>Constitutional</w:t>
      </w:r>
      <w:r>
        <w:rPr>
          <w:spacing w:val="4"/>
        </w:rPr>
        <w:t xml:space="preserve"> </w:t>
      </w:r>
      <w:r>
        <w:rPr>
          <w:spacing w:val="-2"/>
        </w:rPr>
        <w:t>Amendment</w:t>
      </w:r>
    </w:p>
    <w:p w:rsidR="0065005A" w:rsidRDefault="0065005A">
      <w:pPr>
        <w:pStyle w:val="BodyText"/>
        <w:spacing w:before="58"/>
      </w:pPr>
    </w:p>
    <w:p w:rsidR="0065005A" w:rsidRDefault="00753B8C">
      <w:pPr>
        <w:pStyle w:val="Heading4"/>
        <w:ind w:right="298"/>
        <w:jc w:val="right"/>
        <w:rPr>
          <w:rFonts w:ascii="Palatino Linotype"/>
        </w:rPr>
      </w:pPr>
      <w:r>
        <w:rPr>
          <w:rFonts w:ascii="Palatino Linotype"/>
          <w:spacing w:val="-5"/>
        </w:rPr>
        <w:t>15</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28896" behindDoc="1" locked="0" layoutInCell="1" allowOverlap="1">
                <wp:simplePos x="0" y="0"/>
                <wp:positionH relativeFrom="page">
                  <wp:posOffset>0</wp:posOffset>
                </wp:positionH>
                <wp:positionV relativeFrom="page">
                  <wp:posOffset>0</wp:posOffset>
                </wp:positionV>
                <wp:extent cx="7556500" cy="1068070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87584" id="docshape40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2940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87072" id="docshape410"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40"/>
        <w:rPr>
          <w:rFonts w:ascii="Arial"/>
          <w:b/>
        </w:rPr>
      </w:pPr>
    </w:p>
    <w:p w:rsidR="0065005A" w:rsidRDefault="00753B8C">
      <w:pPr>
        <w:pStyle w:val="ListParagraph"/>
        <w:numPr>
          <w:ilvl w:val="0"/>
          <w:numId w:val="88"/>
        </w:numPr>
        <w:tabs>
          <w:tab w:val="left" w:pos="876"/>
        </w:tabs>
        <w:spacing w:line="290" w:lineRule="auto"/>
        <w:ind w:right="329" w:hanging="721"/>
      </w:pPr>
      <w:r>
        <w:t>In which section of the Partnership</w:t>
      </w:r>
      <w:r>
        <w:rPr>
          <w:spacing w:val="-1"/>
        </w:rPr>
        <w:t xml:space="preserve"> </w:t>
      </w:r>
      <w:r>
        <w:t xml:space="preserve">Act it is laid down that there can be a partnership in a single or particular business </w:t>
      </w:r>
      <w:proofErr w:type="gramStart"/>
      <w:r>
        <w:t>venture ?</w:t>
      </w:r>
      <w:proofErr w:type="gramEnd"/>
    </w:p>
    <w:p w:rsidR="0065005A" w:rsidRDefault="00753B8C">
      <w:pPr>
        <w:pStyle w:val="BodyText"/>
        <w:tabs>
          <w:tab w:val="left" w:pos="1593"/>
          <w:tab w:val="left" w:pos="5192"/>
          <w:tab w:val="left" w:pos="5912"/>
        </w:tabs>
        <w:spacing w:before="44"/>
        <w:ind w:left="876"/>
      </w:pPr>
      <w:r>
        <w:rPr>
          <w:spacing w:val="-5"/>
        </w:rPr>
        <w:t>(1)</w:t>
      </w:r>
      <w:r>
        <w:tab/>
        <w:t>Section</w:t>
      </w:r>
      <w:r>
        <w:rPr>
          <w:spacing w:val="21"/>
        </w:rPr>
        <w:t xml:space="preserve"> </w:t>
      </w:r>
      <w:r>
        <w:rPr>
          <w:spacing w:val="-10"/>
        </w:rPr>
        <w:t>8</w:t>
      </w:r>
      <w:r>
        <w:tab/>
      </w:r>
      <w:r>
        <w:rPr>
          <w:spacing w:val="-5"/>
        </w:rPr>
        <w:t>(2)</w:t>
      </w:r>
      <w:r>
        <w:tab/>
        <w:t>Section</w:t>
      </w:r>
      <w:r>
        <w:rPr>
          <w:spacing w:val="21"/>
        </w:rPr>
        <w:t xml:space="preserve"> </w:t>
      </w:r>
      <w:r>
        <w:rPr>
          <w:spacing w:val="-10"/>
        </w:rPr>
        <w:t>9</w:t>
      </w:r>
    </w:p>
    <w:p w:rsidR="0065005A" w:rsidRDefault="00753B8C">
      <w:pPr>
        <w:pStyle w:val="BodyText"/>
        <w:tabs>
          <w:tab w:val="left" w:pos="1593"/>
          <w:tab w:val="left" w:pos="5192"/>
          <w:tab w:val="left" w:pos="5912"/>
        </w:tabs>
        <w:spacing w:before="100"/>
        <w:ind w:left="876"/>
      </w:pPr>
      <w:r>
        <w:rPr>
          <w:spacing w:val="-5"/>
        </w:rPr>
        <w:t>(3)</w:t>
      </w:r>
      <w:r>
        <w:tab/>
        <w:t>Section</w:t>
      </w:r>
      <w:r>
        <w:rPr>
          <w:spacing w:val="18"/>
        </w:rPr>
        <w:t xml:space="preserve"> </w:t>
      </w:r>
      <w:r>
        <w:rPr>
          <w:spacing w:val="-5"/>
        </w:rPr>
        <w:t>10</w:t>
      </w:r>
      <w:r>
        <w:tab/>
      </w:r>
      <w:r>
        <w:rPr>
          <w:spacing w:val="-5"/>
        </w:rPr>
        <w:t>(4)</w:t>
      </w:r>
      <w:r>
        <w:tab/>
        <w:t>Section</w:t>
      </w:r>
      <w:r>
        <w:rPr>
          <w:spacing w:val="11"/>
        </w:rPr>
        <w:t xml:space="preserve"> </w:t>
      </w:r>
      <w:r>
        <w:rPr>
          <w:spacing w:val="-5"/>
        </w:rPr>
        <w:t>11</w:t>
      </w:r>
    </w:p>
    <w:p w:rsidR="0065005A" w:rsidRDefault="0065005A">
      <w:pPr>
        <w:pStyle w:val="BodyText"/>
        <w:spacing w:before="194"/>
      </w:pPr>
    </w:p>
    <w:p w:rsidR="0065005A" w:rsidRDefault="00753B8C">
      <w:pPr>
        <w:pStyle w:val="ListParagraph"/>
        <w:numPr>
          <w:ilvl w:val="0"/>
          <w:numId w:val="88"/>
        </w:numPr>
        <w:tabs>
          <w:tab w:val="left" w:pos="876"/>
        </w:tabs>
        <w:spacing w:line="290" w:lineRule="auto"/>
        <w:ind w:right="551" w:hanging="721"/>
      </w:pPr>
      <w:r>
        <w:rPr>
          <w:noProof/>
          <w:lang w:val="en-IN" w:eastAsia="en-IN"/>
        </w:rPr>
        <w:drawing>
          <wp:anchor distT="0" distB="0" distL="0" distR="0" simplePos="0" relativeHeight="474129920" behindDoc="1" locked="0" layoutInCell="1" allowOverlap="1">
            <wp:simplePos x="0" y="0"/>
            <wp:positionH relativeFrom="page">
              <wp:posOffset>571258</wp:posOffset>
            </wp:positionH>
            <wp:positionV relativeFrom="paragraph">
              <wp:posOffset>368869</wp:posOffset>
            </wp:positionV>
            <wp:extent cx="6296012" cy="6270752"/>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4"/>
        </w:rPr>
        <w:t xml:space="preserve"> </w:t>
      </w:r>
      <w:r>
        <w:t>of the</w:t>
      </w:r>
      <w:r>
        <w:rPr>
          <w:spacing w:val="-7"/>
        </w:rPr>
        <w:t xml:space="preserve"> </w:t>
      </w:r>
      <w:r>
        <w:t>following statements</w:t>
      </w:r>
      <w:r>
        <w:rPr>
          <w:spacing w:val="-4"/>
        </w:rPr>
        <w:t xml:space="preserve"> </w:t>
      </w:r>
      <w:r>
        <w:t>correctly</w:t>
      </w:r>
      <w:r>
        <w:rPr>
          <w:spacing w:val="-4"/>
        </w:rPr>
        <w:t xml:space="preserve"> </w:t>
      </w:r>
      <w:r>
        <w:t>reflects</w:t>
      </w:r>
      <w:r>
        <w:rPr>
          <w:spacing w:val="-4"/>
        </w:rPr>
        <w:t xml:space="preserve"> </w:t>
      </w:r>
      <w:r>
        <w:t>the</w:t>
      </w:r>
      <w:r>
        <w:rPr>
          <w:spacing w:val="-2"/>
        </w:rPr>
        <w:t xml:space="preserve"> </w:t>
      </w:r>
      <w:r>
        <w:t>cardin</w:t>
      </w:r>
      <w:r>
        <w:t>al</w:t>
      </w:r>
      <w:r>
        <w:rPr>
          <w:spacing w:val="-2"/>
        </w:rPr>
        <w:t xml:space="preserve"> </w:t>
      </w:r>
      <w:r>
        <w:t>principle, 'Actus</w:t>
      </w:r>
      <w:r>
        <w:rPr>
          <w:spacing w:val="-2"/>
        </w:rPr>
        <w:t xml:space="preserve"> </w:t>
      </w:r>
      <w:r>
        <w:t>non</w:t>
      </w:r>
      <w:r>
        <w:rPr>
          <w:spacing w:val="-6"/>
        </w:rPr>
        <w:t xml:space="preserve"> </w:t>
      </w:r>
      <w:r>
        <w:t>facit reum nisi mens sit</w:t>
      </w:r>
      <w:r>
        <w:rPr>
          <w:spacing w:val="40"/>
        </w:rPr>
        <w:t xml:space="preserve"> </w:t>
      </w:r>
      <w:proofErr w:type="gramStart"/>
      <w:r>
        <w:t>rea'</w:t>
      </w:r>
      <w:r>
        <w:rPr>
          <w:spacing w:val="40"/>
        </w:rPr>
        <w:t xml:space="preserve"> </w:t>
      </w:r>
      <w:r>
        <w:t>?</w:t>
      </w:r>
      <w:proofErr w:type="gramEnd"/>
    </w:p>
    <w:p w:rsidR="0065005A" w:rsidRDefault="00753B8C">
      <w:pPr>
        <w:pStyle w:val="ListParagraph"/>
        <w:numPr>
          <w:ilvl w:val="0"/>
          <w:numId w:val="72"/>
        </w:numPr>
        <w:tabs>
          <w:tab w:val="left" w:pos="1593"/>
          <w:tab w:val="left" w:pos="1596"/>
        </w:tabs>
        <w:spacing w:before="43" w:line="290" w:lineRule="auto"/>
        <w:ind w:right="324" w:hanging="720"/>
      </w:pPr>
      <w:r>
        <w:t>Mens rea is an essential element of</w:t>
      </w:r>
      <w:r>
        <w:rPr>
          <w:spacing w:val="20"/>
        </w:rPr>
        <w:t xml:space="preserve"> </w:t>
      </w:r>
      <w:r>
        <w:t>a crime and there cannot be a crime without mens</w:t>
      </w:r>
      <w:r>
        <w:rPr>
          <w:spacing w:val="40"/>
        </w:rPr>
        <w:t xml:space="preserve"> </w:t>
      </w:r>
      <w:r>
        <w:rPr>
          <w:spacing w:val="-4"/>
        </w:rPr>
        <w:t>rea.</w:t>
      </w:r>
    </w:p>
    <w:p w:rsidR="0065005A" w:rsidRDefault="00753B8C">
      <w:pPr>
        <w:pStyle w:val="ListParagraph"/>
        <w:numPr>
          <w:ilvl w:val="0"/>
          <w:numId w:val="72"/>
        </w:numPr>
        <w:tabs>
          <w:tab w:val="left" w:pos="1593"/>
        </w:tabs>
        <w:spacing w:before="43"/>
        <w:ind w:left="1593" w:hanging="719"/>
      </w:pPr>
      <w:r>
        <w:t>Criminal</w:t>
      </w:r>
      <w:r>
        <w:rPr>
          <w:spacing w:val="14"/>
        </w:rPr>
        <w:t xml:space="preserve"> </w:t>
      </w:r>
      <w:r>
        <w:t>liability</w:t>
      </w:r>
      <w:r>
        <w:rPr>
          <w:spacing w:val="10"/>
        </w:rPr>
        <w:t xml:space="preserve"> </w:t>
      </w:r>
      <w:r>
        <w:t>under</w:t>
      </w:r>
      <w:r>
        <w:rPr>
          <w:spacing w:val="17"/>
        </w:rPr>
        <w:t xml:space="preserve"> </w:t>
      </w:r>
      <w:r>
        <w:t>Indian</w:t>
      </w:r>
      <w:r>
        <w:rPr>
          <w:spacing w:val="16"/>
        </w:rPr>
        <w:t xml:space="preserve"> </w:t>
      </w:r>
      <w:r>
        <w:t>law</w:t>
      </w:r>
      <w:r>
        <w:rPr>
          <w:spacing w:val="8"/>
        </w:rPr>
        <w:t xml:space="preserve"> </w:t>
      </w:r>
      <w:r>
        <w:t>always</w:t>
      </w:r>
      <w:r>
        <w:rPr>
          <w:spacing w:val="14"/>
        </w:rPr>
        <w:t xml:space="preserve"> </w:t>
      </w:r>
      <w:r>
        <w:t>implies</w:t>
      </w:r>
      <w:r>
        <w:rPr>
          <w:spacing w:val="14"/>
        </w:rPr>
        <w:t xml:space="preserve"> </w:t>
      </w:r>
      <w:r>
        <w:t>mens</w:t>
      </w:r>
      <w:r>
        <w:rPr>
          <w:spacing w:val="16"/>
        </w:rPr>
        <w:t xml:space="preserve"> </w:t>
      </w:r>
      <w:r>
        <w:rPr>
          <w:spacing w:val="-4"/>
        </w:rPr>
        <w:t>rea.</w:t>
      </w:r>
    </w:p>
    <w:p w:rsidR="0065005A" w:rsidRDefault="00753B8C">
      <w:pPr>
        <w:pStyle w:val="ListParagraph"/>
        <w:numPr>
          <w:ilvl w:val="0"/>
          <w:numId w:val="72"/>
        </w:numPr>
        <w:tabs>
          <w:tab w:val="left" w:pos="1593"/>
        </w:tabs>
        <w:spacing w:before="100"/>
        <w:ind w:left="1593" w:hanging="719"/>
      </w:pPr>
      <w:r>
        <w:t>To</w:t>
      </w:r>
      <w:r>
        <w:rPr>
          <w:spacing w:val="23"/>
        </w:rPr>
        <w:t xml:space="preserve"> </w:t>
      </w:r>
      <w:r>
        <w:t>constitute</w:t>
      </w:r>
      <w:r>
        <w:rPr>
          <w:spacing w:val="27"/>
        </w:rPr>
        <w:t xml:space="preserve"> </w:t>
      </w:r>
      <w:r>
        <w:t>a</w:t>
      </w:r>
      <w:r>
        <w:rPr>
          <w:spacing w:val="21"/>
        </w:rPr>
        <w:t xml:space="preserve"> </w:t>
      </w:r>
      <w:r>
        <w:t>crime</w:t>
      </w:r>
      <w:r>
        <w:rPr>
          <w:spacing w:val="24"/>
        </w:rPr>
        <w:t xml:space="preserve"> </w:t>
      </w:r>
      <w:r>
        <w:t>there</w:t>
      </w:r>
      <w:r>
        <w:rPr>
          <w:spacing w:val="25"/>
        </w:rPr>
        <w:t xml:space="preserve"> </w:t>
      </w:r>
      <w:r>
        <w:t>must</w:t>
      </w:r>
      <w:r>
        <w:rPr>
          <w:spacing w:val="27"/>
        </w:rPr>
        <w:t xml:space="preserve"> </w:t>
      </w:r>
      <w:r>
        <w:t>be</w:t>
      </w:r>
      <w:r>
        <w:rPr>
          <w:spacing w:val="24"/>
        </w:rPr>
        <w:t xml:space="preserve"> </w:t>
      </w:r>
      <w:r>
        <w:t>actus</w:t>
      </w:r>
      <w:r>
        <w:rPr>
          <w:spacing w:val="26"/>
        </w:rPr>
        <w:t xml:space="preserve"> </w:t>
      </w:r>
      <w:r>
        <w:t>reus</w:t>
      </w:r>
      <w:r>
        <w:rPr>
          <w:spacing w:val="24"/>
        </w:rPr>
        <w:t xml:space="preserve"> </w:t>
      </w:r>
      <w:r>
        <w:t>and</w:t>
      </w:r>
      <w:r>
        <w:rPr>
          <w:spacing w:val="26"/>
        </w:rPr>
        <w:t xml:space="preserve"> </w:t>
      </w:r>
      <w:r>
        <w:t>mens</w:t>
      </w:r>
      <w:r>
        <w:rPr>
          <w:spacing w:val="23"/>
        </w:rPr>
        <w:t xml:space="preserve"> </w:t>
      </w:r>
      <w:r>
        <w:rPr>
          <w:spacing w:val="-5"/>
        </w:rPr>
        <w:t>rea</w:t>
      </w:r>
    </w:p>
    <w:p w:rsidR="0065005A" w:rsidRDefault="00753B8C">
      <w:pPr>
        <w:pStyle w:val="ListParagraph"/>
        <w:numPr>
          <w:ilvl w:val="0"/>
          <w:numId w:val="72"/>
        </w:numPr>
        <w:tabs>
          <w:tab w:val="left" w:pos="1593"/>
        </w:tabs>
        <w:spacing w:before="98"/>
        <w:ind w:left="1593" w:hanging="719"/>
      </w:pPr>
      <w:r>
        <w:t>Actus</w:t>
      </w:r>
      <w:r>
        <w:rPr>
          <w:spacing w:val="24"/>
        </w:rPr>
        <w:t xml:space="preserve"> </w:t>
      </w:r>
      <w:r>
        <w:t>reus</w:t>
      </w:r>
      <w:r>
        <w:rPr>
          <w:spacing w:val="29"/>
        </w:rPr>
        <w:t xml:space="preserve"> </w:t>
      </w:r>
      <w:r>
        <w:t>is</w:t>
      </w:r>
      <w:r>
        <w:rPr>
          <w:spacing w:val="27"/>
        </w:rPr>
        <w:t xml:space="preserve"> </w:t>
      </w:r>
      <w:r>
        <w:t>not</w:t>
      </w:r>
      <w:r>
        <w:rPr>
          <w:spacing w:val="29"/>
        </w:rPr>
        <w:t xml:space="preserve"> </w:t>
      </w:r>
      <w:r>
        <w:t>always</w:t>
      </w:r>
      <w:r>
        <w:rPr>
          <w:spacing w:val="29"/>
        </w:rPr>
        <w:t xml:space="preserve"> </w:t>
      </w:r>
      <w:r>
        <w:t>necessary</w:t>
      </w:r>
      <w:r>
        <w:rPr>
          <w:spacing w:val="24"/>
        </w:rPr>
        <w:t xml:space="preserve"> </w:t>
      </w:r>
      <w:r>
        <w:t>to</w:t>
      </w:r>
      <w:r>
        <w:rPr>
          <w:spacing w:val="24"/>
        </w:rPr>
        <w:t xml:space="preserve"> </w:t>
      </w:r>
      <w:r>
        <w:t>constitute</w:t>
      </w:r>
      <w:r>
        <w:rPr>
          <w:spacing w:val="30"/>
        </w:rPr>
        <w:t xml:space="preserve"> </w:t>
      </w:r>
      <w:r>
        <w:t>a</w:t>
      </w:r>
      <w:r>
        <w:rPr>
          <w:spacing w:val="25"/>
        </w:rPr>
        <w:t xml:space="preserve"> </w:t>
      </w:r>
      <w:r>
        <w:rPr>
          <w:spacing w:val="-2"/>
        </w:rPr>
        <w:t>crime</w:t>
      </w:r>
    </w:p>
    <w:p w:rsidR="0065005A" w:rsidRDefault="0065005A">
      <w:pPr>
        <w:pStyle w:val="BodyText"/>
        <w:spacing w:before="195"/>
      </w:pPr>
    </w:p>
    <w:p w:rsidR="0065005A" w:rsidRDefault="00753B8C">
      <w:pPr>
        <w:pStyle w:val="ListParagraph"/>
        <w:numPr>
          <w:ilvl w:val="0"/>
          <w:numId w:val="88"/>
        </w:numPr>
        <w:tabs>
          <w:tab w:val="left" w:pos="876"/>
        </w:tabs>
        <w:spacing w:line="290" w:lineRule="auto"/>
        <w:ind w:right="321" w:hanging="721"/>
      </w:pPr>
      <w:r>
        <w:t>Which of the following sections of the Hindu</w:t>
      </w:r>
      <w:r>
        <w:rPr>
          <w:spacing w:val="-4"/>
        </w:rPr>
        <w:t xml:space="preserve"> </w:t>
      </w:r>
      <w:r>
        <w:t>Adoption and Maintenance</w:t>
      </w:r>
      <w:r>
        <w:rPr>
          <w:spacing w:val="-6"/>
        </w:rPr>
        <w:t xml:space="preserve"> </w:t>
      </w:r>
      <w:r>
        <w:t>Act, 1956 deals with the 'rights of</w:t>
      </w:r>
      <w:r>
        <w:rPr>
          <w:spacing w:val="40"/>
        </w:rPr>
        <w:t xml:space="preserve"> </w:t>
      </w:r>
      <w:r>
        <w:t>adoptive parents to dispose of</w:t>
      </w:r>
      <w:r>
        <w:rPr>
          <w:spacing w:val="40"/>
        </w:rPr>
        <w:t xml:space="preserve"> </w:t>
      </w:r>
      <w:r>
        <w:t xml:space="preserve">their </w:t>
      </w:r>
      <w:proofErr w:type="gramStart"/>
      <w:r>
        <w:t>properties' ?</w:t>
      </w:r>
      <w:proofErr w:type="gramEnd"/>
    </w:p>
    <w:p w:rsidR="0065005A" w:rsidRDefault="00753B8C">
      <w:pPr>
        <w:pStyle w:val="BodyText"/>
        <w:tabs>
          <w:tab w:val="left" w:pos="1593"/>
          <w:tab w:val="left" w:pos="5192"/>
          <w:tab w:val="left" w:pos="5912"/>
        </w:tabs>
        <w:spacing w:before="43"/>
        <w:ind w:left="876"/>
      </w:pPr>
      <w:r>
        <w:rPr>
          <w:spacing w:val="-5"/>
        </w:rPr>
        <w:t>(1)</w:t>
      </w:r>
      <w:r>
        <w:tab/>
        <w:t>Section</w:t>
      </w:r>
      <w:r>
        <w:rPr>
          <w:spacing w:val="14"/>
        </w:rPr>
        <w:t xml:space="preserve"> </w:t>
      </w:r>
      <w:r>
        <w:rPr>
          <w:spacing w:val="-5"/>
        </w:rPr>
        <w:t>11</w:t>
      </w:r>
      <w:r>
        <w:tab/>
      </w:r>
      <w:r>
        <w:rPr>
          <w:spacing w:val="-5"/>
        </w:rPr>
        <w:t>(2)</w:t>
      </w:r>
      <w:r>
        <w:tab/>
        <w:t>Section</w:t>
      </w:r>
      <w:r>
        <w:rPr>
          <w:spacing w:val="16"/>
        </w:rPr>
        <w:t xml:space="preserve"> </w:t>
      </w:r>
      <w:r>
        <w:rPr>
          <w:spacing w:val="-5"/>
        </w:rPr>
        <w:t>12</w:t>
      </w:r>
    </w:p>
    <w:p w:rsidR="0065005A" w:rsidRDefault="00753B8C">
      <w:pPr>
        <w:pStyle w:val="BodyText"/>
        <w:tabs>
          <w:tab w:val="left" w:pos="1593"/>
          <w:tab w:val="left" w:pos="5192"/>
          <w:tab w:val="left" w:pos="5912"/>
        </w:tabs>
        <w:spacing w:before="98"/>
        <w:ind w:left="876"/>
      </w:pPr>
      <w:r>
        <w:rPr>
          <w:spacing w:val="-5"/>
        </w:rPr>
        <w:t>(3)</w:t>
      </w:r>
      <w:r>
        <w:tab/>
        <w:t>Section</w:t>
      </w:r>
      <w:r>
        <w:rPr>
          <w:spacing w:val="18"/>
        </w:rPr>
        <w:t xml:space="preserve"> </w:t>
      </w:r>
      <w:r>
        <w:rPr>
          <w:spacing w:val="-5"/>
        </w:rPr>
        <w:t>13</w:t>
      </w:r>
      <w:r>
        <w:tab/>
      </w:r>
      <w:r>
        <w:rPr>
          <w:spacing w:val="-5"/>
        </w:rPr>
        <w:t>(4)</w:t>
      </w:r>
      <w:r>
        <w:tab/>
        <w:t>Section</w:t>
      </w:r>
      <w:r>
        <w:rPr>
          <w:spacing w:val="16"/>
        </w:rPr>
        <w:t xml:space="preserve"> </w:t>
      </w:r>
      <w:r>
        <w:rPr>
          <w:spacing w:val="-5"/>
        </w:rPr>
        <w:t>14</w:t>
      </w:r>
    </w:p>
    <w:p w:rsidR="0065005A" w:rsidRDefault="0065005A">
      <w:pPr>
        <w:pStyle w:val="BodyText"/>
        <w:spacing w:before="197"/>
      </w:pPr>
    </w:p>
    <w:p w:rsidR="0065005A" w:rsidRDefault="00753B8C">
      <w:pPr>
        <w:pStyle w:val="ListParagraph"/>
        <w:numPr>
          <w:ilvl w:val="0"/>
          <w:numId w:val="88"/>
        </w:numPr>
        <w:tabs>
          <w:tab w:val="left" w:pos="876"/>
        </w:tabs>
      </w:pPr>
      <w:r>
        <w:t>Every</w:t>
      </w:r>
      <w:r>
        <w:rPr>
          <w:spacing w:val="10"/>
        </w:rPr>
        <w:t xml:space="preserve"> </w:t>
      </w:r>
      <w:r>
        <w:t>offence</w:t>
      </w:r>
      <w:r>
        <w:rPr>
          <w:spacing w:val="12"/>
        </w:rPr>
        <w:t xml:space="preserve"> </w:t>
      </w:r>
      <w:r>
        <w:t>punishable</w:t>
      </w:r>
      <w:r>
        <w:rPr>
          <w:spacing w:val="15"/>
        </w:rPr>
        <w:t xml:space="preserve"> </w:t>
      </w:r>
      <w:r>
        <w:t>under</w:t>
      </w:r>
      <w:r>
        <w:rPr>
          <w:spacing w:val="12"/>
        </w:rPr>
        <w:t xml:space="preserve"> </w:t>
      </w:r>
      <w:r>
        <w:t>Section</w:t>
      </w:r>
      <w:r>
        <w:rPr>
          <w:spacing w:val="13"/>
        </w:rPr>
        <w:t xml:space="preserve"> </w:t>
      </w:r>
      <w:r>
        <w:t>147</w:t>
      </w:r>
      <w:r>
        <w:rPr>
          <w:spacing w:val="12"/>
        </w:rPr>
        <w:t xml:space="preserve"> </w:t>
      </w:r>
      <w:r>
        <w:t>of</w:t>
      </w:r>
      <w:r>
        <w:rPr>
          <w:spacing w:val="20"/>
        </w:rPr>
        <w:t xml:space="preserve"> </w:t>
      </w:r>
      <w:r>
        <w:t>the</w:t>
      </w:r>
      <w:r>
        <w:rPr>
          <w:spacing w:val="13"/>
        </w:rPr>
        <w:t xml:space="preserve"> </w:t>
      </w:r>
      <w:r>
        <w:t>Negotiable</w:t>
      </w:r>
      <w:r>
        <w:rPr>
          <w:spacing w:val="13"/>
        </w:rPr>
        <w:t xml:space="preserve"> </w:t>
      </w:r>
      <w:r>
        <w:t>Instruments</w:t>
      </w:r>
      <w:r>
        <w:rPr>
          <w:spacing w:val="4"/>
        </w:rPr>
        <w:t xml:space="preserve"> </w:t>
      </w:r>
      <w:r>
        <w:t>Act,</w:t>
      </w:r>
      <w:r>
        <w:rPr>
          <w:spacing w:val="14"/>
        </w:rPr>
        <w:t xml:space="preserve"> </w:t>
      </w:r>
      <w:r>
        <w:t>1881</w:t>
      </w:r>
      <w:r>
        <w:rPr>
          <w:spacing w:val="13"/>
        </w:rPr>
        <w:t xml:space="preserve"> </w:t>
      </w:r>
      <w:r>
        <w:rPr>
          <w:spacing w:val="-5"/>
        </w:rPr>
        <w:t>is</w:t>
      </w:r>
    </w:p>
    <w:p w:rsidR="0065005A" w:rsidRDefault="00753B8C">
      <w:pPr>
        <w:pStyle w:val="BodyText"/>
        <w:tabs>
          <w:tab w:val="left" w:pos="1593"/>
          <w:tab w:val="left" w:pos="5192"/>
          <w:tab w:val="left" w:pos="5912"/>
        </w:tabs>
        <w:spacing w:before="95"/>
        <w:ind w:left="876"/>
      </w:pPr>
      <w:r>
        <w:rPr>
          <w:spacing w:val="-5"/>
        </w:rPr>
        <w:t>(1)</w:t>
      </w:r>
      <w:r>
        <w:tab/>
      </w:r>
      <w:proofErr w:type="gramStart"/>
      <w:r>
        <w:rPr>
          <w:spacing w:val="-2"/>
        </w:rPr>
        <w:t>compoundable</w:t>
      </w:r>
      <w:proofErr w:type="gramEnd"/>
      <w:r>
        <w:tab/>
      </w:r>
      <w:r>
        <w:rPr>
          <w:spacing w:val="-5"/>
        </w:rPr>
        <w:t>(2)</w:t>
      </w:r>
      <w:r>
        <w:tab/>
      </w:r>
      <w:r>
        <w:rPr>
          <w:spacing w:val="-2"/>
        </w:rPr>
        <w:t>non-compoundable</w:t>
      </w:r>
    </w:p>
    <w:p w:rsidR="0065005A" w:rsidRDefault="00753B8C">
      <w:pPr>
        <w:pStyle w:val="BodyText"/>
        <w:tabs>
          <w:tab w:val="left" w:pos="1593"/>
          <w:tab w:val="left" w:pos="5192"/>
          <w:tab w:val="left" w:pos="5912"/>
        </w:tabs>
        <w:spacing w:before="97"/>
        <w:ind w:left="876"/>
      </w:pPr>
      <w:r>
        <w:rPr>
          <w:spacing w:val="-5"/>
        </w:rPr>
        <w:t>(3)</w:t>
      </w:r>
      <w:r>
        <w:tab/>
      </w:r>
      <w:proofErr w:type="gramStart"/>
      <w:r>
        <w:rPr>
          <w:spacing w:val="-2"/>
        </w:rPr>
        <w:t>cognizable</w:t>
      </w:r>
      <w:proofErr w:type="gramEnd"/>
      <w:r>
        <w:tab/>
      </w:r>
      <w:r>
        <w:rPr>
          <w:spacing w:val="-5"/>
        </w:rPr>
        <w:t>(4)</w:t>
      </w:r>
      <w:r>
        <w:tab/>
        <w:t>Both</w:t>
      </w:r>
      <w:r>
        <w:rPr>
          <w:spacing w:val="17"/>
        </w:rPr>
        <w:t xml:space="preserve"> </w:t>
      </w:r>
      <w:r>
        <w:t>(2)</w:t>
      </w:r>
      <w:r>
        <w:rPr>
          <w:spacing w:val="18"/>
        </w:rPr>
        <w:t xml:space="preserve"> </w:t>
      </w:r>
      <w:r>
        <w:t>and</w:t>
      </w:r>
      <w:r>
        <w:rPr>
          <w:spacing w:val="17"/>
        </w:rPr>
        <w:t xml:space="preserve"> </w:t>
      </w:r>
      <w:r>
        <w:t>(3)</w:t>
      </w:r>
      <w:r>
        <w:rPr>
          <w:spacing w:val="22"/>
        </w:rPr>
        <w:t xml:space="preserve"> </w:t>
      </w:r>
      <w:r>
        <w:rPr>
          <w:spacing w:val="-2"/>
        </w:rPr>
        <w:t>above</w:t>
      </w:r>
    </w:p>
    <w:p w:rsidR="0065005A" w:rsidRDefault="0065005A">
      <w:pPr>
        <w:pStyle w:val="BodyText"/>
        <w:spacing w:before="197"/>
      </w:pPr>
    </w:p>
    <w:p w:rsidR="0065005A" w:rsidRDefault="00753B8C">
      <w:pPr>
        <w:pStyle w:val="ListParagraph"/>
        <w:numPr>
          <w:ilvl w:val="0"/>
          <w:numId w:val="88"/>
        </w:numPr>
        <w:tabs>
          <w:tab w:val="left" w:pos="876"/>
        </w:tabs>
      </w:pPr>
      <w:r>
        <w:t>The</w:t>
      </w:r>
      <w:r>
        <w:rPr>
          <w:spacing w:val="11"/>
        </w:rPr>
        <w:t xml:space="preserve"> </w:t>
      </w:r>
      <w:r>
        <w:t>principle</w:t>
      </w:r>
      <w:r>
        <w:rPr>
          <w:spacing w:val="16"/>
        </w:rPr>
        <w:t xml:space="preserve"> </w:t>
      </w:r>
      <w:r>
        <w:t>'Restitution</w:t>
      </w:r>
      <w:r>
        <w:rPr>
          <w:spacing w:val="13"/>
        </w:rPr>
        <w:t xml:space="preserve"> </w:t>
      </w:r>
      <w:r>
        <w:t>stops</w:t>
      </w:r>
      <w:r>
        <w:rPr>
          <w:spacing w:val="16"/>
        </w:rPr>
        <w:t xml:space="preserve"> </w:t>
      </w:r>
      <w:r>
        <w:t>where</w:t>
      </w:r>
      <w:r>
        <w:rPr>
          <w:spacing w:val="17"/>
        </w:rPr>
        <w:t xml:space="preserve"> </w:t>
      </w:r>
      <w:r>
        <w:t>repayment</w:t>
      </w:r>
      <w:r>
        <w:rPr>
          <w:spacing w:val="18"/>
        </w:rPr>
        <w:t xml:space="preserve"> </w:t>
      </w:r>
      <w:r>
        <w:t>begins'</w:t>
      </w:r>
      <w:r>
        <w:rPr>
          <w:spacing w:val="17"/>
        </w:rPr>
        <w:t xml:space="preserve"> </w:t>
      </w:r>
      <w:r>
        <w:t>can</w:t>
      </w:r>
      <w:r>
        <w:rPr>
          <w:spacing w:val="15"/>
        </w:rPr>
        <w:t xml:space="preserve"> </w:t>
      </w:r>
      <w:r>
        <w:t>be</w:t>
      </w:r>
      <w:r>
        <w:rPr>
          <w:spacing w:val="16"/>
        </w:rPr>
        <w:t xml:space="preserve"> </w:t>
      </w:r>
      <w:r>
        <w:t>applied</w:t>
      </w:r>
      <w:r>
        <w:rPr>
          <w:spacing w:val="14"/>
        </w:rPr>
        <w:t xml:space="preserve"> </w:t>
      </w:r>
      <w:r>
        <w:rPr>
          <w:spacing w:val="-2"/>
        </w:rPr>
        <w:t>against</w:t>
      </w:r>
    </w:p>
    <w:p w:rsidR="0065005A" w:rsidRDefault="0065005A">
      <w:pPr>
        <w:pStyle w:val="BodyText"/>
        <w:spacing w:before="10"/>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3704"/>
        <w:gridCol w:w="1158"/>
        <w:gridCol w:w="2297"/>
      </w:tblGrid>
      <w:tr w:rsidR="0065005A">
        <w:trPr>
          <w:trHeight w:val="298"/>
        </w:trPr>
        <w:tc>
          <w:tcPr>
            <w:tcW w:w="3704" w:type="dxa"/>
          </w:tcPr>
          <w:p w:rsidR="0065005A" w:rsidRDefault="00753B8C">
            <w:pPr>
              <w:pStyle w:val="TableParagraph"/>
              <w:tabs>
                <w:tab w:val="left" w:pos="767"/>
              </w:tabs>
              <w:spacing w:line="247" w:lineRule="exact"/>
              <w:ind w:left="50"/>
            </w:pPr>
            <w:r>
              <w:rPr>
                <w:spacing w:val="-5"/>
              </w:rPr>
              <w:t>(1)</w:t>
            </w:r>
            <w:r>
              <w:tab/>
              <w:t>an</w:t>
            </w:r>
            <w:r>
              <w:rPr>
                <w:spacing w:val="16"/>
              </w:rPr>
              <w:t xml:space="preserve"> </w:t>
            </w:r>
            <w:r>
              <w:t>alien</w:t>
            </w:r>
            <w:r>
              <w:rPr>
                <w:spacing w:val="11"/>
              </w:rPr>
              <w:t xml:space="preserve"> </w:t>
            </w:r>
            <w:r>
              <w:t>enemy</w:t>
            </w:r>
            <w:r>
              <w:rPr>
                <w:spacing w:val="14"/>
              </w:rPr>
              <w:t xml:space="preserve"> </w:t>
            </w:r>
            <w:r>
              <w:rPr>
                <w:spacing w:val="-4"/>
              </w:rPr>
              <w:t>only</w:t>
            </w:r>
          </w:p>
        </w:tc>
        <w:tc>
          <w:tcPr>
            <w:tcW w:w="1158" w:type="dxa"/>
          </w:tcPr>
          <w:p w:rsidR="0065005A" w:rsidRDefault="00753B8C">
            <w:pPr>
              <w:pStyle w:val="TableParagraph"/>
              <w:spacing w:line="247" w:lineRule="exact"/>
              <w:ind w:right="223"/>
              <w:jc w:val="right"/>
            </w:pPr>
            <w:r>
              <w:rPr>
                <w:spacing w:val="-5"/>
              </w:rPr>
              <w:t>(2)</w:t>
            </w:r>
          </w:p>
        </w:tc>
        <w:tc>
          <w:tcPr>
            <w:tcW w:w="2297" w:type="dxa"/>
          </w:tcPr>
          <w:p w:rsidR="0065005A" w:rsidRDefault="00753B8C">
            <w:pPr>
              <w:pStyle w:val="TableParagraph"/>
              <w:spacing w:line="247" w:lineRule="exact"/>
              <w:ind w:left="224"/>
            </w:pPr>
            <w:r>
              <w:t>minors</w:t>
            </w:r>
            <w:r>
              <w:rPr>
                <w:spacing w:val="22"/>
              </w:rPr>
              <w:t xml:space="preserve"> </w:t>
            </w:r>
            <w:r>
              <w:rPr>
                <w:spacing w:val="-4"/>
              </w:rPr>
              <w:t>only</w:t>
            </w:r>
          </w:p>
        </w:tc>
      </w:tr>
      <w:tr w:rsidR="0065005A">
        <w:trPr>
          <w:trHeight w:val="298"/>
        </w:trPr>
        <w:tc>
          <w:tcPr>
            <w:tcW w:w="3704" w:type="dxa"/>
          </w:tcPr>
          <w:p w:rsidR="0065005A" w:rsidRDefault="00753B8C">
            <w:pPr>
              <w:pStyle w:val="TableParagraph"/>
              <w:tabs>
                <w:tab w:val="left" w:pos="767"/>
              </w:tabs>
              <w:spacing w:before="45" w:line="233" w:lineRule="exact"/>
              <w:ind w:left="50"/>
            </w:pPr>
            <w:r>
              <w:rPr>
                <w:spacing w:val="-5"/>
              </w:rPr>
              <w:t>(3)</w:t>
            </w:r>
            <w:r>
              <w:tab/>
              <w:t>lunatics</w:t>
            </w:r>
            <w:r>
              <w:rPr>
                <w:spacing w:val="16"/>
              </w:rPr>
              <w:t xml:space="preserve"> </w:t>
            </w:r>
            <w:r>
              <w:t>and</w:t>
            </w:r>
            <w:r>
              <w:rPr>
                <w:spacing w:val="16"/>
              </w:rPr>
              <w:t xml:space="preserve"> </w:t>
            </w:r>
            <w:r>
              <w:t>idiots</w:t>
            </w:r>
            <w:r>
              <w:rPr>
                <w:spacing w:val="15"/>
              </w:rPr>
              <w:t xml:space="preserve"> </w:t>
            </w:r>
            <w:r>
              <w:rPr>
                <w:spacing w:val="-4"/>
              </w:rPr>
              <w:t>only</w:t>
            </w:r>
          </w:p>
        </w:tc>
        <w:tc>
          <w:tcPr>
            <w:tcW w:w="1158" w:type="dxa"/>
          </w:tcPr>
          <w:p w:rsidR="0065005A" w:rsidRDefault="00753B8C">
            <w:pPr>
              <w:pStyle w:val="TableParagraph"/>
              <w:spacing w:before="45" w:line="233" w:lineRule="exact"/>
              <w:ind w:right="223"/>
              <w:jc w:val="right"/>
            </w:pPr>
            <w:r>
              <w:rPr>
                <w:spacing w:val="-5"/>
              </w:rPr>
              <w:t>(4)</w:t>
            </w:r>
          </w:p>
        </w:tc>
        <w:tc>
          <w:tcPr>
            <w:tcW w:w="2297" w:type="dxa"/>
          </w:tcPr>
          <w:p w:rsidR="0065005A" w:rsidRDefault="00753B8C">
            <w:pPr>
              <w:pStyle w:val="TableParagraph"/>
              <w:spacing w:before="45" w:line="233" w:lineRule="exact"/>
              <w:ind w:left="224"/>
            </w:pPr>
            <w:r>
              <w:t>an</w:t>
            </w:r>
            <w:r>
              <w:rPr>
                <w:spacing w:val="11"/>
              </w:rPr>
              <w:t xml:space="preserve"> </w:t>
            </w:r>
            <w:r>
              <w:t>incapable</w:t>
            </w:r>
            <w:r>
              <w:rPr>
                <w:spacing w:val="15"/>
              </w:rPr>
              <w:t xml:space="preserve"> </w:t>
            </w:r>
            <w:r>
              <w:rPr>
                <w:spacing w:val="-2"/>
              </w:rPr>
              <w:t>person</w:t>
            </w:r>
          </w:p>
        </w:tc>
      </w:tr>
    </w:tbl>
    <w:p w:rsidR="0065005A" w:rsidRDefault="0065005A">
      <w:pPr>
        <w:pStyle w:val="BodyText"/>
        <w:spacing w:before="198"/>
      </w:pPr>
    </w:p>
    <w:p w:rsidR="0065005A" w:rsidRDefault="00753B8C">
      <w:pPr>
        <w:pStyle w:val="ListParagraph"/>
        <w:numPr>
          <w:ilvl w:val="0"/>
          <w:numId w:val="88"/>
        </w:numPr>
        <w:tabs>
          <w:tab w:val="left" w:pos="876"/>
        </w:tabs>
        <w:spacing w:line="288" w:lineRule="auto"/>
        <w:ind w:right="329" w:hanging="721"/>
      </w:pPr>
      <w:r>
        <w:t>The remedies for the violation of</w:t>
      </w:r>
      <w:r>
        <w:rPr>
          <w:spacing w:val="21"/>
        </w:rPr>
        <w:t xml:space="preserve"> </w:t>
      </w:r>
      <w:r>
        <w:t xml:space="preserve">Sections 3 and 4 of the Competition Act have been laid down </w:t>
      </w:r>
      <w:r>
        <w:rPr>
          <w:spacing w:val="-2"/>
        </w:rPr>
        <w:t>under</w:t>
      </w:r>
    </w:p>
    <w:p w:rsidR="0065005A" w:rsidRDefault="00753B8C">
      <w:pPr>
        <w:pStyle w:val="BodyText"/>
        <w:tabs>
          <w:tab w:val="left" w:pos="1593"/>
          <w:tab w:val="left" w:pos="5192"/>
          <w:tab w:val="left" w:pos="5912"/>
        </w:tabs>
        <w:spacing w:before="48"/>
        <w:ind w:left="876"/>
      </w:pPr>
      <w:r>
        <w:rPr>
          <w:spacing w:val="-5"/>
        </w:rPr>
        <w:t>(1)</w:t>
      </w:r>
      <w:r>
        <w:tab/>
        <w:t>Section</w:t>
      </w:r>
      <w:r>
        <w:rPr>
          <w:spacing w:val="18"/>
        </w:rPr>
        <w:t xml:space="preserve"> </w:t>
      </w:r>
      <w:r>
        <w:rPr>
          <w:spacing w:val="-5"/>
        </w:rPr>
        <w:t>26</w:t>
      </w:r>
      <w:r>
        <w:tab/>
      </w:r>
      <w:r>
        <w:rPr>
          <w:spacing w:val="-5"/>
        </w:rPr>
        <w:t>(2)</w:t>
      </w:r>
      <w:r>
        <w:tab/>
        <w:t>Section</w:t>
      </w:r>
      <w:r>
        <w:rPr>
          <w:spacing w:val="16"/>
        </w:rPr>
        <w:t xml:space="preserve"> </w:t>
      </w:r>
      <w:r>
        <w:rPr>
          <w:spacing w:val="-5"/>
        </w:rPr>
        <w:t>27</w:t>
      </w:r>
    </w:p>
    <w:p w:rsidR="0065005A" w:rsidRDefault="00753B8C">
      <w:pPr>
        <w:pStyle w:val="BodyText"/>
        <w:tabs>
          <w:tab w:val="left" w:pos="1593"/>
          <w:tab w:val="left" w:pos="5192"/>
          <w:tab w:val="left" w:pos="5912"/>
        </w:tabs>
        <w:spacing w:before="100"/>
        <w:ind w:left="876"/>
      </w:pPr>
      <w:r>
        <w:rPr>
          <w:spacing w:val="-5"/>
        </w:rPr>
        <w:t>(3)</w:t>
      </w:r>
      <w:r>
        <w:tab/>
        <w:t>Section</w:t>
      </w:r>
      <w:r>
        <w:rPr>
          <w:spacing w:val="6"/>
        </w:rPr>
        <w:t xml:space="preserve"> </w:t>
      </w:r>
      <w:r>
        <w:rPr>
          <w:spacing w:val="-5"/>
        </w:rPr>
        <w:t>42A</w:t>
      </w:r>
      <w:r>
        <w:tab/>
      </w:r>
      <w:r>
        <w:rPr>
          <w:spacing w:val="-5"/>
        </w:rPr>
        <w:t>(4)</w:t>
      </w:r>
      <w:r>
        <w:tab/>
        <w:t>Section</w:t>
      </w:r>
      <w:r>
        <w:rPr>
          <w:spacing w:val="2"/>
        </w:rPr>
        <w:t xml:space="preserve"> </w:t>
      </w:r>
      <w:r>
        <w:rPr>
          <w:spacing w:val="-5"/>
        </w:rPr>
        <w:t>43A</w:t>
      </w:r>
    </w:p>
    <w:p w:rsidR="0065005A" w:rsidRDefault="0065005A">
      <w:pPr>
        <w:pStyle w:val="BodyText"/>
        <w:spacing w:before="195"/>
      </w:pPr>
    </w:p>
    <w:p w:rsidR="0065005A" w:rsidRDefault="00753B8C">
      <w:pPr>
        <w:pStyle w:val="ListParagraph"/>
        <w:numPr>
          <w:ilvl w:val="0"/>
          <w:numId w:val="88"/>
        </w:numPr>
        <w:tabs>
          <w:tab w:val="left" w:pos="876"/>
        </w:tabs>
      </w:pPr>
      <w:r>
        <w:t>Which</w:t>
      </w:r>
      <w:r>
        <w:rPr>
          <w:spacing w:val="12"/>
        </w:rPr>
        <w:t xml:space="preserve"> </w:t>
      </w:r>
      <w:r>
        <w:t>of</w:t>
      </w:r>
      <w:r>
        <w:rPr>
          <w:spacing w:val="18"/>
        </w:rPr>
        <w:t xml:space="preserve"> </w:t>
      </w:r>
      <w:r>
        <w:t>the</w:t>
      </w:r>
      <w:r>
        <w:rPr>
          <w:spacing w:val="9"/>
        </w:rPr>
        <w:t xml:space="preserve"> </w:t>
      </w:r>
      <w:r>
        <w:t>following</w:t>
      </w:r>
      <w:r>
        <w:rPr>
          <w:spacing w:val="21"/>
        </w:rPr>
        <w:t xml:space="preserve"> </w:t>
      </w:r>
      <w:r>
        <w:t>is</w:t>
      </w:r>
      <w:r>
        <w:rPr>
          <w:spacing w:val="13"/>
        </w:rPr>
        <w:t xml:space="preserve"> </w:t>
      </w:r>
      <w:r>
        <w:t>an</w:t>
      </w:r>
      <w:r>
        <w:rPr>
          <w:spacing w:val="15"/>
        </w:rPr>
        <w:t xml:space="preserve"> </w:t>
      </w:r>
      <w:r>
        <w:t>essential</w:t>
      </w:r>
      <w:r>
        <w:rPr>
          <w:spacing w:val="10"/>
        </w:rPr>
        <w:t xml:space="preserve"> </w:t>
      </w:r>
      <w:r>
        <w:t>condition</w:t>
      </w:r>
      <w:r>
        <w:rPr>
          <w:spacing w:val="15"/>
        </w:rPr>
        <w:t xml:space="preserve"> </w:t>
      </w:r>
      <w:r>
        <w:t>in</w:t>
      </w:r>
      <w:r>
        <w:rPr>
          <w:spacing w:val="15"/>
        </w:rPr>
        <w:t xml:space="preserve"> </w:t>
      </w:r>
      <w:r>
        <w:t>Marz-ul-</w:t>
      </w:r>
      <w:r>
        <w:rPr>
          <w:spacing w:val="-4"/>
        </w:rPr>
        <w:t>Maut</w:t>
      </w:r>
    </w:p>
    <w:p w:rsidR="0065005A" w:rsidRDefault="00753B8C">
      <w:pPr>
        <w:pStyle w:val="ListParagraph"/>
        <w:numPr>
          <w:ilvl w:val="0"/>
          <w:numId w:val="71"/>
        </w:numPr>
        <w:tabs>
          <w:tab w:val="left" w:pos="1593"/>
        </w:tabs>
        <w:spacing w:before="83"/>
        <w:ind w:left="1593" w:hanging="719"/>
      </w:pPr>
      <w:r>
        <w:t>A</w:t>
      </w:r>
      <w:r>
        <w:rPr>
          <w:spacing w:val="19"/>
        </w:rPr>
        <w:t xml:space="preserve"> </w:t>
      </w:r>
      <w:r>
        <w:t>malady</w:t>
      </w:r>
      <w:r>
        <w:rPr>
          <w:spacing w:val="17"/>
        </w:rPr>
        <w:t xml:space="preserve"> </w:t>
      </w:r>
      <w:r>
        <w:t>which</w:t>
      </w:r>
      <w:r>
        <w:rPr>
          <w:spacing w:val="20"/>
        </w:rPr>
        <w:t xml:space="preserve"> </w:t>
      </w:r>
      <w:r>
        <w:t>makes</w:t>
      </w:r>
      <w:r>
        <w:rPr>
          <w:spacing w:val="20"/>
        </w:rPr>
        <w:t xml:space="preserve"> </w:t>
      </w:r>
      <w:r>
        <w:t>it</w:t>
      </w:r>
      <w:r>
        <w:rPr>
          <w:spacing w:val="19"/>
        </w:rPr>
        <w:t xml:space="preserve"> </w:t>
      </w:r>
      <w:r>
        <w:t>impossible</w:t>
      </w:r>
      <w:r>
        <w:rPr>
          <w:spacing w:val="19"/>
        </w:rPr>
        <w:t xml:space="preserve"> </w:t>
      </w:r>
      <w:r>
        <w:t>for</w:t>
      </w:r>
      <w:r>
        <w:rPr>
          <w:spacing w:val="19"/>
        </w:rPr>
        <w:t xml:space="preserve"> </w:t>
      </w:r>
      <w:r>
        <w:t>the</w:t>
      </w:r>
      <w:r>
        <w:rPr>
          <w:spacing w:val="18"/>
        </w:rPr>
        <w:t xml:space="preserve"> </w:t>
      </w:r>
      <w:r>
        <w:t>patient</w:t>
      </w:r>
      <w:r>
        <w:rPr>
          <w:spacing w:val="22"/>
        </w:rPr>
        <w:t xml:space="preserve"> </w:t>
      </w:r>
      <w:r>
        <w:t>to</w:t>
      </w:r>
      <w:r>
        <w:rPr>
          <w:spacing w:val="16"/>
        </w:rPr>
        <w:t xml:space="preserve"> </w:t>
      </w:r>
      <w:r>
        <w:rPr>
          <w:spacing w:val="-4"/>
        </w:rPr>
        <w:t>move</w:t>
      </w:r>
    </w:p>
    <w:p w:rsidR="0065005A" w:rsidRDefault="00753B8C">
      <w:pPr>
        <w:pStyle w:val="ListParagraph"/>
        <w:numPr>
          <w:ilvl w:val="0"/>
          <w:numId w:val="71"/>
        </w:numPr>
        <w:tabs>
          <w:tab w:val="left" w:pos="1593"/>
        </w:tabs>
        <w:spacing w:before="83"/>
        <w:ind w:left="1593" w:hanging="719"/>
      </w:pPr>
      <w:r>
        <w:t>It</w:t>
      </w:r>
      <w:r>
        <w:rPr>
          <w:spacing w:val="18"/>
        </w:rPr>
        <w:t xml:space="preserve"> </w:t>
      </w:r>
      <w:r>
        <w:t>must</w:t>
      </w:r>
      <w:r>
        <w:rPr>
          <w:spacing w:val="27"/>
        </w:rPr>
        <w:t xml:space="preserve"> </w:t>
      </w:r>
      <w:r>
        <w:t>be</w:t>
      </w:r>
      <w:r>
        <w:rPr>
          <w:spacing w:val="18"/>
        </w:rPr>
        <w:t xml:space="preserve"> </w:t>
      </w:r>
      <w:r>
        <w:t>continued</w:t>
      </w:r>
      <w:r>
        <w:rPr>
          <w:spacing w:val="19"/>
        </w:rPr>
        <w:t xml:space="preserve"> </w:t>
      </w:r>
      <w:r>
        <w:t>for</w:t>
      </w:r>
      <w:r>
        <w:rPr>
          <w:spacing w:val="19"/>
        </w:rPr>
        <w:t xml:space="preserve"> </w:t>
      </w:r>
      <w:r>
        <w:t>more</w:t>
      </w:r>
      <w:r>
        <w:rPr>
          <w:spacing w:val="18"/>
        </w:rPr>
        <w:t xml:space="preserve"> </w:t>
      </w:r>
      <w:r>
        <w:t>than</w:t>
      </w:r>
      <w:r>
        <w:rPr>
          <w:spacing w:val="20"/>
        </w:rPr>
        <w:t xml:space="preserve"> </w:t>
      </w:r>
      <w:r>
        <w:t>a</w:t>
      </w:r>
      <w:r>
        <w:rPr>
          <w:spacing w:val="20"/>
        </w:rPr>
        <w:t xml:space="preserve"> </w:t>
      </w:r>
      <w:r>
        <w:rPr>
          <w:spacing w:val="-4"/>
        </w:rPr>
        <w:t>year</w:t>
      </w:r>
    </w:p>
    <w:p w:rsidR="0065005A" w:rsidRDefault="00753B8C">
      <w:pPr>
        <w:pStyle w:val="ListParagraph"/>
        <w:numPr>
          <w:ilvl w:val="0"/>
          <w:numId w:val="71"/>
        </w:numPr>
        <w:tabs>
          <w:tab w:val="left" w:pos="1593"/>
        </w:tabs>
        <w:spacing w:before="81"/>
        <w:ind w:left="1593" w:hanging="719"/>
      </w:pPr>
      <w:r>
        <w:t>There</w:t>
      </w:r>
      <w:r>
        <w:rPr>
          <w:spacing w:val="12"/>
        </w:rPr>
        <w:t xml:space="preserve"> </w:t>
      </w:r>
      <w:r>
        <w:t>must</w:t>
      </w:r>
      <w:r>
        <w:rPr>
          <w:spacing w:val="19"/>
        </w:rPr>
        <w:t xml:space="preserve"> </w:t>
      </w:r>
      <w:r>
        <w:t>be</w:t>
      </w:r>
      <w:r>
        <w:rPr>
          <w:spacing w:val="12"/>
        </w:rPr>
        <w:t xml:space="preserve"> </w:t>
      </w:r>
      <w:r>
        <w:t>apprehension</w:t>
      </w:r>
      <w:r>
        <w:rPr>
          <w:spacing w:val="17"/>
        </w:rPr>
        <w:t xml:space="preserve"> </w:t>
      </w:r>
      <w:r>
        <w:t>of</w:t>
      </w:r>
      <w:r>
        <w:rPr>
          <w:spacing w:val="24"/>
        </w:rPr>
        <w:t xml:space="preserve"> </w:t>
      </w:r>
      <w:r>
        <w:rPr>
          <w:spacing w:val="-4"/>
        </w:rPr>
        <w:t>death</w:t>
      </w:r>
    </w:p>
    <w:p w:rsidR="0065005A" w:rsidRDefault="00753B8C">
      <w:pPr>
        <w:pStyle w:val="ListParagraph"/>
        <w:numPr>
          <w:ilvl w:val="0"/>
          <w:numId w:val="71"/>
        </w:numPr>
        <w:tabs>
          <w:tab w:val="left" w:pos="1593"/>
        </w:tabs>
        <w:spacing w:before="85"/>
        <w:ind w:left="1593" w:hanging="719"/>
      </w:pPr>
      <w:r>
        <w:t>A</w:t>
      </w:r>
      <w:r>
        <w:rPr>
          <w:spacing w:val="19"/>
        </w:rPr>
        <w:t xml:space="preserve"> </w:t>
      </w:r>
      <w:r>
        <w:t>malady</w:t>
      </w:r>
      <w:r>
        <w:rPr>
          <w:spacing w:val="18"/>
        </w:rPr>
        <w:t xml:space="preserve"> </w:t>
      </w:r>
      <w:r>
        <w:t>which</w:t>
      </w:r>
      <w:r>
        <w:rPr>
          <w:spacing w:val="20"/>
        </w:rPr>
        <w:t xml:space="preserve"> </w:t>
      </w:r>
      <w:r>
        <w:t>causes</w:t>
      </w:r>
      <w:r>
        <w:rPr>
          <w:spacing w:val="17"/>
        </w:rPr>
        <w:t xml:space="preserve"> </w:t>
      </w:r>
      <w:r>
        <w:t>problem</w:t>
      </w:r>
      <w:r>
        <w:rPr>
          <w:spacing w:val="21"/>
        </w:rPr>
        <w:t xml:space="preserve"> </w:t>
      </w:r>
      <w:r>
        <w:t>with</w:t>
      </w:r>
      <w:r>
        <w:rPr>
          <w:spacing w:val="21"/>
        </w:rPr>
        <w:t xml:space="preserve"> </w:t>
      </w:r>
      <w:r>
        <w:rPr>
          <w:spacing w:val="-2"/>
        </w:rPr>
        <w:t>heart</w:t>
      </w:r>
    </w:p>
    <w:p w:rsidR="0065005A" w:rsidRDefault="0065005A">
      <w:pPr>
        <w:pStyle w:val="BodyText"/>
        <w:spacing w:before="167"/>
      </w:pPr>
    </w:p>
    <w:p w:rsidR="0065005A" w:rsidRDefault="00753B8C">
      <w:pPr>
        <w:pStyle w:val="ListParagraph"/>
        <w:numPr>
          <w:ilvl w:val="0"/>
          <w:numId w:val="88"/>
        </w:numPr>
        <w:tabs>
          <w:tab w:val="left" w:pos="876"/>
        </w:tabs>
        <w:spacing w:line="290" w:lineRule="auto"/>
        <w:ind w:right="335" w:hanging="721"/>
      </w:pPr>
      <w:r>
        <w:t>Which of the following activities cannot be considered as relating to social responsibility under</w:t>
      </w:r>
      <w:r>
        <w:rPr>
          <w:spacing w:val="40"/>
        </w:rPr>
        <w:t xml:space="preserve"> </w:t>
      </w:r>
      <w:r>
        <w:t xml:space="preserve">Section 135 of the Companies Act, </w:t>
      </w:r>
      <w:proofErr w:type="gramStart"/>
      <w:r>
        <w:t>2013 ?</w:t>
      </w:r>
      <w:proofErr w:type="gramEnd"/>
    </w:p>
    <w:p w:rsidR="0065005A" w:rsidRDefault="00753B8C">
      <w:pPr>
        <w:pStyle w:val="ListParagraph"/>
        <w:numPr>
          <w:ilvl w:val="0"/>
          <w:numId w:val="70"/>
        </w:numPr>
        <w:tabs>
          <w:tab w:val="left" w:pos="1593"/>
        </w:tabs>
        <w:spacing w:before="31"/>
        <w:ind w:left="1593" w:hanging="719"/>
      </w:pPr>
      <w:r>
        <w:t>Amount</w:t>
      </w:r>
      <w:r>
        <w:rPr>
          <w:spacing w:val="18"/>
        </w:rPr>
        <w:t xml:space="preserve"> </w:t>
      </w:r>
      <w:r>
        <w:t>spent</w:t>
      </w:r>
      <w:r>
        <w:rPr>
          <w:spacing w:val="17"/>
        </w:rPr>
        <w:t xml:space="preserve"> </w:t>
      </w:r>
      <w:r>
        <w:t>on</w:t>
      </w:r>
      <w:r>
        <w:rPr>
          <w:spacing w:val="16"/>
        </w:rPr>
        <w:t xml:space="preserve"> </w:t>
      </w:r>
      <w:r>
        <w:t>activities</w:t>
      </w:r>
      <w:r>
        <w:rPr>
          <w:spacing w:val="21"/>
        </w:rPr>
        <w:t xml:space="preserve"> </w:t>
      </w:r>
      <w:r>
        <w:t>which</w:t>
      </w:r>
      <w:r>
        <w:rPr>
          <w:spacing w:val="16"/>
        </w:rPr>
        <w:t xml:space="preserve"> </w:t>
      </w:r>
      <w:r>
        <w:t>only</w:t>
      </w:r>
      <w:r>
        <w:rPr>
          <w:spacing w:val="14"/>
        </w:rPr>
        <w:t xml:space="preserve"> </w:t>
      </w:r>
      <w:r>
        <w:t>benefit</w:t>
      </w:r>
      <w:r>
        <w:rPr>
          <w:spacing w:val="17"/>
        </w:rPr>
        <w:t xml:space="preserve"> </w:t>
      </w:r>
      <w:r>
        <w:t>the</w:t>
      </w:r>
      <w:r>
        <w:rPr>
          <w:spacing w:val="18"/>
        </w:rPr>
        <w:t xml:space="preserve"> </w:t>
      </w:r>
      <w:r>
        <w:t>employees</w:t>
      </w:r>
      <w:r>
        <w:rPr>
          <w:spacing w:val="21"/>
        </w:rPr>
        <w:t xml:space="preserve"> </w:t>
      </w:r>
      <w:r>
        <w:t>of</w:t>
      </w:r>
      <w:r>
        <w:rPr>
          <w:spacing w:val="19"/>
        </w:rPr>
        <w:t xml:space="preserve"> </w:t>
      </w:r>
      <w:r>
        <w:t>the</w:t>
      </w:r>
      <w:r>
        <w:rPr>
          <w:spacing w:val="18"/>
        </w:rPr>
        <w:t xml:space="preserve"> </w:t>
      </w:r>
      <w:r>
        <w:rPr>
          <w:spacing w:val="-2"/>
        </w:rPr>
        <w:t>company</w:t>
      </w:r>
    </w:p>
    <w:p w:rsidR="0065005A" w:rsidRDefault="00753B8C">
      <w:pPr>
        <w:pStyle w:val="ListParagraph"/>
        <w:numPr>
          <w:ilvl w:val="0"/>
          <w:numId w:val="70"/>
        </w:numPr>
        <w:tabs>
          <w:tab w:val="left" w:pos="1593"/>
        </w:tabs>
        <w:spacing w:before="85"/>
        <w:ind w:left="1593" w:hanging="719"/>
      </w:pPr>
      <w:r>
        <w:lastRenderedPageBreak/>
        <w:t>Amount</w:t>
      </w:r>
      <w:r>
        <w:rPr>
          <w:spacing w:val="13"/>
        </w:rPr>
        <w:t xml:space="preserve"> </w:t>
      </w:r>
      <w:r>
        <w:t>spent</w:t>
      </w:r>
      <w:r>
        <w:rPr>
          <w:spacing w:val="17"/>
        </w:rPr>
        <w:t xml:space="preserve"> </w:t>
      </w:r>
      <w:r>
        <w:t>to</w:t>
      </w:r>
      <w:r>
        <w:rPr>
          <w:spacing w:val="16"/>
        </w:rPr>
        <w:t xml:space="preserve"> </w:t>
      </w:r>
      <w:r>
        <w:t>benefit</w:t>
      </w:r>
      <w:r>
        <w:rPr>
          <w:spacing w:val="16"/>
        </w:rPr>
        <w:t xml:space="preserve"> </w:t>
      </w:r>
      <w:r>
        <w:t>people</w:t>
      </w:r>
      <w:r>
        <w:rPr>
          <w:spacing w:val="15"/>
        </w:rPr>
        <w:t xml:space="preserve"> </w:t>
      </w:r>
      <w:r>
        <w:t>who</w:t>
      </w:r>
      <w:r>
        <w:rPr>
          <w:spacing w:val="13"/>
        </w:rPr>
        <w:t xml:space="preserve"> </w:t>
      </w:r>
      <w:r>
        <w:t>are</w:t>
      </w:r>
      <w:r>
        <w:rPr>
          <w:spacing w:val="18"/>
        </w:rPr>
        <w:t xml:space="preserve"> </w:t>
      </w:r>
      <w:r>
        <w:t>not</w:t>
      </w:r>
      <w:r>
        <w:rPr>
          <w:spacing w:val="16"/>
        </w:rPr>
        <w:t xml:space="preserve"> </w:t>
      </w:r>
      <w:r>
        <w:t>economically</w:t>
      </w:r>
      <w:r>
        <w:rPr>
          <w:spacing w:val="13"/>
        </w:rPr>
        <w:t xml:space="preserve"> </w:t>
      </w:r>
      <w:r>
        <w:rPr>
          <w:spacing w:val="-2"/>
        </w:rPr>
        <w:t>backward</w:t>
      </w:r>
    </w:p>
    <w:p w:rsidR="0065005A" w:rsidRDefault="00753B8C">
      <w:pPr>
        <w:pStyle w:val="ListParagraph"/>
        <w:numPr>
          <w:ilvl w:val="0"/>
          <w:numId w:val="70"/>
        </w:numPr>
        <w:tabs>
          <w:tab w:val="left" w:pos="1593"/>
        </w:tabs>
        <w:spacing w:before="83"/>
        <w:ind w:left="1593" w:hanging="719"/>
      </w:pPr>
      <w:r>
        <w:t>Amount</w:t>
      </w:r>
      <w:r>
        <w:rPr>
          <w:spacing w:val="16"/>
        </w:rPr>
        <w:t xml:space="preserve"> </w:t>
      </w:r>
      <w:r>
        <w:t>spent</w:t>
      </w:r>
      <w:r>
        <w:rPr>
          <w:spacing w:val="16"/>
        </w:rPr>
        <w:t xml:space="preserve"> </w:t>
      </w:r>
      <w:r>
        <w:t>on</w:t>
      </w:r>
      <w:r>
        <w:rPr>
          <w:spacing w:val="18"/>
        </w:rPr>
        <w:t xml:space="preserve"> </w:t>
      </w:r>
      <w:r>
        <w:t>activities</w:t>
      </w:r>
      <w:r>
        <w:rPr>
          <w:spacing w:val="20"/>
        </w:rPr>
        <w:t xml:space="preserve"> </w:t>
      </w:r>
      <w:r>
        <w:t>which</w:t>
      </w:r>
      <w:r>
        <w:rPr>
          <w:spacing w:val="21"/>
        </w:rPr>
        <w:t xml:space="preserve"> </w:t>
      </w:r>
      <w:r>
        <w:t>only</w:t>
      </w:r>
      <w:r>
        <w:rPr>
          <w:spacing w:val="13"/>
        </w:rPr>
        <w:t xml:space="preserve"> </w:t>
      </w:r>
      <w:r>
        <w:t>benefit</w:t>
      </w:r>
      <w:r>
        <w:rPr>
          <w:spacing w:val="20"/>
        </w:rPr>
        <w:t xml:space="preserve"> </w:t>
      </w:r>
      <w:r>
        <w:t>the</w:t>
      </w:r>
      <w:r>
        <w:rPr>
          <w:spacing w:val="17"/>
        </w:rPr>
        <w:t xml:space="preserve"> </w:t>
      </w:r>
      <w:r>
        <w:t>consumers</w:t>
      </w:r>
      <w:r>
        <w:rPr>
          <w:spacing w:val="19"/>
        </w:rPr>
        <w:t xml:space="preserve"> </w:t>
      </w:r>
      <w:r>
        <w:t>of</w:t>
      </w:r>
      <w:r>
        <w:rPr>
          <w:spacing w:val="21"/>
        </w:rPr>
        <w:t xml:space="preserve"> </w:t>
      </w:r>
      <w:r>
        <w:t>the</w:t>
      </w:r>
      <w:r>
        <w:rPr>
          <w:spacing w:val="15"/>
        </w:rPr>
        <w:t xml:space="preserve"> </w:t>
      </w:r>
      <w:r>
        <w:rPr>
          <w:spacing w:val="-2"/>
        </w:rPr>
        <w:t>organisation</w:t>
      </w:r>
    </w:p>
    <w:p w:rsidR="0065005A" w:rsidRDefault="00753B8C">
      <w:pPr>
        <w:pStyle w:val="ListParagraph"/>
        <w:numPr>
          <w:ilvl w:val="0"/>
          <w:numId w:val="70"/>
        </w:numPr>
        <w:tabs>
          <w:tab w:val="left" w:pos="1593"/>
        </w:tabs>
        <w:spacing w:before="83"/>
        <w:ind w:left="1593" w:hanging="719"/>
      </w:pPr>
      <w:r>
        <w:t>Amount</w:t>
      </w:r>
      <w:r>
        <w:rPr>
          <w:spacing w:val="14"/>
        </w:rPr>
        <w:t xml:space="preserve"> </w:t>
      </w:r>
      <w:r>
        <w:t>spent</w:t>
      </w:r>
      <w:r>
        <w:rPr>
          <w:spacing w:val="15"/>
        </w:rPr>
        <w:t xml:space="preserve"> </w:t>
      </w:r>
      <w:r>
        <w:t>on</w:t>
      </w:r>
      <w:r>
        <w:rPr>
          <w:spacing w:val="15"/>
        </w:rPr>
        <w:t xml:space="preserve"> </w:t>
      </w:r>
      <w:r>
        <w:t>activities</w:t>
      </w:r>
      <w:r>
        <w:rPr>
          <w:spacing w:val="16"/>
        </w:rPr>
        <w:t xml:space="preserve"> </w:t>
      </w:r>
      <w:r>
        <w:t>which</w:t>
      </w:r>
      <w:r>
        <w:rPr>
          <w:spacing w:val="16"/>
        </w:rPr>
        <w:t xml:space="preserve"> </w:t>
      </w:r>
      <w:r>
        <w:t>only</w:t>
      </w:r>
      <w:r>
        <w:rPr>
          <w:spacing w:val="11"/>
        </w:rPr>
        <w:t xml:space="preserve"> </w:t>
      </w:r>
      <w:r>
        <w:t>benefit</w:t>
      </w:r>
      <w:r>
        <w:rPr>
          <w:spacing w:val="16"/>
        </w:rPr>
        <w:t xml:space="preserve"> </w:t>
      </w:r>
      <w:r>
        <w:t>the</w:t>
      </w:r>
      <w:r>
        <w:rPr>
          <w:spacing w:val="16"/>
        </w:rPr>
        <w:t xml:space="preserve"> </w:t>
      </w:r>
      <w:r>
        <w:t>suppliers</w:t>
      </w:r>
      <w:r>
        <w:rPr>
          <w:spacing w:val="16"/>
        </w:rPr>
        <w:t xml:space="preserve"> </w:t>
      </w:r>
      <w:r>
        <w:t>of</w:t>
      </w:r>
      <w:r>
        <w:rPr>
          <w:spacing w:val="19"/>
        </w:rPr>
        <w:t xml:space="preserve"> </w:t>
      </w:r>
      <w:r>
        <w:t>the</w:t>
      </w:r>
      <w:r>
        <w:rPr>
          <w:spacing w:val="13"/>
        </w:rPr>
        <w:t xml:space="preserve"> </w:t>
      </w:r>
      <w:r>
        <w:rPr>
          <w:spacing w:val="-2"/>
        </w:rPr>
        <w:t>organisation</w:t>
      </w:r>
    </w:p>
    <w:p w:rsidR="0065005A" w:rsidRDefault="00753B8C">
      <w:pPr>
        <w:pStyle w:val="Heading4"/>
        <w:spacing w:before="171"/>
        <w:ind w:right="298"/>
        <w:jc w:val="right"/>
        <w:rPr>
          <w:rFonts w:ascii="Palatino Linotype"/>
        </w:rPr>
      </w:pPr>
      <w:r>
        <w:rPr>
          <w:rFonts w:ascii="Palatino Linotype"/>
          <w:spacing w:val="-5"/>
        </w:rPr>
        <w:t>16</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30432" behindDoc="1" locked="0" layoutInCell="1" allowOverlap="1">
                <wp:simplePos x="0" y="0"/>
                <wp:positionH relativeFrom="page">
                  <wp:posOffset>0</wp:posOffset>
                </wp:positionH>
                <wp:positionV relativeFrom="page">
                  <wp:posOffset>0</wp:posOffset>
                </wp:positionV>
                <wp:extent cx="7556500" cy="1068070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86048" id="docshape41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3094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85536" id="docshape412"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88"/>
        </w:numPr>
        <w:tabs>
          <w:tab w:val="left" w:pos="876"/>
        </w:tabs>
        <w:spacing w:line="278" w:lineRule="auto"/>
        <w:ind w:right="324" w:hanging="721"/>
      </w:pPr>
      <w:r>
        <w:t>Under</w:t>
      </w:r>
      <w:r>
        <w:rPr>
          <w:spacing w:val="-9"/>
        </w:rPr>
        <w:t xml:space="preserve"> </w:t>
      </w:r>
      <w:r>
        <w:t>which</w:t>
      </w:r>
      <w:r>
        <w:rPr>
          <w:spacing w:val="-10"/>
        </w:rPr>
        <w:t xml:space="preserve"> </w:t>
      </w:r>
      <w:r>
        <w:t>of</w:t>
      </w:r>
      <w:r>
        <w:rPr>
          <w:spacing w:val="-6"/>
        </w:rPr>
        <w:t xml:space="preserve"> </w:t>
      </w:r>
      <w:r>
        <w:t>the</w:t>
      </w:r>
      <w:r>
        <w:rPr>
          <w:spacing w:val="-14"/>
        </w:rPr>
        <w:t xml:space="preserve"> </w:t>
      </w:r>
      <w:r>
        <w:t>following</w:t>
      </w:r>
      <w:r>
        <w:rPr>
          <w:spacing w:val="-7"/>
        </w:rPr>
        <w:t xml:space="preserve"> </w:t>
      </w:r>
      <w:r>
        <w:t>section</w:t>
      </w:r>
      <w:r>
        <w:rPr>
          <w:spacing w:val="-12"/>
        </w:rPr>
        <w:t xml:space="preserve"> </w:t>
      </w:r>
      <w:r>
        <w:t>of</w:t>
      </w:r>
      <w:r>
        <w:rPr>
          <w:spacing w:val="-6"/>
        </w:rPr>
        <w:t xml:space="preserve"> </w:t>
      </w:r>
      <w:r>
        <w:t>Code</w:t>
      </w:r>
      <w:r>
        <w:rPr>
          <w:spacing w:val="-9"/>
        </w:rPr>
        <w:t xml:space="preserve"> </w:t>
      </w:r>
      <w:r>
        <w:t>of</w:t>
      </w:r>
      <w:r>
        <w:rPr>
          <w:spacing w:val="-6"/>
        </w:rPr>
        <w:t xml:space="preserve"> </w:t>
      </w:r>
      <w:r>
        <w:t>Civil</w:t>
      </w:r>
      <w:r>
        <w:rPr>
          <w:spacing w:val="-10"/>
        </w:rPr>
        <w:t xml:space="preserve"> </w:t>
      </w:r>
      <w:r>
        <w:t>Procedure</w:t>
      </w:r>
      <w:r>
        <w:rPr>
          <w:spacing w:val="-11"/>
        </w:rPr>
        <w:t xml:space="preserve"> </w:t>
      </w:r>
      <w:r>
        <w:t>(1908)</w:t>
      </w:r>
      <w:r>
        <w:rPr>
          <w:spacing w:val="-11"/>
        </w:rPr>
        <w:t xml:space="preserve"> </w:t>
      </w:r>
      <w:r>
        <w:t>did</w:t>
      </w:r>
      <w:r>
        <w:rPr>
          <w:spacing w:val="-12"/>
        </w:rPr>
        <w:t xml:space="preserve"> </w:t>
      </w:r>
      <w:r>
        <w:t>Indian</w:t>
      </w:r>
      <w:r>
        <w:rPr>
          <w:spacing w:val="-13"/>
        </w:rPr>
        <w:t xml:space="preserve"> </w:t>
      </w:r>
      <w:r>
        <w:t>courts</w:t>
      </w:r>
      <w:r>
        <w:rPr>
          <w:spacing w:val="-14"/>
        </w:rPr>
        <w:t xml:space="preserve"> </w:t>
      </w:r>
      <w:r>
        <w:t xml:space="preserve">recognise or derecognise the foreign decree of </w:t>
      </w:r>
      <w:proofErr w:type="gramStart"/>
      <w:r>
        <w:t>divorce ?</w:t>
      </w:r>
      <w:proofErr w:type="gramEnd"/>
    </w:p>
    <w:p w:rsidR="0065005A" w:rsidRDefault="00753B8C">
      <w:pPr>
        <w:pStyle w:val="BodyText"/>
        <w:tabs>
          <w:tab w:val="left" w:pos="1593"/>
          <w:tab w:val="left" w:pos="5192"/>
          <w:tab w:val="left" w:pos="5912"/>
        </w:tabs>
        <w:spacing w:before="35"/>
        <w:ind w:left="876"/>
      </w:pPr>
      <w:r>
        <w:rPr>
          <w:spacing w:val="-5"/>
        </w:rPr>
        <w:t>(1)</w:t>
      </w:r>
      <w:r>
        <w:tab/>
        <w:t>Section</w:t>
      </w:r>
      <w:r>
        <w:rPr>
          <w:spacing w:val="18"/>
        </w:rPr>
        <w:t xml:space="preserve"> </w:t>
      </w:r>
      <w:r>
        <w:rPr>
          <w:spacing w:val="-5"/>
        </w:rPr>
        <w:t>13</w:t>
      </w:r>
      <w:r>
        <w:tab/>
      </w:r>
      <w:r>
        <w:rPr>
          <w:spacing w:val="-5"/>
        </w:rPr>
        <w:t>(2)</w:t>
      </w:r>
      <w:r>
        <w:tab/>
        <w:t>Section</w:t>
      </w:r>
      <w:r>
        <w:rPr>
          <w:spacing w:val="16"/>
        </w:rPr>
        <w:t xml:space="preserve"> </w:t>
      </w:r>
      <w:r>
        <w:rPr>
          <w:spacing w:val="-5"/>
        </w:rPr>
        <w:t>12</w:t>
      </w:r>
    </w:p>
    <w:p w:rsidR="0065005A" w:rsidRDefault="00753B8C">
      <w:pPr>
        <w:pStyle w:val="BodyText"/>
        <w:tabs>
          <w:tab w:val="left" w:pos="1593"/>
          <w:tab w:val="left" w:pos="5192"/>
          <w:tab w:val="left" w:pos="5912"/>
        </w:tabs>
        <w:spacing w:before="73"/>
        <w:ind w:left="876"/>
      </w:pPr>
      <w:r>
        <w:rPr>
          <w:spacing w:val="-5"/>
        </w:rPr>
        <w:t>(3)</w:t>
      </w:r>
      <w:r>
        <w:tab/>
        <w:t>Section</w:t>
      </w:r>
      <w:r>
        <w:rPr>
          <w:spacing w:val="18"/>
        </w:rPr>
        <w:t xml:space="preserve"> </w:t>
      </w:r>
      <w:r>
        <w:rPr>
          <w:spacing w:val="-5"/>
        </w:rPr>
        <w:t>15</w:t>
      </w:r>
      <w:r>
        <w:tab/>
      </w:r>
      <w:r>
        <w:rPr>
          <w:spacing w:val="-5"/>
        </w:rPr>
        <w:t>(4)</w:t>
      </w:r>
      <w:r>
        <w:tab/>
        <w:t>Section</w:t>
      </w:r>
      <w:r>
        <w:rPr>
          <w:spacing w:val="16"/>
        </w:rPr>
        <w:t xml:space="preserve"> </w:t>
      </w:r>
      <w:r>
        <w:rPr>
          <w:spacing w:val="-5"/>
        </w:rPr>
        <w:t>16</w:t>
      </w:r>
    </w:p>
    <w:p w:rsidR="0065005A" w:rsidRDefault="0065005A">
      <w:pPr>
        <w:pStyle w:val="BodyText"/>
        <w:spacing w:before="145"/>
      </w:pPr>
    </w:p>
    <w:p w:rsidR="0065005A" w:rsidRDefault="00753B8C">
      <w:pPr>
        <w:pStyle w:val="ListParagraph"/>
        <w:numPr>
          <w:ilvl w:val="0"/>
          <w:numId w:val="88"/>
        </w:numPr>
        <w:tabs>
          <w:tab w:val="left" w:pos="873"/>
          <w:tab w:val="left" w:pos="876"/>
        </w:tabs>
        <w:spacing w:line="280" w:lineRule="auto"/>
        <w:ind w:right="291" w:hanging="721"/>
        <w:jc w:val="both"/>
      </w:pPr>
      <w:r>
        <w:rPr>
          <w:noProof/>
          <w:lang w:val="en-IN" w:eastAsia="en-IN"/>
        </w:rPr>
        <w:drawing>
          <wp:anchor distT="0" distB="0" distL="0" distR="0" simplePos="0" relativeHeight="474131456" behindDoc="1" locked="0" layoutInCell="1" allowOverlap="1">
            <wp:simplePos x="0" y="0"/>
            <wp:positionH relativeFrom="page">
              <wp:posOffset>571258</wp:posOffset>
            </wp:positionH>
            <wp:positionV relativeFrom="paragraph">
              <wp:posOffset>459864</wp:posOffset>
            </wp:positionV>
            <wp:extent cx="6296012" cy="6270752"/>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1" cstate="print"/>
                    <a:stretch>
                      <a:fillRect/>
                    </a:stretch>
                  </pic:blipFill>
                  <pic:spPr>
                    <a:xfrm>
                      <a:off x="0" y="0"/>
                      <a:ext cx="6296012" cy="6270752"/>
                    </a:xfrm>
                    <a:prstGeom prst="rect">
                      <a:avLst/>
                    </a:prstGeom>
                  </pic:spPr>
                </pic:pic>
              </a:graphicData>
            </a:graphic>
          </wp:anchor>
        </w:drawing>
      </w:r>
      <w:r>
        <w:rPr>
          <w:rFonts w:ascii="Arial"/>
          <w:b/>
        </w:rPr>
        <w:t>Assertion (A</w:t>
      </w:r>
      <w:proofErr w:type="gramStart"/>
      <w:r>
        <w:rPr>
          <w:rFonts w:ascii="Arial"/>
          <w:b/>
        </w:rPr>
        <w:t>) :</w:t>
      </w:r>
      <w:proofErr w:type="gramEnd"/>
      <w:r>
        <w:rPr>
          <w:rFonts w:ascii="Arial"/>
          <w:b/>
        </w:rPr>
        <w:t xml:space="preserve"> </w:t>
      </w:r>
      <w:r>
        <w:t>International</w:t>
      </w:r>
      <w:r>
        <w:rPr>
          <w:spacing w:val="-1"/>
        </w:rPr>
        <w:t xml:space="preserve"> </w:t>
      </w:r>
      <w:r>
        <w:t>Humanitarian Law</w:t>
      </w:r>
      <w:r>
        <w:rPr>
          <w:spacing w:val="-2"/>
        </w:rPr>
        <w:t xml:space="preserve"> </w:t>
      </w:r>
      <w:r>
        <w:t>(IHL) is the law</w:t>
      </w:r>
      <w:r>
        <w:rPr>
          <w:spacing w:val="-3"/>
        </w:rPr>
        <w:t xml:space="preserve"> </w:t>
      </w:r>
      <w:r>
        <w:t>that regulates the</w:t>
      </w:r>
      <w:r>
        <w:rPr>
          <w:spacing w:val="-2"/>
        </w:rPr>
        <w:t xml:space="preserve"> </w:t>
      </w:r>
      <w:r>
        <w:t>conduct of war (jus in bello). It is that branch of International Law which seeks, to limit the efforts of Armed Conflicts by protecting persons who are not participating in hostilities and by restricting and regulating the means and methods of warfare ava</w:t>
      </w:r>
      <w:r>
        <w:t>ilable to combatants.</w:t>
      </w:r>
    </w:p>
    <w:p w:rsidR="0065005A" w:rsidRDefault="00753B8C">
      <w:pPr>
        <w:pStyle w:val="BodyText"/>
        <w:spacing w:before="30" w:line="283" w:lineRule="auto"/>
        <w:ind w:left="876" w:right="338"/>
      </w:pPr>
      <w:r>
        <w:rPr>
          <w:rFonts w:ascii="Arial"/>
          <w:b/>
        </w:rPr>
        <w:t>Reason</w:t>
      </w:r>
      <w:r>
        <w:rPr>
          <w:rFonts w:ascii="Arial"/>
          <w:b/>
          <w:spacing w:val="-5"/>
        </w:rPr>
        <w:t xml:space="preserve"> </w:t>
      </w:r>
      <w:r>
        <w:rPr>
          <w:rFonts w:ascii="Arial"/>
          <w:b/>
        </w:rPr>
        <w:t>(R</w:t>
      </w:r>
      <w:proofErr w:type="gramStart"/>
      <w:r>
        <w:rPr>
          <w:rFonts w:ascii="Arial"/>
          <w:b/>
        </w:rPr>
        <w:t>)</w:t>
      </w:r>
      <w:r>
        <w:rPr>
          <w:rFonts w:ascii="Arial"/>
          <w:b/>
          <w:spacing w:val="-3"/>
        </w:rPr>
        <w:t xml:space="preserve"> </w:t>
      </w:r>
      <w:r>
        <w:rPr>
          <w:rFonts w:ascii="Arial"/>
          <w:b/>
        </w:rPr>
        <w:t>:</w:t>
      </w:r>
      <w:proofErr w:type="gramEnd"/>
      <w:r>
        <w:rPr>
          <w:rFonts w:ascii="Arial"/>
          <w:b/>
          <w:spacing w:val="-1"/>
        </w:rPr>
        <w:t xml:space="preserve"> </w:t>
      </w:r>
      <w:r>
        <w:t>International</w:t>
      </w:r>
      <w:r>
        <w:rPr>
          <w:spacing w:val="-4"/>
        </w:rPr>
        <w:t xml:space="preserve"> </w:t>
      </w:r>
      <w:r>
        <w:t>Humanitarian</w:t>
      </w:r>
      <w:r>
        <w:rPr>
          <w:spacing w:val="-2"/>
        </w:rPr>
        <w:t xml:space="preserve"> </w:t>
      </w:r>
      <w:r>
        <w:t>Law</w:t>
      </w:r>
      <w:r>
        <w:rPr>
          <w:spacing w:val="-8"/>
        </w:rPr>
        <w:t xml:space="preserve"> </w:t>
      </w:r>
      <w:r>
        <w:t>(IHL) is</w:t>
      </w:r>
      <w:r>
        <w:rPr>
          <w:spacing w:val="-5"/>
        </w:rPr>
        <w:t xml:space="preserve"> </w:t>
      </w:r>
      <w:r>
        <w:t>inspired</w:t>
      </w:r>
      <w:r>
        <w:rPr>
          <w:spacing w:val="-3"/>
        </w:rPr>
        <w:t xml:space="preserve"> </w:t>
      </w:r>
      <w:r>
        <w:t>by</w:t>
      </w:r>
      <w:r>
        <w:rPr>
          <w:spacing w:val="-4"/>
        </w:rPr>
        <w:t xml:space="preserve"> </w:t>
      </w:r>
      <w:r>
        <w:t>considerations</w:t>
      </w:r>
      <w:r>
        <w:rPr>
          <w:spacing w:val="-3"/>
        </w:rPr>
        <w:t xml:space="preserve"> </w:t>
      </w:r>
      <w:r>
        <w:t>of humanity</w:t>
      </w:r>
      <w:r>
        <w:rPr>
          <w:spacing w:val="-4"/>
        </w:rPr>
        <w:t xml:space="preserve"> </w:t>
      </w:r>
      <w:r>
        <w:t>and the mitigation of human sufferings</w:t>
      </w:r>
    </w:p>
    <w:p w:rsidR="0065005A" w:rsidRDefault="00753B8C">
      <w:pPr>
        <w:pStyle w:val="BodyText"/>
        <w:spacing w:before="30"/>
        <w:ind w:left="876"/>
      </w:pPr>
      <w:r>
        <w:t>Select</w:t>
      </w:r>
      <w:r>
        <w:rPr>
          <w:spacing w:val="24"/>
        </w:rPr>
        <w:t xml:space="preserve"> </w:t>
      </w:r>
      <w:r>
        <w:t>the</w:t>
      </w:r>
      <w:r>
        <w:rPr>
          <w:spacing w:val="20"/>
        </w:rPr>
        <w:t xml:space="preserve"> </w:t>
      </w:r>
      <w:r>
        <w:t>answer</w:t>
      </w:r>
      <w:r>
        <w:rPr>
          <w:spacing w:val="22"/>
        </w:rPr>
        <w:t xml:space="preserve"> </w:t>
      </w:r>
      <w:r>
        <w:t>from</w:t>
      </w:r>
      <w:r>
        <w:rPr>
          <w:spacing w:val="21"/>
        </w:rPr>
        <w:t xml:space="preserve"> </w:t>
      </w:r>
      <w:r>
        <w:t>the</w:t>
      </w:r>
      <w:r>
        <w:rPr>
          <w:spacing w:val="23"/>
        </w:rPr>
        <w:t xml:space="preserve"> </w:t>
      </w:r>
      <w:r>
        <w:t>code</w:t>
      </w:r>
      <w:r>
        <w:rPr>
          <w:spacing w:val="17"/>
        </w:rPr>
        <w:t xml:space="preserve"> </w:t>
      </w:r>
      <w:r>
        <w:t>given</w:t>
      </w:r>
      <w:r>
        <w:rPr>
          <w:spacing w:val="23"/>
        </w:rPr>
        <w:t xml:space="preserve"> </w:t>
      </w:r>
      <w:proofErr w:type="gramStart"/>
      <w:r>
        <w:t>below</w:t>
      </w:r>
      <w:r>
        <w:rPr>
          <w:spacing w:val="18"/>
        </w:rPr>
        <w:t xml:space="preserve"> </w:t>
      </w:r>
      <w:r>
        <w:rPr>
          <w:spacing w:val="-10"/>
        </w:rPr>
        <w:t>:</w:t>
      </w:r>
      <w:proofErr w:type="gramEnd"/>
    </w:p>
    <w:p w:rsidR="0065005A" w:rsidRDefault="00753B8C">
      <w:pPr>
        <w:pStyle w:val="ListParagraph"/>
        <w:numPr>
          <w:ilvl w:val="0"/>
          <w:numId w:val="69"/>
        </w:numPr>
        <w:tabs>
          <w:tab w:val="left" w:pos="1593"/>
        </w:tabs>
        <w:spacing w:before="71"/>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0"/>
          <w:numId w:val="69"/>
        </w:numPr>
        <w:tabs>
          <w:tab w:val="left" w:pos="1593"/>
        </w:tabs>
        <w:spacing w:before="78"/>
        <w:ind w:left="1593" w:hanging="719"/>
      </w:pPr>
      <w:r>
        <w:t>Both</w:t>
      </w:r>
      <w:r>
        <w:rPr>
          <w:spacing w:val="19"/>
        </w:rPr>
        <w:t xml:space="preserve"> </w:t>
      </w:r>
      <w:r>
        <w:t>(A)</w:t>
      </w:r>
      <w:r>
        <w:rPr>
          <w:spacing w:val="17"/>
        </w:rPr>
        <w:t xml:space="preserve"> </w:t>
      </w:r>
      <w:r>
        <w:t>and</w:t>
      </w:r>
      <w:r>
        <w:rPr>
          <w:spacing w:val="20"/>
        </w:rPr>
        <w:t xml:space="preserve"> </w:t>
      </w:r>
      <w:r>
        <w:t>(R)</w:t>
      </w:r>
      <w:r>
        <w:rPr>
          <w:spacing w:val="22"/>
        </w:rPr>
        <w:t xml:space="preserve"> </w:t>
      </w:r>
      <w:r>
        <w:t>are</w:t>
      </w:r>
      <w:r>
        <w:rPr>
          <w:spacing w:val="17"/>
        </w:rPr>
        <w:t xml:space="preserve"> </w:t>
      </w:r>
      <w:r>
        <w:t>true</w:t>
      </w:r>
      <w:r>
        <w:rPr>
          <w:spacing w:val="21"/>
        </w:rPr>
        <w:t xml:space="preserve"> </w:t>
      </w:r>
      <w:r>
        <w:t>but</w:t>
      </w:r>
      <w:r>
        <w:rPr>
          <w:spacing w:val="19"/>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2"/>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0"/>
          <w:numId w:val="69"/>
        </w:numPr>
        <w:tabs>
          <w:tab w:val="left" w:pos="1593"/>
        </w:tabs>
        <w:spacing w:before="71"/>
        <w:ind w:left="1593" w:hanging="719"/>
      </w:pPr>
      <w:r>
        <w:t>(A)</w:t>
      </w:r>
      <w:r>
        <w:rPr>
          <w:spacing w:val="26"/>
        </w:rPr>
        <w:t xml:space="preserve"> </w:t>
      </w:r>
      <w:r>
        <w:t>is</w:t>
      </w:r>
      <w:r>
        <w:rPr>
          <w:spacing w:val="23"/>
        </w:rPr>
        <w:t xml:space="preserve"> </w:t>
      </w:r>
      <w:r>
        <w:t>true</w:t>
      </w:r>
      <w:r>
        <w:rPr>
          <w:spacing w:val="24"/>
        </w:rPr>
        <w:t xml:space="preserve"> </w:t>
      </w:r>
      <w:r>
        <w:t>but</w:t>
      </w:r>
      <w:r>
        <w:rPr>
          <w:spacing w:val="26"/>
        </w:rPr>
        <w:t xml:space="preserve"> </w:t>
      </w:r>
      <w:r>
        <w:t>(R)</w:t>
      </w:r>
      <w:r>
        <w:rPr>
          <w:spacing w:val="26"/>
        </w:rPr>
        <w:t xml:space="preserve"> </w:t>
      </w:r>
      <w:r>
        <w:t>is</w:t>
      </w:r>
      <w:r>
        <w:rPr>
          <w:spacing w:val="21"/>
        </w:rPr>
        <w:t xml:space="preserve"> </w:t>
      </w:r>
      <w:r>
        <w:rPr>
          <w:spacing w:val="-4"/>
        </w:rPr>
        <w:t>false</w:t>
      </w:r>
    </w:p>
    <w:p w:rsidR="0065005A" w:rsidRDefault="00753B8C">
      <w:pPr>
        <w:pStyle w:val="ListParagraph"/>
        <w:numPr>
          <w:ilvl w:val="0"/>
          <w:numId w:val="69"/>
        </w:numPr>
        <w:tabs>
          <w:tab w:val="left" w:pos="1593"/>
        </w:tabs>
        <w:spacing w:before="74"/>
        <w:ind w:left="1593" w:hanging="719"/>
      </w:pPr>
      <w:r>
        <w:t>(A)</w:t>
      </w:r>
      <w:r>
        <w:rPr>
          <w:spacing w:val="24"/>
        </w:rPr>
        <w:t xml:space="preserve"> </w:t>
      </w:r>
      <w:r>
        <w:t>is</w:t>
      </w:r>
      <w:r>
        <w:rPr>
          <w:spacing w:val="23"/>
        </w:rPr>
        <w:t xml:space="preserve"> </w:t>
      </w:r>
      <w:r>
        <w:t>false</w:t>
      </w:r>
      <w:r>
        <w:rPr>
          <w:spacing w:val="25"/>
        </w:rPr>
        <w:t xml:space="preserve"> </w:t>
      </w:r>
      <w:r>
        <w:t>but</w:t>
      </w:r>
      <w:r>
        <w:rPr>
          <w:spacing w:val="26"/>
        </w:rPr>
        <w:t xml:space="preserve"> </w:t>
      </w:r>
      <w:r>
        <w:t>(R)</w:t>
      </w:r>
      <w:r>
        <w:rPr>
          <w:spacing w:val="25"/>
        </w:rPr>
        <w:t xml:space="preserve"> </w:t>
      </w:r>
      <w:r>
        <w:t>is</w:t>
      </w:r>
      <w:r>
        <w:rPr>
          <w:spacing w:val="25"/>
        </w:rPr>
        <w:t xml:space="preserve"> </w:t>
      </w:r>
      <w:r>
        <w:rPr>
          <w:spacing w:val="-4"/>
        </w:rPr>
        <w:t>true</w:t>
      </w:r>
    </w:p>
    <w:p w:rsidR="0065005A" w:rsidRDefault="0065005A">
      <w:pPr>
        <w:pStyle w:val="BodyText"/>
        <w:spacing w:before="149"/>
      </w:pPr>
    </w:p>
    <w:p w:rsidR="0065005A" w:rsidRDefault="00753B8C">
      <w:pPr>
        <w:pStyle w:val="ListParagraph"/>
        <w:numPr>
          <w:ilvl w:val="0"/>
          <w:numId w:val="88"/>
        </w:numPr>
        <w:tabs>
          <w:tab w:val="left" w:pos="876"/>
        </w:tabs>
      </w:pPr>
      <w:r>
        <w:t>Which</w:t>
      </w:r>
      <w:r>
        <w:rPr>
          <w:spacing w:val="14"/>
        </w:rPr>
        <w:t xml:space="preserve"> </w:t>
      </w:r>
      <w:r>
        <w:t>section</w:t>
      </w:r>
      <w:r>
        <w:rPr>
          <w:spacing w:val="17"/>
        </w:rPr>
        <w:t xml:space="preserve"> </w:t>
      </w:r>
      <w:r>
        <w:t>of</w:t>
      </w:r>
      <w:r>
        <w:rPr>
          <w:spacing w:val="23"/>
        </w:rPr>
        <w:t xml:space="preserve"> </w:t>
      </w:r>
      <w:r>
        <w:t>the</w:t>
      </w:r>
      <w:r>
        <w:rPr>
          <w:spacing w:val="21"/>
        </w:rPr>
        <w:t xml:space="preserve"> </w:t>
      </w:r>
      <w:r>
        <w:t>Companies</w:t>
      </w:r>
      <w:r>
        <w:rPr>
          <w:spacing w:val="9"/>
        </w:rPr>
        <w:t xml:space="preserve"> </w:t>
      </w:r>
      <w:r>
        <w:t>Act,</w:t>
      </w:r>
      <w:r>
        <w:rPr>
          <w:spacing w:val="20"/>
        </w:rPr>
        <w:t xml:space="preserve"> </w:t>
      </w:r>
      <w:r>
        <w:t>2013</w:t>
      </w:r>
      <w:r>
        <w:rPr>
          <w:spacing w:val="20"/>
        </w:rPr>
        <w:t xml:space="preserve"> </w:t>
      </w:r>
      <w:r>
        <w:t>deals</w:t>
      </w:r>
      <w:r>
        <w:rPr>
          <w:spacing w:val="19"/>
        </w:rPr>
        <w:t xml:space="preserve"> </w:t>
      </w:r>
      <w:r>
        <w:t>with</w:t>
      </w:r>
      <w:r>
        <w:rPr>
          <w:spacing w:val="21"/>
        </w:rPr>
        <w:t xml:space="preserve"> </w:t>
      </w:r>
      <w:r>
        <w:t>corporate</w:t>
      </w:r>
      <w:r>
        <w:rPr>
          <w:spacing w:val="19"/>
        </w:rPr>
        <w:t xml:space="preserve"> </w:t>
      </w:r>
      <w:r>
        <w:t>social</w:t>
      </w:r>
      <w:r>
        <w:rPr>
          <w:spacing w:val="17"/>
        </w:rPr>
        <w:t xml:space="preserve"> </w:t>
      </w:r>
      <w:proofErr w:type="gramStart"/>
      <w:r>
        <w:t>responsibility</w:t>
      </w:r>
      <w:r>
        <w:rPr>
          <w:spacing w:val="17"/>
        </w:rPr>
        <w:t xml:space="preserve"> </w:t>
      </w:r>
      <w:r>
        <w:rPr>
          <w:spacing w:val="-10"/>
        </w:rPr>
        <w:t>?</w:t>
      </w:r>
      <w:proofErr w:type="gramEnd"/>
    </w:p>
    <w:p w:rsidR="0065005A" w:rsidRDefault="00753B8C">
      <w:pPr>
        <w:pStyle w:val="BodyText"/>
        <w:tabs>
          <w:tab w:val="left" w:pos="1593"/>
          <w:tab w:val="left" w:pos="5192"/>
          <w:tab w:val="left" w:pos="5912"/>
        </w:tabs>
        <w:spacing w:before="71"/>
        <w:ind w:left="876"/>
      </w:pPr>
      <w:r>
        <w:rPr>
          <w:spacing w:val="-5"/>
        </w:rPr>
        <w:t>(1)</w:t>
      </w:r>
      <w:r>
        <w:tab/>
        <w:t>Section</w:t>
      </w:r>
      <w:r>
        <w:rPr>
          <w:spacing w:val="14"/>
        </w:rPr>
        <w:t xml:space="preserve"> </w:t>
      </w:r>
      <w:r>
        <w:rPr>
          <w:spacing w:val="-5"/>
        </w:rPr>
        <w:t>133</w:t>
      </w:r>
      <w:r>
        <w:tab/>
      </w:r>
      <w:r>
        <w:rPr>
          <w:spacing w:val="-5"/>
        </w:rPr>
        <w:t>(2)</w:t>
      </w:r>
      <w:r>
        <w:tab/>
      </w:r>
      <w:r>
        <w:t>Section</w:t>
      </w:r>
      <w:r>
        <w:rPr>
          <w:spacing w:val="12"/>
        </w:rPr>
        <w:t xml:space="preserve"> </w:t>
      </w:r>
      <w:r>
        <w:rPr>
          <w:spacing w:val="-5"/>
        </w:rPr>
        <w:t>134</w:t>
      </w:r>
    </w:p>
    <w:p w:rsidR="0065005A" w:rsidRDefault="00753B8C">
      <w:pPr>
        <w:pStyle w:val="BodyText"/>
        <w:tabs>
          <w:tab w:val="left" w:pos="1593"/>
          <w:tab w:val="left" w:pos="5192"/>
          <w:tab w:val="left" w:pos="5912"/>
        </w:tabs>
        <w:spacing w:before="74"/>
        <w:ind w:left="876"/>
      </w:pPr>
      <w:r>
        <w:rPr>
          <w:spacing w:val="-5"/>
        </w:rPr>
        <w:t>(3)</w:t>
      </w:r>
      <w:r>
        <w:tab/>
        <w:t>Section</w:t>
      </w:r>
      <w:r>
        <w:rPr>
          <w:spacing w:val="14"/>
        </w:rPr>
        <w:t xml:space="preserve"> </w:t>
      </w:r>
      <w:r>
        <w:rPr>
          <w:spacing w:val="-5"/>
        </w:rPr>
        <w:t>135</w:t>
      </w:r>
      <w:r>
        <w:tab/>
      </w:r>
      <w:r>
        <w:rPr>
          <w:spacing w:val="-5"/>
        </w:rPr>
        <w:t>(4)</w:t>
      </w:r>
      <w:r>
        <w:tab/>
        <w:t>Section</w:t>
      </w:r>
      <w:r>
        <w:rPr>
          <w:spacing w:val="12"/>
        </w:rPr>
        <w:t xml:space="preserve"> </w:t>
      </w:r>
      <w:r>
        <w:rPr>
          <w:spacing w:val="-5"/>
        </w:rPr>
        <w:t>136</w:t>
      </w:r>
    </w:p>
    <w:p w:rsidR="0065005A" w:rsidRDefault="0065005A">
      <w:pPr>
        <w:pStyle w:val="BodyText"/>
        <w:spacing w:before="146"/>
      </w:pPr>
    </w:p>
    <w:p w:rsidR="0065005A" w:rsidRDefault="00753B8C">
      <w:pPr>
        <w:pStyle w:val="ListParagraph"/>
        <w:numPr>
          <w:ilvl w:val="0"/>
          <w:numId w:val="88"/>
        </w:numPr>
        <w:tabs>
          <w:tab w:val="left" w:pos="876"/>
        </w:tabs>
        <w:spacing w:line="280" w:lineRule="auto"/>
        <w:ind w:right="332" w:hanging="721"/>
      </w:pPr>
      <w:r>
        <w:t>Human rights are defined in which of</w:t>
      </w:r>
      <w:r>
        <w:rPr>
          <w:spacing w:val="25"/>
        </w:rPr>
        <w:t xml:space="preserve"> </w:t>
      </w:r>
      <w:r>
        <w:t>the following sections of</w:t>
      </w:r>
      <w:r>
        <w:rPr>
          <w:spacing w:val="23"/>
        </w:rPr>
        <w:t xml:space="preserve"> </w:t>
      </w:r>
      <w:r>
        <w:t>the Protection of</w:t>
      </w:r>
      <w:r>
        <w:rPr>
          <w:spacing w:val="25"/>
        </w:rPr>
        <w:t xml:space="preserve"> </w:t>
      </w:r>
      <w:r>
        <w:t xml:space="preserve">Human Rights Act, </w:t>
      </w:r>
      <w:proofErr w:type="gramStart"/>
      <w:r>
        <w:t>1993 ?</w:t>
      </w:r>
      <w:proofErr w:type="gramEnd"/>
    </w:p>
    <w:p w:rsidR="0065005A" w:rsidRDefault="00753B8C">
      <w:pPr>
        <w:pStyle w:val="BodyText"/>
        <w:tabs>
          <w:tab w:val="left" w:pos="1593"/>
          <w:tab w:val="left" w:pos="5192"/>
          <w:tab w:val="left" w:pos="5912"/>
        </w:tabs>
        <w:spacing w:before="32"/>
        <w:ind w:left="876"/>
      </w:pPr>
      <w:r>
        <w:rPr>
          <w:spacing w:val="-5"/>
        </w:rPr>
        <w:t>(1)</w:t>
      </w:r>
      <w:r>
        <w:tab/>
        <w:t>Section</w:t>
      </w:r>
      <w:r>
        <w:rPr>
          <w:spacing w:val="14"/>
        </w:rPr>
        <w:t xml:space="preserve"> </w:t>
      </w:r>
      <w:r>
        <w:rPr>
          <w:spacing w:val="-4"/>
        </w:rPr>
        <w:t>2(a)</w:t>
      </w:r>
      <w:r>
        <w:tab/>
      </w:r>
      <w:r>
        <w:rPr>
          <w:spacing w:val="-5"/>
        </w:rPr>
        <w:t>(2)</w:t>
      </w:r>
      <w:r>
        <w:tab/>
        <w:t>Section</w:t>
      </w:r>
      <w:r>
        <w:rPr>
          <w:spacing w:val="16"/>
        </w:rPr>
        <w:t xml:space="preserve"> </w:t>
      </w:r>
      <w:r>
        <w:rPr>
          <w:spacing w:val="-4"/>
        </w:rPr>
        <w:t>2(b)</w:t>
      </w:r>
    </w:p>
    <w:p w:rsidR="0065005A" w:rsidRDefault="00753B8C">
      <w:pPr>
        <w:pStyle w:val="BodyText"/>
        <w:tabs>
          <w:tab w:val="left" w:pos="1593"/>
          <w:tab w:val="left" w:pos="5192"/>
          <w:tab w:val="left" w:pos="5912"/>
        </w:tabs>
        <w:spacing w:before="71"/>
        <w:ind w:left="876"/>
      </w:pPr>
      <w:r>
        <w:rPr>
          <w:spacing w:val="-5"/>
        </w:rPr>
        <w:t>(3)</w:t>
      </w:r>
      <w:r>
        <w:tab/>
        <w:t>Section</w:t>
      </w:r>
      <w:r>
        <w:rPr>
          <w:spacing w:val="30"/>
        </w:rPr>
        <w:t xml:space="preserve"> </w:t>
      </w:r>
      <w:r>
        <w:rPr>
          <w:spacing w:val="-4"/>
        </w:rPr>
        <w:t>2(c)</w:t>
      </w:r>
      <w:r>
        <w:tab/>
      </w:r>
      <w:r>
        <w:rPr>
          <w:spacing w:val="-5"/>
        </w:rPr>
        <w:t>(4)</w:t>
      </w:r>
      <w:r>
        <w:tab/>
        <w:t>Section</w:t>
      </w:r>
      <w:r>
        <w:rPr>
          <w:spacing w:val="16"/>
        </w:rPr>
        <w:t xml:space="preserve"> </w:t>
      </w:r>
      <w:r>
        <w:rPr>
          <w:spacing w:val="-4"/>
        </w:rPr>
        <w:t>2(d)</w:t>
      </w:r>
    </w:p>
    <w:p w:rsidR="0065005A" w:rsidRDefault="0065005A">
      <w:pPr>
        <w:pStyle w:val="BodyText"/>
        <w:spacing w:before="147"/>
      </w:pPr>
    </w:p>
    <w:p w:rsidR="0065005A" w:rsidRDefault="00753B8C">
      <w:pPr>
        <w:pStyle w:val="ListParagraph"/>
        <w:numPr>
          <w:ilvl w:val="0"/>
          <w:numId w:val="88"/>
        </w:numPr>
        <w:tabs>
          <w:tab w:val="left" w:pos="876"/>
        </w:tabs>
        <w:spacing w:before="1" w:line="280" w:lineRule="auto"/>
        <w:ind w:right="330" w:hanging="721"/>
      </w:pPr>
      <w:r>
        <w:t>The Preamble to Agreement on Trade Related Aspects of Intellectual Property Rights (TRIPS) lays down</w:t>
      </w:r>
    </w:p>
    <w:p w:rsidR="0065005A" w:rsidRDefault="00753B8C">
      <w:pPr>
        <w:pStyle w:val="ListParagraph"/>
        <w:numPr>
          <w:ilvl w:val="1"/>
          <w:numId w:val="88"/>
        </w:numPr>
        <w:tabs>
          <w:tab w:val="left" w:pos="1593"/>
        </w:tabs>
        <w:spacing w:before="32"/>
        <w:ind w:left="1593" w:hanging="719"/>
      </w:pPr>
      <w:r>
        <w:t>public</w:t>
      </w:r>
      <w:r>
        <w:rPr>
          <w:spacing w:val="16"/>
        </w:rPr>
        <w:t xml:space="preserve"> </w:t>
      </w:r>
      <w:r>
        <w:t>policy</w:t>
      </w:r>
      <w:r>
        <w:rPr>
          <w:spacing w:val="14"/>
        </w:rPr>
        <w:t xml:space="preserve"> </w:t>
      </w:r>
      <w:r>
        <w:t>objectives</w:t>
      </w:r>
      <w:r>
        <w:rPr>
          <w:spacing w:val="15"/>
        </w:rPr>
        <w:t xml:space="preserve"> </w:t>
      </w:r>
      <w:r>
        <w:t>of</w:t>
      </w:r>
      <w:r>
        <w:rPr>
          <w:spacing w:val="22"/>
        </w:rPr>
        <w:t xml:space="preserve"> </w:t>
      </w:r>
      <w:r>
        <w:t>national</w:t>
      </w:r>
      <w:r>
        <w:rPr>
          <w:spacing w:val="17"/>
        </w:rPr>
        <w:t xml:space="preserve"> </w:t>
      </w:r>
      <w:r>
        <w:rPr>
          <w:spacing w:val="-2"/>
        </w:rPr>
        <w:t>system</w:t>
      </w:r>
    </w:p>
    <w:p w:rsidR="0065005A" w:rsidRDefault="00753B8C">
      <w:pPr>
        <w:pStyle w:val="ListParagraph"/>
        <w:numPr>
          <w:ilvl w:val="1"/>
          <w:numId w:val="88"/>
        </w:numPr>
        <w:tabs>
          <w:tab w:val="left" w:pos="1593"/>
        </w:tabs>
        <w:spacing w:before="76"/>
        <w:ind w:left="1593" w:hanging="719"/>
      </w:pPr>
      <w:r>
        <w:t>special</w:t>
      </w:r>
      <w:r>
        <w:rPr>
          <w:spacing w:val="15"/>
        </w:rPr>
        <w:t xml:space="preserve"> </w:t>
      </w:r>
      <w:r>
        <w:t>needs</w:t>
      </w:r>
      <w:r>
        <w:rPr>
          <w:spacing w:val="15"/>
        </w:rPr>
        <w:t xml:space="preserve"> </w:t>
      </w:r>
      <w:r>
        <w:t>of</w:t>
      </w:r>
      <w:r>
        <w:rPr>
          <w:spacing w:val="20"/>
        </w:rPr>
        <w:t xml:space="preserve"> </w:t>
      </w:r>
      <w:r>
        <w:t>the</w:t>
      </w:r>
      <w:r>
        <w:rPr>
          <w:spacing w:val="16"/>
        </w:rPr>
        <w:t xml:space="preserve"> </w:t>
      </w:r>
      <w:r>
        <w:t>least</w:t>
      </w:r>
      <w:r>
        <w:rPr>
          <w:spacing w:val="16"/>
        </w:rPr>
        <w:t xml:space="preserve"> </w:t>
      </w:r>
      <w:r>
        <w:t>developed</w:t>
      </w:r>
      <w:r>
        <w:rPr>
          <w:spacing w:val="17"/>
        </w:rPr>
        <w:t xml:space="preserve"> </w:t>
      </w:r>
      <w:r>
        <w:rPr>
          <w:spacing w:val="-2"/>
        </w:rPr>
        <w:t>countries</w:t>
      </w:r>
    </w:p>
    <w:p w:rsidR="0065005A" w:rsidRDefault="00753B8C">
      <w:pPr>
        <w:pStyle w:val="ListParagraph"/>
        <w:numPr>
          <w:ilvl w:val="1"/>
          <w:numId w:val="88"/>
        </w:numPr>
        <w:tabs>
          <w:tab w:val="left" w:pos="1593"/>
        </w:tabs>
        <w:spacing w:before="71"/>
        <w:ind w:left="1593" w:hanging="719"/>
      </w:pPr>
      <w:r>
        <w:t>resolving</w:t>
      </w:r>
      <w:r>
        <w:rPr>
          <w:spacing w:val="15"/>
        </w:rPr>
        <w:t xml:space="preserve"> </w:t>
      </w:r>
      <w:r>
        <w:t>IP</w:t>
      </w:r>
      <w:r>
        <w:rPr>
          <w:spacing w:val="9"/>
        </w:rPr>
        <w:t xml:space="preserve"> </w:t>
      </w:r>
      <w:r>
        <w:t>disputes</w:t>
      </w:r>
      <w:r>
        <w:rPr>
          <w:spacing w:val="9"/>
        </w:rPr>
        <w:t xml:space="preserve"> </w:t>
      </w:r>
      <w:r>
        <w:t>through</w:t>
      </w:r>
      <w:r>
        <w:rPr>
          <w:spacing w:val="7"/>
        </w:rPr>
        <w:t xml:space="preserve"> </w:t>
      </w:r>
      <w:r>
        <w:t>multilateral</w:t>
      </w:r>
      <w:r>
        <w:rPr>
          <w:spacing w:val="10"/>
        </w:rPr>
        <w:t xml:space="preserve"> </w:t>
      </w:r>
      <w:r>
        <w:rPr>
          <w:spacing w:val="-2"/>
        </w:rPr>
        <w:t>procedures</w:t>
      </w:r>
    </w:p>
    <w:p w:rsidR="0065005A" w:rsidRDefault="00753B8C">
      <w:pPr>
        <w:pStyle w:val="ListParagraph"/>
        <w:numPr>
          <w:ilvl w:val="1"/>
          <w:numId w:val="88"/>
        </w:numPr>
        <w:tabs>
          <w:tab w:val="left" w:pos="1593"/>
        </w:tabs>
        <w:spacing w:before="73" w:after="19" w:line="312" w:lineRule="auto"/>
        <w:ind w:left="876" w:right="2030" w:firstLine="0"/>
      </w:pPr>
      <w:proofErr w:type="gramStart"/>
      <w:r>
        <w:t>establishi</w:t>
      </w:r>
      <w:r>
        <w:t>ng</w:t>
      </w:r>
      <w:proofErr w:type="gramEnd"/>
      <w:r>
        <w:t xml:space="preserve"> mutually supportive relationship between WTO and WIPO Which of following is/are true ?</w:t>
      </w:r>
    </w:p>
    <w:tbl>
      <w:tblPr>
        <w:tblW w:w="0" w:type="auto"/>
        <w:tblInd w:w="841" w:type="dxa"/>
        <w:tblLayout w:type="fixed"/>
        <w:tblCellMar>
          <w:left w:w="0" w:type="dxa"/>
          <w:right w:w="0" w:type="dxa"/>
        </w:tblCellMar>
        <w:tblLook w:val="01E0" w:firstRow="1" w:lastRow="1" w:firstColumn="1" w:lastColumn="1" w:noHBand="0" w:noVBand="0"/>
      </w:tblPr>
      <w:tblGrid>
        <w:gridCol w:w="4019"/>
        <w:gridCol w:w="844"/>
        <w:gridCol w:w="3052"/>
      </w:tblGrid>
      <w:tr w:rsidR="0065005A">
        <w:trPr>
          <w:trHeight w:val="282"/>
        </w:trPr>
        <w:tc>
          <w:tcPr>
            <w:tcW w:w="4019" w:type="dxa"/>
          </w:tcPr>
          <w:p w:rsidR="0065005A" w:rsidRDefault="00753B8C">
            <w:pPr>
              <w:pStyle w:val="TableParagraph"/>
              <w:tabs>
                <w:tab w:val="left" w:pos="767"/>
              </w:tabs>
              <w:spacing w:line="247" w:lineRule="exact"/>
              <w:ind w:left="50"/>
            </w:pPr>
            <w:r>
              <w:rPr>
                <w:spacing w:val="-5"/>
              </w:rPr>
              <w:t>(1)</w:t>
            </w:r>
            <w:r>
              <w:tab/>
              <w:t>Only</w:t>
            </w:r>
            <w:r>
              <w:rPr>
                <w:spacing w:val="20"/>
              </w:rPr>
              <w:t xml:space="preserve"> </w:t>
            </w:r>
            <w:r>
              <w:t>(a)</w:t>
            </w:r>
            <w:r>
              <w:rPr>
                <w:spacing w:val="28"/>
              </w:rPr>
              <w:t xml:space="preserve"> </w:t>
            </w:r>
            <w:r>
              <w:t>is</w:t>
            </w:r>
            <w:r>
              <w:rPr>
                <w:spacing w:val="24"/>
              </w:rPr>
              <w:t xml:space="preserve"> </w:t>
            </w:r>
            <w:r>
              <w:rPr>
                <w:spacing w:val="-4"/>
              </w:rPr>
              <w:t>true</w:t>
            </w:r>
          </w:p>
        </w:tc>
        <w:tc>
          <w:tcPr>
            <w:tcW w:w="844" w:type="dxa"/>
          </w:tcPr>
          <w:p w:rsidR="0065005A" w:rsidRDefault="00753B8C">
            <w:pPr>
              <w:pStyle w:val="TableParagraph"/>
              <w:spacing w:line="247" w:lineRule="exact"/>
              <w:ind w:left="130"/>
              <w:jc w:val="center"/>
            </w:pPr>
            <w:r>
              <w:rPr>
                <w:spacing w:val="-5"/>
              </w:rPr>
              <w:t>(2)</w:t>
            </w:r>
          </w:p>
        </w:tc>
        <w:tc>
          <w:tcPr>
            <w:tcW w:w="3052" w:type="dxa"/>
          </w:tcPr>
          <w:p w:rsidR="0065005A" w:rsidRDefault="00753B8C">
            <w:pPr>
              <w:pStyle w:val="TableParagraph"/>
              <w:spacing w:line="247" w:lineRule="exact"/>
              <w:ind w:left="223"/>
            </w:pPr>
            <w:r>
              <w:t>Only</w:t>
            </w:r>
            <w:r>
              <w:rPr>
                <w:spacing w:val="16"/>
              </w:rPr>
              <w:t xml:space="preserve"> </w:t>
            </w:r>
            <w:r>
              <w:t>(a)</w:t>
            </w:r>
            <w:r>
              <w:rPr>
                <w:spacing w:val="24"/>
              </w:rPr>
              <w:t xml:space="preserve"> </w:t>
            </w:r>
            <w:r>
              <w:t>and</w:t>
            </w:r>
            <w:r>
              <w:rPr>
                <w:spacing w:val="18"/>
              </w:rPr>
              <w:t xml:space="preserve"> </w:t>
            </w:r>
            <w:r>
              <w:t>(b)</w:t>
            </w:r>
            <w:r>
              <w:rPr>
                <w:spacing w:val="24"/>
              </w:rPr>
              <w:t xml:space="preserve"> </w:t>
            </w:r>
            <w:r>
              <w:t>are</w:t>
            </w:r>
            <w:r>
              <w:rPr>
                <w:spacing w:val="21"/>
              </w:rPr>
              <w:t xml:space="preserve"> </w:t>
            </w:r>
            <w:r>
              <w:rPr>
                <w:spacing w:val="-4"/>
              </w:rPr>
              <w:t>true</w:t>
            </w:r>
          </w:p>
        </w:tc>
      </w:tr>
      <w:tr w:rsidR="0065005A">
        <w:trPr>
          <w:trHeight w:val="282"/>
        </w:trPr>
        <w:tc>
          <w:tcPr>
            <w:tcW w:w="4019" w:type="dxa"/>
          </w:tcPr>
          <w:p w:rsidR="0065005A" w:rsidRDefault="00753B8C">
            <w:pPr>
              <w:pStyle w:val="TableParagraph"/>
              <w:tabs>
                <w:tab w:val="left" w:pos="767"/>
              </w:tabs>
              <w:spacing w:before="29" w:line="233" w:lineRule="exact"/>
              <w:ind w:left="50"/>
            </w:pPr>
            <w:r>
              <w:rPr>
                <w:spacing w:val="-5"/>
              </w:rPr>
              <w:t>(3)</w:t>
            </w:r>
            <w:r>
              <w:tab/>
              <w:t>Only</w:t>
            </w:r>
            <w:r>
              <w:rPr>
                <w:spacing w:val="20"/>
              </w:rPr>
              <w:t xml:space="preserve"> </w:t>
            </w:r>
            <w:r>
              <w:t>(a),</w:t>
            </w:r>
            <w:r>
              <w:rPr>
                <w:spacing w:val="24"/>
              </w:rPr>
              <w:t xml:space="preserve"> </w:t>
            </w:r>
            <w:r>
              <w:t>(b)</w:t>
            </w:r>
            <w:r>
              <w:rPr>
                <w:spacing w:val="27"/>
              </w:rPr>
              <w:t xml:space="preserve"> </w:t>
            </w:r>
            <w:r>
              <w:t>and</w:t>
            </w:r>
            <w:r>
              <w:rPr>
                <w:spacing w:val="22"/>
              </w:rPr>
              <w:t xml:space="preserve"> </w:t>
            </w:r>
            <w:r>
              <w:t>(c)</w:t>
            </w:r>
            <w:r>
              <w:rPr>
                <w:spacing w:val="24"/>
              </w:rPr>
              <w:t xml:space="preserve"> </w:t>
            </w:r>
            <w:r>
              <w:t>are</w:t>
            </w:r>
            <w:r>
              <w:rPr>
                <w:spacing w:val="24"/>
              </w:rPr>
              <w:t xml:space="preserve"> </w:t>
            </w:r>
            <w:r>
              <w:rPr>
                <w:spacing w:val="-4"/>
              </w:rPr>
              <w:t>true</w:t>
            </w:r>
          </w:p>
        </w:tc>
        <w:tc>
          <w:tcPr>
            <w:tcW w:w="844" w:type="dxa"/>
          </w:tcPr>
          <w:p w:rsidR="0065005A" w:rsidRDefault="00753B8C">
            <w:pPr>
              <w:pStyle w:val="TableParagraph"/>
              <w:spacing w:before="29" w:line="233" w:lineRule="exact"/>
              <w:ind w:left="130"/>
              <w:jc w:val="center"/>
            </w:pPr>
            <w:r>
              <w:rPr>
                <w:spacing w:val="-5"/>
              </w:rPr>
              <w:t>(4)</w:t>
            </w:r>
          </w:p>
        </w:tc>
        <w:tc>
          <w:tcPr>
            <w:tcW w:w="3052" w:type="dxa"/>
          </w:tcPr>
          <w:p w:rsidR="0065005A" w:rsidRDefault="00753B8C">
            <w:pPr>
              <w:pStyle w:val="TableParagraph"/>
              <w:spacing w:before="29" w:line="233" w:lineRule="exact"/>
              <w:ind w:left="223"/>
            </w:pPr>
            <w:r>
              <w:t>(a),</w:t>
            </w:r>
            <w:r>
              <w:rPr>
                <w:spacing w:val="22"/>
              </w:rPr>
              <w:t xml:space="preserve"> </w:t>
            </w:r>
            <w:r>
              <w:t>(b),</w:t>
            </w:r>
            <w:r>
              <w:rPr>
                <w:spacing w:val="26"/>
              </w:rPr>
              <w:t xml:space="preserve"> </w:t>
            </w:r>
            <w:r>
              <w:t>(c)</w:t>
            </w:r>
            <w:r>
              <w:rPr>
                <w:spacing w:val="28"/>
              </w:rPr>
              <w:t xml:space="preserve"> </w:t>
            </w:r>
            <w:r>
              <w:t>and</w:t>
            </w:r>
            <w:r>
              <w:rPr>
                <w:spacing w:val="22"/>
              </w:rPr>
              <w:t xml:space="preserve"> </w:t>
            </w:r>
            <w:r>
              <w:t>(d)</w:t>
            </w:r>
            <w:r>
              <w:rPr>
                <w:spacing w:val="24"/>
              </w:rPr>
              <w:t xml:space="preserve"> </w:t>
            </w:r>
            <w:r>
              <w:t>are</w:t>
            </w:r>
            <w:r>
              <w:rPr>
                <w:spacing w:val="22"/>
              </w:rPr>
              <w:t xml:space="preserve"> </w:t>
            </w:r>
            <w:r>
              <w:rPr>
                <w:spacing w:val="-4"/>
              </w:rPr>
              <w:t>true</w:t>
            </w:r>
          </w:p>
        </w:tc>
      </w:tr>
    </w:tbl>
    <w:p w:rsidR="0065005A" w:rsidRDefault="0065005A">
      <w:pPr>
        <w:pStyle w:val="BodyText"/>
        <w:spacing w:before="196"/>
      </w:pPr>
    </w:p>
    <w:p w:rsidR="0065005A" w:rsidRDefault="00753B8C">
      <w:pPr>
        <w:pStyle w:val="ListParagraph"/>
        <w:numPr>
          <w:ilvl w:val="0"/>
          <w:numId w:val="88"/>
        </w:numPr>
        <w:tabs>
          <w:tab w:val="left" w:pos="876"/>
        </w:tabs>
      </w:pPr>
      <w:r>
        <w:t>'Test</w:t>
      </w:r>
      <w:r>
        <w:rPr>
          <w:spacing w:val="16"/>
        </w:rPr>
        <w:t xml:space="preserve"> </w:t>
      </w:r>
      <w:r>
        <w:t>of</w:t>
      </w:r>
      <w:r>
        <w:rPr>
          <w:spacing w:val="18"/>
        </w:rPr>
        <w:t xml:space="preserve"> </w:t>
      </w:r>
      <w:r>
        <w:t>control'</w:t>
      </w:r>
      <w:r>
        <w:rPr>
          <w:spacing w:val="16"/>
        </w:rPr>
        <w:t xml:space="preserve"> </w:t>
      </w:r>
      <w:r>
        <w:t>deals</w:t>
      </w:r>
      <w:r>
        <w:rPr>
          <w:spacing w:val="16"/>
        </w:rPr>
        <w:t xml:space="preserve"> </w:t>
      </w:r>
      <w:r>
        <w:rPr>
          <w:spacing w:val="-4"/>
        </w:rPr>
        <w:t>with</w:t>
      </w:r>
    </w:p>
    <w:p w:rsidR="0065005A" w:rsidRDefault="0065005A">
      <w:pPr>
        <w:pStyle w:val="BodyText"/>
        <w:spacing w:before="2" w:after="1"/>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134"/>
        <w:gridCol w:w="728"/>
        <w:gridCol w:w="2535"/>
      </w:tblGrid>
      <w:tr w:rsidR="0065005A">
        <w:trPr>
          <w:trHeight w:val="284"/>
        </w:trPr>
        <w:tc>
          <w:tcPr>
            <w:tcW w:w="4134" w:type="dxa"/>
          </w:tcPr>
          <w:p w:rsidR="0065005A" w:rsidRDefault="00753B8C">
            <w:pPr>
              <w:pStyle w:val="TableParagraph"/>
              <w:tabs>
                <w:tab w:val="left" w:pos="767"/>
              </w:tabs>
              <w:spacing w:line="247" w:lineRule="exact"/>
              <w:ind w:left="50"/>
            </w:pPr>
            <w:r>
              <w:rPr>
                <w:spacing w:val="-5"/>
              </w:rPr>
              <w:t>(1)</w:t>
            </w:r>
            <w:r>
              <w:tab/>
              <w:t>master</w:t>
            </w:r>
            <w:r>
              <w:rPr>
                <w:spacing w:val="19"/>
              </w:rPr>
              <w:t xml:space="preserve"> </w:t>
            </w:r>
            <w:r>
              <w:t>and</w:t>
            </w:r>
            <w:r>
              <w:rPr>
                <w:spacing w:val="17"/>
              </w:rPr>
              <w:t xml:space="preserve"> </w:t>
            </w:r>
            <w:r>
              <w:t>servant</w:t>
            </w:r>
            <w:r>
              <w:rPr>
                <w:spacing w:val="19"/>
              </w:rPr>
              <w:t xml:space="preserve"> </w:t>
            </w:r>
            <w:r>
              <w:rPr>
                <w:spacing w:val="-2"/>
              </w:rPr>
              <w:t>relationship</w:t>
            </w:r>
          </w:p>
        </w:tc>
        <w:tc>
          <w:tcPr>
            <w:tcW w:w="728" w:type="dxa"/>
          </w:tcPr>
          <w:p w:rsidR="0065005A" w:rsidRDefault="00753B8C">
            <w:pPr>
              <w:pStyle w:val="TableParagraph"/>
              <w:spacing w:line="247" w:lineRule="exact"/>
              <w:ind w:left="54" w:right="48"/>
              <w:jc w:val="center"/>
            </w:pPr>
            <w:r>
              <w:rPr>
                <w:spacing w:val="-5"/>
              </w:rPr>
              <w:t>(2)</w:t>
            </w:r>
          </w:p>
        </w:tc>
        <w:tc>
          <w:tcPr>
            <w:tcW w:w="2535" w:type="dxa"/>
          </w:tcPr>
          <w:p w:rsidR="0065005A" w:rsidRDefault="00753B8C">
            <w:pPr>
              <w:pStyle w:val="TableParagraph"/>
              <w:spacing w:line="247" w:lineRule="exact"/>
              <w:ind w:left="226"/>
            </w:pPr>
            <w:r>
              <w:t>measures</w:t>
            </w:r>
            <w:r>
              <w:rPr>
                <w:spacing w:val="32"/>
              </w:rPr>
              <w:t xml:space="preserve"> </w:t>
            </w:r>
            <w:r>
              <w:t>of</w:t>
            </w:r>
            <w:r>
              <w:rPr>
                <w:spacing w:val="40"/>
              </w:rPr>
              <w:t xml:space="preserve"> </w:t>
            </w:r>
            <w:r>
              <w:rPr>
                <w:spacing w:val="-2"/>
              </w:rPr>
              <w:t>damages</w:t>
            </w:r>
          </w:p>
        </w:tc>
      </w:tr>
      <w:tr w:rsidR="0065005A">
        <w:trPr>
          <w:trHeight w:val="284"/>
        </w:trPr>
        <w:tc>
          <w:tcPr>
            <w:tcW w:w="4134" w:type="dxa"/>
          </w:tcPr>
          <w:p w:rsidR="0065005A" w:rsidRDefault="00753B8C">
            <w:pPr>
              <w:pStyle w:val="TableParagraph"/>
              <w:tabs>
                <w:tab w:val="left" w:pos="767"/>
              </w:tabs>
              <w:spacing w:before="31" w:line="233" w:lineRule="exact"/>
              <w:ind w:left="50"/>
            </w:pPr>
            <w:r>
              <w:rPr>
                <w:spacing w:val="-5"/>
              </w:rPr>
              <w:t>(3)</w:t>
            </w:r>
            <w:r>
              <w:tab/>
              <w:t>course</w:t>
            </w:r>
            <w:r>
              <w:rPr>
                <w:spacing w:val="21"/>
              </w:rPr>
              <w:t xml:space="preserve"> </w:t>
            </w:r>
            <w:r>
              <w:t>of</w:t>
            </w:r>
            <w:r>
              <w:rPr>
                <w:spacing w:val="33"/>
              </w:rPr>
              <w:t xml:space="preserve"> </w:t>
            </w:r>
            <w:r>
              <w:rPr>
                <w:spacing w:val="-2"/>
              </w:rPr>
              <w:t>employment</w:t>
            </w:r>
          </w:p>
        </w:tc>
        <w:tc>
          <w:tcPr>
            <w:tcW w:w="728" w:type="dxa"/>
          </w:tcPr>
          <w:p w:rsidR="0065005A" w:rsidRDefault="00753B8C">
            <w:pPr>
              <w:pStyle w:val="TableParagraph"/>
              <w:spacing w:before="31" w:line="233" w:lineRule="exact"/>
              <w:ind w:left="54" w:right="48"/>
              <w:jc w:val="center"/>
            </w:pPr>
            <w:r>
              <w:rPr>
                <w:spacing w:val="-5"/>
              </w:rPr>
              <w:t>(4)</w:t>
            </w:r>
          </w:p>
        </w:tc>
        <w:tc>
          <w:tcPr>
            <w:tcW w:w="2535" w:type="dxa"/>
          </w:tcPr>
          <w:p w:rsidR="0065005A" w:rsidRDefault="00753B8C">
            <w:pPr>
              <w:pStyle w:val="TableParagraph"/>
              <w:spacing w:before="31" w:line="233" w:lineRule="exact"/>
              <w:ind w:left="226"/>
            </w:pPr>
            <w:r>
              <w:t>implied</w:t>
            </w:r>
            <w:r>
              <w:rPr>
                <w:spacing w:val="-8"/>
              </w:rPr>
              <w:t xml:space="preserve"> </w:t>
            </w:r>
            <w:r>
              <w:rPr>
                <w:spacing w:val="-2"/>
              </w:rPr>
              <w:t>authority</w:t>
            </w:r>
          </w:p>
        </w:tc>
      </w:tr>
    </w:tbl>
    <w:p w:rsidR="0065005A" w:rsidRDefault="0065005A">
      <w:pPr>
        <w:pStyle w:val="BodyText"/>
        <w:spacing w:before="188"/>
      </w:pPr>
    </w:p>
    <w:p w:rsidR="0065005A" w:rsidRDefault="00753B8C">
      <w:pPr>
        <w:pStyle w:val="ListParagraph"/>
        <w:numPr>
          <w:ilvl w:val="0"/>
          <w:numId w:val="88"/>
        </w:numPr>
        <w:tabs>
          <w:tab w:val="left" w:pos="876"/>
        </w:tabs>
        <w:spacing w:line="280" w:lineRule="auto"/>
        <w:ind w:right="334" w:hanging="721"/>
      </w:pPr>
      <w:r>
        <w:t>Which</w:t>
      </w:r>
      <w:r>
        <w:rPr>
          <w:spacing w:val="-15"/>
        </w:rPr>
        <w:t xml:space="preserve"> </w:t>
      </w:r>
      <w:r>
        <w:t>of</w:t>
      </w:r>
      <w:r>
        <w:rPr>
          <w:spacing w:val="-7"/>
        </w:rPr>
        <w:t xml:space="preserve"> </w:t>
      </w:r>
      <w:r>
        <w:t>the</w:t>
      </w:r>
      <w:r>
        <w:rPr>
          <w:spacing w:val="-15"/>
        </w:rPr>
        <w:t xml:space="preserve"> </w:t>
      </w:r>
      <w:r>
        <w:t>following</w:t>
      </w:r>
      <w:r>
        <w:rPr>
          <w:spacing w:val="-16"/>
        </w:rPr>
        <w:t xml:space="preserve"> </w:t>
      </w:r>
      <w:r>
        <w:t>Articles</w:t>
      </w:r>
      <w:r>
        <w:rPr>
          <w:spacing w:val="-11"/>
        </w:rPr>
        <w:t xml:space="preserve"> </w:t>
      </w:r>
      <w:r>
        <w:t>of</w:t>
      </w:r>
      <w:r>
        <w:rPr>
          <w:spacing w:val="-5"/>
        </w:rPr>
        <w:t xml:space="preserve"> </w:t>
      </w:r>
      <w:r>
        <w:t>Universal</w:t>
      </w:r>
      <w:r>
        <w:rPr>
          <w:spacing w:val="-13"/>
        </w:rPr>
        <w:t xml:space="preserve"> </w:t>
      </w:r>
      <w:r>
        <w:t>Declaration</w:t>
      </w:r>
      <w:r>
        <w:rPr>
          <w:spacing w:val="-12"/>
        </w:rPr>
        <w:t xml:space="preserve"> </w:t>
      </w:r>
      <w:r>
        <w:t>of</w:t>
      </w:r>
      <w:r>
        <w:rPr>
          <w:spacing w:val="-5"/>
        </w:rPr>
        <w:t xml:space="preserve"> </w:t>
      </w:r>
      <w:r>
        <w:t>Human</w:t>
      </w:r>
      <w:r>
        <w:rPr>
          <w:spacing w:val="-10"/>
        </w:rPr>
        <w:t xml:space="preserve"> </w:t>
      </w:r>
      <w:r>
        <w:t>Rights,</w:t>
      </w:r>
      <w:r>
        <w:rPr>
          <w:spacing w:val="-7"/>
        </w:rPr>
        <w:t xml:space="preserve"> </w:t>
      </w:r>
      <w:r>
        <w:t>1948</w:t>
      </w:r>
      <w:r>
        <w:rPr>
          <w:spacing w:val="-8"/>
        </w:rPr>
        <w:t xml:space="preserve"> </w:t>
      </w:r>
      <w:r>
        <w:t>deals</w:t>
      </w:r>
      <w:r>
        <w:rPr>
          <w:spacing w:val="-10"/>
        </w:rPr>
        <w:t xml:space="preserve"> </w:t>
      </w:r>
      <w:r>
        <w:t>with</w:t>
      </w:r>
      <w:r>
        <w:rPr>
          <w:spacing w:val="-10"/>
        </w:rPr>
        <w:t xml:space="preserve"> </w:t>
      </w:r>
      <w:r>
        <w:t>civil</w:t>
      </w:r>
      <w:r>
        <w:rPr>
          <w:spacing w:val="-13"/>
        </w:rPr>
        <w:t xml:space="preserve"> </w:t>
      </w:r>
      <w:r>
        <w:t xml:space="preserve">and political </w:t>
      </w:r>
      <w:proofErr w:type="gramStart"/>
      <w:r>
        <w:t>rights ?</w:t>
      </w:r>
      <w:proofErr w:type="gramEnd"/>
    </w:p>
    <w:p w:rsidR="0065005A" w:rsidRDefault="00753B8C">
      <w:pPr>
        <w:pStyle w:val="BodyText"/>
        <w:tabs>
          <w:tab w:val="left" w:pos="1593"/>
          <w:tab w:val="left" w:pos="5192"/>
          <w:tab w:val="left" w:pos="5912"/>
        </w:tabs>
        <w:spacing w:before="46"/>
        <w:ind w:left="876"/>
      </w:pPr>
      <w:r>
        <w:rPr>
          <w:spacing w:val="-5"/>
        </w:rPr>
        <w:lastRenderedPageBreak/>
        <w:t>(1)</w:t>
      </w:r>
      <w:r>
        <w:tab/>
        <w:t>Articles</w:t>
      </w:r>
      <w:r>
        <w:rPr>
          <w:spacing w:val="22"/>
        </w:rPr>
        <w:t xml:space="preserve"> </w:t>
      </w:r>
      <w:r>
        <w:t>1</w:t>
      </w:r>
      <w:r>
        <w:rPr>
          <w:spacing w:val="17"/>
        </w:rPr>
        <w:t xml:space="preserve"> </w:t>
      </w:r>
      <w:r>
        <w:t>and</w:t>
      </w:r>
      <w:r>
        <w:rPr>
          <w:spacing w:val="20"/>
        </w:rPr>
        <w:t xml:space="preserve"> </w:t>
      </w:r>
      <w:r>
        <w:rPr>
          <w:spacing w:val="-10"/>
        </w:rPr>
        <w:t>2</w:t>
      </w:r>
      <w:r>
        <w:tab/>
      </w:r>
      <w:r>
        <w:rPr>
          <w:spacing w:val="-5"/>
        </w:rPr>
        <w:t>(2)</w:t>
      </w:r>
      <w:r>
        <w:tab/>
        <w:t>Articles</w:t>
      </w:r>
      <w:r>
        <w:rPr>
          <w:spacing w:val="20"/>
        </w:rPr>
        <w:t xml:space="preserve"> </w:t>
      </w:r>
      <w:r>
        <w:t>3</w:t>
      </w:r>
      <w:r>
        <w:rPr>
          <w:spacing w:val="21"/>
        </w:rPr>
        <w:t xml:space="preserve"> </w:t>
      </w:r>
      <w:r>
        <w:t>to</w:t>
      </w:r>
      <w:r>
        <w:rPr>
          <w:spacing w:val="21"/>
        </w:rPr>
        <w:t xml:space="preserve"> </w:t>
      </w:r>
      <w:r>
        <w:rPr>
          <w:spacing w:val="-5"/>
        </w:rPr>
        <w:t>21</w:t>
      </w:r>
    </w:p>
    <w:p w:rsidR="0065005A" w:rsidRDefault="00753B8C">
      <w:pPr>
        <w:pStyle w:val="BodyText"/>
        <w:tabs>
          <w:tab w:val="left" w:pos="1593"/>
          <w:tab w:val="left" w:pos="5192"/>
          <w:tab w:val="left" w:pos="5912"/>
        </w:tabs>
        <w:spacing w:before="86"/>
        <w:ind w:left="876"/>
      </w:pPr>
      <w:r>
        <w:rPr>
          <w:spacing w:val="-5"/>
        </w:rPr>
        <w:t>(3)</w:t>
      </w:r>
      <w:r>
        <w:tab/>
        <w:t>Articles</w:t>
      </w:r>
      <w:r>
        <w:rPr>
          <w:spacing w:val="20"/>
        </w:rPr>
        <w:t xml:space="preserve"> </w:t>
      </w:r>
      <w:r>
        <w:t>22</w:t>
      </w:r>
      <w:r>
        <w:rPr>
          <w:spacing w:val="21"/>
        </w:rPr>
        <w:t xml:space="preserve"> </w:t>
      </w:r>
      <w:r>
        <w:t>to</w:t>
      </w:r>
      <w:r>
        <w:rPr>
          <w:spacing w:val="18"/>
        </w:rPr>
        <w:t xml:space="preserve"> </w:t>
      </w:r>
      <w:r>
        <w:rPr>
          <w:spacing w:val="-7"/>
        </w:rPr>
        <w:t>27</w:t>
      </w:r>
      <w:r>
        <w:tab/>
      </w:r>
      <w:r>
        <w:rPr>
          <w:spacing w:val="-5"/>
        </w:rPr>
        <w:t>(4)</w:t>
      </w:r>
      <w:r>
        <w:tab/>
        <w:t>Articles</w:t>
      </w:r>
      <w:r>
        <w:rPr>
          <w:spacing w:val="18"/>
        </w:rPr>
        <w:t xml:space="preserve"> </w:t>
      </w:r>
      <w:r>
        <w:t>28</w:t>
      </w:r>
      <w:r>
        <w:rPr>
          <w:spacing w:val="21"/>
        </w:rPr>
        <w:t xml:space="preserve"> </w:t>
      </w:r>
      <w:r>
        <w:t>to</w:t>
      </w:r>
      <w:r>
        <w:rPr>
          <w:spacing w:val="18"/>
        </w:rPr>
        <w:t xml:space="preserve"> </w:t>
      </w:r>
      <w:r>
        <w:rPr>
          <w:spacing w:val="-5"/>
        </w:rPr>
        <w:t>30</w:t>
      </w:r>
    </w:p>
    <w:p w:rsidR="0065005A" w:rsidRDefault="0065005A">
      <w:pPr>
        <w:pStyle w:val="BodyText"/>
      </w:pPr>
    </w:p>
    <w:p w:rsidR="0065005A" w:rsidRDefault="0065005A">
      <w:pPr>
        <w:pStyle w:val="BodyText"/>
        <w:spacing w:before="82"/>
      </w:pPr>
    </w:p>
    <w:p w:rsidR="0065005A" w:rsidRDefault="00753B8C">
      <w:pPr>
        <w:pStyle w:val="Heading4"/>
        <w:spacing w:before="1"/>
        <w:ind w:right="298"/>
        <w:jc w:val="right"/>
        <w:rPr>
          <w:rFonts w:ascii="Palatino Linotype"/>
        </w:rPr>
      </w:pPr>
      <w:r>
        <w:rPr>
          <w:rFonts w:ascii="Palatino Linotype"/>
          <w:spacing w:val="-5"/>
        </w:rPr>
        <w:t>17</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31968" behindDoc="1" locked="0" layoutInCell="1" allowOverlap="1">
                <wp:simplePos x="0" y="0"/>
                <wp:positionH relativeFrom="page">
                  <wp:posOffset>0</wp:posOffset>
                </wp:positionH>
                <wp:positionV relativeFrom="page">
                  <wp:posOffset>0</wp:posOffset>
                </wp:positionV>
                <wp:extent cx="7556500" cy="1068070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84512" id="docshape41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3248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84000" id="docshape414"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88"/>
        </w:numPr>
        <w:tabs>
          <w:tab w:val="left" w:pos="873"/>
          <w:tab w:val="left" w:pos="876"/>
        </w:tabs>
        <w:spacing w:line="278" w:lineRule="auto"/>
        <w:ind w:right="284" w:hanging="721"/>
        <w:jc w:val="both"/>
      </w:pPr>
      <w:r>
        <w:t>"The</w:t>
      </w:r>
      <w:r>
        <w:rPr>
          <w:spacing w:val="-1"/>
        </w:rPr>
        <w:t xml:space="preserve"> </w:t>
      </w:r>
      <w:r>
        <w:t>law</w:t>
      </w:r>
      <w:r>
        <w:rPr>
          <w:spacing w:val="-4"/>
        </w:rPr>
        <w:t xml:space="preserve"> </w:t>
      </w:r>
      <w:r>
        <w:t>of every</w:t>
      </w:r>
      <w:r>
        <w:rPr>
          <w:spacing w:val="-1"/>
        </w:rPr>
        <w:t xml:space="preserve"> </w:t>
      </w:r>
      <w:r>
        <w:t>modern state shows as</w:t>
      </w:r>
      <w:r>
        <w:rPr>
          <w:spacing w:val="-1"/>
        </w:rPr>
        <w:t xml:space="preserve"> </w:t>
      </w:r>
      <w:r>
        <w:t>at a</w:t>
      </w:r>
      <w:r>
        <w:rPr>
          <w:spacing w:val="-1"/>
        </w:rPr>
        <w:t xml:space="preserve"> </w:t>
      </w:r>
      <w:r>
        <w:t>thousand</w:t>
      </w:r>
      <w:r>
        <w:rPr>
          <w:spacing w:val="-1"/>
        </w:rPr>
        <w:t xml:space="preserve"> </w:t>
      </w:r>
      <w:r>
        <w:t>points the</w:t>
      </w:r>
      <w:r>
        <w:rPr>
          <w:spacing w:val="-1"/>
        </w:rPr>
        <w:t xml:space="preserve"> </w:t>
      </w:r>
      <w:r>
        <w:t>influence</w:t>
      </w:r>
      <w:r>
        <w:rPr>
          <w:spacing w:val="-1"/>
        </w:rPr>
        <w:t xml:space="preserve"> </w:t>
      </w:r>
      <w:r>
        <w:t>of both</w:t>
      </w:r>
      <w:r>
        <w:rPr>
          <w:spacing w:val="-3"/>
        </w:rPr>
        <w:t xml:space="preserve"> </w:t>
      </w:r>
      <w:r>
        <w:t>the</w:t>
      </w:r>
      <w:r>
        <w:rPr>
          <w:spacing w:val="-1"/>
        </w:rPr>
        <w:t xml:space="preserve"> </w:t>
      </w:r>
      <w:r>
        <w:t xml:space="preserve">accepted </w:t>
      </w:r>
      <w:r>
        <w:rPr>
          <w:spacing w:val="-2"/>
        </w:rPr>
        <w:t>social</w:t>
      </w:r>
      <w:r>
        <w:rPr>
          <w:spacing w:val="-10"/>
        </w:rPr>
        <w:t xml:space="preserve"> </w:t>
      </w:r>
      <w:r>
        <w:rPr>
          <w:spacing w:val="-2"/>
        </w:rPr>
        <w:t>morality</w:t>
      </w:r>
      <w:r>
        <w:rPr>
          <w:spacing w:val="-8"/>
        </w:rPr>
        <w:t xml:space="preserve"> </w:t>
      </w:r>
      <w:r>
        <w:rPr>
          <w:spacing w:val="-2"/>
        </w:rPr>
        <w:t>and</w:t>
      </w:r>
      <w:r>
        <w:rPr>
          <w:spacing w:val="-5"/>
        </w:rPr>
        <w:t xml:space="preserve"> </w:t>
      </w:r>
      <w:r>
        <w:rPr>
          <w:spacing w:val="-2"/>
        </w:rPr>
        <w:t>wider moral</w:t>
      </w:r>
      <w:r>
        <w:rPr>
          <w:spacing w:val="-6"/>
        </w:rPr>
        <w:t xml:space="preserve"> </w:t>
      </w:r>
      <w:r>
        <w:rPr>
          <w:spacing w:val="-2"/>
        </w:rPr>
        <w:t>ideals.</w:t>
      </w:r>
      <w:r>
        <w:rPr>
          <w:spacing w:val="-4"/>
        </w:rPr>
        <w:t xml:space="preserve"> </w:t>
      </w:r>
      <w:r>
        <w:rPr>
          <w:spacing w:val="-2"/>
        </w:rPr>
        <w:t>These</w:t>
      </w:r>
      <w:r>
        <w:rPr>
          <w:spacing w:val="-5"/>
        </w:rPr>
        <w:t xml:space="preserve"> </w:t>
      </w:r>
      <w:r>
        <w:rPr>
          <w:spacing w:val="-2"/>
        </w:rPr>
        <w:t>influences</w:t>
      </w:r>
      <w:r>
        <w:rPr>
          <w:spacing w:val="-5"/>
        </w:rPr>
        <w:t xml:space="preserve"> </w:t>
      </w:r>
      <w:r>
        <w:rPr>
          <w:spacing w:val="-2"/>
        </w:rPr>
        <w:t>enter</w:t>
      </w:r>
      <w:r>
        <w:rPr>
          <w:spacing w:val="-4"/>
        </w:rPr>
        <w:t xml:space="preserve"> </w:t>
      </w:r>
      <w:r>
        <w:rPr>
          <w:spacing w:val="-2"/>
        </w:rPr>
        <w:t>into</w:t>
      </w:r>
      <w:r>
        <w:rPr>
          <w:spacing w:val="-5"/>
        </w:rPr>
        <w:t xml:space="preserve"> </w:t>
      </w:r>
      <w:r>
        <w:rPr>
          <w:spacing w:val="-2"/>
        </w:rPr>
        <w:t>law</w:t>
      </w:r>
      <w:r>
        <w:rPr>
          <w:spacing w:val="-10"/>
        </w:rPr>
        <w:t xml:space="preserve"> </w:t>
      </w:r>
      <w:r>
        <w:rPr>
          <w:spacing w:val="-2"/>
        </w:rPr>
        <w:t>either</w:t>
      </w:r>
      <w:r>
        <w:rPr>
          <w:spacing w:val="-4"/>
        </w:rPr>
        <w:t xml:space="preserve"> </w:t>
      </w:r>
      <w:r>
        <w:rPr>
          <w:spacing w:val="-2"/>
        </w:rPr>
        <w:t>abruptly</w:t>
      </w:r>
      <w:r>
        <w:rPr>
          <w:spacing w:val="-8"/>
        </w:rPr>
        <w:t xml:space="preserve"> </w:t>
      </w:r>
      <w:r>
        <w:rPr>
          <w:spacing w:val="-2"/>
        </w:rPr>
        <w:t>and</w:t>
      </w:r>
      <w:r>
        <w:rPr>
          <w:spacing w:val="-5"/>
        </w:rPr>
        <w:t xml:space="preserve"> </w:t>
      </w:r>
      <w:r>
        <w:rPr>
          <w:spacing w:val="-2"/>
        </w:rPr>
        <w:t xml:space="preserve">avowedly </w:t>
      </w:r>
      <w:r>
        <w:t>through legislation, or silently and piecemeal through the judicial process."</w:t>
      </w:r>
    </w:p>
    <w:p w:rsidR="0065005A" w:rsidRDefault="00753B8C">
      <w:pPr>
        <w:pStyle w:val="BodyText"/>
        <w:spacing w:before="51"/>
        <w:ind w:left="876"/>
        <w:jc w:val="both"/>
      </w:pPr>
      <w:r>
        <w:t>Who</w:t>
      </w:r>
      <w:r>
        <w:rPr>
          <w:spacing w:val="25"/>
        </w:rPr>
        <w:t xml:space="preserve"> </w:t>
      </w:r>
      <w:r>
        <w:t>said</w:t>
      </w:r>
      <w:r>
        <w:rPr>
          <w:spacing w:val="27"/>
        </w:rPr>
        <w:t xml:space="preserve"> </w:t>
      </w:r>
      <w:proofErr w:type="gramStart"/>
      <w:r>
        <w:t>this</w:t>
      </w:r>
      <w:r>
        <w:rPr>
          <w:spacing w:val="30"/>
        </w:rPr>
        <w:t xml:space="preserve"> </w:t>
      </w:r>
      <w:r>
        <w:rPr>
          <w:spacing w:val="-10"/>
        </w:rPr>
        <w:t>?</w:t>
      </w:r>
      <w:proofErr w:type="gramEnd"/>
    </w:p>
    <w:p w:rsidR="0065005A" w:rsidRDefault="0065005A">
      <w:pPr>
        <w:pStyle w:val="BodyText"/>
        <w:spacing w:before="3"/>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3008"/>
        <w:gridCol w:w="1853"/>
        <w:gridCol w:w="1206"/>
      </w:tblGrid>
      <w:tr w:rsidR="0065005A">
        <w:trPr>
          <w:trHeight w:val="294"/>
        </w:trPr>
        <w:tc>
          <w:tcPr>
            <w:tcW w:w="3008" w:type="dxa"/>
          </w:tcPr>
          <w:p w:rsidR="0065005A" w:rsidRDefault="00753B8C">
            <w:pPr>
              <w:pStyle w:val="TableParagraph"/>
              <w:tabs>
                <w:tab w:val="left" w:pos="767"/>
              </w:tabs>
              <w:spacing w:line="247" w:lineRule="exact"/>
              <w:ind w:left="50"/>
            </w:pPr>
            <w:r>
              <w:rPr>
                <w:spacing w:val="-5"/>
              </w:rPr>
              <w:t>(1)</w:t>
            </w:r>
            <w:r>
              <w:tab/>
            </w:r>
            <w:r>
              <w:rPr>
                <w:spacing w:val="-2"/>
              </w:rPr>
              <w:t>Bentham</w:t>
            </w:r>
          </w:p>
        </w:tc>
        <w:tc>
          <w:tcPr>
            <w:tcW w:w="1853" w:type="dxa"/>
          </w:tcPr>
          <w:p w:rsidR="0065005A" w:rsidRDefault="00753B8C">
            <w:pPr>
              <w:pStyle w:val="TableParagraph"/>
              <w:spacing w:line="247" w:lineRule="exact"/>
              <w:ind w:right="222"/>
              <w:jc w:val="right"/>
            </w:pPr>
            <w:r>
              <w:rPr>
                <w:spacing w:val="-5"/>
              </w:rPr>
              <w:t>(2)</w:t>
            </w:r>
          </w:p>
        </w:tc>
        <w:tc>
          <w:tcPr>
            <w:tcW w:w="1206" w:type="dxa"/>
          </w:tcPr>
          <w:p w:rsidR="0065005A" w:rsidRDefault="00753B8C">
            <w:pPr>
              <w:pStyle w:val="TableParagraph"/>
              <w:spacing w:line="247" w:lineRule="exact"/>
              <w:ind w:left="225"/>
            </w:pPr>
            <w:r>
              <w:rPr>
                <w:spacing w:val="-4"/>
              </w:rPr>
              <w:t>Gray</w:t>
            </w:r>
          </w:p>
        </w:tc>
      </w:tr>
      <w:tr w:rsidR="0065005A">
        <w:trPr>
          <w:trHeight w:val="294"/>
        </w:trPr>
        <w:tc>
          <w:tcPr>
            <w:tcW w:w="3008" w:type="dxa"/>
          </w:tcPr>
          <w:p w:rsidR="0065005A" w:rsidRDefault="00753B8C">
            <w:pPr>
              <w:pStyle w:val="TableParagraph"/>
              <w:tabs>
                <w:tab w:val="left" w:pos="767"/>
              </w:tabs>
              <w:spacing w:before="41" w:line="233" w:lineRule="exact"/>
              <w:ind w:left="50"/>
            </w:pPr>
            <w:r>
              <w:rPr>
                <w:spacing w:val="-5"/>
              </w:rPr>
              <w:t>(3)</w:t>
            </w:r>
            <w:r>
              <w:tab/>
            </w:r>
            <w:r>
              <w:rPr>
                <w:spacing w:val="-4"/>
              </w:rPr>
              <w:t>Hart</w:t>
            </w:r>
          </w:p>
        </w:tc>
        <w:tc>
          <w:tcPr>
            <w:tcW w:w="1853" w:type="dxa"/>
          </w:tcPr>
          <w:p w:rsidR="0065005A" w:rsidRDefault="00753B8C">
            <w:pPr>
              <w:pStyle w:val="TableParagraph"/>
              <w:spacing w:before="41" w:line="233" w:lineRule="exact"/>
              <w:ind w:right="222"/>
              <w:jc w:val="right"/>
            </w:pPr>
            <w:r>
              <w:rPr>
                <w:spacing w:val="-5"/>
              </w:rPr>
              <w:t>(4)</w:t>
            </w:r>
          </w:p>
        </w:tc>
        <w:tc>
          <w:tcPr>
            <w:tcW w:w="1206" w:type="dxa"/>
          </w:tcPr>
          <w:p w:rsidR="0065005A" w:rsidRDefault="00753B8C">
            <w:pPr>
              <w:pStyle w:val="TableParagraph"/>
              <w:spacing w:before="41" w:line="233" w:lineRule="exact"/>
              <w:ind w:left="225"/>
            </w:pPr>
            <w:r>
              <w:rPr>
                <w:spacing w:val="-2"/>
              </w:rPr>
              <w:t>Karkunov</w:t>
            </w:r>
          </w:p>
        </w:tc>
      </w:tr>
    </w:tbl>
    <w:p w:rsidR="0065005A" w:rsidRDefault="0065005A">
      <w:pPr>
        <w:pStyle w:val="BodyText"/>
        <w:spacing w:before="172"/>
      </w:pPr>
    </w:p>
    <w:p w:rsidR="0065005A" w:rsidRDefault="00753B8C">
      <w:pPr>
        <w:pStyle w:val="ListParagraph"/>
        <w:numPr>
          <w:ilvl w:val="0"/>
          <w:numId w:val="88"/>
        </w:numPr>
        <w:tabs>
          <w:tab w:val="left" w:pos="876"/>
        </w:tabs>
      </w:pPr>
      <w:r>
        <w:rPr>
          <w:noProof/>
          <w:lang w:val="en-IN" w:eastAsia="en-IN"/>
        </w:rPr>
        <w:drawing>
          <wp:anchor distT="0" distB="0" distL="0" distR="0" simplePos="0" relativeHeight="474132992" behindDoc="1" locked="0" layoutInCell="1" allowOverlap="1">
            <wp:simplePos x="0" y="0"/>
            <wp:positionH relativeFrom="page">
              <wp:posOffset>571258</wp:posOffset>
            </wp:positionH>
            <wp:positionV relativeFrom="paragraph">
              <wp:posOffset>10608</wp:posOffset>
            </wp:positionV>
            <wp:extent cx="6296012" cy="6270752"/>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18"/>
        </w:rPr>
        <w:t xml:space="preserve"> </w:t>
      </w:r>
      <w:r>
        <w:t>of</w:t>
      </w:r>
      <w:r>
        <w:rPr>
          <w:spacing w:val="26"/>
        </w:rPr>
        <w:t xml:space="preserve"> </w:t>
      </w:r>
      <w:r>
        <w:t>the</w:t>
      </w:r>
      <w:r>
        <w:rPr>
          <w:spacing w:val="17"/>
        </w:rPr>
        <w:t xml:space="preserve"> </w:t>
      </w:r>
      <w:r>
        <w:t>following</w:t>
      </w:r>
      <w:r>
        <w:rPr>
          <w:spacing w:val="28"/>
        </w:rPr>
        <w:t xml:space="preserve"> </w:t>
      </w:r>
      <w:r>
        <w:t>statement/statements</w:t>
      </w:r>
      <w:r>
        <w:rPr>
          <w:spacing w:val="20"/>
        </w:rPr>
        <w:t xml:space="preserve"> </w:t>
      </w:r>
      <w:r>
        <w:t>is/are</w:t>
      </w:r>
      <w:r>
        <w:rPr>
          <w:spacing w:val="23"/>
        </w:rPr>
        <w:t xml:space="preserve"> </w:t>
      </w:r>
      <w:r>
        <w:t>NOT</w:t>
      </w:r>
      <w:r>
        <w:rPr>
          <w:spacing w:val="26"/>
        </w:rPr>
        <w:t xml:space="preserve"> </w:t>
      </w:r>
      <w:proofErr w:type="gramStart"/>
      <w:r>
        <w:t>conect</w:t>
      </w:r>
      <w:r>
        <w:rPr>
          <w:spacing w:val="25"/>
        </w:rPr>
        <w:t xml:space="preserve"> </w:t>
      </w:r>
      <w:r>
        <w:rPr>
          <w:spacing w:val="-10"/>
        </w:rPr>
        <w:t>?</w:t>
      </w:r>
      <w:proofErr w:type="gramEnd"/>
    </w:p>
    <w:p w:rsidR="0065005A" w:rsidRDefault="00753B8C">
      <w:pPr>
        <w:pStyle w:val="ListParagraph"/>
        <w:numPr>
          <w:ilvl w:val="1"/>
          <w:numId w:val="88"/>
        </w:numPr>
        <w:tabs>
          <w:tab w:val="left" w:pos="1593"/>
          <w:tab w:val="left" w:pos="1596"/>
        </w:tabs>
        <w:spacing w:before="88" w:line="285" w:lineRule="auto"/>
        <w:ind w:right="324" w:hanging="720"/>
      </w:pPr>
      <w:r>
        <w:t>According</w:t>
      </w:r>
      <w:r>
        <w:rPr>
          <w:spacing w:val="27"/>
        </w:rPr>
        <w:t xml:space="preserve"> </w:t>
      </w:r>
      <w:r>
        <w:t>to Article 16 of</w:t>
      </w:r>
      <w:r>
        <w:rPr>
          <w:spacing w:val="30"/>
        </w:rPr>
        <w:t xml:space="preserve"> </w:t>
      </w:r>
      <w:r>
        <w:t>the Universal Declaration</w:t>
      </w:r>
      <w:r>
        <w:rPr>
          <w:spacing w:val="26"/>
        </w:rPr>
        <w:t xml:space="preserve"> </w:t>
      </w:r>
      <w:r>
        <w:t>of</w:t>
      </w:r>
      <w:r>
        <w:rPr>
          <w:spacing w:val="30"/>
        </w:rPr>
        <w:t xml:space="preserve"> </w:t>
      </w:r>
      <w:r>
        <w:t>Human Rights,</w:t>
      </w:r>
      <w:r>
        <w:rPr>
          <w:spacing w:val="25"/>
        </w:rPr>
        <w:t xml:space="preserve"> </w:t>
      </w:r>
      <w:r>
        <w:t>'Everyone has</w:t>
      </w:r>
      <w:r>
        <w:rPr>
          <w:spacing w:val="27"/>
        </w:rPr>
        <w:t xml:space="preserve"> </w:t>
      </w:r>
      <w:r>
        <w:t>a right</w:t>
      </w:r>
      <w:r>
        <w:rPr>
          <w:spacing w:val="40"/>
        </w:rPr>
        <w:t xml:space="preserve"> </w:t>
      </w:r>
      <w:r>
        <w:t>to seek</w:t>
      </w:r>
      <w:r>
        <w:rPr>
          <w:spacing w:val="40"/>
        </w:rPr>
        <w:t xml:space="preserve"> </w:t>
      </w:r>
      <w:r>
        <w:t>and enjoy in</w:t>
      </w:r>
      <w:r>
        <w:rPr>
          <w:spacing w:val="37"/>
        </w:rPr>
        <w:t xml:space="preserve"> </w:t>
      </w:r>
      <w:r>
        <w:t>other</w:t>
      </w:r>
      <w:r>
        <w:rPr>
          <w:spacing w:val="40"/>
        </w:rPr>
        <w:t xml:space="preserve"> </w:t>
      </w:r>
      <w:r>
        <w:t>countries asylum</w:t>
      </w:r>
      <w:r>
        <w:rPr>
          <w:spacing w:val="35"/>
        </w:rPr>
        <w:t xml:space="preserve"> </w:t>
      </w:r>
      <w:r>
        <w:t>from</w:t>
      </w:r>
      <w:r>
        <w:rPr>
          <w:spacing w:val="39"/>
        </w:rPr>
        <w:t xml:space="preserve"> </w:t>
      </w:r>
      <w:r>
        <w:t>prosecution.'</w:t>
      </w:r>
    </w:p>
    <w:p w:rsidR="0065005A" w:rsidRDefault="00753B8C">
      <w:pPr>
        <w:pStyle w:val="ListParagraph"/>
        <w:numPr>
          <w:ilvl w:val="1"/>
          <w:numId w:val="88"/>
        </w:numPr>
        <w:tabs>
          <w:tab w:val="left" w:pos="1593"/>
          <w:tab w:val="left" w:pos="1596"/>
        </w:tabs>
        <w:spacing w:before="36" w:line="280" w:lineRule="auto"/>
        <w:ind w:right="326" w:hanging="720"/>
      </w:pPr>
      <w:r>
        <w:t>In</w:t>
      </w:r>
      <w:r>
        <w:rPr>
          <w:spacing w:val="-16"/>
        </w:rPr>
        <w:t xml:space="preserve"> </w:t>
      </w:r>
      <w:r>
        <w:t>1967,</w:t>
      </w:r>
      <w:r>
        <w:rPr>
          <w:spacing w:val="-14"/>
        </w:rPr>
        <w:t xml:space="preserve"> </w:t>
      </w:r>
      <w:r>
        <w:t>United</w:t>
      </w:r>
      <w:r>
        <w:rPr>
          <w:spacing w:val="-11"/>
        </w:rPr>
        <w:t xml:space="preserve"> </w:t>
      </w:r>
      <w:r>
        <w:t>Nations</w:t>
      </w:r>
      <w:r>
        <w:rPr>
          <w:spacing w:val="-13"/>
        </w:rPr>
        <w:t xml:space="preserve"> </w:t>
      </w:r>
      <w:r>
        <w:t>Declaration</w:t>
      </w:r>
      <w:r>
        <w:rPr>
          <w:spacing w:val="-12"/>
        </w:rPr>
        <w:t xml:space="preserve"> </w:t>
      </w:r>
      <w:r>
        <w:t>on</w:t>
      </w:r>
      <w:r>
        <w:rPr>
          <w:spacing w:val="-16"/>
        </w:rPr>
        <w:t xml:space="preserve"> </w:t>
      </w:r>
      <w:r>
        <w:t>Territorial</w:t>
      </w:r>
      <w:r>
        <w:rPr>
          <w:spacing w:val="-16"/>
        </w:rPr>
        <w:t xml:space="preserve"> </w:t>
      </w:r>
      <w:r>
        <w:t>Asylum</w:t>
      </w:r>
      <w:r>
        <w:rPr>
          <w:spacing w:val="-8"/>
        </w:rPr>
        <w:t xml:space="preserve"> </w:t>
      </w:r>
      <w:r>
        <w:t>was</w:t>
      </w:r>
      <w:r>
        <w:rPr>
          <w:spacing w:val="-10"/>
        </w:rPr>
        <w:t xml:space="preserve"> </w:t>
      </w:r>
      <w:r>
        <w:t>unanimously</w:t>
      </w:r>
      <w:r>
        <w:rPr>
          <w:spacing w:val="-13"/>
        </w:rPr>
        <w:t xml:space="preserve"> </w:t>
      </w:r>
      <w:r>
        <w:t>adopted</w:t>
      </w:r>
      <w:r>
        <w:rPr>
          <w:spacing w:val="-11"/>
        </w:rPr>
        <w:t xml:space="preserve"> </w:t>
      </w:r>
      <w:r>
        <w:t>by</w:t>
      </w:r>
      <w:r>
        <w:rPr>
          <w:spacing w:val="-13"/>
        </w:rPr>
        <w:t xml:space="preserve"> </w:t>
      </w:r>
      <w:r>
        <w:t>the General Assembly.</w:t>
      </w:r>
    </w:p>
    <w:p w:rsidR="0065005A" w:rsidRDefault="00753B8C">
      <w:pPr>
        <w:pStyle w:val="ListParagraph"/>
        <w:numPr>
          <w:ilvl w:val="1"/>
          <w:numId w:val="88"/>
        </w:numPr>
        <w:tabs>
          <w:tab w:val="left" w:pos="1593"/>
        </w:tabs>
        <w:spacing w:before="47"/>
        <w:ind w:left="1593" w:hanging="719"/>
      </w:pPr>
      <w:r>
        <w:t>The</w:t>
      </w:r>
      <w:r>
        <w:rPr>
          <w:spacing w:val="11"/>
        </w:rPr>
        <w:t xml:space="preserve"> </w:t>
      </w:r>
      <w:r>
        <w:t>Convention</w:t>
      </w:r>
      <w:r>
        <w:rPr>
          <w:spacing w:val="16"/>
        </w:rPr>
        <w:t xml:space="preserve"> </w:t>
      </w:r>
      <w:r>
        <w:t>on</w:t>
      </w:r>
      <w:r>
        <w:rPr>
          <w:spacing w:val="8"/>
        </w:rPr>
        <w:t xml:space="preserve"> </w:t>
      </w:r>
      <w:r>
        <w:t>the</w:t>
      </w:r>
      <w:r>
        <w:rPr>
          <w:spacing w:val="12"/>
        </w:rPr>
        <w:t xml:space="preserve"> </w:t>
      </w:r>
      <w:r>
        <w:t>Status</w:t>
      </w:r>
      <w:r>
        <w:rPr>
          <w:spacing w:val="14"/>
        </w:rPr>
        <w:t xml:space="preserve"> </w:t>
      </w:r>
      <w:r>
        <w:t>of</w:t>
      </w:r>
      <w:r>
        <w:rPr>
          <w:spacing w:val="20"/>
        </w:rPr>
        <w:t xml:space="preserve"> </w:t>
      </w:r>
      <w:r>
        <w:t>Refugees,</w:t>
      </w:r>
      <w:r>
        <w:rPr>
          <w:spacing w:val="15"/>
        </w:rPr>
        <w:t xml:space="preserve"> </w:t>
      </w:r>
      <w:r>
        <w:t>1951</w:t>
      </w:r>
      <w:r>
        <w:rPr>
          <w:spacing w:val="16"/>
        </w:rPr>
        <w:t xml:space="preserve"> </w:t>
      </w:r>
      <w:r>
        <w:t>entered</w:t>
      </w:r>
      <w:r>
        <w:rPr>
          <w:spacing w:val="14"/>
        </w:rPr>
        <w:t xml:space="preserve"> </w:t>
      </w:r>
      <w:r>
        <w:t>into</w:t>
      </w:r>
      <w:r>
        <w:rPr>
          <w:spacing w:val="12"/>
        </w:rPr>
        <w:t xml:space="preserve"> </w:t>
      </w:r>
      <w:r>
        <w:t>force</w:t>
      </w:r>
      <w:r>
        <w:rPr>
          <w:spacing w:val="14"/>
        </w:rPr>
        <w:t xml:space="preserve"> </w:t>
      </w:r>
      <w:r>
        <w:t>on</w:t>
      </w:r>
      <w:r>
        <w:rPr>
          <w:spacing w:val="-3"/>
        </w:rPr>
        <w:t xml:space="preserve"> </w:t>
      </w:r>
      <w:r>
        <w:t>April</w:t>
      </w:r>
      <w:r>
        <w:rPr>
          <w:spacing w:val="13"/>
        </w:rPr>
        <w:t xml:space="preserve"> </w:t>
      </w:r>
      <w:r>
        <w:t>24,</w:t>
      </w:r>
      <w:r>
        <w:rPr>
          <w:spacing w:val="17"/>
        </w:rPr>
        <w:t xml:space="preserve"> </w:t>
      </w:r>
      <w:r>
        <w:rPr>
          <w:spacing w:val="-2"/>
        </w:rPr>
        <w:t>1956.</w:t>
      </w:r>
    </w:p>
    <w:p w:rsidR="0065005A" w:rsidRDefault="00753B8C">
      <w:pPr>
        <w:pStyle w:val="ListParagraph"/>
        <w:numPr>
          <w:ilvl w:val="1"/>
          <w:numId w:val="88"/>
        </w:numPr>
        <w:tabs>
          <w:tab w:val="left" w:pos="1593"/>
          <w:tab w:val="left" w:pos="1596"/>
        </w:tabs>
        <w:spacing w:before="85" w:line="278" w:lineRule="auto"/>
        <w:ind w:right="329" w:hanging="720"/>
      </w:pPr>
      <w:r>
        <w:t>In the Asylum Case (Colombia V. Peru) the International Court of Justice explained the distinction between territorial asylum and diplomatic asylum.</w:t>
      </w:r>
    </w:p>
    <w:p w:rsidR="0065005A" w:rsidRDefault="00753B8C">
      <w:pPr>
        <w:pStyle w:val="BodyText"/>
        <w:spacing w:before="50"/>
        <w:ind w:left="876"/>
      </w:pPr>
      <w:r>
        <w:t>Select</w:t>
      </w:r>
      <w:r>
        <w:rPr>
          <w:spacing w:val="24"/>
        </w:rPr>
        <w:t xml:space="preserve"> </w:t>
      </w:r>
      <w:r>
        <w:t>the</w:t>
      </w:r>
      <w:r>
        <w:rPr>
          <w:spacing w:val="18"/>
        </w:rPr>
        <w:t xml:space="preserve"> </w:t>
      </w:r>
      <w:r>
        <w:t>correct</w:t>
      </w:r>
      <w:r>
        <w:rPr>
          <w:spacing w:val="25"/>
        </w:rPr>
        <w:t xml:space="preserve"> </w:t>
      </w:r>
      <w:r>
        <w:t>answer</w:t>
      </w:r>
      <w:r>
        <w:rPr>
          <w:spacing w:val="24"/>
        </w:rPr>
        <w:t xml:space="preserve"> </w:t>
      </w:r>
      <w:r>
        <w:t>using</w:t>
      </w:r>
      <w:r>
        <w:rPr>
          <w:spacing w:val="23"/>
        </w:rPr>
        <w:t xml:space="preserve"> </w:t>
      </w:r>
      <w:r>
        <w:t>the</w:t>
      </w:r>
      <w:r>
        <w:rPr>
          <w:spacing w:val="20"/>
        </w:rPr>
        <w:t xml:space="preserve"> </w:t>
      </w:r>
      <w:r>
        <w:t>code</w:t>
      </w:r>
      <w:r>
        <w:rPr>
          <w:spacing w:val="21"/>
        </w:rPr>
        <w:t xml:space="preserve"> </w:t>
      </w:r>
      <w:r>
        <w:t>given</w:t>
      </w:r>
      <w:r>
        <w:rPr>
          <w:spacing w:val="20"/>
        </w:rPr>
        <w:t xml:space="preserve"> </w:t>
      </w:r>
      <w:proofErr w:type="gramStart"/>
      <w:r>
        <w:t>below</w:t>
      </w:r>
      <w:r>
        <w:rPr>
          <w:spacing w:val="18"/>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Only</w:t>
      </w:r>
      <w:r>
        <w:rPr>
          <w:spacing w:val="19"/>
        </w:rPr>
        <w:t xml:space="preserve"> </w:t>
      </w:r>
      <w:r>
        <w:rPr>
          <w:spacing w:val="-5"/>
        </w:rPr>
        <w:t>(a)</w:t>
      </w:r>
      <w:r>
        <w:tab/>
      </w:r>
      <w:r>
        <w:rPr>
          <w:spacing w:val="-5"/>
        </w:rPr>
        <w:t>(2)</w:t>
      </w:r>
      <w:r>
        <w:tab/>
        <w:t>(a)</w:t>
      </w:r>
      <w:r>
        <w:rPr>
          <w:spacing w:val="20"/>
        </w:rPr>
        <w:t xml:space="preserve"> </w:t>
      </w:r>
      <w:r>
        <w:t>and</w:t>
      </w:r>
      <w:r>
        <w:rPr>
          <w:spacing w:val="21"/>
        </w:rPr>
        <w:t xml:space="preserve"> </w:t>
      </w:r>
      <w:r>
        <w:rPr>
          <w:spacing w:val="-5"/>
        </w:rPr>
        <w:t>(b)</w:t>
      </w:r>
    </w:p>
    <w:p w:rsidR="0065005A" w:rsidRDefault="00753B8C">
      <w:pPr>
        <w:pStyle w:val="BodyText"/>
        <w:tabs>
          <w:tab w:val="left" w:pos="1593"/>
          <w:tab w:val="left" w:pos="5192"/>
          <w:tab w:val="left" w:pos="5912"/>
        </w:tabs>
        <w:spacing w:before="88"/>
        <w:ind w:left="876"/>
      </w:pPr>
      <w:r>
        <w:rPr>
          <w:spacing w:val="-5"/>
        </w:rPr>
        <w:t>(3)</w:t>
      </w:r>
      <w:r>
        <w:tab/>
        <w:t>(a)</w:t>
      </w:r>
      <w:r>
        <w:rPr>
          <w:spacing w:val="28"/>
        </w:rPr>
        <w:t xml:space="preserve"> </w:t>
      </w:r>
      <w:r>
        <w:t>and</w:t>
      </w:r>
      <w:r>
        <w:rPr>
          <w:spacing w:val="27"/>
        </w:rPr>
        <w:t xml:space="preserve"> </w:t>
      </w:r>
      <w:r>
        <w:rPr>
          <w:spacing w:val="-5"/>
        </w:rPr>
        <w:t>(c)</w:t>
      </w:r>
      <w:r>
        <w:tab/>
      </w:r>
      <w:r>
        <w:rPr>
          <w:spacing w:val="-5"/>
        </w:rPr>
        <w:t>(4)</w:t>
      </w:r>
      <w:r>
        <w:tab/>
      </w:r>
      <w:r>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65005A">
      <w:pPr>
        <w:pStyle w:val="BodyText"/>
        <w:spacing w:before="175"/>
      </w:pPr>
    </w:p>
    <w:p w:rsidR="0065005A" w:rsidRDefault="00753B8C">
      <w:pPr>
        <w:pStyle w:val="ListParagraph"/>
        <w:numPr>
          <w:ilvl w:val="0"/>
          <w:numId w:val="88"/>
        </w:numPr>
        <w:tabs>
          <w:tab w:val="left" w:pos="873"/>
          <w:tab w:val="left" w:pos="876"/>
        </w:tabs>
        <w:spacing w:line="278" w:lineRule="auto"/>
        <w:ind w:right="331" w:hanging="721"/>
        <w:jc w:val="both"/>
      </w:pPr>
      <w:r>
        <w:t>"Dower may be regarded as consideration for connubial intercourse by way of analogy to the contract for sale."</w:t>
      </w:r>
    </w:p>
    <w:p w:rsidR="0065005A" w:rsidRDefault="00753B8C">
      <w:pPr>
        <w:pStyle w:val="BodyText"/>
        <w:spacing w:before="49"/>
        <w:ind w:left="876"/>
      </w:pPr>
      <w:r>
        <w:t>The</w:t>
      </w:r>
      <w:r>
        <w:rPr>
          <w:spacing w:val="19"/>
        </w:rPr>
        <w:t xml:space="preserve"> </w:t>
      </w:r>
      <w:r>
        <w:t>above</w:t>
      </w:r>
      <w:r>
        <w:rPr>
          <w:spacing w:val="18"/>
        </w:rPr>
        <w:t xml:space="preserve"> </w:t>
      </w:r>
      <w:r>
        <w:t>observation</w:t>
      </w:r>
      <w:r>
        <w:rPr>
          <w:spacing w:val="19"/>
        </w:rPr>
        <w:t xml:space="preserve"> </w:t>
      </w:r>
      <w:r>
        <w:t>has</w:t>
      </w:r>
      <w:r>
        <w:rPr>
          <w:spacing w:val="21"/>
        </w:rPr>
        <w:t xml:space="preserve"> </w:t>
      </w:r>
      <w:r>
        <w:t>been</w:t>
      </w:r>
      <w:r>
        <w:rPr>
          <w:spacing w:val="18"/>
        </w:rPr>
        <w:t xml:space="preserve"> </w:t>
      </w:r>
      <w:r>
        <w:t>made</w:t>
      </w:r>
      <w:r>
        <w:rPr>
          <w:spacing w:val="19"/>
        </w:rPr>
        <w:t xml:space="preserve"> </w:t>
      </w:r>
      <w:r>
        <w:t>is</w:t>
      </w:r>
      <w:r>
        <w:rPr>
          <w:spacing w:val="21"/>
        </w:rPr>
        <w:t xml:space="preserve"> </w:t>
      </w:r>
      <w:r>
        <w:t>which</w:t>
      </w:r>
      <w:r>
        <w:rPr>
          <w:spacing w:val="20"/>
        </w:rPr>
        <w:t xml:space="preserve"> </w:t>
      </w:r>
      <w:r>
        <w:t>of</w:t>
      </w:r>
      <w:r>
        <w:rPr>
          <w:spacing w:val="24"/>
        </w:rPr>
        <w:t xml:space="preserve"> </w:t>
      </w:r>
      <w:r>
        <w:t>the</w:t>
      </w:r>
      <w:r>
        <w:rPr>
          <w:spacing w:val="18"/>
        </w:rPr>
        <w:t xml:space="preserve"> </w:t>
      </w:r>
      <w:r>
        <w:t>following</w:t>
      </w:r>
      <w:r>
        <w:rPr>
          <w:spacing w:val="23"/>
        </w:rPr>
        <w:t xml:space="preserve"> </w:t>
      </w:r>
      <w:proofErr w:type="gramStart"/>
      <w:r>
        <w:t>cases</w:t>
      </w:r>
      <w:r>
        <w:rPr>
          <w:spacing w:val="18"/>
        </w:rPr>
        <w:t xml:space="preserve"> </w:t>
      </w:r>
      <w:r>
        <w:rPr>
          <w:spacing w:val="-10"/>
        </w:rPr>
        <w:t>?</w:t>
      </w:r>
      <w:proofErr w:type="gramEnd"/>
    </w:p>
    <w:p w:rsidR="0065005A" w:rsidRDefault="0065005A">
      <w:pPr>
        <w:pStyle w:val="BodyText"/>
        <w:spacing w:before="2" w:after="1"/>
        <w:rPr>
          <w:sz w:val="8"/>
        </w:rPr>
      </w:pPr>
    </w:p>
    <w:tbl>
      <w:tblPr>
        <w:tblW w:w="0" w:type="auto"/>
        <w:tblInd w:w="833" w:type="dxa"/>
        <w:tblLayout w:type="fixed"/>
        <w:tblCellMar>
          <w:left w:w="0" w:type="dxa"/>
          <w:right w:w="0" w:type="dxa"/>
        </w:tblCellMar>
        <w:tblLook w:val="01E0" w:firstRow="1" w:lastRow="1" w:firstColumn="1" w:lastColumn="1" w:noHBand="0" w:noVBand="0"/>
      </w:tblPr>
      <w:tblGrid>
        <w:gridCol w:w="4204"/>
        <w:gridCol w:w="657"/>
        <w:gridCol w:w="3914"/>
      </w:tblGrid>
      <w:tr w:rsidR="0065005A">
        <w:trPr>
          <w:trHeight w:val="292"/>
        </w:trPr>
        <w:tc>
          <w:tcPr>
            <w:tcW w:w="4204" w:type="dxa"/>
          </w:tcPr>
          <w:p w:rsidR="0065005A" w:rsidRDefault="00753B8C">
            <w:pPr>
              <w:pStyle w:val="TableParagraph"/>
              <w:tabs>
                <w:tab w:val="left" w:pos="767"/>
              </w:tabs>
              <w:spacing w:line="247" w:lineRule="exact"/>
              <w:ind w:left="50"/>
            </w:pPr>
            <w:r>
              <w:rPr>
                <w:spacing w:val="-5"/>
              </w:rPr>
              <w:t>(1)</w:t>
            </w:r>
            <w:r>
              <w:tab/>
              <w:t>Abdul</w:t>
            </w:r>
            <w:r>
              <w:rPr>
                <w:spacing w:val="10"/>
              </w:rPr>
              <w:t xml:space="preserve"> </w:t>
            </w:r>
            <w:r>
              <w:t>kadir</w:t>
            </w:r>
            <w:r>
              <w:rPr>
                <w:spacing w:val="17"/>
              </w:rPr>
              <w:t xml:space="preserve"> </w:t>
            </w:r>
            <w:r>
              <w:t>vs.</w:t>
            </w:r>
            <w:r>
              <w:rPr>
                <w:spacing w:val="16"/>
              </w:rPr>
              <w:t xml:space="preserve"> </w:t>
            </w:r>
            <w:r>
              <w:rPr>
                <w:spacing w:val="-2"/>
              </w:rPr>
              <w:t>Salima</w:t>
            </w:r>
          </w:p>
        </w:tc>
        <w:tc>
          <w:tcPr>
            <w:tcW w:w="657" w:type="dxa"/>
          </w:tcPr>
          <w:p w:rsidR="0065005A" w:rsidRDefault="00753B8C">
            <w:pPr>
              <w:pStyle w:val="TableParagraph"/>
              <w:spacing w:line="247" w:lineRule="exact"/>
              <w:ind w:right="60"/>
              <w:jc w:val="center"/>
            </w:pPr>
            <w:r>
              <w:rPr>
                <w:spacing w:val="-5"/>
              </w:rPr>
              <w:t>(2)</w:t>
            </w:r>
          </w:p>
        </w:tc>
        <w:tc>
          <w:tcPr>
            <w:tcW w:w="3914" w:type="dxa"/>
          </w:tcPr>
          <w:p w:rsidR="0065005A" w:rsidRDefault="00753B8C">
            <w:pPr>
              <w:pStyle w:val="TableParagraph"/>
              <w:spacing w:line="247" w:lineRule="exact"/>
              <w:ind w:left="225"/>
            </w:pPr>
            <w:r>
              <w:t>Zobair</w:t>
            </w:r>
            <w:r>
              <w:rPr>
                <w:spacing w:val="-5"/>
              </w:rPr>
              <w:t xml:space="preserve"> </w:t>
            </w:r>
            <w:r>
              <w:t>Ahmed</w:t>
            </w:r>
            <w:r>
              <w:rPr>
                <w:spacing w:val="8"/>
              </w:rPr>
              <w:t xml:space="preserve"> </w:t>
            </w:r>
            <w:r>
              <w:t>Vs.</w:t>
            </w:r>
            <w:r>
              <w:rPr>
                <w:spacing w:val="6"/>
              </w:rPr>
              <w:t xml:space="preserve"> </w:t>
            </w:r>
            <w:r>
              <w:t>Jainandan</w:t>
            </w:r>
            <w:r>
              <w:rPr>
                <w:spacing w:val="8"/>
              </w:rPr>
              <w:t xml:space="preserve"> </w:t>
            </w:r>
            <w:r>
              <w:rPr>
                <w:spacing w:val="-2"/>
              </w:rPr>
              <w:t>Prasad</w:t>
            </w:r>
          </w:p>
        </w:tc>
      </w:tr>
      <w:tr w:rsidR="0065005A">
        <w:trPr>
          <w:trHeight w:val="292"/>
        </w:trPr>
        <w:tc>
          <w:tcPr>
            <w:tcW w:w="4204" w:type="dxa"/>
          </w:tcPr>
          <w:p w:rsidR="0065005A" w:rsidRDefault="00753B8C">
            <w:pPr>
              <w:pStyle w:val="TableParagraph"/>
              <w:tabs>
                <w:tab w:val="left" w:pos="767"/>
              </w:tabs>
              <w:spacing w:before="39" w:line="233" w:lineRule="exact"/>
              <w:ind w:left="50"/>
            </w:pPr>
            <w:r>
              <w:rPr>
                <w:spacing w:val="-5"/>
              </w:rPr>
              <w:t>(3)</w:t>
            </w:r>
            <w:r>
              <w:tab/>
              <w:t>Rahana</w:t>
            </w:r>
            <w:r>
              <w:rPr>
                <w:spacing w:val="1"/>
              </w:rPr>
              <w:t xml:space="preserve"> </w:t>
            </w:r>
            <w:r>
              <w:t>Khattun</w:t>
            </w:r>
            <w:r>
              <w:rPr>
                <w:spacing w:val="-3"/>
              </w:rPr>
              <w:t xml:space="preserve"> </w:t>
            </w:r>
            <w:r>
              <w:t>Vs.</w:t>
            </w:r>
            <w:r>
              <w:rPr>
                <w:spacing w:val="1"/>
              </w:rPr>
              <w:t xml:space="preserve"> </w:t>
            </w:r>
            <w:r>
              <w:t>Iqtidar-</w:t>
            </w:r>
            <w:r>
              <w:rPr>
                <w:spacing w:val="-4"/>
              </w:rPr>
              <w:t>uddin</w:t>
            </w:r>
          </w:p>
        </w:tc>
        <w:tc>
          <w:tcPr>
            <w:tcW w:w="657" w:type="dxa"/>
          </w:tcPr>
          <w:p w:rsidR="0065005A" w:rsidRDefault="00753B8C">
            <w:pPr>
              <w:pStyle w:val="TableParagraph"/>
              <w:spacing w:before="39" w:line="233" w:lineRule="exact"/>
              <w:ind w:right="60"/>
              <w:jc w:val="center"/>
            </w:pPr>
            <w:r>
              <w:rPr>
                <w:spacing w:val="-5"/>
              </w:rPr>
              <w:t>(4)</w:t>
            </w:r>
          </w:p>
        </w:tc>
        <w:tc>
          <w:tcPr>
            <w:tcW w:w="3914" w:type="dxa"/>
          </w:tcPr>
          <w:p w:rsidR="0065005A" w:rsidRDefault="00753B8C">
            <w:pPr>
              <w:pStyle w:val="TableParagraph"/>
              <w:spacing w:before="39" w:line="233" w:lineRule="exact"/>
              <w:ind w:left="225"/>
            </w:pPr>
            <w:r>
              <w:t>Hamidunissa</w:t>
            </w:r>
            <w:r>
              <w:rPr>
                <w:spacing w:val="10"/>
              </w:rPr>
              <w:t xml:space="preserve"> </w:t>
            </w:r>
            <w:r>
              <w:t>Bibi</w:t>
            </w:r>
            <w:r>
              <w:rPr>
                <w:spacing w:val="10"/>
              </w:rPr>
              <w:t xml:space="preserve"> </w:t>
            </w:r>
            <w:r>
              <w:t>Vs.</w:t>
            </w:r>
            <w:r>
              <w:rPr>
                <w:spacing w:val="10"/>
              </w:rPr>
              <w:t xml:space="preserve"> </w:t>
            </w:r>
            <w:r>
              <w:t>Zaheer</w:t>
            </w:r>
            <w:r>
              <w:rPr>
                <w:spacing w:val="10"/>
              </w:rPr>
              <w:t xml:space="preserve"> </w:t>
            </w:r>
            <w:r>
              <w:rPr>
                <w:spacing w:val="-2"/>
              </w:rPr>
              <w:t>Sheik</w:t>
            </w:r>
          </w:p>
        </w:tc>
      </w:tr>
    </w:tbl>
    <w:p w:rsidR="0065005A" w:rsidRDefault="0065005A">
      <w:pPr>
        <w:pStyle w:val="BodyText"/>
        <w:spacing w:before="176"/>
      </w:pPr>
    </w:p>
    <w:p w:rsidR="0065005A" w:rsidRDefault="00753B8C">
      <w:pPr>
        <w:pStyle w:val="ListParagraph"/>
        <w:numPr>
          <w:ilvl w:val="0"/>
          <w:numId w:val="88"/>
        </w:numPr>
        <w:tabs>
          <w:tab w:val="left" w:pos="876"/>
        </w:tabs>
        <w:spacing w:before="1"/>
      </w:pPr>
      <w:r>
        <w:t>The</w:t>
      </w:r>
      <w:r>
        <w:rPr>
          <w:spacing w:val="14"/>
        </w:rPr>
        <w:t xml:space="preserve"> </w:t>
      </w:r>
      <w:r>
        <w:t>inadequacy</w:t>
      </w:r>
      <w:r>
        <w:rPr>
          <w:spacing w:val="14"/>
        </w:rPr>
        <w:t xml:space="preserve"> </w:t>
      </w:r>
      <w:r>
        <w:t>of</w:t>
      </w:r>
      <w:r>
        <w:rPr>
          <w:spacing w:val="21"/>
        </w:rPr>
        <w:t xml:space="preserve"> </w:t>
      </w:r>
      <w:r>
        <w:t>consideration</w:t>
      </w:r>
      <w:r>
        <w:rPr>
          <w:spacing w:val="18"/>
        </w:rPr>
        <w:t xml:space="preserve"> </w:t>
      </w:r>
      <w:r>
        <w:t>will</w:t>
      </w:r>
      <w:r>
        <w:rPr>
          <w:spacing w:val="14"/>
        </w:rPr>
        <w:t xml:space="preserve"> </w:t>
      </w:r>
      <w:r>
        <w:t>be</w:t>
      </w:r>
      <w:r>
        <w:rPr>
          <w:spacing w:val="21"/>
        </w:rPr>
        <w:t xml:space="preserve"> </w:t>
      </w:r>
      <w:r>
        <w:t>taken</w:t>
      </w:r>
      <w:r>
        <w:rPr>
          <w:spacing w:val="15"/>
        </w:rPr>
        <w:t xml:space="preserve"> </w:t>
      </w:r>
      <w:r>
        <w:t>into</w:t>
      </w:r>
      <w:r>
        <w:rPr>
          <w:spacing w:val="16"/>
        </w:rPr>
        <w:t xml:space="preserve"> </w:t>
      </w:r>
      <w:r>
        <w:t>account</w:t>
      </w:r>
      <w:r>
        <w:rPr>
          <w:spacing w:val="16"/>
        </w:rPr>
        <w:t xml:space="preserve"> </w:t>
      </w:r>
      <w:r>
        <w:t>by</w:t>
      </w:r>
      <w:r>
        <w:rPr>
          <w:spacing w:val="14"/>
        </w:rPr>
        <w:t xml:space="preserve"> </w:t>
      </w:r>
      <w:r>
        <w:t>a</w:t>
      </w:r>
      <w:r>
        <w:rPr>
          <w:spacing w:val="18"/>
        </w:rPr>
        <w:t xml:space="preserve"> </w:t>
      </w:r>
      <w:r>
        <w:rPr>
          <w:spacing w:val="-2"/>
        </w:rPr>
        <w:t>court</w:t>
      </w:r>
    </w:p>
    <w:p w:rsidR="0065005A" w:rsidRDefault="00753B8C">
      <w:pPr>
        <w:pStyle w:val="ListParagraph"/>
        <w:numPr>
          <w:ilvl w:val="0"/>
          <w:numId w:val="68"/>
        </w:numPr>
        <w:tabs>
          <w:tab w:val="left" w:pos="1593"/>
        </w:tabs>
        <w:spacing w:before="87"/>
        <w:ind w:left="1593" w:hanging="719"/>
      </w:pPr>
      <w:r>
        <w:t>when</w:t>
      </w:r>
      <w:r>
        <w:rPr>
          <w:spacing w:val="23"/>
        </w:rPr>
        <w:t xml:space="preserve"> </w:t>
      </w:r>
      <w:r>
        <w:t>the</w:t>
      </w:r>
      <w:r>
        <w:rPr>
          <w:spacing w:val="28"/>
        </w:rPr>
        <w:t xml:space="preserve"> </w:t>
      </w:r>
      <w:r>
        <w:t>promisor</w:t>
      </w:r>
      <w:r>
        <w:rPr>
          <w:spacing w:val="26"/>
        </w:rPr>
        <w:t xml:space="preserve"> </w:t>
      </w:r>
      <w:r>
        <w:t>expresses</w:t>
      </w:r>
      <w:r>
        <w:rPr>
          <w:spacing w:val="26"/>
        </w:rPr>
        <w:t xml:space="preserve"> </w:t>
      </w:r>
      <w:r>
        <w:t>his</w:t>
      </w:r>
      <w:r>
        <w:rPr>
          <w:spacing w:val="26"/>
        </w:rPr>
        <w:t xml:space="preserve"> </w:t>
      </w:r>
      <w:r>
        <w:t>desire</w:t>
      </w:r>
      <w:r>
        <w:rPr>
          <w:spacing w:val="23"/>
        </w:rPr>
        <w:t xml:space="preserve"> </w:t>
      </w:r>
      <w:r>
        <w:t>to</w:t>
      </w:r>
      <w:r>
        <w:rPr>
          <w:spacing w:val="24"/>
        </w:rPr>
        <w:t xml:space="preserve"> </w:t>
      </w:r>
      <w:r>
        <w:t>get</w:t>
      </w:r>
      <w:r>
        <w:rPr>
          <w:spacing w:val="27"/>
        </w:rPr>
        <w:t xml:space="preserve"> </w:t>
      </w:r>
      <w:r>
        <w:t>maximum</w:t>
      </w:r>
      <w:r>
        <w:rPr>
          <w:spacing w:val="30"/>
        </w:rPr>
        <w:t xml:space="preserve"> </w:t>
      </w:r>
      <w:r>
        <w:t>return</w:t>
      </w:r>
      <w:r>
        <w:rPr>
          <w:spacing w:val="27"/>
        </w:rPr>
        <w:t xml:space="preserve"> </w:t>
      </w:r>
      <w:r>
        <w:rPr>
          <w:spacing w:val="-2"/>
        </w:rPr>
        <w:t>promise</w:t>
      </w:r>
    </w:p>
    <w:p w:rsidR="0065005A" w:rsidRDefault="00753B8C">
      <w:pPr>
        <w:pStyle w:val="ListParagraph"/>
        <w:numPr>
          <w:ilvl w:val="0"/>
          <w:numId w:val="68"/>
        </w:numPr>
        <w:tabs>
          <w:tab w:val="left" w:pos="1593"/>
        </w:tabs>
        <w:spacing w:before="86"/>
        <w:ind w:left="1593" w:hanging="719"/>
      </w:pPr>
      <w:r>
        <w:t>when</w:t>
      </w:r>
      <w:r>
        <w:rPr>
          <w:spacing w:val="29"/>
        </w:rPr>
        <w:t xml:space="preserve"> </w:t>
      </w:r>
      <w:r>
        <w:t>the</w:t>
      </w:r>
      <w:r>
        <w:rPr>
          <w:spacing w:val="30"/>
        </w:rPr>
        <w:t xml:space="preserve"> </w:t>
      </w:r>
      <w:r>
        <w:t>promisor</w:t>
      </w:r>
      <w:r>
        <w:rPr>
          <w:spacing w:val="28"/>
        </w:rPr>
        <w:t xml:space="preserve"> </w:t>
      </w:r>
      <w:r>
        <w:t>performs</w:t>
      </w:r>
      <w:r>
        <w:rPr>
          <w:spacing w:val="28"/>
        </w:rPr>
        <w:t xml:space="preserve"> </w:t>
      </w:r>
      <w:r>
        <w:t>his</w:t>
      </w:r>
      <w:r>
        <w:rPr>
          <w:spacing w:val="28"/>
        </w:rPr>
        <w:t xml:space="preserve"> </w:t>
      </w:r>
      <w:r>
        <w:rPr>
          <w:spacing w:val="-2"/>
        </w:rPr>
        <w:t>promise</w:t>
      </w:r>
    </w:p>
    <w:p w:rsidR="0065005A" w:rsidRDefault="00753B8C">
      <w:pPr>
        <w:pStyle w:val="ListParagraph"/>
        <w:numPr>
          <w:ilvl w:val="0"/>
          <w:numId w:val="68"/>
        </w:numPr>
        <w:tabs>
          <w:tab w:val="left" w:pos="1593"/>
        </w:tabs>
        <w:spacing w:before="90"/>
        <w:ind w:left="1593" w:hanging="719"/>
      </w:pPr>
      <w:r>
        <w:t>when</w:t>
      </w:r>
      <w:r>
        <w:rPr>
          <w:spacing w:val="13"/>
        </w:rPr>
        <w:t xml:space="preserve"> </w:t>
      </w:r>
      <w:r>
        <w:t>fraud,</w:t>
      </w:r>
      <w:r>
        <w:rPr>
          <w:spacing w:val="18"/>
        </w:rPr>
        <w:t xml:space="preserve"> </w:t>
      </w:r>
      <w:r>
        <w:t>coercion</w:t>
      </w:r>
      <w:r>
        <w:rPr>
          <w:spacing w:val="15"/>
        </w:rPr>
        <w:t xml:space="preserve"> </w:t>
      </w:r>
      <w:r>
        <w:t>or</w:t>
      </w:r>
      <w:r>
        <w:rPr>
          <w:spacing w:val="14"/>
        </w:rPr>
        <w:t xml:space="preserve"> </w:t>
      </w:r>
      <w:r>
        <w:t>undue</w:t>
      </w:r>
      <w:r>
        <w:rPr>
          <w:spacing w:val="16"/>
        </w:rPr>
        <w:t xml:space="preserve"> </w:t>
      </w:r>
      <w:r>
        <w:t>influence</w:t>
      </w:r>
      <w:r>
        <w:rPr>
          <w:spacing w:val="17"/>
        </w:rPr>
        <w:t xml:space="preserve"> </w:t>
      </w:r>
      <w:r>
        <w:t>in</w:t>
      </w:r>
      <w:r>
        <w:rPr>
          <w:spacing w:val="16"/>
        </w:rPr>
        <w:t xml:space="preserve"> </w:t>
      </w:r>
      <w:r>
        <w:t>the</w:t>
      </w:r>
      <w:r>
        <w:rPr>
          <w:spacing w:val="11"/>
        </w:rPr>
        <w:t xml:space="preserve"> </w:t>
      </w:r>
      <w:r>
        <w:t>formation</w:t>
      </w:r>
      <w:r>
        <w:rPr>
          <w:spacing w:val="17"/>
        </w:rPr>
        <w:t xml:space="preserve"> </w:t>
      </w:r>
      <w:r>
        <w:t>of</w:t>
      </w:r>
      <w:r>
        <w:rPr>
          <w:spacing w:val="19"/>
        </w:rPr>
        <w:t xml:space="preserve"> </w:t>
      </w:r>
      <w:r>
        <w:t>the</w:t>
      </w:r>
      <w:r>
        <w:rPr>
          <w:spacing w:val="16"/>
        </w:rPr>
        <w:t xml:space="preserve"> </w:t>
      </w:r>
      <w:r>
        <w:rPr>
          <w:spacing w:val="-2"/>
        </w:rPr>
        <w:t>pleaded</w:t>
      </w:r>
    </w:p>
    <w:p w:rsidR="0065005A" w:rsidRDefault="00753B8C">
      <w:pPr>
        <w:pStyle w:val="ListParagraph"/>
        <w:numPr>
          <w:ilvl w:val="0"/>
          <w:numId w:val="68"/>
        </w:numPr>
        <w:tabs>
          <w:tab w:val="left" w:pos="1593"/>
        </w:tabs>
        <w:spacing w:before="88"/>
        <w:ind w:left="1593" w:hanging="719"/>
      </w:pPr>
      <w:r>
        <w:t>always</w:t>
      </w:r>
      <w:r>
        <w:rPr>
          <w:spacing w:val="21"/>
        </w:rPr>
        <w:t xml:space="preserve"> </w:t>
      </w:r>
      <w:r>
        <w:t>at</w:t>
      </w:r>
      <w:r>
        <w:rPr>
          <w:spacing w:val="22"/>
        </w:rPr>
        <w:t xml:space="preserve"> </w:t>
      </w:r>
      <w:r>
        <w:t>the</w:t>
      </w:r>
      <w:r>
        <w:rPr>
          <w:spacing w:val="37"/>
        </w:rPr>
        <w:t xml:space="preserve"> </w:t>
      </w:r>
      <w:r>
        <w:t>discretion</w:t>
      </w:r>
      <w:r>
        <w:rPr>
          <w:spacing w:val="18"/>
        </w:rPr>
        <w:t xml:space="preserve"> </w:t>
      </w:r>
      <w:r>
        <w:t>of</w:t>
      </w:r>
      <w:r>
        <w:rPr>
          <w:spacing w:val="24"/>
        </w:rPr>
        <w:t xml:space="preserve"> </w:t>
      </w:r>
      <w:r>
        <w:t>the</w:t>
      </w:r>
      <w:r>
        <w:rPr>
          <w:spacing w:val="19"/>
        </w:rPr>
        <w:t xml:space="preserve"> </w:t>
      </w:r>
      <w:r>
        <w:rPr>
          <w:spacing w:val="-4"/>
        </w:rPr>
        <w:t>court</w:t>
      </w:r>
    </w:p>
    <w:p w:rsidR="0065005A" w:rsidRDefault="0065005A">
      <w:pPr>
        <w:pStyle w:val="BodyText"/>
        <w:spacing w:before="173"/>
      </w:pPr>
    </w:p>
    <w:p w:rsidR="0065005A" w:rsidRDefault="00753B8C">
      <w:pPr>
        <w:pStyle w:val="ListParagraph"/>
        <w:numPr>
          <w:ilvl w:val="0"/>
          <w:numId w:val="88"/>
        </w:numPr>
        <w:tabs>
          <w:tab w:val="left" w:pos="873"/>
          <w:tab w:val="left" w:pos="876"/>
        </w:tabs>
        <w:spacing w:line="280" w:lineRule="auto"/>
        <w:ind w:right="286" w:hanging="721"/>
        <w:jc w:val="both"/>
      </w:pPr>
      <w:r>
        <w:t>"Nobody can</w:t>
      </w:r>
      <w:r>
        <w:rPr>
          <w:spacing w:val="16"/>
        </w:rPr>
        <w:t xml:space="preserve"> </w:t>
      </w:r>
      <w:r>
        <w:t>be</w:t>
      </w:r>
      <w:r>
        <w:rPr>
          <w:spacing w:val="16"/>
        </w:rPr>
        <w:t xml:space="preserve"> </w:t>
      </w:r>
      <w:r>
        <w:t>above</w:t>
      </w:r>
      <w:r>
        <w:rPr>
          <w:spacing w:val="17"/>
        </w:rPr>
        <w:t xml:space="preserve"> </w:t>
      </w:r>
      <w:r>
        <w:t>the</w:t>
      </w:r>
      <w:r>
        <w:rPr>
          <w:spacing w:val="16"/>
        </w:rPr>
        <w:t xml:space="preserve"> </w:t>
      </w:r>
      <w:r>
        <w:t>institution</w:t>
      </w:r>
      <w:r>
        <w:rPr>
          <w:spacing w:val="16"/>
        </w:rPr>
        <w:t xml:space="preserve"> </w:t>
      </w:r>
      <w:r>
        <w:t>which</w:t>
      </w:r>
      <w:r>
        <w:rPr>
          <w:spacing w:val="16"/>
        </w:rPr>
        <w:t xml:space="preserve"> </w:t>
      </w:r>
      <w:r>
        <w:t>he</w:t>
      </w:r>
      <w:r>
        <w:rPr>
          <w:spacing w:val="16"/>
        </w:rPr>
        <w:t xml:space="preserve"> </w:t>
      </w:r>
      <w:r>
        <w:t>is</w:t>
      </w:r>
      <w:r>
        <w:rPr>
          <w:spacing w:val="17"/>
        </w:rPr>
        <w:t xml:space="preserve"> </w:t>
      </w:r>
      <w:r>
        <w:t>supposed</w:t>
      </w:r>
      <w:r>
        <w:rPr>
          <w:spacing w:val="18"/>
        </w:rPr>
        <w:t xml:space="preserve"> </w:t>
      </w:r>
      <w:r>
        <w:t>to</w:t>
      </w:r>
      <w:r>
        <w:rPr>
          <w:spacing w:val="17"/>
        </w:rPr>
        <w:t xml:space="preserve"> </w:t>
      </w:r>
      <w:r>
        <w:t>serve.</w:t>
      </w:r>
      <w:r>
        <w:rPr>
          <w:spacing w:val="20"/>
        </w:rPr>
        <w:t xml:space="preserve"> </w:t>
      </w:r>
      <w:r>
        <w:t>He is</w:t>
      </w:r>
      <w:r>
        <w:rPr>
          <w:spacing w:val="19"/>
        </w:rPr>
        <w:t xml:space="preserve"> </w:t>
      </w:r>
      <w:r>
        <w:t>merely the</w:t>
      </w:r>
      <w:r>
        <w:rPr>
          <w:spacing w:val="16"/>
        </w:rPr>
        <w:t xml:space="preserve"> </w:t>
      </w:r>
      <w:r>
        <w:t>creature of the</w:t>
      </w:r>
      <w:r>
        <w:rPr>
          <w:spacing w:val="-4"/>
        </w:rPr>
        <w:t xml:space="preserve"> </w:t>
      </w:r>
      <w:r>
        <w:t>institution,</w:t>
      </w:r>
      <w:r>
        <w:rPr>
          <w:spacing w:val="-2"/>
        </w:rPr>
        <w:t xml:space="preserve"> </w:t>
      </w:r>
      <w:r>
        <w:t>he</w:t>
      </w:r>
      <w:r>
        <w:rPr>
          <w:spacing w:val="-3"/>
        </w:rPr>
        <w:t xml:space="preserve"> </w:t>
      </w:r>
      <w:r>
        <w:t>can</w:t>
      </w:r>
      <w:r>
        <w:rPr>
          <w:spacing w:val="-9"/>
        </w:rPr>
        <w:t xml:space="preserve"> </w:t>
      </w:r>
      <w:r>
        <w:t>exist</w:t>
      </w:r>
      <w:r>
        <w:rPr>
          <w:spacing w:val="-2"/>
        </w:rPr>
        <w:t xml:space="preserve"> </w:t>
      </w:r>
      <w:r>
        <w:t>only</w:t>
      </w:r>
      <w:r>
        <w:rPr>
          <w:spacing w:val="-11"/>
        </w:rPr>
        <w:t xml:space="preserve"> </w:t>
      </w:r>
      <w:r>
        <w:t>if the</w:t>
      </w:r>
      <w:r>
        <w:rPr>
          <w:spacing w:val="-6"/>
        </w:rPr>
        <w:t xml:space="preserve"> </w:t>
      </w:r>
      <w:r>
        <w:t>institution</w:t>
      </w:r>
      <w:r>
        <w:rPr>
          <w:spacing w:val="-8"/>
        </w:rPr>
        <w:t xml:space="preserve"> </w:t>
      </w:r>
      <w:r>
        <w:t>exists.</w:t>
      </w:r>
      <w:r>
        <w:rPr>
          <w:spacing w:val="-7"/>
        </w:rPr>
        <w:t xml:space="preserve"> </w:t>
      </w:r>
      <w:r>
        <w:t>To</w:t>
      </w:r>
      <w:r>
        <w:rPr>
          <w:spacing w:val="-6"/>
        </w:rPr>
        <w:t xml:space="preserve"> </w:t>
      </w:r>
      <w:r>
        <w:t>protect</w:t>
      </w:r>
      <w:r>
        <w:rPr>
          <w:spacing w:val="-2"/>
        </w:rPr>
        <w:t xml:space="preserve"> </w:t>
      </w:r>
      <w:r>
        <w:t>the</w:t>
      </w:r>
      <w:r>
        <w:rPr>
          <w:spacing w:val="-7"/>
        </w:rPr>
        <w:t xml:space="preserve"> </w:t>
      </w:r>
      <w:r>
        <w:t>individual</w:t>
      </w:r>
      <w:r>
        <w:rPr>
          <w:spacing w:val="-7"/>
        </w:rPr>
        <w:t xml:space="preserve"> </w:t>
      </w:r>
      <w:r>
        <w:t>as</w:t>
      </w:r>
      <w:r>
        <w:rPr>
          <w:spacing w:val="-4"/>
        </w:rPr>
        <w:t xml:space="preserve"> </w:t>
      </w:r>
      <w:r>
        <w:t>mighter</w:t>
      </w:r>
      <w:r>
        <w:rPr>
          <w:spacing w:val="-2"/>
        </w:rPr>
        <w:t xml:space="preserve"> </w:t>
      </w:r>
      <w:r>
        <w:t xml:space="preserve">than the Constitution would be grave injustice." In which of the following cases the Supreme Court, through Chief Justice Sikri has observed </w:t>
      </w:r>
      <w:proofErr w:type="gramStart"/>
      <w:r>
        <w:t>this ?</w:t>
      </w:r>
      <w:proofErr w:type="gramEnd"/>
    </w:p>
    <w:p w:rsidR="0065005A" w:rsidRDefault="00753B8C">
      <w:pPr>
        <w:pStyle w:val="ListParagraph"/>
        <w:numPr>
          <w:ilvl w:val="0"/>
          <w:numId w:val="67"/>
        </w:numPr>
        <w:tabs>
          <w:tab w:val="left" w:pos="1593"/>
        </w:tabs>
        <w:spacing w:before="45"/>
        <w:ind w:left="1593" w:hanging="719"/>
      </w:pPr>
      <w:r>
        <w:t>S.</w:t>
      </w:r>
      <w:r>
        <w:rPr>
          <w:spacing w:val="14"/>
        </w:rPr>
        <w:t xml:space="preserve"> </w:t>
      </w:r>
      <w:r>
        <w:t>S.</w:t>
      </w:r>
      <w:r>
        <w:rPr>
          <w:spacing w:val="15"/>
        </w:rPr>
        <w:t xml:space="preserve"> </w:t>
      </w:r>
      <w:r>
        <w:t>Dhannoa</w:t>
      </w:r>
      <w:r>
        <w:rPr>
          <w:spacing w:val="12"/>
        </w:rPr>
        <w:t xml:space="preserve"> </w:t>
      </w:r>
      <w:r>
        <w:t>Vs.</w:t>
      </w:r>
      <w:r>
        <w:rPr>
          <w:spacing w:val="16"/>
        </w:rPr>
        <w:t xml:space="preserve"> </w:t>
      </w:r>
      <w:r>
        <w:t>Union</w:t>
      </w:r>
      <w:r>
        <w:rPr>
          <w:spacing w:val="14"/>
        </w:rPr>
        <w:t xml:space="preserve"> </w:t>
      </w:r>
      <w:r>
        <w:t>of</w:t>
      </w:r>
      <w:r>
        <w:rPr>
          <w:spacing w:val="15"/>
        </w:rPr>
        <w:t xml:space="preserve"> </w:t>
      </w:r>
      <w:r>
        <w:rPr>
          <w:spacing w:val="-4"/>
        </w:rPr>
        <w:t>India</w:t>
      </w:r>
    </w:p>
    <w:p w:rsidR="0065005A" w:rsidRDefault="00753B8C">
      <w:pPr>
        <w:pStyle w:val="ListParagraph"/>
        <w:numPr>
          <w:ilvl w:val="0"/>
          <w:numId w:val="67"/>
        </w:numPr>
        <w:tabs>
          <w:tab w:val="left" w:pos="1593"/>
        </w:tabs>
        <w:spacing w:before="90"/>
        <w:ind w:left="1593" w:hanging="719"/>
      </w:pPr>
      <w:r>
        <w:t>T.</w:t>
      </w:r>
      <w:r>
        <w:rPr>
          <w:spacing w:val="7"/>
        </w:rPr>
        <w:t xml:space="preserve"> </w:t>
      </w:r>
      <w:r>
        <w:t>N.</w:t>
      </w:r>
      <w:r>
        <w:rPr>
          <w:spacing w:val="10"/>
        </w:rPr>
        <w:t xml:space="preserve"> </w:t>
      </w:r>
      <w:r>
        <w:t>Seshan</w:t>
      </w:r>
      <w:r>
        <w:rPr>
          <w:spacing w:val="7"/>
        </w:rPr>
        <w:t xml:space="preserve"> </w:t>
      </w:r>
      <w:r>
        <w:t>Vs.</w:t>
      </w:r>
      <w:r>
        <w:rPr>
          <w:spacing w:val="8"/>
        </w:rPr>
        <w:t xml:space="preserve"> </w:t>
      </w:r>
      <w:r>
        <w:t>Union</w:t>
      </w:r>
      <w:r>
        <w:rPr>
          <w:spacing w:val="6"/>
        </w:rPr>
        <w:t xml:space="preserve"> </w:t>
      </w:r>
      <w:r>
        <w:t>of</w:t>
      </w:r>
      <w:r>
        <w:rPr>
          <w:spacing w:val="13"/>
        </w:rPr>
        <w:t xml:space="preserve"> </w:t>
      </w:r>
      <w:r>
        <w:rPr>
          <w:spacing w:val="-4"/>
        </w:rPr>
        <w:t>India</w:t>
      </w:r>
    </w:p>
    <w:p w:rsidR="0065005A" w:rsidRDefault="00753B8C">
      <w:pPr>
        <w:pStyle w:val="ListParagraph"/>
        <w:numPr>
          <w:ilvl w:val="0"/>
          <w:numId w:val="67"/>
        </w:numPr>
        <w:tabs>
          <w:tab w:val="left" w:pos="1593"/>
        </w:tabs>
        <w:spacing w:before="89"/>
        <w:ind w:left="1593" w:hanging="719"/>
      </w:pPr>
      <w:r>
        <w:t>In</w:t>
      </w:r>
      <w:r>
        <w:rPr>
          <w:spacing w:val="2"/>
        </w:rPr>
        <w:t xml:space="preserve"> </w:t>
      </w:r>
      <w:r>
        <w:t>Presidential</w:t>
      </w:r>
      <w:r>
        <w:rPr>
          <w:spacing w:val="4"/>
        </w:rPr>
        <w:t xml:space="preserve"> </w:t>
      </w:r>
      <w:r>
        <w:t>Reference,</w:t>
      </w:r>
      <w:r>
        <w:rPr>
          <w:spacing w:val="6"/>
        </w:rPr>
        <w:t xml:space="preserve"> </w:t>
      </w:r>
      <w:r>
        <w:rPr>
          <w:spacing w:val="-4"/>
        </w:rPr>
        <w:t>2000.</w:t>
      </w:r>
    </w:p>
    <w:p w:rsidR="0065005A" w:rsidRDefault="00753B8C">
      <w:pPr>
        <w:pStyle w:val="ListParagraph"/>
        <w:numPr>
          <w:ilvl w:val="0"/>
          <w:numId w:val="67"/>
        </w:numPr>
        <w:tabs>
          <w:tab w:val="left" w:pos="1593"/>
        </w:tabs>
        <w:spacing w:before="88"/>
        <w:ind w:left="1593" w:hanging="719"/>
      </w:pPr>
      <w:r>
        <w:t>A.</w:t>
      </w:r>
      <w:r>
        <w:rPr>
          <w:spacing w:val="19"/>
        </w:rPr>
        <w:t xml:space="preserve"> </w:t>
      </w:r>
      <w:r>
        <w:t>C.</w:t>
      </w:r>
      <w:r>
        <w:rPr>
          <w:spacing w:val="18"/>
        </w:rPr>
        <w:t xml:space="preserve"> </w:t>
      </w:r>
      <w:r>
        <w:t>Jose</w:t>
      </w:r>
      <w:r>
        <w:rPr>
          <w:spacing w:val="15"/>
        </w:rPr>
        <w:t xml:space="preserve"> </w:t>
      </w:r>
      <w:r>
        <w:t>Vs.</w:t>
      </w:r>
      <w:r>
        <w:rPr>
          <w:spacing w:val="18"/>
        </w:rPr>
        <w:t xml:space="preserve"> </w:t>
      </w:r>
      <w:r>
        <w:t>Sivan</w:t>
      </w:r>
      <w:r>
        <w:rPr>
          <w:spacing w:val="19"/>
        </w:rPr>
        <w:t xml:space="preserve"> </w:t>
      </w:r>
      <w:r>
        <w:rPr>
          <w:spacing w:val="-2"/>
        </w:rPr>
        <w:t>Pillai</w:t>
      </w:r>
    </w:p>
    <w:p w:rsidR="0065005A" w:rsidRDefault="0065005A">
      <w:pPr>
        <w:pStyle w:val="BodyText"/>
        <w:spacing w:before="173"/>
      </w:pPr>
    </w:p>
    <w:p w:rsidR="0065005A" w:rsidRDefault="00753B8C">
      <w:pPr>
        <w:pStyle w:val="ListParagraph"/>
        <w:numPr>
          <w:ilvl w:val="0"/>
          <w:numId w:val="88"/>
        </w:numPr>
        <w:tabs>
          <w:tab w:val="left" w:pos="876"/>
        </w:tabs>
      </w:pPr>
      <w:r>
        <w:t>Which</w:t>
      </w:r>
      <w:r>
        <w:rPr>
          <w:spacing w:val="16"/>
        </w:rPr>
        <w:t xml:space="preserve"> </w:t>
      </w:r>
      <w:r>
        <w:t>of</w:t>
      </w:r>
      <w:r>
        <w:rPr>
          <w:spacing w:val="26"/>
        </w:rPr>
        <w:t xml:space="preserve"> </w:t>
      </w:r>
      <w:r>
        <w:t>the</w:t>
      </w:r>
      <w:r>
        <w:rPr>
          <w:spacing w:val="15"/>
        </w:rPr>
        <w:t xml:space="preserve"> </w:t>
      </w:r>
      <w:r>
        <w:t>following</w:t>
      </w:r>
      <w:r>
        <w:rPr>
          <w:spacing w:val="26"/>
        </w:rPr>
        <w:t xml:space="preserve"> </w:t>
      </w:r>
      <w:r>
        <w:t>is</w:t>
      </w:r>
      <w:r>
        <w:rPr>
          <w:spacing w:val="23"/>
        </w:rPr>
        <w:t xml:space="preserve"> </w:t>
      </w:r>
      <w:r>
        <w:t>a</w:t>
      </w:r>
      <w:r>
        <w:rPr>
          <w:spacing w:val="18"/>
        </w:rPr>
        <w:t xml:space="preserve"> </w:t>
      </w:r>
      <w:r>
        <w:t>leading</w:t>
      </w:r>
      <w:r>
        <w:rPr>
          <w:spacing w:val="23"/>
        </w:rPr>
        <w:t xml:space="preserve"> </w:t>
      </w:r>
      <w:r>
        <w:t>case</w:t>
      </w:r>
      <w:r>
        <w:rPr>
          <w:spacing w:val="20"/>
        </w:rPr>
        <w:t xml:space="preserve"> </w:t>
      </w:r>
      <w:r>
        <w:t>on</w:t>
      </w:r>
      <w:r>
        <w:rPr>
          <w:spacing w:val="18"/>
        </w:rPr>
        <w:t xml:space="preserve"> </w:t>
      </w:r>
      <w:r>
        <w:t>trespass</w:t>
      </w:r>
      <w:r>
        <w:rPr>
          <w:spacing w:val="21"/>
        </w:rPr>
        <w:t xml:space="preserve"> </w:t>
      </w:r>
      <w:r>
        <w:t>ab</w:t>
      </w:r>
      <w:r>
        <w:rPr>
          <w:spacing w:val="23"/>
        </w:rPr>
        <w:t xml:space="preserve"> </w:t>
      </w:r>
      <w:proofErr w:type="gramStart"/>
      <w:r>
        <w:t>initio</w:t>
      </w:r>
      <w:r>
        <w:rPr>
          <w:spacing w:val="20"/>
        </w:rPr>
        <w:t xml:space="preserve"> </w:t>
      </w:r>
      <w:r>
        <w:rPr>
          <w:spacing w:val="-10"/>
        </w:rPr>
        <w:t>?</w:t>
      </w:r>
      <w:proofErr w:type="gramEnd"/>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997"/>
        <w:gridCol w:w="868"/>
        <w:gridCol w:w="2412"/>
      </w:tblGrid>
      <w:tr w:rsidR="0065005A">
        <w:trPr>
          <w:trHeight w:val="282"/>
        </w:trPr>
        <w:tc>
          <w:tcPr>
            <w:tcW w:w="3997" w:type="dxa"/>
          </w:tcPr>
          <w:p w:rsidR="0065005A" w:rsidRDefault="00753B8C">
            <w:pPr>
              <w:pStyle w:val="TableParagraph"/>
              <w:tabs>
                <w:tab w:val="left" w:pos="767"/>
              </w:tabs>
              <w:spacing w:line="247" w:lineRule="exact"/>
              <w:ind w:left="50"/>
            </w:pPr>
            <w:r>
              <w:rPr>
                <w:spacing w:val="-5"/>
              </w:rPr>
              <w:lastRenderedPageBreak/>
              <w:t>(1)</w:t>
            </w:r>
            <w:r>
              <w:tab/>
              <w:t>Goldsmith</w:t>
            </w:r>
            <w:r>
              <w:rPr>
                <w:spacing w:val="11"/>
              </w:rPr>
              <w:t xml:space="preserve"> </w:t>
            </w:r>
            <w:r>
              <w:t>Vs.</w:t>
            </w:r>
            <w:r>
              <w:rPr>
                <w:spacing w:val="12"/>
              </w:rPr>
              <w:t xml:space="preserve"> </w:t>
            </w:r>
            <w:r>
              <w:t>Sperrings</w:t>
            </w:r>
            <w:r>
              <w:rPr>
                <w:spacing w:val="11"/>
              </w:rPr>
              <w:t xml:space="preserve"> </w:t>
            </w:r>
            <w:r>
              <w:rPr>
                <w:spacing w:val="-4"/>
              </w:rPr>
              <w:t>Ltd.</w:t>
            </w:r>
          </w:p>
        </w:tc>
        <w:tc>
          <w:tcPr>
            <w:tcW w:w="868" w:type="dxa"/>
          </w:tcPr>
          <w:p w:rsidR="0065005A" w:rsidRDefault="00753B8C">
            <w:pPr>
              <w:pStyle w:val="TableParagraph"/>
              <w:spacing w:line="247" w:lineRule="exact"/>
              <w:ind w:right="221"/>
              <w:jc w:val="right"/>
            </w:pPr>
            <w:r>
              <w:rPr>
                <w:spacing w:val="-5"/>
              </w:rPr>
              <w:t>(2)</w:t>
            </w:r>
          </w:p>
        </w:tc>
        <w:tc>
          <w:tcPr>
            <w:tcW w:w="2412" w:type="dxa"/>
          </w:tcPr>
          <w:p w:rsidR="0065005A" w:rsidRDefault="00753B8C">
            <w:pPr>
              <w:pStyle w:val="TableParagraph"/>
              <w:spacing w:line="247" w:lineRule="exact"/>
              <w:ind w:left="223"/>
            </w:pPr>
            <w:r>
              <w:t>Dumbbell</w:t>
            </w:r>
            <w:r>
              <w:rPr>
                <w:spacing w:val="24"/>
              </w:rPr>
              <w:t xml:space="preserve"> </w:t>
            </w:r>
            <w:r>
              <w:t>Vs</w:t>
            </w:r>
            <w:r>
              <w:rPr>
                <w:spacing w:val="25"/>
              </w:rPr>
              <w:t xml:space="preserve"> </w:t>
            </w:r>
            <w:r>
              <w:rPr>
                <w:spacing w:val="-2"/>
              </w:rPr>
              <w:t>Roberts</w:t>
            </w:r>
          </w:p>
        </w:tc>
      </w:tr>
      <w:tr w:rsidR="0065005A">
        <w:trPr>
          <w:trHeight w:val="282"/>
        </w:trPr>
        <w:tc>
          <w:tcPr>
            <w:tcW w:w="3997" w:type="dxa"/>
          </w:tcPr>
          <w:p w:rsidR="0065005A" w:rsidRDefault="00753B8C">
            <w:pPr>
              <w:pStyle w:val="TableParagraph"/>
              <w:tabs>
                <w:tab w:val="left" w:pos="767"/>
              </w:tabs>
              <w:spacing w:before="29" w:line="233" w:lineRule="exact"/>
              <w:ind w:left="50"/>
            </w:pPr>
            <w:r>
              <w:rPr>
                <w:spacing w:val="-5"/>
              </w:rPr>
              <w:t>(3)</w:t>
            </w:r>
            <w:r>
              <w:tab/>
              <w:t>Bird</w:t>
            </w:r>
            <w:r>
              <w:rPr>
                <w:spacing w:val="18"/>
              </w:rPr>
              <w:t xml:space="preserve"> </w:t>
            </w:r>
            <w:r>
              <w:t>Vs.</w:t>
            </w:r>
            <w:r>
              <w:rPr>
                <w:spacing w:val="24"/>
              </w:rPr>
              <w:t xml:space="preserve"> </w:t>
            </w:r>
            <w:r>
              <w:rPr>
                <w:spacing w:val="-2"/>
              </w:rPr>
              <w:t>Jones</w:t>
            </w:r>
          </w:p>
        </w:tc>
        <w:tc>
          <w:tcPr>
            <w:tcW w:w="868" w:type="dxa"/>
          </w:tcPr>
          <w:p w:rsidR="0065005A" w:rsidRDefault="00753B8C">
            <w:pPr>
              <w:pStyle w:val="TableParagraph"/>
              <w:spacing w:before="29" w:line="233" w:lineRule="exact"/>
              <w:ind w:right="221"/>
              <w:jc w:val="right"/>
            </w:pPr>
            <w:r>
              <w:rPr>
                <w:spacing w:val="-5"/>
              </w:rPr>
              <w:t>(4)</w:t>
            </w:r>
          </w:p>
        </w:tc>
        <w:tc>
          <w:tcPr>
            <w:tcW w:w="2412" w:type="dxa"/>
          </w:tcPr>
          <w:p w:rsidR="0065005A" w:rsidRDefault="00753B8C">
            <w:pPr>
              <w:pStyle w:val="TableParagraph"/>
              <w:spacing w:before="29" w:line="233" w:lineRule="exact"/>
              <w:ind w:left="223"/>
            </w:pPr>
            <w:r>
              <w:t>Six</w:t>
            </w:r>
            <w:r>
              <w:rPr>
                <w:spacing w:val="27"/>
              </w:rPr>
              <w:t xml:space="preserve"> </w:t>
            </w:r>
            <w:r>
              <w:t>carpenters'</w:t>
            </w:r>
            <w:r>
              <w:rPr>
                <w:spacing w:val="39"/>
              </w:rPr>
              <w:t xml:space="preserve"> </w:t>
            </w:r>
            <w:r>
              <w:rPr>
                <w:spacing w:val="-4"/>
              </w:rPr>
              <w:t>case</w:t>
            </w:r>
          </w:p>
        </w:tc>
      </w:tr>
    </w:tbl>
    <w:p w:rsidR="0065005A" w:rsidRDefault="0065005A">
      <w:pPr>
        <w:pStyle w:val="BodyText"/>
      </w:pPr>
    </w:p>
    <w:p w:rsidR="0065005A" w:rsidRDefault="0065005A">
      <w:pPr>
        <w:pStyle w:val="BodyText"/>
        <w:spacing w:before="115"/>
      </w:pPr>
    </w:p>
    <w:p w:rsidR="0065005A" w:rsidRDefault="00753B8C">
      <w:pPr>
        <w:pStyle w:val="Heading4"/>
        <w:ind w:right="298"/>
        <w:jc w:val="right"/>
        <w:rPr>
          <w:rFonts w:ascii="Palatino Linotype"/>
        </w:rPr>
      </w:pPr>
      <w:r>
        <w:rPr>
          <w:rFonts w:ascii="Palatino Linotype"/>
          <w:spacing w:val="-5"/>
        </w:rPr>
        <w:t>18</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34016" behindDoc="1" locked="0" layoutInCell="1" allowOverlap="1">
                <wp:simplePos x="0" y="0"/>
                <wp:positionH relativeFrom="page">
                  <wp:posOffset>0</wp:posOffset>
                </wp:positionH>
                <wp:positionV relativeFrom="page">
                  <wp:posOffset>0</wp:posOffset>
                </wp:positionV>
                <wp:extent cx="7556500" cy="1068070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82464" id="docshape415" filled="true" fillcolor="#daedf3"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753B8C">
      <w:pPr>
        <w:pStyle w:val="BodyText"/>
        <w:spacing w:before="10"/>
        <w:rPr>
          <w:rFonts w:ascii="Arial"/>
          <w:b/>
          <w:sz w:val="4"/>
        </w:rPr>
      </w:pPr>
      <w:r>
        <w:rPr>
          <w:rFonts w:ascii="Arial"/>
          <w:b/>
          <w:noProof/>
          <w:sz w:val="4"/>
          <w:lang w:val="en-IN" w:eastAsia="en-IN"/>
        </w:rPr>
        <mc:AlternateContent>
          <mc:Choice Requires="wps">
            <w:drawing>
              <wp:anchor distT="0" distB="0" distL="0" distR="0" simplePos="0" relativeHeight="487803904" behindDoc="1" locked="0" layoutInCell="1" allowOverlap="1">
                <wp:simplePos x="0" y="0"/>
                <wp:positionH relativeFrom="page">
                  <wp:posOffset>546734</wp:posOffset>
                </wp:positionH>
                <wp:positionV relativeFrom="paragraph">
                  <wp:posOffset>51320</wp:posOffset>
                </wp:positionV>
                <wp:extent cx="6460490" cy="12065"/>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4.040977pt;width:508.7pt;height:.95pt;mso-position-horizontal-relative:page;mso-position-vertical-relative:paragraph;z-index:-15512576;mso-wrap-distance-left:0;mso-wrap-distance-right:0" id="docshape416" filled="true" fillcolor="#000000" stroked="false">
                <v:fill type="solid"/>
                <w10:wrap type="topAndBottom"/>
              </v:rect>
            </w:pict>
          </mc:Fallback>
        </mc:AlternateContent>
      </w:r>
    </w:p>
    <w:p w:rsidR="0065005A" w:rsidRDefault="00753B8C">
      <w:pPr>
        <w:pStyle w:val="ListParagraph"/>
        <w:numPr>
          <w:ilvl w:val="0"/>
          <w:numId w:val="88"/>
        </w:numPr>
        <w:tabs>
          <w:tab w:val="left" w:pos="876"/>
        </w:tabs>
        <w:spacing w:before="174" w:after="57" w:line="278" w:lineRule="auto"/>
        <w:ind w:right="331" w:hanging="721"/>
      </w:pPr>
      <w:r>
        <w:t>'A</w:t>
      </w:r>
      <w:r>
        <w:rPr>
          <w:spacing w:val="-12"/>
        </w:rPr>
        <w:t xml:space="preserve"> </w:t>
      </w:r>
      <w:r>
        <w:t>legal</w:t>
      </w:r>
      <w:r>
        <w:rPr>
          <w:spacing w:val="-12"/>
        </w:rPr>
        <w:t xml:space="preserve"> </w:t>
      </w:r>
      <w:r>
        <w:t>person</w:t>
      </w:r>
      <w:r>
        <w:rPr>
          <w:spacing w:val="-11"/>
        </w:rPr>
        <w:t xml:space="preserve"> </w:t>
      </w:r>
      <w:r>
        <w:t>is</w:t>
      </w:r>
      <w:r>
        <w:rPr>
          <w:spacing w:val="-11"/>
        </w:rPr>
        <w:t xml:space="preserve"> </w:t>
      </w:r>
      <w:r>
        <w:t>any</w:t>
      </w:r>
      <w:r>
        <w:rPr>
          <w:spacing w:val="-15"/>
        </w:rPr>
        <w:t xml:space="preserve"> </w:t>
      </w:r>
      <w:r>
        <w:t>subject</w:t>
      </w:r>
      <w:r>
        <w:rPr>
          <w:spacing w:val="-10"/>
        </w:rPr>
        <w:t xml:space="preserve"> </w:t>
      </w:r>
      <w:r>
        <w:t>matter</w:t>
      </w:r>
      <w:r>
        <w:rPr>
          <w:spacing w:val="-10"/>
        </w:rPr>
        <w:t xml:space="preserve"> </w:t>
      </w:r>
      <w:r>
        <w:t>other</w:t>
      </w:r>
      <w:r>
        <w:rPr>
          <w:spacing w:val="-10"/>
        </w:rPr>
        <w:t xml:space="preserve"> </w:t>
      </w:r>
      <w:r>
        <w:t>than</w:t>
      </w:r>
      <w:r>
        <w:rPr>
          <w:spacing w:val="-11"/>
        </w:rPr>
        <w:t xml:space="preserve"> </w:t>
      </w:r>
      <w:r>
        <w:t>a</w:t>
      </w:r>
      <w:r>
        <w:rPr>
          <w:spacing w:val="-11"/>
        </w:rPr>
        <w:t xml:space="preserve"> </w:t>
      </w:r>
      <w:r>
        <w:t>human</w:t>
      </w:r>
      <w:r>
        <w:rPr>
          <w:spacing w:val="-11"/>
        </w:rPr>
        <w:t xml:space="preserve"> </w:t>
      </w:r>
      <w:r>
        <w:t>being</w:t>
      </w:r>
      <w:r>
        <w:rPr>
          <w:spacing w:val="-6"/>
        </w:rPr>
        <w:t xml:space="preserve"> </w:t>
      </w:r>
      <w:r>
        <w:t>to</w:t>
      </w:r>
      <w:r>
        <w:rPr>
          <w:spacing w:val="-11"/>
        </w:rPr>
        <w:t xml:space="preserve"> </w:t>
      </w:r>
      <w:r>
        <w:t>which</w:t>
      </w:r>
      <w:r>
        <w:rPr>
          <w:spacing w:val="-11"/>
        </w:rPr>
        <w:t xml:space="preserve"> </w:t>
      </w:r>
      <w:r>
        <w:t>law</w:t>
      </w:r>
      <w:r>
        <w:rPr>
          <w:spacing w:val="-14"/>
        </w:rPr>
        <w:t xml:space="preserve"> </w:t>
      </w:r>
      <w:r>
        <w:t>attributes</w:t>
      </w:r>
      <w:r>
        <w:rPr>
          <w:spacing w:val="-11"/>
        </w:rPr>
        <w:t xml:space="preserve"> </w:t>
      </w:r>
      <w:r>
        <w:t>personality', is the statement of :</w:t>
      </w:r>
    </w:p>
    <w:tbl>
      <w:tblPr>
        <w:tblW w:w="0" w:type="auto"/>
        <w:tblInd w:w="833" w:type="dxa"/>
        <w:tblLayout w:type="fixed"/>
        <w:tblCellMar>
          <w:left w:w="0" w:type="dxa"/>
          <w:right w:w="0" w:type="dxa"/>
        </w:tblCellMar>
        <w:tblLook w:val="01E0" w:firstRow="1" w:lastRow="1" w:firstColumn="1" w:lastColumn="1" w:noHBand="0" w:noVBand="0"/>
      </w:tblPr>
      <w:tblGrid>
        <w:gridCol w:w="3106"/>
        <w:gridCol w:w="1756"/>
        <w:gridCol w:w="1157"/>
      </w:tblGrid>
      <w:tr w:rsidR="0065005A">
        <w:trPr>
          <w:trHeight w:val="293"/>
        </w:trPr>
        <w:tc>
          <w:tcPr>
            <w:tcW w:w="3106" w:type="dxa"/>
          </w:tcPr>
          <w:p w:rsidR="0065005A" w:rsidRDefault="00753B8C">
            <w:pPr>
              <w:pStyle w:val="TableParagraph"/>
              <w:tabs>
                <w:tab w:val="left" w:pos="767"/>
              </w:tabs>
              <w:spacing w:line="247" w:lineRule="exact"/>
              <w:ind w:left="50"/>
            </w:pPr>
            <w:r>
              <w:rPr>
                <w:spacing w:val="-5"/>
              </w:rPr>
              <w:t>(1)</w:t>
            </w:r>
            <w:r>
              <w:tab/>
            </w:r>
            <w:r>
              <w:rPr>
                <w:spacing w:val="-2"/>
              </w:rPr>
              <w:t>Blackstone</w:t>
            </w:r>
          </w:p>
        </w:tc>
        <w:tc>
          <w:tcPr>
            <w:tcW w:w="1756" w:type="dxa"/>
          </w:tcPr>
          <w:p w:rsidR="0065005A" w:rsidRDefault="00753B8C">
            <w:pPr>
              <w:pStyle w:val="TableParagraph"/>
              <w:spacing w:line="247" w:lineRule="exact"/>
              <w:ind w:right="223"/>
              <w:jc w:val="right"/>
            </w:pPr>
            <w:r>
              <w:rPr>
                <w:spacing w:val="-5"/>
              </w:rPr>
              <w:t>(2)</w:t>
            </w:r>
          </w:p>
        </w:tc>
        <w:tc>
          <w:tcPr>
            <w:tcW w:w="1157" w:type="dxa"/>
          </w:tcPr>
          <w:p w:rsidR="0065005A" w:rsidRDefault="00753B8C">
            <w:pPr>
              <w:pStyle w:val="TableParagraph"/>
              <w:spacing w:line="247" w:lineRule="exact"/>
              <w:ind w:right="61"/>
              <w:jc w:val="right"/>
            </w:pPr>
            <w:r>
              <w:rPr>
                <w:spacing w:val="-2"/>
              </w:rPr>
              <w:t>Salmond</w:t>
            </w:r>
          </w:p>
        </w:tc>
      </w:tr>
      <w:tr w:rsidR="0065005A">
        <w:trPr>
          <w:trHeight w:val="293"/>
        </w:trPr>
        <w:tc>
          <w:tcPr>
            <w:tcW w:w="3106" w:type="dxa"/>
          </w:tcPr>
          <w:p w:rsidR="0065005A" w:rsidRDefault="00753B8C">
            <w:pPr>
              <w:pStyle w:val="TableParagraph"/>
              <w:tabs>
                <w:tab w:val="left" w:pos="767"/>
              </w:tabs>
              <w:spacing w:before="40" w:line="233" w:lineRule="exact"/>
              <w:ind w:left="50"/>
            </w:pPr>
            <w:r>
              <w:rPr>
                <w:spacing w:val="-5"/>
              </w:rPr>
              <w:t>(3)</w:t>
            </w:r>
            <w:r>
              <w:tab/>
            </w:r>
            <w:r>
              <w:rPr>
                <w:spacing w:val="-2"/>
              </w:rPr>
              <w:t>Holland</w:t>
            </w:r>
          </w:p>
        </w:tc>
        <w:tc>
          <w:tcPr>
            <w:tcW w:w="1756" w:type="dxa"/>
          </w:tcPr>
          <w:p w:rsidR="0065005A" w:rsidRDefault="00753B8C">
            <w:pPr>
              <w:pStyle w:val="TableParagraph"/>
              <w:spacing w:before="40" w:line="233" w:lineRule="exact"/>
              <w:ind w:right="223"/>
              <w:jc w:val="right"/>
            </w:pPr>
            <w:r>
              <w:rPr>
                <w:spacing w:val="-5"/>
              </w:rPr>
              <w:t>(4)</w:t>
            </w:r>
          </w:p>
        </w:tc>
        <w:tc>
          <w:tcPr>
            <w:tcW w:w="1157" w:type="dxa"/>
          </w:tcPr>
          <w:p w:rsidR="0065005A" w:rsidRDefault="00753B8C">
            <w:pPr>
              <w:pStyle w:val="TableParagraph"/>
              <w:spacing w:before="40" w:line="233" w:lineRule="exact"/>
              <w:ind w:right="48"/>
              <w:jc w:val="right"/>
            </w:pPr>
            <w:r>
              <w:rPr>
                <w:spacing w:val="-2"/>
              </w:rPr>
              <w:t>Bentham</w:t>
            </w:r>
          </w:p>
        </w:tc>
      </w:tr>
    </w:tbl>
    <w:p w:rsidR="0065005A" w:rsidRDefault="0065005A">
      <w:pPr>
        <w:pStyle w:val="BodyText"/>
        <w:spacing w:before="179"/>
      </w:pPr>
    </w:p>
    <w:p w:rsidR="0065005A" w:rsidRDefault="00753B8C">
      <w:pPr>
        <w:pStyle w:val="ListParagraph"/>
        <w:numPr>
          <w:ilvl w:val="0"/>
          <w:numId w:val="88"/>
        </w:numPr>
        <w:tabs>
          <w:tab w:val="left" w:pos="876"/>
        </w:tabs>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1"/>
          <w:numId w:val="88"/>
        </w:numPr>
        <w:tabs>
          <w:tab w:val="left" w:pos="1593"/>
        </w:tabs>
        <w:spacing w:before="85"/>
        <w:ind w:left="1593" w:hanging="719"/>
      </w:pPr>
      <w:r>
        <w:t>'Hegel'</w:t>
      </w:r>
      <w:r>
        <w:rPr>
          <w:spacing w:val="13"/>
        </w:rPr>
        <w:t xml:space="preserve"> </w:t>
      </w:r>
      <w:r>
        <w:t>is</w:t>
      </w:r>
      <w:r>
        <w:rPr>
          <w:spacing w:val="14"/>
        </w:rPr>
        <w:t xml:space="preserve"> </w:t>
      </w:r>
      <w:r>
        <w:t>one</w:t>
      </w:r>
      <w:r>
        <w:rPr>
          <w:spacing w:val="14"/>
        </w:rPr>
        <w:t xml:space="preserve"> </w:t>
      </w:r>
      <w:r>
        <w:t>of</w:t>
      </w:r>
      <w:r>
        <w:rPr>
          <w:spacing w:val="19"/>
        </w:rPr>
        <w:t xml:space="preserve"> </w:t>
      </w:r>
      <w:r>
        <w:t>the</w:t>
      </w:r>
      <w:r>
        <w:rPr>
          <w:spacing w:val="14"/>
        </w:rPr>
        <w:t xml:space="preserve"> </w:t>
      </w:r>
      <w:r>
        <w:t>chief</w:t>
      </w:r>
      <w:r>
        <w:rPr>
          <w:spacing w:val="21"/>
        </w:rPr>
        <w:t xml:space="preserve"> </w:t>
      </w:r>
      <w:r>
        <w:t>exponents</w:t>
      </w:r>
      <w:r>
        <w:rPr>
          <w:spacing w:val="16"/>
        </w:rPr>
        <w:t xml:space="preserve"> </w:t>
      </w:r>
      <w:r>
        <w:t>of</w:t>
      </w:r>
      <w:r>
        <w:rPr>
          <w:spacing w:val="17"/>
        </w:rPr>
        <w:t xml:space="preserve"> </w:t>
      </w:r>
      <w:r>
        <w:t>the</w:t>
      </w:r>
      <w:r>
        <w:rPr>
          <w:spacing w:val="13"/>
        </w:rPr>
        <w:t xml:space="preserve"> </w:t>
      </w:r>
      <w:r>
        <w:t>'Constitutive</w:t>
      </w:r>
      <w:r>
        <w:rPr>
          <w:spacing w:val="14"/>
        </w:rPr>
        <w:t xml:space="preserve"> </w:t>
      </w:r>
      <w:r>
        <w:t>Theory'</w:t>
      </w:r>
      <w:r>
        <w:rPr>
          <w:spacing w:val="15"/>
        </w:rPr>
        <w:t xml:space="preserve"> </w:t>
      </w:r>
      <w:r>
        <w:t>of</w:t>
      </w:r>
      <w:r>
        <w:rPr>
          <w:spacing w:val="20"/>
        </w:rPr>
        <w:t xml:space="preserve"> </w:t>
      </w:r>
      <w:r>
        <w:rPr>
          <w:spacing w:val="-2"/>
        </w:rPr>
        <w:t>recognition.</w:t>
      </w:r>
    </w:p>
    <w:p w:rsidR="0065005A" w:rsidRDefault="00753B8C">
      <w:pPr>
        <w:pStyle w:val="ListParagraph"/>
        <w:numPr>
          <w:ilvl w:val="1"/>
          <w:numId w:val="88"/>
        </w:numPr>
        <w:tabs>
          <w:tab w:val="left" w:pos="1593"/>
          <w:tab w:val="left" w:pos="1596"/>
        </w:tabs>
        <w:spacing w:before="86" w:line="280" w:lineRule="auto"/>
        <w:ind w:right="311" w:hanging="720"/>
      </w:pPr>
      <w:r>
        <w:rPr>
          <w:noProof/>
          <w:lang w:val="en-IN" w:eastAsia="en-IN"/>
        </w:rPr>
        <w:drawing>
          <wp:anchor distT="0" distB="0" distL="0" distR="0" simplePos="0" relativeHeight="474134528" behindDoc="1" locked="0" layoutInCell="1" allowOverlap="1">
            <wp:simplePos x="0" y="0"/>
            <wp:positionH relativeFrom="page">
              <wp:posOffset>571258</wp:posOffset>
            </wp:positionH>
            <wp:positionV relativeFrom="paragraph">
              <wp:posOffset>36035</wp:posOffset>
            </wp:positionV>
            <wp:extent cx="6296012" cy="6270752"/>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1" cstate="print"/>
                    <a:stretch>
                      <a:fillRect/>
                    </a:stretch>
                  </pic:blipFill>
                  <pic:spPr>
                    <a:xfrm>
                      <a:off x="0" y="0"/>
                      <a:ext cx="6296012" cy="6270752"/>
                    </a:xfrm>
                    <a:prstGeom prst="rect">
                      <a:avLst/>
                    </a:prstGeom>
                  </pic:spPr>
                </pic:pic>
              </a:graphicData>
            </a:graphic>
          </wp:anchor>
        </w:drawing>
      </w:r>
      <w:r>
        <w:t>Civil</w:t>
      </w:r>
      <w:r>
        <w:rPr>
          <w:spacing w:val="-15"/>
        </w:rPr>
        <w:t xml:space="preserve"> </w:t>
      </w:r>
      <w:r>
        <w:t>Air</w:t>
      </w:r>
      <w:r>
        <w:rPr>
          <w:spacing w:val="-13"/>
        </w:rPr>
        <w:t xml:space="preserve"> </w:t>
      </w:r>
      <w:r>
        <w:t>Transport</w:t>
      </w:r>
      <w:r>
        <w:rPr>
          <w:spacing w:val="-13"/>
        </w:rPr>
        <w:t xml:space="preserve"> </w:t>
      </w:r>
      <w:r>
        <w:t>Incorporated</w:t>
      </w:r>
      <w:r>
        <w:rPr>
          <w:spacing w:val="-13"/>
        </w:rPr>
        <w:t xml:space="preserve"> </w:t>
      </w:r>
      <w:r>
        <w:t>Co.</w:t>
      </w:r>
      <w:r>
        <w:rPr>
          <w:spacing w:val="-12"/>
        </w:rPr>
        <w:t xml:space="preserve"> </w:t>
      </w:r>
      <w:r>
        <w:t>Vs.</w:t>
      </w:r>
      <w:r>
        <w:rPr>
          <w:spacing w:val="-12"/>
        </w:rPr>
        <w:t xml:space="preserve"> </w:t>
      </w:r>
      <w:r>
        <w:t>Central</w:t>
      </w:r>
      <w:r>
        <w:rPr>
          <w:spacing w:val="-13"/>
        </w:rPr>
        <w:t xml:space="preserve"> </w:t>
      </w:r>
      <w:r>
        <w:t>Air</w:t>
      </w:r>
      <w:r>
        <w:rPr>
          <w:spacing w:val="-13"/>
        </w:rPr>
        <w:t xml:space="preserve"> </w:t>
      </w:r>
      <w:r>
        <w:t>Transport</w:t>
      </w:r>
      <w:r>
        <w:rPr>
          <w:spacing w:val="-12"/>
        </w:rPr>
        <w:t xml:space="preserve"> </w:t>
      </w:r>
      <w:r>
        <w:t>Corporation</w:t>
      </w:r>
      <w:r>
        <w:rPr>
          <w:spacing w:val="-12"/>
        </w:rPr>
        <w:t xml:space="preserve"> </w:t>
      </w:r>
      <w:r>
        <w:t>is</w:t>
      </w:r>
      <w:r>
        <w:rPr>
          <w:spacing w:val="-12"/>
        </w:rPr>
        <w:t xml:space="preserve"> </w:t>
      </w:r>
      <w:r>
        <w:t>a</w:t>
      </w:r>
      <w:r>
        <w:rPr>
          <w:spacing w:val="-12"/>
        </w:rPr>
        <w:t xml:space="preserve"> </w:t>
      </w:r>
      <w:r>
        <w:t>leading</w:t>
      </w:r>
      <w:r>
        <w:rPr>
          <w:spacing w:val="-12"/>
        </w:rPr>
        <w:t xml:space="preserve"> </w:t>
      </w:r>
      <w:r>
        <w:t>case on the retrospective effect of recognition.</w:t>
      </w:r>
    </w:p>
    <w:p w:rsidR="0065005A" w:rsidRDefault="00753B8C">
      <w:pPr>
        <w:pStyle w:val="ListParagraph"/>
        <w:numPr>
          <w:ilvl w:val="1"/>
          <w:numId w:val="88"/>
        </w:numPr>
        <w:tabs>
          <w:tab w:val="left" w:pos="1593"/>
        </w:tabs>
        <w:spacing w:before="46"/>
        <w:ind w:left="1593" w:hanging="719"/>
      </w:pPr>
      <w:r>
        <w:t>De</w:t>
      </w:r>
      <w:r>
        <w:rPr>
          <w:spacing w:val="18"/>
        </w:rPr>
        <w:t xml:space="preserve"> </w:t>
      </w:r>
      <w:r>
        <w:t>jure</w:t>
      </w:r>
      <w:r>
        <w:rPr>
          <w:spacing w:val="16"/>
        </w:rPr>
        <w:t xml:space="preserve"> </w:t>
      </w:r>
      <w:r>
        <w:t>recognition</w:t>
      </w:r>
      <w:r>
        <w:rPr>
          <w:spacing w:val="20"/>
        </w:rPr>
        <w:t xml:space="preserve"> </w:t>
      </w:r>
      <w:r>
        <w:t>is</w:t>
      </w:r>
      <w:r>
        <w:rPr>
          <w:spacing w:val="17"/>
        </w:rPr>
        <w:t xml:space="preserve"> </w:t>
      </w:r>
      <w:r>
        <w:t>not</w:t>
      </w:r>
      <w:r>
        <w:rPr>
          <w:spacing w:val="19"/>
        </w:rPr>
        <w:t xml:space="preserve"> </w:t>
      </w:r>
      <w:r>
        <w:t>final</w:t>
      </w:r>
      <w:r>
        <w:rPr>
          <w:spacing w:val="17"/>
        </w:rPr>
        <w:t xml:space="preserve"> </w:t>
      </w:r>
      <w:r>
        <w:t>and</w:t>
      </w:r>
      <w:r>
        <w:rPr>
          <w:spacing w:val="19"/>
        </w:rPr>
        <w:t xml:space="preserve"> </w:t>
      </w:r>
      <w:r>
        <w:t>can</w:t>
      </w:r>
      <w:r>
        <w:rPr>
          <w:spacing w:val="16"/>
        </w:rPr>
        <w:t xml:space="preserve"> </w:t>
      </w:r>
      <w:r>
        <w:t>be</w:t>
      </w:r>
      <w:r>
        <w:rPr>
          <w:spacing w:val="21"/>
        </w:rPr>
        <w:t xml:space="preserve"> </w:t>
      </w:r>
      <w:r>
        <w:rPr>
          <w:spacing w:val="-2"/>
        </w:rPr>
        <w:t>withdrawn.</w:t>
      </w:r>
    </w:p>
    <w:p w:rsidR="0065005A" w:rsidRDefault="00753B8C">
      <w:pPr>
        <w:pStyle w:val="ListParagraph"/>
        <w:numPr>
          <w:ilvl w:val="1"/>
          <w:numId w:val="88"/>
        </w:numPr>
        <w:tabs>
          <w:tab w:val="left" w:pos="1593"/>
          <w:tab w:val="left" w:pos="1596"/>
        </w:tabs>
        <w:spacing w:before="86" w:line="278" w:lineRule="auto"/>
        <w:ind w:right="328" w:hanging="720"/>
      </w:pPr>
      <w:r>
        <w:t>In</w:t>
      </w:r>
      <w:r>
        <w:rPr>
          <w:spacing w:val="32"/>
        </w:rPr>
        <w:t xml:space="preserve"> </w:t>
      </w:r>
      <w:r>
        <w:t>Luther</w:t>
      </w:r>
      <w:r>
        <w:rPr>
          <w:spacing w:val="34"/>
        </w:rPr>
        <w:t xml:space="preserve"> </w:t>
      </w:r>
      <w:proofErr w:type="gramStart"/>
      <w:r>
        <w:t>Vs</w:t>
      </w:r>
      <w:proofErr w:type="gramEnd"/>
      <w:r>
        <w:t>.</w:t>
      </w:r>
      <w:r>
        <w:rPr>
          <w:spacing w:val="31"/>
        </w:rPr>
        <w:t xml:space="preserve"> </w:t>
      </w:r>
      <w:r>
        <w:t>Sagor</w:t>
      </w:r>
      <w:r>
        <w:rPr>
          <w:spacing w:val="36"/>
        </w:rPr>
        <w:t xml:space="preserve"> </w:t>
      </w:r>
      <w:r>
        <w:t>it</w:t>
      </w:r>
      <w:r>
        <w:rPr>
          <w:spacing w:val="28"/>
        </w:rPr>
        <w:t xml:space="preserve"> </w:t>
      </w:r>
      <w:r>
        <w:t>was</w:t>
      </w:r>
      <w:r>
        <w:rPr>
          <w:spacing w:val="34"/>
        </w:rPr>
        <w:t xml:space="preserve"> </w:t>
      </w:r>
      <w:r>
        <w:t>held</w:t>
      </w:r>
      <w:r>
        <w:rPr>
          <w:spacing w:val="32"/>
        </w:rPr>
        <w:t xml:space="preserve"> </w:t>
      </w:r>
      <w:r>
        <w:t>that</w:t>
      </w:r>
      <w:r>
        <w:rPr>
          <w:spacing w:val="31"/>
        </w:rPr>
        <w:t xml:space="preserve"> </w:t>
      </w:r>
      <w:r>
        <w:t>there</w:t>
      </w:r>
      <w:r>
        <w:rPr>
          <w:spacing w:val="32"/>
        </w:rPr>
        <w:t xml:space="preserve"> </w:t>
      </w:r>
      <w:r>
        <w:t>is</w:t>
      </w:r>
      <w:r>
        <w:rPr>
          <w:spacing w:val="30"/>
        </w:rPr>
        <w:t xml:space="preserve"> </w:t>
      </w:r>
      <w:r>
        <w:t>distinction</w:t>
      </w:r>
      <w:r>
        <w:rPr>
          <w:spacing w:val="35"/>
        </w:rPr>
        <w:t xml:space="preserve"> </w:t>
      </w:r>
      <w:r>
        <w:t>between</w:t>
      </w:r>
      <w:r>
        <w:rPr>
          <w:spacing w:val="32"/>
        </w:rPr>
        <w:t xml:space="preserve"> </w:t>
      </w:r>
      <w:r>
        <w:t>de</w:t>
      </w:r>
      <w:r>
        <w:rPr>
          <w:spacing w:val="32"/>
        </w:rPr>
        <w:t xml:space="preserve"> </w:t>
      </w:r>
      <w:r>
        <w:t>facto</w:t>
      </w:r>
      <w:r>
        <w:rPr>
          <w:spacing w:val="30"/>
        </w:rPr>
        <w:t xml:space="preserve"> </w:t>
      </w:r>
      <w:r>
        <w:t>and</w:t>
      </w:r>
      <w:r>
        <w:rPr>
          <w:spacing w:val="35"/>
        </w:rPr>
        <w:t xml:space="preserve"> </w:t>
      </w:r>
      <w:r>
        <w:t>de</w:t>
      </w:r>
      <w:r>
        <w:rPr>
          <w:spacing w:val="29"/>
        </w:rPr>
        <w:t xml:space="preserve"> </w:t>
      </w:r>
      <w:r>
        <w:t>jure recognition</w:t>
      </w:r>
      <w:r>
        <w:rPr>
          <w:spacing w:val="-3"/>
        </w:rPr>
        <w:t xml:space="preserve"> </w:t>
      </w:r>
      <w:r>
        <w:t>for</w:t>
      </w:r>
      <w:r>
        <w:rPr>
          <w:spacing w:val="-1"/>
        </w:rPr>
        <w:t xml:space="preserve"> </w:t>
      </w:r>
      <w:r>
        <w:t>the</w:t>
      </w:r>
      <w:r>
        <w:rPr>
          <w:spacing w:val="-3"/>
        </w:rPr>
        <w:t xml:space="preserve"> </w:t>
      </w:r>
      <w:r>
        <w:t>purpose</w:t>
      </w:r>
      <w:r>
        <w:rPr>
          <w:spacing w:val="-2"/>
        </w:rPr>
        <w:t xml:space="preserve"> </w:t>
      </w:r>
      <w:r>
        <w:t>of giving effect</w:t>
      </w:r>
      <w:r>
        <w:rPr>
          <w:spacing w:val="-3"/>
        </w:rPr>
        <w:t xml:space="preserve"> </w:t>
      </w:r>
      <w:r>
        <w:t>to</w:t>
      </w:r>
      <w:r>
        <w:rPr>
          <w:spacing w:val="-3"/>
        </w:rPr>
        <w:t xml:space="preserve"> </w:t>
      </w:r>
      <w:r>
        <w:t>the</w:t>
      </w:r>
      <w:r>
        <w:rPr>
          <w:spacing w:val="-3"/>
        </w:rPr>
        <w:t xml:space="preserve"> </w:t>
      </w:r>
      <w:r>
        <w:t>internal</w:t>
      </w:r>
      <w:r>
        <w:rPr>
          <w:spacing w:val="-3"/>
        </w:rPr>
        <w:t xml:space="preserve"> </w:t>
      </w:r>
      <w:r>
        <w:t>acts</w:t>
      </w:r>
      <w:r>
        <w:rPr>
          <w:spacing w:val="-1"/>
        </w:rPr>
        <w:t xml:space="preserve"> </w:t>
      </w:r>
      <w:r>
        <w:t>of the</w:t>
      </w:r>
      <w:r>
        <w:rPr>
          <w:spacing w:val="-3"/>
        </w:rPr>
        <w:t xml:space="preserve"> </w:t>
      </w:r>
      <w:r>
        <w:t>recognised</w:t>
      </w:r>
      <w:r>
        <w:rPr>
          <w:spacing w:val="-2"/>
        </w:rPr>
        <w:t xml:space="preserve"> </w:t>
      </w:r>
      <w:r>
        <w:t>authority.</w:t>
      </w:r>
    </w:p>
    <w:p w:rsidR="0065005A" w:rsidRDefault="00753B8C">
      <w:pPr>
        <w:pStyle w:val="BodyText"/>
        <w:spacing w:before="49"/>
        <w:ind w:left="876"/>
      </w:pPr>
      <w:r>
        <w:t>Select</w:t>
      </w:r>
      <w:r>
        <w:rPr>
          <w:spacing w:val="24"/>
        </w:rPr>
        <w:t xml:space="preserve"> </w:t>
      </w:r>
      <w:r>
        <w:t>the</w:t>
      </w:r>
      <w:r>
        <w:rPr>
          <w:spacing w:val="18"/>
        </w:rPr>
        <w:t xml:space="preserve"> </w:t>
      </w:r>
      <w:r>
        <w:t>correct</w:t>
      </w:r>
      <w:r>
        <w:rPr>
          <w:spacing w:val="25"/>
        </w:rPr>
        <w:t xml:space="preserve"> </w:t>
      </w:r>
      <w:r>
        <w:t>answer</w:t>
      </w:r>
      <w:r>
        <w:rPr>
          <w:spacing w:val="24"/>
        </w:rPr>
        <w:t xml:space="preserve"> </w:t>
      </w:r>
      <w:r>
        <w:t>using</w:t>
      </w:r>
      <w:r>
        <w:rPr>
          <w:spacing w:val="23"/>
        </w:rPr>
        <w:t xml:space="preserve"> </w:t>
      </w:r>
      <w:r>
        <w:t>the</w:t>
      </w:r>
      <w:r>
        <w:rPr>
          <w:spacing w:val="20"/>
        </w:rPr>
        <w:t xml:space="preserve"> </w:t>
      </w:r>
      <w:r>
        <w:t>code</w:t>
      </w:r>
      <w:r>
        <w:rPr>
          <w:spacing w:val="21"/>
        </w:rPr>
        <w:t xml:space="preserve"> </w:t>
      </w:r>
      <w:r>
        <w:t>given</w:t>
      </w:r>
      <w:r>
        <w:rPr>
          <w:spacing w:val="20"/>
        </w:rPr>
        <w:t xml:space="preserve"> </w:t>
      </w:r>
      <w:proofErr w:type="gramStart"/>
      <w:r>
        <w:t>below</w:t>
      </w:r>
      <w:r>
        <w:rPr>
          <w:spacing w:val="18"/>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Only</w:t>
      </w:r>
      <w:r>
        <w:rPr>
          <w:spacing w:val="28"/>
        </w:rPr>
        <w:t xml:space="preserve"> </w:t>
      </w:r>
      <w:r>
        <w:t>(a)</w:t>
      </w:r>
      <w:r>
        <w:rPr>
          <w:spacing w:val="33"/>
        </w:rPr>
        <w:t xml:space="preserve"> </w:t>
      </w:r>
      <w:r>
        <w:t>is</w:t>
      </w:r>
      <w:r>
        <w:rPr>
          <w:spacing w:val="31"/>
        </w:rPr>
        <w:t xml:space="preserve"> </w:t>
      </w:r>
      <w:r>
        <w:rPr>
          <w:spacing w:val="-2"/>
        </w:rPr>
        <w:t>correct</w:t>
      </w:r>
      <w:r>
        <w:tab/>
      </w:r>
      <w:r>
        <w:rPr>
          <w:spacing w:val="-5"/>
        </w:rPr>
        <w:t>(2)</w:t>
      </w:r>
      <w:r>
        <w:tab/>
        <w:t>(a),</w:t>
      </w:r>
      <w:r>
        <w:rPr>
          <w:spacing w:val="26"/>
        </w:rPr>
        <w:t xml:space="preserve"> </w:t>
      </w:r>
      <w:r>
        <w:t>(b)</w:t>
      </w:r>
      <w:r>
        <w:rPr>
          <w:spacing w:val="27"/>
        </w:rPr>
        <w:t xml:space="preserve"> </w:t>
      </w:r>
      <w:r>
        <w:t>and</w:t>
      </w:r>
      <w:r>
        <w:rPr>
          <w:spacing w:val="29"/>
        </w:rPr>
        <w:t xml:space="preserve"> </w:t>
      </w:r>
      <w:r>
        <w:t>(c)</w:t>
      </w:r>
      <w:r>
        <w:rPr>
          <w:spacing w:val="30"/>
        </w:rPr>
        <w:t xml:space="preserve"> </w:t>
      </w:r>
      <w:r>
        <w:t>are</w:t>
      </w:r>
      <w:r>
        <w:rPr>
          <w:spacing w:val="29"/>
        </w:rPr>
        <w:t xml:space="preserve"> </w:t>
      </w:r>
      <w:r>
        <w:rPr>
          <w:spacing w:val="-2"/>
        </w:rPr>
        <w:t>correct</w:t>
      </w:r>
    </w:p>
    <w:p w:rsidR="0065005A" w:rsidRDefault="00753B8C">
      <w:pPr>
        <w:pStyle w:val="BodyText"/>
        <w:tabs>
          <w:tab w:val="left" w:pos="1593"/>
          <w:tab w:val="left" w:pos="5192"/>
          <w:tab w:val="left" w:pos="5912"/>
        </w:tabs>
        <w:spacing w:before="88"/>
        <w:ind w:left="876"/>
      </w:pPr>
      <w:r>
        <w:rPr>
          <w:spacing w:val="-5"/>
        </w:rPr>
        <w:t>(3)</w:t>
      </w:r>
      <w:r>
        <w:tab/>
        <w:t>(</w:t>
      </w:r>
      <w:proofErr w:type="gramStart"/>
      <w:r>
        <w:t>a</w:t>
      </w:r>
      <w:proofErr w:type="gramEnd"/>
      <w:r>
        <w:t>),</w:t>
      </w:r>
      <w:r>
        <w:rPr>
          <w:spacing w:val="24"/>
        </w:rPr>
        <w:t xml:space="preserve"> </w:t>
      </w:r>
      <w:r>
        <w:t>(b)</w:t>
      </w:r>
      <w:r>
        <w:rPr>
          <w:spacing w:val="27"/>
        </w:rPr>
        <w:t xml:space="preserve"> </w:t>
      </w:r>
      <w:r>
        <w:t>and</w:t>
      </w:r>
      <w:r>
        <w:rPr>
          <w:spacing w:val="25"/>
        </w:rPr>
        <w:t xml:space="preserve"> </w:t>
      </w:r>
      <w:r>
        <w:t>(d)</w:t>
      </w:r>
      <w:r>
        <w:rPr>
          <w:spacing w:val="27"/>
        </w:rPr>
        <w:t xml:space="preserve"> </w:t>
      </w:r>
      <w:r>
        <w:t>are</w:t>
      </w:r>
      <w:r>
        <w:rPr>
          <w:spacing w:val="24"/>
        </w:rPr>
        <w:t xml:space="preserve"> </w:t>
      </w:r>
      <w:r>
        <w:rPr>
          <w:spacing w:val="-2"/>
        </w:rPr>
        <w:t>correct</w:t>
      </w:r>
      <w:r>
        <w:tab/>
      </w:r>
      <w:r>
        <w:rPr>
          <w:spacing w:val="-5"/>
        </w:rPr>
        <w:t>(4)</w:t>
      </w:r>
      <w:r>
        <w:tab/>
        <w:t>(a),</w:t>
      </w:r>
      <w:r>
        <w:rPr>
          <w:spacing w:val="22"/>
        </w:rPr>
        <w:t xml:space="preserve"> </w:t>
      </w:r>
      <w:r>
        <w:t>(b),</w:t>
      </w:r>
      <w:r>
        <w:rPr>
          <w:spacing w:val="29"/>
        </w:rPr>
        <w:t xml:space="preserve"> </w:t>
      </w:r>
      <w:r>
        <w:t>(c)</w:t>
      </w:r>
      <w:r>
        <w:rPr>
          <w:spacing w:val="27"/>
        </w:rPr>
        <w:t xml:space="preserve"> </w:t>
      </w:r>
      <w:r>
        <w:t>and</w:t>
      </w:r>
      <w:r>
        <w:rPr>
          <w:spacing w:val="23"/>
        </w:rPr>
        <w:t xml:space="preserve"> </w:t>
      </w:r>
      <w:r>
        <w:t>(d)</w:t>
      </w:r>
      <w:r>
        <w:rPr>
          <w:spacing w:val="26"/>
        </w:rPr>
        <w:t xml:space="preserve"> </w:t>
      </w:r>
      <w:r>
        <w:t>all</w:t>
      </w:r>
      <w:r>
        <w:rPr>
          <w:spacing w:val="26"/>
        </w:rPr>
        <w:t xml:space="preserve"> </w:t>
      </w:r>
      <w:r>
        <w:t>are</w:t>
      </w:r>
      <w:r>
        <w:rPr>
          <w:spacing w:val="26"/>
        </w:rPr>
        <w:t xml:space="preserve"> </w:t>
      </w:r>
      <w:r>
        <w:rPr>
          <w:spacing w:val="-2"/>
        </w:rPr>
        <w:t>correct</w:t>
      </w:r>
    </w:p>
    <w:p w:rsidR="0065005A" w:rsidRDefault="0065005A">
      <w:pPr>
        <w:pStyle w:val="BodyText"/>
        <w:spacing w:before="178"/>
      </w:pPr>
    </w:p>
    <w:p w:rsidR="0065005A" w:rsidRDefault="00753B8C">
      <w:pPr>
        <w:pStyle w:val="ListParagraph"/>
        <w:numPr>
          <w:ilvl w:val="0"/>
          <w:numId w:val="88"/>
        </w:numPr>
        <w:tabs>
          <w:tab w:val="left" w:pos="876"/>
        </w:tabs>
      </w:pPr>
      <w:r>
        <w:t>The</w:t>
      </w:r>
      <w:r>
        <w:rPr>
          <w:spacing w:val="11"/>
        </w:rPr>
        <w:t xml:space="preserve"> </w:t>
      </w:r>
      <w:r>
        <w:t>Sapinda</w:t>
      </w:r>
      <w:r>
        <w:rPr>
          <w:spacing w:val="12"/>
        </w:rPr>
        <w:t xml:space="preserve"> </w:t>
      </w:r>
      <w:r>
        <w:t>relationship</w:t>
      </w:r>
      <w:r>
        <w:rPr>
          <w:spacing w:val="16"/>
        </w:rPr>
        <w:t xml:space="preserve"> </w:t>
      </w:r>
      <w:r>
        <w:t>on</w:t>
      </w:r>
      <w:r>
        <w:rPr>
          <w:spacing w:val="13"/>
        </w:rPr>
        <w:t xml:space="preserve"> </w:t>
      </w:r>
      <w:r>
        <w:t>the</w:t>
      </w:r>
      <w:r>
        <w:rPr>
          <w:spacing w:val="13"/>
        </w:rPr>
        <w:t xml:space="preserve"> </w:t>
      </w:r>
      <w:r>
        <w:t>line</w:t>
      </w:r>
      <w:r>
        <w:rPr>
          <w:spacing w:val="15"/>
        </w:rPr>
        <w:t xml:space="preserve"> </w:t>
      </w:r>
      <w:r>
        <w:t>of</w:t>
      </w:r>
      <w:r>
        <w:rPr>
          <w:spacing w:val="22"/>
        </w:rPr>
        <w:t xml:space="preserve"> </w:t>
      </w:r>
      <w:r>
        <w:t>ascent</w:t>
      </w:r>
      <w:r>
        <w:rPr>
          <w:spacing w:val="15"/>
        </w:rPr>
        <w:t xml:space="preserve"> </w:t>
      </w:r>
      <w:r>
        <w:t>under</w:t>
      </w:r>
      <w:r>
        <w:rPr>
          <w:spacing w:val="18"/>
        </w:rPr>
        <w:t xml:space="preserve"> </w:t>
      </w:r>
      <w:r>
        <w:t>the</w:t>
      </w:r>
      <w:r>
        <w:rPr>
          <w:spacing w:val="13"/>
        </w:rPr>
        <w:t xml:space="preserve"> </w:t>
      </w:r>
      <w:r>
        <w:t>Hindu</w:t>
      </w:r>
      <w:r>
        <w:rPr>
          <w:spacing w:val="14"/>
        </w:rPr>
        <w:t xml:space="preserve"> </w:t>
      </w:r>
      <w:r>
        <w:t>Law</w:t>
      </w:r>
      <w:r>
        <w:rPr>
          <w:spacing w:val="9"/>
        </w:rPr>
        <w:t xml:space="preserve"> </w:t>
      </w:r>
      <w:r>
        <w:rPr>
          <w:spacing w:val="-2"/>
        </w:rPr>
        <w:t>extends</w:t>
      </w:r>
    </w:p>
    <w:p w:rsidR="0065005A" w:rsidRDefault="00753B8C">
      <w:pPr>
        <w:pStyle w:val="ListParagraph"/>
        <w:numPr>
          <w:ilvl w:val="0"/>
          <w:numId w:val="66"/>
        </w:numPr>
        <w:tabs>
          <w:tab w:val="left" w:pos="1593"/>
        </w:tabs>
        <w:spacing w:before="86"/>
        <w:ind w:left="1593" w:hanging="719"/>
      </w:pPr>
      <w:r>
        <w:t>three</w:t>
      </w:r>
      <w:r>
        <w:rPr>
          <w:spacing w:val="9"/>
        </w:rPr>
        <w:t xml:space="preserve"> </w:t>
      </w:r>
      <w:r>
        <w:t>degree</w:t>
      </w:r>
      <w:r>
        <w:rPr>
          <w:spacing w:val="16"/>
        </w:rPr>
        <w:t xml:space="preserve"> </w:t>
      </w:r>
      <w:r>
        <w:t>through</w:t>
      </w:r>
      <w:r>
        <w:rPr>
          <w:spacing w:val="14"/>
        </w:rPr>
        <w:t xml:space="preserve"> </w:t>
      </w:r>
      <w:r>
        <w:t>the</w:t>
      </w:r>
      <w:r>
        <w:rPr>
          <w:spacing w:val="13"/>
        </w:rPr>
        <w:t xml:space="preserve"> </w:t>
      </w:r>
      <w:r>
        <w:t>father</w:t>
      </w:r>
      <w:r>
        <w:rPr>
          <w:spacing w:val="17"/>
        </w:rPr>
        <w:t xml:space="preserve"> </w:t>
      </w:r>
      <w:r>
        <w:t>and</w:t>
      </w:r>
      <w:r>
        <w:rPr>
          <w:spacing w:val="12"/>
        </w:rPr>
        <w:t xml:space="preserve"> </w:t>
      </w:r>
      <w:r>
        <w:t>two</w:t>
      </w:r>
      <w:r>
        <w:rPr>
          <w:spacing w:val="17"/>
        </w:rPr>
        <w:t xml:space="preserve"> </w:t>
      </w:r>
      <w:r>
        <w:t>degree</w:t>
      </w:r>
      <w:r>
        <w:rPr>
          <w:spacing w:val="11"/>
        </w:rPr>
        <w:t xml:space="preserve"> </w:t>
      </w:r>
      <w:r>
        <w:t>through</w:t>
      </w:r>
      <w:r>
        <w:rPr>
          <w:spacing w:val="16"/>
        </w:rPr>
        <w:t xml:space="preserve"> </w:t>
      </w:r>
      <w:r>
        <w:t>the</w:t>
      </w:r>
      <w:r>
        <w:rPr>
          <w:spacing w:val="12"/>
        </w:rPr>
        <w:t xml:space="preserve"> </w:t>
      </w:r>
      <w:r>
        <w:rPr>
          <w:spacing w:val="-2"/>
        </w:rPr>
        <w:t>mother</w:t>
      </w:r>
    </w:p>
    <w:p w:rsidR="0065005A" w:rsidRDefault="00753B8C">
      <w:pPr>
        <w:pStyle w:val="ListParagraph"/>
        <w:numPr>
          <w:ilvl w:val="0"/>
          <w:numId w:val="66"/>
        </w:numPr>
        <w:tabs>
          <w:tab w:val="left" w:pos="1593"/>
        </w:tabs>
        <w:spacing w:before="87"/>
        <w:ind w:left="1593" w:hanging="719"/>
      </w:pPr>
      <w:r>
        <w:t>four</w:t>
      </w:r>
      <w:r>
        <w:rPr>
          <w:spacing w:val="13"/>
        </w:rPr>
        <w:t xml:space="preserve"> </w:t>
      </w:r>
      <w:r>
        <w:t>degree</w:t>
      </w:r>
      <w:r>
        <w:rPr>
          <w:spacing w:val="11"/>
        </w:rPr>
        <w:t xml:space="preserve"> </w:t>
      </w:r>
      <w:r>
        <w:t>through</w:t>
      </w:r>
      <w:r>
        <w:rPr>
          <w:spacing w:val="10"/>
        </w:rPr>
        <w:t xml:space="preserve"> </w:t>
      </w:r>
      <w:r>
        <w:t>the</w:t>
      </w:r>
      <w:r>
        <w:rPr>
          <w:spacing w:val="11"/>
        </w:rPr>
        <w:t xml:space="preserve"> </w:t>
      </w:r>
      <w:r>
        <w:t>father</w:t>
      </w:r>
      <w:r>
        <w:rPr>
          <w:spacing w:val="17"/>
        </w:rPr>
        <w:t xml:space="preserve"> </w:t>
      </w:r>
      <w:r>
        <w:t>and</w:t>
      </w:r>
      <w:r>
        <w:rPr>
          <w:spacing w:val="15"/>
        </w:rPr>
        <w:t xml:space="preserve"> </w:t>
      </w:r>
      <w:r>
        <w:t>three</w:t>
      </w:r>
      <w:r>
        <w:rPr>
          <w:spacing w:val="13"/>
        </w:rPr>
        <w:t xml:space="preserve"> </w:t>
      </w:r>
      <w:r>
        <w:t>degree</w:t>
      </w:r>
      <w:r>
        <w:rPr>
          <w:spacing w:val="9"/>
        </w:rPr>
        <w:t xml:space="preserve"> </w:t>
      </w:r>
      <w:r>
        <w:t>through</w:t>
      </w:r>
      <w:r>
        <w:rPr>
          <w:spacing w:val="14"/>
        </w:rPr>
        <w:t xml:space="preserve"> </w:t>
      </w:r>
      <w:r>
        <w:t>the</w:t>
      </w:r>
      <w:r>
        <w:rPr>
          <w:spacing w:val="12"/>
        </w:rPr>
        <w:t xml:space="preserve"> </w:t>
      </w:r>
      <w:r>
        <w:rPr>
          <w:spacing w:val="-2"/>
        </w:rPr>
        <w:t>mother</w:t>
      </w:r>
    </w:p>
    <w:p w:rsidR="0065005A" w:rsidRDefault="00753B8C">
      <w:pPr>
        <w:pStyle w:val="ListParagraph"/>
        <w:numPr>
          <w:ilvl w:val="0"/>
          <w:numId w:val="66"/>
        </w:numPr>
        <w:tabs>
          <w:tab w:val="left" w:pos="1593"/>
        </w:tabs>
        <w:spacing w:before="88"/>
        <w:ind w:left="1593" w:hanging="719"/>
      </w:pPr>
      <w:r>
        <w:t>five</w:t>
      </w:r>
      <w:r>
        <w:rPr>
          <w:spacing w:val="12"/>
        </w:rPr>
        <w:t xml:space="preserve"> </w:t>
      </w:r>
      <w:r>
        <w:t>degree</w:t>
      </w:r>
      <w:r>
        <w:rPr>
          <w:spacing w:val="9"/>
        </w:rPr>
        <w:t xml:space="preserve"> </w:t>
      </w:r>
      <w:r>
        <w:t>through</w:t>
      </w:r>
      <w:r>
        <w:rPr>
          <w:spacing w:val="12"/>
        </w:rPr>
        <w:t xml:space="preserve"> </w:t>
      </w:r>
      <w:r>
        <w:t>the</w:t>
      </w:r>
      <w:r>
        <w:rPr>
          <w:spacing w:val="11"/>
        </w:rPr>
        <w:t xml:space="preserve"> </w:t>
      </w:r>
      <w:r>
        <w:t>father</w:t>
      </w:r>
      <w:r>
        <w:rPr>
          <w:spacing w:val="13"/>
        </w:rPr>
        <w:t xml:space="preserve"> </w:t>
      </w:r>
      <w:r>
        <w:t>and</w:t>
      </w:r>
      <w:r>
        <w:rPr>
          <w:spacing w:val="11"/>
        </w:rPr>
        <w:t xml:space="preserve"> </w:t>
      </w:r>
      <w:r>
        <w:t>three</w:t>
      </w:r>
      <w:r>
        <w:rPr>
          <w:spacing w:val="13"/>
        </w:rPr>
        <w:t xml:space="preserve"> </w:t>
      </w:r>
      <w:r>
        <w:t>degree</w:t>
      </w:r>
      <w:r>
        <w:rPr>
          <w:spacing w:val="14"/>
        </w:rPr>
        <w:t xml:space="preserve"> </w:t>
      </w:r>
      <w:r>
        <w:t>through</w:t>
      </w:r>
      <w:r>
        <w:rPr>
          <w:spacing w:val="12"/>
        </w:rPr>
        <w:t xml:space="preserve"> </w:t>
      </w:r>
      <w:r>
        <w:t>the</w:t>
      </w:r>
      <w:r>
        <w:rPr>
          <w:spacing w:val="12"/>
        </w:rPr>
        <w:t xml:space="preserve"> </w:t>
      </w:r>
      <w:r>
        <w:rPr>
          <w:spacing w:val="-2"/>
        </w:rPr>
        <w:t>mother</w:t>
      </w:r>
    </w:p>
    <w:p w:rsidR="0065005A" w:rsidRDefault="00753B8C">
      <w:pPr>
        <w:pStyle w:val="ListParagraph"/>
        <w:numPr>
          <w:ilvl w:val="0"/>
          <w:numId w:val="66"/>
        </w:numPr>
        <w:tabs>
          <w:tab w:val="left" w:pos="1593"/>
        </w:tabs>
        <w:spacing w:before="86"/>
        <w:ind w:left="1593" w:hanging="719"/>
      </w:pPr>
      <w:r>
        <w:t>seven</w:t>
      </w:r>
      <w:r>
        <w:rPr>
          <w:spacing w:val="13"/>
        </w:rPr>
        <w:t xml:space="preserve"> </w:t>
      </w:r>
      <w:r>
        <w:t>degree</w:t>
      </w:r>
      <w:r>
        <w:rPr>
          <w:spacing w:val="12"/>
        </w:rPr>
        <w:t xml:space="preserve"> </w:t>
      </w:r>
      <w:r>
        <w:t>through</w:t>
      </w:r>
      <w:r>
        <w:rPr>
          <w:spacing w:val="15"/>
        </w:rPr>
        <w:t xml:space="preserve"> </w:t>
      </w:r>
      <w:r>
        <w:t>the</w:t>
      </w:r>
      <w:r>
        <w:rPr>
          <w:spacing w:val="11"/>
        </w:rPr>
        <w:t xml:space="preserve"> </w:t>
      </w:r>
      <w:r>
        <w:t>father</w:t>
      </w:r>
      <w:r>
        <w:rPr>
          <w:spacing w:val="16"/>
        </w:rPr>
        <w:t xml:space="preserve"> </w:t>
      </w:r>
      <w:r>
        <w:t>and</w:t>
      </w:r>
      <w:r>
        <w:rPr>
          <w:spacing w:val="12"/>
        </w:rPr>
        <w:t xml:space="preserve"> </w:t>
      </w:r>
      <w:r>
        <w:t>five</w:t>
      </w:r>
      <w:r>
        <w:rPr>
          <w:spacing w:val="14"/>
        </w:rPr>
        <w:t xml:space="preserve"> </w:t>
      </w:r>
      <w:r>
        <w:t>degree</w:t>
      </w:r>
      <w:r>
        <w:rPr>
          <w:spacing w:val="12"/>
        </w:rPr>
        <w:t xml:space="preserve"> </w:t>
      </w:r>
      <w:r>
        <w:t>through</w:t>
      </w:r>
      <w:r>
        <w:rPr>
          <w:spacing w:val="13"/>
        </w:rPr>
        <w:t xml:space="preserve"> </w:t>
      </w:r>
      <w:r>
        <w:t>the</w:t>
      </w:r>
      <w:r>
        <w:rPr>
          <w:spacing w:val="12"/>
        </w:rPr>
        <w:t xml:space="preserve"> </w:t>
      </w:r>
      <w:r>
        <w:rPr>
          <w:spacing w:val="-2"/>
        </w:rPr>
        <w:t>mother</w:t>
      </w:r>
    </w:p>
    <w:p w:rsidR="0065005A" w:rsidRDefault="0065005A">
      <w:pPr>
        <w:pStyle w:val="BodyText"/>
        <w:spacing w:before="173"/>
      </w:pPr>
    </w:p>
    <w:p w:rsidR="0065005A" w:rsidRDefault="00753B8C">
      <w:pPr>
        <w:pStyle w:val="ListParagraph"/>
        <w:numPr>
          <w:ilvl w:val="0"/>
          <w:numId w:val="88"/>
        </w:numPr>
        <w:tabs>
          <w:tab w:val="left" w:pos="876"/>
        </w:tabs>
        <w:spacing w:line="280" w:lineRule="auto"/>
        <w:ind w:right="330" w:hanging="721"/>
      </w:pPr>
      <w:r>
        <w:t>Which</w:t>
      </w:r>
      <w:r>
        <w:rPr>
          <w:spacing w:val="-4"/>
        </w:rPr>
        <w:t xml:space="preserve"> </w:t>
      </w:r>
      <w:r>
        <w:t>Article</w:t>
      </w:r>
      <w:r>
        <w:rPr>
          <w:spacing w:val="-2"/>
        </w:rPr>
        <w:t xml:space="preserve"> </w:t>
      </w:r>
      <w:r>
        <w:t>of the</w:t>
      </w:r>
      <w:r>
        <w:rPr>
          <w:spacing w:val="-4"/>
        </w:rPr>
        <w:t xml:space="preserve"> </w:t>
      </w:r>
      <w:r>
        <w:t>UN</w:t>
      </w:r>
      <w:r>
        <w:rPr>
          <w:spacing w:val="-5"/>
        </w:rPr>
        <w:t xml:space="preserve"> </w:t>
      </w:r>
      <w:r>
        <w:t>Charter</w:t>
      </w:r>
      <w:r>
        <w:rPr>
          <w:spacing w:val="-3"/>
        </w:rPr>
        <w:t xml:space="preserve"> </w:t>
      </w:r>
      <w:r>
        <w:t>puts</w:t>
      </w:r>
      <w:r>
        <w:rPr>
          <w:spacing w:val="-4"/>
        </w:rPr>
        <w:t xml:space="preserve"> </w:t>
      </w:r>
      <w:r>
        <w:t>the</w:t>
      </w:r>
      <w:r>
        <w:rPr>
          <w:spacing w:val="-2"/>
        </w:rPr>
        <w:t xml:space="preserve"> </w:t>
      </w:r>
      <w:r>
        <w:t>promotion</w:t>
      </w:r>
      <w:r>
        <w:rPr>
          <w:spacing w:val="-2"/>
        </w:rPr>
        <w:t xml:space="preserve"> </w:t>
      </w:r>
      <w:r>
        <w:t>of respect</w:t>
      </w:r>
      <w:r>
        <w:rPr>
          <w:spacing w:val="-5"/>
        </w:rPr>
        <w:t xml:space="preserve"> </w:t>
      </w:r>
      <w:r>
        <w:t>for</w:t>
      </w:r>
      <w:r>
        <w:rPr>
          <w:spacing w:val="-1"/>
        </w:rPr>
        <w:t xml:space="preserve"> </w:t>
      </w:r>
      <w:r>
        <w:t>human rights</w:t>
      </w:r>
      <w:r>
        <w:rPr>
          <w:spacing w:val="-1"/>
        </w:rPr>
        <w:t xml:space="preserve"> </w:t>
      </w:r>
      <w:r>
        <w:t>on</w:t>
      </w:r>
      <w:r>
        <w:rPr>
          <w:spacing w:val="-4"/>
        </w:rPr>
        <w:t xml:space="preserve"> </w:t>
      </w:r>
      <w:r>
        <w:t>the</w:t>
      </w:r>
      <w:r>
        <w:rPr>
          <w:spacing w:val="-4"/>
        </w:rPr>
        <w:t xml:space="preserve"> </w:t>
      </w:r>
      <w:r>
        <w:t>same</w:t>
      </w:r>
      <w:r>
        <w:rPr>
          <w:spacing w:val="-2"/>
        </w:rPr>
        <w:t xml:space="preserve"> </w:t>
      </w:r>
      <w:r>
        <w:t>level as</w:t>
      </w:r>
      <w:r>
        <w:rPr>
          <w:spacing w:val="31"/>
        </w:rPr>
        <w:t xml:space="preserve"> </w:t>
      </w:r>
      <w:r>
        <w:t>the</w:t>
      </w:r>
      <w:r>
        <w:rPr>
          <w:spacing w:val="30"/>
        </w:rPr>
        <w:t xml:space="preserve"> </w:t>
      </w:r>
      <w:r>
        <w:t>maintenance</w:t>
      </w:r>
      <w:r>
        <w:rPr>
          <w:spacing w:val="30"/>
        </w:rPr>
        <w:t xml:space="preserve"> </w:t>
      </w:r>
      <w:r>
        <w:t>of</w:t>
      </w:r>
      <w:r>
        <w:rPr>
          <w:spacing w:val="37"/>
        </w:rPr>
        <w:t xml:space="preserve"> </w:t>
      </w:r>
      <w:r>
        <w:t>international</w:t>
      </w:r>
      <w:r>
        <w:rPr>
          <w:spacing w:val="30"/>
        </w:rPr>
        <w:t xml:space="preserve"> </w:t>
      </w:r>
      <w:r>
        <w:t>peace</w:t>
      </w:r>
      <w:r>
        <w:rPr>
          <w:spacing w:val="31"/>
        </w:rPr>
        <w:t xml:space="preserve"> </w:t>
      </w:r>
      <w:r>
        <w:t>and</w:t>
      </w:r>
      <w:r>
        <w:rPr>
          <w:spacing w:val="29"/>
        </w:rPr>
        <w:t xml:space="preserve"> </w:t>
      </w:r>
      <w:r>
        <w:t>security</w:t>
      </w:r>
      <w:r>
        <w:rPr>
          <w:spacing w:val="26"/>
        </w:rPr>
        <w:t xml:space="preserve"> </w:t>
      </w:r>
      <w:r>
        <w:t>as</w:t>
      </w:r>
      <w:r>
        <w:rPr>
          <w:spacing w:val="34"/>
        </w:rPr>
        <w:t xml:space="preserve"> </w:t>
      </w:r>
      <w:r>
        <w:t>a</w:t>
      </w:r>
      <w:r>
        <w:rPr>
          <w:spacing w:val="31"/>
        </w:rPr>
        <w:t xml:space="preserve"> </w:t>
      </w:r>
      <w:r>
        <w:t>purpose</w:t>
      </w:r>
      <w:r>
        <w:rPr>
          <w:spacing w:val="32"/>
        </w:rPr>
        <w:t xml:space="preserve"> </w:t>
      </w:r>
      <w:r>
        <w:t>of</w:t>
      </w:r>
      <w:r>
        <w:rPr>
          <w:spacing w:val="32"/>
        </w:rPr>
        <w:t xml:space="preserve"> </w:t>
      </w:r>
      <w:r>
        <w:t>the</w:t>
      </w:r>
      <w:r>
        <w:rPr>
          <w:spacing w:val="33"/>
        </w:rPr>
        <w:t xml:space="preserve"> </w:t>
      </w:r>
      <w:proofErr w:type="gramStart"/>
      <w:r>
        <w:t>UN</w:t>
      </w:r>
      <w:r>
        <w:rPr>
          <w:spacing w:val="27"/>
        </w:rPr>
        <w:t xml:space="preserve"> </w:t>
      </w:r>
      <w:r>
        <w:t>?</w:t>
      </w:r>
      <w:proofErr w:type="gramEnd"/>
    </w:p>
    <w:p w:rsidR="0065005A" w:rsidRDefault="00753B8C">
      <w:pPr>
        <w:pStyle w:val="BodyText"/>
        <w:tabs>
          <w:tab w:val="left" w:pos="1593"/>
          <w:tab w:val="left" w:pos="5192"/>
          <w:tab w:val="left" w:pos="5912"/>
        </w:tabs>
        <w:spacing w:before="46"/>
        <w:ind w:left="876"/>
      </w:pPr>
      <w:r>
        <w:rPr>
          <w:spacing w:val="-5"/>
        </w:rPr>
        <w:t>(1)</w:t>
      </w:r>
      <w:r>
        <w:tab/>
        <w:t>Article</w:t>
      </w:r>
      <w:r>
        <w:rPr>
          <w:spacing w:val="9"/>
        </w:rPr>
        <w:t xml:space="preserve"> </w:t>
      </w:r>
      <w:r>
        <w:rPr>
          <w:spacing w:val="-10"/>
        </w:rPr>
        <w:t>1</w:t>
      </w:r>
      <w:r>
        <w:tab/>
      </w:r>
      <w:r>
        <w:rPr>
          <w:spacing w:val="-5"/>
        </w:rPr>
        <w:t>(2)</w:t>
      </w:r>
      <w:r>
        <w:tab/>
      </w:r>
      <w:r>
        <w:t>Article</w:t>
      </w:r>
      <w:r>
        <w:rPr>
          <w:spacing w:val="5"/>
        </w:rPr>
        <w:t xml:space="preserve"> </w:t>
      </w:r>
      <w:r>
        <w:rPr>
          <w:spacing w:val="-10"/>
        </w:rPr>
        <w:t>2</w:t>
      </w:r>
    </w:p>
    <w:p w:rsidR="0065005A" w:rsidRDefault="00753B8C">
      <w:pPr>
        <w:pStyle w:val="BodyText"/>
        <w:tabs>
          <w:tab w:val="left" w:pos="1593"/>
          <w:tab w:val="left" w:pos="5192"/>
          <w:tab w:val="left" w:pos="5912"/>
        </w:tabs>
        <w:spacing w:before="88"/>
        <w:ind w:left="876"/>
      </w:pPr>
      <w:r>
        <w:rPr>
          <w:spacing w:val="-5"/>
        </w:rPr>
        <w:t>(3)</w:t>
      </w:r>
      <w:r>
        <w:tab/>
        <w:t>Article</w:t>
      </w:r>
      <w:r>
        <w:rPr>
          <w:spacing w:val="9"/>
        </w:rPr>
        <w:t xml:space="preserve"> </w:t>
      </w:r>
      <w:r>
        <w:rPr>
          <w:spacing w:val="-10"/>
        </w:rPr>
        <w:t>3</w:t>
      </w:r>
      <w:r>
        <w:tab/>
      </w:r>
      <w:r>
        <w:rPr>
          <w:spacing w:val="-5"/>
        </w:rPr>
        <w:t>(4)</w:t>
      </w:r>
      <w:r>
        <w:tab/>
        <w:t>Article</w:t>
      </w:r>
      <w:r>
        <w:rPr>
          <w:spacing w:val="5"/>
        </w:rPr>
        <w:t xml:space="preserve"> </w:t>
      </w:r>
      <w:r>
        <w:rPr>
          <w:spacing w:val="-10"/>
        </w:rPr>
        <w:t>4</w:t>
      </w:r>
    </w:p>
    <w:p w:rsidR="0065005A" w:rsidRDefault="0065005A">
      <w:pPr>
        <w:pStyle w:val="BodyText"/>
        <w:spacing w:before="176"/>
      </w:pPr>
    </w:p>
    <w:p w:rsidR="0065005A" w:rsidRDefault="00753B8C">
      <w:pPr>
        <w:pStyle w:val="ListParagraph"/>
        <w:numPr>
          <w:ilvl w:val="0"/>
          <w:numId w:val="88"/>
        </w:numPr>
        <w:tabs>
          <w:tab w:val="left" w:pos="873"/>
          <w:tab w:val="left" w:pos="876"/>
        </w:tabs>
        <w:spacing w:line="278" w:lineRule="auto"/>
        <w:ind w:right="286" w:hanging="721"/>
        <w:jc w:val="both"/>
      </w:pPr>
      <w:r>
        <w:t xml:space="preserve">In India, 'the machinery of government is essentially British and the whole collection of British Constitutional Conventions has apparently been incorporated as conventions' is the observation </w:t>
      </w:r>
      <w:r>
        <w:rPr>
          <w:spacing w:val="-6"/>
        </w:rPr>
        <w:t>of</w:t>
      </w:r>
    </w:p>
    <w:p w:rsidR="0065005A" w:rsidRDefault="00753B8C">
      <w:pPr>
        <w:pStyle w:val="BodyText"/>
        <w:tabs>
          <w:tab w:val="left" w:pos="5192"/>
        </w:tabs>
        <w:spacing w:before="51"/>
        <w:ind w:left="876"/>
        <w:jc w:val="both"/>
      </w:pPr>
      <w:r>
        <w:t>(1)</w:t>
      </w:r>
      <w:r>
        <w:rPr>
          <w:spacing w:val="51"/>
          <w:w w:val="150"/>
        </w:rPr>
        <w:t xml:space="preserve">   </w:t>
      </w:r>
      <w:r>
        <w:t>A.</w:t>
      </w:r>
      <w:r>
        <w:rPr>
          <w:spacing w:val="20"/>
        </w:rPr>
        <w:t xml:space="preserve"> </w:t>
      </w:r>
      <w:r>
        <w:t>V.</w:t>
      </w:r>
      <w:r>
        <w:rPr>
          <w:spacing w:val="20"/>
        </w:rPr>
        <w:t xml:space="preserve"> </w:t>
      </w:r>
      <w:r>
        <w:rPr>
          <w:spacing w:val="-2"/>
        </w:rPr>
        <w:t>Dicey</w:t>
      </w:r>
      <w:r>
        <w:tab/>
        <w:t>(2)</w:t>
      </w:r>
      <w:r>
        <w:rPr>
          <w:spacing w:val="65"/>
        </w:rPr>
        <w:t xml:space="preserve">   </w:t>
      </w:r>
      <w:r>
        <w:t>Sir</w:t>
      </w:r>
      <w:r>
        <w:rPr>
          <w:spacing w:val="11"/>
        </w:rPr>
        <w:t xml:space="preserve"> </w:t>
      </w:r>
      <w:r>
        <w:t>Ivor</w:t>
      </w:r>
      <w:r>
        <w:rPr>
          <w:spacing w:val="12"/>
        </w:rPr>
        <w:t xml:space="preserve"> </w:t>
      </w:r>
      <w:r>
        <w:rPr>
          <w:spacing w:val="-2"/>
        </w:rPr>
        <w:t>Jennings</w:t>
      </w:r>
    </w:p>
    <w:p w:rsidR="0065005A" w:rsidRDefault="00753B8C">
      <w:pPr>
        <w:pStyle w:val="BodyText"/>
        <w:tabs>
          <w:tab w:val="left" w:pos="5192"/>
        </w:tabs>
        <w:spacing w:before="88"/>
        <w:ind w:left="876"/>
        <w:jc w:val="both"/>
      </w:pPr>
      <w:r>
        <w:t>(3)</w:t>
      </w:r>
      <w:r>
        <w:rPr>
          <w:spacing w:val="55"/>
          <w:w w:val="150"/>
        </w:rPr>
        <w:t xml:space="preserve">   </w:t>
      </w:r>
      <w:r>
        <w:t>S.</w:t>
      </w:r>
      <w:r>
        <w:rPr>
          <w:spacing w:val="17"/>
        </w:rPr>
        <w:t xml:space="preserve"> </w:t>
      </w:r>
      <w:r>
        <w:t>A.</w:t>
      </w:r>
      <w:r>
        <w:rPr>
          <w:spacing w:val="27"/>
        </w:rPr>
        <w:t xml:space="preserve"> </w:t>
      </w:r>
      <w:r>
        <w:t>de</w:t>
      </w:r>
      <w:r>
        <w:rPr>
          <w:spacing w:val="23"/>
        </w:rPr>
        <w:t xml:space="preserve"> </w:t>
      </w:r>
      <w:r>
        <w:rPr>
          <w:spacing w:val="-4"/>
        </w:rPr>
        <w:t>smith</w:t>
      </w:r>
      <w:r>
        <w:tab/>
        <w:t>(4)</w:t>
      </w:r>
      <w:r>
        <w:rPr>
          <w:spacing w:val="64"/>
        </w:rPr>
        <w:t xml:space="preserve">   </w:t>
      </w:r>
      <w:r>
        <w:t>Wade</w:t>
      </w:r>
      <w:r>
        <w:rPr>
          <w:spacing w:val="18"/>
        </w:rPr>
        <w:t xml:space="preserve"> </w:t>
      </w:r>
      <w:r>
        <w:t>and</w:t>
      </w:r>
      <w:r>
        <w:rPr>
          <w:spacing w:val="17"/>
        </w:rPr>
        <w:t xml:space="preserve"> </w:t>
      </w:r>
      <w:r>
        <w:rPr>
          <w:spacing w:val="-2"/>
        </w:rPr>
        <w:t>Phillips</w:t>
      </w:r>
    </w:p>
    <w:p w:rsidR="0065005A" w:rsidRDefault="0065005A">
      <w:pPr>
        <w:pStyle w:val="BodyText"/>
        <w:spacing w:before="173"/>
      </w:pPr>
    </w:p>
    <w:p w:rsidR="0065005A" w:rsidRDefault="00753B8C">
      <w:pPr>
        <w:pStyle w:val="ListParagraph"/>
        <w:numPr>
          <w:ilvl w:val="0"/>
          <w:numId w:val="88"/>
        </w:numPr>
        <w:tabs>
          <w:tab w:val="left" w:pos="876"/>
        </w:tabs>
        <w:spacing w:line="285" w:lineRule="auto"/>
        <w:ind w:right="329" w:hanging="721"/>
      </w:pPr>
      <w:r>
        <w:t>The</w:t>
      </w:r>
      <w:r>
        <w:rPr>
          <w:spacing w:val="27"/>
        </w:rPr>
        <w:t xml:space="preserve"> </w:t>
      </w:r>
      <w:r>
        <w:t>prohibition</w:t>
      </w:r>
      <w:r>
        <w:rPr>
          <w:spacing w:val="30"/>
        </w:rPr>
        <w:t xml:space="preserve"> </w:t>
      </w:r>
      <w:r>
        <w:t>of</w:t>
      </w:r>
      <w:r>
        <w:rPr>
          <w:spacing w:val="31"/>
        </w:rPr>
        <w:t xml:space="preserve"> </w:t>
      </w:r>
      <w:r>
        <w:t>registration</w:t>
      </w:r>
      <w:r>
        <w:rPr>
          <w:spacing w:val="28"/>
        </w:rPr>
        <w:t xml:space="preserve"> </w:t>
      </w:r>
      <w:r>
        <w:t>of</w:t>
      </w:r>
      <w:r>
        <w:rPr>
          <w:spacing w:val="31"/>
        </w:rPr>
        <w:t xml:space="preserve"> </w:t>
      </w:r>
      <w:r>
        <w:t>geographical</w:t>
      </w:r>
      <w:r>
        <w:rPr>
          <w:spacing w:val="27"/>
        </w:rPr>
        <w:t xml:space="preserve"> </w:t>
      </w:r>
      <w:r>
        <w:t>indication</w:t>
      </w:r>
      <w:r>
        <w:rPr>
          <w:spacing w:val="27"/>
        </w:rPr>
        <w:t xml:space="preserve"> </w:t>
      </w:r>
      <w:r>
        <w:t>under</w:t>
      </w:r>
      <w:r>
        <w:rPr>
          <w:spacing w:val="29"/>
        </w:rPr>
        <w:t xml:space="preserve"> </w:t>
      </w:r>
      <w:r>
        <w:t>the</w:t>
      </w:r>
      <w:r>
        <w:rPr>
          <w:spacing w:val="25"/>
        </w:rPr>
        <w:t xml:space="preserve"> </w:t>
      </w:r>
      <w:r>
        <w:t>GIG Act,</w:t>
      </w:r>
      <w:r>
        <w:rPr>
          <w:spacing w:val="26"/>
        </w:rPr>
        <w:t xml:space="preserve"> </w:t>
      </w:r>
      <w:r>
        <w:t>1999</w:t>
      </w:r>
      <w:r>
        <w:rPr>
          <w:spacing w:val="27"/>
        </w:rPr>
        <w:t xml:space="preserve"> </w:t>
      </w:r>
      <w:r>
        <w:t>contains</w:t>
      </w:r>
      <w:r>
        <w:rPr>
          <w:spacing w:val="28"/>
        </w:rPr>
        <w:t xml:space="preserve"> </w:t>
      </w:r>
      <w:r>
        <w:t>as many</w:t>
      </w:r>
      <w:r>
        <w:rPr>
          <w:spacing w:val="40"/>
        </w:rPr>
        <w:t xml:space="preserve"> </w:t>
      </w:r>
      <w:r>
        <w:t>as</w:t>
      </w:r>
    </w:p>
    <w:p w:rsidR="0065005A" w:rsidRDefault="00753B8C">
      <w:pPr>
        <w:pStyle w:val="BodyText"/>
        <w:tabs>
          <w:tab w:val="left" w:pos="1593"/>
          <w:tab w:val="left" w:pos="5192"/>
          <w:tab w:val="left" w:pos="5912"/>
        </w:tabs>
        <w:spacing w:before="39"/>
        <w:ind w:left="876"/>
      </w:pPr>
      <w:r>
        <w:rPr>
          <w:spacing w:val="-5"/>
        </w:rPr>
        <w:t>(1)</w:t>
      </w:r>
      <w:r>
        <w:tab/>
      </w:r>
      <w:proofErr w:type="gramStart"/>
      <w:r>
        <w:t>four</w:t>
      </w:r>
      <w:proofErr w:type="gramEnd"/>
      <w:r>
        <w:rPr>
          <w:spacing w:val="12"/>
        </w:rPr>
        <w:t xml:space="preserve"> </w:t>
      </w:r>
      <w:r>
        <w:rPr>
          <w:spacing w:val="-2"/>
        </w:rPr>
        <w:t>grounds</w:t>
      </w:r>
      <w:r>
        <w:tab/>
      </w:r>
      <w:r>
        <w:rPr>
          <w:spacing w:val="-5"/>
        </w:rPr>
        <w:t>(2)</w:t>
      </w:r>
      <w:r>
        <w:tab/>
        <w:t>five</w:t>
      </w:r>
      <w:r>
        <w:rPr>
          <w:spacing w:val="4"/>
        </w:rPr>
        <w:t xml:space="preserve"> </w:t>
      </w:r>
      <w:r>
        <w:rPr>
          <w:spacing w:val="-2"/>
        </w:rPr>
        <w:t>grounds</w:t>
      </w:r>
    </w:p>
    <w:p w:rsidR="0065005A" w:rsidRDefault="00753B8C">
      <w:pPr>
        <w:pStyle w:val="BodyText"/>
        <w:tabs>
          <w:tab w:val="left" w:pos="1593"/>
          <w:tab w:val="left" w:pos="5192"/>
          <w:tab w:val="left" w:pos="5912"/>
        </w:tabs>
        <w:spacing w:before="88"/>
        <w:ind w:left="876"/>
      </w:pPr>
      <w:r>
        <w:rPr>
          <w:spacing w:val="-5"/>
        </w:rPr>
        <w:t>(3)</w:t>
      </w:r>
      <w:r>
        <w:tab/>
      </w:r>
      <w:proofErr w:type="gramStart"/>
      <w:r>
        <w:t>six</w:t>
      </w:r>
      <w:proofErr w:type="gramEnd"/>
      <w:r>
        <w:rPr>
          <w:spacing w:val="18"/>
        </w:rPr>
        <w:t xml:space="preserve"> </w:t>
      </w:r>
      <w:r>
        <w:rPr>
          <w:spacing w:val="-2"/>
        </w:rPr>
        <w:t>grounds</w:t>
      </w:r>
      <w:r>
        <w:tab/>
      </w:r>
      <w:r>
        <w:rPr>
          <w:spacing w:val="-5"/>
        </w:rPr>
        <w:t>(4)</w:t>
      </w:r>
      <w:r>
        <w:tab/>
        <w:t>seven</w:t>
      </w:r>
      <w:r>
        <w:rPr>
          <w:spacing w:val="18"/>
        </w:rPr>
        <w:t xml:space="preserve"> </w:t>
      </w:r>
      <w:r>
        <w:rPr>
          <w:spacing w:val="-2"/>
        </w:rPr>
        <w:t>grounds</w:t>
      </w:r>
    </w:p>
    <w:p w:rsidR="0065005A" w:rsidRDefault="0065005A">
      <w:pPr>
        <w:pStyle w:val="BodyText"/>
        <w:spacing w:before="173"/>
      </w:pPr>
    </w:p>
    <w:p w:rsidR="0065005A" w:rsidRDefault="00753B8C">
      <w:pPr>
        <w:pStyle w:val="ListParagraph"/>
        <w:numPr>
          <w:ilvl w:val="0"/>
          <w:numId w:val="88"/>
        </w:numPr>
        <w:tabs>
          <w:tab w:val="left" w:pos="876"/>
        </w:tabs>
        <w:spacing w:line="278" w:lineRule="auto"/>
        <w:ind w:right="326" w:hanging="721"/>
      </w:pPr>
      <w:r>
        <w:t>X,</w:t>
      </w:r>
      <w:r>
        <w:rPr>
          <w:spacing w:val="16"/>
        </w:rPr>
        <w:t xml:space="preserve"> </w:t>
      </w:r>
      <w:r>
        <w:t>with</w:t>
      </w:r>
      <w:r>
        <w:rPr>
          <w:spacing w:val="15"/>
        </w:rPr>
        <w:t xml:space="preserve"> </w:t>
      </w:r>
      <w:r>
        <w:t>the</w:t>
      </w:r>
      <w:r>
        <w:rPr>
          <w:spacing w:val="16"/>
        </w:rPr>
        <w:t xml:space="preserve"> </w:t>
      </w:r>
      <w:r>
        <w:t>intention</w:t>
      </w:r>
      <w:r>
        <w:rPr>
          <w:spacing w:val="16"/>
        </w:rPr>
        <w:t xml:space="preserve"> </w:t>
      </w:r>
      <w:r>
        <w:t>to</w:t>
      </w:r>
      <w:r>
        <w:rPr>
          <w:spacing w:val="15"/>
        </w:rPr>
        <w:t xml:space="preserve"> </w:t>
      </w:r>
      <w:r>
        <w:t>cause</w:t>
      </w:r>
      <w:r>
        <w:rPr>
          <w:spacing w:val="17"/>
        </w:rPr>
        <w:t xml:space="preserve"> </w:t>
      </w:r>
      <w:r>
        <w:t>miscarriage</w:t>
      </w:r>
      <w:r>
        <w:rPr>
          <w:spacing w:val="16"/>
        </w:rPr>
        <w:t xml:space="preserve"> </w:t>
      </w:r>
      <w:r>
        <w:t>administered</w:t>
      </w:r>
      <w:r>
        <w:rPr>
          <w:spacing w:val="17"/>
        </w:rPr>
        <w:t xml:space="preserve"> </w:t>
      </w:r>
      <w:r>
        <w:t>a</w:t>
      </w:r>
      <w:r>
        <w:rPr>
          <w:spacing w:val="15"/>
        </w:rPr>
        <w:t xml:space="preserve"> </w:t>
      </w:r>
      <w:r>
        <w:t>drug</w:t>
      </w:r>
      <w:r>
        <w:rPr>
          <w:spacing w:val="18"/>
        </w:rPr>
        <w:t xml:space="preserve"> </w:t>
      </w:r>
      <w:r>
        <w:t>to</w:t>
      </w:r>
      <w:r>
        <w:rPr>
          <w:spacing w:val="17"/>
        </w:rPr>
        <w:t xml:space="preserve"> </w:t>
      </w:r>
      <w:r>
        <w:t>a</w:t>
      </w:r>
      <w:r>
        <w:rPr>
          <w:spacing w:val="15"/>
        </w:rPr>
        <w:t xml:space="preserve"> </w:t>
      </w:r>
      <w:r>
        <w:t>pregnant</w:t>
      </w:r>
      <w:r>
        <w:rPr>
          <w:spacing w:val="19"/>
        </w:rPr>
        <w:t xml:space="preserve"> </w:t>
      </w:r>
      <w:r>
        <w:t>lady, Y. The</w:t>
      </w:r>
      <w:r>
        <w:rPr>
          <w:spacing w:val="15"/>
        </w:rPr>
        <w:t xml:space="preserve"> </w:t>
      </w:r>
      <w:r>
        <w:t>child in the womb died. X is guilty of</w:t>
      </w:r>
    </w:p>
    <w:p w:rsidR="0065005A" w:rsidRDefault="00753B8C">
      <w:pPr>
        <w:pStyle w:val="ListParagraph"/>
        <w:numPr>
          <w:ilvl w:val="0"/>
          <w:numId w:val="65"/>
        </w:numPr>
        <w:tabs>
          <w:tab w:val="left" w:pos="1593"/>
        </w:tabs>
        <w:spacing w:before="50"/>
        <w:ind w:left="1593" w:hanging="719"/>
      </w:pPr>
      <w:r>
        <w:rPr>
          <w:spacing w:val="-2"/>
        </w:rPr>
        <w:t>murder</w:t>
      </w:r>
    </w:p>
    <w:p w:rsidR="0065005A" w:rsidRDefault="00753B8C">
      <w:pPr>
        <w:pStyle w:val="ListParagraph"/>
        <w:numPr>
          <w:ilvl w:val="0"/>
          <w:numId w:val="65"/>
        </w:numPr>
        <w:tabs>
          <w:tab w:val="left" w:pos="1593"/>
        </w:tabs>
        <w:spacing w:before="87"/>
        <w:ind w:left="1593" w:hanging="719"/>
      </w:pPr>
      <w:r>
        <w:lastRenderedPageBreak/>
        <w:t>culpable</w:t>
      </w:r>
      <w:r>
        <w:rPr>
          <w:spacing w:val="15"/>
        </w:rPr>
        <w:t xml:space="preserve"> </w:t>
      </w:r>
      <w:r>
        <w:t>homicide</w:t>
      </w:r>
      <w:r>
        <w:rPr>
          <w:spacing w:val="14"/>
        </w:rPr>
        <w:t xml:space="preserve"> </w:t>
      </w:r>
      <w:r>
        <w:t>not</w:t>
      </w:r>
      <w:r>
        <w:rPr>
          <w:spacing w:val="17"/>
        </w:rPr>
        <w:t xml:space="preserve"> </w:t>
      </w:r>
      <w:r>
        <w:t>amounting</w:t>
      </w:r>
      <w:r>
        <w:rPr>
          <w:spacing w:val="17"/>
        </w:rPr>
        <w:t xml:space="preserve"> </w:t>
      </w:r>
      <w:r>
        <w:t>to</w:t>
      </w:r>
      <w:r>
        <w:rPr>
          <w:spacing w:val="14"/>
        </w:rPr>
        <w:t xml:space="preserve"> </w:t>
      </w:r>
      <w:r>
        <w:rPr>
          <w:spacing w:val="-2"/>
        </w:rPr>
        <w:t>murder</w:t>
      </w:r>
    </w:p>
    <w:p w:rsidR="0065005A" w:rsidRDefault="00753B8C">
      <w:pPr>
        <w:pStyle w:val="ListParagraph"/>
        <w:numPr>
          <w:ilvl w:val="0"/>
          <w:numId w:val="65"/>
        </w:numPr>
        <w:tabs>
          <w:tab w:val="left" w:pos="1593"/>
        </w:tabs>
        <w:spacing w:before="88"/>
        <w:ind w:left="1593" w:hanging="719"/>
      </w:pPr>
      <w:r>
        <w:t>no</w:t>
      </w:r>
      <w:r>
        <w:rPr>
          <w:spacing w:val="16"/>
        </w:rPr>
        <w:t xml:space="preserve"> </w:t>
      </w:r>
      <w:r>
        <w:rPr>
          <w:spacing w:val="-2"/>
        </w:rPr>
        <w:t>offence</w:t>
      </w:r>
    </w:p>
    <w:p w:rsidR="0065005A" w:rsidRDefault="00753B8C">
      <w:pPr>
        <w:pStyle w:val="ListParagraph"/>
        <w:numPr>
          <w:ilvl w:val="0"/>
          <w:numId w:val="65"/>
        </w:numPr>
        <w:tabs>
          <w:tab w:val="left" w:pos="1593"/>
        </w:tabs>
        <w:spacing w:before="85"/>
        <w:ind w:left="1593" w:hanging="719"/>
      </w:pPr>
      <w:r>
        <w:t>causing</w:t>
      </w:r>
      <w:r>
        <w:rPr>
          <w:spacing w:val="39"/>
        </w:rPr>
        <w:t xml:space="preserve"> </w:t>
      </w:r>
      <w:r>
        <w:rPr>
          <w:spacing w:val="-2"/>
        </w:rPr>
        <w:t>miscarriage</w:t>
      </w:r>
    </w:p>
    <w:p w:rsidR="0065005A" w:rsidRDefault="00753B8C">
      <w:pPr>
        <w:pStyle w:val="Heading4"/>
        <w:spacing w:before="222"/>
        <w:ind w:right="298"/>
        <w:jc w:val="right"/>
        <w:rPr>
          <w:rFonts w:ascii="Palatino Linotype"/>
        </w:rPr>
      </w:pPr>
      <w:r>
        <w:rPr>
          <w:rFonts w:ascii="Palatino Linotype"/>
          <w:spacing w:val="-5"/>
        </w:rPr>
        <w:t>19</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BodyText"/>
        <w:ind w:left="129"/>
        <w:rPr>
          <w:rFonts w:ascii="Palatino Linotype"/>
          <w:sz w:val="20"/>
        </w:rPr>
      </w:pPr>
      <w:r>
        <w:rPr>
          <w:rFonts w:ascii="Palatino Linotype"/>
          <w:noProof/>
          <w:sz w:val="20"/>
          <w:lang w:val="en-IN" w:eastAsia="en-IN"/>
        </w:rPr>
        <w:lastRenderedPageBreak/>
        <mc:AlternateContent>
          <mc:Choice Requires="wps">
            <w:drawing>
              <wp:anchor distT="0" distB="0" distL="0" distR="0" simplePos="0" relativeHeight="474135552" behindDoc="1" locked="0" layoutInCell="1" allowOverlap="1">
                <wp:simplePos x="0" y="0"/>
                <wp:positionH relativeFrom="page">
                  <wp:posOffset>0</wp:posOffset>
                </wp:positionH>
                <wp:positionV relativeFrom="page">
                  <wp:posOffset>0</wp:posOffset>
                </wp:positionV>
                <wp:extent cx="7556500" cy="1068070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80928" id="docshape417" filled="true" fillcolor="#daedf3" stroked="false">
                <v:fill type="solid"/>
                <w10:wrap type="none"/>
              </v:rect>
            </w:pict>
          </mc:Fallback>
        </mc:AlternateContent>
      </w:r>
      <w:r>
        <w:rPr>
          <w:rFonts w:ascii="Palatino Linotype"/>
          <w:noProof/>
          <w:sz w:val="20"/>
          <w:lang w:val="en-IN" w:eastAsia="en-IN"/>
        </w:rPr>
        <mc:AlternateContent>
          <mc:Choice Requires="wpg">
            <w:drawing>
              <wp:inline distT="0" distB="0" distL="0" distR="0">
                <wp:extent cx="6475730" cy="335280"/>
                <wp:effectExtent l="0" t="0" r="0" b="762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5730" cy="335280"/>
                          <a:chOff x="0" y="0"/>
                          <a:chExt cx="6475730" cy="335280"/>
                        </a:xfrm>
                      </wpg:grpSpPr>
                      <pic:pic xmlns:pic="http://schemas.openxmlformats.org/drawingml/2006/picture">
                        <pic:nvPicPr>
                          <pic:cNvPr id="550" name="Image 550"/>
                          <pic:cNvPicPr/>
                        </pic:nvPicPr>
                        <pic:blipFill>
                          <a:blip r:embed="rId34" cstate="print"/>
                          <a:stretch>
                            <a:fillRect/>
                          </a:stretch>
                        </pic:blipFill>
                        <pic:spPr>
                          <a:xfrm>
                            <a:off x="0" y="0"/>
                            <a:ext cx="1521841" cy="282994"/>
                          </a:xfrm>
                          <a:prstGeom prst="rect">
                            <a:avLst/>
                          </a:prstGeom>
                        </pic:spPr>
                      </pic:pic>
                      <wps:wsp>
                        <wps:cNvPr id="551" name="Graphic 551"/>
                        <wps:cNvSpPr/>
                        <wps:spPr>
                          <a:xfrm>
                            <a:off x="15240" y="322618"/>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wps:wsp>
                        <wps:cNvPr id="552" name="Textbox 552"/>
                        <wps:cNvSpPr txBox="1"/>
                        <wps:spPr>
                          <a:xfrm>
                            <a:off x="0" y="0"/>
                            <a:ext cx="6475730" cy="335280"/>
                          </a:xfrm>
                          <a:prstGeom prst="rect">
                            <a:avLst/>
                          </a:prstGeom>
                        </wps:spPr>
                        <wps:txbx>
                          <w:txbxContent>
                            <w:p w:rsidR="0065005A" w:rsidRDefault="00753B8C">
                              <w:pPr>
                                <w:spacing w:before="197"/>
                                <w:ind w:right="6"/>
                                <w:jc w:val="right"/>
                                <w:rPr>
                                  <w:rFonts w:ascii="Arial"/>
                                  <w:b/>
                                  <w:sz w:val="20"/>
                                </w:rPr>
                              </w:pPr>
                              <w:r>
                                <w:rPr>
                                  <w:rFonts w:ascii="Arial"/>
                                  <w:b/>
                                  <w:sz w:val="20"/>
                                </w:rPr>
                                <w:t>Law</w:t>
                              </w:r>
                              <w:r>
                                <w:rPr>
                                  <w:rFonts w:ascii="Arial"/>
                                  <w:b/>
                                  <w:spacing w:val="-4"/>
                                  <w:sz w:val="20"/>
                                </w:rPr>
                                <w:t xml:space="preserve"> </w:t>
                              </w:r>
                              <w:r>
                                <w:rPr>
                                  <w:rFonts w:ascii="Arial"/>
                                  <w:b/>
                                  <w:sz w:val="20"/>
                                </w:rPr>
                                <w:t>Paper-II</w:t>
                              </w:r>
                              <w:r>
                                <w:rPr>
                                  <w:rFonts w:ascii="Arial"/>
                                  <w:b/>
                                  <w:spacing w:val="-12"/>
                                  <w:sz w:val="20"/>
                                </w:rPr>
                                <w:t xml:space="preserve"> </w:t>
                              </w:r>
                              <w:r>
                                <w:rPr>
                                  <w:rFonts w:ascii="Arial"/>
                                  <w:b/>
                                  <w:sz w:val="20"/>
                                </w:rPr>
                                <w:t>(June</w:t>
                              </w:r>
                              <w:r>
                                <w:rPr>
                                  <w:rFonts w:ascii="Arial"/>
                                  <w:b/>
                                  <w:spacing w:val="-7"/>
                                  <w:sz w:val="20"/>
                                </w:rPr>
                                <w:t xml:space="preserve"> </w:t>
                              </w:r>
                              <w:r>
                                <w:rPr>
                                  <w:rFonts w:ascii="Arial"/>
                                  <w:b/>
                                  <w:spacing w:val="-2"/>
                                  <w:sz w:val="20"/>
                                </w:rPr>
                                <w:t>2019)</w:t>
                              </w:r>
                            </w:p>
                          </w:txbxContent>
                        </wps:txbx>
                        <wps:bodyPr wrap="square" lIns="0" tIns="0" rIns="0" bIns="0" rtlCol="0">
                          <a:noAutofit/>
                        </wps:bodyPr>
                      </wps:wsp>
                    </wpg:wgp>
                  </a:graphicData>
                </a:graphic>
              </wp:inline>
            </w:drawing>
          </mc:Choice>
          <mc:Fallback>
            <w:pict>
              <v:group id="Group 549" o:spid="_x0000_s1033" style="width:509.9pt;height:26.4pt;mso-position-horizontal-relative:char;mso-position-vertical-relative:line" coordsize="64757,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0" o:spid="_x0000_s1034" type="#_x0000_t75" style="position:absolute;width:15218;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">
                  <v:imagedata r:id="rId35" o:title=""/>
                </v:shape>
                <v:shape id="Graphic 551" o:spid="_x0000_s1035" style="position:absolute;left:152;top:3226;width:64605;height:120;visibility:visible;mso-wrap-style:square;v-text-anchor:top" coordsize="64604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" path="m6460490,l,,,12065r6460490,l6460490,xe" fillcolor="black" stroked="f">
                  <v:path arrowok="t"/>
                </v:shape>
                <v:shape id="Textbox 552" o:spid="_x0000_s1036" type="#_x0000_t202" style="position:absolute;width:6475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65005A" w:rsidRDefault="00753B8C">
                        <w:pPr>
                          <w:spacing w:before="197"/>
                          <w:ind w:right="6"/>
                          <w:jc w:val="right"/>
                          <w:rPr>
                            <w:rFonts w:ascii="Arial"/>
                            <w:b/>
                            <w:sz w:val="20"/>
                          </w:rPr>
                        </w:pPr>
                        <w:r>
                          <w:rPr>
                            <w:rFonts w:ascii="Arial"/>
                            <w:b/>
                            <w:sz w:val="20"/>
                          </w:rPr>
                          <w:t>Law</w:t>
                        </w:r>
                        <w:r>
                          <w:rPr>
                            <w:rFonts w:ascii="Arial"/>
                            <w:b/>
                            <w:spacing w:val="-4"/>
                            <w:sz w:val="20"/>
                          </w:rPr>
                          <w:t xml:space="preserve"> </w:t>
                        </w:r>
                        <w:r>
                          <w:rPr>
                            <w:rFonts w:ascii="Arial"/>
                            <w:b/>
                            <w:sz w:val="20"/>
                          </w:rPr>
                          <w:t>Paper-II</w:t>
                        </w:r>
                        <w:r>
                          <w:rPr>
                            <w:rFonts w:ascii="Arial"/>
                            <w:b/>
                            <w:spacing w:val="-12"/>
                            <w:sz w:val="20"/>
                          </w:rPr>
                          <w:t xml:space="preserve"> </w:t>
                        </w:r>
                        <w:r>
                          <w:rPr>
                            <w:rFonts w:ascii="Arial"/>
                            <w:b/>
                            <w:sz w:val="20"/>
                          </w:rPr>
                          <w:t>(June</w:t>
                        </w:r>
                        <w:r>
                          <w:rPr>
                            <w:rFonts w:ascii="Arial"/>
                            <w:b/>
                            <w:spacing w:val="-7"/>
                            <w:sz w:val="20"/>
                          </w:rPr>
                          <w:t xml:space="preserve"> </w:t>
                        </w:r>
                        <w:r>
                          <w:rPr>
                            <w:rFonts w:ascii="Arial"/>
                            <w:b/>
                            <w:spacing w:val="-2"/>
                            <w:sz w:val="20"/>
                          </w:rPr>
                          <w:t>2019)</w:t>
                        </w:r>
                      </w:p>
                    </w:txbxContent>
                  </v:textbox>
                </v:shape>
                <w10:anchorlock/>
              </v:group>
            </w:pict>
          </mc:Fallback>
        </mc:AlternateContent>
      </w:r>
    </w:p>
    <w:p w:rsidR="0065005A" w:rsidRDefault="00753B8C">
      <w:pPr>
        <w:pStyle w:val="ListParagraph"/>
        <w:numPr>
          <w:ilvl w:val="0"/>
          <w:numId w:val="88"/>
        </w:numPr>
        <w:tabs>
          <w:tab w:val="left" w:pos="873"/>
          <w:tab w:val="left" w:pos="876"/>
        </w:tabs>
        <w:spacing w:before="136" w:line="276" w:lineRule="auto"/>
        <w:ind w:right="285" w:hanging="721"/>
        <w:jc w:val="both"/>
      </w:pPr>
      <w:r>
        <w:t>In which of the following cases the Supreme Court held that 'the audi alteram partem rule, in essence enforces the equality clause in Article 14 and it is applicable not only to quasi-judicial bodies but</w:t>
      </w:r>
      <w:r>
        <w:rPr>
          <w:spacing w:val="33"/>
        </w:rPr>
        <w:t xml:space="preserve"> </w:t>
      </w:r>
      <w:r>
        <w:t>also to</w:t>
      </w:r>
      <w:r>
        <w:rPr>
          <w:spacing w:val="30"/>
        </w:rPr>
        <w:t xml:space="preserve"> </w:t>
      </w:r>
      <w:r>
        <w:t>administrative</w:t>
      </w:r>
      <w:r>
        <w:rPr>
          <w:spacing w:val="30"/>
        </w:rPr>
        <w:t xml:space="preserve"> </w:t>
      </w:r>
      <w:r>
        <w:t>ord</w:t>
      </w:r>
      <w:r>
        <w:t>er</w:t>
      </w:r>
      <w:r>
        <w:rPr>
          <w:spacing w:val="31"/>
        </w:rPr>
        <w:t xml:space="preserve"> </w:t>
      </w:r>
      <w:r>
        <w:t>adversely affecting</w:t>
      </w:r>
      <w:r>
        <w:rPr>
          <w:spacing w:val="35"/>
        </w:rPr>
        <w:t xml:space="preserve"> </w:t>
      </w:r>
      <w:r>
        <w:t>the</w:t>
      </w:r>
      <w:r>
        <w:rPr>
          <w:spacing w:val="30"/>
        </w:rPr>
        <w:t xml:space="preserve"> </w:t>
      </w:r>
      <w:r>
        <w:t xml:space="preserve">party in </w:t>
      </w:r>
      <w:proofErr w:type="gramStart"/>
      <w:r>
        <w:t>question</w:t>
      </w:r>
      <w:r>
        <w:rPr>
          <w:spacing w:val="32"/>
        </w:rPr>
        <w:t xml:space="preserve"> </w:t>
      </w:r>
      <w:r>
        <w:t>?'</w:t>
      </w:r>
      <w:proofErr w:type="gramEnd"/>
    </w:p>
    <w:p w:rsidR="0065005A" w:rsidRDefault="00753B8C">
      <w:pPr>
        <w:pStyle w:val="ListParagraph"/>
        <w:numPr>
          <w:ilvl w:val="0"/>
          <w:numId w:val="64"/>
        </w:numPr>
        <w:tabs>
          <w:tab w:val="left" w:pos="1593"/>
        </w:tabs>
        <w:spacing w:before="47"/>
        <w:ind w:left="1593" w:hanging="719"/>
      </w:pPr>
      <w:r>
        <w:t>U.</w:t>
      </w:r>
      <w:r>
        <w:rPr>
          <w:spacing w:val="7"/>
        </w:rPr>
        <w:t xml:space="preserve"> </w:t>
      </w:r>
      <w:r>
        <w:t>P.</w:t>
      </w:r>
      <w:r>
        <w:rPr>
          <w:spacing w:val="-2"/>
        </w:rPr>
        <w:t xml:space="preserve"> </w:t>
      </w:r>
      <w:r>
        <w:t>Warehousing</w:t>
      </w:r>
      <w:r>
        <w:rPr>
          <w:spacing w:val="10"/>
        </w:rPr>
        <w:t xml:space="preserve"> </w:t>
      </w:r>
      <w:r>
        <w:t>Corporation</w:t>
      </w:r>
      <w:r>
        <w:rPr>
          <w:spacing w:val="4"/>
        </w:rPr>
        <w:t xml:space="preserve"> </w:t>
      </w:r>
      <w:r>
        <w:t>Vs.</w:t>
      </w:r>
      <w:r>
        <w:rPr>
          <w:spacing w:val="5"/>
        </w:rPr>
        <w:t xml:space="preserve"> </w:t>
      </w:r>
      <w:r>
        <w:t>Vijay</w:t>
      </w:r>
      <w:r>
        <w:rPr>
          <w:spacing w:val="3"/>
        </w:rPr>
        <w:t xml:space="preserve"> </w:t>
      </w:r>
      <w:r>
        <w:rPr>
          <w:spacing w:val="-2"/>
        </w:rPr>
        <w:t>Narain</w:t>
      </w:r>
    </w:p>
    <w:p w:rsidR="0065005A" w:rsidRDefault="00753B8C">
      <w:pPr>
        <w:pStyle w:val="ListParagraph"/>
        <w:numPr>
          <w:ilvl w:val="0"/>
          <w:numId w:val="64"/>
        </w:numPr>
        <w:tabs>
          <w:tab w:val="left" w:pos="1593"/>
        </w:tabs>
        <w:spacing w:before="81"/>
        <w:ind w:left="1593" w:hanging="719"/>
      </w:pPr>
      <w:r>
        <w:t>Delhi</w:t>
      </w:r>
      <w:r>
        <w:rPr>
          <w:spacing w:val="1"/>
        </w:rPr>
        <w:t xml:space="preserve"> </w:t>
      </w:r>
      <w:r>
        <w:t>Transport</w:t>
      </w:r>
      <w:r>
        <w:rPr>
          <w:spacing w:val="11"/>
        </w:rPr>
        <w:t xml:space="preserve"> </w:t>
      </w:r>
      <w:r>
        <w:t>Corporation</w:t>
      </w:r>
      <w:r>
        <w:rPr>
          <w:spacing w:val="6"/>
        </w:rPr>
        <w:t xml:space="preserve"> </w:t>
      </w:r>
      <w:r>
        <w:t>Vs.</w:t>
      </w:r>
      <w:r>
        <w:rPr>
          <w:spacing w:val="14"/>
        </w:rPr>
        <w:t xml:space="preserve"> </w:t>
      </w:r>
      <w:r>
        <w:t>DTC</w:t>
      </w:r>
      <w:r>
        <w:rPr>
          <w:spacing w:val="7"/>
        </w:rPr>
        <w:t xml:space="preserve"> </w:t>
      </w:r>
      <w:r>
        <w:t>Majdoor</w:t>
      </w:r>
      <w:r>
        <w:rPr>
          <w:spacing w:val="10"/>
        </w:rPr>
        <w:t xml:space="preserve"> </w:t>
      </w:r>
      <w:r>
        <w:rPr>
          <w:spacing w:val="-2"/>
        </w:rPr>
        <w:t>Union</w:t>
      </w:r>
    </w:p>
    <w:p w:rsidR="0065005A" w:rsidRDefault="00753B8C">
      <w:pPr>
        <w:pStyle w:val="ListParagraph"/>
        <w:numPr>
          <w:ilvl w:val="0"/>
          <w:numId w:val="64"/>
        </w:numPr>
        <w:tabs>
          <w:tab w:val="left" w:pos="1593"/>
        </w:tabs>
        <w:spacing w:before="80"/>
        <w:ind w:left="1593" w:hanging="719"/>
      </w:pPr>
      <w:r>
        <w:t>A.</w:t>
      </w:r>
      <w:r>
        <w:rPr>
          <w:spacing w:val="12"/>
        </w:rPr>
        <w:t xml:space="preserve"> </w:t>
      </w:r>
      <w:r>
        <w:t>K</w:t>
      </w:r>
      <w:r>
        <w:rPr>
          <w:spacing w:val="10"/>
        </w:rPr>
        <w:t xml:space="preserve"> </w:t>
      </w:r>
      <w:r>
        <w:t>Gopalan</w:t>
      </w:r>
      <w:r>
        <w:rPr>
          <w:spacing w:val="12"/>
        </w:rPr>
        <w:t xml:space="preserve"> </w:t>
      </w:r>
      <w:r>
        <w:t>Vs.</w:t>
      </w:r>
      <w:r>
        <w:rPr>
          <w:spacing w:val="16"/>
        </w:rPr>
        <w:t xml:space="preserve"> </w:t>
      </w:r>
      <w:r>
        <w:t>State</w:t>
      </w:r>
      <w:r>
        <w:rPr>
          <w:spacing w:val="7"/>
        </w:rPr>
        <w:t xml:space="preserve"> </w:t>
      </w:r>
      <w:r>
        <w:t>of</w:t>
      </w:r>
      <w:r>
        <w:rPr>
          <w:spacing w:val="18"/>
        </w:rPr>
        <w:t xml:space="preserve"> </w:t>
      </w:r>
      <w:r>
        <w:rPr>
          <w:spacing w:val="-2"/>
        </w:rPr>
        <w:t>Madras</w:t>
      </w:r>
    </w:p>
    <w:p w:rsidR="0065005A" w:rsidRDefault="00753B8C">
      <w:pPr>
        <w:pStyle w:val="ListParagraph"/>
        <w:numPr>
          <w:ilvl w:val="0"/>
          <w:numId w:val="64"/>
        </w:numPr>
        <w:tabs>
          <w:tab w:val="left" w:pos="1593"/>
        </w:tabs>
        <w:spacing w:before="81"/>
        <w:ind w:left="1593" w:hanging="719"/>
      </w:pPr>
      <w:r>
        <w:rPr>
          <w:noProof/>
          <w:lang w:val="en-IN" w:eastAsia="en-IN"/>
        </w:rPr>
        <w:drawing>
          <wp:anchor distT="0" distB="0" distL="0" distR="0" simplePos="0" relativeHeight="474136064" behindDoc="1" locked="0" layoutInCell="1" allowOverlap="1">
            <wp:simplePos x="0" y="0"/>
            <wp:positionH relativeFrom="page">
              <wp:posOffset>571258</wp:posOffset>
            </wp:positionH>
            <wp:positionV relativeFrom="paragraph">
              <wp:posOffset>294823</wp:posOffset>
            </wp:positionV>
            <wp:extent cx="6296012" cy="6270752"/>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36" cstate="print"/>
                    <a:stretch>
                      <a:fillRect/>
                    </a:stretch>
                  </pic:blipFill>
                  <pic:spPr>
                    <a:xfrm>
                      <a:off x="0" y="0"/>
                      <a:ext cx="6296012" cy="6270752"/>
                    </a:xfrm>
                    <a:prstGeom prst="rect">
                      <a:avLst/>
                    </a:prstGeom>
                  </pic:spPr>
                </pic:pic>
              </a:graphicData>
            </a:graphic>
          </wp:anchor>
        </w:drawing>
      </w:r>
      <w:r>
        <w:t>Gullapalli</w:t>
      </w:r>
      <w:r>
        <w:rPr>
          <w:spacing w:val="9"/>
        </w:rPr>
        <w:t xml:space="preserve"> </w:t>
      </w:r>
      <w:r>
        <w:t>Nageswara</w:t>
      </w:r>
      <w:r>
        <w:rPr>
          <w:spacing w:val="11"/>
        </w:rPr>
        <w:t xml:space="preserve"> </w:t>
      </w:r>
      <w:r>
        <w:t>Rao</w:t>
      </w:r>
      <w:r>
        <w:rPr>
          <w:spacing w:val="12"/>
        </w:rPr>
        <w:t xml:space="preserve"> </w:t>
      </w:r>
      <w:r>
        <w:t>Vs.</w:t>
      </w:r>
      <w:r>
        <w:rPr>
          <w:spacing w:val="2"/>
        </w:rPr>
        <w:t xml:space="preserve"> </w:t>
      </w:r>
      <w:r>
        <w:rPr>
          <w:spacing w:val="-2"/>
        </w:rPr>
        <w:t>APSRTC</w:t>
      </w:r>
    </w:p>
    <w:p w:rsidR="0065005A" w:rsidRDefault="0065005A">
      <w:pPr>
        <w:pStyle w:val="BodyText"/>
        <w:spacing w:before="163"/>
      </w:pPr>
    </w:p>
    <w:p w:rsidR="0065005A" w:rsidRDefault="00753B8C">
      <w:pPr>
        <w:pStyle w:val="ListParagraph"/>
        <w:numPr>
          <w:ilvl w:val="0"/>
          <w:numId w:val="88"/>
        </w:numPr>
        <w:tabs>
          <w:tab w:val="left" w:pos="876"/>
        </w:tabs>
        <w:spacing w:before="1"/>
      </w:pPr>
      <w:r>
        <w:t>Match</w:t>
      </w:r>
      <w:r>
        <w:rPr>
          <w:spacing w:val="6"/>
        </w:rPr>
        <w:t xml:space="preserve"> </w:t>
      </w:r>
      <w:r>
        <w:t>List-I</w:t>
      </w:r>
      <w:r>
        <w:rPr>
          <w:spacing w:val="9"/>
        </w:rPr>
        <w:t xml:space="preserve"> </w:t>
      </w:r>
      <w:r>
        <w:t>with</w:t>
      </w:r>
      <w:r>
        <w:rPr>
          <w:spacing w:val="9"/>
        </w:rPr>
        <w:t xml:space="preserve"> </w:t>
      </w:r>
      <w:r>
        <w:t>List-II</w:t>
      </w:r>
      <w:r>
        <w:rPr>
          <w:spacing w:val="7"/>
        </w:rPr>
        <w:t xml:space="preserve"> </w:t>
      </w:r>
      <w:r>
        <w:rPr>
          <w:spacing w:val="-10"/>
        </w:rPr>
        <w:t>:</w:t>
      </w:r>
    </w:p>
    <w:p w:rsidR="0065005A" w:rsidRDefault="00753B8C">
      <w:pPr>
        <w:pStyle w:val="Heading4"/>
        <w:tabs>
          <w:tab w:val="left" w:pos="5914"/>
        </w:tabs>
        <w:spacing w:before="78"/>
        <w:ind w:left="1596"/>
      </w:pPr>
      <w:r>
        <w:rPr>
          <w:spacing w:val="-2"/>
        </w:rPr>
        <w:t>List-</w:t>
      </w:r>
      <w:r>
        <w:rPr>
          <w:spacing w:val="-10"/>
        </w:rPr>
        <w:t>I</w:t>
      </w:r>
      <w:r>
        <w:tab/>
      </w:r>
      <w:r>
        <w:rPr>
          <w:spacing w:val="-2"/>
        </w:rPr>
        <w:t>List-</w:t>
      </w:r>
      <w:r>
        <w:rPr>
          <w:spacing w:val="-5"/>
        </w:rPr>
        <w:t>II</w:t>
      </w:r>
    </w:p>
    <w:p w:rsidR="0065005A" w:rsidRDefault="00753B8C">
      <w:pPr>
        <w:pStyle w:val="ListParagraph"/>
        <w:numPr>
          <w:ilvl w:val="1"/>
          <w:numId w:val="88"/>
        </w:numPr>
        <w:tabs>
          <w:tab w:val="left" w:pos="1593"/>
          <w:tab w:val="left" w:pos="5192"/>
          <w:tab w:val="left" w:pos="5912"/>
        </w:tabs>
        <w:spacing w:before="85"/>
        <w:ind w:left="1593" w:hanging="719"/>
      </w:pPr>
      <w:r>
        <w:rPr>
          <w:spacing w:val="-2"/>
        </w:rPr>
        <w:t>Bentham</w:t>
      </w:r>
      <w:r>
        <w:tab/>
      </w:r>
      <w:r>
        <w:rPr>
          <w:spacing w:val="-5"/>
        </w:rPr>
        <w:t>(i)</w:t>
      </w:r>
      <w:r>
        <w:tab/>
        <w:t>Historical</w:t>
      </w:r>
      <w:r>
        <w:rPr>
          <w:spacing w:val="11"/>
        </w:rPr>
        <w:t xml:space="preserve"> </w:t>
      </w:r>
      <w:r>
        <w:rPr>
          <w:spacing w:val="-2"/>
        </w:rPr>
        <w:t>School</w:t>
      </w:r>
    </w:p>
    <w:p w:rsidR="0065005A" w:rsidRDefault="00753B8C">
      <w:pPr>
        <w:pStyle w:val="ListParagraph"/>
        <w:numPr>
          <w:ilvl w:val="1"/>
          <w:numId w:val="88"/>
        </w:numPr>
        <w:tabs>
          <w:tab w:val="left" w:pos="1593"/>
          <w:tab w:val="left" w:pos="5192"/>
          <w:tab w:val="left" w:pos="5912"/>
        </w:tabs>
        <w:spacing w:before="83"/>
        <w:ind w:left="1593" w:hanging="719"/>
      </w:pPr>
      <w:r>
        <w:rPr>
          <w:spacing w:val="-2"/>
        </w:rPr>
        <w:t>Puchta</w:t>
      </w:r>
      <w:r>
        <w:tab/>
      </w:r>
      <w:r>
        <w:rPr>
          <w:spacing w:val="-4"/>
        </w:rPr>
        <w:t>(ii)</w:t>
      </w:r>
      <w:r>
        <w:tab/>
        <w:t>Sociological</w:t>
      </w:r>
      <w:r>
        <w:rPr>
          <w:spacing w:val="8"/>
        </w:rPr>
        <w:t xml:space="preserve"> </w:t>
      </w:r>
      <w:r>
        <w:rPr>
          <w:spacing w:val="-2"/>
        </w:rPr>
        <w:t>School</w:t>
      </w:r>
    </w:p>
    <w:p w:rsidR="0065005A" w:rsidRDefault="00753B8C">
      <w:pPr>
        <w:pStyle w:val="ListParagraph"/>
        <w:numPr>
          <w:ilvl w:val="1"/>
          <w:numId w:val="88"/>
        </w:numPr>
        <w:tabs>
          <w:tab w:val="left" w:pos="1593"/>
          <w:tab w:val="left" w:pos="5192"/>
          <w:tab w:val="left" w:pos="5912"/>
        </w:tabs>
        <w:spacing w:before="79"/>
        <w:ind w:left="1593" w:hanging="719"/>
      </w:pPr>
      <w:r>
        <w:t>Herbert</w:t>
      </w:r>
      <w:r>
        <w:rPr>
          <w:spacing w:val="3"/>
        </w:rPr>
        <w:t xml:space="preserve"> </w:t>
      </w:r>
      <w:r>
        <w:rPr>
          <w:spacing w:val="-2"/>
        </w:rPr>
        <w:t>Spencer</w:t>
      </w:r>
      <w:r>
        <w:tab/>
      </w:r>
      <w:r>
        <w:rPr>
          <w:spacing w:val="-2"/>
        </w:rPr>
        <w:t>(iii)</w:t>
      </w:r>
      <w:r>
        <w:tab/>
        <w:t>Analytical</w:t>
      </w:r>
      <w:r>
        <w:rPr>
          <w:spacing w:val="-10"/>
        </w:rPr>
        <w:t xml:space="preserve"> </w:t>
      </w:r>
      <w:r>
        <w:rPr>
          <w:spacing w:val="-2"/>
        </w:rPr>
        <w:t>School</w:t>
      </w:r>
    </w:p>
    <w:p w:rsidR="0065005A" w:rsidRDefault="00753B8C">
      <w:pPr>
        <w:pStyle w:val="ListParagraph"/>
        <w:numPr>
          <w:ilvl w:val="1"/>
          <w:numId w:val="88"/>
        </w:numPr>
        <w:tabs>
          <w:tab w:val="left" w:pos="1593"/>
          <w:tab w:val="left" w:pos="5192"/>
          <w:tab w:val="left" w:pos="5912"/>
        </w:tabs>
        <w:spacing w:before="83"/>
        <w:ind w:left="1593" w:hanging="719"/>
      </w:pPr>
      <w:r>
        <w:rPr>
          <w:spacing w:val="-4"/>
        </w:rPr>
        <w:t>Gray</w:t>
      </w:r>
      <w:r>
        <w:tab/>
      </w:r>
      <w:r>
        <w:rPr>
          <w:spacing w:val="-4"/>
        </w:rPr>
        <w:t>(iv)</w:t>
      </w:r>
      <w:r>
        <w:tab/>
        <w:t>The</w:t>
      </w:r>
      <w:r>
        <w:rPr>
          <w:spacing w:val="18"/>
        </w:rPr>
        <w:t xml:space="preserve"> </w:t>
      </w:r>
      <w:r>
        <w:t>Realist</w:t>
      </w:r>
      <w:r>
        <w:rPr>
          <w:spacing w:val="27"/>
        </w:rPr>
        <w:t xml:space="preserve"> </w:t>
      </w:r>
      <w:r>
        <w:rPr>
          <w:spacing w:val="-2"/>
        </w:rPr>
        <w:t>School</w:t>
      </w:r>
    </w:p>
    <w:p w:rsidR="0065005A" w:rsidRDefault="00753B8C">
      <w:pPr>
        <w:pStyle w:val="Heading4"/>
        <w:spacing w:before="78"/>
        <w:ind w:left="876"/>
      </w:pPr>
      <w:proofErr w:type="gramStart"/>
      <w:r>
        <w:t>Codes</w:t>
      </w:r>
      <w:r>
        <w:rPr>
          <w:spacing w:val="25"/>
        </w:rPr>
        <w:t xml:space="preserve"> </w:t>
      </w:r>
      <w:r>
        <w:rPr>
          <w:spacing w:val="-10"/>
        </w:rPr>
        <w:t>:</w:t>
      </w:r>
      <w:proofErr w:type="gramEnd"/>
    </w:p>
    <w:p w:rsidR="0065005A" w:rsidRDefault="00753B8C">
      <w:pPr>
        <w:pStyle w:val="ListParagraph"/>
        <w:numPr>
          <w:ilvl w:val="2"/>
          <w:numId w:val="88"/>
        </w:numPr>
        <w:tabs>
          <w:tab w:val="left" w:pos="2313"/>
          <w:tab w:val="left" w:pos="3034"/>
          <w:tab w:val="left" w:pos="3754"/>
        </w:tabs>
        <w:spacing w:before="83"/>
        <w:ind w:left="2313" w:hanging="717"/>
        <w:rPr>
          <w:rFonts w:ascii="Arial"/>
          <w:b/>
        </w:rPr>
      </w:pPr>
      <w:r>
        <w:rPr>
          <w:rFonts w:ascii="Arial"/>
          <w:b/>
          <w:spacing w:val="-5"/>
        </w:rPr>
        <w:t>(b)</w:t>
      </w:r>
      <w:r>
        <w:rPr>
          <w:rFonts w:ascii="Arial"/>
          <w:b/>
        </w:rPr>
        <w:tab/>
      </w:r>
      <w:r>
        <w:rPr>
          <w:rFonts w:ascii="Arial"/>
          <w:b/>
          <w:spacing w:val="-5"/>
        </w:rPr>
        <w:t>(c)</w:t>
      </w:r>
      <w:r>
        <w:rPr>
          <w:rFonts w:ascii="Arial"/>
          <w:b/>
        </w:rPr>
        <w:tab/>
      </w:r>
      <w:r>
        <w:rPr>
          <w:rFonts w:ascii="Arial"/>
          <w:b/>
          <w:spacing w:val="-5"/>
        </w:rPr>
        <w:t>(d)</w:t>
      </w:r>
    </w:p>
    <w:p w:rsidR="0065005A" w:rsidRDefault="00753B8C">
      <w:pPr>
        <w:pStyle w:val="ListParagraph"/>
        <w:numPr>
          <w:ilvl w:val="0"/>
          <w:numId w:val="63"/>
        </w:numPr>
        <w:tabs>
          <w:tab w:val="left" w:pos="1593"/>
          <w:tab w:val="left" w:pos="2313"/>
          <w:tab w:val="left" w:pos="3034"/>
          <w:tab w:val="left" w:pos="3754"/>
        </w:tabs>
        <w:spacing w:before="83"/>
        <w:ind w:left="1593" w:hanging="719"/>
      </w:pPr>
      <w:r>
        <w:rPr>
          <w:spacing w:val="-2"/>
        </w:rPr>
        <w:t>(iii)</w:t>
      </w:r>
      <w:r>
        <w:tab/>
      </w:r>
      <w:r>
        <w:rPr>
          <w:spacing w:val="-5"/>
        </w:rPr>
        <w:t>(i)</w:t>
      </w:r>
      <w:r>
        <w:tab/>
      </w:r>
      <w:r>
        <w:rPr>
          <w:spacing w:val="-4"/>
        </w:rPr>
        <w:t>(ii)</w:t>
      </w:r>
      <w:r>
        <w:tab/>
      </w:r>
      <w:r>
        <w:rPr>
          <w:spacing w:val="-4"/>
        </w:rPr>
        <w:t>(iv)</w:t>
      </w:r>
    </w:p>
    <w:p w:rsidR="0065005A" w:rsidRDefault="00753B8C">
      <w:pPr>
        <w:pStyle w:val="ListParagraph"/>
        <w:numPr>
          <w:ilvl w:val="0"/>
          <w:numId w:val="63"/>
        </w:numPr>
        <w:tabs>
          <w:tab w:val="left" w:pos="1593"/>
          <w:tab w:val="left" w:pos="2313"/>
          <w:tab w:val="left" w:pos="3034"/>
          <w:tab w:val="left" w:pos="3754"/>
        </w:tabs>
        <w:spacing w:before="81"/>
        <w:ind w:left="1593" w:hanging="719"/>
      </w:pPr>
      <w:r>
        <w:rPr>
          <w:spacing w:val="-5"/>
        </w:rPr>
        <w:t>(i)</w:t>
      </w:r>
      <w:r>
        <w:tab/>
      </w:r>
      <w:r>
        <w:rPr>
          <w:spacing w:val="-4"/>
        </w:rPr>
        <w:t>(ii)</w:t>
      </w:r>
      <w:r>
        <w:tab/>
      </w:r>
      <w:r>
        <w:rPr>
          <w:spacing w:val="-4"/>
        </w:rPr>
        <w:t>(iii)</w:t>
      </w:r>
      <w:r>
        <w:tab/>
      </w:r>
      <w:r>
        <w:rPr>
          <w:spacing w:val="-4"/>
        </w:rPr>
        <w:t>(iv)</w:t>
      </w:r>
    </w:p>
    <w:p w:rsidR="0065005A" w:rsidRDefault="00753B8C">
      <w:pPr>
        <w:pStyle w:val="ListParagraph"/>
        <w:numPr>
          <w:ilvl w:val="0"/>
          <w:numId w:val="63"/>
        </w:numPr>
        <w:tabs>
          <w:tab w:val="left" w:pos="1593"/>
          <w:tab w:val="left" w:pos="2313"/>
          <w:tab w:val="left" w:pos="3034"/>
          <w:tab w:val="left" w:pos="3754"/>
        </w:tabs>
        <w:spacing w:before="83"/>
        <w:ind w:left="1593" w:hanging="719"/>
      </w:pPr>
      <w:r>
        <w:rPr>
          <w:spacing w:val="-4"/>
        </w:rPr>
        <w:t>(ii)</w:t>
      </w:r>
      <w:r>
        <w:tab/>
      </w:r>
      <w:r>
        <w:rPr>
          <w:spacing w:val="-4"/>
        </w:rPr>
        <w:t>(iv)</w:t>
      </w:r>
      <w:r>
        <w:tab/>
      </w:r>
      <w:r>
        <w:rPr>
          <w:spacing w:val="-4"/>
        </w:rPr>
        <w:t>(iii)</w:t>
      </w:r>
      <w:r>
        <w:tab/>
      </w:r>
      <w:r>
        <w:rPr>
          <w:spacing w:val="-5"/>
        </w:rPr>
        <w:t>(i)</w:t>
      </w:r>
    </w:p>
    <w:p w:rsidR="0065005A" w:rsidRDefault="00753B8C">
      <w:pPr>
        <w:pStyle w:val="ListParagraph"/>
        <w:numPr>
          <w:ilvl w:val="0"/>
          <w:numId w:val="63"/>
        </w:numPr>
        <w:tabs>
          <w:tab w:val="left" w:pos="1593"/>
          <w:tab w:val="left" w:pos="2313"/>
          <w:tab w:val="left" w:pos="3034"/>
          <w:tab w:val="left" w:pos="3754"/>
        </w:tabs>
        <w:spacing w:before="78"/>
        <w:ind w:left="1593" w:hanging="719"/>
      </w:pPr>
      <w:r>
        <w:rPr>
          <w:spacing w:val="-4"/>
        </w:rPr>
        <w:t>(iv)</w:t>
      </w:r>
      <w:r>
        <w:tab/>
      </w:r>
      <w:r>
        <w:rPr>
          <w:spacing w:val="-2"/>
        </w:rPr>
        <w:t>(iii)</w:t>
      </w:r>
      <w:r>
        <w:tab/>
      </w:r>
      <w:r>
        <w:rPr>
          <w:spacing w:val="-5"/>
        </w:rPr>
        <w:t>(i)</w:t>
      </w:r>
      <w:r>
        <w:tab/>
      </w:r>
      <w:r>
        <w:rPr>
          <w:spacing w:val="-4"/>
        </w:rPr>
        <w:t>(ii)</w:t>
      </w:r>
    </w:p>
    <w:p w:rsidR="0065005A" w:rsidRDefault="0065005A">
      <w:pPr>
        <w:pStyle w:val="BodyText"/>
        <w:spacing w:before="166"/>
      </w:pPr>
    </w:p>
    <w:p w:rsidR="0065005A" w:rsidRDefault="00753B8C">
      <w:pPr>
        <w:pStyle w:val="ListParagraph"/>
        <w:numPr>
          <w:ilvl w:val="0"/>
          <w:numId w:val="88"/>
        </w:numPr>
        <w:tabs>
          <w:tab w:val="left" w:pos="876"/>
        </w:tabs>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1"/>
          <w:numId w:val="88"/>
        </w:numPr>
        <w:tabs>
          <w:tab w:val="left" w:pos="1593"/>
          <w:tab w:val="left" w:pos="1596"/>
        </w:tabs>
        <w:spacing w:before="81" w:line="278" w:lineRule="auto"/>
        <w:ind w:right="324" w:hanging="720"/>
      </w:pPr>
      <w:r>
        <w:t>If the</w:t>
      </w:r>
      <w:r>
        <w:rPr>
          <w:spacing w:val="-4"/>
        </w:rPr>
        <w:t xml:space="preserve"> </w:t>
      </w:r>
      <w:r>
        <w:t>other</w:t>
      </w:r>
      <w:r>
        <w:rPr>
          <w:spacing w:val="-1"/>
        </w:rPr>
        <w:t xml:space="preserve"> </w:t>
      </w:r>
      <w:r>
        <w:t>House</w:t>
      </w:r>
      <w:r>
        <w:rPr>
          <w:spacing w:val="-4"/>
        </w:rPr>
        <w:t xml:space="preserve"> </w:t>
      </w:r>
      <w:r>
        <w:t>does</w:t>
      </w:r>
      <w:r>
        <w:rPr>
          <w:spacing w:val="-6"/>
        </w:rPr>
        <w:t xml:space="preserve"> </w:t>
      </w:r>
      <w:r>
        <w:t>not pass</w:t>
      </w:r>
      <w:r>
        <w:rPr>
          <w:spacing w:val="-4"/>
        </w:rPr>
        <w:t xml:space="preserve"> </w:t>
      </w:r>
      <w:r>
        <w:t>an</w:t>
      </w:r>
      <w:r>
        <w:rPr>
          <w:spacing w:val="-4"/>
        </w:rPr>
        <w:t xml:space="preserve"> </w:t>
      </w:r>
      <w:r>
        <w:t>Ordinary</w:t>
      </w:r>
      <w:r>
        <w:rPr>
          <w:spacing w:val="-4"/>
        </w:rPr>
        <w:t xml:space="preserve"> </w:t>
      </w:r>
      <w:r>
        <w:t>Bill and</w:t>
      </w:r>
      <w:r>
        <w:rPr>
          <w:spacing w:val="-4"/>
        </w:rPr>
        <w:t xml:space="preserve"> </w:t>
      </w:r>
      <w:r>
        <w:t>more</w:t>
      </w:r>
      <w:r>
        <w:rPr>
          <w:spacing w:val="-4"/>
        </w:rPr>
        <w:t xml:space="preserve"> </w:t>
      </w:r>
      <w:r>
        <w:t>than</w:t>
      </w:r>
      <w:r>
        <w:rPr>
          <w:spacing w:val="-4"/>
        </w:rPr>
        <w:t xml:space="preserve"> </w:t>
      </w:r>
      <w:r>
        <w:t>six</w:t>
      </w:r>
      <w:r>
        <w:rPr>
          <w:spacing w:val="-4"/>
        </w:rPr>
        <w:t xml:space="preserve"> </w:t>
      </w:r>
      <w:r>
        <w:t>months</w:t>
      </w:r>
      <w:r>
        <w:rPr>
          <w:spacing w:val="-2"/>
        </w:rPr>
        <w:t xml:space="preserve"> </w:t>
      </w:r>
      <w:r>
        <w:t>have</w:t>
      </w:r>
      <w:r>
        <w:rPr>
          <w:spacing w:val="-2"/>
        </w:rPr>
        <w:t xml:space="preserve"> </w:t>
      </w:r>
      <w:r>
        <w:t>passed, the</w:t>
      </w:r>
      <w:r>
        <w:rPr>
          <w:spacing w:val="40"/>
        </w:rPr>
        <w:t xml:space="preserve"> </w:t>
      </w:r>
      <w:r>
        <w:t>President</w:t>
      </w:r>
      <w:r>
        <w:rPr>
          <w:spacing w:val="40"/>
        </w:rPr>
        <w:t xml:space="preserve"> </w:t>
      </w:r>
      <w:r>
        <w:t>may</w:t>
      </w:r>
      <w:r>
        <w:rPr>
          <w:spacing w:val="38"/>
        </w:rPr>
        <w:t xml:space="preserve"> </w:t>
      </w:r>
      <w:r>
        <w:t>summon</w:t>
      </w:r>
      <w:r>
        <w:rPr>
          <w:spacing w:val="40"/>
        </w:rPr>
        <w:t xml:space="preserve"> </w:t>
      </w:r>
      <w:r>
        <w:t>a</w:t>
      </w:r>
      <w:r>
        <w:rPr>
          <w:spacing w:val="37"/>
        </w:rPr>
        <w:t xml:space="preserve"> </w:t>
      </w:r>
      <w:r>
        <w:t>Joint</w:t>
      </w:r>
      <w:r>
        <w:rPr>
          <w:spacing w:val="40"/>
        </w:rPr>
        <w:t xml:space="preserve"> </w:t>
      </w:r>
      <w:r>
        <w:t>Session</w:t>
      </w:r>
      <w:r>
        <w:rPr>
          <w:spacing w:val="39"/>
        </w:rPr>
        <w:t xml:space="preserve"> </w:t>
      </w:r>
      <w:r>
        <w:t>of</w:t>
      </w:r>
      <w:r>
        <w:rPr>
          <w:spacing w:val="40"/>
        </w:rPr>
        <w:t xml:space="preserve"> </w:t>
      </w:r>
      <w:r>
        <w:t>both</w:t>
      </w:r>
      <w:r>
        <w:rPr>
          <w:spacing w:val="40"/>
        </w:rPr>
        <w:t xml:space="preserve"> </w:t>
      </w:r>
      <w:r>
        <w:t>the</w:t>
      </w:r>
      <w:r>
        <w:rPr>
          <w:spacing w:val="38"/>
        </w:rPr>
        <w:t xml:space="preserve"> </w:t>
      </w:r>
      <w:r>
        <w:t>Houses</w:t>
      </w:r>
    </w:p>
    <w:p w:rsidR="0065005A" w:rsidRDefault="00753B8C">
      <w:pPr>
        <w:pStyle w:val="ListParagraph"/>
        <w:numPr>
          <w:ilvl w:val="1"/>
          <w:numId w:val="88"/>
        </w:numPr>
        <w:tabs>
          <w:tab w:val="left" w:pos="1593"/>
          <w:tab w:val="left" w:pos="1596"/>
        </w:tabs>
        <w:spacing w:before="37" w:line="280" w:lineRule="auto"/>
        <w:ind w:right="321" w:hanging="720"/>
      </w:pPr>
      <w:r>
        <w:t>At the Joint Session of two Houses, new</w:t>
      </w:r>
      <w:r>
        <w:rPr>
          <w:spacing w:val="-5"/>
        </w:rPr>
        <w:t xml:space="preserve"> </w:t>
      </w:r>
      <w:r>
        <w:t>amendment can be pro</w:t>
      </w:r>
      <w:r>
        <w:t>posed in the Bill with the permission of the Presiding Officer (Speaker of</w:t>
      </w:r>
      <w:r>
        <w:rPr>
          <w:spacing w:val="40"/>
        </w:rPr>
        <w:t xml:space="preserve"> </w:t>
      </w:r>
      <w:r>
        <w:t>the Lok</w:t>
      </w:r>
      <w:r>
        <w:rPr>
          <w:spacing w:val="40"/>
        </w:rPr>
        <w:t xml:space="preserve"> </w:t>
      </w:r>
      <w:r>
        <w:t>Sabha).</w:t>
      </w:r>
    </w:p>
    <w:p w:rsidR="0065005A" w:rsidRDefault="00753B8C">
      <w:pPr>
        <w:pStyle w:val="ListParagraph"/>
        <w:numPr>
          <w:ilvl w:val="1"/>
          <w:numId w:val="88"/>
        </w:numPr>
        <w:tabs>
          <w:tab w:val="left" w:pos="1593"/>
        </w:tabs>
        <w:spacing w:before="37"/>
        <w:ind w:left="1593" w:hanging="719"/>
      </w:pPr>
      <w:r>
        <w:t>The</w:t>
      </w:r>
      <w:r>
        <w:rPr>
          <w:spacing w:val="12"/>
        </w:rPr>
        <w:t xml:space="preserve"> </w:t>
      </w:r>
      <w:r>
        <w:t>Lower</w:t>
      </w:r>
      <w:r>
        <w:rPr>
          <w:spacing w:val="18"/>
        </w:rPr>
        <w:t xml:space="preserve"> </w:t>
      </w:r>
      <w:r>
        <w:t>House</w:t>
      </w:r>
      <w:r>
        <w:rPr>
          <w:spacing w:val="15"/>
        </w:rPr>
        <w:t xml:space="preserve"> </w:t>
      </w:r>
      <w:r>
        <w:t>has</w:t>
      </w:r>
      <w:r>
        <w:rPr>
          <w:spacing w:val="13"/>
        </w:rPr>
        <w:t xml:space="preserve"> </w:t>
      </w:r>
      <w:r>
        <w:t>exclusive</w:t>
      </w:r>
      <w:r>
        <w:rPr>
          <w:spacing w:val="15"/>
        </w:rPr>
        <w:t xml:space="preserve"> </w:t>
      </w:r>
      <w:r>
        <w:t>power</w:t>
      </w:r>
      <w:r>
        <w:rPr>
          <w:spacing w:val="18"/>
        </w:rPr>
        <w:t xml:space="preserve"> </w:t>
      </w:r>
      <w:r>
        <w:t>over</w:t>
      </w:r>
      <w:r>
        <w:rPr>
          <w:spacing w:val="20"/>
        </w:rPr>
        <w:t xml:space="preserve"> </w:t>
      </w:r>
      <w:r>
        <w:t>Money</w:t>
      </w:r>
      <w:r>
        <w:rPr>
          <w:spacing w:val="14"/>
        </w:rPr>
        <w:t xml:space="preserve"> </w:t>
      </w:r>
      <w:r>
        <w:rPr>
          <w:spacing w:val="-2"/>
        </w:rPr>
        <w:t>Bills</w:t>
      </w:r>
    </w:p>
    <w:p w:rsidR="0065005A" w:rsidRDefault="00753B8C">
      <w:pPr>
        <w:pStyle w:val="ListParagraph"/>
        <w:numPr>
          <w:ilvl w:val="1"/>
          <w:numId w:val="88"/>
        </w:numPr>
        <w:tabs>
          <w:tab w:val="left" w:pos="1593"/>
          <w:tab w:val="left" w:pos="1596"/>
        </w:tabs>
        <w:spacing w:before="79" w:line="280" w:lineRule="auto"/>
        <w:ind w:right="1149" w:hanging="720"/>
      </w:pPr>
      <w:r>
        <w:t>Money</w:t>
      </w:r>
      <w:r>
        <w:rPr>
          <w:spacing w:val="-3"/>
        </w:rPr>
        <w:t xml:space="preserve"> </w:t>
      </w:r>
      <w:r>
        <w:t>and</w:t>
      </w:r>
      <w:r>
        <w:rPr>
          <w:spacing w:val="-1"/>
        </w:rPr>
        <w:t xml:space="preserve"> </w:t>
      </w:r>
      <w:r>
        <w:t>Financial</w:t>
      </w:r>
      <w:r>
        <w:rPr>
          <w:spacing w:val="-2"/>
        </w:rPr>
        <w:t xml:space="preserve"> </w:t>
      </w:r>
      <w:r>
        <w:t>Bills</w:t>
      </w:r>
      <w:r>
        <w:rPr>
          <w:spacing w:val="-1"/>
        </w:rPr>
        <w:t xml:space="preserve"> </w:t>
      </w:r>
      <w:r>
        <w:t>can</w:t>
      </w:r>
      <w:r>
        <w:rPr>
          <w:spacing w:val="-2"/>
        </w:rPr>
        <w:t xml:space="preserve"> </w:t>
      </w:r>
      <w:r>
        <w:t>be</w:t>
      </w:r>
      <w:r>
        <w:rPr>
          <w:spacing w:val="-1"/>
        </w:rPr>
        <w:t xml:space="preserve"> </w:t>
      </w:r>
      <w:r>
        <w:t>only</w:t>
      </w:r>
      <w:r>
        <w:rPr>
          <w:spacing w:val="-4"/>
        </w:rPr>
        <w:t xml:space="preserve"> </w:t>
      </w:r>
      <w:r>
        <w:t>introduced</w:t>
      </w:r>
      <w:r>
        <w:rPr>
          <w:spacing w:val="-4"/>
        </w:rPr>
        <w:t xml:space="preserve"> </w:t>
      </w:r>
      <w:r>
        <w:t>in</w:t>
      </w:r>
      <w:r>
        <w:rPr>
          <w:spacing w:val="-2"/>
        </w:rPr>
        <w:t xml:space="preserve"> </w:t>
      </w:r>
      <w:r>
        <w:t>the</w:t>
      </w:r>
      <w:r>
        <w:rPr>
          <w:spacing w:val="-1"/>
        </w:rPr>
        <w:t xml:space="preserve"> </w:t>
      </w:r>
      <w:r>
        <w:t>Lok Sabha</w:t>
      </w:r>
      <w:r>
        <w:rPr>
          <w:spacing w:val="-2"/>
        </w:rPr>
        <w:t xml:space="preserve"> </w:t>
      </w:r>
      <w:r>
        <w:t>and</w:t>
      </w:r>
      <w:r>
        <w:rPr>
          <w:spacing w:val="-2"/>
        </w:rPr>
        <w:t xml:space="preserve"> </w:t>
      </w:r>
      <w:r>
        <w:t>with</w:t>
      </w:r>
      <w:r>
        <w:rPr>
          <w:spacing w:val="-1"/>
        </w:rPr>
        <w:t xml:space="preserve"> </w:t>
      </w:r>
      <w:r>
        <w:t>prior recommendations of</w:t>
      </w:r>
      <w:r>
        <w:rPr>
          <w:spacing w:val="40"/>
        </w:rPr>
        <w:t xml:space="preserve"> </w:t>
      </w:r>
      <w:r>
        <w:t>the President.</w:t>
      </w:r>
    </w:p>
    <w:p w:rsidR="0065005A" w:rsidRDefault="00753B8C">
      <w:pPr>
        <w:pStyle w:val="BodyText"/>
        <w:spacing w:before="34"/>
        <w:ind w:left="876"/>
      </w:pPr>
      <w:r>
        <w:t>Select</w:t>
      </w:r>
      <w:r>
        <w:rPr>
          <w:spacing w:val="24"/>
        </w:rPr>
        <w:t xml:space="preserve"> </w:t>
      </w:r>
      <w:r>
        <w:t>the</w:t>
      </w:r>
      <w:r>
        <w:rPr>
          <w:spacing w:val="18"/>
        </w:rPr>
        <w:t xml:space="preserve"> </w:t>
      </w:r>
      <w:r>
        <w:t>correct</w:t>
      </w:r>
      <w:r>
        <w:rPr>
          <w:spacing w:val="25"/>
        </w:rPr>
        <w:t xml:space="preserve"> </w:t>
      </w:r>
      <w:r>
        <w:t>answer</w:t>
      </w:r>
      <w:r>
        <w:rPr>
          <w:spacing w:val="24"/>
        </w:rPr>
        <w:t xml:space="preserve"> </w:t>
      </w:r>
      <w:r>
        <w:t>using</w:t>
      </w:r>
      <w:r>
        <w:rPr>
          <w:spacing w:val="23"/>
        </w:rPr>
        <w:t xml:space="preserve"> </w:t>
      </w:r>
      <w:r>
        <w:t>the</w:t>
      </w:r>
      <w:r>
        <w:rPr>
          <w:spacing w:val="20"/>
        </w:rPr>
        <w:t xml:space="preserve"> </w:t>
      </w:r>
      <w:r>
        <w:t>code</w:t>
      </w:r>
      <w:r>
        <w:rPr>
          <w:spacing w:val="21"/>
        </w:rPr>
        <w:t xml:space="preserve"> </w:t>
      </w:r>
      <w:r>
        <w:t>given</w:t>
      </w:r>
      <w:r>
        <w:rPr>
          <w:spacing w:val="20"/>
        </w:rPr>
        <w:t xml:space="preserve"> </w:t>
      </w:r>
      <w:proofErr w:type="gramStart"/>
      <w:r>
        <w:t>below</w:t>
      </w:r>
      <w:r>
        <w:rPr>
          <w:spacing w:val="18"/>
        </w:rPr>
        <w:t xml:space="preserve"> </w:t>
      </w:r>
      <w:r>
        <w:rPr>
          <w:spacing w:val="-10"/>
        </w:rPr>
        <w:t>:</w:t>
      </w:r>
      <w:proofErr w:type="gramEnd"/>
    </w:p>
    <w:p w:rsidR="0065005A" w:rsidRDefault="00753B8C">
      <w:pPr>
        <w:pStyle w:val="BodyText"/>
        <w:tabs>
          <w:tab w:val="left" w:pos="1593"/>
          <w:tab w:val="left" w:pos="5192"/>
          <w:tab w:val="left" w:pos="5912"/>
        </w:tabs>
        <w:spacing w:before="81"/>
        <w:ind w:left="876"/>
      </w:pPr>
      <w:r>
        <w:rPr>
          <w:spacing w:val="-5"/>
        </w:rPr>
        <w:t>(1)</w:t>
      </w:r>
      <w:r>
        <w:tab/>
        <w:t>Only</w:t>
      </w:r>
      <w:r>
        <w:rPr>
          <w:spacing w:val="19"/>
        </w:rPr>
        <w:t xml:space="preserve"> </w:t>
      </w:r>
      <w:r>
        <w:rPr>
          <w:spacing w:val="-5"/>
        </w:rPr>
        <w:t>(a)</w:t>
      </w:r>
      <w:r>
        <w:tab/>
      </w:r>
      <w:r>
        <w:rPr>
          <w:spacing w:val="-5"/>
        </w:rPr>
        <w:t>(2)</w:t>
      </w:r>
      <w:r>
        <w:tab/>
        <w:t>(a),</w:t>
      </w:r>
      <w:r>
        <w:rPr>
          <w:spacing w:val="23"/>
        </w:rPr>
        <w:t xml:space="preserve"> </w:t>
      </w:r>
      <w:r>
        <w:t>(b)</w:t>
      </w:r>
      <w:r>
        <w:rPr>
          <w:spacing w:val="29"/>
        </w:rPr>
        <w:t xml:space="preserve"> </w:t>
      </w:r>
      <w:r>
        <w:t>and</w:t>
      </w:r>
      <w:r>
        <w:rPr>
          <w:spacing w:val="25"/>
        </w:rPr>
        <w:t xml:space="preserve"> </w:t>
      </w:r>
      <w:r>
        <w:rPr>
          <w:spacing w:val="-5"/>
        </w:rPr>
        <w:t>(c)</w:t>
      </w:r>
    </w:p>
    <w:p w:rsidR="0065005A" w:rsidRDefault="00753B8C">
      <w:pPr>
        <w:pStyle w:val="BodyText"/>
        <w:tabs>
          <w:tab w:val="left" w:pos="1593"/>
          <w:tab w:val="left" w:pos="5192"/>
          <w:tab w:val="left" w:pos="5912"/>
        </w:tabs>
        <w:spacing w:before="83"/>
        <w:ind w:left="876"/>
      </w:pPr>
      <w:r>
        <w:rPr>
          <w:spacing w:val="-5"/>
        </w:rPr>
        <w:t>(3)</w:t>
      </w:r>
      <w:r>
        <w:tab/>
        <w:t>(</w:t>
      </w:r>
      <w:proofErr w:type="gramStart"/>
      <w:r>
        <w:t>a</w:t>
      </w:r>
      <w:proofErr w:type="gramEnd"/>
      <w:r>
        <w:t>),</w:t>
      </w:r>
      <w:r>
        <w:rPr>
          <w:spacing w:val="22"/>
        </w:rPr>
        <w:t xml:space="preserve"> </w:t>
      </w:r>
      <w:r>
        <w:t>(c)</w:t>
      </w:r>
      <w:r>
        <w:rPr>
          <w:spacing w:val="29"/>
        </w:rPr>
        <w:t xml:space="preserve"> </w:t>
      </w:r>
      <w:r>
        <w:t>and</w:t>
      </w:r>
      <w:r>
        <w:rPr>
          <w:spacing w:val="24"/>
        </w:rPr>
        <w:t xml:space="preserve"> </w:t>
      </w:r>
      <w:r>
        <w:rPr>
          <w:spacing w:val="-5"/>
        </w:rPr>
        <w:t>(d)</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65005A">
      <w:pPr>
        <w:pStyle w:val="BodyText"/>
        <w:spacing w:before="163"/>
      </w:pPr>
    </w:p>
    <w:p w:rsidR="0065005A" w:rsidRDefault="00753B8C">
      <w:pPr>
        <w:pStyle w:val="ListParagraph"/>
        <w:numPr>
          <w:ilvl w:val="0"/>
          <w:numId w:val="88"/>
        </w:numPr>
        <w:tabs>
          <w:tab w:val="left" w:pos="873"/>
          <w:tab w:val="left" w:pos="876"/>
        </w:tabs>
        <w:spacing w:line="276" w:lineRule="auto"/>
        <w:ind w:right="291" w:hanging="721"/>
        <w:jc w:val="both"/>
      </w:pPr>
      <w:r>
        <w:t>In</w:t>
      </w:r>
      <w:r>
        <w:rPr>
          <w:spacing w:val="-2"/>
        </w:rPr>
        <w:t xml:space="preserve"> </w:t>
      </w:r>
      <w:r>
        <w:t>which</w:t>
      </w:r>
      <w:r>
        <w:rPr>
          <w:spacing w:val="-2"/>
        </w:rPr>
        <w:t xml:space="preserve"> </w:t>
      </w:r>
      <w:r>
        <w:t>one</w:t>
      </w:r>
      <w:r>
        <w:rPr>
          <w:spacing w:val="-2"/>
        </w:rPr>
        <w:t xml:space="preserve"> </w:t>
      </w:r>
      <w:r>
        <w:t>of the</w:t>
      </w:r>
      <w:r>
        <w:rPr>
          <w:spacing w:val="-4"/>
        </w:rPr>
        <w:t xml:space="preserve"> </w:t>
      </w:r>
      <w:r>
        <w:t>following cases it</w:t>
      </w:r>
      <w:r>
        <w:rPr>
          <w:spacing w:val="-3"/>
        </w:rPr>
        <w:t xml:space="preserve"> </w:t>
      </w:r>
      <w:r>
        <w:t>has</w:t>
      </w:r>
      <w:r>
        <w:rPr>
          <w:spacing w:val="-1"/>
        </w:rPr>
        <w:t xml:space="preserve"> </w:t>
      </w:r>
      <w:r>
        <w:t>been</w:t>
      </w:r>
      <w:r>
        <w:rPr>
          <w:spacing w:val="-2"/>
        </w:rPr>
        <w:t xml:space="preserve"> </w:t>
      </w:r>
      <w:r>
        <w:t>held</w:t>
      </w:r>
      <w:r>
        <w:rPr>
          <w:spacing w:val="-2"/>
        </w:rPr>
        <w:t xml:space="preserve"> </w:t>
      </w:r>
      <w:r>
        <w:t>that section</w:t>
      </w:r>
      <w:r>
        <w:rPr>
          <w:spacing w:val="-2"/>
        </w:rPr>
        <w:t xml:space="preserve"> </w:t>
      </w:r>
      <w:r>
        <w:t>9</w:t>
      </w:r>
      <w:r>
        <w:rPr>
          <w:spacing w:val="-2"/>
        </w:rPr>
        <w:t xml:space="preserve"> </w:t>
      </w:r>
      <w:r>
        <w:t>of Civil Procedure</w:t>
      </w:r>
      <w:r>
        <w:rPr>
          <w:spacing w:val="-2"/>
        </w:rPr>
        <w:t xml:space="preserve"> </w:t>
      </w:r>
      <w:r>
        <w:t>Code, 1973, which enables a civil court to try all suits of civil nature, impliedly confers jurisdiction to apply the law</w:t>
      </w:r>
      <w:r>
        <w:rPr>
          <w:spacing w:val="32"/>
        </w:rPr>
        <w:t xml:space="preserve"> </w:t>
      </w:r>
      <w:r>
        <w:t>of</w:t>
      </w:r>
      <w:r>
        <w:rPr>
          <w:spacing w:val="40"/>
        </w:rPr>
        <w:t xml:space="preserve"> </w:t>
      </w:r>
      <w:r>
        <w:t>torts</w:t>
      </w:r>
      <w:r>
        <w:rPr>
          <w:spacing w:val="38"/>
        </w:rPr>
        <w:t xml:space="preserve"> </w:t>
      </w:r>
      <w:r>
        <w:t>as</w:t>
      </w:r>
      <w:r>
        <w:rPr>
          <w:spacing w:val="38"/>
        </w:rPr>
        <w:t xml:space="preserve"> </w:t>
      </w:r>
      <w:r>
        <w:t>principles</w:t>
      </w:r>
      <w:r>
        <w:rPr>
          <w:spacing w:val="39"/>
        </w:rPr>
        <w:t xml:space="preserve"> </w:t>
      </w:r>
      <w:r>
        <w:t>of</w:t>
      </w:r>
      <w:r>
        <w:rPr>
          <w:spacing w:val="40"/>
        </w:rPr>
        <w:t xml:space="preserve"> </w:t>
      </w:r>
      <w:r>
        <w:t>justice,</w:t>
      </w:r>
      <w:r>
        <w:rPr>
          <w:spacing w:val="40"/>
        </w:rPr>
        <w:t xml:space="preserve"> </w:t>
      </w:r>
      <w:r>
        <w:t>equity</w:t>
      </w:r>
      <w:r>
        <w:rPr>
          <w:spacing w:val="33"/>
        </w:rPr>
        <w:t xml:space="preserve"> </w:t>
      </w:r>
      <w:r>
        <w:t>and</w:t>
      </w:r>
      <w:r>
        <w:rPr>
          <w:spacing w:val="34"/>
        </w:rPr>
        <w:t xml:space="preserve"> </w:t>
      </w:r>
      <w:r>
        <w:t>good</w:t>
      </w:r>
      <w:r>
        <w:rPr>
          <w:spacing w:val="38"/>
        </w:rPr>
        <w:t xml:space="preserve"> </w:t>
      </w:r>
      <w:proofErr w:type="gramStart"/>
      <w:r>
        <w:t>conscience</w:t>
      </w:r>
      <w:r>
        <w:rPr>
          <w:spacing w:val="38"/>
        </w:rPr>
        <w:t xml:space="preserve"> </w:t>
      </w:r>
      <w:r>
        <w:t>?</w:t>
      </w:r>
      <w:proofErr w:type="gramEnd"/>
    </w:p>
    <w:p w:rsidR="0065005A" w:rsidRDefault="00753B8C">
      <w:pPr>
        <w:pStyle w:val="ListParagraph"/>
        <w:numPr>
          <w:ilvl w:val="0"/>
          <w:numId w:val="62"/>
        </w:numPr>
        <w:tabs>
          <w:tab w:val="left" w:pos="1593"/>
        </w:tabs>
        <w:spacing w:before="47"/>
        <w:ind w:left="1593" w:hanging="719"/>
      </w:pPr>
      <w:r>
        <w:t>Union</w:t>
      </w:r>
      <w:r>
        <w:rPr>
          <w:spacing w:val="1"/>
        </w:rPr>
        <w:t xml:space="preserve"> </w:t>
      </w:r>
      <w:r>
        <w:t>Carbide</w:t>
      </w:r>
      <w:r>
        <w:rPr>
          <w:spacing w:val="4"/>
        </w:rPr>
        <w:t xml:space="preserve"> </w:t>
      </w:r>
      <w:r>
        <w:t>Corporation</w:t>
      </w:r>
      <w:r>
        <w:rPr>
          <w:spacing w:val="4"/>
        </w:rPr>
        <w:t xml:space="preserve"> </w:t>
      </w:r>
      <w:r>
        <w:t>Vs.</w:t>
      </w:r>
      <w:r>
        <w:rPr>
          <w:spacing w:val="5"/>
        </w:rPr>
        <w:t xml:space="preserve"> </w:t>
      </w:r>
      <w:r>
        <w:t>Union</w:t>
      </w:r>
      <w:r>
        <w:rPr>
          <w:spacing w:val="4"/>
        </w:rPr>
        <w:t xml:space="preserve"> </w:t>
      </w:r>
      <w:r>
        <w:t>of</w:t>
      </w:r>
      <w:r>
        <w:rPr>
          <w:spacing w:val="8"/>
        </w:rPr>
        <w:t xml:space="preserve"> </w:t>
      </w:r>
      <w:r>
        <w:rPr>
          <w:spacing w:val="-4"/>
        </w:rPr>
        <w:t>India</w:t>
      </w:r>
    </w:p>
    <w:p w:rsidR="0065005A" w:rsidRDefault="00753B8C">
      <w:pPr>
        <w:pStyle w:val="ListParagraph"/>
        <w:numPr>
          <w:ilvl w:val="0"/>
          <w:numId w:val="62"/>
        </w:numPr>
        <w:tabs>
          <w:tab w:val="left" w:pos="1593"/>
        </w:tabs>
        <w:spacing w:before="78"/>
        <w:ind w:left="1593" w:hanging="719"/>
      </w:pPr>
      <w:r>
        <w:t>Gujarat</w:t>
      </w:r>
      <w:r>
        <w:rPr>
          <w:spacing w:val="7"/>
        </w:rPr>
        <w:t xml:space="preserve"> </w:t>
      </w:r>
      <w:r>
        <w:t>State</w:t>
      </w:r>
      <w:r>
        <w:rPr>
          <w:spacing w:val="6"/>
        </w:rPr>
        <w:t xml:space="preserve"> </w:t>
      </w:r>
      <w:r>
        <w:t>Road</w:t>
      </w:r>
      <w:r>
        <w:rPr>
          <w:spacing w:val="-1"/>
        </w:rPr>
        <w:t xml:space="preserve"> </w:t>
      </w:r>
      <w:r>
        <w:t>Transport</w:t>
      </w:r>
      <w:r>
        <w:rPr>
          <w:spacing w:val="10"/>
        </w:rPr>
        <w:t xml:space="preserve"> </w:t>
      </w:r>
      <w:r>
        <w:t>Corporation</w:t>
      </w:r>
      <w:r>
        <w:rPr>
          <w:spacing w:val="8"/>
        </w:rPr>
        <w:t xml:space="preserve"> </w:t>
      </w:r>
      <w:r>
        <w:t>Vs.</w:t>
      </w:r>
      <w:r>
        <w:rPr>
          <w:spacing w:val="9"/>
        </w:rPr>
        <w:t xml:space="preserve"> </w:t>
      </w:r>
      <w:r>
        <w:t>Ramanbhai</w:t>
      </w:r>
      <w:r>
        <w:rPr>
          <w:spacing w:val="6"/>
        </w:rPr>
        <w:t xml:space="preserve"> </w:t>
      </w:r>
      <w:r>
        <w:rPr>
          <w:spacing w:val="-2"/>
        </w:rPr>
        <w:t>Prabhatbhai</w:t>
      </w:r>
    </w:p>
    <w:p w:rsidR="0065005A" w:rsidRDefault="00753B8C">
      <w:pPr>
        <w:pStyle w:val="ListParagraph"/>
        <w:numPr>
          <w:ilvl w:val="0"/>
          <w:numId w:val="62"/>
        </w:numPr>
        <w:tabs>
          <w:tab w:val="left" w:pos="1593"/>
        </w:tabs>
        <w:spacing w:before="81"/>
        <w:ind w:left="1593" w:hanging="719"/>
      </w:pPr>
      <w:r>
        <w:t>Rohtas</w:t>
      </w:r>
      <w:r>
        <w:rPr>
          <w:spacing w:val="11"/>
        </w:rPr>
        <w:t xml:space="preserve"> </w:t>
      </w:r>
      <w:r>
        <w:t>Industries</w:t>
      </w:r>
      <w:r>
        <w:rPr>
          <w:spacing w:val="10"/>
        </w:rPr>
        <w:t xml:space="preserve"> </w:t>
      </w:r>
      <w:r>
        <w:t>Ltd.</w:t>
      </w:r>
      <w:r>
        <w:rPr>
          <w:spacing w:val="12"/>
        </w:rPr>
        <w:t xml:space="preserve"> </w:t>
      </w:r>
      <w:r>
        <w:t>Vs.</w:t>
      </w:r>
      <w:r>
        <w:rPr>
          <w:spacing w:val="15"/>
        </w:rPr>
        <w:t xml:space="preserve"> </w:t>
      </w:r>
      <w:r>
        <w:t>Rohtas</w:t>
      </w:r>
      <w:r>
        <w:rPr>
          <w:spacing w:val="13"/>
        </w:rPr>
        <w:t xml:space="preserve"> </w:t>
      </w:r>
      <w:r>
        <w:t>Industries</w:t>
      </w:r>
      <w:r>
        <w:rPr>
          <w:spacing w:val="12"/>
        </w:rPr>
        <w:t xml:space="preserve"> </w:t>
      </w:r>
      <w:r>
        <w:t>Staff</w:t>
      </w:r>
      <w:r>
        <w:rPr>
          <w:spacing w:val="18"/>
        </w:rPr>
        <w:t xml:space="preserve"> </w:t>
      </w:r>
      <w:r>
        <w:rPr>
          <w:spacing w:val="-4"/>
        </w:rPr>
        <w:t>Union</w:t>
      </w:r>
    </w:p>
    <w:p w:rsidR="0065005A" w:rsidRDefault="00753B8C">
      <w:pPr>
        <w:pStyle w:val="ListParagraph"/>
        <w:numPr>
          <w:ilvl w:val="0"/>
          <w:numId w:val="62"/>
        </w:numPr>
        <w:tabs>
          <w:tab w:val="left" w:pos="1593"/>
        </w:tabs>
        <w:spacing w:before="81"/>
        <w:ind w:left="1593" w:hanging="719"/>
      </w:pPr>
      <w:r>
        <w:t>Waghela</w:t>
      </w:r>
      <w:r>
        <w:rPr>
          <w:spacing w:val="4"/>
        </w:rPr>
        <w:t xml:space="preserve"> </w:t>
      </w:r>
      <w:r>
        <w:t>Rajsanji</w:t>
      </w:r>
      <w:r>
        <w:rPr>
          <w:spacing w:val="7"/>
        </w:rPr>
        <w:t xml:space="preserve"> </w:t>
      </w:r>
      <w:r>
        <w:t>Vs.</w:t>
      </w:r>
      <w:r>
        <w:rPr>
          <w:spacing w:val="10"/>
        </w:rPr>
        <w:t xml:space="preserve"> </w:t>
      </w:r>
      <w:r>
        <w:t>Shekh</w:t>
      </w:r>
      <w:r>
        <w:rPr>
          <w:spacing w:val="5"/>
        </w:rPr>
        <w:t xml:space="preserve"> </w:t>
      </w:r>
      <w:r>
        <w:rPr>
          <w:spacing w:val="-2"/>
        </w:rPr>
        <w:t>Masludin</w:t>
      </w:r>
    </w:p>
    <w:p w:rsidR="0065005A" w:rsidRDefault="0065005A">
      <w:pPr>
        <w:pStyle w:val="BodyText"/>
        <w:spacing w:before="163"/>
      </w:pPr>
    </w:p>
    <w:p w:rsidR="0065005A" w:rsidRDefault="00753B8C">
      <w:pPr>
        <w:pStyle w:val="ListParagraph"/>
        <w:numPr>
          <w:ilvl w:val="0"/>
          <w:numId w:val="88"/>
        </w:numPr>
        <w:tabs>
          <w:tab w:val="left" w:pos="873"/>
          <w:tab w:val="left" w:pos="876"/>
        </w:tabs>
        <w:spacing w:after="42" w:line="278" w:lineRule="auto"/>
        <w:ind w:right="288" w:hanging="721"/>
        <w:jc w:val="both"/>
      </w:pPr>
      <w:r>
        <w:t xml:space="preserve">Which Article of the Indian Constitution states that 'the state shall endeavour to secure for the </w:t>
      </w:r>
      <w:r>
        <w:lastRenderedPageBreak/>
        <w:t>citizens a uniform</w:t>
      </w:r>
      <w:r>
        <w:rPr>
          <w:spacing w:val="37"/>
        </w:rPr>
        <w:t xml:space="preserve"> </w:t>
      </w:r>
      <w:r>
        <w:t>civil code throughout</w:t>
      </w:r>
      <w:r>
        <w:rPr>
          <w:spacing w:val="37"/>
        </w:rPr>
        <w:t xml:space="preserve"> </w:t>
      </w:r>
      <w:r>
        <w:t xml:space="preserve">the territory of </w:t>
      </w:r>
      <w:proofErr w:type="gramStart"/>
      <w:r>
        <w:t>India ?'</w:t>
      </w:r>
      <w:proofErr w:type="gramEnd"/>
    </w:p>
    <w:tbl>
      <w:tblPr>
        <w:tblW w:w="0" w:type="auto"/>
        <w:tblInd w:w="156" w:type="dxa"/>
        <w:tblLayout w:type="fixed"/>
        <w:tblCellMar>
          <w:left w:w="0" w:type="dxa"/>
          <w:right w:w="0" w:type="dxa"/>
        </w:tblCellMar>
        <w:tblLook w:val="01E0" w:firstRow="1" w:lastRow="1" w:firstColumn="1" w:lastColumn="1" w:noHBand="0" w:noVBand="0"/>
      </w:tblPr>
      <w:tblGrid>
        <w:gridCol w:w="4674"/>
        <w:gridCol w:w="876"/>
        <w:gridCol w:w="4638"/>
      </w:tblGrid>
      <w:tr w:rsidR="0065005A">
        <w:trPr>
          <w:trHeight w:val="287"/>
        </w:trPr>
        <w:tc>
          <w:tcPr>
            <w:tcW w:w="4674" w:type="dxa"/>
          </w:tcPr>
          <w:p w:rsidR="0065005A" w:rsidRDefault="00753B8C">
            <w:pPr>
              <w:pStyle w:val="TableParagraph"/>
              <w:tabs>
                <w:tab w:val="left" w:pos="719"/>
              </w:tabs>
              <w:spacing w:line="247" w:lineRule="exact"/>
              <w:ind w:right="381"/>
              <w:jc w:val="right"/>
            </w:pPr>
            <w:r>
              <w:rPr>
                <w:spacing w:val="-5"/>
              </w:rPr>
              <w:t>(1)</w:t>
            </w:r>
            <w:r>
              <w:tab/>
              <w:t>Article</w:t>
            </w:r>
            <w:r>
              <w:rPr>
                <w:spacing w:val="12"/>
              </w:rPr>
              <w:t xml:space="preserve"> </w:t>
            </w:r>
            <w:r>
              <w:t>25</w:t>
            </w:r>
            <w:r>
              <w:rPr>
                <w:spacing w:val="15"/>
              </w:rPr>
              <w:t xml:space="preserve"> </w:t>
            </w:r>
            <w:r>
              <w:t>of</w:t>
            </w:r>
            <w:r>
              <w:rPr>
                <w:spacing w:val="18"/>
              </w:rPr>
              <w:t xml:space="preserve"> </w:t>
            </w:r>
            <w:r>
              <w:t>the</w:t>
            </w:r>
            <w:r>
              <w:rPr>
                <w:spacing w:val="13"/>
              </w:rPr>
              <w:t xml:space="preserve"> </w:t>
            </w:r>
            <w:r>
              <w:rPr>
                <w:spacing w:val="-2"/>
              </w:rPr>
              <w:t>Constitution</w:t>
            </w:r>
          </w:p>
        </w:tc>
        <w:tc>
          <w:tcPr>
            <w:tcW w:w="876" w:type="dxa"/>
          </w:tcPr>
          <w:p w:rsidR="0065005A" w:rsidRDefault="00753B8C">
            <w:pPr>
              <w:pStyle w:val="TableParagraph"/>
              <w:spacing w:line="247" w:lineRule="exact"/>
              <w:ind w:right="219"/>
              <w:jc w:val="right"/>
            </w:pPr>
            <w:r>
              <w:rPr>
                <w:spacing w:val="-5"/>
              </w:rPr>
              <w:t>(2)</w:t>
            </w:r>
          </w:p>
        </w:tc>
        <w:tc>
          <w:tcPr>
            <w:tcW w:w="4638" w:type="dxa"/>
          </w:tcPr>
          <w:p w:rsidR="0065005A" w:rsidRDefault="00753B8C">
            <w:pPr>
              <w:pStyle w:val="TableParagraph"/>
              <w:spacing w:line="247" w:lineRule="exact"/>
              <w:ind w:left="221"/>
            </w:pPr>
            <w:r>
              <w:t>Article</w:t>
            </w:r>
            <w:r>
              <w:rPr>
                <w:spacing w:val="14"/>
              </w:rPr>
              <w:t xml:space="preserve"> </w:t>
            </w:r>
            <w:r>
              <w:t>37</w:t>
            </w:r>
            <w:r>
              <w:rPr>
                <w:spacing w:val="12"/>
              </w:rPr>
              <w:t xml:space="preserve"> </w:t>
            </w:r>
            <w:r>
              <w:t>of</w:t>
            </w:r>
            <w:r>
              <w:rPr>
                <w:spacing w:val="21"/>
              </w:rPr>
              <w:t xml:space="preserve"> </w:t>
            </w:r>
            <w:r>
              <w:t>the</w:t>
            </w:r>
            <w:r>
              <w:rPr>
                <w:spacing w:val="14"/>
              </w:rPr>
              <w:t xml:space="preserve"> </w:t>
            </w:r>
            <w:r>
              <w:rPr>
                <w:spacing w:val="-2"/>
              </w:rPr>
              <w:t>Constitution</w:t>
            </w:r>
          </w:p>
        </w:tc>
      </w:tr>
      <w:tr w:rsidR="0065005A">
        <w:trPr>
          <w:trHeight w:val="374"/>
        </w:trPr>
        <w:tc>
          <w:tcPr>
            <w:tcW w:w="4674" w:type="dxa"/>
            <w:tcBorders>
              <w:bottom w:val="single" w:sz="8" w:space="0" w:color="000000"/>
            </w:tcBorders>
          </w:tcPr>
          <w:p w:rsidR="0065005A" w:rsidRDefault="00753B8C">
            <w:pPr>
              <w:pStyle w:val="TableParagraph"/>
              <w:tabs>
                <w:tab w:val="left" w:pos="719"/>
              </w:tabs>
              <w:spacing w:before="34"/>
              <w:ind w:right="381"/>
              <w:jc w:val="right"/>
            </w:pPr>
            <w:r>
              <w:rPr>
                <w:spacing w:val="-5"/>
              </w:rPr>
              <w:t>(3)</w:t>
            </w:r>
            <w:r>
              <w:tab/>
              <w:t>Article</w:t>
            </w:r>
            <w:r>
              <w:rPr>
                <w:spacing w:val="12"/>
              </w:rPr>
              <w:t xml:space="preserve"> </w:t>
            </w:r>
            <w:r>
              <w:t>44</w:t>
            </w:r>
            <w:r>
              <w:rPr>
                <w:spacing w:val="15"/>
              </w:rPr>
              <w:t xml:space="preserve"> </w:t>
            </w:r>
            <w:r>
              <w:t>of</w:t>
            </w:r>
            <w:r>
              <w:rPr>
                <w:spacing w:val="18"/>
              </w:rPr>
              <w:t xml:space="preserve"> </w:t>
            </w:r>
            <w:r>
              <w:t>the</w:t>
            </w:r>
            <w:r>
              <w:rPr>
                <w:spacing w:val="13"/>
              </w:rPr>
              <w:t xml:space="preserve"> </w:t>
            </w:r>
            <w:r>
              <w:rPr>
                <w:spacing w:val="-2"/>
              </w:rPr>
              <w:t>Constitution</w:t>
            </w:r>
          </w:p>
        </w:tc>
        <w:tc>
          <w:tcPr>
            <w:tcW w:w="876" w:type="dxa"/>
            <w:tcBorders>
              <w:bottom w:val="single" w:sz="8" w:space="0" w:color="000000"/>
            </w:tcBorders>
          </w:tcPr>
          <w:p w:rsidR="0065005A" w:rsidRDefault="00753B8C">
            <w:pPr>
              <w:pStyle w:val="TableParagraph"/>
              <w:spacing w:before="34"/>
              <w:ind w:right="219"/>
              <w:jc w:val="right"/>
            </w:pPr>
            <w:r>
              <w:rPr>
                <w:spacing w:val="-5"/>
              </w:rPr>
              <w:t>(4)</w:t>
            </w:r>
          </w:p>
        </w:tc>
        <w:tc>
          <w:tcPr>
            <w:tcW w:w="4638" w:type="dxa"/>
            <w:tcBorders>
              <w:bottom w:val="single" w:sz="8" w:space="0" w:color="000000"/>
            </w:tcBorders>
          </w:tcPr>
          <w:p w:rsidR="0065005A" w:rsidRDefault="00753B8C">
            <w:pPr>
              <w:pStyle w:val="TableParagraph"/>
              <w:spacing w:before="34"/>
              <w:ind w:left="221"/>
            </w:pPr>
            <w:r>
              <w:t>Article</w:t>
            </w:r>
            <w:r>
              <w:rPr>
                <w:spacing w:val="14"/>
              </w:rPr>
              <w:t xml:space="preserve"> </w:t>
            </w:r>
            <w:r>
              <w:t>45</w:t>
            </w:r>
            <w:r>
              <w:rPr>
                <w:spacing w:val="12"/>
              </w:rPr>
              <w:t xml:space="preserve"> </w:t>
            </w:r>
            <w:r>
              <w:t>of</w:t>
            </w:r>
            <w:r>
              <w:rPr>
                <w:spacing w:val="21"/>
              </w:rPr>
              <w:t xml:space="preserve"> </w:t>
            </w:r>
            <w:r>
              <w:t>the</w:t>
            </w:r>
            <w:r>
              <w:rPr>
                <w:spacing w:val="14"/>
              </w:rPr>
              <w:t xml:space="preserve"> </w:t>
            </w:r>
            <w:r>
              <w:rPr>
                <w:spacing w:val="-2"/>
              </w:rPr>
              <w:t>Constitution</w:t>
            </w:r>
          </w:p>
        </w:tc>
      </w:tr>
    </w:tbl>
    <w:p w:rsidR="0065005A" w:rsidRDefault="00753B8C">
      <w:pPr>
        <w:pStyle w:val="Heading4"/>
        <w:spacing w:before="44"/>
        <w:ind w:right="298"/>
        <w:jc w:val="right"/>
        <w:rPr>
          <w:rFonts w:ascii="Palatino Linotype"/>
        </w:rPr>
      </w:pPr>
      <w:r>
        <w:rPr>
          <w:rFonts w:ascii="Palatino Linotype"/>
          <w:spacing w:val="-5"/>
        </w:rPr>
        <w:t>20</w:t>
      </w:r>
    </w:p>
    <w:p w:rsidR="0065005A" w:rsidRDefault="0065005A">
      <w:pPr>
        <w:pStyle w:val="Heading4"/>
        <w:jc w:val="right"/>
        <w:rPr>
          <w:rFonts w:ascii="Palatino Linotype"/>
        </w:rPr>
        <w:sectPr w:rsidR="0065005A">
          <w:pgSz w:w="11900" w:h="16820"/>
          <w:pgMar w:top="40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36576" behindDoc="1" locked="0" layoutInCell="1" allowOverlap="1">
                <wp:simplePos x="0" y="0"/>
                <wp:positionH relativeFrom="page">
                  <wp:posOffset>0</wp:posOffset>
                </wp:positionH>
                <wp:positionV relativeFrom="page">
                  <wp:posOffset>0</wp:posOffset>
                </wp:positionV>
                <wp:extent cx="7556500" cy="1068070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9904" id="docshape42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3708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9392" id="docshape423"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88"/>
        </w:numPr>
        <w:tabs>
          <w:tab w:val="left" w:pos="876"/>
        </w:tabs>
      </w:pPr>
      <w:r>
        <w:t>The</w:t>
      </w:r>
      <w:r>
        <w:rPr>
          <w:spacing w:val="12"/>
        </w:rPr>
        <w:t xml:space="preserve"> </w:t>
      </w:r>
      <w:r>
        <w:t>institution</w:t>
      </w:r>
      <w:r>
        <w:rPr>
          <w:spacing w:val="16"/>
        </w:rPr>
        <w:t xml:space="preserve"> </w:t>
      </w:r>
      <w:r>
        <w:t>of</w:t>
      </w:r>
      <w:r>
        <w:rPr>
          <w:spacing w:val="24"/>
        </w:rPr>
        <w:t xml:space="preserve"> </w:t>
      </w:r>
      <w:r>
        <w:t>ombudsman</w:t>
      </w:r>
      <w:r>
        <w:rPr>
          <w:spacing w:val="16"/>
        </w:rPr>
        <w:t xml:space="preserve"> </w:t>
      </w:r>
      <w:r>
        <w:t>was</w:t>
      </w:r>
      <w:r>
        <w:rPr>
          <w:spacing w:val="14"/>
        </w:rPr>
        <w:t xml:space="preserve"> </w:t>
      </w:r>
      <w:r>
        <w:t>firstly</w:t>
      </w:r>
      <w:r>
        <w:rPr>
          <w:spacing w:val="15"/>
        </w:rPr>
        <w:t xml:space="preserve"> </w:t>
      </w:r>
      <w:r>
        <w:t>initiated</w:t>
      </w:r>
      <w:r>
        <w:rPr>
          <w:spacing w:val="18"/>
        </w:rPr>
        <w:t xml:space="preserve"> </w:t>
      </w:r>
      <w:r>
        <w:t>in</w:t>
      </w:r>
      <w:r>
        <w:rPr>
          <w:spacing w:val="16"/>
        </w:rPr>
        <w:t xml:space="preserve"> </w:t>
      </w:r>
      <w:r>
        <w:t>the</w:t>
      </w:r>
      <w:r>
        <w:rPr>
          <w:spacing w:val="15"/>
        </w:rPr>
        <w:t xml:space="preserve"> </w:t>
      </w:r>
      <w:r>
        <w:t>year</w:t>
      </w:r>
      <w:r>
        <w:rPr>
          <w:spacing w:val="18"/>
        </w:rPr>
        <w:t xml:space="preserve"> </w:t>
      </w:r>
      <w:r>
        <w:t>1809</w:t>
      </w:r>
      <w:r>
        <w:rPr>
          <w:spacing w:val="19"/>
        </w:rPr>
        <w:t xml:space="preserve"> </w:t>
      </w:r>
      <w:r>
        <w:t>by</w:t>
      </w:r>
      <w:r>
        <w:rPr>
          <w:spacing w:val="14"/>
        </w:rPr>
        <w:t xml:space="preserve"> </w:t>
      </w:r>
      <w:r>
        <w:rPr>
          <w:spacing w:val="-10"/>
        </w:rPr>
        <w:t>:</w:t>
      </w:r>
    </w:p>
    <w:p w:rsidR="0065005A" w:rsidRDefault="00753B8C">
      <w:pPr>
        <w:pStyle w:val="BodyText"/>
        <w:tabs>
          <w:tab w:val="left" w:pos="1593"/>
          <w:tab w:val="left" w:pos="5192"/>
          <w:tab w:val="left" w:pos="5912"/>
        </w:tabs>
        <w:spacing w:before="88"/>
        <w:ind w:left="876"/>
      </w:pPr>
      <w:r>
        <w:rPr>
          <w:spacing w:val="-5"/>
        </w:rPr>
        <w:t>(1)</w:t>
      </w:r>
      <w:r>
        <w:tab/>
      </w:r>
      <w:r>
        <w:rPr>
          <w:spacing w:val="-2"/>
        </w:rPr>
        <w:t>France</w:t>
      </w:r>
      <w:r>
        <w:tab/>
      </w:r>
      <w:r>
        <w:rPr>
          <w:spacing w:val="-5"/>
        </w:rPr>
        <w:t>(2)</w:t>
      </w:r>
      <w:r>
        <w:tab/>
        <w:t>U.</w:t>
      </w:r>
      <w:r>
        <w:rPr>
          <w:spacing w:val="12"/>
        </w:rPr>
        <w:t xml:space="preserve"> </w:t>
      </w:r>
      <w:r>
        <w:t>S.</w:t>
      </w:r>
      <w:r>
        <w:rPr>
          <w:spacing w:val="3"/>
        </w:rPr>
        <w:t xml:space="preserve"> </w:t>
      </w:r>
      <w:r>
        <w:rPr>
          <w:spacing w:val="-5"/>
        </w:rPr>
        <w:t>A.</w:t>
      </w:r>
    </w:p>
    <w:p w:rsidR="0065005A" w:rsidRDefault="00753B8C">
      <w:pPr>
        <w:pStyle w:val="BodyText"/>
        <w:tabs>
          <w:tab w:val="left" w:pos="1593"/>
          <w:tab w:val="left" w:pos="5192"/>
          <w:tab w:val="left" w:pos="5912"/>
        </w:tabs>
        <w:spacing w:before="86"/>
        <w:ind w:left="876"/>
      </w:pPr>
      <w:r>
        <w:rPr>
          <w:spacing w:val="-5"/>
        </w:rPr>
        <w:t>(3)</w:t>
      </w:r>
      <w:r>
        <w:tab/>
        <w:t>U.</w:t>
      </w:r>
      <w:r>
        <w:rPr>
          <w:spacing w:val="17"/>
        </w:rPr>
        <w:t xml:space="preserve"> </w:t>
      </w:r>
      <w:r>
        <w:rPr>
          <w:spacing w:val="-5"/>
        </w:rPr>
        <w:t>K.</w:t>
      </w:r>
      <w:r>
        <w:tab/>
      </w:r>
      <w:r>
        <w:rPr>
          <w:spacing w:val="-5"/>
        </w:rPr>
        <w:t>(4)</w:t>
      </w:r>
      <w:r>
        <w:tab/>
      </w:r>
      <w:r>
        <w:rPr>
          <w:spacing w:val="-2"/>
        </w:rPr>
        <w:t>Sweden</w:t>
      </w:r>
    </w:p>
    <w:p w:rsidR="0065005A" w:rsidRDefault="0065005A">
      <w:pPr>
        <w:pStyle w:val="BodyText"/>
        <w:spacing w:before="178"/>
      </w:pPr>
    </w:p>
    <w:p w:rsidR="0065005A" w:rsidRDefault="00753B8C">
      <w:pPr>
        <w:pStyle w:val="ListParagraph"/>
        <w:numPr>
          <w:ilvl w:val="0"/>
          <w:numId w:val="88"/>
        </w:numPr>
        <w:tabs>
          <w:tab w:val="left" w:pos="873"/>
          <w:tab w:val="left" w:pos="876"/>
        </w:tabs>
        <w:spacing w:line="283" w:lineRule="auto"/>
        <w:ind w:right="286" w:hanging="721"/>
        <w:jc w:val="both"/>
      </w:pPr>
      <w:r>
        <w:rPr>
          <w:noProof/>
          <w:lang w:val="en-IN" w:eastAsia="en-IN"/>
        </w:rPr>
        <w:drawing>
          <wp:anchor distT="0" distB="0" distL="0" distR="0" simplePos="0" relativeHeight="474137600" behindDoc="1" locked="0" layoutInCell="1" allowOverlap="1">
            <wp:simplePos x="0" y="0"/>
            <wp:positionH relativeFrom="page">
              <wp:posOffset>571258</wp:posOffset>
            </wp:positionH>
            <wp:positionV relativeFrom="paragraph">
              <wp:posOffset>600155</wp:posOffset>
            </wp:positionV>
            <wp:extent cx="6296012" cy="6270752"/>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1" cstate="print"/>
                    <a:stretch>
                      <a:fillRect/>
                    </a:stretch>
                  </pic:blipFill>
                  <pic:spPr>
                    <a:xfrm>
                      <a:off x="0" y="0"/>
                      <a:ext cx="6296012" cy="6270752"/>
                    </a:xfrm>
                    <a:prstGeom prst="rect">
                      <a:avLst/>
                    </a:prstGeom>
                  </pic:spPr>
                </pic:pic>
              </a:graphicData>
            </a:graphic>
          </wp:anchor>
        </w:drawing>
      </w:r>
      <w:r>
        <w:t>In which of the following cases the Supreme Court said that Governor cannot exercise his power of suspension of the sentence under Article 213 of the Constitution of India, for the period when the Supreme Court is seized of the case. The order of the Gover</w:t>
      </w:r>
      <w:r>
        <w:t>nor could only operate until the matter</w:t>
      </w:r>
      <w:r>
        <w:rPr>
          <w:spacing w:val="26"/>
        </w:rPr>
        <w:t xml:space="preserve"> </w:t>
      </w:r>
      <w:r>
        <w:t>became</w:t>
      </w:r>
      <w:r>
        <w:rPr>
          <w:spacing w:val="23"/>
        </w:rPr>
        <w:t xml:space="preserve"> </w:t>
      </w:r>
      <w:r>
        <w:t>subjudice</w:t>
      </w:r>
      <w:r>
        <w:rPr>
          <w:spacing w:val="23"/>
        </w:rPr>
        <w:t xml:space="preserve"> </w:t>
      </w:r>
      <w:r>
        <w:t>in</w:t>
      </w:r>
      <w:r>
        <w:rPr>
          <w:spacing w:val="25"/>
        </w:rPr>
        <w:t xml:space="preserve"> </w:t>
      </w:r>
      <w:r>
        <w:t>the</w:t>
      </w:r>
      <w:r>
        <w:rPr>
          <w:spacing w:val="22"/>
        </w:rPr>
        <w:t xml:space="preserve"> </w:t>
      </w:r>
      <w:r>
        <w:t>Supreme</w:t>
      </w:r>
      <w:r>
        <w:rPr>
          <w:spacing w:val="23"/>
        </w:rPr>
        <w:t xml:space="preserve"> </w:t>
      </w:r>
      <w:r>
        <w:t>Court</w:t>
      </w:r>
      <w:r>
        <w:rPr>
          <w:spacing w:val="24"/>
        </w:rPr>
        <w:t xml:space="preserve"> </w:t>
      </w:r>
      <w:r>
        <w:t>and</w:t>
      </w:r>
      <w:r>
        <w:rPr>
          <w:spacing w:val="22"/>
        </w:rPr>
        <w:t xml:space="preserve"> </w:t>
      </w:r>
      <w:r>
        <w:t>it</w:t>
      </w:r>
      <w:r>
        <w:rPr>
          <w:spacing w:val="26"/>
        </w:rPr>
        <w:t xml:space="preserve"> </w:t>
      </w:r>
      <w:r>
        <w:t>becomes</w:t>
      </w:r>
      <w:r>
        <w:rPr>
          <w:spacing w:val="26"/>
        </w:rPr>
        <w:t xml:space="preserve"> </w:t>
      </w:r>
      <w:r>
        <w:t>so</w:t>
      </w:r>
      <w:r>
        <w:rPr>
          <w:spacing w:val="22"/>
        </w:rPr>
        <w:t xml:space="preserve"> </w:t>
      </w:r>
      <w:r>
        <w:t>on</w:t>
      </w:r>
      <w:r>
        <w:rPr>
          <w:spacing w:val="22"/>
        </w:rPr>
        <w:t xml:space="preserve"> </w:t>
      </w:r>
      <w:r>
        <w:t>the</w:t>
      </w:r>
      <w:r>
        <w:rPr>
          <w:spacing w:val="22"/>
        </w:rPr>
        <w:t xml:space="preserve"> </w:t>
      </w:r>
      <w:r>
        <w:t>filing</w:t>
      </w:r>
      <w:r>
        <w:rPr>
          <w:spacing w:val="30"/>
        </w:rPr>
        <w:t xml:space="preserve"> </w:t>
      </w:r>
      <w:r>
        <w:t>of</w:t>
      </w:r>
      <w:r>
        <w:rPr>
          <w:spacing w:val="29"/>
        </w:rPr>
        <w:t xml:space="preserve"> </w:t>
      </w:r>
      <w:r>
        <w:t>the</w:t>
      </w:r>
      <w:r>
        <w:rPr>
          <w:spacing w:val="22"/>
        </w:rPr>
        <w:t xml:space="preserve"> </w:t>
      </w:r>
      <w:r>
        <w:t xml:space="preserve">petition for special leave to </w:t>
      </w:r>
      <w:proofErr w:type="gramStart"/>
      <w:r>
        <w:t>appeal ?</w:t>
      </w:r>
      <w:proofErr w:type="gramEnd"/>
    </w:p>
    <w:p w:rsidR="0065005A" w:rsidRDefault="00753B8C">
      <w:pPr>
        <w:pStyle w:val="ListParagraph"/>
        <w:numPr>
          <w:ilvl w:val="0"/>
          <w:numId w:val="61"/>
        </w:numPr>
        <w:tabs>
          <w:tab w:val="left" w:pos="1593"/>
        </w:tabs>
        <w:spacing w:before="36"/>
        <w:ind w:left="1593" w:hanging="719"/>
      </w:pPr>
      <w:r>
        <w:t>Satpal</w:t>
      </w:r>
      <w:r>
        <w:rPr>
          <w:spacing w:val="12"/>
        </w:rPr>
        <w:t xml:space="preserve"> </w:t>
      </w:r>
      <w:r>
        <w:t>Dang</w:t>
      </w:r>
      <w:r>
        <w:rPr>
          <w:spacing w:val="18"/>
        </w:rPr>
        <w:t xml:space="preserve"> </w:t>
      </w:r>
      <w:r>
        <w:t>Vs.</w:t>
      </w:r>
      <w:r>
        <w:rPr>
          <w:spacing w:val="15"/>
        </w:rPr>
        <w:t xml:space="preserve"> </w:t>
      </w:r>
      <w:r>
        <w:t>State</w:t>
      </w:r>
      <w:r>
        <w:rPr>
          <w:spacing w:val="13"/>
        </w:rPr>
        <w:t xml:space="preserve"> </w:t>
      </w:r>
      <w:r>
        <w:t>of</w:t>
      </w:r>
      <w:r>
        <w:rPr>
          <w:spacing w:val="17"/>
        </w:rPr>
        <w:t xml:space="preserve"> </w:t>
      </w:r>
      <w:r>
        <w:rPr>
          <w:spacing w:val="-2"/>
        </w:rPr>
        <w:t>Punjab</w:t>
      </w:r>
    </w:p>
    <w:p w:rsidR="0065005A" w:rsidRDefault="00753B8C">
      <w:pPr>
        <w:pStyle w:val="ListParagraph"/>
        <w:numPr>
          <w:ilvl w:val="0"/>
          <w:numId w:val="61"/>
        </w:numPr>
        <w:tabs>
          <w:tab w:val="left" w:pos="1593"/>
        </w:tabs>
        <w:spacing w:before="86"/>
        <w:ind w:left="1593" w:hanging="719"/>
      </w:pPr>
      <w:r>
        <w:t>D.</w:t>
      </w:r>
      <w:r>
        <w:rPr>
          <w:spacing w:val="22"/>
        </w:rPr>
        <w:t xml:space="preserve"> </w:t>
      </w:r>
      <w:r>
        <w:t>C.</w:t>
      </w:r>
      <w:r>
        <w:rPr>
          <w:spacing w:val="17"/>
        </w:rPr>
        <w:t xml:space="preserve"> </w:t>
      </w:r>
      <w:r>
        <w:t>Wadhwa</w:t>
      </w:r>
      <w:r>
        <w:rPr>
          <w:spacing w:val="20"/>
        </w:rPr>
        <w:t xml:space="preserve"> </w:t>
      </w:r>
      <w:r>
        <w:t>Vs.</w:t>
      </w:r>
      <w:r>
        <w:rPr>
          <w:spacing w:val="23"/>
        </w:rPr>
        <w:t xml:space="preserve"> </w:t>
      </w:r>
      <w:r>
        <w:t>State</w:t>
      </w:r>
      <w:r>
        <w:rPr>
          <w:spacing w:val="22"/>
        </w:rPr>
        <w:t xml:space="preserve"> </w:t>
      </w:r>
      <w:r>
        <w:t>of</w:t>
      </w:r>
      <w:r>
        <w:rPr>
          <w:spacing w:val="25"/>
        </w:rPr>
        <w:t xml:space="preserve"> </w:t>
      </w:r>
      <w:r>
        <w:rPr>
          <w:spacing w:val="-4"/>
        </w:rPr>
        <w:t>Bihar</w:t>
      </w:r>
    </w:p>
    <w:p w:rsidR="0065005A" w:rsidRDefault="00753B8C">
      <w:pPr>
        <w:pStyle w:val="ListParagraph"/>
        <w:numPr>
          <w:ilvl w:val="0"/>
          <w:numId w:val="61"/>
        </w:numPr>
        <w:tabs>
          <w:tab w:val="left" w:pos="1593"/>
        </w:tabs>
        <w:spacing w:before="90"/>
        <w:ind w:left="1593" w:hanging="719"/>
      </w:pPr>
      <w:r>
        <w:t>K.</w:t>
      </w:r>
      <w:r>
        <w:rPr>
          <w:spacing w:val="12"/>
        </w:rPr>
        <w:t xml:space="preserve"> </w:t>
      </w:r>
      <w:r>
        <w:t>M.</w:t>
      </w:r>
      <w:r>
        <w:rPr>
          <w:spacing w:val="16"/>
        </w:rPr>
        <w:t xml:space="preserve"> </w:t>
      </w:r>
      <w:r>
        <w:t>Nanavati</w:t>
      </w:r>
      <w:r>
        <w:rPr>
          <w:spacing w:val="13"/>
        </w:rPr>
        <w:t xml:space="preserve"> </w:t>
      </w:r>
      <w:r>
        <w:t>Vs.</w:t>
      </w:r>
      <w:r>
        <w:rPr>
          <w:spacing w:val="12"/>
        </w:rPr>
        <w:t xml:space="preserve"> </w:t>
      </w:r>
      <w:r>
        <w:t>State</w:t>
      </w:r>
      <w:r>
        <w:rPr>
          <w:spacing w:val="13"/>
        </w:rPr>
        <w:t xml:space="preserve"> </w:t>
      </w:r>
      <w:r>
        <w:t>of</w:t>
      </w:r>
      <w:r>
        <w:rPr>
          <w:spacing w:val="17"/>
        </w:rPr>
        <w:t xml:space="preserve"> </w:t>
      </w:r>
      <w:r>
        <w:rPr>
          <w:spacing w:val="-2"/>
        </w:rPr>
        <w:t>Bombay</w:t>
      </w:r>
    </w:p>
    <w:p w:rsidR="0065005A" w:rsidRDefault="00753B8C">
      <w:pPr>
        <w:pStyle w:val="ListParagraph"/>
        <w:numPr>
          <w:ilvl w:val="0"/>
          <w:numId w:val="61"/>
        </w:numPr>
        <w:tabs>
          <w:tab w:val="left" w:pos="1593"/>
        </w:tabs>
        <w:spacing w:before="85"/>
        <w:ind w:left="1593" w:hanging="719"/>
      </w:pPr>
      <w:r>
        <w:t>A.</w:t>
      </w:r>
      <w:r>
        <w:rPr>
          <w:spacing w:val="16"/>
        </w:rPr>
        <w:t xml:space="preserve"> </w:t>
      </w:r>
      <w:r>
        <w:t>K.</w:t>
      </w:r>
      <w:r>
        <w:rPr>
          <w:spacing w:val="13"/>
        </w:rPr>
        <w:t xml:space="preserve"> </w:t>
      </w:r>
      <w:r>
        <w:t>Roy</w:t>
      </w:r>
      <w:r>
        <w:rPr>
          <w:spacing w:val="10"/>
        </w:rPr>
        <w:t xml:space="preserve"> </w:t>
      </w:r>
      <w:r>
        <w:t>Vs.</w:t>
      </w:r>
      <w:r>
        <w:rPr>
          <w:spacing w:val="16"/>
        </w:rPr>
        <w:t xml:space="preserve"> </w:t>
      </w:r>
      <w:r>
        <w:t>Union</w:t>
      </w:r>
      <w:r>
        <w:rPr>
          <w:spacing w:val="11"/>
        </w:rPr>
        <w:t xml:space="preserve"> </w:t>
      </w:r>
      <w:r>
        <w:t>of</w:t>
      </w:r>
      <w:r>
        <w:rPr>
          <w:spacing w:val="19"/>
        </w:rPr>
        <w:t xml:space="preserve"> </w:t>
      </w:r>
      <w:r>
        <w:rPr>
          <w:spacing w:val="-4"/>
        </w:rPr>
        <w:t>India</w:t>
      </w:r>
    </w:p>
    <w:p w:rsidR="0065005A" w:rsidRDefault="0065005A">
      <w:pPr>
        <w:pStyle w:val="BodyText"/>
        <w:spacing w:before="179"/>
      </w:pPr>
    </w:p>
    <w:p w:rsidR="0065005A" w:rsidRDefault="00753B8C">
      <w:pPr>
        <w:pStyle w:val="ListParagraph"/>
        <w:numPr>
          <w:ilvl w:val="0"/>
          <w:numId w:val="88"/>
        </w:numPr>
        <w:tabs>
          <w:tab w:val="left" w:pos="876"/>
        </w:tabs>
      </w:pPr>
      <w:r>
        <w:t>The</w:t>
      </w:r>
      <w:r>
        <w:rPr>
          <w:spacing w:val="14"/>
        </w:rPr>
        <w:t xml:space="preserve"> </w:t>
      </w:r>
      <w:r>
        <w:t>Sustainable</w:t>
      </w:r>
      <w:r>
        <w:rPr>
          <w:spacing w:val="19"/>
        </w:rPr>
        <w:t xml:space="preserve"> </w:t>
      </w:r>
      <w:r>
        <w:t>Development</w:t>
      </w:r>
      <w:r>
        <w:rPr>
          <w:spacing w:val="19"/>
        </w:rPr>
        <w:t xml:space="preserve"> </w:t>
      </w:r>
      <w:r>
        <w:t>Goals</w:t>
      </w:r>
      <w:r>
        <w:rPr>
          <w:spacing w:val="17"/>
        </w:rPr>
        <w:t xml:space="preserve"> </w:t>
      </w:r>
      <w:r>
        <w:t>(SDGs)</w:t>
      </w:r>
      <w:r>
        <w:rPr>
          <w:spacing w:val="19"/>
        </w:rPr>
        <w:t xml:space="preserve"> </w:t>
      </w:r>
      <w:r>
        <w:t>committed</w:t>
      </w:r>
      <w:r>
        <w:rPr>
          <w:spacing w:val="17"/>
        </w:rPr>
        <w:t xml:space="preserve"> </w:t>
      </w:r>
      <w:r>
        <w:t>to</w:t>
      </w:r>
      <w:r>
        <w:rPr>
          <w:spacing w:val="17"/>
        </w:rPr>
        <w:t xml:space="preserve"> </w:t>
      </w:r>
      <w:r>
        <w:rPr>
          <w:spacing w:val="-2"/>
        </w:rPr>
        <w:t>provide</w:t>
      </w:r>
    </w:p>
    <w:p w:rsidR="0065005A" w:rsidRDefault="00753B8C">
      <w:pPr>
        <w:pStyle w:val="ListParagraph"/>
        <w:numPr>
          <w:ilvl w:val="1"/>
          <w:numId w:val="88"/>
        </w:numPr>
        <w:tabs>
          <w:tab w:val="left" w:pos="1593"/>
        </w:tabs>
        <w:spacing w:before="85"/>
        <w:ind w:left="1593" w:hanging="719"/>
      </w:pPr>
      <w:r>
        <w:t>Universal</w:t>
      </w:r>
      <w:r>
        <w:rPr>
          <w:spacing w:val="13"/>
        </w:rPr>
        <w:t xml:space="preserve"> </w:t>
      </w:r>
      <w:r>
        <w:t>access</w:t>
      </w:r>
      <w:r>
        <w:rPr>
          <w:spacing w:val="16"/>
        </w:rPr>
        <w:t xml:space="preserve"> </w:t>
      </w:r>
      <w:r>
        <w:t>to</w:t>
      </w:r>
      <w:r>
        <w:rPr>
          <w:spacing w:val="13"/>
        </w:rPr>
        <w:t xml:space="preserve"> </w:t>
      </w:r>
      <w:r>
        <w:t>affordable,</w:t>
      </w:r>
      <w:r>
        <w:rPr>
          <w:spacing w:val="18"/>
        </w:rPr>
        <w:t xml:space="preserve"> </w:t>
      </w:r>
      <w:r>
        <w:t>reliable</w:t>
      </w:r>
      <w:r>
        <w:rPr>
          <w:spacing w:val="18"/>
        </w:rPr>
        <w:t xml:space="preserve"> </w:t>
      </w:r>
      <w:r>
        <w:t>and</w:t>
      </w:r>
      <w:r>
        <w:rPr>
          <w:spacing w:val="14"/>
        </w:rPr>
        <w:t xml:space="preserve"> </w:t>
      </w:r>
      <w:r>
        <w:t>modern</w:t>
      </w:r>
      <w:r>
        <w:rPr>
          <w:spacing w:val="18"/>
        </w:rPr>
        <w:t xml:space="preserve"> </w:t>
      </w:r>
      <w:r>
        <w:t>energy</w:t>
      </w:r>
      <w:r>
        <w:rPr>
          <w:spacing w:val="15"/>
        </w:rPr>
        <w:t xml:space="preserve"> </w:t>
      </w:r>
      <w:r>
        <w:rPr>
          <w:spacing w:val="-2"/>
        </w:rPr>
        <w:t>services</w:t>
      </w:r>
    </w:p>
    <w:p w:rsidR="0065005A" w:rsidRDefault="00753B8C">
      <w:pPr>
        <w:pStyle w:val="ListParagraph"/>
        <w:numPr>
          <w:ilvl w:val="1"/>
          <w:numId w:val="88"/>
        </w:numPr>
        <w:tabs>
          <w:tab w:val="left" w:pos="1593"/>
        </w:tabs>
        <w:spacing w:before="88"/>
        <w:ind w:left="1593" w:hanging="719"/>
      </w:pPr>
      <w:r>
        <w:t>Improving</w:t>
      </w:r>
      <w:r>
        <w:rPr>
          <w:spacing w:val="14"/>
        </w:rPr>
        <w:t xml:space="preserve"> </w:t>
      </w:r>
      <w:r>
        <w:t>the</w:t>
      </w:r>
      <w:r>
        <w:rPr>
          <w:spacing w:val="6"/>
        </w:rPr>
        <w:t xml:space="preserve"> </w:t>
      </w:r>
      <w:r>
        <w:t>share</w:t>
      </w:r>
      <w:r>
        <w:rPr>
          <w:spacing w:val="9"/>
        </w:rPr>
        <w:t xml:space="preserve"> </w:t>
      </w:r>
      <w:r>
        <w:t>of</w:t>
      </w:r>
      <w:r>
        <w:rPr>
          <w:spacing w:val="12"/>
        </w:rPr>
        <w:t xml:space="preserve"> </w:t>
      </w:r>
      <w:r>
        <w:t>renewable</w:t>
      </w:r>
      <w:r>
        <w:rPr>
          <w:spacing w:val="12"/>
        </w:rPr>
        <w:t xml:space="preserve"> </w:t>
      </w:r>
      <w:r>
        <w:rPr>
          <w:spacing w:val="-2"/>
        </w:rPr>
        <w:t>energy</w:t>
      </w:r>
    </w:p>
    <w:p w:rsidR="0065005A" w:rsidRDefault="00753B8C">
      <w:pPr>
        <w:pStyle w:val="ListParagraph"/>
        <w:numPr>
          <w:ilvl w:val="1"/>
          <w:numId w:val="88"/>
        </w:numPr>
        <w:tabs>
          <w:tab w:val="left" w:pos="1593"/>
        </w:tabs>
        <w:spacing w:before="88"/>
        <w:ind w:left="1593" w:hanging="719"/>
      </w:pPr>
      <w:r>
        <w:t>Doubling</w:t>
      </w:r>
      <w:r>
        <w:rPr>
          <w:spacing w:val="15"/>
        </w:rPr>
        <w:t xml:space="preserve"> </w:t>
      </w:r>
      <w:r>
        <w:t>of</w:t>
      </w:r>
      <w:r>
        <w:rPr>
          <w:spacing w:val="16"/>
        </w:rPr>
        <w:t xml:space="preserve"> </w:t>
      </w:r>
      <w:r>
        <w:t>energy</w:t>
      </w:r>
      <w:r>
        <w:rPr>
          <w:spacing w:val="6"/>
        </w:rPr>
        <w:t xml:space="preserve"> </w:t>
      </w:r>
      <w:r>
        <w:t>efficiency</w:t>
      </w:r>
      <w:r>
        <w:rPr>
          <w:spacing w:val="7"/>
        </w:rPr>
        <w:t xml:space="preserve"> </w:t>
      </w:r>
      <w:r>
        <w:t>by</w:t>
      </w:r>
      <w:r>
        <w:rPr>
          <w:spacing w:val="6"/>
        </w:rPr>
        <w:t xml:space="preserve"> </w:t>
      </w:r>
      <w:r>
        <w:rPr>
          <w:spacing w:val="-4"/>
        </w:rPr>
        <w:t>2030</w:t>
      </w:r>
    </w:p>
    <w:p w:rsidR="0065005A" w:rsidRDefault="00753B8C">
      <w:pPr>
        <w:pStyle w:val="ListParagraph"/>
        <w:numPr>
          <w:ilvl w:val="1"/>
          <w:numId w:val="88"/>
        </w:numPr>
        <w:tabs>
          <w:tab w:val="left" w:pos="1593"/>
        </w:tabs>
        <w:spacing w:before="88"/>
        <w:ind w:left="1593" w:hanging="719"/>
      </w:pPr>
      <w:r>
        <w:t>Protection</w:t>
      </w:r>
      <w:r>
        <w:rPr>
          <w:spacing w:val="16"/>
        </w:rPr>
        <w:t xml:space="preserve"> </w:t>
      </w:r>
      <w:r>
        <w:t>of</w:t>
      </w:r>
      <w:r>
        <w:rPr>
          <w:spacing w:val="21"/>
        </w:rPr>
        <w:t xml:space="preserve"> </w:t>
      </w:r>
      <w:r>
        <w:t>ocean</w:t>
      </w:r>
      <w:r>
        <w:rPr>
          <w:spacing w:val="15"/>
        </w:rPr>
        <w:t xml:space="preserve"> </w:t>
      </w:r>
      <w:r>
        <w:t>and</w:t>
      </w:r>
      <w:r>
        <w:rPr>
          <w:spacing w:val="14"/>
        </w:rPr>
        <w:t xml:space="preserve"> </w:t>
      </w:r>
      <w:r>
        <w:rPr>
          <w:spacing w:val="-2"/>
        </w:rPr>
        <w:t>wetland</w:t>
      </w:r>
    </w:p>
    <w:p w:rsidR="0065005A" w:rsidRDefault="00753B8C">
      <w:pPr>
        <w:pStyle w:val="BodyText"/>
        <w:spacing w:before="85"/>
        <w:ind w:left="876"/>
      </w:pPr>
      <w:r>
        <w:t>Select</w:t>
      </w:r>
      <w:r>
        <w:rPr>
          <w:spacing w:val="21"/>
        </w:rPr>
        <w:t xml:space="preserve"> </w:t>
      </w:r>
      <w:r>
        <w:t>the</w:t>
      </w:r>
      <w:r>
        <w:rPr>
          <w:spacing w:val="17"/>
        </w:rPr>
        <w:t xml:space="preserve"> </w:t>
      </w:r>
      <w:r>
        <w:t>correct</w:t>
      </w:r>
      <w:r>
        <w:rPr>
          <w:spacing w:val="22"/>
        </w:rPr>
        <w:t xml:space="preserve"> </w:t>
      </w:r>
      <w:r>
        <w:t>answer</w:t>
      </w:r>
      <w:r>
        <w:rPr>
          <w:spacing w:val="23"/>
        </w:rPr>
        <w:t xml:space="preserve"> </w:t>
      </w:r>
      <w:r>
        <w:t>using</w:t>
      </w:r>
      <w:r>
        <w:rPr>
          <w:spacing w:val="22"/>
        </w:rPr>
        <w:t xml:space="preserve"> </w:t>
      </w:r>
      <w:r>
        <w:t>the</w:t>
      </w:r>
      <w:r>
        <w:rPr>
          <w:spacing w:val="20"/>
        </w:rPr>
        <w:t xml:space="preserve"> </w:t>
      </w:r>
      <w:r>
        <w:t>options</w:t>
      </w:r>
      <w:r>
        <w:rPr>
          <w:spacing w:val="18"/>
        </w:rPr>
        <w:t xml:space="preserve"> </w:t>
      </w:r>
      <w:r>
        <w:t>given</w:t>
      </w:r>
      <w:r>
        <w:rPr>
          <w:spacing w:val="20"/>
        </w:rPr>
        <w:t xml:space="preserve"> </w:t>
      </w:r>
      <w:proofErr w:type="gramStart"/>
      <w:r>
        <w:t>below</w:t>
      </w:r>
      <w:r>
        <w:rPr>
          <w:spacing w:val="17"/>
        </w:rPr>
        <w:t xml:space="preserve"> </w:t>
      </w:r>
      <w:r>
        <w:rPr>
          <w:spacing w:val="-10"/>
        </w:rPr>
        <w:t>:</w:t>
      </w:r>
      <w:proofErr w:type="gramEnd"/>
    </w:p>
    <w:p w:rsidR="0065005A" w:rsidRDefault="00753B8C">
      <w:pPr>
        <w:pStyle w:val="BodyText"/>
        <w:tabs>
          <w:tab w:val="left" w:pos="1593"/>
          <w:tab w:val="left" w:pos="5192"/>
          <w:tab w:val="left" w:pos="5912"/>
        </w:tabs>
        <w:spacing w:before="88"/>
        <w:ind w:left="876"/>
      </w:pPr>
      <w:r>
        <w:rPr>
          <w:spacing w:val="-5"/>
        </w:rPr>
        <w:t>(1)</w:t>
      </w:r>
      <w:r>
        <w:tab/>
        <w:t>(</w:t>
      </w:r>
      <w:proofErr w:type="gramStart"/>
      <w:r>
        <w:t>a</w:t>
      </w:r>
      <w:proofErr w:type="gramEnd"/>
      <w:r>
        <w:t>),</w:t>
      </w:r>
      <w:r>
        <w:rPr>
          <w:spacing w:val="25"/>
        </w:rPr>
        <w:t xml:space="preserve"> </w:t>
      </w:r>
      <w:r>
        <w:t>(b)</w:t>
      </w:r>
      <w:r>
        <w:rPr>
          <w:spacing w:val="24"/>
        </w:rPr>
        <w:t xml:space="preserve"> </w:t>
      </w:r>
      <w:r>
        <w:t>and</w:t>
      </w:r>
      <w:r>
        <w:rPr>
          <w:spacing w:val="24"/>
        </w:rPr>
        <w:t xml:space="preserve"> </w:t>
      </w:r>
      <w:r>
        <w:t>(c)</w:t>
      </w:r>
      <w:r>
        <w:rPr>
          <w:spacing w:val="25"/>
        </w:rPr>
        <w:t xml:space="preserve"> </w:t>
      </w:r>
      <w:r>
        <w:t>are</w:t>
      </w:r>
      <w:r>
        <w:rPr>
          <w:spacing w:val="26"/>
        </w:rPr>
        <w:t xml:space="preserve"> </w:t>
      </w:r>
      <w:r>
        <w:rPr>
          <w:spacing w:val="-4"/>
        </w:rPr>
        <w:t>true</w:t>
      </w:r>
      <w:r>
        <w:tab/>
      </w:r>
      <w:r>
        <w:rPr>
          <w:spacing w:val="-5"/>
        </w:rPr>
        <w:t>(2)</w:t>
      </w:r>
      <w:r>
        <w:tab/>
        <w:t>(a),</w:t>
      </w:r>
      <w:r>
        <w:rPr>
          <w:spacing w:val="25"/>
        </w:rPr>
        <w:t xml:space="preserve"> </w:t>
      </w:r>
      <w:r>
        <w:t>(c)</w:t>
      </w:r>
      <w:r>
        <w:rPr>
          <w:spacing w:val="25"/>
        </w:rPr>
        <w:t xml:space="preserve"> </w:t>
      </w:r>
      <w:r>
        <w:t>and</w:t>
      </w:r>
      <w:r>
        <w:rPr>
          <w:spacing w:val="24"/>
        </w:rPr>
        <w:t xml:space="preserve"> </w:t>
      </w:r>
      <w:r>
        <w:t>(d)</w:t>
      </w:r>
      <w:r>
        <w:rPr>
          <w:spacing w:val="24"/>
        </w:rPr>
        <w:t xml:space="preserve"> </w:t>
      </w:r>
      <w:r>
        <w:t>are</w:t>
      </w:r>
      <w:r>
        <w:rPr>
          <w:spacing w:val="25"/>
        </w:rPr>
        <w:t xml:space="preserve"> </w:t>
      </w:r>
      <w:r>
        <w:rPr>
          <w:spacing w:val="-4"/>
        </w:rPr>
        <w:t>true</w:t>
      </w:r>
    </w:p>
    <w:p w:rsidR="0065005A" w:rsidRDefault="00753B8C">
      <w:pPr>
        <w:pStyle w:val="BodyText"/>
        <w:tabs>
          <w:tab w:val="left" w:pos="1593"/>
          <w:tab w:val="left" w:pos="5192"/>
          <w:tab w:val="left" w:pos="5912"/>
        </w:tabs>
        <w:spacing w:before="88"/>
        <w:ind w:left="876"/>
      </w:pPr>
      <w:r>
        <w:rPr>
          <w:spacing w:val="-5"/>
        </w:rPr>
        <w:t>(3)</w:t>
      </w:r>
      <w:r>
        <w:tab/>
        <w:t>(</w:t>
      </w:r>
      <w:proofErr w:type="gramStart"/>
      <w:r>
        <w:t>b</w:t>
      </w:r>
      <w:proofErr w:type="gramEnd"/>
      <w:r>
        <w:t>),</w:t>
      </w:r>
      <w:r>
        <w:rPr>
          <w:spacing w:val="25"/>
        </w:rPr>
        <w:t xml:space="preserve"> </w:t>
      </w:r>
      <w:r>
        <w:t>(c)</w:t>
      </w:r>
      <w:r>
        <w:rPr>
          <w:spacing w:val="25"/>
        </w:rPr>
        <w:t xml:space="preserve"> </w:t>
      </w:r>
      <w:r>
        <w:t>and</w:t>
      </w:r>
      <w:r>
        <w:rPr>
          <w:spacing w:val="24"/>
        </w:rPr>
        <w:t xml:space="preserve"> </w:t>
      </w:r>
      <w:r>
        <w:t>(d)</w:t>
      </w:r>
      <w:r>
        <w:rPr>
          <w:spacing w:val="24"/>
        </w:rPr>
        <w:t xml:space="preserve"> </w:t>
      </w:r>
      <w:r>
        <w:t>are</w:t>
      </w:r>
      <w:r>
        <w:rPr>
          <w:spacing w:val="26"/>
        </w:rPr>
        <w:t xml:space="preserve"> </w:t>
      </w:r>
      <w:r>
        <w:rPr>
          <w:spacing w:val="-4"/>
        </w:rPr>
        <w:t>true</w:t>
      </w:r>
      <w:r>
        <w:tab/>
      </w:r>
      <w:r>
        <w:rPr>
          <w:spacing w:val="-5"/>
        </w:rPr>
        <w:t>(4)</w:t>
      </w:r>
      <w:r>
        <w:tab/>
        <w:t>(a),</w:t>
      </w:r>
      <w:r>
        <w:rPr>
          <w:spacing w:val="20"/>
        </w:rPr>
        <w:t xml:space="preserve"> </w:t>
      </w:r>
      <w:r>
        <w:t>(b)</w:t>
      </w:r>
      <w:r>
        <w:rPr>
          <w:spacing w:val="22"/>
        </w:rPr>
        <w:t xml:space="preserve"> </w:t>
      </w:r>
      <w:r>
        <w:t>and</w:t>
      </w:r>
      <w:r>
        <w:rPr>
          <w:spacing w:val="21"/>
        </w:rPr>
        <w:t xml:space="preserve"> </w:t>
      </w:r>
      <w:r>
        <w:t>(d)</w:t>
      </w:r>
      <w:r>
        <w:rPr>
          <w:spacing w:val="23"/>
        </w:rPr>
        <w:t xml:space="preserve"> </w:t>
      </w:r>
      <w:r>
        <w:t>are</w:t>
      </w:r>
      <w:r>
        <w:rPr>
          <w:spacing w:val="22"/>
        </w:rPr>
        <w:t xml:space="preserve"> </w:t>
      </w:r>
      <w:r>
        <w:rPr>
          <w:spacing w:val="-4"/>
        </w:rPr>
        <w:t>true</w:t>
      </w:r>
    </w:p>
    <w:p w:rsidR="0065005A" w:rsidRDefault="0065005A">
      <w:pPr>
        <w:pStyle w:val="BodyText"/>
        <w:spacing w:before="173"/>
      </w:pPr>
    </w:p>
    <w:p w:rsidR="0065005A" w:rsidRDefault="00753B8C">
      <w:pPr>
        <w:pStyle w:val="ListParagraph"/>
        <w:numPr>
          <w:ilvl w:val="0"/>
          <w:numId w:val="88"/>
        </w:numPr>
        <w:tabs>
          <w:tab w:val="left" w:pos="876"/>
        </w:tabs>
      </w:pPr>
      <w:r>
        <w:t>The</w:t>
      </w:r>
      <w:r>
        <w:rPr>
          <w:spacing w:val="19"/>
        </w:rPr>
        <w:t xml:space="preserve"> </w:t>
      </w:r>
      <w:r>
        <w:t>Doctrine</w:t>
      </w:r>
      <w:r>
        <w:rPr>
          <w:spacing w:val="20"/>
        </w:rPr>
        <w:t xml:space="preserve"> </w:t>
      </w:r>
      <w:r>
        <w:t>of</w:t>
      </w:r>
      <w:r>
        <w:rPr>
          <w:spacing w:val="25"/>
        </w:rPr>
        <w:t xml:space="preserve"> </w:t>
      </w:r>
      <w:r>
        <w:t>Separation</w:t>
      </w:r>
      <w:r>
        <w:rPr>
          <w:spacing w:val="20"/>
        </w:rPr>
        <w:t xml:space="preserve"> </w:t>
      </w:r>
      <w:r>
        <w:t>of</w:t>
      </w:r>
      <w:r>
        <w:rPr>
          <w:spacing w:val="25"/>
        </w:rPr>
        <w:t xml:space="preserve"> </w:t>
      </w:r>
      <w:r>
        <w:t>Powers</w:t>
      </w:r>
      <w:r>
        <w:rPr>
          <w:spacing w:val="20"/>
        </w:rPr>
        <w:t xml:space="preserve"> </w:t>
      </w:r>
      <w:r>
        <w:t>in</w:t>
      </w:r>
      <w:r>
        <w:rPr>
          <w:spacing w:val="22"/>
        </w:rPr>
        <w:t xml:space="preserve"> </w:t>
      </w:r>
      <w:r>
        <w:t>its</w:t>
      </w:r>
      <w:r>
        <w:rPr>
          <w:spacing w:val="22"/>
        </w:rPr>
        <w:t xml:space="preserve"> </w:t>
      </w:r>
      <w:r>
        <w:t>strict</w:t>
      </w:r>
      <w:r>
        <w:rPr>
          <w:spacing w:val="23"/>
        </w:rPr>
        <w:t xml:space="preserve"> </w:t>
      </w:r>
      <w:r>
        <w:t>and</w:t>
      </w:r>
      <w:r>
        <w:rPr>
          <w:spacing w:val="20"/>
        </w:rPr>
        <w:t xml:space="preserve"> </w:t>
      </w:r>
      <w:r>
        <w:t>technical</w:t>
      </w:r>
      <w:r>
        <w:rPr>
          <w:spacing w:val="19"/>
        </w:rPr>
        <w:t xml:space="preserve"> </w:t>
      </w:r>
      <w:r>
        <w:t>sense</w:t>
      </w:r>
      <w:r>
        <w:rPr>
          <w:spacing w:val="19"/>
        </w:rPr>
        <w:t xml:space="preserve"> </w:t>
      </w:r>
      <w:r>
        <w:t>is</w:t>
      </w:r>
      <w:r>
        <w:rPr>
          <w:spacing w:val="17"/>
        </w:rPr>
        <w:t xml:space="preserve"> </w:t>
      </w:r>
      <w:r>
        <w:t>applied</w:t>
      </w:r>
      <w:r>
        <w:rPr>
          <w:spacing w:val="22"/>
        </w:rPr>
        <w:t xml:space="preserve"> </w:t>
      </w:r>
      <w:r>
        <w:rPr>
          <w:spacing w:val="-5"/>
        </w:rPr>
        <w:t>in</w:t>
      </w:r>
    </w:p>
    <w:p w:rsidR="0065005A" w:rsidRDefault="00753B8C">
      <w:pPr>
        <w:pStyle w:val="BodyText"/>
        <w:tabs>
          <w:tab w:val="left" w:pos="1593"/>
          <w:tab w:val="left" w:pos="5192"/>
          <w:tab w:val="left" w:pos="5912"/>
        </w:tabs>
        <w:spacing w:before="88"/>
        <w:ind w:left="876"/>
      </w:pPr>
      <w:r>
        <w:rPr>
          <w:spacing w:val="-5"/>
        </w:rPr>
        <w:t>(1)</w:t>
      </w:r>
      <w:r>
        <w:tab/>
      </w:r>
      <w:r>
        <w:rPr>
          <w:spacing w:val="-2"/>
        </w:rPr>
        <w:t>India</w:t>
      </w:r>
      <w:r>
        <w:tab/>
      </w:r>
      <w:r>
        <w:rPr>
          <w:spacing w:val="-5"/>
        </w:rPr>
        <w:t>(2)</w:t>
      </w:r>
      <w:r>
        <w:tab/>
        <w:t>U.</w:t>
      </w:r>
      <w:r>
        <w:rPr>
          <w:spacing w:val="17"/>
        </w:rPr>
        <w:t xml:space="preserve"> </w:t>
      </w:r>
      <w:r>
        <w:rPr>
          <w:spacing w:val="-5"/>
        </w:rPr>
        <w:t>K.</w:t>
      </w:r>
    </w:p>
    <w:p w:rsidR="0065005A" w:rsidRDefault="00753B8C">
      <w:pPr>
        <w:pStyle w:val="BodyText"/>
        <w:tabs>
          <w:tab w:val="left" w:pos="1593"/>
          <w:tab w:val="left" w:pos="5192"/>
          <w:tab w:val="left" w:pos="5912"/>
        </w:tabs>
        <w:spacing w:before="90"/>
        <w:ind w:left="876"/>
      </w:pPr>
      <w:r>
        <w:rPr>
          <w:spacing w:val="-5"/>
        </w:rPr>
        <w:t>(3)</w:t>
      </w:r>
      <w:r>
        <w:tab/>
        <w:t>U.</w:t>
      </w:r>
      <w:r>
        <w:rPr>
          <w:spacing w:val="14"/>
        </w:rPr>
        <w:t xml:space="preserve"> </w:t>
      </w:r>
      <w:r>
        <w:t>S.</w:t>
      </w:r>
      <w:r>
        <w:rPr>
          <w:spacing w:val="3"/>
        </w:rPr>
        <w:t xml:space="preserve"> </w:t>
      </w:r>
      <w:r>
        <w:rPr>
          <w:spacing w:val="-5"/>
        </w:rPr>
        <w:t>A.</w:t>
      </w:r>
      <w:r>
        <w:tab/>
      </w:r>
      <w:r>
        <w:rPr>
          <w:spacing w:val="-5"/>
        </w:rPr>
        <w:t>(4)</w:t>
      </w:r>
      <w:r>
        <w:tab/>
      </w:r>
      <w:r>
        <w:rPr>
          <w:spacing w:val="-2"/>
        </w:rPr>
        <w:t>France</w:t>
      </w:r>
    </w:p>
    <w:p w:rsidR="0065005A" w:rsidRDefault="0065005A">
      <w:pPr>
        <w:pStyle w:val="BodyText"/>
        <w:spacing w:before="173"/>
      </w:pPr>
    </w:p>
    <w:p w:rsidR="0065005A" w:rsidRDefault="00753B8C">
      <w:pPr>
        <w:pStyle w:val="ListParagraph"/>
        <w:numPr>
          <w:ilvl w:val="0"/>
          <w:numId w:val="88"/>
        </w:numPr>
        <w:tabs>
          <w:tab w:val="left" w:pos="876"/>
        </w:tabs>
        <w:spacing w:before="1" w:line="280" w:lineRule="auto"/>
        <w:ind w:right="333" w:hanging="721"/>
      </w:pPr>
      <w:r>
        <w:t xml:space="preserve">The accused at the time of committing the act because of unsoundness of mind is incapable of </w:t>
      </w:r>
      <w:r>
        <w:rPr>
          <w:spacing w:val="-2"/>
        </w:rPr>
        <w:t>knowing</w:t>
      </w:r>
    </w:p>
    <w:p w:rsidR="0065005A" w:rsidRDefault="00753B8C">
      <w:pPr>
        <w:pStyle w:val="ListParagraph"/>
        <w:numPr>
          <w:ilvl w:val="1"/>
          <w:numId w:val="88"/>
        </w:numPr>
        <w:tabs>
          <w:tab w:val="left" w:pos="1593"/>
        </w:tabs>
        <w:spacing w:before="46"/>
        <w:ind w:left="1593" w:hanging="719"/>
      </w:pPr>
      <w:r>
        <w:t>the</w:t>
      </w:r>
      <w:r>
        <w:rPr>
          <w:spacing w:val="16"/>
        </w:rPr>
        <w:t xml:space="preserve"> </w:t>
      </w:r>
      <w:r>
        <w:t>nature</w:t>
      </w:r>
      <w:r>
        <w:rPr>
          <w:spacing w:val="21"/>
        </w:rPr>
        <w:t xml:space="preserve"> </w:t>
      </w:r>
      <w:r>
        <w:t>of</w:t>
      </w:r>
      <w:r>
        <w:rPr>
          <w:spacing w:val="20"/>
        </w:rPr>
        <w:t xml:space="preserve"> </w:t>
      </w:r>
      <w:r>
        <w:t>the</w:t>
      </w:r>
      <w:r>
        <w:rPr>
          <w:spacing w:val="17"/>
        </w:rPr>
        <w:t xml:space="preserve"> </w:t>
      </w:r>
      <w:r>
        <w:rPr>
          <w:spacing w:val="-5"/>
        </w:rPr>
        <w:t>act</w:t>
      </w:r>
    </w:p>
    <w:p w:rsidR="0065005A" w:rsidRDefault="00753B8C">
      <w:pPr>
        <w:pStyle w:val="ListParagraph"/>
        <w:numPr>
          <w:ilvl w:val="1"/>
          <w:numId w:val="88"/>
        </w:numPr>
        <w:tabs>
          <w:tab w:val="left" w:pos="1593"/>
        </w:tabs>
        <w:spacing w:before="86"/>
        <w:ind w:left="1593" w:hanging="719"/>
      </w:pPr>
      <w:r>
        <w:t>that</w:t>
      </w:r>
      <w:r>
        <w:rPr>
          <w:spacing w:val="21"/>
        </w:rPr>
        <w:t xml:space="preserve"> </w:t>
      </w:r>
      <w:r>
        <w:t>the</w:t>
      </w:r>
      <w:r>
        <w:rPr>
          <w:spacing w:val="22"/>
        </w:rPr>
        <w:t xml:space="preserve"> </w:t>
      </w:r>
      <w:r>
        <w:t>act</w:t>
      </w:r>
      <w:r>
        <w:rPr>
          <w:spacing w:val="24"/>
        </w:rPr>
        <w:t xml:space="preserve"> </w:t>
      </w:r>
      <w:r>
        <w:t>is</w:t>
      </w:r>
      <w:r>
        <w:rPr>
          <w:spacing w:val="24"/>
        </w:rPr>
        <w:t xml:space="preserve"> </w:t>
      </w:r>
      <w:r>
        <w:t>wrong</w:t>
      </w:r>
      <w:r>
        <w:rPr>
          <w:spacing w:val="27"/>
        </w:rPr>
        <w:t xml:space="preserve"> </w:t>
      </w:r>
      <w:r>
        <w:t>or</w:t>
      </w:r>
      <w:r>
        <w:rPr>
          <w:spacing w:val="21"/>
        </w:rPr>
        <w:t xml:space="preserve"> </w:t>
      </w:r>
      <w:r>
        <w:t>contrary</w:t>
      </w:r>
      <w:r>
        <w:rPr>
          <w:spacing w:val="21"/>
        </w:rPr>
        <w:t xml:space="preserve"> </w:t>
      </w:r>
      <w:r>
        <w:t>to</w:t>
      </w:r>
      <w:r>
        <w:rPr>
          <w:spacing w:val="25"/>
        </w:rPr>
        <w:t xml:space="preserve"> </w:t>
      </w:r>
      <w:r>
        <w:rPr>
          <w:spacing w:val="-5"/>
        </w:rPr>
        <w:t>law</w:t>
      </w:r>
    </w:p>
    <w:p w:rsidR="0065005A" w:rsidRDefault="00753B8C">
      <w:pPr>
        <w:pStyle w:val="ListParagraph"/>
        <w:numPr>
          <w:ilvl w:val="1"/>
          <w:numId w:val="88"/>
        </w:numPr>
        <w:tabs>
          <w:tab w:val="left" w:pos="1593"/>
        </w:tabs>
        <w:spacing w:before="87"/>
        <w:ind w:left="1593" w:hanging="719"/>
      </w:pPr>
      <w:r>
        <w:t>that</w:t>
      </w:r>
      <w:r>
        <w:rPr>
          <w:spacing w:val="21"/>
        </w:rPr>
        <w:t xml:space="preserve"> </w:t>
      </w:r>
      <w:r>
        <w:t>the</w:t>
      </w:r>
      <w:r>
        <w:rPr>
          <w:spacing w:val="16"/>
        </w:rPr>
        <w:t xml:space="preserve"> </w:t>
      </w:r>
      <w:r>
        <w:t>act</w:t>
      </w:r>
      <w:r>
        <w:rPr>
          <w:spacing w:val="18"/>
        </w:rPr>
        <w:t xml:space="preserve"> </w:t>
      </w:r>
      <w:r>
        <w:t>is</w:t>
      </w:r>
      <w:r>
        <w:rPr>
          <w:spacing w:val="22"/>
        </w:rPr>
        <w:t xml:space="preserve"> </w:t>
      </w:r>
      <w:r>
        <w:t>unethical</w:t>
      </w:r>
      <w:r>
        <w:rPr>
          <w:spacing w:val="16"/>
        </w:rPr>
        <w:t xml:space="preserve"> </w:t>
      </w:r>
      <w:r>
        <w:t>and</w:t>
      </w:r>
      <w:r>
        <w:rPr>
          <w:spacing w:val="22"/>
        </w:rPr>
        <w:t xml:space="preserve"> </w:t>
      </w:r>
      <w:r>
        <w:rPr>
          <w:spacing w:val="-4"/>
        </w:rPr>
        <w:t>wrong</w:t>
      </w:r>
    </w:p>
    <w:p w:rsidR="0065005A" w:rsidRDefault="00753B8C">
      <w:pPr>
        <w:pStyle w:val="ListParagraph"/>
        <w:numPr>
          <w:ilvl w:val="1"/>
          <w:numId w:val="88"/>
        </w:numPr>
        <w:tabs>
          <w:tab w:val="left" w:pos="1593"/>
        </w:tabs>
        <w:spacing w:before="88"/>
        <w:ind w:left="1593" w:hanging="719"/>
      </w:pPr>
      <w:r>
        <w:t>that</w:t>
      </w:r>
      <w:r>
        <w:rPr>
          <w:spacing w:val="20"/>
        </w:rPr>
        <w:t xml:space="preserve"> </w:t>
      </w:r>
      <w:r>
        <w:t>the</w:t>
      </w:r>
      <w:r>
        <w:rPr>
          <w:spacing w:val="20"/>
        </w:rPr>
        <w:t xml:space="preserve"> </w:t>
      </w:r>
      <w:r>
        <w:t>act</w:t>
      </w:r>
      <w:r>
        <w:rPr>
          <w:spacing w:val="24"/>
        </w:rPr>
        <w:t xml:space="preserve"> </w:t>
      </w:r>
      <w:r>
        <w:t>is</w:t>
      </w:r>
      <w:r>
        <w:rPr>
          <w:spacing w:val="21"/>
        </w:rPr>
        <w:t xml:space="preserve"> </w:t>
      </w:r>
      <w:r>
        <w:t>morally</w:t>
      </w:r>
      <w:r>
        <w:rPr>
          <w:spacing w:val="17"/>
        </w:rPr>
        <w:t xml:space="preserve"> </w:t>
      </w:r>
      <w:r>
        <w:t>wrong</w:t>
      </w:r>
      <w:r>
        <w:rPr>
          <w:spacing w:val="25"/>
        </w:rPr>
        <w:t xml:space="preserve"> </w:t>
      </w:r>
      <w:r>
        <w:t>but</w:t>
      </w:r>
      <w:r>
        <w:rPr>
          <w:spacing w:val="25"/>
        </w:rPr>
        <w:t xml:space="preserve"> </w:t>
      </w:r>
      <w:r>
        <w:t>not</w:t>
      </w:r>
      <w:r>
        <w:rPr>
          <w:spacing w:val="22"/>
        </w:rPr>
        <w:t xml:space="preserve"> </w:t>
      </w:r>
      <w:r>
        <w:t>contrary</w:t>
      </w:r>
      <w:r>
        <w:rPr>
          <w:spacing w:val="18"/>
        </w:rPr>
        <w:t xml:space="preserve"> </w:t>
      </w:r>
      <w:r>
        <w:t>to</w:t>
      </w:r>
      <w:r>
        <w:rPr>
          <w:spacing w:val="19"/>
        </w:rPr>
        <w:t xml:space="preserve"> </w:t>
      </w:r>
      <w:r>
        <w:rPr>
          <w:spacing w:val="-5"/>
        </w:rPr>
        <w:t>law</w:t>
      </w:r>
    </w:p>
    <w:p w:rsidR="0065005A" w:rsidRDefault="00753B8C">
      <w:pPr>
        <w:pStyle w:val="BodyText"/>
        <w:spacing w:before="86"/>
        <w:ind w:left="876"/>
      </w:pPr>
      <w:r>
        <w:t>To</w:t>
      </w:r>
      <w:r>
        <w:rPr>
          <w:spacing w:val="12"/>
        </w:rPr>
        <w:t xml:space="preserve"> </w:t>
      </w:r>
      <w:r>
        <w:t>claim</w:t>
      </w:r>
      <w:r>
        <w:rPr>
          <w:spacing w:val="20"/>
        </w:rPr>
        <w:t xml:space="preserve"> </w:t>
      </w:r>
      <w:r>
        <w:t>the</w:t>
      </w:r>
      <w:r>
        <w:rPr>
          <w:spacing w:val="16"/>
        </w:rPr>
        <w:t xml:space="preserve"> </w:t>
      </w:r>
      <w:r>
        <w:t>benefit</w:t>
      </w:r>
      <w:r>
        <w:rPr>
          <w:spacing w:val="24"/>
        </w:rPr>
        <w:t xml:space="preserve"> </w:t>
      </w:r>
      <w:r>
        <w:t>of</w:t>
      </w:r>
      <w:r>
        <w:rPr>
          <w:spacing w:val="21"/>
        </w:rPr>
        <w:t xml:space="preserve"> </w:t>
      </w:r>
      <w:r>
        <w:t>Sec.</w:t>
      </w:r>
      <w:r>
        <w:rPr>
          <w:spacing w:val="20"/>
        </w:rPr>
        <w:t xml:space="preserve"> </w:t>
      </w:r>
      <w:r>
        <w:t>84</w:t>
      </w:r>
      <w:r>
        <w:rPr>
          <w:spacing w:val="17"/>
        </w:rPr>
        <w:t xml:space="preserve"> </w:t>
      </w:r>
      <w:r>
        <w:t>of</w:t>
      </w:r>
      <w:r>
        <w:rPr>
          <w:spacing w:val="23"/>
        </w:rPr>
        <w:t xml:space="preserve"> </w:t>
      </w:r>
      <w:r>
        <w:t>IPC</w:t>
      </w:r>
      <w:r>
        <w:rPr>
          <w:spacing w:val="17"/>
        </w:rPr>
        <w:t xml:space="preserve"> </w:t>
      </w:r>
      <w:r>
        <w:t>which</w:t>
      </w:r>
      <w:r>
        <w:rPr>
          <w:spacing w:val="20"/>
        </w:rPr>
        <w:t xml:space="preserve"> </w:t>
      </w:r>
      <w:r>
        <w:t>of</w:t>
      </w:r>
      <w:r>
        <w:rPr>
          <w:spacing w:val="23"/>
        </w:rPr>
        <w:t xml:space="preserve"> </w:t>
      </w:r>
      <w:r>
        <w:t>the</w:t>
      </w:r>
      <w:r>
        <w:rPr>
          <w:spacing w:val="16"/>
        </w:rPr>
        <w:t xml:space="preserve"> </w:t>
      </w:r>
      <w:r>
        <w:t>above</w:t>
      </w:r>
      <w:r>
        <w:rPr>
          <w:spacing w:val="17"/>
        </w:rPr>
        <w:t xml:space="preserve"> </w:t>
      </w:r>
      <w:r>
        <w:t>needs</w:t>
      </w:r>
      <w:r>
        <w:rPr>
          <w:spacing w:val="21"/>
        </w:rPr>
        <w:t xml:space="preserve"> </w:t>
      </w:r>
      <w:r>
        <w:t>to</w:t>
      </w:r>
      <w:r>
        <w:rPr>
          <w:spacing w:val="17"/>
        </w:rPr>
        <w:t xml:space="preserve"> </w:t>
      </w:r>
      <w:r>
        <w:t>be</w:t>
      </w:r>
      <w:r>
        <w:rPr>
          <w:spacing w:val="14"/>
        </w:rPr>
        <w:t xml:space="preserve"> </w:t>
      </w:r>
      <w:proofErr w:type="gramStart"/>
      <w:r>
        <w:t>proved</w:t>
      </w:r>
      <w:r>
        <w:rPr>
          <w:spacing w:val="17"/>
        </w:rPr>
        <w:t xml:space="preserve"> </w:t>
      </w:r>
      <w:r>
        <w:rPr>
          <w:spacing w:val="-10"/>
        </w:rPr>
        <w:t>?</w:t>
      </w:r>
      <w:proofErr w:type="gramEnd"/>
    </w:p>
    <w:p w:rsidR="0065005A" w:rsidRDefault="00753B8C">
      <w:pPr>
        <w:pStyle w:val="BodyText"/>
        <w:spacing w:before="87"/>
        <w:ind w:left="876"/>
      </w:pPr>
      <w:r>
        <w:t>Give</w:t>
      </w:r>
      <w:r>
        <w:rPr>
          <w:spacing w:val="24"/>
        </w:rPr>
        <w:t xml:space="preserve"> </w:t>
      </w:r>
      <w:r>
        <w:t>the</w:t>
      </w:r>
      <w:r>
        <w:rPr>
          <w:spacing w:val="21"/>
        </w:rPr>
        <w:t xml:space="preserve"> </w:t>
      </w:r>
      <w:r>
        <w:t>correct</w:t>
      </w:r>
      <w:r>
        <w:rPr>
          <w:spacing w:val="26"/>
        </w:rPr>
        <w:t xml:space="preserve"> </w:t>
      </w:r>
      <w:r>
        <w:rPr>
          <w:spacing w:val="-2"/>
        </w:rPr>
        <w:t>answer</w:t>
      </w:r>
    </w:p>
    <w:p w:rsidR="0065005A" w:rsidRDefault="00753B8C">
      <w:pPr>
        <w:pStyle w:val="BodyText"/>
        <w:tabs>
          <w:tab w:val="left" w:pos="1593"/>
          <w:tab w:val="left" w:pos="5192"/>
          <w:tab w:val="left" w:pos="5912"/>
        </w:tabs>
        <w:spacing w:before="88"/>
        <w:ind w:left="876"/>
      </w:pPr>
      <w:r>
        <w:rPr>
          <w:spacing w:val="-5"/>
        </w:rPr>
        <w:t>(1)</w:t>
      </w:r>
      <w:r>
        <w:tab/>
        <w:t>(</w:t>
      </w:r>
      <w:proofErr w:type="gramStart"/>
      <w:r>
        <w:t>a</w:t>
      </w:r>
      <w:proofErr w:type="gramEnd"/>
      <w:r>
        <w:t>)</w:t>
      </w:r>
      <w:r>
        <w:rPr>
          <w:spacing w:val="20"/>
        </w:rPr>
        <w:t xml:space="preserve"> </w:t>
      </w:r>
      <w:r>
        <w:t>and</w:t>
      </w:r>
      <w:r>
        <w:rPr>
          <w:spacing w:val="21"/>
        </w:rPr>
        <w:t xml:space="preserve"> </w:t>
      </w:r>
      <w:r>
        <w:rPr>
          <w:spacing w:val="-5"/>
        </w:rPr>
        <w:t>(d)</w:t>
      </w:r>
      <w:r>
        <w:tab/>
      </w:r>
      <w:r>
        <w:rPr>
          <w:spacing w:val="-5"/>
        </w:rPr>
        <w:t>(2)</w:t>
      </w:r>
      <w:r>
        <w:tab/>
        <w:t>(a)</w:t>
      </w:r>
      <w:r>
        <w:rPr>
          <w:spacing w:val="19"/>
        </w:rPr>
        <w:t xml:space="preserve"> </w:t>
      </w:r>
      <w:r>
        <w:t>and</w:t>
      </w:r>
      <w:r>
        <w:rPr>
          <w:spacing w:val="20"/>
        </w:rPr>
        <w:t xml:space="preserve"> </w:t>
      </w:r>
      <w:r>
        <w:rPr>
          <w:spacing w:val="-5"/>
        </w:rPr>
        <w:t>(b)</w:t>
      </w:r>
    </w:p>
    <w:p w:rsidR="0065005A" w:rsidRDefault="00753B8C">
      <w:pPr>
        <w:pStyle w:val="BodyText"/>
        <w:tabs>
          <w:tab w:val="left" w:pos="1593"/>
          <w:tab w:val="left" w:pos="5192"/>
          <w:tab w:val="left" w:pos="5912"/>
        </w:tabs>
        <w:spacing w:before="89"/>
        <w:ind w:left="876"/>
      </w:pPr>
      <w:r>
        <w:rPr>
          <w:spacing w:val="-5"/>
        </w:rPr>
        <w:t>(3)</w:t>
      </w:r>
      <w:r>
        <w:tab/>
        <w:t>(</w:t>
      </w:r>
      <w:proofErr w:type="gramStart"/>
      <w:r>
        <w:t>b</w:t>
      </w:r>
      <w:proofErr w:type="gramEnd"/>
      <w:r>
        <w:t>)</w:t>
      </w:r>
      <w:r>
        <w:rPr>
          <w:spacing w:val="28"/>
        </w:rPr>
        <w:t xml:space="preserve"> </w:t>
      </w:r>
      <w:r>
        <w:t>and</w:t>
      </w:r>
      <w:r>
        <w:rPr>
          <w:spacing w:val="27"/>
        </w:rPr>
        <w:t xml:space="preserve"> </w:t>
      </w:r>
      <w:r>
        <w:rPr>
          <w:spacing w:val="-5"/>
        </w:rPr>
        <w:t>(c)</w:t>
      </w:r>
      <w:r>
        <w:tab/>
      </w:r>
      <w:r>
        <w:rPr>
          <w:spacing w:val="-5"/>
        </w:rPr>
        <w:t>(4)</w:t>
      </w:r>
      <w:r>
        <w:tab/>
        <w:t>(c)</w:t>
      </w:r>
      <w:r>
        <w:rPr>
          <w:spacing w:val="29"/>
        </w:rPr>
        <w:t xml:space="preserve"> </w:t>
      </w:r>
      <w:r>
        <w:t>and</w:t>
      </w:r>
      <w:r>
        <w:rPr>
          <w:spacing w:val="27"/>
        </w:rPr>
        <w:t xml:space="preserve"> </w:t>
      </w:r>
      <w:r>
        <w:rPr>
          <w:spacing w:val="-5"/>
        </w:rPr>
        <w:t>(d)</w:t>
      </w:r>
    </w:p>
    <w:p w:rsidR="0065005A" w:rsidRDefault="0065005A">
      <w:pPr>
        <w:pStyle w:val="BodyText"/>
        <w:spacing w:before="175"/>
      </w:pPr>
    </w:p>
    <w:p w:rsidR="0065005A" w:rsidRDefault="00753B8C">
      <w:pPr>
        <w:pStyle w:val="ListParagraph"/>
        <w:numPr>
          <w:ilvl w:val="0"/>
          <w:numId w:val="88"/>
        </w:numPr>
        <w:tabs>
          <w:tab w:val="left" w:pos="876"/>
        </w:tabs>
        <w:spacing w:line="278" w:lineRule="auto"/>
        <w:ind w:right="335" w:hanging="721"/>
      </w:pPr>
      <w:r>
        <w:t>"If one's artistic expressions are synonymous with one's personality, than they are deserving of protection just as much as the physical person."</w:t>
      </w:r>
    </w:p>
    <w:p w:rsidR="0065005A" w:rsidRDefault="00753B8C">
      <w:pPr>
        <w:pStyle w:val="BodyText"/>
        <w:spacing w:before="49"/>
        <w:ind w:left="876"/>
      </w:pPr>
      <w:r>
        <w:t>The</w:t>
      </w:r>
      <w:r>
        <w:rPr>
          <w:spacing w:val="11"/>
        </w:rPr>
        <w:t xml:space="preserve"> </w:t>
      </w:r>
      <w:r>
        <w:t>above</w:t>
      </w:r>
      <w:r>
        <w:rPr>
          <w:spacing w:val="14"/>
        </w:rPr>
        <w:t xml:space="preserve"> </w:t>
      </w:r>
      <w:r>
        <w:t>observation</w:t>
      </w:r>
      <w:r>
        <w:rPr>
          <w:spacing w:val="14"/>
        </w:rPr>
        <w:t xml:space="preserve"> </w:t>
      </w:r>
      <w:r>
        <w:t>is</w:t>
      </w:r>
      <w:r>
        <w:rPr>
          <w:spacing w:val="12"/>
        </w:rPr>
        <w:t xml:space="preserve"> </w:t>
      </w:r>
      <w:r>
        <w:t>true</w:t>
      </w:r>
      <w:r>
        <w:rPr>
          <w:spacing w:val="12"/>
        </w:rPr>
        <w:t xml:space="preserve"> </w:t>
      </w:r>
      <w:r>
        <w:t>about</w:t>
      </w:r>
      <w:r>
        <w:rPr>
          <w:spacing w:val="15"/>
        </w:rPr>
        <w:t xml:space="preserve"> </w:t>
      </w:r>
      <w:r>
        <w:t>which</w:t>
      </w:r>
      <w:r>
        <w:rPr>
          <w:spacing w:val="14"/>
        </w:rPr>
        <w:t xml:space="preserve"> </w:t>
      </w:r>
      <w:r>
        <w:t>theory</w:t>
      </w:r>
      <w:r>
        <w:rPr>
          <w:spacing w:val="9"/>
        </w:rPr>
        <w:t xml:space="preserve"> </w:t>
      </w:r>
      <w:r>
        <w:t>of</w:t>
      </w:r>
      <w:r>
        <w:rPr>
          <w:spacing w:val="22"/>
        </w:rPr>
        <w:t xml:space="preserve"> </w:t>
      </w:r>
      <w:r>
        <w:t>intellectual</w:t>
      </w:r>
      <w:r>
        <w:rPr>
          <w:spacing w:val="11"/>
        </w:rPr>
        <w:t xml:space="preserve"> </w:t>
      </w:r>
      <w:proofErr w:type="gramStart"/>
      <w:r>
        <w:t>property</w:t>
      </w:r>
      <w:r>
        <w:rPr>
          <w:spacing w:val="11"/>
        </w:rPr>
        <w:t xml:space="preserve"> </w:t>
      </w:r>
      <w:r>
        <w:rPr>
          <w:spacing w:val="-10"/>
        </w:rPr>
        <w:t>?</w:t>
      </w:r>
      <w:proofErr w:type="gramEnd"/>
    </w:p>
    <w:p w:rsidR="0065005A" w:rsidRDefault="0065005A">
      <w:pPr>
        <w:pStyle w:val="BodyText"/>
        <w:spacing w:before="5"/>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527"/>
        <w:gridCol w:w="1338"/>
        <w:gridCol w:w="2042"/>
      </w:tblGrid>
      <w:tr w:rsidR="0065005A">
        <w:trPr>
          <w:trHeight w:val="284"/>
        </w:trPr>
        <w:tc>
          <w:tcPr>
            <w:tcW w:w="3527" w:type="dxa"/>
          </w:tcPr>
          <w:p w:rsidR="0065005A" w:rsidRDefault="00753B8C">
            <w:pPr>
              <w:pStyle w:val="TableParagraph"/>
              <w:tabs>
                <w:tab w:val="left" w:pos="767"/>
              </w:tabs>
              <w:spacing w:line="247" w:lineRule="exact"/>
              <w:ind w:left="50"/>
            </w:pPr>
            <w:r>
              <w:rPr>
                <w:spacing w:val="-5"/>
              </w:rPr>
              <w:lastRenderedPageBreak/>
              <w:t>(1)</w:t>
            </w:r>
            <w:r>
              <w:tab/>
              <w:t>Moral</w:t>
            </w:r>
            <w:r>
              <w:rPr>
                <w:spacing w:val="2"/>
              </w:rPr>
              <w:t xml:space="preserve"> </w:t>
            </w:r>
            <w:r>
              <w:t>desert</w:t>
            </w:r>
            <w:r>
              <w:rPr>
                <w:spacing w:val="8"/>
              </w:rPr>
              <w:t xml:space="preserve"> </w:t>
            </w:r>
            <w:r>
              <w:rPr>
                <w:spacing w:val="-2"/>
              </w:rPr>
              <w:t>theory</w:t>
            </w:r>
          </w:p>
        </w:tc>
        <w:tc>
          <w:tcPr>
            <w:tcW w:w="1338" w:type="dxa"/>
          </w:tcPr>
          <w:p w:rsidR="0065005A" w:rsidRDefault="00753B8C">
            <w:pPr>
              <w:pStyle w:val="TableParagraph"/>
              <w:spacing w:line="247" w:lineRule="exact"/>
              <w:ind w:right="221"/>
              <w:jc w:val="right"/>
            </w:pPr>
            <w:r>
              <w:rPr>
                <w:spacing w:val="-5"/>
              </w:rPr>
              <w:t>(2)</w:t>
            </w:r>
          </w:p>
        </w:tc>
        <w:tc>
          <w:tcPr>
            <w:tcW w:w="2042" w:type="dxa"/>
          </w:tcPr>
          <w:p w:rsidR="0065005A" w:rsidRDefault="00753B8C">
            <w:pPr>
              <w:pStyle w:val="TableParagraph"/>
              <w:spacing w:line="247" w:lineRule="exact"/>
              <w:ind w:left="223"/>
            </w:pPr>
            <w:r>
              <w:t>Perso</w:t>
            </w:r>
            <w:r>
              <w:t>nality</w:t>
            </w:r>
            <w:r>
              <w:rPr>
                <w:spacing w:val="-7"/>
              </w:rPr>
              <w:t xml:space="preserve"> </w:t>
            </w:r>
            <w:r>
              <w:rPr>
                <w:spacing w:val="-2"/>
              </w:rPr>
              <w:t>theory</w:t>
            </w:r>
          </w:p>
        </w:tc>
      </w:tr>
      <w:tr w:rsidR="0065005A">
        <w:trPr>
          <w:trHeight w:val="284"/>
        </w:trPr>
        <w:tc>
          <w:tcPr>
            <w:tcW w:w="3527" w:type="dxa"/>
          </w:tcPr>
          <w:p w:rsidR="0065005A" w:rsidRDefault="00753B8C">
            <w:pPr>
              <w:pStyle w:val="TableParagraph"/>
              <w:tabs>
                <w:tab w:val="left" w:pos="767"/>
              </w:tabs>
              <w:spacing w:before="31" w:line="233" w:lineRule="exact"/>
              <w:ind w:left="50"/>
            </w:pPr>
            <w:r>
              <w:rPr>
                <w:spacing w:val="-5"/>
              </w:rPr>
              <w:t>(3)</w:t>
            </w:r>
            <w:r>
              <w:tab/>
            </w:r>
            <w:r>
              <w:rPr>
                <w:spacing w:val="-2"/>
              </w:rPr>
              <w:t>Utilitarian</w:t>
            </w:r>
            <w:r>
              <w:rPr>
                <w:spacing w:val="-1"/>
              </w:rPr>
              <w:t xml:space="preserve"> </w:t>
            </w:r>
            <w:r>
              <w:rPr>
                <w:spacing w:val="-2"/>
              </w:rPr>
              <w:t>theory</w:t>
            </w:r>
          </w:p>
        </w:tc>
        <w:tc>
          <w:tcPr>
            <w:tcW w:w="1338" w:type="dxa"/>
          </w:tcPr>
          <w:p w:rsidR="0065005A" w:rsidRDefault="00753B8C">
            <w:pPr>
              <w:pStyle w:val="TableParagraph"/>
              <w:spacing w:before="31" w:line="233" w:lineRule="exact"/>
              <w:ind w:right="221"/>
              <w:jc w:val="right"/>
            </w:pPr>
            <w:r>
              <w:rPr>
                <w:spacing w:val="-5"/>
              </w:rPr>
              <w:t>(4)</w:t>
            </w:r>
          </w:p>
        </w:tc>
        <w:tc>
          <w:tcPr>
            <w:tcW w:w="2042" w:type="dxa"/>
          </w:tcPr>
          <w:p w:rsidR="0065005A" w:rsidRDefault="00753B8C">
            <w:pPr>
              <w:pStyle w:val="TableParagraph"/>
              <w:spacing w:before="31" w:line="233" w:lineRule="exact"/>
              <w:ind w:left="223"/>
            </w:pPr>
            <w:r>
              <w:t>Libertian</w:t>
            </w:r>
            <w:r>
              <w:rPr>
                <w:spacing w:val="-12"/>
              </w:rPr>
              <w:t xml:space="preserve"> </w:t>
            </w:r>
            <w:r>
              <w:rPr>
                <w:spacing w:val="-2"/>
              </w:rPr>
              <w:t>theory</w:t>
            </w:r>
          </w:p>
        </w:tc>
      </w:tr>
    </w:tbl>
    <w:p w:rsidR="0065005A" w:rsidRDefault="00753B8C">
      <w:pPr>
        <w:pStyle w:val="ListParagraph"/>
        <w:numPr>
          <w:ilvl w:val="0"/>
          <w:numId w:val="88"/>
        </w:numPr>
        <w:tabs>
          <w:tab w:val="left" w:pos="876"/>
        </w:tabs>
        <w:spacing w:before="186"/>
      </w:pPr>
      <w:r>
        <w:t>Which</w:t>
      </w:r>
      <w:r>
        <w:rPr>
          <w:spacing w:val="12"/>
        </w:rPr>
        <w:t xml:space="preserve"> </w:t>
      </w:r>
      <w:r>
        <w:t>of</w:t>
      </w:r>
      <w:r>
        <w:rPr>
          <w:spacing w:val="20"/>
        </w:rPr>
        <w:t xml:space="preserve"> </w:t>
      </w:r>
      <w:r>
        <w:t>the</w:t>
      </w:r>
      <w:r>
        <w:rPr>
          <w:spacing w:val="10"/>
        </w:rPr>
        <w:t xml:space="preserve"> </w:t>
      </w:r>
      <w:r>
        <w:t>following</w:t>
      </w:r>
      <w:r>
        <w:rPr>
          <w:spacing w:val="19"/>
        </w:rPr>
        <w:t xml:space="preserve"> </w:t>
      </w:r>
      <w:r>
        <w:t>is</w:t>
      </w:r>
      <w:r>
        <w:rPr>
          <w:spacing w:val="15"/>
        </w:rPr>
        <w:t xml:space="preserve"> </w:t>
      </w:r>
      <w:r>
        <w:t>incorrect</w:t>
      </w:r>
      <w:r>
        <w:rPr>
          <w:spacing w:val="13"/>
        </w:rPr>
        <w:t xml:space="preserve"> </w:t>
      </w:r>
      <w:r>
        <w:t>regarding</w:t>
      </w:r>
      <w:r>
        <w:rPr>
          <w:spacing w:val="17"/>
        </w:rPr>
        <w:t xml:space="preserve"> </w:t>
      </w:r>
      <w:r>
        <w:t>meaning</w:t>
      </w:r>
      <w:r>
        <w:rPr>
          <w:spacing w:val="18"/>
        </w:rPr>
        <w:t xml:space="preserve"> </w:t>
      </w:r>
      <w:r>
        <w:t>of</w:t>
      </w:r>
      <w:r>
        <w:rPr>
          <w:spacing w:val="17"/>
        </w:rPr>
        <w:t xml:space="preserve"> </w:t>
      </w:r>
      <w:r>
        <w:t>'Merchantable</w:t>
      </w:r>
      <w:r>
        <w:rPr>
          <w:spacing w:val="13"/>
        </w:rPr>
        <w:t xml:space="preserve"> </w:t>
      </w:r>
      <w:r>
        <w:t>quality</w:t>
      </w:r>
      <w:r>
        <w:rPr>
          <w:spacing w:val="13"/>
        </w:rPr>
        <w:t xml:space="preserve"> </w:t>
      </w:r>
      <w:r>
        <w:t>of</w:t>
      </w:r>
      <w:r>
        <w:rPr>
          <w:spacing w:val="20"/>
        </w:rPr>
        <w:t xml:space="preserve"> </w:t>
      </w:r>
      <w:proofErr w:type="gramStart"/>
      <w:r>
        <w:t>goods'</w:t>
      </w:r>
      <w:r>
        <w:rPr>
          <w:spacing w:val="14"/>
        </w:rPr>
        <w:t xml:space="preserve"> </w:t>
      </w:r>
      <w:r>
        <w:rPr>
          <w:spacing w:val="-10"/>
        </w:rPr>
        <w:t>?</w:t>
      </w:r>
      <w:proofErr w:type="gramEnd"/>
    </w:p>
    <w:p w:rsidR="0065005A" w:rsidRDefault="00753B8C">
      <w:pPr>
        <w:pStyle w:val="Heading4"/>
        <w:spacing w:before="44"/>
        <w:ind w:right="298"/>
        <w:jc w:val="right"/>
        <w:rPr>
          <w:rFonts w:ascii="Palatino Linotype"/>
        </w:rPr>
      </w:pPr>
      <w:r>
        <w:rPr>
          <w:rFonts w:ascii="Palatino Linotype"/>
          <w:spacing w:val="-5"/>
        </w:rPr>
        <w:t>21</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ListParagraph"/>
        <w:numPr>
          <w:ilvl w:val="0"/>
          <w:numId w:val="60"/>
        </w:numPr>
        <w:tabs>
          <w:tab w:val="left" w:pos="1593"/>
        </w:tabs>
        <w:spacing w:before="190"/>
        <w:ind w:left="1593" w:hanging="719"/>
      </w:pPr>
      <w:r>
        <w:rPr>
          <w:noProof/>
          <w:lang w:val="en-IN" w:eastAsia="en-IN"/>
        </w:rPr>
        <w:lastRenderedPageBreak/>
        <mc:AlternateContent>
          <mc:Choice Requires="wps">
            <w:drawing>
              <wp:anchor distT="0" distB="0" distL="0" distR="0" simplePos="0" relativeHeight="47413862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7856" id="docshape424" filled="true" fillcolor="#000000" stroked="false">
                <v:fill type="solid"/>
                <w10:wrap type="none"/>
              </v:rect>
            </w:pict>
          </mc:Fallback>
        </mc:AlternateContent>
      </w:r>
      <w:r>
        <w:t>the</w:t>
      </w:r>
      <w:r>
        <w:rPr>
          <w:spacing w:val="17"/>
        </w:rPr>
        <w:t xml:space="preserve"> </w:t>
      </w:r>
      <w:r>
        <w:t>goods</w:t>
      </w:r>
      <w:r>
        <w:rPr>
          <w:spacing w:val="26"/>
        </w:rPr>
        <w:t xml:space="preserve"> </w:t>
      </w:r>
      <w:r>
        <w:t>are</w:t>
      </w:r>
      <w:r>
        <w:rPr>
          <w:spacing w:val="21"/>
        </w:rPr>
        <w:t xml:space="preserve"> </w:t>
      </w:r>
      <w:r>
        <w:t>free</w:t>
      </w:r>
      <w:r>
        <w:rPr>
          <w:spacing w:val="18"/>
        </w:rPr>
        <w:t xml:space="preserve"> </w:t>
      </w:r>
      <w:r>
        <w:t>from</w:t>
      </w:r>
      <w:r>
        <w:rPr>
          <w:spacing w:val="21"/>
        </w:rPr>
        <w:t xml:space="preserve"> </w:t>
      </w:r>
      <w:r>
        <w:t>patent</w:t>
      </w:r>
      <w:r>
        <w:rPr>
          <w:spacing w:val="25"/>
        </w:rPr>
        <w:t xml:space="preserve"> </w:t>
      </w:r>
      <w:r>
        <w:rPr>
          <w:spacing w:val="-2"/>
        </w:rPr>
        <w:t>defects</w:t>
      </w:r>
    </w:p>
    <w:p w:rsidR="0065005A" w:rsidRDefault="00753B8C">
      <w:pPr>
        <w:pStyle w:val="ListParagraph"/>
        <w:numPr>
          <w:ilvl w:val="0"/>
          <w:numId w:val="60"/>
        </w:numPr>
        <w:tabs>
          <w:tab w:val="left" w:pos="1593"/>
        </w:tabs>
        <w:spacing w:before="62"/>
        <w:ind w:left="1593" w:hanging="719"/>
      </w:pPr>
      <w:r>
        <w:t>the</w:t>
      </w:r>
      <w:r>
        <w:rPr>
          <w:spacing w:val="17"/>
        </w:rPr>
        <w:t xml:space="preserve"> </w:t>
      </w:r>
      <w:r>
        <w:t>goods</w:t>
      </w:r>
      <w:r>
        <w:rPr>
          <w:spacing w:val="26"/>
        </w:rPr>
        <w:t xml:space="preserve"> </w:t>
      </w:r>
      <w:r>
        <w:t>are</w:t>
      </w:r>
      <w:r>
        <w:rPr>
          <w:spacing w:val="18"/>
        </w:rPr>
        <w:t xml:space="preserve"> </w:t>
      </w:r>
      <w:r>
        <w:t>free</w:t>
      </w:r>
      <w:r>
        <w:rPr>
          <w:spacing w:val="20"/>
        </w:rPr>
        <w:t xml:space="preserve"> </w:t>
      </w:r>
      <w:r>
        <w:t>from</w:t>
      </w:r>
      <w:r>
        <w:rPr>
          <w:spacing w:val="22"/>
        </w:rPr>
        <w:t xml:space="preserve"> </w:t>
      </w:r>
      <w:r>
        <w:t>latent</w:t>
      </w:r>
      <w:r>
        <w:rPr>
          <w:spacing w:val="25"/>
        </w:rPr>
        <w:t xml:space="preserve"> </w:t>
      </w:r>
      <w:r>
        <w:rPr>
          <w:spacing w:val="-2"/>
        </w:rPr>
        <w:t>defects</w:t>
      </w:r>
    </w:p>
    <w:p w:rsidR="0065005A" w:rsidRDefault="00753B8C">
      <w:pPr>
        <w:spacing w:before="82"/>
        <w:ind w:left="874"/>
        <w:rPr>
          <w:rFonts w:ascii="Arial"/>
          <w:b/>
          <w:sz w:val="20"/>
        </w:rPr>
      </w:pPr>
      <w:r>
        <w:br w:type="column"/>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rPr>
          <w:rFonts w:ascii="Arial"/>
          <w:b/>
          <w:sz w:val="20"/>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518" w:space="1602"/>
            <w:col w:w="3506"/>
          </w:cols>
        </w:sectPr>
      </w:pPr>
    </w:p>
    <w:p w:rsidR="0065005A" w:rsidRDefault="00753B8C">
      <w:pPr>
        <w:pStyle w:val="ListParagraph"/>
        <w:numPr>
          <w:ilvl w:val="0"/>
          <w:numId w:val="60"/>
        </w:numPr>
        <w:tabs>
          <w:tab w:val="left" w:pos="1593"/>
        </w:tabs>
        <w:spacing w:before="56"/>
        <w:ind w:left="1593" w:hanging="719"/>
      </w:pPr>
      <w:r>
        <w:rPr>
          <w:noProof/>
          <w:lang w:val="en-IN" w:eastAsia="en-IN"/>
        </w:rPr>
        <mc:AlternateContent>
          <mc:Choice Requires="wps">
            <w:drawing>
              <wp:anchor distT="0" distB="0" distL="0" distR="0" simplePos="0" relativeHeight="474138112" behindDoc="1" locked="0" layoutInCell="1" allowOverlap="1">
                <wp:simplePos x="0" y="0"/>
                <wp:positionH relativeFrom="page">
                  <wp:posOffset>0</wp:posOffset>
                </wp:positionH>
                <wp:positionV relativeFrom="page">
                  <wp:posOffset>0</wp:posOffset>
                </wp:positionV>
                <wp:extent cx="7556500" cy="1068070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8368" id="docshape425" filled="true" fillcolor="#daedf3" stroked="false">
                <v:fill type="solid"/>
                <w10:wrap type="none"/>
              </v:rect>
            </w:pict>
          </mc:Fallback>
        </mc:AlternateContent>
      </w:r>
      <w:r>
        <w:t>the</w:t>
      </w:r>
      <w:r>
        <w:rPr>
          <w:spacing w:val="19"/>
        </w:rPr>
        <w:t xml:space="preserve"> </w:t>
      </w:r>
      <w:r>
        <w:t>goods</w:t>
      </w:r>
      <w:r>
        <w:rPr>
          <w:spacing w:val="17"/>
        </w:rPr>
        <w:t xml:space="preserve"> </w:t>
      </w:r>
      <w:r>
        <w:t>can</w:t>
      </w:r>
      <w:r>
        <w:rPr>
          <w:spacing w:val="22"/>
        </w:rPr>
        <w:t xml:space="preserve"> </w:t>
      </w:r>
      <w:r>
        <w:t>be</w:t>
      </w:r>
      <w:r>
        <w:rPr>
          <w:spacing w:val="19"/>
        </w:rPr>
        <w:t xml:space="preserve"> </w:t>
      </w:r>
      <w:r>
        <w:t>used</w:t>
      </w:r>
      <w:r>
        <w:rPr>
          <w:spacing w:val="17"/>
        </w:rPr>
        <w:t xml:space="preserve"> </w:t>
      </w:r>
      <w:r>
        <w:t>for</w:t>
      </w:r>
      <w:r>
        <w:rPr>
          <w:spacing w:val="21"/>
        </w:rPr>
        <w:t xml:space="preserve"> </w:t>
      </w:r>
      <w:r>
        <w:t>the</w:t>
      </w:r>
      <w:r>
        <w:rPr>
          <w:spacing w:val="21"/>
        </w:rPr>
        <w:t xml:space="preserve"> </w:t>
      </w:r>
      <w:r>
        <w:t>purpose</w:t>
      </w:r>
      <w:r>
        <w:rPr>
          <w:spacing w:val="20"/>
        </w:rPr>
        <w:t xml:space="preserve"> </w:t>
      </w:r>
      <w:r>
        <w:t>for</w:t>
      </w:r>
      <w:r>
        <w:rPr>
          <w:spacing w:val="23"/>
        </w:rPr>
        <w:t xml:space="preserve"> </w:t>
      </w:r>
      <w:r>
        <w:t>which</w:t>
      </w:r>
      <w:r>
        <w:rPr>
          <w:spacing w:val="19"/>
        </w:rPr>
        <w:t xml:space="preserve"> </w:t>
      </w:r>
      <w:r>
        <w:t>they</w:t>
      </w:r>
      <w:r>
        <w:rPr>
          <w:spacing w:val="20"/>
        </w:rPr>
        <w:t xml:space="preserve"> </w:t>
      </w:r>
      <w:r>
        <w:t>are</w:t>
      </w:r>
      <w:r>
        <w:rPr>
          <w:spacing w:val="23"/>
        </w:rPr>
        <w:t xml:space="preserve"> </w:t>
      </w:r>
      <w:r>
        <w:rPr>
          <w:spacing w:val="-2"/>
        </w:rPr>
        <w:t>bought</w:t>
      </w:r>
    </w:p>
    <w:p w:rsidR="0065005A" w:rsidRDefault="00753B8C">
      <w:pPr>
        <w:pStyle w:val="ListParagraph"/>
        <w:numPr>
          <w:ilvl w:val="0"/>
          <w:numId w:val="60"/>
        </w:numPr>
        <w:tabs>
          <w:tab w:val="left" w:pos="1593"/>
        </w:tabs>
        <w:spacing w:before="62"/>
        <w:ind w:left="1593" w:hanging="719"/>
      </w:pPr>
      <w:r>
        <w:t>that</w:t>
      </w:r>
      <w:r>
        <w:rPr>
          <w:spacing w:val="12"/>
        </w:rPr>
        <w:t xml:space="preserve"> </w:t>
      </w:r>
      <w:r>
        <w:t>the</w:t>
      </w:r>
      <w:r>
        <w:rPr>
          <w:spacing w:val="14"/>
        </w:rPr>
        <w:t xml:space="preserve"> </w:t>
      </w:r>
      <w:r>
        <w:t>goods</w:t>
      </w:r>
      <w:r>
        <w:rPr>
          <w:spacing w:val="15"/>
        </w:rPr>
        <w:t xml:space="preserve"> </w:t>
      </w:r>
      <w:r>
        <w:t>are</w:t>
      </w:r>
      <w:r>
        <w:rPr>
          <w:spacing w:val="10"/>
        </w:rPr>
        <w:t xml:space="preserve"> </w:t>
      </w:r>
      <w:r>
        <w:t>marketable</w:t>
      </w:r>
      <w:r>
        <w:rPr>
          <w:spacing w:val="16"/>
        </w:rPr>
        <w:t xml:space="preserve"> </w:t>
      </w:r>
      <w:r>
        <w:t>at</w:t>
      </w:r>
      <w:r>
        <w:rPr>
          <w:spacing w:val="14"/>
        </w:rPr>
        <w:t xml:space="preserve"> </w:t>
      </w:r>
      <w:r>
        <w:t>their</w:t>
      </w:r>
      <w:r>
        <w:rPr>
          <w:spacing w:val="18"/>
        </w:rPr>
        <w:t xml:space="preserve"> </w:t>
      </w:r>
      <w:r>
        <w:t>full</w:t>
      </w:r>
      <w:r>
        <w:rPr>
          <w:spacing w:val="14"/>
        </w:rPr>
        <w:t xml:space="preserve"> </w:t>
      </w:r>
      <w:r>
        <w:rPr>
          <w:spacing w:val="-4"/>
        </w:rPr>
        <w:t>value</w:t>
      </w:r>
    </w:p>
    <w:p w:rsidR="0065005A" w:rsidRDefault="0065005A">
      <w:pPr>
        <w:pStyle w:val="BodyText"/>
        <w:spacing w:before="120"/>
      </w:pPr>
    </w:p>
    <w:p w:rsidR="0065005A" w:rsidRDefault="00753B8C">
      <w:pPr>
        <w:pStyle w:val="ListParagraph"/>
        <w:numPr>
          <w:ilvl w:val="0"/>
          <w:numId w:val="88"/>
        </w:numPr>
        <w:tabs>
          <w:tab w:val="left" w:pos="876"/>
        </w:tabs>
      </w:pPr>
      <w:r>
        <w:t>Chandra</w:t>
      </w:r>
      <w:r>
        <w:rPr>
          <w:spacing w:val="14"/>
        </w:rPr>
        <w:t xml:space="preserve"> </w:t>
      </w:r>
      <w:r>
        <w:t>Vs.</w:t>
      </w:r>
      <w:r>
        <w:rPr>
          <w:spacing w:val="17"/>
        </w:rPr>
        <w:t xml:space="preserve"> </w:t>
      </w:r>
      <w:r>
        <w:t>Suresh</w:t>
      </w:r>
      <w:r>
        <w:rPr>
          <w:spacing w:val="2"/>
        </w:rPr>
        <w:t xml:space="preserve"> </w:t>
      </w:r>
      <w:r>
        <w:t>AIR</w:t>
      </w:r>
      <w:r>
        <w:rPr>
          <w:spacing w:val="15"/>
        </w:rPr>
        <w:t xml:space="preserve"> </w:t>
      </w:r>
      <w:r>
        <w:t>1971</w:t>
      </w:r>
      <w:r>
        <w:rPr>
          <w:spacing w:val="18"/>
        </w:rPr>
        <w:t xml:space="preserve"> </w:t>
      </w:r>
      <w:r>
        <w:t>Delhi</w:t>
      </w:r>
      <w:r>
        <w:rPr>
          <w:spacing w:val="15"/>
        </w:rPr>
        <w:t xml:space="preserve"> </w:t>
      </w:r>
      <w:r>
        <w:t>208</w:t>
      </w:r>
      <w:r>
        <w:rPr>
          <w:spacing w:val="16"/>
        </w:rPr>
        <w:t xml:space="preserve"> </w:t>
      </w:r>
      <w:r>
        <w:t>deals</w:t>
      </w:r>
      <w:r>
        <w:rPr>
          <w:spacing w:val="14"/>
        </w:rPr>
        <w:t xml:space="preserve"> </w:t>
      </w:r>
      <w:r>
        <w:rPr>
          <w:spacing w:val="-4"/>
        </w:rPr>
        <w:t>with</w:t>
      </w:r>
    </w:p>
    <w:p w:rsidR="0065005A" w:rsidRDefault="0065005A">
      <w:pPr>
        <w:pStyle w:val="BodyText"/>
        <w:spacing w:before="11"/>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3677"/>
        <w:gridCol w:w="1188"/>
        <w:gridCol w:w="3068"/>
      </w:tblGrid>
      <w:tr w:rsidR="0065005A">
        <w:trPr>
          <w:trHeight w:val="269"/>
        </w:trPr>
        <w:tc>
          <w:tcPr>
            <w:tcW w:w="3677" w:type="dxa"/>
          </w:tcPr>
          <w:p w:rsidR="0065005A" w:rsidRDefault="00753B8C">
            <w:pPr>
              <w:pStyle w:val="TableParagraph"/>
              <w:tabs>
                <w:tab w:val="left" w:pos="767"/>
              </w:tabs>
              <w:spacing w:line="247" w:lineRule="exact"/>
              <w:ind w:left="50"/>
            </w:pPr>
            <w:r>
              <w:rPr>
                <w:spacing w:val="-5"/>
              </w:rPr>
              <w:t>(1)</w:t>
            </w:r>
            <w:r>
              <w:tab/>
            </w:r>
            <w:r>
              <w:rPr>
                <w:spacing w:val="-2"/>
              </w:rPr>
              <w:t>maintenance</w:t>
            </w:r>
          </w:p>
        </w:tc>
        <w:tc>
          <w:tcPr>
            <w:tcW w:w="1188" w:type="dxa"/>
          </w:tcPr>
          <w:p w:rsidR="0065005A" w:rsidRDefault="00753B8C">
            <w:pPr>
              <w:pStyle w:val="TableParagraph"/>
              <w:spacing w:line="247" w:lineRule="exact"/>
              <w:ind w:right="221"/>
              <w:jc w:val="right"/>
            </w:pPr>
            <w:r>
              <w:rPr>
                <w:spacing w:val="-5"/>
              </w:rPr>
              <w:t>(2)</w:t>
            </w:r>
          </w:p>
        </w:tc>
        <w:tc>
          <w:tcPr>
            <w:tcW w:w="3068" w:type="dxa"/>
          </w:tcPr>
          <w:p w:rsidR="0065005A" w:rsidRDefault="00753B8C">
            <w:pPr>
              <w:pStyle w:val="TableParagraph"/>
              <w:spacing w:line="247" w:lineRule="exact"/>
              <w:ind w:left="223"/>
            </w:pPr>
            <w:r>
              <w:t>custody</w:t>
            </w:r>
            <w:r>
              <w:rPr>
                <w:spacing w:val="13"/>
              </w:rPr>
              <w:t xml:space="preserve"> </w:t>
            </w:r>
            <w:r>
              <w:t>of</w:t>
            </w:r>
            <w:r>
              <w:rPr>
                <w:spacing w:val="32"/>
              </w:rPr>
              <w:t xml:space="preserve"> </w:t>
            </w:r>
            <w:r>
              <w:rPr>
                <w:spacing w:val="-2"/>
              </w:rPr>
              <w:t>children</w:t>
            </w:r>
          </w:p>
        </w:tc>
      </w:tr>
      <w:tr w:rsidR="0065005A">
        <w:trPr>
          <w:trHeight w:val="269"/>
        </w:trPr>
        <w:tc>
          <w:tcPr>
            <w:tcW w:w="3677" w:type="dxa"/>
          </w:tcPr>
          <w:p w:rsidR="0065005A" w:rsidRDefault="00753B8C">
            <w:pPr>
              <w:pStyle w:val="TableParagraph"/>
              <w:tabs>
                <w:tab w:val="left" w:pos="767"/>
              </w:tabs>
              <w:spacing w:before="16" w:line="233" w:lineRule="exact"/>
              <w:ind w:left="50"/>
            </w:pPr>
            <w:r>
              <w:rPr>
                <w:spacing w:val="-5"/>
              </w:rPr>
              <w:t>(3)</w:t>
            </w:r>
            <w:r>
              <w:tab/>
              <w:t>Hindu</w:t>
            </w:r>
            <w:r>
              <w:rPr>
                <w:spacing w:val="-9"/>
              </w:rPr>
              <w:t xml:space="preserve"> </w:t>
            </w:r>
            <w:r>
              <w:t>undivided</w:t>
            </w:r>
            <w:r>
              <w:rPr>
                <w:spacing w:val="-8"/>
              </w:rPr>
              <w:t xml:space="preserve"> </w:t>
            </w:r>
            <w:r>
              <w:rPr>
                <w:spacing w:val="-2"/>
              </w:rPr>
              <w:t>family</w:t>
            </w:r>
          </w:p>
        </w:tc>
        <w:tc>
          <w:tcPr>
            <w:tcW w:w="1188" w:type="dxa"/>
          </w:tcPr>
          <w:p w:rsidR="0065005A" w:rsidRDefault="00753B8C">
            <w:pPr>
              <w:pStyle w:val="TableParagraph"/>
              <w:spacing w:before="16" w:line="233" w:lineRule="exact"/>
              <w:ind w:right="221"/>
              <w:jc w:val="right"/>
            </w:pPr>
            <w:r>
              <w:rPr>
                <w:spacing w:val="-5"/>
              </w:rPr>
              <w:t>(4)</w:t>
            </w:r>
          </w:p>
        </w:tc>
        <w:tc>
          <w:tcPr>
            <w:tcW w:w="3068" w:type="dxa"/>
          </w:tcPr>
          <w:p w:rsidR="0065005A" w:rsidRDefault="00753B8C">
            <w:pPr>
              <w:pStyle w:val="TableParagraph"/>
              <w:spacing w:before="16" w:line="233" w:lineRule="exact"/>
              <w:ind w:left="223"/>
            </w:pPr>
            <w:r>
              <w:t>decree</w:t>
            </w:r>
            <w:r>
              <w:rPr>
                <w:spacing w:val="12"/>
              </w:rPr>
              <w:t xml:space="preserve"> </w:t>
            </w:r>
            <w:r>
              <w:t>of</w:t>
            </w:r>
            <w:r>
              <w:rPr>
                <w:spacing w:val="15"/>
              </w:rPr>
              <w:t xml:space="preserve"> </w:t>
            </w:r>
            <w:r>
              <w:t>judicial</w:t>
            </w:r>
            <w:r>
              <w:rPr>
                <w:spacing w:val="13"/>
              </w:rPr>
              <w:t xml:space="preserve"> </w:t>
            </w:r>
            <w:r>
              <w:rPr>
                <w:spacing w:val="-2"/>
              </w:rPr>
              <w:t>separation</w:t>
            </w:r>
          </w:p>
        </w:tc>
      </w:tr>
    </w:tbl>
    <w:p w:rsidR="0065005A" w:rsidRDefault="0065005A">
      <w:pPr>
        <w:pStyle w:val="BodyText"/>
        <w:spacing w:before="136"/>
      </w:pPr>
    </w:p>
    <w:p w:rsidR="0065005A" w:rsidRDefault="00753B8C">
      <w:pPr>
        <w:pStyle w:val="ListParagraph"/>
        <w:numPr>
          <w:ilvl w:val="0"/>
          <w:numId w:val="88"/>
        </w:numPr>
        <w:tabs>
          <w:tab w:val="left" w:pos="876"/>
        </w:tabs>
      </w:pPr>
      <w:r>
        <w:rPr>
          <w:noProof/>
          <w:lang w:val="en-IN" w:eastAsia="en-IN"/>
        </w:rPr>
        <w:drawing>
          <wp:anchor distT="0" distB="0" distL="0" distR="0" simplePos="0" relativeHeight="474139136" behindDoc="1" locked="0" layoutInCell="1" allowOverlap="1">
            <wp:simplePos x="0" y="0"/>
            <wp:positionH relativeFrom="page">
              <wp:posOffset>571258</wp:posOffset>
            </wp:positionH>
            <wp:positionV relativeFrom="paragraph">
              <wp:posOffset>-87848</wp:posOffset>
            </wp:positionV>
            <wp:extent cx="6296012" cy="6270752"/>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6"/>
        </w:rPr>
        <w:t xml:space="preserve"> </w:t>
      </w:r>
      <w:r>
        <w:t>List-I</w:t>
      </w:r>
      <w:r>
        <w:rPr>
          <w:spacing w:val="9"/>
        </w:rPr>
        <w:t xml:space="preserve"> </w:t>
      </w:r>
      <w:r>
        <w:t>with</w:t>
      </w:r>
      <w:r>
        <w:rPr>
          <w:spacing w:val="9"/>
        </w:rPr>
        <w:t xml:space="preserve"> </w:t>
      </w:r>
      <w:r>
        <w:t>List-II</w:t>
      </w:r>
      <w:r>
        <w:rPr>
          <w:spacing w:val="7"/>
        </w:rPr>
        <w:t xml:space="preserve"> </w:t>
      </w:r>
      <w:r>
        <w:rPr>
          <w:spacing w:val="-10"/>
        </w:rPr>
        <w:t>:</w:t>
      </w:r>
    </w:p>
    <w:p w:rsidR="0065005A" w:rsidRDefault="00753B8C">
      <w:pPr>
        <w:pStyle w:val="Heading4"/>
        <w:tabs>
          <w:tab w:val="left" w:pos="5914"/>
        </w:tabs>
        <w:spacing w:before="57"/>
        <w:ind w:left="1596"/>
      </w:pPr>
      <w:r>
        <w:rPr>
          <w:spacing w:val="-2"/>
        </w:rPr>
        <w:t>List-</w:t>
      </w:r>
      <w:r>
        <w:rPr>
          <w:spacing w:val="-10"/>
        </w:rPr>
        <w:t>I</w:t>
      </w:r>
      <w:r>
        <w:tab/>
      </w:r>
      <w:r>
        <w:rPr>
          <w:spacing w:val="-2"/>
        </w:rPr>
        <w:t>List-</w:t>
      </w:r>
      <w:r>
        <w:rPr>
          <w:spacing w:val="-5"/>
        </w:rPr>
        <w:t>II</w:t>
      </w:r>
    </w:p>
    <w:p w:rsidR="0065005A" w:rsidRDefault="0065005A">
      <w:pPr>
        <w:pStyle w:val="BodyText"/>
        <w:spacing w:before="4"/>
        <w:rPr>
          <w:rFonts w:ascii="Arial"/>
          <w:b/>
          <w:sz w:val="18"/>
        </w:rPr>
      </w:pPr>
    </w:p>
    <w:tbl>
      <w:tblPr>
        <w:tblW w:w="0" w:type="auto"/>
        <w:tblInd w:w="27" w:type="dxa"/>
        <w:tblLayout w:type="fixed"/>
        <w:tblCellMar>
          <w:left w:w="0" w:type="dxa"/>
          <w:right w:w="0" w:type="dxa"/>
        </w:tblCellMar>
        <w:tblLook w:val="01E0" w:firstRow="1" w:lastRow="1" w:firstColumn="1" w:lastColumn="1" w:noHBand="0" w:noVBand="0"/>
      </w:tblPr>
      <w:tblGrid>
        <w:gridCol w:w="544"/>
        <w:gridCol w:w="1449"/>
        <w:gridCol w:w="726"/>
        <w:gridCol w:w="1319"/>
        <w:gridCol w:w="839"/>
        <w:gridCol w:w="2041"/>
      </w:tblGrid>
      <w:tr w:rsidR="0065005A">
        <w:trPr>
          <w:trHeight w:val="297"/>
        </w:trPr>
        <w:tc>
          <w:tcPr>
            <w:tcW w:w="544" w:type="dxa"/>
          </w:tcPr>
          <w:p w:rsidR="0065005A" w:rsidRDefault="00753B8C">
            <w:pPr>
              <w:pStyle w:val="TableParagraph"/>
              <w:spacing w:before="6"/>
              <w:ind w:left="50"/>
            </w:pPr>
            <w:r>
              <w:rPr>
                <w:spacing w:val="-5"/>
              </w:rPr>
              <w:t>(a)</w:t>
            </w:r>
          </w:p>
        </w:tc>
        <w:tc>
          <w:tcPr>
            <w:tcW w:w="3494" w:type="dxa"/>
            <w:gridSpan w:val="3"/>
          </w:tcPr>
          <w:p w:rsidR="0065005A" w:rsidRDefault="00753B8C">
            <w:pPr>
              <w:pStyle w:val="TableParagraph"/>
              <w:spacing w:before="6"/>
              <w:ind w:left="224"/>
            </w:pPr>
            <w:r>
              <w:t>A</w:t>
            </w:r>
            <w:r>
              <w:rPr>
                <w:spacing w:val="3"/>
              </w:rPr>
              <w:t xml:space="preserve"> </w:t>
            </w:r>
            <w:r>
              <w:t>right</w:t>
            </w:r>
            <w:r>
              <w:rPr>
                <w:spacing w:val="10"/>
              </w:rPr>
              <w:t xml:space="preserve"> </w:t>
            </w:r>
            <w:r>
              <w:t>which</w:t>
            </w:r>
            <w:r>
              <w:rPr>
                <w:spacing w:val="7"/>
              </w:rPr>
              <w:t xml:space="preserve"> </w:t>
            </w:r>
            <w:r>
              <w:rPr>
                <w:spacing w:val="-2"/>
              </w:rPr>
              <w:t>although,</w:t>
            </w:r>
          </w:p>
        </w:tc>
        <w:tc>
          <w:tcPr>
            <w:tcW w:w="839" w:type="dxa"/>
          </w:tcPr>
          <w:p w:rsidR="0065005A" w:rsidRDefault="00753B8C">
            <w:pPr>
              <w:pStyle w:val="TableParagraph"/>
              <w:spacing w:before="6"/>
              <w:ind w:left="121" w:right="108"/>
              <w:jc w:val="center"/>
            </w:pPr>
            <w:r>
              <w:rPr>
                <w:spacing w:val="-5"/>
              </w:rPr>
              <w:t>(i)</w:t>
            </w:r>
          </w:p>
        </w:tc>
        <w:tc>
          <w:tcPr>
            <w:tcW w:w="2041" w:type="dxa"/>
          </w:tcPr>
          <w:p w:rsidR="0065005A" w:rsidRDefault="00753B8C">
            <w:pPr>
              <w:pStyle w:val="TableParagraph"/>
              <w:spacing w:line="268" w:lineRule="exact"/>
              <w:ind w:left="212"/>
              <w:rPr>
                <w:sz w:val="24"/>
              </w:rPr>
            </w:pPr>
            <w:r>
              <w:rPr>
                <w:spacing w:val="-2"/>
                <w:sz w:val="24"/>
              </w:rPr>
              <w:t xml:space="preserve">Proprietary </w:t>
            </w:r>
            <w:r>
              <w:rPr>
                <w:spacing w:val="-4"/>
                <w:sz w:val="24"/>
              </w:rPr>
              <w:t>Right</w:t>
            </w:r>
          </w:p>
        </w:tc>
      </w:tr>
      <w:tr w:rsidR="0065005A">
        <w:trPr>
          <w:trHeight w:val="311"/>
        </w:trPr>
        <w:tc>
          <w:tcPr>
            <w:tcW w:w="544" w:type="dxa"/>
          </w:tcPr>
          <w:p w:rsidR="0065005A" w:rsidRDefault="0065005A">
            <w:pPr>
              <w:pStyle w:val="TableParagraph"/>
              <w:rPr>
                <w:rFonts w:ascii="Times New Roman"/>
              </w:rPr>
            </w:pPr>
          </w:p>
        </w:tc>
        <w:tc>
          <w:tcPr>
            <w:tcW w:w="3494" w:type="dxa"/>
            <w:gridSpan w:val="3"/>
          </w:tcPr>
          <w:p w:rsidR="0065005A" w:rsidRDefault="00753B8C">
            <w:pPr>
              <w:pStyle w:val="TableParagraph"/>
              <w:spacing w:before="23"/>
              <w:ind w:left="224"/>
            </w:pPr>
            <w:r>
              <w:t>recognised</w:t>
            </w:r>
            <w:r>
              <w:rPr>
                <w:spacing w:val="17"/>
              </w:rPr>
              <w:t xml:space="preserve"> </w:t>
            </w:r>
            <w:r>
              <w:t>by</w:t>
            </w:r>
            <w:r>
              <w:rPr>
                <w:spacing w:val="13"/>
              </w:rPr>
              <w:t xml:space="preserve"> </w:t>
            </w:r>
            <w:r>
              <w:t>law,</w:t>
            </w:r>
            <w:r>
              <w:rPr>
                <w:spacing w:val="21"/>
              </w:rPr>
              <w:t xml:space="preserve"> </w:t>
            </w:r>
            <w:r>
              <w:t>is</w:t>
            </w:r>
            <w:r>
              <w:rPr>
                <w:spacing w:val="17"/>
              </w:rPr>
              <w:t xml:space="preserve"> </w:t>
            </w:r>
            <w:r>
              <w:rPr>
                <w:spacing w:val="-5"/>
              </w:rPr>
              <w:t>not</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13"/>
        </w:trPr>
        <w:tc>
          <w:tcPr>
            <w:tcW w:w="544" w:type="dxa"/>
          </w:tcPr>
          <w:p w:rsidR="0065005A" w:rsidRDefault="0065005A">
            <w:pPr>
              <w:pStyle w:val="TableParagraph"/>
              <w:rPr>
                <w:rFonts w:ascii="Times New Roman"/>
              </w:rPr>
            </w:pPr>
          </w:p>
        </w:tc>
        <w:tc>
          <w:tcPr>
            <w:tcW w:w="3494" w:type="dxa"/>
            <w:gridSpan w:val="3"/>
          </w:tcPr>
          <w:p w:rsidR="0065005A" w:rsidRDefault="00753B8C">
            <w:pPr>
              <w:pStyle w:val="TableParagraph"/>
              <w:spacing w:before="28"/>
              <w:ind w:left="224"/>
            </w:pPr>
            <w:r>
              <w:rPr>
                <w:spacing w:val="-2"/>
              </w:rPr>
              <w:t>enforceable</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12"/>
        </w:trPr>
        <w:tc>
          <w:tcPr>
            <w:tcW w:w="544" w:type="dxa"/>
          </w:tcPr>
          <w:p w:rsidR="0065005A" w:rsidRDefault="00753B8C">
            <w:pPr>
              <w:pStyle w:val="TableParagraph"/>
              <w:spacing w:before="25"/>
              <w:ind w:left="50"/>
            </w:pPr>
            <w:r>
              <w:rPr>
                <w:spacing w:val="-5"/>
              </w:rPr>
              <w:t>(b)</w:t>
            </w:r>
          </w:p>
        </w:tc>
        <w:tc>
          <w:tcPr>
            <w:tcW w:w="3494" w:type="dxa"/>
            <w:gridSpan w:val="3"/>
          </w:tcPr>
          <w:p w:rsidR="0065005A" w:rsidRDefault="00753B8C">
            <w:pPr>
              <w:pStyle w:val="TableParagraph"/>
              <w:spacing w:before="25"/>
              <w:ind w:left="224"/>
            </w:pPr>
            <w:r>
              <w:t>A</w:t>
            </w:r>
            <w:r>
              <w:rPr>
                <w:spacing w:val="12"/>
              </w:rPr>
              <w:t xml:space="preserve"> </w:t>
            </w:r>
            <w:r>
              <w:t>person's</w:t>
            </w:r>
            <w:r>
              <w:rPr>
                <w:spacing w:val="10"/>
              </w:rPr>
              <w:t xml:space="preserve"> </w:t>
            </w:r>
            <w:r>
              <w:t>right</w:t>
            </w:r>
            <w:r>
              <w:rPr>
                <w:spacing w:val="15"/>
              </w:rPr>
              <w:t xml:space="preserve"> </w:t>
            </w:r>
            <w:r>
              <w:t>in</w:t>
            </w:r>
            <w:r>
              <w:rPr>
                <w:spacing w:val="13"/>
              </w:rPr>
              <w:t xml:space="preserve"> </w:t>
            </w:r>
            <w:r>
              <w:t>relation</w:t>
            </w:r>
            <w:r>
              <w:rPr>
                <w:spacing w:val="13"/>
              </w:rPr>
              <w:t xml:space="preserve"> </w:t>
            </w:r>
            <w:r>
              <w:rPr>
                <w:spacing w:val="-5"/>
              </w:rPr>
              <w:t>to</w:t>
            </w:r>
          </w:p>
        </w:tc>
        <w:tc>
          <w:tcPr>
            <w:tcW w:w="839" w:type="dxa"/>
          </w:tcPr>
          <w:p w:rsidR="0065005A" w:rsidRDefault="00753B8C">
            <w:pPr>
              <w:pStyle w:val="TableParagraph"/>
              <w:spacing w:before="25"/>
              <w:ind w:left="121" w:right="61"/>
              <w:jc w:val="center"/>
            </w:pPr>
            <w:r>
              <w:rPr>
                <w:spacing w:val="-4"/>
              </w:rPr>
              <w:t>(ii)</w:t>
            </w:r>
          </w:p>
        </w:tc>
        <w:tc>
          <w:tcPr>
            <w:tcW w:w="2041" w:type="dxa"/>
          </w:tcPr>
          <w:p w:rsidR="0065005A" w:rsidRDefault="00753B8C">
            <w:pPr>
              <w:pStyle w:val="TableParagraph"/>
              <w:spacing w:before="25"/>
              <w:ind w:left="212"/>
            </w:pPr>
            <w:r>
              <w:t>Personal</w:t>
            </w:r>
            <w:r>
              <w:rPr>
                <w:spacing w:val="12"/>
              </w:rPr>
              <w:t xml:space="preserve"> </w:t>
            </w:r>
            <w:r>
              <w:rPr>
                <w:spacing w:val="-4"/>
              </w:rPr>
              <w:t>Right</w:t>
            </w:r>
          </w:p>
        </w:tc>
      </w:tr>
      <w:tr w:rsidR="0065005A">
        <w:trPr>
          <w:trHeight w:val="312"/>
        </w:trPr>
        <w:tc>
          <w:tcPr>
            <w:tcW w:w="544" w:type="dxa"/>
          </w:tcPr>
          <w:p w:rsidR="0065005A" w:rsidRDefault="0065005A">
            <w:pPr>
              <w:pStyle w:val="TableParagraph"/>
              <w:rPr>
                <w:rFonts w:ascii="Times New Roman"/>
              </w:rPr>
            </w:pPr>
          </w:p>
        </w:tc>
        <w:tc>
          <w:tcPr>
            <w:tcW w:w="3494" w:type="dxa"/>
            <w:gridSpan w:val="3"/>
          </w:tcPr>
          <w:p w:rsidR="0065005A" w:rsidRDefault="00753B8C">
            <w:pPr>
              <w:pStyle w:val="TableParagraph"/>
              <w:spacing w:before="27"/>
              <w:ind w:left="224"/>
            </w:pPr>
            <w:r>
              <w:t>his</w:t>
            </w:r>
            <w:r>
              <w:rPr>
                <w:spacing w:val="15"/>
              </w:rPr>
              <w:t xml:space="preserve"> </w:t>
            </w:r>
            <w:r>
              <w:rPr>
                <w:spacing w:val="-2"/>
              </w:rPr>
              <w:t>property</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09"/>
        </w:trPr>
        <w:tc>
          <w:tcPr>
            <w:tcW w:w="544" w:type="dxa"/>
          </w:tcPr>
          <w:p w:rsidR="0065005A" w:rsidRDefault="00753B8C">
            <w:pPr>
              <w:pStyle w:val="TableParagraph"/>
              <w:spacing w:before="25"/>
              <w:ind w:left="50"/>
            </w:pPr>
            <w:r>
              <w:rPr>
                <w:spacing w:val="-5"/>
              </w:rPr>
              <w:t>(c)</w:t>
            </w:r>
          </w:p>
        </w:tc>
        <w:tc>
          <w:tcPr>
            <w:tcW w:w="3494" w:type="dxa"/>
            <w:gridSpan w:val="3"/>
          </w:tcPr>
          <w:p w:rsidR="0065005A" w:rsidRDefault="00753B8C">
            <w:pPr>
              <w:pStyle w:val="TableParagraph"/>
              <w:spacing w:before="25"/>
              <w:ind w:left="224"/>
            </w:pPr>
            <w:r>
              <w:t>A</w:t>
            </w:r>
            <w:r>
              <w:rPr>
                <w:spacing w:val="8"/>
              </w:rPr>
              <w:t xml:space="preserve"> </w:t>
            </w:r>
            <w:r>
              <w:t>person's</w:t>
            </w:r>
            <w:r>
              <w:rPr>
                <w:spacing w:val="11"/>
              </w:rPr>
              <w:t xml:space="preserve"> </w:t>
            </w:r>
            <w:r>
              <w:t>right</w:t>
            </w:r>
            <w:r>
              <w:rPr>
                <w:spacing w:val="11"/>
              </w:rPr>
              <w:t xml:space="preserve"> </w:t>
            </w:r>
            <w:r>
              <w:t>relation</w:t>
            </w:r>
            <w:r>
              <w:rPr>
                <w:spacing w:val="12"/>
              </w:rPr>
              <w:t xml:space="preserve"> </w:t>
            </w:r>
            <w:r>
              <w:rPr>
                <w:spacing w:val="-5"/>
              </w:rPr>
              <w:t>to</w:t>
            </w:r>
          </w:p>
        </w:tc>
        <w:tc>
          <w:tcPr>
            <w:tcW w:w="839" w:type="dxa"/>
          </w:tcPr>
          <w:p w:rsidR="0065005A" w:rsidRDefault="00753B8C">
            <w:pPr>
              <w:pStyle w:val="TableParagraph"/>
              <w:spacing w:before="25"/>
              <w:ind w:left="121" w:right="13"/>
              <w:jc w:val="center"/>
            </w:pPr>
            <w:r>
              <w:rPr>
                <w:spacing w:val="-2"/>
              </w:rPr>
              <w:t>(iii)</w:t>
            </w:r>
          </w:p>
        </w:tc>
        <w:tc>
          <w:tcPr>
            <w:tcW w:w="2041" w:type="dxa"/>
          </w:tcPr>
          <w:p w:rsidR="0065005A" w:rsidRDefault="00753B8C">
            <w:pPr>
              <w:pStyle w:val="TableParagraph"/>
              <w:spacing w:before="25"/>
              <w:ind w:left="212"/>
            </w:pPr>
            <w:r>
              <w:t>Imperfect</w:t>
            </w:r>
            <w:r>
              <w:rPr>
                <w:spacing w:val="8"/>
              </w:rPr>
              <w:t xml:space="preserve"> </w:t>
            </w:r>
            <w:r>
              <w:rPr>
                <w:spacing w:val="-2"/>
              </w:rPr>
              <w:t>Right</w:t>
            </w:r>
          </w:p>
        </w:tc>
      </w:tr>
      <w:tr w:rsidR="0065005A">
        <w:trPr>
          <w:trHeight w:val="312"/>
        </w:trPr>
        <w:tc>
          <w:tcPr>
            <w:tcW w:w="544" w:type="dxa"/>
          </w:tcPr>
          <w:p w:rsidR="0065005A" w:rsidRDefault="0065005A">
            <w:pPr>
              <w:pStyle w:val="TableParagraph"/>
              <w:rPr>
                <w:rFonts w:ascii="Times New Roman"/>
              </w:rPr>
            </w:pPr>
          </w:p>
        </w:tc>
        <w:tc>
          <w:tcPr>
            <w:tcW w:w="3494" w:type="dxa"/>
            <w:gridSpan w:val="3"/>
          </w:tcPr>
          <w:p w:rsidR="0065005A" w:rsidRDefault="00753B8C">
            <w:pPr>
              <w:pStyle w:val="TableParagraph"/>
              <w:spacing w:before="25"/>
              <w:ind w:left="224"/>
            </w:pPr>
            <w:r>
              <w:t>status</w:t>
            </w:r>
            <w:r>
              <w:rPr>
                <w:spacing w:val="16"/>
              </w:rPr>
              <w:t xml:space="preserve"> </w:t>
            </w:r>
            <w:r>
              <w:t>and</w:t>
            </w:r>
            <w:r>
              <w:rPr>
                <w:spacing w:val="14"/>
              </w:rPr>
              <w:t xml:space="preserve"> </w:t>
            </w:r>
            <w:r>
              <w:t>that</w:t>
            </w:r>
            <w:r>
              <w:rPr>
                <w:spacing w:val="23"/>
              </w:rPr>
              <w:t xml:space="preserve"> </w:t>
            </w:r>
            <w:r>
              <w:t>arising</w:t>
            </w:r>
            <w:r>
              <w:rPr>
                <w:spacing w:val="22"/>
              </w:rPr>
              <w:t xml:space="preserve"> </w:t>
            </w:r>
            <w:r>
              <w:t>out</w:t>
            </w:r>
            <w:r>
              <w:rPr>
                <w:spacing w:val="20"/>
              </w:rPr>
              <w:t xml:space="preserve"> </w:t>
            </w:r>
            <w:r>
              <w:rPr>
                <w:spacing w:val="-5"/>
              </w:rPr>
              <w:t>of</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11"/>
        </w:trPr>
        <w:tc>
          <w:tcPr>
            <w:tcW w:w="544" w:type="dxa"/>
          </w:tcPr>
          <w:p w:rsidR="0065005A" w:rsidRDefault="0065005A">
            <w:pPr>
              <w:pStyle w:val="TableParagraph"/>
              <w:rPr>
                <w:rFonts w:ascii="Times New Roman"/>
              </w:rPr>
            </w:pPr>
          </w:p>
        </w:tc>
        <w:tc>
          <w:tcPr>
            <w:tcW w:w="3494" w:type="dxa"/>
            <w:gridSpan w:val="3"/>
          </w:tcPr>
          <w:p w:rsidR="0065005A" w:rsidRDefault="00753B8C">
            <w:pPr>
              <w:pStyle w:val="TableParagraph"/>
              <w:spacing w:before="27"/>
              <w:ind w:left="224"/>
            </w:pPr>
            <w:r>
              <w:rPr>
                <w:spacing w:val="-2"/>
              </w:rPr>
              <w:t>contract</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12"/>
        </w:trPr>
        <w:tc>
          <w:tcPr>
            <w:tcW w:w="544" w:type="dxa"/>
          </w:tcPr>
          <w:p w:rsidR="0065005A" w:rsidRDefault="00753B8C">
            <w:pPr>
              <w:pStyle w:val="TableParagraph"/>
              <w:spacing w:before="25"/>
              <w:ind w:left="50"/>
            </w:pPr>
            <w:r>
              <w:rPr>
                <w:spacing w:val="-5"/>
              </w:rPr>
              <w:t>(d)</w:t>
            </w:r>
          </w:p>
        </w:tc>
        <w:tc>
          <w:tcPr>
            <w:tcW w:w="3494" w:type="dxa"/>
            <w:gridSpan w:val="3"/>
          </w:tcPr>
          <w:p w:rsidR="0065005A" w:rsidRDefault="00753B8C">
            <w:pPr>
              <w:pStyle w:val="TableParagraph"/>
              <w:spacing w:before="25"/>
              <w:ind w:left="224"/>
            </w:pPr>
            <w:r>
              <w:t>A</w:t>
            </w:r>
            <w:r>
              <w:rPr>
                <w:spacing w:val="15"/>
              </w:rPr>
              <w:t xml:space="preserve"> </w:t>
            </w:r>
            <w:r>
              <w:t>right</w:t>
            </w:r>
            <w:r>
              <w:rPr>
                <w:spacing w:val="20"/>
              </w:rPr>
              <w:t xml:space="preserve"> </w:t>
            </w:r>
            <w:r>
              <w:t>which</w:t>
            </w:r>
            <w:r>
              <w:rPr>
                <w:spacing w:val="15"/>
              </w:rPr>
              <w:t xml:space="preserve"> </w:t>
            </w:r>
            <w:r>
              <w:t>does</w:t>
            </w:r>
            <w:r>
              <w:rPr>
                <w:spacing w:val="19"/>
              </w:rPr>
              <w:t xml:space="preserve"> </w:t>
            </w:r>
            <w:r>
              <w:t>not</w:t>
            </w:r>
            <w:r>
              <w:rPr>
                <w:spacing w:val="19"/>
              </w:rPr>
              <w:t xml:space="preserve"> </w:t>
            </w:r>
            <w:r>
              <w:rPr>
                <w:spacing w:val="-2"/>
              </w:rPr>
              <w:t>create</w:t>
            </w:r>
          </w:p>
        </w:tc>
        <w:tc>
          <w:tcPr>
            <w:tcW w:w="839" w:type="dxa"/>
          </w:tcPr>
          <w:p w:rsidR="0065005A" w:rsidRDefault="00753B8C">
            <w:pPr>
              <w:pStyle w:val="TableParagraph"/>
              <w:spacing w:before="25"/>
              <w:ind w:left="121"/>
              <w:jc w:val="center"/>
            </w:pPr>
            <w:r>
              <w:rPr>
                <w:spacing w:val="-4"/>
              </w:rPr>
              <w:t>(iv)</w:t>
            </w:r>
          </w:p>
        </w:tc>
        <w:tc>
          <w:tcPr>
            <w:tcW w:w="2041" w:type="dxa"/>
          </w:tcPr>
          <w:p w:rsidR="0065005A" w:rsidRDefault="00753B8C">
            <w:pPr>
              <w:pStyle w:val="TableParagraph"/>
              <w:spacing w:before="25"/>
              <w:ind w:left="212"/>
            </w:pPr>
            <w:r>
              <w:t>Contingent</w:t>
            </w:r>
            <w:r>
              <w:rPr>
                <w:spacing w:val="-4"/>
              </w:rPr>
              <w:t xml:space="preserve"> </w:t>
            </w:r>
            <w:r>
              <w:rPr>
                <w:spacing w:val="-2"/>
              </w:rPr>
              <w:t>Right</w:t>
            </w:r>
          </w:p>
        </w:tc>
      </w:tr>
      <w:tr w:rsidR="0065005A">
        <w:trPr>
          <w:trHeight w:val="467"/>
        </w:trPr>
        <w:tc>
          <w:tcPr>
            <w:tcW w:w="544" w:type="dxa"/>
          </w:tcPr>
          <w:p w:rsidR="0065005A" w:rsidRDefault="0065005A">
            <w:pPr>
              <w:pStyle w:val="TableParagraph"/>
              <w:rPr>
                <w:rFonts w:ascii="Times New Roman"/>
              </w:rPr>
            </w:pPr>
          </w:p>
        </w:tc>
        <w:tc>
          <w:tcPr>
            <w:tcW w:w="3494" w:type="dxa"/>
            <w:gridSpan w:val="3"/>
          </w:tcPr>
          <w:p w:rsidR="0065005A" w:rsidRDefault="00753B8C">
            <w:pPr>
              <w:pStyle w:val="TableParagraph"/>
              <w:spacing w:before="27"/>
              <w:ind w:left="224"/>
            </w:pPr>
            <w:r>
              <w:t>an</w:t>
            </w:r>
            <w:r>
              <w:rPr>
                <w:spacing w:val="17"/>
              </w:rPr>
              <w:t xml:space="preserve"> </w:t>
            </w:r>
            <w:r>
              <w:t>immediate</w:t>
            </w:r>
            <w:r>
              <w:rPr>
                <w:spacing w:val="20"/>
              </w:rPr>
              <w:t xml:space="preserve"> </w:t>
            </w:r>
            <w:r>
              <w:rPr>
                <w:spacing w:val="-2"/>
              </w:rPr>
              <w:t>interest</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466"/>
        </w:trPr>
        <w:tc>
          <w:tcPr>
            <w:tcW w:w="544" w:type="dxa"/>
          </w:tcPr>
          <w:p w:rsidR="0065005A" w:rsidRDefault="0065005A">
            <w:pPr>
              <w:pStyle w:val="TableParagraph"/>
              <w:rPr>
                <w:rFonts w:ascii="Times New Roman"/>
              </w:rPr>
            </w:pPr>
          </w:p>
        </w:tc>
        <w:tc>
          <w:tcPr>
            <w:tcW w:w="1449" w:type="dxa"/>
          </w:tcPr>
          <w:p w:rsidR="0065005A" w:rsidRDefault="00753B8C">
            <w:pPr>
              <w:pStyle w:val="TableParagraph"/>
              <w:tabs>
                <w:tab w:val="left" w:pos="943"/>
              </w:tabs>
              <w:spacing w:before="181"/>
              <w:ind w:left="224"/>
              <w:rPr>
                <w:rFonts w:ascii="Arial"/>
                <w:b/>
              </w:rPr>
            </w:pPr>
            <w:r>
              <w:rPr>
                <w:rFonts w:ascii="Arial"/>
                <w:b/>
                <w:spacing w:val="-5"/>
              </w:rPr>
              <w:t>(a)</w:t>
            </w:r>
            <w:r>
              <w:rPr>
                <w:rFonts w:ascii="Arial"/>
                <w:b/>
              </w:rPr>
              <w:tab/>
            </w:r>
            <w:r>
              <w:rPr>
                <w:rFonts w:ascii="Arial"/>
                <w:b/>
                <w:spacing w:val="-5"/>
              </w:rPr>
              <w:t>(b)</w:t>
            </w:r>
          </w:p>
        </w:tc>
        <w:tc>
          <w:tcPr>
            <w:tcW w:w="726" w:type="dxa"/>
          </w:tcPr>
          <w:p w:rsidR="0065005A" w:rsidRDefault="00753B8C">
            <w:pPr>
              <w:pStyle w:val="TableParagraph"/>
              <w:spacing w:before="181"/>
              <w:ind w:left="76" w:right="99"/>
              <w:jc w:val="center"/>
              <w:rPr>
                <w:rFonts w:ascii="Arial"/>
                <w:b/>
              </w:rPr>
            </w:pPr>
            <w:r>
              <w:rPr>
                <w:rFonts w:ascii="Arial"/>
                <w:b/>
                <w:spacing w:val="-5"/>
              </w:rPr>
              <w:t>(c)</w:t>
            </w:r>
          </w:p>
        </w:tc>
        <w:tc>
          <w:tcPr>
            <w:tcW w:w="1319" w:type="dxa"/>
          </w:tcPr>
          <w:p w:rsidR="0065005A" w:rsidRDefault="00753B8C">
            <w:pPr>
              <w:pStyle w:val="TableParagraph"/>
              <w:spacing w:before="181"/>
              <w:ind w:left="209"/>
              <w:rPr>
                <w:rFonts w:ascii="Arial"/>
                <w:b/>
              </w:rPr>
            </w:pPr>
            <w:r>
              <w:rPr>
                <w:rFonts w:ascii="Arial"/>
                <w:b/>
                <w:spacing w:val="-5"/>
              </w:rPr>
              <w:t>(d)</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12"/>
        </w:trPr>
        <w:tc>
          <w:tcPr>
            <w:tcW w:w="544" w:type="dxa"/>
          </w:tcPr>
          <w:p w:rsidR="0065005A" w:rsidRDefault="00753B8C">
            <w:pPr>
              <w:pStyle w:val="TableParagraph"/>
              <w:spacing w:before="26"/>
              <w:ind w:left="50"/>
            </w:pPr>
            <w:r>
              <w:rPr>
                <w:spacing w:val="-5"/>
              </w:rPr>
              <w:t>(1)</w:t>
            </w:r>
          </w:p>
        </w:tc>
        <w:tc>
          <w:tcPr>
            <w:tcW w:w="1449" w:type="dxa"/>
          </w:tcPr>
          <w:p w:rsidR="0065005A" w:rsidRDefault="00753B8C">
            <w:pPr>
              <w:pStyle w:val="TableParagraph"/>
              <w:tabs>
                <w:tab w:val="left" w:pos="943"/>
              </w:tabs>
              <w:spacing w:before="26"/>
              <w:ind w:left="224"/>
            </w:pPr>
            <w:r>
              <w:rPr>
                <w:spacing w:val="-5"/>
              </w:rPr>
              <w:t>(i)</w:t>
            </w:r>
            <w:r>
              <w:tab/>
            </w:r>
            <w:r>
              <w:rPr>
                <w:spacing w:val="-4"/>
              </w:rPr>
              <w:t>(ii)</w:t>
            </w:r>
          </w:p>
        </w:tc>
        <w:tc>
          <w:tcPr>
            <w:tcW w:w="726" w:type="dxa"/>
          </w:tcPr>
          <w:p w:rsidR="0065005A" w:rsidRDefault="00753B8C">
            <w:pPr>
              <w:pStyle w:val="TableParagraph"/>
              <w:spacing w:before="26"/>
              <w:ind w:left="97" w:right="99"/>
              <w:jc w:val="center"/>
            </w:pPr>
            <w:r>
              <w:rPr>
                <w:spacing w:val="-2"/>
              </w:rPr>
              <w:t>(iii)</w:t>
            </w:r>
          </w:p>
        </w:tc>
        <w:tc>
          <w:tcPr>
            <w:tcW w:w="1319" w:type="dxa"/>
          </w:tcPr>
          <w:p w:rsidR="0065005A" w:rsidRDefault="00753B8C">
            <w:pPr>
              <w:pStyle w:val="TableParagraph"/>
              <w:spacing w:before="26"/>
              <w:ind w:left="209"/>
            </w:pPr>
            <w:r>
              <w:rPr>
                <w:spacing w:val="-4"/>
              </w:rPr>
              <w:t>(iv)</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13"/>
        </w:trPr>
        <w:tc>
          <w:tcPr>
            <w:tcW w:w="544" w:type="dxa"/>
          </w:tcPr>
          <w:p w:rsidR="0065005A" w:rsidRDefault="00753B8C">
            <w:pPr>
              <w:pStyle w:val="TableParagraph"/>
              <w:spacing w:before="26"/>
              <w:ind w:left="50"/>
            </w:pPr>
            <w:r>
              <w:rPr>
                <w:spacing w:val="-5"/>
              </w:rPr>
              <w:t>(2)</w:t>
            </w:r>
          </w:p>
        </w:tc>
        <w:tc>
          <w:tcPr>
            <w:tcW w:w="1449" w:type="dxa"/>
          </w:tcPr>
          <w:p w:rsidR="0065005A" w:rsidRDefault="00753B8C">
            <w:pPr>
              <w:pStyle w:val="TableParagraph"/>
              <w:tabs>
                <w:tab w:val="left" w:pos="943"/>
              </w:tabs>
              <w:spacing w:before="26"/>
              <w:ind w:left="224"/>
            </w:pPr>
            <w:r>
              <w:rPr>
                <w:spacing w:val="-2"/>
              </w:rPr>
              <w:t>(iii)</w:t>
            </w:r>
            <w:r>
              <w:tab/>
            </w:r>
            <w:r>
              <w:rPr>
                <w:spacing w:val="-5"/>
              </w:rPr>
              <w:t>(i)</w:t>
            </w:r>
          </w:p>
        </w:tc>
        <w:tc>
          <w:tcPr>
            <w:tcW w:w="726" w:type="dxa"/>
          </w:tcPr>
          <w:p w:rsidR="0065005A" w:rsidRDefault="00753B8C">
            <w:pPr>
              <w:pStyle w:val="TableParagraph"/>
              <w:spacing w:before="26"/>
              <w:ind w:left="49" w:right="99"/>
              <w:jc w:val="center"/>
            </w:pPr>
            <w:r>
              <w:rPr>
                <w:spacing w:val="-4"/>
              </w:rPr>
              <w:t>(ii)</w:t>
            </w:r>
          </w:p>
        </w:tc>
        <w:tc>
          <w:tcPr>
            <w:tcW w:w="1319" w:type="dxa"/>
          </w:tcPr>
          <w:p w:rsidR="0065005A" w:rsidRDefault="00753B8C">
            <w:pPr>
              <w:pStyle w:val="TableParagraph"/>
              <w:spacing w:before="26"/>
              <w:ind w:left="209"/>
            </w:pPr>
            <w:r>
              <w:rPr>
                <w:spacing w:val="-4"/>
              </w:rPr>
              <w:t>(iv)</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304"/>
        </w:trPr>
        <w:tc>
          <w:tcPr>
            <w:tcW w:w="544" w:type="dxa"/>
          </w:tcPr>
          <w:p w:rsidR="0065005A" w:rsidRDefault="00753B8C">
            <w:pPr>
              <w:pStyle w:val="TableParagraph"/>
              <w:spacing w:before="27"/>
              <w:ind w:left="50"/>
            </w:pPr>
            <w:r>
              <w:rPr>
                <w:spacing w:val="-5"/>
              </w:rPr>
              <w:t>(3)</w:t>
            </w:r>
          </w:p>
        </w:tc>
        <w:tc>
          <w:tcPr>
            <w:tcW w:w="1449" w:type="dxa"/>
          </w:tcPr>
          <w:p w:rsidR="0065005A" w:rsidRDefault="00753B8C">
            <w:pPr>
              <w:pStyle w:val="TableParagraph"/>
              <w:tabs>
                <w:tab w:val="left" w:pos="943"/>
              </w:tabs>
              <w:spacing w:before="27"/>
              <w:ind w:left="224"/>
            </w:pPr>
            <w:r>
              <w:rPr>
                <w:spacing w:val="-4"/>
              </w:rPr>
              <w:t>(ii)</w:t>
            </w:r>
            <w:r>
              <w:tab/>
            </w:r>
            <w:r>
              <w:rPr>
                <w:spacing w:val="-2"/>
              </w:rPr>
              <w:t>(iii)</w:t>
            </w:r>
          </w:p>
        </w:tc>
        <w:tc>
          <w:tcPr>
            <w:tcW w:w="726" w:type="dxa"/>
          </w:tcPr>
          <w:p w:rsidR="0065005A" w:rsidRDefault="00753B8C">
            <w:pPr>
              <w:pStyle w:val="TableParagraph"/>
              <w:spacing w:before="27"/>
              <w:ind w:left="106" w:right="99"/>
              <w:jc w:val="center"/>
            </w:pPr>
            <w:r>
              <w:rPr>
                <w:spacing w:val="-4"/>
              </w:rPr>
              <w:t>(iv)</w:t>
            </w:r>
          </w:p>
        </w:tc>
        <w:tc>
          <w:tcPr>
            <w:tcW w:w="1319" w:type="dxa"/>
          </w:tcPr>
          <w:p w:rsidR="0065005A" w:rsidRDefault="00753B8C">
            <w:pPr>
              <w:pStyle w:val="TableParagraph"/>
              <w:spacing w:before="27"/>
              <w:ind w:left="209"/>
            </w:pPr>
            <w:r>
              <w:rPr>
                <w:spacing w:val="-5"/>
              </w:rPr>
              <w:t>(i)</w:t>
            </w:r>
          </w:p>
        </w:tc>
        <w:tc>
          <w:tcPr>
            <w:tcW w:w="839" w:type="dxa"/>
          </w:tcPr>
          <w:p w:rsidR="0065005A" w:rsidRDefault="0065005A">
            <w:pPr>
              <w:pStyle w:val="TableParagraph"/>
              <w:rPr>
                <w:rFonts w:ascii="Times New Roman"/>
              </w:rPr>
            </w:pPr>
          </w:p>
        </w:tc>
        <w:tc>
          <w:tcPr>
            <w:tcW w:w="2041" w:type="dxa"/>
          </w:tcPr>
          <w:p w:rsidR="0065005A" w:rsidRDefault="0065005A">
            <w:pPr>
              <w:pStyle w:val="TableParagraph"/>
              <w:rPr>
                <w:rFonts w:ascii="Times New Roman"/>
              </w:rPr>
            </w:pPr>
          </w:p>
        </w:tc>
      </w:tr>
      <w:tr w:rsidR="0065005A">
        <w:trPr>
          <w:trHeight w:val="270"/>
        </w:trPr>
        <w:tc>
          <w:tcPr>
            <w:tcW w:w="544" w:type="dxa"/>
          </w:tcPr>
          <w:p w:rsidR="0065005A" w:rsidRDefault="00753B8C">
            <w:pPr>
              <w:pStyle w:val="TableParagraph"/>
              <w:spacing w:before="17" w:line="233" w:lineRule="exact"/>
              <w:ind w:left="50"/>
            </w:pPr>
            <w:r>
              <w:rPr>
                <w:spacing w:val="-5"/>
              </w:rPr>
              <w:t>(4)</w:t>
            </w:r>
          </w:p>
        </w:tc>
        <w:tc>
          <w:tcPr>
            <w:tcW w:w="1449" w:type="dxa"/>
          </w:tcPr>
          <w:p w:rsidR="0065005A" w:rsidRDefault="00753B8C">
            <w:pPr>
              <w:pStyle w:val="TableParagraph"/>
              <w:tabs>
                <w:tab w:val="left" w:pos="943"/>
              </w:tabs>
              <w:spacing w:before="17" w:line="233" w:lineRule="exact"/>
              <w:ind w:left="224"/>
            </w:pPr>
            <w:r>
              <w:rPr>
                <w:spacing w:val="-4"/>
              </w:rPr>
              <w:t>(iv)</w:t>
            </w:r>
            <w:r>
              <w:tab/>
            </w:r>
            <w:r>
              <w:rPr>
                <w:spacing w:val="-4"/>
              </w:rPr>
              <w:t>(ii)</w:t>
            </w:r>
          </w:p>
        </w:tc>
        <w:tc>
          <w:tcPr>
            <w:tcW w:w="726" w:type="dxa"/>
          </w:tcPr>
          <w:p w:rsidR="0065005A" w:rsidRDefault="00753B8C">
            <w:pPr>
              <w:pStyle w:val="TableParagraph"/>
              <w:spacing w:before="17" w:line="233" w:lineRule="exact"/>
              <w:ind w:left="8" w:right="106"/>
              <w:jc w:val="center"/>
            </w:pPr>
            <w:r>
              <w:rPr>
                <w:spacing w:val="-5"/>
              </w:rPr>
              <w:t>(i)</w:t>
            </w:r>
          </w:p>
        </w:tc>
        <w:tc>
          <w:tcPr>
            <w:tcW w:w="1319" w:type="dxa"/>
          </w:tcPr>
          <w:p w:rsidR="0065005A" w:rsidRDefault="00753B8C">
            <w:pPr>
              <w:pStyle w:val="TableParagraph"/>
              <w:spacing w:before="17" w:line="233" w:lineRule="exact"/>
              <w:ind w:left="209"/>
            </w:pPr>
            <w:r>
              <w:rPr>
                <w:spacing w:val="-2"/>
              </w:rPr>
              <w:t>(iii)</w:t>
            </w:r>
          </w:p>
        </w:tc>
        <w:tc>
          <w:tcPr>
            <w:tcW w:w="839" w:type="dxa"/>
          </w:tcPr>
          <w:p w:rsidR="0065005A" w:rsidRDefault="0065005A">
            <w:pPr>
              <w:pStyle w:val="TableParagraph"/>
              <w:rPr>
                <w:rFonts w:ascii="Times New Roman"/>
                <w:sz w:val="20"/>
              </w:rPr>
            </w:pPr>
          </w:p>
        </w:tc>
        <w:tc>
          <w:tcPr>
            <w:tcW w:w="2041" w:type="dxa"/>
          </w:tcPr>
          <w:p w:rsidR="0065005A" w:rsidRDefault="0065005A">
            <w:pPr>
              <w:pStyle w:val="TableParagraph"/>
              <w:rPr>
                <w:rFonts w:ascii="Times New Roman"/>
                <w:sz w:val="20"/>
              </w:rPr>
            </w:pPr>
          </w:p>
        </w:tc>
      </w:tr>
    </w:tbl>
    <w:p w:rsidR="0065005A" w:rsidRDefault="0065005A">
      <w:pPr>
        <w:pStyle w:val="BodyText"/>
        <w:rPr>
          <w:rFonts w:ascii="Arial"/>
          <w:b/>
        </w:rPr>
      </w:pPr>
    </w:p>
    <w:p w:rsidR="0065005A" w:rsidRDefault="0065005A">
      <w:pPr>
        <w:pStyle w:val="BodyText"/>
        <w:spacing w:before="32"/>
        <w:rPr>
          <w:rFonts w:ascii="Arial"/>
          <w:b/>
        </w:rPr>
      </w:pPr>
    </w:p>
    <w:p w:rsidR="0065005A" w:rsidRDefault="00753B8C">
      <w:pPr>
        <w:pStyle w:val="ListParagraph"/>
        <w:numPr>
          <w:ilvl w:val="0"/>
          <w:numId w:val="88"/>
        </w:numPr>
        <w:tabs>
          <w:tab w:val="left" w:pos="876"/>
        </w:tabs>
        <w:spacing w:before="1"/>
      </w:pPr>
      <w:r>
        <w:t>A</w:t>
      </w:r>
      <w:r>
        <w:rPr>
          <w:spacing w:val="15"/>
        </w:rPr>
        <w:t xml:space="preserve"> </w:t>
      </w:r>
      <w:r>
        <w:t>wife</w:t>
      </w:r>
      <w:r>
        <w:rPr>
          <w:spacing w:val="18"/>
        </w:rPr>
        <w:t xml:space="preserve"> </w:t>
      </w:r>
      <w:r>
        <w:t>has</w:t>
      </w:r>
      <w:r>
        <w:rPr>
          <w:spacing w:val="16"/>
        </w:rPr>
        <w:t xml:space="preserve"> </w:t>
      </w:r>
      <w:r>
        <w:t>an</w:t>
      </w:r>
      <w:r>
        <w:rPr>
          <w:spacing w:val="17"/>
        </w:rPr>
        <w:t xml:space="preserve"> </w:t>
      </w:r>
      <w:r>
        <w:t>implied</w:t>
      </w:r>
      <w:r>
        <w:rPr>
          <w:spacing w:val="18"/>
        </w:rPr>
        <w:t xml:space="preserve"> </w:t>
      </w:r>
      <w:r>
        <w:t>authority</w:t>
      </w:r>
      <w:r>
        <w:rPr>
          <w:spacing w:val="14"/>
        </w:rPr>
        <w:t xml:space="preserve"> </w:t>
      </w:r>
      <w:r>
        <w:t>of</w:t>
      </w:r>
      <w:r>
        <w:rPr>
          <w:spacing w:val="19"/>
        </w:rPr>
        <w:t xml:space="preserve"> </w:t>
      </w:r>
      <w:r>
        <w:t>the</w:t>
      </w:r>
      <w:r>
        <w:rPr>
          <w:spacing w:val="18"/>
        </w:rPr>
        <w:t xml:space="preserve"> </w:t>
      </w:r>
      <w:r>
        <w:t>husband</w:t>
      </w:r>
      <w:r>
        <w:rPr>
          <w:spacing w:val="17"/>
        </w:rPr>
        <w:t xml:space="preserve"> </w:t>
      </w:r>
      <w:r>
        <w:t>to</w:t>
      </w:r>
      <w:r>
        <w:rPr>
          <w:spacing w:val="16"/>
        </w:rPr>
        <w:t xml:space="preserve"> </w:t>
      </w:r>
      <w:r>
        <w:t>buy</w:t>
      </w:r>
      <w:r>
        <w:rPr>
          <w:spacing w:val="14"/>
        </w:rPr>
        <w:t xml:space="preserve"> </w:t>
      </w:r>
      <w:r>
        <w:t>articles</w:t>
      </w:r>
      <w:r>
        <w:rPr>
          <w:spacing w:val="19"/>
        </w:rPr>
        <w:t xml:space="preserve"> </w:t>
      </w:r>
      <w:r>
        <w:t>of</w:t>
      </w:r>
      <w:r>
        <w:rPr>
          <w:spacing w:val="22"/>
        </w:rPr>
        <w:t xml:space="preserve"> </w:t>
      </w:r>
      <w:r>
        <w:t>household</w:t>
      </w:r>
      <w:r>
        <w:rPr>
          <w:spacing w:val="19"/>
        </w:rPr>
        <w:t xml:space="preserve"> </w:t>
      </w:r>
      <w:r>
        <w:rPr>
          <w:spacing w:val="-2"/>
        </w:rPr>
        <w:t>necessity</w:t>
      </w:r>
    </w:p>
    <w:p w:rsidR="0065005A" w:rsidRDefault="00753B8C">
      <w:pPr>
        <w:pStyle w:val="ListParagraph"/>
        <w:numPr>
          <w:ilvl w:val="0"/>
          <w:numId w:val="59"/>
        </w:numPr>
        <w:tabs>
          <w:tab w:val="left" w:pos="1593"/>
        </w:tabs>
        <w:spacing w:before="56"/>
        <w:ind w:left="1593" w:hanging="719"/>
      </w:pPr>
      <w:r>
        <w:t>If</w:t>
      </w:r>
      <w:r>
        <w:rPr>
          <w:spacing w:val="21"/>
        </w:rPr>
        <w:t xml:space="preserve"> </w:t>
      </w:r>
      <w:r>
        <w:t>the</w:t>
      </w:r>
      <w:r>
        <w:rPr>
          <w:spacing w:val="16"/>
        </w:rPr>
        <w:t xml:space="preserve"> </w:t>
      </w:r>
      <w:r>
        <w:t>wife</w:t>
      </w:r>
      <w:r>
        <w:rPr>
          <w:spacing w:val="19"/>
        </w:rPr>
        <w:t xml:space="preserve"> </w:t>
      </w:r>
      <w:r>
        <w:t>is</w:t>
      </w:r>
      <w:r>
        <w:rPr>
          <w:spacing w:val="18"/>
        </w:rPr>
        <w:t xml:space="preserve"> </w:t>
      </w:r>
      <w:r>
        <w:t>living</w:t>
      </w:r>
      <w:r>
        <w:rPr>
          <w:spacing w:val="22"/>
        </w:rPr>
        <w:t xml:space="preserve"> </w:t>
      </w:r>
      <w:r>
        <w:t>with</w:t>
      </w:r>
      <w:r>
        <w:rPr>
          <w:spacing w:val="19"/>
        </w:rPr>
        <w:t xml:space="preserve"> </w:t>
      </w:r>
      <w:r>
        <w:t>her</w:t>
      </w:r>
      <w:r>
        <w:rPr>
          <w:spacing w:val="21"/>
        </w:rPr>
        <w:t xml:space="preserve"> </w:t>
      </w:r>
      <w:r>
        <w:t>husband</w:t>
      </w:r>
      <w:r>
        <w:rPr>
          <w:spacing w:val="17"/>
        </w:rPr>
        <w:t xml:space="preserve"> </w:t>
      </w:r>
      <w:r>
        <w:t>not</w:t>
      </w:r>
      <w:r>
        <w:rPr>
          <w:spacing w:val="19"/>
        </w:rPr>
        <w:t xml:space="preserve"> </w:t>
      </w:r>
      <w:r>
        <w:t>in</w:t>
      </w:r>
      <w:r>
        <w:rPr>
          <w:spacing w:val="18"/>
        </w:rPr>
        <w:t xml:space="preserve"> </w:t>
      </w:r>
      <w:r>
        <w:t>a</w:t>
      </w:r>
      <w:r>
        <w:rPr>
          <w:spacing w:val="18"/>
        </w:rPr>
        <w:t xml:space="preserve"> </w:t>
      </w:r>
      <w:r>
        <w:t>domestic</w:t>
      </w:r>
      <w:r>
        <w:rPr>
          <w:spacing w:val="19"/>
        </w:rPr>
        <w:t xml:space="preserve"> </w:t>
      </w:r>
      <w:r>
        <w:t>establishment</w:t>
      </w:r>
      <w:r>
        <w:rPr>
          <w:spacing w:val="20"/>
        </w:rPr>
        <w:t xml:space="preserve"> </w:t>
      </w:r>
      <w:r>
        <w:t>of</w:t>
      </w:r>
      <w:r>
        <w:rPr>
          <w:spacing w:val="22"/>
        </w:rPr>
        <w:t xml:space="preserve"> </w:t>
      </w:r>
      <w:r>
        <w:t>their</w:t>
      </w:r>
      <w:r>
        <w:rPr>
          <w:spacing w:val="22"/>
        </w:rPr>
        <w:t xml:space="preserve"> </w:t>
      </w:r>
      <w:r>
        <w:rPr>
          <w:spacing w:val="-5"/>
        </w:rPr>
        <w:t>own</w:t>
      </w:r>
    </w:p>
    <w:p w:rsidR="0065005A" w:rsidRDefault="00753B8C">
      <w:pPr>
        <w:pStyle w:val="ListParagraph"/>
        <w:numPr>
          <w:ilvl w:val="0"/>
          <w:numId w:val="59"/>
        </w:numPr>
        <w:tabs>
          <w:tab w:val="left" w:pos="1593"/>
        </w:tabs>
        <w:spacing w:before="62"/>
        <w:ind w:left="1593" w:hanging="719"/>
      </w:pPr>
      <w:r>
        <w:t>If</w:t>
      </w:r>
      <w:r>
        <w:rPr>
          <w:spacing w:val="17"/>
        </w:rPr>
        <w:t xml:space="preserve"> </w:t>
      </w:r>
      <w:r>
        <w:t>the</w:t>
      </w:r>
      <w:r>
        <w:rPr>
          <w:spacing w:val="8"/>
        </w:rPr>
        <w:t xml:space="preserve"> </w:t>
      </w:r>
      <w:r>
        <w:t>wife</w:t>
      </w:r>
      <w:r>
        <w:rPr>
          <w:spacing w:val="13"/>
        </w:rPr>
        <w:t xml:space="preserve"> </w:t>
      </w:r>
      <w:r>
        <w:t>is</w:t>
      </w:r>
      <w:r>
        <w:rPr>
          <w:spacing w:val="14"/>
        </w:rPr>
        <w:t xml:space="preserve"> </w:t>
      </w:r>
      <w:r>
        <w:t>living</w:t>
      </w:r>
      <w:r>
        <w:rPr>
          <w:spacing w:val="17"/>
        </w:rPr>
        <w:t xml:space="preserve"> </w:t>
      </w:r>
      <w:r>
        <w:rPr>
          <w:spacing w:val="-2"/>
        </w:rPr>
        <w:t>separately</w:t>
      </w:r>
    </w:p>
    <w:p w:rsidR="0065005A" w:rsidRDefault="00753B8C">
      <w:pPr>
        <w:pStyle w:val="ListParagraph"/>
        <w:numPr>
          <w:ilvl w:val="0"/>
          <w:numId w:val="59"/>
        </w:numPr>
        <w:tabs>
          <w:tab w:val="left" w:pos="1593"/>
        </w:tabs>
        <w:spacing w:before="59"/>
        <w:ind w:left="1593" w:hanging="719"/>
      </w:pPr>
      <w:r>
        <w:t>If</w:t>
      </w:r>
      <w:r>
        <w:rPr>
          <w:spacing w:val="22"/>
        </w:rPr>
        <w:t xml:space="preserve"> </w:t>
      </w:r>
      <w:r>
        <w:t>the</w:t>
      </w:r>
      <w:r>
        <w:rPr>
          <w:spacing w:val="16"/>
        </w:rPr>
        <w:t xml:space="preserve"> </w:t>
      </w:r>
      <w:r>
        <w:t>wife</w:t>
      </w:r>
      <w:r>
        <w:rPr>
          <w:spacing w:val="20"/>
        </w:rPr>
        <w:t xml:space="preserve"> </w:t>
      </w:r>
      <w:r>
        <w:t>is</w:t>
      </w:r>
      <w:r>
        <w:rPr>
          <w:spacing w:val="18"/>
        </w:rPr>
        <w:t xml:space="preserve"> </w:t>
      </w:r>
      <w:r>
        <w:t>living</w:t>
      </w:r>
      <w:r>
        <w:rPr>
          <w:spacing w:val="24"/>
        </w:rPr>
        <w:t xml:space="preserve"> </w:t>
      </w:r>
      <w:r>
        <w:t>with</w:t>
      </w:r>
      <w:r>
        <w:rPr>
          <w:spacing w:val="17"/>
        </w:rPr>
        <w:t xml:space="preserve"> </w:t>
      </w:r>
      <w:r>
        <w:t>her</w:t>
      </w:r>
      <w:r>
        <w:rPr>
          <w:spacing w:val="23"/>
        </w:rPr>
        <w:t xml:space="preserve"> </w:t>
      </w:r>
      <w:r>
        <w:t>husband</w:t>
      </w:r>
      <w:r>
        <w:rPr>
          <w:spacing w:val="16"/>
        </w:rPr>
        <w:t xml:space="preserve"> </w:t>
      </w:r>
      <w:r>
        <w:t>not</w:t>
      </w:r>
      <w:r>
        <w:rPr>
          <w:spacing w:val="20"/>
        </w:rPr>
        <w:t xml:space="preserve"> </w:t>
      </w:r>
      <w:r>
        <w:t>in</w:t>
      </w:r>
      <w:r>
        <w:rPr>
          <w:spacing w:val="21"/>
        </w:rPr>
        <w:t xml:space="preserve"> </w:t>
      </w:r>
      <w:r>
        <w:t>a</w:t>
      </w:r>
      <w:r>
        <w:rPr>
          <w:spacing w:val="17"/>
        </w:rPr>
        <w:t xml:space="preserve"> </w:t>
      </w:r>
      <w:r>
        <w:t>domestic</w:t>
      </w:r>
      <w:r>
        <w:rPr>
          <w:spacing w:val="20"/>
        </w:rPr>
        <w:t xml:space="preserve"> </w:t>
      </w:r>
      <w:r>
        <w:rPr>
          <w:spacing w:val="-2"/>
        </w:rPr>
        <w:t>establishment</w:t>
      </w:r>
    </w:p>
    <w:p w:rsidR="0065005A" w:rsidRDefault="00753B8C">
      <w:pPr>
        <w:pStyle w:val="ListParagraph"/>
        <w:numPr>
          <w:ilvl w:val="0"/>
          <w:numId w:val="59"/>
        </w:numPr>
        <w:tabs>
          <w:tab w:val="left" w:pos="1593"/>
          <w:tab w:val="left" w:pos="1596"/>
        </w:tabs>
        <w:spacing w:before="61" w:line="254" w:lineRule="auto"/>
        <w:ind w:left="1596" w:right="317"/>
      </w:pPr>
      <w:r>
        <w:rPr>
          <w:spacing w:val="-2"/>
        </w:rPr>
        <w:t>If</w:t>
      </w:r>
      <w:r>
        <w:rPr>
          <w:spacing w:val="-6"/>
        </w:rPr>
        <w:t xml:space="preserve"> </w:t>
      </w:r>
      <w:r>
        <w:rPr>
          <w:spacing w:val="-2"/>
        </w:rPr>
        <w:t>the</w:t>
      </w:r>
      <w:r>
        <w:rPr>
          <w:spacing w:val="-14"/>
        </w:rPr>
        <w:t xml:space="preserve"> </w:t>
      </w:r>
      <w:r>
        <w:rPr>
          <w:spacing w:val="-2"/>
        </w:rPr>
        <w:t>wife</w:t>
      </w:r>
      <w:r>
        <w:rPr>
          <w:spacing w:val="-10"/>
        </w:rPr>
        <w:t xml:space="preserve"> </w:t>
      </w:r>
      <w:r>
        <w:rPr>
          <w:spacing w:val="-2"/>
        </w:rPr>
        <w:t>is</w:t>
      </w:r>
      <w:r>
        <w:rPr>
          <w:spacing w:val="-11"/>
        </w:rPr>
        <w:t xml:space="preserve"> </w:t>
      </w:r>
      <w:r>
        <w:rPr>
          <w:spacing w:val="-2"/>
        </w:rPr>
        <w:t>provided</w:t>
      </w:r>
      <w:r>
        <w:rPr>
          <w:spacing w:val="-9"/>
        </w:rPr>
        <w:t xml:space="preserve"> </w:t>
      </w:r>
      <w:r>
        <w:rPr>
          <w:spacing w:val="-2"/>
        </w:rPr>
        <w:t>a</w:t>
      </w:r>
      <w:r>
        <w:rPr>
          <w:spacing w:val="-12"/>
        </w:rPr>
        <w:t xml:space="preserve"> </w:t>
      </w:r>
      <w:r>
        <w:rPr>
          <w:spacing w:val="-2"/>
        </w:rPr>
        <w:t>reasonable</w:t>
      </w:r>
      <w:r>
        <w:rPr>
          <w:spacing w:val="-9"/>
        </w:rPr>
        <w:t xml:space="preserve"> </w:t>
      </w:r>
      <w:r>
        <w:rPr>
          <w:spacing w:val="-2"/>
        </w:rPr>
        <w:t>allowance</w:t>
      </w:r>
      <w:r>
        <w:rPr>
          <w:spacing w:val="-10"/>
        </w:rPr>
        <w:t xml:space="preserve"> </w:t>
      </w:r>
      <w:r>
        <w:rPr>
          <w:spacing w:val="-2"/>
        </w:rPr>
        <w:t>by</w:t>
      </w:r>
      <w:r>
        <w:rPr>
          <w:spacing w:val="-16"/>
        </w:rPr>
        <w:t xml:space="preserve"> </w:t>
      </w:r>
      <w:r>
        <w:rPr>
          <w:spacing w:val="-2"/>
        </w:rPr>
        <w:t>the</w:t>
      </w:r>
      <w:r>
        <w:rPr>
          <w:spacing w:val="-10"/>
        </w:rPr>
        <w:t xml:space="preserve"> </w:t>
      </w:r>
      <w:r>
        <w:rPr>
          <w:spacing w:val="-2"/>
        </w:rPr>
        <w:t>husband</w:t>
      </w:r>
      <w:r>
        <w:rPr>
          <w:spacing w:val="-14"/>
        </w:rPr>
        <w:t xml:space="preserve"> </w:t>
      </w:r>
      <w:r>
        <w:rPr>
          <w:spacing w:val="-2"/>
        </w:rPr>
        <w:t>for</w:t>
      </w:r>
      <w:r>
        <w:rPr>
          <w:spacing w:val="-11"/>
        </w:rPr>
        <w:t xml:space="preserve"> </w:t>
      </w:r>
      <w:r>
        <w:rPr>
          <w:spacing w:val="-2"/>
        </w:rPr>
        <w:t>the</w:t>
      </w:r>
      <w:r>
        <w:rPr>
          <w:spacing w:val="-12"/>
        </w:rPr>
        <w:t xml:space="preserve"> </w:t>
      </w:r>
      <w:r>
        <w:rPr>
          <w:spacing w:val="-2"/>
        </w:rPr>
        <w:t>purchase</w:t>
      </w:r>
      <w:r>
        <w:rPr>
          <w:spacing w:val="-9"/>
        </w:rPr>
        <w:t xml:space="preserve"> </w:t>
      </w:r>
      <w:r>
        <w:rPr>
          <w:spacing w:val="-2"/>
        </w:rPr>
        <w:t>of</w:t>
      </w:r>
      <w:r>
        <w:rPr>
          <w:spacing w:val="-5"/>
        </w:rPr>
        <w:t xml:space="preserve"> </w:t>
      </w:r>
      <w:r>
        <w:rPr>
          <w:spacing w:val="-2"/>
        </w:rPr>
        <w:t>household needs</w:t>
      </w:r>
    </w:p>
    <w:p w:rsidR="0065005A" w:rsidRDefault="0065005A">
      <w:pPr>
        <w:pStyle w:val="BodyText"/>
        <w:spacing w:before="103"/>
      </w:pPr>
    </w:p>
    <w:p w:rsidR="0065005A" w:rsidRDefault="00753B8C">
      <w:pPr>
        <w:pStyle w:val="ListParagraph"/>
        <w:numPr>
          <w:ilvl w:val="0"/>
          <w:numId w:val="88"/>
        </w:numPr>
        <w:tabs>
          <w:tab w:val="left" w:pos="874"/>
        </w:tabs>
        <w:spacing w:before="1"/>
        <w:ind w:left="874" w:hanging="721"/>
        <w:jc w:val="both"/>
      </w:pPr>
      <w:r>
        <w:t>'Cyber</w:t>
      </w:r>
      <w:r>
        <w:rPr>
          <w:spacing w:val="21"/>
        </w:rPr>
        <w:t xml:space="preserve"> </w:t>
      </w:r>
      <w:r>
        <w:t>security'</w:t>
      </w:r>
      <w:r>
        <w:rPr>
          <w:spacing w:val="24"/>
        </w:rPr>
        <w:t xml:space="preserve"> </w:t>
      </w:r>
      <w:r>
        <w:t>according</w:t>
      </w:r>
      <w:r>
        <w:rPr>
          <w:spacing w:val="22"/>
        </w:rPr>
        <w:t xml:space="preserve"> </w:t>
      </w:r>
      <w:r>
        <w:t>to</w:t>
      </w:r>
      <w:r>
        <w:rPr>
          <w:spacing w:val="16"/>
        </w:rPr>
        <w:t xml:space="preserve"> </w:t>
      </w:r>
      <w:r>
        <w:t>the</w:t>
      </w:r>
      <w:r>
        <w:rPr>
          <w:spacing w:val="19"/>
        </w:rPr>
        <w:t xml:space="preserve"> </w:t>
      </w:r>
      <w:r>
        <w:t>IT</w:t>
      </w:r>
      <w:r>
        <w:rPr>
          <w:spacing w:val="7"/>
        </w:rPr>
        <w:t xml:space="preserve"> </w:t>
      </w:r>
      <w:r>
        <w:t>Act,</w:t>
      </w:r>
      <w:r>
        <w:rPr>
          <w:spacing w:val="24"/>
        </w:rPr>
        <w:t xml:space="preserve"> </w:t>
      </w:r>
      <w:r>
        <w:t>2000</w:t>
      </w:r>
      <w:r>
        <w:rPr>
          <w:spacing w:val="16"/>
        </w:rPr>
        <w:t xml:space="preserve"> </w:t>
      </w:r>
      <w:r>
        <w:rPr>
          <w:spacing w:val="-4"/>
        </w:rPr>
        <w:t>means</w:t>
      </w:r>
    </w:p>
    <w:p w:rsidR="0065005A" w:rsidRDefault="00753B8C">
      <w:pPr>
        <w:pStyle w:val="ListParagraph"/>
        <w:numPr>
          <w:ilvl w:val="0"/>
          <w:numId w:val="58"/>
        </w:numPr>
        <w:tabs>
          <w:tab w:val="left" w:pos="1594"/>
          <w:tab w:val="left" w:pos="1596"/>
        </w:tabs>
        <w:spacing w:before="59" w:line="254" w:lineRule="auto"/>
        <w:ind w:right="290"/>
        <w:jc w:val="both"/>
      </w:pPr>
      <w:r>
        <w:t>a</w:t>
      </w:r>
      <w:r>
        <w:rPr>
          <w:spacing w:val="-16"/>
        </w:rPr>
        <w:t xml:space="preserve"> </w:t>
      </w:r>
      <w:r>
        <w:t>device</w:t>
      </w:r>
      <w:r>
        <w:rPr>
          <w:spacing w:val="-15"/>
        </w:rPr>
        <w:t xml:space="preserve"> </w:t>
      </w:r>
      <w:r>
        <w:t>and</w:t>
      </w:r>
      <w:r>
        <w:rPr>
          <w:spacing w:val="-15"/>
        </w:rPr>
        <w:t xml:space="preserve"> </w:t>
      </w:r>
      <w:r>
        <w:t>collection</w:t>
      </w:r>
      <w:r>
        <w:rPr>
          <w:spacing w:val="-16"/>
        </w:rPr>
        <w:t xml:space="preserve"> </w:t>
      </w:r>
      <w:r>
        <w:t>of</w:t>
      </w:r>
      <w:r>
        <w:rPr>
          <w:spacing w:val="-15"/>
        </w:rPr>
        <w:t xml:space="preserve"> </w:t>
      </w:r>
      <w:r>
        <w:t>devices,</w:t>
      </w:r>
      <w:r>
        <w:rPr>
          <w:spacing w:val="-15"/>
        </w:rPr>
        <w:t xml:space="preserve"> </w:t>
      </w:r>
      <w:r>
        <w:t>including</w:t>
      </w:r>
      <w:r>
        <w:rPr>
          <w:spacing w:val="-15"/>
        </w:rPr>
        <w:t xml:space="preserve"> </w:t>
      </w:r>
      <w:r>
        <w:t>input</w:t>
      </w:r>
      <w:r>
        <w:rPr>
          <w:spacing w:val="-16"/>
        </w:rPr>
        <w:t xml:space="preserve"> </w:t>
      </w:r>
      <w:r>
        <w:t>and</w:t>
      </w:r>
      <w:r>
        <w:rPr>
          <w:spacing w:val="-15"/>
        </w:rPr>
        <w:t xml:space="preserve"> </w:t>
      </w:r>
      <w:r>
        <w:t>output</w:t>
      </w:r>
      <w:r>
        <w:rPr>
          <w:spacing w:val="-15"/>
        </w:rPr>
        <w:t xml:space="preserve"> </w:t>
      </w:r>
      <w:r>
        <w:t>support</w:t>
      </w:r>
      <w:r>
        <w:rPr>
          <w:spacing w:val="-16"/>
        </w:rPr>
        <w:t xml:space="preserve"> </w:t>
      </w:r>
      <w:r>
        <w:t>devices</w:t>
      </w:r>
      <w:r>
        <w:rPr>
          <w:spacing w:val="-15"/>
        </w:rPr>
        <w:t xml:space="preserve"> </w:t>
      </w:r>
      <w:r>
        <w:t>and</w:t>
      </w:r>
      <w:r>
        <w:rPr>
          <w:spacing w:val="-15"/>
        </w:rPr>
        <w:t xml:space="preserve"> </w:t>
      </w:r>
      <w:r>
        <w:t>excluding calculations which are</w:t>
      </w:r>
      <w:r>
        <w:rPr>
          <w:spacing w:val="40"/>
        </w:rPr>
        <w:t xml:space="preserve"> </w:t>
      </w:r>
      <w:r>
        <w:t>not programmable and capable</w:t>
      </w:r>
      <w:r>
        <w:rPr>
          <w:spacing w:val="40"/>
        </w:rPr>
        <w:t xml:space="preserve"> </w:t>
      </w:r>
      <w:r>
        <w:t>of</w:t>
      </w:r>
      <w:r>
        <w:rPr>
          <w:spacing w:val="40"/>
        </w:rPr>
        <w:t xml:space="preserve"> </w:t>
      </w:r>
      <w:r>
        <w:t>being</w:t>
      </w:r>
      <w:r>
        <w:rPr>
          <w:spacing w:val="40"/>
        </w:rPr>
        <w:t xml:space="preserve"> </w:t>
      </w:r>
      <w:r>
        <w:t>used</w:t>
      </w:r>
    </w:p>
    <w:p w:rsidR="0065005A" w:rsidRDefault="00753B8C">
      <w:pPr>
        <w:pStyle w:val="ListParagraph"/>
        <w:numPr>
          <w:ilvl w:val="0"/>
          <w:numId w:val="58"/>
        </w:numPr>
        <w:tabs>
          <w:tab w:val="left" w:pos="1594"/>
          <w:tab w:val="left" w:pos="1596"/>
        </w:tabs>
        <w:spacing w:before="44" w:line="256" w:lineRule="auto"/>
        <w:ind w:right="295"/>
        <w:jc w:val="both"/>
      </w:pPr>
      <w:r>
        <w:t>any electronic, magnetic, optical or other high speed data processing device or system which performs logical, arithmetic and memory functions by manipulation of electronic, magnetic or optical impulse</w:t>
      </w:r>
    </w:p>
    <w:p w:rsidR="0065005A" w:rsidRDefault="00753B8C">
      <w:pPr>
        <w:pStyle w:val="ListParagraph"/>
        <w:numPr>
          <w:ilvl w:val="0"/>
          <w:numId w:val="58"/>
        </w:numPr>
        <w:tabs>
          <w:tab w:val="left" w:pos="1594"/>
          <w:tab w:val="left" w:pos="1596"/>
        </w:tabs>
        <w:spacing w:before="38" w:line="256" w:lineRule="auto"/>
        <w:ind w:right="287"/>
        <w:jc w:val="both"/>
      </w:pPr>
      <w:r>
        <w:t>protecting</w:t>
      </w:r>
      <w:r>
        <w:rPr>
          <w:spacing w:val="-5"/>
        </w:rPr>
        <w:t xml:space="preserve"> </w:t>
      </w:r>
      <w:r>
        <w:t>information,</w:t>
      </w:r>
      <w:r>
        <w:rPr>
          <w:spacing w:val="-3"/>
        </w:rPr>
        <w:t xml:space="preserve"> </w:t>
      </w:r>
      <w:r>
        <w:t>equipment,</w:t>
      </w:r>
      <w:r>
        <w:rPr>
          <w:spacing w:val="-6"/>
        </w:rPr>
        <w:t xml:space="preserve"> </w:t>
      </w:r>
      <w:r>
        <w:t>devices,</w:t>
      </w:r>
      <w:r>
        <w:rPr>
          <w:spacing w:val="-4"/>
        </w:rPr>
        <w:t xml:space="preserve"> </w:t>
      </w:r>
      <w:r>
        <w:t>computer,</w:t>
      </w:r>
      <w:r>
        <w:rPr>
          <w:spacing w:val="-3"/>
        </w:rPr>
        <w:t xml:space="preserve"> </w:t>
      </w:r>
      <w:r>
        <w:t>computer</w:t>
      </w:r>
      <w:r>
        <w:rPr>
          <w:spacing w:val="-4"/>
        </w:rPr>
        <w:t xml:space="preserve"> </w:t>
      </w:r>
      <w:r>
        <w:t>resource,</w:t>
      </w:r>
      <w:r>
        <w:rPr>
          <w:spacing w:val="-6"/>
        </w:rPr>
        <w:t xml:space="preserve"> </w:t>
      </w:r>
      <w:r>
        <w:t xml:space="preserve">communication </w:t>
      </w:r>
      <w:r>
        <w:rPr>
          <w:spacing w:val="-2"/>
        </w:rPr>
        <w:t>device</w:t>
      </w:r>
      <w:r>
        <w:rPr>
          <w:spacing w:val="-9"/>
        </w:rPr>
        <w:t xml:space="preserve"> </w:t>
      </w:r>
      <w:r>
        <w:rPr>
          <w:spacing w:val="-2"/>
        </w:rPr>
        <w:t>and</w:t>
      </w:r>
      <w:r>
        <w:rPr>
          <w:spacing w:val="-5"/>
        </w:rPr>
        <w:t xml:space="preserve"> </w:t>
      </w:r>
      <w:r>
        <w:rPr>
          <w:spacing w:val="-2"/>
        </w:rPr>
        <w:t>information</w:t>
      </w:r>
      <w:r>
        <w:rPr>
          <w:spacing w:val="-9"/>
        </w:rPr>
        <w:t xml:space="preserve"> </w:t>
      </w:r>
      <w:r>
        <w:rPr>
          <w:spacing w:val="-2"/>
        </w:rPr>
        <w:t>stored</w:t>
      </w:r>
      <w:r>
        <w:rPr>
          <w:spacing w:val="-9"/>
        </w:rPr>
        <w:t xml:space="preserve"> </w:t>
      </w:r>
      <w:r>
        <w:rPr>
          <w:spacing w:val="-2"/>
        </w:rPr>
        <w:t>therein</w:t>
      </w:r>
      <w:r>
        <w:rPr>
          <w:spacing w:val="-8"/>
        </w:rPr>
        <w:t xml:space="preserve"> </w:t>
      </w:r>
      <w:r>
        <w:rPr>
          <w:spacing w:val="-2"/>
        </w:rPr>
        <w:t>from</w:t>
      </w:r>
      <w:r>
        <w:rPr>
          <w:spacing w:val="-4"/>
        </w:rPr>
        <w:t xml:space="preserve"> </w:t>
      </w:r>
      <w:r>
        <w:rPr>
          <w:spacing w:val="-2"/>
        </w:rPr>
        <w:t>unauthorised</w:t>
      </w:r>
      <w:r>
        <w:rPr>
          <w:spacing w:val="-5"/>
        </w:rPr>
        <w:t xml:space="preserve"> </w:t>
      </w:r>
      <w:r>
        <w:rPr>
          <w:spacing w:val="-2"/>
        </w:rPr>
        <w:t>access,</w:t>
      </w:r>
      <w:r>
        <w:rPr>
          <w:spacing w:val="-4"/>
        </w:rPr>
        <w:t xml:space="preserve"> </w:t>
      </w:r>
      <w:r>
        <w:rPr>
          <w:spacing w:val="-2"/>
        </w:rPr>
        <w:t>use,</w:t>
      </w:r>
      <w:r>
        <w:rPr>
          <w:spacing w:val="-4"/>
        </w:rPr>
        <w:t xml:space="preserve"> </w:t>
      </w:r>
      <w:r>
        <w:rPr>
          <w:spacing w:val="-2"/>
        </w:rPr>
        <w:t>disclosure,</w:t>
      </w:r>
      <w:r>
        <w:rPr>
          <w:spacing w:val="-7"/>
        </w:rPr>
        <w:t xml:space="preserve"> </w:t>
      </w:r>
      <w:r>
        <w:rPr>
          <w:spacing w:val="-2"/>
        </w:rPr>
        <w:t xml:space="preserve">disruption, </w:t>
      </w:r>
      <w:r>
        <w:t>modification or destruction</w:t>
      </w:r>
    </w:p>
    <w:p w:rsidR="0065005A" w:rsidRDefault="00753B8C">
      <w:pPr>
        <w:pStyle w:val="ListParagraph"/>
        <w:numPr>
          <w:ilvl w:val="0"/>
          <w:numId w:val="58"/>
        </w:numPr>
        <w:tabs>
          <w:tab w:val="left" w:pos="1594"/>
          <w:tab w:val="left" w:pos="1596"/>
        </w:tabs>
        <w:spacing w:before="35" w:line="256" w:lineRule="auto"/>
        <w:ind w:right="286"/>
        <w:jc w:val="both"/>
      </w:pPr>
      <w:r>
        <w:t xml:space="preserve">affixing with its grammatical variations and cognate expressions means adoption of any </w:t>
      </w:r>
      <w:r>
        <w:lastRenderedPageBreak/>
        <w:t xml:space="preserve">methodology or </w:t>
      </w:r>
      <w:r>
        <w:t xml:space="preserve">procedure by a person for the purpose of authenticating an electronic </w:t>
      </w:r>
      <w:r>
        <w:rPr>
          <w:spacing w:val="-2"/>
        </w:rPr>
        <w:t>record</w:t>
      </w:r>
    </w:p>
    <w:p w:rsidR="0065005A" w:rsidRDefault="0065005A">
      <w:pPr>
        <w:pStyle w:val="BodyText"/>
      </w:pPr>
    </w:p>
    <w:p w:rsidR="0065005A" w:rsidRDefault="0065005A">
      <w:pPr>
        <w:pStyle w:val="BodyText"/>
        <w:spacing w:before="57"/>
      </w:pPr>
    </w:p>
    <w:p w:rsidR="0065005A" w:rsidRDefault="00753B8C">
      <w:pPr>
        <w:pStyle w:val="Heading4"/>
        <w:ind w:right="298"/>
        <w:jc w:val="right"/>
        <w:rPr>
          <w:rFonts w:ascii="Palatino Linotype"/>
        </w:rPr>
      </w:pPr>
      <w:r>
        <w:rPr>
          <w:rFonts w:ascii="Palatino Linotype"/>
          <w:spacing w:val="-5"/>
        </w:rPr>
        <w:t>22</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39648" behindDoc="1" locked="0" layoutInCell="1" allowOverlap="1">
                <wp:simplePos x="0" y="0"/>
                <wp:positionH relativeFrom="page">
                  <wp:posOffset>0</wp:posOffset>
                </wp:positionH>
                <wp:positionV relativeFrom="page">
                  <wp:posOffset>0</wp:posOffset>
                </wp:positionV>
                <wp:extent cx="7556500" cy="1068070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6832" id="docshape42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016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6320" id="docshape427"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6"/>
        <w:rPr>
          <w:rFonts w:ascii="Arial"/>
          <w:b/>
        </w:rPr>
      </w:pPr>
    </w:p>
    <w:p w:rsidR="0065005A" w:rsidRDefault="00753B8C">
      <w:pPr>
        <w:pStyle w:val="ListParagraph"/>
        <w:numPr>
          <w:ilvl w:val="0"/>
          <w:numId w:val="88"/>
        </w:numPr>
        <w:tabs>
          <w:tab w:val="left" w:pos="876"/>
        </w:tabs>
        <w:spacing w:line="290" w:lineRule="auto"/>
        <w:ind w:right="305" w:hanging="721"/>
      </w:pPr>
      <w:r>
        <w:t>Macleods</w:t>
      </w:r>
      <w:r>
        <w:rPr>
          <w:spacing w:val="-3"/>
        </w:rPr>
        <w:t xml:space="preserve"> </w:t>
      </w:r>
      <w:r>
        <w:t>Pharmaceuticals</w:t>
      </w:r>
      <w:r>
        <w:rPr>
          <w:spacing w:val="-2"/>
        </w:rPr>
        <w:t xml:space="preserve"> </w:t>
      </w:r>
      <w:r>
        <w:t>Ltd.</w:t>
      </w:r>
      <w:r>
        <w:rPr>
          <w:spacing w:val="-3"/>
        </w:rPr>
        <w:t xml:space="preserve"> </w:t>
      </w:r>
      <w:r>
        <w:t>Vs.</w:t>
      </w:r>
      <w:r>
        <w:rPr>
          <w:spacing w:val="-4"/>
        </w:rPr>
        <w:t xml:space="preserve"> </w:t>
      </w:r>
      <w:r>
        <w:t>Tidal</w:t>
      </w:r>
      <w:r>
        <w:rPr>
          <w:spacing w:val="-3"/>
        </w:rPr>
        <w:t xml:space="preserve"> </w:t>
      </w:r>
      <w:r>
        <w:t>Laboratories</w:t>
      </w:r>
      <w:r>
        <w:rPr>
          <w:spacing w:val="-2"/>
        </w:rPr>
        <w:t xml:space="preserve"> </w:t>
      </w:r>
      <w:r>
        <w:t>Pvt.</w:t>
      </w:r>
      <w:r>
        <w:rPr>
          <w:spacing w:val="-1"/>
        </w:rPr>
        <w:t xml:space="preserve"> </w:t>
      </w:r>
      <w:r>
        <w:t>Ltd.</w:t>
      </w:r>
      <w:r>
        <w:rPr>
          <w:spacing w:val="-4"/>
        </w:rPr>
        <w:t xml:space="preserve"> </w:t>
      </w:r>
      <w:r>
        <w:t>(2011)</w:t>
      </w:r>
      <w:r>
        <w:rPr>
          <w:spacing w:val="-4"/>
        </w:rPr>
        <w:t xml:space="preserve"> </w:t>
      </w:r>
      <w:r>
        <w:t>is</w:t>
      </w:r>
      <w:r>
        <w:rPr>
          <w:spacing w:val="-2"/>
        </w:rPr>
        <w:t xml:space="preserve"> </w:t>
      </w:r>
      <w:r>
        <w:t>a case</w:t>
      </w:r>
      <w:r>
        <w:rPr>
          <w:spacing w:val="-3"/>
        </w:rPr>
        <w:t xml:space="preserve"> </w:t>
      </w:r>
      <w:r>
        <w:t>on</w:t>
      </w:r>
      <w:r>
        <w:rPr>
          <w:spacing w:val="-5"/>
        </w:rPr>
        <w:t xml:space="preserve"> </w:t>
      </w:r>
      <w:r>
        <w:t>which</w:t>
      </w:r>
      <w:r>
        <w:rPr>
          <w:spacing w:val="-3"/>
        </w:rPr>
        <w:t xml:space="preserve"> </w:t>
      </w:r>
      <w:r>
        <w:t xml:space="preserve">subject of intellectual properly </w:t>
      </w:r>
      <w:proofErr w:type="gramStart"/>
      <w:r>
        <w:t>rights ?</w:t>
      </w:r>
      <w:proofErr w:type="gramEnd"/>
    </w:p>
    <w:p w:rsidR="0065005A" w:rsidRDefault="00753B8C">
      <w:pPr>
        <w:pStyle w:val="BodyText"/>
        <w:tabs>
          <w:tab w:val="left" w:pos="1593"/>
          <w:tab w:val="left" w:pos="5192"/>
          <w:tab w:val="left" w:pos="5912"/>
        </w:tabs>
        <w:spacing w:before="46"/>
        <w:ind w:left="876"/>
      </w:pPr>
      <w:r>
        <w:rPr>
          <w:spacing w:val="-5"/>
        </w:rPr>
        <w:t>(1)</w:t>
      </w:r>
      <w:r>
        <w:tab/>
      </w:r>
      <w:r>
        <w:rPr>
          <w:spacing w:val="-2"/>
        </w:rPr>
        <w:t>Patent</w:t>
      </w:r>
      <w:r>
        <w:tab/>
      </w:r>
      <w:r>
        <w:rPr>
          <w:spacing w:val="-5"/>
        </w:rPr>
        <w:t>(2)</w:t>
      </w:r>
      <w:r>
        <w:tab/>
      </w:r>
      <w:r>
        <w:rPr>
          <w:spacing w:val="-2"/>
        </w:rPr>
        <w:t>Trademark</w:t>
      </w:r>
    </w:p>
    <w:p w:rsidR="0065005A" w:rsidRDefault="00753B8C">
      <w:pPr>
        <w:pStyle w:val="BodyText"/>
        <w:tabs>
          <w:tab w:val="left" w:pos="1593"/>
          <w:tab w:val="left" w:pos="5192"/>
          <w:tab w:val="left" w:pos="5912"/>
        </w:tabs>
        <w:spacing w:before="97"/>
        <w:ind w:left="876"/>
      </w:pPr>
      <w:r>
        <w:rPr>
          <w:spacing w:val="-5"/>
        </w:rPr>
        <w:t>(3)</w:t>
      </w:r>
      <w:r>
        <w:tab/>
      </w:r>
      <w:r>
        <w:rPr>
          <w:spacing w:val="-2"/>
        </w:rPr>
        <w:t>Design</w:t>
      </w:r>
      <w:r>
        <w:tab/>
      </w:r>
      <w:r>
        <w:rPr>
          <w:spacing w:val="-5"/>
        </w:rPr>
        <w:t>(4)</w:t>
      </w:r>
      <w:r>
        <w:tab/>
        <w:t>Geographical</w:t>
      </w:r>
      <w:r>
        <w:rPr>
          <w:spacing w:val="-17"/>
        </w:rPr>
        <w:t xml:space="preserve"> </w:t>
      </w:r>
      <w:r>
        <w:rPr>
          <w:spacing w:val="-2"/>
        </w:rPr>
        <w:t>indications</w:t>
      </w:r>
    </w:p>
    <w:p w:rsidR="0065005A" w:rsidRDefault="0065005A">
      <w:pPr>
        <w:pStyle w:val="BodyText"/>
        <w:spacing w:before="192"/>
      </w:pPr>
    </w:p>
    <w:p w:rsidR="0065005A" w:rsidRDefault="00753B8C">
      <w:pPr>
        <w:pStyle w:val="ListParagraph"/>
        <w:numPr>
          <w:ilvl w:val="0"/>
          <w:numId w:val="88"/>
        </w:numPr>
        <w:tabs>
          <w:tab w:val="left" w:pos="876"/>
        </w:tabs>
        <w:spacing w:before="1" w:after="52" w:line="292" w:lineRule="auto"/>
        <w:ind w:right="326" w:hanging="721"/>
      </w:pPr>
      <w:r>
        <w:rPr>
          <w:noProof/>
          <w:lang w:val="en-IN" w:eastAsia="en-IN"/>
        </w:rPr>
        <w:drawing>
          <wp:anchor distT="0" distB="0" distL="0" distR="0" simplePos="0" relativeHeight="474140672" behindDoc="1" locked="0" layoutInCell="1" allowOverlap="1">
            <wp:simplePos x="0" y="0"/>
            <wp:positionH relativeFrom="page">
              <wp:posOffset>571258</wp:posOffset>
            </wp:positionH>
            <wp:positionV relativeFrom="paragraph">
              <wp:posOffset>379664</wp:posOffset>
            </wp:positionV>
            <wp:extent cx="6296012" cy="6270752"/>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40"/>
        </w:rPr>
        <w:t xml:space="preserve"> </w:t>
      </w:r>
      <w:r>
        <w:t>one</w:t>
      </w:r>
      <w:r>
        <w:rPr>
          <w:spacing w:val="40"/>
        </w:rPr>
        <w:t xml:space="preserve"> </w:t>
      </w:r>
      <w:r>
        <w:t>of</w:t>
      </w:r>
      <w:r>
        <w:rPr>
          <w:spacing w:val="40"/>
        </w:rPr>
        <w:t xml:space="preserve"> </w:t>
      </w:r>
      <w:r>
        <w:t>the</w:t>
      </w:r>
      <w:r>
        <w:rPr>
          <w:spacing w:val="40"/>
        </w:rPr>
        <w:t xml:space="preserve"> </w:t>
      </w:r>
      <w:r>
        <w:t>following</w:t>
      </w:r>
      <w:r>
        <w:rPr>
          <w:spacing w:val="40"/>
        </w:rPr>
        <w:t xml:space="preserve"> </w:t>
      </w:r>
      <w:r>
        <w:t>is</w:t>
      </w:r>
      <w:r>
        <w:rPr>
          <w:spacing w:val="40"/>
        </w:rPr>
        <w:t xml:space="preserve"> </w:t>
      </w:r>
      <w:r>
        <w:t>NOT</w:t>
      </w:r>
      <w:r>
        <w:rPr>
          <w:spacing w:val="40"/>
        </w:rPr>
        <w:t xml:space="preserve"> </w:t>
      </w:r>
      <w:r>
        <w:t>a</w:t>
      </w:r>
      <w:r>
        <w:rPr>
          <w:spacing w:val="40"/>
        </w:rPr>
        <w:t xml:space="preserve"> </w:t>
      </w:r>
      <w:r>
        <w:t>principle</w:t>
      </w:r>
      <w:r>
        <w:rPr>
          <w:spacing w:val="40"/>
        </w:rPr>
        <w:t xml:space="preserve"> </w:t>
      </w:r>
      <w:r>
        <w:t>which</w:t>
      </w:r>
      <w:r>
        <w:rPr>
          <w:spacing w:val="40"/>
        </w:rPr>
        <w:t xml:space="preserve"> </w:t>
      </w:r>
      <w:r>
        <w:t>is</w:t>
      </w:r>
      <w:r>
        <w:rPr>
          <w:spacing w:val="40"/>
        </w:rPr>
        <w:t xml:space="preserve"> </w:t>
      </w:r>
      <w:r>
        <w:t>the</w:t>
      </w:r>
      <w:r>
        <w:rPr>
          <w:spacing w:val="40"/>
        </w:rPr>
        <w:t xml:space="preserve"> </w:t>
      </w:r>
      <w:r>
        <w:t>very</w:t>
      </w:r>
      <w:r>
        <w:rPr>
          <w:spacing w:val="40"/>
        </w:rPr>
        <w:t xml:space="preserve"> </w:t>
      </w:r>
      <w:r>
        <w:t>foundation</w:t>
      </w:r>
      <w:r>
        <w:rPr>
          <w:spacing w:val="40"/>
        </w:rPr>
        <w:t xml:space="preserve"> </w:t>
      </w:r>
      <w:r>
        <w:t>of</w:t>
      </w:r>
      <w:r>
        <w:rPr>
          <w:spacing w:val="40"/>
        </w:rPr>
        <w:t xml:space="preserve"> </w:t>
      </w:r>
      <w:r>
        <w:t>International Humanitarian</w:t>
      </w:r>
      <w:r>
        <w:rPr>
          <w:spacing w:val="17"/>
        </w:rPr>
        <w:t xml:space="preserve"> </w:t>
      </w:r>
      <w:r>
        <w:t>Law and</w:t>
      </w:r>
      <w:r>
        <w:rPr>
          <w:spacing w:val="17"/>
        </w:rPr>
        <w:t xml:space="preserve"> </w:t>
      </w:r>
      <w:r>
        <w:t>which</w:t>
      </w:r>
      <w:r>
        <w:rPr>
          <w:spacing w:val="19"/>
        </w:rPr>
        <w:t xml:space="preserve"> </w:t>
      </w:r>
      <w:r>
        <w:t>must</w:t>
      </w:r>
      <w:r>
        <w:rPr>
          <w:spacing w:val="21"/>
        </w:rPr>
        <w:t xml:space="preserve"> </w:t>
      </w:r>
      <w:r>
        <w:t>guide</w:t>
      </w:r>
      <w:r>
        <w:rPr>
          <w:spacing w:val="17"/>
        </w:rPr>
        <w:t xml:space="preserve"> </w:t>
      </w:r>
      <w:r>
        <w:t>emergency humanitarian</w:t>
      </w:r>
      <w:r>
        <w:rPr>
          <w:spacing w:val="22"/>
        </w:rPr>
        <w:t xml:space="preserve"> </w:t>
      </w:r>
      <w:r>
        <w:t>actions</w:t>
      </w:r>
      <w:r>
        <w:rPr>
          <w:spacing w:val="17"/>
        </w:rPr>
        <w:t xml:space="preserve"> </w:t>
      </w:r>
      <w:r>
        <w:t>in</w:t>
      </w:r>
      <w:r>
        <w:rPr>
          <w:spacing w:val="19"/>
        </w:rPr>
        <w:t xml:space="preserve"> </w:t>
      </w:r>
      <w:r>
        <w:t>armed</w:t>
      </w:r>
      <w:r>
        <w:rPr>
          <w:spacing w:val="19"/>
        </w:rPr>
        <w:t xml:space="preserve"> </w:t>
      </w:r>
      <w:proofErr w:type="gramStart"/>
      <w:r>
        <w:t>conflicts</w:t>
      </w:r>
      <w:r>
        <w:rPr>
          <w:spacing w:val="18"/>
        </w:rPr>
        <w:t xml:space="preserve"> </w:t>
      </w:r>
      <w:r>
        <w:t>?</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624"/>
        <w:gridCol w:w="1240"/>
        <w:gridCol w:w="3231"/>
      </w:tblGrid>
      <w:tr w:rsidR="0065005A">
        <w:trPr>
          <w:trHeight w:val="288"/>
        </w:trPr>
        <w:tc>
          <w:tcPr>
            <w:tcW w:w="3624" w:type="dxa"/>
          </w:tcPr>
          <w:p w:rsidR="0065005A" w:rsidRDefault="00753B8C">
            <w:pPr>
              <w:pStyle w:val="TableParagraph"/>
              <w:tabs>
                <w:tab w:val="left" w:pos="767"/>
              </w:tabs>
              <w:spacing w:line="247" w:lineRule="exact"/>
              <w:ind w:left="50"/>
            </w:pPr>
            <w:r>
              <w:rPr>
                <w:spacing w:val="-5"/>
              </w:rPr>
              <w:t>(1)</w:t>
            </w:r>
            <w:r>
              <w:tab/>
              <w:t>Principle</w:t>
            </w:r>
            <w:r>
              <w:rPr>
                <w:spacing w:val="6"/>
              </w:rPr>
              <w:t xml:space="preserve"> </w:t>
            </w:r>
            <w:r>
              <w:t>of</w:t>
            </w:r>
            <w:r>
              <w:rPr>
                <w:spacing w:val="16"/>
              </w:rPr>
              <w:t xml:space="preserve"> </w:t>
            </w:r>
            <w:r>
              <w:rPr>
                <w:spacing w:val="-2"/>
              </w:rPr>
              <w:t>Humanity</w:t>
            </w:r>
          </w:p>
        </w:tc>
        <w:tc>
          <w:tcPr>
            <w:tcW w:w="1240" w:type="dxa"/>
          </w:tcPr>
          <w:p w:rsidR="0065005A" w:rsidRDefault="00753B8C">
            <w:pPr>
              <w:pStyle w:val="TableParagraph"/>
              <w:spacing w:line="247" w:lineRule="exact"/>
              <w:ind w:right="220"/>
              <w:jc w:val="right"/>
            </w:pPr>
            <w:r>
              <w:rPr>
                <w:spacing w:val="-5"/>
              </w:rPr>
              <w:t>(2)</w:t>
            </w:r>
          </w:p>
        </w:tc>
        <w:tc>
          <w:tcPr>
            <w:tcW w:w="3231" w:type="dxa"/>
          </w:tcPr>
          <w:p w:rsidR="0065005A" w:rsidRDefault="00753B8C">
            <w:pPr>
              <w:pStyle w:val="TableParagraph"/>
              <w:spacing w:line="247" w:lineRule="exact"/>
              <w:ind w:left="224"/>
            </w:pPr>
            <w:r>
              <w:t>Principle</w:t>
            </w:r>
            <w:r>
              <w:rPr>
                <w:spacing w:val="-2"/>
              </w:rPr>
              <w:t xml:space="preserve"> </w:t>
            </w:r>
            <w:r>
              <w:t>of</w:t>
            </w:r>
            <w:r>
              <w:rPr>
                <w:spacing w:val="4"/>
              </w:rPr>
              <w:t xml:space="preserve"> </w:t>
            </w:r>
            <w:r>
              <w:rPr>
                <w:spacing w:val="-2"/>
              </w:rPr>
              <w:t>Impartiality</w:t>
            </w:r>
          </w:p>
        </w:tc>
      </w:tr>
      <w:tr w:rsidR="0065005A">
        <w:trPr>
          <w:trHeight w:val="288"/>
        </w:trPr>
        <w:tc>
          <w:tcPr>
            <w:tcW w:w="3624" w:type="dxa"/>
          </w:tcPr>
          <w:p w:rsidR="0065005A" w:rsidRDefault="00753B8C">
            <w:pPr>
              <w:pStyle w:val="TableParagraph"/>
              <w:tabs>
                <w:tab w:val="left" w:pos="767"/>
              </w:tabs>
              <w:spacing w:before="35" w:line="233" w:lineRule="exact"/>
              <w:ind w:left="50"/>
            </w:pPr>
            <w:r>
              <w:rPr>
                <w:spacing w:val="-5"/>
              </w:rPr>
              <w:t>(3)</w:t>
            </w:r>
            <w:r>
              <w:tab/>
              <w:t>Principle</w:t>
            </w:r>
            <w:r>
              <w:rPr>
                <w:spacing w:val="-2"/>
              </w:rPr>
              <w:t xml:space="preserve"> </w:t>
            </w:r>
            <w:r>
              <w:t>of</w:t>
            </w:r>
            <w:r>
              <w:rPr>
                <w:spacing w:val="8"/>
              </w:rPr>
              <w:t xml:space="preserve"> </w:t>
            </w:r>
            <w:r>
              <w:rPr>
                <w:spacing w:val="-2"/>
              </w:rPr>
              <w:t>Neutrality</w:t>
            </w:r>
          </w:p>
        </w:tc>
        <w:tc>
          <w:tcPr>
            <w:tcW w:w="1240" w:type="dxa"/>
          </w:tcPr>
          <w:p w:rsidR="0065005A" w:rsidRDefault="00753B8C">
            <w:pPr>
              <w:pStyle w:val="TableParagraph"/>
              <w:spacing w:before="35" w:line="233" w:lineRule="exact"/>
              <w:ind w:right="220"/>
              <w:jc w:val="right"/>
            </w:pPr>
            <w:r>
              <w:rPr>
                <w:spacing w:val="-5"/>
              </w:rPr>
              <w:t>(4)</w:t>
            </w:r>
          </w:p>
        </w:tc>
        <w:tc>
          <w:tcPr>
            <w:tcW w:w="3231" w:type="dxa"/>
          </w:tcPr>
          <w:p w:rsidR="0065005A" w:rsidRDefault="00753B8C">
            <w:pPr>
              <w:pStyle w:val="TableParagraph"/>
              <w:spacing w:before="35" w:line="233" w:lineRule="exact"/>
              <w:ind w:left="224"/>
            </w:pPr>
            <w:r>
              <w:t>Principle</w:t>
            </w:r>
            <w:r>
              <w:rPr>
                <w:spacing w:val="2"/>
              </w:rPr>
              <w:t xml:space="preserve"> </w:t>
            </w:r>
            <w:r>
              <w:t>of</w:t>
            </w:r>
            <w:r>
              <w:rPr>
                <w:spacing w:val="9"/>
              </w:rPr>
              <w:t xml:space="preserve"> </w:t>
            </w:r>
            <w:r>
              <w:t>Self-</w:t>
            </w:r>
            <w:r>
              <w:rPr>
                <w:spacing w:val="-2"/>
              </w:rPr>
              <w:t>determination</w:t>
            </w:r>
          </w:p>
        </w:tc>
      </w:tr>
    </w:tbl>
    <w:p w:rsidR="0065005A" w:rsidRDefault="0065005A">
      <w:pPr>
        <w:pStyle w:val="BodyText"/>
        <w:spacing w:before="213"/>
      </w:pPr>
    </w:p>
    <w:p w:rsidR="0065005A" w:rsidRDefault="00753B8C">
      <w:pPr>
        <w:pStyle w:val="ListParagraph"/>
        <w:numPr>
          <w:ilvl w:val="0"/>
          <w:numId w:val="88"/>
        </w:numPr>
        <w:tabs>
          <w:tab w:val="left" w:pos="876"/>
        </w:tabs>
      </w:pPr>
      <w:r>
        <w:t>Which</w:t>
      </w:r>
      <w:r>
        <w:rPr>
          <w:spacing w:val="14"/>
        </w:rPr>
        <w:t xml:space="preserve"> </w:t>
      </w:r>
      <w:r>
        <w:t>one</w:t>
      </w:r>
      <w:r>
        <w:rPr>
          <w:spacing w:val="17"/>
        </w:rPr>
        <w:t xml:space="preserve"> </w:t>
      </w:r>
      <w:r>
        <w:t>of</w:t>
      </w:r>
      <w:r>
        <w:rPr>
          <w:spacing w:val="22"/>
        </w:rPr>
        <w:t xml:space="preserve"> </w:t>
      </w:r>
      <w:r>
        <w:t>the</w:t>
      </w:r>
      <w:r>
        <w:rPr>
          <w:spacing w:val="18"/>
        </w:rPr>
        <w:t xml:space="preserve"> </w:t>
      </w:r>
      <w:r>
        <w:t>following</w:t>
      </w:r>
      <w:r>
        <w:rPr>
          <w:spacing w:val="20"/>
        </w:rPr>
        <w:t xml:space="preserve"> </w:t>
      </w:r>
      <w:r>
        <w:t>is</w:t>
      </w:r>
      <w:r>
        <w:rPr>
          <w:spacing w:val="21"/>
        </w:rPr>
        <w:t xml:space="preserve"> </w:t>
      </w:r>
      <w:r>
        <w:t>NOT</w:t>
      </w:r>
      <w:r>
        <w:rPr>
          <w:spacing w:val="20"/>
        </w:rPr>
        <w:t xml:space="preserve"> </w:t>
      </w:r>
      <w:r>
        <w:t>an</w:t>
      </w:r>
      <w:r>
        <w:rPr>
          <w:spacing w:val="18"/>
        </w:rPr>
        <w:t xml:space="preserve"> </w:t>
      </w:r>
      <w:r>
        <w:t>essential</w:t>
      </w:r>
      <w:r>
        <w:rPr>
          <w:spacing w:val="17"/>
        </w:rPr>
        <w:t xml:space="preserve"> </w:t>
      </w:r>
      <w:r>
        <w:t>of</w:t>
      </w:r>
      <w:r>
        <w:rPr>
          <w:spacing w:val="26"/>
        </w:rPr>
        <w:t xml:space="preserve"> </w:t>
      </w:r>
      <w:r>
        <w:t>parliamentary</w:t>
      </w:r>
      <w:r>
        <w:rPr>
          <w:spacing w:val="15"/>
        </w:rPr>
        <w:t xml:space="preserve"> </w:t>
      </w:r>
      <w:r>
        <w:t>form</w:t>
      </w:r>
      <w:r>
        <w:rPr>
          <w:spacing w:val="20"/>
        </w:rPr>
        <w:t xml:space="preserve"> </w:t>
      </w:r>
      <w:r>
        <w:t>of</w:t>
      </w:r>
      <w:r>
        <w:rPr>
          <w:spacing w:val="22"/>
        </w:rPr>
        <w:t xml:space="preserve"> </w:t>
      </w:r>
      <w:proofErr w:type="gramStart"/>
      <w:r>
        <w:t>government</w:t>
      </w:r>
      <w:r>
        <w:rPr>
          <w:spacing w:val="20"/>
        </w:rPr>
        <w:t xml:space="preserve"> </w:t>
      </w:r>
      <w:r>
        <w:rPr>
          <w:spacing w:val="-10"/>
        </w:rPr>
        <w:t>?</w:t>
      </w:r>
      <w:proofErr w:type="gramEnd"/>
    </w:p>
    <w:p w:rsidR="0065005A" w:rsidRDefault="00753B8C">
      <w:pPr>
        <w:pStyle w:val="ListParagraph"/>
        <w:numPr>
          <w:ilvl w:val="0"/>
          <w:numId w:val="57"/>
        </w:numPr>
        <w:tabs>
          <w:tab w:val="left" w:pos="1593"/>
          <w:tab w:val="left" w:pos="1596"/>
        </w:tabs>
        <w:spacing w:before="95" w:line="290" w:lineRule="auto"/>
        <w:ind w:right="311" w:hanging="720"/>
      </w:pPr>
      <w:r>
        <w:t>The</w:t>
      </w:r>
      <w:r>
        <w:rPr>
          <w:spacing w:val="-4"/>
        </w:rPr>
        <w:t xml:space="preserve"> </w:t>
      </w:r>
      <w:r>
        <w:t>presence</w:t>
      </w:r>
      <w:r>
        <w:rPr>
          <w:spacing w:val="-5"/>
        </w:rPr>
        <w:t xml:space="preserve"> </w:t>
      </w:r>
      <w:r>
        <w:t>of a</w:t>
      </w:r>
      <w:r>
        <w:rPr>
          <w:spacing w:val="-4"/>
        </w:rPr>
        <w:t xml:space="preserve"> </w:t>
      </w:r>
      <w:r>
        <w:t>nominal</w:t>
      </w:r>
      <w:r>
        <w:rPr>
          <w:spacing w:val="-3"/>
        </w:rPr>
        <w:t xml:space="preserve"> </w:t>
      </w:r>
      <w:r>
        <w:t>executive</w:t>
      </w:r>
      <w:r>
        <w:rPr>
          <w:spacing w:val="-2"/>
        </w:rPr>
        <w:t xml:space="preserve"> </w:t>
      </w:r>
      <w:r>
        <w:t>head</w:t>
      </w:r>
      <w:r>
        <w:rPr>
          <w:spacing w:val="-2"/>
        </w:rPr>
        <w:t xml:space="preserve"> </w:t>
      </w:r>
      <w:r>
        <w:t>of the</w:t>
      </w:r>
      <w:r>
        <w:rPr>
          <w:spacing w:val="-4"/>
        </w:rPr>
        <w:t xml:space="preserve"> </w:t>
      </w:r>
      <w:r>
        <w:t>state</w:t>
      </w:r>
      <w:r>
        <w:rPr>
          <w:spacing w:val="-4"/>
        </w:rPr>
        <w:t xml:space="preserve"> </w:t>
      </w:r>
      <w:r>
        <w:t>who</w:t>
      </w:r>
      <w:r>
        <w:rPr>
          <w:spacing w:val="-2"/>
        </w:rPr>
        <w:t xml:space="preserve"> </w:t>
      </w:r>
      <w:r>
        <w:t>acts</w:t>
      </w:r>
      <w:r>
        <w:rPr>
          <w:spacing w:val="-3"/>
        </w:rPr>
        <w:t xml:space="preserve"> </w:t>
      </w:r>
      <w:r>
        <w:t>exclusively</w:t>
      </w:r>
      <w:r>
        <w:rPr>
          <w:spacing w:val="-4"/>
        </w:rPr>
        <w:t xml:space="preserve"> </w:t>
      </w:r>
      <w:r>
        <w:t>on</w:t>
      </w:r>
      <w:r>
        <w:rPr>
          <w:spacing w:val="-2"/>
        </w:rPr>
        <w:t xml:space="preserve"> </w:t>
      </w:r>
      <w:r>
        <w:t>the</w:t>
      </w:r>
      <w:r>
        <w:rPr>
          <w:spacing w:val="-2"/>
        </w:rPr>
        <w:t xml:space="preserve"> </w:t>
      </w:r>
      <w:r>
        <w:t>advice of cabinet</w:t>
      </w:r>
    </w:p>
    <w:p w:rsidR="0065005A" w:rsidRDefault="00753B8C">
      <w:pPr>
        <w:pStyle w:val="ListParagraph"/>
        <w:numPr>
          <w:ilvl w:val="0"/>
          <w:numId w:val="57"/>
        </w:numPr>
        <w:tabs>
          <w:tab w:val="left" w:pos="1593"/>
          <w:tab w:val="left" w:pos="1596"/>
        </w:tabs>
        <w:spacing w:before="46" w:line="290" w:lineRule="auto"/>
        <w:ind w:right="329" w:hanging="720"/>
      </w:pPr>
      <w:r>
        <w:t>The</w:t>
      </w:r>
      <w:r>
        <w:rPr>
          <w:spacing w:val="28"/>
        </w:rPr>
        <w:t xml:space="preserve"> </w:t>
      </w:r>
      <w:r>
        <w:t>cabinet,</w:t>
      </w:r>
      <w:r>
        <w:rPr>
          <w:spacing w:val="33"/>
        </w:rPr>
        <w:t xml:space="preserve"> </w:t>
      </w:r>
      <w:r>
        <w:t>which</w:t>
      </w:r>
      <w:r>
        <w:rPr>
          <w:spacing w:val="28"/>
        </w:rPr>
        <w:t xml:space="preserve"> </w:t>
      </w:r>
      <w:r>
        <w:t>is</w:t>
      </w:r>
      <w:r>
        <w:rPr>
          <w:spacing w:val="31"/>
        </w:rPr>
        <w:t xml:space="preserve"> </w:t>
      </w:r>
      <w:r>
        <w:t>the</w:t>
      </w:r>
      <w:r>
        <w:rPr>
          <w:spacing w:val="31"/>
        </w:rPr>
        <w:t xml:space="preserve"> </w:t>
      </w:r>
      <w:r>
        <w:t>real</w:t>
      </w:r>
      <w:r>
        <w:rPr>
          <w:spacing w:val="28"/>
        </w:rPr>
        <w:t xml:space="preserve"> </w:t>
      </w:r>
      <w:r>
        <w:t>executive,</w:t>
      </w:r>
      <w:r>
        <w:rPr>
          <w:spacing w:val="35"/>
        </w:rPr>
        <w:t xml:space="preserve"> </w:t>
      </w:r>
      <w:r>
        <w:t>consists</w:t>
      </w:r>
      <w:r>
        <w:rPr>
          <w:spacing w:val="29"/>
        </w:rPr>
        <w:t xml:space="preserve"> </w:t>
      </w:r>
      <w:r>
        <w:t>of</w:t>
      </w:r>
      <w:r>
        <w:rPr>
          <w:spacing w:val="35"/>
        </w:rPr>
        <w:t xml:space="preserve"> </w:t>
      </w:r>
      <w:r>
        <w:t>leaders</w:t>
      </w:r>
      <w:r>
        <w:rPr>
          <w:spacing w:val="30"/>
        </w:rPr>
        <w:t xml:space="preserve"> </w:t>
      </w:r>
      <w:r>
        <w:t>of</w:t>
      </w:r>
      <w:r>
        <w:rPr>
          <w:spacing w:val="37"/>
        </w:rPr>
        <w:t xml:space="preserve"> </w:t>
      </w:r>
      <w:r>
        <w:t>a</w:t>
      </w:r>
      <w:r>
        <w:rPr>
          <w:spacing w:val="28"/>
        </w:rPr>
        <w:t xml:space="preserve"> </w:t>
      </w:r>
      <w:r>
        <w:t>party,</w:t>
      </w:r>
      <w:r>
        <w:rPr>
          <w:spacing w:val="30"/>
        </w:rPr>
        <w:t xml:space="preserve"> </w:t>
      </w:r>
      <w:r>
        <w:t>who</w:t>
      </w:r>
      <w:r>
        <w:rPr>
          <w:spacing w:val="28"/>
        </w:rPr>
        <w:t xml:space="preserve"> </w:t>
      </w:r>
      <w:r>
        <w:t>have</w:t>
      </w:r>
      <w:r>
        <w:rPr>
          <w:spacing w:val="31"/>
        </w:rPr>
        <w:t xml:space="preserve"> </w:t>
      </w:r>
      <w:r>
        <w:t>the support of the majority in the legislature</w:t>
      </w:r>
    </w:p>
    <w:p w:rsidR="0065005A" w:rsidRDefault="00753B8C">
      <w:pPr>
        <w:pStyle w:val="ListParagraph"/>
        <w:numPr>
          <w:ilvl w:val="0"/>
          <w:numId w:val="57"/>
        </w:numPr>
        <w:tabs>
          <w:tab w:val="left" w:pos="1593"/>
        </w:tabs>
        <w:spacing w:before="43"/>
        <w:ind w:left="1593" w:hanging="719"/>
      </w:pPr>
      <w:r>
        <w:t>The</w:t>
      </w:r>
      <w:r>
        <w:rPr>
          <w:spacing w:val="12"/>
        </w:rPr>
        <w:t xml:space="preserve"> </w:t>
      </w:r>
      <w:r>
        <w:t>responsibility</w:t>
      </w:r>
      <w:r>
        <w:rPr>
          <w:spacing w:val="14"/>
        </w:rPr>
        <w:t xml:space="preserve"> </w:t>
      </w:r>
      <w:r>
        <w:t>of</w:t>
      </w:r>
      <w:r>
        <w:rPr>
          <w:spacing w:val="21"/>
        </w:rPr>
        <w:t xml:space="preserve"> </w:t>
      </w:r>
      <w:r>
        <w:t>the</w:t>
      </w:r>
      <w:r>
        <w:rPr>
          <w:spacing w:val="12"/>
        </w:rPr>
        <w:t xml:space="preserve"> </w:t>
      </w:r>
      <w:r>
        <w:t>cabinet</w:t>
      </w:r>
      <w:r>
        <w:rPr>
          <w:spacing w:val="19"/>
        </w:rPr>
        <w:t xml:space="preserve"> </w:t>
      </w:r>
      <w:r>
        <w:t>is</w:t>
      </w:r>
      <w:r>
        <w:rPr>
          <w:spacing w:val="16"/>
        </w:rPr>
        <w:t xml:space="preserve"> </w:t>
      </w:r>
      <w:r>
        <w:rPr>
          <w:spacing w:val="-2"/>
        </w:rPr>
        <w:t>collective</w:t>
      </w:r>
    </w:p>
    <w:p w:rsidR="0065005A" w:rsidRDefault="00753B8C">
      <w:pPr>
        <w:pStyle w:val="ListParagraph"/>
        <w:numPr>
          <w:ilvl w:val="0"/>
          <w:numId w:val="57"/>
        </w:numPr>
        <w:tabs>
          <w:tab w:val="left" w:pos="1593"/>
        </w:tabs>
        <w:spacing w:before="97"/>
        <w:ind w:left="1593" w:hanging="719"/>
      </w:pPr>
      <w:r>
        <w:t>The</w:t>
      </w:r>
      <w:r>
        <w:rPr>
          <w:spacing w:val="18"/>
        </w:rPr>
        <w:t xml:space="preserve"> </w:t>
      </w:r>
      <w:r>
        <w:t>President</w:t>
      </w:r>
      <w:r>
        <w:rPr>
          <w:spacing w:val="26"/>
        </w:rPr>
        <w:t xml:space="preserve"> </w:t>
      </w:r>
      <w:r>
        <w:t>appoints</w:t>
      </w:r>
      <w:r>
        <w:rPr>
          <w:spacing w:val="20"/>
        </w:rPr>
        <w:t xml:space="preserve"> </w:t>
      </w:r>
      <w:r>
        <w:t>ministers</w:t>
      </w:r>
      <w:r>
        <w:rPr>
          <w:spacing w:val="24"/>
        </w:rPr>
        <w:t xml:space="preserve"> </w:t>
      </w:r>
      <w:r>
        <w:t>and</w:t>
      </w:r>
      <w:r>
        <w:rPr>
          <w:spacing w:val="23"/>
        </w:rPr>
        <w:t xml:space="preserve"> </w:t>
      </w:r>
      <w:r>
        <w:t>assigns</w:t>
      </w:r>
      <w:r>
        <w:rPr>
          <w:spacing w:val="23"/>
        </w:rPr>
        <w:t xml:space="preserve"> </w:t>
      </w:r>
      <w:r>
        <w:t>to</w:t>
      </w:r>
      <w:r>
        <w:rPr>
          <w:spacing w:val="20"/>
        </w:rPr>
        <w:t xml:space="preserve"> </w:t>
      </w:r>
      <w:r>
        <w:t>them</w:t>
      </w:r>
      <w:r>
        <w:rPr>
          <w:spacing w:val="25"/>
        </w:rPr>
        <w:t xml:space="preserve"> </w:t>
      </w:r>
      <w:r>
        <w:t>their</w:t>
      </w:r>
      <w:r>
        <w:rPr>
          <w:spacing w:val="26"/>
        </w:rPr>
        <w:t xml:space="preserve"> </w:t>
      </w:r>
      <w:r>
        <w:rPr>
          <w:spacing w:val="-2"/>
        </w:rPr>
        <w:t>offices.</w:t>
      </w:r>
    </w:p>
    <w:p w:rsidR="0065005A" w:rsidRDefault="0065005A">
      <w:pPr>
        <w:pStyle w:val="BodyText"/>
        <w:spacing w:before="198"/>
      </w:pPr>
    </w:p>
    <w:p w:rsidR="0065005A" w:rsidRDefault="00753B8C">
      <w:pPr>
        <w:pStyle w:val="ListParagraph"/>
        <w:numPr>
          <w:ilvl w:val="0"/>
          <w:numId w:val="88"/>
        </w:numPr>
        <w:tabs>
          <w:tab w:val="left" w:pos="876"/>
        </w:tabs>
        <w:spacing w:line="288" w:lineRule="auto"/>
        <w:ind w:right="326" w:hanging="721"/>
      </w:pPr>
      <w:r>
        <w:t>'We have to evolve new principles and lay down new norms which will adequately deal with new problem</w:t>
      </w:r>
      <w:r>
        <w:rPr>
          <w:spacing w:val="38"/>
        </w:rPr>
        <w:t xml:space="preserve"> </w:t>
      </w:r>
      <w:r>
        <w:t>which</w:t>
      </w:r>
      <w:r>
        <w:rPr>
          <w:spacing w:val="37"/>
        </w:rPr>
        <w:t xml:space="preserve"> </w:t>
      </w:r>
      <w:r>
        <w:t>arise</w:t>
      </w:r>
      <w:r>
        <w:rPr>
          <w:spacing w:val="37"/>
        </w:rPr>
        <w:t xml:space="preserve"> </w:t>
      </w:r>
      <w:r>
        <w:t>in</w:t>
      </w:r>
      <w:r>
        <w:rPr>
          <w:spacing w:val="31"/>
        </w:rPr>
        <w:t xml:space="preserve"> </w:t>
      </w:r>
      <w:r>
        <w:t>a</w:t>
      </w:r>
      <w:r>
        <w:rPr>
          <w:spacing w:val="37"/>
        </w:rPr>
        <w:t xml:space="preserve"> </w:t>
      </w:r>
      <w:r>
        <w:t>highly</w:t>
      </w:r>
      <w:r>
        <w:rPr>
          <w:spacing w:val="32"/>
        </w:rPr>
        <w:t xml:space="preserve"> </w:t>
      </w:r>
      <w:r>
        <w:t>industrialised</w:t>
      </w:r>
      <w:r>
        <w:rPr>
          <w:spacing w:val="37"/>
        </w:rPr>
        <w:t xml:space="preserve"> </w:t>
      </w:r>
      <w:r>
        <w:t>society'</w:t>
      </w:r>
      <w:r>
        <w:rPr>
          <w:spacing w:val="38"/>
        </w:rPr>
        <w:t xml:space="preserve"> </w:t>
      </w:r>
      <w:r>
        <w:t>was</w:t>
      </w:r>
      <w:r>
        <w:rPr>
          <w:spacing w:val="37"/>
        </w:rPr>
        <w:t xml:space="preserve"> </w:t>
      </w:r>
      <w:r>
        <w:t>laid</w:t>
      </w:r>
      <w:r>
        <w:rPr>
          <w:spacing w:val="37"/>
        </w:rPr>
        <w:t xml:space="preserve"> </w:t>
      </w:r>
      <w:r>
        <w:t>down</w:t>
      </w:r>
      <w:r>
        <w:rPr>
          <w:spacing w:val="37"/>
        </w:rPr>
        <w:t xml:space="preserve"> </w:t>
      </w:r>
      <w:r>
        <w:t>in</w:t>
      </w:r>
    </w:p>
    <w:p w:rsidR="0065005A" w:rsidRDefault="00753B8C">
      <w:pPr>
        <w:pStyle w:val="ListParagraph"/>
        <w:numPr>
          <w:ilvl w:val="0"/>
          <w:numId w:val="56"/>
        </w:numPr>
        <w:tabs>
          <w:tab w:val="left" w:pos="1593"/>
        </w:tabs>
        <w:spacing w:before="50"/>
        <w:ind w:left="1593" w:hanging="719"/>
      </w:pPr>
      <w:r>
        <w:t>Common</w:t>
      </w:r>
      <w:r>
        <w:rPr>
          <w:spacing w:val="16"/>
        </w:rPr>
        <w:t xml:space="preserve"> </w:t>
      </w:r>
      <w:r>
        <w:t>Cause</w:t>
      </w:r>
      <w:r>
        <w:rPr>
          <w:spacing w:val="15"/>
        </w:rPr>
        <w:t xml:space="preserve"> </w:t>
      </w:r>
      <w:r>
        <w:t>Vs.</w:t>
      </w:r>
      <w:r>
        <w:rPr>
          <w:spacing w:val="19"/>
        </w:rPr>
        <w:t xml:space="preserve"> </w:t>
      </w:r>
      <w:r>
        <w:t>Union</w:t>
      </w:r>
      <w:r>
        <w:rPr>
          <w:spacing w:val="19"/>
        </w:rPr>
        <w:t xml:space="preserve"> </w:t>
      </w:r>
      <w:r>
        <w:t>of</w:t>
      </w:r>
      <w:r>
        <w:rPr>
          <w:spacing w:val="23"/>
        </w:rPr>
        <w:t xml:space="preserve"> </w:t>
      </w:r>
      <w:r>
        <w:rPr>
          <w:spacing w:val="-4"/>
        </w:rPr>
        <w:t>India</w:t>
      </w:r>
    </w:p>
    <w:p w:rsidR="0065005A" w:rsidRDefault="00753B8C">
      <w:pPr>
        <w:pStyle w:val="ListParagraph"/>
        <w:numPr>
          <w:ilvl w:val="0"/>
          <w:numId w:val="56"/>
        </w:numPr>
        <w:tabs>
          <w:tab w:val="left" w:pos="1593"/>
        </w:tabs>
        <w:spacing w:before="98"/>
        <w:ind w:left="1593" w:hanging="719"/>
      </w:pPr>
      <w:r>
        <w:t>M.</w:t>
      </w:r>
      <w:r>
        <w:rPr>
          <w:spacing w:val="10"/>
        </w:rPr>
        <w:t xml:space="preserve"> </w:t>
      </w:r>
      <w:r>
        <w:t>C.</w:t>
      </w:r>
      <w:r>
        <w:rPr>
          <w:spacing w:val="10"/>
        </w:rPr>
        <w:t xml:space="preserve"> </w:t>
      </w:r>
      <w:r>
        <w:t>Mehta</w:t>
      </w:r>
      <w:r>
        <w:rPr>
          <w:spacing w:val="5"/>
        </w:rPr>
        <w:t xml:space="preserve"> </w:t>
      </w:r>
      <w:r>
        <w:t>Vs.</w:t>
      </w:r>
      <w:r>
        <w:rPr>
          <w:spacing w:val="10"/>
        </w:rPr>
        <w:t xml:space="preserve"> </w:t>
      </w:r>
      <w:r>
        <w:t>Union</w:t>
      </w:r>
      <w:r>
        <w:rPr>
          <w:spacing w:val="6"/>
        </w:rPr>
        <w:t xml:space="preserve"> </w:t>
      </w:r>
      <w:r>
        <w:t>of</w:t>
      </w:r>
      <w:r>
        <w:rPr>
          <w:spacing w:val="11"/>
        </w:rPr>
        <w:t xml:space="preserve"> </w:t>
      </w:r>
      <w:r>
        <w:rPr>
          <w:spacing w:val="-4"/>
        </w:rPr>
        <w:t>India</w:t>
      </w:r>
    </w:p>
    <w:p w:rsidR="0065005A" w:rsidRDefault="00753B8C">
      <w:pPr>
        <w:pStyle w:val="ListParagraph"/>
        <w:numPr>
          <w:ilvl w:val="0"/>
          <w:numId w:val="56"/>
        </w:numPr>
        <w:tabs>
          <w:tab w:val="left" w:pos="1593"/>
        </w:tabs>
        <w:spacing w:before="97"/>
        <w:ind w:left="1593" w:hanging="719"/>
      </w:pPr>
      <w:r>
        <w:t>Invercargill</w:t>
      </w:r>
      <w:r>
        <w:rPr>
          <w:spacing w:val="8"/>
        </w:rPr>
        <w:t xml:space="preserve"> </w:t>
      </w:r>
      <w:r>
        <w:t>City</w:t>
      </w:r>
      <w:r>
        <w:rPr>
          <w:spacing w:val="6"/>
        </w:rPr>
        <w:t xml:space="preserve"> </w:t>
      </w:r>
      <w:r>
        <w:t>Council</w:t>
      </w:r>
      <w:r>
        <w:rPr>
          <w:spacing w:val="10"/>
        </w:rPr>
        <w:t xml:space="preserve"> </w:t>
      </w:r>
      <w:r>
        <w:t>Vs.</w:t>
      </w:r>
      <w:r>
        <w:rPr>
          <w:spacing w:val="14"/>
        </w:rPr>
        <w:t xml:space="preserve"> </w:t>
      </w:r>
      <w:r>
        <w:rPr>
          <w:spacing w:val="-2"/>
        </w:rPr>
        <w:t>Hamlin</w:t>
      </w:r>
    </w:p>
    <w:p w:rsidR="0065005A" w:rsidRDefault="00753B8C">
      <w:pPr>
        <w:pStyle w:val="ListParagraph"/>
        <w:numPr>
          <w:ilvl w:val="0"/>
          <w:numId w:val="56"/>
        </w:numPr>
        <w:tabs>
          <w:tab w:val="left" w:pos="1593"/>
        </w:tabs>
        <w:spacing w:before="95"/>
        <w:ind w:left="1593" w:hanging="719"/>
      </w:pPr>
      <w:r>
        <w:t>Union</w:t>
      </w:r>
      <w:r>
        <w:rPr>
          <w:spacing w:val="14"/>
        </w:rPr>
        <w:t xml:space="preserve"> </w:t>
      </w:r>
      <w:r>
        <w:t>of</w:t>
      </w:r>
      <w:r>
        <w:rPr>
          <w:spacing w:val="17"/>
        </w:rPr>
        <w:t xml:space="preserve"> </w:t>
      </w:r>
      <w:r>
        <w:t>India</w:t>
      </w:r>
      <w:r>
        <w:rPr>
          <w:spacing w:val="16"/>
        </w:rPr>
        <w:t xml:space="preserve"> </w:t>
      </w:r>
      <w:r>
        <w:t>Vs.</w:t>
      </w:r>
      <w:r>
        <w:rPr>
          <w:spacing w:val="16"/>
        </w:rPr>
        <w:t xml:space="preserve"> </w:t>
      </w:r>
      <w:r>
        <w:t>Sat</w:t>
      </w:r>
      <w:r>
        <w:rPr>
          <w:spacing w:val="17"/>
        </w:rPr>
        <w:t xml:space="preserve"> </w:t>
      </w:r>
      <w:r>
        <w:t>Pal</w:t>
      </w:r>
      <w:r>
        <w:rPr>
          <w:spacing w:val="12"/>
        </w:rPr>
        <w:t xml:space="preserve"> </w:t>
      </w:r>
      <w:r>
        <w:t>Dharam</w:t>
      </w:r>
      <w:r>
        <w:rPr>
          <w:spacing w:val="15"/>
        </w:rPr>
        <w:t xml:space="preserve"> </w:t>
      </w:r>
      <w:r>
        <w:rPr>
          <w:spacing w:val="-5"/>
        </w:rPr>
        <w:t>Vir</w:t>
      </w:r>
    </w:p>
    <w:p w:rsidR="0065005A" w:rsidRDefault="0065005A">
      <w:pPr>
        <w:pStyle w:val="BodyText"/>
        <w:spacing w:before="197"/>
      </w:pPr>
    </w:p>
    <w:p w:rsidR="0065005A" w:rsidRDefault="00753B8C">
      <w:pPr>
        <w:pStyle w:val="ListParagraph"/>
        <w:numPr>
          <w:ilvl w:val="0"/>
          <w:numId w:val="88"/>
        </w:numPr>
        <w:tabs>
          <w:tab w:val="left" w:pos="876"/>
        </w:tabs>
        <w:spacing w:before="1" w:after="49" w:line="290" w:lineRule="auto"/>
        <w:ind w:right="327" w:hanging="721"/>
      </w:pPr>
      <w:r>
        <w:t>The liability has been defined as 'the bond of necessity that exists between the wrongdoer and the remedy of the wrong' by</w:t>
      </w:r>
    </w:p>
    <w:tbl>
      <w:tblPr>
        <w:tblW w:w="0" w:type="auto"/>
        <w:tblInd w:w="833" w:type="dxa"/>
        <w:tblLayout w:type="fixed"/>
        <w:tblCellMar>
          <w:left w:w="0" w:type="dxa"/>
          <w:right w:w="0" w:type="dxa"/>
        </w:tblCellMar>
        <w:tblLook w:val="01E0" w:firstRow="1" w:lastRow="1" w:firstColumn="1" w:lastColumn="1" w:noHBand="0" w:noVBand="0"/>
      </w:tblPr>
      <w:tblGrid>
        <w:gridCol w:w="3001"/>
        <w:gridCol w:w="1860"/>
        <w:gridCol w:w="1157"/>
      </w:tblGrid>
      <w:tr w:rsidR="0065005A">
        <w:trPr>
          <w:trHeight w:val="299"/>
        </w:trPr>
        <w:tc>
          <w:tcPr>
            <w:tcW w:w="3001" w:type="dxa"/>
          </w:tcPr>
          <w:p w:rsidR="0065005A" w:rsidRDefault="00753B8C">
            <w:pPr>
              <w:pStyle w:val="TableParagraph"/>
              <w:tabs>
                <w:tab w:val="left" w:pos="767"/>
              </w:tabs>
              <w:spacing w:line="247" w:lineRule="exact"/>
              <w:ind w:left="50"/>
            </w:pPr>
            <w:r>
              <w:rPr>
                <w:spacing w:val="-5"/>
              </w:rPr>
              <w:t>(1)</w:t>
            </w:r>
            <w:r>
              <w:tab/>
            </w:r>
            <w:r>
              <w:rPr>
                <w:spacing w:val="-2"/>
              </w:rPr>
              <w:t>Austin</w:t>
            </w:r>
          </w:p>
        </w:tc>
        <w:tc>
          <w:tcPr>
            <w:tcW w:w="1860" w:type="dxa"/>
          </w:tcPr>
          <w:p w:rsidR="0065005A" w:rsidRDefault="00753B8C">
            <w:pPr>
              <w:pStyle w:val="TableParagraph"/>
              <w:spacing w:line="247" w:lineRule="exact"/>
              <w:ind w:right="222"/>
              <w:jc w:val="right"/>
            </w:pPr>
            <w:r>
              <w:rPr>
                <w:spacing w:val="-5"/>
              </w:rPr>
              <w:t>(2)</w:t>
            </w:r>
          </w:p>
        </w:tc>
        <w:tc>
          <w:tcPr>
            <w:tcW w:w="1157" w:type="dxa"/>
          </w:tcPr>
          <w:p w:rsidR="0065005A" w:rsidRDefault="00753B8C">
            <w:pPr>
              <w:pStyle w:val="TableParagraph"/>
              <w:spacing w:line="247" w:lineRule="exact"/>
              <w:ind w:left="225"/>
            </w:pPr>
            <w:r>
              <w:rPr>
                <w:spacing w:val="-2"/>
              </w:rPr>
              <w:t>Bentham</w:t>
            </w:r>
          </w:p>
        </w:tc>
      </w:tr>
      <w:tr w:rsidR="0065005A">
        <w:trPr>
          <w:trHeight w:val="299"/>
        </w:trPr>
        <w:tc>
          <w:tcPr>
            <w:tcW w:w="3001" w:type="dxa"/>
          </w:tcPr>
          <w:p w:rsidR="0065005A" w:rsidRDefault="00753B8C">
            <w:pPr>
              <w:pStyle w:val="TableParagraph"/>
              <w:tabs>
                <w:tab w:val="left" w:pos="767"/>
              </w:tabs>
              <w:spacing w:before="46" w:line="233" w:lineRule="exact"/>
              <w:ind w:left="50"/>
            </w:pPr>
            <w:r>
              <w:rPr>
                <w:spacing w:val="-5"/>
              </w:rPr>
              <w:t>(3)</w:t>
            </w:r>
            <w:r>
              <w:tab/>
            </w:r>
            <w:r>
              <w:rPr>
                <w:spacing w:val="-2"/>
              </w:rPr>
              <w:t>Salmond</w:t>
            </w:r>
          </w:p>
        </w:tc>
        <w:tc>
          <w:tcPr>
            <w:tcW w:w="1860" w:type="dxa"/>
          </w:tcPr>
          <w:p w:rsidR="0065005A" w:rsidRDefault="00753B8C">
            <w:pPr>
              <w:pStyle w:val="TableParagraph"/>
              <w:spacing w:before="46" w:line="233" w:lineRule="exact"/>
              <w:ind w:right="222"/>
              <w:jc w:val="right"/>
            </w:pPr>
            <w:r>
              <w:rPr>
                <w:spacing w:val="-5"/>
              </w:rPr>
              <w:t>(4)</w:t>
            </w:r>
          </w:p>
        </w:tc>
        <w:tc>
          <w:tcPr>
            <w:tcW w:w="1157" w:type="dxa"/>
          </w:tcPr>
          <w:p w:rsidR="0065005A" w:rsidRDefault="00753B8C">
            <w:pPr>
              <w:pStyle w:val="TableParagraph"/>
              <w:spacing w:before="46" w:line="233" w:lineRule="exact"/>
              <w:ind w:left="225"/>
            </w:pPr>
            <w:r>
              <w:rPr>
                <w:spacing w:val="-2"/>
              </w:rPr>
              <w:t>Holland</w:t>
            </w:r>
          </w:p>
        </w:tc>
      </w:tr>
    </w:tbl>
    <w:p w:rsidR="0065005A" w:rsidRDefault="0065005A">
      <w:pPr>
        <w:pStyle w:val="BodyText"/>
        <w:spacing w:before="196"/>
      </w:pPr>
    </w:p>
    <w:p w:rsidR="0065005A" w:rsidRDefault="00753B8C">
      <w:pPr>
        <w:pStyle w:val="ListParagraph"/>
        <w:numPr>
          <w:ilvl w:val="0"/>
          <w:numId w:val="88"/>
        </w:numPr>
        <w:tabs>
          <w:tab w:val="left" w:pos="876"/>
        </w:tabs>
        <w:spacing w:line="288" w:lineRule="auto"/>
        <w:ind w:right="325" w:hanging="721"/>
      </w:pPr>
      <w:r>
        <w:t xml:space="preserve">Super Cassettes Industries Ltd. Vs. Myspace Inc. 2011 is a leading case on the Copyright Act, 1957 dealing with which section of the </w:t>
      </w:r>
      <w:proofErr w:type="gramStart"/>
      <w:r>
        <w:t>Act ?</w:t>
      </w:r>
      <w:proofErr w:type="gramEnd"/>
    </w:p>
    <w:p w:rsidR="0065005A" w:rsidRDefault="00753B8C">
      <w:pPr>
        <w:pStyle w:val="BodyText"/>
        <w:tabs>
          <w:tab w:val="left" w:pos="1593"/>
          <w:tab w:val="left" w:pos="5192"/>
          <w:tab w:val="left" w:pos="5912"/>
        </w:tabs>
        <w:spacing w:before="48"/>
        <w:ind w:left="876"/>
      </w:pPr>
      <w:r>
        <w:rPr>
          <w:spacing w:val="-5"/>
        </w:rPr>
        <w:t>(1)</w:t>
      </w:r>
      <w:r>
        <w:tab/>
        <w:t>Section</w:t>
      </w:r>
      <w:r>
        <w:rPr>
          <w:spacing w:val="18"/>
        </w:rPr>
        <w:t xml:space="preserve"> </w:t>
      </w:r>
      <w:r>
        <w:rPr>
          <w:spacing w:val="-5"/>
        </w:rPr>
        <w:t>14</w:t>
      </w:r>
      <w:r>
        <w:tab/>
      </w:r>
      <w:r>
        <w:rPr>
          <w:spacing w:val="-5"/>
        </w:rPr>
        <w:t>(2)</w:t>
      </w:r>
      <w:r>
        <w:tab/>
        <w:t>Section</w:t>
      </w:r>
      <w:r>
        <w:rPr>
          <w:spacing w:val="16"/>
        </w:rPr>
        <w:t xml:space="preserve"> </w:t>
      </w:r>
      <w:r>
        <w:rPr>
          <w:spacing w:val="-5"/>
        </w:rPr>
        <w:t>22</w:t>
      </w:r>
    </w:p>
    <w:p w:rsidR="0065005A" w:rsidRDefault="00753B8C">
      <w:pPr>
        <w:pStyle w:val="BodyText"/>
        <w:tabs>
          <w:tab w:val="left" w:pos="1593"/>
          <w:tab w:val="left" w:pos="5192"/>
          <w:tab w:val="left" w:pos="5912"/>
        </w:tabs>
        <w:spacing w:before="97"/>
        <w:ind w:left="876"/>
      </w:pPr>
      <w:r>
        <w:rPr>
          <w:spacing w:val="-5"/>
        </w:rPr>
        <w:t>(3)</w:t>
      </w:r>
      <w:r>
        <w:tab/>
        <w:t>Section</w:t>
      </w:r>
      <w:r>
        <w:rPr>
          <w:spacing w:val="18"/>
        </w:rPr>
        <w:t xml:space="preserve"> </w:t>
      </w:r>
      <w:r>
        <w:rPr>
          <w:spacing w:val="-5"/>
        </w:rPr>
        <w:t>30</w:t>
      </w:r>
      <w:r>
        <w:tab/>
      </w:r>
      <w:r>
        <w:rPr>
          <w:spacing w:val="-5"/>
        </w:rPr>
        <w:t>(4)</w:t>
      </w:r>
      <w:r>
        <w:tab/>
        <w:t>Section</w:t>
      </w:r>
      <w:r>
        <w:rPr>
          <w:spacing w:val="16"/>
        </w:rPr>
        <w:t xml:space="preserve"> </w:t>
      </w:r>
      <w:r>
        <w:rPr>
          <w:spacing w:val="-5"/>
        </w:rPr>
        <w:t>51</w:t>
      </w:r>
    </w:p>
    <w:p w:rsidR="0065005A" w:rsidRDefault="0065005A">
      <w:pPr>
        <w:pStyle w:val="BodyText"/>
        <w:spacing w:before="195"/>
      </w:pPr>
    </w:p>
    <w:p w:rsidR="0065005A" w:rsidRDefault="00753B8C">
      <w:pPr>
        <w:pStyle w:val="ListParagraph"/>
        <w:numPr>
          <w:ilvl w:val="0"/>
          <w:numId w:val="88"/>
        </w:numPr>
        <w:tabs>
          <w:tab w:val="left" w:pos="876"/>
        </w:tabs>
      </w:pPr>
      <w:r>
        <w:t>Possession</w:t>
      </w:r>
      <w:r>
        <w:rPr>
          <w:spacing w:val="17"/>
        </w:rPr>
        <w:t xml:space="preserve"> </w:t>
      </w:r>
      <w:r>
        <w:t>through</w:t>
      </w:r>
      <w:r>
        <w:rPr>
          <w:spacing w:val="21"/>
        </w:rPr>
        <w:t xml:space="preserve"> </w:t>
      </w:r>
      <w:r>
        <w:t>an</w:t>
      </w:r>
      <w:r>
        <w:rPr>
          <w:spacing w:val="16"/>
        </w:rPr>
        <w:t xml:space="preserve"> </w:t>
      </w:r>
      <w:r>
        <w:t>agent</w:t>
      </w:r>
      <w:r>
        <w:rPr>
          <w:spacing w:val="24"/>
        </w:rPr>
        <w:t xml:space="preserve"> </w:t>
      </w:r>
      <w:r>
        <w:t>or</w:t>
      </w:r>
      <w:r>
        <w:rPr>
          <w:spacing w:val="19"/>
        </w:rPr>
        <w:t xml:space="preserve"> </w:t>
      </w:r>
      <w:r>
        <w:t>servant</w:t>
      </w:r>
      <w:r>
        <w:rPr>
          <w:spacing w:val="24"/>
        </w:rPr>
        <w:t xml:space="preserve"> </w:t>
      </w:r>
      <w:r>
        <w:t>is</w:t>
      </w:r>
      <w:r>
        <w:rPr>
          <w:spacing w:val="21"/>
        </w:rPr>
        <w:t xml:space="preserve"> </w:t>
      </w:r>
      <w:r>
        <w:t>an</w:t>
      </w:r>
      <w:r>
        <w:rPr>
          <w:spacing w:val="20"/>
        </w:rPr>
        <w:t xml:space="preserve"> </w:t>
      </w:r>
      <w:r>
        <w:t>example</w:t>
      </w:r>
      <w:r>
        <w:rPr>
          <w:spacing w:val="21"/>
        </w:rPr>
        <w:t xml:space="preserve"> </w:t>
      </w:r>
      <w:r>
        <w:t>of</w:t>
      </w:r>
      <w:r>
        <w:rPr>
          <w:spacing w:val="26"/>
        </w:rPr>
        <w:t xml:space="preserve"> </w:t>
      </w:r>
      <w:r>
        <w:rPr>
          <w:spacing w:val="-10"/>
        </w:rPr>
        <w:t>:</w:t>
      </w:r>
    </w:p>
    <w:p w:rsidR="0065005A" w:rsidRDefault="0065005A">
      <w:pPr>
        <w:pStyle w:val="BodyText"/>
        <w:spacing w:before="6"/>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633"/>
        <w:gridCol w:w="1235"/>
        <w:gridCol w:w="2565"/>
      </w:tblGrid>
      <w:tr w:rsidR="0065005A">
        <w:trPr>
          <w:trHeight w:val="288"/>
        </w:trPr>
        <w:tc>
          <w:tcPr>
            <w:tcW w:w="3633" w:type="dxa"/>
          </w:tcPr>
          <w:p w:rsidR="0065005A" w:rsidRDefault="00753B8C">
            <w:pPr>
              <w:pStyle w:val="TableParagraph"/>
              <w:tabs>
                <w:tab w:val="left" w:pos="767"/>
              </w:tabs>
              <w:spacing w:line="247" w:lineRule="exact"/>
              <w:ind w:left="50"/>
            </w:pPr>
            <w:r>
              <w:rPr>
                <w:spacing w:val="-5"/>
              </w:rPr>
              <w:t>(1)</w:t>
            </w:r>
            <w:r>
              <w:tab/>
              <w:t>corporeal</w:t>
            </w:r>
            <w:r>
              <w:rPr>
                <w:spacing w:val="35"/>
              </w:rPr>
              <w:t xml:space="preserve"> </w:t>
            </w:r>
            <w:r>
              <w:rPr>
                <w:spacing w:val="-2"/>
              </w:rPr>
              <w:t>possession</w:t>
            </w:r>
          </w:p>
        </w:tc>
        <w:tc>
          <w:tcPr>
            <w:tcW w:w="1235" w:type="dxa"/>
          </w:tcPr>
          <w:p w:rsidR="0065005A" w:rsidRDefault="00753B8C">
            <w:pPr>
              <w:pStyle w:val="TableParagraph"/>
              <w:spacing w:line="247" w:lineRule="exact"/>
              <w:ind w:right="224"/>
              <w:jc w:val="right"/>
            </w:pPr>
            <w:r>
              <w:rPr>
                <w:spacing w:val="-5"/>
              </w:rPr>
              <w:t>(2)</w:t>
            </w:r>
          </w:p>
        </w:tc>
        <w:tc>
          <w:tcPr>
            <w:tcW w:w="2565" w:type="dxa"/>
          </w:tcPr>
          <w:p w:rsidR="0065005A" w:rsidRDefault="00753B8C">
            <w:pPr>
              <w:pStyle w:val="TableParagraph"/>
              <w:spacing w:line="247" w:lineRule="exact"/>
              <w:ind w:left="227"/>
            </w:pPr>
            <w:r>
              <w:t>incorporeal</w:t>
            </w:r>
            <w:r>
              <w:rPr>
                <w:spacing w:val="28"/>
              </w:rPr>
              <w:t xml:space="preserve"> </w:t>
            </w:r>
            <w:r>
              <w:rPr>
                <w:spacing w:val="-2"/>
              </w:rPr>
              <w:t>possession</w:t>
            </w:r>
          </w:p>
        </w:tc>
      </w:tr>
      <w:tr w:rsidR="0065005A">
        <w:trPr>
          <w:trHeight w:val="288"/>
        </w:trPr>
        <w:tc>
          <w:tcPr>
            <w:tcW w:w="3633" w:type="dxa"/>
          </w:tcPr>
          <w:p w:rsidR="0065005A" w:rsidRDefault="00753B8C">
            <w:pPr>
              <w:pStyle w:val="TableParagraph"/>
              <w:tabs>
                <w:tab w:val="left" w:pos="767"/>
              </w:tabs>
              <w:spacing w:before="35" w:line="233" w:lineRule="exact"/>
              <w:ind w:left="50"/>
            </w:pPr>
            <w:r>
              <w:rPr>
                <w:spacing w:val="-5"/>
              </w:rPr>
              <w:t>(3)</w:t>
            </w:r>
            <w:r>
              <w:tab/>
              <w:t>mediate</w:t>
            </w:r>
            <w:r>
              <w:rPr>
                <w:spacing w:val="38"/>
              </w:rPr>
              <w:t xml:space="preserve"> </w:t>
            </w:r>
            <w:r>
              <w:rPr>
                <w:spacing w:val="-2"/>
              </w:rPr>
              <w:t>possession</w:t>
            </w:r>
          </w:p>
        </w:tc>
        <w:tc>
          <w:tcPr>
            <w:tcW w:w="1235" w:type="dxa"/>
          </w:tcPr>
          <w:p w:rsidR="0065005A" w:rsidRDefault="00753B8C">
            <w:pPr>
              <w:pStyle w:val="TableParagraph"/>
              <w:spacing w:before="35" w:line="233" w:lineRule="exact"/>
              <w:ind w:right="224"/>
              <w:jc w:val="right"/>
            </w:pPr>
            <w:r>
              <w:rPr>
                <w:spacing w:val="-5"/>
              </w:rPr>
              <w:t>(4)</w:t>
            </w:r>
          </w:p>
        </w:tc>
        <w:tc>
          <w:tcPr>
            <w:tcW w:w="2565" w:type="dxa"/>
          </w:tcPr>
          <w:p w:rsidR="0065005A" w:rsidRDefault="00753B8C">
            <w:pPr>
              <w:pStyle w:val="TableParagraph"/>
              <w:spacing w:before="35" w:line="233" w:lineRule="exact"/>
              <w:ind w:left="230"/>
            </w:pPr>
            <w:r>
              <w:t>immediate</w:t>
            </w:r>
            <w:r>
              <w:rPr>
                <w:spacing w:val="40"/>
              </w:rPr>
              <w:t xml:space="preserve"> </w:t>
            </w:r>
            <w:r>
              <w:rPr>
                <w:spacing w:val="-2"/>
              </w:rPr>
              <w:t>possession</w:t>
            </w:r>
          </w:p>
        </w:tc>
      </w:tr>
    </w:tbl>
    <w:p w:rsidR="0065005A" w:rsidRDefault="0065005A">
      <w:pPr>
        <w:pStyle w:val="BodyText"/>
        <w:spacing w:before="208"/>
      </w:pPr>
    </w:p>
    <w:p w:rsidR="0065005A" w:rsidRDefault="00753B8C">
      <w:pPr>
        <w:pStyle w:val="ListParagraph"/>
        <w:numPr>
          <w:ilvl w:val="0"/>
          <w:numId w:val="88"/>
        </w:numPr>
        <w:tabs>
          <w:tab w:val="left" w:pos="720"/>
        </w:tabs>
        <w:ind w:left="720" w:right="3821" w:hanging="720"/>
        <w:jc w:val="right"/>
      </w:pPr>
      <w:r>
        <w:t>The</w:t>
      </w:r>
      <w:r>
        <w:rPr>
          <w:spacing w:val="12"/>
        </w:rPr>
        <w:t xml:space="preserve"> </w:t>
      </w:r>
      <w:r>
        <w:t>Constitution</w:t>
      </w:r>
      <w:r>
        <w:rPr>
          <w:spacing w:val="16"/>
        </w:rPr>
        <w:t xml:space="preserve"> </w:t>
      </w:r>
      <w:r>
        <w:t>of</w:t>
      </w:r>
      <w:r>
        <w:rPr>
          <w:spacing w:val="16"/>
        </w:rPr>
        <w:t xml:space="preserve"> </w:t>
      </w:r>
      <w:r>
        <w:t>India</w:t>
      </w:r>
      <w:r>
        <w:rPr>
          <w:spacing w:val="18"/>
        </w:rPr>
        <w:t xml:space="preserve"> </w:t>
      </w:r>
      <w:r>
        <w:t>incorporates</w:t>
      </w:r>
      <w:r>
        <w:rPr>
          <w:spacing w:val="13"/>
        </w:rPr>
        <w:t xml:space="preserve"> </w:t>
      </w:r>
      <w:r>
        <w:t>the</w:t>
      </w:r>
      <w:r>
        <w:rPr>
          <w:spacing w:val="15"/>
        </w:rPr>
        <w:t xml:space="preserve"> </w:t>
      </w:r>
      <w:r>
        <w:t>'Rule</w:t>
      </w:r>
      <w:r>
        <w:rPr>
          <w:spacing w:val="13"/>
        </w:rPr>
        <w:t xml:space="preserve"> </w:t>
      </w:r>
      <w:r>
        <w:t>of</w:t>
      </w:r>
      <w:r>
        <w:rPr>
          <w:spacing w:val="21"/>
        </w:rPr>
        <w:t xml:space="preserve"> </w:t>
      </w:r>
      <w:r>
        <w:t>Law'</w:t>
      </w:r>
      <w:r>
        <w:rPr>
          <w:spacing w:val="18"/>
        </w:rPr>
        <w:t xml:space="preserve"> </w:t>
      </w:r>
      <w:r>
        <w:t>in</w:t>
      </w:r>
      <w:r>
        <w:rPr>
          <w:spacing w:val="16"/>
        </w:rPr>
        <w:t xml:space="preserve"> </w:t>
      </w:r>
      <w:r>
        <w:rPr>
          <w:spacing w:val="-10"/>
        </w:rPr>
        <w:t>:</w:t>
      </w:r>
    </w:p>
    <w:p w:rsidR="0065005A" w:rsidRDefault="00753B8C">
      <w:pPr>
        <w:pStyle w:val="BodyText"/>
        <w:tabs>
          <w:tab w:val="left" w:pos="719"/>
          <w:tab w:val="left" w:pos="4318"/>
          <w:tab w:val="left" w:pos="5038"/>
        </w:tabs>
        <w:spacing w:before="102"/>
        <w:ind w:right="3774"/>
        <w:jc w:val="right"/>
      </w:pPr>
      <w:r>
        <w:rPr>
          <w:spacing w:val="-5"/>
        </w:rPr>
        <w:lastRenderedPageBreak/>
        <w:t>(1)</w:t>
      </w:r>
      <w:r>
        <w:tab/>
        <w:t>Article</w:t>
      </w:r>
      <w:r>
        <w:rPr>
          <w:spacing w:val="7"/>
        </w:rPr>
        <w:t xml:space="preserve"> </w:t>
      </w:r>
      <w:r>
        <w:rPr>
          <w:spacing w:val="-5"/>
        </w:rPr>
        <w:t>14</w:t>
      </w:r>
      <w:r>
        <w:tab/>
      </w:r>
      <w:r>
        <w:rPr>
          <w:spacing w:val="-5"/>
        </w:rPr>
        <w:t>(2)</w:t>
      </w:r>
      <w:r>
        <w:tab/>
        <w:t>Article</w:t>
      </w:r>
      <w:r>
        <w:rPr>
          <w:spacing w:val="3"/>
        </w:rPr>
        <w:t xml:space="preserve"> </w:t>
      </w:r>
      <w:r>
        <w:rPr>
          <w:spacing w:val="-5"/>
        </w:rPr>
        <w:t>19</w:t>
      </w:r>
    </w:p>
    <w:p w:rsidR="0065005A" w:rsidRDefault="00753B8C">
      <w:pPr>
        <w:pStyle w:val="BodyText"/>
        <w:tabs>
          <w:tab w:val="left" w:pos="719"/>
          <w:tab w:val="left" w:pos="4318"/>
          <w:tab w:val="left" w:pos="5038"/>
        </w:tabs>
        <w:spacing w:before="95"/>
        <w:ind w:right="3774"/>
        <w:jc w:val="right"/>
      </w:pPr>
      <w:r>
        <w:rPr>
          <w:spacing w:val="-5"/>
        </w:rPr>
        <w:t>(3)</w:t>
      </w:r>
      <w:r>
        <w:tab/>
        <w:t>Article</w:t>
      </w:r>
      <w:r>
        <w:rPr>
          <w:spacing w:val="7"/>
        </w:rPr>
        <w:t xml:space="preserve"> </w:t>
      </w:r>
      <w:r>
        <w:rPr>
          <w:spacing w:val="-5"/>
        </w:rPr>
        <w:t>21</w:t>
      </w:r>
      <w:r>
        <w:tab/>
      </w:r>
      <w:r>
        <w:rPr>
          <w:spacing w:val="-5"/>
        </w:rPr>
        <w:t>(4)</w:t>
      </w:r>
      <w:r>
        <w:tab/>
        <w:t>Article</w:t>
      </w:r>
      <w:r>
        <w:rPr>
          <w:spacing w:val="3"/>
        </w:rPr>
        <w:t xml:space="preserve"> </w:t>
      </w:r>
      <w:r>
        <w:rPr>
          <w:spacing w:val="-5"/>
        </w:rPr>
        <w:t>32</w:t>
      </w:r>
    </w:p>
    <w:p w:rsidR="0065005A" w:rsidRDefault="0065005A">
      <w:pPr>
        <w:pStyle w:val="BodyText"/>
        <w:spacing w:before="187"/>
      </w:pPr>
    </w:p>
    <w:p w:rsidR="0065005A" w:rsidRDefault="00753B8C">
      <w:pPr>
        <w:pStyle w:val="Heading4"/>
        <w:ind w:right="298"/>
        <w:jc w:val="right"/>
        <w:rPr>
          <w:rFonts w:ascii="Palatino Linotype"/>
        </w:rPr>
      </w:pPr>
      <w:r>
        <w:rPr>
          <w:rFonts w:ascii="Palatino Linotype"/>
          <w:spacing w:val="-5"/>
        </w:rPr>
        <w:t>23</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41184" behindDoc="1" locked="0" layoutInCell="1" allowOverlap="1">
                <wp:simplePos x="0" y="0"/>
                <wp:positionH relativeFrom="page">
                  <wp:posOffset>0</wp:posOffset>
                </wp:positionH>
                <wp:positionV relativeFrom="page">
                  <wp:posOffset>0</wp:posOffset>
                </wp:positionV>
                <wp:extent cx="7556500" cy="1068070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5296" id="docshape42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1696"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4784" id="docshape429"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38"/>
        <w:rPr>
          <w:rFonts w:ascii="Arial"/>
          <w:b/>
        </w:rPr>
      </w:pPr>
    </w:p>
    <w:p w:rsidR="0065005A" w:rsidRDefault="00753B8C">
      <w:pPr>
        <w:pStyle w:val="ListParagraph"/>
        <w:numPr>
          <w:ilvl w:val="0"/>
          <w:numId w:val="88"/>
        </w:numPr>
        <w:tabs>
          <w:tab w:val="left" w:pos="873"/>
          <w:tab w:val="left" w:pos="876"/>
        </w:tabs>
        <w:spacing w:line="300" w:lineRule="auto"/>
        <w:ind w:right="296" w:hanging="721"/>
        <w:jc w:val="both"/>
      </w:pPr>
      <w:r>
        <w:t>Read both Assertion (A) and Reason (R) and give the correct answer by using the code given below :</w:t>
      </w:r>
    </w:p>
    <w:p w:rsidR="0065005A" w:rsidRDefault="00753B8C">
      <w:pPr>
        <w:pStyle w:val="BodyText"/>
        <w:spacing w:before="47" w:line="302" w:lineRule="auto"/>
        <w:ind w:left="876" w:right="290"/>
        <w:jc w:val="both"/>
      </w:pPr>
      <w:r>
        <w:rPr>
          <w:rFonts w:ascii="Arial"/>
          <w:b/>
        </w:rPr>
        <w:t>Assertion (A</w:t>
      </w:r>
      <w:proofErr w:type="gramStart"/>
      <w:r>
        <w:rPr>
          <w:rFonts w:ascii="Arial"/>
          <w:b/>
        </w:rPr>
        <w:t>) :</w:t>
      </w:r>
      <w:proofErr w:type="gramEnd"/>
      <w:r>
        <w:rPr>
          <w:rFonts w:ascii="Arial"/>
          <w:b/>
        </w:rPr>
        <w:t xml:space="preserve"> </w:t>
      </w:r>
      <w:r>
        <w:t>Under the Indian Constitution, an Amendment Bill passed by both Houses of Parliament by</w:t>
      </w:r>
      <w:r>
        <w:rPr>
          <w:spacing w:val="-3"/>
        </w:rPr>
        <w:t xml:space="preserve"> </w:t>
      </w:r>
      <w:r>
        <w:t>required</w:t>
      </w:r>
      <w:r>
        <w:rPr>
          <w:spacing w:val="-3"/>
        </w:rPr>
        <w:t xml:space="preserve"> </w:t>
      </w:r>
      <w:r>
        <w:t>majority</w:t>
      </w:r>
      <w:r>
        <w:rPr>
          <w:spacing w:val="-3"/>
        </w:rPr>
        <w:t xml:space="preserve"> </w:t>
      </w:r>
      <w:r>
        <w:t>shall</w:t>
      </w:r>
      <w:r>
        <w:rPr>
          <w:spacing w:val="-1"/>
        </w:rPr>
        <w:t xml:space="preserve"> </w:t>
      </w:r>
      <w:r>
        <w:t>be</w:t>
      </w:r>
      <w:r>
        <w:rPr>
          <w:spacing w:val="-1"/>
        </w:rPr>
        <w:t xml:space="preserve"> </w:t>
      </w:r>
      <w:r>
        <w:t>presented</w:t>
      </w:r>
      <w:r>
        <w:rPr>
          <w:spacing w:val="-1"/>
        </w:rPr>
        <w:t xml:space="preserve"> </w:t>
      </w:r>
      <w:r>
        <w:t>to</w:t>
      </w:r>
      <w:r>
        <w:rPr>
          <w:spacing w:val="-1"/>
        </w:rPr>
        <w:t xml:space="preserve"> </w:t>
      </w:r>
      <w:r>
        <w:t>the</w:t>
      </w:r>
      <w:r>
        <w:rPr>
          <w:spacing w:val="-1"/>
        </w:rPr>
        <w:t xml:space="preserve"> </w:t>
      </w:r>
      <w:r>
        <w:t>President who shall</w:t>
      </w:r>
      <w:r>
        <w:rPr>
          <w:spacing w:val="-1"/>
        </w:rPr>
        <w:t xml:space="preserve"> </w:t>
      </w:r>
      <w:r>
        <w:t>give</w:t>
      </w:r>
      <w:r>
        <w:rPr>
          <w:spacing w:val="-1"/>
        </w:rPr>
        <w:t xml:space="preserve"> </w:t>
      </w:r>
      <w:r>
        <w:t>his assent and thereupon the Constitution shall stand amended</w:t>
      </w:r>
    </w:p>
    <w:p w:rsidR="0065005A" w:rsidRDefault="00753B8C">
      <w:pPr>
        <w:pStyle w:val="BodyText"/>
        <w:spacing w:before="42"/>
        <w:ind w:left="876"/>
        <w:jc w:val="both"/>
      </w:pPr>
      <w:r>
        <w:rPr>
          <w:rFonts w:ascii="Arial"/>
          <w:b/>
        </w:rPr>
        <w:t>Reason</w:t>
      </w:r>
      <w:r>
        <w:rPr>
          <w:rFonts w:ascii="Arial"/>
          <w:b/>
          <w:spacing w:val="19"/>
        </w:rPr>
        <w:t xml:space="preserve"> </w:t>
      </w:r>
      <w:r>
        <w:rPr>
          <w:rFonts w:ascii="Arial"/>
          <w:b/>
        </w:rPr>
        <w:t>(R</w:t>
      </w:r>
      <w:proofErr w:type="gramStart"/>
      <w:r>
        <w:rPr>
          <w:rFonts w:ascii="Arial"/>
          <w:b/>
        </w:rPr>
        <w:t>)</w:t>
      </w:r>
      <w:r>
        <w:rPr>
          <w:rFonts w:ascii="Arial"/>
          <w:b/>
          <w:spacing w:val="23"/>
        </w:rPr>
        <w:t xml:space="preserve"> </w:t>
      </w:r>
      <w:r>
        <w:rPr>
          <w:rFonts w:ascii="Arial"/>
          <w:b/>
        </w:rPr>
        <w:t>:</w:t>
      </w:r>
      <w:proofErr w:type="gramEnd"/>
      <w:r>
        <w:rPr>
          <w:rFonts w:ascii="Arial"/>
          <w:b/>
          <w:spacing w:val="24"/>
        </w:rPr>
        <w:t xml:space="preserve"> </w:t>
      </w:r>
      <w:r>
        <w:t>The</w:t>
      </w:r>
      <w:r>
        <w:rPr>
          <w:spacing w:val="19"/>
        </w:rPr>
        <w:t xml:space="preserve"> </w:t>
      </w:r>
      <w:r>
        <w:t>President</w:t>
      </w:r>
      <w:r>
        <w:rPr>
          <w:spacing w:val="25"/>
        </w:rPr>
        <w:t xml:space="preserve"> </w:t>
      </w:r>
      <w:r>
        <w:t>is</w:t>
      </w:r>
      <w:r>
        <w:rPr>
          <w:spacing w:val="25"/>
        </w:rPr>
        <w:t xml:space="preserve"> </w:t>
      </w:r>
      <w:r>
        <w:t>bound</w:t>
      </w:r>
      <w:r>
        <w:rPr>
          <w:spacing w:val="17"/>
        </w:rPr>
        <w:t xml:space="preserve"> </w:t>
      </w:r>
      <w:r>
        <w:t>t</w:t>
      </w:r>
      <w:r>
        <w:t>o</w:t>
      </w:r>
      <w:r>
        <w:rPr>
          <w:spacing w:val="20"/>
        </w:rPr>
        <w:t xml:space="preserve"> </w:t>
      </w:r>
      <w:r>
        <w:t>give</w:t>
      </w:r>
      <w:r>
        <w:rPr>
          <w:spacing w:val="19"/>
        </w:rPr>
        <w:t xml:space="preserve"> </w:t>
      </w:r>
      <w:r>
        <w:t>his</w:t>
      </w:r>
      <w:r>
        <w:rPr>
          <w:spacing w:val="24"/>
        </w:rPr>
        <w:t xml:space="preserve"> </w:t>
      </w:r>
      <w:r>
        <w:t>assent</w:t>
      </w:r>
      <w:r>
        <w:rPr>
          <w:spacing w:val="24"/>
        </w:rPr>
        <w:t xml:space="preserve"> </w:t>
      </w:r>
      <w:r>
        <w:t>to</w:t>
      </w:r>
      <w:r>
        <w:rPr>
          <w:spacing w:val="19"/>
        </w:rPr>
        <w:t xml:space="preserve"> </w:t>
      </w:r>
      <w:r>
        <w:t>the</w:t>
      </w:r>
      <w:r>
        <w:rPr>
          <w:spacing w:val="23"/>
        </w:rPr>
        <w:t xml:space="preserve"> </w:t>
      </w:r>
      <w:r>
        <w:rPr>
          <w:spacing w:val="-2"/>
        </w:rPr>
        <w:t>Bill.</w:t>
      </w:r>
    </w:p>
    <w:p w:rsidR="0065005A" w:rsidRDefault="00753B8C">
      <w:pPr>
        <w:pStyle w:val="Heading4"/>
        <w:spacing w:before="110"/>
        <w:ind w:left="876"/>
        <w:jc w:val="both"/>
      </w:pPr>
      <w:r>
        <w:rPr>
          <w:noProof/>
          <w:lang w:val="en-IN" w:eastAsia="en-IN"/>
        </w:rPr>
        <w:drawing>
          <wp:anchor distT="0" distB="0" distL="0" distR="0" simplePos="0" relativeHeight="474142208" behindDoc="1" locked="0" layoutInCell="1" allowOverlap="1">
            <wp:simplePos x="0" y="0"/>
            <wp:positionH relativeFrom="page">
              <wp:posOffset>571258</wp:posOffset>
            </wp:positionH>
            <wp:positionV relativeFrom="paragraph">
              <wp:posOffset>229461</wp:posOffset>
            </wp:positionV>
            <wp:extent cx="6296012" cy="6270752"/>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1" cstate="print"/>
                    <a:stretch>
                      <a:fillRect/>
                    </a:stretch>
                  </pic:blipFill>
                  <pic:spPr>
                    <a:xfrm>
                      <a:off x="0" y="0"/>
                      <a:ext cx="6296012" cy="6270752"/>
                    </a:xfrm>
                    <a:prstGeom prst="rect">
                      <a:avLst/>
                    </a:prstGeom>
                  </pic:spPr>
                </pic:pic>
              </a:graphicData>
            </a:graphic>
          </wp:anchor>
        </w:drawing>
      </w:r>
      <w:proofErr w:type="gramStart"/>
      <w:r>
        <w:t>Codes</w:t>
      </w:r>
      <w:r>
        <w:rPr>
          <w:spacing w:val="25"/>
        </w:rPr>
        <w:t xml:space="preserve"> </w:t>
      </w:r>
      <w:r>
        <w:rPr>
          <w:spacing w:val="-10"/>
        </w:rPr>
        <w:t>:</w:t>
      </w:r>
      <w:proofErr w:type="gramEnd"/>
    </w:p>
    <w:p w:rsidR="0065005A" w:rsidRDefault="00753B8C">
      <w:pPr>
        <w:pStyle w:val="ListParagraph"/>
        <w:numPr>
          <w:ilvl w:val="0"/>
          <w:numId w:val="55"/>
        </w:numPr>
        <w:tabs>
          <w:tab w:val="left" w:pos="1593"/>
        </w:tabs>
        <w:spacing w:before="109"/>
        <w:ind w:left="1593" w:hanging="719"/>
      </w:pPr>
      <w:r>
        <w:t>Both</w:t>
      </w:r>
      <w:r>
        <w:rPr>
          <w:spacing w:val="17"/>
        </w:rPr>
        <w:t xml:space="preserve"> </w:t>
      </w:r>
      <w:r>
        <w:t>(A)</w:t>
      </w:r>
      <w:r>
        <w:rPr>
          <w:spacing w:val="18"/>
        </w:rPr>
        <w:t xml:space="preserve"> </w:t>
      </w:r>
      <w:r>
        <w:t>and</w:t>
      </w:r>
      <w:r>
        <w:rPr>
          <w:spacing w:val="20"/>
        </w:rPr>
        <w:t xml:space="preserve"> </w:t>
      </w:r>
      <w:r>
        <w:t>(R)</w:t>
      </w:r>
      <w:r>
        <w:rPr>
          <w:spacing w:val="17"/>
        </w:rPr>
        <w:t xml:space="preserve"> </w:t>
      </w:r>
      <w:r>
        <w:t>are</w:t>
      </w:r>
      <w:r>
        <w:rPr>
          <w:spacing w:val="17"/>
        </w:rPr>
        <w:t xml:space="preserve"> </w:t>
      </w:r>
      <w:r>
        <w:t>right</w:t>
      </w:r>
      <w:r>
        <w:rPr>
          <w:spacing w:val="21"/>
        </w:rPr>
        <w:t xml:space="preserve"> </w:t>
      </w:r>
      <w:r>
        <w:t>and</w:t>
      </w:r>
      <w:r>
        <w:rPr>
          <w:spacing w:val="19"/>
        </w:rPr>
        <w:t xml:space="preserve"> </w:t>
      </w:r>
      <w:r>
        <w:t>(R)</w:t>
      </w:r>
      <w:r>
        <w:rPr>
          <w:spacing w:val="18"/>
        </w:rPr>
        <w:t xml:space="preserve"> </w:t>
      </w:r>
      <w:r>
        <w:t>is</w:t>
      </w:r>
      <w:r>
        <w:rPr>
          <w:spacing w:val="22"/>
        </w:rPr>
        <w:t xml:space="preserve"> </w:t>
      </w:r>
      <w:r>
        <w:t>the</w:t>
      </w:r>
      <w:r>
        <w:rPr>
          <w:spacing w:val="16"/>
        </w:rPr>
        <w:t xml:space="preserve"> </w:t>
      </w:r>
      <w:r>
        <w:t>correct</w:t>
      </w:r>
      <w:r>
        <w:rPr>
          <w:spacing w:val="20"/>
        </w:rPr>
        <w:t xml:space="preserve"> </w:t>
      </w:r>
      <w:r>
        <w:t>explanation</w:t>
      </w:r>
      <w:r>
        <w:rPr>
          <w:spacing w:val="20"/>
        </w:rPr>
        <w:t xml:space="preserve"> </w:t>
      </w:r>
      <w:r>
        <w:t>of</w:t>
      </w:r>
      <w:r>
        <w:rPr>
          <w:spacing w:val="27"/>
        </w:rPr>
        <w:t xml:space="preserve"> </w:t>
      </w:r>
      <w:r>
        <w:rPr>
          <w:spacing w:val="-5"/>
        </w:rPr>
        <w:t>(A)</w:t>
      </w:r>
    </w:p>
    <w:p w:rsidR="0065005A" w:rsidRDefault="00753B8C">
      <w:pPr>
        <w:pStyle w:val="ListParagraph"/>
        <w:numPr>
          <w:ilvl w:val="0"/>
          <w:numId w:val="55"/>
        </w:numPr>
        <w:tabs>
          <w:tab w:val="left" w:pos="1593"/>
        </w:tabs>
        <w:spacing w:before="110"/>
        <w:ind w:left="1593" w:hanging="719"/>
      </w:pPr>
      <w:r>
        <w:t>Both</w:t>
      </w:r>
      <w:r>
        <w:rPr>
          <w:spacing w:val="16"/>
        </w:rPr>
        <w:t xml:space="preserve"> </w:t>
      </w:r>
      <w:r>
        <w:t>(A)</w:t>
      </w:r>
      <w:r>
        <w:rPr>
          <w:spacing w:val="23"/>
        </w:rPr>
        <w:t xml:space="preserve"> </w:t>
      </w:r>
      <w:r>
        <w:t>and</w:t>
      </w:r>
      <w:r>
        <w:rPr>
          <w:spacing w:val="17"/>
        </w:rPr>
        <w:t xml:space="preserve"> </w:t>
      </w:r>
      <w:r>
        <w:t>(R)</w:t>
      </w:r>
      <w:r>
        <w:rPr>
          <w:spacing w:val="22"/>
        </w:rPr>
        <w:t xml:space="preserve"> </w:t>
      </w:r>
      <w:r>
        <w:t>are</w:t>
      </w:r>
      <w:r>
        <w:rPr>
          <w:spacing w:val="15"/>
        </w:rPr>
        <w:t xml:space="preserve"> </w:t>
      </w:r>
      <w:r>
        <w:t>right</w:t>
      </w:r>
      <w:r>
        <w:rPr>
          <w:spacing w:val="23"/>
        </w:rPr>
        <w:t xml:space="preserve"> </w:t>
      </w:r>
      <w:r>
        <w:t>but</w:t>
      </w:r>
      <w:r>
        <w:rPr>
          <w:spacing w:val="18"/>
        </w:rPr>
        <w:t xml:space="preserve"> </w:t>
      </w:r>
      <w:r>
        <w:t>(R)</w:t>
      </w:r>
      <w:r>
        <w:rPr>
          <w:spacing w:val="20"/>
        </w:rPr>
        <w:t xml:space="preserve"> </w:t>
      </w:r>
      <w:r>
        <w:t>is</w:t>
      </w:r>
      <w:r>
        <w:rPr>
          <w:spacing w:val="19"/>
        </w:rPr>
        <w:t xml:space="preserve"> </w:t>
      </w:r>
      <w:r>
        <w:t>not</w:t>
      </w:r>
      <w:r>
        <w:rPr>
          <w:spacing w:val="18"/>
        </w:rPr>
        <w:t xml:space="preserve"> </w:t>
      </w:r>
      <w:r>
        <w:t>the</w:t>
      </w:r>
      <w:r>
        <w:rPr>
          <w:spacing w:val="19"/>
        </w:rPr>
        <w:t xml:space="preserve"> </w:t>
      </w:r>
      <w:r>
        <w:t>correct</w:t>
      </w:r>
      <w:r>
        <w:rPr>
          <w:spacing w:val="19"/>
        </w:rPr>
        <w:t xml:space="preserve"> </w:t>
      </w:r>
      <w:r>
        <w:t>explanation</w:t>
      </w:r>
      <w:r>
        <w:rPr>
          <w:spacing w:val="22"/>
        </w:rPr>
        <w:t xml:space="preserve"> </w:t>
      </w:r>
      <w:r>
        <w:t>of</w:t>
      </w:r>
      <w:r>
        <w:rPr>
          <w:spacing w:val="23"/>
        </w:rPr>
        <w:t xml:space="preserve"> </w:t>
      </w:r>
      <w:r>
        <w:rPr>
          <w:spacing w:val="-5"/>
        </w:rPr>
        <w:t>(A)</w:t>
      </w:r>
    </w:p>
    <w:p w:rsidR="0065005A" w:rsidRDefault="00753B8C">
      <w:pPr>
        <w:pStyle w:val="ListParagraph"/>
        <w:numPr>
          <w:ilvl w:val="0"/>
          <w:numId w:val="55"/>
        </w:numPr>
        <w:tabs>
          <w:tab w:val="left" w:pos="1593"/>
        </w:tabs>
        <w:spacing w:before="111"/>
        <w:ind w:left="1593" w:hanging="719"/>
      </w:pPr>
      <w:r>
        <w:t>(A)</w:t>
      </w:r>
      <w:r>
        <w:rPr>
          <w:spacing w:val="24"/>
        </w:rPr>
        <w:t xml:space="preserve"> </w:t>
      </w:r>
      <w:r>
        <w:t>is</w:t>
      </w:r>
      <w:r>
        <w:rPr>
          <w:spacing w:val="23"/>
        </w:rPr>
        <w:t xml:space="preserve"> </w:t>
      </w:r>
      <w:r>
        <w:t>right</w:t>
      </w:r>
      <w:r>
        <w:rPr>
          <w:spacing w:val="25"/>
        </w:rPr>
        <w:t xml:space="preserve"> </w:t>
      </w:r>
      <w:r>
        <w:t>but</w:t>
      </w:r>
      <w:r>
        <w:rPr>
          <w:spacing w:val="23"/>
        </w:rPr>
        <w:t xml:space="preserve"> </w:t>
      </w:r>
      <w:r>
        <w:t>(R)</w:t>
      </w:r>
      <w:r>
        <w:rPr>
          <w:spacing w:val="24"/>
        </w:rPr>
        <w:t xml:space="preserve"> </w:t>
      </w:r>
      <w:r>
        <w:t>is</w:t>
      </w:r>
      <w:r>
        <w:rPr>
          <w:spacing w:val="24"/>
        </w:rPr>
        <w:t xml:space="preserve"> </w:t>
      </w:r>
      <w:r>
        <w:rPr>
          <w:spacing w:val="-2"/>
        </w:rPr>
        <w:t>wrong</w:t>
      </w:r>
    </w:p>
    <w:p w:rsidR="0065005A" w:rsidRDefault="00753B8C">
      <w:pPr>
        <w:pStyle w:val="ListParagraph"/>
        <w:numPr>
          <w:ilvl w:val="0"/>
          <w:numId w:val="55"/>
        </w:numPr>
        <w:tabs>
          <w:tab w:val="left" w:pos="1593"/>
        </w:tabs>
        <w:spacing w:before="110"/>
        <w:ind w:left="1593" w:hanging="719"/>
      </w:pPr>
      <w:r>
        <w:t>(A)</w:t>
      </w:r>
      <w:r>
        <w:rPr>
          <w:spacing w:val="25"/>
        </w:rPr>
        <w:t xml:space="preserve"> </w:t>
      </w:r>
      <w:r>
        <w:t>is</w:t>
      </w:r>
      <w:r>
        <w:rPr>
          <w:spacing w:val="22"/>
        </w:rPr>
        <w:t xml:space="preserve"> </w:t>
      </w:r>
      <w:r>
        <w:t>wrong</w:t>
      </w:r>
      <w:r>
        <w:rPr>
          <w:spacing w:val="25"/>
        </w:rPr>
        <w:t xml:space="preserve"> </w:t>
      </w:r>
      <w:r>
        <w:t>but</w:t>
      </w:r>
      <w:r>
        <w:rPr>
          <w:spacing w:val="23"/>
        </w:rPr>
        <w:t xml:space="preserve"> </w:t>
      </w:r>
      <w:r>
        <w:t>(R)</w:t>
      </w:r>
      <w:r>
        <w:rPr>
          <w:spacing w:val="24"/>
        </w:rPr>
        <w:t xml:space="preserve"> </w:t>
      </w:r>
      <w:r>
        <w:t>is</w:t>
      </w:r>
      <w:r>
        <w:rPr>
          <w:spacing w:val="23"/>
        </w:rPr>
        <w:t xml:space="preserve"> </w:t>
      </w:r>
      <w:r>
        <w:rPr>
          <w:spacing w:val="-2"/>
        </w:rPr>
        <w:t>right</w:t>
      </w:r>
    </w:p>
    <w:p w:rsidR="0065005A" w:rsidRDefault="0065005A">
      <w:pPr>
        <w:pStyle w:val="BodyText"/>
        <w:spacing w:before="216"/>
      </w:pPr>
    </w:p>
    <w:p w:rsidR="0065005A" w:rsidRDefault="00753B8C">
      <w:pPr>
        <w:pStyle w:val="ListParagraph"/>
        <w:numPr>
          <w:ilvl w:val="0"/>
          <w:numId w:val="88"/>
        </w:numPr>
        <w:tabs>
          <w:tab w:val="left" w:pos="873"/>
          <w:tab w:val="left" w:pos="876"/>
        </w:tabs>
        <w:spacing w:after="51" w:line="304" w:lineRule="auto"/>
        <w:ind w:right="286" w:hanging="721"/>
        <w:jc w:val="both"/>
      </w:pPr>
      <w:r>
        <w:t>The</w:t>
      </w:r>
      <w:r>
        <w:rPr>
          <w:spacing w:val="-9"/>
        </w:rPr>
        <w:t xml:space="preserve"> </w:t>
      </w:r>
      <w:r>
        <w:t>cyber</w:t>
      </w:r>
      <w:r>
        <w:rPr>
          <w:spacing w:val="-8"/>
        </w:rPr>
        <w:t xml:space="preserve"> </w:t>
      </w:r>
      <w:r>
        <w:t>Regulations</w:t>
      </w:r>
      <w:r>
        <w:rPr>
          <w:spacing w:val="-6"/>
        </w:rPr>
        <w:t xml:space="preserve"> </w:t>
      </w:r>
      <w:r>
        <w:t>Appellate</w:t>
      </w:r>
      <w:r>
        <w:rPr>
          <w:spacing w:val="-9"/>
        </w:rPr>
        <w:t xml:space="preserve"> </w:t>
      </w:r>
      <w:r>
        <w:t>Tribunal</w:t>
      </w:r>
      <w:r>
        <w:rPr>
          <w:spacing w:val="-10"/>
        </w:rPr>
        <w:t xml:space="preserve"> </w:t>
      </w:r>
      <w:r>
        <w:t>Rule,</w:t>
      </w:r>
      <w:r>
        <w:rPr>
          <w:spacing w:val="-5"/>
        </w:rPr>
        <w:t xml:space="preserve"> </w:t>
      </w:r>
      <w:r>
        <w:t>2000</w:t>
      </w:r>
      <w:r>
        <w:rPr>
          <w:spacing w:val="-9"/>
        </w:rPr>
        <w:t xml:space="preserve"> </w:t>
      </w:r>
      <w:r>
        <w:t>has</w:t>
      </w:r>
      <w:r>
        <w:rPr>
          <w:spacing w:val="-6"/>
        </w:rPr>
        <w:t xml:space="preserve"> </w:t>
      </w:r>
      <w:r>
        <w:t>been</w:t>
      </w:r>
      <w:r>
        <w:rPr>
          <w:spacing w:val="-7"/>
        </w:rPr>
        <w:t xml:space="preserve"> </w:t>
      </w:r>
      <w:r>
        <w:t>passed</w:t>
      </w:r>
      <w:r>
        <w:rPr>
          <w:spacing w:val="-7"/>
        </w:rPr>
        <w:t xml:space="preserve"> </w:t>
      </w:r>
      <w:r>
        <w:t>under</w:t>
      </w:r>
      <w:r>
        <w:rPr>
          <w:spacing w:val="-6"/>
        </w:rPr>
        <w:t xml:space="preserve"> </w:t>
      </w:r>
      <w:r>
        <w:t>which</w:t>
      </w:r>
      <w:r>
        <w:rPr>
          <w:spacing w:val="-7"/>
        </w:rPr>
        <w:t xml:space="preserve"> </w:t>
      </w:r>
      <w:r>
        <w:t>section</w:t>
      </w:r>
      <w:r>
        <w:rPr>
          <w:spacing w:val="-3"/>
        </w:rPr>
        <w:t xml:space="preserve"> </w:t>
      </w:r>
      <w:r>
        <w:t>of</w:t>
      </w:r>
      <w:r>
        <w:rPr>
          <w:spacing w:val="-5"/>
        </w:rPr>
        <w:t xml:space="preserve"> </w:t>
      </w:r>
      <w:r>
        <w:t xml:space="preserve">the IT Act, </w:t>
      </w:r>
      <w:proofErr w:type="gramStart"/>
      <w:r>
        <w:t>2000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3101"/>
        <w:gridCol w:w="1768"/>
        <w:gridCol w:w="1341"/>
      </w:tblGrid>
      <w:tr w:rsidR="0065005A">
        <w:trPr>
          <w:trHeight w:val="293"/>
        </w:trPr>
        <w:tc>
          <w:tcPr>
            <w:tcW w:w="3101" w:type="dxa"/>
          </w:tcPr>
          <w:p w:rsidR="0065005A" w:rsidRDefault="00753B8C">
            <w:pPr>
              <w:pStyle w:val="TableParagraph"/>
              <w:tabs>
                <w:tab w:val="left" w:pos="767"/>
              </w:tabs>
              <w:spacing w:line="247" w:lineRule="exact"/>
              <w:ind w:left="50"/>
            </w:pPr>
            <w:r>
              <w:rPr>
                <w:spacing w:val="-5"/>
              </w:rPr>
              <w:t>(1)</w:t>
            </w:r>
            <w:r>
              <w:tab/>
              <w:t>Section</w:t>
            </w:r>
            <w:r>
              <w:rPr>
                <w:spacing w:val="14"/>
              </w:rPr>
              <w:t xml:space="preserve"> </w:t>
            </w:r>
            <w:r>
              <w:rPr>
                <w:spacing w:val="-5"/>
              </w:rPr>
              <w:t>84</w:t>
            </w:r>
          </w:p>
        </w:tc>
        <w:tc>
          <w:tcPr>
            <w:tcW w:w="1768" w:type="dxa"/>
          </w:tcPr>
          <w:p w:rsidR="0065005A" w:rsidRDefault="00753B8C">
            <w:pPr>
              <w:pStyle w:val="TableParagraph"/>
              <w:spacing w:line="247" w:lineRule="exact"/>
              <w:ind w:right="225"/>
              <w:jc w:val="right"/>
            </w:pPr>
            <w:r>
              <w:rPr>
                <w:spacing w:val="-5"/>
              </w:rPr>
              <w:t>(2)</w:t>
            </w:r>
          </w:p>
        </w:tc>
        <w:tc>
          <w:tcPr>
            <w:tcW w:w="1341" w:type="dxa"/>
          </w:tcPr>
          <w:p w:rsidR="0065005A" w:rsidRDefault="00753B8C">
            <w:pPr>
              <w:pStyle w:val="TableParagraph"/>
              <w:spacing w:line="247" w:lineRule="exact"/>
              <w:ind w:right="49"/>
              <w:jc w:val="right"/>
            </w:pPr>
            <w:r>
              <w:t>Section</w:t>
            </w:r>
            <w:r>
              <w:rPr>
                <w:spacing w:val="16"/>
              </w:rPr>
              <w:t xml:space="preserve"> </w:t>
            </w:r>
            <w:r>
              <w:rPr>
                <w:spacing w:val="-5"/>
              </w:rPr>
              <w:t>85</w:t>
            </w:r>
          </w:p>
        </w:tc>
      </w:tr>
      <w:tr w:rsidR="0065005A">
        <w:trPr>
          <w:trHeight w:val="293"/>
        </w:trPr>
        <w:tc>
          <w:tcPr>
            <w:tcW w:w="3101" w:type="dxa"/>
          </w:tcPr>
          <w:p w:rsidR="0065005A" w:rsidRDefault="00753B8C">
            <w:pPr>
              <w:pStyle w:val="TableParagraph"/>
              <w:tabs>
                <w:tab w:val="left" w:pos="767"/>
              </w:tabs>
              <w:spacing w:before="40" w:line="233" w:lineRule="exact"/>
              <w:ind w:left="50"/>
            </w:pPr>
            <w:r>
              <w:rPr>
                <w:spacing w:val="-5"/>
              </w:rPr>
              <w:t>(3)</w:t>
            </w:r>
            <w:r>
              <w:tab/>
              <w:t>Section</w:t>
            </w:r>
            <w:r>
              <w:rPr>
                <w:spacing w:val="14"/>
              </w:rPr>
              <w:t xml:space="preserve"> </w:t>
            </w:r>
            <w:r>
              <w:rPr>
                <w:spacing w:val="-5"/>
              </w:rPr>
              <w:t>86</w:t>
            </w:r>
          </w:p>
        </w:tc>
        <w:tc>
          <w:tcPr>
            <w:tcW w:w="1768" w:type="dxa"/>
          </w:tcPr>
          <w:p w:rsidR="0065005A" w:rsidRDefault="00753B8C">
            <w:pPr>
              <w:pStyle w:val="TableParagraph"/>
              <w:spacing w:before="40" w:line="233" w:lineRule="exact"/>
              <w:ind w:right="225"/>
              <w:jc w:val="right"/>
            </w:pPr>
            <w:r>
              <w:rPr>
                <w:spacing w:val="-5"/>
              </w:rPr>
              <w:t>(4)</w:t>
            </w:r>
          </w:p>
        </w:tc>
        <w:tc>
          <w:tcPr>
            <w:tcW w:w="1341" w:type="dxa"/>
          </w:tcPr>
          <w:p w:rsidR="0065005A" w:rsidRDefault="00753B8C">
            <w:pPr>
              <w:pStyle w:val="TableParagraph"/>
              <w:spacing w:before="40" w:line="233" w:lineRule="exact"/>
              <w:ind w:right="49"/>
              <w:jc w:val="right"/>
            </w:pPr>
            <w:r>
              <w:t>Section</w:t>
            </w:r>
            <w:r>
              <w:rPr>
                <w:spacing w:val="16"/>
              </w:rPr>
              <w:t xml:space="preserve"> </w:t>
            </w:r>
            <w:r>
              <w:rPr>
                <w:spacing w:val="-5"/>
              </w:rPr>
              <w:t>87</w:t>
            </w:r>
          </w:p>
        </w:tc>
      </w:tr>
    </w:tbl>
    <w:p w:rsidR="0065005A" w:rsidRDefault="0065005A">
      <w:pPr>
        <w:pStyle w:val="BodyText"/>
        <w:spacing w:before="239"/>
      </w:pPr>
    </w:p>
    <w:p w:rsidR="0065005A" w:rsidRDefault="00753B8C">
      <w:pPr>
        <w:pStyle w:val="ListParagraph"/>
        <w:numPr>
          <w:ilvl w:val="0"/>
          <w:numId w:val="88"/>
        </w:numPr>
        <w:tabs>
          <w:tab w:val="left" w:pos="876"/>
        </w:tabs>
        <w:spacing w:line="300" w:lineRule="auto"/>
        <w:ind w:right="324" w:hanging="721"/>
      </w:pPr>
      <w:r>
        <w:t>Read both Assertion (A) and Reason (R)</w:t>
      </w:r>
      <w:r>
        <w:rPr>
          <w:spacing w:val="22"/>
        </w:rPr>
        <w:t xml:space="preserve"> </w:t>
      </w:r>
      <w:r>
        <w:t>and give the correct answer</w:t>
      </w:r>
      <w:r>
        <w:rPr>
          <w:spacing w:val="21"/>
        </w:rPr>
        <w:t xml:space="preserve"> </w:t>
      </w:r>
      <w:r>
        <w:t>by using the code given</w:t>
      </w:r>
      <w:r>
        <w:rPr>
          <w:spacing w:val="40"/>
        </w:rPr>
        <w:t xml:space="preserve"> </w:t>
      </w:r>
      <w:r>
        <w:t>below :</w:t>
      </w:r>
    </w:p>
    <w:p w:rsidR="0065005A" w:rsidRDefault="00753B8C">
      <w:pPr>
        <w:pStyle w:val="BodyText"/>
        <w:spacing w:before="44"/>
        <w:ind w:left="876"/>
      </w:pPr>
      <w:r>
        <w:rPr>
          <w:rFonts w:ascii="Arial"/>
          <w:b/>
        </w:rPr>
        <w:t>Assertion</w:t>
      </w:r>
      <w:r>
        <w:rPr>
          <w:rFonts w:ascii="Arial"/>
          <w:b/>
          <w:spacing w:val="-1"/>
        </w:rPr>
        <w:t xml:space="preserve"> </w:t>
      </w:r>
      <w:r>
        <w:rPr>
          <w:rFonts w:ascii="Arial"/>
          <w:b/>
        </w:rPr>
        <w:t>(A</w:t>
      </w:r>
      <w:proofErr w:type="gramStart"/>
      <w:r>
        <w:rPr>
          <w:rFonts w:ascii="Arial"/>
          <w:b/>
        </w:rPr>
        <w:t>)</w:t>
      </w:r>
      <w:r>
        <w:rPr>
          <w:rFonts w:ascii="Arial"/>
          <w:b/>
          <w:spacing w:val="-4"/>
        </w:rPr>
        <w:t xml:space="preserve"> </w:t>
      </w:r>
      <w:r>
        <w:rPr>
          <w:rFonts w:ascii="Arial"/>
          <w:b/>
        </w:rPr>
        <w:t>:</w:t>
      </w:r>
      <w:proofErr w:type="gramEnd"/>
      <w:r>
        <w:rPr>
          <w:rFonts w:ascii="Arial"/>
          <w:b/>
          <w:spacing w:val="17"/>
        </w:rPr>
        <w:t xml:space="preserve"> </w:t>
      </w:r>
      <w:r>
        <w:t>The</w:t>
      </w:r>
      <w:r>
        <w:rPr>
          <w:spacing w:val="15"/>
        </w:rPr>
        <w:t xml:space="preserve"> </w:t>
      </w:r>
      <w:r>
        <w:t>Council</w:t>
      </w:r>
      <w:r>
        <w:rPr>
          <w:spacing w:val="15"/>
        </w:rPr>
        <w:t xml:space="preserve"> </w:t>
      </w:r>
      <w:r>
        <w:t>of</w:t>
      </w:r>
      <w:r>
        <w:rPr>
          <w:spacing w:val="24"/>
        </w:rPr>
        <w:t xml:space="preserve"> </w:t>
      </w:r>
      <w:r>
        <w:t>Ministers</w:t>
      </w:r>
      <w:r>
        <w:rPr>
          <w:spacing w:val="17"/>
        </w:rPr>
        <w:t xml:space="preserve"> </w:t>
      </w:r>
      <w:r>
        <w:t>is</w:t>
      </w:r>
      <w:r>
        <w:rPr>
          <w:spacing w:val="14"/>
        </w:rPr>
        <w:t xml:space="preserve"> </w:t>
      </w:r>
      <w:r>
        <w:t>the</w:t>
      </w:r>
      <w:r>
        <w:rPr>
          <w:spacing w:val="13"/>
        </w:rPr>
        <w:t xml:space="preserve"> </w:t>
      </w:r>
      <w:r>
        <w:t>hub</w:t>
      </w:r>
      <w:r>
        <w:rPr>
          <w:spacing w:val="16"/>
        </w:rPr>
        <w:t xml:space="preserve"> </w:t>
      </w:r>
      <w:r>
        <w:t>of</w:t>
      </w:r>
      <w:r>
        <w:rPr>
          <w:spacing w:val="19"/>
        </w:rPr>
        <w:t xml:space="preserve"> </w:t>
      </w:r>
      <w:r>
        <w:t>the</w:t>
      </w:r>
      <w:r>
        <w:rPr>
          <w:spacing w:val="15"/>
        </w:rPr>
        <w:t xml:space="preserve"> </w:t>
      </w:r>
      <w:r>
        <w:t>parliamentary</w:t>
      </w:r>
      <w:r>
        <w:rPr>
          <w:spacing w:val="12"/>
        </w:rPr>
        <w:t xml:space="preserve"> </w:t>
      </w:r>
      <w:r>
        <w:t>form</w:t>
      </w:r>
      <w:r>
        <w:rPr>
          <w:spacing w:val="16"/>
        </w:rPr>
        <w:t xml:space="preserve"> </w:t>
      </w:r>
      <w:r>
        <w:t>of</w:t>
      </w:r>
      <w:r>
        <w:rPr>
          <w:spacing w:val="19"/>
        </w:rPr>
        <w:t xml:space="preserve"> </w:t>
      </w:r>
      <w:r>
        <w:rPr>
          <w:spacing w:val="-2"/>
        </w:rPr>
        <w:t>government.</w:t>
      </w:r>
    </w:p>
    <w:p w:rsidR="0065005A" w:rsidRDefault="00753B8C">
      <w:pPr>
        <w:pStyle w:val="BodyText"/>
        <w:spacing w:before="107"/>
        <w:ind w:left="876"/>
      </w:pPr>
      <w:r>
        <w:rPr>
          <w:rFonts w:ascii="Arial"/>
          <w:b/>
        </w:rPr>
        <w:t>Reason</w:t>
      </w:r>
      <w:r>
        <w:rPr>
          <w:rFonts w:ascii="Arial"/>
          <w:b/>
          <w:spacing w:val="15"/>
        </w:rPr>
        <w:t xml:space="preserve"> </w:t>
      </w:r>
      <w:r>
        <w:rPr>
          <w:rFonts w:ascii="Arial"/>
          <w:b/>
        </w:rPr>
        <w:t>(R</w:t>
      </w:r>
      <w:proofErr w:type="gramStart"/>
      <w:r>
        <w:rPr>
          <w:rFonts w:ascii="Arial"/>
          <w:b/>
        </w:rPr>
        <w:t>)</w:t>
      </w:r>
      <w:r>
        <w:rPr>
          <w:rFonts w:ascii="Arial"/>
          <w:b/>
          <w:spacing w:val="19"/>
        </w:rPr>
        <w:t xml:space="preserve"> </w:t>
      </w:r>
      <w:r>
        <w:rPr>
          <w:rFonts w:ascii="Arial"/>
          <w:b/>
        </w:rPr>
        <w:t>:</w:t>
      </w:r>
      <w:proofErr w:type="gramEnd"/>
      <w:r>
        <w:rPr>
          <w:rFonts w:ascii="Arial"/>
          <w:b/>
          <w:spacing w:val="18"/>
        </w:rPr>
        <w:t xml:space="preserve"> </w:t>
      </w:r>
      <w:r>
        <w:t>The</w:t>
      </w:r>
      <w:r>
        <w:rPr>
          <w:spacing w:val="19"/>
        </w:rPr>
        <w:t xml:space="preserve"> </w:t>
      </w:r>
      <w:r>
        <w:t>Council</w:t>
      </w:r>
      <w:r>
        <w:rPr>
          <w:spacing w:val="19"/>
        </w:rPr>
        <w:t xml:space="preserve"> </w:t>
      </w:r>
      <w:r>
        <w:t>of</w:t>
      </w:r>
      <w:r>
        <w:rPr>
          <w:spacing w:val="23"/>
        </w:rPr>
        <w:t xml:space="preserve"> </w:t>
      </w:r>
      <w:r>
        <w:t>Ministers</w:t>
      </w:r>
      <w:r>
        <w:rPr>
          <w:spacing w:val="21"/>
        </w:rPr>
        <w:t xml:space="preserve"> </w:t>
      </w:r>
      <w:r>
        <w:t>(Cabinet)</w:t>
      </w:r>
      <w:r>
        <w:rPr>
          <w:spacing w:val="20"/>
        </w:rPr>
        <w:t xml:space="preserve"> </w:t>
      </w:r>
      <w:r>
        <w:t>is</w:t>
      </w:r>
      <w:r>
        <w:rPr>
          <w:spacing w:val="20"/>
        </w:rPr>
        <w:t xml:space="preserve"> </w:t>
      </w:r>
      <w:r>
        <w:t>constituted</w:t>
      </w:r>
      <w:r>
        <w:rPr>
          <w:spacing w:val="13"/>
        </w:rPr>
        <w:t xml:space="preserve"> </w:t>
      </w:r>
      <w:r>
        <w:t>from</w:t>
      </w:r>
      <w:r>
        <w:rPr>
          <w:spacing w:val="22"/>
        </w:rPr>
        <w:t xml:space="preserve"> </w:t>
      </w:r>
      <w:r>
        <w:t>the</w:t>
      </w:r>
      <w:r>
        <w:rPr>
          <w:spacing w:val="12"/>
        </w:rPr>
        <w:t xml:space="preserve"> </w:t>
      </w:r>
      <w:r>
        <w:t>majority</w:t>
      </w:r>
      <w:r>
        <w:rPr>
          <w:spacing w:val="19"/>
        </w:rPr>
        <w:t xml:space="preserve"> </w:t>
      </w:r>
      <w:r>
        <w:rPr>
          <w:spacing w:val="-2"/>
        </w:rPr>
        <w:t>party.</w:t>
      </w:r>
    </w:p>
    <w:p w:rsidR="0065005A" w:rsidRDefault="00753B8C">
      <w:pPr>
        <w:pStyle w:val="Heading4"/>
        <w:spacing w:before="112"/>
        <w:ind w:left="876"/>
      </w:pPr>
      <w:proofErr w:type="gramStart"/>
      <w:r>
        <w:t>Code</w:t>
      </w:r>
      <w:r>
        <w:rPr>
          <w:spacing w:val="26"/>
        </w:rPr>
        <w:t xml:space="preserve"> </w:t>
      </w:r>
      <w:r>
        <w:rPr>
          <w:spacing w:val="-10"/>
        </w:rPr>
        <w:t>:</w:t>
      </w:r>
      <w:proofErr w:type="gramEnd"/>
    </w:p>
    <w:p w:rsidR="0065005A" w:rsidRDefault="00753B8C">
      <w:pPr>
        <w:pStyle w:val="ListParagraph"/>
        <w:numPr>
          <w:ilvl w:val="0"/>
          <w:numId w:val="54"/>
        </w:numPr>
        <w:tabs>
          <w:tab w:val="left" w:pos="1593"/>
        </w:tabs>
        <w:spacing w:before="112"/>
        <w:ind w:left="1593" w:hanging="719"/>
      </w:pPr>
      <w:r>
        <w:t>Both</w:t>
      </w:r>
      <w:r>
        <w:rPr>
          <w:spacing w:val="17"/>
        </w:rPr>
        <w:t xml:space="preserve"> </w:t>
      </w:r>
      <w:r>
        <w:t>(A)</w:t>
      </w:r>
      <w:r>
        <w:rPr>
          <w:spacing w:val="18"/>
        </w:rPr>
        <w:t xml:space="preserve"> </w:t>
      </w:r>
      <w:r>
        <w:t>and</w:t>
      </w:r>
      <w:r>
        <w:rPr>
          <w:spacing w:val="20"/>
        </w:rPr>
        <w:t xml:space="preserve"> </w:t>
      </w:r>
      <w:r>
        <w:t>(R)</w:t>
      </w:r>
      <w:r>
        <w:rPr>
          <w:spacing w:val="17"/>
        </w:rPr>
        <w:t xml:space="preserve"> </w:t>
      </w:r>
      <w:r>
        <w:t>are</w:t>
      </w:r>
      <w:r>
        <w:rPr>
          <w:spacing w:val="17"/>
        </w:rPr>
        <w:t xml:space="preserve"> </w:t>
      </w:r>
      <w:r>
        <w:t>right</w:t>
      </w:r>
      <w:r>
        <w:rPr>
          <w:spacing w:val="21"/>
        </w:rPr>
        <w:t xml:space="preserve"> </w:t>
      </w:r>
      <w:r>
        <w:t>and</w:t>
      </w:r>
      <w:r>
        <w:rPr>
          <w:spacing w:val="19"/>
        </w:rPr>
        <w:t xml:space="preserve"> </w:t>
      </w:r>
      <w:r>
        <w:t>(R)</w:t>
      </w:r>
      <w:r>
        <w:rPr>
          <w:spacing w:val="18"/>
        </w:rPr>
        <w:t xml:space="preserve"> </w:t>
      </w:r>
      <w:r>
        <w:t>is</w:t>
      </w:r>
      <w:r>
        <w:rPr>
          <w:spacing w:val="22"/>
        </w:rPr>
        <w:t xml:space="preserve"> </w:t>
      </w:r>
      <w:r>
        <w:t>the</w:t>
      </w:r>
      <w:r>
        <w:rPr>
          <w:spacing w:val="16"/>
        </w:rPr>
        <w:t xml:space="preserve"> </w:t>
      </w:r>
      <w:r>
        <w:t>correct</w:t>
      </w:r>
      <w:r>
        <w:rPr>
          <w:spacing w:val="20"/>
        </w:rPr>
        <w:t xml:space="preserve"> </w:t>
      </w:r>
      <w:r>
        <w:t>explanation</w:t>
      </w:r>
      <w:r>
        <w:rPr>
          <w:spacing w:val="20"/>
        </w:rPr>
        <w:t xml:space="preserve"> </w:t>
      </w:r>
      <w:r>
        <w:t>of</w:t>
      </w:r>
      <w:r>
        <w:rPr>
          <w:spacing w:val="27"/>
        </w:rPr>
        <w:t xml:space="preserve"> </w:t>
      </w:r>
      <w:r>
        <w:rPr>
          <w:spacing w:val="-5"/>
        </w:rPr>
        <w:t>(A)</w:t>
      </w:r>
    </w:p>
    <w:p w:rsidR="0065005A" w:rsidRDefault="00753B8C">
      <w:pPr>
        <w:pStyle w:val="ListParagraph"/>
        <w:numPr>
          <w:ilvl w:val="0"/>
          <w:numId w:val="54"/>
        </w:numPr>
        <w:tabs>
          <w:tab w:val="left" w:pos="1593"/>
        </w:tabs>
        <w:spacing w:before="107"/>
        <w:ind w:left="1593" w:hanging="719"/>
      </w:pPr>
      <w:r>
        <w:t>Both</w:t>
      </w:r>
      <w:r>
        <w:rPr>
          <w:spacing w:val="16"/>
        </w:rPr>
        <w:t xml:space="preserve"> </w:t>
      </w:r>
      <w:r>
        <w:t>(A)</w:t>
      </w:r>
      <w:r>
        <w:rPr>
          <w:spacing w:val="23"/>
        </w:rPr>
        <w:t xml:space="preserve"> </w:t>
      </w:r>
      <w:r>
        <w:t>and</w:t>
      </w:r>
      <w:r>
        <w:rPr>
          <w:spacing w:val="17"/>
        </w:rPr>
        <w:t xml:space="preserve"> </w:t>
      </w:r>
      <w:r>
        <w:t>(R)</w:t>
      </w:r>
      <w:r>
        <w:rPr>
          <w:spacing w:val="22"/>
        </w:rPr>
        <w:t xml:space="preserve"> </w:t>
      </w:r>
      <w:r>
        <w:t>are</w:t>
      </w:r>
      <w:r>
        <w:rPr>
          <w:spacing w:val="15"/>
        </w:rPr>
        <w:t xml:space="preserve"> </w:t>
      </w:r>
      <w:r>
        <w:t>right</w:t>
      </w:r>
      <w:r>
        <w:rPr>
          <w:spacing w:val="23"/>
        </w:rPr>
        <w:t xml:space="preserve"> </w:t>
      </w:r>
      <w:r>
        <w:t>but</w:t>
      </w:r>
      <w:r>
        <w:rPr>
          <w:spacing w:val="18"/>
        </w:rPr>
        <w:t xml:space="preserve"> </w:t>
      </w:r>
      <w:r>
        <w:t>(R)</w:t>
      </w:r>
      <w:r>
        <w:rPr>
          <w:spacing w:val="20"/>
        </w:rPr>
        <w:t xml:space="preserve"> </w:t>
      </w:r>
      <w:r>
        <w:t>is</w:t>
      </w:r>
      <w:r>
        <w:rPr>
          <w:spacing w:val="19"/>
        </w:rPr>
        <w:t xml:space="preserve"> </w:t>
      </w:r>
      <w:r>
        <w:t>not</w:t>
      </w:r>
      <w:r>
        <w:rPr>
          <w:spacing w:val="18"/>
        </w:rPr>
        <w:t xml:space="preserve"> </w:t>
      </w:r>
      <w:r>
        <w:t>the</w:t>
      </w:r>
      <w:r>
        <w:rPr>
          <w:spacing w:val="19"/>
        </w:rPr>
        <w:t xml:space="preserve"> </w:t>
      </w:r>
      <w:r>
        <w:t>correct</w:t>
      </w:r>
      <w:r>
        <w:rPr>
          <w:spacing w:val="19"/>
        </w:rPr>
        <w:t xml:space="preserve"> </w:t>
      </w:r>
      <w:r>
        <w:t>explanation</w:t>
      </w:r>
      <w:r>
        <w:rPr>
          <w:spacing w:val="22"/>
        </w:rPr>
        <w:t xml:space="preserve"> </w:t>
      </w:r>
      <w:r>
        <w:t>of</w:t>
      </w:r>
      <w:r>
        <w:rPr>
          <w:spacing w:val="23"/>
        </w:rPr>
        <w:t xml:space="preserve"> </w:t>
      </w:r>
      <w:r>
        <w:rPr>
          <w:spacing w:val="-5"/>
        </w:rPr>
        <w:t>(A)</w:t>
      </w:r>
    </w:p>
    <w:p w:rsidR="0065005A" w:rsidRDefault="00753B8C">
      <w:pPr>
        <w:pStyle w:val="ListParagraph"/>
        <w:numPr>
          <w:ilvl w:val="0"/>
          <w:numId w:val="54"/>
        </w:numPr>
        <w:tabs>
          <w:tab w:val="left" w:pos="1593"/>
        </w:tabs>
        <w:spacing w:before="115"/>
        <w:ind w:left="1593" w:hanging="719"/>
      </w:pPr>
      <w:r>
        <w:t>(A)</w:t>
      </w:r>
      <w:r>
        <w:rPr>
          <w:spacing w:val="24"/>
        </w:rPr>
        <w:t xml:space="preserve"> </w:t>
      </w:r>
      <w:r>
        <w:t>is</w:t>
      </w:r>
      <w:r>
        <w:rPr>
          <w:spacing w:val="23"/>
        </w:rPr>
        <w:t xml:space="preserve"> </w:t>
      </w:r>
      <w:r>
        <w:t>right</w:t>
      </w:r>
      <w:r>
        <w:rPr>
          <w:spacing w:val="25"/>
        </w:rPr>
        <w:t xml:space="preserve"> </w:t>
      </w:r>
      <w:r>
        <w:t>but</w:t>
      </w:r>
      <w:r>
        <w:rPr>
          <w:spacing w:val="23"/>
        </w:rPr>
        <w:t xml:space="preserve"> </w:t>
      </w:r>
      <w:r>
        <w:t>(R)</w:t>
      </w:r>
      <w:r>
        <w:rPr>
          <w:spacing w:val="24"/>
        </w:rPr>
        <w:t xml:space="preserve"> </w:t>
      </w:r>
      <w:r>
        <w:t>is</w:t>
      </w:r>
      <w:r>
        <w:rPr>
          <w:spacing w:val="24"/>
        </w:rPr>
        <w:t xml:space="preserve"> </w:t>
      </w:r>
      <w:r>
        <w:rPr>
          <w:spacing w:val="-2"/>
        </w:rPr>
        <w:t>wrong</w:t>
      </w:r>
    </w:p>
    <w:p w:rsidR="0065005A" w:rsidRDefault="00753B8C">
      <w:pPr>
        <w:pStyle w:val="ListParagraph"/>
        <w:numPr>
          <w:ilvl w:val="0"/>
          <w:numId w:val="54"/>
        </w:numPr>
        <w:tabs>
          <w:tab w:val="left" w:pos="1593"/>
        </w:tabs>
        <w:spacing w:before="107"/>
        <w:ind w:left="1593" w:hanging="719"/>
      </w:pPr>
      <w:r>
        <w:t>(A)</w:t>
      </w:r>
      <w:r>
        <w:rPr>
          <w:spacing w:val="25"/>
        </w:rPr>
        <w:t xml:space="preserve"> </w:t>
      </w:r>
      <w:r>
        <w:t>is</w:t>
      </w:r>
      <w:r>
        <w:rPr>
          <w:spacing w:val="22"/>
        </w:rPr>
        <w:t xml:space="preserve"> </w:t>
      </w:r>
      <w:r>
        <w:t>wrong</w:t>
      </w:r>
      <w:r>
        <w:rPr>
          <w:spacing w:val="25"/>
        </w:rPr>
        <w:t xml:space="preserve"> </w:t>
      </w:r>
      <w:r>
        <w:t>but</w:t>
      </w:r>
      <w:r>
        <w:rPr>
          <w:spacing w:val="23"/>
        </w:rPr>
        <w:t xml:space="preserve"> </w:t>
      </w:r>
      <w:r>
        <w:t>(R)</w:t>
      </w:r>
      <w:r>
        <w:rPr>
          <w:spacing w:val="24"/>
        </w:rPr>
        <w:t xml:space="preserve"> </w:t>
      </w:r>
      <w:r>
        <w:t>is</w:t>
      </w:r>
      <w:r>
        <w:rPr>
          <w:spacing w:val="23"/>
        </w:rPr>
        <w:t xml:space="preserve"> </w:t>
      </w:r>
      <w:r>
        <w:rPr>
          <w:spacing w:val="-2"/>
        </w:rPr>
        <w:t>right</w:t>
      </w:r>
    </w:p>
    <w:p w:rsidR="0065005A" w:rsidRDefault="0065005A">
      <w:pPr>
        <w:pStyle w:val="BodyText"/>
        <w:spacing w:before="218"/>
      </w:pPr>
    </w:p>
    <w:p w:rsidR="0065005A" w:rsidRDefault="00753B8C">
      <w:pPr>
        <w:pStyle w:val="ListParagraph"/>
        <w:numPr>
          <w:ilvl w:val="0"/>
          <w:numId w:val="88"/>
        </w:numPr>
        <w:tabs>
          <w:tab w:val="left" w:pos="876"/>
        </w:tabs>
        <w:spacing w:before="1"/>
      </w:pPr>
      <w:r>
        <w:t>Who</w:t>
      </w:r>
      <w:r>
        <w:rPr>
          <w:spacing w:val="17"/>
        </w:rPr>
        <w:t xml:space="preserve"> </w:t>
      </w:r>
      <w:r>
        <w:t>among</w:t>
      </w:r>
      <w:r>
        <w:rPr>
          <w:spacing w:val="22"/>
        </w:rPr>
        <w:t xml:space="preserve"> </w:t>
      </w:r>
      <w:r>
        <w:t>the</w:t>
      </w:r>
      <w:r>
        <w:rPr>
          <w:spacing w:val="17"/>
        </w:rPr>
        <w:t xml:space="preserve"> </w:t>
      </w:r>
      <w:r>
        <w:t>following</w:t>
      </w:r>
      <w:r>
        <w:rPr>
          <w:spacing w:val="23"/>
        </w:rPr>
        <w:t xml:space="preserve"> </w:t>
      </w:r>
      <w:r>
        <w:t>stated</w:t>
      </w:r>
      <w:r>
        <w:rPr>
          <w:spacing w:val="19"/>
        </w:rPr>
        <w:t xml:space="preserve"> </w:t>
      </w:r>
      <w:r>
        <w:t>that</w:t>
      </w:r>
      <w:r>
        <w:rPr>
          <w:spacing w:val="20"/>
        </w:rPr>
        <w:t xml:space="preserve"> </w:t>
      </w:r>
      <w:r>
        <w:t>'postmodernism</w:t>
      </w:r>
      <w:r>
        <w:rPr>
          <w:spacing w:val="23"/>
        </w:rPr>
        <w:t xml:space="preserve"> </w:t>
      </w:r>
      <w:r>
        <w:t>is</w:t>
      </w:r>
      <w:r>
        <w:rPr>
          <w:spacing w:val="21"/>
        </w:rPr>
        <w:t xml:space="preserve"> </w:t>
      </w:r>
      <w:r>
        <w:t>a</w:t>
      </w:r>
      <w:r>
        <w:rPr>
          <w:spacing w:val="21"/>
        </w:rPr>
        <w:t xml:space="preserve"> </w:t>
      </w:r>
      <w:r>
        <w:t>notoriously</w:t>
      </w:r>
      <w:r>
        <w:rPr>
          <w:spacing w:val="17"/>
        </w:rPr>
        <w:t xml:space="preserve"> </w:t>
      </w:r>
      <w:r>
        <w:t>ambiguous</w:t>
      </w:r>
      <w:r>
        <w:rPr>
          <w:spacing w:val="22"/>
        </w:rPr>
        <w:t xml:space="preserve"> </w:t>
      </w:r>
      <w:proofErr w:type="gramStart"/>
      <w:r>
        <w:t>concept</w:t>
      </w:r>
      <w:r>
        <w:rPr>
          <w:spacing w:val="23"/>
        </w:rPr>
        <w:t xml:space="preserve"> </w:t>
      </w:r>
      <w:r>
        <w:rPr>
          <w:spacing w:val="-10"/>
        </w:rPr>
        <w:t>?</w:t>
      </w:r>
      <w:proofErr w:type="gramEnd"/>
    </w:p>
    <w:p w:rsidR="0065005A" w:rsidRDefault="00753B8C">
      <w:pPr>
        <w:pStyle w:val="BodyText"/>
        <w:tabs>
          <w:tab w:val="left" w:pos="1593"/>
          <w:tab w:val="left" w:pos="5192"/>
          <w:tab w:val="left" w:pos="5912"/>
        </w:tabs>
        <w:spacing w:before="109"/>
        <w:ind w:left="876"/>
      </w:pPr>
      <w:r>
        <w:rPr>
          <w:spacing w:val="-5"/>
        </w:rPr>
        <w:t>(1)</w:t>
      </w:r>
      <w:r>
        <w:tab/>
      </w:r>
      <w:r>
        <w:rPr>
          <w:spacing w:val="-2"/>
        </w:rPr>
        <w:t>Lloyd</w:t>
      </w:r>
      <w:r>
        <w:tab/>
      </w:r>
      <w:r>
        <w:rPr>
          <w:spacing w:val="-5"/>
        </w:rPr>
        <w:t>(2)</w:t>
      </w:r>
      <w:r>
        <w:tab/>
      </w:r>
      <w:r>
        <w:rPr>
          <w:spacing w:val="-2"/>
        </w:rPr>
        <w:t>Toynbee</w:t>
      </w:r>
    </w:p>
    <w:p w:rsidR="0065005A" w:rsidRDefault="00753B8C">
      <w:pPr>
        <w:pStyle w:val="BodyText"/>
        <w:tabs>
          <w:tab w:val="left" w:pos="1593"/>
          <w:tab w:val="left" w:pos="5192"/>
          <w:tab w:val="left" w:pos="5912"/>
        </w:tabs>
        <w:spacing w:before="109"/>
        <w:ind w:left="876"/>
      </w:pPr>
      <w:r>
        <w:rPr>
          <w:spacing w:val="-5"/>
        </w:rPr>
        <w:t>(3)</w:t>
      </w:r>
      <w:r>
        <w:tab/>
      </w:r>
      <w:r>
        <w:rPr>
          <w:spacing w:val="-2"/>
        </w:rPr>
        <w:t>Somervell</w:t>
      </w:r>
      <w:r>
        <w:tab/>
      </w:r>
      <w:r>
        <w:rPr>
          <w:spacing w:val="-5"/>
        </w:rPr>
        <w:t>(4)</w:t>
      </w:r>
      <w:r>
        <w:tab/>
      </w:r>
      <w:r>
        <w:rPr>
          <w:spacing w:val="-2"/>
        </w:rPr>
        <w:t>Bentham</w:t>
      </w:r>
    </w:p>
    <w:p w:rsidR="0065005A" w:rsidRDefault="0065005A">
      <w:pPr>
        <w:pStyle w:val="BodyText"/>
        <w:spacing w:before="219"/>
      </w:pPr>
    </w:p>
    <w:p w:rsidR="0065005A" w:rsidRDefault="00753B8C">
      <w:pPr>
        <w:pStyle w:val="ListParagraph"/>
        <w:numPr>
          <w:ilvl w:val="0"/>
          <w:numId w:val="88"/>
        </w:numPr>
        <w:tabs>
          <w:tab w:val="left" w:pos="876"/>
        </w:tabs>
        <w:spacing w:line="302" w:lineRule="auto"/>
        <w:ind w:right="326" w:hanging="721"/>
      </w:pPr>
      <w:r>
        <w:t xml:space="preserve">Which of the following provisions of the Indian Constitution have been extended to Jammu and Kashmir state by Presidential </w:t>
      </w:r>
      <w:proofErr w:type="gramStart"/>
      <w:r>
        <w:t>Order ?</w:t>
      </w:r>
      <w:proofErr w:type="gramEnd"/>
    </w:p>
    <w:p w:rsidR="0065005A" w:rsidRDefault="00753B8C">
      <w:pPr>
        <w:pStyle w:val="ListParagraph"/>
        <w:numPr>
          <w:ilvl w:val="1"/>
          <w:numId w:val="88"/>
        </w:numPr>
        <w:tabs>
          <w:tab w:val="left" w:pos="1593"/>
        </w:tabs>
        <w:spacing w:before="44"/>
        <w:ind w:left="1593" w:hanging="719"/>
      </w:pPr>
      <w:r>
        <w:rPr>
          <w:spacing w:val="-2"/>
        </w:rPr>
        <w:t>Provisions</w:t>
      </w:r>
      <w:r>
        <w:rPr>
          <w:spacing w:val="-16"/>
        </w:rPr>
        <w:t xml:space="preserve"> </w:t>
      </w:r>
      <w:r>
        <w:rPr>
          <w:spacing w:val="-2"/>
        </w:rPr>
        <w:t>relating</w:t>
      </w:r>
      <w:r>
        <w:rPr>
          <w:spacing w:val="-13"/>
        </w:rPr>
        <w:t xml:space="preserve"> </w:t>
      </w:r>
      <w:r>
        <w:rPr>
          <w:spacing w:val="-2"/>
        </w:rPr>
        <w:t>to</w:t>
      </w:r>
      <w:r>
        <w:rPr>
          <w:spacing w:val="-16"/>
        </w:rPr>
        <w:t xml:space="preserve"> </w:t>
      </w:r>
      <w:r>
        <w:rPr>
          <w:spacing w:val="-2"/>
        </w:rPr>
        <w:t>freedom</w:t>
      </w:r>
      <w:r>
        <w:rPr>
          <w:spacing w:val="-13"/>
        </w:rPr>
        <w:t xml:space="preserve"> </w:t>
      </w:r>
      <w:r>
        <w:rPr>
          <w:spacing w:val="-2"/>
        </w:rPr>
        <w:t>of</w:t>
      </w:r>
      <w:r>
        <w:rPr>
          <w:spacing w:val="-13"/>
        </w:rPr>
        <w:t xml:space="preserve"> </w:t>
      </w:r>
      <w:r>
        <w:rPr>
          <w:spacing w:val="-2"/>
        </w:rPr>
        <w:t>trade,</w:t>
      </w:r>
      <w:r>
        <w:rPr>
          <w:spacing w:val="-14"/>
        </w:rPr>
        <w:t xml:space="preserve"> </w:t>
      </w:r>
      <w:r>
        <w:rPr>
          <w:spacing w:val="-2"/>
        </w:rPr>
        <w:t>commerce</w:t>
      </w:r>
      <w:r>
        <w:rPr>
          <w:spacing w:val="-18"/>
        </w:rPr>
        <w:t xml:space="preserve"> </w:t>
      </w:r>
      <w:r>
        <w:rPr>
          <w:spacing w:val="-2"/>
        </w:rPr>
        <w:t>and</w:t>
      </w:r>
      <w:r>
        <w:rPr>
          <w:spacing w:val="-13"/>
        </w:rPr>
        <w:t xml:space="preserve"> </w:t>
      </w:r>
      <w:r>
        <w:rPr>
          <w:spacing w:val="-2"/>
        </w:rPr>
        <w:t>intercourse,</w:t>
      </w:r>
      <w:r>
        <w:rPr>
          <w:spacing w:val="-10"/>
        </w:rPr>
        <w:t xml:space="preserve"> </w:t>
      </w:r>
      <w:r>
        <w:rPr>
          <w:spacing w:val="-2"/>
        </w:rPr>
        <w:t>services</w:t>
      </w:r>
      <w:r>
        <w:rPr>
          <w:spacing w:val="-13"/>
        </w:rPr>
        <w:t xml:space="preserve"> </w:t>
      </w:r>
      <w:r>
        <w:rPr>
          <w:spacing w:val="-2"/>
        </w:rPr>
        <w:t>and</w:t>
      </w:r>
      <w:r>
        <w:rPr>
          <w:spacing w:val="-14"/>
        </w:rPr>
        <w:t xml:space="preserve"> </w:t>
      </w:r>
      <w:r>
        <w:rPr>
          <w:spacing w:val="-2"/>
        </w:rPr>
        <w:t>citizenshi</w:t>
      </w:r>
      <w:r>
        <w:rPr>
          <w:spacing w:val="-2"/>
        </w:rPr>
        <w:t>p.</w:t>
      </w:r>
    </w:p>
    <w:p w:rsidR="0065005A" w:rsidRDefault="00753B8C">
      <w:pPr>
        <w:pStyle w:val="ListParagraph"/>
        <w:numPr>
          <w:ilvl w:val="1"/>
          <w:numId w:val="88"/>
        </w:numPr>
        <w:tabs>
          <w:tab w:val="left" w:pos="1593"/>
        </w:tabs>
        <w:spacing w:before="108"/>
        <w:ind w:left="1593" w:hanging="719"/>
      </w:pPr>
      <w:r>
        <w:t>Provisions</w:t>
      </w:r>
      <w:r>
        <w:rPr>
          <w:spacing w:val="16"/>
        </w:rPr>
        <w:t xml:space="preserve"> </w:t>
      </w:r>
      <w:r>
        <w:t>relating</w:t>
      </w:r>
      <w:r>
        <w:rPr>
          <w:spacing w:val="14"/>
        </w:rPr>
        <w:t xml:space="preserve"> </w:t>
      </w:r>
      <w:r>
        <w:t>to</w:t>
      </w:r>
      <w:r>
        <w:rPr>
          <w:spacing w:val="15"/>
        </w:rPr>
        <w:t xml:space="preserve"> </w:t>
      </w:r>
      <w:r>
        <w:rPr>
          <w:spacing w:val="-2"/>
        </w:rPr>
        <w:t>Elections.</w:t>
      </w:r>
    </w:p>
    <w:p w:rsidR="0065005A" w:rsidRDefault="00753B8C">
      <w:pPr>
        <w:pStyle w:val="ListParagraph"/>
        <w:numPr>
          <w:ilvl w:val="1"/>
          <w:numId w:val="88"/>
        </w:numPr>
        <w:tabs>
          <w:tab w:val="left" w:pos="1593"/>
        </w:tabs>
        <w:spacing w:before="109"/>
        <w:ind w:left="1593" w:hanging="719"/>
      </w:pPr>
      <w:r>
        <w:t>Provision</w:t>
      </w:r>
      <w:r>
        <w:rPr>
          <w:spacing w:val="9"/>
        </w:rPr>
        <w:t xml:space="preserve"> </w:t>
      </w:r>
      <w:r>
        <w:t>relating</w:t>
      </w:r>
      <w:r>
        <w:rPr>
          <w:spacing w:val="17"/>
        </w:rPr>
        <w:t xml:space="preserve"> </w:t>
      </w:r>
      <w:r>
        <w:t>to</w:t>
      </w:r>
      <w:r>
        <w:rPr>
          <w:spacing w:val="7"/>
        </w:rPr>
        <w:t xml:space="preserve"> </w:t>
      </w:r>
      <w:r>
        <w:t>Financial</w:t>
      </w:r>
      <w:r>
        <w:rPr>
          <w:spacing w:val="10"/>
        </w:rPr>
        <w:t xml:space="preserve"> </w:t>
      </w:r>
      <w:r>
        <w:t>Emergency</w:t>
      </w:r>
      <w:r>
        <w:rPr>
          <w:spacing w:val="6"/>
        </w:rPr>
        <w:t xml:space="preserve"> </w:t>
      </w:r>
      <w:r>
        <w:t>under</w:t>
      </w:r>
      <w:r>
        <w:rPr>
          <w:spacing w:val="-1"/>
        </w:rPr>
        <w:t xml:space="preserve"> </w:t>
      </w:r>
      <w:r>
        <w:t>Article</w:t>
      </w:r>
      <w:r>
        <w:rPr>
          <w:spacing w:val="15"/>
        </w:rPr>
        <w:t xml:space="preserve"> </w:t>
      </w:r>
      <w:r>
        <w:t>360</w:t>
      </w:r>
      <w:r>
        <w:rPr>
          <w:spacing w:val="10"/>
        </w:rPr>
        <w:t xml:space="preserve"> </w:t>
      </w:r>
      <w:r>
        <w:t>of</w:t>
      </w:r>
      <w:r>
        <w:rPr>
          <w:spacing w:val="15"/>
        </w:rPr>
        <w:t xml:space="preserve"> </w:t>
      </w:r>
      <w:r>
        <w:t>the</w:t>
      </w:r>
      <w:r>
        <w:rPr>
          <w:spacing w:val="9"/>
        </w:rPr>
        <w:t xml:space="preserve"> </w:t>
      </w:r>
      <w:r>
        <w:t>Constitution</w:t>
      </w:r>
      <w:r>
        <w:rPr>
          <w:spacing w:val="14"/>
        </w:rPr>
        <w:t xml:space="preserve"> </w:t>
      </w:r>
      <w:r>
        <w:t>of</w:t>
      </w:r>
      <w:r>
        <w:rPr>
          <w:spacing w:val="14"/>
        </w:rPr>
        <w:t xml:space="preserve"> </w:t>
      </w:r>
      <w:r>
        <w:rPr>
          <w:spacing w:val="-2"/>
        </w:rPr>
        <w:t>India.</w:t>
      </w:r>
    </w:p>
    <w:p w:rsidR="0065005A" w:rsidRDefault="00753B8C">
      <w:pPr>
        <w:pStyle w:val="ListParagraph"/>
        <w:numPr>
          <w:ilvl w:val="1"/>
          <w:numId w:val="88"/>
        </w:numPr>
        <w:tabs>
          <w:tab w:val="left" w:pos="1593"/>
        </w:tabs>
        <w:spacing w:before="110" w:line="343" w:lineRule="auto"/>
        <w:ind w:left="876" w:right="2962" w:firstLine="0"/>
      </w:pPr>
      <w:r>
        <w:t>Power of High Courts to issue writs for "Any other purpose." Select</w:t>
      </w:r>
      <w:r>
        <w:rPr>
          <w:spacing w:val="40"/>
        </w:rPr>
        <w:t xml:space="preserve"> </w:t>
      </w:r>
      <w:r>
        <w:t>the</w:t>
      </w:r>
      <w:r>
        <w:rPr>
          <w:spacing w:val="40"/>
        </w:rPr>
        <w:t xml:space="preserve"> </w:t>
      </w:r>
      <w:r>
        <w:t>correct</w:t>
      </w:r>
      <w:r>
        <w:rPr>
          <w:spacing w:val="40"/>
        </w:rPr>
        <w:t xml:space="preserve"> </w:t>
      </w:r>
      <w:r>
        <w:t>answer</w:t>
      </w:r>
      <w:r>
        <w:rPr>
          <w:spacing w:val="40"/>
        </w:rPr>
        <w:t xml:space="preserve"> </w:t>
      </w:r>
      <w:r>
        <w:t>by</w:t>
      </w:r>
      <w:r>
        <w:rPr>
          <w:spacing w:val="35"/>
        </w:rPr>
        <w:t xml:space="preserve"> </w:t>
      </w:r>
      <w:r>
        <w:t>using</w:t>
      </w:r>
      <w:r>
        <w:rPr>
          <w:spacing w:val="40"/>
        </w:rPr>
        <w:t xml:space="preserve"> </w:t>
      </w:r>
      <w:r>
        <w:t>the</w:t>
      </w:r>
      <w:r>
        <w:rPr>
          <w:spacing w:val="38"/>
        </w:rPr>
        <w:t xml:space="preserve"> </w:t>
      </w:r>
      <w:r>
        <w:t>codes</w:t>
      </w:r>
      <w:r>
        <w:rPr>
          <w:spacing w:val="37"/>
        </w:rPr>
        <w:t xml:space="preserve"> </w:t>
      </w:r>
      <w:r>
        <w:t>given</w:t>
      </w:r>
      <w:r>
        <w:rPr>
          <w:spacing w:val="40"/>
        </w:rPr>
        <w:t xml:space="preserve"> </w:t>
      </w:r>
      <w:r>
        <w:t>below</w:t>
      </w:r>
      <w:r>
        <w:rPr>
          <w:spacing w:val="35"/>
        </w:rPr>
        <w:t xml:space="preserve"> </w:t>
      </w:r>
      <w:r>
        <w:t>:</w:t>
      </w:r>
    </w:p>
    <w:p w:rsidR="0065005A" w:rsidRDefault="00753B8C">
      <w:pPr>
        <w:pStyle w:val="BodyText"/>
        <w:tabs>
          <w:tab w:val="left" w:pos="1593"/>
          <w:tab w:val="left" w:pos="5192"/>
          <w:tab w:val="left" w:pos="5912"/>
        </w:tabs>
        <w:spacing w:before="1"/>
        <w:ind w:left="874"/>
      </w:pPr>
      <w:r>
        <w:rPr>
          <w:spacing w:val="-5"/>
        </w:rPr>
        <w:t>(1)</w:t>
      </w:r>
      <w:r>
        <w:tab/>
        <w:t>Only</w:t>
      </w:r>
      <w:r>
        <w:rPr>
          <w:spacing w:val="19"/>
        </w:rPr>
        <w:t xml:space="preserve"> </w:t>
      </w:r>
      <w:r>
        <w:rPr>
          <w:spacing w:val="-5"/>
        </w:rPr>
        <w:t>(a)</w:t>
      </w:r>
      <w:r>
        <w:tab/>
      </w:r>
      <w:r>
        <w:rPr>
          <w:spacing w:val="-5"/>
        </w:rPr>
        <w:t>(2)</w:t>
      </w:r>
      <w:r>
        <w:tab/>
        <w:t>(c)</w:t>
      </w:r>
      <w:r>
        <w:rPr>
          <w:spacing w:val="26"/>
        </w:rPr>
        <w:t xml:space="preserve"> </w:t>
      </w:r>
      <w:r>
        <w:t>and</w:t>
      </w:r>
      <w:r>
        <w:rPr>
          <w:spacing w:val="20"/>
        </w:rPr>
        <w:t xml:space="preserve"> </w:t>
      </w:r>
      <w:r>
        <w:t>(d)</w:t>
      </w:r>
      <w:r>
        <w:rPr>
          <w:spacing w:val="28"/>
        </w:rPr>
        <w:t xml:space="preserve"> </w:t>
      </w:r>
      <w:r>
        <w:rPr>
          <w:spacing w:val="-4"/>
        </w:rPr>
        <w:t>both</w:t>
      </w:r>
    </w:p>
    <w:p w:rsidR="0065005A" w:rsidRDefault="00753B8C">
      <w:pPr>
        <w:pStyle w:val="BodyText"/>
        <w:tabs>
          <w:tab w:val="left" w:pos="1593"/>
          <w:tab w:val="left" w:pos="5192"/>
          <w:tab w:val="left" w:pos="5912"/>
        </w:tabs>
        <w:spacing w:before="107"/>
        <w:ind w:left="876"/>
      </w:pPr>
      <w:r>
        <w:rPr>
          <w:spacing w:val="-5"/>
        </w:rPr>
        <w:lastRenderedPageBreak/>
        <w:t>(3)</w:t>
      </w:r>
      <w:r>
        <w:tab/>
        <w:t>(a)</w:t>
      </w:r>
      <w:r>
        <w:rPr>
          <w:spacing w:val="19"/>
        </w:rPr>
        <w:t xml:space="preserve"> </w:t>
      </w:r>
      <w:r>
        <w:t>and</w:t>
      </w:r>
      <w:r>
        <w:rPr>
          <w:spacing w:val="18"/>
        </w:rPr>
        <w:t xml:space="preserve"> </w:t>
      </w:r>
      <w:r>
        <w:t>(b)</w:t>
      </w:r>
      <w:r>
        <w:rPr>
          <w:spacing w:val="23"/>
        </w:rPr>
        <w:t xml:space="preserve"> </w:t>
      </w:r>
      <w:r>
        <w:rPr>
          <w:spacing w:val="-4"/>
        </w:rPr>
        <w:t>both</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65005A">
      <w:pPr>
        <w:pStyle w:val="BodyText"/>
      </w:pPr>
    </w:p>
    <w:p w:rsidR="0065005A" w:rsidRDefault="0065005A">
      <w:pPr>
        <w:pStyle w:val="BodyText"/>
        <w:spacing w:before="116"/>
      </w:pPr>
    </w:p>
    <w:p w:rsidR="0065005A" w:rsidRDefault="00753B8C">
      <w:pPr>
        <w:pStyle w:val="Heading4"/>
        <w:spacing w:before="1"/>
        <w:ind w:right="298"/>
        <w:jc w:val="right"/>
        <w:rPr>
          <w:rFonts w:ascii="Palatino Linotype"/>
        </w:rPr>
      </w:pPr>
      <w:r>
        <w:rPr>
          <w:rFonts w:ascii="Palatino Linotype"/>
          <w:spacing w:val="-5"/>
        </w:rPr>
        <w:t>24</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42720" behindDoc="1" locked="0" layoutInCell="1" allowOverlap="1">
                <wp:simplePos x="0" y="0"/>
                <wp:positionH relativeFrom="page">
                  <wp:posOffset>0</wp:posOffset>
                </wp:positionH>
                <wp:positionV relativeFrom="page">
                  <wp:posOffset>0</wp:posOffset>
                </wp:positionV>
                <wp:extent cx="7556500" cy="1068070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3760" id="docshape43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3232"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3248" id="docshape431"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38"/>
        <w:rPr>
          <w:rFonts w:ascii="Arial"/>
          <w:b/>
        </w:rPr>
      </w:pPr>
    </w:p>
    <w:p w:rsidR="0065005A" w:rsidRDefault="00753B8C">
      <w:pPr>
        <w:pStyle w:val="ListParagraph"/>
        <w:numPr>
          <w:ilvl w:val="0"/>
          <w:numId w:val="88"/>
        </w:numPr>
        <w:tabs>
          <w:tab w:val="left" w:pos="873"/>
          <w:tab w:val="left" w:pos="876"/>
        </w:tabs>
        <w:spacing w:line="302" w:lineRule="auto"/>
        <w:ind w:right="287" w:hanging="721"/>
        <w:jc w:val="both"/>
      </w:pPr>
      <w:r>
        <w:t>In which of the following cases the Supreme Court said that 'Fundamental Rights and Directive Principles' aim at the same goal of bringing about a social revolution and establishment of a Welfare State and they can be interpreted and applied together and t</w:t>
      </w:r>
      <w:r>
        <w:t xml:space="preserve">hey are supplementary and complementary to each </w:t>
      </w:r>
      <w:proofErr w:type="gramStart"/>
      <w:r>
        <w:t>other ?</w:t>
      </w:r>
      <w:proofErr w:type="gramEnd"/>
    </w:p>
    <w:p w:rsidR="0065005A" w:rsidRDefault="00753B8C">
      <w:pPr>
        <w:pStyle w:val="ListParagraph"/>
        <w:numPr>
          <w:ilvl w:val="0"/>
          <w:numId w:val="53"/>
        </w:numPr>
        <w:tabs>
          <w:tab w:val="left" w:pos="1593"/>
        </w:tabs>
        <w:spacing w:before="43"/>
        <w:ind w:left="1593" w:hanging="719"/>
      </w:pPr>
      <w:r>
        <w:t>Maneka</w:t>
      </w:r>
      <w:r>
        <w:rPr>
          <w:spacing w:val="-2"/>
        </w:rPr>
        <w:t xml:space="preserve"> </w:t>
      </w:r>
      <w:r>
        <w:t>Gandhi</w:t>
      </w:r>
      <w:r>
        <w:rPr>
          <w:spacing w:val="1"/>
        </w:rPr>
        <w:t xml:space="preserve"> </w:t>
      </w:r>
      <w:r>
        <w:t>Vs,</w:t>
      </w:r>
      <w:r>
        <w:rPr>
          <w:spacing w:val="2"/>
        </w:rPr>
        <w:t xml:space="preserve"> </w:t>
      </w:r>
      <w:r>
        <w:t>Union</w:t>
      </w:r>
      <w:r>
        <w:rPr>
          <w:spacing w:val="3"/>
        </w:rPr>
        <w:t xml:space="preserve"> </w:t>
      </w:r>
      <w:r>
        <w:t>of</w:t>
      </w:r>
      <w:r>
        <w:rPr>
          <w:spacing w:val="3"/>
        </w:rPr>
        <w:t xml:space="preserve"> </w:t>
      </w:r>
      <w:r>
        <w:rPr>
          <w:spacing w:val="-4"/>
        </w:rPr>
        <w:t>India</w:t>
      </w:r>
    </w:p>
    <w:p w:rsidR="0065005A" w:rsidRDefault="00753B8C">
      <w:pPr>
        <w:pStyle w:val="ListParagraph"/>
        <w:numPr>
          <w:ilvl w:val="0"/>
          <w:numId w:val="53"/>
        </w:numPr>
        <w:tabs>
          <w:tab w:val="left" w:pos="1593"/>
        </w:tabs>
        <w:spacing w:before="109"/>
        <w:ind w:left="1593" w:hanging="719"/>
      </w:pPr>
      <w:r>
        <w:t>Re</w:t>
      </w:r>
      <w:r>
        <w:rPr>
          <w:spacing w:val="16"/>
        </w:rPr>
        <w:t xml:space="preserve"> </w:t>
      </w:r>
      <w:r>
        <w:t>Kerala</w:t>
      </w:r>
      <w:r>
        <w:rPr>
          <w:spacing w:val="17"/>
        </w:rPr>
        <w:t xml:space="preserve"> </w:t>
      </w:r>
      <w:r>
        <w:t>Education</w:t>
      </w:r>
      <w:r>
        <w:rPr>
          <w:spacing w:val="17"/>
        </w:rPr>
        <w:t xml:space="preserve"> </w:t>
      </w:r>
      <w:r>
        <w:rPr>
          <w:spacing w:val="-4"/>
        </w:rPr>
        <w:t>Bill</w:t>
      </w:r>
    </w:p>
    <w:p w:rsidR="0065005A" w:rsidRDefault="00753B8C">
      <w:pPr>
        <w:pStyle w:val="ListParagraph"/>
        <w:numPr>
          <w:ilvl w:val="0"/>
          <w:numId w:val="53"/>
        </w:numPr>
        <w:tabs>
          <w:tab w:val="left" w:pos="1593"/>
        </w:tabs>
        <w:spacing w:before="110"/>
        <w:ind w:left="1593" w:hanging="719"/>
      </w:pPr>
      <w:r>
        <w:rPr>
          <w:noProof/>
          <w:lang w:val="en-IN" w:eastAsia="en-IN"/>
        </w:rPr>
        <w:drawing>
          <wp:anchor distT="0" distB="0" distL="0" distR="0" simplePos="0" relativeHeight="474143744" behindDoc="1" locked="0" layoutInCell="1" allowOverlap="1">
            <wp:simplePos x="0" y="0"/>
            <wp:positionH relativeFrom="page">
              <wp:posOffset>571258</wp:posOffset>
            </wp:positionH>
            <wp:positionV relativeFrom="paragraph">
              <wp:posOffset>228010</wp:posOffset>
            </wp:positionV>
            <wp:extent cx="6296012" cy="6270752"/>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1" cstate="print"/>
                    <a:stretch>
                      <a:fillRect/>
                    </a:stretch>
                  </pic:blipFill>
                  <pic:spPr>
                    <a:xfrm>
                      <a:off x="0" y="0"/>
                      <a:ext cx="6296012" cy="6270752"/>
                    </a:xfrm>
                    <a:prstGeom prst="rect">
                      <a:avLst/>
                    </a:prstGeom>
                  </pic:spPr>
                </pic:pic>
              </a:graphicData>
            </a:graphic>
          </wp:anchor>
        </w:drawing>
      </w:r>
      <w:r>
        <w:t>Minerva</w:t>
      </w:r>
      <w:r>
        <w:rPr>
          <w:spacing w:val="2"/>
        </w:rPr>
        <w:t xml:space="preserve"> </w:t>
      </w:r>
      <w:r>
        <w:t>Mills</w:t>
      </w:r>
      <w:r>
        <w:rPr>
          <w:spacing w:val="2"/>
        </w:rPr>
        <w:t xml:space="preserve"> </w:t>
      </w:r>
      <w:r>
        <w:t>Vs.</w:t>
      </w:r>
      <w:r>
        <w:rPr>
          <w:spacing w:val="2"/>
        </w:rPr>
        <w:t xml:space="preserve"> </w:t>
      </w:r>
      <w:r>
        <w:t>Union</w:t>
      </w:r>
      <w:r>
        <w:rPr>
          <w:spacing w:val="-3"/>
        </w:rPr>
        <w:t xml:space="preserve"> </w:t>
      </w:r>
      <w:r>
        <w:t>of</w:t>
      </w:r>
      <w:r>
        <w:rPr>
          <w:spacing w:val="6"/>
        </w:rPr>
        <w:t xml:space="preserve"> </w:t>
      </w:r>
      <w:r>
        <w:rPr>
          <w:spacing w:val="-4"/>
        </w:rPr>
        <w:t>India</w:t>
      </w:r>
    </w:p>
    <w:p w:rsidR="0065005A" w:rsidRDefault="00753B8C">
      <w:pPr>
        <w:pStyle w:val="ListParagraph"/>
        <w:numPr>
          <w:ilvl w:val="0"/>
          <w:numId w:val="53"/>
        </w:numPr>
        <w:tabs>
          <w:tab w:val="left" w:pos="1593"/>
        </w:tabs>
        <w:spacing w:before="109"/>
        <w:ind w:left="1593" w:hanging="719"/>
      </w:pPr>
      <w:r>
        <w:t>Kesvananda</w:t>
      </w:r>
      <w:r>
        <w:rPr>
          <w:spacing w:val="12"/>
        </w:rPr>
        <w:t xml:space="preserve"> </w:t>
      </w:r>
      <w:r>
        <w:t>Bharati</w:t>
      </w:r>
      <w:r>
        <w:rPr>
          <w:spacing w:val="10"/>
        </w:rPr>
        <w:t xml:space="preserve"> </w:t>
      </w:r>
      <w:r>
        <w:t>Vs.</w:t>
      </w:r>
      <w:r>
        <w:rPr>
          <w:spacing w:val="11"/>
        </w:rPr>
        <w:t xml:space="preserve"> </w:t>
      </w:r>
      <w:r>
        <w:t>State</w:t>
      </w:r>
      <w:r>
        <w:rPr>
          <w:spacing w:val="12"/>
        </w:rPr>
        <w:t xml:space="preserve"> </w:t>
      </w:r>
      <w:r>
        <w:t>of</w:t>
      </w:r>
      <w:r>
        <w:rPr>
          <w:spacing w:val="16"/>
        </w:rPr>
        <w:t xml:space="preserve"> </w:t>
      </w:r>
      <w:r>
        <w:rPr>
          <w:spacing w:val="-2"/>
        </w:rPr>
        <w:t>Kerala</w:t>
      </w:r>
    </w:p>
    <w:p w:rsidR="0065005A" w:rsidRDefault="0065005A">
      <w:pPr>
        <w:pStyle w:val="BodyText"/>
        <w:spacing w:before="219"/>
      </w:pPr>
    </w:p>
    <w:p w:rsidR="0065005A" w:rsidRDefault="00753B8C">
      <w:pPr>
        <w:pStyle w:val="ListParagraph"/>
        <w:numPr>
          <w:ilvl w:val="0"/>
          <w:numId w:val="88"/>
        </w:numPr>
        <w:tabs>
          <w:tab w:val="left" w:pos="876"/>
        </w:tabs>
      </w:pPr>
      <w:r>
        <w:t>UN</w:t>
      </w:r>
      <w:r>
        <w:rPr>
          <w:spacing w:val="18"/>
        </w:rPr>
        <w:t xml:space="preserve"> </w:t>
      </w:r>
      <w:r>
        <w:t>Commissioner</w:t>
      </w:r>
      <w:r>
        <w:rPr>
          <w:spacing w:val="19"/>
        </w:rPr>
        <w:t xml:space="preserve"> </w:t>
      </w:r>
      <w:r>
        <w:t>for</w:t>
      </w:r>
      <w:r>
        <w:rPr>
          <w:spacing w:val="20"/>
        </w:rPr>
        <w:t xml:space="preserve"> </w:t>
      </w:r>
      <w:r>
        <w:t>Human</w:t>
      </w:r>
      <w:r>
        <w:rPr>
          <w:spacing w:val="17"/>
        </w:rPr>
        <w:t xml:space="preserve"> </w:t>
      </w:r>
      <w:r>
        <w:t>Rights</w:t>
      </w:r>
      <w:r>
        <w:rPr>
          <w:spacing w:val="22"/>
        </w:rPr>
        <w:t xml:space="preserve"> </w:t>
      </w:r>
      <w:r>
        <w:t>is</w:t>
      </w:r>
      <w:r>
        <w:rPr>
          <w:spacing w:val="18"/>
        </w:rPr>
        <w:t xml:space="preserve"> </w:t>
      </w:r>
      <w:r>
        <w:t>appointed</w:t>
      </w:r>
      <w:r>
        <w:rPr>
          <w:spacing w:val="22"/>
        </w:rPr>
        <w:t xml:space="preserve"> </w:t>
      </w:r>
      <w:r>
        <w:rPr>
          <w:spacing w:val="-5"/>
        </w:rPr>
        <w:t>by</w:t>
      </w:r>
    </w:p>
    <w:p w:rsidR="0065005A" w:rsidRDefault="00753B8C">
      <w:pPr>
        <w:pStyle w:val="BodyText"/>
        <w:tabs>
          <w:tab w:val="left" w:pos="1593"/>
          <w:tab w:val="left" w:pos="5192"/>
          <w:tab w:val="left" w:pos="5912"/>
        </w:tabs>
        <w:spacing w:before="110"/>
        <w:ind w:left="876"/>
      </w:pPr>
      <w:r>
        <w:rPr>
          <w:spacing w:val="-5"/>
        </w:rPr>
        <w:t>(1)</w:t>
      </w:r>
      <w:r>
        <w:tab/>
        <w:t>General</w:t>
      </w:r>
      <w:r>
        <w:rPr>
          <w:spacing w:val="-7"/>
        </w:rPr>
        <w:t xml:space="preserve"> </w:t>
      </w:r>
      <w:r>
        <w:rPr>
          <w:spacing w:val="-2"/>
        </w:rPr>
        <w:t>Assembly</w:t>
      </w:r>
      <w:r>
        <w:tab/>
      </w:r>
      <w:r>
        <w:rPr>
          <w:spacing w:val="-5"/>
        </w:rPr>
        <w:t>(2)</w:t>
      </w:r>
      <w:r>
        <w:tab/>
        <w:t>Security</w:t>
      </w:r>
      <w:r>
        <w:rPr>
          <w:spacing w:val="17"/>
        </w:rPr>
        <w:t xml:space="preserve"> </w:t>
      </w:r>
      <w:r>
        <w:rPr>
          <w:spacing w:val="-2"/>
        </w:rPr>
        <w:t>Council</w:t>
      </w:r>
    </w:p>
    <w:p w:rsidR="0065005A" w:rsidRDefault="00753B8C">
      <w:pPr>
        <w:pStyle w:val="BodyText"/>
        <w:tabs>
          <w:tab w:val="left" w:pos="1593"/>
          <w:tab w:val="left" w:pos="5192"/>
          <w:tab w:val="left" w:pos="5912"/>
        </w:tabs>
        <w:spacing w:before="109"/>
        <w:ind w:left="876"/>
      </w:pPr>
      <w:r>
        <w:rPr>
          <w:spacing w:val="-5"/>
        </w:rPr>
        <w:t>(3)</w:t>
      </w:r>
      <w:r>
        <w:tab/>
        <w:t>Secretary</w:t>
      </w:r>
      <w:r>
        <w:rPr>
          <w:spacing w:val="3"/>
        </w:rPr>
        <w:t xml:space="preserve"> </w:t>
      </w:r>
      <w:r>
        <w:rPr>
          <w:spacing w:val="-2"/>
        </w:rPr>
        <w:t>General</w:t>
      </w:r>
      <w:r>
        <w:tab/>
      </w:r>
      <w:r>
        <w:rPr>
          <w:spacing w:val="-5"/>
        </w:rPr>
        <w:t>(4)</w:t>
      </w:r>
      <w:r>
        <w:tab/>
        <w:t>Human</w:t>
      </w:r>
      <w:r>
        <w:rPr>
          <w:spacing w:val="19"/>
        </w:rPr>
        <w:t xml:space="preserve"> </w:t>
      </w:r>
      <w:r>
        <w:t>Rights</w:t>
      </w:r>
      <w:r>
        <w:rPr>
          <w:spacing w:val="23"/>
        </w:rPr>
        <w:t xml:space="preserve"> </w:t>
      </w:r>
      <w:r>
        <w:rPr>
          <w:spacing w:val="-2"/>
        </w:rPr>
        <w:t>Council</w:t>
      </w:r>
    </w:p>
    <w:p w:rsidR="0065005A" w:rsidRDefault="0065005A">
      <w:pPr>
        <w:pStyle w:val="BodyText"/>
        <w:spacing w:before="219"/>
      </w:pPr>
    </w:p>
    <w:p w:rsidR="0065005A" w:rsidRDefault="00753B8C">
      <w:pPr>
        <w:pStyle w:val="ListParagraph"/>
        <w:numPr>
          <w:ilvl w:val="0"/>
          <w:numId w:val="88"/>
        </w:numPr>
        <w:tabs>
          <w:tab w:val="left" w:pos="876"/>
        </w:tabs>
        <w:spacing w:line="302" w:lineRule="auto"/>
        <w:ind w:right="328" w:hanging="721"/>
      </w:pPr>
      <w:r>
        <w:t>In</w:t>
      </w:r>
      <w:r>
        <w:rPr>
          <w:spacing w:val="13"/>
        </w:rPr>
        <w:t xml:space="preserve"> </w:t>
      </w:r>
      <w:r>
        <w:t>which</w:t>
      </w:r>
      <w:r>
        <w:rPr>
          <w:spacing w:val="17"/>
        </w:rPr>
        <w:t xml:space="preserve"> </w:t>
      </w:r>
      <w:r>
        <w:t>one</w:t>
      </w:r>
      <w:r>
        <w:rPr>
          <w:spacing w:val="15"/>
        </w:rPr>
        <w:t xml:space="preserve"> </w:t>
      </w:r>
      <w:r>
        <w:t>of</w:t>
      </w:r>
      <w:r>
        <w:rPr>
          <w:spacing w:val="17"/>
        </w:rPr>
        <w:t xml:space="preserve"> </w:t>
      </w:r>
      <w:r>
        <w:t>the</w:t>
      </w:r>
      <w:r>
        <w:rPr>
          <w:spacing w:val="11"/>
        </w:rPr>
        <w:t xml:space="preserve"> </w:t>
      </w:r>
      <w:r>
        <w:t>following</w:t>
      </w:r>
      <w:r>
        <w:rPr>
          <w:spacing w:val="22"/>
        </w:rPr>
        <w:t xml:space="preserve"> </w:t>
      </w:r>
      <w:r>
        <w:t>cases</w:t>
      </w:r>
      <w:r>
        <w:rPr>
          <w:spacing w:val="13"/>
        </w:rPr>
        <w:t xml:space="preserve"> </w:t>
      </w:r>
      <w:r>
        <w:t>the</w:t>
      </w:r>
      <w:r>
        <w:rPr>
          <w:spacing w:val="13"/>
        </w:rPr>
        <w:t xml:space="preserve"> </w:t>
      </w:r>
      <w:r>
        <w:t>Supreme</w:t>
      </w:r>
      <w:r>
        <w:rPr>
          <w:spacing w:val="18"/>
        </w:rPr>
        <w:t xml:space="preserve"> </w:t>
      </w:r>
      <w:r>
        <w:t>Court</w:t>
      </w:r>
      <w:r>
        <w:rPr>
          <w:spacing w:val="14"/>
        </w:rPr>
        <w:t xml:space="preserve"> </w:t>
      </w:r>
      <w:r>
        <w:t>held</w:t>
      </w:r>
      <w:r>
        <w:rPr>
          <w:spacing w:val="13"/>
        </w:rPr>
        <w:t xml:space="preserve"> </w:t>
      </w:r>
      <w:r>
        <w:t>that</w:t>
      </w:r>
      <w:r>
        <w:rPr>
          <w:spacing w:val="20"/>
        </w:rPr>
        <w:t xml:space="preserve"> </w:t>
      </w:r>
      <w:r>
        <w:t>'the federalism</w:t>
      </w:r>
      <w:r>
        <w:rPr>
          <w:spacing w:val="17"/>
        </w:rPr>
        <w:t xml:space="preserve"> </w:t>
      </w:r>
      <w:r>
        <w:t>is</w:t>
      </w:r>
      <w:r>
        <w:rPr>
          <w:spacing w:val="13"/>
        </w:rPr>
        <w:t xml:space="preserve"> </w:t>
      </w:r>
      <w:r>
        <w:t>India,</w:t>
      </w:r>
      <w:r>
        <w:rPr>
          <w:spacing w:val="17"/>
        </w:rPr>
        <w:t xml:space="preserve"> </w:t>
      </w:r>
      <w:r>
        <w:t>is</w:t>
      </w:r>
      <w:r>
        <w:rPr>
          <w:spacing w:val="16"/>
        </w:rPr>
        <w:t xml:space="preserve"> </w:t>
      </w:r>
      <w:r>
        <w:t>not a matter of administrative convenience, but one of</w:t>
      </w:r>
      <w:r>
        <w:rPr>
          <w:spacing w:val="40"/>
        </w:rPr>
        <w:t xml:space="preserve"> </w:t>
      </w:r>
      <w:proofErr w:type="gramStart"/>
      <w:r>
        <w:t>principle' ?</w:t>
      </w:r>
      <w:proofErr w:type="gramEnd"/>
    </w:p>
    <w:p w:rsidR="0065005A" w:rsidRDefault="00753B8C">
      <w:pPr>
        <w:pStyle w:val="ListParagraph"/>
        <w:numPr>
          <w:ilvl w:val="0"/>
          <w:numId w:val="52"/>
        </w:numPr>
        <w:tabs>
          <w:tab w:val="left" w:pos="1593"/>
        </w:tabs>
        <w:spacing w:before="44"/>
        <w:ind w:left="1593" w:hanging="719"/>
      </w:pPr>
      <w:r>
        <w:t>S.</w:t>
      </w:r>
      <w:r>
        <w:rPr>
          <w:spacing w:val="19"/>
        </w:rPr>
        <w:t xml:space="preserve"> </w:t>
      </w:r>
      <w:r>
        <w:t>R.</w:t>
      </w:r>
      <w:r>
        <w:rPr>
          <w:spacing w:val="18"/>
        </w:rPr>
        <w:t xml:space="preserve"> </w:t>
      </w:r>
      <w:r>
        <w:t>Bommai</w:t>
      </w:r>
      <w:r>
        <w:rPr>
          <w:spacing w:val="17"/>
        </w:rPr>
        <w:t xml:space="preserve"> </w:t>
      </w:r>
      <w:r>
        <w:t>Vs.</w:t>
      </w:r>
      <w:r>
        <w:rPr>
          <w:spacing w:val="16"/>
        </w:rPr>
        <w:t xml:space="preserve"> </w:t>
      </w:r>
      <w:r>
        <w:t>Union</w:t>
      </w:r>
      <w:r>
        <w:rPr>
          <w:spacing w:val="19"/>
        </w:rPr>
        <w:t xml:space="preserve"> </w:t>
      </w:r>
      <w:r>
        <w:t>of</w:t>
      </w:r>
      <w:r>
        <w:rPr>
          <w:spacing w:val="22"/>
        </w:rPr>
        <w:t xml:space="preserve"> </w:t>
      </w:r>
      <w:r>
        <w:t>India</w:t>
      </w:r>
      <w:r>
        <w:rPr>
          <w:spacing w:val="18"/>
        </w:rPr>
        <w:t xml:space="preserve"> </w:t>
      </w:r>
      <w:r>
        <w:rPr>
          <w:spacing w:val="-2"/>
        </w:rPr>
        <w:t>(1994)</w:t>
      </w:r>
    </w:p>
    <w:p w:rsidR="0065005A" w:rsidRDefault="00753B8C">
      <w:pPr>
        <w:pStyle w:val="ListParagraph"/>
        <w:numPr>
          <w:ilvl w:val="0"/>
          <w:numId w:val="52"/>
        </w:numPr>
        <w:tabs>
          <w:tab w:val="left" w:pos="1593"/>
        </w:tabs>
        <w:spacing w:before="107"/>
        <w:ind w:left="1593" w:hanging="719"/>
      </w:pPr>
      <w:r>
        <w:t>Raja</w:t>
      </w:r>
      <w:r>
        <w:rPr>
          <w:spacing w:val="12"/>
        </w:rPr>
        <w:t xml:space="preserve"> </w:t>
      </w:r>
      <w:r>
        <w:t>Ram</w:t>
      </w:r>
      <w:r>
        <w:rPr>
          <w:spacing w:val="14"/>
        </w:rPr>
        <w:t xml:space="preserve"> </w:t>
      </w:r>
      <w:r>
        <w:t>Pal</w:t>
      </w:r>
      <w:r>
        <w:rPr>
          <w:spacing w:val="9"/>
        </w:rPr>
        <w:t xml:space="preserve"> </w:t>
      </w:r>
      <w:r>
        <w:t>Vs.</w:t>
      </w:r>
      <w:r>
        <w:rPr>
          <w:spacing w:val="15"/>
        </w:rPr>
        <w:t xml:space="preserve"> </w:t>
      </w:r>
      <w:r>
        <w:t>Hon'ble</w:t>
      </w:r>
      <w:r>
        <w:rPr>
          <w:spacing w:val="15"/>
        </w:rPr>
        <w:t xml:space="preserve"> </w:t>
      </w:r>
      <w:r>
        <w:t>Speaker,</w:t>
      </w:r>
      <w:r>
        <w:rPr>
          <w:spacing w:val="14"/>
        </w:rPr>
        <w:t xml:space="preserve"> </w:t>
      </w:r>
      <w:r>
        <w:t>Lok</w:t>
      </w:r>
      <w:r>
        <w:rPr>
          <w:spacing w:val="15"/>
        </w:rPr>
        <w:t xml:space="preserve"> </w:t>
      </w:r>
      <w:r>
        <w:t>Sabha</w:t>
      </w:r>
      <w:r>
        <w:rPr>
          <w:spacing w:val="10"/>
        </w:rPr>
        <w:t xml:space="preserve"> </w:t>
      </w:r>
      <w:r>
        <w:rPr>
          <w:spacing w:val="-2"/>
        </w:rPr>
        <w:t>(2007)</w:t>
      </w:r>
    </w:p>
    <w:p w:rsidR="0065005A" w:rsidRDefault="00753B8C">
      <w:pPr>
        <w:pStyle w:val="ListParagraph"/>
        <w:numPr>
          <w:ilvl w:val="0"/>
          <w:numId w:val="52"/>
        </w:numPr>
        <w:tabs>
          <w:tab w:val="left" w:pos="1593"/>
        </w:tabs>
        <w:spacing w:before="112"/>
        <w:ind w:left="1593" w:hanging="719"/>
      </w:pPr>
      <w:r>
        <w:t>Madras</w:t>
      </w:r>
      <w:r>
        <w:rPr>
          <w:spacing w:val="10"/>
        </w:rPr>
        <w:t xml:space="preserve"> </w:t>
      </w:r>
      <w:r>
        <w:t>Bar Association</w:t>
      </w:r>
      <w:r>
        <w:rPr>
          <w:spacing w:val="7"/>
        </w:rPr>
        <w:t xml:space="preserve"> </w:t>
      </w:r>
      <w:r>
        <w:t>Vs.</w:t>
      </w:r>
      <w:r>
        <w:rPr>
          <w:spacing w:val="15"/>
        </w:rPr>
        <w:t xml:space="preserve"> </w:t>
      </w:r>
      <w:r>
        <w:t>Union</w:t>
      </w:r>
      <w:r>
        <w:rPr>
          <w:spacing w:val="10"/>
        </w:rPr>
        <w:t xml:space="preserve"> </w:t>
      </w:r>
      <w:r>
        <w:t>of</w:t>
      </w:r>
      <w:r>
        <w:rPr>
          <w:spacing w:val="14"/>
        </w:rPr>
        <w:t xml:space="preserve"> </w:t>
      </w:r>
      <w:r>
        <w:t>India</w:t>
      </w:r>
      <w:r>
        <w:rPr>
          <w:spacing w:val="9"/>
        </w:rPr>
        <w:t xml:space="preserve"> </w:t>
      </w:r>
      <w:r>
        <w:rPr>
          <w:spacing w:val="-2"/>
        </w:rPr>
        <w:t>(2014)</w:t>
      </w:r>
    </w:p>
    <w:p w:rsidR="0065005A" w:rsidRDefault="00753B8C">
      <w:pPr>
        <w:pStyle w:val="ListParagraph"/>
        <w:numPr>
          <w:ilvl w:val="0"/>
          <w:numId w:val="52"/>
        </w:numPr>
        <w:tabs>
          <w:tab w:val="left" w:pos="1593"/>
        </w:tabs>
        <w:spacing w:before="107"/>
        <w:ind w:left="1593" w:hanging="719"/>
      </w:pPr>
      <w:r>
        <w:t>State</w:t>
      </w:r>
      <w:r>
        <w:rPr>
          <w:spacing w:val="19"/>
        </w:rPr>
        <w:t xml:space="preserve"> </w:t>
      </w:r>
      <w:r>
        <w:t>of</w:t>
      </w:r>
      <w:r>
        <w:rPr>
          <w:spacing w:val="17"/>
        </w:rPr>
        <w:t xml:space="preserve"> </w:t>
      </w:r>
      <w:r>
        <w:t>West</w:t>
      </w:r>
      <w:r>
        <w:rPr>
          <w:spacing w:val="23"/>
        </w:rPr>
        <w:t xml:space="preserve"> </w:t>
      </w:r>
      <w:r>
        <w:t>Bengal</w:t>
      </w:r>
      <w:r>
        <w:rPr>
          <w:spacing w:val="15"/>
        </w:rPr>
        <w:t xml:space="preserve"> </w:t>
      </w:r>
      <w:r>
        <w:t>Vs.</w:t>
      </w:r>
      <w:r>
        <w:rPr>
          <w:spacing w:val="24"/>
        </w:rPr>
        <w:t xml:space="preserve"> </w:t>
      </w:r>
      <w:r>
        <w:t>Committee</w:t>
      </w:r>
      <w:r>
        <w:rPr>
          <w:spacing w:val="14"/>
        </w:rPr>
        <w:t xml:space="preserve"> </w:t>
      </w:r>
      <w:r>
        <w:t>for</w:t>
      </w:r>
      <w:r>
        <w:rPr>
          <w:spacing w:val="22"/>
        </w:rPr>
        <w:t xml:space="preserve"> </w:t>
      </w:r>
      <w:r>
        <w:t>Protection</w:t>
      </w:r>
      <w:r>
        <w:rPr>
          <w:spacing w:val="20"/>
        </w:rPr>
        <w:t xml:space="preserve"> </w:t>
      </w:r>
      <w:r>
        <w:t>of</w:t>
      </w:r>
      <w:r>
        <w:rPr>
          <w:spacing w:val="26"/>
        </w:rPr>
        <w:t xml:space="preserve"> </w:t>
      </w:r>
      <w:r>
        <w:t>Democratic</w:t>
      </w:r>
      <w:r>
        <w:rPr>
          <w:spacing w:val="21"/>
        </w:rPr>
        <w:t xml:space="preserve"> </w:t>
      </w:r>
      <w:r>
        <w:t>Rights,</w:t>
      </w:r>
      <w:r>
        <w:rPr>
          <w:spacing w:val="16"/>
        </w:rPr>
        <w:t xml:space="preserve"> </w:t>
      </w:r>
      <w:r>
        <w:t>West</w:t>
      </w:r>
      <w:r>
        <w:rPr>
          <w:spacing w:val="23"/>
        </w:rPr>
        <w:t xml:space="preserve"> </w:t>
      </w:r>
      <w:r>
        <w:rPr>
          <w:spacing w:val="-2"/>
        </w:rPr>
        <w:t>Bengal</w:t>
      </w:r>
    </w:p>
    <w:p w:rsidR="0065005A" w:rsidRDefault="0065005A">
      <w:pPr>
        <w:pStyle w:val="BodyText"/>
      </w:pPr>
    </w:p>
    <w:p w:rsidR="0065005A" w:rsidRDefault="0065005A">
      <w:pPr>
        <w:pStyle w:val="BodyText"/>
      </w:pPr>
    </w:p>
    <w:p w:rsidR="0065005A" w:rsidRDefault="0065005A">
      <w:pPr>
        <w:pStyle w:val="BodyText"/>
        <w:spacing w:before="39"/>
      </w:pPr>
    </w:p>
    <w:p w:rsidR="0065005A" w:rsidRDefault="00753B8C">
      <w:pPr>
        <w:pStyle w:val="ListParagraph"/>
        <w:numPr>
          <w:ilvl w:val="0"/>
          <w:numId w:val="88"/>
        </w:numPr>
        <w:tabs>
          <w:tab w:val="left" w:pos="876"/>
        </w:tabs>
        <w:spacing w:before="1"/>
      </w:pPr>
      <w:r>
        <w:t>Bayer</w:t>
      </w:r>
      <w:r>
        <w:rPr>
          <w:spacing w:val="19"/>
        </w:rPr>
        <w:t xml:space="preserve"> </w:t>
      </w:r>
      <w:r>
        <w:t>Corporation</w:t>
      </w:r>
      <w:r>
        <w:rPr>
          <w:spacing w:val="15"/>
        </w:rPr>
        <w:t xml:space="preserve"> </w:t>
      </w:r>
      <w:r>
        <w:t>Vs.</w:t>
      </w:r>
      <w:r>
        <w:rPr>
          <w:spacing w:val="17"/>
        </w:rPr>
        <w:t xml:space="preserve"> </w:t>
      </w:r>
      <w:r>
        <w:t>Union</w:t>
      </w:r>
      <w:r>
        <w:rPr>
          <w:spacing w:val="14"/>
        </w:rPr>
        <w:t xml:space="preserve"> </w:t>
      </w:r>
      <w:r>
        <w:t>of</w:t>
      </w:r>
      <w:r>
        <w:rPr>
          <w:spacing w:val="23"/>
        </w:rPr>
        <w:t xml:space="preserve"> </w:t>
      </w:r>
      <w:r>
        <w:t>India,</w:t>
      </w:r>
      <w:r>
        <w:rPr>
          <w:spacing w:val="15"/>
        </w:rPr>
        <w:t xml:space="preserve"> </w:t>
      </w:r>
      <w:r>
        <w:t>2011</w:t>
      </w:r>
      <w:r>
        <w:rPr>
          <w:spacing w:val="15"/>
        </w:rPr>
        <w:t xml:space="preserve"> </w:t>
      </w:r>
      <w:r>
        <w:t>case</w:t>
      </w:r>
      <w:r>
        <w:rPr>
          <w:spacing w:val="14"/>
        </w:rPr>
        <w:t xml:space="preserve"> </w:t>
      </w:r>
      <w:r>
        <w:t>is</w:t>
      </w:r>
      <w:r>
        <w:rPr>
          <w:spacing w:val="15"/>
        </w:rPr>
        <w:t xml:space="preserve"> </w:t>
      </w:r>
      <w:r>
        <w:t>dealing</w:t>
      </w:r>
      <w:r>
        <w:rPr>
          <w:spacing w:val="21"/>
        </w:rPr>
        <w:t xml:space="preserve"> </w:t>
      </w:r>
      <w:r>
        <w:t>on</w:t>
      </w:r>
      <w:r>
        <w:rPr>
          <w:spacing w:val="15"/>
        </w:rPr>
        <w:t xml:space="preserve"> </w:t>
      </w:r>
      <w:r>
        <w:t>which</w:t>
      </w:r>
      <w:r>
        <w:rPr>
          <w:spacing w:val="17"/>
        </w:rPr>
        <w:t xml:space="preserve"> </w:t>
      </w:r>
      <w:r>
        <w:t>subject</w:t>
      </w:r>
      <w:r>
        <w:rPr>
          <w:spacing w:val="13"/>
        </w:rPr>
        <w:t xml:space="preserve"> </w:t>
      </w:r>
      <w:proofErr w:type="gramStart"/>
      <w:r>
        <w:t>matters</w:t>
      </w:r>
      <w:r>
        <w:rPr>
          <w:spacing w:val="19"/>
        </w:rPr>
        <w:t xml:space="preserve"> </w:t>
      </w:r>
      <w:r>
        <w:rPr>
          <w:spacing w:val="-10"/>
        </w:rPr>
        <w:t>?</w:t>
      </w:r>
      <w:proofErr w:type="gramEnd"/>
    </w:p>
    <w:p w:rsidR="0065005A" w:rsidRDefault="0065005A">
      <w:pPr>
        <w:pStyle w:val="BodyText"/>
        <w:spacing w:before="7"/>
        <w:rPr>
          <w:sz w:val="9"/>
        </w:rPr>
      </w:pPr>
    </w:p>
    <w:tbl>
      <w:tblPr>
        <w:tblW w:w="0" w:type="auto"/>
        <w:tblInd w:w="833" w:type="dxa"/>
        <w:tblLayout w:type="fixed"/>
        <w:tblCellMar>
          <w:left w:w="0" w:type="dxa"/>
          <w:right w:w="0" w:type="dxa"/>
        </w:tblCellMar>
        <w:tblLook w:val="01E0" w:firstRow="1" w:lastRow="1" w:firstColumn="1" w:lastColumn="1" w:noHBand="0" w:noVBand="0"/>
      </w:tblPr>
      <w:tblGrid>
        <w:gridCol w:w="4029"/>
        <w:gridCol w:w="833"/>
        <w:gridCol w:w="3740"/>
      </w:tblGrid>
      <w:tr w:rsidR="0065005A">
        <w:trPr>
          <w:trHeight w:val="303"/>
        </w:trPr>
        <w:tc>
          <w:tcPr>
            <w:tcW w:w="4029" w:type="dxa"/>
          </w:tcPr>
          <w:p w:rsidR="0065005A" w:rsidRDefault="00753B8C">
            <w:pPr>
              <w:pStyle w:val="TableParagraph"/>
              <w:tabs>
                <w:tab w:val="left" w:pos="767"/>
              </w:tabs>
              <w:spacing w:line="247" w:lineRule="exact"/>
              <w:ind w:left="50"/>
            </w:pPr>
            <w:r>
              <w:rPr>
                <w:spacing w:val="-5"/>
              </w:rPr>
              <w:t>(1)</w:t>
            </w:r>
            <w:r>
              <w:tab/>
              <w:t>Evergreening</w:t>
            </w:r>
            <w:r>
              <w:rPr>
                <w:spacing w:val="1"/>
              </w:rPr>
              <w:t xml:space="preserve"> </w:t>
            </w:r>
            <w:r>
              <w:t>of</w:t>
            </w:r>
            <w:r>
              <w:rPr>
                <w:spacing w:val="4"/>
              </w:rPr>
              <w:t xml:space="preserve"> </w:t>
            </w:r>
            <w:r>
              <w:rPr>
                <w:spacing w:val="-2"/>
              </w:rPr>
              <w:t>patent</w:t>
            </w:r>
          </w:p>
        </w:tc>
        <w:tc>
          <w:tcPr>
            <w:tcW w:w="833" w:type="dxa"/>
          </w:tcPr>
          <w:p w:rsidR="0065005A" w:rsidRDefault="00753B8C">
            <w:pPr>
              <w:pStyle w:val="TableParagraph"/>
              <w:spacing w:line="247" w:lineRule="exact"/>
              <w:ind w:left="111"/>
              <w:jc w:val="center"/>
            </w:pPr>
            <w:r>
              <w:rPr>
                <w:spacing w:val="-5"/>
              </w:rPr>
              <w:t>(2)</w:t>
            </w:r>
          </w:p>
        </w:tc>
        <w:tc>
          <w:tcPr>
            <w:tcW w:w="3740" w:type="dxa"/>
          </w:tcPr>
          <w:p w:rsidR="0065005A" w:rsidRDefault="00753B8C">
            <w:pPr>
              <w:pStyle w:val="TableParagraph"/>
              <w:spacing w:line="247" w:lineRule="exact"/>
              <w:ind w:left="224"/>
            </w:pPr>
            <w:r>
              <w:t>Grant</w:t>
            </w:r>
            <w:r>
              <w:rPr>
                <w:spacing w:val="12"/>
              </w:rPr>
              <w:t xml:space="preserve"> </w:t>
            </w:r>
            <w:r>
              <w:t>and</w:t>
            </w:r>
            <w:r>
              <w:rPr>
                <w:spacing w:val="9"/>
              </w:rPr>
              <w:t xml:space="preserve"> </w:t>
            </w:r>
            <w:r>
              <w:t>sealing</w:t>
            </w:r>
            <w:r>
              <w:rPr>
                <w:spacing w:val="14"/>
              </w:rPr>
              <w:t xml:space="preserve"> </w:t>
            </w:r>
            <w:r>
              <w:t>of</w:t>
            </w:r>
            <w:r>
              <w:rPr>
                <w:spacing w:val="17"/>
              </w:rPr>
              <w:t xml:space="preserve"> </w:t>
            </w:r>
            <w:r>
              <w:rPr>
                <w:spacing w:val="-2"/>
              </w:rPr>
              <w:t>patent</w:t>
            </w:r>
          </w:p>
        </w:tc>
      </w:tr>
      <w:tr w:rsidR="0065005A">
        <w:trPr>
          <w:trHeight w:val="303"/>
        </w:trPr>
        <w:tc>
          <w:tcPr>
            <w:tcW w:w="4029" w:type="dxa"/>
          </w:tcPr>
          <w:p w:rsidR="0065005A" w:rsidRDefault="00753B8C">
            <w:pPr>
              <w:pStyle w:val="TableParagraph"/>
              <w:tabs>
                <w:tab w:val="left" w:pos="767"/>
              </w:tabs>
              <w:spacing w:before="50" w:line="233" w:lineRule="exact"/>
              <w:ind w:left="50"/>
            </w:pPr>
            <w:r>
              <w:rPr>
                <w:spacing w:val="-5"/>
              </w:rPr>
              <w:t>(3)</w:t>
            </w:r>
            <w:r>
              <w:tab/>
              <w:t>Working</w:t>
            </w:r>
            <w:r>
              <w:rPr>
                <w:spacing w:val="18"/>
              </w:rPr>
              <w:t xml:space="preserve"> </w:t>
            </w:r>
            <w:r>
              <w:t>of</w:t>
            </w:r>
            <w:r>
              <w:rPr>
                <w:spacing w:val="22"/>
              </w:rPr>
              <w:t xml:space="preserve"> </w:t>
            </w:r>
            <w:r>
              <w:t>patenting</w:t>
            </w:r>
            <w:r>
              <w:rPr>
                <w:spacing w:val="18"/>
              </w:rPr>
              <w:t xml:space="preserve"> </w:t>
            </w:r>
            <w:r>
              <w:rPr>
                <w:spacing w:val="-2"/>
              </w:rPr>
              <w:t>process</w:t>
            </w:r>
          </w:p>
        </w:tc>
        <w:tc>
          <w:tcPr>
            <w:tcW w:w="833" w:type="dxa"/>
          </w:tcPr>
          <w:p w:rsidR="0065005A" w:rsidRDefault="00753B8C">
            <w:pPr>
              <w:pStyle w:val="TableParagraph"/>
              <w:spacing w:before="50" w:line="233" w:lineRule="exact"/>
              <w:ind w:left="111"/>
              <w:jc w:val="center"/>
            </w:pPr>
            <w:r>
              <w:rPr>
                <w:spacing w:val="-5"/>
              </w:rPr>
              <w:t>(4)</w:t>
            </w:r>
          </w:p>
        </w:tc>
        <w:tc>
          <w:tcPr>
            <w:tcW w:w="3740" w:type="dxa"/>
          </w:tcPr>
          <w:p w:rsidR="0065005A" w:rsidRDefault="00753B8C">
            <w:pPr>
              <w:pStyle w:val="TableParagraph"/>
              <w:spacing w:before="50" w:line="233" w:lineRule="exact"/>
              <w:ind w:left="224"/>
            </w:pPr>
            <w:r>
              <w:t>Surrender</w:t>
            </w:r>
            <w:r>
              <w:rPr>
                <w:spacing w:val="11"/>
              </w:rPr>
              <w:t xml:space="preserve"> </w:t>
            </w:r>
            <w:r>
              <w:t>and</w:t>
            </w:r>
            <w:r>
              <w:rPr>
                <w:spacing w:val="7"/>
              </w:rPr>
              <w:t xml:space="preserve"> </w:t>
            </w:r>
            <w:r>
              <w:t>revocation</w:t>
            </w:r>
            <w:r>
              <w:rPr>
                <w:spacing w:val="12"/>
              </w:rPr>
              <w:t xml:space="preserve"> </w:t>
            </w:r>
            <w:r>
              <w:t>of</w:t>
            </w:r>
            <w:r>
              <w:rPr>
                <w:spacing w:val="17"/>
              </w:rPr>
              <w:t xml:space="preserve"> </w:t>
            </w:r>
            <w:r>
              <w:rPr>
                <w:spacing w:val="-2"/>
              </w:rPr>
              <w:t>patent</w:t>
            </w:r>
          </w:p>
        </w:tc>
      </w:tr>
    </w:tbl>
    <w:p w:rsidR="0065005A" w:rsidRDefault="0065005A">
      <w:pPr>
        <w:pStyle w:val="BodyText"/>
        <w:spacing w:before="222"/>
      </w:pPr>
    </w:p>
    <w:p w:rsidR="0065005A" w:rsidRDefault="00753B8C">
      <w:pPr>
        <w:pStyle w:val="ListParagraph"/>
        <w:numPr>
          <w:ilvl w:val="0"/>
          <w:numId w:val="88"/>
        </w:numPr>
        <w:tabs>
          <w:tab w:val="left" w:pos="876"/>
        </w:tabs>
        <w:spacing w:after="51" w:line="302" w:lineRule="auto"/>
        <w:ind w:right="330" w:hanging="721"/>
      </w:pPr>
      <w:r>
        <w:t>A</w:t>
      </w:r>
      <w:r>
        <w:rPr>
          <w:spacing w:val="34"/>
        </w:rPr>
        <w:t xml:space="preserve"> </w:t>
      </w:r>
      <w:r>
        <w:t>servant</w:t>
      </w:r>
      <w:r>
        <w:rPr>
          <w:spacing w:val="40"/>
        </w:rPr>
        <w:t xml:space="preserve"> </w:t>
      </w:r>
      <w:r>
        <w:t>collected</w:t>
      </w:r>
      <w:r>
        <w:rPr>
          <w:spacing w:val="35"/>
        </w:rPr>
        <w:t xml:space="preserve"> </w:t>
      </w:r>
      <w:r>
        <w:t>money</w:t>
      </w:r>
      <w:r>
        <w:rPr>
          <w:spacing w:val="33"/>
        </w:rPr>
        <w:t xml:space="preserve"> </w:t>
      </w:r>
      <w:r>
        <w:t>from</w:t>
      </w:r>
      <w:r>
        <w:rPr>
          <w:spacing w:val="35"/>
        </w:rPr>
        <w:t xml:space="preserve"> </w:t>
      </w:r>
      <w:r>
        <w:t>the</w:t>
      </w:r>
      <w:r>
        <w:rPr>
          <w:spacing w:val="36"/>
        </w:rPr>
        <w:t xml:space="preserve"> </w:t>
      </w:r>
      <w:r>
        <w:t>debtor</w:t>
      </w:r>
      <w:r>
        <w:rPr>
          <w:spacing w:val="38"/>
        </w:rPr>
        <w:t xml:space="preserve"> </w:t>
      </w:r>
      <w:r>
        <w:t>of</w:t>
      </w:r>
      <w:r>
        <w:rPr>
          <w:spacing w:val="38"/>
        </w:rPr>
        <w:t xml:space="preserve"> </w:t>
      </w:r>
      <w:r>
        <w:t>his</w:t>
      </w:r>
      <w:r>
        <w:rPr>
          <w:spacing w:val="37"/>
        </w:rPr>
        <w:t xml:space="preserve"> </w:t>
      </w:r>
      <w:r>
        <w:t>master</w:t>
      </w:r>
      <w:r>
        <w:rPr>
          <w:spacing w:val="40"/>
        </w:rPr>
        <w:t xml:space="preserve"> </w:t>
      </w:r>
      <w:r>
        <w:t>as</w:t>
      </w:r>
      <w:r>
        <w:rPr>
          <w:spacing w:val="35"/>
        </w:rPr>
        <w:t xml:space="preserve"> </w:t>
      </w:r>
      <w:r>
        <w:t>authorised</w:t>
      </w:r>
      <w:r>
        <w:rPr>
          <w:spacing w:val="37"/>
        </w:rPr>
        <w:t xml:space="preserve"> </w:t>
      </w:r>
      <w:r>
        <w:t>by</w:t>
      </w:r>
      <w:r>
        <w:rPr>
          <w:spacing w:val="32"/>
        </w:rPr>
        <w:t xml:space="preserve"> </w:t>
      </w:r>
      <w:r>
        <w:t>him.</w:t>
      </w:r>
      <w:r>
        <w:rPr>
          <w:spacing w:val="38"/>
        </w:rPr>
        <w:t xml:space="preserve"> </w:t>
      </w:r>
      <w:r>
        <w:t>The</w:t>
      </w:r>
      <w:r>
        <w:rPr>
          <w:spacing w:val="34"/>
        </w:rPr>
        <w:t xml:space="preserve"> </w:t>
      </w:r>
      <w:r>
        <w:t>servant retained</w:t>
      </w:r>
      <w:r>
        <w:rPr>
          <w:spacing w:val="37"/>
        </w:rPr>
        <w:t xml:space="preserve"> </w:t>
      </w:r>
      <w:r>
        <w:t>the</w:t>
      </w:r>
      <w:r>
        <w:rPr>
          <w:spacing w:val="37"/>
        </w:rPr>
        <w:t xml:space="preserve"> </w:t>
      </w:r>
      <w:r>
        <w:t>money</w:t>
      </w:r>
      <w:r>
        <w:rPr>
          <w:spacing w:val="40"/>
        </w:rPr>
        <w:t xml:space="preserve"> </w:t>
      </w:r>
      <w:r>
        <w:t>because</w:t>
      </w:r>
      <w:r>
        <w:rPr>
          <w:spacing w:val="39"/>
        </w:rPr>
        <w:t xml:space="preserve"> </w:t>
      </w:r>
      <w:r>
        <w:t>it</w:t>
      </w:r>
      <w:r>
        <w:rPr>
          <w:spacing w:val="40"/>
        </w:rPr>
        <w:t xml:space="preserve"> </w:t>
      </w:r>
      <w:r>
        <w:t>was</w:t>
      </w:r>
      <w:r>
        <w:rPr>
          <w:spacing w:val="40"/>
        </w:rPr>
        <w:t xml:space="preserve"> </w:t>
      </w:r>
      <w:r>
        <w:t>due</w:t>
      </w:r>
      <w:r>
        <w:rPr>
          <w:spacing w:val="40"/>
        </w:rPr>
        <w:t xml:space="preserve"> </w:t>
      </w:r>
      <w:r>
        <w:t>to</w:t>
      </w:r>
      <w:r>
        <w:rPr>
          <w:spacing w:val="37"/>
        </w:rPr>
        <w:t xml:space="preserve"> </w:t>
      </w:r>
      <w:r>
        <w:t>him</w:t>
      </w:r>
      <w:r>
        <w:rPr>
          <w:spacing w:val="38"/>
        </w:rPr>
        <w:t xml:space="preserve"> </w:t>
      </w:r>
      <w:r>
        <w:t>as</w:t>
      </w:r>
      <w:r>
        <w:rPr>
          <w:spacing w:val="40"/>
        </w:rPr>
        <w:t xml:space="preserve"> </w:t>
      </w:r>
      <w:r>
        <w:t>wages.</w:t>
      </w:r>
      <w:r>
        <w:rPr>
          <w:spacing w:val="40"/>
        </w:rPr>
        <w:t xml:space="preserve"> </w:t>
      </w:r>
      <w:r>
        <w:t>He</w:t>
      </w:r>
      <w:r>
        <w:rPr>
          <w:spacing w:val="40"/>
        </w:rPr>
        <w:t xml:space="preserve"> </w:t>
      </w:r>
      <w:r>
        <w:t>commits</w:t>
      </w:r>
    </w:p>
    <w:tbl>
      <w:tblPr>
        <w:tblW w:w="0" w:type="auto"/>
        <w:tblInd w:w="841" w:type="dxa"/>
        <w:tblLayout w:type="fixed"/>
        <w:tblCellMar>
          <w:left w:w="0" w:type="dxa"/>
          <w:right w:w="0" w:type="dxa"/>
        </w:tblCellMar>
        <w:tblLook w:val="01E0" w:firstRow="1" w:lastRow="1" w:firstColumn="1" w:lastColumn="1" w:noHBand="0" w:noVBand="0"/>
      </w:tblPr>
      <w:tblGrid>
        <w:gridCol w:w="3727"/>
        <w:gridCol w:w="1138"/>
        <w:gridCol w:w="2736"/>
      </w:tblGrid>
      <w:tr w:rsidR="0065005A">
        <w:trPr>
          <w:trHeight w:val="296"/>
        </w:trPr>
        <w:tc>
          <w:tcPr>
            <w:tcW w:w="3727" w:type="dxa"/>
          </w:tcPr>
          <w:p w:rsidR="0065005A" w:rsidRDefault="00753B8C">
            <w:pPr>
              <w:pStyle w:val="TableParagraph"/>
              <w:tabs>
                <w:tab w:val="left" w:pos="767"/>
              </w:tabs>
              <w:spacing w:line="247" w:lineRule="exact"/>
              <w:ind w:left="50"/>
            </w:pPr>
            <w:r>
              <w:rPr>
                <w:spacing w:val="-5"/>
              </w:rPr>
              <w:t>(1)</w:t>
            </w:r>
            <w:r>
              <w:tab/>
              <w:t>criminal</w:t>
            </w:r>
            <w:r>
              <w:rPr>
                <w:spacing w:val="20"/>
              </w:rPr>
              <w:t xml:space="preserve"> </w:t>
            </w:r>
            <w:r>
              <w:t>breach</w:t>
            </w:r>
            <w:r>
              <w:rPr>
                <w:spacing w:val="22"/>
              </w:rPr>
              <w:t xml:space="preserve"> </w:t>
            </w:r>
            <w:r>
              <w:t>of</w:t>
            </w:r>
            <w:r>
              <w:rPr>
                <w:spacing w:val="29"/>
              </w:rPr>
              <w:t xml:space="preserve"> </w:t>
            </w:r>
            <w:r>
              <w:rPr>
                <w:spacing w:val="-2"/>
              </w:rPr>
              <w:t>trust</w:t>
            </w:r>
          </w:p>
        </w:tc>
        <w:tc>
          <w:tcPr>
            <w:tcW w:w="1138" w:type="dxa"/>
          </w:tcPr>
          <w:p w:rsidR="0065005A" w:rsidRDefault="00753B8C">
            <w:pPr>
              <w:pStyle w:val="TableParagraph"/>
              <w:spacing w:line="247" w:lineRule="exact"/>
              <w:ind w:right="221"/>
              <w:jc w:val="right"/>
            </w:pPr>
            <w:r>
              <w:rPr>
                <w:spacing w:val="-5"/>
              </w:rPr>
              <w:t>(2)</w:t>
            </w:r>
          </w:p>
        </w:tc>
        <w:tc>
          <w:tcPr>
            <w:tcW w:w="2736" w:type="dxa"/>
          </w:tcPr>
          <w:p w:rsidR="0065005A" w:rsidRDefault="00753B8C">
            <w:pPr>
              <w:pStyle w:val="TableParagraph"/>
              <w:spacing w:line="247" w:lineRule="exact"/>
              <w:ind w:left="223"/>
            </w:pPr>
            <w:r>
              <w:rPr>
                <w:spacing w:val="-2"/>
              </w:rPr>
              <w:t>theft</w:t>
            </w:r>
          </w:p>
        </w:tc>
      </w:tr>
      <w:tr w:rsidR="0065005A">
        <w:trPr>
          <w:trHeight w:val="296"/>
        </w:trPr>
        <w:tc>
          <w:tcPr>
            <w:tcW w:w="3727" w:type="dxa"/>
          </w:tcPr>
          <w:p w:rsidR="0065005A" w:rsidRDefault="00753B8C">
            <w:pPr>
              <w:pStyle w:val="TableParagraph"/>
              <w:tabs>
                <w:tab w:val="left" w:pos="767"/>
              </w:tabs>
              <w:spacing w:before="43" w:line="233" w:lineRule="exact"/>
              <w:ind w:left="50"/>
            </w:pPr>
            <w:r>
              <w:rPr>
                <w:spacing w:val="-5"/>
              </w:rPr>
              <w:t>(3)</w:t>
            </w:r>
            <w:r>
              <w:tab/>
              <w:t>no</w:t>
            </w:r>
            <w:r>
              <w:rPr>
                <w:spacing w:val="16"/>
              </w:rPr>
              <w:t xml:space="preserve"> </w:t>
            </w:r>
            <w:r>
              <w:rPr>
                <w:spacing w:val="-2"/>
              </w:rPr>
              <w:t>offence</w:t>
            </w:r>
          </w:p>
        </w:tc>
        <w:tc>
          <w:tcPr>
            <w:tcW w:w="1138" w:type="dxa"/>
          </w:tcPr>
          <w:p w:rsidR="0065005A" w:rsidRDefault="00753B8C">
            <w:pPr>
              <w:pStyle w:val="TableParagraph"/>
              <w:spacing w:before="43" w:line="233" w:lineRule="exact"/>
              <w:ind w:right="221"/>
              <w:jc w:val="right"/>
            </w:pPr>
            <w:r>
              <w:rPr>
                <w:spacing w:val="-5"/>
              </w:rPr>
              <w:t>(4)</w:t>
            </w:r>
          </w:p>
        </w:tc>
        <w:tc>
          <w:tcPr>
            <w:tcW w:w="2736" w:type="dxa"/>
          </w:tcPr>
          <w:p w:rsidR="0065005A" w:rsidRDefault="00753B8C">
            <w:pPr>
              <w:pStyle w:val="TableParagraph"/>
              <w:spacing w:before="43" w:line="233" w:lineRule="exact"/>
              <w:ind w:left="223"/>
            </w:pPr>
            <w:r>
              <w:t>criminal</w:t>
            </w:r>
            <w:r>
              <w:rPr>
                <w:spacing w:val="11"/>
              </w:rPr>
              <w:t xml:space="preserve"> </w:t>
            </w:r>
            <w:r>
              <w:rPr>
                <w:spacing w:val="-2"/>
              </w:rPr>
              <w:t>misappropriation</w:t>
            </w:r>
          </w:p>
        </w:tc>
      </w:tr>
    </w:tbl>
    <w:p w:rsidR="0065005A" w:rsidRDefault="0065005A">
      <w:pPr>
        <w:pStyle w:val="BodyText"/>
        <w:spacing w:before="233"/>
      </w:pPr>
    </w:p>
    <w:p w:rsidR="0065005A" w:rsidRDefault="00753B8C">
      <w:pPr>
        <w:pStyle w:val="ListParagraph"/>
        <w:numPr>
          <w:ilvl w:val="0"/>
          <w:numId w:val="88"/>
        </w:numPr>
        <w:tabs>
          <w:tab w:val="left" w:pos="876"/>
        </w:tabs>
      </w:pPr>
      <w:r>
        <w:t>The</w:t>
      </w:r>
      <w:r>
        <w:rPr>
          <w:spacing w:val="19"/>
        </w:rPr>
        <w:t xml:space="preserve"> </w:t>
      </w:r>
      <w:r>
        <w:t>communication</w:t>
      </w:r>
      <w:r>
        <w:rPr>
          <w:spacing w:val="25"/>
        </w:rPr>
        <w:t xml:space="preserve"> </w:t>
      </w:r>
      <w:r>
        <w:t>of</w:t>
      </w:r>
      <w:r>
        <w:rPr>
          <w:spacing w:val="28"/>
        </w:rPr>
        <w:t xml:space="preserve"> </w:t>
      </w:r>
      <w:r>
        <w:t>an</w:t>
      </w:r>
      <w:r>
        <w:rPr>
          <w:spacing w:val="24"/>
        </w:rPr>
        <w:t xml:space="preserve"> </w:t>
      </w:r>
      <w:r>
        <w:t>acceptance</w:t>
      </w:r>
      <w:r>
        <w:rPr>
          <w:spacing w:val="22"/>
        </w:rPr>
        <w:t xml:space="preserve"> </w:t>
      </w:r>
      <w:r>
        <w:t>is</w:t>
      </w:r>
      <w:r>
        <w:rPr>
          <w:spacing w:val="25"/>
        </w:rPr>
        <w:t xml:space="preserve"> </w:t>
      </w:r>
      <w:r>
        <w:t>complete</w:t>
      </w:r>
      <w:r>
        <w:rPr>
          <w:spacing w:val="24"/>
        </w:rPr>
        <w:t xml:space="preserve"> </w:t>
      </w:r>
      <w:r>
        <w:t>as</w:t>
      </w:r>
      <w:r>
        <w:rPr>
          <w:spacing w:val="25"/>
        </w:rPr>
        <w:t xml:space="preserve"> </w:t>
      </w:r>
      <w:r>
        <w:t>against</w:t>
      </w:r>
      <w:r>
        <w:rPr>
          <w:spacing w:val="24"/>
        </w:rPr>
        <w:t xml:space="preserve"> </w:t>
      </w:r>
      <w:r>
        <w:t>the</w:t>
      </w:r>
      <w:r>
        <w:rPr>
          <w:spacing w:val="23"/>
        </w:rPr>
        <w:t xml:space="preserve"> </w:t>
      </w:r>
      <w:r>
        <w:rPr>
          <w:spacing w:val="-2"/>
        </w:rPr>
        <w:t>proposer</w:t>
      </w:r>
    </w:p>
    <w:p w:rsidR="0065005A" w:rsidRDefault="00753B8C">
      <w:pPr>
        <w:pStyle w:val="ListParagraph"/>
        <w:numPr>
          <w:ilvl w:val="0"/>
          <w:numId w:val="51"/>
        </w:numPr>
        <w:tabs>
          <w:tab w:val="left" w:pos="1593"/>
        </w:tabs>
        <w:spacing w:before="109"/>
        <w:ind w:left="1593" w:hanging="719"/>
      </w:pPr>
      <w:r>
        <w:t>when</w:t>
      </w:r>
      <w:r>
        <w:rPr>
          <w:spacing w:val="24"/>
        </w:rPr>
        <w:t xml:space="preserve"> </w:t>
      </w:r>
      <w:r>
        <w:t>it</w:t>
      </w:r>
      <w:r>
        <w:rPr>
          <w:spacing w:val="26"/>
        </w:rPr>
        <w:t xml:space="preserve"> </w:t>
      </w:r>
      <w:r>
        <w:t>is</w:t>
      </w:r>
      <w:r>
        <w:rPr>
          <w:spacing w:val="27"/>
        </w:rPr>
        <w:t xml:space="preserve"> </w:t>
      </w:r>
      <w:r>
        <w:t>posted</w:t>
      </w:r>
      <w:r>
        <w:rPr>
          <w:spacing w:val="22"/>
        </w:rPr>
        <w:t xml:space="preserve"> </w:t>
      </w:r>
      <w:r>
        <w:t>to</w:t>
      </w:r>
      <w:r>
        <w:rPr>
          <w:spacing w:val="25"/>
        </w:rPr>
        <w:t xml:space="preserve"> </w:t>
      </w:r>
      <w:r>
        <w:rPr>
          <w:spacing w:val="-5"/>
        </w:rPr>
        <w:t>him</w:t>
      </w:r>
    </w:p>
    <w:p w:rsidR="0065005A" w:rsidRDefault="00753B8C">
      <w:pPr>
        <w:pStyle w:val="ListParagraph"/>
        <w:numPr>
          <w:ilvl w:val="0"/>
          <w:numId w:val="51"/>
        </w:numPr>
        <w:tabs>
          <w:tab w:val="left" w:pos="1593"/>
        </w:tabs>
        <w:spacing w:before="110"/>
        <w:ind w:left="1593" w:hanging="719"/>
      </w:pPr>
      <w:r>
        <w:t>when</w:t>
      </w:r>
      <w:r>
        <w:rPr>
          <w:spacing w:val="17"/>
        </w:rPr>
        <w:t xml:space="preserve"> </w:t>
      </w:r>
      <w:r>
        <w:t>it</w:t>
      </w:r>
      <w:r>
        <w:rPr>
          <w:spacing w:val="24"/>
        </w:rPr>
        <w:t xml:space="preserve"> </w:t>
      </w:r>
      <w:r>
        <w:t>comes</w:t>
      </w:r>
      <w:r>
        <w:rPr>
          <w:spacing w:val="22"/>
        </w:rPr>
        <w:t xml:space="preserve"> </w:t>
      </w:r>
      <w:r>
        <w:t>to</w:t>
      </w:r>
      <w:r>
        <w:rPr>
          <w:spacing w:val="20"/>
        </w:rPr>
        <w:t xml:space="preserve"> </w:t>
      </w:r>
      <w:r>
        <w:t>the</w:t>
      </w:r>
      <w:r>
        <w:rPr>
          <w:spacing w:val="15"/>
        </w:rPr>
        <w:t xml:space="preserve"> </w:t>
      </w:r>
      <w:r>
        <w:t>knowledge</w:t>
      </w:r>
      <w:r>
        <w:rPr>
          <w:spacing w:val="22"/>
        </w:rPr>
        <w:t xml:space="preserve"> </w:t>
      </w:r>
      <w:r>
        <w:t>of</w:t>
      </w:r>
      <w:r>
        <w:rPr>
          <w:spacing w:val="26"/>
        </w:rPr>
        <w:t xml:space="preserve"> </w:t>
      </w:r>
      <w:r>
        <w:t>the</w:t>
      </w:r>
      <w:r>
        <w:rPr>
          <w:spacing w:val="20"/>
        </w:rPr>
        <w:t xml:space="preserve"> </w:t>
      </w:r>
      <w:r>
        <w:rPr>
          <w:spacing w:val="-2"/>
        </w:rPr>
        <w:t>proposer</w:t>
      </w:r>
    </w:p>
    <w:p w:rsidR="0065005A" w:rsidRDefault="00753B8C">
      <w:pPr>
        <w:pStyle w:val="ListParagraph"/>
        <w:numPr>
          <w:ilvl w:val="0"/>
          <w:numId w:val="51"/>
        </w:numPr>
        <w:tabs>
          <w:tab w:val="left" w:pos="1593"/>
        </w:tabs>
        <w:spacing w:before="109"/>
        <w:ind w:left="1593" w:hanging="719"/>
      </w:pPr>
      <w:proofErr w:type="gramStart"/>
      <w:r>
        <w:t>when</w:t>
      </w:r>
      <w:proofErr w:type="gramEnd"/>
      <w:r>
        <w:rPr>
          <w:spacing w:val="12"/>
        </w:rPr>
        <w:t xml:space="preserve"> </w:t>
      </w:r>
      <w:r>
        <w:t>the</w:t>
      </w:r>
      <w:r>
        <w:rPr>
          <w:spacing w:val="15"/>
        </w:rPr>
        <w:t xml:space="preserve"> </w:t>
      </w:r>
      <w:r>
        <w:t>letter</w:t>
      </w:r>
      <w:r>
        <w:rPr>
          <w:spacing w:val="18"/>
        </w:rPr>
        <w:t xml:space="preserve"> </w:t>
      </w:r>
      <w:r>
        <w:t>containing</w:t>
      </w:r>
      <w:r>
        <w:rPr>
          <w:spacing w:val="19"/>
        </w:rPr>
        <w:t xml:space="preserve"> </w:t>
      </w:r>
      <w:r>
        <w:t>acceptance</w:t>
      </w:r>
      <w:r>
        <w:rPr>
          <w:spacing w:val="13"/>
        </w:rPr>
        <w:t xml:space="preserve"> </w:t>
      </w:r>
      <w:r>
        <w:t>is</w:t>
      </w:r>
      <w:r>
        <w:rPr>
          <w:spacing w:val="15"/>
        </w:rPr>
        <w:t xml:space="preserve"> </w:t>
      </w:r>
      <w:r>
        <w:t>received</w:t>
      </w:r>
      <w:r>
        <w:rPr>
          <w:spacing w:val="15"/>
        </w:rPr>
        <w:t xml:space="preserve"> </w:t>
      </w:r>
      <w:r>
        <w:t>by</w:t>
      </w:r>
      <w:r>
        <w:rPr>
          <w:spacing w:val="13"/>
        </w:rPr>
        <w:t xml:space="preserve"> </w:t>
      </w:r>
      <w:r>
        <w:t>the</w:t>
      </w:r>
      <w:r>
        <w:rPr>
          <w:spacing w:val="16"/>
        </w:rPr>
        <w:t xml:space="preserve"> </w:t>
      </w:r>
      <w:r>
        <w:rPr>
          <w:spacing w:val="-2"/>
        </w:rPr>
        <w:t>proposer.</w:t>
      </w:r>
    </w:p>
    <w:p w:rsidR="0065005A" w:rsidRDefault="00753B8C">
      <w:pPr>
        <w:pStyle w:val="ListParagraph"/>
        <w:numPr>
          <w:ilvl w:val="0"/>
          <w:numId w:val="51"/>
        </w:numPr>
        <w:tabs>
          <w:tab w:val="left" w:pos="1593"/>
        </w:tabs>
        <w:spacing w:before="110"/>
        <w:ind w:left="1593" w:hanging="719"/>
      </w:pPr>
      <w:r>
        <w:t>when</w:t>
      </w:r>
      <w:r>
        <w:rPr>
          <w:spacing w:val="23"/>
        </w:rPr>
        <w:t xml:space="preserve"> </w:t>
      </w:r>
      <w:r>
        <w:t>it</w:t>
      </w:r>
      <w:r>
        <w:rPr>
          <w:spacing w:val="27"/>
        </w:rPr>
        <w:t xml:space="preserve"> </w:t>
      </w:r>
      <w:r>
        <w:t>is</w:t>
      </w:r>
      <w:r>
        <w:rPr>
          <w:spacing w:val="24"/>
        </w:rPr>
        <w:t xml:space="preserve"> </w:t>
      </w:r>
      <w:r>
        <w:t>put</w:t>
      </w:r>
      <w:r>
        <w:rPr>
          <w:spacing w:val="25"/>
        </w:rPr>
        <w:t xml:space="preserve"> </w:t>
      </w:r>
      <w:r>
        <w:t>in</w:t>
      </w:r>
      <w:r>
        <w:rPr>
          <w:spacing w:val="23"/>
        </w:rPr>
        <w:t xml:space="preserve"> </w:t>
      </w:r>
      <w:r>
        <w:t>the</w:t>
      </w:r>
      <w:r>
        <w:rPr>
          <w:spacing w:val="24"/>
        </w:rPr>
        <w:t xml:space="preserve"> </w:t>
      </w:r>
      <w:r>
        <w:t>course</w:t>
      </w:r>
      <w:r>
        <w:rPr>
          <w:spacing w:val="25"/>
        </w:rPr>
        <w:t xml:space="preserve"> </w:t>
      </w:r>
      <w:r>
        <w:t>of</w:t>
      </w:r>
      <w:r>
        <w:rPr>
          <w:spacing w:val="29"/>
        </w:rPr>
        <w:t xml:space="preserve"> </w:t>
      </w:r>
      <w:r>
        <w:t>transmission,</w:t>
      </w:r>
      <w:r>
        <w:rPr>
          <w:spacing w:val="24"/>
        </w:rPr>
        <w:t xml:space="preserve"> </w:t>
      </w:r>
      <w:r>
        <w:t>so</w:t>
      </w:r>
      <w:r>
        <w:rPr>
          <w:spacing w:val="23"/>
        </w:rPr>
        <w:t xml:space="preserve"> </w:t>
      </w:r>
      <w:r>
        <w:t>as</w:t>
      </w:r>
      <w:r>
        <w:rPr>
          <w:spacing w:val="24"/>
        </w:rPr>
        <w:t xml:space="preserve"> </w:t>
      </w:r>
      <w:r>
        <w:t>to</w:t>
      </w:r>
      <w:r>
        <w:rPr>
          <w:spacing w:val="27"/>
        </w:rPr>
        <w:t xml:space="preserve"> </w:t>
      </w:r>
      <w:r>
        <w:t>be</w:t>
      </w:r>
      <w:r>
        <w:rPr>
          <w:spacing w:val="25"/>
        </w:rPr>
        <w:t xml:space="preserve"> </w:t>
      </w:r>
      <w:r>
        <w:t>out</w:t>
      </w:r>
      <w:r>
        <w:rPr>
          <w:spacing w:val="27"/>
        </w:rPr>
        <w:t xml:space="preserve"> </w:t>
      </w:r>
      <w:r>
        <w:t>of</w:t>
      </w:r>
      <w:r>
        <w:rPr>
          <w:spacing w:val="24"/>
        </w:rPr>
        <w:t xml:space="preserve"> </w:t>
      </w:r>
      <w:r>
        <w:t>the</w:t>
      </w:r>
      <w:r>
        <w:rPr>
          <w:spacing w:val="24"/>
        </w:rPr>
        <w:t xml:space="preserve"> </w:t>
      </w:r>
      <w:r>
        <w:t>acceptor's</w:t>
      </w:r>
      <w:r>
        <w:rPr>
          <w:spacing w:val="27"/>
        </w:rPr>
        <w:t xml:space="preserve"> </w:t>
      </w:r>
      <w:r>
        <w:rPr>
          <w:spacing w:val="-2"/>
        </w:rPr>
        <w:t>power</w:t>
      </w:r>
    </w:p>
    <w:p w:rsidR="0065005A" w:rsidRDefault="0065005A">
      <w:pPr>
        <w:pStyle w:val="BodyText"/>
        <w:spacing w:before="221"/>
      </w:pPr>
    </w:p>
    <w:p w:rsidR="0065005A" w:rsidRDefault="00753B8C">
      <w:pPr>
        <w:pStyle w:val="ListParagraph"/>
        <w:numPr>
          <w:ilvl w:val="0"/>
          <w:numId w:val="88"/>
        </w:numPr>
        <w:tabs>
          <w:tab w:val="left" w:pos="876"/>
        </w:tabs>
        <w:spacing w:before="1"/>
      </w:pPr>
      <w:r>
        <w:t>Which</w:t>
      </w:r>
      <w:r>
        <w:rPr>
          <w:spacing w:val="18"/>
        </w:rPr>
        <w:t xml:space="preserve"> </w:t>
      </w:r>
      <w:r>
        <w:t>of</w:t>
      </w:r>
      <w:r>
        <w:rPr>
          <w:spacing w:val="22"/>
        </w:rPr>
        <w:t xml:space="preserve"> </w:t>
      </w:r>
      <w:r>
        <w:t>the</w:t>
      </w:r>
      <w:r>
        <w:rPr>
          <w:spacing w:val="16"/>
        </w:rPr>
        <w:t xml:space="preserve"> </w:t>
      </w:r>
      <w:r>
        <w:t>following</w:t>
      </w:r>
      <w:r>
        <w:rPr>
          <w:spacing w:val="26"/>
        </w:rPr>
        <w:t xml:space="preserve"> </w:t>
      </w:r>
      <w:r>
        <w:t>is</w:t>
      </w:r>
      <w:r>
        <w:rPr>
          <w:spacing w:val="21"/>
        </w:rPr>
        <w:t xml:space="preserve"> </w:t>
      </w:r>
      <w:r>
        <w:t>not</w:t>
      </w:r>
      <w:r>
        <w:rPr>
          <w:spacing w:val="22"/>
        </w:rPr>
        <w:t xml:space="preserve"> </w:t>
      </w:r>
      <w:r>
        <w:t>the</w:t>
      </w:r>
      <w:r>
        <w:rPr>
          <w:spacing w:val="18"/>
        </w:rPr>
        <w:t xml:space="preserve"> </w:t>
      </w:r>
      <w:r>
        <w:t>School</w:t>
      </w:r>
      <w:r>
        <w:rPr>
          <w:spacing w:val="21"/>
        </w:rPr>
        <w:t xml:space="preserve"> </w:t>
      </w:r>
      <w:r>
        <w:t>of</w:t>
      </w:r>
      <w:r>
        <w:rPr>
          <w:spacing w:val="26"/>
        </w:rPr>
        <w:t xml:space="preserve"> </w:t>
      </w:r>
      <w:r>
        <w:t>Muslim</w:t>
      </w:r>
      <w:r>
        <w:rPr>
          <w:spacing w:val="22"/>
        </w:rPr>
        <w:t xml:space="preserve"> </w:t>
      </w:r>
      <w:proofErr w:type="gramStart"/>
      <w:r>
        <w:t>Law</w:t>
      </w:r>
      <w:r>
        <w:rPr>
          <w:spacing w:val="16"/>
        </w:rPr>
        <w:t xml:space="preserve"> </w:t>
      </w:r>
      <w:r>
        <w:rPr>
          <w:spacing w:val="-10"/>
        </w:rPr>
        <w:t>?</w:t>
      </w:r>
      <w:proofErr w:type="gramEnd"/>
    </w:p>
    <w:p w:rsidR="0065005A" w:rsidRDefault="00753B8C">
      <w:pPr>
        <w:pStyle w:val="BodyText"/>
        <w:tabs>
          <w:tab w:val="left" w:pos="1593"/>
          <w:tab w:val="left" w:pos="5192"/>
          <w:tab w:val="left" w:pos="5912"/>
        </w:tabs>
        <w:spacing w:before="107"/>
        <w:ind w:left="876"/>
      </w:pPr>
      <w:r>
        <w:rPr>
          <w:spacing w:val="-5"/>
        </w:rPr>
        <w:t>(1)</w:t>
      </w:r>
      <w:r>
        <w:tab/>
      </w:r>
      <w:r>
        <w:rPr>
          <w:spacing w:val="-2"/>
        </w:rPr>
        <w:t>Hanafi</w:t>
      </w:r>
      <w:r>
        <w:tab/>
      </w:r>
      <w:r>
        <w:rPr>
          <w:spacing w:val="-5"/>
        </w:rPr>
        <w:t>(2)</w:t>
      </w:r>
      <w:r>
        <w:tab/>
      </w:r>
      <w:r>
        <w:rPr>
          <w:spacing w:val="-2"/>
        </w:rPr>
        <w:t>Maliki</w:t>
      </w:r>
    </w:p>
    <w:p w:rsidR="0065005A" w:rsidRDefault="00753B8C">
      <w:pPr>
        <w:pStyle w:val="BodyText"/>
        <w:tabs>
          <w:tab w:val="left" w:pos="1593"/>
          <w:tab w:val="left" w:pos="5192"/>
          <w:tab w:val="left" w:pos="5912"/>
        </w:tabs>
        <w:spacing w:before="109"/>
        <w:ind w:left="876"/>
      </w:pPr>
      <w:r>
        <w:rPr>
          <w:spacing w:val="-5"/>
        </w:rPr>
        <w:t>(3)</w:t>
      </w:r>
      <w:r>
        <w:tab/>
      </w:r>
      <w:r>
        <w:rPr>
          <w:spacing w:val="-2"/>
        </w:rPr>
        <w:t>Hanabali</w:t>
      </w:r>
      <w:r>
        <w:tab/>
      </w:r>
      <w:r>
        <w:rPr>
          <w:spacing w:val="-5"/>
        </w:rPr>
        <w:t>(4)</w:t>
      </w:r>
      <w:r>
        <w:tab/>
      </w:r>
      <w:r>
        <w:rPr>
          <w:spacing w:val="-2"/>
        </w:rPr>
        <w:t>Zaida</w:t>
      </w:r>
    </w:p>
    <w:p w:rsidR="0065005A" w:rsidRDefault="0065005A">
      <w:pPr>
        <w:pStyle w:val="BodyText"/>
      </w:pPr>
    </w:p>
    <w:p w:rsidR="0065005A" w:rsidRDefault="0065005A">
      <w:pPr>
        <w:pStyle w:val="BodyText"/>
      </w:pPr>
    </w:p>
    <w:p w:rsidR="0065005A" w:rsidRDefault="0065005A">
      <w:pPr>
        <w:pStyle w:val="BodyText"/>
        <w:spacing w:before="221"/>
      </w:pPr>
    </w:p>
    <w:p w:rsidR="0065005A" w:rsidRDefault="00753B8C">
      <w:pPr>
        <w:pStyle w:val="Heading4"/>
        <w:ind w:right="298"/>
        <w:jc w:val="right"/>
        <w:rPr>
          <w:rFonts w:ascii="Palatino Linotype"/>
        </w:rPr>
      </w:pPr>
      <w:r>
        <w:rPr>
          <w:rFonts w:ascii="Palatino Linotype"/>
          <w:spacing w:val="-5"/>
        </w:rPr>
        <w:t>25</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82"/>
        <w:ind w:right="304"/>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44256" behindDoc="1" locked="0" layoutInCell="1" allowOverlap="1">
                <wp:simplePos x="0" y="0"/>
                <wp:positionH relativeFrom="page">
                  <wp:posOffset>0</wp:posOffset>
                </wp:positionH>
                <wp:positionV relativeFrom="page">
                  <wp:posOffset>0</wp:posOffset>
                </wp:positionV>
                <wp:extent cx="7556500" cy="1068070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2224" id="docshape43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476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1712" id="docshape433" filled="true" fillcolor="#000000" stroked="false">
                <v:fill type="solid"/>
                <w10:wrap type="none"/>
              </v:rect>
            </w:pict>
          </mc:Fallback>
        </mc:AlternateContent>
      </w:r>
      <w:r>
        <w:rPr>
          <w:rFonts w:ascii="Arial"/>
          <w:b/>
          <w:sz w:val="20"/>
        </w:rPr>
        <w:t>Law</w:t>
      </w:r>
      <w:r>
        <w:rPr>
          <w:rFonts w:ascii="Arial"/>
          <w:b/>
          <w:spacing w:val="-5"/>
          <w:sz w:val="20"/>
        </w:rPr>
        <w:t xml:space="preserve"> </w:t>
      </w:r>
      <w:r>
        <w:rPr>
          <w:rFonts w:ascii="Arial"/>
          <w:b/>
          <w:sz w:val="20"/>
        </w:rPr>
        <w:t>Paper-II</w:t>
      </w:r>
      <w:r>
        <w:rPr>
          <w:rFonts w:ascii="Arial"/>
          <w:b/>
          <w:spacing w:val="-11"/>
          <w:sz w:val="20"/>
        </w:rPr>
        <w:t xml:space="preserve"> </w:t>
      </w:r>
      <w:r>
        <w:rPr>
          <w:rFonts w:ascii="Arial"/>
          <w:b/>
          <w:sz w:val="20"/>
        </w:rPr>
        <w:t>(June</w:t>
      </w:r>
      <w:r>
        <w:rPr>
          <w:rFonts w:ascii="Arial"/>
          <w:b/>
          <w:spacing w:val="-8"/>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88"/>
        </w:numPr>
        <w:tabs>
          <w:tab w:val="left" w:pos="873"/>
          <w:tab w:val="left" w:pos="876"/>
        </w:tabs>
        <w:spacing w:line="283" w:lineRule="auto"/>
        <w:ind w:right="286" w:hanging="721"/>
        <w:jc w:val="both"/>
      </w:pPr>
      <w:r>
        <w:t>"Decision</w:t>
      </w:r>
      <w:r>
        <w:rPr>
          <w:spacing w:val="-15"/>
        </w:rPr>
        <w:t xml:space="preserve"> </w:t>
      </w:r>
      <w:r>
        <w:t>making</w:t>
      </w:r>
      <w:r>
        <w:rPr>
          <w:spacing w:val="-11"/>
        </w:rPr>
        <w:t xml:space="preserve"> </w:t>
      </w:r>
      <w:r>
        <w:t>process</w:t>
      </w:r>
      <w:r>
        <w:rPr>
          <w:spacing w:val="-12"/>
        </w:rPr>
        <w:t xml:space="preserve"> </w:t>
      </w:r>
      <w:r>
        <w:t>of</w:t>
      </w:r>
      <w:r>
        <w:rPr>
          <w:spacing w:val="-6"/>
        </w:rPr>
        <w:t xml:space="preserve"> </w:t>
      </w:r>
      <w:r>
        <w:t>those</w:t>
      </w:r>
      <w:r>
        <w:rPr>
          <w:spacing w:val="-12"/>
        </w:rPr>
        <w:t xml:space="preserve"> </w:t>
      </w:r>
      <w:r>
        <w:t>authorities</w:t>
      </w:r>
      <w:r>
        <w:rPr>
          <w:spacing w:val="-11"/>
        </w:rPr>
        <w:t xml:space="preserve"> </w:t>
      </w:r>
      <w:r>
        <w:t>besides</w:t>
      </w:r>
      <w:r>
        <w:rPr>
          <w:spacing w:val="-14"/>
        </w:rPr>
        <w:t xml:space="preserve"> </w:t>
      </w:r>
      <w:r>
        <w:t>being</w:t>
      </w:r>
      <w:r>
        <w:rPr>
          <w:spacing w:val="-10"/>
        </w:rPr>
        <w:t xml:space="preserve"> </w:t>
      </w:r>
      <w:r>
        <w:t>transparent</w:t>
      </w:r>
      <w:r>
        <w:rPr>
          <w:spacing w:val="-12"/>
        </w:rPr>
        <w:t xml:space="preserve"> </w:t>
      </w:r>
      <w:r>
        <w:t>must</w:t>
      </w:r>
      <w:r>
        <w:rPr>
          <w:spacing w:val="-11"/>
        </w:rPr>
        <w:t xml:space="preserve"> </w:t>
      </w:r>
      <w:r>
        <w:t>result</w:t>
      </w:r>
      <w:r>
        <w:rPr>
          <w:spacing w:val="-11"/>
        </w:rPr>
        <w:t xml:space="preserve"> </w:t>
      </w:r>
      <w:r>
        <w:t>in</w:t>
      </w:r>
      <w:r>
        <w:rPr>
          <w:spacing w:val="-12"/>
        </w:rPr>
        <w:t xml:space="preserve"> </w:t>
      </w:r>
      <w:r>
        <w:t>a</w:t>
      </w:r>
      <w:r>
        <w:rPr>
          <w:spacing w:val="-12"/>
        </w:rPr>
        <w:t xml:space="preserve"> </w:t>
      </w:r>
      <w:r>
        <w:t>reasoned conclusion</w:t>
      </w:r>
      <w:r>
        <w:rPr>
          <w:spacing w:val="20"/>
        </w:rPr>
        <w:t xml:space="preserve"> </w:t>
      </w:r>
      <w:r>
        <w:t>which</w:t>
      </w:r>
      <w:r>
        <w:rPr>
          <w:spacing w:val="20"/>
        </w:rPr>
        <w:t xml:space="preserve"> </w:t>
      </w:r>
      <w:r>
        <w:t>is</w:t>
      </w:r>
      <w:r>
        <w:rPr>
          <w:spacing w:val="18"/>
        </w:rPr>
        <w:t xml:space="preserve"> </w:t>
      </w:r>
      <w:r>
        <w:t>reflective</w:t>
      </w:r>
      <w:r>
        <w:rPr>
          <w:spacing w:val="18"/>
        </w:rPr>
        <w:t xml:space="preserve"> </w:t>
      </w:r>
      <w:r>
        <w:t>of</w:t>
      </w:r>
      <w:r>
        <w:rPr>
          <w:spacing w:val="26"/>
        </w:rPr>
        <w:t xml:space="preserve"> </w:t>
      </w:r>
      <w:r>
        <w:t>a</w:t>
      </w:r>
      <w:r>
        <w:rPr>
          <w:spacing w:val="20"/>
        </w:rPr>
        <w:t xml:space="preserve"> </w:t>
      </w:r>
      <w:r>
        <w:t>due</w:t>
      </w:r>
      <w:r>
        <w:rPr>
          <w:spacing w:val="18"/>
        </w:rPr>
        <w:t xml:space="preserve"> </w:t>
      </w:r>
      <w:r>
        <w:t>application</w:t>
      </w:r>
      <w:r>
        <w:rPr>
          <w:spacing w:val="18"/>
        </w:rPr>
        <w:t xml:space="preserve"> </w:t>
      </w:r>
      <w:r>
        <w:t>of</w:t>
      </w:r>
      <w:r>
        <w:rPr>
          <w:spacing w:val="24"/>
        </w:rPr>
        <w:t xml:space="preserve"> </w:t>
      </w:r>
      <w:r>
        <w:t>mind</w:t>
      </w:r>
      <w:r>
        <w:rPr>
          <w:spacing w:val="18"/>
        </w:rPr>
        <w:t xml:space="preserve"> </w:t>
      </w:r>
      <w:r>
        <w:t>to</w:t>
      </w:r>
      <w:r>
        <w:rPr>
          <w:spacing w:val="21"/>
        </w:rPr>
        <w:t xml:space="preserve"> </w:t>
      </w:r>
      <w:r>
        <w:t>the</w:t>
      </w:r>
      <w:r>
        <w:rPr>
          <w:spacing w:val="17"/>
        </w:rPr>
        <w:t xml:space="preserve"> </w:t>
      </w:r>
      <w:r>
        <w:t>diverse</w:t>
      </w:r>
      <w:r>
        <w:rPr>
          <w:spacing w:val="16"/>
        </w:rPr>
        <w:t xml:space="preserve"> </w:t>
      </w:r>
      <w:r>
        <w:t>concerns</w:t>
      </w:r>
      <w:r>
        <w:rPr>
          <w:spacing w:val="20"/>
        </w:rPr>
        <w:t xml:space="preserve"> </w:t>
      </w:r>
      <w:r>
        <w:t>arising</w:t>
      </w:r>
      <w:r>
        <w:rPr>
          <w:spacing w:val="21"/>
        </w:rPr>
        <w:t xml:space="preserve"> </w:t>
      </w:r>
      <w:r>
        <w:t>from a</w:t>
      </w:r>
      <w:r>
        <w:rPr>
          <w:spacing w:val="-16"/>
        </w:rPr>
        <w:t xml:space="preserve"> </w:t>
      </w:r>
      <w:r>
        <w:t>project</w:t>
      </w:r>
      <w:r>
        <w:rPr>
          <w:spacing w:val="-15"/>
        </w:rPr>
        <w:t xml:space="preserve"> </w:t>
      </w:r>
      <w:r>
        <w:t>such</w:t>
      </w:r>
      <w:r>
        <w:rPr>
          <w:spacing w:val="-15"/>
        </w:rPr>
        <w:t xml:space="preserve"> </w:t>
      </w:r>
      <w:r>
        <w:t>as</w:t>
      </w:r>
      <w:r>
        <w:rPr>
          <w:spacing w:val="-16"/>
        </w:rPr>
        <w:t xml:space="preserve"> </w:t>
      </w:r>
      <w:r>
        <w:t>the</w:t>
      </w:r>
      <w:r>
        <w:rPr>
          <w:spacing w:val="-15"/>
        </w:rPr>
        <w:t xml:space="preserve"> </w:t>
      </w:r>
      <w:r>
        <w:t>present."</w:t>
      </w:r>
      <w:r>
        <w:rPr>
          <w:spacing w:val="-15"/>
        </w:rPr>
        <w:t xml:space="preserve"> </w:t>
      </w:r>
      <w:r>
        <w:t>This</w:t>
      </w:r>
      <w:r>
        <w:rPr>
          <w:spacing w:val="-15"/>
        </w:rPr>
        <w:t xml:space="preserve"> </w:t>
      </w:r>
      <w:r>
        <w:t>has</w:t>
      </w:r>
      <w:r>
        <w:rPr>
          <w:spacing w:val="-16"/>
        </w:rPr>
        <w:t xml:space="preserve"> </w:t>
      </w:r>
      <w:r>
        <w:t>been</w:t>
      </w:r>
      <w:r>
        <w:rPr>
          <w:spacing w:val="-15"/>
        </w:rPr>
        <w:t xml:space="preserve"> </w:t>
      </w:r>
      <w:r>
        <w:t>observed</w:t>
      </w:r>
      <w:r>
        <w:rPr>
          <w:spacing w:val="-15"/>
        </w:rPr>
        <w:t xml:space="preserve"> </w:t>
      </w:r>
      <w:r>
        <w:t>regarding</w:t>
      </w:r>
      <w:r>
        <w:rPr>
          <w:spacing w:val="-16"/>
        </w:rPr>
        <w:t xml:space="preserve"> </w:t>
      </w:r>
      <w:r>
        <w:t>Environment</w:t>
      </w:r>
      <w:r>
        <w:rPr>
          <w:spacing w:val="-15"/>
        </w:rPr>
        <w:t xml:space="preserve"> </w:t>
      </w:r>
      <w:r>
        <w:t>Impact</w:t>
      </w:r>
      <w:r>
        <w:rPr>
          <w:spacing w:val="-15"/>
        </w:rPr>
        <w:t xml:space="preserve"> </w:t>
      </w:r>
      <w:r>
        <w:t xml:space="preserve">Assessment Law in which of the following </w:t>
      </w:r>
      <w:proofErr w:type="gramStart"/>
      <w:r>
        <w:t>cases ?</w:t>
      </w:r>
      <w:proofErr w:type="gramEnd"/>
    </w:p>
    <w:p w:rsidR="0065005A" w:rsidRDefault="00753B8C">
      <w:pPr>
        <w:pStyle w:val="ListParagraph"/>
        <w:numPr>
          <w:ilvl w:val="0"/>
          <w:numId w:val="50"/>
        </w:numPr>
        <w:tabs>
          <w:tab w:val="left" w:pos="1593"/>
        </w:tabs>
        <w:spacing w:before="43"/>
        <w:ind w:left="1593" w:hanging="719"/>
      </w:pPr>
      <w:r>
        <w:t>Utkarsh</w:t>
      </w:r>
      <w:r>
        <w:rPr>
          <w:spacing w:val="1"/>
        </w:rPr>
        <w:t xml:space="preserve"> </w:t>
      </w:r>
      <w:r>
        <w:t>Mandal</w:t>
      </w:r>
      <w:r>
        <w:rPr>
          <w:spacing w:val="2"/>
        </w:rPr>
        <w:t xml:space="preserve"> </w:t>
      </w:r>
      <w:r>
        <w:t>Vs.</w:t>
      </w:r>
      <w:r>
        <w:rPr>
          <w:spacing w:val="4"/>
        </w:rPr>
        <w:t xml:space="preserve"> </w:t>
      </w:r>
      <w:r>
        <w:t>Union</w:t>
      </w:r>
      <w:r>
        <w:rPr>
          <w:spacing w:val="3"/>
        </w:rPr>
        <w:t xml:space="preserve"> </w:t>
      </w:r>
      <w:r>
        <w:t>of</w:t>
      </w:r>
      <w:r>
        <w:rPr>
          <w:spacing w:val="6"/>
        </w:rPr>
        <w:t xml:space="preserve"> </w:t>
      </w:r>
      <w:r>
        <w:rPr>
          <w:spacing w:val="-4"/>
        </w:rPr>
        <w:t>India</w:t>
      </w:r>
    </w:p>
    <w:p w:rsidR="0065005A" w:rsidRDefault="00753B8C">
      <w:pPr>
        <w:pStyle w:val="ListParagraph"/>
        <w:numPr>
          <w:ilvl w:val="0"/>
          <w:numId w:val="50"/>
        </w:numPr>
        <w:tabs>
          <w:tab w:val="left" w:pos="1593"/>
        </w:tabs>
        <w:spacing w:before="85"/>
        <w:ind w:left="1593" w:hanging="719"/>
      </w:pPr>
      <w:r>
        <w:t>Deepak</w:t>
      </w:r>
      <w:r>
        <w:rPr>
          <w:spacing w:val="15"/>
        </w:rPr>
        <w:t xml:space="preserve"> </w:t>
      </w:r>
      <w:r>
        <w:t>Kumar</w:t>
      </w:r>
      <w:r>
        <w:rPr>
          <w:spacing w:val="14"/>
        </w:rPr>
        <w:t xml:space="preserve"> </w:t>
      </w:r>
      <w:r>
        <w:t>Vs.</w:t>
      </w:r>
      <w:r>
        <w:rPr>
          <w:spacing w:val="15"/>
        </w:rPr>
        <w:t xml:space="preserve"> </w:t>
      </w:r>
      <w:r>
        <w:t>State</w:t>
      </w:r>
      <w:r>
        <w:rPr>
          <w:spacing w:val="12"/>
        </w:rPr>
        <w:t xml:space="preserve"> </w:t>
      </w:r>
      <w:r>
        <w:t>of</w:t>
      </w:r>
      <w:r>
        <w:rPr>
          <w:spacing w:val="17"/>
        </w:rPr>
        <w:t xml:space="preserve"> </w:t>
      </w:r>
      <w:r>
        <w:rPr>
          <w:spacing w:val="-2"/>
        </w:rPr>
        <w:t>Haryana</w:t>
      </w:r>
    </w:p>
    <w:p w:rsidR="0065005A" w:rsidRDefault="00753B8C">
      <w:pPr>
        <w:pStyle w:val="ListParagraph"/>
        <w:numPr>
          <w:ilvl w:val="0"/>
          <w:numId w:val="50"/>
        </w:numPr>
        <w:tabs>
          <w:tab w:val="left" w:pos="1593"/>
        </w:tabs>
        <w:spacing w:before="85"/>
        <w:ind w:left="1593" w:hanging="719"/>
      </w:pPr>
      <w:r>
        <w:t>Gram</w:t>
      </w:r>
      <w:r>
        <w:rPr>
          <w:spacing w:val="8"/>
        </w:rPr>
        <w:t xml:space="preserve"> </w:t>
      </w:r>
      <w:r>
        <w:t>Panchayat</w:t>
      </w:r>
      <w:r>
        <w:rPr>
          <w:spacing w:val="11"/>
        </w:rPr>
        <w:t xml:space="preserve"> </w:t>
      </w:r>
      <w:r>
        <w:t>Navlakh</w:t>
      </w:r>
      <w:r>
        <w:rPr>
          <w:spacing w:val="6"/>
        </w:rPr>
        <w:t xml:space="preserve"> </w:t>
      </w:r>
      <w:r>
        <w:t>Umbre</w:t>
      </w:r>
      <w:r>
        <w:rPr>
          <w:spacing w:val="9"/>
        </w:rPr>
        <w:t xml:space="preserve"> </w:t>
      </w:r>
      <w:r>
        <w:t>Vs.</w:t>
      </w:r>
      <w:r>
        <w:rPr>
          <w:spacing w:val="10"/>
        </w:rPr>
        <w:t xml:space="preserve"> </w:t>
      </w:r>
      <w:r>
        <w:t>Union</w:t>
      </w:r>
      <w:r>
        <w:rPr>
          <w:spacing w:val="7"/>
        </w:rPr>
        <w:t xml:space="preserve"> </w:t>
      </w:r>
      <w:r>
        <w:t>of</w:t>
      </w:r>
      <w:r>
        <w:rPr>
          <w:spacing w:val="11"/>
        </w:rPr>
        <w:t xml:space="preserve"> </w:t>
      </w:r>
      <w:r>
        <w:rPr>
          <w:spacing w:val="-4"/>
        </w:rPr>
        <w:t>India</w:t>
      </w:r>
    </w:p>
    <w:p w:rsidR="0065005A" w:rsidRDefault="00753B8C">
      <w:pPr>
        <w:pStyle w:val="ListParagraph"/>
        <w:numPr>
          <w:ilvl w:val="0"/>
          <w:numId w:val="50"/>
        </w:numPr>
        <w:tabs>
          <w:tab w:val="left" w:pos="1593"/>
        </w:tabs>
        <w:spacing w:before="88"/>
        <w:ind w:left="1593" w:hanging="719"/>
      </w:pPr>
      <w:r>
        <w:t>Tehri</w:t>
      </w:r>
      <w:r>
        <w:rPr>
          <w:spacing w:val="7"/>
        </w:rPr>
        <w:t xml:space="preserve"> </w:t>
      </w:r>
      <w:r>
        <w:t>Bandh</w:t>
      </w:r>
      <w:r>
        <w:rPr>
          <w:spacing w:val="9"/>
        </w:rPr>
        <w:t xml:space="preserve"> </w:t>
      </w:r>
      <w:r>
        <w:t>Virodhi</w:t>
      </w:r>
      <w:r>
        <w:rPr>
          <w:spacing w:val="9"/>
        </w:rPr>
        <w:t xml:space="preserve"> </w:t>
      </w:r>
      <w:r>
        <w:t>Sangharsh</w:t>
      </w:r>
      <w:r>
        <w:rPr>
          <w:spacing w:val="11"/>
        </w:rPr>
        <w:t xml:space="preserve"> </w:t>
      </w:r>
      <w:r>
        <w:t>Samiti</w:t>
      </w:r>
      <w:r>
        <w:rPr>
          <w:spacing w:val="10"/>
        </w:rPr>
        <w:t xml:space="preserve"> </w:t>
      </w:r>
      <w:r>
        <w:t>Vs.</w:t>
      </w:r>
      <w:r>
        <w:rPr>
          <w:spacing w:val="11"/>
        </w:rPr>
        <w:t xml:space="preserve"> </w:t>
      </w:r>
      <w:r>
        <w:t>State</w:t>
      </w:r>
      <w:r>
        <w:rPr>
          <w:spacing w:val="6"/>
        </w:rPr>
        <w:t xml:space="preserve"> </w:t>
      </w:r>
      <w:r>
        <w:t>of</w:t>
      </w:r>
      <w:r>
        <w:rPr>
          <w:spacing w:val="18"/>
        </w:rPr>
        <w:t xml:space="preserve"> </w:t>
      </w:r>
      <w:r>
        <w:rPr>
          <w:spacing w:val="-5"/>
        </w:rPr>
        <w:t>UP</w:t>
      </w:r>
    </w:p>
    <w:p w:rsidR="0065005A" w:rsidRDefault="0065005A">
      <w:pPr>
        <w:pStyle w:val="BodyText"/>
        <w:spacing w:before="176"/>
      </w:pPr>
    </w:p>
    <w:p w:rsidR="0065005A" w:rsidRDefault="00753B8C">
      <w:pPr>
        <w:pStyle w:val="ListParagraph"/>
        <w:numPr>
          <w:ilvl w:val="0"/>
          <w:numId w:val="88"/>
        </w:numPr>
        <w:tabs>
          <w:tab w:val="left" w:pos="876"/>
        </w:tabs>
      </w:pPr>
      <w:r>
        <w:t>Which</w:t>
      </w:r>
      <w:r>
        <w:rPr>
          <w:spacing w:val="21"/>
        </w:rPr>
        <w:t xml:space="preserve"> </w:t>
      </w:r>
      <w:r>
        <w:t>of</w:t>
      </w:r>
      <w:r>
        <w:rPr>
          <w:spacing w:val="23"/>
        </w:rPr>
        <w:t xml:space="preserve"> </w:t>
      </w:r>
      <w:r>
        <w:t>the</w:t>
      </w:r>
      <w:r>
        <w:rPr>
          <w:spacing w:val="21"/>
        </w:rPr>
        <w:t xml:space="preserve"> </w:t>
      </w:r>
      <w:r>
        <w:t>following</w:t>
      </w:r>
      <w:r>
        <w:rPr>
          <w:spacing w:val="25"/>
        </w:rPr>
        <w:t xml:space="preserve"> </w:t>
      </w:r>
      <w:r>
        <w:t>statement/statements</w:t>
      </w:r>
      <w:r>
        <w:rPr>
          <w:spacing w:val="25"/>
        </w:rPr>
        <w:t xml:space="preserve"> </w:t>
      </w:r>
      <w:r>
        <w:t>is/are</w:t>
      </w:r>
      <w:r>
        <w:rPr>
          <w:spacing w:val="20"/>
        </w:rPr>
        <w:t xml:space="preserve"> </w:t>
      </w:r>
      <w:proofErr w:type="gramStart"/>
      <w:r>
        <w:t>correct</w:t>
      </w:r>
      <w:r>
        <w:rPr>
          <w:spacing w:val="27"/>
        </w:rPr>
        <w:t xml:space="preserve"> </w:t>
      </w:r>
      <w:r>
        <w:rPr>
          <w:spacing w:val="-10"/>
        </w:rPr>
        <w:t>?</w:t>
      </w:r>
      <w:proofErr w:type="gramEnd"/>
    </w:p>
    <w:p w:rsidR="0065005A" w:rsidRDefault="00753B8C">
      <w:pPr>
        <w:pStyle w:val="ListParagraph"/>
        <w:numPr>
          <w:ilvl w:val="1"/>
          <w:numId w:val="88"/>
        </w:numPr>
        <w:tabs>
          <w:tab w:val="left" w:pos="1593"/>
          <w:tab w:val="left" w:pos="1596"/>
        </w:tabs>
        <w:spacing w:before="85" w:line="280" w:lineRule="auto"/>
        <w:ind w:right="332" w:hanging="720"/>
      </w:pPr>
      <w:r>
        <w:t>The operation of the doctrine of forum prorogation has not been envisaged under the UN Charter or the Statute of the International Court of Justice.</w:t>
      </w:r>
    </w:p>
    <w:p w:rsidR="0065005A" w:rsidRDefault="00753B8C">
      <w:pPr>
        <w:pStyle w:val="ListParagraph"/>
        <w:numPr>
          <w:ilvl w:val="1"/>
          <w:numId w:val="88"/>
        </w:numPr>
        <w:tabs>
          <w:tab w:val="left" w:pos="1593"/>
          <w:tab w:val="left" w:pos="1596"/>
        </w:tabs>
        <w:spacing w:before="47" w:line="283" w:lineRule="auto"/>
        <w:ind w:right="310" w:hanging="720"/>
      </w:pPr>
      <w:r>
        <w:t>The</w:t>
      </w:r>
      <w:r>
        <w:rPr>
          <w:spacing w:val="-16"/>
        </w:rPr>
        <w:t xml:space="preserve"> </w:t>
      </w:r>
      <w:r>
        <w:t>doctrine</w:t>
      </w:r>
      <w:r>
        <w:rPr>
          <w:spacing w:val="-16"/>
        </w:rPr>
        <w:t xml:space="preserve"> </w:t>
      </w:r>
      <w:r>
        <w:t>of</w:t>
      </w:r>
      <w:r>
        <w:rPr>
          <w:spacing w:val="-15"/>
        </w:rPr>
        <w:t xml:space="preserve"> </w:t>
      </w:r>
      <w:r>
        <w:t>Forum</w:t>
      </w:r>
      <w:r>
        <w:rPr>
          <w:spacing w:val="-15"/>
        </w:rPr>
        <w:t xml:space="preserve"> </w:t>
      </w:r>
      <w:r>
        <w:t>Prorogatum</w:t>
      </w:r>
      <w:r>
        <w:rPr>
          <w:spacing w:val="-16"/>
        </w:rPr>
        <w:t xml:space="preserve"> </w:t>
      </w:r>
      <w:r>
        <w:t>may</w:t>
      </w:r>
      <w:r>
        <w:rPr>
          <w:spacing w:val="-16"/>
        </w:rPr>
        <w:t xml:space="preserve"> </w:t>
      </w:r>
      <w:r>
        <w:t>not</w:t>
      </w:r>
      <w:r>
        <w:rPr>
          <w:spacing w:val="-15"/>
        </w:rPr>
        <w:t xml:space="preserve"> </w:t>
      </w:r>
      <w:r>
        <w:t>operate</w:t>
      </w:r>
      <w:r>
        <w:rPr>
          <w:spacing w:val="-15"/>
        </w:rPr>
        <w:t xml:space="preserve"> </w:t>
      </w:r>
      <w:r>
        <w:t>where</w:t>
      </w:r>
      <w:r>
        <w:rPr>
          <w:spacing w:val="-15"/>
        </w:rPr>
        <w:t xml:space="preserve"> </w:t>
      </w:r>
      <w:r>
        <w:t>the</w:t>
      </w:r>
      <w:r>
        <w:rPr>
          <w:spacing w:val="-16"/>
        </w:rPr>
        <w:t xml:space="preserve"> </w:t>
      </w:r>
      <w:r>
        <w:t>court</w:t>
      </w:r>
      <w:r>
        <w:rPr>
          <w:spacing w:val="-15"/>
        </w:rPr>
        <w:t xml:space="preserve"> </w:t>
      </w:r>
      <w:r>
        <w:t>already</w:t>
      </w:r>
      <w:r>
        <w:rPr>
          <w:spacing w:val="-19"/>
        </w:rPr>
        <w:t xml:space="preserve"> </w:t>
      </w:r>
      <w:r>
        <w:t>has</w:t>
      </w:r>
      <w:r>
        <w:rPr>
          <w:spacing w:val="-16"/>
        </w:rPr>
        <w:t xml:space="preserve"> </w:t>
      </w:r>
      <w:r>
        <w:t>jurisdiction ratione personae.</w:t>
      </w:r>
    </w:p>
    <w:p w:rsidR="0065005A" w:rsidRDefault="00753B8C">
      <w:pPr>
        <w:pStyle w:val="ListParagraph"/>
        <w:numPr>
          <w:ilvl w:val="1"/>
          <w:numId w:val="88"/>
        </w:numPr>
        <w:tabs>
          <w:tab w:val="left" w:pos="1593"/>
          <w:tab w:val="left" w:pos="1596"/>
        </w:tabs>
        <w:spacing w:before="39" w:line="280" w:lineRule="auto"/>
        <w:ind w:right="329" w:hanging="720"/>
      </w:pPr>
      <w:r>
        <w:t>The</w:t>
      </w:r>
      <w:r>
        <w:rPr>
          <w:spacing w:val="27"/>
        </w:rPr>
        <w:t xml:space="preserve"> </w:t>
      </w:r>
      <w:r>
        <w:t>Doctrine</w:t>
      </w:r>
      <w:r>
        <w:rPr>
          <w:spacing w:val="32"/>
        </w:rPr>
        <w:t xml:space="preserve"> </w:t>
      </w:r>
      <w:r>
        <w:t>of</w:t>
      </w:r>
      <w:r>
        <w:rPr>
          <w:spacing w:val="33"/>
        </w:rPr>
        <w:t xml:space="preserve"> </w:t>
      </w:r>
      <w:r>
        <w:t>the</w:t>
      </w:r>
      <w:r>
        <w:rPr>
          <w:spacing w:val="32"/>
        </w:rPr>
        <w:t xml:space="preserve"> </w:t>
      </w:r>
      <w:r>
        <w:t>Forum</w:t>
      </w:r>
      <w:r>
        <w:rPr>
          <w:spacing w:val="33"/>
        </w:rPr>
        <w:t xml:space="preserve"> </w:t>
      </w:r>
      <w:r>
        <w:t>Prorogatum</w:t>
      </w:r>
      <w:r>
        <w:rPr>
          <w:spacing w:val="33"/>
        </w:rPr>
        <w:t xml:space="preserve"> </w:t>
      </w:r>
      <w:r>
        <w:t>affords</w:t>
      </w:r>
      <w:r>
        <w:rPr>
          <w:spacing w:val="28"/>
        </w:rPr>
        <w:t xml:space="preserve"> </w:t>
      </w:r>
      <w:r>
        <w:t>an</w:t>
      </w:r>
      <w:r>
        <w:rPr>
          <w:spacing w:val="32"/>
        </w:rPr>
        <w:t xml:space="preserve"> </w:t>
      </w:r>
      <w:r>
        <w:t>informal</w:t>
      </w:r>
      <w:r>
        <w:rPr>
          <w:spacing w:val="30"/>
        </w:rPr>
        <w:t xml:space="preserve"> </w:t>
      </w:r>
      <w:r>
        <w:t>way</w:t>
      </w:r>
      <w:r>
        <w:rPr>
          <w:spacing w:val="29"/>
        </w:rPr>
        <w:t xml:space="preserve"> </w:t>
      </w:r>
      <w:r>
        <w:t>for</w:t>
      </w:r>
      <w:r>
        <w:rPr>
          <w:spacing w:val="31"/>
        </w:rPr>
        <w:t xml:space="preserve"> </w:t>
      </w:r>
      <w:r>
        <w:t>a</w:t>
      </w:r>
      <w:r>
        <w:rPr>
          <w:spacing w:val="32"/>
        </w:rPr>
        <w:t xml:space="preserve"> </w:t>
      </w:r>
      <w:r>
        <w:t>state</w:t>
      </w:r>
      <w:r>
        <w:rPr>
          <w:spacing w:val="31"/>
        </w:rPr>
        <w:t xml:space="preserve"> </w:t>
      </w:r>
      <w:r>
        <w:t>to</w:t>
      </w:r>
      <w:r>
        <w:rPr>
          <w:spacing w:val="30"/>
        </w:rPr>
        <w:t xml:space="preserve"> </w:t>
      </w:r>
      <w:r>
        <w:t>express consent to the jurisdiction of the court.</w:t>
      </w:r>
    </w:p>
    <w:p w:rsidR="0065005A" w:rsidRDefault="00753B8C">
      <w:pPr>
        <w:pStyle w:val="ListParagraph"/>
        <w:numPr>
          <w:ilvl w:val="1"/>
          <w:numId w:val="88"/>
        </w:numPr>
        <w:tabs>
          <w:tab w:val="left" w:pos="1593"/>
          <w:tab w:val="left" w:pos="1596"/>
        </w:tabs>
        <w:spacing w:before="47" w:line="278" w:lineRule="auto"/>
        <w:ind w:right="330" w:hanging="720"/>
      </w:pPr>
      <w:r>
        <w:t>The principle underlying doctrine of forum prorogatum was enunciated by the Permanent Court</w:t>
      </w:r>
      <w:r>
        <w:rPr>
          <w:spacing w:val="35"/>
        </w:rPr>
        <w:t xml:space="preserve"> </w:t>
      </w:r>
      <w:r>
        <w:t>of</w:t>
      </w:r>
      <w:r>
        <w:rPr>
          <w:spacing w:val="38"/>
        </w:rPr>
        <w:t xml:space="preserve"> </w:t>
      </w:r>
      <w:r>
        <w:t>International Justice</w:t>
      </w:r>
      <w:r>
        <w:rPr>
          <w:spacing w:val="33"/>
        </w:rPr>
        <w:t xml:space="preserve"> </w:t>
      </w:r>
      <w:r>
        <w:t>in the Island</w:t>
      </w:r>
      <w:r>
        <w:rPr>
          <w:spacing w:val="33"/>
        </w:rPr>
        <w:t xml:space="preserve"> </w:t>
      </w:r>
      <w:r>
        <w:t>of</w:t>
      </w:r>
      <w:r>
        <w:rPr>
          <w:spacing w:val="38"/>
        </w:rPr>
        <w:t xml:space="preserve"> </w:t>
      </w:r>
      <w:r>
        <w:t>Palm</w:t>
      </w:r>
      <w:r>
        <w:rPr>
          <w:spacing w:val="34"/>
        </w:rPr>
        <w:t xml:space="preserve"> </w:t>
      </w:r>
      <w:r>
        <w:t>is Case</w:t>
      </w:r>
      <w:r>
        <w:rPr>
          <w:spacing w:val="33"/>
        </w:rPr>
        <w:t xml:space="preserve"> </w:t>
      </w:r>
      <w:r>
        <w:t>(1928).</w:t>
      </w:r>
    </w:p>
    <w:p w:rsidR="0065005A" w:rsidRDefault="00753B8C">
      <w:pPr>
        <w:pStyle w:val="BodyText"/>
        <w:spacing w:before="49"/>
        <w:ind w:left="876"/>
      </w:pPr>
      <w:r>
        <w:t>Select</w:t>
      </w:r>
      <w:r>
        <w:rPr>
          <w:spacing w:val="24"/>
        </w:rPr>
        <w:t xml:space="preserve"> </w:t>
      </w:r>
      <w:r>
        <w:t>the</w:t>
      </w:r>
      <w:r>
        <w:rPr>
          <w:spacing w:val="21"/>
        </w:rPr>
        <w:t xml:space="preserve"> </w:t>
      </w:r>
      <w:r>
        <w:t>correct</w:t>
      </w:r>
      <w:r>
        <w:rPr>
          <w:spacing w:val="28"/>
        </w:rPr>
        <w:t xml:space="preserve"> </w:t>
      </w:r>
      <w:r>
        <w:t>answer</w:t>
      </w:r>
      <w:r>
        <w:rPr>
          <w:spacing w:val="22"/>
        </w:rPr>
        <w:t xml:space="preserve"> </w:t>
      </w:r>
      <w:r>
        <w:t>from</w:t>
      </w:r>
      <w:r>
        <w:rPr>
          <w:spacing w:val="24"/>
        </w:rPr>
        <w:t xml:space="preserve"> </w:t>
      </w:r>
      <w:r>
        <w:t>the</w:t>
      </w:r>
      <w:r>
        <w:rPr>
          <w:spacing w:val="21"/>
        </w:rPr>
        <w:t xml:space="preserve"> </w:t>
      </w:r>
      <w:r>
        <w:t>code</w:t>
      </w:r>
      <w:r>
        <w:rPr>
          <w:spacing w:val="21"/>
        </w:rPr>
        <w:t xml:space="preserve"> </w:t>
      </w:r>
      <w:r>
        <w:t>given</w:t>
      </w:r>
      <w:r>
        <w:rPr>
          <w:spacing w:val="24"/>
        </w:rPr>
        <w:t xml:space="preserve"> </w:t>
      </w:r>
      <w:proofErr w:type="gramStart"/>
      <w:r>
        <w:t>below</w:t>
      </w:r>
      <w:r>
        <w:rPr>
          <w:spacing w:val="19"/>
        </w:rPr>
        <w:t xml:space="preserve"> </w:t>
      </w:r>
      <w:r>
        <w:rPr>
          <w:spacing w:val="-10"/>
        </w:rPr>
        <w:t>:</w:t>
      </w:r>
      <w:proofErr w:type="gramEnd"/>
    </w:p>
    <w:p w:rsidR="0065005A" w:rsidRDefault="00753B8C">
      <w:pPr>
        <w:pStyle w:val="BodyText"/>
        <w:tabs>
          <w:tab w:val="left" w:pos="1593"/>
          <w:tab w:val="left" w:pos="5192"/>
          <w:tab w:val="left" w:pos="5912"/>
        </w:tabs>
        <w:spacing w:before="85"/>
        <w:ind w:left="876"/>
      </w:pPr>
      <w:r>
        <w:rPr>
          <w:spacing w:val="-5"/>
        </w:rPr>
        <w:t>(1)</w:t>
      </w:r>
      <w:r>
        <w:tab/>
        <w:t>Only</w:t>
      </w:r>
      <w:r>
        <w:rPr>
          <w:spacing w:val="19"/>
        </w:rPr>
        <w:t xml:space="preserve"> </w:t>
      </w:r>
      <w:r>
        <w:rPr>
          <w:spacing w:val="-5"/>
        </w:rPr>
        <w:t>(a)</w:t>
      </w:r>
      <w:r>
        <w:tab/>
      </w:r>
      <w:r>
        <w:rPr>
          <w:spacing w:val="-5"/>
        </w:rPr>
        <w:t>(2)</w:t>
      </w:r>
      <w:r>
        <w:tab/>
        <w:t>(a)</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6"/>
        <w:ind w:left="876"/>
      </w:pPr>
      <w:r>
        <w:rPr>
          <w:spacing w:val="-5"/>
        </w:rPr>
        <w:t>(3)</w:t>
      </w:r>
      <w:r>
        <w:tab/>
        <w:t>(</w:t>
      </w:r>
      <w:proofErr w:type="gramStart"/>
      <w:r>
        <w:t>b</w:t>
      </w:r>
      <w:proofErr w:type="gramEnd"/>
      <w:r>
        <w:t>),</w:t>
      </w:r>
      <w:r>
        <w:rPr>
          <w:spacing w:val="22"/>
        </w:rPr>
        <w:t xml:space="preserve"> </w:t>
      </w:r>
      <w:r>
        <w:t>(c)</w:t>
      </w:r>
      <w:r>
        <w:rPr>
          <w:spacing w:val="29"/>
        </w:rPr>
        <w:t xml:space="preserve"> </w:t>
      </w:r>
      <w:r>
        <w:t>and</w:t>
      </w:r>
      <w:r>
        <w:rPr>
          <w:spacing w:val="24"/>
        </w:rPr>
        <w:t xml:space="preserve"> </w:t>
      </w:r>
      <w:r>
        <w:rPr>
          <w:spacing w:val="-5"/>
        </w:rPr>
        <w:t>(d)</w:t>
      </w:r>
      <w:r>
        <w:tab/>
      </w:r>
      <w:r>
        <w:rPr>
          <w:spacing w:val="-5"/>
        </w:rPr>
        <w:t>(4)</w:t>
      </w:r>
      <w:r>
        <w:tab/>
        <w:t>(a),</w:t>
      </w:r>
      <w:r>
        <w:rPr>
          <w:spacing w:val="22"/>
        </w:rPr>
        <w:t xml:space="preserve"> </w:t>
      </w:r>
      <w:r>
        <w:t>(b),</w:t>
      </w:r>
      <w:r>
        <w:rPr>
          <w:spacing w:val="26"/>
        </w:rPr>
        <w:t xml:space="preserve"> </w:t>
      </w:r>
      <w:r>
        <w:t>(c)</w:t>
      </w:r>
      <w:r>
        <w:rPr>
          <w:spacing w:val="27"/>
        </w:rPr>
        <w:t xml:space="preserve"> </w:t>
      </w:r>
      <w:r>
        <w:t>and</w:t>
      </w:r>
      <w:r>
        <w:rPr>
          <w:spacing w:val="26"/>
        </w:rPr>
        <w:t xml:space="preserve"> </w:t>
      </w:r>
      <w:r>
        <w:rPr>
          <w:spacing w:val="-5"/>
        </w:rPr>
        <w:t>(d)</w:t>
      </w: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spacing w:before="137"/>
        <w:rPr>
          <w:sz w:val="20"/>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7"/>
        <w:gridCol w:w="1020"/>
        <w:gridCol w:w="1019"/>
        <w:gridCol w:w="1019"/>
        <w:gridCol w:w="1019"/>
        <w:gridCol w:w="1020"/>
        <w:gridCol w:w="1019"/>
        <w:gridCol w:w="1019"/>
        <w:gridCol w:w="1019"/>
      </w:tblGrid>
      <w:tr w:rsidR="0065005A">
        <w:trPr>
          <w:trHeight w:val="285"/>
        </w:trPr>
        <w:tc>
          <w:tcPr>
            <w:tcW w:w="1020" w:type="dxa"/>
          </w:tcPr>
          <w:p w:rsidR="0065005A" w:rsidRDefault="00753B8C">
            <w:pPr>
              <w:pStyle w:val="TableParagraph"/>
              <w:spacing w:before="7"/>
              <w:ind w:left="63" w:right="38"/>
              <w:jc w:val="center"/>
              <w:rPr>
                <w:rFonts w:ascii="Arial"/>
                <w:b/>
              </w:rPr>
            </w:pPr>
            <w:r>
              <w:rPr>
                <w:rFonts w:ascii="Arial"/>
                <w:b/>
                <w:spacing w:val="-10"/>
              </w:rPr>
              <w:t>1</w:t>
            </w:r>
          </w:p>
        </w:tc>
        <w:tc>
          <w:tcPr>
            <w:tcW w:w="1017" w:type="dxa"/>
            <w:tcBorders>
              <w:right w:val="single" w:sz="8" w:space="0" w:color="000000"/>
            </w:tcBorders>
          </w:tcPr>
          <w:p w:rsidR="0065005A" w:rsidRDefault="00753B8C">
            <w:pPr>
              <w:pStyle w:val="TableParagraph"/>
              <w:spacing w:before="7"/>
              <w:ind w:left="60" w:right="25"/>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7"/>
              <w:ind w:left="63" w:right="36"/>
              <w:jc w:val="center"/>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7"/>
              <w:ind w:left="72" w:right="42"/>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7"/>
              <w:ind w:left="63" w:right="29"/>
              <w:jc w:val="center"/>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7"/>
              <w:ind w:left="72" w:right="31"/>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7"/>
              <w:ind w:left="72" w:right="39"/>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5"/>
              </w:rPr>
              <w:t>10</w:t>
            </w:r>
          </w:p>
        </w:tc>
      </w:tr>
      <w:tr w:rsidR="0065005A">
        <w:trPr>
          <w:trHeight w:val="282"/>
        </w:trPr>
        <w:tc>
          <w:tcPr>
            <w:tcW w:w="1020" w:type="dxa"/>
          </w:tcPr>
          <w:p w:rsidR="0065005A" w:rsidRDefault="00753B8C">
            <w:pPr>
              <w:pStyle w:val="TableParagraph"/>
              <w:spacing w:before="4"/>
              <w:ind w:left="63" w:right="38"/>
              <w:jc w:val="center"/>
            </w:pPr>
            <w:r>
              <w:rPr>
                <w:spacing w:val="-10"/>
              </w:rPr>
              <w:t>2</w:t>
            </w:r>
          </w:p>
        </w:tc>
        <w:tc>
          <w:tcPr>
            <w:tcW w:w="1017" w:type="dxa"/>
            <w:tcBorders>
              <w:right w:val="single" w:sz="8" w:space="0" w:color="000000"/>
            </w:tcBorders>
          </w:tcPr>
          <w:p w:rsidR="0065005A" w:rsidRDefault="00753B8C">
            <w:pPr>
              <w:pStyle w:val="TableParagraph"/>
              <w:spacing w:before="4"/>
              <w:ind w:left="60" w:right="25"/>
              <w:jc w:val="center"/>
            </w:pPr>
            <w:r>
              <w:rPr>
                <w:spacing w:val="-10"/>
              </w:rPr>
              <w:t>3</w:t>
            </w:r>
          </w:p>
        </w:tc>
        <w:tc>
          <w:tcPr>
            <w:tcW w:w="1020" w:type="dxa"/>
            <w:tcBorders>
              <w:left w:val="single" w:sz="8" w:space="0" w:color="000000"/>
              <w:right w:val="single" w:sz="8" w:space="0" w:color="000000"/>
            </w:tcBorders>
          </w:tcPr>
          <w:p w:rsidR="0065005A" w:rsidRDefault="00753B8C">
            <w:pPr>
              <w:pStyle w:val="TableParagraph"/>
              <w:spacing w:before="4"/>
              <w:ind w:left="63" w:right="36"/>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4"/>
              <w:jc w:val="center"/>
            </w:pPr>
            <w:r>
              <w:rPr>
                <w:spacing w:val="-10"/>
              </w:rPr>
              <w:t>4</w:t>
            </w:r>
          </w:p>
        </w:tc>
        <w:tc>
          <w:tcPr>
            <w:tcW w:w="1019" w:type="dxa"/>
            <w:tcBorders>
              <w:left w:val="single" w:sz="8" w:space="0" w:color="000000"/>
              <w:right w:val="single" w:sz="8" w:space="0" w:color="000000"/>
            </w:tcBorders>
          </w:tcPr>
          <w:p w:rsidR="0065005A" w:rsidRDefault="00753B8C">
            <w:pPr>
              <w:pStyle w:val="TableParagraph"/>
              <w:spacing w:before="4"/>
              <w:ind w:left="72" w:right="42"/>
              <w:jc w:val="center"/>
            </w:pPr>
            <w:r>
              <w:rPr>
                <w:spacing w:val="-10"/>
              </w:rPr>
              <w:t>1</w:t>
            </w:r>
          </w:p>
        </w:tc>
        <w:tc>
          <w:tcPr>
            <w:tcW w:w="1019" w:type="dxa"/>
            <w:tcBorders>
              <w:left w:val="single" w:sz="8" w:space="0" w:color="000000"/>
              <w:right w:val="single" w:sz="8" w:space="0" w:color="000000"/>
            </w:tcBorders>
          </w:tcPr>
          <w:p w:rsidR="0065005A" w:rsidRDefault="00753B8C">
            <w:pPr>
              <w:pStyle w:val="TableParagraph"/>
              <w:spacing w:before="4"/>
              <w:ind w:left="72" w:right="34"/>
              <w:jc w:val="center"/>
            </w:pPr>
            <w:r>
              <w:rPr>
                <w:spacing w:val="-10"/>
              </w:rPr>
              <w:t>4</w:t>
            </w:r>
          </w:p>
        </w:tc>
        <w:tc>
          <w:tcPr>
            <w:tcW w:w="1020" w:type="dxa"/>
            <w:tcBorders>
              <w:left w:val="single" w:sz="8" w:space="0" w:color="000000"/>
              <w:right w:val="single" w:sz="8" w:space="0" w:color="000000"/>
            </w:tcBorders>
          </w:tcPr>
          <w:p w:rsidR="0065005A" w:rsidRDefault="00753B8C">
            <w:pPr>
              <w:pStyle w:val="TableParagraph"/>
              <w:spacing w:before="4"/>
              <w:ind w:left="63" w:right="29"/>
              <w:jc w:val="center"/>
            </w:pPr>
            <w:r>
              <w:rPr>
                <w:spacing w:val="-10"/>
              </w:rPr>
              <w:t>4</w:t>
            </w:r>
          </w:p>
        </w:tc>
        <w:tc>
          <w:tcPr>
            <w:tcW w:w="1019" w:type="dxa"/>
            <w:tcBorders>
              <w:left w:val="single" w:sz="8" w:space="0" w:color="000000"/>
              <w:right w:val="single" w:sz="8" w:space="0" w:color="000000"/>
            </w:tcBorders>
          </w:tcPr>
          <w:p w:rsidR="0065005A" w:rsidRDefault="00753B8C">
            <w:pPr>
              <w:pStyle w:val="TableParagraph"/>
              <w:spacing w:before="4"/>
              <w:ind w:left="72" w:right="31"/>
              <w:jc w:val="center"/>
            </w:pPr>
            <w:r>
              <w:rPr>
                <w:spacing w:val="-10"/>
              </w:rPr>
              <w:t>3</w:t>
            </w:r>
          </w:p>
        </w:tc>
        <w:tc>
          <w:tcPr>
            <w:tcW w:w="1019" w:type="dxa"/>
            <w:tcBorders>
              <w:left w:val="single" w:sz="8" w:space="0" w:color="000000"/>
              <w:right w:val="single" w:sz="8" w:space="0" w:color="000000"/>
            </w:tcBorders>
          </w:tcPr>
          <w:p w:rsidR="0065005A" w:rsidRDefault="00753B8C">
            <w:pPr>
              <w:pStyle w:val="TableParagraph"/>
              <w:spacing w:before="4"/>
              <w:ind w:left="72" w:right="39"/>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1"/>
              <w:jc w:val="center"/>
            </w:pPr>
            <w:r>
              <w:rPr>
                <w:spacing w:val="-10"/>
              </w:rPr>
              <w:t>3</w:t>
            </w:r>
          </w:p>
        </w:tc>
      </w:tr>
      <w:tr w:rsidR="0065005A">
        <w:trPr>
          <w:trHeight w:val="280"/>
        </w:trPr>
        <w:tc>
          <w:tcPr>
            <w:tcW w:w="1020" w:type="dxa"/>
            <w:tcBorders>
              <w:bottom w:val="single" w:sz="8" w:space="0" w:color="000000"/>
            </w:tcBorders>
          </w:tcPr>
          <w:p w:rsidR="0065005A" w:rsidRDefault="00753B8C">
            <w:pPr>
              <w:pStyle w:val="TableParagraph"/>
              <w:spacing w:before="4"/>
              <w:ind w:left="63" w:right="36"/>
              <w:jc w:val="center"/>
              <w:rPr>
                <w:rFonts w:ascii="Arial"/>
                <w:b/>
              </w:rPr>
            </w:pPr>
            <w:r>
              <w:rPr>
                <w:rFonts w:ascii="Arial"/>
                <w:b/>
                <w:spacing w:val="-5"/>
              </w:rPr>
              <w:t>11</w:t>
            </w:r>
          </w:p>
        </w:tc>
        <w:tc>
          <w:tcPr>
            <w:tcW w:w="1017" w:type="dxa"/>
            <w:tcBorders>
              <w:bottom w:val="single" w:sz="8" w:space="0" w:color="000000"/>
              <w:right w:val="single" w:sz="8" w:space="0" w:color="000000"/>
            </w:tcBorders>
          </w:tcPr>
          <w:p w:rsidR="0065005A" w:rsidRDefault="00753B8C">
            <w:pPr>
              <w:pStyle w:val="TableParagraph"/>
              <w:spacing w:before="4"/>
              <w:ind w:left="60" w:right="23"/>
              <w:jc w:val="center"/>
              <w:rPr>
                <w:rFonts w:ascii="Arial"/>
                <w:b/>
              </w:rPr>
            </w:pPr>
            <w:r>
              <w:rPr>
                <w:rFonts w:ascii="Arial"/>
                <w:b/>
                <w:spacing w:val="-5"/>
              </w:rPr>
              <w:t>12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before="4"/>
              <w:ind w:left="63" w:right="35"/>
              <w:jc w:val="center"/>
              <w:rPr>
                <w:rFonts w:ascii="Arial"/>
                <w:b/>
              </w:rPr>
            </w:pPr>
            <w:r>
              <w:rPr>
                <w:rFonts w:ascii="Arial"/>
                <w:b/>
                <w:spacing w:val="-5"/>
              </w:rPr>
              <w:t>13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14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4"/>
              <w:ind w:left="72" w:right="40"/>
              <w:jc w:val="center"/>
              <w:rPr>
                <w:rFonts w:ascii="Arial"/>
                <w:b/>
              </w:rPr>
            </w:pPr>
            <w:r>
              <w:rPr>
                <w:rFonts w:ascii="Arial"/>
                <w:b/>
                <w:spacing w:val="-5"/>
              </w:rPr>
              <w:t>15</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16</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before="4"/>
              <w:ind w:left="63" w:right="32"/>
              <w:jc w:val="center"/>
              <w:rPr>
                <w:rFonts w:ascii="Arial"/>
                <w:b/>
              </w:rPr>
            </w:pPr>
            <w:r>
              <w:rPr>
                <w:rFonts w:ascii="Arial"/>
                <w:b/>
                <w:spacing w:val="-5"/>
              </w:rPr>
              <w:t>17</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18</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19</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20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2</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21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3"/>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30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31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3"/>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40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2</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41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3"/>
              <w:jc w:val="center"/>
              <w:rPr>
                <w:rFonts w:ascii="Arial"/>
                <w:b/>
              </w:rPr>
            </w:pPr>
            <w:r>
              <w:rPr>
                <w:rFonts w:ascii="Arial"/>
                <w:b/>
                <w:spacing w:val="-5"/>
              </w:rPr>
              <w:t>42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43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44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45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46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47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48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49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50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38"/>
              <w:jc w:val="center"/>
            </w:pPr>
            <w:r>
              <w:rPr>
                <w:spacing w:val="-10"/>
              </w:rPr>
              <w:t>*</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3</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51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3"/>
              <w:jc w:val="center"/>
              <w:rPr>
                <w:rFonts w:ascii="Arial"/>
                <w:b/>
              </w:rPr>
            </w:pPr>
            <w:r>
              <w:rPr>
                <w:rFonts w:ascii="Arial"/>
                <w:b/>
                <w:spacing w:val="-5"/>
              </w:rPr>
              <w:t>52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53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54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55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56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57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58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59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60</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9"/>
              <w:jc w:val="center"/>
            </w:pPr>
            <w:r>
              <w:rPr>
                <w:spacing w:val="-10"/>
              </w:rPr>
              <w:t>*</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pPr>
            <w:r>
              <w:rPr>
                <w:spacing w:val="-10"/>
              </w:rPr>
              <w:t>*</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2</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5"/>
              <w:ind w:left="63" w:right="36"/>
              <w:jc w:val="center"/>
              <w:rPr>
                <w:rFonts w:ascii="Arial"/>
                <w:b/>
              </w:rPr>
            </w:pPr>
            <w:r>
              <w:rPr>
                <w:rFonts w:ascii="Arial"/>
                <w:b/>
                <w:spacing w:val="-5"/>
              </w:rPr>
              <w:t>61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5"/>
              <w:ind w:left="60" w:right="23"/>
              <w:jc w:val="center"/>
              <w:rPr>
                <w:rFonts w:ascii="Arial"/>
                <w:b/>
              </w:rPr>
            </w:pPr>
            <w:r>
              <w:rPr>
                <w:rFonts w:ascii="Arial"/>
                <w:b/>
                <w:spacing w:val="-5"/>
              </w:rPr>
              <w:t>62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63" w:right="35"/>
              <w:jc w:val="center"/>
              <w:rPr>
                <w:rFonts w:ascii="Arial"/>
                <w:b/>
              </w:rPr>
            </w:pPr>
            <w:r>
              <w:rPr>
                <w:rFonts w:ascii="Arial"/>
                <w:b/>
                <w:spacing w:val="-5"/>
              </w:rPr>
              <w:t>63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72" w:right="37"/>
              <w:jc w:val="center"/>
              <w:rPr>
                <w:rFonts w:ascii="Arial"/>
                <w:b/>
              </w:rPr>
            </w:pPr>
            <w:r>
              <w:rPr>
                <w:rFonts w:ascii="Arial"/>
                <w:b/>
                <w:spacing w:val="-5"/>
              </w:rPr>
              <w:t>64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72" w:right="40"/>
              <w:jc w:val="center"/>
              <w:rPr>
                <w:rFonts w:ascii="Arial"/>
                <w:b/>
              </w:rPr>
            </w:pPr>
            <w:r>
              <w:rPr>
                <w:rFonts w:ascii="Arial"/>
                <w:b/>
                <w:spacing w:val="-5"/>
              </w:rPr>
              <w:t>65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72" w:right="37"/>
              <w:jc w:val="center"/>
              <w:rPr>
                <w:rFonts w:ascii="Arial"/>
                <w:b/>
              </w:rPr>
            </w:pPr>
            <w:r>
              <w:rPr>
                <w:rFonts w:ascii="Arial"/>
                <w:b/>
                <w:spacing w:val="-5"/>
              </w:rPr>
              <w:t>66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63" w:right="32"/>
              <w:jc w:val="center"/>
              <w:rPr>
                <w:rFonts w:ascii="Arial"/>
                <w:b/>
              </w:rPr>
            </w:pPr>
            <w:r>
              <w:rPr>
                <w:rFonts w:ascii="Arial"/>
                <w:b/>
                <w:spacing w:val="-5"/>
              </w:rPr>
              <w:t>67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72" w:right="34"/>
              <w:jc w:val="center"/>
              <w:rPr>
                <w:rFonts w:ascii="Arial"/>
                <w:b/>
              </w:rPr>
            </w:pPr>
            <w:r>
              <w:rPr>
                <w:rFonts w:ascii="Arial"/>
                <w:b/>
                <w:spacing w:val="-5"/>
              </w:rPr>
              <w:t>68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72" w:right="37"/>
              <w:jc w:val="center"/>
              <w:rPr>
                <w:rFonts w:ascii="Arial"/>
                <w:b/>
              </w:rPr>
            </w:pPr>
            <w:r>
              <w:rPr>
                <w:rFonts w:ascii="Arial"/>
                <w:b/>
                <w:spacing w:val="-5"/>
              </w:rPr>
              <w:t>69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5"/>
              <w:ind w:left="72" w:right="34"/>
              <w:jc w:val="center"/>
              <w:rPr>
                <w:rFonts w:ascii="Arial"/>
                <w:b/>
              </w:rPr>
            </w:pPr>
            <w:r>
              <w:rPr>
                <w:rFonts w:ascii="Arial"/>
                <w:b/>
                <w:spacing w:val="-5"/>
              </w:rPr>
              <w:t>70</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4</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6"/>
              <w:jc w:val="center"/>
              <w:rPr>
                <w:rFonts w:ascii="Arial"/>
                <w:b/>
              </w:rPr>
            </w:pPr>
            <w:r>
              <w:rPr>
                <w:rFonts w:ascii="Arial"/>
                <w:b/>
                <w:spacing w:val="-5"/>
              </w:rPr>
              <w:t>71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3"/>
              <w:jc w:val="center"/>
              <w:rPr>
                <w:rFonts w:ascii="Arial"/>
                <w:b/>
              </w:rPr>
            </w:pPr>
            <w:r>
              <w:rPr>
                <w:rFonts w:ascii="Arial"/>
                <w:b/>
                <w:spacing w:val="-5"/>
              </w:rPr>
              <w:t>72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5"/>
              <w:jc w:val="center"/>
              <w:rPr>
                <w:rFonts w:ascii="Arial"/>
                <w:b/>
              </w:rPr>
            </w:pPr>
            <w:r>
              <w:rPr>
                <w:rFonts w:ascii="Arial"/>
                <w:b/>
                <w:spacing w:val="-5"/>
              </w:rPr>
              <w:t>73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74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0"/>
              <w:jc w:val="center"/>
              <w:rPr>
                <w:rFonts w:ascii="Arial"/>
                <w:b/>
              </w:rPr>
            </w:pPr>
            <w:r>
              <w:rPr>
                <w:rFonts w:ascii="Arial"/>
                <w:b/>
                <w:spacing w:val="-5"/>
              </w:rPr>
              <w:t>75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76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2"/>
              <w:jc w:val="center"/>
              <w:rPr>
                <w:rFonts w:ascii="Arial"/>
                <w:b/>
              </w:rPr>
            </w:pPr>
            <w:r>
              <w:rPr>
                <w:rFonts w:ascii="Arial"/>
                <w:b/>
                <w:spacing w:val="-5"/>
              </w:rPr>
              <w:t>77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78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79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80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8"/>
              <w:jc w:val="center"/>
            </w:pPr>
            <w:r>
              <w:rPr>
                <w:spacing w:val="-10"/>
              </w:rPr>
              <w:t>*</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81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3"/>
              <w:jc w:val="center"/>
              <w:rPr>
                <w:rFonts w:ascii="Arial"/>
                <w:b/>
              </w:rPr>
            </w:pPr>
            <w:r>
              <w:rPr>
                <w:rFonts w:ascii="Arial"/>
                <w:b/>
                <w:spacing w:val="-5"/>
              </w:rPr>
              <w:t>82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83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84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85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86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87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88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89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90</w:t>
            </w:r>
          </w:p>
        </w:tc>
      </w:tr>
      <w:tr w:rsidR="0065005A">
        <w:trPr>
          <w:trHeight w:val="279"/>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lastRenderedPageBreak/>
              <w:t>4</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1</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91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3"/>
              <w:jc w:val="center"/>
              <w:rPr>
                <w:rFonts w:ascii="Arial"/>
                <w:b/>
              </w:rPr>
            </w:pPr>
            <w:r>
              <w:rPr>
                <w:rFonts w:ascii="Arial"/>
                <w:b/>
                <w:spacing w:val="-5"/>
              </w:rPr>
              <w:t>92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93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94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95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96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97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98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99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rPr>
                <w:rFonts w:ascii="Arial"/>
                <w:b/>
              </w:rPr>
            </w:pPr>
            <w:r>
              <w:rPr>
                <w:rFonts w:ascii="Arial"/>
                <w:b/>
                <w:spacing w:val="-5"/>
              </w:rPr>
              <w:t>100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5"/>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2</w:t>
            </w:r>
          </w:p>
        </w:tc>
      </w:tr>
    </w:tbl>
    <w:p w:rsidR="0065005A" w:rsidRDefault="0065005A">
      <w:pPr>
        <w:pStyle w:val="BodyText"/>
        <w:spacing w:before="95"/>
      </w:pPr>
    </w:p>
    <w:p w:rsidR="0065005A" w:rsidRDefault="00753B8C">
      <w:pPr>
        <w:pStyle w:val="Heading4"/>
        <w:ind w:right="298"/>
        <w:jc w:val="right"/>
        <w:rPr>
          <w:rFonts w:ascii="Palatino Linotype"/>
        </w:rPr>
      </w:pPr>
      <w:r>
        <w:rPr>
          <w:rFonts w:ascii="Palatino Linotype"/>
          <w:spacing w:val="-5"/>
        </w:rPr>
        <w:t>26</w:t>
      </w:r>
    </w:p>
    <w:p w:rsidR="0065005A" w:rsidRDefault="0065005A">
      <w:pPr>
        <w:pStyle w:val="Heading4"/>
        <w:jc w:val="right"/>
        <w:rPr>
          <w:rFonts w:ascii="Palatino Linotype"/>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45792" behindDoc="1" locked="0" layoutInCell="1" allowOverlap="1">
                <wp:simplePos x="0" y="0"/>
                <wp:positionH relativeFrom="page">
                  <wp:posOffset>0</wp:posOffset>
                </wp:positionH>
                <wp:positionV relativeFrom="page">
                  <wp:posOffset>0</wp:posOffset>
                </wp:positionV>
                <wp:extent cx="7556500" cy="1068070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70688" id="docshape43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630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70176" id="docshape436"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753B8C">
      <w:pPr>
        <w:spacing w:before="221"/>
        <w:ind w:right="106"/>
        <w:jc w:val="center"/>
        <w:rPr>
          <w:rFonts w:ascii="Arial"/>
          <w:b/>
          <w:sz w:val="40"/>
        </w:rPr>
      </w:pPr>
      <w:r>
        <w:rPr>
          <w:rFonts w:ascii="Arial"/>
          <w:b/>
          <w:sz w:val="40"/>
        </w:rPr>
        <w:t>General</w:t>
      </w:r>
      <w:r>
        <w:rPr>
          <w:rFonts w:ascii="Arial"/>
          <w:b/>
          <w:spacing w:val="-16"/>
          <w:sz w:val="40"/>
        </w:rPr>
        <w:t xml:space="preserve"> </w:t>
      </w:r>
      <w:r>
        <w:rPr>
          <w:rFonts w:ascii="Arial"/>
          <w:b/>
          <w:sz w:val="40"/>
        </w:rPr>
        <w:t>Paper</w:t>
      </w:r>
      <w:r>
        <w:rPr>
          <w:rFonts w:ascii="Arial"/>
          <w:b/>
          <w:spacing w:val="-8"/>
          <w:sz w:val="40"/>
        </w:rPr>
        <w:t xml:space="preserve"> </w:t>
      </w:r>
      <w:r>
        <w:rPr>
          <w:rFonts w:ascii="Arial"/>
          <w:b/>
          <w:sz w:val="40"/>
        </w:rPr>
        <w:t>on</w:t>
      </w:r>
      <w:r>
        <w:rPr>
          <w:rFonts w:ascii="Arial"/>
          <w:b/>
          <w:spacing w:val="-9"/>
          <w:sz w:val="40"/>
        </w:rPr>
        <w:t xml:space="preserve"> </w:t>
      </w:r>
      <w:r>
        <w:rPr>
          <w:rFonts w:ascii="Arial"/>
          <w:b/>
          <w:sz w:val="40"/>
        </w:rPr>
        <w:t>Teaching</w:t>
      </w:r>
      <w:r>
        <w:rPr>
          <w:rFonts w:ascii="Arial"/>
          <w:b/>
          <w:spacing w:val="-8"/>
          <w:sz w:val="40"/>
        </w:rPr>
        <w:t xml:space="preserve"> </w:t>
      </w:r>
      <w:r>
        <w:rPr>
          <w:rFonts w:ascii="Arial"/>
          <w:b/>
          <w:sz w:val="40"/>
        </w:rPr>
        <w:t>and</w:t>
      </w:r>
      <w:r>
        <w:rPr>
          <w:rFonts w:ascii="Arial"/>
          <w:b/>
          <w:spacing w:val="-9"/>
          <w:sz w:val="40"/>
        </w:rPr>
        <w:t xml:space="preserve"> </w:t>
      </w:r>
      <w:r>
        <w:rPr>
          <w:rFonts w:ascii="Arial"/>
          <w:b/>
          <w:sz w:val="40"/>
        </w:rPr>
        <w:t>Research</w:t>
      </w:r>
      <w:r>
        <w:rPr>
          <w:rFonts w:ascii="Arial"/>
          <w:b/>
          <w:spacing w:val="-20"/>
          <w:sz w:val="40"/>
        </w:rPr>
        <w:t xml:space="preserve"> </w:t>
      </w:r>
      <w:r>
        <w:rPr>
          <w:rFonts w:ascii="Arial"/>
          <w:b/>
          <w:spacing w:val="-2"/>
          <w:sz w:val="40"/>
        </w:rPr>
        <w:t>Aptitude</w:t>
      </w:r>
    </w:p>
    <w:p w:rsidR="0065005A" w:rsidRDefault="00753B8C">
      <w:pPr>
        <w:pStyle w:val="Heading3"/>
        <w:ind w:right="110"/>
      </w:pPr>
      <w:r>
        <w:t>Previous</w:t>
      </w:r>
      <w:r>
        <w:rPr>
          <w:spacing w:val="-22"/>
        </w:rPr>
        <w:t xml:space="preserve"> </w:t>
      </w:r>
      <w:r>
        <w:t>Year</w:t>
      </w:r>
      <w:r>
        <w:rPr>
          <w:spacing w:val="-16"/>
        </w:rPr>
        <w:t xml:space="preserve"> </w:t>
      </w:r>
      <w:r>
        <w:t>Solved</w:t>
      </w:r>
      <w:r>
        <w:rPr>
          <w:spacing w:val="-19"/>
        </w:rPr>
        <w:t xml:space="preserve"> </w:t>
      </w:r>
      <w:r>
        <w:t>Paper</w:t>
      </w:r>
      <w:r>
        <w:rPr>
          <w:spacing w:val="-16"/>
        </w:rPr>
        <w:t xml:space="preserve"> </w:t>
      </w:r>
      <w:r>
        <w:t>(Dec.</w:t>
      </w:r>
      <w:r>
        <w:rPr>
          <w:spacing w:val="-18"/>
        </w:rPr>
        <w:t xml:space="preserve"> </w:t>
      </w:r>
      <w:r>
        <w:rPr>
          <w:spacing w:val="-2"/>
        </w:rPr>
        <w:t>2019)</w:t>
      </w:r>
    </w:p>
    <w:p w:rsidR="0065005A" w:rsidRDefault="0065005A">
      <w:pPr>
        <w:pStyle w:val="BodyText"/>
        <w:spacing w:before="272"/>
        <w:rPr>
          <w:rFonts w:ascii="Arial"/>
          <w:b/>
          <w:sz w:val="32"/>
        </w:rPr>
      </w:pPr>
    </w:p>
    <w:p w:rsidR="0065005A" w:rsidRDefault="00753B8C">
      <w:pPr>
        <w:pStyle w:val="ListParagraph"/>
        <w:numPr>
          <w:ilvl w:val="0"/>
          <w:numId w:val="49"/>
        </w:numPr>
        <w:tabs>
          <w:tab w:val="left" w:pos="876"/>
        </w:tabs>
      </w:pPr>
      <w:r>
        <w:rPr>
          <w:noProof/>
          <w:lang w:val="en-IN" w:eastAsia="en-IN"/>
        </w:rPr>
        <mc:AlternateContent>
          <mc:Choice Requires="wps">
            <w:drawing>
              <wp:anchor distT="0" distB="0" distL="0" distR="0" simplePos="0" relativeHeight="474147328" behindDoc="1" locked="0" layoutInCell="1" allowOverlap="1">
                <wp:simplePos x="0" y="0"/>
                <wp:positionH relativeFrom="page">
                  <wp:posOffset>554355</wp:posOffset>
                </wp:positionH>
                <wp:positionV relativeFrom="paragraph">
                  <wp:posOffset>-170230</wp:posOffset>
                </wp:positionV>
                <wp:extent cx="6460490" cy="26034"/>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26034"/>
                        </a:xfrm>
                        <a:custGeom>
                          <a:avLst/>
                          <a:gdLst/>
                          <a:ahLst/>
                          <a:cxnLst/>
                          <a:rect l="l" t="t" r="r" b="b"/>
                          <a:pathLst>
                            <a:path w="6460490" h="26034">
                              <a:moveTo>
                                <a:pt x="6460490" y="0"/>
                              </a:moveTo>
                              <a:lnTo>
                                <a:pt x="0" y="0"/>
                              </a:lnTo>
                              <a:lnTo>
                                <a:pt x="0" y="26034"/>
                              </a:lnTo>
                              <a:lnTo>
                                <a:pt x="6460490" y="26034"/>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650002pt;margin-top:-13.403945pt;width:508.7pt;height:2.050pt;mso-position-horizontal-relative:page;mso-position-vertical-relative:paragraph;z-index:-29169152" id="docshape437" filled="true" fillcolor="#000000" stroked="false">
                <v:fill type="solid"/>
                <w10:wrap type="none"/>
              </v:rect>
            </w:pict>
          </mc:Fallback>
        </mc:AlternateContent>
      </w:r>
      <w:r>
        <w:t>Which</w:t>
      </w:r>
      <w:r>
        <w:rPr>
          <w:spacing w:val="17"/>
        </w:rPr>
        <w:t xml:space="preserve"> </w:t>
      </w:r>
      <w:r>
        <w:t>of</w:t>
      </w:r>
      <w:r>
        <w:rPr>
          <w:spacing w:val="28"/>
        </w:rPr>
        <w:t xml:space="preserve"> </w:t>
      </w:r>
      <w:r>
        <w:t>the</w:t>
      </w:r>
      <w:r>
        <w:rPr>
          <w:spacing w:val="17"/>
        </w:rPr>
        <w:t xml:space="preserve"> </w:t>
      </w:r>
      <w:r>
        <w:t>following</w:t>
      </w:r>
      <w:r>
        <w:rPr>
          <w:spacing w:val="26"/>
        </w:rPr>
        <w:t xml:space="preserve"> </w:t>
      </w:r>
      <w:r>
        <w:t>will</w:t>
      </w:r>
      <w:r>
        <w:rPr>
          <w:spacing w:val="21"/>
        </w:rPr>
        <w:t xml:space="preserve"> </w:t>
      </w:r>
      <w:r>
        <w:t>help</w:t>
      </w:r>
      <w:r>
        <w:rPr>
          <w:spacing w:val="21"/>
        </w:rPr>
        <w:t xml:space="preserve"> </w:t>
      </w:r>
      <w:r>
        <w:t>overcome</w:t>
      </w:r>
      <w:r>
        <w:rPr>
          <w:spacing w:val="23"/>
        </w:rPr>
        <w:t xml:space="preserve"> </w:t>
      </w:r>
      <w:r>
        <w:t>communication</w:t>
      </w:r>
      <w:r>
        <w:rPr>
          <w:spacing w:val="22"/>
        </w:rPr>
        <w:t xml:space="preserve"> </w:t>
      </w:r>
      <w:r>
        <w:rPr>
          <w:spacing w:val="-2"/>
        </w:rPr>
        <w:t>barriers?</w:t>
      </w:r>
    </w:p>
    <w:p w:rsidR="0065005A" w:rsidRDefault="0065005A">
      <w:pPr>
        <w:pStyle w:val="BodyText"/>
        <w:spacing w:before="5"/>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050"/>
        <w:gridCol w:w="813"/>
        <w:gridCol w:w="2894"/>
      </w:tblGrid>
      <w:tr w:rsidR="0065005A">
        <w:trPr>
          <w:trHeight w:val="284"/>
        </w:trPr>
        <w:tc>
          <w:tcPr>
            <w:tcW w:w="4050" w:type="dxa"/>
          </w:tcPr>
          <w:p w:rsidR="0065005A" w:rsidRDefault="00753B8C">
            <w:pPr>
              <w:pStyle w:val="TableParagraph"/>
              <w:tabs>
                <w:tab w:val="left" w:pos="767"/>
              </w:tabs>
              <w:spacing w:line="247" w:lineRule="exact"/>
              <w:ind w:left="50"/>
            </w:pPr>
            <w:r>
              <w:rPr>
                <w:spacing w:val="-5"/>
              </w:rPr>
              <w:t>(1)</w:t>
            </w:r>
            <w:r>
              <w:tab/>
              <w:t>Focused</w:t>
            </w:r>
            <w:r>
              <w:rPr>
                <w:spacing w:val="18"/>
              </w:rPr>
              <w:t xml:space="preserve"> </w:t>
            </w:r>
            <w:r>
              <w:rPr>
                <w:spacing w:val="-2"/>
              </w:rPr>
              <w:t>listening</w:t>
            </w:r>
          </w:p>
        </w:tc>
        <w:tc>
          <w:tcPr>
            <w:tcW w:w="813" w:type="dxa"/>
          </w:tcPr>
          <w:p w:rsidR="0065005A" w:rsidRDefault="00753B8C">
            <w:pPr>
              <w:pStyle w:val="TableParagraph"/>
              <w:spacing w:line="247" w:lineRule="exact"/>
              <w:ind w:left="99"/>
              <w:jc w:val="center"/>
            </w:pPr>
            <w:r>
              <w:rPr>
                <w:spacing w:val="-5"/>
              </w:rPr>
              <w:t>(2)</w:t>
            </w:r>
          </w:p>
        </w:tc>
        <w:tc>
          <w:tcPr>
            <w:tcW w:w="2894" w:type="dxa"/>
          </w:tcPr>
          <w:p w:rsidR="0065005A" w:rsidRDefault="00753B8C">
            <w:pPr>
              <w:pStyle w:val="TableParagraph"/>
              <w:spacing w:line="247" w:lineRule="exact"/>
              <w:ind w:left="223"/>
            </w:pPr>
            <w:r>
              <w:t>Neglecting</w:t>
            </w:r>
            <w:r>
              <w:rPr>
                <w:spacing w:val="17"/>
              </w:rPr>
              <w:t xml:space="preserve"> </w:t>
            </w:r>
            <w:r>
              <w:t>semantic</w:t>
            </w:r>
            <w:r>
              <w:rPr>
                <w:spacing w:val="18"/>
              </w:rPr>
              <w:t xml:space="preserve"> </w:t>
            </w:r>
            <w:r>
              <w:rPr>
                <w:spacing w:val="-2"/>
              </w:rPr>
              <w:t>noise</w:t>
            </w:r>
          </w:p>
        </w:tc>
      </w:tr>
      <w:tr w:rsidR="0065005A">
        <w:trPr>
          <w:trHeight w:val="284"/>
        </w:trPr>
        <w:tc>
          <w:tcPr>
            <w:tcW w:w="4050" w:type="dxa"/>
          </w:tcPr>
          <w:p w:rsidR="0065005A" w:rsidRDefault="00753B8C">
            <w:pPr>
              <w:pStyle w:val="TableParagraph"/>
              <w:tabs>
                <w:tab w:val="left" w:pos="767"/>
              </w:tabs>
              <w:spacing w:before="31" w:line="233" w:lineRule="exact"/>
              <w:ind w:left="50"/>
            </w:pPr>
            <w:r>
              <w:rPr>
                <w:spacing w:val="-5"/>
              </w:rPr>
              <w:t>(3)</w:t>
            </w:r>
            <w:r>
              <w:tab/>
              <w:t>Top-down</w:t>
            </w:r>
            <w:r>
              <w:rPr>
                <w:spacing w:val="12"/>
              </w:rPr>
              <w:t xml:space="preserve"> </w:t>
            </w:r>
            <w:r>
              <w:t>command</w:t>
            </w:r>
            <w:r>
              <w:rPr>
                <w:spacing w:val="12"/>
              </w:rPr>
              <w:t xml:space="preserve"> </w:t>
            </w:r>
            <w:r>
              <w:rPr>
                <w:spacing w:val="-2"/>
              </w:rPr>
              <w:t>structure</w:t>
            </w:r>
          </w:p>
        </w:tc>
        <w:tc>
          <w:tcPr>
            <w:tcW w:w="813" w:type="dxa"/>
          </w:tcPr>
          <w:p w:rsidR="0065005A" w:rsidRDefault="00753B8C">
            <w:pPr>
              <w:pStyle w:val="TableParagraph"/>
              <w:spacing w:before="31" w:line="233" w:lineRule="exact"/>
              <w:ind w:left="99"/>
              <w:jc w:val="center"/>
            </w:pPr>
            <w:r>
              <w:rPr>
                <w:spacing w:val="-5"/>
              </w:rPr>
              <w:t>(4)</w:t>
            </w:r>
          </w:p>
        </w:tc>
        <w:tc>
          <w:tcPr>
            <w:tcW w:w="2894" w:type="dxa"/>
          </w:tcPr>
          <w:p w:rsidR="0065005A" w:rsidRDefault="00753B8C">
            <w:pPr>
              <w:pStyle w:val="TableParagraph"/>
              <w:spacing w:before="31" w:line="233" w:lineRule="exact"/>
              <w:ind w:left="223"/>
            </w:pPr>
            <w:r>
              <w:t>Use</w:t>
            </w:r>
            <w:r>
              <w:rPr>
                <w:spacing w:val="22"/>
              </w:rPr>
              <w:t xml:space="preserve"> </w:t>
            </w:r>
            <w:r>
              <w:t>of</w:t>
            </w:r>
            <w:r>
              <w:rPr>
                <w:spacing w:val="28"/>
              </w:rPr>
              <w:t xml:space="preserve"> </w:t>
            </w:r>
            <w:r>
              <w:t>clichéd</w:t>
            </w:r>
            <w:r>
              <w:rPr>
                <w:spacing w:val="24"/>
              </w:rPr>
              <w:t xml:space="preserve"> </w:t>
            </w:r>
            <w:r>
              <w:rPr>
                <w:spacing w:val="-2"/>
              </w:rPr>
              <w:t>idioms</w:t>
            </w:r>
          </w:p>
        </w:tc>
      </w:tr>
    </w:tbl>
    <w:p w:rsidR="0065005A" w:rsidRDefault="0065005A">
      <w:pPr>
        <w:pStyle w:val="BodyText"/>
        <w:spacing w:before="190"/>
      </w:pPr>
    </w:p>
    <w:p w:rsidR="0065005A" w:rsidRDefault="00753B8C">
      <w:pPr>
        <w:pStyle w:val="ListParagraph"/>
        <w:numPr>
          <w:ilvl w:val="0"/>
          <w:numId w:val="49"/>
        </w:numPr>
        <w:tabs>
          <w:tab w:val="left" w:pos="876"/>
        </w:tabs>
        <w:spacing w:line="280" w:lineRule="auto"/>
        <w:ind w:right="326" w:hanging="721"/>
      </w:pPr>
      <w:r>
        <w:rPr>
          <w:noProof/>
          <w:lang w:val="en-IN" w:eastAsia="en-IN"/>
        </w:rPr>
        <w:drawing>
          <wp:anchor distT="0" distB="0" distL="0" distR="0" simplePos="0" relativeHeight="474146816" behindDoc="1" locked="0" layoutInCell="1" allowOverlap="1">
            <wp:simplePos x="0" y="0"/>
            <wp:positionH relativeFrom="page">
              <wp:posOffset>571258</wp:posOffset>
            </wp:positionH>
            <wp:positionV relativeFrom="paragraph">
              <wp:posOffset>-344737</wp:posOffset>
            </wp:positionV>
            <wp:extent cx="6296012" cy="6270752"/>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30"/>
        </w:rPr>
        <w:t xml:space="preserve"> </w:t>
      </w:r>
      <w:r>
        <w:t>circle</w:t>
      </w:r>
      <w:r>
        <w:rPr>
          <w:spacing w:val="40"/>
        </w:rPr>
        <w:t xml:space="preserve"> </w:t>
      </w:r>
      <w:r>
        <w:t>has</w:t>
      </w:r>
      <w:r>
        <w:rPr>
          <w:spacing w:val="40"/>
        </w:rPr>
        <w:t xml:space="preserve"> </w:t>
      </w:r>
      <w:r>
        <w:t>the</w:t>
      </w:r>
      <w:r>
        <w:rPr>
          <w:spacing w:val="40"/>
        </w:rPr>
        <w:t xml:space="preserve"> </w:t>
      </w:r>
      <w:r>
        <w:t>same</w:t>
      </w:r>
      <w:r>
        <w:rPr>
          <w:spacing w:val="38"/>
        </w:rPr>
        <w:t xml:space="preserve"> </w:t>
      </w:r>
      <w:r>
        <w:t>area</w:t>
      </w:r>
      <w:r>
        <w:rPr>
          <w:spacing w:val="40"/>
        </w:rPr>
        <w:t xml:space="preserve"> </w:t>
      </w:r>
      <w:r>
        <w:t>as</w:t>
      </w:r>
      <w:r>
        <w:rPr>
          <w:spacing w:val="40"/>
        </w:rPr>
        <w:t xml:space="preserve"> </w:t>
      </w:r>
      <w:r>
        <w:t>that</w:t>
      </w:r>
      <w:r>
        <w:rPr>
          <w:spacing w:val="40"/>
        </w:rPr>
        <w:t xml:space="preserve"> </w:t>
      </w:r>
      <w:r>
        <w:t>of</w:t>
      </w:r>
      <w:r>
        <w:rPr>
          <w:spacing w:val="40"/>
        </w:rPr>
        <w:t xml:space="preserve"> </w:t>
      </w:r>
      <w:r>
        <w:t>a</w:t>
      </w:r>
      <w:r>
        <w:rPr>
          <w:spacing w:val="40"/>
        </w:rPr>
        <w:t xml:space="preserve"> </w:t>
      </w:r>
      <w:r>
        <w:t>square</w:t>
      </w:r>
      <w:r>
        <w:rPr>
          <w:spacing w:val="40"/>
        </w:rPr>
        <w:t xml:space="preserve"> </w:t>
      </w:r>
      <w:r>
        <w:t>of</w:t>
      </w:r>
      <w:r>
        <w:rPr>
          <w:spacing w:val="40"/>
        </w:rPr>
        <w:t xml:space="preserve"> </w:t>
      </w:r>
      <w:r>
        <w:t>diagonal</w:t>
      </w:r>
      <w:r>
        <w:rPr>
          <w:spacing w:val="40"/>
        </w:rPr>
        <w:t xml:space="preserve"> </w:t>
      </w:r>
      <w:r>
        <w:t>of</w:t>
      </w:r>
      <w:r>
        <w:rPr>
          <w:spacing w:val="40"/>
        </w:rPr>
        <w:t xml:space="preserve"> </w:t>
      </w:r>
      <w:r>
        <w:t>length</w:t>
      </w:r>
      <w:r>
        <w:rPr>
          <w:spacing w:val="38"/>
        </w:rPr>
        <w:t xml:space="preserve"> </w:t>
      </w:r>
      <w:r>
        <w:t>11.0</w:t>
      </w:r>
      <w:r>
        <w:rPr>
          <w:spacing w:val="40"/>
        </w:rPr>
        <w:t xml:space="preserve"> </w:t>
      </w:r>
      <w:r>
        <w:t>cm.</w:t>
      </w:r>
      <w:r>
        <w:rPr>
          <w:spacing w:val="39"/>
        </w:rPr>
        <w:t xml:space="preserve"> </w:t>
      </w:r>
      <w:r>
        <w:t>What</w:t>
      </w:r>
      <w:r>
        <w:rPr>
          <w:spacing w:val="40"/>
        </w:rPr>
        <w:t xml:space="preserve"> </w:t>
      </w:r>
      <w:r>
        <w:t>is</w:t>
      </w:r>
      <w:r>
        <w:rPr>
          <w:spacing w:val="40"/>
        </w:rPr>
        <w:t xml:space="preserve"> </w:t>
      </w:r>
      <w:r>
        <w:t>the diameter of</w:t>
      </w:r>
      <w:r>
        <w:rPr>
          <w:spacing w:val="40"/>
        </w:rPr>
        <w:t xml:space="preserve"> </w:t>
      </w:r>
      <w:r>
        <w:t>the circle?</w:t>
      </w:r>
    </w:p>
    <w:p w:rsidR="0065005A" w:rsidRDefault="00753B8C">
      <w:pPr>
        <w:pStyle w:val="ListParagraph"/>
        <w:numPr>
          <w:ilvl w:val="1"/>
          <w:numId w:val="49"/>
        </w:numPr>
        <w:tabs>
          <w:tab w:val="left" w:pos="1593"/>
          <w:tab w:val="left" w:pos="5192"/>
          <w:tab w:val="left" w:pos="5912"/>
        </w:tabs>
        <w:spacing w:before="46"/>
        <w:ind w:left="1593" w:hanging="717"/>
      </w:pPr>
      <w:r>
        <w:t>8.7</w:t>
      </w:r>
      <w:r>
        <w:rPr>
          <w:spacing w:val="30"/>
        </w:rPr>
        <w:t xml:space="preserve"> </w:t>
      </w:r>
      <w:r>
        <w:rPr>
          <w:spacing w:val="-5"/>
        </w:rPr>
        <w:t>cm</w:t>
      </w:r>
      <w:r>
        <w:tab/>
      </w:r>
      <w:r>
        <w:rPr>
          <w:spacing w:val="-5"/>
        </w:rPr>
        <w:t>(2)</w:t>
      </w:r>
      <w:r>
        <w:tab/>
        <w:t>17.4</w:t>
      </w:r>
      <w:r>
        <w:rPr>
          <w:spacing w:val="26"/>
        </w:rPr>
        <w:t xml:space="preserve"> </w:t>
      </w:r>
      <w:r>
        <w:rPr>
          <w:spacing w:val="-5"/>
        </w:rPr>
        <w:t>cm</w:t>
      </w:r>
    </w:p>
    <w:p w:rsidR="0065005A" w:rsidRDefault="00753B8C">
      <w:pPr>
        <w:pStyle w:val="BodyText"/>
        <w:tabs>
          <w:tab w:val="left" w:pos="1593"/>
          <w:tab w:val="left" w:pos="5192"/>
          <w:tab w:val="left" w:pos="5912"/>
        </w:tabs>
        <w:spacing w:before="86"/>
        <w:ind w:left="876"/>
      </w:pPr>
      <w:r>
        <w:rPr>
          <w:spacing w:val="-5"/>
        </w:rPr>
        <w:t>(3)</w:t>
      </w:r>
      <w:r>
        <w:tab/>
        <w:t>7.8</w:t>
      </w:r>
      <w:r>
        <w:rPr>
          <w:spacing w:val="30"/>
        </w:rPr>
        <w:t xml:space="preserve"> </w:t>
      </w:r>
      <w:r>
        <w:rPr>
          <w:spacing w:val="-5"/>
        </w:rPr>
        <w:t>cm</w:t>
      </w:r>
      <w:r>
        <w:tab/>
      </w:r>
      <w:r>
        <w:rPr>
          <w:spacing w:val="-5"/>
        </w:rPr>
        <w:t>(4)</w:t>
      </w:r>
      <w:r>
        <w:tab/>
        <w:t>15.6</w:t>
      </w:r>
      <w:r>
        <w:rPr>
          <w:spacing w:val="26"/>
        </w:rPr>
        <w:t xml:space="preserve"> </w:t>
      </w:r>
      <w:r>
        <w:rPr>
          <w:spacing w:val="-5"/>
        </w:rPr>
        <w:t>cm</w:t>
      </w:r>
    </w:p>
    <w:p w:rsidR="0065005A" w:rsidRDefault="0065005A">
      <w:pPr>
        <w:pStyle w:val="BodyText"/>
        <w:spacing w:before="176"/>
      </w:pPr>
    </w:p>
    <w:p w:rsidR="0065005A" w:rsidRDefault="00753B8C">
      <w:pPr>
        <w:pStyle w:val="ListParagraph"/>
        <w:numPr>
          <w:ilvl w:val="0"/>
          <w:numId w:val="49"/>
        </w:numPr>
        <w:tabs>
          <w:tab w:val="left" w:pos="876"/>
        </w:tabs>
      </w:pPr>
      <w:r>
        <w:t>Effective</w:t>
      </w:r>
      <w:r>
        <w:rPr>
          <w:spacing w:val="11"/>
        </w:rPr>
        <w:t xml:space="preserve"> </w:t>
      </w:r>
      <w:r>
        <w:t>educational</w:t>
      </w:r>
      <w:r>
        <w:rPr>
          <w:spacing w:val="13"/>
        </w:rPr>
        <w:t xml:space="preserve"> </w:t>
      </w:r>
      <w:r>
        <w:t>communication</w:t>
      </w:r>
      <w:r>
        <w:rPr>
          <w:spacing w:val="16"/>
        </w:rPr>
        <w:t xml:space="preserve"> </w:t>
      </w:r>
      <w:r>
        <w:rPr>
          <w:spacing w:val="-5"/>
        </w:rPr>
        <w:t>is</w:t>
      </w:r>
    </w:p>
    <w:p w:rsidR="0065005A" w:rsidRDefault="0065005A">
      <w:pPr>
        <w:pStyle w:val="BodyText"/>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286"/>
        <w:gridCol w:w="1578"/>
        <w:gridCol w:w="1252"/>
      </w:tblGrid>
      <w:tr w:rsidR="0065005A">
        <w:trPr>
          <w:trHeight w:val="293"/>
        </w:trPr>
        <w:tc>
          <w:tcPr>
            <w:tcW w:w="3286" w:type="dxa"/>
          </w:tcPr>
          <w:p w:rsidR="0065005A" w:rsidRDefault="00753B8C">
            <w:pPr>
              <w:pStyle w:val="TableParagraph"/>
              <w:tabs>
                <w:tab w:val="left" w:pos="769"/>
              </w:tabs>
              <w:spacing w:line="247" w:lineRule="exact"/>
              <w:ind w:left="50"/>
            </w:pPr>
            <w:r>
              <w:rPr>
                <w:spacing w:val="-5"/>
              </w:rPr>
              <w:t>(1)</w:t>
            </w:r>
            <w:r>
              <w:tab/>
            </w:r>
            <w:r>
              <w:rPr>
                <w:spacing w:val="-2"/>
              </w:rPr>
              <w:t>Non-reciprocal</w:t>
            </w:r>
          </w:p>
        </w:tc>
        <w:tc>
          <w:tcPr>
            <w:tcW w:w="1578" w:type="dxa"/>
          </w:tcPr>
          <w:p w:rsidR="0065005A" w:rsidRDefault="00753B8C">
            <w:pPr>
              <w:pStyle w:val="TableParagraph"/>
              <w:spacing w:line="247" w:lineRule="exact"/>
              <w:ind w:right="224"/>
              <w:jc w:val="right"/>
            </w:pPr>
            <w:r>
              <w:rPr>
                <w:spacing w:val="-5"/>
              </w:rPr>
              <w:t>(2)</w:t>
            </w:r>
          </w:p>
        </w:tc>
        <w:tc>
          <w:tcPr>
            <w:tcW w:w="1252" w:type="dxa"/>
          </w:tcPr>
          <w:p w:rsidR="0065005A" w:rsidRDefault="00753B8C">
            <w:pPr>
              <w:pStyle w:val="TableParagraph"/>
              <w:spacing w:line="247" w:lineRule="exact"/>
              <w:ind w:left="224"/>
            </w:pPr>
            <w:r>
              <w:rPr>
                <w:spacing w:val="-2"/>
              </w:rPr>
              <w:t>Repetitive</w:t>
            </w:r>
          </w:p>
        </w:tc>
      </w:tr>
      <w:tr w:rsidR="0065005A">
        <w:trPr>
          <w:trHeight w:val="293"/>
        </w:trPr>
        <w:tc>
          <w:tcPr>
            <w:tcW w:w="3286" w:type="dxa"/>
          </w:tcPr>
          <w:p w:rsidR="0065005A" w:rsidRDefault="00753B8C">
            <w:pPr>
              <w:pStyle w:val="TableParagraph"/>
              <w:tabs>
                <w:tab w:val="left" w:pos="769"/>
              </w:tabs>
              <w:spacing w:before="40" w:line="233" w:lineRule="exact"/>
              <w:ind w:left="52"/>
            </w:pPr>
            <w:r>
              <w:rPr>
                <w:spacing w:val="-5"/>
              </w:rPr>
              <w:t>(3)</w:t>
            </w:r>
            <w:r>
              <w:tab/>
            </w:r>
            <w:r>
              <w:rPr>
                <w:spacing w:val="-2"/>
              </w:rPr>
              <w:t>Continuous</w:t>
            </w:r>
          </w:p>
        </w:tc>
        <w:tc>
          <w:tcPr>
            <w:tcW w:w="1578" w:type="dxa"/>
          </w:tcPr>
          <w:p w:rsidR="0065005A" w:rsidRDefault="00753B8C">
            <w:pPr>
              <w:pStyle w:val="TableParagraph"/>
              <w:spacing w:before="40" w:line="233" w:lineRule="exact"/>
              <w:ind w:right="224"/>
              <w:jc w:val="right"/>
            </w:pPr>
            <w:r>
              <w:rPr>
                <w:spacing w:val="-5"/>
              </w:rPr>
              <w:t>(4)</w:t>
            </w:r>
          </w:p>
        </w:tc>
        <w:tc>
          <w:tcPr>
            <w:tcW w:w="1252" w:type="dxa"/>
          </w:tcPr>
          <w:p w:rsidR="0065005A" w:rsidRDefault="00753B8C">
            <w:pPr>
              <w:pStyle w:val="TableParagraph"/>
              <w:spacing w:before="40" w:line="233" w:lineRule="exact"/>
              <w:ind w:left="224"/>
            </w:pPr>
            <w:r>
              <w:rPr>
                <w:spacing w:val="-2"/>
              </w:rPr>
              <w:t>Coercive</w:t>
            </w:r>
          </w:p>
        </w:tc>
      </w:tr>
    </w:tbl>
    <w:p w:rsidR="0065005A" w:rsidRDefault="0065005A">
      <w:pPr>
        <w:pStyle w:val="BodyText"/>
        <w:spacing w:before="176"/>
      </w:pPr>
    </w:p>
    <w:p w:rsidR="0065005A" w:rsidRDefault="00753B8C">
      <w:pPr>
        <w:pStyle w:val="ListParagraph"/>
        <w:numPr>
          <w:ilvl w:val="0"/>
          <w:numId w:val="49"/>
        </w:numPr>
        <w:tabs>
          <w:tab w:val="left" w:pos="876"/>
        </w:tabs>
        <w:spacing w:before="1" w:line="280" w:lineRule="auto"/>
        <w:ind w:right="329" w:hanging="721"/>
      </w:pPr>
      <w:r>
        <w:t>A</w:t>
      </w:r>
      <w:r>
        <w:rPr>
          <w:spacing w:val="22"/>
        </w:rPr>
        <w:t xml:space="preserve"> </w:t>
      </w:r>
      <w:r>
        <w:t>shopkeeper</w:t>
      </w:r>
      <w:r>
        <w:rPr>
          <w:spacing w:val="26"/>
        </w:rPr>
        <w:t xml:space="preserve"> </w:t>
      </w:r>
      <w:r>
        <w:t>sells</w:t>
      </w:r>
      <w:r>
        <w:rPr>
          <w:spacing w:val="23"/>
        </w:rPr>
        <w:t xml:space="preserve"> </w:t>
      </w:r>
      <w:r>
        <w:t>a</w:t>
      </w:r>
      <w:r>
        <w:rPr>
          <w:spacing w:val="25"/>
        </w:rPr>
        <w:t xml:space="preserve"> </w:t>
      </w:r>
      <w:r>
        <w:t>refrigerators</w:t>
      </w:r>
      <w:r>
        <w:rPr>
          <w:spacing w:val="22"/>
        </w:rPr>
        <w:t xml:space="preserve"> </w:t>
      </w:r>
      <w:r>
        <w:t>for</w:t>
      </w:r>
      <w:r>
        <w:rPr>
          <w:spacing w:val="29"/>
        </w:rPr>
        <w:t xml:space="preserve"> </w:t>
      </w:r>
      <w:r>
        <w:t>Rs.</w:t>
      </w:r>
      <w:r>
        <w:rPr>
          <w:spacing w:val="27"/>
        </w:rPr>
        <w:t xml:space="preserve"> </w:t>
      </w:r>
      <w:r>
        <w:t>22,000.00</w:t>
      </w:r>
      <w:r>
        <w:rPr>
          <w:spacing w:val="23"/>
        </w:rPr>
        <w:t xml:space="preserve"> </w:t>
      </w:r>
      <w:r>
        <w:t>and</w:t>
      </w:r>
      <w:r>
        <w:rPr>
          <w:spacing w:val="22"/>
        </w:rPr>
        <w:t xml:space="preserve"> </w:t>
      </w:r>
      <w:r>
        <w:t>makes</w:t>
      </w:r>
      <w:r>
        <w:rPr>
          <w:spacing w:val="26"/>
        </w:rPr>
        <w:t xml:space="preserve"> </w:t>
      </w:r>
      <w:r>
        <w:t>a</w:t>
      </w:r>
      <w:r>
        <w:rPr>
          <w:spacing w:val="22"/>
        </w:rPr>
        <w:t xml:space="preserve"> </w:t>
      </w:r>
      <w:r>
        <w:t>profit</w:t>
      </w:r>
      <w:r>
        <w:rPr>
          <w:spacing w:val="26"/>
        </w:rPr>
        <w:t xml:space="preserve"> </w:t>
      </w:r>
      <w:r>
        <w:t>of</w:t>
      </w:r>
      <w:r>
        <w:rPr>
          <w:spacing w:val="31"/>
        </w:rPr>
        <w:t xml:space="preserve"> </w:t>
      </w:r>
      <w:r>
        <w:t>10%.</w:t>
      </w:r>
      <w:r>
        <w:rPr>
          <w:spacing w:val="22"/>
        </w:rPr>
        <w:t xml:space="preserve"> </w:t>
      </w:r>
      <w:r>
        <w:t>If</w:t>
      </w:r>
      <w:r>
        <w:rPr>
          <w:spacing w:val="31"/>
        </w:rPr>
        <w:t xml:space="preserve"> </w:t>
      </w:r>
      <w:r>
        <w:t>he</w:t>
      </w:r>
      <w:r>
        <w:rPr>
          <w:spacing w:val="22"/>
        </w:rPr>
        <w:t xml:space="preserve"> </w:t>
      </w:r>
      <w:r>
        <w:t>desires to</w:t>
      </w:r>
      <w:r>
        <w:rPr>
          <w:spacing w:val="38"/>
        </w:rPr>
        <w:t xml:space="preserve"> </w:t>
      </w:r>
      <w:r>
        <w:t>make</w:t>
      </w:r>
      <w:r>
        <w:rPr>
          <w:spacing w:val="40"/>
        </w:rPr>
        <w:t xml:space="preserve"> </w:t>
      </w:r>
      <w:r>
        <w:t>a</w:t>
      </w:r>
      <w:r>
        <w:rPr>
          <w:spacing w:val="40"/>
        </w:rPr>
        <w:t xml:space="preserve"> </w:t>
      </w:r>
      <w:r>
        <w:t>profit</w:t>
      </w:r>
      <w:r>
        <w:rPr>
          <w:spacing w:val="40"/>
        </w:rPr>
        <w:t xml:space="preserve"> </w:t>
      </w:r>
      <w:r>
        <w:t>of</w:t>
      </w:r>
      <w:r>
        <w:rPr>
          <w:spacing w:val="40"/>
        </w:rPr>
        <w:t xml:space="preserve"> </w:t>
      </w:r>
      <w:r>
        <w:t>18%,</w:t>
      </w:r>
      <w:r>
        <w:rPr>
          <w:spacing w:val="40"/>
        </w:rPr>
        <w:t xml:space="preserve"> </w:t>
      </w:r>
      <w:r>
        <w:t>what</w:t>
      </w:r>
      <w:r>
        <w:rPr>
          <w:spacing w:val="40"/>
        </w:rPr>
        <w:t xml:space="preserve"> </w:t>
      </w:r>
      <w:r>
        <w:t>should</w:t>
      </w:r>
      <w:r>
        <w:rPr>
          <w:spacing w:val="40"/>
        </w:rPr>
        <w:t xml:space="preserve"> </w:t>
      </w:r>
      <w:r>
        <w:t>be</w:t>
      </w:r>
      <w:r>
        <w:rPr>
          <w:spacing w:val="38"/>
        </w:rPr>
        <w:t xml:space="preserve"> </w:t>
      </w:r>
      <w:r>
        <w:t>his</w:t>
      </w:r>
      <w:r>
        <w:rPr>
          <w:spacing w:val="40"/>
        </w:rPr>
        <w:t xml:space="preserve"> </w:t>
      </w:r>
      <w:r>
        <w:t>selling</w:t>
      </w:r>
      <w:r>
        <w:rPr>
          <w:spacing w:val="40"/>
        </w:rPr>
        <w:t xml:space="preserve"> </w:t>
      </w:r>
      <w:r>
        <w:t>price?</w:t>
      </w:r>
    </w:p>
    <w:p w:rsidR="0065005A" w:rsidRDefault="00753B8C">
      <w:pPr>
        <w:pStyle w:val="ListParagraph"/>
        <w:numPr>
          <w:ilvl w:val="1"/>
          <w:numId w:val="49"/>
        </w:numPr>
        <w:tabs>
          <w:tab w:val="left" w:pos="1593"/>
          <w:tab w:val="left" w:pos="5192"/>
          <w:tab w:val="left" w:pos="5912"/>
        </w:tabs>
        <w:spacing w:before="46"/>
        <w:ind w:left="1593" w:hanging="717"/>
      </w:pPr>
      <w:r>
        <w:t>Rs.</w:t>
      </w:r>
      <w:r>
        <w:rPr>
          <w:spacing w:val="28"/>
        </w:rPr>
        <w:t xml:space="preserve"> </w:t>
      </w:r>
      <w:r>
        <w:t>23,</w:t>
      </w:r>
      <w:r>
        <w:rPr>
          <w:spacing w:val="27"/>
        </w:rPr>
        <w:t xml:space="preserve"> </w:t>
      </w:r>
      <w:r>
        <w:rPr>
          <w:spacing w:val="-5"/>
        </w:rPr>
        <w:t>600</w:t>
      </w:r>
      <w:r>
        <w:tab/>
      </w:r>
      <w:r>
        <w:rPr>
          <w:spacing w:val="-5"/>
        </w:rPr>
        <w:t>(2)</w:t>
      </w:r>
      <w:r>
        <w:tab/>
        <w:t>Rs.</w:t>
      </w:r>
      <w:r>
        <w:rPr>
          <w:spacing w:val="24"/>
        </w:rPr>
        <w:t xml:space="preserve"> </w:t>
      </w:r>
      <w:r>
        <w:rPr>
          <w:spacing w:val="-2"/>
        </w:rPr>
        <w:t>39,600</w:t>
      </w:r>
    </w:p>
    <w:p w:rsidR="0065005A" w:rsidRDefault="00753B8C">
      <w:pPr>
        <w:pStyle w:val="BodyText"/>
        <w:tabs>
          <w:tab w:val="left" w:pos="1593"/>
          <w:tab w:val="left" w:pos="5192"/>
          <w:tab w:val="left" w:pos="5912"/>
        </w:tabs>
        <w:spacing w:before="88"/>
        <w:ind w:left="876"/>
      </w:pPr>
      <w:r>
        <w:rPr>
          <w:spacing w:val="-5"/>
        </w:rPr>
        <w:t>(3)</w:t>
      </w:r>
      <w:r>
        <w:tab/>
        <w:t>Rs.</w:t>
      </w:r>
      <w:r>
        <w:rPr>
          <w:spacing w:val="26"/>
        </w:rPr>
        <w:t xml:space="preserve"> </w:t>
      </w:r>
      <w:r>
        <w:rPr>
          <w:spacing w:val="-2"/>
        </w:rPr>
        <w:t>36,000</w:t>
      </w:r>
      <w:r>
        <w:tab/>
      </w:r>
      <w:r>
        <w:rPr>
          <w:spacing w:val="-5"/>
        </w:rPr>
        <w:t>(4)</w:t>
      </w:r>
      <w:r>
        <w:tab/>
        <w:t>Rs.</w:t>
      </w:r>
      <w:r>
        <w:rPr>
          <w:spacing w:val="24"/>
        </w:rPr>
        <w:t xml:space="preserve"> </w:t>
      </w:r>
      <w:r>
        <w:rPr>
          <w:spacing w:val="-2"/>
        </w:rPr>
        <w:t>24600</w:t>
      </w:r>
    </w:p>
    <w:p w:rsidR="0065005A" w:rsidRDefault="0065005A">
      <w:pPr>
        <w:pStyle w:val="BodyText"/>
        <w:spacing w:before="171"/>
      </w:pPr>
    </w:p>
    <w:p w:rsidR="0065005A" w:rsidRDefault="00753B8C">
      <w:pPr>
        <w:pStyle w:val="ListParagraph"/>
        <w:numPr>
          <w:ilvl w:val="0"/>
          <w:numId w:val="49"/>
        </w:numPr>
        <w:tabs>
          <w:tab w:val="left" w:pos="876"/>
        </w:tabs>
        <w:spacing w:line="324" w:lineRule="auto"/>
        <w:ind w:right="5197"/>
      </w:pPr>
      <w:r>
        <w:t>Determine the term ‘X'</w:t>
      </w:r>
      <w:r>
        <w:rPr>
          <w:spacing w:val="28"/>
        </w:rPr>
        <w:t xml:space="preserve"> </w:t>
      </w:r>
      <w:r>
        <w:t>in the following</w:t>
      </w:r>
      <w:r>
        <w:rPr>
          <w:spacing w:val="29"/>
        </w:rPr>
        <w:t xml:space="preserve"> </w:t>
      </w:r>
      <w:r>
        <w:t>series 2, 9,</w:t>
      </w:r>
      <w:r>
        <w:rPr>
          <w:spacing w:val="40"/>
        </w:rPr>
        <w:t xml:space="preserve"> </w:t>
      </w:r>
      <w:r>
        <w:t>20, 35, 54,</w:t>
      </w:r>
      <w:r>
        <w:rPr>
          <w:spacing w:val="40"/>
        </w:rPr>
        <w:t xml:space="preserve"> </w:t>
      </w:r>
      <w:r>
        <w:t>77, ‘X’</w:t>
      </w:r>
    </w:p>
    <w:p w:rsidR="0065005A" w:rsidRDefault="00753B8C">
      <w:pPr>
        <w:pStyle w:val="BodyText"/>
        <w:tabs>
          <w:tab w:val="left" w:pos="1593"/>
          <w:tab w:val="left" w:pos="5192"/>
          <w:tab w:val="left" w:pos="5912"/>
        </w:tabs>
        <w:spacing w:before="1"/>
        <w:ind w:left="876"/>
      </w:pPr>
      <w:r>
        <w:rPr>
          <w:spacing w:val="-5"/>
        </w:rPr>
        <w:t>(1)</w:t>
      </w:r>
      <w:r>
        <w:tab/>
      </w:r>
      <w:r>
        <w:rPr>
          <w:spacing w:val="-5"/>
        </w:rPr>
        <w:t>104</w:t>
      </w:r>
      <w:r>
        <w:tab/>
      </w:r>
      <w:r>
        <w:rPr>
          <w:spacing w:val="-5"/>
        </w:rPr>
        <w:t>(2)</w:t>
      </w:r>
      <w:r>
        <w:tab/>
      </w:r>
      <w:r>
        <w:rPr>
          <w:spacing w:val="-5"/>
        </w:rPr>
        <w:t>102</w:t>
      </w:r>
    </w:p>
    <w:p w:rsidR="0065005A" w:rsidRDefault="00753B8C">
      <w:pPr>
        <w:pStyle w:val="BodyText"/>
        <w:tabs>
          <w:tab w:val="left" w:pos="1593"/>
          <w:tab w:val="left" w:pos="5192"/>
          <w:tab w:val="left" w:pos="5912"/>
        </w:tabs>
        <w:spacing w:before="86"/>
        <w:ind w:left="876"/>
      </w:pPr>
      <w:r>
        <w:rPr>
          <w:spacing w:val="-5"/>
        </w:rPr>
        <w:t>(3)</w:t>
      </w:r>
      <w:r>
        <w:tab/>
      </w:r>
      <w:r>
        <w:rPr>
          <w:spacing w:val="-5"/>
        </w:rPr>
        <w:t>89</w:t>
      </w:r>
      <w:r>
        <w:tab/>
      </w:r>
      <w:r>
        <w:rPr>
          <w:spacing w:val="-5"/>
        </w:rPr>
        <w:t>(4)</w:t>
      </w:r>
      <w:r>
        <w:tab/>
      </w:r>
      <w:r>
        <w:rPr>
          <w:spacing w:val="-5"/>
        </w:rPr>
        <w:t>110</w:t>
      </w:r>
    </w:p>
    <w:p w:rsidR="0065005A" w:rsidRDefault="0065005A">
      <w:pPr>
        <w:pStyle w:val="BodyText"/>
        <w:spacing w:before="175"/>
      </w:pPr>
    </w:p>
    <w:p w:rsidR="0065005A" w:rsidRDefault="00753B8C">
      <w:pPr>
        <w:pStyle w:val="ListParagraph"/>
        <w:numPr>
          <w:ilvl w:val="0"/>
          <w:numId w:val="49"/>
        </w:numPr>
        <w:tabs>
          <w:tab w:val="left" w:pos="874"/>
          <w:tab w:val="left" w:pos="876"/>
        </w:tabs>
        <w:spacing w:line="283" w:lineRule="auto"/>
        <w:ind w:right="287" w:hanging="721"/>
        <w:jc w:val="both"/>
      </w:pPr>
      <w:r>
        <w:t>A student obtains overall 78% marks in his examination consisting of Physics, Chemistry, Mathematics, Computer Science and General English. Marks obtai</w:t>
      </w:r>
      <w:r>
        <w:t>ned in each subject and the maximum marks are indicated in the following</w:t>
      </w:r>
      <w:r>
        <w:rPr>
          <w:spacing w:val="40"/>
        </w:rPr>
        <w:t xml:space="preserve"> </w:t>
      </w:r>
      <w:r>
        <w:t>table</w:t>
      </w:r>
    </w:p>
    <w:p w:rsidR="0065005A" w:rsidRDefault="0065005A">
      <w:pPr>
        <w:pStyle w:val="BodyText"/>
        <w:spacing w:before="11"/>
        <w:rPr>
          <w:sz w:val="8"/>
        </w:rPr>
      </w:pPr>
    </w:p>
    <w:tbl>
      <w:tblPr>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3"/>
        <w:gridCol w:w="1606"/>
        <w:gridCol w:w="1606"/>
        <w:gridCol w:w="1603"/>
        <w:gridCol w:w="1606"/>
        <w:gridCol w:w="1603"/>
      </w:tblGrid>
      <w:tr w:rsidR="0065005A">
        <w:trPr>
          <w:trHeight w:val="580"/>
        </w:trPr>
        <w:tc>
          <w:tcPr>
            <w:tcW w:w="1123" w:type="dxa"/>
            <w:tcBorders>
              <w:bottom w:val="single" w:sz="8" w:space="0" w:color="000000"/>
              <w:right w:val="single" w:sz="8" w:space="0" w:color="000000"/>
            </w:tcBorders>
          </w:tcPr>
          <w:p w:rsidR="0065005A" w:rsidRDefault="0065005A">
            <w:pPr>
              <w:pStyle w:val="TableParagraph"/>
              <w:rPr>
                <w:rFonts w:ascii="Times New Roman"/>
              </w:rPr>
            </w:pPr>
          </w:p>
        </w:tc>
        <w:tc>
          <w:tcPr>
            <w:tcW w:w="1606" w:type="dxa"/>
            <w:tcBorders>
              <w:left w:val="single" w:sz="8" w:space="0" w:color="000000"/>
              <w:bottom w:val="single" w:sz="8" w:space="0" w:color="000000"/>
              <w:right w:val="single" w:sz="8" w:space="0" w:color="000000"/>
            </w:tcBorders>
          </w:tcPr>
          <w:p w:rsidR="0065005A" w:rsidRDefault="00753B8C">
            <w:pPr>
              <w:pStyle w:val="TableParagraph"/>
              <w:spacing w:before="16"/>
              <w:ind w:left="44" w:right="4"/>
              <w:jc w:val="center"/>
              <w:rPr>
                <w:rFonts w:ascii="Arial"/>
                <w:b/>
              </w:rPr>
            </w:pPr>
            <w:r>
              <w:rPr>
                <w:rFonts w:ascii="Arial"/>
                <w:b/>
                <w:spacing w:val="-2"/>
              </w:rPr>
              <w:t>Physics</w:t>
            </w:r>
          </w:p>
        </w:tc>
        <w:tc>
          <w:tcPr>
            <w:tcW w:w="1606" w:type="dxa"/>
            <w:tcBorders>
              <w:left w:val="single" w:sz="8" w:space="0" w:color="000000"/>
              <w:bottom w:val="single" w:sz="8" w:space="0" w:color="000000"/>
              <w:right w:val="single" w:sz="8" w:space="0" w:color="000000"/>
            </w:tcBorders>
          </w:tcPr>
          <w:p w:rsidR="0065005A" w:rsidRDefault="00753B8C">
            <w:pPr>
              <w:pStyle w:val="TableParagraph"/>
              <w:spacing w:before="16"/>
              <w:ind w:left="44" w:right="6"/>
              <w:jc w:val="center"/>
              <w:rPr>
                <w:rFonts w:ascii="Arial"/>
                <w:b/>
              </w:rPr>
            </w:pPr>
            <w:r>
              <w:rPr>
                <w:rFonts w:ascii="Arial"/>
                <w:b/>
                <w:spacing w:val="-2"/>
              </w:rPr>
              <w:t>Chemistry</w:t>
            </w:r>
          </w:p>
        </w:tc>
        <w:tc>
          <w:tcPr>
            <w:tcW w:w="1603" w:type="dxa"/>
            <w:tcBorders>
              <w:left w:val="single" w:sz="8" w:space="0" w:color="000000"/>
              <w:bottom w:val="single" w:sz="8" w:space="0" w:color="000000"/>
            </w:tcBorders>
          </w:tcPr>
          <w:p w:rsidR="0065005A" w:rsidRDefault="00753B8C">
            <w:pPr>
              <w:pStyle w:val="TableParagraph"/>
              <w:spacing w:before="16"/>
              <w:ind w:left="40" w:right="3"/>
              <w:jc w:val="center"/>
              <w:rPr>
                <w:rFonts w:ascii="Arial"/>
                <w:b/>
              </w:rPr>
            </w:pPr>
            <w:r>
              <w:rPr>
                <w:rFonts w:ascii="Arial"/>
                <w:b/>
                <w:spacing w:val="-2"/>
              </w:rPr>
              <w:t>Mathematics</w:t>
            </w:r>
          </w:p>
        </w:tc>
        <w:tc>
          <w:tcPr>
            <w:tcW w:w="1606" w:type="dxa"/>
            <w:tcBorders>
              <w:bottom w:val="single" w:sz="8" w:space="0" w:color="000000"/>
              <w:right w:val="single" w:sz="8" w:space="0" w:color="000000"/>
            </w:tcBorders>
          </w:tcPr>
          <w:p w:rsidR="0065005A" w:rsidRDefault="00753B8C">
            <w:pPr>
              <w:pStyle w:val="TableParagraph"/>
              <w:spacing w:before="16"/>
              <w:ind w:left="286"/>
              <w:rPr>
                <w:rFonts w:ascii="Arial"/>
                <w:b/>
              </w:rPr>
            </w:pPr>
            <w:r>
              <w:rPr>
                <w:rFonts w:ascii="Arial"/>
                <w:b/>
                <w:spacing w:val="-2"/>
              </w:rPr>
              <w:t>Computer</w:t>
            </w:r>
          </w:p>
          <w:p w:rsidR="0065005A" w:rsidRDefault="00753B8C">
            <w:pPr>
              <w:pStyle w:val="TableParagraph"/>
              <w:spacing w:before="35"/>
              <w:ind w:left="394"/>
              <w:rPr>
                <w:rFonts w:ascii="Arial"/>
                <w:b/>
              </w:rPr>
            </w:pPr>
            <w:r>
              <w:rPr>
                <w:rFonts w:ascii="Arial"/>
                <w:b/>
                <w:spacing w:val="-2"/>
              </w:rPr>
              <w:t>Science</w:t>
            </w:r>
          </w:p>
        </w:tc>
        <w:tc>
          <w:tcPr>
            <w:tcW w:w="1603" w:type="dxa"/>
            <w:tcBorders>
              <w:left w:val="single" w:sz="8" w:space="0" w:color="000000"/>
              <w:bottom w:val="single" w:sz="8" w:space="0" w:color="000000"/>
              <w:right w:val="single" w:sz="8" w:space="0" w:color="000000"/>
            </w:tcBorders>
          </w:tcPr>
          <w:p w:rsidR="0065005A" w:rsidRDefault="00753B8C">
            <w:pPr>
              <w:pStyle w:val="TableParagraph"/>
              <w:spacing w:before="16"/>
              <w:ind w:left="374"/>
              <w:rPr>
                <w:rFonts w:ascii="Arial"/>
                <w:b/>
              </w:rPr>
            </w:pPr>
            <w:r>
              <w:rPr>
                <w:rFonts w:ascii="Arial"/>
                <w:b/>
                <w:spacing w:val="-2"/>
              </w:rPr>
              <w:t>General</w:t>
            </w:r>
          </w:p>
          <w:p w:rsidR="0065005A" w:rsidRDefault="00753B8C">
            <w:pPr>
              <w:pStyle w:val="TableParagraph"/>
              <w:spacing w:before="35"/>
              <w:ind w:left="405"/>
              <w:rPr>
                <w:rFonts w:ascii="Arial"/>
                <w:b/>
              </w:rPr>
            </w:pPr>
            <w:r>
              <w:rPr>
                <w:rFonts w:ascii="Arial"/>
                <w:b/>
                <w:spacing w:val="-2"/>
              </w:rPr>
              <w:t>English</w:t>
            </w:r>
          </w:p>
        </w:tc>
      </w:tr>
      <w:tr w:rsidR="0065005A">
        <w:trPr>
          <w:trHeight w:val="280"/>
        </w:trPr>
        <w:tc>
          <w:tcPr>
            <w:tcW w:w="1123" w:type="dxa"/>
            <w:tcBorders>
              <w:top w:val="single" w:sz="8" w:space="0" w:color="000000"/>
              <w:bottom w:val="single" w:sz="8" w:space="0" w:color="000000"/>
              <w:right w:val="single" w:sz="8" w:space="0" w:color="000000"/>
            </w:tcBorders>
          </w:tcPr>
          <w:p w:rsidR="0065005A" w:rsidRDefault="00753B8C">
            <w:pPr>
              <w:pStyle w:val="TableParagraph"/>
              <w:spacing w:before="4"/>
              <w:ind w:left="47"/>
              <w:rPr>
                <w:rFonts w:ascii="Arial"/>
                <w:b/>
              </w:rPr>
            </w:pPr>
            <w:r>
              <w:rPr>
                <w:rFonts w:ascii="Arial"/>
                <w:b/>
                <w:spacing w:val="-2"/>
              </w:rPr>
              <w:t>Subject</w:t>
            </w:r>
          </w:p>
        </w:tc>
        <w:tc>
          <w:tcPr>
            <w:tcW w:w="1606"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4" w:right="23"/>
              <w:jc w:val="center"/>
            </w:pPr>
            <w:r>
              <w:rPr>
                <w:spacing w:val="-4"/>
              </w:rPr>
              <w:t>200</w:t>
            </w:r>
            <w:r>
              <w:rPr>
                <w:spacing w:val="-13"/>
              </w:rPr>
              <w:t xml:space="preserve"> </w:t>
            </w:r>
            <w:r>
              <w:rPr>
                <w:spacing w:val="-4"/>
              </w:rPr>
              <w:t>Max</w:t>
            </w:r>
            <w:r>
              <w:rPr>
                <w:spacing w:val="-12"/>
              </w:rPr>
              <w:t xml:space="preserve"> </w:t>
            </w:r>
            <w:r>
              <w:rPr>
                <w:spacing w:val="-4"/>
              </w:rPr>
              <w:t>Marks</w:t>
            </w:r>
          </w:p>
        </w:tc>
        <w:tc>
          <w:tcPr>
            <w:tcW w:w="1606"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4" w:right="30"/>
              <w:jc w:val="center"/>
            </w:pPr>
            <w:r>
              <w:rPr>
                <w:spacing w:val="-4"/>
              </w:rPr>
              <w:t>100</w:t>
            </w:r>
            <w:r>
              <w:rPr>
                <w:spacing w:val="-12"/>
              </w:rPr>
              <w:t xml:space="preserve"> </w:t>
            </w:r>
            <w:r>
              <w:rPr>
                <w:spacing w:val="-4"/>
              </w:rPr>
              <w:t>Max</w:t>
            </w:r>
            <w:r>
              <w:rPr>
                <w:spacing w:val="-16"/>
              </w:rPr>
              <w:t xml:space="preserve"> </w:t>
            </w:r>
            <w:r>
              <w:rPr>
                <w:spacing w:val="-4"/>
              </w:rPr>
              <w:t>Marks</w:t>
            </w:r>
          </w:p>
        </w:tc>
        <w:tc>
          <w:tcPr>
            <w:tcW w:w="1603" w:type="dxa"/>
            <w:tcBorders>
              <w:top w:val="single" w:sz="8" w:space="0" w:color="000000"/>
              <w:left w:val="single" w:sz="8" w:space="0" w:color="000000"/>
              <w:bottom w:val="single" w:sz="8" w:space="0" w:color="000000"/>
            </w:tcBorders>
          </w:tcPr>
          <w:p w:rsidR="0065005A" w:rsidRDefault="00753B8C">
            <w:pPr>
              <w:pStyle w:val="TableParagraph"/>
              <w:spacing w:before="4"/>
              <w:ind w:left="40" w:right="13"/>
              <w:jc w:val="center"/>
            </w:pPr>
            <w:r>
              <w:rPr>
                <w:spacing w:val="-4"/>
              </w:rPr>
              <w:t>200</w:t>
            </w:r>
            <w:r>
              <w:rPr>
                <w:spacing w:val="-13"/>
              </w:rPr>
              <w:t xml:space="preserve"> </w:t>
            </w:r>
            <w:r>
              <w:rPr>
                <w:spacing w:val="-4"/>
              </w:rPr>
              <w:t>Max</w:t>
            </w:r>
            <w:r>
              <w:rPr>
                <w:spacing w:val="-12"/>
              </w:rPr>
              <w:t xml:space="preserve"> </w:t>
            </w:r>
            <w:r>
              <w:rPr>
                <w:spacing w:val="-4"/>
              </w:rPr>
              <w:t>Marks</w:t>
            </w:r>
          </w:p>
        </w:tc>
        <w:tc>
          <w:tcPr>
            <w:tcW w:w="1606" w:type="dxa"/>
            <w:tcBorders>
              <w:top w:val="single" w:sz="8" w:space="0" w:color="000000"/>
              <w:bottom w:val="single" w:sz="8" w:space="0" w:color="000000"/>
              <w:right w:val="single" w:sz="8" w:space="0" w:color="000000"/>
            </w:tcBorders>
          </w:tcPr>
          <w:p w:rsidR="0065005A" w:rsidRDefault="00753B8C">
            <w:pPr>
              <w:pStyle w:val="TableParagraph"/>
              <w:spacing w:before="4"/>
              <w:ind w:left="42" w:right="25"/>
              <w:jc w:val="center"/>
            </w:pPr>
            <w:r>
              <w:rPr>
                <w:spacing w:val="-4"/>
              </w:rPr>
              <w:t>200</w:t>
            </w:r>
            <w:r>
              <w:rPr>
                <w:spacing w:val="-9"/>
              </w:rPr>
              <w:t xml:space="preserve"> </w:t>
            </w:r>
            <w:r>
              <w:rPr>
                <w:spacing w:val="-4"/>
              </w:rPr>
              <w:t>Max</w:t>
            </w:r>
            <w:r>
              <w:rPr>
                <w:spacing w:val="-12"/>
              </w:rPr>
              <w:t xml:space="preserve"> </w:t>
            </w:r>
            <w:r>
              <w:rPr>
                <w:spacing w:val="-4"/>
              </w:rPr>
              <w:t>Marks</w:t>
            </w:r>
          </w:p>
        </w:tc>
        <w:tc>
          <w:tcPr>
            <w:tcW w:w="160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57" w:right="36"/>
              <w:jc w:val="center"/>
            </w:pPr>
            <w:r>
              <w:rPr>
                <w:spacing w:val="-4"/>
              </w:rPr>
              <w:t>100</w:t>
            </w:r>
            <w:r>
              <w:rPr>
                <w:spacing w:val="-12"/>
              </w:rPr>
              <w:t xml:space="preserve"> </w:t>
            </w:r>
            <w:r>
              <w:rPr>
                <w:spacing w:val="-4"/>
              </w:rPr>
              <w:t>Max</w:t>
            </w:r>
            <w:r>
              <w:rPr>
                <w:spacing w:val="-13"/>
              </w:rPr>
              <w:t xml:space="preserve"> </w:t>
            </w:r>
            <w:r>
              <w:rPr>
                <w:spacing w:val="-4"/>
              </w:rPr>
              <w:t>Marks</w:t>
            </w:r>
          </w:p>
        </w:tc>
      </w:tr>
      <w:tr w:rsidR="0065005A">
        <w:trPr>
          <w:trHeight w:val="580"/>
        </w:trPr>
        <w:tc>
          <w:tcPr>
            <w:tcW w:w="1123" w:type="dxa"/>
            <w:tcBorders>
              <w:top w:val="single" w:sz="8" w:space="0" w:color="000000"/>
              <w:bottom w:val="single" w:sz="8" w:space="0" w:color="000000"/>
              <w:right w:val="single" w:sz="8" w:space="0" w:color="000000"/>
            </w:tcBorders>
          </w:tcPr>
          <w:p w:rsidR="0065005A" w:rsidRDefault="00753B8C">
            <w:pPr>
              <w:pStyle w:val="TableParagraph"/>
              <w:spacing w:before="11"/>
              <w:ind w:left="32"/>
              <w:jc w:val="center"/>
              <w:rPr>
                <w:rFonts w:ascii="Arial"/>
                <w:b/>
              </w:rPr>
            </w:pPr>
            <w:r>
              <w:rPr>
                <w:rFonts w:ascii="Arial"/>
                <w:b/>
                <w:spacing w:val="-2"/>
              </w:rPr>
              <w:t>Marks</w:t>
            </w:r>
          </w:p>
          <w:p w:rsidR="0065005A" w:rsidRDefault="00753B8C">
            <w:pPr>
              <w:pStyle w:val="TableParagraph"/>
              <w:spacing w:before="38"/>
              <w:ind w:left="32" w:right="6"/>
              <w:jc w:val="center"/>
              <w:rPr>
                <w:rFonts w:ascii="Arial"/>
                <w:b/>
              </w:rPr>
            </w:pPr>
            <w:r>
              <w:rPr>
                <w:rFonts w:ascii="Arial"/>
                <w:b/>
                <w:spacing w:val="-2"/>
              </w:rPr>
              <w:t>Obtained</w:t>
            </w:r>
          </w:p>
        </w:tc>
        <w:tc>
          <w:tcPr>
            <w:tcW w:w="1606"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7"/>
              <w:ind w:left="44"/>
              <w:jc w:val="center"/>
            </w:pPr>
            <w:r>
              <w:rPr>
                <w:spacing w:val="-5"/>
              </w:rPr>
              <w:t>155</w:t>
            </w:r>
          </w:p>
        </w:tc>
        <w:tc>
          <w:tcPr>
            <w:tcW w:w="1606"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7"/>
              <w:ind w:left="44" w:right="8"/>
              <w:jc w:val="center"/>
            </w:pPr>
            <w:r>
              <w:rPr>
                <w:spacing w:val="-5"/>
              </w:rPr>
              <w:t>80</w:t>
            </w:r>
          </w:p>
        </w:tc>
        <w:tc>
          <w:tcPr>
            <w:tcW w:w="1603" w:type="dxa"/>
            <w:tcBorders>
              <w:top w:val="single" w:sz="8" w:space="0" w:color="000000"/>
              <w:left w:val="single" w:sz="8" w:space="0" w:color="000000"/>
              <w:bottom w:val="single" w:sz="8" w:space="0" w:color="000000"/>
            </w:tcBorders>
          </w:tcPr>
          <w:p w:rsidR="0065005A" w:rsidRDefault="00753B8C">
            <w:pPr>
              <w:pStyle w:val="TableParagraph"/>
              <w:spacing w:before="7"/>
              <w:ind w:left="40" w:right="6"/>
              <w:jc w:val="center"/>
            </w:pPr>
            <w:r>
              <w:rPr>
                <w:spacing w:val="-5"/>
              </w:rPr>
              <w:t>165</w:t>
            </w:r>
          </w:p>
        </w:tc>
        <w:tc>
          <w:tcPr>
            <w:tcW w:w="1606" w:type="dxa"/>
            <w:tcBorders>
              <w:top w:val="single" w:sz="8" w:space="0" w:color="000000"/>
              <w:bottom w:val="single" w:sz="8" w:space="0" w:color="000000"/>
              <w:right w:val="single" w:sz="8" w:space="0" w:color="000000"/>
            </w:tcBorders>
          </w:tcPr>
          <w:p w:rsidR="0065005A" w:rsidRDefault="00753B8C">
            <w:pPr>
              <w:pStyle w:val="TableParagraph"/>
              <w:spacing w:before="7"/>
              <w:ind w:left="42"/>
              <w:jc w:val="center"/>
            </w:pPr>
            <w:r>
              <w:rPr>
                <w:spacing w:val="-5"/>
              </w:rPr>
              <w:t>140</w:t>
            </w:r>
          </w:p>
        </w:tc>
        <w:tc>
          <w:tcPr>
            <w:tcW w:w="160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7"/>
              <w:ind w:left="57"/>
              <w:jc w:val="center"/>
            </w:pPr>
            <w:r>
              <w:rPr>
                <w:spacing w:val="-10"/>
              </w:rPr>
              <w:t>X</w:t>
            </w:r>
          </w:p>
        </w:tc>
      </w:tr>
    </w:tbl>
    <w:p w:rsidR="0065005A" w:rsidRDefault="00753B8C">
      <w:pPr>
        <w:pStyle w:val="BodyText"/>
        <w:spacing w:before="64"/>
        <w:ind w:left="876"/>
      </w:pPr>
      <w:r>
        <w:t>The</w:t>
      </w:r>
      <w:r>
        <w:rPr>
          <w:spacing w:val="18"/>
        </w:rPr>
        <w:t xml:space="preserve"> </w:t>
      </w:r>
      <w:r>
        <w:t>marks</w:t>
      </w:r>
      <w:r>
        <w:rPr>
          <w:spacing w:val="24"/>
        </w:rPr>
        <w:t xml:space="preserve"> </w:t>
      </w:r>
      <w:r>
        <w:t>(X)</w:t>
      </w:r>
      <w:r>
        <w:rPr>
          <w:spacing w:val="29"/>
        </w:rPr>
        <w:t xml:space="preserve"> </w:t>
      </w:r>
      <w:r>
        <w:t>obtained</w:t>
      </w:r>
      <w:r>
        <w:rPr>
          <w:spacing w:val="23"/>
        </w:rPr>
        <w:t xml:space="preserve"> </w:t>
      </w:r>
      <w:r>
        <w:t>by</w:t>
      </w:r>
      <w:r>
        <w:rPr>
          <w:spacing w:val="21"/>
        </w:rPr>
        <w:t xml:space="preserve"> </w:t>
      </w:r>
      <w:r>
        <w:t>the</w:t>
      </w:r>
      <w:r>
        <w:rPr>
          <w:spacing w:val="23"/>
        </w:rPr>
        <w:t xml:space="preserve"> </w:t>
      </w:r>
      <w:r>
        <w:t>student</w:t>
      </w:r>
      <w:r>
        <w:rPr>
          <w:spacing w:val="27"/>
        </w:rPr>
        <w:t xml:space="preserve"> </w:t>
      </w:r>
      <w:r>
        <w:t>in</w:t>
      </w:r>
      <w:r>
        <w:rPr>
          <w:spacing w:val="21"/>
        </w:rPr>
        <w:t xml:space="preserve"> </w:t>
      </w:r>
      <w:r>
        <w:t>General</w:t>
      </w:r>
      <w:r>
        <w:rPr>
          <w:spacing w:val="26"/>
        </w:rPr>
        <w:t xml:space="preserve"> </w:t>
      </w:r>
      <w:r>
        <w:t>English</w:t>
      </w:r>
      <w:r>
        <w:rPr>
          <w:spacing w:val="26"/>
        </w:rPr>
        <w:t xml:space="preserve"> </w:t>
      </w:r>
      <w:r>
        <w:t>would</w:t>
      </w:r>
      <w:r>
        <w:rPr>
          <w:spacing w:val="27"/>
        </w:rPr>
        <w:t xml:space="preserve"> </w:t>
      </w:r>
      <w:r>
        <w:rPr>
          <w:spacing w:val="-5"/>
        </w:rPr>
        <w:t>be</w:t>
      </w:r>
    </w:p>
    <w:p w:rsidR="0065005A" w:rsidRDefault="0065005A">
      <w:pPr>
        <w:pStyle w:val="BodyText"/>
        <w:spacing w:before="5"/>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544"/>
        <w:gridCol w:w="2148"/>
        <w:gridCol w:w="2175"/>
        <w:gridCol w:w="520"/>
      </w:tblGrid>
      <w:tr w:rsidR="0065005A">
        <w:trPr>
          <w:trHeight w:val="284"/>
        </w:trPr>
        <w:tc>
          <w:tcPr>
            <w:tcW w:w="544" w:type="dxa"/>
          </w:tcPr>
          <w:p w:rsidR="0065005A" w:rsidRDefault="00753B8C">
            <w:pPr>
              <w:pStyle w:val="TableParagraph"/>
              <w:spacing w:line="247" w:lineRule="exact"/>
              <w:ind w:left="50"/>
            </w:pPr>
            <w:r>
              <w:rPr>
                <w:spacing w:val="-5"/>
              </w:rPr>
              <w:t>(1)</w:t>
            </w:r>
          </w:p>
        </w:tc>
        <w:tc>
          <w:tcPr>
            <w:tcW w:w="2148" w:type="dxa"/>
          </w:tcPr>
          <w:p w:rsidR="0065005A" w:rsidRDefault="00753B8C">
            <w:pPr>
              <w:pStyle w:val="TableParagraph"/>
              <w:spacing w:line="247" w:lineRule="exact"/>
              <w:ind w:left="223"/>
            </w:pPr>
            <w:r>
              <w:rPr>
                <w:spacing w:val="-5"/>
              </w:rPr>
              <w:t>68</w:t>
            </w:r>
          </w:p>
        </w:tc>
        <w:tc>
          <w:tcPr>
            <w:tcW w:w="2175" w:type="dxa"/>
          </w:tcPr>
          <w:p w:rsidR="0065005A" w:rsidRDefault="00753B8C">
            <w:pPr>
              <w:pStyle w:val="TableParagraph"/>
              <w:spacing w:line="247" w:lineRule="exact"/>
              <w:ind w:right="223"/>
              <w:jc w:val="right"/>
            </w:pPr>
            <w:r>
              <w:rPr>
                <w:spacing w:val="-5"/>
              </w:rPr>
              <w:t>(2)</w:t>
            </w:r>
          </w:p>
        </w:tc>
        <w:tc>
          <w:tcPr>
            <w:tcW w:w="520" w:type="dxa"/>
          </w:tcPr>
          <w:p w:rsidR="0065005A" w:rsidRDefault="00753B8C">
            <w:pPr>
              <w:pStyle w:val="TableParagraph"/>
              <w:spacing w:line="247" w:lineRule="exact"/>
              <w:ind w:right="49"/>
              <w:jc w:val="right"/>
            </w:pPr>
            <w:r>
              <w:rPr>
                <w:spacing w:val="-5"/>
              </w:rPr>
              <w:t>74</w:t>
            </w:r>
          </w:p>
        </w:tc>
      </w:tr>
      <w:tr w:rsidR="0065005A">
        <w:trPr>
          <w:trHeight w:val="284"/>
        </w:trPr>
        <w:tc>
          <w:tcPr>
            <w:tcW w:w="544" w:type="dxa"/>
          </w:tcPr>
          <w:p w:rsidR="0065005A" w:rsidRDefault="00753B8C">
            <w:pPr>
              <w:pStyle w:val="TableParagraph"/>
              <w:spacing w:before="31" w:line="233" w:lineRule="exact"/>
              <w:ind w:left="50"/>
            </w:pPr>
            <w:r>
              <w:rPr>
                <w:spacing w:val="-5"/>
              </w:rPr>
              <w:t>(3)</w:t>
            </w:r>
          </w:p>
        </w:tc>
        <w:tc>
          <w:tcPr>
            <w:tcW w:w="2148" w:type="dxa"/>
          </w:tcPr>
          <w:p w:rsidR="0065005A" w:rsidRDefault="00753B8C">
            <w:pPr>
              <w:pStyle w:val="TableParagraph"/>
              <w:spacing w:before="31" w:line="233" w:lineRule="exact"/>
              <w:ind w:left="223"/>
            </w:pPr>
            <w:r>
              <w:rPr>
                <w:spacing w:val="-5"/>
              </w:rPr>
              <w:t>84</w:t>
            </w:r>
          </w:p>
        </w:tc>
        <w:tc>
          <w:tcPr>
            <w:tcW w:w="2175" w:type="dxa"/>
          </w:tcPr>
          <w:p w:rsidR="0065005A" w:rsidRDefault="00753B8C">
            <w:pPr>
              <w:pStyle w:val="TableParagraph"/>
              <w:spacing w:before="31" w:line="233" w:lineRule="exact"/>
              <w:ind w:right="223"/>
              <w:jc w:val="right"/>
            </w:pPr>
            <w:r>
              <w:rPr>
                <w:spacing w:val="-5"/>
              </w:rPr>
              <w:t>(4)</w:t>
            </w:r>
          </w:p>
        </w:tc>
        <w:tc>
          <w:tcPr>
            <w:tcW w:w="520" w:type="dxa"/>
          </w:tcPr>
          <w:p w:rsidR="0065005A" w:rsidRDefault="00753B8C">
            <w:pPr>
              <w:pStyle w:val="TableParagraph"/>
              <w:spacing w:before="31" w:line="233" w:lineRule="exact"/>
              <w:ind w:right="49"/>
              <w:jc w:val="right"/>
            </w:pPr>
            <w:r>
              <w:rPr>
                <w:spacing w:val="-5"/>
              </w:rPr>
              <w:t>90</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36"/>
      </w:pPr>
    </w:p>
    <w:p w:rsidR="0065005A" w:rsidRDefault="00753B8C">
      <w:pPr>
        <w:pStyle w:val="Heading4"/>
        <w:ind w:right="288"/>
        <w:jc w:val="right"/>
        <w:rPr>
          <w:rFonts w:ascii="Trebuchet MS"/>
        </w:rPr>
      </w:pPr>
      <w:r>
        <w:rPr>
          <w:rFonts w:ascii="Trebuchet MS"/>
          <w:spacing w:val="-10"/>
          <w:w w:val="95"/>
        </w:rPr>
        <w:t>1</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47840" behindDoc="1" locked="0" layoutInCell="1" allowOverlap="1">
                <wp:simplePos x="0" y="0"/>
                <wp:positionH relativeFrom="page">
                  <wp:posOffset>0</wp:posOffset>
                </wp:positionH>
                <wp:positionV relativeFrom="page">
                  <wp:posOffset>0</wp:posOffset>
                </wp:positionV>
                <wp:extent cx="7556500" cy="10680700"/>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68640" id="docshape43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8352"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68128" id="docshape439"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29"/>
        <w:rPr>
          <w:rFonts w:ascii="Arial"/>
          <w:b/>
        </w:rPr>
      </w:pPr>
    </w:p>
    <w:p w:rsidR="0065005A" w:rsidRDefault="00753B8C">
      <w:pPr>
        <w:pStyle w:val="ListParagraph"/>
        <w:numPr>
          <w:ilvl w:val="0"/>
          <w:numId w:val="49"/>
        </w:numPr>
        <w:tabs>
          <w:tab w:val="left" w:pos="876"/>
        </w:tabs>
      </w:pPr>
      <w:r>
        <w:t>Successful</w:t>
      </w:r>
      <w:r>
        <w:rPr>
          <w:spacing w:val="19"/>
        </w:rPr>
        <w:t xml:space="preserve"> </w:t>
      </w:r>
      <w:r>
        <w:t>educational</w:t>
      </w:r>
      <w:r>
        <w:rPr>
          <w:spacing w:val="19"/>
        </w:rPr>
        <w:t xml:space="preserve"> </w:t>
      </w:r>
      <w:r>
        <w:t>communication</w:t>
      </w:r>
      <w:r>
        <w:rPr>
          <w:spacing w:val="21"/>
        </w:rPr>
        <w:t xml:space="preserve"> </w:t>
      </w:r>
      <w:r>
        <w:t>is</w:t>
      </w:r>
      <w:r>
        <w:rPr>
          <w:spacing w:val="18"/>
        </w:rPr>
        <w:t xml:space="preserve"> </w:t>
      </w:r>
      <w:r>
        <w:t>dependent</w:t>
      </w:r>
      <w:r>
        <w:rPr>
          <w:spacing w:val="24"/>
        </w:rPr>
        <w:t xml:space="preserve"> </w:t>
      </w:r>
      <w:r>
        <w:t>upon</w:t>
      </w:r>
      <w:r>
        <w:rPr>
          <w:spacing w:val="20"/>
        </w:rPr>
        <w:t xml:space="preserve"> </w:t>
      </w:r>
      <w:r>
        <w:t>the</w:t>
      </w:r>
      <w:r>
        <w:rPr>
          <w:spacing w:val="20"/>
        </w:rPr>
        <w:t xml:space="preserve"> </w:t>
      </w:r>
      <w:r>
        <w:t>skills</w:t>
      </w:r>
      <w:r>
        <w:rPr>
          <w:spacing w:val="24"/>
        </w:rPr>
        <w:t xml:space="preserve"> </w:t>
      </w:r>
      <w:r>
        <w:rPr>
          <w:spacing w:val="-5"/>
        </w:rPr>
        <w:t>of</w:t>
      </w:r>
    </w:p>
    <w:p w:rsidR="0065005A" w:rsidRDefault="00753B8C">
      <w:pPr>
        <w:pStyle w:val="ListParagraph"/>
        <w:numPr>
          <w:ilvl w:val="0"/>
          <w:numId w:val="48"/>
        </w:numPr>
        <w:tabs>
          <w:tab w:val="left" w:pos="1593"/>
        </w:tabs>
        <w:spacing w:before="78"/>
        <w:ind w:left="1593" w:hanging="719"/>
      </w:pPr>
      <w:r>
        <w:t>Understanding</w:t>
      </w:r>
      <w:r>
        <w:rPr>
          <w:spacing w:val="17"/>
        </w:rPr>
        <w:t xml:space="preserve"> </w:t>
      </w:r>
      <w:r>
        <w:t>the</w:t>
      </w:r>
      <w:r>
        <w:rPr>
          <w:spacing w:val="20"/>
        </w:rPr>
        <w:t xml:space="preserve"> </w:t>
      </w:r>
      <w:r>
        <w:t>negative</w:t>
      </w:r>
      <w:r>
        <w:rPr>
          <w:spacing w:val="18"/>
        </w:rPr>
        <w:t xml:space="preserve"> </w:t>
      </w:r>
      <w:r>
        <w:t>characteristics</w:t>
      </w:r>
      <w:r>
        <w:rPr>
          <w:spacing w:val="21"/>
        </w:rPr>
        <w:t xml:space="preserve"> </w:t>
      </w:r>
      <w:r>
        <w:t>of</w:t>
      </w:r>
      <w:r>
        <w:rPr>
          <w:spacing w:val="21"/>
        </w:rPr>
        <w:t xml:space="preserve"> </w:t>
      </w:r>
      <w:r>
        <w:t>the</w:t>
      </w:r>
      <w:r>
        <w:rPr>
          <w:spacing w:val="20"/>
        </w:rPr>
        <w:t xml:space="preserve"> </w:t>
      </w:r>
      <w:r>
        <w:rPr>
          <w:spacing w:val="-2"/>
        </w:rPr>
        <w:t>audience</w:t>
      </w:r>
    </w:p>
    <w:p w:rsidR="0065005A" w:rsidRDefault="00753B8C">
      <w:pPr>
        <w:pStyle w:val="ListParagraph"/>
        <w:numPr>
          <w:ilvl w:val="0"/>
          <w:numId w:val="48"/>
        </w:numPr>
        <w:tabs>
          <w:tab w:val="left" w:pos="1593"/>
        </w:tabs>
        <w:spacing w:before="74"/>
        <w:ind w:left="1593" w:hanging="719"/>
      </w:pPr>
      <w:r>
        <w:t>Verbal</w:t>
      </w:r>
      <w:r>
        <w:rPr>
          <w:spacing w:val="18"/>
        </w:rPr>
        <w:t xml:space="preserve"> </w:t>
      </w:r>
      <w:r>
        <w:t>communication</w:t>
      </w:r>
      <w:r>
        <w:rPr>
          <w:spacing w:val="17"/>
        </w:rPr>
        <w:t xml:space="preserve"> </w:t>
      </w:r>
      <w:r>
        <w:t>and</w:t>
      </w:r>
      <w:r>
        <w:rPr>
          <w:spacing w:val="18"/>
        </w:rPr>
        <w:t xml:space="preserve"> </w:t>
      </w:r>
      <w:r>
        <w:t>body</w:t>
      </w:r>
      <w:r>
        <w:rPr>
          <w:spacing w:val="18"/>
        </w:rPr>
        <w:t xml:space="preserve"> </w:t>
      </w:r>
      <w:r>
        <w:rPr>
          <w:spacing w:val="-2"/>
        </w:rPr>
        <w:t>language</w:t>
      </w:r>
    </w:p>
    <w:p w:rsidR="0065005A" w:rsidRDefault="00753B8C">
      <w:pPr>
        <w:pStyle w:val="ListParagraph"/>
        <w:numPr>
          <w:ilvl w:val="0"/>
          <w:numId w:val="48"/>
        </w:numPr>
        <w:tabs>
          <w:tab w:val="left" w:pos="1593"/>
        </w:tabs>
        <w:spacing w:before="78"/>
        <w:ind w:left="1593" w:hanging="719"/>
      </w:pPr>
      <w:r>
        <w:t>Estimating</w:t>
      </w:r>
      <w:r>
        <w:rPr>
          <w:spacing w:val="24"/>
        </w:rPr>
        <w:t xml:space="preserve"> </w:t>
      </w:r>
      <w:r>
        <w:t>time</w:t>
      </w:r>
      <w:r>
        <w:rPr>
          <w:spacing w:val="21"/>
        </w:rPr>
        <w:t xml:space="preserve"> </w:t>
      </w:r>
      <w:r>
        <w:t>for</w:t>
      </w:r>
      <w:r>
        <w:rPr>
          <w:spacing w:val="22"/>
        </w:rPr>
        <w:t xml:space="preserve"> </w:t>
      </w:r>
      <w:r>
        <w:t>audience</w:t>
      </w:r>
      <w:r>
        <w:rPr>
          <w:spacing w:val="23"/>
        </w:rPr>
        <w:t xml:space="preserve"> </w:t>
      </w:r>
      <w:r>
        <w:rPr>
          <w:spacing w:val="-2"/>
        </w:rPr>
        <w:t>impact</w:t>
      </w:r>
    </w:p>
    <w:p w:rsidR="0065005A" w:rsidRDefault="00753B8C">
      <w:pPr>
        <w:pStyle w:val="ListParagraph"/>
        <w:numPr>
          <w:ilvl w:val="0"/>
          <w:numId w:val="48"/>
        </w:numPr>
        <w:tabs>
          <w:tab w:val="left" w:pos="1593"/>
        </w:tabs>
        <w:spacing w:before="74"/>
        <w:ind w:left="1593" w:hanging="719"/>
      </w:pPr>
      <w:r>
        <w:t>Analyzing</w:t>
      </w:r>
      <w:r>
        <w:rPr>
          <w:spacing w:val="20"/>
        </w:rPr>
        <w:t xml:space="preserve"> </w:t>
      </w:r>
      <w:r>
        <w:t>the</w:t>
      </w:r>
      <w:r>
        <w:rPr>
          <w:spacing w:val="16"/>
        </w:rPr>
        <w:t xml:space="preserve"> </w:t>
      </w:r>
      <w:r>
        <w:t>audience</w:t>
      </w:r>
      <w:r>
        <w:rPr>
          <w:spacing w:val="16"/>
        </w:rPr>
        <w:t xml:space="preserve"> </w:t>
      </w:r>
      <w:r>
        <w:rPr>
          <w:spacing w:val="-4"/>
        </w:rPr>
        <w:t>needs</w:t>
      </w:r>
    </w:p>
    <w:p w:rsidR="0065005A" w:rsidRDefault="00753B8C">
      <w:pPr>
        <w:pStyle w:val="BodyText"/>
        <w:spacing w:before="75"/>
        <w:ind w:left="876"/>
      </w:pPr>
      <w:r>
        <w:t>Choose</w:t>
      </w:r>
      <w:r>
        <w:rPr>
          <w:spacing w:val="21"/>
        </w:rPr>
        <w:t xml:space="preserve"> </w:t>
      </w:r>
      <w:r>
        <w:t>the</w:t>
      </w:r>
      <w:r>
        <w:rPr>
          <w:spacing w:val="23"/>
        </w:rPr>
        <w:t xml:space="preserve"> </w:t>
      </w:r>
      <w:r>
        <w:t>correct</w:t>
      </w:r>
      <w:r>
        <w:rPr>
          <w:spacing w:val="26"/>
        </w:rPr>
        <w:t xml:space="preserve"> </w:t>
      </w:r>
      <w:r>
        <w:t>answer</w:t>
      </w:r>
      <w:r>
        <w:rPr>
          <w:spacing w:val="25"/>
        </w:rPr>
        <w:t xml:space="preserve"> </w:t>
      </w:r>
      <w:r>
        <w:t>from</w:t>
      </w:r>
      <w:r>
        <w:rPr>
          <w:spacing w:val="24"/>
        </w:rPr>
        <w:t xml:space="preserve"> </w:t>
      </w:r>
      <w:r>
        <w:t>the</w:t>
      </w:r>
      <w:r>
        <w:rPr>
          <w:spacing w:val="23"/>
        </w:rPr>
        <w:t xml:space="preserve"> </w:t>
      </w:r>
      <w:r>
        <w:t>options</w:t>
      </w:r>
      <w:r>
        <w:rPr>
          <w:spacing w:val="23"/>
        </w:rPr>
        <w:t xml:space="preserve"> </w:t>
      </w:r>
      <w:r>
        <w:t>given</w:t>
      </w:r>
      <w:r>
        <w:rPr>
          <w:spacing w:val="25"/>
        </w:rPr>
        <w:t xml:space="preserve"> </w:t>
      </w:r>
      <w:r>
        <w:rPr>
          <w:spacing w:val="-2"/>
        </w:rPr>
        <w:t>below</w:t>
      </w:r>
    </w:p>
    <w:p w:rsidR="0065005A" w:rsidRDefault="00753B8C">
      <w:pPr>
        <w:pStyle w:val="BodyText"/>
        <w:tabs>
          <w:tab w:val="left" w:pos="1593"/>
          <w:tab w:val="left" w:pos="5192"/>
          <w:tab w:val="left" w:pos="5912"/>
        </w:tabs>
        <w:spacing w:before="76"/>
        <w:ind w:left="876"/>
      </w:pPr>
      <w:r>
        <w:rPr>
          <w:spacing w:val="-5"/>
        </w:rPr>
        <w:t>(1)</w:t>
      </w:r>
      <w:r>
        <w:tab/>
        <w:t>(</w:t>
      </w:r>
      <w:proofErr w:type="gramStart"/>
      <w:r>
        <w:t>a</w:t>
      </w:r>
      <w:proofErr w:type="gramEnd"/>
      <w:r>
        <w:t>)</w:t>
      </w:r>
      <w:r>
        <w:rPr>
          <w:spacing w:val="29"/>
        </w:rPr>
        <w:t xml:space="preserve"> </w:t>
      </w:r>
      <w:r>
        <w:t>and</w:t>
      </w:r>
      <w:r>
        <w:rPr>
          <w:spacing w:val="23"/>
        </w:rPr>
        <w:t xml:space="preserve"> </w:t>
      </w:r>
      <w:r>
        <w:t>(b)</w:t>
      </w:r>
      <w:r>
        <w:rPr>
          <w:spacing w:val="31"/>
        </w:rPr>
        <w:t xml:space="preserve"> </w:t>
      </w:r>
      <w:r>
        <w:rPr>
          <w:spacing w:val="-4"/>
        </w:rPr>
        <w:t>only</w:t>
      </w:r>
      <w:r>
        <w:tab/>
      </w:r>
      <w:r>
        <w:rPr>
          <w:spacing w:val="-5"/>
        </w:rPr>
        <w:t>(2)</w:t>
      </w:r>
      <w:r>
        <w:tab/>
        <w:t>(b)</w:t>
      </w:r>
      <w:r>
        <w:rPr>
          <w:spacing w:val="29"/>
        </w:rPr>
        <w:t xml:space="preserve"> </w:t>
      </w:r>
      <w:r>
        <w:t>and</w:t>
      </w:r>
      <w:r>
        <w:rPr>
          <w:spacing w:val="23"/>
        </w:rPr>
        <w:t xml:space="preserve"> </w:t>
      </w:r>
      <w:r>
        <w:t>(c)</w:t>
      </w:r>
      <w:r>
        <w:rPr>
          <w:spacing w:val="31"/>
        </w:rPr>
        <w:t xml:space="preserve"> </w:t>
      </w:r>
      <w:r>
        <w:rPr>
          <w:spacing w:val="-4"/>
        </w:rPr>
        <w:t>only</w:t>
      </w:r>
    </w:p>
    <w:p w:rsidR="0065005A" w:rsidRDefault="00753B8C">
      <w:pPr>
        <w:pStyle w:val="BodyText"/>
        <w:tabs>
          <w:tab w:val="left" w:pos="1593"/>
          <w:tab w:val="left" w:pos="5192"/>
          <w:tab w:val="left" w:pos="5912"/>
        </w:tabs>
        <w:spacing w:before="76"/>
        <w:ind w:left="876"/>
      </w:pPr>
      <w:r>
        <w:rPr>
          <w:noProof/>
          <w:lang w:val="en-IN" w:eastAsia="en-IN"/>
        </w:rPr>
        <w:drawing>
          <wp:anchor distT="0" distB="0" distL="0" distR="0" simplePos="0" relativeHeight="474148864" behindDoc="1" locked="0" layoutInCell="1" allowOverlap="1">
            <wp:simplePos x="0" y="0"/>
            <wp:positionH relativeFrom="page">
              <wp:posOffset>571258</wp:posOffset>
            </wp:positionH>
            <wp:positionV relativeFrom="paragraph">
              <wp:posOffset>57271</wp:posOffset>
            </wp:positionV>
            <wp:extent cx="6296012" cy="6270752"/>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(3)</w:t>
      </w:r>
      <w:r>
        <w:tab/>
      </w:r>
      <w:proofErr w:type="gramStart"/>
      <w:r>
        <w:t>(c)</w:t>
      </w:r>
      <w:proofErr w:type="gramEnd"/>
      <w:r>
        <w:rPr>
          <w:spacing w:val="25"/>
        </w:rPr>
        <w:t xml:space="preserve"> </w:t>
      </w:r>
      <w:r>
        <w:t>and</w:t>
      </w:r>
      <w:r>
        <w:rPr>
          <w:spacing w:val="26"/>
        </w:rPr>
        <w:t xml:space="preserve"> </w:t>
      </w:r>
      <w:r>
        <w:t>(d)</w:t>
      </w:r>
      <w:r>
        <w:rPr>
          <w:spacing w:val="31"/>
        </w:rPr>
        <w:t xml:space="preserve"> </w:t>
      </w:r>
      <w:r>
        <w:rPr>
          <w:spacing w:val="-4"/>
        </w:rPr>
        <w:t>only</w:t>
      </w:r>
      <w:r>
        <w:tab/>
      </w:r>
      <w:r>
        <w:rPr>
          <w:spacing w:val="-5"/>
        </w:rPr>
        <w:t>(4)</w:t>
      </w:r>
      <w:r>
        <w:tab/>
        <w:t>(b)</w:t>
      </w:r>
      <w:r>
        <w:rPr>
          <w:spacing w:val="27"/>
        </w:rPr>
        <w:t xml:space="preserve"> </w:t>
      </w:r>
      <w:r>
        <w:t>and</w:t>
      </w:r>
      <w:r>
        <w:rPr>
          <w:spacing w:val="23"/>
        </w:rPr>
        <w:t xml:space="preserve"> </w:t>
      </w:r>
      <w:r>
        <w:t>(d)</w:t>
      </w:r>
      <w:r>
        <w:rPr>
          <w:spacing w:val="28"/>
        </w:rPr>
        <w:t xml:space="preserve"> </w:t>
      </w:r>
      <w:r>
        <w:rPr>
          <w:spacing w:val="-4"/>
        </w:rPr>
        <w:t>only</w:t>
      </w:r>
    </w:p>
    <w:p w:rsidR="0065005A" w:rsidRDefault="0065005A">
      <w:pPr>
        <w:pStyle w:val="BodyText"/>
        <w:spacing w:before="149"/>
      </w:pPr>
    </w:p>
    <w:p w:rsidR="0065005A" w:rsidRDefault="00753B8C">
      <w:pPr>
        <w:pStyle w:val="ListParagraph"/>
        <w:numPr>
          <w:ilvl w:val="0"/>
          <w:numId w:val="49"/>
        </w:numPr>
        <w:tabs>
          <w:tab w:val="left" w:pos="876"/>
        </w:tabs>
        <w:spacing w:line="271" w:lineRule="auto"/>
        <w:ind w:right="327" w:hanging="721"/>
      </w:pPr>
      <w:r>
        <w:t>A</w:t>
      </w:r>
      <w:r>
        <w:rPr>
          <w:spacing w:val="-2"/>
        </w:rPr>
        <w:t xml:space="preserve"> </w:t>
      </w:r>
      <w:r>
        <w:t>college teacher presents a research paper in a seminar. The research paper cites references which</w:t>
      </w:r>
      <w:r>
        <w:rPr>
          <w:spacing w:val="39"/>
        </w:rPr>
        <w:t xml:space="preserve"> </w:t>
      </w:r>
      <w:r>
        <w:t>are</w:t>
      </w:r>
      <w:r>
        <w:rPr>
          <w:spacing w:val="40"/>
        </w:rPr>
        <w:t xml:space="preserve"> </w:t>
      </w:r>
      <w:r>
        <w:t>pretty</w:t>
      </w:r>
      <w:r>
        <w:rPr>
          <w:spacing w:val="35"/>
        </w:rPr>
        <w:t xml:space="preserve"> </w:t>
      </w:r>
      <w:r>
        <w:t>old.</w:t>
      </w:r>
      <w:r>
        <w:rPr>
          <w:spacing w:val="36"/>
        </w:rPr>
        <w:t xml:space="preserve"> </w:t>
      </w:r>
      <w:r>
        <w:t>This</w:t>
      </w:r>
      <w:r>
        <w:rPr>
          <w:spacing w:val="40"/>
        </w:rPr>
        <w:t xml:space="preserve"> </w:t>
      </w:r>
      <w:r>
        <w:t>situation</w:t>
      </w:r>
      <w:r>
        <w:rPr>
          <w:spacing w:val="37"/>
        </w:rPr>
        <w:t xml:space="preserve"> </w:t>
      </w:r>
      <w:r>
        <w:t>will</w:t>
      </w:r>
      <w:r>
        <w:rPr>
          <w:spacing w:val="39"/>
        </w:rPr>
        <w:t xml:space="preserve"> </w:t>
      </w:r>
      <w:r>
        <w:t>be</w:t>
      </w:r>
      <w:r>
        <w:rPr>
          <w:spacing w:val="39"/>
        </w:rPr>
        <w:t xml:space="preserve"> </w:t>
      </w:r>
      <w:r>
        <w:t>described</w:t>
      </w:r>
      <w:r>
        <w:rPr>
          <w:spacing w:val="39"/>
        </w:rPr>
        <w:t xml:space="preserve"> </w:t>
      </w:r>
      <w:r>
        <w:t>as</w:t>
      </w:r>
      <w:r>
        <w:rPr>
          <w:spacing w:val="40"/>
        </w:rPr>
        <w:t xml:space="preserve"> </w:t>
      </w:r>
      <w:r>
        <w:t>the</w:t>
      </w:r>
      <w:r>
        <w:rPr>
          <w:spacing w:val="37"/>
        </w:rPr>
        <w:t xml:space="preserve"> </w:t>
      </w:r>
      <w:r>
        <w:t>case</w:t>
      </w:r>
      <w:r>
        <w:rPr>
          <w:spacing w:val="37"/>
        </w:rPr>
        <w:t xml:space="preserve"> </w:t>
      </w:r>
      <w:r>
        <w:t>of</w:t>
      </w:r>
    </w:p>
    <w:p w:rsidR="0065005A" w:rsidRDefault="00753B8C">
      <w:pPr>
        <w:pStyle w:val="ListParagraph"/>
        <w:numPr>
          <w:ilvl w:val="1"/>
          <w:numId w:val="49"/>
        </w:numPr>
        <w:tabs>
          <w:tab w:val="left" w:pos="1593"/>
        </w:tabs>
        <w:spacing w:before="41"/>
        <w:ind w:left="1593" w:hanging="719"/>
      </w:pPr>
      <w:r>
        <w:t>Technical</w:t>
      </w:r>
      <w:r>
        <w:rPr>
          <w:spacing w:val="3"/>
        </w:rPr>
        <w:t xml:space="preserve"> </w:t>
      </w:r>
      <w:r>
        <w:rPr>
          <w:spacing w:val="-2"/>
        </w:rPr>
        <w:t>lapse</w:t>
      </w:r>
    </w:p>
    <w:p w:rsidR="0065005A" w:rsidRDefault="00753B8C">
      <w:pPr>
        <w:pStyle w:val="ListParagraph"/>
        <w:numPr>
          <w:ilvl w:val="1"/>
          <w:numId w:val="49"/>
        </w:numPr>
        <w:tabs>
          <w:tab w:val="left" w:pos="1593"/>
        </w:tabs>
        <w:spacing w:before="78"/>
        <w:ind w:left="1593" w:hanging="719"/>
      </w:pPr>
      <w:r>
        <w:t>Ethical</w:t>
      </w:r>
      <w:r>
        <w:rPr>
          <w:spacing w:val="13"/>
        </w:rPr>
        <w:t xml:space="preserve"> </w:t>
      </w:r>
      <w:r>
        <w:rPr>
          <w:spacing w:val="-4"/>
        </w:rPr>
        <w:t>lapse</w:t>
      </w:r>
    </w:p>
    <w:p w:rsidR="0065005A" w:rsidRDefault="00753B8C">
      <w:pPr>
        <w:pStyle w:val="ListParagraph"/>
        <w:numPr>
          <w:ilvl w:val="1"/>
          <w:numId w:val="49"/>
        </w:numPr>
        <w:tabs>
          <w:tab w:val="left" w:pos="1593"/>
        </w:tabs>
        <w:spacing w:before="76"/>
        <w:ind w:left="1593" w:hanging="719"/>
      </w:pPr>
      <w:r>
        <w:t>Academic</w:t>
      </w:r>
      <w:r>
        <w:rPr>
          <w:spacing w:val="21"/>
        </w:rPr>
        <w:t xml:space="preserve"> </w:t>
      </w:r>
      <w:r>
        <w:rPr>
          <w:spacing w:val="-2"/>
        </w:rPr>
        <w:t>ignorance</w:t>
      </w:r>
    </w:p>
    <w:p w:rsidR="0065005A" w:rsidRDefault="00753B8C">
      <w:pPr>
        <w:pStyle w:val="ListParagraph"/>
        <w:numPr>
          <w:ilvl w:val="1"/>
          <w:numId w:val="49"/>
        </w:numPr>
        <w:tabs>
          <w:tab w:val="left" w:pos="1593"/>
        </w:tabs>
        <w:spacing w:before="76"/>
        <w:ind w:left="1593" w:hanging="719"/>
      </w:pPr>
      <w:r>
        <w:t>Inability</w:t>
      </w:r>
      <w:r>
        <w:rPr>
          <w:spacing w:val="15"/>
        </w:rPr>
        <w:t xml:space="preserve"> </w:t>
      </w:r>
      <w:r>
        <w:t>of</w:t>
      </w:r>
      <w:r>
        <w:rPr>
          <w:spacing w:val="24"/>
        </w:rPr>
        <w:t xml:space="preserve"> </w:t>
      </w:r>
      <w:r>
        <w:t>updating</w:t>
      </w:r>
      <w:r>
        <w:rPr>
          <w:spacing w:val="23"/>
        </w:rPr>
        <w:t xml:space="preserve"> </w:t>
      </w:r>
      <w:r>
        <w:t>research</w:t>
      </w:r>
      <w:r>
        <w:rPr>
          <w:spacing w:val="21"/>
        </w:rPr>
        <w:t xml:space="preserve"> </w:t>
      </w:r>
      <w:r>
        <w:rPr>
          <w:spacing w:val="-2"/>
        </w:rPr>
        <w:t>source</w:t>
      </w:r>
    </w:p>
    <w:p w:rsidR="0065005A" w:rsidRDefault="0065005A">
      <w:pPr>
        <w:pStyle w:val="BodyText"/>
        <w:spacing w:before="152"/>
      </w:pPr>
    </w:p>
    <w:p w:rsidR="0065005A" w:rsidRDefault="00753B8C">
      <w:pPr>
        <w:pStyle w:val="ListParagraph"/>
        <w:numPr>
          <w:ilvl w:val="0"/>
          <w:numId w:val="49"/>
        </w:numPr>
        <w:tabs>
          <w:tab w:val="left" w:pos="876"/>
        </w:tabs>
      </w:pPr>
      <w:r>
        <w:t>Consider</w:t>
      </w:r>
      <w:r>
        <w:rPr>
          <w:spacing w:val="20"/>
        </w:rPr>
        <w:t xml:space="preserve"> </w:t>
      </w:r>
      <w:r>
        <w:t>the</w:t>
      </w:r>
      <w:r>
        <w:rPr>
          <w:spacing w:val="22"/>
        </w:rPr>
        <w:t xml:space="preserve"> </w:t>
      </w:r>
      <w:r>
        <w:t>following</w:t>
      </w:r>
      <w:r>
        <w:rPr>
          <w:spacing w:val="27"/>
        </w:rPr>
        <w:t xml:space="preserve"> </w:t>
      </w:r>
      <w:r>
        <w:t>with</w:t>
      </w:r>
      <w:r>
        <w:rPr>
          <w:spacing w:val="23"/>
        </w:rPr>
        <w:t xml:space="preserve"> </w:t>
      </w:r>
      <w:r>
        <w:t>reference</w:t>
      </w:r>
      <w:r>
        <w:rPr>
          <w:spacing w:val="22"/>
        </w:rPr>
        <w:t xml:space="preserve"> </w:t>
      </w:r>
      <w:r>
        <w:t>to</w:t>
      </w:r>
      <w:r>
        <w:rPr>
          <w:spacing w:val="22"/>
        </w:rPr>
        <w:t xml:space="preserve"> </w:t>
      </w:r>
      <w:r>
        <w:t>the</w:t>
      </w:r>
      <w:r>
        <w:rPr>
          <w:spacing w:val="19"/>
        </w:rPr>
        <w:t xml:space="preserve"> </w:t>
      </w:r>
      <w:r>
        <w:t>Indian</w:t>
      </w:r>
      <w:r>
        <w:rPr>
          <w:spacing w:val="23"/>
        </w:rPr>
        <w:t xml:space="preserve"> </w:t>
      </w:r>
      <w:r>
        <w:t>School</w:t>
      </w:r>
      <w:r>
        <w:rPr>
          <w:spacing w:val="21"/>
        </w:rPr>
        <w:t xml:space="preserve"> </w:t>
      </w:r>
      <w:r>
        <w:t>of</w:t>
      </w:r>
      <w:r>
        <w:rPr>
          <w:spacing w:val="31"/>
        </w:rPr>
        <w:t xml:space="preserve"> </w:t>
      </w:r>
      <w:r>
        <w:rPr>
          <w:spacing w:val="-2"/>
        </w:rPr>
        <w:t>Logic</w:t>
      </w:r>
    </w:p>
    <w:p w:rsidR="0065005A" w:rsidRDefault="00753B8C">
      <w:pPr>
        <w:pStyle w:val="ListParagraph"/>
        <w:numPr>
          <w:ilvl w:val="0"/>
          <w:numId w:val="47"/>
        </w:numPr>
        <w:tabs>
          <w:tab w:val="left" w:pos="1593"/>
        </w:tabs>
        <w:spacing w:before="73"/>
        <w:ind w:left="1593" w:hanging="719"/>
      </w:pPr>
      <w:r>
        <w:t>It</w:t>
      </w:r>
      <w:r>
        <w:rPr>
          <w:spacing w:val="27"/>
        </w:rPr>
        <w:t xml:space="preserve"> </w:t>
      </w:r>
      <w:r>
        <w:t>is</w:t>
      </w:r>
      <w:r>
        <w:rPr>
          <w:spacing w:val="27"/>
        </w:rPr>
        <w:t xml:space="preserve"> </w:t>
      </w:r>
      <w:r>
        <w:t>related</w:t>
      </w:r>
      <w:r>
        <w:rPr>
          <w:spacing w:val="27"/>
        </w:rPr>
        <w:t xml:space="preserve"> </w:t>
      </w:r>
      <w:r>
        <w:t>to</w:t>
      </w:r>
      <w:r>
        <w:rPr>
          <w:spacing w:val="25"/>
        </w:rPr>
        <w:t xml:space="preserve"> </w:t>
      </w:r>
      <w:r>
        <w:t>form</w:t>
      </w:r>
      <w:r>
        <w:rPr>
          <w:spacing w:val="28"/>
        </w:rPr>
        <w:t xml:space="preserve"> </w:t>
      </w:r>
      <w:r>
        <w:t>of</w:t>
      </w:r>
      <w:r>
        <w:rPr>
          <w:spacing w:val="32"/>
        </w:rPr>
        <w:t xml:space="preserve"> </w:t>
      </w:r>
      <w:r>
        <w:t>the</w:t>
      </w:r>
      <w:r>
        <w:rPr>
          <w:spacing w:val="28"/>
        </w:rPr>
        <w:t xml:space="preserve"> </w:t>
      </w:r>
      <w:r>
        <w:t>argument</w:t>
      </w:r>
      <w:r>
        <w:rPr>
          <w:spacing w:val="30"/>
        </w:rPr>
        <w:t xml:space="preserve"> </w:t>
      </w:r>
      <w:r>
        <w:rPr>
          <w:spacing w:val="-4"/>
        </w:rPr>
        <w:t>only</w:t>
      </w:r>
    </w:p>
    <w:p w:rsidR="0065005A" w:rsidRDefault="00753B8C">
      <w:pPr>
        <w:pStyle w:val="ListParagraph"/>
        <w:numPr>
          <w:ilvl w:val="0"/>
          <w:numId w:val="47"/>
        </w:numPr>
        <w:tabs>
          <w:tab w:val="left" w:pos="1593"/>
        </w:tabs>
        <w:spacing w:before="76"/>
        <w:ind w:left="1593" w:hanging="719"/>
      </w:pPr>
      <w:r>
        <w:t>It</w:t>
      </w:r>
      <w:r>
        <w:rPr>
          <w:spacing w:val="25"/>
        </w:rPr>
        <w:t xml:space="preserve"> </w:t>
      </w:r>
      <w:r>
        <w:t>is</w:t>
      </w:r>
      <w:r>
        <w:rPr>
          <w:spacing w:val="27"/>
        </w:rPr>
        <w:t xml:space="preserve"> </w:t>
      </w:r>
      <w:r>
        <w:t>related</w:t>
      </w:r>
      <w:r>
        <w:rPr>
          <w:spacing w:val="26"/>
        </w:rPr>
        <w:t xml:space="preserve"> </w:t>
      </w:r>
      <w:r>
        <w:t>to</w:t>
      </w:r>
      <w:r>
        <w:rPr>
          <w:spacing w:val="24"/>
        </w:rPr>
        <w:t xml:space="preserve"> </w:t>
      </w:r>
      <w:r>
        <w:t>the</w:t>
      </w:r>
      <w:r>
        <w:rPr>
          <w:spacing w:val="24"/>
        </w:rPr>
        <w:t xml:space="preserve"> </w:t>
      </w:r>
      <w:r>
        <w:t>content</w:t>
      </w:r>
      <w:r>
        <w:rPr>
          <w:spacing w:val="28"/>
        </w:rPr>
        <w:t xml:space="preserve"> </w:t>
      </w:r>
      <w:r>
        <w:t>of</w:t>
      </w:r>
      <w:r>
        <w:rPr>
          <w:spacing w:val="32"/>
        </w:rPr>
        <w:t xml:space="preserve"> </w:t>
      </w:r>
      <w:r>
        <w:t>the</w:t>
      </w:r>
      <w:r>
        <w:rPr>
          <w:spacing w:val="24"/>
        </w:rPr>
        <w:t xml:space="preserve"> </w:t>
      </w:r>
      <w:r>
        <w:t>argument</w:t>
      </w:r>
      <w:r>
        <w:rPr>
          <w:spacing w:val="27"/>
        </w:rPr>
        <w:t xml:space="preserve"> </w:t>
      </w:r>
      <w:r>
        <w:rPr>
          <w:spacing w:val="-4"/>
        </w:rPr>
        <w:t>only</w:t>
      </w:r>
    </w:p>
    <w:p w:rsidR="0065005A" w:rsidRDefault="00753B8C">
      <w:pPr>
        <w:pStyle w:val="ListParagraph"/>
        <w:numPr>
          <w:ilvl w:val="0"/>
          <w:numId w:val="47"/>
        </w:numPr>
        <w:tabs>
          <w:tab w:val="left" w:pos="1593"/>
        </w:tabs>
        <w:spacing w:before="76"/>
        <w:ind w:left="1593" w:hanging="719"/>
      </w:pPr>
      <w:r>
        <w:t>It</w:t>
      </w:r>
      <w:r>
        <w:rPr>
          <w:spacing w:val="23"/>
        </w:rPr>
        <w:t xml:space="preserve"> </w:t>
      </w:r>
      <w:r>
        <w:t>is</w:t>
      </w:r>
      <w:r>
        <w:rPr>
          <w:spacing w:val="23"/>
        </w:rPr>
        <w:t xml:space="preserve"> </w:t>
      </w:r>
      <w:r>
        <w:t>related</w:t>
      </w:r>
      <w:r>
        <w:rPr>
          <w:spacing w:val="23"/>
        </w:rPr>
        <w:t xml:space="preserve"> </w:t>
      </w:r>
      <w:r>
        <w:t>to</w:t>
      </w:r>
      <w:r>
        <w:rPr>
          <w:spacing w:val="20"/>
        </w:rPr>
        <w:t xml:space="preserve"> </w:t>
      </w:r>
      <w:r>
        <w:t>perceptual</w:t>
      </w:r>
      <w:r>
        <w:rPr>
          <w:spacing w:val="22"/>
        </w:rPr>
        <w:t xml:space="preserve"> </w:t>
      </w:r>
      <w:r>
        <w:t>knowledge</w:t>
      </w:r>
      <w:r>
        <w:rPr>
          <w:spacing w:val="26"/>
        </w:rPr>
        <w:t xml:space="preserve"> </w:t>
      </w:r>
      <w:r>
        <w:rPr>
          <w:spacing w:val="-4"/>
        </w:rPr>
        <w:t>alone</w:t>
      </w:r>
    </w:p>
    <w:p w:rsidR="0065005A" w:rsidRDefault="00753B8C">
      <w:pPr>
        <w:pStyle w:val="ListParagraph"/>
        <w:numPr>
          <w:ilvl w:val="0"/>
          <w:numId w:val="47"/>
        </w:numPr>
        <w:tabs>
          <w:tab w:val="left" w:pos="876"/>
          <w:tab w:val="left" w:pos="1593"/>
        </w:tabs>
        <w:spacing w:before="73" w:line="312" w:lineRule="auto"/>
        <w:ind w:left="876" w:right="4025" w:hanging="3"/>
      </w:pPr>
      <w:r>
        <w:t>It</w:t>
      </w:r>
      <w:r>
        <w:rPr>
          <w:spacing w:val="40"/>
        </w:rPr>
        <w:t xml:space="preserve"> </w:t>
      </w:r>
      <w:r>
        <w:t>is</w:t>
      </w:r>
      <w:r>
        <w:rPr>
          <w:spacing w:val="40"/>
        </w:rPr>
        <w:t xml:space="preserve"> </w:t>
      </w:r>
      <w:r>
        <w:t>related</w:t>
      </w:r>
      <w:r>
        <w:rPr>
          <w:spacing w:val="40"/>
        </w:rPr>
        <w:t xml:space="preserve"> </w:t>
      </w:r>
      <w:r>
        <w:t>to</w:t>
      </w:r>
      <w:r>
        <w:rPr>
          <w:spacing w:val="40"/>
        </w:rPr>
        <w:t xml:space="preserve"> </w:t>
      </w:r>
      <w:r>
        <w:t>presenting</w:t>
      </w:r>
      <w:r>
        <w:rPr>
          <w:spacing w:val="40"/>
        </w:rPr>
        <w:t xml:space="preserve"> </w:t>
      </w:r>
      <w:r>
        <w:t>analogies</w:t>
      </w:r>
      <w:r>
        <w:rPr>
          <w:spacing w:val="40"/>
        </w:rPr>
        <w:t xml:space="preserve"> </w:t>
      </w:r>
      <w:r>
        <w:t>alone Choose the correct</w:t>
      </w:r>
      <w:r>
        <w:rPr>
          <w:spacing w:val="26"/>
        </w:rPr>
        <w:t xml:space="preserve"> </w:t>
      </w:r>
      <w:r>
        <w:t>answer</w:t>
      </w:r>
      <w:r>
        <w:rPr>
          <w:spacing w:val="25"/>
        </w:rPr>
        <w:t xml:space="preserve"> </w:t>
      </w:r>
      <w:r>
        <w:t>from</w:t>
      </w:r>
      <w:r>
        <w:rPr>
          <w:spacing w:val="24"/>
        </w:rPr>
        <w:t xml:space="preserve"> </w:t>
      </w:r>
      <w:r>
        <w:t>the options</w:t>
      </w:r>
      <w:r>
        <w:rPr>
          <w:spacing w:val="24"/>
        </w:rPr>
        <w:t xml:space="preserve"> </w:t>
      </w:r>
      <w:r>
        <w:t>given</w:t>
      </w:r>
      <w:r>
        <w:rPr>
          <w:spacing w:val="24"/>
        </w:rPr>
        <w:t xml:space="preserve"> </w:t>
      </w:r>
      <w:r>
        <w:t>below</w:t>
      </w:r>
    </w:p>
    <w:p w:rsidR="0065005A" w:rsidRDefault="00753B8C">
      <w:pPr>
        <w:pStyle w:val="ListParagraph"/>
        <w:numPr>
          <w:ilvl w:val="1"/>
          <w:numId w:val="47"/>
        </w:numPr>
        <w:tabs>
          <w:tab w:val="left" w:pos="1593"/>
          <w:tab w:val="left" w:pos="2313"/>
          <w:tab w:val="left" w:pos="5192"/>
          <w:tab w:val="left" w:pos="5912"/>
        </w:tabs>
        <w:ind w:left="1593" w:hanging="717"/>
      </w:pPr>
      <w:r>
        <w:rPr>
          <w:spacing w:val="-5"/>
        </w:rPr>
        <w:t>(a)</w:t>
      </w:r>
      <w:r>
        <w:tab/>
      </w:r>
      <w:r>
        <w:rPr>
          <w:spacing w:val="-4"/>
        </w:rPr>
        <w:t>only</w:t>
      </w:r>
      <w:r>
        <w:tab/>
      </w:r>
      <w:r>
        <w:rPr>
          <w:spacing w:val="-5"/>
        </w:rPr>
        <w:t>(2)</w:t>
      </w:r>
      <w:r>
        <w:tab/>
        <w:t>(b)</w:t>
      </w:r>
      <w:r>
        <w:rPr>
          <w:spacing w:val="28"/>
        </w:rPr>
        <w:t xml:space="preserve"> </w:t>
      </w:r>
      <w:r>
        <w:rPr>
          <w:spacing w:val="-4"/>
        </w:rPr>
        <w:t>only</w:t>
      </w:r>
    </w:p>
    <w:p w:rsidR="0065005A" w:rsidRDefault="00753B8C">
      <w:pPr>
        <w:pStyle w:val="BodyText"/>
        <w:tabs>
          <w:tab w:val="left" w:pos="1593"/>
          <w:tab w:val="left" w:pos="5192"/>
          <w:tab w:val="left" w:pos="5912"/>
        </w:tabs>
        <w:spacing w:before="76"/>
        <w:ind w:left="876"/>
      </w:pPr>
      <w:r>
        <w:rPr>
          <w:spacing w:val="-5"/>
        </w:rPr>
        <w:t>(3)</w:t>
      </w:r>
      <w:r>
        <w:tab/>
        <w:t>Both</w:t>
      </w:r>
      <w:r>
        <w:rPr>
          <w:spacing w:val="26"/>
        </w:rPr>
        <w:t xml:space="preserve"> </w:t>
      </w:r>
      <w:r>
        <w:t>(a)</w:t>
      </w:r>
      <w:r>
        <w:rPr>
          <w:spacing w:val="28"/>
        </w:rPr>
        <w:t xml:space="preserve"> </w:t>
      </w:r>
      <w:r>
        <w:t>and</w:t>
      </w:r>
      <w:r>
        <w:rPr>
          <w:spacing w:val="26"/>
        </w:rPr>
        <w:t xml:space="preserve"> </w:t>
      </w:r>
      <w:r>
        <w:rPr>
          <w:spacing w:val="-5"/>
        </w:rPr>
        <w:t>(b)</w:t>
      </w:r>
      <w:r>
        <w:tab/>
      </w:r>
      <w:r>
        <w:rPr>
          <w:spacing w:val="-5"/>
        </w:rPr>
        <w:t>(4)</w:t>
      </w:r>
      <w:r>
        <w:tab/>
        <w:t>Both</w:t>
      </w:r>
      <w:r>
        <w:rPr>
          <w:spacing w:val="27"/>
        </w:rPr>
        <w:t xml:space="preserve"> </w:t>
      </w:r>
      <w:r>
        <w:t>(c)</w:t>
      </w:r>
      <w:r>
        <w:rPr>
          <w:spacing w:val="28"/>
        </w:rPr>
        <w:t xml:space="preserve"> </w:t>
      </w:r>
      <w:r>
        <w:t>and</w:t>
      </w:r>
      <w:r>
        <w:rPr>
          <w:spacing w:val="25"/>
        </w:rPr>
        <w:t xml:space="preserve"> </w:t>
      </w:r>
      <w:r>
        <w:rPr>
          <w:spacing w:val="-5"/>
        </w:rPr>
        <w:t>(d)</w:t>
      </w:r>
    </w:p>
    <w:p w:rsidR="0065005A" w:rsidRDefault="0065005A">
      <w:pPr>
        <w:pStyle w:val="BodyText"/>
        <w:spacing w:before="154"/>
      </w:pPr>
    </w:p>
    <w:p w:rsidR="0065005A" w:rsidRDefault="00753B8C">
      <w:pPr>
        <w:pStyle w:val="ListParagraph"/>
        <w:numPr>
          <w:ilvl w:val="0"/>
          <w:numId w:val="49"/>
        </w:numPr>
        <w:tabs>
          <w:tab w:val="left" w:pos="876"/>
        </w:tabs>
      </w:pPr>
      <w:r>
        <w:t>The</w:t>
      </w:r>
      <w:r>
        <w:rPr>
          <w:spacing w:val="22"/>
        </w:rPr>
        <w:t xml:space="preserve"> </w:t>
      </w:r>
      <w:r>
        <w:t>converse</w:t>
      </w:r>
      <w:r>
        <w:rPr>
          <w:spacing w:val="27"/>
        </w:rPr>
        <w:t xml:space="preserve"> </w:t>
      </w:r>
      <w:r>
        <w:t>of</w:t>
      </w:r>
      <w:r>
        <w:rPr>
          <w:spacing w:val="29"/>
        </w:rPr>
        <w:t xml:space="preserve"> </w:t>
      </w:r>
      <w:r>
        <w:t>"All</w:t>
      </w:r>
      <w:r>
        <w:rPr>
          <w:spacing w:val="26"/>
        </w:rPr>
        <w:t xml:space="preserve"> </w:t>
      </w:r>
      <w:r>
        <w:t>cats</w:t>
      </w:r>
      <w:r>
        <w:rPr>
          <w:spacing w:val="25"/>
        </w:rPr>
        <w:t xml:space="preserve"> </w:t>
      </w:r>
      <w:r>
        <w:t>are</w:t>
      </w:r>
      <w:r>
        <w:rPr>
          <w:spacing w:val="24"/>
        </w:rPr>
        <w:t xml:space="preserve"> </w:t>
      </w:r>
      <w:r>
        <w:t>mammals"</w:t>
      </w:r>
      <w:r>
        <w:rPr>
          <w:spacing w:val="28"/>
        </w:rPr>
        <w:t xml:space="preserve"> </w:t>
      </w:r>
      <w:r>
        <w:rPr>
          <w:spacing w:val="-5"/>
        </w:rPr>
        <w:t>is</w:t>
      </w:r>
    </w:p>
    <w:p w:rsidR="0065005A" w:rsidRDefault="0065005A">
      <w:pPr>
        <w:pStyle w:val="BodyText"/>
        <w:spacing w:before="4" w:after="1"/>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4028"/>
        <w:gridCol w:w="841"/>
        <w:gridCol w:w="2506"/>
      </w:tblGrid>
      <w:tr w:rsidR="0065005A">
        <w:trPr>
          <w:trHeight w:val="276"/>
        </w:trPr>
        <w:tc>
          <w:tcPr>
            <w:tcW w:w="4028" w:type="dxa"/>
          </w:tcPr>
          <w:p w:rsidR="0065005A" w:rsidRDefault="00753B8C">
            <w:pPr>
              <w:pStyle w:val="TableParagraph"/>
              <w:tabs>
                <w:tab w:val="left" w:pos="767"/>
              </w:tabs>
              <w:spacing w:line="247" w:lineRule="exact"/>
              <w:ind w:left="50"/>
            </w:pPr>
            <w:r>
              <w:rPr>
                <w:spacing w:val="-5"/>
              </w:rPr>
              <w:t>(1)</w:t>
            </w:r>
            <w:r>
              <w:tab/>
              <w:t>Some</w:t>
            </w:r>
            <w:r>
              <w:rPr>
                <w:spacing w:val="23"/>
              </w:rPr>
              <w:t xml:space="preserve"> </w:t>
            </w:r>
            <w:r>
              <w:t>mammals</w:t>
            </w:r>
            <w:r>
              <w:rPr>
                <w:spacing w:val="25"/>
              </w:rPr>
              <w:t xml:space="preserve"> </w:t>
            </w:r>
            <w:r>
              <w:t>are</w:t>
            </w:r>
            <w:r>
              <w:rPr>
                <w:spacing w:val="24"/>
              </w:rPr>
              <w:t xml:space="preserve"> </w:t>
            </w:r>
            <w:r>
              <w:t>not</w:t>
            </w:r>
            <w:r>
              <w:rPr>
                <w:spacing w:val="25"/>
              </w:rPr>
              <w:t xml:space="preserve"> </w:t>
            </w:r>
            <w:r>
              <w:rPr>
                <w:spacing w:val="-4"/>
              </w:rPr>
              <w:t>cats</w:t>
            </w:r>
          </w:p>
        </w:tc>
        <w:tc>
          <w:tcPr>
            <w:tcW w:w="841" w:type="dxa"/>
          </w:tcPr>
          <w:p w:rsidR="0065005A" w:rsidRDefault="00753B8C">
            <w:pPr>
              <w:pStyle w:val="TableParagraph"/>
              <w:spacing w:line="247" w:lineRule="exact"/>
              <w:ind w:left="115"/>
              <w:jc w:val="center"/>
            </w:pPr>
            <w:r>
              <w:rPr>
                <w:spacing w:val="-5"/>
              </w:rPr>
              <w:t>(2)</w:t>
            </w:r>
          </w:p>
        </w:tc>
        <w:tc>
          <w:tcPr>
            <w:tcW w:w="2506" w:type="dxa"/>
          </w:tcPr>
          <w:p w:rsidR="0065005A" w:rsidRDefault="00753B8C">
            <w:pPr>
              <w:pStyle w:val="TableParagraph"/>
              <w:spacing w:line="247" w:lineRule="exact"/>
              <w:ind w:right="48"/>
              <w:jc w:val="right"/>
            </w:pPr>
            <w:r>
              <w:t>No</w:t>
            </w:r>
            <w:r>
              <w:rPr>
                <w:spacing w:val="21"/>
              </w:rPr>
              <w:t xml:space="preserve"> </w:t>
            </w:r>
            <w:r>
              <w:t>mammals</w:t>
            </w:r>
            <w:r>
              <w:rPr>
                <w:spacing w:val="27"/>
              </w:rPr>
              <w:t xml:space="preserve"> </w:t>
            </w:r>
            <w:r>
              <w:t>are</w:t>
            </w:r>
            <w:r>
              <w:rPr>
                <w:spacing w:val="24"/>
              </w:rPr>
              <w:t xml:space="preserve"> </w:t>
            </w:r>
            <w:r>
              <w:rPr>
                <w:spacing w:val="-4"/>
              </w:rPr>
              <w:t>cats</w:t>
            </w:r>
          </w:p>
        </w:tc>
      </w:tr>
      <w:tr w:rsidR="0065005A">
        <w:trPr>
          <w:trHeight w:val="276"/>
        </w:trPr>
        <w:tc>
          <w:tcPr>
            <w:tcW w:w="4028" w:type="dxa"/>
          </w:tcPr>
          <w:p w:rsidR="0065005A" w:rsidRDefault="00753B8C">
            <w:pPr>
              <w:pStyle w:val="TableParagraph"/>
              <w:tabs>
                <w:tab w:val="left" w:pos="767"/>
              </w:tabs>
              <w:spacing w:before="23" w:line="233" w:lineRule="exact"/>
              <w:ind w:left="50"/>
            </w:pPr>
            <w:r>
              <w:rPr>
                <w:spacing w:val="-5"/>
              </w:rPr>
              <w:t>(3)</w:t>
            </w:r>
            <w:r>
              <w:tab/>
              <w:t>Some</w:t>
            </w:r>
            <w:r>
              <w:rPr>
                <w:spacing w:val="23"/>
              </w:rPr>
              <w:t xml:space="preserve"> </w:t>
            </w:r>
            <w:r>
              <w:t>mammals</w:t>
            </w:r>
            <w:r>
              <w:rPr>
                <w:spacing w:val="24"/>
              </w:rPr>
              <w:t xml:space="preserve"> </w:t>
            </w:r>
            <w:r>
              <w:t>are</w:t>
            </w:r>
            <w:r>
              <w:rPr>
                <w:spacing w:val="24"/>
              </w:rPr>
              <w:t xml:space="preserve"> </w:t>
            </w:r>
            <w:r>
              <w:rPr>
                <w:spacing w:val="-4"/>
              </w:rPr>
              <w:t>cats</w:t>
            </w:r>
          </w:p>
        </w:tc>
        <w:tc>
          <w:tcPr>
            <w:tcW w:w="841" w:type="dxa"/>
          </w:tcPr>
          <w:p w:rsidR="0065005A" w:rsidRDefault="00753B8C">
            <w:pPr>
              <w:pStyle w:val="TableParagraph"/>
              <w:spacing w:before="23" w:line="233" w:lineRule="exact"/>
              <w:ind w:left="115"/>
              <w:jc w:val="center"/>
            </w:pPr>
            <w:r>
              <w:rPr>
                <w:spacing w:val="-5"/>
              </w:rPr>
              <w:t>(4)</w:t>
            </w:r>
          </w:p>
        </w:tc>
        <w:tc>
          <w:tcPr>
            <w:tcW w:w="2506" w:type="dxa"/>
          </w:tcPr>
          <w:p w:rsidR="0065005A" w:rsidRDefault="00753B8C">
            <w:pPr>
              <w:pStyle w:val="TableParagraph"/>
              <w:spacing w:before="23" w:line="233" w:lineRule="exact"/>
              <w:ind w:right="85"/>
              <w:jc w:val="right"/>
            </w:pPr>
            <w:r>
              <w:t>All</w:t>
            </w:r>
            <w:r>
              <w:rPr>
                <w:spacing w:val="22"/>
              </w:rPr>
              <w:t xml:space="preserve"> </w:t>
            </w:r>
            <w:r>
              <w:t>mammals</w:t>
            </w:r>
            <w:r>
              <w:rPr>
                <w:spacing w:val="26"/>
              </w:rPr>
              <w:t xml:space="preserve"> </w:t>
            </w:r>
            <w:r>
              <w:t>are</w:t>
            </w:r>
            <w:r>
              <w:rPr>
                <w:spacing w:val="25"/>
              </w:rPr>
              <w:t xml:space="preserve"> </w:t>
            </w:r>
            <w:r>
              <w:rPr>
                <w:spacing w:val="-4"/>
              </w:rPr>
              <w:t>cats</w:t>
            </w:r>
          </w:p>
        </w:tc>
      </w:tr>
    </w:tbl>
    <w:p w:rsidR="0065005A" w:rsidRDefault="0065005A">
      <w:pPr>
        <w:pStyle w:val="BodyText"/>
        <w:spacing w:before="167"/>
      </w:pPr>
    </w:p>
    <w:p w:rsidR="0065005A" w:rsidRDefault="00753B8C">
      <w:pPr>
        <w:pStyle w:val="ListParagraph"/>
        <w:numPr>
          <w:ilvl w:val="0"/>
          <w:numId w:val="49"/>
        </w:numPr>
        <w:tabs>
          <w:tab w:val="left" w:pos="873"/>
          <w:tab w:val="left" w:pos="876"/>
        </w:tabs>
        <w:spacing w:line="247" w:lineRule="auto"/>
        <w:ind w:right="293" w:hanging="721"/>
        <w:jc w:val="both"/>
      </w:pPr>
      <w:r>
        <w:t>At the stage of data analysis, in which quantitative techniques have been used by a researcher, the evidence warrants the rejection of Null Hypothesis (H</w:t>
      </w:r>
      <w:r>
        <w:rPr>
          <w:position w:val="-5"/>
          <w:sz w:val="12"/>
        </w:rPr>
        <w:t>0</w:t>
      </w:r>
      <w:r>
        <w:t>). Which of the following decisions of the researcher will be deemed appropriate?</w:t>
      </w:r>
    </w:p>
    <w:p w:rsidR="0065005A" w:rsidRDefault="00753B8C">
      <w:pPr>
        <w:pStyle w:val="ListParagraph"/>
        <w:numPr>
          <w:ilvl w:val="1"/>
          <w:numId w:val="49"/>
        </w:numPr>
        <w:tabs>
          <w:tab w:val="left" w:pos="1593"/>
        </w:tabs>
        <w:spacing w:before="68"/>
        <w:ind w:left="1593" w:hanging="719"/>
      </w:pPr>
      <w:r>
        <w:t>Rejecting</w:t>
      </w:r>
      <w:r>
        <w:rPr>
          <w:spacing w:val="21"/>
        </w:rPr>
        <w:t xml:space="preserve"> </w:t>
      </w:r>
      <w:r>
        <w:t>the</w:t>
      </w:r>
      <w:r>
        <w:rPr>
          <w:spacing w:val="22"/>
        </w:rPr>
        <w:t xml:space="preserve"> </w:t>
      </w:r>
      <w:r>
        <w:t>(H</w:t>
      </w:r>
      <w:r>
        <w:rPr>
          <w:position w:val="-5"/>
          <w:sz w:val="12"/>
        </w:rPr>
        <w:t>0</w:t>
      </w:r>
      <w:r>
        <w:t>)</w:t>
      </w:r>
      <w:r>
        <w:rPr>
          <w:spacing w:val="22"/>
        </w:rPr>
        <w:t xml:space="preserve"> </w:t>
      </w:r>
      <w:r>
        <w:t>and</w:t>
      </w:r>
      <w:r>
        <w:rPr>
          <w:spacing w:val="21"/>
        </w:rPr>
        <w:t xml:space="preserve"> </w:t>
      </w:r>
      <w:r>
        <w:t>also</w:t>
      </w:r>
      <w:r>
        <w:rPr>
          <w:spacing w:val="21"/>
        </w:rPr>
        <w:t xml:space="preserve"> </w:t>
      </w:r>
      <w:r>
        <w:t>the</w:t>
      </w:r>
      <w:r>
        <w:rPr>
          <w:spacing w:val="19"/>
        </w:rPr>
        <w:t xml:space="preserve"> </w:t>
      </w:r>
      <w:r>
        <w:t>substantive</w:t>
      </w:r>
      <w:r>
        <w:rPr>
          <w:spacing w:val="21"/>
        </w:rPr>
        <w:t xml:space="preserve"> </w:t>
      </w:r>
      <w:r>
        <w:t>research</w:t>
      </w:r>
      <w:r>
        <w:rPr>
          <w:spacing w:val="22"/>
        </w:rPr>
        <w:t xml:space="preserve"> </w:t>
      </w:r>
      <w:r>
        <w:rPr>
          <w:spacing w:val="-2"/>
        </w:rPr>
        <w:t>hypothesis</w:t>
      </w:r>
    </w:p>
    <w:p w:rsidR="0065005A" w:rsidRDefault="00753B8C">
      <w:pPr>
        <w:pStyle w:val="ListParagraph"/>
        <w:numPr>
          <w:ilvl w:val="1"/>
          <w:numId w:val="49"/>
        </w:numPr>
        <w:tabs>
          <w:tab w:val="left" w:pos="1593"/>
        </w:tabs>
        <w:spacing w:before="30"/>
        <w:ind w:left="1593" w:hanging="719"/>
      </w:pPr>
      <w:r>
        <w:t>Rejecting</w:t>
      </w:r>
      <w:r>
        <w:rPr>
          <w:spacing w:val="21"/>
        </w:rPr>
        <w:t xml:space="preserve"> </w:t>
      </w:r>
      <w:r>
        <w:t>the</w:t>
      </w:r>
      <w:r>
        <w:rPr>
          <w:spacing w:val="20"/>
        </w:rPr>
        <w:t xml:space="preserve"> </w:t>
      </w:r>
      <w:r>
        <w:t>(H</w:t>
      </w:r>
      <w:r>
        <w:rPr>
          <w:position w:val="-5"/>
          <w:sz w:val="12"/>
        </w:rPr>
        <w:t>0</w:t>
      </w:r>
      <w:r>
        <w:t>)</w:t>
      </w:r>
      <w:r>
        <w:rPr>
          <w:spacing w:val="23"/>
        </w:rPr>
        <w:t xml:space="preserve"> </w:t>
      </w:r>
      <w:r>
        <w:t>and</w:t>
      </w:r>
      <w:r>
        <w:rPr>
          <w:spacing w:val="18"/>
        </w:rPr>
        <w:t xml:space="preserve"> </w:t>
      </w:r>
      <w:r>
        <w:t>accepting</w:t>
      </w:r>
      <w:r>
        <w:rPr>
          <w:spacing w:val="23"/>
        </w:rPr>
        <w:t xml:space="preserve"> </w:t>
      </w:r>
      <w:r>
        <w:t>the</w:t>
      </w:r>
      <w:r>
        <w:rPr>
          <w:spacing w:val="20"/>
        </w:rPr>
        <w:t xml:space="preserve"> </w:t>
      </w:r>
      <w:r>
        <w:t>substantive</w:t>
      </w:r>
      <w:r>
        <w:rPr>
          <w:spacing w:val="21"/>
        </w:rPr>
        <w:t xml:space="preserve"> </w:t>
      </w:r>
      <w:r>
        <w:t>research</w:t>
      </w:r>
      <w:r>
        <w:rPr>
          <w:spacing w:val="23"/>
        </w:rPr>
        <w:t xml:space="preserve"> </w:t>
      </w:r>
      <w:r>
        <w:rPr>
          <w:spacing w:val="-2"/>
        </w:rPr>
        <w:t>hypothesis</w:t>
      </w:r>
    </w:p>
    <w:p w:rsidR="0065005A" w:rsidRDefault="00753B8C">
      <w:pPr>
        <w:pStyle w:val="ListParagraph"/>
        <w:numPr>
          <w:ilvl w:val="1"/>
          <w:numId w:val="49"/>
        </w:numPr>
        <w:tabs>
          <w:tab w:val="left" w:pos="1593"/>
        </w:tabs>
        <w:spacing w:before="25"/>
        <w:ind w:left="1593" w:hanging="719"/>
      </w:pPr>
      <w:r>
        <w:t>Rejecting</w:t>
      </w:r>
      <w:r>
        <w:rPr>
          <w:spacing w:val="22"/>
        </w:rPr>
        <w:t xml:space="preserve"> </w:t>
      </w:r>
      <w:r>
        <w:t>the</w:t>
      </w:r>
      <w:r>
        <w:rPr>
          <w:spacing w:val="19"/>
        </w:rPr>
        <w:t xml:space="preserve"> </w:t>
      </w:r>
      <w:r>
        <w:t>(H</w:t>
      </w:r>
      <w:r>
        <w:rPr>
          <w:position w:val="-5"/>
          <w:sz w:val="12"/>
        </w:rPr>
        <w:t>0</w:t>
      </w:r>
      <w:r>
        <w:t>)</w:t>
      </w:r>
      <w:r>
        <w:rPr>
          <w:spacing w:val="22"/>
        </w:rPr>
        <w:t xml:space="preserve"> </w:t>
      </w:r>
      <w:r>
        <w:t>without</w:t>
      </w:r>
      <w:r>
        <w:rPr>
          <w:spacing w:val="23"/>
        </w:rPr>
        <w:t xml:space="preserve"> </w:t>
      </w:r>
      <w:r>
        <w:t>taking</w:t>
      </w:r>
      <w:r>
        <w:rPr>
          <w:spacing w:val="25"/>
        </w:rPr>
        <w:t xml:space="preserve"> </w:t>
      </w:r>
      <w:r>
        <w:t>any</w:t>
      </w:r>
      <w:r>
        <w:rPr>
          <w:spacing w:val="16"/>
        </w:rPr>
        <w:t xml:space="preserve"> </w:t>
      </w:r>
      <w:r>
        <w:t>decision</w:t>
      </w:r>
      <w:r>
        <w:rPr>
          <w:spacing w:val="19"/>
        </w:rPr>
        <w:t xml:space="preserve"> </w:t>
      </w:r>
      <w:r>
        <w:t>on</w:t>
      </w:r>
      <w:r>
        <w:rPr>
          <w:spacing w:val="22"/>
        </w:rPr>
        <w:t xml:space="preserve"> </w:t>
      </w:r>
      <w:r>
        <w:t>the</w:t>
      </w:r>
      <w:r>
        <w:rPr>
          <w:spacing w:val="20"/>
        </w:rPr>
        <w:t xml:space="preserve"> </w:t>
      </w:r>
      <w:r>
        <w:t>substantive</w:t>
      </w:r>
      <w:r>
        <w:rPr>
          <w:spacing w:val="21"/>
        </w:rPr>
        <w:t xml:space="preserve"> </w:t>
      </w:r>
      <w:r>
        <w:t>research</w:t>
      </w:r>
      <w:r>
        <w:rPr>
          <w:spacing w:val="24"/>
        </w:rPr>
        <w:t xml:space="preserve"> </w:t>
      </w:r>
      <w:r>
        <w:rPr>
          <w:spacing w:val="-2"/>
        </w:rPr>
        <w:t>hypothesis</w:t>
      </w:r>
    </w:p>
    <w:p w:rsidR="0065005A" w:rsidRDefault="00753B8C">
      <w:pPr>
        <w:pStyle w:val="ListParagraph"/>
        <w:numPr>
          <w:ilvl w:val="1"/>
          <w:numId w:val="49"/>
        </w:numPr>
        <w:tabs>
          <w:tab w:val="left" w:pos="1593"/>
        </w:tabs>
        <w:spacing w:before="27"/>
        <w:ind w:left="1593" w:hanging="719"/>
      </w:pPr>
      <w:r>
        <w:t>Accepting</w:t>
      </w:r>
      <w:r>
        <w:rPr>
          <w:spacing w:val="21"/>
        </w:rPr>
        <w:t xml:space="preserve"> </w:t>
      </w:r>
      <w:r>
        <w:t>the</w:t>
      </w:r>
      <w:r>
        <w:rPr>
          <w:spacing w:val="19"/>
        </w:rPr>
        <w:t xml:space="preserve"> </w:t>
      </w:r>
      <w:r>
        <w:t>(H</w:t>
      </w:r>
      <w:r>
        <w:rPr>
          <w:position w:val="-5"/>
          <w:sz w:val="12"/>
        </w:rPr>
        <w:t>0</w:t>
      </w:r>
      <w:r>
        <w:t>)</w:t>
      </w:r>
      <w:r>
        <w:rPr>
          <w:spacing w:val="22"/>
        </w:rPr>
        <w:t xml:space="preserve"> </w:t>
      </w:r>
      <w:r>
        <w:t>and</w:t>
      </w:r>
      <w:r>
        <w:rPr>
          <w:spacing w:val="21"/>
        </w:rPr>
        <w:t xml:space="preserve"> </w:t>
      </w:r>
      <w:r>
        <w:t>rejecting</w:t>
      </w:r>
      <w:r>
        <w:rPr>
          <w:spacing w:val="22"/>
        </w:rPr>
        <w:t xml:space="preserve"> </w:t>
      </w:r>
      <w:r>
        <w:t>the</w:t>
      </w:r>
      <w:r>
        <w:rPr>
          <w:spacing w:val="21"/>
        </w:rPr>
        <w:t xml:space="preserve"> </w:t>
      </w:r>
      <w:r>
        <w:t>substantive</w:t>
      </w:r>
      <w:r>
        <w:rPr>
          <w:spacing w:val="21"/>
        </w:rPr>
        <w:t xml:space="preserve"> </w:t>
      </w:r>
      <w:r>
        <w:t>research</w:t>
      </w:r>
      <w:r>
        <w:rPr>
          <w:spacing w:val="23"/>
        </w:rPr>
        <w:t xml:space="preserve"> </w:t>
      </w:r>
      <w:r>
        <w:rPr>
          <w:spacing w:val="-2"/>
        </w:rPr>
        <w:t>hypothesis</w:t>
      </w:r>
    </w:p>
    <w:p w:rsidR="0065005A" w:rsidRDefault="0065005A">
      <w:pPr>
        <w:pStyle w:val="BodyText"/>
        <w:spacing w:before="101"/>
      </w:pPr>
    </w:p>
    <w:p w:rsidR="0065005A" w:rsidRDefault="00753B8C">
      <w:pPr>
        <w:pStyle w:val="ListParagraph"/>
        <w:numPr>
          <w:ilvl w:val="0"/>
          <w:numId w:val="49"/>
        </w:numPr>
        <w:tabs>
          <w:tab w:val="left" w:pos="876"/>
        </w:tabs>
        <w:spacing w:after="48" w:line="271" w:lineRule="auto"/>
        <w:ind w:right="1155" w:hanging="721"/>
      </w:pPr>
      <w:r>
        <w:t>Which</w:t>
      </w:r>
      <w:r>
        <w:rPr>
          <w:spacing w:val="-1"/>
        </w:rPr>
        <w:t xml:space="preserve"> </w:t>
      </w:r>
      <w:r>
        <w:t>of</w:t>
      </w:r>
      <w:r>
        <w:rPr>
          <w:spacing w:val="-3"/>
        </w:rPr>
        <w:t xml:space="preserve"> </w:t>
      </w:r>
      <w:r>
        <w:t>the</w:t>
      </w:r>
      <w:r>
        <w:rPr>
          <w:spacing w:val="-4"/>
        </w:rPr>
        <w:t xml:space="preserve"> </w:t>
      </w:r>
      <w:r>
        <w:t>following is</w:t>
      </w:r>
      <w:r>
        <w:rPr>
          <w:spacing w:val="-1"/>
        </w:rPr>
        <w:t xml:space="preserve"> </w:t>
      </w:r>
      <w:r>
        <w:t>not a</w:t>
      </w:r>
      <w:r>
        <w:rPr>
          <w:spacing w:val="-2"/>
        </w:rPr>
        <w:t xml:space="preserve"> </w:t>
      </w:r>
      <w:r>
        <w:t>necessary</w:t>
      </w:r>
      <w:r>
        <w:rPr>
          <w:spacing w:val="-3"/>
        </w:rPr>
        <w:t xml:space="preserve"> </w:t>
      </w:r>
      <w:r>
        <w:t>step</w:t>
      </w:r>
      <w:r>
        <w:rPr>
          <w:spacing w:val="-2"/>
        </w:rPr>
        <w:t xml:space="preserve"> </w:t>
      </w:r>
      <w:r>
        <w:t>when</w:t>
      </w:r>
      <w:r>
        <w:rPr>
          <w:spacing w:val="-2"/>
        </w:rPr>
        <w:t xml:space="preserve"> </w:t>
      </w:r>
      <w:r>
        <w:t>you</w:t>
      </w:r>
      <w:r>
        <w:rPr>
          <w:spacing w:val="-2"/>
        </w:rPr>
        <w:t xml:space="preserve"> </w:t>
      </w:r>
      <w:r>
        <w:t>present</w:t>
      </w:r>
      <w:r>
        <w:rPr>
          <w:spacing w:val="-1"/>
        </w:rPr>
        <w:t xml:space="preserve"> </w:t>
      </w:r>
      <w:r>
        <w:t>an</w:t>
      </w:r>
      <w:r>
        <w:rPr>
          <w:spacing w:val="-2"/>
        </w:rPr>
        <w:t xml:space="preserve"> </w:t>
      </w:r>
      <w:r>
        <w:t>argument based</w:t>
      </w:r>
      <w:r>
        <w:rPr>
          <w:spacing w:val="40"/>
        </w:rPr>
        <w:t xml:space="preserve"> </w:t>
      </w:r>
      <w:r>
        <w:t>on inference</w:t>
      </w:r>
      <w:r>
        <w:rPr>
          <w:spacing w:val="38"/>
        </w:rPr>
        <w:t xml:space="preserve"> </w:t>
      </w:r>
      <w:r>
        <w:t>before</w:t>
      </w:r>
      <w:r>
        <w:rPr>
          <w:spacing w:val="38"/>
        </w:rPr>
        <w:t xml:space="preserve"> </w:t>
      </w:r>
      <w:r>
        <w:t>the</w:t>
      </w:r>
      <w:r>
        <w:rPr>
          <w:spacing w:val="40"/>
        </w:rPr>
        <w:t xml:space="preserve"> </w:t>
      </w:r>
      <w:r>
        <w:t>others</w:t>
      </w:r>
      <w:r>
        <w:rPr>
          <w:spacing w:val="40"/>
        </w:rPr>
        <w:t xml:space="preserve"> </w:t>
      </w:r>
      <w:r>
        <w:t>according</w:t>
      </w:r>
      <w:r>
        <w:rPr>
          <w:spacing w:val="40"/>
        </w:rPr>
        <w:t xml:space="preserve"> </w:t>
      </w:r>
      <w:r>
        <w:t>to</w:t>
      </w:r>
      <w:r>
        <w:rPr>
          <w:spacing w:val="38"/>
        </w:rPr>
        <w:t xml:space="preserve"> </w:t>
      </w:r>
      <w:r>
        <w:t>the</w:t>
      </w:r>
      <w:r>
        <w:rPr>
          <w:spacing w:val="38"/>
        </w:rPr>
        <w:t xml:space="preserve"> </w:t>
      </w:r>
      <w:r>
        <w:t>Classical</w:t>
      </w:r>
      <w:r>
        <w:rPr>
          <w:spacing w:val="39"/>
        </w:rPr>
        <w:t xml:space="preserve"> </w:t>
      </w:r>
      <w:r>
        <w:t>Indian</w:t>
      </w:r>
      <w:r>
        <w:rPr>
          <w:spacing w:val="40"/>
        </w:rPr>
        <w:t xml:space="preserve"> </w:t>
      </w:r>
      <w:r>
        <w:t>School</w:t>
      </w:r>
      <w:r>
        <w:rPr>
          <w:spacing w:val="39"/>
        </w:rPr>
        <w:t xml:space="preserve"> </w:t>
      </w:r>
      <w:r>
        <w:t>of</w:t>
      </w:r>
      <w:r>
        <w:rPr>
          <w:spacing w:val="40"/>
        </w:rPr>
        <w:t xml:space="preserve"> </w:t>
      </w:r>
      <w:r>
        <w:t>Logic?</w:t>
      </w:r>
    </w:p>
    <w:tbl>
      <w:tblPr>
        <w:tblW w:w="0" w:type="auto"/>
        <w:tblInd w:w="831" w:type="dxa"/>
        <w:tblLayout w:type="fixed"/>
        <w:tblCellMar>
          <w:left w:w="0" w:type="dxa"/>
          <w:right w:w="0" w:type="dxa"/>
        </w:tblCellMar>
        <w:tblLook w:val="01E0" w:firstRow="1" w:lastRow="1" w:firstColumn="1" w:lastColumn="1" w:noHBand="0" w:noVBand="0"/>
      </w:tblPr>
      <w:tblGrid>
        <w:gridCol w:w="3072"/>
        <w:gridCol w:w="1792"/>
        <w:gridCol w:w="1365"/>
      </w:tblGrid>
      <w:tr w:rsidR="0065005A">
        <w:trPr>
          <w:trHeight w:val="288"/>
        </w:trPr>
        <w:tc>
          <w:tcPr>
            <w:tcW w:w="3072" w:type="dxa"/>
          </w:tcPr>
          <w:p w:rsidR="0065005A" w:rsidRDefault="00753B8C">
            <w:pPr>
              <w:pStyle w:val="TableParagraph"/>
              <w:tabs>
                <w:tab w:val="left" w:pos="769"/>
              </w:tabs>
              <w:spacing w:line="247" w:lineRule="exact"/>
              <w:ind w:left="50"/>
            </w:pPr>
            <w:r>
              <w:rPr>
                <w:spacing w:val="-5"/>
              </w:rPr>
              <w:t>(1)</w:t>
            </w:r>
            <w:r>
              <w:tab/>
            </w:r>
            <w:r>
              <w:rPr>
                <w:spacing w:val="-2"/>
              </w:rPr>
              <w:t>Nigamana</w:t>
            </w:r>
          </w:p>
        </w:tc>
        <w:tc>
          <w:tcPr>
            <w:tcW w:w="1792" w:type="dxa"/>
          </w:tcPr>
          <w:p w:rsidR="0065005A" w:rsidRDefault="00753B8C">
            <w:pPr>
              <w:pStyle w:val="TableParagraph"/>
              <w:spacing w:line="247" w:lineRule="exact"/>
              <w:ind w:right="224"/>
              <w:jc w:val="right"/>
            </w:pPr>
            <w:r>
              <w:rPr>
                <w:spacing w:val="-5"/>
              </w:rPr>
              <w:t>(2)</w:t>
            </w:r>
          </w:p>
        </w:tc>
        <w:tc>
          <w:tcPr>
            <w:tcW w:w="1365" w:type="dxa"/>
          </w:tcPr>
          <w:p w:rsidR="0065005A" w:rsidRDefault="00753B8C">
            <w:pPr>
              <w:pStyle w:val="TableParagraph"/>
              <w:spacing w:line="247" w:lineRule="exact"/>
              <w:ind w:left="224"/>
            </w:pPr>
            <w:r>
              <w:rPr>
                <w:spacing w:val="-2"/>
              </w:rPr>
              <w:t>Upamana</w:t>
            </w:r>
          </w:p>
        </w:tc>
      </w:tr>
      <w:tr w:rsidR="0065005A">
        <w:trPr>
          <w:trHeight w:val="288"/>
        </w:trPr>
        <w:tc>
          <w:tcPr>
            <w:tcW w:w="3072" w:type="dxa"/>
          </w:tcPr>
          <w:p w:rsidR="0065005A" w:rsidRDefault="00753B8C">
            <w:pPr>
              <w:pStyle w:val="TableParagraph"/>
              <w:tabs>
                <w:tab w:val="left" w:pos="769"/>
              </w:tabs>
              <w:spacing w:before="35" w:line="233" w:lineRule="exact"/>
              <w:ind w:left="52"/>
            </w:pPr>
            <w:r>
              <w:rPr>
                <w:spacing w:val="-5"/>
              </w:rPr>
              <w:t>(3)</w:t>
            </w:r>
            <w:r>
              <w:tab/>
            </w:r>
            <w:r>
              <w:rPr>
                <w:spacing w:val="-2"/>
              </w:rPr>
              <w:t>Upanaya</w:t>
            </w:r>
          </w:p>
        </w:tc>
        <w:tc>
          <w:tcPr>
            <w:tcW w:w="1792" w:type="dxa"/>
          </w:tcPr>
          <w:p w:rsidR="0065005A" w:rsidRDefault="00753B8C">
            <w:pPr>
              <w:pStyle w:val="TableParagraph"/>
              <w:spacing w:before="35" w:line="233" w:lineRule="exact"/>
              <w:ind w:right="224"/>
              <w:jc w:val="right"/>
            </w:pPr>
            <w:r>
              <w:rPr>
                <w:spacing w:val="-5"/>
              </w:rPr>
              <w:t>(4)</w:t>
            </w:r>
          </w:p>
        </w:tc>
        <w:tc>
          <w:tcPr>
            <w:tcW w:w="1365" w:type="dxa"/>
          </w:tcPr>
          <w:p w:rsidR="0065005A" w:rsidRDefault="00753B8C">
            <w:pPr>
              <w:pStyle w:val="TableParagraph"/>
              <w:spacing w:before="35" w:line="233" w:lineRule="exact"/>
              <w:ind w:left="224"/>
            </w:pPr>
            <w:r>
              <w:rPr>
                <w:spacing w:val="-2"/>
              </w:rPr>
              <w:t>Udaharana</w:t>
            </w:r>
          </w:p>
        </w:tc>
      </w:tr>
    </w:tbl>
    <w:p w:rsidR="0065005A" w:rsidRDefault="0065005A">
      <w:pPr>
        <w:pStyle w:val="BodyText"/>
        <w:spacing w:before="148"/>
      </w:pPr>
    </w:p>
    <w:p w:rsidR="0065005A" w:rsidRDefault="00753B8C">
      <w:pPr>
        <w:pStyle w:val="ListParagraph"/>
        <w:numPr>
          <w:ilvl w:val="0"/>
          <w:numId w:val="49"/>
        </w:numPr>
        <w:tabs>
          <w:tab w:val="left" w:pos="876"/>
        </w:tabs>
      </w:pPr>
      <w:r>
        <w:t>Which</w:t>
      </w:r>
      <w:r>
        <w:rPr>
          <w:spacing w:val="18"/>
        </w:rPr>
        <w:t xml:space="preserve"> </w:t>
      </w:r>
      <w:r>
        <w:t>of</w:t>
      </w:r>
      <w:r>
        <w:rPr>
          <w:spacing w:val="31"/>
        </w:rPr>
        <w:t xml:space="preserve"> </w:t>
      </w:r>
      <w:r>
        <w:t>the</w:t>
      </w:r>
      <w:r>
        <w:rPr>
          <w:spacing w:val="17"/>
        </w:rPr>
        <w:t xml:space="preserve"> </w:t>
      </w:r>
      <w:r>
        <w:t>following</w:t>
      </w:r>
      <w:r>
        <w:rPr>
          <w:spacing w:val="31"/>
        </w:rPr>
        <w:t xml:space="preserve"> </w:t>
      </w:r>
      <w:r>
        <w:t>theories</w:t>
      </w:r>
      <w:r>
        <w:rPr>
          <w:spacing w:val="25"/>
        </w:rPr>
        <w:t xml:space="preserve"> </w:t>
      </w:r>
      <w:r>
        <w:t>can</w:t>
      </w:r>
      <w:r>
        <w:rPr>
          <w:spacing w:val="22"/>
        </w:rPr>
        <w:t xml:space="preserve"> </w:t>
      </w:r>
      <w:r>
        <w:t>be</w:t>
      </w:r>
      <w:r>
        <w:rPr>
          <w:spacing w:val="23"/>
        </w:rPr>
        <w:t xml:space="preserve"> </w:t>
      </w:r>
      <w:r>
        <w:t>applied</w:t>
      </w:r>
      <w:r>
        <w:rPr>
          <w:spacing w:val="21"/>
        </w:rPr>
        <w:t xml:space="preserve"> </w:t>
      </w:r>
      <w:r>
        <w:t>to</w:t>
      </w:r>
      <w:r>
        <w:rPr>
          <w:spacing w:val="25"/>
        </w:rPr>
        <w:t xml:space="preserve"> </w:t>
      </w:r>
      <w:r>
        <w:t>classroom</w:t>
      </w:r>
      <w:r>
        <w:rPr>
          <w:spacing w:val="25"/>
        </w:rPr>
        <w:t xml:space="preserve"> </w:t>
      </w:r>
      <w:r>
        <w:rPr>
          <w:spacing w:val="-2"/>
        </w:rPr>
        <w:t>communication?</w:t>
      </w:r>
    </w:p>
    <w:p w:rsidR="0065005A" w:rsidRDefault="0065005A">
      <w:pPr>
        <w:pStyle w:val="BodyText"/>
        <w:spacing w:before="7"/>
        <w:rPr>
          <w:sz w:val="7"/>
        </w:rPr>
      </w:pPr>
    </w:p>
    <w:tbl>
      <w:tblPr>
        <w:tblW w:w="0" w:type="auto"/>
        <w:tblInd w:w="841" w:type="dxa"/>
        <w:tblLayout w:type="fixed"/>
        <w:tblCellMar>
          <w:left w:w="0" w:type="dxa"/>
          <w:right w:w="0" w:type="dxa"/>
        </w:tblCellMar>
        <w:tblLook w:val="01E0" w:firstRow="1" w:lastRow="1" w:firstColumn="1" w:lastColumn="1" w:noHBand="0" w:noVBand="0"/>
      </w:tblPr>
      <w:tblGrid>
        <w:gridCol w:w="4154"/>
        <w:gridCol w:w="708"/>
        <w:gridCol w:w="3520"/>
      </w:tblGrid>
      <w:tr w:rsidR="0065005A">
        <w:trPr>
          <w:trHeight w:val="279"/>
        </w:trPr>
        <w:tc>
          <w:tcPr>
            <w:tcW w:w="4154" w:type="dxa"/>
          </w:tcPr>
          <w:p w:rsidR="0065005A" w:rsidRDefault="00753B8C">
            <w:pPr>
              <w:pStyle w:val="TableParagraph"/>
              <w:tabs>
                <w:tab w:val="left" w:pos="767"/>
              </w:tabs>
              <w:spacing w:line="247" w:lineRule="exact"/>
              <w:ind w:left="50"/>
            </w:pPr>
            <w:r>
              <w:rPr>
                <w:spacing w:val="-5"/>
              </w:rPr>
              <w:t>(1)</w:t>
            </w:r>
            <w:r>
              <w:tab/>
              <w:t>Theory</w:t>
            </w:r>
            <w:r>
              <w:rPr>
                <w:spacing w:val="18"/>
              </w:rPr>
              <w:t xml:space="preserve"> </w:t>
            </w:r>
            <w:r>
              <w:t>of</w:t>
            </w:r>
            <w:r>
              <w:rPr>
                <w:spacing w:val="27"/>
              </w:rPr>
              <w:t xml:space="preserve"> </w:t>
            </w:r>
            <w:r>
              <w:t>Social</w:t>
            </w:r>
            <w:r>
              <w:rPr>
                <w:spacing w:val="22"/>
              </w:rPr>
              <w:t xml:space="preserve"> </w:t>
            </w:r>
            <w:r>
              <w:rPr>
                <w:spacing w:val="-2"/>
              </w:rPr>
              <w:t>Constructivism</w:t>
            </w:r>
          </w:p>
        </w:tc>
        <w:tc>
          <w:tcPr>
            <w:tcW w:w="708" w:type="dxa"/>
          </w:tcPr>
          <w:p w:rsidR="0065005A" w:rsidRDefault="00753B8C">
            <w:pPr>
              <w:pStyle w:val="TableParagraph"/>
              <w:spacing w:line="247" w:lineRule="exact"/>
              <w:ind w:right="6"/>
              <w:jc w:val="center"/>
            </w:pPr>
            <w:r>
              <w:rPr>
                <w:spacing w:val="-5"/>
              </w:rPr>
              <w:t>(2)</w:t>
            </w:r>
          </w:p>
        </w:tc>
        <w:tc>
          <w:tcPr>
            <w:tcW w:w="3520" w:type="dxa"/>
          </w:tcPr>
          <w:p w:rsidR="0065005A" w:rsidRDefault="00753B8C">
            <w:pPr>
              <w:pStyle w:val="TableParagraph"/>
              <w:spacing w:line="247" w:lineRule="exact"/>
              <w:ind w:left="224"/>
            </w:pPr>
            <w:r>
              <w:t>Audience</w:t>
            </w:r>
            <w:r>
              <w:rPr>
                <w:spacing w:val="9"/>
              </w:rPr>
              <w:t xml:space="preserve"> </w:t>
            </w:r>
            <w:r>
              <w:t>Marginalization</w:t>
            </w:r>
            <w:r>
              <w:rPr>
                <w:spacing w:val="6"/>
              </w:rPr>
              <w:t xml:space="preserve"> </w:t>
            </w:r>
            <w:r>
              <w:rPr>
                <w:spacing w:val="-2"/>
              </w:rPr>
              <w:t>Theory</w:t>
            </w:r>
          </w:p>
        </w:tc>
      </w:tr>
      <w:tr w:rsidR="0065005A">
        <w:trPr>
          <w:trHeight w:val="279"/>
        </w:trPr>
        <w:tc>
          <w:tcPr>
            <w:tcW w:w="4154" w:type="dxa"/>
          </w:tcPr>
          <w:p w:rsidR="0065005A" w:rsidRDefault="00753B8C">
            <w:pPr>
              <w:pStyle w:val="TableParagraph"/>
              <w:tabs>
                <w:tab w:val="left" w:pos="767"/>
              </w:tabs>
              <w:spacing w:before="26" w:line="233" w:lineRule="exact"/>
              <w:ind w:left="50"/>
            </w:pPr>
            <w:r>
              <w:rPr>
                <w:spacing w:val="-5"/>
              </w:rPr>
              <w:t>(3)</w:t>
            </w:r>
            <w:r>
              <w:tab/>
              <w:t>Ritualistic</w:t>
            </w:r>
            <w:r>
              <w:rPr>
                <w:spacing w:val="7"/>
              </w:rPr>
              <w:t xml:space="preserve"> </w:t>
            </w:r>
            <w:r>
              <w:rPr>
                <w:spacing w:val="-2"/>
              </w:rPr>
              <w:t>Theory</w:t>
            </w:r>
          </w:p>
        </w:tc>
        <w:tc>
          <w:tcPr>
            <w:tcW w:w="708" w:type="dxa"/>
          </w:tcPr>
          <w:p w:rsidR="0065005A" w:rsidRDefault="00753B8C">
            <w:pPr>
              <w:pStyle w:val="TableParagraph"/>
              <w:spacing w:before="26" w:line="233" w:lineRule="exact"/>
              <w:ind w:right="6"/>
              <w:jc w:val="center"/>
            </w:pPr>
            <w:r>
              <w:rPr>
                <w:spacing w:val="-5"/>
              </w:rPr>
              <w:t>(4)</w:t>
            </w:r>
          </w:p>
        </w:tc>
        <w:tc>
          <w:tcPr>
            <w:tcW w:w="3520" w:type="dxa"/>
          </w:tcPr>
          <w:p w:rsidR="0065005A" w:rsidRDefault="00753B8C">
            <w:pPr>
              <w:pStyle w:val="TableParagraph"/>
              <w:spacing w:before="26" w:line="233" w:lineRule="exact"/>
              <w:ind w:left="224"/>
            </w:pPr>
            <w:r>
              <w:t>Theory</w:t>
            </w:r>
            <w:r>
              <w:rPr>
                <w:spacing w:val="21"/>
              </w:rPr>
              <w:t xml:space="preserve"> </w:t>
            </w:r>
            <w:r>
              <w:t>of</w:t>
            </w:r>
            <w:r>
              <w:rPr>
                <w:spacing w:val="32"/>
              </w:rPr>
              <w:t xml:space="preserve"> </w:t>
            </w:r>
            <w:r>
              <w:rPr>
                <w:spacing w:val="-2"/>
              </w:rPr>
              <w:t>Hegemony</w:t>
            </w:r>
          </w:p>
        </w:tc>
      </w:tr>
    </w:tbl>
    <w:p w:rsidR="0065005A" w:rsidRDefault="0065005A">
      <w:pPr>
        <w:pStyle w:val="BodyText"/>
        <w:spacing w:before="72"/>
      </w:pPr>
    </w:p>
    <w:p w:rsidR="0065005A" w:rsidRDefault="00753B8C">
      <w:pPr>
        <w:pStyle w:val="Heading4"/>
        <w:ind w:right="288"/>
        <w:jc w:val="right"/>
        <w:rPr>
          <w:rFonts w:ascii="Trebuchet MS"/>
        </w:rPr>
      </w:pPr>
      <w:r>
        <w:rPr>
          <w:rFonts w:ascii="Trebuchet MS"/>
          <w:spacing w:val="-10"/>
          <w:w w:val="95"/>
        </w:rPr>
        <w:t>2</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49376" behindDoc="1" locked="0" layoutInCell="1" allowOverlap="1">
                <wp:simplePos x="0" y="0"/>
                <wp:positionH relativeFrom="page">
                  <wp:posOffset>0</wp:posOffset>
                </wp:positionH>
                <wp:positionV relativeFrom="page">
                  <wp:posOffset>0</wp:posOffset>
                </wp:positionV>
                <wp:extent cx="7556500" cy="10680700"/>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67104" id="docshape44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4988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66592" id="docshape441"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41"/>
        <w:rPr>
          <w:rFonts w:ascii="Arial"/>
          <w:b/>
        </w:rPr>
      </w:pPr>
    </w:p>
    <w:p w:rsidR="0065005A" w:rsidRDefault="00753B8C">
      <w:pPr>
        <w:pStyle w:val="ListParagraph"/>
        <w:numPr>
          <w:ilvl w:val="0"/>
          <w:numId w:val="49"/>
        </w:numPr>
        <w:tabs>
          <w:tab w:val="left" w:pos="876"/>
        </w:tabs>
      </w:pPr>
      <w:r>
        <w:t>Which</w:t>
      </w:r>
      <w:r>
        <w:rPr>
          <w:spacing w:val="-7"/>
        </w:rPr>
        <w:t xml:space="preserve"> </w:t>
      </w:r>
      <w:r>
        <w:t>of</w:t>
      </w:r>
      <w:r>
        <w:rPr>
          <w:spacing w:val="3"/>
        </w:rPr>
        <w:t xml:space="preserve"> </w:t>
      </w:r>
      <w:r>
        <w:t>the</w:t>
      </w:r>
      <w:r>
        <w:rPr>
          <w:spacing w:val="-1"/>
        </w:rPr>
        <w:t xml:space="preserve"> </w:t>
      </w:r>
      <w:r>
        <w:t>following</w:t>
      </w:r>
      <w:r>
        <w:rPr>
          <w:spacing w:val="2"/>
        </w:rPr>
        <w:t xml:space="preserve"> </w:t>
      </w:r>
      <w:r>
        <w:t>factors</w:t>
      </w:r>
      <w:r>
        <w:rPr>
          <w:spacing w:val="-1"/>
        </w:rPr>
        <w:t xml:space="preserve"> </w:t>
      </w:r>
      <w:r>
        <w:t>have</w:t>
      </w:r>
      <w:r>
        <w:rPr>
          <w:spacing w:val="-1"/>
        </w:rPr>
        <w:t xml:space="preserve"> </w:t>
      </w:r>
      <w:r>
        <w:t>been labelled as</w:t>
      </w:r>
      <w:r>
        <w:rPr>
          <w:spacing w:val="-3"/>
        </w:rPr>
        <w:t xml:space="preserve"> </w:t>
      </w:r>
      <w:r>
        <w:t>'social</w:t>
      </w:r>
      <w:r>
        <w:rPr>
          <w:spacing w:val="-2"/>
        </w:rPr>
        <w:t xml:space="preserve"> </w:t>
      </w:r>
      <w:r>
        <w:t>competence'</w:t>
      </w:r>
      <w:r>
        <w:rPr>
          <w:spacing w:val="4"/>
        </w:rPr>
        <w:t xml:space="preserve"> </w:t>
      </w:r>
      <w:r>
        <w:t>in influencing</w:t>
      </w:r>
      <w:r>
        <w:rPr>
          <w:spacing w:val="3"/>
        </w:rPr>
        <w:t xml:space="preserve"> </w:t>
      </w:r>
      <w:r>
        <w:rPr>
          <w:spacing w:val="-2"/>
        </w:rPr>
        <w:t>learning?</w:t>
      </w:r>
    </w:p>
    <w:p w:rsidR="0065005A" w:rsidRDefault="00753B8C">
      <w:pPr>
        <w:pStyle w:val="ListParagraph"/>
        <w:numPr>
          <w:ilvl w:val="0"/>
          <w:numId w:val="46"/>
        </w:numPr>
        <w:tabs>
          <w:tab w:val="left" w:pos="1593"/>
        </w:tabs>
        <w:spacing w:before="54"/>
        <w:ind w:left="1593" w:hanging="719"/>
      </w:pPr>
      <w:r>
        <w:t>Socio-economic</w:t>
      </w:r>
      <w:r>
        <w:rPr>
          <w:spacing w:val="8"/>
        </w:rPr>
        <w:t xml:space="preserve"> </w:t>
      </w:r>
      <w:r>
        <w:rPr>
          <w:spacing w:val="-2"/>
        </w:rPr>
        <w:t>status</w:t>
      </w:r>
    </w:p>
    <w:p w:rsidR="0065005A" w:rsidRDefault="00753B8C">
      <w:pPr>
        <w:pStyle w:val="ListParagraph"/>
        <w:numPr>
          <w:ilvl w:val="0"/>
          <w:numId w:val="46"/>
        </w:numPr>
        <w:tabs>
          <w:tab w:val="left" w:pos="1593"/>
        </w:tabs>
        <w:spacing w:before="98"/>
        <w:ind w:left="1593" w:hanging="719"/>
      </w:pPr>
      <w:r>
        <w:rPr>
          <w:spacing w:val="-2"/>
        </w:rPr>
        <w:t>Motivation</w:t>
      </w:r>
    </w:p>
    <w:p w:rsidR="0065005A" w:rsidRDefault="00753B8C">
      <w:pPr>
        <w:pStyle w:val="ListParagraph"/>
        <w:numPr>
          <w:ilvl w:val="0"/>
          <w:numId w:val="46"/>
        </w:numPr>
        <w:tabs>
          <w:tab w:val="left" w:pos="1593"/>
        </w:tabs>
        <w:spacing w:before="95"/>
        <w:ind w:left="1593" w:hanging="719"/>
      </w:pPr>
      <w:r>
        <w:t>Intelligence</w:t>
      </w:r>
      <w:r>
        <w:rPr>
          <w:spacing w:val="21"/>
        </w:rPr>
        <w:t xml:space="preserve"> </w:t>
      </w:r>
      <w:r>
        <w:t>-</w:t>
      </w:r>
      <w:r>
        <w:rPr>
          <w:spacing w:val="23"/>
        </w:rPr>
        <w:t xml:space="preserve"> </w:t>
      </w:r>
      <w:r>
        <w:t>general</w:t>
      </w:r>
      <w:r>
        <w:rPr>
          <w:spacing w:val="22"/>
        </w:rPr>
        <w:t xml:space="preserve"> </w:t>
      </w:r>
      <w:r>
        <w:t>and</w:t>
      </w:r>
      <w:r>
        <w:rPr>
          <w:spacing w:val="25"/>
        </w:rPr>
        <w:t xml:space="preserve"> </w:t>
      </w:r>
      <w:r>
        <w:rPr>
          <w:spacing w:val="-2"/>
        </w:rPr>
        <w:t>specific</w:t>
      </w:r>
    </w:p>
    <w:p w:rsidR="0065005A" w:rsidRDefault="00753B8C">
      <w:pPr>
        <w:pStyle w:val="ListParagraph"/>
        <w:numPr>
          <w:ilvl w:val="0"/>
          <w:numId w:val="46"/>
        </w:numPr>
        <w:tabs>
          <w:tab w:val="left" w:pos="1593"/>
        </w:tabs>
        <w:spacing w:before="102"/>
        <w:ind w:left="1593" w:hanging="719"/>
      </w:pPr>
      <w:r>
        <w:t>Emotional</w:t>
      </w:r>
      <w:r>
        <w:rPr>
          <w:spacing w:val="2"/>
        </w:rPr>
        <w:t xml:space="preserve"> </w:t>
      </w:r>
      <w:r>
        <w:t>well-</w:t>
      </w:r>
      <w:r>
        <w:rPr>
          <w:spacing w:val="-2"/>
        </w:rPr>
        <w:t>being</w:t>
      </w:r>
    </w:p>
    <w:p w:rsidR="0065005A" w:rsidRDefault="00753B8C">
      <w:pPr>
        <w:pStyle w:val="ListParagraph"/>
        <w:numPr>
          <w:ilvl w:val="0"/>
          <w:numId w:val="46"/>
        </w:numPr>
        <w:tabs>
          <w:tab w:val="left" w:pos="1593"/>
        </w:tabs>
        <w:spacing w:before="95"/>
        <w:ind w:left="1593" w:hanging="719"/>
      </w:pPr>
      <w:r>
        <w:t>Inability</w:t>
      </w:r>
      <w:r>
        <w:rPr>
          <w:spacing w:val="19"/>
        </w:rPr>
        <w:t xml:space="preserve"> </w:t>
      </w:r>
      <w:r>
        <w:t>to</w:t>
      </w:r>
      <w:r>
        <w:rPr>
          <w:spacing w:val="21"/>
        </w:rPr>
        <w:t xml:space="preserve"> </w:t>
      </w:r>
      <w:r>
        <w:t>translate</w:t>
      </w:r>
      <w:r>
        <w:rPr>
          <w:spacing w:val="19"/>
        </w:rPr>
        <w:t xml:space="preserve"> </w:t>
      </w:r>
      <w:r>
        <w:t>thoughts</w:t>
      </w:r>
      <w:r>
        <w:rPr>
          <w:spacing w:val="24"/>
        </w:rPr>
        <w:t xml:space="preserve"> </w:t>
      </w:r>
      <w:r>
        <w:t>into</w:t>
      </w:r>
      <w:r>
        <w:rPr>
          <w:spacing w:val="23"/>
        </w:rPr>
        <w:t xml:space="preserve"> </w:t>
      </w:r>
      <w:r>
        <w:rPr>
          <w:spacing w:val="-2"/>
        </w:rPr>
        <w:t>action</w:t>
      </w:r>
    </w:p>
    <w:p w:rsidR="0065005A" w:rsidRDefault="00753B8C">
      <w:pPr>
        <w:pStyle w:val="BodyText"/>
        <w:spacing w:before="95"/>
        <w:ind w:left="876"/>
      </w:pPr>
      <w:r>
        <w:rPr>
          <w:noProof/>
          <w:lang w:val="en-IN" w:eastAsia="en-IN"/>
        </w:rPr>
        <w:drawing>
          <wp:anchor distT="0" distB="0" distL="0" distR="0" simplePos="0" relativeHeight="474150400" behindDoc="1" locked="0" layoutInCell="1" allowOverlap="1">
            <wp:simplePos x="0" y="0"/>
            <wp:positionH relativeFrom="page">
              <wp:posOffset>571258</wp:posOffset>
            </wp:positionH>
            <wp:positionV relativeFrom="paragraph">
              <wp:posOffset>217277</wp:posOffset>
            </wp:positionV>
            <wp:extent cx="6296012" cy="6270752"/>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1" cstate="print"/>
                    <a:stretch>
                      <a:fillRect/>
                    </a:stretch>
                  </pic:blipFill>
                  <pic:spPr>
                    <a:xfrm>
                      <a:off x="0" y="0"/>
                      <a:ext cx="6296012" cy="6270752"/>
                    </a:xfrm>
                    <a:prstGeom prst="rect">
                      <a:avLst/>
                    </a:prstGeom>
                  </pic:spPr>
                </pic:pic>
              </a:graphicData>
            </a:graphic>
          </wp:anchor>
        </w:drawing>
      </w:r>
      <w:r>
        <w:t>Choose</w:t>
      </w:r>
      <w:r>
        <w:rPr>
          <w:spacing w:val="21"/>
        </w:rPr>
        <w:t xml:space="preserve"> </w:t>
      </w:r>
      <w:r>
        <w:t>the</w:t>
      </w:r>
      <w:r>
        <w:rPr>
          <w:spacing w:val="23"/>
        </w:rPr>
        <w:t xml:space="preserve"> </w:t>
      </w:r>
      <w:r>
        <w:t>correct</w:t>
      </w:r>
      <w:r>
        <w:rPr>
          <w:spacing w:val="26"/>
        </w:rPr>
        <w:t xml:space="preserve"> </w:t>
      </w:r>
      <w:r>
        <w:t>answer</w:t>
      </w:r>
      <w:r>
        <w:rPr>
          <w:spacing w:val="25"/>
        </w:rPr>
        <w:t xml:space="preserve"> </w:t>
      </w:r>
      <w:r>
        <w:t>from</w:t>
      </w:r>
      <w:r>
        <w:rPr>
          <w:spacing w:val="24"/>
        </w:rPr>
        <w:t xml:space="preserve"> </w:t>
      </w:r>
      <w:r>
        <w:t>the</w:t>
      </w:r>
      <w:r>
        <w:rPr>
          <w:spacing w:val="23"/>
        </w:rPr>
        <w:t xml:space="preserve"> </w:t>
      </w:r>
      <w:r>
        <w:t>options</w:t>
      </w:r>
      <w:r>
        <w:rPr>
          <w:spacing w:val="23"/>
        </w:rPr>
        <w:t xml:space="preserve"> </w:t>
      </w:r>
      <w:r>
        <w:t>given</w:t>
      </w:r>
      <w:r>
        <w:rPr>
          <w:spacing w:val="25"/>
        </w:rPr>
        <w:t xml:space="preserve"> </w:t>
      </w:r>
      <w:r>
        <w:rPr>
          <w:spacing w:val="-2"/>
        </w:rPr>
        <w:t>below</w:t>
      </w:r>
    </w:p>
    <w:p w:rsidR="0065005A" w:rsidRDefault="00753B8C">
      <w:pPr>
        <w:pStyle w:val="BodyText"/>
        <w:tabs>
          <w:tab w:val="left" w:pos="1593"/>
          <w:tab w:val="left" w:pos="5192"/>
          <w:tab w:val="left" w:pos="5912"/>
        </w:tabs>
        <w:spacing w:before="98"/>
        <w:ind w:left="876"/>
      </w:pPr>
      <w:r>
        <w:rPr>
          <w:spacing w:val="-5"/>
        </w:rPr>
        <w:t>(1)</w:t>
      </w:r>
      <w:r>
        <w:tab/>
        <w:t>(</w:t>
      </w:r>
      <w:proofErr w:type="gramStart"/>
      <w:r>
        <w:t>a</w:t>
      </w:r>
      <w:proofErr w:type="gramEnd"/>
      <w:r>
        <w:t>),</w:t>
      </w:r>
      <w:r>
        <w:rPr>
          <w:spacing w:val="27"/>
        </w:rPr>
        <w:t xml:space="preserve"> </w:t>
      </w:r>
      <w:r>
        <w:t>(b)</w:t>
      </w:r>
      <w:r>
        <w:rPr>
          <w:spacing w:val="29"/>
        </w:rPr>
        <w:t xml:space="preserve"> </w:t>
      </w:r>
      <w:r>
        <w:t>and</w:t>
      </w:r>
      <w:r>
        <w:rPr>
          <w:spacing w:val="28"/>
        </w:rPr>
        <w:t xml:space="preserve"> </w:t>
      </w:r>
      <w:r>
        <w:t>(c)</w:t>
      </w:r>
      <w:r>
        <w:rPr>
          <w:spacing w:val="29"/>
        </w:rPr>
        <w:t xml:space="preserve"> </w:t>
      </w:r>
      <w:r>
        <w:rPr>
          <w:spacing w:val="-4"/>
        </w:rPr>
        <w:t>only</w:t>
      </w:r>
      <w:r>
        <w:tab/>
      </w:r>
      <w:r>
        <w:rPr>
          <w:spacing w:val="-5"/>
        </w:rPr>
        <w:t>(2)</w:t>
      </w:r>
      <w:r>
        <w:tab/>
        <w:t>(b),</w:t>
      </w:r>
      <w:r>
        <w:rPr>
          <w:spacing w:val="26"/>
        </w:rPr>
        <w:t xml:space="preserve"> </w:t>
      </w:r>
      <w:r>
        <w:t>(c)</w:t>
      </w:r>
      <w:r>
        <w:rPr>
          <w:spacing w:val="27"/>
        </w:rPr>
        <w:t xml:space="preserve"> </w:t>
      </w:r>
      <w:r>
        <w:t>and</w:t>
      </w:r>
      <w:r>
        <w:rPr>
          <w:spacing w:val="29"/>
        </w:rPr>
        <w:t xml:space="preserve"> </w:t>
      </w:r>
      <w:r>
        <w:t>(d)</w:t>
      </w:r>
      <w:r>
        <w:rPr>
          <w:spacing w:val="27"/>
        </w:rPr>
        <w:t xml:space="preserve"> </w:t>
      </w:r>
      <w:r>
        <w:rPr>
          <w:spacing w:val="-4"/>
        </w:rPr>
        <w:t>only</w:t>
      </w:r>
    </w:p>
    <w:p w:rsidR="0065005A" w:rsidRDefault="00753B8C">
      <w:pPr>
        <w:pStyle w:val="BodyText"/>
        <w:tabs>
          <w:tab w:val="left" w:pos="1593"/>
          <w:tab w:val="left" w:pos="5192"/>
          <w:tab w:val="left" w:pos="5912"/>
        </w:tabs>
        <w:spacing w:before="100"/>
        <w:ind w:left="876"/>
      </w:pPr>
      <w:r>
        <w:rPr>
          <w:spacing w:val="-5"/>
        </w:rPr>
        <w:t>(3)</w:t>
      </w:r>
      <w:r>
        <w:tab/>
        <w:t>(</w:t>
      </w:r>
      <w:proofErr w:type="gramStart"/>
      <w:r>
        <w:t>a</w:t>
      </w:r>
      <w:proofErr w:type="gramEnd"/>
      <w:r>
        <w:t>),</w:t>
      </w:r>
      <w:r>
        <w:rPr>
          <w:spacing w:val="25"/>
        </w:rPr>
        <w:t xml:space="preserve"> </w:t>
      </w:r>
      <w:r>
        <w:t>(b)</w:t>
      </w:r>
      <w:r>
        <w:rPr>
          <w:spacing w:val="29"/>
        </w:rPr>
        <w:t xml:space="preserve"> </w:t>
      </w:r>
      <w:r>
        <w:t>and</w:t>
      </w:r>
      <w:r>
        <w:rPr>
          <w:spacing w:val="28"/>
        </w:rPr>
        <w:t xml:space="preserve"> </w:t>
      </w:r>
      <w:r>
        <w:t>(d)</w:t>
      </w:r>
      <w:r>
        <w:rPr>
          <w:spacing w:val="29"/>
        </w:rPr>
        <w:t xml:space="preserve"> </w:t>
      </w:r>
      <w:r>
        <w:rPr>
          <w:spacing w:val="-4"/>
        </w:rPr>
        <w:t>only</w:t>
      </w:r>
      <w:r>
        <w:tab/>
      </w:r>
      <w:r>
        <w:rPr>
          <w:spacing w:val="-5"/>
        </w:rPr>
        <w:t>(4)</w:t>
      </w:r>
      <w:r>
        <w:tab/>
        <w:t>(c),</w:t>
      </w:r>
      <w:r>
        <w:rPr>
          <w:spacing w:val="25"/>
        </w:rPr>
        <w:t xml:space="preserve"> </w:t>
      </w:r>
      <w:r>
        <w:t>(d)</w:t>
      </w:r>
      <w:r>
        <w:rPr>
          <w:spacing w:val="27"/>
        </w:rPr>
        <w:t xml:space="preserve"> </w:t>
      </w:r>
      <w:r>
        <w:t>and</w:t>
      </w:r>
      <w:r>
        <w:rPr>
          <w:spacing w:val="29"/>
        </w:rPr>
        <w:t xml:space="preserve"> </w:t>
      </w:r>
      <w:r>
        <w:t>(e)</w:t>
      </w:r>
      <w:r>
        <w:rPr>
          <w:spacing w:val="27"/>
        </w:rPr>
        <w:t xml:space="preserve"> </w:t>
      </w:r>
      <w:r>
        <w:rPr>
          <w:spacing w:val="-4"/>
        </w:rPr>
        <w:t>only</w:t>
      </w:r>
    </w:p>
    <w:p w:rsidR="0065005A" w:rsidRDefault="0065005A">
      <w:pPr>
        <w:pStyle w:val="BodyText"/>
        <w:spacing w:before="194"/>
      </w:pPr>
    </w:p>
    <w:p w:rsidR="0065005A" w:rsidRDefault="00753B8C">
      <w:pPr>
        <w:pStyle w:val="ListParagraph"/>
        <w:numPr>
          <w:ilvl w:val="0"/>
          <w:numId w:val="49"/>
        </w:numPr>
        <w:tabs>
          <w:tab w:val="left" w:pos="876"/>
        </w:tabs>
      </w:pPr>
      <w:r>
        <w:t>The</w:t>
      </w:r>
      <w:r>
        <w:rPr>
          <w:spacing w:val="17"/>
        </w:rPr>
        <w:t xml:space="preserve"> </w:t>
      </w:r>
      <w:r>
        <w:t>main</w:t>
      </w:r>
      <w:r>
        <w:rPr>
          <w:spacing w:val="25"/>
        </w:rPr>
        <w:t xml:space="preserve"> </w:t>
      </w:r>
      <w:r>
        <w:t>purpose</w:t>
      </w:r>
      <w:r>
        <w:rPr>
          <w:spacing w:val="25"/>
        </w:rPr>
        <w:t xml:space="preserve"> </w:t>
      </w:r>
      <w:r>
        <w:t>of</w:t>
      </w:r>
      <w:r>
        <w:rPr>
          <w:spacing w:val="28"/>
        </w:rPr>
        <w:t xml:space="preserve"> </w:t>
      </w:r>
      <w:r>
        <w:t>using</w:t>
      </w:r>
      <w:r>
        <w:rPr>
          <w:spacing w:val="27"/>
        </w:rPr>
        <w:t xml:space="preserve"> </w:t>
      </w:r>
      <w:r>
        <w:t>ICT</w:t>
      </w:r>
      <w:r>
        <w:rPr>
          <w:spacing w:val="29"/>
        </w:rPr>
        <w:t xml:space="preserve"> </w:t>
      </w:r>
      <w:r>
        <w:t>for</w:t>
      </w:r>
      <w:r>
        <w:rPr>
          <w:spacing w:val="23"/>
        </w:rPr>
        <w:t xml:space="preserve"> </w:t>
      </w:r>
      <w:r>
        <w:t>classroom</w:t>
      </w:r>
      <w:r>
        <w:rPr>
          <w:spacing w:val="25"/>
        </w:rPr>
        <w:t xml:space="preserve"> </w:t>
      </w:r>
      <w:r>
        <w:t>teaching</w:t>
      </w:r>
      <w:r>
        <w:rPr>
          <w:spacing w:val="26"/>
        </w:rPr>
        <w:t xml:space="preserve"> </w:t>
      </w:r>
      <w:r>
        <w:t>is</w:t>
      </w:r>
      <w:r>
        <w:rPr>
          <w:spacing w:val="26"/>
        </w:rPr>
        <w:t xml:space="preserve"> </w:t>
      </w:r>
      <w:r>
        <w:rPr>
          <w:spacing w:val="-5"/>
        </w:rPr>
        <w:t>to</w:t>
      </w:r>
    </w:p>
    <w:p w:rsidR="0065005A" w:rsidRDefault="00753B8C">
      <w:pPr>
        <w:pStyle w:val="ListParagraph"/>
        <w:numPr>
          <w:ilvl w:val="1"/>
          <w:numId w:val="49"/>
        </w:numPr>
        <w:tabs>
          <w:tab w:val="left" w:pos="1593"/>
        </w:tabs>
        <w:spacing w:before="95"/>
        <w:ind w:left="1593" w:hanging="719"/>
      </w:pPr>
      <w:r>
        <w:t>Make</w:t>
      </w:r>
      <w:r>
        <w:rPr>
          <w:spacing w:val="19"/>
        </w:rPr>
        <w:t xml:space="preserve"> </w:t>
      </w:r>
      <w:r>
        <w:t>the</w:t>
      </w:r>
      <w:r>
        <w:rPr>
          <w:spacing w:val="21"/>
        </w:rPr>
        <w:t xml:space="preserve"> </w:t>
      </w:r>
      <w:r>
        <w:t>classroom</w:t>
      </w:r>
      <w:r>
        <w:rPr>
          <w:spacing w:val="20"/>
        </w:rPr>
        <w:t xml:space="preserve"> </w:t>
      </w:r>
      <w:r>
        <w:t>instructions</w:t>
      </w:r>
      <w:r>
        <w:rPr>
          <w:spacing w:val="21"/>
        </w:rPr>
        <w:t xml:space="preserve"> </w:t>
      </w:r>
      <w:r>
        <w:rPr>
          <w:spacing w:val="-2"/>
        </w:rPr>
        <w:t>interesting</w:t>
      </w:r>
    </w:p>
    <w:p w:rsidR="0065005A" w:rsidRDefault="00753B8C">
      <w:pPr>
        <w:pStyle w:val="ListParagraph"/>
        <w:numPr>
          <w:ilvl w:val="1"/>
          <w:numId w:val="49"/>
        </w:numPr>
        <w:tabs>
          <w:tab w:val="left" w:pos="1593"/>
        </w:tabs>
        <w:spacing w:before="100"/>
        <w:ind w:left="1593" w:hanging="719"/>
      </w:pPr>
      <w:r>
        <w:t>Divert</w:t>
      </w:r>
      <w:r>
        <w:rPr>
          <w:spacing w:val="22"/>
        </w:rPr>
        <w:t xml:space="preserve"> </w:t>
      </w:r>
      <w:r>
        <w:t>students'</w:t>
      </w:r>
      <w:r>
        <w:rPr>
          <w:spacing w:val="23"/>
        </w:rPr>
        <w:t xml:space="preserve"> </w:t>
      </w:r>
      <w:r>
        <w:t>attention</w:t>
      </w:r>
      <w:r>
        <w:rPr>
          <w:spacing w:val="19"/>
        </w:rPr>
        <w:t xml:space="preserve"> </w:t>
      </w:r>
      <w:r>
        <w:t>in</w:t>
      </w:r>
      <w:r>
        <w:rPr>
          <w:spacing w:val="21"/>
        </w:rPr>
        <w:t xml:space="preserve"> </w:t>
      </w:r>
      <w:r>
        <w:t>the</w:t>
      </w:r>
      <w:r>
        <w:rPr>
          <w:spacing w:val="22"/>
        </w:rPr>
        <w:t xml:space="preserve"> </w:t>
      </w:r>
      <w:r>
        <w:rPr>
          <w:spacing w:val="-2"/>
        </w:rPr>
        <w:t>class</w:t>
      </w:r>
    </w:p>
    <w:p w:rsidR="0065005A" w:rsidRDefault="00753B8C">
      <w:pPr>
        <w:pStyle w:val="ListParagraph"/>
        <w:numPr>
          <w:ilvl w:val="1"/>
          <w:numId w:val="49"/>
        </w:numPr>
        <w:tabs>
          <w:tab w:val="left" w:pos="1593"/>
        </w:tabs>
        <w:spacing w:before="98"/>
        <w:ind w:left="1593" w:hanging="719"/>
      </w:pPr>
      <w:r>
        <w:t>Keep</w:t>
      </w:r>
      <w:r>
        <w:rPr>
          <w:spacing w:val="22"/>
        </w:rPr>
        <w:t xml:space="preserve"> </w:t>
      </w:r>
      <w:r>
        <w:t>students</w:t>
      </w:r>
      <w:r>
        <w:rPr>
          <w:spacing w:val="26"/>
        </w:rPr>
        <w:t xml:space="preserve"> </w:t>
      </w:r>
      <w:r>
        <w:t>engaged</w:t>
      </w:r>
      <w:r>
        <w:rPr>
          <w:spacing w:val="22"/>
        </w:rPr>
        <w:t xml:space="preserve"> </w:t>
      </w:r>
      <w:r>
        <w:t>in</w:t>
      </w:r>
      <w:r>
        <w:rPr>
          <w:spacing w:val="25"/>
        </w:rPr>
        <w:t xml:space="preserve"> </w:t>
      </w:r>
      <w:r>
        <w:t>the</w:t>
      </w:r>
      <w:r>
        <w:rPr>
          <w:spacing w:val="25"/>
        </w:rPr>
        <w:t xml:space="preserve"> </w:t>
      </w:r>
      <w:r>
        <w:rPr>
          <w:spacing w:val="-2"/>
        </w:rPr>
        <w:t>class</w:t>
      </w:r>
    </w:p>
    <w:p w:rsidR="0065005A" w:rsidRDefault="00753B8C">
      <w:pPr>
        <w:pStyle w:val="ListParagraph"/>
        <w:numPr>
          <w:ilvl w:val="1"/>
          <w:numId w:val="49"/>
        </w:numPr>
        <w:tabs>
          <w:tab w:val="left" w:pos="1593"/>
        </w:tabs>
        <w:spacing w:before="98"/>
        <w:ind w:left="1593" w:hanging="719"/>
      </w:pPr>
      <w:r>
        <w:t>Optimize</w:t>
      </w:r>
      <w:r>
        <w:rPr>
          <w:spacing w:val="19"/>
        </w:rPr>
        <w:t xml:space="preserve"> </w:t>
      </w:r>
      <w:r>
        <w:t>learning</w:t>
      </w:r>
      <w:r>
        <w:rPr>
          <w:spacing w:val="24"/>
        </w:rPr>
        <w:t xml:space="preserve"> </w:t>
      </w:r>
      <w:r>
        <w:t>outcomes</w:t>
      </w:r>
      <w:r>
        <w:rPr>
          <w:spacing w:val="20"/>
        </w:rPr>
        <w:t xml:space="preserve"> </w:t>
      </w:r>
      <w:r>
        <w:t>of</w:t>
      </w:r>
      <w:r>
        <w:rPr>
          <w:spacing w:val="23"/>
        </w:rPr>
        <w:t xml:space="preserve"> </w:t>
      </w:r>
      <w:r>
        <w:rPr>
          <w:spacing w:val="-2"/>
        </w:rPr>
        <w:t>teaching</w:t>
      </w:r>
    </w:p>
    <w:p w:rsidR="0065005A" w:rsidRDefault="0065005A">
      <w:pPr>
        <w:pStyle w:val="BodyText"/>
        <w:spacing w:before="197"/>
      </w:pPr>
    </w:p>
    <w:p w:rsidR="0065005A" w:rsidRDefault="00753B8C">
      <w:pPr>
        <w:pStyle w:val="ListParagraph"/>
        <w:numPr>
          <w:ilvl w:val="0"/>
          <w:numId w:val="49"/>
        </w:numPr>
        <w:tabs>
          <w:tab w:val="left" w:pos="876"/>
        </w:tabs>
        <w:spacing w:line="288" w:lineRule="auto"/>
        <w:ind w:right="340" w:hanging="721"/>
      </w:pPr>
      <w:r>
        <w:t>Which of</w:t>
      </w:r>
      <w:r>
        <w:rPr>
          <w:spacing w:val="25"/>
        </w:rPr>
        <w:t xml:space="preserve"> </w:t>
      </w:r>
      <w:r>
        <w:t>the following</w:t>
      </w:r>
      <w:r>
        <w:rPr>
          <w:spacing w:val="27"/>
        </w:rPr>
        <w:t xml:space="preserve"> </w:t>
      </w:r>
      <w:r>
        <w:t>will be considered key teaching</w:t>
      </w:r>
      <w:r>
        <w:rPr>
          <w:spacing w:val="28"/>
        </w:rPr>
        <w:t xml:space="preserve"> </w:t>
      </w:r>
      <w:r>
        <w:t>behaviour</w:t>
      </w:r>
      <w:r>
        <w:rPr>
          <w:spacing w:val="26"/>
        </w:rPr>
        <w:t xml:space="preserve"> </w:t>
      </w:r>
      <w:r>
        <w:t>belonging</w:t>
      </w:r>
      <w:r>
        <w:rPr>
          <w:spacing w:val="27"/>
        </w:rPr>
        <w:t xml:space="preserve"> </w:t>
      </w:r>
      <w:r>
        <w:t xml:space="preserve">to the category of </w:t>
      </w:r>
      <w:r>
        <w:rPr>
          <w:spacing w:val="-2"/>
        </w:rPr>
        <w:t>effectiveness?</w:t>
      </w:r>
    </w:p>
    <w:p w:rsidR="0065005A" w:rsidRDefault="00753B8C">
      <w:pPr>
        <w:pStyle w:val="ListParagraph"/>
        <w:numPr>
          <w:ilvl w:val="0"/>
          <w:numId w:val="45"/>
        </w:numPr>
        <w:tabs>
          <w:tab w:val="left" w:pos="1593"/>
        </w:tabs>
        <w:spacing w:before="46"/>
        <w:ind w:left="1593" w:hanging="719"/>
      </w:pPr>
      <w:r>
        <w:t>Making</w:t>
      </w:r>
      <w:r>
        <w:rPr>
          <w:spacing w:val="24"/>
        </w:rPr>
        <w:t xml:space="preserve"> </w:t>
      </w:r>
      <w:r>
        <w:t>ideas</w:t>
      </w:r>
      <w:r>
        <w:rPr>
          <w:spacing w:val="23"/>
        </w:rPr>
        <w:t xml:space="preserve"> </w:t>
      </w:r>
      <w:r>
        <w:t>clear</w:t>
      </w:r>
      <w:r>
        <w:rPr>
          <w:spacing w:val="22"/>
        </w:rPr>
        <w:t xml:space="preserve"> </w:t>
      </w:r>
      <w:r>
        <w:t>to</w:t>
      </w:r>
      <w:r>
        <w:rPr>
          <w:spacing w:val="23"/>
        </w:rPr>
        <w:t xml:space="preserve"> </w:t>
      </w:r>
      <w:r>
        <w:t>learners</w:t>
      </w:r>
      <w:r>
        <w:rPr>
          <w:spacing w:val="24"/>
        </w:rPr>
        <w:t xml:space="preserve"> </w:t>
      </w:r>
      <w:r>
        <w:t>who</w:t>
      </w:r>
      <w:r>
        <w:rPr>
          <w:spacing w:val="23"/>
        </w:rPr>
        <w:t xml:space="preserve"> </w:t>
      </w:r>
      <w:r>
        <w:t>may</w:t>
      </w:r>
      <w:r>
        <w:rPr>
          <w:spacing w:val="18"/>
        </w:rPr>
        <w:t xml:space="preserve"> </w:t>
      </w:r>
      <w:r>
        <w:t>be</w:t>
      </w:r>
      <w:r>
        <w:rPr>
          <w:spacing w:val="23"/>
        </w:rPr>
        <w:t xml:space="preserve"> </w:t>
      </w:r>
      <w:r>
        <w:t>at</w:t>
      </w:r>
      <w:r>
        <w:rPr>
          <w:spacing w:val="23"/>
        </w:rPr>
        <w:t xml:space="preserve"> </w:t>
      </w:r>
      <w:r>
        <w:t>different</w:t>
      </w:r>
      <w:r>
        <w:rPr>
          <w:spacing w:val="30"/>
        </w:rPr>
        <w:t xml:space="preserve"> </w:t>
      </w:r>
      <w:r>
        <w:t>level</w:t>
      </w:r>
      <w:r>
        <w:rPr>
          <w:spacing w:val="22"/>
        </w:rPr>
        <w:t xml:space="preserve"> </w:t>
      </w:r>
      <w:r>
        <w:t>of</w:t>
      </w:r>
      <w:r>
        <w:rPr>
          <w:spacing w:val="29"/>
        </w:rPr>
        <w:t xml:space="preserve"> </w:t>
      </w:r>
      <w:r>
        <w:rPr>
          <w:spacing w:val="-2"/>
        </w:rPr>
        <w:t>understanding</w:t>
      </w:r>
    </w:p>
    <w:p w:rsidR="0065005A" w:rsidRDefault="00753B8C">
      <w:pPr>
        <w:pStyle w:val="ListParagraph"/>
        <w:numPr>
          <w:ilvl w:val="0"/>
          <w:numId w:val="45"/>
        </w:numPr>
        <w:tabs>
          <w:tab w:val="left" w:pos="1593"/>
        </w:tabs>
        <w:spacing w:before="99"/>
        <w:ind w:left="1593" w:hanging="719"/>
      </w:pPr>
      <w:r>
        <w:t>Showing</w:t>
      </w:r>
      <w:r>
        <w:rPr>
          <w:spacing w:val="8"/>
        </w:rPr>
        <w:t xml:space="preserve"> </w:t>
      </w:r>
      <w:r>
        <w:t>enthusiasm</w:t>
      </w:r>
      <w:r>
        <w:rPr>
          <w:spacing w:val="8"/>
        </w:rPr>
        <w:t xml:space="preserve"> </w:t>
      </w:r>
      <w:r>
        <w:t>and</w:t>
      </w:r>
      <w:r>
        <w:rPr>
          <w:spacing w:val="4"/>
        </w:rPr>
        <w:t xml:space="preserve"> </w:t>
      </w:r>
      <w:r>
        <w:t>animation</w:t>
      </w:r>
      <w:r>
        <w:rPr>
          <w:spacing w:val="6"/>
        </w:rPr>
        <w:t xml:space="preserve"> </w:t>
      </w:r>
      <w:r>
        <w:t>through</w:t>
      </w:r>
      <w:r>
        <w:rPr>
          <w:spacing w:val="4"/>
        </w:rPr>
        <w:t xml:space="preserve"> </w:t>
      </w:r>
      <w:r>
        <w:t>variation</w:t>
      </w:r>
      <w:r>
        <w:rPr>
          <w:spacing w:val="9"/>
        </w:rPr>
        <w:t xml:space="preserve"> </w:t>
      </w:r>
      <w:r>
        <w:t>in</w:t>
      </w:r>
      <w:r>
        <w:rPr>
          <w:spacing w:val="7"/>
        </w:rPr>
        <w:t xml:space="preserve"> </w:t>
      </w:r>
      <w:r>
        <w:t>eye</w:t>
      </w:r>
      <w:r>
        <w:rPr>
          <w:spacing w:val="6"/>
        </w:rPr>
        <w:t xml:space="preserve"> </w:t>
      </w:r>
      <w:r>
        <w:t>contact,</w:t>
      </w:r>
      <w:r>
        <w:rPr>
          <w:spacing w:val="6"/>
        </w:rPr>
        <w:t xml:space="preserve"> </w:t>
      </w:r>
      <w:r>
        <w:t>voice</w:t>
      </w:r>
      <w:r>
        <w:rPr>
          <w:spacing w:val="5"/>
        </w:rPr>
        <w:t xml:space="preserve"> </w:t>
      </w:r>
      <w:r>
        <w:t>and</w:t>
      </w:r>
      <w:r>
        <w:rPr>
          <w:spacing w:val="5"/>
        </w:rPr>
        <w:t xml:space="preserve"> </w:t>
      </w:r>
      <w:r>
        <w:rPr>
          <w:spacing w:val="-2"/>
        </w:rPr>
        <w:t>gestures</w:t>
      </w:r>
    </w:p>
    <w:p w:rsidR="0065005A" w:rsidRDefault="00753B8C">
      <w:pPr>
        <w:pStyle w:val="ListParagraph"/>
        <w:numPr>
          <w:ilvl w:val="0"/>
          <w:numId w:val="45"/>
        </w:numPr>
        <w:tabs>
          <w:tab w:val="left" w:pos="1593"/>
        </w:tabs>
        <w:spacing w:before="98"/>
        <w:ind w:left="1593" w:hanging="719"/>
      </w:pPr>
      <w:r>
        <w:t>Using</w:t>
      </w:r>
      <w:r>
        <w:rPr>
          <w:spacing w:val="23"/>
        </w:rPr>
        <w:t xml:space="preserve"> </w:t>
      </w:r>
      <w:r>
        <w:t>student</w:t>
      </w:r>
      <w:r>
        <w:rPr>
          <w:spacing w:val="23"/>
        </w:rPr>
        <w:t xml:space="preserve"> </w:t>
      </w:r>
      <w:r>
        <w:t>ideas</w:t>
      </w:r>
      <w:r>
        <w:rPr>
          <w:spacing w:val="22"/>
        </w:rPr>
        <w:t xml:space="preserve"> </w:t>
      </w:r>
      <w:r>
        <w:t>by</w:t>
      </w:r>
      <w:r>
        <w:rPr>
          <w:spacing w:val="15"/>
        </w:rPr>
        <w:t xml:space="preserve"> </w:t>
      </w:r>
      <w:r>
        <w:t>acknowledging</w:t>
      </w:r>
      <w:r>
        <w:rPr>
          <w:spacing w:val="26"/>
        </w:rPr>
        <w:t xml:space="preserve"> </w:t>
      </w:r>
      <w:r>
        <w:t>and</w:t>
      </w:r>
      <w:r>
        <w:rPr>
          <w:spacing w:val="19"/>
        </w:rPr>
        <w:t xml:space="preserve"> </w:t>
      </w:r>
      <w:r>
        <w:rPr>
          <w:spacing w:val="-2"/>
        </w:rPr>
        <w:t>summarizing</w:t>
      </w:r>
    </w:p>
    <w:p w:rsidR="0065005A" w:rsidRDefault="00753B8C">
      <w:pPr>
        <w:pStyle w:val="ListParagraph"/>
        <w:numPr>
          <w:ilvl w:val="0"/>
          <w:numId w:val="45"/>
        </w:numPr>
        <w:tabs>
          <w:tab w:val="left" w:pos="1593"/>
        </w:tabs>
        <w:spacing w:before="95"/>
        <w:ind w:left="1593" w:hanging="719"/>
      </w:pPr>
      <w:r>
        <w:t>Probing</w:t>
      </w:r>
      <w:r>
        <w:rPr>
          <w:spacing w:val="-1"/>
        </w:rPr>
        <w:t xml:space="preserve"> </w:t>
      </w:r>
      <w:r>
        <w:t>through</w:t>
      </w:r>
      <w:r>
        <w:rPr>
          <w:spacing w:val="-3"/>
        </w:rPr>
        <w:t xml:space="preserve"> </w:t>
      </w:r>
      <w:r>
        <w:t>general</w:t>
      </w:r>
      <w:r>
        <w:rPr>
          <w:spacing w:val="-3"/>
        </w:rPr>
        <w:t xml:space="preserve"> </w:t>
      </w:r>
      <w:r>
        <w:t>questions</w:t>
      </w:r>
      <w:r>
        <w:rPr>
          <w:spacing w:val="1"/>
        </w:rPr>
        <w:t xml:space="preserve"> </w:t>
      </w:r>
      <w:r>
        <w:t>and</w:t>
      </w:r>
      <w:r>
        <w:rPr>
          <w:spacing w:val="-3"/>
        </w:rPr>
        <w:t xml:space="preserve"> </w:t>
      </w:r>
      <w:r>
        <w:t>shifting</w:t>
      </w:r>
      <w:r>
        <w:rPr>
          <w:spacing w:val="1"/>
        </w:rPr>
        <w:t xml:space="preserve"> </w:t>
      </w:r>
      <w:r>
        <w:t>a</w:t>
      </w:r>
      <w:r>
        <w:rPr>
          <w:spacing w:val="-2"/>
        </w:rPr>
        <w:t xml:space="preserve"> </w:t>
      </w:r>
      <w:r>
        <w:t>discussion to</w:t>
      </w:r>
      <w:r>
        <w:rPr>
          <w:spacing w:val="-3"/>
        </w:rPr>
        <w:t xml:space="preserve"> </w:t>
      </w:r>
      <w:r>
        <w:t>some</w:t>
      </w:r>
      <w:r>
        <w:rPr>
          <w:spacing w:val="-4"/>
        </w:rPr>
        <w:t xml:space="preserve"> </w:t>
      </w:r>
      <w:r>
        <w:t>higher</w:t>
      </w:r>
      <w:r>
        <w:rPr>
          <w:spacing w:val="1"/>
        </w:rPr>
        <w:t xml:space="preserve"> </w:t>
      </w:r>
      <w:r>
        <w:t>thought</w:t>
      </w:r>
      <w:r>
        <w:rPr>
          <w:spacing w:val="3"/>
        </w:rPr>
        <w:t xml:space="preserve"> </w:t>
      </w:r>
      <w:r>
        <w:rPr>
          <w:spacing w:val="-2"/>
        </w:rPr>
        <w:t>level</w:t>
      </w:r>
    </w:p>
    <w:p w:rsidR="0065005A" w:rsidRDefault="00753B8C">
      <w:pPr>
        <w:pStyle w:val="ListParagraph"/>
        <w:numPr>
          <w:ilvl w:val="0"/>
          <w:numId w:val="45"/>
        </w:numPr>
        <w:tabs>
          <w:tab w:val="left" w:pos="1593"/>
          <w:tab w:val="left" w:pos="1596"/>
        </w:tabs>
        <w:spacing w:before="97" w:line="292" w:lineRule="auto"/>
        <w:ind w:left="1596" w:right="326"/>
      </w:pPr>
      <w:r>
        <w:t>Using</w:t>
      </w:r>
      <w:r>
        <w:rPr>
          <w:spacing w:val="40"/>
        </w:rPr>
        <w:t xml:space="preserve"> </w:t>
      </w:r>
      <w:r>
        <w:t>meaningful</w:t>
      </w:r>
      <w:r>
        <w:rPr>
          <w:spacing w:val="40"/>
        </w:rPr>
        <w:t xml:space="preserve"> </w:t>
      </w:r>
      <w:r>
        <w:t>verbal</w:t>
      </w:r>
      <w:r>
        <w:rPr>
          <w:spacing w:val="40"/>
        </w:rPr>
        <w:t xml:space="preserve"> </w:t>
      </w:r>
      <w:r>
        <w:t>praise</w:t>
      </w:r>
      <w:r>
        <w:rPr>
          <w:spacing w:val="40"/>
        </w:rPr>
        <w:t xml:space="preserve"> </w:t>
      </w:r>
      <w:r>
        <w:t>to</w:t>
      </w:r>
      <w:r>
        <w:rPr>
          <w:spacing w:val="39"/>
        </w:rPr>
        <w:t xml:space="preserve"> </w:t>
      </w:r>
      <w:r>
        <w:t>get</w:t>
      </w:r>
      <w:r>
        <w:rPr>
          <w:spacing w:val="40"/>
        </w:rPr>
        <w:t xml:space="preserve"> </w:t>
      </w:r>
      <w:r>
        <w:t>and</w:t>
      </w:r>
      <w:r>
        <w:rPr>
          <w:spacing w:val="40"/>
        </w:rPr>
        <w:t xml:space="preserve"> </w:t>
      </w:r>
      <w:r>
        <w:t>keep</w:t>
      </w:r>
      <w:r>
        <w:rPr>
          <w:spacing w:val="40"/>
        </w:rPr>
        <w:t xml:space="preserve"> </w:t>
      </w:r>
      <w:r>
        <w:t>students</w:t>
      </w:r>
      <w:r>
        <w:rPr>
          <w:spacing w:val="40"/>
        </w:rPr>
        <w:t xml:space="preserve"> </w:t>
      </w:r>
      <w:r>
        <w:t>actively</w:t>
      </w:r>
      <w:r>
        <w:rPr>
          <w:spacing w:val="39"/>
        </w:rPr>
        <w:t xml:space="preserve"> </w:t>
      </w:r>
      <w:r>
        <w:t>participating</w:t>
      </w:r>
      <w:r>
        <w:rPr>
          <w:spacing w:val="40"/>
        </w:rPr>
        <w:t xml:space="preserve"> </w:t>
      </w:r>
      <w:r>
        <w:t>in</w:t>
      </w:r>
      <w:r>
        <w:rPr>
          <w:spacing w:val="40"/>
        </w:rPr>
        <w:t xml:space="preserve"> </w:t>
      </w:r>
      <w:r>
        <w:t>the learning process</w:t>
      </w:r>
    </w:p>
    <w:p w:rsidR="0065005A" w:rsidRDefault="00753B8C">
      <w:pPr>
        <w:pStyle w:val="BodyText"/>
        <w:spacing w:before="41"/>
        <w:ind w:left="876"/>
      </w:pPr>
      <w:r>
        <w:t>Choose</w:t>
      </w:r>
      <w:r>
        <w:rPr>
          <w:spacing w:val="21"/>
        </w:rPr>
        <w:t xml:space="preserve"> </w:t>
      </w:r>
      <w:r>
        <w:t>the</w:t>
      </w:r>
      <w:r>
        <w:rPr>
          <w:spacing w:val="23"/>
        </w:rPr>
        <w:t xml:space="preserve"> </w:t>
      </w:r>
      <w:r>
        <w:t>correct</w:t>
      </w:r>
      <w:r>
        <w:rPr>
          <w:spacing w:val="26"/>
        </w:rPr>
        <w:t xml:space="preserve"> </w:t>
      </w:r>
      <w:r>
        <w:t>answer</w:t>
      </w:r>
      <w:r>
        <w:rPr>
          <w:spacing w:val="25"/>
        </w:rPr>
        <w:t xml:space="preserve"> </w:t>
      </w:r>
      <w:r>
        <w:t>from</w:t>
      </w:r>
      <w:r>
        <w:rPr>
          <w:spacing w:val="24"/>
        </w:rPr>
        <w:t xml:space="preserve"> </w:t>
      </w:r>
      <w:r>
        <w:t>the</w:t>
      </w:r>
      <w:r>
        <w:rPr>
          <w:spacing w:val="23"/>
        </w:rPr>
        <w:t xml:space="preserve"> </w:t>
      </w:r>
      <w:r>
        <w:t>options</w:t>
      </w:r>
      <w:r>
        <w:rPr>
          <w:spacing w:val="23"/>
        </w:rPr>
        <w:t xml:space="preserve"> </w:t>
      </w:r>
      <w:r>
        <w:t>given</w:t>
      </w:r>
      <w:r>
        <w:rPr>
          <w:spacing w:val="25"/>
        </w:rPr>
        <w:t xml:space="preserve"> </w:t>
      </w:r>
      <w:r>
        <w:rPr>
          <w:spacing w:val="-2"/>
        </w:rPr>
        <w:t>below</w:t>
      </w:r>
    </w:p>
    <w:p w:rsidR="0065005A" w:rsidRDefault="00753B8C">
      <w:pPr>
        <w:pStyle w:val="BodyText"/>
        <w:tabs>
          <w:tab w:val="left" w:pos="1593"/>
          <w:tab w:val="left" w:pos="5192"/>
          <w:tab w:val="left" w:pos="5912"/>
        </w:tabs>
        <w:spacing w:before="97"/>
        <w:ind w:left="876"/>
      </w:pPr>
      <w:r>
        <w:rPr>
          <w:spacing w:val="-5"/>
        </w:rPr>
        <w:t>(1)</w:t>
      </w:r>
      <w:r>
        <w:tab/>
        <w:t>(</w:t>
      </w:r>
      <w:proofErr w:type="gramStart"/>
      <w:r>
        <w:t>a</w:t>
      </w:r>
      <w:proofErr w:type="gramEnd"/>
      <w:r>
        <w:t>),</w:t>
      </w:r>
      <w:r>
        <w:rPr>
          <w:spacing w:val="27"/>
        </w:rPr>
        <w:t xml:space="preserve"> </w:t>
      </w:r>
      <w:r>
        <w:t>(b)</w:t>
      </w:r>
      <w:r>
        <w:rPr>
          <w:spacing w:val="29"/>
        </w:rPr>
        <w:t xml:space="preserve"> </w:t>
      </w:r>
      <w:r>
        <w:t>and</w:t>
      </w:r>
      <w:r>
        <w:rPr>
          <w:spacing w:val="28"/>
        </w:rPr>
        <w:t xml:space="preserve"> </w:t>
      </w:r>
      <w:r>
        <w:t>(c)</w:t>
      </w:r>
      <w:r>
        <w:rPr>
          <w:spacing w:val="29"/>
        </w:rPr>
        <w:t xml:space="preserve"> </w:t>
      </w:r>
      <w:r>
        <w:rPr>
          <w:spacing w:val="-4"/>
        </w:rPr>
        <w:t>only</w:t>
      </w:r>
      <w:r>
        <w:tab/>
      </w:r>
      <w:r>
        <w:rPr>
          <w:spacing w:val="-5"/>
        </w:rPr>
        <w:t>(2)</w:t>
      </w:r>
      <w:r>
        <w:tab/>
        <w:t>(a),</w:t>
      </w:r>
      <w:r>
        <w:rPr>
          <w:spacing w:val="27"/>
        </w:rPr>
        <w:t xml:space="preserve"> </w:t>
      </w:r>
      <w:r>
        <w:t>(b)</w:t>
      </w:r>
      <w:r>
        <w:rPr>
          <w:spacing w:val="30"/>
        </w:rPr>
        <w:t xml:space="preserve"> </w:t>
      </w:r>
      <w:r>
        <w:t>and</w:t>
      </w:r>
      <w:r>
        <w:rPr>
          <w:spacing w:val="26"/>
        </w:rPr>
        <w:t xml:space="preserve"> </w:t>
      </w:r>
      <w:r>
        <w:t>(e)</w:t>
      </w:r>
      <w:r>
        <w:rPr>
          <w:spacing w:val="27"/>
        </w:rPr>
        <w:t xml:space="preserve"> </w:t>
      </w:r>
      <w:r>
        <w:rPr>
          <w:spacing w:val="-4"/>
        </w:rPr>
        <w:t>only</w:t>
      </w:r>
    </w:p>
    <w:p w:rsidR="0065005A" w:rsidRDefault="00753B8C">
      <w:pPr>
        <w:pStyle w:val="BodyText"/>
        <w:tabs>
          <w:tab w:val="left" w:pos="1593"/>
          <w:tab w:val="left" w:pos="5192"/>
          <w:tab w:val="left" w:pos="5912"/>
        </w:tabs>
        <w:spacing w:before="95"/>
        <w:ind w:left="876"/>
      </w:pPr>
      <w:r>
        <w:rPr>
          <w:spacing w:val="-5"/>
        </w:rPr>
        <w:t>(3)</w:t>
      </w:r>
      <w:r>
        <w:tab/>
        <w:t>(</w:t>
      </w:r>
      <w:proofErr w:type="gramStart"/>
      <w:r>
        <w:t>b</w:t>
      </w:r>
      <w:proofErr w:type="gramEnd"/>
      <w:r>
        <w:t>,),</w:t>
      </w:r>
      <w:r>
        <w:rPr>
          <w:spacing w:val="26"/>
        </w:rPr>
        <w:t xml:space="preserve"> </w:t>
      </w:r>
      <w:r>
        <w:t>(c)</w:t>
      </w:r>
      <w:r>
        <w:rPr>
          <w:spacing w:val="29"/>
        </w:rPr>
        <w:t xml:space="preserve"> </w:t>
      </w:r>
      <w:r>
        <w:t>and</w:t>
      </w:r>
      <w:r>
        <w:rPr>
          <w:spacing w:val="26"/>
        </w:rPr>
        <w:t xml:space="preserve"> </w:t>
      </w:r>
      <w:r>
        <w:t>(d)</w:t>
      </w:r>
      <w:r>
        <w:rPr>
          <w:spacing w:val="29"/>
        </w:rPr>
        <w:t xml:space="preserve"> </w:t>
      </w:r>
      <w:r>
        <w:rPr>
          <w:spacing w:val="-4"/>
        </w:rPr>
        <w:t>only</w:t>
      </w:r>
      <w:r>
        <w:tab/>
      </w:r>
      <w:r>
        <w:rPr>
          <w:spacing w:val="-5"/>
        </w:rPr>
        <w:t>(4)</w:t>
      </w:r>
      <w:r>
        <w:tab/>
        <w:t>(c),</w:t>
      </w:r>
      <w:r>
        <w:rPr>
          <w:spacing w:val="25"/>
        </w:rPr>
        <w:t xml:space="preserve"> </w:t>
      </w:r>
      <w:r>
        <w:t>(d)</w:t>
      </w:r>
      <w:r>
        <w:rPr>
          <w:spacing w:val="28"/>
        </w:rPr>
        <w:t xml:space="preserve"> </w:t>
      </w:r>
      <w:r>
        <w:t>and</w:t>
      </w:r>
      <w:r>
        <w:rPr>
          <w:spacing w:val="27"/>
        </w:rPr>
        <w:t xml:space="preserve"> </w:t>
      </w:r>
      <w:r>
        <w:t>(e)</w:t>
      </w:r>
      <w:r>
        <w:rPr>
          <w:spacing w:val="27"/>
        </w:rPr>
        <w:t xml:space="preserve"> </w:t>
      </w:r>
      <w:r>
        <w:rPr>
          <w:spacing w:val="-4"/>
        </w:rPr>
        <w:t>only</w:t>
      </w:r>
    </w:p>
    <w:p w:rsidR="0065005A" w:rsidRDefault="0065005A">
      <w:pPr>
        <w:pStyle w:val="BodyText"/>
        <w:spacing w:before="200"/>
      </w:pPr>
    </w:p>
    <w:p w:rsidR="0065005A" w:rsidRDefault="00753B8C">
      <w:pPr>
        <w:pStyle w:val="ListParagraph"/>
        <w:numPr>
          <w:ilvl w:val="0"/>
          <w:numId w:val="49"/>
        </w:numPr>
        <w:tabs>
          <w:tab w:val="left" w:pos="720"/>
        </w:tabs>
        <w:ind w:left="720" w:right="2790" w:hanging="720"/>
        <w:jc w:val="right"/>
      </w:pPr>
      <w:r>
        <w:t>In</w:t>
      </w:r>
      <w:r>
        <w:rPr>
          <w:spacing w:val="21"/>
        </w:rPr>
        <w:t xml:space="preserve"> </w:t>
      </w:r>
      <w:r>
        <w:t>the</w:t>
      </w:r>
      <w:r>
        <w:rPr>
          <w:spacing w:val="22"/>
        </w:rPr>
        <w:t xml:space="preserve"> </w:t>
      </w:r>
      <w:r>
        <w:t>statement</w:t>
      </w:r>
      <w:r>
        <w:rPr>
          <w:spacing w:val="25"/>
        </w:rPr>
        <w:t xml:space="preserve"> </w:t>
      </w:r>
      <w:r>
        <w:t>"No</w:t>
      </w:r>
      <w:r>
        <w:rPr>
          <w:spacing w:val="25"/>
        </w:rPr>
        <w:t xml:space="preserve"> </w:t>
      </w:r>
      <w:r>
        <w:t>dogs</w:t>
      </w:r>
      <w:r>
        <w:rPr>
          <w:spacing w:val="21"/>
        </w:rPr>
        <w:t xml:space="preserve"> </w:t>
      </w:r>
      <w:r>
        <w:t>are</w:t>
      </w:r>
      <w:r>
        <w:rPr>
          <w:spacing w:val="21"/>
        </w:rPr>
        <w:t xml:space="preserve"> </w:t>
      </w:r>
      <w:r>
        <w:t>reptiles",</w:t>
      </w:r>
      <w:r>
        <w:rPr>
          <w:spacing w:val="27"/>
        </w:rPr>
        <w:t xml:space="preserve"> </w:t>
      </w:r>
      <w:r>
        <w:t>which</w:t>
      </w:r>
      <w:r>
        <w:rPr>
          <w:spacing w:val="25"/>
        </w:rPr>
        <w:t xml:space="preserve"> </w:t>
      </w:r>
      <w:r>
        <w:t>terms</w:t>
      </w:r>
      <w:r>
        <w:rPr>
          <w:spacing w:val="23"/>
        </w:rPr>
        <w:t xml:space="preserve"> </w:t>
      </w:r>
      <w:r>
        <w:t>are</w:t>
      </w:r>
      <w:r>
        <w:rPr>
          <w:spacing w:val="24"/>
        </w:rPr>
        <w:t xml:space="preserve"> </w:t>
      </w:r>
      <w:r>
        <w:rPr>
          <w:spacing w:val="-2"/>
        </w:rPr>
        <w:t>distributed?</w:t>
      </w:r>
    </w:p>
    <w:p w:rsidR="0065005A" w:rsidRDefault="00753B8C">
      <w:pPr>
        <w:pStyle w:val="ListParagraph"/>
        <w:numPr>
          <w:ilvl w:val="1"/>
          <w:numId w:val="49"/>
        </w:numPr>
        <w:tabs>
          <w:tab w:val="left" w:pos="719"/>
          <w:tab w:val="left" w:pos="4318"/>
          <w:tab w:val="left" w:pos="5038"/>
        </w:tabs>
        <w:spacing w:before="95"/>
        <w:ind w:left="719" w:right="2721" w:hanging="719"/>
        <w:jc w:val="right"/>
      </w:pPr>
      <w:r>
        <w:t>Only</w:t>
      </w:r>
      <w:r>
        <w:rPr>
          <w:spacing w:val="20"/>
        </w:rPr>
        <w:t xml:space="preserve"> </w:t>
      </w:r>
      <w:r>
        <w:t>subject</w:t>
      </w:r>
      <w:r>
        <w:rPr>
          <w:spacing w:val="27"/>
        </w:rPr>
        <w:t xml:space="preserve"> </w:t>
      </w:r>
      <w:r>
        <w:rPr>
          <w:spacing w:val="-4"/>
        </w:rPr>
        <w:t>term</w:t>
      </w:r>
      <w:r>
        <w:tab/>
      </w:r>
      <w:r>
        <w:rPr>
          <w:spacing w:val="-5"/>
        </w:rPr>
        <w:t>(2)</w:t>
      </w:r>
      <w:r>
        <w:tab/>
        <w:t>Only</w:t>
      </w:r>
      <w:r>
        <w:rPr>
          <w:spacing w:val="19"/>
        </w:rPr>
        <w:t xml:space="preserve"> </w:t>
      </w:r>
      <w:r>
        <w:t>predicate</w:t>
      </w:r>
      <w:r>
        <w:rPr>
          <w:spacing w:val="22"/>
        </w:rPr>
        <w:t xml:space="preserve"> </w:t>
      </w:r>
      <w:r>
        <w:rPr>
          <w:spacing w:val="-4"/>
        </w:rPr>
        <w:t>term</w:t>
      </w:r>
    </w:p>
    <w:p w:rsidR="0065005A" w:rsidRDefault="00753B8C">
      <w:pPr>
        <w:pStyle w:val="BodyText"/>
        <w:tabs>
          <w:tab w:val="left" w:pos="1593"/>
          <w:tab w:val="left" w:pos="5192"/>
          <w:tab w:val="left" w:pos="5912"/>
        </w:tabs>
        <w:spacing w:before="98"/>
        <w:ind w:left="876"/>
      </w:pPr>
      <w:r>
        <w:rPr>
          <w:spacing w:val="-5"/>
        </w:rPr>
        <w:t>(3)</w:t>
      </w:r>
      <w:r>
        <w:tab/>
        <w:t>Both</w:t>
      </w:r>
      <w:r>
        <w:rPr>
          <w:spacing w:val="24"/>
        </w:rPr>
        <w:t xml:space="preserve"> </w:t>
      </w:r>
      <w:r>
        <w:t>subject</w:t>
      </w:r>
      <w:r>
        <w:rPr>
          <w:spacing w:val="23"/>
        </w:rPr>
        <w:t xml:space="preserve"> </w:t>
      </w:r>
      <w:r>
        <w:t>and</w:t>
      </w:r>
      <w:r>
        <w:rPr>
          <w:spacing w:val="23"/>
        </w:rPr>
        <w:t xml:space="preserve"> </w:t>
      </w:r>
      <w:r>
        <w:t>predicate</w:t>
      </w:r>
      <w:r>
        <w:rPr>
          <w:spacing w:val="23"/>
        </w:rPr>
        <w:t xml:space="preserve"> </w:t>
      </w:r>
      <w:r>
        <w:rPr>
          <w:spacing w:val="-4"/>
        </w:rPr>
        <w:t>terms</w:t>
      </w:r>
      <w:r>
        <w:tab/>
      </w:r>
      <w:r>
        <w:rPr>
          <w:spacing w:val="-5"/>
        </w:rPr>
        <w:t>(4)</w:t>
      </w:r>
      <w:r>
        <w:tab/>
      </w:r>
      <w:proofErr w:type="gramStart"/>
      <w:r>
        <w:t>Neither</w:t>
      </w:r>
      <w:proofErr w:type="gramEnd"/>
      <w:r>
        <w:rPr>
          <w:spacing w:val="21"/>
        </w:rPr>
        <w:t xml:space="preserve"> </w:t>
      </w:r>
      <w:r>
        <w:t>subject</w:t>
      </w:r>
      <w:r>
        <w:rPr>
          <w:spacing w:val="20"/>
        </w:rPr>
        <w:t xml:space="preserve"> </w:t>
      </w:r>
      <w:r>
        <w:t>nor</w:t>
      </w:r>
      <w:r>
        <w:rPr>
          <w:spacing w:val="22"/>
        </w:rPr>
        <w:t xml:space="preserve"> </w:t>
      </w:r>
      <w:r>
        <w:t>predicate</w:t>
      </w:r>
      <w:r>
        <w:rPr>
          <w:spacing w:val="22"/>
        </w:rPr>
        <w:t xml:space="preserve"> </w:t>
      </w:r>
      <w:r>
        <w:rPr>
          <w:spacing w:val="-4"/>
        </w:rPr>
        <w:t>term</w:t>
      </w:r>
    </w:p>
    <w:p w:rsidR="0065005A" w:rsidRDefault="0065005A">
      <w:pPr>
        <w:pStyle w:val="BodyText"/>
        <w:spacing w:before="197"/>
      </w:pPr>
    </w:p>
    <w:p w:rsidR="0065005A" w:rsidRDefault="00753B8C">
      <w:pPr>
        <w:pStyle w:val="ListParagraph"/>
        <w:numPr>
          <w:ilvl w:val="0"/>
          <w:numId w:val="49"/>
        </w:numPr>
        <w:tabs>
          <w:tab w:val="left" w:pos="876"/>
        </w:tabs>
        <w:spacing w:after="9" w:line="331" w:lineRule="auto"/>
        <w:ind w:right="1085" w:hanging="721"/>
      </w:pPr>
      <w:r>
        <w:t>"Mr</w:t>
      </w:r>
      <w:r>
        <w:rPr>
          <w:spacing w:val="25"/>
        </w:rPr>
        <w:t xml:space="preserve"> </w:t>
      </w:r>
      <w:r>
        <w:t>X</w:t>
      </w:r>
      <w:r>
        <w:rPr>
          <w:spacing w:val="30"/>
        </w:rPr>
        <w:t xml:space="preserve"> </w:t>
      </w:r>
      <w:r>
        <w:t>lives</w:t>
      </w:r>
      <w:r>
        <w:rPr>
          <w:spacing w:val="26"/>
        </w:rPr>
        <w:t xml:space="preserve"> </w:t>
      </w:r>
      <w:r>
        <w:t>in</w:t>
      </w:r>
      <w:r>
        <w:rPr>
          <w:spacing w:val="24"/>
        </w:rPr>
        <w:t xml:space="preserve"> </w:t>
      </w:r>
      <w:r>
        <w:t>a</w:t>
      </w:r>
      <w:r>
        <w:rPr>
          <w:spacing w:val="24"/>
        </w:rPr>
        <w:t xml:space="preserve"> </w:t>
      </w:r>
      <w:r>
        <w:t>slum</w:t>
      </w:r>
      <w:r>
        <w:rPr>
          <w:spacing w:val="25"/>
        </w:rPr>
        <w:t xml:space="preserve"> </w:t>
      </w:r>
      <w:r>
        <w:t>and</w:t>
      </w:r>
      <w:r>
        <w:rPr>
          <w:spacing w:val="24"/>
        </w:rPr>
        <w:t xml:space="preserve"> </w:t>
      </w:r>
      <w:r>
        <w:t>is</w:t>
      </w:r>
      <w:r>
        <w:rPr>
          <w:spacing w:val="24"/>
        </w:rPr>
        <w:t xml:space="preserve"> </w:t>
      </w:r>
      <w:r>
        <w:t>unemployed.</w:t>
      </w:r>
      <w:r>
        <w:rPr>
          <w:spacing w:val="23"/>
        </w:rPr>
        <w:t xml:space="preserve"> </w:t>
      </w:r>
      <w:r>
        <w:t>Therefore,</w:t>
      </w:r>
      <w:r>
        <w:rPr>
          <w:spacing w:val="28"/>
        </w:rPr>
        <w:t xml:space="preserve"> </w:t>
      </w:r>
      <w:r>
        <w:t>Mr</w:t>
      </w:r>
      <w:r>
        <w:rPr>
          <w:spacing w:val="25"/>
        </w:rPr>
        <w:t xml:space="preserve"> </w:t>
      </w:r>
      <w:r>
        <w:t>X</w:t>
      </w:r>
      <w:r>
        <w:rPr>
          <w:spacing w:val="28"/>
        </w:rPr>
        <w:t xml:space="preserve"> </w:t>
      </w:r>
      <w:r>
        <w:t>deserves</w:t>
      </w:r>
      <w:r>
        <w:rPr>
          <w:spacing w:val="27"/>
        </w:rPr>
        <w:t xml:space="preserve"> </w:t>
      </w:r>
      <w:r>
        <w:t>to</w:t>
      </w:r>
      <w:r>
        <w:rPr>
          <w:spacing w:val="21"/>
        </w:rPr>
        <w:t xml:space="preserve"> </w:t>
      </w:r>
      <w:r>
        <w:t>be</w:t>
      </w:r>
      <w:r>
        <w:rPr>
          <w:spacing w:val="26"/>
        </w:rPr>
        <w:t xml:space="preserve"> </w:t>
      </w:r>
      <w:r>
        <w:t>a</w:t>
      </w:r>
      <w:r>
        <w:rPr>
          <w:spacing w:val="21"/>
        </w:rPr>
        <w:t xml:space="preserve"> </w:t>
      </w:r>
      <w:r>
        <w:t>minister." Which kind</w:t>
      </w:r>
      <w:r>
        <w:rPr>
          <w:spacing w:val="40"/>
        </w:rPr>
        <w:t xml:space="preserve"> </w:t>
      </w:r>
      <w:r>
        <w:t>of</w:t>
      </w:r>
      <w:r>
        <w:rPr>
          <w:spacing w:val="40"/>
        </w:rPr>
        <w:t xml:space="preserve"> </w:t>
      </w:r>
      <w:r>
        <w:t>fallacy is</w:t>
      </w:r>
      <w:r>
        <w:rPr>
          <w:spacing w:val="40"/>
        </w:rPr>
        <w:t xml:space="preserve"> </w:t>
      </w:r>
      <w:r>
        <w:t>committed</w:t>
      </w:r>
      <w:r>
        <w:rPr>
          <w:spacing w:val="40"/>
        </w:rPr>
        <w:t xml:space="preserve"> </w:t>
      </w:r>
      <w:r>
        <w:t>in</w:t>
      </w:r>
      <w:r>
        <w:rPr>
          <w:spacing w:val="40"/>
        </w:rPr>
        <w:t xml:space="preserve"> </w:t>
      </w:r>
      <w:r>
        <w:t>this</w:t>
      </w:r>
      <w:r>
        <w:rPr>
          <w:spacing w:val="40"/>
        </w:rPr>
        <w:t xml:space="preserve"> </w:t>
      </w:r>
      <w:r>
        <w:t>argument?</w:t>
      </w:r>
    </w:p>
    <w:tbl>
      <w:tblPr>
        <w:tblW w:w="0" w:type="auto"/>
        <w:tblInd w:w="841" w:type="dxa"/>
        <w:tblLayout w:type="fixed"/>
        <w:tblCellMar>
          <w:left w:w="0" w:type="dxa"/>
          <w:right w:w="0" w:type="dxa"/>
        </w:tblCellMar>
        <w:tblLook w:val="01E0" w:firstRow="1" w:lastRow="1" w:firstColumn="1" w:lastColumn="1" w:noHBand="0" w:noVBand="0"/>
      </w:tblPr>
      <w:tblGrid>
        <w:gridCol w:w="3710"/>
        <w:gridCol w:w="1155"/>
        <w:gridCol w:w="2164"/>
      </w:tblGrid>
      <w:tr w:rsidR="0065005A">
        <w:trPr>
          <w:trHeight w:val="289"/>
        </w:trPr>
        <w:tc>
          <w:tcPr>
            <w:tcW w:w="3710" w:type="dxa"/>
          </w:tcPr>
          <w:p w:rsidR="0065005A" w:rsidRDefault="00753B8C">
            <w:pPr>
              <w:pStyle w:val="TableParagraph"/>
              <w:tabs>
                <w:tab w:val="left" w:pos="767"/>
              </w:tabs>
              <w:spacing w:line="247" w:lineRule="exact"/>
              <w:ind w:left="50"/>
            </w:pPr>
            <w:r>
              <w:rPr>
                <w:spacing w:val="-5"/>
              </w:rPr>
              <w:t>(1)</w:t>
            </w:r>
            <w:r>
              <w:tab/>
              <w:t>Fallacy</w:t>
            </w:r>
            <w:r>
              <w:rPr>
                <w:spacing w:val="18"/>
              </w:rPr>
              <w:t xml:space="preserve"> </w:t>
            </w:r>
            <w:r>
              <w:t>of</w:t>
            </w:r>
            <w:r>
              <w:rPr>
                <w:spacing w:val="30"/>
              </w:rPr>
              <w:t xml:space="preserve"> </w:t>
            </w:r>
            <w:r>
              <w:rPr>
                <w:spacing w:val="-2"/>
              </w:rPr>
              <w:t>Composition</w:t>
            </w:r>
          </w:p>
        </w:tc>
        <w:tc>
          <w:tcPr>
            <w:tcW w:w="1155" w:type="dxa"/>
          </w:tcPr>
          <w:p w:rsidR="0065005A" w:rsidRDefault="00753B8C">
            <w:pPr>
              <w:pStyle w:val="TableParagraph"/>
              <w:spacing w:line="247" w:lineRule="exact"/>
              <w:ind w:right="221"/>
              <w:jc w:val="right"/>
            </w:pPr>
            <w:r>
              <w:rPr>
                <w:spacing w:val="-5"/>
              </w:rPr>
              <w:t>(2)</w:t>
            </w:r>
          </w:p>
        </w:tc>
        <w:tc>
          <w:tcPr>
            <w:tcW w:w="2164" w:type="dxa"/>
          </w:tcPr>
          <w:p w:rsidR="0065005A" w:rsidRDefault="00753B8C">
            <w:pPr>
              <w:pStyle w:val="TableParagraph"/>
              <w:spacing w:line="247" w:lineRule="exact"/>
              <w:ind w:left="221"/>
            </w:pPr>
            <w:r>
              <w:t>Ad</w:t>
            </w:r>
            <w:r>
              <w:rPr>
                <w:spacing w:val="23"/>
              </w:rPr>
              <w:t xml:space="preserve"> </w:t>
            </w:r>
            <w:r>
              <w:rPr>
                <w:spacing w:val="-2"/>
              </w:rPr>
              <w:t>misericordium</w:t>
            </w:r>
          </w:p>
        </w:tc>
      </w:tr>
      <w:tr w:rsidR="0065005A">
        <w:trPr>
          <w:trHeight w:val="289"/>
        </w:trPr>
        <w:tc>
          <w:tcPr>
            <w:tcW w:w="3710" w:type="dxa"/>
          </w:tcPr>
          <w:p w:rsidR="0065005A" w:rsidRDefault="00753B8C">
            <w:pPr>
              <w:pStyle w:val="TableParagraph"/>
              <w:tabs>
                <w:tab w:val="left" w:pos="767"/>
              </w:tabs>
              <w:spacing w:before="36" w:line="233" w:lineRule="exact"/>
              <w:ind w:left="50"/>
            </w:pPr>
            <w:r>
              <w:rPr>
                <w:spacing w:val="-5"/>
              </w:rPr>
              <w:t>(3)</w:t>
            </w:r>
            <w:r>
              <w:tab/>
              <w:t>Fallacy</w:t>
            </w:r>
            <w:r>
              <w:rPr>
                <w:spacing w:val="16"/>
              </w:rPr>
              <w:t xml:space="preserve"> </w:t>
            </w:r>
            <w:r>
              <w:t>of</w:t>
            </w:r>
            <w:r>
              <w:rPr>
                <w:spacing w:val="30"/>
              </w:rPr>
              <w:t xml:space="preserve"> </w:t>
            </w:r>
            <w:r>
              <w:rPr>
                <w:spacing w:val="-2"/>
              </w:rPr>
              <w:t>Division</w:t>
            </w:r>
          </w:p>
        </w:tc>
        <w:tc>
          <w:tcPr>
            <w:tcW w:w="1155" w:type="dxa"/>
          </w:tcPr>
          <w:p w:rsidR="0065005A" w:rsidRDefault="00753B8C">
            <w:pPr>
              <w:pStyle w:val="TableParagraph"/>
              <w:spacing w:before="36" w:line="233" w:lineRule="exact"/>
              <w:ind w:right="221"/>
              <w:jc w:val="right"/>
            </w:pPr>
            <w:r>
              <w:rPr>
                <w:spacing w:val="-5"/>
              </w:rPr>
              <w:t>(4)</w:t>
            </w:r>
          </w:p>
        </w:tc>
        <w:tc>
          <w:tcPr>
            <w:tcW w:w="2164" w:type="dxa"/>
          </w:tcPr>
          <w:p w:rsidR="0065005A" w:rsidRDefault="00753B8C">
            <w:pPr>
              <w:pStyle w:val="TableParagraph"/>
              <w:spacing w:before="36" w:line="233" w:lineRule="exact"/>
              <w:ind w:left="221"/>
            </w:pPr>
            <w:r>
              <w:t>Fallacy</w:t>
            </w:r>
            <w:r>
              <w:rPr>
                <w:spacing w:val="18"/>
              </w:rPr>
              <w:t xml:space="preserve"> </w:t>
            </w:r>
            <w:r>
              <w:t>of</w:t>
            </w:r>
            <w:r>
              <w:rPr>
                <w:spacing w:val="18"/>
              </w:rPr>
              <w:t xml:space="preserve"> </w:t>
            </w:r>
            <w:r>
              <w:rPr>
                <w:spacing w:val="-2"/>
              </w:rPr>
              <w:t>Accident</w:t>
            </w:r>
          </w:p>
        </w:tc>
      </w:tr>
    </w:tbl>
    <w:p w:rsidR="0065005A" w:rsidRDefault="0065005A">
      <w:pPr>
        <w:pStyle w:val="BodyText"/>
        <w:spacing w:before="209"/>
      </w:pPr>
    </w:p>
    <w:p w:rsidR="0065005A" w:rsidRDefault="00753B8C">
      <w:pPr>
        <w:pStyle w:val="ListParagraph"/>
        <w:numPr>
          <w:ilvl w:val="0"/>
          <w:numId w:val="49"/>
        </w:numPr>
        <w:tabs>
          <w:tab w:val="left" w:pos="876"/>
        </w:tabs>
        <w:spacing w:after="52" w:line="292" w:lineRule="auto"/>
        <w:ind w:right="329" w:hanging="721"/>
      </w:pPr>
      <w:r>
        <w:t>If data</w:t>
      </w:r>
      <w:r>
        <w:rPr>
          <w:spacing w:val="-2"/>
        </w:rPr>
        <w:t xml:space="preserve"> </w:t>
      </w:r>
      <w:r>
        <w:t>has been</w:t>
      </w:r>
      <w:r>
        <w:rPr>
          <w:spacing w:val="-2"/>
        </w:rPr>
        <w:t xml:space="preserve"> </w:t>
      </w:r>
      <w:r>
        <w:t>recorded using technical media, which among the following is a necessary step on the way to its</w:t>
      </w:r>
      <w:r>
        <w:rPr>
          <w:spacing w:val="40"/>
        </w:rPr>
        <w:t xml:space="preserve"> </w:t>
      </w:r>
      <w:r>
        <w:t>interpretation?</w:t>
      </w:r>
    </w:p>
    <w:tbl>
      <w:tblPr>
        <w:tblW w:w="0" w:type="auto"/>
        <w:tblInd w:w="841" w:type="dxa"/>
        <w:tblLayout w:type="fixed"/>
        <w:tblCellMar>
          <w:left w:w="0" w:type="dxa"/>
          <w:right w:w="0" w:type="dxa"/>
        </w:tblCellMar>
        <w:tblLook w:val="01E0" w:firstRow="1" w:lastRow="1" w:firstColumn="1" w:lastColumn="1" w:noHBand="0" w:noVBand="0"/>
      </w:tblPr>
      <w:tblGrid>
        <w:gridCol w:w="3534"/>
        <w:gridCol w:w="1331"/>
        <w:gridCol w:w="3184"/>
      </w:tblGrid>
      <w:tr w:rsidR="0065005A">
        <w:trPr>
          <w:trHeight w:val="288"/>
        </w:trPr>
        <w:tc>
          <w:tcPr>
            <w:tcW w:w="3534" w:type="dxa"/>
          </w:tcPr>
          <w:p w:rsidR="0065005A" w:rsidRDefault="00753B8C">
            <w:pPr>
              <w:pStyle w:val="TableParagraph"/>
              <w:tabs>
                <w:tab w:val="left" w:pos="767"/>
              </w:tabs>
              <w:spacing w:line="247" w:lineRule="exact"/>
              <w:ind w:left="50"/>
            </w:pPr>
            <w:r>
              <w:rPr>
                <w:spacing w:val="-5"/>
              </w:rPr>
              <w:lastRenderedPageBreak/>
              <w:t>(1)</w:t>
            </w:r>
            <w:r>
              <w:tab/>
            </w:r>
            <w:r>
              <w:rPr>
                <w:spacing w:val="-2"/>
              </w:rPr>
              <w:t>Transcription</w:t>
            </w:r>
          </w:p>
        </w:tc>
        <w:tc>
          <w:tcPr>
            <w:tcW w:w="1331" w:type="dxa"/>
          </w:tcPr>
          <w:p w:rsidR="0065005A" w:rsidRDefault="00753B8C">
            <w:pPr>
              <w:pStyle w:val="TableParagraph"/>
              <w:spacing w:line="247" w:lineRule="exact"/>
              <w:ind w:right="221"/>
              <w:jc w:val="right"/>
            </w:pPr>
            <w:r>
              <w:rPr>
                <w:spacing w:val="-5"/>
              </w:rPr>
              <w:t>(2)</w:t>
            </w:r>
          </w:p>
        </w:tc>
        <w:tc>
          <w:tcPr>
            <w:tcW w:w="3184" w:type="dxa"/>
          </w:tcPr>
          <w:p w:rsidR="0065005A" w:rsidRDefault="00753B8C">
            <w:pPr>
              <w:pStyle w:val="TableParagraph"/>
              <w:spacing w:line="247" w:lineRule="exact"/>
              <w:ind w:left="223"/>
            </w:pPr>
            <w:r>
              <w:t>Structural</w:t>
            </w:r>
            <w:r>
              <w:rPr>
                <w:spacing w:val="9"/>
              </w:rPr>
              <w:t xml:space="preserve"> </w:t>
            </w:r>
            <w:r>
              <w:t>Equation</w:t>
            </w:r>
            <w:r>
              <w:rPr>
                <w:spacing w:val="13"/>
              </w:rPr>
              <w:t xml:space="preserve"> </w:t>
            </w:r>
            <w:r>
              <w:rPr>
                <w:spacing w:val="-2"/>
              </w:rPr>
              <w:t>Modelling</w:t>
            </w:r>
          </w:p>
        </w:tc>
      </w:tr>
      <w:tr w:rsidR="0065005A">
        <w:trPr>
          <w:trHeight w:val="288"/>
        </w:trPr>
        <w:tc>
          <w:tcPr>
            <w:tcW w:w="3534" w:type="dxa"/>
          </w:tcPr>
          <w:p w:rsidR="0065005A" w:rsidRDefault="00753B8C">
            <w:pPr>
              <w:pStyle w:val="TableParagraph"/>
              <w:tabs>
                <w:tab w:val="left" w:pos="767"/>
              </w:tabs>
              <w:spacing w:before="35" w:line="233" w:lineRule="exact"/>
              <w:ind w:left="50"/>
            </w:pPr>
            <w:r>
              <w:rPr>
                <w:spacing w:val="-5"/>
              </w:rPr>
              <w:t>(3)</w:t>
            </w:r>
            <w:r>
              <w:tab/>
            </w:r>
            <w:r>
              <w:t>Sequential</w:t>
            </w:r>
            <w:r>
              <w:rPr>
                <w:spacing w:val="3"/>
              </w:rPr>
              <w:t xml:space="preserve"> </w:t>
            </w:r>
            <w:r>
              <w:rPr>
                <w:spacing w:val="-2"/>
              </w:rPr>
              <w:t>Analysis</w:t>
            </w:r>
          </w:p>
        </w:tc>
        <w:tc>
          <w:tcPr>
            <w:tcW w:w="1331" w:type="dxa"/>
          </w:tcPr>
          <w:p w:rsidR="0065005A" w:rsidRDefault="00753B8C">
            <w:pPr>
              <w:pStyle w:val="TableParagraph"/>
              <w:spacing w:before="35" w:line="233" w:lineRule="exact"/>
              <w:ind w:right="221"/>
              <w:jc w:val="right"/>
            </w:pPr>
            <w:r>
              <w:rPr>
                <w:spacing w:val="-5"/>
              </w:rPr>
              <w:t>(4)</w:t>
            </w:r>
          </w:p>
        </w:tc>
        <w:tc>
          <w:tcPr>
            <w:tcW w:w="3184" w:type="dxa"/>
          </w:tcPr>
          <w:p w:rsidR="0065005A" w:rsidRDefault="00753B8C">
            <w:pPr>
              <w:pStyle w:val="TableParagraph"/>
              <w:spacing w:before="35" w:line="233" w:lineRule="exact"/>
              <w:ind w:left="223"/>
            </w:pPr>
            <w:r>
              <w:rPr>
                <w:spacing w:val="-2"/>
              </w:rPr>
              <w:t>Sampling</w:t>
            </w:r>
          </w:p>
        </w:tc>
      </w:tr>
    </w:tbl>
    <w:p w:rsidR="0065005A" w:rsidRDefault="0065005A">
      <w:pPr>
        <w:pStyle w:val="BodyText"/>
      </w:pPr>
    </w:p>
    <w:p w:rsidR="0065005A" w:rsidRDefault="0065005A">
      <w:pPr>
        <w:pStyle w:val="BodyText"/>
        <w:spacing w:before="200"/>
      </w:pPr>
    </w:p>
    <w:p w:rsidR="0065005A" w:rsidRDefault="00753B8C">
      <w:pPr>
        <w:pStyle w:val="Heading4"/>
        <w:ind w:right="288"/>
        <w:jc w:val="right"/>
        <w:rPr>
          <w:rFonts w:ascii="Trebuchet MS"/>
        </w:rPr>
      </w:pPr>
      <w:r>
        <w:rPr>
          <w:rFonts w:ascii="Trebuchet MS"/>
          <w:spacing w:val="-10"/>
          <w:w w:val="95"/>
        </w:rPr>
        <w:t>3</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50912" behindDoc="1" locked="0" layoutInCell="1" allowOverlap="1">
                <wp:simplePos x="0" y="0"/>
                <wp:positionH relativeFrom="page">
                  <wp:posOffset>0</wp:posOffset>
                </wp:positionH>
                <wp:positionV relativeFrom="page">
                  <wp:posOffset>0</wp:posOffset>
                </wp:positionV>
                <wp:extent cx="7556500" cy="1068070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65568" id="docshape44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5142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65056" id="docshape443"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29"/>
        <w:rPr>
          <w:rFonts w:ascii="Arial"/>
          <w:b/>
        </w:rPr>
      </w:pPr>
    </w:p>
    <w:p w:rsidR="0065005A" w:rsidRDefault="00753B8C">
      <w:pPr>
        <w:pStyle w:val="ListParagraph"/>
        <w:numPr>
          <w:ilvl w:val="0"/>
          <w:numId w:val="49"/>
        </w:numPr>
        <w:tabs>
          <w:tab w:val="left" w:pos="876"/>
        </w:tabs>
        <w:spacing w:line="273" w:lineRule="auto"/>
        <w:ind w:right="324" w:hanging="721"/>
      </w:pPr>
      <w:r>
        <w:t>The two cities</w:t>
      </w:r>
      <w:r>
        <w:rPr>
          <w:spacing w:val="12"/>
        </w:rPr>
        <w:t xml:space="preserve"> </w:t>
      </w:r>
      <w:r>
        <w:t>P and Q are</w:t>
      </w:r>
      <w:r>
        <w:rPr>
          <w:spacing w:val="12"/>
        </w:rPr>
        <w:t xml:space="preserve"> </w:t>
      </w:r>
      <w:r>
        <w:t>360 km</w:t>
      </w:r>
      <w:r>
        <w:rPr>
          <w:spacing w:val="13"/>
        </w:rPr>
        <w:t xml:space="preserve"> </w:t>
      </w:r>
      <w:r>
        <w:t>apart from</w:t>
      </w:r>
      <w:r>
        <w:rPr>
          <w:spacing w:val="13"/>
        </w:rPr>
        <w:t xml:space="preserve"> </w:t>
      </w:r>
      <w:r>
        <w:t>each other.</w:t>
      </w:r>
      <w:r>
        <w:rPr>
          <w:spacing w:val="-4"/>
        </w:rPr>
        <w:t xml:space="preserve"> </w:t>
      </w:r>
      <w:r>
        <w:t>A</w:t>
      </w:r>
      <w:r>
        <w:rPr>
          <w:spacing w:val="-1"/>
        </w:rPr>
        <w:t xml:space="preserve"> </w:t>
      </w:r>
      <w:r>
        <w:t>car goes from P to Q</w:t>
      </w:r>
      <w:r>
        <w:rPr>
          <w:spacing w:val="15"/>
        </w:rPr>
        <w:t xml:space="preserve"> </w:t>
      </w:r>
      <w:r>
        <w:t>with a speed of</w:t>
      </w:r>
      <w:r>
        <w:rPr>
          <w:spacing w:val="25"/>
        </w:rPr>
        <w:t xml:space="preserve"> </w:t>
      </w:r>
      <w:r>
        <w:t>40</w:t>
      </w:r>
      <w:r>
        <w:rPr>
          <w:spacing w:val="16"/>
        </w:rPr>
        <w:t xml:space="preserve"> </w:t>
      </w:r>
      <w:r>
        <w:t>km/hr</w:t>
      </w:r>
      <w:r>
        <w:rPr>
          <w:spacing w:val="20"/>
        </w:rPr>
        <w:t xml:space="preserve"> </w:t>
      </w:r>
      <w:r>
        <w:t>and</w:t>
      </w:r>
      <w:r>
        <w:rPr>
          <w:spacing w:val="14"/>
        </w:rPr>
        <w:t xml:space="preserve"> </w:t>
      </w:r>
      <w:r>
        <w:t>returns</w:t>
      </w:r>
      <w:r>
        <w:rPr>
          <w:spacing w:val="15"/>
        </w:rPr>
        <w:t xml:space="preserve"> </w:t>
      </w:r>
      <w:r>
        <w:t>to</w:t>
      </w:r>
      <w:r>
        <w:rPr>
          <w:spacing w:val="19"/>
        </w:rPr>
        <w:t xml:space="preserve"> </w:t>
      </w:r>
      <w:r>
        <w:t>P</w:t>
      </w:r>
      <w:r>
        <w:rPr>
          <w:spacing w:val="13"/>
        </w:rPr>
        <w:t xml:space="preserve"> </w:t>
      </w:r>
      <w:r>
        <w:t>with</w:t>
      </w:r>
      <w:r>
        <w:rPr>
          <w:spacing w:val="19"/>
        </w:rPr>
        <w:t xml:space="preserve"> </w:t>
      </w:r>
      <w:r>
        <w:t>a</w:t>
      </w:r>
      <w:r>
        <w:rPr>
          <w:spacing w:val="19"/>
        </w:rPr>
        <w:t xml:space="preserve"> </w:t>
      </w:r>
      <w:r>
        <w:t>speed</w:t>
      </w:r>
      <w:r>
        <w:rPr>
          <w:spacing w:val="14"/>
        </w:rPr>
        <w:t xml:space="preserve"> </w:t>
      </w:r>
      <w:r>
        <w:t>of</w:t>
      </w:r>
      <w:r>
        <w:rPr>
          <w:spacing w:val="25"/>
        </w:rPr>
        <w:t xml:space="preserve"> </w:t>
      </w:r>
      <w:r>
        <w:t>60</w:t>
      </w:r>
      <w:r>
        <w:rPr>
          <w:spacing w:val="16"/>
        </w:rPr>
        <w:t xml:space="preserve"> </w:t>
      </w:r>
      <w:r>
        <w:t>km/hr.</w:t>
      </w:r>
      <w:r>
        <w:rPr>
          <w:spacing w:val="13"/>
        </w:rPr>
        <w:t xml:space="preserve"> </w:t>
      </w:r>
      <w:r>
        <w:t>What</w:t>
      </w:r>
      <w:r>
        <w:rPr>
          <w:spacing w:val="24"/>
        </w:rPr>
        <w:t xml:space="preserve"> </w:t>
      </w:r>
      <w:r>
        <w:t>is</w:t>
      </w:r>
      <w:r>
        <w:rPr>
          <w:spacing w:val="17"/>
        </w:rPr>
        <w:t xml:space="preserve"> </w:t>
      </w:r>
      <w:r>
        <w:t>the</w:t>
      </w:r>
      <w:r>
        <w:rPr>
          <w:spacing w:val="18"/>
        </w:rPr>
        <w:t xml:space="preserve"> </w:t>
      </w:r>
      <w:r>
        <w:t>average</w:t>
      </w:r>
      <w:r>
        <w:rPr>
          <w:spacing w:val="14"/>
        </w:rPr>
        <w:t xml:space="preserve"> </w:t>
      </w:r>
      <w:r>
        <w:t>speed</w:t>
      </w:r>
      <w:r>
        <w:rPr>
          <w:spacing w:val="19"/>
        </w:rPr>
        <w:t xml:space="preserve"> </w:t>
      </w:r>
      <w:r>
        <w:t>of</w:t>
      </w:r>
      <w:r>
        <w:rPr>
          <w:spacing w:val="22"/>
        </w:rPr>
        <w:t xml:space="preserve"> </w:t>
      </w:r>
      <w:r>
        <w:t>the</w:t>
      </w:r>
      <w:r>
        <w:rPr>
          <w:spacing w:val="16"/>
        </w:rPr>
        <w:t xml:space="preserve"> </w:t>
      </w:r>
      <w:r>
        <w:t>car?</w:t>
      </w:r>
    </w:p>
    <w:p w:rsidR="0065005A" w:rsidRDefault="00753B8C">
      <w:pPr>
        <w:pStyle w:val="ListParagraph"/>
        <w:numPr>
          <w:ilvl w:val="1"/>
          <w:numId w:val="49"/>
        </w:numPr>
        <w:tabs>
          <w:tab w:val="left" w:pos="1593"/>
          <w:tab w:val="left" w:pos="5192"/>
          <w:tab w:val="left" w:pos="5912"/>
        </w:tabs>
        <w:spacing w:before="38"/>
        <w:ind w:left="1593" w:hanging="717"/>
      </w:pPr>
      <w:r>
        <w:t>45</w:t>
      </w:r>
      <w:r>
        <w:rPr>
          <w:spacing w:val="28"/>
        </w:rPr>
        <w:t xml:space="preserve"> </w:t>
      </w:r>
      <w:r>
        <w:rPr>
          <w:spacing w:val="-2"/>
        </w:rPr>
        <w:t>km/hr</w:t>
      </w:r>
      <w:r>
        <w:tab/>
      </w:r>
      <w:r>
        <w:rPr>
          <w:spacing w:val="-5"/>
        </w:rPr>
        <w:t>(2)</w:t>
      </w:r>
      <w:r>
        <w:tab/>
        <w:t>48</w:t>
      </w:r>
      <w:r>
        <w:rPr>
          <w:spacing w:val="30"/>
        </w:rPr>
        <w:t xml:space="preserve"> </w:t>
      </w:r>
      <w:r>
        <w:rPr>
          <w:spacing w:val="-2"/>
        </w:rPr>
        <w:t>km/hr</w:t>
      </w:r>
    </w:p>
    <w:p w:rsidR="0065005A" w:rsidRDefault="00753B8C">
      <w:pPr>
        <w:pStyle w:val="BodyText"/>
        <w:tabs>
          <w:tab w:val="left" w:pos="1593"/>
          <w:tab w:val="left" w:pos="5192"/>
          <w:tab w:val="left" w:pos="5912"/>
        </w:tabs>
        <w:spacing w:before="73"/>
        <w:ind w:left="876"/>
      </w:pPr>
      <w:r>
        <w:rPr>
          <w:spacing w:val="-5"/>
        </w:rPr>
        <w:t>(3)</w:t>
      </w:r>
      <w:r>
        <w:tab/>
        <w:t>50</w:t>
      </w:r>
      <w:r>
        <w:rPr>
          <w:spacing w:val="26"/>
        </w:rPr>
        <w:t xml:space="preserve"> </w:t>
      </w:r>
      <w:r>
        <w:rPr>
          <w:spacing w:val="-4"/>
        </w:rPr>
        <w:t>km/hr</w:t>
      </w:r>
      <w:r>
        <w:tab/>
      </w:r>
      <w:r>
        <w:rPr>
          <w:spacing w:val="-5"/>
        </w:rPr>
        <w:t>(4)</w:t>
      </w:r>
      <w:r>
        <w:tab/>
        <w:t>55</w:t>
      </w:r>
      <w:r>
        <w:rPr>
          <w:spacing w:val="28"/>
        </w:rPr>
        <w:t xml:space="preserve"> </w:t>
      </w:r>
      <w:r>
        <w:rPr>
          <w:spacing w:val="-2"/>
        </w:rPr>
        <w:t>km/hr</w:t>
      </w:r>
    </w:p>
    <w:p w:rsidR="0065005A" w:rsidRDefault="0065005A">
      <w:pPr>
        <w:pStyle w:val="BodyText"/>
        <w:spacing w:before="152"/>
      </w:pPr>
    </w:p>
    <w:p w:rsidR="0065005A" w:rsidRDefault="00753B8C">
      <w:pPr>
        <w:pStyle w:val="ListParagraph"/>
        <w:numPr>
          <w:ilvl w:val="0"/>
          <w:numId w:val="49"/>
        </w:numPr>
        <w:tabs>
          <w:tab w:val="left" w:pos="876"/>
        </w:tabs>
        <w:spacing w:line="273" w:lineRule="auto"/>
        <w:ind w:right="334" w:hanging="721"/>
      </w:pPr>
      <w:r>
        <w:t>Identify</w:t>
      </w:r>
      <w:r>
        <w:rPr>
          <w:spacing w:val="-4"/>
        </w:rPr>
        <w:t xml:space="preserve"> </w:t>
      </w:r>
      <w:r>
        <w:t>the sequence which correctly</w:t>
      </w:r>
      <w:r>
        <w:rPr>
          <w:spacing w:val="-4"/>
        </w:rPr>
        <w:t xml:space="preserve"> </w:t>
      </w:r>
      <w:r>
        <w:t>indicates the order for ensuring teaching-learning activities in a constructivist</w:t>
      </w:r>
      <w:r>
        <w:rPr>
          <w:spacing w:val="40"/>
        </w:rPr>
        <w:t xml:space="preserve"> </w:t>
      </w:r>
      <w:r>
        <w:t>approach</w:t>
      </w:r>
    </w:p>
    <w:p w:rsidR="0065005A" w:rsidRDefault="00753B8C">
      <w:pPr>
        <w:pStyle w:val="ListParagraph"/>
        <w:numPr>
          <w:ilvl w:val="1"/>
          <w:numId w:val="49"/>
        </w:numPr>
        <w:tabs>
          <w:tab w:val="left" w:pos="1593"/>
        </w:tabs>
        <w:spacing w:before="38"/>
        <w:ind w:left="1593" w:hanging="719"/>
      </w:pPr>
      <w:r>
        <w:rPr>
          <w:noProof/>
          <w:lang w:val="en-IN" w:eastAsia="en-IN"/>
        </w:rPr>
        <w:drawing>
          <wp:anchor distT="0" distB="0" distL="0" distR="0" simplePos="0" relativeHeight="474151936" behindDoc="1" locked="0" layoutInCell="1" allowOverlap="1">
            <wp:simplePos x="0" y="0"/>
            <wp:positionH relativeFrom="page">
              <wp:posOffset>571258</wp:posOffset>
            </wp:positionH>
            <wp:positionV relativeFrom="paragraph">
              <wp:posOffset>89232</wp:posOffset>
            </wp:positionV>
            <wp:extent cx="6296012" cy="6270752"/>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37" cstate="print"/>
                    <a:stretch>
                      <a:fillRect/>
                    </a:stretch>
                  </pic:blipFill>
                  <pic:spPr>
                    <a:xfrm>
                      <a:off x="0" y="0"/>
                      <a:ext cx="6296012" cy="6270752"/>
                    </a:xfrm>
                    <a:prstGeom prst="rect">
                      <a:avLst/>
                    </a:prstGeom>
                  </pic:spPr>
                </pic:pic>
              </a:graphicData>
            </a:graphic>
          </wp:anchor>
        </w:drawing>
      </w:r>
      <w:r>
        <w:t>Explore,</w:t>
      </w:r>
      <w:r>
        <w:rPr>
          <w:spacing w:val="20"/>
        </w:rPr>
        <w:t xml:space="preserve"> </w:t>
      </w:r>
      <w:r>
        <w:t>Explain,</w:t>
      </w:r>
      <w:r>
        <w:rPr>
          <w:spacing w:val="23"/>
        </w:rPr>
        <w:t xml:space="preserve"> </w:t>
      </w:r>
      <w:r>
        <w:t>Engage,</w:t>
      </w:r>
      <w:r>
        <w:rPr>
          <w:spacing w:val="20"/>
        </w:rPr>
        <w:t xml:space="preserve"> </w:t>
      </w:r>
      <w:r>
        <w:t>Extend</w:t>
      </w:r>
      <w:r>
        <w:rPr>
          <w:spacing w:val="19"/>
        </w:rPr>
        <w:t xml:space="preserve"> </w:t>
      </w:r>
      <w:r>
        <w:t>and</w:t>
      </w:r>
      <w:r>
        <w:rPr>
          <w:spacing w:val="19"/>
        </w:rPr>
        <w:t xml:space="preserve"> </w:t>
      </w:r>
      <w:r>
        <w:rPr>
          <w:spacing w:val="-2"/>
        </w:rPr>
        <w:t>Evaluate</w:t>
      </w:r>
    </w:p>
    <w:p w:rsidR="0065005A" w:rsidRDefault="00753B8C">
      <w:pPr>
        <w:pStyle w:val="ListParagraph"/>
        <w:numPr>
          <w:ilvl w:val="1"/>
          <w:numId w:val="49"/>
        </w:numPr>
        <w:tabs>
          <w:tab w:val="left" w:pos="1593"/>
        </w:tabs>
        <w:spacing w:before="75"/>
        <w:ind w:left="1593" w:hanging="719"/>
      </w:pPr>
      <w:r>
        <w:t>Evaluate,</w:t>
      </w:r>
      <w:r>
        <w:rPr>
          <w:spacing w:val="18"/>
        </w:rPr>
        <w:t xml:space="preserve"> </w:t>
      </w:r>
      <w:r>
        <w:t>Extend,</w:t>
      </w:r>
      <w:r>
        <w:rPr>
          <w:spacing w:val="21"/>
        </w:rPr>
        <w:t xml:space="preserve"> </w:t>
      </w:r>
      <w:r>
        <w:t>Engage,</w:t>
      </w:r>
      <w:r>
        <w:rPr>
          <w:spacing w:val="20"/>
        </w:rPr>
        <w:t xml:space="preserve"> </w:t>
      </w:r>
      <w:r>
        <w:t>Explain</w:t>
      </w:r>
      <w:r>
        <w:rPr>
          <w:spacing w:val="18"/>
        </w:rPr>
        <w:t xml:space="preserve"> </w:t>
      </w:r>
      <w:r>
        <w:t>and</w:t>
      </w:r>
      <w:r>
        <w:rPr>
          <w:spacing w:val="18"/>
        </w:rPr>
        <w:t xml:space="preserve"> </w:t>
      </w:r>
      <w:r>
        <w:rPr>
          <w:spacing w:val="-2"/>
        </w:rPr>
        <w:t>Explore</w:t>
      </w:r>
    </w:p>
    <w:p w:rsidR="0065005A" w:rsidRDefault="00753B8C">
      <w:pPr>
        <w:pStyle w:val="ListParagraph"/>
        <w:numPr>
          <w:ilvl w:val="1"/>
          <w:numId w:val="49"/>
        </w:numPr>
        <w:tabs>
          <w:tab w:val="left" w:pos="1593"/>
        </w:tabs>
        <w:spacing w:before="76"/>
        <w:ind w:left="1593" w:hanging="719"/>
      </w:pPr>
      <w:r>
        <w:t>Explain,</w:t>
      </w:r>
      <w:r>
        <w:rPr>
          <w:spacing w:val="20"/>
        </w:rPr>
        <w:t xml:space="preserve"> </w:t>
      </w:r>
      <w:r>
        <w:t>Engage,</w:t>
      </w:r>
      <w:r>
        <w:rPr>
          <w:spacing w:val="21"/>
        </w:rPr>
        <w:t xml:space="preserve"> </w:t>
      </w:r>
      <w:r>
        <w:t>Explore,</w:t>
      </w:r>
      <w:r>
        <w:rPr>
          <w:spacing w:val="20"/>
        </w:rPr>
        <w:t xml:space="preserve"> </w:t>
      </w:r>
      <w:r>
        <w:t>Evaluate</w:t>
      </w:r>
      <w:r>
        <w:rPr>
          <w:spacing w:val="19"/>
        </w:rPr>
        <w:t xml:space="preserve"> </w:t>
      </w:r>
      <w:r>
        <w:t>and</w:t>
      </w:r>
      <w:r>
        <w:rPr>
          <w:spacing w:val="19"/>
        </w:rPr>
        <w:t xml:space="preserve"> </w:t>
      </w:r>
      <w:r>
        <w:rPr>
          <w:spacing w:val="-2"/>
        </w:rPr>
        <w:t>Extend</w:t>
      </w:r>
    </w:p>
    <w:p w:rsidR="0065005A" w:rsidRDefault="00753B8C">
      <w:pPr>
        <w:pStyle w:val="ListParagraph"/>
        <w:numPr>
          <w:ilvl w:val="1"/>
          <w:numId w:val="49"/>
        </w:numPr>
        <w:tabs>
          <w:tab w:val="left" w:pos="1593"/>
        </w:tabs>
        <w:spacing w:before="76"/>
        <w:ind w:left="1593" w:hanging="719"/>
      </w:pPr>
      <w:r>
        <w:t>Engage,</w:t>
      </w:r>
      <w:r>
        <w:rPr>
          <w:spacing w:val="18"/>
        </w:rPr>
        <w:t xml:space="preserve"> </w:t>
      </w:r>
      <w:r>
        <w:t>Explore,</w:t>
      </w:r>
      <w:r>
        <w:rPr>
          <w:spacing w:val="23"/>
        </w:rPr>
        <w:t xml:space="preserve"> </w:t>
      </w:r>
      <w:r>
        <w:t>Explain,</w:t>
      </w:r>
      <w:r>
        <w:rPr>
          <w:spacing w:val="20"/>
        </w:rPr>
        <w:t xml:space="preserve"> </w:t>
      </w:r>
      <w:r>
        <w:t>Evaluate</w:t>
      </w:r>
      <w:r>
        <w:rPr>
          <w:spacing w:val="19"/>
        </w:rPr>
        <w:t xml:space="preserve"> </w:t>
      </w:r>
      <w:r>
        <w:t>and</w:t>
      </w:r>
      <w:r>
        <w:rPr>
          <w:spacing w:val="19"/>
        </w:rPr>
        <w:t xml:space="preserve"> </w:t>
      </w:r>
      <w:r>
        <w:rPr>
          <w:spacing w:val="-2"/>
        </w:rPr>
        <w:t>Extend</w:t>
      </w:r>
    </w:p>
    <w:p w:rsidR="0065005A" w:rsidRDefault="0065005A">
      <w:pPr>
        <w:pStyle w:val="BodyText"/>
        <w:spacing w:before="149"/>
      </w:pPr>
    </w:p>
    <w:p w:rsidR="0065005A" w:rsidRDefault="00753B8C">
      <w:pPr>
        <w:pStyle w:val="ListParagraph"/>
        <w:numPr>
          <w:ilvl w:val="0"/>
          <w:numId w:val="49"/>
        </w:numPr>
        <w:tabs>
          <w:tab w:val="left" w:pos="876"/>
        </w:tabs>
        <w:spacing w:line="271" w:lineRule="auto"/>
        <w:ind w:right="323" w:hanging="721"/>
      </w:pPr>
      <w:r>
        <w:rPr>
          <w:spacing w:val="-2"/>
        </w:rPr>
        <w:t>In</w:t>
      </w:r>
      <w:r>
        <w:rPr>
          <w:spacing w:val="-16"/>
        </w:rPr>
        <w:t xml:space="preserve"> </w:t>
      </w:r>
      <w:r>
        <w:rPr>
          <w:spacing w:val="-2"/>
        </w:rPr>
        <w:t>an</w:t>
      </w:r>
      <w:r>
        <w:rPr>
          <w:spacing w:val="-14"/>
        </w:rPr>
        <w:t xml:space="preserve"> </w:t>
      </w:r>
      <w:r>
        <w:rPr>
          <w:spacing w:val="-2"/>
        </w:rPr>
        <w:t>intervention</w:t>
      </w:r>
      <w:r>
        <w:rPr>
          <w:spacing w:val="-17"/>
        </w:rPr>
        <w:t xml:space="preserve"> </w:t>
      </w:r>
      <w:r>
        <w:rPr>
          <w:spacing w:val="-2"/>
        </w:rPr>
        <w:t>based</w:t>
      </w:r>
      <w:r>
        <w:rPr>
          <w:spacing w:val="-14"/>
        </w:rPr>
        <w:t xml:space="preserve"> </w:t>
      </w:r>
      <w:r>
        <w:rPr>
          <w:spacing w:val="-2"/>
        </w:rPr>
        <w:t>action</w:t>
      </w:r>
      <w:r>
        <w:rPr>
          <w:spacing w:val="-14"/>
        </w:rPr>
        <w:t xml:space="preserve"> </w:t>
      </w:r>
      <w:r>
        <w:rPr>
          <w:spacing w:val="-2"/>
        </w:rPr>
        <w:t>research</w:t>
      </w:r>
      <w:r>
        <w:rPr>
          <w:spacing w:val="-14"/>
        </w:rPr>
        <w:t xml:space="preserve"> </w:t>
      </w:r>
      <w:r>
        <w:rPr>
          <w:spacing w:val="-2"/>
        </w:rPr>
        <w:t>process,</w:t>
      </w:r>
      <w:r>
        <w:rPr>
          <w:spacing w:val="-13"/>
        </w:rPr>
        <w:t xml:space="preserve"> </w:t>
      </w:r>
      <w:r>
        <w:rPr>
          <w:spacing w:val="-2"/>
        </w:rPr>
        <w:t>which</w:t>
      </w:r>
      <w:r>
        <w:rPr>
          <w:spacing w:val="-13"/>
        </w:rPr>
        <w:t xml:space="preserve"> </w:t>
      </w:r>
      <w:r>
        <w:rPr>
          <w:spacing w:val="-2"/>
        </w:rPr>
        <w:t>of</w:t>
      </w:r>
      <w:r>
        <w:rPr>
          <w:spacing w:val="-14"/>
        </w:rPr>
        <w:t xml:space="preserve"> </w:t>
      </w:r>
      <w:r>
        <w:rPr>
          <w:spacing w:val="-2"/>
        </w:rPr>
        <w:t>the</w:t>
      </w:r>
      <w:r>
        <w:rPr>
          <w:spacing w:val="-14"/>
        </w:rPr>
        <w:t xml:space="preserve"> </w:t>
      </w:r>
      <w:r>
        <w:rPr>
          <w:spacing w:val="-2"/>
        </w:rPr>
        <w:t>following</w:t>
      </w:r>
      <w:r>
        <w:rPr>
          <w:spacing w:val="-13"/>
        </w:rPr>
        <w:t xml:space="preserve"> </w:t>
      </w:r>
      <w:r>
        <w:rPr>
          <w:spacing w:val="-2"/>
        </w:rPr>
        <w:t>is</w:t>
      </w:r>
      <w:r>
        <w:rPr>
          <w:spacing w:val="-14"/>
        </w:rPr>
        <w:t xml:space="preserve"> </w:t>
      </w:r>
      <w:r>
        <w:rPr>
          <w:spacing w:val="-2"/>
        </w:rPr>
        <w:t>the</w:t>
      </w:r>
      <w:r>
        <w:rPr>
          <w:spacing w:val="-13"/>
        </w:rPr>
        <w:t xml:space="preserve"> </w:t>
      </w:r>
      <w:r>
        <w:rPr>
          <w:spacing w:val="-2"/>
        </w:rPr>
        <w:t>usually</w:t>
      </w:r>
      <w:r>
        <w:rPr>
          <w:spacing w:val="-16"/>
        </w:rPr>
        <w:t xml:space="preserve"> </w:t>
      </w:r>
      <w:r>
        <w:rPr>
          <w:spacing w:val="-2"/>
        </w:rPr>
        <w:t>recommended sequence?</w:t>
      </w:r>
    </w:p>
    <w:p w:rsidR="0065005A" w:rsidRDefault="00753B8C">
      <w:pPr>
        <w:pStyle w:val="ListParagraph"/>
        <w:numPr>
          <w:ilvl w:val="1"/>
          <w:numId w:val="49"/>
        </w:numPr>
        <w:tabs>
          <w:tab w:val="left" w:pos="1593"/>
          <w:tab w:val="left" w:pos="5192"/>
          <w:tab w:val="left" w:pos="5912"/>
        </w:tabs>
        <w:spacing w:before="41"/>
        <w:ind w:left="1593" w:hanging="719"/>
      </w:pPr>
      <w:r>
        <w:t>Plan,</w:t>
      </w:r>
      <w:r>
        <w:rPr>
          <w:spacing w:val="16"/>
        </w:rPr>
        <w:t xml:space="preserve"> </w:t>
      </w:r>
      <w:r>
        <w:t>Act,</w:t>
      </w:r>
      <w:r>
        <w:rPr>
          <w:spacing w:val="24"/>
        </w:rPr>
        <w:t xml:space="preserve"> </w:t>
      </w:r>
      <w:r>
        <w:t>Observe</w:t>
      </w:r>
      <w:r>
        <w:rPr>
          <w:spacing w:val="24"/>
        </w:rPr>
        <w:t xml:space="preserve"> </w:t>
      </w:r>
      <w:r>
        <w:t>and</w:t>
      </w:r>
      <w:r>
        <w:rPr>
          <w:spacing w:val="20"/>
        </w:rPr>
        <w:t xml:space="preserve"> </w:t>
      </w:r>
      <w:r>
        <w:rPr>
          <w:spacing w:val="-2"/>
        </w:rPr>
        <w:t>Reflect</w:t>
      </w:r>
      <w:r>
        <w:tab/>
      </w:r>
      <w:r>
        <w:rPr>
          <w:spacing w:val="-5"/>
        </w:rPr>
        <w:t>(2)</w:t>
      </w:r>
      <w:r>
        <w:tab/>
        <w:t>Observe,</w:t>
      </w:r>
      <w:r>
        <w:rPr>
          <w:spacing w:val="22"/>
        </w:rPr>
        <w:t xml:space="preserve"> </w:t>
      </w:r>
      <w:r>
        <w:t>Plan,</w:t>
      </w:r>
      <w:r>
        <w:rPr>
          <w:spacing w:val="16"/>
        </w:rPr>
        <w:t xml:space="preserve"> </w:t>
      </w:r>
      <w:r>
        <w:t>Act</w:t>
      </w:r>
      <w:r>
        <w:rPr>
          <w:spacing w:val="24"/>
        </w:rPr>
        <w:t xml:space="preserve"> </w:t>
      </w:r>
      <w:r>
        <w:t>and</w:t>
      </w:r>
      <w:r>
        <w:rPr>
          <w:spacing w:val="24"/>
        </w:rPr>
        <w:t xml:space="preserve"> </w:t>
      </w:r>
      <w:r>
        <w:rPr>
          <w:spacing w:val="-2"/>
        </w:rPr>
        <w:t>Reflect</w:t>
      </w:r>
    </w:p>
    <w:p w:rsidR="0065005A" w:rsidRDefault="00753B8C">
      <w:pPr>
        <w:pStyle w:val="BodyText"/>
        <w:tabs>
          <w:tab w:val="left" w:pos="1593"/>
          <w:tab w:val="left" w:pos="5192"/>
          <w:tab w:val="left" w:pos="5912"/>
        </w:tabs>
        <w:spacing w:before="78"/>
        <w:ind w:left="876"/>
      </w:pPr>
      <w:r>
        <w:rPr>
          <w:spacing w:val="-5"/>
        </w:rPr>
        <w:t>(3)</w:t>
      </w:r>
      <w:r>
        <w:tab/>
        <w:t>Reflect.</w:t>
      </w:r>
      <w:r>
        <w:rPr>
          <w:spacing w:val="25"/>
        </w:rPr>
        <w:t xml:space="preserve"> </w:t>
      </w:r>
      <w:r>
        <w:t>Plan,</w:t>
      </w:r>
      <w:r>
        <w:rPr>
          <w:spacing w:val="16"/>
        </w:rPr>
        <w:t xml:space="preserve"> </w:t>
      </w:r>
      <w:r>
        <w:t>Act</w:t>
      </w:r>
      <w:r>
        <w:rPr>
          <w:spacing w:val="25"/>
        </w:rPr>
        <w:t xml:space="preserve"> </w:t>
      </w:r>
      <w:r>
        <w:t>and</w:t>
      </w:r>
      <w:r>
        <w:rPr>
          <w:spacing w:val="24"/>
        </w:rPr>
        <w:t xml:space="preserve"> </w:t>
      </w:r>
      <w:r>
        <w:rPr>
          <w:spacing w:val="-2"/>
        </w:rPr>
        <w:t>Observe</w:t>
      </w:r>
      <w:r>
        <w:tab/>
      </w:r>
      <w:r>
        <w:rPr>
          <w:spacing w:val="-5"/>
        </w:rPr>
        <w:t>(4)</w:t>
      </w:r>
      <w:r>
        <w:tab/>
        <w:t>Observe,</w:t>
      </w:r>
      <w:r>
        <w:rPr>
          <w:spacing w:val="14"/>
        </w:rPr>
        <w:t xml:space="preserve"> </w:t>
      </w:r>
      <w:r>
        <w:t>Act,</w:t>
      </w:r>
      <w:r>
        <w:rPr>
          <w:spacing w:val="25"/>
        </w:rPr>
        <w:t xml:space="preserve"> </w:t>
      </w:r>
      <w:r>
        <w:t>Reflect</w:t>
      </w:r>
      <w:r>
        <w:rPr>
          <w:spacing w:val="26"/>
        </w:rPr>
        <w:t xml:space="preserve"> </w:t>
      </w:r>
      <w:r>
        <w:t>and</w:t>
      </w:r>
      <w:r>
        <w:rPr>
          <w:spacing w:val="25"/>
        </w:rPr>
        <w:t xml:space="preserve"> </w:t>
      </w:r>
      <w:r>
        <w:rPr>
          <w:spacing w:val="-4"/>
        </w:rPr>
        <w:t>Plan</w:t>
      </w:r>
    </w:p>
    <w:p w:rsidR="0065005A" w:rsidRDefault="0065005A">
      <w:pPr>
        <w:pStyle w:val="BodyText"/>
        <w:spacing w:before="150"/>
      </w:pPr>
    </w:p>
    <w:p w:rsidR="0065005A" w:rsidRDefault="00753B8C">
      <w:pPr>
        <w:pStyle w:val="ListParagraph"/>
        <w:numPr>
          <w:ilvl w:val="0"/>
          <w:numId w:val="49"/>
        </w:numPr>
        <w:tabs>
          <w:tab w:val="left" w:pos="876"/>
        </w:tabs>
      </w:pPr>
      <w:r>
        <w:t>Match</w:t>
      </w:r>
      <w:r>
        <w:rPr>
          <w:spacing w:val="25"/>
        </w:rPr>
        <w:t xml:space="preserve"> </w:t>
      </w:r>
      <w:r>
        <w:t>Set</w:t>
      </w:r>
      <w:r>
        <w:rPr>
          <w:spacing w:val="27"/>
        </w:rPr>
        <w:t xml:space="preserve"> </w:t>
      </w:r>
      <w:r>
        <w:t>I</w:t>
      </w:r>
      <w:r>
        <w:rPr>
          <w:spacing w:val="29"/>
        </w:rPr>
        <w:t xml:space="preserve"> </w:t>
      </w:r>
      <w:r>
        <w:t>with</w:t>
      </w:r>
      <w:r>
        <w:rPr>
          <w:spacing w:val="27"/>
        </w:rPr>
        <w:t xml:space="preserve"> </w:t>
      </w:r>
      <w:r>
        <w:t>Set</w:t>
      </w:r>
      <w:r>
        <w:rPr>
          <w:spacing w:val="26"/>
        </w:rPr>
        <w:t xml:space="preserve"> </w:t>
      </w:r>
      <w:r>
        <w:rPr>
          <w:spacing w:val="-5"/>
        </w:rPr>
        <w:t>II</w:t>
      </w:r>
    </w:p>
    <w:p w:rsidR="0065005A" w:rsidRDefault="0065005A">
      <w:pPr>
        <w:pStyle w:val="BodyText"/>
        <w:spacing w:before="5"/>
        <w:rPr>
          <w:sz w:val="18"/>
        </w:rPr>
      </w:pPr>
    </w:p>
    <w:tbl>
      <w:tblPr>
        <w:tblW w:w="0" w:type="auto"/>
        <w:tblInd w:w="8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7"/>
        <w:gridCol w:w="3621"/>
      </w:tblGrid>
      <w:tr w:rsidR="0065005A">
        <w:trPr>
          <w:trHeight w:val="280"/>
        </w:trPr>
        <w:tc>
          <w:tcPr>
            <w:tcW w:w="3457" w:type="dxa"/>
            <w:tcBorders>
              <w:bottom w:val="single" w:sz="8" w:space="0" w:color="000000"/>
              <w:right w:val="single" w:sz="8" w:space="0" w:color="000000"/>
            </w:tcBorders>
          </w:tcPr>
          <w:p w:rsidR="0065005A" w:rsidRDefault="00753B8C">
            <w:pPr>
              <w:pStyle w:val="TableParagraph"/>
              <w:spacing w:before="7"/>
              <w:ind w:left="47"/>
              <w:rPr>
                <w:rFonts w:ascii="Arial"/>
                <w:b/>
              </w:rPr>
            </w:pPr>
            <w:r>
              <w:rPr>
                <w:rFonts w:ascii="Arial"/>
                <w:b/>
              </w:rPr>
              <w:t>Set</w:t>
            </w:r>
            <w:r>
              <w:rPr>
                <w:rFonts w:ascii="Arial"/>
                <w:b/>
                <w:spacing w:val="5"/>
              </w:rPr>
              <w:t xml:space="preserve"> </w:t>
            </w:r>
            <w:r>
              <w:rPr>
                <w:rFonts w:ascii="Arial"/>
                <w:b/>
                <w:spacing w:val="-10"/>
              </w:rPr>
              <w:t>I</w:t>
            </w:r>
          </w:p>
        </w:tc>
        <w:tc>
          <w:tcPr>
            <w:tcW w:w="3621" w:type="dxa"/>
            <w:tcBorders>
              <w:left w:val="single" w:sz="8" w:space="0" w:color="000000"/>
              <w:bottom w:val="single" w:sz="8" w:space="0" w:color="000000"/>
              <w:right w:val="single" w:sz="8" w:space="0" w:color="000000"/>
            </w:tcBorders>
          </w:tcPr>
          <w:p w:rsidR="0065005A" w:rsidRDefault="00753B8C">
            <w:pPr>
              <w:pStyle w:val="TableParagraph"/>
              <w:spacing w:before="7"/>
              <w:ind w:left="42"/>
              <w:rPr>
                <w:rFonts w:ascii="Arial"/>
                <w:b/>
              </w:rPr>
            </w:pPr>
            <w:r>
              <w:rPr>
                <w:rFonts w:ascii="Arial"/>
                <w:b/>
              </w:rPr>
              <w:t>Set</w:t>
            </w:r>
            <w:r>
              <w:rPr>
                <w:rFonts w:ascii="Arial"/>
                <w:b/>
                <w:spacing w:val="5"/>
              </w:rPr>
              <w:t xml:space="preserve"> </w:t>
            </w:r>
            <w:r>
              <w:rPr>
                <w:rFonts w:ascii="Arial"/>
                <w:b/>
                <w:spacing w:val="-5"/>
              </w:rPr>
              <w:t>II</w:t>
            </w:r>
          </w:p>
        </w:tc>
      </w:tr>
      <w:tr w:rsidR="0065005A">
        <w:trPr>
          <w:trHeight w:val="280"/>
        </w:trPr>
        <w:tc>
          <w:tcPr>
            <w:tcW w:w="3457" w:type="dxa"/>
            <w:tcBorders>
              <w:top w:val="single" w:sz="8" w:space="0" w:color="000000"/>
              <w:bottom w:val="single" w:sz="8" w:space="0" w:color="000000"/>
              <w:right w:val="single" w:sz="8" w:space="0" w:color="000000"/>
            </w:tcBorders>
          </w:tcPr>
          <w:p w:rsidR="0065005A" w:rsidRDefault="00753B8C">
            <w:pPr>
              <w:pStyle w:val="TableParagraph"/>
              <w:spacing w:before="4"/>
              <w:ind w:left="47"/>
              <w:rPr>
                <w:rFonts w:ascii="Arial"/>
                <w:b/>
              </w:rPr>
            </w:pPr>
            <w:r>
              <w:rPr>
                <w:rFonts w:ascii="Arial"/>
                <w:b/>
              </w:rPr>
              <w:t>(Research</w:t>
            </w:r>
            <w:r>
              <w:rPr>
                <w:rFonts w:ascii="Arial"/>
                <w:b/>
                <w:spacing w:val="8"/>
              </w:rPr>
              <w:t xml:space="preserve"> </w:t>
            </w:r>
            <w:r>
              <w:rPr>
                <w:rFonts w:ascii="Arial"/>
                <w:b/>
                <w:spacing w:val="-2"/>
              </w:rPr>
              <w:t>Tools)</w:t>
            </w:r>
          </w:p>
        </w:tc>
        <w:tc>
          <w:tcPr>
            <w:tcW w:w="362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2"/>
              <w:rPr>
                <w:rFonts w:ascii="Arial"/>
                <w:b/>
              </w:rPr>
            </w:pPr>
            <w:r>
              <w:rPr>
                <w:rFonts w:ascii="Arial"/>
                <w:b/>
              </w:rPr>
              <w:t>(Measurement</w:t>
            </w:r>
            <w:r>
              <w:rPr>
                <w:rFonts w:ascii="Arial"/>
                <w:b/>
                <w:spacing w:val="11"/>
              </w:rPr>
              <w:t xml:space="preserve"> </w:t>
            </w:r>
            <w:r>
              <w:rPr>
                <w:rFonts w:ascii="Arial"/>
                <w:b/>
                <w:spacing w:val="-2"/>
              </w:rPr>
              <w:t>Scale)</w:t>
            </w:r>
          </w:p>
        </w:tc>
      </w:tr>
      <w:tr w:rsidR="0065005A">
        <w:trPr>
          <w:trHeight w:val="277"/>
        </w:trPr>
        <w:tc>
          <w:tcPr>
            <w:tcW w:w="3457" w:type="dxa"/>
            <w:tcBorders>
              <w:top w:val="single" w:sz="8" w:space="0" w:color="000000"/>
              <w:bottom w:val="single" w:sz="8" w:space="0" w:color="000000"/>
              <w:right w:val="single" w:sz="8" w:space="0" w:color="000000"/>
            </w:tcBorders>
          </w:tcPr>
          <w:p w:rsidR="0065005A" w:rsidRDefault="00753B8C">
            <w:pPr>
              <w:pStyle w:val="TableParagraph"/>
              <w:spacing w:before="2"/>
              <w:ind w:left="47"/>
            </w:pPr>
            <w:r>
              <w:rPr>
                <w:spacing w:val="-2"/>
              </w:rPr>
              <w:t>(a)</w:t>
            </w:r>
            <w:r>
              <w:rPr>
                <w:spacing w:val="-8"/>
              </w:rPr>
              <w:t xml:space="preserve"> </w:t>
            </w:r>
            <w:r>
              <w:rPr>
                <w:spacing w:val="-2"/>
              </w:rPr>
              <w:t>Questionnaire</w:t>
            </w:r>
            <w:r>
              <w:rPr>
                <w:spacing w:val="-13"/>
              </w:rPr>
              <w:t xml:space="preserve"> </w:t>
            </w:r>
            <w:r>
              <w:rPr>
                <w:spacing w:val="-2"/>
              </w:rPr>
              <w:t>and</w:t>
            </w:r>
            <w:r>
              <w:rPr>
                <w:spacing w:val="-11"/>
              </w:rPr>
              <w:t xml:space="preserve"> </w:t>
            </w:r>
            <w:r>
              <w:rPr>
                <w:spacing w:val="-2"/>
              </w:rPr>
              <w:t>Interview</w:t>
            </w:r>
          </w:p>
        </w:tc>
        <w:tc>
          <w:tcPr>
            <w:tcW w:w="362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pPr>
            <w:r>
              <w:t>(i)</w:t>
            </w:r>
            <w:r>
              <w:rPr>
                <w:spacing w:val="2"/>
              </w:rPr>
              <w:t xml:space="preserve"> </w:t>
            </w:r>
            <w:r>
              <w:t>Ratio</w:t>
            </w:r>
            <w:r>
              <w:rPr>
                <w:spacing w:val="-8"/>
              </w:rPr>
              <w:t xml:space="preserve"> </w:t>
            </w:r>
            <w:r>
              <w:t>scale</w:t>
            </w:r>
            <w:r>
              <w:rPr>
                <w:spacing w:val="-6"/>
              </w:rPr>
              <w:t xml:space="preserve"> </w:t>
            </w:r>
            <w:r>
              <w:t>of</w:t>
            </w:r>
            <w:r>
              <w:rPr>
                <w:spacing w:val="-2"/>
              </w:rPr>
              <w:t xml:space="preserve"> measurement</w:t>
            </w:r>
          </w:p>
        </w:tc>
      </w:tr>
      <w:tr w:rsidR="0065005A">
        <w:trPr>
          <w:trHeight w:val="280"/>
        </w:trPr>
        <w:tc>
          <w:tcPr>
            <w:tcW w:w="3457" w:type="dxa"/>
            <w:tcBorders>
              <w:top w:val="single" w:sz="8" w:space="0" w:color="000000"/>
              <w:bottom w:val="single" w:sz="8" w:space="0" w:color="000000"/>
              <w:right w:val="single" w:sz="8" w:space="0" w:color="000000"/>
            </w:tcBorders>
          </w:tcPr>
          <w:p w:rsidR="0065005A" w:rsidRDefault="00753B8C">
            <w:pPr>
              <w:pStyle w:val="TableParagraph"/>
              <w:spacing w:before="4"/>
              <w:ind w:left="47"/>
            </w:pPr>
            <w:r>
              <w:rPr>
                <w:spacing w:val="-2"/>
              </w:rPr>
              <w:t>(b)</w:t>
            </w:r>
            <w:r>
              <w:rPr>
                <w:spacing w:val="-8"/>
              </w:rPr>
              <w:t xml:space="preserve"> </w:t>
            </w:r>
            <w:r>
              <w:rPr>
                <w:spacing w:val="-2"/>
              </w:rPr>
              <w:t>Intelligence</w:t>
            </w:r>
            <w:r>
              <w:rPr>
                <w:spacing w:val="-11"/>
              </w:rPr>
              <w:t xml:space="preserve"> </w:t>
            </w:r>
            <w:r>
              <w:rPr>
                <w:spacing w:val="-2"/>
              </w:rPr>
              <w:t>and</w:t>
            </w:r>
            <w:r>
              <w:rPr>
                <w:spacing w:val="-13"/>
              </w:rPr>
              <w:t xml:space="preserve"> </w:t>
            </w:r>
            <w:r>
              <w:rPr>
                <w:spacing w:val="-2"/>
              </w:rPr>
              <w:t>Aptitude</w:t>
            </w:r>
            <w:r>
              <w:rPr>
                <w:spacing w:val="-11"/>
              </w:rPr>
              <w:t xml:space="preserve"> </w:t>
            </w:r>
            <w:r>
              <w:rPr>
                <w:spacing w:val="-2"/>
              </w:rPr>
              <w:t>Tests</w:t>
            </w:r>
          </w:p>
        </w:tc>
        <w:tc>
          <w:tcPr>
            <w:tcW w:w="362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2"/>
            </w:pPr>
            <w:r>
              <w:t>(ii)</w:t>
            </w:r>
            <w:r>
              <w:rPr>
                <w:spacing w:val="-4"/>
              </w:rPr>
              <w:t xml:space="preserve"> </w:t>
            </w:r>
            <w:r>
              <w:t>Ordinal</w:t>
            </w:r>
            <w:r>
              <w:rPr>
                <w:spacing w:val="-7"/>
              </w:rPr>
              <w:t xml:space="preserve"> </w:t>
            </w:r>
            <w:r>
              <w:t>Scale</w:t>
            </w:r>
            <w:r>
              <w:rPr>
                <w:spacing w:val="-9"/>
              </w:rPr>
              <w:t xml:space="preserve"> </w:t>
            </w:r>
            <w:r>
              <w:t>of</w:t>
            </w:r>
            <w:r>
              <w:rPr>
                <w:spacing w:val="-7"/>
              </w:rPr>
              <w:t xml:space="preserve"> </w:t>
            </w:r>
            <w:r>
              <w:rPr>
                <w:spacing w:val="-2"/>
              </w:rPr>
              <w:t>measurement</w:t>
            </w:r>
          </w:p>
        </w:tc>
      </w:tr>
      <w:tr w:rsidR="0065005A">
        <w:trPr>
          <w:trHeight w:val="280"/>
        </w:trPr>
        <w:tc>
          <w:tcPr>
            <w:tcW w:w="3457" w:type="dxa"/>
            <w:tcBorders>
              <w:top w:val="single" w:sz="8" w:space="0" w:color="000000"/>
              <w:bottom w:val="single" w:sz="8" w:space="0" w:color="000000"/>
              <w:right w:val="single" w:sz="8" w:space="0" w:color="000000"/>
            </w:tcBorders>
          </w:tcPr>
          <w:p w:rsidR="0065005A" w:rsidRDefault="00753B8C">
            <w:pPr>
              <w:pStyle w:val="TableParagraph"/>
              <w:spacing w:before="2"/>
              <w:ind w:left="47"/>
            </w:pPr>
            <w:r>
              <w:rPr>
                <w:spacing w:val="-2"/>
              </w:rPr>
              <w:t>(c)</w:t>
            </w:r>
            <w:r>
              <w:rPr>
                <w:spacing w:val="-3"/>
              </w:rPr>
              <w:t xml:space="preserve"> </w:t>
            </w:r>
            <w:r>
              <w:rPr>
                <w:spacing w:val="-2"/>
              </w:rPr>
              <w:t>Attitude</w:t>
            </w:r>
            <w:r>
              <w:rPr>
                <w:spacing w:val="-6"/>
              </w:rPr>
              <w:t xml:space="preserve"> </w:t>
            </w:r>
            <w:r>
              <w:rPr>
                <w:spacing w:val="-2"/>
              </w:rPr>
              <w:t>and</w:t>
            </w:r>
            <w:r>
              <w:rPr>
                <w:spacing w:val="-9"/>
              </w:rPr>
              <w:t xml:space="preserve"> </w:t>
            </w:r>
            <w:r>
              <w:rPr>
                <w:spacing w:val="-2"/>
              </w:rPr>
              <w:t>Value</w:t>
            </w:r>
            <w:r>
              <w:rPr>
                <w:spacing w:val="-11"/>
              </w:rPr>
              <w:t xml:space="preserve"> </w:t>
            </w:r>
            <w:r>
              <w:rPr>
                <w:spacing w:val="-2"/>
              </w:rPr>
              <w:t>Tests</w:t>
            </w:r>
          </w:p>
        </w:tc>
        <w:tc>
          <w:tcPr>
            <w:tcW w:w="362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pPr>
            <w:r>
              <w:t>(iii)</w:t>
            </w:r>
            <w:r>
              <w:rPr>
                <w:spacing w:val="-10"/>
              </w:rPr>
              <w:t xml:space="preserve"> </w:t>
            </w:r>
            <w:r>
              <w:t>Interval</w:t>
            </w:r>
            <w:r>
              <w:rPr>
                <w:spacing w:val="-14"/>
              </w:rPr>
              <w:t xml:space="preserve"> </w:t>
            </w:r>
            <w:r>
              <w:t>Scale</w:t>
            </w:r>
            <w:r>
              <w:rPr>
                <w:spacing w:val="-13"/>
              </w:rPr>
              <w:t xml:space="preserve"> </w:t>
            </w:r>
            <w:r>
              <w:t>of</w:t>
            </w:r>
            <w:r>
              <w:rPr>
                <w:spacing w:val="-12"/>
              </w:rPr>
              <w:t xml:space="preserve"> </w:t>
            </w:r>
            <w:r>
              <w:rPr>
                <w:spacing w:val="-2"/>
              </w:rPr>
              <w:t>measurement</w:t>
            </w:r>
          </w:p>
        </w:tc>
      </w:tr>
      <w:tr w:rsidR="0065005A">
        <w:trPr>
          <w:trHeight w:val="277"/>
        </w:trPr>
        <w:tc>
          <w:tcPr>
            <w:tcW w:w="3457" w:type="dxa"/>
            <w:tcBorders>
              <w:top w:val="single" w:sz="8" w:space="0" w:color="000000"/>
              <w:bottom w:val="single" w:sz="8" w:space="0" w:color="000000"/>
              <w:right w:val="single" w:sz="8" w:space="0" w:color="000000"/>
            </w:tcBorders>
          </w:tcPr>
          <w:p w:rsidR="0065005A" w:rsidRDefault="00753B8C">
            <w:pPr>
              <w:pStyle w:val="TableParagraph"/>
              <w:spacing w:before="2"/>
              <w:ind w:left="47"/>
            </w:pPr>
            <w:r>
              <w:t>(d)</w:t>
            </w:r>
            <w:r>
              <w:rPr>
                <w:spacing w:val="-9"/>
              </w:rPr>
              <w:t xml:space="preserve"> </w:t>
            </w:r>
            <w:r>
              <w:t>Speed</w:t>
            </w:r>
            <w:r>
              <w:rPr>
                <w:spacing w:val="-12"/>
              </w:rPr>
              <w:t xml:space="preserve"> </w:t>
            </w:r>
            <w:r>
              <w:t>and</w:t>
            </w:r>
            <w:r>
              <w:rPr>
                <w:spacing w:val="-15"/>
              </w:rPr>
              <w:t xml:space="preserve"> </w:t>
            </w:r>
            <w:r>
              <w:t>Frequency</w:t>
            </w:r>
            <w:r>
              <w:rPr>
                <w:spacing w:val="-14"/>
              </w:rPr>
              <w:t xml:space="preserve"> </w:t>
            </w:r>
            <w:r>
              <w:rPr>
                <w:spacing w:val="-2"/>
              </w:rPr>
              <w:t>Tests</w:t>
            </w:r>
          </w:p>
        </w:tc>
        <w:tc>
          <w:tcPr>
            <w:tcW w:w="362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pPr>
            <w:r>
              <w:t>(iv)</w:t>
            </w:r>
            <w:r>
              <w:rPr>
                <w:spacing w:val="-4"/>
              </w:rPr>
              <w:t xml:space="preserve"> </w:t>
            </w:r>
            <w:r>
              <w:t>Nominal</w:t>
            </w:r>
            <w:r>
              <w:rPr>
                <w:spacing w:val="-12"/>
              </w:rPr>
              <w:t xml:space="preserve"> </w:t>
            </w:r>
            <w:r>
              <w:t>Scale</w:t>
            </w:r>
            <w:r>
              <w:rPr>
                <w:spacing w:val="-11"/>
              </w:rPr>
              <w:t xml:space="preserve"> </w:t>
            </w:r>
            <w:r>
              <w:t>of</w:t>
            </w:r>
            <w:r>
              <w:rPr>
                <w:spacing w:val="-6"/>
              </w:rPr>
              <w:t xml:space="preserve"> </w:t>
            </w:r>
            <w:r>
              <w:rPr>
                <w:spacing w:val="-2"/>
              </w:rPr>
              <w:t>measurement</w:t>
            </w:r>
          </w:p>
        </w:tc>
      </w:tr>
    </w:tbl>
    <w:p w:rsidR="0065005A" w:rsidRDefault="0065005A">
      <w:pPr>
        <w:pStyle w:val="BodyText"/>
        <w:spacing w:before="194"/>
      </w:pPr>
    </w:p>
    <w:p w:rsidR="0065005A" w:rsidRDefault="00753B8C">
      <w:pPr>
        <w:pStyle w:val="ListParagraph"/>
        <w:numPr>
          <w:ilvl w:val="1"/>
          <w:numId w:val="49"/>
        </w:numPr>
        <w:tabs>
          <w:tab w:val="left" w:pos="1593"/>
        </w:tabs>
        <w:ind w:left="1593" w:hanging="717"/>
      </w:pPr>
      <w:r>
        <w:t>(a)</w:t>
      </w:r>
      <w:r>
        <w:rPr>
          <w:spacing w:val="26"/>
        </w:rPr>
        <w:t xml:space="preserve"> </w:t>
      </w:r>
      <w:r>
        <w:t>-</w:t>
      </w:r>
      <w:r>
        <w:rPr>
          <w:spacing w:val="29"/>
        </w:rPr>
        <w:t xml:space="preserve"> </w:t>
      </w:r>
      <w:r>
        <w:t>(i);</w:t>
      </w:r>
      <w:r>
        <w:rPr>
          <w:spacing w:val="28"/>
        </w:rPr>
        <w:t xml:space="preserve"> </w:t>
      </w:r>
      <w:r>
        <w:t>(b)</w:t>
      </w:r>
      <w:r>
        <w:rPr>
          <w:spacing w:val="27"/>
        </w:rPr>
        <w:t xml:space="preserve"> </w:t>
      </w:r>
      <w:r>
        <w:t>-</w:t>
      </w:r>
      <w:r>
        <w:rPr>
          <w:spacing w:val="29"/>
        </w:rPr>
        <w:t xml:space="preserve"> </w:t>
      </w:r>
      <w:r>
        <w:t>(ii);</w:t>
      </w:r>
      <w:r>
        <w:rPr>
          <w:spacing w:val="28"/>
        </w:rPr>
        <w:t xml:space="preserve"> </w:t>
      </w:r>
      <w:r>
        <w:t>(c)</w:t>
      </w:r>
      <w:r>
        <w:rPr>
          <w:spacing w:val="30"/>
        </w:rPr>
        <w:t xml:space="preserve"> </w:t>
      </w:r>
      <w:r>
        <w:t>-</w:t>
      </w:r>
      <w:r>
        <w:rPr>
          <w:spacing w:val="27"/>
        </w:rPr>
        <w:t xml:space="preserve"> </w:t>
      </w:r>
      <w:r>
        <w:t>(iii);</w:t>
      </w:r>
      <w:r>
        <w:rPr>
          <w:spacing w:val="30"/>
        </w:rPr>
        <w:t xml:space="preserve"> </w:t>
      </w:r>
      <w:r>
        <w:t>(d)</w:t>
      </w:r>
      <w:r>
        <w:rPr>
          <w:spacing w:val="29"/>
        </w:rPr>
        <w:t xml:space="preserve"> </w:t>
      </w:r>
      <w:r>
        <w:t>-</w:t>
      </w:r>
      <w:r>
        <w:rPr>
          <w:spacing w:val="30"/>
        </w:rPr>
        <w:t xml:space="preserve"> </w:t>
      </w:r>
      <w:r>
        <w:rPr>
          <w:spacing w:val="-4"/>
        </w:rPr>
        <w:t>(iv)</w:t>
      </w:r>
    </w:p>
    <w:p w:rsidR="0065005A" w:rsidRDefault="00753B8C">
      <w:pPr>
        <w:pStyle w:val="ListParagraph"/>
        <w:numPr>
          <w:ilvl w:val="1"/>
          <w:numId w:val="49"/>
        </w:numPr>
        <w:tabs>
          <w:tab w:val="left" w:pos="1593"/>
        </w:tabs>
        <w:spacing w:before="52"/>
        <w:ind w:left="1593" w:hanging="717"/>
      </w:pPr>
      <w:r>
        <w:t>(a)</w:t>
      </w:r>
      <w:r>
        <w:rPr>
          <w:spacing w:val="25"/>
        </w:rPr>
        <w:t xml:space="preserve"> </w:t>
      </w:r>
      <w:r>
        <w:t>-</w:t>
      </w:r>
      <w:r>
        <w:rPr>
          <w:spacing w:val="28"/>
        </w:rPr>
        <w:t xml:space="preserve"> </w:t>
      </w:r>
      <w:r>
        <w:t>(iii);</w:t>
      </w:r>
      <w:r>
        <w:rPr>
          <w:spacing w:val="29"/>
        </w:rPr>
        <w:t xml:space="preserve"> </w:t>
      </w:r>
      <w:r>
        <w:t>(b)</w:t>
      </w:r>
      <w:r>
        <w:rPr>
          <w:spacing w:val="27"/>
        </w:rPr>
        <w:t xml:space="preserve"> </w:t>
      </w:r>
      <w:r>
        <w:t>-</w:t>
      </w:r>
      <w:r>
        <w:rPr>
          <w:spacing w:val="31"/>
        </w:rPr>
        <w:t xml:space="preserve"> </w:t>
      </w:r>
      <w:r>
        <w:t>(i);</w:t>
      </w:r>
      <w:r>
        <w:rPr>
          <w:spacing w:val="27"/>
        </w:rPr>
        <w:t xml:space="preserve"> </w:t>
      </w:r>
      <w:r>
        <w:t>(c)</w:t>
      </w:r>
      <w:r>
        <w:rPr>
          <w:spacing w:val="31"/>
        </w:rPr>
        <w:t xml:space="preserve"> </w:t>
      </w:r>
      <w:r>
        <w:t>-</w:t>
      </w:r>
      <w:r>
        <w:rPr>
          <w:spacing w:val="26"/>
        </w:rPr>
        <w:t xml:space="preserve"> </w:t>
      </w:r>
      <w:r>
        <w:t>(iv);</w:t>
      </w:r>
      <w:r>
        <w:rPr>
          <w:spacing w:val="29"/>
        </w:rPr>
        <w:t xml:space="preserve"> </w:t>
      </w:r>
      <w:r>
        <w:t>(d)</w:t>
      </w:r>
      <w:r>
        <w:rPr>
          <w:spacing w:val="28"/>
        </w:rPr>
        <w:t xml:space="preserve"> </w:t>
      </w:r>
      <w:r>
        <w:t>-</w:t>
      </w:r>
      <w:r>
        <w:rPr>
          <w:spacing w:val="29"/>
        </w:rPr>
        <w:t xml:space="preserve"> </w:t>
      </w:r>
      <w:r>
        <w:rPr>
          <w:spacing w:val="-4"/>
        </w:rPr>
        <w:t>(ii)</w:t>
      </w:r>
    </w:p>
    <w:p w:rsidR="0065005A" w:rsidRDefault="00753B8C">
      <w:pPr>
        <w:pStyle w:val="ListParagraph"/>
        <w:numPr>
          <w:ilvl w:val="1"/>
          <w:numId w:val="49"/>
        </w:numPr>
        <w:tabs>
          <w:tab w:val="left" w:pos="1593"/>
        </w:tabs>
        <w:spacing w:before="73"/>
        <w:ind w:left="1593" w:hanging="717"/>
      </w:pPr>
      <w:r>
        <w:t>(a)</w:t>
      </w:r>
      <w:r>
        <w:rPr>
          <w:spacing w:val="26"/>
        </w:rPr>
        <w:t xml:space="preserve"> </w:t>
      </w:r>
      <w:r>
        <w:t>-</w:t>
      </w:r>
      <w:r>
        <w:rPr>
          <w:spacing w:val="28"/>
        </w:rPr>
        <w:t xml:space="preserve"> </w:t>
      </w:r>
      <w:r>
        <w:t>(iv);</w:t>
      </w:r>
      <w:r>
        <w:rPr>
          <w:spacing w:val="29"/>
        </w:rPr>
        <w:t xml:space="preserve"> </w:t>
      </w:r>
      <w:r>
        <w:t>(b)</w:t>
      </w:r>
      <w:r>
        <w:rPr>
          <w:spacing w:val="27"/>
        </w:rPr>
        <w:t xml:space="preserve"> </w:t>
      </w:r>
      <w:r>
        <w:t>-</w:t>
      </w:r>
      <w:r>
        <w:rPr>
          <w:spacing w:val="31"/>
        </w:rPr>
        <w:t xml:space="preserve"> </w:t>
      </w:r>
      <w:r>
        <w:t>(iii);</w:t>
      </w:r>
      <w:r>
        <w:rPr>
          <w:spacing w:val="27"/>
        </w:rPr>
        <w:t xml:space="preserve"> </w:t>
      </w:r>
      <w:r>
        <w:t>(c)</w:t>
      </w:r>
      <w:r>
        <w:rPr>
          <w:spacing w:val="29"/>
        </w:rPr>
        <w:t xml:space="preserve"> </w:t>
      </w:r>
      <w:r>
        <w:t>-</w:t>
      </w:r>
      <w:r>
        <w:rPr>
          <w:spacing w:val="26"/>
        </w:rPr>
        <w:t xml:space="preserve"> </w:t>
      </w:r>
      <w:r>
        <w:t>(ii);</w:t>
      </w:r>
      <w:r>
        <w:rPr>
          <w:spacing w:val="27"/>
        </w:rPr>
        <w:t xml:space="preserve"> </w:t>
      </w:r>
      <w:r>
        <w:t>(d)</w:t>
      </w:r>
      <w:r>
        <w:rPr>
          <w:spacing w:val="31"/>
        </w:rPr>
        <w:t xml:space="preserve"> </w:t>
      </w:r>
      <w:r>
        <w:t>-</w:t>
      </w:r>
      <w:r>
        <w:rPr>
          <w:spacing w:val="27"/>
        </w:rPr>
        <w:t xml:space="preserve"> </w:t>
      </w:r>
      <w:r>
        <w:rPr>
          <w:spacing w:val="-5"/>
        </w:rPr>
        <w:t>(i)</w:t>
      </w:r>
    </w:p>
    <w:p w:rsidR="0065005A" w:rsidRDefault="00753B8C">
      <w:pPr>
        <w:pStyle w:val="ListParagraph"/>
        <w:numPr>
          <w:ilvl w:val="1"/>
          <w:numId w:val="49"/>
        </w:numPr>
        <w:tabs>
          <w:tab w:val="left" w:pos="1593"/>
        </w:tabs>
        <w:spacing w:before="76"/>
        <w:ind w:left="1593" w:hanging="717"/>
      </w:pPr>
      <w:r>
        <w:t>(a)</w:t>
      </w:r>
      <w:r>
        <w:rPr>
          <w:spacing w:val="26"/>
        </w:rPr>
        <w:t xml:space="preserve"> </w:t>
      </w:r>
      <w:r>
        <w:t>-</w:t>
      </w:r>
      <w:r>
        <w:rPr>
          <w:spacing w:val="28"/>
        </w:rPr>
        <w:t xml:space="preserve"> </w:t>
      </w:r>
      <w:r>
        <w:t>(ii);</w:t>
      </w:r>
      <w:r>
        <w:rPr>
          <w:spacing w:val="28"/>
        </w:rPr>
        <w:t xml:space="preserve"> </w:t>
      </w:r>
      <w:r>
        <w:t>(b)</w:t>
      </w:r>
      <w:r>
        <w:rPr>
          <w:spacing w:val="26"/>
        </w:rPr>
        <w:t xml:space="preserve"> </w:t>
      </w:r>
      <w:r>
        <w:t>-</w:t>
      </w:r>
      <w:r>
        <w:rPr>
          <w:spacing w:val="31"/>
        </w:rPr>
        <w:t xml:space="preserve"> </w:t>
      </w:r>
      <w:r>
        <w:t>(iii);</w:t>
      </w:r>
      <w:r>
        <w:rPr>
          <w:spacing w:val="28"/>
        </w:rPr>
        <w:t xml:space="preserve"> </w:t>
      </w:r>
      <w:r>
        <w:t>(c)</w:t>
      </w:r>
      <w:r>
        <w:rPr>
          <w:spacing w:val="29"/>
        </w:rPr>
        <w:t xml:space="preserve"> </w:t>
      </w:r>
      <w:r>
        <w:t>-</w:t>
      </w:r>
      <w:r>
        <w:rPr>
          <w:spacing w:val="26"/>
        </w:rPr>
        <w:t xml:space="preserve"> </w:t>
      </w:r>
      <w:r>
        <w:t>(i);</w:t>
      </w:r>
      <w:r>
        <w:rPr>
          <w:spacing w:val="28"/>
        </w:rPr>
        <w:t xml:space="preserve"> </w:t>
      </w:r>
      <w:r>
        <w:t>(d)</w:t>
      </w:r>
      <w:r>
        <w:rPr>
          <w:spacing w:val="31"/>
        </w:rPr>
        <w:t xml:space="preserve"> </w:t>
      </w:r>
      <w:r>
        <w:t>-</w:t>
      </w:r>
      <w:r>
        <w:rPr>
          <w:spacing w:val="27"/>
        </w:rPr>
        <w:t xml:space="preserve"> </w:t>
      </w:r>
      <w:r>
        <w:rPr>
          <w:spacing w:val="-4"/>
        </w:rPr>
        <w:t>(iv)</w:t>
      </w:r>
    </w:p>
    <w:p w:rsidR="0065005A" w:rsidRDefault="0065005A">
      <w:pPr>
        <w:pStyle w:val="BodyText"/>
        <w:spacing w:before="152"/>
      </w:pPr>
    </w:p>
    <w:p w:rsidR="0065005A" w:rsidRDefault="00753B8C">
      <w:pPr>
        <w:pStyle w:val="ListParagraph"/>
        <w:numPr>
          <w:ilvl w:val="0"/>
          <w:numId w:val="49"/>
        </w:numPr>
        <w:tabs>
          <w:tab w:val="left" w:pos="876"/>
        </w:tabs>
        <w:spacing w:after="47" w:line="273" w:lineRule="auto"/>
        <w:ind w:right="321" w:hanging="721"/>
      </w:pPr>
      <w:r>
        <w:rPr>
          <w:spacing w:val="-2"/>
        </w:rPr>
        <w:t>The</w:t>
      </w:r>
      <w:r>
        <w:rPr>
          <w:spacing w:val="-7"/>
        </w:rPr>
        <w:t xml:space="preserve"> </w:t>
      </w:r>
      <w:r>
        <w:rPr>
          <w:spacing w:val="-2"/>
        </w:rPr>
        <w:t>compositional</w:t>
      </w:r>
      <w:r>
        <w:rPr>
          <w:spacing w:val="-7"/>
        </w:rPr>
        <w:t xml:space="preserve"> </w:t>
      </w:r>
      <w:r>
        <w:rPr>
          <w:spacing w:val="-2"/>
        </w:rPr>
        <w:t>skills</w:t>
      </w:r>
      <w:r>
        <w:rPr>
          <w:spacing w:val="-4"/>
        </w:rPr>
        <w:t xml:space="preserve"> </w:t>
      </w:r>
      <w:r>
        <w:rPr>
          <w:spacing w:val="-2"/>
        </w:rPr>
        <w:t>and</w:t>
      </w:r>
      <w:r>
        <w:rPr>
          <w:spacing w:val="-7"/>
        </w:rPr>
        <w:t xml:space="preserve"> </w:t>
      </w:r>
      <w:r>
        <w:rPr>
          <w:spacing w:val="-2"/>
        </w:rPr>
        <w:t>creativity</w:t>
      </w:r>
      <w:r>
        <w:rPr>
          <w:spacing w:val="-8"/>
        </w:rPr>
        <w:t xml:space="preserve"> </w:t>
      </w:r>
      <w:r>
        <w:rPr>
          <w:spacing w:val="-2"/>
        </w:rPr>
        <w:t>in</w:t>
      </w:r>
      <w:r>
        <w:rPr>
          <w:spacing w:val="-7"/>
        </w:rPr>
        <w:t xml:space="preserve"> </w:t>
      </w:r>
      <w:r>
        <w:rPr>
          <w:spacing w:val="-2"/>
        </w:rPr>
        <w:t>presentation</w:t>
      </w:r>
      <w:r>
        <w:rPr>
          <w:spacing w:val="-6"/>
        </w:rPr>
        <w:t xml:space="preserve"> </w:t>
      </w:r>
      <w:r>
        <w:rPr>
          <w:spacing w:val="-2"/>
        </w:rPr>
        <w:t>of</w:t>
      </w:r>
      <w:r>
        <w:rPr>
          <w:spacing w:val="-3"/>
        </w:rPr>
        <w:t xml:space="preserve"> </w:t>
      </w:r>
      <w:r>
        <w:rPr>
          <w:spacing w:val="-2"/>
        </w:rPr>
        <w:t>students</w:t>
      </w:r>
      <w:r>
        <w:rPr>
          <w:spacing w:val="-6"/>
        </w:rPr>
        <w:t xml:space="preserve"> </w:t>
      </w:r>
      <w:r>
        <w:rPr>
          <w:spacing w:val="-2"/>
        </w:rPr>
        <w:t>can</w:t>
      </w:r>
      <w:r>
        <w:rPr>
          <w:spacing w:val="-5"/>
        </w:rPr>
        <w:t xml:space="preserve"> </w:t>
      </w:r>
      <w:r>
        <w:rPr>
          <w:spacing w:val="-2"/>
        </w:rPr>
        <w:t>be</w:t>
      </w:r>
      <w:r>
        <w:rPr>
          <w:spacing w:val="-10"/>
        </w:rPr>
        <w:t xml:space="preserve"> </w:t>
      </w:r>
      <w:r>
        <w:rPr>
          <w:spacing w:val="-2"/>
        </w:rPr>
        <w:t>most</w:t>
      </w:r>
      <w:r>
        <w:rPr>
          <w:spacing w:val="-3"/>
        </w:rPr>
        <w:t xml:space="preserve"> </w:t>
      </w:r>
      <w:r>
        <w:rPr>
          <w:spacing w:val="-2"/>
        </w:rPr>
        <w:t>effectively</w:t>
      </w:r>
      <w:r>
        <w:rPr>
          <w:spacing w:val="-5"/>
        </w:rPr>
        <w:t xml:space="preserve"> </w:t>
      </w:r>
      <w:r>
        <w:rPr>
          <w:spacing w:val="-2"/>
        </w:rPr>
        <w:t xml:space="preserve">evaluated </w:t>
      </w:r>
      <w:r>
        <w:t>by which of</w:t>
      </w:r>
      <w:r>
        <w:rPr>
          <w:spacing w:val="40"/>
        </w:rPr>
        <w:t xml:space="preserve"> </w:t>
      </w:r>
      <w:r>
        <w:t>the following</w:t>
      </w:r>
      <w:r>
        <w:rPr>
          <w:spacing w:val="40"/>
        </w:rPr>
        <w:t xml:space="preserve"> </w:t>
      </w:r>
      <w:r>
        <w:t>tests?</w:t>
      </w:r>
    </w:p>
    <w:tbl>
      <w:tblPr>
        <w:tblW w:w="0" w:type="auto"/>
        <w:tblInd w:w="841" w:type="dxa"/>
        <w:tblLayout w:type="fixed"/>
        <w:tblCellMar>
          <w:left w:w="0" w:type="dxa"/>
          <w:right w:w="0" w:type="dxa"/>
        </w:tblCellMar>
        <w:tblLook w:val="01E0" w:firstRow="1" w:lastRow="1" w:firstColumn="1" w:lastColumn="1" w:noHBand="0" w:noVBand="0"/>
      </w:tblPr>
      <w:tblGrid>
        <w:gridCol w:w="3557"/>
        <w:gridCol w:w="1308"/>
        <w:gridCol w:w="2297"/>
      </w:tblGrid>
      <w:tr w:rsidR="0065005A">
        <w:trPr>
          <w:trHeight w:val="278"/>
        </w:trPr>
        <w:tc>
          <w:tcPr>
            <w:tcW w:w="3557" w:type="dxa"/>
          </w:tcPr>
          <w:p w:rsidR="0065005A" w:rsidRDefault="00753B8C">
            <w:pPr>
              <w:pStyle w:val="TableParagraph"/>
              <w:tabs>
                <w:tab w:val="left" w:pos="767"/>
              </w:tabs>
              <w:spacing w:line="247" w:lineRule="exact"/>
              <w:ind w:left="50"/>
            </w:pPr>
            <w:r>
              <w:rPr>
                <w:spacing w:val="-5"/>
              </w:rPr>
              <w:t>(1)</w:t>
            </w:r>
            <w:r>
              <w:tab/>
              <w:t>Objective</w:t>
            </w:r>
            <w:r>
              <w:rPr>
                <w:spacing w:val="17"/>
              </w:rPr>
              <w:t xml:space="preserve"> </w:t>
            </w:r>
            <w:r>
              <w:t>type</w:t>
            </w:r>
            <w:r>
              <w:rPr>
                <w:spacing w:val="23"/>
              </w:rPr>
              <w:t xml:space="preserve"> </w:t>
            </w:r>
            <w:r>
              <w:rPr>
                <w:spacing w:val="-2"/>
              </w:rPr>
              <w:t>tests</w:t>
            </w:r>
          </w:p>
        </w:tc>
        <w:tc>
          <w:tcPr>
            <w:tcW w:w="1308" w:type="dxa"/>
          </w:tcPr>
          <w:p w:rsidR="0065005A" w:rsidRDefault="00753B8C">
            <w:pPr>
              <w:pStyle w:val="TableParagraph"/>
              <w:spacing w:line="247" w:lineRule="exact"/>
              <w:ind w:right="221"/>
              <w:jc w:val="right"/>
            </w:pPr>
            <w:r>
              <w:rPr>
                <w:spacing w:val="-5"/>
              </w:rPr>
              <w:t>(2)</w:t>
            </w:r>
          </w:p>
        </w:tc>
        <w:tc>
          <w:tcPr>
            <w:tcW w:w="2297" w:type="dxa"/>
          </w:tcPr>
          <w:p w:rsidR="0065005A" w:rsidRDefault="00753B8C">
            <w:pPr>
              <w:pStyle w:val="TableParagraph"/>
              <w:spacing w:line="247" w:lineRule="exact"/>
              <w:ind w:left="223"/>
            </w:pPr>
            <w:r>
              <w:t>Essay</w:t>
            </w:r>
            <w:r>
              <w:rPr>
                <w:spacing w:val="19"/>
              </w:rPr>
              <w:t xml:space="preserve"> </w:t>
            </w:r>
            <w:r>
              <w:t>type</w:t>
            </w:r>
            <w:r>
              <w:rPr>
                <w:spacing w:val="28"/>
              </w:rPr>
              <w:t xml:space="preserve"> </w:t>
            </w:r>
            <w:r>
              <w:rPr>
                <w:spacing w:val="-4"/>
              </w:rPr>
              <w:t>tests</w:t>
            </w:r>
          </w:p>
        </w:tc>
      </w:tr>
      <w:tr w:rsidR="0065005A">
        <w:trPr>
          <w:trHeight w:val="278"/>
        </w:trPr>
        <w:tc>
          <w:tcPr>
            <w:tcW w:w="3557" w:type="dxa"/>
          </w:tcPr>
          <w:p w:rsidR="0065005A" w:rsidRDefault="00753B8C">
            <w:pPr>
              <w:pStyle w:val="TableParagraph"/>
              <w:tabs>
                <w:tab w:val="left" w:pos="767"/>
              </w:tabs>
              <w:spacing w:before="25" w:line="233" w:lineRule="exact"/>
              <w:ind w:left="50"/>
            </w:pPr>
            <w:r>
              <w:rPr>
                <w:spacing w:val="-5"/>
              </w:rPr>
              <w:t>(3)</w:t>
            </w:r>
            <w:r>
              <w:tab/>
              <w:t>Short</w:t>
            </w:r>
            <w:r>
              <w:rPr>
                <w:spacing w:val="21"/>
              </w:rPr>
              <w:t xml:space="preserve"> </w:t>
            </w:r>
            <w:r>
              <w:t>answer</w:t>
            </w:r>
            <w:r>
              <w:rPr>
                <w:spacing w:val="23"/>
              </w:rPr>
              <w:t xml:space="preserve"> </w:t>
            </w:r>
            <w:r>
              <w:rPr>
                <w:spacing w:val="-2"/>
              </w:rPr>
              <w:t>tests</w:t>
            </w:r>
          </w:p>
        </w:tc>
        <w:tc>
          <w:tcPr>
            <w:tcW w:w="1308" w:type="dxa"/>
          </w:tcPr>
          <w:p w:rsidR="0065005A" w:rsidRDefault="00753B8C">
            <w:pPr>
              <w:pStyle w:val="TableParagraph"/>
              <w:spacing w:before="25" w:line="233" w:lineRule="exact"/>
              <w:ind w:right="221"/>
              <w:jc w:val="right"/>
            </w:pPr>
            <w:r>
              <w:rPr>
                <w:spacing w:val="-5"/>
              </w:rPr>
              <w:t>(4)</w:t>
            </w:r>
          </w:p>
        </w:tc>
        <w:tc>
          <w:tcPr>
            <w:tcW w:w="2297" w:type="dxa"/>
          </w:tcPr>
          <w:p w:rsidR="0065005A" w:rsidRDefault="00753B8C">
            <w:pPr>
              <w:pStyle w:val="TableParagraph"/>
              <w:spacing w:before="25" w:line="233" w:lineRule="exact"/>
              <w:ind w:left="223"/>
            </w:pPr>
            <w:r>
              <w:t>Projective</w:t>
            </w:r>
            <w:r>
              <w:rPr>
                <w:spacing w:val="16"/>
              </w:rPr>
              <w:t xml:space="preserve"> </w:t>
            </w:r>
            <w:r>
              <w:t>type</w:t>
            </w:r>
            <w:r>
              <w:rPr>
                <w:spacing w:val="20"/>
              </w:rPr>
              <w:t xml:space="preserve"> </w:t>
            </w:r>
            <w:r>
              <w:rPr>
                <w:spacing w:val="-2"/>
              </w:rPr>
              <w:t>tests</w:t>
            </w:r>
          </w:p>
        </w:tc>
      </w:tr>
    </w:tbl>
    <w:p w:rsidR="0065005A" w:rsidRDefault="0065005A">
      <w:pPr>
        <w:pStyle w:val="BodyText"/>
        <w:spacing w:before="166"/>
      </w:pPr>
    </w:p>
    <w:p w:rsidR="0065005A" w:rsidRDefault="00753B8C">
      <w:pPr>
        <w:pStyle w:val="ListParagraph"/>
        <w:numPr>
          <w:ilvl w:val="0"/>
          <w:numId w:val="49"/>
        </w:numPr>
        <w:tabs>
          <w:tab w:val="left" w:pos="876"/>
        </w:tabs>
        <w:spacing w:line="271" w:lineRule="auto"/>
        <w:ind w:right="322" w:hanging="721"/>
      </w:pPr>
      <w:r>
        <w:t>Given</w:t>
      </w:r>
      <w:r>
        <w:rPr>
          <w:spacing w:val="40"/>
        </w:rPr>
        <w:t xml:space="preserve"> </w:t>
      </w:r>
      <w:r>
        <w:t>below</w:t>
      </w:r>
      <w:r>
        <w:rPr>
          <w:spacing w:val="40"/>
        </w:rPr>
        <w:t xml:space="preserve"> </w:t>
      </w:r>
      <w:r>
        <w:t>are</w:t>
      </w:r>
      <w:r>
        <w:rPr>
          <w:spacing w:val="40"/>
        </w:rPr>
        <w:t xml:space="preserve"> </w:t>
      </w:r>
      <w:r>
        <w:t>two</w:t>
      </w:r>
      <w:r>
        <w:rPr>
          <w:spacing w:val="40"/>
        </w:rPr>
        <w:t xml:space="preserve"> </w:t>
      </w:r>
      <w:r>
        <w:t>statements,</w:t>
      </w:r>
      <w:r>
        <w:rPr>
          <w:spacing w:val="40"/>
        </w:rPr>
        <w:t xml:space="preserve"> </w:t>
      </w:r>
      <w:r>
        <w:t>one</w:t>
      </w:r>
      <w:r>
        <w:rPr>
          <w:spacing w:val="40"/>
        </w:rPr>
        <w:t xml:space="preserve"> </w:t>
      </w:r>
      <w:r>
        <w:t>is</w:t>
      </w:r>
      <w:r>
        <w:rPr>
          <w:spacing w:val="40"/>
        </w:rPr>
        <w:t xml:space="preserve"> </w:t>
      </w:r>
      <w:r>
        <w:t>labelled</w:t>
      </w:r>
      <w:r>
        <w:rPr>
          <w:spacing w:val="39"/>
        </w:rPr>
        <w:t xml:space="preserve"> </w:t>
      </w:r>
      <w:r>
        <w:t>Assertion</w:t>
      </w:r>
      <w:r>
        <w:rPr>
          <w:spacing w:val="40"/>
        </w:rPr>
        <w:t xml:space="preserve"> </w:t>
      </w:r>
      <w:r>
        <w:t>(A)</w:t>
      </w:r>
      <w:r>
        <w:rPr>
          <w:spacing w:val="40"/>
        </w:rPr>
        <w:t xml:space="preserve"> </w:t>
      </w:r>
      <w:r>
        <w:t>and</w:t>
      </w:r>
      <w:r>
        <w:rPr>
          <w:spacing w:val="40"/>
        </w:rPr>
        <w:t xml:space="preserve"> </w:t>
      </w:r>
      <w:r>
        <w:t>the</w:t>
      </w:r>
      <w:r>
        <w:rPr>
          <w:spacing w:val="40"/>
        </w:rPr>
        <w:t xml:space="preserve"> </w:t>
      </w:r>
      <w:r>
        <w:t>other</w:t>
      </w:r>
      <w:r>
        <w:rPr>
          <w:spacing w:val="40"/>
        </w:rPr>
        <w:t xml:space="preserve"> </w:t>
      </w:r>
      <w:r>
        <w:t>is</w:t>
      </w:r>
      <w:r>
        <w:rPr>
          <w:spacing w:val="40"/>
        </w:rPr>
        <w:t xml:space="preserve"> </w:t>
      </w:r>
      <w:r>
        <w:t>labelled</w:t>
      </w:r>
      <w:r>
        <w:rPr>
          <w:spacing w:val="40"/>
        </w:rPr>
        <w:t xml:space="preserve"> </w:t>
      </w:r>
      <w:r>
        <w:t>as Reason (R)</w:t>
      </w:r>
    </w:p>
    <w:p w:rsidR="0065005A" w:rsidRDefault="00753B8C">
      <w:pPr>
        <w:pStyle w:val="BodyText"/>
        <w:spacing w:before="40" w:line="276" w:lineRule="auto"/>
        <w:ind w:left="876"/>
      </w:pPr>
      <w:r>
        <w:rPr>
          <w:rFonts w:ascii="Arial"/>
          <w:b/>
        </w:rPr>
        <w:t>Assertion</w:t>
      </w:r>
      <w:r>
        <w:rPr>
          <w:rFonts w:ascii="Arial"/>
          <w:b/>
          <w:spacing w:val="35"/>
        </w:rPr>
        <w:t xml:space="preserve"> </w:t>
      </w:r>
      <w:r>
        <w:rPr>
          <w:rFonts w:ascii="Arial"/>
          <w:b/>
        </w:rPr>
        <w:t>(A</w:t>
      </w:r>
      <w:proofErr w:type="gramStart"/>
      <w:r>
        <w:rPr>
          <w:rFonts w:ascii="Arial"/>
          <w:b/>
        </w:rPr>
        <w:t>)</w:t>
      </w:r>
      <w:r>
        <w:rPr>
          <w:rFonts w:ascii="Arial"/>
          <w:b/>
          <w:spacing w:val="39"/>
        </w:rPr>
        <w:t xml:space="preserve"> </w:t>
      </w:r>
      <w:r>
        <w:rPr>
          <w:rFonts w:ascii="Arial"/>
          <w:b/>
        </w:rPr>
        <w:t>:</w:t>
      </w:r>
      <w:proofErr w:type="gramEnd"/>
      <w:r>
        <w:rPr>
          <w:rFonts w:ascii="Arial"/>
          <w:b/>
          <w:spacing w:val="39"/>
        </w:rPr>
        <w:t xml:space="preserve"> </w:t>
      </w:r>
      <w:r>
        <w:t>Pedagogy</w:t>
      </w:r>
      <w:r>
        <w:rPr>
          <w:spacing w:val="32"/>
        </w:rPr>
        <w:t xml:space="preserve"> </w:t>
      </w:r>
      <w:r>
        <w:t>and</w:t>
      </w:r>
      <w:r>
        <w:rPr>
          <w:spacing w:val="38"/>
        </w:rPr>
        <w:t xml:space="preserve"> </w:t>
      </w:r>
      <w:r>
        <w:t>social</w:t>
      </w:r>
      <w:r>
        <w:rPr>
          <w:spacing w:val="35"/>
        </w:rPr>
        <w:t xml:space="preserve"> </w:t>
      </w:r>
      <w:r>
        <w:t>interaction</w:t>
      </w:r>
      <w:r>
        <w:rPr>
          <w:spacing w:val="38"/>
        </w:rPr>
        <w:t xml:space="preserve"> </w:t>
      </w:r>
      <w:r>
        <w:t>are</w:t>
      </w:r>
      <w:r>
        <w:rPr>
          <w:spacing w:val="34"/>
        </w:rPr>
        <w:t xml:space="preserve"> </w:t>
      </w:r>
      <w:r>
        <w:t>two</w:t>
      </w:r>
      <w:r>
        <w:rPr>
          <w:spacing w:val="38"/>
        </w:rPr>
        <w:t xml:space="preserve"> </w:t>
      </w:r>
      <w:r>
        <w:t>major</w:t>
      </w:r>
      <w:r>
        <w:rPr>
          <w:spacing w:val="35"/>
        </w:rPr>
        <w:t xml:space="preserve"> </w:t>
      </w:r>
      <w:r>
        <w:t>result-oriented</w:t>
      </w:r>
      <w:r>
        <w:rPr>
          <w:spacing w:val="36"/>
        </w:rPr>
        <w:t xml:space="preserve"> </w:t>
      </w:r>
      <w:r>
        <w:t>activities</w:t>
      </w:r>
      <w:r>
        <w:rPr>
          <w:spacing w:val="37"/>
        </w:rPr>
        <w:t xml:space="preserve"> </w:t>
      </w:r>
      <w:r>
        <w:t>of</w:t>
      </w:r>
      <w:r>
        <w:rPr>
          <w:spacing w:val="40"/>
        </w:rPr>
        <w:t xml:space="preserve"> </w:t>
      </w:r>
      <w:r>
        <w:t xml:space="preserve">a </w:t>
      </w:r>
      <w:r>
        <w:rPr>
          <w:spacing w:val="-2"/>
        </w:rPr>
        <w:t>teacher</w:t>
      </w:r>
    </w:p>
    <w:p w:rsidR="0065005A" w:rsidRDefault="00753B8C">
      <w:pPr>
        <w:pStyle w:val="BodyText"/>
        <w:spacing w:before="33"/>
        <w:ind w:left="876"/>
      </w:pPr>
      <w:r>
        <w:rPr>
          <w:rFonts w:ascii="Arial"/>
          <w:b/>
        </w:rPr>
        <w:t>Reason</w:t>
      </w:r>
      <w:r>
        <w:rPr>
          <w:rFonts w:ascii="Arial"/>
          <w:b/>
          <w:spacing w:val="21"/>
        </w:rPr>
        <w:t xml:space="preserve"> </w:t>
      </w:r>
      <w:r>
        <w:rPr>
          <w:rFonts w:ascii="Arial"/>
          <w:b/>
        </w:rPr>
        <w:t>(R</w:t>
      </w:r>
      <w:proofErr w:type="gramStart"/>
      <w:r>
        <w:rPr>
          <w:rFonts w:ascii="Arial"/>
          <w:b/>
        </w:rPr>
        <w:t>)</w:t>
      </w:r>
      <w:r>
        <w:rPr>
          <w:rFonts w:ascii="Arial"/>
          <w:b/>
          <w:spacing w:val="24"/>
        </w:rPr>
        <w:t xml:space="preserve"> </w:t>
      </w:r>
      <w:r>
        <w:rPr>
          <w:rFonts w:ascii="Arial"/>
          <w:b/>
        </w:rPr>
        <w:t>:</w:t>
      </w:r>
      <w:proofErr w:type="gramEnd"/>
      <w:r>
        <w:rPr>
          <w:rFonts w:ascii="Arial"/>
          <w:b/>
          <w:spacing w:val="24"/>
        </w:rPr>
        <w:t xml:space="preserve"> </w:t>
      </w:r>
      <w:r>
        <w:t>Communication</w:t>
      </w:r>
      <w:r>
        <w:rPr>
          <w:spacing w:val="24"/>
        </w:rPr>
        <w:t xml:space="preserve"> </w:t>
      </w:r>
      <w:r>
        <w:t>has</w:t>
      </w:r>
      <w:r>
        <w:rPr>
          <w:spacing w:val="24"/>
        </w:rPr>
        <w:t xml:space="preserve"> </w:t>
      </w:r>
      <w:r>
        <w:t>a</w:t>
      </w:r>
      <w:r>
        <w:rPr>
          <w:spacing w:val="23"/>
        </w:rPr>
        <w:t xml:space="preserve"> </w:t>
      </w:r>
      <w:r>
        <w:t>limited</w:t>
      </w:r>
      <w:r>
        <w:rPr>
          <w:spacing w:val="23"/>
        </w:rPr>
        <w:t xml:space="preserve"> </w:t>
      </w:r>
      <w:r>
        <w:t>role</w:t>
      </w:r>
      <w:r>
        <w:rPr>
          <w:spacing w:val="24"/>
        </w:rPr>
        <w:t xml:space="preserve"> </w:t>
      </w:r>
      <w:r>
        <w:t>in</w:t>
      </w:r>
      <w:r>
        <w:rPr>
          <w:spacing w:val="23"/>
        </w:rPr>
        <w:t xml:space="preserve"> </w:t>
      </w:r>
      <w:r>
        <w:t>both</w:t>
      </w:r>
      <w:r>
        <w:rPr>
          <w:spacing w:val="20"/>
        </w:rPr>
        <w:t xml:space="preserve"> </w:t>
      </w:r>
      <w:r>
        <w:t>these</w:t>
      </w:r>
      <w:r>
        <w:rPr>
          <w:spacing w:val="24"/>
        </w:rPr>
        <w:t xml:space="preserve"> </w:t>
      </w:r>
      <w:r>
        <w:rPr>
          <w:spacing w:val="-2"/>
        </w:rPr>
        <w:t>activities</w:t>
      </w:r>
    </w:p>
    <w:p w:rsidR="0065005A" w:rsidRDefault="00753B8C">
      <w:pPr>
        <w:pStyle w:val="BodyText"/>
        <w:spacing w:before="76"/>
        <w:ind w:left="876"/>
      </w:pPr>
      <w:r>
        <w:t>In</w:t>
      </w:r>
      <w:r>
        <w:rPr>
          <w:spacing w:val="22"/>
        </w:rPr>
        <w:t xml:space="preserve"> </w:t>
      </w:r>
      <w:r>
        <w:t>the</w:t>
      </w:r>
      <w:r>
        <w:rPr>
          <w:spacing w:val="22"/>
        </w:rPr>
        <w:t xml:space="preserve"> </w:t>
      </w:r>
      <w:r>
        <w:t>light</w:t>
      </w:r>
      <w:r>
        <w:rPr>
          <w:spacing w:val="26"/>
        </w:rPr>
        <w:t xml:space="preserve"> </w:t>
      </w:r>
      <w:r>
        <w:t>of</w:t>
      </w:r>
      <w:r>
        <w:rPr>
          <w:spacing w:val="29"/>
        </w:rPr>
        <w:t xml:space="preserve"> </w:t>
      </w:r>
      <w:r>
        <w:t>the</w:t>
      </w:r>
      <w:r>
        <w:rPr>
          <w:spacing w:val="23"/>
        </w:rPr>
        <w:t xml:space="preserve"> </w:t>
      </w:r>
      <w:r>
        <w:t>above</w:t>
      </w:r>
      <w:r>
        <w:rPr>
          <w:spacing w:val="24"/>
        </w:rPr>
        <w:t xml:space="preserve"> </w:t>
      </w:r>
      <w:r>
        <w:t>two</w:t>
      </w:r>
      <w:r>
        <w:rPr>
          <w:spacing w:val="25"/>
        </w:rPr>
        <w:t xml:space="preserve"> </w:t>
      </w:r>
      <w:r>
        <w:t>statements,</w:t>
      </w:r>
      <w:r>
        <w:rPr>
          <w:spacing w:val="27"/>
        </w:rPr>
        <w:t xml:space="preserve"> </w:t>
      </w:r>
      <w:r>
        <w:t>choose</w:t>
      </w:r>
      <w:r>
        <w:rPr>
          <w:spacing w:val="25"/>
        </w:rPr>
        <w:t xml:space="preserve"> </w:t>
      </w:r>
      <w:r>
        <w:t>the</w:t>
      </w:r>
      <w:r>
        <w:rPr>
          <w:spacing w:val="22"/>
        </w:rPr>
        <w:t xml:space="preserve"> </w:t>
      </w:r>
      <w:r>
        <w:t>correct</w:t>
      </w:r>
      <w:r>
        <w:rPr>
          <w:spacing w:val="28"/>
        </w:rPr>
        <w:t xml:space="preserve"> </w:t>
      </w:r>
      <w:r>
        <w:t>option</w:t>
      </w:r>
      <w:r>
        <w:rPr>
          <w:spacing w:val="23"/>
        </w:rPr>
        <w:t xml:space="preserve"> </w:t>
      </w:r>
      <w:r>
        <w:t>from</w:t>
      </w:r>
      <w:r>
        <w:rPr>
          <w:spacing w:val="24"/>
        </w:rPr>
        <w:t xml:space="preserve"> </w:t>
      </w:r>
      <w:r>
        <w:t>those</w:t>
      </w:r>
      <w:r>
        <w:rPr>
          <w:spacing w:val="20"/>
        </w:rPr>
        <w:t xml:space="preserve"> </w:t>
      </w:r>
      <w:r>
        <w:t>given</w:t>
      </w:r>
      <w:r>
        <w:rPr>
          <w:spacing w:val="26"/>
        </w:rPr>
        <w:t xml:space="preserve"> </w:t>
      </w:r>
      <w:r>
        <w:rPr>
          <w:spacing w:val="-4"/>
        </w:rPr>
        <w:t>below</w:t>
      </w:r>
    </w:p>
    <w:p w:rsidR="0065005A" w:rsidRDefault="00753B8C">
      <w:pPr>
        <w:pStyle w:val="ListParagraph"/>
        <w:numPr>
          <w:ilvl w:val="1"/>
          <w:numId w:val="49"/>
        </w:numPr>
        <w:tabs>
          <w:tab w:val="left" w:pos="1593"/>
        </w:tabs>
        <w:spacing w:before="76"/>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6"/>
        </w:rPr>
        <w:t xml:space="preserve"> </w:t>
      </w:r>
      <w:r>
        <w:t>explanation</w:t>
      </w:r>
      <w:r>
        <w:rPr>
          <w:spacing w:val="26"/>
        </w:rPr>
        <w:t xml:space="preserve"> </w:t>
      </w:r>
      <w:r>
        <w:t>of</w:t>
      </w:r>
      <w:r>
        <w:rPr>
          <w:spacing w:val="32"/>
        </w:rPr>
        <w:t xml:space="preserve"> </w:t>
      </w:r>
      <w:r>
        <w:rPr>
          <w:spacing w:val="-5"/>
        </w:rPr>
        <w:t>(A)</w:t>
      </w:r>
    </w:p>
    <w:p w:rsidR="0065005A" w:rsidRDefault="00753B8C">
      <w:pPr>
        <w:pStyle w:val="ListParagraph"/>
        <w:numPr>
          <w:ilvl w:val="1"/>
          <w:numId w:val="49"/>
        </w:numPr>
        <w:tabs>
          <w:tab w:val="left" w:pos="1593"/>
        </w:tabs>
        <w:spacing w:before="76"/>
        <w:ind w:left="1593" w:hanging="719"/>
      </w:pPr>
      <w:r>
        <w:lastRenderedPageBreak/>
        <w:t>Both</w:t>
      </w:r>
      <w:r>
        <w:rPr>
          <w:spacing w:val="24"/>
        </w:rPr>
        <w:t xml:space="preserve"> </w:t>
      </w:r>
      <w:r>
        <w:t>(A)</w:t>
      </w:r>
      <w:r>
        <w:rPr>
          <w:spacing w:val="24"/>
        </w:rPr>
        <w:t xml:space="preserve"> </w:t>
      </w:r>
      <w:r>
        <w:t>and</w:t>
      </w:r>
      <w:r>
        <w:rPr>
          <w:spacing w:val="24"/>
        </w:rPr>
        <w:t xml:space="preserve"> </w:t>
      </w:r>
      <w:r>
        <w:t>(R)</w:t>
      </w:r>
      <w:r>
        <w:rPr>
          <w:spacing w:val="24"/>
        </w:rPr>
        <w:t xml:space="preserve"> </w:t>
      </w:r>
      <w:r>
        <w:t>are</w:t>
      </w:r>
      <w:r>
        <w:rPr>
          <w:spacing w:val="23"/>
        </w:rPr>
        <w:t xml:space="preserve"> </w:t>
      </w:r>
      <w:r>
        <w:t>true</w:t>
      </w:r>
      <w:r>
        <w:rPr>
          <w:spacing w:val="26"/>
        </w:rPr>
        <w:t xml:space="preserve"> </w:t>
      </w:r>
      <w:r>
        <w:t>but</w:t>
      </w:r>
      <w:r>
        <w:rPr>
          <w:spacing w:val="24"/>
        </w:rPr>
        <w:t xml:space="preserve"> </w:t>
      </w:r>
      <w:r>
        <w:t>(R)</w:t>
      </w:r>
      <w:r>
        <w:rPr>
          <w:spacing w:val="29"/>
        </w:rPr>
        <w:t xml:space="preserve"> </w:t>
      </w:r>
      <w:r>
        <w:t>is</w:t>
      </w:r>
      <w:r>
        <w:rPr>
          <w:spacing w:val="26"/>
        </w:rPr>
        <w:t xml:space="preserve"> </w:t>
      </w:r>
      <w:r>
        <w:t>NOT</w:t>
      </w:r>
      <w:r>
        <w:rPr>
          <w:spacing w:val="28"/>
        </w:rPr>
        <w:t xml:space="preserve"> </w:t>
      </w:r>
      <w:r>
        <w:t>the</w:t>
      </w:r>
      <w:r>
        <w:rPr>
          <w:spacing w:val="23"/>
        </w:rPr>
        <w:t xml:space="preserve"> </w:t>
      </w:r>
      <w:r>
        <w:t>correct</w:t>
      </w:r>
      <w:r>
        <w:rPr>
          <w:spacing w:val="28"/>
        </w:rPr>
        <w:t xml:space="preserve"> </w:t>
      </w:r>
      <w:r>
        <w:t>explanation</w:t>
      </w:r>
      <w:r>
        <w:rPr>
          <w:spacing w:val="25"/>
        </w:rPr>
        <w:t xml:space="preserve"> </w:t>
      </w:r>
      <w:r>
        <w:t>of</w:t>
      </w:r>
      <w:r>
        <w:rPr>
          <w:spacing w:val="30"/>
        </w:rPr>
        <w:t xml:space="preserve"> </w:t>
      </w:r>
      <w:r>
        <w:rPr>
          <w:spacing w:val="-5"/>
        </w:rPr>
        <w:t>(A)</w:t>
      </w:r>
    </w:p>
    <w:p w:rsidR="0065005A" w:rsidRDefault="00753B8C">
      <w:pPr>
        <w:pStyle w:val="ListParagraph"/>
        <w:numPr>
          <w:ilvl w:val="1"/>
          <w:numId w:val="49"/>
        </w:numPr>
        <w:tabs>
          <w:tab w:val="left" w:pos="1593"/>
        </w:tabs>
        <w:spacing w:before="75"/>
        <w:ind w:left="1593" w:hanging="719"/>
      </w:pPr>
      <w:r>
        <w:t>(A)</w:t>
      </w:r>
      <w:r>
        <w:rPr>
          <w:spacing w:val="29"/>
        </w:rPr>
        <w:t xml:space="preserve"> </w:t>
      </w:r>
      <w:r>
        <w:t>is</w:t>
      </w:r>
      <w:r>
        <w:rPr>
          <w:spacing w:val="28"/>
        </w:rPr>
        <w:t xml:space="preserve"> </w:t>
      </w:r>
      <w:r>
        <w:t>true</w:t>
      </w:r>
      <w:r>
        <w:rPr>
          <w:spacing w:val="26"/>
        </w:rPr>
        <w:t xml:space="preserve"> </w:t>
      </w:r>
      <w:r>
        <w:t>but</w:t>
      </w:r>
      <w:r>
        <w:rPr>
          <w:spacing w:val="26"/>
        </w:rPr>
        <w:t xml:space="preserve"> </w:t>
      </w:r>
      <w:r>
        <w:t>(R)</w:t>
      </w:r>
      <w:r>
        <w:rPr>
          <w:spacing w:val="31"/>
        </w:rPr>
        <w:t xml:space="preserve"> </w:t>
      </w:r>
      <w:r>
        <w:t>is</w:t>
      </w:r>
      <w:r>
        <w:rPr>
          <w:spacing w:val="26"/>
        </w:rPr>
        <w:t xml:space="preserve"> </w:t>
      </w:r>
      <w:r>
        <w:rPr>
          <w:spacing w:val="-4"/>
        </w:rPr>
        <w:t>false</w:t>
      </w:r>
    </w:p>
    <w:p w:rsidR="0065005A" w:rsidRDefault="00753B8C">
      <w:pPr>
        <w:pStyle w:val="ListParagraph"/>
        <w:numPr>
          <w:ilvl w:val="1"/>
          <w:numId w:val="49"/>
        </w:numPr>
        <w:tabs>
          <w:tab w:val="left" w:pos="1593"/>
        </w:tabs>
        <w:spacing w:before="74"/>
        <w:ind w:left="1593" w:hanging="719"/>
      </w:pPr>
      <w:r>
        <w:t>(A)</w:t>
      </w:r>
      <w:r>
        <w:rPr>
          <w:spacing w:val="28"/>
        </w:rPr>
        <w:t xml:space="preserve"> </w:t>
      </w:r>
      <w:r>
        <w:t>is</w:t>
      </w:r>
      <w:r>
        <w:rPr>
          <w:spacing w:val="27"/>
        </w:rPr>
        <w:t xml:space="preserve"> </w:t>
      </w:r>
      <w:r>
        <w:t>false</w:t>
      </w:r>
      <w:r>
        <w:rPr>
          <w:spacing w:val="28"/>
        </w:rPr>
        <w:t xml:space="preserve"> </w:t>
      </w:r>
      <w:r>
        <w:t>but</w:t>
      </w:r>
      <w:r>
        <w:rPr>
          <w:spacing w:val="27"/>
        </w:rPr>
        <w:t xml:space="preserve"> </w:t>
      </w:r>
      <w:r>
        <w:t>(R)</w:t>
      </w:r>
      <w:r>
        <w:rPr>
          <w:spacing w:val="28"/>
        </w:rPr>
        <w:t xml:space="preserve"> </w:t>
      </w:r>
      <w:r>
        <w:t>is</w:t>
      </w:r>
      <w:r>
        <w:rPr>
          <w:spacing w:val="28"/>
        </w:rPr>
        <w:t xml:space="preserve"> </w:t>
      </w:r>
      <w:r>
        <w:rPr>
          <w:spacing w:val="-4"/>
        </w:rPr>
        <w:t>true</w:t>
      </w:r>
    </w:p>
    <w:p w:rsidR="0065005A" w:rsidRDefault="0065005A">
      <w:pPr>
        <w:pStyle w:val="BodyText"/>
        <w:spacing w:before="29"/>
      </w:pPr>
    </w:p>
    <w:p w:rsidR="0065005A" w:rsidRDefault="00753B8C">
      <w:pPr>
        <w:pStyle w:val="Heading4"/>
        <w:ind w:right="288"/>
        <w:jc w:val="right"/>
        <w:rPr>
          <w:rFonts w:ascii="Trebuchet MS"/>
        </w:rPr>
      </w:pPr>
      <w:r>
        <w:rPr>
          <w:rFonts w:ascii="Trebuchet MS"/>
          <w:spacing w:val="-10"/>
          <w:w w:val="95"/>
        </w:rPr>
        <w:t>4</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52448" behindDoc="1" locked="0" layoutInCell="1" allowOverlap="1">
                <wp:simplePos x="0" y="0"/>
                <wp:positionH relativeFrom="page">
                  <wp:posOffset>0</wp:posOffset>
                </wp:positionH>
                <wp:positionV relativeFrom="page">
                  <wp:posOffset>0</wp:posOffset>
                </wp:positionV>
                <wp:extent cx="7556500" cy="1068070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64032" id="docshape444"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52960"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63520" id="docshape445"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36"/>
        <w:rPr>
          <w:rFonts w:ascii="Arial"/>
          <w:b/>
        </w:rPr>
      </w:pPr>
    </w:p>
    <w:p w:rsidR="0065005A" w:rsidRDefault="00753B8C">
      <w:pPr>
        <w:pStyle w:val="Heading4"/>
        <w:ind w:left="876"/>
        <w:jc w:val="both"/>
      </w:pPr>
      <w:r>
        <w:t>Based</w:t>
      </w:r>
      <w:r>
        <w:rPr>
          <w:spacing w:val="26"/>
        </w:rPr>
        <w:t xml:space="preserve"> </w:t>
      </w:r>
      <w:r>
        <w:t>on</w:t>
      </w:r>
      <w:r>
        <w:rPr>
          <w:spacing w:val="25"/>
        </w:rPr>
        <w:t xml:space="preserve"> </w:t>
      </w:r>
      <w:r>
        <w:t>the</w:t>
      </w:r>
      <w:r>
        <w:rPr>
          <w:spacing w:val="24"/>
        </w:rPr>
        <w:t xml:space="preserve"> </w:t>
      </w:r>
      <w:r>
        <w:t>data</w:t>
      </w:r>
      <w:r>
        <w:rPr>
          <w:spacing w:val="26"/>
        </w:rPr>
        <w:t xml:space="preserve"> </w:t>
      </w:r>
      <w:r>
        <w:t>in</w:t>
      </w:r>
      <w:r>
        <w:rPr>
          <w:spacing w:val="24"/>
        </w:rPr>
        <w:t xml:space="preserve"> </w:t>
      </w:r>
      <w:r>
        <w:t>the</w:t>
      </w:r>
      <w:r>
        <w:rPr>
          <w:spacing w:val="27"/>
        </w:rPr>
        <w:t xml:space="preserve"> </w:t>
      </w:r>
      <w:r>
        <w:t>table,</w:t>
      </w:r>
      <w:r>
        <w:rPr>
          <w:spacing w:val="25"/>
        </w:rPr>
        <w:t xml:space="preserve"> </w:t>
      </w:r>
      <w:r>
        <w:t>answer</w:t>
      </w:r>
      <w:r>
        <w:rPr>
          <w:spacing w:val="26"/>
        </w:rPr>
        <w:t xml:space="preserve"> </w:t>
      </w:r>
      <w:r>
        <w:t>the</w:t>
      </w:r>
      <w:r>
        <w:rPr>
          <w:spacing w:val="24"/>
        </w:rPr>
        <w:t xml:space="preserve"> </w:t>
      </w:r>
      <w:r>
        <w:t>questions</w:t>
      </w:r>
      <w:r>
        <w:rPr>
          <w:spacing w:val="25"/>
        </w:rPr>
        <w:t xml:space="preserve"> </w:t>
      </w:r>
      <w:r>
        <w:t>that</w:t>
      </w:r>
      <w:r>
        <w:rPr>
          <w:spacing w:val="31"/>
        </w:rPr>
        <w:t xml:space="preserve"> </w:t>
      </w:r>
      <w:r>
        <w:t>follow</w:t>
      </w:r>
      <w:r>
        <w:rPr>
          <w:spacing w:val="33"/>
        </w:rPr>
        <w:t xml:space="preserve"> </w:t>
      </w:r>
      <w:r>
        <w:t>(26</w:t>
      </w:r>
      <w:r>
        <w:rPr>
          <w:spacing w:val="27"/>
        </w:rPr>
        <w:t xml:space="preserve"> </w:t>
      </w:r>
      <w:r>
        <w:t>to</w:t>
      </w:r>
      <w:r>
        <w:rPr>
          <w:spacing w:val="25"/>
        </w:rPr>
        <w:t xml:space="preserve"> </w:t>
      </w:r>
      <w:r>
        <w:rPr>
          <w:spacing w:val="-5"/>
        </w:rPr>
        <w:t>30)</w:t>
      </w:r>
    </w:p>
    <w:p w:rsidR="0065005A" w:rsidRDefault="00753B8C">
      <w:pPr>
        <w:pStyle w:val="BodyText"/>
        <w:spacing w:before="88" w:line="278" w:lineRule="auto"/>
        <w:ind w:left="876" w:right="286"/>
        <w:jc w:val="both"/>
      </w:pPr>
      <w:r>
        <w:t xml:space="preserve">The table shows the percentage (%) profit earned by the Company </w:t>
      </w:r>
      <w:proofErr w:type="gramStart"/>
      <w:r>
        <w:t>A</w:t>
      </w:r>
      <w:proofErr w:type="gramEnd"/>
      <w:r>
        <w:t xml:space="preserve"> income of Company B and expenditure of Company</w:t>
      </w:r>
      <w:r>
        <w:rPr>
          <w:spacing w:val="-3"/>
        </w:rPr>
        <w:t xml:space="preserve"> </w:t>
      </w:r>
      <w:r>
        <w:t>B</w:t>
      </w:r>
      <w:r>
        <w:rPr>
          <w:spacing w:val="-1"/>
        </w:rPr>
        <w:t xml:space="preserve"> </w:t>
      </w:r>
      <w:r>
        <w:t>during the</w:t>
      </w:r>
      <w:r>
        <w:rPr>
          <w:spacing w:val="-1"/>
        </w:rPr>
        <w:t xml:space="preserve"> </w:t>
      </w:r>
      <w:r>
        <w:t>years, 2013 - 18</w:t>
      </w:r>
      <w:r>
        <w:rPr>
          <w:spacing w:val="-1"/>
        </w:rPr>
        <w:t xml:space="preserve"> </w:t>
      </w:r>
      <w:r>
        <w:t>as</w:t>
      </w:r>
      <w:r>
        <w:rPr>
          <w:spacing w:val="-1"/>
        </w:rPr>
        <w:t xml:space="preserve"> </w:t>
      </w:r>
      <w:r>
        <w:t>well</w:t>
      </w:r>
      <w:r>
        <w:rPr>
          <w:spacing w:val="-1"/>
        </w:rPr>
        <w:t xml:space="preserve"> </w:t>
      </w:r>
      <w:r>
        <w:t>as</w:t>
      </w:r>
      <w:r>
        <w:rPr>
          <w:spacing w:val="-1"/>
        </w:rPr>
        <w:t xml:space="preserve"> </w:t>
      </w:r>
      <w:r>
        <w:t>formula</w:t>
      </w:r>
      <w:r>
        <w:rPr>
          <w:spacing w:val="-3"/>
        </w:rPr>
        <w:t xml:space="preserve"> </w:t>
      </w:r>
      <w:r>
        <w:t>to</w:t>
      </w:r>
      <w:r>
        <w:rPr>
          <w:spacing w:val="-1"/>
        </w:rPr>
        <w:t xml:space="preserve"> </w:t>
      </w:r>
      <w:r>
        <w:t>compute</w:t>
      </w:r>
      <w:r>
        <w:rPr>
          <w:spacing w:val="-1"/>
        </w:rPr>
        <w:t xml:space="preserve"> </w:t>
      </w:r>
      <w:r>
        <w:t>percentage (%) profit.</w:t>
      </w:r>
    </w:p>
    <w:p w:rsidR="0065005A" w:rsidRDefault="00753B8C">
      <w:pPr>
        <w:spacing w:before="49"/>
        <w:ind w:left="876"/>
        <w:jc w:val="both"/>
      </w:pPr>
      <w:r>
        <w:rPr>
          <w:rFonts w:ascii="Arial"/>
          <w:b/>
        </w:rPr>
        <w:t>Year</w:t>
      </w:r>
      <w:r>
        <w:rPr>
          <w:rFonts w:ascii="Arial"/>
          <w:b/>
          <w:spacing w:val="21"/>
        </w:rPr>
        <w:t xml:space="preserve"> </w:t>
      </w:r>
      <w:r>
        <w:rPr>
          <w:rFonts w:ascii="Arial"/>
          <w:b/>
        </w:rPr>
        <w:t>wise</w:t>
      </w:r>
      <w:r>
        <w:rPr>
          <w:rFonts w:ascii="Arial"/>
          <w:b/>
          <w:spacing w:val="24"/>
        </w:rPr>
        <w:t xml:space="preserve"> </w:t>
      </w:r>
      <w:r>
        <w:rPr>
          <w:rFonts w:ascii="Arial"/>
          <w:b/>
        </w:rPr>
        <w:t>Financial</w:t>
      </w:r>
      <w:r>
        <w:rPr>
          <w:rFonts w:ascii="Arial"/>
          <w:b/>
          <w:spacing w:val="26"/>
        </w:rPr>
        <w:t xml:space="preserve"> </w:t>
      </w:r>
      <w:r>
        <w:rPr>
          <w:rFonts w:ascii="Arial"/>
          <w:b/>
        </w:rPr>
        <w:t>Details</w:t>
      </w:r>
      <w:r>
        <w:rPr>
          <w:rFonts w:ascii="Arial"/>
          <w:b/>
          <w:spacing w:val="23"/>
        </w:rPr>
        <w:t xml:space="preserve"> </w:t>
      </w:r>
      <w:r>
        <w:t>(in</w:t>
      </w:r>
      <w:r>
        <w:rPr>
          <w:spacing w:val="24"/>
        </w:rPr>
        <w:t xml:space="preserve"> </w:t>
      </w:r>
      <w:r>
        <w:t>Rs.</w:t>
      </w:r>
      <w:r>
        <w:rPr>
          <w:spacing w:val="25"/>
        </w:rPr>
        <w:t xml:space="preserve"> </w:t>
      </w:r>
      <w:r>
        <w:rPr>
          <w:spacing w:val="-2"/>
        </w:rPr>
        <w:t>Lakhs)</w:t>
      </w:r>
    </w:p>
    <w:p w:rsidR="0065005A" w:rsidRDefault="0065005A">
      <w:pPr>
        <w:pStyle w:val="BodyText"/>
        <w:spacing w:before="1"/>
        <w:rPr>
          <w:sz w:val="19"/>
        </w:rPr>
      </w:pPr>
    </w:p>
    <w:tbl>
      <w:tblPr>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0"/>
        <w:gridCol w:w="1532"/>
        <w:gridCol w:w="1501"/>
        <w:gridCol w:w="2053"/>
      </w:tblGrid>
      <w:tr w:rsidR="0065005A">
        <w:trPr>
          <w:trHeight w:val="577"/>
        </w:trPr>
        <w:tc>
          <w:tcPr>
            <w:tcW w:w="960" w:type="dxa"/>
            <w:tcBorders>
              <w:bottom w:val="single" w:sz="8" w:space="0" w:color="000000"/>
            </w:tcBorders>
          </w:tcPr>
          <w:p w:rsidR="0065005A" w:rsidRDefault="00753B8C">
            <w:pPr>
              <w:pStyle w:val="TableParagraph"/>
              <w:spacing w:before="14"/>
              <w:ind w:left="52" w:right="22"/>
              <w:jc w:val="center"/>
              <w:rPr>
                <w:rFonts w:ascii="Arial"/>
                <w:b/>
              </w:rPr>
            </w:pPr>
            <w:r>
              <w:rPr>
                <w:rFonts w:ascii="Arial"/>
                <w:b/>
                <w:spacing w:val="-4"/>
              </w:rPr>
              <w:t>Year</w:t>
            </w:r>
          </w:p>
        </w:tc>
        <w:tc>
          <w:tcPr>
            <w:tcW w:w="1532" w:type="dxa"/>
            <w:tcBorders>
              <w:bottom w:val="single" w:sz="8" w:space="0" w:color="000000"/>
              <w:right w:val="single" w:sz="8" w:space="0" w:color="000000"/>
            </w:tcBorders>
          </w:tcPr>
          <w:p w:rsidR="0065005A" w:rsidRDefault="00753B8C">
            <w:pPr>
              <w:pStyle w:val="TableParagraph"/>
              <w:spacing w:before="14"/>
              <w:ind w:left="67"/>
              <w:jc w:val="center"/>
              <w:rPr>
                <w:rFonts w:ascii="Arial"/>
                <w:b/>
              </w:rPr>
            </w:pPr>
            <w:r>
              <w:rPr>
                <w:rFonts w:ascii="Arial"/>
                <w:b/>
              </w:rPr>
              <w:t>%</w:t>
            </w:r>
            <w:r>
              <w:rPr>
                <w:rFonts w:ascii="Arial"/>
                <w:b/>
                <w:spacing w:val="-6"/>
              </w:rPr>
              <w:t xml:space="preserve"> </w:t>
            </w:r>
            <w:r>
              <w:rPr>
                <w:rFonts w:ascii="Arial"/>
                <w:b/>
              </w:rPr>
              <w:t>Profit of</w:t>
            </w:r>
            <w:r>
              <w:rPr>
                <w:rFonts w:ascii="Arial"/>
                <w:b/>
                <w:spacing w:val="7"/>
              </w:rPr>
              <w:t xml:space="preserve"> </w:t>
            </w:r>
            <w:r>
              <w:rPr>
                <w:rFonts w:ascii="Arial"/>
                <w:b/>
                <w:spacing w:val="-10"/>
              </w:rPr>
              <w:t>A</w:t>
            </w:r>
          </w:p>
        </w:tc>
        <w:tc>
          <w:tcPr>
            <w:tcW w:w="1501" w:type="dxa"/>
            <w:tcBorders>
              <w:left w:val="single" w:sz="8" w:space="0" w:color="000000"/>
              <w:bottom w:val="single" w:sz="8" w:space="0" w:color="000000"/>
              <w:right w:val="single" w:sz="8" w:space="0" w:color="000000"/>
            </w:tcBorders>
          </w:tcPr>
          <w:p w:rsidR="0065005A" w:rsidRDefault="00753B8C">
            <w:pPr>
              <w:pStyle w:val="TableParagraph"/>
              <w:spacing w:before="14"/>
              <w:ind w:left="119"/>
              <w:rPr>
                <w:rFonts w:ascii="Arial"/>
                <w:b/>
              </w:rPr>
            </w:pPr>
            <w:r>
              <w:rPr>
                <w:rFonts w:ascii="Arial"/>
                <w:b/>
              </w:rPr>
              <w:t>Income of</w:t>
            </w:r>
            <w:r>
              <w:rPr>
                <w:rFonts w:ascii="Arial"/>
                <w:b/>
                <w:spacing w:val="-7"/>
              </w:rPr>
              <w:t xml:space="preserve"> </w:t>
            </w:r>
            <w:r>
              <w:rPr>
                <w:rFonts w:ascii="Arial"/>
                <w:b/>
                <w:spacing w:val="-12"/>
              </w:rPr>
              <w:t>B</w:t>
            </w:r>
          </w:p>
          <w:p w:rsidR="0065005A" w:rsidRDefault="00753B8C">
            <w:pPr>
              <w:pStyle w:val="TableParagraph"/>
              <w:spacing w:before="37"/>
              <w:ind w:left="59"/>
              <w:rPr>
                <w:rFonts w:ascii="Arial"/>
                <w:b/>
              </w:rPr>
            </w:pPr>
            <w:r>
              <w:rPr>
                <w:rFonts w:ascii="Arial"/>
                <w:b/>
              </w:rPr>
              <w:t>(in</w:t>
            </w:r>
            <w:r>
              <w:rPr>
                <w:rFonts w:ascii="Arial"/>
                <w:b/>
                <w:spacing w:val="-6"/>
              </w:rPr>
              <w:t xml:space="preserve"> </w:t>
            </w:r>
            <w:r>
              <w:rPr>
                <w:rFonts w:ascii="Arial"/>
                <w:b/>
              </w:rPr>
              <w:t>Rs</w:t>
            </w:r>
            <w:r>
              <w:rPr>
                <w:rFonts w:ascii="Arial"/>
                <w:b/>
                <w:spacing w:val="-7"/>
              </w:rPr>
              <w:t xml:space="preserve"> </w:t>
            </w:r>
            <w:r>
              <w:rPr>
                <w:rFonts w:ascii="Arial"/>
                <w:b/>
                <w:spacing w:val="-2"/>
              </w:rPr>
              <w:t>Lakhs)</w:t>
            </w:r>
          </w:p>
        </w:tc>
        <w:tc>
          <w:tcPr>
            <w:tcW w:w="2053" w:type="dxa"/>
            <w:tcBorders>
              <w:left w:val="single" w:sz="8" w:space="0" w:color="000000"/>
              <w:bottom w:val="single" w:sz="8" w:space="0" w:color="000000"/>
              <w:right w:val="single" w:sz="8" w:space="0" w:color="000000"/>
            </w:tcBorders>
          </w:tcPr>
          <w:p w:rsidR="0065005A" w:rsidRDefault="00753B8C">
            <w:pPr>
              <w:pStyle w:val="TableParagraph"/>
              <w:spacing w:before="14"/>
              <w:ind w:left="38" w:right="11"/>
              <w:jc w:val="center"/>
              <w:rPr>
                <w:rFonts w:ascii="Arial"/>
                <w:b/>
              </w:rPr>
            </w:pPr>
            <w:r>
              <w:rPr>
                <w:rFonts w:ascii="Arial"/>
                <w:b/>
              </w:rPr>
              <w:t>Expenditure</w:t>
            </w:r>
            <w:r>
              <w:rPr>
                <w:rFonts w:ascii="Arial"/>
                <w:b/>
                <w:spacing w:val="15"/>
              </w:rPr>
              <w:t xml:space="preserve"> </w:t>
            </w:r>
            <w:r>
              <w:rPr>
                <w:rFonts w:ascii="Arial"/>
                <w:b/>
              </w:rPr>
              <w:t>of</w:t>
            </w:r>
            <w:r>
              <w:rPr>
                <w:rFonts w:ascii="Arial"/>
                <w:b/>
                <w:spacing w:val="2"/>
              </w:rPr>
              <w:t xml:space="preserve"> </w:t>
            </w:r>
            <w:r>
              <w:rPr>
                <w:rFonts w:ascii="Arial"/>
                <w:b/>
                <w:spacing w:val="-10"/>
              </w:rPr>
              <w:t>B</w:t>
            </w:r>
          </w:p>
          <w:p w:rsidR="0065005A" w:rsidRDefault="00753B8C">
            <w:pPr>
              <w:pStyle w:val="TableParagraph"/>
              <w:spacing w:before="37"/>
              <w:ind w:left="38" w:right="9"/>
              <w:jc w:val="center"/>
              <w:rPr>
                <w:rFonts w:ascii="Arial"/>
                <w:b/>
              </w:rPr>
            </w:pPr>
            <w:r>
              <w:rPr>
                <w:rFonts w:ascii="Arial"/>
                <w:b/>
              </w:rPr>
              <w:t>(in</w:t>
            </w:r>
            <w:r>
              <w:rPr>
                <w:rFonts w:ascii="Arial"/>
                <w:b/>
                <w:spacing w:val="-6"/>
              </w:rPr>
              <w:t xml:space="preserve"> </w:t>
            </w:r>
            <w:r>
              <w:rPr>
                <w:rFonts w:ascii="Arial"/>
                <w:b/>
              </w:rPr>
              <w:t>Rs</w:t>
            </w:r>
            <w:r>
              <w:rPr>
                <w:rFonts w:ascii="Arial"/>
                <w:b/>
                <w:spacing w:val="-7"/>
              </w:rPr>
              <w:t xml:space="preserve"> </w:t>
            </w:r>
            <w:r>
              <w:rPr>
                <w:rFonts w:ascii="Arial"/>
                <w:b/>
                <w:spacing w:val="-2"/>
              </w:rPr>
              <w:t>Lakhs)</w:t>
            </w:r>
          </w:p>
        </w:tc>
      </w:tr>
      <w:tr w:rsidR="0065005A">
        <w:trPr>
          <w:trHeight w:val="280"/>
        </w:trPr>
        <w:tc>
          <w:tcPr>
            <w:tcW w:w="960" w:type="dxa"/>
            <w:tcBorders>
              <w:top w:val="single" w:sz="8" w:space="0" w:color="000000"/>
              <w:bottom w:val="single" w:sz="8" w:space="0" w:color="000000"/>
            </w:tcBorders>
          </w:tcPr>
          <w:p w:rsidR="0065005A" w:rsidRDefault="00753B8C">
            <w:pPr>
              <w:pStyle w:val="TableParagraph"/>
              <w:spacing w:before="4"/>
              <w:ind w:left="52"/>
              <w:jc w:val="center"/>
            </w:pPr>
            <w:r>
              <w:rPr>
                <w:spacing w:val="-4"/>
              </w:rPr>
              <w:t>2013</w:t>
            </w:r>
          </w:p>
        </w:tc>
        <w:tc>
          <w:tcPr>
            <w:tcW w:w="1532" w:type="dxa"/>
            <w:tcBorders>
              <w:top w:val="single" w:sz="8" w:space="0" w:color="000000"/>
              <w:bottom w:val="single" w:sz="8" w:space="0" w:color="000000"/>
              <w:right w:val="single" w:sz="8" w:space="0" w:color="000000"/>
            </w:tcBorders>
          </w:tcPr>
          <w:p w:rsidR="0065005A" w:rsidRDefault="00753B8C">
            <w:pPr>
              <w:pStyle w:val="TableParagraph"/>
              <w:spacing w:before="4"/>
              <w:ind w:left="67" w:right="28"/>
              <w:jc w:val="center"/>
            </w:pPr>
            <w:r>
              <w:rPr>
                <w:spacing w:val="-5"/>
              </w:rPr>
              <w:t>40%</w:t>
            </w:r>
          </w:p>
        </w:tc>
        <w:tc>
          <w:tcPr>
            <w:tcW w:w="150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56"/>
              <w:jc w:val="center"/>
            </w:pPr>
            <w:r>
              <w:rPr>
                <w:spacing w:val="-4"/>
              </w:rPr>
              <w:t>48.6</w:t>
            </w:r>
          </w:p>
        </w:tc>
        <w:tc>
          <w:tcPr>
            <w:tcW w:w="205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38"/>
              <w:jc w:val="center"/>
            </w:pPr>
            <w:r>
              <w:rPr>
                <w:spacing w:val="-5"/>
              </w:rPr>
              <w:t>36</w:t>
            </w:r>
          </w:p>
        </w:tc>
      </w:tr>
      <w:tr w:rsidR="0065005A">
        <w:trPr>
          <w:trHeight w:val="280"/>
        </w:trPr>
        <w:tc>
          <w:tcPr>
            <w:tcW w:w="960" w:type="dxa"/>
            <w:tcBorders>
              <w:top w:val="single" w:sz="8" w:space="0" w:color="000000"/>
              <w:bottom w:val="single" w:sz="8" w:space="0" w:color="000000"/>
            </w:tcBorders>
          </w:tcPr>
          <w:p w:rsidR="0065005A" w:rsidRDefault="00753B8C">
            <w:pPr>
              <w:pStyle w:val="TableParagraph"/>
              <w:spacing w:before="2"/>
              <w:ind w:left="52"/>
              <w:jc w:val="center"/>
            </w:pPr>
            <w:r>
              <w:rPr>
                <w:spacing w:val="-4"/>
              </w:rPr>
              <w:t>2014</w:t>
            </w:r>
          </w:p>
        </w:tc>
        <w:tc>
          <w:tcPr>
            <w:tcW w:w="1532" w:type="dxa"/>
            <w:tcBorders>
              <w:top w:val="single" w:sz="8" w:space="0" w:color="000000"/>
              <w:bottom w:val="single" w:sz="8" w:space="0" w:color="000000"/>
              <w:right w:val="single" w:sz="8" w:space="0" w:color="000000"/>
            </w:tcBorders>
          </w:tcPr>
          <w:p w:rsidR="0065005A" w:rsidRDefault="00753B8C">
            <w:pPr>
              <w:pStyle w:val="TableParagraph"/>
              <w:spacing w:before="2"/>
              <w:ind w:left="67" w:right="28"/>
              <w:jc w:val="center"/>
            </w:pPr>
            <w:r>
              <w:rPr>
                <w:spacing w:val="-5"/>
              </w:rPr>
              <w:t>25%</w:t>
            </w:r>
          </w:p>
        </w:tc>
        <w:tc>
          <w:tcPr>
            <w:tcW w:w="150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56" w:right="8"/>
              <w:jc w:val="center"/>
            </w:pPr>
            <w:r>
              <w:rPr>
                <w:spacing w:val="-5"/>
              </w:rPr>
              <w:t>35</w:t>
            </w:r>
          </w:p>
        </w:tc>
        <w:tc>
          <w:tcPr>
            <w:tcW w:w="205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38"/>
              <w:jc w:val="center"/>
            </w:pPr>
            <w:r>
              <w:rPr>
                <w:spacing w:val="-5"/>
              </w:rPr>
              <w:t>25</w:t>
            </w:r>
          </w:p>
        </w:tc>
      </w:tr>
      <w:tr w:rsidR="0065005A">
        <w:trPr>
          <w:trHeight w:val="277"/>
        </w:trPr>
        <w:tc>
          <w:tcPr>
            <w:tcW w:w="960" w:type="dxa"/>
            <w:tcBorders>
              <w:top w:val="single" w:sz="8" w:space="0" w:color="000000"/>
              <w:bottom w:val="single" w:sz="8" w:space="0" w:color="000000"/>
            </w:tcBorders>
          </w:tcPr>
          <w:p w:rsidR="0065005A" w:rsidRDefault="00753B8C">
            <w:pPr>
              <w:pStyle w:val="TableParagraph"/>
              <w:spacing w:before="2"/>
              <w:ind w:left="52"/>
              <w:jc w:val="center"/>
            </w:pPr>
            <w:r>
              <w:rPr>
                <w:spacing w:val="-4"/>
              </w:rPr>
              <w:t>2015</w:t>
            </w:r>
          </w:p>
        </w:tc>
        <w:tc>
          <w:tcPr>
            <w:tcW w:w="1532" w:type="dxa"/>
            <w:tcBorders>
              <w:top w:val="single" w:sz="8" w:space="0" w:color="000000"/>
              <w:bottom w:val="single" w:sz="8" w:space="0" w:color="000000"/>
              <w:right w:val="single" w:sz="8" w:space="0" w:color="000000"/>
            </w:tcBorders>
          </w:tcPr>
          <w:p w:rsidR="0065005A" w:rsidRDefault="00753B8C">
            <w:pPr>
              <w:pStyle w:val="TableParagraph"/>
              <w:spacing w:before="2"/>
              <w:ind w:left="67" w:right="28"/>
              <w:jc w:val="center"/>
            </w:pPr>
            <w:r>
              <w:rPr>
                <w:spacing w:val="-5"/>
              </w:rPr>
              <w:t>60%</w:t>
            </w:r>
          </w:p>
        </w:tc>
        <w:tc>
          <w:tcPr>
            <w:tcW w:w="150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56"/>
              <w:jc w:val="center"/>
            </w:pPr>
            <w:r>
              <w:rPr>
                <w:spacing w:val="-4"/>
              </w:rPr>
              <w:t>62.4</w:t>
            </w:r>
          </w:p>
        </w:tc>
        <w:tc>
          <w:tcPr>
            <w:tcW w:w="205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38"/>
              <w:jc w:val="center"/>
            </w:pPr>
            <w:r>
              <w:rPr>
                <w:spacing w:val="-5"/>
              </w:rPr>
              <w:t>48</w:t>
            </w:r>
          </w:p>
        </w:tc>
      </w:tr>
      <w:tr w:rsidR="0065005A">
        <w:trPr>
          <w:trHeight w:val="280"/>
        </w:trPr>
        <w:tc>
          <w:tcPr>
            <w:tcW w:w="960" w:type="dxa"/>
            <w:tcBorders>
              <w:top w:val="single" w:sz="8" w:space="0" w:color="000000"/>
              <w:bottom w:val="single" w:sz="8" w:space="0" w:color="000000"/>
            </w:tcBorders>
          </w:tcPr>
          <w:p w:rsidR="0065005A" w:rsidRDefault="00753B8C">
            <w:pPr>
              <w:pStyle w:val="TableParagraph"/>
              <w:spacing w:before="4"/>
              <w:ind w:left="52"/>
              <w:jc w:val="center"/>
            </w:pPr>
            <w:r>
              <w:rPr>
                <w:spacing w:val="-4"/>
              </w:rPr>
              <w:t>2016</w:t>
            </w:r>
          </w:p>
        </w:tc>
        <w:tc>
          <w:tcPr>
            <w:tcW w:w="1532" w:type="dxa"/>
            <w:tcBorders>
              <w:top w:val="single" w:sz="8" w:space="0" w:color="000000"/>
              <w:bottom w:val="single" w:sz="8" w:space="0" w:color="000000"/>
              <w:right w:val="single" w:sz="8" w:space="0" w:color="000000"/>
            </w:tcBorders>
          </w:tcPr>
          <w:p w:rsidR="0065005A" w:rsidRDefault="00753B8C">
            <w:pPr>
              <w:pStyle w:val="TableParagraph"/>
              <w:spacing w:before="4"/>
              <w:ind w:left="67" w:right="28"/>
              <w:jc w:val="center"/>
            </w:pPr>
            <w:r>
              <w:rPr>
                <w:spacing w:val="-5"/>
              </w:rPr>
              <w:t>40%</w:t>
            </w:r>
          </w:p>
        </w:tc>
        <w:tc>
          <w:tcPr>
            <w:tcW w:w="150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56" w:right="8"/>
              <w:jc w:val="center"/>
            </w:pPr>
            <w:r>
              <w:rPr>
                <w:spacing w:val="-5"/>
              </w:rPr>
              <w:t>77</w:t>
            </w:r>
          </w:p>
        </w:tc>
        <w:tc>
          <w:tcPr>
            <w:tcW w:w="205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38"/>
              <w:jc w:val="center"/>
            </w:pPr>
            <w:r>
              <w:rPr>
                <w:spacing w:val="-5"/>
              </w:rPr>
              <w:t>44</w:t>
            </w:r>
          </w:p>
        </w:tc>
      </w:tr>
      <w:tr w:rsidR="0065005A">
        <w:trPr>
          <w:trHeight w:val="277"/>
        </w:trPr>
        <w:tc>
          <w:tcPr>
            <w:tcW w:w="960" w:type="dxa"/>
            <w:tcBorders>
              <w:top w:val="single" w:sz="8" w:space="0" w:color="000000"/>
              <w:bottom w:val="single" w:sz="8" w:space="0" w:color="000000"/>
            </w:tcBorders>
          </w:tcPr>
          <w:p w:rsidR="0065005A" w:rsidRDefault="00753B8C">
            <w:pPr>
              <w:pStyle w:val="TableParagraph"/>
              <w:spacing w:before="2"/>
              <w:ind w:left="52"/>
              <w:jc w:val="center"/>
            </w:pPr>
            <w:r>
              <w:rPr>
                <w:spacing w:val="-4"/>
              </w:rPr>
              <w:t>2017</w:t>
            </w:r>
          </w:p>
        </w:tc>
        <w:tc>
          <w:tcPr>
            <w:tcW w:w="1532" w:type="dxa"/>
            <w:tcBorders>
              <w:top w:val="single" w:sz="8" w:space="0" w:color="000000"/>
              <w:bottom w:val="single" w:sz="8" w:space="0" w:color="000000"/>
              <w:right w:val="single" w:sz="8" w:space="0" w:color="000000"/>
            </w:tcBorders>
          </w:tcPr>
          <w:p w:rsidR="0065005A" w:rsidRDefault="00753B8C">
            <w:pPr>
              <w:pStyle w:val="TableParagraph"/>
              <w:spacing w:before="2"/>
              <w:ind w:left="67" w:right="28"/>
              <w:jc w:val="center"/>
            </w:pPr>
            <w:r>
              <w:rPr>
                <w:spacing w:val="-5"/>
              </w:rPr>
              <w:t>10%</w:t>
            </w:r>
          </w:p>
        </w:tc>
        <w:tc>
          <w:tcPr>
            <w:tcW w:w="150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56" w:right="8"/>
              <w:jc w:val="center"/>
            </w:pPr>
            <w:r>
              <w:rPr>
                <w:spacing w:val="-5"/>
              </w:rPr>
              <w:t>80</w:t>
            </w:r>
          </w:p>
        </w:tc>
        <w:tc>
          <w:tcPr>
            <w:tcW w:w="205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38"/>
              <w:jc w:val="center"/>
            </w:pPr>
            <w:r>
              <w:rPr>
                <w:spacing w:val="-5"/>
              </w:rPr>
              <w:t>50</w:t>
            </w:r>
          </w:p>
        </w:tc>
      </w:tr>
      <w:tr w:rsidR="0065005A">
        <w:trPr>
          <w:trHeight w:val="280"/>
        </w:trPr>
        <w:tc>
          <w:tcPr>
            <w:tcW w:w="960" w:type="dxa"/>
            <w:tcBorders>
              <w:top w:val="single" w:sz="8" w:space="0" w:color="000000"/>
              <w:bottom w:val="single" w:sz="8" w:space="0" w:color="000000"/>
            </w:tcBorders>
          </w:tcPr>
          <w:p w:rsidR="0065005A" w:rsidRDefault="00753B8C">
            <w:pPr>
              <w:pStyle w:val="TableParagraph"/>
              <w:spacing w:before="4"/>
              <w:ind w:left="52"/>
              <w:jc w:val="center"/>
            </w:pPr>
            <w:r>
              <w:rPr>
                <w:spacing w:val="-4"/>
              </w:rPr>
              <w:t>2018</w:t>
            </w:r>
          </w:p>
        </w:tc>
        <w:tc>
          <w:tcPr>
            <w:tcW w:w="1532" w:type="dxa"/>
            <w:tcBorders>
              <w:top w:val="single" w:sz="8" w:space="0" w:color="000000"/>
              <w:bottom w:val="single" w:sz="8" w:space="0" w:color="000000"/>
              <w:right w:val="single" w:sz="8" w:space="0" w:color="000000"/>
            </w:tcBorders>
          </w:tcPr>
          <w:p w:rsidR="0065005A" w:rsidRDefault="00753B8C">
            <w:pPr>
              <w:pStyle w:val="TableParagraph"/>
              <w:spacing w:before="4"/>
              <w:ind w:left="67" w:right="28"/>
              <w:jc w:val="center"/>
            </w:pPr>
            <w:r>
              <w:rPr>
                <w:spacing w:val="-5"/>
              </w:rPr>
              <w:t>20%</w:t>
            </w:r>
          </w:p>
        </w:tc>
        <w:tc>
          <w:tcPr>
            <w:tcW w:w="150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56" w:right="8"/>
              <w:jc w:val="center"/>
            </w:pPr>
            <w:r>
              <w:rPr>
                <w:spacing w:val="-5"/>
              </w:rPr>
              <w:t>72</w:t>
            </w:r>
          </w:p>
        </w:tc>
        <w:tc>
          <w:tcPr>
            <w:tcW w:w="2053"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38"/>
              <w:jc w:val="center"/>
            </w:pPr>
            <w:r>
              <w:rPr>
                <w:spacing w:val="-5"/>
              </w:rPr>
              <w:t>45</w:t>
            </w:r>
          </w:p>
        </w:tc>
      </w:tr>
    </w:tbl>
    <w:p w:rsidR="0065005A" w:rsidRDefault="00753B8C">
      <w:pPr>
        <w:spacing w:before="244" w:line="177" w:lineRule="auto"/>
        <w:ind w:left="876"/>
        <w:jc w:val="both"/>
        <w:rPr>
          <w:position w:val="-12"/>
          <w:sz w:val="21"/>
        </w:rPr>
      </w:pPr>
      <w:proofErr w:type="gramStart"/>
      <w:r>
        <w:rPr>
          <w:position w:val="-17"/>
        </w:rPr>
        <w:t>where</w:t>
      </w:r>
      <w:proofErr w:type="gramEnd"/>
      <w:r>
        <w:rPr>
          <w:spacing w:val="40"/>
          <w:position w:val="-17"/>
        </w:rPr>
        <w:t xml:space="preserve"> </w:t>
      </w:r>
      <w:r>
        <w:rPr>
          <w:position w:val="-17"/>
        </w:rPr>
        <w:t>Profit</w:t>
      </w:r>
      <w:r>
        <w:rPr>
          <w:spacing w:val="48"/>
          <w:position w:val="-17"/>
        </w:rPr>
        <w:t xml:space="preserve"> </w:t>
      </w:r>
      <w:r>
        <w:rPr>
          <w:position w:val="-17"/>
        </w:rPr>
        <w:t>(%)</w:t>
      </w:r>
      <w:r>
        <w:rPr>
          <w:spacing w:val="45"/>
          <w:position w:val="-17"/>
        </w:rPr>
        <w:t xml:space="preserve"> </w:t>
      </w:r>
      <w:r>
        <w:rPr>
          <w:position w:val="-17"/>
        </w:rPr>
        <w:t>=</w:t>
      </w:r>
      <w:r>
        <w:rPr>
          <w:spacing w:val="64"/>
          <w:w w:val="150"/>
          <w:position w:val="-17"/>
        </w:rPr>
        <w:t xml:space="preserve"> </w:t>
      </w:r>
      <w:r>
        <w:rPr>
          <w:sz w:val="21"/>
        </w:rPr>
        <w:t>(Income–Expenditure)</w:t>
      </w:r>
      <w:r>
        <w:rPr>
          <w:spacing w:val="-7"/>
          <w:sz w:val="21"/>
        </w:rPr>
        <w:t xml:space="preserve"> </w:t>
      </w:r>
      <w:r>
        <w:rPr>
          <w:rFonts w:ascii="Symbol" w:hAnsi="Symbol"/>
          <w:position w:val="-12"/>
          <w:sz w:val="21"/>
        </w:rPr>
        <w:t></w:t>
      </w:r>
      <w:r>
        <w:rPr>
          <w:rFonts w:ascii="Times New Roman" w:hAnsi="Times New Roman"/>
          <w:spacing w:val="-27"/>
          <w:position w:val="-12"/>
          <w:sz w:val="21"/>
        </w:rPr>
        <w:t xml:space="preserve"> </w:t>
      </w:r>
      <w:r>
        <w:rPr>
          <w:spacing w:val="-5"/>
          <w:position w:val="-12"/>
          <w:sz w:val="21"/>
        </w:rPr>
        <w:t>100</w:t>
      </w:r>
    </w:p>
    <w:p w:rsidR="0065005A" w:rsidRDefault="00753B8C">
      <w:pPr>
        <w:spacing w:line="185" w:lineRule="exact"/>
        <w:ind w:left="3308"/>
        <w:rPr>
          <w:sz w:val="21"/>
        </w:rPr>
      </w:pPr>
      <w:r>
        <w:rPr>
          <w:spacing w:val="-2"/>
          <w:w w:val="105"/>
          <w:sz w:val="21"/>
        </w:rPr>
        <w:t>(Expenditure)</w:t>
      </w:r>
    </w:p>
    <w:p w:rsidR="0065005A" w:rsidRDefault="00753B8C">
      <w:pPr>
        <w:pStyle w:val="ListParagraph"/>
        <w:numPr>
          <w:ilvl w:val="0"/>
          <w:numId w:val="49"/>
        </w:numPr>
        <w:tabs>
          <w:tab w:val="left" w:pos="876"/>
        </w:tabs>
        <w:spacing w:before="176" w:line="278" w:lineRule="auto"/>
        <w:ind w:right="329" w:hanging="721"/>
      </w:pPr>
      <w:r>
        <w:t>If the income of the Company</w:t>
      </w:r>
      <w:r>
        <w:rPr>
          <w:spacing w:val="-10"/>
        </w:rPr>
        <w:t xml:space="preserve"> </w:t>
      </w:r>
      <w:r>
        <w:t>A</w:t>
      </w:r>
      <w:r>
        <w:rPr>
          <w:spacing w:val="-8"/>
        </w:rPr>
        <w:t xml:space="preserve"> </w:t>
      </w:r>
      <w:r>
        <w:t>in the year 2014 happened to be Rs 32.5 Lakhs, then what was the</w:t>
      </w:r>
      <w:r>
        <w:rPr>
          <w:spacing w:val="35"/>
        </w:rPr>
        <w:t xml:space="preserve"> </w:t>
      </w:r>
      <w:r>
        <w:t>sum</w:t>
      </w:r>
      <w:r>
        <w:rPr>
          <w:spacing w:val="38"/>
        </w:rPr>
        <w:t xml:space="preserve"> </w:t>
      </w:r>
      <w:r>
        <w:t>of</w:t>
      </w:r>
      <w:r>
        <w:rPr>
          <w:spacing w:val="40"/>
        </w:rPr>
        <w:t xml:space="preserve"> </w:t>
      </w:r>
      <w:r>
        <w:t>the</w:t>
      </w:r>
      <w:r>
        <w:rPr>
          <w:spacing w:val="37"/>
        </w:rPr>
        <w:t xml:space="preserve"> </w:t>
      </w:r>
      <w:r>
        <w:t>net</w:t>
      </w:r>
      <w:r>
        <w:rPr>
          <w:spacing w:val="39"/>
        </w:rPr>
        <w:t xml:space="preserve"> </w:t>
      </w:r>
      <w:r>
        <w:t>profit</w:t>
      </w:r>
      <w:r>
        <w:rPr>
          <w:spacing w:val="39"/>
        </w:rPr>
        <w:t xml:space="preserve"> </w:t>
      </w:r>
      <w:r>
        <w:t>(in</w:t>
      </w:r>
      <w:r>
        <w:rPr>
          <w:spacing w:val="37"/>
        </w:rPr>
        <w:t xml:space="preserve"> </w:t>
      </w:r>
      <w:r>
        <w:t>Rs</w:t>
      </w:r>
      <w:r>
        <w:rPr>
          <w:spacing w:val="38"/>
        </w:rPr>
        <w:t xml:space="preserve"> </w:t>
      </w:r>
      <w:r>
        <w:t>Lakhs)</w:t>
      </w:r>
      <w:r>
        <w:rPr>
          <w:spacing w:val="39"/>
        </w:rPr>
        <w:t xml:space="preserve"> </w:t>
      </w:r>
      <w:r>
        <w:t>of</w:t>
      </w:r>
      <w:r>
        <w:rPr>
          <w:spacing w:val="40"/>
        </w:rPr>
        <w:t xml:space="preserve"> </w:t>
      </w:r>
      <w:r>
        <w:t>Company</w:t>
      </w:r>
      <w:r>
        <w:rPr>
          <w:spacing w:val="22"/>
        </w:rPr>
        <w:t xml:space="preserve"> </w:t>
      </w:r>
      <w:r>
        <w:t>A</w:t>
      </w:r>
      <w:r>
        <w:rPr>
          <w:spacing w:val="24"/>
        </w:rPr>
        <w:t xml:space="preserve"> </w:t>
      </w:r>
      <w:r>
        <w:t>and</w:t>
      </w:r>
      <w:r>
        <w:rPr>
          <w:spacing w:val="37"/>
        </w:rPr>
        <w:t xml:space="preserve"> </w:t>
      </w:r>
      <w:r>
        <w:t>Company</w:t>
      </w:r>
      <w:r>
        <w:rPr>
          <w:spacing w:val="33"/>
        </w:rPr>
        <w:t xml:space="preserve"> </w:t>
      </w:r>
      <w:r>
        <w:t>B</w:t>
      </w:r>
      <w:r>
        <w:rPr>
          <w:spacing w:val="37"/>
        </w:rPr>
        <w:t xml:space="preserve"> </w:t>
      </w:r>
      <w:r>
        <w:t>in</w:t>
      </w:r>
      <w:r>
        <w:rPr>
          <w:spacing w:val="37"/>
        </w:rPr>
        <w:t xml:space="preserve"> </w:t>
      </w:r>
      <w:r>
        <w:t>2014?</w:t>
      </w:r>
    </w:p>
    <w:p w:rsidR="0065005A" w:rsidRDefault="00753B8C">
      <w:pPr>
        <w:pStyle w:val="ListParagraph"/>
        <w:numPr>
          <w:ilvl w:val="1"/>
          <w:numId w:val="49"/>
        </w:numPr>
        <w:tabs>
          <w:tab w:val="left" w:pos="1593"/>
          <w:tab w:val="left" w:pos="5192"/>
          <w:tab w:val="left" w:pos="5912"/>
        </w:tabs>
        <w:spacing w:before="49"/>
        <w:ind w:left="1593" w:hanging="719"/>
      </w:pPr>
      <w:r>
        <w:t>Rs</w:t>
      </w:r>
      <w:r>
        <w:rPr>
          <w:spacing w:val="27"/>
        </w:rPr>
        <w:t xml:space="preserve"> </w:t>
      </w:r>
      <w:r>
        <w:t>128</w:t>
      </w:r>
      <w:r>
        <w:rPr>
          <w:spacing w:val="28"/>
        </w:rPr>
        <w:t xml:space="preserve"> </w:t>
      </w:r>
      <w:r>
        <w:rPr>
          <w:spacing w:val="-2"/>
        </w:rPr>
        <w:t>Lakhs</w:t>
      </w:r>
      <w:r>
        <w:tab/>
      </w:r>
      <w:r>
        <w:rPr>
          <w:spacing w:val="-5"/>
        </w:rPr>
        <w:t>(2)</w:t>
      </w:r>
      <w:r>
        <w:tab/>
        <w:t>Rs</w:t>
      </w:r>
      <w:r>
        <w:rPr>
          <w:spacing w:val="26"/>
        </w:rPr>
        <w:t xml:space="preserve"> </w:t>
      </w:r>
      <w:r>
        <w:t>13.2</w:t>
      </w:r>
      <w:r>
        <w:rPr>
          <w:spacing w:val="27"/>
        </w:rPr>
        <w:t xml:space="preserve"> </w:t>
      </w:r>
      <w:r>
        <w:rPr>
          <w:spacing w:val="-2"/>
        </w:rPr>
        <w:t>Lakhs</w:t>
      </w:r>
    </w:p>
    <w:p w:rsidR="0065005A" w:rsidRDefault="00753B8C">
      <w:pPr>
        <w:pStyle w:val="BodyText"/>
        <w:tabs>
          <w:tab w:val="left" w:pos="1593"/>
          <w:tab w:val="left" w:pos="5192"/>
          <w:tab w:val="left" w:pos="5912"/>
        </w:tabs>
        <w:spacing w:before="88"/>
        <w:ind w:left="876"/>
      </w:pPr>
      <w:r>
        <w:rPr>
          <w:spacing w:val="-5"/>
        </w:rPr>
        <w:t>(3)</w:t>
      </w:r>
      <w:r>
        <w:tab/>
        <w:t>Rs</w:t>
      </w:r>
      <w:r>
        <w:rPr>
          <w:spacing w:val="28"/>
        </w:rPr>
        <w:t xml:space="preserve"> </w:t>
      </w:r>
      <w:r>
        <w:t>15</w:t>
      </w:r>
      <w:r>
        <w:rPr>
          <w:spacing w:val="28"/>
        </w:rPr>
        <w:t xml:space="preserve"> </w:t>
      </w:r>
      <w:r>
        <w:rPr>
          <w:spacing w:val="-4"/>
        </w:rPr>
        <w:t>Lakhs</w:t>
      </w:r>
      <w:r>
        <w:tab/>
      </w:r>
      <w:r>
        <w:rPr>
          <w:spacing w:val="-5"/>
        </w:rPr>
        <w:t>(4)</w:t>
      </w:r>
      <w:r>
        <w:tab/>
        <w:t>Rs</w:t>
      </w:r>
      <w:r>
        <w:rPr>
          <w:spacing w:val="26"/>
        </w:rPr>
        <w:t xml:space="preserve"> </w:t>
      </w:r>
      <w:r>
        <w:t>16.5</w:t>
      </w:r>
      <w:r>
        <w:rPr>
          <w:spacing w:val="27"/>
        </w:rPr>
        <w:t xml:space="preserve"> </w:t>
      </w:r>
      <w:r>
        <w:rPr>
          <w:spacing w:val="-2"/>
        </w:rPr>
        <w:t>Lakhs</w:t>
      </w:r>
    </w:p>
    <w:p w:rsidR="0065005A" w:rsidRDefault="0065005A">
      <w:pPr>
        <w:pStyle w:val="BodyText"/>
        <w:spacing w:before="173"/>
      </w:pPr>
    </w:p>
    <w:p w:rsidR="0065005A" w:rsidRDefault="00753B8C">
      <w:pPr>
        <w:pStyle w:val="ListParagraph"/>
        <w:numPr>
          <w:ilvl w:val="0"/>
          <w:numId w:val="49"/>
        </w:numPr>
        <w:tabs>
          <w:tab w:val="left" w:pos="876"/>
        </w:tabs>
        <w:spacing w:after="8" w:line="302" w:lineRule="auto"/>
        <w:ind w:right="287" w:hanging="721"/>
      </w:pPr>
      <w:r>
        <w:t>If the income of Company A in the year 2018 was Rs 90 Lakhs, then the net profit (in Rs Lakhs) of</w:t>
      </w:r>
      <w:r>
        <w:rPr>
          <w:spacing w:val="14"/>
        </w:rPr>
        <w:t xml:space="preserve"> </w:t>
      </w:r>
      <w:r>
        <w:t>Company B</w:t>
      </w:r>
      <w:r>
        <w:rPr>
          <w:spacing w:val="10"/>
        </w:rPr>
        <w:t xml:space="preserve"> </w:t>
      </w:r>
      <w:r>
        <w:t>in</w:t>
      </w:r>
      <w:r>
        <w:rPr>
          <w:spacing w:val="10"/>
        </w:rPr>
        <w:t xml:space="preserve"> </w:t>
      </w:r>
      <w:r>
        <w:t>2018</w:t>
      </w:r>
      <w:r>
        <w:rPr>
          <w:spacing w:val="10"/>
        </w:rPr>
        <w:t xml:space="preserve"> </w:t>
      </w:r>
      <w:r>
        <w:t>is</w:t>
      </w:r>
      <w:r>
        <w:rPr>
          <w:spacing w:val="11"/>
        </w:rPr>
        <w:t xml:space="preserve"> </w:t>
      </w:r>
      <w:r>
        <w:t>what</w:t>
      </w:r>
      <w:r>
        <w:rPr>
          <w:spacing w:val="72"/>
        </w:rPr>
        <w:t xml:space="preserve"> </w:t>
      </w:r>
      <w:r>
        <w:t>percent</w:t>
      </w:r>
      <w:r>
        <w:rPr>
          <w:spacing w:val="9"/>
        </w:rPr>
        <w:t xml:space="preserve"> </w:t>
      </w:r>
      <w:r>
        <w:t>more than</w:t>
      </w:r>
      <w:r>
        <w:rPr>
          <w:spacing w:val="10"/>
        </w:rPr>
        <w:t xml:space="preserve"> </w:t>
      </w:r>
      <w:r>
        <w:t>the</w:t>
      </w:r>
      <w:r>
        <w:rPr>
          <w:spacing w:val="10"/>
        </w:rPr>
        <w:t xml:space="preserve"> </w:t>
      </w:r>
      <w:r>
        <w:t>net</w:t>
      </w:r>
      <w:r>
        <w:rPr>
          <w:spacing w:val="73"/>
        </w:rPr>
        <w:t xml:space="preserve"> </w:t>
      </w:r>
      <w:r>
        <w:t>profit</w:t>
      </w:r>
      <w:r>
        <w:rPr>
          <w:spacing w:val="9"/>
        </w:rPr>
        <w:t xml:space="preserve"> </w:t>
      </w:r>
      <w:r>
        <w:t>(in</w:t>
      </w:r>
      <w:r>
        <w:rPr>
          <w:spacing w:val="10"/>
        </w:rPr>
        <w:t xml:space="preserve"> </w:t>
      </w:r>
      <w:r>
        <w:t>Rs Lakhs)</w:t>
      </w:r>
      <w:r>
        <w:rPr>
          <w:spacing w:val="73"/>
        </w:rPr>
        <w:t xml:space="preserve"> </w:t>
      </w:r>
      <w:r>
        <w:t>of</w:t>
      </w:r>
      <w:r>
        <w:rPr>
          <w:spacing w:val="73"/>
        </w:rPr>
        <w:t xml:space="preserve"> </w:t>
      </w:r>
      <w:r>
        <w:t>Company A?</w:t>
      </w:r>
    </w:p>
    <w:tbl>
      <w:tblPr>
        <w:tblW w:w="0" w:type="auto"/>
        <w:tblInd w:w="833" w:type="dxa"/>
        <w:tblLayout w:type="fixed"/>
        <w:tblCellMar>
          <w:left w:w="0" w:type="dxa"/>
          <w:right w:w="0" w:type="dxa"/>
        </w:tblCellMar>
        <w:tblLook w:val="01E0" w:firstRow="1" w:lastRow="1" w:firstColumn="1" w:lastColumn="1" w:noHBand="0" w:noVBand="0"/>
      </w:tblPr>
      <w:tblGrid>
        <w:gridCol w:w="545"/>
        <w:gridCol w:w="2242"/>
        <w:gridCol w:w="2787"/>
      </w:tblGrid>
      <w:tr w:rsidR="0065005A">
        <w:trPr>
          <w:trHeight w:val="293"/>
        </w:trPr>
        <w:tc>
          <w:tcPr>
            <w:tcW w:w="545" w:type="dxa"/>
          </w:tcPr>
          <w:p w:rsidR="0065005A" w:rsidRDefault="00753B8C">
            <w:pPr>
              <w:pStyle w:val="TableParagraph"/>
              <w:spacing w:line="247" w:lineRule="exact"/>
              <w:ind w:left="50"/>
            </w:pPr>
            <w:r>
              <w:rPr>
                <w:spacing w:val="-5"/>
              </w:rPr>
              <w:t>(1)</w:t>
            </w:r>
          </w:p>
        </w:tc>
        <w:tc>
          <w:tcPr>
            <w:tcW w:w="2242" w:type="dxa"/>
          </w:tcPr>
          <w:p w:rsidR="0065005A" w:rsidRDefault="00753B8C">
            <w:pPr>
              <w:pStyle w:val="TableParagraph"/>
              <w:spacing w:line="247" w:lineRule="exact"/>
              <w:ind w:left="224"/>
            </w:pPr>
            <w:r>
              <w:rPr>
                <w:spacing w:val="-5"/>
              </w:rPr>
              <w:t>30%</w:t>
            </w:r>
          </w:p>
        </w:tc>
        <w:tc>
          <w:tcPr>
            <w:tcW w:w="2787" w:type="dxa"/>
          </w:tcPr>
          <w:p w:rsidR="0065005A" w:rsidRDefault="00753B8C">
            <w:pPr>
              <w:pStyle w:val="TableParagraph"/>
              <w:spacing w:line="247" w:lineRule="exact"/>
              <w:ind w:left="1579"/>
            </w:pPr>
            <w:r>
              <w:t>(2)</w:t>
            </w:r>
            <w:r>
              <w:rPr>
                <w:spacing w:val="23"/>
              </w:rPr>
              <w:t xml:space="preserve"> </w:t>
            </w:r>
            <w:r>
              <w:rPr>
                <w:spacing w:val="-5"/>
              </w:rPr>
              <w:t>60%</w:t>
            </w:r>
          </w:p>
        </w:tc>
      </w:tr>
      <w:tr w:rsidR="0065005A">
        <w:trPr>
          <w:trHeight w:val="293"/>
        </w:trPr>
        <w:tc>
          <w:tcPr>
            <w:tcW w:w="545" w:type="dxa"/>
          </w:tcPr>
          <w:p w:rsidR="0065005A" w:rsidRDefault="00753B8C">
            <w:pPr>
              <w:pStyle w:val="TableParagraph"/>
              <w:spacing w:before="40" w:line="233" w:lineRule="exact"/>
              <w:ind w:left="50"/>
            </w:pPr>
            <w:r>
              <w:rPr>
                <w:spacing w:val="-5"/>
              </w:rPr>
              <w:t>(3)</w:t>
            </w:r>
          </w:p>
        </w:tc>
        <w:tc>
          <w:tcPr>
            <w:tcW w:w="2242" w:type="dxa"/>
          </w:tcPr>
          <w:p w:rsidR="0065005A" w:rsidRDefault="00753B8C">
            <w:pPr>
              <w:pStyle w:val="TableParagraph"/>
              <w:spacing w:before="40" w:line="233" w:lineRule="exact"/>
              <w:ind w:left="224"/>
            </w:pPr>
            <w:r>
              <w:rPr>
                <w:spacing w:val="-5"/>
              </w:rPr>
              <w:t>75%</w:t>
            </w:r>
          </w:p>
        </w:tc>
        <w:tc>
          <w:tcPr>
            <w:tcW w:w="2787" w:type="dxa"/>
          </w:tcPr>
          <w:p w:rsidR="0065005A" w:rsidRDefault="00753B8C">
            <w:pPr>
              <w:pStyle w:val="TableParagraph"/>
              <w:tabs>
                <w:tab w:val="left" w:pos="2299"/>
              </w:tabs>
              <w:spacing w:before="40" w:line="233" w:lineRule="exact"/>
              <w:ind w:left="1579"/>
            </w:pPr>
            <w:r>
              <w:rPr>
                <w:spacing w:val="-5"/>
              </w:rPr>
              <w:t>(4)</w:t>
            </w:r>
            <w:r>
              <w:tab/>
            </w:r>
            <w:r>
              <w:rPr>
                <w:spacing w:val="-5"/>
              </w:rPr>
              <w:t>80%</w:t>
            </w:r>
          </w:p>
        </w:tc>
      </w:tr>
    </w:tbl>
    <w:p w:rsidR="0065005A" w:rsidRDefault="0065005A">
      <w:pPr>
        <w:pStyle w:val="BodyText"/>
        <w:spacing w:before="174"/>
      </w:pPr>
    </w:p>
    <w:p w:rsidR="0065005A" w:rsidRDefault="00753B8C">
      <w:pPr>
        <w:pStyle w:val="ListParagraph"/>
        <w:numPr>
          <w:ilvl w:val="0"/>
          <w:numId w:val="49"/>
        </w:numPr>
        <w:tabs>
          <w:tab w:val="left" w:pos="876"/>
        </w:tabs>
        <w:spacing w:before="1"/>
      </w:pPr>
      <w:r>
        <w:t>The</w:t>
      </w:r>
      <w:r>
        <w:rPr>
          <w:spacing w:val="20"/>
        </w:rPr>
        <w:t xml:space="preserve"> </w:t>
      </w:r>
      <w:r>
        <w:t>percent</w:t>
      </w:r>
      <w:r>
        <w:rPr>
          <w:spacing w:val="28"/>
        </w:rPr>
        <w:t xml:space="preserve"> </w:t>
      </w:r>
      <w:r>
        <w:t>profit</w:t>
      </w:r>
      <w:r>
        <w:rPr>
          <w:spacing w:val="27"/>
        </w:rPr>
        <w:t xml:space="preserve"> </w:t>
      </w:r>
      <w:r>
        <w:t>of</w:t>
      </w:r>
      <w:r>
        <w:rPr>
          <w:spacing w:val="29"/>
        </w:rPr>
        <w:t xml:space="preserve"> </w:t>
      </w:r>
      <w:r>
        <w:t>Company</w:t>
      </w:r>
      <w:r>
        <w:rPr>
          <w:spacing w:val="19"/>
        </w:rPr>
        <w:t xml:space="preserve"> </w:t>
      </w:r>
      <w:r>
        <w:t>B</w:t>
      </w:r>
      <w:r>
        <w:rPr>
          <w:spacing w:val="26"/>
        </w:rPr>
        <w:t xml:space="preserve"> </w:t>
      </w:r>
      <w:r>
        <w:t>was</w:t>
      </w:r>
      <w:r>
        <w:rPr>
          <w:spacing w:val="25"/>
        </w:rPr>
        <w:t xml:space="preserve"> </w:t>
      </w:r>
      <w:r>
        <w:t>maximum</w:t>
      </w:r>
      <w:r>
        <w:rPr>
          <w:spacing w:val="25"/>
        </w:rPr>
        <w:t xml:space="preserve"> </w:t>
      </w:r>
      <w:r>
        <w:t>in</w:t>
      </w:r>
      <w:r>
        <w:rPr>
          <w:spacing w:val="24"/>
        </w:rPr>
        <w:t xml:space="preserve"> </w:t>
      </w:r>
      <w:r>
        <w:t>the</w:t>
      </w:r>
      <w:r>
        <w:rPr>
          <w:spacing w:val="25"/>
        </w:rPr>
        <w:t xml:space="preserve"> </w:t>
      </w:r>
      <w:proofErr w:type="gramStart"/>
      <w:r>
        <w:t>year</w:t>
      </w:r>
      <w:r>
        <w:rPr>
          <w:spacing w:val="27"/>
        </w:rPr>
        <w:t xml:space="preserve"> </w:t>
      </w:r>
      <w:r>
        <w:rPr>
          <w:spacing w:val="-10"/>
        </w:rPr>
        <w:t>?</w:t>
      </w:r>
      <w:proofErr w:type="gramEnd"/>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2814"/>
        <w:gridCol w:w="2051"/>
        <w:gridCol w:w="763"/>
      </w:tblGrid>
      <w:tr w:rsidR="0065005A">
        <w:trPr>
          <w:trHeight w:val="284"/>
        </w:trPr>
        <w:tc>
          <w:tcPr>
            <w:tcW w:w="2814" w:type="dxa"/>
          </w:tcPr>
          <w:p w:rsidR="0065005A" w:rsidRDefault="00753B8C">
            <w:pPr>
              <w:pStyle w:val="TableParagraph"/>
              <w:tabs>
                <w:tab w:val="left" w:pos="767"/>
              </w:tabs>
              <w:spacing w:line="247" w:lineRule="exact"/>
              <w:ind w:left="50"/>
            </w:pPr>
            <w:r>
              <w:rPr>
                <w:spacing w:val="-5"/>
              </w:rPr>
              <w:t>(1)</w:t>
            </w:r>
            <w:r>
              <w:tab/>
            </w:r>
            <w:r>
              <w:rPr>
                <w:spacing w:val="-4"/>
              </w:rPr>
              <w:t>2014</w:t>
            </w:r>
          </w:p>
        </w:tc>
        <w:tc>
          <w:tcPr>
            <w:tcW w:w="2051" w:type="dxa"/>
          </w:tcPr>
          <w:p w:rsidR="0065005A" w:rsidRDefault="00753B8C">
            <w:pPr>
              <w:pStyle w:val="TableParagraph"/>
              <w:spacing w:line="247" w:lineRule="exact"/>
              <w:ind w:right="221"/>
              <w:jc w:val="right"/>
            </w:pPr>
            <w:r>
              <w:rPr>
                <w:spacing w:val="-5"/>
              </w:rPr>
              <w:t>(2)</w:t>
            </w:r>
          </w:p>
        </w:tc>
        <w:tc>
          <w:tcPr>
            <w:tcW w:w="763" w:type="dxa"/>
          </w:tcPr>
          <w:p w:rsidR="0065005A" w:rsidRDefault="00753B8C">
            <w:pPr>
              <w:pStyle w:val="TableParagraph"/>
              <w:spacing w:line="247" w:lineRule="exact"/>
              <w:ind w:right="47"/>
              <w:jc w:val="right"/>
            </w:pPr>
            <w:r>
              <w:rPr>
                <w:spacing w:val="-4"/>
              </w:rPr>
              <w:t>2015</w:t>
            </w:r>
          </w:p>
        </w:tc>
      </w:tr>
      <w:tr w:rsidR="0065005A">
        <w:trPr>
          <w:trHeight w:val="284"/>
        </w:trPr>
        <w:tc>
          <w:tcPr>
            <w:tcW w:w="2814" w:type="dxa"/>
          </w:tcPr>
          <w:p w:rsidR="0065005A" w:rsidRDefault="00753B8C">
            <w:pPr>
              <w:pStyle w:val="TableParagraph"/>
              <w:tabs>
                <w:tab w:val="left" w:pos="767"/>
              </w:tabs>
              <w:spacing w:before="31" w:line="233" w:lineRule="exact"/>
              <w:ind w:left="50"/>
            </w:pPr>
            <w:r>
              <w:rPr>
                <w:spacing w:val="-5"/>
              </w:rPr>
              <w:t>(3)</w:t>
            </w:r>
            <w:r>
              <w:tab/>
            </w:r>
            <w:r>
              <w:rPr>
                <w:spacing w:val="-4"/>
              </w:rPr>
              <w:t>2016</w:t>
            </w:r>
          </w:p>
        </w:tc>
        <w:tc>
          <w:tcPr>
            <w:tcW w:w="2051" w:type="dxa"/>
          </w:tcPr>
          <w:p w:rsidR="0065005A" w:rsidRDefault="00753B8C">
            <w:pPr>
              <w:pStyle w:val="TableParagraph"/>
              <w:spacing w:before="31" w:line="233" w:lineRule="exact"/>
              <w:ind w:right="221"/>
              <w:jc w:val="right"/>
            </w:pPr>
            <w:r>
              <w:rPr>
                <w:spacing w:val="-5"/>
              </w:rPr>
              <w:t>(4)</w:t>
            </w:r>
          </w:p>
        </w:tc>
        <w:tc>
          <w:tcPr>
            <w:tcW w:w="763" w:type="dxa"/>
          </w:tcPr>
          <w:p w:rsidR="0065005A" w:rsidRDefault="00753B8C">
            <w:pPr>
              <w:pStyle w:val="TableParagraph"/>
              <w:spacing w:before="31" w:line="233" w:lineRule="exact"/>
              <w:ind w:right="47"/>
              <w:jc w:val="right"/>
            </w:pPr>
            <w:r>
              <w:rPr>
                <w:spacing w:val="-4"/>
              </w:rPr>
              <w:t>2017</w:t>
            </w:r>
          </w:p>
        </w:tc>
      </w:tr>
    </w:tbl>
    <w:p w:rsidR="0065005A" w:rsidRDefault="0065005A">
      <w:pPr>
        <w:pStyle w:val="BodyText"/>
        <w:spacing w:before="187"/>
      </w:pPr>
    </w:p>
    <w:p w:rsidR="0065005A" w:rsidRDefault="00753B8C">
      <w:pPr>
        <w:pStyle w:val="ListParagraph"/>
        <w:numPr>
          <w:ilvl w:val="0"/>
          <w:numId w:val="49"/>
        </w:numPr>
        <w:tabs>
          <w:tab w:val="left" w:pos="876"/>
        </w:tabs>
        <w:spacing w:after="51" w:line="285" w:lineRule="auto"/>
        <w:ind w:right="292" w:hanging="721"/>
      </w:pPr>
      <w:r>
        <w:t>What</w:t>
      </w:r>
      <w:r>
        <w:rPr>
          <w:spacing w:val="27"/>
        </w:rPr>
        <w:t xml:space="preserve"> </w:t>
      </w:r>
      <w:r>
        <w:t>is</w:t>
      </w:r>
      <w:r>
        <w:rPr>
          <w:spacing w:val="25"/>
        </w:rPr>
        <w:t xml:space="preserve"> </w:t>
      </w:r>
      <w:r>
        <w:t>the</w:t>
      </w:r>
      <w:r>
        <w:rPr>
          <w:spacing w:val="24"/>
        </w:rPr>
        <w:t xml:space="preserve"> </w:t>
      </w:r>
      <w:r>
        <w:t>difference</w:t>
      </w:r>
      <w:r>
        <w:rPr>
          <w:spacing w:val="25"/>
        </w:rPr>
        <w:t xml:space="preserve"> </w:t>
      </w:r>
      <w:r>
        <w:t>between</w:t>
      </w:r>
      <w:r>
        <w:rPr>
          <w:spacing w:val="25"/>
        </w:rPr>
        <w:t xml:space="preserve"> </w:t>
      </w:r>
      <w:r>
        <w:t>percent</w:t>
      </w:r>
      <w:r>
        <w:rPr>
          <w:spacing w:val="29"/>
        </w:rPr>
        <w:t xml:space="preserve"> </w:t>
      </w:r>
      <w:r>
        <w:t>(%)</w:t>
      </w:r>
      <w:r>
        <w:rPr>
          <w:spacing w:val="26"/>
        </w:rPr>
        <w:t xml:space="preserve"> </w:t>
      </w:r>
      <w:r>
        <w:t>profit</w:t>
      </w:r>
      <w:r>
        <w:rPr>
          <w:spacing w:val="26"/>
        </w:rPr>
        <w:t xml:space="preserve"> </w:t>
      </w:r>
      <w:r>
        <w:t>of</w:t>
      </w:r>
      <w:r>
        <w:rPr>
          <w:spacing w:val="80"/>
        </w:rPr>
        <w:t xml:space="preserve"> </w:t>
      </w:r>
      <w:r>
        <w:t>Company</w:t>
      </w:r>
      <w:r>
        <w:rPr>
          <w:spacing w:val="22"/>
        </w:rPr>
        <w:t xml:space="preserve"> </w:t>
      </w:r>
      <w:r>
        <w:t>A</w:t>
      </w:r>
      <w:r>
        <w:rPr>
          <w:spacing w:val="24"/>
        </w:rPr>
        <w:t xml:space="preserve"> </w:t>
      </w:r>
      <w:r>
        <w:t>and</w:t>
      </w:r>
      <w:r>
        <w:rPr>
          <w:spacing w:val="25"/>
        </w:rPr>
        <w:t xml:space="preserve"> </w:t>
      </w:r>
      <w:r>
        <w:t>Company</w:t>
      </w:r>
      <w:r>
        <w:rPr>
          <w:spacing w:val="22"/>
        </w:rPr>
        <w:t xml:space="preserve"> </w:t>
      </w:r>
      <w:r>
        <w:t>B</w:t>
      </w:r>
      <w:r>
        <w:rPr>
          <w:spacing w:val="24"/>
        </w:rPr>
        <w:t xml:space="preserve"> </w:t>
      </w:r>
      <w:r>
        <w:t>in</w:t>
      </w:r>
      <w:r>
        <w:rPr>
          <w:spacing w:val="25"/>
        </w:rPr>
        <w:t xml:space="preserve"> </w:t>
      </w:r>
      <w:r>
        <w:t>the</w:t>
      </w:r>
      <w:r>
        <w:rPr>
          <w:spacing w:val="24"/>
        </w:rPr>
        <w:t xml:space="preserve"> </w:t>
      </w:r>
      <w:r>
        <w:t xml:space="preserve">year </w:t>
      </w:r>
      <w:proofErr w:type="gramStart"/>
      <w:r>
        <w:t>2013 ?</w:t>
      </w:r>
      <w:proofErr w:type="gramEnd"/>
    </w:p>
    <w:tbl>
      <w:tblPr>
        <w:tblW w:w="0" w:type="auto"/>
        <w:tblInd w:w="841" w:type="dxa"/>
        <w:tblLayout w:type="fixed"/>
        <w:tblCellMar>
          <w:left w:w="0" w:type="dxa"/>
          <w:right w:w="0" w:type="dxa"/>
        </w:tblCellMar>
        <w:tblLook w:val="01E0" w:firstRow="1" w:lastRow="1" w:firstColumn="1" w:lastColumn="1" w:noHBand="0" w:noVBand="0"/>
      </w:tblPr>
      <w:tblGrid>
        <w:gridCol w:w="544"/>
        <w:gridCol w:w="2246"/>
        <w:gridCol w:w="2076"/>
        <w:gridCol w:w="715"/>
      </w:tblGrid>
      <w:tr w:rsidR="0065005A">
        <w:trPr>
          <w:trHeight w:val="282"/>
        </w:trPr>
        <w:tc>
          <w:tcPr>
            <w:tcW w:w="544" w:type="dxa"/>
          </w:tcPr>
          <w:p w:rsidR="0065005A" w:rsidRDefault="00753B8C">
            <w:pPr>
              <w:pStyle w:val="TableParagraph"/>
              <w:spacing w:line="247" w:lineRule="exact"/>
              <w:ind w:left="50"/>
            </w:pPr>
            <w:r>
              <w:rPr>
                <w:spacing w:val="-5"/>
              </w:rPr>
              <w:t>(1)</w:t>
            </w:r>
          </w:p>
        </w:tc>
        <w:tc>
          <w:tcPr>
            <w:tcW w:w="2246" w:type="dxa"/>
          </w:tcPr>
          <w:p w:rsidR="0065005A" w:rsidRDefault="00753B8C">
            <w:pPr>
              <w:pStyle w:val="TableParagraph"/>
              <w:spacing w:line="247" w:lineRule="exact"/>
              <w:ind w:left="223"/>
            </w:pPr>
            <w:r>
              <w:rPr>
                <w:spacing w:val="-5"/>
              </w:rPr>
              <w:t>5%</w:t>
            </w:r>
          </w:p>
        </w:tc>
        <w:tc>
          <w:tcPr>
            <w:tcW w:w="2076" w:type="dxa"/>
          </w:tcPr>
          <w:p w:rsidR="0065005A" w:rsidRDefault="00753B8C">
            <w:pPr>
              <w:pStyle w:val="TableParagraph"/>
              <w:spacing w:line="247" w:lineRule="exact"/>
              <w:ind w:right="222"/>
              <w:jc w:val="right"/>
            </w:pPr>
            <w:r>
              <w:rPr>
                <w:spacing w:val="-5"/>
              </w:rPr>
              <w:t>(2)</w:t>
            </w:r>
          </w:p>
        </w:tc>
        <w:tc>
          <w:tcPr>
            <w:tcW w:w="715" w:type="dxa"/>
          </w:tcPr>
          <w:p w:rsidR="0065005A" w:rsidRDefault="00753B8C">
            <w:pPr>
              <w:pStyle w:val="TableParagraph"/>
              <w:spacing w:line="247" w:lineRule="exact"/>
              <w:ind w:left="222"/>
            </w:pPr>
            <w:r>
              <w:rPr>
                <w:spacing w:val="-5"/>
              </w:rPr>
              <w:t>7%</w:t>
            </w:r>
          </w:p>
        </w:tc>
      </w:tr>
      <w:tr w:rsidR="0065005A">
        <w:trPr>
          <w:trHeight w:val="282"/>
        </w:trPr>
        <w:tc>
          <w:tcPr>
            <w:tcW w:w="544" w:type="dxa"/>
          </w:tcPr>
          <w:p w:rsidR="0065005A" w:rsidRDefault="00753B8C">
            <w:pPr>
              <w:pStyle w:val="TableParagraph"/>
              <w:spacing w:before="29" w:line="233" w:lineRule="exact"/>
              <w:ind w:left="50"/>
            </w:pPr>
            <w:r>
              <w:rPr>
                <w:spacing w:val="-5"/>
              </w:rPr>
              <w:t>(3)</w:t>
            </w:r>
          </w:p>
        </w:tc>
        <w:tc>
          <w:tcPr>
            <w:tcW w:w="2246" w:type="dxa"/>
          </w:tcPr>
          <w:p w:rsidR="0065005A" w:rsidRDefault="00753B8C">
            <w:pPr>
              <w:pStyle w:val="TableParagraph"/>
              <w:spacing w:before="29" w:line="233" w:lineRule="exact"/>
              <w:ind w:left="223"/>
            </w:pPr>
            <w:r>
              <w:rPr>
                <w:spacing w:val="-5"/>
              </w:rPr>
              <w:t>12%</w:t>
            </w:r>
          </w:p>
        </w:tc>
        <w:tc>
          <w:tcPr>
            <w:tcW w:w="2076" w:type="dxa"/>
          </w:tcPr>
          <w:p w:rsidR="0065005A" w:rsidRDefault="00753B8C">
            <w:pPr>
              <w:pStyle w:val="TableParagraph"/>
              <w:spacing w:before="29" w:line="233" w:lineRule="exact"/>
              <w:ind w:right="222"/>
              <w:jc w:val="right"/>
            </w:pPr>
            <w:r>
              <w:rPr>
                <w:spacing w:val="-5"/>
              </w:rPr>
              <w:t>(4)</w:t>
            </w:r>
          </w:p>
        </w:tc>
        <w:tc>
          <w:tcPr>
            <w:tcW w:w="715" w:type="dxa"/>
          </w:tcPr>
          <w:p w:rsidR="0065005A" w:rsidRDefault="00753B8C">
            <w:pPr>
              <w:pStyle w:val="TableParagraph"/>
              <w:spacing w:before="29" w:line="233" w:lineRule="exact"/>
              <w:ind w:left="222"/>
            </w:pPr>
            <w:r>
              <w:rPr>
                <w:spacing w:val="-5"/>
              </w:rPr>
              <w:t>15%</w:t>
            </w:r>
          </w:p>
        </w:tc>
      </w:tr>
    </w:tbl>
    <w:p w:rsidR="0065005A" w:rsidRDefault="0065005A">
      <w:pPr>
        <w:pStyle w:val="BodyText"/>
        <w:spacing w:before="191"/>
      </w:pPr>
    </w:p>
    <w:p w:rsidR="0065005A" w:rsidRDefault="00753B8C">
      <w:pPr>
        <w:pStyle w:val="ListParagraph"/>
        <w:numPr>
          <w:ilvl w:val="0"/>
          <w:numId w:val="49"/>
        </w:numPr>
        <w:tabs>
          <w:tab w:val="left" w:pos="876"/>
        </w:tabs>
        <w:spacing w:line="278" w:lineRule="auto"/>
        <w:ind w:right="295" w:hanging="721"/>
      </w:pPr>
      <w:r>
        <w:t>If the expenditure of Company A in year 2017 was Rs 45 Lakhs, then the net profit (in Rs Lakhs) of</w:t>
      </w:r>
      <w:r>
        <w:rPr>
          <w:spacing w:val="40"/>
        </w:rPr>
        <w:t xml:space="preserve"> </w:t>
      </w:r>
      <w:r>
        <w:t>Company</w:t>
      </w:r>
      <w:r>
        <w:rPr>
          <w:spacing w:val="19"/>
        </w:rPr>
        <w:t xml:space="preserve"> </w:t>
      </w:r>
      <w:r>
        <w:t>A</w:t>
      </w:r>
      <w:r>
        <w:rPr>
          <w:spacing w:val="19"/>
        </w:rPr>
        <w:t xml:space="preserve"> </w:t>
      </w:r>
      <w:r>
        <w:t>is</w:t>
      </w:r>
      <w:r>
        <w:rPr>
          <w:spacing w:val="37"/>
        </w:rPr>
        <w:t xml:space="preserve"> </w:t>
      </w:r>
      <w:r>
        <w:t>what</w:t>
      </w:r>
      <w:r>
        <w:rPr>
          <w:spacing w:val="37"/>
        </w:rPr>
        <w:t xml:space="preserve"> </w:t>
      </w:r>
      <w:r>
        <w:t>percent</w:t>
      </w:r>
      <w:r>
        <w:rPr>
          <w:spacing w:val="40"/>
        </w:rPr>
        <w:t xml:space="preserve"> </w:t>
      </w:r>
      <w:r>
        <w:t>of</w:t>
      </w:r>
      <w:r>
        <w:rPr>
          <w:spacing w:val="40"/>
        </w:rPr>
        <w:t xml:space="preserve"> </w:t>
      </w:r>
      <w:r>
        <w:t>net</w:t>
      </w:r>
      <w:r>
        <w:rPr>
          <w:spacing w:val="37"/>
        </w:rPr>
        <w:t xml:space="preserve"> </w:t>
      </w:r>
      <w:r>
        <w:t>profit</w:t>
      </w:r>
      <w:r>
        <w:rPr>
          <w:spacing w:val="36"/>
        </w:rPr>
        <w:t xml:space="preserve"> </w:t>
      </w:r>
      <w:r>
        <w:t>(in</w:t>
      </w:r>
      <w:r>
        <w:rPr>
          <w:spacing w:val="36"/>
        </w:rPr>
        <w:t xml:space="preserve"> </w:t>
      </w:r>
      <w:r>
        <w:t>Rs</w:t>
      </w:r>
      <w:r>
        <w:rPr>
          <w:spacing w:val="37"/>
        </w:rPr>
        <w:t xml:space="preserve"> </w:t>
      </w:r>
      <w:r>
        <w:t>Lakhs)</w:t>
      </w:r>
      <w:r>
        <w:rPr>
          <w:spacing w:val="35"/>
        </w:rPr>
        <w:t xml:space="preserve"> </w:t>
      </w:r>
      <w:r>
        <w:t>of</w:t>
      </w:r>
      <w:r>
        <w:rPr>
          <w:spacing w:val="40"/>
        </w:rPr>
        <w:t xml:space="preserve"> </w:t>
      </w:r>
      <w:r>
        <w:t>Company</w:t>
      </w:r>
      <w:r>
        <w:rPr>
          <w:spacing w:val="31"/>
        </w:rPr>
        <w:t xml:space="preserve"> </w:t>
      </w:r>
      <w:r>
        <w:t>B</w:t>
      </w:r>
      <w:r>
        <w:rPr>
          <w:spacing w:val="32"/>
        </w:rPr>
        <w:t xml:space="preserve"> </w:t>
      </w:r>
      <w:r>
        <w:t>in</w:t>
      </w:r>
      <w:r>
        <w:rPr>
          <w:spacing w:val="34"/>
        </w:rPr>
        <w:t xml:space="preserve"> </w:t>
      </w:r>
      <w:r>
        <w:t>the</w:t>
      </w:r>
      <w:r>
        <w:rPr>
          <w:spacing w:val="36"/>
        </w:rPr>
        <w:t xml:space="preserve"> </w:t>
      </w:r>
      <w:r>
        <w:t>same</w:t>
      </w:r>
      <w:r>
        <w:rPr>
          <w:spacing w:val="35"/>
        </w:rPr>
        <w:t xml:space="preserve"> </w:t>
      </w:r>
      <w:r>
        <w:t>year?</w:t>
      </w:r>
    </w:p>
    <w:p w:rsidR="0065005A" w:rsidRDefault="0065005A">
      <w:pPr>
        <w:pStyle w:val="BodyText"/>
        <w:spacing w:before="4"/>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2790"/>
        <w:gridCol w:w="2077"/>
        <w:gridCol w:w="716"/>
      </w:tblGrid>
      <w:tr w:rsidR="0065005A">
        <w:trPr>
          <w:trHeight w:val="282"/>
        </w:trPr>
        <w:tc>
          <w:tcPr>
            <w:tcW w:w="2790" w:type="dxa"/>
          </w:tcPr>
          <w:p w:rsidR="0065005A" w:rsidRDefault="00753B8C">
            <w:pPr>
              <w:pStyle w:val="TableParagraph"/>
              <w:tabs>
                <w:tab w:val="left" w:pos="767"/>
              </w:tabs>
              <w:spacing w:line="247" w:lineRule="exact"/>
              <w:ind w:left="50"/>
            </w:pPr>
            <w:r>
              <w:rPr>
                <w:spacing w:val="-5"/>
              </w:rPr>
              <w:t>(1)</w:t>
            </w:r>
            <w:r>
              <w:tab/>
            </w:r>
            <w:r>
              <w:rPr>
                <w:spacing w:val="-5"/>
              </w:rPr>
              <w:t>15%</w:t>
            </w:r>
          </w:p>
        </w:tc>
        <w:tc>
          <w:tcPr>
            <w:tcW w:w="2077" w:type="dxa"/>
          </w:tcPr>
          <w:p w:rsidR="0065005A" w:rsidRDefault="00753B8C">
            <w:pPr>
              <w:pStyle w:val="TableParagraph"/>
              <w:spacing w:line="247" w:lineRule="exact"/>
              <w:ind w:right="223"/>
              <w:jc w:val="right"/>
            </w:pPr>
            <w:r>
              <w:rPr>
                <w:spacing w:val="-5"/>
              </w:rPr>
              <w:t>(2)</w:t>
            </w:r>
          </w:p>
        </w:tc>
        <w:tc>
          <w:tcPr>
            <w:tcW w:w="716" w:type="dxa"/>
          </w:tcPr>
          <w:p w:rsidR="0065005A" w:rsidRDefault="00753B8C">
            <w:pPr>
              <w:pStyle w:val="TableParagraph"/>
              <w:spacing w:line="247" w:lineRule="exact"/>
              <w:ind w:right="49"/>
              <w:jc w:val="right"/>
            </w:pPr>
            <w:r>
              <w:rPr>
                <w:spacing w:val="-5"/>
              </w:rPr>
              <w:t>25%</w:t>
            </w:r>
          </w:p>
        </w:tc>
      </w:tr>
      <w:tr w:rsidR="0065005A">
        <w:trPr>
          <w:trHeight w:val="282"/>
        </w:trPr>
        <w:tc>
          <w:tcPr>
            <w:tcW w:w="2790" w:type="dxa"/>
          </w:tcPr>
          <w:p w:rsidR="0065005A" w:rsidRDefault="00753B8C">
            <w:pPr>
              <w:pStyle w:val="TableParagraph"/>
              <w:tabs>
                <w:tab w:val="left" w:pos="767"/>
              </w:tabs>
              <w:spacing w:before="29" w:line="233" w:lineRule="exact"/>
              <w:ind w:left="50"/>
            </w:pPr>
            <w:r>
              <w:rPr>
                <w:spacing w:val="-5"/>
              </w:rPr>
              <w:t>(3)</w:t>
            </w:r>
            <w:r>
              <w:tab/>
            </w:r>
            <w:r>
              <w:rPr>
                <w:spacing w:val="-5"/>
              </w:rPr>
              <w:t>40%</w:t>
            </w:r>
          </w:p>
        </w:tc>
        <w:tc>
          <w:tcPr>
            <w:tcW w:w="2077" w:type="dxa"/>
          </w:tcPr>
          <w:p w:rsidR="0065005A" w:rsidRDefault="00753B8C">
            <w:pPr>
              <w:pStyle w:val="TableParagraph"/>
              <w:spacing w:before="29" w:line="233" w:lineRule="exact"/>
              <w:ind w:right="223"/>
              <w:jc w:val="right"/>
            </w:pPr>
            <w:r>
              <w:rPr>
                <w:spacing w:val="-5"/>
              </w:rPr>
              <w:t>(4)</w:t>
            </w:r>
          </w:p>
        </w:tc>
        <w:tc>
          <w:tcPr>
            <w:tcW w:w="716" w:type="dxa"/>
          </w:tcPr>
          <w:p w:rsidR="0065005A" w:rsidRDefault="00753B8C">
            <w:pPr>
              <w:pStyle w:val="TableParagraph"/>
              <w:spacing w:before="29" w:line="233" w:lineRule="exact"/>
              <w:ind w:right="49"/>
              <w:jc w:val="right"/>
            </w:pPr>
            <w:r>
              <w:rPr>
                <w:spacing w:val="-5"/>
              </w:rPr>
              <w:t>75%</w:t>
            </w:r>
          </w:p>
        </w:tc>
      </w:tr>
    </w:tbl>
    <w:p w:rsidR="0065005A" w:rsidRDefault="0065005A">
      <w:pPr>
        <w:pStyle w:val="BodyText"/>
        <w:spacing w:before="191"/>
      </w:pPr>
    </w:p>
    <w:p w:rsidR="0065005A" w:rsidRDefault="00753B8C">
      <w:pPr>
        <w:pStyle w:val="ListParagraph"/>
        <w:numPr>
          <w:ilvl w:val="0"/>
          <w:numId w:val="49"/>
        </w:numPr>
        <w:tabs>
          <w:tab w:val="left" w:pos="876"/>
        </w:tabs>
        <w:spacing w:before="1"/>
      </w:pPr>
      <w:r>
        <w:t>Select</w:t>
      </w:r>
      <w:r>
        <w:rPr>
          <w:spacing w:val="20"/>
        </w:rPr>
        <w:t xml:space="preserve"> </w:t>
      </w:r>
      <w:r>
        <w:t>the</w:t>
      </w:r>
      <w:r>
        <w:rPr>
          <w:spacing w:val="22"/>
        </w:rPr>
        <w:t xml:space="preserve"> </w:t>
      </w:r>
      <w:r>
        <w:t>option</w:t>
      </w:r>
      <w:r>
        <w:rPr>
          <w:spacing w:val="22"/>
        </w:rPr>
        <w:t xml:space="preserve"> </w:t>
      </w:r>
      <w:r>
        <w:t>that</w:t>
      </w:r>
      <w:r>
        <w:rPr>
          <w:spacing w:val="23"/>
        </w:rPr>
        <w:t xml:space="preserve"> </w:t>
      </w:r>
      <w:r>
        <w:t>contains</w:t>
      </w:r>
      <w:r>
        <w:rPr>
          <w:spacing w:val="24"/>
        </w:rPr>
        <w:t xml:space="preserve"> </w:t>
      </w:r>
      <w:r>
        <w:t>exclusively</w:t>
      </w:r>
      <w:r>
        <w:rPr>
          <w:spacing w:val="18"/>
        </w:rPr>
        <w:t xml:space="preserve"> </w:t>
      </w:r>
      <w:r>
        <w:t>the</w:t>
      </w:r>
      <w:r>
        <w:rPr>
          <w:spacing w:val="22"/>
        </w:rPr>
        <w:t xml:space="preserve"> </w:t>
      </w:r>
      <w:r>
        <w:t>text</w:t>
      </w:r>
      <w:r>
        <w:rPr>
          <w:spacing w:val="23"/>
        </w:rPr>
        <w:t xml:space="preserve"> </w:t>
      </w:r>
      <w:r>
        <w:t>file</w:t>
      </w:r>
      <w:r>
        <w:rPr>
          <w:spacing w:val="21"/>
        </w:rPr>
        <w:t xml:space="preserve"> </w:t>
      </w:r>
      <w:r>
        <w:rPr>
          <w:spacing w:val="-2"/>
        </w:rPr>
        <w:t>formats</w:t>
      </w:r>
    </w:p>
    <w:p w:rsidR="0065005A" w:rsidRDefault="00753B8C">
      <w:pPr>
        <w:pStyle w:val="ListParagraph"/>
        <w:numPr>
          <w:ilvl w:val="1"/>
          <w:numId w:val="49"/>
        </w:numPr>
        <w:tabs>
          <w:tab w:val="left" w:pos="1593"/>
          <w:tab w:val="left" w:pos="5192"/>
          <w:tab w:val="left" w:pos="5912"/>
        </w:tabs>
        <w:spacing w:before="87"/>
        <w:ind w:left="1593" w:hanging="719"/>
      </w:pPr>
      <w:r>
        <w:t>JPEG,</w:t>
      </w:r>
      <w:r>
        <w:rPr>
          <w:spacing w:val="17"/>
        </w:rPr>
        <w:t xml:space="preserve"> </w:t>
      </w:r>
      <w:r>
        <w:t>MP3,</w:t>
      </w:r>
      <w:r>
        <w:rPr>
          <w:spacing w:val="23"/>
        </w:rPr>
        <w:t xml:space="preserve"> </w:t>
      </w:r>
      <w:r>
        <w:rPr>
          <w:spacing w:val="-5"/>
        </w:rPr>
        <w:t>RTF</w:t>
      </w:r>
      <w:r>
        <w:tab/>
      </w:r>
      <w:r>
        <w:rPr>
          <w:spacing w:val="-5"/>
        </w:rPr>
        <w:t>(2)</w:t>
      </w:r>
      <w:r>
        <w:tab/>
        <w:t>CSV,</w:t>
      </w:r>
      <w:r>
        <w:rPr>
          <w:spacing w:val="8"/>
        </w:rPr>
        <w:t xml:space="preserve"> </w:t>
      </w:r>
      <w:r>
        <w:t>RTF,</w:t>
      </w:r>
      <w:r>
        <w:rPr>
          <w:spacing w:val="6"/>
        </w:rPr>
        <w:t xml:space="preserve"> </w:t>
      </w:r>
      <w:r>
        <w:rPr>
          <w:spacing w:val="-5"/>
        </w:rPr>
        <w:t>TXT</w:t>
      </w:r>
    </w:p>
    <w:p w:rsidR="0065005A" w:rsidRDefault="00753B8C">
      <w:pPr>
        <w:pStyle w:val="BodyText"/>
        <w:tabs>
          <w:tab w:val="left" w:pos="1593"/>
          <w:tab w:val="left" w:pos="5192"/>
          <w:tab w:val="left" w:pos="5912"/>
        </w:tabs>
        <w:spacing w:before="88"/>
        <w:ind w:left="876"/>
      </w:pPr>
      <w:r>
        <w:rPr>
          <w:spacing w:val="-5"/>
        </w:rPr>
        <w:lastRenderedPageBreak/>
        <w:t>(3)</w:t>
      </w:r>
      <w:r>
        <w:tab/>
        <w:t>GIF,</w:t>
      </w:r>
      <w:r>
        <w:rPr>
          <w:spacing w:val="10"/>
        </w:rPr>
        <w:t xml:space="preserve"> </w:t>
      </w:r>
      <w:r>
        <w:t>JPEG,</w:t>
      </w:r>
      <w:r>
        <w:rPr>
          <w:spacing w:val="13"/>
        </w:rPr>
        <w:t xml:space="preserve"> </w:t>
      </w:r>
      <w:r>
        <w:rPr>
          <w:spacing w:val="-5"/>
        </w:rPr>
        <w:t>MP3</w:t>
      </w:r>
      <w:r>
        <w:tab/>
      </w:r>
      <w:r>
        <w:rPr>
          <w:spacing w:val="-5"/>
        </w:rPr>
        <w:t>(4)</w:t>
      </w:r>
      <w:r>
        <w:tab/>
        <w:t>CSV,</w:t>
      </w:r>
      <w:r>
        <w:rPr>
          <w:spacing w:val="15"/>
        </w:rPr>
        <w:t xml:space="preserve"> </w:t>
      </w:r>
      <w:r>
        <w:t>MP3,</w:t>
      </w:r>
      <w:r>
        <w:rPr>
          <w:spacing w:val="16"/>
        </w:rPr>
        <w:t xml:space="preserve"> </w:t>
      </w:r>
      <w:r>
        <w:rPr>
          <w:spacing w:val="-5"/>
        </w:rPr>
        <w:t>PDF</w:t>
      </w:r>
    </w:p>
    <w:p w:rsidR="0065005A" w:rsidRDefault="0065005A">
      <w:pPr>
        <w:pStyle w:val="BodyText"/>
      </w:pPr>
    </w:p>
    <w:p w:rsidR="0065005A" w:rsidRDefault="0065005A">
      <w:pPr>
        <w:pStyle w:val="BodyText"/>
        <w:spacing w:before="244"/>
      </w:pPr>
    </w:p>
    <w:p w:rsidR="0065005A" w:rsidRDefault="00753B8C">
      <w:pPr>
        <w:pStyle w:val="Heading4"/>
        <w:ind w:right="288"/>
        <w:jc w:val="right"/>
        <w:rPr>
          <w:rFonts w:ascii="Trebuchet MS"/>
        </w:rPr>
      </w:pPr>
      <w:r>
        <w:rPr>
          <w:rFonts w:ascii="Trebuchet MS"/>
          <w:spacing w:val="-10"/>
          <w:w w:val="95"/>
        </w:rPr>
        <w:t>5</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53984" behindDoc="1" locked="0" layoutInCell="1" allowOverlap="1">
                <wp:simplePos x="0" y="0"/>
                <wp:positionH relativeFrom="page">
                  <wp:posOffset>0</wp:posOffset>
                </wp:positionH>
                <wp:positionV relativeFrom="page">
                  <wp:posOffset>0</wp:posOffset>
                </wp:positionV>
                <wp:extent cx="7556500" cy="1068070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62496" id="docshape44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54496"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61984" id="docshape448"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36"/>
        <w:rPr>
          <w:rFonts w:ascii="Arial"/>
          <w:b/>
        </w:rPr>
      </w:pPr>
    </w:p>
    <w:p w:rsidR="0065005A" w:rsidRDefault="00753B8C">
      <w:pPr>
        <w:pStyle w:val="ListParagraph"/>
        <w:numPr>
          <w:ilvl w:val="0"/>
          <w:numId w:val="49"/>
        </w:numPr>
        <w:tabs>
          <w:tab w:val="left" w:pos="876"/>
        </w:tabs>
      </w:pPr>
      <w:r>
        <w:t>Identify</w:t>
      </w:r>
      <w:r>
        <w:rPr>
          <w:spacing w:val="19"/>
        </w:rPr>
        <w:t xml:space="preserve"> </w:t>
      </w:r>
      <w:r>
        <w:t>the</w:t>
      </w:r>
      <w:r>
        <w:rPr>
          <w:spacing w:val="23"/>
        </w:rPr>
        <w:t xml:space="preserve"> </w:t>
      </w:r>
      <w:r>
        <w:t>correct</w:t>
      </w:r>
      <w:r>
        <w:rPr>
          <w:spacing w:val="22"/>
        </w:rPr>
        <w:t xml:space="preserve"> </w:t>
      </w:r>
      <w:r>
        <w:t>group</w:t>
      </w:r>
      <w:r>
        <w:rPr>
          <w:spacing w:val="25"/>
        </w:rPr>
        <w:t xml:space="preserve"> </w:t>
      </w:r>
      <w:r>
        <w:t>of</w:t>
      </w:r>
      <w:r>
        <w:rPr>
          <w:spacing w:val="31"/>
        </w:rPr>
        <w:t xml:space="preserve"> </w:t>
      </w:r>
      <w:r>
        <w:t>diseases</w:t>
      </w:r>
      <w:r>
        <w:rPr>
          <w:spacing w:val="23"/>
        </w:rPr>
        <w:t xml:space="preserve"> </w:t>
      </w:r>
      <w:r>
        <w:t>caused</w:t>
      </w:r>
      <w:r>
        <w:rPr>
          <w:spacing w:val="23"/>
        </w:rPr>
        <w:t xml:space="preserve"> </w:t>
      </w:r>
      <w:r>
        <w:t>by</w:t>
      </w:r>
      <w:r>
        <w:rPr>
          <w:spacing w:val="21"/>
        </w:rPr>
        <w:t xml:space="preserve"> </w:t>
      </w:r>
      <w:r>
        <w:t>polluted</w:t>
      </w:r>
      <w:r>
        <w:rPr>
          <w:spacing w:val="28"/>
        </w:rPr>
        <w:t xml:space="preserve"> </w:t>
      </w:r>
      <w:r>
        <w:rPr>
          <w:spacing w:val="-2"/>
        </w:rPr>
        <w:t>water</w:t>
      </w:r>
    </w:p>
    <w:p w:rsidR="0065005A" w:rsidRDefault="00753B8C">
      <w:pPr>
        <w:pStyle w:val="ListParagraph"/>
        <w:numPr>
          <w:ilvl w:val="1"/>
          <w:numId w:val="49"/>
        </w:numPr>
        <w:tabs>
          <w:tab w:val="left" w:pos="1593"/>
        </w:tabs>
        <w:spacing w:before="88"/>
        <w:ind w:left="1593" w:hanging="719"/>
      </w:pPr>
      <w:r>
        <w:t>Cholera,</w:t>
      </w:r>
      <w:r>
        <w:rPr>
          <w:spacing w:val="10"/>
        </w:rPr>
        <w:t xml:space="preserve"> </w:t>
      </w:r>
      <w:r>
        <w:t>Acute</w:t>
      </w:r>
      <w:r>
        <w:rPr>
          <w:spacing w:val="18"/>
        </w:rPr>
        <w:t xml:space="preserve"> </w:t>
      </w:r>
      <w:r>
        <w:t>Diarrhoea,</w:t>
      </w:r>
      <w:r>
        <w:rPr>
          <w:spacing w:val="10"/>
        </w:rPr>
        <w:t xml:space="preserve"> </w:t>
      </w:r>
      <w:r>
        <w:t>Typhoid</w:t>
      </w:r>
      <w:r>
        <w:rPr>
          <w:spacing w:val="19"/>
        </w:rPr>
        <w:t xml:space="preserve"> </w:t>
      </w:r>
      <w:r>
        <w:t>and</w:t>
      </w:r>
      <w:r>
        <w:rPr>
          <w:spacing w:val="18"/>
        </w:rPr>
        <w:t xml:space="preserve"> </w:t>
      </w:r>
      <w:r>
        <w:rPr>
          <w:spacing w:val="-4"/>
        </w:rPr>
        <w:t>Polio</w:t>
      </w:r>
    </w:p>
    <w:p w:rsidR="0065005A" w:rsidRDefault="00753B8C">
      <w:pPr>
        <w:pStyle w:val="ListParagraph"/>
        <w:numPr>
          <w:ilvl w:val="1"/>
          <w:numId w:val="49"/>
        </w:numPr>
        <w:tabs>
          <w:tab w:val="left" w:pos="1593"/>
        </w:tabs>
        <w:spacing w:before="86"/>
        <w:ind w:left="1593" w:hanging="719"/>
      </w:pPr>
      <w:r>
        <w:t>Cholera,</w:t>
      </w:r>
      <w:r>
        <w:rPr>
          <w:spacing w:val="7"/>
        </w:rPr>
        <w:t xml:space="preserve"> </w:t>
      </w:r>
      <w:r>
        <w:t>Typhoid,</w:t>
      </w:r>
      <w:r>
        <w:rPr>
          <w:spacing w:val="19"/>
        </w:rPr>
        <w:t xml:space="preserve"> </w:t>
      </w:r>
      <w:r>
        <w:t>Enteritis</w:t>
      </w:r>
      <w:r>
        <w:rPr>
          <w:spacing w:val="14"/>
        </w:rPr>
        <w:t xml:space="preserve"> </w:t>
      </w:r>
      <w:r>
        <w:t>and</w:t>
      </w:r>
      <w:r>
        <w:rPr>
          <w:spacing w:val="9"/>
        </w:rPr>
        <w:t xml:space="preserve"> </w:t>
      </w:r>
      <w:r>
        <w:rPr>
          <w:spacing w:val="-2"/>
        </w:rPr>
        <w:t>Tuberculosis</w:t>
      </w:r>
    </w:p>
    <w:p w:rsidR="0065005A" w:rsidRDefault="00753B8C">
      <w:pPr>
        <w:pStyle w:val="ListParagraph"/>
        <w:numPr>
          <w:ilvl w:val="1"/>
          <w:numId w:val="49"/>
        </w:numPr>
        <w:tabs>
          <w:tab w:val="left" w:pos="1593"/>
        </w:tabs>
        <w:spacing w:before="88"/>
        <w:ind w:left="1593" w:hanging="719"/>
      </w:pPr>
      <w:r>
        <w:t>Typhoid,</w:t>
      </w:r>
      <w:r>
        <w:rPr>
          <w:spacing w:val="14"/>
        </w:rPr>
        <w:t xml:space="preserve"> </w:t>
      </w:r>
      <w:r>
        <w:t>Enteritis</w:t>
      </w:r>
      <w:r>
        <w:rPr>
          <w:spacing w:val="17"/>
        </w:rPr>
        <w:t xml:space="preserve"> </w:t>
      </w:r>
      <w:r>
        <w:t>and</w:t>
      </w:r>
      <w:r>
        <w:rPr>
          <w:spacing w:val="5"/>
        </w:rPr>
        <w:t xml:space="preserve"> </w:t>
      </w:r>
      <w:r>
        <w:rPr>
          <w:spacing w:val="-2"/>
        </w:rPr>
        <w:t>Tuberculosis</w:t>
      </w:r>
    </w:p>
    <w:p w:rsidR="0065005A" w:rsidRDefault="00753B8C">
      <w:pPr>
        <w:pStyle w:val="ListParagraph"/>
        <w:numPr>
          <w:ilvl w:val="1"/>
          <w:numId w:val="49"/>
        </w:numPr>
        <w:tabs>
          <w:tab w:val="left" w:pos="1593"/>
        </w:tabs>
        <w:spacing w:before="90"/>
        <w:ind w:left="1593" w:hanging="719"/>
      </w:pPr>
      <w:r>
        <w:t>Cholera,</w:t>
      </w:r>
      <w:r>
        <w:rPr>
          <w:spacing w:val="8"/>
        </w:rPr>
        <w:t xml:space="preserve"> </w:t>
      </w:r>
      <w:r>
        <w:t>Acute</w:t>
      </w:r>
      <w:r>
        <w:rPr>
          <w:spacing w:val="15"/>
        </w:rPr>
        <w:t xml:space="preserve"> </w:t>
      </w:r>
      <w:r>
        <w:t>Diarrhoea,</w:t>
      </w:r>
      <w:r>
        <w:rPr>
          <w:spacing w:val="13"/>
        </w:rPr>
        <w:t xml:space="preserve"> </w:t>
      </w:r>
      <w:r>
        <w:t>Typhoid</w:t>
      </w:r>
      <w:r>
        <w:rPr>
          <w:spacing w:val="15"/>
        </w:rPr>
        <w:t xml:space="preserve"> </w:t>
      </w:r>
      <w:r>
        <w:t>and</w:t>
      </w:r>
      <w:r>
        <w:rPr>
          <w:spacing w:val="12"/>
        </w:rPr>
        <w:t xml:space="preserve"> </w:t>
      </w:r>
      <w:r>
        <w:rPr>
          <w:spacing w:val="-2"/>
        </w:rPr>
        <w:t>Tuberculosis</w:t>
      </w:r>
    </w:p>
    <w:p w:rsidR="0065005A" w:rsidRDefault="0065005A">
      <w:pPr>
        <w:pStyle w:val="BodyText"/>
        <w:spacing w:before="175"/>
      </w:pPr>
    </w:p>
    <w:p w:rsidR="0065005A" w:rsidRDefault="00753B8C">
      <w:pPr>
        <w:pStyle w:val="ListParagraph"/>
        <w:numPr>
          <w:ilvl w:val="0"/>
          <w:numId w:val="49"/>
        </w:numPr>
        <w:tabs>
          <w:tab w:val="left" w:pos="876"/>
        </w:tabs>
        <w:spacing w:before="1"/>
      </w:pPr>
      <w:r>
        <w:rPr>
          <w:noProof/>
          <w:lang w:val="en-IN" w:eastAsia="en-IN"/>
        </w:rPr>
        <w:drawing>
          <wp:anchor distT="0" distB="0" distL="0" distR="0" simplePos="0" relativeHeight="474155008" behindDoc="1" locked="0" layoutInCell="1" allowOverlap="1">
            <wp:simplePos x="0" y="0"/>
            <wp:positionH relativeFrom="page">
              <wp:posOffset>571258</wp:posOffset>
            </wp:positionH>
            <wp:positionV relativeFrom="paragraph">
              <wp:posOffset>167747</wp:posOffset>
            </wp:positionV>
            <wp:extent cx="6296012" cy="6270752"/>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1" cstate="print"/>
                    <a:stretch>
                      <a:fillRect/>
                    </a:stretch>
                  </pic:blipFill>
                  <pic:spPr>
                    <a:xfrm>
                      <a:off x="0" y="0"/>
                      <a:ext cx="6296012" cy="6270752"/>
                    </a:xfrm>
                    <a:prstGeom prst="rect">
                      <a:avLst/>
                    </a:prstGeom>
                  </pic:spPr>
                </pic:pic>
              </a:graphicData>
            </a:graphic>
          </wp:anchor>
        </w:drawing>
      </w:r>
      <w:r>
        <w:t>Which</w:t>
      </w:r>
      <w:r>
        <w:rPr>
          <w:spacing w:val="21"/>
        </w:rPr>
        <w:t xml:space="preserve"> </w:t>
      </w:r>
      <w:r>
        <w:t>of</w:t>
      </w:r>
      <w:r>
        <w:rPr>
          <w:spacing w:val="28"/>
        </w:rPr>
        <w:t xml:space="preserve"> </w:t>
      </w:r>
      <w:r>
        <w:t>the</w:t>
      </w:r>
      <w:r>
        <w:rPr>
          <w:spacing w:val="19"/>
        </w:rPr>
        <w:t xml:space="preserve"> </w:t>
      </w:r>
      <w:r>
        <w:t>following</w:t>
      </w:r>
      <w:r>
        <w:rPr>
          <w:spacing w:val="29"/>
        </w:rPr>
        <w:t xml:space="preserve"> </w:t>
      </w:r>
      <w:r>
        <w:t>statements</w:t>
      </w:r>
      <w:r>
        <w:rPr>
          <w:spacing w:val="23"/>
        </w:rPr>
        <w:t xml:space="preserve"> </w:t>
      </w:r>
      <w:r>
        <w:t>is/are</w:t>
      </w:r>
      <w:r>
        <w:rPr>
          <w:spacing w:val="25"/>
        </w:rPr>
        <w:t xml:space="preserve"> </w:t>
      </w:r>
      <w:r>
        <w:rPr>
          <w:spacing w:val="-2"/>
        </w:rPr>
        <w:t>correct?</w:t>
      </w:r>
    </w:p>
    <w:p w:rsidR="0065005A" w:rsidRDefault="00753B8C">
      <w:pPr>
        <w:pStyle w:val="ListParagraph"/>
        <w:numPr>
          <w:ilvl w:val="0"/>
          <w:numId w:val="44"/>
        </w:numPr>
        <w:tabs>
          <w:tab w:val="left" w:pos="1593"/>
        </w:tabs>
        <w:spacing w:before="85"/>
        <w:ind w:left="1593" w:hanging="719"/>
      </w:pPr>
      <w:r>
        <w:t>A</w:t>
      </w:r>
      <w:r>
        <w:rPr>
          <w:spacing w:val="10"/>
        </w:rPr>
        <w:t xml:space="preserve"> </w:t>
      </w:r>
      <w:r>
        <w:t>Local</w:t>
      </w:r>
      <w:r>
        <w:rPr>
          <w:spacing w:val="13"/>
        </w:rPr>
        <w:t xml:space="preserve"> </w:t>
      </w:r>
      <w:r>
        <w:t>Area</w:t>
      </w:r>
      <w:r>
        <w:rPr>
          <w:spacing w:val="23"/>
        </w:rPr>
        <w:t xml:space="preserve"> </w:t>
      </w:r>
      <w:r>
        <w:t>Network</w:t>
      </w:r>
      <w:r>
        <w:rPr>
          <w:spacing w:val="29"/>
        </w:rPr>
        <w:t xml:space="preserve"> </w:t>
      </w:r>
      <w:r>
        <w:t>(LAN)</w:t>
      </w:r>
      <w:r>
        <w:rPr>
          <w:spacing w:val="26"/>
        </w:rPr>
        <w:t xml:space="preserve"> </w:t>
      </w:r>
      <w:r>
        <w:t>is</w:t>
      </w:r>
      <w:r>
        <w:rPr>
          <w:spacing w:val="24"/>
        </w:rPr>
        <w:t xml:space="preserve"> </w:t>
      </w:r>
      <w:r>
        <w:t>usually</w:t>
      </w:r>
      <w:r>
        <w:rPr>
          <w:spacing w:val="23"/>
        </w:rPr>
        <w:t xml:space="preserve"> </w:t>
      </w:r>
      <w:r>
        <w:t>located</w:t>
      </w:r>
      <w:r>
        <w:rPr>
          <w:spacing w:val="24"/>
        </w:rPr>
        <w:t xml:space="preserve"> </w:t>
      </w:r>
      <w:r>
        <w:t>on</w:t>
      </w:r>
      <w:r>
        <w:rPr>
          <w:spacing w:val="23"/>
        </w:rPr>
        <w:t xml:space="preserve"> </w:t>
      </w:r>
      <w:r>
        <w:t>one</w:t>
      </w:r>
      <w:r>
        <w:rPr>
          <w:spacing w:val="26"/>
        </w:rPr>
        <w:t xml:space="preserve"> </w:t>
      </w:r>
      <w:r>
        <w:t>brand</w:t>
      </w:r>
      <w:r>
        <w:rPr>
          <w:spacing w:val="20"/>
        </w:rPr>
        <w:t xml:space="preserve"> </w:t>
      </w:r>
      <w:r>
        <w:t>of</w:t>
      </w:r>
      <w:r>
        <w:rPr>
          <w:spacing w:val="29"/>
        </w:rPr>
        <w:t xml:space="preserve"> </w:t>
      </w:r>
      <w:r>
        <w:rPr>
          <w:spacing w:val="-2"/>
        </w:rPr>
        <w:t>computer</w:t>
      </w:r>
    </w:p>
    <w:p w:rsidR="0065005A" w:rsidRDefault="00753B8C">
      <w:pPr>
        <w:pStyle w:val="ListParagraph"/>
        <w:numPr>
          <w:ilvl w:val="0"/>
          <w:numId w:val="44"/>
        </w:numPr>
        <w:tabs>
          <w:tab w:val="left" w:pos="1593"/>
        </w:tabs>
        <w:spacing w:before="88" w:line="319" w:lineRule="auto"/>
        <w:ind w:left="876" w:right="3394" w:firstLine="0"/>
      </w:pPr>
      <w:r>
        <w:t>The acronym 'ISP' stands for Internet Standard Provider Choose</w:t>
      </w:r>
      <w:r>
        <w:rPr>
          <w:spacing w:val="40"/>
        </w:rPr>
        <w:t xml:space="preserve"> </w:t>
      </w:r>
      <w:r>
        <w:t>the correct</w:t>
      </w:r>
      <w:r>
        <w:rPr>
          <w:spacing w:val="40"/>
        </w:rPr>
        <w:t xml:space="preserve"> </w:t>
      </w:r>
      <w:r>
        <w:t>answer</w:t>
      </w:r>
      <w:r>
        <w:rPr>
          <w:spacing w:val="40"/>
        </w:rPr>
        <w:t xml:space="preserve"> </w:t>
      </w:r>
      <w:r>
        <w:t>from</w:t>
      </w:r>
      <w:r>
        <w:rPr>
          <w:spacing w:val="40"/>
        </w:rPr>
        <w:t xml:space="preserve"> </w:t>
      </w:r>
      <w:r>
        <w:t>the options</w:t>
      </w:r>
      <w:r>
        <w:rPr>
          <w:spacing w:val="40"/>
        </w:rPr>
        <w:t xml:space="preserve"> </w:t>
      </w:r>
      <w:r>
        <w:t>given</w:t>
      </w:r>
      <w:r>
        <w:rPr>
          <w:spacing w:val="40"/>
        </w:rPr>
        <w:t xml:space="preserve"> </w:t>
      </w:r>
      <w:r>
        <w:t>below</w:t>
      </w:r>
    </w:p>
    <w:p w:rsidR="0065005A" w:rsidRDefault="00753B8C">
      <w:pPr>
        <w:pStyle w:val="ListParagraph"/>
        <w:numPr>
          <w:ilvl w:val="1"/>
          <w:numId w:val="44"/>
        </w:numPr>
        <w:tabs>
          <w:tab w:val="left" w:pos="1593"/>
          <w:tab w:val="left" w:pos="5192"/>
          <w:tab w:val="left" w:pos="5912"/>
        </w:tabs>
        <w:spacing w:before="6"/>
        <w:ind w:left="1593" w:hanging="719"/>
      </w:pPr>
      <w:r>
        <w:t>(a)</w:t>
      </w:r>
      <w:r>
        <w:rPr>
          <w:spacing w:val="28"/>
        </w:rPr>
        <w:t xml:space="preserve"> </w:t>
      </w:r>
      <w:r>
        <w:rPr>
          <w:spacing w:val="-4"/>
        </w:rPr>
        <w:t>only</w:t>
      </w:r>
      <w:r>
        <w:tab/>
      </w:r>
      <w:r>
        <w:rPr>
          <w:spacing w:val="-5"/>
        </w:rPr>
        <w:t>(2)</w:t>
      </w:r>
      <w:r>
        <w:tab/>
        <w:t>(b)</w:t>
      </w:r>
      <w:r>
        <w:rPr>
          <w:spacing w:val="30"/>
        </w:rPr>
        <w:t xml:space="preserve"> </w:t>
      </w:r>
      <w:r>
        <w:rPr>
          <w:spacing w:val="-4"/>
        </w:rPr>
        <w:t>only</w:t>
      </w:r>
    </w:p>
    <w:p w:rsidR="0065005A" w:rsidRDefault="00753B8C">
      <w:pPr>
        <w:pStyle w:val="BodyText"/>
        <w:tabs>
          <w:tab w:val="left" w:pos="1593"/>
          <w:tab w:val="left" w:pos="5192"/>
          <w:tab w:val="left" w:pos="5912"/>
        </w:tabs>
        <w:spacing w:before="88"/>
        <w:ind w:left="876"/>
      </w:pPr>
      <w:r>
        <w:rPr>
          <w:spacing w:val="-5"/>
        </w:rPr>
        <w:t>(3)</w:t>
      </w:r>
      <w:r>
        <w:tab/>
        <w:t>Both</w:t>
      </w:r>
      <w:r>
        <w:rPr>
          <w:spacing w:val="26"/>
        </w:rPr>
        <w:t xml:space="preserve"> </w:t>
      </w:r>
      <w:r>
        <w:t>(a)</w:t>
      </w:r>
      <w:r>
        <w:rPr>
          <w:spacing w:val="28"/>
        </w:rPr>
        <w:t xml:space="preserve"> </w:t>
      </w:r>
      <w:r>
        <w:t>and</w:t>
      </w:r>
      <w:r>
        <w:rPr>
          <w:spacing w:val="26"/>
        </w:rPr>
        <w:t xml:space="preserve"> </w:t>
      </w:r>
      <w:r>
        <w:rPr>
          <w:spacing w:val="-5"/>
        </w:rPr>
        <w:t>(b)</w:t>
      </w:r>
      <w:r>
        <w:tab/>
      </w:r>
      <w:r>
        <w:rPr>
          <w:spacing w:val="-5"/>
        </w:rPr>
        <w:t>(4)</w:t>
      </w:r>
      <w:r>
        <w:tab/>
        <w:t>Neither</w:t>
      </w:r>
      <w:r>
        <w:rPr>
          <w:spacing w:val="23"/>
        </w:rPr>
        <w:t xml:space="preserve"> </w:t>
      </w:r>
      <w:r>
        <w:t>(a)</w:t>
      </w:r>
      <w:r>
        <w:rPr>
          <w:spacing w:val="25"/>
        </w:rPr>
        <w:t xml:space="preserve"> </w:t>
      </w:r>
      <w:r>
        <w:t>nor</w:t>
      </w:r>
      <w:r>
        <w:rPr>
          <w:spacing w:val="25"/>
        </w:rPr>
        <w:t xml:space="preserve"> </w:t>
      </w:r>
      <w:r>
        <w:rPr>
          <w:spacing w:val="-5"/>
        </w:rPr>
        <w:t>(b)</w:t>
      </w:r>
    </w:p>
    <w:p w:rsidR="0065005A" w:rsidRDefault="0065005A">
      <w:pPr>
        <w:pStyle w:val="BodyText"/>
        <w:spacing w:before="174"/>
      </w:pPr>
    </w:p>
    <w:p w:rsidR="0065005A" w:rsidRDefault="00753B8C">
      <w:pPr>
        <w:pStyle w:val="ListParagraph"/>
        <w:numPr>
          <w:ilvl w:val="0"/>
          <w:numId w:val="49"/>
        </w:numPr>
        <w:tabs>
          <w:tab w:val="left" w:pos="876"/>
        </w:tabs>
        <w:spacing w:after="55" w:line="280" w:lineRule="auto"/>
        <w:ind w:right="331" w:hanging="721"/>
      </w:pPr>
      <w:r>
        <w:t>Suppose</w:t>
      </w:r>
      <w:r>
        <w:rPr>
          <w:spacing w:val="-3"/>
        </w:rPr>
        <w:t xml:space="preserve"> </w:t>
      </w:r>
      <w:r>
        <w:t>the</w:t>
      </w:r>
      <w:r>
        <w:rPr>
          <w:spacing w:val="-3"/>
        </w:rPr>
        <w:t xml:space="preserve"> </w:t>
      </w:r>
      <w:r>
        <w:t>concentration</w:t>
      </w:r>
      <w:r>
        <w:rPr>
          <w:spacing w:val="-2"/>
        </w:rPr>
        <w:t xml:space="preserve"> </w:t>
      </w:r>
      <w:r>
        <w:t>of Carbon</w:t>
      </w:r>
      <w:r>
        <w:rPr>
          <w:spacing w:val="-3"/>
        </w:rPr>
        <w:t xml:space="preserve"> </w:t>
      </w:r>
      <w:r>
        <w:t>dioxide, a</w:t>
      </w:r>
      <w:r>
        <w:rPr>
          <w:spacing w:val="-5"/>
        </w:rPr>
        <w:t xml:space="preserve"> </w:t>
      </w:r>
      <w:r>
        <w:t>greenhouse</w:t>
      </w:r>
      <w:r>
        <w:rPr>
          <w:spacing w:val="-2"/>
        </w:rPr>
        <w:t xml:space="preserve"> </w:t>
      </w:r>
      <w:r>
        <w:t>gas</w:t>
      </w:r>
      <w:r>
        <w:rPr>
          <w:spacing w:val="-4"/>
        </w:rPr>
        <w:t xml:space="preserve"> </w:t>
      </w:r>
      <w:r>
        <w:t>responsible</w:t>
      </w:r>
      <w:r>
        <w:rPr>
          <w:spacing w:val="-2"/>
        </w:rPr>
        <w:t xml:space="preserve"> </w:t>
      </w:r>
      <w:r>
        <w:t>for</w:t>
      </w:r>
      <w:r>
        <w:rPr>
          <w:spacing w:val="-1"/>
        </w:rPr>
        <w:t xml:space="preserve"> </w:t>
      </w:r>
      <w:r>
        <w:t>climate</w:t>
      </w:r>
      <w:r>
        <w:rPr>
          <w:spacing w:val="-1"/>
        </w:rPr>
        <w:t xml:space="preserve"> </w:t>
      </w:r>
      <w:r>
        <w:t>change, is</w:t>
      </w:r>
      <w:r>
        <w:rPr>
          <w:spacing w:val="40"/>
        </w:rPr>
        <w:t xml:space="preserve"> </w:t>
      </w:r>
      <w:r>
        <w:t>400</w:t>
      </w:r>
      <w:r>
        <w:rPr>
          <w:spacing w:val="40"/>
        </w:rPr>
        <w:t xml:space="preserve"> </w:t>
      </w:r>
      <w:r>
        <w:t>ppm.</w:t>
      </w:r>
      <w:r>
        <w:rPr>
          <w:spacing w:val="38"/>
        </w:rPr>
        <w:t xml:space="preserve"> </w:t>
      </w:r>
      <w:r>
        <w:t>What</w:t>
      </w:r>
      <w:r>
        <w:rPr>
          <w:spacing w:val="40"/>
        </w:rPr>
        <w:t xml:space="preserve"> </w:t>
      </w:r>
      <w:r>
        <w:t>is</w:t>
      </w:r>
      <w:r>
        <w:rPr>
          <w:spacing w:val="40"/>
        </w:rPr>
        <w:t xml:space="preserve"> </w:t>
      </w:r>
      <w:r>
        <w:t>its</w:t>
      </w:r>
      <w:r>
        <w:rPr>
          <w:spacing w:val="40"/>
        </w:rPr>
        <w:t xml:space="preserve"> </w:t>
      </w:r>
      <w:r>
        <w:t>concentration</w:t>
      </w:r>
      <w:r>
        <w:rPr>
          <w:spacing w:val="40"/>
        </w:rPr>
        <w:t xml:space="preserve"> </w:t>
      </w:r>
      <w:r>
        <w:t>in</w:t>
      </w:r>
      <w:r>
        <w:rPr>
          <w:spacing w:val="40"/>
        </w:rPr>
        <w:t xml:space="preserve"> </w:t>
      </w:r>
      <w:r>
        <w:t>air</w:t>
      </w:r>
      <w:r>
        <w:rPr>
          <w:spacing w:val="40"/>
        </w:rPr>
        <w:t xml:space="preserve"> </w:t>
      </w:r>
      <w:r>
        <w:t>in</w:t>
      </w:r>
      <w:r>
        <w:rPr>
          <w:spacing w:val="39"/>
        </w:rPr>
        <w:t xml:space="preserve"> </w:t>
      </w:r>
      <w:r>
        <w:t>percentage</w:t>
      </w:r>
      <w:r>
        <w:rPr>
          <w:spacing w:val="39"/>
        </w:rPr>
        <w:t xml:space="preserve"> </w:t>
      </w:r>
      <w:r>
        <w:t>terms?</w:t>
      </w:r>
    </w:p>
    <w:tbl>
      <w:tblPr>
        <w:tblW w:w="0" w:type="auto"/>
        <w:tblInd w:w="841" w:type="dxa"/>
        <w:tblLayout w:type="fixed"/>
        <w:tblCellMar>
          <w:left w:w="0" w:type="dxa"/>
          <w:right w:w="0" w:type="dxa"/>
        </w:tblCellMar>
        <w:tblLook w:val="01E0" w:firstRow="1" w:lastRow="1" w:firstColumn="1" w:lastColumn="1" w:noHBand="0" w:noVBand="0"/>
      </w:tblPr>
      <w:tblGrid>
        <w:gridCol w:w="544"/>
        <w:gridCol w:w="2401"/>
        <w:gridCol w:w="1923"/>
        <w:gridCol w:w="777"/>
      </w:tblGrid>
      <w:tr w:rsidR="0065005A">
        <w:trPr>
          <w:trHeight w:val="284"/>
        </w:trPr>
        <w:tc>
          <w:tcPr>
            <w:tcW w:w="544" w:type="dxa"/>
          </w:tcPr>
          <w:p w:rsidR="0065005A" w:rsidRDefault="00753B8C">
            <w:pPr>
              <w:pStyle w:val="TableParagraph"/>
              <w:spacing w:line="247" w:lineRule="exact"/>
              <w:ind w:left="50"/>
            </w:pPr>
            <w:r>
              <w:rPr>
                <w:spacing w:val="-5"/>
              </w:rPr>
              <w:t>(1)</w:t>
            </w:r>
          </w:p>
        </w:tc>
        <w:tc>
          <w:tcPr>
            <w:tcW w:w="2401" w:type="dxa"/>
          </w:tcPr>
          <w:p w:rsidR="0065005A" w:rsidRDefault="00753B8C">
            <w:pPr>
              <w:pStyle w:val="TableParagraph"/>
              <w:spacing w:line="247" w:lineRule="exact"/>
              <w:ind w:left="223"/>
            </w:pPr>
            <w:r>
              <w:rPr>
                <w:spacing w:val="-2"/>
              </w:rPr>
              <w:t>0.04%</w:t>
            </w:r>
          </w:p>
        </w:tc>
        <w:tc>
          <w:tcPr>
            <w:tcW w:w="1923" w:type="dxa"/>
          </w:tcPr>
          <w:p w:rsidR="0065005A" w:rsidRDefault="00753B8C">
            <w:pPr>
              <w:pStyle w:val="TableParagraph"/>
              <w:spacing w:line="247" w:lineRule="exact"/>
              <w:ind w:right="222"/>
              <w:jc w:val="right"/>
            </w:pPr>
            <w:r>
              <w:rPr>
                <w:spacing w:val="-5"/>
              </w:rPr>
              <w:t>(2)</w:t>
            </w:r>
          </w:p>
        </w:tc>
        <w:tc>
          <w:tcPr>
            <w:tcW w:w="777" w:type="dxa"/>
          </w:tcPr>
          <w:p w:rsidR="0065005A" w:rsidRDefault="00753B8C">
            <w:pPr>
              <w:pStyle w:val="TableParagraph"/>
              <w:spacing w:line="247" w:lineRule="exact"/>
              <w:ind w:right="48"/>
              <w:jc w:val="right"/>
            </w:pPr>
            <w:r>
              <w:rPr>
                <w:spacing w:val="-4"/>
              </w:rPr>
              <w:t>0.4%</w:t>
            </w:r>
          </w:p>
        </w:tc>
      </w:tr>
      <w:tr w:rsidR="0065005A">
        <w:trPr>
          <w:trHeight w:val="284"/>
        </w:trPr>
        <w:tc>
          <w:tcPr>
            <w:tcW w:w="544" w:type="dxa"/>
          </w:tcPr>
          <w:p w:rsidR="0065005A" w:rsidRDefault="00753B8C">
            <w:pPr>
              <w:pStyle w:val="TableParagraph"/>
              <w:spacing w:before="31" w:line="233" w:lineRule="exact"/>
              <w:ind w:left="50"/>
            </w:pPr>
            <w:r>
              <w:rPr>
                <w:spacing w:val="-5"/>
              </w:rPr>
              <w:t>(3)</w:t>
            </w:r>
          </w:p>
        </w:tc>
        <w:tc>
          <w:tcPr>
            <w:tcW w:w="2401" w:type="dxa"/>
          </w:tcPr>
          <w:p w:rsidR="0065005A" w:rsidRDefault="00753B8C">
            <w:pPr>
              <w:pStyle w:val="TableParagraph"/>
              <w:spacing w:before="31" w:line="233" w:lineRule="exact"/>
              <w:ind w:left="223"/>
            </w:pPr>
            <w:r>
              <w:rPr>
                <w:spacing w:val="-2"/>
              </w:rPr>
              <w:t>0.004%</w:t>
            </w:r>
          </w:p>
        </w:tc>
        <w:tc>
          <w:tcPr>
            <w:tcW w:w="1923" w:type="dxa"/>
          </w:tcPr>
          <w:p w:rsidR="0065005A" w:rsidRDefault="00753B8C">
            <w:pPr>
              <w:pStyle w:val="TableParagraph"/>
              <w:spacing w:before="31" w:line="233" w:lineRule="exact"/>
              <w:ind w:right="222"/>
              <w:jc w:val="right"/>
            </w:pPr>
            <w:r>
              <w:rPr>
                <w:spacing w:val="-5"/>
              </w:rPr>
              <w:t>(4)</w:t>
            </w:r>
          </w:p>
        </w:tc>
        <w:tc>
          <w:tcPr>
            <w:tcW w:w="777" w:type="dxa"/>
          </w:tcPr>
          <w:p w:rsidR="0065005A" w:rsidRDefault="00753B8C">
            <w:pPr>
              <w:pStyle w:val="TableParagraph"/>
              <w:spacing w:before="31" w:line="233" w:lineRule="exact"/>
              <w:ind w:right="48"/>
              <w:jc w:val="right"/>
            </w:pPr>
            <w:r>
              <w:rPr>
                <w:spacing w:val="-4"/>
              </w:rPr>
              <w:t>4.0%</w:t>
            </w:r>
          </w:p>
        </w:tc>
      </w:tr>
    </w:tbl>
    <w:p w:rsidR="0065005A" w:rsidRDefault="0065005A">
      <w:pPr>
        <w:pStyle w:val="BodyText"/>
        <w:spacing w:before="192"/>
      </w:pPr>
    </w:p>
    <w:p w:rsidR="0065005A" w:rsidRDefault="00753B8C">
      <w:pPr>
        <w:pStyle w:val="ListParagraph"/>
        <w:numPr>
          <w:ilvl w:val="0"/>
          <w:numId w:val="49"/>
        </w:numPr>
        <w:tabs>
          <w:tab w:val="left" w:pos="876"/>
        </w:tabs>
      </w:pPr>
      <w:r>
        <w:t>The</w:t>
      </w:r>
      <w:r>
        <w:rPr>
          <w:spacing w:val="16"/>
        </w:rPr>
        <w:t xml:space="preserve"> </w:t>
      </w:r>
      <w:r>
        <w:t>National</w:t>
      </w:r>
      <w:r>
        <w:rPr>
          <w:spacing w:val="21"/>
        </w:rPr>
        <w:t xml:space="preserve"> </w:t>
      </w:r>
      <w:r>
        <w:t>Skills</w:t>
      </w:r>
      <w:r>
        <w:rPr>
          <w:spacing w:val="27"/>
        </w:rPr>
        <w:t xml:space="preserve"> </w:t>
      </w:r>
      <w:r>
        <w:t>Qualifications</w:t>
      </w:r>
      <w:r>
        <w:rPr>
          <w:spacing w:val="24"/>
        </w:rPr>
        <w:t xml:space="preserve"> </w:t>
      </w:r>
      <w:r>
        <w:t>Framework</w:t>
      </w:r>
      <w:r>
        <w:rPr>
          <w:spacing w:val="27"/>
        </w:rPr>
        <w:t xml:space="preserve"> </w:t>
      </w:r>
      <w:r>
        <w:t>is</w:t>
      </w:r>
      <w:r>
        <w:rPr>
          <w:spacing w:val="22"/>
        </w:rPr>
        <w:t xml:space="preserve"> </w:t>
      </w:r>
      <w:r>
        <w:t>based</w:t>
      </w:r>
      <w:r>
        <w:rPr>
          <w:spacing w:val="20"/>
        </w:rPr>
        <w:t xml:space="preserve"> </w:t>
      </w:r>
      <w:r>
        <w:t>on</w:t>
      </w:r>
      <w:r>
        <w:rPr>
          <w:spacing w:val="23"/>
        </w:rPr>
        <w:t xml:space="preserve"> </w:t>
      </w:r>
      <w:r>
        <w:t>which</w:t>
      </w:r>
      <w:r>
        <w:rPr>
          <w:spacing w:val="25"/>
        </w:rPr>
        <w:t xml:space="preserve"> </w:t>
      </w:r>
      <w:r>
        <w:t>of</w:t>
      </w:r>
      <w:r>
        <w:rPr>
          <w:spacing w:val="24"/>
        </w:rPr>
        <w:t xml:space="preserve"> </w:t>
      </w:r>
      <w:r>
        <w:t>the</w:t>
      </w:r>
      <w:r>
        <w:rPr>
          <w:spacing w:val="19"/>
        </w:rPr>
        <w:t xml:space="preserve"> </w:t>
      </w:r>
      <w:r>
        <w:rPr>
          <w:spacing w:val="-2"/>
        </w:rPr>
        <w:t>following?</w:t>
      </w:r>
    </w:p>
    <w:p w:rsidR="0065005A" w:rsidRDefault="0065005A">
      <w:pPr>
        <w:pStyle w:val="BodyText"/>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725"/>
        <w:gridCol w:w="1140"/>
        <w:gridCol w:w="1415"/>
      </w:tblGrid>
      <w:tr w:rsidR="0065005A">
        <w:trPr>
          <w:trHeight w:val="293"/>
        </w:trPr>
        <w:tc>
          <w:tcPr>
            <w:tcW w:w="3725" w:type="dxa"/>
          </w:tcPr>
          <w:p w:rsidR="0065005A" w:rsidRDefault="00753B8C">
            <w:pPr>
              <w:pStyle w:val="TableParagraph"/>
              <w:tabs>
                <w:tab w:val="left" w:pos="769"/>
              </w:tabs>
              <w:spacing w:line="247" w:lineRule="exact"/>
              <w:ind w:left="50"/>
            </w:pPr>
            <w:r>
              <w:rPr>
                <w:spacing w:val="-5"/>
              </w:rPr>
              <w:t>(1)</w:t>
            </w:r>
            <w:r>
              <w:tab/>
            </w:r>
            <w:r>
              <w:rPr>
                <w:spacing w:val="-2"/>
              </w:rPr>
              <w:t>Competency</w:t>
            </w:r>
          </w:p>
        </w:tc>
        <w:tc>
          <w:tcPr>
            <w:tcW w:w="1140" w:type="dxa"/>
          </w:tcPr>
          <w:p w:rsidR="0065005A" w:rsidRDefault="00753B8C">
            <w:pPr>
              <w:pStyle w:val="TableParagraph"/>
              <w:spacing w:line="247" w:lineRule="exact"/>
              <w:ind w:right="225"/>
              <w:jc w:val="right"/>
            </w:pPr>
            <w:r>
              <w:rPr>
                <w:spacing w:val="-5"/>
              </w:rPr>
              <w:t>(2)</w:t>
            </w:r>
          </w:p>
        </w:tc>
        <w:tc>
          <w:tcPr>
            <w:tcW w:w="1415" w:type="dxa"/>
          </w:tcPr>
          <w:p w:rsidR="0065005A" w:rsidRDefault="00753B8C">
            <w:pPr>
              <w:pStyle w:val="TableParagraph"/>
              <w:spacing w:line="247" w:lineRule="exact"/>
              <w:ind w:left="223"/>
            </w:pPr>
            <w:r>
              <w:rPr>
                <w:spacing w:val="-2"/>
              </w:rPr>
              <w:t>Technology</w:t>
            </w:r>
          </w:p>
        </w:tc>
      </w:tr>
      <w:tr w:rsidR="0065005A">
        <w:trPr>
          <w:trHeight w:val="293"/>
        </w:trPr>
        <w:tc>
          <w:tcPr>
            <w:tcW w:w="3725" w:type="dxa"/>
          </w:tcPr>
          <w:p w:rsidR="0065005A" w:rsidRDefault="00753B8C">
            <w:pPr>
              <w:pStyle w:val="TableParagraph"/>
              <w:tabs>
                <w:tab w:val="left" w:pos="769"/>
              </w:tabs>
              <w:spacing w:before="40" w:line="233" w:lineRule="exact"/>
              <w:ind w:left="52"/>
            </w:pPr>
            <w:r>
              <w:rPr>
                <w:spacing w:val="-5"/>
              </w:rPr>
              <w:t>(3)</w:t>
            </w:r>
            <w:r>
              <w:tab/>
              <w:t>Economic</w:t>
            </w:r>
            <w:r>
              <w:rPr>
                <w:spacing w:val="21"/>
              </w:rPr>
              <w:t xml:space="preserve"> </w:t>
            </w:r>
            <w:r>
              <w:rPr>
                <w:spacing w:val="-2"/>
              </w:rPr>
              <w:t>development</w:t>
            </w:r>
          </w:p>
        </w:tc>
        <w:tc>
          <w:tcPr>
            <w:tcW w:w="1140" w:type="dxa"/>
          </w:tcPr>
          <w:p w:rsidR="0065005A" w:rsidRDefault="00753B8C">
            <w:pPr>
              <w:pStyle w:val="TableParagraph"/>
              <w:spacing w:before="40" w:line="233" w:lineRule="exact"/>
              <w:ind w:right="225"/>
              <w:jc w:val="right"/>
            </w:pPr>
            <w:r>
              <w:rPr>
                <w:spacing w:val="-5"/>
              </w:rPr>
              <w:t>(4)</w:t>
            </w:r>
          </w:p>
        </w:tc>
        <w:tc>
          <w:tcPr>
            <w:tcW w:w="1415" w:type="dxa"/>
          </w:tcPr>
          <w:p w:rsidR="0065005A" w:rsidRDefault="00753B8C">
            <w:pPr>
              <w:pStyle w:val="TableParagraph"/>
              <w:spacing w:before="40" w:line="233" w:lineRule="exact"/>
              <w:ind w:left="223"/>
            </w:pPr>
            <w:r>
              <w:rPr>
                <w:spacing w:val="-2"/>
              </w:rPr>
              <w:t>Evaluation</w:t>
            </w:r>
          </w:p>
        </w:tc>
      </w:tr>
    </w:tbl>
    <w:p w:rsidR="0065005A" w:rsidRDefault="0065005A">
      <w:pPr>
        <w:pStyle w:val="BodyText"/>
        <w:spacing w:before="174"/>
      </w:pPr>
    </w:p>
    <w:p w:rsidR="0065005A" w:rsidRDefault="00753B8C">
      <w:pPr>
        <w:pStyle w:val="ListParagraph"/>
        <w:numPr>
          <w:ilvl w:val="0"/>
          <w:numId w:val="49"/>
        </w:numPr>
        <w:tabs>
          <w:tab w:val="left" w:pos="876"/>
        </w:tabs>
        <w:spacing w:line="280" w:lineRule="auto"/>
        <w:ind w:right="322" w:hanging="721"/>
      </w:pPr>
      <w:r>
        <w:t>Given</w:t>
      </w:r>
      <w:r>
        <w:rPr>
          <w:spacing w:val="40"/>
        </w:rPr>
        <w:t xml:space="preserve"> </w:t>
      </w:r>
      <w:r>
        <w:t>below</w:t>
      </w:r>
      <w:r>
        <w:rPr>
          <w:spacing w:val="40"/>
        </w:rPr>
        <w:t xml:space="preserve"> </w:t>
      </w:r>
      <w:r>
        <w:t>are</w:t>
      </w:r>
      <w:r>
        <w:rPr>
          <w:spacing w:val="40"/>
        </w:rPr>
        <w:t xml:space="preserve"> </w:t>
      </w:r>
      <w:r>
        <w:t>two</w:t>
      </w:r>
      <w:r>
        <w:rPr>
          <w:spacing w:val="40"/>
        </w:rPr>
        <w:t xml:space="preserve"> </w:t>
      </w:r>
      <w:r>
        <w:t>statements,</w:t>
      </w:r>
      <w:r>
        <w:rPr>
          <w:spacing w:val="40"/>
        </w:rPr>
        <w:t xml:space="preserve"> </w:t>
      </w:r>
      <w:r>
        <w:t>one</w:t>
      </w:r>
      <w:r>
        <w:rPr>
          <w:spacing w:val="40"/>
        </w:rPr>
        <w:t xml:space="preserve"> </w:t>
      </w:r>
      <w:r>
        <w:t>is</w:t>
      </w:r>
      <w:r>
        <w:rPr>
          <w:spacing w:val="40"/>
        </w:rPr>
        <w:t xml:space="preserve"> </w:t>
      </w:r>
      <w:r>
        <w:t>labelled</w:t>
      </w:r>
      <w:r>
        <w:rPr>
          <w:spacing w:val="39"/>
        </w:rPr>
        <w:t xml:space="preserve"> </w:t>
      </w:r>
      <w:r>
        <w:t>Assertion</w:t>
      </w:r>
      <w:r>
        <w:rPr>
          <w:spacing w:val="40"/>
        </w:rPr>
        <w:t xml:space="preserve"> </w:t>
      </w:r>
      <w:r>
        <w:t>(A)</w:t>
      </w:r>
      <w:r>
        <w:rPr>
          <w:spacing w:val="40"/>
        </w:rPr>
        <w:t xml:space="preserve"> </w:t>
      </w:r>
      <w:r>
        <w:t>and</w:t>
      </w:r>
      <w:r>
        <w:rPr>
          <w:spacing w:val="40"/>
        </w:rPr>
        <w:t xml:space="preserve"> </w:t>
      </w:r>
      <w:r>
        <w:t>the</w:t>
      </w:r>
      <w:r>
        <w:rPr>
          <w:spacing w:val="40"/>
        </w:rPr>
        <w:t xml:space="preserve"> </w:t>
      </w:r>
      <w:r>
        <w:t>other</w:t>
      </w:r>
      <w:r>
        <w:rPr>
          <w:spacing w:val="40"/>
        </w:rPr>
        <w:t xml:space="preserve"> </w:t>
      </w:r>
      <w:r>
        <w:t>is</w:t>
      </w:r>
      <w:r>
        <w:rPr>
          <w:spacing w:val="40"/>
        </w:rPr>
        <w:t xml:space="preserve"> </w:t>
      </w:r>
      <w:r>
        <w:t>labelled</w:t>
      </w:r>
      <w:r>
        <w:rPr>
          <w:spacing w:val="40"/>
        </w:rPr>
        <w:t xml:space="preserve"> </w:t>
      </w:r>
      <w:r>
        <w:t>as Reason (R)</w:t>
      </w:r>
    </w:p>
    <w:p w:rsidR="0065005A" w:rsidRDefault="00753B8C">
      <w:pPr>
        <w:pStyle w:val="BodyText"/>
        <w:spacing w:before="44" w:line="319" w:lineRule="auto"/>
        <w:ind w:left="876" w:right="305"/>
      </w:pPr>
      <w:r>
        <w:t>Assertion (A): The clock speed of CPUs</w:t>
      </w:r>
      <w:r>
        <w:rPr>
          <w:spacing w:val="74"/>
        </w:rPr>
        <w:t xml:space="preserve"> </w:t>
      </w:r>
      <w:r>
        <w:t>has</w:t>
      </w:r>
      <w:r>
        <w:rPr>
          <w:spacing w:val="74"/>
        </w:rPr>
        <w:t xml:space="preserve"> </w:t>
      </w:r>
      <w:r>
        <w:t>not</w:t>
      </w:r>
      <w:r>
        <w:rPr>
          <w:spacing w:val="71"/>
        </w:rPr>
        <w:t xml:space="preserve"> </w:t>
      </w:r>
      <w:r>
        <w:t>increased</w:t>
      </w:r>
      <w:r>
        <w:rPr>
          <w:spacing w:val="72"/>
        </w:rPr>
        <w:t xml:space="preserve"> </w:t>
      </w:r>
      <w:r>
        <w:t>significantly in</w:t>
      </w:r>
      <w:r>
        <w:rPr>
          <w:spacing w:val="75"/>
        </w:rPr>
        <w:t xml:space="preserve"> </w:t>
      </w:r>
      <w:r>
        <w:t>recent</w:t>
      </w:r>
      <w:r>
        <w:rPr>
          <w:spacing w:val="74"/>
        </w:rPr>
        <w:t xml:space="preserve"> </w:t>
      </w:r>
      <w:r>
        <w:t>years Reason</w:t>
      </w:r>
      <w:r>
        <w:rPr>
          <w:spacing w:val="-2"/>
        </w:rPr>
        <w:t xml:space="preserve"> </w:t>
      </w:r>
      <w:r>
        <w:t>(R): Software</w:t>
      </w:r>
      <w:r>
        <w:rPr>
          <w:spacing w:val="-1"/>
        </w:rPr>
        <w:t xml:space="preserve"> </w:t>
      </w:r>
      <w:r>
        <w:t>now</w:t>
      </w:r>
      <w:r>
        <w:rPr>
          <w:spacing w:val="-5"/>
        </w:rPr>
        <w:t xml:space="preserve"> </w:t>
      </w:r>
      <w:r>
        <w:t>being used</w:t>
      </w:r>
      <w:r>
        <w:rPr>
          <w:spacing w:val="-2"/>
        </w:rPr>
        <w:t xml:space="preserve"> </w:t>
      </w:r>
      <w:r>
        <w:t>is</w:t>
      </w:r>
      <w:r>
        <w:rPr>
          <w:spacing w:val="-6"/>
        </w:rPr>
        <w:t xml:space="preserve"> </w:t>
      </w:r>
      <w:r>
        <w:t>faster</w:t>
      </w:r>
      <w:r>
        <w:rPr>
          <w:spacing w:val="-3"/>
        </w:rPr>
        <w:t xml:space="preserve"> </w:t>
      </w:r>
      <w:r>
        <w:t>and</w:t>
      </w:r>
      <w:r>
        <w:rPr>
          <w:spacing w:val="-2"/>
        </w:rPr>
        <w:t xml:space="preserve"> </w:t>
      </w:r>
      <w:r>
        <w:t>therefore</w:t>
      </w:r>
      <w:r>
        <w:rPr>
          <w:spacing w:val="-2"/>
        </w:rPr>
        <w:t xml:space="preserve"> </w:t>
      </w:r>
      <w:r>
        <w:t>processors</w:t>
      </w:r>
      <w:r>
        <w:rPr>
          <w:spacing w:val="-1"/>
        </w:rPr>
        <w:t xml:space="preserve"> </w:t>
      </w:r>
      <w:r>
        <w:t>do</w:t>
      </w:r>
      <w:r>
        <w:rPr>
          <w:spacing w:val="-2"/>
        </w:rPr>
        <w:t xml:space="preserve"> </w:t>
      </w:r>
      <w:r>
        <w:t>not</w:t>
      </w:r>
      <w:r>
        <w:rPr>
          <w:spacing w:val="-3"/>
        </w:rPr>
        <w:t xml:space="preserve"> </w:t>
      </w:r>
      <w:r>
        <w:t>have</w:t>
      </w:r>
      <w:r>
        <w:rPr>
          <w:spacing w:val="-2"/>
        </w:rPr>
        <w:t xml:space="preserve"> </w:t>
      </w:r>
      <w:r>
        <w:t>to be</w:t>
      </w:r>
      <w:r>
        <w:rPr>
          <w:spacing w:val="-7"/>
        </w:rPr>
        <w:t xml:space="preserve"> </w:t>
      </w:r>
      <w:r>
        <w:t>faster In</w:t>
      </w:r>
      <w:r>
        <w:rPr>
          <w:spacing w:val="34"/>
        </w:rPr>
        <w:t xml:space="preserve"> </w:t>
      </w:r>
      <w:r>
        <w:t>the</w:t>
      </w:r>
      <w:r>
        <w:rPr>
          <w:spacing w:val="33"/>
        </w:rPr>
        <w:t xml:space="preserve"> </w:t>
      </w:r>
      <w:r>
        <w:t>light</w:t>
      </w:r>
      <w:r>
        <w:rPr>
          <w:spacing w:val="38"/>
        </w:rPr>
        <w:t xml:space="preserve"> </w:t>
      </w:r>
      <w:r>
        <w:t>of</w:t>
      </w:r>
      <w:r>
        <w:rPr>
          <w:spacing w:val="40"/>
        </w:rPr>
        <w:t xml:space="preserve"> </w:t>
      </w:r>
      <w:r>
        <w:t>the</w:t>
      </w:r>
      <w:r>
        <w:rPr>
          <w:spacing w:val="34"/>
        </w:rPr>
        <w:t xml:space="preserve"> </w:t>
      </w:r>
      <w:r>
        <w:t>above</w:t>
      </w:r>
      <w:r>
        <w:rPr>
          <w:spacing w:val="36"/>
        </w:rPr>
        <w:t xml:space="preserve"> </w:t>
      </w:r>
      <w:r>
        <w:t>two</w:t>
      </w:r>
      <w:r>
        <w:rPr>
          <w:spacing w:val="36"/>
        </w:rPr>
        <w:t xml:space="preserve"> </w:t>
      </w:r>
      <w:r>
        <w:t>statements,</w:t>
      </w:r>
      <w:r>
        <w:rPr>
          <w:spacing w:val="40"/>
        </w:rPr>
        <w:t xml:space="preserve"> </w:t>
      </w:r>
      <w:r>
        <w:t>choose</w:t>
      </w:r>
      <w:r>
        <w:rPr>
          <w:spacing w:val="36"/>
        </w:rPr>
        <w:t xml:space="preserve"> </w:t>
      </w:r>
      <w:r>
        <w:t>the</w:t>
      </w:r>
      <w:r>
        <w:rPr>
          <w:spacing w:val="34"/>
        </w:rPr>
        <w:t xml:space="preserve"> </w:t>
      </w:r>
      <w:r>
        <w:t>correct</w:t>
      </w:r>
      <w:r>
        <w:rPr>
          <w:spacing w:val="40"/>
        </w:rPr>
        <w:t xml:space="preserve"> </w:t>
      </w:r>
      <w:r>
        <w:t>option</w:t>
      </w:r>
      <w:r>
        <w:rPr>
          <w:spacing w:val="34"/>
        </w:rPr>
        <w:t xml:space="preserve"> </w:t>
      </w:r>
      <w:r>
        <w:t>from</w:t>
      </w:r>
      <w:r>
        <w:rPr>
          <w:spacing w:val="36"/>
        </w:rPr>
        <w:t xml:space="preserve"> </w:t>
      </w:r>
      <w:r>
        <w:t>those</w:t>
      </w:r>
      <w:r>
        <w:rPr>
          <w:spacing w:val="34"/>
        </w:rPr>
        <w:t xml:space="preserve"> </w:t>
      </w:r>
      <w:r>
        <w:t>given</w:t>
      </w:r>
      <w:r>
        <w:rPr>
          <w:spacing w:val="37"/>
        </w:rPr>
        <w:t xml:space="preserve"> </w:t>
      </w:r>
      <w:r>
        <w:t>below</w:t>
      </w:r>
    </w:p>
    <w:p w:rsidR="0065005A" w:rsidRDefault="00753B8C">
      <w:pPr>
        <w:pStyle w:val="ListParagraph"/>
        <w:numPr>
          <w:ilvl w:val="1"/>
          <w:numId w:val="49"/>
        </w:numPr>
        <w:tabs>
          <w:tab w:val="left" w:pos="1593"/>
        </w:tabs>
        <w:spacing w:before="11"/>
        <w:ind w:left="1593" w:hanging="719"/>
      </w:pPr>
      <w:r>
        <w:t>Both</w:t>
      </w:r>
      <w:r>
        <w:rPr>
          <w:spacing w:val="22"/>
        </w:rPr>
        <w:t xml:space="preserve"> </w:t>
      </w:r>
      <w:r>
        <w:t>(A)</w:t>
      </w:r>
      <w:r>
        <w:rPr>
          <w:spacing w:val="25"/>
        </w:rPr>
        <w:t xml:space="preserve"> </w:t>
      </w:r>
      <w:r>
        <w:t>and</w:t>
      </w:r>
      <w:r>
        <w:rPr>
          <w:spacing w:val="26"/>
        </w:rPr>
        <w:t xml:space="preserve"> </w:t>
      </w:r>
      <w:r>
        <w:t>(R)</w:t>
      </w:r>
      <w:r>
        <w:rPr>
          <w:spacing w:val="30"/>
        </w:rPr>
        <w:t xml:space="preserve"> </w:t>
      </w:r>
      <w:r>
        <w:t>are</w:t>
      </w:r>
      <w:r>
        <w:rPr>
          <w:spacing w:val="22"/>
        </w:rPr>
        <w:t xml:space="preserve"> </w:t>
      </w:r>
      <w:r>
        <w:t>true</w:t>
      </w:r>
      <w:r>
        <w:rPr>
          <w:spacing w:val="26"/>
        </w:rPr>
        <w:t xml:space="preserve"> </w:t>
      </w:r>
      <w:r>
        <w:t>and</w:t>
      </w:r>
      <w:r>
        <w:rPr>
          <w:spacing w:val="24"/>
        </w:rPr>
        <w:t xml:space="preserve"> </w:t>
      </w:r>
      <w:r>
        <w:t>(R)</w:t>
      </w:r>
      <w:r>
        <w:rPr>
          <w:spacing w:val="26"/>
        </w:rPr>
        <w:t xml:space="preserve"> </w:t>
      </w:r>
      <w:r>
        <w:t>is</w:t>
      </w:r>
      <w:r>
        <w:rPr>
          <w:spacing w:val="26"/>
        </w:rPr>
        <w:t xml:space="preserve"> </w:t>
      </w:r>
      <w:r>
        <w:t>the</w:t>
      </w:r>
      <w:r>
        <w:rPr>
          <w:spacing w:val="26"/>
        </w:rPr>
        <w:t xml:space="preserve"> </w:t>
      </w:r>
      <w:r>
        <w:t>correct</w:t>
      </w:r>
      <w:r>
        <w:rPr>
          <w:spacing w:val="26"/>
        </w:rPr>
        <w:t xml:space="preserve"> </w:t>
      </w:r>
      <w:r>
        <w:t>explanation</w:t>
      </w:r>
      <w:r>
        <w:rPr>
          <w:spacing w:val="26"/>
        </w:rPr>
        <w:t xml:space="preserve"> </w:t>
      </w:r>
      <w:r>
        <w:t>of</w:t>
      </w:r>
      <w:r>
        <w:rPr>
          <w:spacing w:val="32"/>
        </w:rPr>
        <w:t xml:space="preserve"> </w:t>
      </w:r>
      <w:r>
        <w:rPr>
          <w:spacing w:val="-5"/>
        </w:rPr>
        <w:t>(A)</w:t>
      </w:r>
    </w:p>
    <w:p w:rsidR="0065005A" w:rsidRDefault="00753B8C">
      <w:pPr>
        <w:pStyle w:val="ListParagraph"/>
        <w:numPr>
          <w:ilvl w:val="1"/>
          <w:numId w:val="49"/>
        </w:numPr>
        <w:tabs>
          <w:tab w:val="left" w:pos="1593"/>
        </w:tabs>
        <w:spacing w:before="88"/>
        <w:ind w:left="1593" w:hanging="719"/>
      </w:pPr>
      <w:r>
        <w:t>Both</w:t>
      </w:r>
      <w:r>
        <w:rPr>
          <w:spacing w:val="24"/>
        </w:rPr>
        <w:t xml:space="preserve"> </w:t>
      </w:r>
      <w:r>
        <w:t>(A)</w:t>
      </w:r>
      <w:r>
        <w:rPr>
          <w:spacing w:val="24"/>
        </w:rPr>
        <w:t xml:space="preserve"> </w:t>
      </w:r>
      <w:r>
        <w:t>and</w:t>
      </w:r>
      <w:r>
        <w:rPr>
          <w:spacing w:val="24"/>
        </w:rPr>
        <w:t xml:space="preserve"> </w:t>
      </w:r>
      <w:r>
        <w:t>(R)</w:t>
      </w:r>
      <w:r>
        <w:rPr>
          <w:spacing w:val="24"/>
        </w:rPr>
        <w:t xml:space="preserve"> </w:t>
      </w:r>
      <w:r>
        <w:t>are</w:t>
      </w:r>
      <w:r>
        <w:rPr>
          <w:spacing w:val="23"/>
        </w:rPr>
        <w:t xml:space="preserve"> </w:t>
      </w:r>
      <w:r>
        <w:t>true</w:t>
      </w:r>
      <w:r>
        <w:rPr>
          <w:spacing w:val="26"/>
        </w:rPr>
        <w:t xml:space="preserve"> </w:t>
      </w:r>
      <w:r>
        <w:t>but</w:t>
      </w:r>
      <w:r>
        <w:rPr>
          <w:spacing w:val="24"/>
        </w:rPr>
        <w:t xml:space="preserve"> </w:t>
      </w:r>
      <w:r>
        <w:t>(R)</w:t>
      </w:r>
      <w:r>
        <w:rPr>
          <w:spacing w:val="29"/>
        </w:rPr>
        <w:t xml:space="preserve"> </w:t>
      </w:r>
      <w:r>
        <w:t>is</w:t>
      </w:r>
      <w:r>
        <w:rPr>
          <w:spacing w:val="26"/>
        </w:rPr>
        <w:t xml:space="preserve"> </w:t>
      </w:r>
      <w:r>
        <w:t>NOT</w:t>
      </w:r>
      <w:r>
        <w:rPr>
          <w:spacing w:val="28"/>
        </w:rPr>
        <w:t xml:space="preserve"> </w:t>
      </w:r>
      <w:r>
        <w:t>the</w:t>
      </w:r>
      <w:r>
        <w:rPr>
          <w:spacing w:val="23"/>
        </w:rPr>
        <w:t xml:space="preserve"> </w:t>
      </w:r>
      <w:r>
        <w:t>correct</w:t>
      </w:r>
      <w:r>
        <w:rPr>
          <w:spacing w:val="28"/>
        </w:rPr>
        <w:t xml:space="preserve"> </w:t>
      </w:r>
      <w:r>
        <w:t>explanation</w:t>
      </w:r>
      <w:r>
        <w:rPr>
          <w:spacing w:val="25"/>
        </w:rPr>
        <w:t xml:space="preserve"> </w:t>
      </w:r>
      <w:r>
        <w:t>of</w:t>
      </w:r>
      <w:r>
        <w:rPr>
          <w:spacing w:val="30"/>
        </w:rPr>
        <w:t xml:space="preserve"> </w:t>
      </w:r>
      <w:r>
        <w:rPr>
          <w:spacing w:val="-5"/>
        </w:rPr>
        <w:t>(A)</w:t>
      </w:r>
    </w:p>
    <w:p w:rsidR="0065005A" w:rsidRDefault="00753B8C">
      <w:pPr>
        <w:pStyle w:val="ListParagraph"/>
        <w:numPr>
          <w:ilvl w:val="1"/>
          <w:numId w:val="49"/>
        </w:numPr>
        <w:tabs>
          <w:tab w:val="left" w:pos="1593"/>
        </w:tabs>
        <w:spacing w:before="90"/>
        <w:ind w:left="1593" w:hanging="719"/>
      </w:pPr>
      <w:r>
        <w:t>(A)</w:t>
      </w:r>
      <w:r>
        <w:rPr>
          <w:spacing w:val="29"/>
        </w:rPr>
        <w:t xml:space="preserve"> </w:t>
      </w:r>
      <w:r>
        <w:t>is</w:t>
      </w:r>
      <w:r>
        <w:rPr>
          <w:spacing w:val="28"/>
        </w:rPr>
        <w:t xml:space="preserve"> </w:t>
      </w:r>
      <w:r>
        <w:t>true</w:t>
      </w:r>
      <w:r>
        <w:rPr>
          <w:spacing w:val="26"/>
        </w:rPr>
        <w:t xml:space="preserve"> </w:t>
      </w:r>
      <w:r>
        <w:t>but</w:t>
      </w:r>
      <w:r>
        <w:rPr>
          <w:spacing w:val="26"/>
        </w:rPr>
        <w:t xml:space="preserve"> </w:t>
      </w:r>
      <w:r>
        <w:t>(R)</w:t>
      </w:r>
      <w:r>
        <w:rPr>
          <w:spacing w:val="31"/>
        </w:rPr>
        <w:t xml:space="preserve"> </w:t>
      </w:r>
      <w:r>
        <w:t>is</w:t>
      </w:r>
      <w:r>
        <w:rPr>
          <w:spacing w:val="26"/>
        </w:rPr>
        <w:t xml:space="preserve"> </w:t>
      </w:r>
      <w:r>
        <w:rPr>
          <w:spacing w:val="-4"/>
        </w:rPr>
        <w:t>false</w:t>
      </w:r>
    </w:p>
    <w:p w:rsidR="0065005A" w:rsidRDefault="00753B8C">
      <w:pPr>
        <w:pStyle w:val="ListParagraph"/>
        <w:numPr>
          <w:ilvl w:val="1"/>
          <w:numId w:val="49"/>
        </w:numPr>
        <w:tabs>
          <w:tab w:val="left" w:pos="1593"/>
        </w:tabs>
        <w:spacing w:before="86"/>
        <w:ind w:left="1593" w:hanging="719"/>
      </w:pPr>
      <w:r>
        <w:t>(A)</w:t>
      </w:r>
      <w:r>
        <w:rPr>
          <w:spacing w:val="28"/>
        </w:rPr>
        <w:t xml:space="preserve"> </w:t>
      </w:r>
      <w:r>
        <w:t>is</w:t>
      </w:r>
      <w:r>
        <w:rPr>
          <w:spacing w:val="27"/>
        </w:rPr>
        <w:t xml:space="preserve"> </w:t>
      </w:r>
      <w:r>
        <w:t>false</w:t>
      </w:r>
      <w:r>
        <w:rPr>
          <w:spacing w:val="28"/>
        </w:rPr>
        <w:t xml:space="preserve"> </w:t>
      </w:r>
      <w:r>
        <w:t>but</w:t>
      </w:r>
      <w:r>
        <w:rPr>
          <w:spacing w:val="27"/>
        </w:rPr>
        <w:t xml:space="preserve"> </w:t>
      </w:r>
      <w:r>
        <w:t>(R)</w:t>
      </w:r>
      <w:r>
        <w:rPr>
          <w:spacing w:val="28"/>
        </w:rPr>
        <w:t xml:space="preserve"> </w:t>
      </w:r>
      <w:r>
        <w:t>is</w:t>
      </w:r>
      <w:r>
        <w:rPr>
          <w:spacing w:val="28"/>
        </w:rPr>
        <w:t xml:space="preserve"> </w:t>
      </w:r>
      <w:r>
        <w:rPr>
          <w:spacing w:val="-4"/>
        </w:rPr>
        <w:t>true</w:t>
      </w:r>
    </w:p>
    <w:p w:rsidR="0065005A" w:rsidRDefault="0065005A">
      <w:pPr>
        <w:pStyle w:val="BodyText"/>
        <w:spacing w:before="175"/>
      </w:pPr>
    </w:p>
    <w:p w:rsidR="0065005A" w:rsidRDefault="00753B8C">
      <w:pPr>
        <w:pStyle w:val="ListParagraph"/>
        <w:numPr>
          <w:ilvl w:val="0"/>
          <w:numId w:val="49"/>
        </w:numPr>
        <w:tabs>
          <w:tab w:val="left" w:pos="876"/>
        </w:tabs>
      </w:pPr>
      <w:r>
        <w:t>Which</w:t>
      </w:r>
      <w:r>
        <w:rPr>
          <w:spacing w:val="21"/>
        </w:rPr>
        <w:t xml:space="preserve"> </w:t>
      </w:r>
      <w:r>
        <w:t>of</w:t>
      </w:r>
      <w:r>
        <w:rPr>
          <w:spacing w:val="28"/>
        </w:rPr>
        <w:t xml:space="preserve"> </w:t>
      </w:r>
      <w:r>
        <w:t>the</w:t>
      </w:r>
      <w:r>
        <w:rPr>
          <w:spacing w:val="19"/>
        </w:rPr>
        <w:t xml:space="preserve"> </w:t>
      </w:r>
      <w:r>
        <w:t>following</w:t>
      </w:r>
      <w:r>
        <w:rPr>
          <w:spacing w:val="29"/>
        </w:rPr>
        <w:t xml:space="preserve"> </w:t>
      </w:r>
      <w:r>
        <w:t>statements</w:t>
      </w:r>
      <w:r>
        <w:rPr>
          <w:spacing w:val="23"/>
        </w:rPr>
        <w:t xml:space="preserve"> </w:t>
      </w:r>
      <w:r>
        <w:t>is/are</w:t>
      </w:r>
      <w:r>
        <w:rPr>
          <w:spacing w:val="25"/>
        </w:rPr>
        <w:t xml:space="preserve"> </w:t>
      </w:r>
      <w:r>
        <w:rPr>
          <w:spacing w:val="-2"/>
        </w:rPr>
        <w:t>correct?</w:t>
      </w:r>
    </w:p>
    <w:p w:rsidR="0065005A" w:rsidRDefault="00753B8C">
      <w:pPr>
        <w:pStyle w:val="ListParagraph"/>
        <w:numPr>
          <w:ilvl w:val="0"/>
          <w:numId w:val="43"/>
        </w:numPr>
        <w:tabs>
          <w:tab w:val="left" w:pos="1593"/>
        </w:tabs>
        <w:spacing w:before="86"/>
        <w:ind w:left="1593" w:hanging="719"/>
      </w:pPr>
      <w:r>
        <w:t>The</w:t>
      </w:r>
      <w:r>
        <w:rPr>
          <w:spacing w:val="23"/>
        </w:rPr>
        <w:t xml:space="preserve"> </w:t>
      </w:r>
      <w:r>
        <w:t>clock</w:t>
      </w:r>
      <w:r>
        <w:rPr>
          <w:spacing w:val="32"/>
        </w:rPr>
        <w:t xml:space="preserve"> </w:t>
      </w:r>
      <w:r>
        <w:t>speed</w:t>
      </w:r>
      <w:r>
        <w:rPr>
          <w:spacing w:val="22"/>
        </w:rPr>
        <w:t xml:space="preserve"> </w:t>
      </w:r>
      <w:r>
        <w:t>of</w:t>
      </w:r>
      <w:r>
        <w:rPr>
          <w:spacing w:val="30"/>
        </w:rPr>
        <w:t xml:space="preserve"> </w:t>
      </w:r>
      <w:r>
        <w:t>a</w:t>
      </w:r>
      <w:r>
        <w:rPr>
          <w:spacing w:val="23"/>
        </w:rPr>
        <w:t xml:space="preserve"> </w:t>
      </w:r>
      <w:r>
        <w:t>CPU</w:t>
      </w:r>
      <w:r>
        <w:rPr>
          <w:spacing w:val="28"/>
        </w:rPr>
        <w:t xml:space="preserve"> </w:t>
      </w:r>
      <w:r>
        <w:t>is</w:t>
      </w:r>
      <w:r>
        <w:rPr>
          <w:spacing w:val="24"/>
        </w:rPr>
        <w:t xml:space="preserve"> </w:t>
      </w:r>
      <w:r>
        <w:t>measured</w:t>
      </w:r>
      <w:r>
        <w:rPr>
          <w:spacing w:val="24"/>
        </w:rPr>
        <w:t xml:space="preserve"> </w:t>
      </w:r>
      <w:r>
        <w:t>in</w:t>
      </w:r>
      <w:r>
        <w:rPr>
          <w:spacing w:val="28"/>
        </w:rPr>
        <w:t xml:space="preserve"> </w:t>
      </w:r>
      <w:r>
        <w:t>hertz</w:t>
      </w:r>
      <w:r>
        <w:rPr>
          <w:spacing w:val="22"/>
        </w:rPr>
        <w:t xml:space="preserve"> </w:t>
      </w:r>
      <w:r>
        <w:rPr>
          <w:spacing w:val="-4"/>
        </w:rPr>
        <w:t>(Hz)</w:t>
      </w:r>
    </w:p>
    <w:p w:rsidR="0065005A" w:rsidRDefault="00753B8C">
      <w:pPr>
        <w:pStyle w:val="ListParagraph"/>
        <w:numPr>
          <w:ilvl w:val="0"/>
          <w:numId w:val="43"/>
        </w:numPr>
        <w:tabs>
          <w:tab w:val="left" w:pos="1593"/>
        </w:tabs>
        <w:spacing w:before="88"/>
        <w:ind w:left="1593" w:hanging="719"/>
      </w:pPr>
      <w:r>
        <w:t>Bluetooth</w:t>
      </w:r>
      <w:r>
        <w:rPr>
          <w:spacing w:val="18"/>
        </w:rPr>
        <w:t xml:space="preserve"> </w:t>
      </w:r>
      <w:r>
        <w:t>technology</w:t>
      </w:r>
      <w:r>
        <w:rPr>
          <w:spacing w:val="18"/>
        </w:rPr>
        <w:t xml:space="preserve"> </w:t>
      </w:r>
      <w:r>
        <w:t>consumes</w:t>
      </w:r>
      <w:r>
        <w:rPr>
          <w:spacing w:val="20"/>
        </w:rPr>
        <w:t xml:space="preserve"> </w:t>
      </w:r>
      <w:r>
        <w:t>more</w:t>
      </w:r>
      <w:r>
        <w:rPr>
          <w:spacing w:val="18"/>
        </w:rPr>
        <w:t xml:space="preserve"> </w:t>
      </w:r>
      <w:r>
        <w:t>power</w:t>
      </w:r>
      <w:r>
        <w:rPr>
          <w:spacing w:val="22"/>
        </w:rPr>
        <w:t xml:space="preserve"> </w:t>
      </w:r>
      <w:r>
        <w:t>than</w:t>
      </w:r>
      <w:r>
        <w:rPr>
          <w:spacing w:val="17"/>
        </w:rPr>
        <w:t xml:space="preserve"> </w:t>
      </w:r>
      <w:r>
        <w:t>Wi-Fi</w:t>
      </w:r>
      <w:r>
        <w:rPr>
          <w:spacing w:val="20"/>
        </w:rPr>
        <w:t xml:space="preserve"> </w:t>
      </w:r>
      <w:r>
        <w:rPr>
          <w:spacing w:val="-2"/>
        </w:rPr>
        <w:t>technology.</w:t>
      </w:r>
    </w:p>
    <w:p w:rsidR="0065005A" w:rsidRDefault="00753B8C">
      <w:pPr>
        <w:pStyle w:val="BodyText"/>
        <w:spacing w:before="87"/>
        <w:ind w:left="876"/>
      </w:pPr>
      <w:r>
        <w:t>Choose</w:t>
      </w:r>
      <w:r>
        <w:rPr>
          <w:spacing w:val="21"/>
        </w:rPr>
        <w:t xml:space="preserve"> </w:t>
      </w:r>
      <w:r>
        <w:t>the</w:t>
      </w:r>
      <w:r>
        <w:rPr>
          <w:spacing w:val="23"/>
        </w:rPr>
        <w:t xml:space="preserve"> </w:t>
      </w:r>
      <w:r>
        <w:t>correct</w:t>
      </w:r>
      <w:r>
        <w:rPr>
          <w:spacing w:val="26"/>
        </w:rPr>
        <w:t xml:space="preserve"> </w:t>
      </w:r>
      <w:r>
        <w:t>answer</w:t>
      </w:r>
      <w:r>
        <w:rPr>
          <w:spacing w:val="25"/>
        </w:rPr>
        <w:t xml:space="preserve"> </w:t>
      </w:r>
      <w:r>
        <w:t>from</w:t>
      </w:r>
      <w:r>
        <w:rPr>
          <w:spacing w:val="24"/>
        </w:rPr>
        <w:t xml:space="preserve"> </w:t>
      </w:r>
      <w:r>
        <w:t>the</w:t>
      </w:r>
      <w:r>
        <w:rPr>
          <w:spacing w:val="23"/>
        </w:rPr>
        <w:t xml:space="preserve"> </w:t>
      </w:r>
      <w:r>
        <w:t>options</w:t>
      </w:r>
      <w:r>
        <w:rPr>
          <w:spacing w:val="23"/>
        </w:rPr>
        <w:t xml:space="preserve"> </w:t>
      </w:r>
      <w:r>
        <w:t>given</w:t>
      </w:r>
      <w:r>
        <w:rPr>
          <w:spacing w:val="25"/>
        </w:rPr>
        <w:t xml:space="preserve"> </w:t>
      </w:r>
      <w:r>
        <w:rPr>
          <w:spacing w:val="-2"/>
        </w:rPr>
        <w:t>below</w:t>
      </w:r>
    </w:p>
    <w:p w:rsidR="0065005A" w:rsidRDefault="00753B8C">
      <w:pPr>
        <w:pStyle w:val="BodyText"/>
        <w:tabs>
          <w:tab w:val="left" w:pos="1593"/>
          <w:tab w:val="left" w:pos="5192"/>
          <w:tab w:val="left" w:pos="5912"/>
        </w:tabs>
        <w:spacing w:before="89"/>
        <w:ind w:left="876"/>
      </w:pPr>
      <w:r>
        <w:rPr>
          <w:spacing w:val="-5"/>
        </w:rPr>
        <w:t>(1)</w:t>
      </w:r>
      <w:r>
        <w:tab/>
        <w:t>(</w:t>
      </w:r>
      <w:proofErr w:type="gramStart"/>
      <w:r>
        <w:t>a</w:t>
      </w:r>
      <w:proofErr w:type="gramEnd"/>
      <w:r>
        <w:t>)</w:t>
      </w:r>
      <w:r>
        <w:rPr>
          <w:spacing w:val="26"/>
        </w:rPr>
        <w:t xml:space="preserve"> </w:t>
      </w:r>
      <w:r>
        <w:rPr>
          <w:spacing w:val="-4"/>
        </w:rPr>
        <w:t>only</w:t>
      </w:r>
      <w:r>
        <w:tab/>
      </w:r>
      <w:r>
        <w:rPr>
          <w:spacing w:val="-5"/>
        </w:rPr>
        <w:t>(2)</w:t>
      </w:r>
      <w:r>
        <w:tab/>
        <w:t>(b)</w:t>
      </w:r>
      <w:r>
        <w:rPr>
          <w:spacing w:val="30"/>
        </w:rPr>
        <w:t xml:space="preserve"> </w:t>
      </w:r>
      <w:r>
        <w:rPr>
          <w:spacing w:val="-4"/>
        </w:rPr>
        <w:t>only</w:t>
      </w:r>
    </w:p>
    <w:p w:rsidR="0065005A" w:rsidRDefault="00753B8C">
      <w:pPr>
        <w:pStyle w:val="BodyText"/>
        <w:tabs>
          <w:tab w:val="left" w:pos="1593"/>
          <w:tab w:val="left" w:pos="5192"/>
          <w:tab w:val="left" w:pos="5912"/>
        </w:tabs>
        <w:spacing w:before="85"/>
        <w:ind w:left="876"/>
      </w:pPr>
      <w:r>
        <w:rPr>
          <w:spacing w:val="-5"/>
        </w:rPr>
        <w:t>(3)</w:t>
      </w:r>
      <w:r>
        <w:tab/>
        <w:t>Both</w:t>
      </w:r>
      <w:r>
        <w:rPr>
          <w:spacing w:val="26"/>
        </w:rPr>
        <w:t xml:space="preserve"> </w:t>
      </w:r>
      <w:r>
        <w:t>(a)</w:t>
      </w:r>
      <w:r>
        <w:rPr>
          <w:spacing w:val="28"/>
        </w:rPr>
        <w:t xml:space="preserve"> </w:t>
      </w:r>
      <w:r>
        <w:t>and</w:t>
      </w:r>
      <w:r>
        <w:rPr>
          <w:spacing w:val="26"/>
        </w:rPr>
        <w:t xml:space="preserve"> </w:t>
      </w:r>
      <w:r>
        <w:rPr>
          <w:spacing w:val="-5"/>
        </w:rPr>
        <w:t>(b)</w:t>
      </w:r>
      <w:r>
        <w:tab/>
      </w:r>
      <w:r>
        <w:rPr>
          <w:spacing w:val="-5"/>
        </w:rPr>
        <w:t>(4)</w:t>
      </w:r>
      <w:r>
        <w:tab/>
        <w:t>Neither</w:t>
      </w:r>
      <w:r>
        <w:rPr>
          <w:spacing w:val="23"/>
        </w:rPr>
        <w:t xml:space="preserve"> </w:t>
      </w:r>
      <w:r>
        <w:t>(a)</w:t>
      </w:r>
      <w:r>
        <w:rPr>
          <w:spacing w:val="25"/>
        </w:rPr>
        <w:t xml:space="preserve"> </w:t>
      </w:r>
      <w:r>
        <w:t>nor</w:t>
      </w:r>
      <w:r>
        <w:rPr>
          <w:spacing w:val="25"/>
        </w:rPr>
        <w:t xml:space="preserve"> </w:t>
      </w:r>
      <w:r>
        <w:rPr>
          <w:spacing w:val="-5"/>
        </w:rPr>
        <w:t>(b)</w:t>
      </w:r>
    </w:p>
    <w:p w:rsidR="0065005A" w:rsidRDefault="0065005A">
      <w:pPr>
        <w:pStyle w:val="BodyText"/>
        <w:spacing w:before="178"/>
      </w:pPr>
    </w:p>
    <w:p w:rsidR="0065005A" w:rsidRDefault="00753B8C">
      <w:pPr>
        <w:pStyle w:val="ListParagraph"/>
        <w:numPr>
          <w:ilvl w:val="0"/>
          <w:numId w:val="49"/>
        </w:numPr>
        <w:tabs>
          <w:tab w:val="left" w:pos="876"/>
        </w:tabs>
        <w:spacing w:line="278" w:lineRule="auto"/>
        <w:ind w:right="333" w:hanging="721"/>
      </w:pPr>
      <w:r>
        <w:t>As</w:t>
      </w:r>
      <w:r>
        <w:rPr>
          <w:spacing w:val="-3"/>
        </w:rPr>
        <w:t xml:space="preserve"> </w:t>
      </w:r>
      <w:r>
        <w:t>per provisions</w:t>
      </w:r>
      <w:r>
        <w:rPr>
          <w:spacing w:val="-3"/>
        </w:rPr>
        <w:t xml:space="preserve"> </w:t>
      </w:r>
      <w:r>
        <w:t>of Paris</w:t>
      </w:r>
      <w:r>
        <w:rPr>
          <w:spacing w:val="-10"/>
        </w:rPr>
        <w:t xml:space="preserve"> </w:t>
      </w:r>
      <w:r>
        <w:t>Agreement,</w:t>
      </w:r>
      <w:r>
        <w:rPr>
          <w:spacing w:val="-1"/>
        </w:rPr>
        <w:t xml:space="preserve"> </w:t>
      </w:r>
      <w:r>
        <w:t>the</w:t>
      </w:r>
      <w:r>
        <w:rPr>
          <w:spacing w:val="-3"/>
        </w:rPr>
        <w:t xml:space="preserve"> </w:t>
      </w:r>
      <w:r>
        <w:t>Intended</w:t>
      </w:r>
      <w:r>
        <w:rPr>
          <w:spacing w:val="-4"/>
        </w:rPr>
        <w:t xml:space="preserve"> </w:t>
      </w:r>
      <w:r>
        <w:t>Nationally</w:t>
      </w:r>
      <w:r>
        <w:rPr>
          <w:spacing w:val="-5"/>
        </w:rPr>
        <w:t xml:space="preserve"> </w:t>
      </w:r>
      <w:r>
        <w:t>Determined Contributions</w:t>
      </w:r>
      <w:r>
        <w:rPr>
          <w:spacing w:val="-5"/>
        </w:rPr>
        <w:t xml:space="preserve"> </w:t>
      </w:r>
      <w:r>
        <w:t>(lNDCs) are to be reviewed every</w:t>
      </w:r>
    </w:p>
    <w:p w:rsidR="0065005A" w:rsidRDefault="00753B8C">
      <w:pPr>
        <w:pStyle w:val="ListParagraph"/>
        <w:numPr>
          <w:ilvl w:val="1"/>
          <w:numId w:val="49"/>
        </w:numPr>
        <w:tabs>
          <w:tab w:val="left" w:pos="1593"/>
          <w:tab w:val="left" w:pos="5192"/>
          <w:tab w:val="left" w:pos="5912"/>
        </w:tabs>
        <w:spacing w:before="49"/>
        <w:ind w:left="1593" w:hanging="719"/>
      </w:pPr>
      <w:r>
        <w:lastRenderedPageBreak/>
        <w:t>15</w:t>
      </w:r>
      <w:r>
        <w:rPr>
          <w:spacing w:val="24"/>
        </w:rPr>
        <w:t xml:space="preserve"> </w:t>
      </w:r>
      <w:r>
        <w:rPr>
          <w:spacing w:val="-2"/>
        </w:rPr>
        <w:t>years</w:t>
      </w:r>
      <w:r>
        <w:tab/>
      </w:r>
      <w:r>
        <w:rPr>
          <w:spacing w:val="-5"/>
        </w:rPr>
        <w:t>(2)</w:t>
      </w:r>
      <w:r>
        <w:tab/>
        <w:t>10</w:t>
      </w:r>
      <w:r>
        <w:rPr>
          <w:spacing w:val="24"/>
        </w:rPr>
        <w:t xml:space="preserve"> </w:t>
      </w:r>
      <w:r>
        <w:rPr>
          <w:spacing w:val="-2"/>
        </w:rPr>
        <w:t>years</w:t>
      </w:r>
    </w:p>
    <w:p w:rsidR="0065005A" w:rsidRDefault="00753B8C">
      <w:pPr>
        <w:pStyle w:val="BodyText"/>
        <w:tabs>
          <w:tab w:val="left" w:pos="1593"/>
          <w:tab w:val="left" w:pos="5192"/>
          <w:tab w:val="left" w:pos="5912"/>
        </w:tabs>
        <w:spacing w:before="86"/>
        <w:ind w:left="876"/>
      </w:pPr>
      <w:r>
        <w:rPr>
          <w:spacing w:val="-5"/>
        </w:rPr>
        <w:t>(3)</w:t>
      </w:r>
      <w:r>
        <w:tab/>
        <w:t>5</w:t>
      </w:r>
      <w:r>
        <w:rPr>
          <w:spacing w:val="27"/>
        </w:rPr>
        <w:t xml:space="preserve"> </w:t>
      </w:r>
      <w:r>
        <w:rPr>
          <w:spacing w:val="-2"/>
        </w:rPr>
        <w:t>years</w:t>
      </w:r>
      <w:r>
        <w:tab/>
      </w:r>
      <w:r>
        <w:rPr>
          <w:spacing w:val="-5"/>
        </w:rPr>
        <w:t>(4)</w:t>
      </w:r>
      <w:r>
        <w:tab/>
        <w:t>3</w:t>
      </w:r>
      <w:r>
        <w:rPr>
          <w:spacing w:val="27"/>
        </w:rPr>
        <w:t xml:space="preserve"> </w:t>
      </w:r>
      <w:r>
        <w:rPr>
          <w:spacing w:val="-2"/>
        </w:rPr>
        <w:t>years</w:t>
      </w:r>
    </w:p>
    <w:p w:rsidR="0065005A" w:rsidRDefault="0065005A">
      <w:pPr>
        <w:pStyle w:val="BodyText"/>
        <w:spacing w:before="120"/>
      </w:pPr>
    </w:p>
    <w:p w:rsidR="0065005A" w:rsidRDefault="00753B8C">
      <w:pPr>
        <w:pStyle w:val="Heading4"/>
        <w:ind w:right="288"/>
        <w:jc w:val="right"/>
        <w:rPr>
          <w:rFonts w:ascii="Trebuchet MS"/>
        </w:rPr>
      </w:pPr>
      <w:r>
        <w:rPr>
          <w:rFonts w:ascii="Trebuchet MS"/>
          <w:spacing w:val="-10"/>
          <w:w w:val="95"/>
        </w:rPr>
        <w:t>6</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55520" behindDoc="1" locked="0" layoutInCell="1" allowOverlap="1">
                <wp:simplePos x="0" y="0"/>
                <wp:positionH relativeFrom="page">
                  <wp:posOffset>0</wp:posOffset>
                </wp:positionH>
                <wp:positionV relativeFrom="page">
                  <wp:posOffset>0</wp:posOffset>
                </wp:positionV>
                <wp:extent cx="7556500" cy="1068070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60960" id="docshape44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56032"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60448" id="docshape450"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46"/>
        <w:rPr>
          <w:rFonts w:ascii="Arial"/>
          <w:b/>
        </w:rPr>
      </w:pPr>
    </w:p>
    <w:p w:rsidR="0065005A" w:rsidRDefault="00753B8C">
      <w:pPr>
        <w:pStyle w:val="ListParagraph"/>
        <w:numPr>
          <w:ilvl w:val="0"/>
          <w:numId w:val="49"/>
        </w:numPr>
        <w:tabs>
          <w:tab w:val="left" w:pos="876"/>
        </w:tabs>
      </w:pPr>
      <w:r>
        <w:t>Which</w:t>
      </w:r>
      <w:r>
        <w:rPr>
          <w:spacing w:val="20"/>
        </w:rPr>
        <w:t xml:space="preserve"> </w:t>
      </w:r>
      <w:r>
        <w:t>among</w:t>
      </w:r>
      <w:r>
        <w:rPr>
          <w:spacing w:val="28"/>
        </w:rPr>
        <w:t xml:space="preserve"> </w:t>
      </w:r>
      <w:r>
        <w:t>the</w:t>
      </w:r>
      <w:r>
        <w:rPr>
          <w:spacing w:val="25"/>
        </w:rPr>
        <w:t xml:space="preserve"> </w:t>
      </w:r>
      <w:r>
        <w:t>following</w:t>
      </w:r>
      <w:r>
        <w:rPr>
          <w:spacing w:val="30"/>
        </w:rPr>
        <w:t xml:space="preserve"> </w:t>
      </w:r>
      <w:r>
        <w:t>is</w:t>
      </w:r>
      <w:r>
        <w:rPr>
          <w:spacing w:val="22"/>
        </w:rPr>
        <w:t xml:space="preserve"> </w:t>
      </w:r>
      <w:r>
        <w:t>the</w:t>
      </w:r>
      <w:r>
        <w:rPr>
          <w:spacing w:val="25"/>
        </w:rPr>
        <w:t xml:space="preserve"> </w:t>
      </w:r>
      <w:r>
        <w:t>statutory</w:t>
      </w:r>
      <w:r>
        <w:rPr>
          <w:spacing w:val="20"/>
        </w:rPr>
        <w:t xml:space="preserve"> </w:t>
      </w:r>
      <w:r>
        <w:t>function</w:t>
      </w:r>
      <w:r>
        <w:rPr>
          <w:spacing w:val="27"/>
        </w:rPr>
        <w:t xml:space="preserve"> </w:t>
      </w:r>
      <w:r>
        <w:t>of</w:t>
      </w:r>
      <w:r>
        <w:rPr>
          <w:spacing w:val="30"/>
        </w:rPr>
        <w:t xml:space="preserve"> </w:t>
      </w:r>
      <w:r>
        <w:t>the</w:t>
      </w:r>
      <w:r>
        <w:rPr>
          <w:spacing w:val="25"/>
        </w:rPr>
        <w:t xml:space="preserve"> </w:t>
      </w:r>
      <w:r>
        <w:rPr>
          <w:spacing w:val="-4"/>
        </w:rPr>
        <w:t>UGC?</w:t>
      </w:r>
    </w:p>
    <w:p w:rsidR="0065005A" w:rsidRDefault="00753B8C">
      <w:pPr>
        <w:pStyle w:val="ListParagraph"/>
        <w:numPr>
          <w:ilvl w:val="1"/>
          <w:numId w:val="49"/>
        </w:numPr>
        <w:tabs>
          <w:tab w:val="left" w:pos="1593"/>
        </w:tabs>
        <w:spacing w:before="102"/>
        <w:ind w:left="1593" w:hanging="719"/>
      </w:pPr>
      <w:r>
        <w:t>To</w:t>
      </w:r>
      <w:r>
        <w:rPr>
          <w:spacing w:val="17"/>
        </w:rPr>
        <w:t xml:space="preserve"> </w:t>
      </w:r>
      <w:r>
        <w:t>appoint</w:t>
      </w:r>
      <w:r>
        <w:rPr>
          <w:spacing w:val="18"/>
        </w:rPr>
        <w:t xml:space="preserve"> </w:t>
      </w:r>
      <w:r>
        <w:t>teaching</w:t>
      </w:r>
      <w:r>
        <w:rPr>
          <w:spacing w:val="20"/>
        </w:rPr>
        <w:t xml:space="preserve"> </w:t>
      </w:r>
      <w:r>
        <w:t>faculty</w:t>
      </w:r>
      <w:r>
        <w:rPr>
          <w:spacing w:val="14"/>
        </w:rPr>
        <w:t xml:space="preserve"> </w:t>
      </w:r>
      <w:r>
        <w:t>in</w:t>
      </w:r>
      <w:r>
        <w:rPr>
          <w:spacing w:val="19"/>
        </w:rPr>
        <w:t xml:space="preserve"> </w:t>
      </w:r>
      <w:r>
        <w:rPr>
          <w:spacing w:val="-2"/>
        </w:rPr>
        <w:t>universities</w:t>
      </w:r>
    </w:p>
    <w:p w:rsidR="0065005A" w:rsidRDefault="00753B8C">
      <w:pPr>
        <w:pStyle w:val="ListParagraph"/>
        <w:numPr>
          <w:ilvl w:val="1"/>
          <w:numId w:val="49"/>
        </w:numPr>
        <w:tabs>
          <w:tab w:val="left" w:pos="1593"/>
        </w:tabs>
        <w:spacing w:before="100"/>
        <w:ind w:left="1593" w:hanging="719"/>
      </w:pPr>
      <w:r>
        <w:t>To</w:t>
      </w:r>
      <w:r>
        <w:rPr>
          <w:spacing w:val="18"/>
        </w:rPr>
        <w:t xml:space="preserve"> </w:t>
      </w:r>
      <w:r>
        <w:t>control</w:t>
      </w:r>
      <w:r>
        <w:rPr>
          <w:spacing w:val="18"/>
        </w:rPr>
        <w:t xml:space="preserve"> </w:t>
      </w:r>
      <w:r>
        <w:t>the</w:t>
      </w:r>
      <w:r>
        <w:rPr>
          <w:spacing w:val="18"/>
        </w:rPr>
        <w:t xml:space="preserve"> </w:t>
      </w:r>
      <w:r>
        <w:t>conduct</w:t>
      </w:r>
      <w:r>
        <w:rPr>
          <w:spacing w:val="19"/>
        </w:rPr>
        <w:t xml:space="preserve"> </w:t>
      </w:r>
      <w:r>
        <w:t>of</w:t>
      </w:r>
      <w:r>
        <w:rPr>
          <w:spacing w:val="28"/>
        </w:rPr>
        <w:t xml:space="preserve"> </w:t>
      </w:r>
      <w:r>
        <w:t>examination</w:t>
      </w:r>
      <w:r>
        <w:rPr>
          <w:spacing w:val="19"/>
        </w:rPr>
        <w:t xml:space="preserve"> </w:t>
      </w:r>
      <w:r>
        <w:t>in</w:t>
      </w:r>
      <w:r>
        <w:rPr>
          <w:spacing w:val="20"/>
        </w:rPr>
        <w:t xml:space="preserve"> </w:t>
      </w:r>
      <w:r>
        <w:rPr>
          <w:spacing w:val="-2"/>
        </w:rPr>
        <w:t>universities</w:t>
      </w:r>
    </w:p>
    <w:p w:rsidR="0065005A" w:rsidRDefault="00753B8C">
      <w:pPr>
        <w:pStyle w:val="ListParagraph"/>
        <w:numPr>
          <w:ilvl w:val="1"/>
          <w:numId w:val="49"/>
        </w:numPr>
        <w:tabs>
          <w:tab w:val="left" w:pos="1593"/>
        </w:tabs>
        <w:spacing w:before="102"/>
        <w:ind w:left="1593" w:hanging="719"/>
      </w:pPr>
      <w:r>
        <w:t>To</w:t>
      </w:r>
      <w:r>
        <w:rPr>
          <w:spacing w:val="15"/>
        </w:rPr>
        <w:t xml:space="preserve"> </w:t>
      </w:r>
      <w:r>
        <w:t>determine</w:t>
      </w:r>
      <w:r>
        <w:rPr>
          <w:spacing w:val="21"/>
        </w:rPr>
        <w:t xml:space="preserve"> </w:t>
      </w:r>
      <w:r>
        <w:t>and</w:t>
      </w:r>
      <w:r>
        <w:rPr>
          <w:spacing w:val="17"/>
        </w:rPr>
        <w:t xml:space="preserve"> </w:t>
      </w:r>
      <w:r>
        <w:t>maintain</w:t>
      </w:r>
      <w:r>
        <w:rPr>
          <w:spacing w:val="20"/>
        </w:rPr>
        <w:t xml:space="preserve"> </w:t>
      </w:r>
      <w:r>
        <w:t>the</w:t>
      </w:r>
      <w:r>
        <w:rPr>
          <w:spacing w:val="20"/>
        </w:rPr>
        <w:t xml:space="preserve"> </w:t>
      </w:r>
      <w:r>
        <w:t>standards</w:t>
      </w:r>
      <w:r>
        <w:rPr>
          <w:spacing w:val="18"/>
        </w:rPr>
        <w:t xml:space="preserve"> </w:t>
      </w:r>
      <w:r>
        <w:t>of</w:t>
      </w:r>
      <w:r>
        <w:rPr>
          <w:spacing w:val="23"/>
        </w:rPr>
        <w:t xml:space="preserve"> </w:t>
      </w:r>
      <w:r>
        <w:t>teaching</w:t>
      </w:r>
      <w:r>
        <w:rPr>
          <w:spacing w:val="26"/>
        </w:rPr>
        <w:t xml:space="preserve"> </w:t>
      </w:r>
      <w:r>
        <w:t>and</w:t>
      </w:r>
      <w:r>
        <w:rPr>
          <w:spacing w:val="19"/>
        </w:rPr>
        <w:t xml:space="preserve"> </w:t>
      </w:r>
      <w:r>
        <w:t>research</w:t>
      </w:r>
      <w:r>
        <w:rPr>
          <w:spacing w:val="19"/>
        </w:rPr>
        <w:t xml:space="preserve"> </w:t>
      </w:r>
      <w:r>
        <w:t>in</w:t>
      </w:r>
      <w:r>
        <w:rPr>
          <w:spacing w:val="20"/>
        </w:rPr>
        <w:t xml:space="preserve"> </w:t>
      </w:r>
      <w:r>
        <w:rPr>
          <w:spacing w:val="-2"/>
        </w:rPr>
        <w:t>universities</w:t>
      </w:r>
    </w:p>
    <w:p w:rsidR="0065005A" w:rsidRDefault="00753B8C">
      <w:pPr>
        <w:pStyle w:val="ListParagraph"/>
        <w:numPr>
          <w:ilvl w:val="1"/>
          <w:numId w:val="49"/>
        </w:numPr>
        <w:tabs>
          <w:tab w:val="left" w:pos="1593"/>
        </w:tabs>
        <w:spacing w:before="103"/>
        <w:ind w:left="1593" w:hanging="719"/>
      </w:pPr>
      <w:r>
        <w:t>To</w:t>
      </w:r>
      <w:r>
        <w:rPr>
          <w:spacing w:val="16"/>
        </w:rPr>
        <w:t xml:space="preserve"> </w:t>
      </w:r>
      <w:r>
        <w:t>develop</w:t>
      </w:r>
      <w:r>
        <w:rPr>
          <w:spacing w:val="20"/>
        </w:rPr>
        <w:t xml:space="preserve"> </w:t>
      </w:r>
      <w:r>
        <w:t>curriculum</w:t>
      </w:r>
      <w:r>
        <w:rPr>
          <w:spacing w:val="13"/>
        </w:rPr>
        <w:t xml:space="preserve"> </w:t>
      </w:r>
      <w:r>
        <w:t>for</w:t>
      </w:r>
      <w:r>
        <w:rPr>
          <w:spacing w:val="20"/>
        </w:rPr>
        <w:t xml:space="preserve"> </w:t>
      </w:r>
      <w:r>
        <w:t>university</w:t>
      </w:r>
      <w:r>
        <w:rPr>
          <w:spacing w:val="16"/>
        </w:rPr>
        <w:t xml:space="preserve"> </w:t>
      </w:r>
      <w:r>
        <w:rPr>
          <w:spacing w:val="-2"/>
        </w:rPr>
        <w:t>courses</w:t>
      </w:r>
    </w:p>
    <w:p w:rsidR="0065005A" w:rsidRDefault="0065005A">
      <w:pPr>
        <w:pStyle w:val="BodyText"/>
        <w:spacing w:before="204"/>
      </w:pPr>
    </w:p>
    <w:p w:rsidR="0065005A" w:rsidRDefault="00753B8C">
      <w:pPr>
        <w:pStyle w:val="ListParagraph"/>
        <w:numPr>
          <w:ilvl w:val="0"/>
          <w:numId w:val="49"/>
        </w:numPr>
        <w:tabs>
          <w:tab w:val="left" w:pos="876"/>
        </w:tabs>
      </w:pPr>
      <w:r>
        <w:rPr>
          <w:noProof/>
          <w:lang w:val="en-IN" w:eastAsia="en-IN"/>
        </w:rPr>
        <w:drawing>
          <wp:anchor distT="0" distB="0" distL="0" distR="0" simplePos="0" relativeHeight="474156544" behindDoc="1" locked="0" layoutInCell="1" allowOverlap="1">
            <wp:simplePos x="0" y="0"/>
            <wp:positionH relativeFrom="page">
              <wp:posOffset>571258</wp:posOffset>
            </wp:positionH>
            <wp:positionV relativeFrom="paragraph">
              <wp:posOffset>108057</wp:posOffset>
            </wp:positionV>
            <wp:extent cx="6296012" cy="6270752"/>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38" cstate="print"/>
                    <a:stretch>
                      <a:fillRect/>
                    </a:stretch>
                  </pic:blipFill>
                  <pic:spPr>
                    <a:xfrm>
                      <a:off x="0" y="0"/>
                      <a:ext cx="6296012" cy="6270752"/>
                    </a:xfrm>
                    <a:prstGeom prst="rect">
                      <a:avLst/>
                    </a:prstGeom>
                  </pic:spPr>
                </pic:pic>
              </a:graphicData>
            </a:graphic>
          </wp:anchor>
        </w:drawing>
      </w:r>
      <w:r>
        <w:t>Match</w:t>
      </w:r>
      <w:r>
        <w:rPr>
          <w:spacing w:val="24"/>
        </w:rPr>
        <w:t xml:space="preserve"> </w:t>
      </w:r>
      <w:r>
        <w:t>List</w:t>
      </w:r>
      <w:r>
        <w:rPr>
          <w:spacing w:val="26"/>
        </w:rPr>
        <w:t xml:space="preserve"> </w:t>
      </w:r>
      <w:r>
        <w:t>I</w:t>
      </w:r>
      <w:r>
        <w:rPr>
          <w:spacing w:val="26"/>
        </w:rPr>
        <w:t xml:space="preserve"> </w:t>
      </w:r>
      <w:r>
        <w:t>with</w:t>
      </w:r>
      <w:r>
        <w:rPr>
          <w:spacing w:val="26"/>
        </w:rPr>
        <w:t xml:space="preserve"> </w:t>
      </w:r>
      <w:r>
        <w:t>List</w:t>
      </w:r>
      <w:r>
        <w:rPr>
          <w:spacing w:val="25"/>
        </w:rPr>
        <w:t xml:space="preserve"> </w:t>
      </w:r>
      <w:r>
        <w:rPr>
          <w:spacing w:val="-5"/>
        </w:rPr>
        <w:t>II</w:t>
      </w:r>
    </w:p>
    <w:p w:rsidR="0065005A" w:rsidRDefault="0065005A">
      <w:pPr>
        <w:pStyle w:val="BodyText"/>
        <w:spacing w:before="10" w:after="1"/>
        <w:rPr>
          <w:sz w:val="18"/>
        </w:rPr>
      </w:pPr>
    </w:p>
    <w:tbl>
      <w:tblPr>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5"/>
        <w:gridCol w:w="4861"/>
      </w:tblGrid>
      <w:tr w:rsidR="0065005A">
        <w:trPr>
          <w:trHeight w:val="280"/>
        </w:trPr>
        <w:tc>
          <w:tcPr>
            <w:tcW w:w="2055" w:type="dxa"/>
            <w:tcBorders>
              <w:top w:val="nil"/>
              <w:bottom w:val="single" w:sz="8" w:space="0" w:color="000000"/>
              <w:right w:val="single" w:sz="8" w:space="0" w:color="000000"/>
            </w:tcBorders>
          </w:tcPr>
          <w:p w:rsidR="0065005A" w:rsidRDefault="00753B8C">
            <w:pPr>
              <w:pStyle w:val="TableParagraph"/>
              <w:spacing w:before="4"/>
              <w:ind w:left="47"/>
              <w:rPr>
                <w:rFonts w:ascii="Arial"/>
                <w:b/>
              </w:rPr>
            </w:pPr>
            <w:r>
              <w:rPr>
                <w:rFonts w:ascii="Arial"/>
                <w:b/>
              </w:rPr>
              <w:t>List</w:t>
            </w:r>
            <w:r>
              <w:rPr>
                <w:rFonts w:ascii="Arial"/>
                <w:b/>
                <w:spacing w:val="-5"/>
              </w:rPr>
              <w:t xml:space="preserve"> </w:t>
            </w:r>
            <w:r>
              <w:rPr>
                <w:rFonts w:ascii="Arial"/>
                <w:b/>
                <w:spacing w:val="-10"/>
              </w:rPr>
              <w:t>I</w:t>
            </w:r>
          </w:p>
        </w:tc>
        <w:tc>
          <w:tcPr>
            <w:tcW w:w="4861" w:type="dxa"/>
            <w:tcBorders>
              <w:left w:val="single" w:sz="8" w:space="0" w:color="000000"/>
              <w:bottom w:val="single" w:sz="8" w:space="0" w:color="000000"/>
              <w:right w:val="single" w:sz="8" w:space="0" w:color="000000"/>
            </w:tcBorders>
          </w:tcPr>
          <w:p w:rsidR="0065005A" w:rsidRDefault="00753B8C">
            <w:pPr>
              <w:pStyle w:val="TableParagraph"/>
              <w:spacing w:before="4"/>
              <w:ind w:left="42"/>
              <w:rPr>
                <w:rFonts w:ascii="Arial"/>
                <w:b/>
              </w:rPr>
            </w:pPr>
            <w:r>
              <w:rPr>
                <w:rFonts w:ascii="Arial"/>
                <w:b/>
              </w:rPr>
              <w:t>List</w:t>
            </w:r>
            <w:r>
              <w:rPr>
                <w:rFonts w:ascii="Arial"/>
                <w:b/>
                <w:spacing w:val="-3"/>
              </w:rPr>
              <w:t xml:space="preserve"> </w:t>
            </w:r>
            <w:r>
              <w:rPr>
                <w:rFonts w:ascii="Arial"/>
                <w:b/>
                <w:spacing w:val="-5"/>
              </w:rPr>
              <w:t>II</w:t>
            </w:r>
          </w:p>
        </w:tc>
      </w:tr>
      <w:tr w:rsidR="0065005A">
        <w:trPr>
          <w:trHeight w:val="280"/>
        </w:trPr>
        <w:tc>
          <w:tcPr>
            <w:tcW w:w="2055" w:type="dxa"/>
            <w:tcBorders>
              <w:top w:val="single" w:sz="8" w:space="0" w:color="000000"/>
              <w:bottom w:val="single" w:sz="8" w:space="0" w:color="000000"/>
              <w:right w:val="single" w:sz="8" w:space="0" w:color="000000"/>
            </w:tcBorders>
          </w:tcPr>
          <w:p w:rsidR="0065005A" w:rsidRDefault="00753B8C">
            <w:pPr>
              <w:pStyle w:val="TableParagraph"/>
              <w:spacing w:before="2"/>
              <w:ind w:left="47"/>
              <w:rPr>
                <w:rFonts w:ascii="Arial"/>
                <w:b/>
              </w:rPr>
            </w:pPr>
            <w:r>
              <w:rPr>
                <w:rFonts w:ascii="Arial"/>
                <w:b/>
                <w:spacing w:val="-2"/>
              </w:rPr>
              <w:t>(Software)</w:t>
            </w:r>
          </w:p>
        </w:tc>
        <w:tc>
          <w:tcPr>
            <w:tcW w:w="486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rPr>
                <w:rFonts w:ascii="Arial"/>
                <w:b/>
              </w:rPr>
            </w:pPr>
            <w:r>
              <w:rPr>
                <w:rFonts w:ascii="Arial"/>
                <w:b/>
                <w:spacing w:val="-2"/>
              </w:rPr>
              <w:t>(Description)</w:t>
            </w:r>
          </w:p>
        </w:tc>
      </w:tr>
      <w:tr w:rsidR="0065005A">
        <w:trPr>
          <w:trHeight w:val="277"/>
        </w:trPr>
        <w:tc>
          <w:tcPr>
            <w:tcW w:w="2055" w:type="dxa"/>
            <w:tcBorders>
              <w:top w:val="single" w:sz="8" w:space="0" w:color="000000"/>
              <w:bottom w:val="single" w:sz="8" w:space="0" w:color="000000"/>
              <w:right w:val="single" w:sz="8" w:space="0" w:color="000000"/>
            </w:tcBorders>
          </w:tcPr>
          <w:p w:rsidR="0065005A" w:rsidRDefault="00753B8C">
            <w:pPr>
              <w:pStyle w:val="TableParagraph"/>
              <w:spacing w:before="2"/>
              <w:ind w:left="47"/>
            </w:pPr>
            <w:r>
              <w:t>(a)</w:t>
            </w:r>
            <w:r>
              <w:rPr>
                <w:spacing w:val="-2"/>
              </w:rPr>
              <w:t xml:space="preserve"> </w:t>
            </w:r>
            <w:r>
              <w:t>Web</w:t>
            </w:r>
            <w:r>
              <w:rPr>
                <w:spacing w:val="3"/>
              </w:rPr>
              <w:t xml:space="preserve"> </w:t>
            </w:r>
            <w:r>
              <w:rPr>
                <w:spacing w:val="-2"/>
              </w:rPr>
              <w:t>browser</w:t>
            </w:r>
          </w:p>
        </w:tc>
        <w:tc>
          <w:tcPr>
            <w:tcW w:w="486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pPr>
            <w:r>
              <w:t>(i)</w:t>
            </w:r>
            <w:r>
              <w:rPr>
                <w:spacing w:val="-6"/>
              </w:rPr>
              <w:t xml:space="preserve"> </w:t>
            </w:r>
            <w:r>
              <w:t>Prepare</w:t>
            </w:r>
            <w:r>
              <w:rPr>
                <w:spacing w:val="-11"/>
              </w:rPr>
              <w:t xml:space="preserve"> </w:t>
            </w:r>
            <w:r>
              <w:t>written</w:t>
            </w:r>
            <w:r>
              <w:rPr>
                <w:spacing w:val="-11"/>
              </w:rPr>
              <w:t xml:space="preserve"> </w:t>
            </w:r>
            <w:r>
              <w:rPr>
                <w:spacing w:val="-2"/>
              </w:rPr>
              <w:t>documents</w:t>
            </w:r>
          </w:p>
        </w:tc>
      </w:tr>
      <w:tr w:rsidR="0065005A">
        <w:trPr>
          <w:trHeight w:val="280"/>
        </w:trPr>
        <w:tc>
          <w:tcPr>
            <w:tcW w:w="2055" w:type="dxa"/>
            <w:tcBorders>
              <w:top w:val="single" w:sz="8" w:space="0" w:color="000000"/>
              <w:bottom w:val="single" w:sz="8" w:space="0" w:color="000000"/>
              <w:right w:val="single" w:sz="8" w:space="0" w:color="000000"/>
            </w:tcBorders>
          </w:tcPr>
          <w:p w:rsidR="0065005A" w:rsidRDefault="00753B8C">
            <w:pPr>
              <w:pStyle w:val="TableParagraph"/>
              <w:spacing w:before="2"/>
              <w:ind w:left="47"/>
            </w:pPr>
            <w:r>
              <w:t>(b)</w:t>
            </w:r>
            <w:r>
              <w:rPr>
                <w:spacing w:val="5"/>
              </w:rPr>
              <w:t xml:space="preserve"> </w:t>
            </w:r>
            <w:r>
              <w:t>Word</w:t>
            </w:r>
            <w:r>
              <w:rPr>
                <w:spacing w:val="4"/>
              </w:rPr>
              <w:t xml:space="preserve"> </w:t>
            </w:r>
            <w:r>
              <w:rPr>
                <w:spacing w:val="-2"/>
              </w:rPr>
              <w:t>processor</w:t>
            </w:r>
          </w:p>
        </w:tc>
        <w:tc>
          <w:tcPr>
            <w:tcW w:w="486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pPr>
            <w:r>
              <w:t>(ii)</w:t>
            </w:r>
            <w:r>
              <w:rPr>
                <w:spacing w:val="-11"/>
              </w:rPr>
              <w:t xml:space="preserve"> </w:t>
            </w:r>
            <w:r>
              <w:t>Create</w:t>
            </w:r>
            <w:r>
              <w:rPr>
                <w:spacing w:val="-13"/>
              </w:rPr>
              <w:t xml:space="preserve"> </w:t>
            </w:r>
            <w:r>
              <w:t>and</w:t>
            </w:r>
            <w:r>
              <w:rPr>
                <w:spacing w:val="-15"/>
              </w:rPr>
              <w:t xml:space="preserve"> </w:t>
            </w:r>
            <w:r>
              <w:t>edit</w:t>
            </w:r>
            <w:r>
              <w:rPr>
                <w:spacing w:val="-11"/>
              </w:rPr>
              <w:t xml:space="preserve"> </w:t>
            </w:r>
            <w:r>
              <w:t>web</w:t>
            </w:r>
            <w:r>
              <w:rPr>
                <w:spacing w:val="-14"/>
              </w:rPr>
              <w:t xml:space="preserve"> </w:t>
            </w:r>
            <w:r>
              <w:rPr>
                <w:spacing w:val="-2"/>
              </w:rPr>
              <w:t>pages</w:t>
            </w:r>
          </w:p>
        </w:tc>
      </w:tr>
      <w:tr w:rsidR="0065005A">
        <w:trPr>
          <w:trHeight w:val="277"/>
        </w:trPr>
        <w:tc>
          <w:tcPr>
            <w:tcW w:w="2055" w:type="dxa"/>
            <w:tcBorders>
              <w:top w:val="single" w:sz="8" w:space="0" w:color="000000"/>
              <w:bottom w:val="single" w:sz="8" w:space="0" w:color="000000"/>
              <w:right w:val="single" w:sz="8" w:space="0" w:color="000000"/>
            </w:tcBorders>
          </w:tcPr>
          <w:p w:rsidR="0065005A" w:rsidRDefault="00753B8C">
            <w:pPr>
              <w:pStyle w:val="TableParagraph"/>
              <w:spacing w:before="2"/>
              <w:ind w:left="47"/>
            </w:pPr>
            <w:r>
              <w:t>(c)</w:t>
            </w:r>
            <w:r>
              <w:rPr>
                <w:spacing w:val="-1"/>
              </w:rPr>
              <w:t xml:space="preserve"> </w:t>
            </w:r>
            <w:r>
              <w:rPr>
                <w:spacing w:val="-2"/>
              </w:rPr>
              <w:t>Spreadsheed</w:t>
            </w:r>
          </w:p>
        </w:tc>
        <w:tc>
          <w:tcPr>
            <w:tcW w:w="486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42"/>
            </w:pPr>
            <w:r>
              <w:t>(iii)</w:t>
            </w:r>
            <w:r>
              <w:rPr>
                <w:spacing w:val="-10"/>
              </w:rPr>
              <w:t xml:space="preserve"> </w:t>
            </w:r>
            <w:r>
              <w:t>Connect</w:t>
            </w:r>
            <w:r>
              <w:rPr>
                <w:spacing w:val="-13"/>
              </w:rPr>
              <w:t xml:space="preserve"> </w:t>
            </w:r>
            <w:r>
              <w:t>to</w:t>
            </w:r>
            <w:r>
              <w:rPr>
                <w:spacing w:val="-14"/>
              </w:rPr>
              <w:t xml:space="preserve"> </w:t>
            </w:r>
            <w:r>
              <w:t>websites</w:t>
            </w:r>
            <w:r>
              <w:rPr>
                <w:spacing w:val="-2"/>
              </w:rPr>
              <w:t xml:space="preserve"> </w:t>
            </w:r>
            <w:r>
              <w:t>and</w:t>
            </w:r>
            <w:r>
              <w:rPr>
                <w:spacing w:val="-12"/>
              </w:rPr>
              <w:t xml:space="preserve"> </w:t>
            </w:r>
            <w:r>
              <w:t>display</w:t>
            </w:r>
            <w:r>
              <w:rPr>
                <w:spacing w:val="-16"/>
              </w:rPr>
              <w:t xml:space="preserve"> </w:t>
            </w:r>
            <w:r>
              <w:t>web</w:t>
            </w:r>
            <w:r>
              <w:rPr>
                <w:spacing w:val="-11"/>
              </w:rPr>
              <w:t xml:space="preserve"> </w:t>
            </w:r>
            <w:r>
              <w:rPr>
                <w:spacing w:val="-4"/>
              </w:rPr>
              <w:t>pages</w:t>
            </w:r>
          </w:p>
        </w:tc>
      </w:tr>
      <w:tr w:rsidR="0065005A">
        <w:trPr>
          <w:trHeight w:val="280"/>
        </w:trPr>
        <w:tc>
          <w:tcPr>
            <w:tcW w:w="2055" w:type="dxa"/>
            <w:tcBorders>
              <w:top w:val="single" w:sz="8" w:space="0" w:color="000000"/>
              <w:bottom w:val="single" w:sz="8" w:space="0" w:color="000000"/>
              <w:right w:val="single" w:sz="8" w:space="0" w:color="000000"/>
            </w:tcBorders>
          </w:tcPr>
          <w:p w:rsidR="0065005A" w:rsidRDefault="00753B8C">
            <w:pPr>
              <w:pStyle w:val="TableParagraph"/>
              <w:spacing w:before="4"/>
              <w:ind w:left="47"/>
            </w:pPr>
            <w:r>
              <w:t>(d)</w:t>
            </w:r>
            <w:r>
              <w:rPr>
                <w:spacing w:val="-10"/>
              </w:rPr>
              <w:t xml:space="preserve"> </w:t>
            </w:r>
            <w:r>
              <w:t>Web</w:t>
            </w:r>
            <w:r>
              <w:rPr>
                <w:spacing w:val="-4"/>
              </w:rPr>
              <w:t xml:space="preserve"> </w:t>
            </w:r>
            <w:r>
              <w:rPr>
                <w:spacing w:val="-2"/>
              </w:rPr>
              <w:t>authoring</w:t>
            </w:r>
          </w:p>
        </w:tc>
        <w:tc>
          <w:tcPr>
            <w:tcW w:w="4861"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42"/>
            </w:pPr>
            <w:r>
              <w:t>(iv)</w:t>
            </w:r>
            <w:r>
              <w:rPr>
                <w:spacing w:val="-5"/>
              </w:rPr>
              <w:t xml:space="preserve"> </w:t>
            </w:r>
            <w:r>
              <w:t>Analyze</w:t>
            </w:r>
            <w:r>
              <w:rPr>
                <w:spacing w:val="-10"/>
              </w:rPr>
              <w:t xml:space="preserve"> </w:t>
            </w:r>
            <w:r>
              <w:t>and</w:t>
            </w:r>
            <w:r>
              <w:rPr>
                <w:spacing w:val="-10"/>
              </w:rPr>
              <w:t xml:space="preserve"> </w:t>
            </w:r>
            <w:r>
              <w:t>summarize</w:t>
            </w:r>
            <w:r>
              <w:rPr>
                <w:spacing w:val="-11"/>
              </w:rPr>
              <w:t xml:space="preserve"> </w:t>
            </w:r>
            <w:r>
              <w:t>numerical</w:t>
            </w:r>
            <w:r>
              <w:rPr>
                <w:spacing w:val="-10"/>
              </w:rPr>
              <w:t xml:space="preserve"> </w:t>
            </w:r>
            <w:r>
              <w:rPr>
                <w:spacing w:val="-4"/>
              </w:rPr>
              <w:t>data</w:t>
            </w:r>
          </w:p>
        </w:tc>
      </w:tr>
    </w:tbl>
    <w:p w:rsidR="0065005A" w:rsidRDefault="00753B8C">
      <w:pPr>
        <w:pStyle w:val="BodyText"/>
        <w:spacing w:before="114"/>
        <w:ind w:left="876"/>
      </w:pPr>
      <w:r>
        <w:t>Choose</w:t>
      </w:r>
      <w:r>
        <w:rPr>
          <w:spacing w:val="19"/>
        </w:rPr>
        <w:t xml:space="preserve"> </w:t>
      </w:r>
      <w:r>
        <w:t>the</w:t>
      </w:r>
      <w:r>
        <w:rPr>
          <w:spacing w:val="22"/>
        </w:rPr>
        <w:t xml:space="preserve"> </w:t>
      </w:r>
      <w:r>
        <w:t>correct</w:t>
      </w:r>
      <w:r>
        <w:rPr>
          <w:spacing w:val="27"/>
        </w:rPr>
        <w:t xml:space="preserve"> </w:t>
      </w:r>
      <w:r>
        <w:t>answer</w:t>
      </w:r>
      <w:r>
        <w:rPr>
          <w:spacing w:val="25"/>
        </w:rPr>
        <w:t xml:space="preserve"> </w:t>
      </w:r>
      <w:r>
        <w:t>from</w:t>
      </w:r>
      <w:r>
        <w:rPr>
          <w:spacing w:val="23"/>
        </w:rPr>
        <w:t xml:space="preserve"> </w:t>
      </w:r>
      <w:r>
        <w:t>the</w:t>
      </w:r>
      <w:r>
        <w:rPr>
          <w:spacing w:val="23"/>
        </w:rPr>
        <w:t xml:space="preserve"> </w:t>
      </w:r>
      <w:r>
        <w:t>options</w:t>
      </w:r>
      <w:r>
        <w:rPr>
          <w:spacing w:val="20"/>
        </w:rPr>
        <w:t xml:space="preserve"> </w:t>
      </w:r>
      <w:r>
        <w:t>given</w:t>
      </w:r>
      <w:r>
        <w:rPr>
          <w:spacing w:val="25"/>
        </w:rPr>
        <w:t xml:space="preserve"> </w:t>
      </w:r>
      <w:r>
        <w:rPr>
          <w:spacing w:val="-2"/>
        </w:rPr>
        <w:t>below</w:t>
      </w:r>
    </w:p>
    <w:p w:rsidR="0065005A" w:rsidRDefault="00753B8C">
      <w:pPr>
        <w:pStyle w:val="ListParagraph"/>
        <w:numPr>
          <w:ilvl w:val="1"/>
          <w:numId w:val="49"/>
        </w:numPr>
        <w:tabs>
          <w:tab w:val="left" w:pos="1593"/>
        </w:tabs>
        <w:spacing w:before="100"/>
        <w:ind w:left="1593" w:hanging="717"/>
      </w:pPr>
      <w:r>
        <w:t>(a)</w:t>
      </w:r>
      <w:r>
        <w:rPr>
          <w:spacing w:val="26"/>
        </w:rPr>
        <w:t xml:space="preserve"> </w:t>
      </w:r>
      <w:r>
        <w:t>-</w:t>
      </w:r>
      <w:r>
        <w:rPr>
          <w:spacing w:val="31"/>
        </w:rPr>
        <w:t xml:space="preserve"> </w:t>
      </w:r>
      <w:r>
        <w:t>(ii);</w:t>
      </w:r>
      <w:r>
        <w:rPr>
          <w:spacing w:val="27"/>
        </w:rPr>
        <w:t xml:space="preserve"> </w:t>
      </w:r>
      <w:r>
        <w:t>(b)</w:t>
      </w:r>
      <w:r>
        <w:rPr>
          <w:spacing w:val="29"/>
        </w:rPr>
        <w:t xml:space="preserve"> </w:t>
      </w:r>
      <w:r>
        <w:t>-</w:t>
      </w:r>
      <w:r>
        <w:rPr>
          <w:spacing w:val="28"/>
        </w:rPr>
        <w:t xml:space="preserve"> </w:t>
      </w:r>
      <w:r>
        <w:t>(iv);</w:t>
      </w:r>
      <w:r>
        <w:rPr>
          <w:spacing w:val="30"/>
        </w:rPr>
        <w:t xml:space="preserve"> </w:t>
      </w:r>
      <w:r>
        <w:t>(c)</w:t>
      </w:r>
      <w:r>
        <w:rPr>
          <w:spacing w:val="31"/>
        </w:rPr>
        <w:t xml:space="preserve"> </w:t>
      </w:r>
      <w:r>
        <w:t>-</w:t>
      </w:r>
      <w:r>
        <w:rPr>
          <w:spacing w:val="26"/>
        </w:rPr>
        <w:t xml:space="preserve"> </w:t>
      </w:r>
      <w:r>
        <w:t>(i);</w:t>
      </w:r>
      <w:r>
        <w:rPr>
          <w:spacing w:val="27"/>
        </w:rPr>
        <w:t xml:space="preserve"> </w:t>
      </w:r>
      <w:r>
        <w:t>(d)</w:t>
      </w:r>
      <w:r>
        <w:rPr>
          <w:spacing w:val="31"/>
        </w:rPr>
        <w:t xml:space="preserve"> </w:t>
      </w:r>
      <w:r>
        <w:t>-</w:t>
      </w:r>
      <w:r>
        <w:rPr>
          <w:spacing w:val="30"/>
        </w:rPr>
        <w:t xml:space="preserve"> </w:t>
      </w:r>
      <w:r>
        <w:rPr>
          <w:spacing w:val="-2"/>
        </w:rPr>
        <w:t>(iii)</w:t>
      </w:r>
    </w:p>
    <w:p w:rsidR="0065005A" w:rsidRDefault="00753B8C">
      <w:pPr>
        <w:pStyle w:val="ListParagraph"/>
        <w:numPr>
          <w:ilvl w:val="1"/>
          <w:numId w:val="49"/>
        </w:numPr>
        <w:tabs>
          <w:tab w:val="left" w:pos="1593"/>
        </w:tabs>
        <w:spacing w:before="102"/>
        <w:ind w:left="1593" w:hanging="717"/>
      </w:pPr>
      <w:r>
        <w:t>(a)</w:t>
      </w:r>
      <w:r>
        <w:rPr>
          <w:spacing w:val="26"/>
        </w:rPr>
        <w:t xml:space="preserve"> </w:t>
      </w:r>
      <w:r>
        <w:t>-</w:t>
      </w:r>
      <w:r>
        <w:rPr>
          <w:spacing w:val="28"/>
        </w:rPr>
        <w:t xml:space="preserve"> </w:t>
      </w:r>
      <w:r>
        <w:t>(iii);</w:t>
      </w:r>
      <w:r>
        <w:rPr>
          <w:spacing w:val="29"/>
        </w:rPr>
        <w:t xml:space="preserve"> </w:t>
      </w:r>
      <w:r>
        <w:t>(b)</w:t>
      </w:r>
      <w:r>
        <w:rPr>
          <w:spacing w:val="27"/>
        </w:rPr>
        <w:t xml:space="preserve"> </w:t>
      </w:r>
      <w:r>
        <w:t>-</w:t>
      </w:r>
      <w:r>
        <w:rPr>
          <w:spacing w:val="28"/>
        </w:rPr>
        <w:t xml:space="preserve"> </w:t>
      </w:r>
      <w:r>
        <w:t>(i);</w:t>
      </w:r>
      <w:r>
        <w:rPr>
          <w:spacing w:val="27"/>
        </w:rPr>
        <w:t xml:space="preserve"> </w:t>
      </w:r>
      <w:r>
        <w:t>(c)</w:t>
      </w:r>
      <w:r>
        <w:rPr>
          <w:spacing w:val="29"/>
        </w:rPr>
        <w:t xml:space="preserve"> </w:t>
      </w:r>
      <w:r>
        <w:t>-</w:t>
      </w:r>
      <w:r>
        <w:rPr>
          <w:spacing w:val="28"/>
        </w:rPr>
        <w:t xml:space="preserve"> </w:t>
      </w:r>
      <w:r>
        <w:t>(iv);</w:t>
      </w:r>
      <w:r>
        <w:rPr>
          <w:spacing w:val="29"/>
        </w:rPr>
        <w:t xml:space="preserve"> </w:t>
      </w:r>
      <w:r>
        <w:t>(d)</w:t>
      </w:r>
      <w:r>
        <w:rPr>
          <w:spacing w:val="28"/>
        </w:rPr>
        <w:t xml:space="preserve"> </w:t>
      </w:r>
      <w:r>
        <w:t>-</w:t>
      </w:r>
      <w:r>
        <w:rPr>
          <w:spacing w:val="27"/>
        </w:rPr>
        <w:t xml:space="preserve"> </w:t>
      </w:r>
      <w:r>
        <w:rPr>
          <w:spacing w:val="-4"/>
        </w:rPr>
        <w:t>(ii)</w:t>
      </w:r>
    </w:p>
    <w:p w:rsidR="0065005A" w:rsidRDefault="00753B8C">
      <w:pPr>
        <w:pStyle w:val="ListParagraph"/>
        <w:numPr>
          <w:ilvl w:val="1"/>
          <w:numId w:val="49"/>
        </w:numPr>
        <w:tabs>
          <w:tab w:val="left" w:pos="1593"/>
        </w:tabs>
        <w:spacing w:before="100"/>
        <w:ind w:left="1593" w:hanging="717"/>
      </w:pPr>
      <w:r>
        <w:t>(a)</w:t>
      </w:r>
      <w:r>
        <w:rPr>
          <w:spacing w:val="25"/>
        </w:rPr>
        <w:t xml:space="preserve"> </w:t>
      </w:r>
      <w:r>
        <w:t>-</w:t>
      </w:r>
      <w:r>
        <w:rPr>
          <w:spacing w:val="28"/>
        </w:rPr>
        <w:t xml:space="preserve"> </w:t>
      </w:r>
      <w:r>
        <w:t>(iii);</w:t>
      </w:r>
      <w:r>
        <w:rPr>
          <w:spacing w:val="29"/>
        </w:rPr>
        <w:t xml:space="preserve"> </w:t>
      </w:r>
      <w:r>
        <w:t>(b)</w:t>
      </w:r>
      <w:r>
        <w:rPr>
          <w:spacing w:val="27"/>
        </w:rPr>
        <w:t xml:space="preserve"> </w:t>
      </w:r>
      <w:r>
        <w:t>-</w:t>
      </w:r>
      <w:r>
        <w:rPr>
          <w:spacing w:val="28"/>
        </w:rPr>
        <w:t xml:space="preserve"> </w:t>
      </w:r>
      <w:r>
        <w:t>(i);</w:t>
      </w:r>
      <w:r>
        <w:rPr>
          <w:spacing w:val="27"/>
        </w:rPr>
        <w:t xml:space="preserve"> </w:t>
      </w:r>
      <w:r>
        <w:t>(c)</w:t>
      </w:r>
      <w:r>
        <w:rPr>
          <w:spacing w:val="29"/>
        </w:rPr>
        <w:t xml:space="preserve"> </w:t>
      </w:r>
      <w:r>
        <w:t>-</w:t>
      </w:r>
      <w:r>
        <w:rPr>
          <w:spacing w:val="28"/>
        </w:rPr>
        <w:t xml:space="preserve"> </w:t>
      </w:r>
      <w:r>
        <w:t>(ii);</w:t>
      </w:r>
      <w:r>
        <w:rPr>
          <w:spacing w:val="29"/>
        </w:rPr>
        <w:t xml:space="preserve"> </w:t>
      </w:r>
      <w:r>
        <w:t>(d)</w:t>
      </w:r>
      <w:r>
        <w:rPr>
          <w:spacing w:val="29"/>
        </w:rPr>
        <w:t xml:space="preserve"> </w:t>
      </w:r>
      <w:r>
        <w:t>-</w:t>
      </w:r>
      <w:r>
        <w:rPr>
          <w:spacing w:val="29"/>
        </w:rPr>
        <w:t xml:space="preserve"> </w:t>
      </w:r>
      <w:r>
        <w:rPr>
          <w:spacing w:val="-4"/>
        </w:rPr>
        <w:t>(iv)</w:t>
      </w:r>
    </w:p>
    <w:p w:rsidR="0065005A" w:rsidRDefault="00753B8C">
      <w:pPr>
        <w:pStyle w:val="ListParagraph"/>
        <w:numPr>
          <w:ilvl w:val="1"/>
          <w:numId w:val="49"/>
        </w:numPr>
        <w:tabs>
          <w:tab w:val="left" w:pos="1593"/>
        </w:tabs>
        <w:spacing w:before="99"/>
        <w:ind w:left="1593" w:hanging="717"/>
      </w:pPr>
      <w:r>
        <w:t>(a)</w:t>
      </w:r>
      <w:r>
        <w:rPr>
          <w:spacing w:val="26"/>
        </w:rPr>
        <w:t xml:space="preserve"> </w:t>
      </w:r>
      <w:r>
        <w:t>-</w:t>
      </w:r>
      <w:r>
        <w:rPr>
          <w:spacing w:val="28"/>
        </w:rPr>
        <w:t xml:space="preserve"> </w:t>
      </w:r>
      <w:r>
        <w:t>(ii);</w:t>
      </w:r>
      <w:r>
        <w:rPr>
          <w:spacing w:val="28"/>
        </w:rPr>
        <w:t xml:space="preserve"> </w:t>
      </w:r>
      <w:r>
        <w:t>(b)</w:t>
      </w:r>
      <w:r>
        <w:rPr>
          <w:spacing w:val="26"/>
        </w:rPr>
        <w:t xml:space="preserve"> </w:t>
      </w:r>
      <w:r>
        <w:t>-</w:t>
      </w:r>
      <w:r>
        <w:rPr>
          <w:spacing w:val="28"/>
        </w:rPr>
        <w:t xml:space="preserve"> </w:t>
      </w:r>
      <w:r>
        <w:t>(i);</w:t>
      </w:r>
      <w:r>
        <w:rPr>
          <w:spacing w:val="30"/>
        </w:rPr>
        <w:t xml:space="preserve"> </w:t>
      </w:r>
      <w:r>
        <w:t>(c)</w:t>
      </w:r>
      <w:r>
        <w:rPr>
          <w:spacing w:val="28"/>
        </w:rPr>
        <w:t xml:space="preserve"> </w:t>
      </w:r>
      <w:r>
        <w:t>-</w:t>
      </w:r>
      <w:r>
        <w:rPr>
          <w:spacing w:val="26"/>
        </w:rPr>
        <w:t xml:space="preserve"> </w:t>
      </w:r>
      <w:r>
        <w:t>(iv);</w:t>
      </w:r>
      <w:r>
        <w:rPr>
          <w:spacing w:val="30"/>
        </w:rPr>
        <w:t xml:space="preserve"> </w:t>
      </w:r>
      <w:r>
        <w:t>(d)</w:t>
      </w:r>
      <w:r>
        <w:rPr>
          <w:spacing w:val="29"/>
        </w:rPr>
        <w:t xml:space="preserve"> </w:t>
      </w:r>
      <w:r>
        <w:t>-</w:t>
      </w:r>
      <w:r>
        <w:rPr>
          <w:spacing w:val="30"/>
        </w:rPr>
        <w:t xml:space="preserve"> </w:t>
      </w:r>
      <w:r>
        <w:rPr>
          <w:spacing w:val="-2"/>
        </w:rPr>
        <w:t>(iii)</w:t>
      </w:r>
    </w:p>
    <w:p w:rsidR="0065005A" w:rsidRDefault="0065005A">
      <w:pPr>
        <w:pStyle w:val="BodyText"/>
        <w:spacing w:before="205"/>
      </w:pPr>
    </w:p>
    <w:p w:rsidR="0065005A" w:rsidRDefault="00753B8C">
      <w:pPr>
        <w:pStyle w:val="ListParagraph"/>
        <w:numPr>
          <w:ilvl w:val="0"/>
          <w:numId w:val="49"/>
        </w:numPr>
        <w:tabs>
          <w:tab w:val="left" w:pos="876"/>
          <w:tab w:val="left" w:pos="948"/>
        </w:tabs>
        <w:spacing w:line="295" w:lineRule="auto"/>
        <w:ind w:right="331" w:hanging="721"/>
      </w:pPr>
      <w:r>
        <w:rPr>
          <w:rFonts w:ascii="Arial"/>
          <w:b/>
        </w:rPr>
        <w:tab/>
      </w:r>
      <w:r>
        <w:t>Hazardous solid waste from Industrial urban sources. Which sequence of the following salvage sequences is of</w:t>
      </w:r>
      <w:r>
        <w:rPr>
          <w:spacing w:val="40"/>
        </w:rPr>
        <w:t xml:space="preserve"> </w:t>
      </w:r>
      <w:r>
        <w:t>increasing desirability in sequence?</w:t>
      </w:r>
    </w:p>
    <w:p w:rsidR="0065005A" w:rsidRDefault="00753B8C">
      <w:pPr>
        <w:pStyle w:val="ListParagraph"/>
        <w:numPr>
          <w:ilvl w:val="1"/>
          <w:numId w:val="49"/>
        </w:numPr>
        <w:tabs>
          <w:tab w:val="left" w:pos="1593"/>
        </w:tabs>
        <w:spacing w:before="45"/>
        <w:ind w:left="1593" w:hanging="719"/>
      </w:pPr>
      <w:r>
        <w:t>Disorganized</w:t>
      </w:r>
      <w:r>
        <w:rPr>
          <w:spacing w:val="20"/>
        </w:rPr>
        <w:t xml:space="preserve"> </w:t>
      </w:r>
      <w:r>
        <w:t>Dumping</w:t>
      </w:r>
      <w:r>
        <w:rPr>
          <w:spacing w:val="23"/>
        </w:rPr>
        <w:t xml:space="preserve"> </w:t>
      </w:r>
      <w:r>
        <w:t>&lt;</w:t>
      </w:r>
      <w:r>
        <w:rPr>
          <w:spacing w:val="24"/>
        </w:rPr>
        <w:t xml:space="preserve"> </w:t>
      </w:r>
      <w:r>
        <w:t>Landfill</w:t>
      </w:r>
      <w:r>
        <w:rPr>
          <w:spacing w:val="23"/>
        </w:rPr>
        <w:t xml:space="preserve"> </w:t>
      </w:r>
      <w:r>
        <w:t>&lt;</w:t>
      </w:r>
      <w:r>
        <w:rPr>
          <w:spacing w:val="19"/>
        </w:rPr>
        <w:t xml:space="preserve"> </w:t>
      </w:r>
      <w:r>
        <w:t>Incineration</w:t>
      </w:r>
      <w:r>
        <w:rPr>
          <w:spacing w:val="19"/>
        </w:rPr>
        <w:t xml:space="preserve"> </w:t>
      </w:r>
      <w:r>
        <w:t>&lt;</w:t>
      </w:r>
      <w:r>
        <w:rPr>
          <w:spacing w:val="22"/>
        </w:rPr>
        <w:t xml:space="preserve"> </w:t>
      </w:r>
      <w:r>
        <w:rPr>
          <w:spacing w:val="-4"/>
        </w:rPr>
        <w:t>Reuse</w:t>
      </w:r>
    </w:p>
    <w:p w:rsidR="0065005A" w:rsidRDefault="00753B8C">
      <w:pPr>
        <w:pStyle w:val="ListParagraph"/>
        <w:numPr>
          <w:ilvl w:val="1"/>
          <w:numId w:val="49"/>
        </w:numPr>
        <w:tabs>
          <w:tab w:val="left" w:pos="1593"/>
        </w:tabs>
        <w:spacing w:before="100"/>
        <w:ind w:left="1593" w:hanging="719"/>
      </w:pPr>
      <w:r>
        <w:t>Compost</w:t>
      </w:r>
      <w:r>
        <w:rPr>
          <w:spacing w:val="23"/>
        </w:rPr>
        <w:t xml:space="preserve"> </w:t>
      </w:r>
      <w:r>
        <w:t>Composting</w:t>
      </w:r>
      <w:r>
        <w:rPr>
          <w:spacing w:val="26"/>
        </w:rPr>
        <w:t xml:space="preserve"> </w:t>
      </w:r>
      <w:r>
        <w:t>&lt;</w:t>
      </w:r>
      <w:r>
        <w:rPr>
          <w:spacing w:val="24"/>
        </w:rPr>
        <w:t xml:space="preserve"> </w:t>
      </w:r>
      <w:r>
        <w:t>Landfill</w:t>
      </w:r>
      <w:r>
        <w:rPr>
          <w:spacing w:val="24"/>
        </w:rPr>
        <w:t xml:space="preserve"> </w:t>
      </w:r>
      <w:r>
        <w:t>&lt;</w:t>
      </w:r>
      <w:r>
        <w:rPr>
          <w:spacing w:val="26"/>
        </w:rPr>
        <w:t xml:space="preserve"> </w:t>
      </w:r>
      <w:r>
        <w:t>Reuse</w:t>
      </w:r>
      <w:r>
        <w:rPr>
          <w:spacing w:val="20"/>
        </w:rPr>
        <w:t xml:space="preserve"> </w:t>
      </w:r>
      <w:r>
        <w:t>&lt;</w:t>
      </w:r>
      <w:r>
        <w:rPr>
          <w:spacing w:val="24"/>
        </w:rPr>
        <w:t xml:space="preserve"> </w:t>
      </w:r>
      <w:r>
        <w:rPr>
          <w:spacing w:val="-2"/>
        </w:rPr>
        <w:t>Incineration</w:t>
      </w:r>
    </w:p>
    <w:p w:rsidR="0065005A" w:rsidRDefault="00753B8C">
      <w:pPr>
        <w:pStyle w:val="ListParagraph"/>
        <w:numPr>
          <w:ilvl w:val="1"/>
          <w:numId w:val="49"/>
        </w:numPr>
        <w:tabs>
          <w:tab w:val="left" w:pos="1593"/>
        </w:tabs>
        <w:spacing w:before="102"/>
        <w:ind w:left="1593" w:hanging="719"/>
      </w:pPr>
      <w:r>
        <w:t>La</w:t>
      </w:r>
      <w:r>
        <w:t>ndfill</w:t>
      </w:r>
      <w:r>
        <w:rPr>
          <w:spacing w:val="23"/>
        </w:rPr>
        <w:t xml:space="preserve"> </w:t>
      </w:r>
      <w:r>
        <w:t>&lt;</w:t>
      </w:r>
      <w:r>
        <w:rPr>
          <w:spacing w:val="26"/>
        </w:rPr>
        <w:t xml:space="preserve"> </w:t>
      </w:r>
      <w:r>
        <w:t>Compost</w:t>
      </w:r>
      <w:r>
        <w:rPr>
          <w:spacing w:val="25"/>
        </w:rPr>
        <w:t xml:space="preserve"> </w:t>
      </w:r>
      <w:r>
        <w:t>Manure</w:t>
      </w:r>
      <w:r>
        <w:rPr>
          <w:spacing w:val="26"/>
        </w:rPr>
        <w:t xml:space="preserve"> </w:t>
      </w:r>
      <w:r>
        <w:t>&lt;</w:t>
      </w:r>
      <w:r>
        <w:rPr>
          <w:spacing w:val="24"/>
        </w:rPr>
        <w:t xml:space="preserve"> </w:t>
      </w:r>
      <w:r>
        <w:t>Reuse</w:t>
      </w:r>
      <w:r>
        <w:rPr>
          <w:spacing w:val="21"/>
        </w:rPr>
        <w:t xml:space="preserve"> </w:t>
      </w:r>
      <w:r>
        <w:t>&lt;</w:t>
      </w:r>
      <w:r>
        <w:rPr>
          <w:spacing w:val="25"/>
        </w:rPr>
        <w:t xml:space="preserve"> </w:t>
      </w:r>
      <w:r>
        <w:rPr>
          <w:spacing w:val="-2"/>
        </w:rPr>
        <w:t>Incineration</w:t>
      </w:r>
    </w:p>
    <w:p w:rsidR="0065005A" w:rsidRDefault="00753B8C">
      <w:pPr>
        <w:pStyle w:val="ListParagraph"/>
        <w:numPr>
          <w:ilvl w:val="1"/>
          <w:numId w:val="49"/>
        </w:numPr>
        <w:tabs>
          <w:tab w:val="left" w:pos="1593"/>
        </w:tabs>
        <w:spacing w:before="102"/>
        <w:ind w:left="1593" w:hanging="719"/>
      </w:pPr>
      <w:r>
        <w:t>Incineration</w:t>
      </w:r>
      <w:r>
        <w:rPr>
          <w:spacing w:val="21"/>
        </w:rPr>
        <w:t xml:space="preserve"> </w:t>
      </w:r>
      <w:r>
        <w:t>&lt;</w:t>
      </w:r>
      <w:r>
        <w:rPr>
          <w:spacing w:val="24"/>
        </w:rPr>
        <w:t xml:space="preserve"> </w:t>
      </w:r>
      <w:r>
        <w:t>Compost</w:t>
      </w:r>
      <w:r>
        <w:rPr>
          <w:spacing w:val="22"/>
        </w:rPr>
        <w:t xml:space="preserve"> </w:t>
      </w:r>
      <w:r>
        <w:t>Composting</w:t>
      </w:r>
      <w:r>
        <w:rPr>
          <w:spacing w:val="30"/>
        </w:rPr>
        <w:t xml:space="preserve"> </w:t>
      </w:r>
      <w:r>
        <w:t>&lt;</w:t>
      </w:r>
      <w:r>
        <w:rPr>
          <w:spacing w:val="24"/>
        </w:rPr>
        <w:t xml:space="preserve"> </w:t>
      </w:r>
      <w:r>
        <w:t>Reuse</w:t>
      </w:r>
      <w:r>
        <w:rPr>
          <w:spacing w:val="20"/>
        </w:rPr>
        <w:t xml:space="preserve"> </w:t>
      </w:r>
      <w:r>
        <w:t>&lt;</w:t>
      </w:r>
      <w:r>
        <w:rPr>
          <w:spacing w:val="25"/>
        </w:rPr>
        <w:t xml:space="preserve"> </w:t>
      </w:r>
      <w:r>
        <w:rPr>
          <w:spacing w:val="-2"/>
        </w:rPr>
        <w:t>Landfill</w:t>
      </w:r>
    </w:p>
    <w:p w:rsidR="0065005A" w:rsidRDefault="0065005A">
      <w:pPr>
        <w:pStyle w:val="BodyText"/>
        <w:spacing w:before="205"/>
      </w:pPr>
    </w:p>
    <w:p w:rsidR="0065005A" w:rsidRDefault="00753B8C">
      <w:pPr>
        <w:pStyle w:val="ListParagraph"/>
        <w:numPr>
          <w:ilvl w:val="0"/>
          <w:numId w:val="49"/>
        </w:numPr>
        <w:tabs>
          <w:tab w:val="left" w:pos="876"/>
        </w:tabs>
        <w:spacing w:after="57" w:line="292" w:lineRule="auto"/>
        <w:ind w:right="332" w:hanging="721"/>
      </w:pPr>
      <w:r>
        <w:t>Who among</w:t>
      </w:r>
      <w:r>
        <w:rPr>
          <w:spacing w:val="27"/>
        </w:rPr>
        <w:t xml:space="preserve"> </w:t>
      </w:r>
      <w:r>
        <w:t>the following</w:t>
      </w:r>
      <w:r>
        <w:rPr>
          <w:spacing w:val="27"/>
        </w:rPr>
        <w:t xml:space="preserve"> </w:t>
      </w:r>
      <w:r>
        <w:t>scholars carried</w:t>
      </w:r>
      <w:r>
        <w:rPr>
          <w:spacing w:val="27"/>
        </w:rPr>
        <w:t xml:space="preserve"> </w:t>
      </w:r>
      <w:r>
        <w:t>back</w:t>
      </w:r>
      <w:r>
        <w:rPr>
          <w:spacing w:val="29"/>
        </w:rPr>
        <w:t xml:space="preserve"> </w:t>
      </w:r>
      <w:r>
        <w:t>scriptures from</w:t>
      </w:r>
      <w:r>
        <w:rPr>
          <w:spacing w:val="27"/>
        </w:rPr>
        <w:t xml:space="preserve"> </w:t>
      </w:r>
      <w:r>
        <w:t>Nalanda</w:t>
      </w:r>
      <w:r>
        <w:rPr>
          <w:spacing w:val="27"/>
        </w:rPr>
        <w:t xml:space="preserve"> </w:t>
      </w:r>
      <w:r>
        <w:t>University and</w:t>
      </w:r>
      <w:r>
        <w:rPr>
          <w:spacing w:val="27"/>
        </w:rPr>
        <w:t xml:space="preserve"> </w:t>
      </w:r>
      <w:r>
        <w:t>wrote about architecture and learning of</w:t>
      </w:r>
      <w:r>
        <w:rPr>
          <w:spacing w:val="40"/>
        </w:rPr>
        <w:t xml:space="preserve"> </w:t>
      </w:r>
      <w:r>
        <w:t>this university?</w:t>
      </w:r>
    </w:p>
    <w:tbl>
      <w:tblPr>
        <w:tblW w:w="0" w:type="auto"/>
        <w:tblInd w:w="841" w:type="dxa"/>
        <w:tblLayout w:type="fixed"/>
        <w:tblCellMar>
          <w:left w:w="0" w:type="dxa"/>
          <w:right w:w="0" w:type="dxa"/>
        </w:tblCellMar>
        <w:tblLook w:val="01E0" w:firstRow="1" w:lastRow="1" w:firstColumn="1" w:lastColumn="1" w:noHBand="0" w:noVBand="0"/>
      </w:tblPr>
      <w:tblGrid>
        <w:gridCol w:w="3540"/>
        <w:gridCol w:w="1326"/>
        <w:gridCol w:w="2417"/>
      </w:tblGrid>
      <w:tr w:rsidR="0065005A">
        <w:trPr>
          <w:trHeight w:val="291"/>
        </w:trPr>
        <w:tc>
          <w:tcPr>
            <w:tcW w:w="3540" w:type="dxa"/>
          </w:tcPr>
          <w:p w:rsidR="0065005A" w:rsidRDefault="00753B8C">
            <w:pPr>
              <w:pStyle w:val="TableParagraph"/>
              <w:tabs>
                <w:tab w:val="left" w:pos="767"/>
              </w:tabs>
              <w:spacing w:line="247" w:lineRule="exact"/>
              <w:ind w:left="50"/>
            </w:pPr>
            <w:r>
              <w:rPr>
                <w:spacing w:val="-5"/>
              </w:rPr>
              <w:t>(1)</w:t>
            </w:r>
            <w:r>
              <w:tab/>
              <w:t>Kim</w:t>
            </w:r>
            <w:r>
              <w:rPr>
                <w:spacing w:val="24"/>
              </w:rPr>
              <w:t xml:space="preserve"> </w:t>
            </w:r>
            <w:r>
              <w:t>Huang</w:t>
            </w:r>
            <w:r>
              <w:rPr>
                <w:spacing w:val="26"/>
              </w:rPr>
              <w:t xml:space="preserve"> </w:t>
            </w:r>
            <w:r>
              <w:rPr>
                <w:spacing w:val="-2"/>
              </w:rPr>
              <w:t>(Korea)</w:t>
            </w:r>
          </w:p>
        </w:tc>
        <w:tc>
          <w:tcPr>
            <w:tcW w:w="1326" w:type="dxa"/>
          </w:tcPr>
          <w:p w:rsidR="0065005A" w:rsidRDefault="00753B8C">
            <w:pPr>
              <w:pStyle w:val="TableParagraph"/>
              <w:spacing w:line="247" w:lineRule="exact"/>
              <w:ind w:right="222"/>
              <w:jc w:val="right"/>
            </w:pPr>
            <w:r>
              <w:rPr>
                <w:spacing w:val="-5"/>
              </w:rPr>
              <w:t>(2)</w:t>
            </w:r>
          </w:p>
        </w:tc>
        <w:tc>
          <w:tcPr>
            <w:tcW w:w="2417" w:type="dxa"/>
          </w:tcPr>
          <w:p w:rsidR="0065005A" w:rsidRDefault="00753B8C">
            <w:pPr>
              <w:pStyle w:val="TableParagraph"/>
              <w:spacing w:line="247" w:lineRule="exact"/>
              <w:ind w:left="222"/>
            </w:pPr>
            <w:r>
              <w:t>Jin</w:t>
            </w:r>
            <w:r>
              <w:rPr>
                <w:spacing w:val="10"/>
              </w:rPr>
              <w:t xml:space="preserve"> </w:t>
            </w:r>
            <w:r>
              <w:t>Tan</w:t>
            </w:r>
            <w:r>
              <w:rPr>
                <w:spacing w:val="14"/>
              </w:rPr>
              <w:t xml:space="preserve"> </w:t>
            </w:r>
            <w:r>
              <w:t>Vang</w:t>
            </w:r>
            <w:r>
              <w:rPr>
                <w:spacing w:val="17"/>
              </w:rPr>
              <w:t xml:space="preserve"> </w:t>
            </w:r>
            <w:r>
              <w:rPr>
                <w:spacing w:val="-2"/>
              </w:rPr>
              <w:t>(Korea)</w:t>
            </w:r>
          </w:p>
        </w:tc>
      </w:tr>
      <w:tr w:rsidR="0065005A">
        <w:trPr>
          <w:trHeight w:val="291"/>
        </w:trPr>
        <w:tc>
          <w:tcPr>
            <w:tcW w:w="3540" w:type="dxa"/>
          </w:tcPr>
          <w:p w:rsidR="0065005A" w:rsidRDefault="00753B8C">
            <w:pPr>
              <w:pStyle w:val="TableParagraph"/>
              <w:tabs>
                <w:tab w:val="left" w:pos="767"/>
              </w:tabs>
              <w:spacing w:before="38" w:line="233" w:lineRule="exact"/>
              <w:ind w:left="50"/>
            </w:pPr>
            <w:r>
              <w:rPr>
                <w:spacing w:val="-5"/>
              </w:rPr>
              <w:t>(3)</w:t>
            </w:r>
            <w:r>
              <w:tab/>
              <w:t>Xuan</w:t>
            </w:r>
            <w:r>
              <w:rPr>
                <w:spacing w:val="22"/>
              </w:rPr>
              <w:t xml:space="preserve"> </w:t>
            </w:r>
            <w:r>
              <w:t>Zang</w:t>
            </w:r>
            <w:r>
              <w:rPr>
                <w:spacing w:val="27"/>
              </w:rPr>
              <w:t xml:space="preserve"> </w:t>
            </w:r>
            <w:r>
              <w:rPr>
                <w:spacing w:val="-2"/>
              </w:rPr>
              <w:t>(China)</w:t>
            </w:r>
          </w:p>
        </w:tc>
        <w:tc>
          <w:tcPr>
            <w:tcW w:w="1326" w:type="dxa"/>
          </w:tcPr>
          <w:p w:rsidR="0065005A" w:rsidRDefault="00753B8C">
            <w:pPr>
              <w:pStyle w:val="TableParagraph"/>
              <w:spacing w:before="38" w:line="233" w:lineRule="exact"/>
              <w:ind w:right="222"/>
              <w:jc w:val="right"/>
            </w:pPr>
            <w:r>
              <w:rPr>
                <w:spacing w:val="-5"/>
              </w:rPr>
              <w:t>(4)</w:t>
            </w:r>
          </w:p>
        </w:tc>
        <w:tc>
          <w:tcPr>
            <w:tcW w:w="2417" w:type="dxa"/>
          </w:tcPr>
          <w:p w:rsidR="0065005A" w:rsidRDefault="00753B8C">
            <w:pPr>
              <w:pStyle w:val="TableParagraph"/>
              <w:spacing w:before="38" w:line="233" w:lineRule="exact"/>
              <w:ind w:left="222"/>
            </w:pPr>
            <w:r>
              <w:t>Junha</w:t>
            </w:r>
            <w:r>
              <w:rPr>
                <w:spacing w:val="19"/>
              </w:rPr>
              <w:t xml:space="preserve"> </w:t>
            </w:r>
            <w:r>
              <w:t>Meng</w:t>
            </w:r>
            <w:r>
              <w:rPr>
                <w:spacing w:val="22"/>
              </w:rPr>
              <w:t xml:space="preserve"> </w:t>
            </w:r>
            <w:r>
              <w:rPr>
                <w:spacing w:val="-2"/>
              </w:rPr>
              <w:t>(China)</w:t>
            </w:r>
          </w:p>
        </w:tc>
      </w:tr>
    </w:tbl>
    <w:p w:rsidR="0065005A" w:rsidRDefault="0065005A">
      <w:pPr>
        <w:pStyle w:val="BodyText"/>
        <w:spacing w:before="216"/>
      </w:pPr>
    </w:p>
    <w:p w:rsidR="0065005A" w:rsidRDefault="00753B8C">
      <w:pPr>
        <w:pStyle w:val="ListParagraph"/>
        <w:numPr>
          <w:ilvl w:val="0"/>
          <w:numId w:val="49"/>
        </w:numPr>
        <w:tabs>
          <w:tab w:val="left" w:pos="876"/>
        </w:tabs>
        <w:spacing w:before="1"/>
      </w:pPr>
      <w:r>
        <w:t>Identify</w:t>
      </w:r>
      <w:r>
        <w:rPr>
          <w:spacing w:val="16"/>
        </w:rPr>
        <w:t xml:space="preserve"> </w:t>
      </w:r>
      <w:r>
        <w:t>the</w:t>
      </w:r>
      <w:r>
        <w:rPr>
          <w:spacing w:val="25"/>
        </w:rPr>
        <w:t xml:space="preserve"> </w:t>
      </w:r>
      <w:r>
        <w:t>correct</w:t>
      </w:r>
      <w:r>
        <w:rPr>
          <w:spacing w:val="27"/>
        </w:rPr>
        <w:t xml:space="preserve"> </w:t>
      </w:r>
      <w:r>
        <w:t>sequence</w:t>
      </w:r>
      <w:r>
        <w:rPr>
          <w:spacing w:val="28"/>
        </w:rPr>
        <w:t xml:space="preserve"> </w:t>
      </w:r>
      <w:r>
        <w:t>of</w:t>
      </w:r>
      <w:r>
        <w:rPr>
          <w:spacing w:val="30"/>
        </w:rPr>
        <w:t xml:space="preserve"> </w:t>
      </w:r>
      <w:r>
        <w:t>biomass</w:t>
      </w:r>
      <w:r>
        <w:rPr>
          <w:spacing w:val="24"/>
        </w:rPr>
        <w:t xml:space="preserve"> </w:t>
      </w:r>
      <w:r>
        <w:t>fuels</w:t>
      </w:r>
      <w:r>
        <w:rPr>
          <w:spacing w:val="25"/>
        </w:rPr>
        <w:t xml:space="preserve"> </w:t>
      </w:r>
      <w:r>
        <w:t>in</w:t>
      </w:r>
      <w:r>
        <w:rPr>
          <w:spacing w:val="25"/>
        </w:rPr>
        <w:t xml:space="preserve"> </w:t>
      </w:r>
      <w:r>
        <w:t>terms</w:t>
      </w:r>
      <w:r>
        <w:rPr>
          <w:spacing w:val="24"/>
        </w:rPr>
        <w:t xml:space="preserve"> </w:t>
      </w:r>
      <w:r>
        <w:t>of</w:t>
      </w:r>
      <w:r>
        <w:rPr>
          <w:spacing w:val="30"/>
        </w:rPr>
        <w:t xml:space="preserve"> </w:t>
      </w:r>
      <w:r>
        <w:t>their</w:t>
      </w:r>
      <w:r>
        <w:rPr>
          <w:spacing w:val="26"/>
        </w:rPr>
        <w:t xml:space="preserve"> </w:t>
      </w:r>
      <w:r>
        <w:t>energy</w:t>
      </w:r>
      <w:r>
        <w:rPr>
          <w:spacing w:val="24"/>
        </w:rPr>
        <w:t xml:space="preserve"> </w:t>
      </w:r>
      <w:r>
        <w:t>content</w:t>
      </w:r>
      <w:r>
        <w:rPr>
          <w:spacing w:val="26"/>
        </w:rPr>
        <w:t xml:space="preserve"> </w:t>
      </w:r>
      <w:r>
        <w:t>per</w:t>
      </w:r>
      <w:r>
        <w:rPr>
          <w:spacing w:val="27"/>
        </w:rPr>
        <w:t xml:space="preserve"> </w:t>
      </w:r>
      <w:r>
        <w:t>unit</w:t>
      </w:r>
      <w:r>
        <w:rPr>
          <w:spacing w:val="24"/>
        </w:rPr>
        <w:t xml:space="preserve"> </w:t>
      </w:r>
      <w:r>
        <w:rPr>
          <w:spacing w:val="-4"/>
        </w:rPr>
        <w:t>mass</w:t>
      </w:r>
    </w:p>
    <w:p w:rsidR="0065005A" w:rsidRDefault="00753B8C">
      <w:pPr>
        <w:pStyle w:val="ListParagraph"/>
        <w:numPr>
          <w:ilvl w:val="1"/>
          <w:numId w:val="49"/>
        </w:numPr>
        <w:tabs>
          <w:tab w:val="left" w:pos="1593"/>
        </w:tabs>
        <w:spacing w:before="99"/>
        <w:ind w:left="1593" w:hanging="719"/>
      </w:pPr>
      <w:r>
        <w:t>Dung</w:t>
      </w:r>
      <w:r>
        <w:rPr>
          <w:spacing w:val="24"/>
        </w:rPr>
        <w:t xml:space="preserve"> </w:t>
      </w:r>
      <w:r>
        <w:t>(Dry)</w:t>
      </w:r>
      <w:r>
        <w:rPr>
          <w:spacing w:val="24"/>
        </w:rPr>
        <w:t xml:space="preserve"> </w:t>
      </w:r>
      <w:r>
        <w:t>&gt;</w:t>
      </w:r>
      <w:r>
        <w:rPr>
          <w:spacing w:val="23"/>
        </w:rPr>
        <w:t xml:space="preserve"> </w:t>
      </w:r>
      <w:r>
        <w:t>Coconut</w:t>
      </w:r>
      <w:r>
        <w:rPr>
          <w:spacing w:val="22"/>
        </w:rPr>
        <w:t xml:space="preserve"> </w:t>
      </w:r>
      <w:r>
        <w:t>Shells</w:t>
      </w:r>
      <w:r>
        <w:rPr>
          <w:spacing w:val="22"/>
        </w:rPr>
        <w:t xml:space="preserve"> </w:t>
      </w:r>
      <w:r>
        <w:t>&gt;</w:t>
      </w:r>
      <w:r>
        <w:rPr>
          <w:spacing w:val="26"/>
        </w:rPr>
        <w:t xml:space="preserve"> </w:t>
      </w:r>
      <w:r>
        <w:t>Unsorted</w:t>
      </w:r>
      <w:r>
        <w:rPr>
          <w:spacing w:val="22"/>
        </w:rPr>
        <w:t xml:space="preserve"> </w:t>
      </w:r>
      <w:r>
        <w:t>Domestic</w:t>
      </w:r>
      <w:r>
        <w:rPr>
          <w:spacing w:val="25"/>
        </w:rPr>
        <w:t xml:space="preserve"> </w:t>
      </w:r>
      <w:r>
        <w:rPr>
          <w:spacing w:val="-2"/>
        </w:rPr>
        <w:t>Refuse</w:t>
      </w:r>
    </w:p>
    <w:p w:rsidR="0065005A" w:rsidRDefault="00753B8C">
      <w:pPr>
        <w:pStyle w:val="ListParagraph"/>
        <w:numPr>
          <w:ilvl w:val="1"/>
          <w:numId w:val="49"/>
        </w:numPr>
        <w:tabs>
          <w:tab w:val="left" w:pos="1593"/>
        </w:tabs>
        <w:spacing w:before="103"/>
        <w:ind w:left="1593" w:hanging="719"/>
      </w:pPr>
      <w:r>
        <w:t>Unsorted</w:t>
      </w:r>
      <w:r>
        <w:rPr>
          <w:spacing w:val="17"/>
        </w:rPr>
        <w:t xml:space="preserve"> </w:t>
      </w:r>
      <w:r>
        <w:t>Domestic</w:t>
      </w:r>
      <w:r>
        <w:rPr>
          <w:spacing w:val="23"/>
        </w:rPr>
        <w:t xml:space="preserve"> </w:t>
      </w:r>
      <w:r>
        <w:t>Refuse</w:t>
      </w:r>
      <w:r>
        <w:rPr>
          <w:spacing w:val="23"/>
        </w:rPr>
        <w:t xml:space="preserve"> </w:t>
      </w:r>
      <w:r>
        <w:t>&gt;</w:t>
      </w:r>
      <w:r>
        <w:rPr>
          <w:spacing w:val="23"/>
        </w:rPr>
        <w:t xml:space="preserve"> </w:t>
      </w:r>
      <w:r>
        <w:t>Coconut</w:t>
      </w:r>
      <w:r>
        <w:rPr>
          <w:spacing w:val="24"/>
        </w:rPr>
        <w:t xml:space="preserve"> </w:t>
      </w:r>
      <w:r>
        <w:t>Shells</w:t>
      </w:r>
      <w:r>
        <w:rPr>
          <w:spacing w:val="23"/>
        </w:rPr>
        <w:t xml:space="preserve"> </w:t>
      </w:r>
      <w:r>
        <w:t>&gt;</w:t>
      </w:r>
      <w:r>
        <w:rPr>
          <w:spacing w:val="20"/>
        </w:rPr>
        <w:t xml:space="preserve"> </w:t>
      </w:r>
      <w:r>
        <w:t>Dung</w:t>
      </w:r>
      <w:r>
        <w:rPr>
          <w:spacing w:val="26"/>
        </w:rPr>
        <w:t xml:space="preserve"> </w:t>
      </w:r>
      <w:r>
        <w:rPr>
          <w:spacing w:val="-2"/>
        </w:rPr>
        <w:t>(Dry)</w:t>
      </w:r>
    </w:p>
    <w:p w:rsidR="0065005A" w:rsidRDefault="00753B8C">
      <w:pPr>
        <w:pStyle w:val="ListParagraph"/>
        <w:numPr>
          <w:ilvl w:val="1"/>
          <w:numId w:val="49"/>
        </w:numPr>
        <w:tabs>
          <w:tab w:val="left" w:pos="1593"/>
        </w:tabs>
        <w:spacing w:before="102"/>
        <w:ind w:left="1593" w:hanging="719"/>
      </w:pPr>
      <w:r>
        <w:t>Wood</w:t>
      </w:r>
      <w:r>
        <w:rPr>
          <w:spacing w:val="20"/>
        </w:rPr>
        <w:t xml:space="preserve"> </w:t>
      </w:r>
      <w:r>
        <w:t>(Dry)</w:t>
      </w:r>
      <w:r>
        <w:rPr>
          <w:spacing w:val="26"/>
        </w:rPr>
        <w:t xml:space="preserve"> </w:t>
      </w:r>
      <w:r>
        <w:t>&gt;</w:t>
      </w:r>
      <w:r>
        <w:rPr>
          <w:spacing w:val="23"/>
        </w:rPr>
        <w:t xml:space="preserve"> </w:t>
      </w:r>
      <w:r>
        <w:t>Coconut</w:t>
      </w:r>
      <w:r>
        <w:rPr>
          <w:spacing w:val="24"/>
        </w:rPr>
        <w:t xml:space="preserve"> </w:t>
      </w:r>
      <w:r>
        <w:t>Shells</w:t>
      </w:r>
      <w:r>
        <w:rPr>
          <w:spacing w:val="27"/>
        </w:rPr>
        <w:t xml:space="preserve"> </w:t>
      </w:r>
      <w:r>
        <w:t>&gt;</w:t>
      </w:r>
      <w:r>
        <w:rPr>
          <w:spacing w:val="26"/>
        </w:rPr>
        <w:t xml:space="preserve"> </w:t>
      </w:r>
      <w:r>
        <w:t>Unsorted</w:t>
      </w:r>
      <w:r>
        <w:rPr>
          <w:spacing w:val="22"/>
        </w:rPr>
        <w:t xml:space="preserve"> </w:t>
      </w:r>
      <w:r>
        <w:t>Domestic</w:t>
      </w:r>
      <w:r>
        <w:rPr>
          <w:spacing w:val="25"/>
        </w:rPr>
        <w:t xml:space="preserve"> </w:t>
      </w:r>
      <w:r>
        <w:rPr>
          <w:spacing w:val="-2"/>
        </w:rPr>
        <w:t>Refuse</w:t>
      </w:r>
    </w:p>
    <w:p w:rsidR="0065005A" w:rsidRDefault="00753B8C">
      <w:pPr>
        <w:pStyle w:val="ListParagraph"/>
        <w:numPr>
          <w:ilvl w:val="1"/>
          <w:numId w:val="49"/>
        </w:numPr>
        <w:tabs>
          <w:tab w:val="left" w:pos="1593"/>
        </w:tabs>
        <w:spacing w:before="103"/>
        <w:ind w:left="1593" w:hanging="719"/>
      </w:pPr>
      <w:r>
        <w:t>Coconut</w:t>
      </w:r>
      <w:r>
        <w:rPr>
          <w:spacing w:val="23"/>
        </w:rPr>
        <w:t xml:space="preserve"> </w:t>
      </w:r>
      <w:r>
        <w:t>Shells</w:t>
      </w:r>
      <w:r>
        <w:rPr>
          <w:spacing w:val="22"/>
        </w:rPr>
        <w:t xml:space="preserve"> </w:t>
      </w:r>
      <w:r>
        <w:t>&gt;</w:t>
      </w:r>
      <w:r>
        <w:rPr>
          <w:spacing w:val="23"/>
        </w:rPr>
        <w:t xml:space="preserve"> </w:t>
      </w:r>
      <w:r>
        <w:t>Dung</w:t>
      </w:r>
      <w:r>
        <w:rPr>
          <w:spacing w:val="23"/>
        </w:rPr>
        <w:t xml:space="preserve"> </w:t>
      </w:r>
      <w:r>
        <w:t>(Dry)</w:t>
      </w:r>
      <w:r>
        <w:rPr>
          <w:spacing w:val="23"/>
        </w:rPr>
        <w:t xml:space="preserve"> </w:t>
      </w:r>
      <w:r>
        <w:t>&gt;</w:t>
      </w:r>
      <w:r>
        <w:rPr>
          <w:spacing w:val="26"/>
        </w:rPr>
        <w:t xml:space="preserve"> </w:t>
      </w:r>
      <w:r>
        <w:t>Unsorted</w:t>
      </w:r>
      <w:r>
        <w:rPr>
          <w:spacing w:val="21"/>
        </w:rPr>
        <w:t xml:space="preserve"> </w:t>
      </w:r>
      <w:r>
        <w:t>Domestic</w:t>
      </w:r>
      <w:r>
        <w:rPr>
          <w:spacing w:val="25"/>
        </w:rPr>
        <w:t xml:space="preserve"> </w:t>
      </w:r>
      <w:r>
        <w:rPr>
          <w:spacing w:val="-2"/>
        </w:rPr>
        <w:t>Refuse</w:t>
      </w:r>
    </w:p>
    <w:p w:rsidR="0065005A" w:rsidRDefault="0065005A">
      <w:pPr>
        <w:pStyle w:val="BodyText"/>
        <w:spacing w:before="202"/>
      </w:pPr>
    </w:p>
    <w:p w:rsidR="0065005A" w:rsidRDefault="00753B8C">
      <w:pPr>
        <w:pStyle w:val="ListParagraph"/>
        <w:numPr>
          <w:ilvl w:val="0"/>
          <w:numId w:val="49"/>
        </w:numPr>
        <w:tabs>
          <w:tab w:val="left" w:pos="876"/>
        </w:tabs>
        <w:spacing w:line="295" w:lineRule="auto"/>
        <w:ind w:right="332" w:hanging="721"/>
      </w:pPr>
      <w:r>
        <w:t>Which</w:t>
      </w:r>
      <w:r>
        <w:rPr>
          <w:spacing w:val="18"/>
        </w:rPr>
        <w:t xml:space="preserve"> </w:t>
      </w:r>
      <w:r>
        <w:t>among</w:t>
      </w:r>
      <w:r>
        <w:rPr>
          <w:spacing w:val="20"/>
        </w:rPr>
        <w:t xml:space="preserve"> </w:t>
      </w:r>
      <w:r>
        <w:t>the</w:t>
      </w:r>
      <w:r>
        <w:rPr>
          <w:spacing w:val="18"/>
        </w:rPr>
        <w:t xml:space="preserve"> </w:t>
      </w:r>
      <w:r>
        <w:t>following</w:t>
      </w:r>
      <w:r>
        <w:rPr>
          <w:spacing w:val="25"/>
        </w:rPr>
        <w:t xml:space="preserve"> </w:t>
      </w:r>
      <w:r>
        <w:t>is</w:t>
      </w:r>
      <w:r>
        <w:rPr>
          <w:spacing w:val="23"/>
        </w:rPr>
        <w:t xml:space="preserve"> </w:t>
      </w:r>
      <w:r>
        <w:t>a</w:t>
      </w:r>
      <w:r>
        <w:rPr>
          <w:spacing w:val="18"/>
        </w:rPr>
        <w:t xml:space="preserve"> </w:t>
      </w:r>
      <w:r>
        <w:t>Massive</w:t>
      </w:r>
      <w:r>
        <w:rPr>
          <w:spacing w:val="20"/>
        </w:rPr>
        <w:t xml:space="preserve"> </w:t>
      </w:r>
      <w:r>
        <w:t>Open</w:t>
      </w:r>
      <w:r>
        <w:rPr>
          <w:spacing w:val="20"/>
        </w:rPr>
        <w:t xml:space="preserve"> </w:t>
      </w:r>
      <w:r>
        <w:t>Online</w:t>
      </w:r>
      <w:r>
        <w:rPr>
          <w:spacing w:val="20"/>
        </w:rPr>
        <w:t xml:space="preserve"> </w:t>
      </w:r>
      <w:r>
        <w:t>Course</w:t>
      </w:r>
      <w:r>
        <w:rPr>
          <w:spacing w:val="18"/>
        </w:rPr>
        <w:t xml:space="preserve"> </w:t>
      </w:r>
      <w:r>
        <w:t>platform</w:t>
      </w:r>
      <w:r>
        <w:rPr>
          <w:spacing w:val="19"/>
        </w:rPr>
        <w:t xml:space="preserve"> </w:t>
      </w:r>
      <w:r>
        <w:t>created</w:t>
      </w:r>
      <w:r>
        <w:rPr>
          <w:spacing w:val="20"/>
        </w:rPr>
        <w:t xml:space="preserve"> </w:t>
      </w:r>
      <w:r>
        <w:t>by the</w:t>
      </w:r>
      <w:r>
        <w:rPr>
          <w:spacing w:val="20"/>
        </w:rPr>
        <w:t xml:space="preserve"> </w:t>
      </w:r>
      <w:r>
        <w:t>Ministry of</w:t>
      </w:r>
      <w:r>
        <w:rPr>
          <w:spacing w:val="40"/>
        </w:rPr>
        <w:t xml:space="preserve"> </w:t>
      </w:r>
      <w:r>
        <w:t>Human Resource Development, Government of</w:t>
      </w:r>
      <w:r>
        <w:rPr>
          <w:spacing w:val="40"/>
        </w:rPr>
        <w:t xml:space="preserve"> </w:t>
      </w:r>
      <w:r>
        <w:t>India?</w:t>
      </w:r>
    </w:p>
    <w:p w:rsidR="0065005A" w:rsidRDefault="00753B8C">
      <w:pPr>
        <w:pStyle w:val="ListParagraph"/>
        <w:numPr>
          <w:ilvl w:val="1"/>
          <w:numId w:val="49"/>
        </w:numPr>
        <w:tabs>
          <w:tab w:val="left" w:pos="1593"/>
          <w:tab w:val="left" w:pos="5192"/>
          <w:tab w:val="left" w:pos="5912"/>
        </w:tabs>
        <w:spacing w:before="42"/>
        <w:ind w:left="1593" w:hanging="719"/>
      </w:pPr>
      <w:r>
        <w:rPr>
          <w:spacing w:val="-2"/>
        </w:rPr>
        <w:lastRenderedPageBreak/>
        <w:t>PRATHAM</w:t>
      </w:r>
      <w:r>
        <w:tab/>
      </w:r>
      <w:r>
        <w:rPr>
          <w:spacing w:val="-5"/>
        </w:rPr>
        <w:t>(2)</w:t>
      </w:r>
      <w:r>
        <w:tab/>
      </w:r>
      <w:r>
        <w:rPr>
          <w:spacing w:val="-2"/>
        </w:rPr>
        <w:t>SWAYAM</w:t>
      </w:r>
    </w:p>
    <w:p w:rsidR="0065005A" w:rsidRDefault="00753B8C">
      <w:pPr>
        <w:pStyle w:val="BodyText"/>
        <w:tabs>
          <w:tab w:val="left" w:pos="1593"/>
          <w:tab w:val="left" w:pos="5192"/>
          <w:tab w:val="left" w:pos="5912"/>
        </w:tabs>
        <w:spacing w:before="102"/>
        <w:ind w:left="876"/>
      </w:pPr>
      <w:r>
        <w:rPr>
          <w:spacing w:val="-5"/>
        </w:rPr>
        <w:t>(3)</w:t>
      </w:r>
      <w:r>
        <w:tab/>
      </w:r>
      <w:r>
        <w:rPr>
          <w:spacing w:val="-2"/>
        </w:rPr>
        <w:t>FUTURELEARN</w:t>
      </w:r>
      <w:r>
        <w:tab/>
      </w:r>
      <w:r>
        <w:rPr>
          <w:spacing w:val="-5"/>
        </w:rPr>
        <w:t>(4)</w:t>
      </w:r>
      <w:r>
        <w:tab/>
        <w:t>OPEN</w:t>
      </w:r>
      <w:r>
        <w:rPr>
          <w:spacing w:val="22"/>
        </w:rPr>
        <w:t xml:space="preserve"> </w:t>
      </w:r>
      <w:r>
        <w:rPr>
          <w:spacing w:val="-2"/>
        </w:rPr>
        <w:t>LEARN</w:t>
      </w:r>
    </w:p>
    <w:p w:rsidR="0065005A" w:rsidRDefault="0065005A">
      <w:pPr>
        <w:pStyle w:val="BodyText"/>
      </w:pPr>
    </w:p>
    <w:p w:rsidR="0065005A" w:rsidRDefault="0065005A">
      <w:pPr>
        <w:pStyle w:val="BodyText"/>
        <w:spacing w:before="59"/>
      </w:pPr>
    </w:p>
    <w:p w:rsidR="0065005A" w:rsidRDefault="00753B8C">
      <w:pPr>
        <w:pStyle w:val="Heading4"/>
        <w:spacing w:before="1"/>
        <w:ind w:right="288"/>
        <w:jc w:val="right"/>
        <w:rPr>
          <w:rFonts w:ascii="Trebuchet MS"/>
        </w:rPr>
      </w:pPr>
      <w:r>
        <w:rPr>
          <w:rFonts w:ascii="Trebuchet MS"/>
          <w:spacing w:val="-10"/>
          <w:w w:val="95"/>
        </w:rPr>
        <w:t>7</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57056" behindDoc="1" locked="0" layoutInCell="1" allowOverlap="1">
                <wp:simplePos x="0" y="0"/>
                <wp:positionH relativeFrom="page">
                  <wp:posOffset>0</wp:posOffset>
                </wp:positionH>
                <wp:positionV relativeFrom="page">
                  <wp:posOffset>0</wp:posOffset>
                </wp:positionV>
                <wp:extent cx="7556500" cy="1068070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59424" id="docshape45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57568"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58912" id="docshape452"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36"/>
        <w:rPr>
          <w:rFonts w:ascii="Arial"/>
          <w:b/>
        </w:rPr>
      </w:pPr>
    </w:p>
    <w:p w:rsidR="0065005A" w:rsidRDefault="00753B8C">
      <w:pPr>
        <w:pStyle w:val="ListParagraph"/>
        <w:numPr>
          <w:ilvl w:val="0"/>
          <w:numId w:val="49"/>
        </w:numPr>
        <w:tabs>
          <w:tab w:val="left" w:pos="876"/>
        </w:tabs>
        <w:spacing w:line="278" w:lineRule="auto"/>
        <w:ind w:right="317" w:hanging="721"/>
      </w:pPr>
      <w:r>
        <w:t>Which</w:t>
      </w:r>
      <w:r>
        <w:rPr>
          <w:spacing w:val="-16"/>
        </w:rPr>
        <w:t xml:space="preserve"> </w:t>
      </w:r>
      <w:r>
        <w:t>among</w:t>
      </w:r>
      <w:r>
        <w:rPr>
          <w:spacing w:val="-15"/>
        </w:rPr>
        <w:t xml:space="preserve"> </w:t>
      </w:r>
      <w:r>
        <w:t>the</w:t>
      </w:r>
      <w:r>
        <w:rPr>
          <w:spacing w:val="-15"/>
        </w:rPr>
        <w:t xml:space="preserve"> </w:t>
      </w:r>
      <w:r>
        <w:t>following</w:t>
      </w:r>
      <w:r>
        <w:rPr>
          <w:spacing w:val="-14"/>
        </w:rPr>
        <w:t xml:space="preserve"> </w:t>
      </w:r>
      <w:r>
        <w:t>recommended</w:t>
      </w:r>
      <w:r>
        <w:rPr>
          <w:spacing w:val="-16"/>
        </w:rPr>
        <w:t xml:space="preserve"> </w:t>
      </w:r>
      <w:r>
        <w:t>the</w:t>
      </w:r>
      <w:r>
        <w:rPr>
          <w:spacing w:val="-14"/>
        </w:rPr>
        <w:t xml:space="preserve"> </w:t>
      </w:r>
      <w:r>
        <w:t>establishment</w:t>
      </w:r>
      <w:r>
        <w:rPr>
          <w:spacing w:val="-16"/>
        </w:rPr>
        <w:t xml:space="preserve"> </w:t>
      </w:r>
      <w:r>
        <w:t>of</w:t>
      </w:r>
      <w:r>
        <w:rPr>
          <w:spacing w:val="-7"/>
        </w:rPr>
        <w:t xml:space="preserve"> </w:t>
      </w:r>
      <w:r>
        <w:t>State</w:t>
      </w:r>
      <w:r>
        <w:rPr>
          <w:spacing w:val="-16"/>
        </w:rPr>
        <w:t xml:space="preserve"> </w:t>
      </w:r>
      <w:r>
        <w:t>Council</w:t>
      </w:r>
      <w:r>
        <w:rPr>
          <w:spacing w:val="-15"/>
        </w:rPr>
        <w:t xml:space="preserve"> </w:t>
      </w:r>
      <w:r>
        <w:t>for</w:t>
      </w:r>
      <w:r>
        <w:rPr>
          <w:spacing w:val="-12"/>
        </w:rPr>
        <w:t xml:space="preserve"> </w:t>
      </w:r>
      <w:r>
        <w:t>Higher</w:t>
      </w:r>
      <w:r>
        <w:rPr>
          <w:spacing w:val="-15"/>
        </w:rPr>
        <w:t xml:space="preserve"> </w:t>
      </w:r>
      <w:r>
        <w:t>Education in each state?</w:t>
      </w:r>
    </w:p>
    <w:p w:rsidR="0065005A" w:rsidRDefault="00753B8C">
      <w:pPr>
        <w:pStyle w:val="ListParagraph"/>
        <w:numPr>
          <w:ilvl w:val="1"/>
          <w:numId w:val="49"/>
        </w:numPr>
        <w:tabs>
          <w:tab w:val="left" w:pos="1593"/>
        </w:tabs>
        <w:spacing w:before="50"/>
        <w:ind w:left="1593" w:hanging="719"/>
      </w:pPr>
      <w:r>
        <w:t>Report</w:t>
      </w:r>
      <w:r>
        <w:rPr>
          <w:spacing w:val="25"/>
        </w:rPr>
        <w:t xml:space="preserve"> </w:t>
      </w:r>
      <w:r>
        <w:t>of</w:t>
      </w:r>
      <w:r>
        <w:rPr>
          <w:spacing w:val="27"/>
        </w:rPr>
        <w:t xml:space="preserve"> </w:t>
      </w:r>
      <w:r>
        <w:t>the</w:t>
      </w:r>
      <w:r>
        <w:rPr>
          <w:spacing w:val="25"/>
        </w:rPr>
        <w:t xml:space="preserve"> </w:t>
      </w:r>
      <w:r>
        <w:t>Estimates</w:t>
      </w:r>
      <w:r>
        <w:rPr>
          <w:spacing w:val="24"/>
        </w:rPr>
        <w:t xml:space="preserve"> </w:t>
      </w:r>
      <w:r>
        <w:t>Committee</w:t>
      </w:r>
      <w:r>
        <w:rPr>
          <w:spacing w:val="21"/>
        </w:rPr>
        <w:t xml:space="preserve"> </w:t>
      </w:r>
      <w:r>
        <w:t>(1965</w:t>
      </w:r>
      <w:r>
        <w:rPr>
          <w:spacing w:val="23"/>
        </w:rPr>
        <w:t xml:space="preserve"> </w:t>
      </w:r>
      <w:r>
        <w:t>-</w:t>
      </w:r>
      <w:r>
        <w:rPr>
          <w:spacing w:val="27"/>
        </w:rPr>
        <w:t xml:space="preserve"> </w:t>
      </w:r>
      <w:r>
        <w:rPr>
          <w:spacing w:val="-5"/>
        </w:rPr>
        <w:t>66)</w:t>
      </w:r>
    </w:p>
    <w:p w:rsidR="0065005A" w:rsidRDefault="00753B8C">
      <w:pPr>
        <w:pStyle w:val="ListParagraph"/>
        <w:numPr>
          <w:ilvl w:val="1"/>
          <w:numId w:val="49"/>
        </w:numPr>
        <w:tabs>
          <w:tab w:val="left" w:pos="1593"/>
        </w:tabs>
        <w:spacing w:before="87"/>
        <w:ind w:left="1593" w:hanging="719"/>
      </w:pPr>
      <w:r>
        <w:t>Review</w:t>
      </w:r>
      <w:r>
        <w:rPr>
          <w:spacing w:val="18"/>
        </w:rPr>
        <w:t xml:space="preserve"> </w:t>
      </w:r>
      <w:r>
        <w:t>Committee</w:t>
      </w:r>
      <w:r>
        <w:rPr>
          <w:spacing w:val="24"/>
        </w:rPr>
        <w:t xml:space="preserve"> </w:t>
      </w:r>
      <w:r>
        <w:t>on</w:t>
      </w:r>
      <w:r>
        <w:rPr>
          <w:spacing w:val="20"/>
        </w:rPr>
        <w:t xml:space="preserve"> </w:t>
      </w:r>
      <w:r>
        <w:t>UGC</w:t>
      </w:r>
      <w:r>
        <w:rPr>
          <w:spacing w:val="20"/>
        </w:rPr>
        <w:t xml:space="preserve"> </w:t>
      </w:r>
      <w:r>
        <w:t>(1977),</w:t>
      </w:r>
      <w:r>
        <w:rPr>
          <w:spacing w:val="25"/>
        </w:rPr>
        <w:t xml:space="preserve"> </w:t>
      </w:r>
      <w:r>
        <w:t>Ministry</w:t>
      </w:r>
      <w:r>
        <w:rPr>
          <w:spacing w:val="20"/>
        </w:rPr>
        <w:t xml:space="preserve"> </w:t>
      </w:r>
      <w:r>
        <w:t>of</w:t>
      </w:r>
      <w:r>
        <w:rPr>
          <w:spacing w:val="26"/>
        </w:rPr>
        <w:t xml:space="preserve"> </w:t>
      </w:r>
      <w:r>
        <w:rPr>
          <w:spacing w:val="-2"/>
        </w:rPr>
        <w:t>Education</w:t>
      </w:r>
    </w:p>
    <w:p w:rsidR="0065005A" w:rsidRDefault="00753B8C">
      <w:pPr>
        <w:pStyle w:val="ListParagraph"/>
        <w:numPr>
          <w:ilvl w:val="1"/>
          <w:numId w:val="49"/>
        </w:numPr>
        <w:tabs>
          <w:tab w:val="left" w:pos="1593"/>
        </w:tabs>
        <w:spacing w:before="88"/>
        <w:ind w:left="1593" w:hanging="719"/>
      </w:pPr>
      <w:r>
        <w:t>National</w:t>
      </w:r>
      <w:r>
        <w:rPr>
          <w:spacing w:val="20"/>
        </w:rPr>
        <w:t xml:space="preserve"> </w:t>
      </w:r>
      <w:r>
        <w:t>Policy</w:t>
      </w:r>
      <w:r>
        <w:rPr>
          <w:spacing w:val="15"/>
        </w:rPr>
        <w:t xml:space="preserve"> </w:t>
      </w:r>
      <w:r>
        <w:t>on</w:t>
      </w:r>
      <w:r>
        <w:rPr>
          <w:spacing w:val="21"/>
        </w:rPr>
        <w:t xml:space="preserve"> </w:t>
      </w:r>
      <w:r>
        <w:t>Education</w:t>
      </w:r>
      <w:r>
        <w:rPr>
          <w:spacing w:val="22"/>
        </w:rPr>
        <w:t xml:space="preserve"> </w:t>
      </w:r>
      <w:r>
        <w:rPr>
          <w:spacing w:val="-2"/>
        </w:rPr>
        <w:t>(1986)</w:t>
      </w:r>
    </w:p>
    <w:p w:rsidR="0065005A" w:rsidRDefault="00753B8C">
      <w:pPr>
        <w:pStyle w:val="ListParagraph"/>
        <w:numPr>
          <w:ilvl w:val="1"/>
          <w:numId w:val="49"/>
        </w:numPr>
        <w:tabs>
          <w:tab w:val="left" w:pos="1593"/>
        </w:tabs>
        <w:spacing w:before="88"/>
        <w:ind w:left="1593" w:hanging="719"/>
      </w:pPr>
      <w:r>
        <w:t>Report</w:t>
      </w:r>
      <w:r>
        <w:rPr>
          <w:spacing w:val="27"/>
        </w:rPr>
        <w:t xml:space="preserve"> </w:t>
      </w:r>
      <w:r>
        <w:t>of</w:t>
      </w:r>
      <w:r>
        <w:rPr>
          <w:spacing w:val="27"/>
        </w:rPr>
        <w:t xml:space="preserve"> </w:t>
      </w:r>
      <w:r>
        <w:t>the</w:t>
      </w:r>
      <w:r>
        <w:rPr>
          <w:spacing w:val="26"/>
        </w:rPr>
        <w:t xml:space="preserve"> </w:t>
      </w:r>
      <w:r>
        <w:t>UGC</w:t>
      </w:r>
      <w:r>
        <w:rPr>
          <w:spacing w:val="22"/>
        </w:rPr>
        <w:t xml:space="preserve"> </w:t>
      </w:r>
      <w:r>
        <w:t>Committee</w:t>
      </w:r>
      <w:r>
        <w:rPr>
          <w:spacing w:val="24"/>
        </w:rPr>
        <w:t xml:space="preserve"> </w:t>
      </w:r>
      <w:r>
        <w:rPr>
          <w:spacing w:val="-2"/>
        </w:rPr>
        <w:t>(1990)</w:t>
      </w:r>
    </w:p>
    <w:p w:rsidR="0065005A" w:rsidRDefault="0065005A">
      <w:pPr>
        <w:pStyle w:val="BodyText"/>
        <w:spacing w:before="173"/>
      </w:pPr>
    </w:p>
    <w:p w:rsidR="0065005A" w:rsidRDefault="00753B8C">
      <w:pPr>
        <w:pStyle w:val="Heading4"/>
        <w:ind w:left="876"/>
        <w:jc w:val="both"/>
      </w:pPr>
      <w:r>
        <w:rPr>
          <w:noProof/>
          <w:lang w:val="en-IN" w:eastAsia="en-IN"/>
        </w:rPr>
        <w:drawing>
          <wp:anchor distT="0" distB="0" distL="0" distR="0" simplePos="0" relativeHeight="474158080" behindDoc="1" locked="0" layoutInCell="1" allowOverlap="1">
            <wp:simplePos x="0" y="0"/>
            <wp:positionH relativeFrom="page">
              <wp:posOffset>571258</wp:posOffset>
            </wp:positionH>
            <wp:positionV relativeFrom="paragraph">
              <wp:posOffset>-18263</wp:posOffset>
            </wp:positionV>
            <wp:extent cx="6296012" cy="6270752"/>
            <wp:effectExtent l="0" t="0" r="0" b="0"/>
            <wp:wrapNone/>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1" cstate="print"/>
                    <a:stretch>
                      <a:fillRect/>
                    </a:stretch>
                  </pic:blipFill>
                  <pic:spPr>
                    <a:xfrm>
                      <a:off x="0" y="0"/>
                      <a:ext cx="6296012" cy="6270752"/>
                    </a:xfrm>
                    <a:prstGeom prst="rect">
                      <a:avLst/>
                    </a:prstGeom>
                  </pic:spPr>
                </pic:pic>
              </a:graphicData>
            </a:graphic>
          </wp:anchor>
        </w:drawing>
      </w:r>
      <w:r>
        <w:t>Read</w:t>
      </w:r>
      <w:r>
        <w:rPr>
          <w:spacing w:val="23"/>
        </w:rPr>
        <w:t xml:space="preserve"> </w:t>
      </w:r>
      <w:r>
        <w:t>the</w:t>
      </w:r>
      <w:r>
        <w:rPr>
          <w:spacing w:val="26"/>
        </w:rPr>
        <w:t xml:space="preserve"> </w:t>
      </w:r>
      <w:r>
        <w:t>given</w:t>
      </w:r>
      <w:r>
        <w:rPr>
          <w:spacing w:val="27"/>
        </w:rPr>
        <w:t xml:space="preserve"> </w:t>
      </w:r>
      <w:r>
        <w:t>passage</w:t>
      </w:r>
      <w:r>
        <w:rPr>
          <w:spacing w:val="26"/>
        </w:rPr>
        <w:t xml:space="preserve"> </w:t>
      </w:r>
      <w:r>
        <w:t>and</w:t>
      </w:r>
      <w:r>
        <w:rPr>
          <w:spacing w:val="23"/>
        </w:rPr>
        <w:t xml:space="preserve"> </w:t>
      </w:r>
      <w:r>
        <w:t>answer</w:t>
      </w:r>
      <w:r>
        <w:rPr>
          <w:spacing w:val="26"/>
        </w:rPr>
        <w:t xml:space="preserve"> </w:t>
      </w:r>
      <w:r>
        <w:t>the</w:t>
      </w:r>
      <w:r>
        <w:rPr>
          <w:spacing w:val="26"/>
        </w:rPr>
        <w:t xml:space="preserve"> </w:t>
      </w:r>
      <w:r>
        <w:t>questions</w:t>
      </w:r>
      <w:r>
        <w:rPr>
          <w:spacing w:val="24"/>
        </w:rPr>
        <w:t xml:space="preserve"> </w:t>
      </w:r>
      <w:r>
        <w:t>that</w:t>
      </w:r>
      <w:r>
        <w:rPr>
          <w:spacing w:val="24"/>
        </w:rPr>
        <w:t xml:space="preserve"> </w:t>
      </w:r>
      <w:r>
        <w:t>follow</w:t>
      </w:r>
      <w:r>
        <w:rPr>
          <w:spacing w:val="36"/>
        </w:rPr>
        <w:t xml:space="preserve"> </w:t>
      </w:r>
      <w:r>
        <w:t>(46</w:t>
      </w:r>
      <w:r>
        <w:rPr>
          <w:spacing w:val="24"/>
        </w:rPr>
        <w:t xml:space="preserve"> </w:t>
      </w:r>
      <w:r>
        <w:t>to</w:t>
      </w:r>
      <w:r>
        <w:rPr>
          <w:spacing w:val="24"/>
        </w:rPr>
        <w:t xml:space="preserve"> </w:t>
      </w:r>
      <w:r>
        <w:rPr>
          <w:spacing w:val="-5"/>
        </w:rPr>
        <w:t>50)</w:t>
      </w:r>
    </w:p>
    <w:p w:rsidR="0065005A" w:rsidRDefault="00753B8C">
      <w:pPr>
        <w:pStyle w:val="BodyText"/>
        <w:spacing w:before="177"/>
        <w:ind w:left="876" w:right="125"/>
        <w:jc w:val="both"/>
      </w:pPr>
      <w:r>
        <w:t>The motives for direct investments abroad are generally the same as earning higher returns, possibly resulting from higher growth rates abroad, more favorable tax treatment or greater availability of infrastructure and dive</w:t>
      </w:r>
      <w:r>
        <w:t>rsifing risks. Indeed, it has been found that firms with a strong international</w:t>
      </w:r>
      <w:r>
        <w:rPr>
          <w:spacing w:val="-3"/>
        </w:rPr>
        <w:t xml:space="preserve"> </w:t>
      </w:r>
      <w:r>
        <w:t>orientation,</w:t>
      </w:r>
      <w:r>
        <w:rPr>
          <w:spacing w:val="-3"/>
        </w:rPr>
        <w:t xml:space="preserve"> </w:t>
      </w:r>
      <w:proofErr w:type="gramStart"/>
      <w:r>
        <w:t>either</w:t>
      </w:r>
      <w:r>
        <w:rPr>
          <w:spacing w:val="-1"/>
        </w:rPr>
        <w:t xml:space="preserve"> </w:t>
      </w:r>
      <w:r>
        <w:t>through</w:t>
      </w:r>
      <w:r>
        <w:rPr>
          <w:spacing w:val="-2"/>
        </w:rPr>
        <w:t xml:space="preserve"> </w:t>
      </w:r>
      <w:r>
        <w:t>exports</w:t>
      </w:r>
      <w:r>
        <w:rPr>
          <w:spacing w:val="-1"/>
        </w:rPr>
        <w:t xml:space="preserve"> </w:t>
      </w:r>
      <w:r>
        <w:t>or</w:t>
      </w:r>
      <w:r>
        <w:rPr>
          <w:spacing w:val="-3"/>
        </w:rPr>
        <w:t xml:space="preserve"> </w:t>
      </w:r>
      <w:r>
        <w:t>through</w:t>
      </w:r>
      <w:r>
        <w:rPr>
          <w:spacing w:val="-4"/>
        </w:rPr>
        <w:t xml:space="preserve"> </w:t>
      </w:r>
      <w:r>
        <w:t>foreign</w:t>
      </w:r>
      <w:r>
        <w:rPr>
          <w:spacing w:val="-2"/>
        </w:rPr>
        <w:t xml:space="preserve"> </w:t>
      </w:r>
      <w:r>
        <w:t>production</w:t>
      </w:r>
      <w:r>
        <w:rPr>
          <w:spacing w:val="-2"/>
        </w:rPr>
        <w:t xml:space="preserve"> </w:t>
      </w:r>
      <w:r>
        <w:t>and/or sales</w:t>
      </w:r>
      <w:r>
        <w:rPr>
          <w:spacing w:val="-4"/>
        </w:rPr>
        <w:t xml:space="preserve"> </w:t>
      </w:r>
      <w:r>
        <w:t>facilities, are more profitable, and</w:t>
      </w:r>
      <w:proofErr w:type="gramEnd"/>
      <w:r>
        <w:t xml:space="preserve"> have a much smaller variability in profits than purely domes</w:t>
      </w:r>
      <w:r>
        <w:t>tic firms. Although these reasons are sufficient to explain international investments they leave one basic question unanswered with regard to direct foreign investments. That is, they cannot explain why the residents of a nation do not borrow from other na</w:t>
      </w:r>
      <w:r>
        <w:t>tions and themselves make real investments in their own nation rather than accept direct investments from abroad. After all, the residents of a nation can be expected to be more familiar with local conditions, and thus to be at a competitive advantage with</w:t>
      </w:r>
      <w:r>
        <w:t xml:space="preserve"> respect to foreign investors. There are several explanations for this. The most important is that many large corporations, usually in monopolistic and oligopolistic markets, often have some unique production knowledge or managerial skill that could easily</w:t>
      </w:r>
      <w:r>
        <w:t xml:space="preserve"> and profitably be utilized abroad and over which the corporation wants to retain direct control. In such a situation,</w:t>
      </w:r>
      <w:r>
        <w:rPr>
          <w:spacing w:val="40"/>
        </w:rPr>
        <w:t xml:space="preserve"> </w:t>
      </w:r>
      <w:r>
        <w:t>the firm will make direct investments abroad. This involves horizontal integration or the production abroad of a differentiated product t</w:t>
      </w:r>
      <w:r>
        <w:t>hat is also produced at home. This helps serve the foreign market better by adapting to local conditions than through exports.</w:t>
      </w:r>
    </w:p>
    <w:p w:rsidR="0065005A" w:rsidRDefault="0065005A">
      <w:pPr>
        <w:pStyle w:val="BodyText"/>
        <w:spacing w:before="204"/>
      </w:pPr>
    </w:p>
    <w:p w:rsidR="0065005A" w:rsidRDefault="00753B8C">
      <w:pPr>
        <w:pStyle w:val="ListParagraph"/>
        <w:numPr>
          <w:ilvl w:val="0"/>
          <w:numId w:val="49"/>
        </w:numPr>
        <w:tabs>
          <w:tab w:val="left" w:pos="876"/>
        </w:tabs>
      </w:pPr>
      <w:r>
        <w:t>The</w:t>
      </w:r>
      <w:r>
        <w:rPr>
          <w:spacing w:val="22"/>
        </w:rPr>
        <w:t xml:space="preserve"> </w:t>
      </w:r>
      <w:r>
        <w:t>passage</w:t>
      </w:r>
      <w:r>
        <w:rPr>
          <w:spacing w:val="21"/>
        </w:rPr>
        <w:t xml:space="preserve"> </w:t>
      </w:r>
      <w:r>
        <w:t>focuses</w:t>
      </w:r>
      <w:r>
        <w:rPr>
          <w:spacing w:val="26"/>
        </w:rPr>
        <w:t xml:space="preserve"> </w:t>
      </w:r>
      <w:r>
        <w:t>on</w:t>
      </w:r>
      <w:r>
        <w:rPr>
          <w:spacing w:val="25"/>
        </w:rPr>
        <w:t xml:space="preserve"> </w:t>
      </w:r>
      <w:r>
        <w:t>the</w:t>
      </w:r>
      <w:r>
        <w:rPr>
          <w:spacing w:val="23"/>
        </w:rPr>
        <w:t xml:space="preserve"> </w:t>
      </w:r>
      <w:r>
        <w:t>aspects</w:t>
      </w:r>
      <w:r>
        <w:rPr>
          <w:spacing w:val="23"/>
        </w:rPr>
        <w:t xml:space="preserve"> </w:t>
      </w:r>
      <w:r>
        <w:t>mainly</w:t>
      </w:r>
      <w:r>
        <w:rPr>
          <w:spacing w:val="21"/>
        </w:rPr>
        <w:t xml:space="preserve"> </w:t>
      </w:r>
      <w:r>
        <w:t>related</w:t>
      </w:r>
      <w:r>
        <w:rPr>
          <w:spacing w:val="24"/>
        </w:rPr>
        <w:t xml:space="preserve"> </w:t>
      </w:r>
      <w:r>
        <w:rPr>
          <w:spacing w:val="-5"/>
        </w:rPr>
        <w:t>to</w:t>
      </w:r>
    </w:p>
    <w:p w:rsidR="0065005A" w:rsidRDefault="00753B8C">
      <w:pPr>
        <w:pStyle w:val="ListParagraph"/>
        <w:numPr>
          <w:ilvl w:val="1"/>
          <w:numId w:val="49"/>
        </w:numPr>
        <w:tabs>
          <w:tab w:val="left" w:pos="1593"/>
        </w:tabs>
        <w:spacing w:before="88"/>
        <w:ind w:left="1593" w:hanging="719"/>
      </w:pPr>
      <w:r>
        <w:t>Indirect</w:t>
      </w:r>
      <w:r>
        <w:rPr>
          <w:spacing w:val="18"/>
        </w:rPr>
        <w:t xml:space="preserve"> </w:t>
      </w:r>
      <w:r>
        <w:t>control</w:t>
      </w:r>
      <w:r>
        <w:rPr>
          <w:spacing w:val="22"/>
        </w:rPr>
        <w:t xml:space="preserve"> </w:t>
      </w:r>
      <w:r>
        <w:t>over</w:t>
      </w:r>
      <w:r>
        <w:rPr>
          <w:spacing w:val="19"/>
        </w:rPr>
        <w:t xml:space="preserve"> </w:t>
      </w:r>
      <w:r>
        <w:rPr>
          <w:spacing w:val="-2"/>
        </w:rPr>
        <w:t>investments</w:t>
      </w:r>
    </w:p>
    <w:p w:rsidR="0065005A" w:rsidRDefault="00753B8C">
      <w:pPr>
        <w:pStyle w:val="ListParagraph"/>
        <w:numPr>
          <w:ilvl w:val="1"/>
          <w:numId w:val="49"/>
        </w:numPr>
        <w:tabs>
          <w:tab w:val="left" w:pos="1593"/>
        </w:tabs>
        <w:spacing w:before="85"/>
        <w:ind w:left="1593" w:hanging="719"/>
      </w:pPr>
      <w:r>
        <w:t>International</w:t>
      </w:r>
      <w:r>
        <w:rPr>
          <w:spacing w:val="13"/>
        </w:rPr>
        <w:t xml:space="preserve"> </w:t>
      </w:r>
      <w:r>
        <w:t>orientation</w:t>
      </w:r>
      <w:r>
        <w:rPr>
          <w:spacing w:val="13"/>
        </w:rPr>
        <w:t xml:space="preserve"> </w:t>
      </w:r>
      <w:r>
        <w:t>of</w:t>
      </w:r>
      <w:r>
        <w:rPr>
          <w:spacing w:val="21"/>
        </w:rPr>
        <w:t xml:space="preserve"> </w:t>
      </w:r>
      <w:r>
        <w:rPr>
          <w:spacing w:val="-2"/>
        </w:rPr>
        <w:t>investment</w:t>
      </w:r>
    </w:p>
    <w:p w:rsidR="0065005A" w:rsidRDefault="00753B8C">
      <w:pPr>
        <w:pStyle w:val="ListParagraph"/>
        <w:numPr>
          <w:ilvl w:val="1"/>
          <w:numId w:val="49"/>
        </w:numPr>
        <w:tabs>
          <w:tab w:val="left" w:pos="1593"/>
        </w:tabs>
        <w:spacing w:before="88"/>
        <w:ind w:left="1593" w:hanging="719"/>
      </w:pPr>
      <w:r>
        <w:t>Sales</w:t>
      </w:r>
      <w:r>
        <w:rPr>
          <w:spacing w:val="16"/>
        </w:rPr>
        <w:t xml:space="preserve"> </w:t>
      </w:r>
      <w:r>
        <w:rPr>
          <w:spacing w:val="-2"/>
        </w:rPr>
        <w:t>facilities</w:t>
      </w:r>
    </w:p>
    <w:p w:rsidR="0065005A" w:rsidRDefault="00753B8C">
      <w:pPr>
        <w:pStyle w:val="ListParagraph"/>
        <w:numPr>
          <w:ilvl w:val="1"/>
          <w:numId w:val="49"/>
        </w:numPr>
        <w:tabs>
          <w:tab w:val="left" w:pos="1593"/>
        </w:tabs>
        <w:spacing w:before="86"/>
        <w:ind w:left="1593" w:hanging="719"/>
      </w:pPr>
      <w:r>
        <w:t>Risks</w:t>
      </w:r>
      <w:r>
        <w:rPr>
          <w:spacing w:val="19"/>
        </w:rPr>
        <w:t xml:space="preserve"> </w:t>
      </w:r>
      <w:r>
        <w:t>involved</w:t>
      </w:r>
      <w:r>
        <w:rPr>
          <w:spacing w:val="21"/>
        </w:rPr>
        <w:t xml:space="preserve"> </w:t>
      </w:r>
      <w:r>
        <w:t>in</w:t>
      </w:r>
      <w:r>
        <w:rPr>
          <w:spacing w:val="21"/>
        </w:rPr>
        <w:t xml:space="preserve"> </w:t>
      </w:r>
      <w:r>
        <w:t>integration</w:t>
      </w:r>
      <w:r>
        <w:rPr>
          <w:spacing w:val="22"/>
        </w:rPr>
        <w:t xml:space="preserve"> </w:t>
      </w:r>
      <w:r>
        <w:t>of</w:t>
      </w:r>
      <w:r>
        <w:rPr>
          <w:spacing w:val="27"/>
        </w:rPr>
        <w:t xml:space="preserve"> </w:t>
      </w:r>
      <w:r>
        <w:rPr>
          <w:spacing w:val="-2"/>
        </w:rPr>
        <w:t>production</w:t>
      </w:r>
    </w:p>
    <w:p w:rsidR="0065005A" w:rsidRDefault="0065005A">
      <w:pPr>
        <w:pStyle w:val="BodyText"/>
        <w:spacing w:before="175"/>
      </w:pPr>
    </w:p>
    <w:p w:rsidR="0065005A" w:rsidRDefault="00753B8C">
      <w:pPr>
        <w:pStyle w:val="ListParagraph"/>
        <w:numPr>
          <w:ilvl w:val="0"/>
          <w:numId w:val="49"/>
        </w:numPr>
        <w:tabs>
          <w:tab w:val="left" w:pos="876"/>
        </w:tabs>
      </w:pPr>
      <w:r>
        <w:t>The</w:t>
      </w:r>
      <w:r>
        <w:rPr>
          <w:spacing w:val="22"/>
        </w:rPr>
        <w:t xml:space="preserve"> </w:t>
      </w:r>
      <w:r>
        <w:t>possible</w:t>
      </w:r>
      <w:r>
        <w:rPr>
          <w:spacing w:val="24"/>
        </w:rPr>
        <w:t xml:space="preserve"> </w:t>
      </w:r>
      <w:r>
        <w:t>reasons</w:t>
      </w:r>
      <w:r>
        <w:rPr>
          <w:spacing w:val="21"/>
        </w:rPr>
        <w:t xml:space="preserve"> </w:t>
      </w:r>
      <w:r>
        <w:t>for</w:t>
      </w:r>
      <w:r>
        <w:rPr>
          <w:spacing w:val="28"/>
        </w:rPr>
        <w:t xml:space="preserve"> </w:t>
      </w:r>
      <w:r>
        <w:t>direct</w:t>
      </w:r>
      <w:r>
        <w:rPr>
          <w:spacing w:val="22"/>
        </w:rPr>
        <w:t xml:space="preserve"> </w:t>
      </w:r>
      <w:r>
        <w:t>foreign</w:t>
      </w:r>
      <w:r>
        <w:rPr>
          <w:spacing w:val="25"/>
        </w:rPr>
        <w:t xml:space="preserve"> </w:t>
      </w:r>
      <w:r>
        <w:t>investment</w:t>
      </w:r>
      <w:r>
        <w:rPr>
          <w:spacing w:val="27"/>
        </w:rPr>
        <w:t xml:space="preserve"> </w:t>
      </w:r>
      <w:r>
        <w:t>can</w:t>
      </w:r>
      <w:r>
        <w:rPr>
          <w:spacing w:val="23"/>
        </w:rPr>
        <w:t xml:space="preserve"> </w:t>
      </w:r>
      <w:r>
        <w:rPr>
          <w:spacing w:val="-5"/>
        </w:rPr>
        <w:t>be</w:t>
      </w:r>
    </w:p>
    <w:p w:rsidR="0065005A" w:rsidRDefault="00753B8C">
      <w:pPr>
        <w:pStyle w:val="ListParagraph"/>
        <w:numPr>
          <w:ilvl w:val="0"/>
          <w:numId w:val="42"/>
        </w:numPr>
        <w:tabs>
          <w:tab w:val="left" w:pos="1593"/>
        </w:tabs>
        <w:spacing w:before="88"/>
        <w:ind w:left="1593" w:hanging="719"/>
      </w:pPr>
      <w:r>
        <w:t>Higher</w:t>
      </w:r>
      <w:r>
        <w:rPr>
          <w:spacing w:val="21"/>
        </w:rPr>
        <w:t xml:space="preserve"> </w:t>
      </w:r>
      <w:r>
        <w:rPr>
          <w:spacing w:val="-2"/>
        </w:rPr>
        <w:t>returns</w:t>
      </w:r>
    </w:p>
    <w:p w:rsidR="0065005A" w:rsidRDefault="00753B8C">
      <w:pPr>
        <w:pStyle w:val="ListParagraph"/>
        <w:numPr>
          <w:ilvl w:val="0"/>
          <w:numId w:val="42"/>
        </w:numPr>
        <w:tabs>
          <w:tab w:val="left" w:pos="1593"/>
        </w:tabs>
        <w:spacing w:before="86"/>
        <w:ind w:left="1593" w:hanging="719"/>
      </w:pPr>
      <w:r>
        <w:t>getter</w:t>
      </w:r>
      <w:r>
        <w:rPr>
          <w:spacing w:val="28"/>
        </w:rPr>
        <w:t xml:space="preserve"> </w:t>
      </w:r>
      <w:r>
        <w:t>tax</w:t>
      </w:r>
      <w:r>
        <w:rPr>
          <w:spacing w:val="23"/>
        </w:rPr>
        <w:t xml:space="preserve"> </w:t>
      </w:r>
      <w:r>
        <w:rPr>
          <w:spacing w:val="-2"/>
        </w:rPr>
        <w:t>regimes</w:t>
      </w:r>
    </w:p>
    <w:p w:rsidR="0065005A" w:rsidRDefault="00753B8C">
      <w:pPr>
        <w:pStyle w:val="ListParagraph"/>
        <w:numPr>
          <w:ilvl w:val="0"/>
          <w:numId w:val="42"/>
        </w:numPr>
        <w:tabs>
          <w:tab w:val="left" w:pos="1593"/>
        </w:tabs>
        <w:spacing w:before="90"/>
        <w:ind w:left="1593" w:hanging="719"/>
      </w:pPr>
      <w:r>
        <w:t>Availability</w:t>
      </w:r>
      <w:r>
        <w:rPr>
          <w:spacing w:val="12"/>
        </w:rPr>
        <w:t xml:space="preserve"> </w:t>
      </w:r>
      <w:r>
        <w:t>of</w:t>
      </w:r>
      <w:r>
        <w:rPr>
          <w:spacing w:val="24"/>
        </w:rPr>
        <w:t xml:space="preserve"> </w:t>
      </w:r>
      <w:r>
        <w:rPr>
          <w:spacing w:val="-2"/>
        </w:rPr>
        <w:t>infrastructure</w:t>
      </w:r>
    </w:p>
    <w:p w:rsidR="0065005A" w:rsidRDefault="00753B8C">
      <w:pPr>
        <w:pStyle w:val="ListParagraph"/>
        <w:numPr>
          <w:ilvl w:val="0"/>
          <w:numId w:val="42"/>
        </w:numPr>
        <w:tabs>
          <w:tab w:val="left" w:pos="1593"/>
        </w:tabs>
        <w:spacing w:before="85"/>
        <w:ind w:left="1593" w:hanging="719"/>
      </w:pPr>
      <w:r>
        <w:t>Risk</w:t>
      </w:r>
      <w:r>
        <w:rPr>
          <w:spacing w:val="26"/>
        </w:rPr>
        <w:t xml:space="preserve"> </w:t>
      </w:r>
      <w:r>
        <w:rPr>
          <w:spacing w:val="-2"/>
        </w:rPr>
        <w:t>mitigation</w:t>
      </w:r>
    </w:p>
    <w:p w:rsidR="0065005A" w:rsidRDefault="00753B8C">
      <w:pPr>
        <w:pStyle w:val="ListParagraph"/>
        <w:numPr>
          <w:ilvl w:val="0"/>
          <w:numId w:val="42"/>
        </w:numPr>
        <w:tabs>
          <w:tab w:val="left" w:pos="1593"/>
        </w:tabs>
        <w:spacing w:before="90"/>
        <w:ind w:left="1593" w:hanging="719"/>
      </w:pPr>
      <w:r>
        <w:t>Financial</w:t>
      </w:r>
      <w:r>
        <w:rPr>
          <w:spacing w:val="20"/>
        </w:rPr>
        <w:t xml:space="preserve"> </w:t>
      </w:r>
      <w:r>
        <w:t>support</w:t>
      </w:r>
      <w:r>
        <w:rPr>
          <w:spacing w:val="18"/>
        </w:rPr>
        <w:t xml:space="preserve"> </w:t>
      </w:r>
      <w:r>
        <w:t>from</w:t>
      </w:r>
      <w:r>
        <w:rPr>
          <w:spacing w:val="23"/>
        </w:rPr>
        <w:t xml:space="preserve"> </w:t>
      </w:r>
      <w:r>
        <w:t>local</w:t>
      </w:r>
      <w:r>
        <w:rPr>
          <w:spacing w:val="21"/>
        </w:rPr>
        <w:t xml:space="preserve"> </w:t>
      </w:r>
      <w:r>
        <w:rPr>
          <w:spacing w:val="-2"/>
        </w:rPr>
        <w:t>investors</w:t>
      </w:r>
    </w:p>
    <w:p w:rsidR="0065005A" w:rsidRDefault="00753B8C">
      <w:pPr>
        <w:pStyle w:val="BodyText"/>
        <w:spacing w:before="88"/>
        <w:ind w:left="876"/>
      </w:pPr>
      <w:r>
        <w:t>Choose</w:t>
      </w:r>
      <w:r>
        <w:rPr>
          <w:spacing w:val="21"/>
        </w:rPr>
        <w:t xml:space="preserve"> </w:t>
      </w:r>
      <w:r>
        <w:t>the</w:t>
      </w:r>
      <w:r>
        <w:rPr>
          <w:spacing w:val="23"/>
        </w:rPr>
        <w:t xml:space="preserve"> </w:t>
      </w:r>
      <w:r>
        <w:t>correct</w:t>
      </w:r>
      <w:r>
        <w:rPr>
          <w:spacing w:val="26"/>
        </w:rPr>
        <w:t xml:space="preserve"> </w:t>
      </w:r>
      <w:r>
        <w:t>answer</w:t>
      </w:r>
      <w:r>
        <w:rPr>
          <w:spacing w:val="25"/>
        </w:rPr>
        <w:t xml:space="preserve"> </w:t>
      </w:r>
      <w:r>
        <w:t>from</w:t>
      </w:r>
      <w:r>
        <w:rPr>
          <w:spacing w:val="24"/>
        </w:rPr>
        <w:t xml:space="preserve"> </w:t>
      </w:r>
      <w:r>
        <w:t>the</w:t>
      </w:r>
      <w:r>
        <w:rPr>
          <w:spacing w:val="23"/>
        </w:rPr>
        <w:t xml:space="preserve"> </w:t>
      </w:r>
      <w:r>
        <w:t>options</w:t>
      </w:r>
      <w:r>
        <w:rPr>
          <w:spacing w:val="23"/>
        </w:rPr>
        <w:t xml:space="preserve"> </w:t>
      </w:r>
      <w:r>
        <w:t>given</w:t>
      </w:r>
      <w:r>
        <w:rPr>
          <w:spacing w:val="25"/>
        </w:rPr>
        <w:t xml:space="preserve"> </w:t>
      </w:r>
      <w:r>
        <w:rPr>
          <w:spacing w:val="-2"/>
        </w:rPr>
        <w:t>below</w:t>
      </w:r>
    </w:p>
    <w:p w:rsidR="0065005A" w:rsidRDefault="00753B8C">
      <w:pPr>
        <w:pStyle w:val="BodyText"/>
        <w:tabs>
          <w:tab w:val="left" w:pos="1593"/>
          <w:tab w:val="left" w:pos="5192"/>
          <w:tab w:val="left" w:pos="5912"/>
        </w:tabs>
        <w:spacing w:before="86"/>
        <w:ind w:left="876"/>
      </w:pPr>
      <w:r>
        <w:rPr>
          <w:spacing w:val="-5"/>
        </w:rPr>
        <w:t>(1)</w:t>
      </w:r>
      <w:r>
        <w:tab/>
        <w:t>(</w:t>
      </w:r>
      <w:proofErr w:type="gramStart"/>
      <w:r>
        <w:t>a</w:t>
      </w:r>
      <w:proofErr w:type="gramEnd"/>
      <w:r>
        <w:t>),</w:t>
      </w:r>
      <w:r>
        <w:rPr>
          <w:spacing w:val="25"/>
        </w:rPr>
        <w:t xml:space="preserve"> </w:t>
      </w:r>
      <w:r>
        <w:t>(d)</w:t>
      </w:r>
      <w:r>
        <w:rPr>
          <w:spacing w:val="29"/>
        </w:rPr>
        <w:t xml:space="preserve"> </w:t>
      </w:r>
      <w:r>
        <w:t>and</w:t>
      </w:r>
      <w:r>
        <w:rPr>
          <w:spacing w:val="28"/>
        </w:rPr>
        <w:t xml:space="preserve"> </w:t>
      </w:r>
      <w:r>
        <w:t>(e)</w:t>
      </w:r>
      <w:r>
        <w:rPr>
          <w:spacing w:val="29"/>
        </w:rPr>
        <w:t xml:space="preserve"> </w:t>
      </w:r>
      <w:r>
        <w:rPr>
          <w:spacing w:val="-4"/>
        </w:rPr>
        <w:t>only</w:t>
      </w:r>
      <w:r>
        <w:tab/>
      </w:r>
      <w:r>
        <w:rPr>
          <w:spacing w:val="-5"/>
        </w:rPr>
        <w:t>(2)</w:t>
      </w:r>
      <w:r>
        <w:tab/>
        <w:t>(b),</w:t>
      </w:r>
      <w:r>
        <w:rPr>
          <w:spacing w:val="27"/>
        </w:rPr>
        <w:t xml:space="preserve"> </w:t>
      </w:r>
      <w:r>
        <w:t>(c)</w:t>
      </w:r>
      <w:r>
        <w:rPr>
          <w:spacing w:val="28"/>
        </w:rPr>
        <w:t xml:space="preserve"> </w:t>
      </w:r>
      <w:r>
        <w:t>and</w:t>
      </w:r>
      <w:r>
        <w:rPr>
          <w:spacing w:val="28"/>
        </w:rPr>
        <w:t xml:space="preserve"> </w:t>
      </w:r>
      <w:r>
        <w:t>d)</w:t>
      </w:r>
      <w:r>
        <w:rPr>
          <w:spacing w:val="29"/>
        </w:rPr>
        <w:t xml:space="preserve"> </w:t>
      </w:r>
      <w:r>
        <w:rPr>
          <w:spacing w:val="-4"/>
        </w:rPr>
        <w:t>only</w:t>
      </w:r>
    </w:p>
    <w:p w:rsidR="0065005A" w:rsidRDefault="00753B8C">
      <w:pPr>
        <w:pStyle w:val="BodyText"/>
        <w:tabs>
          <w:tab w:val="left" w:pos="1593"/>
          <w:tab w:val="left" w:pos="5192"/>
          <w:tab w:val="left" w:pos="5912"/>
        </w:tabs>
        <w:spacing w:before="88"/>
        <w:ind w:left="876"/>
      </w:pPr>
      <w:r>
        <w:rPr>
          <w:spacing w:val="-5"/>
        </w:rPr>
        <w:t>(3)</w:t>
      </w:r>
      <w:r>
        <w:tab/>
        <w:t>(</w:t>
      </w:r>
      <w:proofErr w:type="gramStart"/>
      <w:r>
        <w:t>a</w:t>
      </w:r>
      <w:proofErr w:type="gramEnd"/>
      <w:r>
        <w:t>),</w:t>
      </w:r>
      <w:r>
        <w:rPr>
          <w:spacing w:val="27"/>
        </w:rPr>
        <w:t xml:space="preserve"> </w:t>
      </w:r>
      <w:r>
        <w:t>(b)</w:t>
      </w:r>
      <w:r>
        <w:rPr>
          <w:spacing w:val="29"/>
        </w:rPr>
        <w:t xml:space="preserve"> </w:t>
      </w:r>
      <w:r>
        <w:t>and</w:t>
      </w:r>
      <w:r>
        <w:rPr>
          <w:spacing w:val="28"/>
        </w:rPr>
        <w:t xml:space="preserve"> </w:t>
      </w:r>
      <w:r>
        <w:t>(c)</w:t>
      </w:r>
      <w:r>
        <w:rPr>
          <w:spacing w:val="29"/>
        </w:rPr>
        <w:t xml:space="preserve"> </w:t>
      </w:r>
      <w:r>
        <w:rPr>
          <w:spacing w:val="-4"/>
        </w:rPr>
        <w:t>only</w:t>
      </w:r>
      <w:r>
        <w:tab/>
      </w:r>
      <w:r>
        <w:rPr>
          <w:spacing w:val="-5"/>
        </w:rPr>
        <w:t>(4)</w:t>
      </w:r>
      <w:r>
        <w:tab/>
        <w:t>(d),</w:t>
      </w:r>
      <w:r>
        <w:rPr>
          <w:spacing w:val="28"/>
        </w:rPr>
        <w:t xml:space="preserve"> </w:t>
      </w:r>
      <w:r>
        <w:t>(e)</w:t>
      </w:r>
      <w:r>
        <w:rPr>
          <w:spacing w:val="28"/>
        </w:rPr>
        <w:t xml:space="preserve"> </w:t>
      </w:r>
      <w:r>
        <w:t>and</w:t>
      </w:r>
      <w:r>
        <w:rPr>
          <w:spacing w:val="30"/>
        </w:rPr>
        <w:t xml:space="preserve"> </w:t>
      </w:r>
      <w:r>
        <w:t>f)</w:t>
      </w:r>
      <w:r>
        <w:rPr>
          <w:spacing w:val="30"/>
        </w:rPr>
        <w:t xml:space="preserve"> </w:t>
      </w:r>
      <w:r>
        <w:rPr>
          <w:spacing w:val="-4"/>
        </w:rPr>
        <w:t>only</w:t>
      </w:r>
    </w:p>
    <w:p w:rsidR="0065005A" w:rsidRDefault="0065005A">
      <w:pPr>
        <w:pStyle w:val="BodyText"/>
        <w:spacing w:before="176"/>
      </w:pPr>
    </w:p>
    <w:p w:rsidR="0065005A" w:rsidRDefault="00753B8C">
      <w:pPr>
        <w:pStyle w:val="ListParagraph"/>
        <w:numPr>
          <w:ilvl w:val="0"/>
          <w:numId w:val="49"/>
        </w:numPr>
        <w:tabs>
          <w:tab w:val="left" w:pos="876"/>
        </w:tabs>
      </w:pPr>
      <w:r>
        <w:t>Purely</w:t>
      </w:r>
      <w:r>
        <w:rPr>
          <w:spacing w:val="21"/>
        </w:rPr>
        <w:t xml:space="preserve"> </w:t>
      </w:r>
      <w:r>
        <w:t>domestic</w:t>
      </w:r>
      <w:r>
        <w:rPr>
          <w:spacing w:val="24"/>
        </w:rPr>
        <w:t xml:space="preserve"> </w:t>
      </w:r>
      <w:r>
        <w:t>firms</w:t>
      </w:r>
      <w:r>
        <w:rPr>
          <w:spacing w:val="27"/>
        </w:rPr>
        <w:t xml:space="preserve"> </w:t>
      </w:r>
      <w:r>
        <w:t>are</w:t>
      </w:r>
      <w:r>
        <w:rPr>
          <w:spacing w:val="26"/>
        </w:rPr>
        <w:t xml:space="preserve"> </w:t>
      </w:r>
      <w:r>
        <w:t>affected</w:t>
      </w:r>
      <w:r>
        <w:rPr>
          <w:spacing w:val="25"/>
        </w:rPr>
        <w:t xml:space="preserve"> </w:t>
      </w:r>
      <w:r>
        <w:rPr>
          <w:spacing w:val="-5"/>
        </w:rPr>
        <w:t>by</w:t>
      </w:r>
    </w:p>
    <w:p w:rsidR="0065005A" w:rsidRDefault="00753B8C">
      <w:pPr>
        <w:pStyle w:val="ListParagraph"/>
        <w:numPr>
          <w:ilvl w:val="1"/>
          <w:numId w:val="49"/>
        </w:numPr>
        <w:tabs>
          <w:tab w:val="left" w:pos="1593"/>
          <w:tab w:val="left" w:pos="5192"/>
          <w:tab w:val="left" w:pos="5912"/>
        </w:tabs>
        <w:spacing w:before="85"/>
        <w:ind w:left="1593" w:hanging="719"/>
      </w:pPr>
      <w:r>
        <w:t>Law</w:t>
      </w:r>
      <w:r>
        <w:rPr>
          <w:spacing w:val="19"/>
        </w:rPr>
        <w:t xml:space="preserve"> </w:t>
      </w:r>
      <w:r>
        <w:t>interest</w:t>
      </w:r>
      <w:r>
        <w:rPr>
          <w:spacing w:val="27"/>
        </w:rPr>
        <w:t xml:space="preserve"> </w:t>
      </w:r>
      <w:r>
        <w:rPr>
          <w:spacing w:val="-4"/>
        </w:rPr>
        <w:t>rates</w:t>
      </w:r>
      <w:r>
        <w:tab/>
      </w:r>
      <w:r>
        <w:rPr>
          <w:spacing w:val="-5"/>
        </w:rPr>
        <w:t>(2)</w:t>
      </w:r>
      <w:r>
        <w:tab/>
        <w:t>Small</w:t>
      </w:r>
      <w:r>
        <w:rPr>
          <w:spacing w:val="16"/>
        </w:rPr>
        <w:t xml:space="preserve"> </w:t>
      </w:r>
      <w:r>
        <w:t>variability</w:t>
      </w:r>
      <w:r>
        <w:rPr>
          <w:spacing w:val="18"/>
        </w:rPr>
        <w:t xml:space="preserve"> </w:t>
      </w:r>
      <w:r>
        <w:t>of</w:t>
      </w:r>
      <w:r>
        <w:rPr>
          <w:spacing w:val="27"/>
        </w:rPr>
        <w:t xml:space="preserve"> </w:t>
      </w:r>
      <w:r>
        <w:rPr>
          <w:spacing w:val="-2"/>
        </w:rPr>
        <w:t>profits</w:t>
      </w:r>
    </w:p>
    <w:p w:rsidR="0065005A" w:rsidRDefault="00753B8C">
      <w:pPr>
        <w:pStyle w:val="BodyText"/>
        <w:tabs>
          <w:tab w:val="left" w:pos="1593"/>
          <w:tab w:val="left" w:pos="5192"/>
          <w:tab w:val="left" w:pos="5912"/>
        </w:tabs>
        <w:spacing w:before="88"/>
        <w:ind w:left="876"/>
      </w:pPr>
      <w:r>
        <w:rPr>
          <w:spacing w:val="-5"/>
        </w:rPr>
        <w:lastRenderedPageBreak/>
        <w:t>(3)</w:t>
      </w:r>
      <w:r>
        <w:tab/>
        <w:t>Larger</w:t>
      </w:r>
      <w:r>
        <w:rPr>
          <w:spacing w:val="22"/>
        </w:rPr>
        <w:t xml:space="preserve"> </w:t>
      </w:r>
      <w:r>
        <w:t>variability</w:t>
      </w:r>
      <w:r>
        <w:rPr>
          <w:spacing w:val="17"/>
        </w:rPr>
        <w:t xml:space="preserve"> </w:t>
      </w:r>
      <w:r>
        <w:t>of</w:t>
      </w:r>
      <w:r>
        <w:rPr>
          <w:spacing w:val="29"/>
        </w:rPr>
        <w:t xml:space="preserve"> </w:t>
      </w:r>
      <w:r>
        <w:rPr>
          <w:spacing w:val="-2"/>
        </w:rPr>
        <w:t>profits</w:t>
      </w:r>
      <w:r>
        <w:tab/>
      </w:r>
      <w:r>
        <w:rPr>
          <w:spacing w:val="-5"/>
        </w:rPr>
        <w:t>(4)</w:t>
      </w:r>
      <w:r>
        <w:tab/>
        <w:t>Export</w:t>
      </w:r>
      <w:r>
        <w:rPr>
          <w:spacing w:val="18"/>
        </w:rPr>
        <w:t xml:space="preserve"> </w:t>
      </w:r>
      <w:r>
        <w:rPr>
          <w:spacing w:val="-2"/>
        </w:rPr>
        <w:t>controls</w:t>
      </w:r>
    </w:p>
    <w:p w:rsidR="0065005A" w:rsidRDefault="0065005A">
      <w:pPr>
        <w:pStyle w:val="BodyText"/>
      </w:pPr>
    </w:p>
    <w:p w:rsidR="0065005A" w:rsidRDefault="0065005A">
      <w:pPr>
        <w:pStyle w:val="BodyText"/>
      </w:pPr>
    </w:p>
    <w:p w:rsidR="0065005A" w:rsidRDefault="0065005A">
      <w:pPr>
        <w:pStyle w:val="BodyText"/>
        <w:spacing w:before="125"/>
      </w:pPr>
    </w:p>
    <w:p w:rsidR="0065005A" w:rsidRDefault="00753B8C">
      <w:pPr>
        <w:pStyle w:val="Heading4"/>
        <w:ind w:right="288"/>
        <w:jc w:val="right"/>
        <w:rPr>
          <w:rFonts w:ascii="Trebuchet MS"/>
        </w:rPr>
      </w:pPr>
      <w:r>
        <w:rPr>
          <w:rFonts w:ascii="Trebuchet MS"/>
          <w:spacing w:val="-10"/>
          <w:w w:val="95"/>
        </w:rPr>
        <w:t>8</w:t>
      </w:r>
    </w:p>
    <w:p w:rsidR="0065005A" w:rsidRDefault="0065005A">
      <w:pPr>
        <w:pStyle w:val="Heading4"/>
        <w:jc w:val="right"/>
        <w:rPr>
          <w:rFonts w:ascii="Trebuchet MS"/>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67"/>
        <w:ind w:right="308"/>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58592" behindDoc="1" locked="0" layoutInCell="1" allowOverlap="1">
                <wp:simplePos x="0" y="0"/>
                <wp:positionH relativeFrom="page">
                  <wp:posOffset>0</wp:posOffset>
                </wp:positionH>
                <wp:positionV relativeFrom="page">
                  <wp:posOffset>-219075</wp:posOffset>
                </wp:positionV>
                <wp:extent cx="7556500" cy="1068070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w:pict>
              <v:shape w14:anchorId="200DA1CE" id="Graphic 597" o:spid="_x0000_s1026" style="position:absolute;margin-left:0;margin-top:-17.25pt;width:595pt;height:841pt;z-index:-29157888;visibility:visible;mso-wrap-style:square;mso-wrap-distance-left:0;mso-wrap-distance-top:0;mso-wrap-distance-right:0;mso-wrap-distance-bottom:0;mso-position-horizontal:absolute;mso-position-horizontal-relative:page;mso-position-vertical:absolute;mso-position-vertical-relative:page;v-text-anchor:top" coordsize="7556500,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" path="m7555992,l,,,10680192r7555992,l7555992,xe" fillcolor="#daedf3" stroked="f">
                <v:path arrowok="t"/>
                <w10:wrap anchorx="page" anchory="page"/>
              </v:shape>
            </w:pict>
          </mc:Fallback>
        </mc:AlternateContent>
      </w:r>
      <w:r>
        <w:rPr>
          <w:rFonts w:ascii="Arial"/>
          <w:b/>
          <w:noProof/>
          <w:sz w:val="20"/>
          <w:lang w:val="en-IN" w:eastAsia="en-IN"/>
        </w:rPr>
        <mc:AlternateContent>
          <mc:Choice Requires="wps">
            <w:drawing>
              <wp:anchor distT="0" distB="0" distL="0" distR="0" simplePos="0" relativeHeight="474159104" behindDoc="1" locked="0" layoutInCell="1" allowOverlap="1">
                <wp:simplePos x="0" y="0"/>
                <wp:positionH relativeFrom="page">
                  <wp:posOffset>546734</wp:posOffset>
                </wp:positionH>
                <wp:positionV relativeFrom="paragraph">
                  <wp:posOffset>249427</wp:posOffset>
                </wp:positionV>
                <wp:extent cx="6460490" cy="1206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9.639999pt;width:508.7pt;height:.95pt;mso-position-horizontal-relative:page;mso-position-vertical-relative:paragraph;z-index:-29157376" id="docshape454" filled="true" fillcolor="#000000" stroked="false">
                <v:fill type="solid"/>
                <w10:wrap type="none"/>
              </v:rect>
            </w:pict>
          </mc:Fallback>
        </mc:AlternateContent>
      </w:r>
      <w:r>
        <w:rPr>
          <w:rFonts w:ascii="Arial"/>
          <w:b/>
          <w:spacing w:val="-2"/>
          <w:sz w:val="20"/>
        </w:rPr>
        <w:t>General</w:t>
      </w:r>
      <w:r>
        <w:rPr>
          <w:rFonts w:ascii="Arial"/>
          <w:b/>
          <w:spacing w:val="-3"/>
          <w:sz w:val="20"/>
        </w:rPr>
        <w:t xml:space="preserve"> </w:t>
      </w:r>
      <w:r>
        <w:rPr>
          <w:rFonts w:ascii="Arial"/>
          <w:b/>
          <w:spacing w:val="-2"/>
          <w:sz w:val="20"/>
        </w:rPr>
        <w:t>Paper-1</w:t>
      </w:r>
      <w:r>
        <w:rPr>
          <w:rFonts w:ascii="Arial"/>
          <w:b/>
          <w:spacing w:val="-5"/>
          <w:sz w:val="20"/>
        </w:rPr>
        <w:t xml:space="preserve"> </w:t>
      </w:r>
      <w:r>
        <w:rPr>
          <w:rFonts w:ascii="Arial"/>
          <w:b/>
          <w:spacing w:val="-2"/>
          <w:sz w:val="20"/>
        </w:rPr>
        <w:t>(Dec.</w:t>
      </w:r>
      <w:r>
        <w:rPr>
          <w:rFonts w:ascii="Arial"/>
          <w:b/>
          <w:spacing w:val="-3"/>
          <w:sz w:val="20"/>
        </w:rPr>
        <w:t xml:space="preserve"> </w:t>
      </w:r>
      <w:r>
        <w:rPr>
          <w:rFonts w:ascii="Arial"/>
          <w:b/>
          <w:spacing w:val="-4"/>
          <w:sz w:val="20"/>
        </w:rPr>
        <w:t>2019)</w:t>
      </w:r>
    </w:p>
    <w:p w:rsidR="0065005A" w:rsidRDefault="0065005A">
      <w:pPr>
        <w:pStyle w:val="BodyText"/>
        <w:spacing w:before="36"/>
        <w:rPr>
          <w:rFonts w:ascii="Arial"/>
          <w:b/>
        </w:rPr>
      </w:pPr>
    </w:p>
    <w:p w:rsidR="0065005A" w:rsidRDefault="00753B8C">
      <w:pPr>
        <w:pStyle w:val="ListParagraph"/>
        <w:numPr>
          <w:ilvl w:val="0"/>
          <w:numId w:val="49"/>
        </w:numPr>
        <w:tabs>
          <w:tab w:val="left" w:pos="876"/>
        </w:tabs>
      </w:pPr>
      <w:r>
        <w:t>What</w:t>
      </w:r>
      <w:r>
        <w:rPr>
          <w:spacing w:val="20"/>
        </w:rPr>
        <w:t xml:space="preserve"> </w:t>
      </w:r>
      <w:r>
        <w:t>advantage</w:t>
      </w:r>
      <w:r>
        <w:rPr>
          <w:spacing w:val="22"/>
        </w:rPr>
        <w:t xml:space="preserve"> </w:t>
      </w:r>
      <w:r>
        <w:t>do</w:t>
      </w:r>
      <w:r>
        <w:rPr>
          <w:spacing w:val="22"/>
        </w:rPr>
        <w:t xml:space="preserve"> </w:t>
      </w:r>
      <w:r>
        <w:t>large</w:t>
      </w:r>
      <w:r>
        <w:rPr>
          <w:spacing w:val="21"/>
        </w:rPr>
        <w:t xml:space="preserve"> </w:t>
      </w:r>
      <w:r>
        <w:t>corporations</w:t>
      </w:r>
      <w:r>
        <w:rPr>
          <w:spacing w:val="21"/>
        </w:rPr>
        <w:t xml:space="preserve"> </w:t>
      </w:r>
      <w:r>
        <w:t>have</w:t>
      </w:r>
      <w:r>
        <w:rPr>
          <w:spacing w:val="22"/>
        </w:rPr>
        <w:t xml:space="preserve"> </w:t>
      </w:r>
      <w:r>
        <w:t>in</w:t>
      </w:r>
      <w:r>
        <w:rPr>
          <w:spacing w:val="21"/>
        </w:rPr>
        <w:t xml:space="preserve"> </w:t>
      </w:r>
      <w:r>
        <w:t>oligopolistic</w:t>
      </w:r>
      <w:r>
        <w:rPr>
          <w:spacing w:val="22"/>
        </w:rPr>
        <w:t xml:space="preserve"> </w:t>
      </w:r>
      <w:r>
        <w:rPr>
          <w:spacing w:val="-2"/>
        </w:rPr>
        <w:t>markets?</w:t>
      </w:r>
    </w:p>
    <w:p w:rsidR="0065005A" w:rsidRDefault="00753B8C">
      <w:pPr>
        <w:pStyle w:val="ListParagraph"/>
        <w:numPr>
          <w:ilvl w:val="1"/>
          <w:numId w:val="49"/>
        </w:numPr>
        <w:tabs>
          <w:tab w:val="left" w:pos="1593"/>
        </w:tabs>
        <w:spacing w:before="88"/>
        <w:ind w:left="1593" w:hanging="719"/>
      </w:pPr>
      <w:r>
        <w:t>Direct</w:t>
      </w:r>
      <w:r>
        <w:rPr>
          <w:spacing w:val="22"/>
        </w:rPr>
        <w:t xml:space="preserve"> </w:t>
      </w:r>
      <w:r>
        <w:t>control</w:t>
      </w:r>
      <w:r>
        <w:rPr>
          <w:spacing w:val="19"/>
        </w:rPr>
        <w:t xml:space="preserve"> </w:t>
      </w:r>
      <w:r>
        <w:t>over</w:t>
      </w:r>
      <w:r>
        <w:rPr>
          <w:spacing w:val="23"/>
        </w:rPr>
        <w:t xml:space="preserve"> </w:t>
      </w:r>
      <w:r>
        <w:rPr>
          <w:spacing w:val="-2"/>
        </w:rPr>
        <w:t>profitability</w:t>
      </w:r>
    </w:p>
    <w:p w:rsidR="0065005A" w:rsidRDefault="00753B8C">
      <w:pPr>
        <w:pStyle w:val="ListParagraph"/>
        <w:numPr>
          <w:ilvl w:val="1"/>
          <w:numId w:val="49"/>
        </w:numPr>
        <w:tabs>
          <w:tab w:val="left" w:pos="1593"/>
        </w:tabs>
        <w:spacing w:before="86"/>
        <w:ind w:left="1593" w:hanging="719"/>
      </w:pPr>
      <w:r>
        <w:t>Large</w:t>
      </w:r>
      <w:r>
        <w:rPr>
          <w:spacing w:val="17"/>
        </w:rPr>
        <w:t xml:space="preserve"> </w:t>
      </w:r>
      <w:r>
        <w:t>production</w:t>
      </w:r>
      <w:r>
        <w:rPr>
          <w:spacing w:val="20"/>
        </w:rPr>
        <w:t xml:space="preserve"> </w:t>
      </w:r>
      <w:r>
        <w:t>of</w:t>
      </w:r>
      <w:r>
        <w:rPr>
          <w:spacing w:val="20"/>
        </w:rPr>
        <w:t xml:space="preserve"> </w:t>
      </w:r>
      <w:r>
        <w:t>undifferentiated</w:t>
      </w:r>
      <w:r>
        <w:rPr>
          <w:spacing w:val="19"/>
        </w:rPr>
        <w:t xml:space="preserve"> </w:t>
      </w:r>
      <w:r>
        <w:rPr>
          <w:spacing w:val="-2"/>
        </w:rPr>
        <w:t>products</w:t>
      </w:r>
    </w:p>
    <w:p w:rsidR="0065005A" w:rsidRDefault="00753B8C">
      <w:pPr>
        <w:pStyle w:val="ListParagraph"/>
        <w:numPr>
          <w:ilvl w:val="1"/>
          <w:numId w:val="49"/>
        </w:numPr>
        <w:tabs>
          <w:tab w:val="left" w:pos="1593"/>
        </w:tabs>
        <w:spacing w:before="88"/>
        <w:ind w:left="1593" w:hanging="719"/>
      </w:pPr>
      <w:r>
        <w:t>Localization</w:t>
      </w:r>
      <w:r>
        <w:rPr>
          <w:spacing w:val="16"/>
        </w:rPr>
        <w:t xml:space="preserve"> </w:t>
      </w:r>
      <w:r>
        <w:t>of</w:t>
      </w:r>
      <w:r>
        <w:rPr>
          <w:spacing w:val="24"/>
        </w:rPr>
        <w:t xml:space="preserve"> </w:t>
      </w:r>
      <w:r>
        <w:t>managerial</w:t>
      </w:r>
      <w:r>
        <w:rPr>
          <w:spacing w:val="19"/>
        </w:rPr>
        <w:t xml:space="preserve"> </w:t>
      </w:r>
      <w:r>
        <w:rPr>
          <w:spacing w:val="-2"/>
        </w:rPr>
        <w:t>skills</w:t>
      </w:r>
    </w:p>
    <w:p w:rsidR="0065005A" w:rsidRDefault="00753B8C">
      <w:pPr>
        <w:pStyle w:val="ListParagraph"/>
        <w:numPr>
          <w:ilvl w:val="1"/>
          <w:numId w:val="49"/>
        </w:numPr>
        <w:tabs>
          <w:tab w:val="left" w:pos="1593"/>
        </w:tabs>
        <w:spacing w:before="90"/>
        <w:ind w:left="1593" w:hanging="719"/>
      </w:pPr>
      <w:r>
        <w:t>Eliminating</w:t>
      </w:r>
      <w:r>
        <w:rPr>
          <w:spacing w:val="25"/>
        </w:rPr>
        <w:t xml:space="preserve"> </w:t>
      </w:r>
      <w:r>
        <w:t>barriers</w:t>
      </w:r>
      <w:r>
        <w:rPr>
          <w:spacing w:val="19"/>
        </w:rPr>
        <w:t xml:space="preserve"> </w:t>
      </w:r>
      <w:r>
        <w:t>to</w:t>
      </w:r>
      <w:r>
        <w:rPr>
          <w:spacing w:val="18"/>
        </w:rPr>
        <w:t xml:space="preserve"> </w:t>
      </w:r>
      <w:r>
        <w:t>higher</w:t>
      </w:r>
      <w:r>
        <w:rPr>
          <w:spacing w:val="25"/>
        </w:rPr>
        <w:t xml:space="preserve"> </w:t>
      </w:r>
      <w:r>
        <w:rPr>
          <w:spacing w:val="-2"/>
        </w:rPr>
        <w:t>profits</w:t>
      </w:r>
    </w:p>
    <w:p w:rsidR="0065005A" w:rsidRDefault="0065005A">
      <w:pPr>
        <w:pStyle w:val="BodyText"/>
        <w:spacing w:before="171"/>
      </w:pPr>
    </w:p>
    <w:p w:rsidR="0065005A" w:rsidRDefault="00753B8C">
      <w:pPr>
        <w:pStyle w:val="ListParagraph"/>
        <w:numPr>
          <w:ilvl w:val="0"/>
          <w:numId w:val="49"/>
        </w:numPr>
        <w:tabs>
          <w:tab w:val="left" w:pos="876"/>
        </w:tabs>
      </w:pPr>
      <w:r>
        <w:t>In</w:t>
      </w:r>
      <w:r>
        <w:rPr>
          <w:spacing w:val="23"/>
        </w:rPr>
        <w:t xml:space="preserve"> </w:t>
      </w:r>
      <w:r>
        <w:t>the</w:t>
      </w:r>
      <w:r>
        <w:rPr>
          <w:spacing w:val="22"/>
        </w:rPr>
        <w:t xml:space="preserve"> </w:t>
      </w:r>
      <w:r>
        <w:t>case</w:t>
      </w:r>
      <w:r>
        <w:rPr>
          <w:spacing w:val="22"/>
        </w:rPr>
        <w:t xml:space="preserve"> </w:t>
      </w:r>
      <w:r>
        <w:t>of</w:t>
      </w:r>
      <w:r>
        <w:rPr>
          <w:spacing w:val="29"/>
        </w:rPr>
        <w:t xml:space="preserve"> </w:t>
      </w:r>
      <w:r>
        <w:t>direct</w:t>
      </w:r>
      <w:r>
        <w:rPr>
          <w:spacing w:val="24"/>
        </w:rPr>
        <w:t xml:space="preserve"> </w:t>
      </w:r>
      <w:r>
        <w:t>foreign</w:t>
      </w:r>
      <w:r>
        <w:rPr>
          <w:spacing w:val="23"/>
        </w:rPr>
        <w:t xml:space="preserve"> </w:t>
      </w:r>
      <w:r>
        <w:t>investments,</w:t>
      </w:r>
      <w:r>
        <w:rPr>
          <w:spacing w:val="27"/>
        </w:rPr>
        <w:t xml:space="preserve"> </w:t>
      </w:r>
      <w:r>
        <w:t>what</w:t>
      </w:r>
      <w:r>
        <w:rPr>
          <w:spacing w:val="24"/>
        </w:rPr>
        <w:t xml:space="preserve"> </w:t>
      </w:r>
      <w:r>
        <w:t>factor</w:t>
      </w:r>
      <w:r>
        <w:rPr>
          <w:spacing w:val="24"/>
        </w:rPr>
        <w:t xml:space="preserve"> </w:t>
      </w:r>
      <w:r>
        <w:t>remains</w:t>
      </w:r>
      <w:r>
        <w:rPr>
          <w:spacing w:val="25"/>
        </w:rPr>
        <w:t xml:space="preserve"> </w:t>
      </w:r>
      <w:r>
        <w:rPr>
          <w:spacing w:val="-2"/>
        </w:rPr>
        <w:t>unaddressed?</w:t>
      </w:r>
    </w:p>
    <w:p w:rsidR="0065005A" w:rsidRDefault="00753B8C">
      <w:pPr>
        <w:pStyle w:val="ListParagraph"/>
        <w:numPr>
          <w:ilvl w:val="1"/>
          <w:numId w:val="49"/>
        </w:numPr>
        <w:tabs>
          <w:tab w:val="left" w:pos="1593"/>
        </w:tabs>
        <w:spacing w:before="88"/>
        <w:ind w:left="1593" w:hanging="719"/>
      </w:pPr>
      <w:r>
        <w:t>Acceptance</w:t>
      </w:r>
      <w:r>
        <w:rPr>
          <w:spacing w:val="21"/>
        </w:rPr>
        <w:t xml:space="preserve"> </w:t>
      </w:r>
      <w:r>
        <w:t>of</w:t>
      </w:r>
      <w:r>
        <w:rPr>
          <w:spacing w:val="22"/>
        </w:rPr>
        <w:t xml:space="preserve"> </w:t>
      </w:r>
      <w:r>
        <w:t>foreign</w:t>
      </w:r>
      <w:r>
        <w:rPr>
          <w:spacing w:val="22"/>
        </w:rPr>
        <w:t xml:space="preserve"> </w:t>
      </w:r>
      <w:r>
        <w:rPr>
          <w:spacing w:val="-2"/>
        </w:rPr>
        <w:t>investment</w:t>
      </w:r>
    </w:p>
    <w:p w:rsidR="0065005A" w:rsidRDefault="00753B8C">
      <w:pPr>
        <w:pStyle w:val="ListParagraph"/>
        <w:numPr>
          <w:ilvl w:val="1"/>
          <w:numId w:val="49"/>
        </w:numPr>
        <w:tabs>
          <w:tab w:val="left" w:pos="1593"/>
        </w:tabs>
        <w:spacing w:before="90"/>
        <w:ind w:left="1593" w:hanging="719"/>
      </w:pPr>
      <w:r>
        <w:t>Non-acceptance</w:t>
      </w:r>
      <w:r>
        <w:rPr>
          <w:spacing w:val="17"/>
        </w:rPr>
        <w:t xml:space="preserve"> </w:t>
      </w:r>
      <w:r>
        <w:t>of</w:t>
      </w:r>
      <w:r>
        <w:rPr>
          <w:spacing w:val="23"/>
        </w:rPr>
        <w:t xml:space="preserve"> </w:t>
      </w:r>
      <w:r>
        <w:t>foreign</w:t>
      </w:r>
      <w:r>
        <w:rPr>
          <w:spacing w:val="20"/>
        </w:rPr>
        <w:t xml:space="preserve"> </w:t>
      </w:r>
      <w:r>
        <w:rPr>
          <w:spacing w:val="-2"/>
        </w:rPr>
        <w:t>investment</w:t>
      </w:r>
    </w:p>
    <w:p w:rsidR="0065005A" w:rsidRDefault="00753B8C">
      <w:pPr>
        <w:pStyle w:val="ListParagraph"/>
        <w:numPr>
          <w:ilvl w:val="1"/>
          <w:numId w:val="49"/>
        </w:numPr>
        <w:tabs>
          <w:tab w:val="left" w:pos="1593"/>
        </w:tabs>
        <w:spacing w:before="85"/>
        <w:ind w:left="1593" w:hanging="719"/>
      </w:pPr>
      <w:r>
        <w:t>Absence</w:t>
      </w:r>
      <w:r>
        <w:rPr>
          <w:spacing w:val="18"/>
        </w:rPr>
        <w:t xml:space="preserve"> </w:t>
      </w:r>
      <w:r>
        <w:t>of</w:t>
      </w:r>
      <w:r>
        <w:rPr>
          <w:spacing w:val="27"/>
        </w:rPr>
        <w:t xml:space="preserve"> </w:t>
      </w:r>
      <w:r>
        <w:t>competitive</w:t>
      </w:r>
      <w:r>
        <w:rPr>
          <w:spacing w:val="20"/>
        </w:rPr>
        <w:t xml:space="preserve"> </w:t>
      </w:r>
      <w:r>
        <w:rPr>
          <w:spacing w:val="-4"/>
        </w:rPr>
        <w:t>edge</w:t>
      </w:r>
    </w:p>
    <w:p w:rsidR="0065005A" w:rsidRDefault="00753B8C">
      <w:pPr>
        <w:pStyle w:val="ListParagraph"/>
        <w:numPr>
          <w:ilvl w:val="1"/>
          <w:numId w:val="49"/>
        </w:numPr>
        <w:tabs>
          <w:tab w:val="left" w:pos="1593"/>
        </w:tabs>
        <w:spacing w:before="88"/>
        <w:ind w:left="1593" w:hanging="719"/>
      </w:pPr>
      <w:r>
        <w:t>Role</w:t>
      </w:r>
      <w:r>
        <w:rPr>
          <w:spacing w:val="18"/>
        </w:rPr>
        <w:t xml:space="preserve"> </w:t>
      </w:r>
      <w:r>
        <w:t>of</w:t>
      </w:r>
      <w:r>
        <w:rPr>
          <w:spacing w:val="22"/>
        </w:rPr>
        <w:t xml:space="preserve"> </w:t>
      </w:r>
      <w:r>
        <w:t>monopolistic</w:t>
      </w:r>
      <w:r>
        <w:rPr>
          <w:spacing w:val="21"/>
        </w:rPr>
        <w:t xml:space="preserve"> </w:t>
      </w:r>
      <w:r>
        <w:rPr>
          <w:spacing w:val="-2"/>
        </w:rPr>
        <w:t>corporations</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753B8C" w:rsidP="00753B8C">
      <w:pPr>
        <w:pStyle w:val="BodyText"/>
        <w:tabs>
          <w:tab w:val="left" w:pos="6255"/>
        </w:tabs>
      </w:pPr>
      <w:r>
        <w:tab/>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77"/>
      </w:pPr>
    </w:p>
    <w:p w:rsidR="0065005A" w:rsidRDefault="00753B8C">
      <w:pPr>
        <w:ind w:right="137"/>
        <w:jc w:val="center"/>
        <w:rPr>
          <w:rFonts w:ascii="Arial"/>
          <w:b/>
          <w:sz w:val="26"/>
        </w:rPr>
      </w:pPr>
      <w:r>
        <w:rPr>
          <w:rFonts w:ascii="Arial"/>
          <w:b/>
          <w:noProof/>
          <w:sz w:val="26"/>
          <w:lang w:val="en-IN" w:eastAsia="en-IN"/>
        </w:rPr>
        <mc:AlternateContent>
          <mc:Choice Requires="wps">
            <w:drawing>
              <wp:anchor distT="0" distB="0" distL="0" distR="0" simplePos="0" relativeHeight="474159616" behindDoc="1" locked="0" layoutInCell="1" allowOverlap="1">
                <wp:simplePos x="0" y="0"/>
                <wp:positionH relativeFrom="page">
                  <wp:posOffset>571258</wp:posOffset>
                </wp:positionH>
                <wp:positionV relativeFrom="paragraph">
                  <wp:posOffset>1191681</wp:posOffset>
                </wp:positionV>
                <wp:extent cx="1280795" cy="128333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795" cy="1283335"/>
                        </a:xfrm>
                        <a:custGeom>
                          <a:avLst/>
                          <a:gdLst/>
                          <a:ahLst/>
                          <a:cxnLst/>
                          <a:rect l="l" t="t" r="r" b="b"/>
                          <a:pathLst>
                            <a:path w="1280795" h="1283335">
                              <a:moveTo>
                                <a:pt x="623150" y="0"/>
                              </a:moveTo>
                              <a:lnTo>
                                <a:pt x="458038" y="165100"/>
                              </a:lnTo>
                              <a:lnTo>
                                <a:pt x="463043" y="171039"/>
                              </a:lnTo>
                              <a:lnTo>
                                <a:pt x="469445" y="179371"/>
                              </a:lnTo>
                              <a:lnTo>
                                <a:pt x="496131" y="218239"/>
                              </a:lnTo>
                              <a:lnTo>
                                <a:pt x="522249" y="262763"/>
                              </a:lnTo>
                              <a:lnTo>
                                <a:pt x="570585" y="351966"/>
                              </a:lnTo>
                              <a:lnTo>
                                <a:pt x="714315" y="620253"/>
                              </a:lnTo>
                              <a:lnTo>
                                <a:pt x="810628" y="798830"/>
                              </a:lnTo>
                              <a:lnTo>
                                <a:pt x="674038" y="723908"/>
                              </a:lnTo>
                              <a:lnTo>
                                <a:pt x="354528" y="550594"/>
                              </a:lnTo>
                              <a:lnTo>
                                <a:pt x="172313" y="450850"/>
                              </a:lnTo>
                              <a:lnTo>
                                <a:pt x="0" y="623062"/>
                              </a:lnTo>
                              <a:lnTo>
                                <a:pt x="32880" y="655955"/>
                              </a:lnTo>
                              <a:lnTo>
                                <a:pt x="41366" y="648799"/>
                              </a:lnTo>
                              <a:lnTo>
                                <a:pt x="50666" y="642238"/>
                              </a:lnTo>
                              <a:lnTo>
                                <a:pt x="94030" y="624062"/>
                              </a:lnTo>
                              <a:lnTo>
                                <a:pt x="117132" y="622554"/>
                              </a:lnTo>
                              <a:lnTo>
                                <a:pt x="128129" y="624123"/>
                              </a:lnTo>
                              <a:lnTo>
                                <a:pt x="174883" y="644965"/>
                              </a:lnTo>
                              <a:lnTo>
                                <a:pt x="215607" y="679576"/>
                              </a:lnTo>
                              <a:lnTo>
                                <a:pt x="551408" y="1015364"/>
                              </a:lnTo>
                              <a:lnTo>
                                <a:pt x="580409" y="1044934"/>
                              </a:lnTo>
                              <a:lnTo>
                                <a:pt x="622896" y="1092071"/>
                              </a:lnTo>
                              <a:lnTo>
                                <a:pt x="646248" y="1125297"/>
                              </a:lnTo>
                              <a:lnTo>
                                <a:pt x="659168" y="1166749"/>
                              </a:lnTo>
                              <a:lnTo>
                                <a:pt x="658801" y="1176877"/>
                              </a:lnTo>
                              <a:lnTo>
                                <a:pt x="640836" y="1220162"/>
                              </a:lnTo>
                              <a:lnTo>
                                <a:pt x="620382" y="1249933"/>
                              </a:lnTo>
                              <a:lnTo>
                                <a:pt x="653275" y="1282827"/>
                              </a:lnTo>
                              <a:lnTo>
                                <a:pt x="857745" y="1078357"/>
                              </a:lnTo>
                              <a:lnTo>
                                <a:pt x="824852" y="1045463"/>
                              </a:lnTo>
                              <a:lnTo>
                                <a:pt x="819240" y="1049537"/>
                              </a:lnTo>
                              <a:lnTo>
                                <a:pt x="810533" y="1054814"/>
                              </a:lnTo>
                              <a:lnTo>
                                <a:pt x="767670" y="1075096"/>
                              </a:lnTo>
                              <a:lnTo>
                                <a:pt x="732523" y="1082294"/>
                              </a:lnTo>
                              <a:lnTo>
                                <a:pt x="719627" y="1079982"/>
                              </a:lnTo>
                              <a:lnTo>
                                <a:pt x="673138" y="1056639"/>
                              </a:lnTo>
                              <a:lnTo>
                                <a:pt x="632367" y="1024334"/>
                              </a:lnTo>
                              <a:lnTo>
                                <a:pt x="580986" y="975741"/>
                              </a:lnTo>
                              <a:lnTo>
                                <a:pt x="189153" y="583945"/>
                              </a:lnTo>
                              <a:lnTo>
                                <a:pt x="193751" y="579247"/>
                              </a:lnTo>
                              <a:lnTo>
                                <a:pt x="323291" y="651345"/>
                              </a:lnTo>
                              <a:lnTo>
                                <a:pt x="712947" y="865881"/>
                              </a:lnTo>
                              <a:lnTo>
                                <a:pt x="928992" y="985774"/>
                              </a:lnTo>
                              <a:lnTo>
                                <a:pt x="946899" y="967867"/>
                              </a:lnTo>
                              <a:lnTo>
                                <a:pt x="873999" y="830852"/>
                              </a:lnTo>
                              <a:lnTo>
                                <a:pt x="657320" y="418673"/>
                              </a:lnTo>
                              <a:lnTo>
                                <a:pt x="560247" y="235838"/>
                              </a:lnTo>
                              <a:lnTo>
                                <a:pt x="565543" y="230632"/>
                              </a:lnTo>
                              <a:lnTo>
                                <a:pt x="1042911" y="708025"/>
                              </a:lnTo>
                              <a:lnTo>
                                <a:pt x="1066279" y="741172"/>
                              </a:lnTo>
                              <a:lnTo>
                                <a:pt x="1070744" y="768068"/>
                              </a:lnTo>
                              <a:lnTo>
                                <a:pt x="1070216" y="777875"/>
                              </a:lnTo>
                              <a:lnTo>
                                <a:pt x="1052055" y="811783"/>
                              </a:lnTo>
                              <a:lnTo>
                                <a:pt x="1023861" y="846455"/>
                              </a:lnTo>
                              <a:lnTo>
                                <a:pt x="1056754" y="879348"/>
                              </a:lnTo>
                              <a:lnTo>
                                <a:pt x="1280401" y="655701"/>
                              </a:lnTo>
                              <a:lnTo>
                                <a:pt x="1247508" y="622807"/>
                              </a:lnTo>
                              <a:lnTo>
                                <a:pt x="1241779" y="627516"/>
                              </a:lnTo>
                              <a:lnTo>
                                <a:pt x="1234824" y="632666"/>
                              </a:lnTo>
                              <a:lnTo>
                                <a:pt x="1199089" y="654399"/>
                              </a:lnTo>
                              <a:lnTo>
                                <a:pt x="1175723" y="659951"/>
                              </a:lnTo>
                              <a:lnTo>
                                <a:pt x="1166466" y="659892"/>
                              </a:lnTo>
                              <a:lnTo>
                                <a:pt x="1126235" y="640163"/>
                              </a:lnTo>
                              <a:lnTo>
                                <a:pt x="645020" y="159385"/>
                              </a:lnTo>
                              <a:lnTo>
                                <a:pt x="621068" y="127000"/>
                              </a:lnTo>
                              <a:lnTo>
                                <a:pt x="616126" y="109632"/>
                              </a:lnTo>
                              <a:lnTo>
                                <a:pt x="616605" y="100925"/>
                              </a:lnTo>
                              <a:lnTo>
                                <a:pt x="634949" y="62229"/>
                              </a:lnTo>
                              <a:lnTo>
                                <a:pt x="656031" y="32892"/>
                              </a:lnTo>
                              <a:lnTo>
                                <a:pt x="623150" y="0"/>
                              </a:lnTo>
                              <a:close/>
                            </a:path>
                          </a:pathLst>
                        </a:custGeom>
                        <a:solidFill>
                          <a:srgbClr val="D7D7D7">
                            <a:alpha val="50195"/>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80999pt;margin-top:93.833206pt;width:100.85pt;height:101.05pt;mso-position-horizontal-relative:page;mso-position-vertical-relative:paragraph;z-index:-29156864" id="docshape456" coordorigin="900,1877" coordsize="2017,2021" path="m1881,1877l1621,2137,1629,2146,1639,2159,1681,2220,1722,2290,1798,2431,2025,2853,2176,3135,1961,3017,1458,2744,1171,2587,900,2858,951,2910,965,2898,979,2888,1048,2859,1084,2857,1101,2860,1175,2892,1239,2947,1768,3476,1814,3522,1881,3596,1917,3649,1938,3714,1937,3730,1909,3798,1877,3845,1928,3897,2250,3575,2199,3523,2190,3529,2176,3538,2109,3570,2053,3581,2033,3577,1960,3541,1895,3490,1815,3413,1197,2796,1205,2789,1409,2902,2022,3240,2363,3429,2391,3401,2276,3185,1935,2536,1782,2248,1790,2240,2542,2992,2579,3044,2586,3086,2585,3102,2556,3155,2512,3210,2564,3261,2916,2909,2864,2857,2855,2865,2844,2873,2788,2907,2751,2916,2737,2916,2673,2885,1915,2128,1878,2077,1870,2049,1871,2036,1900,1975,1933,1928,1881,1877xe" filled="true" fillcolor="#d7d7d7" stroked="false">
                <v:path arrowok="t"/>
                <v:fill opacity="32896f" type="solid"/>
                <w10:wrap type="none"/>
              </v:shape>
            </w:pict>
          </mc:Fallback>
        </mc:AlternateContent>
      </w:r>
      <w:r>
        <w:rPr>
          <w:rFonts w:ascii="Arial"/>
          <w:b/>
          <w:sz w:val="26"/>
        </w:rPr>
        <w:t>ANSWER</w:t>
      </w:r>
      <w:r>
        <w:rPr>
          <w:rFonts w:ascii="Arial"/>
          <w:b/>
          <w:spacing w:val="14"/>
          <w:sz w:val="26"/>
        </w:rPr>
        <w:t xml:space="preserve"> </w:t>
      </w:r>
      <w:r>
        <w:rPr>
          <w:rFonts w:ascii="Arial"/>
          <w:b/>
          <w:spacing w:val="-5"/>
          <w:sz w:val="26"/>
        </w:rPr>
        <w:t>KEY</w:t>
      </w:r>
    </w:p>
    <w:p w:rsidR="0065005A" w:rsidRDefault="0065005A">
      <w:pPr>
        <w:pStyle w:val="BodyText"/>
        <w:spacing w:before="4"/>
        <w:rPr>
          <w:rFonts w:ascii="Arial"/>
          <w:b/>
          <w:sz w:val="18"/>
        </w:r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9"/>
        <w:gridCol w:w="1020"/>
        <w:gridCol w:w="1019"/>
        <w:gridCol w:w="1019"/>
        <w:gridCol w:w="1019"/>
        <w:gridCol w:w="1020"/>
        <w:gridCol w:w="1019"/>
        <w:gridCol w:w="1019"/>
        <w:gridCol w:w="1019"/>
      </w:tblGrid>
      <w:tr w:rsidR="0065005A">
        <w:trPr>
          <w:trHeight w:val="285"/>
        </w:trPr>
        <w:tc>
          <w:tcPr>
            <w:tcW w:w="1020" w:type="dxa"/>
          </w:tcPr>
          <w:p w:rsidR="0065005A" w:rsidRDefault="00753B8C">
            <w:pPr>
              <w:pStyle w:val="TableParagraph"/>
              <w:spacing w:before="7"/>
              <w:ind w:left="63"/>
              <w:jc w:val="center"/>
              <w:rPr>
                <w:rFonts w:ascii="Arial"/>
                <w:b/>
              </w:rPr>
            </w:pPr>
            <w:r>
              <w:rPr>
                <w:rFonts w:ascii="Arial"/>
                <w:b/>
                <w:spacing w:val="-10"/>
              </w:rPr>
              <w:t>1</w:t>
            </w:r>
          </w:p>
        </w:tc>
        <w:tc>
          <w:tcPr>
            <w:tcW w:w="1019" w:type="dxa"/>
            <w:tcBorders>
              <w:right w:val="single" w:sz="8" w:space="0" w:color="000000"/>
            </w:tcBorders>
          </w:tcPr>
          <w:p w:rsidR="0065005A" w:rsidRDefault="00753B8C">
            <w:pPr>
              <w:pStyle w:val="TableParagraph"/>
              <w:spacing w:before="7"/>
              <w:ind w:left="59" w:right="2"/>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7"/>
              <w:ind w:left="63" w:right="6"/>
              <w:jc w:val="center"/>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7"/>
              <w:ind w:left="72" w:right="14"/>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7"/>
              <w:ind w:left="72" w:right="3"/>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7"/>
              <w:ind w:left="72" w:right="10"/>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7"/>
              <w:ind w:left="63"/>
              <w:jc w:val="center"/>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7"/>
              <w:ind w:left="72" w:right="11"/>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7"/>
              <w:ind w:left="72"/>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7"/>
              <w:ind w:left="72" w:right="4"/>
              <w:jc w:val="center"/>
              <w:rPr>
                <w:rFonts w:ascii="Arial"/>
                <w:b/>
              </w:rPr>
            </w:pPr>
            <w:r>
              <w:rPr>
                <w:rFonts w:ascii="Arial"/>
                <w:b/>
                <w:spacing w:val="-5"/>
              </w:rPr>
              <w:t>10</w:t>
            </w:r>
          </w:p>
        </w:tc>
      </w:tr>
      <w:tr w:rsidR="0065005A">
        <w:trPr>
          <w:trHeight w:val="265"/>
        </w:trPr>
        <w:tc>
          <w:tcPr>
            <w:tcW w:w="1020" w:type="dxa"/>
            <w:tcBorders>
              <w:bottom w:val="single" w:sz="8" w:space="0" w:color="000000"/>
            </w:tcBorders>
          </w:tcPr>
          <w:p w:rsidR="0065005A" w:rsidRDefault="00753B8C">
            <w:pPr>
              <w:pStyle w:val="TableParagraph"/>
              <w:spacing w:line="246" w:lineRule="exact"/>
              <w:ind w:left="63"/>
              <w:jc w:val="center"/>
            </w:pPr>
            <w:r>
              <w:rPr>
                <w:spacing w:val="-10"/>
              </w:rPr>
              <w:t>1</w:t>
            </w:r>
          </w:p>
        </w:tc>
        <w:tc>
          <w:tcPr>
            <w:tcW w:w="1019" w:type="dxa"/>
            <w:tcBorders>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1</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1</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0"/>
              <w:jc w:val="center"/>
            </w:pPr>
            <w:r>
              <w:rPr>
                <w:spacing w:val="-10"/>
              </w:rPr>
              <w:t>3</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63"/>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3</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2"/>
              <w:jc w:val="center"/>
              <w:rPr>
                <w:rFonts w:ascii="Arial"/>
                <w:b/>
              </w:rPr>
            </w:pPr>
            <w:r>
              <w:rPr>
                <w:rFonts w:ascii="Arial"/>
                <w:b/>
                <w:spacing w:val="-5"/>
              </w:rPr>
              <w:t>11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jc w:val="center"/>
              <w:rPr>
                <w:rFonts w:ascii="Arial"/>
                <w:b/>
              </w:rPr>
            </w:pPr>
            <w:r>
              <w:rPr>
                <w:rFonts w:ascii="Arial"/>
                <w:b/>
                <w:spacing w:val="-5"/>
              </w:rPr>
              <w:t>12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4"/>
              <w:jc w:val="center"/>
              <w:rPr>
                <w:rFonts w:ascii="Arial"/>
                <w:b/>
              </w:rPr>
            </w:pPr>
            <w:r>
              <w:rPr>
                <w:rFonts w:ascii="Arial"/>
                <w:b/>
                <w:spacing w:val="-5"/>
              </w:rPr>
              <w:t>13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14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5"/>
              <w:jc w:val="center"/>
              <w:rPr>
                <w:rFonts w:ascii="Arial"/>
                <w:b/>
              </w:rPr>
            </w:pPr>
            <w:r>
              <w:rPr>
                <w:rFonts w:ascii="Arial"/>
                <w:b/>
                <w:spacing w:val="-5"/>
              </w:rPr>
              <w:t>15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7"/>
              <w:jc w:val="center"/>
              <w:rPr>
                <w:rFonts w:ascii="Arial"/>
                <w:b/>
              </w:rPr>
            </w:pPr>
            <w:r>
              <w:rPr>
                <w:rFonts w:ascii="Arial"/>
                <w:b/>
                <w:spacing w:val="-5"/>
              </w:rPr>
              <w:t>16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
              <w:jc w:val="center"/>
              <w:rPr>
                <w:rFonts w:ascii="Arial"/>
                <w:b/>
              </w:rPr>
            </w:pPr>
            <w:r>
              <w:rPr>
                <w:rFonts w:ascii="Arial"/>
                <w:b/>
                <w:spacing w:val="-5"/>
              </w:rPr>
              <w:t>17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9"/>
              <w:jc w:val="center"/>
              <w:rPr>
                <w:rFonts w:ascii="Arial"/>
                <w:b/>
              </w:rPr>
            </w:pPr>
            <w:r>
              <w:rPr>
                <w:rFonts w:ascii="Arial"/>
                <w:b/>
                <w:spacing w:val="-5"/>
              </w:rPr>
              <w:t>18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2"/>
              <w:jc w:val="center"/>
              <w:rPr>
                <w:rFonts w:ascii="Arial"/>
                <w:b/>
              </w:rPr>
            </w:pPr>
            <w:r>
              <w:rPr>
                <w:rFonts w:ascii="Arial"/>
                <w:b/>
                <w:spacing w:val="-5"/>
              </w:rPr>
              <w:t>19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
              <w:jc w:val="center"/>
              <w:rPr>
                <w:rFonts w:ascii="Arial"/>
                <w:b/>
              </w:rPr>
            </w:pPr>
            <w:r>
              <w:rPr>
                <w:rFonts w:ascii="Arial"/>
                <w:b/>
                <w:spacing w:val="-5"/>
              </w:rPr>
              <w:t>20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6" w:lineRule="exact"/>
              <w:ind w:left="63"/>
              <w:jc w:val="center"/>
            </w:pPr>
            <w:r>
              <w:rPr>
                <w:spacing w:val="-10"/>
              </w:rPr>
              <w:t>2</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6" w:lineRule="exact"/>
              <w:ind w:left="59" w:right="2"/>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right="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3"/>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0"/>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6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11"/>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6" w:lineRule="exact"/>
              <w:ind w:left="72" w:right="6"/>
              <w:jc w:val="center"/>
            </w:pPr>
            <w:r>
              <w:rPr>
                <w:spacing w:val="-10"/>
              </w:rPr>
              <w:t>2</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2"/>
              <w:jc w:val="center"/>
              <w:rPr>
                <w:rFonts w:ascii="Arial"/>
                <w:b/>
              </w:rPr>
            </w:pPr>
            <w:r>
              <w:rPr>
                <w:rFonts w:ascii="Arial"/>
                <w:b/>
                <w:spacing w:val="-5"/>
              </w:rPr>
              <w:t>21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4"/>
              <w:jc w:val="center"/>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5"/>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7"/>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
              <w:jc w:val="center"/>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9"/>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2"/>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
              <w:jc w:val="center"/>
              <w:rPr>
                <w:rFonts w:ascii="Arial"/>
                <w:b/>
              </w:rPr>
            </w:pPr>
            <w:r>
              <w:rPr>
                <w:rFonts w:ascii="Arial"/>
                <w:b/>
                <w:spacing w:val="-5"/>
              </w:rPr>
              <w:t>30</w:t>
            </w:r>
          </w:p>
        </w:tc>
      </w:tr>
      <w:tr w:rsidR="0065005A">
        <w:trPr>
          <w:trHeight w:val="263"/>
        </w:trPr>
        <w:tc>
          <w:tcPr>
            <w:tcW w:w="1020" w:type="dxa"/>
            <w:tcBorders>
              <w:top w:val="single" w:sz="8" w:space="0" w:color="000000"/>
              <w:bottom w:val="single" w:sz="8" w:space="0" w:color="000000"/>
            </w:tcBorders>
          </w:tcPr>
          <w:p w:rsidR="0065005A" w:rsidRDefault="00753B8C">
            <w:pPr>
              <w:pStyle w:val="TableParagraph"/>
              <w:spacing w:line="243" w:lineRule="exact"/>
              <w:ind w:left="63"/>
              <w:jc w:val="center"/>
            </w:pPr>
            <w:r>
              <w:rPr>
                <w:spacing w:val="-10"/>
              </w:rPr>
              <w:t>4</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3"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63" w:right="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0"/>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63"/>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3" w:lineRule="exact"/>
              <w:ind w:left="72" w:right="6"/>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2"/>
              <w:jc w:val="center"/>
              <w:rPr>
                <w:rFonts w:ascii="Arial"/>
                <w:b/>
              </w:rPr>
            </w:pPr>
            <w:r>
              <w:rPr>
                <w:rFonts w:ascii="Arial"/>
                <w:b/>
                <w:spacing w:val="-5"/>
              </w:rPr>
              <w:t>31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4"/>
              <w:ind w:left="59"/>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4"/>
              <w:jc w:val="center"/>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12"/>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5"/>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7"/>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
              <w:jc w:val="center"/>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9"/>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2"/>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
              <w:jc w:val="center"/>
              <w:rPr>
                <w:rFonts w:ascii="Arial"/>
                <w:b/>
              </w:rPr>
            </w:pPr>
            <w:r>
              <w:rPr>
                <w:rFonts w:ascii="Arial"/>
                <w:b/>
                <w:spacing w:val="-5"/>
              </w:rPr>
              <w:t>40</w:t>
            </w:r>
          </w:p>
        </w:tc>
      </w:tr>
      <w:tr w:rsidR="0065005A">
        <w:trPr>
          <w:trHeight w:val="263"/>
        </w:trPr>
        <w:tc>
          <w:tcPr>
            <w:tcW w:w="1020" w:type="dxa"/>
            <w:tcBorders>
              <w:top w:val="single" w:sz="8" w:space="0" w:color="000000"/>
              <w:bottom w:val="single" w:sz="8" w:space="0" w:color="000000"/>
            </w:tcBorders>
          </w:tcPr>
          <w:p w:rsidR="0065005A" w:rsidRDefault="00753B8C">
            <w:pPr>
              <w:pStyle w:val="TableParagraph"/>
              <w:spacing w:line="241" w:lineRule="exact"/>
              <w:ind w:left="63"/>
              <w:jc w:val="center"/>
            </w:pPr>
            <w:r>
              <w:rPr>
                <w:spacing w:val="-10"/>
              </w:rPr>
              <w:t>2</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1" w:lineRule="exact"/>
              <w:ind w:left="59" w:right="2"/>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63" w:right="6"/>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3"/>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0"/>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63"/>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1" w:lineRule="exact"/>
              <w:ind w:left="72" w:right="6"/>
              <w:jc w:val="center"/>
            </w:pPr>
            <w:r>
              <w:rPr>
                <w:spacing w:val="-10"/>
              </w:rPr>
              <w:t>2</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2"/>
              <w:jc w:val="center"/>
              <w:rPr>
                <w:rFonts w:ascii="Arial"/>
                <w:b/>
              </w:rPr>
            </w:pPr>
            <w:r>
              <w:rPr>
                <w:rFonts w:ascii="Arial"/>
                <w:b/>
                <w:spacing w:val="-5"/>
              </w:rPr>
              <w:t>41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before="2"/>
              <w:ind w:left="59"/>
              <w:jc w:val="center"/>
              <w:rPr>
                <w:rFonts w:ascii="Arial"/>
                <w:b/>
              </w:rPr>
            </w:pPr>
            <w:r>
              <w:rPr>
                <w:rFonts w:ascii="Arial"/>
                <w:b/>
                <w:spacing w:val="-5"/>
              </w:rPr>
              <w:t>42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4"/>
              <w:jc w:val="center"/>
              <w:rPr>
                <w:rFonts w:ascii="Arial"/>
                <w:b/>
              </w:rPr>
            </w:pPr>
            <w:r>
              <w:rPr>
                <w:rFonts w:ascii="Arial"/>
                <w:b/>
                <w:spacing w:val="-5"/>
              </w:rPr>
              <w:t>43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12"/>
              <w:jc w:val="center"/>
              <w:rPr>
                <w:rFonts w:ascii="Arial"/>
                <w:b/>
              </w:rPr>
            </w:pPr>
            <w:r>
              <w:rPr>
                <w:rFonts w:ascii="Arial"/>
                <w:b/>
                <w:spacing w:val="-5"/>
              </w:rPr>
              <w:t>44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5"/>
              <w:jc w:val="center"/>
              <w:rPr>
                <w:rFonts w:ascii="Arial"/>
                <w:b/>
              </w:rPr>
            </w:pPr>
            <w:r>
              <w:rPr>
                <w:rFonts w:ascii="Arial"/>
                <w:b/>
                <w:spacing w:val="-5"/>
              </w:rPr>
              <w:t>45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7"/>
              <w:jc w:val="center"/>
              <w:rPr>
                <w:rFonts w:ascii="Arial"/>
                <w:b/>
              </w:rPr>
            </w:pPr>
            <w:r>
              <w:rPr>
                <w:rFonts w:ascii="Arial"/>
                <w:b/>
                <w:spacing w:val="-5"/>
              </w:rPr>
              <w:t>46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
              <w:jc w:val="center"/>
              <w:rPr>
                <w:rFonts w:ascii="Arial"/>
                <w:b/>
              </w:rPr>
            </w:pPr>
            <w:r>
              <w:rPr>
                <w:rFonts w:ascii="Arial"/>
                <w:b/>
                <w:spacing w:val="-5"/>
              </w:rPr>
              <w:t>47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9"/>
              <w:jc w:val="center"/>
              <w:rPr>
                <w:rFonts w:ascii="Arial"/>
                <w:b/>
              </w:rPr>
            </w:pPr>
            <w:r>
              <w:rPr>
                <w:rFonts w:ascii="Arial"/>
                <w:b/>
                <w:spacing w:val="-5"/>
              </w:rPr>
              <w:t>48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2"/>
              <w:jc w:val="center"/>
              <w:rPr>
                <w:rFonts w:ascii="Arial"/>
                <w:b/>
              </w:rPr>
            </w:pPr>
            <w:r>
              <w:rPr>
                <w:rFonts w:ascii="Arial"/>
                <w:b/>
                <w:spacing w:val="-5"/>
              </w:rPr>
              <w:t>49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
              <w:jc w:val="center"/>
              <w:rPr>
                <w:rFonts w:ascii="Arial"/>
                <w:b/>
              </w:rPr>
            </w:pPr>
            <w:r>
              <w:rPr>
                <w:rFonts w:ascii="Arial"/>
                <w:b/>
                <w:spacing w:val="-5"/>
              </w:rPr>
              <w:t>50</w:t>
            </w:r>
          </w:p>
        </w:tc>
      </w:tr>
      <w:tr w:rsidR="0065005A">
        <w:trPr>
          <w:trHeight w:val="265"/>
        </w:trPr>
        <w:tc>
          <w:tcPr>
            <w:tcW w:w="1020" w:type="dxa"/>
            <w:tcBorders>
              <w:top w:val="single" w:sz="8" w:space="0" w:color="000000"/>
              <w:bottom w:val="single" w:sz="8" w:space="0" w:color="000000"/>
            </w:tcBorders>
          </w:tcPr>
          <w:p w:rsidR="0065005A" w:rsidRDefault="00753B8C">
            <w:pPr>
              <w:pStyle w:val="TableParagraph"/>
              <w:spacing w:line="245" w:lineRule="exact"/>
              <w:ind w:left="63"/>
              <w:jc w:val="center"/>
            </w:pPr>
            <w:r>
              <w:rPr>
                <w:spacing w:val="-10"/>
              </w:rPr>
              <w:t>1</w:t>
            </w:r>
          </w:p>
        </w:tc>
        <w:tc>
          <w:tcPr>
            <w:tcW w:w="1019" w:type="dxa"/>
            <w:tcBorders>
              <w:top w:val="single" w:sz="8" w:space="0" w:color="000000"/>
              <w:bottom w:val="single" w:sz="8" w:space="0" w:color="000000"/>
              <w:right w:val="single" w:sz="8" w:space="0" w:color="000000"/>
            </w:tcBorders>
          </w:tcPr>
          <w:p w:rsidR="0065005A" w:rsidRDefault="00753B8C">
            <w:pPr>
              <w:pStyle w:val="TableParagraph"/>
              <w:spacing w:line="245" w:lineRule="exact"/>
              <w:ind w:left="59" w:right="2"/>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63" w:right="6"/>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0"/>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63"/>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1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line="245" w:lineRule="exact"/>
              <w:ind w:left="72" w:right="6"/>
              <w:jc w:val="center"/>
            </w:pPr>
            <w:r>
              <w:rPr>
                <w:spacing w:val="-10"/>
              </w:rPr>
              <w:t>2</w:t>
            </w:r>
          </w:p>
        </w:tc>
      </w:tr>
    </w:tbl>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rPr>
          <w:rFonts w:ascii="Arial"/>
          <w:b/>
        </w:rPr>
      </w:pPr>
    </w:p>
    <w:p w:rsidR="0065005A" w:rsidRDefault="0065005A">
      <w:pPr>
        <w:pStyle w:val="BodyText"/>
        <w:spacing w:before="25"/>
        <w:rPr>
          <w:rFonts w:ascii="Arial"/>
          <w:b/>
        </w:rPr>
      </w:pPr>
    </w:p>
    <w:p w:rsidR="0065005A" w:rsidRDefault="00753B8C">
      <w:pPr>
        <w:ind w:right="288"/>
        <w:jc w:val="right"/>
        <w:rPr>
          <w:rFonts w:ascii="Trebuchet MS"/>
          <w:b/>
        </w:rPr>
      </w:pPr>
      <w:r>
        <w:rPr>
          <w:rFonts w:ascii="Trebuchet MS"/>
          <w:b/>
          <w:spacing w:val="-10"/>
          <w:w w:val="95"/>
        </w:rPr>
        <w:t>9</w:t>
      </w:r>
    </w:p>
    <w:p w:rsidR="0065005A" w:rsidRDefault="0065005A">
      <w:pPr>
        <w:jc w:val="right"/>
        <w:rPr>
          <w:rFonts w:ascii="Trebuchet MS"/>
          <w:b/>
        </w:rPr>
        <w:sectPr w:rsidR="0065005A">
          <w:pgSz w:w="11900" w:h="16820"/>
          <w:pgMar w:top="52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pStyle w:val="Heading1"/>
        <w:spacing w:before="390"/>
      </w:pPr>
      <w:r>
        <w:rPr>
          <w:noProof/>
          <w:lang w:val="en-IN" w:eastAsia="en-IN"/>
        </w:rPr>
        <w:lastRenderedPageBreak/>
        <mc:AlternateContent>
          <mc:Choice Requires="wps">
            <w:drawing>
              <wp:anchor distT="0" distB="0" distL="0" distR="0" simplePos="0" relativeHeight="47416115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55328" id="docshape457" filled="true" fillcolor="#000000" stroked="false">
                <v:fill type="solid"/>
                <w10:wrap type="none"/>
              </v:rect>
            </w:pict>
          </mc:Fallback>
        </mc:AlternateContent>
      </w:r>
      <w:r>
        <w:rPr>
          <w:spacing w:val="-5"/>
        </w:rPr>
        <w:t>Law</w:t>
      </w:r>
    </w:p>
    <w:p w:rsidR="0065005A" w:rsidRDefault="00753B8C">
      <w:pPr>
        <w:spacing w:before="76"/>
        <w:ind w:left="2253"/>
        <w:rPr>
          <w:rFonts w:ascii="Arial"/>
          <w:b/>
          <w:sz w:val="20"/>
        </w:rPr>
      </w:pPr>
      <w:r>
        <w:br w:type="column"/>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rPr>
          <w:rFonts w:ascii="Arial"/>
          <w:b/>
          <w:sz w:val="20"/>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5746" w:space="40"/>
            <w:col w:w="4840"/>
          </w:cols>
        </w:sectPr>
      </w:pPr>
    </w:p>
    <w:p w:rsidR="0065005A" w:rsidRDefault="00753B8C">
      <w:pPr>
        <w:pStyle w:val="Heading2"/>
        <w:ind w:right="137"/>
      </w:pPr>
      <w:r>
        <w:rPr>
          <w:noProof/>
          <w:lang w:val="en-IN" w:eastAsia="en-IN"/>
        </w:rPr>
        <mc:AlternateContent>
          <mc:Choice Requires="wps">
            <w:drawing>
              <wp:anchor distT="0" distB="0" distL="0" distR="0" simplePos="0" relativeHeight="474160640" behindDoc="1" locked="0" layoutInCell="1" allowOverlap="1">
                <wp:simplePos x="0" y="0"/>
                <wp:positionH relativeFrom="page">
                  <wp:posOffset>0</wp:posOffset>
                </wp:positionH>
                <wp:positionV relativeFrom="page">
                  <wp:posOffset>0</wp:posOffset>
                </wp:positionV>
                <wp:extent cx="7556500" cy="10680700"/>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55840" id="docshape458" filled="true" fillcolor="#daedf3" stroked="false">
                <v:fill type="solid"/>
                <w10:wrap type="none"/>
              </v:rect>
            </w:pict>
          </mc:Fallback>
        </mc:AlternateContent>
      </w:r>
      <w:r>
        <w:rPr>
          <w:noProof/>
          <w:lang w:val="en-IN" w:eastAsia="en-IN"/>
        </w:rPr>
        <mc:AlternateContent>
          <mc:Choice Requires="wps">
            <w:drawing>
              <wp:anchor distT="0" distB="0" distL="0" distR="0" simplePos="0" relativeHeight="474162176" behindDoc="1" locked="0" layoutInCell="1" allowOverlap="1">
                <wp:simplePos x="0" y="0"/>
                <wp:positionH relativeFrom="page">
                  <wp:posOffset>548640</wp:posOffset>
                </wp:positionH>
                <wp:positionV relativeFrom="paragraph">
                  <wp:posOffset>424084</wp:posOffset>
                </wp:positionV>
                <wp:extent cx="6458585" cy="76200"/>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8585" cy="76200"/>
                        </a:xfrm>
                        <a:custGeom>
                          <a:avLst/>
                          <a:gdLst/>
                          <a:ahLst/>
                          <a:cxnLst/>
                          <a:rect l="l" t="t" r="r" b="b"/>
                          <a:pathLst>
                            <a:path w="6458585" h="76200">
                              <a:moveTo>
                                <a:pt x="6458585" y="68580"/>
                              </a:moveTo>
                              <a:lnTo>
                                <a:pt x="0" y="68580"/>
                              </a:lnTo>
                              <a:lnTo>
                                <a:pt x="0" y="76200"/>
                              </a:lnTo>
                              <a:lnTo>
                                <a:pt x="6458585" y="76200"/>
                              </a:lnTo>
                              <a:lnTo>
                                <a:pt x="6458585" y="68580"/>
                              </a:lnTo>
                              <a:close/>
                            </a:path>
                            <a:path w="6458585" h="76200">
                              <a:moveTo>
                                <a:pt x="6458585" y="25400"/>
                              </a:moveTo>
                              <a:lnTo>
                                <a:pt x="0" y="25400"/>
                              </a:lnTo>
                              <a:lnTo>
                                <a:pt x="0" y="50165"/>
                              </a:lnTo>
                              <a:lnTo>
                                <a:pt x="6458585" y="50165"/>
                              </a:lnTo>
                              <a:lnTo>
                                <a:pt x="6458585" y="25400"/>
                              </a:lnTo>
                              <a:close/>
                            </a:path>
                            <a:path w="6458585" h="76200">
                              <a:moveTo>
                                <a:pt x="6458585" y="0"/>
                              </a:moveTo>
                              <a:lnTo>
                                <a:pt x="0" y="0"/>
                              </a:lnTo>
                              <a:lnTo>
                                <a:pt x="0" y="7620"/>
                              </a:lnTo>
                              <a:lnTo>
                                <a:pt x="6458585" y="7620"/>
                              </a:lnTo>
                              <a:lnTo>
                                <a:pt x="64585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00001pt;margin-top:33.392506pt;width:508.55pt;height:6pt;mso-position-horizontal-relative:page;mso-position-vertical-relative:paragraph;z-index:-29154304" id="docshape459" coordorigin="864,668" coordsize="10171,120" path="m11035,776l864,776,864,788,11035,788,11035,776xm11035,708l864,708,864,747,11035,747,11035,708xm11035,668l864,668,864,680,11035,680,11035,668xe" filled="true" fillcolor="#000000" stroked="false">
                <v:path arrowok="t"/>
                <v:fill type="solid"/>
                <w10:wrap type="none"/>
              </v:shape>
            </w:pict>
          </mc:Fallback>
        </mc:AlternateContent>
      </w:r>
      <w:r>
        <w:t>Previous</w:t>
      </w:r>
      <w:r>
        <w:rPr>
          <w:spacing w:val="-23"/>
        </w:rPr>
        <w:t xml:space="preserve"> </w:t>
      </w:r>
      <w:r>
        <w:t>Year</w:t>
      </w:r>
      <w:r>
        <w:rPr>
          <w:spacing w:val="-13"/>
        </w:rPr>
        <w:t xml:space="preserve"> </w:t>
      </w:r>
      <w:r>
        <w:t>Solved</w:t>
      </w:r>
      <w:r>
        <w:rPr>
          <w:spacing w:val="-14"/>
        </w:rPr>
        <w:t xml:space="preserve"> </w:t>
      </w:r>
      <w:r>
        <w:t>Paper</w:t>
      </w:r>
      <w:r>
        <w:rPr>
          <w:spacing w:val="-13"/>
        </w:rPr>
        <w:t xml:space="preserve"> </w:t>
      </w:r>
      <w:r>
        <w:t>(Dec.</w:t>
      </w:r>
      <w:r>
        <w:rPr>
          <w:spacing w:val="-14"/>
        </w:rPr>
        <w:t xml:space="preserve"> </w:t>
      </w:r>
      <w:r>
        <w:rPr>
          <w:spacing w:val="-2"/>
        </w:rPr>
        <w:t>2019)</w:t>
      </w:r>
    </w:p>
    <w:p w:rsidR="0065005A" w:rsidRDefault="0065005A">
      <w:pPr>
        <w:pStyle w:val="BodyText"/>
        <w:spacing w:before="134"/>
        <w:rPr>
          <w:rFonts w:ascii="Arial"/>
          <w:b/>
          <w:sz w:val="36"/>
        </w:rPr>
      </w:pPr>
    </w:p>
    <w:p w:rsidR="0065005A" w:rsidRDefault="00753B8C">
      <w:pPr>
        <w:pStyle w:val="ListParagraph"/>
        <w:numPr>
          <w:ilvl w:val="0"/>
          <w:numId w:val="41"/>
        </w:numPr>
        <w:tabs>
          <w:tab w:val="left" w:pos="876"/>
        </w:tabs>
        <w:ind w:hanging="720"/>
      </w:pPr>
      <w:r>
        <w:t>The</w:t>
      </w:r>
      <w:r>
        <w:rPr>
          <w:spacing w:val="16"/>
        </w:rPr>
        <w:t xml:space="preserve"> </w:t>
      </w:r>
      <w:r>
        <w:t>Maxim</w:t>
      </w:r>
      <w:r>
        <w:rPr>
          <w:spacing w:val="22"/>
        </w:rPr>
        <w:t xml:space="preserve"> </w:t>
      </w:r>
      <w:r>
        <w:t>'Damnum</w:t>
      </w:r>
      <w:r>
        <w:rPr>
          <w:spacing w:val="21"/>
        </w:rPr>
        <w:t xml:space="preserve"> </w:t>
      </w:r>
      <w:r>
        <w:t>Sine</w:t>
      </w:r>
      <w:r>
        <w:rPr>
          <w:spacing w:val="19"/>
        </w:rPr>
        <w:t xml:space="preserve"> </w:t>
      </w:r>
      <w:r>
        <w:t>injuria'</w:t>
      </w:r>
      <w:r>
        <w:rPr>
          <w:spacing w:val="20"/>
        </w:rPr>
        <w:t xml:space="preserve"> </w:t>
      </w:r>
      <w:r>
        <w:t>means</w:t>
      </w:r>
      <w:r>
        <w:rPr>
          <w:spacing w:val="18"/>
        </w:rPr>
        <w:t xml:space="preserve"> </w:t>
      </w:r>
      <w:r>
        <w:rPr>
          <w:spacing w:val="-10"/>
        </w:rPr>
        <w:t>:</w:t>
      </w:r>
    </w:p>
    <w:p w:rsidR="0065005A" w:rsidRDefault="00753B8C">
      <w:pPr>
        <w:pStyle w:val="ListParagraph"/>
        <w:numPr>
          <w:ilvl w:val="1"/>
          <w:numId w:val="41"/>
        </w:numPr>
        <w:tabs>
          <w:tab w:val="left" w:pos="1596"/>
        </w:tabs>
        <w:spacing w:before="98"/>
      </w:pPr>
      <w:r>
        <w:t>Infringement</w:t>
      </w:r>
      <w:r>
        <w:rPr>
          <w:spacing w:val="14"/>
        </w:rPr>
        <w:t xml:space="preserve"> </w:t>
      </w:r>
      <w:r>
        <w:t>of</w:t>
      </w:r>
      <w:r>
        <w:rPr>
          <w:spacing w:val="20"/>
        </w:rPr>
        <w:t xml:space="preserve"> </w:t>
      </w:r>
      <w:r>
        <w:t>Legal</w:t>
      </w:r>
      <w:r>
        <w:rPr>
          <w:spacing w:val="11"/>
        </w:rPr>
        <w:t xml:space="preserve"> </w:t>
      </w:r>
      <w:r>
        <w:t>right</w:t>
      </w:r>
      <w:r>
        <w:rPr>
          <w:spacing w:val="18"/>
        </w:rPr>
        <w:t xml:space="preserve"> </w:t>
      </w:r>
      <w:r>
        <w:t>with</w:t>
      </w:r>
      <w:r>
        <w:rPr>
          <w:spacing w:val="14"/>
        </w:rPr>
        <w:t xml:space="preserve"> </w:t>
      </w:r>
      <w:r>
        <w:t>damage</w:t>
      </w:r>
      <w:r>
        <w:rPr>
          <w:spacing w:val="16"/>
        </w:rPr>
        <w:t xml:space="preserve"> </w:t>
      </w:r>
      <w:r>
        <w:t>or</w:t>
      </w:r>
      <w:r>
        <w:rPr>
          <w:spacing w:val="16"/>
        </w:rPr>
        <w:t xml:space="preserve"> </w:t>
      </w:r>
      <w:r>
        <w:rPr>
          <w:spacing w:val="-4"/>
        </w:rPr>
        <w:t>loss</w:t>
      </w:r>
    </w:p>
    <w:p w:rsidR="0065005A" w:rsidRDefault="00753B8C">
      <w:pPr>
        <w:pStyle w:val="ListParagraph"/>
        <w:numPr>
          <w:ilvl w:val="1"/>
          <w:numId w:val="41"/>
        </w:numPr>
        <w:tabs>
          <w:tab w:val="left" w:pos="1596"/>
        </w:tabs>
        <w:spacing w:before="97"/>
      </w:pPr>
      <w:r>
        <w:rPr>
          <w:noProof/>
          <w:lang w:val="en-IN" w:eastAsia="en-IN"/>
        </w:rPr>
        <w:drawing>
          <wp:anchor distT="0" distB="0" distL="0" distR="0" simplePos="0" relativeHeight="474161664" behindDoc="1" locked="0" layoutInCell="1" allowOverlap="1">
            <wp:simplePos x="0" y="0"/>
            <wp:positionH relativeFrom="page">
              <wp:posOffset>571258</wp:posOffset>
            </wp:positionH>
            <wp:positionV relativeFrom="paragraph">
              <wp:posOffset>177269</wp:posOffset>
            </wp:positionV>
            <wp:extent cx="6296012" cy="6270752"/>
            <wp:effectExtent l="0" t="0" r="0" b="0"/>
            <wp:wrapNone/>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11" cstate="print"/>
                    <a:stretch>
                      <a:fillRect/>
                    </a:stretch>
                  </pic:blipFill>
                  <pic:spPr>
                    <a:xfrm>
                      <a:off x="0" y="0"/>
                      <a:ext cx="6296012" cy="6270752"/>
                    </a:xfrm>
                    <a:prstGeom prst="rect">
                      <a:avLst/>
                    </a:prstGeom>
                  </pic:spPr>
                </pic:pic>
              </a:graphicData>
            </a:graphic>
          </wp:anchor>
        </w:drawing>
      </w:r>
      <w:r>
        <w:t>Damage</w:t>
      </w:r>
      <w:r>
        <w:rPr>
          <w:spacing w:val="15"/>
        </w:rPr>
        <w:t xml:space="preserve"> </w:t>
      </w:r>
      <w:r>
        <w:t>or</w:t>
      </w:r>
      <w:r>
        <w:rPr>
          <w:spacing w:val="19"/>
        </w:rPr>
        <w:t xml:space="preserve"> </w:t>
      </w:r>
      <w:r>
        <w:t>loss</w:t>
      </w:r>
      <w:r>
        <w:rPr>
          <w:spacing w:val="15"/>
        </w:rPr>
        <w:t xml:space="preserve"> </w:t>
      </w:r>
      <w:r>
        <w:t>without</w:t>
      </w:r>
      <w:r>
        <w:rPr>
          <w:spacing w:val="16"/>
        </w:rPr>
        <w:t xml:space="preserve"> </w:t>
      </w:r>
      <w:r>
        <w:t>infringement</w:t>
      </w:r>
      <w:r>
        <w:rPr>
          <w:spacing w:val="20"/>
        </w:rPr>
        <w:t xml:space="preserve"> </w:t>
      </w:r>
      <w:r>
        <w:t>of</w:t>
      </w:r>
      <w:r>
        <w:rPr>
          <w:spacing w:val="21"/>
        </w:rPr>
        <w:t xml:space="preserve"> </w:t>
      </w:r>
      <w:r>
        <w:t>legal</w:t>
      </w:r>
      <w:r>
        <w:rPr>
          <w:spacing w:val="12"/>
        </w:rPr>
        <w:t xml:space="preserve"> </w:t>
      </w:r>
      <w:r>
        <w:rPr>
          <w:spacing w:val="-4"/>
        </w:rPr>
        <w:t>right</w:t>
      </w:r>
    </w:p>
    <w:p w:rsidR="0065005A" w:rsidRDefault="00753B8C">
      <w:pPr>
        <w:pStyle w:val="ListParagraph"/>
        <w:numPr>
          <w:ilvl w:val="1"/>
          <w:numId w:val="41"/>
        </w:numPr>
        <w:tabs>
          <w:tab w:val="left" w:pos="1596"/>
        </w:tabs>
        <w:spacing w:before="98"/>
      </w:pPr>
      <w:r>
        <w:t>Where</w:t>
      </w:r>
      <w:r>
        <w:rPr>
          <w:spacing w:val="20"/>
        </w:rPr>
        <w:t xml:space="preserve"> </w:t>
      </w:r>
      <w:r>
        <w:t>there</w:t>
      </w:r>
      <w:r>
        <w:rPr>
          <w:spacing w:val="23"/>
        </w:rPr>
        <w:t xml:space="preserve"> </w:t>
      </w:r>
      <w:r>
        <w:t>is</w:t>
      </w:r>
      <w:r>
        <w:rPr>
          <w:spacing w:val="27"/>
        </w:rPr>
        <w:t xml:space="preserve"> </w:t>
      </w:r>
      <w:r>
        <w:t>a</w:t>
      </w:r>
      <w:r>
        <w:rPr>
          <w:spacing w:val="20"/>
        </w:rPr>
        <w:t xml:space="preserve"> </w:t>
      </w:r>
      <w:r>
        <w:t>right,</w:t>
      </w:r>
      <w:r>
        <w:rPr>
          <w:spacing w:val="26"/>
        </w:rPr>
        <w:t xml:space="preserve"> </w:t>
      </w:r>
      <w:r>
        <w:t>there</w:t>
      </w:r>
      <w:r>
        <w:rPr>
          <w:spacing w:val="22"/>
        </w:rPr>
        <w:t xml:space="preserve"> </w:t>
      </w:r>
      <w:r>
        <w:t>is</w:t>
      </w:r>
      <w:r>
        <w:rPr>
          <w:spacing w:val="25"/>
        </w:rPr>
        <w:t xml:space="preserve"> </w:t>
      </w:r>
      <w:r>
        <w:t>a</w:t>
      </w:r>
      <w:r>
        <w:rPr>
          <w:spacing w:val="22"/>
        </w:rPr>
        <w:t xml:space="preserve"> </w:t>
      </w:r>
      <w:r>
        <w:rPr>
          <w:spacing w:val="-2"/>
        </w:rPr>
        <w:t>remedy</w:t>
      </w:r>
    </w:p>
    <w:p w:rsidR="0065005A" w:rsidRDefault="00753B8C">
      <w:pPr>
        <w:pStyle w:val="ListParagraph"/>
        <w:numPr>
          <w:ilvl w:val="1"/>
          <w:numId w:val="41"/>
        </w:numPr>
        <w:tabs>
          <w:tab w:val="left" w:pos="1596"/>
        </w:tabs>
        <w:spacing w:before="97"/>
      </w:pPr>
      <w:r>
        <w:t>Infringement</w:t>
      </w:r>
      <w:r>
        <w:rPr>
          <w:spacing w:val="14"/>
        </w:rPr>
        <w:t xml:space="preserve"> </w:t>
      </w:r>
      <w:r>
        <w:t>of</w:t>
      </w:r>
      <w:r>
        <w:rPr>
          <w:spacing w:val="18"/>
        </w:rPr>
        <w:t xml:space="preserve"> </w:t>
      </w:r>
      <w:r>
        <w:t>an</w:t>
      </w:r>
      <w:r>
        <w:rPr>
          <w:spacing w:val="16"/>
        </w:rPr>
        <w:t xml:space="preserve"> </w:t>
      </w:r>
      <w:r>
        <w:t>absolute</w:t>
      </w:r>
      <w:r>
        <w:rPr>
          <w:spacing w:val="15"/>
        </w:rPr>
        <w:t xml:space="preserve"> </w:t>
      </w:r>
      <w:r>
        <w:t>right</w:t>
      </w:r>
      <w:r>
        <w:rPr>
          <w:spacing w:val="14"/>
        </w:rPr>
        <w:t xml:space="preserve"> </w:t>
      </w:r>
      <w:r>
        <w:t>without</w:t>
      </w:r>
      <w:r>
        <w:rPr>
          <w:spacing w:val="15"/>
        </w:rPr>
        <w:t xml:space="preserve"> </w:t>
      </w:r>
      <w:r>
        <w:t>damage</w:t>
      </w:r>
      <w:r>
        <w:rPr>
          <w:spacing w:val="17"/>
        </w:rPr>
        <w:t xml:space="preserve"> </w:t>
      </w:r>
      <w:r>
        <w:t>or</w:t>
      </w:r>
      <w:r>
        <w:rPr>
          <w:spacing w:val="16"/>
        </w:rPr>
        <w:t xml:space="preserve"> </w:t>
      </w:r>
      <w:r>
        <w:rPr>
          <w:spacing w:val="-4"/>
        </w:rPr>
        <w:t>loss</w:t>
      </w:r>
    </w:p>
    <w:p w:rsidR="0065005A" w:rsidRDefault="0065005A">
      <w:pPr>
        <w:pStyle w:val="BodyText"/>
        <w:spacing w:before="192"/>
      </w:pPr>
    </w:p>
    <w:p w:rsidR="0065005A" w:rsidRDefault="00753B8C">
      <w:pPr>
        <w:pStyle w:val="ListParagraph"/>
        <w:numPr>
          <w:ilvl w:val="0"/>
          <w:numId w:val="41"/>
        </w:numPr>
        <w:tabs>
          <w:tab w:val="left" w:pos="876"/>
        </w:tabs>
        <w:spacing w:line="292" w:lineRule="auto"/>
        <w:ind w:right="337"/>
      </w:pPr>
      <w:r>
        <w:t>Given below are two statements — one is labelled as Assertion (A) and the other is labelled as Reason</w:t>
      </w:r>
      <w:r>
        <w:rPr>
          <w:spacing w:val="40"/>
        </w:rPr>
        <w:t xml:space="preserve"> </w:t>
      </w:r>
      <w:r>
        <w:t>(R)</w:t>
      </w:r>
    </w:p>
    <w:p w:rsidR="0065005A" w:rsidRDefault="00753B8C">
      <w:pPr>
        <w:pStyle w:val="BodyText"/>
        <w:spacing w:before="38" w:line="295" w:lineRule="auto"/>
        <w:ind w:left="876" w:right="338"/>
      </w:pPr>
      <w:r>
        <w:rPr>
          <w:rFonts w:ascii="Arial"/>
          <w:b/>
        </w:rPr>
        <w:t>Assertion (A</w:t>
      </w:r>
      <w:proofErr w:type="gramStart"/>
      <w:r>
        <w:rPr>
          <w:rFonts w:ascii="Arial"/>
          <w:b/>
        </w:rPr>
        <w:t>) :</w:t>
      </w:r>
      <w:proofErr w:type="gramEnd"/>
      <w:r>
        <w:rPr>
          <w:rFonts w:ascii="Arial"/>
          <w:b/>
        </w:rPr>
        <w:t xml:space="preserve"> </w:t>
      </w:r>
      <w:r>
        <w:t>Subject to rules of Jus cogens local customary law</w:t>
      </w:r>
      <w:r>
        <w:rPr>
          <w:spacing w:val="-3"/>
        </w:rPr>
        <w:t xml:space="preserve"> </w:t>
      </w:r>
      <w:r>
        <w:t>can supplement or derogate from</w:t>
      </w:r>
      <w:r>
        <w:rPr>
          <w:spacing w:val="40"/>
        </w:rPr>
        <w:t xml:space="preserve"> </w:t>
      </w:r>
      <w:r>
        <w:t>general custom</w:t>
      </w:r>
    </w:p>
    <w:p w:rsidR="0065005A" w:rsidRDefault="00753B8C">
      <w:pPr>
        <w:pStyle w:val="BodyText"/>
        <w:spacing w:before="36" w:line="333" w:lineRule="auto"/>
        <w:ind w:left="876" w:right="1628"/>
      </w:pPr>
      <w:r>
        <w:rPr>
          <w:rFonts w:ascii="Arial"/>
          <w:b/>
        </w:rPr>
        <w:t>Reasons (R</w:t>
      </w:r>
      <w:proofErr w:type="gramStart"/>
      <w:r>
        <w:rPr>
          <w:rFonts w:ascii="Arial"/>
          <w:b/>
        </w:rPr>
        <w:t>)</w:t>
      </w:r>
      <w:r>
        <w:rPr>
          <w:rFonts w:ascii="Arial"/>
          <w:b/>
          <w:spacing w:val="23"/>
        </w:rPr>
        <w:t xml:space="preserve"> </w:t>
      </w:r>
      <w:r>
        <w:rPr>
          <w:rFonts w:ascii="Arial"/>
          <w:b/>
        </w:rPr>
        <w:t>:</w:t>
      </w:r>
      <w:proofErr w:type="gramEnd"/>
      <w:r>
        <w:rPr>
          <w:rFonts w:ascii="Arial"/>
          <w:b/>
          <w:spacing w:val="23"/>
        </w:rPr>
        <w:t xml:space="preserve"> </w:t>
      </w:r>
      <w:r>
        <w:t>International</w:t>
      </w:r>
      <w:r>
        <w:rPr>
          <w:spacing w:val="21"/>
        </w:rPr>
        <w:t xml:space="preserve"> </w:t>
      </w:r>
      <w:r>
        <w:t>law does</w:t>
      </w:r>
      <w:r>
        <w:rPr>
          <w:spacing w:val="24"/>
        </w:rPr>
        <w:t xml:space="preserve"> </w:t>
      </w:r>
      <w:r>
        <w:t>not</w:t>
      </w:r>
      <w:r>
        <w:rPr>
          <w:spacing w:val="23"/>
        </w:rPr>
        <w:t xml:space="preserve"> </w:t>
      </w:r>
      <w:r>
        <w:t>recognise</w:t>
      </w:r>
      <w:r>
        <w:rPr>
          <w:spacing w:val="24"/>
        </w:rPr>
        <w:t xml:space="preserve"> </w:t>
      </w:r>
      <w:r>
        <w:t>the</w:t>
      </w:r>
      <w:r>
        <w:rPr>
          <w:spacing w:val="21"/>
        </w:rPr>
        <w:t xml:space="preserve"> </w:t>
      </w:r>
      <w:r>
        <w:t>concept</w:t>
      </w:r>
      <w:r>
        <w:rPr>
          <w:spacing w:val="23"/>
        </w:rPr>
        <w:t xml:space="preserve"> </w:t>
      </w:r>
      <w:r>
        <w:t>of</w:t>
      </w:r>
      <w:r>
        <w:rPr>
          <w:spacing w:val="27"/>
        </w:rPr>
        <w:t xml:space="preserve"> </w:t>
      </w:r>
      <w:r>
        <w:t>local</w:t>
      </w:r>
      <w:r>
        <w:rPr>
          <w:spacing w:val="21"/>
        </w:rPr>
        <w:t xml:space="preserve"> </w:t>
      </w:r>
      <w:r>
        <w:t>custom In</w:t>
      </w:r>
      <w:r>
        <w:rPr>
          <w:spacing w:val="33"/>
        </w:rPr>
        <w:t xml:space="preserve"> </w:t>
      </w:r>
      <w:r>
        <w:t>the</w:t>
      </w:r>
      <w:r>
        <w:rPr>
          <w:spacing w:val="33"/>
        </w:rPr>
        <w:t xml:space="preserve"> </w:t>
      </w:r>
      <w:r>
        <w:t>light</w:t>
      </w:r>
      <w:r>
        <w:rPr>
          <w:spacing w:val="37"/>
        </w:rPr>
        <w:t xml:space="preserve"> </w:t>
      </w:r>
      <w:r>
        <w:t>of</w:t>
      </w:r>
      <w:r>
        <w:rPr>
          <w:spacing w:val="37"/>
        </w:rPr>
        <w:t xml:space="preserve"> </w:t>
      </w:r>
      <w:r>
        <w:t>the</w:t>
      </w:r>
      <w:r>
        <w:rPr>
          <w:spacing w:val="33"/>
        </w:rPr>
        <w:t xml:space="preserve"> </w:t>
      </w:r>
      <w:r>
        <w:t>above</w:t>
      </w:r>
      <w:r>
        <w:rPr>
          <w:spacing w:val="33"/>
        </w:rPr>
        <w:t xml:space="preserve"> </w:t>
      </w:r>
      <w:r>
        <w:t>two</w:t>
      </w:r>
      <w:r>
        <w:rPr>
          <w:spacing w:val="35"/>
        </w:rPr>
        <w:t xml:space="preserve"> </w:t>
      </w:r>
      <w:r>
        <w:t>statements</w:t>
      </w:r>
      <w:r>
        <w:rPr>
          <w:spacing w:val="34"/>
        </w:rPr>
        <w:t xml:space="preserve"> </w:t>
      </w:r>
      <w:r>
        <w:t>choose</w:t>
      </w:r>
      <w:r>
        <w:rPr>
          <w:spacing w:val="33"/>
        </w:rPr>
        <w:t xml:space="preserve"> </w:t>
      </w:r>
      <w:r>
        <w:t>the correct</w:t>
      </w:r>
      <w:r>
        <w:rPr>
          <w:spacing w:val="40"/>
        </w:rPr>
        <w:t xml:space="preserve"> </w:t>
      </w:r>
      <w:r>
        <w:t>option</w:t>
      </w:r>
    </w:p>
    <w:p w:rsidR="0065005A" w:rsidRDefault="00753B8C">
      <w:pPr>
        <w:pStyle w:val="ListParagraph"/>
        <w:numPr>
          <w:ilvl w:val="1"/>
          <w:numId w:val="41"/>
        </w:numPr>
        <w:tabs>
          <w:tab w:val="left" w:pos="1596"/>
        </w:tabs>
      </w:pPr>
      <w:r>
        <w:t>Both</w:t>
      </w:r>
      <w:r>
        <w:rPr>
          <w:spacing w:val="17"/>
        </w:rPr>
        <w:t xml:space="preserve"> </w:t>
      </w:r>
      <w:r>
        <w:t>(A)</w:t>
      </w:r>
      <w:r>
        <w:rPr>
          <w:spacing w:val="18"/>
        </w:rPr>
        <w:t xml:space="preserve"> </w:t>
      </w:r>
      <w:r>
        <w:t>and</w:t>
      </w:r>
      <w:r>
        <w:rPr>
          <w:spacing w:val="19"/>
        </w:rPr>
        <w:t xml:space="preserve"> </w:t>
      </w:r>
      <w:r>
        <w:t>(R)</w:t>
      </w:r>
      <w:r>
        <w:rPr>
          <w:spacing w:val="23"/>
        </w:rPr>
        <w:t xml:space="preserve"> </w:t>
      </w:r>
      <w:r>
        <w:t>are</w:t>
      </w:r>
      <w:r>
        <w:rPr>
          <w:spacing w:val="16"/>
        </w:rPr>
        <w:t xml:space="preserve"> </w:t>
      </w:r>
      <w:r>
        <w:t>true</w:t>
      </w:r>
      <w:r>
        <w:rPr>
          <w:spacing w:val="22"/>
        </w:rPr>
        <w:t xml:space="preserve"> </w:t>
      </w:r>
      <w:r>
        <w:t>and</w:t>
      </w:r>
      <w:r>
        <w:rPr>
          <w:spacing w:val="18"/>
        </w:rPr>
        <w:t xml:space="preserve"> </w:t>
      </w:r>
      <w:r>
        <w:t>(R)</w:t>
      </w:r>
      <w:r>
        <w:rPr>
          <w:spacing w:val="23"/>
        </w:rPr>
        <w:t xml:space="preserve"> </w:t>
      </w:r>
      <w:r>
        <w:t>is</w:t>
      </w:r>
      <w:r>
        <w:rPr>
          <w:spacing w:val="17"/>
        </w:rPr>
        <w:t xml:space="preserve"> </w:t>
      </w:r>
      <w:r>
        <w:t>the</w:t>
      </w:r>
      <w:r>
        <w:rPr>
          <w:spacing w:val="18"/>
        </w:rPr>
        <w:t xml:space="preserve"> </w:t>
      </w:r>
      <w:r>
        <w:t>correct</w:t>
      </w:r>
      <w:r>
        <w:rPr>
          <w:spacing w:val="23"/>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1"/>
          <w:numId w:val="41"/>
        </w:numPr>
        <w:tabs>
          <w:tab w:val="left" w:pos="1596"/>
        </w:tabs>
        <w:spacing w:before="98"/>
      </w:pPr>
      <w:r>
        <w:t>Both</w:t>
      </w:r>
      <w:r>
        <w:rPr>
          <w:spacing w:val="17"/>
        </w:rPr>
        <w:t xml:space="preserve"> </w:t>
      </w:r>
      <w:r>
        <w:t>(A)</w:t>
      </w:r>
      <w:r>
        <w:rPr>
          <w:spacing w:val="20"/>
        </w:rPr>
        <w:t xml:space="preserve"> </w:t>
      </w:r>
      <w:r>
        <w:t>and</w:t>
      </w:r>
      <w:r>
        <w:rPr>
          <w:spacing w:val="20"/>
        </w:rPr>
        <w:t xml:space="preserve"> </w:t>
      </w:r>
      <w:r>
        <w:t>(R)</w:t>
      </w:r>
      <w:r>
        <w:rPr>
          <w:spacing w:val="17"/>
        </w:rPr>
        <w:t xml:space="preserve"> </w:t>
      </w:r>
      <w:r>
        <w:t>true</w:t>
      </w:r>
      <w:r>
        <w:rPr>
          <w:spacing w:val="19"/>
        </w:rPr>
        <w:t xml:space="preserve"> </w:t>
      </w:r>
      <w:r>
        <w:t>and</w:t>
      </w:r>
      <w:r>
        <w:rPr>
          <w:spacing w:val="20"/>
        </w:rPr>
        <w:t xml:space="preserve"> </w:t>
      </w:r>
      <w:r>
        <w:t>(R)</w:t>
      </w:r>
      <w:r>
        <w:rPr>
          <w:spacing w:val="19"/>
        </w:rPr>
        <w:t xml:space="preserve"> </w:t>
      </w:r>
      <w:r>
        <w:t>is</w:t>
      </w:r>
      <w:r>
        <w:rPr>
          <w:spacing w:val="22"/>
        </w:rPr>
        <w:t xml:space="preserve"> </w:t>
      </w:r>
      <w:r>
        <w:t>not</w:t>
      </w:r>
      <w:r>
        <w:rPr>
          <w:spacing w:val="19"/>
        </w:rPr>
        <w:t xml:space="preserve"> </w:t>
      </w:r>
      <w:r>
        <w:t>the</w:t>
      </w:r>
      <w:r>
        <w:rPr>
          <w:spacing w:val="16"/>
        </w:rPr>
        <w:t xml:space="preserve"> </w:t>
      </w:r>
      <w:r>
        <w:t>correct</w:t>
      </w:r>
      <w:r>
        <w:rPr>
          <w:spacing w:val="19"/>
        </w:rPr>
        <w:t xml:space="preserve"> </w:t>
      </w:r>
      <w:r>
        <w:t>explanation</w:t>
      </w:r>
      <w:r>
        <w:rPr>
          <w:spacing w:val="19"/>
        </w:rPr>
        <w:t xml:space="preserve"> </w:t>
      </w:r>
      <w:r>
        <w:t>of</w:t>
      </w:r>
      <w:r>
        <w:rPr>
          <w:spacing w:val="27"/>
        </w:rPr>
        <w:t xml:space="preserve"> </w:t>
      </w:r>
      <w:r>
        <w:rPr>
          <w:spacing w:val="-5"/>
        </w:rPr>
        <w:t>(A)</w:t>
      </w:r>
    </w:p>
    <w:p w:rsidR="0065005A" w:rsidRDefault="00753B8C">
      <w:pPr>
        <w:pStyle w:val="ListParagraph"/>
        <w:numPr>
          <w:ilvl w:val="1"/>
          <w:numId w:val="41"/>
        </w:numPr>
        <w:tabs>
          <w:tab w:val="left" w:pos="1596"/>
        </w:tabs>
        <w:spacing w:before="97"/>
      </w:pPr>
      <w:r>
        <w:t>(A)</w:t>
      </w:r>
      <w:r>
        <w:rPr>
          <w:spacing w:val="25"/>
        </w:rPr>
        <w:t xml:space="preserve"> </w:t>
      </w:r>
      <w:r>
        <w:t>is</w:t>
      </w:r>
      <w:r>
        <w:rPr>
          <w:spacing w:val="22"/>
        </w:rPr>
        <w:t xml:space="preserve"> </w:t>
      </w:r>
      <w:r>
        <w:t>true,</w:t>
      </w:r>
      <w:r>
        <w:rPr>
          <w:spacing w:val="26"/>
        </w:rPr>
        <w:t xml:space="preserve"> </w:t>
      </w:r>
      <w:r>
        <w:t>but</w:t>
      </w:r>
      <w:r>
        <w:rPr>
          <w:spacing w:val="25"/>
        </w:rPr>
        <w:t xml:space="preserve"> </w:t>
      </w:r>
      <w:r>
        <w:t>(R)</w:t>
      </w:r>
      <w:r>
        <w:rPr>
          <w:spacing w:val="25"/>
        </w:rPr>
        <w:t xml:space="preserve"> </w:t>
      </w:r>
      <w:r>
        <w:t>is</w:t>
      </w:r>
      <w:r>
        <w:rPr>
          <w:spacing w:val="20"/>
        </w:rPr>
        <w:t xml:space="preserve"> </w:t>
      </w:r>
      <w:r>
        <w:rPr>
          <w:spacing w:val="-2"/>
        </w:rPr>
        <w:t>false</w:t>
      </w:r>
    </w:p>
    <w:p w:rsidR="0065005A" w:rsidRDefault="00753B8C">
      <w:pPr>
        <w:pStyle w:val="ListParagraph"/>
        <w:numPr>
          <w:ilvl w:val="1"/>
          <w:numId w:val="41"/>
        </w:numPr>
        <w:tabs>
          <w:tab w:val="left" w:pos="1596"/>
        </w:tabs>
        <w:spacing w:before="97"/>
      </w:pPr>
      <w:r>
        <w:t>(A)</w:t>
      </w:r>
      <w:r>
        <w:rPr>
          <w:spacing w:val="25"/>
        </w:rPr>
        <w:t xml:space="preserve"> </w:t>
      </w:r>
      <w:r>
        <w:t>is</w:t>
      </w:r>
      <w:r>
        <w:rPr>
          <w:spacing w:val="21"/>
        </w:rPr>
        <w:t xml:space="preserve"> </w:t>
      </w:r>
      <w:r>
        <w:t>false.</w:t>
      </w:r>
      <w:r>
        <w:rPr>
          <w:spacing w:val="27"/>
        </w:rPr>
        <w:t xml:space="preserve"> </w:t>
      </w:r>
      <w:r>
        <w:t>but</w:t>
      </w:r>
      <w:r>
        <w:rPr>
          <w:spacing w:val="24"/>
        </w:rPr>
        <w:t xml:space="preserve"> </w:t>
      </w:r>
      <w:r>
        <w:t>(R)</w:t>
      </w:r>
      <w:r>
        <w:rPr>
          <w:spacing w:val="25"/>
        </w:rPr>
        <w:t xml:space="preserve"> </w:t>
      </w:r>
      <w:r>
        <w:t>is</w:t>
      </w:r>
      <w:r>
        <w:rPr>
          <w:spacing w:val="24"/>
        </w:rPr>
        <w:t xml:space="preserve"> </w:t>
      </w:r>
      <w:r>
        <w:rPr>
          <w:spacing w:val="-4"/>
        </w:rPr>
        <w:t>true</w:t>
      </w:r>
    </w:p>
    <w:p w:rsidR="0065005A" w:rsidRDefault="0065005A">
      <w:pPr>
        <w:pStyle w:val="BodyText"/>
        <w:spacing w:before="195"/>
      </w:pPr>
    </w:p>
    <w:p w:rsidR="0065005A" w:rsidRDefault="00753B8C">
      <w:pPr>
        <w:pStyle w:val="ListParagraph"/>
        <w:numPr>
          <w:ilvl w:val="0"/>
          <w:numId w:val="41"/>
        </w:numPr>
        <w:tabs>
          <w:tab w:val="left" w:pos="874"/>
          <w:tab w:val="left" w:pos="876"/>
        </w:tabs>
        <w:spacing w:line="292" w:lineRule="auto"/>
        <w:ind w:right="297"/>
        <w:jc w:val="both"/>
      </w:pPr>
      <w:r>
        <w:t>A malignant act likely to spread infection or disease dangerous to life and making atmosphere noxious to health are punishable offences for environment protection. But the puni</w:t>
      </w:r>
      <w:r>
        <w:t>shment are meagre to meet objectives. Under</w:t>
      </w:r>
      <w:r>
        <w:rPr>
          <w:spacing w:val="19"/>
        </w:rPr>
        <w:t xml:space="preserve"> </w:t>
      </w:r>
      <w:r>
        <w:t>which of</w:t>
      </w:r>
      <w:r>
        <w:rPr>
          <w:spacing w:val="23"/>
        </w:rPr>
        <w:t xml:space="preserve"> </w:t>
      </w:r>
      <w:r>
        <w:t>the following</w:t>
      </w:r>
      <w:r>
        <w:rPr>
          <w:spacing w:val="22"/>
        </w:rPr>
        <w:t xml:space="preserve"> </w:t>
      </w:r>
      <w:r>
        <w:t>law such meagre punishment</w:t>
      </w:r>
      <w:r>
        <w:rPr>
          <w:spacing w:val="18"/>
        </w:rPr>
        <w:t xml:space="preserve"> </w:t>
      </w:r>
      <w:r>
        <w:t>is given</w:t>
      </w:r>
    </w:p>
    <w:p w:rsidR="0065005A" w:rsidRDefault="00753B8C">
      <w:pPr>
        <w:pStyle w:val="ListParagraph"/>
        <w:numPr>
          <w:ilvl w:val="1"/>
          <w:numId w:val="41"/>
        </w:numPr>
        <w:tabs>
          <w:tab w:val="left" w:pos="1596"/>
        </w:tabs>
        <w:spacing w:before="37"/>
      </w:pPr>
      <w:r>
        <w:t>Environment</w:t>
      </w:r>
      <w:r>
        <w:rPr>
          <w:spacing w:val="14"/>
        </w:rPr>
        <w:t xml:space="preserve"> </w:t>
      </w:r>
      <w:r>
        <w:t>Protection</w:t>
      </w:r>
      <w:r>
        <w:rPr>
          <w:spacing w:val="-3"/>
        </w:rPr>
        <w:t xml:space="preserve"> </w:t>
      </w:r>
      <w:r>
        <w:t>Act</w:t>
      </w:r>
      <w:r>
        <w:rPr>
          <w:spacing w:val="14"/>
        </w:rPr>
        <w:t xml:space="preserve"> </w:t>
      </w:r>
      <w:r>
        <w:rPr>
          <w:spacing w:val="-4"/>
        </w:rPr>
        <w:t>1986</w:t>
      </w:r>
    </w:p>
    <w:p w:rsidR="0065005A" w:rsidRDefault="00753B8C">
      <w:pPr>
        <w:pStyle w:val="ListParagraph"/>
        <w:numPr>
          <w:ilvl w:val="1"/>
          <w:numId w:val="41"/>
        </w:numPr>
        <w:tabs>
          <w:tab w:val="left" w:pos="1596"/>
        </w:tabs>
        <w:spacing w:before="102"/>
      </w:pPr>
      <w:r>
        <w:t>Indian Penal</w:t>
      </w:r>
      <w:r>
        <w:rPr>
          <w:spacing w:val="3"/>
        </w:rPr>
        <w:t xml:space="preserve"> </w:t>
      </w:r>
      <w:r>
        <w:rPr>
          <w:spacing w:val="-4"/>
        </w:rPr>
        <w:t>Code</w:t>
      </w:r>
    </w:p>
    <w:p w:rsidR="0065005A" w:rsidRDefault="00753B8C">
      <w:pPr>
        <w:pStyle w:val="ListParagraph"/>
        <w:numPr>
          <w:ilvl w:val="1"/>
          <w:numId w:val="41"/>
        </w:numPr>
        <w:tabs>
          <w:tab w:val="left" w:pos="1596"/>
        </w:tabs>
        <w:spacing w:before="95"/>
      </w:pPr>
      <w:r>
        <w:t>The</w:t>
      </w:r>
      <w:r>
        <w:rPr>
          <w:spacing w:val="-1"/>
        </w:rPr>
        <w:t xml:space="preserve"> </w:t>
      </w:r>
      <w:r>
        <w:t>Air</w:t>
      </w:r>
      <w:r>
        <w:rPr>
          <w:spacing w:val="6"/>
        </w:rPr>
        <w:t xml:space="preserve"> </w:t>
      </w:r>
      <w:r>
        <w:t>(Prevention</w:t>
      </w:r>
      <w:r>
        <w:rPr>
          <w:spacing w:val="12"/>
        </w:rPr>
        <w:t xml:space="preserve"> </w:t>
      </w:r>
      <w:r>
        <w:t>and</w:t>
      </w:r>
      <w:r>
        <w:rPr>
          <w:spacing w:val="7"/>
        </w:rPr>
        <w:t xml:space="preserve"> </w:t>
      </w:r>
      <w:r>
        <w:t>Control</w:t>
      </w:r>
      <w:r>
        <w:rPr>
          <w:spacing w:val="11"/>
        </w:rPr>
        <w:t xml:space="preserve"> </w:t>
      </w:r>
      <w:r>
        <w:t>of</w:t>
      </w:r>
      <w:r>
        <w:rPr>
          <w:spacing w:val="14"/>
        </w:rPr>
        <w:t xml:space="preserve"> </w:t>
      </w:r>
      <w:r>
        <w:t>Pollution)</w:t>
      </w:r>
      <w:r>
        <w:rPr>
          <w:spacing w:val="2"/>
        </w:rPr>
        <w:t xml:space="preserve"> </w:t>
      </w:r>
      <w:r>
        <w:t>Act</w:t>
      </w:r>
      <w:r>
        <w:rPr>
          <w:spacing w:val="10"/>
        </w:rPr>
        <w:t xml:space="preserve"> </w:t>
      </w:r>
      <w:r>
        <w:rPr>
          <w:spacing w:val="-4"/>
        </w:rPr>
        <w:t>1981</w:t>
      </w:r>
    </w:p>
    <w:p w:rsidR="0065005A" w:rsidRDefault="00753B8C">
      <w:pPr>
        <w:pStyle w:val="ListParagraph"/>
        <w:numPr>
          <w:ilvl w:val="1"/>
          <w:numId w:val="41"/>
        </w:numPr>
        <w:tabs>
          <w:tab w:val="left" w:pos="1596"/>
        </w:tabs>
        <w:spacing w:before="95"/>
      </w:pPr>
      <w:r>
        <w:t>The</w:t>
      </w:r>
      <w:r>
        <w:rPr>
          <w:spacing w:val="3"/>
        </w:rPr>
        <w:t xml:space="preserve"> </w:t>
      </w:r>
      <w:r>
        <w:t>Water</w:t>
      </w:r>
      <w:r>
        <w:rPr>
          <w:spacing w:val="13"/>
        </w:rPr>
        <w:t xml:space="preserve"> </w:t>
      </w:r>
      <w:r>
        <w:t>(Prevention</w:t>
      </w:r>
      <w:r>
        <w:rPr>
          <w:spacing w:val="11"/>
        </w:rPr>
        <w:t xml:space="preserve"> </w:t>
      </w:r>
      <w:r>
        <w:t>and</w:t>
      </w:r>
      <w:r>
        <w:rPr>
          <w:spacing w:val="11"/>
        </w:rPr>
        <w:t xml:space="preserve"> </w:t>
      </w:r>
      <w:r>
        <w:t>Control</w:t>
      </w:r>
      <w:r>
        <w:rPr>
          <w:spacing w:val="13"/>
        </w:rPr>
        <w:t xml:space="preserve"> </w:t>
      </w:r>
      <w:r>
        <w:t>of</w:t>
      </w:r>
      <w:r>
        <w:rPr>
          <w:spacing w:val="17"/>
        </w:rPr>
        <w:t xml:space="preserve"> </w:t>
      </w:r>
      <w:r>
        <w:t>Pollution)</w:t>
      </w:r>
      <w:r>
        <w:rPr>
          <w:spacing w:val="1"/>
        </w:rPr>
        <w:t xml:space="preserve"> </w:t>
      </w:r>
      <w:r>
        <w:t>Act</w:t>
      </w:r>
      <w:r>
        <w:rPr>
          <w:spacing w:val="15"/>
        </w:rPr>
        <w:t xml:space="preserve"> </w:t>
      </w:r>
      <w:r>
        <w:rPr>
          <w:spacing w:val="-4"/>
        </w:rPr>
        <w:t>1974</w:t>
      </w:r>
    </w:p>
    <w:p w:rsidR="0065005A" w:rsidRDefault="0065005A">
      <w:pPr>
        <w:pStyle w:val="BodyText"/>
        <w:spacing w:before="197"/>
      </w:pPr>
    </w:p>
    <w:p w:rsidR="0065005A" w:rsidRDefault="00753B8C">
      <w:pPr>
        <w:pStyle w:val="ListParagraph"/>
        <w:numPr>
          <w:ilvl w:val="0"/>
          <w:numId w:val="41"/>
        </w:numPr>
        <w:tabs>
          <w:tab w:val="left" w:pos="876"/>
        </w:tabs>
        <w:spacing w:before="1"/>
        <w:ind w:hanging="720"/>
      </w:pPr>
      <w:r>
        <w:t>Mention</w:t>
      </w:r>
      <w:r>
        <w:rPr>
          <w:spacing w:val="9"/>
        </w:rPr>
        <w:t xml:space="preserve"> </w:t>
      </w:r>
      <w:r>
        <w:t>the</w:t>
      </w:r>
      <w:r>
        <w:rPr>
          <w:spacing w:val="9"/>
        </w:rPr>
        <w:t xml:space="preserve"> </w:t>
      </w:r>
      <w:r>
        <w:t>following</w:t>
      </w:r>
      <w:r>
        <w:rPr>
          <w:spacing w:val="13"/>
        </w:rPr>
        <w:t xml:space="preserve"> </w:t>
      </w:r>
      <w:r>
        <w:t>decisions</w:t>
      </w:r>
      <w:r>
        <w:rPr>
          <w:spacing w:val="12"/>
        </w:rPr>
        <w:t xml:space="preserve"> </w:t>
      </w:r>
      <w:r>
        <w:t>in</w:t>
      </w:r>
      <w:r>
        <w:rPr>
          <w:spacing w:val="11"/>
        </w:rPr>
        <w:t xml:space="preserve"> </w:t>
      </w:r>
      <w:r>
        <w:t>a</w:t>
      </w:r>
      <w:r>
        <w:rPr>
          <w:spacing w:val="11"/>
        </w:rPr>
        <w:t xml:space="preserve"> </w:t>
      </w:r>
      <w:r>
        <w:t>chronological</w:t>
      </w:r>
      <w:r>
        <w:rPr>
          <w:spacing w:val="12"/>
        </w:rPr>
        <w:t xml:space="preserve"> </w:t>
      </w:r>
      <w:r>
        <w:t>order</w:t>
      </w:r>
      <w:r>
        <w:rPr>
          <w:spacing w:val="10"/>
        </w:rPr>
        <w:t xml:space="preserve"> </w:t>
      </w:r>
      <w:r>
        <w:t>on</w:t>
      </w:r>
      <w:r>
        <w:rPr>
          <w:spacing w:val="9"/>
        </w:rPr>
        <w:t xml:space="preserve"> </w:t>
      </w:r>
      <w:r>
        <w:t>Extradition</w:t>
      </w:r>
      <w:r>
        <w:rPr>
          <w:spacing w:val="11"/>
        </w:rPr>
        <w:t xml:space="preserve"> </w:t>
      </w:r>
      <w:r>
        <w:rPr>
          <w:spacing w:val="-10"/>
        </w:rPr>
        <w:t>:</w:t>
      </w:r>
    </w:p>
    <w:p w:rsidR="0065005A" w:rsidRDefault="00753B8C">
      <w:pPr>
        <w:pStyle w:val="ListParagraph"/>
        <w:numPr>
          <w:ilvl w:val="0"/>
          <w:numId w:val="40"/>
        </w:numPr>
        <w:tabs>
          <w:tab w:val="left" w:pos="1596"/>
        </w:tabs>
        <w:spacing w:before="95"/>
      </w:pPr>
      <w:r>
        <w:t>Mubarak</w:t>
      </w:r>
      <w:r>
        <w:rPr>
          <w:spacing w:val="-1"/>
        </w:rPr>
        <w:t xml:space="preserve"> </w:t>
      </w:r>
      <w:r>
        <w:t>Ali</w:t>
      </w:r>
      <w:r>
        <w:rPr>
          <w:spacing w:val="-2"/>
        </w:rPr>
        <w:t xml:space="preserve"> </w:t>
      </w:r>
      <w:r>
        <w:t>Ahmed</w:t>
      </w:r>
      <w:r>
        <w:rPr>
          <w:spacing w:val="5"/>
        </w:rPr>
        <w:t xml:space="preserve"> </w:t>
      </w:r>
      <w:r>
        <w:t>V</w:t>
      </w:r>
      <w:r>
        <w:rPr>
          <w:spacing w:val="6"/>
        </w:rPr>
        <w:t xml:space="preserve"> </w:t>
      </w:r>
      <w:r>
        <w:t>State</w:t>
      </w:r>
      <w:r>
        <w:rPr>
          <w:spacing w:val="7"/>
        </w:rPr>
        <w:t xml:space="preserve"> </w:t>
      </w:r>
      <w:r>
        <w:t>of</w:t>
      </w:r>
      <w:r>
        <w:rPr>
          <w:spacing w:val="13"/>
        </w:rPr>
        <w:t xml:space="preserve"> </w:t>
      </w:r>
      <w:r>
        <w:rPr>
          <w:spacing w:val="-2"/>
        </w:rPr>
        <w:t>Bombay</w:t>
      </w:r>
    </w:p>
    <w:p w:rsidR="0065005A" w:rsidRDefault="00753B8C">
      <w:pPr>
        <w:pStyle w:val="ListParagraph"/>
        <w:numPr>
          <w:ilvl w:val="0"/>
          <w:numId w:val="40"/>
        </w:numPr>
        <w:tabs>
          <w:tab w:val="left" w:pos="1596"/>
        </w:tabs>
        <w:spacing w:before="97"/>
      </w:pPr>
      <w:r>
        <w:t>Hans</w:t>
      </w:r>
      <w:r>
        <w:rPr>
          <w:spacing w:val="12"/>
        </w:rPr>
        <w:t xml:space="preserve"> </w:t>
      </w:r>
      <w:r>
        <w:t>Muller</w:t>
      </w:r>
      <w:r>
        <w:rPr>
          <w:spacing w:val="17"/>
        </w:rPr>
        <w:t xml:space="preserve"> </w:t>
      </w:r>
      <w:r>
        <w:t>of</w:t>
      </w:r>
      <w:r>
        <w:rPr>
          <w:spacing w:val="23"/>
        </w:rPr>
        <w:t xml:space="preserve"> </w:t>
      </w:r>
      <w:r>
        <w:t>Nurremberg</w:t>
      </w:r>
      <w:r>
        <w:rPr>
          <w:spacing w:val="22"/>
        </w:rPr>
        <w:t xml:space="preserve"> </w:t>
      </w:r>
      <w:r>
        <w:t>V</w:t>
      </w:r>
      <w:r>
        <w:rPr>
          <w:spacing w:val="9"/>
        </w:rPr>
        <w:t xml:space="preserve"> </w:t>
      </w:r>
      <w:r>
        <w:t>Suptt.</w:t>
      </w:r>
      <w:r>
        <w:rPr>
          <w:spacing w:val="16"/>
        </w:rPr>
        <w:t xml:space="preserve"> </w:t>
      </w:r>
      <w:r>
        <w:t>Presidency</w:t>
      </w:r>
      <w:r>
        <w:rPr>
          <w:spacing w:val="13"/>
        </w:rPr>
        <w:t xml:space="preserve"> </w:t>
      </w:r>
      <w:r>
        <w:t>Jail</w:t>
      </w:r>
      <w:r>
        <w:rPr>
          <w:spacing w:val="14"/>
        </w:rPr>
        <w:t xml:space="preserve"> </w:t>
      </w:r>
      <w:r>
        <w:t>Calcutta</w:t>
      </w:r>
      <w:r>
        <w:rPr>
          <w:spacing w:val="15"/>
        </w:rPr>
        <w:t xml:space="preserve"> </w:t>
      </w:r>
      <w:r>
        <w:t>and</w:t>
      </w:r>
      <w:r>
        <w:rPr>
          <w:spacing w:val="13"/>
        </w:rPr>
        <w:t xml:space="preserve"> </w:t>
      </w:r>
      <w:r>
        <w:rPr>
          <w:spacing w:val="-2"/>
        </w:rPr>
        <w:t>Others</w:t>
      </w:r>
    </w:p>
    <w:p w:rsidR="0065005A" w:rsidRDefault="00753B8C">
      <w:pPr>
        <w:pStyle w:val="ListParagraph"/>
        <w:numPr>
          <w:ilvl w:val="0"/>
          <w:numId w:val="40"/>
        </w:numPr>
        <w:tabs>
          <w:tab w:val="left" w:pos="1596"/>
        </w:tabs>
        <w:spacing w:before="97"/>
      </w:pPr>
      <w:r>
        <w:t>Ram</w:t>
      </w:r>
      <w:r>
        <w:rPr>
          <w:spacing w:val="18"/>
        </w:rPr>
        <w:t xml:space="preserve"> </w:t>
      </w:r>
      <w:r>
        <w:t>Babu</w:t>
      </w:r>
      <w:r>
        <w:rPr>
          <w:spacing w:val="17"/>
        </w:rPr>
        <w:t xml:space="preserve"> </w:t>
      </w:r>
      <w:r>
        <w:t>Saxena</w:t>
      </w:r>
      <w:r>
        <w:rPr>
          <w:spacing w:val="17"/>
        </w:rPr>
        <w:t xml:space="preserve"> </w:t>
      </w:r>
      <w:r>
        <w:t>V</w:t>
      </w:r>
      <w:r>
        <w:rPr>
          <w:spacing w:val="17"/>
        </w:rPr>
        <w:t xml:space="preserve"> </w:t>
      </w:r>
      <w:r>
        <w:rPr>
          <w:spacing w:val="-4"/>
        </w:rPr>
        <w:t>State</w:t>
      </w:r>
    </w:p>
    <w:p w:rsidR="0065005A" w:rsidRDefault="00753B8C">
      <w:pPr>
        <w:pStyle w:val="ListParagraph"/>
        <w:numPr>
          <w:ilvl w:val="0"/>
          <w:numId w:val="40"/>
        </w:numPr>
        <w:tabs>
          <w:tab w:val="left" w:pos="1596"/>
        </w:tabs>
        <w:spacing w:before="100" w:line="331" w:lineRule="auto"/>
        <w:ind w:left="876" w:right="5994" w:firstLine="0"/>
      </w:pPr>
      <w:r>
        <w:t>State</w:t>
      </w:r>
      <w:r>
        <w:rPr>
          <w:spacing w:val="-4"/>
        </w:rPr>
        <w:t xml:space="preserve"> </w:t>
      </w:r>
      <w:r>
        <w:t>of Madras</w:t>
      </w:r>
      <w:r>
        <w:rPr>
          <w:spacing w:val="-1"/>
        </w:rPr>
        <w:t xml:space="preserve"> </w:t>
      </w:r>
      <w:r>
        <w:t>V</w:t>
      </w:r>
      <w:r>
        <w:rPr>
          <w:spacing w:val="-6"/>
        </w:rPr>
        <w:t xml:space="preserve"> </w:t>
      </w:r>
      <w:r>
        <w:t>C.G.</w:t>
      </w:r>
      <w:r>
        <w:rPr>
          <w:spacing w:val="-4"/>
        </w:rPr>
        <w:t xml:space="preserve"> </w:t>
      </w:r>
      <w:r>
        <w:t>Menon Choose the correct option :</w:t>
      </w:r>
    </w:p>
    <w:p w:rsidR="0065005A" w:rsidRDefault="00753B8C">
      <w:pPr>
        <w:pStyle w:val="ListParagraph"/>
        <w:numPr>
          <w:ilvl w:val="1"/>
          <w:numId w:val="40"/>
        </w:numPr>
        <w:tabs>
          <w:tab w:val="left" w:pos="1596"/>
          <w:tab w:val="left" w:pos="5197"/>
          <w:tab w:val="left" w:pos="5914"/>
        </w:tabs>
        <w:spacing w:before="3"/>
      </w:pPr>
      <w:r>
        <w:t>(d),</w:t>
      </w:r>
      <w:r>
        <w:rPr>
          <w:spacing w:val="26"/>
        </w:rPr>
        <w:t xml:space="preserve"> </w:t>
      </w:r>
      <w:r>
        <w:t>(c),</w:t>
      </w:r>
      <w:r>
        <w:rPr>
          <w:spacing w:val="27"/>
        </w:rPr>
        <w:t xml:space="preserve"> </w:t>
      </w:r>
      <w:r>
        <w:t>(a),</w:t>
      </w:r>
      <w:r>
        <w:rPr>
          <w:spacing w:val="29"/>
        </w:rPr>
        <w:t xml:space="preserve"> </w:t>
      </w:r>
      <w:r>
        <w:rPr>
          <w:spacing w:val="-5"/>
        </w:rPr>
        <w:t>(b)</w:t>
      </w:r>
      <w:r>
        <w:tab/>
      </w:r>
      <w:r>
        <w:rPr>
          <w:spacing w:val="-5"/>
        </w:rPr>
        <w:t>(2)</w:t>
      </w:r>
      <w:r>
        <w:tab/>
        <w:t>(c),</w:t>
      </w:r>
      <w:r>
        <w:rPr>
          <w:spacing w:val="28"/>
        </w:rPr>
        <w:t xml:space="preserve"> </w:t>
      </w:r>
      <w:r>
        <w:t>(d),</w:t>
      </w:r>
      <w:r>
        <w:rPr>
          <w:spacing w:val="26"/>
        </w:rPr>
        <w:t xml:space="preserve"> </w:t>
      </w:r>
      <w:r>
        <w:t>(b),</w:t>
      </w:r>
      <w:r>
        <w:rPr>
          <w:spacing w:val="27"/>
        </w:rPr>
        <w:t xml:space="preserve"> </w:t>
      </w:r>
      <w:r>
        <w:rPr>
          <w:spacing w:val="-5"/>
        </w:rPr>
        <w:t>(a)</w:t>
      </w:r>
    </w:p>
    <w:p w:rsidR="0065005A" w:rsidRDefault="00753B8C">
      <w:pPr>
        <w:pStyle w:val="BodyText"/>
        <w:tabs>
          <w:tab w:val="left" w:pos="1596"/>
          <w:tab w:val="left" w:pos="5197"/>
          <w:tab w:val="left" w:pos="5914"/>
        </w:tabs>
        <w:spacing w:before="96"/>
        <w:ind w:left="876"/>
      </w:pPr>
      <w:r>
        <w:rPr>
          <w:spacing w:val="-5"/>
        </w:rPr>
        <w:t>(3)</w:t>
      </w:r>
      <w:r>
        <w:tab/>
        <w:t>(</w:t>
      </w:r>
      <w:proofErr w:type="gramStart"/>
      <w:r>
        <w:t>b</w:t>
      </w:r>
      <w:proofErr w:type="gramEnd"/>
      <w:r>
        <w:t>),</w:t>
      </w:r>
      <w:r>
        <w:rPr>
          <w:spacing w:val="27"/>
        </w:rPr>
        <w:t xml:space="preserve"> </w:t>
      </w:r>
      <w:r>
        <w:t>(a),</w:t>
      </w:r>
      <w:r>
        <w:rPr>
          <w:spacing w:val="26"/>
        </w:rPr>
        <w:t xml:space="preserve"> </w:t>
      </w:r>
      <w:r>
        <w:t>(d),</w:t>
      </w:r>
      <w:r>
        <w:rPr>
          <w:spacing w:val="28"/>
        </w:rPr>
        <w:t xml:space="preserve"> </w:t>
      </w:r>
      <w:r>
        <w:rPr>
          <w:spacing w:val="-5"/>
        </w:rPr>
        <w:t>(c)</w:t>
      </w:r>
      <w:r>
        <w:tab/>
      </w:r>
      <w:r>
        <w:rPr>
          <w:spacing w:val="-5"/>
        </w:rPr>
        <w:t>(4)</w:t>
      </w:r>
      <w:r>
        <w:tab/>
        <w:t>(d),</w:t>
      </w:r>
      <w:r>
        <w:rPr>
          <w:spacing w:val="25"/>
        </w:rPr>
        <w:t xml:space="preserve"> </w:t>
      </w:r>
      <w:r>
        <w:t>(c),</w:t>
      </w:r>
      <w:r>
        <w:rPr>
          <w:spacing w:val="26"/>
        </w:rPr>
        <w:t xml:space="preserve"> </w:t>
      </w:r>
      <w:r>
        <w:t>(b),</w:t>
      </w:r>
      <w:r>
        <w:rPr>
          <w:spacing w:val="28"/>
        </w:rPr>
        <w:t xml:space="preserve"> </w:t>
      </w:r>
      <w:r>
        <w:rPr>
          <w:spacing w:val="-5"/>
        </w:rPr>
        <w:t>(a)</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9"/>
      </w:pPr>
    </w:p>
    <w:p w:rsidR="0065005A" w:rsidRDefault="00753B8C">
      <w:pPr>
        <w:pStyle w:val="Heading4"/>
        <w:ind w:right="298"/>
        <w:jc w:val="right"/>
        <w:rPr>
          <w:rFonts w:ascii="Palatino Linotype"/>
        </w:rPr>
      </w:pPr>
      <w:r>
        <w:rPr>
          <w:rFonts w:ascii="Palatino Linotype"/>
          <w:spacing w:val="-5"/>
        </w:rPr>
        <w:t>10</w:t>
      </w:r>
    </w:p>
    <w:p w:rsidR="0065005A" w:rsidRDefault="0065005A">
      <w:pPr>
        <w:pStyle w:val="Heading4"/>
        <w:jc w:val="right"/>
        <w:rPr>
          <w:rFonts w:ascii="Palatino Linotype"/>
        </w:rPr>
        <w:sectPr w:rsidR="0065005A">
          <w:type w:val="continuous"/>
          <w:pgSz w:w="11900" w:h="16820"/>
          <w:pgMar w:top="19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62688" behindDoc="1" locked="0" layoutInCell="1" allowOverlap="1">
                <wp:simplePos x="0" y="0"/>
                <wp:positionH relativeFrom="page">
                  <wp:posOffset>0</wp:posOffset>
                </wp:positionH>
                <wp:positionV relativeFrom="page">
                  <wp:posOffset>0</wp:posOffset>
                </wp:positionV>
                <wp:extent cx="7556500" cy="10680700"/>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53792" id="docshape46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6320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53280" id="docshape461"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41"/>
        </w:numPr>
        <w:tabs>
          <w:tab w:val="left" w:pos="876"/>
        </w:tabs>
        <w:spacing w:before="1"/>
        <w:ind w:hanging="723"/>
      </w:pPr>
      <w:r>
        <w:t>Arrange</w:t>
      </w:r>
      <w:r>
        <w:rPr>
          <w:spacing w:val="10"/>
        </w:rPr>
        <w:t xml:space="preserve"> </w:t>
      </w:r>
      <w:r>
        <w:t>the</w:t>
      </w:r>
      <w:r>
        <w:rPr>
          <w:spacing w:val="17"/>
        </w:rPr>
        <w:t xml:space="preserve"> </w:t>
      </w:r>
      <w:r>
        <w:t>provisions</w:t>
      </w:r>
      <w:r>
        <w:rPr>
          <w:spacing w:val="15"/>
        </w:rPr>
        <w:t xml:space="preserve"> </w:t>
      </w:r>
      <w:r>
        <w:t>of</w:t>
      </w:r>
      <w:r>
        <w:rPr>
          <w:spacing w:val="14"/>
        </w:rPr>
        <w:t xml:space="preserve"> </w:t>
      </w:r>
      <w:r>
        <w:t>Trade</w:t>
      </w:r>
      <w:r>
        <w:rPr>
          <w:spacing w:val="13"/>
        </w:rPr>
        <w:t xml:space="preserve"> </w:t>
      </w:r>
      <w:r>
        <w:t>mark</w:t>
      </w:r>
      <w:r>
        <w:rPr>
          <w:spacing w:val="8"/>
        </w:rPr>
        <w:t xml:space="preserve"> </w:t>
      </w:r>
      <w:r>
        <w:t>Act</w:t>
      </w:r>
      <w:r>
        <w:rPr>
          <w:spacing w:val="16"/>
        </w:rPr>
        <w:t xml:space="preserve"> </w:t>
      </w:r>
      <w:r>
        <w:t>1999</w:t>
      </w:r>
      <w:r>
        <w:rPr>
          <w:spacing w:val="16"/>
        </w:rPr>
        <w:t xml:space="preserve"> </w:t>
      </w:r>
      <w:r>
        <w:t>in</w:t>
      </w:r>
      <w:r>
        <w:rPr>
          <w:spacing w:val="15"/>
        </w:rPr>
        <w:t xml:space="preserve"> </w:t>
      </w:r>
      <w:r>
        <w:t>chronological</w:t>
      </w:r>
      <w:r>
        <w:rPr>
          <w:spacing w:val="15"/>
        </w:rPr>
        <w:t xml:space="preserve"> </w:t>
      </w:r>
      <w:r>
        <w:t>order</w:t>
      </w:r>
      <w:r>
        <w:rPr>
          <w:spacing w:val="17"/>
        </w:rPr>
        <w:t xml:space="preserve"> </w:t>
      </w:r>
      <w:r>
        <w:t>(section</w:t>
      </w:r>
      <w:r>
        <w:rPr>
          <w:spacing w:val="15"/>
        </w:rPr>
        <w:t xml:space="preserve"> </w:t>
      </w:r>
      <w:r>
        <w:rPr>
          <w:spacing w:val="-2"/>
        </w:rPr>
        <w:t>wise)</w:t>
      </w:r>
    </w:p>
    <w:p w:rsidR="0065005A" w:rsidRDefault="00753B8C">
      <w:pPr>
        <w:pStyle w:val="ListParagraph"/>
        <w:numPr>
          <w:ilvl w:val="0"/>
          <w:numId w:val="39"/>
        </w:numPr>
        <w:tabs>
          <w:tab w:val="left" w:pos="1593"/>
        </w:tabs>
        <w:spacing w:before="109"/>
        <w:ind w:left="1593" w:hanging="719"/>
      </w:pPr>
      <w:r>
        <w:t>classification</w:t>
      </w:r>
      <w:r>
        <w:rPr>
          <w:spacing w:val="21"/>
        </w:rPr>
        <w:t xml:space="preserve"> </w:t>
      </w:r>
      <w:r>
        <w:t>of</w:t>
      </w:r>
      <w:r>
        <w:rPr>
          <w:spacing w:val="27"/>
        </w:rPr>
        <w:t xml:space="preserve"> </w:t>
      </w:r>
      <w:r>
        <w:t>goods</w:t>
      </w:r>
      <w:r>
        <w:rPr>
          <w:spacing w:val="26"/>
        </w:rPr>
        <w:t xml:space="preserve"> </w:t>
      </w:r>
      <w:r>
        <w:t>and</w:t>
      </w:r>
      <w:r>
        <w:rPr>
          <w:spacing w:val="23"/>
        </w:rPr>
        <w:t xml:space="preserve"> </w:t>
      </w:r>
      <w:r>
        <w:rPr>
          <w:spacing w:val="-2"/>
        </w:rPr>
        <w:t>services</w:t>
      </w:r>
    </w:p>
    <w:p w:rsidR="0065005A" w:rsidRDefault="00753B8C">
      <w:pPr>
        <w:pStyle w:val="ListParagraph"/>
        <w:numPr>
          <w:ilvl w:val="0"/>
          <w:numId w:val="39"/>
        </w:numPr>
        <w:tabs>
          <w:tab w:val="left" w:pos="1593"/>
        </w:tabs>
        <w:spacing w:before="112"/>
        <w:ind w:left="1593" w:hanging="719"/>
      </w:pPr>
      <w:r>
        <w:t>regulation</w:t>
      </w:r>
      <w:r>
        <w:rPr>
          <w:spacing w:val="22"/>
        </w:rPr>
        <w:t xml:space="preserve"> </w:t>
      </w:r>
      <w:r>
        <w:t>in</w:t>
      </w:r>
      <w:r>
        <w:rPr>
          <w:spacing w:val="19"/>
        </w:rPr>
        <w:t xml:space="preserve"> </w:t>
      </w:r>
      <w:r>
        <w:t>case</w:t>
      </w:r>
      <w:r>
        <w:rPr>
          <w:spacing w:val="20"/>
        </w:rPr>
        <w:t xml:space="preserve"> </w:t>
      </w:r>
      <w:r>
        <w:t>of</w:t>
      </w:r>
      <w:r>
        <w:rPr>
          <w:spacing w:val="25"/>
        </w:rPr>
        <w:t xml:space="preserve"> </w:t>
      </w:r>
      <w:r>
        <w:t>honest</w:t>
      </w:r>
      <w:r>
        <w:rPr>
          <w:spacing w:val="22"/>
        </w:rPr>
        <w:t xml:space="preserve"> </w:t>
      </w:r>
      <w:r>
        <w:t>concurrent</w:t>
      </w:r>
      <w:r>
        <w:rPr>
          <w:spacing w:val="24"/>
        </w:rPr>
        <w:t xml:space="preserve"> </w:t>
      </w:r>
      <w:r>
        <w:t>use</w:t>
      </w:r>
      <w:r>
        <w:rPr>
          <w:spacing w:val="19"/>
        </w:rPr>
        <w:t xml:space="preserve"> </w:t>
      </w:r>
      <w:r>
        <w:rPr>
          <w:spacing w:val="-5"/>
        </w:rPr>
        <w:t>etc</w:t>
      </w:r>
    </w:p>
    <w:p w:rsidR="0065005A" w:rsidRDefault="00753B8C">
      <w:pPr>
        <w:pStyle w:val="ListParagraph"/>
        <w:numPr>
          <w:ilvl w:val="0"/>
          <w:numId w:val="39"/>
        </w:numPr>
        <w:tabs>
          <w:tab w:val="left" w:pos="1593"/>
        </w:tabs>
        <w:spacing w:before="107"/>
        <w:ind w:left="1593" w:hanging="719"/>
      </w:pPr>
      <w:r>
        <w:t>limitation</w:t>
      </w:r>
      <w:r>
        <w:rPr>
          <w:spacing w:val="19"/>
        </w:rPr>
        <w:t xml:space="preserve"> </w:t>
      </w:r>
      <w:r>
        <w:t>as</w:t>
      </w:r>
      <w:r>
        <w:rPr>
          <w:spacing w:val="19"/>
        </w:rPr>
        <w:t xml:space="preserve"> </w:t>
      </w:r>
      <w:r>
        <w:t>to</w:t>
      </w:r>
      <w:r>
        <w:rPr>
          <w:spacing w:val="17"/>
        </w:rPr>
        <w:t xml:space="preserve"> </w:t>
      </w:r>
      <w:r>
        <w:rPr>
          <w:spacing w:val="-2"/>
        </w:rPr>
        <w:t>colour</w:t>
      </w:r>
    </w:p>
    <w:p w:rsidR="0065005A" w:rsidRDefault="00753B8C">
      <w:pPr>
        <w:pStyle w:val="ListParagraph"/>
        <w:numPr>
          <w:ilvl w:val="0"/>
          <w:numId w:val="39"/>
        </w:numPr>
        <w:tabs>
          <w:tab w:val="left" w:pos="1593"/>
        </w:tabs>
        <w:spacing w:before="112" w:line="340" w:lineRule="auto"/>
        <w:ind w:left="876" w:right="4802" w:firstLine="0"/>
      </w:pPr>
      <w:r>
        <w:t>absolute grounds for refusal of registration Choose the correct option :</w:t>
      </w:r>
    </w:p>
    <w:p w:rsidR="0065005A" w:rsidRDefault="00753B8C">
      <w:pPr>
        <w:pStyle w:val="ListParagraph"/>
        <w:numPr>
          <w:ilvl w:val="1"/>
          <w:numId w:val="39"/>
        </w:numPr>
        <w:tabs>
          <w:tab w:val="left" w:pos="1593"/>
          <w:tab w:val="left" w:pos="5192"/>
          <w:tab w:val="left" w:pos="5912"/>
        </w:tabs>
        <w:spacing w:before="4"/>
        <w:ind w:left="1593" w:hanging="717"/>
      </w:pPr>
      <w:r>
        <w:rPr>
          <w:noProof/>
          <w:lang w:val="en-IN" w:eastAsia="en-IN"/>
        </w:rPr>
        <w:drawing>
          <wp:anchor distT="0" distB="0" distL="0" distR="0" simplePos="0" relativeHeight="474163712" behindDoc="1" locked="0" layoutInCell="1" allowOverlap="1">
            <wp:simplePos x="0" y="0"/>
            <wp:positionH relativeFrom="page">
              <wp:posOffset>571258</wp:posOffset>
            </wp:positionH>
            <wp:positionV relativeFrom="paragraph">
              <wp:posOffset>78529</wp:posOffset>
            </wp:positionV>
            <wp:extent cx="6296012" cy="6270752"/>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11" cstate="print"/>
                    <a:stretch>
                      <a:fillRect/>
                    </a:stretch>
                  </pic:blipFill>
                  <pic:spPr>
                    <a:xfrm>
                      <a:off x="0" y="0"/>
                      <a:ext cx="6296012" cy="6270752"/>
                    </a:xfrm>
                    <a:prstGeom prst="rect">
                      <a:avLst/>
                    </a:prstGeom>
                  </pic:spPr>
                </pic:pic>
              </a:graphicData>
            </a:graphic>
          </wp:anchor>
        </w:drawing>
      </w:r>
      <w:r>
        <w:t>(a),</w:t>
      </w:r>
      <w:r>
        <w:rPr>
          <w:spacing w:val="27"/>
        </w:rPr>
        <w:t xml:space="preserve"> </w:t>
      </w:r>
      <w:r>
        <w:t>(b),</w:t>
      </w:r>
      <w:r>
        <w:rPr>
          <w:spacing w:val="26"/>
        </w:rPr>
        <w:t xml:space="preserve"> </w:t>
      </w:r>
      <w:r>
        <w:t>(c),</w:t>
      </w:r>
      <w:r>
        <w:rPr>
          <w:spacing w:val="29"/>
        </w:rPr>
        <w:t xml:space="preserve"> </w:t>
      </w:r>
      <w:r>
        <w:rPr>
          <w:spacing w:val="-5"/>
        </w:rPr>
        <w:t>(d)</w:t>
      </w:r>
      <w:r>
        <w:tab/>
      </w:r>
      <w:r>
        <w:rPr>
          <w:spacing w:val="-5"/>
        </w:rPr>
        <w:t>(2)</w:t>
      </w:r>
      <w:r>
        <w:tab/>
        <w:t>(a),</w:t>
      </w:r>
      <w:r>
        <w:rPr>
          <w:spacing w:val="25"/>
        </w:rPr>
        <w:t xml:space="preserve"> </w:t>
      </w:r>
      <w:r>
        <w:t>(c),</w:t>
      </w:r>
      <w:r>
        <w:rPr>
          <w:spacing w:val="26"/>
        </w:rPr>
        <w:t xml:space="preserve"> </w:t>
      </w:r>
      <w:r>
        <w:t>(d),</w:t>
      </w:r>
      <w:r>
        <w:rPr>
          <w:spacing w:val="28"/>
        </w:rPr>
        <w:t xml:space="preserve"> </w:t>
      </w:r>
      <w:r>
        <w:rPr>
          <w:spacing w:val="-5"/>
        </w:rPr>
        <w:t>(b)</w:t>
      </w:r>
    </w:p>
    <w:p w:rsidR="0065005A" w:rsidRDefault="00753B8C">
      <w:pPr>
        <w:pStyle w:val="BodyText"/>
        <w:tabs>
          <w:tab w:val="left" w:pos="1593"/>
          <w:tab w:val="left" w:pos="5192"/>
          <w:tab w:val="left" w:pos="5912"/>
        </w:tabs>
        <w:spacing w:before="109"/>
        <w:ind w:left="876"/>
      </w:pPr>
      <w:r>
        <w:rPr>
          <w:spacing w:val="-5"/>
        </w:rPr>
        <w:t>(3)</w:t>
      </w:r>
      <w:r>
        <w:tab/>
        <w:t>(</w:t>
      </w:r>
      <w:proofErr w:type="gramStart"/>
      <w:r>
        <w:t>a</w:t>
      </w:r>
      <w:proofErr w:type="gramEnd"/>
      <w:r>
        <w:t>),</w:t>
      </w:r>
      <w:r>
        <w:rPr>
          <w:spacing w:val="27"/>
        </w:rPr>
        <w:t xml:space="preserve"> </w:t>
      </w:r>
      <w:r>
        <w:t>(d),</w:t>
      </w:r>
      <w:r>
        <w:rPr>
          <w:spacing w:val="26"/>
        </w:rPr>
        <w:t xml:space="preserve"> </w:t>
      </w:r>
      <w:r>
        <w:t>(c),</w:t>
      </w:r>
      <w:r>
        <w:rPr>
          <w:spacing w:val="29"/>
        </w:rPr>
        <w:t xml:space="preserve"> </w:t>
      </w:r>
      <w:r>
        <w:rPr>
          <w:spacing w:val="-5"/>
        </w:rPr>
        <w:t>(b)</w:t>
      </w:r>
      <w:r>
        <w:tab/>
      </w:r>
      <w:r>
        <w:rPr>
          <w:spacing w:val="-5"/>
        </w:rPr>
        <w:t>(4)</w:t>
      </w:r>
      <w:r>
        <w:tab/>
        <w:t>(b),</w:t>
      </w:r>
      <w:r>
        <w:rPr>
          <w:spacing w:val="25"/>
        </w:rPr>
        <w:t xml:space="preserve"> </w:t>
      </w:r>
      <w:r>
        <w:t>(c),</w:t>
      </w:r>
      <w:r>
        <w:rPr>
          <w:spacing w:val="26"/>
        </w:rPr>
        <w:t xml:space="preserve"> </w:t>
      </w:r>
      <w:r>
        <w:t>(d),</w:t>
      </w:r>
      <w:r>
        <w:rPr>
          <w:spacing w:val="28"/>
        </w:rPr>
        <w:t xml:space="preserve"> </w:t>
      </w:r>
      <w:r>
        <w:rPr>
          <w:spacing w:val="-5"/>
        </w:rPr>
        <w:t>(a)</w:t>
      </w:r>
    </w:p>
    <w:p w:rsidR="0065005A" w:rsidRDefault="0065005A">
      <w:pPr>
        <w:pStyle w:val="BodyText"/>
        <w:spacing w:before="219"/>
      </w:pPr>
    </w:p>
    <w:p w:rsidR="0065005A" w:rsidRDefault="00753B8C">
      <w:pPr>
        <w:pStyle w:val="ListParagraph"/>
        <w:numPr>
          <w:ilvl w:val="0"/>
          <w:numId w:val="41"/>
        </w:numPr>
        <w:tabs>
          <w:tab w:val="left" w:pos="876"/>
        </w:tabs>
        <w:ind w:hanging="723"/>
      </w:pPr>
      <w:r>
        <w:t>Which</w:t>
      </w:r>
      <w:r>
        <w:rPr>
          <w:spacing w:val="11"/>
        </w:rPr>
        <w:t xml:space="preserve"> </w:t>
      </w:r>
      <w:r>
        <w:t>sections</w:t>
      </w:r>
      <w:r>
        <w:rPr>
          <w:spacing w:val="16"/>
        </w:rPr>
        <w:t xml:space="preserve"> </w:t>
      </w:r>
      <w:r>
        <w:t>of</w:t>
      </w:r>
      <w:r>
        <w:rPr>
          <w:spacing w:val="21"/>
        </w:rPr>
        <w:t xml:space="preserve"> </w:t>
      </w:r>
      <w:r>
        <w:t>Hindu</w:t>
      </w:r>
      <w:r>
        <w:rPr>
          <w:spacing w:val="19"/>
        </w:rPr>
        <w:t xml:space="preserve"> </w:t>
      </w:r>
      <w:r>
        <w:t>Marriage</w:t>
      </w:r>
      <w:r>
        <w:rPr>
          <w:spacing w:val="4"/>
        </w:rPr>
        <w:t xml:space="preserve"> </w:t>
      </w:r>
      <w:r>
        <w:t>Act</w:t>
      </w:r>
      <w:r>
        <w:rPr>
          <w:spacing w:val="19"/>
        </w:rPr>
        <w:t xml:space="preserve"> </w:t>
      </w:r>
      <w:r>
        <w:t>1955</w:t>
      </w:r>
      <w:r>
        <w:rPr>
          <w:spacing w:val="15"/>
        </w:rPr>
        <w:t xml:space="preserve"> </w:t>
      </w:r>
      <w:r>
        <w:t>deal</w:t>
      </w:r>
      <w:r>
        <w:rPr>
          <w:spacing w:val="13"/>
        </w:rPr>
        <w:t xml:space="preserve"> </w:t>
      </w:r>
      <w:r>
        <w:t>with</w:t>
      </w:r>
      <w:r>
        <w:rPr>
          <w:spacing w:val="17"/>
        </w:rPr>
        <w:t xml:space="preserve"> </w:t>
      </w:r>
      <w:r>
        <w:t>matrimonial</w:t>
      </w:r>
      <w:r>
        <w:rPr>
          <w:spacing w:val="18"/>
        </w:rPr>
        <w:t xml:space="preserve"> </w:t>
      </w:r>
      <w:r>
        <w:t>remedy</w:t>
      </w:r>
      <w:r>
        <w:rPr>
          <w:spacing w:val="13"/>
        </w:rPr>
        <w:t xml:space="preserve"> </w:t>
      </w:r>
      <w:r>
        <w:t>of</w:t>
      </w:r>
      <w:r>
        <w:rPr>
          <w:spacing w:val="22"/>
        </w:rPr>
        <w:t xml:space="preserve"> </w:t>
      </w:r>
      <w:r>
        <w:rPr>
          <w:spacing w:val="-2"/>
        </w:rPr>
        <w:t>divorce?</w:t>
      </w:r>
    </w:p>
    <w:p w:rsidR="0065005A" w:rsidRDefault="00753B8C">
      <w:pPr>
        <w:pStyle w:val="BodyText"/>
        <w:tabs>
          <w:tab w:val="left" w:pos="1593"/>
          <w:tab w:val="left" w:pos="5192"/>
          <w:tab w:val="left" w:pos="5912"/>
        </w:tabs>
        <w:spacing w:before="110"/>
        <w:ind w:left="876"/>
      </w:pPr>
      <w:r>
        <w:rPr>
          <w:spacing w:val="-5"/>
        </w:rPr>
        <w:t>(a)</w:t>
      </w:r>
      <w:r>
        <w:tab/>
        <w:t>Section</w:t>
      </w:r>
      <w:r>
        <w:rPr>
          <w:spacing w:val="18"/>
        </w:rPr>
        <w:t xml:space="preserve"> </w:t>
      </w:r>
      <w:r>
        <w:rPr>
          <w:spacing w:val="-5"/>
        </w:rPr>
        <w:t>13</w:t>
      </w:r>
      <w:r>
        <w:tab/>
      </w:r>
      <w:r>
        <w:rPr>
          <w:spacing w:val="-5"/>
        </w:rPr>
        <w:t>(b)</w:t>
      </w:r>
      <w:r>
        <w:tab/>
        <w:t>Section</w:t>
      </w:r>
      <w:r>
        <w:rPr>
          <w:spacing w:val="13"/>
        </w:rPr>
        <w:t xml:space="preserve"> </w:t>
      </w:r>
      <w:r>
        <w:t>13</w:t>
      </w:r>
      <w:r>
        <w:rPr>
          <w:spacing w:val="15"/>
        </w:rPr>
        <w:t xml:space="preserve"> </w:t>
      </w:r>
      <w:r>
        <w:t>(1-</w:t>
      </w:r>
      <w:r>
        <w:rPr>
          <w:spacing w:val="-5"/>
        </w:rPr>
        <w:t>A)</w:t>
      </w:r>
    </w:p>
    <w:p w:rsidR="0065005A" w:rsidRDefault="00753B8C">
      <w:pPr>
        <w:pStyle w:val="ListParagraph"/>
        <w:numPr>
          <w:ilvl w:val="0"/>
          <w:numId w:val="38"/>
        </w:numPr>
        <w:tabs>
          <w:tab w:val="left" w:pos="1593"/>
          <w:tab w:val="left" w:pos="5192"/>
          <w:tab w:val="left" w:pos="5912"/>
        </w:tabs>
        <w:spacing w:before="112" w:line="340" w:lineRule="auto"/>
        <w:ind w:right="3429" w:firstLine="0"/>
      </w:pPr>
      <w:r>
        <w:t>Section 17</w:t>
      </w:r>
      <w:r>
        <w:tab/>
      </w:r>
      <w:r>
        <w:rPr>
          <w:spacing w:val="-4"/>
        </w:rPr>
        <w:t>(d)</w:t>
      </w:r>
      <w:r>
        <w:tab/>
        <w:t>Section</w:t>
      </w:r>
      <w:r>
        <w:rPr>
          <w:spacing w:val="-11"/>
        </w:rPr>
        <w:t xml:space="preserve"> </w:t>
      </w:r>
      <w:r>
        <w:t>13-B Choose the correct option :</w:t>
      </w:r>
    </w:p>
    <w:p w:rsidR="0065005A" w:rsidRDefault="00753B8C">
      <w:pPr>
        <w:pStyle w:val="ListParagraph"/>
        <w:numPr>
          <w:ilvl w:val="1"/>
          <w:numId w:val="38"/>
        </w:numPr>
        <w:tabs>
          <w:tab w:val="left" w:pos="1593"/>
          <w:tab w:val="left" w:pos="5192"/>
          <w:tab w:val="left" w:pos="5912"/>
        </w:tabs>
        <w:spacing w:before="4"/>
        <w:ind w:left="1593" w:hanging="719"/>
      </w:pPr>
      <w:r>
        <w:t>(a),</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(2)</w:t>
      </w:r>
      <w:r>
        <w:tab/>
        <w:t>(b),</w:t>
      </w:r>
      <w:r>
        <w:rPr>
          <w:spacing w:val="22"/>
        </w:rPr>
        <w:t xml:space="preserve"> </w:t>
      </w:r>
      <w:r>
        <w:t>(c)</w:t>
      </w:r>
      <w:r>
        <w:rPr>
          <w:spacing w:val="27"/>
        </w:rPr>
        <w:t xml:space="preserve"> </w:t>
      </w:r>
      <w:r>
        <w:t>and</w:t>
      </w:r>
      <w:r>
        <w:rPr>
          <w:spacing w:val="22"/>
        </w:rPr>
        <w:t xml:space="preserve"> </w:t>
      </w:r>
      <w:r>
        <w:t>(d)</w:t>
      </w:r>
      <w:r>
        <w:rPr>
          <w:spacing w:val="24"/>
        </w:rPr>
        <w:t xml:space="preserve"> </w:t>
      </w:r>
      <w:r>
        <w:rPr>
          <w:spacing w:val="-4"/>
        </w:rPr>
        <w:t>only</w:t>
      </w:r>
    </w:p>
    <w:p w:rsidR="0065005A" w:rsidRDefault="00753B8C">
      <w:pPr>
        <w:pStyle w:val="BodyText"/>
        <w:tabs>
          <w:tab w:val="left" w:pos="1593"/>
          <w:tab w:val="left" w:pos="5192"/>
          <w:tab w:val="left" w:pos="5912"/>
        </w:tabs>
        <w:spacing w:before="112"/>
        <w:ind w:left="876"/>
      </w:pPr>
      <w:r>
        <w:rPr>
          <w:spacing w:val="-5"/>
        </w:rPr>
        <w:t>(3)</w:t>
      </w:r>
      <w:r>
        <w:tab/>
        <w:t>(</w:t>
      </w:r>
      <w:proofErr w:type="gramStart"/>
      <w:r>
        <w:t>a</w:t>
      </w:r>
      <w:proofErr w:type="gramEnd"/>
      <w:r>
        <w:t>),</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r>
        <w:tab/>
      </w:r>
      <w:r>
        <w:rPr>
          <w:spacing w:val="-5"/>
        </w:rPr>
        <w:t>(4)</w:t>
      </w:r>
      <w:r>
        <w:tab/>
        <w:t>(a),</w:t>
      </w:r>
      <w:r>
        <w:rPr>
          <w:spacing w:val="21"/>
        </w:rPr>
        <w:t xml:space="preserve"> </w:t>
      </w:r>
      <w:r>
        <w:t>(b)</w:t>
      </w:r>
      <w:r>
        <w:rPr>
          <w:spacing w:val="24"/>
        </w:rPr>
        <w:t xml:space="preserve"> </w:t>
      </w:r>
      <w:r>
        <w:t>and</w:t>
      </w:r>
      <w:r>
        <w:rPr>
          <w:spacing w:val="24"/>
        </w:rPr>
        <w:t xml:space="preserve"> </w:t>
      </w:r>
      <w:r>
        <w:t>(c)</w:t>
      </w:r>
      <w:r>
        <w:rPr>
          <w:spacing w:val="25"/>
        </w:rPr>
        <w:t xml:space="preserve"> </w:t>
      </w:r>
      <w:r>
        <w:rPr>
          <w:spacing w:val="-4"/>
        </w:rPr>
        <w:t>only</w:t>
      </w:r>
    </w:p>
    <w:p w:rsidR="0065005A" w:rsidRDefault="0065005A">
      <w:pPr>
        <w:pStyle w:val="BodyText"/>
        <w:spacing w:before="216"/>
      </w:pPr>
    </w:p>
    <w:p w:rsidR="0065005A" w:rsidRDefault="00753B8C">
      <w:pPr>
        <w:pStyle w:val="ListParagraph"/>
        <w:numPr>
          <w:ilvl w:val="0"/>
          <w:numId w:val="41"/>
        </w:numPr>
        <w:tabs>
          <w:tab w:val="left" w:pos="876"/>
        </w:tabs>
        <w:spacing w:line="300" w:lineRule="auto"/>
        <w:ind w:right="326"/>
      </w:pPr>
      <w:r>
        <w:t>A valid</w:t>
      </w:r>
      <w:r>
        <w:rPr>
          <w:spacing w:val="23"/>
        </w:rPr>
        <w:t xml:space="preserve"> </w:t>
      </w:r>
      <w:r>
        <w:t>contract</w:t>
      </w:r>
      <w:r>
        <w:rPr>
          <w:spacing w:val="23"/>
        </w:rPr>
        <w:t xml:space="preserve"> </w:t>
      </w:r>
      <w:r>
        <w:t>can</w:t>
      </w:r>
      <w:r>
        <w:rPr>
          <w:spacing w:val="25"/>
        </w:rPr>
        <w:t xml:space="preserve"> </w:t>
      </w:r>
      <w:r>
        <w:t>be entered</w:t>
      </w:r>
      <w:r>
        <w:rPr>
          <w:spacing w:val="23"/>
        </w:rPr>
        <w:t xml:space="preserve"> </w:t>
      </w:r>
      <w:r>
        <w:t>in</w:t>
      </w:r>
      <w:r>
        <w:rPr>
          <w:spacing w:val="22"/>
        </w:rPr>
        <w:t xml:space="preserve"> </w:t>
      </w:r>
      <w:r>
        <w:t>to</w:t>
      </w:r>
      <w:r>
        <w:rPr>
          <w:spacing w:val="22"/>
        </w:rPr>
        <w:t xml:space="preserve"> </w:t>
      </w:r>
      <w:r>
        <w:t>between</w:t>
      </w:r>
      <w:r>
        <w:rPr>
          <w:spacing w:val="25"/>
        </w:rPr>
        <w:t xml:space="preserve"> </w:t>
      </w:r>
      <w:r>
        <w:t>parties</w:t>
      </w:r>
      <w:r>
        <w:rPr>
          <w:spacing w:val="25"/>
        </w:rPr>
        <w:t xml:space="preserve"> </w:t>
      </w:r>
      <w:r>
        <w:t>under</w:t>
      </w:r>
      <w:r>
        <w:rPr>
          <w:spacing w:val="26"/>
        </w:rPr>
        <w:t xml:space="preserve"> </w:t>
      </w:r>
      <w:r>
        <w:t>Indian</w:t>
      </w:r>
      <w:r>
        <w:rPr>
          <w:spacing w:val="20"/>
        </w:rPr>
        <w:t xml:space="preserve"> </w:t>
      </w:r>
      <w:r>
        <w:t>Contract Act.</w:t>
      </w:r>
      <w:r>
        <w:rPr>
          <w:spacing w:val="21"/>
        </w:rPr>
        <w:t xml:space="preserve"> </w:t>
      </w:r>
      <w:r>
        <w:t>Which</w:t>
      </w:r>
      <w:r>
        <w:rPr>
          <w:spacing w:val="21"/>
        </w:rPr>
        <w:t xml:space="preserve"> </w:t>
      </w:r>
      <w:r>
        <w:t>of</w:t>
      </w:r>
      <w:r>
        <w:rPr>
          <w:spacing w:val="28"/>
        </w:rPr>
        <w:t xml:space="preserve"> </w:t>
      </w:r>
      <w:r>
        <w:t>the following gives legal recognition to such contract.</w:t>
      </w:r>
    </w:p>
    <w:p w:rsidR="0065005A" w:rsidRDefault="00753B8C">
      <w:pPr>
        <w:pStyle w:val="ListParagraph"/>
        <w:numPr>
          <w:ilvl w:val="0"/>
          <w:numId w:val="37"/>
        </w:numPr>
        <w:tabs>
          <w:tab w:val="left" w:pos="1593"/>
        </w:tabs>
        <w:spacing w:before="49"/>
        <w:ind w:left="1593" w:hanging="719"/>
      </w:pPr>
      <w:r>
        <w:t>Section</w:t>
      </w:r>
      <w:r>
        <w:rPr>
          <w:spacing w:val="1"/>
        </w:rPr>
        <w:t xml:space="preserve"> </w:t>
      </w:r>
      <w:r>
        <w:t>10-A</w:t>
      </w:r>
      <w:r>
        <w:rPr>
          <w:spacing w:val="-10"/>
        </w:rPr>
        <w:t xml:space="preserve"> </w:t>
      </w:r>
      <w:r>
        <w:t>of</w:t>
      </w:r>
      <w:r>
        <w:rPr>
          <w:spacing w:val="4"/>
        </w:rPr>
        <w:t xml:space="preserve"> </w:t>
      </w:r>
      <w:r>
        <w:t>Information</w:t>
      </w:r>
      <w:r>
        <w:rPr>
          <w:spacing w:val="-3"/>
        </w:rPr>
        <w:t xml:space="preserve"> </w:t>
      </w:r>
      <w:r>
        <w:t>Technology</w:t>
      </w:r>
      <w:r>
        <w:rPr>
          <w:spacing w:val="-12"/>
        </w:rPr>
        <w:t xml:space="preserve"> </w:t>
      </w:r>
      <w:r>
        <w:rPr>
          <w:spacing w:val="-5"/>
        </w:rPr>
        <w:t>Act</w:t>
      </w:r>
    </w:p>
    <w:p w:rsidR="0065005A" w:rsidRDefault="00753B8C">
      <w:pPr>
        <w:pStyle w:val="ListParagraph"/>
        <w:numPr>
          <w:ilvl w:val="0"/>
          <w:numId w:val="37"/>
        </w:numPr>
        <w:tabs>
          <w:tab w:val="left" w:pos="1593"/>
        </w:tabs>
        <w:spacing w:before="110"/>
        <w:ind w:left="1593" w:hanging="719"/>
      </w:pPr>
      <w:r>
        <w:t>Section</w:t>
      </w:r>
      <w:r>
        <w:rPr>
          <w:spacing w:val="13"/>
        </w:rPr>
        <w:t xml:space="preserve"> </w:t>
      </w:r>
      <w:r>
        <w:t>65-B</w:t>
      </w:r>
      <w:r>
        <w:rPr>
          <w:spacing w:val="8"/>
        </w:rPr>
        <w:t xml:space="preserve"> </w:t>
      </w:r>
      <w:r>
        <w:t>of</w:t>
      </w:r>
      <w:r>
        <w:rPr>
          <w:spacing w:val="14"/>
        </w:rPr>
        <w:t xml:space="preserve"> </w:t>
      </w:r>
      <w:r>
        <w:t>Indian</w:t>
      </w:r>
      <w:r>
        <w:rPr>
          <w:spacing w:val="11"/>
        </w:rPr>
        <w:t xml:space="preserve"> </w:t>
      </w:r>
      <w:r>
        <w:t>Evidence</w:t>
      </w:r>
      <w:r>
        <w:rPr>
          <w:spacing w:val="3"/>
        </w:rPr>
        <w:t xml:space="preserve"> </w:t>
      </w:r>
      <w:r>
        <w:rPr>
          <w:spacing w:val="-5"/>
        </w:rPr>
        <w:t>Act</w:t>
      </w:r>
    </w:p>
    <w:p w:rsidR="0065005A" w:rsidRDefault="00753B8C">
      <w:pPr>
        <w:pStyle w:val="ListParagraph"/>
        <w:numPr>
          <w:ilvl w:val="0"/>
          <w:numId w:val="37"/>
        </w:numPr>
        <w:tabs>
          <w:tab w:val="left" w:pos="1593"/>
        </w:tabs>
        <w:spacing w:before="107"/>
        <w:ind w:left="1593" w:hanging="719"/>
      </w:pPr>
      <w:r>
        <w:t>Section</w:t>
      </w:r>
      <w:r>
        <w:rPr>
          <w:spacing w:val="3"/>
        </w:rPr>
        <w:t xml:space="preserve"> </w:t>
      </w:r>
      <w:r>
        <w:t>1(4)</w:t>
      </w:r>
      <w:r>
        <w:rPr>
          <w:spacing w:val="10"/>
        </w:rPr>
        <w:t xml:space="preserve"> </w:t>
      </w:r>
      <w:r>
        <w:t>of</w:t>
      </w:r>
      <w:r>
        <w:rPr>
          <w:spacing w:val="8"/>
        </w:rPr>
        <w:t xml:space="preserve"> </w:t>
      </w:r>
      <w:r>
        <w:t>Information</w:t>
      </w:r>
      <w:r>
        <w:rPr>
          <w:spacing w:val="2"/>
        </w:rPr>
        <w:t xml:space="preserve"> </w:t>
      </w:r>
      <w:r>
        <w:t>Technology</w:t>
      </w:r>
      <w:r>
        <w:rPr>
          <w:spacing w:val="-8"/>
        </w:rPr>
        <w:t xml:space="preserve"> </w:t>
      </w:r>
      <w:r>
        <w:rPr>
          <w:spacing w:val="-5"/>
        </w:rPr>
        <w:t>Act</w:t>
      </w:r>
    </w:p>
    <w:p w:rsidR="0065005A" w:rsidRDefault="00753B8C">
      <w:pPr>
        <w:pStyle w:val="ListParagraph"/>
        <w:numPr>
          <w:ilvl w:val="0"/>
          <w:numId w:val="37"/>
        </w:numPr>
        <w:tabs>
          <w:tab w:val="left" w:pos="1593"/>
        </w:tabs>
        <w:spacing w:before="109" w:line="345" w:lineRule="auto"/>
        <w:ind w:left="876" w:right="5669" w:firstLine="0"/>
      </w:pPr>
      <w:r>
        <w:t>Section 63 of Indian Evidence</w:t>
      </w:r>
      <w:r>
        <w:rPr>
          <w:spacing w:val="-3"/>
        </w:rPr>
        <w:t xml:space="preserve"> </w:t>
      </w:r>
      <w:r>
        <w:t>Act Choose the correct option :</w:t>
      </w:r>
    </w:p>
    <w:p w:rsidR="0065005A" w:rsidRDefault="00753B8C">
      <w:pPr>
        <w:pStyle w:val="ListParagraph"/>
        <w:numPr>
          <w:ilvl w:val="1"/>
          <w:numId w:val="37"/>
        </w:numPr>
        <w:tabs>
          <w:tab w:val="left" w:pos="1593"/>
          <w:tab w:val="left" w:pos="5192"/>
          <w:tab w:val="left" w:pos="5912"/>
        </w:tabs>
        <w:spacing w:line="250" w:lineRule="exact"/>
        <w:ind w:left="1593" w:hanging="717"/>
      </w:pPr>
      <w:r>
        <w:t>(a)</w:t>
      </w:r>
      <w:r>
        <w:rPr>
          <w:spacing w:val="22"/>
        </w:rPr>
        <w:t xml:space="preserve"> </w:t>
      </w:r>
      <w:r>
        <w:t>and</w:t>
      </w:r>
      <w:r>
        <w:rPr>
          <w:spacing w:val="21"/>
        </w:rPr>
        <w:t xml:space="preserve"> </w:t>
      </w:r>
      <w:r>
        <w:rPr>
          <w:spacing w:val="-5"/>
        </w:rPr>
        <w:t>(d)</w:t>
      </w:r>
      <w:r>
        <w:tab/>
      </w:r>
      <w:r>
        <w:rPr>
          <w:spacing w:val="-5"/>
        </w:rPr>
        <w:t>(2)</w:t>
      </w:r>
      <w:r>
        <w:tab/>
        <w:t>(a)</w:t>
      </w:r>
      <w:r>
        <w:rPr>
          <w:spacing w:val="19"/>
        </w:rPr>
        <w:t xml:space="preserve"> </w:t>
      </w:r>
      <w:r>
        <w:t>and</w:t>
      </w:r>
      <w:r>
        <w:rPr>
          <w:spacing w:val="20"/>
        </w:rPr>
        <w:t xml:space="preserve"> </w:t>
      </w:r>
      <w:r>
        <w:rPr>
          <w:spacing w:val="-5"/>
        </w:rPr>
        <w:t>(b)</w:t>
      </w:r>
    </w:p>
    <w:p w:rsidR="0065005A" w:rsidRDefault="00753B8C">
      <w:pPr>
        <w:pStyle w:val="BodyText"/>
        <w:tabs>
          <w:tab w:val="left" w:pos="1593"/>
          <w:tab w:val="left" w:pos="5192"/>
          <w:tab w:val="left" w:pos="5912"/>
        </w:tabs>
        <w:spacing w:before="110"/>
        <w:ind w:left="876"/>
      </w:pPr>
      <w:r>
        <w:rPr>
          <w:spacing w:val="-5"/>
        </w:rPr>
        <w:t>(3)</w:t>
      </w:r>
      <w:r>
        <w:tab/>
        <w:t>(</w:t>
      </w:r>
      <w:proofErr w:type="gramStart"/>
      <w:r>
        <w:t>a</w:t>
      </w:r>
      <w:proofErr w:type="gramEnd"/>
      <w:r>
        <w:t>)</w:t>
      </w:r>
      <w:r>
        <w:rPr>
          <w:spacing w:val="28"/>
        </w:rPr>
        <w:t xml:space="preserve"> </w:t>
      </w:r>
      <w:r>
        <w:t>and</w:t>
      </w:r>
      <w:r>
        <w:rPr>
          <w:spacing w:val="27"/>
        </w:rPr>
        <w:t xml:space="preserve"> </w:t>
      </w:r>
      <w:r>
        <w:rPr>
          <w:spacing w:val="-5"/>
        </w:rPr>
        <w:t>(c)</w:t>
      </w:r>
      <w:r>
        <w:tab/>
      </w:r>
      <w:r>
        <w:rPr>
          <w:spacing w:val="-5"/>
        </w:rPr>
        <w:t>(4)</w:t>
      </w:r>
      <w:r>
        <w:tab/>
        <w:t>(c)</w:t>
      </w:r>
      <w:r>
        <w:rPr>
          <w:spacing w:val="29"/>
        </w:rPr>
        <w:t xml:space="preserve"> </w:t>
      </w:r>
      <w:r>
        <w:t>and</w:t>
      </w:r>
      <w:r>
        <w:rPr>
          <w:spacing w:val="27"/>
        </w:rPr>
        <w:t xml:space="preserve"> </w:t>
      </w:r>
      <w:r>
        <w:rPr>
          <w:spacing w:val="-5"/>
        </w:rPr>
        <w:t>(d)</w:t>
      </w:r>
    </w:p>
    <w:p w:rsidR="0065005A" w:rsidRDefault="0065005A">
      <w:pPr>
        <w:pStyle w:val="BodyText"/>
        <w:spacing w:before="218"/>
      </w:pPr>
    </w:p>
    <w:p w:rsidR="0065005A" w:rsidRDefault="00753B8C">
      <w:pPr>
        <w:pStyle w:val="ListParagraph"/>
        <w:numPr>
          <w:ilvl w:val="0"/>
          <w:numId w:val="41"/>
        </w:numPr>
        <w:tabs>
          <w:tab w:val="left" w:pos="876"/>
        </w:tabs>
        <w:spacing w:before="1" w:line="302" w:lineRule="auto"/>
        <w:ind w:right="321"/>
      </w:pPr>
      <w:r>
        <w:t xml:space="preserve">'The International Court of Justice is indeed a sine </w:t>
      </w:r>
      <w:r>
        <w:rPr>
          <w:rFonts w:ascii="Arial"/>
          <w:i/>
        </w:rPr>
        <w:t xml:space="preserve">qua </w:t>
      </w:r>
      <w:r>
        <w:t>non</w:t>
      </w:r>
      <w:r>
        <w:rPr>
          <w:spacing w:val="-2"/>
        </w:rPr>
        <w:t xml:space="preserve"> </w:t>
      </w:r>
      <w:r>
        <w:t>for the establishment of Rule of Law in Inter state relations" is said by :</w:t>
      </w:r>
    </w:p>
    <w:p w:rsidR="0065005A" w:rsidRDefault="00753B8C">
      <w:pPr>
        <w:pStyle w:val="ListParagraph"/>
        <w:numPr>
          <w:ilvl w:val="1"/>
          <w:numId w:val="41"/>
        </w:numPr>
        <w:tabs>
          <w:tab w:val="left" w:pos="1593"/>
          <w:tab w:val="left" w:pos="5192"/>
          <w:tab w:val="left" w:pos="5912"/>
        </w:tabs>
        <w:spacing w:before="41"/>
        <w:ind w:left="1593" w:hanging="719"/>
      </w:pPr>
      <w:r>
        <w:t>Judge</w:t>
      </w:r>
      <w:r>
        <w:rPr>
          <w:spacing w:val="9"/>
        </w:rPr>
        <w:t xml:space="preserve"> </w:t>
      </w:r>
      <w:r>
        <w:t>Shigeru</w:t>
      </w:r>
      <w:r>
        <w:rPr>
          <w:spacing w:val="12"/>
        </w:rPr>
        <w:t xml:space="preserve"> </w:t>
      </w:r>
      <w:r>
        <w:rPr>
          <w:spacing w:val="-5"/>
        </w:rPr>
        <w:t>Oda</w:t>
      </w:r>
      <w:r>
        <w:tab/>
      </w:r>
      <w:r>
        <w:rPr>
          <w:spacing w:val="-5"/>
        </w:rPr>
        <w:t>(2)</w:t>
      </w:r>
      <w:r>
        <w:tab/>
        <w:t>Judge</w:t>
      </w:r>
      <w:r>
        <w:rPr>
          <w:spacing w:val="-6"/>
        </w:rPr>
        <w:t xml:space="preserve"> </w:t>
      </w:r>
      <w:r>
        <w:t xml:space="preserve">Nagendra </w:t>
      </w:r>
      <w:r>
        <w:rPr>
          <w:spacing w:val="-2"/>
        </w:rPr>
        <w:t>Singh</w:t>
      </w:r>
    </w:p>
    <w:p w:rsidR="0065005A" w:rsidRDefault="00753B8C">
      <w:pPr>
        <w:pStyle w:val="BodyText"/>
        <w:tabs>
          <w:tab w:val="left" w:pos="1593"/>
          <w:tab w:val="left" w:pos="5192"/>
          <w:tab w:val="left" w:pos="5912"/>
        </w:tabs>
        <w:spacing w:before="115"/>
        <w:ind w:left="876"/>
      </w:pPr>
      <w:r>
        <w:rPr>
          <w:spacing w:val="-5"/>
        </w:rPr>
        <w:t>(3)</w:t>
      </w:r>
      <w:r>
        <w:tab/>
        <w:t>Justice</w:t>
      </w:r>
      <w:r>
        <w:rPr>
          <w:spacing w:val="11"/>
        </w:rPr>
        <w:t xml:space="preserve"> </w:t>
      </w:r>
      <w:r>
        <w:t>Dalveer</w:t>
      </w:r>
      <w:r>
        <w:rPr>
          <w:spacing w:val="13"/>
        </w:rPr>
        <w:t xml:space="preserve"> </w:t>
      </w:r>
      <w:r>
        <w:rPr>
          <w:spacing w:val="-2"/>
        </w:rPr>
        <w:t>Bhandari</w:t>
      </w:r>
      <w:r>
        <w:tab/>
      </w:r>
      <w:r>
        <w:rPr>
          <w:spacing w:val="-5"/>
        </w:rPr>
        <w:t>(4)</w:t>
      </w:r>
      <w:r>
        <w:tab/>
        <w:t>Justice</w:t>
      </w:r>
      <w:r>
        <w:rPr>
          <w:spacing w:val="15"/>
        </w:rPr>
        <w:t xml:space="preserve"> </w:t>
      </w:r>
      <w:r>
        <w:t>R.S.</w:t>
      </w:r>
      <w:r>
        <w:rPr>
          <w:spacing w:val="25"/>
        </w:rPr>
        <w:t xml:space="preserve"> </w:t>
      </w:r>
      <w:r>
        <w:rPr>
          <w:spacing w:val="-2"/>
        </w:rPr>
        <w:t>Pathak</w:t>
      </w:r>
    </w:p>
    <w:p w:rsidR="0065005A" w:rsidRDefault="0065005A">
      <w:pPr>
        <w:pStyle w:val="BodyText"/>
        <w:spacing w:before="216"/>
      </w:pPr>
    </w:p>
    <w:p w:rsidR="0065005A" w:rsidRDefault="00753B8C">
      <w:pPr>
        <w:pStyle w:val="ListParagraph"/>
        <w:numPr>
          <w:ilvl w:val="0"/>
          <w:numId w:val="41"/>
        </w:numPr>
        <w:tabs>
          <w:tab w:val="left" w:pos="876"/>
        </w:tabs>
        <w:spacing w:after="56" w:line="300" w:lineRule="auto"/>
        <w:ind w:right="329"/>
      </w:pPr>
      <w:r>
        <w:t>Which of the following Section of the Patent Act, 1970 provides for the subject matters that are not invention under the Act?</w:t>
      </w:r>
    </w:p>
    <w:tbl>
      <w:tblPr>
        <w:tblW w:w="0" w:type="auto"/>
        <w:tblInd w:w="831" w:type="dxa"/>
        <w:tblLayout w:type="fixed"/>
        <w:tblCellMar>
          <w:left w:w="0" w:type="dxa"/>
          <w:right w:w="0" w:type="dxa"/>
        </w:tblCellMar>
        <w:tblLook w:val="01E0" w:firstRow="1" w:lastRow="1" w:firstColumn="1" w:lastColumn="1" w:noHBand="0" w:noVBand="0"/>
      </w:tblPr>
      <w:tblGrid>
        <w:gridCol w:w="3102"/>
        <w:gridCol w:w="1762"/>
        <w:gridCol w:w="1324"/>
      </w:tblGrid>
      <w:tr w:rsidR="0065005A">
        <w:trPr>
          <w:trHeight w:val="304"/>
        </w:trPr>
        <w:tc>
          <w:tcPr>
            <w:tcW w:w="3102" w:type="dxa"/>
          </w:tcPr>
          <w:p w:rsidR="0065005A" w:rsidRDefault="00753B8C">
            <w:pPr>
              <w:pStyle w:val="TableParagraph"/>
              <w:tabs>
                <w:tab w:val="left" w:pos="769"/>
              </w:tabs>
              <w:spacing w:line="247" w:lineRule="exact"/>
              <w:ind w:left="50"/>
            </w:pPr>
            <w:r>
              <w:rPr>
                <w:spacing w:val="-5"/>
              </w:rPr>
              <w:t>(1)</w:t>
            </w:r>
            <w:r>
              <w:tab/>
              <w:t>Section</w:t>
            </w:r>
            <w:r>
              <w:rPr>
                <w:spacing w:val="21"/>
              </w:rPr>
              <w:t xml:space="preserve"> </w:t>
            </w:r>
            <w:r>
              <w:rPr>
                <w:spacing w:val="-10"/>
              </w:rPr>
              <w:t>7</w:t>
            </w:r>
          </w:p>
        </w:tc>
        <w:tc>
          <w:tcPr>
            <w:tcW w:w="1762" w:type="dxa"/>
          </w:tcPr>
          <w:p w:rsidR="0065005A" w:rsidRDefault="00753B8C">
            <w:pPr>
              <w:pStyle w:val="TableParagraph"/>
              <w:spacing w:line="247" w:lineRule="exact"/>
              <w:ind w:right="224"/>
              <w:jc w:val="right"/>
            </w:pPr>
            <w:r>
              <w:rPr>
                <w:spacing w:val="-5"/>
              </w:rPr>
              <w:t>(2)</w:t>
            </w:r>
          </w:p>
        </w:tc>
        <w:tc>
          <w:tcPr>
            <w:tcW w:w="1324" w:type="dxa"/>
          </w:tcPr>
          <w:p w:rsidR="0065005A" w:rsidRDefault="00753B8C">
            <w:pPr>
              <w:pStyle w:val="TableParagraph"/>
              <w:spacing w:line="247" w:lineRule="exact"/>
              <w:ind w:left="224"/>
            </w:pPr>
            <w:r>
              <w:t>Section</w:t>
            </w:r>
            <w:r>
              <w:rPr>
                <w:spacing w:val="21"/>
              </w:rPr>
              <w:t xml:space="preserve"> </w:t>
            </w:r>
            <w:r>
              <w:rPr>
                <w:spacing w:val="-10"/>
              </w:rPr>
              <w:t>3</w:t>
            </w:r>
          </w:p>
        </w:tc>
      </w:tr>
      <w:tr w:rsidR="0065005A">
        <w:trPr>
          <w:trHeight w:val="304"/>
        </w:trPr>
        <w:tc>
          <w:tcPr>
            <w:tcW w:w="3102" w:type="dxa"/>
          </w:tcPr>
          <w:p w:rsidR="0065005A" w:rsidRDefault="00753B8C">
            <w:pPr>
              <w:pStyle w:val="TableParagraph"/>
              <w:tabs>
                <w:tab w:val="left" w:pos="769"/>
              </w:tabs>
              <w:spacing w:before="51" w:line="233" w:lineRule="exact"/>
              <w:ind w:left="52"/>
            </w:pPr>
            <w:r>
              <w:rPr>
                <w:spacing w:val="-5"/>
              </w:rPr>
              <w:t>(3)</w:t>
            </w:r>
            <w:r>
              <w:tab/>
              <w:t>Section</w:t>
            </w:r>
            <w:r>
              <w:rPr>
                <w:spacing w:val="18"/>
              </w:rPr>
              <w:t xml:space="preserve"> </w:t>
            </w:r>
            <w:r>
              <w:rPr>
                <w:spacing w:val="-5"/>
              </w:rPr>
              <w:t>10</w:t>
            </w:r>
          </w:p>
        </w:tc>
        <w:tc>
          <w:tcPr>
            <w:tcW w:w="1762" w:type="dxa"/>
          </w:tcPr>
          <w:p w:rsidR="0065005A" w:rsidRDefault="00753B8C">
            <w:pPr>
              <w:pStyle w:val="TableParagraph"/>
              <w:spacing w:before="51" w:line="233" w:lineRule="exact"/>
              <w:ind w:right="224"/>
              <w:jc w:val="right"/>
            </w:pPr>
            <w:r>
              <w:rPr>
                <w:spacing w:val="-5"/>
              </w:rPr>
              <w:t>(4)</w:t>
            </w:r>
          </w:p>
        </w:tc>
        <w:tc>
          <w:tcPr>
            <w:tcW w:w="1324" w:type="dxa"/>
          </w:tcPr>
          <w:p w:rsidR="0065005A" w:rsidRDefault="00753B8C">
            <w:pPr>
              <w:pStyle w:val="TableParagraph"/>
              <w:spacing w:before="51" w:line="233" w:lineRule="exact"/>
              <w:ind w:left="224"/>
            </w:pPr>
            <w:r>
              <w:t>Section</w:t>
            </w:r>
            <w:r>
              <w:rPr>
                <w:spacing w:val="2"/>
              </w:rPr>
              <w:t xml:space="preserve"> </w:t>
            </w:r>
            <w:r>
              <w:rPr>
                <w:spacing w:val="-5"/>
              </w:rPr>
              <w:t>11</w:t>
            </w:r>
          </w:p>
        </w:tc>
      </w:tr>
    </w:tbl>
    <w:p w:rsidR="0065005A" w:rsidRDefault="0065005A">
      <w:pPr>
        <w:pStyle w:val="BodyText"/>
        <w:spacing w:before="217"/>
      </w:pPr>
    </w:p>
    <w:p w:rsidR="0065005A" w:rsidRDefault="00753B8C">
      <w:pPr>
        <w:pStyle w:val="ListParagraph"/>
        <w:numPr>
          <w:ilvl w:val="0"/>
          <w:numId w:val="41"/>
        </w:numPr>
        <w:tabs>
          <w:tab w:val="left" w:pos="876"/>
        </w:tabs>
        <w:spacing w:before="1"/>
        <w:ind w:hanging="723"/>
      </w:pPr>
      <w:r>
        <w:t>Which</w:t>
      </w:r>
      <w:r>
        <w:rPr>
          <w:spacing w:val="16"/>
        </w:rPr>
        <w:t xml:space="preserve"> </w:t>
      </w:r>
      <w:r>
        <w:t>of</w:t>
      </w:r>
      <w:r>
        <w:rPr>
          <w:spacing w:val="22"/>
        </w:rPr>
        <w:t xml:space="preserve"> </w:t>
      </w:r>
      <w:r>
        <w:t>the</w:t>
      </w:r>
      <w:r>
        <w:rPr>
          <w:spacing w:val="14"/>
        </w:rPr>
        <w:t xml:space="preserve"> </w:t>
      </w:r>
      <w:r>
        <w:t>following</w:t>
      </w:r>
      <w:r>
        <w:rPr>
          <w:spacing w:val="23"/>
        </w:rPr>
        <w:t xml:space="preserve"> </w:t>
      </w:r>
      <w:r>
        <w:t>is</w:t>
      </w:r>
      <w:r>
        <w:rPr>
          <w:spacing w:val="19"/>
        </w:rPr>
        <w:t xml:space="preserve"> </w:t>
      </w:r>
      <w:r>
        <w:t>not</w:t>
      </w:r>
      <w:r>
        <w:rPr>
          <w:spacing w:val="19"/>
        </w:rPr>
        <w:t xml:space="preserve"> </w:t>
      </w:r>
      <w:r>
        <w:t>a</w:t>
      </w:r>
      <w:r>
        <w:rPr>
          <w:spacing w:val="17"/>
        </w:rPr>
        <w:t xml:space="preserve"> </w:t>
      </w:r>
      <w:r>
        <w:t>valid</w:t>
      </w:r>
      <w:r>
        <w:rPr>
          <w:spacing w:val="18"/>
        </w:rPr>
        <w:t xml:space="preserve"> </w:t>
      </w:r>
      <w:r>
        <w:t>defence</w:t>
      </w:r>
      <w:r>
        <w:rPr>
          <w:spacing w:val="20"/>
        </w:rPr>
        <w:t xml:space="preserve"> </w:t>
      </w:r>
      <w:r>
        <w:t>in</w:t>
      </w:r>
      <w:r>
        <w:rPr>
          <w:spacing w:val="17"/>
        </w:rPr>
        <w:t xml:space="preserve"> </w:t>
      </w:r>
      <w:r>
        <w:rPr>
          <w:spacing w:val="-2"/>
        </w:rPr>
        <w:t>tort?</w:t>
      </w:r>
    </w:p>
    <w:p w:rsidR="0065005A" w:rsidRDefault="0065005A">
      <w:pPr>
        <w:pStyle w:val="BodyText"/>
        <w:spacing w:before="5"/>
        <w:rPr>
          <w:sz w:val="10"/>
        </w:rPr>
      </w:pPr>
    </w:p>
    <w:tbl>
      <w:tblPr>
        <w:tblW w:w="0" w:type="auto"/>
        <w:tblInd w:w="841" w:type="dxa"/>
        <w:tblLayout w:type="fixed"/>
        <w:tblCellMar>
          <w:left w:w="0" w:type="dxa"/>
          <w:right w:w="0" w:type="dxa"/>
        </w:tblCellMar>
        <w:tblLook w:val="01E0" w:firstRow="1" w:lastRow="1" w:firstColumn="1" w:lastColumn="1" w:noHBand="0" w:noVBand="0"/>
      </w:tblPr>
      <w:tblGrid>
        <w:gridCol w:w="3364"/>
        <w:gridCol w:w="1500"/>
        <w:gridCol w:w="3247"/>
      </w:tblGrid>
      <w:tr w:rsidR="0065005A">
        <w:trPr>
          <w:trHeight w:val="294"/>
        </w:trPr>
        <w:tc>
          <w:tcPr>
            <w:tcW w:w="3364" w:type="dxa"/>
          </w:tcPr>
          <w:p w:rsidR="0065005A" w:rsidRDefault="00753B8C">
            <w:pPr>
              <w:pStyle w:val="TableParagraph"/>
              <w:tabs>
                <w:tab w:val="left" w:pos="767"/>
              </w:tabs>
              <w:spacing w:line="247" w:lineRule="exact"/>
              <w:ind w:left="50"/>
            </w:pPr>
            <w:r>
              <w:rPr>
                <w:spacing w:val="-5"/>
              </w:rPr>
              <w:t>(1)</w:t>
            </w:r>
            <w:r>
              <w:tab/>
              <w:t>Private</w:t>
            </w:r>
            <w:r>
              <w:rPr>
                <w:spacing w:val="13"/>
              </w:rPr>
              <w:t xml:space="preserve"> </w:t>
            </w:r>
            <w:r>
              <w:rPr>
                <w:spacing w:val="-2"/>
              </w:rPr>
              <w:t>Defence</w:t>
            </w:r>
          </w:p>
        </w:tc>
        <w:tc>
          <w:tcPr>
            <w:tcW w:w="1500" w:type="dxa"/>
          </w:tcPr>
          <w:p w:rsidR="0065005A" w:rsidRDefault="00753B8C">
            <w:pPr>
              <w:pStyle w:val="TableParagraph"/>
              <w:spacing w:line="247" w:lineRule="exact"/>
              <w:ind w:right="220"/>
              <w:jc w:val="right"/>
            </w:pPr>
            <w:r>
              <w:rPr>
                <w:spacing w:val="-5"/>
              </w:rPr>
              <w:t>(2)</w:t>
            </w:r>
          </w:p>
        </w:tc>
        <w:tc>
          <w:tcPr>
            <w:tcW w:w="3247" w:type="dxa"/>
          </w:tcPr>
          <w:p w:rsidR="0065005A" w:rsidRDefault="00753B8C">
            <w:pPr>
              <w:pStyle w:val="TableParagraph"/>
              <w:spacing w:line="247" w:lineRule="exact"/>
              <w:ind w:left="222"/>
              <w:rPr>
                <w:rFonts w:ascii="Arial"/>
                <w:i/>
              </w:rPr>
            </w:pPr>
            <w:r>
              <w:rPr>
                <w:rFonts w:ascii="Arial"/>
                <w:i/>
              </w:rPr>
              <w:t>Volenti</w:t>
            </w:r>
            <w:r>
              <w:rPr>
                <w:rFonts w:ascii="Arial"/>
                <w:i/>
                <w:spacing w:val="4"/>
              </w:rPr>
              <w:t xml:space="preserve"> </w:t>
            </w:r>
            <w:r>
              <w:rPr>
                <w:rFonts w:ascii="Arial"/>
                <w:i/>
              </w:rPr>
              <w:t>non</w:t>
            </w:r>
            <w:r>
              <w:rPr>
                <w:rFonts w:ascii="Arial"/>
                <w:i/>
                <w:spacing w:val="3"/>
              </w:rPr>
              <w:t xml:space="preserve"> </w:t>
            </w:r>
            <w:r>
              <w:rPr>
                <w:rFonts w:ascii="Arial"/>
                <w:i/>
              </w:rPr>
              <w:t>fit</w:t>
            </w:r>
            <w:r>
              <w:rPr>
                <w:rFonts w:ascii="Arial"/>
                <w:i/>
                <w:spacing w:val="7"/>
              </w:rPr>
              <w:t xml:space="preserve"> </w:t>
            </w:r>
            <w:r>
              <w:rPr>
                <w:rFonts w:ascii="Arial"/>
                <w:i/>
                <w:spacing w:val="-2"/>
              </w:rPr>
              <w:t>injuria</w:t>
            </w:r>
          </w:p>
        </w:tc>
      </w:tr>
      <w:tr w:rsidR="0065005A">
        <w:trPr>
          <w:trHeight w:val="294"/>
        </w:trPr>
        <w:tc>
          <w:tcPr>
            <w:tcW w:w="3364" w:type="dxa"/>
          </w:tcPr>
          <w:p w:rsidR="0065005A" w:rsidRDefault="00753B8C">
            <w:pPr>
              <w:pStyle w:val="TableParagraph"/>
              <w:tabs>
                <w:tab w:val="left" w:pos="767"/>
              </w:tabs>
              <w:spacing w:before="41" w:line="233" w:lineRule="exact"/>
              <w:ind w:left="50"/>
              <w:rPr>
                <w:rFonts w:ascii="Arial"/>
                <w:i/>
              </w:rPr>
            </w:pPr>
            <w:r>
              <w:rPr>
                <w:spacing w:val="-5"/>
              </w:rPr>
              <w:lastRenderedPageBreak/>
              <w:t>(3)</w:t>
            </w:r>
            <w:r>
              <w:tab/>
            </w:r>
            <w:r>
              <w:rPr>
                <w:rFonts w:ascii="Arial"/>
                <w:i/>
              </w:rPr>
              <w:t>Vis</w:t>
            </w:r>
            <w:r>
              <w:rPr>
                <w:rFonts w:ascii="Arial"/>
                <w:i/>
                <w:spacing w:val="35"/>
              </w:rPr>
              <w:t xml:space="preserve"> </w:t>
            </w:r>
            <w:r>
              <w:rPr>
                <w:rFonts w:ascii="Arial"/>
                <w:i/>
                <w:spacing w:val="-4"/>
              </w:rPr>
              <w:t>major</w:t>
            </w:r>
          </w:p>
        </w:tc>
        <w:tc>
          <w:tcPr>
            <w:tcW w:w="1500" w:type="dxa"/>
          </w:tcPr>
          <w:p w:rsidR="0065005A" w:rsidRDefault="00753B8C">
            <w:pPr>
              <w:pStyle w:val="TableParagraph"/>
              <w:spacing w:before="41" w:line="233" w:lineRule="exact"/>
              <w:ind w:right="220"/>
              <w:jc w:val="right"/>
            </w:pPr>
            <w:r>
              <w:rPr>
                <w:spacing w:val="-5"/>
              </w:rPr>
              <w:t>(4)</w:t>
            </w:r>
          </w:p>
        </w:tc>
        <w:tc>
          <w:tcPr>
            <w:tcW w:w="3247" w:type="dxa"/>
          </w:tcPr>
          <w:p w:rsidR="0065005A" w:rsidRDefault="00753B8C">
            <w:pPr>
              <w:pStyle w:val="TableParagraph"/>
              <w:spacing w:before="41" w:line="233" w:lineRule="exact"/>
              <w:ind w:left="222"/>
              <w:rPr>
                <w:rFonts w:ascii="Arial"/>
                <w:i/>
              </w:rPr>
            </w:pPr>
            <w:r>
              <w:rPr>
                <w:rFonts w:ascii="Arial"/>
                <w:i/>
              </w:rPr>
              <w:t>Ex</w:t>
            </w:r>
            <w:r>
              <w:rPr>
                <w:rFonts w:ascii="Arial"/>
                <w:i/>
                <w:spacing w:val="24"/>
              </w:rPr>
              <w:t xml:space="preserve"> </w:t>
            </w:r>
            <w:r>
              <w:rPr>
                <w:rFonts w:ascii="Arial"/>
                <w:i/>
              </w:rPr>
              <w:t>dolo</w:t>
            </w:r>
            <w:r>
              <w:rPr>
                <w:rFonts w:ascii="Arial"/>
                <w:i/>
                <w:spacing w:val="25"/>
              </w:rPr>
              <w:t xml:space="preserve"> </w:t>
            </w:r>
            <w:r>
              <w:rPr>
                <w:rFonts w:ascii="Arial"/>
                <w:i/>
              </w:rPr>
              <w:t>malo</w:t>
            </w:r>
            <w:r>
              <w:rPr>
                <w:rFonts w:ascii="Arial"/>
                <w:i/>
                <w:spacing w:val="24"/>
              </w:rPr>
              <w:t xml:space="preserve"> </w:t>
            </w:r>
            <w:r>
              <w:rPr>
                <w:rFonts w:ascii="Arial"/>
                <w:i/>
              </w:rPr>
              <w:t>non</w:t>
            </w:r>
            <w:r>
              <w:rPr>
                <w:rFonts w:ascii="Arial"/>
                <w:i/>
                <w:spacing w:val="22"/>
              </w:rPr>
              <w:t xml:space="preserve"> </w:t>
            </w:r>
            <w:r>
              <w:rPr>
                <w:rFonts w:ascii="Arial"/>
                <w:i/>
              </w:rPr>
              <w:t>Oritur</w:t>
            </w:r>
            <w:r>
              <w:rPr>
                <w:rFonts w:ascii="Arial"/>
                <w:i/>
                <w:spacing w:val="24"/>
              </w:rPr>
              <w:t xml:space="preserve"> </w:t>
            </w:r>
            <w:r>
              <w:rPr>
                <w:rFonts w:ascii="Arial"/>
                <w:i/>
                <w:spacing w:val="-2"/>
              </w:rPr>
              <w:t>actio</w:t>
            </w:r>
          </w:p>
        </w:tc>
      </w:tr>
    </w:tbl>
    <w:p w:rsidR="0065005A" w:rsidRDefault="0065005A">
      <w:pPr>
        <w:pStyle w:val="BodyText"/>
      </w:pPr>
    </w:p>
    <w:p w:rsidR="0065005A" w:rsidRDefault="0065005A">
      <w:pPr>
        <w:pStyle w:val="BodyText"/>
      </w:pPr>
    </w:p>
    <w:p w:rsidR="0065005A" w:rsidRDefault="0065005A">
      <w:pPr>
        <w:pStyle w:val="BodyText"/>
        <w:spacing w:before="109"/>
      </w:pPr>
    </w:p>
    <w:p w:rsidR="0065005A" w:rsidRDefault="00753B8C">
      <w:pPr>
        <w:pStyle w:val="Heading4"/>
        <w:spacing w:before="1"/>
        <w:ind w:right="298"/>
        <w:jc w:val="right"/>
        <w:rPr>
          <w:rFonts w:ascii="Palatino Linotype"/>
        </w:rPr>
      </w:pPr>
      <w:r>
        <w:rPr>
          <w:rFonts w:ascii="Palatino Linotype"/>
          <w:spacing w:val="-5"/>
        </w:rPr>
        <w:t>11</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15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64224" behindDoc="1" locked="0" layoutInCell="1" allowOverlap="1">
                <wp:simplePos x="0" y="0"/>
                <wp:positionH relativeFrom="page">
                  <wp:posOffset>0</wp:posOffset>
                </wp:positionH>
                <wp:positionV relativeFrom="page">
                  <wp:posOffset>0</wp:posOffset>
                </wp:positionV>
                <wp:extent cx="7556500" cy="1068070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52256" id="docshape46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64736" behindDoc="1" locked="0" layoutInCell="1" allowOverlap="1">
                <wp:simplePos x="0" y="0"/>
                <wp:positionH relativeFrom="page">
                  <wp:posOffset>546734</wp:posOffset>
                </wp:positionH>
                <wp:positionV relativeFrom="paragraph">
                  <wp:posOffset>287527</wp:posOffset>
                </wp:positionV>
                <wp:extent cx="6460490" cy="12065"/>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22.639999pt;width:508.7pt;height:.95pt;mso-position-horizontal-relative:page;mso-position-vertical-relative:paragraph;z-index:-29151744" id="docshape463" filled="true" fillcolor="#000000"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15976960" behindDoc="0" locked="0" layoutInCell="1" allowOverlap="1">
                <wp:simplePos x="0" y="0"/>
                <wp:positionH relativeFrom="page">
                  <wp:posOffset>304800</wp:posOffset>
                </wp:positionH>
                <wp:positionV relativeFrom="page">
                  <wp:posOffset>304800</wp:posOffset>
                </wp:positionV>
                <wp:extent cx="6948170" cy="56515"/>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56515"/>
                          <a:chOff x="0" y="0"/>
                          <a:chExt cx="6948170" cy="56515"/>
                        </a:xfrm>
                      </wpg:grpSpPr>
                      <wps:wsp>
                        <wps:cNvPr id="611" name="Graphic 611"/>
                        <wps:cNvSpPr/>
                        <wps:spPr>
                          <a:xfrm>
                            <a:off x="0" y="0"/>
                            <a:ext cx="56515" cy="56515"/>
                          </a:xfrm>
                          <a:custGeom>
                            <a:avLst/>
                            <a:gdLst/>
                            <a:ahLst/>
                            <a:cxnLst/>
                            <a:rect l="l" t="t" r="r" b="b"/>
                            <a:pathLst>
                              <a:path w="56515" h="56515">
                                <a:moveTo>
                                  <a:pt x="56388" y="0"/>
                                </a:moveTo>
                                <a:lnTo>
                                  <a:pt x="38100" y="0"/>
                                </a:lnTo>
                                <a:lnTo>
                                  <a:pt x="0" y="0"/>
                                </a:lnTo>
                                <a:lnTo>
                                  <a:pt x="0" y="38100"/>
                                </a:lnTo>
                                <a:lnTo>
                                  <a:pt x="0" y="56388"/>
                                </a:lnTo>
                                <a:lnTo>
                                  <a:pt x="38100" y="56388"/>
                                </a:lnTo>
                                <a:lnTo>
                                  <a:pt x="38100" y="38100"/>
                                </a:lnTo>
                                <a:lnTo>
                                  <a:pt x="56388" y="38100"/>
                                </a:lnTo>
                                <a:lnTo>
                                  <a:pt x="56388"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38100" y="38099"/>
                            <a:ext cx="18415" cy="18415"/>
                          </a:xfrm>
                          <a:custGeom>
                            <a:avLst/>
                            <a:gdLst/>
                            <a:ahLst/>
                            <a:cxnLst/>
                            <a:rect l="l" t="t" r="r" b="b"/>
                            <a:pathLst>
                              <a:path w="18415" h="18415">
                                <a:moveTo>
                                  <a:pt x="18288" y="0"/>
                                </a:moveTo>
                                <a:lnTo>
                                  <a:pt x="9144" y="0"/>
                                </a:lnTo>
                                <a:lnTo>
                                  <a:pt x="0" y="0"/>
                                </a:lnTo>
                                <a:lnTo>
                                  <a:pt x="0" y="9144"/>
                                </a:lnTo>
                                <a:lnTo>
                                  <a:pt x="0" y="18288"/>
                                </a:lnTo>
                                <a:lnTo>
                                  <a:pt x="9144" y="18288"/>
                                </a:lnTo>
                                <a:lnTo>
                                  <a:pt x="9144" y="9144"/>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613" name="Graphic 613"/>
                        <wps:cNvSpPr/>
                        <wps:spPr>
                          <a:xfrm>
                            <a:off x="47244" y="0"/>
                            <a:ext cx="6844665" cy="56515"/>
                          </a:xfrm>
                          <a:custGeom>
                            <a:avLst/>
                            <a:gdLst/>
                            <a:ahLst/>
                            <a:cxnLst/>
                            <a:rect l="l" t="t" r="r" b="b"/>
                            <a:pathLst>
                              <a:path w="6844665" h="56515">
                                <a:moveTo>
                                  <a:pt x="9131" y="47244"/>
                                </a:moveTo>
                                <a:lnTo>
                                  <a:pt x="0" y="47244"/>
                                </a:lnTo>
                                <a:lnTo>
                                  <a:pt x="0" y="56388"/>
                                </a:lnTo>
                                <a:lnTo>
                                  <a:pt x="9131" y="56388"/>
                                </a:lnTo>
                                <a:lnTo>
                                  <a:pt x="9131" y="47244"/>
                                </a:lnTo>
                                <a:close/>
                              </a:path>
                              <a:path w="6844665" h="56515">
                                <a:moveTo>
                                  <a:pt x="6844284" y="0"/>
                                </a:moveTo>
                                <a:lnTo>
                                  <a:pt x="9144" y="0"/>
                                </a:lnTo>
                                <a:lnTo>
                                  <a:pt x="9144" y="38100"/>
                                </a:lnTo>
                                <a:lnTo>
                                  <a:pt x="6844284" y="38100"/>
                                </a:lnTo>
                                <a:lnTo>
                                  <a:pt x="6844284"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56388" y="38100"/>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615" name="Graphic 615"/>
                        <wps:cNvSpPr/>
                        <wps:spPr>
                          <a:xfrm>
                            <a:off x="56388" y="0"/>
                            <a:ext cx="6891655" cy="56515"/>
                          </a:xfrm>
                          <a:custGeom>
                            <a:avLst/>
                            <a:gdLst/>
                            <a:ahLst/>
                            <a:cxnLst/>
                            <a:rect l="l" t="t" r="r" b="b"/>
                            <a:pathLst>
                              <a:path w="6891655" h="56515">
                                <a:moveTo>
                                  <a:pt x="6835140" y="47244"/>
                                </a:moveTo>
                                <a:lnTo>
                                  <a:pt x="0" y="47244"/>
                                </a:lnTo>
                                <a:lnTo>
                                  <a:pt x="0" y="56388"/>
                                </a:lnTo>
                                <a:lnTo>
                                  <a:pt x="6835140" y="56388"/>
                                </a:lnTo>
                                <a:lnTo>
                                  <a:pt x="6835140" y="47244"/>
                                </a:lnTo>
                                <a:close/>
                              </a:path>
                              <a:path w="6891655" h="56515">
                                <a:moveTo>
                                  <a:pt x="6891528" y="0"/>
                                </a:moveTo>
                                <a:lnTo>
                                  <a:pt x="6853428" y="0"/>
                                </a:lnTo>
                                <a:lnTo>
                                  <a:pt x="6835140" y="0"/>
                                </a:lnTo>
                                <a:lnTo>
                                  <a:pt x="6835140" y="38100"/>
                                </a:lnTo>
                                <a:lnTo>
                                  <a:pt x="6853428" y="38100"/>
                                </a:lnTo>
                                <a:lnTo>
                                  <a:pt x="6853428" y="56388"/>
                                </a:lnTo>
                                <a:lnTo>
                                  <a:pt x="6891528" y="56388"/>
                                </a:lnTo>
                                <a:lnTo>
                                  <a:pt x="6891528" y="38100"/>
                                </a:lnTo>
                                <a:lnTo>
                                  <a:pt x="68915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4.000023pt;width:547.1pt;height:4.45pt;mso-position-horizontal-relative:page;mso-position-vertical-relative:page;z-index:15976960" id="docshapegroup464" coordorigin="480,480" coordsize="10942,89">
                <v:shape style="position:absolute;left:480;top:480;width:89;height:89" id="docshape465" coordorigin="480,480" coordsize="89,89" path="m569,480l540,480,480,480,480,540,480,569,540,569,540,540,569,540,569,480xe" filled="true" fillcolor="#000000" stroked="false">
                  <v:path arrowok="t"/>
                  <v:fill type="solid"/>
                </v:shape>
                <v:shape style="position:absolute;left:540;top:540;width:29;height:29" id="docshape466" coordorigin="540,540" coordsize="29,29" path="m569,540l554,540,540,540,540,554,540,569,554,569,554,554,569,554,569,540xe" filled="true" fillcolor="#ffffff" stroked="false">
                  <v:path arrowok="t"/>
                  <v:fill type="solid"/>
                </v:shape>
                <v:shape style="position:absolute;left:554;top:480;width:10779;height:89" id="docshape467" coordorigin="554,480" coordsize="10779,89" path="m569,554l554,554,554,569,569,569,569,554xm11333,480l569,480,569,540,11333,540,11333,480xe" filled="true" fillcolor="#000000" stroked="false">
                  <v:path arrowok="t"/>
                  <v:fill type="solid"/>
                </v:shape>
                <v:rect style="position:absolute;left:568;top:540;width:10764;height:15" id="docshape468" filled="true" fillcolor="#ffffff" stroked="false">
                  <v:fill type="solid"/>
                </v:rect>
                <v:shape style="position:absolute;left:568;top:480;width:10853;height:89" id="docshape469" coordorigin="569,480" coordsize="10853,89" path="m11333,554l569,554,569,569,11333,569,11333,554xm11422,480l11362,480,11333,480,11333,540,11362,540,11362,569,11422,569,11422,540,11422,480xe" filled="true" fillcolor="#000000" stroked="false">
                  <v:path arrowok="t"/>
                  <v:fill type="solid"/>
                </v:shape>
                <w10:wrap type="none"/>
              </v:group>
            </w:pict>
          </mc:Fallback>
        </mc:AlternateContent>
      </w:r>
      <w:r>
        <w:rPr>
          <w:rFonts w:ascii="Arial"/>
          <w:b/>
          <w:noProof/>
          <w:sz w:val="20"/>
          <w:lang w:val="en-IN" w:eastAsia="en-IN"/>
        </w:rPr>
        <mc:AlternateContent>
          <mc:Choice Requires="wps">
            <w:drawing>
              <wp:anchor distT="0" distB="0" distL="0" distR="0" simplePos="0" relativeHeight="474166272" behindDoc="1" locked="0" layoutInCell="1" allowOverlap="1">
                <wp:simplePos x="0" y="0"/>
                <wp:positionH relativeFrom="page">
                  <wp:posOffset>304800</wp:posOffset>
                </wp:positionH>
                <wp:positionV relativeFrom="page">
                  <wp:posOffset>342900</wp:posOffset>
                </wp:positionV>
                <wp:extent cx="6948170" cy="1003427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0034270"/>
                          <a:chOff x="0" y="0"/>
                          <a:chExt cx="6948170" cy="10034270"/>
                        </a:xfrm>
                      </wpg:grpSpPr>
                      <wps:wsp>
                        <wps:cNvPr id="617" name="Graphic 617"/>
                        <wps:cNvSpPr/>
                        <wps:spPr>
                          <a:xfrm>
                            <a:off x="6891528" y="0"/>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618" name="Graphic 618"/>
                        <wps:cNvSpPr/>
                        <wps:spPr>
                          <a:xfrm>
                            <a:off x="0" y="9143"/>
                            <a:ext cx="6901180" cy="9968230"/>
                          </a:xfrm>
                          <a:custGeom>
                            <a:avLst/>
                            <a:gdLst/>
                            <a:ahLst/>
                            <a:cxnLst/>
                            <a:rect l="l" t="t" r="r" b="b"/>
                            <a:pathLst>
                              <a:path w="6901180" h="9968230">
                                <a:moveTo>
                                  <a:pt x="38100" y="9093"/>
                                </a:moveTo>
                                <a:lnTo>
                                  <a:pt x="0" y="9093"/>
                                </a:lnTo>
                                <a:lnTo>
                                  <a:pt x="0" y="9968179"/>
                                </a:lnTo>
                                <a:lnTo>
                                  <a:pt x="38100" y="9968179"/>
                                </a:lnTo>
                                <a:lnTo>
                                  <a:pt x="38100" y="9093"/>
                                </a:lnTo>
                                <a:close/>
                              </a:path>
                              <a:path w="6901180" h="9968230">
                                <a:moveTo>
                                  <a:pt x="6900659" y="0"/>
                                </a:moveTo>
                                <a:lnTo>
                                  <a:pt x="6891528" y="0"/>
                                </a:lnTo>
                                <a:lnTo>
                                  <a:pt x="6891528" y="9144"/>
                                </a:lnTo>
                                <a:lnTo>
                                  <a:pt x="6900659" y="9144"/>
                                </a:lnTo>
                                <a:lnTo>
                                  <a:pt x="6900659" y="0"/>
                                </a:lnTo>
                                <a:close/>
                              </a:path>
                            </a:pathLst>
                          </a:custGeom>
                          <a:solidFill>
                            <a:srgbClr val="000000"/>
                          </a:solidFill>
                        </wps:spPr>
                        <wps:bodyPr wrap="square" lIns="0" tIns="0" rIns="0" bIns="0" rtlCol="0">
                          <a:prstTxWarp prst="textNoShape">
                            <a:avLst/>
                          </a:prstTxWarp>
                          <a:noAutofit/>
                        </wps:bodyPr>
                      </wps:wsp>
                      <wps:wsp>
                        <wps:cNvPr id="619" name="Graphic 619"/>
                        <wps:cNvSpPr/>
                        <wps:spPr>
                          <a:xfrm>
                            <a:off x="38100" y="18237"/>
                            <a:ext cx="9525" cy="9959340"/>
                          </a:xfrm>
                          <a:custGeom>
                            <a:avLst/>
                            <a:gdLst/>
                            <a:ahLst/>
                            <a:cxnLst/>
                            <a:rect l="l" t="t" r="r" b="b"/>
                            <a:pathLst>
                              <a:path w="9525" h="9959340">
                                <a:moveTo>
                                  <a:pt x="9143" y="0"/>
                                </a:moveTo>
                                <a:lnTo>
                                  <a:pt x="0" y="0"/>
                                </a:lnTo>
                                <a:lnTo>
                                  <a:pt x="0" y="9959086"/>
                                </a:lnTo>
                                <a:lnTo>
                                  <a:pt x="9143" y="9959086"/>
                                </a:lnTo>
                                <a:lnTo>
                                  <a:pt x="9143"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47244" y="18236"/>
                            <a:ext cx="6901180" cy="9959340"/>
                          </a:xfrm>
                          <a:custGeom>
                            <a:avLst/>
                            <a:gdLst/>
                            <a:ahLst/>
                            <a:cxnLst/>
                            <a:rect l="l" t="t" r="r" b="b"/>
                            <a:pathLst>
                              <a:path w="6901180" h="9959340">
                                <a:moveTo>
                                  <a:pt x="9131" y="0"/>
                                </a:moveTo>
                                <a:lnTo>
                                  <a:pt x="0" y="0"/>
                                </a:lnTo>
                                <a:lnTo>
                                  <a:pt x="0" y="9959086"/>
                                </a:lnTo>
                                <a:lnTo>
                                  <a:pt x="9131" y="9959086"/>
                                </a:lnTo>
                                <a:lnTo>
                                  <a:pt x="9131" y="0"/>
                                </a:lnTo>
                                <a:close/>
                              </a:path>
                              <a:path w="6901180" h="9959340">
                                <a:moveTo>
                                  <a:pt x="6900672" y="0"/>
                                </a:moveTo>
                                <a:lnTo>
                                  <a:pt x="6862572" y="0"/>
                                </a:lnTo>
                                <a:lnTo>
                                  <a:pt x="6862572" y="9959086"/>
                                </a:lnTo>
                                <a:lnTo>
                                  <a:pt x="6900672" y="9959086"/>
                                </a:lnTo>
                                <a:lnTo>
                                  <a:pt x="6900672" y="0"/>
                                </a:lnTo>
                                <a:close/>
                              </a:path>
                            </a:pathLst>
                          </a:custGeom>
                          <a:solidFill>
                            <a:srgbClr val="000000"/>
                          </a:solidFill>
                        </wps:spPr>
                        <wps:bodyPr wrap="square" lIns="0" tIns="0" rIns="0" bIns="0" rtlCol="0">
                          <a:prstTxWarp prst="textNoShape">
                            <a:avLst/>
                          </a:prstTxWarp>
                          <a:noAutofit/>
                        </wps:bodyPr>
                      </wps:wsp>
                      <wps:wsp>
                        <wps:cNvPr id="621" name="Graphic 621"/>
                        <wps:cNvSpPr/>
                        <wps:spPr>
                          <a:xfrm>
                            <a:off x="6900671" y="18237"/>
                            <a:ext cx="9525" cy="9959340"/>
                          </a:xfrm>
                          <a:custGeom>
                            <a:avLst/>
                            <a:gdLst/>
                            <a:ahLst/>
                            <a:cxnLst/>
                            <a:rect l="l" t="t" r="r" b="b"/>
                            <a:pathLst>
                              <a:path w="9525" h="9959340">
                                <a:moveTo>
                                  <a:pt x="9144" y="0"/>
                                </a:moveTo>
                                <a:lnTo>
                                  <a:pt x="0" y="0"/>
                                </a:lnTo>
                                <a:lnTo>
                                  <a:pt x="0" y="9959086"/>
                                </a:lnTo>
                                <a:lnTo>
                                  <a:pt x="9144" y="9959086"/>
                                </a:lnTo>
                                <a:lnTo>
                                  <a:pt x="9144" y="0"/>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0" y="18236"/>
                            <a:ext cx="6901180" cy="10015855"/>
                          </a:xfrm>
                          <a:custGeom>
                            <a:avLst/>
                            <a:gdLst/>
                            <a:ahLst/>
                            <a:cxnLst/>
                            <a:rect l="l" t="t" r="r" b="b"/>
                            <a:pathLst>
                              <a:path w="6901180" h="10015855">
                                <a:moveTo>
                                  <a:pt x="56388" y="9977374"/>
                                </a:moveTo>
                                <a:lnTo>
                                  <a:pt x="38100" y="9977374"/>
                                </a:lnTo>
                                <a:lnTo>
                                  <a:pt x="38100" y="9959086"/>
                                </a:lnTo>
                                <a:lnTo>
                                  <a:pt x="0" y="9959086"/>
                                </a:lnTo>
                                <a:lnTo>
                                  <a:pt x="0" y="9977374"/>
                                </a:lnTo>
                                <a:lnTo>
                                  <a:pt x="0" y="10015474"/>
                                </a:lnTo>
                                <a:lnTo>
                                  <a:pt x="38100" y="10015474"/>
                                </a:lnTo>
                                <a:lnTo>
                                  <a:pt x="56388" y="10015474"/>
                                </a:lnTo>
                                <a:lnTo>
                                  <a:pt x="56388" y="9977374"/>
                                </a:lnTo>
                                <a:close/>
                              </a:path>
                              <a:path w="6901180" h="10015855">
                                <a:moveTo>
                                  <a:pt x="6900659" y="0"/>
                                </a:moveTo>
                                <a:lnTo>
                                  <a:pt x="6891528" y="0"/>
                                </a:lnTo>
                                <a:lnTo>
                                  <a:pt x="6891528" y="9959086"/>
                                </a:lnTo>
                                <a:lnTo>
                                  <a:pt x="6900659" y="9959086"/>
                                </a:lnTo>
                                <a:lnTo>
                                  <a:pt x="6900659" y="0"/>
                                </a:lnTo>
                                <a:close/>
                              </a:path>
                            </a:pathLst>
                          </a:custGeom>
                          <a:solidFill>
                            <a:srgbClr val="000000"/>
                          </a:solidFill>
                        </wps:spPr>
                        <wps:bodyPr wrap="square" lIns="0" tIns="0" rIns="0" bIns="0" rtlCol="0">
                          <a:prstTxWarp prst="textNoShape">
                            <a:avLst/>
                          </a:prstTxWarp>
                          <a:noAutofit/>
                        </wps:bodyPr>
                      </wps:wsp>
                      <wps:wsp>
                        <wps:cNvPr id="623" name="Graphic 623"/>
                        <wps:cNvSpPr/>
                        <wps:spPr>
                          <a:xfrm>
                            <a:off x="38100" y="9977323"/>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624" name="Graphic 624"/>
                        <wps:cNvSpPr/>
                        <wps:spPr>
                          <a:xfrm>
                            <a:off x="47244" y="9977335"/>
                            <a:ext cx="6844665" cy="56515"/>
                          </a:xfrm>
                          <a:custGeom>
                            <a:avLst/>
                            <a:gdLst/>
                            <a:ahLst/>
                            <a:cxnLst/>
                            <a:rect l="l" t="t" r="r" b="b"/>
                            <a:pathLst>
                              <a:path w="6844665" h="56515">
                                <a:moveTo>
                                  <a:pt x="9131" y="0"/>
                                </a:moveTo>
                                <a:lnTo>
                                  <a:pt x="0" y="0"/>
                                </a:lnTo>
                                <a:lnTo>
                                  <a:pt x="0" y="9131"/>
                                </a:lnTo>
                                <a:lnTo>
                                  <a:pt x="9131" y="9131"/>
                                </a:lnTo>
                                <a:lnTo>
                                  <a:pt x="9131" y="0"/>
                                </a:lnTo>
                                <a:close/>
                              </a:path>
                              <a:path w="6844665" h="56515">
                                <a:moveTo>
                                  <a:pt x="6844284" y="18275"/>
                                </a:moveTo>
                                <a:lnTo>
                                  <a:pt x="9144" y="18275"/>
                                </a:lnTo>
                                <a:lnTo>
                                  <a:pt x="9144" y="56375"/>
                                </a:lnTo>
                                <a:lnTo>
                                  <a:pt x="6844284" y="56375"/>
                                </a:lnTo>
                                <a:lnTo>
                                  <a:pt x="6844284" y="18275"/>
                                </a:lnTo>
                                <a:close/>
                              </a:path>
                            </a:pathLst>
                          </a:custGeom>
                          <a:solidFill>
                            <a:srgbClr val="000000"/>
                          </a:solidFill>
                        </wps:spPr>
                        <wps:bodyPr wrap="square" lIns="0" tIns="0" rIns="0" bIns="0" rtlCol="0">
                          <a:prstTxWarp prst="textNoShape">
                            <a:avLst/>
                          </a:prstTxWarp>
                          <a:noAutofit/>
                        </wps:bodyPr>
                      </wps:wsp>
                      <wps:wsp>
                        <wps:cNvPr id="625" name="Graphic 625"/>
                        <wps:cNvSpPr/>
                        <wps:spPr>
                          <a:xfrm>
                            <a:off x="56388" y="9986467"/>
                            <a:ext cx="6835140" cy="9525"/>
                          </a:xfrm>
                          <a:custGeom>
                            <a:avLst/>
                            <a:gdLst/>
                            <a:ahLst/>
                            <a:cxnLst/>
                            <a:rect l="l" t="t" r="r" b="b"/>
                            <a:pathLst>
                              <a:path w="6835140" h="9525">
                                <a:moveTo>
                                  <a:pt x="6835140" y="0"/>
                                </a:moveTo>
                                <a:lnTo>
                                  <a:pt x="0" y="0"/>
                                </a:lnTo>
                                <a:lnTo>
                                  <a:pt x="0" y="9144"/>
                                </a:lnTo>
                                <a:lnTo>
                                  <a:pt x="6835140" y="9144"/>
                                </a:lnTo>
                                <a:lnTo>
                                  <a:pt x="6835140" y="0"/>
                                </a:lnTo>
                                <a:close/>
                              </a:path>
                            </a:pathLst>
                          </a:custGeom>
                          <a:solidFill>
                            <a:srgbClr val="FFFFFF"/>
                          </a:solidFill>
                        </wps:spPr>
                        <wps:bodyPr wrap="square" lIns="0" tIns="0" rIns="0" bIns="0" rtlCol="0">
                          <a:prstTxWarp prst="textNoShape">
                            <a:avLst/>
                          </a:prstTxWarp>
                          <a:noAutofit/>
                        </wps:bodyPr>
                      </wps:wsp>
                      <wps:wsp>
                        <wps:cNvPr id="626" name="Graphic 626"/>
                        <wps:cNvSpPr/>
                        <wps:spPr>
                          <a:xfrm>
                            <a:off x="56388" y="9977323"/>
                            <a:ext cx="6891655" cy="56515"/>
                          </a:xfrm>
                          <a:custGeom>
                            <a:avLst/>
                            <a:gdLst/>
                            <a:ahLst/>
                            <a:cxnLst/>
                            <a:rect l="l" t="t" r="r" b="b"/>
                            <a:pathLst>
                              <a:path w="6891655" h="56515">
                                <a:moveTo>
                                  <a:pt x="6835140" y="12"/>
                                </a:moveTo>
                                <a:lnTo>
                                  <a:pt x="0" y="12"/>
                                </a:lnTo>
                                <a:lnTo>
                                  <a:pt x="0" y="9144"/>
                                </a:lnTo>
                                <a:lnTo>
                                  <a:pt x="6835140" y="9144"/>
                                </a:lnTo>
                                <a:lnTo>
                                  <a:pt x="6835140" y="12"/>
                                </a:lnTo>
                                <a:close/>
                              </a:path>
                              <a:path w="6891655" h="56515">
                                <a:moveTo>
                                  <a:pt x="6891528" y="0"/>
                                </a:moveTo>
                                <a:lnTo>
                                  <a:pt x="6853428" y="0"/>
                                </a:lnTo>
                                <a:lnTo>
                                  <a:pt x="6853428" y="18288"/>
                                </a:lnTo>
                                <a:lnTo>
                                  <a:pt x="6835140" y="18288"/>
                                </a:lnTo>
                                <a:lnTo>
                                  <a:pt x="6835140" y="56388"/>
                                </a:lnTo>
                                <a:lnTo>
                                  <a:pt x="6853428" y="56388"/>
                                </a:lnTo>
                                <a:lnTo>
                                  <a:pt x="6891528" y="56388"/>
                                </a:lnTo>
                                <a:lnTo>
                                  <a:pt x="6891528" y="18288"/>
                                </a:lnTo>
                                <a:lnTo>
                                  <a:pt x="6891528" y="0"/>
                                </a:lnTo>
                                <a:close/>
                              </a:path>
                            </a:pathLst>
                          </a:custGeom>
                          <a:solidFill>
                            <a:srgbClr val="000000"/>
                          </a:solidFill>
                        </wps:spPr>
                        <wps:bodyPr wrap="square" lIns="0" tIns="0" rIns="0" bIns="0" rtlCol="0">
                          <a:prstTxWarp prst="textNoShape">
                            <a:avLst/>
                          </a:prstTxWarp>
                          <a:noAutofit/>
                        </wps:bodyPr>
                      </wps:wsp>
                      <wps:wsp>
                        <wps:cNvPr id="627" name="Graphic 627"/>
                        <wps:cNvSpPr/>
                        <wps:spPr>
                          <a:xfrm>
                            <a:off x="6891528" y="9977323"/>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628" name="Graphic 628"/>
                        <wps:cNvSpPr/>
                        <wps:spPr>
                          <a:xfrm>
                            <a:off x="6891528" y="9977335"/>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7.000023pt;width:547.1pt;height:790.1pt;mso-position-horizontal-relative:page;mso-position-vertical-relative:page;z-index:-29150208" id="docshapegroup470" coordorigin="480,540" coordsize="10942,15802">
                <v:shape style="position:absolute;left:11332;top:540;width:29;height:29" id="docshape471" coordorigin="11333,540" coordsize="29,29" path="m11362,540l11347,540,11333,540,11333,554,11347,554,11347,569,11362,569,11362,554,11362,540xe" filled="true" fillcolor="#ffffff" stroked="false">
                  <v:path arrowok="t"/>
                  <v:fill type="solid"/>
                </v:shape>
                <v:shape style="position:absolute;left:480;top:554;width:10868;height:15698" id="docshape472" coordorigin="480,554" coordsize="10868,15698" path="m540,569l480,569,480,16252,540,16252,540,569xm11347,554l11333,554,11333,569,11347,569,11347,554xe" filled="true" fillcolor="#000000" stroked="false">
                  <v:path arrowok="t"/>
                  <v:fill type="solid"/>
                </v:shape>
                <v:rect style="position:absolute;left:540;top:568;width:15;height:15684" id="docshape473" filled="true" fillcolor="#ffffff" stroked="false">
                  <v:fill type="solid"/>
                </v:rect>
                <v:shape style="position:absolute;left:554;top:568;width:10868;height:15684" id="docshape474" coordorigin="554,569" coordsize="10868,15684" path="m569,569l554,569,554,16252,569,16252,569,569xm11422,569l11362,569,11362,16252,11422,16252,11422,569xe" filled="true" fillcolor="#000000" stroked="false">
                  <v:path arrowok="t"/>
                  <v:fill type="solid"/>
                </v:shape>
                <v:rect style="position:absolute;left:11347;top:568;width:15;height:15684" id="docshape475" filled="true" fillcolor="#ffffff" stroked="false">
                  <v:fill type="solid"/>
                </v:rect>
                <v:shape style="position:absolute;left:480;top:568;width:10868;height:15773" id="docshape476" coordorigin="480,569" coordsize="10868,15773" path="m569,16281l540,16281,540,16252,480,16252,480,16281,480,16341,540,16341,569,16341,569,16281xm11347,569l11333,569,11333,16252,11347,16252,11347,569xe" filled="true" fillcolor="#000000" stroked="false">
                  <v:path arrowok="t"/>
                  <v:fill type="solid"/>
                </v:shape>
                <v:shape style="position:absolute;left:540;top:16252;width:29;height:29" id="docshape477" coordorigin="540,16252" coordsize="29,29" path="m569,16267l554,16267,554,16252,540,16252,540,16267,540,16281,554,16281,569,16281,569,16267xe" filled="true" fillcolor="#ffffff" stroked="false">
                  <v:path arrowok="t"/>
                  <v:fill type="solid"/>
                </v:shape>
                <v:shape style="position:absolute;left:554;top:16252;width:10779;height:89" id="docshape478" coordorigin="554,16252" coordsize="10779,89" path="m569,16252l554,16252,554,16267,569,16267,569,16252xm11333,16281l569,16281,569,16341,11333,16341,11333,16281xe" filled="true" fillcolor="#000000" stroked="false">
                  <v:path arrowok="t"/>
                  <v:fill type="solid"/>
                </v:shape>
                <v:rect style="position:absolute;left:568;top:16266;width:10764;height:15" id="docshape479" filled="true" fillcolor="#ffffff" stroked="false">
                  <v:fill type="solid"/>
                </v:rect>
                <v:shape style="position:absolute;left:568;top:16252;width:10853;height:89" id="docshape480" coordorigin="569,16252" coordsize="10853,89" path="m11333,16252l569,16252,569,16267,11333,16267,11333,16252xm11422,16252l11362,16252,11362,16281,11333,16281,11333,16341,11362,16341,11422,16341,11422,16281,11422,16252xe" filled="true" fillcolor="#000000" stroked="false">
                  <v:path arrowok="t"/>
                  <v:fill type="solid"/>
                </v:shape>
                <v:shape style="position:absolute;left:11332;top:16252;width:29;height:29" id="docshape481" coordorigin="11333,16252" coordsize="29,29" path="m11362,16252l11347,16252,11347,16267,11333,16267,11333,16281,11347,16281,11362,16281,11362,16267,11362,16252xe" filled="true" fillcolor="#ffffff" stroked="false">
                  <v:path arrowok="t"/>
                  <v:fill type="solid"/>
                </v:shape>
                <v:rect style="position:absolute;left:11332;top:16252;width:15;height:15" id="docshape482" filled="true" fillcolor="#000000" stroked="false">
                  <v:fill type="solid"/>
                </v:rect>
                <w10:wrap type="none"/>
              </v:group>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41"/>
        </w:numPr>
        <w:tabs>
          <w:tab w:val="left" w:pos="876"/>
        </w:tabs>
        <w:spacing w:line="278" w:lineRule="auto"/>
        <w:ind w:right="334"/>
      </w:pPr>
      <w:r>
        <w:t>Which</w:t>
      </w:r>
      <w:r>
        <w:rPr>
          <w:spacing w:val="39"/>
        </w:rPr>
        <w:t xml:space="preserve"> </w:t>
      </w:r>
      <w:r>
        <w:t>of</w:t>
      </w:r>
      <w:r>
        <w:rPr>
          <w:spacing w:val="40"/>
        </w:rPr>
        <w:t xml:space="preserve"> </w:t>
      </w:r>
      <w:r>
        <w:t>the</w:t>
      </w:r>
      <w:r>
        <w:rPr>
          <w:spacing w:val="38"/>
        </w:rPr>
        <w:t xml:space="preserve"> </w:t>
      </w:r>
      <w:r>
        <w:t>following</w:t>
      </w:r>
      <w:r>
        <w:rPr>
          <w:spacing w:val="40"/>
        </w:rPr>
        <w:t xml:space="preserve"> </w:t>
      </w:r>
      <w:r>
        <w:t>statements</w:t>
      </w:r>
      <w:r>
        <w:rPr>
          <w:spacing w:val="40"/>
        </w:rPr>
        <w:t xml:space="preserve"> </w:t>
      </w:r>
      <w:r>
        <w:t>are</w:t>
      </w:r>
      <w:r>
        <w:rPr>
          <w:spacing w:val="39"/>
        </w:rPr>
        <w:t xml:space="preserve"> </w:t>
      </w:r>
      <w:r>
        <w:t>correct</w:t>
      </w:r>
      <w:r>
        <w:rPr>
          <w:spacing w:val="40"/>
        </w:rPr>
        <w:t xml:space="preserve"> </w:t>
      </w:r>
      <w:r>
        <w:t>as</w:t>
      </w:r>
      <w:r>
        <w:rPr>
          <w:spacing w:val="40"/>
        </w:rPr>
        <w:t xml:space="preserve"> </w:t>
      </w:r>
      <w:r>
        <w:t>per</w:t>
      </w:r>
      <w:r>
        <w:rPr>
          <w:spacing w:val="27"/>
        </w:rPr>
        <w:t xml:space="preserve"> </w:t>
      </w:r>
      <w:r>
        <w:t>Article</w:t>
      </w:r>
      <w:r>
        <w:rPr>
          <w:spacing w:val="40"/>
        </w:rPr>
        <w:t xml:space="preserve"> </w:t>
      </w:r>
      <w:r>
        <w:t>111</w:t>
      </w:r>
      <w:r>
        <w:rPr>
          <w:spacing w:val="40"/>
        </w:rPr>
        <w:t xml:space="preserve"> </w:t>
      </w:r>
      <w:r>
        <w:t>of</w:t>
      </w:r>
      <w:r>
        <w:rPr>
          <w:spacing w:val="40"/>
        </w:rPr>
        <w:t xml:space="preserve"> </w:t>
      </w:r>
      <w:r>
        <w:t>agreements</w:t>
      </w:r>
      <w:r>
        <w:rPr>
          <w:spacing w:val="39"/>
        </w:rPr>
        <w:t xml:space="preserve"> </w:t>
      </w:r>
      <w:r>
        <w:t>establishing WTO?</w:t>
      </w:r>
      <w:r>
        <w:rPr>
          <w:spacing w:val="40"/>
        </w:rPr>
        <w:t xml:space="preserve"> </w:t>
      </w:r>
      <w:r>
        <w:t>The main</w:t>
      </w:r>
      <w:r>
        <w:rPr>
          <w:spacing w:val="40"/>
        </w:rPr>
        <w:t xml:space="preserve"> </w:t>
      </w:r>
      <w:r>
        <w:t>functions</w:t>
      </w:r>
      <w:r>
        <w:rPr>
          <w:spacing w:val="40"/>
        </w:rPr>
        <w:t xml:space="preserve"> </w:t>
      </w:r>
      <w:r>
        <w:t>of</w:t>
      </w:r>
      <w:r>
        <w:rPr>
          <w:spacing w:val="40"/>
        </w:rPr>
        <w:t xml:space="preserve"> </w:t>
      </w:r>
      <w:r>
        <w:t>the WTO</w:t>
      </w:r>
      <w:r>
        <w:rPr>
          <w:spacing w:val="40"/>
        </w:rPr>
        <w:t xml:space="preserve"> </w:t>
      </w:r>
      <w:r>
        <w:t>are</w:t>
      </w:r>
      <w:r>
        <w:rPr>
          <w:spacing w:val="40"/>
        </w:rPr>
        <w:t xml:space="preserve"> </w:t>
      </w:r>
      <w:r>
        <w:t>:</w:t>
      </w:r>
    </w:p>
    <w:p w:rsidR="0065005A" w:rsidRDefault="00753B8C">
      <w:pPr>
        <w:pStyle w:val="ListParagraph"/>
        <w:numPr>
          <w:ilvl w:val="0"/>
          <w:numId w:val="36"/>
        </w:numPr>
        <w:tabs>
          <w:tab w:val="left" w:pos="1593"/>
        </w:tabs>
        <w:spacing w:before="50"/>
        <w:ind w:left="1593" w:hanging="719"/>
      </w:pPr>
      <w:r>
        <w:t>To</w:t>
      </w:r>
      <w:r>
        <w:rPr>
          <w:spacing w:val="7"/>
        </w:rPr>
        <w:t xml:space="preserve"> </w:t>
      </w:r>
      <w:r>
        <w:t>administer</w:t>
      </w:r>
      <w:r>
        <w:rPr>
          <w:spacing w:val="12"/>
        </w:rPr>
        <w:t xml:space="preserve"> </w:t>
      </w:r>
      <w:r>
        <w:t>and</w:t>
      </w:r>
      <w:r>
        <w:rPr>
          <w:spacing w:val="9"/>
        </w:rPr>
        <w:t xml:space="preserve"> </w:t>
      </w:r>
      <w:r>
        <w:t>promote</w:t>
      </w:r>
      <w:r>
        <w:rPr>
          <w:spacing w:val="11"/>
        </w:rPr>
        <w:t xml:space="preserve"> </w:t>
      </w:r>
      <w:r>
        <w:t>agreements</w:t>
      </w:r>
      <w:r>
        <w:rPr>
          <w:spacing w:val="9"/>
        </w:rPr>
        <w:t xml:space="preserve"> </w:t>
      </w:r>
      <w:r>
        <w:t>on</w:t>
      </w:r>
      <w:r>
        <w:rPr>
          <w:spacing w:val="9"/>
        </w:rPr>
        <w:t xml:space="preserve"> </w:t>
      </w:r>
      <w:r>
        <w:t>individual</w:t>
      </w:r>
      <w:r>
        <w:rPr>
          <w:spacing w:val="10"/>
        </w:rPr>
        <w:t xml:space="preserve"> </w:t>
      </w:r>
      <w:r>
        <w:t>and</w:t>
      </w:r>
      <w:r>
        <w:rPr>
          <w:spacing w:val="8"/>
        </w:rPr>
        <w:t xml:space="preserve"> </w:t>
      </w:r>
      <w:r>
        <w:t>multinational</w:t>
      </w:r>
      <w:r>
        <w:rPr>
          <w:spacing w:val="7"/>
        </w:rPr>
        <w:t xml:space="preserve"> </w:t>
      </w:r>
      <w:r>
        <w:t>agreements</w:t>
      </w:r>
      <w:r>
        <w:rPr>
          <w:spacing w:val="9"/>
        </w:rPr>
        <w:t xml:space="preserve"> </w:t>
      </w:r>
      <w:r>
        <w:rPr>
          <w:spacing w:val="-10"/>
        </w:rPr>
        <w:t>:</w:t>
      </w:r>
    </w:p>
    <w:p w:rsidR="0065005A" w:rsidRDefault="00753B8C">
      <w:pPr>
        <w:pStyle w:val="ListParagraph"/>
        <w:numPr>
          <w:ilvl w:val="0"/>
          <w:numId w:val="36"/>
        </w:numPr>
        <w:tabs>
          <w:tab w:val="left" w:pos="1593"/>
        </w:tabs>
        <w:spacing w:before="87"/>
        <w:ind w:left="1593" w:hanging="719"/>
      </w:pPr>
      <w:r>
        <w:t>To</w:t>
      </w:r>
      <w:r>
        <w:rPr>
          <w:spacing w:val="12"/>
        </w:rPr>
        <w:t xml:space="preserve"> </w:t>
      </w:r>
      <w:r>
        <w:t>administer</w:t>
      </w:r>
      <w:r>
        <w:rPr>
          <w:spacing w:val="14"/>
        </w:rPr>
        <w:t xml:space="preserve"> </w:t>
      </w:r>
      <w:r>
        <w:t>the</w:t>
      </w:r>
      <w:r>
        <w:rPr>
          <w:spacing w:val="14"/>
        </w:rPr>
        <w:t xml:space="preserve"> </w:t>
      </w:r>
      <w:r>
        <w:t>rules</w:t>
      </w:r>
      <w:r>
        <w:rPr>
          <w:spacing w:val="10"/>
        </w:rPr>
        <w:t xml:space="preserve"> </w:t>
      </w:r>
      <w:r>
        <w:t>and</w:t>
      </w:r>
      <w:r>
        <w:rPr>
          <w:spacing w:val="15"/>
        </w:rPr>
        <w:t xml:space="preserve"> </w:t>
      </w:r>
      <w:r>
        <w:t>procedures</w:t>
      </w:r>
      <w:r>
        <w:rPr>
          <w:spacing w:val="13"/>
        </w:rPr>
        <w:t xml:space="preserve"> </w:t>
      </w:r>
      <w:r>
        <w:t>governing</w:t>
      </w:r>
      <w:r>
        <w:rPr>
          <w:spacing w:val="19"/>
        </w:rPr>
        <w:t xml:space="preserve"> </w:t>
      </w:r>
      <w:r>
        <w:t>the</w:t>
      </w:r>
      <w:r>
        <w:rPr>
          <w:spacing w:val="13"/>
        </w:rPr>
        <w:t xml:space="preserve"> </w:t>
      </w:r>
      <w:r>
        <w:t>settlement</w:t>
      </w:r>
      <w:r>
        <w:rPr>
          <w:spacing w:val="18"/>
        </w:rPr>
        <w:t xml:space="preserve"> </w:t>
      </w:r>
      <w:r>
        <w:t>of</w:t>
      </w:r>
      <w:r>
        <w:rPr>
          <w:spacing w:val="21"/>
        </w:rPr>
        <w:t xml:space="preserve"> </w:t>
      </w:r>
      <w:r>
        <w:t>disputes</w:t>
      </w:r>
      <w:r>
        <w:rPr>
          <w:spacing w:val="15"/>
        </w:rPr>
        <w:t xml:space="preserve"> </w:t>
      </w:r>
      <w:r>
        <w:rPr>
          <w:spacing w:val="-10"/>
        </w:rPr>
        <w:t>;</w:t>
      </w:r>
    </w:p>
    <w:p w:rsidR="0065005A" w:rsidRDefault="00753B8C">
      <w:pPr>
        <w:pStyle w:val="ListParagraph"/>
        <w:numPr>
          <w:ilvl w:val="0"/>
          <w:numId w:val="36"/>
        </w:numPr>
        <w:tabs>
          <w:tab w:val="left" w:pos="1593"/>
        </w:tabs>
        <w:spacing w:before="88"/>
        <w:ind w:left="1593" w:hanging="719"/>
      </w:pPr>
      <w:r>
        <w:t>To</w:t>
      </w:r>
      <w:r>
        <w:rPr>
          <w:spacing w:val="11"/>
        </w:rPr>
        <w:t xml:space="preserve"> </w:t>
      </w:r>
      <w:r>
        <w:t>administer</w:t>
      </w:r>
      <w:r>
        <w:rPr>
          <w:spacing w:val="14"/>
        </w:rPr>
        <w:t xml:space="preserve"> </w:t>
      </w:r>
      <w:r>
        <w:t>the</w:t>
      </w:r>
      <w:r>
        <w:rPr>
          <w:spacing w:val="7"/>
        </w:rPr>
        <w:t xml:space="preserve"> </w:t>
      </w:r>
      <w:r>
        <w:t>Trade</w:t>
      </w:r>
      <w:r>
        <w:rPr>
          <w:spacing w:val="12"/>
        </w:rPr>
        <w:t xml:space="preserve"> </w:t>
      </w:r>
      <w:r>
        <w:t>Policy</w:t>
      </w:r>
      <w:r>
        <w:rPr>
          <w:spacing w:val="10"/>
        </w:rPr>
        <w:t xml:space="preserve"> </w:t>
      </w:r>
      <w:r>
        <w:t>Review</w:t>
      </w:r>
      <w:r>
        <w:rPr>
          <w:spacing w:val="10"/>
        </w:rPr>
        <w:t xml:space="preserve"> </w:t>
      </w:r>
      <w:r>
        <w:t>Mechanism</w:t>
      </w:r>
      <w:r>
        <w:rPr>
          <w:spacing w:val="14"/>
        </w:rPr>
        <w:t xml:space="preserve"> </w:t>
      </w:r>
      <w:r>
        <w:rPr>
          <w:spacing w:val="-2"/>
        </w:rPr>
        <w:t>(TPRM)</w:t>
      </w:r>
    </w:p>
    <w:p w:rsidR="0065005A" w:rsidRDefault="00753B8C">
      <w:pPr>
        <w:pStyle w:val="ListParagraph"/>
        <w:numPr>
          <w:ilvl w:val="0"/>
          <w:numId w:val="36"/>
        </w:numPr>
        <w:tabs>
          <w:tab w:val="left" w:pos="876"/>
          <w:tab w:val="left" w:pos="1593"/>
        </w:tabs>
        <w:spacing w:before="88" w:after="5" w:line="324" w:lineRule="auto"/>
        <w:ind w:left="876" w:right="1588" w:hanging="3"/>
      </w:pPr>
      <w:r>
        <w:rPr>
          <w:noProof/>
          <w:lang w:val="en-IN" w:eastAsia="en-IN"/>
        </w:rPr>
        <w:drawing>
          <wp:anchor distT="0" distB="0" distL="0" distR="0" simplePos="0" relativeHeight="474165248" behindDoc="1" locked="0" layoutInCell="1" allowOverlap="1">
            <wp:simplePos x="0" y="0"/>
            <wp:positionH relativeFrom="page">
              <wp:posOffset>571258</wp:posOffset>
            </wp:positionH>
            <wp:positionV relativeFrom="paragraph">
              <wp:posOffset>468754</wp:posOffset>
            </wp:positionV>
            <wp:extent cx="6296012" cy="6270752"/>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1" cstate="print"/>
                    <a:stretch>
                      <a:fillRect/>
                    </a:stretch>
                  </pic:blipFill>
                  <pic:spPr>
                    <a:xfrm>
                      <a:off x="0" y="0"/>
                      <a:ext cx="6296012" cy="6270752"/>
                    </a:xfrm>
                    <a:prstGeom prst="rect">
                      <a:avLst/>
                    </a:prstGeom>
                  </pic:spPr>
                </pic:pic>
              </a:graphicData>
            </a:graphic>
          </wp:anchor>
        </w:drawing>
      </w:r>
      <w:r>
        <w:t>To Coordinate IMF, TBRD and World Bank on regional economic policies : Choose the correct option</w:t>
      </w:r>
    </w:p>
    <w:tbl>
      <w:tblPr>
        <w:tblW w:w="0" w:type="auto"/>
        <w:tblInd w:w="833" w:type="dxa"/>
        <w:tblLayout w:type="fixed"/>
        <w:tblCellMar>
          <w:left w:w="0" w:type="dxa"/>
          <w:right w:w="0" w:type="dxa"/>
        </w:tblCellMar>
        <w:tblLook w:val="01E0" w:firstRow="1" w:lastRow="1" w:firstColumn="1" w:lastColumn="1" w:noHBand="0" w:noVBand="0"/>
      </w:tblPr>
      <w:tblGrid>
        <w:gridCol w:w="544"/>
        <w:gridCol w:w="2560"/>
        <w:gridCol w:w="1757"/>
        <w:gridCol w:w="1349"/>
      </w:tblGrid>
      <w:tr w:rsidR="0065005A">
        <w:trPr>
          <w:trHeight w:val="292"/>
        </w:trPr>
        <w:tc>
          <w:tcPr>
            <w:tcW w:w="544" w:type="dxa"/>
          </w:tcPr>
          <w:p w:rsidR="0065005A" w:rsidRDefault="00753B8C">
            <w:pPr>
              <w:pStyle w:val="TableParagraph"/>
              <w:spacing w:line="247" w:lineRule="exact"/>
              <w:ind w:left="50"/>
            </w:pPr>
            <w:r>
              <w:rPr>
                <w:spacing w:val="-5"/>
              </w:rPr>
              <w:t>(1)</w:t>
            </w:r>
          </w:p>
        </w:tc>
        <w:tc>
          <w:tcPr>
            <w:tcW w:w="2560" w:type="dxa"/>
          </w:tcPr>
          <w:p w:rsidR="0065005A" w:rsidRDefault="00753B8C">
            <w:pPr>
              <w:pStyle w:val="TableParagraph"/>
              <w:spacing w:line="247" w:lineRule="exact"/>
              <w:ind w:left="223"/>
            </w:pPr>
            <w:r>
              <w:t>(a)</w:t>
            </w:r>
            <w:r>
              <w:rPr>
                <w:spacing w:val="22"/>
              </w:rPr>
              <w:t xml:space="preserve"> </w:t>
            </w:r>
            <w:r>
              <w:t>and</w:t>
            </w:r>
            <w:r>
              <w:rPr>
                <w:spacing w:val="21"/>
              </w:rPr>
              <w:t xml:space="preserve"> </w:t>
            </w:r>
            <w:r>
              <w:rPr>
                <w:spacing w:val="-5"/>
              </w:rPr>
              <w:t>(b)</w:t>
            </w:r>
          </w:p>
        </w:tc>
        <w:tc>
          <w:tcPr>
            <w:tcW w:w="1757" w:type="dxa"/>
          </w:tcPr>
          <w:p w:rsidR="0065005A" w:rsidRDefault="00753B8C">
            <w:pPr>
              <w:pStyle w:val="TableParagraph"/>
              <w:spacing w:line="247" w:lineRule="exact"/>
              <w:ind w:right="222"/>
              <w:jc w:val="right"/>
            </w:pPr>
            <w:r>
              <w:rPr>
                <w:spacing w:val="-5"/>
              </w:rPr>
              <w:t>(2)</w:t>
            </w:r>
          </w:p>
        </w:tc>
        <w:tc>
          <w:tcPr>
            <w:tcW w:w="1349" w:type="dxa"/>
          </w:tcPr>
          <w:p w:rsidR="0065005A" w:rsidRDefault="00753B8C">
            <w:pPr>
              <w:pStyle w:val="TableParagraph"/>
              <w:spacing w:line="247" w:lineRule="exact"/>
              <w:ind w:right="47"/>
              <w:jc w:val="right"/>
            </w:pPr>
            <w:r>
              <w:t>(a)</w:t>
            </w:r>
            <w:r>
              <w:rPr>
                <w:spacing w:val="28"/>
              </w:rPr>
              <w:t xml:space="preserve"> </w:t>
            </w:r>
            <w:r>
              <w:t>and</w:t>
            </w:r>
            <w:r>
              <w:rPr>
                <w:spacing w:val="27"/>
              </w:rPr>
              <w:t xml:space="preserve"> </w:t>
            </w:r>
            <w:r>
              <w:rPr>
                <w:spacing w:val="-5"/>
              </w:rPr>
              <w:t>(c)</w:t>
            </w:r>
          </w:p>
        </w:tc>
      </w:tr>
      <w:tr w:rsidR="0065005A">
        <w:trPr>
          <w:trHeight w:val="292"/>
        </w:trPr>
        <w:tc>
          <w:tcPr>
            <w:tcW w:w="544" w:type="dxa"/>
          </w:tcPr>
          <w:p w:rsidR="0065005A" w:rsidRDefault="00753B8C">
            <w:pPr>
              <w:pStyle w:val="TableParagraph"/>
              <w:spacing w:before="39" w:line="233" w:lineRule="exact"/>
              <w:ind w:left="50"/>
            </w:pPr>
            <w:r>
              <w:rPr>
                <w:spacing w:val="-5"/>
              </w:rPr>
              <w:t>(3)</w:t>
            </w:r>
          </w:p>
        </w:tc>
        <w:tc>
          <w:tcPr>
            <w:tcW w:w="2560" w:type="dxa"/>
          </w:tcPr>
          <w:p w:rsidR="0065005A" w:rsidRDefault="00753B8C">
            <w:pPr>
              <w:pStyle w:val="TableParagraph"/>
              <w:spacing w:before="39" w:line="233" w:lineRule="exact"/>
              <w:ind w:left="223"/>
            </w:pPr>
            <w:r>
              <w:t>(b)</w:t>
            </w:r>
            <w:r>
              <w:rPr>
                <w:spacing w:val="28"/>
              </w:rPr>
              <w:t xml:space="preserve"> </w:t>
            </w:r>
            <w:r>
              <w:t>and</w:t>
            </w:r>
            <w:r>
              <w:rPr>
                <w:spacing w:val="27"/>
              </w:rPr>
              <w:t xml:space="preserve"> </w:t>
            </w:r>
            <w:r>
              <w:rPr>
                <w:spacing w:val="-5"/>
              </w:rPr>
              <w:t>(c)</w:t>
            </w:r>
          </w:p>
        </w:tc>
        <w:tc>
          <w:tcPr>
            <w:tcW w:w="1757" w:type="dxa"/>
          </w:tcPr>
          <w:p w:rsidR="0065005A" w:rsidRDefault="00753B8C">
            <w:pPr>
              <w:pStyle w:val="TableParagraph"/>
              <w:spacing w:before="39" w:line="233" w:lineRule="exact"/>
              <w:ind w:right="222"/>
              <w:jc w:val="right"/>
            </w:pPr>
            <w:r>
              <w:rPr>
                <w:spacing w:val="-5"/>
              </w:rPr>
              <w:t>(4)</w:t>
            </w:r>
          </w:p>
        </w:tc>
        <w:tc>
          <w:tcPr>
            <w:tcW w:w="1349" w:type="dxa"/>
          </w:tcPr>
          <w:p w:rsidR="0065005A" w:rsidRDefault="00753B8C">
            <w:pPr>
              <w:pStyle w:val="TableParagraph"/>
              <w:spacing w:before="39" w:line="233" w:lineRule="exact"/>
              <w:ind w:right="47"/>
              <w:jc w:val="right"/>
            </w:pPr>
            <w:r>
              <w:t>(c)</w:t>
            </w:r>
            <w:r>
              <w:rPr>
                <w:spacing w:val="29"/>
              </w:rPr>
              <w:t xml:space="preserve"> </w:t>
            </w:r>
            <w:r>
              <w:t>and</w:t>
            </w:r>
            <w:r>
              <w:rPr>
                <w:spacing w:val="27"/>
              </w:rPr>
              <w:t xml:space="preserve"> </w:t>
            </w:r>
            <w:r>
              <w:rPr>
                <w:spacing w:val="-5"/>
              </w:rPr>
              <w:t>(d)</w:t>
            </w:r>
          </w:p>
        </w:tc>
      </w:tr>
    </w:tbl>
    <w:p w:rsidR="0065005A" w:rsidRDefault="0065005A">
      <w:pPr>
        <w:pStyle w:val="BodyText"/>
        <w:spacing w:before="176"/>
      </w:pPr>
    </w:p>
    <w:p w:rsidR="0065005A" w:rsidRDefault="00753B8C">
      <w:pPr>
        <w:pStyle w:val="ListParagraph"/>
        <w:numPr>
          <w:ilvl w:val="0"/>
          <w:numId w:val="41"/>
        </w:numPr>
        <w:tabs>
          <w:tab w:val="left" w:pos="876"/>
        </w:tabs>
        <w:ind w:hanging="723"/>
      </w:pPr>
      <w:r>
        <w:t>Match</w:t>
      </w:r>
      <w:r>
        <w:rPr>
          <w:spacing w:val="14"/>
        </w:rPr>
        <w:t xml:space="preserve"> </w:t>
      </w:r>
      <w:r>
        <w:t>List</w:t>
      </w:r>
      <w:r>
        <w:rPr>
          <w:spacing w:val="16"/>
        </w:rPr>
        <w:t xml:space="preserve"> </w:t>
      </w:r>
      <w:r>
        <w:t>I</w:t>
      </w:r>
      <w:r>
        <w:rPr>
          <w:spacing w:val="16"/>
        </w:rPr>
        <w:t xml:space="preserve"> </w:t>
      </w:r>
      <w:r>
        <w:t>and</w:t>
      </w:r>
      <w:r>
        <w:rPr>
          <w:spacing w:val="12"/>
        </w:rPr>
        <w:t xml:space="preserve"> </w:t>
      </w:r>
      <w:r>
        <w:t>List</w:t>
      </w:r>
      <w:r>
        <w:rPr>
          <w:spacing w:val="15"/>
        </w:rPr>
        <w:t xml:space="preserve"> </w:t>
      </w:r>
      <w:r>
        <w:rPr>
          <w:spacing w:val="-5"/>
        </w:rPr>
        <w:t>Il</w:t>
      </w:r>
    </w:p>
    <w:p w:rsidR="0065005A" w:rsidRDefault="00753B8C">
      <w:pPr>
        <w:pStyle w:val="Heading4"/>
        <w:tabs>
          <w:tab w:val="left" w:pos="5914"/>
        </w:tabs>
        <w:spacing w:before="86"/>
        <w:ind w:left="1596"/>
      </w:pPr>
      <w:r>
        <w:t>List</w:t>
      </w:r>
      <w:r>
        <w:rPr>
          <w:spacing w:val="23"/>
        </w:rPr>
        <w:t xml:space="preserve"> </w:t>
      </w:r>
      <w:r>
        <w:rPr>
          <w:spacing w:val="-10"/>
        </w:rPr>
        <w:t>I</w:t>
      </w:r>
      <w:r>
        <w:tab/>
        <w:t>List</w:t>
      </w:r>
      <w:r>
        <w:rPr>
          <w:spacing w:val="21"/>
        </w:rPr>
        <w:t xml:space="preserve"> </w:t>
      </w:r>
      <w:r>
        <w:rPr>
          <w:spacing w:val="-5"/>
        </w:rPr>
        <w:t>II</w:t>
      </w:r>
    </w:p>
    <w:p w:rsidR="0065005A" w:rsidRDefault="00753B8C">
      <w:pPr>
        <w:tabs>
          <w:tab w:val="left" w:pos="5912"/>
        </w:tabs>
        <w:spacing w:before="87"/>
        <w:ind w:left="876"/>
        <w:rPr>
          <w:rFonts w:ascii="Arial"/>
          <w:b/>
        </w:rPr>
      </w:pPr>
      <w:r>
        <w:rPr>
          <w:rFonts w:ascii="Arial"/>
          <w:b/>
        </w:rPr>
        <w:t>(Section</w:t>
      </w:r>
      <w:r>
        <w:rPr>
          <w:rFonts w:ascii="Arial"/>
          <w:b/>
          <w:spacing w:val="19"/>
        </w:rPr>
        <w:t xml:space="preserve"> </w:t>
      </w:r>
      <w:r>
        <w:rPr>
          <w:rFonts w:ascii="Arial"/>
          <w:b/>
        </w:rPr>
        <w:t>of</w:t>
      </w:r>
      <w:r>
        <w:rPr>
          <w:rFonts w:ascii="Arial"/>
          <w:b/>
          <w:spacing w:val="26"/>
        </w:rPr>
        <w:t xml:space="preserve"> </w:t>
      </w:r>
      <w:r>
        <w:rPr>
          <w:rFonts w:ascii="Arial"/>
          <w:b/>
        </w:rPr>
        <w:t>Hindu</w:t>
      </w:r>
      <w:r>
        <w:rPr>
          <w:rFonts w:ascii="Arial"/>
          <w:b/>
          <w:spacing w:val="20"/>
        </w:rPr>
        <w:t xml:space="preserve"> </w:t>
      </w:r>
      <w:r>
        <w:rPr>
          <w:rFonts w:ascii="Arial"/>
          <w:b/>
        </w:rPr>
        <w:t>Marriage</w:t>
      </w:r>
      <w:r>
        <w:rPr>
          <w:rFonts w:ascii="Arial"/>
          <w:b/>
          <w:spacing w:val="21"/>
        </w:rPr>
        <w:t xml:space="preserve"> </w:t>
      </w:r>
      <w:r>
        <w:rPr>
          <w:rFonts w:ascii="Arial"/>
          <w:b/>
        </w:rPr>
        <w:t>Act</w:t>
      </w:r>
      <w:r>
        <w:rPr>
          <w:rFonts w:ascii="Arial"/>
          <w:b/>
          <w:spacing w:val="26"/>
        </w:rPr>
        <w:t xml:space="preserve"> </w:t>
      </w:r>
      <w:r>
        <w:rPr>
          <w:rFonts w:ascii="Arial"/>
          <w:b/>
          <w:spacing w:val="-2"/>
        </w:rPr>
        <w:t>1955)</w:t>
      </w:r>
      <w:r>
        <w:rPr>
          <w:rFonts w:ascii="Arial"/>
          <w:b/>
        </w:rPr>
        <w:tab/>
      </w:r>
      <w:r>
        <w:rPr>
          <w:rFonts w:ascii="Arial"/>
          <w:b/>
          <w:spacing w:val="-2"/>
        </w:rPr>
        <w:t>(Provision)</w:t>
      </w:r>
    </w:p>
    <w:p w:rsidR="0065005A" w:rsidRDefault="00753B8C">
      <w:pPr>
        <w:pStyle w:val="ListParagraph"/>
        <w:numPr>
          <w:ilvl w:val="0"/>
          <w:numId w:val="35"/>
        </w:numPr>
        <w:tabs>
          <w:tab w:val="left" w:pos="1593"/>
          <w:tab w:val="left" w:pos="5192"/>
          <w:tab w:val="left" w:pos="5912"/>
        </w:tabs>
        <w:spacing w:before="88"/>
        <w:ind w:left="1593" w:hanging="719"/>
      </w:pPr>
      <w:r>
        <w:t>Section</w:t>
      </w:r>
      <w:r>
        <w:rPr>
          <w:spacing w:val="23"/>
        </w:rPr>
        <w:t xml:space="preserve"> </w:t>
      </w:r>
      <w:r>
        <w:t>5</w:t>
      </w:r>
      <w:r>
        <w:rPr>
          <w:spacing w:val="23"/>
        </w:rPr>
        <w:t xml:space="preserve"> </w:t>
      </w:r>
      <w:r>
        <w:rPr>
          <w:spacing w:val="-5"/>
        </w:rPr>
        <w:t>(i)</w:t>
      </w:r>
      <w:r>
        <w:tab/>
      </w:r>
      <w:r>
        <w:rPr>
          <w:spacing w:val="-5"/>
        </w:rPr>
        <w:t>(i)</w:t>
      </w:r>
      <w:r>
        <w:tab/>
        <w:t>Ceremonies</w:t>
      </w:r>
      <w:r>
        <w:rPr>
          <w:spacing w:val="6"/>
        </w:rPr>
        <w:t xml:space="preserve"> </w:t>
      </w:r>
      <w:r>
        <w:t>of</w:t>
      </w:r>
      <w:r>
        <w:rPr>
          <w:spacing w:val="8"/>
        </w:rPr>
        <w:t xml:space="preserve"> </w:t>
      </w:r>
      <w:r>
        <w:t>Hindu</w:t>
      </w:r>
      <w:r>
        <w:rPr>
          <w:spacing w:val="8"/>
        </w:rPr>
        <w:t xml:space="preserve"> </w:t>
      </w:r>
      <w:r>
        <w:rPr>
          <w:spacing w:val="-2"/>
        </w:rPr>
        <w:t>Marriage</w:t>
      </w:r>
    </w:p>
    <w:p w:rsidR="0065005A" w:rsidRDefault="00753B8C">
      <w:pPr>
        <w:pStyle w:val="ListParagraph"/>
        <w:numPr>
          <w:ilvl w:val="0"/>
          <w:numId w:val="35"/>
        </w:numPr>
        <w:tabs>
          <w:tab w:val="left" w:pos="1593"/>
          <w:tab w:val="left" w:pos="5192"/>
          <w:tab w:val="left" w:pos="5912"/>
        </w:tabs>
        <w:spacing w:before="91"/>
        <w:ind w:left="1593" w:hanging="719"/>
      </w:pPr>
      <w:r>
        <w:t>Section</w:t>
      </w:r>
      <w:r>
        <w:rPr>
          <w:spacing w:val="21"/>
        </w:rPr>
        <w:t xml:space="preserve"> </w:t>
      </w:r>
      <w:r>
        <w:rPr>
          <w:spacing w:val="-10"/>
        </w:rPr>
        <w:t>7</w:t>
      </w:r>
      <w:r>
        <w:tab/>
      </w:r>
      <w:r>
        <w:rPr>
          <w:spacing w:val="-4"/>
        </w:rPr>
        <w:t>(ii)</w:t>
      </w:r>
      <w:r>
        <w:tab/>
      </w:r>
      <w:r>
        <w:rPr>
          <w:spacing w:val="-2"/>
        </w:rPr>
        <w:t>Marriageable</w:t>
      </w:r>
      <w:r>
        <w:rPr>
          <w:spacing w:val="3"/>
        </w:rPr>
        <w:t xml:space="preserve"> </w:t>
      </w:r>
      <w:r>
        <w:rPr>
          <w:spacing w:val="-5"/>
        </w:rPr>
        <w:t>age</w:t>
      </w:r>
    </w:p>
    <w:p w:rsidR="0065005A" w:rsidRDefault="00753B8C">
      <w:pPr>
        <w:pStyle w:val="ListParagraph"/>
        <w:numPr>
          <w:ilvl w:val="0"/>
          <w:numId w:val="35"/>
        </w:numPr>
        <w:tabs>
          <w:tab w:val="left" w:pos="1593"/>
          <w:tab w:val="left" w:pos="5192"/>
          <w:tab w:val="left" w:pos="5912"/>
        </w:tabs>
        <w:spacing w:before="86"/>
        <w:ind w:left="1593" w:hanging="719"/>
      </w:pPr>
      <w:r>
        <w:t>Section</w:t>
      </w:r>
      <w:r>
        <w:rPr>
          <w:spacing w:val="21"/>
        </w:rPr>
        <w:t xml:space="preserve"> </w:t>
      </w:r>
      <w:r>
        <w:rPr>
          <w:spacing w:val="-10"/>
        </w:rPr>
        <w:t>8</w:t>
      </w:r>
      <w:r>
        <w:tab/>
      </w:r>
      <w:r>
        <w:rPr>
          <w:spacing w:val="-2"/>
        </w:rPr>
        <w:t>(iii)</w:t>
      </w:r>
      <w:r>
        <w:tab/>
      </w:r>
      <w:r>
        <w:rPr>
          <w:spacing w:val="-2"/>
        </w:rPr>
        <w:t>Monogamy</w:t>
      </w:r>
    </w:p>
    <w:p w:rsidR="0065005A" w:rsidRDefault="00753B8C">
      <w:pPr>
        <w:pStyle w:val="ListParagraph"/>
        <w:numPr>
          <w:ilvl w:val="0"/>
          <w:numId w:val="35"/>
        </w:numPr>
        <w:tabs>
          <w:tab w:val="left" w:pos="1593"/>
          <w:tab w:val="left" w:pos="5192"/>
          <w:tab w:val="left" w:pos="5912"/>
        </w:tabs>
        <w:spacing w:before="87" w:line="324" w:lineRule="auto"/>
        <w:ind w:left="876" w:right="2348" w:firstLine="0"/>
      </w:pPr>
      <w:r>
        <w:t>Section 5</w:t>
      </w:r>
      <w:r>
        <w:tab/>
      </w:r>
      <w:r>
        <w:rPr>
          <w:spacing w:val="-4"/>
        </w:rPr>
        <w:t>(iv)</w:t>
      </w:r>
      <w:r>
        <w:tab/>
        <w:t>Registration</w:t>
      </w:r>
      <w:r>
        <w:rPr>
          <w:spacing w:val="-13"/>
        </w:rPr>
        <w:t xml:space="preserve"> </w:t>
      </w:r>
      <w:r>
        <w:t>of</w:t>
      </w:r>
      <w:r>
        <w:rPr>
          <w:spacing w:val="-10"/>
        </w:rPr>
        <w:t xml:space="preserve"> </w:t>
      </w:r>
      <w:r>
        <w:t>Marriage Choose the correct</w:t>
      </w:r>
      <w:r>
        <w:rPr>
          <w:spacing w:val="40"/>
        </w:rPr>
        <w:t xml:space="preserve"> </w:t>
      </w:r>
      <w:r>
        <w:t>option from those given below :</w:t>
      </w:r>
    </w:p>
    <w:p w:rsidR="0065005A" w:rsidRDefault="00753B8C">
      <w:pPr>
        <w:pStyle w:val="ListParagraph"/>
        <w:numPr>
          <w:ilvl w:val="1"/>
          <w:numId w:val="35"/>
        </w:numPr>
        <w:tabs>
          <w:tab w:val="left" w:pos="1593"/>
          <w:tab w:val="left" w:pos="5192"/>
          <w:tab w:val="left" w:pos="5912"/>
        </w:tabs>
        <w:spacing w:line="252" w:lineRule="exact"/>
        <w:ind w:left="1593" w:hanging="717"/>
      </w:pPr>
      <w:r>
        <w:t>(a)-(iv),</w:t>
      </w:r>
      <w:r>
        <w:rPr>
          <w:spacing w:val="13"/>
        </w:rPr>
        <w:t xml:space="preserve"> </w:t>
      </w:r>
      <w:r>
        <w:t>(b)-(iii),</w:t>
      </w:r>
      <w:r>
        <w:rPr>
          <w:spacing w:val="14"/>
        </w:rPr>
        <w:t xml:space="preserve"> </w:t>
      </w:r>
      <w:r>
        <w:t>(c)-(ii),</w:t>
      </w:r>
      <w:r>
        <w:rPr>
          <w:spacing w:val="13"/>
        </w:rPr>
        <w:t xml:space="preserve"> </w:t>
      </w:r>
      <w:r>
        <w:t>(d)-</w:t>
      </w:r>
      <w:r>
        <w:rPr>
          <w:spacing w:val="-5"/>
        </w:rPr>
        <w:t>(i)</w:t>
      </w:r>
      <w:r>
        <w:tab/>
      </w:r>
      <w:r>
        <w:rPr>
          <w:spacing w:val="-5"/>
        </w:rPr>
        <w:t>(2)</w:t>
      </w:r>
      <w:r>
        <w:tab/>
      </w:r>
      <w:r>
        <w:t>(a)-(iii),</w:t>
      </w:r>
      <w:r>
        <w:rPr>
          <w:spacing w:val="11"/>
        </w:rPr>
        <w:t xml:space="preserve"> </w:t>
      </w:r>
      <w:r>
        <w:t>(b)-(i),</w:t>
      </w:r>
      <w:r>
        <w:rPr>
          <w:spacing w:val="15"/>
        </w:rPr>
        <w:t xml:space="preserve"> </w:t>
      </w:r>
      <w:r>
        <w:t>(c)-(iv),</w:t>
      </w:r>
      <w:r>
        <w:rPr>
          <w:spacing w:val="12"/>
        </w:rPr>
        <w:t xml:space="preserve"> </w:t>
      </w:r>
      <w:r>
        <w:t>(d)-</w:t>
      </w:r>
      <w:r>
        <w:rPr>
          <w:spacing w:val="-4"/>
        </w:rPr>
        <w:t>(ii)</w:t>
      </w:r>
    </w:p>
    <w:p w:rsidR="0065005A" w:rsidRDefault="00753B8C">
      <w:pPr>
        <w:pStyle w:val="BodyText"/>
        <w:tabs>
          <w:tab w:val="left" w:pos="1593"/>
          <w:tab w:val="left" w:pos="5192"/>
          <w:tab w:val="left" w:pos="5912"/>
        </w:tabs>
        <w:spacing w:before="88"/>
        <w:ind w:left="876"/>
      </w:pPr>
      <w:r>
        <w:rPr>
          <w:spacing w:val="-5"/>
        </w:rPr>
        <w:t>(3)</w:t>
      </w:r>
      <w:r>
        <w:tab/>
        <w:t>(</w:t>
      </w:r>
      <w:proofErr w:type="gramStart"/>
      <w:r>
        <w:t>a</w:t>
      </w:r>
      <w:proofErr w:type="gramEnd"/>
      <w:r>
        <w:t>)-(i),</w:t>
      </w:r>
      <w:r>
        <w:rPr>
          <w:spacing w:val="12"/>
        </w:rPr>
        <w:t xml:space="preserve"> </w:t>
      </w:r>
      <w:r>
        <w:t>(b)-(iv),</w:t>
      </w:r>
      <w:r>
        <w:rPr>
          <w:spacing w:val="17"/>
        </w:rPr>
        <w:t xml:space="preserve"> </w:t>
      </w:r>
      <w:r>
        <w:t>(c)-(iii),</w:t>
      </w:r>
      <w:r>
        <w:rPr>
          <w:spacing w:val="14"/>
        </w:rPr>
        <w:t xml:space="preserve"> </w:t>
      </w:r>
      <w:r>
        <w:t>(d)-</w:t>
      </w:r>
      <w:r>
        <w:rPr>
          <w:spacing w:val="-4"/>
        </w:rPr>
        <w:t>(ii)</w:t>
      </w:r>
      <w:r>
        <w:tab/>
      </w:r>
      <w:r>
        <w:rPr>
          <w:spacing w:val="-5"/>
        </w:rPr>
        <w:t>(4)</w:t>
      </w:r>
      <w:r>
        <w:tab/>
        <w:t>(a)-(i),</w:t>
      </w:r>
      <w:r>
        <w:rPr>
          <w:spacing w:val="11"/>
        </w:rPr>
        <w:t xml:space="preserve"> </w:t>
      </w:r>
      <w:r>
        <w:t>(b)-(iv),</w:t>
      </w:r>
      <w:r>
        <w:rPr>
          <w:spacing w:val="17"/>
        </w:rPr>
        <w:t xml:space="preserve"> </w:t>
      </w:r>
      <w:r>
        <w:t>(c)-(ii),</w:t>
      </w:r>
      <w:r>
        <w:rPr>
          <w:spacing w:val="12"/>
        </w:rPr>
        <w:t xml:space="preserve"> </w:t>
      </w:r>
      <w:r>
        <w:t>(d)-</w:t>
      </w:r>
      <w:r>
        <w:rPr>
          <w:spacing w:val="-2"/>
        </w:rPr>
        <w:t>(iii)</w:t>
      </w:r>
    </w:p>
    <w:p w:rsidR="0065005A" w:rsidRDefault="0065005A">
      <w:pPr>
        <w:pStyle w:val="BodyText"/>
        <w:spacing w:before="176"/>
      </w:pPr>
    </w:p>
    <w:p w:rsidR="0065005A" w:rsidRDefault="00753B8C">
      <w:pPr>
        <w:pStyle w:val="ListParagraph"/>
        <w:numPr>
          <w:ilvl w:val="0"/>
          <w:numId w:val="41"/>
        </w:numPr>
        <w:tabs>
          <w:tab w:val="left" w:pos="876"/>
        </w:tabs>
        <w:ind w:hanging="723"/>
      </w:pPr>
      <w:r>
        <w:t>Which</w:t>
      </w:r>
      <w:r>
        <w:rPr>
          <w:spacing w:val="10"/>
        </w:rPr>
        <w:t xml:space="preserve"> </w:t>
      </w:r>
      <w:r>
        <w:t>of</w:t>
      </w:r>
      <w:r>
        <w:rPr>
          <w:spacing w:val="21"/>
        </w:rPr>
        <w:t xml:space="preserve"> </w:t>
      </w:r>
      <w:r>
        <w:t>the</w:t>
      </w:r>
      <w:r>
        <w:rPr>
          <w:spacing w:val="11"/>
        </w:rPr>
        <w:t xml:space="preserve"> </w:t>
      </w:r>
      <w:r>
        <w:t>following</w:t>
      </w:r>
      <w:r>
        <w:rPr>
          <w:spacing w:val="22"/>
        </w:rPr>
        <w:t xml:space="preserve"> </w:t>
      </w:r>
      <w:r>
        <w:t>could</w:t>
      </w:r>
      <w:r>
        <w:rPr>
          <w:spacing w:val="16"/>
        </w:rPr>
        <w:t xml:space="preserve"> </w:t>
      </w:r>
      <w:r>
        <w:t>be</w:t>
      </w:r>
      <w:r>
        <w:rPr>
          <w:spacing w:val="17"/>
        </w:rPr>
        <w:t xml:space="preserve"> </w:t>
      </w:r>
      <w:r>
        <w:t>considered</w:t>
      </w:r>
      <w:r>
        <w:rPr>
          <w:spacing w:val="12"/>
        </w:rPr>
        <w:t xml:space="preserve"> </w:t>
      </w:r>
      <w:r>
        <w:t>to</w:t>
      </w:r>
      <w:r>
        <w:rPr>
          <w:spacing w:val="14"/>
        </w:rPr>
        <w:t xml:space="preserve"> </w:t>
      </w:r>
      <w:r>
        <w:t>be</w:t>
      </w:r>
      <w:r>
        <w:rPr>
          <w:spacing w:val="17"/>
        </w:rPr>
        <w:t xml:space="preserve"> </w:t>
      </w:r>
      <w:r>
        <w:t>advantages</w:t>
      </w:r>
      <w:r>
        <w:rPr>
          <w:spacing w:val="15"/>
        </w:rPr>
        <w:t xml:space="preserve"> </w:t>
      </w:r>
      <w:r>
        <w:t>of</w:t>
      </w:r>
      <w:r>
        <w:rPr>
          <w:spacing w:val="21"/>
        </w:rPr>
        <w:t xml:space="preserve"> </w:t>
      </w:r>
      <w:r>
        <w:t>Legislation</w:t>
      </w:r>
      <w:r>
        <w:rPr>
          <w:spacing w:val="16"/>
        </w:rPr>
        <w:t xml:space="preserve"> </w:t>
      </w:r>
      <w:r>
        <w:t>over</w:t>
      </w:r>
      <w:r>
        <w:rPr>
          <w:spacing w:val="18"/>
        </w:rPr>
        <w:t xml:space="preserve"> </w:t>
      </w:r>
      <w:r>
        <w:rPr>
          <w:spacing w:val="-2"/>
        </w:rPr>
        <w:t>Precedent?</w:t>
      </w:r>
    </w:p>
    <w:p w:rsidR="0065005A" w:rsidRDefault="00753B8C">
      <w:pPr>
        <w:pStyle w:val="BodyText"/>
        <w:tabs>
          <w:tab w:val="left" w:pos="1593"/>
          <w:tab w:val="left" w:pos="5192"/>
          <w:tab w:val="left" w:pos="5912"/>
        </w:tabs>
        <w:spacing w:before="85"/>
        <w:ind w:left="876"/>
      </w:pPr>
      <w:r>
        <w:rPr>
          <w:spacing w:val="-5"/>
        </w:rPr>
        <w:t>(a)</w:t>
      </w:r>
      <w:r>
        <w:tab/>
      </w:r>
      <w:r>
        <w:rPr>
          <w:spacing w:val="-2"/>
        </w:rPr>
        <w:t>Abrogative</w:t>
      </w:r>
      <w:r>
        <w:rPr>
          <w:spacing w:val="1"/>
        </w:rPr>
        <w:t xml:space="preserve"> </w:t>
      </w:r>
      <w:r>
        <w:rPr>
          <w:spacing w:val="-2"/>
        </w:rPr>
        <w:t>capability</w:t>
      </w:r>
      <w:r>
        <w:tab/>
      </w:r>
      <w:r>
        <w:rPr>
          <w:spacing w:val="-5"/>
        </w:rPr>
        <w:t>(b)</w:t>
      </w:r>
      <w:r>
        <w:tab/>
        <w:t>Fore</w:t>
      </w:r>
      <w:r>
        <w:rPr>
          <w:spacing w:val="-3"/>
        </w:rPr>
        <w:t xml:space="preserve"> </w:t>
      </w:r>
      <w:r>
        <w:rPr>
          <w:spacing w:val="-2"/>
        </w:rPr>
        <w:t>knowledge</w:t>
      </w:r>
    </w:p>
    <w:p w:rsidR="0065005A" w:rsidRDefault="00753B8C">
      <w:pPr>
        <w:pStyle w:val="ListParagraph"/>
        <w:numPr>
          <w:ilvl w:val="0"/>
          <w:numId w:val="34"/>
        </w:numPr>
        <w:tabs>
          <w:tab w:val="left" w:pos="1593"/>
          <w:tab w:val="left" w:pos="5192"/>
          <w:tab w:val="left" w:pos="5912"/>
        </w:tabs>
        <w:spacing w:before="88" w:line="319" w:lineRule="auto"/>
        <w:ind w:right="2290" w:firstLine="0"/>
      </w:pPr>
      <w:r>
        <w:t>Prospective application</w:t>
      </w:r>
      <w:r>
        <w:tab/>
      </w:r>
      <w:r>
        <w:rPr>
          <w:spacing w:val="-4"/>
        </w:rPr>
        <w:t>(d)</w:t>
      </w:r>
      <w:r>
        <w:tab/>
        <w:t>Systematic</w:t>
      </w:r>
      <w:r>
        <w:rPr>
          <w:spacing w:val="1"/>
        </w:rPr>
        <w:t xml:space="preserve"> </w:t>
      </w:r>
      <w:r>
        <w:t>arrangement Choose the correction option:</w:t>
      </w:r>
    </w:p>
    <w:p w:rsidR="0065005A" w:rsidRDefault="00753B8C">
      <w:pPr>
        <w:pStyle w:val="ListParagraph"/>
        <w:numPr>
          <w:ilvl w:val="1"/>
          <w:numId w:val="34"/>
        </w:numPr>
        <w:tabs>
          <w:tab w:val="left" w:pos="1593"/>
          <w:tab w:val="left" w:pos="5192"/>
          <w:tab w:val="left" w:pos="5912"/>
        </w:tabs>
        <w:spacing w:before="7"/>
        <w:ind w:left="1593" w:hanging="717"/>
      </w:pPr>
      <w:r>
        <w:t>(a),</w:t>
      </w:r>
      <w:r>
        <w:rPr>
          <w:spacing w:val="20"/>
        </w:rPr>
        <w:t xml:space="preserve"> </w:t>
      </w:r>
      <w:r>
        <w:t>(b),</w:t>
      </w:r>
      <w:r>
        <w:rPr>
          <w:spacing w:val="20"/>
        </w:rPr>
        <w:t xml:space="preserve"> </w:t>
      </w:r>
      <w:r>
        <w:t>(d)</w:t>
      </w:r>
      <w:r>
        <w:rPr>
          <w:spacing w:val="22"/>
        </w:rPr>
        <w:t xml:space="preserve"> </w:t>
      </w:r>
      <w:r>
        <w:rPr>
          <w:spacing w:val="-4"/>
        </w:rPr>
        <w:t>only</w:t>
      </w:r>
      <w:r>
        <w:tab/>
      </w:r>
      <w:r>
        <w:rPr>
          <w:spacing w:val="-5"/>
        </w:rPr>
        <w:t>(2)</w:t>
      </w:r>
      <w:r>
        <w:tab/>
        <w:t>(a),</w:t>
      </w:r>
      <w:r>
        <w:rPr>
          <w:spacing w:val="24"/>
        </w:rPr>
        <w:t xml:space="preserve"> </w:t>
      </w:r>
      <w:r>
        <w:t>(b),</w:t>
      </w:r>
      <w:r>
        <w:rPr>
          <w:spacing w:val="25"/>
        </w:rPr>
        <w:t xml:space="preserve"> </w:t>
      </w:r>
      <w:r>
        <w:t>(c)</w:t>
      </w:r>
      <w:r>
        <w:rPr>
          <w:spacing w:val="28"/>
        </w:rPr>
        <w:t xml:space="preserve"> </w:t>
      </w:r>
      <w:r>
        <w:rPr>
          <w:spacing w:val="-4"/>
        </w:rPr>
        <w:t>only</w:t>
      </w:r>
    </w:p>
    <w:p w:rsidR="0065005A" w:rsidRDefault="00753B8C">
      <w:pPr>
        <w:pStyle w:val="BodyText"/>
        <w:tabs>
          <w:tab w:val="left" w:pos="1593"/>
          <w:tab w:val="left" w:pos="5192"/>
          <w:tab w:val="left" w:pos="5912"/>
        </w:tabs>
        <w:spacing w:before="88"/>
        <w:ind w:left="876"/>
      </w:pPr>
      <w:r>
        <w:rPr>
          <w:spacing w:val="-5"/>
        </w:rPr>
        <w:t>(3)</w:t>
      </w:r>
      <w:r>
        <w:tab/>
        <w:t>(</w:t>
      </w:r>
      <w:proofErr w:type="gramStart"/>
      <w:r>
        <w:t>a</w:t>
      </w:r>
      <w:proofErr w:type="gramEnd"/>
      <w:r>
        <w:t>),</w:t>
      </w:r>
      <w:r>
        <w:rPr>
          <w:spacing w:val="24"/>
        </w:rPr>
        <w:t xml:space="preserve"> </w:t>
      </w:r>
      <w:r>
        <w:t>(b),</w:t>
      </w:r>
      <w:r>
        <w:rPr>
          <w:spacing w:val="25"/>
        </w:rPr>
        <w:t xml:space="preserve"> </w:t>
      </w:r>
      <w:r>
        <w:t>(c)</w:t>
      </w:r>
      <w:r>
        <w:rPr>
          <w:spacing w:val="28"/>
        </w:rPr>
        <w:t xml:space="preserve"> </w:t>
      </w:r>
      <w:r>
        <w:t>and</w:t>
      </w:r>
      <w:r>
        <w:rPr>
          <w:spacing w:val="23"/>
        </w:rPr>
        <w:t xml:space="preserve"> </w:t>
      </w:r>
      <w:r>
        <w:rPr>
          <w:spacing w:val="-5"/>
        </w:rPr>
        <w:t>(d)</w:t>
      </w:r>
      <w:r>
        <w:tab/>
      </w:r>
      <w:r>
        <w:rPr>
          <w:spacing w:val="-5"/>
        </w:rPr>
        <w:t>(4)</w:t>
      </w:r>
      <w:r>
        <w:tab/>
        <w:t>(a)</w:t>
      </w:r>
      <w:r>
        <w:rPr>
          <w:spacing w:val="23"/>
        </w:rPr>
        <w:t xml:space="preserve"> </w:t>
      </w:r>
      <w:r>
        <w:t>and</w:t>
      </w:r>
      <w:r>
        <w:rPr>
          <w:spacing w:val="22"/>
        </w:rPr>
        <w:t xml:space="preserve"> </w:t>
      </w:r>
      <w:r>
        <w:t>(c)</w:t>
      </w:r>
      <w:r>
        <w:rPr>
          <w:spacing w:val="26"/>
        </w:rPr>
        <w:t xml:space="preserve"> </w:t>
      </w:r>
      <w:r>
        <w:rPr>
          <w:spacing w:val="-4"/>
        </w:rPr>
        <w:t>only</w:t>
      </w:r>
    </w:p>
    <w:p w:rsidR="0065005A" w:rsidRDefault="0065005A">
      <w:pPr>
        <w:pStyle w:val="BodyText"/>
        <w:spacing w:before="175"/>
      </w:pPr>
    </w:p>
    <w:p w:rsidR="0065005A" w:rsidRDefault="00753B8C">
      <w:pPr>
        <w:pStyle w:val="ListParagraph"/>
        <w:numPr>
          <w:ilvl w:val="0"/>
          <w:numId w:val="41"/>
        </w:numPr>
        <w:tabs>
          <w:tab w:val="left" w:pos="876"/>
        </w:tabs>
        <w:spacing w:after="56" w:line="280" w:lineRule="auto"/>
        <w:ind w:right="337"/>
      </w:pPr>
      <w:r>
        <w:t>Constitution of India requires the State to adopt the Protectionist Policy and Improvinistic Policy. Which one of the following Article declares the above</w:t>
      </w:r>
    </w:p>
    <w:tbl>
      <w:tblPr>
        <w:tblW w:w="0" w:type="auto"/>
        <w:tblInd w:w="841" w:type="dxa"/>
        <w:tblLayout w:type="fixed"/>
        <w:tblCellMar>
          <w:left w:w="0" w:type="dxa"/>
          <w:right w:w="0" w:type="dxa"/>
        </w:tblCellMar>
        <w:tblLook w:val="01E0" w:firstRow="1" w:lastRow="1" w:firstColumn="1" w:lastColumn="1" w:noHBand="0" w:noVBand="0"/>
      </w:tblPr>
      <w:tblGrid>
        <w:gridCol w:w="3272"/>
        <w:gridCol w:w="1597"/>
        <w:gridCol w:w="1206"/>
      </w:tblGrid>
      <w:tr w:rsidR="0065005A">
        <w:trPr>
          <w:trHeight w:val="284"/>
        </w:trPr>
        <w:tc>
          <w:tcPr>
            <w:tcW w:w="3272" w:type="dxa"/>
          </w:tcPr>
          <w:p w:rsidR="0065005A" w:rsidRDefault="00753B8C">
            <w:pPr>
              <w:pStyle w:val="TableParagraph"/>
              <w:tabs>
                <w:tab w:val="left" w:pos="767"/>
              </w:tabs>
              <w:spacing w:line="247" w:lineRule="exact"/>
              <w:ind w:left="50"/>
            </w:pPr>
            <w:r>
              <w:rPr>
                <w:spacing w:val="-5"/>
              </w:rPr>
              <w:t>(1)</w:t>
            </w:r>
            <w:r>
              <w:tab/>
              <w:t>Article</w:t>
            </w:r>
            <w:r>
              <w:rPr>
                <w:spacing w:val="7"/>
              </w:rPr>
              <w:t xml:space="preserve"> </w:t>
            </w:r>
            <w:r>
              <w:t>51</w:t>
            </w:r>
            <w:r>
              <w:rPr>
                <w:spacing w:val="-4"/>
              </w:rPr>
              <w:t xml:space="preserve"> A(g)</w:t>
            </w:r>
          </w:p>
        </w:tc>
        <w:tc>
          <w:tcPr>
            <w:tcW w:w="1597" w:type="dxa"/>
          </w:tcPr>
          <w:p w:rsidR="0065005A" w:rsidRDefault="00753B8C">
            <w:pPr>
              <w:pStyle w:val="TableParagraph"/>
              <w:spacing w:line="247" w:lineRule="exact"/>
              <w:ind w:right="225"/>
              <w:jc w:val="right"/>
            </w:pPr>
            <w:r>
              <w:rPr>
                <w:spacing w:val="-5"/>
              </w:rPr>
              <w:t>(2)</w:t>
            </w:r>
          </w:p>
        </w:tc>
        <w:tc>
          <w:tcPr>
            <w:tcW w:w="1206" w:type="dxa"/>
          </w:tcPr>
          <w:p w:rsidR="0065005A" w:rsidRDefault="00753B8C">
            <w:pPr>
              <w:pStyle w:val="TableParagraph"/>
              <w:spacing w:line="247" w:lineRule="exact"/>
              <w:ind w:right="48"/>
              <w:jc w:val="right"/>
            </w:pPr>
            <w:r>
              <w:t>Article</w:t>
            </w:r>
            <w:r>
              <w:rPr>
                <w:spacing w:val="3"/>
              </w:rPr>
              <w:t xml:space="preserve"> </w:t>
            </w:r>
            <w:r>
              <w:rPr>
                <w:spacing w:val="-5"/>
              </w:rPr>
              <w:t>38</w:t>
            </w:r>
          </w:p>
        </w:tc>
      </w:tr>
      <w:tr w:rsidR="0065005A">
        <w:trPr>
          <w:trHeight w:val="284"/>
        </w:trPr>
        <w:tc>
          <w:tcPr>
            <w:tcW w:w="3272" w:type="dxa"/>
          </w:tcPr>
          <w:p w:rsidR="0065005A" w:rsidRDefault="00753B8C">
            <w:pPr>
              <w:pStyle w:val="TableParagraph"/>
              <w:tabs>
                <w:tab w:val="left" w:pos="767"/>
              </w:tabs>
              <w:spacing w:before="31" w:line="233" w:lineRule="exact"/>
              <w:ind w:left="50"/>
            </w:pPr>
            <w:r>
              <w:rPr>
                <w:spacing w:val="-5"/>
              </w:rPr>
              <w:t>(3)</w:t>
            </w:r>
            <w:r>
              <w:tab/>
              <w:t>Article</w:t>
            </w:r>
            <w:r>
              <w:rPr>
                <w:spacing w:val="9"/>
              </w:rPr>
              <w:t xml:space="preserve"> </w:t>
            </w:r>
            <w:r>
              <w:t>48</w:t>
            </w:r>
            <w:r>
              <w:rPr>
                <w:spacing w:val="-4"/>
              </w:rPr>
              <w:t xml:space="preserve"> </w:t>
            </w:r>
            <w:r>
              <w:rPr>
                <w:spacing w:val="-10"/>
              </w:rPr>
              <w:t>A</w:t>
            </w:r>
          </w:p>
        </w:tc>
        <w:tc>
          <w:tcPr>
            <w:tcW w:w="1597" w:type="dxa"/>
          </w:tcPr>
          <w:p w:rsidR="0065005A" w:rsidRDefault="00753B8C">
            <w:pPr>
              <w:pStyle w:val="TableParagraph"/>
              <w:spacing w:before="31" w:line="233" w:lineRule="exact"/>
              <w:ind w:right="225"/>
              <w:jc w:val="right"/>
            </w:pPr>
            <w:r>
              <w:rPr>
                <w:spacing w:val="-5"/>
              </w:rPr>
              <w:t>(4)</w:t>
            </w:r>
          </w:p>
        </w:tc>
        <w:tc>
          <w:tcPr>
            <w:tcW w:w="1206" w:type="dxa"/>
          </w:tcPr>
          <w:p w:rsidR="0065005A" w:rsidRDefault="00753B8C">
            <w:pPr>
              <w:pStyle w:val="TableParagraph"/>
              <w:spacing w:before="31" w:line="233" w:lineRule="exact"/>
              <w:ind w:right="48"/>
              <w:jc w:val="right"/>
            </w:pPr>
            <w:r>
              <w:t>Article</w:t>
            </w:r>
            <w:r>
              <w:rPr>
                <w:spacing w:val="3"/>
              </w:rPr>
              <w:t xml:space="preserve"> </w:t>
            </w:r>
            <w:r>
              <w:rPr>
                <w:spacing w:val="-5"/>
              </w:rPr>
              <w:t>37</w:t>
            </w:r>
          </w:p>
        </w:tc>
      </w:tr>
    </w:tbl>
    <w:p w:rsidR="0065005A" w:rsidRDefault="0065005A">
      <w:pPr>
        <w:pStyle w:val="BodyText"/>
        <w:spacing w:before="190"/>
      </w:pPr>
    </w:p>
    <w:p w:rsidR="0065005A" w:rsidRDefault="00753B8C">
      <w:pPr>
        <w:pStyle w:val="ListParagraph"/>
        <w:numPr>
          <w:ilvl w:val="0"/>
          <w:numId w:val="41"/>
        </w:numPr>
        <w:tabs>
          <w:tab w:val="left" w:pos="876"/>
        </w:tabs>
        <w:ind w:hanging="723"/>
      </w:pPr>
      <w:r>
        <w:t>Match</w:t>
      </w:r>
      <w:r>
        <w:rPr>
          <w:spacing w:val="16"/>
        </w:rPr>
        <w:t xml:space="preserve"> </w:t>
      </w:r>
      <w:r>
        <w:t>the</w:t>
      </w:r>
      <w:r>
        <w:rPr>
          <w:spacing w:val="14"/>
        </w:rPr>
        <w:t xml:space="preserve"> </w:t>
      </w:r>
      <w:r>
        <w:t>following</w:t>
      </w:r>
      <w:r>
        <w:rPr>
          <w:spacing w:val="22"/>
        </w:rPr>
        <w:t xml:space="preserve"> </w:t>
      </w:r>
      <w:r>
        <w:t>cases</w:t>
      </w:r>
      <w:r>
        <w:rPr>
          <w:spacing w:val="19"/>
        </w:rPr>
        <w:t xml:space="preserve"> </w:t>
      </w:r>
      <w:r>
        <w:t>decided</w:t>
      </w:r>
      <w:r>
        <w:rPr>
          <w:spacing w:val="17"/>
        </w:rPr>
        <w:t xml:space="preserve"> </w:t>
      </w:r>
      <w:r>
        <w:t>by</w:t>
      </w:r>
      <w:r>
        <w:rPr>
          <w:spacing w:val="13"/>
        </w:rPr>
        <w:t xml:space="preserve"> </w:t>
      </w:r>
      <w:r>
        <w:t>the</w:t>
      </w:r>
      <w:r>
        <w:rPr>
          <w:spacing w:val="16"/>
        </w:rPr>
        <w:t xml:space="preserve"> </w:t>
      </w:r>
      <w:r>
        <w:t>Supreme</w:t>
      </w:r>
      <w:r>
        <w:rPr>
          <w:spacing w:val="17"/>
        </w:rPr>
        <w:t xml:space="preserve"> </w:t>
      </w:r>
      <w:r>
        <w:t>court</w:t>
      </w:r>
      <w:r>
        <w:rPr>
          <w:spacing w:val="21"/>
        </w:rPr>
        <w:t xml:space="preserve"> </w:t>
      </w:r>
      <w:r>
        <w:t>with</w:t>
      </w:r>
      <w:r>
        <w:rPr>
          <w:spacing w:val="18"/>
        </w:rPr>
        <w:t xml:space="preserve"> </w:t>
      </w:r>
      <w:r>
        <w:t>the</w:t>
      </w:r>
      <w:r>
        <w:rPr>
          <w:spacing w:val="17"/>
        </w:rPr>
        <w:t xml:space="preserve"> </w:t>
      </w:r>
      <w:r>
        <w:t>subject</w:t>
      </w:r>
      <w:r>
        <w:rPr>
          <w:spacing w:val="16"/>
        </w:rPr>
        <w:t xml:space="preserve"> </w:t>
      </w:r>
      <w:r>
        <w:t>given</w:t>
      </w:r>
      <w:r>
        <w:rPr>
          <w:spacing w:val="17"/>
        </w:rPr>
        <w:t xml:space="preserve"> </w:t>
      </w:r>
      <w:r>
        <w:t>therein</w:t>
      </w:r>
      <w:r>
        <w:rPr>
          <w:spacing w:val="16"/>
        </w:rPr>
        <w:t xml:space="preserve"> </w:t>
      </w:r>
      <w:r>
        <w:rPr>
          <w:spacing w:val="-10"/>
        </w:rPr>
        <w:t>:</w:t>
      </w:r>
    </w:p>
    <w:p w:rsidR="0065005A" w:rsidRDefault="0065005A">
      <w:pPr>
        <w:pStyle w:val="BodyText"/>
        <w:spacing w:before="9"/>
        <w:rPr>
          <w:sz w:val="7"/>
        </w:rPr>
      </w:pPr>
    </w:p>
    <w:tbl>
      <w:tblPr>
        <w:tblW w:w="0" w:type="auto"/>
        <w:tblInd w:w="833" w:type="dxa"/>
        <w:tblLayout w:type="fixed"/>
        <w:tblCellMar>
          <w:left w:w="0" w:type="dxa"/>
          <w:right w:w="0" w:type="dxa"/>
        </w:tblCellMar>
        <w:tblLook w:val="01E0" w:firstRow="1" w:lastRow="1" w:firstColumn="1" w:lastColumn="1" w:noHBand="0" w:noVBand="0"/>
      </w:tblPr>
      <w:tblGrid>
        <w:gridCol w:w="3758"/>
        <w:gridCol w:w="1121"/>
        <w:gridCol w:w="4671"/>
      </w:tblGrid>
      <w:tr w:rsidR="0065005A">
        <w:trPr>
          <w:trHeight w:val="633"/>
        </w:trPr>
        <w:tc>
          <w:tcPr>
            <w:tcW w:w="3758" w:type="dxa"/>
          </w:tcPr>
          <w:p w:rsidR="0065005A" w:rsidRDefault="00753B8C">
            <w:pPr>
              <w:pStyle w:val="TableParagraph"/>
              <w:spacing w:line="247" w:lineRule="exact"/>
              <w:ind w:left="769"/>
              <w:rPr>
                <w:rFonts w:ascii="Arial"/>
                <w:b/>
              </w:rPr>
            </w:pPr>
            <w:r>
              <w:rPr>
                <w:rFonts w:ascii="Arial"/>
                <w:b/>
              </w:rPr>
              <w:t>List</w:t>
            </w:r>
            <w:r>
              <w:rPr>
                <w:rFonts w:ascii="Arial"/>
                <w:b/>
                <w:spacing w:val="23"/>
              </w:rPr>
              <w:t xml:space="preserve"> </w:t>
            </w:r>
            <w:r>
              <w:rPr>
                <w:rFonts w:ascii="Arial"/>
                <w:b/>
                <w:spacing w:val="-10"/>
              </w:rPr>
              <w:t>I</w:t>
            </w:r>
          </w:p>
          <w:p w:rsidR="0065005A" w:rsidRDefault="00753B8C">
            <w:pPr>
              <w:pStyle w:val="TableParagraph"/>
              <w:tabs>
                <w:tab w:val="left" w:pos="767"/>
              </w:tabs>
              <w:spacing w:before="88"/>
              <w:ind w:left="50"/>
            </w:pPr>
            <w:r>
              <w:rPr>
                <w:spacing w:val="-5"/>
              </w:rPr>
              <w:t>(a)</w:t>
            </w:r>
            <w:r>
              <w:tab/>
              <w:t>Hussainara</w:t>
            </w:r>
            <w:r>
              <w:rPr>
                <w:spacing w:val="18"/>
              </w:rPr>
              <w:t xml:space="preserve"> </w:t>
            </w:r>
            <w:r>
              <w:t>Khatom</w:t>
            </w:r>
            <w:r>
              <w:rPr>
                <w:spacing w:val="19"/>
              </w:rPr>
              <w:t xml:space="preserve"> </w:t>
            </w:r>
            <w:r>
              <w:rPr>
                <w:spacing w:val="-10"/>
              </w:rPr>
              <w:t>v</w:t>
            </w:r>
          </w:p>
        </w:tc>
        <w:tc>
          <w:tcPr>
            <w:tcW w:w="1121" w:type="dxa"/>
          </w:tcPr>
          <w:p w:rsidR="0065005A" w:rsidRDefault="0065005A">
            <w:pPr>
              <w:pStyle w:val="TableParagraph"/>
              <w:spacing w:before="81"/>
            </w:pPr>
          </w:p>
          <w:p w:rsidR="0065005A" w:rsidRDefault="00753B8C">
            <w:pPr>
              <w:pStyle w:val="TableParagraph"/>
              <w:ind w:right="315"/>
              <w:jc w:val="right"/>
            </w:pPr>
            <w:r>
              <w:rPr>
                <w:spacing w:val="-5"/>
              </w:rPr>
              <w:t>(i)</w:t>
            </w:r>
          </w:p>
        </w:tc>
        <w:tc>
          <w:tcPr>
            <w:tcW w:w="4671" w:type="dxa"/>
          </w:tcPr>
          <w:p w:rsidR="0065005A" w:rsidRDefault="00753B8C">
            <w:pPr>
              <w:pStyle w:val="TableParagraph"/>
              <w:spacing w:line="247" w:lineRule="exact"/>
              <w:ind w:left="209"/>
              <w:rPr>
                <w:rFonts w:ascii="Arial"/>
                <w:b/>
              </w:rPr>
            </w:pPr>
            <w:r>
              <w:rPr>
                <w:rFonts w:ascii="Arial"/>
                <w:b/>
              </w:rPr>
              <w:t>List</w:t>
            </w:r>
            <w:r>
              <w:rPr>
                <w:rFonts w:ascii="Arial"/>
                <w:b/>
                <w:spacing w:val="21"/>
              </w:rPr>
              <w:t xml:space="preserve"> </w:t>
            </w:r>
            <w:r>
              <w:rPr>
                <w:rFonts w:ascii="Arial"/>
                <w:b/>
                <w:spacing w:val="-5"/>
              </w:rPr>
              <w:t>II</w:t>
            </w:r>
          </w:p>
          <w:p w:rsidR="0065005A" w:rsidRDefault="00753B8C">
            <w:pPr>
              <w:pStyle w:val="TableParagraph"/>
              <w:spacing w:before="88"/>
              <w:ind w:left="207"/>
            </w:pPr>
            <w:r>
              <w:t>Ban</w:t>
            </w:r>
            <w:r>
              <w:rPr>
                <w:spacing w:val="22"/>
              </w:rPr>
              <w:t xml:space="preserve"> </w:t>
            </w:r>
            <w:r>
              <w:t>on</w:t>
            </w:r>
            <w:r>
              <w:rPr>
                <w:spacing w:val="20"/>
              </w:rPr>
              <w:t xml:space="preserve"> </w:t>
            </w:r>
            <w:r>
              <w:t>smoking</w:t>
            </w:r>
            <w:r>
              <w:rPr>
                <w:spacing w:val="24"/>
              </w:rPr>
              <w:t xml:space="preserve"> </w:t>
            </w:r>
            <w:r>
              <w:t>in</w:t>
            </w:r>
            <w:r>
              <w:rPr>
                <w:spacing w:val="23"/>
              </w:rPr>
              <w:t xml:space="preserve"> </w:t>
            </w:r>
            <w:r>
              <w:t>public</w:t>
            </w:r>
            <w:r>
              <w:rPr>
                <w:spacing w:val="22"/>
              </w:rPr>
              <w:t xml:space="preserve"> </w:t>
            </w:r>
            <w:r>
              <w:rPr>
                <w:spacing w:val="-2"/>
              </w:rPr>
              <w:t>places</w:t>
            </w:r>
          </w:p>
        </w:tc>
      </w:tr>
      <w:tr w:rsidR="0065005A">
        <w:trPr>
          <w:trHeight w:val="679"/>
        </w:trPr>
        <w:tc>
          <w:tcPr>
            <w:tcW w:w="3758" w:type="dxa"/>
          </w:tcPr>
          <w:p w:rsidR="0065005A" w:rsidRDefault="00753B8C">
            <w:pPr>
              <w:pStyle w:val="TableParagraph"/>
              <w:spacing w:before="39"/>
              <w:ind w:left="769"/>
            </w:pPr>
            <w:r>
              <w:t>State</w:t>
            </w:r>
            <w:r>
              <w:rPr>
                <w:spacing w:val="13"/>
              </w:rPr>
              <w:t xml:space="preserve"> </w:t>
            </w:r>
            <w:r>
              <w:t>of</w:t>
            </w:r>
            <w:r>
              <w:rPr>
                <w:spacing w:val="23"/>
              </w:rPr>
              <w:t xml:space="preserve"> </w:t>
            </w:r>
            <w:r>
              <w:rPr>
                <w:spacing w:val="-2"/>
              </w:rPr>
              <w:t>Bihar</w:t>
            </w:r>
          </w:p>
          <w:p w:rsidR="0065005A" w:rsidRDefault="00753B8C">
            <w:pPr>
              <w:pStyle w:val="TableParagraph"/>
              <w:tabs>
                <w:tab w:val="left" w:pos="767"/>
              </w:tabs>
              <w:spacing w:before="88"/>
              <w:ind w:left="50"/>
            </w:pPr>
            <w:r>
              <w:rPr>
                <w:spacing w:val="-5"/>
              </w:rPr>
              <w:t>(b)</w:t>
            </w:r>
            <w:r>
              <w:tab/>
              <w:t>Murli</w:t>
            </w:r>
            <w:r>
              <w:rPr>
                <w:spacing w:val="13"/>
              </w:rPr>
              <w:t xml:space="preserve"> </w:t>
            </w:r>
            <w:r>
              <w:t>S.</w:t>
            </w:r>
            <w:r>
              <w:rPr>
                <w:spacing w:val="18"/>
              </w:rPr>
              <w:t xml:space="preserve"> </w:t>
            </w:r>
            <w:r>
              <w:t>Deora</w:t>
            </w:r>
            <w:r>
              <w:rPr>
                <w:spacing w:val="15"/>
              </w:rPr>
              <w:t xml:space="preserve"> </w:t>
            </w:r>
            <w:r>
              <w:rPr>
                <w:spacing w:val="-10"/>
              </w:rPr>
              <w:t>v</w:t>
            </w:r>
          </w:p>
        </w:tc>
        <w:tc>
          <w:tcPr>
            <w:tcW w:w="1121" w:type="dxa"/>
          </w:tcPr>
          <w:p w:rsidR="0065005A" w:rsidRDefault="0065005A">
            <w:pPr>
              <w:pStyle w:val="TableParagraph"/>
              <w:spacing w:before="127"/>
            </w:pPr>
          </w:p>
          <w:p w:rsidR="0065005A" w:rsidRDefault="00753B8C">
            <w:pPr>
              <w:pStyle w:val="TableParagraph"/>
              <w:ind w:right="267"/>
              <w:jc w:val="right"/>
            </w:pPr>
            <w:r>
              <w:rPr>
                <w:spacing w:val="-4"/>
              </w:rPr>
              <w:t>(ii)</w:t>
            </w:r>
          </w:p>
        </w:tc>
        <w:tc>
          <w:tcPr>
            <w:tcW w:w="4671" w:type="dxa"/>
          </w:tcPr>
          <w:p w:rsidR="0065005A" w:rsidRDefault="0065005A">
            <w:pPr>
              <w:pStyle w:val="TableParagraph"/>
              <w:spacing w:before="127"/>
            </w:pPr>
          </w:p>
          <w:p w:rsidR="0065005A" w:rsidRDefault="00753B8C">
            <w:pPr>
              <w:pStyle w:val="TableParagraph"/>
              <w:ind w:left="207"/>
            </w:pPr>
            <w:r>
              <w:t>Protection</w:t>
            </w:r>
            <w:r>
              <w:rPr>
                <w:spacing w:val="15"/>
              </w:rPr>
              <w:t xml:space="preserve"> </w:t>
            </w:r>
            <w:r>
              <w:t>against</w:t>
            </w:r>
            <w:r>
              <w:rPr>
                <w:spacing w:val="12"/>
              </w:rPr>
              <w:t xml:space="preserve"> </w:t>
            </w:r>
            <w:r>
              <w:t>inhuman</w:t>
            </w:r>
            <w:r>
              <w:rPr>
                <w:spacing w:val="13"/>
              </w:rPr>
              <w:t xml:space="preserve"> </w:t>
            </w:r>
            <w:r>
              <w:t>treatment</w:t>
            </w:r>
            <w:r>
              <w:rPr>
                <w:spacing w:val="15"/>
              </w:rPr>
              <w:t xml:space="preserve"> </w:t>
            </w:r>
            <w:r>
              <w:rPr>
                <w:spacing w:val="-5"/>
              </w:rPr>
              <w:t>in</w:t>
            </w:r>
          </w:p>
        </w:tc>
      </w:tr>
      <w:tr w:rsidR="0065005A">
        <w:trPr>
          <w:trHeight w:val="341"/>
        </w:trPr>
        <w:tc>
          <w:tcPr>
            <w:tcW w:w="3758" w:type="dxa"/>
          </w:tcPr>
          <w:p w:rsidR="0065005A" w:rsidRDefault="00753B8C">
            <w:pPr>
              <w:pStyle w:val="TableParagraph"/>
              <w:spacing w:before="39"/>
              <w:ind w:left="769"/>
            </w:pPr>
            <w:r>
              <w:t>Union</w:t>
            </w:r>
            <w:r>
              <w:rPr>
                <w:spacing w:val="-6"/>
              </w:rPr>
              <w:t xml:space="preserve"> </w:t>
            </w:r>
            <w:r>
              <w:t>of</w:t>
            </w:r>
            <w:r>
              <w:rPr>
                <w:spacing w:val="4"/>
              </w:rPr>
              <w:t xml:space="preserve"> </w:t>
            </w:r>
            <w:r>
              <w:rPr>
                <w:spacing w:val="-2"/>
              </w:rPr>
              <w:t>India</w:t>
            </w:r>
          </w:p>
        </w:tc>
        <w:tc>
          <w:tcPr>
            <w:tcW w:w="1121" w:type="dxa"/>
          </w:tcPr>
          <w:p w:rsidR="0065005A" w:rsidRDefault="0065005A">
            <w:pPr>
              <w:pStyle w:val="TableParagraph"/>
              <w:rPr>
                <w:rFonts w:ascii="Times New Roman"/>
              </w:rPr>
            </w:pPr>
          </w:p>
        </w:tc>
        <w:tc>
          <w:tcPr>
            <w:tcW w:w="4671" w:type="dxa"/>
          </w:tcPr>
          <w:p w:rsidR="0065005A" w:rsidRDefault="00753B8C">
            <w:pPr>
              <w:pStyle w:val="TableParagraph"/>
              <w:spacing w:before="39"/>
              <w:ind w:left="207"/>
            </w:pPr>
            <w:r>
              <w:rPr>
                <w:spacing w:val="-4"/>
              </w:rPr>
              <w:t>jail</w:t>
            </w:r>
          </w:p>
        </w:tc>
      </w:tr>
      <w:tr w:rsidR="0065005A">
        <w:trPr>
          <w:trHeight w:val="680"/>
        </w:trPr>
        <w:tc>
          <w:tcPr>
            <w:tcW w:w="3758" w:type="dxa"/>
          </w:tcPr>
          <w:p w:rsidR="0065005A" w:rsidRDefault="00753B8C">
            <w:pPr>
              <w:pStyle w:val="TableParagraph"/>
              <w:tabs>
                <w:tab w:val="left" w:pos="767"/>
              </w:tabs>
              <w:spacing w:before="43"/>
              <w:ind w:left="50"/>
            </w:pPr>
            <w:r>
              <w:rPr>
                <w:spacing w:val="-5"/>
              </w:rPr>
              <w:lastRenderedPageBreak/>
              <w:t>(c)</w:t>
            </w:r>
            <w:r>
              <w:tab/>
            </w:r>
            <w:r>
              <w:t>Lakshmi</w:t>
            </w:r>
            <w:r>
              <w:rPr>
                <w:spacing w:val="18"/>
              </w:rPr>
              <w:t xml:space="preserve"> </w:t>
            </w:r>
            <w:r>
              <w:t>Kant</w:t>
            </w:r>
            <w:r>
              <w:rPr>
                <w:spacing w:val="19"/>
              </w:rPr>
              <w:t xml:space="preserve"> </w:t>
            </w:r>
            <w:r>
              <w:t>Pandey</w:t>
            </w:r>
            <w:r>
              <w:rPr>
                <w:spacing w:val="17"/>
              </w:rPr>
              <w:t xml:space="preserve"> </w:t>
            </w:r>
            <w:r>
              <w:rPr>
                <w:spacing w:val="-10"/>
              </w:rPr>
              <w:t>v</w:t>
            </w:r>
          </w:p>
          <w:p w:rsidR="0065005A" w:rsidRDefault="00753B8C">
            <w:pPr>
              <w:pStyle w:val="TableParagraph"/>
              <w:spacing w:before="83"/>
              <w:ind w:left="769"/>
            </w:pPr>
            <w:r>
              <w:t>Union</w:t>
            </w:r>
            <w:r>
              <w:rPr>
                <w:spacing w:val="-5"/>
              </w:rPr>
              <w:t xml:space="preserve"> </w:t>
            </w:r>
            <w:r>
              <w:t>of</w:t>
            </w:r>
            <w:r>
              <w:rPr>
                <w:spacing w:val="5"/>
              </w:rPr>
              <w:t xml:space="preserve"> </w:t>
            </w:r>
            <w:r>
              <w:rPr>
                <w:spacing w:val="-2"/>
              </w:rPr>
              <w:t>India</w:t>
            </w:r>
          </w:p>
        </w:tc>
        <w:tc>
          <w:tcPr>
            <w:tcW w:w="1121" w:type="dxa"/>
          </w:tcPr>
          <w:p w:rsidR="0065005A" w:rsidRDefault="00753B8C">
            <w:pPr>
              <w:pStyle w:val="TableParagraph"/>
              <w:spacing w:before="43"/>
              <w:ind w:right="219"/>
              <w:jc w:val="right"/>
            </w:pPr>
            <w:r>
              <w:rPr>
                <w:spacing w:val="-2"/>
              </w:rPr>
              <w:t>(iii)</w:t>
            </w:r>
          </w:p>
        </w:tc>
        <w:tc>
          <w:tcPr>
            <w:tcW w:w="4671" w:type="dxa"/>
          </w:tcPr>
          <w:p w:rsidR="0065005A" w:rsidRDefault="00753B8C">
            <w:pPr>
              <w:pStyle w:val="TableParagraph"/>
              <w:spacing w:before="43"/>
              <w:ind w:left="207"/>
            </w:pPr>
            <w:r>
              <w:rPr>
                <w:spacing w:val="-2"/>
              </w:rPr>
              <w:t>Speedy</w:t>
            </w:r>
            <w:r>
              <w:rPr>
                <w:spacing w:val="-10"/>
              </w:rPr>
              <w:t xml:space="preserve"> </w:t>
            </w:r>
            <w:r>
              <w:rPr>
                <w:spacing w:val="-2"/>
              </w:rPr>
              <w:t>Trial</w:t>
            </w:r>
          </w:p>
        </w:tc>
      </w:tr>
      <w:tr w:rsidR="0065005A">
        <w:trPr>
          <w:trHeight w:val="817"/>
        </w:trPr>
        <w:tc>
          <w:tcPr>
            <w:tcW w:w="3758" w:type="dxa"/>
          </w:tcPr>
          <w:p w:rsidR="0065005A" w:rsidRDefault="00753B8C">
            <w:pPr>
              <w:pStyle w:val="TableParagraph"/>
              <w:tabs>
                <w:tab w:val="left" w:pos="767"/>
              </w:tabs>
              <w:spacing w:before="41"/>
              <w:ind w:left="50"/>
            </w:pPr>
            <w:r>
              <w:rPr>
                <w:spacing w:val="-5"/>
              </w:rPr>
              <w:t>(d)</w:t>
            </w:r>
            <w:r>
              <w:tab/>
              <w:t>Sunil</w:t>
            </w:r>
            <w:r>
              <w:rPr>
                <w:spacing w:val="16"/>
              </w:rPr>
              <w:t xml:space="preserve"> </w:t>
            </w:r>
            <w:r>
              <w:t>Batra</w:t>
            </w:r>
            <w:r>
              <w:rPr>
                <w:spacing w:val="21"/>
              </w:rPr>
              <w:t xml:space="preserve"> </w:t>
            </w:r>
            <w:r>
              <w:rPr>
                <w:spacing w:val="-10"/>
              </w:rPr>
              <w:t>v</w:t>
            </w:r>
          </w:p>
          <w:p w:rsidR="0065005A" w:rsidRDefault="00753B8C">
            <w:pPr>
              <w:pStyle w:val="TableParagraph"/>
              <w:spacing w:before="84"/>
              <w:ind w:left="769"/>
            </w:pPr>
            <w:r>
              <w:t>Delhi</w:t>
            </w:r>
            <w:r>
              <w:rPr>
                <w:spacing w:val="-16"/>
              </w:rPr>
              <w:t xml:space="preserve"> </w:t>
            </w:r>
            <w:r>
              <w:rPr>
                <w:spacing w:val="-2"/>
              </w:rPr>
              <w:t>Administration</w:t>
            </w:r>
          </w:p>
        </w:tc>
        <w:tc>
          <w:tcPr>
            <w:tcW w:w="1121" w:type="dxa"/>
          </w:tcPr>
          <w:p w:rsidR="0065005A" w:rsidRDefault="00753B8C">
            <w:pPr>
              <w:pStyle w:val="TableParagraph"/>
              <w:spacing w:before="41"/>
              <w:ind w:right="207"/>
              <w:jc w:val="right"/>
            </w:pPr>
            <w:r>
              <w:rPr>
                <w:spacing w:val="-4"/>
              </w:rPr>
              <w:t>(iv)</w:t>
            </w:r>
          </w:p>
        </w:tc>
        <w:tc>
          <w:tcPr>
            <w:tcW w:w="4671" w:type="dxa"/>
          </w:tcPr>
          <w:p w:rsidR="0065005A" w:rsidRDefault="00753B8C">
            <w:pPr>
              <w:pStyle w:val="TableParagraph"/>
              <w:spacing w:before="41"/>
              <w:ind w:left="207"/>
            </w:pPr>
            <w:r>
              <w:t>Child</w:t>
            </w:r>
            <w:r>
              <w:rPr>
                <w:spacing w:val="1"/>
              </w:rPr>
              <w:t xml:space="preserve"> </w:t>
            </w:r>
            <w:r>
              <w:rPr>
                <w:spacing w:val="-2"/>
              </w:rPr>
              <w:t>welfare</w:t>
            </w:r>
          </w:p>
        </w:tc>
      </w:tr>
      <w:tr w:rsidR="0065005A">
        <w:trPr>
          <w:trHeight w:val="529"/>
        </w:trPr>
        <w:tc>
          <w:tcPr>
            <w:tcW w:w="3758" w:type="dxa"/>
          </w:tcPr>
          <w:p w:rsidR="0065005A" w:rsidRDefault="0065005A">
            <w:pPr>
              <w:pStyle w:val="TableParagraph"/>
              <w:rPr>
                <w:rFonts w:ascii="Times New Roman"/>
              </w:rPr>
            </w:pPr>
          </w:p>
        </w:tc>
        <w:tc>
          <w:tcPr>
            <w:tcW w:w="1121" w:type="dxa"/>
          </w:tcPr>
          <w:p w:rsidR="0065005A" w:rsidRDefault="0065005A">
            <w:pPr>
              <w:pStyle w:val="TableParagraph"/>
              <w:rPr>
                <w:rFonts w:ascii="Times New Roman"/>
              </w:rPr>
            </w:pPr>
          </w:p>
        </w:tc>
        <w:tc>
          <w:tcPr>
            <w:tcW w:w="4671" w:type="dxa"/>
          </w:tcPr>
          <w:p w:rsidR="0065005A" w:rsidRDefault="00753B8C">
            <w:pPr>
              <w:pStyle w:val="TableParagraph"/>
              <w:spacing w:before="117"/>
              <w:ind w:right="49"/>
              <w:jc w:val="right"/>
              <w:rPr>
                <w:rFonts w:ascii="Palatino Linotype"/>
                <w:b/>
              </w:rPr>
            </w:pPr>
            <w:r>
              <w:rPr>
                <w:rFonts w:ascii="Palatino Linotype"/>
                <w:b/>
                <w:spacing w:val="-5"/>
              </w:rPr>
              <w:t>12</w:t>
            </w:r>
          </w:p>
        </w:tc>
      </w:tr>
    </w:tbl>
    <w:p w:rsidR="0065005A" w:rsidRDefault="0065005A">
      <w:pPr>
        <w:pStyle w:val="TableParagraph"/>
        <w:jc w:val="right"/>
        <w:rPr>
          <w:rFonts w:ascii="Palatino Linotype"/>
          <w:b/>
        </w:rPr>
        <w:sectPr w:rsidR="0065005A">
          <w:pgSz w:w="11900" w:h="16820"/>
          <w:pgMar w:top="460" w:right="566" w:bottom="280" w:left="708" w:header="720" w:footer="720" w:gutter="0"/>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66784" behindDoc="1" locked="0" layoutInCell="1" allowOverlap="1">
                <wp:simplePos x="0" y="0"/>
                <wp:positionH relativeFrom="page">
                  <wp:posOffset>0</wp:posOffset>
                </wp:positionH>
                <wp:positionV relativeFrom="page">
                  <wp:posOffset>0</wp:posOffset>
                </wp:positionV>
                <wp:extent cx="7556500" cy="1068070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9696" id="docshape48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6729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49184" id="docshape484"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BodyText"/>
        <w:spacing w:before="1"/>
        <w:ind w:left="876"/>
      </w:pPr>
      <w:r>
        <w:t>Choose</w:t>
      </w:r>
      <w:r>
        <w:rPr>
          <w:spacing w:val="19"/>
        </w:rPr>
        <w:t xml:space="preserve"> </w:t>
      </w:r>
      <w:r>
        <w:t>the</w:t>
      </w:r>
      <w:r>
        <w:rPr>
          <w:spacing w:val="17"/>
        </w:rPr>
        <w:t xml:space="preserve"> </w:t>
      </w:r>
      <w:r>
        <w:t>correct</w:t>
      </w:r>
      <w:r>
        <w:rPr>
          <w:spacing w:val="24"/>
        </w:rPr>
        <w:t xml:space="preserve"> </w:t>
      </w:r>
      <w:r>
        <w:t>option</w:t>
      </w:r>
      <w:r>
        <w:rPr>
          <w:spacing w:val="18"/>
        </w:rPr>
        <w:t xml:space="preserve"> </w:t>
      </w:r>
      <w:r>
        <w:t>from</w:t>
      </w:r>
      <w:r>
        <w:rPr>
          <w:spacing w:val="24"/>
        </w:rPr>
        <w:t xml:space="preserve"> </w:t>
      </w:r>
      <w:r>
        <w:t>those</w:t>
      </w:r>
      <w:r>
        <w:rPr>
          <w:spacing w:val="18"/>
        </w:rPr>
        <w:t xml:space="preserve"> </w:t>
      </w:r>
      <w:r>
        <w:t>given</w:t>
      </w:r>
      <w:r>
        <w:rPr>
          <w:spacing w:val="20"/>
        </w:rPr>
        <w:t xml:space="preserve"> </w:t>
      </w:r>
      <w:proofErr w:type="gramStart"/>
      <w:r>
        <w:t>below</w:t>
      </w:r>
      <w:r>
        <w:rPr>
          <w:spacing w:val="17"/>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109"/>
        <w:ind w:left="1593" w:hanging="717"/>
      </w:pPr>
      <w:r>
        <w:t>(a)-(i),</w:t>
      </w:r>
      <w:r>
        <w:rPr>
          <w:spacing w:val="12"/>
        </w:rPr>
        <w:t xml:space="preserve"> </w:t>
      </w:r>
      <w:r>
        <w:t>(b)-(ii),</w:t>
      </w:r>
      <w:r>
        <w:rPr>
          <w:spacing w:val="15"/>
        </w:rPr>
        <w:t xml:space="preserve"> </w:t>
      </w:r>
      <w:r>
        <w:t>(c)-(iii),</w:t>
      </w:r>
      <w:r>
        <w:rPr>
          <w:spacing w:val="14"/>
        </w:rPr>
        <w:t xml:space="preserve"> </w:t>
      </w:r>
      <w:r>
        <w:t>(d)-</w:t>
      </w:r>
      <w:r>
        <w:rPr>
          <w:spacing w:val="-4"/>
        </w:rPr>
        <w:t>(iv)</w:t>
      </w:r>
      <w:r>
        <w:tab/>
      </w:r>
      <w:r>
        <w:rPr>
          <w:spacing w:val="-5"/>
        </w:rPr>
        <w:t>(2)</w:t>
      </w:r>
      <w:r>
        <w:tab/>
        <w:t>(a)-(i),</w:t>
      </w:r>
      <w:r>
        <w:rPr>
          <w:spacing w:val="12"/>
        </w:rPr>
        <w:t xml:space="preserve"> </w:t>
      </w:r>
      <w:r>
        <w:t>(b)-(iii),</w:t>
      </w:r>
      <w:r>
        <w:rPr>
          <w:spacing w:val="15"/>
        </w:rPr>
        <w:t xml:space="preserve"> </w:t>
      </w:r>
      <w:r>
        <w:t>(c)-(iv),</w:t>
      </w:r>
      <w:r>
        <w:rPr>
          <w:spacing w:val="14"/>
        </w:rPr>
        <w:t xml:space="preserve"> </w:t>
      </w:r>
      <w:r>
        <w:t>(d)-</w:t>
      </w:r>
      <w:r>
        <w:rPr>
          <w:spacing w:val="-4"/>
        </w:rPr>
        <w:t>(ii)</w:t>
      </w:r>
    </w:p>
    <w:p w:rsidR="0065005A" w:rsidRDefault="00753B8C">
      <w:pPr>
        <w:pStyle w:val="BodyText"/>
        <w:tabs>
          <w:tab w:val="left" w:pos="1593"/>
          <w:tab w:val="left" w:pos="5192"/>
          <w:tab w:val="left" w:pos="5912"/>
        </w:tabs>
        <w:spacing w:before="112"/>
        <w:ind w:left="876"/>
      </w:pPr>
      <w:r>
        <w:rPr>
          <w:spacing w:val="-5"/>
        </w:rPr>
        <w:t>(3)</w:t>
      </w:r>
      <w:r>
        <w:tab/>
        <w:t>(</w:t>
      </w:r>
      <w:proofErr w:type="gramStart"/>
      <w:r>
        <w:t>a</w:t>
      </w:r>
      <w:proofErr w:type="gramEnd"/>
      <w:r>
        <w:t>)-(iii),</w:t>
      </w:r>
      <w:r>
        <w:rPr>
          <w:spacing w:val="13"/>
        </w:rPr>
        <w:t xml:space="preserve"> </w:t>
      </w:r>
      <w:r>
        <w:t>(b)-(i),</w:t>
      </w:r>
      <w:r>
        <w:rPr>
          <w:spacing w:val="14"/>
        </w:rPr>
        <w:t xml:space="preserve"> </w:t>
      </w:r>
      <w:r>
        <w:t>(c)-(iv),</w:t>
      </w:r>
      <w:r>
        <w:rPr>
          <w:spacing w:val="14"/>
        </w:rPr>
        <w:t xml:space="preserve"> </w:t>
      </w:r>
      <w:r>
        <w:t>(d)-</w:t>
      </w:r>
      <w:r>
        <w:rPr>
          <w:spacing w:val="-4"/>
        </w:rPr>
        <w:t>(ii)</w:t>
      </w:r>
      <w:r>
        <w:tab/>
      </w:r>
      <w:r>
        <w:rPr>
          <w:spacing w:val="-5"/>
        </w:rPr>
        <w:t>(4)</w:t>
      </w:r>
      <w:r>
        <w:tab/>
        <w:t>(a)-(ii),</w:t>
      </w:r>
      <w:r>
        <w:rPr>
          <w:spacing w:val="9"/>
        </w:rPr>
        <w:t xml:space="preserve"> </w:t>
      </w:r>
      <w:r>
        <w:t>(b)-(iv),</w:t>
      </w:r>
      <w:r>
        <w:rPr>
          <w:spacing w:val="16"/>
        </w:rPr>
        <w:t xml:space="preserve"> </w:t>
      </w:r>
      <w:r>
        <w:t>(c)-(iii),</w:t>
      </w:r>
      <w:r>
        <w:rPr>
          <w:spacing w:val="14"/>
        </w:rPr>
        <w:t xml:space="preserve"> </w:t>
      </w:r>
      <w:r>
        <w:t>(d)-</w:t>
      </w:r>
      <w:r>
        <w:rPr>
          <w:spacing w:val="-5"/>
        </w:rPr>
        <w:t>(i)</w:t>
      </w:r>
    </w:p>
    <w:p w:rsidR="0065005A" w:rsidRDefault="0065005A">
      <w:pPr>
        <w:pStyle w:val="BodyText"/>
        <w:spacing w:before="216"/>
      </w:pPr>
    </w:p>
    <w:p w:rsidR="0065005A" w:rsidRDefault="00753B8C">
      <w:pPr>
        <w:pStyle w:val="ListParagraph"/>
        <w:numPr>
          <w:ilvl w:val="0"/>
          <w:numId w:val="41"/>
        </w:numPr>
        <w:tabs>
          <w:tab w:val="left" w:pos="873"/>
          <w:tab w:val="left" w:pos="876"/>
        </w:tabs>
        <w:spacing w:before="1" w:line="302" w:lineRule="auto"/>
        <w:ind w:right="288"/>
        <w:jc w:val="both"/>
      </w:pPr>
      <w:r>
        <w:rPr>
          <w:noProof/>
          <w:lang w:val="en-IN" w:eastAsia="en-IN"/>
        </w:rPr>
        <w:drawing>
          <wp:anchor distT="0" distB="0" distL="0" distR="0" simplePos="0" relativeHeight="474167808" behindDoc="1" locked="0" layoutInCell="1" allowOverlap="1">
            <wp:simplePos x="0" y="0"/>
            <wp:positionH relativeFrom="page">
              <wp:posOffset>571258</wp:posOffset>
            </wp:positionH>
            <wp:positionV relativeFrom="paragraph">
              <wp:posOffset>536655</wp:posOffset>
            </wp:positionV>
            <wp:extent cx="6296012" cy="6270752"/>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1" cstate="print"/>
                    <a:stretch>
                      <a:fillRect/>
                    </a:stretch>
                  </pic:blipFill>
                  <pic:spPr>
                    <a:xfrm>
                      <a:off x="0" y="0"/>
                      <a:ext cx="6296012" cy="6270752"/>
                    </a:xfrm>
                    <a:prstGeom prst="rect">
                      <a:avLst/>
                    </a:prstGeom>
                  </pic:spPr>
                </pic:pic>
              </a:graphicData>
            </a:graphic>
          </wp:anchor>
        </w:drawing>
      </w:r>
      <w:r>
        <w:t>"The provisions of the Constitution are not mathematical formulas having their essence in their form; they are organic living</w:t>
      </w:r>
      <w:r>
        <w:t xml:space="preserve"> institutions transplanted from English soil. Their significance is vital not</w:t>
      </w:r>
      <w:r>
        <w:rPr>
          <w:spacing w:val="-2"/>
        </w:rPr>
        <w:t xml:space="preserve"> </w:t>
      </w:r>
      <w:r>
        <w:t>formal; it is to</w:t>
      </w:r>
      <w:r>
        <w:rPr>
          <w:spacing w:val="-3"/>
        </w:rPr>
        <w:t xml:space="preserve"> </w:t>
      </w:r>
      <w:r>
        <w:t>be</w:t>
      </w:r>
      <w:r>
        <w:rPr>
          <w:spacing w:val="-3"/>
        </w:rPr>
        <w:t xml:space="preserve"> </w:t>
      </w:r>
      <w:r>
        <w:t>gathered</w:t>
      </w:r>
      <w:r>
        <w:rPr>
          <w:spacing w:val="-1"/>
        </w:rPr>
        <w:t xml:space="preserve"> </w:t>
      </w:r>
      <w:r>
        <w:t>not</w:t>
      </w:r>
      <w:r>
        <w:rPr>
          <w:spacing w:val="-2"/>
        </w:rPr>
        <w:t xml:space="preserve"> </w:t>
      </w:r>
      <w:r>
        <w:t>simply</w:t>
      </w:r>
      <w:r>
        <w:rPr>
          <w:spacing w:val="-3"/>
        </w:rPr>
        <w:t xml:space="preserve"> </w:t>
      </w:r>
      <w:r>
        <w:t>by</w:t>
      </w:r>
      <w:r>
        <w:rPr>
          <w:spacing w:val="-3"/>
        </w:rPr>
        <w:t xml:space="preserve"> </w:t>
      </w:r>
      <w:r>
        <w:t>taking</w:t>
      </w:r>
      <w:r>
        <w:rPr>
          <w:spacing w:val="-1"/>
        </w:rPr>
        <w:t xml:space="preserve"> </w:t>
      </w:r>
      <w:r>
        <w:t>the</w:t>
      </w:r>
      <w:r>
        <w:rPr>
          <w:spacing w:val="-1"/>
        </w:rPr>
        <w:t xml:space="preserve"> </w:t>
      </w:r>
      <w:r>
        <w:t>words and</w:t>
      </w:r>
      <w:r>
        <w:rPr>
          <w:spacing w:val="-1"/>
        </w:rPr>
        <w:t xml:space="preserve"> </w:t>
      </w:r>
      <w:r>
        <w:t>a</w:t>
      </w:r>
      <w:r>
        <w:rPr>
          <w:spacing w:val="-1"/>
        </w:rPr>
        <w:t xml:space="preserve"> </w:t>
      </w:r>
      <w:r>
        <w:t>dictionary, but by</w:t>
      </w:r>
      <w:r>
        <w:rPr>
          <w:spacing w:val="-3"/>
        </w:rPr>
        <w:t xml:space="preserve"> </w:t>
      </w:r>
      <w:r>
        <w:t>considering their origin and the line of their growth".</w:t>
      </w:r>
    </w:p>
    <w:p w:rsidR="0065005A" w:rsidRDefault="00753B8C">
      <w:pPr>
        <w:pStyle w:val="BodyText"/>
        <w:spacing w:before="45"/>
        <w:ind w:left="876"/>
      </w:pPr>
      <w:r>
        <w:t>The</w:t>
      </w:r>
      <w:r>
        <w:rPr>
          <w:spacing w:val="16"/>
        </w:rPr>
        <w:t xml:space="preserve"> </w:t>
      </w:r>
      <w:r>
        <w:t>above</w:t>
      </w:r>
      <w:r>
        <w:rPr>
          <w:spacing w:val="18"/>
        </w:rPr>
        <w:t xml:space="preserve"> </w:t>
      </w:r>
      <w:r>
        <w:t>observation</w:t>
      </w:r>
      <w:r>
        <w:rPr>
          <w:spacing w:val="17"/>
        </w:rPr>
        <w:t xml:space="preserve"> </w:t>
      </w:r>
      <w:r>
        <w:t>is</w:t>
      </w:r>
      <w:r>
        <w:rPr>
          <w:spacing w:val="19"/>
        </w:rPr>
        <w:t xml:space="preserve"> </w:t>
      </w:r>
      <w:r>
        <w:t>made</w:t>
      </w:r>
      <w:r>
        <w:rPr>
          <w:spacing w:val="17"/>
        </w:rPr>
        <w:t xml:space="preserve"> </w:t>
      </w:r>
      <w:proofErr w:type="gramStart"/>
      <w:r>
        <w:t>by</w:t>
      </w:r>
      <w:r>
        <w:rPr>
          <w:spacing w:val="16"/>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111"/>
        <w:ind w:left="1593" w:hanging="719"/>
      </w:pPr>
      <w:r>
        <w:rPr>
          <w:spacing w:val="-2"/>
        </w:rPr>
        <w:t>Schwartz</w:t>
      </w:r>
      <w:r>
        <w:tab/>
      </w:r>
      <w:r>
        <w:rPr>
          <w:spacing w:val="-5"/>
        </w:rPr>
        <w:t>(2)</w:t>
      </w:r>
      <w:r>
        <w:tab/>
        <w:t>Holmes,</w:t>
      </w:r>
      <w:r>
        <w:rPr>
          <w:spacing w:val="23"/>
        </w:rPr>
        <w:t xml:space="preserve"> </w:t>
      </w:r>
      <w:r>
        <w:rPr>
          <w:spacing w:val="-4"/>
        </w:rPr>
        <w:t>C.J.</w:t>
      </w:r>
    </w:p>
    <w:p w:rsidR="0065005A" w:rsidRDefault="00753B8C">
      <w:pPr>
        <w:pStyle w:val="BodyText"/>
        <w:tabs>
          <w:tab w:val="left" w:pos="1593"/>
          <w:tab w:val="left" w:pos="5192"/>
          <w:tab w:val="left" w:pos="5912"/>
        </w:tabs>
        <w:spacing w:before="108"/>
        <w:ind w:left="876"/>
      </w:pPr>
      <w:r>
        <w:rPr>
          <w:spacing w:val="-5"/>
        </w:rPr>
        <w:t>(3)</w:t>
      </w:r>
      <w:r>
        <w:tab/>
        <w:t>S.A.</w:t>
      </w:r>
      <w:r>
        <w:rPr>
          <w:spacing w:val="20"/>
        </w:rPr>
        <w:t xml:space="preserve"> </w:t>
      </w:r>
      <w:r>
        <w:t>de</w:t>
      </w:r>
      <w:r>
        <w:rPr>
          <w:spacing w:val="19"/>
        </w:rPr>
        <w:t xml:space="preserve"> </w:t>
      </w:r>
      <w:r>
        <w:rPr>
          <w:spacing w:val="-4"/>
        </w:rPr>
        <w:t>Smith</w:t>
      </w:r>
      <w:r>
        <w:tab/>
      </w:r>
      <w:r>
        <w:rPr>
          <w:spacing w:val="-5"/>
        </w:rPr>
        <w:t>(4)</w:t>
      </w:r>
      <w:r>
        <w:tab/>
        <w:t>Lord</w:t>
      </w:r>
      <w:r>
        <w:rPr>
          <w:spacing w:val="35"/>
        </w:rPr>
        <w:t xml:space="preserve"> </w:t>
      </w:r>
      <w:r>
        <w:rPr>
          <w:spacing w:val="-2"/>
        </w:rPr>
        <w:t>Russel</w:t>
      </w:r>
    </w:p>
    <w:p w:rsidR="0065005A" w:rsidRDefault="0065005A">
      <w:pPr>
        <w:pStyle w:val="BodyText"/>
        <w:spacing w:before="218"/>
      </w:pPr>
    </w:p>
    <w:p w:rsidR="0065005A" w:rsidRDefault="00753B8C">
      <w:pPr>
        <w:pStyle w:val="ListParagraph"/>
        <w:numPr>
          <w:ilvl w:val="0"/>
          <w:numId w:val="41"/>
        </w:numPr>
        <w:tabs>
          <w:tab w:val="left" w:pos="876"/>
        </w:tabs>
        <w:spacing w:line="302" w:lineRule="auto"/>
        <w:ind w:right="329"/>
      </w:pPr>
      <w:r>
        <w:t>The</w:t>
      </w:r>
      <w:r>
        <w:rPr>
          <w:spacing w:val="17"/>
        </w:rPr>
        <w:t xml:space="preserve"> </w:t>
      </w:r>
      <w:r>
        <w:t>Supreme</w:t>
      </w:r>
      <w:r>
        <w:rPr>
          <w:spacing w:val="18"/>
        </w:rPr>
        <w:t xml:space="preserve"> </w:t>
      </w:r>
      <w:r>
        <w:t>Court</w:t>
      </w:r>
      <w:r>
        <w:rPr>
          <w:spacing w:val="21"/>
        </w:rPr>
        <w:t xml:space="preserve"> </w:t>
      </w:r>
      <w:r>
        <w:t>or</w:t>
      </w:r>
      <w:r>
        <w:rPr>
          <w:spacing w:val="18"/>
        </w:rPr>
        <w:t xml:space="preserve"> </w:t>
      </w:r>
      <w:r>
        <w:t>the</w:t>
      </w:r>
      <w:r>
        <w:rPr>
          <w:spacing w:val="17"/>
        </w:rPr>
        <w:t xml:space="preserve"> </w:t>
      </w:r>
      <w:r>
        <w:t>High</w:t>
      </w:r>
      <w:r>
        <w:rPr>
          <w:spacing w:val="18"/>
        </w:rPr>
        <w:t xml:space="preserve"> </w:t>
      </w:r>
      <w:r>
        <w:t>Court</w:t>
      </w:r>
      <w:r>
        <w:rPr>
          <w:spacing w:val="20"/>
        </w:rPr>
        <w:t xml:space="preserve"> </w:t>
      </w:r>
      <w:r>
        <w:t>in</w:t>
      </w:r>
      <w:r>
        <w:rPr>
          <w:spacing w:val="18"/>
        </w:rPr>
        <w:t xml:space="preserve"> </w:t>
      </w:r>
      <w:r>
        <w:t>exercise</w:t>
      </w:r>
      <w:r>
        <w:rPr>
          <w:spacing w:val="19"/>
        </w:rPr>
        <w:t xml:space="preserve"> </w:t>
      </w:r>
      <w:r>
        <w:t>of</w:t>
      </w:r>
      <w:r>
        <w:rPr>
          <w:spacing w:val="23"/>
        </w:rPr>
        <w:t xml:space="preserve"> </w:t>
      </w:r>
      <w:r>
        <w:t>the</w:t>
      </w:r>
      <w:r>
        <w:rPr>
          <w:spacing w:val="17"/>
        </w:rPr>
        <w:t xml:space="preserve"> </w:t>
      </w:r>
      <w:r>
        <w:t>power</w:t>
      </w:r>
      <w:r>
        <w:rPr>
          <w:spacing w:val="20"/>
        </w:rPr>
        <w:t xml:space="preserve"> </w:t>
      </w:r>
      <w:r>
        <w:t>of</w:t>
      </w:r>
      <w:r>
        <w:rPr>
          <w:spacing w:val="23"/>
        </w:rPr>
        <w:t xml:space="preserve"> </w:t>
      </w:r>
      <w:r>
        <w:t>Judicial</w:t>
      </w:r>
      <w:r>
        <w:rPr>
          <w:spacing w:val="18"/>
        </w:rPr>
        <w:t xml:space="preserve"> </w:t>
      </w:r>
      <w:r>
        <w:t>Review</w:t>
      </w:r>
      <w:r>
        <w:rPr>
          <w:spacing w:val="13"/>
        </w:rPr>
        <w:t xml:space="preserve"> </w:t>
      </w:r>
      <w:r>
        <w:t>can</w:t>
      </w:r>
      <w:r>
        <w:rPr>
          <w:spacing w:val="19"/>
        </w:rPr>
        <w:t xml:space="preserve"> </w:t>
      </w:r>
      <w:r>
        <w:t>declare a</w:t>
      </w:r>
      <w:r>
        <w:rPr>
          <w:spacing w:val="28"/>
        </w:rPr>
        <w:t xml:space="preserve"> </w:t>
      </w:r>
      <w:r>
        <w:t>law</w:t>
      </w:r>
      <w:r>
        <w:rPr>
          <w:spacing w:val="24"/>
        </w:rPr>
        <w:t xml:space="preserve"> </w:t>
      </w:r>
      <w:r>
        <w:t>passed</w:t>
      </w:r>
      <w:r>
        <w:rPr>
          <w:spacing w:val="30"/>
        </w:rPr>
        <w:t xml:space="preserve"> </w:t>
      </w:r>
      <w:r>
        <w:t>by</w:t>
      </w:r>
      <w:r>
        <w:rPr>
          <w:spacing w:val="29"/>
        </w:rPr>
        <w:t xml:space="preserve"> </w:t>
      </w:r>
      <w:r>
        <w:t>the</w:t>
      </w:r>
      <w:r>
        <w:rPr>
          <w:spacing w:val="30"/>
        </w:rPr>
        <w:t xml:space="preserve"> </w:t>
      </w:r>
      <w:r>
        <w:t>Parliament</w:t>
      </w:r>
      <w:r>
        <w:rPr>
          <w:spacing w:val="35"/>
        </w:rPr>
        <w:t xml:space="preserve"> </w:t>
      </w:r>
      <w:r>
        <w:t>or</w:t>
      </w:r>
      <w:r>
        <w:rPr>
          <w:spacing w:val="31"/>
        </w:rPr>
        <w:t xml:space="preserve"> </w:t>
      </w:r>
      <w:r>
        <w:t>State</w:t>
      </w:r>
      <w:r>
        <w:rPr>
          <w:spacing w:val="31"/>
        </w:rPr>
        <w:t xml:space="preserve"> </w:t>
      </w:r>
      <w:r>
        <w:t>Legislature</w:t>
      </w:r>
      <w:r>
        <w:rPr>
          <w:spacing w:val="31"/>
        </w:rPr>
        <w:t xml:space="preserve"> </w:t>
      </w:r>
      <w:r>
        <w:t>as</w:t>
      </w:r>
      <w:r>
        <w:rPr>
          <w:spacing w:val="30"/>
        </w:rPr>
        <w:t xml:space="preserve"> </w:t>
      </w:r>
      <w:r>
        <w:t>invalid</w:t>
      </w:r>
      <w:r>
        <w:rPr>
          <w:spacing w:val="31"/>
        </w:rPr>
        <w:t xml:space="preserve"> </w:t>
      </w:r>
      <w:r>
        <w:t>on</w:t>
      </w:r>
      <w:r>
        <w:rPr>
          <w:spacing w:val="32"/>
        </w:rPr>
        <w:t xml:space="preserve"> </w:t>
      </w:r>
      <w:r>
        <w:t>the</w:t>
      </w:r>
      <w:r>
        <w:rPr>
          <w:spacing w:val="25"/>
        </w:rPr>
        <w:t xml:space="preserve"> </w:t>
      </w:r>
      <w:r>
        <w:t>grounds</w:t>
      </w:r>
      <w:r>
        <w:rPr>
          <w:spacing w:val="34"/>
        </w:rPr>
        <w:t xml:space="preserve"> </w:t>
      </w:r>
      <w:r>
        <w:t>that</w:t>
      </w:r>
    </w:p>
    <w:p w:rsidR="0065005A" w:rsidRDefault="00753B8C">
      <w:pPr>
        <w:pStyle w:val="ListParagraph"/>
        <w:numPr>
          <w:ilvl w:val="0"/>
          <w:numId w:val="33"/>
        </w:numPr>
        <w:tabs>
          <w:tab w:val="left" w:pos="1593"/>
        </w:tabs>
        <w:spacing w:before="45"/>
        <w:ind w:left="1593" w:hanging="719"/>
      </w:pPr>
      <w:r>
        <w:t>It</w:t>
      </w:r>
      <w:r>
        <w:rPr>
          <w:spacing w:val="16"/>
        </w:rPr>
        <w:t xml:space="preserve"> </w:t>
      </w:r>
      <w:r>
        <w:t>is</w:t>
      </w:r>
      <w:r>
        <w:rPr>
          <w:spacing w:val="22"/>
        </w:rPr>
        <w:t xml:space="preserve"> </w:t>
      </w:r>
      <w:r>
        <w:t>not</w:t>
      </w:r>
      <w:r>
        <w:rPr>
          <w:spacing w:val="21"/>
        </w:rPr>
        <w:t xml:space="preserve"> </w:t>
      </w:r>
      <w:r>
        <w:t>within</w:t>
      </w:r>
      <w:r>
        <w:rPr>
          <w:spacing w:val="23"/>
        </w:rPr>
        <w:t xml:space="preserve"> </w:t>
      </w:r>
      <w:r>
        <w:t>the</w:t>
      </w:r>
      <w:r>
        <w:rPr>
          <w:spacing w:val="17"/>
        </w:rPr>
        <w:t xml:space="preserve"> </w:t>
      </w:r>
      <w:r>
        <w:t>competence</w:t>
      </w:r>
      <w:r>
        <w:rPr>
          <w:spacing w:val="18"/>
        </w:rPr>
        <w:t xml:space="preserve"> </w:t>
      </w:r>
      <w:r>
        <w:t>of</w:t>
      </w:r>
      <w:r>
        <w:rPr>
          <w:spacing w:val="24"/>
        </w:rPr>
        <w:t xml:space="preserve"> </w:t>
      </w:r>
      <w:r>
        <w:t>the</w:t>
      </w:r>
      <w:r>
        <w:rPr>
          <w:spacing w:val="17"/>
        </w:rPr>
        <w:t xml:space="preserve"> </w:t>
      </w:r>
      <w:r>
        <w:t>Legislature</w:t>
      </w:r>
      <w:r>
        <w:rPr>
          <w:spacing w:val="22"/>
        </w:rPr>
        <w:t xml:space="preserve"> </w:t>
      </w:r>
      <w:r>
        <w:t>which</w:t>
      </w:r>
      <w:r>
        <w:rPr>
          <w:spacing w:val="21"/>
        </w:rPr>
        <w:t xml:space="preserve"> </w:t>
      </w:r>
      <w:r>
        <w:t>passed</w:t>
      </w:r>
      <w:r>
        <w:rPr>
          <w:spacing w:val="19"/>
        </w:rPr>
        <w:t xml:space="preserve"> </w:t>
      </w:r>
      <w:r>
        <w:t>the</w:t>
      </w:r>
      <w:r>
        <w:rPr>
          <w:spacing w:val="18"/>
        </w:rPr>
        <w:t xml:space="preserve"> </w:t>
      </w:r>
      <w:r>
        <w:rPr>
          <w:spacing w:val="-5"/>
        </w:rPr>
        <w:t>law</w:t>
      </w:r>
    </w:p>
    <w:p w:rsidR="0065005A" w:rsidRDefault="00753B8C">
      <w:pPr>
        <w:pStyle w:val="ListParagraph"/>
        <w:numPr>
          <w:ilvl w:val="0"/>
          <w:numId w:val="33"/>
        </w:numPr>
        <w:tabs>
          <w:tab w:val="left" w:pos="1593"/>
          <w:tab w:val="left" w:pos="1596"/>
        </w:tabs>
        <w:spacing w:before="109" w:line="300" w:lineRule="auto"/>
        <w:ind w:left="1596" w:right="328"/>
      </w:pPr>
      <w:r>
        <w:t>It is in contravention of the fundamental rights stipulated in Part III of the Constitution or any other provision of the constitution</w:t>
      </w:r>
    </w:p>
    <w:p w:rsidR="0065005A" w:rsidRDefault="00753B8C">
      <w:pPr>
        <w:pStyle w:val="ListParagraph"/>
        <w:numPr>
          <w:ilvl w:val="0"/>
          <w:numId w:val="33"/>
        </w:numPr>
        <w:tabs>
          <w:tab w:val="left" w:pos="1593"/>
          <w:tab w:val="left" w:pos="1596"/>
        </w:tabs>
        <w:spacing w:before="47" w:after="51" w:line="302" w:lineRule="auto"/>
        <w:ind w:left="1596" w:right="336"/>
      </w:pPr>
      <w:r>
        <w:t>The Legislature did not apply its mind or it was prompted by some improper motive or it was arbitrary or unreasonable</w:t>
      </w:r>
    </w:p>
    <w:tbl>
      <w:tblPr>
        <w:tblW w:w="0" w:type="auto"/>
        <w:tblInd w:w="833" w:type="dxa"/>
        <w:tblLayout w:type="fixed"/>
        <w:tblCellMar>
          <w:left w:w="0" w:type="dxa"/>
          <w:right w:w="0" w:type="dxa"/>
        </w:tblCellMar>
        <w:tblLook w:val="01E0" w:firstRow="1" w:lastRow="1" w:firstColumn="1" w:lastColumn="1" w:noHBand="0" w:noVBand="0"/>
      </w:tblPr>
      <w:tblGrid>
        <w:gridCol w:w="3583"/>
        <w:gridCol w:w="1278"/>
        <w:gridCol w:w="2067"/>
      </w:tblGrid>
      <w:tr w:rsidR="0065005A">
        <w:trPr>
          <w:trHeight w:val="304"/>
        </w:trPr>
        <w:tc>
          <w:tcPr>
            <w:tcW w:w="3583" w:type="dxa"/>
          </w:tcPr>
          <w:p w:rsidR="0065005A" w:rsidRDefault="00753B8C">
            <w:pPr>
              <w:pStyle w:val="TableParagraph"/>
              <w:spacing w:line="247" w:lineRule="exact"/>
              <w:ind w:left="50"/>
            </w:pPr>
            <w:r>
              <w:t>Choose</w:t>
            </w:r>
            <w:r>
              <w:rPr>
                <w:spacing w:val="20"/>
              </w:rPr>
              <w:t xml:space="preserve"> </w:t>
            </w:r>
            <w:r>
              <w:t>the</w:t>
            </w:r>
            <w:r>
              <w:rPr>
                <w:spacing w:val="19"/>
              </w:rPr>
              <w:t xml:space="preserve"> </w:t>
            </w:r>
            <w:r>
              <w:t>correct</w:t>
            </w:r>
            <w:r>
              <w:rPr>
                <w:spacing w:val="23"/>
              </w:rPr>
              <w:t xml:space="preserve"> </w:t>
            </w:r>
            <w:r>
              <w:t>option</w:t>
            </w:r>
            <w:r>
              <w:rPr>
                <w:spacing w:val="22"/>
              </w:rPr>
              <w:t xml:space="preserve"> </w:t>
            </w:r>
            <w:r>
              <w:rPr>
                <w:spacing w:val="-10"/>
              </w:rPr>
              <w:t>:</w:t>
            </w:r>
          </w:p>
        </w:tc>
        <w:tc>
          <w:tcPr>
            <w:tcW w:w="3345" w:type="dxa"/>
            <w:gridSpan w:val="2"/>
          </w:tcPr>
          <w:p w:rsidR="0065005A" w:rsidRDefault="0065005A">
            <w:pPr>
              <w:pStyle w:val="TableParagraph"/>
              <w:rPr>
                <w:rFonts w:ascii="Times New Roman"/>
              </w:rPr>
            </w:pPr>
          </w:p>
        </w:tc>
      </w:tr>
      <w:tr w:rsidR="0065005A">
        <w:trPr>
          <w:trHeight w:val="362"/>
        </w:trPr>
        <w:tc>
          <w:tcPr>
            <w:tcW w:w="3583" w:type="dxa"/>
          </w:tcPr>
          <w:p w:rsidR="0065005A" w:rsidRDefault="00753B8C">
            <w:pPr>
              <w:pStyle w:val="TableParagraph"/>
              <w:tabs>
                <w:tab w:val="left" w:pos="767"/>
              </w:tabs>
              <w:spacing w:before="51"/>
              <w:ind w:left="50"/>
            </w:pPr>
            <w:r>
              <w:rPr>
                <w:spacing w:val="-5"/>
              </w:rPr>
              <w:t>(1)</w:t>
            </w:r>
            <w:r>
              <w:tab/>
              <w:t>(a)</w:t>
            </w:r>
            <w:r>
              <w:rPr>
                <w:spacing w:val="21"/>
              </w:rPr>
              <w:t xml:space="preserve"> </w:t>
            </w:r>
            <w:r>
              <w:t>and</w:t>
            </w:r>
            <w:r>
              <w:rPr>
                <w:spacing w:val="22"/>
              </w:rPr>
              <w:t xml:space="preserve"> </w:t>
            </w:r>
            <w:r>
              <w:t>(c)</w:t>
            </w:r>
            <w:r>
              <w:rPr>
                <w:spacing w:val="26"/>
              </w:rPr>
              <w:t xml:space="preserve"> </w:t>
            </w:r>
            <w:r>
              <w:rPr>
                <w:spacing w:val="-4"/>
              </w:rPr>
              <w:t>only</w:t>
            </w:r>
          </w:p>
        </w:tc>
        <w:tc>
          <w:tcPr>
            <w:tcW w:w="1278" w:type="dxa"/>
          </w:tcPr>
          <w:p w:rsidR="0065005A" w:rsidRDefault="00753B8C">
            <w:pPr>
              <w:pStyle w:val="TableParagraph"/>
              <w:spacing w:before="51"/>
              <w:ind w:right="222"/>
              <w:jc w:val="right"/>
            </w:pPr>
            <w:r>
              <w:rPr>
                <w:spacing w:val="-5"/>
              </w:rPr>
              <w:t>(2)</w:t>
            </w:r>
          </w:p>
        </w:tc>
        <w:tc>
          <w:tcPr>
            <w:tcW w:w="2067" w:type="dxa"/>
          </w:tcPr>
          <w:p w:rsidR="0065005A" w:rsidRDefault="00753B8C">
            <w:pPr>
              <w:pStyle w:val="TableParagraph"/>
              <w:spacing w:before="51"/>
              <w:ind w:left="225"/>
            </w:pPr>
            <w:r>
              <w:t>(a)</w:t>
            </w:r>
            <w:r>
              <w:rPr>
                <w:spacing w:val="21"/>
              </w:rPr>
              <w:t xml:space="preserve"> </w:t>
            </w:r>
            <w:r>
              <w:t>and</w:t>
            </w:r>
            <w:r>
              <w:rPr>
                <w:spacing w:val="15"/>
              </w:rPr>
              <w:t xml:space="preserve"> </w:t>
            </w:r>
            <w:r>
              <w:t>(b)</w:t>
            </w:r>
            <w:r>
              <w:rPr>
                <w:spacing w:val="23"/>
              </w:rPr>
              <w:t xml:space="preserve"> </w:t>
            </w:r>
            <w:r>
              <w:rPr>
                <w:spacing w:val="-4"/>
              </w:rPr>
              <w:t>only</w:t>
            </w:r>
          </w:p>
        </w:tc>
      </w:tr>
      <w:tr w:rsidR="0065005A">
        <w:trPr>
          <w:trHeight w:val="304"/>
        </w:trPr>
        <w:tc>
          <w:tcPr>
            <w:tcW w:w="3583" w:type="dxa"/>
          </w:tcPr>
          <w:p w:rsidR="0065005A" w:rsidRDefault="00753B8C">
            <w:pPr>
              <w:pStyle w:val="TableParagraph"/>
              <w:tabs>
                <w:tab w:val="left" w:pos="767"/>
              </w:tabs>
              <w:spacing w:before="51" w:line="233" w:lineRule="exact"/>
              <w:ind w:left="50"/>
            </w:pPr>
            <w:r>
              <w:rPr>
                <w:spacing w:val="-5"/>
              </w:rPr>
              <w:t>(3)</w:t>
            </w:r>
            <w:r>
              <w:tab/>
              <w:t>(b)</w:t>
            </w:r>
            <w:r>
              <w:rPr>
                <w:spacing w:val="21"/>
              </w:rPr>
              <w:t xml:space="preserve"> </w:t>
            </w:r>
            <w:r>
              <w:t>and</w:t>
            </w:r>
            <w:r>
              <w:rPr>
                <w:spacing w:val="22"/>
              </w:rPr>
              <w:t xml:space="preserve"> </w:t>
            </w:r>
            <w:r>
              <w:t>(c)</w:t>
            </w:r>
            <w:r>
              <w:rPr>
                <w:spacing w:val="26"/>
              </w:rPr>
              <w:t xml:space="preserve"> </w:t>
            </w:r>
            <w:r>
              <w:rPr>
                <w:spacing w:val="-4"/>
              </w:rPr>
              <w:t>only</w:t>
            </w:r>
          </w:p>
        </w:tc>
        <w:tc>
          <w:tcPr>
            <w:tcW w:w="1278" w:type="dxa"/>
          </w:tcPr>
          <w:p w:rsidR="0065005A" w:rsidRDefault="00753B8C">
            <w:pPr>
              <w:pStyle w:val="TableParagraph"/>
              <w:spacing w:before="51" w:line="233" w:lineRule="exact"/>
              <w:ind w:right="222"/>
              <w:jc w:val="right"/>
            </w:pPr>
            <w:r>
              <w:rPr>
                <w:spacing w:val="-5"/>
              </w:rPr>
              <w:t>(4)</w:t>
            </w:r>
          </w:p>
        </w:tc>
        <w:tc>
          <w:tcPr>
            <w:tcW w:w="2067" w:type="dxa"/>
          </w:tcPr>
          <w:p w:rsidR="0065005A" w:rsidRDefault="00753B8C">
            <w:pPr>
              <w:pStyle w:val="TableParagraph"/>
              <w:spacing w:before="51" w:line="233" w:lineRule="exact"/>
              <w:ind w:left="225"/>
            </w:pPr>
            <w:r>
              <w:t>all</w:t>
            </w:r>
            <w:r>
              <w:rPr>
                <w:spacing w:val="19"/>
              </w:rPr>
              <w:t xml:space="preserve"> </w:t>
            </w:r>
            <w:r>
              <w:t>(a),</w:t>
            </w:r>
            <w:r>
              <w:rPr>
                <w:spacing w:val="26"/>
              </w:rPr>
              <w:t xml:space="preserve"> </w:t>
            </w:r>
            <w:r>
              <w:t>(b)</w:t>
            </w:r>
            <w:r>
              <w:rPr>
                <w:spacing w:val="24"/>
              </w:rPr>
              <w:t xml:space="preserve"> </w:t>
            </w:r>
            <w:r>
              <w:t>and</w:t>
            </w:r>
            <w:r>
              <w:rPr>
                <w:spacing w:val="25"/>
              </w:rPr>
              <w:t xml:space="preserve"> </w:t>
            </w:r>
            <w:r>
              <w:rPr>
                <w:spacing w:val="-5"/>
              </w:rPr>
              <w:t>(c)</w:t>
            </w:r>
          </w:p>
        </w:tc>
      </w:tr>
    </w:tbl>
    <w:p w:rsidR="0065005A" w:rsidRDefault="0065005A">
      <w:pPr>
        <w:pStyle w:val="BodyText"/>
        <w:spacing w:before="217"/>
      </w:pPr>
    </w:p>
    <w:p w:rsidR="0065005A" w:rsidRDefault="00753B8C">
      <w:pPr>
        <w:pStyle w:val="ListParagraph"/>
        <w:numPr>
          <w:ilvl w:val="0"/>
          <w:numId w:val="41"/>
        </w:numPr>
        <w:tabs>
          <w:tab w:val="left" w:pos="876"/>
        </w:tabs>
        <w:ind w:hanging="723"/>
      </w:pPr>
      <w:r>
        <w:t>Which</w:t>
      </w:r>
      <w:r>
        <w:rPr>
          <w:spacing w:val="13"/>
        </w:rPr>
        <w:t xml:space="preserve"> </w:t>
      </w:r>
      <w:r>
        <w:t>of</w:t>
      </w:r>
      <w:r>
        <w:rPr>
          <w:spacing w:val="16"/>
        </w:rPr>
        <w:t xml:space="preserve"> </w:t>
      </w:r>
      <w:r>
        <w:t>the</w:t>
      </w:r>
      <w:r>
        <w:rPr>
          <w:spacing w:val="15"/>
        </w:rPr>
        <w:t xml:space="preserve"> </w:t>
      </w:r>
      <w:r>
        <w:t>following</w:t>
      </w:r>
      <w:r>
        <w:rPr>
          <w:spacing w:val="20"/>
        </w:rPr>
        <w:t xml:space="preserve"> </w:t>
      </w:r>
      <w:r>
        <w:t>is</w:t>
      </w:r>
      <w:r>
        <w:rPr>
          <w:spacing w:val="15"/>
        </w:rPr>
        <w:t xml:space="preserve"> </w:t>
      </w:r>
      <w:r>
        <w:t>the</w:t>
      </w:r>
      <w:r>
        <w:rPr>
          <w:spacing w:val="15"/>
        </w:rPr>
        <w:t xml:space="preserve"> </w:t>
      </w:r>
      <w:r>
        <w:t>composition</w:t>
      </w:r>
      <w:r>
        <w:rPr>
          <w:spacing w:val="15"/>
        </w:rPr>
        <w:t xml:space="preserve"> </w:t>
      </w:r>
      <w:r>
        <w:t>of</w:t>
      </w:r>
      <w:r>
        <w:rPr>
          <w:spacing w:val="21"/>
        </w:rPr>
        <w:t xml:space="preserve"> </w:t>
      </w:r>
      <w:r>
        <w:t>the</w:t>
      </w:r>
      <w:r>
        <w:rPr>
          <w:spacing w:val="14"/>
        </w:rPr>
        <w:t xml:space="preserve"> </w:t>
      </w:r>
      <w:r>
        <w:t>International</w:t>
      </w:r>
      <w:r>
        <w:rPr>
          <w:spacing w:val="15"/>
        </w:rPr>
        <w:t xml:space="preserve"> </w:t>
      </w:r>
      <w:r>
        <w:t>Bill</w:t>
      </w:r>
      <w:r>
        <w:rPr>
          <w:spacing w:val="16"/>
        </w:rPr>
        <w:t xml:space="preserve"> </w:t>
      </w:r>
      <w:r>
        <w:t>of</w:t>
      </w:r>
      <w:r>
        <w:rPr>
          <w:spacing w:val="21"/>
        </w:rPr>
        <w:t xml:space="preserve"> </w:t>
      </w:r>
      <w:r>
        <w:t>Human</w:t>
      </w:r>
      <w:r>
        <w:rPr>
          <w:spacing w:val="18"/>
        </w:rPr>
        <w:t xml:space="preserve"> </w:t>
      </w:r>
      <w:r>
        <w:rPr>
          <w:spacing w:val="-2"/>
        </w:rPr>
        <w:t>Rights?</w:t>
      </w:r>
    </w:p>
    <w:p w:rsidR="0065005A" w:rsidRDefault="00753B8C">
      <w:pPr>
        <w:pStyle w:val="ListParagraph"/>
        <w:numPr>
          <w:ilvl w:val="0"/>
          <w:numId w:val="32"/>
        </w:numPr>
        <w:tabs>
          <w:tab w:val="left" w:pos="1593"/>
        </w:tabs>
        <w:spacing w:before="113"/>
        <w:ind w:left="1593" w:hanging="719"/>
      </w:pPr>
      <w:r>
        <w:t>Universal</w:t>
      </w:r>
      <w:r>
        <w:rPr>
          <w:spacing w:val="12"/>
        </w:rPr>
        <w:t xml:space="preserve"> </w:t>
      </w:r>
      <w:r>
        <w:t>Declaration</w:t>
      </w:r>
      <w:r>
        <w:rPr>
          <w:spacing w:val="10"/>
        </w:rPr>
        <w:t xml:space="preserve"> </w:t>
      </w:r>
      <w:r>
        <w:t>of</w:t>
      </w:r>
      <w:r>
        <w:rPr>
          <w:spacing w:val="16"/>
        </w:rPr>
        <w:t xml:space="preserve"> </w:t>
      </w:r>
      <w:r>
        <w:t>Human</w:t>
      </w:r>
      <w:r>
        <w:rPr>
          <w:spacing w:val="13"/>
        </w:rPr>
        <w:t xml:space="preserve"> </w:t>
      </w:r>
      <w:r>
        <w:rPr>
          <w:spacing w:val="-2"/>
        </w:rPr>
        <w:t>Rights</w:t>
      </w:r>
    </w:p>
    <w:p w:rsidR="0065005A" w:rsidRDefault="00753B8C">
      <w:pPr>
        <w:pStyle w:val="ListParagraph"/>
        <w:numPr>
          <w:ilvl w:val="0"/>
          <w:numId w:val="32"/>
        </w:numPr>
        <w:tabs>
          <w:tab w:val="left" w:pos="1593"/>
        </w:tabs>
        <w:spacing w:before="109"/>
        <w:ind w:left="1593" w:hanging="719"/>
      </w:pPr>
      <w:r>
        <w:t>International</w:t>
      </w:r>
      <w:r>
        <w:rPr>
          <w:spacing w:val="3"/>
        </w:rPr>
        <w:t xml:space="preserve"> </w:t>
      </w:r>
      <w:r>
        <w:t>Covenant</w:t>
      </w:r>
      <w:r>
        <w:rPr>
          <w:spacing w:val="6"/>
        </w:rPr>
        <w:t xml:space="preserve"> </w:t>
      </w:r>
      <w:r>
        <w:t>of</w:t>
      </w:r>
      <w:r>
        <w:rPr>
          <w:spacing w:val="12"/>
        </w:rPr>
        <w:t xml:space="preserve"> </w:t>
      </w:r>
      <w:r>
        <w:t>Civil</w:t>
      </w:r>
      <w:r>
        <w:rPr>
          <w:spacing w:val="6"/>
        </w:rPr>
        <w:t xml:space="preserve"> </w:t>
      </w:r>
      <w:r>
        <w:t>and</w:t>
      </w:r>
      <w:r>
        <w:rPr>
          <w:spacing w:val="6"/>
        </w:rPr>
        <w:t xml:space="preserve"> </w:t>
      </w:r>
      <w:r>
        <w:t>Political</w:t>
      </w:r>
      <w:r>
        <w:rPr>
          <w:spacing w:val="3"/>
        </w:rPr>
        <w:t xml:space="preserve"> </w:t>
      </w:r>
      <w:r>
        <w:rPr>
          <w:spacing w:val="-2"/>
        </w:rPr>
        <w:t>Rights</w:t>
      </w:r>
    </w:p>
    <w:p w:rsidR="0065005A" w:rsidRDefault="00753B8C">
      <w:pPr>
        <w:pStyle w:val="ListParagraph"/>
        <w:numPr>
          <w:ilvl w:val="0"/>
          <w:numId w:val="32"/>
        </w:numPr>
        <w:tabs>
          <w:tab w:val="left" w:pos="1593"/>
        </w:tabs>
        <w:spacing w:before="107"/>
        <w:ind w:left="1593" w:hanging="719"/>
      </w:pPr>
      <w:r>
        <w:t>The</w:t>
      </w:r>
      <w:r>
        <w:rPr>
          <w:spacing w:val="7"/>
        </w:rPr>
        <w:t xml:space="preserve"> </w:t>
      </w:r>
      <w:r>
        <w:t>International</w:t>
      </w:r>
      <w:r>
        <w:rPr>
          <w:spacing w:val="13"/>
        </w:rPr>
        <w:t xml:space="preserve"> </w:t>
      </w:r>
      <w:r>
        <w:t>Covenant</w:t>
      </w:r>
      <w:r>
        <w:rPr>
          <w:spacing w:val="15"/>
        </w:rPr>
        <w:t xml:space="preserve"> </w:t>
      </w:r>
      <w:r>
        <w:t>of</w:t>
      </w:r>
      <w:r>
        <w:rPr>
          <w:spacing w:val="16"/>
        </w:rPr>
        <w:t xml:space="preserve"> </w:t>
      </w:r>
      <w:r>
        <w:t>Economic.</w:t>
      </w:r>
      <w:r>
        <w:rPr>
          <w:spacing w:val="15"/>
        </w:rPr>
        <w:t xml:space="preserve"> </w:t>
      </w:r>
      <w:r>
        <w:t>Social</w:t>
      </w:r>
      <w:r>
        <w:rPr>
          <w:spacing w:val="10"/>
        </w:rPr>
        <w:t xml:space="preserve"> </w:t>
      </w:r>
      <w:r>
        <w:t>and</w:t>
      </w:r>
      <w:r>
        <w:rPr>
          <w:spacing w:val="14"/>
        </w:rPr>
        <w:t xml:space="preserve"> </w:t>
      </w:r>
      <w:r>
        <w:t>Cultural</w:t>
      </w:r>
      <w:r>
        <w:rPr>
          <w:spacing w:val="14"/>
        </w:rPr>
        <w:t xml:space="preserve"> </w:t>
      </w:r>
      <w:r>
        <w:rPr>
          <w:spacing w:val="-2"/>
        </w:rPr>
        <w:t>Rights</w:t>
      </w:r>
    </w:p>
    <w:p w:rsidR="0065005A" w:rsidRDefault="00753B8C">
      <w:pPr>
        <w:pStyle w:val="ListParagraph"/>
        <w:numPr>
          <w:ilvl w:val="0"/>
          <w:numId w:val="32"/>
        </w:numPr>
        <w:tabs>
          <w:tab w:val="left" w:pos="1593"/>
        </w:tabs>
        <w:spacing w:before="110" w:line="345" w:lineRule="auto"/>
        <w:ind w:left="876" w:right="1112" w:firstLine="0"/>
      </w:pPr>
      <w:r>
        <w:t>The Optional Protocol to the International Covenant on Civil and Political Rights Choose the most appropriate option :</w:t>
      </w:r>
    </w:p>
    <w:p w:rsidR="0065005A" w:rsidRDefault="00753B8C">
      <w:pPr>
        <w:pStyle w:val="ListParagraph"/>
        <w:numPr>
          <w:ilvl w:val="1"/>
          <w:numId w:val="32"/>
        </w:numPr>
        <w:tabs>
          <w:tab w:val="left" w:pos="1593"/>
          <w:tab w:val="left" w:pos="5192"/>
          <w:tab w:val="left" w:pos="5912"/>
        </w:tabs>
        <w:spacing w:line="252" w:lineRule="exact"/>
        <w:ind w:left="1593" w:hanging="717"/>
      </w:pPr>
      <w:r>
        <w:t>(a),</w:t>
      </w:r>
      <w:r>
        <w:rPr>
          <w:spacing w:val="22"/>
        </w:rPr>
        <w:t xml:space="preserve"> </w:t>
      </w:r>
      <w:r>
        <w:t>(b)</w:t>
      </w:r>
      <w:r>
        <w:rPr>
          <w:spacing w:val="29"/>
        </w:rPr>
        <w:t xml:space="preserve"> </w:t>
      </w:r>
      <w:r>
        <w:t>and</w:t>
      </w:r>
      <w:r>
        <w:rPr>
          <w:spacing w:val="24"/>
        </w:rPr>
        <w:t xml:space="preserve"> </w:t>
      </w:r>
      <w:r>
        <w:rPr>
          <w:spacing w:val="-5"/>
        </w:rPr>
        <w:t>(c)</w:t>
      </w:r>
      <w:r>
        <w:tab/>
      </w:r>
      <w:r>
        <w:rPr>
          <w:spacing w:val="-5"/>
        </w:rPr>
        <w:t>(2)</w:t>
      </w:r>
      <w:r>
        <w:tab/>
        <w:t>(a)</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107"/>
        <w:ind w:left="876"/>
      </w:pPr>
      <w:r>
        <w:rPr>
          <w:spacing w:val="-5"/>
        </w:rPr>
        <w:t>(3)</w:t>
      </w:r>
      <w:r>
        <w:tab/>
        <w:t>(</w:t>
      </w:r>
      <w:proofErr w:type="gramStart"/>
      <w:r>
        <w:t>a</w:t>
      </w:r>
      <w:proofErr w:type="gramEnd"/>
      <w:r>
        <w:t>),</w:t>
      </w:r>
      <w:r>
        <w:rPr>
          <w:spacing w:val="24"/>
        </w:rPr>
        <w:t xml:space="preserve"> </w:t>
      </w:r>
      <w:r>
        <w:t>(b),</w:t>
      </w:r>
      <w:r>
        <w:rPr>
          <w:spacing w:val="25"/>
        </w:rPr>
        <w:t xml:space="preserve"> </w:t>
      </w:r>
      <w:r>
        <w:t>(c)</w:t>
      </w:r>
      <w:r>
        <w:rPr>
          <w:spacing w:val="28"/>
        </w:rPr>
        <w:t xml:space="preserve"> </w:t>
      </w:r>
      <w:r>
        <w:t>and</w:t>
      </w:r>
      <w:r>
        <w:rPr>
          <w:spacing w:val="23"/>
        </w:rPr>
        <w:t xml:space="preserve"> </w:t>
      </w:r>
      <w:r>
        <w:rPr>
          <w:spacing w:val="-5"/>
        </w:rPr>
        <w:t>(d)</w:t>
      </w:r>
      <w:r>
        <w:tab/>
      </w:r>
      <w:r>
        <w:rPr>
          <w:spacing w:val="-5"/>
        </w:rPr>
        <w:t>(4)</w:t>
      </w:r>
      <w:r>
        <w:tab/>
        <w:t>(a)</w:t>
      </w:r>
      <w:r>
        <w:rPr>
          <w:spacing w:val="20"/>
        </w:rPr>
        <w:t xml:space="preserve"> </w:t>
      </w:r>
      <w:r>
        <w:t>and</w:t>
      </w:r>
      <w:r>
        <w:rPr>
          <w:spacing w:val="21"/>
        </w:rPr>
        <w:t xml:space="preserve"> </w:t>
      </w:r>
      <w:r>
        <w:rPr>
          <w:spacing w:val="-5"/>
        </w:rPr>
        <w:t>(d)</w:t>
      </w:r>
    </w:p>
    <w:p w:rsidR="0065005A" w:rsidRDefault="0065005A">
      <w:pPr>
        <w:pStyle w:val="BodyText"/>
        <w:spacing w:before="218"/>
      </w:pPr>
    </w:p>
    <w:p w:rsidR="0065005A" w:rsidRDefault="00753B8C">
      <w:pPr>
        <w:pStyle w:val="ListParagraph"/>
        <w:numPr>
          <w:ilvl w:val="0"/>
          <w:numId w:val="41"/>
        </w:numPr>
        <w:tabs>
          <w:tab w:val="left" w:pos="876"/>
        </w:tabs>
        <w:ind w:hanging="723"/>
      </w:pPr>
      <w:r>
        <w:t>Mention</w:t>
      </w:r>
      <w:r>
        <w:rPr>
          <w:spacing w:val="14"/>
        </w:rPr>
        <w:t xml:space="preserve"> </w:t>
      </w:r>
      <w:r>
        <w:t>the</w:t>
      </w:r>
      <w:r>
        <w:rPr>
          <w:spacing w:val="16"/>
        </w:rPr>
        <w:t xml:space="preserve"> </w:t>
      </w:r>
      <w:r>
        <w:t>following</w:t>
      </w:r>
      <w:r>
        <w:rPr>
          <w:spacing w:val="21"/>
        </w:rPr>
        <w:t xml:space="preserve"> </w:t>
      </w:r>
      <w:r>
        <w:t>cases</w:t>
      </w:r>
      <w:r>
        <w:rPr>
          <w:spacing w:val="19"/>
        </w:rPr>
        <w:t xml:space="preserve"> </w:t>
      </w:r>
      <w:r>
        <w:t>in</w:t>
      </w:r>
      <w:r>
        <w:rPr>
          <w:spacing w:val="16"/>
        </w:rPr>
        <w:t xml:space="preserve"> </w:t>
      </w:r>
      <w:r>
        <w:t>a</w:t>
      </w:r>
      <w:r>
        <w:rPr>
          <w:spacing w:val="18"/>
        </w:rPr>
        <w:t xml:space="preserve"> </w:t>
      </w:r>
      <w:r>
        <w:t>chronological</w:t>
      </w:r>
      <w:r>
        <w:rPr>
          <w:spacing w:val="16"/>
        </w:rPr>
        <w:t xml:space="preserve"> </w:t>
      </w:r>
      <w:r>
        <w:t>order</w:t>
      </w:r>
      <w:r>
        <w:rPr>
          <w:spacing w:val="20"/>
        </w:rPr>
        <w:t xml:space="preserve"> </w:t>
      </w:r>
      <w:r>
        <w:t>on</w:t>
      </w:r>
      <w:r>
        <w:rPr>
          <w:spacing w:val="16"/>
        </w:rPr>
        <w:t xml:space="preserve"> </w:t>
      </w:r>
      <w:r>
        <w:t>Election</w:t>
      </w:r>
      <w:r>
        <w:rPr>
          <w:spacing w:val="19"/>
        </w:rPr>
        <w:t xml:space="preserve"> </w:t>
      </w:r>
      <w:r>
        <w:t>Commission</w:t>
      </w:r>
      <w:r>
        <w:rPr>
          <w:spacing w:val="17"/>
        </w:rPr>
        <w:t xml:space="preserve"> </w:t>
      </w:r>
      <w:r>
        <w:rPr>
          <w:spacing w:val="-10"/>
        </w:rPr>
        <w:t>:</w:t>
      </w:r>
    </w:p>
    <w:p w:rsidR="0065005A" w:rsidRDefault="00753B8C">
      <w:pPr>
        <w:pStyle w:val="ListParagraph"/>
        <w:numPr>
          <w:ilvl w:val="0"/>
          <w:numId w:val="31"/>
        </w:numPr>
        <w:tabs>
          <w:tab w:val="left" w:pos="1593"/>
        </w:tabs>
        <w:spacing w:before="110"/>
        <w:ind w:left="1593" w:hanging="719"/>
      </w:pPr>
      <w:r>
        <w:t>Kuldip</w:t>
      </w:r>
      <w:r>
        <w:rPr>
          <w:spacing w:val="2"/>
        </w:rPr>
        <w:t xml:space="preserve"> </w:t>
      </w:r>
      <w:r>
        <w:t>Nayar</w:t>
      </w:r>
      <w:r>
        <w:rPr>
          <w:spacing w:val="8"/>
        </w:rPr>
        <w:t xml:space="preserve"> </w:t>
      </w:r>
      <w:r>
        <w:t>V</w:t>
      </w:r>
      <w:r>
        <w:rPr>
          <w:spacing w:val="3"/>
        </w:rPr>
        <w:t xml:space="preserve"> </w:t>
      </w:r>
      <w:r>
        <w:t>Union</w:t>
      </w:r>
      <w:r>
        <w:rPr>
          <w:spacing w:val="3"/>
        </w:rPr>
        <w:t xml:space="preserve"> </w:t>
      </w:r>
      <w:r>
        <w:t>of</w:t>
      </w:r>
      <w:r>
        <w:rPr>
          <w:spacing w:val="7"/>
        </w:rPr>
        <w:t xml:space="preserve"> </w:t>
      </w:r>
      <w:r>
        <w:rPr>
          <w:spacing w:val="-4"/>
        </w:rPr>
        <w:t>India</w:t>
      </w:r>
    </w:p>
    <w:p w:rsidR="0065005A" w:rsidRDefault="00753B8C">
      <w:pPr>
        <w:pStyle w:val="ListParagraph"/>
        <w:numPr>
          <w:ilvl w:val="0"/>
          <w:numId w:val="31"/>
        </w:numPr>
        <w:tabs>
          <w:tab w:val="left" w:pos="1593"/>
        </w:tabs>
        <w:spacing w:before="110"/>
        <w:ind w:left="1593" w:hanging="719"/>
      </w:pPr>
      <w:r>
        <w:t>T.N</w:t>
      </w:r>
      <w:r>
        <w:rPr>
          <w:spacing w:val="4"/>
        </w:rPr>
        <w:t xml:space="preserve"> </w:t>
      </w:r>
      <w:r>
        <w:t>Seshan</w:t>
      </w:r>
      <w:r>
        <w:rPr>
          <w:spacing w:val="2"/>
        </w:rPr>
        <w:t xml:space="preserve"> </w:t>
      </w:r>
      <w:r>
        <w:t>V</w:t>
      </w:r>
      <w:r>
        <w:rPr>
          <w:spacing w:val="2"/>
        </w:rPr>
        <w:t xml:space="preserve"> </w:t>
      </w:r>
      <w:r>
        <w:t>Union</w:t>
      </w:r>
      <w:r>
        <w:rPr>
          <w:spacing w:val="4"/>
        </w:rPr>
        <w:t xml:space="preserve"> </w:t>
      </w:r>
      <w:r>
        <w:t>of</w:t>
      </w:r>
      <w:r>
        <w:rPr>
          <w:spacing w:val="9"/>
        </w:rPr>
        <w:t xml:space="preserve"> </w:t>
      </w:r>
      <w:r>
        <w:rPr>
          <w:spacing w:val="-2"/>
        </w:rPr>
        <w:t>India</w:t>
      </w:r>
    </w:p>
    <w:p w:rsidR="0065005A" w:rsidRDefault="00753B8C">
      <w:pPr>
        <w:pStyle w:val="ListParagraph"/>
        <w:numPr>
          <w:ilvl w:val="0"/>
          <w:numId w:val="31"/>
        </w:numPr>
        <w:tabs>
          <w:tab w:val="left" w:pos="1593"/>
        </w:tabs>
        <w:spacing w:before="109"/>
        <w:ind w:left="1593" w:hanging="719"/>
      </w:pPr>
      <w:r>
        <w:t>People's</w:t>
      </w:r>
      <w:r>
        <w:rPr>
          <w:spacing w:val="10"/>
        </w:rPr>
        <w:t xml:space="preserve"> </w:t>
      </w:r>
      <w:r>
        <w:t>union</w:t>
      </w:r>
      <w:r>
        <w:rPr>
          <w:spacing w:val="9"/>
        </w:rPr>
        <w:t xml:space="preserve"> </w:t>
      </w:r>
      <w:r>
        <w:t>for</w:t>
      </w:r>
      <w:r>
        <w:rPr>
          <w:spacing w:val="11"/>
        </w:rPr>
        <w:t xml:space="preserve"> </w:t>
      </w:r>
      <w:r>
        <w:t>Civil</w:t>
      </w:r>
      <w:r>
        <w:rPr>
          <w:spacing w:val="10"/>
        </w:rPr>
        <w:t xml:space="preserve"> </w:t>
      </w:r>
      <w:r>
        <w:t>Liberties</w:t>
      </w:r>
      <w:r>
        <w:rPr>
          <w:spacing w:val="13"/>
        </w:rPr>
        <w:t xml:space="preserve"> </w:t>
      </w:r>
      <w:r>
        <w:t>V</w:t>
      </w:r>
      <w:r>
        <w:rPr>
          <w:spacing w:val="10"/>
        </w:rPr>
        <w:t xml:space="preserve"> </w:t>
      </w:r>
      <w:r>
        <w:t>Union</w:t>
      </w:r>
      <w:r>
        <w:rPr>
          <w:spacing w:val="7"/>
        </w:rPr>
        <w:t xml:space="preserve"> </w:t>
      </w:r>
      <w:r>
        <w:t>of</w:t>
      </w:r>
      <w:r>
        <w:rPr>
          <w:spacing w:val="15"/>
        </w:rPr>
        <w:t xml:space="preserve"> </w:t>
      </w:r>
      <w:r>
        <w:rPr>
          <w:spacing w:val="-2"/>
        </w:rPr>
        <w:t>India</w:t>
      </w:r>
    </w:p>
    <w:p w:rsidR="0065005A" w:rsidRDefault="00753B8C">
      <w:pPr>
        <w:pStyle w:val="ListParagraph"/>
        <w:numPr>
          <w:ilvl w:val="0"/>
          <w:numId w:val="31"/>
        </w:numPr>
        <w:tabs>
          <w:tab w:val="left" w:pos="1593"/>
        </w:tabs>
        <w:spacing w:before="110" w:line="343" w:lineRule="auto"/>
        <w:ind w:left="876" w:right="6083" w:firstLine="0"/>
      </w:pPr>
      <w:r>
        <w:t>S.S. Dhanoa V Union of India Choose the correct option :</w:t>
      </w:r>
    </w:p>
    <w:p w:rsidR="0065005A" w:rsidRDefault="00753B8C">
      <w:pPr>
        <w:pStyle w:val="ListParagraph"/>
        <w:numPr>
          <w:ilvl w:val="1"/>
          <w:numId w:val="31"/>
        </w:numPr>
        <w:tabs>
          <w:tab w:val="left" w:pos="1593"/>
          <w:tab w:val="left" w:pos="5192"/>
          <w:tab w:val="left" w:pos="5912"/>
        </w:tabs>
        <w:spacing w:before="1"/>
        <w:ind w:left="1593" w:hanging="717"/>
      </w:pPr>
      <w:r>
        <w:t>(b),</w:t>
      </w:r>
      <w:r>
        <w:rPr>
          <w:spacing w:val="26"/>
        </w:rPr>
        <w:t xml:space="preserve"> </w:t>
      </w:r>
      <w:r>
        <w:t>(c),</w:t>
      </w:r>
      <w:r>
        <w:rPr>
          <w:spacing w:val="27"/>
        </w:rPr>
        <w:t xml:space="preserve"> </w:t>
      </w:r>
      <w:r>
        <w:t>(d),</w:t>
      </w:r>
      <w:r>
        <w:rPr>
          <w:spacing w:val="29"/>
        </w:rPr>
        <w:t xml:space="preserve"> </w:t>
      </w:r>
      <w:r>
        <w:rPr>
          <w:spacing w:val="-5"/>
        </w:rPr>
        <w:t>(a)</w:t>
      </w:r>
      <w:r>
        <w:tab/>
      </w:r>
      <w:r>
        <w:rPr>
          <w:spacing w:val="-5"/>
        </w:rPr>
        <w:t>(2)</w:t>
      </w:r>
      <w:r>
        <w:tab/>
        <w:t>(c),</w:t>
      </w:r>
      <w:r>
        <w:rPr>
          <w:spacing w:val="28"/>
        </w:rPr>
        <w:t xml:space="preserve"> </w:t>
      </w:r>
      <w:r>
        <w:t>(d),</w:t>
      </w:r>
      <w:r>
        <w:rPr>
          <w:spacing w:val="26"/>
        </w:rPr>
        <w:t xml:space="preserve"> </w:t>
      </w:r>
      <w:r>
        <w:t>(b),</w:t>
      </w:r>
      <w:r>
        <w:rPr>
          <w:spacing w:val="27"/>
        </w:rPr>
        <w:t xml:space="preserve"> </w:t>
      </w:r>
      <w:r>
        <w:rPr>
          <w:spacing w:val="-5"/>
        </w:rPr>
        <w:t>(a)</w:t>
      </w:r>
    </w:p>
    <w:p w:rsidR="0065005A" w:rsidRDefault="00753B8C">
      <w:pPr>
        <w:pStyle w:val="BodyText"/>
        <w:tabs>
          <w:tab w:val="left" w:pos="1593"/>
          <w:tab w:val="left" w:pos="5192"/>
          <w:tab w:val="left" w:pos="5912"/>
        </w:tabs>
        <w:spacing w:before="107"/>
        <w:ind w:left="876"/>
      </w:pPr>
      <w:r>
        <w:rPr>
          <w:spacing w:val="-5"/>
        </w:rPr>
        <w:lastRenderedPageBreak/>
        <w:t>(3)</w:t>
      </w:r>
      <w:r>
        <w:tab/>
        <w:t>(</w:t>
      </w:r>
      <w:proofErr w:type="gramStart"/>
      <w:r>
        <w:t>a</w:t>
      </w:r>
      <w:proofErr w:type="gramEnd"/>
      <w:r>
        <w:t>),</w:t>
      </w:r>
      <w:r>
        <w:rPr>
          <w:spacing w:val="27"/>
        </w:rPr>
        <w:t xml:space="preserve"> </w:t>
      </w:r>
      <w:r>
        <w:t>(d),</w:t>
      </w:r>
      <w:r>
        <w:rPr>
          <w:spacing w:val="26"/>
        </w:rPr>
        <w:t xml:space="preserve"> </w:t>
      </w:r>
      <w:r>
        <w:t>(b),</w:t>
      </w:r>
      <w:r>
        <w:rPr>
          <w:spacing w:val="28"/>
        </w:rPr>
        <w:t xml:space="preserve"> </w:t>
      </w:r>
      <w:r>
        <w:rPr>
          <w:spacing w:val="-5"/>
        </w:rPr>
        <w:t>(c)</w:t>
      </w:r>
      <w:r>
        <w:tab/>
      </w:r>
      <w:r>
        <w:rPr>
          <w:spacing w:val="-5"/>
        </w:rPr>
        <w:t>(4)</w:t>
      </w:r>
      <w:r>
        <w:tab/>
        <w:t>(d),</w:t>
      </w:r>
      <w:r>
        <w:rPr>
          <w:spacing w:val="25"/>
        </w:rPr>
        <w:t xml:space="preserve"> </w:t>
      </w:r>
      <w:r>
        <w:t>(b),</w:t>
      </w:r>
      <w:r>
        <w:rPr>
          <w:spacing w:val="27"/>
        </w:rPr>
        <w:t xml:space="preserve"> </w:t>
      </w:r>
      <w:r>
        <w:t>(a),</w:t>
      </w:r>
      <w:r>
        <w:rPr>
          <w:spacing w:val="30"/>
        </w:rPr>
        <w:t xml:space="preserve"> </w:t>
      </w:r>
      <w:r>
        <w:rPr>
          <w:spacing w:val="-5"/>
        </w:rPr>
        <w:t>(c)</w:t>
      </w:r>
    </w:p>
    <w:p w:rsidR="0065005A" w:rsidRDefault="0065005A">
      <w:pPr>
        <w:pStyle w:val="BodyText"/>
      </w:pPr>
    </w:p>
    <w:p w:rsidR="0065005A" w:rsidRDefault="0065005A">
      <w:pPr>
        <w:pStyle w:val="BodyText"/>
        <w:spacing w:before="116"/>
      </w:pPr>
    </w:p>
    <w:p w:rsidR="0065005A" w:rsidRDefault="00753B8C">
      <w:pPr>
        <w:pStyle w:val="Heading4"/>
        <w:ind w:right="298"/>
        <w:jc w:val="right"/>
        <w:rPr>
          <w:rFonts w:ascii="Palatino Linotype"/>
        </w:rPr>
      </w:pPr>
      <w:r>
        <w:rPr>
          <w:rFonts w:ascii="Palatino Linotype"/>
          <w:spacing w:val="-5"/>
        </w:rPr>
        <w:t>13</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68320" behindDoc="1" locked="0" layoutInCell="1" allowOverlap="1">
                <wp:simplePos x="0" y="0"/>
                <wp:positionH relativeFrom="page">
                  <wp:posOffset>0</wp:posOffset>
                </wp:positionH>
                <wp:positionV relativeFrom="page">
                  <wp:posOffset>0</wp:posOffset>
                </wp:positionV>
                <wp:extent cx="7556500" cy="1068070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8160" id="docshape48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6883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47648" id="docshape486"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41"/>
        </w:numPr>
        <w:tabs>
          <w:tab w:val="left" w:pos="876"/>
        </w:tabs>
        <w:ind w:hanging="723"/>
      </w:pPr>
      <w:r>
        <w:t>Which</w:t>
      </w:r>
      <w:r>
        <w:rPr>
          <w:spacing w:val="13"/>
        </w:rPr>
        <w:t xml:space="preserve"> </w:t>
      </w:r>
      <w:r>
        <w:t>of</w:t>
      </w:r>
      <w:r>
        <w:rPr>
          <w:spacing w:val="23"/>
        </w:rPr>
        <w:t xml:space="preserve"> </w:t>
      </w:r>
      <w:r>
        <w:t>the</w:t>
      </w:r>
      <w:r>
        <w:rPr>
          <w:spacing w:val="13"/>
        </w:rPr>
        <w:t xml:space="preserve"> </w:t>
      </w:r>
      <w:r>
        <w:t>following</w:t>
      </w:r>
      <w:r>
        <w:rPr>
          <w:spacing w:val="20"/>
        </w:rPr>
        <w:t xml:space="preserve"> </w:t>
      </w:r>
      <w:r>
        <w:t>factors</w:t>
      </w:r>
      <w:r>
        <w:rPr>
          <w:spacing w:val="20"/>
        </w:rPr>
        <w:t xml:space="preserve"> </w:t>
      </w:r>
      <w:r>
        <w:t>are</w:t>
      </w:r>
      <w:r>
        <w:rPr>
          <w:spacing w:val="16"/>
        </w:rPr>
        <w:t xml:space="preserve"> </w:t>
      </w:r>
      <w:r>
        <w:t>responsible</w:t>
      </w:r>
      <w:r>
        <w:rPr>
          <w:spacing w:val="18"/>
        </w:rPr>
        <w:t xml:space="preserve"> </w:t>
      </w:r>
      <w:r>
        <w:t>for</w:t>
      </w:r>
      <w:r>
        <w:rPr>
          <w:spacing w:val="18"/>
        </w:rPr>
        <w:t xml:space="preserve"> </w:t>
      </w:r>
      <w:r>
        <w:t>judicial</w:t>
      </w:r>
      <w:r>
        <w:rPr>
          <w:spacing w:val="17"/>
        </w:rPr>
        <w:t xml:space="preserve"> </w:t>
      </w:r>
      <w:r>
        <w:t>activism</w:t>
      </w:r>
      <w:r>
        <w:rPr>
          <w:spacing w:val="21"/>
        </w:rPr>
        <w:t xml:space="preserve"> </w:t>
      </w:r>
      <w:r>
        <w:t>in</w:t>
      </w:r>
      <w:r>
        <w:rPr>
          <w:spacing w:val="18"/>
        </w:rPr>
        <w:t xml:space="preserve"> </w:t>
      </w:r>
      <w:r>
        <w:rPr>
          <w:spacing w:val="-2"/>
        </w:rPr>
        <w:t>India</w:t>
      </w:r>
    </w:p>
    <w:p w:rsidR="0065005A" w:rsidRDefault="00753B8C">
      <w:pPr>
        <w:pStyle w:val="ListParagraph"/>
        <w:numPr>
          <w:ilvl w:val="0"/>
          <w:numId w:val="30"/>
        </w:numPr>
        <w:tabs>
          <w:tab w:val="left" w:pos="1593"/>
          <w:tab w:val="left" w:pos="1596"/>
        </w:tabs>
        <w:spacing w:before="88" w:line="278" w:lineRule="auto"/>
        <w:ind w:right="326" w:hanging="720"/>
      </w:pPr>
      <w:r>
        <w:t>Denial</w:t>
      </w:r>
      <w:r>
        <w:rPr>
          <w:spacing w:val="40"/>
        </w:rPr>
        <w:t xml:space="preserve"> </w:t>
      </w:r>
      <w:r>
        <w:t>of</w:t>
      </w:r>
      <w:r>
        <w:rPr>
          <w:spacing w:val="40"/>
        </w:rPr>
        <w:t xml:space="preserve"> </w:t>
      </w:r>
      <w:r>
        <w:t>court</w:t>
      </w:r>
      <w:r>
        <w:rPr>
          <w:spacing w:val="40"/>
        </w:rPr>
        <w:t xml:space="preserve"> </w:t>
      </w:r>
      <w:r>
        <w:t>access</w:t>
      </w:r>
      <w:r>
        <w:rPr>
          <w:spacing w:val="40"/>
        </w:rPr>
        <w:t xml:space="preserve"> </w:t>
      </w:r>
      <w:r>
        <w:t>to</w:t>
      </w:r>
      <w:r>
        <w:rPr>
          <w:spacing w:val="40"/>
        </w:rPr>
        <w:t xml:space="preserve"> </w:t>
      </w:r>
      <w:r>
        <w:t>the</w:t>
      </w:r>
      <w:r>
        <w:rPr>
          <w:spacing w:val="40"/>
        </w:rPr>
        <w:t xml:space="preserve"> </w:t>
      </w:r>
      <w:r>
        <w:t>poor,</w:t>
      </w:r>
      <w:r>
        <w:rPr>
          <w:spacing w:val="40"/>
        </w:rPr>
        <w:t xml:space="preserve"> </w:t>
      </w:r>
      <w:r>
        <w:t>downtrodden</w:t>
      </w:r>
      <w:r>
        <w:rPr>
          <w:spacing w:val="40"/>
        </w:rPr>
        <w:t xml:space="preserve"> </w:t>
      </w:r>
      <w:r>
        <w:t>and</w:t>
      </w:r>
      <w:r>
        <w:rPr>
          <w:spacing w:val="40"/>
        </w:rPr>
        <w:t xml:space="preserve"> </w:t>
      </w:r>
      <w:r>
        <w:t>underprivileged</w:t>
      </w:r>
      <w:r>
        <w:rPr>
          <w:spacing w:val="40"/>
        </w:rPr>
        <w:t xml:space="preserve"> </w:t>
      </w:r>
      <w:r>
        <w:t>sections</w:t>
      </w:r>
      <w:r>
        <w:rPr>
          <w:spacing w:val="40"/>
        </w:rPr>
        <w:t xml:space="preserve"> </w:t>
      </w:r>
      <w:r>
        <w:t>of</w:t>
      </w:r>
      <w:r>
        <w:rPr>
          <w:spacing w:val="40"/>
        </w:rPr>
        <w:t xml:space="preserve"> </w:t>
      </w:r>
      <w:r>
        <w:t>the society</w:t>
      </w:r>
      <w:r>
        <w:rPr>
          <w:spacing w:val="35"/>
        </w:rPr>
        <w:t xml:space="preserve"> </w:t>
      </w:r>
      <w:r>
        <w:t>who</w:t>
      </w:r>
      <w:r>
        <w:rPr>
          <w:spacing w:val="38"/>
        </w:rPr>
        <w:t xml:space="preserve"> </w:t>
      </w:r>
      <w:r>
        <w:t>do</w:t>
      </w:r>
      <w:r>
        <w:rPr>
          <w:spacing w:val="40"/>
        </w:rPr>
        <w:t xml:space="preserve"> </w:t>
      </w:r>
      <w:r>
        <w:t>not</w:t>
      </w:r>
      <w:r>
        <w:rPr>
          <w:spacing w:val="40"/>
        </w:rPr>
        <w:t xml:space="preserve"> </w:t>
      </w:r>
      <w:r>
        <w:t>have</w:t>
      </w:r>
      <w:r>
        <w:rPr>
          <w:spacing w:val="37"/>
        </w:rPr>
        <w:t xml:space="preserve"> </w:t>
      </w:r>
      <w:r>
        <w:t>sufficient</w:t>
      </w:r>
      <w:r>
        <w:rPr>
          <w:spacing w:val="40"/>
        </w:rPr>
        <w:t xml:space="preserve"> </w:t>
      </w:r>
      <w:r>
        <w:t>means</w:t>
      </w:r>
      <w:r>
        <w:rPr>
          <w:spacing w:val="34"/>
        </w:rPr>
        <w:t xml:space="preserve"> </w:t>
      </w:r>
      <w:r>
        <w:t>to</w:t>
      </w:r>
      <w:r>
        <w:rPr>
          <w:spacing w:val="40"/>
        </w:rPr>
        <w:t xml:space="preserve"> </w:t>
      </w:r>
      <w:r>
        <w:t>approach</w:t>
      </w:r>
      <w:r>
        <w:rPr>
          <w:spacing w:val="34"/>
        </w:rPr>
        <w:t xml:space="preserve"> </w:t>
      </w:r>
      <w:r>
        <w:t>the</w:t>
      </w:r>
      <w:r>
        <w:rPr>
          <w:spacing w:val="40"/>
        </w:rPr>
        <w:t xml:space="preserve"> </w:t>
      </w:r>
      <w:r>
        <w:t>court</w:t>
      </w:r>
    </w:p>
    <w:p w:rsidR="0065005A" w:rsidRDefault="00753B8C">
      <w:pPr>
        <w:pStyle w:val="ListParagraph"/>
        <w:numPr>
          <w:ilvl w:val="0"/>
          <w:numId w:val="30"/>
        </w:numPr>
        <w:tabs>
          <w:tab w:val="left" w:pos="1593"/>
        </w:tabs>
        <w:spacing w:before="49"/>
        <w:ind w:left="1593" w:hanging="719"/>
      </w:pPr>
      <w:r>
        <w:t>Maladministration,</w:t>
      </w:r>
      <w:r>
        <w:rPr>
          <w:spacing w:val="11"/>
        </w:rPr>
        <w:t xml:space="preserve"> </w:t>
      </w:r>
      <w:r>
        <w:t>misuse</w:t>
      </w:r>
      <w:r>
        <w:rPr>
          <w:spacing w:val="14"/>
        </w:rPr>
        <w:t xml:space="preserve"> </w:t>
      </w:r>
      <w:r>
        <w:t>of</w:t>
      </w:r>
      <w:r>
        <w:rPr>
          <w:spacing w:val="19"/>
        </w:rPr>
        <w:t xml:space="preserve"> </w:t>
      </w:r>
      <w:r>
        <w:t>public</w:t>
      </w:r>
      <w:r>
        <w:rPr>
          <w:spacing w:val="17"/>
        </w:rPr>
        <w:t xml:space="preserve"> </w:t>
      </w:r>
      <w:r>
        <w:t>and</w:t>
      </w:r>
      <w:r>
        <w:rPr>
          <w:spacing w:val="11"/>
        </w:rPr>
        <w:t xml:space="preserve"> </w:t>
      </w:r>
      <w:r>
        <w:t>rampant</w:t>
      </w:r>
      <w:r>
        <w:rPr>
          <w:spacing w:val="13"/>
        </w:rPr>
        <w:t xml:space="preserve"> </w:t>
      </w:r>
      <w:r>
        <w:rPr>
          <w:spacing w:val="-2"/>
        </w:rPr>
        <w:t>corruption</w:t>
      </w:r>
    </w:p>
    <w:p w:rsidR="0065005A" w:rsidRDefault="00753B8C">
      <w:pPr>
        <w:pStyle w:val="ListParagraph"/>
        <w:numPr>
          <w:ilvl w:val="0"/>
          <w:numId w:val="30"/>
        </w:numPr>
        <w:tabs>
          <w:tab w:val="left" w:pos="1593"/>
          <w:tab w:val="left" w:pos="1596"/>
        </w:tabs>
        <w:spacing w:before="86" w:line="285" w:lineRule="auto"/>
        <w:ind w:right="334" w:hanging="720"/>
      </w:pPr>
      <w:r>
        <w:t>Increasing</w:t>
      </w:r>
      <w:r>
        <w:rPr>
          <w:spacing w:val="40"/>
        </w:rPr>
        <w:t xml:space="preserve"> </w:t>
      </w:r>
      <w:r>
        <w:t>social</w:t>
      </w:r>
      <w:r>
        <w:rPr>
          <w:spacing w:val="34"/>
        </w:rPr>
        <w:t xml:space="preserve"> </w:t>
      </w:r>
      <w:r>
        <w:t>problems</w:t>
      </w:r>
      <w:r>
        <w:rPr>
          <w:spacing w:val="38"/>
        </w:rPr>
        <w:t xml:space="preserve"> </w:t>
      </w:r>
      <w:r>
        <w:t>as</w:t>
      </w:r>
      <w:r>
        <w:rPr>
          <w:spacing w:val="37"/>
        </w:rPr>
        <w:t xml:space="preserve"> </w:t>
      </w:r>
      <w:r>
        <w:t>environmental</w:t>
      </w:r>
      <w:r>
        <w:rPr>
          <w:spacing w:val="35"/>
        </w:rPr>
        <w:t xml:space="preserve"> </w:t>
      </w:r>
      <w:r>
        <w:t>pollution,</w:t>
      </w:r>
      <w:r>
        <w:rPr>
          <w:spacing w:val="40"/>
        </w:rPr>
        <w:t xml:space="preserve"> </w:t>
      </w:r>
      <w:r>
        <w:t>child</w:t>
      </w:r>
      <w:r>
        <w:rPr>
          <w:spacing w:val="40"/>
        </w:rPr>
        <w:t xml:space="preserve"> </w:t>
      </w:r>
      <w:r>
        <w:t>labour,</w:t>
      </w:r>
      <w:r>
        <w:rPr>
          <w:spacing w:val="38"/>
        </w:rPr>
        <w:t xml:space="preserve"> </w:t>
      </w:r>
      <w:r>
        <w:t>smoking</w:t>
      </w:r>
      <w:r>
        <w:rPr>
          <w:spacing w:val="38"/>
        </w:rPr>
        <w:t xml:space="preserve"> </w:t>
      </w:r>
      <w:r>
        <w:t>in</w:t>
      </w:r>
      <w:r>
        <w:rPr>
          <w:spacing w:val="37"/>
        </w:rPr>
        <w:t xml:space="preserve"> </w:t>
      </w:r>
      <w:r>
        <w:t>public places, pitiable conditions of prisoners and exploitation of women etc.</w:t>
      </w:r>
    </w:p>
    <w:p w:rsidR="0065005A" w:rsidRDefault="00753B8C">
      <w:pPr>
        <w:pStyle w:val="ListParagraph"/>
        <w:numPr>
          <w:ilvl w:val="0"/>
          <w:numId w:val="30"/>
        </w:numPr>
        <w:tabs>
          <w:tab w:val="left" w:pos="1593"/>
        </w:tabs>
        <w:spacing w:before="36" w:line="321" w:lineRule="auto"/>
        <w:ind w:left="876" w:right="5787" w:firstLine="0"/>
      </w:pPr>
      <w:r>
        <w:rPr>
          <w:noProof/>
          <w:lang w:val="en-IN" w:eastAsia="en-IN"/>
        </w:rPr>
        <w:drawing>
          <wp:anchor distT="0" distB="0" distL="0" distR="0" simplePos="0" relativeHeight="474169344" behindDoc="1" locked="0" layoutInCell="1" allowOverlap="1">
            <wp:simplePos x="0" y="0"/>
            <wp:positionH relativeFrom="page">
              <wp:posOffset>571258</wp:posOffset>
            </wp:positionH>
            <wp:positionV relativeFrom="paragraph">
              <wp:posOffset>248338</wp:posOffset>
            </wp:positionV>
            <wp:extent cx="6296012" cy="6270752"/>
            <wp:effectExtent l="0" t="0" r="0" b="0"/>
            <wp:wrapNone/>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11" cstate="print"/>
                    <a:stretch>
                      <a:fillRect/>
                    </a:stretch>
                  </pic:blipFill>
                  <pic:spPr>
                    <a:xfrm>
                      <a:off x="0" y="0"/>
                      <a:ext cx="6296012" cy="6270752"/>
                    </a:xfrm>
                    <a:prstGeom prst="rect">
                      <a:avLst/>
                    </a:prstGeom>
                  </pic:spPr>
                </pic:pic>
              </a:graphicData>
            </a:graphic>
          </wp:anchor>
        </w:drawing>
      </w:r>
      <w:r>
        <w:t>Gross violation of Human Rights Choose the correct option :</w:t>
      </w:r>
    </w:p>
    <w:p w:rsidR="0065005A" w:rsidRDefault="00753B8C">
      <w:pPr>
        <w:pStyle w:val="ListParagraph"/>
        <w:numPr>
          <w:ilvl w:val="1"/>
          <w:numId w:val="30"/>
        </w:numPr>
        <w:tabs>
          <w:tab w:val="left" w:pos="1593"/>
          <w:tab w:val="left" w:pos="5192"/>
          <w:tab w:val="left" w:pos="5912"/>
        </w:tabs>
        <w:spacing w:before="4"/>
        <w:ind w:left="1593" w:hanging="719"/>
      </w:pPr>
      <w:r>
        <w:t>only</w:t>
      </w:r>
      <w:r>
        <w:rPr>
          <w:spacing w:val="18"/>
        </w:rPr>
        <w:t xml:space="preserve"> </w:t>
      </w:r>
      <w:r>
        <w:t>(a),</w:t>
      </w:r>
      <w:r>
        <w:rPr>
          <w:spacing w:val="23"/>
        </w:rPr>
        <w:t xml:space="preserve"> </w:t>
      </w:r>
      <w:r>
        <w:t>(b)</w:t>
      </w:r>
      <w:r>
        <w:rPr>
          <w:spacing w:val="26"/>
        </w:rPr>
        <w:t xml:space="preserve"> </w:t>
      </w:r>
      <w:r>
        <w:t>and</w:t>
      </w:r>
      <w:r>
        <w:rPr>
          <w:spacing w:val="21"/>
        </w:rPr>
        <w:t xml:space="preserve"> </w:t>
      </w:r>
      <w:r>
        <w:rPr>
          <w:spacing w:val="-5"/>
        </w:rPr>
        <w:t>(c)</w:t>
      </w:r>
      <w:r>
        <w:tab/>
      </w:r>
      <w:r>
        <w:rPr>
          <w:spacing w:val="-5"/>
        </w:rPr>
        <w:t>(2)</w:t>
      </w:r>
      <w:r>
        <w:tab/>
        <w:t>only</w:t>
      </w:r>
      <w:r>
        <w:rPr>
          <w:spacing w:val="15"/>
        </w:rPr>
        <w:t xml:space="preserve"> </w:t>
      </w:r>
      <w:r>
        <w:t>(b),</w:t>
      </w:r>
      <w:r>
        <w:rPr>
          <w:spacing w:val="24"/>
        </w:rPr>
        <w:t xml:space="preserve"> </w:t>
      </w:r>
      <w:r>
        <w:t>(c)</w:t>
      </w:r>
      <w:r>
        <w:rPr>
          <w:spacing w:val="27"/>
        </w:rPr>
        <w:t xml:space="preserve"> </w:t>
      </w:r>
      <w:r>
        <w:t>and</w:t>
      </w:r>
      <w:r>
        <w:rPr>
          <w:spacing w:val="18"/>
        </w:rPr>
        <w:t xml:space="preserve"> </w:t>
      </w:r>
      <w:r>
        <w:rPr>
          <w:spacing w:val="-5"/>
        </w:rPr>
        <w:t>(d)</w:t>
      </w:r>
    </w:p>
    <w:p w:rsidR="0065005A" w:rsidRDefault="00753B8C">
      <w:pPr>
        <w:pStyle w:val="BodyText"/>
        <w:tabs>
          <w:tab w:val="left" w:pos="1593"/>
          <w:tab w:val="left" w:pos="5192"/>
          <w:tab w:val="left" w:pos="5912"/>
        </w:tabs>
        <w:spacing w:before="88"/>
        <w:ind w:left="876"/>
      </w:pPr>
      <w:r>
        <w:rPr>
          <w:spacing w:val="-5"/>
        </w:rPr>
        <w:t>(3)</w:t>
      </w:r>
      <w:r>
        <w:tab/>
      </w:r>
      <w:proofErr w:type="gramStart"/>
      <w:r>
        <w:t>only</w:t>
      </w:r>
      <w:proofErr w:type="gramEnd"/>
      <w:r>
        <w:rPr>
          <w:spacing w:val="18"/>
        </w:rPr>
        <w:t xml:space="preserve"> </w:t>
      </w:r>
      <w:r>
        <w:t>(a),</w:t>
      </w:r>
      <w:r>
        <w:rPr>
          <w:spacing w:val="23"/>
        </w:rPr>
        <w:t xml:space="preserve"> </w:t>
      </w:r>
      <w:r>
        <w:t>(c)</w:t>
      </w:r>
      <w:r>
        <w:rPr>
          <w:spacing w:val="27"/>
        </w:rPr>
        <w:t xml:space="preserve"> </w:t>
      </w:r>
      <w:r>
        <w:t>and</w:t>
      </w:r>
      <w:r>
        <w:rPr>
          <w:spacing w:val="19"/>
        </w:rPr>
        <w:t xml:space="preserve"> </w:t>
      </w:r>
      <w:r>
        <w:rPr>
          <w:spacing w:val="-5"/>
        </w:rPr>
        <w:t>(d)</w:t>
      </w:r>
      <w:r>
        <w:tab/>
      </w:r>
      <w:r>
        <w:rPr>
          <w:spacing w:val="-5"/>
        </w:rPr>
        <w:t>(4)</w:t>
      </w:r>
      <w:r>
        <w:tab/>
        <w:t>all</w:t>
      </w:r>
      <w:r>
        <w:rPr>
          <w:spacing w:val="21"/>
        </w:rPr>
        <w:t xml:space="preserve"> </w:t>
      </w:r>
      <w:r>
        <w:t>(a),</w:t>
      </w:r>
      <w:r>
        <w:rPr>
          <w:spacing w:val="24"/>
        </w:rPr>
        <w:t xml:space="preserve"> </w:t>
      </w:r>
      <w:r>
        <w:t>(b),</w:t>
      </w:r>
      <w:r>
        <w:rPr>
          <w:spacing w:val="25"/>
        </w:rPr>
        <w:t xml:space="preserve"> </w:t>
      </w:r>
      <w:r>
        <w:t>(c)</w:t>
      </w:r>
      <w:r>
        <w:rPr>
          <w:spacing w:val="26"/>
        </w:rPr>
        <w:t xml:space="preserve"> </w:t>
      </w:r>
      <w:r>
        <w:t>and</w:t>
      </w:r>
      <w:r>
        <w:rPr>
          <w:spacing w:val="20"/>
        </w:rPr>
        <w:t xml:space="preserve"> </w:t>
      </w:r>
      <w:r>
        <w:rPr>
          <w:spacing w:val="-5"/>
        </w:rPr>
        <w:t>(d)</w:t>
      </w:r>
    </w:p>
    <w:p w:rsidR="0065005A" w:rsidRDefault="0065005A">
      <w:pPr>
        <w:pStyle w:val="BodyText"/>
        <w:spacing w:before="175"/>
      </w:pPr>
    </w:p>
    <w:p w:rsidR="0065005A" w:rsidRDefault="00753B8C">
      <w:pPr>
        <w:pStyle w:val="ListParagraph"/>
        <w:numPr>
          <w:ilvl w:val="0"/>
          <w:numId w:val="41"/>
        </w:numPr>
        <w:tabs>
          <w:tab w:val="left" w:pos="876"/>
        </w:tabs>
        <w:ind w:hanging="723"/>
      </w:pPr>
      <w:r>
        <w:t>Which</w:t>
      </w:r>
      <w:r>
        <w:rPr>
          <w:spacing w:val="18"/>
        </w:rPr>
        <w:t xml:space="preserve"> </w:t>
      </w:r>
      <w:r>
        <w:t>of</w:t>
      </w:r>
      <w:r>
        <w:rPr>
          <w:spacing w:val="28"/>
        </w:rPr>
        <w:t xml:space="preserve"> </w:t>
      </w:r>
      <w:r>
        <w:t>the</w:t>
      </w:r>
      <w:r>
        <w:rPr>
          <w:spacing w:val="17"/>
        </w:rPr>
        <w:t xml:space="preserve"> </w:t>
      </w:r>
      <w:r>
        <w:t>following</w:t>
      </w:r>
      <w:r>
        <w:rPr>
          <w:spacing w:val="28"/>
        </w:rPr>
        <w:t xml:space="preserve"> </w:t>
      </w:r>
      <w:r>
        <w:t>statement/statements</w:t>
      </w:r>
      <w:r>
        <w:rPr>
          <w:spacing w:val="24"/>
        </w:rPr>
        <w:t xml:space="preserve"> </w:t>
      </w:r>
      <w:r>
        <w:t>are</w:t>
      </w:r>
      <w:r>
        <w:rPr>
          <w:spacing w:val="19"/>
        </w:rPr>
        <w:t xml:space="preserve"> </w:t>
      </w:r>
      <w:r>
        <w:rPr>
          <w:spacing w:val="-2"/>
        </w:rPr>
        <w:t>correct?</w:t>
      </w:r>
    </w:p>
    <w:p w:rsidR="0065005A" w:rsidRDefault="00753B8C">
      <w:pPr>
        <w:pStyle w:val="ListParagraph"/>
        <w:numPr>
          <w:ilvl w:val="0"/>
          <w:numId w:val="29"/>
        </w:numPr>
        <w:tabs>
          <w:tab w:val="left" w:pos="1593"/>
        </w:tabs>
        <w:spacing w:before="86"/>
        <w:ind w:left="1593" w:hanging="719"/>
      </w:pPr>
      <w:r>
        <w:t>Convention</w:t>
      </w:r>
      <w:r>
        <w:rPr>
          <w:spacing w:val="4"/>
        </w:rPr>
        <w:t xml:space="preserve"> </w:t>
      </w:r>
      <w:r>
        <w:t>of</w:t>
      </w:r>
      <w:r>
        <w:rPr>
          <w:spacing w:val="14"/>
        </w:rPr>
        <w:t xml:space="preserve"> </w:t>
      </w:r>
      <w:r>
        <w:t>Nationality</w:t>
      </w:r>
      <w:r>
        <w:rPr>
          <w:spacing w:val="4"/>
        </w:rPr>
        <w:t xml:space="preserve"> </w:t>
      </w:r>
      <w:r>
        <w:t>was</w:t>
      </w:r>
      <w:r>
        <w:rPr>
          <w:spacing w:val="6"/>
        </w:rPr>
        <w:t xml:space="preserve"> </w:t>
      </w:r>
      <w:r>
        <w:t>adopted</w:t>
      </w:r>
      <w:r>
        <w:rPr>
          <w:spacing w:val="5"/>
        </w:rPr>
        <w:t xml:space="preserve"> </w:t>
      </w:r>
      <w:r>
        <w:t>in</w:t>
      </w:r>
      <w:r>
        <w:rPr>
          <w:spacing w:val="6"/>
        </w:rPr>
        <w:t xml:space="preserve"> </w:t>
      </w:r>
      <w:r>
        <w:rPr>
          <w:spacing w:val="-4"/>
        </w:rPr>
        <w:t>1928</w:t>
      </w:r>
    </w:p>
    <w:p w:rsidR="0065005A" w:rsidRDefault="00753B8C">
      <w:pPr>
        <w:pStyle w:val="ListParagraph"/>
        <w:numPr>
          <w:ilvl w:val="0"/>
          <w:numId w:val="29"/>
        </w:numPr>
        <w:tabs>
          <w:tab w:val="left" w:pos="1593"/>
        </w:tabs>
        <w:spacing w:before="88"/>
        <w:ind w:left="1593" w:hanging="719"/>
      </w:pPr>
      <w:r>
        <w:t>Convention</w:t>
      </w:r>
      <w:r>
        <w:rPr>
          <w:spacing w:val="12"/>
        </w:rPr>
        <w:t xml:space="preserve"> </w:t>
      </w:r>
      <w:r>
        <w:t>of</w:t>
      </w:r>
      <w:r>
        <w:rPr>
          <w:spacing w:val="17"/>
        </w:rPr>
        <w:t xml:space="preserve"> </w:t>
      </w:r>
      <w:r>
        <w:t>Nationality</w:t>
      </w:r>
      <w:r>
        <w:rPr>
          <w:spacing w:val="10"/>
        </w:rPr>
        <w:t xml:space="preserve"> </w:t>
      </w:r>
      <w:r>
        <w:t>of</w:t>
      </w:r>
      <w:r>
        <w:rPr>
          <w:spacing w:val="17"/>
        </w:rPr>
        <w:t xml:space="preserve"> </w:t>
      </w:r>
      <w:r>
        <w:t>married</w:t>
      </w:r>
      <w:r>
        <w:rPr>
          <w:spacing w:val="12"/>
        </w:rPr>
        <w:t xml:space="preserve"> </w:t>
      </w:r>
      <w:r>
        <w:t>women</w:t>
      </w:r>
      <w:r>
        <w:rPr>
          <w:spacing w:val="12"/>
        </w:rPr>
        <w:t xml:space="preserve"> </w:t>
      </w:r>
      <w:r>
        <w:t>was</w:t>
      </w:r>
      <w:r>
        <w:rPr>
          <w:spacing w:val="11"/>
        </w:rPr>
        <w:t xml:space="preserve"> </w:t>
      </w:r>
      <w:r>
        <w:t>adopted</w:t>
      </w:r>
      <w:r>
        <w:rPr>
          <w:spacing w:val="11"/>
        </w:rPr>
        <w:t xml:space="preserve"> </w:t>
      </w:r>
      <w:r>
        <w:t>in</w:t>
      </w:r>
      <w:r>
        <w:rPr>
          <w:spacing w:val="12"/>
        </w:rPr>
        <w:t xml:space="preserve"> </w:t>
      </w:r>
      <w:r>
        <w:rPr>
          <w:spacing w:val="-4"/>
        </w:rPr>
        <w:t>1957</w:t>
      </w:r>
    </w:p>
    <w:p w:rsidR="0065005A" w:rsidRDefault="00753B8C">
      <w:pPr>
        <w:pStyle w:val="ListParagraph"/>
        <w:numPr>
          <w:ilvl w:val="0"/>
          <w:numId w:val="29"/>
        </w:numPr>
        <w:tabs>
          <w:tab w:val="left" w:pos="1593"/>
        </w:tabs>
        <w:spacing w:before="86"/>
        <w:ind w:left="1593" w:hanging="719"/>
      </w:pPr>
      <w:r>
        <w:t>Convention</w:t>
      </w:r>
      <w:r>
        <w:rPr>
          <w:spacing w:val="16"/>
        </w:rPr>
        <w:t xml:space="preserve"> </w:t>
      </w:r>
      <w:r>
        <w:t>on</w:t>
      </w:r>
      <w:r>
        <w:rPr>
          <w:spacing w:val="18"/>
        </w:rPr>
        <w:t xml:space="preserve"> </w:t>
      </w:r>
      <w:r>
        <w:t>the</w:t>
      </w:r>
      <w:r>
        <w:rPr>
          <w:spacing w:val="17"/>
        </w:rPr>
        <w:t xml:space="preserve"> </w:t>
      </w:r>
      <w:r>
        <w:t>Reduction</w:t>
      </w:r>
      <w:r>
        <w:rPr>
          <w:spacing w:val="18"/>
        </w:rPr>
        <w:t xml:space="preserve"> </w:t>
      </w:r>
      <w:r>
        <w:t>of</w:t>
      </w:r>
      <w:r>
        <w:rPr>
          <w:spacing w:val="23"/>
        </w:rPr>
        <w:t xml:space="preserve"> </w:t>
      </w:r>
      <w:r>
        <w:t>statelessness</w:t>
      </w:r>
      <w:r>
        <w:rPr>
          <w:spacing w:val="19"/>
        </w:rPr>
        <w:t xml:space="preserve"> </w:t>
      </w:r>
      <w:r>
        <w:t>was</w:t>
      </w:r>
      <w:r>
        <w:rPr>
          <w:spacing w:val="19"/>
        </w:rPr>
        <w:t xml:space="preserve"> </w:t>
      </w:r>
      <w:r>
        <w:t>adopted</w:t>
      </w:r>
      <w:r>
        <w:rPr>
          <w:spacing w:val="19"/>
        </w:rPr>
        <w:t xml:space="preserve"> </w:t>
      </w:r>
      <w:r>
        <w:t>in</w:t>
      </w:r>
      <w:r>
        <w:rPr>
          <w:spacing w:val="17"/>
        </w:rPr>
        <w:t xml:space="preserve"> </w:t>
      </w:r>
      <w:r>
        <w:rPr>
          <w:spacing w:val="-4"/>
        </w:rPr>
        <w:t>1961</w:t>
      </w:r>
    </w:p>
    <w:p w:rsidR="0065005A" w:rsidRDefault="00753B8C">
      <w:pPr>
        <w:pStyle w:val="ListParagraph"/>
        <w:numPr>
          <w:ilvl w:val="0"/>
          <w:numId w:val="29"/>
        </w:numPr>
        <w:tabs>
          <w:tab w:val="left" w:pos="1593"/>
        </w:tabs>
        <w:spacing w:before="87" w:after="3" w:line="326" w:lineRule="auto"/>
        <w:ind w:left="876" w:right="2228" w:firstLine="0"/>
      </w:pPr>
      <w:r>
        <w:t>Convention on the Nationality of newborn child was adopted in 1938 Select</w:t>
      </w:r>
      <w:r>
        <w:rPr>
          <w:spacing w:val="40"/>
        </w:rPr>
        <w:t xml:space="preserve"> </w:t>
      </w:r>
      <w:r>
        <w:t>the correct answer</w:t>
      </w:r>
      <w:r>
        <w:rPr>
          <w:spacing w:val="40"/>
        </w:rPr>
        <w:t xml:space="preserve"> </w:t>
      </w:r>
      <w:r>
        <w:t>using</w:t>
      </w:r>
      <w:r>
        <w:rPr>
          <w:spacing w:val="40"/>
        </w:rPr>
        <w:t xml:space="preserve"> </w:t>
      </w:r>
      <w:r>
        <w:t>the code given below</w:t>
      </w:r>
    </w:p>
    <w:tbl>
      <w:tblPr>
        <w:tblW w:w="0" w:type="auto"/>
        <w:tblInd w:w="833" w:type="dxa"/>
        <w:tblLayout w:type="fixed"/>
        <w:tblCellMar>
          <w:left w:w="0" w:type="dxa"/>
          <w:right w:w="0" w:type="dxa"/>
        </w:tblCellMar>
        <w:tblLook w:val="01E0" w:firstRow="1" w:lastRow="1" w:firstColumn="1" w:lastColumn="1" w:noHBand="0" w:noVBand="0"/>
      </w:tblPr>
      <w:tblGrid>
        <w:gridCol w:w="3104"/>
        <w:gridCol w:w="1757"/>
        <w:gridCol w:w="1349"/>
      </w:tblGrid>
      <w:tr w:rsidR="0065005A">
        <w:trPr>
          <w:trHeight w:val="293"/>
        </w:trPr>
        <w:tc>
          <w:tcPr>
            <w:tcW w:w="3104" w:type="dxa"/>
          </w:tcPr>
          <w:p w:rsidR="0065005A" w:rsidRDefault="00753B8C">
            <w:pPr>
              <w:pStyle w:val="TableParagraph"/>
              <w:tabs>
                <w:tab w:val="left" w:pos="767"/>
              </w:tabs>
              <w:spacing w:line="247" w:lineRule="exact"/>
              <w:ind w:left="50"/>
            </w:pPr>
            <w:r>
              <w:rPr>
                <w:spacing w:val="-5"/>
              </w:rPr>
              <w:t>(1)</w:t>
            </w:r>
            <w:r>
              <w:tab/>
              <w:t>(a)</w:t>
            </w:r>
            <w:r>
              <w:rPr>
                <w:spacing w:val="22"/>
              </w:rPr>
              <w:t xml:space="preserve"> </w:t>
            </w:r>
            <w:r>
              <w:t>and</w:t>
            </w:r>
            <w:r>
              <w:rPr>
                <w:spacing w:val="21"/>
              </w:rPr>
              <w:t xml:space="preserve"> </w:t>
            </w:r>
            <w:r>
              <w:rPr>
                <w:spacing w:val="-5"/>
              </w:rPr>
              <w:t>(b)</w:t>
            </w:r>
          </w:p>
        </w:tc>
        <w:tc>
          <w:tcPr>
            <w:tcW w:w="1757" w:type="dxa"/>
          </w:tcPr>
          <w:p w:rsidR="0065005A" w:rsidRDefault="00753B8C">
            <w:pPr>
              <w:pStyle w:val="TableParagraph"/>
              <w:spacing w:line="247" w:lineRule="exact"/>
              <w:ind w:right="222"/>
              <w:jc w:val="right"/>
            </w:pPr>
            <w:r>
              <w:rPr>
                <w:spacing w:val="-5"/>
              </w:rPr>
              <w:t>(2)</w:t>
            </w:r>
          </w:p>
        </w:tc>
        <w:tc>
          <w:tcPr>
            <w:tcW w:w="1349" w:type="dxa"/>
          </w:tcPr>
          <w:p w:rsidR="0065005A" w:rsidRDefault="00753B8C">
            <w:pPr>
              <w:pStyle w:val="TableParagraph"/>
              <w:spacing w:line="247" w:lineRule="exact"/>
              <w:ind w:right="47"/>
              <w:jc w:val="right"/>
            </w:pPr>
            <w:r>
              <w:t>(b)</w:t>
            </w:r>
            <w:r>
              <w:rPr>
                <w:spacing w:val="28"/>
              </w:rPr>
              <w:t xml:space="preserve"> </w:t>
            </w:r>
            <w:r>
              <w:t>and</w:t>
            </w:r>
            <w:r>
              <w:rPr>
                <w:spacing w:val="27"/>
              </w:rPr>
              <w:t xml:space="preserve"> </w:t>
            </w:r>
            <w:r>
              <w:rPr>
                <w:spacing w:val="-5"/>
              </w:rPr>
              <w:t>(c)</w:t>
            </w:r>
          </w:p>
        </w:tc>
      </w:tr>
      <w:tr w:rsidR="0065005A">
        <w:trPr>
          <w:trHeight w:val="293"/>
        </w:trPr>
        <w:tc>
          <w:tcPr>
            <w:tcW w:w="3104" w:type="dxa"/>
          </w:tcPr>
          <w:p w:rsidR="0065005A" w:rsidRDefault="00753B8C">
            <w:pPr>
              <w:pStyle w:val="TableParagraph"/>
              <w:tabs>
                <w:tab w:val="left" w:pos="767"/>
              </w:tabs>
              <w:spacing w:before="40" w:line="233" w:lineRule="exact"/>
              <w:ind w:left="50"/>
            </w:pPr>
            <w:r>
              <w:rPr>
                <w:spacing w:val="-5"/>
              </w:rPr>
              <w:t>(3)</w:t>
            </w:r>
            <w:r>
              <w:tab/>
              <w:t>(a)</w:t>
            </w:r>
            <w:r>
              <w:rPr>
                <w:spacing w:val="26"/>
              </w:rPr>
              <w:t xml:space="preserve"> </w:t>
            </w:r>
            <w:r>
              <w:t>and</w:t>
            </w:r>
            <w:r>
              <w:rPr>
                <w:spacing w:val="27"/>
              </w:rPr>
              <w:t xml:space="preserve"> </w:t>
            </w:r>
            <w:r>
              <w:rPr>
                <w:spacing w:val="-5"/>
              </w:rPr>
              <w:t>(c)</w:t>
            </w:r>
          </w:p>
        </w:tc>
        <w:tc>
          <w:tcPr>
            <w:tcW w:w="1757" w:type="dxa"/>
          </w:tcPr>
          <w:p w:rsidR="0065005A" w:rsidRDefault="00753B8C">
            <w:pPr>
              <w:pStyle w:val="TableParagraph"/>
              <w:spacing w:before="40" w:line="233" w:lineRule="exact"/>
              <w:ind w:right="222"/>
              <w:jc w:val="right"/>
            </w:pPr>
            <w:r>
              <w:rPr>
                <w:spacing w:val="-5"/>
              </w:rPr>
              <w:t>(4)</w:t>
            </w:r>
          </w:p>
        </w:tc>
        <w:tc>
          <w:tcPr>
            <w:tcW w:w="1349" w:type="dxa"/>
          </w:tcPr>
          <w:p w:rsidR="0065005A" w:rsidRDefault="00753B8C">
            <w:pPr>
              <w:pStyle w:val="TableParagraph"/>
              <w:spacing w:before="40" w:line="233" w:lineRule="exact"/>
              <w:ind w:right="47"/>
              <w:jc w:val="right"/>
            </w:pPr>
            <w:r>
              <w:t>(b)</w:t>
            </w:r>
            <w:r>
              <w:rPr>
                <w:spacing w:val="22"/>
              </w:rPr>
              <w:t xml:space="preserve"> </w:t>
            </w:r>
            <w:r>
              <w:t>and</w:t>
            </w:r>
            <w:r>
              <w:rPr>
                <w:spacing w:val="21"/>
              </w:rPr>
              <w:t xml:space="preserve"> </w:t>
            </w:r>
            <w:r>
              <w:rPr>
                <w:spacing w:val="-5"/>
              </w:rPr>
              <w:t>(d)</w:t>
            </w:r>
          </w:p>
        </w:tc>
      </w:tr>
    </w:tbl>
    <w:p w:rsidR="0065005A" w:rsidRDefault="0065005A">
      <w:pPr>
        <w:pStyle w:val="BodyText"/>
        <w:spacing w:before="174"/>
      </w:pPr>
    </w:p>
    <w:p w:rsidR="0065005A" w:rsidRDefault="00753B8C">
      <w:pPr>
        <w:pStyle w:val="ListParagraph"/>
        <w:numPr>
          <w:ilvl w:val="0"/>
          <w:numId w:val="41"/>
        </w:numPr>
        <w:tabs>
          <w:tab w:val="left" w:pos="876"/>
        </w:tabs>
        <w:ind w:hanging="723"/>
      </w:pPr>
      <w:r>
        <w:t>Match</w:t>
      </w:r>
      <w:r>
        <w:rPr>
          <w:spacing w:val="14"/>
        </w:rPr>
        <w:t xml:space="preserve"> </w:t>
      </w:r>
      <w:r>
        <w:t>the</w:t>
      </w:r>
      <w:r>
        <w:rPr>
          <w:spacing w:val="18"/>
        </w:rPr>
        <w:t xml:space="preserve"> </w:t>
      </w:r>
      <w:r>
        <w:t>theories</w:t>
      </w:r>
      <w:r>
        <w:rPr>
          <w:spacing w:val="17"/>
        </w:rPr>
        <w:t xml:space="preserve"> </w:t>
      </w:r>
      <w:r>
        <w:t>of</w:t>
      </w:r>
      <w:r>
        <w:rPr>
          <w:spacing w:val="20"/>
        </w:rPr>
        <w:t xml:space="preserve"> </w:t>
      </w:r>
      <w:r>
        <w:t>Jurisprudence</w:t>
      </w:r>
      <w:r>
        <w:rPr>
          <w:spacing w:val="16"/>
        </w:rPr>
        <w:t xml:space="preserve"> </w:t>
      </w:r>
      <w:r>
        <w:t>with</w:t>
      </w:r>
      <w:r>
        <w:rPr>
          <w:spacing w:val="19"/>
        </w:rPr>
        <w:t xml:space="preserve"> </w:t>
      </w:r>
      <w:r>
        <w:t>the</w:t>
      </w:r>
      <w:r>
        <w:rPr>
          <w:spacing w:val="16"/>
        </w:rPr>
        <w:t xml:space="preserve"> </w:t>
      </w:r>
      <w:r>
        <w:t>Jurists</w:t>
      </w:r>
      <w:r>
        <w:rPr>
          <w:spacing w:val="17"/>
        </w:rPr>
        <w:t xml:space="preserve"> </w:t>
      </w:r>
      <w:r>
        <w:t>associated</w:t>
      </w:r>
      <w:r>
        <w:rPr>
          <w:spacing w:val="19"/>
        </w:rPr>
        <w:t xml:space="preserve"> </w:t>
      </w:r>
      <w:r>
        <w:t>with</w:t>
      </w:r>
      <w:r>
        <w:rPr>
          <w:spacing w:val="16"/>
        </w:rPr>
        <w:t xml:space="preserve"> </w:t>
      </w:r>
      <w:r>
        <w:rPr>
          <w:spacing w:val="-5"/>
        </w:rPr>
        <w:t>it</w:t>
      </w:r>
    </w:p>
    <w:p w:rsidR="0065005A" w:rsidRDefault="0065005A">
      <w:pPr>
        <w:pStyle w:val="BodyText"/>
        <w:spacing w:before="2" w:after="1"/>
        <w:rPr>
          <w:sz w:val="8"/>
        </w:rPr>
      </w:pPr>
    </w:p>
    <w:tbl>
      <w:tblPr>
        <w:tblW w:w="0" w:type="auto"/>
        <w:tblInd w:w="831" w:type="dxa"/>
        <w:tblLayout w:type="fixed"/>
        <w:tblCellMar>
          <w:left w:w="0" w:type="dxa"/>
          <w:right w:w="0" w:type="dxa"/>
        </w:tblCellMar>
        <w:tblLook w:val="01E0" w:firstRow="1" w:lastRow="1" w:firstColumn="1" w:lastColumn="1" w:noHBand="0" w:noVBand="0"/>
      </w:tblPr>
      <w:tblGrid>
        <w:gridCol w:w="3675"/>
        <w:gridCol w:w="1206"/>
        <w:gridCol w:w="2039"/>
      </w:tblGrid>
      <w:tr w:rsidR="0065005A">
        <w:trPr>
          <w:trHeight w:val="293"/>
        </w:trPr>
        <w:tc>
          <w:tcPr>
            <w:tcW w:w="3675" w:type="dxa"/>
          </w:tcPr>
          <w:p w:rsidR="0065005A" w:rsidRDefault="00753B8C">
            <w:pPr>
              <w:pStyle w:val="TableParagraph"/>
              <w:tabs>
                <w:tab w:val="left" w:pos="769"/>
              </w:tabs>
              <w:spacing w:line="247" w:lineRule="exact"/>
              <w:ind w:left="50"/>
            </w:pPr>
            <w:r>
              <w:rPr>
                <w:spacing w:val="-5"/>
              </w:rPr>
              <w:t>(a)</w:t>
            </w:r>
            <w:r>
              <w:tab/>
              <w:t>Spirit</w:t>
            </w:r>
            <w:r>
              <w:rPr>
                <w:spacing w:val="4"/>
              </w:rPr>
              <w:t xml:space="preserve"> </w:t>
            </w:r>
            <w:r>
              <w:t>of</w:t>
            </w:r>
            <w:r>
              <w:rPr>
                <w:spacing w:val="7"/>
              </w:rPr>
              <w:t xml:space="preserve"> </w:t>
            </w:r>
            <w:r>
              <w:rPr>
                <w:spacing w:val="-2"/>
              </w:rPr>
              <w:t>people</w:t>
            </w:r>
          </w:p>
        </w:tc>
        <w:tc>
          <w:tcPr>
            <w:tcW w:w="1206" w:type="dxa"/>
          </w:tcPr>
          <w:p w:rsidR="0065005A" w:rsidRDefault="00753B8C">
            <w:pPr>
              <w:pStyle w:val="TableParagraph"/>
              <w:spacing w:line="247" w:lineRule="exact"/>
              <w:ind w:right="314"/>
              <w:jc w:val="right"/>
            </w:pPr>
            <w:r>
              <w:rPr>
                <w:spacing w:val="-5"/>
              </w:rPr>
              <w:t>(i)</w:t>
            </w:r>
          </w:p>
        </w:tc>
        <w:tc>
          <w:tcPr>
            <w:tcW w:w="2039" w:type="dxa"/>
          </w:tcPr>
          <w:p w:rsidR="0065005A" w:rsidRDefault="00753B8C">
            <w:pPr>
              <w:pStyle w:val="TableParagraph"/>
              <w:spacing w:line="247" w:lineRule="exact"/>
              <w:ind w:left="207"/>
            </w:pPr>
            <w:r>
              <w:rPr>
                <w:spacing w:val="-2"/>
              </w:rPr>
              <w:t>Savigny</w:t>
            </w:r>
          </w:p>
        </w:tc>
      </w:tr>
      <w:tr w:rsidR="0065005A">
        <w:trPr>
          <w:trHeight w:val="339"/>
        </w:trPr>
        <w:tc>
          <w:tcPr>
            <w:tcW w:w="3675" w:type="dxa"/>
          </w:tcPr>
          <w:p w:rsidR="0065005A" w:rsidRDefault="00753B8C">
            <w:pPr>
              <w:pStyle w:val="TableParagraph"/>
              <w:tabs>
                <w:tab w:val="left" w:pos="769"/>
              </w:tabs>
              <w:spacing w:before="40"/>
              <w:ind w:left="50"/>
            </w:pPr>
            <w:r>
              <w:rPr>
                <w:spacing w:val="-5"/>
              </w:rPr>
              <w:t>(b)</w:t>
            </w:r>
            <w:r>
              <w:tab/>
              <w:t>Social</w:t>
            </w:r>
            <w:r>
              <w:rPr>
                <w:spacing w:val="3"/>
              </w:rPr>
              <w:t xml:space="preserve"> </w:t>
            </w:r>
            <w:r>
              <w:rPr>
                <w:spacing w:val="-2"/>
              </w:rPr>
              <w:t>Solidarity</w:t>
            </w:r>
          </w:p>
        </w:tc>
        <w:tc>
          <w:tcPr>
            <w:tcW w:w="1206" w:type="dxa"/>
          </w:tcPr>
          <w:p w:rsidR="0065005A" w:rsidRDefault="00753B8C">
            <w:pPr>
              <w:pStyle w:val="TableParagraph"/>
              <w:spacing w:before="40"/>
              <w:ind w:right="266"/>
              <w:jc w:val="right"/>
            </w:pPr>
            <w:r>
              <w:rPr>
                <w:spacing w:val="-4"/>
              </w:rPr>
              <w:t>(ii)</w:t>
            </w:r>
          </w:p>
        </w:tc>
        <w:tc>
          <w:tcPr>
            <w:tcW w:w="2039" w:type="dxa"/>
          </w:tcPr>
          <w:p w:rsidR="0065005A" w:rsidRDefault="00753B8C">
            <w:pPr>
              <w:pStyle w:val="TableParagraph"/>
              <w:spacing w:before="40"/>
              <w:ind w:left="207"/>
            </w:pPr>
            <w:r>
              <w:rPr>
                <w:spacing w:val="-2"/>
              </w:rPr>
              <w:t>Duguit</w:t>
            </w:r>
          </w:p>
        </w:tc>
      </w:tr>
      <w:tr w:rsidR="0065005A">
        <w:trPr>
          <w:trHeight w:val="339"/>
        </w:trPr>
        <w:tc>
          <w:tcPr>
            <w:tcW w:w="3675" w:type="dxa"/>
          </w:tcPr>
          <w:p w:rsidR="0065005A" w:rsidRDefault="00753B8C">
            <w:pPr>
              <w:pStyle w:val="TableParagraph"/>
              <w:tabs>
                <w:tab w:val="left" w:pos="769"/>
              </w:tabs>
              <w:spacing w:before="39"/>
              <w:ind w:left="50"/>
            </w:pPr>
            <w:r>
              <w:rPr>
                <w:spacing w:val="-5"/>
              </w:rPr>
              <w:t>(c)</w:t>
            </w:r>
            <w:r>
              <w:tab/>
              <w:t>Dictates</w:t>
            </w:r>
            <w:r>
              <w:rPr>
                <w:spacing w:val="24"/>
              </w:rPr>
              <w:t xml:space="preserve"> </w:t>
            </w:r>
            <w:r>
              <w:t>of</w:t>
            </w:r>
            <w:r>
              <w:rPr>
                <w:spacing w:val="30"/>
              </w:rPr>
              <w:t xml:space="preserve"> </w:t>
            </w:r>
            <w:r>
              <w:rPr>
                <w:spacing w:val="-2"/>
              </w:rPr>
              <w:t>Reasoning</w:t>
            </w:r>
          </w:p>
        </w:tc>
        <w:tc>
          <w:tcPr>
            <w:tcW w:w="1206" w:type="dxa"/>
          </w:tcPr>
          <w:p w:rsidR="0065005A" w:rsidRDefault="00753B8C">
            <w:pPr>
              <w:pStyle w:val="TableParagraph"/>
              <w:spacing w:before="39"/>
              <w:ind w:right="219"/>
              <w:jc w:val="right"/>
            </w:pPr>
            <w:r>
              <w:rPr>
                <w:spacing w:val="-2"/>
              </w:rPr>
              <w:t>(iii)</w:t>
            </w:r>
          </w:p>
        </w:tc>
        <w:tc>
          <w:tcPr>
            <w:tcW w:w="2039" w:type="dxa"/>
          </w:tcPr>
          <w:p w:rsidR="0065005A" w:rsidRDefault="00753B8C">
            <w:pPr>
              <w:pStyle w:val="TableParagraph"/>
              <w:spacing w:before="39"/>
              <w:ind w:left="207"/>
            </w:pPr>
            <w:r>
              <w:t>Thomas</w:t>
            </w:r>
            <w:r>
              <w:rPr>
                <w:spacing w:val="13"/>
              </w:rPr>
              <w:t xml:space="preserve"> </w:t>
            </w:r>
            <w:r>
              <w:rPr>
                <w:spacing w:val="-2"/>
              </w:rPr>
              <w:t>Acquinas</w:t>
            </w:r>
          </w:p>
        </w:tc>
      </w:tr>
      <w:tr w:rsidR="0065005A">
        <w:trPr>
          <w:trHeight w:val="293"/>
        </w:trPr>
        <w:tc>
          <w:tcPr>
            <w:tcW w:w="3675" w:type="dxa"/>
          </w:tcPr>
          <w:p w:rsidR="0065005A" w:rsidRDefault="00753B8C">
            <w:pPr>
              <w:pStyle w:val="TableParagraph"/>
              <w:tabs>
                <w:tab w:val="left" w:pos="769"/>
              </w:tabs>
              <w:spacing w:before="40" w:line="233" w:lineRule="exact"/>
              <w:ind w:left="52"/>
            </w:pPr>
            <w:r>
              <w:rPr>
                <w:spacing w:val="-5"/>
              </w:rPr>
              <w:t>(d)</w:t>
            </w:r>
            <w:r>
              <w:tab/>
              <w:t>Social</w:t>
            </w:r>
            <w:r>
              <w:rPr>
                <w:spacing w:val="15"/>
              </w:rPr>
              <w:t xml:space="preserve"> </w:t>
            </w:r>
            <w:r>
              <w:rPr>
                <w:spacing w:val="-2"/>
              </w:rPr>
              <w:t>Control</w:t>
            </w:r>
          </w:p>
        </w:tc>
        <w:tc>
          <w:tcPr>
            <w:tcW w:w="1206" w:type="dxa"/>
          </w:tcPr>
          <w:p w:rsidR="0065005A" w:rsidRDefault="00753B8C">
            <w:pPr>
              <w:pStyle w:val="TableParagraph"/>
              <w:spacing w:before="40" w:line="233" w:lineRule="exact"/>
              <w:ind w:right="206"/>
              <w:jc w:val="right"/>
            </w:pPr>
            <w:r>
              <w:rPr>
                <w:spacing w:val="-4"/>
              </w:rPr>
              <w:t>(iv)</w:t>
            </w:r>
          </w:p>
        </w:tc>
        <w:tc>
          <w:tcPr>
            <w:tcW w:w="2039" w:type="dxa"/>
          </w:tcPr>
          <w:p w:rsidR="0065005A" w:rsidRDefault="00753B8C">
            <w:pPr>
              <w:pStyle w:val="TableParagraph"/>
              <w:spacing w:before="40" w:line="233" w:lineRule="exact"/>
              <w:ind w:left="207"/>
            </w:pPr>
            <w:r>
              <w:rPr>
                <w:spacing w:val="-2"/>
              </w:rPr>
              <w:t>Ihering</w:t>
            </w:r>
          </w:p>
        </w:tc>
      </w:tr>
    </w:tbl>
    <w:p w:rsidR="0065005A" w:rsidRDefault="00753B8C">
      <w:pPr>
        <w:pStyle w:val="BodyText"/>
        <w:spacing w:before="86"/>
        <w:ind w:left="876"/>
      </w:pPr>
      <w:r>
        <w:t>Choose</w:t>
      </w:r>
      <w:r>
        <w:rPr>
          <w:spacing w:val="21"/>
        </w:rPr>
        <w:t xml:space="preserve"> </w:t>
      </w:r>
      <w:r>
        <w:t>the</w:t>
      </w:r>
      <w:r>
        <w:rPr>
          <w:spacing w:val="20"/>
        </w:rPr>
        <w:t xml:space="preserve"> </w:t>
      </w:r>
      <w:r>
        <w:t>correct</w:t>
      </w:r>
      <w:r>
        <w:rPr>
          <w:spacing w:val="25"/>
        </w:rPr>
        <w:t xml:space="preserve"> </w:t>
      </w:r>
      <w:proofErr w:type="gramStart"/>
      <w:r>
        <w:t>option</w:t>
      </w:r>
      <w:r>
        <w:rPr>
          <w:spacing w:val="23"/>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90"/>
        <w:ind w:left="1593" w:hanging="717"/>
      </w:pPr>
      <w:r>
        <w:t>(a)-(i),</w:t>
      </w:r>
      <w:r>
        <w:rPr>
          <w:spacing w:val="12"/>
        </w:rPr>
        <w:t xml:space="preserve"> </w:t>
      </w:r>
      <w:r>
        <w:t>(b)-(ii),</w:t>
      </w:r>
      <w:r>
        <w:rPr>
          <w:spacing w:val="15"/>
        </w:rPr>
        <w:t xml:space="preserve"> </w:t>
      </w:r>
      <w:r>
        <w:t>(c)-(iii),</w:t>
      </w:r>
      <w:r>
        <w:rPr>
          <w:spacing w:val="14"/>
        </w:rPr>
        <w:t xml:space="preserve"> </w:t>
      </w:r>
      <w:r>
        <w:t>(d)-</w:t>
      </w:r>
      <w:r>
        <w:rPr>
          <w:spacing w:val="-4"/>
        </w:rPr>
        <w:t>(iv)</w:t>
      </w:r>
      <w:r>
        <w:tab/>
      </w:r>
      <w:r>
        <w:rPr>
          <w:spacing w:val="-5"/>
        </w:rPr>
        <w:t>(2)</w:t>
      </w:r>
      <w:r>
        <w:tab/>
        <w:t>(a)-(i),</w:t>
      </w:r>
      <w:r>
        <w:rPr>
          <w:spacing w:val="13"/>
        </w:rPr>
        <w:t xml:space="preserve"> </w:t>
      </w:r>
      <w:r>
        <w:t>(b)-(ii),</w:t>
      </w:r>
      <w:r>
        <w:rPr>
          <w:spacing w:val="15"/>
        </w:rPr>
        <w:t xml:space="preserve"> </w:t>
      </w:r>
      <w:r>
        <w:t>(c)-(iv),</w:t>
      </w:r>
      <w:r>
        <w:rPr>
          <w:spacing w:val="13"/>
        </w:rPr>
        <w:t xml:space="preserve"> </w:t>
      </w:r>
      <w:r>
        <w:t>(d)-</w:t>
      </w:r>
      <w:r>
        <w:rPr>
          <w:spacing w:val="-2"/>
        </w:rPr>
        <w:t>(iii)</w:t>
      </w:r>
    </w:p>
    <w:p w:rsidR="0065005A" w:rsidRDefault="00753B8C">
      <w:pPr>
        <w:pStyle w:val="BodyText"/>
        <w:tabs>
          <w:tab w:val="left" w:pos="1593"/>
          <w:tab w:val="left" w:pos="5192"/>
          <w:tab w:val="left" w:pos="5912"/>
        </w:tabs>
        <w:spacing w:before="90"/>
        <w:ind w:left="876"/>
      </w:pPr>
      <w:r>
        <w:rPr>
          <w:spacing w:val="-5"/>
        </w:rPr>
        <w:t>(3)</w:t>
      </w:r>
      <w:r>
        <w:tab/>
        <w:t>(</w:t>
      </w:r>
      <w:proofErr w:type="gramStart"/>
      <w:r>
        <w:t>a</w:t>
      </w:r>
      <w:proofErr w:type="gramEnd"/>
      <w:r>
        <w:t>)-(iv),</w:t>
      </w:r>
      <w:r>
        <w:rPr>
          <w:spacing w:val="13"/>
        </w:rPr>
        <w:t xml:space="preserve"> </w:t>
      </w:r>
      <w:r>
        <w:t>(b)-(iii),</w:t>
      </w:r>
      <w:r>
        <w:rPr>
          <w:spacing w:val="14"/>
        </w:rPr>
        <w:t xml:space="preserve"> </w:t>
      </w:r>
      <w:r>
        <w:t>(c)-(ii),</w:t>
      </w:r>
      <w:r>
        <w:rPr>
          <w:spacing w:val="13"/>
        </w:rPr>
        <w:t xml:space="preserve"> </w:t>
      </w:r>
      <w:r>
        <w:t>(d)-</w:t>
      </w:r>
      <w:r>
        <w:rPr>
          <w:spacing w:val="-5"/>
        </w:rPr>
        <w:t>(i)</w:t>
      </w:r>
      <w:r>
        <w:tab/>
      </w:r>
      <w:r>
        <w:rPr>
          <w:spacing w:val="-5"/>
        </w:rPr>
        <w:t>(4)</w:t>
      </w:r>
      <w:r>
        <w:tab/>
        <w:t>(a)-(ii),</w:t>
      </w:r>
      <w:r>
        <w:rPr>
          <w:spacing w:val="10"/>
        </w:rPr>
        <w:t xml:space="preserve"> </w:t>
      </w:r>
      <w:r>
        <w:t>(b)-(iv),</w:t>
      </w:r>
      <w:r>
        <w:rPr>
          <w:spacing w:val="17"/>
        </w:rPr>
        <w:t xml:space="preserve"> </w:t>
      </w:r>
      <w:r>
        <w:t>(c)-(i),</w:t>
      </w:r>
      <w:r>
        <w:rPr>
          <w:spacing w:val="13"/>
        </w:rPr>
        <w:t xml:space="preserve"> </w:t>
      </w:r>
      <w:r>
        <w:t>(d)-</w:t>
      </w:r>
      <w:r>
        <w:rPr>
          <w:spacing w:val="-2"/>
        </w:rPr>
        <w:t>(iii)</w:t>
      </w:r>
    </w:p>
    <w:p w:rsidR="0065005A" w:rsidRDefault="0065005A">
      <w:pPr>
        <w:pStyle w:val="BodyText"/>
        <w:spacing w:before="173"/>
      </w:pPr>
    </w:p>
    <w:p w:rsidR="0065005A" w:rsidRDefault="00753B8C">
      <w:pPr>
        <w:pStyle w:val="ListParagraph"/>
        <w:numPr>
          <w:ilvl w:val="0"/>
          <w:numId w:val="41"/>
        </w:numPr>
        <w:tabs>
          <w:tab w:val="left" w:pos="876"/>
        </w:tabs>
        <w:spacing w:line="280" w:lineRule="auto"/>
        <w:ind w:right="1112"/>
      </w:pPr>
      <w:r>
        <w:t>Which one of the following Jurists asserts that Law</w:t>
      </w:r>
      <w:r>
        <w:rPr>
          <w:spacing w:val="-5"/>
        </w:rPr>
        <w:t xml:space="preserve"> </w:t>
      </w:r>
      <w:r>
        <w:t>and morality are complementary and supplementary to each other'?</w:t>
      </w:r>
    </w:p>
    <w:p w:rsidR="0065005A" w:rsidRDefault="00753B8C">
      <w:pPr>
        <w:pStyle w:val="ListParagraph"/>
        <w:numPr>
          <w:ilvl w:val="1"/>
          <w:numId w:val="41"/>
        </w:numPr>
        <w:tabs>
          <w:tab w:val="left" w:pos="1593"/>
          <w:tab w:val="left" w:pos="5192"/>
          <w:tab w:val="left" w:pos="5912"/>
        </w:tabs>
        <w:spacing w:before="47"/>
        <w:ind w:left="1593" w:hanging="719"/>
      </w:pPr>
      <w:r>
        <w:t>John</w:t>
      </w:r>
      <w:r>
        <w:rPr>
          <w:spacing w:val="-17"/>
        </w:rPr>
        <w:t xml:space="preserve"> </w:t>
      </w:r>
      <w:r>
        <w:rPr>
          <w:spacing w:val="-2"/>
        </w:rPr>
        <w:t>Austin</w:t>
      </w:r>
      <w:r>
        <w:tab/>
      </w:r>
      <w:r>
        <w:rPr>
          <w:spacing w:val="-5"/>
        </w:rPr>
        <w:t>(2)</w:t>
      </w:r>
      <w:r>
        <w:tab/>
        <w:t>Hans</w:t>
      </w:r>
      <w:r>
        <w:rPr>
          <w:spacing w:val="19"/>
        </w:rPr>
        <w:t xml:space="preserve"> </w:t>
      </w:r>
      <w:r>
        <w:rPr>
          <w:spacing w:val="-2"/>
        </w:rPr>
        <w:t>Kelson</w:t>
      </w:r>
    </w:p>
    <w:p w:rsidR="0065005A" w:rsidRDefault="00753B8C">
      <w:pPr>
        <w:pStyle w:val="BodyText"/>
        <w:tabs>
          <w:tab w:val="left" w:pos="1593"/>
          <w:tab w:val="left" w:pos="5192"/>
          <w:tab w:val="left" w:pos="5912"/>
        </w:tabs>
        <w:spacing w:before="85"/>
        <w:ind w:left="876"/>
      </w:pPr>
      <w:r>
        <w:rPr>
          <w:spacing w:val="-5"/>
        </w:rPr>
        <w:t>(3)</w:t>
      </w:r>
      <w:r>
        <w:tab/>
        <w:t>H.L.A</w:t>
      </w:r>
      <w:r>
        <w:rPr>
          <w:spacing w:val="-15"/>
        </w:rPr>
        <w:t xml:space="preserve"> </w:t>
      </w:r>
      <w:r>
        <w:rPr>
          <w:spacing w:val="-4"/>
        </w:rPr>
        <w:t>Hart</w:t>
      </w:r>
      <w:r>
        <w:tab/>
      </w:r>
      <w:r>
        <w:rPr>
          <w:spacing w:val="-5"/>
        </w:rPr>
        <w:t>(4)</w:t>
      </w:r>
      <w:r>
        <w:tab/>
      </w:r>
      <w:r>
        <w:rPr>
          <w:spacing w:val="-2"/>
        </w:rPr>
        <w:t>Devlin</w:t>
      </w:r>
    </w:p>
    <w:p w:rsidR="0065005A" w:rsidRDefault="0065005A">
      <w:pPr>
        <w:pStyle w:val="BodyText"/>
        <w:spacing w:before="176"/>
      </w:pPr>
    </w:p>
    <w:p w:rsidR="0065005A" w:rsidRDefault="00753B8C">
      <w:pPr>
        <w:pStyle w:val="ListParagraph"/>
        <w:numPr>
          <w:ilvl w:val="0"/>
          <w:numId w:val="41"/>
        </w:numPr>
        <w:tabs>
          <w:tab w:val="left" w:pos="873"/>
          <w:tab w:val="left" w:pos="876"/>
        </w:tabs>
        <w:spacing w:line="283" w:lineRule="auto"/>
        <w:ind w:right="288"/>
        <w:jc w:val="both"/>
      </w:pPr>
      <w:r>
        <w:t>Right</w:t>
      </w:r>
      <w:r>
        <w:rPr>
          <w:spacing w:val="19"/>
        </w:rPr>
        <w:t xml:space="preserve"> </w:t>
      </w:r>
      <w:r>
        <w:t>to</w:t>
      </w:r>
      <w:r>
        <w:rPr>
          <w:spacing w:val="20"/>
        </w:rPr>
        <w:t xml:space="preserve"> </w:t>
      </w:r>
      <w:r>
        <w:t>Education Act</w:t>
      </w:r>
      <w:r>
        <w:rPr>
          <w:spacing w:val="21"/>
        </w:rPr>
        <w:t xml:space="preserve"> </w:t>
      </w:r>
      <w:r>
        <w:t>seeks</w:t>
      </w:r>
      <w:r>
        <w:rPr>
          <w:spacing w:val="18"/>
        </w:rPr>
        <w:t xml:space="preserve"> </w:t>
      </w:r>
      <w:r>
        <w:t>to</w:t>
      </w:r>
      <w:r>
        <w:rPr>
          <w:spacing w:val="20"/>
        </w:rPr>
        <w:t xml:space="preserve"> </w:t>
      </w:r>
      <w:r>
        <w:t>provide</w:t>
      </w:r>
      <w:r>
        <w:rPr>
          <w:spacing w:val="20"/>
        </w:rPr>
        <w:t xml:space="preserve"> </w:t>
      </w:r>
      <w:r>
        <w:t>free</w:t>
      </w:r>
      <w:r>
        <w:rPr>
          <w:spacing w:val="20"/>
        </w:rPr>
        <w:t xml:space="preserve"> </w:t>
      </w:r>
      <w:r>
        <w:t>and</w:t>
      </w:r>
      <w:r>
        <w:rPr>
          <w:spacing w:val="18"/>
        </w:rPr>
        <w:t xml:space="preserve"> </w:t>
      </w:r>
      <w:r>
        <w:t>compulsory</w:t>
      </w:r>
      <w:r>
        <w:rPr>
          <w:spacing w:val="17"/>
        </w:rPr>
        <w:t xml:space="preserve"> </w:t>
      </w:r>
      <w:r>
        <w:t>education</w:t>
      </w:r>
      <w:r>
        <w:rPr>
          <w:spacing w:val="17"/>
        </w:rPr>
        <w:t xml:space="preserve"> </w:t>
      </w:r>
      <w:r>
        <w:t>to</w:t>
      </w:r>
      <w:r>
        <w:rPr>
          <w:spacing w:val="20"/>
        </w:rPr>
        <w:t xml:space="preserve"> </w:t>
      </w:r>
      <w:r>
        <w:t>all</w:t>
      </w:r>
      <w:r>
        <w:rPr>
          <w:spacing w:val="19"/>
        </w:rPr>
        <w:t xml:space="preserve"> </w:t>
      </w:r>
      <w:r>
        <w:t>children</w:t>
      </w:r>
      <w:r>
        <w:rPr>
          <w:spacing w:val="18"/>
        </w:rPr>
        <w:t xml:space="preserve"> </w:t>
      </w:r>
      <w:r>
        <w:t>between 6</w:t>
      </w:r>
      <w:r>
        <w:rPr>
          <w:spacing w:val="-5"/>
        </w:rPr>
        <w:t xml:space="preserve"> </w:t>
      </w:r>
      <w:r>
        <w:t>and</w:t>
      </w:r>
      <w:r>
        <w:rPr>
          <w:spacing w:val="-3"/>
        </w:rPr>
        <w:t xml:space="preserve"> </w:t>
      </w:r>
      <w:r>
        <w:t>14</w:t>
      </w:r>
      <w:r>
        <w:rPr>
          <w:spacing w:val="-5"/>
        </w:rPr>
        <w:t xml:space="preserve"> </w:t>
      </w:r>
      <w:r>
        <w:t>years.</w:t>
      </w:r>
      <w:r>
        <w:rPr>
          <w:spacing w:val="-1"/>
        </w:rPr>
        <w:t xml:space="preserve"> </w:t>
      </w:r>
      <w:r>
        <w:t>But</w:t>
      </w:r>
      <w:r>
        <w:rPr>
          <w:spacing w:val="-3"/>
        </w:rPr>
        <w:t xml:space="preserve"> </w:t>
      </w:r>
      <w:r>
        <w:t>a</w:t>
      </w:r>
      <w:r>
        <w:rPr>
          <w:spacing w:val="-5"/>
        </w:rPr>
        <w:t xml:space="preserve"> </w:t>
      </w:r>
      <w:r>
        <w:t>modification</w:t>
      </w:r>
      <w:r>
        <w:rPr>
          <w:spacing w:val="-5"/>
        </w:rPr>
        <w:t xml:space="preserve"> </w:t>
      </w:r>
      <w:r>
        <w:t>in</w:t>
      </w:r>
      <w:r>
        <w:rPr>
          <w:spacing w:val="-3"/>
        </w:rPr>
        <w:t xml:space="preserve"> </w:t>
      </w:r>
      <w:r>
        <w:t>Child</w:t>
      </w:r>
      <w:r>
        <w:rPr>
          <w:spacing w:val="-4"/>
        </w:rPr>
        <w:t xml:space="preserve"> </w:t>
      </w:r>
      <w:r>
        <w:t>labour</w:t>
      </w:r>
      <w:r>
        <w:rPr>
          <w:spacing w:val="-13"/>
        </w:rPr>
        <w:t xml:space="preserve"> </w:t>
      </w:r>
      <w:r>
        <w:t>Act</w:t>
      </w:r>
      <w:r>
        <w:rPr>
          <w:spacing w:val="-1"/>
        </w:rPr>
        <w:t xml:space="preserve"> </w:t>
      </w:r>
      <w:r>
        <w:t>formalises</w:t>
      </w:r>
      <w:r>
        <w:rPr>
          <w:spacing w:val="-1"/>
        </w:rPr>
        <w:t xml:space="preserve"> </w:t>
      </w:r>
      <w:r>
        <w:t>employment</w:t>
      </w:r>
      <w:r>
        <w:rPr>
          <w:spacing w:val="-3"/>
        </w:rPr>
        <w:t xml:space="preserve"> </w:t>
      </w:r>
      <w:r>
        <w:t>of children</w:t>
      </w:r>
      <w:r>
        <w:rPr>
          <w:spacing w:val="-4"/>
        </w:rPr>
        <w:t xml:space="preserve"> </w:t>
      </w:r>
      <w:r>
        <w:t xml:space="preserve">between 0 and 14 years in the family enterprises. Therefore which of the following ILO Conventions is </w:t>
      </w:r>
      <w:r>
        <w:rPr>
          <w:spacing w:val="-2"/>
        </w:rPr>
        <w:t>violated?</w:t>
      </w:r>
    </w:p>
    <w:p w:rsidR="0065005A" w:rsidRDefault="00753B8C">
      <w:pPr>
        <w:pStyle w:val="BodyText"/>
        <w:tabs>
          <w:tab w:val="left" w:pos="1593"/>
          <w:tab w:val="left" w:pos="5192"/>
          <w:tab w:val="left" w:pos="5912"/>
        </w:tabs>
        <w:spacing w:before="40"/>
        <w:ind w:left="876"/>
      </w:pPr>
      <w:r>
        <w:rPr>
          <w:spacing w:val="-5"/>
        </w:rPr>
        <w:t>(a)</w:t>
      </w:r>
      <w:r>
        <w:tab/>
        <w:t>Convention</w:t>
      </w:r>
      <w:r>
        <w:rPr>
          <w:spacing w:val="-11"/>
        </w:rPr>
        <w:t xml:space="preserve"> </w:t>
      </w:r>
      <w:r>
        <w:rPr>
          <w:spacing w:val="-5"/>
        </w:rPr>
        <w:t>138</w:t>
      </w:r>
      <w:r>
        <w:tab/>
      </w:r>
      <w:r>
        <w:rPr>
          <w:spacing w:val="-5"/>
        </w:rPr>
        <w:t>(b)</w:t>
      </w:r>
      <w:r>
        <w:tab/>
        <w:t>Convention</w:t>
      </w:r>
      <w:r>
        <w:rPr>
          <w:spacing w:val="-13"/>
        </w:rPr>
        <w:t xml:space="preserve"> </w:t>
      </w:r>
      <w:r>
        <w:rPr>
          <w:spacing w:val="-5"/>
        </w:rPr>
        <w:t>182</w:t>
      </w:r>
    </w:p>
    <w:p w:rsidR="0065005A" w:rsidRDefault="00753B8C">
      <w:pPr>
        <w:pStyle w:val="ListParagraph"/>
        <w:numPr>
          <w:ilvl w:val="0"/>
          <w:numId w:val="28"/>
        </w:numPr>
        <w:tabs>
          <w:tab w:val="left" w:pos="1593"/>
          <w:tab w:val="left" w:pos="5192"/>
          <w:tab w:val="left" w:pos="5912"/>
        </w:tabs>
        <w:spacing w:before="85" w:line="319" w:lineRule="auto"/>
        <w:ind w:right="3169" w:firstLine="0"/>
      </w:pPr>
      <w:r>
        <w:t>Convention 126</w:t>
      </w:r>
      <w:r>
        <w:tab/>
      </w:r>
      <w:r>
        <w:rPr>
          <w:spacing w:val="-4"/>
        </w:rPr>
        <w:t>(d)</w:t>
      </w:r>
      <w:r>
        <w:tab/>
        <w:t>Convention</w:t>
      </w:r>
      <w:r>
        <w:rPr>
          <w:spacing w:val="-16"/>
        </w:rPr>
        <w:t xml:space="preserve"> </w:t>
      </w:r>
      <w:r>
        <w:t>141 Choose the correct option :</w:t>
      </w:r>
    </w:p>
    <w:p w:rsidR="0065005A" w:rsidRDefault="00753B8C">
      <w:pPr>
        <w:pStyle w:val="ListParagraph"/>
        <w:numPr>
          <w:ilvl w:val="1"/>
          <w:numId w:val="28"/>
        </w:numPr>
        <w:tabs>
          <w:tab w:val="left" w:pos="1593"/>
          <w:tab w:val="left" w:pos="5192"/>
          <w:tab w:val="left" w:pos="5912"/>
        </w:tabs>
        <w:spacing w:before="7"/>
        <w:ind w:left="1593" w:hanging="717"/>
      </w:pPr>
      <w:r>
        <w:lastRenderedPageBreak/>
        <w:t>(a)</w:t>
      </w:r>
      <w:r>
        <w:rPr>
          <w:spacing w:val="22"/>
        </w:rPr>
        <w:t xml:space="preserve"> </w:t>
      </w:r>
      <w:r>
        <w:t>and</w:t>
      </w:r>
      <w:r>
        <w:rPr>
          <w:spacing w:val="21"/>
        </w:rPr>
        <w:t xml:space="preserve"> </w:t>
      </w:r>
      <w:r>
        <w:rPr>
          <w:spacing w:val="-5"/>
        </w:rPr>
        <w:t>(b)</w:t>
      </w:r>
      <w:r>
        <w:tab/>
      </w:r>
      <w:r>
        <w:rPr>
          <w:spacing w:val="-5"/>
        </w:rPr>
        <w:t>(2)</w:t>
      </w:r>
      <w:r>
        <w:tab/>
        <w:t>(c)</w:t>
      </w:r>
      <w:r>
        <w:rPr>
          <w:spacing w:val="29"/>
        </w:rPr>
        <w:t xml:space="preserve"> </w:t>
      </w:r>
      <w:r>
        <w:t>and</w:t>
      </w:r>
      <w:r>
        <w:rPr>
          <w:spacing w:val="24"/>
        </w:rPr>
        <w:t xml:space="preserve"> </w:t>
      </w:r>
      <w:r>
        <w:rPr>
          <w:spacing w:val="-5"/>
        </w:rPr>
        <w:t>(d)</w:t>
      </w:r>
    </w:p>
    <w:p w:rsidR="0065005A" w:rsidRDefault="00753B8C">
      <w:pPr>
        <w:pStyle w:val="BodyText"/>
        <w:tabs>
          <w:tab w:val="left" w:pos="1593"/>
          <w:tab w:val="left" w:pos="5192"/>
          <w:tab w:val="left" w:pos="5912"/>
        </w:tabs>
        <w:spacing w:before="87"/>
        <w:ind w:left="876"/>
      </w:pPr>
      <w:r>
        <w:rPr>
          <w:spacing w:val="-5"/>
        </w:rPr>
        <w:t>(3)</w:t>
      </w:r>
      <w:r>
        <w:tab/>
        <w:t>(a)</w:t>
      </w:r>
      <w:r>
        <w:rPr>
          <w:spacing w:val="20"/>
        </w:rPr>
        <w:t xml:space="preserve"> </w:t>
      </w:r>
      <w:r>
        <w:t>and</w:t>
      </w:r>
      <w:r>
        <w:rPr>
          <w:spacing w:val="21"/>
        </w:rPr>
        <w:t xml:space="preserve"> </w:t>
      </w:r>
      <w:r>
        <w:rPr>
          <w:spacing w:val="-5"/>
        </w:rPr>
        <w:t>(d)</w:t>
      </w:r>
      <w:r>
        <w:tab/>
      </w:r>
      <w:r>
        <w:rPr>
          <w:spacing w:val="-5"/>
        </w:rPr>
        <w:t>(4)</w:t>
      </w:r>
      <w:r>
        <w:tab/>
        <w:t>(b)</w:t>
      </w:r>
      <w:r>
        <w:rPr>
          <w:spacing w:val="28"/>
        </w:rPr>
        <w:t xml:space="preserve"> </w:t>
      </w:r>
      <w:r>
        <w:t>and</w:t>
      </w:r>
      <w:r>
        <w:rPr>
          <w:spacing w:val="27"/>
        </w:rPr>
        <w:t xml:space="preserve"> </w:t>
      </w:r>
      <w:r>
        <w:rPr>
          <w:spacing w:val="-5"/>
        </w:rPr>
        <w:t>(c)</w:t>
      </w:r>
    </w:p>
    <w:p w:rsidR="0065005A" w:rsidRDefault="0065005A">
      <w:pPr>
        <w:pStyle w:val="BodyText"/>
        <w:spacing w:before="218"/>
      </w:pPr>
    </w:p>
    <w:p w:rsidR="0065005A" w:rsidRDefault="00753B8C">
      <w:pPr>
        <w:pStyle w:val="Heading4"/>
        <w:spacing w:before="1"/>
        <w:ind w:right="298"/>
        <w:jc w:val="right"/>
        <w:rPr>
          <w:rFonts w:ascii="Palatino Linotype"/>
        </w:rPr>
      </w:pPr>
      <w:r>
        <w:rPr>
          <w:rFonts w:ascii="Palatino Linotype"/>
          <w:spacing w:val="-5"/>
        </w:rPr>
        <w:t>14</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69856" behindDoc="1" locked="0" layoutInCell="1" allowOverlap="1">
                <wp:simplePos x="0" y="0"/>
                <wp:positionH relativeFrom="page">
                  <wp:posOffset>0</wp:posOffset>
                </wp:positionH>
                <wp:positionV relativeFrom="page">
                  <wp:posOffset>0</wp:posOffset>
                </wp:positionV>
                <wp:extent cx="7556500" cy="10680700"/>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6624" id="docshape48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036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46112" id="docshape488"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41"/>
        </w:numPr>
        <w:tabs>
          <w:tab w:val="left" w:pos="876"/>
        </w:tabs>
        <w:spacing w:line="278" w:lineRule="auto"/>
        <w:ind w:right="316"/>
      </w:pPr>
      <w:r>
        <w:t>To</w:t>
      </w:r>
      <w:r>
        <w:rPr>
          <w:spacing w:val="-16"/>
        </w:rPr>
        <w:t xml:space="preserve"> </w:t>
      </w:r>
      <w:r>
        <w:t>constitute</w:t>
      </w:r>
      <w:r>
        <w:rPr>
          <w:spacing w:val="-15"/>
        </w:rPr>
        <w:t xml:space="preserve"> </w:t>
      </w:r>
      <w:r>
        <w:t>the</w:t>
      </w:r>
      <w:r>
        <w:rPr>
          <w:spacing w:val="-15"/>
        </w:rPr>
        <w:t xml:space="preserve"> </w:t>
      </w:r>
      <w:r>
        <w:t>offence</w:t>
      </w:r>
      <w:r>
        <w:rPr>
          <w:spacing w:val="-18"/>
        </w:rPr>
        <w:t xml:space="preserve"> </w:t>
      </w:r>
      <w:r>
        <w:t>of</w:t>
      </w:r>
      <w:r>
        <w:rPr>
          <w:spacing w:val="-16"/>
        </w:rPr>
        <w:t xml:space="preserve"> </w:t>
      </w:r>
      <w:r>
        <w:t>kidnapping</w:t>
      </w:r>
      <w:r>
        <w:rPr>
          <w:spacing w:val="-15"/>
        </w:rPr>
        <w:t xml:space="preserve"> </w:t>
      </w:r>
      <w:r>
        <w:t>from</w:t>
      </w:r>
      <w:r>
        <w:rPr>
          <w:spacing w:val="-13"/>
        </w:rPr>
        <w:t xml:space="preserve"> </w:t>
      </w:r>
      <w:r>
        <w:t>lawful</w:t>
      </w:r>
      <w:r>
        <w:rPr>
          <w:spacing w:val="-17"/>
        </w:rPr>
        <w:t xml:space="preserve"> </w:t>
      </w:r>
      <w:r>
        <w:t>guardianship</w:t>
      </w:r>
      <w:r>
        <w:rPr>
          <w:spacing w:val="-15"/>
        </w:rPr>
        <w:t xml:space="preserve"> </w:t>
      </w:r>
      <w:r>
        <w:t>under</w:t>
      </w:r>
      <w:r>
        <w:rPr>
          <w:spacing w:val="-12"/>
        </w:rPr>
        <w:t xml:space="preserve"> </w:t>
      </w:r>
      <w:r>
        <w:t>Section</w:t>
      </w:r>
      <w:r>
        <w:rPr>
          <w:spacing w:val="-15"/>
        </w:rPr>
        <w:t xml:space="preserve"> </w:t>
      </w:r>
      <w:r>
        <w:t>361</w:t>
      </w:r>
      <w:r>
        <w:rPr>
          <w:spacing w:val="-16"/>
        </w:rPr>
        <w:t xml:space="preserve"> </w:t>
      </w:r>
      <w:r>
        <w:t>of</w:t>
      </w:r>
      <w:r>
        <w:rPr>
          <w:spacing w:val="-10"/>
        </w:rPr>
        <w:t xml:space="preserve"> </w:t>
      </w:r>
      <w:r>
        <w:t>Indian</w:t>
      </w:r>
      <w:r>
        <w:rPr>
          <w:spacing w:val="-16"/>
        </w:rPr>
        <w:t xml:space="preserve"> </w:t>
      </w:r>
      <w:r>
        <w:t>Penal Code the age of the minor should be</w:t>
      </w:r>
    </w:p>
    <w:p w:rsidR="0065005A" w:rsidRDefault="00753B8C">
      <w:pPr>
        <w:pStyle w:val="BodyText"/>
        <w:tabs>
          <w:tab w:val="left" w:pos="1593"/>
          <w:tab w:val="left" w:pos="5192"/>
          <w:tab w:val="left" w:pos="5912"/>
        </w:tabs>
        <w:spacing w:before="50"/>
        <w:ind w:left="876"/>
      </w:pPr>
      <w:r>
        <w:rPr>
          <w:spacing w:val="-5"/>
        </w:rPr>
        <w:t>(a)</w:t>
      </w:r>
      <w:r>
        <w:tab/>
        <w:t>Under</w:t>
      </w:r>
      <w:r>
        <w:rPr>
          <w:spacing w:val="12"/>
        </w:rPr>
        <w:t xml:space="preserve"> </w:t>
      </w:r>
      <w:r>
        <w:t>eighteen</w:t>
      </w:r>
      <w:r>
        <w:rPr>
          <w:spacing w:val="8"/>
        </w:rPr>
        <w:t xml:space="preserve"> </w:t>
      </w:r>
      <w:r>
        <w:t>years</w:t>
      </w:r>
      <w:r>
        <w:rPr>
          <w:spacing w:val="13"/>
        </w:rPr>
        <w:t xml:space="preserve"> </w:t>
      </w:r>
      <w:r>
        <w:t>if</w:t>
      </w:r>
      <w:r>
        <w:rPr>
          <w:spacing w:val="16"/>
        </w:rPr>
        <w:t xml:space="preserve"> </w:t>
      </w:r>
      <w:r>
        <w:rPr>
          <w:spacing w:val="-4"/>
        </w:rPr>
        <w:t>male</w:t>
      </w:r>
      <w:r>
        <w:tab/>
      </w:r>
      <w:r>
        <w:rPr>
          <w:spacing w:val="-5"/>
        </w:rPr>
        <w:t>(b)</w:t>
      </w:r>
      <w:r>
        <w:tab/>
        <w:t>Under</w:t>
      </w:r>
      <w:r>
        <w:rPr>
          <w:spacing w:val="14"/>
        </w:rPr>
        <w:t xml:space="preserve"> </w:t>
      </w:r>
      <w:r>
        <w:t>sixteen</w:t>
      </w:r>
      <w:r>
        <w:rPr>
          <w:spacing w:val="15"/>
        </w:rPr>
        <w:t xml:space="preserve"> </w:t>
      </w:r>
      <w:r>
        <w:t>years</w:t>
      </w:r>
      <w:r>
        <w:rPr>
          <w:spacing w:val="15"/>
        </w:rPr>
        <w:t xml:space="preserve"> </w:t>
      </w:r>
      <w:r>
        <w:t>if</w:t>
      </w:r>
      <w:r>
        <w:rPr>
          <w:spacing w:val="21"/>
        </w:rPr>
        <w:t xml:space="preserve"> </w:t>
      </w:r>
      <w:r>
        <w:rPr>
          <w:spacing w:val="-4"/>
        </w:rPr>
        <w:t>male</w:t>
      </w:r>
    </w:p>
    <w:p w:rsidR="0065005A" w:rsidRDefault="00753B8C">
      <w:pPr>
        <w:pStyle w:val="BodyText"/>
        <w:tabs>
          <w:tab w:val="left" w:pos="1593"/>
          <w:tab w:val="left" w:pos="5192"/>
          <w:tab w:val="left" w:pos="5912"/>
        </w:tabs>
        <w:spacing w:before="87" w:line="319" w:lineRule="auto"/>
        <w:ind w:left="876" w:right="1783"/>
      </w:pPr>
      <w:r>
        <w:rPr>
          <w:spacing w:val="-4"/>
        </w:rPr>
        <w:t>(c)</w:t>
      </w:r>
      <w:r>
        <w:tab/>
        <w:t>Under eighteen years if female</w:t>
      </w:r>
      <w:r>
        <w:tab/>
      </w:r>
      <w:r>
        <w:rPr>
          <w:spacing w:val="-4"/>
        </w:rPr>
        <w:t>(d)</w:t>
      </w:r>
      <w:r>
        <w:tab/>
        <w:t xml:space="preserve">Under sixteen years if female Choose the correct </w:t>
      </w:r>
      <w:proofErr w:type="gramStart"/>
      <w:r>
        <w:t>option :</w:t>
      </w:r>
      <w:proofErr w:type="gramEnd"/>
    </w:p>
    <w:p w:rsidR="0065005A" w:rsidRDefault="00753B8C">
      <w:pPr>
        <w:pStyle w:val="BodyText"/>
        <w:tabs>
          <w:tab w:val="left" w:pos="1593"/>
          <w:tab w:val="left" w:pos="5192"/>
          <w:tab w:val="left" w:pos="5912"/>
        </w:tabs>
        <w:spacing w:before="9"/>
        <w:ind w:left="876"/>
      </w:pPr>
      <w:r>
        <w:rPr>
          <w:spacing w:val="-5"/>
        </w:rPr>
        <w:t>(1)</w:t>
      </w:r>
      <w:r>
        <w:tab/>
        <w:t>(</w:t>
      </w:r>
      <w:proofErr w:type="gramStart"/>
      <w:r>
        <w:t>a</w:t>
      </w:r>
      <w:proofErr w:type="gramEnd"/>
      <w:r>
        <w:t>)</w:t>
      </w:r>
      <w:r>
        <w:rPr>
          <w:spacing w:val="20"/>
        </w:rPr>
        <w:t xml:space="preserve"> </w:t>
      </w:r>
      <w:r>
        <w:t>and</w:t>
      </w:r>
      <w:r>
        <w:rPr>
          <w:spacing w:val="21"/>
        </w:rPr>
        <w:t xml:space="preserve"> </w:t>
      </w:r>
      <w:r>
        <w:rPr>
          <w:spacing w:val="-5"/>
        </w:rPr>
        <w:t>(b)</w:t>
      </w:r>
      <w:r>
        <w:tab/>
      </w:r>
      <w:r>
        <w:rPr>
          <w:spacing w:val="-5"/>
        </w:rPr>
        <w:t>(2)</w:t>
      </w:r>
      <w:r>
        <w:tab/>
        <w:t>(a)</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86"/>
        <w:ind w:left="876"/>
      </w:pPr>
      <w:r>
        <w:rPr>
          <w:noProof/>
          <w:lang w:val="en-IN" w:eastAsia="en-IN"/>
        </w:rPr>
        <w:drawing>
          <wp:anchor distT="0" distB="0" distL="0" distR="0" simplePos="0" relativeHeight="474170880" behindDoc="1" locked="0" layoutInCell="1" allowOverlap="1">
            <wp:simplePos x="0" y="0"/>
            <wp:positionH relativeFrom="page">
              <wp:posOffset>571258</wp:posOffset>
            </wp:positionH>
            <wp:positionV relativeFrom="paragraph">
              <wp:posOffset>252254</wp:posOffset>
            </wp:positionV>
            <wp:extent cx="6296012" cy="6270752"/>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(3)</w:t>
      </w:r>
      <w:r>
        <w:tab/>
        <w:t>(</w:t>
      </w:r>
      <w:proofErr w:type="gramStart"/>
      <w:r>
        <w:t>b</w:t>
      </w:r>
      <w:proofErr w:type="gramEnd"/>
      <w:r>
        <w:t>)</w:t>
      </w:r>
      <w:r>
        <w:rPr>
          <w:spacing w:val="28"/>
        </w:rPr>
        <w:t xml:space="preserve"> </w:t>
      </w:r>
      <w:r>
        <w:t>and</w:t>
      </w:r>
      <w:r>
        <w:rPr>
          <w:spacing w:val="27"/>
        </w:rPr>
        <w:t xml:space="preserve"> </w:t>
      </w:r>
      <w:r>
        <w:rPr>
          <w:spacing w:val="-5"/>
        </w:rPr>
        <w:t>(c)</w:t>
      </w:r>
      <w:r>
        <w:tab/>
      </w:r>
      <w:r>
        <w:rPr>
          <w:spacing w:val="-5"/>
        </w:rPr>
        <w:t>(4)</w:t>
      </w:r>
      <w:r>
        <w:tab/>
        <w:t>(a)</w:t>
      </w:r>
      <w:r>
        <w:rPr>
          <w:spacing w:val="20"/>
        </w:rPr>
        <w:t xml:space="preserve"> </w:t>
      </w:r>
      <w:r>
        <w:t>and</w:t>
      </w:r>
      <w:r>
        <w:rPr>
          <w:spacing w:val="21"/>
        </w:rPr>
        <w:t xml:space="preserve"> </w:t>
      </w:r>
      <w:r>
        <w:rPr>
          <w:spacing w:val="-5"/>
        </w:rPr>
        <w:t>(d)</w:t>
      </w:r>
    </w:p>
    <w:p w:rsidR="0065005A" w:rsidRDefault="0065005A">
      <w:pPr>
        <w:pStyle w:val="BodyText"/>
        <w:spacing w:before="173"/>
      </w:pPr>
    </w:p>
    <w:p w:rsidR="0065005A" w:rsidRDefault="00753B8C">
      <w:pPr>
        <w:pStyle w:val="ListParagraph"/>
        <w:numPr>
          <w:ilvl w:val="0"/>
          <w:numId w:val="41"/>
        </w:numPr>
        <w:tabs>
          <w:tab w:val="left" w:pos="876"/>
        </w:tabs>
        <w:spacing w:line="280" w:lineRule="auto"/>
        <w:ind w:right="329"/>
      </w:pPr>
      <w:r>
        <w:t>According to</w:t>
      </w:r>
      <w:r>
        <w:rPr>
          <w:spacing w:val="-6"/>
        </w:rPr>
        <w:t xml:space="preserve"> </w:t>
      </w:r>
      <w:r>
        <w:t xml:space="preserve">Art, 233 of the Constitution of India. appointment of a District Judge shall be made </w:t>
      </w:r>
      <w:r>
        <w:rPr>
          <w:spacing w:val="-4"/>
        </w:rPr>
        <w:t>by:</w:t>
      </w:r>
    </w:p>
    <w:p w:rsidR="0065005A" w:rsidRDefault="00753B8C">
      <w:pPr>
        <w:pStyle w:val="ListParagraph"/>
        <w:numPr>
          <w:ilvl w:val="1"/>
          <w:numId w:val="41"/>
        </w:numPr>
        <w:tabs>
          <w:tab w:val="left" w:pos="1593"/>
        </w:tabs>
        <w:spacing w:before="46"/>
        <w:ind w:left="1593" w:hanging="719"/>
      </w:pPr>
      <w:r>
        <w:t>Collegium</w:t>
      </w:r>
      <w:r>
        <w:rPr>
          <w:spacing w:val="16"/>
        </w:rPr>
        <w:t xml:space="preserve"> </w:t>
      </w:r>
      <w:r>
        <w:t>of</w:t>
      </w:r>
      <w:r>
        <w:rPr>
          <w:spacing w:val="17"/>
        </w:rPr>
        <w:t xml:space="preserve"> </w:t>
      </w:r>
      <w:r>
        <w:t>the</w:t>
      </w:r>
      <w:r>
        <w:rPr>
          <w:spacing w:val="13"/>
        </w:rPr>
        <w:t xml:space="preserve"> </w:t>
      </w:r>
      <w:r>
        <w:t>State</w:t>
      </w:r>
      <w:r>
        <w:rPr>
          <w:spacing w:val="12"/>
        </w:rPr>
        <w:t xml:space="preserve"> </w:t>
      </w:r>
      <w:r>
        <w:t>High</w:t>
      </w:r>
      <w:r>
        <w:rPr>
          <w:spacing w:val="14"/>
        </w:rPr>
        <w:t xml:space="preserve"> </w:t>
      </w:r>
      <w:r>
        <w:t>Court</w:t>
      </w:r>
      <w:r>
        <w:rPr>
          <w:spacing w:val="17"/>
        </w:rPr>
        <w:t xml:space="preserve"> </w:t>
      </w:r>
      <w:r>
        <w:rPr>
          <w:spacing w:val="-2"/>
        </w:rPr>
        <w:t>concerned</w:t>
      </w:r>
    </w:p>
    <w:p w:rsidR="0065005A" w:rsidRDefault="00753B8C">
      <w:pPr>
        <w:pStyle w:val="ListParagraph"/>
        <w:numPr>
          <w:ilvl w:val="1"/>
          <w:numId w:val="41"/>
        </w:numPr>
        <w:tabs>
          <w:tab w:val="left" w:pos="1593"/>
        </w:tabs>
        <w:spacing w:before="88"/>
        <w:ind w:left="1593" w:hanging="719"/>
      </w:pPr>
      <w:r>
        <w:t>The</w:t>
      </w:r>
      <w:r>
        <w:rPr>
          <w:spacing w:val="8"/>
        </w:rPr>
        <w:t xml:space="preserve"> </w:t>
      </w:r>
      <w:r>
        <w:t>Governor</w:t>
      </w:r>
      <w:r>
        <w:rPr>
          <w:spacing w:val="17"/>
        </w:rPr>
        <w:t xml:space="preserve"> </w:t>
      </w:r>
      <w:r>
        <w:t>of</w:t>
      </w:r>
      <w:r>
        <w:rPr>
          <w:spacing w:val="16"/>
        </w:rPr>
        <w:t xml:space="preserve"> </w:t>
      </w:r>
      <w:r>
        <w:t>the</w:t>
      </w:r>
      <w:r>
        <w:rPr>
          <w:spacing w:val="15"/>
        </w:rPr>
        <w:t xml:space="preserve"> </w:t>
      </w:r>
      <w:r>
        <w:t>State</w:t>
      </w:r>
      <w:r>
        <w:rPr>
          <w:spacing w:val="13"/>
        </w:rPr>
        <w:t xml:space="preserve"> </w:t>
      </w:r>
      <w:r>
        <w:t>concerned</w:t>
      </w:r>
      <w:r>
        <w:rPr>
          <w:spacing w:val="13"/>
        </w:rPr>
        <w:t xml:space="preserve"> </w:t>
      </w:r>
      <w:r>
        <w:t>in</w:t>
      </w:r>
      <w:r>
        <w:rPr>
          <w:spacing w:val="13"/>
        </w:rPr>
        <w:t xml:space="preserve"> </w:t>
      </w:r>
      <w:r>
        <w:t>consultation</w:t>
      </w:r>
      <w:r>
        <w:rPr>
          <w:spacing w:val="17"/>
        </w:rPr>
        <w:t xml:space="preserve"> </w:t>
      </w:r>
      <w:r>
        <w:t>with</w:t>
      </w:r>
      <w:r>
        <w:rPr>
          <w:spacing w:val="14"/>
        </w:rPr>
        <w:t xml:space="preserve"> </w:t>
      </w:r>
      <w:r>
        <w:t>the</w:t>
      </w:r>
      <w:r>
        <w:rPr>
          <w:spacing w:val="14"/>
        </w:rPr>
        <w:t xml:space="preserve"> </w:t>
      </w:r>
      <w:r>
        <w:t>Chief</w:t>
      </w:r>
      <w:r>
        <w:rPr>
          <w:spacing w:val="20"/>
        </w:rPr>
        <w:t xml:space="preserve"> </w:t>
      </w:r>
      <w:r>
        <w:t>Justice</w:t>
      </w:r>
      <w:r>
        <w:rPr>
          <w:spacing w:val="15"/>
        </w:rPr>
        <w:t xml:space="preserve"> </w:t>
      </w:r>
      <w:r>
        <w:t>of</w:t>
      </w:r>
      <w:r>
        <w:rPr>
          <w:spacing w:val="20"/>
        </w:rPr>
        <w:t xml:space="preserve"> </w:t>
      </w:r>
      <w:r>
        <w:rPr>
          <w:spacing w:val="-2"/>
        </w:rPr>
        <w:t>India</w:t>
      </w:r>
    </w:p>
    <w:p w:rsidR="0065005A" w:rsidRDefault="00753B8C">
      <w:pPr>
        <w:pStyle w:val="ListParagraph"/>
        <w:numPr>
          <w:ilvl w:val="1"/>
          <w:numId w:val="41"/>
        </w:numPr>
        <w:tabs>
          <w:tab w:val="left" w:pos="1593"/>
          <w:tab w:val="left" w:pos="1596"/>
        </w:tabs>
        <w:spacing w:before="86" w:line="280" w:lineRule="auto"/>
        <w:ind w:right="330"/>
      </w:pPr>
      <w:r>
        <w:t>The Governor of the State in Consultati</w:t>
      </w:r>
      <w:r>
        <w:t>on with the High Court exercising Jurisdiction in relation to such State.</w:t>
      </w:r>
    </w:p>
    <w:p w:rsidR="0065005A" w:rsidRDefault="00753B8C">
      <w:pPr>
        <w:pStyle w:val="ListParagraph"/>
        <w:numPr>
          <w:ilvl w:val="1"/>
          <w:numId w:val="41"/>
        </w:numPr>
        <w:tabs>
          <w:tab w:val="left" w:pos="1593"/>
          <w:tab w:val="left" w:pos="1596"/>
        </w:tabs>
        <w:spacing w:before="47" w:line="283" w:lineRule="auto"/>
        <w:ind w:right="319"/>
      </w:pPr>
      <w:r>
        <w:rPr>
          <w:spacing w:val="-2"/>
        </w:rPr>
        <w:t>The</w:t>
      </w:r>
      <w:r>
        <w:rPr>
          <w:spacing w:val="-10"/>
        </w:rPr>
        <w:t xml:space="preserve"> </w:t>
      </w:r>
      <w:r>
        <w:rPr>
          <w:spacing w:val="-2"/>
        </w:rPr>
        <w:t>President</w:t>
      </w:r>
      <w:r>
        <w:rPr>
          <w:spacing w:val="-5"/>
        </w:rPr>
        <w:t xml:space="preserve"> </w:t>
      </w:r>
      <w:r>
        <w:rPr>
          <w:spacing w:val="-2"/>
        </w:rPr>
        <w:t>in</w:t>
      </w:r>
      <w:r>
        <w:rPr>
          <w:spacing w:val="-10"/>
        </w:rPr>
        <w:t xml:space="preserve"> </w:t>
      </w:r>
      <w:r>
        <w:rPr>
          <w:spacing w:val="-2"/>
        </w:rPr>
        <w:t>consultation</w:t>
      </w:r>
      <w:r>
        <w:rPr>
          <w:spacing w:val="-6"/>
        </w:rPr>
        <w:t xml:space="preserve"> </w:t>
      </w:r>
      <w:r>
        <w:rPr>
          <w:spacing w:val="-2"/>
        </w:rPr>
        <w:t>with</w:t>
      </w:r>
      <w:r>
        <w:rPr>
          <w:spacing w:val="-10"/>
        </w:rPr>
        <w:t xml:space="preserve"> </w:t>
      </w:r>
      <w:r>
        <w:rPr>
          <w:spacing w:val="-2"/>
        </w:rPr>
        <w:t>the</w:t>
      </w:r>
      <w:r>
        <w:rPr>
          <w:spacing w:val="-7"/>
        </w:rPr>
        <w:t xml:space="preserve"> </w:t>
      </w:r>
      <w:r>
        <w:rPr>
          <w:spacing w:val="-2"/>
        </w:rPr>
        <w:t>Chief</w:t>
      </w:r>
      <w:r>
        <w:rPr>
          <w:spacing w:val="-3"/>
        </w:rPr>
        <w:t xml:space="preserve"> </w:t>
      </w:r>
      <w:r>
        <w:rPr>
          <w:spacing w:val="-2"/>
        </w:rPr>
        <w:t>Justice</w:t>
      </w:r>
      <w:r>
        <w:rPr>
          <w:spacing w:val="-10"/>
        </w:rPr>
        <w:t xml:space="preserve"> </w:t>
      </w:r>
      <w:r>
        <w:rPr>
          <w:spacing w:val="-2"/>
        </w:rPr>
        <w:t>of</w:t>
      </w:r>
      <w:r>
        <w:rPr>
          <w:spacing w:val="-3"/>
        </w:rPr>
        <w:t xml:space="preserve"> </w:t>
      </w:r>
      <w:r>
        <w:rPr>
          <w:spacing w:val="-2"/>
        </w:rPr>
        <w:t>the</w:t>
      </w:r>
      <w:r>
        <w:rPr>
          <w:spacing w:val="-7"/>
        </w:rPr>
        <w:t xml:space="preserve"> </w:t>
      </w:r>
      <w:r>
        <w:rPr>
          <w:spacing w:val="-2"/>
        </w:rPr>
        <w:t>High</w:t>
      </w:r>
      <w:r>
        <w:rPr>
          <w:spacing w:val="-7"/>
        </w:rPr>
        <w:t xml:space="preserve"> </w:t>
      </w:r>
      <w:r>
        <w:rPr>
          <w:spacing w:val="-2"/>
        </w:rPr>
        <w:t>Court</w:t>
      </w:r>
      <w:r>
        <w:rPr>
          <w:spacing w:val="-6"/>
        </w:rPr>
        <w:t xml:space="preserve"> </w:t>
      </w:r>
      <w:r>
        <w:rPr>
          <w:spacing w:val="-2"/>
        </w:rPr>
        <w:t xml:space="preserve">exercising Jurisdiction </w:t>
      </w:r>
      <w:r>
        <w:t>in relation to the State concerned</w:t>
      </w:r>
    </w:p>
    <w:p w:rsidR="0065005A" w:rsidRDefault="0065005A">
      <w:pPr>
        <w:pStyle w:val="BodyText"/>
        <w:spacing w:before="126"/>
      </w:pPr>
    </w:p>
    <w:p w:rsidR="0065005A" w:rsidRDefault="00753B8C">
      <w:pPr>
        <w:pStyle w:val="ListParagraph"/>
        <w:numPr>
          <w:ilvl w:val="0"/>
          <w:numId w:val="41"/>
        </w:numPr>
        <w:tabs>
          <w:tab w:val="left" w:pos="876"/>
        </w:tabs>
        <w:ind w:hanging="723"/>
      </w:pPr>
      <w:r>
        <w:t>Frustation</w:t>
      </w:r>
      <w:r>
        <w:rPr>
          <w:spacing w:val="18"/>
        </w:rPr>
        <w:t xml:space="preserve"> </w:t>
      </w:r>
      <w:r>
        <w:t>of</w:t>
      </w:r>
      <w:r>
        <w:rPr>
          <w:spacing w:val="24"/>
        </w:rPr>
        <w:t xml:space="preserve"> </w:t>
      </w:r>
      <w:r>
        <w:t>contract</w:t>
      </w:r>
      <w:r>
        <w:rPr>
          <w:spacing w:val="22"/>
        </w:rPr>
        <w:t xml:space="preserve"> </w:t>
      </w:r>
      <w:r>
        <w:t>implies</w:t>
      </w:r>
      <w:r>
        <w:rPr>
          <w:spacing w:val="22"/>
        </w:rPr>
        <w:t xml:space="preserve"> </w:t>
      </w:r>
      <w:r>
        <w:rPr>
          <w:spacing w:val="-10"/>
        </w:rPr>
        <w:t>:</w:t>
      </w:r>
    </w:p>
    <w:p w:rsidR="0065005A" w:rsidRDefault="00753B8C">
      <w:pPr>
        <w:pStyle w:val="ListParagraph"/>
        <w:numPr>
          <w:ilvl w:val="1"/>
          <w:numId w:val="41"/>
        </w:numPr>
        <w:tabs>
          <w:tab w:val="left" w:pos="1593"/>
        </w:tabs>
        <w:spacing w:before="88"/>
        <w:ind w:left="1593" w:hanging="719"/>
      </w:pPr>
      <w:r>
        <w:t>Legal</w:t>
      </w:r>
      <w:r>
        <w:rPr>
          <w:spacing w:val="15"/>
        </w:rPr>
        <w:t xml:space="preserve"> </w:t>
      </w:r>
      <w:r>
        <w:t>impediment</w:t>
      </w:r>
      <w:r>
        <w:rPr>
          <w:spacing w:val="18"/>
        </w:rPr>
        <w:t xml:space="preserve"> </w:t>
      </w:r>
      <w:r>
        <w:t>to</w:t>
      </w:r>
      <w:r>
        <w:rPr>
          <w:spacing w:val="15"/>
        </w:rPr>
        <w:t xml:space="preserve"> </w:t>
      </w:r>
      <w:r>
        <w:t>materialize</w:t>
      </w:r>
      <w:r>
        <w:rPr>
          <w:spacing w:val="17"/>
        </w:rPr>
        <w:t xml:space="preserve"> </w:t>
      </w:r>
      <w:r>
        <w:t>the</w:t>
      </w:r>
      <w:r>
        <w:rPr>
          <w:spacing w:val="19"/>
        </w:rPr>
        <w:t xml:space="preserve"> </w:t>
      </w:r>
      <w:r>
        <w:rPr>
          <w:spacing w:val="-2"/>
        </w:rPr>
        <w:t>contract</w:t>
      </w:r>
    </w:p>
    <w:p w:rsidR="0065005A" w:rsidRDefault="00753B8C">
      <w:pPr>
        <w:pStyle w:val="ListParagraph"/>
        <w:numPr>
          <w:ilvl w:val="1"/>
          <w:numId w:val="41"/>
        </w:numPr>
        <w:tabs>
          <w:tab w:val="left" w:pos="1593"/>
        </w:tabs>
        <w:spacing w:before="90"/>
        <w:ind w:left="1593" w:hanging="719"/>
      </w:pPr>
      <w:r>
        <w:t>Commercial</w:t>
      </w:r>
      <w:r>
        <w:rPr>
          <w:spacing w:val="36"/>
        </w:rPr>
        <w:t xml:space="preserve"> </w:t>
      </w:r>
      <w:r>
        <w:rPr>
          <w:spacing w:val="-2"/>
        </w:rPr>
        <w:t>hardship</w:t>
      </w:r>
    </w:p>
    <w:p w:rsidR="0065005A" w:rsidRDefault="00753B8C">
      <w:pPr>
        <w:pStyle w:val="ListParagraph"/>
        <w:numPr>
          <w:ilvl w:val="1"/>
          <w:numId w:val="41"/>
        </w:numPr>
        <w:tabs>
          <w:tab w:val="left" w:pos="1593"/>
        </w:tabs>
        <w:spacing w:before="86"/>
        <w:ind w:left="1593" w:hanging="719"/>
      </w:pPr>
      <w:r>
        <w:t>Financial</w:t>
      </w:r>
      <w:r>
        <w:rPr>
          <w:spacing w:val="17"/>
        </w:rPr>
        <w:t xml:space="preserve"> </w:t>
      </w:r>
      <w:r>
        <w:t>constraint</w:t>
      </w:r>
      <w:r>
        <w:rPr>
          <w:spacing w:val="17"/>
        </w:rPr>
        <w:t xml:space="preserve"> </w:t>
      </w:r>
      <w:r>
        <w:t>to</w:t>
      </w:r>
      <w:r>
        <w:rPr>
          <w:spacing w:val="17"/>
        </w:rPr>
        <w:t xml:space="preserve"> </w:t>
      </w:r>
      <w:r>
        <w:t>materialise</w:t>
      </w:r>
      <w:r>
        <w:rPr>
          <w:spacing w:val="17"/>
        </w:rPr>
        <w:t xml:space="preserve"> </w:t>
      </w:r>
      <w:r>
        <w:t>the</w:t>
      </w:r>
      <w:r>
        <w:rPr>
          <w:spacing w:val="18"/>
        </w:rPr>
        <w:t xml:space="preserve"> </w:t>
      </w:r>
      <w:r>
        <w:rPr>
          <w:spacing w:val="-2"/>
        </w:rPr>
        <w:t>contract</w:t>
      </w:r>
    </w:p>
    <w:p w:rsidR="0065005A" w:rsidRDefault="00753B8C">
      <w:pPr>
        <w:pStyle w:val="ListParagraph"/>
        <w:numPr>
          <w:ilvl w:val="1"/>
          <w:numId w:val="41"/>
        </w:numPr>
        <w:tabs>
          <w:tab w:val="left" w:pos="1593"/>
          <w:tab w:val="left" w:pos="1596"/>
        </w:tabs>
        <w:spacing w:before="85" w:line="280" w:lineRule="auto"/>
        <w:ind w:right="324"/>
      </w:pPr>
      <w:r>
        <w:t>Physical</w:t>
      </w:r>
      <w:r>
        <w:rPr>
          <w:spacing w:val="-4"/>
        </w:rPr>
        <w:t xml:space="preserve"> </w:t>
      </w:r>
      <w:r>
        <w:t>impossibility</w:t>
      </w:r>
      <w:r>
        <w:rPr>
          <w:spacing w:val="-5"/>
        </w:rPr>
        <w:t xml:space="preserve"> </w:t>
      </w:r>
      <w:r>
        <w:t>due</w:t>
      </w:r>
      <w:r>
        <w:rPr>
          <w:spacing w:val="-3"/>
        </w:rPr>
        <w:t xml:space="preserve"> </w:t>
      </w:r>
      <w:r>
        <w:t>to</w:t>
      </w:r>
      <w:r>
        <w:rPr>
          <w:spacing w:val="-5"/>
        </w:rPr>
        <w:t xml:space="preserve"> </w:t>
      </w:r>
      <w:r>
        <w:t>disappereance</w:t>
      </w:r>
      <w:r>
        <w:rPr>
          <w:spacing w:val="-5"/>
        </w:rPr>
        <w:t xml:space="preserve"> </w:t>
      </w:r>
      <w:r>
        <w:t>of</w:t>
      </w:r>
      <w:r>
        <w:rPr>
          <w:spacing w:val="-1"/>
        </w:rPr>
        <w:t xml:space="preserve"> </w:t>
      </w:r>
      <w:r>
        <w:t>the</w:t>
      </w:r>
      <w:r>
        <w:rPr>
          <w:spacing w:val="-3"/>
        </w:rPr>
        <w:t xml:space="preserve"> </w:t>
      </w:r>
      <w:r>
        <w:t>subject</w:t>
      </w:r>
      <w:r>
        <w:rPr>
          <w:spacing w:val="-4"/>
        </w:rPr>
        <w:t xml:space="preserve"> </w:t>
      </w:r>
      <w:r>
        <w:t>matter</w:t>
      </w:r>
      <w:r>
        <w:rPr>
          <w:spacing w:val="-2"/>
        </w:rPr>
        <w:t xml:space="preserve"> </w:t>
      </w:r>
      <w:r>
        <w:t>of</w:t>
      </w:r>
      <w:r>
        <w:rPr>
          <w:spacing w:val="-4"/>
        </w:rPr>
        <w:t xml:space="preserve"> </w:t>
      </w:r>
      <w:r>
        <w:t>contract</w:t>
      </w:r>
      <w:r>
        <w:rPr>
          <w:spacing w:val="-2"/>
        </w:rPr>
        <w:t xml:space="preserve"> </w:t>
      </w:r>
      <w:r>
        <w:t>or</w:t>
      </w:r>
      <w:r>
        <w:rPr>
          <w:spacing w:val="-2"/>
        </w:rPr>
        <w:t xml:space="preserve"> </w:t>
      </w:r>
      <w:r>
        <w:t>object</w:t>
      </w:r>
      <w:r>
        <w:rPr>
          <w:spacing w:val="-1"/>
        </w:rPr>
        <w:t xml:space="preserve"> </w:t>
      </w:r>
      <w:r>
        <w:t>has failed to materialise</w:t>
      </w:r>
    </w:p>
    <w:p w:rsidR="0065005A" w:rsidRDefault="0065005A">
      <w:pPr>
        <w:pStyle w:val="BodyText"/>
        <w:spacing w:before="134"/>
      </w:pPr>
    </w:p>
    <w:p w:rsidR="0065005A" w:rsidRDefault="00753B8C">
      <w:pPr>
        <w:pStyle w:val="ListParagraph"/>
        <w:numPr>
          <w:ilvl w:val="0"/>
          <w:numId w:val="41"/>
        </w:numPr>
        <w:tabs>
          <w:tab w:val="left" w:pos="873"/>
          <w:tab w:val="left" w:pos="876"/>
        </w:tabs>
        <w:spacing w:line="278" w:lineRule="auto"/>
        <w:ind w:right="286"/>
        <w:jc w:val="both"/>
      </w:pPr>
      <w:r>
        <w:t>"The</w:t>
      </w:r>
      <w:r>
        <w:rPr>
          <w:spacing w:val="20"/>
        </w:rPr>
        <w:t xml:space="preserve"> </w:t>
      </w:r>
      <w:r>
        <w:t>Law</w:t>
      </w:r>
      <w:r>
        <w:rPr>
          <w:spacing w:val="19"/>
        </w:rPr>
        <w:t xml:space="preserve"> </w:t>
      </w:r>
      <w:r>
        <w:t>of</w:t>
      </w:r>
      <w:r>
        <w:rPr>
          <w:spacing w:val="31"/>
        </w:rPr>
        <w:t xml:space="preserve"> </w:t>
      </w:r>
      <w:r>
        <w:t>nations</w:t>
      </w:r>
      <w:r>
        <w:rPr>
          <w:spacing w:val="26"/>
        </w:rPr>
        <w:t xml:space="preserve"> </w:t>
      </w:r>
      <w:r>
        <w:t>is</w:t>
      </w:r>
      <w:r>
        <w:rPr>
          <w:spacing w:val="23"/>
        </w:rPr>
        <w:t xml:space="preserve"> </w:t>
      </w:r>
      <w:r>
        <w:t>that</w:t>
      </w:r>
      <w:r>
        <w:rPr>
          <w:spacing w:val="26"/>
        </w:rPr>
        <w:t xml:space="preserve"> </w:t>
      </w:r>
      <w:r>
        <w:t>collection</w:t>
      </w:r>
      <w:r>
        <w:rPr>
          <w:spacing w:val="25"/>
        </w:rPr>
        <w:t xml:space="preserve"> </w:t>
      </w:r>
      <w:r>
        <w:t>of</w:t>
      </w:r>
      <w:r>
        <w:rPr>
          <w:spacing w:val="31"/>
        </w:rPr>
        <w:t xml:space="preserve"> </w:t>
      </w:r>
      <w:r>
        <w:t>usages</w:t>
      </w:r>
      <w:r>
        <w:rPr>
          <w:spacing w:val="23"/>
        </w:rPr>
        <w:t xml:space="preserve"> </w:t>
      </w:r>
      <w:r>
        <w:t>which</w:t>
      </w:r>
      <w:r>
        <w:rPr>
          <w:spacing w:val="23"/>
        </w:rPr>
        <w:t xml:space="preserve"> </w:t>
      </w:r>
      <w:r>
        <w:t>civilized</w:t>
      </w:r>
      <w:r>
        <w:rPr>
          <w:spacing w:val="23"/>
        </w:rPr>
        <w:t xml:space="preserve"> </w:t>
      </w:r>
      <w:r>
        <w:t>states</w:t>
      </w:r>
      <w:r>
        <w:rPr>
          <w:spacing w:val="28"/>
        </w:rPr>
        <w:t xml:space="preserve"> </w:t>
      </w:r>
      <w:r>
        <w:t>have</w:t>
      </w:r>
      <w:r>
        <w:rPr>
          <w:spacing w:val="23"/>
        </w:rPr>
        <w:t xml:space="preserve"> </w:t>
      </w:r>
      <w:r>
        <w:t>agreed</w:t>
      </w:r>
      <w:r>
        <w:rPr>
          <w:spacing w:val="25"/>
        </w:rPr>
        <w:t xml:space="preserve"> </w:t>
      </w:r>
      <w:r>
        <w:t>to</w:t>
      </w:r>
      <w:r>
        <w:rPr>
          <w:spacing w:val="22"/>
        </w:rPr>
        <w:t xml:space="preserve"> </w:t>
      </w:r>
      <w:r>
        <w:t>observe in</w:t>
      </w:r>
      <w:r>
        <w:rPr>
          <w:spacing w:val="-6"/>
        </w:rPr>
        <w:t xml:space="preserve"> </w:t>
      </w:r>
      <w:r>
        <w:t>their</w:t>
      </w:r>
      <w:r>
        <w:rPr>
          <w:spacing w:val="-5"/>
        </w:rPr>
        <w:t xml:space="preserve"> </w:t>
      </w:r>
      <w:r>
        <w:t>dealings</w:t>
      </w:r>
      <w:r>
        <w:rPr>
          <w:spacing w:val="-4"/>
        </w:rPr>
        <w:t xml:space="preserve"> </w:t>
      </w:r>
      <w:r>
        <w:t>with</w:t>
      </w:r>
      <w:r>
        <w:rPr>
          <w:spacing w:val="-6"/>
        </w:rPr>
        <w:t xml:space="preserve"> </w:t>
      </w:r>
      <w:r>
        <w:t>one</w:t>
      </w:r>
      <w:r>
        <w:rPr>
          <w:spacing w:val="-4"/>
        </w:rPr>
        <w:t xml:space="preserve"> </w:t>
      </w:r>
      <w:r>
        <w:t>another".</w:t>
      </w:r>
      <w:r>
        <w:rPr>
          <w:spacing w:val="-7"/>
        </w:rPr>
        <w:t xml:space="preserve"> </w:t>
      </w:r>
      <w:r>
        <w:t>This</w:t>
      </w:r>
      <w:r>
        <w:rPr>
          <w:spacing w:val="-6"/>
        </w:rPr>
        <w:t xml:space="preserve"> </w:t>
      </w:r>
      <w:r>
        <w:t>definition</w:t>
      </w:r>
      <w:r>
        <w:rPr>
          <w:spacing w:val="-3"/>
        </w:rPr>
        <w:t xml:space="preserve"> </w:t>
      </w:r>
      <w:r>
        <w:t>of International</w:t>
      </w:r>
      <w:r>
        <w:rPr>
          <w:spacing w:val="-4"/>
        </w:rPr>
        <w:t xml:space="preserve"> </w:t>
      </w:r>
      <w:r>
        <w:t>law</w:t>
      </w:r>
      <w:r>
        <w:rPr>
          <w:spacing w:val="-12"/>
        </w:rPr>
        <w:t xml:space="preserve"> </w:t>
      </w:r>
      <w:r>
        <w:t>is</w:t>
      </w:r>
      <w:r>
        <w:rPr>
          <w:spacing w:val="-4"/>
        </w:rPr>
        <w:t xml:space="preserve"> </w:t>
      </w:r>
      <w:r>
        <w:t>given</w:t>
      </w:r>
      <w:r>
        <w:rPr>
          <w:spacing w:val="-6"/>
        </w:rPr>
        <w:t xml:space="preserve"> </w:t>
      </w:r>
      <w:r>
        <w:t>by</w:t>
      </w:r>
      <w:r>
        <w:rPr>
          <w:spacing w:val="-11"/>
        </w:rPr>
        <w:t xml:space="preserve"> </w:t>
      </w:r>
      <w:r>
        <w:t>Lord</w:t>
      </w:r>
      <w:r>
        <w:rPr>
          <w:spacing w:val="-3"/>
        </w:rPr>
        <w:t xml:space="preserve"> </w:t>
      </w:r>
      <w:r>
        <w:t>Coleridge”– in :</w:t>
      </w:r>
    </w:p>
    <w:p w:rsidR="0065005A" w:rsidRDefault="00753B8C">
      <w:pPr>
        <w:pStyle w:val="ListParagraph"/>
        <w:numPr>
          <w:ilvl w:val="1"/>
          <w:numId w:val="41"/>
        </w:numPr>
        <w:tabs>
          <w:tab w:val="left" w:pos="1593"/>
        </w:tabs>
        <w:spacing w:before="52"/>
        <w:ind w:left="1593" w:hanging="719"/>
      </w:pPr>
      <w:r>
        <w:t>Queen</w:t>
      </w:r>
      <w:r>
        <w:rPr>
          <w:spacing w:val="8"/>
        </w:rPr>
        <w:t xml:space="preserve"> </w:t>
      </w:r>
      <w:r>
        <w:t>V.</w:t>
      </w:r>
      <w:r>
        <w:rPr>
          <w:spacing w:val="12"/>
        </w:rPr>
        <w:t xml:space="preserve"> </w:t>
      </w:r>
      <w:r>
        <w:rPr>
          <w:spacing w:val="-4"/>
        </w:rPr>
        <w:t>Keyh</w:t>
      </w:r>
    </w:p>
    <w:p w:rsidR="0065005A" w:rsidRDefault="00753B8C">
      <w:pPr>
        <w:pStyle w:val="ListParagraph"/>
        <w:numPr>
          <w:ilvl w:val="1"/>
          <w:numId w:val="41"/>
        </w:numPr>
        <w:tabs>
          <w:tab w:val="left" w:pos="1593"/>
        </w:tabs>
        <w:spacing w:before="88"/>
        <w:ind w:left="1593" w:hanging="719"/>
      </w:pPr>
      <w:r>
        <w:t>West</w:t>
      </w:r>
      <w:r>
        <w:rPr>
          <w:spacing w:val="14"/>
        </w:rPr>
        <w:t xml:space="preserve"> </w:t>
      </w:r>
      <w:r>
        <w:t>Rand</w:t>
      </w:r>
      <w:r>
        <w:rPr>
          <w:spacing w:val="12"/>
        </w:rPr>
        <w:t xml:space="preserve"> </w:t>
      </w:r>
      <w:r>
        <w:t>Central</w:t>
      </w:r>
      <w:r>
        <w:rPr>
          <w:spacing w:val="10"/>
        </w:rPr>
        <w:t xml:space="preserve"> </w:t>
      </w:r>
      <w:r>
        <w:t>Gold</w:t>
      </w:r>
      <w:r>
        <w:rPr>
          <w:spacing w:val="11"/>
        </w:rPr>
        <w:t xml:space="preserve"> </w:t>
      </w:r>
      <w:r>
        <w:t>Mining</w:t>
      </w:r>
      <w:r>
        <w:rPr>
          <w:spacing w:val="18"/>
        </w:rPr>
        <w:t xml:space="preserve"> </w:t>
      </w:r>
      <w:r>
        <w:t>Ltd</w:t>
      </w:r>
      <w:r>
        <w:rPr>
          <w:spacing w:val="14"/>
        </w:rPr>
        <w:t xml:space="preserve"> </w:t>
      </w:r>
      <w:r>
        <w:t>Co.</w:t>
      </w:r>
      <w:r>
        <w:rPr>
          <w:spacing w:val="14"/>
        </w:rPr>
        <w:t xml:space="preserve"> </w:t>
      </w:r>
      <w:r>
        <w:t>V.</w:t>
      </w:r>
      <w:r>
        <w:rPr>
          <w:spacing w:val="17"/>
        </w:rPr>
        <w:t xml:space="preserve"> </w:t>
      </w:r>
      <w:r>
        <w:rPr>
          <w:spacing w:val="-4"/>
        </w:rPr>
        <w:t>King</w:t>
      </w:r>
    </w:p>
    <w:p w:rsidR="0065005A" w:rsidRDefault="00753B8C">
      <w:pPr>
        <w:pStyle w:val="ListParagraph"/>
        <w:numPr>
          <w:ilvl w:val="1"/>
          <w:numId w:val="41"/>
        </w:numPr>
        <w:tabs>
          <w:tab w:val="left" w:pos="1593"/>
        </w:tabs>
        <w:spacing w:before="87"/>
        <w:ind w:left="1593" w:hanging="719"/>
      </w:pPr>
      <w:r>
        <w:t>S.S.</w:t>
      </w:r>
      <w:r>
        <w:rPr>
          <w:spacing w:val="31"/>
        </w:rPr>
        <w:t xml:space="preserve"> </w:t>
      </w:r>
      <w:r>
        <w:t>Lotus</w:t>
      </w:r>
      <w:r>
        <w:rPr>
          <w:spacing w:val="34"/>
        </w:rPr>
        <w:t xml:space="preserve"> </w:t>
      </w:r>
      <w:r>
        <w:rPr>
          <w:spacing w:val="-4"/>
        </w:rPr>
        <w:t>Case</w:t>
      </w:r>
    </w:p>
    <w:p w:rsidR="0065005A" w:rsidRDefault="00753B8C">
      <w:pPr>
        <w:pStyle w:val="ListParagraph"/>
        <w:numPr>
          <w:ilvl w:val="1"/>
          <w:numId w:val="41"/>
        </w:numPr>
        <w:tabs>
          <w:tab w:val="left" w:pos="1593"/>
        </w:tabs>
        <w:spacing w:before="86"/>
        <w:ind w:left="1593" w:hanging="719"/>
      </w:pPr>
      <w:r>
        <w:t>A.M.</w:t>
      </w:r>
      <w:r>
        <w:rPr>
          <w:spacing w:val="12"/>
        </w:rPr>
        <w:t xml:space="preserve"> </w:t>
      </w:r>
      <w:r>
        <w:t>Luther</w:t>
      </w:r>
      <w:r>
        <w:rPr>
          <w:spacing w:val="13"/>
        </w:rPr>
        <w:t xml:space="preserve"> </w:t>
      </w:r>
      <w:r>
        <w:t>Co.</w:t>
      </w:r>
      <w:r>
        <w:rPr>
          <w:spacing w:val="12"/>
        </w:rPr>
        <w:t xml:space="preserve"> </w:t>
      </w:r>
      <w:r>
        <w:t>V.</w:t>
      </w:r>
      <w:r>
        <w:rPr>
          <w:spacing w:val="12"/>
        </w:rPr>
        <w:t xml:space="preserve"> </w:t>
      </w:r>
      <w:r>
        <w:t>Sugar</w:t>
      </w:r>
      <w:r>
        <w:rPr>
          <w:spacing w:val="15"/>
        </w:rPr>
        <w:t xml:space="preserve"> </w:t>
      </w:r>
      <w:r>
        <w:t>and</w:t>
      </w:r>
      <w:r>
        <w:rPr>
          <w:spacing w:val="9"/>
        </w:rPr>
        <w:t xml:space="preserve"> </w:t>
      </w:r>
      <w:r>
        <w:rPr>
          <w:spacing w:val="-5"/>
        </w:rPr>
        <w:t>Co.</w:t>
      </w:r>
    </w:p>
    <w:p w:rsidR="0065005A" w:rsidRDefault="0065005A">
      <w:pPr>
        <w:pStyle w:val="BodyText"/>
        <w:spacing w:before="175"/>
      </w:pPr>
    </w:p>
    <w:p w:rsidR="0065005A" w:rsidRDefault="00753B8C">
      <w:pPr>
        <w:pStyle w:val="ListParagraph"/>
        <w:numPr>
          <w:ilvl w:val="0"/>
          <w:numId w:val="41"/>
        </w:numPr>
        <w:tabs>
          <w:tab w:val="left" w:pos="873"/>
          <w:tab w:val="left" w:pos="876"/>
        </w:tabs>
        <w:spacing w:line="285" w:lineRule="auto"/>
        <w:ind w:right="291"/>
        <w:jc w:val="both"/>
      </w:pPr>
      <w:r>
        <w:t>Given below are two statements — one is labelled as Assertion (A) and the other is labelled as Reason</w:t>
      </w:r>
      <w:r>
        <w:rPr>
          <w:spacing w:val="40"/>
        </w:rPr>
        <w:t xml:space="preserve"> </w:t>
      </w:r>
      <w:r>
        <w:t>(R)</w:t>
      </w:r>
    </w:p>
    <w:p w:rsidR="0065005A" w:rsidRDefault="00753B8C">
      <w:pPr>
        <w:pStyle w:val="BodyText"/>
        <w:spacing w:before="34" w:line="283" w:lineRule="auto"/>
        <w:ind w:left="876" w:right="294"/>
        <w:jc w:val="both"/>
      </w:pPr>
      <w:r>
        <w:rPr>
          <w:rFonts w:ascii="Arial"/>
          <w:b/>
        </w:rPr>
        <w:t>Assertion (A</w:t>
      </w:r>
      <w:proofErr w:type="gramStart"/>
      <w:r>
        <w:rPr>
          <w:rFonts w:ascii="Arial"/>
          <w:b/>
        </w:rPr>
        <w:t>) :</w:t>
      </w:r>
      <w:proofErr w:type="gramEnd"/>
      <w:r>
        <w:rPr>
          <w:rFonts w:ascii="Arial"/>
          <w:b/>
        </w:rPr>
        <w:t xml:space="preserve"> </w:t>
      </w:r>
      <w:r>
        <w:t>Special provisions in Insurance law are required as to compensation in case of hit and run motor accidents</w:t>
      </w:r>
    </w:p>
    <w:p w:rsidR="0065005A" w:rsidRDefault="00753B8C">
      <w:pPr>
        <w:pStyle w:val="BodyText"/>
        <w:spacing w:before="39" w:line="280" w:lineRule="auto"/>
        <w:ind w:left="876" w:right="287"/>
        <w:jc w:val="both"/>
      </w:pPr>
      <w:r>
        <w:rPr>
          <w:rFonts w:ascii="Arial" w:hAnsi="Arial"/>
          <w:b/>
        </w:rPr>
        <w:t xml:space="preserve">Reasons (R) </w:t>
      </w:r>
      <w:r>
        <w:rPr>
          <w:rFonts w:ascii="Arial" w:hAnsi="Arial"/>
          <w:b/>
        </w:rPr>
        <w:t xml:space="preserve">: </w:t>
      </w:r>
      <w:r>
        <w:t>Section 161 of the Motor Vehicles — Act, 1988, makes special provisions for payment of compensation in respect of the death of, or grevious hurt to, persons resulting from</w:t>
      </w:r>
      <w:r>
        <w:rPr>
          <w:spacing w:val="40"/>
        </w:rPr>
        <w:t xml:space="preserve"> </w:t>
      </w:r>
      <w:r>
        <w:t>hit and run motor accidents.</w:t>
      </w:r>
    </w:p>
    <w:p w:rsidR="0065005A" w:rsidRDefault="00753B8C">
      <w:pPr>
        <w:pStyle w:val="BodyText"/>
        <w:spacing w:before="49"/>
        <w:ind w:left="876"/>
        <w:jc w:val="both"/>
      </w:pPr>
      <w:r>
        <w:t>In</w:t>
      </w:r>
      <w:r>
        <w:rPr>
          <w:spacing w:val="16"/>
        </w:rPr>
        <w:t xml:space="preserve"> </w:t>
      </w:r>
      <w:r>
        <w:t>the</w:t>
      </w:r>
      <w:r>
        <w:rPr>
          <w:spacing w:val="15"/>
        </w:rPr>
        <w:t xml:space="preserve"> </w:t>
      </w:r>
      <w:r>
        <w:t>light</w:t>
      </w:r>
      <w:r>
        <w:rPr>
          <w:spacing w:val="25"/>
        </w:rPr>
        <w:t xml:space="preserve"> </w:t>
      </w:r>
      <w:r>
        <w:t>of</w:t>
      </w:r>
      <w:r>
        <w:rPr>
          <w:spacing w:val="20"/>
        </w:rPr>
        <w:t xml:space="preserve"> </w:t>
      </w:r>
      <w:r>
        <w:t>the</w:t>
      </w:r>
      <w:r>
        <w:rPr>
          <w:spacing w:val="21"/>
        </w:rPr>
        <w:t xml:space="preserve"> </w:t>
      </w:r>
      <w:r>
        <w:t>above</w:t>
      </w:r>
      <w:r>
        <w:rPr>
          <w:spacing w:val="18"/>
        </w:rPr>
        <w:t xml:space="preserve"> </w:t>
      </w:r>
      <w:r>
        <w:t>two</w:t>
      </w:r>
      <w:r>
        <w:rPr>
          <w:spacing w:val="20"/>
        </w:rPr>
        <w:t xml:space="preserve"> </w:t>
      </w:r>
      <w:r>
        <w:t>statements</w:t>
      </w:r>
      <w:r>
        <w:rPr>
          <w:spacing w:val="18"/>
        </w:rPr>
        <w:t xml:space="preserve"> </w:t>
      </w:r>
      <w:r>
        <w:t>choose</w:t>
      </w:r>
      <w:r>
        <w:rPr>
          <w:spacing w:val="18"/>
        </w:rPr>
        <w:t xml:space="preserve"> </w:t>
      </w:r>
      <w:r>
        <w:t>the</w:t>
      </w:r>
      <w:r>
        <w:rPr>
          <w:spacing w:val="15"/>
        </w:rPr>
        <w:t xml:space="preserve"> </w:t>
      </w:r>
      <w:r>
        <w:t>correct</w:t>
      </w:r>
      <w:r>
        <w:rPr>
          <w:spacing w:val="26"/>
        </w:rPr>
        <w:t xml:space="preserve"> </w:t>
      </w:r>
      <w:r>
        <w:rPr>
          <w:spacing w:val="-2"/>
        </w:rPr>
        <w:t>option</w:t>
      </w:r>
    </w:p>
    <w:p w:rsidR="0065005A" w:rsidRDefault="00753B8C">
      <w:pPr>
        <w:pStyle w:val="ListParagraph"/>
        <w:numPr>
          <w:ilvl w:val="1"/>
          <w:numId w:val="41"/>
        </w:numPr>
        <w:tabs>
          <w:tab w:val="left" w:pos="1593"/>
        </w:tabs>
        <w:spacing w:before="88"/>
        <w:ind w:left="1593" w:hanging="719"/>
      </w:pPr>
      <w:r>
        <w:t>Both</w:t>
      </w:r>
      <w:r>
        <w:rPr>
          <w:spacing w:val="19"/>
        </w:rPr>
        <w:t xml:space="preserve"> </w:t>
      </w:r>
      <w:r>
        <w:t>(A)</w:t>
      </w:r>
      <w:r>
        <w:rPr>
          <w:spacing w:val="18"/>
        </w:rPr>
        <w:t xml:space="preserve"> </w:t>
      </w:r>
      <w:r>
        <w:t>and</w:t>
      </w:r>
      <w:r>
        <w:rPr>
          <w:spacing w:val="19"/>
        </w:rPr>
        <w:t xml:space="preserve"> </w:t>
      </w:r>
      <w:r>
        <w:t>(R)</w:t>
      </w:r>
      <w:r>
        <w:rPr>
          <w:spacing w:val="23"/>
        </w:rPr>
        <w:t xml:space="preserve"> </w:t>
      </w:r>
      <w:r>
        <w:t>are</w:t>
      </w:r>
      <w:r>
        <w:rPr>
          <w:spacing w:val="17"/>
        </w:rPr>
        <w:t xml:space="preserve"> </w:t>
      </w:r>
      <w:r>
        <w:t>true</w:t>
      </w:r>
      <w:r>
        <w:rPr>
          <w:spacing w:val="21"/>
        </w:rPr>
        <w:t xml:space="preserve"> </w:t>
      </w:r>
      <w:r>
        <w:t>and</w:t>
      </w:r>
      <w:r>
        <w:rPr>
          <w:spacing w:val="17"/>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3"/>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1"/>
          <w:numId w:val="41"/>
        </w:numPr>
        <w:tabs>
          <w:tab w:val="left" w:pos="1593"/>
        </w:tabs>
        <w:spacing w:before="85"/>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1"/>
          <w:numId w:val="41"/>
        </w:numPr>
        <w:tabs>
          <w:tab w:val="left" w:pos="1593"/>
        </w:tabs>
        <w:spacing w:before="90"/>
        <w:ind w:left="1593" w:hanging="719"/>
      </w:pPr>
      <w:r>
        <w:lastRenderedPageBreak/>
        <w:t>(A)</w:t>
      </w:r>
      <w:r>
        <w:rPr>
          <w:spacing w:val="24"/>
        </w:rPr>
        <w:t xml:space="preserve"> </w:t>
      </w:r>
      <w:r>
        <w:t>is</w:t>
      </w:r>
      <w:r>
        <w:rPr>
          <w:spacing w:val="23"/>
        </w:rPr>
        <w:t xml:space="preserve"> </w:t>
      </w:r>
      <w:r>
        <w:t>true,</w:t>
      </w:r>
      <w:r>
        <w:rPr>
          <w:spacing w:val="25"/>
        </w:rPr>
        <w:t xml:space="preserve"> </w:t>
      </w:r>
      <w:r>
        <w:t>but</w:t>
      </w:r>
      <w:r>
        <w:rPr>
          <w:spacing w:val="25"/>
        </w:rPr>
        <w:t xml:space="preserve"> </w:t>
      </w:r>
      <w:r>
        <w:t>(R)</w:t>
      </w:r>
      <w:r>
        <w:rPr>
          <w:spacing w:val="25"/>
        </w:rPr>
        <w:t xml:space="preserve"> </w:t>
      </w:r>
      <w:r>
        <w:t>is</w:t>
      </w:r>
      <w:r>
        <w:rPr>
          <w:spacing w:val="23"/>
        </w:rPr>
        <w:t xml:space="preserve"> </w:t>
      </w:r>
      <w:r>
        <w:rPr>
          <w:spacing w:val="-4"/>
        </w:rPr>
        <w:t>false</w:t>
      </w:r>
    </w:p>
    <w:p w:rsidR="0065005A" w:rsidRDefault="00753B8C">
      <w:pPr>
        <w:pStyle w:val="ListParagraph"/>
        <w:numPr>
          <w:ilvl w:val="1"/>
          <w:numId w:val="41"/>
        </w:numPr>
        <w:tabs>
          <w:tab w:val="left" w:pos="1593"/>
        </w:tabs>
        <w:spacing w:before="88"/>
        <w:ind w:left="1593" w:hanging="719"/>
      </w:pPr>
      <w:r>
        <w:t>(A)</w:t>
      </w:r>
      <w:r>
        <w:rPr>
          <w:spacing w:val="25"/>
        </w:rPr>
        <w:t xml:space="preserve"> </w:t>
      </w:r>
      <w:r>
        <w:t>is</w:t>
      </w:r>
      <w:r>
        <w:rPr>
          <w:spacing w:val="23"/>
        </w:rPr>
        <w:t xml:space="preserve"> </w:t>
      </w:r>
      <w:r>
        <w:t>false,</w:t>
      </w:r>
      <w:r>
        <w:rPr>
          <w:spacing w:val="25"/>
        </w:rPr>
        <w:t xml:space="preserve"> </w:t>
      </w:r>
      <w:r>
        <w:t>but</w:t>
      </w:r>
      <w:r>
        <w:rPr>
          <w:spacing w:val="25"/>
        </w:rPr>
        <w:t xml:space="preserve"> </w:t>
      </w:r>
      <w:r>
        <w:t>(R)</w:t>
      </w:r>
      <w:r>
        <w:rPr>
          <w:spacing w:val="24"/>
        </w:rPr>
        <w:t xml:space="preserve"> </w:t>
      </w:r>
      <w:r>
        <w:t>is</w:t>
      </w:r>
      <w:r>
        <w:rPr>
          <w:spacing w:val="25"/>
        </w:rPr>
        <w:t xml:space="preserve"> </w:t>
      </w:r>
      <w:r>
        <w:rPr>
          <w:spacing w:val="-4"/>
        </w:rPr>
        <w:t>true</w:t>
      </w:r>
    </w:p>
    <w:p w:rsidR="0065005A" w:rsidRDefault="0065005A">
      <w:pPr>
        <w:pStyle w:val="BodyText"/>
        <w:spacing w:before="98"/>
      </w:pPr>
    </w:p>
    <w:p w:rsidR="0065005A" w:rsidRDefault="00753B8C">
      <w:pPr>
        <w:pStyle w:val="Heading4"/>
        <w:ind w:right="298"/>
        <w:jc w:val="right"/>
        <w:rPr>
          <w:rFonts w:ascii="Palatino Linotype"/>
        </w:rPr>
      </w:pPr>
      <w:r>
        <w:rPr>
          <w:rFonts w:ascii="Palatino Linotype"/>
          <w:spacing w:val="-5"/>
        </w:rPr>
        <w:t>15</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71392" behindDoc="1" locked="0" layoutInCell="1" allowOverlap="1">
                <wp:simplePos x="0" y="0"/>
                <wp:positionH relativeFrom="page">
                  <wp:posOffset>0</wp:posOffset>
                </wp:positionH>
                <wp:positionV relativeFrom="page">
                  <wp:posOffset>0</wp:posOffset>
                </wp:positionV>
                <wp:extent cx="7556500" cy="1068070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5088" id="docshape48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190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44576" id="docshape490"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12"/>
        <w:rPr>
          <w:rFonts w:ascii="Arial"/>
          <w:b/>
        </w:rPr>
      </w:pPr>
    </w:p>
    <w:p w:rsidR="0065005A" w:rsidRDefault="00753B8C">
      <w:pPr>
        <w:pStyle w:val="ListParagraph"/>
        <w:numPr>
          <w:ilvl w:val="0"/>
          <w:numId w:val="41"/>
        </w:numPr>
        <w:tabs>
          <w:tab w:val="left" w:pos="876"/>
        </w:tabs>
        <w:ind w:hanging="723"/>
      </w:pPr>
      <w:r>
        <w:t>Which</w:t>
      </w:r>
      <w:r>
        <w:rPr>
          <w:spacing w:val="20"/>
        </w:rPr>
        <w:t xml:space="preserve"> </w:t>
      </w:r>
      <w:r>
        <w:t>of</w:t>
      </w:r>
      <w:r>
        <w:rPr>
          <w:spacing w:val="30"/>
        </w:rPr>
        <w:t xml:space="preserve"> </w:t>
      </w:r>
      <w:r>
        <w:t>the</w:t>
      </w:r>
      <w:r>
        <w:rPr>
          <w:spacing w:val="19"/>
        </w:rPr>
        <w:t xml:space="preserve"> </w:t>
      </w:r>
      <w:r>
        <w:t>following</w:t>
      </w:r>
      <w:r>
        <w:rPr>
          <w:spacing w:val="30"/>
        </w:rPr>
        <w:t xml:space="preserve"> </w:t>
      </w:r>
      <w:r>
        <w:t>statements</w:t>
      </w:r>
      <w:r>
        <w:rPr>
          <w:spacing w:val="25"/>
        </w:rPr>
        <w:t xml:space="preserve"> </w:t>
      </w:r>
      <w:r>
        <w:t>are</w:t>
      </w:r>
      <w:r>
        <w:rPr>
          <w:spacing w:val="23"/>
        </w:rPr>
        <w:t xml:space="preserve"> </w:t>
      </w:r>
      <w:r>
        <w:rPr>
          <w:spacing w:val="-2"/>
        </w:rPr>
        <w:t>correct?</w:t>
      </w:r>
    </w:p>
    <w:p w:rsidR="0065005A" w:rsidRDefault="00753B8C">
      <w:pPr>
        <w:pStyle w:val="ListParagraph"/>
        <w:numPr>
          <w:ilvl w:val="0"/>
          <w:numId w:val="27"/>
        </w:numPr>
        <w:tabs>
          <w:tab w:val="left" w:pos="1593"/>
        </w:tabs>
        <w:spacing w:before="97"/>
        <w:ind w:left="1593" w:hanging="719"/>
      </w:pPr>
      <w:r>
        <w:t>Article</w:t>
      </w:r>
      <w:r>
        <w:rPr>
          <w:spacing w:val="14"/>
        </w:rPr>
        <w:t xml:space="preserve"> </w:t>
      </w:r>
      <w:r>
        <w:t>353</w:t>
      </w:r>
      <w:r>
        <w:rPr>
          <w:spacing w:val="15"/>
        </w:rPr>
        <w:t xml:space="preserve"> </w:t>
      </w:r>
      <w:r>
        <w:t>of</w:t>
      </w:r>
      <w:r>
        <w:rPr>
          <w:spacing w:val="20"/>
        </w:rPr>
        <w:t xml:space="preserve"> </w:t>
      </w:r>
      <w:r>
        <w:t>Constitution</w:t>
      </w:r>
      <w:r>
        <w:rPr>
          <w:spacing w:val="16"/>
        </w:rPr>
        <w:t xml:space="preserve"> </w:t>
      </w:r>
      <w:r>
        <w:t>of</w:t>
      </w:r>
      <w:r>
        <w:rPr>
          <w:spacing w:val="21"/>
        </w:rPr>
        <w:t xml:space="preserve"> </w:t>
      </w:r>
      <w:r>
        <w:t>India</w:t>
      </w:r>
      <w:r>
        <w:rPr>
          <w:spacing w:val="14"/>
        </w:rPr>
        <w:t xml:space="preserve"> </w:t>
      </w:r>
      <w:r>
        <w:t>deals</w:t>
      </w:r>
      <w:r>
        <w:rPr>
          <w:spacing w:val="15"/>
        </w:rPr>
        <w:t xml:space="preserve"> </w:t>
      </w:r>
      <w:r>
        <w:t>with</w:t>
      </w:r>
      <w:r>
        <w:rPr>
          <w:spacing w:val="16"/>
        </w:rPr>
        <w:t xml:space="preserve"> </w:t>
      </w:r>
      <w:r>
        <w:t>effect</w:t>
      </w:r>
      <w:r>
        <w:rPr>
          <w:spacing w:val="18"/>
        </w:rPr>
        <w:t xml:space="preserve"> </w:t>
      </w:r>
      <w:r>
        <w:t>of</w:t>
      </w:r>
      <w:r>
        <w:rPr>
          <w:spacing w:val="18"/>
        </w:rPr>
        <w:t xml:space="preserve"> </w:t>
      </w:r>
      <w:r>
        <w:t>Proclamation</w:t>
      </w:r>
      <w:r>
        <w:rPr>
          <w:spacing w:val="14"/>
        </w:rPr>
        <w:t xml:space="preserve"> </w:t>
      </w:r>
      <w:r>
        <w:t>of</w:t>
      </w:r>
      <w:r>
        <w:rPr>
          <w:spacing w:val="23"/>
        </w:rPr>
        <w:t xml:space="preserve"> </w:t>
      </w:r>
      <w:r>
        <w:rPr>
          <w:spacing w:val="-2"/>
        </w:rPr>
        <w:t>Emergency</w:t>
      </w:r>
    </w:p>
    <w:p w:rsidR="0065005A" w:rsidRDefault="00753B8C">
      <w:pPr>
        <w:pStyle w:val="ListParagraph"/>
        <w:numPr>
          <w:ilvl w:val="0"/>
          <w:numId w:val="27"/>
        </w:numPr>
        <w:tabs>
          <w:tab w:val="left" w:pos="1593"/>
          <w:tab w:val="left" w:pos="1596"/>
        </w:tabs>
        <w:spacing w:before="101" w:line="288" w:lineRule="auto"/>
        <w:ind w:left="1596" w:right="327"/>
      </w:pPr>
      <w:r>
        <w:t>Article 354 of Constitution of India deals with income generating power of the Governor during Emergency</w:t>
      </w:r>
    </w:p>
    <w:p w:rsidR="0065005A" w:rsidRDefault="00753B8C">
      <w:pPr>
        <w:pStyle w:val="ListParagraph"/>
        <w:numPr>
          <w:ilvl w:val="0"/>
          <w:numId w:val="27"/>
        </w:numPr>
        <w:tabs>
          <w:tab w:val="left" w:pos="1593"/>
          <w:tab w:val="left" w:pos="1596"/>
        </w:tabs>
        <w:spacing w:before="48" w:line="288" w:lineRule="auto"/>
        <w:ind w:left="1596" w:right="328"/>
      </w:pPr>
      <w:r>
        <w:t>Article 355 of the Constitution of India deals with duty of Union to protect states against External aggression and armed rebellion</w:t>
      </w:r>
    </w:p>
    <w:p w:rsidR="0065005A" w:rsidRDefault="00753B8C">
      <w:pPr>
        <w:pStyle w:val="ListParagraph"/>
        <w:numPr>
          <w:ilvl w:val="0"/>
          <w:numId w:val="27"/>
        </w:numPr>
        <w:tabs>
          <w:tab w:val="left" w:pos="1593"/>
          <w:tab w:val="left" w:pos="1596"/>
        </w:tabs>
        <w:spacing w:before="50" w:line="290" w:lineRule="auto"/>
        <w:ind w:left="1596" w:right="325"/>
      </w:pPr>
      <w:r>
        <w:rPr>
          <w:noProof/>
          <w:lang w:val="en-IN" w:eastAsia="en-IN"/>
        </w:rPr>
        <w:drawing>
          <wp:anchor distT="0" distB="0" distL="0" distR="0" simplePos="0" relativeHeight="474172416" behindDoc="1" locked="0" layoutInCell="1" allowOverlap="1">
            <wp:simplePos x="0" y="0"/>
            <wp:positionH relativeFrom="page">
              <wp:posOffset>571258</wp:posOffset>
            </wp:positionH>
            <wp:positionV relativeFrom="paragraph">
              <wp:posOffset>214494</wp:posOffset>
            </wp:positionV>
            <wp:extent cx="6296012" cy="6270752"/>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11" cstate="print"/>
                    <a:stretch>
                      <a:fillRect/>
                    </a:stretch>
                  </pic:blipFill>
                  <pic:spPr>
                    <a:xfrm>
                      <a:off x="0" y="0"/>
                      <a:ext cx="6296012" cy="6270752"/>
                    </a:xfrm>
                    <a:prstGeom prst="rect">
                      <a:avLst/>
                    </a:prstGeom>
                  </pic:spPr>
                </pic:pic>
              </a:graphicData>
            </a:graphic>
          </wp:anchor>
        </w:drawing>
      </w:r>
      <w:r>
        <w:t>Article 356 of the</w:t>
      </w:r>
      <w:r>
        <w:t xml:space="preserve"> Constitution of India deals with imposition of Emergency during Local</w:t>
      </w:r>
      <w:r>
        <w:rPr>
          <w:spacing w:val="40"/>
        </w:rPr>
        <w:t xml:space="preserve"> </w:t>
      </w:r>
      <w:r>
        <w:t>disturbance by militant or terrorists</w:t>
      </w:r>
    </w:p>
    <w:p w:rsidR="0065005A" w:rsidRDefault="00753B8C">
      <w:pPr>
        <w:pStyle w:val="BodyText"/>
        <w:spacing w:before="43"/>
        <w:ind w:left="876"/>
      </w:pPr>
      <w:r>
        <w:t>Choose</w:t>
      </w:r>
      <w:r>
        <w:rPr>
          <w:spacing w:val="20"/>
        </w:rPr>
        <w:t xml:space="preserve"> </w:t>
      </w:r>
      <w:r>
        <w:t>the</w:t>
      </w:r>
      <w:r>
        <w:rPr>
          <w:spacing w:val="19"/>
        </w:rPr>
        <w:t xml:space="preserve"> </w:t>
      </w:r>
      <w:r>
        <w:t>correct</w:t>
      </w:r>
      <w:r>
        <w:rPr>
          <w:spacing w:val="23"/>
        </w:rPr>
        <w:t xml:space="preserve"> </w:t>
      </w:r>
      <w:proofErr w:type="gramStart"/>
      <w:r>
        <w:t>option</w:t>
      </w:r>
      <w:r>
        <w:rPr>
          <w:spacing w:val="22"/>
        </w:rPr>
        <w:t xml:space="preserve"> </w:t>
      </w:r>
      <w:r>
        <w:rPr>
          <w:spacing w:val="-10"/>
        </w:rPr>
        <w:t>:</w:t>
      </w:r>
      <w:proofErr w:type="gramEnd"/>
    </w:p>
    <w:p w:rsidR="0065005A" w:rsidRDefault="00753B8C">
      <w:pPr>
        <w:pStyle w:val="BodyText"/>
        <w:tabs>
          <w:tab w:val="left" w:pos="1593"/>
          <w:tab w:val="left" w:pos="5192"/>
          <w:tab w:val="left" w:pos="5912"/>
        </w:tabs>
        <w:spacing w:before="102"/>
        <w:ind w:left="876"/>
      </w:pPr>
      <w:r>
        <w:rPr>
          <w:spacing w:val="-5"/>
        </w:rPr>
        <w:t>(1)</w:t>
      </w:r>
      <w:r>
        <w:tab/>
        <w:t>(</w:t>
      </w:r>
      <w:proofErr w:type="gramStart"/>
      <w:r>
        <w:t>a</w:t>
      </w:r>
      <w:proofErr w:type="gramEnd"/>
      <w:r>
        <w:t>)</w:t>
      </w:r>
      <w:r>
        <w:rPr>
          <w:spacing w:val="20"/>
        </w:rPr>
        <w:t xml:space="preserve"> </w:t>
      </w:r>
      <w:r>
        <w:t>and</w:t>
      </w:r>
      <w:r>
        <w:rPr>
          <w:spacing w:val="21"/>
        </w:rPr>
        <w:t xml:space="preserve"> </w:t>
      </w:r>
      <w:r>
        <w:rPr>
          <w:spacing w:val="-5"/>
        </w:rPr>
        <w:t>(b)</w:t>
      </w:r>
      <w:r>
        <w:tab/>
      </w:r>
      <w:r>
        <w:rPr>
          <w:spacing w:val="-5"/>
        </w:rPr>
        <w:t>(2)</w:t>
      </w:r>
      <w:r>
        <w:tab/>
        <w:t>(a)</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95"/>
        <w:ind w:left="876"/>
      </w:pPr>
      <w:r>
        <w:rPr>
          <w:spacing w:val="-5"/>
        </w:rPr>
        <w:t>(3)</w:t>
      </w:r>
      <w:r>
        <w:tab/>
        <w:t>(</w:t>
      </w:r>
      <w:proofErr w:type="gramStart"/>
      <w:r>
        <w:t>b</w:t>
      </w:r>
      <w:proofErr w:type="gramEnd"/>
      <w:r>
        <w:t>)</w:t>
      </w:r>
      <w:r>
        <w:rPr>
          <w:spacing w:val="28"/>
        </w:rPr>
        <w:t xml:space="preserve"> </w:t>
      </w:r>
      <w:r>
        <w:t>and</w:t>
      </w:r>
      <w:r>
        <w:rPr>
          <w:spacing w:val="27"/>
        </w:rPr>
        <w:t xml:space="preserve"> </w:t>
      </w:r>
      <w:r>
        <w:rPr>
          <w:spacing w:val="-5"/>
        </w:rPr>
        <w:t>(c)</w:t>
      </w:r>
      <w:r>
        <w:tab/>
      </w:r>
      <w:r>
        <w:rPr>
          <w:spacing w:val="-5"/>
        </w:rPr>
        <w:t>(4)</w:t>
      </w:r>
      <w:r>
        <w:tab/>
        <w:t>(c)</w:t>
      </w:r>
      <w:r>
        <w:rPr>
          <w:spacing w:val="29"/>
        </w:rPr>
        <w:t xml:space="preserve"> </w:t>
      </w:r>
      <w:r>
        <w:t>and</w:t>
      </w:r>
      <w:r>
        <w:rPr>
          <w:spacing w:val="27"/>
        </w:rPr>
        <w:t xml:space="preserve"> </w:t>
      </w:r>
      <w:r>
        <w:rPr>
          <w:spacing w:val="-5"/>
        </w:rPr>
        <w:t>(d)</w:t>
      </w:r>
    </w:p>
    <w:p w:rsidR="0065005A" w:rsidRDefault="0065005A">
      <w:pPr>
        <w:pStyle w:val="BodyText"/>
        <w:spacing w:before="195"/>
      </w:pPr>
    </w:p>
    <w:p w:rsidR="0065005A" w:rsidRDefault="00753B8C">
      <w:pPr>
        <w:pStyle w:val="ListParagraph"/>
        <w:numPr>
          <w:ilvl w:val="0"/>
          <w:numId w:val="41"/>
        </w:numPr>
        <w:tabs>
          <w:tab w:val="left" w:pos="876"/>
        </w:tabs>
        <w:ind w:hanging="723"/>
      </w:pPr>
      <w:r>
        <w:t>Which</w:t>
      </w:r>
      <w:r>
        <w:rPr>
          <w:spacing w:val="21"/>
        </w:rPr>
        <w:t xml:space="preserve"> </w:t>
      </w:r>
      <w:r>
        <w:t>one</w:t>
      </w:r>
      <w:r>
        <w:rPr>
          <w:spacing w:val="18"/>
        </w:rPr>
        <w:t xml:space="preserve"> </w:t>
      </w:r>
      <w:r>
        <w:t>of</w:t>
      </w:r>
      <w:r>
        <w:rPr>
          <w:spacing w:val="24"/>
        </w:rPr>
        <w:t xml:space="preserve"> </w:t>
      </w:r>
      <w:r>
        <w:t>the</w:t>
      </w:r>
      <w:r>
        <w:rPr>
          <w:spacing w:val="22"/>
        </w:rPr>
        <w:t xml:space="preserve"> </w:t>
      </w:r>
      <w:r>
        <w:t>following</w:t>
      </w:r>
      <w:r>
        <w:rPr>
          <w:spacing w:val="23"/>
        </w:rPr>
        <w:t xml:space="preserve"> </w:t>
      </w:r>
      <w:r>
        <w:t>is</w:t>
      </w:r>
      <w:r>
        <w:rPr>
          <w:spacing w:val="23"/>
        </w:rPr>
        <w:t xml:space="preserve"> </w:t>
      </w:r>
      <w:r>
        <w:t>not</w:t>
      </w:r>
      <w:r>
        <w:rPr>
          <w:spacing w:val="24"/>
        </w:rPr>
        <w:t xml:space="preserve"> </w:t>
      </w:r>
      <w:r>
        <w:t>a</w:t>
      </w:r>
      <w:r>
        <w:rPr>
          <w:spacing w:val="17"/>
        </w:rPr>
        <w:t xml:space="preserve"> </w:t>
      </w:r>
      <w:r>
        <w:t>'Primary</w:t>
      </w:r>
      <w:r>
        <w:rPr>
          <w:spacing w:val="20"/>
        </w:rPr>
        <w:t xml:space="preserve"> </w:t>
      </w:r>
      <w:r>
        <w:t>Source'</w:t>
      </w:r>
      <w:r>
        <w:rPr>
          <w:spacing w:val="24"/>
        </w:rPr>
        <w:t xml:space="preserve"> </w:t>
      </w:r>
      <w:r>
        <w:t>of</w:t>
      </w:r>
      <w:r>
        <w:rPr>
          <w:spacing w:val="24"/>
        </w:rPr>
        <w:t xml:space="preserve"> </w:t>
      </w:r>
      <w:r>
        <w:t>Muslim</w:t>
      </w:r>
      <w:r>
        <w:rPr>
          <w:spacing w:val="26"/>
        </w:rPr>
        <w:t xml:space="preserve"> </w:t>
      </w:r>
      <w:r>
        <w:rPr>
          <w:spacing w:val="-4"/>
        </w:rPr>
        <w:t>Law?</w:t>
      </w:r>
    </w:p>
    <w:p w:rsidR="0065005A" w:rsidRDefault="00753B8C">
      <w:pPr>
        <w:pStyle w:val="ListParagraph"/>
        <w:numPr>
          <w:ilvl w:val="1"/>
          <w:numId w:val="41"/>
        </w:numPr>
        <w:tabs>
          <w:tab w:val="left" w:pos="1593"/>
          <w:tab w:val="left" w:pos="5192"/>
          <w:tab w:val="left" w:pos="5912"/>
        </w:tabs>
        <w:spacing w:before="98"/>
        <w:ind w:left="1593" w:hanging="719"/>
      </w:pPr>
      <w:r>
        <w:rPr>
          <w:spacing w:val="-4"/>
        </w:rPr>
        <w:t>Qiyas</w:t>
      </w:r>
      <w:r>
        <w:tab/>
      </w:r>
      <w:r>
        <w:rPr>
          <w:spacing w:val="-5"/>
        </w:rPr>
        <w:t>(2)</w:t>
      </w:r>
      <w:r>
        <w:tab/>
      </w:r>
      <w:r>
        <w:rPr>
          <w:spacing w:val="-2"/>
        </w:rPr>
        <w:t>Qur'an</w:t>
      </w:r>
    </w:p>
    <w:p w:rsidR="0065005A" w:rsidRDefault="00753B8C">
      <w:pPr>
        <w:pStyle w:val="BodyText"/>
        <w:tabs>
          <w:tab w:val="left" w:pos="1593"/>
          <w:tab w:val="left" w:pos="5192"/>
          <w:tab w:val="left" w:pos="5912"/>
        </w:tabs>
        <w:spacing w:before="95"/>
        <w:ind w:left="876"/>
      </w:pPr>
      <w:r>
        <w:rPr>
          <w:spacing w:val="-5"/>
        </w:rPr>
        <w:t>(3)</w:t>
      </w:r>
      <w:r>
        <w:tab/>
      </w:r>
      <w:r>
        <w:rPr>
          <w:spacing w:val="-2"/>
        </w:rPr>
        <w:t>Takhleed</w:t>
      </w:r>
      <w:r>
        <w:tab/>
      </w:r>
      <w:r>
        <w:rPr>
          <w:spacing w:val="-5"/>
        </w:rPr>
        <w:t>(4)</w:t>
      </w:r>
      <w:r>
        <w:tab/>
      </w:r>
      <w:r>
        <w:rPr>
          <w:spacing w:val="-2"/>
        </w:rPr>
        <w:t>Sunnat</w:t>
      </w:r>
    </w:p>
    <w:p w:rsidR="0065005A" w:rsidRDefault="0065005A">
      <w:pPr>
        <w:pStyle w:val="BodyText"/>
        <w:spacing w:before="197"/>
      </w:pPr>
    </w:p>
    <w:p w:rsidR="0065005A" w:rsidRDefault="00753B8C">
      <w:pPr>
        <w:pStyle w:val="ListParagraph"/>
        <w:numPr>
          <w:ilvl w:val="0"/>
          <w:numId w:val="41"/>
        </w:numPr>
        <w:tabs>
          <w:tab w:val="left" w:pos="876"/>
        </w:tabs>
        <w:ind w:hanging="723"/>
      </w:pPr>
      <w:r>
        <w:t>Following</w:t>
      </w:r>
      <w:r>
        <w:rPr>
          <w:spacing w:val="18"/>
        </w:rPr>
        <w:t xml:space="preserve"> </w:t>
      </w:r>
      <w:r>
        <w:t>are</w:t>
      </w:r>
      <w:r>
        <w:rPr>
          <w:spacing w:val="16"/>
        </w:rPr>
        <w:t xml:space="preserve"> </w:t>
      </w:r>
      <w:r>
        <w:t>good</w:t>
      </w:r>
      <w:r>
        <w:rPr>
          <w:spacing w:val="16"/>
        </w:rPr>
        <w:t xml:space="preserve"> </w:t>
      </w:r>
      <w:r>
        <w:t>defences</w:t>
      </w:r>
      <w:r>
        <w:rPr>
          <w:spacing w:val="16"/>
        </w:rPr>
        <w:t xml:space="preserve"> </w:t>
      </w:r>
      <w:r>
        <w:t>to</w:t>
      </w:r>
      <w:r>
        <w:rPr>
          <w:spacing w:val="19"/>
        </w:rPr>
        <w:t xml:space="preserve"> </w:t>
      </w:r>
      <w:r>
        <w:t>an</w:t>
      </w:r>
      <w:r>
        <w:rPr>
          <w:spacing w:val="18"/>
        </w:rPr>
        <w:t xml:space="preserve"> </w:t>
      </w:r>
      <w:r>
        <w:t>action</w:t>
      </w:r>
      <w:r>
        <w:rPr>
          <w:spacing w:val="16"/>
        </w:rPr>
        <w:t xml:space="preserve"> </w:t>
      </w:r>
      <w:r>
        <w:t>in</w:t>
      </w:r>
      <w:r>
        <w:rPr>
          <w:spacing w:val="16"/>
        </w:rPr>
        <w:t xml:space="preserve"> </w:t>
      </w:r>
      <w:r>
        <w:t>tort</w:t>
      </w:r>
      <w:r>
        <w:rPr>
          <w:spacing w:val="18"/>
        </w:rPr>
        <w:t xml:space="preserve"> </w:t>
      </w:r>
      <w:r>
        <w:rPr>
          <w:spacing w:val="-10"/>
        </w:rPr>
        <w:t>:</w:t>
      </w:r>
    </w:p>
    <w:p w:rsidR="0065005A" w:rsidRDefault="00753B8C">
      <w:pPr>
        <w:tabs>
          <w:tab w:val="left" w:pos="1593"/>
          <w:tab w:val="left" w:pos="5192"/>
          <w:tab w:val="left" w:pos="5914"/>
        </w:tabs>
        <w:spacing w:before="98"/>
        <w:ind w:left="876"/>
        <w:rPr>
          <w:rFonts w:ascii="Arial"/>
          <w:i/>
        </w:rPr>
      </w:pPr>
      <w:r>
        <w:rPr>
          <w:spacing w:val="-5"/>
        </w:rPr>
        <w:t>(a)</w:t>
      </w:r>
      <w:r>
        <w:tab/>
        <w:t>Act</w:t>
      </w:r>
      <w:r>
        <w:rPr>
          <w:spacing w:val="17"/>
        </w:rPr>
        <w:t xml:space="preserve"> </w:t>
      </w:r>
      <w:r>
        <w:t>of</w:t>
      </w:r>
      <w:r>
        <w:rPr>
          <w:spacing w:val="19"/>
        </w:rPr>
        <w:t xml:space="preserve"> </w:t>
      </w:r>
      <w:r>
        <w:rPr>
          <w:spacing w:val="-5"/>
        </w:rPr>
        <w:t>God</w:t>
      </w:r>
      <w:r>
        <w:tab/>
      </w:r>
      <w:r>
        <w:rPr>
          <w:spacing w:val="-5"/>
        </w:rPr>
        <w:t>(b)</w:t>
      </w:r>
      <w:r>
        <w:tab/>
      </w:r>
      <w:r>
        <w:rPr>
          <w:rFonts w:ascii="Arial"/>
          <w:i/>
        </w:rPr>
        <w:t>volenti</w:t>
      </w:r>
      <w:r>
        <w:rPr>
          <w:rFonts w:ascii="Arial"/>
          <w:i/>
          <w:spacing w:val="7"/>
        </w:rPr>
        <w:t xml:space="preserve"> </w:t>
      </w:r>
      <w:r>
        <w:rPr>
          <w:rFonts w:ascii="Arial"/>
          <w:i/>
        </w:rPr>
        <w:t>non</w:t>
      </w:r>
      <w:r>
        <w:rPr>
          <w:rFonts w:ascii="Arial"/>
          <w:i/>
          <w:spacing w:val="11"/>
        </w:rPr>
        <w:t xml:space="preserve"> </w:t>
      </w:r>
      <w:r>
        <w:rPr>
          <w:rFonts w:ascii="Arial"/>
          <w:i/>
        </w:rPr>
        <w:t>fit</w:t>
      </w:r>
      <w:r>
        <w:rPr>
          <w:rFonts w:ascii="Arial"/>
          <w:i/>
          <w:spacing w:val="12"/>
        </w:rPr>
        <w:t xml:space="preserve"> </w:t>
      </w:r>
      <w:r>
        <w:rPr>
          <w:rFonts w:ascii="Arial"/>
          <w:i/>
          <w:spacing w:val="-2"/>
        </w:rPr>
        <w:t>injuria</w:t>
      </w:r>
    </w:p>
    <w:p w:rsidR="0065005A" w:rsidRDefault="00753B8C">
      <w:pPr>
        <w:tabs>
          <w:tab w:val="left" w:pos="1593"/>
          <w:tab w:val="left" w:pos="5192"/>
          <w:tab w:val="left" w:pos="5914"/>
        </w:tabs>
        <w:spacing w:before="97"/>
        <w:ind w:left="876"/>
        <w:rPr>
          <w:rFonts w:ascii="Arial"/>
          <w:i/>
        </w:rPr>
      </w:pPr>
      <w:r>
        <w:rPr>
          <w:spacing w:val="-5"/>
        </w:rPr>
        <w:t>(c)</w:t>
      </w:r>
      <w:r>
        <w:tab/>
      </w:r>
      <w:proofErr w:type="gramStart"/>
      <w:r>
        <w:t>private</w:t>
      </w:r>
      <w:proofErr w:type="gramEnd"/>
      <w:r>
        <w:rPr>
          <w:spacing w:val="1"/>
        </w:rPr>
        <w:t xml:space="preserve"> </w:t>
      </w:r>
      <w:r>
        <w:rPr>
          <w:spacing w:val="-2"/>
        </w:rPr>
        <w:t>defence</w:t>
      </w:r>
      <w:r>
        <w:tab/>
      </w:r>
      <w:r>
        <w:rPr>
          <w:spacing w:val="-5"/>
        </w:rPr>
        <w:t>(d)</w:t>
      </w:r>
      <w:r>
        <w:tab/>
      </w:r>
      <w:r>
        <w:rPr>
          <w:rFonts w:ascii="Arial"/>
          <w:i/>
        </w:rPr>
        <w:t>trustee</w:t>
      </w:r>
      <w:r>
        <w:rPr>
          <w:rFonts w:ascii="Arial"/>
          <w:i/>
          <w:spacing w:val="23"/>
        </w:rPr>
        <w:t xml:space="preserve"> </w:t>
      </w:r>
      <w:r>
        <w:rPr>
          <w:rFonts w:ascii="Arial"/>
          <w:i/>
        </w:rPr>
        <w:t>do</w:t>
      </w:r>
      <w:r>
        <w:rPr>
          <w:rFonts w:ascii="Arial"/>
          <w:i/>
          <w:spacing w:val="26"/>
        </w:rPr>
        <w:t xml:space="preserve"> </w:t>
      </w:r>
      <w:r>
        <w:rPr>
          <w:rFonts w:ascii="Arial"/>
          <w:i/>
        </w:rPr>
        <w:t>son</w:t>
      </w:r>
      <w:r>
        <w:rPr>
          <w:rFonts w:ascii="Arial"/>
          <w:i/>
          <w:spacing w:val="21"/>
        </w:rPr>
        <w:t xml:space="preserve"> </w:t>
      </w:r>
      <w:r>
        <w:rPr>
          <w:rFonts w:ascii="Arial"/>
          <w:i/>
          <w:spacing w:val="-4"/>
        </w:rPr>
        <w:t>tort</w:t>
      </w:r>
    </w:p>
    <w:p w:rsidR="0065005A" w:rsidRDefault="00753B8C">
      <w:pPr>
        <w:pStyle w:val="BodyText"/>
        <w:spacing w:before="95"/>
        <w:ind w:left="876"/>
      </w:pPr>
      <w:r>
        <w:t>Choose</w:t>
      </w:r>
      <w:r>
        <w:rPr>
          <w:spacing w:val="21"/>
        </w:rPr>
        <w:t xml:space="preserve"> </w:t>
      </w:r>
      <w:r>
        <w:t>the</w:t>
      </w:r>
      <w:r>
        <w:rPr>
          <w:spacing w:val="21"/>
        </w:rPr>
        <w:t xml:space="preserve"> </w:t>
      </w:r>
      <w:r>
        <w:t>correct</w:t>
      </w:r>
      <w:r>
        <w:rPr>
          <w:spacing w:val="23"/>
        </w:rPr>
        <w:t xml:space="preserve"> </w:t>
      </w:r>
      <w:r>
        <w:rPr>
          <w:spacing w:val="-2"/>
        </w:rPr>
        <w:t>option:</w:t>
      </w:r>
    </w:p>
    <w:p w:rsidR="0065005A" w:rsidRDefault="00753B8C">
      <w:pPr>
        <w:pStyle w:val="BodyText"/>
        <w:tabs>
          <w:tab w:val="left" w:pos="1593"/>
          <w:tab w:val="left" w:pos="5192"/>
          <w:tab w:val="left" w:pos="5912"/>
        </w:tabs>
        <w:spacing w:before="98"/>
        <w:ind w:left="876"/>
      </w:pPr>
      <w:r>
        <w:rPr>
          <w:spacing w:val="-5"/>
        </w:rPr>
        <w:t>(1)</w:t>
      </w:r>
      <w:r>
        <w:tab/>
        <w:t>(</w:t>
      </w:r>
      <w:proofErr w:type="gramStart"/>
      <w:r>
        <w:t>a</w:t>
      </w:r>
      <w:proofErr w:type="gramEnd"/>
      <w:r>
        <w:t>),</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r>
        <w:tab/>
      </w:r>
      <w:r>
        <w:rPr>
          <w:spacing w:val="-5"/>
        </w:rPr>
        <w:t>(2)</w:t>
      </w:r>
      <w:r>
        <w:tab/>
        <w:t>(b),</w:t>
      </w:r>
      <w:r>
        <w:rPr>
          <w:spacing w:val="23"/>
        </w:rPr>
        <w:t xml:space="preserve"> </w:t>
      </w:r>
      <w:r>
        <w:t>(c)</w:t>
      </w:r>
      <w:r>
        <w:rPr>
          <w:spacing w:val="26"/>
        </w:rPr>
        <w:t xml:space="preserve"> </w:t>
      </w:r>
      <w:r>
        <w:t>and</w:t>
      </w:r>
      <w:r>
        <w:rPr>
          <w:spacing w:val="22"/>
        </w:rPr>
        <w:t xml:space="preserve"> </w:t>
      </w:r>
      <w:r>
        <w:t>(d)</w:t>
      </w:r>
      <w:r>
        <w:rPr>
          <w:spacing w:val="25"/>
        </w:rPr>
        <w:t xml:space="preserve"> </w:t>
      </w:r>
      <w:r>
        <w:rPr>
          <w:spacing w:val="-4"/>
        </w:rPr>
        <w:t>only</w:t>
      </w:r>
    </w:p>
    <w:p w:rsidR="0065005A" w:rsidRDefault="00753B8C">
      <w:pPr>
        <w:pStyle w:val="BodyText"/>
        <w:tabs>
          <w:tab w:val="left" w:pos="1593"/>
          <w:tab w:val="left" w:pos="5192"/>
          <w:tab w:val="left" w:pos="5912"/>
        </w:tabs>
        <w:spacing w:before="100"/>
        <w:ind w:left="876"/>
      </w:pPr>
      <w:r>
        <w:rPr>
          <w:spacing w:val="-5"/>
        </w:rPr>
        <w:t>(3)</w:t>
      </w:r>
      <w:r>
        <w:tab/>
        <w:t>(</w:t>
      </w:r>
      <w:proofErr w:type="gramStart"/>
      <w:r>
        <w:t>d</w:t>
      </w:r>
      <w:proofErr w:type="gramEnd"/>
      <w:r>
        <w:t>),</w:t>
      </w:r>
      <w:r>
        <w:rPr>
          <w:spacing w:val="20"/>
        </w:rPr>
        <w:t xml:space="preserve"> </w:t>
      </w:r>
      <w:r>
        <w:t>(a)</w:t>
      </w:r>
      <w:r>
        <w:rPr>
          <w:spacing w:val="24"/>
        </w:rPr>
        <w:t xml:space="preserve"> </w:t>
      </w:r>
      <w:r>
        <w:t>and</w:t>
      </w:r>
      <w:r>
        <w:rPr>
          <w:spacing w:val="25"/>
        </w:rPr>
        <w:t xml:space="preserve"> </w:t>
      </w:r>
      <w:r>
        <w:t>(c)</w:t>
      </w:r>
      <w:r>
        <w:rPr>
          <w:spacing w:val="25"/>
        </w:rPr>
        <w:t xml:space="preserve"> </w:t>
      </w:r>
      <w:r>
        <w:rPr>
          <w:spacing w:val="-4"/>
        </w:rPr>
        <w:t>only</w:t>
      </w:r>
      <w:r>
        <w:tab/>
      </w:r>
      <w:r>
        <w:rPr>
          <w:spacing w:val="-5"/>
        </w:rPr>
        <w:t>(4)</w:t>
      </w:r>
      <w:r>
        <w:tab/>
        <w:t>(a),</w:t>
      </w:r>
      <w:r>
        <w:rPr>
          <w:spacing w:val="22"/>
        </w:rPr>
        <w:t xml:space="preserve"> </w:t>
      </w:r>
      <w:r>
        <w:t>(b)</w:t>
      </w:r>
      <w:r>
        <w:rPr>
          <w:spacing w:val="26"/>
        </w:rPr>
        <w:t xml:space="preserve"> </w:t>
      </w:r>
      <w:r>
        <w:t>and</w:t>
      </w:r>
      <w:r>
        <w:rPr>
          <w:spacing w:val="23"/>
        </w:rPr>
        <w:t xml:space="preserve"> </w:t>
      </w:r>
      <w:r>
        <w:t>(c)</w:t>
      </w:r>
      <w:r>
        <w:rPr>
          <w:spacing w:val="25"/>
        </w:rPr>
        <w:t xml:space="preserve"> </w:t>
      </w:r>
      <w:r>
        <w:rPr>
          <w:spacing w:val="-4"/>
        </w:rPr>
        <w:t>only</w:t>
      </w:r>
    </w:p>
    <w:p w:rsidR="0065005A" w:rsidRDefault="0065005A">
      <w:pPr>
        <w:pStyle w:val="BodyText"/>
        <w:spacing w:before="192"/>
      </w:pPr>
    </w:p>
    <w:p w:rsidR="0065005A" w:rsidRDefault="00753B8C">
      <w:pPr>
        <w:pStyle w:val="ListParagraph"/>
        <w:numPr>
          <w:ilvl w:val="0"/>
          <w:numId w:val="41"/>
        </w:numPr>
        <w:tabs>
          <w:tab w:val="left" w:pos="876"/>
        </w:tabs>
        <w:ind w:hanging="723"/>
      </w:pPr>
      <w:r>
        <w:t>Consider</w:t>
      </w:r>
      <w:r>
        <w:rPr>
          <w:spacing w:val="18"/>
        </w:rPr>
        <w:t xml:space="preserve"> </w:t>
      </w:r>
      <w:r>
        <w:t>the</w:t>
      </w:r>
      <w:r>
        <w:rPr>
          <w:spacing w:val="17"/>
        </w:rPr>
        <w:t xml:space="preserve"> </w:t>
      </w:r>
      <w:r>
        <w:t>following</w:t>
      </w:r>
      <w:r>
        <w:rPr>
          <w:spacing w:val="24"/>
        </w:rPr>
        <w:t xml:space="preserve"> </w:t>
      </w:r>
      <w:r>
        <w:t>statements</w:t>
      </w:r>
      <w:r>
        <w:rPr>
          <w:spacing w:val="18"/>
        </w:rPr>
        <w:t xml:space="preserve"> </w:t>
      </w:r>
      <w:r>
        <w:t>and</w:t>
      </w:r>
      <w:r>
        <w:rPr>
          <w:spacing w:val="19"/>
        </w:rPr>
        <w:t xml:space="preserve"> </w:t>
      </w:r>
      <w:r>
        <w:t>point</w:t>
      </w:r>
      <w:r>
        <w:rPr>
          <w:spacing w:val="20"/>
        </w:rPr>
        <w:t xml:space="preserve"> </w:t>
      </w:r>
      <w:r>
        <w:t>out</w:t>
      </w:r>
      <w:r>
        <w:rPr>
          <w:spacing w:val="21"/>
        </w:rPr>
        <w:t xml:space="preserve"> </w:t>
      </w:r>
      <w:r>
        <w:t>which</w:t>
      </w:r>
      <w:r>
        <w:rPr>
          <w:spacing w:val="18"/>
        </w:rPr>
        <w:t xml:space="preserve"> </w:t>
      </w:r>
      <w:r>
        <w:t>statements</w:t>
      </w:r>
      <w:r>
        <w:rPr>
          <w:spacing w:val="21"/>
        </w:rPr>
        <w:t xml:space="preserve"> </w:t>
      </w:r>
      <w:r>
        <w:t>are</w:t>
      </w:r>
      <w:r>
        <w:rPr>
          <w:spacing w:val="19"/>
        </w:rPr>
        <w:t xml:space="preserve"> </w:t>
      </w:r>
      <w:r>
        <w:t>related</w:t>
      </w:r>
      <w:r>
        <w:rPr>
          <w:spacing w:val="20"/>
        </w:rPr>
        <w:t xml:space="preserve"> </w:t>
      </w:r>
      <w:r>
        <w:t>to</w:t>
      </w:r>
      <w:r>
        <w:rPr>
          <w:spacing w:val="19"/>
        </w:rPr>
        <w:t xml:space="preserve"> </w:t>
      </w:r>
      <w:r>
        <w:rPr>
          <w:spacing w:val="-2"/>
        </w:rPr>
        <w:t>Positivism</w:t>
      </w:r>
    </w:p>
    <w:p w:rsidR="0065005A" w:rsidRDefault="00753B8C">
      <w:pPr>
        <w:pStyle w:val="ListParagraph"/>
        <w:numPr>
          <w:ilvl w:val="0"/>
          <w:numId w:val="26"/>
        </w:numPr>
        <w:tabs>
          <w:tab w:val="left" w:pos="1593"/>
        </w:tabs>
        <w:spacing w:before="98"/>
        <w:ind w:left="1593" w:hanging="719"/>
      </w:pPr>
      <w:r>
        <w:t>Laws</w:t>
      </w:r>
      <w:r>
        <w:rPr>
          <w:spacing w:val="37"/>
        </w:rPr>
        <w:t xml:space="preserve"> </w:t>
      </w:r>
      <w:r>
        <w:t>are</w:t>
      </w:r>
      <w:r>
        <w:rPr>
          <w:spacing w:val="39"/>
        </w:rPr>
        <w:t xml:space="preserve"> </w:t>
      </w:r>
      <w:r>
        <w:rPr>
          <w:spacing w:val="-2"/>
        </w:rPr>
        <w:t>command</w:t>
      </w:r>
    </w:p>
    <w:p w:rsidR="0065005A" w:rsidRDefault="00753B8C">
      <w:pPr>
        <w:pStyle w:val="ListParagraph"/>
        <w:numPr>
          <w:ilvl w:val="0"/>
          <w:numId w:val="26"/>
        </w:numPr>
        <w:tabs>
          <w:tab w:val="left" w:pos="1593"/>
        </w:tabs>
        <w:spacing w:before="102"/>
        <w:ind w:left="1593" w:hanging="719"/>
      </w:pPr>
      <w:r>
        <w:t>Analysis</w:t>
      </w:r>
      <w:r>
        <w:rPr>
          <w:spacing w:val="16"/>
        </w:rPr>
        <w:t xml:space="preserve"> </w:t>
      </w:r>
      <w:r>
        <w:t>of</w:t>
      </w:r>
      <w:r>
        <w:rPr>
          <w:spacing w:val="25"/>
        </w:rPr>
        <w:t xml:space="preserve"> </w:t>
      </w:r>
      <w:r>
        <w:t>legal</w:t>
      </w:r>
      <w:r>
        <w:rPr>
          <w:spacing w:val="15"/>
        </w:rPr>
        <w:t xml:space="preserve"> </w:t>
      </w:r>
      <w:r>
        <w:t>concept</w:t>
      </w:r>
      <w:r>
        <w:rPr>
          <w:spacing w:val="22"/>
        </w:rPr>
        <w:t xml:space="preserve"> </w:t>
      </w:r>
      <w:r>
        <w:t>is</w:t>
      </w:r>
      <w:r>
        <w:rPr>
          <w:spacing w:val="16"/>
        </w:rPr>
        <w:t xml:space="preserve"> </w:t>
      </w:r>
      <w:r>
        <w:t>distinct</w:t>
      </w:r>
      <w:r>
        <w:rPr>
          <w:spacing w:val="18"/>
        </w:rPr>
        <w:t xml:space="preserve"> </w:t>
      </w:r>
      <w:r>
        <w:t>from</w:t>
      </w:r>
      <w:r>
        <w:rPr>
          <w:spacing w:val="17"/>
        </w:rPr>
        <w:t xml:space="preserve"> </w:t>
      </w:r>
      <w:r>
        <w:t>Sociological</w:t>
      </w:r>
      <w:r>
        <w:rPr>
          <w:spacing w:val="18"/>
        </w:rPr>
        <w:t xml:space="preserve"> </w:t>
      </w:r>
      <w:r>
        <w:t>and</w:t>
      </w:r>
      <w:r>
        <w:rPr>
          <w:spacing w:val="17"/>
        </w:rPr>
        <w:t xml:space="preserve"> </w:t>
      </w:r>
      <w:r>
        <w:t>Historical</w:t>
      </w:r>
      <w:r>
        <w:rPr>
          <w:spacing w:val="18"/>
        </w:rPr>
        <w:t xml:space="preserve"> </w:t>
      </w:r>
      <w:r>
        <w:rPr>
          <w:spacing w:val="-2"/>
        </w:rPr>
        <w:t>analysis</w:t>
      </w:r>
    </w:p>
    <w:p w:rsidR="0065005A" w:rsidRDefault="00753B8C">
      <w:pPr>
        <w:pStyle w:val="ListParagraph"/>
        <w:numPr>
          <w:ilvl w:val="0"/>
          <w:numId w:val="26"/>
        </w:numPr>
        <w:tabs>
          <w:tab w:val="left" w:pos="1593"/>
        </w:tabs>
        <w:spacing w:before="95"/>
        <w:ind w:left="1593" w:hanging="719"/>
      </w:pPr>
      <w:r>
        <w:t>Decisions</w:t>
      </w:r>
      <w:r>
        <w:rPr>
          <w:spacing w:val="22"/>
        </w:rPr>
        <w:t xml:space="preserve"> </w:t>
      </w:r>
      <w:r>
        <w:t>can</w:t>
      </w:r>
      <w:r>
        <w:rPr>
          <w:spacing w:val="18"/>
        </w:rPr>
        <w:t xml:space="preserve"> </w:t>
      </w:r>
      <w:r>
        <w:t>be</w:t>
      </w:r>
      <w:r>
        <w:rPr>
          <w:spacing w:val="21"/>
        </w:rPr>
        <w:t xml:space="preserve"> </w:t>
      </w:r>
      <w:r>
        <w:t>deducted</w:t>
      </w:r>
      <w:r>
        <w:rPr>
          <w:spacing w:val="20"/>
        </w:rPr>
        <w:t xml:space="preserve"> </w:t>
      </w:r>
      <w:r>
        <w:t>logically</w:t>
      </w:r>
      <w:r>
        <w:rPr>
          <w:spacing w:val="21"/>
        </w:rPr>
        <w:t xml:space="preserve"> </w:t>
      </w:r>
      <w:r>
        <w:t>with</w:t>
      </w:r>
      <w:r>
        <w:rPr>
          <w:spacing w:val="21"/>
        </w:rPr>
        <w:t xml:space="preserve"> </w:t>
      </w:r>
      <w:r>
        <w:t>recourse</w:t>
      </w:r>
      <w:r>
        <w:rPr>
          <w:spacing w:val="19"/>
        </w:rPr>
        <w:t xml:space="preserve"> </w:t>
      </w:r>
      <w:r>
        <w:t>to</w:t>
      </w:r>
      <w:r>
        <w:rPr>
          <w:spacing w:val="22"/>
        </w:rPr>
        <w:t xml:space="preserve"> </w:t>
      </w:r>
      <w:r>
        <w:rPr>
          <w:spacing w:val="-2"/>
        </w:rPr>
        <w:t>morality</w:t>
      </w:r>
    </w:p>
    <w:p w:rsidR="0065005A" w:rsidRDefault="00753B8C">
      <w:pPr>
        <w:pStyle w:val="ListParagraph"/>
        <w:numPr>
          <w:ilvl w:val="0"/>
          <w:numId w:val="26"/>
        </w:numPr>
        <w:tabs>
          <w:tab w:val="left" w:pos="1593"/>
        </w:tabs>
        <w:spacing w:before="95" w:line="333" w:lineRule="auto"/>
        <w:ind w:left="876" w:right="2469" w:firstLine="0"/>
      </w:pPr>
      <w:r>
        <w:t>The</w:t>
      </w:r>
      <w:r>
        <w:rPr>
          <w:spacing w:val="23"/>
        </w:rPr>
        <w:t xml:space="preserve"> </w:t>
      </w:r>
      <w:r>
        <w:t>'Law as</w:t>
      </w:r>
      <w:r>
        <w:rPr>
          <w:spacing w:val="26"/>
        </w:rPr>
        <w:t xml:space="preserve"> </w:t>
      </w:r>
      <w:r>
        <w:t>it</w:t>
      </w:r>
      <w:r>
        <w:rPr>
          <w:spacing w:val="27"/>
        </w:rPr>
        <w:t xml:space="preserve"> </w:t>
      </w:r>
      <w:r>
        <w:t>is'</w:t>
      </w:r>
      <w:r>
        <w:rPr>
          <w:spacing w:val="27"/>
        </w:rPr>
        <w:t xml:space="preserve"> </w:t>
      </w:r>
      <w:r>
        <w:t>has</w:t>
      </w:r>
      <w:r>
        <w:rPr>
          <w:spacing w:val="24"/>
        </w:rPr>
        <w:t xml:space="preserve"> </w:t>
      </w:r>
      <w:r>
        <w:t>to</w:t>
      </w:r>
      <w:r>
        <w:rPr>
          <w:spacing w:val="23"/>
        </w:rPr>
        <w:t xml:space="preserve"> </w:t>
      </w:r>
      <w:r>
        <w:t>be</w:t>
      </w:r>
      <w:r>
        <w:rPr>
          <w:spacing w:val="23"/>
        </w:rPr>
        <w:t xml:space="preserve"> </w:t>
      </w:r>
      <w:r>
        <w:t>kept</w:t>
      </w:r>
      <w:r>
        <w:rPr>
          <w:spacing w:val="25"/>
        </w:rPr>
        <w:t xml:space="preserve"> </w:t>
      </w:r>
      <w:r>
        <w:t>separate</w:t>
      </w:r>
      <w:r>
        <w:rPr>
          <w:spacing w:val="22"/>
        </w:rPr>
        <w:t xml:space="preserve"> </w:t>
      </w:r>
      <w:r>
        <w:t>from</w:t>
      </w:r>
      <w:r>
        <w:rPr>
          <w:spacing w:val="27"/>
        </w:rPr>
        <w:t xml:space="preserve"> </w:t>
      </w:r>
      <w:r>
        <w:t>'Law ought</w:t>
      </w:r>
      <w:r>
        <w:rPr>
          <w:spacing w:val="25"/>
        </w:rPr>
        <w:t xml:space="preserve"> </w:t>
      </w:r>
      <w:r>
        <w:t>to</w:t>
      </w:r>
      <w:r>
        <w:rPr>
          <w:spacing w:val="26"/>
        </w:rPr>
        <w:t xml:space="preserve"> </w:t>
      </w:r>
      <w:r>
        <w:t>be' Choose the correct option :</w:t>
      </w:r>
    </w:p>
    <w:p w:rsidR="0065005A" w:rsidRDefault="00753B8C">
      <w:pPr>
        <w:pStyle w:val="ListParagraph"/>
        <w:numPr>
          <w:ilvl w:val="1"/>
          <w:numId w:val="26"/>
        </w:numPr>
        <w:tabs>
          <w:tab w:val="left" w:pos="1593"/>
          <w:tab w:val="left" w:pos="5192"/>
          <w:tab w:val="left" w:pos="5912"/>
        </w:tabs>
        <w:ind w:left="1593" w:hanging="719"/>
      </w:pPr>
      <w:r>
        <w:t>(a),</w:t>
      </w:r>
      <w:r>
        <w:rPr>
          <w:spacing w:val="20"/>
        </w:rPr>
        <w:t xml:space="preserve"> </w:t>
      </w:r>
      <w:r>
        <w:t>(b)</w:t>
      </w:r>
      <w:r>
        <w:rPr>
          <w:spacing w:val="24"/>
        </w:rPr>
        <w:t xml:space="preserve"> </w:t>
      </w:r>
      <w:r>
        <w:t>and</w:t>
      </w:r>
      <w:r>
        <w:rPr>
          <w:spacing w:val="25"/>
        </w:rPr>
        <w:t xml:space="preserve"> </w:t>
      </w:r>
      <w:r>
        <w:t>(c)</w:t>
      </w:r>
      <w:r>
        <w:rPr>
          <w:spacing w:val="25"/>
        </w:rPr>
        <w:t xml:space="preserve"> </w:t>
      </w:r>
      <w:r>
        <w:rPr>
          <w:spacing w:val="-4"/>
        </w:rPr>
        <w:t>only</w:t>
      </w:r>
      <w:r>
        <w:tab/>
      </w:r>
      <w:r>
        <w:rPr>
          <w:spacing w:val="-5"/>
        </w:rPr>
        <w:t>(2)</w:t>
      </w:r>
      <w:r>
        <w:tab/>
        <w:t>(a),</w:t>
      </w:r>
      <w:r>
        <w:rPr>
          <w:spacing w:val="20"/>
        </w:rPr>
        <w:t xml:space="preserve"> </w:t>
      </w:r>
      <w:r>
        <w:t>(b)</w:t>
      </w:r>
      <w:r>
        <w:rPr>
          <w:spacing w:val="21"/>
        </w:rPr>
        <w:t xml:space="preserve"> </w:t>
      </w:r>
      <w:r>
        <w:t>and</w:t>
      </w:r>
      <w:r>
        <w:rPr>
          <w:spacing w:val="19"/>
        </w:rPr>
        <w:t xml:space="preserve"> </w:t>
      </w:r>
      <w:r>
        <w:t>(d)</w:t>
      </w:r>
      <w:r>
        <w:rPr>
          <w:spacing w:val="22"/>
        </w:rPr>
        <w:t xml:space="preserve"> </w:t>
      </w:r>
      <w:r>
        <w:rPr>
          <w:spacing w:val="-4"/>
        </w:rPr>
        <w:t>only</w:t>
      </w:r>
    </w:p>
    <w:p w:rsidR="0065005A" w:rsidRDefault="00753B8C">
      <w:pPr>
        <w:pStyle w:val="BodyText"/>
        <w:tabs>
          <w:tab w:val="left" w:pos="1593"/>
          <w:tab w:val="left" w:pos="5192"/>
          <w:tab w:val="left" w:pos="5912"/>
        </w:tabs>
        <w:spacing w:before="95"/>
        <w:ind w:left="876"/>
      </w:pPr>
      <w:r>
        <w:rPr>
          <w:spacing w:val="-5"/>
        </w:rPr>
        <w:t>(3)</w:t>
      </w:r>
      <w:r>
        <w:tab/>
        <w:t>(</w:t>
      </w:r>
      <w:proofErr w:type="gramStart"/>
      <w:r>
        <w:t>b</w:t>
      </w:r>
      <w:proofErr w:type="gramEnd"/>
      <w:r>
        <w:t>),</w:t>
      </w:r>
      <w:r>
        <w:rPr>
          <w:spacing w:val="20"/>
        </w:rPr>
        <w:t xml:space="preserve"> </w:t>
      </w:r>
      <w:r>
        <w:t>(c)</w:t>
      </w:r>
      <w:r>
        <w:rPr>
          <w:spacing w:val="25"/>
        </w:rPr>
        <w:t xml:space="preserve"> </w:t>
      </w:r>
      <w:r>
        <w:t>and</w:t>
      </w:r>
      <w:r>
        <w:rPr>
          <w:spacing w:val="24"/>
        </w:rPr>
        <w:t xml:space="preserve"> </w:t>
      </w:r>
      <w:r>
        <w:t>(d)</w:t>
      </w:r>
      <w:r>
        <w:rPr>
          <w:spacing w:val="24"/>
        </w:rPr>
        <w:t xml:space="preserve"> </w:t>
      </w:r>
      <w:r>
        <w:rPr>
          <w:spacing w:val="-4"/>
        </w:rPr>
        <w:t>only</w:t>
      </w:r>
      <w:r>
        <w:tab/>
      </w:r>
      <w:r>
        <w:rPr>
          <w:spacing w:val="-5"/>
        </w:rPr>
        <w:t>(4)</w:t>
      </w:r>
      <w:r>
        <w:tab/>
        <w:t>(a)</w:t>
      </w:r>
      <w:r>
        <w:rPr>
          <w:spacing w:val="21"/>
        </w:rPr>
        <w:t xml:space="preserve"> </w:t>
      </w:r>
      <w:r>
        <w:t>and</w:t>
      </w:r>
      <w:r>
        <w:rPr>
          <w:spacing w:val="15"/>
        </w:rPr>
        <w:t xml:space="preserve"> </w:t>
      </w:r>
      <w:r>
        <w:t>(d)</w:t>
      </w:r>
      <w:r>
        <w:rPr>
          <w:spacing w:val="23"/>
        </w:rPr>
        <w:t xml:space="preserve"> </w:t>
      </w:r>
      <w:r>
        <w:rPr>
          <w:spacing w:val="-4"/>
        </w:rPr>
        <w:t>only</w:t>
      </w:r>
    </w:p>
    <w:p w:rsidR="0065005A" w:rsidRDefault="0065005A">
      <w:pPr>
        <w:pStyle w:val="BodyText"/>
        <w:spacing w:before="197"/>
      </w:pPr>
    </w:p>
    <w:p w:rsidR="0065005A" w:rsidRDefault="00753B8C">
      <w:pPr>
        <w:pStyle w:val="ListParagraph"/>
        <w:numPr>
          <w:ilvl w:val="0"/>
          <w:numId w:val="41"/>
        </w:numPr>
        <w:tabs>
          <w:tab w:val="left" w:pos="874"/>
        </w:tabs>
        <w:ind w:left="874"/>
        <w:jc w:val="both"/>
      </w:pPr>
      <w:r>
        <w:t>Which</w:t>
      </w:r>
      <w:r>
        <w:rPr>
          <w:spacing w:val="18"/>
        </w:rPr>
        <w:t xml:space="preserve"> </w:t>
      </w:r>
      <w:r>
        <w:t>of</w:t>
      </w:r>
      <w:r>
        <w:rPr>
          <w:spacing w:val="20"/>
        </w:rPr>
        <w:t xml:space="preserve"> </w:t>
      </w:r>
      <w:r>
        <w:t>the</w:t>
      </w:r>
      <w:r>
        <w:rPr>
          <w:spacing w:val="16"/>
        </w:rPr>
        <w:t xml:space="preserve"> </w:t>
      </w:r>
      <w:r>
        <w:t>following</w:t>
      </w:r>
      <w:r>
        <w:rPr>
          <w:spacing w:val="24"/>
        </w:rPr>
        <w:t xml:space="preserve"> </w:t>
      </w:r>
      <w:r>
        <w:t>statement/statements</w:t>
      </w:r>
      <w:r>
        <w:rPr>
          <w:spacing w:val="19"/>
        </w:rPr>
        <w:t xml:space="preserve"> </w:t>
      </w:r>
      <w:r>
        <w:t>are</w:t>
      </w:r>
      <w:r>
        <w:rPr>
          <w:spacing w:val="16"/>
        </w:rPr>
        <w:t xml:space="preserve"> </w:t>
      </w:r>
      <w:r>
        <w:rPr>
          <w:spacing w:val="-2"/>
        </w:rPr>
        <w:t>true?</w:t>
      </w:r>
    </w:p>
    <w:p w:rsidR="0065005A" w:rsidRDefault="00753B8C">
      <w:pPr>
        <w:pStyle w:val="ListParagraph"/>
        <w:numPr>
          <w:ilvl w:val="1"/>
          <w:numId w:val="41"/>
        </w:numPr>
        <w:tabs>
          <w:tab w:val="left" w:pos="1594"/>
          <w:tab w:val="left" w:pos="1596"/>
        </w:tabs>
        <w:spacing w:before="98" w:line="290" w:lineRule="auto"/>
        <w:ind w:right="286"/>
        <w:jc w:val="both"/>
      </w:pPr>
      <w:r>
        <w:t>In Nicaragua</w:t>
      </w:r>
      <w:r>
        <w:rPr>
          <w:spacing w:val="19"/>
        </w:rPr>
        <w:t xml:space="preserve"> </w:t>
      </w:r>
      <w:r>
        <w:t>V.</w:t>
      </w:r>
      <w:r>
        <w:rPr>
          <w:spacing w:val="20"/>
        </w:rPr>
        <w:t xml:space="preserve"> </w:t>
      </w:r>
      <w:r>
        <w:t>U.S.A;</w:t>
      </w:r>
      <w:r>
        <w:rPr>
          <w:spacing w:val="20"/>
        </w:rPr>
        <w:t xml:space="preserve"> </w:t>
      </w:r>
      <w:r>
        <w:t>the World</w:t>
      </w:r>
      <w:r>
        <w:rPr>
          <w:spacing w:val="17"/>
        </w:rPr>
        <w:t xml:space="preserve"> </w:t>
      </w:r>
      <w:r>
        <w:t>Court</w:t>
      </w:r>
      <w:r>
        <w:rPr>
          <w:spacing w:val="20"/>
        </w:rPr>
        <w:t xml:space="preserve"> </w:t>
      </w:r>
      <w:r>
        <w:t>by majority has</w:t>
      </w:r>
      <w:r>
        <w:rPr>
          <w:spacing w:val="20"/>
        </w:rPr>
        <w:t xml:space="preserve"> </w:t>
      </w:r>
      <w:r>
        <w:t>taken the</w:t>
      </w:r>
      <w:r>
        <w:rPr>
          <w:spacing w:val="18"/>
        </w:rPr>
        <w:t xml:space="preserve"> </w:t>
      </w:r>
      <w:r>
        <w:t>view that</w:t>
      </w:r>
      <w:r>
        <w:rPr>
          <w:spacing w:val="21"/>
        </w:rPr>
        <w:t xml:space="preserve"> </w:t>
      </w:r>
      <w:r>
        <w:t>the sources of International Law are hierarchical</w:t>
      </w:r>
    </w:p>
    <w:p w:rsidR="0065005A" w:rsidRDefault="00753B8C">
      <w:pPr>
        <w:pStyle w:val="ListParagraph"/>
        <w:numPr>
          <w:ilvl w:val="1"/>
          <w:numId w:val="41"/>
        </w:numPr>
        <w:tabs>
          <w:tab w:val="left" w:pos="1594"/>
          <w:tab w:val="left" w:pos="1596"/>
        </w:tabs>
        <w:spacing w:before="43" w:line="292" w:lineRule="auto"/>
        <w:ind w:right="293"/>
        <w:jc w:val="both"/>
      </w:pPr>
      <w:r>
        <w:t>In Nicaragua V. U.S.A; the World Court has taken unanimously the view that the sources of International Law are not hierarchical</w:t>
      </w:r>
    </w:p>
    <w:p w:rsidR="0065005A" w:rsidRDefault="00753B8C">
      <w:pPr>
        <w:pStyle w:val="ListParagraph"/>
        <w:numPr>
          <w:ilvl w:val="1"/>
          <w:numId w:val="41"/>
        </w:numPr>
        <w:tabs>
          <w:tab w:val="left" w:pos="1594"/>
          <w:tab w:val="left" w:pos="1596"/>
        </w:tabs>
        <w:spacing w:before="41" w:line="290" w:lineRule="auto"/>
        <w:ind w:right="286"/>
        <w:jc w:val="both"/>
      </w:pPr>
      <w:r>
        <w:t>In Nicaragua</w:t>
      </w:r>
      <w:r>
        <w:rPr>
          <w:spacing w:val="19"/>
        </w:rPr>
        <w:t xml:space="preserve"> </w:t>
      </w:r>
      <w:r>
        <w:t>V.</w:t>
      </w:r>
      <w:r>
        <w:rPr>
          <w:spacing w:val="20"/>
        </w:rPr>
        <w:t xml:space="preserve"> </w:t>
      </w:r>
      <w:r>
        <w:t>U.S.A;</w:t>
      </w:r>
      <w:r>
        <w:rPr>
          <w:spacing w:val="20"/>
        </w:rPr>
        <w:t xml:space="preserve"> </w:t>
      </w:r>
      <w:r>
        <w:t>the World</w:t>
      </w:r>
      <w:r>
        <w:rPr>
          <w:spacing w:val="17"/>
        </w:rPr>
        <w:t xml:space="preserve"> </w:t>
      </w:r>
      <w:r>
        <w:t>Court</w:t>
      </w:r>
      <w:r>
        <w:rPr>
          <w:spacing w:val="20"/>
        </w:rPr>
        <w:t xml:space="preserve"> </w:t>
      </w:r>
      <w:r>
        <w:t>by majority has</w:t>
      </w:r>
      <w:r>
        <w:rPr>
          <w:spacing w:val="20"/>
        </w:rPr>
        <w:t xml:space="preserve"> </w:t>
      </w:r>
      <w:r>
        <w:t>taken the</w:t>
      </w:r>
      <w:r>
        <w:rPr>
          <w:spacing w:val="18"/>
        </w:rPr>
        <w:t xml:space="preserve"> </w:t>
      </w:r>
      <w:r>
        <w:t>view that</w:t>
      </w:r>
      <w:r>
        <w:rPr>
          <w:spacing w:val="21"/>
        </w:rPr>
        <w:t xml:space="preserve"> </w:t>
      </w:r>
      <w:r>
        <w:t>the sources of</w:t>
      </w:r>
      <w:r>
        <w:rPr>
          <w:spacing w:val="-10"/>
        </w:rPr>
        <w:t xml:space="preserve"> </w:t>
      </w:r>
      <w:r>
        <w:t>International</w:t>
      </w:r>
      <w:r>
        <w:rPr>
          <w:spacing w:val="-14"/>
        </w:rPr>
        <w:t xml:space="preserve"> </w:t>
      </w:r>
      <w:r>
        <w:t>Law</w:t>
      </w:r>
      <w:r>
        <w:rPr>
          <w:spacing w:val="-17"/>
        </w:rPr>
        <w:t xml:space="preserve"> </w:t>
      </w:r>
      <w:r>
        <w:t>are</w:t>
      </w:r>
      <w:r>
        <w:rPr>
          <w:spacing w:val="-12"/>
        </w:rPr>
        <w:t xml:space="preserve"> </w:t>
      </w:r>
      <w:r>
        <w:t>not</w:t>
      </w:r>
      <w:r>
        <w:rPr>
          <w:spacing w:val="-11"/>
        </w:rPr>
        <w:t xml:space="preserve"> </w:t>
      </w:r>
      <w:r>
        <w:t>hierarchica</w:t>
      </w:r>
      <w:r>
        <w:t>l</w:t>
      </w:r>
      <w:r>
        <w:rPr>
          <w:spacing w:val="-13"/>
        </w:rPr>
        <w:t xml:space="preserve"> </w:t>
      </w:r>
      <w:r>
        <w:t>but</w:t>
      </w:r>
      <w:r>
        <w:rPr>
          <w:spacing w:val="-11"/>
        </w:rPr>
        <w:t xml:space="preserve"> </w:t>
      </w:r>
      <w:r>
        <w:t>are</w:t>
      </w:r>
      <w:r>
        <w:rPr>
          <w:spacing w:val="-12"/>
        </w:rPr>
        <w:t xml:space="preserve"> </w:t>
      </w:r>
      <w:r>
        <w:t>necessarily</w:t>
      </w:r>
      <w:r>
        <w:rPr>
          <w:spacing w:val="-14"/>
        </w:rPr>
        <w:t xml:space="preserve"> </w:t>
      </w:r>
      <w:r>
        <w:t>complimentary</w:t>
      </w:r>
      <w:r>
        <w:rPr>
          <w:spacing w:val="-16"/>
        </w:rPr>
        <w:t xml:space="preserve"> </w:t>
      </w:r>
      <w:r>
        <w:t>and</w:t>
      </w:r>
      <w:r>
        <w:rPr>
          <w:spacing w:val="-11"/>
        </w:rPr>
        <w:t xml:space="preserve"> </w:t>
      </w:r>
      <w:r>
        <w:t>interrelated</w:t>
      </w:r>
    </w:p>
    <w:p w:rsidR="0065005A" w:rsidRDefault="00753B8C">
      <w:pPr>
        <w:pStyle w:val="ListParagraph"/>
        <w:numPr>
          <w:ilvl w:val="1"/>
          <w:numId w:val="41"/>
        </w:numPr>
        <w:tabs>
          <w:tab w:val="left" w:pos="1594"/>
          <w:tab w:val="left" w:pos="1596"/>
        </w:tabs>
        <w:spacing w:before="43" w:line="292" w:lineRule="auto"/>
        <w:ind w:right="287"/>
        <w:jc w:val="both"/>
      </w:pPr>
      <w:r>
        <w:t xml:space="preserve">In Nicaragua V. U.S.A; the World Court has taken unanimously the view that the sources </w:t>
      </w:r>
      <w:r>
        <w:lastRenderedPageBreak/>
        <w:t xml:space="preserve">of International Law are not hierarchical but are necessarily complimentary and inter- </w:t>
      </w:r>
      <w:r>
        <w:rPr>
          <w:spacing w:val="-2"/>
        </w:rPr>
        <w:t>related.</w:t>
      </w:r>
    </w:p>
    <w:p w:rsidR="0065005A" w:rsidRDefault="0065005A">
      <w:pPr>
        <w:pStyle w:val="BodyText"/>
        <w:spacing w:before="171"/>
      </w:pPr>
    </w:p>
    <w:p w:rsidR="0065005A" w:rsidRDefault="00753B8C">
      <w:pPr>
        <w:pStyle w:val="Heading4"/>
        <w:ind w:right="298"/>
        <w:jc w:val="right"/>
        <w:rPr>
          <w:rFonts w:ascii="Palatino Linotype"/>
        </w:rPr>
      </w:pPr>
      <w:r>
        <w:rPr>
          <w:rFonts w:ascii="Palatino Linotype"/>
          <w:spacing w:val="-5"/>
        </w:rPr>
        <w:t>16</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72928" behindDoc="1" locked="0" layoutInCell="1" allowOverlap="1">
                <wp:simplePos x="0" y="0"/>
                <wp:positionH relativeFrom="page">
                  <wp:posOffset>0</wp:posOffset>
                </wp:positionH>
                <wp:positionV relativeFrom="page">
                  <wp:posOffset>0</wp:posOffset>
                </wp:positionV>
                <wp:extent cx="7556500" cy="1068070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3552" id="docshape49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344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43040" id="docshape492"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753B8C">
      <w:pPr>
        <w:pStyle w:val="ListParagraph"/>
        <w:numPr>
          <w:ilvl w:val="0"/>
          <w:numId w:val="41"/>
        </w:numPr>
        <w:tabs>
          <w:tab w:val="left" w:pos="876"/>
        </w:tabs>
        <w:spacing w:before="246"/>
        <w:ind w:hanging="723"/>
      </w:pPr>
      <w:r>
        <w:t>Preamble</w:t>
      </w:r>
      <w:r>
        <w:rPr>
          <w:spacing w:val="8"/>
        </w:rPr>
        <w:t xml:space="preserve"> </w:t>
      </w:r>
      <w:r>
        <w:t>of</w:t>
      </w:r>
      <w:r>
        <w:rPr>
          <w:spacing w:val="16"/>
        </w:rPr>
        <w:t xml:space="preserve"> </w:t>
      </w:r>
      <w:r>
        <w:t>the</w:t>
      </w:r>
      <w:r>
        <w:rPr>
          <w:spacing w:val="11"/>
        </w:rPr>
        <w:t xml:space="preserve"> </w:t>
      </w:r>
      <w:r>
        <w:t>National</w:t>
      </w:r>
      <w:r>
        <w:rPr>
          <w:spacing w:val="10"/>
        </w:rPr>
        <w:t xml:space="preserve"> </w:t>
      </w:r>
      <w:r>
        <w:t>Green</w:t>
      </w:r>
      <w:r>
        <w:rPr>
          <w:spacing w:val="6"/>
        </w:rPr>
        <w:t xml:space="preserve"> </w:t>
      </w:r>
      <w:r>
        <w:t>Tribunal</w:t>
      </w:r>
      <w:r>
        <w:rPr>
          <w:spacing w:val="1"/>
        </w:rPr>
        <w:t xml:space="preserve"> </w:t>
      </w:r>
      <w:r>
        <w:t>Act</w:t>
      </w:r>
      <w:r>
        <w:rPr>
          <w:spacing w:val="12"/>
        </w:rPr>
        <w:t xml:space="preserve"> </w:t>
      </w:r>
      <w:r>
        <w:t>2010</w:t>
      </w:r>
      <w:r>
        <w:rPr>
          <w:spacing w:val="12"/>
        </w:rPr>
        <w:t xml:space="preserve"> </w:t>
      </w:r>
      <w:r>
        <w:t>(NGT</w:t>
      </w:r>
      <w:r>
        <w:rPr>
          <w:spacing w:val="2"/>
        </w:rPr>
        <w:t xml:space="preserve"> </w:t>
      </w:r>
      <w:r>
        <w:t>Act)</w:t>
      </w:r>
      <w:r>
        <w:rPr>
          <w:spacing w:val="12"/>
        </w:rPr>
        <w:t xml:space="preserve"> </w:t>
      </w:r>
      <w:r>
        <w:t>does</w:t>
      </w:r>
      <w:r>
        <w:rPr>
          <w:spacing w:val="11"/>
        </w:rPr>
        <w:t xml:space="preserve"> </w:t>
      </w:r>
      <w:r>
        <w:t>not</w:t>
      </w:r>
      <w:r>
        <w:rPr>
          <w:spacing w:val="13"/>
        </w:rPr>
        <w:t xml:space="preserve"> </w:t>
      </w:r>
      <w:r>
        <w:t>mention</w:t>
      </w:r>
      <w:r>
        <w:rPr>
          <w:spacing w:val="11"/>
        </w:rPr>
        <w:t xml:space="preserve"> </w:t>
      </w:r>
      <w:r>
        <w:rPr>
          <w:spacing w:val="-2"/>
        </w:rPr>
        <w:t>about</w:t>
      </w:r>
    </w:p>
    <w:p w:rsidR="0065005A" w:rsidRDefault="00753B8C">
      <w:pPr>
        <w:pStyle w:val="ListParagraph"/>
        <w:numPr>
          <w:ilvl w:val="1"/>
          <w:numId w:val="41"/>
        </w:numPr>
        <w:tabs>
          <w:tab w:val="left" w:pos="1593"/>
        </w:tabs>
        <w:spacing w:before="66"/>
        <w:ind w:left="1593" w:hanging="719"/>
      </w:pPr>
      <w:r>
        <w:t>Johannesburg</w:t>
      </w:r>
      <w:r>
        <w:rPr>
          <w:spacing w:val="-2"/>
        </w:rPr>
        <w:t xml:space="preserve"> Conference</w:t>
      </w:r>
    </w:p>
    <w:p w:rsidR="0065005A" w:rsidRDefault="00753B8C">
      <w:pPr>
        <w:pStyle w:val="ListParagraph"/>
        <w:numPr>
          <w:ilvl w:val="1"/>
          <w:numId w:val="41"/>
        </w:numPr>
        <w:tabs>
          <w:tab w:val="left" w:pos="1593"/>
        </w:tabs>
        <w:spacing w:before="67"/>
        <w:ind w:left="1593" w:hanging="719"/>
      </w:pPr>
      <w:r>
        <w:t>Rio</w:t>
      </w:r>
      <w:r>
        <w:rPr>
          <w:spacing w:val="20"/>
        </w:rPr>
        <w:t xml:space="preserve"> </w:t>
      </w:r>
      <w:r>
        <w:rPr>
          <w:spacing w:val="-2"/>
        </w:rPr>
        <w:t>Conference</w:t>
      </w:r>
    </w:p>
    <w:p w:rsidR="0065005A" w:rsidRDefault="00753B8C">
      <w:pPr>
        <w:pStyle w:val="ListParagraph"/>
        <w:numPr>
          <w:ilvl w:val="1"/>
          <w:numId w:val="41"/>
        </w:numPr>
        <w:tabs>
          <w:tab w:val="left" w:pos="1593"/>
        </w:tabs>
        <w:spacing w:before="63"/>
        <w:ind w:left="1593" w:hanging="719"/>
      </w:pPr>
      <w:r>
        <w:t>Article</w:t>
      </w:r>
      <w:r>
        <w:rPr>
          <w:spacing w:val="8"/>
        </w:rPr>
        <w:t xml:space="preserve"> </w:t>
      </w:r>
      <w:r>
        <w:t>21</w:t>
      </w:r>
      <w:r>
        <w:rPr>
          <w:spacing w:val="13"/>
        </w:rPr>
        <w:t xml:space="preserve"> </w:t>
      </w:r>
      <w:r>
        <w:t>of</w:t>
      </w:r>
      <w:r>
        <w:rPr>
          <w:spacing w:val="14"/>
        </w:rPr>
        <w:t xml:space="preserve"> </w:t>
      </w:r>
      <w:r>
        <w:t>the</w:t>
      </w:r>
      <w:r>
        <w:rPr>
          <w:spacing w:val="7"/>
        </w:rPr>
        <w:t xml:space="preserve"> </w:t>
      </w:r>
      <w:r>
        <w:t>Constitution</w:t>
      </w:r>
      <w:r>
        <w:rPr>
          <w:spacing w:val="13"/>
        </w:rPr>
        <w:t xml:space="preserve"> </w:t>
      </w:r>
      <w:r>
        <w:t>of</w:t>
      </w:r>
      <w:r>
        <w:rPr>
          <w:spacing w:val="14"/>
        </w:rPr>
        <w:t xml:space="preserve"> </w:t>
      </w:r>
      <w:r>
        <w:rPr>
          <w:spacing w:val="-4"/>
        </w:rPr>
        <w:t>India</w:t>
      </w:r>
    </w:p>
    <w:p w:rsidR="0065005A" w:rsidRDefault="00753B8C">
      <w:pPr>
        <w:pStyle w:val="ListParagraph"/>
        <w:numPr>
          <w:ilvl w:val="1"/>
          <w:numId w:val="41"/>
        </w:numPr>
        <w:tabs>
          <w:tab w:val="left" w:pos="1593"/>
        </w:tabs>
        <w:spacing w:before="67"/>
        <w:ind w:left="1593" w:hanging="719"/>
      </w:pPr>
      <w:r>
        <w:t>The</w:t>
      </w:r>
      <w:r>
        <w:rPr>
          <w:spacing w:val="13"/>
        </w:rPr>
        <w:t xml:space="preserve"> </w:t>
      </w:r>
      <w:r>
        <w:t>Stockholm</w:t>
      </w:r>
      <w:r>
        <w:rPr>
          <w:spacing w:val="18"/>
        </w:rPr>
        <w:t xml:space="preserve"> </w:t>
      </w:r>
      <w:r>
        <w:rPr>
          <w:spacing w:val="-2"/>
        </w:rPr>
        <w:t>Conference</w:t>
      </w:r>
    </w:p>
    <w:p w:rsidR="0065005A" w:rsidRDefault="0065005A">
      <w:pPr>
        <w:pStyle w:val="BodyText"/>
        <w:spacing w:before="132"/>
      </w:pPr>
    </w:p>
    <w:p w:rsidR="0065005A" w:rsidRDefault="00753B8C">
      <w:pPr>
        <w:pStyle w:val="ListParagraph"/>
        <w:numPr>
          <w:ilvl w:val="0"/>
          <w:numId w:val="41"/>
        </w:numPr>
        <w:tabs>
          <w:tab w:val="left" w:pos="873"/>
          <w:tab w:val="left" w:pos="876"/>
        </w:tabs>
        <w:spacing w:line="261" w:lineRule="auto"/>
        <w:ind w:right="286"/>
        <w:jc w:val="both"/>
      </w:pPr>
      <w:r>
        <w:rPr>
          <w:noProof/>
          <w:lang w:val="en-IN" w:eastAsia="en-IN"/>
        </w:rPr>
        <w:drawing>
          <wp:anchor distT="0" distB="0" distL="0" distR="0" simplePos="0" relativeHeight="474173952" behindDoc="1" locked="0" layoutInCell="1" allowOverlap="1">
            <wp:simplePos x="0" y="0"/>
            <wp:positionH relativeFrom="page">
              <wp:posOffset>571258</wp:posOffset>
            </wp:positionH>
            <wp:positionV relativeFrom="paragraph">
              <wp:posOffset>260444</wp:posOffset>
            </wp:positionV>
            <wp:extent cx="6296012" cy="6270752"/>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1" cstate="print"/>
                    <a:stretch>
                      <a:fillRect/>
                    </a:stretch>
                  </pic:blipFill>
                  <pic:spPr>
                    <a:xfrm>
                      <a:off x="0" y="0"/>
                      <a:ext cx="6296012" cy="6270752"/>
                    </a:xfrm>
                    <a:prstGeom prst="rect">
                      <a:avLst/>
                    </a:prstGeom>
                  </pic:spPr>
                </pic:pic>
              </a:graphicData>
            </a:graphic>
          </wp:anchor>
        </w:drawing>
      </w:r>
      <w:r>
        <w:t>"In the British Constitution there is no such thing as the absolute separation of Legislative — Executive and Judicial powers. In practice it is inevitable that they overlap. In the Constitution of France and U.S.A., attempts to</w:t>
      </w:r>
      <w:r>
        <w:rPr>
          <w:spacing w:val="-1"/>
        </w:rPr>
        <w:t xml:space="preserve"> </w:t>
      </w:r>
      <w:r>
        <w:t>keep the organ</w:t>
      </w:r>
      <w:r>
        <w:t>s of the</w:t>
      </w:r>
      <w:r>
        <w:rPr>
          <w:spacing w:val="-1"/>
        </w:rPr>
        <w:t xml:space="preserve"> </w:t>
      </w:r>
      <w:r>
        <w:t>government rigidly</w:t>
      </w:r>
      <w:r>
        <w:rPr>
          <w:spacing w:val="-1"/>
        </w:rPr>
        <w:t xml:space="preserve"> </w:t>
      </w:r>
      <w:r>
        <w:t>apart have been made but have proved unsuccessful". This position of doctrine of separation of powers has been summed-up</w:t>
      </w:r>
      <w:r>
        <w:rPr>
          <w:spacing w:val="40"/>
        </w:rPr>
        <w:t xml:space="preserve"> </w:t>
      </w:r>
      <w:r>
        <w:t>by :</w:t>
      </w:r>
    </w:p>
    <w:p w:rsidR="0065005A" w:rsidRDefault="00753B8C">
      <w:pPr>
        <w:pStyle w:val="ListParagraph"/>
        <w:numPr>
          <w:ilvl w:val="1"/>
          <w:numId w:val="41"/>
        </w:numPr>
        <w:tabs>
          <w:tab w:val="left" w:pos="1592"/>
          <w:tab w:val="left" w:pos="5192"/>
        </w:tabs>
        <w:spacing w:before="37"/>
        <w:ind w:left="1592" w:hanging="718"/>
        <w:jc w:val="both"/>
      </w:pPr>
      <w:r>
        <w:t>Prof.</w:t>
      </w:r>
      <w:r>
        <w:rPr>
          <w:spacing w:val="11"/>
        </w:rPr>
        <w:t xml:space="preserve"> </w:t>
      </w:r>
      <w:r>
        <w:rPr>
          <w:spacing w:val="-2"/>
        </w:rPr>
        <w:t>Ullman</w:t>
      </w:r>
      <w:r>
        <w:tab/>
        <w:t>(2)</w:t>
      </w:r>
      <w:r>
        <w:rPr>
          <w:spacing w:val="61"/>
        </w:rPr>
        <w:t xml:space="preserve">   </w:t>
      </w:r>
      <w:r>
        <w:t>Prof.</w:t>
      </w:r>
      <w:r>
        <w:rPr>
          <w:spacing w:val="19"/>
        </w:rPr>
        <w:t xml:space="preserve"> </w:t>
      </w:r>
      <w:r>
        <w:t>K.T.</w:t>
      </w:r>
      <w:r>
        <w:rPr>
          <w:spacing w:val="17"/>
        </w:rPr>
        <w:t xml:space="preserve"> </w:t>
      </w:r>
      <w:r>
        <w:rPr>
          <w:spacing w:val="-4"/>
        </w:rPr>
        <w:t>Shah</w:t>
      </w:r>
    </w:p>
    <w:p w:rsidR="0065005A" w:rsidRDefault="00753B8C">
      <w:pPr>
        <w:pStyle w:val="BodyText"/>
        <w:tabs>
          <w:tab w:val="left" w:pos="5192"/>
        </w:tabs>
        <w:spacing w:before="64"/>
        <w:ind w:left="876"/>
        <w:jc w:val="both"/>
      </w:pPr>
      <w:r>
        <w:t>(3)</w:t>
      </w:r>
      <w:r>
        <w:rPr>
          <w:spacing w:val="53"/>
          <w:w w:val="150"/>
        </w:rPr>
        <w:t xml:space="preserve">   </w:t>
      </w:r>
      <w:r>
        <w:t>Wade</w:t>
      </w:r>
      <w:r>
        <w:rPr>
          <w:spacing w:val="19"/>
        </w:rPr>
        <w:t xml:space="preserve"> </w:t>
      </w:r>
      <w:r>
        <w:t>and</w:t>
      </w:r>
      <w:r>
        <w:rPr>
          <w:spacing w:val="21"/>
        </w:rPr>
        <w:t xml:space="preserve"> </w:t>
      </w:r>
      <w:r>
        <w:rPr>
          <w:spacing w:val="-2"/>
        </w:rPr>
        <w:t>Phillips</w:t>
      </w:r>
      <w:r>
        <w:tab/>
        <w:t>(4)</w:t>
      </w:r>
      <w:r>
        <w:rPr>
          <w:spacing w:val="65"/>
        </w:rPr>
        <w:t xml:space="preserve">   </w:t>
      </w:r>
      <w:r>
        <w:t>Donoghmore</w:t>
      </w:r>
      <w:r>
        <w:rPr>
          <w:spacing w:val="36"/>
        </w:rPr>
        <w:t xml:space="preserve"> </w:t>
      </w:r>
      <w:r>
        <w:rPr>
          <w:spacing w:val="-2"/>
        </w:rPr>
        <w:t>Committee</w:t>
      </w:r>
    </w:p>
    <w:p w:rsidR="0065005A" w:rsidRDefault="0065005A">
      <w:pPr>
        <w:pStyle w:val="BodyText"/>
        <w:spacing w:before="132"/>
      </w:pPr>
    </w:p>
    <w:p w:rsidR="0065005A" w:rsidRDefault="00753B8C">
      <w:pPr>
        <w:pStyle w:val="ListParagraph"/>
        <w:numPr>
          <w:ilvl w:val="0"/>
          <w:numId w:val="41"/>
        </w:numPr>
        <w:tabs>
          <w:tab w:val="left" w:pos="876"/>
        </w:tabs>
        <w:spacing w:before="1"/>
        <w:ind w:hanging="723"/>
      </w:pPr>
      <w:r>
        <w:t>To</w:t>
      </w:r>
      <w:r>
        <w:rPr>
          <w:spacing w:val="12"/>
        </w:rPr>
        <w:t xml:space="preserve"> </w:t>
      </w:r>
      <w:r>
        <w:t>constitute</w:t>
      </w:r>
      <w:r>
        <w:rPr>
          <w:spacing w:val="14"/>
        </w:rPr>
        <w:t xml:space="preserve"> </w:t>
      </w:r>
      <w:r>
        <w:t>t</w:t>
      </w:r>
      <w:r>
        <w:t>he</w:t>
      </w:r>
      <w:r>
        <w:rPr>
          <w:spacing w:val="14"/>
        </w:rPr>
        <w:t xml:space="preserve"> </w:t>
      </w:r>
      <w:r>
        <w:t>offence</w:t>
      </w:r>
      <w:r>
        <w:rPr>
          <w:spacing w:val="16"/>
        </w:rPr>
        <w:t xml:space="preserve"> </w:t>
      </w:r>
      <w:r>
        <w:t>of</w:t>
      </w:r>
      <w:r>
        <w:rPr>
          <w:spacing w:val="10"/>
        </w:rPr>
        <w:t xml:space="preserve"> </w:t>
      </w:r>
      <w:r>
        <w:t>Affray</w:t>
      </w:r>
      <w:r>
        <w:rPr>
          <w:spacing w:val="11"/>
        </w:rPr>
        <w:t xml:space="preserve"> </w:t>
      </w:r>
      <w:r>
        <w:t>under</w:t>
      </w:r>
      <w:r>
        <w:rPr>
          <w:spacing w:val="17"/>
        </w:rPr>
        <w:t xml:space="preserve"> </w:t>
      </w:r>
      <w:r>
        <w:t>Section</w:t>
      </w:r>
      <w:r>
        <w:rPr>
          <w:spacing w:val="16"/>
        </w:rPr>
        <w:t xml:space="preserve"> </w:t>
      </w:r>
      <w:r>
        <w:t>159</w:t>
      </w:r>
      <w:r>
        <w:rPr>
          <w:spacing w:val="13"/>
        </w:rPr>
        <w:t xml:space="preserve"> </w:t>
      </w:r>
      <w:r>
        <w:t>of</w:t>
      </w:r>
      <w:r>
        <w:rPr>
          <w:spacing w:val="17"/>
        </w:rPr>
        <w:t xml:space="preserve"> </w:t>
      </w:r>
      <w:r>
        <w:t>the</w:t>
      </w:r>
      <w:r>
        <w:rPr>
          <w:spacing w:val="11"/>
        </w:rPr>
        <w:t xml:space="preserve"> </w:t>
      </w:r>
      <w:r>
        <w:t>Indian</w:t>
      </w:r>
      <w:r>
        <w:rPr>
          <w:spacing w:val="16"/>
        </w:rPr>
        <w:t xml:space="preserve"> </w:t>
      </w:r>
      <w:r>
        <w:t>Penal</w:t>
      </w:r>
      <w:r>
        <w:rPr>
          <w:spacing w:val="15"/>
        </w:rPr>
        <w:t xml:space="preserve"> </w:t>
      </w:r>
      <w:r>
        <w:t>code</w:t>
      </w:r>
      <w:r>
        <w:rPr>
          <w:spacing w:val="13"/>
        </w:rPr>
        <w:t xml:space="preserve"> </w:t>
      </w:r>
      <w:r>
        <w:t>there</w:t>
      </w:r>
      <w:r>
        <w:rPr>
          <w:spacing w:val="11"/>
        </w:rPr>
        <w:t xml:space="preserve"> </w:t>
      </w:r>
      <w:r>
        <w:t>must</w:t>
      </w:r>
      <w:r>
        <w:rPr>
          <w:spacing w:val="16"/>
        </w:rPr>
        <w:t xml:space="preserve"> </w:t>
      </w:r>
      <w:r>
        <w:t>be</w:t>
      </w:r>
      <w:r>
        <w:rPr>
          <w:spacing w:val="12"/>
        </w:rPr>
        <w:t xml:space="preserve"> </w:t>
      </w:r>
      <w:r>
        <w:rPr>
          <w:spacing w:val="-10"/>
        </w:rPr>
        <w:t>-</w:t>
      </w:r>
    </w:p>
    <w:p w:rsidR="0065005A" w:rsidRDefault="00753B8C">
      <w:pPr>
        <w:pStyle w:val="ListParagraph"/>
        <w:numPr>
          <w:ilvl w:val="0"/>
          <w:numId w:val="25"/>
        </w:numPr>
        <w:tabs>
          <w:tab w:val="left" w:pos="1593"/>
        </w:tabs>
        <w:spacing w:before="66"/>
        <w:ind w:left="1593" w:hanging="719"/>
      </w:pPr>
      <w:r>
        <w:t>Only</w:t>
      </w:r>
      <w:r>
        <w:rPr>
          <w:spacing w:val="15"/>
        </w:rPr>
        <w:t xml:space="preserve"> </w:t>
      </w:r>
      <w:r>
        <w:t>one</w:t>
      </w:r>
      <w:r>
        <w:rPr>
          <w:spacing w:val="22"/>
        </w:rPr>
        <w:t xml:space="preserve"> </w:t>
      </w:r>
      <w:r>
        <w:rPr>
          <w:spacing w:val="-2"/>
        </w:rPr>
        <w:t>person</w:t>
      </w:r>
    </w:p>
    <w:p w:rsidR="0065005A" w:rsidRDefault="00753B8C">
      <w:pPr>
        <w:pStyle w:val="ListParagraph"/>
        <w:numPr>
          <w:ilvl w:val="0"/>
          <w:numId w:val="25"/>
        </w:numPr>
        <w:tabs>
          <w:tab w:val="left" w:pos="1593"/>
        </w:tabs>
        <w:spacing w:before="64"/>
        <w:ind w:left="1593" w:hanging="719"/>
      </w:pPr>
      <w:r>
        <w:t>Two</w:t>
      </w:r>
      <w:r>
        <w:rPr>
          <w:spacing w:val="28"/>
        </w:rPr>
        <w:t xml:space="preserve"> </w:t>
      </w:r>
      <w:r>
        <w:t>or</w:t>
      </w:r>
      <w:r>
        <w:rPr>
          <w:spacing w:val="26"/>
        </w:rPr>
        <w:t xml:space="preserve"> </w:t>
      </w:r>
      <w:r>
        <w:t>more</w:t>
      </w:r>
      <w:r>
        <w:rPr>
          <w:spacing w:val="28"/>
        </w:rPr>
        <w:t xml:space="preserve"> </w:t>
      </w:r>
      <w:r>
        <w:rPr>
          <w:spacing w:val="-2"/>
        </w:rPr>
        <w:t>persons</w:t>
      </w:r>
    </w:p>
    <w:p w:rsidR="0065005A" w:rsidRDefault="00753B8C">
      <w:pPr>
        <w:pStyle w:val="ListParagraph"/>
        <w:numPr>
          <w:ilvl w:val="0"/>
          <w:numId w:val="25"/>
        </w:numPr>
        <w:tabs>
          <w:tab w:val="left" w:pos="1593"/>
        </w:tabs>
        <w:spacing w:before="66"/>
        <w:ind w:left="1593" w:hanging="719"/>
      </w:pPr>
      <w:r>
        <w:t>Fighting</w:t>
      </w:r>
      <w:r>
        <w:rPr>
          <w:spacing w:val="19"/>
        </w:rPr>
        <w:t xml:space="preserve"> </w:t>
      </w:r>
      <w:r>
        <w:t>in</w:t>
      </w:r>
      <w:r>
        <w:rPr>
          <w:spacing w:val="18"/>
        </w:rPr>
        <w:t xml:space="preserve"> </w:t>
      </w:r>
      <w:r>
        <w:t>Public</w:t>
      </w:r>
      <w:r>
        <w:rPr>
          <w:spacing w:val="15"/>
        </w:rPr>
        <w:t xml:space="preserve"> </w:t>
      </w:r>
      <w:r>
        <w:t>place</w:t>
      </w:r>
      <w:r>
        <w:rPr>
          <w:spacing w:val="12"/>
        </w:rPr>
        <w:t xml:space="preserve"> </w:t>
      </w:r>
      <w:r>
        <w:t>to</w:t>
      </w:r>
      <w:r>
        <w:rPr>
          <w:spacing w:val="15"/>
        </w:rPr>
        <w:t xml:space="preserve"> </w:t>
      </w:r>
      <w:r>
        <w:t>disturb</w:t>
      </w:r>
      <w:r>
        <w:rPr>
          <w:spacing w:val="18"/>
        </w:rPr>
        <w:t xml:space="preserve"> </w:t>
      </w:r>
      <w:r>
        <w:t>public</w:t>
      </w:r>
      <w:r>
        <w:rPr>
          <w:spacing w:val="15"/>
        </w:rPr>
        <w:t xml:space="preserve"> </w:t>
      </w:r>
      <w:r>
        <w:rPr>
          <w:spacing w:val="-2"/>
        </w:rPr>
        <w:t>peace</w:t>
      </w:r>
    </w:p>
    <w:p w:rsidR="0065005A" w:rsidRDefault="00753B8C">
      <w:pPr>
        <w:pStyle w:val="ListParagraph"/>
        <w:numPr>
          <w:ilvl w:val="0"/>
          <w:numId w:val="25"/>
        </w:numPr>
        <w:tabs>
          <w:tab w:val="left" w:pos="1593"/>
        </w:tabs>
        <w:spacing w:before="67" w:line="302" w:lineRule="auto"/>
        <w:ind w:left="876" w:right="6666" w:firstLine="0"/>
      </w:pPr>
      <w:r>
        <w:t>Fighting in</w:t>
      </w:r>
      <w:r>
        <w:rPr>
          <w:spacing w:val="-1"/>
        </w:rPr>
        <w:t xml:space="preserve"> </w:t>
      </w:r>
      <w:r>
        <w:t>private place Choose the correct option :</w:t>
      </w:r>
    </w:p>
    <w:p w:rsidR="0065005A" w:rsidRDefault="00753B8C">
      <w:pPr>
        <w:pStyle w:val="ListParagraph"/>
        <w:numPr>
          <w:ilvl w:val="1"/>
          <w:numId w:val="25"/>
        </w:numPr>
        <w:tabs>
          <w:tab w:val="left" w:pos="1593"/>
          <w:tab w:val="left" w:pos="5192"/>
          <w:tab w:val="left" w:pos="5912"/>
        </w:tabs>
        <w:spacing w:line="251" w:lineRule="exact"/>
        <w:ind w:left="1593" w:hanging="717"/>
      </w:pPr>
      <w:r>
        <w:t>(a)</w:t>
      </w:r>
      <w:r>
        <w:rPr>
          <w:spacing w:val="28"/>
        </w:rPr>
        <w:t xml:space="preserve"> </w:t>
      </w:r>
      <w:r>
        <w:t>and</w:t>
      </w:r>
      <w:r>
        <w:rPr>
          <w:spacing w:val="27"/>
        </w:rPr>
        <w:t xml:space="preserve"> </w:t>
      </w:r>
      <w:r>
        <w:rPr>
          <w:spacing w:val="-5"/>
        </w:rPr>
        <w:t>(c)</w:t>
      </w:r>
      <w:r>
        <w:tab/>
      </w:r>
      <w:r>
        <w:rPr>
          <w:spacing w:val="-5"/>
        </w:rPr>
        <w:t>(2)</w:t>
      </w:r>
      <w:r>
        <w:tab/>
        <w:t>(b)</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66"/>
        <w:ind w:left="876"/>
      </w:pPr>
      <w:r>
        <w:rPr>
          <w:spacing w:val="-5"/>
        </w:rPr>
        <w:t>(3)</w:t>
      </w:r>
      <w:r>
        <w:tab/>
        <w:t>(</w:t>
      </w:r>
      <w:proofErr w:type="gramStart"/>
      <w:r>
        <w:t>b</w:t>
      </w:r>
      <w:proofErr w:type="gramEnd"/>
      <w:r>
        <w:t>)</w:t>
      </w:r>
      <w:r>
        <w:rPr>
          <w:spacing w:val="20"/>
        </w:rPr>
        <w:t xml:space="preserve"> </w:t>
      </w:r>
      <w:r>
        <w:t>and</w:t>
      </w:r>
      <w:r>
        <w:rPr>
          <w:spacing w:val="21"/>
        </w:rPr>
        <w:t xml:space="preserve"> </w:t>
      </w:r>
      <w:r>
        <w:rPr>
          <w:spacing w:val="-5"/>
        </w:rPr>
        <w:t>(d)</w:t>
      </w:r>
      <w:r>
        <w:tab/>
      </w:r>
      <w:r>
        <w:rPr>
          <w:spacing w:val="-5"/>
        </w:rPr>
        <w:t>(4)</w:t>
      </w:r>
      <w:r>
        <w:tab/>
        <w:t>(a)</w:t>
      </w:r>
      <w:r>
        <w:rPr>
          <w:spacing w:val="19"/>
        </w:rPr>
        <w:t xml:space="preserve"> </w:t>
      </w:r>
      <w:r>
        <w:t>and</w:t>
      </w:r>
      <w:r>
        <w:rPr>
          <w:spacing w:val="20"/>
        </w:rPr>
        <w:t xml:space="preserve"> </w:t>
      </w:r>
      <w:r>
        <w:rPr>
          <w:spacing w:val="-5"/>
        </w:rPr>
        <w:t>(d)</w:t>
      </w:r>
    </w:p>
    <w:p w:rsidR="0065005A" w:rsidRDefault="0065005A">
      <w:pPr>
        <w:pStyle w:val="BodyText"/>
        <w:spacing w:before="127"/>
      </w:pPr>
    </w:p>
    <w:p w:rsidR="0065005A" w:rsidRDefault="00753B8C">
      <w:pPr>
        <w:pStyle w:val="ListParagraph"/>
        <w:numPr>
          <w:ilvl w:val="0"/>
          <w:numId w:val="41"/>
        </w:numPr>
        <w:tabs>
          <w:tab w:val="left" w:pos="873"/>
          <w:tab w:val="left" w:pos="876"/>
        </w:tabs>
        <w:spacing w:before="1" w:after="47" w:line="264" w:lineRule="auto"/>
        <w:ind w:right="313"/>
        <w:jc w:val="both"/>
      </w:pPr>
      <w:r>
        <w:t>Who</w:t>
      </w:r>
      <w:r>
        <w:rPr>
          <w:spacing w:val="-16"/>
        </w:rPr>
        <w:t xml:space="preserve"> </w:t>
      </w:r>
      <w:r>
        <w:t>among</w:t>
      </w:r>
      <w:r>
        <w:rPr>
          <w:spacing w:val="-10"/>
        </w:rPr>
        <w:t xml:space="preserve"> </w:t>
      </w:r>
      <w:r>
        <w:t>the</w:t>
      </w:r>
      <w:r>
        <w:rPr>
          <w:spacing w:val="-14"/>
        </w:rPr>
        <w:t xml:space="preserve"> </w:t>
      </w:r>
      <w:r>
        <w:t>following</w:t>
      </w:r>
      <w:r>
        <w:rPr>
          <w:spacing w:val="-6"/>
        </w:rPr>
        <w:t xml:space="preserve"> </w:t>
      </w:r>
      <w:r>
        <w:t>said</w:t>
      </w:r>
      <w:r>
        <w:rPr>
          <w:spacing w:val="-11"/>
        </w:rPr>
        <w:t xml:space="preserve"> </w:t>
      </w:r>
      <w:r>
        <w:t>that</w:t>
      </w:r>
      <w:r>
        <w:rPr>
          <w:spacing w:val="-12"/>
        </w:rPr>
        <w:t xml:space="preserve"> </w:t>
      </w:r>
      <w:r>
        <w:t>there</w:t>
      </w:r>
      <w:r>
        <w:rPr>
          <w:spacing w:val="-13"/>
        </w:rPr>
        <w:t xml:space="preserve"> </w:t>
      </w:r>
      <w:r>
        <w:t>is</w:t>
      </w:r>
      <w:r>
        <w:rPr>
          <w:spacing w:val="-11"/>
        </w:rPr>
        <w:t xml:space="preserve"> </w:t>
      </w:r>
      <w:r>
        <w:t>in</w:t>
      </w:r>
      <w:r>
        <w:rPr>
          <w:spacing w:val="-14"/>
        </w:rPr>
        <w:t xml:space="preserve"> </w:t>
      </w:r>
      <w:r>
        <w:t>essence,</w:t>
      </w:r>
      <w:r>
        <w:rPr>
          <w:spacing w:val="-7"/>
        </w:rPr>
        <w:t xml:space="preserve"> </w:t>
      </w:r>
      <w:r>
        <w:t>no</w:t>
      </w:r>
      <w:r>
        <w:rPr>
          <w:spacing w:val="-11"/>
        </w:rPr>
        <w:t xml:space="preserve"> </w:t>
      </w:r>
      <w:r>
        <w:t>difference</w:t>
      </w:r>
      <w:r>
        <w:rPr>
          <w:spacing w:val="-10"/>
        </w:rPr>
        <w:t xml:space="preserve"> </w:t>
      </w:r>
      <w:r>
        <w:t>between</w:t>
      </w:r>
      <w:r>
        <w:rPr>
          <w:spacing w:val="-14"/>
        </w:rPr>
        <w:t xml:space="preserve"> </w:t>
      </w:r>
      <w:r>
        <w:t>the</w:t>
      </w:r>
      <w:r>
        <w:rPr>
          <w:spacing w:val="-11"/>
        </w:rPr>
        <w:t xml:space="preserve"> </w:t>
      </w:r>
      <w:r>
        <w:t>legal</w:t>
      </w:r>
      <w:r>
        <w:rPr>
          <w:spacing w:val="-14"/>
        </w:rPr>
        <w:t xml:space="preserve"> </w:t>
      </w:r>
      <w:r>
        <w:t xml:space="preserve">personality of a company and that of an </w:t>
      </w:r>
      <w:proofErr w:type="gramStart"/>
      <w:r>
        <w:t>individual ?</w:t>
      </w:r>
      <w:proofErr w:type="gramEnd"/>
    </w:p>
    <w:tbl>
      <w:tblPr>
        <w:tblW w:w="0" w:type="auto"/>
        <w:tblInd w:w="831" w:type="dxa"/>
        <w:tblLayout w:type="fixed"/>
        <w:tblCellMar>
          <w:left w:w="0" w:type="dxa"/>
          <w:right w:w="0" w:type="dxa"/>
        </w:tblCellMar>
        <w:tblLook w:val="01E0" w:firstRow="1" w:lastRow="1" w:firstColumn="1" w:lastColumn="1" w:noHBand="0" w:noVBand="0"/>
      </w:tblPr>
      <w:tblGrid>
        <w:gridCol w:w="2984"/>
        <w:gridCol w:w="1879"/>
        <w:gridCol w:w="947"/>
      </w:tblGrid>
      <w:tr w:rsidR="0065005A">
        <w:trPr>
          <w:trHeight w:val="281"/>
        </w:trPr>
        <w:tc>
          <w:tcPr>
            <w:tcW w:w="2984" w:type="dxa"/>
          </w:tcPr>
          <w:p w:rsidR="0065005A" w:rsidRDefault="00753B8C">
            <w:pPr>
              <w:pStyle w:val="TableParagraph"/>
              <w:tabs>
                <w:tab w:val="left" w:pos="769"/>
              </w:tabs>
              <w:spacing w:line="247" w:lineRule="exact"/>
              <w:ind w:left="50"/>
            </w:pPr>
            <w:r>
              <w:rPr>
                <w:spacing w:val="-5"/>
              </w:rPr>
              <w:t>(1)</w:t>
            </w:r>
            <w:r>
              <w:tab/>
            </w:r>
            <w:r>
              <w:rPr>
                <w:spacing w:val="-2"/>
              </w:rPr>
              <w:t>Maitland</w:t>
            </w:r>
          </w:p>
        </w:tc>
        <w:tc>
          <w:tcPr>
            <w:tcW w:w="1879" w:type="dxa"/>
          </w:tcPr>
          <w:p w:rsidR="0065005A" w:rsidRDefault="00753B8C">
            <w:pPr>
              <w:pStyle w:val="TableParagraph"/>
              <w:spacing w:line="247" w:lineRule="exact"/>
              <w:ind w:right="223"/>
              <w:jc w:val="right"/>
            </w:pPr>
            <w:r>
              <w:rPr>
                <w:spacing w:val="-5"/>
              </w:rPr>
              <w:t>(2)</w:t>
            </w:r>
          </w:p>
        </w:tc>
        <w:tc>
          <w:tcPr>
            <w:tcW w:w="947" w:type="dxa"/>
          </w:tcPr>
          <w:p w:rsidR="0065005A" w:rsidRDefault="00753B8C">
            <w:pPr>
              <w:pStyle w:val="TableParagraph"/>
              <w:spacing w:line="247" w:lineRule="exact"/>
              <w:ind w:left="225"/>
            </w:pPr>
            <w:r>
              <w:rPr>
                <w:spacing w:val="-4"/>
              </w:rPr>
              <w:t>Dicey</w:t>
            </w:r>
          </w:p>
        </w:tc>
      </w:tr>
      <w:tr w:rsidR="0065005A">
        <w:trPr>
          <w:trHeight w:val="281"/>
        </w:trPr>
        <w:tc>
          <w:tcPr>
            <w:tcW w:w="2984" w:type="dxa"/>
          </w:tcPr>
          <w:p w:rsidR="0065005A" w:rsidRDefault="00753B8C">
            <w:pPr>
              <w:pStyle w:val="TableParagraph"/>
              <w:tabs>
                <w:tab w:val="left" w:pos="769"/>
              </w:tabs>
              <w:spacing w:before="28" w:line="233" w:lineRule="exact"/>
              <w:ind w:left="52"/>
            </w:pPr>
            <w:r>
              <w:rPr>
                <w:spacing w:val="-5"/>
              </w:rPr>
              <w:t>(3)</w:t>
            </w:r>
            <w:r>
              <w:tab/>
            </w:r>
            <w:r>
              <w:rPr>
                <w:spacing w:val="-2"/>
              </w:rPr>
              <w:t>Gierke</w:t>
            </w:r>
          </w:p>
        </w:tc>
        <w:tc>
          <w:tcPr>
            <w:tcW w:w="1879" w:type="dxa"/>
          </w:tcPr>
          <w:p w:rsidR="0065005A" w:rsidRDefault="00753B8C">
            <w:pPr>
              <w:pStyle w:val="TableParagraph"/>
              <w:spacing w:before="28" w:line="233" w:lineRule="exact"/>
              <w:ind w:right="223"/>
              <w:jc w:val="right"/>
            </w:pPr>
            <w:r>
              <w:rPr>
                <w:spacing w:val="-5"/>
              </w:rPr>
              <w:t>(4)</w:t>
            </w:r>
          </w:p>
        </w:tc>
        <w:tc>
          <w:tcPr>
            <w:tcW w:w="947" w:type="dxa"/>
          </w:tcPr>
          <w:p w:rsidR="0065005A" w:rsidRDefault="00753B8C">
            <w:pPr>
              <w:pStyle w:val="TableParagraph"/>
              <w:spacing w:before="28" w:line="233" w:lineRule="exact"/>
              <w:ind w:left="225"/>
            </w:pPr>
            <w:r>
              <w:rPr>
                <w:spacing w:val="-2"/>
              </w:rPr>
              <w:t>Kelsen</w:t>
            </w:r>
          </w:p>
        </w:tc>
      </w:tr>
    </w:tbl>
    <w:p w:rsidR="0065005A" w:rsidRDefault="0065005A">
      <w:pPr>
        <w:pStyle w:val="BodyText"/>
        <w:spacing w:before="134"/>
      </w:pPr>
    </w:p>
    <w:p w:rsidR="0065005A" w:rsidRDefault="00753B8C">
      <w:pPr>
        <w:pStyle w:val="ListParagraph"/>
        <w:numPr>
          <w:ilvl w:val="0"/>
          <w:numId w:val="41"/>
        </w:numPr>
        <w:tabs>
          <w:tab w:val="left" w:pos="876"/>
        </w:tabs>
        <w:ind w:hanging="723"/>
      </w:pPr>
      <w:r>
        <w:t>Which</w:t>
      </w:r>
      <w:r>
        <w:rPr>
          <w:spacing w:val="20"/>
        </w:rPr>
        <w:t xml:space="preserve"> </w:t>
      </w:r>
      <w:r>
        <w:t>of</w:t>
      </w:r>
      <w:r>
        <w:rPr>
          <w:spacing w:val="30"/>
        </w:rPr>
        <w:t xml:space="preserve"> </w:t>
      </w:r>
      <w:r>
        <w:t>the</w:t>
      </w:r>
      <w:r>
        <w:rPr>
          <w:spacing w:val="19"/>
        </w:rPr>
        <w:t xml:space="preserve"> </w:t>
      </w:r>
      <w:r>
        <w:t>following</w:t>
      </w:r>
      <w:r>
        <w:rPr>
          <w:spacing w:val="30"/>
        </w:rPr>
        <w:t xml:space="preserve"> </w:t>
      </w:r>
      <w:r>
        <w:t>statements</w:t>
      </w:r>
      <w:r>
        <w:rPr>
          <w:spacing w:val="25"/>
        </w:rPr>
        <w:t xml:space="preserve"> </w:t>
      </w:r>
      <w:r>
        <w:t>are</w:t>
      </w:r>
      <w:r>
        <w:rPr>
          <w:spacing w:val="23"/>
        </w:rPr>
        <w:t xml:space="preserve"> </w:t>
      </w:r>
      <w:r>
        <w:rPr>
          <w:spacing w:val="-2"/>
        </w:rPr>
        <w:t>correct?</w:t>
      </w:r>
    </w:p>
    <w:p w:rsidR="0065005A" w:rsidRDefault="00753B8C">
      <w:pPr>
        <w:pStyle w:val="ListParagraph"/>
        <w:numPr>
          <w:ilvl w:val="0"/>
          <w:numId w:val="24"/>
        </w:numPr>
        <w:tabs>
          <w:tab w:val="left" w:pos="1593"/>
        </w:tabs>
        <w:spacing w:before="64"/>
        <w:ind w:left="1593" w:hanging="719"/>
      </w:pPr>
      <w:r>
        <w:t>Chapter</w:t>
      </w:r>
      <w:r>
        <w:rPr>
          <w:spacing w:val="16"/>
        </w:rPr>
        <w:t xml:space="preserve"> </w:t>
      </w:r>
      <w:r>
        <w:t>VI</w:t>
      </w:r>
      <w:r>
        <w:rPr>
          <w:spacing w:val="20"/>
        </w:rPr>
        <w:t xml:space="preserve"> </w:t>
      </w:r>
      <w:r>
        <w:t>of</w:t>
      </w:r>
      <w:r>
        <w:rPr>
          <w:spacing w:val="18"/>
        </w:rPr>
        <w:t xml:space="preserve"> </w:t>
      </w:r>
      <w:r>
        <w:t>the</w:t>
      </w:r>
      <w:r>
        <w:rPr>
          <w:spacing w:val="15"/>
        </w:rPr>
        <w:t xml:space="preserve"> </w:t>
      </w:r>
      <w:r>
        <w:t>UN</w:t>
      </w:r>
      <w:r>
        <w:rPr>
          <w:spacing w:val="15"/>
        </w:rPr>
        <w:t xml:space="preserve"> </w:t>
      </w:r>
      <w:r>
        <w:t>Charter</w:t>
      </w:r>
      <w:r>
        <w:rPr>
          <w:spacing w:val="20"/>
        </w:rPr>
        <w:t xml:space="preserve"> </w:t>
      </w:r>
      <w:r>
        <w:t>deals</w:t>
      </w:r>
      <w:r>
        <w:rPr>
          <w:spacing w:val="15"/>
        </w:rPr>
        <w:t xml:space="preserve"> </w:t>
      </w:r>
      <w:r>
        <w:t>with</w:t>
      </w:r>
      <w:r>
        <w:rPr>
          <w:spacing w:val="16"/>
        </w:rPr>
        <w:t xml:space="preserve"> </w:t>
      </w:r>
      <w:r>
        <w:t>the</w:t>
      </w:r>
      <w:r>
        <w:rPr>
          <w:spacing w:val="18"/>
        </w:rPr>
        <w:t xml:space="preserve"> </w:t>
      </w:r>
      <w:r>
        <w:t>pacific</w:t>
      </w:r>
      <w:r>
        <w:rPr>
          <w:spacing w:val="16"/>
        </w:rPr>
        <w:t xml:space="preserve"> </w:t>
      </w:r>
      <w:r>
        <w:t>settlement</w:t>
      </w:r>
      <w:r>
        <w:rPr>
          <w:spacing w:val="20"/>
        </w:rPr>
        <w:t xml:space="preserve"> </w:t>
      </w:r>
      <w:r>
        <w:t>of</w:t>
      </w:r>
      <w:r>
        <w:rPr>
          <w:spacing w:val="22"/>
        </w:rPr>
        <w:t xml:space="preserve"> </w:t>
      </w:r>
      <w:r>
        <w:rPr>
          <w:spacing w:val="-2"/>
        </w:rPr>
        <w:t>disputes</w:t>
      </w:r>
    </w:p>
    <w:p w:rsidR="0065005A" w:rsidRDefault="00753B8C">
      <w:pPr>
        <w:pStyle w:val="ListParagraph"/>
        <w:numPr>
          <w:ilvl w:val="0"/>
          <w:numId w:val="24"/>
        </w:numPr>
        <w:tabs>
          <w:tab w:val="left" w:pos="1593"/>
        </w:tabs>
        <w:spacing w:before="66"/>
        <w:ind w:left="1593" w:hanging="719"/>
      </w:pPr>
      <w:r>
        <w:t>The</w:t>
      </w:r>
      <w:r>
        <w:rPr>
          <w:spacing w:val="14"/>
        </w:rPr>
        <w:t xml:space="preserve"> </w:t>
      </w:r>
      <w:r>
        <w:t>purpose</w:t>
      </w:r>
      <w:r>
        <w:rPr>
          <w:spacing w:val="15"/>
        </w:rPr>
        <w:t xml:space="preserve"> </w:t>
      </w:r>
      <w:r>
        <w:t>of</w:t>
      </w:r>
      <w:r>
        <w:rPr>
          <w:spacing w:val="22"/>
        </w:rPr>
        <w:t xml:space="preserve"> </w:t>
      </w:r>
      <w:r>
        <w:t>United</w:t>
      </w:r>
      <w:r>
        <w:rPr>
          <w:spacing w:val="14"/>
        </w:rPr>
        <w:t xml:space="preserve"> </w:t>
      </w:r>
      <w:r>
        <w:t>Nation</w:t>
      </w:r>
      <w:r>
        <w:rPr>
          <w:spacing w:val="17"/>
        </w:rPr>
        <w:t xml:space="preserve"> </w:t>
      </w:r>
      <w:r>
        <w:t>Organisation</w:t>
      </w:r>
      <w:r>
        <w:rPr>
          <w:spacing w:val="16"/>
        </w:rPr>
        <w:t xml:space="preserve"> </w:t>
      </w:r>
      <w:r>
        <w:t>is</w:t>
      </w:r>
      <w:r>
        <w:rPr>
          <w:spacing w:val="15"/>
        </w:rPr>
        <w:t xml:space="preserve"> </w:t>
      </w:r>
      <w:r>
        <w:t>World</w:t>
      </w:r>
      <w:r>
        <w:rPr>
          <w:spacing w:val="18"/>
        </w:rPr>
        <w:t xml:space="preserve"> </w:t>
      </w:r>
      <w:r>
        <w:rPr>
          <w:spacing w:val="-2"/>
        </w:rPr>
        <w:t>Peace</w:t>
      </w:r>
    </w:p>
    <w:p w:rsidR="0065005A" w:rsidRDefault="00753B8C">
      <w:pPr>
        <w:pStyle w:val="ListParagraph"/>
        <w:numPr>
          <w:ilvl w:val="0"/>
          <w:numId w:val="24"/>
        </w:numPr>
        <w:tabs>
          <w:tab w:val="left" w:pos="1593"/>
        </w:tabs>
        <w:spacing w:before="66"/>
        <w:ind w:left="1593" w:hanging="719"/>
      </w:pPr>
      <w:r>
        <w:t>The</w:t>
      </w:r>
      <w:r>
        <w:rPr>
          <w:spacing w:val="25"/>
        </w:rPr>
        <w:t xml:space="preserve"> </w:t>
      </w:r>
      <w:r>
        <w:t>Security</w:t>
      </w:r>
      <w:r>
        <w:rPr>
          <w:spacing w:val="27"/>
        </w:rPr>
        <w:t xml:space="preserve"> </w:t>
      </w:r>
      <w:r>
        <w:t>Council</w:t>
      </w:r>
      <w:r>
        <w:rPr>
          <w:spacing w:val="27"/>
        </w:rPr>
        <w:t xml:space="preserve"> </w:t>
      </w:r>
      <w:r>
        <w:t>comprises</w:t>
      </w:r>
      <w:r>
        <w:rPr>
          <w:spacing w:val="30"/>
        </w:rPr>
        <w:t xml:space="preserve"> </w:t>
      </w:r>
      <w:r>
        <w:t>of</w:t>
      </w:r>
      <w:r>
        <w:rPr>
          <w:spacing w:val="36"/>
        </w:rPr>
        <w:t xml:space="preserve"> </w:t>
      </w:r>
      <w:r>
        <w:t>14</w:t>
      </w:r>
      <w:r>
        <w:rPr>
          <w:spacing w:val="26"/>
        </w:rPr>
        <w:t xml:space="preserve"> </w:t>
      </w:r>
      <w:r>
        <w:rPr>
          <w:spacing w:val="-2"/>
        </w:rPr>
        <w:t>members</w:t>
      </w:r>
    </w:p>
    <w:p w:rsidR="0065005A" w:rsidRDefault="00753B8C">
      <w:pPr>
        <w:pStyle w:val="ListParagraph"/>
        <w:numPr>
          <w:ilvl w:val="0"/>
          <w:numId w:val="24"/>
        </w:numPr>
        <w:tabs>
          <w:tab w:val="left" w:pos="1593"/>
          <w:tab w:val="left" w:pos="1596"/>
        </w:tabs>
        <w:spacing w:before="64" w:line="261" w:lineRule="auto"/>
        <w:ind w:left="1596" w:right="324"/>
      </w:pPr>
      <w:r>
        <w:t>The non permanent member are elected by the General Assembly for a period of three</w:t>
      </w:r>
      <w:r>
        <w:rPr>
          <w:spacing w:val="40"/>
        </w:rPr>
        <w:t xml:space="preserve"> </w:t>
      </w:r>
      <w:r>
        <w:rPr>
          <w:spacing w:val="-2"/>
        </w:rPr>
        <w:t>years.</w:t>
      </w:r>
    </w:p>
    <w:p w:rsidR="0065005A" w:rsidRDefault="00753B8C">
      <w:pPr>
        <w:pStyle w:val="BodyText"/>
        <w:spacing w:before="44"/>
        <w:ind w:left="876"/>
      </w:pPr>
      <w:r>
        <w:t>Choose</w:t>
      </w:r>
      <w:r>
        <w:rPr>
          <w:spacing w:val="20"/>
        </w:rPr>
        <w:t xml:space="preserve"> </w:t>
      </w:r>
      <w:r>
        <w:t>the</w:t>
      </w:r>
      <w:r>
        <w:rPr>
          <w:spacing w:val="19"/>
        </w:rPr>
        <w:t xml:space="preserve"> </w:t>
      </w:r>
      <w:r>
        <w:t>correct</w:t>
      </w:r>
      <w:r>
        <w:rPr>
          <w:spacing w:val="23"/>
        </w:rPr>
        <w:t xml:space="preserve"> </w:t>
      </w:r>
      <w:proofErr w:type="gramStart"/>
      <w:r>
        <w:t>option</w:t>
      </w:r>
      <w:r>
        <w:rPr>
          <w:spacing w:val="22"/>
        </w:rPr>
        <w:t xml:space="preserve"> </w:t>
      </w:r>
      <w:r>
        <w:rPr>
          <w:spacing w:val="-10"/>
        </w:rPr>
        <w:t>:</w:t>
      </w:r>
      <w:proofErr w:type="gramEnd"/>
    </w:p>
    <w:p w:rsidR="0065005A" w:rsidRDefault="00753B8C">
      <w:pPr>
        <w:pStyle w:val="BodyText"/>
        <w:tabs>
          <w:tab w:val="left" w:pos="1593"/>
          <w:tab w:val="left" w:pos="5192"/>
          <w:tab w:val="left" w:pos="5912"/>
        </w:tabs>
        <w:spacing w:before="63"/>
        <w:ind w:left="876"/>
      </w:pPr>
      <w:r>
        <w:rPr>
          <w:spacing w:val="-5"/>
        </w:rPr>
        <w:t>(1)</w:t>
      </w:r>
      <w:r>
        <w:tab/>
        <w:t>(</w:t>
      </w:r>
      <w:proofErr w:type="gramStart"/>
      <w:r>
        <w:t>a</w:t>
      </w:r>
      <w:proofErr w:type="gramEnd"/>
      <w:r>
        <w:t>)</w:t>
      </w:r>
      <w:r>
        <w:rPr>
          <w:spacing w:val="20"/>
        </w:rPr>
        <w:t xml:space="preserve"> </w:t>
      </w:r>
      <w:r>
        <w:t>and</w:t>
      </w:r>
      <w:r>
        <w:rPr>
          <w:spacing w:val="21"/>
        </w:rPr>
        <w:t xml:space="preserve"> </w:t>
      </w:r>
      <w:r>
        <w:rPr>
          <w:spacing w:val="-5"/>
        </w:rPr>
        <w:t>(b)</w:t>
      </w:r>
      <w:r>
        <w:tab/>
      </w:r>
      <w:r>
        <w:rPr>
          <w:spacing w:val="-5"/>
        </w:rPr>
        <w:t>(2)</w:t>
      </w:r>
      <w:r>
        <w:tab/>
        <w:t>(a)</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67"/>
        <w:ind w:left="876"/>
      </w:pPr>
      <w:r>
        <w:rPr>
          <w:spacing w:val="-5"/>
        </w:rPr>
        <w:t>(3)</w:t>
      </w:r>
      <w:r>
        <w:tab/>
        <w:t>(</w:t>
      </w:r>
      <w:proofErr w:type="gramStart"/>
      <w:r>
        <w:t>b</w:t>
      </w:r>
      <w:proofErr w:type="gramEnd"/>
      <w:r>
        <w:t>)</w:t>
      </w:r>
      <w:r>
        <w:rPr>
          <w:spacing w:val="28"/>
        </w:rPr>
        <w:t xml:space="preserve"> </w:t>
      </w:r>
      <w:r>
        <w:t>and</w:t>
      </w:r>
      <w:r>
        <w:rPr>
          <w:spacing w:val="27"/>
        </w:rPr>
        <w:t xml:space="preserve"> </w:t>
      </w:r>
      <w:r>
        <w:rPr>
          <w:spacing w:val="-5"/>
        </w:rPr>
        <w:t>(c)</w:t>
      </w:r>
      <w:r>
        <w:tab/>
      </w:r>
      <w:r>
        <w:rPr>
          <w:spacing w:val="-5"/>
        </w:rPr>
        <w:t>(4)</w:t>
      </w:r>
      <w:r>
        <w:tab/>
        <w:t>(b)</w:t>
      </w:r>
      <w:r>
        <w:rPr>
          <w:spacing w:val="20"/>
        </w:rPr>
        <w:t xml:space="preserve"> </w:t>
      </w:r>
      <w:r>
        <w:t>and</w:t>
      </w:r>
      <w:r>
        <w:rPr>
          <w:spacing w:val="21"/>
        </w:rPr>
        <w:t xml:space="preserve"> </w:t>
      </w:r>
      <w:r>
        <w:rPr>
          <w:spacing w:val="-5"/>
        </w:rPr>
        <w:t>(d)</w:t>
      </w:r>
    </w:p>
    <w:p w:rsidR="0065005A" w:rsidRDefault="0065005A">
      <w:pPr>
        <w:pStyle w:val="BodyText"/>
        <w:spacing w:before="130"/>
      </w:pPr>
    </w:p>
    <w:p w:rsidR="0065005A" w:rsidRDefault="00753B8C">
      <w:pPr>
        <w:pStyle w:val="ListParagraph"/>
        <w:numPr>
          <w:ilvl w:val="0"/>
          <w:numId w:val="41"/>
        </w:numPr>
        <w:tabs>
          <w:tab w:val="left" w:pos="876"/>
        </w:tabs>
        <w:spacing w:line="261" w:lineRule="auto"/>
        <w:ind w:right="283"/>
      </w:pPr>
      <w:r>
        <w:rPr>
          <w:spacing w:val="-2"/>
        </w:rPr>
        <w:t>Under</w:t>
      </w:r>
      <w:r>
        <w:rPr>
          <w:spacing w:val="-11"/>
        </w:rPr>
        <w:t xml:space="preserve"> </w:t>
      </w:r>
      <w:r>
        <w:rPr>
          <w:spacing w:val="-2"/>
        </w:rPr>
        <w:t>the</w:t>
      </w:r>
      <w:r>
        <w:rPr>
          <w:spacing w:val="-9"/>
        </w:rPr>
        <w:t xml:space="preserve"> </w:t>
      </w:r>
      <w:r>
        <w:rPr>
          <w:spacing w:val="-2"/>
        </w:rPr>
        <w:t>Companies</w:t>
      </w:r>
      <w:r>
        <w:rPr>
          <w:spacing w:val="-11"/>
        </w:rPr>
        <w:t xml:space="preserve"> </w:t>
      </w:r>
      <w:r>
        <w:rPr>
          <w:spacing w:val="-2"/>
        </w:rPr>
        <w:t>Act</w:t>
      </w:r>
      <w:r>
        <w:rPr>
          <w:spacing w:val="-10"/>
        </w:rPr>
        <w:t xml:space="preserve"> </w:t>
      </w:r>
      <w:r>
        <w:rPr>
          <w:spacing w:val="-2"/>
        </w:rPr>
        <w:t>2013</w:t>
      </w:r>
      <w:proofErr w:type="gramStart"/>
      <w:r>
        <w:rPr>
          <w:spacing w:val="-2"/>
        </w:rPr>
        <w:t>,which</w:t>
      </w:r>
      <w:proofErr w:type="gramEnd"/>
      <w:r>
        <w:rPr>
          <w:spacing w:val="-12"/>
        </w:rPr>
        <w:t xml:space="preserve"> </w:t>
      </w:r>
      <w:r>
        <w:rPr>
          <w:spacing w:val="-2"/>
        </w:rPr>
        <w:t>of</w:t>
      </w:r>
      <w:r>
        <w:rPr>
          <w:spacing w:val="-10"/>
        </w:rPr>
        <w:t xml:space="preserve"> </w:t>
      </w:r>
      <w:r>
        <w:rPr>
          <w:spacing w:val="-2"/>
        </w:rPr>
        <w:t>the</w:t>
      </w:r>
      <w:r>
        <w:rPr>
          <w:spacing w:val="-14"/>
        </w:rPr>
        <w:t xml:space="preserve"> </w:t>
      </w:r>
      <w:r>
        <w:rPr>
          <w:spacing w:val="-2"/>
        </w:rPr>
        <w:t>following</w:t>
      </w:r>
      <w:r>
        <w:rPr>
          <w:spacing w:val="-8"/>
        </w:rPr>
        <w:t xml:space="preserve"> </w:t>
      </w:r>
      <w:r>
        <w:rPr>
          <w:spacing w:val="-2"/>
        </w:rPr>
        <w:t>company</w:t>
      </w:r>
      <w:r>
        <w:rPr>
          <w:spacing w:val="-11"/>
        </w:rPr>
        <w:t xml:space="preserve"> </w:t>
      </w:r>
      <w:r>
        <w:rPr>
          <w:spacing w:val="-2"/>
        </w:rPr>
        <w:t>is</w:t>
      </w:r>
      <w:r>
        <w:rPr>
          <w:spacing w:val="-14"/>
        </w:rPr>
        <w:t xml:space="preserve"> </w:t>
      </w:r>
      <w:r>
        <w:rPr>
          <w:spacing w:val="-2"/>
        </w:rPr>
        <w:t>required</w:t>
      </w:r>
      <w:r>
        <w:rPr>
          <w:spacing w:val="-11"/>
        </w:rPr>
        <w:t xml:space="preserve"> </w:t>
      </w:r>
      <w:r>
        <w:rPr>
          <w:spacing w:val="-2"/>
        </w:rPr>
        <w:t>to</w:t>
      </w:r>
      <w:r>
        <w:rPr>
          <w:spacing w:val="-9"/>
        </w:rPr>
        <w:t xml:space="preserve"> </w:t>
      </w:r>
      <w:r>
        <w:rPr>
          <w:spacing w:val="-2"/>
        </w:rPr>
        <w:t>constitute</w:t>
      </w:r>
      <w:r>
        <w:rPr>
          <w:spacing w:val="-10"/>
        </w:rPr>
        <w:t xml:space="preserve"> </w:t>
      </w:r>
      <w:r>
        <w:rPr>
          <w:spacing w:val="-2"/>
        </w:rPr>
        <w:t>a</w:t>
      </w:r>
      <w:r>
        <w:rPr>
          <w:spacing w:val="-9"/>
        </w:rPr>
        <w:t xml:space="preserve"> </w:t>
      </w:r>
      <w:r>
        <w:rPr>
          <w:spacing w:val="-2"/>
        </w:rPr>
        <w:t xml:space="preserve">Corporate </w:t>
      </w:r>
      <w:r>
        <w:t>social Responsibility</w:t>
      </w:r>
      <w:r>
        <w:rPr>
          <w:spacing w:val="40"/>
        </w:rPr>
        <w:t xml:space="preserve"> </w:t>
      </w:r>
      <w:r>
        <w:t>Committee?</w:t>
      </w:r>
    </w:p>
    <w:p w:rsidR="0065005A" w:rsidRDefault="00753B8C">
      <w:pPr>
        <w:pStyle w:val="ListParagraph"/>
        <w:numPr>
          <w:ilvl w:val="0"/>
          <w:numId w:val="23"/>
        </w:numPr>
        <w:tabs>
          <w:tab w:val="left" w:pos="1593"/>
        </w:tabs>
        <w:spacing w:before="39"/>
        <w:ind w:left="1593" w:hanging="719"/>
      </w:pPr>
      <w:r>
        <w:t>company</w:t>
      </w:r>
      <w:r>
        <w:rPr>
          <w:spacing w:val="18"/>
        </w:rPr>
        <w:t xml:space="preserve"> </w:t>
      </w:r>
      <w:r>
        <w:t>having</w:t>
      </w:r>
      <w:r>
        <w:rPr>
          <w:spacing w:val="26"/>
        </w:rPr>
        <w:t xml:space="preserve"> </w:t>
      </w:r>
      <w:r>
        <w:t>networth</w:t>
      </w:r>
      <w:r>
        <w:rPr>
          <w:spacing w:val="26"/>
        </w:rPr>
        <w:t xml:space="preserve"> </w:t>
      </w:r>
      <w:r>
        <w:t>of</w:t>
      </w:r>
      <w:r>
        <w:rPr>
          <w:spacing w:val="26"/>
        </w:rPr>
        <w:t xml:space="preserve"> </w:t>
      </w:r>
      <w:r>
        <w:t>Rs.</w:t>
      </w:r>
      <w:r>
        <w:rPr>
          <w:spacing w:val="23"/>
        </w:rPr>
        <w:t xml:space="preserve"> </w:t>
      </w:r>
      <w:r>
        <w:t>500</w:t>
      </w:r>
      <w:r>
        <w:rPr>
          <w:spacing w:val="21"/>
        </w:rPr>
        <w:t xml:space="preserve"> </w:t>
      </w:r>
      <w:r>
        <w:t>crore</w:t>
      </w:r>
      <w:r>
        <w:rPr>
          <w:spacing w:val="24"/>
        </w:rPr>
        <w:t xml:space="preserve"> </w:t>
      </w:r>
      <w:r>
        <w:t>or</w:t>
      </w:r>
      <w:r>
        <w:rPr>
          <w:spacing w:val="23"/>
        </w:rPr>
        <w:t xml:space="preserve"> </w:t>
      </w:r>
      <w:r>
        <w:rPr>
          <w:spacing w:val="-4"/>
        </w:rPr>
        <w:t>more</w:t>
      </w:r>
    </w:p>
    <w:p w:rsidR="0065005A" w:rsidRDefault="00753B8C">
      <w:pPr>
        <w:pStyle w:val="ListParagraph"/>
        <w:numPr>
          <w:ilvl w:val="0"/>
          <w:numId w:val="23"/>
        </w:numPr>
        <w:tabs>
          <w:tab w:val="left" w:pos="1593"/>
        </w:tabs>
        <w:spacing w:before="66"/>
        <w:ind w:left="1593" w:hanging="719"/>
      </w:pPr>
      <w:r>
        <w:t>company</w:t>
      </w:r>
      <w:r>
        <w:rPr>
          <w:spacing w:val="18"/>
        </w:rPr>
        <w:t xml:space="preserve"> </w:t>
      </w:r>
      <w:r>
        <w:t>having</w:t>
      </w:r>
      <w:r>
        <w:rPr>
          <w:spacing w:val="23"/>
        </w:rPr>
        <w:t xml:space="preserve"> </w:t>
      </w:r>
      <w:r>
        <w:t>turnover</w:t>
      </w:r>
      <w:r>
        <w:rPr>
          <w:spacing w:val="24"/>
        </w:rPr>
        <w:t xml:space="preserve"> </w:t>
      </w:r>
      <w:r>
        <w:t>of</w:t>
      </w:r>
      <w:r>
        <w:rPr>
          <w:spacing w:val="24"/>
        </w:rPr>
        <w:t xml:space="preserve"> </w:t>
      </w:r>
      <w:r>
        <w:t>Rs.</w:t>
      </w:r>
      <w:r>
        <w:rPr>
          <w:spacing w:val="23"/>
        </w:rPr>
        <w:t xml:space="preserve"> </w:t>
      </w:r>
      <w:r>
        <w:t>1000</w:t>
      </w:r>
      <w:r>
        <w:rPr>
          <w:spacing w:val="20"/>
        </w:rPr>
        <w:t xml:space="preserve"> </w:t>
      </w:r>
      <w:r>
        <w:t>crore</w:t>
      </w:r>
      <w:r>
        <w:rPr>
          <w:spacing w:val="18"/>
        </w:rPr>
        <w:t xml:space="preserve"> </w:t>
      </w:r>
      <w:r>
        <w:t>or</w:t>
      </w:r>
      <w:r>
        <w:rPr>
          <w:spacing w:val="23"/>
        </w:rPr>
        <w:t xml:space="preserve"> </w:t>
      </w:r>
      <w:r>
        <w:rPr>
          <w:spacing w:val="-4"/>
        </w:rPr>
        <w:t>more</w:t>
      </w:r>
    </w:p>
    <w:p w:rsidR="0065005A" w:rsidRDefault="00753B8C">
      <w:pPr>
        <w:pStyle w:val="ListParagraph"/>
        <w:numPr>
          <w:ilvl w:val="0"/>
          <w:numId w:val="23"/>
        </w:numPr>
        <w:tabs>
          <w:tab w:val="left" w:pos="1593"/>
        </w:tabs>
        <w:spacing w:before="67"/>
        <w:ind w:left="1593" w:hanging="719"/>
      </w:pPr>
      <w:r>
        <w:t>company</w:t>
      </w:r>
      <w:r>
        <w:rPr>
          <w:spacing w:val="15"/>
        </w:rPr>
        <w:t xml:space="preserve"> </w:t>
      </w:r>
      <w:r>
        <w:t>having</w:t>
      </w:r>
      <w:r>
        <w:rPr>
          <w:spacing w:val="26"/>
        </w:rPr>
        <w:t xml:space="preserve"> </w:t>
      </w:r>
      <w:r>
        <w:t>net</w:t>
      </w:r>
      <w:r>
        <w:rPr>
          <w:spacing w:val="22"/>
        </w:rPr>
        <w:t xml:space="preserve"> </w:t>
      </w:r>
      <w:r>
        <w:t>profit</w:t>
      </w:r>
      <w:r>
        <w:rPr>
          <w:spacing w:val="21"/>
        </w:rPr>
        <w:t xml:space="preserve"> </w:t>
      </w:r>
      <w:r>
        <w:t>of</w:t>
      </w:r>
      <w:r>
        <w:rPr>
          <w:spacing w:val="24"/>
        </w:rPr>
        <w:t xml:space="preserve"> </w:t>
      </w:r>
      <w:r>
        <w:t>5</w:t>
      </w:r>
      <w:r>
        <w:rPr>
          <w:spacing w:val="19"/>
        </w:rPr>
        <w:t xml:space="preserve"> </w:t>
      </w:r>
      <w:r>
        <w:t>crore</w:t>
      </w:r>
      <w:r>
        <w:rPr>
          <w:spacing w:val="20"/>
        </w:rPr>
        <w:t xml:space="preserve"> </w:t>
      </w:r>
      <w:r>
        <w:t>or</w:t>
      </w:r>
      <w:r>
        <w:rPr>
          <w:spacing w:val="20"/>
        </w:rPr>
        <w:t xml:space="preserve"> </w:t>
      </w:r>
      <w:r>
        <w:rPr>
          <w:spacing w:val="-4"/>
        </w:rPr>
        <w:t>more</w:t>
      </w:r>
    </w:p>
    <w:p w:rsidR="0065005A" w:rsidRDefault="00753B8C">
      <w:pPr>
        <w:pStyle w:val="ListParagraph"/>
        <w:numPr>
          <w:ilvl w:val="0"/>
          <w:numId w:val="23"/>
        </w:numPr>
        <w:tabs>
          <w:tab w:val="left" w:pos="1593"/>
        </w:tabs>
        <w:spacing w:before="66" w:line="302" w:lineRule="auto"/>
        <w:ind w:left="876" w:right="2001" w:firstLine="0"/>
      </w:pPr>
      <w:r>
        <w:t>company having net profit of 2 crore or more during any financial year</w:t>
      </w:r>
      <w:r>
        <w:rPr>
          <w:spacing w:val="40"/>
        </w:rPr>
        <w:t xml:space="preserve"> </w:t>
      </w:r>
      <w:r>
        <w:lastRenderedPageBreak/>
        <w:t>Choose the most appropriate option :</w:t>
      </w:r>
    </w:p>
    <w:p w:rsidR="0065005A" w:rsidRDefault="00753B8C">
      <w:pPr>
        <w:pStyle w:val="ListParagraph"/>
        <w:numPr>
          <w:ilvl w:val="1"/>
          <w:numId w:val="23"/>
        </w:numPr>
        <w:tabs>
          <w:tab w:val="left" w:pos="1593"/>
          <w:tab w:val="left" w:pos="5192"/>
          <w:tab w:val="left" w:pos="5912"/>
        </w:tabs>
        <w:spacing w:line="251" w:lineRule="exact"/>
        <w:ind w:left="1593" w:hanging="717"/>
      </w:pPr>
      <w:r>
        <w:t>(a),</w:t>
      </w:r>
      <w:r>
        <w:rPr>
          <w:spacing w:val="21"/>
        </w:rPr>
        <w:t xml:space="preserve"> </w:t>
      </w:r>
      <w:r>
        <w:t>(b),</w:t>
      </w:r>
      <w:r>
        <w:rPr>
          <w:spacing w:val="24"/>
        </w:rPr>
        <w:t xml:space="preserve"> </w:t>
      </w:r>
      <w:r>
        <w:t>(c),</w:t>
      </w:r>
      <w:r>
        <w:rPr>
          <w:spacing w:val="29"/>
        </w:rPr>
        <w:t xml:space="preserve"> </w:t>
      </w:r>
      <w:r>
        <w:t>and</w:t>
      </w:r>
      <w:r>
        <w:rPr>
          <w:spacing w:val="22"/>
        </w:rPr>
        <w:t xml:space="preserve"> </w:t>
      </w:r>
      <w:r>
        <w:rPr>
          <w:spacing w:val="-5"/>
        </w:rPr>
        <w:t>(d)</w:t>
      </w:r>
      <w:r>
        <w:tab/>
      </w:r>
      <w:r>
        <w:rPr>
          <w:spacing w:val="-5"/>
        </w:rPr>
        <w:t>(2)</w:t>
      </w:r>
      <w:r>
        <w:tab/>
        <w:t>(a)</w:t>
      </w:r>
      <w:r>
        <w:rPr>
          <w:spacing w:val="22"/>
        </w:rPr>
        <w:t xml:space="preserve"> </w:t>
      </w:r>
      <w:r>
        <w:t>and</w:t>
      </w:r>
      <w:r>
        <w:rPr>
          <w:spacing w:val="21"/>
        </w:rPr>
        <w:t xml:space="preserve"> </w:t>
      </w:r>
      <w:r>
        <w:rPr>
          <w:spacing w:val="-5"/>
        </w:rPr>
        <w:t>(d)</w:t>
      </w:r>
    </w:p>
    <w:p w:rsidR="0065005A" w:rsidRDefault="00753B8C">
      <w:pPr>
        <w:pStyle w:val="BodyText"/>
        <w:tabs>
          <w:tab w:val="left" w:pos="1593"/>
          <w:tab w:val="left" w:pos="5192"/>
          <w:tab w:val="left" w:pos="5912"/>
        </w:tabs>
        <w:spacing w:before="66"/>
        <w:ind w:left="876"/>
      </w:pPr>
      <w:r>
        <w:rPr>
          <w:spacing w:val="-5"/>
        </w:rPr>
        <w:t>(3)</w:t>
      </w:r>
      <w:r>
        <w:tab/>
        <w:t>(</w:t>
      </w:r>
      <w:proofErr w:type="gramStart"/>
      <w:r>
        <w:t>a</w:t>
      </w:r>
      <w:proofErr w:type="gramEnd"/>
      <w:r>
        <w:t>),</w:t>
      </w:r>
      <w:r>
        <w:rPr>
          <w:spacing w:val="22"/>
        </w:rPr>
        <w:t xml:space="preserve"> </w:t>
      </w:r>
      <w:r>
        <w:t>(b)</w:t>
      </w:r>
      <w:r>
        <w:rPr>
          <w:spacing w:val="29"/>
        </w:rPr>
        <w:t xml:space="preserve"> </w:t>
      </w:r>
      <w:r>
        <w:t>and</w:t>
      </w:r>
      <w:r>
        <w:rPr>
          <w:spacing w:val="24"/>
        </w:rPr>
        <w:t xml:space="preserve"> </w:t>
      </w:r>
      <w:r>
        <w:rPr>
          <w:spacing w:val="-5"/>
        </w:rPr>
        <w:t>(c)</w:t>
      </w:r>
      <w:r>
        <w:tab/>
      </w:r>
      <w:r>
        <w:rPr>
          <w:spacing w:val="-5"/>
        </w:rPr>
        <w:t>(4)</w:t>
      </w:r>
      <w:r>
        <w:tab/>
        <w:t>(a),</w:t>
      </w:r>
      <w:r>
        <w:rPr>
          <w:spacing w:val="23"/>
        </w:rPr>
        <w:t xml:space="preserve"> </w:t>
      </w:r>
      <w:r>
        <w:t>(c)</w:t>
      </w:r>
      <w:r>
        <w:rPr>
          <w:spacing w:val="27"/>
        </w:rPr>
        <w:t xml:space="preserve"> </w:t>
      </w:r>
      <w:r>
        <w:t>and</w:t>
      </w:r>
      <w:r>
        <w:rPr>
          <w:spacing w:val="27"/>
        </w:rPr>
        <w:t xml:space="preserve"> </w:t>
      </w:r>
      <w:r>
        <w:rPr>
          <w:spacing w:val="-5"/>
        </w:rPr>
        <w:t>(d)</w:t>
      </w:r>
    </w:p>
    <w:p w:rsidR="0065005A" w:rsidRDefault="00753B8C">
      <w:pPr>
        <w:pStyle w:val="Heading4"/>
        <w:spacing w:before="176"/>
        <w:ind w:right="298"/>
        <w:jc w:val="right"/>
        <w:rPr>
          <w:rFonts w:ascii="Palatino Linotype"/>
        </w:rPr>
      </w:pPr>
      <w:r>
        <w:rPr>
          <w:rFonts w:ascii="Palatino Linotype"/>
          <w:spacing w:val="-5"/>
        </w:rPr>
        <w:t>17</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74464" behindDoc="1" locked="0" layoutInCell="1" allowOverlap="1">
                <wp:simplePos x="0" y="0"/>
                <wp:positionH relativeFrom="page">
                  <wp:posOffset>0</wp:posOffset>
                </wp:positionH>
                <wp:positionV relativeFrom="page">
                  <wp:posOffset>0</wp:posOffset>
                </wp:positionV>
                <wp:extent cx="7556500" cy="1068070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2016" id="docshape49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497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41504" id="docshape494"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753B8C">
      <w:pPr>
        <w:pStyle w:val="ListParagraph"/>
        <w:numPr>
          <w:ilvl w:val="0"/>
          <w:numId w:val="41"/>
        </w:numPr>
        <w:tabs>
          <w:tab w:val="left" w:pos="876"/>
        </w:tabs>
        <w:spacing w:before="248" w:line="266" w:lineRule="auto"/>
        <w:ind w:right="321"/>
      </w:pPr>
      <w:r>
        <w:rPr>
          <w:spacing w:val="-4"/>
        </w:rPr>
        <w:t>Various legislations</w:t>
      </w:r>
      <w:r>
        <w:rPr>
          <w:spacing w:val="-6"/>
        </w:rPr>
        <w:t xml:space="preserve"> </w:t>
      </w:r>
      <w:r>
        <w:rPr>
          <w:spacing w:val="-4"/>
        </w:rPr>
        <w:t>relating to Human Rights in</w:t>
      </w:r>
      <w:r>
        <w:rPr>
          <w:spacing w:val="-7"/>
        </w:rPr>
        <w:t xml:space="preserve"> </w:t>
      </w:r>
      <w:r>
        <w:rPr>
          <w:spacing w:val="-4"/>
        </w:rPr>
        <w:t>India are</w:t>
      </w:r>
      <w:r>
        <w:rPr>
          <w:spacing w:val="-6"/>
        </w:rPr>
        <w:t xml:space="preserve"> </w:t>
      </w:r>
      <w:r>
        <w:rPr>
          <w:spacing w:val="-4"/>
        </w:rPr>
        <w:t>given</w:t>
      </w:r>
      <w:r>
        <w:rPr>
          <w:spacing w:val="-6"/>
        </w:rPr>
        <w:t xml:space="preserve"> </w:t>
      </w:r>
      <w:r>
        <w:rPr>
          <w:spacing w:val="-4"/>
        </w:rPr>
        <w:t>below.</w:t>
      </w:r>
      <w:r>
        <w:rPr>
          <w:spacing w:val="-15"/>
        </w:rPr>
        <w:t xml:space="preserve"> </w:t>
      </w:r>
      <w:r>
        <w:rPr>
          <w:spacing w:val="-4"/>
        </w:rPr>
        <w:t>Arrange them in</w:t>
      </w:r>
      <w:r>
        <w:rPr>
          <w:spacing w:val="-7"/>
        </w:rPr>
        <w:t xml:space="preserve"> </w:t>
      </w:r>
      <w:r>
        <w:rPr>
          <w:spacing w:val="-4"/>
        </w:rPr>
        <w:t xml:space="preserve">chronological </w:t>
      </w:r>
      <w:r>
        <w:t>order since 1955</w:t>
      </w:r>
    </w:p>
    <w:p w:rsidR="0065005A" w:rsidRDefault="00753B8C">
      <w:pPr>
        <w:pStyle w:val="ListParagraph"/>
        <w:numPr>
          <w:ilvl w:val="1"/>
          <w:numId w:val="41"/>
        </w:numPr>
        <w:tabs>
          <w:tab w:val="left" w:pos="1593"/>
          <w:tab w:val="left" w:pos="2313"/>
        </w:tabs>
        <w:spacing w:before="41"/>
        <w:ind w:left="1593" w:hanging="719"/>
      </w:pPr>
      <w:r>
        <w:rPr>
          <w:spacing w:val="-5"/>
        </w:rPr>
        <w:t>(a)</w:t>
      </w:r>
      <w:r>
        <w:tab/>
        <w:t>Bonded</w:t>
      </w:r>
      <w:r>
        <w:rPr>
          <w:spacing w:val="10"/>
        </w:rPr>
        <w:t xml:space="preserve"> </w:t>
      </w:r>
      <w:r>
        <w:t>Labour</w:t>
      </w:r>
      <w:r>
        <w:rPr>
          <w:spacing w:val="9"/>
        </w:rPr>
        <w:t xml:space="preserve"> </w:t>
      </w:r>
      <w:r>
        <w:t>system</w:t>
      </w:r>
      <w:r>
        <w:rPr>
          <w:spacing w:val="11"/>
        </w:rPr>
        <w:t xml:space="preserve"> </w:t>
      </w:r>
      <w:r>
        <w:t>(Abolition)</w:t>
      </w:r>
      <w:r>
        <w:rPr>
          <w:spacing w:val="4"/>
        </w:rPr>
        <w:t xml:space="preserve"> </w:t>
      </w:r>
      <w:r>
        <w:rPr>
          <w:spacing w:val="-5"/>
        </w:rPr>
        <w:t>Act</w:t>
      </w:r>
    </w:p>
    <w:p w:rsidR="0065005A" w:rsidRDefault="00753B8C">
      <w:pPr>
        <w:pStyle w:val="ListParagraph"/>
        <w:numPr>
          <w:ilvl w:val="2"/>
          <w:numId w:val="41"/>
        </w:numPr>
        <w:tabs>
          <w:tab w:val="left" w:pos="2313"/>
        </w:tabs>
        <w:spacing w:before="69"/>
        <w:ind w:left="2313"/>
      </w:pPr>
      <w:r>
        <w:t>Protection</w:t>
      </w:r>
      <w:r>
        <w:rPr>
          <w:spacing w:val="11"/>
        </w:rPr>
        <w:t xml:space="preserve"> </w:t>
      </w:r>
      <w:r>
        <w:t>of</w:t>
      </w:r>
      <w:r>
        <w:rPr>
          <w:spacing w:val="20"/>
        </w:rPr>
        <w:t xml:space="preserve"> </w:t>
      </w:r>
      <w:r>
        <w:t>Civil</w:t>
      </w:r>
      <w:r>
        <w:rPr>
          <w:spacing w:val="13"/>
        </w:rPr>
        <w:t xml:space="preserve"> </w:t>
      </w:r>
      <w:r>
        <w:t>Right</w:t>
      </w:r>
      <w:r>
        <w:rPr>
          <w:spacing w:val="3"/>
        </w:rPr>
        <w:t xml:space="preserve"> </w:t>
      </w:r>
      <w:r>
        <w:rPr>
          <w:spacing w:val="-5"/>
        </w:rPr>
        <w:t>Act</w:t>
      </w:r>
    </w:p>
    <w:p w:rsidR="0065005A" w:rsidRDefault="00753B8C">
      <w:pPr>
        <w:pStyle w:val="ListParagraph"/>
        <w:numPr>
          <w:ilvl w:val="2"/>
          <w:numId w:val="41"/>
        </w:numPr>
        <w:tabs>
          <w:tab w:val="left" w:pos="2313"/>
        </w:tabs>
        <w:spacing w:before="71"/>
        <w:ind w:left="2313"/>
      </w:pPr>
      <w:r>
        <w:t>Immoral</w:t>
      </w:r>
      <w:r>
        <w:rPr>
          <w:spacing w:val="-11"/>
        </w:rPr>
        <w:t xml:space="preserve"> </w:t>
      </w:r>
      <w:r>
        <w:t>Trafficking (Prevention)</w:t>
      </w:r>
      <w:r>
        <w:rPr>
          <w:spacing w:val="-7"/>
        </w:rPr>
        <w:t xml:space="preserve"> </w:t>
      </w:r>
      <w:r>
        <w:rPr>
          <w:spacing w:val="-5"/>
        </w:rPr>
        <w:t>Act</w:t>
      </w:r>
    </w:p>
    <w:p w:rsidR="0065005A" w:rsidRDefault="00753B8C">
      <w:pPr>
        <w:pStyle w:val="ListParagraph"/>
        <w:numPr>
          <w:ilvl w:val="2"/>
          <w:numId w:val="41"/>
        </w:numPr>
        <w:tabs>
          <w:tab w:val="left" w:pos="2313"/>
        </w:tabs>
        <w:spacing w:before="69"/>
        <w:ind w:left="2313"/>
      </w:pPr>
      <w:r>
        <w:t>Child</w:t>
      </w:r>
      <w:r>
        <w:rPr>
          <w:spacing w:val="5"/>
        </w:rPr>
        <w:t xml:space="preserve"> </w:t>
      </w:r>
      <w:r>
        <w:t>Labour</w:t>
      </w:r>
      <w:r>
        <w:rPr>
          <w:spacing w:val="3"/>
        </w:rPr>
        <w:t xml:space="preserve"> </w:t>
      </w:r>
      <w:r>
        <w:t>(Prohibition</w:t>
      </w:r>
      <w:r>
        <w:rPr>
          <w:spacing w:val="6"/>
        </w:rPr>
        <w:t xml:space="preserve"> </w:t>
      </w:r>
      <w:r>
        <w:t>and</w:t>
      </w:r>
      <w:r>
        <w:rPr>
          <w:spacing w:val="2"/>
        </w:rPr>
        <w:t xml:space="preserve"> </w:t>
      </w:r>
      <w:r>
        <w:t>Regulation)</w:t>
      </w:r>
      <w:r>
        <w:rPr>
          <w:spacing w:val="-4"/>
        </w:rPr>
        <w:t xml:space="preserve"> </w:t>
      </w:r>
      <w:r>
        <w:rPr>
          <w:spacing w:val="-5"/>
        </w:rPr>
        <w:t>Act</w:t>
      </w:r>
    </w:p>
    <w:p w:rsidR="0065005A" w:rsidRDefault="00753B8C">
      <w:pPr>
        <w:pStyle w:val="ListParagraph"/>
        <w:numPr>
          <w:ilvl w:val="1"/>
          <w:numId w:val="41"/>
        </w:numPr>
        <w:tabs>
          <w:tab w:val="left" w:pos="1593"/>
          <w:tab w:val="left" w:pos="2313"/>
        </w:tabs>
        <w:spacing w:before="68"/>
        <w:ind w:left="1593" w:hanging="719"/>
      </w:pPr>
      <w:r>
        <w:rPr>
          <w:spacing w:val="-5"/>
        </w:rPr>
        <w:t>(a)</w:t>
      </w:r>
      <w:r>
        <w:tab/>
        <w:t>Protection</w:t>
      </w:r>
      <w:r>
        <w:rPr>
          <w:spacing w:val="17"/>
        </w:rPr>
        <w:t xml:space="preserve"> </w:t>
      </w:r>
      <w:r>
        <w:t>of</w:t>
      </w:r>
      <w:r>
        <w:rPr>
          <w:spacing w:val="20"/>
        </w:rPr>
        <w:t xml:space="preserve"> </w:t>
      </w:r>
      <w:r>
        <w:t>Civil</w:t>
      </w:r>
      <w:r>
        <w:rPr>
          <w:spacing w:val="17"/>
        </w:rPr>
        <w:t xml:space="preserve"> </w:t>
      </w:r>
      <w:r>
        <w:t>Rights</w:t>
      </w:r>
      <w:r>
        <w:rPr>
          <w:spacing w:val="9"/>
        </w:rPr>
        <w:t xml:space="preserve"> </w:t>
      </w:r>
      <w:r>
        <w:rPr>
          <w:spacing w:val="-5"/>
        </w:rPr>
        <w:t>Act</w:t>
      </w:r>
    </w:p>
    <w:p w:rsidR="0065005A" w:rsidRDefault="00753B8C">
      <w:pPr>
        <w:pStyle w:val="ListParagraph"/>
        <w:numPr>
          <w:ilvl w:val="2"/>
          <w:numId w:val="41"/>
        </w:numPr>
        <w:tabs>
          <w:tab w:val="left" w:pos="2313"/>
        </w:tabs>
        <w:spacing w:before="69"/>
        <w:ind w:left="2313"/>
      </w:pPr>
      <w:r>
        <w:rPr>
          <w:noProof/>
          <w:lang w:val="en-IN" w:eastAsia="en-IN"/>
        </w:rPr>
        <w:drawing>
          <wp:anchor distT="0" distB="0" distL="0" distR="0" simplePos="0" relativeHeight="474175488" behindDoc="1" locked="0" layoutInCell="1" allowOverlap="1">
            <wp:simplePos x="0" y="0"/>
            <wp:positionH relativeFrom="page">
              <wp:posOffset>571258</wp:posOffset>
            </wp:positionH>
            <wp:positionV relativeFrom="paragraph">
              <wp:posOffset>112086</wp:posOffset>
            </wp:positionV>
            <wp:extent cx="6296012" cy="6270752"/>
            <wp:effectExtent l="0" t="0" r="0" b="0"/>
            <wp:wrapNone/>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1" cstate="print"/>
                    <a:stretch>
                      <a:fillRect/>
                    </a:stretch>
                  </pic:blipFill>
                  <pic:spPr>
                    <a:xfrm>
                      <a:off x="0" y="0"/>
                      <a:ext cx="6296012" cy="6270752"/>
                    </a:xfrm>
                    <a:prstGeom prst="rect">
                      <a:avLst/>
                    </a:prstGeom>
                  </pic:spPr>
                </pic:pic>
              </a:graphicData>
            </a:graphic>
          </wp:anchor>
        </w:drawing>
      </w:r>
      <w:r>
        <w:t>Immoral</w:t>
      </w:r>
      <w:r>
        <w:rPr>
          <w:spacing w:val="-11"/>
        </w:rPr>
        <w:t xml:space="preserve"> </w:t>
      </w:r>
      <w:r>
        <w:t>Trafficking (Prevention)</w:t>
      </w:r>
      <w:r>
        <w:rPr>
          <w:spacing w:val="-7"/>
        </w:rPr>
        <w:t xml:space="preserve"> </w:t>
      </w:r>
      <w:r>
        <w:rPr>
          <w:spacing w:val="-5"/>
        </w:rPr>
        <w:t>Act</w:t>
      </w:r>
    </w:p>
    <w:p w:rsidR="0065005A" w:rsidRDefault="00753B8C">
      <w:pPr>
        <w:pStyle w:val="ListParagraph"/>
        <w:numPr>
          <w:ilvl w:val="2"/>
          <w:numId w:val="41"/>
        </w:numPr>
        <w:tabs>
          <w:tab w:val="left" w:pos="2313"/>
        </w:tabs>
        <w:spacing w:before="71"/>
        <w:ind w:left="2313"/>
      </w:pPr>
      <w:r>
        <w:t>Bonded</w:t>
      </w:r>
      <w:r>
        <w:rPr>
          <w:spacing w:val="6"/>
        </w:rPr>
        <w:t xml:space="preserve"> </w:t>
      </w:r>
      <w:r>
        <w:t>Labour</w:t>
      </w:r>
      <w:r>
        <w:rPr>
          <w:spacing w:val="10"/>
        </w:rPr>
        <w:t xml:space="preserve"> </w:t>
      </w:r>
      <w:r>
        <w:t>System</w:t>
      </w:r>
      <w:r>
        <w:rPr>
          <w:spacing w:val="4"/>
        </w:rPr>
        <w:t xml:space="preserve"> </w:t>
      </w:r>
      <w:r>
        <w:t>(Abolition)</w:t>
      </w:r>
      <w:r>
        <w:rPr>
          <w:spacing w:val="2"/>
        </w:rPr>
        <w:t xml:space="preserve"> </w:t>
      </w:r>
      <w:r>
        <w:rPr>
          <w:spacing w:val="-5"/>
        </w:rPr>
        <w:t>Act</w:t>
      </w:r>
    </w:p>
    <w:p w:rsidR="0065005A" w:rsidRDefault="00753B8C">
      <w:pPr>
        <w:pStyle w:val="ListParagraph"/>
        <w:numPr>
          <w:ilvl w:val="2"/>
          <w:numId w:val="41"/>
        </w:numPr>
        <w:tabs>
          <w:tab w:val="left" w:pos="2313"/>
        </w:tabs>
        <w:spacing w:before="68"/>
        <w:ind w:left="2313"/>
      </w:pPr>
      <w:r>
        <w:t>Child</w:t>
      </w:r>
      <w:r>
        <w:rPr>
          <w:spacing w:val="5"/>
        </w:rPr>
        <w:t xml:space="preserve"> </w:t>
      </w:r>
      <w:r>
        <w:t>Labour</w:t>
      </w:r>
      <w:r>
        <w:rPr>
          <w:spacing w:val="6"/>
        </w:rPr>
        <w:t xml:space="preserve"> </w:t>
      </w:r>
      <w:r>
        <w:t>(Prohibition</w:t>
      </w:r>
      <w:r>
        <w:rPr>
          <w:spacing w:val="5"/>
        </w:rPr>
        <w:t xml:space="preserve"> </w:t>
      </w:r>
      <w:r>
        <w:t>and</w:t>
      </w:r>
      <w:r>
        <w:rPr>
          <w:spacing w:val="2"/>
        </w:rPr>
        <w:t xml:space="preserve"> </w:t>
      </w:r>
      <w:r>
        <w:t>Regulation</w:t>
      </w:r>
      <w:r>
        <w:rPr>
          <w:spacing w:val="-6"/>
        </w:rPr>
        <w:t xml:space="preserve"> </w:t>
      </w:r>
      <w:r>
        <w:rPr>
          <w:spacing w:val="-4"/>
        </w:rPr>
        <w:t>Act)</w:t>
      </w:r>
    </w:p>
    <w:p w:rsidR="0065005A" w:rsidRDefault="00753B8C">
      <w:pPr>
        <w:pStyle w:val="ListParagraph"/>
        <w:numPr>
          <w:ilvl w:val="1"/>
          <w:numId w:val="41"/>
        </w:numPr>
        <w:tabs>
          <w:tab w:val="left" w:pos="1593"/>
          <w:tab w:val="left" w:pos="2313"/>
        </w:tabs>
        <w:spacing w:before="69"/>
        <w:ind w:left="1593" w:hanging="719"/>
      </w:pPr>
      <w:r>
        <w:rPr>
          <w:spacing w:val="-5"/>
        </w:rPr>
        <w:t>(a)</w:t>
      </w:r>
      <w:r>
        <w:tab/>
        <w:t>Child</w:t>
      </w:r>
      <w:r>
        <w:rPr>
          <w:spacing w:val="4"/>
        </w:rPr>
        <w:t xml:space="preserve"> </w:t>
      </w:r>
      <w:r>
        <w:t>labour</w:t>
      </w:r>
      <w:r>
        <w:rPr>
          <w:spacing w:val="5"/>
        </w:rPr>
        <w:t xml:space="preserve"> </w:t>
      </w:r>
      <w:r>
        <w:t>(Prohibition</w:t>
      </w:r>
      <w:r>
        <w:rPr>
          <w:spacing w:val="2"/>
        </w:rPr>
        <w:t xml:space="preserve"> </w:t>
      </w:r>
      <w:r>
        <w:t>and</w:t>
      </w:r>
      <w:r>
        <w:rPr>
          <w:spacing w:val="5"/>
        </w:rPr>
        <w:t xml:space="preserve"> </w:t>
      </w:r>
      <w:r>
        <w:t>Regulation)</w:t>
      </w:r>
      <w:r>
        <w:rPr>
          <w:spacing w:val="-5"/>
        </w:rPr>
        <w:t xml:space="preserve"> Act</w:t>
      </w:r>
    </w:p>
    <w:p w:rsidR="0065005A" w:rsidRDefault="00753B8C">
      <w:pPr>
        <w:pStyle w:val="ListParagraph"/>
        <w:numPr>
          <w:ilvl w:val="2"/>
          <w:numId w:val="41"/>
        </w:numPr>
        <w:tabs>
          <w:tab w:val="left" w:pos="2313"/>
        </w:tabs>
        <w:spacing w:before="71"/>
        <w:ind w:left="2313"/>
      </w:pPr>
      <w:r>
        <w:t>Bonded</w:t>
      </w:r>
      <w:r>
        <w:rPr>
          <w:spacing w:val="10"/>
        </w:rPr>
        <w:t xml:space="preserve"> </w:t>
      </w:r>
      <w:r>
        <w:t>Labour</w:t>
      </w:r>
      <w:r>
        <w:rPr>
          <w:spacing w:val="9"/>
        </w:rPr>
        <w:t xml:space="preserve"> </w:t>
      </w:r>
      <w:r>
        <w:t>system</w:t>
      </w:r>
      <w:r>
        <w:rPr>
          <w:spacing w:val="11"/>
        </w:rPr>
        <w:t xml:space="preserve"> </w:t>
      </w:r>
      <w:r>
        <w:t>(Abolition)</w:t>
      </w:r>
      <w:r>
        <w:rPr>
          <w:spacing w:val="4"/>
        </w:rPr>
        <w:t xml:space="preserve"> </w:t>
      </w:r>
      <w:r>
        <w:rPr>
          <w:spacing w:val="-5"/>
        </w:rPr>
        <w:t>Act</w:t>
      </w:r>
    </w:p>
    <w:p w:rsidR="0065005A" w:rsidRDefault="00753B8C">
      <w:pPr>
        <w:pStyle w:val="ListParagraph"/>
        <w:numPr>
          <w:ilvl w:val="2"/>
          <w:numId w:val="41"/>
        </w:numPr>
        <w:tabs>
          <w:tab w:val="left" w:pos="2313"/>
        </w:tabs>
        <w:spacing w:before="69"/>
        <w:ind w:left="2313"/>
      </w:pPr>
      <w:r>
        <w:t>Protection</w:t>
      </w:r>
      <w:r>
        <w:rPr>
          <w:spacing w:val="17"/>
        </w:rPr>
        <w:t xml:space="preserve"> </w:t>
      </w:r>
      <w:r>
        <w:t>of</w:t>
      </w:r>
      <w:r>
        <w:rPr>
          <w:spacing w:val="20"/>
        </w:rPr>
        <w:t xml:space="preserve"> </w:t>
      </w:r>
      <w:r>
        <w:t>Civil</w:t>
      </w:r>
      <w:r>
        <w:rPr>
          <w:spacing w:val="17"/>
        </w:rPr>
        <w:t xml:space="preserve"> </w:t>
      </w:r>
      <w:r>
        <w:t>Rights</w:t>
      </w:r>
      <w:r>
        <w:rPr>
          <w:spacing w:val="9"/>
        </w:rPr>
        <w:t xml:space="preserve"> </w:t>
      </w:r>
      <w:r>
        <w:rPr>
          <w:spacing w:val="-5"/>
        </w:rPr>
        <w:t>Act</w:t>
      </w:r>
    </w:p>
    <w:p w:rsidR="0065005A" w:rsidRDefault="00753B8C">
      <w:pPr>
        <w:pStyle w:val="ListParagraph"/>
        <w:numPr>
          <w:ilvl w:val="2"/>
          <w:numId w:val="41"/>
        </w:numPr>
        <w:tabs>
          <w:tab w:val="left" w:pos="2313"/>
        </w:tabs>
        <w:spacing w:before="71"/>
        <w:ind w:left="2313"/>
      </w:pPr>
      <w:r>
        <w:t>Immoral</w:t>
      </w:r>
      <w:r>
        <w:rPr>
          <w:spacing w:val="-11"/>
        </w:rPr>
        <w:t xml:space="preserve"> </w:t>
      </w:r>
      <w:r>
        <w:t>Trafficking (Prevention)</w:t>
      </w:r>
      <w:r>
        <w:rPr>
          <w:spacing w:val="-7"/>
        </w:rPr>
        <w:t xml:space="preserve"> </w:t>
      </w:r>
      <w:r>
        <w:rPr>
          <w:spacing w:val="-5"/>
        </w:rPr>
        <w:t>Act</w:t>
      </w:r>
    </w:p>
    <w:p w:rsidR="0065005A" w:rsidRDefault="00753B8C">
      <w:pPr>
        <w:pStyle w:val="ListParagraph"/>
        <w:numPr>
          <w:ilvl w:val="1"/>
          <w:numId w:val="41"/>
        </w:numPr>
        <w:tabs>
          <w:tab w:val="left" w:pos="1593"/>
          <w:tab w:val="left" w:pos="2313"/>
        </w:tabs>
        <w:spacing w:before="69"/>
        <w:ind w:left="1593" w:hanging="719"/>
      </w:pPr>
      <w:r>
        <w:rPr>
          <w:spacing w:val="-5"/>
        </w:rPr>
        <w:t>(a)</w:t>
      </w:r>
      <w:r>
        <w:tab/>
        <w:t>Bonded</w:t>
      </w:r>
      <w:r>
        <w:rPr>
          <w:spacing w:val="6"/>
        </w:rPr>
        <w:t xml:space="preserve"> </w:t>
      </w:r>
      <w:r>
        <w:t>Labour</w:t>
      </w:r>
      <w:r>
        <w:rPr>
          <w:spacing w:val="10"/>
        </w:rPr>
        <w:t xml:space="preserve"> </w:t>
      </w:r>
      <w:r>
        <w:t>System</w:t>
      </w:r>
      <w:r>
        <w:rPr>
          <w:spacing w:val="4"/>
        </w:rPr>
        <w:t xml:space="preserve"> </w:t>
      </w:r>
      <w:r>
        <w:t>(Abolition)</w:t>
      </w:r>
      <w:r>
        <w:rPr>
          <w:spacing w:val="2"/>
        </w:rPr>
        <w:t xml:space="preserve"> </w:t>
      </w:r>
      <w:r>
        <w:rPr>
          <w:spacing w:val="-5"/>
        </w:rPr>
        <w:t>Act</w:t>
      </w:r>
    </w:p>
    <w:p w:rsidR="0065005A" w:rsidRDefault="00753B8C">
      <w:pPr>
        <w:pStyle w:val="ListParagraph"/>
        <w:numPr>
          <w:ilvl w:val="2"/>
          <w:numId w:val="41"/>
        </w:numPr>
        <w:tabs>
          <w:tab w:val="left" w:pos="2313"/>
        </w:tabs>
        <w:spacing w:before="69"/>
        <w:ind w:left="2313"/>
      </w:pPr>
      <w:r>
        <w:t>Immoral</w:t>
      </w:r>
      <w:r>
        <w:rPr>
          <w:spacing w:val="-11"/>
        </w:rPr>
        <w:t xml:space="preserve"> </w:t>
      </w:r>
      <w:r>
        <w:t>Trafficking (Prevention)</w:t>
      </w:r>
      <w:r>
        <w:rPr>
          <w:spacing w:val="-7"/>
        </w:rPr>
        <w:t xml:space="preserve"> </w:t>
      </w:r>
      <w:r>
        <w:rPr>
          <w:spacing w:val="-5"/>
        </w:rPr>
        <w:t>Act</w:t>
      </w:r>
    </w:p>
    <w:p w:rsidR="0065005A" w:rsidRDefault="00753B8C">
      <w:pPr>
        <w:pStyle w:val="ListParagraph"/>
        <w:numPr>
          <w:ilvl w:val="2"/>
          <w:numId w:val="41"/>
        </w:numPr>
        <w:tabs>
          <w:tab w:val="left" w:pos="2313"/>
        </w:tabs>
        <w:spacing w:before="68"/>
        <w:ind w:left="2313"/>
      </w:pPr>
      <w:r>
        <w:t>Protection</w:t>
      </w:r>
      <w:r>
        <w:rPr>
          <w:spacing w:val="11"/>
        </w:rPr>
        <w:t xml:space="preserve"> </w:t>
      </w:r>
      <w:r>
        <w:t>of</w:t>
      </w:r>
      <w:r>
        <w:rPr>
          <w:spacing w:val="20"/>
        </w:rPr>
        <w:t xml:space="preserve"> </w:t>
      </w:r>
      <w:r>
        <w:t>Civil</w:t>
      </w:r>
      <w:r>
        <w:rPr>
          <w:spacing w:val="13"/>
        </w:rPr>
        <w:t xml:space="preserve"> </w:t>
      </w:r>
      <w:r>
        <w:t>Right</w:t>
      </w:r>
      <w:r>
        <w:rPr>
          <w:spacing w:val="3"/>
        </w:rPr>
        <w:t xml:space="preserve"> </w:t>
      </w:r>
      <w:r>
        <w:rPr>
          <w:spacing w:val="-5"/>
        </w:rPr>
        <w:t>Act</w:t>
      </w:r>
    </w:p>
    <w:p w:rsidR="0065005A" w:rsidRDefault="00753B8C">
      <w:pPr>
        <w:pStyle w:val="ListParagraph"/>
        <w:numPr>
          <w:ilvl w:val="2"/>
          <w:numId w:val="41"/>
        </w:numPr>
        <w:tabs>
          <w:tab w:val="left" w:pos="2313"/>
        </w:tabs>
        <w:spacing w:before="71"/>
        <w:ind w:left="2313"/>
      </w:pPr>
      <w:r>
        <w:t>Child</w:t>
      </w:r>
      <w:r>
        <w:rPr>
          <w:spacing w:val="5"/>
        </w:rPr>
        <w:t xml:space="preserve"> </w:t>
      </w:r>
      <w:r>
        <w:t>Labour</w:t>
      </w:r>
      <w:r>
        <w:rPr>
          <w:spacing w:val="6"/>
        </w:rPr>
        <w:t xml:space="preserve"> </w:t>
      </w:r>
      <w:r>
        <w:t>Prohibition</w:t>
      </w:r>
      <w:r>
        <w:rPr>
          <w:spacing w:val="3"/>
        </w:rPr>
        <w:t xml:space="preserve"> </w:t>
      </w:r>
      <w:r>
        <w:t>and</w:t>
      </w:r>
      <w:r>
        <w:rPr>
          <w:spacing w:val="6"/>
        </w:rPr>
        <w:t xml:space="preserve"> </w:t>
      </w:r>
      <w:r>
        <w:t>Regulation)</w:t>
      </w:r>
      <w:r>
        <w:rPr>
          <w:spacing w:val="-4"/>
        </w:rPr>
        <w:t xml:space="preserve"> </w:t>
      </w:r>
      <w:r>
        <w:rPr>
          <w:spacing w:val="-5"/>
        </w:rPr>
        <w:t>Act</w:t>
      </w:r>
    </w:p>
    <w:p w:rsidR="0065005A" w:rsidRDefault="0065005A">
      <w:pPr>
        <w:pStyle w:val="BodyText"/>
        <w:spacing w:before="140"/>
      </w:pPr>
    </w:p>
    <w:p w:rsidR="0065005A" w:rsidRDefault="00753B8C">
      <w:pPr>
        <w:pStyle w:val="ListParagraph"/>
        <w:numPr>
          <w:ilvl w:val="0"/>
          <w:numId w:val="41"/>
        </w:numPr>
        <w:tabs>
          <w:tab w:val="left" w:pos="876"/>
        </w:tabs>
        <w:spacing w:line="264" w:lineRule="auto"/>
        <w:ind w:right="328"/>
      </w:pPr>
      <w:r>
        <w:t>Choose</w:t>
      </w:r>
      <w:r>
        <w:rPr>
          <w:spacing w:val="-1"/>
        </w:rPr>
        <w:t xml:space="preserve"> </w:t>
      </w:r>
      <w:r>
        <w:t>the</w:t>
      </w:r>
      <w:r>
        <w:rPr>
          <w:spacing w:val="-3"/>
        </w:rPr>
        <w:t xml:space="preserve"> </w:t>
      </w:r>
      <w:r>
        <w:t>correct section of the Competition</w:t>
      </w:r>
      <w:r>
        <w:rPr>
          <w:spacing w:val="-13"/>
        </w:rPr>
        <w:t xml:space="preserve"> </w:t>
      </w:r>
      <w:r>
        <w:t>Act. 2002</w:t>
      </w:r>
      <w:r>
        <w:rPr>
          <w:spacing w:val="-6"/>
        </w:rPr>
        <w:t xml:space="preserve"> </w:t>
      </w:r>
      <w:r>
        <w:t>Which provides that 'No enterprise</w:t>
      </w:r>
      <w:r>
        <w:rPr>
          <w:spacing w:val="-2"/>
        </w:rPr>
        <w:t xml:space="preserve"> </w:t>
      </w:r>
      <w:r>
        <w:t>shall abuse its dominant position' :</w:t>
      </w:r>
    </w:p>
    <w:p w:rsidR="0065005A" w:rsidRDefault="00753B8C">
      <w:pPr>
        <w:pStyle w:val="ListParagraph"/>
        <w:numPr>
          <w:ilvl w:val="1"/>
          <w:numId w:val="41"/>
        </w:numPr>
        <w:tabs>
          <w:tab w:val="left" w:pos="1593"/>
          <w:tab w:val="left" w:pos="5192"/>
          <w:tab w:val="left" w:pos="5912"/>
        </w:tabs>
        <w:spacing w:before="43"/>
        <w:ind w:left="1593" w:hanging="719"/>
      </w:pPr>
      <w:r>
        <w:t>Section</w:t>
      </w:r>
      <w:r>
        <w:rPr>
          <w:spacing w:val="21"/>
        </w:rPr>
        <w:t xml:space="preserve"> </w:t>
      </w:r>
      <w:r>
        <w:rPr>
          <w:spacing w:val="-10"/>
        </w:rPr>
        <w:t>4</w:t>
      </w:r>
      <w:r>
        <w:tab/>
      </w:r>
      <w:r>
        <w:rPr>
          <w:spacing w:val="-5"/>
        </w:rPr>
        <w:t>(2)</w:t>
      </w:r>
      <w:r>
        <w:tab/>
        <w:t>Section</w:t>
      </w:r>
      <w:r>
        <w:rPr>
          <w:spacing w:val="18"/>
        </w:rPr>
        <w:t xml:space="preserve"> </w:t>
      </w:r>
      <w:r>
        <w:rPr>
          <w:spacing w:val="-10"/>
        </w:rPr>
        <w:t>9</w:t>
      </w:r>
    </w:p>
    <w:p w:rsidR="0065005A" w:rsidRDefault="00753B8C">
      <w:pPr>
        <w:pStyle w:val="BodyText"/>
        <w:tabs>
          <w:tab w:val="left" w:pos="1593"/>
          <w:tab w:val="left" w:pos="5192"/>
          <w:tab w:val="left" w:pos="5912"/>
        </w:tabs>
        <w:spacing w:before="69"/>
        <w:ind w:left="876"/>
      </w:pPr>
      <w:r>
        <w:rPr>
          <w:spacing w:val="-5"/>
        </w:rPr>
        <w:t>(3)</w:t>
      </w:r>
      <w:r>
        <w:tab/>
        <w:t>Section</w:t>
      </w:r>
      <w:r>
        <w:rPr>
          <w:spacing w:val="21"/>
        </w:rPr>
        <w:t xml:space="preserve"> </w:t>
      </w:r>
      <w:r>
        <w:rPr>
          <w:spacing w:val="-10"/>
        </w:rPr>
        <w:t>8</w:t>
      </w:r>
      <w:r>
        <w:tab/>
      </w:r>
      <w:r>
        <w:rPr>
          <w:spacing w:val="-5"/>
        </w:rPr>
        <w:t>(4)</w:t>
      </w:r>
      <w:r>
        <w:tab/>
        <w:t>Section</w:t>
      </w:r>
      <w:r>
        <w:rPr>
          <w:spacing w:val="16"/>
        </w:rPr>
        <w:t xml:space="preserve"> </w:t>
      </w:r>
      <w:r>
        <w:rPr>
          <w:spacing w:val="-10"/>
        </w:rPr>
        <w:t>6</w:t>
      </w:r>
    </w:p>
    <w:p w:rsidR="0065005A" w:rsidRDefault="0065005A">
      <w:pPr>
        <w:pStyle w:val="BodyText"/>
        <w:spacing w:before="139"/>
      </w:pPr>
    </w:p>
    <w:p w:rsidR="0065005A" w:rsidRDefault="00753B8C">
      <w:pPr>
        <w:pStyle w:val="ListParagraph"/>
        <w:numPr>
          <w:ilvl w:val="0"/>
          <w:numId w:val="41"/>
        </w:numPr>
        <w:tabs>
          <w:tab w:val="left" w:pos="876"/>
        </w:tabs>
        <w:spacing w:before="1"/>
        <w:ind w:hanging="723"/>
      </w:pPr>
      <w:r>
        <w:t>The</w:t>
      </w:r>
      <w:r>
        <w:rPr>
          <w:spacing w:val="14"/>
        </w:rPr>
        <w:t xml:space="preserve"> </w:t>
      </w:r>
      <w:r>
        <w:t>word</w:t>
      </w:r>
      <w:r>
        <w:rPr>
          <w:spacing w:val="19"/>
        </w:rPr>
        <w:t xml:space="preserve"> </w:t>
      </w:r>
      <w:r>
        <w:t>'Tort'</w:t>
      </w:r>
      <w:r>
        <w:rPr>
          <w:spacing w:val="18"/>
        </w:rPr>
        <w:t xml:space="preserve"> </w:t>
      </w:r>
      <w:r>
        <w:t>has</w:t>
      </w:r>
      <w:r>
        <w:rPr>
          <w:spacing w:val="19"/>
        </w:rPr>
        <w:t xml:space="preserve"> </w:t>
      </w:r>
      <w:r>
        <w:t>been</w:t>
      </w:r>
      <w:r>
        <w:rPr>
          <w:spacing w:val="19"/>
        </w:rPr>
        <w:t xml:space="preserve"> </w:t>
      </w:r>
      <w:r>
        <w:t>derived</w:t>
      </w:r>
      <w:r>
        <w:rPr>
          <w:spacing w:val="16"/>
        </w:rPr>
        <w:t xml:space="preserve"> </w:t>
      </w:r>
      <w:r>
        <w:t>from</w:t>
      </w:r>
      <w:r>
        <w:rPr>
          <w:spacing w:val="21"/>
        </w:rPr>
        <w:t xml:space="preserve"> </w:t>
      </w:r>
      <w:r>
        <w:t>the</w:t>
      </w:r>
      <w:r>
        <w:rPr>
          <w:spacing w:val="16"/>
        </w:rPr>
        <w:t xml:space="preserve"> </w:t>
      </w:r>
      <w:r>
        <w:t>Latin</w:t>
      </w:r>
      <w:r>
        <w:rPr>
          <w:spacing w:val="15"/>
        </w:rPr>
        <w:t xml:space="preserve"> </w:t>
      </w:r>
      <w:r>
        <w:t>Word</w:t>
      </w:r>
      <w:r>
        <w:rPr>
          <w:spacing w:val="19"/>
        </w:rPr>
        <w:t xml:space="preserve"> </w:t>
      </w:r>
      <w:r>
        <w:rPr>
          <w:spacing w:val="-10"/>
        </w:rPr>
        <w:t>:</w:t>
      </w:r>
    </w:p>
    <w:p w:rsidR="0065005A" w:rsidRDefault="00753B8C">
      <w:pPr>
        <w:pStyle w:val="ListParagraph"/>
        <w:numPr>
          <w:ilvl w:val="1"/>
          <w:numId w:val="41"/>
        </w:numPr>
        <w:tabs>
          <w:tab w:val="left" w:pos="1593"/>
          <w:tab w:val="left" w:pos="5192"/>
          <w:tab w:val="left" w:pos="5912"/>
        </w:tabs>
        <w:spacing w:before="71"/>
        <w:ind w:left="1593" w:hanging="719"/>
      </w:pPr>
      <w:r>
        <w:rPr>
          <w:spacing w:val="-2"/>
        </w:rPr>
        <w:t>Tortus</w:t>
      </w:r>
      <w:r>
        <w:tab/>
      </w:r>
      <w:r>
        <w:rPr>
          <w:spacing w:val="-5"/>
        </w:rPr>
        <w:t>(2)</w:t>
      </w:r>
      <w:r>
        <w:tab/>
      </w:r>
      <w:r>
        <w:rPr>
          <w:spacing w:val="-2"/>
        </w:rPr>
        <w:t>Tortum</w:t>
      </w:r>
    </w:p>
    <w:p w:rsidR="0065005A" w:rsidRDefault="00753B8C">
      <w:pPr>
        <w:pStyle w:val="BodyText"/>
        <w:tabs>
          <w:tab w:val="left" w:pos="1593"/>
          <w:tab w:val="left" w:pos="5192"/>
          <w:tab w:val="left" w:pos="5912"/>
        </w:tabs>
        <w:spacing w:before="69"/>
        <w:ind w:left="876"/>
      </w:pPr>
      <w:r>
        <w:rPr>
          <w:spacing w:val="-5"/>
        </w:rPr>
        <w:t>(3)</w:t>
      </w:r>
      <w:r>
        <w:tab/>
      </w:r>
      <w:r>
        <w:rPr>
          <w:spacing w:val="-2"/>
        </w:rPr>
        <w:t>Torrent</w:t>
      </w:r>
      <w:r>
        <w:tab/>
      </w:r>
      <w:r>
        <w:rPr>
          <w:spacing w:val="-5"/>
        </w:rPr>
        <w:t>(4)</w:t>
      </w:r>
      <w:r>
        <w:tab/>
      </w:r>
      <w:r>
        <w:rPr>
          <w:spacing w:val="-2"/>
        </w:rPr>
        <w:t>Torture</w:t>
      </w:r>
    </w:p>
    <w:p w:rsidR="0065005A" w:rsidRDefault="0065005A">
      <w:pPr>
        <w:pStyle w:val="BodyText"/>
        <w:spacing w:before="139"/>
      </w:pPr>
    </w:p>
    <w:p w:rsidR="0065005A" w:rsidRDefault="00753B8C">
      <w:pPr>
        <w:pStyle w:val="ListParagraph"/>
        <w:numPr>
          <w:ilvl w:val="0"/>
          <w:numId w:val="41"/>
        </w:numPr>
        <w:tabs>
          <w:tab w:val="left" w:pos="876"/>
        </w:tabs>
        <w:spacing w:line="261" w:lineRule="auto"/>
        <w:ind w:right="325"/>
      </w:pPr>
      <w:r>
        <w:t>In</w:t>
      </w:r>
      <w:r>
        <w:rPr>
          <w:spacing w:val="-9"/>
        </w:rPr>
        <w:t xml:space="preserve"> </w:t>
      </w:r>
      <w:r>
        <w:t>which</w:t>
      </w:r>
      <w:r>
        <w:rPr>
          <w:spacing w:val="-7"/>
        </w:rPr>
        <w:t xml:space="preserve"> </w:t>
      </w:r>
      <w:r>
        <w:t>of</w:t>
      </w:r>
      <w:r>
        <w:rPr>
          <w:spacing w:val="-1"/>
        </w:rPr>
        <w:t xml:space="preserve"> </w:t>
      </w:r>
      <w:r>
        <w:t>the</w:t>
      </w:r>
      <w:r>
        <w:rPr>
          <w:spacing w:val="-9"/>
        </w:rPr>
        <w:t xml:space="preserve"> </w:t>
      </w:r>
      <w:r>
        <w:t>following</w:t>
      </w:r>
      <w:r>
        <w:rPr>
          <w:spacing w:val="-4"/>
        </w:rPr>
        <w:t xml:space="preserve"> </w:t>
      </w:r>
      <w:r>
        <w:t>cases</w:t>
      </w:r>
      <w:r>
        <w:rPr>
          <w:spacing w:val="-4"/>
        </w:rPr>
        <w:t xml:space="preserve"> </w:t>
      </w:r>
      <w:r>
        <w:t>it</w:t>
      </w:r>
      <w:r>
        <w:rPr>
          <w:spacing w:val="-5"/>
        </w:rPr>
        <w:t xml:space="preserve"> </w:t>
      </w:r>
      <w:r>
        <w:t>was</w:t>
      </w:r>
      <w:r>
        <w:rPr>
          <w:spacing w:val="-4"/>
        </w:rPr>
        <w:t xml:space="preserve"> </w:t>
      </w:r>
      <w:r>
        <w:t>held</w:t>
      </w:r>
      <w:r>
        <w:rPr>
          <w:spacing w:val="-8"/>
        </w:rPr>
        <w:t xml:space="preserve"> </w:t>
      </w:r>
      <w:r>
        <w:t>that</w:t>
      </w:r>
      <w:r>
        <w:rPr>
          <w:spacing w:val="-7"/>
        </w:rPr>
        <w:t xml:space="preserve"> </w:t>
      </w:r>
      <w:r>
        <w:t>"there</w:t>
      </w:r>
      <w:r>
        <w:rPr>
          <w:spacing w:val="-6"/>
        </w:rPr>
        <w:t xml:space="preserve"> </w:t>
      </w:r>
      <w:r>
        <w:t>is</w:t>
      </w:r>
      <w:r>
        <w:rPr>
          <w:spacing w:val="-6"/>
        </w:rPr>
        <w:t xml:space="preserve"> </w:t>
      </w:r>
      <w:r>
        <w:t>no</w:t>
      </w:r>
      <w:r>
        <w:rPr>
          <w:spacing w:val="-6"/>
        </w:rPr>
        <w:t xml:space="preserve"> </w:t>
      </w:r>
      <w:r>
        <w:t>distinction</w:t>
      </w:r>
      <w:r>
        <w:rPr>
          <w:spacing w:val="-3"/>
        </w:rPr>
        <w:t xml:space="preserve"> </w:t>
      </w:r>
      <w:r>
        <w:t>between</w:t>
      </w:r>
      <w:r>
        <w:rPr>
          <w:spacing w:val="-9"/>
        </w:rPr>
        <w:t xml:space="preserve"> </w:t>
      </w:r>
      <w:r>
        <w:t>defacto</w:t>
      </w:r>
      <w:r>
        <w:rPr>
          <w:spacing w:val="-7"/>
        </w:rPr>
        <w:t xml:space="preserve"> </w:t>
      </w:r>
      <w:r>
        <w:t>and</w:t>
      </w:r>
      <w:r>
        <w:rPr>
          <w:spacing w:val="-9"/>
        </w:rPr>
        <w:t xml:space="preserve"> </w:t>
      </w:r>
      <w:r>
        <w:t>dejure recognition for the purpose of giving effect to the international acts of the recognised authority"?</w:t>
      </w:r>
    </w:p>
    <w:p w:rsidR="0065005A" w:rsidRDefault="00753B8C">
      <w:pPr>
        <w:pStyle w:val="ListParagraph"/>
        <w:numPr>
          <w:ilvl w:val="1"/>
          <w:numId w:val="41"/>
        </w:numPr>
        <w:tabs>
          <w:tab w:val="left" w:pos="1593"/>
        </w:tabs>
        <w:spacing w:before="51"/>
        <w:ind w:left="1593" w:hanging="719"/>
      </w:pPr>
      <w:r>
        <w:t>Luther</w:t>
      </w:r>
      <w:r>
        <w:rPr>
          <w:spacing w:val="8"/>
        </w:rPr>
        <w:t xml:space="preserve"> </w:t>
      </w:r>
      <w:r>
        <w:t>V,</w:t>
      </w:r>
      <w:r>
        <w:rPr>
          <w:spacing w:val="12"/>
        </w:rPr>
        <w:t xml:space="preserve"> </w:t>
      </w:r>
      <w:r>
        <w:rPr>
          <w:spacing w:val="-4"/>
        </w:rPr>
        <w:t>sagar</w:t>
      </w:r>
    </w:p>
    <w:p w:rsidR="0065005A" w:rsidRDefault="00753B8C">
      <w:pPr>
        <w:pStyle w:val="ListParagraph"/>
        <w:numPr>
          <w:ilvl w:val="1"/>
          <w:numId w:val="41"/>
        </w:numPr>
        <w:tabs>
          <w:tab w:val="left" w:pos="1593"/>
        </w:tabs>
        <w:spacing w:before="69"/>
        <w:ind w:left="1593" w:hanging="719"/>
      </w:pPr>
      <w:r>
        <w:t>U.S.</w:t>
      </w:r>
      <w:r>
        <w:rPr>
          <w:spacing w:val="5"/>
        </w:rPr>
        <w:t xml:space="preserve"> </w:t>
      </w:r>
      <w:r>
        <w:t>V.</w:t>
      </w:r>
      <w:r>
        <w:rPr>
          <w:spacing w:val="5"/>
        </w:rPr>
        <w:t xml:space="preserve"> </w:t>
      </w:r>
      <w:r>
        <w:rPr>
          <w:spacing w:val="-4"/>
        </w:rPr>
        <w:t>Pink</w:t>
      </w:r>
    </w:p>
    <w:p w:rsidR="0065005A" w:rsidRDefault="00753B8C">
      <w:pPr>
        <w:pStyle w:val="ListParagraph"/>
        <w:numPr>
          <w:ilvl w:val="1"/>
          <w:numId w:val="41"/>
        </w:numPr>
        <w:tabs>
          <w:tab w:val="left" w:pos="1593"/>
        </w:tabs>
        <w:spacing w:before="68"/>
        <w:ind w:left="1593" w:hanging="719"/>
      </w:pPr>
      <w:r>
        <w:t>Russian</w:t>
      </w:r>
      <w:r>
        <w:rPr>
          <w:spacing w:val="10"/>
        </w:rPr>
        <w:t xml:space="preserve"> </w:t>
      </w:r>
      <w:r>
        <w:t>Socialist</w:t>
      </w:r>
      <w:r>
        <w:rPr>
          <w:spacing w:val="17"/>
        </w:rPr>
        <w:t xml:space="preserve"> </w:t>
      </w:r>
      <w:r>
        <w:t>Federated</w:t>
      </w:r>
      <w:r>
        <w:rPr>
          <w:spacing w:val="11"/>
        </w:rPr>
        <w:t xml:space="preserve"> </w:t>
      </w:r>
      <w:r>
        <w:t>Soviet</w:t>
      </w:r>
      <w:r>
        <w:rPr>
          <w:spacing w:val="17"/>
        </w:rPr>
        <w:t xml:space="preserve"> </w:t>
      </w:r>
      <w:r>
        <w:t>Public</w:t>
      </w:r>
      <w:r>
        <w:rPr>
          <w:spacing w:val="13"/>
        </w:rPr>
        <w:t xml:space="preserve"> </w:t>
      </w:r>
      <w:r>
        <w:t>V.</w:t>
      </w:r>
      <w:r>
        <w:rPr>
          <w:spacing w:val="15"/>
        </w:rPr>
        <w:t xml:space="preserve"> </w:t>
      </w:r>
      <w:r>
        <w:rPr>
          <w:spacing w:val="-2"/>
        </w:rPr>
        <w:t>Cirbaria</w:t>
      </w:r>
    </w:p>
    <w:p w:rsidR="0065005A" w:rsidRDefault="00753B8C">
      <w:pPr>
        <w:pStyle w:val="ListParagraph"/>
        <w:numPr>
          <w:ilvl w:val="1"/>
          <w:numId w:val="41"/>
        </w:numPr>
        <w:tabs>
          <w:tab w:val="left" w:pos="1593"/>
        </w:tabs>
        <w:spacing w:before="71"/>
        <w:ind w:left="1593" w:hanging="719"/>
      </w:pPr>
      <w:r>
        <w:t>Guarantee</w:t>
      </w:r>
      <w:r>
        <w:rPr>
          <w:spacing w:val="2"/>
        </w:rPr>
        <w:t xml:space="preserve"> </w:t>
      </w:r>
      <w:r>
        <w:t>Trust</w:t>
      </w:r>
      <w:r>
        <w:rPr>
          <w:spacing w:val="13"/>
        </w:rPr>
        <w:t xml:space="preserve"> </w:t>
      </w:r>
      <w:r>
        <w:t>Co.</w:t>
      </w:r>
      <w:r>
        <w:rPr>
          <w:spacing w:val="10"/>
        </w:rPr>
        <w:t xml:space="preserve"> </w:t>
      </w:r>
      <w:r>
        <w:t>of</w:t>
      </w:r>
      <w:r>
        <w:rPr>
          <w:spacing w:val="13"/>
        </w:rPr>
        <w:t xml:space="preserve"> </w:t>
      </w:r>
      <w:r>
        <w:t>New York</w:t>
      </w:r>
      <w:r>
        <w:rPr>
          <w:spacing w:val="14"/>
        </w:rPr>
        <w:t xml:space="preserve"> </w:t>
      </w:r>
      <w:r>
        <w:t>V.</w:t>
      </w:r>
      <w:r>
        <w:rPr>
          <w:spacing w:val="11"/>
        </w:rPr>
        <w:t xml:space="preserve"> </w:t>
      </w:r>
      <w:r>
        <w:rPr>
          <w:spacing w:val="-4"/>
        </w:rPr>
        <w:t>U.S.</w:t>
      </w:r>
    </w:p>
    <w:p w:rsidR="0065005A" w:rsidRDefault="0065005A">
      <w:pPr>
        <w:pStyle w:val="BodyText"/>
        <w:spacing w:before="138"/>
      </w:pPr>
    </w:p>
    <w:p w:rsidR="0065005A" w:rsidRDefault="00753B8C">
      <w:pPr>
        <w:pStyle w:val="ListParagraph"/>
        <w:numPr>
          <w:ilvl w:val="0"/>
          <w:numId w:val="41"/>
        </w:numPr>
        <w:tabs>
          <w:tab w:val="left" w:pos="876"/>
        </w:tabs>
        <w:ind w:hanging="723"/>
      </w:pPr>
      <w:r>
        <w:t>"Human</w:t>
      </w:r>
      <w:r>
        <w:rPr>
          <w:spacing w:val="15"/>
        </w:rPr>
        <w:t xml:space="preserve"> </w:t>
      </w:r>
      <w:r>
        <w:t>dignity</w:t>
      </w:r>
      <w:r>
        <w:rPr>
          <w:spacing w:val="16"/>
        </w:rPr>
        <w:t xml:space="preserve"> </w:t>
      </w:r>
      <w:r>
        <w:t>is</w:t>
      </w:r>
      <w:r>
        <w:rPr>
          <w:spacing w:val="20"/>
        </w:rPr>
        <w:t xml:space="preserve"> </w:t>
      </w:r>
      <w:r>
        <w:t>the</w:t>
      </w:r>
      <w:r>
        <w:rPr>
          <w:spacing w:val="18"/>
        </w:rPr>
        <w:t xml:space="preserve"> </w:t>
      </w:r>
      <w:r>
        <w:t>Quintessence</w:t>
      </w:r>
      <w:r>
        <w:rPr>
          <w:spacing w:val="19"/>
        </w:rPr>
        <w:t xml:space="preserve"> </w:t>
      </w:r>
      <w:r>
        <w:t>of</w:t>
      </w:r>
      <w:r>
        <w:rPr>
          <w:spacing w:val="24"/>
        </w:rPr>
        <w:t xml:space="preserve"> </w:t>
      </w:r>
      <w:r>
        <w:t>Human</w:t>
      </w:r>
      <w:r>
        <w:rPr>
          <w:spacing w:val="18"/>
        </w:rPr>
        <w:t xml:space="preserve"> </w:t>
      </w:r>
      <w:r>
        <w:t>Rights"</w:t>
      </w:r>
      <w:r>
        <w:rPr>
          <w:spacing w:val="19"/>
        </w:rPr>
        <w:t xml:space="preserve"> </w:t>
      </w:r>
      <w:r>
        <w:t>This</w:t>
      </w:r>
      <w:r>
        <w:rPr>
          <w:spacing w:val="20"/>
        </w:rPr>
        <w:t xml:space="preserve"> </w:t>
      </w:r>
      <w:r>
        <w:t>has</w:t>
      </w:r>
      <w:r>
        <w:rPr>
          <w:spacing w:val="21"/>
        </w:rPr>
        <w:t xml:space="preserve"> </w:t>
      </w:r>
      <w:r>
        <w:t>been</w:t>
      </w:r>
      <w:r>
        <w:rPr>
          <w:spacing w:val="19"/>
        </w:rPr>
        <w:t xml:space="preserve"> </w:t>
      </w:r>
      <w:r>
        <w:t>stated</w:t>
      </w:r>
      <w:r>
        <w:rPr>
          <w:spacing w:val="19"/>
        </w:rPr>
        <w:t xml:space="preserve"> </w:t>
      </w:r>
      <w:r>
        <w:rPr>
          <w:spacing w:val="-5"/>
        </w:rPr>
        <w:t>by</w:t>
      </w:r>
    </w:p>
    <w:p w:rsidR="0065005A" w:rsidRDefault="0065005A">
      <w:pPr>
        <w:pStyle w:val="BodyText"/>
        <w:spacing w:before="10"/>
        <w:rPr>
          <w:sz w:val="6"/>
        </w:rPr>
      </w:pPr>
    </w:p>
    <w:tbl>
      <w:tblPr>
        <w:tblW w:w="0" w:type="auto"/>
        <w:tblInd w:w="841" w:type="dxa"/>
        <w:tblLayout w:type="fixed"/>
        <w:tblCellMar>
          <w:left w:w="0" w:type="dxa"/>
          <w:right w:w="0" w:type="dxa"/>
        </w:tblCellMar>
        <w:tblLook w:val="01E0" w:firstRow="1" w:lastRow="1" w:firstColumn="1" w:lastColumn="1" w:noHBand="0" w:noVBand="0"/>
      </w:tblPr>
      <w:tblGrid>
        <w:gridCol w:w="3797"/>
        <w:gridCol w:w="1068"/>
        <w:gridCol w:w="2844"/>
      </w:tblGrid>
      <w:tr w:rsidR="0065005A">
        <w:trPr>
          <w:trHeight w:val="275"/>
        </w:trPr>
        <w:tc>
          <w:tcPr>
            <w:tcW w:w="3797" w:type="dxa"/>
          </w:tcPr>
          <w:p w:rsidR="0065005A" w:rsidRDefault="00753B8C">
            <w:pPr>
              <w:pStyle w:val="TableParagraph"/>
              <w:tabs>
                <w:tab w:val="left" w:pos="767"/>
              </w:tabs>
              <w:spacing w:line="247" w:lineRule="exact"/>
              <w:ind w:left="50"/>
            </w:pPr>
            <w:r>
              <w:rPr>
                <w:spacing w:val="-5"/>
              </w:rPr>
              <w:t>(1)</w:t>
            </w:r>
            <w:r>
              <w:tab/>
              <w:t>Justice</w:t>
            </w:r>
            <w:r>
              <w:rPr>
                <w:spacing w:val="13"/>
              </w:rPr>
              <w:t xml:space="preserve"> </w:t>
            </w:r>
            <w:r>
              <w:t>V.R.</w:t>
            </w:r>
            <w:r>
              <w:rPr>
                <w:spacing w:val="13"/>
              </w:rPr>
              <w:t xml:space="preserve"> </w:t>
            </w:r>
            <w:r>
              <w:t>Krishna</w:t>
            </w:r>
            <w:r>
              <w:rPr>
                <w:spacing w:val="14"/>
              </w:rPr>
              <w:t xml:space="preserve"> </w:t>
            </w:r>
            <w:r>
              <w:rPr>
                <w:spacing w:val="-4"/>
              </w:rPr>
              <w:t>lyer</w:t>
            </w:r>
          </w:p>
        </w:tc>
        <w:tc>
          <w:tcPr>
            <w:tcW w:w="1068" w:type="dxa"/>
          </w:tcPr>
          <w:p w:rsidR="0065005A" w:rsidRDefault="00753B8C">
            <w:pPr>
              <w:pStyle w:val="TableParagraph"/>
              <w:spacing w:line="247" w:lineRule="exact"/>
              <w:ind w:right="221"/>
              <w:jc w:val="right"/>
            </w:pPr>
            <w:r>
              <w:rPr>
                <w:spacing w:val="-5"/>
              </w:rPr>
              <w:t>(2)</w:t>
            </w:r>
          </w:p>
        </w:tc>
        <w:tc>
          <w:tcPr>
            <w:tcW w:w="2844" w:type="dxa"/>
          </w:tcPr>
          <w:p w:rsidR="0065005A" w:rsidRDefault="00753B8C">
            <w:pPr>
              <w:pStyle w:val="TableParagraph"/>
              <w:spacing w:line="247" w:lineRule="exact"/>
              <w:ind w:left="223"/>
            </w:pPr>
            <w:r>
              <w:t>Justice</w:t>
            </w:r>
            <w:r>
              <w:rPr>
                <w:spacing w:val="16"/>
              </w:rPr>
              <w:t xml:space="preserve"> </w:t>
            </w:r>
            <w:r>
              <w:t>JS</w:t>
            </w:r>
            <w:r>
              <w:rPr>
                <w:spacing w:val="17"/>
              </w:rPr>
              <w:t xml:space="preserve"> </w:t>
            </w:r>
            <w:r>
              <w:rPr>
                <w:spacing w:val="-2"/>
              </w:rPr>
              <w:t>Verma</w:t>
            </w:r>
          </w:p>
        </w:tc>
      </w:tr>
      <w:tr w:rsidR="0065005A">
        <w:trPr>
          <w:trHeight w:val="275"/>
        </w:trPr>
        <w:tc>
          <w:tcPr>
            <w:tcW w:w="3797" w:type="dxa"/>
          </w:tcPr>
          <w:p w:rsidR="0065005A" w:rsidRDefault="00753B8C">
            <w:pPr>
              <w:pStyle w:val="TableParagraph"/>
              <w:tabs>
                <w:tab w:val="left" w:pos="767"/>
              </w:tabs>
              <w:spacing w:before="22" w:line="233" w:lineRule="exact"/>
              <w:ind w:left="50"/>
            </w:pPr>
            <w:r>
              <w:rPr>
                <w:spacing w:val="-5"/>
              </w:rPr>
              <w:t>(3)</w:t>
            </w:r>
            <w:r>
              <w:tab/>
              <w:t>Justice</w:t>
            </w:r>
            <w:r>
              <w:rPr>
                <w:spacing w:val="10"/>
              </w:rPr>
              <w:t xml:space="preserve"> </w:t>
            </w:r>
            <w:r>
              <w:t>Kuldeep</w:t>
            </w:r>
            <w:r>
              <w:rPr>
                <w:spacing w:val="14"/>
              </w:rPr>
              <w:t xml:space="preserve"> </w:t>
            </w:r>
            <w:r>
              <w:rPr>
                <w:spacing w:val="-4"/>
              </w:rPr>
              <w:t>Singh</w:t>
            </w:r>
          </w:p>
        </w:tc>
        <w:tc>
          <w:tcPr>
            <w:tcW w:w="1068" w:type="dxa"/>
          </w:tcPr>
          <w:p w:rsidR="0065005A" w:rsidRDefault="00753B8C">
            <w:pPr>
              <w:pStyle w:val="TableParagraph"/>
              <w:spacing w:before="22" w:line="233" w:lineRule="exact"/>
              <w:ind w:right="221"/>
              <w:jc w:val="right"/>
            </w:pPr>
            <w:r>
              <w:rPr>
                <w:spacing w:val="-5"/>
              </w:rPr>
              <w:t>(4)</w:t>
            </w:r>
          </w:p>
        </w:tc>
        <w:tc>
          <w:tcPr>
            <w:tcW w:w="2844" w:type="dxa"/>
          </w:tcPr>
          <w:p w:rsidR="0065005A" w:rsidRDefault="00753B8C">
            <w:pPr>
              <w:pStyle w:val="TableParagraph"/>
              <w:spacing w:before="22" w:line="233" w:lineRule="exact"/>
              <w:ind w:left="223"/>
            </w:pPr>
            <w:r>
              <w:t>Justice</w:t>
            </w:r>
            <w:r>
              <w:rPr>
                <w:spacing w:val="1"/>
              </w:rPr>
              <w:t xml:space="preserve"> </w:t>
            </w:r>
            <w:r>
              <w:t>Ranganath</w:t>
            </w:r>
            <w:r>
              <w:rPr>
                <w:spacing w:val="8"/>
              </w:rPr>
              <w:t xml:space="preserve"> </w:t>
            </w:r>
            <w:r>
              <w:rPr>
                <w:spacing w:val="-2"/>
              </w:rPr>
              <w:t>Mishra</w:t>
            </w:r>
          </w:p>
        </w:tc>
      </w:tr>
    </w:tbl>
    <w:p w:rsidR="0065005A" w:rsidRDefault="0065005A">
      <w:pPr>
        <w:pStyle w:val="BodyText"/>
        <w:spacing w:before="152"/>
      </w:pPr>
    </w:p>
    <w:p w:rsidR="0065005A" w:rsidRDefault="00753B8C">
      <w:pPr>
        <w:pStyle w:val="ListParagraph"/>
        <w:numPr>
          <w:ilvl w:val="0"/>
          <w:numId w:val="41"/>
        </w:numPr>
        <w:tabs>
          <w:tab w:val="left" w:pos="873"/>
          <w:tab w:val="left" w:pos="876"/>
        </w:tabs>
        <w:spacing w:line="264" w:lineRule="auto"/>
        <w:ind w:right="293"/>
        <w:jc w:val="both"/>
      </w:pPr>
      <w:r>
        <w:t>The expression "Minority" is a relative term and is referred to, to represent the linguistic or religious sections or groups forming less than of the total population of the State, stated by the Supreme Court in the following case.</w:t>
      </w:r>
    </w:p>
    <w:p w:rsidR="0065005A" w:rsidRDefault="00753B8C">
      <w:pPr>
        <w:pStyle w:val="ListParagraph"/>
        <w:numPr>
          <w:ilvl w:val="1"/>
          <w:numId w:val="41"/>
        </w:numPr>
        <w:tabs>
          <w:tab w:val="left" w:pos="1593"/>
        </w:tabs>
        <w:spacing w:before="48"/>
        <w:ind w:left="1593" w:hanging="719"/>
      </w:pPr>
      <w:r>
        <w:t>T.M.A</w:t>
      </w:r>
      <w:r>
        <w:rPr>
          <w:spacing w:val="-15"/>
        </w:rPr>
        <w:t xml:space="preserve"> </w:t>
      </w:r>
      <w:r>
        <w:t>Pai</w:t>
      </w:r>
      <w:r>
        <w:rPr>
          <w:spacing w:val="-4"/>
        </w:rPr>
        <w:t xml:space="preserve"> </w:t>
      </w:r>
      <w:r>
        <w:t>Foundation</w:t>
      </w:r>
      <w:r>
        <w:rPr>
          <w:spacing w:val="-4"/>
        </w:rPr>
        <w:t xml:space="preserve"> </w:t>
      </w:r>
      <w:r>
        <w:t>V.</w:t>
      </w:r>
      <w:r>
        <w:rPr>
          <w:spacing w:val="3"/>
        </w:rPr>
        <w:t xml:space="preserve"> </w:t>
      </w:r>
      <w:r>
        <w:t>State</w:t>
      </w:r>
      <w:r>
        <w:rPr>
          <w:spacing w:val="-2"/>
        </w:rPr>
        <w:t xml:space="preserve"> </w:t>
      </w:r>
      <w:r>
        <w:t>of</w:t>
      </w:r>
      <w:r>
        <w:rPr>
          <w:spacing w:val="3"/>
        </w:rPr>
        <w:t xml:space="preserve"> </w:t>
      </w:r>
      <w:r>
        <w:rPr>
          <w:spacing w:val="-2"/>
        </w:rPr>
        <w:t>Karnatka</w:t>
      </w:r>
    </w:p>
    <w:p w:rsidR="0065005A" w:rsidRDefault="00753B8C">
      <w:pPr>
        <w:pStyle w:val="ListParagraph"/>
        <w:numPr>
          <w:ilvl w:val="1"/>
          <w:numId w:val="41"/>
        </w:numPr>
        <w:tabs>
          <w:tab w:val="left" w:pos="1593"/>
        </w:tabs>
        <w:spacing w:before="71"/>
        <w:ind w:left="1593" w:hanging="719"/>
      </w:pPr>
      <w:r>
        <w:lastRenderedPageBreak/>
        <w:t>P.A.</w:t>
      </w:r>
      <w:r>
        <w:rPr>
          <w:spacing w:val="-2"/>
        </w:rPr>
        <w:t xml:space="preserve"> </w:t>
      </w:r>
      <w:r>
        <w:t>Inamdar</w:t>
      </w:r>
      <w:r>
        <w:rPr>
          <w:spacing w:val="1"/>
        </w:rPr>
        <w:t xml:space="preserve"> </w:t>
      </w:r>
      <w:r>
        <w:t>V. State of</w:t>
      </w:r>
      <w:r>
        <w:rPr>
          <w:spacing w:val="1"/>
        </w:rPr>
        <w:t xml:space="preserve"> </w:t>
      </w:r>
      <w:r>
        <w:rPr>
          <w:spacing w:val="-2"/>
        </w:rPr>
        <w:t>Maharastra</w:t>
      </w:r>
    </w:p>
    <w:p w:rsidR="0065005A" w:rsidRDefault="00753B8C">
      <w:pPr>
        <w:pStyle w:val="ListParagraph"/>
        <w:numPr>
          <w:ilvl w:val="1"/>
          <w:numId w:val="41"/>
        </w:numPr>
        <w:tabs>
          <w:tab w:val="left" w:pos="1593"/>
        </w:tabs>
        <w:spacing w:before="69"/>
        <w:ind w:left="1593" w:hanging="719"/>
      </w:pPr>
      <w:r>
        <w:t>Islamic</w:t>
      </w:r>
      <w:r>
        <w:rPr>
          <w:spacing w:val="-1"/>
        </w:rPr>
        <w:t xml:space="preserve"> </w:t>
      </w:r>
      <w:r>
        <w:t>Academy</w:t>
      </w:r>
      <w:r>
        <w:rPr>
          <w:spacing w:val="11"/>
        </w:rPr>
        <w:t xml:space="preserve"> </w:t>
      </w:r>
      <w:r>
        <w:t>of</w:t>
      </w:r>
      <w:r>
        <w:rPr>
          <w:spacing w:val="16"/>
        </w:rPr>
        <w:t xml:space="preserve"> </w:t>
      </w:r>
      <w:r>
        <w:t>Eduction</w:t>
      </w:r>
      <w:r>
        <w:rPr>
          <w:spacing w:val="14"/>
        </w:rPr>
        <w:t xml:space="preserve"> </w:t>
      </w:r>
      <w:r>
        <w:t>V.</w:t>
      </w:r>
      <w:r>
        <w:rPr>
          <w:spacing w:val="13"/>
        </w:rPr>
        <w:t xml:space="preserve"> </w:t>
      </w:r>
      <w:r>
        <w:t>State</w:t>
      </w:r>
      <w:r>
        <w:rPr>
          <w:spacing w:val="14"/>
        </w:rPr>
        <w:t xml:space="preserve"> </w:t>
      </w:r>
      <w:r>
        <w:t>of</w:t>
      </w:r>
      <w:r>
        <w:rPr>
          <w:spacing w:val="17"/>
        </w:rPr>
        <w:t xml:space="preserve"> </w:t>
      </w:r>
      <w:r>
        <w:rPr>
          <w:spacing w:val="-2"/>
        </w:rPr>
        <w:t>Karnatka</w:t>
      </w:r>
    </w:p>
    <w:p w:rsidR="0065005A" w:rsidRDefault="00753B8C">
      <w:pPr>
        <w:pStyle w:val="ListParagraph"/>
        <w:numPr>
          <w:ilvl w:val="1"/>
          <w:numId w:val="41"/>
        </w:numPr>
        <w:tabs>
          <w:tab w:val="left" w:pos="1593"/>
        </w:tabs>
        <w:spacing w:before="71"/>
        <w:ind w:left="1593" w:hanging="719"/>
      </w:pPr>
      <w:r>
        <w:t>Usha</w:t>
      </w:r>
      <w:r>
        <w:rPr>
          <w:spacing w:val="3"/>
        </w:rPr>
        <w:t xml:space="preserve"> </w:t>
      </w:r>
      <w:r>
        <w:t>Mehta</w:t>
      </w:r>
      <w:r>
        <w:rPr>
          <w:spacing w:val="2"/>
        </w:rPr>
        <w:t xml:space="preserve"> </w:t>
      </w:r>
      <w:r>
        <w:t>V.</w:t>
      </w:r>
      <w:r>
        <w:rPr>
          <w:spacing w:val="6"/>
        </w:rPr>
        <w:t xml:space="preserve"> </w:t>
      </w:r>
      <w:r>
        <w:t>State</w:t>
      </w:r>
      <w:r>
        <w:rPr>
          <w:spacing w:val="2"/>
        </w:rPr>
        <w:t xml:space="preserve"> </w:t>
      </w:r>
      <w:r>
        <w:t>of</w:t>
      </w:r>
      <w:r>
        <w:rPr>
          <w:spacing w:val="6"/>
        </w:rPr>
        <w:t xml:space="preserve"> </w:t>
      </w:r>
      <w:r>
        <w:rPr>
          <w:spacing w:val="-2"/>
        </w:rPr>
        <w:t>Maharastra</w:t>
      </w:r>
    </w:p>
    <w:p w:rsidR="0065005A" w:rsidRDefault="00753B8C">
      <w:pPr>
        <w:pStyle w:val="Heading4"/>
        <w:spacing w:before="221"/>
        <w:ind w:right="298"/>
        <w:jc w:val="right"/>
        <w:rPr>
          <w:rFonts w:ascii="Palatino Linotype"/>
        </w:rPr>
      </w:pPr>
      <w:r>
        <w:rPr>
          <w:rFonts w:ascii="Palatino Linotype"/>
          <w:spacing w:val="-5"/>
        </w:rPr>
        <w:t>18</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76000" behindDoc="1" locked="0" layoutInCell="1" allowOverlap="1">
                <wp:simplePos x="0" y="0"/>
                <wp:positionH relativeFrom="page">
                  <wp:posOffset>0</wp:posOffset>
                </wp:positionH>
                <wp:positionV relativeFrom="page">
                  <wp:posOffset>0</wp:posOffset>
                </wp:positionV>
                <wp:extent cx="7556500" cy="1068070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40480" id="docshape495"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651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9968" id="docshape496"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12"/>
        <w:rPr>
          <w:rFonts w:ascii="Arial"/>
          <w:b/>
        </w:rPr>
      </w:pPr>
    </w:p>
    <w:p w:rsidR="0065005A" w:rsidRDefault="00753B8C">
      <w:pPr>
        <w:pStyle w:val="ListParagraph"/>
        <w:numPr>
          <w:ilvl w:val="0"/>
          <w:numId w:val="41"/>
        </w:numPr>
        <w:tabs>
          <w:tab w:val="left" w:pos="876"/>
        </w:tabs>
        <w:ind w:hanging="723"/>
      </w:pPr>
      <w:r>
        <w:t>Match</w:t>
      </w:r>
      <w:r>
        <w:rPr>
          <w:spacing w:val="3"/>
        </w:rPr>
        <w:t xml:space="preserve"> </w:t>
      </w:r>
      <w:r>
        <w:t xml:space="preserve">the </w:t>
      </w:r>
      <w:r>
        <w:rPr>
          <w:spacing w:val="-2"/>
        </w:rPr>
        <w:t>following</w:t>
      </w:r>
    </w:p>
    <w:p w:rsidR="0065005A" w:rsidRDefault="00753B8C">
      <w:pPr>
        <w:pStyle w:val="Heading4"/>
        <w:tabs>
          <w:tab w:val="left" w:pos="5914"/>
        </w:tabs>
        <w:spacing w:before="95"/>
        <w:ind w:left="1596"/>
      </w:pPr>
      <w:r>
        <w:t>List</w:t>
      </w:r>
      <w:r>
        <w:rPr>
          <w:spacing w:val="23"/>
        </w:rPr>
        <w:t xml:space="preserve"> </w:t>
      </w:r>
      <w:r>
        <w:rPr>
          <w:spacing w:val="-10"/>
        </w:rPr>
        <w:t>I</w:t>
      </w:r>
      <w:r>
        <w:tab/>
        <w:t>List</w:t>
      </w:r>
      <w:r>
        <w:rPr>
          <w:spacing w:val="21"/>
        </w:rPr>
        <w:t xml:space="preserve"> </w:t>
      </w:r>
      <w:r>
        <w:rPr>
          <w:spacing w:val="-5"/>
        </w:rPr>
        <w:t>II</w:t>
      </w:r>
    </w:p>
    <w:p w:rsidR="0065005A" w:rsidRDefault="0065005A">
      <w:pPr>
        <w:pStyle w:val="BodyText"/>
        <w:spacing w:before="8"/>
        <w:rPr>
          <w:rFonts w:ascii="Arial"/>
          <w:b/>
          <w:sz w:val="9"/>
        </w:rPr>
      </w:pPr>
    </w:p>
    <w:tbl>
      <w:tblPr>
        <w:tblW w:w="0" w:type="auto"/>
        <w:tblInd w:w="841" w:type="dxa"/>
        <w:tblLayout w:type="fixed"/>
        <w:tblCellMar>
          <w:left w:w="0" w:type="dxa"/>
          <w:right w:w="0" w:type="dxa"/>
        </w:tblCellMar>
        <w:tblLook w:val="01E0" w:firstRow="1" w:lastRow="1" w:firstColumn="1" w:lastColumn="1" w:noHBand="0" w:noVBand="0"/>
      </w:tblPr>
      <w:tblGrid>
        <w:gridCol w:w="3927"/>
        <w:gridCol w:w="951"/>
        <w:gridCol w:w="2626"/>
      </w:tblGrid>
      <w:tr w:rsidR="0065005A">
        <w:trPr>
          <w:trHeight w:val="296"/>
        </w:trPr>
        <w:tc>
          <w:tcPr>
            <w:tcW w:w="3927" w:type="dxa"/>
          </w:tcPr>
          <w:p w:rsidR="0065005A" w:rsidRDefault="00753B8C">
            <w:pPr>
              <w:pStyle w:val="TableParagraph"/>
              <w:tabs>
                <w:tab w:val="left" w:pos="767"/>
              </w:tabs>
              <w:spacing w:line="247" w:lineRule="exact"/>
              <w:ind w:left="50"/>
            </w:pPr>
            <w:r>
              <w:rPr>
                <w:spacing w:val="-5"/>
              </w:rPr>
              <w:t>(a)</w:t>
            </w:r>
            <w:r>
              <w:tab/>
              <w:t>Exemplary</w:t>
            </w:r>
            <w:r>
              <w:rPr>
                <w:spacing w:val="18"/>
              </w:rPr>
              <w:t xml:space="preserve"> </w:t>
            </w:r>
            <w:r>
              <w:rPr>
                <w:spacing w:val="-2"/>
              </w:rPr>
              <w:t>damages</w:t>
            </w:r>
          </w:p>
        </w:tc>
        <w:tc>
          <w:tcPr>
            <w:tcW w:w="951" w:type="dxa"/>
          </w:tcPr>
          <w:p w:rsidR="0065005A" w:rsidRDefault="00753B8C">
            <w:pPr>
              <w:pStyle w:val="TableParagraph"/>
              <w:spacing w:line="247" w:lineRule="exact"/>
              <w:ind w:left="441"/>
            </w:pPr>
            <w:r>
              <w:rPr>
                <w:spacing w:val="-5"/>
              </w:rPr>
              <w:t>(i)</w:t>
            </w:r>
          </w:p>
        </w:tc>
        <w:tc>
          <w:tcPr>
            <w:tcW w:w="2626" w:type="dxa"/>
          </w:tcPr>
          <w:p w:rsidR="0065005A" w:rsidRDefault="00753B8C">
            <w:pPr>
              <w:pStyle w:val="TableParagraph"/>
              <w:spacing w:line="247" w:lineRule="exact"/>
              <w:ind w:left="210"/>
            </w:pPr>
            <w:r>
              <w:t>MC</w:t>
            </w:r>
            <w:r>
              <w:rPr>
                <w:spacing w:val="6"/>
              </w:rPr>
              <w:t xml:space="preserve"> </w:t>
            </w:r>
            <w:r>
              <w:t>Mehta</w:t>
            </w:r>
            <w:r>
              <w:rPr>
                <w:spacing w:val="8"/>
              </w:rPr>
              <w:t xml:space="preserve"> </w:t>
            </w:r>
            <w:r>
              <w:t>V</w:t>
            </w:r>
            <w:r>
              <w:rPr>
                <w:spacing w:val="8"/>
              </w:rPr>
              <w:t xml:space="preserve"> </w:t>
            </w:r>
            <w:r>
              <w:rPr>
                <w:spacing w:val="-2"/>
              </w:rPr>
              <w:t>Kamalnath</w:t>
            </w:r>
          </w:p>
        </w:tc>
      </w:tr>
      <w:tr w:rsidR="0065005A">
        <w:trPr>
          <w:trHeight w:val="346"/>
        </w:trPr>
        <w:tc>
          <w:tcPr>
            <w:tcW w:w="3927" w:type="dxa"/>
          </w:tcPr>
          <w:p w:rsidR="0065005A" w:rsidRDefault="00753B8C">
            <w:pPr>
              <w:pStyle w:val="TableParagraph"/>
              <w:tabs>
                <w:tab w:val="left" w:pos="767"/>
              </w:tabs>
              <w:spacing w:before="43"/>
              <w:ind w:left="50"/>
            </w:pPr>
            <w:r>
              <w:rPr>
                <w:spacing w:val="-5"/>
              </w:rPr>
              <w:t>(b)</w:t>
            </w:r>
            <w:r>
              <w:tab/>
              <w:t>Evaluation</w:t>
            </w:r>
            <w:r>
              <w:rPr>
                <w:spacing w:val="9"/>
              </w:rPr>
              <w:t xml:space="preserve"> </w:t>
            </w:r>
            <w:r>
              <w:t>of</w:t>
            </w:r>
            <w:r>
              <w:rPr>
                <w:spacing w:val="13"/>
              </w:rPr>
              <w:t xml:space="preserve"> </w:t>
            </w:r>
            <w:r>
              <w:t>cleanliness</w:t>
            </w:r>
            <w:r>
              <w:rPr>
                <w:spacing w:val="10"/>
              </w:rPr>
              <w:t xml:space="preserve"> </w:t>
            </w:r>
            <w:r>
              <w:rPr>
                <w:spacing w:val="-5"/>
              </w:rPr>
              <w:t>of</w:t>
            </w:r>
          </w:p>
        </w:tc>
        <w:tc>
          <w:tcPr>
            <w:tcW w:w="951" w:type="dxa"/>
          </w:tcPr>
          <w:p w:rsidR="0065005A" w:rsidRDefault="00753B8C">
            <w:pPr>
              <w:pStyle w:val="TableParagraph"/>
              <w:spacing w:before="43"/>
              <w:ind w:left="439"/>
            </w:pPr>
            <w:r>
              <w:rPr>
                <w:spacing w:val="-4"/>
              </w:rPr>
              <w:t>(ii)</w:t>
            </w:r>
          </w:p>
        </w:tc>
        <w:tc>
          <w:tcPr>
            <w:tcW w:w="2626" w:type="dxa"/>
          </w:tcPr>
          <w:p w:rsidR="0065005A" w:rsidRDefault="00753B8C">
            <w:pPr>
              <w:pStyle w:val="TableParagraph"/>
              <w:spacing w:before="43"/>
              <w:ind w:left="210"/>
            </w:pPr>
            <w:r>
              <w:rPr>
                <w:spacing w:val="-2"/>
              </w:rPr>
              <w:t>Sterilite</w:t>
            </w:r>
            <w:r>
              <w:rPr>
                <w:spacing w:val="1"/>
              </w:rPr>
              <w:t xml:space="preserve"> </w:t>
            </w:r>
            <w:r>
              <w:rPr>
                <w:spacing w:val="-2"/>
              </w:rPr>
              <w:t>Industries</w:t>
            </w:r>
          </w:p>
        </w:tc>
      </w:tr>
      <w:tr w:rsidR="0065005A">
        <w:trPr>
          <w:trHeight w:val="349"/>
        </w:trPr>
        <w:tc>
          <w:tcPr>
            <w:tcW w:w="3927" w:type="dxa"/>
          </w:tcPr>
          <w:p w:rsidR="0065005A" w:rsidRDefault="00753B8C">
            <w:pPr>
              <w:pStyle w:val="TableParagraph"/>
              <w:spacing w:before="44"/>
              <w:ind w:left="767"/>
            </w:pPr>
            <w:r>
              <w:t>various</w:t>
            </w:r>
            <w:r>
              <w:rPr>
                <w:spacing w:val="10"/>
              </w:rPr>
              <w:t xml:space="preserve"> </w:t>
            </w:r>
            <w:r>
              <w:rPr>
                <w:spacing w:val="-2"/>
              </w:rPr>
              <w:t>fuels</w:t>
            </w:r>
          </w:p>
        </w:tc>
        <w:tc>
          <w:tcPr>
            <w:tcW w:w="951" w:type="dxa"/>
          </w:tcPr>
          <w:p w:rsidR="0065005A" w:rsidRDefault="0065005A">
            <w:pPr>
              <w:pStyle w:val="TableParagraph"/>
              <w:rPr>
                <w:rFonts w:ascii="Times New Roman"/>
              </w:rPr>
            </w:pPr>
          </w:p>
        </w:tc>
        <w:tc>
          <w:tcPr>
            <w:tcW w:w="2626" w:type="dxa"/>
          </w:tcPr>
          <w:p w:rsidR="0065005A" w:rsidRDefault="0065005A">
            <w:pPr>
              <w:pStyle w:val="TableParagraph"/>
              <w:rPr>
                <w:rFonts w:ascii="Times New Roman"/>
              </w:rPr>
            </w:pPr>
          </w:p>
        </w:tc>
      </w:tr>
      <w:tr w:rsidR="0065005A">
        <w:trPr>
          <w:trHeight w:val="351"/>
        </w:trPr>
        <w:tc>
          <w:tcPr>
            <w:tcW w:w="3927" w:type="dxa"/>
          </w:tcPr>
          <w:p w:rsidR="0065005A" w:rsidRDefault="00753B8C">
            <w:pPr>
              <w:pStyle w:val="TableParagraph"/>
              <w:tabs>
                <w:tab w:val="left" w:pos="767"/>
              </w:tabs>
              <w:spacing w:before="45"/>
              <w:ind w:left="50"/>
            </w:pPr>
            <w:r>
              <w:rPr>
                <w:spacing w:val="-5"/>
              </w:rPr>
              <w:t>(c)</w:t>
            </w:r>
            <w:r>
              <w:tab/>
              <w:t>Public</w:t>
            </w:r>
            <w:r>
              <w:rPr>
                <w:spacing w:val="18"/>
              </w:rPr>
              <w:t xml:space="preserve"> </w:t>
            </w:r>
            <w:r>
              <w:t>Trust</w:t>
            </w:r>
            <w:r>
              <w:rPr>
                <w:spacing w:val="28"/>
              </w:rPr>
              <w:t xml:space="preserve"> </w:t>
            </w:r>
            <w:r>
              <w:rPr>
                <w:spacing w:val="-2"/>
              </w:rPr>
              <w:t>Doctrine</w:t>
            </w:r>
          </w:p>
        </w:tc>
        <w:tc>
          <w:tcPr>
            <w:tcW w:w="951" w:type="dxa"/>
          </w:tcPr>
          <w:p w:rsidR="0065005A" w:rsidRDefault="00753B8C">
            <w:pPr>
              <w:pStyle w:val="TableParagraph"/>
              <w:spacing w:before="45"/>
              <w:ind w:left="436"/>
            </w:pPr>
            <w:r>
              <w:rPr>
                <w:spacing w:val="-2"/>
              </w:rPr>
              <w:t>(iii)</w:t>
            </w:r>
          </w:p>
        </w:tc>
        <w:tc>
          <w:tcPr>
            <w:tcW w:w="2626" w:type="dxa"/>
          </w:tcPr>
          <w:p w:rsidR="0065005A" w:rsidRDefault="00753B8C">
            <w:pPr>
              <w:pStyle w:val="TableParagraph"/>
              <w:spacing w:before="45"/>
              <w:ind w:left="210"/>
            </w:pPr>
            <w:r>
              <w:rPr>
                <w:spacing w:val="-2"/>
              </w:rPr>
              <w:t>Intergenerational</w:t>
            </w:r>
            <w:r>
              <w:rPr>
                <w:spacing w:val="-8"/>
              </w:rPr>
              <w:t xml:space="preserve"> </w:t>
            </w:r>
            <w:r>
              <w:rPr>
                <w:spacing w:val="-2"/>
              </w:rPr>
              <w:t>equity</w:t>
            </w:r>
          </w:p>
        </w:tc>
      </w:tr>
      <w:tr w:rsidR="0065005A">
        <w:trPr>
          <w:trHeight w:val="350"/>
        </w:trPr>
        <w:tc>
          <w:tcPr>
            <w:tcW w:w="3927" w:type="dxa"/>
          </w:tcPr>
          <w:p w:rsidR="0065005A" w:rsidRDefault="00753B8C">
            <w:pPr>
              <w:pStyle w:val="TableParagraph"/>
              <w:tabs>
                <w:tab w:val="left" w:pos="767"/>
              </w:tabs>
              <w:spacing w:before="46"/>
              <w:ind w:left="50"/>
            </w:pPr>
            <w:r>
              <w:rPr>
                <w:spacing w:val="-5"/>
              </w:rPr>
              <w:t>(d)</w:t>
            </w:r>
            <w:r>
              <w:tab/>
              <w:t>Right</w:t>
            </w:r>
            <w:r>
              <w:rPr>
                <w:spacing w:val="14"/>
              </w:rPr>
              <w:t xml:space="preserve"> </w:t>
            </w:r>
            <w:r>
              <w:t>of</w:t>
            </w:r>
            <w:r>
              <w:rPr>
                <w:spacing w:val="18"/>
              </w:rPr>
              <w:t xml:space="preserve"> </w:t>
            </w:r>
            <w:r>
              <w:t>each</w:t>
            </w:r>
            <w:r>
              <w:rPr>
                <w:spacing w:val="9"/>
              </w:rPr>
              <w:t xml:space="preserve"> </w:t>
            </w:r>
            <w:r>
              <w:t>generation</w:t>
            </w:r>
            <w:r>
              <w:rPr>
                <w:spacing w:val="16"/>
              </w:rPr>
              <w:t xml:space="preserve"> </w:t>
            </w:r>
            <w:r>
              <w:rPr>
                <w:spacing w:val="-5"/>
              </w:rPr>
              <w:t>to</w:t>
            </w:r>
          </w:p>
        </w:tc>
        <w:tc>
          <w:tcPr>
            <w:tcW w:w="951" w:type="dxa"/>
          </w:tcPr>
          <w:p w:rsidR="0065005A" w:rsidRDefault="00753B8C">
            <w:pPr>
              <w:pStyle w:val="TableParagraph"/>
              <w:spacing w:before="46"/>
              <w:ind w:left="439"/>
            </w:pPr>
            <w:r>
              <w:rPr>
                <w:spacing w:val="-4"/>
              </w:rPr>
              <w:t>(iv)</w:t>
            </w:r>
          </w:p>
        </w:tc>
        <w:tc>
          <w:tcPr>
            <w:tcW w:w="2626" w:type="dxa"/>
          </w:tcPr>
          <w:p w:rsidR="0065005A" w:rsidRDefault="00753B8C">
            <w:pPr>
              <w:pStyle w:val="TableParagraph"/>
              <w:spacing w:before="46"/>
              <w:ind w:left="210"/>
            </w:pPr>
            <w:r>
              <w:t>Bhurelal</w:t>
            </w:r>
            <w:r>
              <w:rPr>
                <w:spacing w:val="19"/>
              </w:rPr>
              <w:t xml:space="preserve"> </w:t>
            </w:r>
            <w:r>
              <w:rPr>
                <w:spacing w:val="-2"/>
              </w:rPr>
              <w:t>Committee</w:t>
            </w:r>
          </w:p>
        </w:tc>
      </w:tr>
      <w:tr w:rsidR="0065005A">
        <w:trPr>
          <w:trHeight w:val="349"/>
        </w:trPr>
        <w:tc>
          <w:tcPr>
            <w:tcW w:w="3927" w:type="dxa"/>
          </w:tcPr>
          <w:p w:rsidR="0065005A" w:rsidRDefault="00753B8C">
            <w:pPr>
              <w:pStyle w:val="TableParagraph"/>
              <w:spacing w:before="44"/>
              <w:ind w:left="767" w:right="-29"/>
            </w:pPr>
            <w:r>
              <w:t>benefit</w:t>
            </w:r>
            <w:r>
              <w:rPr>
                <w:spacing w:val="15"/>
              </w:rPr>
              <w:t xml:space="preserve"> </w:t>
            </w:r>
            <w:r>
              <w:t>from</w:t>
            </w:r>
            <w:r>
              <w:rPr>
                <w:spacing w:val="13"/>
              </w:rPr>
              <w:t xml:space="preserve"> </w:t>
            </w:r>
            <w:r>
              <w:t>the</w:t>
            </w:r>
            <w:r>
              <w:rPr>
                <w:spacing w:val="11"/>
              </w:rPr>
              <w:t xml:space="preserve"> </w:t>
            </w:r>
            <w:r>
              <w:t>past</w:t>
            </w:r>
            <w:r>
              <w:rPr>
                <w:spacing w:val="16"/>
              </w:rPr>
              <w:t xml:space="preserve"> </w:t>
            </w:r>
            <w:r>
              <w:rPr>
                <w:spacing w:val="-2"/>
              </w:rPr>
              <w:t>generation</w:t>
            </w:r>
          </w:p>
        </w:tc>
        <w:tc>
          <w:tcPr>
            <w:tcW w:w="951" w:type="dxa"/>
          </w:tcPr>
          <w:p w:rsidR="0065005A" w:rsidRDefault="0065005A">
            <w:pPr>
              <w:pStyle w:val="TableParagraph"/>
              <w:rPr>
                <w:rFonts w:ascii="Times New Roman"/>
              </w:rPr>
            </w:pPr>
          </w:p>
        </w:tc>
        <w:tc>
          <w:tcPr>
            <w:tcW w:w="2626" w:type="dxa"/>
          </w:tcPr>
          <w:p w:rsidR="0065005A" w:rsidRDefault="0065005A">
            <w:pPr>
              <w:pStyle w:val="TableParagraph"/>
              <w:rPr>
                <w:rFonts w:ascii="Times New Roman"/>
              </w:rPr>
            </w:pPr>
          </w:p>
        </w:tc>
      </w:tr>
      <w:tr w:rsidR="0065005A">
        <w:trPr>
          <w:trHeight w:val="341"/>
        </w:trPr>
        <w:tc>
          <w:tcPr>
            <w:tcW w:w="3927" w:type="dxa"/>
          </w:tcPr>
          <w:p w:rsidR="0065005A" w:rsidRDefault="00753B8C">
            <w:pPr>
              <w:pStyle w:val="TableParagraph"/>
              <w:spacing w:before="45"/>
              <w:ind w:left="767"/>
            </w:pPr>
            <w:r>
              <w:t>and</w:t>
            </w:r>
            <w:r>
              <w:rPr>
                <w:spacing w:val="19"/>
              </w:rPr>
              <w:t xml:space="preserve"> </w:t>
            </w:r>
            <w:r>
              <w:t>to</w:t>
            </w:r>
            <w:r>
              <w:rPr>
                <w:spacing w:val="19"/>
              </w:rPr>
              <w:t xml:space="preserve"> </w:t>
            </w:r>
            <w:r>
              <w:t>preserve</w:t>
            </w:r>
            <w:r>
              <w:rPr>
                <w:spacing w:val="20"/>
              </w:rPr>
              <w:t xml:space="preserve"> </w:t>
            </w:r>
            <w:r>
              <w:t>such</w:t>
            </w:r>
            <w:r>
              <w:rPr>
                <w:spacing w:val="19"/>
              </w:rPr>
              <w:t xml:space="preserve"> </w:t>
            </w:r>
            <w:r>
              <w:rPr>
                <w:spacing w:val="-2"/>
              </w:rPr>
              <w:t>heritage</w:t>
            </w:r>
          </w:p>
        </w:tc>
        <w:tc>
          <w:tcPr>
            <w:tcW w:w="951" w:type="dxa"/>
          </w:tcPr>
          <w:p w:rsidR="0065005A" w:rsidRDefault="0065005A">
            <w:pPr>
              <w:pStyle w:val="TableParagraph"/>
              <w:rPr>
                <w:rFonts w:ascii="Times New Roman"/>
              </w:rPr>
            </w:pPr>
          </w:p>
        </w:tc>
        <w:tc>
          <w:tcPr>
            <w:tcW w:w="2626" w:type="dxa"/>
          </w:tcPr>
          <w:p w:rsidR="0065005A" w:rsidRDefault="0065005A">
            <w:pPr>
              <w:pStyle w:val="TableParagraph"/>
              <w:rPr>
                <w:rFonts w:ascii="Times New Roman"/>
              </w:rPr>
            </w:pPr>
          </w:p>
        </w:tc>
      </w:tr>
      <w:tr w:rsidR="0065005A">
        <w:trPr>
          <w:trHeight w:val="290"/>
        </w:trPr>
        <w:tc>
          <w:tcPr>
            <w:tcW w:w="3927" w:type="dxa"/>
          </w:tcPr>
          <w:p w:rsidR="0065005A" w:rsidRDefault="00753B8C">
            <w:pPr>
              <w:pStyle w:val="TableParagraph"/>
              <w:spacing w:before="37" w:line="233" w:lineRule="exact"/>
              <w:ind w:left="767"/>
            </w:pPr>
            <w:r>
              <w:t>for</w:t>
            </w:r>
            <w:r>
              <w:rPr>
                <w:spacing w:val="7"/>
              </w:rPr>
              <w:t xml:space="preserve"> </w:t>
            </w:r>
            <w:r>
              <w:rPr>
                <w:spacing w:val="-2"/>
              </w:rPr>
              <w:t>future</w:t>
            </w:r>
          </w:p>
        </w:tc>
        <w:tc>
          <w:tcPr>
            <w:tcW w:w="951" w:type="dxa"/>
          </w:tcPr>
          <w:p w:rsidR="0065005A" w:rsidRDefault="0065005A">
            <w:pPr>
              <w:pStyle w:val="TableParagraph"/>
              <w:rPr>
                <w:rFonts w:ascii="Times New Roman"/>
                <w:sz w:val="20"/>
              </w:rPr>
            </w:pPr>
          </w:p>
        </w:tc>
        <w:tc>
          <w:tcPr>
            <w:tcW w:w="2626" w:type="dxa"/>
          </w:tcPr>
          <w:p w:rsidR="0065005A" w:rsidRDefault="0065005A">
            <w:pPr>
              <w:pStyle w:val="TableParagraph"/>
              <w:rPr>
                <w:rFonts w:ascii="Times New Roman"/>
                <w:sz w:val="20"/>
              </w:rPr>
            </w:pPr>
          </w:p>
        </w:tc>
      </w:tr>
    </w:tbl>
    <w:p w:rsidR="0065005A" w:rsidRDefault="00753B8C">
      <w:pPr>
        <w:pStyle w:val="BodyText"/>
        <w:spacing w:before="117"/>
        <w:ind w:left="876"/>
      </w:pPr>
      <w:r>
        <w:rPr>
          <w:noProof/>
          <w:lang w:val="en-IN" w:eastAsia="en-IN"/>
        </w:rPr>
        <w:drawing>
          <wp:anchor distT="0" distB="0" distL="0" distR="0" simplePos="0" relativeHeight="474177024" behindDoc="1" locked="0" layoutInCell="1" allowOverlap="1">
            <wp:simplePos x="0" y="0"/>
            <wp:positionH relativeFrom="page">
              <wp:posOffset>571258</wp:posOffset>
            </wp:positionH>
            <wp:positionV relativeFrom="paragraph">
              <wp:posOffset>-686254</wp:posOffset>
            </wp:positionV>
            <wp:extent cx="6296012" cy="6270752"/>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1" cstate="print"/>
                    <a:stretch>
                      <a:fillRect/>
                    </a:stretch>
                  </pic:blipFill>
                  <pic:spPr>
                    <a:xfrm>
                      <a:off x="0" y="0"/>
                      <a:ext cx="6296012" cy="6270752"/>
                    </a:xfrm>
                    <a:prstGeom prst="rect">
                      <a:avLst/>
                    </a:prstGeom>
                  </pic:spPr>
                </pic:pic>
              </a:graphicData>
            </a:graphic>
          </wp:anchor>
        </w:drawing>
      </w:r>
      <w:r>
        <w:t>Choose</w:t>
      </w:r>
      <w:r>
        <w:rPr>
          <w:spacing w:val="21"/>
        </w:rPr>
        <w:t xml:space="preserve"> </w:t>
      </w:r>
      <w:r>
        <w:t>correct</w:t>
      </w:r>
      <w:r>
        <w:rPr>
          <w:spacing w:val="24"/>
        </w:rPr>
        <w:t xml:space="preserve"> </w:t>
      </w:r>
      <w:r>
        <w:t>option</w:t>
      </w:r>
      <w:r>
        <w:rPr>
          <w:spacing w:val="17"/>
        </w:rPr>
        <w:t xml:space="preserve"> </w:t>
      </w:r>
      <w:r>
        <w:t>from</w:t>
      </w:r>
      <w:r>
        <w:rPr>
          <w:spacing w:val="21"/>
        </w:rPr>
        <w:t xml:space="preserve"> </w:t>
      </w:r>
      <w:r>
        <w:t>those</w:t>
      </w:r>
      <w:r>
        <w:rPr>
          <w:spacing w:val="19"/>
        </w:rPr>
        <w:t xml:space="preserve"> </w:t>
      </w:r>
      <w:r>
        <w:t>given</w:t>
      </w:r>
      <w:r>
        <w:rPr>
          <w:spacing w:val="22"/>
        </w:rPr>
        <w:t xml:space="preserve"> </w:t>
      </w:r>
      <w:proofErr w:type="gramStart"/>
      <w:r>
        <w:t>below</w:t>
      </w:r>
      <w:r>
        <w:rPr>
          <w:spacing w:val="17"/>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98"/>
        <w:ind w:left="1593" w:hanging="717"/>
      </w:pPr>
      <w:r>
        <w:t>(a)-(i),</w:t>
      </w:r>
      <w:r>
        <w:rPr>
          <w:spacing w:val="12"/>
        </w:rPr>
        <w:t xml:space="preserve"> </w:t>
      </w:r>
      <w:r>
        <w:t>(b)-(ii),</w:t>
      </w:r>
      <w:r>
        <w:rPr>
          <w:spacing w:val="15"/>
        </w:rPr>
        <w:t xml:space="preserve"> </w:t>
      </w:r>
      <w:r>
        <w:t>(c)-(iii),</w:t>
      </w:r>
      <w:r>
        <w:rPr>
          <w:spacing w:val="14"/>
        </w:rPr>
        <w:t xml:space="preserve"> </w:t>
      </w:r>
      <w:r>
        <w:t>(d)-</w:t>
      </w:r>
      <w:r>
        <w:rPr>
          <w:spacing w:val="-4"/>
        </w:rPr>
        <w:t>(iv)</w:t>
      </w:r>
      <w:r>
        <w:tab/>
      </w:r>
      <w:r>
        <w:rPr>
          <w:spacing w:val="-5"/>
        </w:rPr>
        <w:t>(2)</w:t>
      </w:r>
      <w:r>
        <w:tab/>
        <w:t>(a)-(ii),</w:t>
      </w:r>
      <w:r>
        <w:rPr>
          <w:spacing w:val="10"/>
        </w:rPr>
        <w:t xml:space="preserve"> </w:t>
      </w:r>
      <w:r>
        <w:t>(b)-(iv),</w:t>
      </w:r>
      <w:r>
        <w:rPr>
          <w:spacing w:val="17"/>
        </w:rPr>
        <w:t xml:space="preserve"> </w:t>
      </w:r>
      <w:r>
        <w:t>(c)-(i),</w:t>
      </w:r>
      <w:r>
        <w:rPr>
          <w:spacing w:val="13"/>
        </w:rPr>
        <w:t xml:space="preserve"> </w:t>
      </w:r>
      <w:r>
        <w:t>(d)-</w:t>
      </w:r>
      <w:r>
        <w:rPr>
          <w:spacing w:val="-2"/>
        </w:rPr>
        <w:t>(iii)</w:t>
      </w:r>
    </w:p>
    <w:p w:rsidR="0065005A" w:rsidRDefault="00753B8C">
      <w:pPr>
        <w:pStyle w:val="BodyText"/>
        <w:tabs>
          <w:tab w:val="left" w:pos="1593"/>
          <w:tab w:val="left" w:pos="5192"/>
          <w:tab w:val="left" w:pos="5912"/>
        </w:tabs>
        <w:spacing w:before="95"/>
        <w:ind w:left="876"/>
      </w:pPr>
      <w:r>
        <w:rPr>
          <w:spacing w:val="-5"/>
        </w:rPr>
        <w:t>(3)</w:t>
      </w:r>
      <w:r>
        <w:tab/>
        <w:t>(</w:t>
      </w:r>
      <w:proofErr w:type="gramStart"/>
      <w:r>
        <w:t>a</w:t>
      </w:r>
      <w:proofErr w:type="gramEnd"/>
      <w:r>
        <w:t>)-(iv),</w:t>
      </w:r>
      <w:r>
        <w:rPr>
          <w:spacing w:val="14"/>
        </w:rPr>
        <w:t xml:space="preserve"> </w:t>
      </w:r>
      <w:r>
        <w:t>(b)-(ii),</w:t>
      </w:r>
      <w:r>
        <w:rPr>
          <w:spacing w:val="16"/>
        </w:rPr>
        <w:t xml:space="preserve"> </w:t>
      </w:r>
      <w:r>
        <w:t>(c)-(i),</w:t>
      </w:r>
      <w:r>
        <w:rPr>
          <w:spacing w:val="14"/>
        </w:rPr>
        <w:t xml:space="preserve"> </w:t>
      </w:r>
      <w:r>
        <w:t>(d)-</w:t>
      </w:r>
      <w:r>
        <w:rPr>
          <w:spacing w:val="-4"/>
        </w:rPr>
        <w:t>(iii)</w:t>
      </w:r>
      <w:r>
        <w:tab/>
      </w:r>
      <w:r>
        <w:rPr>
          <w:spacing w:val="-5"/>
        </w:rPr>
        <w:t>(4)</w:t>
      </w:r>
      <w:r>
        <w:tab/>
        <w:t>(a)-(iv),</w:t>
      </w:r>
      <w:r>
        <w:rPr>
          <w:spacing w:val="13"/>
        </w:rPr>
        <w:t xml:space="preserve"> </w:t>
      </w:r>
      <w:r>
        <w:t>(b)-(iii),</w:t>
      </w:r>
      <w:r>
        <w:rPr>
          <w:spacing w:val="16"/>
        </w:rPr>
        <w:t xml:space="preserve"> </w:t>
      </w:r>
      <w:r>
        <w:t>(c)-(i),</w:t>
      </w:r>
      <w:r>
        <w:rPr>
          <w:spacing w:val="12"/>
        </w:rPr>
        <w:t xml:space="preserve"> </w:t>
      </w:r>
      <w:r>
        <w:t>(d)-</w:t>
      </w:r>
      <w:r>
        <w:rPr>
          <w:spacing w:val="-4"/>
        </w:rPr>
        <w:t>(ii)</w:t>
      </w:r>
    </w:p>
    <w:p w:rsidR="0065005A" w:rsidRDefault="0065005A">
      <w:pPr>
        <w:pStyle w:val="BodyText"/>
        <w:spacing w:before="200"/>
      </w:pPr>
    </w:p>
    <w:p w:rsidR="0065005A" w:rsidRDefault="00753B8C">
      <w:pPr>
        <w:pStyle w:val="ListParagraph"/>
        <w:numPr>
          <w:ilvl w:val="0"/>
          <w:numId w:val="41"/>
        </w:numPr>
        <w:tabs>
          <w:tab w:val="left" w:pos="876"/>
        </w:tabs>
        <w:ind w:hanging="723"/>
      </w:pPr>
      <w:r>
        <w:t>Professor</w:t>
      </w:r>
      <w:r>
        <w:rPr>
          <w:spacing w:val="24"/>
        </w:rPr>
        <w:t xml:space="preserve"> </w:t>
      </w:r>
      <w:r>
        <w:t>Dicey</w:t>
      </w:r>
      <w:r>
        <w:rPr>
          <w:spacing w:val="15"/>
        </w:rPr>
        <w:t xml:space="preserve"> </w:t>
      </w:r>
      <w:r>
        <w:t>gave</w:t>
      </w:r>
      <w:r>
        <w:rPr>
          <w:spacing w:val="21"/>
        </w:rPr>
        <w:t xml:space="preserve"> </w:t>
      </w:r>
      <w:r>
        <w:t>following</w:t>
      </w:r>
      <w:r>
        <w:rPr>
          <w:spacing w:val="27"/>
        </w:rPr>
        <w:t xml:space="preserve"> </w:t>
      </w:r>
      <w:r>
        <w:t>three</w:t>
      </w:r>
      <w:r>
        <w:rPr>
          <w:spacing w:val="15"/>
        </w:rPr>
        <w:t xml:space="preserve"> </w:t>
      </w:r>
      <w:r>
        <w:t>meanmgs</w:t>
      </w:r>
      <w:r>
        <w:rPr>
          <w:spacing w:val="20"/>
        </w:rPr>
        <w:t xml:space="preserve"> </w:t>
      </w:r>
      <w:r>
        <w:t>of</w:t>
      </w:r>
      <w:r>
        <w:rPr>
          <w:spacing w:val="28"/>
        </w:rPr>
        <w:t xml:space="preserve"> </w:t>
      </w:r>
      <w:r>
        <w:t>Rule</w:t>
      </w:r>
      <w:r>
        <w:rPr>
          <w:spacing w:val="23"/>
        </w:rPr>
        <w:t xml:space="preserve"> </w:t>
      </w:r>
      <w:r>
        <w:t>of</w:t>
      </w:r>
      <w:r>
        <w:rPr>
          <w:spacing w:val="28"/>
        </w:rPr>
        <w:t xml:space="preserve"> </w:t>
      </w:r>
      <w:r>
        <w:rPr>
          <w:spacing w:val="-5"/>
        </w:rPr>
        <w:t>law</w:t>
      </w:r>
    </w:p>
    <w:p w:rsidR="0065005A" w:rsidRDefault="00753B8C">
      <w:pPr>
        <w:pStyle w:val="ListParagraph"/>
        <w:numPr>
          <w:ilvl w:val="0"/>
          <w:numId w:val="22"/>
        </w:numPr>
        <w:tabs>
          <w:tab w:val="left" w:pos="1593"/>
        </w:tabs>
        <w:spacing w:before="95"/>
        <w:ind w:left="1593" w:hanging="719"/>
      </w:pPr>
      <w:r>
        <w:t>Absence</w:t>
      </w:r>
      <w:r>
        <w:rPr>
          <w:spacing w:val="16"/>
        </w:rPr>
        <w:t xml:space="preserve"> </w:t>
      </w:r>
      <w:r>
        <w:t>of</w:t>
      </w:r>
      <w:r>
        <w:rPr>
          <w:spacing w:val="15"/>
        </w:rPr>
        <w:t xml:space="preserve"> </w:t>
      </w:r>
      <w:r>
        <w:t>Arbitrary</w:t>
      </w:r>
      <w:r>
        <w:rPr>
          <w:spacing w:val="16"/>
        </w:rPr>
        <w:t xml:space="preserve"> </w:t>
      </w:r>
      <w:r>
        <w:t>power</w:t>
      </w:r>
      <w:r>
        <w:rPr>
          <w:spacing w:val="19"/>
        </w:rPr>
        <w:t xml:space="preserve"> </w:t>
      </w:r>
      <w:r>
        <w:t>or</w:t>
      </w:r>
      <w:r>
        <w:rPr>
          <w:spacing w:val="23"/>
        </w:rPr>
        <w:t xml:space="preserve"> </w:t>
      </w:r>
      <w:r>
        <w:t>supremacy</w:t>
      </w:r>
      <w:r>
        <w:rPr>
          <w:spacing w:val="15"/>
        </w:rPr>
        <w:t xml:space="preserve"> </w:t>
      </w:r>
      <w:r>
        <w:t>of</w:t>
      </w:r>
      <w:r>
        <w:rPr>
          <w:spacing w:val="21"/>
        </w:rPr>
        <w:t xml:space="preserve"> </w:t>
      </w:r>
      <w:r>
        <w:t>the</w:t>
      </w:r>
      <w:r>
        <w:rPr>
          <w:spacing w:val="20"/>
        </w:rPr>
        <w:t xml:space="preserve"> </w:t>
      </w:r>
      <w:r>
        <w:rPr>
          <w:spacing w:val="-5"/>
        </w:rPr>
        <w:t>law</w:t>
      </w:r>
    </w:p>
    <w:p w:rsidR="0065005A" w:rsidRDefault="00753B8C">
      <w:pPr>
        <w:pStyle w:val="ListParagraph"/>
        <w:numPr>
          <w:ilvl w:val="0"/>
          <w:numId w:val="22"/>
        </w:numPr>
        <w:tabs>
          <w:tab w:val="left" w:pos="1593"/>
        </w:tabs>
        <w:spacing w:before="95"/>
        <w:ind w:left="1593" w:hanging="719"/>
      </w:pPr>
      <w:r>
        <w:t>Equality</w:t>
      </w:r>
      <w:r>
        <w:rPr>
          <w:spacing w:val="6"/>
        </w:rPr>
        <w:t xml:space="preserve"> </w:t>
      </w:r>
      <w:r>
        <w:t>before</w:t>
      </w:r>
      <w:r>
        <w:rPr>
          <w:spacing w:val="9"/>
        </w:rPr>
        <w:t xml:space="preserve"> </w:t>
      </w:r>
      <w:r>
        <w:rPr>
          <w:spacing w:val="-5"/>
        </w:rPr>
        <w:t>law</w:t>
      </w:r>
    </w:p>
    <w:p w:rsidR="0065005A" w:rsidRDefault="00753B8C">
      <w:pPr>
        <w:pStyle w:val="ListParagraph"/>
        <w:numPr>
          <w:ilvl w:val="0"/>
          <w:numId w:val="22"/>
        </w:numPr>
        <w:tabs>
          <w:tab w:val="left" w:pos="1593"/>
        </w:tabs>
        <w:spacing w:before="97"/>
        <w:ind w:left="1593" w:hanging="719"/>
      </w:pPr>
      <w:r>
        <w:t>The</w:t>
      </w:r>
      <w:r>
        <w:rPr>
          <w:spacing w:val="15"/>
        </w:rPr>
        <w:t xml:space="preserve"> </w:t>
      </w:r>
      <w:r>
        <w:t>constitution</w:t>
      </w:r>
      <w:r>
        <w:rPr>
          <w:spacing w:val="17"/>
        </w:rPr>
        <w:t xml:space="preserve"> </w:t>
      </w:r>
      <w:r>
        <w:t>is</w:t>
      </w:r>
      <w:r>
        <w:rPr>
          <w:spacing w:val="18"/>
        </w:rPr>
        <w:t xml:space="preserve"> </w:t>
      </w:r>
      <w:r>
        <w:t>the</w:t>
      </w:r>
      <w:r>
        <w:rPr>
          <w:spacing w:val="15"/>
        </w:rPr>
        <w:t xml:space="preserve"> </w:t>
      </w:r>
      <w:r>
        <w:t>result</w:t>
      </w:r>
      <w:r>
        <w:rPr>
          <w:spacing w:val="20"/>
        </w:rPr>
        <w:t xml:space="preserve"> </w:t>
      </w:r>
      <w:r>
        <w:t>of</w:t>
      </w:r>
      <w:r>
        <w:rPr>
          <w:spacing w:val="22"/>
        </w:rPr>
        <w:t xml:space="preserve"> </w:t>
      </w:r>
      <w:r>
        <w:t>the</w:t>
      </w:r>
      <w:r>
        <w:rPr>
          <w:spacing w:val="17"/>
        </w:rPr>
        <w:t xml:space="preserve"> </w:t>
      </w:r>
      <w:r>
        <w:t>ordinary</w:t>
      </w:r>
      <w:r>
        <w:rPr>
          <w:spacing w:val="17"/>
        </w:rPr>
        <w:t xml:space="preserve"> </w:t>
      </w:r>
      <w:r>
        <w:t>law</w:t>
      </w:r>
      <w:r>
        <w:rPr>
          <w:spacing w:val="15"/>
        </w:rPr>
        <w:t xml:space="preserve"> </w:t>
      </w:r>
      <w:r>
        <w:t>of</w:t>
      </w:r>
      <w:r>
        <w:rPr>
          <w:spacing w:val="22"/>
        </w:rPr>
        <w:t xml:space="preserve"> </w:t>
      </w:r>
      <w:r>
        <w:rPr>
          <w:spacing w:val="-4"/>
        </w:rPr>
        <w:t>land</w:t>
      </w:r>
    </w:p>
    <w:p w:rsidR="0065005A" w:rsidRDefault="00753B8C">
      <w:pPr>
        <w:pStyle w:val="BodyText"/>
        <w:spacing w:before="100"/>
        <w:ind w:left="876"/>
      </w:pPr>
      <w:r>
        <w:t>Out</w:t>
      </w:r>
      <w:r>
        <w:rPr>
          <w:spacing w:val="17"/>
        </w:rPr>
        <w:t xml:space="preserve"> </w:t>
      </w:r>
      <w:r>
        <w:t>of</w:t>
      </w:r>
      <w:r>
        <w:rPr>
          <w:spacing w:val="22"/>
        </w:rPr>
        <w:t xml:space="preserve"> </w:t>
      </w:r>
      <w:r>
        <w:t>the</w:t>
      </w:r>
      <w:r>
        <w:rPr>
          <w:spacing w:val="15"/>
        </w:rPr>
        <w:t xml:space="preserve"> </w:t>
      </w:r>
      <w:r>
        <w:t>above</w:t>
      </w:r>
      <w:r>
        <w:rPr>
          <w:spacing w:val="20"/>
        </w:rPr>
        <w:t xml:space="preserve"> </w:t>
      </w:r>
      <w:r>
        <w:t>aspects</w:t>
      </w:r>
      <w:r>
        <w:rPr>
          <w:spacing w:val="18"/>
        </w:rPr>
        <w:t xml:space="preserve"> </w:t>
      </w:r>
      <w:r>
        <w:t>which</w:t>
      </w:r>
      <w:r>
        <w:rPr>
          <w:spacing w:val="18"/>
        </w:rPr>
        <w:t xml:space="preserve"> </w:t>
      </w:r>
      <w:r>
        <w:t>of</w:t>
      </w:r>
      <w:r>
        <w:rPr>
          <w:spacing w:val="23"/>
        </w:rPr>
        <w:t xml:space="preserve"> </w:t>
      </w:r>
      <w:r>
        <w:t>the</w:t>
      </w:r>
      <w:r>
        <w:rPr>
          <w:spacing w:val="13"/>
        </w:rPr>
        <w:t xml:space="preserve"> </w:t>
      </w:r>
      <w:r>
        <w:t>following</w:t>
      </w:r>
      <w:r>
        <w:rPr>
          <w:spacing w:val="23"/>
        </w:rPr>
        <w:t xml:space="preserve"> </w:t>
      </w:r>
      <w:r>
        <w:t>apply</w:t>
      </w:r>
      <w:r>
        <w:rPr>
          <w:spacing w:val="17"/>
        </w:rPr>
        <w:t xml:space="preserve"> </w:t>
      </w:r>
      <w:r>
        <w:t>to</w:t>
      </w:r>
      <w:r>
        <w:rPr>
          <w:spacing w:val="16"/>
        </w:rPr>
        <w:t xml:space="preserve"> </w:t>
      </w:r>
      <w:r>
        <w:t>Indian</w:t>
      </w:r>
      <w:r>
        <w:rPr>
          <w:spacing w:val="19"/>
        </w:rPr>
        <w:t xml:space="preserve"> </w:t>
      </w:r>
      <w:r>
        <w:rPr>
          <w:spacing w:val="-2"/>
        </w:rPr>
        <w:t>system</w:t>
      </w:r>
    </w:p>
    <w:p w:rsidR="0065005A" w:rsidRDefault="00753B8C">
      <w:pPr>
        <w:pStyle w:val="BodyText"/>
        <w:tabs>
          <w:tab w:val="left" w:pos="1593"/>
          <w:tab w:val="left" w:pos="5192"/>
          <w:tab w:val="left" w:pos="5912"/>
        </w:tabs>
        <w:spacing w:before="95"/>
        <w:ind w:left="876"/>
      </w:pPr>
      <w:r>
        <w:rPr>
          <w:spacing w:val="-5"/>
        </w:rPr>
        <w:t>(1)</w:t>
      </w:r>
      <w:r>
        <w:tab/>
        <w:t>(</w:t>
      </w:r>
      <w:proofErr w:type="gramStart"/>
      <w:r>
        <w:t>a</w:t>
      </w:r>
      <w:proofErr w:type="gramEnd"/>
      <w:r>
        <w:t>)</w:t>
      </w:r>
      <w:r>
        <w:rPr>
          <w:spacing w:val="19"/>
        </w:rPr>
        <w:t xml:space="preserve"> </w:t>
      </w:r>
      <w:r>
        <w:t>and</w:t>
      </w:r>
      <w:r>
        <w:rPr>
          <w:spacing w:val="15"/>
        </w:rPr>
        <w:t xml:space="preserve"> </w:t>
      </w:r>
      <w:r>
        <w:t>(b)</w:t>
      </w:r>
      <w:r>
        <w:rPr>
          <w:spacing w:val="23"/>
        </w:rPr>
        <w:t xml:space="preserve"> </w:t>
      </w:r>
      <w:r>
        <w:rPr>
          <w:spacing w:val="-4"/>
        </w:rPr>
        <w:t>only</w:t>
      </w:r>
      <w:r>
        <w:tab/>
      </w:r>
      <w:r>
        <w:rPr>
          <w:spacing w:val="-5"/>
        </w:rPr>
        <w:t>(2)</w:t>
      </w:r>
      <w:r>
        <w:tab/>
        <w:t>(b)</w:t>
      </w:r>
      <w:r>
        <w:rPr>
          <w:spacing w:val="23"/>
        </w:rPr>
        <w:t xml:space="preserve"> </w:t>
      </w:r>
      <w:r>
        <w:t>and</w:t>
      </w:r>
      <w:r>
        <w:rPr>
          <w:spacing w:val="22"/>
        </w:rPr>
        <w:t xml:space="preserve"> </w:t>
      </w:r>
      <w:r>
        <w:t>(c)</w:t>
      </w:r>
      <w:r>
        <w:rPr>
          <w:spacing w:val="26"/>
        </w:rPr>
        <w:t xml:space="preserve"> </w:t>
      </w:r>
      <w:r>
        <w:rPr>
          <w:spacing w:val="-4"/>
        </w:rPr>
        <w:t>only</w:t>
      </w:r>
    </w:p>
    <w:p w:rsidR="0065005A" w:rsidRDefault="00753B8C">
      <w:pPr>
        <w:pStyle w:val="BodyText"/>
        <w:tabs>
          <w:tab w:val="left" w:pos="1593"/>
          <w:tab w:val="left" w:pos="5192"/>
          <w:tab w:val="left" w:pos="5912"/>
        </w:tabs>
        <w:spacing w:before="98"/>
        <w:ind w:left="876"/>
      </w:pPr>
      <w:r>
        <w:rPr>
          <w:spacing w:val="-5"/>
        </w:rPr>
        <w:t>(3)</w:t>
      </w:r>
      <w:r>
        <w:tab/>
        <w:t>(a)</w:t>
      </w:r>
      <w:r>
        <w:rPr>
          <w:spacing w:val="21"/>
        </w:rPr>
        <w:t xml:space="preserve"> </w:t>
      </w:r>
      <w:r>
        <w:t>and</w:t>
      </w:r>
      <w:r>
        <w:rPr>
          <w:spacing w:val="22"/>
        </w:rPr>
        <w:t xml:space="preserve"> </w:t>
      </w:r>
      <w:r>
        <w:t>(c)</w:t>
      </w:r>
      <w:r>
        <w:rPr>
          <w:spacing w:val="26"/>
        </w:rPr>
        <w:t xml:space="preserve"> </w:t>
      </w:r>
      <w:r>
        <w:rPr>
          <w:spacing w:val="-4"/>
        </w:rPr>
        <w:t>only</w:t>
      </w:r>
      <w:r>
        <w:tab/>
      </w:r>
      <w:r>
        <w:rPr>
          <w:spacing w:val="-5"/>
        </w:rPr>
        <w:t>(4)</w:t>
      </w:r>
      <w:r>
        <w:tab/>
        <w:t>all</w:t>
      </w:r>
      <w:r>
        <w:rPr>
          <w:spacing w:val="19"/>
        </w:rPr>
        <w:t xml:space="preserve"> </w:t>
      </w:r>
      <w:r>
        <w:t>(a),</w:t>
      </w:r>
      <w:r>
        <w:rPr>
          <w:spacing w:val="24"/>
        </w:rPr>
        <w:t xml:space="preserve"> </w:t>
      </w:r>
      <w:r>
        <w:t>(b),</w:t>
      </w:r>
      <w:r>
        <w:rPr>
          <w:spacing w:val="27"/>
        </w:rPr>
        <w:t xml:space="preserve"> </w:t>
      </w:r>
      <w:r>
        <w:t>and</w:t>
      </w:r>
      <w:r>
        <w:rPr>
          <w:spacing w:val="20"/>
        </w:rPr>
        <w:t xml:space="preserve"> </w:t>
      </w:r>
      <w:r>
        <w:rPr>
          <w:spacing w:val="-5"/>
        </w:rPr>
        <w:t>(c)</w:t>
      </w:r>
    </w:p>
    <w:p w:rsidR="0065005A" w:rsidRDefault="0065005A">
      <w:pPr>
        <w:pStyle w:val="BodyText"/>
        <w:spacing w:before="199"/>
      </w:pPr>
    </w:p>
    <w:p w:rsidR="0065005A" w:rsidRDefault="00753B8C">
      <w:pPr>
        <w:pStyle w:val="ListParagraph"/>
        <w:numPr>
          <w:ilvl w:val="0"/>
          <w:numId w:val="41"/>
        </w:numPr>
        <w:tabs>
          <w:tab w:val="left" w:pos="876"/>
        </w:tabs>
        <w:ind w:hanging="723"/>
      </w:pPr>
      <w:r>
        <w:t>Read</w:t>
      </w:r>
      <w:r>
        <w:rPr>
          <w:spacing w:val="4"/>
        </w:rPr>
        <w:t xml:space="preserve"> </w:t>
      </w:r>
      <w:r>
        <w:t>the</w:t>
      </w:r>
      <w:r>
        <w:rPr>
          <w:spacing w:val="7"/>
        </w:rPr>
        <w:t xml:space="preserve"> </w:t>
      </w:r>
      <w:r>
        <w:t>following</w:t>
      </w:r>
      <w:r>
        <w:rPr>
          <w:spacing w:val="12"/>
        </w:rPr>
        <w:t xml:space="preserve"> </w:t>
      </w:r>
      <w:r>
        <w:t>statement</w:t>
      </w:r>
      <w:r>
        <w:rPr>
          <w:spacing w:val="11"/>
        </w:rPr>
        <w:t xml:space="preserve"> </w:t>
      </w:r>
      <w:r>
        <w:t>in</w:t>
      </w:r>
      <w:r>
        <w:rPr>
          <w:spacing w:val="7"/>
        </w:rPr>
        <w:t xml:space="preserve"> </w:t>
      </w:r>
      <w:r>
        <w:t>the</w:t>
      </w:r>
      <w:r>
        <w:rPr>
          <w:spacing w:val="7"/>
        </w:rPr>
        <w:t xml:space="preserve"> </w:t>
      </w:r>
      <w:r>
        <w:t>light</w:t>
      </w:r>
      <w:r>
        <w:rPr>
          <w:spacing w:val="10"/>
        </w:rPr>
        <w:t xml:space="preserve"> </w:t>
      </w:r>
      <w:r>
        <w:t>of</w:t>
      </w:r>
      <w:r>
        <w:rPr>
          <w:spacing w:val="13"/>
        </w:rPr>
        <w:t xml:space="preserve"> </w:t>
      </w:r>
      <w:r>
        <w:t>Hindu</w:t>
      </w:r>
      <w:r>
        <w:rPr>
          <w:spacing w:val="-3"/>
        </w:rPr>
        <w:t xml:space="preserve"> </w:t>
      </w:r>
      <w:r>
        <w:t>Adoption</w:t>
      </w:r>
      <w:r>
        <w:rPr>
          <w:spacing w:val="9"/>
        </w:rPr>
        <w:t xml:space="preserve"> </w:t>
      </w:r>
      <w:r>
        <w:t>and</w:t>
      </w:r>
      <w:r>
        <w:rPr>
          <w:spacing w:val="8"/>
        </w:rPr>
        <w:t xml:space="preserve"> </w:t>
      </w:r>
      <w:r>
        <w:t>Maintenance</w:t>
      </w:r>
      <w:r>
        <w:rPr>
          <w:spacing w:val="-2"/>
        </w:rPr>
        <w:t xml:space="preserve"> </w:t>
      </w:r>
      <w:r>
        <w:t>Act</w:t>
      </w:r>
      <w:r>
        <w:rPr>
          <w:spacing w:val="9"/>
        </w:rPr>
        <w:t xml:space="preserve"> </w:t>
      </w:r>
      <w:r>
        <w:rPr>
          <w:spacing w:val="-2"/>
        </w:rPr>
        <w:t>1956:</w:t>
      </w:r>
    </w:p>
    <w:p w:rsidR="0065005A" w:rsidRDefault="00753B8C">
      <w:pPr>
        <w:pStyle w:val="ListParagraph"/>
        <w:numPr>
          <w:ilvl w:val="0"/>
          <w:numId w:val="21"/>
        </w:numPr>
        <w:tabs>
          <w:tab w:val="left" w:pos="1593"/>
        </w:tabs>
        <w:spacing w:before="95"/>
        <w:ind w:left="1593" w:hanging="719"/>
      </w:pPr>
      <w:r>
        <w:t>Section</w:t>
      </w:r>
      <w:r>
        <w:rPr>
          <w:spacing w:val="14"/>
        </w:rPr>
        <w:t xml:space="preserve"> </w:t>
      </w:r>
      <w:r>
        <w:t>7</w:t>
      </w:r>
      <w:r>
        <w:rPr>
          <w:spacing w:val="19"/>
        </w:rPr>
        <w:t xml:space="preserve"> </w:t>
      </w:r>
      <w:r>
        <w:t>deals</w:t>
      </w:r>
      <w:r>
        <w:rPr>
          <w:spacing w:val="16"/>
        </w:rPr>
        <w:t xml:space="preserve"> </w:t>
      </w:r>
      <w:r>
        <w:t>with</w:t>
      </w:r>
      <w:r>
        <w:rPr>
          <w:spacing w:val="21"/>
        </w:rPr>
        <w:t xml:space="preserve"> </w:t>
      </w:r>
      <w:r>
        <w:t>capacity</w:t>
      </w:r>
      <w:r>
        <w:rPr>
          <w:spacing w:val="15"/>
        </w:rPr>
        <w:t xml:space="preserve"> </w:t>
      </w:r>
      <w:r>
        <w:t>of</w:t>
      </w:r>
      <w:r>
        <w:rPr>
          <w:spacing w:val="25"/>
        </w:rPr>
        <w:t xml:space="preserve"> </w:t>
      </w:r>
      <w:r>
        <w:t>a</w:t>
      </w:r>
      <w:r>
        <w:rPr>
          <w:spacing w:val="13"/>
        </w:rPr>
        <w:t xml:space="preserve"> </w:t>
      </w:r>
      <w:r>
        <w:t>male</w:t>
      </w:r>
      <w:r>
        <w:rPr>
          <w:spacing w:val="19"/>
        </w:rPr>
        <w:t xml:space="preserve"> </w:t>
      </w:r>
      <w:r>
        <w:t>Hindu</w:t>
      </w:r>
      <w:r>
        <w:rPr>
          <w:spacing w:val="16"/>
        </w:rPr>
        <w:t xml:space="preserve"> </w:t>
      </w:r>
      <w:r>
        <w:t>to</w:t>
      </w:r>
      <w:r>
        <w:rPr>
          <w:spacing w:val="20"/>
        </w:rPr>
        <w:t xml:space="preserve"> </w:t>
      </w:r>
      <w:r>
        <w:t>take</w:t>
      </w:r>
      <w:r>
        <w:rPr>
          <w:spacing w:val="19"/>
        </w:rPr>
        <w:t xml:space="preserve"> </w:t>
      </w:r>
      <w:r>
        <w:t>in</w:t>
      </w:r>
      <w:r>
        <w:rPr>
          <w:spacing w:val="17"/>
        </w:rPr>
        <w:t xml:space="preserve"> </w:t>
      </w:r>
      <w:r>
        <w:rPr>
          <w:spacing w:val="-2"/>
        </w:rPr>
        <w:t>adoption</w:t>
      </w:r>
    </w:p>
    <w:p w:rsidR="0065005A" w:rsidRDefault="00753B8C">
      <w:pPr>
        <w:pStyle w:val="ListParagraph"/>
        <w:numPr>
          <w:ilvl w:val="0"/>
          <w:numId w:val="21"/>
        </w:numPr>
        <w:tabs>
          <w:tab w:val="left" w:pos="1593"/>
        </w:tabs>
        <w:spacing w:before="96"/>
        <w:ind w:left="1593" w:hanging="719"/>
      </w:pPr>
      <w:r>
        <w:t>Section</w:t>
      </w:r>
      <w:r>
        <w:rPr>
          <w:spacing w:val="16"/>
        </w:rPr>
        <w:t xml:space="preserve"> </w:t>
      </w:r>
      <w:r>
        <w:t>13</w:t>
      </w:r>
      <w:r>
        <w:rPr>
          <w:spacing w:val="16"/>
        </w:rPr>
        <w:t xml:space="preserve"> </w:t>
      </w:r>
      <w:r>
        <w:t>deals</w:t>
      </w:r>
      <w:r>
        <w:rPr>
          <w:spacing w:val="16"/>
        </w:rPr>
        <w:t xml:space="preserve"> </w:t>
      </w:r>
      <w:r>
        <w:t>with</w:t>
      </w:r>
      <w:r>
        <w:rPr>
          <w:spacing w:val="16"/>
        </w:rPr>
        <w:t xml:space="preserve"> </w:t>
      </w:r>
      <w:r>
        <w:t>valid</w:t>
      </w:r>
      <w:r>
        <w:rPr>
          <w:spacing w:val="17"/>
        </w:rPr>
        <w:t xml:space="preserve"> </w:t>
      </w:r>
      <w:r>
        <w:t>adoption</w:t>
      </w:r>
      <w:r>
        <w:rPr>
          <w:spacing w:val="16"/>
        </w:rPr>
        <w:t xml:space="preserve"> </w:t>
      </w:r>
      <w:r>
        <w:t>not</w:t>
      </w:r>
      <w:r>
        <w:rPr>
          <w:spacing w:val="17"/>
        </w:rPr>
        <w:t xml:space="preserve"> </w:t>
      </w:r>
      <w:r>
        <w:t>to</w:t>
      </w:r>
      <w:r>
        <w:rPr>
          <w:spacing w:val="14"/>
        </w:rPr>
        <w:t xml:space="preserve"> </w:t>
      </w:r>
      <w:r>
        <w:t>be</w:t>
      </w:r>
      <w:r>
        <w:rPr>
          <w:spacing w:val="16"/>
        </w:rPr>
        <w:t xml:space="preserve"> </w:t>
      </w:r>
      <w:r>
        <w:rPr>
          <w:spacing w:val="-2"/>
        </w:rPr>
        <w:t>cancelled</w:t>
      </w:r>
    </w:p>
    <w:p w:rsidR="0065005A" w:rsidRDefault="00753B8C">
      <w:pPr>
        <w:pStyle w:val="ListParagraph"/>
        <w:numPr>
          <w:ilvl w:val="0"/>
          <w:numId w:val="21"/>
        </w:numPr>
        <w:tabs>
          <w:tab w:val="left" w:pos="1593"/>
        </w:tabs>
        <w:spacing w:before="97"/>
        <w:ind w:left="1593" w:hanging="719"/>
      </w:pPr>
      <w:r>
        <w:t>Section</w:t>
      </w:r>
      <w:r>
        <w:rPr>
          <w:spacing w:val="17"/>
        </w:rPr>
        <w:t xml:space="preserve"> </w:t>
      </w:r>
      <w:r>
        <w:t>12</w:t>
      </w:r>
      <w:r>
        <w:rPr>
          <w:spacing w:val="16"/>
        </w:rPr>
        <w:t xml:space="preserve"> </w:t>
      </w:r>
      <w:r>
        <w:t>deals</w:t>
      </w:r>
      <w:r>
        <w:rPr>
          <w:spacing w:val="16"/>
        </w:rPr>
        <w:t xml:space="preserve"> </w:t>
      </w:r>
      <w:r>
        <w:t>with</w:t>
      </w:r>
      <w:r>
        <w:rPr>
          <w:spacing w:val="17"/>
        </w:rPr>
        <w:t xml:space="preserve"> </w:t>
      </w:r>
      <w:r>
        <w:t>effect</w:t>
      </w:r>
      <w:r>
        <w:rPr>
          <w:spacing w:val="17"/>
        </w:rPr>
        <w:t xml:space="preserve"> </w:t>
      </w:r>
      <w:r>
        <w:t>of</w:t>
      </w:r>
      <w:r>
        <w:rPr>
          <w:spacing w:val="22"/>
        </w:rPr>
        <w:t xml:space="preserve"> </w:t>
      </w:r>
      <w:r>
        <w:rPr>
          <w:spacing w:val="-2"/>
        </w:rPr>
        <w:t>adoption</w:t>
      </w:r>
    </w:p>
    <w:p w:rsidR="0065005A" w:rsidRDefault="00753B8C">
      <w:pPr>
        <w:pStyle w:val="ListParagraph"/>
        <w:numPr>
          <w:ilvl w:val="0"/>
          <w:numId w:val="21"/>
        </w:numPr>
        <w:tabs>
          <w:tab w:val="left" w:pos="1593"/>
        </w:tabs>
        <w:spacing w:before="100"/>
        <w:ind w:left="1593" w:hanging="719"/>
      </w:pPr>
      <w:r>
        <w:t>Section</w:t>
      </w:r>
      <w:r>
        <w:rPr>
          <w:spacing w:val="13"/>
        </w:rPr>
        <w:t xml:space="preserve"> </w:t>
      </w:r>
      <w:r>
        <w:t>15</w:t>
      </w:r>
      <w:r>
        <w:rPr>
          <w:spacing w:val="18"/>
        </w:rPr>
        <w:t xml:space="preserve"> </w:t>
      </w:r>
      <w:r>
        <w:t>deals</w:t>
      </w:r>
      <w:r>
        <w:rPr>
          <w:spacing w:val="15"/>
        </w:rPr>
        <w:t xml:space="preserve"> </w:t>
      </w:r>
      <w:r>
        <w:t>with</w:t>
      </w:r>
      <w:r>
        <w:rPr>
          <w:spacing w:val="17"/>
        </w:rPr>
        <w:t xml:space="preserve"> </w:t>
      </w:r>
      <w:r>
        <w:t>right</w:t>
      </w:r>
      <w:r>
        <w:rPr>
          <w:spacing w:val="19"/>
        </w:rPr>
        <w:t xml:space="preserve"> </w:t>
      </w:r>
      <w:r>
        <w:t>of</w:t>
      </w:r>
      <w:r>
        <w:rPr>
          <w:spacing w:val="21"/>
        </w:rPr>
        <w:t xml:space="preserve"> </w:t>
      </w:r>
      <w:r>
        <w:t>adoptive</w:t>
      </w:r>
      <w:r>
        <w:rPr>
          <w:spacing w:val="18"/>
        </w:rPr>
        <w:t xml:space="preserve"> </w:t>
      </w:r>
      <w:r>
        <w:t>parents</w:t>
      </w:r>
      <w:r>
        <w:rPr>
          <w:spacing w:val="13"/>
        </w:rPr>
        <w:t xml:space="preserve"> </w:t>
      </w:r>
      <w:r>
        <w:t>to</w:t>
      </w:r>
      <w:r>
        <w:rPr>
          <w:spacing w:val="17"/>
        </w:rPr>
        <w:t xml:space="preserve"> </w:t>
      </w:r>
      <w:r>
        <w:t>dispose</w:t>
      </w:r>
      <w:r>
        <w:rPr>
          <w:spacing w:val="16"/>
        </w:rPr>
        <w:t xml:space="preserve"> </w:t>
      </w:r>
      <w:r>
        <w:t>off</w:t>
      </w:r>
      <w:r>
        <w:rPr>
          <w:spacing w:val="18"/>
        </w:rPr>
        <w:t xml:space="preserve"> </w:t>
      </w:r>
      <w:r>
        <w:t>their</w:t>
      </w:r>
      <w:r>
        <w:rPr>
          <w:spacing w:val="19"/>
        </w:rPr>
        <w:t xml:space="preserve"> </w:t>
      </w:r>
      <w:r>
        <w:rPr>
          <w:spacing w:val="-2"/>
        </w:rPr>
        <w:t>properties</w:t>
      </w:r>
    </w:p>
    <w:p w:rsidR="0065005A" w:rsidRDefault="0065005A">
      <w:pPr>
        <w:pStyle w:val="BodyText"/>
        <w:spacing w:before="5"/>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3106"/>
        <w:gridCol w:w="1762"/>
        <w:gridCol w:w="1351"/>
      </w:tblGrid>
      <w:tr w:rsidR="0065005A">
        <w:trPr>
          <w:trHeight w:val="294"/>
        </w:trPr>
        <w:tc>
          <w:tcPr>
            <w:tcW w:w="3106" w:type="dxa"/>
          </w:tcPr>
          <w:p w:rsidR="0065005A" w:rsidRDefault="00753B8C">
            <w:pPr>
              <w:pStyle w:val="TableParagraph"/>
              <w:spacing w:line="247" w:lineRule="exact"/>
              <w:ind w:left="50"/>
            </w:pPr>
            <w:r>
              <w:t>Choose</w:t>
            </w:r>
            <w:r>
              <w:rPr>
                <w:spacing w:val="20"/>
              </w:rPr>
              <w:t xml:space="preserve"> </w:t>
            </w:r>
            <w:r>
              <w:t>the</w:t>
            </w:r>
            <w:r>
              <w:rPr>
                <w:spacing w:val="19"/>
              </w:rPr>
              <w:t xml:space="preserve"> </w:t>
            </w:r>
            <w:r>
              <w:t>correct</w:t>
            </w:r>
            <w:r>
              <w:rPr>
                <w:spacing w:val="23"/>
              </w:rPr>
              <w:t xml:space="preserve"> </w:t>
            </w:r>
            <w:r>
              <w:t>option</w:t>
            </w:r>
            <w:r>
              <w:rPr>
                <w:spacing w:val="22"/>
              </w:rPr>
              <w:t xml:space="preserve"> </w:t>
            </w:r>
            <w:r>
              <w:rPr>
                <w:spacing w:val="-10"/>
              </w:rPr>
              <w:t>:</w:t>
            </w:r>
          </w:p>
        </w:tc>
        <w:tc>
          <w:tcPr>
            <w:tcW w:w="1762" w:type="dxa"/>
          </w:tcPr>
          <w:p w:rsidR="0065005A" w:rsidRDefault="0065005A">
            <w:pPr>
              <w:pStyle w:val="TableParagraph"/>
              <w:rPr>
                <w:rFonts w:ascii="Times New Roman"/>
              </w:rPr>
            </w:pPr>
          </w:p>
        </w:tc>
        <w:tc>
          <w:tcPr>
            <w:tcW w:w="1351" w:type="dxa"/>
          </w:tcPr>
          <w:p w:rsidR="0065005A" w:rsidRDefault="0065005A">
            <w:pPr>
              <w:pStyle w:val="TableParagraph"/>
              <w:rPr>
                <w:rFonts w:ascii="Times New Roman"/>
              </w:rPr>
            </w:pPr>
          </w:p>
        </w:tc>
      </w:tr>
      <w:tr w:rsidR="0065005A">
        <w:trPr>
          <w:trHeight w:val="339"/>
        </w:trPr>
        <w:tc>
          <w:tcPr>
            <w:tcW w:w="3106" w:type="dxa"/>
          </w:tcPr>
          <w:p w:rsidR="0065005A" w:rsidRDefault="00753B8C">
            <w:pPr>
              <w:pStyle w:val="TableParagraph"/>
              <w:tabs>
                <w:tab w:val="left" w:pos="767"/>
              </w:tabs>
              <w:spacing w:before="41"/>
              <w:ind w:left="50"/>
            </w:pPr>
            <w:r>
              <w:rPr>
                <w:spacing w:val="-5"/>
              </w:rPr>
              <w:t>(1)</w:t>
            </w:r>
            <w:r>
              <w:tab/>
              <w:t>(a)</w:t>
            </w:r>
            <w:r>
              <w:rPr>
                <w:spacing w:val="26"/>
              </w:rPr>
              <w:t xml:space="preserve"> </w:t>
            </w:r>
            <w:r>
              <w:t>and</w:t>
            </w:r>
            <w:r>
              <w:rPr>
                <w:spacing w:val="27"/>
              </w:rPr>
              <w:t xml:space="preserve"> </w:t>
            </w:r>
            <w:r>
              <w:rPr>
                <w:spacing w:val="-5"/>
              </w:rPr>
              <w:t>(c)</w:t>
            </w:r>
          </w:p>
        </w:tc>
        <w:tc>
          <w:tcPr>
            <w:tcW w:w="1762" w:type="dxa"/>
          </w:tcPr>
          <w:p w:rsidR="0065005A" w:rsidRDefault="00753B8C">
            <w:pPr>
              <w:pStyle w:val="TableParagraph"/>
              <w:spacing w:before="41"/>
              <w:ind w:right="224"/>
              <w:jc w:val="right"/>
            </w:pPr>
            <w:r>
              <w:rPr>
                <w:spacing w:val="-5"/>
              </w:rPr>
              <w:t>(2)</w:t>
            </w:r>
          </w:p>
        </w:tc>
        <w:tc>
          <w:tcPr>
            <w:tcW w:w="1351" w:type="dxa"/>
          </w:tcPr>
          <w:p w:rsidR="0065005A" w:rsidRDefault="00753B8C">
            <w:pPr>
              <w:pStyle w:val="TableParagraph"/>
              <w:spacing w:before="41"/>
              <w:ind w:right="47"/>
              <w:jc w:val="right"/>
            </w:pPr>
            <w:r>
              <w:t>(b)</w:t>
            </w:r>
            <w:r>
              <w:rPr>
                <w:spacing w:val="22"/>
              </w:rPr>
              <w:t xml:space="preserve"> </w:t>
            </w:r>
            <w:r>
              <w:t>and</w:t>
            </w:r>
            <w:r>
              <w:rPr>
                <w:spacing w:val="21"/>
              </w:rPr>
              <w:t xml:space="preserve"> </w:t>
            </w:r>
            <w:r>
              <w:rPr>
                <w:spacing w:val="-5"/>
              </w:rPr>
              <w:t>(d)</w:t>
            </w:r>
          </w:p>
        </w:tc>
      </w:tr>
      <w:tr w:rsidR="0065005A">
        <w:trPr>
          <w:trHeight w:val="291"/>
        </w:trPr>
        <w:tc>
          <w:tcPr>
            <w:tcW w:w="3106" w:type="dxa"/>
          </w:tcPr>
          <w:p w:rsidR="0065005A" w:rsidRDefault="00753B8C">
            <w:pPr>
              <w:pStyle w:val="TableParagraph"/>
              <w:tabs>
                <w:tab w:val="left" w:pos="767"/>
              </w:tabs>
              <w:spacing w:before="38" w:line="233" w:lineRule="exact"/>
              <w:ind w:left="50"/>
            </w:pPr>
            <w:r>
              <w:rPr>
                <w:spacing w:val="-5"/>
              </w:rPr>
              <w:t>(3)</w:t>
            </w:r>
            <w:r>
              <w:tab/>
              <w:t>(b)</w:t>
            </w:r>
            <w:r>
              <w:rPr>
                <w:spacing w:val="26"/>
              </w:rPr>
              <w:t xml:space="preserve"> </w:t>
            </w:r>
            <w:r>
              <w:t>and</w:t>
            </w:r>
            <w:r>
              <w:rPr>
                <w:spacing w:val="27"/>
              </w:rPr>
              <w:t xml:space="preserve"> </w:t>
            </w:r>
            <w:r>
              <w:rPr>
                <w:spacing w:val="-5"/>
              </w:rPr>
              <w:t>(c)</w:t>
            </w:r>
          </w:p>
        </w:tc>
        <w:tc>
          <w:tcPr>
            <w:tcW w:w="1762" w:type="dxa"/>
          </w:tcPr>
          <w:p w:rsidR="0065005A" w:rsidRDefault="00753B8C">
            <w:pPr>
              <w:pStyle w:val="TableParagraph"/>
              <w:spacing w:before="38" w:line="233" w:lineRule="exact"/>
              <w:ind w:right="224"/>
              <w:jc w:val="right"/>
            </w:pPr>
            <w:r>
              <w:rPr>
                <w:spacing w:val="-5"/>
              </w:rPr>
              <w:t>(4)</w:t>
            </w:r>
          </w:p>
        </w:tc>
        <w:tc>
          <w:tcPr>
            <w:tcW w:w="1351" w:type="dxa"/>
          </w:tcPr>
          <w:p w:rsidR="0065005A" w:rsidRDefault="00753B8C">
            <w:pPr>
              <w:pStyle w:val="TableParagraph"/>
              <w:spacing w:before="38" w:line="233" w:lineRule="exact"/>
              <w:ind w:right="47"/>
              <w:jc w:val="right"/>
            </w:pPr>
            <w:r>
              <w:t>(a)</w:t>
            </w:r>
            <w:r>
              <w:rPr>
                <w:spacing w:val="22"/>
              </w:rPr>
              <w:t xml:space="preserve"> </w:t>
            </w:r>
            <w:r>
              <w:t>and</w:t>
            </w:r>
            <w:r>
              <w:rPr>
                <w:spacing w:val="21"/>
              </w:rPr>
              <w:t xml:space="preserve"> </w:t>
            </w:r>
            <w:r>
              <w:rPr>
                <w:spacing w:val="-5"/>
              </w:rPr>
              <w:t>(d)</w:t>
            </w:r>
          </w:p>
        </w:tc>
      </w:tr>
    </w:tbl>
    <w:p w:rsidR="0065005A" w:rsidRDefault="0065005A">
      <w:pPr>
        <w:pStyle w:val="BodyText"/>
        <w:spacing w:before="213"/>
      </w:pPr>
    </w:p>
    <w:p w:rsidR="0065005A" w:rsidRDefault="00753B8C">
      <w:pPr>
        <w:pStyle w:val="ListParagraph"/>
        <w:numPr>
          <w:ilvl w:val="0"/>
          <w:numId w:val="41"/>
        </w:numPr>
        <w:tabs>
          <w:tab w:val="left" w:pos="876"/>
        </w:tabs>
        <w:ind w:hanging="723"/>
      </w:pPr>
      <w:r>
        <w:t>Match</w:t>
      </w:r>
      <w:r>
        <w:rPr>
          <w:spacing w:val="16"/>
        </w:rPr>
        <w:t xml:space="preserve"> </w:t>
      </w:r>
      <w:r>
        <w:t>the</w:t>
      </w:r>
      <w:r>
        <w:rPr>
          <w:spacing w:val="12"/>
        </w:rPr>
        <w:t xml:space="preserve"> </w:t>
      </w:r>
      <w:r>
        <w:t>following</w:t>
      </w:r>
      <w:r>
        <w:rPr>
          <w:spacing w:val="20"/>
        </w:rPr>
        <w:t xml:space="preserve"> </w:t>
      </w:r>
      <w:r>
        <w:t>provisions</w:t>
      </w:r>
      <w:r>
        <w:rPr>
          <w:spacing w:val="14"/>
        </w:rPr>
        <w:t xml:space="preserve"> </w:t>
      </w:r>
      <w:r>
        <w:t>with</w:t>
      </w:r>
      <w:r>
        <w:rPr>
          <w:spacing w:val="16"/>
        </w:rPr>
        <w:t xml:space="preserve"> </w:t>
      </w:r>
      <w:r>
        <w:t>the</w:t>
      </w:r>
      <w:r>
        <w:rPr>
          <w:spacing w:val="14"/>
        </w:rPr>
        <w:t xml:space="preserve"> </w:t>
      </w:r>
      <w:r>
        <w:t>Section</w:t>
      </w:r>
      <w:r>
        <w:rPr>
          <w:spacing w:val="16"/>
        </w:rPr>
        <w:t xml:space="preserve"> </w:t>
      </w:r>
      <w:r>
        <w:t>under</w:t>
      </w:r>
      <w:r>
        <w:rPr>
          <w:spacing w:val="19"/>
        </w:rPr>
        <w:t xml:space="preserve"> </w:t>
      </w:r>
      <w:r>
        <w:t>Consumer</w:t>
      </w:r>
      <w:r>
        <w:rPr>
          <w:spacing w:val="18"/>
        </w:rPr>
        <w:t xml:space="preserve"> </w:t>
      </w:r>
      <w:r>
        <w:t>Protection</w:t>
      </w:r>
      <w:r>
        <w:rPr>
          <w:spacing w:val="4"/>
        </w:rPr>
        <w:t xml:space="preserve"> </w:t>
      </w:r>
      <w:r>
        <w:t>Act</w:t>
      </w:r>
      <w:r>
        <w:rPr>
          <w:spacing w:val="15"/>
        </w:rPr>
        <w:t xml:space="preserve"> </w:t>
      </w:r>
      <w:r>
        <w:t>1986</w:t>
      </w:r>
      <w:r>
        <w:rPr>
          <w:spacing w:val="15"/>
        </w:rPr>
        <w:t xml:space="preserve"> </w:t>
      </w:r>
      <w:r>
        <w:rPr>
          <w:spacing w:val="-10"/>
        </w:rPr>
        <w:t>:</w:t>
      </w:r>
    </w:p>
    <w:p w:rsidR="0065005A" w:rsidRDefault="0065005A">
      <w:pPr>
        <w:pStyle w:val="BodyText"/>
        <w:spacing w:before="3"/>
        <w:rPr>
          <w:sz w:val="9"/>
        </w:rPr>
      </w:pPr>
    </w:p>
    <w:tbl>
      <w:tblPr>
        <w:tblW w:w="0" w:type="auto"/>
        <w:tblInd w:w="841" w:type="dxa"/>
        <w:tblLayout w:type="fixed"/>
        <w:tblCellMar>
          <w:left w:w="0" w:type="dxa"/>
          <w:right w:w="0" w:type="dxa"/>
        </w:tblCellMar>
        <w:tblLook w:val="01E0" w:firstRow="1" w:lastRow="1" w:firstColumn="1" w:lastColumn="1" w:noHBand="0" w:noVBand="0"/>
      </w:tblPr>
      <w:tblGrid>
        <w:gridCol w:w="4271"/>
        <w:gridCol w:w="608"/>
        <w:gridCol w:w="1564"/>
      </w:tblGrid>
      <w:tr w:rsidR="0065005A">
        <w:trPr>
          <w:trHeight w:val="296"/>
        </w:trPr>
        <w:tc>
          <w:tcPr>
            <w:tcW w:w="4271" w:type="dxa"/>
          </w:tcPr>
          <w:p w:rsidR="0065005A" w:rsidRDefault="00753B8C">
            <w:pPr>
              <w:pStyle w:val="TableParagraph"/>
              <w:tabs>
                <w:tab w:val="left" w:pos="767"/>
              </w:tabs>
              <w:spacing w:line="247" w:lineRule="exact"/>
              <w:ind w:left="50"/>
            </w:pPr>
            <w:r>
              <w:rPr>
                <w:spacing w:val="-5"/>
              </w:rPr>
              <w:t>(a)</w:t>
            </w:r>
            <w:r>
              <w:tab/>
              <w:t>Jurisdiction</w:t>
            </w:r>
            <w:r>
              <w:rPr>
                <w:spacing w:val="21"/>
              </w:rPr>
              <w:t xml:space="preserve"> </w:t>
            </w:r>
            <w:r>
              <w:t>of</w:t>
            </w:r>
            <w:r>
              <w:rPr>
                <w:spacing w:val="24"/>
              </w:rPr>
              <w:t xml:space="preserve"> </w:t>
            </w:r>
            <w:r>
              <w:t>the</w:t>
            </w:r>
            <w:r>
              <w:rPr>
                <w:spacing w:val="18"/>
              </w:rPr>
              <w:t xml:space="preserve"> </w:t>
            </w:r>
            <w:r>
              <w:t>District</w:t>
            </w:r>
            <w:r>
              <w:rPr>
                <w:spacing w:val="21"/>
              </w:rPr>
              <w:t xml:space="preserve"> </w:t>
            </w:r>
            <w:r>
              <w:rPr>
                <w:spacing w:val="-4"/>
              </w:rPr>
              <w:t>forum</w:t>
            </w:r>
          </w:p>
        </w:tc>
        <w:tc>
          <w:tcPr>
            <w:tcW w:w="608" w:type="dxa"/>
          </w:tcPr>
          <w:p w:rsidR="0065005A" w:rsidRDefault="00753B8C">
            <w:pPr>
              <w:pStyle w:val="TableParagraph"/>
              <w:spacing w:line="247" w:lineRule="exact"/>
              <w:ind w:left="95"/>
            </w:pPr>
            <w:r>
              <w:rPr>
                <w:spacing w:val="-5"/>
              </w:rPr>
              <w:t>(i)</w:t>
            </w:r>
          </w:p>
        </w:tc>
        <w:tc>
          <w:tcPr>
            <w:tcW w:w="1564" w:type="dxa"/>
          </w:tcPr>
          <w:p w:rsidR="0065005A" w:rsidRDefault="00753B8C">
            <w:pPr>
              <w:pStyle w:val="TableParagraph"/>
              <w:spacing w:line="247" w:lineRule="exact"/>
              <w:ind w:left="209"/>
            </w:pPr>
            <w:r>
              <w:t>Section</w:t>
            </w:r>
            <w:r>
              <w:rPr>
                <w:spacing w:val="23"/>
              </w:rPr>
              <w:t xml:space="preserve"> </w:t>
            </w:r>
            <w:r>
              <w:t>17</w:t>
            </w:r>
            <w:r>
              <w:rPr>
                <w:spacing w:val="24"/>
              </w:rPr>
              <w:t xml:space="preserve"> </w:t>
            </w:r>
            <w:r>
              <w:rPr>
                <w:spacing w:val="-10"/>
              </w:rPr>
              <w:t>B</w:t>
            </w:r>
          </w:p>
        </w:tc>
      </w:tr>
      <w:tr w:rsidR="0065005A">
        <w:trPr>
          <w:trHeight w:val="349"/>
        </w:trPr>
        <w:tc>
          <w:tcPr>
            <w:tcW w:w="4271" w:type="dxa"/>
          </w:tcPr>
          <w:p w:rsidR="0065005A" w:rsidRDefault="00753B8C">
            <w:pPr>
              <w:pStyle w:val="TableParagraph"/>
              <w:tabs>
                <w:tab w:val="left" w:pos="767"/>
              </w:tabs>
              <w:spacing w:before="43"/>
              <w:ind w:left="50"/>
            </w:pPr>
            <w:r>
              <w:rPr>
                <w:spacing w:val="-5"/>
              </w:rPr>
              <w:t>(b)</w:t>
            </w:r>
            <w:r>
              <w:tab/>
              <w:t>Composition</w:t>
            </w:r>
            <w:r>
              <w:rPr>
                <w:spacing w:val="23"/>
              </w:rPr>
              <w:t xml:space="preserve"> </w:t>
            </w:r>
            <w:r>
              <w:t>of</w:t>
            </w:r>
            <w:r>
              <w:rPr>
                <w:spacing w:val="29"/>
              </w:rPr>
              <w:t xml:space="preserve"> </w:t>
            </w:r>
            <w:r>
              <w:t>State</w:t>
            </w:r>
            <w:r>
              <w:rPr>
                <w:spacing w:val="24"/>
              </w:rPr>
              <w:t xml:space="preserve"> </w:t>
            </w:r>
            <w:r>
              <w:rPr>
                <w:spacing w:val="-2"/>
              </w:rPr>
              <w:t>Commission</w:t>
            </w:r>
          </w:p>
        </w:tc>
        <w:tc>
          <w:tcPr>
            <w:tcW w:w="608" w:type="dxa"/>
          </w:tcPr>
          <w:p w:rsidR="0065005A" w:rsidRDefault="00753B8C">
            <w:pPr>
              <w:pStyle w:val="TableParagraph"/>
              <w:spacing w:before="43"/>
              <w:ind w:left="95"/>
            </w:pPr>
            <w:r>
              <w:rPr>
                <w:spacing w:val="-4"/>
              </w:rPr>
              <w:t>(ii)</w:t>
            </w:r>
          </w:p>
        </w:tc>
        <w:tc>
          <w:tcPr>
            <w:tcW w:w="1564" w:type="dxa"/>
          </w:tcPr>
          <w:p w:rsidR="0065005A" w:rsidRDefault="00753B8C">
            <w:pPr>
              <w:pStyle w:val="TableParagraph"/>
              <w:spacing w:before="43"/>
              <w:ind w:left="209"/>
            </w:pPr>
            <w:r>
              <w:t>Section</w:t>
            </w:r>
            <w:r>
              <w:rPr>
                <w:spacing w:val="16"/>
              </w:rPr>
              <w:t xml:space="preserve"> </w:t>
            </w:r>
            <w:r>
              <w:rPr>
                <w:spacing w:val="-5"/>
              </w:rPr>
              <w:t>20</w:t>
            </w:r>
          </w:p>
        </w:tc>
      </w:tr>
      <w:tr w:rsidR="0065005A">
        <w:trPr>
          <w:trHeight w:val="350"/>
        </w:trPr>
        <w:tc>
          <w:tcPr>
            <w:tcW w:w="4271" w:type="dxa"/>
          </w:tcPr>
          <w:p w:rsidR="0065005A" w:rsidRDefault="00753B8C">
            <w:pPr>
              <w:pStyle w:val="TableParagraph"/>
              <w:tabs>
                <w:tab w:val="left" w:pos="767"/>
              </w:tabs>
              <w:spacing w:before="46"/>
              <w:ind w:left="50"/>
            </w:pPr>
            <w:r>
              <w:rPr>
                <w:spacing w:val="-5"/>
              </w:rPr>
              <w:t>(c)</w:t>
            </w:r>
            <w:r>
              <w:tab/>
              <w:t>Composition</w:t>
            </w:r>
            <w:r>
              <w:rPr>
                <w:spacing w:val="5"/>
              </w:rPr>
              <w:t xml:space="preserve"> </w:t>
            </w:r>
            <w:r>
              <w:t>of</w:t>
            </w:r>
            <w:r>
              <w:rPr>
                <w:spacing w:val="9"/>
              </w:rPr>
              <w:t xml:space="preserve"> </w:t>
            </w:r>
            <w:r>
              <w:rPr>
                <w:spacing w:val="-2"/>
              </w:rPr>
              <w:t>National</w:t>
            </w:r>
          </w:p>
        </w:tc>
        <w:tc>
          <w:tcPr>
            <w:tcW w:w="608" w:type="dxa"/>
          </w:tcPr>
          <w:p w:rsidR="0065005A" w:rsidRDefault="00753B8C">
            <w:pPr>
              <w:pStyle w:val="TableParagraph"/>
              <w:spacing w:before="46"/>
              <w:ind w:left="95"/>
            </w:pPr>
            <w:r>
              <w:rPr>
                <w:spacing w:val="-2"/>
              </w:rPr>
              <w:t>(iii)</w:t>
            </w:r>
          </w:p>
        </w:tc>
        <w:tc>
          <w:tcPr>
            <w:tcW w:w="1564" w:type="dxa"/>
          </w:tcPr>
          <w:p w:rsidR="0065005A" w:rsidRDefault="00753B8C">
            <w:pPr>
              <w:pStyle w:val="TableParagraph"/>
              <w:spacing w:before="46"/>
              <w:ind w:left="209"/>
            </w:pPr>
            <w:r>
              <w:t>Section</w:t>
            </w:r>
            <w:r>
              <w:rPr>
                <w:spacing w:val="16"/>
              </w:rPr>
              <w:t xml:space="preserve"> </w:t>
            </w:r>
            <w:r>
              <w:rPr>
                <w:spacing w:val="-5"/>
              </w:rPr>
              <w:t>16</w:t>
            </w:r>
          </w:p>
        </w:tc>
      </w:tr>
      <w:tr w:rsidR="0065005A">
        <w:trPr>
          <w:trHeight w:val="349"/>
        </w:trPr>
        <w:tc>
          <w:tcPr>
            <w:tcW w:w="4271" w:type="dxa"/>
          </w:tcPr>
          <w:p w:rsidR="0065005A" w:rsidRDefault="00753B8C">
            <w:pPr>
              <w:pStyle w:val="TableParagraph"/>
              <w:spacing w:before="44"/>
              <w:ind w:left="767"/>
            </w:pPr>
            <w:r>
              <w:rPr>
                <w:spacing w:val="-2"/>
              </w:rPr>
              <w:t>Commission</w:t>
            </w:r>
          </w:p>
        </w:tc>
        <w:tc>
          <w:tcPr>
            <w:tcW w:w="608" w:type="dxa"/>
          </w:tcPr>
          <w:p w:rsidR="0065005A" w:rsidRDefault="0065005A">
            <w:pPr>
              <w:pStyle w:val="TableParagraph"/>
              <w:rPr>
                <w:rFonts w:ascii="Times New Roman"/>
              </w:rPr>
            </w:pPr>
          </w:p>
        </w:tc>
        <w:tc>
          <w:tcPr>
            <w:tcW w:w="1564" w:type="dxa"/>
          </w:tcPr>
          <w:p w:rsidR="0065005A" w:rsidRDefault="0065005A">
            <w:pPr>
              <w:pStyle w:val="TableParagraph"/>
              <w:rPr>
                <w:rFonts w:ascii="Times New Roman"/>
              </w:rPr>
            </w:pPr>
          </w:p>
        </w:tc>
      </w:tr>
      <w:tr w:rsidR="0065005A">
        <w:trPr>
          <w:trHeight w:val="341"/>
        </w:trPr>
        <w:tc>
          <w:tcPr>
            <w:tcW w:w="4271" w:type="dxa"/>
          </w:tcPr>
          <w:p w:rsidR="0065005A" w:rsidRDefault="00753B8C">
            <w:pPr>
              <w:pStyle w:val="TableParagraph"/>
              <w:tabs>
                <w:tab w:val="left" w:pos="767"/>
              </w:tabs>
              <w:spacing w:before="45"/>
              <w:ind w:left="50"/>
            </w:pPr>
            <w:r>
              <w:rPr>
                <w:spacing w:val="-5"/>
              </w:rPr>
              <w:t>(d)</w:t>
            </w:r>
            <w:r>
              <w:tab/>
              <w:t>Circuit</w:t>
            </w:r>
            <w:r>
              <w:rPr>
                <w:spacing w:val="16"/>
              </w:rPr>
              <w:t xml:space="preserve"> </w:t>
            </w:r>
            <w:r>
              <w:t>benches</w:t>
            </w:r>
            <w:r>
              <w:rPr>
                <w:spacing w:val="17"/>
              </w:rPr>
              <w:t xml:space="preserve"> </w:t>
            </w:r>
            <w:r>
              <w:t>of</w:t>
            </w:r>
            <w:r>
              <w:rPr>
                <w:spacing w:val="21"/>
              </w:rPr>
              <w:t xml:space="preserve"> </w:t>
            </w:r>
            <w:r>
              <w:rPr>
                <w:spacing w:val="-2"/>
              </w:rPr>
              <w:t>State</w:t>
            </w:r>
          </w:p>
        </w:tc>
        <w:tc>
          <w:tcPr>
            <w:tcW w:w="608" w:type="dxa"/>
          </w:tcPr>
          <w:p w:rsidR="0065005A" w:rsidRDefault="00753B8C">
            <w:pPr>
              <w:pStyle w:val="TableParagraph"/>
              <w:spacing w:before="45"/>
              <w:ind w:left="95"/>
            </w:pPr>
            <w:r>
              <w:rPr>
                <w:spacing w:val="-4"/>
              </w:rPr>
              <w:t>(iv)</w:t>
            </w:r>
          </w:p>
        </w:tc>
        <w:tc>
          <w:tcPr>
            <w:tcW w:w="1564" w:type="dxa"/>
          </w:tcPr>
          <w:p w:rsidR="0065005A" w:rsidRDefault="00753B8C">
            <w:pPr>
              <w:pStyle w:val="TableParagraph"/>
              <w:spacing w:before="45"/>
              <w:ind w:left="209"/>
            </w:pPr>
            <w:r>
              <w:t>Section</w:t>
            </w:r>
            <w:r>
              <w:rPr>
                <w:spacing w:val="11"/>
              </w:rPr>
              <w:t xml:space="preserve"> </w:t>
            </w:r>
            <w:r>
              <w:rPr>
                <w:spacing w:val="-5"/>
              </w:rPr>
              <w:t>11</w:t>
            </w:r>
          </w:p>
        </w:tc>
      </w:tr>
      <w:tr w:rsidR="0065005A">
        <w:trPr>
          <w:trHeight w:val="290"/>
        </w:trPr>
        <w:tc>
          <w:tcPr>
            <w:tcW w:w="4271" w:type="dxa"/>
          </w:tcPr>
          <w:p w:rsidR="0065005A" w:rsidRDefault="00753B8C">
            <w:pPr>
              <w:pStyle w:val="TableParagraph"/>
              <w:spacing w:before="37" w:line="233" w:lineRule="exact"/>
              <w:ind w:left="767"/>
            </w:pPr>
            <w:r>
              <w:rPr>
                <w:spacing w:val="-2"/>
              </w:rPr>
              <w:t>Commission</w:t>
            </w:r>
          </w:p>
        </w:tc>
        <w:tc>
          <w:tcPr>
            <w:tcW w:w="608" w:type="dxa"/>
          </w:tcPr>
          <w:p w:rsidR="0065005A" w:rsidRDefault="0065005A">
            <w:pPr>
              <w:pStyle w:val="TableParagraph"/>
              <w:rPr>
                <w:rFonts w:ascii="Times New Roman"/>
                <w:sz w:val="20"/>
              </w:rPr>
            </w:pPr>
          </w:p>
        </w:tc>
        <w:tc>
          <w:tcPr>
            <w:tcW w:w="1564" w:type="dxa"/>
          </w:tcPr>
          <w:p w:rsidR="0065005A" w:rsidRDefault="0065005A">
            <w:pPr>
              <w:pStyle w:val="TableParagraph"/>
              <w:rPr>
                <w:rFonts w:ascii="Times New Roman"/>
                <w:sz w:val="20"/>
              </w:rPr>
            </w:pPr>
          </w:p>
        </w:tc>
      </w:tr>
    </w:tbl>
    <w:p w:rsidR="0065005A" w:rsidRDefault="00753B8C">
      <w:pPr>
        <w:pStyle w:val="BodyText"/>
        <w:spacing w:before="116"/>
        <w:ind w:left="876"/>
      </w:pPr>
      <w:r>
        <w:t>Choose</w:t>
      </w:r>
      <w:r>
        <w:rPr>
          <w:spacing w:val="19"/>
        </w:rPr>
        <w:t xml:space="preserve"> </w:t>
      </w:r>
      <w:r>
        <w:t>the</w:t>
      </w:r>
      <w:r>
        <w:rPr>
          <w:spacing w:val="17"/>
        </w:rPr>
        <w:t xml:space="preserve"> </w:t>
      </w:r>
      <w:r>
        <w:t>correct</w:t>
      </w:r>
      <w:r>
        <w:rPr>
          <w:spacing w:val="24"/>
        </w:rPr>
        <w:t xml:space="preserve"> </w:t>
      </w:r>
      <w:r>
        <w:t>option</w:t>
      </w:r>
      <w:r>
        <w:rPr>
          <w:spacing w:val="18"/>
        </w:rPr>
        <w:t xml:space="preserve"> </w:t>
      </w:r>
      <w:r>
        <w:t>from</w:t>
      </w:r>
      <w:r>
        <w:rPr>
          <w:spacing w:val="24"/>
        </w:rPr>
        <w:t xml:space="preserve"> </w:t>
      </w:r>
      <w:r>
        <w:t>those</w:t>
      </w:r>
      <w:r>
        <w:rPr>
          <w:spacing w:val="18"/>
        </w:rPr>
        <w:t xml:space="preserve"> </w:t>
      </w:r>
      <w:r>
        <w:t>given</w:t>
      </w:r>
      <w:r>
        <w:rPr>
          <w:spacing w:val="20"/>
        </w:rPr>
        <w:t xml:space="preserve"> </w:t>
      </w:r>
      <w:proofErr w:type="gramStart"/>
      <w:r>
        <w:t>below</w:t>
      </w:r>
      <w:r>
        <w:rPr>
          <w:spacing w:val="17"/>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98"/>
        <w:ind w:left="1593" w:hanging="717"/>
      </w:pPr>
      <w:r>
        <w:lastRenderedPageBreak/>
        <w:t>(a)-(ii),</w:t>
      </w:r>
      <w:r>
        <w:rPr>
          <w:spacing w:val="10"/>
        </w:rPr>
        <w:t xml:space="preserve"> </w:t>
      </w:r>
      <w:r>
        <w:t>(b)-(iv),</w:t>
      </w:r>
      <w:r>
        <w:rPr>
          <w:spacing w:val="16"/>
        </w:rPr>
        <w:t xml:space="preserve"> </w:t>
      </w:r>
      <w:r>
        <w:t>(c)-(iii),</w:t>
      </w:r>
      <w:r>
        <w:rPr>
          <w:spacing w:val="14"/>
        </w:rPr>
        <w:t xml:space="preserve"> </w:t>
      </w:r>
      <w:r>
        <w:t>(d)-</w:t>
      </w:r>
      <w:r>
        <w:rPr>
          <w:spacing w:val="-5"/>
        </w:rPr>
        <w:t>(i)</w:t>
      </w:r>
      <w:r>
        <w:tab/>
      </w:r>
      <w:r>
        <w:rPr>
          <w:spacing w:val="-5"/>
        </w:rPr>
        <w:t>(2)</w:t>
      </w:r>
      <w:r>
        <w:tab/>
        <w:t>(a)-(i),</w:t>
      </w:r>
      <w:r>
        <w:rPr>
          <w:spacing w:val="12"/>
        </w:rPr>
        <w:t xml:space="preserve"> </w:t>
      </w:r>
      <w:r>
        <w:t>(b)-(ii),</w:t>
      </w:r>
      <w:r>
        <w:rPr>
          <w:spacing w:val="14"/>
        </w:rPr>
        <w:t xml:space="preserve"> </w:t>
      </w:r>
      <w:r>
        <w:t>(c)-(iii),</w:t>
      </w:r>
      <w:r>
        <w:rPr>
          <w:spacing w:val="11"/>
        </w:rPr>
        <w:t xml:space="preserve"> </w:t>
      </w:r>
      <w:r>
        <w:t>(d)-</w:t>
      </w:r>
      <w:r>
        <w:rPr>
          <w:spacing w:val="-4"/>
        </w:rPr>
        <w:t>(iv)</w:t>
      </w:r>
    </w:p>
    <w:p w:rsidR="0065005A" w:rsidRDefault="00753B8C">
      <w:pPr>
        <w:pStyle w:val="BodyText"/>
        <w:tabs>
          <w:tab w:val="left" w:pos="1593"/>
          <w:tab w:val="left" w:pos="5192"/>
          <w:tab w:val="left" w:pos="5912"/>
        </w:tabs>
        <w:spacing w:before="95"/>
        <w:ind w:left="876"/>
      </w:pPr>
      <w:r>
        <w:rPr>
          <w:spacing w:val="-5"/>
        </w:rPr>
        <w:t>(3)</w:t>
      </w:r>
      <w:r>
        <w:tab/>
        <w:t>(</w:t>
      </w:r>
      <w:proofErr w:type="gramStart"/>
      <w:r>
        <w:t>a</w:t>
      </w:r>
      <w:proofErr w:type="gramEnd"/>
      <w:r>
        <w:t>)-(iii),</w:t>
      </w:r>
      <w:r>
        <w:rPr>
          <w:spacing w:val="13"/>
        </w:rPr>
        <w:t xml:space="preserve"> </w:t>
      </w:r>
      <w:r>
        <w:t>(b)-(ii),</w:t>
      </w:r>
      <w:r>
        <w:rPr>
          <w:spacing w:val="16"/>
        </w:rPr>
        <w:t xml:space="preserve"> </w:t>
      </w:r>
      <w:r>
        <w:t>(c)-(i),</w:t>
      </w:r>
      <w:r>
        <w:rPr>
          <w:spacing w:val="12"/>
        </w:rPr>
        <w:t xml:space="preserve"> </w:t>
      </w:r>
      <w:r>
        <w:t>(d)-</w:t>
      </w:r>
      <w:r>
        <w:rPr>
          <w:spacing w:val="-4"/>
        </w:rPr>
        <w:t>(iv)</w:t>
      </w:r>
      <w:r>
        <w:tab/>
      </w:r>
      <w:r>
        <w:rPr>
          <w:spacing w:val="-5"/>
        </w:rPr>
        <w:t>(4)</w:t>
      </w:r>
      <w:r>
        <w:tab/>
        <w:t>(a)-(iv),</w:t>
      </w:r>
      <w:r>
        <w:rPr>
          <w:spacing w:val="11"/>
        </w:rPr>
        <w:t xml:space="preserve"> </w:t>
      </w:r>
      <w:r>
        <w:t>(b)-(iii),</w:t>
      </w:r>
      <w:r>
        <w:rPr>
          <w:spacing w:val="15"/>
        </w:rPr>
        <w:t xml:space="preserve"> </w:t>
      </w:r>
      <w:r>
        <w:t>(c)-(ii),</w:t>
      </w:r>
      <w:r>
        <w:rPr>
          <w:spacing w:val="11"/>
        </w:rPr>
        <w:t xml:space="preserve"> </w:t>
      </w:r>
      <w:r>
        <w:t>(d)-</w:t>
      </w:r>
      <w:r>
        <w:rPr>
          <w:spacing w:val="-5"/>
        </w:rPr>
        <w:t>(i)</w:t>
      </w:r>
    </w:p>
    <w:p w:rsidR="0065005A" w:rsidRDefault="0065005A">
      <w:pPr>
        <w:pStyle w:val="BodyText"/>
        <w:spacing w:before="237"/>
      </w:pPr>
    </w:p>
    <w:p w:rsidR="0065005A" w:rsidRDefault="00753B8C">
      <w:pPr>
        <w:pStyle w:val="Heading4"/>
        <w:ind w:right="298"/>
        <w:jc w:val="right"/>
        <w:rPr>
          <w:rFonts w:ascii="Palatino Linotype"/>
        </w:rPr>
      </w:pPr>
      <w:r>
        <w:rPr>
          <w:rFonts w:ascii="Palatino Linotype"/>
          <w:spacing w:val="-5"/>
        </w:rPr>
        <w:t>19</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77536" behindDoc="1" locked="0" layoutInCell="1" allowOverlap="1">
                <wp:simplePos x="0" y="0"/>
                <wp:positionH relativeFrom="page">
                  <wp:posOffset>0</wp:posOffset>
                </wp:positionH>
                <wp:positionV relativeFrom="page">
                  <wp:posOffset>0</wp:posOffset>
                </wp:positionV>
                <wp:extent cx="7556500" cy="1068070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38944" id="docshape497"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804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8432" id="docshape498"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41"/>
        </w:numPr>
        <w:tabs>
          <w:tab w:val="left" w:pos="876"/>
        </w:tabs>
        <w:ind w:hanging="723"/>
      </w:pPr>
      <w:r>
        <w:t>Under</w:t>
      </w:r>
      <w:r>
        <w:rPr>
          <w:spacing w:val="20"/>
        </w:rPr>
        <w:t xml:space="preserve"> </w:t>
      </w:r>
      <w:r>
        <w:t>Muslim</w:t>
      </w:r>
      <w:r>
        <w:rPr>
          <w:spacing w:val="21"/>
        </w:rPr>
        <w:t xml:space="preserve"> </w:t>
      </w:r>
      <w:r>
        <w:t>Law,</w:t>
      </w:r>
      <w:r>
        <w:rPr>
          <w:spacing w:val="20"/>
        </w:rPr>
        <w:t xml:space="preserve"> </w:t>
      </w:r>
      <w:r>
        <w:t>marriage</w:t>
      </w:r>
      <w:r>
        <w:rPr>
          <w:spacing w:val="19"/>
        </w:rPr>
        <w:t xml:space="preserve"> </w:t>
      </w:r>
      <w:r>
        <w:t>with</w:t>
      </w:r>
      <w:r>
        <w:rPr>
          <w:spacing w:val="20"/>
        </w:rPr>
        <w:t xml:space="preserve"> </w:t>
      </w:r>
      <w:r>
        <w:t>a</w:t>
      </w:r>
      <w:r>
        <w:rPr>
          <w:spacing w:val="17"/>
        </w:rPr>
        <w:t xml:space="preserve"> </w:t>
      </w:r>
      <w:r>
        <w:t>woman,</w:t>
      </w:r>
      <w:r>
        <w:rPr>
          <w:spacing w:val="21"/>
        </w:rPr>
        <w:t xml:space="preserve"> </w:t>
      </w:r>
      <w:r>
        <w:t>whose</w:t>
      </w:r>
      <w:r>
        <w:rPr>
          <w:spacing w:val="19"/>
        </w:rPr>
        <w:t xml:space="preserve"> </w:t>
      </w:r>
      <w:r>
        <w:t>husband</w:t>
      </w:r>
      <w:r>
        <w:rPr>
          <w:spacing w:val="17"/>
        </w:rPr>
        <w:t xml:space="preserve"> </w:t>
      </w:r>
      <w:r>
        <w:t>is</w:t>
      </w:r>
      <w:r>
        <w:rPr>
          <w:spacing w:val="17"/>
        </w:rPr>
        <w:t xml:space="preserve"> </w:t>
      </w:r>
      <w:r>
        <w:t>alive,</w:t>
      </w:r>
      <w:r>
        <w:rPr>
          <w:spacing w:val="20"/>
        </w:rPr>
        <w:t xml:space="preserve"> </w:t>
      </w:r>
      <w:r>
        <w:t>is</w:t>
      </w:r>
      <w:r>
        <w:rPr>
          <w:spacing w:val="18"/>
        </w:rPr>
        <w:t xml:space="preserve"> </w:t>
      </w:r>
      <w:r>
        <w:rPr>
          <w:spacing w:val="-10"/>
        </w:rPr>
        <w:t>:</w:t>
      </w:r>
    </w:p>
    <w:p w:rsidR="0065005A" w:rsidRDefault="00753B8C">
      <w:pPr>
        <w:pStyle w:val="ListParagraph"/>
        <w:numPr>
          <w:ilvl w:val="1"/>
          <w:numId w:val="41"/>
        </w:numPr>
        <w:tabs>
          <w:tab w:val="left" w:pos="1593"/>
          <w:tab w:val="left" w:pos="5192"/>
          <w:tab w:val="left" w:pos="5912"/>
        </w:tabs>
        <w:spacing w:before="88"/>
        <w:ind w:left="1593" w:hanging="719"/>
      </w:pPr>
      <w:r>
        <w:rPr>
          <w:spacing w:val="-2"/>
        </w:rPr>
        <w:t>Valid</w:t>
      </w:r>
      <w:r>
        <w:tab/>
      </w:r>
      <w:r>
        <w:rPr>
          <w:spacing w:val="-5"/>
        </w:rPr>
        <w:t>(2)</w:t>
      </w:r>
      <w:r>
        <w:tab/>
      </w:r>
      <w:r>
        <w:rPr>
          <w:spacing w:val="-4"/>
        </w:rPr>
        <w:t>Sahih</w:t>
      </w:r>
    </w:p>
    <w:p w:rsidR="0065005A" w:rsidRDefault="00753B8C">
      <w:pPr>
        <w:pStyle w:val="BodyText"/>
        <w:tabs>
          <w:tab w:val="left" w:pos="1593"/>
          <w:tab w:val="left" w:pos="5192"/>
          <w:tab w:val="left" w:pos="5912"/>
        </w:tabs>
        <w:spacing w:before="86"/>
        <w:ind w:left="876"/>
      </w:pPr>
      <w:r>
        <w:rPr>
          <w:spacing w:val="-5"/>
        </w:rPr>
        <w:t>(3)</w:t>
      </w:r>
      <w:r>
        <w:tab/>
      </w:r>
      <w:r>
        <w:rPr>
          <w:spacing w:val="-4"/>
        </w:rPr>
        <w:t>Void</w:t>
      </w:r>
      <w:r>
        <w:tab/>
      </w:r>
      <w:r>
        <w:rPr>
          <w:spacing w:val="-5"/>
        </w:rPr>
        <w:t>(4)</w:t>
      </w:r>
      <w:r>
        <w:tab/>
      </w:r>
      <w:r>
        <w:rPr>
          <w:spacing w:val="-2"/>
        </w:rPr>
        <w:t>Irregular</w:t>
      </w:r>
    </w:p>
    <w:p w:rsidR="0065005A" w:rsidRDefault="0065005A">
      <w:pPr>
        <w:pStyle w:val="BodyText"/>
        <w:spacing w:before="178"/>
      </w:pPr>
    </w:p>
    <w:p w:rsidR="0065005A" w:rsidRDefault="00753B8C">
      <w:pPr>
        <w:pStyle w:val="ListParagraph"/>
        <w:numPr>
          <w:ilvl w:val="0"/>
          <w:numId w:val="41"/>
        </w:numPr>
        <w:tabs>
          <w:tab w:val="left" w:pos="876"/>
        </w:tabs>
        <w:spacing w:line="283" w:lineRule="auto"/>
        <w:ind w:right="329"/>
      </w:pPr>
      <w:r>
        <w:t>Given below are two statements — One is labelled as</w:t>
      </w:r>
      <w:r>
        <w:rPr>
          <w:spacing w:val="-2"/>
        </w:rPr>
        <w:t xml:space="preserve"> </w:t>
      </w:r>
      <w:r>
        <w:t>Assertion (A) and the other is labelled as Reason</w:t>
      </w:r>
      <w:r>
        <w:rPr>
          <w:spacing w:val="40"/>
        </w:rPr>
        <w:t xml:space="preserve"> </w:t>
      </w:r>
      <w:r>
        <w:t>(R)</w:t>
      </w:r>
      <w:r>
        <w:rPr>
          <w:spacing w:val="40"/>
        </w:rPr>
        <w:t xml:space="preserve"> </w:t>
      </w:r>
      <w:r>
        <w:t>:</w:t>
      </w:r>
    </w:p>
    <w:p w:rsidR="0065005A" w:rsidRDefault="00753B8C">
      <w:pPr>
        <w:pStyle w:val="BodyText"/>
        <w:spacing w:before="36" w:line="283" w:lineRule="auto"/>
        <w:ind w:left="876"/>
      </w:pPr>
      <w:r>
        <w:rPr>
          <w:noProof/>
          <w:lang w:val="en-IN" w:eastAsia="en-IN"/>
        </w:rPr>
        <w:drawing>
          <wp:anchor distT="0" distB="0" distL="0" distR="0" simplePos="0" relativeHeight="474178560" behindDoc="1" locked="0" layoutInCell="1" allowOverlap="1">
            <wp:simplePos x="0" y="0"/>
            <wp:positionH relativeFrom="page">
              <wp:posOffset>571258</wp:posOffset>
            </wp:positionH>
            <wp:positionV relativeFrom="paragraph">
              <wp:posOffset>221042</wp:posOffset>
            </wp:positionV>
            <wp:extent cx="6296012" cy="6270752"/>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1" cstate="print"/>
                    <a:stretch>
                      <a:fillRect/>
                    </a:stretch>
                  </pic:blipFill>
                  <pic:spPr>
                    <a:xfrm>
                      <a:off x="0" y="0"/>
                      <a:ext cx="6296012" cy="6270752"/>
                    </a:xfrm>
                    <a:prstGeom prst="rect">
                      <a:avLst/>
                    </a:prstGeom>
                  </pic:spPr>
                </pic:pic>
              </a:graphicData>
            </a:graphic>
          </wp:anchor>
        </w:drawing>
      </w:r>
      <w:r>
        <w:rPr>
          <w:rFonts w:ascii="Arial"/>
          <w:b/>
        </w:rPr>
        <w:t>Assertion</w:t>
      </w:r>
      <w:r>
        <w:rPr>
          <w:rFonts w:ascii="Arial"/>
          <w:b/>
          <w:spacing w:val="-2"/>
        </w:rPr>
        <w:t xml:space="preserve"> </w:t>
      </w:r>
      <w:r>
        <w:rPr>
          <w:rFonts w:ascii="Arial"/>
          <w:b/>
        </w:rPr>
        <w:t>(A</w:t>
      </w:r>
      <w:proofErr w:type="gramStart"/>
      <w:r>
        <w:rPr>
          <w:rFonts w:ascii="Arial"/>
          <w:b/>
        </w:rPr>
        <w:t>)</w:t>
      </w:r>
      <w:r>
        <w:rPr>
          <w:rFonts w:ascii="Arial"/>
          <w:b/>
          <w:spacing w:val="-1"/>
        </w:rPr>
        <w:t xml:space="preserve"> </w:t>
      </w:r>
      <w:r>
        <w:rPr>
          <w:rFonts w:ascii="Arial"/>
          <w:b/>
        </w:rPr>
        <w:t>:</w:t>
      </w:r>
      <w:proofErr w:type="gramEnd"/>
      <w:r>
        <w:rPr>
          <w:rFonts w:ascii="Arial"/>
          <w:b/>
        </w:rPr>
        <w:t xml:space="preserve"> </w:t>
      </w:r>
      <w:r>
        <w:t>Every</w:t>
      </w:r>
      <w:r>
        <w:rPr>
          <w:spacing w:val="-3"/>
        </w:rPr>
        <w:t xml:space="preserve"> </w:t>
      </w:r>
      <w:r>
        <w:t>Hindu</w:t>
      </w:r>
      <w:r>
        <w:rPr>
          <w:spacing w:val="-2"/>
        </w:rPr>
        <w:t xml:space="preserve"> </w:t>
      </w:r>
      <w:r>
        <w:t>is</w:t>
      </w:r>
      <w:r>
        <w:rPr>
          <w:spacing w:val="-1"/>
        </w:rPr>
        <w:t xml:space="preserve"> </w:t>
      </w:r>
      <w:r>
        <w:t>bound</w:t>
      </w:r>
      <w:r>
        <w:rPr>
          <w:spacing w:val="-4"/>
        </w:rPr>
        <w:t xml:space="preserve"> </w:t>
      </w:r>
      <w:r>
        <w:t>to</w:t>
      </w:r>
      <w:r>
        <w:rPr>
          <w:spacing w:val="-2"/>
        </w:rPr>
        <w:t xml:space="preserve"> </w:t>
      </w:r>
      <w:r>
        <w:t>maintain</w:t>
      </w:r>
      <w:r>
        <w:rPr>
          <w:spacing w:val="-4"/>
        </w:rPr>
        <w:t xml:space="preserve"> </w:t>
      </w:r>
      <w:r>
        <w:t>his</w:t>
      </w:r>
      <w:r>
        <w:rPr>
          <w:spacing w:val="-2"/>
        </w:rPr>
        <w:t xml:space="preserve"> </w:t>
      </w:r>
      <w:r>
        <w:t>or her legitimate</w:t>
      </w:r>
      <w:r>
        <w:rPr>
          <w:spacing w:val="-4"/>
        </w:rPr>
        <w:t xml:space="preserve"> </w:t>
      </w:r>
      <w:r>
        <w:t>or illegitimate</w:t>
      </w:r>
      <w:r>
        <w:rPr>
          <w:spacing w:val="-1"/>
        </w:rPr>
        <w:t xml:space="preserve"> </w:t>
      </w:r>
      <w:r>
        <w:t>minor</w:t>
      </w:r>
      <w:r>
        <w:rPr>
          <w:spacing w:val="-1"/>
        </w:rPr>
        <w:t xml:space="preserve"> </w:t>
      </w:r>
      <w:r>
        <w:t xml:space="preserve">Hindu </w:t>
      </w:r>
      <w:r>
        <w:rPr>
          <w:spacing w:val="-2"/>
        </w:rPr>
        <w:t>children</w:t>
      </w:r>
    </w:p>
    <w:p w:rsidR="0065005A" w:rsidRDefault="00753B8C">
      <w:pPr>
        <w:pStyle w:val="BodyText"/>
        <w:spacing w:before="42" w:line="280" w:lineRule="auto"/>
        <w:ind w:left="876" w:right="164"/>
      </w:pPr>
      <w:r>
        <w:rPr>
          <w:rFonts w:ascii="Arial"/>
          <w:b/>
        </w:rPr>
        <w:t>Reasons</w:t>
      </w:r>
      <w:r>
        <w:rPr>
          <w:rFonts w:ascii="Arial"/>
          <w:b/>
          <w:spacing w:val="-15"/>
        </w:rPr>
        <w:t xml:space="preserve"> </w:t>
      </w:r>
      <w:r>
        <w:rPr>
          <w:rFonts w:ascii="Arial"/>
          <w:b/>
        </w:rPr>
        <w:t>(R</w:t>
      </w:r>
      <w:proofErr w:type="gramStart"/>
      <w:r>
        <w:rPr>
          <w:rFonts w:ascii="Arial"/>
          <w:b/>
        </w:rPr>
        <w:t>)</w:t>
      </w:r>
      <w:r>
        <w:rPr>
          <w:rFonts w:ascii="Arial"/>
          <w:b/>
          <w:spacing w:val="-14"/>
        </w:rPr>
        <w:t xml:space="preserve"> </w:t>
      </w:r>
      <w:r>
        <w:rPr>
          <w:rFonts w:ascii="Arial"/>
          <w:b/>
        </w:rPr>
        <w:t>:</w:t>
      </w:r>
      <w:proofErr w:type="gramEnd"/>
      <w:r>
        <w:rPr>
          <w:rFonts w:ascii="Arial"/>
          <w:b/>
          <w:spacing w:val="-14"/>
        </w:rPr>
        <w:t xml:space="preserve"> </w:t>
      </w:r>
      <w:r>
        <w:t>Under</w:t>
      </w:r>
      <w:r>
        <w:rPr>
          <w:spacing w:val="-14"/>
        </w:rPr>
        <w:t xml:space="preserve"> </w:t>
      </w:r>
      <w:r>
        <w:t>section</w:t>
      </w:r>
      <w:r>
        <w:rPr>
          <w:spacing w:val="-15"/>
        </w:rPr>
        <w:t xml:space="preserve"> </w:t>
      </w:r>
      <w:r>
        <w:t>20(2)</w:t>
      </w:r>
      <w:r>
        <w:rPr>
          <w:spacing w:val="-14"/>
        </w:rPr>
        <w:t xml:space="preserve"> </w:t>
      </w:r>
      <w:r>
        <w:t>of</w:t>
      </w:r>
      <w:r>
        <w:rPr>
          <w:spacing w:val="-13"/>
        </w:rPr>
        <w:t xml:space="preserve"> </w:t>
      </w:r>
      <w:r>
        <w:t>the</w:t>
      </w:r>
      <w:r>
        <w:rPr>
          <w:spacing w:val="-15"/>
        </w:rPr>
        <w:t xml:space="preserve"> </w:t>
      </w:r>
      <w:r>
        <w:t>Hindu</w:t>
      </w:r>
      <w:r>
        <w:rPr>
          <w:spacing w:val="-15"/>
        </w:rPr>
        <w:t xml:space="preserve"> </w:t>
      </w:r>
      <w:r>
        <w:t>Adoptions</w:t>
      </w:r>
      <w:r>
        <w:rPr>
          <w:spacing w:val="-15"/>
        </w:rPr>
        <w:t xml:space="preserve"> </w:t>
      </w:r>
      <w:r>
        <w:t>and</w:t>
      </w:r>
      <w:r>
        <w:rPr>
          <w:spacing w:val="-14"/>
        </w:rPr>
        <w:t xml:space="preserve"> </w:t>
      </w:r>
      <w:r>
        <w:t>Maintenance</w:t>
      </w:r>
      <w:r>
        <w:rPr>
          <w:spacing w:val="-14"/>
        </w:rPr>
        <w:t xml:space="preserve"> </w:t>
      </w:r>
      <w:r>
        <w:t>Act,</w:t>
      </w:r>
      <w:r>
        <w:rPr>
          <w:spacing w:val="-14"/>
        </w:rPr>
        <w:t xml:space="preserve"> </w:t>
      </w:r>
      <w:r>
        <w:t>1956</w:t>
      </w:r>
      <w:r>
        <w:rPr>
          <w:spacing w:val="-14"/>
        </w:rPr>
        <w:t xml:space="preserve"> </w:t>
      </w:r>
      <w:r>
        <w:t>a</w:t>
      </w:r>
      <w:r>
        <w:rPr>
          <w:spacing w:val="-14"/>
        </w:rPr>
        <w:t xml:space="preserve"> </w:t>
      </w:r>
      <w:r>
        <w:t>legitimate or</w:t>
      </w:r>
      <w:r>
        <w:rPr>
          <w:spacing w:val="37"/>
        </w:rPr>
        <w:t xml:space="preserve"> </w:t>
      </w:r>
      <w:r>
        <w:t>illegitimate</w:t>
      </w:r>
      <w:r>
        <w:rPr>
          <w:spacing w:val="32"/>
        </w:rPr>
        <w:t xml:space="preserve"> </w:t>
      </w:r>
      <w:r>
        <w:t>minor</w:t>
      </w:r>
      <w:r>
        <w:rPr>
          <w:spacing w:val="35"/>
        </w:rPr>
        <w:t xml:space="preserve"> </w:t>
      </w:r>
      <w:r>
        <w:t>child</w:t>
      </w:r>
      <w:r>
        <w:rPr>
          <w:spacing w:val="36"/>
        </w:rPr>
        <w:t xml:space="preserve"> </w:t>
      </w:r>
      <w:r>
        <w:t>may</w:t>
      </w:r>
      <w:r>
        <w:rPr>
          <w:spacing w:val="28"/>
        </w:rPr>
        <w:t xml:space="preserve"> </w:t>
      </w:r>
      <w:r>
        <w:t>claim</w:t>
      </w:r>
      <w:r>
        <w:rPr>
          <w:spacing w:val="35"/>
        </w:rPr>
        <w:t xml:space="preserve"> </w:t>
      </w:r>
      <w:r>
        <w:t>maintenance</w:t>
      </w:r>
      <w:r>
        <w:rPr>
          <w:spacing w:val="34"/>
        </w:rPr>
        <w:t xml:space="preserve"> </w:t>
      </w:r>
      <w:r>
        <w:t>from</w:t>
      </w:r>
      <w:r>
        <w:rPr>
          <w:spacing w:val="37"/>
        </w:rPr>
        <w:t xml:space="preserve"> </w:t>
      </w:r>
      <w:r>
        <w:t>his</w:t>
      </w:r>
      <w:r>
        <w:rPr>
          <w:spacing w:val="30"/>
        </w:rPr>
        <w:t xml:space="preserve"> </w:t>
      </w:r>
      <w:r>
        <w:t>or</w:t>
      </w:r>
      <w:r>
        <w:rPr>
          <w:spacing w:val="38"/>
        </w:rPr>
        <w:t xml:space="preserve"> </w:t>
      </w:r>
      <w:r>
        <w:t>her</w:t>
      </w:r>
      <w:r>
        <w:rPr>
          <w:spacing w:val="35"/>
        </w:rPr>
        <w:t xml:space="preserve"> </w:t>
      </w:r>
      <w:r>
        <w:t>father</w:t>
      </w:r>
      <w:r>
        <w:rPr>
          <w:spacing w:val="32"/>
        </w:rPr>
        <w:t xml:space="preserve"> </w:t>
      </w:r>
      <w:r>
        <w:t>or</w:t>
      </w:r>
      <w:r>
        <w:rPr>
          <w:spacing w:val="37"/>
        </w:rPr>
        <w:t xml:space="preserve"> </w:t>
      </w:r>
      <w:r>
        <w:t>mother.</w:t>
      </w:r>
    </w:p>
    <w:p w:rsidR="0065005A" w:rsidRDefault="00753B8C">
      <w:pPr>
        <w:pStyle w:val="BodyText"/>
        <w:spacing w:before="46"/>
        <w:ind w:left="876"/>
      </w:pPr>
      <w:r>
        <w:t>In</w:t>
      </w:r>
      <w:r>
        <w:rPr>
          <w:spacing w:val="16"/>
        </w:rPr>
        <w:t xml:space="preserve"> </w:t>
      </w:r>
      <w:r>
        <w:t>the</w:t>
      </w:r>
      <w:r>
        <w:rPr>
          <w:spacing w:val="18"/>
        </w:rPr>
        <w:t xml:space="preserve"> </w:t>
      </w:r>
      <w:r>
        <w:t>light</w:t>
      </w:r>
      <w:r>
        <w:rPr>
          <w:spacing w:val="21"/>
        </w:rPr>
        <w:t xml:space="preserve"> </w:t>
      </w:r>
      <w:r>
        <w:t>of</w:t>
      </w:r>
      <w:r>
        <w:rPr>
          <w:spacing w:val="22"/>
        </w:rPr>
        <w:t xml:space="preserve"> </w:t>
      </w:r>
      <w:r>
        <w:t>the</w:t>
      </w:r>
      <w:r>
        <w:rPr>
          <w:spacing w:val="18"/>
        </w:rPr>
        <w:t xml:space="preserve"> </w:t>
      </w:r>
      <w:r>
        <w:t>above</w:t>
      </w:r>
      <w:r>
        <w:rPr>
          <w:spacing w:val="18"/>
        </w:rPr>
        <w:t xml:space="preserve"> </w:t>
      </w:r>
      <w:r>
        <w:t>two</w:t>
      </w:r>
      <w:r>
        <w:rPr>
          <w:spacing w:val="20"/>
        </w:rPr>
        <w:t xml:space="preserve"> </w:t>
      </w:r>
      <w:r>
        <w:t>statements</w:t>
      </w:r>
      <w:r>
        <w:rPr>
          <w:spacing w:val="20"/>
        </w:rPr>
        <w:t xml:space="preserve"> </w:t>
      </w:r>
      <w:r>
        <w:t>choose</w:t>
      </w:r>
      <w:r>
        <w:rPr>
          <w:spacing w:val="16"/>
        </w:rPr>
        <w:t xml:space="preserve"> </w:t>
      </w:r>
      <w:r>
        <w:t>the</w:t>
      </w:r>
      <w:r>
        <w:rPr>
          <w:spacing w:val="18"/>
        </w:rPr>
        <w:t xml:space="preserve"> </w:t>
      </w:r>
      <w:r>
        <w:t>correct</w:t>
      </w:r>
      <w:r>
        <w:rPr>
          <w:spacing w:val="20"/>
        </w:rPr>
        <w:t xml:space="preserve"> </w:t>
      </w:r>
      <w:proofErr w:type="gramStart"/>
      <w:r>
        <w:t>option</w:t>
      </w:r>
      <w:r>
        <w:rPr>
          <w:spacing w:val="21"/>
        </w:rPr>
        <w:t xml:space="preserve"> </w:t>
      </w:r>
      <w:r>
        <w:rPr>
          <w:spacing w:val="-10"/>
        </w:rPr>
        <w:t>:</w:t>
      </w:r>
      <w:proofErr w:type="gramEnd"/>
    </w:p>
    <w:p w:rsidR="0065005A" w:rsidRDefault="00753B8C">
      <w:pPr>
        <w:pStyle w:val="ListParagraph"/>
        <w:numPr>
          <w:ilvl w:val="1"/>
          <w:numId w:val="41"/>
        </w:numPr>
        <w:tabs>
          <w:tab w:val="left" w:pos="1593"/>
        </w:tabs>
        <w:spacing w:before="86"/>
        <w:ind w:left="1593" w:hanging="719"/>
      </w:pPr>
      <w:r>
        <w:t>(A)</w:t>
      </w:r>
      <w:r>
        <w:rPr>
          <w:spacing w:val="26"/>
        </w:rPr>
        <w:t xml:space="preserve"> </w:t>
      </w:r>
      <w:r>
        <w:t>is</w:t>
      </w:r>
      <w:r>
        <w:rPr>
          <w:spacing w:val="23"/>
        </w:rPr>
        <w:t xml:space="preserve"> </w:t>
      </w:r>
      <w:r>
        <w:t>true</w:t>
      </w:r>
      <w:r>
        <w:rPr>
          <w:spacing w:val="24"/>
        </w:rPr>
        <w:t xml:space="preserve"> </w:t>
      </w:r>
      <w:r>
        <w:t>but</w:t>
      </w:r>
      <w:r>
        <w:rPr>
          <w:spacing w:val="26"/>
        </w:rPr>
        <w:t xml:space="preserve"> </w:t>
      </w:r>
      <w:r>
        <w:t>(R)</w:t>
      </w:r>
      <w:r>
        <w:rPr>
          <w:spacing w:val="26"/>
        </w:rPr>
        <w:t xml:space="preserve"> </w:t>
      </w:r>
      <w:r>
        <w:t>is</w:t>
      </w:r>
      <w:r>
        <w:rPr>
          <w:spacing w:val="21"/>
        </w:rPr>
        <w:t xml:space="preserve"> </w:t>
      </w:r>
      <w:r>
        <w:rPr>
          <w:spacing w:val="-4"/>
        </w:rPr>
        <w:t>false</w:t>
      </w:r>
    </w:p>
    <w:p w:rsidR="0065005A" w:rsidRDefault="00753B8C">
      <w:pPr>
        <w:pStyle w:val="ListParagraph"/>
        <w:numPr>
          <w:ilvl w:val="1"/>
          <w:numId w:val="41"/>
        </w:numPr>
        <w:tabs>
          <w:tab w:val="left" w:pos="1593"/>
        </w:tabs>
        <w:spacing w:before="87"/>
        <w:ind w:left="1593" w:hanging="719"/>
      </w:pPr>
      <w:r>
        <w:t>(A)</w:t>
      </w:r>
      <w:r>
        <w:rPr>
          <w:spacing w:val="24"/>
        </w:rPr>
        <w:t xml:space="preserve"> </w:t>
      </w:r>
      <w:r>
        <w:t>is</w:t>
      </w:r>
      <w:r>
        <w:rPr>
          <w:spacing w:val="23"/>
        </w:rPr>
        <w:t xml:space="preserve"> </w:t>
      </w:r>
      <w:r>
        <w:t>false</w:t>
      </w:r>
      <w:r>
        <w:rPr>
          <w:spacing w:val="25"/>
        </w:rPr>
        <w:t xml:space="preserve"> </w:t>
      </w:r>
      <w:r>
        <w:t>but</w:t>
      </w:r>
      <w:r>
        <w:rPr>
          <w:spacing w:val="26"/>
        </w:rPr>
        <w:t xml:space="preserve"> </w:t>
      </w:r>
      <w:r>
        <w:t>(R)</w:t>
      </w:r>
      <w:r>
        <w:rPr>
          <w:spacing w:val="25"/>
        </w:rPr>
        <w:t xml:space="preserve"> </w:t>
      </w:r>
      <w:r>
        <w:t>is</w:t>
      </w:r>
      <w:r>
        <w:rPr>
          <w:spacing w:val="25"/>
        </w:rPr>
        <w:t xml:space="preserve"> </w:t>
      </w:r>
      <w:r>
        <w:rPr>
          <w:spacing w:val="-4"/>
        </w:rPr>
        <w:t>true</w:t>
      </w:r>
    </w:p>
    <w:p w:rsidR="0065005A" w:rsidRDefault="00753B8C">
      <w:pPr>
        <w:pStyle w:val="ListParagraph"/>
        <w:numPr>
          <w:ilvl w:val="1"/>
          <w:numId w:val="41"/>
        </w:numPr>
        <w:tabs>
          <w:tab w:val="left" w:pos="1593"/>
        </w:tabs>
        <w:spacing w:before="88"/>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1"/>
          <w:numId w:val="41"/>
        </w:numPr>
        <w:tabs>
          <w:tab w:val="left" w:pos="1593"/>
        </w:tabs>
        <w:spacing w:before="86"/>
        <w:ind w:left="1593" w:hanging="719"/>
      </w:pPr>
      <w:r>
        <w:t>Both</w:t>
      </w:r>
      <w:r>
        <w:rPr>
          <w:spacing w:val="19"/>
        </w:rPr>
        <w:t xml:space="preserve"> </w:t>
      </w:r>
      <w:r>
        <w:t>(A)</w:t>
      </w:r>
      <w:r>
        <w:rPr>
          <w:spacing w:val="18"/>
        </w:rPr>
        <w:t xml:space="preserve"> </w:t>
      </w:r>
      <w:r>
        <w:t>and</w:t>
      </w:r>
      <w:r>
        <w:rPr>
          <w:spacing w:val="19"/>
        </w:rPr>
        <w:t xml:space="preserve"> </w:t>
      </w:r>
      <w:r>
        <w:t>(R)</w:t>
      </w:r>
      <w:r>
        <w:rPr>
          <w:spacing w:val="23"/>
        </w:rPr>
        <w:t xml:space="preserve"> </w:t>
      </w:r>
      <w:r>
        <w:t>are</w:t>
      </w:r>
      <w:r>
        <w:rPr>
          <w:spacing w:val="17"/>
        </w:rPr>
        <w:t xml:space="preserve"> </w:t>
      </w:r>
      <w:r>
        <w:t>true</w:t>
      </w:r>
      <w:r>
        <w:rPr>
          <w:spacing w:val="21"/>
        </w:rPr>
        <w:t xml:space="preserve"> </w:t>
      </w:r>
      <w:r>
        <w:t>and</w:t>
      </w:r>
      <w:r>
        <w:rPr>
          <w:spacing w:val="17"/>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3"/>
        </w:rPr>
        <w:t xml:space="preserve"> </w:t>
      </w:r>
      <w:r>
        <w:t>explanation</w:t>
      </w:r>
      <w:r>
        <w:rPr>
          <w:spacing w:val="19"/>
        </w:rPr>
        <w:t xml:space="preserve"> </w:t>
      </w:r>
      <w:r>
        <w:t>of</w:t>
      </w:r>
      <w:r>
        <w:rPr>
          <w:spacing w:val="25"/>
        </w:rPr>
        <w:t xml:space="preserve"> </w:t>
      </w:r>
      <w:r>
        <w:rPr>
          <w:spacing w:val="-5"/>
        </w:rPr>
        <w:t>(A)</w:t>
      </w:r>
    </w:p>
    <w:p w:rsidR="0065005A" w:rsidRDefault="0065005A">
      <w:pPr>
        <w:pStyle w:val="BodyText"/>
        <w:spacing w:before="176"/>
      </w:pPr>
    </w:p>
    <w:p w:rsidR="0065005A" w:rsidRDefault="00753B8C">
      <w:pPr>
        <w:pStyle w:val="ListParagraph"/>
        <w:numPr>
          <w:ilvl w:val="0"/>
          <w:numId w:val="41"/>
        </w:numPr>
        <w:tabs>
          <w:tab w:val="left" w:pos="873"/>
          <w:tab w:val="left" w:pos="876"/>
        </w:tabs>
        <w:spacing w:after="55" w:line="280" w:lineRule="auto"/>
        <w:ind w:right="286"/>
        <w:jc w:val="both"/>
      </w:pPr>
      <w:r>
        <w:t>In which of the following cases our Supreme Court held that so far as the guarantee of equal protection in Article 14 is concerned, any State action — Executive, Legislative or Judicial, which contravenes Article 14 is void?</w:t>
      </w:r>
    </w:p>
    <w:tbl>
      <w:tblPr>
        <w:tblW w:w="0" w:type="auto"/>
        <w:tblInd w:w="841" w:type="dxa"/>
        <w:tblLayout w:type="fixed"/>
        <w:tblCellMar>
          <w:left w:w="0" w:type="dxa"/>
          <w:right w:w="0" w:type="dxa"/>
        </w:tblCellMar>
        <w:tblLook w:val="01E0" w:firstRow="1" w:lastRow="1" w:firstColumn="1" w:lastColumn="1" w:noHBand="0" w:noVBand="0"/>
      </w:tblPr>
      <w:tblGrid>
        <w:gridCol w:w="4041"/>
        <w:gridCol w:w="824"/>
        <w:gridCol w:w="3604"/>
      </w:tblGrid>
      <w:tr w:rsidR="0065005A">
        <w:trPr>
          <w:trHeight w:val="284"/>
        </w:trPr>
        <w:tc>
          <w:tcPr>
            <w:tcW w:w="4041" w:type="dxa"/>
          </w:tcPr>
          <w:p w:rsidR="0065005A" w:rsidRDefault="00753B8C">
            <w:pPr>
              <w:pStyle w:val="TableParagraph"/>
              <w:tabs>
                <w:tab w:val="left" w:pos="767"/>
              </w:tabs>
              <w:spacing w:line="247" w:lineRule="exact"/>
              <w:ind w:left="50"/>
            </w:pPr>
            <w:r>
              <w:rPr>
                <w:spacing w:val="-5"/>
              </w:rPr>
              <w:t>(1)</w:t>
            </w:r>
            <w:r>
              <w:tab/>
              <w:t>Amir</w:t>
            </w:r>
            <w:r>
              <w:rPr>
                <w:spacing w:val="4"/>
              </w:rPr>
              <w:t xml:space="preserve"> </w:t>
            </w:r>
            <w:r>
              <w:t>Abbas</w:t>
            </w:r>
            <w:r>
              <w:rPr>
                <w:spacing w:val="15"/>
              </w:rPr>
              <w:t xml:space="preserve"> </w:t>
            </w:r>
            <w:r>
              <w:t>Vs</w:t>
            </w:r>
            <w:r>
              <w:rPr>
                <w:spacing w:val="12"/>
              </w:rPr>
              <w:t xml:space="preserve"> </w:t>
            </w:r>
            <w:r>
              <w:t>State</w:t>
            </w:r>
            <w:r>
              <w:rPr>
                <w:spacing w:val="15"/>
              </w:rPr>
              <w:t xml:space="preserve"> </w:t>
            </w:r>
            <w:r>
              <w:t>of</w:t>
            </w:r>
            <w:r>
              <w:rPr>
                <w:spacing w:val="16"/>
              </w:rPr>
              <w:t xml:space="preserve"> </w:t>
            </w:r>
            <w:r>
              <w:t>M.</w:t>
            </w:r>
            <w:r>
              <w:rPr>
                <w:spacing w:val="18"/>
              </w:rPr>
              <w:t xml:space="preserve"> </w:t>
            </w:r>
            <w:r>
              <w:rPr>
                <w:spacing w:val="-5"/>
              </w:rPr>
              <w:t>B.</w:t>
            </w:r>
          </w:p>
        </w:tc>
        <w:tc>
          <w:tcPr>
            <w:tcW w:w="824" w:type="dxa"/>
          </w:tcPr>
          <w:p w:rsidR="0065005A" w:rsidRDefault="00753B8C">
            <w:pPr>
              <w:pStyle w:val="TableParagraph"/>
              <w:spacing w:line="247" w:lineRule="exact"/>
              <w:ind w:left="106"/>
              <w:jc w:val="center"/>
            </w:pPr>
            <w:r>
              <w:rPr>
                <w:spacing w:val="-5"/>
              </w:rPr>
              <w:t>(2)</w:t>
            </w:r>
          </w:p>
        </w:tc>
        <w:tc>
          <w:tcPr>
            <w:tcW w:w="3604" w:type="dxa"/>
          </w:tcPr>
          <w:p w:rsidR="0065005A" w:rsidRDefault="00753B8C">
            <w:pPr>
              <w:pStyle w:val="TableParagraph"/>
              <w:spacing w:line="247" w:lineRule="exact"/>
              <w:ind w:left="223"/>
            </w:pPr>
            <w:r>
              <w:t>Naresh</w:t>
            </w:r>
            <w:r>
              <w:rPr>
                <w:spacing w:val="8"/>
              </w:rPr>
              <w:t xml:space="preserve"> </w:t>
            </w:r>
            <w:r>
              <w:t>Mirajkar</w:t>
            </w:r>
            <w:r>
              <w:rPr>
                <w:spacing w:val="9"/>
              </w:rPr>
              <w:t xml:space="preserve"> </w:t>
            </w:r>
            <w:r>
              <w:t>Vs</w:t>
            </w:r>
            <w:r>
              <w:rPr>
                <w:spacing w:val="6"/>
              </w:rPr>
              <w:t xml:space="preserve"> </w:t>
            </w:r>
            <w:r>
              <w:t>State</w:t>
            </w:r>
            <w:r>
              <w:rPr>
                <w:spacing w:val="10"/>
              </w:rPr>
              <w:t xml:space="preserve"> </w:t>
            </w:r>
            <w:r>
              <w:t>of</w:t>
            </w:r>
            <w:r>
              <w:rPr>
                <w:spacing w:val="12"/>
              </w:rPr>
              <w:t xml:space="preserve"> </w:t>
            </w:r>
            <w:r>
              <w:rPr>
                <w:spacing w:val="-4"/>
              </w:rPr>
              <w:t>Bihar</w:t>
            </w:r>
          </w:p>
        </w:tc>
      </w:tr>
      <w:tr w:rsidR="0065005A">
        <w:trPr>
          <w:trHeight w:val="284"/>
        </w:trPr>
        <w:tc>
          <w:tcPr>
            <w:tcW w:w="4041" w:type="dxa"/>
          </w:tcPr>
          <w:p w:rsidR="0065005A" w:rsidRDefault="00753B8C">
            <w:pPr>
              <w:pStyle w:val="TableParagraph"/>
              <w:tabs>
                <w:tab w:val="left" w:pos="767"/>
              </w:tabs>
              <w:spacing w:before="31" w:line="233" w:lineRule="exact"/>
              <w:ind w:left="50"/>
            </w:pPr>
            <w:r>
              <w:rPr>
                <w:spacing w:val="-5"/>
              </w:rPr>
              <w:t>(3)</w:t>
            </w:r>
            <w:r>
              <w:tab/>
              <w:t>Budhan</w:t>
            </w:r>
            <w:r>
              <w:rPr>
                <w:spacing w:val="13"/>
              </w:rPr>
              <w:t xml:space="preserve"> </w:t>
            </w:r>
            <w:r>
              <w:t>vs</w:t>
            </w:r>
            <w:r>
              <w:rPr>
                <w:spacing w:val="17"/>
              </w:rPr>
              <w:t xml:space="preserve"> </w:t>
            </w:r>
            <w:r>
              <w:t>State</w:t>
            </w:r>
            <w:r>
              <w:rPr>
                <w:spacing w:val="16"/>
              </w:rPr>
              <w:t xml:space="preserve"> </w:t>
            </w:r>
            <w:r>
              <w:t>of</w:t>
            </w:r>
            <w:r>
              <w:rPr>
                <w:spacing w:val="20"/>
              </w:rPr>
              <w:t xml:space="preserve"> </w:t>
            </w:r>
            <w:r>
              <w:rPr>
                <w:spacing w:val="-4"/>
              </w:rPr>
              <w:t>Bihar</w:t>
            </w:r>
          </w:p>
        </w:tc>
        <w:tc>
          <w:tcPr>
            <w:tcW w:w="824" w:type="dxa"/>
          </w:tcPr>
          <w:p w:rsidR="0065005A" w:rsidRDefault="00753B8C">
            <w:pPr>
              <w:pStyle w:val="TableParagraph"/>
              <w:spacing w:before="31" w:line="233" w:lineRule="exact"/>
              <w:ind w:left="106"/>
              <w:jc w:val="center"/>
            </w:pPr>
            <w:r>
              <w:rPr>
                <w:spacing w:val="-5"/>
              </w:rPr>
              <w:t>(4)</w:t>
            </w:r>
          </w:p>
        </w:tc>
        <w:tc>
          <w:tcPr>
            <w:tcW w:w="3604" w:type="dxa"/>
          </w:tcPr>
          <w:p w:rsidR="0065005A" w:rsidRDefault="00753B8C">
            <w:pPr>
              <w:pStyle w:val="TableParagraph"/>
              <w:spacing w:before="31" w:line="233" w:lineRule="exact"/>
              <w:ind w:left="223"/>
            </w:pPr>
            <w:r>
              <w:t>Himmatlal</w:t>
            </w:r>
            <w:r>
              <w:rPr>
                <w:spacing w:val="5"/>
              </w:rPr>
              <w:t xml:space="preserve"> </w:t>
            </w:r>
            <w:r>
              <w:t>vs</w:t>
            </w:r>
            <w:r>
              <w:rPr>
                <w:spacing w:val="7"/>
              </w:rPr>
              <w:t xml:space="preserve"> </w:t>
            </w:r>
            <w:r>
              <w:t>State</w:t>
            </w:r>
            <w:r>
              <w:rPr>
                <w:spacing w:val="8"/>
              </w:rPr>
              <w:t xml:space="preserve"> </w:t>
            </w:r>
            <w:r>
              <w:t>of</w:t>
            </w:r>
            <w:r>
              <w:rPr>
                <w:spacing w:val="10"/>
              </w:rPr>
              <w:t xml:space="preserve"> </w:t>
            </w:r>
            <w:r>
              <w:rPr>
                <w:spacing w:val="-4"/>
              </w:rPr>
              <w:t>M.P.</w:t>
            </w:r>
          </w:p>
        </w:tc>
      </w:tr>
    </w:tbl>
    <w:p w:rsidR="0065005A" w:rsidRDefault="0065005A">
      <w:pPr>
        <w:pStyle w:val="BodyText"/>
        <w:spacing w:before="190"/>
      </w:pPr>
    </w:p>
    <w:p w:rsidR="0065005A" w:rsidRDefault="00753B8C">
      <w:pPr>
        <w:pStyle w:val="ListParagraph"/>
        <w:numPr>
          <w:ilvl w:val="0"/>
          <w:numId w:val="41"/>
        </w:numPr>
        <w:tabs>
          <w:tab w:val="left" w:pos="876"/>
        </w:tabs>
        <w:spacing w:line="285" w:lineRule="auto"/>
        <w:ind w:right="328"/>
      </w:pPr>
      <w:r>
        <w:t>In</w:t>
      </w:r>
      <w:r>
        <w:rPr>
          <w:spacing w:val="27"/>
        </w:rPr>
        <w:t xml:space="preserve"> </w:t>
      </w:r>
      <w:r>
        <w:t>which</w:t>
      </w:r>
      <w:r>
        <w:rPr>
          <w:spacing w:val="29"/>
        </w:rPr>
        <w:t xml:space="preserve"> </w:t>
      </w:r>
      <w:r>
        <w:t>of</w:t>
      </w:r>
      <w:r>
        <w:rPr>
          <w:spacing w:val="33"/>
        </w:rPr>
        <w:t xml:space="preserve"> </w:t>
      </w:r>
      <w:r>
        <w:t>the</w:t>
      </w:r>
      <w:r>
        <w:rPr>
          <w:spacing w:val="25"/>
        </w:rPr>
        <w:t xml:space="preserve"> </w:t>
      </w:r>
      <w:r>
        <w:t>following</w:t>
      </w:r>
      <w:r>
        <w:rPr>
          <w:spacing w:val="33"/>
        </w:rPr>
        <w:t xml:space="preserve"> </w:t>
      </w:r>
      <w:r>
        <w:t>cases,</w:t>
      </w:r>
      <w:r>
        <w:rPr>
          <w:spacing w:val="28"/>
        </w:rPr>
        <w:t xml:space="preserve"> </w:t>
      </w:r>
      <w:r>
        <w:t>the</w:t>
      </w:r>
      <w:r>
        <w:rPr>
          <w:spacing w:val="27"/>
        </w:rPr>
        <w:t xml:space="preserve"> </w:t>
      </w:r>
      <w:r>
        <w:t>Supreme</w:t>
      </w:r>
      <w:r>
        <w:rPr>
          <w:spacing w:val="28"/>
        </w:rPr>
        <w:t xml:space="preserve"> </w:t>
      </w:r>
      <w:r>
        <w:t>Court</w:t>
      </w:r>
      <w:r>
        <w:rPr>
          <w:spacing w:val="31"/>
        </w:rPr>
        <w:t xml:space="preserve"> </w:t>
      </w:r>
      <w:r>
        <w:t>of</w:t>
      </w:r>
      <w:r>
        <w:rPr>
          <w:spacing w:val="33"/>
        </w:rPr>
        <w:t xml:space="preserve"> </w:t>
      </w:r>
      <w:r>
        <w:t>India</w:t>
      </w:r>
      <w:r>
        <w:rPr>
          <w:spacing w:val="28"/>
        </w:rPr>
        <w:t xml:space="preserve"> </w:t>
      </w:r>
      <w:r>
        <w:t>has</w:t>
      </w:r>
      <w:r>
        <w:rPr>
          <w:spacing w:val="28"/>
        </w:rPr>
        <w:t xml:space="preserve"> </w:t>
      </w:r>
      <w:r>
        <w:t>specifically</w:t>
      </w:r>
      <w:r>
        <w:rPr>
          <w:spacing w:val="26"/>
        </w:rPr>
        <w:t xml:space="preserve"> </w:t>
      </w:r>
      <w:r>
        <w:t>said</w:t>
      </w:r>
      <w:r>
        <w:rPr>
          <w:spacing w:val="27"/>
        </w:rPr>
        <w:t xml:space="preserve"> </w:t>
      </w:r>
      <w:r>
        <w:t>that</w:t>
      </w:r>
      <w:r>
        <w:rPr>
          <w:spacing w:val="29"/>
        </w:rPr>
        <w:t xml:space="preserve"> </w:t>
      </w:r>
      <w:r>
        <w:t>'federal structure' is the basic feature of the Constitution?</w:t>
      </w:r>
    </w:p>
    <w:p w:rsidR="0065005A" w:rsidRDefault="00753B8C">
      <w:pPr>
        <w:pStyle w:val="ListParagraph"/>
        <w:numPr>
          <w:ilvl w:val="1"/>
          <w:numId w:val="41"/>
        </w:numPr>
        <w:tabs>
          <w:tab w:val="left" w:pos="1593"/>
        </w:tabs>
        <w:spacing w:before="39"/>
        <w:ind w:left="1593" w:hanging="719"/>
      </w:pPr>
      <w:r>
        <w:t>AK</w:t>
      </w:r>
      <w:r>
        <w:rPr>
          <w:spacing w:val="4"/>
        </w:rPr>
        <w:t xml:space="preserve"> </w:t>
      </w:r>
      <w:r>
        <w:t>Gopalan</w:t>
      </w:r>
      <w:r>
        <w:rPr>
          <w:spacing w:val="5"/>
        </w:rPr>
        <w:t xml:space="preserve"> </w:t>
      </w:r>
      <w:r>
        <w:t>V.</w:t>
      </w:r>
      <w:r>
        <w:rPr>
          <w:spacing w:val="6"/>
        </w:rPr>
        <w:t xml:space="preserve"> </w:t>
      </w:r>
      <w:r>
        <w:t>State</w:t>
      </w:r>
      <w:r>
        <w:rPr>
          <w:spacing w:val="5"/>
        </w:rPr>
        <w:t xml:space="preserve"> </w:t>
      </w:r>
      <w:r>
        <w:t>of</w:t>
      </w:r>
      <w:r>
        <w:rPr>
          <w:spacing w:val="6"/>
        </w:rPr>
        <w:t xml:space="preserve"> </w:t>
      </w:r>
      <w:r>
        <w:rPr>
          <w:spacing w:val="-2"/>
        </w:rPr>
        <w:t>Madras</w:t>
      </w:r>
    </w:p>
    <w:p w:rsidR="0065005A" w:rsidRDefault="00753B8C">
      <w:pPr>
        <w:pStyle w:val="ListParagraph"/>
        <w:numPr>
          <w:ilvl w:val="1"/>
          <w:numId w:val="41"/>
        </w:numPr>
        <w:tabs>
          <w:tab w:val="left" w:pos="1593"/>
        </w:tabs>
        <w:spacing w:before="85"/>
        <w:ind w:left="1593" w:hanging="719"/>
      </w:pPr>
      <w:r>
        <w:t>S.R.</w:t>
      </w:r>
      <w:r>
        <w:rPr>
          <w:spacing w:val="12"/>
        </w:rPr>
        <w:t xml:space="preserve"> </w:t>
      </w:r>
      <w:r>
        <w:t>Bommai</w:t>
      </w:r>
      <w:r>
        <w:rPr>
          <w:spacing w:val="12"/>
        </w:rPr>
        <w:t xml:space="preserve"> </w:t>
      </w:r>
      <w:r>
        <w:t>V.</w:t>
      </w:r>
      <w:r>
        <w:rPr>
          <w:spacing w:val="12"/>
        </w:rPr>
        <w:t xml:space="preserve"> </w:t>
      </w:r>
      <w:r>
        <w:t>Union</w:t>
      </w:r>
      <w:r>
        <w:rPr>
          <w:spacing w:val="11"/>
        </w:rPr>
        <w:t xml:space="preserve"> </w:t>
      </w:r>
      <w:r>
        <w:t>of</w:t>
      </w:r>
      <w:r>
        <w:rPr>
          <w:spacing w:val="16"/>
        </w:rPr>
        <w:t xml:space="preserve"> </w:t>
      </w:r>
      <w:r>
        <w:rPr>
          <w:spacing w:val="-4"/>
        </w:rPr>
        <w:t>India</w:t>
      </w:r>
    </w:p>
    <w:p w:rsidR="0065005A" w:rsidRDefault="00753B8C">
      <w:pPr>
        <w:pStyle w:val="ListParagraph"/>
        <w:numPr>
          <w:ilvl w:val="1"/>
          <w:numId w:val="41"/>
        </w:numPr>
        <w:tabs>
          <w:tab w:val="left" w:pos="1593"/>
        </w:tabs>
        <w:spacing w:before="88"/>
        <w:ind w:left="1593" w:hanging="719"/>
      </w:pPr>
      <w:r>
        <w:t>Govind</w:t>
      </w:r>
      <w:r>
        <w:rPr>
          <w:spacing w:val="3"/>
        </w:rPr>
        <w:t xml:space="preserve"> </w:t>
      </w:r>
      <w:r>
        <w:t>V.</w:t>
      </w:r>
      <w:r>
        <w:rPr>
          <w:spacing w:val="4"/>
        </w:rPr>
        <w:t xml:space="preserve"> </w:t>
      </w:r>
      <w:r>
        <w:t>State</w:t>
      </w:r>
      <w:r>
        <w:rPr>
          <w:spacing w:val="2"/>
        </w:rPr>
        <w:t xml:space="preserve"> </w:t>
      </w:r>
      <w:r>
        <w:t>of</w:t>
      </w:r>
      <w:r>
        <w:rPr>
          <w:spacing w:val="5"/>
        </w:rPr>
        <w:t xml:space="preserve"> </w:t>
      </w:r>
      <w:r>
        <w:t>Madhya</w:t>
      </w:r>
      <w:r>
        <w:rPr>
          <w:spacing w:val="4"/>
        </w:rPr>
        <w:t xml:space="preserve"> </w:t>
      </w:r>
      <w:r>
        <w:rPr>
          <w:spacing w:val="-2"/>
        </w:rPr>
        <w:t>Pradesh</w:t>
      </w:r>
    </w:p>
    <w:p w:rsidR="0065005A" w:rsidRDefault="00753B8C">
      <w:pPr>
        <w:pStyle w:val="ListParagraph"/>
        <w:numPr>
          <w:ilvl w:val="1"/>
          <w:numId w:val="41"/>
        </w:numPr>
        <w:tabs>
          <w:tab w:val="left" w:pos="1593"/>
        </w:tabs>
        <w:spacing w:before="90"/>
        <w:ind w:left="1593" w:hanging="719"/>
      </w:pPr>
      <w:r>
        <w:t>Maneka</w:t>
      </w:r>
      <w:r>
        <w:rPr>
          <w:spacing w:val="-5"/>
        </w:rPr>
        <w:t xml:space="preserve"> </w:t>
      </w:r>
      <w:r>
        <w:t>Gandhi</w:t>
      </w:r>
      <w:r>
        <w:rPr>
          <w:spacing w:val="-4"/>
        </w:rPr>
        <w:t xml:space="preserve"> </w:t>
      </w:r>
      <w:r>
        <w:t>V.</w:t>
      </w:r>
      <w:r>
        <w:rPr>
          <w:spacing w:val="-4"/>
        </w:rPr>
        <w:t xml:space="preserve"> </w:t>
      </w:r>
      <w:r>
        <w:t>Union</w:t>
      </w:r>
      <w:r>
        <w:rPr>
          <w:spacing w:val="-4"/>
        </w:rPr>
        <w:t xml:space="preserve"> </w:t>
      </w:r>
      <w:r>
        <w:t>of</w:t>
      </w:r>
      <w:r>
        <w:rPr>
          <w:spacing w:val="3"/>
        </w:rPr>
        <w:t xml:space="preserve"> </w:t>
      </w:r>
      <w:r>
        <w:rPr>
          <w:spacing w:val="-4"/>
        </w:rPr>
        <w:t>India</w:t>
      </w:r>
    </w:p>
    <w:p w:rsidR="0065005A" w:rsidRDefault="0065005A">
      <w:pPr>
        <w:pStyle w:val="BodyText"/>
        <w:spacing w:before="171"/>
      </w:pPr>
    </w:p>
    <w:p w:rsidR="0065005A" w:rsidRDefault="00753B8C">
      <w:pPr>
        <w:pStyle w:val="ListParagraph"/>
        <w:numPr>
          <w:ilvl w:val="0"/>
          <w:numId w:val="41"/>
        </w:numPr>
        <w:tabs>
          <w:tab w:val="left" w:pos="876"/>
        </w:tabs>
        <w:ind w:hanging="723"/>
      </w:pPr>
      <w:r>
        <w:t>Arrange</w:t>
      </w:r>
      <w:r>
        <w:rPr>
          <w:spacing w:val="10"/>
        </w:rPr>
        <w:t xml:space="preserve"> </w:t>
      </w:r>
      <w:r>
        <w:t>the</w:t>
      </w:r>
      <w:r>
        <w:rPr>
          <w:spacing w:val="13"/>
        </w:rPr>
        <w:t xml:space="preserve"> </w:t>
      </w:r>
      <w:r>
        <w:t>following</w:t>
      </w:r>
      <w:r>
        <w:rPr>
          <w:spacing w:val="21"/>
        </w:rPr>
        <w:t xml:space="preserve"> </w:t>
      </w:r>
      <w:r>
        <w:t>enactments</w:t>
      </w:r>
      <w:r>
        <w:rPr>
          <w:spacing w:val="17"/>
        </w:rPr>
        <w:t xml:space="preserve"> </w:t>
      </w:r>
      <w:r>
        <w:t>in</w:t>
      </w:r>
      <w:r>
        <w:rPr>
          <w:spacing w:val="16"/>
        </w:rPr>
        <w:t xml:space="preserve"> </w:t>
      </w:r>
      <w:r>
        <w:t>chronological</w:t>
      </w:r>
      <w:r>
        <w:rPr>
          <w:spacing w:val="13"/>
        </w:rPr>
        <w:t xml:space="preserve"> </w:t>
      </w:r>
      <w:r>
        <w:t>order</w:t>
      </w:r>
      <w:r>
        <w:rPr>
          <w:spacing w:val="17"/>
        </w:rPr>
        <w:t xml:space="preserve"> </w:t>
      </w:r>
      <w:r>
        <w:t>enacted</w:t>
      </w:r>
      <w:r>
        <w:rPr>
          <w:spacing w:val="14"/>
        </w:rPr>
        <w:t xml:space="preserve"> </w:t>
      </w:r>
      <w:r>
        <w:t>to</w:t>
      </w:r>
      <w:r>
        <w:rPr>
          <w:spacing w:val="14"/>
        </w:rPr>
        <w:t xml:space="preserve"> </w:t>
      </w:r>
      <w:r>
        <w:t>provide</w:t>
      </w:r>
      <w:r>
        <w:rPr>
          <w:spacing w:val="18"/>
        </w:rPr>
        <w:t xml:space="preserve"> </w:t>
      </w:r>
      <w:r>
        <w:t>social</w:t>
      </w:r>
      <w:r>
        <w:rPr>
          <w:spacing w:val="13"/>
        </w:rPr>
        <w:t xml:space="preserve"> </w:t>
      </w:r>
      <w:r>
        <w:t>justice</w:t>
      </w:r>
      <w:r>
        <w:rPr>
          <w:spacing w:val="16"/>
        </w:rPr>
        <w:t xml:space="preserve"> </w:t>
      </w:r>
      <w:r>
        <w:rPr>
          <w:spacing w:val="-10"/>
        </w:rPr>
        <w:t>:</w:t>
      </w:r>
    </w:p>
    <w:p w:rsidR="0065005A" w:rsidRDefault="00753B8C">
      <w:pPr>
        <w:pStyle w:val="ListParagraph"/>
        <w:numPr>
          <w:ilvl w:val="0"/>
          <w:numId w:val="20"/>
        </w:numPr>
        <w:tabs>
          <w:tab w:val="left" w:pos="1593"/>
        </w:tabs>
        <w:spacing w:before="88"/>
        <w:ind w:left="1593" w:hanging="719"/>
      </w:pPr>
      <w:r>
        <w:t>Equal</w:t>
      </w:r>
      <w:r>
        <w:rPr>
          <w:spacing w:val="5"/>
        </w:rPr>
        <w:t xml:space="preserve"> </w:t>
      </w:r>
      <w:r>
        <w:t>Remuneration</w:t>
      </w:r>
      <w:r>
        <w:rPr>
          <w:spacing w:val="-3"/>
        </w:rPr>
        <w:t xml:space="preserve"> </w:t>
      </w:r>
      <w:r>
        <w:rPr>
          <w:spacing w:val="-5"/>
        </w:rPr>
        <w:t>Act</w:t>
      </w:r>
    </w:p>
    <w:p w:rsidR="0065005A" w:rsidRDefault="00753B8C">
      <w:pPr>
        <w:pStyle w:val="ListParagraph"/>
        <w:numPr>
          <w:ilvl w:val="0"/>
          <w:numId w:val="20"/>
        </w:numPr>
        <w:tabs>
          <w:tab w:val="left" w:pos="1593"/>
        </w:tabs>
        <w:spacing w:before="90"/>
        <w:ind w:left="1593" w:hanging="719"/>
      </w:pPr>
      <w:r>
        <w:t>Immoral</w:t>
      </w:r>
      <w:r>
        <w:rPr>
          <w:spacing w:val="-4"/>
        </w:rPr>
        <w:t xml:space="preserve"> </w:t>
      </w:r>
      <w:r>
        <w:t>Traffic</w:t>
      </w:r>
      <w:r>
        <w:rPr>
          <w:spacing w:val="9"/>
        </w:rPr>
        <w:t xml:space="preserve"> </w:t>
      </w:r>
      <w:r>
        <w:t>(Prevention)</w:t>
      </w:r>
      <w:r>
        <w:rPr>
          <w:spacing w:val="-2"/>
        </w:rPr>
        <w:t xml:space="preserve"> </w:t>
      </w:r>
      <w:r>
        <w:rPr>
          <w:spacing w:val="-5"/>
        </w:rPr>
        <w:t>Act</w:t>
      </w:r>
    </w:p>
    <w:p w:rsidR="0065005A" w:rsidRDefault="00753B8C">
      <w:pPr>
        <w:pStyle w:val="ListParagraph"/>
        <w:numPr>
          <w:ilvl w:val="0"/>
          <w:numId w:val="20"/>
        </w:numPr>
        <w:tabs>
          <w:tab w:val="left" w:pos="1593"/>
        </w:tabs>
        <w:spacing w:before="86"/>
        <w:ind w:left="1593" w:hanging="719"/>
      </w:pPr>
      <w:r>
        <w:t>Medical</w:t>
      </w:r>
      <w:r>
        <w:rPr>
          <w:spacing w:val="-4"/>
        </w:rPr>
        <w:t xml:space="preserve"> </w:t>
      </w:r>
      <w:r>
        <w:t>Termination</w:t>
      </w:r>
      <w:r>
        <w:rPr>
          <w:spacing w:val="4"/>
        </w:rPr>
        <w:t xml:space="preserve"> </w:t>
      </w:r>
      <w:r>
        <w:t>of</w:t>
      </w:r>
      <w:r>
        <w:rPr>
          <w:spacing w:val="2"/>
        </w:rPr>
        <w:t xml:space="preserve"> </w:t>
      </w:r>
      <w:r>
        <w:t>Pregnancy</w:t>
      </w:r>
      <w:r>
        <w:rPr>
          <w:spacing w:val="-8"/>
        </w:rPr>
        <w:t xml:space="preserve"> </w:t>
      </w:r>
      <w:r>
        <w:rPr>
          <w:spacing w:val="-5"/>
        </w:rPr>
        <w:t>Act</w:t>
      </w:r>
    </w:p>
    <w:p w:rsidR="0065005A" w:rsidRDefault="00753B8C">
      <w:pPr>
        <w:pStyle w:val="ListParagraph"/>
        <w:numPr>
          <w:ilvl w:val="0"/>
          <w:numId w:val="20"/>
        </w:numPr>
        <w:tabs>
          <w:tab w:val="left" w:pos="1593"/>
        </w:tabs>
        <w:spacing w:before="85" w:line="321" w:lineRule="auto"/>
        <w:ind w:left="876" w:right="6996" w:firstLine="0"/>
      </w:pPr>
      <w:r>
        <w:t>Maternity</w:t>
      </w:r>
      <w:r>
        <w:rPr>
          <w:spacing w:val="-16"/>
        </w:rPr>
        <w:t xml:space="preserve"> </w:t>
      </w:r>
      <w:r>
        <w:t>Benefit</w:t>
      </w:r>
      <w:r>
        <w:rPr>
          <w:spacing w:val="-15"/>
        </w:rPr>
        <w:t xml:space="preserve"> </w:t>
      </w:r>
      <w:r>
        <w:t>Act Choose the correct option :</w:t>
      </w:r>
    </w:p>
    <w:p w:rsidR="0065005A" w:rsidRDefault="00753B8C">
      <w:pPr>
        <w:pStyle w:val="ListParagraph"/>
        <w:numPr>
          <w:ilvl w:val="1"/>
          <w:numId w:val="20"/>
        </w:numPr>
        <w:tabs>
          <w:tab w:val="left" w:pos="1593"/>
          <w:tab w:val="left" w:pos="5192"/>
          <w:tab w:val="left" w:pos="5912"/>
        </w:tabs>
        <w:spacing w:before="4"/>
        <w:ind w:left="1593" w:hanging="717"/>
      </w:pPr>
      <w:r>
        <w:t>(a),</w:t>
      </w:r>
      <w:r>
        <w:rPr>
          <w:spacing w:val="27"/>
        </w:rPr>
        <w:t xml:space="preserve"> </w:t>
      </w:r>
      <w:r>
        <w:t>(b),</w:t>
      </w:r>
      <w:r>
        <w:rPr>
          <w:spacing w:val="26"/>
        </w:rPr>
        <w:t xml:space="preserve"> </w:t>
      </w:r>
      <w:r>
        <w:t>(c),</w:t>
      </w:r>
      <w:r>
        <w:rPr>
          <w:spacing w:val="29"/>
        </w:rPr>
        <w:t xml:space="preserve"> </w:t>
      </w:r>
      <w:r>
        <w:rPr>
          <w:spacing w:val="-5"/>
        </w:rPr>
        <w:t>(d)</w:t>
      </w:r>
      <w:r>
        <w:tab/>
      </w:r>
      <w:r>
        <w:rPr>
          <w:spacing w:val="-5"/>
        </w:rPr>
        <w:t>(2)</w:t>
      </w:r>
      <w:r>
        <w:tab/>
        <w:t>(b),</w:t>
      </w:r>
      <w:r>
        <w:rPr>
          <w:spacing w:val="25"/>
        </w:rPr>
        <w:t xml:space="preserve"> </w:t>
      </w:r>
      <w:r>
        <w:t>(c),</w:t>
      </w:r>
      <w:r>
        <w:rPr>
          <w:spacing w:val="26"/>
        </w:rPr>
        <w:t xml:space="preserve"> </w:t>
      </w:r>
      <w:r>
        <w:t>(a),</w:t>
      </w:r>
      <w:r>
        <w:rPr>
          <w:spacing w:val="28"/>
        </w:rPr>
        <w:t xml:space="preserve"> </w:t>
      </w:r>
      <w:r>
        <w:rPr>
          <w:spacing w:val="-5"/>
        </w:rPr>
        <w:t>(d)</w:t>
      </w:r>
    </w:p>
    <w:p w:rsidR="0065005A" w:rsidRDefault="00753B8C">
      <w:pPr>
        <w:pStyle w:val="BodyText"/>
        <w:tabs>
          <w:tab w:val="left" w:pos="1593"/>
          <w:tab w:val="left" w:pos="5192"/>
          <w:tab w:val="left" w:pos="5912"/>
        </w:tabs>
        <w:spacing w:before="88"/>
        <w:ind w:left="876"/>
      </w:pPr>
      <w:r>
        <w:rPr>
          <w:spacing w:val="-5"/>
        </w:rPr>
        <w:t>(3)</w:t>
      </w:r>
      <w:r>
        <w:tab/>
        <w:t>(</w:t>
      </w:r>
      <w:proofErr w:type="gramStart"/>
      <w:r>
        <w:t>b</w:t>
      </w:r>
      <w:proofErr w:type="gramEnd"/>
      <w:r>
        <w:t>),</w:t>
      </w:r>
      <w:r>
        <w:rPr>
          <w:spacing w:val="27"/>
        </w:rPr>
        <w:t xml:space="preserve"> </w:t>
      </w:r>
      <w:r>
        <w:t>(d),</w:t>
      </w:r>
      <w:r>
        <w:rPr>
          <w:spacing w:val="26"/>
        </w:rPr>
        <w:t xml:space="preserve"> </w:t>
      </w:r>
      <w:r>
        <w:t>(c),</w:t>
      </w:r>
      <w:r>
        <w:rPr>
          <w:spacing w:val="29"/>
        </w:rPr>
        <w:t xml:space="preserve"> </w:t>
      </w:r>
      <w:r>
        <w:rPr>
          <w:spacing w:val="-5"/>
        </w:rPr>
        <w:t>(a)</w:t>
      </w:r>
      <w:r>
        <w:tab/>
      </w:r>
      <w:r>
        <w:rPr>
          <w:spacing w:val="-5"/>
        </w:rPr>
        <w:t>(4)</w:t>
      </w:r>
      <w:r>
        <w:tab/>
        <w:t>(d),</w:t>
      </w:r>
      <w:r>
        <w:rPr>
          <w:spacing w:val="25"/>
        </w:rPr>
        <w:t xml:space="preserve"> </w:t>
      </w:r>
      <w:r>
        <w:t>(c),</w:t>
      </w:r>
      <w:r>
        <w:rPr>
          <w:spacing w:val="26"/>
        </w:rPr>
        <w:t xml:space="preserve"> </w:t>
      </w:r>
      <w:r>
        <w:t>(b),</w:t>
      </w:r>
      <w:r>
        <w:rPr>
          <w:spacing w:val="28"/>
        </w:rPr>
        <w:t xml:space="preserve"> </w:t>
      </w:r>
      <w:r>
        <w:rPr>
          <w:spacing w:val="-5"/>
        </w:rPr>
        <w:t>(a)</w:t>
      </w:r>
    </w:p>
    <w:p w:rsidR="0065005A" w:rsidRDefault="0065005A">
      <w:pPr>
        <w:pStyle w:val="BodyText"/>
        <w:spacing w:before="176"/>
      </w:pPr>
    </w:p>
    <w:p w:rsidR="0065005A" w:rsidRDefault="00753B8C">
      <w:pPr>
        <w:pStyle w:val="ListParagraph"/>
        <w:numPr>
          <w:ilvl w:val="0"/>
          <w:numId w:val="41"/>
        </w:numPr>
        <w:tabs>
          <w:tab w:val="left" w:pos="876"/>
        </w:tabs>
        <w:ind w:hanging="723"/>
      </w:pPr>
      <w:r>
        <w:t>'</w:t>
      </w:r>
      <w:proofErr w:type="gramStart"/>
      <w:r>
        <w:t>A</w:t>
      </w:r>
      <w:proofErr w:type="gramEnd"/>
      <w:r>
        <w:t>'</w:t>
      </w:r>
      <w:r>
        <w:rPr>
          <w:spacing w:val="18"/>
        </w:rPr>
        <w:t xml:space="preserve"> </w:t>
      </w:r>
      <w:r>
        <w:t>in</w:t>
      </w:r>
      <w:r>
        <w:rPr>
          <w:spacing w:val="16"/>
        </w:rPr>
        <w:t xml:space="preserve"> </w:t>
      </w:r>
      <w:r>
        <w:t>India,</w:t>
      </w:r>
      <w:r>
        <w:rPr>
          <w:spacing w:val="19"/>
        </w:rPr>
        <w:t xml:space="preserve"> </w:t>
      </w:r>
      <w:r>
        <w:t>instigates</w:t>
      </w:r>
      <w:r>
        <w:rPr>
          <w:spacing w:val="21"/>
        </w:rPr>
        <w:t xml:space="preserve"> </w:t>
      </w:r>
      <w:r>
        <w:t>'B'</w:t>
      </w:r>
      <w:r>
        <w:rPr>
          <w:spacing w:val="20"/>
        </w:rPr>
        <w:t xml:space="preserve"> </w:t>
      </w:r>
      <w:r>
        <w:t>a</w:t>
      </w:r>
      <w:r>
        <w:rPr>
          <w:spacing w:val="16"/>
        </w:rPr>
        <w:t xml:space="preserve"> </w:t>
      </w:r>
      <w:r>
        <w:t>foreigner</w:t>
      </w:r>
      <w:r>
        <w:rPr>
          <w:spacing w:val="23"/>
        </w:rPr>
        <w:t xml:space="preserve"> </w:t>
      </w:r>
      <w:r>
        <w:t>in</w:t>
      </w:r>
      <w:r>
        <w:rPr>
          <w:spacing w:val="16"/>
        </w:rPr>
        <w:t xml:space="preserve"> </w:t>
      </w:r>
      <w:r>
        <w:t>Goa,</w:t>
      </w:r>
      <w:r>
        <w:rPr>
          <w:spacing w:val="17"/>
        </w:rPr>
        <w:t xml:space="preserve"> </w:t>
      </w:r>
      <w:r>
        <w:t>to</w:t>
      </w:r>
      <w:r>
        <w:rPr>
          <w:spacing w:val="19"/>
        </w:rPr>
        <w:t xml:space="preserve"> </w:t>
      </w:r>
      <w:r>
        <w:t>commit</w:t>
      </w:r>
      <w:r>
        <w:rPr>
          <w:spacing w:val="20"/>
        </w:rPr>
        <w:t xml:space="preserve"> </w:t>
      </w:r>
      <w:r>
        <w:t>a</w:t>
      </w:r>
      <w:r>
        <w:rPr>
          <w:spacing w:val="16"/>
        </w:rPr>
        <w:t xml:space="preserve"> </w:t>
      </w:r>
      <w:r>
        <w:t>murder</w:t>
      </w:r>
      <w:r>
        <w:rPr>
          <w:spacing w:val="21"/>
        </w:rPr>
        <w:t xml:space="preserve"> </w:t>
      </w:r>
      <w:r>
        <w:t>in</w:t>
      </w:r>
      <w:r>
        <w:rPr>
          <w:spacing w:val="16"/>
        </w:rPr>
        <w:t xml:space="preserve"> </w:t>
      </w:r>
      <w:r>
        <w:t>Goa.</w:t>
      </w:r>
      <w:r>
        <w:rPr>
          <w:spacing w:val="20"/>
        </w:rPr>
        <w:t xml:space="preserve"> </w:t>
      </w:r>
      <w:r>
        <w:t>'A'</w:t>
      </w:r>
      <w:r>
        <w:rPr>
          <w:spacing w:val="21"/>
        </w:rPr>
        <w:t xml:space="preserve"> </w:t>
      </w:r>
      <w:r>
        <w:t>is</w:t>
      </w:r>
      <w:r>
        <w:rPr>
          <w:spacing w:val="16"/>
        </w:rPr>
        <w:t xml:space="preserve"> </w:t>
      </w:r>
      <w:r>
        <w:t>guilty</w:t>
      </w:r>
      <w:r>
        <w:rPr>
          <w:spacing w:val="14"/>
        </w:rPr>
        <w:t xml:space="preserve"> </w:t>
      </w:r>
      <w:r>
        <w:t>of</w:t>
      </w:r>
      <w:r>
        <w:rPr>
          <w:spacing w:val="25"/>
        </w:rPr>
        <w:t xml:space="preserve"> </w:t>
      </w:r>
      <w:r>
        <w:rPr>
          <w:spacing w:val="-10"/>
        </w:rPr>
        <w:t>:</w:t>
      </w:r>
    </w:p>
    <w:p w:rsidR="0065005A" w:rsidRDefault="00753B8C">
      <w:pPr>
        <w:pStyle w:val="ListParagraph"/>
        <w:numPr>
          <w:ilvl w:val="1"/>
          <w:numId w:val="41"/>
        </w:numPr>
        <w:tabs>
          <w:tab w:val="left" w:pos="1593"/>
        </w:tabs>
        <w:spacing w:before="85"/>
        <w:ind w:left="1593" w:hanging="719"/>
      </w:pPr>
      <w:r>
        <w:t>Culpable</w:t>
      </w:r>
      <w:r>
        <w:rPr>
          <w:spacing w:val="12"/>
        </w:rPr>
        <w:t xml:space="preserve"> </w:t>
      </w:r>
      <w:r>
        <w:t>homicide</w:t>
      </w:r>
      <w:r>
        <w:rPr>
          <w:spacing w:val="14"/>
        </w:rPr>
        <w:t xml:space="preserve"> </w:t>
      </w:r>
      <w:r>
        <w:t>not</w:t>
      </w:r>
      <w:r>
        <w:rPr>
          <w:spacing w:val="19"/>
        </w:rPr>
        <w:t xml:space="preserve"> </w:t>
      </w:r>
      <w:r>
        <w:t>amounting</w:t>
      </w:r>
      <w:r>
        <w:rPr>
          <w:spacing w:val="17"/>
        </w:rPr>
        <w:t xml:space="preserve"> </w:t>
      </w:r>
      <w:r>
        <w:t>to</w:t>
      </w:r>
      <w:r>
        <w:rPr>
          <w:spacing w:val="11"/>
        </w:rPr>
        <w:t xml:space="preserve"> </w:t>
      </w:r>
      <w:r>
        <w:rPr>
          <w:spacing w:val="-2"/>
        </w:rPr>
        <w:t>murder</w:t>
      </w:r>
    </w:p>
    <w:p w:rsidR="0065005A" w:rsidRDefault="00753B8C">
      <w:pPr>
        <w:pStyle w:val="ListParagraph"/>
        <w:numPr>
          <w:ilvl w:val="1"/>
          <w:numId w:val="41"/>
        </w:numPr>
        <w:tabs>
          <w:tab w:val="left" w:pos="1593"/>
        </w:tabs>
        <w:spacing w:before="88"/>
        <w:ind w:left="1593" w:hanging="719"/>
      </w:pPr>
      <w:r>
        <w:t>Committing</w:t>
      </w:r>
      <w:r>
        <w:rPr>
          <w:spacing w:val="23"/>
        </w:rPr>
        <w:t xml:space="preserve"> </w:t>
      </w:r>
      <w:r>
        <w:t>the</w:t>
      </w:r>
      <w:r>
        <w:rPr>
          <w:spacing w:val="18"/>
        </w:rPr>
        <w:t xml:space="preserve"> </w:t>
      </w:r>
      <w:r>
        <w:t>offence</w:t>
      </w:r>
      <w:r>
        <w:rPr>
          <w:spacing w:val="20"/>
        </w:rPr>
        <w:t xml:space="preserve"> </w:t>
      </w:r>
      <w:r>
        <w:t>of</w:t>
      </w:r>
      <w:r>
        <w:rPr>
          <w:spacing w:val="26"/>
        </w:rPr>
        <w:t xml:space="preserve"> </w:t>
      </w:r>
      <w:r>
        <w:rPr>
          <w:spacing w:val="-2"/>
        </w:rPr>
        <w:t>murder</w:t>
      </w:r>
    </w:p>
    <w:p w:rsidR="0065005A" w:rsidRDefault="00753B8C">
      <w:pPr>
        <w:pStyle w:val="ListParagraph"/>
        <w:numPr>
          <w:ilvl w:val="1"/>
          <w:numId w:val="41"/>
        </w:numPr>
        <w:tabs>
          <w:tab w:val="left" w:pos="1593"/>
        </w:tabs>
        <w:spacing w:before="90"/>
        <w:ind w:left="1593" w:hanging="719"/>
      </w:pPr>
      <w:r>
        <w:lastRenderedPageBreak/>
        <w:t>Criminal</w:t>
      </w:r>
      <w:r>
        <w:rPr>
          <w:spacing w:val="31"/>
        </w:rPr>
        <w:t xml:space="preserve"> </w:t>
      </w:r>
      <w:r>
        <w:rPr>
          <w:spacing w:val="-2"/>
        </w:rPr>
        <w:t>conspiracy</w:t>
      </w:r>
    </w:p>
    <w:p w:rsidR="0065005A" w:rsidRDefault="00753B8C">
      <w:pPr>
        <w:pStyle w:val="ListParagraph"/>
        <w:numPr>
          <w:ilvl w:val="1"/>
          <w:numId w:val="41"/>
        </w:numPr>
        <w:tabs>
          <w:tab w:val="left" w:pos="1593"/>
        </w:tabs>
        <w:spacing w:before="86"/>
        <w:ind w:left="1593" w:hanging="719"/>
      </w:pPr>
      <w:r>
        <w:t>Abetting</w:t>
      </w:r>
      <w:r>
        <w:rPr>
          <w:spacing w:val="8"/>
        </w:rPr>
        <w:t xml:space="preserve"> </w:t>
      </w:r>
      <w:r>
        <w:t>the</w:t>
      </w:r>
      <w:r>
        <w:rPr>
          <w:spacing w:val="4"/>
        </w:rPr>
        <w:t xml:space="preserve"> </w:t>
      </w:r>
      <w:r>
        <w:rPr>
          <w:spacing w:val="-2"/>
        </w:rPr>
        <w:t>murder</w:t>
      </w:r>
    </w:p>
    <w:p w:rsidR="0065005A" w:rsidRDefault="0065005A">
      <w:pPr>
        <w:pStyle w:val="BodyText"/>
        <w:spacing w:before="218"/>
      </w:pPr>
    </w:p>
    <w:p w:rsidR="0065005A" w:rsidRDefault="00753B8C">
      <w:pPr>
        <w:pStyle w:val="Heading4"/>
        <w:ind w:right="298"/>
        <w:jc w:val="right"/>
        <w:rPr>
          <w:rFonts w:ascii="Palatino Linotype"/>
        </w:rPr>
      </w:pPr>
      <w:r>
        <w:rPr>
          <w:rFonts w:ascii="Palatino Linotype"/>
          <w:spacing w:val="-5"/>
        </w:rPr>
        <w:t>20</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79072" behindDoc="1" locked="0" layoutInCell="1" allowOverlap="1">
                <wp:simplePos x="0" y="0"/>
                <wp:positionH relativeFrom="page">
                  <wp:posOffset>0</wp:posOffset>
                </wp:positionH>
                <wp:positionV relativeFrom="page">
                  <wp:posOffset>0</wp:posOffset>
                </wp:positionV>
                <wp:extent cx="7556500" cy="1068070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37408" id="docshape499"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7958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6896" id="docshape500"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41"/>
        </w:numPr>
        <w:tabs>
          <w:tab w:val="left" w:pos="876"/>
        </w:tabs>
        <w:spacing w:before="1"/>
        <w:ind w:hanging="723"/>
      </w:pPr>
      <w:r>
        <w:t>Salmond</w:t>
      </w:r>
      <w:r>
        <w:rPr>
          <w:spacing w:val="24"/>
        </w:rPr>
        <w:t xml:space="preserve"> </w:t>
      </w:r>
      <w:r>
        <w:t>enumerates</w:t>
      </w:r>
      <w:r>
        <w:rPr>
          <w:spacing w:val="19"/>
        </w:rPr>
        <w:t xml:space="preserve"> </w:t>
      </w:r>
      <w:r>
        <w:t>five</w:t>
      </w:r>
      <w:r>
        <w:rPr>
          <w:spacing w:val="25"/>
        </w:rPr>
        <w:t xml:space="preserve"> </w:t>
      </w:r>
      <w:r>
        <w:t>characteristics</w:t>
      </w:r>
      <w:r>
        <w:rPr>
          <w:spacing w:val="25"/>
        </w:rPr>
        <w:t xml:space="preserve"> </w:t>
      </w:r>
      <w:r>
        <w:t>of</w:t>
      </w:r>
      <w:r>
        <w:rPr>
          <w:spacing w:val="26"/>
        </w:rPr>
        <w:t xml:space="preserve"> </w:t>
      </w:r>
      <w:r>
        <w:t>legal</w:t>
      </w:r>
      <w:r>
        <w:rPr>
          <w:spacing w:val="20"/>
        </w:rPr>
        <w:t xml:space="preserve"> </w:t>
      </w:r>
      <w:r>
        <w:t>rights.</w:t>
      </w:r>
      <w:r>
        <w:rPr>
          <w:spacing w:val="25"/>
        </w:rPr>
        <w:t xml:space="preserve"> </w:t>
      </w:r>
      <w:r>
        <w:t>Four</w:t>
      </w:r>
      <w:r>
        <w:rPr>
          <w:spacing w:val="27"/>
        </w:rPr>
        <w:t xml:space="preserve"> </w:t>
      </w:r>
      <w:r>
        <w:t>such</w:t>
      </w:r>
      <w:r>
        <w:rPr>
          <w:spacing w:val="20"/>
        </w:rPr>
        <w:t xml:space="preserve"> </w:t>
      </w:r>
      <w:r>
        <w:t>characteristics</w:t>
      </w:r>
      <w:r>
        <w:rPr>
          <w:spacing w:val="26"/>
        </w:rPr>
        <w:t xml:space="preserve"> </w:t>
      </w:r>
      <w:r>
        <w:rPr>
          <w:spacing w:val="-5"/>
        </w:rPr>
        <w:t>are</w:t>
      </w:r>
    </w:p>
    <w:p w:rsidR="0065005A" w:rsidRDefault="00753B8C">
      <w:pPr>
        <w:pStyle w:val="BodyText"/>
        <w:tabs>
          <w:tab w:val="left" w:pos="1593"/>
          <w:tab w:val="left" w:pos="5192"/>
          <w:tab w:val="left" w:pos="5912"/>
        </w:tabs>
        <w:spacing w:before="109"/>
        <w:ind w:left="876"/>
      </w:pPr>
      <w:r>
        <w:rPr>
          <w:spacing w:val="-5"/>
        </w:rPr>
        <w:t>(a)</w:t>
      </w:r>
      <w:r>
        <w:tab/>
        <w:t>Subject</w:t>
      </w:r>
      <w:r>
        <w:rPr>
          <w:spacing w:val="13"/>
        </w:rPr>
        <w:t xml:space="preserve"> </w:t>
      </w:r>
      <w:r>
        <w:t>of</w:t>
      </w:r>
      <w:r>
        <w:rPr>
          <w:spacing w:val="20"/>
        </w:rPr>
        <w:t xml:space="preserve"> </w:t>
      </w:r>
      <w:r>
        <w:rPr>
          <w:spacing w:val="-4"/>
        </w:rPr>
        <w:t>right</w:t>
      </w:r>
      <w:r>
        <w:tab/>
      </w:r>
      <w:r>
        <w:rPr>
          <w:spacing w:val="-5"/>
        </w:rPr>
        <w:t>(b)</w:t>
      </w:r>
      <w:r>
        <w:tab/>
        <w:t>Object</w:t>
      </w:r>
      <w:r>
        <w:rPr>
          <w:spacing w:val="18"/>
        </w:rPr>
        <w:t xml:space="preserve"> </w:t>
      </w:r>
      <w:r>
        <w:t>of</w:t>
      </w:r>
      <w:r>
        <w:rPr>
          <w:spacing w:val="23"/>
        </w:rPr>
        <w:t xml:space="preserve"> </w:t>
      </w:r>
      <w:r>
        <w:rPr>
          <w:spacing w:val="-2"/>
        </w:rPr>
        <w:t>right</w:t>
      </w:r>
    </w:p>
    <w:p w:rsidR="0065005A" w:rsidRDefault="00753B8C">
      <w:pPr>
        <w:pStyle w:val="ListParagraph"/>
        <w:numPr>
          <w:ilvl w:val="0"/>
          <w:numId w:val="19"/>
        </w:numPr>
        <w:tabs>
          <w:tab w:val="left" w:pos="1593"/>
          <w:tab w:val="left" w:pos="5192"/>
          <w:tab w:val="left" w:pos="5912"/>
        </w:tabs>
        <w:spacing w:before="112" w:line="343" w:lineRule="auto"/>
        <w:ind w:right="3555" w:firstLine="0"/>
      </w:pPr>
      <w:r>
        <w:t>Content of right</w:t>
      </w:r>
      <w:r>
        <w:tab/>
      </w:r>
      <w:r>
        <w:rPr>
          <w:spacing w:val="-4"/>
        </w:rPr>
        <w:t>(d)</w:t>
      </w:r>
      <w:r>
        <w:tab/>
        <w:t>Title</w:t>
      </w:r>
      <w:r>
        <w:rPr>
          <w:spacing w:val="-16"/>
        </w:rPr>
        <w:t xml:space="preserve"> </w:t>
      </w:r>
      <w:r>
        <w:t>of</w:t>
      </w:r>
      <w:r>
        <w:rPr>
          <w:spacing w:val="-15"/>
        </w:rPr>
        <w:t xml:space="preserve"> </w:t>
      </w:r>
      <w:r>
        <w:t>right The fifth characteristic is :</w:t>
      </w:r>
    </w:p>
    <w:p w:rsidR="0065005A" w:rsidRDefault="00753B8C">
      <w:pPr>
        <w:pStyle w:val="ListParagraph"/>
        <w:numPr>
          <w:ilvl w:val="1"/>
          <w:numId w:val="19"/>
        </w:numPr>
        <w:tabs>
          <w:tab w:val="left" w:pos="1593"/>
        </w:tabs>
        <w:spacing w:line="252" w:lineRule="exact"/>
        <w:ind w:left="1593" w:hanging="719"/>
      </w:pPr>
      <w:r>
        <w:t>Property</w:t>
      </w:r>
      <w:r>
        <w:rPr>
          <w:spacing w:val="19"/>
        </w:rPr>
        <w:t xml:space="preserve"> </w:t>
      </w:r>
      <w:r>
        <w:t>in</w:t>
      </w:r>
      <w:r>
        <w:rPr>
          <w:spacing w:val="23"/>
        </w:rPr>
        <w:t xml:space="preserve"> </w:t>
      </w:r>
      <w:r>
        <w:t>respect</w:t>
      </w:r>
      <w:r>
        <w:rPr>
          <w:spacing w:val="24"/>
        </w:rPr>
        <w:t xml:space="preserve"> </w:t>
      </w:r>
      <w:r>
        <w:t>of</w:t>
      </w:r>
      <w:r>
        <w:rPr>
          <w:spacing w:val="26"/>
        </w:rPr>
        <w:t xml:space="preserve"> </w:t>
      </w:r>
      <w:r>
        <w:t>which</w:t>
      </w:r>
      <w:r>
        <w:rPr>
          <w:spacing w:val="23"/>
        </w:rPr>
        <w:t xml:space="preserve"> </w:t>
      </w:r>
      <w:r>
        <w:t>right</w:t>
      </w:r>
      <w:r>
        <w:rPr>
          <w:spacing w:val="25"/>
        </w:rPr>
        <w:t xml:space="preserve"> </w:t>
      </w:r>
      <w:r>
        <w:t>is</w:t>
      </w:r>
      <w:r>
        <w:rPr>
          <w:spacing w:val="24"/>
        </w:rPr>
        <w:t xml:space="preserve"> </w:t>
      </w:r>
      <w:r>
        <w:rPr>
          <w:spacing w:val="-2"/>
        </w:rPr>
        <w:t>claimed</w:t>
      </w:r>
    </w:p>
    <w:p w:rsidR="0065005A" w:rsidRDefault="00753B8C">
      <w:pPr>
        <w:pStyle w:val="ListParagraph"/>
        <w:numPr>
          <w:ilvl w:val="1"/>
          <w:numId w:val="19"/>
        </w:numPr>
        <w:tabs>
          <w:tab w:val="left" w:pos="1593"/>
        </w:tabs>
        <w:spacing w:before="110"/>
        <w:ind w:left="1593" w:hanging="719"/>
      </w:pPr>
      <w:r>
        <w:t>Act</w:t>
      </w:r>
      <w:r>
        <w:rPr>
          <w:spacing w:val="19"/>
        </w:rPr>
        <w:t xml:space="preserve"> </w:t>
      </w:r>
      <w:r>
        <w:t>or</w:t>
      </w:r>
      <w:r>
        <w:rPr>
          <w:spacing w:val="23"/>
        </w:rPr>
        <w:t xml:space="preserve"> </w:t>
      </w:r>
      <w:r>
        <w:t>omission</w:t>
      </w:r>
      <w:r>
        <w:rPr>
          <w:spacing w:val="16"/>
        </w:rPr>
        <w:t xml:space="preserve"> </w:t>
      </w:r>
      <w:r>
        <w:t>required</w:t>
      </w:r>
      <w:r>
        <w:rPr>
          <w:spacing w:val="17"/>
        </w:rPr>
        <w:t xml:space="preserve"> </w:t>
      </w:r>
      <w:r>
        <w:t>by</w:t>
      </w:r>
      <w:r>
        <w:rPr>
          <w:spacing w:val="17"/>
        </w:rPr>
        <w:t xml:space="preserve"> </w:t>
      </w:r>
      <w:r>
        <w:t>the</w:t>
      </w:r>
      <w:r>
        <w:rPr>
          <w:spacing w:val="17"/>
        </w:rPr>
        <w:t xml:space="preserve"> </w:t>
      </w:r>
      <w:r>
        <w:rPr>
          <w:spacing w:val="-4"/>
        </w:rPr>
        <w:t>right</w:t>
      </w:r>
    </w:p>
    <w:p w:rsidR="0065005A" w:rsidRDefault="00753B8C">
      <w:pPr>
        <w:pStyle w:val="ListParagraph"/>
        <w:numPr>
          <w:ilvl w:val="1"/>
          <w:numId w:val="19"/>
        </w:numPr>
        <w:tabs>
          <w:tab w:val="left" w:pos="1593"/>
        </w:tabs>
        <w:spacing w:before="111"/>
        <w:ind w:left="1593" w:hanging="719"/>
      </w:pPr>
      <w:r>
        <w:rPr>
          <w:noProof/>
          <w:lang w:val="en-IN" w:eastAsia="en-IN"/>
        </w:rPr>
        <w:drawing>
          <wp:anchor distT="0" distB="0" distL="0" distR="0" simplePos="0" relativeHeight="474180096" behindDoc="1" locked="0" layoutInCell="1" allowOverlap="1">
            <wp:simplePos x="0" y="0"/>
            <wp:positionH relativeFrom="page">
              <wp:posOffset>571258</wp:posOffset>
            </wp:positionH>
            <wp:positionV relativeFrom="paragraph">
              <wp:posOffset>145241</wp:posOffset>
            </wp:positionV>
            <wp:extent cx="6296012" cy="6270752"/>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1" cstate="print"/>
                    <a:stretch>
                      <a:fillRect/>
                    </a:stretch>
                  </pic:blipFill>
                  <pic:spPr>
                    <a:xfrm>
                      <a:off x="0" y="0"/>
                      <a:ext cx="6296012" cy="6270752"/>
                    </a:xfrm>
                    <a:prstGeom prst="rect">
                      <a:avLst/>
                    </a:prstGeom>
                  </pic:spPr>
                </pic:pic>
              </a:graphicData>
            </a:graphic>
          </wp:anchor>
        </w:drawing>
      </w:r>
      <w:r>
        <w:t>The</w:t>
      </w:r>
      <w:r>
        <w:rPr>
          <w:spacing w:val="16"/>
        </w:rPr>
        <w:t xml:space="preserve"> </w:t>
      </w:r>
      <w:r>
        <w:t>legal</w:t>
      </w:r>
      <w:r>
        <w:rPr>
          <w:spacing w:val="17"/>
        </w:rPr>
        <w:t xml:space="preserve"> </w:t>
      </w:r>
      <w:r>
        <w:t>reason</w:t>
      </w:r>
      <w:r>
        <w:rPr>
          <w:spacing w:val="14"/>
        </w:rPr>
        <w:t xml:space="preserve"> </w:t>
      </w:r>
      <w:r>
        <w:t>for</w:t>
      </w:r>
      <w:r>
        <w:rPr>
          <w:spacing w:val="16"/>
        </w:rPr>
        <w:t xml:space="preserve"> </w:t>
      </w:r>
      <w:r>
        <w:t>the</w:t>
      </w:r>
      <w:r>
        <w:rPr>
          <w:spacing w:val="16"/>
        </w:rPr>
        <w:t xml:space="preserve"> </w:t>
      </w:r>
      <w:r>
        <w:t>existence</w:t>
      </w:r>
      <w:r>
        <w:rPr>
          <w:spacing w:val="17"/>
        </w:rPr>
        <w:t xml:space="preserve"> </w:t>
      </w:r>
      <w:r>
        <w:t>of</w:t>
      </w:r>
      <w:r>
        <w:rPr>
          <w:spacing w:val="25"/>
        </w:rPr>
        <w:t xml:space="preserve"> </w:t>
      </w:r>
      <w:r>
        <w:t>the</w:t>
      </w:r>
      <w:r>
        <w:rPr>
          <w:spacing w:val="15"/>
        </w:rPr>
        <w:t xml:space="preserve"> </w:t>
      </w:r>
      <w:r>
        <w:rPr>
          <w:spacing w:val="-4"/>
        </w:rPr>
        <w:t>right</w:t>
      </w:r>
    </w:p>
    <w:p w:rsidR="0065005A" w:rsidRDefault="00753B8C">
      <w:pPr>
        <w:pStyle w:val="ListParagraph"/>
        <w:numPr>
          <w:ilvl w:val="1"/>
          <w:numId w:val="19"/>
        </w:numPr>
        <w:tabs>
          <w:tab w:val="left" w:pos="1593"/>
        </w:tabs>
        <w:spacing w:before="107"/>
        <w:ind w:left="1593" w:hanging="719"/>
      </w:pPr>
      <w:r>
        <w:t>The</w:t>
      </w:r>
      <w:r>
        <w:rPr>
          <w:spacing w:val="12"/>
        </w:rPr>
        <w:t xml:space="preserve"> </w:t>
      </w:r>
      <w:r>
        <w:t>subject</w:t>
      </w:r>
      <w:r>
        <w:rPr>
          <w:spacing w:val="16"/>
        </w:rPr>
        <w:t xml:space="preserve"> </w:t>
      </w:r>
      <w:r>
        <w:t>of</w:t>
      </w:r>
      <w:r>
        <w:rPr>
          <w:spacing w:val="21"/>
        </w:rPr>
        <w:t xml:space="preserve"> </w:t>
      </w:r>
      <w:r>
        <w:t>the</w:t>
      </w:r>
      <w:r>
        <w:rPr>
          <w:spacing w:val="17"/>
        </w:rPr>
        <w:t xml:space="preserve"> </w:t>
      </w:r>
      <w:r>
        <w:t>corresponding</w:t>
      </w:r>
      <w:r>
        <w:rPr>
          <w:spacing w:val="21"/>
        </w:rPr>
        <w:t xml:space="preserve"> </w:t>
      </w:r>
      <w:r>
        <w:rPr>
          <w:spacing w:val="-4"/>
        </w:rPr>
        <w:t>duty</w:t>
      </w:r>
    </w:p>
    <w:p w:rsidR="0065005A" w:rsidRDefault="0065005A">
      <w:pPr>
        <w:pStyle w:val="BodyText"/>
        <w:spacing w:before="219"/>
      </w:pPr>
    </w:p>
    <w:p w:rsidR="0065005A" w:rsidRDefault="00753B8C">
      <w:pPr>
        <w:pStyle w:val="ListParagraph"/>
        <w:numPr>
          <w:ilvl w:val="0"/>
          <w:numId w:val="41"/>
        </w:numPr>
        <w:tabs>
          <w:tab w:val="left" w:pos="876"/>
        </w:tabs>
        <w:ind w:hanging="723"/>
      </w:pPr>
      <w:r>
        <w:t>Match</w:t>
      </w:r>
      <w:r>
        <w:rPr>
          <w:spacing w:val="11"/>
        </w:rPr>
        <w:t xml:space="preserve"> </w:t>
      </w:r>
      <w:r>
        <w:t>the</w:t>
      </w:r>
      <w:r>
        <w:rPr>
          <w:spacing w:val="11"/>
        </w:rPr>
        <w:t xml:space="preserve"> </w:t>
      </w:r>
      <w:r>
        <w:t>following</w:t>
      </w:r>
      <w:r>
        <w:rPr>
          <w:spacing w:val="16"/>
        </w:rPr>
        <w:t xml:space="preserve"> </w:t>
      </w:r>
      <w:r>
        <w:t>sections</w:t>
      </w:r>
      <w:r>
        <w:rPr>
          <w:spacing w:val="11"/>
        </w:rPr>
        <w:t xml:space="preserve"> </w:t>
      </w:r>
      <w:r>
        <w:t>of</w:t>
      </w:r>
      <w:r>
        <w:rPr>
          <w:spacing w:val="17"/>
        </w:rPr>
        <w:t xml:space="preserve"> </w:t>
      </w:r>
      <w:r>
        <w:t>Indian</w:t>
      </w:r>
      <w:r>
        <w:rPr>
          <w:spacing w:val="12"/>
        </w:rPr>
        <w:t xml:space="preserve"> </w:t>
      </w:r>
      <w:r>
        <w:t>Penal</w:t>
      </w:r>
      <w:r>
        <w:rPr>
          <w:spacing w:val="11"/>
        </w:rPr>
        <w:t xml:space="preserve"> </w:t>
      </w:r>
      <w:r>
        <w:t>Code</w:t>
      </w:r>
      <w:r>
        <w:rPr>
          <w:spacing w:val="14"/>
        </w:rPr>
        <w:t xml:space="preserve"> </w:t>
      </w:r>
      <w:r>
        <w:t>with</w:t>
      </w:r>
      <w:r>
        <w:rPr>
          <w:spacing w:val="14"/>
        </w:rPr>
        <w:t xml:space="preserve"> </w:t>
      </w:r>
      <w:r>
        <w:t>provision</w:t>
      </w:r>
      <w:r>
        <w:rPr>
          <w:spacing w:val="14"/>
        </w:rPr>
        <w:t xml:space="preserve"> </w:t>
      </w:r>
      <w:r>
        <w:t>given</w:t>
      </w:r>
      <w:r>
        <w:rPr>
          <w:spacing w:val="11"/>
        </w:rPr>
        <w:t xml:space="preserve"> </w:t>
      </w:r>
      <w:r>
        <w:t>there</w:t>
      </w:r>
      <w:r>
        <w:rPr>
          <w:spacing w:val="12"/>
        </w:rPr>
        <w:t xml:space="preserve"> </w:t>
      </w:r>
      <w:r>
        <w:t>under</w:t>
      </w:r>
      <w:r>
        <w:rPr>
          <w:spacing w:val="13"/>
        </w:rPr>
        <w:t xml:space="preserve"> </w:t>
      </w:r>
      <w:r>
        <w:rPr>
          <w:spacing w:val="-10"/>
        </w:rPr>
        <w:t>:</w:t>
      </w:r>
    </w:p>
    <w:p w:rsidR="0065005A" w:rsidRDefault="00753B8C">
      <w:pPr>
        <w:pStyle w:val="ListParagraph"/>
        <w:numPr>
          <w:ilvl w:val="0"/>
          <w:numId w:val="18"/>
        </w:numPr>
        <w:tabs>
          <w:tab w:val="left" w:pos="1593"/>
          <w:tab w:val="left" w:pos="5192"/>
          <w:tab w:val="left" w:pos="5912"/>
          <w:tab w:val="left" w:pos="5915"/>
        </w:tabs>
        <w:spacing w:before="110" w:line="343" w:lineRule="auto"/>
        <w:ind w:right="480" w:hanging="5039"/>
      </w:pPr>
      <w:r>
        <w:t>Section 80</w:t>
      </w:r>
      <w:r>
        <w:tab/>
      </w:r>
      <w:r>
        <w:rPr>
          <w:spacing w:val="-4"/>
        </w:rPr>
        <w:t>(i)</w:t>
      </w:r>
      <w:r>
        <w:tab/>
      </w:r>
      <w:r>
        <w:t>Act done by person justified or by mistake of fact believing himself justified by law</w:t>
      </w:r>
    </w:p>
    <w:p w:rsidR="0065005A" w:rsidRDefault="00753B8C">
      <w:pPr>
        <w:pStyle w:val="ListParagraph"/>
        <w:numPr>
          <w:ilvl w:val="0"/>
          <w:numId w:val="18"/>
        </w:numPr>
        <w:tabs>
          <w:tab w:val="left" w:pos="1593"/>
          <w:tab w:val="left" w:pos="5192"/>
          <w:tab w:val="left" w:pos="5912"/>
          <w:tab w:val="left" w:pos="5915"/>
        </w:tabs>
        <w:spacing w:before="1" w:line="343" w:lineRule="auto"/>
        <w:ind w:right="945" w:hanging="5039"/>
      </w:pPr>
      <w:r>
        <w:t>Section 82</w:t>
      </w:r>
      <w:r>
        <w:tab/>
      </w:r>
      <w:r>
        <w:rPr>
          <w:spacing w:val="-4"/>
        </w:rPr>
        <w:t>(ii)</w:t>
      </w:r>
      <w:r>
        <w:tab/>
        <w:t>Act of a child above seven and under twelve of immature understanding</w:t>
      </w:r>
    </w:p>
    <w:p w:rsidR="0065005A" w:rsidRDefault="00753B8C">
      <w:pPr>
        <w:pStyle w:val="ListParagraph"/>
        <w:numPr>
          <w:ilvl w:val="0"/>
          <w:numId w:val="18"/>
        </w:numPr>
        <w:tabs>
          <w:tab w:val="left" w:pos="1593"/>
          <w:tab w:val="left" w:pos="5192"/>
          <w:tab w:val="left" w:pos="5912"/>
        </w:tabs>
        <w:spacing w:before="2"/>
        <w:ind w:left="1593" w:hanging="719"/>
      </w:pPr>
      <w:r>
        <w:t>Section</w:t>
      </w:r>
      <w:r>
        <w:rPr>
          <w:spacing w:val="18"/>
        </w:rPr>
        <w:t xml:space="preserve"> </w:t>
      </w:r>
      <w:r>
        <w:rPr>
          <w:spacing w:val="-5"/>
        </w:rPr>
        <w:t>83</w:t>
      </w:r>
      <w:r>
        <w:tab/>
      </w:r>
      <w:r>
        <w:rPr>
          <w:spacing w:val="-2"/>
        </w:rPr>
        <w:t>(iii)</w:t>
      </w:r>
      <w:r>
        <w:tab/>
        <w:t>Act</w:t>
      </w:r>
      <w:r>
        <w:rPr>
          <w:spacing w:val="19"/>
        </w:rPr>
        <w:t xml:space="preserve"> </w:t>
      </w:r>
      <w:r>
        <w:t>of</w:t>
      </w:r>
      <w:r>
        <w:rPr>
          <w:spacing w:val="24"/>
        </w:rPr>
        <w:t xml:space="preserve"> </w:t>
      </w:r>
      <w:r>
        <w:t>child</w:t>
      </w:r>
      <w:r>
        <w:rPr>
          <w:spacing w:val="16"/>
        </w:rPr>
        <w:t xml:space="preserve"> </w:t>
      </w:r>
      <w:r>
        <w:t>under</w:t>
      </w:r>
      <w:r>
        <w:rPr>
          <w:spacing w:val="18"/>
        </w:rPr>
        <w:t xml:space="preserve"> </w:t>
      </w:r>
      <w:r>
        <w:t>seven</w:t>
      </w:r>
      <w:r>
        <w:rPr>
          <w:spacing w:val="15"/>
        </w:rPr>
        <w:t xml:space="preserve"> </w:t>
      </w:r>
      <w:r>
        <w:t>years</w:t>
      </w:r>
      <w:r>
        <w:rPr>
          <w:spacing w:val="21"/>
        </w:rPr>
        <w:t xml:space="preserve"> </w:t>
      </w:r>
      <w:r>
        <w:t>of</w:t>
      </w:r>
      <w:r>
        <w:rPr>
          <w:spacing w:val="23"/>
        </w:rPr>
        <w:t xml:space="preserve"> </w:t>
      </w:r>
      <w:r>
        <w:rPr>
          <w:spacing w:val="-5"/>
        </w:rPr>
        <w:t>age</w:t>
      </w:r>
    </w:p>
    <w:p w:rsidR="0065005A" w:rsidRDefault="00753B8C">
      <w:pPr>
        <w:pStyle w:val="ListParagraph"/>
        <w:numPr>
          <w:ilvl w:val="0"/>
          <w:numId w:val="18"/>
        </w:numPr>
        <w:tabs>
          <w:tab w:val="left" w:pos="1593"/>
          <w:tab w:val="left" w:pos="5192"/>
          <w:tab w:val="left" w:pos="5912"/>
        </w:tabs>
        <w:spacing w:before="112" w:line="340" w:lineRule="auto"/>
        <w:ind w:left="876" w:right="1768" w:firstLine="0"/>
      </w:pPr>
      <w:r>
        <w:t>Section 79</w:t>
      </w:r>
      <w:r>
        <w:tab/>
      </w:r>
      <w:r>
        <w:rPr>
          <w:spacing w:val="-4"/>
        </w:rPr>
        <w:t>(iv)</w:t>
      </w:r>
      <w:r>
        <w:tab/>
        <w:t>Accident in d</w:t>
      </w:r>
      <w:r>
        <w:t>oing a lawful act Choose the correct</w:t>
      </w:r>
      <w:r>
        <w:rPr>
          <w:spacing w:val="40"/>
        </w:rPr>
        <w:t xml:space="preserve"> </w:t>
      </w:r>
      <w:r>
        <w:t>option from those given below :</w:t>
      </w:r>
    </w:p>
    <w:p w:rsidR="0065005A" w:rsidRDefault="00753B8C">
      <w:pPr>
        <w:pStyle w:val="ListParagraph"/>
        <w:numPr>
          <w:ilvl w:val="1"/>
          <w:numId w:val="18"/>
        </w:numPr>
        <w:tabs>
          <w:tab w:val="left" w:pos="1593"/>
          <w:tab w:val="left" w:pos="5192"/>
          <w:tab w:val="left" w:pos="5912"/>
        </w:tabs>
        <w:spacing w:before="1"/>
        <w:ind w:left="1593" w:hanging="717"/>
      </w:pPr>
      <w:r>
        <w:t>(a)-(iv),</w:t>
      </w:r>
      <w:r>
        <w:rPr>
          <w:spacing w:val="13"/>
        </w:rPr>
        <w:t xml:space="preserve"> </w:t>
      </w:r>
      <w:r>
        <w:t>(b)-(ii),</w:t>
      </w:r>
      <w:r>
        <w:rPr>
          <w:spacing w:val="14"/>
        </w:rPr>
        <w:t xml:space="preserve"> </w:t>
      </w:r>
      <w:r>
        <w:t>(c)-(iii),</w:t>
      </w:r>
      <w:r>
        <w:rPr>
          <w:spacing w:val="14"/>
        </w:rPr>
        <w:t xml:space="preserve"> </w:t>
      </w:r>
      <w:r>
        <w:t>(d)-</w:t>
      </w:r>
      <w:r>
        <w:rPr>
          <w:spacing w:val="-5"/>
        </w:rPr>
        <w:t>(i)</w:t>
      </w:r>
      <w:r>
        <w:tab/>
      </w:r>
      <w:r>
        <w:rPr>
          <w:spacing w:val="-5"/>
        </w:rPr>
        <w:t>(2)</w:t>
      </w:r>
      <w:r>
        <w:tab/>
        <w:t>(a)-(ii),</w:t>
      </w:r>
      <w:r>
        <w:rPr>
          <w:spacing w:val="12"/>
        </w:rPr>
        <w:t xml:space="preserve"> </w:t>
      </w:r>
      <w:r>
        <w:t>(b)-(iv),</w:t>
      </w:r>
      <w:r>
        <w:rPr>
          <w:spacing w:val="17"/>
        </w:rPr>
        <w:t xml:space="preserve"> </w:t>
      </w:r>
      <w:r>
        <w:t>(c)-(i),</w:t>
      </w:r>
      <w:r>
        <w:rPr>
          <w:spacing w:val="12"/>
        </w:rPr>
        <w:t xml:space="preserve"> </w:t>
      </w:r>
      <w:r>
        <w:t>(d)-</w:t>
      </w:r>
      <w:r>
        <w:rPr>
          <w:spacing w:val="-2"/>
        </w:rPr>
        <w:t>(iii)</w:t>
      </w:r>
    </w:p>
    <w:p w:rsidR="0065005A" w:rsidRDefault="00753B8C">
      <w:pPr>
        <w:pStyle w:val="BodyText"/>
        <w:tabs>
          <w:tab w:val="left" w:pos="1593"/>
          <w:tab w:val="left" w:pos="5192"/>
          <w:tab w:val="left" w:pos="5912"/>
        </w:tabs>
        <w:spacing w:before="112"/>
        <w:ind w:left="876"/>
      </w:pPr>
      <w:r>
        <w:rPr>
          <w:spacing w:val="-5"/>
        </w:rPr>
        <w:t>(3)</w:t>
      </w:r>
      <w:r>
        <w:tab/>
        <w:t>(</w:t>
      </w:r>
      <w:proofErr w:type="gramStart"/>
      <w:r>
        <w:t>a</w:t>
      </w:r>
      <w:proofErr w:type="gramEnd"/>
      <w:r>
        <w:t>)-(iv),</w:t>
      </w:r>
      <w:r>
        <w:rPr>
          <w:spacing w:val="13"/>
        </w:rPr>
        <w:t xml:space="preserve"> </w:t>
      </w:r>
      <w:r>
        <w:t>(b)-(iii),</w:t>
      </w:r>
      <w:r>
        <w:rPr>
          <w:spacing w:val="14"/>
        </w:rPr>
        <w:t xml:space="preserve"> </w:t>
      </w:r>
      <w:r>
        <w:t>(c)-(ii),</w:t>
      </w:r>
      <w:r>
        <w:rPr>
          <w:spacing w:val="13"/>
        </w:rPr>
        <w:t xml:space="preserve"> </w:t>
      </w:r>
      <w:r>
        <w:t>(d)-</w:t>
      </w:r>
      <w:r>
        <w:rPr>
          <w:spacing w:val="-5"/>
        </w:rPr>
        <w:t>(i)</w:t>
      </w:r>
      <w:r>
        <w:tab/>
      </w:r>
      <w:r>
        <w:rPr>
          <w:spacing w:val="-5"/>
        </w:rPr>
        <w:t>(4)</w:t>
      </w:r>
      <w:r>
        <w:tab/>
        <w:t>(a)-(iii),</w:t>
      </w:r>
      <w:r>
        <w:rPr>
          <w:spacing w:val="9"/>
        </w:rPr>
        <w:t xml:space="preserve"> </w:t>
      </w:r>
      <w:r>
        <w:t>(b)-(iv),</w:t>
      </w:r>
      <w:r>
        <w:rPr>
          <w:spacing w:val="15"/>
        </w:rPr>
        <w:t xml:space="preserve"> </w:t>
      </w:r>
      <w:r>
        <w:t>(c)-(ii),</w:t>
      </w:r>
      <w:r>
        <w:rPr>
          <w:spacing w:val="12"/>
        </w:rPr>
        <w:t xml:space="preserve"> </w:t>
      </w:r>
      <w:r>
        <w:t>(d)-</w:t>
      </w:r>
      <w:r>
        <w:rPr>
          <w:spacing w:val="-5"/>
        </w:rPr>
        <w:t>(i)</w:t>
      </w:r>
    </w:p>
    <w:p w:rsidR="0065005A" w:rsidRDefault="0065005A">
      <w:pPr>
        <w:pStyle w:val="BodyText"/>
        <w:spacing w:before="219"/>
      </w:pPr>
    </w:p>
    <w:p w:rsidR="0065005A" w:rsidRDefault="00753B8C">
      <w:pPr>
        <w:pStyle w:val="ListParagraph"/>
        <w:numPr>
          <w:ilvl w:val="0"/>
          <w:numId w:val="41"/>
        </w:numPr>
        <w:tabs>
          <w:tab w:val="left" w:pos="876"/>
        </w:tabs>
        <w:spacing w:line="300" w:lineRule="auto"/>
        <w:ind w:right="329"/>
      </w:pPr>
      <w:r>
        <w:t>Which</w:t>
      </w:r>
      <w:r>
        <w:rPr>
          <w:spacing w:val="40"/>
        </w:rPr>
        <w:t xml:space="preserve"> </w:t>
      </w:r>
      <w:r>
        <w:t>of</w:t>
      </w:r>
      <w:r>
        <w:rPr>
          <w:spacing w:val="40"/>
        </w:rPr>
        <w:t xml:space="preserve"> </w:t>
      </w:r>
      <w:r>
        <w:t>the</w:t>
      </w:r>
      <w:r>
        <w:rPr>
          <w:spacing w:val="38"/>
        </w:rPr>
        <w:t xml:space="preserve"> </w:t>
      </w:r>
      <w:r>
        <w:t>following</w:t>
      </w:r>
      <w:r>
        <w:rPr>
          <w:spacing w:val="40"/>
        </w:rPr>
        <w:t xml:space="preserve"> </w:t>
      </w:r>
      <w:r>
        <w:t>statements</w:t>
      </w:r>
      <w:r>
        <w:rPr>
          <w:spacing w:val="40"/>
        </w:rPr>
        <w:t xml:space="preserve"> </w:t>
      </w:r>
      <w:r>
        <w:t>is</w:t>
      </w:r>
      <w:r>
        <w:rPr>
          <w:spacing w:val="40"/>
        </w:rPr>
        <w:t xml:space="preserve"> </w:t>
      </w:r>
      <w:r>
        <w:t>NOT</w:t>
      </w:r>
      <w:r>
        <w:rPr>
          <w:spacing w:val="40"/>
        </w:rPr>
        <w:t xml:space="preserve"> </w:t>
      </w:r>
      <w:r>
        <w:t>correct</w:t>
      </w:r>
      <w:r>
        <w:rPr>
          <w:spacing w:val="40"/>
        </w:rPr>
        <w:t xml:space="preserve"> </w:t>
      </w:r>
      <w:r>
        <w:t>in</w:t>
      </w:r>
      <w:r>
        <w:rPr>
          <w:spacing w:val="40"/>
        </w:rPr>
        <w:t xml:space="preserve"> </w:t>
      </w:r>
      <w:r>
        <w:t>regard</w:t>
      </w:r>
      <w:r>
        <w:rPr>
          <w:spacing w:val="40"/>
        </w:rPr>
        <w:t xml:space="preserve"> </w:t>
      </w:r>
      <w:r>
        <w:t>to</w:t>
      </w:r>
      <w:r>
        <w:rPr>
          <w:spacing w:val="40"/>
        </w:rPr>
        <w:t xml:space="preserve"> </w:t>
      </w:r>
      <w:r>
        <w:t>distinction</w:t>
      </w:r>
      <w:r>
        <w:rPr>
          <w:spacing w:val="40"/>
        </w:rPr>
        <w:t xml:space="preserve"> </w:t>
      </w:r>
      <w:r>
        <w:t>between</w:t>
      </w:r>
      <w:r>
        <w:rPr>
          <w:spacing w:val="40"/>
        </w:rPr>
        <w:t xml:space="preserve"> </w:t>
      </w:r>
      <w:r>
        <w:t>Civil</w:t>
      </w:r>
      <w:r>
        <w:rPr>
          <w:spacing w:val="40"/>
        </w:rPr>
        <w:t xml:space="preserve"> </w:t>
      </w:r>
      <w:r>
        <w:t>and Criminal liability?</w:t>
      </w:r>
    </w:p>
    <w:p w:rsidR="0065005A" w:rsidRDefault="00753B8C">
      <w:pPr>
        <w:pStyle w:val="ListParagraph"/>
        <w:numPr>
          <w:ilvl w:val="1"/>
          <w:numId w:val="41"/>
        </w:numPr>
        <w:tabs>
          <w:tab w:val="left" w:pos="1593"/>
          <w:tab w:val="left" w:pos="1596"/>
        </w:tabs>
        <w:spacing w:before="49" w:line="300" w:lineRule="auto"/>
        <w:ind w:right="339"/>
      </w:pPr>
      <w:r>
        <w:t>Civil</w:t>
      </w:r>
      <w:r>
        <w:rPr>
          <w:spacing w:val="-3"/>
        </w:rPr>
        <w:t xml:space="preserve"> </w:t>
      </w:r>
      <w:r>
        <w:t>liability</w:t>
      </w:r>
      <w:r>
        <w:rPr>
          <w:spacing w:val="-5"/>
        </w:rPr>
        <w:t xml:space="preserve"> </w:t>
      </w:r>
      <w:r>
        <w:t>arises</w:t>
      </w:r>
      <w:r>
        <w:rPr>
          <w:spacing w:val="-2"/>
        </w:rPr>
        <w:t xml:space="preserve"> </w:t>
      </w:r>
      <w:r>
        <w:t>when</w:t>
      </w:r>
      <w:r>
        <w:rPr>
          <w:spacing w:val="-3"/>
        </w:rPr>
        <w:t xml:space="preserve"> </w:t>
      </w:r>
      <w:r>
        <w:t>a</w:t>
      </w:r>
      <w:r>
        <w:rPr>
          <w:spacing w:val="-2"/>
        </w:rPr>
        <w:t xml:space="preserve"> </w:t>
      </w:r>
      <w:r>
        <w:t>wrong</w:t>
      </w:r>
      <w:r>
        <w:rPr>
          <w:spacing w:val="-1"/>
        </w:rPr>
        <w:t xml:space="preserve"> </w:t>
      </w:r>
      <w:r>
        <w:t>is</w:t>
      </w:r>
      <w:r>
        <w:rPr>
          <w:spacing w:val="-5"/>
        </w:rPr>
        <w:t xml:space="preserve"> </w:t>
      </w:r>
      <w:r>
        <w:t>against</w:t>
      </w:r>
      <w:r>
        <w:rPr>
          <w:spacing w:val="-4"/>
        </w:rPr>
        <w:t xml:space="preserve"> </w:t>
      </w:r>
      <w:r>
        <w:t>a</w:t>
      </w:r>
      <w:r>
        <w:rPr>
          <w:spacing w:val="-3"/>
        </w:rPr>
        <w:t xml:space="preserve"> </w:t>
      </w:r>
      <w:r>
        <w:t>private</w:t>
      </w:r>
      <w:r>
        <w:rPr>
          <w:spacing w:val="-2"/>
        </w:rPr>
        <w:t xml:space="preserve"> </w:t>
      </w:r>
      <w:r>
        <w:t>individual</w:t>
      </w:r>
      <w:r>
        <w:rPr>
          <w:spacing w:val="-4"/>
        </w:rPr>
        <w:t xml:space="preserve"> </w:t>
      </w:r>
      <w:r>
        <w:t>but</w:t>
      </w:r>
      <w:r>
        <w:rPr>
          <w:spacing w:val="-1"/>
        </w:rPr>
        <w:t xml:space="preserve"> </w:t>
      </w:r>
      <w:r>
        <w:t>Criminal</w:t>
      </w:r>
      <w:r>
        <w:rPr>
          <w:spacing w:val="-4"/>
        </w:rPr>
        <w:t xml:space="preserve"> </w:t>
      </w:r>
      <w:r>
        <w:t>liability</w:t>
      </w:r>
      <w:r>
        <w:rPr>
          <w:spacing w:val="-5"/>
        </w:rPr>
        <w:t xml:space="preserve"> </w:t>
      </w:r>
      <w:r>
        <w:t>arises in</w:t>
      </w:r>
      <w:r>
        <w:rPr>
          <w:spacing w:val="39"/>
        </w:rPr>
        <w:t xml:space="preserve"> </w:t>
      </w:r>
      <w:r>
        <w:t>case</w:t>
      </w:r>
      <w:r>
        <w:rPr>
          <w:spacing w:val="40"/>
        </w:rPr>
        <w:t xml:space="preserve"> </w:t>
      </w:r>
      <w:r>
        <w:t>of</w:t>
      </w:r>
      <w:r>
        <w:rPr>
          <w:spacing w:val="40"/>
        </w:rPr>
        <w:t xml:space="preserve"> </w:t>
      </w:r>
      <w:r>
        <w:t>offence</w:t>
      </w:r>
      <w:r>
        <w:rPr>
          <w:spacing w:val="40"/>
        </w:rPr>
        <w:t xml:space="preserve"> </w:t>
      </w:r>
      <w:r>
        <w:t>which</w:t>
      </w:r>
      <w:r>
        <w:rPr>
          <w:spacing w:val="39"/>
        </w:rPr>
        <w:t xml:space="preserve"> </w:t>
      </w:r>
      <w:r>
        <w:t>is</w:t>
      </w:r>
      <w:r>
        <w:rPr>
          <w:spacing w:val="39"/>
        </w:rPr>
        <w:t xml:space="preserve"> </w:t>
      </w:r>
      <w:r>
        <w:t>a</w:t>
      </w:r>
      <w:r>
        <w:rPr>
          <w:spacing w:val="40"/>
        </w:rPr>
        <w:t xml:space="preserve"> </w:t>
      </w:r>
      <w:r>
        <w:t>wrong</w:t>
      </w:r>
      <w:r>
        <w:rPr>
          <w:spacing w:val="40"/>
        </w:rPr>
        <w:t xml:space="preserve"> </w:t>
      </w:r>
      <w:r>
        <w:t>against</w:t>
      </w:r>
      <w:r>
        <w:rPr>
          <w:spacing w:val="40"/>
        </w:rPr>
        <w:t xml:space="preserve"> </w:t>
      </w:r>
      <w:r>
        <w:t>the</w:t>
      </w:r>
      <w:r>
        <w:rPr>
          <w:spacing w:val="39"/>
        </w:rPr>
        <w:t xml:space="preserve"> </w:t>
      </w:r>
      <w:r>
        <w:t>society</w:t>
      </w:r>
    </w:p>
    <w:p w:rsidR="0065005A" w:rsidRDefault="00753B8C">
      <w:pPr>
        <w:pStyle w:val="ListParagraph"/>
        <w:numPr>
          <w:ilvl w:val="1"/>
          <w:numId w:val="41"/>
        </w:numPr>
        <w:tabs>
          <w:tab w:val="left" w:pos="1593"/>
        </w:tabs>
        <w:spacing w:before="47"/>
        <w:ind w:left="1593" w:hanging="719"/>
      </w:pPr>
      <w:r>
        <w:t>Civil</w:t>
      </w:r>
      <w:r>
        <w:rPr>
          <w:spacing w:val="9"/>
        </w:rPr>
        <w:t xml:space="preserve"> </w:t>
      </w:r>
      <w:r>
        <w:t>liability</w:t>
      </w:r>
      <w:r>
        <w:rPr>
          <w:spacing w:val="10"/>
        </w:rPr>
        <w:t xml:space="preserve"> </w:t>
      </w:r>
      <w:r>
        <w:t>entails</w:t>
      </w:r>
      <w:r>
        <w:rPr>
          <w:spacing w:val="15"/>
        </w:rPr>
        <w:t xml:space="preserve"> </w:t>
      </w:r>
      <w:r>
        <w:t>punishment</w:t>
      </w:r>
      <w:r>
        <w:rPr>
          <w:spacing w:val="12"/>
        </w:rPr>
        <w:t xml:space="preserve"> </w:t>
      </w:r>
      <w:r>
        <w:t>whereas</w:t>
      </w:r>
      <w:r>
        <w:rPr>
          <w:spacing w:val="13"/>
        </w:rPr>
        <w:t xml:space="preserve"> </w:t>
      </w:r>
      <w:r>
        <w:t>criminal</w:t>
      </w:r>
      <w:r>
        <w:rPr>
          <w:spacing w:val="12"/>
        </w:rPr>
        <w:t xml:space="preserve"> </w:t>
      </w:r>
      <w:r>
        <w:t>liability</w:t>
      </w:r>
      <w:r>
        <w:rPr>
          <w:spacing w:val="12"/>
        </w:rPr>
        <w:t xml:space="preserve"> </w:t>
      </w:r>
      <w:r>
        <w:t>results</w:t>
      </w:r>
      <w:r>
        <w:rPr>
          <w:spacing w:val="11"/>
        </w:rPr>
        <w:t xml:space="preserve"> </w:t>
      </w:r>
      <w:r>
        <w:t>into</w:t>
      </w:r>
      <w:r>
        <w:rPr>
          <w:spacing w:val="13"/>
        </w:rPr>
        <w:t xml:space="preserve"> </w:t>
      </w:r>
      <w:r>
        <w:rPr>
          <w:spacing w:val="-2"/>
        </w:rPr>
        <w:t>damages</w:t>
      </w:r>
    </w:p>
    <w:p w:rsidR="0065005A" w:rsidRDefault="00753B8C">
      <w:pPr>
        <w:pStyle w:val="ListParagraph"/>
        <w:numPr>
          <w:ilvl w:val="1"/>
          <w:numId w:val="41"/>
        </w:numPr>
        <w:tabs>
          <w:tab w:val="left" w:pos="1593"/>
        </w:tabs>
        <w:spacing w:before="110"/>
        <w:ind w:left="1593" w:hanging="719"/>
      </w:pPr>
      <w:r>
        <w:t>The</w:t>
      </w:r>
      <w:r>
        <w:rPr>
          <w:spacing w:val="9"/>
        </w:rPr>
        <w:t xml:space="preserve"> </w:t>
      </w:r>
      <w:r>
        <w:t>procedure</w:t>
      </w:r>
      <w:r>
        <w:rPr>
          <w:spacing w:val="7"/>
        </w:rPr>
        <w:t xml:space="preserve"> </w:t>
      </w:r>
      <w:r>
        <w:t>for</w:t>
      </w:r>
      <w:r>
        <w:rPr>
          <w:spacing w:val="12"/>
        </w:rPr>
        <w:t xml:space="preserve"> </w:t>
      </w:r>
      <w:r>
        <w:t>determining</w:t>
      </w:r>
      <w:r>
        <w:rPr>
          <w:spacing w:val="13"/>
        </w:rPr>
        <w:t xml:space="preserve"> </w:t>
      </w:r>
      <w:r>
        <w:t>Civil</w:t>
      </w:r>
      <w:r>
        <w:rPr>
          <w:spacing w:val="10"/>
        </w:rPr>
        <w:t xml:space="preserve"> </w:t>
      </w:r>
      <w:r>
        <w:t>and</w:t>
      </w:r>
      <w:r>
        <w:rPr>
          <w:spacing w:val="13"/>
        </w:rPr>
        <w:t xml:space="preserve"> </w:t>
      </w:r>
      <w:r>
        <w:t>Criminal</w:t>
      </w:r>
      <w:r>
        <w:rPr>
          <w:spacing w:val="11"/>
        </w:rPr>
        <w:t xml:space="preserve"> </w:t>
      </w:r>
      <w:r>
        <w:t>liability</w:t>
      </w:r>
      <w:r>
        <w:rPr>
          <w:spacing w:val="7"/>
        </w:rPr>
        <w:t xml:space="preserve"> </w:t>
      </w:r>
      <w:r>
        <w:t>is</w:t>
      </w:r>
      <w:r>
        <w:rPr>
          <w:spacing w:val="14"/>
        </w:rPr>
        <w:t xml:space="preserve"> </w:t>
      </w:r>
      <w:r>
        <w:rPr>
          <w:spacing w:val="-2"/>
        </w:rPr>
        <w:t>different</w:t>
      </w:r>
    </w:p>
    <w:p w:rsidR="0065005A" w:rsidRDefault="00753B8C">
      <w:pPr>
        <w:pStyle w:val="ListParagraph"/>
        <w:numPr>
          <w:ilvl w:val="1"/>
          <w:numId w:val="41"/>
        </w:numPr>
        <w:tabs>
          <w:tab w:val="left" w:pos="1593"/>
          <w:tab w:val="left" w:pos="1596"/>
        </w:tabs>
        <w:spacing w:before="111" w:line="300" w:lineRule="auto"/>
        <w:ind w:right="302"/>
      </w:pPr>
      <w:r>
        <w:t>In</w:t>
      </w:r>
      <w:r>
        <w:rPr>
          <w:spacing w:val="-3"/>
        </w:rPr>
        <w:t xml:space="preserve"> </w:t>
      </w:r>
      <w:r>
        <w:t>Civil</w:t>
      </w:r>
      <w:r>
        <w:rPr>
          <w:spacing w:val="-3"/>
        </w:rPr>
        <w:t xml:space="preserve"> </w:t>
      </w:r>
      <w:r>
        <w:t>liability,</w:t>
      </w:r>
      <w:r>
        <w:rPr>
          <w:spacing w:val="-1"/>
        </w:rPr>
        <w:t xml:space="preserve"> </w:t>
      </w:r>
      <w:r>
        <w:t>it</w:t>
      </w:r>
      <w:r>
        <w:rPr>
          <w:spacing w:val="-1"/>
        </w:rPr>
        <w:t xml:space="preserve"> </w:t>
      </w:r>
      <w:r>
        <w:t>is</w:t>
      </w:r>
      <w:r>
        <w:rPr>
          <w:spacing w:val="-5"/>
        </w:rPr>
        <w:t xml:space="preserve"> </w:t>
      </w:r>
      <w:r>
        <w:t>the</w:t>
      </w:r>
      <w:r>
        <w:rPr>
          <w:spacing w:val="-5"/>
        </w:rPr>
        <w:t xml:space="preserve"> </w:t>
      </w:r>
      <w:r>
        <w:t>act</w:t>
      </w:r>
      <w:r>
        <w:rPr>
          <w:spacing w:val="-1"/>
        </w:rPr>
        <w:t xml:space="preserve"> </w:t>
      </w:r>
      <w:r>
        <w:t>and</w:t>
      </w:r>
      <w:r>
        <w:rPr>
          <w:spacing w:val="-5"/>
        </w:rPr>
        <w:t xml:space="preserve"> </w:t>
      </w:r>
      <w:r>
        <w:t>not</w:t>
      </w:r>
      <w:r>
        <w:rPr>
          <w:spacing w:val="-4"/>
        </w:rPr>
        <w:t xml:space="preserve"> </w:t>
      </w:r>
      <w:r>
        <w:t>the</w:t>
      </w:r>
      <w:r>
        <w:rPr>
          <w:spacing w:val="-5"/>
        </w:rPr>
        <w:t xml:space="preserve"> </w:t>
      </w:r>
      <w:r>
        <w:t>intention</w:t>
      </w:r>
      <w:r>
        <w:rPr>
          <w:spacing w:val="-3"/>
        </w:rPr>
        <w:t xml:space="preserve"> </w:t>
      </w:r>
      <w:r>
        <w:t>which</w:t>
      </w:r>
      <w:r>
        <w:rPr>
          <w:spacing w:val="-3"/>
        </w:rPr>
        <w:t xml:space="preserve"> </w:t>
      </w:r>
      <w:r>
        <w:t>is</w:t>
      </w:r>
      <w:r>
        <w:rPr>
          <w:spacing w:val="-3"/>
        </w:rPr>
        <w:t xml:space="preserve"> </w:t>
      </w:r>
      <w:r>
        <w:t>taken</w:t>
      </w:r>
      <w:r>
        <w:rPr>
          <w:spacing w:val="-5"/>
        </w:rPr>
        <w:t xml:space="preserve"> </w:t>
      </w:r>
      <w:r>
        <w:t>into</w:t>
      </w:r>
      <w:r>
        <w:rPr>
          <w:spacing w:val="-5"/>
        </w:rPr>
        <w:t xml:space="preserve"> </w:t>
      </w:r>
      <w:r>
        <w:t>consideration</w:t>
      </w:r>
      <w:r>
        <w:rPr>
          <w:spacing w:val="-3"/>
        </w:rPr>
        <w:t xml:space="preserve"> </w:t>
      </w:r>
      <w:r>
        <w:t>whereas in</w:t>
      </w:r>
      <w:r>
        <w:rPr>
          <w:spacing w:val="36"/>
        </w:rPr>
        <w:t xml:space="preserve"> </w:t>
      </w:r>
      <w:r>
        <w:t>case</w:t>
      </w:r>
      <w:r>
        <w:rPr>
          <w:spacing w:val="36"/>
        </w:rPr>
        <w:t xml:space="preserve"> </w:t>
      </w:r>
      <w:r>
        <w:t>of</w:t>
      </w:r>
      <w:r>
        <w:rPr>
          <w:spacing w:val="40"/>
        </w:rPr>
        <w:t xml:space="preserve"> </w:t>
      </w:r>
      <w:r>
        <w:t>Criminal</w:t>
      </w:r>
      <w:r>
        <w:rPr>
          <w:spacing w:val="36"/>
        </w:rPr>
        <w:t xml:space="preserve"> </w:t>
      </w:r>
      <w:r>
        <w:t>liability,</w:t>
      </w:r>
      <w:r>
        <w:rPr>
          <w:spacing w:val="40"/>
        </w:rPr>
        <w:t xml:space="preserve"> </w:t>
      </w:r>
      <w:r>
        <w:rPr>
          <w:rFonts w:ascii="Arial"/>
          <w:i/>
        </w:rPr>
        <w:t>mens</w:t>
      </w:r>
      <w:r>
        <w:rPr>
          <w:rFonts w:ascii="Arial"/>
          <w:i/>
          <w:spacing w:val="35"/>
        </w:rPr>
        <w:t xml:space="preserve"> </w:t>
      </w:r>
      <w:r>
        <w:rPr>
          <w:rFonts w:ascii="Arial"/>
          <w:i/>
        </w:rPr>
        <w:t>rea</w:t>
      </w:r>
      <w:r>
        <w:rPr>
          <w:rFonts w:ascii="Arial"/>
          <w:i/>
          <w:spacing w:val="36"/>
        </w:rPr>
        <w:t xml:space="preserve"> </w:t>
      </w:r>
      <w:r>
        <w:t>is</w:t>
      </w:r>
      <w:r>
        <w:rPr>
          <w:spacing w:val="38"/>
        </w:rPr>
        <w:t xml:space="preserve"> </w:t>
      </w:r>
      <w:r>
        <w:t>the determining</w:t>
      </w:r>
      <w:r>
        <w:rPr>
          <w:spacing w:val="40"/>
        </w:rPr>
        <w:t xml:space="preserve"> </w:t>
      </w:r>
      <w:r>
        <w:t>factor</w:t>
      </w:r>
    </w:p>
    <w:p w:rsidR="0065005A" w:rsidRDefault="0065005A">
      <w:pPr>
        <w:pStyle w:val="BodyText"/>
        <w:spacing w:before="156"/>
      </w:pPr>
    </w:p>
    <w:p w:rsidR="0065005A" w:rsidRDefault="00753B8C">
      <w:pPr>
        <w:pStyle w:val="ListParagraph"/>
        <w:numPr>
          <w:ilvl w:val="0"/>
          <w:numId w:val="41"/>
        </w:numPr>
        <w:tabs>
          <w:tab w:val="left" w:pos="876"/>
          <w:tab w:val="left" w:pos="4558"/>
        </w:tabs>
        <w:spacing w:before="1" w:line="302" w:lineRule="auto"/>
        <w:ind w:right="315"/>
      </w:pPr>
      <w:r>
        <w:t>Given</w:t>
      </w:r>
      <w:r>
        <w:rPr>
          <w:spacing w:val="40"/>
        </w:rPr>
        <w:t xml:space="preserve"> </w:t>
      </w:r>
      <w:r>
        <w:t>below</w:t>
      </w:r>
      <w:r>
        <w:rPr>
          <w:spacing w:val="40"/>
        </w:rPr>
        <w:t xml:space="preserve"> </w:t>
      </w:r>
      <w:r>
        <w:t>are</w:t>
      </w:r>
      <w:r>
        <w:rPr>
          <w:spacing w:val="40"/>
        </w:rPr>
        <w:t xml:space="preserve"> </w:t>
      </w:r>
      <w:r>
        <w:t>two</w:t>
      </w:r>
      <w:r>
        <w:rPr>
          <w:spacing w:val="40"/>
        </w:rPr>
        <w:t xml:space="preserve"> </w:t>
      </w:r>
      <w:r>
        <w:t>statements</w:t>
      </w:r>
      <w:r>
        <w:rPr>
          <w:spacing w:val="40"/>
        </w:rPr>
        <w:t xml:space="preserve"> </w:t>
      </w:r>
      <w:r>
        <w:t>-</w:t>
      </w:r>
      <w:r>
        <w:tab/>
        <w:t>one</w:t>
      </w:r>
      <w:r>
        <w:rPr>
          <w:spacing w:val="35"/>
        </w:rPr>
        <w:t xml:space="preserve"> </w:t>
      </w:r>
      <w:r>
        <w:t>is</w:t>
      </w:r>
      <w:r>
        <w:rPr>
          <w:spacing w:val="40"/>
        </w:rPr>
        <w:t xml:space="preserve"> </w:t>
      </w:r>
      <w:r>
        <w:t>labelled</w:t>
      </w:r>
      <w:r>
        <w:rPr>
          <w:spacing w:val="37"/>
        </w:rPr>
        <w:t xml:space="preserve"> </w:t>
      </w:r>
      <w:r>
        <w:t>as Assertion</w:t>
      </w:r>
      <w:r>
        <w:rPr>
          <w:spacing w:val="36"/>
        </w:rPr>
        <w:t xml:space="preserve"> </w:t>
      </w:r>
      <w:r>
        <w:t>(A)</w:t>
      </w:r>
      <w:r>
        <w:rPr>
          <w:spacing w:val="36"/>
        </w:rPr>
        <w:t xml:space="preserve"> </w:t>
      </w:r>
      <w:r>
        <w:t>and</w:t>
      </w:r>
      <w:r>
        <w:rPr>
          <w:spacing w:val="35"/>
        </w:rPr>
        <w:t xml:space="preserve"> </w:t>
      </w:r>
      <w:r>
        <w:t>other</w:t>
      </w:r>
      <w:r>
        <w:rPr>
          <w:spacing w:val="36"/>
        </w:rPr>
        <w:t xml:space="preserve"> </w:t>
      </w:r>
      <w:r>
        <w:t>is</w:t>
      </w:r>
      <w:r>
        <w:rPr>
          <w:spacing w:val="38"/>
        </w:rPr>
        <w:t xml:space="preserve"> </w:t>
      </w:r>
      <w:r>
        <w:t>labelled</w:t>
      </w:r>
      <w:r>
        <w:rPr>
          <w:spacing w:val="34"/>
        </w:rPr>
        <w:t xml:space="preserve"> </w:t>
      </w:r>
      <w:r>
        <w:t>as Reason</w:t>
      </w:r>
      <w:r>
        <w:rPr>
          <w:spacing w:val="40"/>
        </w:rPr>
        <w:t xml:space="preserve"> </w:t>
      </w:r>
      <w:r>
        <w:t>(R).</w:t>
      </w:r>
    </w:p>
    <w:p w:rsidR="0065005A" w:rsidRDefault="00753B8C">
      <w:pPr>
        <w:pStyle w:val="BodyText"/>
        <w:spacing w:before="39" w:line="307" w:lineRule="auto"/>
        <w:ind w:left="876" w:right="305"/>
      </w:pPr>
      <w:r>
        <w:rPr>
          <w:rFonts w:ascii="Arial"/>
          <w:b/>
          <w:spacing w:val="-2"/>
        </w:rPr>
        <w:t>Assertion</w:t>
      </w:r>
      <w:r>
        <w:rPr>
          <w:rFonts w:ascii="Arial"/>
          <w:b/>
          <w:spacing w:val="-8"/>
        </w:rPr>
        <w:t xml:space="preserve"> </w:t>
      </w:r>
      <w:r>
        <w:rPr>
          <w:rFonts w:ascii="Arial"/>
          <w:b/>
          <w:spacing w:val="-2"/>
        </w:rPr>
        <w:t>(A</w:t>
      </w:r>
      <w:proofErr w:type="gramStart"/>
      <w:r>
        <w:rPr>
          <w:rFonts w:ascii="Arial"/>
          <w:b/>
          <w:spacing w:val="-2"/>
        </w:rPr>
        <w:t>) :</w:t>
      </w:r>
      <w:proofErr w:type="gramEnd"/>
      <w:r>
        <w:rPr>
          <w:rFonts w:ascii="Arial"/>
          <w:b/>
          <w:spacing w:val="-14"/>
        </w:rPr>
        <w:t xml:space="preserve"> </w:t>
      </w:r>
      <w:r>
        <w:rPr>
          <w:spacing w:val="-2"/>
        </w:rPr>
        <w:t>Whoever</w:t>
      </w:r>
      <w:r>
        <w:rPr>
          <w:spacing w:val="-4"/>
        </w:rPr>
        <w:t xml:space="preserve"> </w:t>
      </w:r>
      <w:r>
        <w:rPr>
          <w:spacing w:val="-2"/>
        </w:rPr>
        <w:t>attempts</w:t>
      </w:r>
      <w:r>
        <w:rPr>
          <w:spacing w:val="-9"/>
        </w:rPr>
        <w:t xml:space="preserve"> </w:t>
      </w:r>
      <w:r>
        <w:rPr>
          <w:spacing w:val="-2"/>
        </w:rPr>
        <w:t>to</w:t>
      </w:r>
      <w:r>
        <w:rPr>
          <w:spacing w:val="-7"/>
        </w:rPr>
        <w:t xml:space="preserve"> </w:t>
      </w:r>
      <w:r>
        <w:rPr>
          <w:spacing w:val="-2"/>
        </w:rPr>
        <w:t>commit</w:t>
      </w:r>
      <w:r>
        <w:rPr>
          <w:spacing w:val="-5"/>
        </w:rPr>
        <w:t xml:space="preserve"> </w:t>
      </w:r>
      <w:r>
        <w:rPr>
          <w:spacing w:val="-2"/>
        </w:rPr>
        <w:t>robbery</w:t>
      </w:r>
      <w:r>
        <w:rPr>
          <w:spacing w:val="-9"/>
        </w:rPr>
        <w:t xml:space="preserve"> </w:t>
      </w:r>
      <w:r>
        <w:rPr>
          <w:spacing w:val="-2"/>
        </w:rPr>
        <w:t>shall</w:t>
      </w:r>
      <w:r>
        <w:rPr>
          <w:spacing w:val="-11"/>
        </w:rPr>
        <w:t xml:space="preserve"> </w:t>
      </w:r>
      <w:r>
        <w:rPr>
          <w:spacing w:val="-2"/>
        </w:rPr>
        <w:t>be</w:t>
      </w:r>
      <w:r>
        <w:rPr>
          <w:spacing w:val="-7"/>
        </w:rPr>
        <w:t xml:space="preserve"> </w:t>
      </w:r>
      <w:r>
        <w:rPr>
          <w:spacing w:val="-2"/>
        </w:rPr>
        <w:t>punished</w:t>
      </w:r>
      <w:r>
        <w:rPr>
          <w:spacing w:val="-7"/>
        </w:rPr>
        <w:t xml:space="preserve"> </w:t>
      </w:r>
      <w:r>
        <w:rPr>
          <w:spacing w:val="-2"/>
        </w:rPr>
        <w:t>with</w:t>
      </w:r>
      <w:r>
        <w:rPr>
          <w:spacing w:val="-7"/>
        </w:rPr>
        <w:t xml:space="preserve"> </w:t>
      </w:r>
      <w:r>
        <w:rPr>
          <w:spacing w:val="-2"/>
        </w:rPr>
        <w:t>rigorous</w:t>
      </w:r>
      <w:r>
        <w:rPr>
          <w:spacing w:val="-6"/>
        </w:rPr>
        <w:t xml:space="preserve"> </w:t>
      </w:r>
      <w:r>
        <w:rPr>
          <w:spacing w:val="-2"/>
        </w:rPr>
        <w:t xml:space="preserve">imprisonment </w:t>
      </w:r>
      <w:r>
        <w:t>for</w:t>
      </w:r>
      <w:r>
        <w:rPr>
          <w:spacing w:val="33"/>
        </w:rPr>
        <w:t xml:space="preserve"> </w:t>
      </w:r>
      <w:r>
        <w:t>a</w:t>
      </w:r>
      <w:r>
        <w:rPr>
          <w:spacing w:val="30"/>
        </w:rPr>
        <w:t xml:space="preserve"> </w:t>
      </w:r>
      <w:r>
        <w:t>term</w:t>
      </w:r>
      <w:r>
        <w:rPr>
          <w:spacing w:val="35"/>
        </w:rPr>
        <w:t xml:space="preserve"> </w:t>
      </w:r>
      <w:r>
        <w:t>which</w:t>
      </w:r>
      <w:r>
        <w:rPr>
          <w:spacing w:val="33"/>
        </w:rPr>
        <w:t xml:space="preserve"> </w:t>
      </w:r>
      <w:r>
        <w:t>may</w:t>
      </w:r>
      <w:r>
        <w:rPr>
          <w:spacing w:val="28"/>
        </w:rPr>
        <w:t xml:space="preserve"> </w:t>
      </w:r>
      <w:r>
        <w:t>extend</w:t>
      </w:r>
      <w:r>
        <w:rPr>
          <w:spacing w:val="30"/>
        </w:rPr>
        <w:t xml:space="preserve"> </w:t>
      </w:r>
      <w:r>
        <w:t>to</w:t>
      </w:r>
      <w:r>
        <w:rPr>
          <w:spacing w:val="30"/>
        </w:rPr>
        <w:t xml:space="preserve"> </w:t>
      </w:r>
      <w:r>
        <w:t>seven</w:t>
      </w:r>
      <w:r>
        <w:rPr>
          <w:spacing w:val="32"/>
        </w:rPr>
        <w:t xml:space="preserve"> </w:t>
      </w:r>
      <w:r>
        <w:t>years</w:t>
      </w:r>
      <w:r>
        <w:rPr>
          <w:spacing w:val="33"/>
        </w:rPr>
        <w:t xml:space="preserve"> </w:t>
      </w:r>
      <w:r>
        <w:t>and</w:t>
      </w:r>
      <w:r>
        <w:rPr>
          <w:spacing w:val="30"/>
        </w:rPr>
        <w:t xml:space="preserve"> </w:t>
      </w:r>
      <w:r>
        <w:t>shall</w:t>
      </w:r>
      <w:r>
        <w:rPr>
          <w:spacing w:val="32"/>
        </w:rPr>
        <w:t xml:space="preserve"> </w:t>
      </w:r>
      <w:r>
        <w:t>also</w:t>
      </w:r>
      <w:r>
        <w:rPr>
          <w:spacing w:val="32"/>
        </w:rPr>
        <w:t xml:space="preserve"> </w:t>
      </w:r>
      <w:r>
        <w:t>be</w:t>
      </w:r>
      <w:r>
        <w:rPr>
          <w:spacing w:val="31"/>
        </w:rPr>
        <w:t xml:space="preserve"> </w:t>
      </w:r>
      <w:r>
        <w:t>liable</w:t>
      </w:r>
      <w:r>
        <w:rPr>
          <w:spacing w:val="30"/>
        </w:rPr>
        <w:t xml:space="preserve"> </w:t>
      </w:r>
      <w:r>
        <w:t>for</w:t>
      </w:r>
      <w:r>
        <w:rPr>
          <w:spacing w:val="35"/>
        </w:rPr>
        <w:t xml:space="preserve"> </w:t>
      </w:r>
      <w:r>
        <w:t>fine.</w:t>
      </w:r>
    </w:p>
    <w:p w:rsidR="0065005A" w:rsidRDefault="00753B8C">
      <w:pPr>
        <w:pStyle w:val="BodyText"/>
        <w:spacing w:before="34" w:line="304" w:lineRule="auto"/>
        <w:ind w:left="876" w:right="338"/>
      </w:pPr>
      <w:proofErr w:type="gramStart"/>
      <w:r>
        <w:rPr>
          <w:rFonts w:ascii="Arial"/>
          <w:b/>
        </w:rPr>
        <w:t>Reasons</w:t>
      </w:r>
      <w:r>
        <w:rPr>
          <w:rFonts w:ascii="Arial"/>
          <w:b/>
          <w:spacing w:val="-3"/>
        </w:rPr>
        <w:t xml:space="preserve"> </w:t>
      </w:r>
      <w:r>
        <w:rPr>
          <w:rFonts w:ascii="Arial"/>
          <w:b/>
        </w:rPr>
        <w:t>:</w:t>
      </w:r>
      <w:proofErr w:type="gramEnd"/>
      <w:r>
        <w:rPr>
          <w:rFonts w:ascii="Arial"/>
          <w:b/>
          <w:spacing w:val="-1"/>
        </w:rPr>
        <w:t xml:space="preserve"> </w:t>
      </w:r>
      <w:r>
        <w:t>Section</w:t>
      </w:r>
      <w:r>
        <w:rPr>
          <w:spacing w:val="-3"/>
        </w:rPr>
        <w:t xml:space="preserve"> </w:t>
      </w:r>
      <w:r>
        <w:t>393</w:t>
      </w:r>
      <w:r>
        <w:rPr>
          <w:spacing w:val="-3"/>
        </w:rPr>
        <w:t xml:space="preserve"> </w:t>
      </w:r>
      <w:r>
        <w:t>for</w:t>
      </w:r>
      <w:r>
        <w:rPr>
          <w:spacing w:val="-2"/>
        </w:rPr>
        <w:t xml:space="preserve"> </w:t>
      </w:r>
      <w:r>
        <w:t>Indian</w:t>
      </w:r>
      <w:r>
        <w:rPr>
          <w:spacing w:val="-3"/>
        </w:rPr>
        <w:t xml:space="preserve"> </w:t>
      </w:r>
      <w:r>
        <w:t>Penal</w:t>
      </w:r>
      <w:r>
        <w:rPr>
          <w:spacing w:val="-3"/>
        </w:rPr>
        <w:t xml:space="preserve"> </w:t>
      </w:r>
      <w:r>
        <w:t>Code</w:t>
      </w:r>
      <w:r>
        <w:rPr>
          <w:spacing w:val="-3"/>
        </w:rPr>
        <w:t xml:space="preserve"> </w:t>
      </w:r>
      <w:r>
        <w:t>provides</w:t>
      </w:r>
      <w:r>
        <w:rPr>
          <w:spacing w:val="-2"/>
        </w:rPr>
        <w:t xml:space="preserve"> </w:t>
      </w:r>
      <w:r>
        <w:t>for</w:t>
      </w:r>
      <w:r>
        <w:rPr>
          <w:spacing w:val="-3"/>
        </w:rPr>
        <w:t xml:space="preserve"> </w:t>
      </w:r>
      <w:r>
        <w:t>rigorous</w:t>
      </w:r>
      <w:r>
        <w:rPr>
          <w:spacing w:val="-4"/>
        </w:rPr>
        <w:t xml:space="preserve"> </w:t>
      </w:r>
      <w:r>
        <w:t>imprisonment which</w:t>
      </w:r>
      <w:r>
        <w:rPr>
          <w:spacing w:val="-3"/>
        </w:rPr>
        <w:t xml:space="preserve"> </w:t>
      </w:r>
      <w:r>
        <w:t>may extends</w:t>
      </w:r>
      <w:r>
        <w:rPr>
          <w:spacing w:val="34"/>
        </w:rPr>
        <w:t xml:space="preserve"> </w:t>
      </w:r>
      <w:r>
        <w:t>to</w:t>
      </w:r>
      <w:r>
        <w:rPr>
          <w:spacing w:val="32"/>
        </w:rPr>
        <w:t xml:space="preserve"> </w:t>
      </w:r>
      <w:r>
        <w:t>seven</w:t>
      </w:r>
      <w:r>
        <w:rPr>
          <w:spacing w:val="35"/>
        </w:rPr>
        <w:t xml:space="preserve"> </w:t>
      </w:r>
      <w:r>
        <w:t>years</w:t>
      </w:r>
      <w:r>
        <w:rPr>
          <w:spacing w:val="27"/>
        </w:rPr>
        <w:t xml:space="preserve"> </w:t>
      </w:r>
      <w:r>
        <w:t>and</w:t>
      </w:r>
      <w:r>
        <w:rPr>
          <w:spacing w:val="32"/>
        </w:rPr>
        <w:t xml:space="preserve"> </w:t>
      </w:r>
      <w:r>
        <w:t>fine</w:t>
      </w:r>
      <w:r>
        <w:rPr>
          <w:spacing w:val="29"/>
        </w:rPr>
        <w:t xml:space="preserve"> </w:t>
      </w:r>
      <w:r>
        <w:t>for</w:t>
      </w:r>
      <w:r>
        <w:rPr>
          <w:spacing w:val="36"/>
        </w:rPr>
        <w:t xml:space="preserve"> </w:t>
      </w:r>
      <w:r>
        <w:t>the</w:t>
      </w:r>
      <w:r>
        <w:rPr>
          <w:spacing w:val="32"/>
        </w:rPr>
        <w:t xml:space="preserve"> </w:t>
      </w:r>
      <w:r>
        <w:t>offence</w:t>
      </w:r>
      <w:r>
        <w:rPr>
          <w:spacing w:val="29"/>
        </w:rPr>
        <w:t xml:space="preserve"> </w:t>
      </w:r>
      <w:r>
        <w:t>of</w:t>
      </w:r>
      <w:r>
        <w:rPr>
          <w:spacing w:val="38"/>
        </w:rPr>
        <w:t xml:space="preserve"> </w:t>
      </w:r>
      <w:r>
        <w:t>attempt</w:t>
      </w:r>
      <w:r>
        <w:rPr>
          <w:spacing w:val="34"/>
        </w:rPr>
        <w:t xml:space="preserve"> </w:t>
      </w:r>
      <w:r>
        <w:t>to</w:t>
      </w:r>
      <w:r>
        <w:rPr>
          <w:spacing w:val="35"/>
        </w:rPr>
        <w:t xml:space="preserve"> </w:t>
      </w:r>
      <w:r>
        <w:t>commit</w:t>
      </w:r>
      <w:r>
        <w:rPr>
          <w:spacing w:val="36"/>
        </w:rPr>
        <w:t xml:space="preserve"> </w:t>
      </w:r>
      <w:r>
        <w:t>robbery.</w:t>
      </w:r>
    </w:p>
    <w:p w:rsidR="0065005A" w:rsidRDefault="00753B8C">
      <w:pPr>
        <w:pStyle w:val="BodyText"/>
        <w:spacing w:before="40"/>
        <w:ind w:left="876"/>
      </w:pPr>
      <w:r>
        <w:t>In</w:t>
      </w:r>
      <w:r>
        <w:rPr>
          <w:spacing w:val="16"/>
        </w:rPr>
        <w:t xml:space="preserve"> </w:t>
      </w:r>
      <w:r>
        <w:t>the</w:t>
      </w:r>
      <w:r>
        <w:rPr>
          <w:spacing w:val="18"/>
        </w:rPr>
        <w:t xml:space="preserve"> </w:t>
      </w:r>
      <w:r>
        <w:t>light</w:t>
      </w:r>
      <w:r>
        <w:rPr>
          <w:spacing w:val="21"/>
        </w:rPr>
        <w:t xml:space="preserve"> </w:t>
      </w:r>
      <w:r>
        <w:t>of</w:t>
      </w:r>
      <w:r>
        <w:rPr>
          <w:spacing w:val="22"/>
        </w:rPr>
        <w:t xml:space="preserve"> </w:t>
      </w:r>
      <w:r>
        <w:t>the</w:t>
      </w:r>
      <w:r>
        <w:rPr>
          <w:spacing w:val="18"/>
        </w:rPr>
        <w:t xml:space="preserve"> </w:t>
      </w:r>
      <w:r>
        <w:t>above</w:t>
      </w:r>
      <w:r>
        <w:rPr>
          <w:spacing w:val="18"/>
        </w:rPr>
        <w:t xml:space="preserve"> </w:t>
      </w:r>
      <w:r>
        <w:t>two</w:t>
      </w:r>
      <w:r>
        <w:rPr>
          <w:spacing w:val="20"/>
        </w:rPr>
        <w:t xml:space="preserve"> </w:t>
      </w:r>
      <w:r>
        <w:t>statements</w:t>
      </w:r>
      <w:r>
        <w:rPr>
          <w:spacing w:val="20"/>
        </w:rPr>
        <w:t xml:space="preserve"> </w:t>
      </w:r>
      <w:r>
        <w:t>choose</w:t>
      </w:r>
      <w:r>
        <w:rPr>
          <w:spacing w:val="16"/>
        </w:rPr>
        <w:t xml:space="preserve"> </w:t>
      </w:r>
      <w:r>
        <w:t>the</w:t>
      </w:r>
      <w:r>
        <w:rPr>
          <w:spacing w:val="18"/>
        </w:rPr>
        <w:t xml:space="preserve"> </w:t>
      </w:r>
      <w:r>
        <w:t>correct</w:t>
      </w:r>
      <w:r>
        <w:rPr>
          <w:spacing w:val="20"/>
        </w:rPr>
        <w:t xml:space="preserve"> </w:t>
      </w:r>
      <w:proofErr w:type="gramStart"/>
      <w:r>
        <w:t>option</w:t>
      </w:r>
      <w:r>
        <w:rPr>
          <w:spacing w:val="21"/>
        </w:rPr>
        <w:t xml:space="preserve"> </w:t>
      </w:r>
      <w:r>
        <w:rPr>
          <w:spacing w:val="-10"/>
        </w:rPr>
        <w:t>:</w:t>
      </w:r>
      <w:proofErr w:type="gramEnd"/>
    </w:p>
    <w:p w:rsidR="0065005A" w:rsidRDefault="00753B8C">
      <w:pPr>
        <w:pStyle w:val="ListParagraph"/>
        <w:numPr>
          <w:ilvl w:val="1"/>
          <w:numId w:val="41"/>
        </w:numPr>
        <w:tabs>
          <w:tab w:val="left" w:pos="1593"/>
        </w:tabs>
        <w:spacing w:before="114"/>
        <w:ind w:left="1593" w:hanging="719"/>
      </w:pPr>
      <w:r>
        <w:t>Both</w:t>
      </w:r>
      <w:r>
        <w:rPr>
          <w:spacing w:val="19"/>
        </w:rPr>
        <w:t xml:space="preserve"> </w:t>
      </w:r>
      <w:r>
        <w:t>(A)</w:t>
      </w:r>
      <w:r>
        <w:rPr>
          <w:spacing w:val="17"/>
        </w:rPr>
        <w:t xml:space="preserve"> </w:t>
      </w:r>
      <w:r>
        <w:t>and</w:t>
      </w:r>
      <w:r>
        <w:rPr>
          <w:spacing w:val="19"/>
        </w:rPr>
        <w:t xml:space="preserve"> </w:t>
      </w:r>
      <w:r>
        <w:t>(R)</w:t>
      </w:r>
      <w:r>
        <w:rPr>
          <w:spacing w:val="22"/>
        </w:rPr>
        <w:t xml:space="preserve"> </w:t>
      </w:r>
      <w:r>
        <w:t>are</w:t>
      </w:r>
      <w:r>
        <w:rPr>
          <w:spacing w:val="19"/>
        </w:rPr>
        <w:t xml:space="preserve"> </w:t>
      </w:r>
      <w:r>
        <w:t>true</w:t>
      </w:r>
      <w:r>
        <w:rPr>
          <w:spacing w:val="18"/>
        </w:rPr>
        <w:t xml:space="preserve"> </w:t>
      </w:r>
      <w:r>
        <w:t>and</w:t>
      </w:r>
      <w:r>
        <w:rPr>
          <w:spacing w:val="18"/>
        </w:rPr>
        <w:t xml:space="preserve"> </w:t>
      </w:r>
      <w:r>
        <w:t>(R)</w:t>
      </w:r>
      <w:r>
        <w:rPr>
          <w:spacing w:val="22"/>
        </w:rPr>
        <w:t xml:space="preserve"> </w:t>
      </w:r>
      <w:r>
        <w:t>is</w:t>
      </w:r>
      <w:r>
        <w:rPr>
          <w:spacing w:val="21"/>
        </w:rPr>
        <w:t xml:space="preserve"> </w:t>
      </w:r>
      <w:r>
        <w:t>correct</w:t>
      </w:r>
      <w:r>
        <w:rPr>
          <w:spacing w:val="20"/>
        </w:rPr>
        <w:t xml:space="preserve"> </w:t>
      </w:r>
      <w:r>
        <w:t>explanation</w:t>
      </w:r>
      <w:r>
        <w:rPr>
          <w:spacing w:val="22"/>
        </w:rPr>
        <w:t xml:space="preserve"> </w:t>
      </w:r>
      <w:r>
        <w:t>of</w:t>
      </w:r>
      <w:r>
        <w:rPr>
          <w:spacing w:val="24"/>
        </w:rPr>
        <w:t xml:space="preserve"> </w:t>
      </w:r>
      <w:r>
        <w:rPr>
          <w:spacing w:val="-4"/>
        </w:rPr>
        <w:t>(A).</w:t>
      </w:r>
    </w:p>
    <w:p w:rsidR="0065005A" w:rsidRDefault="00753B8C">
      <w:pPr>
        <w:pStyle w:val="ListParagraph"/>
        <w:numPr>
          <w:ilvl w:val="1"/>
          <w:numId w:val="41"/>
        </w:numPr>
        <w:tabs>
          <w:tab w:val="left" w:pos="1593"/>
        </w:tabs>
        <w:spacing w:before="107"/>
        <w:ind w:left="1593" w:hanging="719"/>
      </w:pPr>
      <w:r>
        <w:t>Both</w:t>
      </w:r>
      <w:r>
        <w:rPr>
          <w:spacing w:val="20"/>
        </w:rPr>
        <w:t xml:space="preserve"> </w:t>
      </w:r>
      <w:r>
        <w:t>(A)</w:t>
      </w:r>
      <w:r>
        <w:rPr>
          <w:spacing w:val="18"/>
        </w:rPr>
        <w:t xml:space="preserve"> </w:t>
      </w:r>
      <w:r>
        <w:t>and</w:t>
      </w:r>
      <w:r>
        <w:rPr>
          <w:spacing w:val="20"/>
        </w:rPr>
        <w:t xml:space="preserve"> </w:t>
      </w:r>
      <w:r>
        <w:t>(R)</w:t>
      </w:r>
      <w:r>
        <w:rPr>
          <w:spacing w:val="18"/>
        </w:rPr>
        <w:t xml:space="preserve"> </w:t>
      </w:r>
      <w:r>
        <w:t>are</w:t>
      </w:r>
      <w:r>
        <w:rPr>
          <w:spacing w:val="17"/>
        </w:rPr>
        <w:t xml:space="preserve"> </w:t>
      </w:r>
      <w:r>
        <w:t>true</w:t>
      </w:r>
      <w:r>
        <w:rPr>
          <w:spacing w:val="19"/>
        </w:rPr>
        <w:t xml:space="preserve"> </w:t>
      </w:r>
      <w:r>
        <w:t>and</w:t>
      </w:r>
      <w:r>
        <w:rPr>
          <w:spacing w:val="19"/>
        </w:rPr>
        <w:t xml:space="preserve"> </w:t>
      </w:r>
      <w:r>
        <w:t>(R)</w:t>
      </w:r>
      <w:r>
        <w:rPr>
          <w:spacing w:val="23"/>
        </w:rPr>
        <w:t xml:space="preserve"> </w:t>
      </w:r>
      <w:r>
        <w:t>is</w:t>
      </w:r>
      <w:r>
        <w:rPr>
          <w:spacing w:val="17"/>
        </w:rPr>
        <w:t xml:space="preserve"> </w:t>
      </w:r>
      <w:r>
        <w:t>not</w:t>
      </w:r>
      <w:r>
        <w:rPr>
          <w:spacing w:val="20"/>
        </w:rPr>
        <w:t xml:space="preserve"> </w:t>
      </w:r>
      <w:r>
        <w:t>the</w:t>
      </w:r>
      <w:r>
        <w:rPr>
          <w:spacing w:val="17"/>
        </w:rPr>
        <w:t xml:space="preserve"> </w:t>
      </w:r>
      <w:r>
        <w:t>correct</w:t>
      </w:r>
      <w:r>
        <w:rPr>
          <w:spacing w:val="22"/>
        </w:rPr>
        <w:t xml:space="preserve"> </w:t>
      </w:r>
      <w:r>
        <w:t>explanation</w:t>
      </w:r>
      <w:r>
        <w:rPr>
          <w:spacing w:val="20"/>
        </w:rPr>
        <w:t xml:space="preserve"> </w:t>
      </w:r>
      <w:r>
        <w:t>of</w:t>
      </w:r>
      <w:r>
        <w:rPr>
          <w:spacing w:val="25"/>
        </w:rPr>
        <w:t xml:space="preserve"> </w:t>
      </w:r>
      <w:r>
        <w:rPr>
          <w:spacing w:val="-4"/>
        </w:rPr>
        <w:t>(A).</w:t>
      </w:r>
    </w:p>
    <w:p w:rsidR="0065005A" w:rsidRDefault="00753B8C">
      <w:pPr>
        <w:pStyle w:val="ListParagraph"/>
        <w:numPr>
          <w:ilvl w:val="1"/>
          <w:numId w:val="41"/>
        </w:numPr>
        <w:tabs>
          <w:tab w:val="left" w:pos="1593"/>
        </w:tabs>
        <w:spacing w:before="107"/>
        <w:ind w:left="1593" w:hanging="719"/>
      </w:pPr>
      <w:r>
        <w:t>(A)</w:t>
      </w:r>
      <w:r>
        <w:rPr>
          <w:spacing w:val="25"/>
        </w:rPr>
        <w:t xml:space="preserve"> </w:t>
      </w:r>
      <w:r>
        <w:t>is</w:t>
      </w:r>
      <w:r>
        <w:rPr>
          <w:spacing w:val="22"/>
        </w:rPr>
        <w:t xml:space="preserve"> </w:t>
      </w:r>
      <w:r>
        <w:t>true,</w:t>
      </w:r>
      <w:r>
        <w:rPr>
          <w:spacing w:val="24"/>
        </w:rPr>
        <w:t xml:space="preserve"> </w:t>
      </w:r>
      <w:r>
        <w:t>but</w:t>
      </w:r>
      <w:r>
        <w:rPr>
          <w:spacing w:val="25"/>
        </w:rPr>
        <w:t xml:space="preserve"> </w:t>
      </w:r>
      <w:r>
        <w:t>(R)</w:t>
      </w:r>
      <w:r>
        <w:rPr>
          <w:spacing w:val="23"/>
        </w:rPr>
        <w:t xml:space="preserve"> </w:t>
      </w:r>
      <w:r>
        <w:t>is</w:t>
      </w:r>
      <w:r>
        <w:rPr>
          <w:spacing w:val="23"/>
        </w:rPr>
        <w:t xml:space="preserve"> </w:t>
      </w:r>
      <w:r>
        <w:rPr>
          <w:spacing w:val="-2"/>
        </w:rPr>
        <w:t>false.</w:t>
      </w:r>
    </w:p>
    <w:p w:rsidR="0065005A" w:rsidRDefault="00753B8C">
      <w:pPr>
        <w:pStyle w:val="ListParagraph"/>
        <w:numPr>
          <w:ilvl w:val="1"/>
          <w:numId w:val="41"/>
        </w:numPr>
        <w:tabs>
          <w:tab w:val="left" w:pos="1593"/>
        </w:tabs>
        <w:spacing w:before="109"/>
        <w:ind w:left="1593" w:hanging="719"/>
      </w:pPr>
      <w:r>
        <w:lastRenderedPageBreak/>
        <w:t>(A)</w:t>
      </w:r>
      <w:r>
        <w:rPr>
          <w:spacing w:val="26"/>
        </w:rPr>
        <w:t xml:space="preserve"> </w:t>
      </w:r>
      <w:r>
        <w:t>is</w:t>
      </w:r>
      <w:r>
        <w:rPr>
          <w:spacing w:val="20"/>
        </w:rPr>
        <w:t xml:space="preserve"> </w:t>
      </w:r>
      <w:r>
        <w:t>false,</w:t>
      </w:r>
      <w:r>
        <w:rPr>
          <w:spacing w:val="22"/>
        </w:rPr>
        <w:t xml:space="preserve"> </w:t>
      </w:r>
      <w:r>
        <w:t>but</w:t>
      </w:r>
      <w:r>
        <w:rPr>
          <w:spacing w:val="26"/>
        </w:rPr>
        <w:t xml:space="preserve"> </w:t>
      </w:r>
      <w:r>
        <w:t>(R)</w:t>
      </w:r>
      <w:r>
        <w:rPr>
          <w:spacing w:val="26"/>
        </w:rPr>
        <w:t xml:space="preserve"> </w:t>
      </w:r>
      <w:r>
        <w:t>is</w:t>
      </w:r>
      <w:r>
        <w:rPr>
          <w:spacing w:val="24"/>
        </w:rPr>
        <w:t xml:space="preserve"> </w:t>
      </w:r>
      <w:r>
        <w:rPr>
          <w:spacing w:val="-2"/>
        </w:rPr>
        <w:t>true.</w:t>
      </w:r>
    </w:p>
    <w:p w:rsidR="0065005A" w:rsidRDefault="0065005A">
      <w:pPr>
        <w:pStyle w:val="BodyText"/>
      </w:pPr>
    </w:p>
    <w:p w:rsidR="0065005A" w:rsidRDefault="0065005A">
      <w:pPr>
        <w:pStyle w:val="BodyText"/>
        <w:spacing w:before="116"/>
      </w:pPr>
    </w:p>
    <w:p w:rsidR="0065005A" w:rsidRDefault="00753B8C">
      <w:pPr>
        <w:pStyle w:val="Heading4"/>
        <w:spacing w:before="1"/>
        <w:ind w:right="298"/>
        <w:jc w:val="right"/>
        <w:rPr>
          <w:rFonts w:ascii="Palatino Linotype"/>
        </w:rPr>
      </w:pPr>
      <w:r>
        <w:rPr>
          <w:rFonts w:ascii="Palatino Linotype"/>
          <w:spacing w:val="-5"/>
        </w:rPr>
        <w:t>21</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80608" behindDoc="1" locked="0" layoutInCell="1" allowOverlap="1">
                <wp:simplePos x="0" y="0"/>
                <wp:positionH relativeFrom="page">
                  <wp:posOffset>0</wp:posOffset>
                </wp:positionH>
                <wp:positionV relativeFrom="page">
                  <wp:posOffset>0</wp:posOffset>
                </wp:positionV>
                <wp:extent cx="7556500" cy="10680700"/>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35872" id="docshape501"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8112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5360" id="docshape502"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2"/>
        <w:rPr>
          <w:rFonts w:ascii="Arial"/>
          <w:b/>
        </w:rPr>
      </w:pPr>
    </w:p>
    <w:p w:rsidR="0065005A" w:rsidRDefault="00753B8C">
      <w:pPr>
        <w:pStyle w:val="ListParagraph"/>
        <w:numPr>
          <w:ilvl w:val="0"/>
          <w:numId w:val="41"/>
        </w:numPr>
        <w:tabs>
          <w:tab w:val="left" w:pos="876"/>
        </w:tabs>
        <w:ind w:hanging="723"/>
      </w:pPr>
      <w:r>
        <w:t>Arrange</w:t>
      </w:r>
      <w:r>
        <w:rPr>
          <w:spacing w:val="12"/>
        </w:rPr>
        <w:t xml:space="preserve"> </w:t>
      </w:r>
      <w:r>
        <w:t>the</w:t>
      </w:r>
      <w:r>
        <w:rPr>
          <w:spacing w:val="16"/>
        </w:rPr>
        <w:t xml:space="preserve"> </w:t>
      </w:r>
      <w:r>
        <w:t>provisions</w:t>
      </w:r>
      <w:r>
        <w:rPr>
          <w:spacing w:val="20"/>
        </w:rPr>
        <w:t xml:space="preserve"> </w:t>
      </w:r>
      <w:r>
        <w:t>of</w:t>
      </w:r>
      <w:r>
        <w:rPr>
          <w:spacing w:val="21"/>
        </w:rPr>
        <w:t xml:space="preserve"> </w:t>
      </w:r>
      <w:r>
        <w:t>Hindu</w:t>
      </w:r>
      <w:r>
        <w:rPr>
          <w:spacing w:val="16"/>
        </w:rPr>
        <w:t xml:space="preserve"> </w:t>
      </w:r>
      <w:r>
        <w:t>Succession</w:t>
      </w:r>
      <w:r>
        <w:rPr>
          <w:spacing w:val="5"/>
        </w:rPr>
        <w:t xml:space="preserve"> </w:t>
      </w:r>
      <w:r>
        <w:t>Act</w:t>
      </w:r>
      <w:r>
        <w:rPr>
          <w:spacing w:val="17"/>
        </w:rPr>
        <w:t xml:space="preserve"> </w:t>
      </w:r>
      <w:r>
        <w:t>1956</w:t>
      </w:r>
      <w:r>
        <w:rPr>
          <w:spacing w:val="16"/>
        </w:rPr>
        <w:t xml:space="preserve"> </w:t>
      </w:r>
      <w:r>
        <w:t>in</w:t>
      </w:r>
      <w:r>
        <w:rPr>
          <w:spacing w:val="16"/>
        </w:rPr>
        <w:t xml:space="preserve"> </w:t>
      </w:r>
      <w:r>
        <w:t>chronological</w:t>
      </w:r>
      <w:r>
        <w:rPr>
          <w:spacing w:val="16"/>
        </w:rPr>
        <w:t xml:space="preserve"> </w:t>
      </w:r>
      <w:r>
        <w:t>order</w:t>
      </w:r>
      <w:r>
        <w:rPr>
          <w:spacing w:val="18"/>
        </w:rPr>
        <w:t xml:space="preserve"> </w:t>
      </w:r>
      <w:r>
        <w:t>(Section</w:t>
      </w:r>
      <w:r>
        <w:rPr>
          <w:spacing w:val="17"/>
        </w:rPr>
        <w:t xml:space="preserve"> </w:t>
      </w:r>
      <w:r>
        <w:rPr>
          <w:spacing w:val="-2"/>
        </w:rPr>
        <w:t>wise)</w:t>
      </w:r>
    </w:p>
    <w:p w:rsidR="0065005A" w:rsidRDefault="00753B8C">
      <w:pPr>
        <w:pStyle w:val="ListParagraph"/>
        <w:numPr>
          <w:ilvl w:val="0"/>
          <w:numId w:val="17"/>
        </w:numPr>
        <w:tabs>
          <w:tab w:val="left" w:pos="1593"/>
        </w:tabs>
        <w:spacing w:before="83"/>
        <w:ind w:left="1593" w:hanging="719"/>
      </w:pPr>
      <w:r>
        <w:t>Presumption</w:t>
      </w:r>
      <w:r>
        <w:rPr>
          <w:spacing w:val="22"/>
        </w:rPr>
        <w:t xml:space="preserve"> </w:t>
      </w:r>
      <w:r>
        <w:t>in</w:t>
      </w:r>
      <w:r>
        <w:rPr>
          <w:spacing w:val="23"/>
        </w:rPr>
        <w:t xml:space="preserve"> </w:t>
      </w:r>
      <w:r>
        <w:t>case</w:t>
      </w:r>
      <w:r>
        <w:rPr>
          <w:spacing w:val="19"/>
        </w:rPr>
        <w:t xml:space="preserve"> </w:t>
      </w:r>
      <w:r>
        <w:t>of</w:t>
      </w:r>
      <w:r>
        <w:rPr>
          <w:spacing w:val="27"/>
        </w:rPr>
        <w:t xml:space="preserve"> </w:t>
      </w:r>
      <w:r>
        <w:t>simultaneous</w:t>
      </w:r>
      <w:r>
        <w:rPr>
          <w:spacing w:val="22"/>
        </w:rPr>
        <w:t xml:space="preserve"> </w:t>
      </w:r>
      <w:r>
        <w:rPr>
          <w:spacing w:val="-2"/>
        </w:rPr>
        <w:t>death</w:t>
      </w:r>
    </w:p>
    <w:p w:rsidR="0065005A" w:rsidRDefault="00753B8C">
      <w:pPr>
        <w:pStyle w:val="ListParagraph"/>
        <w:numPr>
          <w:ilvl w:val="0"/>
          <w:numId w:val="17"/>
        </w:numPr>
        <w:tabs>
          <w:tab w:val="left" w:pos="1593"/>
        </w:tabs>
        <w:spacing w:before="79"/>
        <w:ind w:left="1593" w:hanging="719"/>
      </w:pPr>
      <w:r>
        <w:t>Failure</w:t>
      </w:r>
      <w:r>
        <w:rPr>
          <w:spacing w:val="12"/>
        </w:rPr>
        <w:t xml:space="preserve"> </w:t>
      </w:r>
      <w:r>
        <w:t>of</w:t>
      </w:r>
      <w:r>
        <w:rPr>
          <w:spacing w:val="19"/>
        </w:rPr>
        <w:t xml:space="preserve"> </w:t>
      </w:r>
      <w:r>
        <w:rPr>
          <w:spacing w:val="-4"/>
        </w:rPr>
        <w:t>heirs</w:t>
      </w:r>
    </w:p>
    <w:p w:rsidR="0065005A" w:rsidRDefault="00753B8C">
      <w:pPr>
        <w:pStyle w:val="ListParagraph"/>
        <w:numPr>
          <w:ilvl w:val="0"/>
          <w:numId w:val="17"/>
        </w:numPr>
        <w:tabs>
          <w:tab w:val="left" w:pos="1593"/>
        </w:tabs>
        <w:spacing w:before="83"/>
        <w:ind w:left="1593" w:hanging="719"/>
      </w:pPr>
      <w:r>
        <w:t>Act</w:t>
      </w:r>
      <w:r>
        <w:rPr>
          <w:spacing w:val="18"/>
        </w:rPr>
        <w:t xml:space="preserve"> </w:t>
      </w:r>
      <w:r>
        <w:t>not</w:t>
      </w:r>
      <w:r>
        <w:rPr>
          <w:spacing w:val="18"/>
        </w:rPr>
        <w:t xml:space="preserve"> </w:t>
      </w:r>
      <w:r>
        <w:t>to</w:t>
      </w:r>
      <w:r>
        <w:rPr>
          <w:spacing w:val="16"/>
        </w:rPr>
        <w:t xml:space="preserve"> </w:t>
      </w:r>
      <w:r>
        <w:t>apply</w:t>
      </w:r>
      <w:r>
        <w:rPr>
          <w:spacing w:val="15"/>
        </w:rPr>
        <w:t xml:space="preserve"> </w:t>
      </w:r>
      <w:r>
        <w:t>to</w:t>
      </w:r>
      <w:r>
        <w:rPr>
          <w:spacing w:val="14"/>
        </w:rPr>
        <w:t xml:space="preserve"> </w:t>
      </w:r>
      <w:r>
        <w:t>certain</w:t>
      </w:r>
      <w:r>
        <w:rPr>
          <w:spacing w:val="20"/>
        </w:rPr>
        <w:t xml:space="preserve"> </w:t>
      </w:r>
      <w:r>
        <w:rPr>
          <w:spacing w:val="-2"/>
        </w:rPr>
        <w:t>properties</w:t>
      </w:r>
    </w:p>
    <w:p w:rsidR="0065005A" w:rsidRDefault="00753B8C">
      <w:pPr>
        <w:pStyle w:val="ListParagraph"/>
        <w:numPr>
          <w:ilvl w:val="0"/>
          <w:numId w:val="17"/>
        </w:numPr>
        <w:tabs>
          <w:tab w:val="left" w:pos="1593"/>
        </w:tabs>
        <w:spacing w:before="81" w:line="319" w:lineRule="auto"/>
        <w:ind w:left="876" w:right="5790" w:firstLine="0"/>
      </w:pPr>
      <w:r>
        <w:t>Full blood preferred to half blood Choose the correct option :</w:t>
      </w:r>
    </w:p>
    <w:p w:rsidR="0065005A" w:rsidRDefault="00753B8C">
      <w:pPr>
        <w:pStyle w:val="ListParagraph"/>
        <w:numPr>
          <w:ilvl w:val="1"/>
          <w:numId w:val="17"/>
        </w:numPr>
        <w:tabs>
          <w:tab w:val="left" w:pos="1593"/>
          <w:tab w:val="left" w:pos="5192"/>
          <w:tab w:val="left" w:pos="5912"/>
        </w:tabs>
        <w:spacing w:line="250" w:lineRule="exact"/>
        <w:ind w:left="1593" w:hanging="717"/>
      </w:pPr>
      <w:r>
        <w:t>(a),</w:t>
      </w:r>
      <w:r>
        <w:rPr>
          <w:spacing w:val="27"/>
        </w:rPr>
        <w:t xml:space="preserve"> </w:t>
      </w:r>
      <w:r>
        <w:t>(b),</w:t>
      </w:r>
      <w:r>
        <w:rPr>
          <w:spacing w:val="26"/>
        </w:rPr>
        <w:t xml:space="preserve"> </w:t>
      </w:r>
      <w:r>
        <w:t>(c),</w:t>
      </w:r>
      <w:r>
        <w:rPr>
          <w:spacing w:val="29"/>
        </w:rPr>
        <w:t xml:space="preserve"> </w:t>
      </w:r>
      <w:r>
        <w:rPr>
          <w:spacing w:val="-5"/>
        </w:rPr>
        <w:t>(d)</w:t>
      </w:r>
      <w:r>
        <w:tab/>
      </w:r>
      <w:r>
        <w:rPr>
          <w:spacing w:val="-5"/>
        </w:rPr>
        <w:t>(2)</w:t>
      </w:r>
      <w:r>
        <w:tab/>
        <w:t>(d),</w:t>
      </w:r>
      <w:r>
        <w:rPr>
          <w:spacing w:val="25"/>
        </w:rPr>
        <w:t xml:space="preserve"> </w:t>
      </w:r>
      <w:r>
        <w:t>(c),</w:t>
      </w:r>
      <w:r>
        <w:rPr>
          <w:spacing w:val="26"/>
        </w:rPr>
        <w:t xml:space="preserve"> </w:t>
      </w:r>
      <w:r>
        <w:t>(b),</w:t>
      </w:r>
      <w:r>
        <w:rPr>
          <w:spacing w:val="28"/>
        </w:rPr>
        <w:t xml:space="preserve"> </w:t>
      </w:r>
      <w:r>
        <w:rPr>
          <w:spacing w:val="-5"/>
        </w:rPr>
        <w:t>(a)</w:t>
      </w:r>
    </w:p>
    <w:p w:rsidR="0065005A" w:rsidRDefault="00753B8C">
      <w:pPr>
        <w:pStyle w:val="BodyText"/>
        <w:tabs>
          <w:tab w:val="left" w:pos="1593"/>
          <w:tab w:val="left" w:pos="5192"/>
          <w:tab w:val="left" w:pos="5912"/>
        </w:tabs>
        <w:spacing w:before="80"/>
        <w:ind w:left="876"/>
      </w:pPr>
      <w:r>
        <w:rPr>
          <w:noProof/>
          <w:lang w:val="en-IN" w:eastAsia="en-IN"/>
        </w:rPr>
        <w:drawing>
          <wp:anchor distT="0" distB="0" distL="0" distR="0" simplePos="0" relativeHeight="474181632" behindDoc="1" locked="0" layoutInCell="1" allowOverlap="1">
            <wp:simplePos x="0" y="0"/>
            <wp:positionH relativeFrom="page">
              <wp:posOffset>571258</wp:posOffset>
            </wp:positionH>
            <wp:positionV relativeFrom="paragraph">
              <wp:posOffset>34003</wp:posOffset>
            </wp:positionV>
            <wp:extent cx="6296012" cy="6270752"/>
            <wp:effectExtent l="0" t="0" r="0" b="0"/>
            <wp:wrapNone/>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11" cstate="print"/>
                    <a:stretch>
                      <a:fillRect/>
                    </a:stretch>
                  </pic:blipFill>
                  <pic:spPr>
                    <a:xfrm>
                      <a:off x="0" y="0"/>
                      <a:ext cx="6296012" cy="6270752"/>
                    </a:xfrm>
                    <a:prstGeom prst="rect">
                      <a:avLst/>
                    </a:prstGeom>
                  </pic:spPr>
                </pic:pic>
              </a:graphicData>
            </a:graphic>
          </wp:anchor>
        </w:drawing>
      </w:r>
      <w:r>
        <w:rPr>
          <w:spacing w:val="-5"/>
        </w:rPr>
        <w:t>(3)</w:t>
      </w:r>
      <w:r>
        <w:tab/>
      </w:r>
      <w:proofErr w:type="gramStart"/>
      <w:r>
        <w:t>(c)</w:t>
      </w:r>
      <w:proofErr w:type="gramEnd"/>
      <w:r>
        <w:t>,</w:t>
      </w:r>
      <w:r>
        <w:rPr>
          <w:spacing w:val="27"/>
        </w:rPr>
        <w:t xml:space="preserve"> </w:t>
      </w:r>
      <w:r>
        <w:t>(d),</w:t>
      </w:r>
      <w:r>
        <w:rPr>
          <w:spacing w:val="27"/>
        </w:rPr>
        <w:t xml:space="preserve"> </w:t>
      </w:r>
      <w:r>
        <w:t>(a),</w:t>
      </w:r>
      <w:r>
        <w:rPr>
          <w:spacing w:val="28"/>
        </w:rPr>
        <w:t xml:space="preserve"> </w:t>
      </w:r>
      <w:r>
        <w:rPr>
          <w:spacing w:val="-5"/>
        </w:rPr>
        <w:t>(b)</w:t>
      </w:r>
      <w:r>
        <w:tab/>
      </w:r>
      <w:r>
        <w:rPr>
          <w:spacing w:val="-5"/>
        </w:rPr>
        <w:t>(4)</w:t>
      </w:r>
      <w:r>
        <w:tab/>
        <w:t>(d),</w:t>
      </w:r>
      <w:r>
        <w:rPr>
          <w:spacing w:val="25"/>
        </w:rPr>
        <w:t xml:space="preserve"> </w:t>
      </w:r>
      <w:r>
        <w:t>(a),</w:t>
      </w:r>
      <w:r>
        <w:rPr>
          <w:spacing w:val="26"/>
        </w:rPr>
        <w:t xml:space="preserve"> </w:t>
      </w:r>
      <w:r>
        <w:t>(c),</w:t>
      </w:r>
      <w:r>
        <w:rPr>
          <w:spacing w:val="28"/>
        </w:rPr>
        <w:t xml:space="preserve"> </w:t>
      </w:r>
      <w:r>
        <w:rPr>
          <w:spacing w:val="-5"/>
        </w:rPr>
        <w:t>(b)</w:t>
      </w:r>
    </w:p>
    <w:p w:rsidR="0065005A" w:rsidRDefault="0065005A">
      <w:pPr>
        <w:pStyle w:val="BodyText"/>
        <w:spacing w:before="164"/>
      </w:pPr>
    </w:p>
    <w:p w:rsidR="0065005A" w:rsidRDefault="00753B8C">
      <w:pPr>
        <w:pStyle w:val="ListParagraph"/>
        <w:numPr>
          <w:ilvl w:val="0"/>
          <w:numId w:val="41"/>
        </w:numPr>
        <w:tabs>
          <w:tab w:val="left" w:pos="876"/>
        </w:tabs>
        <w:ind w:hanging="723"/>
      </w:pPr>
      <w:r>
        <w:t>Which</w:t>
      </w:r>
      <w:r>
        <w:rPr>
          <w:spacing w:val="12"/>
        </w:rPr>
        <w:t xml:space="preserve"> </w:t>
      </w:r>
      <w:r>
        <w:t>of</w:t>
      </w:r>
      <w:r>
        <w:rPr>
          <w:spacing w:val="18"/>
        </w:rPr>
        <w:t xml:space="preserve"> </w:t>
      </w:r>
      <w:r>
        <w:t>the</w:t>
      </w:r>
      <w:r>
        <w:rPr>
          <w:spacing w:val="13"/>
        </w:rPr>
        <w:t xml:space="preserve"> </w:t>
      </w:r>
      <w:r>
        <w:t>following</w:t>
      </w:r>
      <w:r>
        <w:rPr>
          <w:spacing w:val="23"/>
        </w:rPr>
        <w:t xml:space="preserve"> </w:t>
      </w:r>
      <w:r>
        <w:t>provision</w:t>
      </w:r>
      <w:r>
        <w:rPr>
          <w:spacing w:val="18"/>
        </w:rPr>
        <w:t xml:space="preserve"> </w:t>
      </w:r>
      <w:r>
        <w:t>was</w:t>
      </w:r>
      <w:r>
        <w:rPr>
          <w:spacing w:val="15"/>
        </w:rPr>
        <w:t xml:space="preserve"> </w:t>
      </w:r>
      <w:r>
        <w:t>inserted</w:t>
      </w:r>
      <w:r>
        <w:rPr>
          <w:spacing w:val="16"/>
        </w:rPr>
        <w:t xml:space="preserve"> </w:t>
      </w:r>
      <w:r>
        <w:t>by</w:t>
      </w:r>
      <w:r>
        <w:rPr>
          <w:spacing w:val="2"/>
        </w:rPr>
        <w:t xml:space="preserve"> </w:t>
      </w:r>
      <w:r>
        <w:t>Act</w:t>
      </w:r>
      <w:r>
        <w:rPr>
          <w:spacing w:val="17"/>
        </w:rPr>
        <w:t xml:space="preserve"> </w:t>
      </w:r>
      <w:r>
        <w:t>22</w:t>
      </w:r>
      <w:r>
        <w:rPr>
          <w:spacing w:val="13"/>
        </w:rPr>
        <w:t xml:space="preserve"> </w:t>
      </w:r>
      <w:r>
        <w:t>of</w:t>
      </w:r>
      <w:r>
        <w:rPr>
          <w:spacing w:val="24"/>
        </w:rPr>
        <w:t xml:space="preserve"> </w:t>
      </w:r>
      <w:r>
        <w:t>2018</w:t>
      </w:r>
      <w:r>
        <w:rPr>
          <w:spacing w:val="16"/>
        </w:rPr>
        <w:t xml:space="preserve"> </w:t>
      </w:r>
      <w:r>
        <w:t>in</w:t>
      </w:r>
      <w:r>
        <w:rPr>
          <w:spacing w:val="16"/>
        </w:rPr>
        <w:t xml:space="preserve"> </w:t>
      </w:r>
      <w:r>
        <w:t>Indian</w:t>
      </w:r>
      <w:r>
        <w:rPr>
          <w:spacing w:val="16"/>
        </w:rPr>
        <w:t xml:space="preserve"> </w:t>
      </w:r>
      <w:r>
        <w:t>Penal</w:t>
      </w:r>
      <w:r>
        <w:rPr>
          <w:spacing w:val="15"/>
        </w:rPr>
        <w:t xml:space="preserve"> </w:t>
      </w:r>
      <w:r>
        <w:rPr>
          <w:spacing w:val="-2"/>
        </w:rPr>
        <w:t>Code?</w:t>
      </w:r>
    </w:p>
    <w:p w:rsidR="0065005A" w:rsidRDefault="00753B8C">
      <w:pPr>
        <w:pStyle w:val="ListParagraph"/>
        <w:numPr>
          <w:ilvl w:val="1"/>
          <w:numId w:val="41"/>
        </w:numPr>
        <w:tabs>
          <w:tab w:val="left" w:pos="1593"/>
        </w:tabs>
        <w:spacing w:before="83"/>
        <w:ind w:left="1593" w:hanging="719"/>
      </w:pPr>
      <w:r>
        <w:t>Punishment</w:t>
      </w:r>
      <w:r>
        <w:rPr>
          <w:spacing w:val="16"/>
        </w:rPr>
        <w:t xml:space="preserve"> </w:t>
      </w:r>
      <w:r>
        <w:t>for</w:t>
      </w:r>
      <w:r>
        <w:rPr>
          <w:spacing w:val="15"/>
        </w:rPr>
        <w:t xml:space="preserve"> </w:t>
      </w:r>
      <w:r>
        <w:t>causing</w:t>
      </w:r>
      <w:r>
        <w:rPr>
          <w:spacing w:val="18"/>
        </w:rPr>
        <w:t xml:space="preserve"> </w:t>
      </w:r>
      <w:r>
        <w:t>death</w:t>
      </w:r>
      <w:r>
        <w:rPr>
          <w:spacing w:val="14"/>
        </w:rPr>
        <w:t xml:space="preserve"> </w:t>
      </w:r>
      <w:r>
        <w:t>or</w:t>
      </w:r>
      <w:r>
        <w:rPr>
          <w:spacing w:val="18"/>
        </w:rPr>
        <w:t xml:space="preserve"> </w:t>
      </w:r>
      <w:r>
        <w:t>resulting</w:t>
      </w:r>
      <w:r>
        <w:rPr>
          <w:spacing w:val="21"/>
        </w:rPr>
        <w:t xml:space="preserve"> </w:t>
      </w:r>
      <w:r>
        <w:t>persistent</w:t>
      </w:r>
      <w:r>
        <w:rPr>
          <w:spacing w:val="18"/>
        </w:rPr>
        <w:t xml:space="preserve"> </w:t>
      </w:r>
      <w:r>
        <w:t>vegetative</w:t>
      </w:r>
      <w:r>
        <w:rPr>
          <w:spacing w:val="17"/>
        </w:rPr>
        <w:t xml:space="preserve"> </w:t>
      </w:r>
      <w:r>
        <w:t>state</w:t>
      </w:r>
      <w:r>
        <w:rPr>
          <w:spacing w:val="15"/>
        </w:rPr>
        <w:t xml:space="preserve"> </w:t>
      </w:r>
      <w:r>
        <w:t>of</w:t>
      </w:r>
      <w:r>
        <w:rPr>
          <w:spacing w:val="20"/>
        </w:rPr>
        <w:t xml:space="preserve"> </w:t>
      </w:r>
      <w:r>
        <w:rPr>
          <w:spacing w:val="-2"/>
        </w:rPr>
        <w:t>victim</w:t>
      </w:r>
    </w:p>
    <w:p w:rsidR="0065005A" w:rsidRDefault="00753B8C">
      <w:pPr>
        <w:pStyle w:val="ListParagraph"/>
        <w:numPr>
          <w:ilvl w:val="1"/>
          <w:numId w:val="41"/>
        </w:numPr>
        <w:tabs>
          <w:tab w:val="left" w:pos="1593"/>
        </w:tabs>
        <w:spacing w:before="78"/>
        <w:ind w:left="1593" w:hanging="719"/>
      </w:pPr>
      <w:r>
        <w:t>Punishment</w:t>
      </w:r>
      <w:r>
        <w:rPr>
          <w:spacing w:val="15"/>
        </w:rPr>
        <w:t xml:space="preserve"> </w:t>
      </w:r>
      <w:r>
        <w:t>for</w:t>
      </w:r>
      <w:r>
        <w:rPr>
          <w:spacing w:val="20"/>
        </w:rPr>
        <w:t xml:space="preserve"> </w:t>
      </w:r>
      <w:r>
        <w:t>rape</w:t>
      </w:r>
      <w:r>
        <w:rPr>
          <w:spacing w:val="17"/>
        </w:rPr>
        <w:t xml:space="preserve"> </w:t>
      </w:r>
      <w:r>
        <w:t>on</w:t>
      </w:r>
      <w:r>
        <w:rPr>
          <w:spacing w:val="11"/>
        </w:rPr>
        <w:t xml:space="preserve"> </w:t>
      </w:r>
      <w:r>
        <w:t>women</w:t>
      </w:r>
      <w:r>
        <w:rPr>
          <w:spacing w:val="22"/>
        </w:rPr>
        <w:t xml:space="preserve"> </w:t>
      </w:r>
      <w:r>
        <w:t>under</w:t>
      </w:r>
      <w:r>
        <w:rPr>
          <w:spacing w:val="10"/>
        </w:rPr>
        <w:t xml:space="preserve"> </w:t>
      </w:r>
      <w:r>
        <w:t>Twelve</w:t>
      </w:r>
      <w:r>
        <w:rPr>
          <w:spacing w:val="14"/>
        </w:rPr>
        <w:t xml:space="preserve"> </w:t>
      </w:r>
      <w:r>
        <w:t>Years</w:t>
      </w:r>
      <w:r>
        <w:rPr>
          <w:spacing w:val="19"/>
        </w:rPr>
        <w:t xml:space="preserve"> </w:t>
      </w:r>
      <w:r>
        <w:t>of</w:t>
      </w:r>
      <w:r>
        <w:rPr>
          <w:spacing w:val="21"/>
        </w:rPr>
        <w:t xml:space="preserve"> </w:t>
      </w:r>
      <w:r>
        <w:rPr>
          <w:spacing w:val="-5"/>
        </w:rPr>
        <w:t>age</w:t>
      </w:r>
    </w:p>
    <w:p w:rsidR="0065005A" w:rsidRDefault="00753B8C">
      <w:pPr>
        <w:pStyle w:val="ListParagraph"/>
        <w:numPr>
          <w:ilvl w:val="1"/>
          <w:numId w:val="41"/>
        </w:numPr>
        <w:tabs>
          <w:tab w:val="left" w:pos="1593"/>
        </w:tabs>
        <w:spacing w:before="83"/>
        <w:ind w:left="1593" w:hanging="719"/>
      </w:pPr>
      <w:r>
        <w:t>Sexual</w:t>
      </w:r>
      <w:r>
        <w:rPr>
          <w:spacing w:val="12"/>
        </w:rPr>
        <w:t xml:space="preserve"> </w:t>
      </w:r>
      <w:r>
        <w:t>intercourse</w:t>
      </w:r>
      <w:r>
        <w:rPr>
          <w:spacing w:val="16"/>
        </w:rPr>
        <w:t xml:space="preserve"> </w:t>
      </w:r>
      <w:r>
        <w:t>by</w:t>
      </w:r>
      <w:r>
        <w:rPr>
          <w:spacing w:val="10"/>
        </w:rPr>
        <w:t xml:space="preserve"> </w:t>
      </w:r>
      <w:r>
        <w:t>husband</w:t>
      </w:r>
      <w:r>
        <w:rPr>
          <w:spacing w:val="16"/>
        </w:rPr>
        <w:t xml:space="preserve"> </w:t>
      </w:r>
      <w:r>
        <w:t>upon</w:t>
      </w:r>
      <w:r>
        <w:rPr>
          <w:spacing w:val="15"/>
        </w:rPr>
        <w:t xml:space="preserve"> </w:t>
      </w:r>
      <w:r>
        <w:t>his</w:t>
      </w:r>
      <w:r>
        <w:rPr>
          <w:spacing w:val="13"/>
        </w:rPr>
        <w:t xml:space="preserve"> </w:t>
      </w:r>
      <w:r>
        <w:t>wife</w:t>
      </w:r>
      <w:r>
        <w:rPr>
          <w:spacing w:val="15"/>
        </w:rPr>
        <w:t xml:space="preserve"> </w:t>
      </w:r>
      <w:r>
        <w:t>during</w:t>
      </w:r>
      <w:r>
        <w:rPr>
          <w:spacing w:val="18"/>
        </w:rPr>
        <w:t xml:space="preserve"> </w:t>
      </w:r>
      <w:r>
        <w:rPr>
          <w:spacing w:val="-2"/>
        </w:rPr>
        <w:t>separation</w:t>
      </w:r>
    </w:p>
    <w:p w:rsidR="0065005A" w:rsidRDefault="00753B8C">
      <w:pPr>
        <w:pStyle w:val="ListParagraph"/>
        <w:numPr>
          <w:ilvl w:val="1"/>
          <w:numId w:val="41"/>
        </w:numPr>
        <w:tabs>
          <w:tab w:val="left" w:pos="1593"/>
        </w:tabs>
        <w:spacing w:before="83"/>
        <w:ind w:left="1593" w:hanging="719"/>
      </w:pPr>
      <w:r>
        <w:t>Sexual</w:t>
      </w:r>
      <w:r>
        <w:rPr>
          <w:spacing w:val="15"/>
        </w:rPr>
        <w:t xml:space="preserve"> </w:t>
      </w:r>
      <w:r>
        <w:t>intercourse</w:t>
      </w:r>
      <w:r>
        <w:rPr>
          <w:spacing w:val="18"/>
        </w:rPr>
        <w:t xml:space="preserve"> </w:t>
      </w:r>
      <w:r>
        <w:t>by</w:t>
      </w:r>
      <w:r>
        <w:rPr>
          <w:spacing w:val="12"/>
        </w:rPr>
        <w:t xml:space="preserve"> </w:t>
      </w:r>
      <w:r>
        <w:t>a</w:t>
      </w:r>
      <w:r>
        <w:rPr>
          <w:spacing w:val="14"/>
        </w:rPr>
        <w:t xml:space="preserve"> </w:t>
      </w:r>
      <w:r>
        <w:t>person</w:t>
      </w:r>
      <w:r>
        <w:rPr>
          <w:spacing w:val="19"/>
        </w:rPr>
        <w:t xml:space="preserve"> </w:t>
      </w:r>
      <w:r>
        <w:t>in</w:t>
      </w:r>
      <w:r>
        <w:rPr>
          <w:spacing w:val="17"/>
        </w:rPr>
        <w:t xml:space="preserve"> </w:t>
      </w:r>
      <w:r>
        <w:rPr>
          <w:spacing w:val="-2"/>
        </w:rPr>
        <w:t>authority</w:t>
      </w:r>
    </w:p>
    <w:p w:rsidR="0065005A" w:rsidRDefault="0065005A">
      <w:pPr>
        <w:pStyle w:val="BodyText"/>
        <w:spacing w:before="164"/>
      </w:pPr>
    </w:p>
    <w:p w:rsidR="0065005A" w:rsidRDefault="00753B8C">
      <w:pPr>
        <w:pStyle w:val="ListParagraph"/>
        <w:numPr>
          <w:ilvl w:val="0"/>
          <w:numId w:val="41"/>
        </w:numPr>
        <w:tabs>
          <w:tab w:val="left" w:pos="876"/>
        </w:tabs>
        <w:spacing w:line="276" w:lineRule="auto"/>
        <w:ind w:right="329"/>
      </w:pPr>
      <w:r>
        <w:t>Legal</w:t>
      </w:r>
      <w:r>
        <w:rPr>
          <w:spacing w:val="-12"/>
        </w:rPr>
        <w:t xml:space="preserve"> </w:t>
      </w:r>
      <w:r>
        <w:t>sovereignty</w:t>
      </w:r>
      <w:r>
        <w:rPr>
          <w:spacing w:val="-12"/>
        </w:rPr>
        <w:t xml:space="preserve"> </w:t>
      </w:r>
      <w:r>
        <w:t>in</w:t>
      </w:r>
      <w:r>
        <w:rPr>
          <w:spacing w:val="-9"/>
        </w:rPr>
        <w:t xml:space="preserve"> </w:t>
      </w:r>
      <w:r>
        <w:t>India</w:t>
      </w:r>
      <w:r>
        <w:rPr>
          <w:spacing w:val="-11"/>
        </w:rPr>
        <w:t xml:space="preserve"> </w:t>
      </w:r>
      <w:r>
        <w:t>resides</w:t>
      </w:r>
      <w:r>
        <w:rPr>
          <w:spacing w:val="-11"/>
        </w:rPr>
        <w:t xml:space="preserve"> </w:t>
      </w:r>
      <w:r>
        <w:t>in</w:t>
      </w:r>
      <w:r>
        <w:rPr>
          <w:spacing w:val="-9"/>
        </w:rPr>
        <w:t xml:space="preserve"> </w:t>
      </w:r>
      <w:r>
        <w:t>the</w:t>
      </w:r>
      <w:r>
        <w:rPr>
          <w:spacing w:val="-11"/>
        </w:rPr>
        <w:t xml:space="preserve"> </w:t>
      </w:r>
      <w:r>
        <w:t>Constitution</w:t>
      </w:r>
      <w:r>
        <w:rPr>
          <w:spacing w:val="-8"/>
        </w:rPr>
        <w:t xml:space="preserve"> </w:t>
      </w:r>
      <w:r>
        <w:t>itself</w:t>
      </w:r>
      <w:r>
        <w:rPr>
          <w:spacing w:val="-2"/>
        </w:rPr>
        <w:t xml:space="preserve"> </w:t>
      </w:r>
      <w:r>
        <w:t>and</w:t>
      </w:r>
      <w:r>
        <w:rPr>
          <w:spacing w:val="-11"/>
        </w:rPr>
        <w:t xml:space="preserve"> </w:t>
      </w:r>
      <w:r>
        <w:t>not</w:t>
      </w:r>
      <w:r>
        <w:rPr>
          <w:spacing w:val="-9"/>
        </w:rPr>
        <w:t xml:space="preserve"> </w:t>
      </w:r>
      <w:r>
        <w:t>in</w:t>
      </w:r>
      <w:r>
        <w:rPr>
          <w:spacing w:val="-9"/>
        </w:rPr>
        <w:t xml:space="preserve"> </w:t>
      </w:r>
      <w:r>
        <w:t>'We</w:t>
      </w:r>
      <w:r>
        <w:rPr>
          <w:spacing w:val="-16"/>
        </w:rPr>
        <w:t xml:space="preserve"> </w:t>
      </w:r>
      <w:r>
        <w:t>the</w:t>
      </w:r>
      <w:r>
        <w:rPr>
          <w:spacing w:val="-8"/>
        </w:rPr>
        <w:t xml:space="preserve"> </w:t>
      </w:r>
      <w:r>
        <w:t>People</w:t>
      </w:r>
      <w:r>
        <w:rPr>
          <w:spacing w:val="-9"/>
        </w:rPr>
        <w:t xml:space="preserve"> </w:t>
      </w:r>
      <w:r>
        <w:t>of</w:t>
      </w:r>
      <w:r>
        <w:rPr>
          <w:spacing w:val="-5"/>
        </w:rPr>
        <w:t xml:space="preserve"> </w:t>
      </w:r>
      <w:r>
        <w:t>India'.</w:t>
      </w:r>
      <w:r>
        <w:rPr>
          <w:spacing w:val="-10"/>
        </w:rPr>
        <w:t xml:space="preserve"> </w:t>
      </w:r>
      <w:r>
        <w:t>This idea</w:t>
      </w:r>
      <w:r>
        <w:rPr>
          <w:spacing w:val="32"/>
        </w:rPr>
        <w:t xml:space="preserve"> </w:t>
      </w:r>
      <w:r>
        <w:t>was</w:t>
      </w:r>
      <w:r>
        <w:rPr>
          <w:spacing w:val="32"/>
        </w:rPr>
        <w:t xml:space="preserve"> </w:t>
      </w:r>
      <w:r>
        <w:t>expressed</w:t>
      </w:r>
      <w:r>
        <w:rPr>
          <w:spacing w:val="33"/>
        </w:rPr>
        <w:t xml:space="preserve"> </w:t>
      </w:r>
      <w:r>
        <w:t>in</w:t>
      </w:r>
      <w:r>
        <w:rPr>
          <w:spacing w:val="30"/>
        </w:rPr>
        <w:t xml:space="preserve"> </w:t>
      </w:r>
      <w:r>
        <w:t>one</w:t>
      </w:r>
      <w:r>
        <w:rPr>
          <w:spacing w:val="32"/>
        </w:rPr>
        <w:t xml:space="preserve"> </w:t>
      </w:r>
      <w:r>
        <w:t>of</w:t>
      </w:r>
      <w:r>
        <w:rPr>
          <w:spacing w:val="36"/>
        </w:rPr>
        <w:t xml:space="preserve"> </w:t>
      </w:r>
      <w:r>
        <w:t>the</w:t>
      </w:r>
      <w:r>
        <w:rPr>
          <w:spacing w:val="24"/>
        </w:rPr>
        <w:t xml:space="preserve"> </w:t>
      </w:r>
      <w:r>
        <w:t>following</w:t>
      </w:r>
      <w:r>
        <w:rPr>
          <w:spacing w:val="39"/>
        </w:rPr>
        <w:t xml:space="preserve"> </w:t>
      </w:r>
      <w:r>
        <w:t>cases</w:t>
      </w:r>
      <w:r>
        <w:rPr>
          <w:spacing w:val="33"/>
        </w:rPr>
        <w:t xml:space="preserve"> </w:t>
      </w:r>
      <w:r>
        <w:t>by</w:t>
      </w:r>
      <w:r>
        <w:rPr>
          <w:spacing w:val="28"/>
        </w:rPr>
        <w:t xml:space="preserve"> </w:t>
      </w:r>
      <w:r>
        <w:t>the</w:t>
      </w:r>
      <w:r>
        <w:rPr>
          <w:spacing w:val="30"/>
        </w:rPr>
        <w:t xml:space="preserve"> </w:t>
      </w:r>
      <w:r>
        <w:t>Supreme</w:t>
      </w:r>
      <w:r>
        <w:rPr>
          <w:spacing w:val="31"/>
        </w:rPr>
        <w:t xml:space="preserve"> </w:t>
      </w:r>
      <w:r>
        <w:t>Court</w:t>
      </w:r>
      <w:r>
        <w:rPr>
          <w:spacing w:val="34"/>
        </w:rPr>
        <w:t xml:space="preserve"> </w:t>
      </w:r>
      <w:r>
        <w:t>of</w:t>
      </w:r>
      <w:r>
        <w:rPr>
          <w:spacing w:val="36"/>
        </w:rPr>
        <w:t xml:space="preserve"> </w:t>
      </w:r>
      <w:r>
        <w:t>India.</w:t>
      </w:r>
    </w:p>
    <w:p w:rsidR="0065005A" w:rsidRDefault="00753B8C">
      <w:pPr>
        <w:pStyle w:val="ListParagraph"/>
        <w:numPr>
          <w:ilvl w:val="1"/>
          <w:numId w:val="41"/>
        </w:numPr>
        <w:tabs>
          <w:tab w:val="left" w:pos="1593"/>
        </w:tabs>
        <w:spacing w:before="43"/>
        <w:ind w:left="1593" w:hanging="719"/>
      </w:pPr>
      <w:r>
        <w:t>Kesavananda</w:t>
      </w:r>
      <w:r>
        <w:rPr>
          <w:spacing w:val="5"/>
        </w:rPr>
        <w:t xml:space="preserve"> </w:t>
      </w:r>
      <w:r>
        <w:t>Bharti</w:t>
      </w:r>
      <w:r>
        <w:rPr>
          <w:spacing w:val="7"/>
        </w:rPr>
        <w:t xml:space="preserve"> </w:t>
      </w:r>
      <w:r>
        <w:t>V.</w:t>
      </w:r>
      <w:r>
        <w:rPr>
          <w:spacing w:val="6"/>
        </w:rPr>
        <w:t xml:space="preserve"> </w:t>
      </w:r>
      <w:r>
        <w:t>State</w:t>
      </w:r>
      <w:r>
        <w:rPr>
          <w:spacing w:val="6"/>
        </w:rPr>
        <w:t xml:space="preserve"> </w:t>
      </w:r>
      <w:r>
        <w:t>of</w:t>
      </w:r>
      <w:r>
        <w:rPr>
          <w:spacing w:val="12"/>
        </w:rPr>
        <w:t xml:space="preserve"> </w:t>
      </w:r>
      <w:r>
        <w:rPr>
          <w:spacing w:val="-2"/>
        </w:rPr>
        <w:t>Kerala</w:t>
      </w:r>
    </w:p>
    <w:p w:rsidR="0065005A" w:rsidRDefault="00753B8C">
      <w:pPr>
        <w:pStyle w:val="ListParagraph"/>
        <w:numPr>
          <w:ilvl w:val="1"/>
          <w:numId w:val="41"/>
        </w:numPr>
        <w:tabs>
          <w:tab w:val="left" w:pos="1593"/>
        </w:tabs>
        <w:spacing w:before="83"/>
        <w:ind w:left="1593" w:hanging="719"/>
      </w:pPr>
      <w:r>
        <w:t>Golaknath</w:t>
      </w:r>
      <w:r>
        <w:rPr>
          <w:spacing w:val="-1"/>
        </w:rPr>
        <w:t xml:space="preserve"> </w:t>
      </w:r>
      <w:r>
        <w:t>V. State</w:t>
      </w:r>
      <w:r>
        <w:rPr>
          <w:spacing w:val="2"/>
        </w:rPr>
        <w:t xml:space="preserve"> </w:t>
      </w:r>
      <w:r>
        <w:t>of</w:t>
      </w:r>
      <w:r>
        <w:rPr>
          <w:spacing w:val="5"/>
        </w:rPr>
        <w:t xml:space="preserve"> </w:t>
      </w:r>
      <w:r>
        <w:rPr>
          <w:spacing w:val="-2"/>
        </w:rPr>
        <w:t>Punjab</w:t>
      </w:r>
    </w:p>
    <w:p w:rsidR="0065005A" w:rsidRDefault="00753B8C">
      <w:pPr>
        <w:pStyle w:val="ListParagraph"/>
        <w:numPr>
          <w:ilvl w:val="1"/>
          <w:numId w:val="41"/>
        </w:numPr>
        <w:tabs>
          <w:tab w:val="left" w:pos="1593"/>
        </w:tabs>
        <w:spacing w:before="80"/>
        <w:ind w:left="1593" w:hanging="719"/>
      </w:pPr>
      <w:r>
        <w:t>State</w:t>
      </w:r>
      <w:r>
        <w:rPr>
          <w:spacing w:val="10"/>
        </w:rPr>
        <w:t xml:space="preserve"> </w:t>
      </w:r>
      <w:r>
        <w:t>of</w:t>
      </w:r>
      <w:r>
        <w:rPr>
          <w:spacing w:val="8"/>
        </w:rPr>
        <w:t xml:space="preserve"> </w:t>
      </w:r>
      <w:r>
        <w:t>West</w:t>
      </w:r>
      <w:r>
        <w:rPr>
          <w:spacing w:val="14"/>
        </w:rPr>
        <w:t xml:space="preserve"> </w:t>
      </w:r>
      <w:r>
        <w:t>Bengal</w:t>
      </w:r>
      <w:r>
        <w:rPr>
          <w:spacing w:val="12"/>
        </w:rPr>
        <w:t xml:space="preserve"> </w:t>
      </w:r>
      <w:r>
        <w:t>V.</w:t>
      </w:r>
      <w:r>
        <w:rPr>
          <w:spacing w:val="11"/>
        </w:rPr>
        <w:t xml:space="preserve"> </w:t>
      </w:r>
      <w:r>
        <w:t>Union</w:t>
      </w:r>
      <w:r>
        <w:rPr>
          <w:spacing w:val="9"/>
        </w:rPr>
        <w:t xml:space="preserve"> </w:t>
      </w:r>
      <w:r>
        <w:t>of</w:t>
      </w:r>
      <w:r>
        <w:rPr>
          <w:spacing w:val="15"/>
        </w:rPr>
        <w:t xml:space="preserve"> </w:t>
      </w:r>
      <w:r>
        <w:rPr>
          <w:spacing w:val="-4"/>
        </w:rPr>
        <w:t>India</w:t>
      </w:r>
    </w:p>
    <w:p w:rsidR="0065005A" w:rsidRDefault="00753B8C">
      <w:pPr>
        <w:pStyle w:val="ListParagraph"/>
        <w:numPr>
          <w:ilvl w:val="1"/>
          <w:numId w:val="41"/>
        </w:numPr>
        <w:tabs>
          <w:tab w:val="left" w:pos="1593"/>
        </w:tabs>
        <w:spacing w:before="81"/>
        <w:ind w:left="1593" w:hanging="719"/>
      </w:pPr>
      <w:r>
        <w:t>Sajjah</w:t>
      </w:r>
      <w:r>
        <w:rPr>
          <w:spacing w:val="6"/>
        </w:rPr>
        <w:t xml:space="preserve"> </w:t>
      </w:r>
      <w:r>
        <w:t>Singh</w:t>
      </w:r>
      <w:r>
        <w:rPr>
          <w:spacing w:val="8"/>
        </w:rPr>
        <w:t xml:space="preserve"> </w:t>
      </w:r>
      <w:r>
        <w:t>V.</w:t>
      </w:r>
      <w:r>
        <w:rPr>
          <w:spacing w:val="12"/>
        </w:rPr>
        <w:t xml:space="preserve"> </w:t>
      </w:r>
      <w:r>
        <w:t>State</w:t>
      </w:r>
      <w:r>
        <w:rPr>
          <w:spacing w:val="8"/>
        </w:rPr>
        <w:t xml:space="preserve"> </w:t>
      </w:r>
      <w:r>
        <w:t>of</w:t>
      </w:r>
      <w:r>
        <w:rPr>
          <w:spacing w:val="11"/>
        </w:rPr>
        <w:t xml:space="preserve"> </w:t>
      </w:r>
      <w:r>
        <w:rPr>
          <w:spacing w:val="-2"/>
        </w:rPr>
        <w:t>Rajasthan</w:t>
      </w:r>
    </w:p>
    <w:p w:rsidR="0065005A" w:rsidRDefault="0065005A">
      <w:pPr>
        <w:pStyle w:val="BodyText"/>
        <w:spacing w:before="163"/>
      </w:pPr>
    </w:p>
    <w:p w:rsidR="0065005A" w:rsidRDefault="00753B8C">
      <w:pPr>
        <w:pStyle w:val="ListParagraph"/>
        <w:numPr>
          <w:ilvl w:val="0"/>
          <w:numId w:val="41"/>
        </w:numPr>
        <w:tabs>
          <w:tab w:val="left" w:pos="876"/>
        </w:tabs>
        <w:spacing w:before="1"/>
        <w:ind w:hanging="723"/>
      </w:pPr>
      <w:r>
        <w:t>Section</w:t>
      </w:r>
      <w:r>
        <w:rPr>
          <w:spacing w:val="9"/>
        </w:rPr>
        <w:t xml:space="preserve"> </w:t>
      </w:r>
      <w:r>
        <w:t>49</w:t>
      </w:r>
      <w:r>
        <w:rPr>
          <w:spacing w:val="10"/>
        </w:rPr>
        <w:t xml:space="preserve"> </w:t>
      </w:r>
      <w:r>
        <w:t>of</w:t>
      </w:r>
      <w:r>
        <w:rPr>
          <w:spacing w:val="13"/>
        </w:rPr>
        <w:t xml:space="preserve"> </w:t>
      </w:r>
      <w:r>
        <w:t>the</w:t>
      </w:r>
      <w:r>
        <w:rPr>
          <w:spacing w:val="8"/>
        </w:rPr>
        <w:t xml:space="preserve"> </w:t>
      </w:r>
      <w:r>
        <w:t>Information</w:t>
      </w:r>
      <w:r>
        <w:rPr>
          <w:spacing w:val="8"/>
        </w:rPr>
        <w:t xml:space="preserve"> </w:t>
      </w:r>
      <w:r>
        <w:t>Technology</w:t>
      </w:r>
      <w:r>
        <w:rPr>
          <w:spacing w:val="-6"/>
        </w:rPr>
        <w:t xml:space="preserve"> </w:t>
      </w:r>
      <w:r>
        <w:t>Act</w:t>
      </w:r>
      <w:r>
        <w:rPr>
          <w:spacing w:val="13"/>
        </w:rPr>
        <w:t xml:space="preserve"> </w:t>
      </w:r>
      <w:r>
        <w:t>deals</w:t>
      </w:r>
      <w:r>
        <w:rPr>
          <w:spacing w:val="13"/>
        </w:rPr>
        <w:t xml:space="preserve"> </w:t>
      </w:r>
      <w:r>
        <w:t>with</w:t>
      </w:r>
      <w:r>
        <w:rPr>
          <w:spacing w:val="10"/>
        </w:rPr>
        <w:t xml:space="preserve"> </w:t>
      </w:r>
      <w:r>
        <w:t>the</w:t>
      </w:r>
      <w:r>
        <w:rPr>
          <w:spacing w:val="11"/>
        </w:rPr>
        <w:t xml:space="preserve"> </w:t>
      </w:r>
      <w:r>
        <w:t>provision</w:t>
      </w:r>
      <w:r>
        <w:rPr>
          <w:spacing w:val="10"/>
        </w:rPr>
        <w:t xml:space="preserve"> </w:t>
      </w:r>
      <w:r>
        <w:t>relating</w:t>
      </w:r>
      <w:r>
        <w:rPr>
          <w:spacing w:val="15"/>
        </w:rPr>
        <w:t xml:space="preserve"> </w:t>
      </w:r>
      <w:r>
        <w:rPr>
          <w:spacing w:val="-5"/>
        </w:rPr>
        <w:t>to:</w:t>
      </w:r>
    </w:p>
    <w:p w:rsidR="0065005A" w:rsidRDefault="00753B8C">
      <w:pPr>
        <w:pStyle w:val="ListParagraph"/>
        <w:numPr>
          <w:ilvl w:val="1"/>
          <w:numId w:val="41"/>
        </w:numPr>
        <w:tabs>
          <w:tab w:val="left" w:pos="1593"/>
        </w:tabs>
        <w:spacing w:before="83"/>
        <w:ind w:left="1593" w:hanging="719"/>
      </w:pPr>
      <w:r>
        <w:t>Establishment</w:t>
      </w:r>
      <w:r>
        <w:rPr>
          <w:spacing w:val="2"/>
        </w:rPr>
        <w:t xml:space="preserve"> </w:t>
      </w:r>
      <w:r>
        <w:t>of</w:t>
      </w:r>
      <w:r>
        <w:rPr>
          <w:spacing w:val="8"/>
        </w:rPr>
        <w:t xml:space="preserve"> </w:t>
      </w:r>
      <w:r>
        <w:t>Cyber</w:t>
      </w:r>
      <w:r>
        <w:rPr>
          <w:spacing w:val="-7"/>
        </w:rPr>
        <w:t xml:space="preserve"> </w:t>
      </w:r>
      <w:r>
        <w:t>Appellate</w:t>
      </w:r>
      <w:r>
        <w:rPr>
          <w:spacing w:val="-2"/>
        </w:rPr>
        <w:t xml:space="preserve"> Tribunal</w:t>
      </w:r>
    </w:p>
    <w:p w:rsidR="0065005A" w:rsidRDefault="00753B8C">
      <w:pPr>
        <w:pStyle w:val="ListParagraph"/>
        <w:numPr>
          <w:ilvl w:val="1"/>
          <w:numId w:val="41"/>
        </w:numPr>
        <w:tabs>
          <w:tab w:val="left" w:pos="1593"/>
        </w:tabs>
        <w:spacing w:before="78"/>
        <w:ind w:left="1593" w:hanging="719"/>
      </w:pPr>
      <w:r>
        <w:t>Qualification</w:t>
      </w:r>
      <w:r>
        <w:rPr>
          <w:spacing w:val="7"/>
        </w:rPr>
        <w:t xml:space="preserve"> </w:t>
      </w:r>
      <w:r>
        <w:t>for</w:t>
      </w:r>
      <w:r>
        <w:rPr>
          <w:spacing w:val="10"/>
        </w:rPr>
        <w:t xml:space="preserve"> </w:t>
      </w:r>
      <w:r>
        <w:t>appointment</w:t>
      </w:r>
      <w:r>
        <w:rPr>
          <w:spacing w:val="12"/>
        </w:rPr>
        <w:t xml:space="preserve"> </w:t>
      </w:r>
      <w:r>
        <w:t>as</w:t>
      </w:r>
      <w:r>
        <w:rPr>
          <w:spacing w:val="11"/>
        </w:rPr>
        <w:t xml:space="preserve"> </w:t>
      </w:r>
      <w:r>
        <w:t>Chairperson</w:t>
      </w:r>
      <w:r>
        <w:rPr>
          <w:spacing w:val="8"/>
        </w:rPr>
        <w:t xml:space="preserve"> </w:t>
      </w:r>
      <w:r>
        <w:t>and</w:t>
      </w:r>
      <w:r>
        <w:rPr>
          <w:spacing w:val="10"/>
        </w:rPr>
        <w:t xml:space="preserve"> </w:t>
      </w:r>
      <w:r>
        <w:t>member</w:t>
      </w:r>
      <w:r>
        <w:rPr>
          <w:spacing w:val="12"/>
        </w:rPr>
        <w:t xml:space="preserve"> </w:t>
      </w:r>
      <w:r>
        <w:t>of</w:t>
      </w:r>
      <w:r>
        <w:rPr>
          <w:spacing w:val="14"/>
        </w:rPr>
        <w:t xml:space="preserve"> </w:t>
      </w:r>
      <w:r>
        <w:t>Cyber</w:t>
      </w:r>
      <w:r>
        <w:rPr>
          <w:spacing w:val="2"/>
        </w:rPr>
        <w:t xml:space="preserve"> </w:t>
      </w:r>
      <w:r>
        <w:t>Appellate</w:t>
      </w:r>
      <w:r>
        <w:rPr>
          <w:spacing w:val="8"/>
        </w:rPr>
        <w:t xml:space="preserve"> </w:t>
      </w:r>
      <w:r>
        <w:rPr>
          <w:spacing w:val="-2"/>
        </w:rPr>
        <w:t>Tribunal</w:t>
      </w:r>
    </w:p>
    <w:p w:rsidR="0065005A" w:rsidRDefault="00753B8C">
      <w:pPr>
        <w:pStyle w:val="ListParagraph"/>
        <w:numPr>
          <w:ilvl w:val="1"/>
          <w:numId w:val="41"/>
        </w:numPr>
        <w:tabs>
          <w:tab w:val="left" w:pos="1593"/>
        </w:tabs>
        <w:spacing w:before="83"/>
        <w:ind w:left="1593" w:hanging="719"/>
      </w:pPr>
      <w:r>
        <w:t>Composition</w:t>
      </w:r>
      <w:r>
        <w:rPr>
          <w:spacing w:val="1"/>
        </w:rPr>
        <w:t xml:space="preserve"> </w:t>
      </w:r>
      <w:r>
        <w:t>of</w:t>
      </w:r>
      <w:r>
        <w:rPr>
          <w:spacing w:val="2"/>
        </w:rPr>
        <w:t xml:space="preserve"> </w:t>
      </w:r>
      <w:r>
        <w:t>Cyber</w:t>
      </w:r>
      <w:r>
        <w:rPr>
          <w:spacing w:val="-7"/>
        </w:rPr>
        <w:t xml:space="preserve"> </w:t>
      </w:r>
      <w:r>
        <w:t>Appellate</w:t>
      </w:r>
      <w:r>
        <w:rPr>
          <w:spacing w:val="-4"/>
        </w:rPr>
        <w:t xml:space="preserve"> </w:t>
      </w:r>
      <w:r>
        <w:rPr>
          <w:spacing w:val="-2"/>
        </w:rPr>
        <w:t>Tribunal</w:t>
      </w:r>
    </w:p>
    <w:p w:rsidR="0065005A" w:rsidRDefault="00753B8C">
      <w:pPr>
        <w:pStyle w:val="ListParagraph"/>
        <w:numPr>
          <w:ilvl w:val="1"/>
          <w:numId w:val="41"/>
        </w:numPr>
        <w:tabs>
          <w:tab w:val="left" w:pos="1593"/>
        </w:tabs>
        <w:spacing w:before="81"/>
        <w:ind w:left="1593" w:hanging="719"/>
      </w:pPr>
      <w:r>
        <w:t>Distribution</w:t>
      </w:r>
      <w:r>
        <w:rPr>
          <w:spacing w:val="21"/>
        </w:rPr>
        <w:t xml:space="preserve"> </w:t>
      </w:r>
      <w:r>
        <w:t>of</w:t>
      </w:r>
      <w:r>
        <w:rPr>
          <w:spacing w:val="23"/>
        </w:rPr>
        <w:t xml:space="preserve"> </w:t>
      </w:r>
      <w:r>
        <w:t>business</w:t>
      </w:r>
      <w:r>
        <w:rPr>
          <w:spacing w:val="20"/>
        </w:rPr>
        <w:t xml:space="preserve"> </w:t>
      </w:r>
      <w:r>
        <w:t>among</w:t>
      </w:r>
      <w:r>
        <w:rPr>
          <w:spacing w:val="23"/>
        </w:rPr>
        <w:t xml:space="preserve"> </w:t>
      </w:r>
      <w:r>
        <w:rPr>
          <w:spacing w:val="-2"/>
        </w:rPr>
        <w:t>benches</w:t>
      </w:r>
    </w:p>
    <w:p w:rsidR="0065005A" w:rsidRDefault="0065005A">
      <w:pPr>
        <w:pStyle w:val="BodyText"/>
        <w:spacing w:before="166"/>
      </w:pPr>
    </w:p>
    <w:p w:rsidR="0065005A" w:rsidRDefault="00753B8C">
      <w:pPr>
        <w:pStyle w:val="ListParagraph"/>
        <w:numPr>
          <w:ilvl w:val="0"/>
          <w:numId w:val="41"/>
        </w:numPr>
        <w:tabs>
          <w:tab w:val="left" w:pos="876"/>
        </w:tabs>
        <w:ind w:hanging="723"/>
      </w:pPr>
      <w:r>
        <w:t>Arrange</w:t>
      </w:r>
      <w:r>
        <w:rPr>
          <w:spacing w:val="9"/>
        </w:rPr>
        <w:t xml:space="preserve"> </w:t>
      </w:r>
      <w:r>
        <w:t>the</w:t>
      </w:r>
      <w:r>
        <w:rPr>
          <w:spacing w:val="7"/>
        </w:rPr>
        <w:t xml:space="preserve"> </w:t>
      </w:r>
      <w:r>
        <w:t>following</w:t>
      </w:r>
      <w:r>
        <w:rPr>
          <w:spacing w:val="14"/>
        </w:rPr>
        <w:t xml:space="preserve"> </w:t>
      </w:r>
      <w:r>
        <w:t>judgements</w:t>
      </w:r>
      <w:r>
        <w:rPr>
          <w:spacing w:val="10"/>
        </w:rPr>
        <w:t xml:space="preserve"> </w:t>
      </w:r>
      <w:r>
        <w:t>on</w:t>
      </w:r>
      <w:r>
        <w:rPr>
          <w:spacing w:val="5"/>
        </w:rPr>
        <w:t xml:space="preserve"> </w:t>
      </w:r>
      <w:r>
        <w:t>Torts</w:t>
      </w:r>
      <w:r>
        <w:rPr>
          <w:spacing w:val="12"/>
        </w:rPr>
        <w:t xml:space="preserve"> </w:t>
      </w:r>
      <w:r>
        <w:t>in</w:t>
      </w:r>
      <w:r>
        <w:rPr>
          <w:spacing w:val="10"/>
        </w:rPr>
        <w:t xml:space="preserve"> </w:t>
      </w:r>
      <w:r>
        <w:t>Chronological</w:t>
      </w:r>
      <w:r>
        <w:rPr>
          <w:spacing w:val="8"/>
        </w:rPr>
        <w:t xml:space="preserve"> </w:t>
      </w:r>
      <w:r>
        <w:t>order</w:t>
      </w:r>
      <w:r>
        <w:rPr>
          <w:spacing w:val="12"/>
        </w:rPr>
        <w:t xml:space="preserve"> </w:t>
      </w:r>
      <w:r>
        <w:rPr>
          <w:spacing w:val="-10"/>
        </w:rPr>
        <w:t>:</w:t>
      </w:r>
    </w:p>
    <w:p w:rsidR="0065005A" w:rsidRDefault="00753B8C">
      <w:pPr>
        <w:pStyle w:val="BodyText"/>
        <w:tabs>
          <w:tab w:val="left" w:pos="1593"/>
          <w:tab w:val="left" w:pos="5192"/>
          <w:tab w:val="left" w:pos="5912"/>
        </w:tabs>
        <w:spacing w:before="78"/>
        <w:ind w:left="876"/>
      </w:pPr>
      <w:r>
        <w:rPr>
          <w:spacing w:val="-5"/>
        </w:rPr>
        <w:t>(a)</w:t>
      </w:r>
      <w:r>
        <w:tab/>
        <w:t>Ashby</w:t>
      </w:r>
      <w:r>
        <w:rPr>
          <w:spacing w:val="14"/>
        </w:rPr>
        <w:t xml:space="preserve"> </w:t>
      </w:r>
      <w:r>
        <w:t>v/s</w:t>
      </w:r>
      <w:r>
        <w:rPr>
          <w:spacing w:val="20"/>
        </w:rPr>
        <w:t xml:space="preserve"> </w:t>
      </w:r>
      <w:r>
        <w:rPr>
          <w:spacing w:val="-4"/>
        </w:rPr>
        <w:t>White</w:t>
      </w:r>
      <w:r>
        <w:tab/>
      </w:r>
      <w:r>
        <w:rPr>
          <w:spacing w:val="-5"/>
        </w:rPr>
        <w:t>(2)</w:t>
      </w:r>
      <w:r>
        <w:tab/>
        <w:t>MC</w:t>
      </w:r>
      <w:r>
        <w:rPr>
          <w:spacing w:val="5"/>
        </w:rPr>
        <w:t xml:space="preserve"> </w:t>
      </w:r>
      <w:r>
        <w:t>Mehta</w:t>
      </w:r>
      <w:r>
        <w:rPr>
          <w:spacing w:val="4"/>
        </w:rPr>
        <w:t xml:space="preserve"> </w:t>
      </w:r>
      <w:proofErr w:type="gramStart"/>
      <w:r>
        <w:t>vis</w:t>
      </w:r>
      <w:proofErr w:type="gramEnd"/>
      <w:r>
        <w:rPr>
          <w:spacing w:val="8"/>
        </w:rPr>
        <w:t xml:space="preserve"> </w:t>
      </w:r>
      <w:r>
        <w:t>Union</w:t>
      </w:r>
      <w:r>
        <w:rPr>
          <w:spacing w:val="3"/>
        </w:rPr>
        <w:t xml:space="preserve"> </w:t>
      </w:r>
      <w:r>
        <w:t>of</w:t>
      </w:r>
      <w:r>
        <w:rPr>
          <w:spacing w:val="12"/>
        </w:rPr>
        <w:t xml:space="preserve"> </w:t>
      </w:r>
      <w:r>
        <w:rPr>
          <w:spacing w:val="-2"/>
        </w:rPr>
        <w:t>India</w:t>
      </w:r>
    </w:p>
    <w:p w:rsidR="0065005A" w:rsidRDefault="00753B8C">
      <w:pPr>
        <w:pStyle w:val="ListParagraph"/>
        <w:numPr>
          <w:ilvl w:val="0"/>
          <w:numId w:val="16"/>
        </w:numPr>
        <w:tabs>
          <w:tab w:val="left" w:pos="1593"/>
          <w:tab w:val="left" w:pos="5192"/>
          <w:tab w:val="left" w:pos="5912"/>
        </w:tabs>
        <w:spacing w:before="83" w:line="316" w:lineRule="auto"/>
        <w:ind w:right="2244" w:firstLine="0"/>
      </w:pPr>
      <w:r>
        <w:t>Reyland Vs Fletcher</w:t>
      </w:r>
      <w:r>
        <w:tab/>
      </w:r>
      <w:r>
        <w:rPr>
          <w:spacing w:val="-4"/>
        </w:rPr>
        <w:t>(d)</w:t>
      </w:r>
      <w:r>
        <w:tab/>
        <w:t>Donoghue</w:t>
      </w:r>
      <w:r>
        <w:rPr>
          <w:spacing w:val="-10"/>
        </w:rPr>
        <w:t xml:space="preserve"> </w:t>
      </w:r>
      <w:r>
        <w:t>vis</w:t>
      </w:r>
      <w:r>
        <w:rPr>
          <w:spacing w:val="-8"/>
        </w:rPr>
        <w:t xml:space="preserve"> </w:t>
      </w:r>
      <w:r>
        <w:t>Stevenson Choose the correct option :</w:t>
      </w:r>
    </w:p>
    <w:p w:rsidR="0065005A" w:rsidRDefault="00753B8C">
      <w:pPr>
        <w:pStyle w:val="ListParagraph"/>
        <w:numPr>
          <w:ilvl w:val="1"/>
          <w:numId w:val="16"/>
        </w:numPr>
        <w:tabs>
          <w:tab w:val="left" w:pos="1593"/>
          <w:tab w:val="left" w:pos="5192"/>
          <w:tab w:val="left" w:pos="5912"/>
        </w:tabs>
        <w:spacing w:line="252" w:lineRule="exact"/>
        <w:ind w:left="1593" w:hanging="717"/>
      </w:pPr>
      <w:r>
        <w:t>(b),</w:t>
      </w:r>
      <w:r>
        <w:rPr>
          <w:spacing w:val="27"/>
        </w:rPr>
        <w:t xml:space="preserve"> </w:t>
      </w:r>
      <w:r>
        <w:t>(d),</w:t>
      </w:r>
      <w:r>
        <w:rPr>
          <w:spacing w:val="26"/>
        </w:rPr>
        <w:t xml:space="preserve"> </w:t>
      </w:r>
      <w:r>
        <w:t>(c),</w:t>
      </w:r>
      <w:r>
        <w:rPr>
          <w:spacing w:val="29"/>
        </w:rPr>
        <w:t xml:space="preserve"> </w:t>
      </w:r>
      <w:r>
        <w:rPr>
          <w:spacing w:val="-5"/>
        </w:rPr>
        <w:t>(a)</w:t>
      </w:r>
      <w:r>
        <w:tab/>
      </w:r>
      <w:r>
        <w:rPr>
          <w:spacing w:val="-5"/>
        </w:rPr>
        <w:t>(2)</w:t>
      </w:r>
      <w:r>
        <w:tab/>
        <w:t>(a),</w:t>
      </w:r>
      <w:r>
        <w:rPr>
          <w:spacing w:val="25"/>
        </w:rPr>
        <w:t xml:space="preserve"> </w:t>
      </w:r>
      <w:r>
        <w:t>(c),</w:t>
      </w:r>
      <w:r>
        <w:rPr>
          <w:spacing w:val="26"/>
        </w:rPr>
        <w:t xml:space="preserve"> </w:t>
      </w:r>
      <w:r>
        <w:t>(d),</w:t>
      </w:r>
      <w:r>
        <w:rPr>
          <w:spacing w:val="28"/>
        </w:rPr>
        <w:t xml:space="preserve"> </w:t>
      </w:r>
      <w:r>
        <w:rPr>
          <w:spacing w:val="-5"/>
        </w:rPr>
        <w:t>(b)</w:t>
      </w:r>
    </w:p>
    <w:p w:rsidR="0065005A" w:rsidRDefault="00753B8C">
      <w:pPr>
        <w:pStyle w:val="BodyText"/>
        <w:tabs>
          <w:tab w:val="left" w:pos="1593"/>
          <w:tab w:val="left" w:pos="5192"/>
          <w:tab w:val="left" w:pos="5912"/>
        </w:tabs>
        <w:spacing w:before="81"/>
        <w:ind w:left="876"/>
      </w:pPr>
      <w:r>
        <w:rPr>
          <w:spacing w:val="-5"/>
        </w:rPr>
        <w:t>(3)</w:t>
      </w:r>
      <w:r>
        <w:tab/>
        <w:t>(</w:t>
      </w:r>
      <w:proofErr w:type="gramStart"/>
      <w:r>
        <w:t>a</w:t>
      </w:r>
      <w:proofErr w:type="gramEnd"/>
      <w:r>
        <w:t>),</w:t>
      </w:r>
      <w:r>
        <w:rPr>
          <w:spacing w:val="26"/>
        </w:rPr>
        <w:t xml:space="preserve"> </w:t>
      </w:r>
      <w:r>
        <w:t>(c),</w:t>
      </w:r>
      <w:r>
        <w:rPr>
          <w:spacing w:val="27"/>
        </w:rPr>
        <w:t xml:space="preserve"> </w:t>
      </w:r>
      <w:r>
        <w:t>(b),</w:t>
      </w:r>
      <w:r>
        <w:rPr>
          <w:spacing w:val="29"/>
        </w:rPr>
        <w:t xml:space="preserve"> </w:t>
      </w:r>
      <w:r>
        <w:rPr>
          <w:spacing w:val="-5"/>
        </w:rPr>
        <w:t>(d)</w:t>
      </w:r>
      <w:r>
        <w:tab/>
      </w:r>
      <w:r>
        <w:rPr>
          <w:spacing w:val="-5"/>
        </w:rPr>
        <w:t>(4)</w:t>
      </w:r>
      <w:r>
        <w:tab/>
        <w:t>(d),</w:t>
      </w:r>
      <w:r>
        <w:rPr>
          <w:spacing w:val="25"/>
        </w:rPr>
        <w:t xml:space="preserve"> </w:t>
      </w:r>
      <w:r>
        <w:t>(b),</w:t>
      </w:r>
      <w:r>
        <w:rPr>
          <w:spacing w:val="27"/>
        </w:rPr>
        <w:t xml:space="preserve"> </w:t>
      </w:r>
      <w:r>
        <w:t>(a),</w:t>
      </w:r>
      <w:r>
        <w:rPr>
          <w:spacing w:val="30"/>
        </w:rPr>
        <w:t xml:space="preserve"> </w:t>
      </w:r>
      <w:r>
        <w:rPr>
          <w:spacing w:val="-5"/>
        </w:rPr>
        <w:t>(c)</w:t>
      </w:r>
    </w:p>
    <w:p w:rsidR="0065005A" w:rsidRDefault="0065005A">
      <w:pPr>
        <w:pStyle w:val="BodyText"/>
        <w:spacing w:before="163"/>
      </w:pPr>
    </w:p>
    <w:p w:rsidR="0065005A" w:rsidRDefault="00753B8C">
      <w:pPr>
        <w:pStyle w:val="ListParagraph"/>
        <w:numPr>
          <w:ilvl w:val="0"/>
          <w:numId w:val="41"/>
        </w:numPr>
        <w:tabs>
          <w:tab w:val="left" w:pos="873"/>
          <w:tab w:val="left" w:pos="876"/>
        </w:tabs>
        <w:spacing w:line="276" w:lineRule="auto"/>
        <w:ind w:right="292"/>
        <w:jc w:val="both"/>
      </w:pPr>
      <w:r>
        <w:t>The Supreme Court in regard to Section 34 of Indian Penal Code observed that the existence of a common intention</w:t>
      </w:r>
      <w:r>
        <w:t xml:space="preserve"> among the participants in a crime is the essential element for application of this section. It is not necessary that the act of</w:t>
      </w:r>
      <w:r>
        <w:rPr>
          <w:spacing w:val="21"/>
        </w:rPr>
        <w:t xml:space="preserve"> </w:t>
      </w:r>
      <w:r>
        <w:t>the several persons charged with commission of</w:t>
      </w:r>
      <w:r>
        <w:rPr>
          <w:spacing w:val="40"/>
        </w:rPr>
        <w:t xml:space="preserve"> </w:t>
      </w:r>
      <w:r>
        <w:t>an</w:t>
      </w:r>
      <w:r>
        <w:rPr>
          <w:spacing w:val="-2"/>
        </w:rPr>
        <w:t xml:space="preserve"> </w:t>
      </w:r>
      <w:r>
        <w:t>offence</w:t>
      </w:r>
      <w:r>
        <w:rPr>
          <w:spacing w:val="-4"/>
        </w:rPr>
        <w:t xml:space="preserve"> </w:t>
      </w:r>
      <w:r>
        <w:t>jointly</w:t>
      </w:r>
      <w:r>
        <w:rPr>
          <w:spacing w:val="-4"/>
        </w:rPr>
        <w:t xml:space="preserve"> </w:t>
      </w:r>
      <w:r>
        <w:t>must be</w:t>
      </w:r>
      <w:r>
        <w:rPr>
          <w:spacing w:val="-2"/>
        </w:rPr>
        <w:t xml:space="preserve"> </w:t>
      </w:r>
      <w:r>
        <w:t>the</w:t>
      </w:r>
      <w:r>
        <w:rPr>
          <w:spacing w:val="-4"/>
        </w:rPr>
        <w:t xml:space="preserve"> </w:t>
      </w:r>
      <w:r>
        <w:t>same</w:t>
      </w:r>
      <w:r>
        <w:rPr>
          <w:spacing w:val="-4"/>
        </w:rPr>
        <w:t xml:space="preserve"> </w:t>
      </w:r>
      <w:r>
        <w:t>or</w:t>
      </w:r>
      <w:r>
        <w:rPr>
          <w:spacing w:val="-3"/>
        </w:rPr>
        <w:t xml:space="preserve"> </w:t>
      </w:r>
      <w:r>
        <w:t>identically</w:t>
      </w:r>
      <w:r>
        <w:rPr>
          <w:spacing w:val="-2"/>
        </w:rPr>
        <w:t xml:space="preserve"> </w:t>
      </w:r>
      <w:r>
        <w:t>similar.</w:t>
      </w:r>
      <w:r>
        <w:rPr>
          <w:spacing w:val="-2"/>
        </w:rPr>
        <w:t xml:space="preserve"> </w:t>
      </w:r>
      <w:r>
        <w:t>In</w:t>
      </w:r>
      <w:r>
        <w:rPr>
          <w:spacing w:val="-2"/>
        </w:rPr>
        <w:t xml:space="preserve"> </w:t>
      </w:r>
      <w:r>
        <w:t>which</w:t>
      </w:r>
      <w:r>
        <w:rPr>
          <w:spacing w:val="-2"/>
        </w:rPr>
        <w:t xml:space="preserve"> </w:t>
      </w:r>
      <w:r>
        <w:t>of the</w:t>
      </w:r>
      <w:r>
        <w:rPr>
          <w:spacing w:val="-4"/>
        </w:rPr>
        <w:t xml:space="preserve"> </w:t>
      </w:r>
      <w:r>
        <w:t>following case</w:t>
      </w:r>
      <w:r>
        <w:rPr>
          <w:spacing w:val="-2"/>
        </w:rPr>
        <w:t xml:space="preserve"> </w:t>
      </w:r>
      <w:r>
        <w:t>the</w:t>
      </w:r>
      <w:r>
        <w:rPr>
          <w:spacing w:val="-2"/>
        </w:rPr>
        <w:t xml:space="preserve"> </w:t>
      </w:r>
      <w:r>
        <w:t>above observation was made by the Supreme Court?</w:t>
      </w:r>
    </w:p>
    <w:p w:rsidR="0065005A" w:rsidRDefault="00753B8C">
      <w:pPr>
        <w:pStyle w:val="ListParagraph"/>
        <w:numPr>
          <w:ilvl w:val="1"/>
          <w:numId w:val="41"/>
        </w:numPr>
        <w:tabs>
          <w:tab w:val="left" w:pos="1593"/>
        </w:tabs>
        <w:spacing w:before="49"/>
        <w:ind w:left="1593" w:hanging="719"/>
      </w:pPr>
      <w:r>
        <w:t>Ashok</w:t>
      </w:r>
      <w:r>
        <w:rPr>
          <w:spacing w:val="14"/>
        </w:rPr>
        <w:t xml:space="preserve"> </w:t>
      </w:r>
      <w:r>
        <w:t>Kumar</w:t>
      </w:r>
      <w:r>
        <w:rPr>
          <w:spacing w:val="10"/>
        </w:rPr>
        <w:t xml:space="preserve"> </w:t>
      </w:r>
      <w:r>
        <w:t>V.</w:t>
      </w:r>
      <w:r>
        <w:rPr>
          <w:spacing w:val="13"/>
        </w:rPr>
        <w:t xml:space="preserve"> </w:t>
      </w:r>
      <w:r>
        <w:t>State</w:t>
      </w:r>
      <w:r>
        <w:rPr>
          <w:spacing w:val="9"/>
        </w:rPr>
        <w:t xml:space="preserve"> </w:t>
      </w:r>
      <w:r>
        <w:t>of</w:t>
      </w:r>
      <w:r>
        <w:rPr>
          <w:spacing w:val="16"/>
        </w:rPr>
        <w:t xml:space="preserve"> </w:t>
      </w:r>
      <w:r>
        <w:rPr>
          <w:spacing w:val="-2"/>
        </w:rPr>
        <w:t>Punjab</w:t>
      </w:r>
    </w:p>
    <w:p w:rsidR="0065005A" w:rsidRDefault="00753B8C">
      <w:pPr>
        <w:pStyle w:val="ListParagraph"/>
        <w:numPr>
          <w:ilvl w:val="1"/>
          <w:numId w:val="41"/>
        </w:numPr>
        <w:tabs>
          <w:tab w:val="left" w:pos="1593"/>
        </w:tabs>
        <w:spacing w:before="78"/>
        <w:ind w:left="1593" w:hanging="719"/>
      </w:pPr>
      <w:r>
        <w:t>Shankar</w:t>
      </w:r>
      <w:r>
        <w:rPr>
          <w:spacing w:val="4"/>
        </w:rPr>
        <w:t xml:space="preserve"> </w:t>
      </w:r>
      <w:r>
        <w:t>Narayan</w:t>
      </w:r>
      <w:r>
        <w:rPr>
          <w:spacing w:val="-1"/>
        </w:rPr>
        <w:t xml:space="preserve"> </w:t>
      </w:r>
      <w:r>
        <w:t>Bhadolkar</w:t>
      </w:r>
      <w:r>
        <w:rPr>
          <w:spacing w:val="2"/>
        </w:rPr>
        <w:t xml:space="preserve"> </w:t>
      </w:r>
      <w:r>
        <w:t>V.</w:t>
      </w:r>
      <w:r>
        <w:rPr>
          <w:spacing w:val="4"/>
        </w:rPr>
        <w:t xml:space="preserve"> </w:t>
      </w:r>
      <w:r>
        <w:t>State of</w:t>
      </w:r>
      <w:r>
        <w:rPr>
          <w:spacing w:val="7"/>
        </w:rPr>
        <w:t xml:space="preserve"> </w:t>
      </w:r>
      <w:r>
        <w:rPr>
          <w:spacing w:val="-2"/>
        </w:rPr>
        <w:t>Maharashtra</w:t>
      </w:r>
    </w:p>
    <w:p w:rsidR="0065005A" w:rsidRDefault="00753B8C">
      <w:pPr>
        <w:pStyle w:val="ListParagraph"/>
        <w:numPr>
          <w:ilvl w:val="1"/>
          <w:numId w:val="41"/>
        </w:numPr>
        <w:tabs>
          <w:tab w:val="left" w:pos="1593"/>
        </w:tabs>
        <w:spacing w:before="80"/>
        <w:ind w:left="1593" w:hanging="719"/>
      </w:pPr>
      <w:r>
        <w:lastRenderedPageBreak/>
        <w:t>Gurubachan</w:t>
      </w:r>
      <w:r>
        <w:rPr>
          <w:spacing w:val="3"/>
        </w:rPr>
        <w:t xml:space="preserve"> </w:t>
      </w:r>
      <w:r>
        <w:t>Singh</w:t>
      </w:r>
      <w:r>
        <w:rPr>
          <w:spacing w:val="5"/>
        </w:rPr>
        <w:t xml:space="preserve"> </w:t>
      </w:r>
      <w:r>
        <w:t>V.</w:t>
      </w:r>
      <w:r>
        <w:rPr>
          <w:spacing w:val="6"/>
        </w:rPr>
        <w:t xml:space="preserve"> </w:t>
      </w:r>
      <w:r>
        <w:t>State</w:t>
      </w:r>
      <w:r>
        <w:rPr>
          <w:spacing w:val="6"/>
        </w:rPr>
        <w:t xml:space="preserve"> </w:t>
      </w:r>
      <w:r>
        <w:t>of</w:t>
      </w:r>
      <w:r>
        <w:rPr>
          <w:spacing w:val="11"/>
        </w:rPr>
        <w:t xml:space="preserve"> </w:t>
      </w:r>
      <w:r>
        <w:rPr>
          <w:spacing w:val="-2"/>
        </w:rPr>
        <w:t>Punjab</w:t>
      </w:r>
    </w:p>
    <w:p w:rsidR="0065005A" w:rsidRDefault="00753B8C">
      <w:pPr>
        <w:pStyle w:val="ListParagraph"/>
        <w:numPr>
          <w:ilvl w:val="1"/>
          <w:numId w:val="41"/>
        </w:numPr>
        <w:tabs>
          <w:tab w:val="left" w:pos="1593"/>
        </w:tabs>
        <w:spacing w:before="84"/>
        <w:ind w:left="1593" w:hanging="719"/>
      </w:pPr>
      <w:r>
        <w:t>S.C.</w:t>
      </w:r>
      <w:r>
        <w:rPr>
          <w:spacing w:val="13"/>
        </w:rPr>
        <w:t xml:space="preserve"> </w:t>
      </w:r>
      <w:r>
        <w:t>Bahri</w:t>
      </w:r>
      <w:r>
        <w:rPr>
          <w:spacing w:val="12"/>
        </w:rPr>
        <w:t xml:space="preserve"> </w:t>
      </w:r>
      <w:r>
        <w:t>V.</w:t>
      </w:r>
      <w:r>
        <w:rPr>
          <w:spacing w:val="16"/>
        </w:rPr>
        <w:t xml:space="preserve"> </w:t>
      </w:r>
      <w:r>
        <w:t>State</w:t>
      </w:r>
      <w:r>
        <w:rPr>
          <w:spacing w:val="12"/>
        </w:rPr>
        <w:t xml:space="preserve"> </w:t>
      </w:r>
      <w:r>
        <w:t>of</w:t>
      </w:r>
      <w:r>
        <w:rPr>
          <w:spacing w:val="19"/>
        </w:rPr>
        <w:t xml:space="preserve"> </w:t>
      </w:r>
      <w:r>
        <w:rPr>
          <w:spacing w:val="-2"/>
        </w:rPr>
        <w:t>Bihar</w:t>
      </w:r>
    </w:p>
    <w:p w:rsidR="0065005A" w:rsidRDefault="0065005A">
      <w:pPr>
        <w:pStyle w:val="BodyText"/>
        <w:spacing w:before="90"/>
      </w:pPr>
    </w:p>
    <w:p w:rsidR="0065005A" w:rsidRDefault="00753B8C">
      <w:pPr>
        <w:pStyle w:val="Heading4"/>
        <w:spacing w:before="1"/>
        <w:ind w:right="298"/>
        <w:jc w:val="right"/>
        <w:rPr>
          <w:rFonts w:ascii="Palatino Linotype"/>
        </w:rPr>
      </w:pPr>
      <w:r>
        <w:rPr>
          <w:rFonts w:ascii="Palatino Linotype"/>
          <w:spacing w:val="-5"/>
        </w:rPr>
        <w:t>22</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82144" behindDoc="1" locked="0" layoutInCell="1" allowOverlap="1">
                <wp:simplePos x="0" y="0"/>
                <wp:positionH relativeFrom="page">
                  <wp:posOffset>0</wp:posOffset>
                </wp:positionH>
                <wp:positionV relativeFrom="page">
                  <wp:posOffset>0</wp:posOffset>
                </wp:positionV>
                <wp:extent cx="7556500" cy="1068070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34336" id="docshape503"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8265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3824" id="docshape504"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753B8C">
      <w:pPr>
        <w:pStyle w:val="ListParagraph"/>
        <w:numPr>
          <w:ilvl w:val="0"/>
          <w:numId w:val="41"/>
        </w:numPr>
        <w:tabs>
          <w:tab w:val="left" w:pos="876"/>
        </w:tabs>
        <w:spacing w:before="248"/>
        <w:ind w:hanging="723"/>
      </w:pPr>
      <w:r>
        <w:t>Article</w:t>
      </w:r>
      <w:r>
        <w:rPr>
          <w:spacing w:val="20"/>
        </w:rPr>
        <w:t xml:space="preserve"> </w:t>
      </w:r>
      <w:r>
        <w:t>371-F,</w:t>
      </w:r>
      <w:r>
        <w:rPr>
          <w:spacing w:val="18"/>
        </w:rPr>
        <w:t xml:space="preserve"> </w:t>
      </w:r>
      <w:r>
        <w:t>special</w:t>
      </w:r>
      <w:r>
        <w:rPr>
          <w:spacing w:val="19"/>
        </w:rPr>
        <w:t xml:space="preserve"> </w:t>
      </w:r>
      <w:r>
        <w:t>provisions</w:t>
      </w:r>
      <w:r>
        <w:rPr>
          <w:spacing w:val="22"/>
        </w:rPr>
        <w:t xml:space="preserve"> </w:t>
      </w:r>
      <w:r>
        <w:t>with</w:t>
      </w:r>
      <w:r>
        <w:rPr>
          <w:spacing w:val="17"/>
        </w:rPr>
        <w:t xml:space="preserve"> </w:t>
      </w:r>
      <w:r>
        <w:t>respect</w:t>
      </w:r>
      <w:r>
        <w:rPr>
          <w:spacing w:val="19"/>
        </w:rPr>
        <w:t xml:space="preserve"> </w:t>
      </w:r>
      <w:r>
        <w:t>to</w:t>
      </w:r>
      <w:r>
        <w:rPr>
          <w:spacing w:val="13"/>
        </w:rPr>
        <w:t xml:space="preserve"> </w:t>
      </w:r>
      <w:r>
        <w:t>the</w:t>
      </w:r>
      <w:r>
        <w:rPr>
          <w:spacing w:val="19"/>
        </w:rPr>
        <w:t xml:space="preserve"> </w:t>
      </w:r>
      <w:r>
        <w:t>state</w:t>
      </w:r>
      <w:r>
        <w:rPr>
          <w:spacing w:val="18"/>
        </w:rPr>
        <w:t xml:space="preserve"> </w:t>
      </w:r>
      <w:r>
        <w:t>of</w:t>
      </w:r>
      <w:r>
        <w:rPr>
          <w:spacing w:val="21"/>
        </w:rPr>
        <w:t xml:space="preserve"> </w:t>
      </w:r>
      <w:r>
        <w:t>Sikkim</w:t>
      </w:r>
      <w:r>
        <w:rPr>
          <w:spacing w:val="21"/>
        </w:rPr>
        <w:t xml:space="preserve"> </w:t>
      </w:r>
      <w:r>
        <w:t>was</w:t>
      </w:r>
      <w:r>
        <w:rPr>
          <w:spacing w:val="19"/>
        </w:rPr>
        <w:t xml:space="preserve"> </w:t>
      </w:r>
      <w:r>
        <w:t>inserted</w:t>
      </w:r>
      <w:r>
        <w:rPr>
          <w:spacing w:val="15"/>
        </w:rPr>
        <w:t xml:space="preserve"> </w:t>
      </w:r>
      <w:r>
        <w:t>by</w:t>
      </w:r>
      <w:r>
        <w:rPr>
          <w:spacing w:val="16"/>
        </w:rPr>
        <w:t xml:space="preserve"> </w:t>
      </w:r>
      <w:r>
        <w:rPr>
          <w:spacing w:val="-10"/>
        </w:rPr>
        <w:t>:</w:t>
      </w:r>
    </w:p>
    <w:p w:rsidR="0065005A" w:rsidRDefault="00753B8C">
      <w:pPr>
        <w:pStyle w:val="ListParagraph"/>
        <w:numPr>
          <w:ilvl w:val="1"/>
          <w:numId w:val="41"/>
        </w:numPr>
        <w:tabs>
          <w:tab w:val="left" w:pos="1593"/>
        </w:tabs>
        <w:spacing w:before="71"/>
        <w:ind w:left="1593" w:hanging="719"/>
      </w:pPr>
      <w:r>
        <w:t>The</w:t>
      </w:r>
      <w:r>
        <w:rPr>
          <w:spacing w:val="10"/>
        </w:rPr>
        <w:t xml:space="preserve"> </w:t>
      </w:r>
      <w:r>
        <w:t>Constitution</w:t>
      </w:r>
      <w:r>
        <w:rPr>
          <w:spacing w:val="13"/>
        </w:rPr>
        <w:t xml:space="preserve"> </w:t>
      </w:r>
      <w:r>
        <w:t>(Thirty</w:t>
      </w:r>
      <w:r>
        <w:rPr>
          <w:spacing w:val="7"/>
        </w:rPr>
        <w:t xml:space="preserve"> </w:t>
      </w:r>
      <w:r>
        <w:t>Second</w:t>
      </w:r>
      <w:r>
        <w:rPr>
          <w:spacing w:val="3"/>
        </w:rPr>
        <w:t xml:space="preserve"> </w:t>
      </w:r>
      <w:r>
        <w:t>Amendment)</w:t>
      </w:r>
      <w:r>
        <w:rPr>
          <w:spacing w:val="4"/>
        </w:rPr>
        <w:t xml:space="preserve"> </w:t>
      </w:r>
      <w:r>
        <w:rPr>
          <w:spacing w:val="-5"/>
        </w:rPr>
        <w:t>Act</w:t>
      </w:r>
    </w:p>
    <w:p w:rsidR="0065005A" w:rsidRDefault="00753B8C">
      <w:pPr>
        <w:pStyle w:val="ListParagraph"/>
        <w:numPr>
          <w:ilvl w:val="1"/>
          <w:numId w:val="41"/>
        </w:numPr>
        <w:tabs>
          <w:tab w:val="left" w:pos="1593"/>
        </w:tabs>
        <w:spacing w:before="69"/>
        <w:ind w:left="1593" w:hanging="719"/>
      </w:pPr>
      <w:r>
        <w:t>The</w:t>
      </w:r>
      <w:r>
        <w:rPr>
          <w:spacing w:val="10"/>
        </w:rPr>
        <w:t xml:space="preserve"> </w:t>
      </w:r>
      <w:r>
        <w:t>Constitution</w:t>
      </w:r>
      <w:r>
        <w:rPr>
          <w:spacing w:val="11"/>
        </w:rPr>
        <w:t xml:space="preserve"> </w:t>
      </w:r>
      <w:r>
        <w:t>(Thirty</w:t>
      </w:r>
      <w:r>
        <w:rPr>
          <w:spacing w:val="3"/>
        </w:rPr>
        <w:t xml:space="preserve"> </w:t>
      </w:r>
      <w:r>
        <w:t>Third</w:t>
      </w:r>
      <w:r>
        <w:rPr>
          <w:spacing w:val="-3"/>
        </w:rPr>
        <w:t xml:space="preserve"> </w:t>
      </w:r>
      <w:r>
        <w:t>Amendment)</w:t>
      </w:r>
      <w:r>
        <w:rPr>
          <w:spacing w:val="5"/>
        </w:rPr>
        <w:t xml:space="preserve"> </w:t>
      </w:r>
      <w:r>
        <w:rPr>
          <w:spacing w:val="-5"/>
        </w:rPr>
        <w:t>Act</w:t>
      </w:r>
    </w:p>
    <w:p w:rsidR="0065005A" w:rsidRDefault="00753B8C">
      <w:pPr>
        <w:pStyle w:val="ListParagraph"/>
        <w:numPr>
          <w:ilvl w:val="1"/>
          <w:numId w:val="41"/>
        </w:numPr>
        <w:tabs>
          <w:tab w:val="left" w:pos="1593"/>
        </w:tabs>
        <w:spacing w:before="69"/>
        <w:ind w:left="1593" w:hanging="719"/>
      </w:pPr>
      <w:r>
        <w:t>The</w:t>
      </w:r>
      <w:r>
        <w:rPr>
          <w:spacing w:val="8"/>
        </w:rPr>
        <w:t xml:space="preserve"> </w:t>
      </w:r>
      <w:r>
        <w:t>Constitution</w:t>
      </w:r>
      <w:r>
        <w:rPr>
          <w:spacing w:val="9"/>
        </w:rPr>
        <w:t xml:space="preserve"> </w:t>
      </w:r>
      <w:r>
        <w:t>(Thirty</w:t>
      </w:r>
      <w:r>
        <w:rPr>
          <w:spacing w:val="7"/>
        </w:rPr>
        <w:t xml:space="preserve"> </w:t>
      </w:r>
      <w:r>
        <w:t xml:space="preserve">Fifth Amendment) </w:t>
      </w:r>
      <w:r>
        <w:rPr>
          <w:spacing w:val="-5"/>
        </w:rPr>
        <w:t>Act</w:t>
      </w:r>
    </w:p>
    <w:p w:rsidR="0065005A" w:rsidRDefault="00753B8C">
      <w:pPr>
        <w:pStyle w:val="ListParagraph"/>
        <w:numPr>
          <w:ilvl w:val="1"/>
          <w:numId w:val="41"/>
        </w:numPr>
        <w:tabs>
          <w:tab w:val="left" w:pos="1593"/>
        </w:tabs>
        <w:spacing w:before="68"/>
        <w:ind w:left="1593" w:hanging="719"/>
      </w:pPr>
      <w:r>
        <w:t>The</w:t>
      </w:r>
      <w:r>
        <w:rPr>
          <w:spacing w:val="5"/>
        </w:rPr>
        <w:t xml:space="preserve"> </w:t>
      </w:r>
      <w:r>
        <w:t>Constitution</w:t>
      </w:r>
      <w:r>
        <w:rPr>
          <w:spacing w:val="13"/>
        </w:rPr>
        <w:t xml:space="preserve"> </w:t>
      </w:r>
      <w:r>
        <w:t>(Thirty</w:t>
      </w:r>
      <w:r>
        <w:rPr>
          <w:spacing w:val="4"/>
        </w:rPr>
        <w:t xml:space="preserve"> </w:t>
      </w:r>
      <w:r>
        <w:t>Sixth</w:t>
      </w:r>
      <w:r>
        <w:rPr>
          <w:spacing w:val="1"/>
        </w:rPr>
        <w:t xml:space="preserve"> </w:t>
      </w:r>
      <w:r>
        <w:t>Amendment)</w:t>
      </w:r>
      <w:r>
        <w:rPr>
          <w:spacing w:val="1"/>
        </w:rPr>
        <w:t xml:space="preserve"> </w:t>
      </w:r>
      <w:r>
        <w:rPr>
          <w:spacing w:val="-5"/>
        </w:rPr>
        <w:t>Act</w:t>
      </w:r>
    </w:p>
    <w:p w:rsidR="0065005A" w:rsidRDefault="0065005A">
      <w:pPr>
        <w:pStyle w:val="BodyText"/>
        <w:spacing w:before="142"/>
      </w:pPr>
    </w:p>
    <w:p w:rsidR="0065005A" w:rsidRDefault="00753B8C">
      <w:pPr>
        <w:pStyle w:val="ListParagraph"/>
        <w:numPr>
          <w:ilvl w:val="0"/>
          <w:numId w:val="41"/>
        </w:numPr>
        <w:tabs>
          <w:tab w:val="left" w:pos="876"/>
        </w:tabs>
        <w:ind w:hanging="723"/>
      </w:pPr>
      <w:r>
        <w:t>Match</w:t>
      </w:r>
      <w:r>
        <w:rPr>
          <w:spacing w:val="12"/>
        </w:rPr>
        <w:t xml:space="preserve"> </w:t>
      </w:r>
      <w:r>
        <w:t>List</w:t>
      </w:r>
      <w:r>
        <w:rPr>
          <w:spacing w:val="12"/>
        </w:rPr>
        <w:t xml:space="preserve"> </w:t>
      </w:r>
      <w:r>
        <w:t>I</w:t>
      </w:r>
      <w:r>
        <w:rPr>
          <w:spacing w:val="15"/>
        </w:rPr>
        <w:t xml:space="preserve"> </w:t>
      </w:r>
      <w:r>
        <w:t>with</w:t>
      </w:r>
      <w:r>
        <w:rPr>
          <w:spacing w:val="9"/>
        </w:rPr>
        <w:t xml:space="preserve"> </w:t>
      </w:r>
      <w:r>
        <w:t>List</w:t>
      </w:r>
      <w:r>
        <w:rPr>
          <w:spacing w:val="16"/>
        </w:rPr>
        <w:t xml:space="preserve"> </w:t>
      </w:r>
      <w:r>
        <w:rPr>
          <w:spacing w:val="-5"/>
        </w:rPr>
        <w:t>II</w:t>
      </w:r>
    </w:p>
    <w:p w:rsidR="0065005A" w:rsidRDefault="00753B8C">
      <w:pPr>
        <w:pStyle w:val="Heading4"/>
        <w:tabs>
          <w:tab w:val="left" w:pos="5914"/>
        </w:tabs>
        <w:spacing w:before="64"/>
        <w:ind w:left="1596"/>
      </w:pPr>
      <w:r>
        <w:rPr>
          <w:noProof/>
          <w:lang w:val="en-IN" w:eastAsia="en-IN"/>
        </w:rPr>
        <w:drawing>
          <wp:anchor distT="0" distB="0" distL="0" distR="0" simplePos="0" relativeHeight="474183168" behindDoc="1" locked="0" layoutInCell="1" allowOverlap="1">
            <wp:simplePos x="0" y="0"/>
            <wp:positionH relativeFrom="page">
              <wp:posOffset>571258</wp:posOffset>
            </wp:positionH>
            <wp:positionV relativeFrom="paragraph">
              <wp:posOffset>76942</wp:posOffset>
            </wp:positionV>
            <wp:extent cx="6296012" cy="6270752"/>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36" cstate="print"/>
                    <a:stretch>
                      <a:fillRect/>
                    </a:stretch>
                  </pic:blipFill>
                  <pic:spPr>
                    <a:xfrm>
                      <a:off x="0" y="0"/>
                      <a:ext cx="6296012" cy="6270752"/>
                    </a:xfrm>
                    <a:prstGeom prst="rect">
                      <a:avLst/>
                    </a:prstGeom>
                  </pic:spPr>
                </pic:pic>
              </a:graphicData>
            </a:graphic>
          </wp:anchor>
        </w:drawing>
      </w:r>
      <w:r>
        <w:t>List</w:t>
      </w:r>
      <w:r>
        <w:rPr>
          <w:spacing w:val="23"/>
        </w:rPr>
        <w:t xml:space="preserve"> </w:t>
      </w:r>
      <w:r>
        <w:rPr>
          <w:spacing w:val="-10"/>
        </w:rPr>
        <w:t>I</w:t>
      </w:r>
      <w:r>
        <w:tab/>
        <w:t>List</w:t>
      </w:r>
      <w:r>
        <w:rPr>
          <w:spacing w:val="21"/>
        </w:rPr>
        <w:t xml:space="preserve"> </w:t>
      </w:r>
      <w:r>
        <w:rPr>
          <w:spacing w:val="-5"/>
        </w:rPr>
        <w:t>II</w:t>
      </w:r>
    </w:p>
    <w:p w:rsidR="0065005A" w:rsidRDefault="0065005A">
      <w:pPr>
        <w:pStyle w:val="BodyText"/>
        <w:spacing w:before="4" w:after="1"/>
        <w:rPr>
          <w:rFonts w:ascii="Arial"/>
          <w:b/>
          <w:sz w:val="7"/>
        </w:rPr>
      </w:pPr>
    </w:p>
    <w:tbl>
      <w:tblPr>
        <w:tblW w:w="0" w:type="auto"/>
        <w:tblInd w:w="838" w:type="dxa"/>
        <w:tblLayout w:type="fixed"/>
        <w:tblCellMar>
          <w:left w:w="0" w:type="dxa"/>
          <w:right w:w="0" w:type="dxa"/>
        </w:tblCellMar>
        <w:tblLook w:val="01E0" w:firstRow="1" w:lastRow="1" w:firstColumn="1" w:lastColumn="1" w:noHBand="0" w:noVBand="0"/>
      </w:tblPr>
      <w:tblGrid>
        <w:gridCol w:w="4130"/>
        <w:gridCol w:w="750"/>
        <w:gridCol w:w="4359"/>
      </w:tblGrid>
      <w:tr w:rsidR="0065005A">
        <w:trPr>
          <w:trHeight w:val="923"/>
        </w:trPr>
        <w:tc>
          <w:tcPr>
            <w:tcW w:w="4130" w:type="dxa"/>
          </w:tcPr>
          <w:p w:rsidR="0065005A" w:rsidRDefault="00753B8C">
            <w:pPr>
              <w:pStyle w:val="TableParagraph"/>
              <w:numPr>
                <w:ilvl w:val="0"/>
                <w:numId w:val="15"/>
              </w:numPr>
              <w:tabs>
                <w:tab w:val="left" w:pos="769"/>
              </w:tabs>
              <w:spacing w:line="247" w:lineRule="exact"/>
              <w:ind w:hanging="719"/>
            </w:pPr>
            <w:r>
              <w:t>United</w:t>
            </w:r>
            <w:r>
              <w:rPr>
                <w:spacing w:val="8"/>
              </w:rPr>
              <w:t xml:space="preserve"> </w:t>
            </w:r>
            <w:r>
              <w:t>States</w:t>
            </w:r>
            <w:r>
              <w:rPr>
                <w:spacing w:val="8"/>
              </w:rPr>
              <w:t xml:space="preserve"> </w:t>
            </w:r>
            <w:r>
              <w:t>of</w:t>
            </w:r>
            <w:r>
              <w:rPr>
                <w:spacing w:val="5"/>
              </w:rPr>
              <w:t xml:space="preserve"> </w:t>
            </w:r>
            <w:r>
              <w:t>America</w:t>
            </w:r>
            <w:r>
              <w:rPr>
                <w:spacing w:val="10"/>
              </w:rPr>
              <w:t xml:space="preserve"> </w:t>
            </w:r>
            <w:r>
              <w:t>v</w:t>
            </w:r>
            <w:r>
              <w:rPr>
                <w:spacing w:val="7"/>
              </w:rPr>
              <w:t xml:space="preserve"> </w:t>
            </w:r>
            <w:r>
              <w:rPr>
                <w:spacing w:val="-4"/>
              </w:rPr>
              <w:t>Italy</w:t>
            </w:r>
          </w:p>
          <w:p w:rsidR="0065005A" w:rsidRDefault="00753B8C">
            <w:pPr>
              <w:pStyle w:val="TableParagraph"/>
              <w:numPr>
                <w:ilvl w:val="0"/>
                <w:numId w:val="15"/>
              </w:numPr>
              <w:tabs>
                <w:tab w:val="left" w:pos="769"/>
              </w:tabs>
              <w:spacing w:before="64"/>
              <w:ind w:hanging="719"/>
            </w:pPr>
            <w:r>
              <w:t>El</w:t>
            </w:r>
            <w:r>
              <w:rPr>
                <w:spacing w:val="13"/>
              </w:rPr>
              <w:t xml:space="preserve"> </w:t>
            </w:r>
            <w:r>
              <w:t>Salvador</w:t>
            </w:r>
            <w:r>
              <w:rPr>
                <w:spacing w:val="18"/>
              </w:rPr>
              <w:t xml:space="preserve"> </w:t>
            </w:r>
            <w:r>
              <w:t>v</w:t>
            </w:r>
            <w:r>
              <w:rPr>
                <w:spacing w:val="10"/>
              </w:rPr>
              <w:t xml:space="preserve"> </w:t>
            </w:r>
            <w:r>
              <w:rPr>
                <w:spacing w:val="-2"/>
              </w:rPr>
              <w:t>Honduras</w:t>
            </w:r>
          </w:p>
        </w:tc>
        <w:tc>
          <w:tcPr>
            <w:tcW w:w="750" w:type="dxa"/>
          </w:tcPr>
          <w:p w:rsidR="0065005A" w:rsidRDefault="00753B8C">
            <w:pPr>
              <w:pStyle w:val="TableParagraph"/>
              <w:spacing w:line="247" w:lineRule="exact"/>
              <w:ind w:left="238"/>
            </w:pPr>
            <w:r>
              <w:rPr>
                <w:spacing w:val="-5"/>
              </w:rPr>
              <w:t>(i)</w:t>
            </w:r>
          </w:p>
          <w:p w:rsidR="0065005A" w:rsidRDefault="00753B8C">
            <w:pPr>
              <w:pStyle w:val="TableParagraph"/>
              <w:spacing w:before="64"/>
              <w:ind w:left="238"/>
            </w:pPr>
            <w:r>
              <w:rPr>
                <w:spacing w:val="-4"/>
              </w:rPr>
              <w:t>(ii)</w:t>
            </w:r>
          </w:p>
        </w:tc>
        <w:tc>
          <w:tcPr>
            <w:tcW w:w="4359" w:type="dxa"/>
          </w:tcPr>
          <w:p w:rsidR="0065005A" w:rsidRDefault="00753B8C">
            <w:pPr>
              <w:pStyle w:val="TableParagraph"/>
              <w:spacing w:line="247" w:lineRule="exact"/>
              <w:ind w:left="210"/>
            </w:pPr>
            <w:r>
              <w:t>Legality</w:t>
            </w:r>
            <w:r>
              <w:rPr>
                <w:spacing w:val="14"/>
              </w:rPr>
              <w:t xml:space="preserve"> </w:t>
            </w:r>
            <w:r>
              <w:t>of</w:t>
            </w:r>
            <w:r>
              <w:rPr>
                <w:spacing w:val="21"/>
              </w:rPr>
              <w:t xml:space="preserve"> </w:t>
            </w:r>
            <w:r>
              <w:t>use</w:t>
            </w:r>
            <w:r>
              <w:rPr>
                <w:spacing w:val="18"/>
              </w:rPr>
              <w:t xml:space="preserve"> </w:t>
            </w:r>
            <w:r>
              <w:t>of</w:t>
            </w:r>
            <w:r>
              <w:rPr>
                <w:spacing w:val="20"/>
              </w:rPr>
              <w:t xml:space="preserve"> </w:t>
            </w:r>
            <w:r>
              <w:rPr>
                <w:spacing w:val="-4"/>
              </w:rPr>
              <w:t>force</w:t>
            </w:r>
          </w:p>
          <w:p w:rsidR="0065005A" w:rsidRDefault="00753B8C">
            <w:pPr>
              <w:pStyle w:val="TableParagraph"/>
              <w:spacing w:before="13" w:line="322" w:lineRule="exact"/>
              <w:ind w:left="210" w:hanging="3"/>
            </w:pPr>
            <w:r>
              <w:t xml:space="preserve">Case concerning Electronica Sicula S.pA </w:t>
            </w:r>
            <w:r>
              <w:rPr>
                <w:spacing w:val="-2"/>
              </w:rPr>
              <w:t>(ELSI)</w:t>
            </w:r>
          </w:p>
        </w:tc>
      </w:tr>
      <w:tr w:rsidR="0065005A">
        <w:trPr>
          <w:trHeight w:val="314"/>
        </w:trPr>
        <w:tc>
          <w:tcPr>
            <w:tcW w:w="4130" w:type="dxa"/>
          </w:tcPr>
          <w:p w:rsidR="0065005A" w:rsidRDefault="00753B8C">
            <w:pPr>
              <w:pStyle w:val="TableParagraph"/>
              <w:tabs>
                <w:tab w:val="left" w:pos="769"/>
              </w:tabs>
              <w:spacing w:before="29"/>
              <w:ind w:left="52"/>
            </w:pPr>
            <w:r>
              <w:rPr>
                <w:spacing w:val="-5"/>
              </w:rPr>
              <w:t>(c)</w:t>
            </w:r>
            <w:r>
              <w:tab/>
              <w:t>Spain</w:t>
            </w:r>
            <w:r>
              <w:rPr>
                <w:spacing w:val="9"/>
              </w:rPr>
              <w:t xml:space="preserve"> </w:t>
            </w:r>
            <w:r>
              <w:t>v</w:t>
            </w:r>
            <w:r>
              <w:rPr>
                <w:spacing w:val="8"/>
              </w:rPr>
              <w:t xml:space="preserve"> </w:t>
            </w:r>
            <w:r>
              <w:rPr>
                <w:spacing w:val="-2"/>
              </w:rPr>
              <w:t>Canada</w:t>
            </w:r>
          </w:p>
        </w:tc>
        <w:tc>
          <w:tcPr>
            <w:tcW w:w="750" w:type="dxa"/>
          </w:tcPr>
          <w:p w:rsidR="0065005A" w:rsidRDefault="00753B8C">
            <w:pPr>
              <w:pStyle w:val="TableParagraph"/>
              <w:spacing w:before="29"/>
              <w:ind w:left="25" w:right="17"/>
              <w:jc w:val="center"/>
            </w:pPr>
            <w:r>
              <w:rPr>
                <w:spacing w:val="-2"/>
              </w:rPr>
              <w:t>(iii)</w:t>
            </w:r>
          </w:p>
        </w:tc>
        <w:tc>
          <w:tcPr>
            <w:tcW w:w="4359" w:type="dxa"/>
          </w:tcPr>
          <w:p w:rsidR="0065005A" w:rsidRDefault="00753B8C">
            <w:pPr>
              <w:pStyle w:val="TableParagraph"/>
              <w:spacing w:before="29"/>
              <w:ind w:left="210"/>
            </w:pPr>
            <w:r>
              <w:t>Land,</w:t>
            </w:r>
            <w:r>
              <w:rPr>
                <w:spacing w:val="18"/>
              </w:rPr>
              <w:t xml:space="preserve"> </w:t>
            </w:r>
            <w:r>
              <w:t>Island</w:t>
            </w:r>
            <w:r>
              <w:rPr>
                <w:spacing w:val="18"/>
              </w:rPr>
              <w:t xml:space="preserve"> </w:t>
            </w:r>
            <w:r>
              <w:t>and</w:t>
            </w:r>
            <w:r>
              <w:rPr>
                <w:spacing w:val="15"/>
              </w:rPr>
              <w:t xml:space="preserve"> </w:t>
            </w:r>
            <w:r>
              <w:t>maritime</w:t>
            </w:r>
            <w:r>
              <w:rPr>
                <w:spacing w:val="18"/>
              </w:rPr>
              <w:t xml:space="preserve"> </w:t>
            </w:r>
            <w:r>
              <w:t>dispute</w:t>
            </w:r>
            <w:r>
              <w:rPr>
                <w:spacing w:val="17"/>
              </w:rPr>
              <w:t xml:space="preserve"> </w:t>
            </w:r>
            <w:r>
              <w:rPr>
                <w:spacing w:val="-4"/>
              </w:rPr>
              <w:t>case</w:t>
            </w:r>
          </w:p>
        </w:tc>
      </w:tr>
      <w:tr w:rsidR="0065005A">
        <w:trPr>
          <w:trHeight w:val="278"/>
        </w:trPr>
        <w:tc>
          <w:tcPr>
            <w:tcW w:w="4130" w:type="dxa"/>
          </w:tcPr>
          <w:p w:rsidR="0065005A" w:rsidRDefault="00753B8C">
            <w:pPr>
              <w:pStyle w:val="TableParagraph"/>
              <w:tabs>
                <w:tab w:val="left" w:pos="769"/>
              </w:tabs>
              <w:spacing w:before="25" w:line="233" w:lineRule="exact"/>
              <w:ind w:left="52"/>
            </w:pPr>
            <w:r>
              <w:rPr>
                <w:spacing w:val="-5"/>
              </w:rPr>
              <w:t>(d)</w:t>
            </w:r>
            <w:r>
              <w:tab/>
              <w:t>Yugoslavia</w:t>
            </w:r>
            <w:r>
              <w:rPr>
                <w:spacing w:val="-5"/>
              </w:rPr>
              <w:t xml:space="preserve"> </w:t>
            </w:r>
            <w:r>
              <w:t>v</w:t>
            </w:r>
            <w:r>
              <w:rPr>
                <w:spacing w:val="-6"/>
              </w:rPr>
              <w:t xml:space="preserve"> </w:t>
            </w:r>
            <w:r>
              <w:rPr>
                <w:spacing w:val="-4"/>
              </w:rPr>
              <w:t>U.S.</w:t>
            </w:r>
          </w:p>
        </w:tc>
        <w:tc>
          <w:tcPr>
            <w:tcW w:w="750" w:type="dxa"/>
          </w:tcPr>
          <w:p w:rsidR="0065005A" w:rsidRDefault="00753B8C">
            <w:pPr>
              <w:pStyle w:val="TableParagraph"/>
              <w:spacing w:before="25" w:line="233" w:lineRule="exact"/>
              <w:ind w:left="25"/>
              <w:jc w:val="center"/>
            </w:pPr>
            <w:r>
              <w:rPr>
                <w:spacing w:val="-4"/>
              </w:rPr>
              <w:t>(iv)</w:t>
            </w:r>
          </w:p>
        </w:tc>
        <w:tc>
          <w:tcPr>
            <w:tcW w:w="4359" w:type="dxa"/>
          </w:tcPr>
          <w:p w:rsidR="0065005A" w:rsidRDefault="00753B8C">
            <w:pPr>
              <w:pStyle w:val="TableParagraph"/>
              <w:spacing w:before="25" w:line="233" w:lineRule="exact"/>
              <w:ind w:left="210"/>
            </w:pPr>
            <w:r>
              <w:t>Fisheries</w:t>
            </w:r>
            <w:r>
              <w:rPr>
                <w:spacing w:val="17"/>
              </w:rPr>
              <w:t xml:space="preserve"> </w:t>
            </w:r>
            <w:r>
              <w:rPr>
                <w:spacing w:val="-2"/>
              </w:rPr>
              <w:t>Jurisdiction</w:t>
            </w:r>
          </w:p>
        </w:tc>
      </w:tr>
    </w:tbl>
    <w:p w:rsidR="0065005A" w:rsidRDefault="0065005A">
      <w:pPr>
        <w:pStyle w:val="BodyText"/>
        <w:spacing w:before="10"/>
        <w:rPr>
          <w:rFonts w:ascii="Arial"/>
          <w:b/>
          <w:sz w:val="7"/>
        </w:rPr>
      </w:pPr>
    </w:p>
    <w:tbl>
      <w:tblPr>
        <w:tblW w:w="0" w:type="auto"/>
        <w:tblInd w:w="833" w:type="dxa"/>
        <w:tblLayout w:type="fixed"/>
        <w:tblCellMar>
          <w:left w:w="0" w:type="dxa"/>
          <w:right w:w="0" w:type="dxa"/>
        </w:tblCellMar>
        <w:tblLook w:val="01E0" w:firstRow="1" w:lastRow="1" w:firstColumn="1" w:lastColumn="1" w:noHBand="0" w:noVBand="0"/>
      </w:tblPr>
      <w:tblGrid>
        <w:gridCol w:w="4207"/>
        <w:gridCol w:w="654"/>
        <w:gridCol w:w="3099"/>
      </w:tblGrid>
      <w:tr w:rsidR="0065005A">
        <w:trPr>
          <w:trHeight w:val="284"/>
        </w:trPr>
        <w:tc>
          <w:tcPr>
            <w:tcW w:w="4207" w:type="dxa"/>
          </w:tcPr>
          <w:p w:rsidR="0065005A" w:rsidRDefault="00753B8C">
            <w:pPr>
              <w:pStyle w:val="TableParagraph"/>
              <w:spacing w:line="247" w:lineRule="exact"/>
              <w:ind w:left="50"/>
            </w:pPr>
            <w:r>
              <w:t>Choose</w:t>
            </w:r>
            <w:r>
              <w:rPr>
                <w:spacing w:val="16"/>
              </w:rPr>
              <w:t xml:space="preserve"> </w:t>
            </w:r>
            <w:r>
              <w:t>the</w:t>
            </w:r>
            <w:r>
              <w:rPr>
                <w:spacing w:val="17"/>
              </w:rPr>
              <w:t xml:space="preserve"> </w:t>
            </w:r>
            <w:r>
              <w:t>correct</w:t>
            </w:r>
            <w:r>
              <w:rPr>
                <w:spacing w:val="21"/>
              </w:rPr>
              <w:t xml:space="preserve"> </w:t>
            </w:r>
            <w:r>
              <w:t>option</w:t>
            </w:r>
            <w:r>
              <w:rPr>
                <w:spacing w:val="17"/>
              </w:rPr>
              <w:t xml:space="preserve"> </w:t>
            </w:r>
            <w:r>
              <w:t>given</w:t>
            </w:r>
            <w:r>
              <w:rPr>
                <w:spacing w:val="17"/>
              </w:rPr>
              <w:t xml:space="preserve"> </w:t>
            </w:r>
            <w:r>
              <w:t>below</w:t>
            </w:r>
            <w:r>
              <w:rPr>
                <w:spacing w:val="12"/>
              </w:rPr>
              <w:t xml:space="preserve"> </w:t>
            </w:r>
            <w:r>
              <w:rPr>
                <w:spacing w:val="-10"/>
              </w:rPr>
              <w:t>:</w:t>
            </w:r>
          </w:p>
        </w:tc>
        <w:tc>
          <w:tcPr>
            <w:tcW w:w="3753" w:type="dxa"/>
            <w:gridSpan w:val="2"/>
          </w:tcPr>
          <w:p w:rsidR="0065005A" w:rsidRDefault="0065005A">
            <w:pPr>
              <w:pStyle w:val="TableParagraph"/>
              <w:rPr>
                <w:rFonts w:ascii="Times New Roman"/>
                <w:sz w:val="20"/>
              </w:rPr>
            </w:pPr>
          </w:p>
        </w:tc>
      </w:tr>
      <w:tr w:rsidR="0065005A">
        <w:trPr>
          <w:trHeight w:val="323"/>
        </w:trPr>
        <w:tc>
          <w:tcPr>
            <w:tcW w:w="4207" w:type="dxa"/>
          </w:tcPr>
          <w:p w:rsidR="0065005A" w:rsidRDefault="00753B8C">
            <w:pPr>
              <w:pStyle w:val="TableParagraph"/>
              <w:tabs>
                <w:tab w:val="left" w:pos="767"/>
              </w:tabs>
              <w:spacing w:before="31"/>
              <w:ind w:left="50"/>
            </w:pPr>
            <w:r>
              <w:rPr>
                <w:spacing w:val="-5"/>
              </w:rPr>
              <w:t>(1)</w:t>
            </w:r>
            <w:r>
              <w:tab/>
              <w:t>(a)-(ii),</w:t>
            </w:r>
            <w:r>
              <w:rPr>
                <w:spacing w:val="10"/>
              </w:rPr>
              <w:t xml:space="preserve"> </w:t>
            </w:r>
            <w:r>
              <w:t>(b)-(iii),</w:t>
            </w:r>
            <w:r>
              <w:rPr>
                <w:spacing w:val="16"/>
              </w:rPr>
              <w:t xml:space="preserve"> </w:t>
            </w:r>
            <w:r>
              <w:t>(c)-(iv),</w:t>
            </w:r>
            <w:r>
              <w:rPr>
                <w:spacing w:val="14"/>
              </w:rPr>
              <w:t xml:space="preserve"> </w:t>
            </w:r>
            <w:r>
              <w:t>(d)-</w:t>
            </w:r>
            <w:r>
              <w:rPr>
                <w:spacing w:val="-5"/>
              </w:rPr>
              <w:t>(i)</w:t>
            </w:r>
          </w:p>
        </w:tc>
        <w:tc>
          <w:tcPr>
            <w:tcW w:w="654" w:type="dxa"/>
          </w:tcPr>
          <w:p w:rsidR="0065005A" w:rsidRDefault="00753B8C">
            <w:pPr>
              <w:pStyle w:val="TableParagraph"/>
              <w:spacing w:before="31"/>
              <w:ind w:right="63"/>
              <w:jc w:val="center"/>
            </w:pPr>
            <w:r>
              <w:rPr>
                <w:spacing w:val="-5"/>
              </w:rPr>
              <w:t>(2)</w:t>
            </w:r>
          </w:p>
        </w:tc>
        <w:tc>
          <w:tcPr>
            <w:tcW w:w="3099" w:type="dxa"/>
          </w:tcPr>
          <w:p w:rsidR="0065005A" w:rsidRDefault="00753B8C">
            <w:pPr>
              <w:pStyle w:val="TableParagraph"/>
              <w:spacing w:before="31"/>
              <w:ind w:right="47"/>
              <w:jc w:val="right"/>
            </w:pPr>
            <w:r>
              <w:t>(a)-(iii),</w:t>
            </w:r>
            <w:r>
              <w:rPr>
                <w:spacing w:val="11"/>
              </w:rPr>
              <w:t xml:space="preserve"> </w:t>
            </w:r>
            <w:r>
              <w:t>(b)-(i),</w:t>
            </w:r>
            <w:r>
              <w:rPr>
                <w:spacing w:val="15"/>
              </w:rPr>
              <w:t xml:space="preserve"> </w:t>
            </w:r>
            <w:r>
              <w:t>(c)-(iv),</w:t>
            </w:r>
            <w:r>
              <w:rPr>
                <w:spacing w:val="12"/>
              </w:rPr>
              <w:t xml:space="preserve"> </w:t>
            </w:r>
            <w:r>
              <w:t>(d)-</w:t>
            </w:r>
            <w:r>
              <w:rPr>
                <w:spacing w:val="-4"/>
              </w:rPr>
              <w:t>(ii)</w:t>
            </w:r>
          </w:p>
        </w:tc>
      </w:tr>
      <w:tr w:rsidR="0065005A">
        <w:trPr>
          <w:trHeight w:val="285"/>
        </w:trPr>
        <w:tc>
          <w:tcPr>
            <w:tcW w:w="4207" w:type="dxa"/>
          </w:tcPr>
          <w:p w:rsidR="0065005A" w:rsidRDefault="00753B8C">
            <w:pPr>
              <w:pStyle w:val="TableParagraph"/>
              <w:tabs>
                <w:tab w:val="left" w:pos="767"/>
              </w:tabs>
              <w:spacing w:before="32" w:line="233" w:lineRule="exact"/>
              <w:ind w:left="50"/>
            </w:pPr>
            <w:r>
              <w:rPr>
                <w:spacing w:val="-5"/>
              </w:rPr>
              <w:t>(3)</w:t>
            </w:r>
            <w:r>
              <w:tab/>
              <w:t>(a)-(ii),</w:t>
            </w:r>
            <w:r>
              <w:rPr>
                <w:spacing w:val="12"/>
              </w:rPr>
              <w:t xml:space="preserve"> </w:t>
            </w:r>
            <w:r>
              <w:t>(b)-(iv),</w:t>
            </w:r>
            <w:r>
              <w:rPr>
                <w:spacing w:val="16"/>
              </w:rPr>
              <w:t xml:space="preserve"> </w:t>
            </w:r>
            <w:r>
              <w:t>(c)-(i),</w:t>
            </w:r>
            <w:r>
              <w:rPr>
                <w:spacing w:val="13"/>
              </w:rPr>
              <w:t xml:space="preserve"> </w:t>
            </w:r>
            <w:r>
              <w:t>(d)-</w:t>
            </w:r>
            <w:r>
              <w:rPr>
                <w:spacing w:val="-4"/>
              </w:rPr>
              <w:t>(iii)</w:t>
            </w:r>
          </w:p>
        </w:tc>
        <w:tc>
          <w:tcPr>
            <w:tcW w:w="654" w:type="dxa"/>
          </w:tcPr>
          <w:p w:rsidR="0065005A" w:rsidRDefault="00753B8C">
            <w:pPr>
              <w:pStyle w:val="TableParagraph"/>
              <w:spacing w:before="32" w:line="233" w:lineRule="exact"/>
              <w:ind w:right="63"/>
              <w:jc w:val="center"/>
            </w:pPr>
            <w:r>
              <w:rPr>
                <w:spacing w:val="-5"/>
              </w:rPr>
              <w:t>(4)</w:t>
            </w:r>
          </w:p>
        </w:tc>
        <w:tc>
          <w:tcPr>
            <w:tcW w:w="3099" w:type="dxa"/>
          </w:tcPr>
          <w:p w:rsidR="0065005A" w:rsidRDefault="00753B8C">
            <w:pPr>
              <w:pStyle w:val="TableParagraph"/>
              <w:spacing w:before="32" w:line="233" w:lineRule="exact"/>
              <w:ind w:right="47"/>
              <w:jc w:val="right"/>
            </w:pPr>
            <w:r>
              <w:t>(a)-(iv),</w:t>
            </w:r>
            <w:r>
              <w:rPr>
                <w:spacing w:val="13"/>
              </w:rPr>
              <w:t xml:space="preserve"> </w:t>
            </w:r>
            <w:r>
              <w:t>(b)-(iii),</w:t>
            </w:r>
            <w:r>
              <w:rPr>
                <w:spacing w:val="15"/>
              </w:rPr>
              <w:t xml:space="preserve"> </w:t>
            </w:r>
            <w:r>
              <w:t>(c)-(ii),</w:t>
            </w:r>
            <w:r>
              <w:rPr>
                <w:spacing w:val="11"/>
              </w:rPr>
              <w:t xml:space="preserve"> </w:t>
            </w:r>
            <w:r>
              <w:t>(d)-</w:t>
            </w:r>
            <w:r>
              <w:rPr>
                <w:spacing w:val="-5"/>
              </w:rPr>
              <w:t>(i)</w:t>
            </w:r>
          </w:p>
        </w:tc>
      </w:tr>
    </w:tbl>
    <w:p w:rsidR="0065005A" w:rsidRDefault="0065005A">
      <w:pPr>
        <w:pStyle w:val="BodyText"/>
        <w:spacing w:before="137"/>
        <w:rPr>
          <w:rFonts w:ascii="Arial"/>
          <w:b/>
        </w:rPr>
      </w:pPr>
    </w:p>
    <w:p w:rsidR="0065005A" w:rsidRDefault="00753B8C">
      <w:pPr>
        <w:pStyle w:val="ListParagraph"/>
        <w:numPr>
          <w:ilvl w:val="0"/>
          <w:numId w:val="41"/>
        </w:numPr>
        <w:tabs>
          <w:tab w:val="left" w:pos="876"/>
        </w:tabs>
        <w:spacing w:before="1"/>
        <w:ind w:hanging="723"/>
      </w:pPr>
      <w:r>
        <w:t>Which</w:t>
      </w:r>
      <w:r>
        <w:rPr>
          <w:spacing w:val="20"/>
        </w:rPr>
        <w:t xml:space="preserve"> </w:t>
      </w:r>
      <w:r>
        <w:t>of</w:t>
      </w:r>
      <w:r>
        <w:rPr>
          <w:spacing w:val="30"/>
        </w:rPr>
        <w:t xml:space="preserve"> </w:t>
      </w:r>
      <w:r>
        <w:t>the</w:t>
      </w:r>
      <w:r>
        <w:rPr>
          <w:spacing w:val="19"/>
        </w:rPr>
        <w:t xml:space="preserve"> </w:t>
      </w:r>
      <w:r>
        <w:t>following</w:t>
      </w:r>
      <w:r>
        <w:rPr>
          <w:spacing w:val="30"/>
        </w:rPr>
        <w:t xml:space="preserve"> </w:t>
      </w:r>
      <w:r>
        <w:t>statements</w:t>
      </w:r>
      <w:r>
        <w:rPr>
          <w:spacing w:val="25"/>
        </w:rPr>
        <w:t xml:space="preserve"> </w:t>
      </w:r>
      <w:r>
        <w:t>are</w:t>
      </w:r>
      <w:r>
        <w:rPr>
          <w:spacing w:val="23"/>
        </w:rPr>
        <w:t xml:space="preserve"> </w:t>
      </w:r>
      <w:r>
        <w:rPr>
          <w:spacing w:val="-2"/>
        </w:rPr>
        <w:t>correct?</w:t>
      </w:r>
    </w:p>
    <w:p w:rsidR="0065005A" w:rsidRDefault="00753B8C">
      <w:pPr>
        <w:pStyle w:val="ListParagraph"/>
        <w:numPr>
          <w:ilvl w:val="0"/>
          <w:numId w:val="14"/>
        </w:numPr>
        <w:tabs>
          <w:tab w:val="left" w:pos="1593"/>
          <w:tab w:val="left" w:pos="1596"/>
        </w:tabs>
        <w:spacing w:before="71" w:line="264" w:lineRule="auto"/>
        <w:ind w:right="324" w:hanging="720"/>
      </w:pPr>
      <w:r>
        <w:rPr>
          <w:spacing w:val="-4"/>
        </w:rPr>
        <w:t>The</w:t>
      </w:r>
      <w:r>
        <w:rPr>
          <w:spacing w:val="-8"/>
        </w:rPr>
        <w:t xml:space="preserve"> </w:t>
      </w:r>
      <w:r>
        <w:rPr>
          <w:spacing w:val="-4"/>
        </w:rPr>
        <w:t>Supreme</w:t>
      </w:r>
      <w:r>
        <w:rPr>
          <w:spacing w:val="-7"/>
        </w:rPr>
        <w:t xml:space="preserve"> </w:t>
      </w:r>
      <w:r>
        <w:rPr>
          <w:spacing w:val="-4"/>
        </w:rPr>
        <w:t>Court of India</w:t>
      </w:r>
      <w:r>
        <w:rPr>
          <w:spacing w:val="-6"/>
        </w:rPr>
        <w:t xml:space="preserve"> </w:t>
      </w:r>
      <w:r>
        <w:rPr>
          <w:spacing w:val="-4"/>
        </w:rPr>
        <w:t>has</w:t>
      </w:r>
      <w:r>
        <w:rPr>
          <w:spacing w:val="-8"/>
        </w:rPr>
        <w:t xml:space="preserve"> </w:t>
      </w:r>
      <w:r>
        <w:rPr>
          <w:spacing w:val="-4"/>
        </w:rPr>
        <w:t>Original</w:t>
      </w:r>
      <w:r>
        <w:rPr>
          <w:spacing w:val="-8"/>
        </w:rPr>
        <w:t xml:space="preserve"> </w:t>
      </w:r>
      <w:r>
        <w:rPr>
          <w:spacing w:val="-4"/>
        </w:rPr>
        <w:t>Jurisdiction</w:t>
      </w:r>
      <w:r>
        <w:rPr>
          <w:spacing w:val="-8"/>
        </w:rPr>
        <w:t xml:space="preserve"> </w:t>
      </w:r>
      <w:r>
        <w:rPr>
          <w:spacing w:val="-4"/>
        </w:rPr>
        <w:t>in</w:t>
      </w:r>
      <w:r>
        <w:rPr>
          <w:spacing w:val="-8"/>
        </w:rPr>
        <w:t xml:space="preserve"> </w:t>
      </w:r>
      <w:r>
        <w:rPr>
          <w:spacing w:val="-4"/>
        </w:rPr>
        <w:t>any</w:t>
      </w:r>
      <w:r>
        <w:rPr>
          <w:spacing w:val="-9"/>
        </w:rPr>
        <w:t xml:space="preserve"> </w:t>
      </w:r>
      <w:r>
        <w:rPr>
          <w:spacing w:val="-4"/>
        </w:rPr>
        <w:t>dispute</w:t>
      </w:r>
      <w:r>
        <w:rPr>
          <w:spacing w:val="-8"/>
        </w:rPr>
        <w:t xml:space="preserve"> </w:t>
      </w:r>
      <w:r>
        <w:rPr>
          <w:spacing w:val="-4"/>
        </w:rPr>
        <w:t>between</w:t>
      </w:r>
      <w:r>
        <w:rPr>
          <w:spacing w:val="-8"/>
        </w:rPr>
        <w:t xml:space="preserve"> </w:t>
      </w:r>
      <w:r>
        <w:rPr>
          <w:spacing w:val="-4"/>
        </w:rPr>
        <w:t>the</w:t>
      </w:r>
      <w:r>
        <w:rPr>
          <w:spacing w:val="-8"/>
        </w:rPr>
        <w:t xml:space="preserve"> </w:t>
      </w:r>
      <w:r>
        <w:rPr>
          <w:spacing w:val="-4"/>
        </w:rPr>
        <w:t xml:space="preserve">Government </w:t>
      </w:r>
      <w:r>
        <w:t>of India and one or more States</w:t>
      </w:r>
    </w:p>
    <w:p w:rsidR="0065005A" w:rsidRDefault="00753B8C">
      <w:pPr>
        <w:pStyle w:val="ListParagraph"/>
        <w:numPr>
          <w:ilvl w:val="0"/>
          <w:numId w:val="14"/>
        </w:numPr>
        <w:tabs>
          <w:tab w:val="left" w:pos="1593"/>
          <w:tab w:val="left" w:pos="1596"/>
        </w:tabs>
        <w:spacing w:before="46" w:line="261" w:lineRule="auto"/>
        <w:ind w:right="335" w:hanging="720"/>
      </w:pPr>
      <w:r>
        <w:t>The</w:t>
      </w:r>
      <w:r>
        <w:rPr>
          <w:spacing w:val="-5"/>
        </w:rPr>
        <w:t xml:space="preserve"> </w:t>
      </w:r>
      <w:r>
        <w:t>Supreme</w:t>
      </w:r>
      <w:r>
        <w:rPr>
          <w:spacing w:val="-3"/>
        </w:rPr>
        <w:t xml:space="preserve"> </w:t>
      </w:r>
      <w:r>
        <w:t>Court</w:t>
      </w:r>
      <w:r>
        <w:rPr>
          <w:spacing w:val="-1"/>
        </w:rPr>
        <w:t xml:space="preserve"> </w:t>
      </w:r>
      <w:r>
        <w:t>of</w:t>
      </w:r>
      <w:r>
        <w:rPr>
          <w:spacing w:val="-4"/>
        </w:rPr>
        <w:t xml:space="preserve"> </w:t>
      </w:r>
      <w:r>
        <w:t>India</w:t>
      </w:r>
      <w:r>
        <w:rPr>
          <w:spacing w:val="-3"/>
        </w:rPr>
        <w:t xml:space="preserve"> </w:t>
      </w:r>
      <w:r>
        <w:t>has</w:t>
      </w:r>
      <w:r>
        <w:rPr>
          <w:spacing w:val="-5"/>
        </w:rPr>
        <w:t xml:space="preserve"> </w:t>
      </w:r>
      <w:r>
        <w:t>Original</w:t>
      </w:r>
      <w:r>
        <w:rPr>
          <w:spacing w:val="-3"/>
        </w:rPr>
        <w:t xml:space="preserve"> </w:t>
      </w:r>
      <w:r>
        <w:t>Jurisdiction</w:t>
      </w:r>
      <w:r>
        <w:rPr>
          <w:spacing w:val="-3"/>
        </w:rPr>
        <w:t xml:space="preserve"> </w:t>
      </w:r>
      <w:r>
        <w:t>in</w:t>
      </w:r>
      <w:r>
        <w:rPr>
          <w:spacing w:val="-3"/>
        </w:rPr>
        <w:t xml:space="preserve"> </w:t>
      </w:r>
      <w:r>
        <w:t>any</w:t>
      </w:r>
      <w:r>
        <w:rPr>
          <w:spacing w:val="-5"/>
        </w:rPr>
        <w:t xml:space="preserve"> </w:t>
      </w:r>
      <w:r>
        <w:t>dispute</w:t>
      </w:r>
      <w:r>
        <w:rPr>
          <w:spacing w:val="-3"/>
        </w:rPr>
        <w:t xml:space="preserve"> </w:t>
      </w:r>
      <w:r>
        <w:t>between</w:t>
      </w:r>
      <w:r>
        <w:rPr>
          <w:spacing w:val="-3"/>
        </w:rPr>
        <w:t xml:space="preserve"> </w:t>
      </w:r>
      <w:r>
        <w:t>Government of</w:t>
      </w:r>
      <w:r>
        <w:rPr>
          <w:spacing w:val="34"/>
        </w:rPr>
        <w:t xml:space="preserve"> </w:t>
      </w:r>
      <w:r>
        <w:t>India</w:t>
      </w:r>
      <w:r>
        <w:rPr>
          <w:spacing w:val="27"/>
        </w:rPr>
        <w:t xml:space="preserve"> </w:t>
      </w:r>
      <w:r>
        <w:t>and</w:t>
      </w:r>
      <w:r>
        <w:rPr>
          <w:spacing w:val="30"/>
        </w:rPr>
        <w:t xml:space="preserve"> </w:t>
      </w:r>
      <w:r>
        <w:t>any</w:t>
      </w:r>
      <w:r>
        <w:rPr>
          <w:spacing w:val="22"/>
        </w:rPr>
        <w:t xml:space="preserve"> </w:t>
      </w:r>
      <w:r>
        <w:t>State</w:t>
      </w:r>
      <w:r>
        <w:rPr>
          <w:spacing w:val="27"/>
        </w:rPr>
        <w:t xml:space="preserve"> </w:t>
      </w:r>
      <w:r>
        <w:t>or</w:t>
      </w:r>
      <w:r>
        <w:rPr>
          <w:spacing w:val="30"/>
        </w:rPr>
        <w:t xml:space="preserve"> </w:t>
      </w:r>
      <w:r>
        <w:t>States</w:t>
      </w:r>
      <w:r>
        <w:rPr>
          <w:spacing w:val="30"/>
        </w:rPr>
        <w:t xml:space="preserve"> </w:t>
      </w:r>
      <w:r>
        <w:t>on</w:t>
      </w:r>
      <w:r>
        <w:rPr>
          <w:spacing w:val="24"/>
        </w:rPr>
        <w:t xml:space="preserve"> </w:t>
      </w:r>
      <w:r>
        <w:t>one</w:t>
      </w:r>
      <w:r>
        <w:rPr>
          <w:spacing w:val="27"/>
        </w:rPr>
        <w:t xml:space="preserve"> </w:t>
      </w:r>
      <w:r>
        <w:t>side</w:t>
      </w:r>
      <w:r>
        <w:rPr>
          <w:spacing w:val="26"/>
        </w:rPr>
        <w:t xml:space="preserve"> </w:t>
      </w:r>
      <w:r>
        <w:t>and</w:t>
      </w:r>
      <w:r>
        <w:rPr>
          <w:spacing w:val="29"/>
        </w:rPr>
        <w:t xml:space="preserve"> </w:t>
      </w:r>
      <w:r>
        <w:t>one</w:t>
      </w:r>
      <w:r>
        <w:rPr>
          <w:spacing w:val="27"/>
        </w:rPr>
        <w:t xml:space="preserve"> </w:t>
      </w:r>
      <w:r>
        <w:t>or</w:t>
      </w:r>
      <w:r>
        <w:rPr>
          <w:spacing w:val="25"/>
        </w:rPr>
        <w:t xml:space="preserve"> </w:t>
      </w:r>
      <w:r>
        <w:t>more</w:t>
      </w:r>
      <w:r>
        <w:rPr>
          <w:spacing w:val="27"/>
        </w:rPr>
        <w:t xml:space="preserve"> </w:t>
      </w:r>
      <w:r>
        <w:t>States</w:t>
      </w:r>
      <w:r>
        <w:rPr>
          <w:spacing w:val="30"/>
        </w:rPr>
        <w:t xml:space="preserve"> </w:t>
      </w:r>
      <w:r>
        <w:t>on</w:t>
      </w:r>
      <w:r>
        <w:rPr>
          <w:spacing w:val="27"/>
        </w:rPr>
        <w:t xml:space="preserve"> </w:t>
      </w:r>
      <w:r>
        <w:t>other</w:t>
      </w:r>
      <w:r>
        <w:rPr>
          <w:spacing w:val="28"/>
        </w:rPr>
        <w:t xml:space="preserve"> </w:t>
      </w:r>
      <w:r>
        <w:t>side</w:t>
      </w:r>
    </w:p>
    <w:p w:rsidR="0065005A" w:rsidRDefault="00753B8C">
      <w:pPr>
        <w:pStyle w:val="ListParagraph"/>
        <w:numPr>
          <w:ilvl w:val="0"/>
          <w:numId w:val="14"/>
        </w:numPr>
        <w:tabs>
          <w:tab w:val="left" w:pos="1593"/>
        </w:tabs>
        <w:spacing w:before="50" w:line="264" w:lineRule="auto"/>
        <w:ind w:left="1593" w:right="335" w:hanging="720"/>
      </w:pPr>
      <w:r>
        <w:t>The</w:t>
      </w:r>
      <w:r>
        <w:rPr>
          <w:spacing w:val="-5"/>
        </w:rPr>
        <w:t xml:space="preserve"> </w:t>
      </w:r>
      <w:r>
        <w:t>Supreme</w:t>
      </w:r>
      <w:r>
        <w:rPr>
          <w:spacing w:val="-3"/>
        </w:rPr>
        <w:t xml:space="preserve"> </w:t>
      </w:r>
      <w:r>
        <w:t>Court</w:t>
      </w:r>
      <w:r>
        <w:rPr>
          <w:spacing w:val="-1"/>
        </w:rPr>
        <w:t xml:space="preserve"> </w:t>
      </w:r>
      <w:r>
        <w:t>of</w:t>
      </w:r>
      <w:r>
        <w:rPr>
          <w:spacing w:val="-4"/>
        </w:rPr>
        <w:t xml:space="preserve"> </w:t>
      </w:r>
      <w:r>
        <w:t>India</w:t>
      </w:r>
      <w:r>
        <w:rPr>
          <w:spacing w:val="-3"/>
        </w:rPr>
        <w:t xml:space="preserve"> </w:t>
      </w:r>
      <w:r>
        <w:t>has</w:t>
      </w:r>
      <w:r>
        <w:rPr>
          <w:spacing w:val="-5"/>
        </w:rPr>
        <w:t xml:space="preserve"> </w:t>
      </w:r>
      <w:r>
        <w:t>Original</w:t>
      </w:r>
      <w:r>
        <w:rPr>
          <w:spacing w:val="-3"/>
        </w:rPr>
        <w:t xml:space="preserve"> </w:t>
      </w:r>
      <w:r>
        <w:t>Jurisdiction</w:t>
      </w:r>
      <w:r>
        <w:rPr>
          <w:spacing w:val="-3"/>
        </w:rPr>
        <w:t xml:space="preserve"> </w:t>
      </w:r>
      <w:r>
        <w:t>in</w:t>
      </w:r>
      <w:r>
        <w:rPr>
          <w:spacing w:val="-3"/>
        </w:rPr>
        <w:t xml:space="preserve"> </w:t>
      </w:r>
      <w:r>
        <w:t>any</w:t>
      </w:r>
      <w:r>
        <w:rPr>
          <w:spacing w:val="-5"/>
        </w:rPr>
        <w:t xml:space="preserve"> </w:t>
      </w:r>
      <w:r>
        <w:t>dispute</w:t>
      </w:r>
      <w:r>
        <w:rPr>
          <w:spacing w:val="-3"/>
        </w:rPr>
        <w:t xml:space="preserve"> </w:t>
      </w:r>
      <w:r>
        <w:t>between</w:t>
      </w:r>
      <w:r>
        <w:rPr>
          <w:spacing w:val="-3"/>
        </w:rPr>
        <w:t xml:space="preserve"> </w:t>
      </w:r>
      <w:r>
        <w:t>Government of</w:t>
      </w:r>
      <w:r>
        <w:rPr>
          <w:spacing w:val="31"/>
        </w:rPr>
        <w:t xml:space="preserve"> </w:t>
      </w:r>
      <w:r>
        <w:t>India</w:t>
      </w:r>
      <w:r>
        <w:rPr>
          <w:spacing w:val="28"/>
        </w:rPr>
        <w:t xml:space="preserve"> </w:t>
      </w:r>
      <w:r>
        <w:t>and</w:t>
      </w:r>
      <w:r>
        <w:rPr>
          <w:spacing w:val="28"/>
        </w:rPr>
        <w:t xml:space="preserve"> </w:t>
      </w:r>
      <w:r>
        <w:t>any</w:t>
      </w:r>
      <w:r>
        <w:rPr>
          <w:spacing w:val="22"/>
        </w:rPr>
        <w:t xml:space="preserve"> </w:t>
      </w:r>
      <w:r>
        <w:t>individual</w:t>
      </w:r>
      <w:r>
        <w:rPr>
          <w:spacing w:val="24"/>
        </w:rPr>
        <w:t xml:space="preserve"> </w:t>
      </w:r>
      <w:r>
        <w:t>on</w:t>
      </w:r>
      <w:r>
        <w:rPr>
          <w:spacing w:val="28"/>
        </w:rPr>
        <w:t xml:space="preserve"> </w:t>
      </w:r>
      <w:r>
        <w:t>one</w:t>
      </w:r>
      <w:r>
        <w:rPr>
          <w:spacing w:val="28"/>
        </w:rPr>
        <w:t xml:space="preserve"> </w:t>
      </w:r>
      <w:r>
        <w:t>side</w:t>
      </w:r>
      <w:r>
        <w:rPr>
          <w:spacing w:val="27"/>
        </w:rPr>
        <w:t xml:space="preserve"> </w:t>
      </w:r>
      <w:r>
        <w:t>and</w:t>
      </w:r>
      <w:r>
        <w:rPr>
          <w:spacing w:val="24"/>
        </w:rPr>
        <w:t xml:space="preserve"> </w:t>
      </w:r>
      <w:r>
        <w:t>State</w:t>
      </w:r>
      <w:r>
        <w:rPr>
          <w:spacing w:val="28"/>
        </w:rPr>
        <w:t xml:space="preserve"> </w:t>
      </w:r>
      <w:r>
        <w:t>one</w:t>
      </w:r>
      <w:r>
        <w:rPr>
          <w:spacing w:val="28"/>
        </w:rPr>
        <w:t xml:space="preserve"> </w:t>
      </w:r>
      <w:r>
        <w:t>or</w:t>
      </w:r>
      <w:r>
        <w:rPr>
          <w:spacing w:val="25"/>
        </w:rPr>
        <w:t xml:space="preserve"> </w:t>
      </w:r>
      <w:r>
        <w:t>more</w:t>
      </w:r>
      <w:r>
        <w:rPr>
          <w:spacing w:val="28"/>
        </w:rPr>
        <w:t xml:space="preserve"> </w:t>
      </w:r>
      <w:r>
        <w:t>on</w:t>
      </w:r>
      <w:r>
        <w:rPr>
          <w:spacing w:val="22"/>
        </w:rPr>
        <w:t xml:space="preserve"> </w:t>
      </w:r>
      <w:r>
        <w:t>the</w:t>
      </w:r>
      <w:r>
        <w:rPr>
          <w:spacing w:val="27"/>
        </w:rPr>
        <w:t xml:space="preserve"> </w:t>
      </w:r>
      <w:r>
        <w:t>other</w:t>
      </w:r>
      <w:r>
        <w:rPr>
          <w:spacing w:val="29"/>
        </w:rPr>
        <w:t xml:space="preserve"> </w:t>
      </w:r>
      <w:r>
        <w:t>side</w:t>
      </w:r>
    </w:p>
    <w:p w:rsidR="0065005A" w:rsidRDefault="00753B8C">
      <w:pPr>
        <w:pStyle w:val="ListParagraph"/>
        <w:numPr>
          <w:ilvl w:val="0"/>
          <w:numId w:val="14"/>
        </w:numPr>
        <w:tabs>
          <w:tab w:val="left" w:pos="1593"/>
        </w:tabs>
        <w:spacing w:before="44" w:line="307" w:lineRule="auto"/>
        <w:ind w:left="876" w:right="1505" w:firstLine="0"/>
      </w:pPr>
      <w:r>
        <w:t>The Supreme Court of India has Original Jurisdiction in any dispute in India Choose the correct option :</w:t>
      </w:r>
    </w:p>
    <w:p w:rsidR="0065005A" w:rsidRDefault="00753B8C">
      <w:pPr>
        <w:pStyle w:val="ListParagraph"/>
        <w:numPr>
          <w:ilvl w:val="1"/>
          <w:numId w:val="14"/>
        </w:numPr>
        <w:tabs>
          <w:tab w:val="left" w:pos="1593"/>
          <w:tab w:val="left" w:pos="5192"/>
          <w:tab w:val="left" w:pos="5912"/>
        </w:tabs>
        <w:spacing w:line="249" w:lineRule="exact"/>
        <w:ind w:left="1593" w:hanging="717"/>
      </w:pPr>
      <w:r>
        <w:t>(a)</w:t>
      </w:r>
      <w:r>
        <w:rPr>
          <w:spacing w:val="22"/>
        </w:rPr>
        <w:t xml:space="preserve"> </w:t>
      </w:r>
      <w:r>
        <w:t>and</w:t>
      </w:r>
      <w:r>
        <w:rPr>
          <w:spacing w:val="21"/>
        </w:rPr>
        <w:t xml:space="preserve"> </w:t>
      </w:r>
      <w:r>
        <w:rPr>
          <w:spacing w:val="-5"/>
        </w:rPr>
        <w:t>(b)</w:t>
      </w:r>
      <w:r>
        <w:tab/>
      </w:r>
      <w:r>
        <w:rPr>
          <w:spacing w:val="-5"/>
        </w:rPr>
        <w:t>(2)</w:t>
      </w:r>
      <w:r>
        <w:tab/>
        <w:t>(b)</w:t>
      </w:r>
      <w:r>
        <w:rPr>
          <w:spacing w:val="28"/>
        </w:rPr>
        <w:t xml:space="preserve"> </w:t>
      </w:r>
      <w:r>
        <w:t>and</w:t>
      </w:r>
      <w:r>
        <w:rPr>
          <w:spacing w:val="27"/>
        </w:rPr>
        <w:t xml:space="preserve"> </w:t>
      </w:r>
      <w:r>
        <w:rPr>
          <w:spacing w:val="-5"/>
        </w:rPr>
        <w:t>(c)</w:t>
      </w:r>
    </w:p>
    <w:p w:rsidR="0065005A" w:rsidRDefault="00753B8C">
      <w:pPr>
        <w:pStyle w:val="BodyText"/>
        <w:tabs>
          <w:tab w:val="left" w:pos="1593"/>
          <w:tab w:val="left" w:pos="5192"/>
          <w:tab w:val="left" w:pos="5912"/>
        </w:tabs>
        <w:spacing w:before="68"/>
        <w:ind w:left="876"/>
      </w:pPr>
      <w:r>
        <w:rPr>
          <w:spacing w:val="-5"/>
        </w:rPr>
        <w:t>(3)</w:t>
      </w:r>
      <w:r>
        <w:tab/>
        <w:t>(</w:t>
      </w:r>
      <w:proofErr w:type="gramStart"/>
      <w:r>
        <w:t>a</w:t>
      </w:r>
      <w:proofErr w:type="gramEnd"/>
      <w:r>
        <w:t>)</w:t>
      </w:r>
      <w:r>
        <w:rPr>
          <w:spacing w:val="28"/>
        </w:rPr>
        <w:t xml:space="preserve"> </w:t>
      </w:r>
      <w:r>
        <w:t>and</w:t>
      </w:r>
      <w:r>
        <w:rPr>
          <w:spacing w:val="27"/>
        </w:rPr>
        <w:t xml:space="preserve"> </w:t>
      </w:r>
      <w:r>
        <w:rPr>
          <w:spacing w:val="-5"/>
        </w:rPr>
        <w:t>(c)</w:t>
      </w:r>
      <w:r>
        <w:tab/>
      </w:r>
      <w:r>
        <w:rPr>
          <w:spacing w:val="-5"/>
        </w:rPr>
        <w:t>(4)</w:t>
      </w:r>
      <w:r>
        <w:tab/>
        <w:t>(a)</w:t>
      </w:r>
      <w:r>
        <w:rPr>
          <w:spacing w:val="20"/>
        </w:rPr>
        <w:t xml:space="preserve"> </w:t>
      </w:r>
      <w:r>
        <w:t>and</w:t>
      </w:r>
      <w:r>
        <w:rPr>
          <w:spacing w:val="21"/>
        </w:rPr>
        <w:t xml:space="preserve"> </w:t>
      </w:r>
      <w:r>
        <w:rPr>
          <w:spacing w:val="-5"/>
        </w:rPr>
        <w:t>(d)</w:t>
      </w:r>
    </w:p>
    <w:p w:rsidR="0065005A" w:rsidRDefault="0065005A">
      <w:pPr>
        <w:pStyle w:val="BodyText"/>
        <w:spacing w:before="142"/>
      </w:pPr>
    </w:p>
    <w:p w:rsidR="0065005A" w:rsidRDefault="00753B8C">
      <w:pPr>
        <w:pStyle w:val="ListParagraph"/>
        <w:numPr>
          <w:ilvl w:val="0"/>
          <w:numId w:val="41"/>
        </w:numPr>
        <w:tabs>
          <w:tab w:val="left" w:pos="876"/>
        </w:tabs>
        <w:spacing w:before="1"/>
        <w:ind w:hanging="723"/>
      </w:pPr>
      <w:r>
        <w:t>The</w:t>
      </w:r>
      <w:r>
        <w:rPr>
          <w:spacing w:val="14"/>
        </w:rPr>
        <w:t xml:space="preserve"> </w:t>
      </w:r>
      <w:r>
        <w:t>provision</w:t>
      </w:r>
      <w:r>
        <w:rPr>
          <w:spacing w:val="15"/>
        </w:rPr>
        <w:t xml:space="preserve"> </w:t>
      </w:r>
      <w:r>
        <w:t>under</w:t>
      </w:r>
      <w:r>
        <w:rPr>
          <w:spacing w:val="19"/>
        </w:rPr>
        <w:t xml:space="preserve"> </w:t>
      </w:r>
      <w:r>
        <w:t>Copyright</w:t>
      </w:r>
      <w:r>
        <w:rPr>
          <w:spacing w:val="8"/>
        </w:rPr>
        <w:t xml:space="preserve"> </w:t>
      </w:r>
      <w:r>
        <w:t>Act</w:t>
      </w:r>
      <w:r>
        <w:rPr>
          <w:spacing w:val="16"/>
        </w:rPr>
        <w:t xml:space="preserve"> </w:t>
      </w:r>
      <w:r>
        <w:t>is</w:t>
      </w:r>
      <w:r>
        <w:rPr>
          <w:spacing w:val="14"/>
        </w:rPr>
        <w:t xml:space="preserve"> </w:t>
      </w:r>
      <w:r>
        <w:t>given</w:t>
      </w:r>
      <w:r>
        <w:rPr>
          <w:spacing w:val="15"/>
        </w:rPr>
        <w:t xml:space="preserve"> </w:t>
      </w:r>
      <w:r>
        <w:t>as</w:t>
      </w:r>
      <w:r>
        <w:rPr>
          <w:spacing w:val="15"/>
        </w:rPr>
        <w:t xml:space="preserve"> </w:t>
      </w:r>
      <w:r>
        <w:t>under</w:t>
      </w:r>
      <w:r>
        <w:rPr>
          <w:spacing w:val="17"/>
        </w:rPr>
        <w:t xml:space="preserve"> </w:t>
      </w:r>
      <w:r>
        <w:rPr>
          <w:spacing w:val="-10"/>
        </w:rPr>
        <w:t>:</w:t>
      </w:r>
    </w:p>
    <w:p w:rsidR="0065005A" w:rsidRDefault="00753B8C">
      <w:pPr>
        <w:pStyle w:val="ListParagraph"/>
        <w:numPr>
          <w:ilvl w:val="0"/>
          <w:numId w:val="13"/>
        </w:numPr>
        <w:tabs>
          <w:tab w:val="left" w:pos="1593"/>
        </w:tabs>
        <w:spacing w:before="68"/>
        <w:ind w:left="1593" w:hanging="719"/>
      </w:pPr>
      <w:r>
        <w:t>Section</w:t>
      </w:r>
      <w:r>
        <w:rPr>
          <w:spacing w:val="15"/>
        </w:rPr>
        <w:t xml:space="preserve"> </w:t>
      </w:r>
      <w:r>
        <w:t>52</w:t>
      </w:r>
      <w:r>
        <w:rPr>
          <w:spacing w:val="19"/>
        </w:rPr>
        <w:t xml:space="preserve"> </w:t>
      </w:r>
      <w:r>
        <w:t>B</w:t>
      </w:r>
      <w:r>
        <w:rPr>
          <w:spacing w:val="17"/>
        </w:rPr>
        <w:t xml:space="preserve"> </w:t>
      </w:r>
      <w:r>
        <w:t>deals</w:t>
      </w:r>
      <w:r>
        <w:rPr>
          <w:spacing w:val="18"/>
        </w:rPr>
        <w:t xml:space="preserve"> </w:t>
      </w:r>
      <w:r>
        <w:t>with</w:t>
      </w:r>
      <w:r>
        <w:rPr>
          <w:spacing w:val="17"/>
        </w:rPr>
        <w:t xml:space="preserve"> </w:t>
      </w:r>
      <w:r>
        <w:t>provision</w:t>
      </w:r>
      <w:r>
        <w:rPr>
          <w:spacing w:val="21"/>
        </w:rPr>
        <w:t xml:space="preserve"> </w:t>
      </w:r>
      <w:r>
        <w:t>relating</w:t>
      </w:r>
      <w:r>
        <w:rPr>
          <w:spacing w:val="22"/>
        </w:rPr>
        <w:t xml:space="preserve"> </w:t>
      </w:r>
      <w:r>
        <w:t>to</w:t>
      </w:r>
      <w:r>
        <w:rPr>
          <w:spacing w:val="16"/>
        </w:rPr>
        <w:t xml:space="preserve"> </w:t>
      </w:r>
      <w:r>
        <w:t>accounts</w:t>
      </w:r>
      <w:r>
        <w:rPr>
          <w:spacing w:val="19"/>
        </w:rPr>
        <w:t xml:space="preserve"> </w:t>
      </w:r>
      <w:r>
        <w:t>and</w:t>
      </w:r>
      <w:r>
        <w:rPr>
          <w:spacing w:val="18"/>
        </w:rPr>
        <w:t xml:space="preserve"> </w:t>
      </w:r>
      <w:r>
        <w:rPr>
          <w:spacing w:val="-2"/>
        </w:rPr>
        <w:t>audit</w:t>
      </w:r>
    </w:p>
    <w:p w:rsidR="0065005A" w:rsidRDefault="00753B8C">
      <w:pPr>
        <w:pStyle w:val="ListParagraph"/>
        <w:numPr>
          <w:ilvl w:val="0"/>
          <w:numId w:val="13"/>
        </w:numPr>
        <w:tabs>
          <w:tab w:val="left" w:pos="1593"/>
        </w:tabs>
        <w:spacing w:before="69"/>
        <w:ind w:left="1593" w:hanging="719"/>
      </w:pPr>
      <w:r>
        <w:t>Section</w:t>
      </w:r>
      <w:r>
        <w:rPr>
          <w:spacing w:val="18"/>
        </w:rPr>
        <w:t xml:space="preserve"> </w:t>
      </w:r>
      <w:r>
        <w:t>53</w:t>
      </w:r>
      <w:r>
        <w:rPr>
          <w:spacing w:val="7"/>
        </w:rPr>
        <w:t xml:space="preserve"> </w:t>
      </w:r>
      <w:r>
        <w:t>A</w:t>
      </w:r>
      <w:r>
        <w:rPr>
          <w:spacing w:val="7"/>
        </w:rPr>
        <w:t xml:space="preserve"> </w:t>
      </w:r>
      <w:r>
        <w:t>deals</w:t>
      </w:r>
      <w:r>
        <w:rPr>
          <w:spacing w:val="18"/>
        </w:rPr>
        <w:t xml:space="preserve"> </w:t>
      </w:r>
      <w:r>
        <w:t>with</w:t>
      </w:r>
      <w:r>
        <w:rPr>
          <w:spacing w:val="18"/>
        </w:rPr>
        <w:t xml:space="preserve"> </w:t>
      </w:r>
      <w:r>
        <w:t>resale</w:t>
      </w:r>
      <w:r>
        <w:rPr>
          <w:spacing w:val="20"/>
        </w:rPr>
        <w:t xml:space="preserve"> </w:t>
      </w:r>
      <w:r>
        <w:t>share</w:t>
      </w:r>
      <w:r>
        <w:rPr>
          <w:spacing w:val="17"/>
        </w:rPr>
        <w:t xml:space="preserve"> </w:t>
      </w:r>
      <w:r>
        <w:t>rights</w:t>
      </w:r>
      <w:r>
        <w:rPr>
          <w:spacing w:val="19"/>
        </w:rPr>
        <w:t xml:space="preserve"> </w:t>
      </w:r>
      <w:r>
        <w:t>in</w:t>
      </w:r>
      <w:r>
        <w:rPr>
          <w:spacing w:val="18"/>
        </w:rPr>
        <w:t xml:space="preserve"> </w:t>
      </w:r>
      <w:r>
        <w:t>original</w:t>
      </w:r>
      <w:r>
        <w:rPr>
          <w:spacing w:val="19"/>
        </w:rPr>
        <w:t xml:space="preserve"> </w:t>
      </w:r>
      <w:r>
        <w:rPr>
          <w:spacing w:val="-2"/>
        </w:rPr>
        <w:t>copies</w:t>
      </w:r>
    </w:p>
    <w:p w:rsidR="0065005A" w:rsidRDefault="00753B8C">
      <w:pPr>
        <w:pStyle w:val="ListParagraph"/>
        <w:numPr>
          <w:ilvl w:val="0"/>
          <w:numId w:val="13"/>
        </w:numPr>
        <w:tabs>
          <w:tab w:val="left" w:pos="1593"/>
        </w:tabs>
        <w:spacing w:before="68"/>
        <w:ind w:left="1593" w:hanging="719"/>
      </w:pPr>
      <w:r>
        <w:t>Section</w:t>
      </w:r>
      <w:r>
        <w:rPr>
          <w:spacing w:val="13"/>
        </w:rPr>
        <w:t xml:space="preserve"> </w:t>
      </w:r>
      <w:r>
        <w:t>52</w:t>
      </w:r>
      <w:r>
        <w:rPr>
          <w:spacing w:val="14"/>
        </w:rPr>
        <w:t xml:space="preserve"> </w:t>
      </w:r>
      <w:r>
        <w:t>deals</w:t>
      </w:r>
      <w:r>
        <w:rPr>
          <w:spacing w:val="14"/>
        </w:rPr>
        <w:t xml:space="preserve"> </w:t>
      </w:r>
      <w:r>
        <w:t>with</w:t>
      </w:r>
      <w:r>
        <w:rPr>
          <w:spacing w:val="13"/>
        </w:rPr>
        <w:t xml:space="preserve"> </w:t>
      </w:r>
      <w:r>
        <w:t>importation</w:t>
      </w:r>
      <w:r>
        <w:rPr>
          <w:spacing w:val="14"/>
        </w:rPr>
        <w:t xml:space="preserve"> </w:t>
      </w:r>
      <w:r>
        <w:t>of</w:t>
      </w:r>
      <w:r>
        <w:rPr>
          <w:spacing w:val="21"/>
        </w:rPr>
        <w:t xml:space="preserve"> </w:t>
      </w:r>
      <w:r>
        <w:t>infringing</w:t>
      </w:r>
      <w:r>
        <w:rPr>
          <w:spacing w:val="17"/>
        </w:rPr>
        <w:t xml:space="preserve"> </w:t>
      </w:r>
      <w:r>
        <w:rPr>
          <w:spacing w:val="-2"/>
        </w:rPr>
        <w:t>copies</w:t>
      </w:r>
    </w:p>
    <w:p w:rsidR="0065005A" w:rsidRDefault="00753B8C">
      <w:pPr>
        <w:pStyle w:val="ListParagraph"/>
        <w:numPr>
          <w:ilvl w:val="0"/>
          <w:numId w:val="13"/>
        </w:numPr>
        <w:tabs>
          <w:tab w:val="left" w:pos="1593"/>
        </w:tabs>
        <w:spacing w:before="71" w:line="304" w:lineRule="auto"/>
        <w:ind w:left="876" w:right="2116" w:firstLine="0"/>
      </w:pPr>
      <w:r>
        <w:t>Section 53 deals with certain acts not to be infringement of copyright</w:t>
      </w:r>
      <w:r>
        <w:rPr>
          <w:spacing w:val="40"/>
        </w:rPr>
        <w:t xml:space="preserve"> </w:t>
      </w:r>
      <w:r>
        <w:t>Choose the correct option :</w:t>
      </w:r>
    </w:p>
    <w:p w:rsidR="0065005A" w:rsidRDefault="00753B8C">
      <w:pPr>
        <w:pStyle w:val="ListParagraph"/>
        <w:numPr>
          <w:ilvl w:val="1"/>
          <w:numId w:val="13"/>
        </w:numPr>
        <w:tabs>
          <w:tab w:val="left" w:pos="1593"/>
          <w:tab w:val="left" w:pos="5192"/>
          <w:tab w:val="left" w:pos="5912"/>
        </w:tabs>
        <w:spacing w:before="1"/>
        <w:ind w:left="1593" w:hanging="717"/>
      </w:pPr>
      <w:r>
        <w:t>(a)</w:t>
      </w:r>
      <w:r>
        <w:rPr>
          <w:spacing w:val="28"/>
        </w:rPr>
        <w:t xml:space="preserve"> </w:t>
      </w:r>
      <w:r>
        <w:t>and</w:t>
      </w:r>
      <w:r>
        <w:rPr>
          <w:spacing w:val="27"/>
        </w:rPr>
        <w:t xml:space="preserve"> </w:t>
      </w:r>
      <w:r>
        <w:rPr>
          <w:spacing w:val="-5"/>
        </w:rPr>
        <w:t>(c)</w:t>
      </w:r>
      <w:r>
        <w:tab/>
      </w:r>
      <w:r>
        <w:rPr>
          <w:spacing w:val="-5"/>
        </w:rPr>
        <w:t>(2)</w:t>
      </w:r>
      <w:r>
        <w:tab/>
        <w:t>(b)</w:t>
      </w:r>
      <w:r>
        <w:rPr>
          <w:spacing w:val="22"/>
        </w:rPr>
        <w:t xml:space="preserve"> </w:t>
      </w:r>
      <w:r>
        <w:t>and</w:t>
      </w:r>
      <w:r>
        <w:rPr>
          <w:spacing w:val="21"/>
        </w:rPr>
        <w:t xml:space="preserve"> </w:t>
      </w:r>
      <w:r>
        <w:rPr>
          <w:spacing w:val="-5"/>
        </w:rPr>
        <w:t>(d)</w:t>
      </w:r>
    </w:p>
    <w:p w:rsidR="0065005A" w:rsidRDefault="00753B8C">
      <w:pPr>
        <w:pStyle w:val="BodyText"/>
        <w:tabs>
          <w:tab w:val="left" w:pos="1593"/>
          <w:tab w:val="left" w:pos="5192"/>
          <w:tab w:val="left" w:pos="5912"/>
        </w:tabs>
        <w:spacing w:before="69"/>
        <w:ind w:left="876"/>
      </w:pPr>
      <w:r>
        <w:rPr>
          <w:spacing w:val="-5"/>
        </w:rPr>
        <w:t>(3)</w:t>
      </w:r>
      <w:r>
        <w:tab/>
        <w:t>(a)</w:t>
      </w:r>
      <w:r>
        <w:rPr>
          <w:spacing w:val="20"/>
        </w:rPr>
        <w:t xml:space="preserve"> </w:t>
      </w:r>
      <w:r>
        <w:t>and</w:t>
      </w:r>
      <w:r>
        <w:rPr>
          <w:spacing w:val="21"/>
        </w:rPr>
        <w:t xml:space="preserve"> </w:t>
      </w:r>
      <w:r>
        <w:rPr>
          <w:spacing w:val="-5"/>
        </w:rPr>
        <w:t>(d)</w:t>
      </w:r>
      <w:r>
        <w:tab/>
      </w:r>
      <w:r>
        <w:rPr>
          <w:spacing w:val="-5"/>
        </w:rPr>
        <w:t>(4)</w:t>
      </w:r>
      <w:r>
        <w:tab/>
        <w:t>(a)</w:t>
      </w:r>
      <w:r>
        <w:rPr>
          <w:spacing w:val="19"/>
        </w:rPr>
        <w:t xml:space="preserve"> </w:t>
      </w:r>
      <w:r>
        <w:t>and</w:t>
      </w:r>
      <w:r>
        <w:rPr>
          <w:spacing w:val="20"/>
        </w:rPr>
        <w:t xml:space="preserve"> </w:t>
      </w:r>
      <w:r>
        <w:rPr>
          <w:spacing w:val="-5"/>
        </w:rPr>
        <w:t>(b)</w:t>
      </w:r>
    </w:p>
    <w:p w:rsidR="0065005A" w:rsidRDefault="0065005A">
      <w:pPr>
        <w:pStyle w:val="BodyText"/>
        <w:spacing w:before="142"/>
      </w:pPr>
    </w:p>
    <w:p w:rsidR="0065005A" w:rsidRDefault="00753B8C">
      <w:pPr>
        <w:pStyle w:val="ListParagraph"/>
        <w:numPr>
          <w:ilvl w:val="0"/>
          <w:numId w:val="41"/>
        </w:numPr>
        <w:tabs>
          <w:tab w:val="left" w:pos="876"/>
        </w:tabs>
        <w:ind w:hanging="723"/>
      </w:pPr>
      <w:r>
        <w:t>To</w:t>
      </w:r>
      <w:r>
        <w:rPr>
          <w:spacing w:val="10"/>
        </w:rPr>
        <w:t xml:space="preserve"> </w:t>
      </w:r>
      <w:r>
        <w:t>constitute</w:t>
      </w:r>
      <w:r>
        <w:rPr>
          <w:spacing w:val="14"/>
        </w:rPr>
        <w:t xml:space="preserve"> </w:t>
      </w:r>
      <w:r>
        <w:t>the</w:t>
      </w:r>
      <w:r>
        <w:rPr>
          <w:spacing w:val="14"/>
        </w:rPr>
        <w:t xml:space="preserve"> </w:t>
      </w:r>
      <w:r>
        <w:t>offence</w:t>
      </w:r>
      <w:r>
        <w:rPr>
          <w:spacing w:val="15"/>
        </w:rPr>
        <w:t xml:space="preserve"> </w:t>
      </w:r>
      <w:r>
        <w:t>of</w:t>
      </w:r>
      <w:r>
        <w:rPr>
          <w:spacing w:val="19"/>
        </w:rPr>
        <w:t xml:space="preserve"> </w:t>
      </w:r>
      <w:r>
        <w:t>theft</w:t>
      </w:r>
      <w:r>
        <w:rPr>
          <w:spacing w:val="17"/>
        </w:rPr>
        <w:t xml:space="preserve"> </w:t>
      </w:r>
      <w:r>
        <w:t>under</w:t>
      </w:r>
      <w:r>
        <w:rPr>
          <w:spacing w:val="15"/>
        </w:rPr>
        <w:t xml:space="preserve"> </w:t>
      </w:r>
      <w:r>
        <w:t>Indian</w:t>
      </w:r>
      <w:r>
        <w:rPr>
          <w:spacing w:val="14"/>
        </w:rPr>
        <w:t xml:space="preserve"> </w:t>
      </w:r>
      <w:r>
        <w:t>Penal</w:t>
      </w:r>
      <w:r>
        <w:rPr>
          <w:spacing w:val="12"/>
        </w:rPr>
        <w:t xml:space="preserve"> </w:t>
      </w:r>
      <w:r>
        <w:t>code,</w:t>
      </w:r>
      <w:r>
        <w:rPr>
          <w:spacing w:val="16"/>
        </w:rPr>
        <w:t xml:space="preserve"> </w:t>
      </w:r>
      <w:r>
        <w:t>there</w:t>
      </w:r>
      <w:r>
        <w:rPr>
          <w:spacing w:val="14"/>
        </w:rPr>
        <w:t xml:space="preserve"> </w:t>
      </w:r>
      <w:r>
        <w:t>must</w:t>
      </w:r>
      <w:r>
        <w:rPr>
          <w:spacing w:val="17"/>
        </w:rPr>
        <w:t xml:space="preserve"> </w:t>
      </w:r>
      <w:r>
        <w:rPr>
          <w:spacing w:val="-5"/>
        </w:rPr>
        <w:t>be</w:t>
      </w:r>
    </w:p>
    <w:p w:rsidR="0065005A" w:rsidRDefault="00753B8C">
      <w:pPr>
        <w:pStyle w:val="ListParagraph"/>
        <w:numPr>
          <w:ilvl w:val="0"/>
          <w:numId w:val="12"/>
        </w:numPr>
        <w:tabs>
          <w:tab w:val="left" w:pos="1593"/>
        </w:tabs>
        <w:spacing w:before="69"/>
        <w:ind w:left="1593" w:hanging="719"/>
      </w:pPr>
      <w:r>
        <w:t>taking</w:t>
      </w:r>
      <w:r>
        <w:rPr>
          <w:spacing w:val="16"/>
        </w:rPr>
        <w:t xml:space="preserve"> </w:t>
      </w:r>
      <w:r>
        <w:t>away</w:t>
      </w:r>
      <w:r>
        <w:rPr>
          <w:spacing w:val="7"/>
        </w:rPr>
        <w:t xml:space="preserve"> </w:t>
      </w:r>
      <w:r>
        <w:t>of</w:t>
      </w:r>
      <w:r>
        <w:rPr>
          <w:spacing w:val="17"/>
        </w:rPr>
        <w:t xml:space="preserve"> </w:t>
      </w:r>
      <w:r>
        <w:t>the</w:t>
      </w:r>
      <w:r>
        <w:rPr>
          <w:spacing w:val="9"/>
        </w:rPr>
        <w:t xml:space="preserve"> </w:t>
      </w:r>
      <w:r>
        <w:t>movable</w:t>
      </w:r>
      <w:r>
        <w:rPr>
          <w:spacing w:val="12"/>
        </w:rPr>
        <w:t xml:space="preserve"> </w:t>
      </w:r>
      <w:r>
        <w:rPr>
          <w:spacing w:val="-2"/>
        </w:rPr>
        <w:t>property</w:t>
      </w:r>
    </w:p>
    <w:p w:rsidR="0065005A" w:rsidRDefault="00753B8C">
      <w:pPr>
        <w:pStyle w:val="ListParagraph"/>
        <w:numPr>
          <w:ilvl w:val="0"/>
          <w:numId w:val="12"/>
        </w:numPr>
        <w:tabs>
          <w:tab w:val="left" w:pos="1593"/>
        </w:tabs>
        <w:spacing w:before="69"/>
        <w:ind w:left="1593" w:hanging="719"/>
      </w:pPr>
      <w:r>
        <w:t>without</w:t>
      </w:r>
      <w:r>
        <w:rPr>
          <w:spacing w:val="19"/>
        </w:rPr>
        <w:t xml:space="preserve"> </w:t>
      </w:r>
      <w:r>
        <w:t>the</w:t>
      </w:r>
      <w:r>
        <w:rPr>
          <w:spacing w:val="18"/>
        </w:rPr>
        <w:t xml:space="preserve"> </w:t>
      </w:r>
      <w:r>
        <w:t>consent</w:t>
      </w:r>
      <w:r>
        <w:rPr>
          <w:spacing w:val="17"/>
        </w:rPr>
        <w:t xml:space="preserve"> </w:t>
      </w:r>
      <w:r>
        <w:t>of</w:t>
      </w:r>
      <w:r>
        <w:rPr>
          <w:spacing w:val="22"/>
        </w:rPr>
        <w:t xml:space="preserve"> </w:t>
      </w:r>
      <w:r>
        <w:t>the</w:t>
      </w:r>
      <w:r>
        <w:rPr>
          <w:spacing w:val="21"/>
        </w:rPr>
        <w:t xml:space="preserve"> </w:t>
      </w:r>
      <w:r>
        <w:rPr>
          <w:spacing w:val="-2"/>
        </w:rPr>
        <w:t>person</w:t>
      </w:r>
    </w:p>
    <w:p w:rsidR="0065005A" w:rsidRDefault="00753B8C">
      <w:pPr>
        <w:pStyle w:val="ListParagraph"/>
        <w:numPr>
          <w:ilvl w:val="0"/>
          <w:numId w:val="12"/>
        </w:numPr>
        <w:tabs>
          <w:tab w:val="left" w:pos="1593"/>
        </w:tabs>
        <w:spacing w:before="68"/>
        <w:ind w:left="1593" w:hanging="719"/>
      </w:pPr>
      <w:r>
        <w:t>taking</w:t>
      </w:r>
      <w:r>
        <w:rPr>
          <w:spacing w:val="14"/>
        </w:rPr>
        <w:t xml:space="preserve"> </w:t>
      </w:r>
      <w:r>
        <w:t>away</w:t>
      </w:r>
      <w:r>
        <w:rPr>
          <w:spacing w:val="7"/>
        </w:rPr>
        <w:t xml:space="preserve"> </w:t>
      </w:r>
      <w:r>
        <w:t>of</w:t>
      </w:r>
      <w:r>
        <w:rPr>
          <w:spacing w:val="17"/>
        </w:rPr>
        <w:t xml:space="preserve"> </w:t>
      </w:r>
      <w:r>
        <w:t>the</w:t>
      </w:r>
      <w:r>
        <w:rPr>
          <w:spacing w:val="11"/>
        </w:rPr>
        <w:t xml:space="preserve"> </w:t>
      </w:r>
      <w:r>
        <w:t>immovable</w:t>
      </w:r>
      <w:r>
        <w:rPr>
          <w:spacing w:val="15"/>
        </w:rPr>
        <w:t xml:space="preserve"> </w:t>
      </w:r>
      <w:r>
        <w:rPr>
          <w:spacing w:val="-2"/>
        </w:rPr>
        <w:t>property</w:t>
      </w:r>
    </w:p>
    <w:p w:rsidR="0065005A" w:rsidRDefault="00753B8C">
      <w:pPr>
        <w:pStyle w:val="ListParagraph"/>
        <w:numPr>
          <w:ilvl w:val="0"/>
          <w:numId w:val="12"/>
        </w:numPr>
        <w:tabs>
          <w:tab w:val="left" w:pos="1593"/>
        </w:tabs>
        <w:spacing w:before="71" w:line="304" w:lineRule="auto"/>
        <w:ind w:left="876" w:right="6354" w:firstLine="0"/>
      </w:pPr>
      <w:r>
        <w:t xml:space="preserve">with the consent of person </w:t>
      </w:r>
      <w:r>
        <w:lastRenderedPageBreak/>
        <w:t>Choose the correct option:</w:t>
      </w:r>
    </w:p>
    <w:p w:rsidR="0065005A" w:rsidRDefault="00753B8C">
      <w:pPr>
        <w:pStyle w:val="ListParagraph"/>
        <w:numPr>
          <w:ilvl w:val="1"/>
          <w:numId w:val="12"/>
        </w:numPr>
        <w:tabs>
          <w:tab w:val="left" w:pos="1593"/>
          <w:tab w:val="left" w:pos="5192"/>
          <w:tab w:val="left" w:pos="5912"/>
        </w:tabs>
        <w:spacing w:before="1"/>
        <w:ind w:left="1593" w:hanging="717"/>
      </w:pPr>
      <w:r>
        <w:t>(b)</w:t>
      </w:r>
      <w:r>
        <w:rPr>
          <w:spacing w:val="28"/>
        </w:rPr>
        <w:t xml:space="preserve"> </w:t>
      </w:r>
      <w:r>
        <w:t>and</w:t>
      </w:r>
      <w:r>
        <w:rPr>
          <w:spacing w:val="27"/>
        </w:rPr>
        <w:t xml:space="preserve"> </w:t>
      </w:r>
      <w:r>
        <w:rPr>
          <w:spacing w:val="-5"/>
        </w:rPr>
        <w:t>(c)</w:t>
      </w:r>
      <w:r>
        <w:tab/>
      </w:r>
      <w:r>
        <w:rPr>
          <w:spacing w:val="-5"/>
        </w:rPr>
        <w:t>(2)</w:t>
      </w:r>
      <w:r>
        <w:tab/>
        <w:t>(a)</w:t>
      </w:r>
      <w:r>
        <w:rPr>
          <w:spacing w:val="22"/>
        </w:rPr>
        <w:t xml:space="preserve"> </w:t>
      </w:r>
      <w:r>
        <w:t>and</w:t>
      </w:r>
      <w:r>
        <w:rPr>
          <w:spacing w:val="21"/>
        </w:rPr>
        <w:t xml:space="preserve"> </w:t>
      </w:r>
      <w:r>
        <w:rPr>
          <w:spacing w:val="-5"/>
        </w:rPr>
        <w:t>(b)</w:t>
      </w:r>
    </w:p>
    <w:p w:rsidR="0065005A" w:rsidRDefault="00753B8C">
      <w:pPr>
        <w:pStyle w:val="BodyText"/>
        <w:tabs>
          <w:tab w:val="left" w:pos="1593"/>
          <w:tab w:val="left" w:pos="5192"/>
          <w:tab w:val="left" w:pos="5912"/>
        </w:tabs>
        <w:spacing w:before="68"/>
        <w:ind w:left="876"/>
      </w:pPr>
      <w:r>
        <w:rPr>
          <w:noProof/>
          <w:lang w:val="en-IN" w:eastAsia="en-IN"/>
        </w:rPr>
        <mc:AlternateContent>
          <mc:Choice Requires="wps">
            <w:drawing>
              <wp:anchor distT="0" distB="0" distL="0" distR="0" simplePos="0" relativeHeight="474183680" behindDoc="1" locked="0" layoutInCell="1" allowOverlap="1">
                <wp:simplePos x="0" y="0"/>
                <wp:positionH relativeFrom="page">
                  <wp:posOffset>548640</wp:posOffset>
                </wp:positionH>
                <wp:positionV relativeFrom="paragraph">
                  <wp:posOffset>246456</wp:posOffset>
                </wp:positionV>
                <wp:extent cx="6459220" cy="12065"/>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9220" cy="12065"/>
                        </a:xfrm>
                        <a:custGeom>
                          <a:avLst/>
                          <a:gdLst/>
                          <a:ahLst/>
                          <a:cxnLst/>
                          <a:rect l="l" t="t" r="r" b="b"/>
                          <a:pathLst>
                            <a:path w="6459220" h="12065">
                              <a:moveTo>
                                <a:pt x="6459220" y="0"/>
                              </a:moveTo>
                              <a:lnTo>
                                <a:pt x="0" y="0"/>
                              </a:lnTo>
                              <a:lnTo>
                                <a:pt x="0" y="12064"/>
                              </a:lnTo>
                              <a:lnTo>
                                <a:pt x="6459220" y="12064"/>
                              </a:lnTo>
                              <a:lnTo>
                                <a:pt x="6459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200001pt;margin-top:19.406033pt;width:508.6pt;height:.94995pt;mso-position-horizontal-relative:page;mso-position-vertical-relative:paragraph;z-index:-29132800" id="docshape505" filled="true" fillcolor="#000000" stroked="false">
                <v:fill type="solid"/>
                <w10:wrap type="none"/>
              </v:rect>
            </w:pict>
          </mc:Fallback>
        </mc:AlternateContent>
      </w:r>
      <w:r>
        <w:rPr>
          <w:spacing w:val="-5"/>
        </w:rPr>
        <w:t>(3)</w:t>
      </w:r>
      <w:r>
        <w:tab/>
        <w:t>(a)</w:t>
      </w:r>
      <w:r>
        <w:rPr>
          <w:spacing w:val="20"/>
        </w:rPr>
        <w:t xml:space="preserve"> </w:t>
      </w:r>
      <w:r>
        <w:t>and</w:t>
      </w:r>
      <w:r>
        <w:rPr>
          <w:spacing w:val="21"/>
        </w:rPr>
        <w:t xml:space="preserve"> </w:t>
      </w:r>
      <w:r>
        <w:rPr>
          <w:spacing w:val="-5"/>
        </w:rPr>
        <w:t>(d)</w:t>
      </w:r>
      <w:r>
        <w:tab/>
      </w:r>
      <w:r>
        <w:rPr>
          <w:spacing w:val="-5"/>
        </w:rPr>
        <w:t>(4)</w:t>
      </w:r>
      <w:r>
        <w:tab/>
        <w:t>(b)</w:t>
      </w:r>
      <w:r>
        <w:rPr>
          <w:spacing w:val="19"/>
        </w:rPr>
        <w:t xml:space="preserve"> </w:t>
      </w:r>
      <w:r>
        <w:t>and</w:t>
      </w:r>
      <w:r>
        <w:rPr>
          <w:spacing w:val="20"/>
        </w:rPr>
        <w:t xml:space="preserve"> </w:t>
      </w:r>
      <w:r>
        <w:rPr>
          <w:spacing w:val="-5"/>
        </w:rPr>
        <w:t>(d)</w:t>
      </w:r>
    </w:p>
    <w:p w:rsidR="0065005A" w:rsidRDefault="00753B8C">
      <w:pPr>
        <w:pStyle w:val="Heading4"/>
        <w:spacing w:before="140"/>
        <w:ind w:right="298"/>
        <w:jc w:val="right"/>
        <w:rPr>
          <w:rFonts w:ascii="Palatino Linotype"/>
        </w:rPr>
      </w:pPr>
      <w:r>
        <w:rPr>
          <w:rFonts w:ascii="Palatino Linotype"/>
          <w:spacing w:val="-5"/>
        </w:rPr>
        <w:t>23</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84192" behindDoc="1" locked="0" layoutInCell="1" allowOverlap="1">
                <wp:simplePos x="0" y="0"/>
                <wp:positionH relativeFrom="page">
                  <wp:posOffset>0</wp:posOffset>
                </wp:positionH>
                <wp:positionV relativeFrom="page">
                  <wp:posOffset>0</wp:posOffset>
                </wp:positionV>
                <wp:extent cx="7556500" cy="10680700"/>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32288" id="docshape50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8470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1776" id="docshape507"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21"/>
        <w:rPr>
          <w:rFonts w:ascii="Arial"/>
          <w:b/>
        </w:rPr>
      </w:pPr>
    </w:p>
    <w:p w:rsidR="0065005A" w:rsidRDefault="00753B8C">
      <w:pPr>
        <w:pStyle w:val="ListParagraph"/>
        <w:numPr>
          <w:ilvl w:val="0"/>
          <w:numId w:val="41"/>
        </w:numPr>
        <w:tabs>
          <w:tab w:val="left" w:pos="876"/>
        </w:tabs>
        <w:spacing w:before="1"/>
        <w:ind w:hanging="723"/>
      </w:pPr>
      <w:r>
        <w:t>The</w:t>
      </w:r>
      <w:r>
        <w:rPr>
          <w:spacing w:val="13"/>
        </w:rPr>
        <w:t xml:space="preserve"> </w:t>
      </w:r>
      <w:r>
        <w:t>essential</w:t>
      </w:r>
      <w:r>
        <w:rPr>
          <w:spacing w:val="13"/>
        </w:rPr>
        <w:t xml:space="preserve"> </w:t>
      </w:r>
      <w:r>
        <w:t>characteristics</w:t>
      </w:r>
      <w:r>
        <w:rPr>
          <w:spacing w:val="15"/>
        </w:rPr>
        <w:t xml:space="preserve"> </w:t>
      </w:r>
      <w:r>
        <w:t>of</w:t>
      </w:r>
      <w:r>
        <w:rPr>
          <w:spacing w:val="19"/>
        </w:rPr>
        <w:t xml:space="preserve"> </w:t>
      </w:r>
      <w:r>
        <w:t>Federation</w:t>
      </w:r>
      <w:r>
        <w:rPr>
          <w:spacing w:val="17"/>
        </w:rPr>
        <w:t xml:space="preserve"> </w:t>
      </w:r>
      <w:r>
        <w:t>in</w:t>
      </w:r>
      <w:r>
        <w:rPr>
          <w:spacing w:val="14"/>
        </w:rPr>
        <w:t xml:space="preserve"> </w:t>
      </w:r>
      <w:r>
        <w:t>USA</w:t>
      </w:r>
      <w:r>
        <w:rPr>
          <w:spacing w:val="14"/>
        </w:rPr>
        <w:t xml:space="preserve"> </w:t>
      </w:r>
      <w:r>
        <w:rPr>
          <w:spacing w:val="-5"/>
        </w:rPr>
        <w:t>are</w:t>
      </w:r>
    </w:p>
    <w:p w:rsidR="0065005A" w:rsidRDefault="00753B8C">
      <w:pPr>
        <w:pStyle w:val="ListParagraph"/>
        <w:numPr>
          <w:ilvl w:val="0"/>
          <w:numId w:val="11"/>
        </w:numPr>
        <w:tabs>
          <w:tab w:val="left" w:pos="1593"/>
        </w:tabs>
        <w:spacing w:before="109"/>
        <w:ind w:left="1593" w:hanging="719"/>
      </w:pPr>
      <w:r>
        <w:t>Supremacy</w:t>
      </w:r>
      <w:r>
        <w:rPr>
          <w:spacing w:val="18"/>
        </w:rPr>
        <w:t xml:space="preserve"> </w:t>
      </w:r>
      <w:r>
        <w:t>of</w:t>
      </w:r>
      <w:r>
        <w:rPr>
          <w:spacing w:val="25"/>
        </w:rPr>
        <w:t xml:space="preserve"> </w:t>
      </w:r>
      <w:r>
        <w:t>the</w:t>
      </w:r>
      <w:r>
        <w:rPr>
          <w:spacing w:val="22"/>
        </w:rPr>
        <w:t xml:space="preserve"> </w:t>
      </w:r>
      <w:r>
        <w:rPr>
          <w:spacing w:val="-2"/>
        </w:rPr>
        <w:t>Constitution</w:t>
      </w:r>
    </w:p>
    <w:p w:rsidR="0065005A" w:rsidRDefault="00753B8C">
      <w:pPr>
        <w:pStyle w:val="ListParagraph"/>
        <w:numPr>
          <w:ilvl w:val="0"/>
          <w:numId w:val="11"/>
        </w:numPr>
        <w:tabs>
          <w:tab w:val="left" w:pos="1593"/>
          <w:tab w:val="left" w:pos="1596"/>
        </w:tabs>
        <w:spacing w:before="112" w:line="302" w:lineRule="auto"/>
        <w:ind w:left="1596" w:right="332"/>
      </w:pPr>
      <w:r>
        <w:t>Distribution of powers amongst the various organs of the federation and of regional units of the federation by the provision of constitution</w:t>
      </w:r>
    </w:p>
    <w:p w:rsidR="0065005A" w:rsidRDefault="00753B8C">
      <w:pPr>
        <w:pStyle w:val="ListParagraph"/>
        <w:numPr>
          <w:ilvl w:val="0"/>
          <w:numId w:val="11"/>
        </w:numPr>
        <w:tabs>
          <w:tab w:val="left" w:pos="1593"/>
        </w:tabs>
        <w:spacing w:before="42"/>
        <w:ind w:left="1593" w:hanging="719"/>
      </w:pPr>
      <w:r>
        <w:t>Judicial</w:t>
      </w:r>
      <w:r>
        <w:rPr>
          <w:spacing w:val="18"/>
        </w:rPr>
        <w:t xml:space="preserve"> </w:t>
      </w:r>
      <w:r>
        <w:t>review</w:t>
      </w:r>
      <w:r>
        <w:rPr>
          <w:spacing w:val="14"/>
        </w:rPr>
        <w:t xml:space="preserve"> </w:t>
      </w:r>
      <w:r>
        <w:t>or</w:t>
      </w:r>
      <w:r>
        <w:rPr>
          <w:spacing w:val="22"/>
        </w:rPr>
        <w:t xml:space="preserve"> </w:t>
      </w:r>
      <w:r>
        <w:t>enforcement</w:t>
      </w:r>
      <w:r>
        <w:rPr>
          <w:spacing w:val="21"/>
        </w:rPr>
        <w:t xml:space="preserve"> </w:t>
      </w:r>
      <w:r>
        <w:t>of</w:t>
      </w:r>
      <w:r>
        <w:rPr>
          <w:spacing w:val="24"/>
        </w:rPr>
        <w:t xml:space="preserve"> </w:t>
      </w:r>
      <w:r>
        <w:t>that</w:t>
      </w:r>
      <w:r>
        <w:rPr>
          <w:spacing w:val="23"/>
        </w:rPr>
        <w:t xml:space="preserve"> </w:t>
      </w:r>
      <w:r>
        <w:t>supreme</w:t>
      </w:r>
      <w:r>
        <w:rPr>
          <w:spacing w:val="18"/>
        </w:rPr>
        <w:t xml:space="preserve"> </w:t>
      </w:r>
      <w:r>
        <w:t>constitution</w:t>
      </w:r>
      <w:r>
        <w:rPr>
          <w:spacing w:val="18"/>
        </w:rPr>
        <w:t xml:space="preserve"> </w:t>
      </w:r>
      <w:r>
        <w:t>as</w:t>
      </w:r>
      <w:r>
        <w:rPr>
          <w:spacing w:val="22"/>
        </w:rPr>
        <w:t xml:space="preserve"> </w:t>
      </w:r>
      <w:r>
        <w:rPr>
          <w:spacing w:val="-5"/>
        </w:rPr>
        <w:t>law</w:t>
      </w:r>
    </w:p>
    <w:p w:rsidR="0065005A" w:rsidRDefault="00753B8C">
      <w:pPr>
        <w:pStyle w:val="ListParagraph"/>
        <w:numPr>
          <w:ilvl w:val="0"/>
          <w:numId w:val="11"/>
        </w:numPr>
        <w:tabs>
          <w:tab w:val="left" w:pos="1593"/>
        </w:tabs>
        <w:spacing w:before="109" w:line="343" w:lineRule="auto"/>
        <w:ind w:left="876" w:right="6996" w:firstLine="0"/>
      </w:pPr>
      <w:r>
        <w:rPr>
          <w:noProof/>
          <w:lang w:val="en-IN" w:eastAsia="en-IN"/>
        </w:rPr>
        <w:drawing>
          <wp:anchor distT="0" distB="0" distL="0" distR="0" simplePos="0" relativeHeight="474185216" behindDoc="1" locked="0" layoutInCell="1" allowOverlap="1">
            <wp:simplePos x="0" y="0"/>
            <wp:positionH relativeFrom="page">
              <wp:posOffset>571258</wp:posOffset>
            </wp:positionH>
            <wp:positionV relativeFrom="paragraph">
              <wp:posOffset>402970</wp:posOffset>
            </wp:positionV>
            <wp:extent cx="6296012" cy="6270752"/>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1" cstate="print"/>
                    <a:stretch>
                      <a:fillRect/>
                    </a:stretch>
                  </pic:blipFill>
                  <pic:spPr>
                    <a:xfrm>
                      <a:off x="0" y="0"/>
                      <a:ext cx="6296012" cy="6270752"/>
                    </a:xfrm>
                    <a:prstGeom prst="rect">
                      <a:avLst/>
                    </a:prstGeom>
                  </pic:spPr>
                </pic:pic>
              </a:graphicData>
            </a:graphic>
          </wp:anchor>
        </w:drawing>
      </w:r>
      <w:r>
        <w:t>The Rule of Law Choose the correct option :</w:t>
      </w:r>
    </w:p>
    <w:p w:rsidR="0065005A" w:rsidRDefault="00753B8C">
      <w:pPr>
        <w:pStyle w:val="ListParagraph"/>
        <w:numPr>
          <w:ilvl w:val="1"/>
          <w:numId w:val="11"/>
        </w:numPr>
        <w:tabs>
          <w:tab w:val="left" w:pos="1593"/>
          <w:tab w:val="left" w:pos="5192"/>
          <w:tab w:val="left" w:pos="5912"/>
        </w:tabs>
        <w:spacing w:before="2"/>
        <w:ind w:left="1593" w:hanging="719"/>
      </w:pPr>
      <w:r>
        <w:t>onl</w:t>
      </w:r>
      <w:r>
        <w:t>y</w:t>
      </w:r>
      <w:r>
        <w:rPr>
          <w:spacing w:val="18"/>
        </w:rPr>
        <w:t xml:space="preserve"> </w:t>
      </w:r>
      <w:r>
        <w:t>(a),</w:t>
      </w:r>
      <w:r>
        <w:rPr>
          <w:spacing w:val="23"/>
        </w:rPr>
        <w:t xml:space="preserve"> </w:t>
      </w:r>
      <w:r>
        <w:t>(b)</w:t>
      </w:r>
      <w:r>
        <w:rPr>
          <w:spacing w:val="26"/>
        </w:rPr>
        <w:t xml:space="preserve"> </w:t>
      </w:r>
      <w:r>
        <w:t>and</w:t>
      </w:r>
      <w:r>
        <w:rPr>
          <w:spacing w:val="21"/>
        </w:rPr>
        <w:t xml:space="preserve"> </w:t>
      </w:r>
      <w:r>
        <w:rPr>
          <w:spacing w:val="-5"/>
        </w:rPr>
        <w:t>(c)</w:t>
      </w:r>
      <w:r>
        <w:tab/>
      </w:r>
      <w:r>
        <w:rPr>
          <w:spacing w:val="-5"/>
        </w:rPr>
        <w:t>(2)</w:t>
      </w:r>
      <w:r>
        <w:tab/>
        <w:t>only</w:t>
      </w:r>
      <w:r>
        <w:rPr>
          <w:spacing w:val="16"/>
        </w:rPr>
        <w:t xml:space="preserve"> </w:t>
      </w:r>
      <w:r>
        <w:t>(a),</w:t>
      </w:r>
      <w:r>
        <w:rPr>
          <w:spacing w:val="21"/>
        </w:rPr>
        <w:t xml:space="preserve"> </w:t>
      </w:r>
      <w:r>
        <w:t>(b)</w:t>
      </w:r>
      <w:r>
        <w:rPr>
          <w:spacing w:val="22"/>
        </w:rPr>
        <w:t xml:space="preserve"> </w:t>
      </w:r>
      <w:r>
        <w:t>and</w:t>
      </w:r>
      <w:r>
        <w:rPr>
          <w:spacing w:val="19"/>
        </w:rPr>
        <w:t xml:space="preserve"> </w:t>
      </w:r>
      <w:r>
        <w:rPr>
          <w:spacing w:val="-5"/>
        </w:rPr>
        <w:t>(d)</w:t>
      </w:r>
    </w:p>
    <w:p w:rsidR="0065005A" w:rsidRDefault="00753B8C">
      <w:pPr>
        <w:pStyle w:val="BodyText"/>
        <w:tabs>
          <w:tab w:val="left" w:pos="1593"/>
          <w:tab w:val="left" w:pos="5192"/>
          <w:tab w:val="left" w:pos="5912"/>
        </w:tabs>
        <w:spacing w:before="107"/>
        <w:ind w:left="876"/>
      </w:pPr>
      <w:r>
        <w:rPr>
          <w:spacing w:val="-5"/>
        </w:rPr>
        <w:t>(3)</w:t>
      </w:r>
      <w:r>
        <w:tab/>
      </w:r>
      <w:proofErr w:type="gramStart"/>
      <w:r>
        <w:t>only</w:t>
      </w:r>
      <w:proofErr w:type="gramEnd"/>
      <w:r>
        <w:rPr>
          <w:spacing w:val="18"/>
        </w:rPr>
        <w:t xml:space="preserve"> </w:t>
      </w:r>
      <w:r>
        <w:t>(b),</w:t>
      </w:r>
      <w:r>
        <w:rPr>
          <w:spacing w:val="23"/>
        </w:rPr>
        <w:t xml:space="preserve"> </w:t>
      </w:r>
      <w:r>
        <w:t>(c)</w:t>
      </w:r>
      <w:r>
        <w:rPr>
          <w:spacing w:val="27"/>
        </w:rPr>
        <w:t xml:space="preserve"> </w:t>
      </w:r>
      <w:r>
        <w:t>and</w:t>
      </w:r>
      <w:r>
        <w:rPr>
          <w:spacing w:val="19"/>
        </w:rPr>
        <w:t xml:space="preserve"> </w:t>
      </w:r>
      <w:r>
        <w:rPr>
          <w:spacing w:val="-5"/>
        </w:rPr>
        <w:t>(d)</w:t>
      </w:r>
      <w:r>
        <w:tab/>
      </w:r>
      <w:r>
        <w:rPr>
          <w:spacing w:val="-5"/>
        </w:rPr>
        <w:t>(4)</w:t>
      </w:r>
      <w:r>
        <w:tab/>
        <w:t>all</w:t>
      </w:r>
      <w:r>
        <w:rPr>
          <w:spacing w:val="21"/>
        </w:rPr>
        <w:t xml:space="preserve"> </w:t>
      </w:r>
      <w:r>
        <w:t>(a),</w:t>
      </w:r>
      <w:r>
        <w:rPr>
          <w:spacing w:val="24"/>
        </w:rPr>
        <w:t xml:space="preserve"> </w:t>
      </w:r>
      <w:r>
        <w:t>(b),</w:t>
      </w:r>
      <w:r>
        <w:rPr>
          <w:spacing w:val="25"/>
        </w:rPr>
        <w:t xml:space="preserve"> </w:t>
      </w:r>
      <w:r>
        <w:t>(c)</w:t>
      </w:r>
      <w:r>
        <w:rPr>
          <w:spacing w:val="26"/>
        </w:rPr>
        <w:t xml:space="preserve"> </w:t>
      </w:r>
      <w:r>
        <w:t>and</w:t>
      </w:r>
      <w:r>
        <w:rPr>
          <w:spacing w:val="20"/>
        </w:rPr>
        <w:t xml:space="preserve"> </w:t>
      </w:r>
      <w:r>
        <w:rPr>
          <w:spacing w:val="-5"/>
        </w:rPr>
        <w:t>(d)</w:t>
      </w:r>
    </w:p>
    <w:p w:rsidR="0065005A" w:rsidRDefault="0065005A">
      <w:pPr>
        <w:pStyle w:val="BodyText"/>
        <w:spacing w:before="221"/>
      </w:pPr>
    </w:p>
    <w:p w:rsidR="0065005A" w:rsidRDefault="00753B8C">
      <w:pPr>
        <w:pStyle w:val="ListParagraph"/>
        <w:numPr>
          <w:ilvl w:val="0"/>
          <w:numId w:val="41"/>
        </w:numPr>
        <w:tabs>
          <w:tab w:val="left" w:pos="876"/>
        </w:tabs>
        <w:ind w:hanging="723"/>
      </w:pPr>
      <w:r>
        <w:t>Match</w:t>
      </w:r>
      <w:r>
        <w:rPr>
          <w:spacing w:val="14"/>
        </w:rPr>
        <w:t xml:space="preserve"> </w:t>
      </w:r>
      <w:r>
        <w:t>the</w:t>
      </w:r>
      <w:r>
        <w:rPr>
          <w:spacing w:val="10"/>
        </w:rPr>
        <w:t xml:space="preserve"> </w:t>
      </w:r>
      <w:r>
        <w:t>following</w:t>
      </w:r>
      <w:r>
        <w:rPr>
          <w:spacing w:val="19"/>
        </w:rPr>
        <w:t xml:space="preserve"> </w:t>
      </w:r>
      <w:r>
        <w:t>sections</w:t>
      </w:r>
      <w:r>
        <w:rPr>
          <w:spacing w:val="14"/>
        </w:rPr>
        <w:t xml:space="preserve"> </w:t>
      </w:r>
      <w:r>
        <w:t>of</w:t>
      </w:r>
      <w:r>
        <w:rPr>
          <w:spacing w:val="17"/>
        </w:rPr>
        <w:t xml:space="preserve"> </w:t>
      </w:r>
      <w:r>
        <w:t>the</w:t>
      </w:r>
      <w:r>
        <w:rPr>
          <w:spacing w:val="12"/>
        </w:rPr>
        <w:t xml:space="preserve"> </w:t>
      </w:r>
      <w:r>
        <w:t>Copyright</w:t>
      </w:r>
      <w:r>
        <w:rPr>
          <w:spacing w:val="8"/>
        </w:rPr>
        <w:t xml:space="preserve"> </w:t>
      </w:r>
      <w:r>
        <w:t>Act</w:t>
      </w:r>
      <w:r>
        <w:rPr>
          <w:spacing w:val="15"/>
        </w:rPr>
        <w:t xml:space="preserve"> </w:t>
      </w:r>
      <w:r>
        <w:t>1957</w:t>
      </w:r>
      <w:r>
        <w:rPr>
          <w:spacing w:val="11"/>
        </w:rPr>
        <w:t xml:space="preserve"> </w:t>
      </w:r>
      <w:r>
        <w:t>with</w:t>
      </w:r>
      <w:r>
        <w:rPr>
          <w:spacing w:val="15"/>
        </w:rPr>
        <w:t xml:space="preserve"> </w:t>
      </w:r>
      <w:r>
        <w:t>provisions</w:t>
      </w:r>
      <w:r>
        <w:rPr>
          <w:spacing w:val="15"/>
        </w:rPr>
        <w:t xml:space="preserve"> </w:t>
      </w:r>
      <w:r>
        <w:t>given</w:t>
      </w:r>
      <w:r>
        <w:rPr>
          <w:spacing w:val="14"/>
        </w:rPr>
        <w:t xml:space="preserve"> </w:t>
      </w:r>
      <w:r>
        <w:t>there</w:t>
      </w:r>
      <w:r>
        <w:rPr>
          <w:spacing w:val="11"/>
        </w:rPr>
        <w:t xml:space="preserve"> </w:t>
      </w:r>
      <w:r>
        <w:t>under</w:t>
      </w:r>
      <w:r>
        <w:rPr>
          <w:spacing w:val="14"/>
        </w:rPr>
        <w:t xml:space="preserve"> </w:t>
      </w:r>
      <w:r>
        <w:rPr>
          <w:spacing w:val="-10"/>
        </w:rPr>
        <w:t>:</w:t>
      </w:r>
    </w:p>
    <w:p w:rsidR="0065005A" w:rsidRDefault="00753B8C">
      <w:pPr>
        <w:pStyle w:val="ListParagraph"/>
        <w:numPr>
          <w:ilvl w:val="0"/>
          <w:numId w:val="10"/>
        </w:numPr>
        <w:tabs>
          <w:tab w:val="left" w:pos="1593"/>
          <w:tab w:val="left" w:pos="5192"/>
          <w:tab w:val="left" w:pos="5912"/>
        </w:tabs>
        <w:spacing w:before="107"/>
        <w:ind w:left="1593" w:hanging="719"/>
      </w:pPr>
      <w:r>
        <w:t>Section</w:t>
      </w:r>
      <w:r>
        <w:rPr>
          <w:spacing w:val="23"/>
        </w:rPr>
        <w:t xml:space="preserve"> </w:t>
      </w:r>
      <w:r>
        <w:t>2</w:t>
      </w:r>
      <w:r>
        <w:rPr>
          <w:spacing w:val="23"/>
        </w:rPr>
        <w:t xml:space="preserve"> </w:t>
      </w:r>
      <w:r>
        <w:rPr>
          <w:spacing w:val="-5"/>
        </w:rPr>
        <w:t>(0)</w:t>
      </w:r>
      <w:r>
        <w:tab/>
      </w:r>
      <w:r>
        <w:rPr>
          <w:spacing w:val="-5"/>
        </w:rPr>
        <w:t>(i)</w:t>
      </w:r>
      <w:r>
        <w:tab/>
        <w:t>Performer</w:t>
      </w:r>
      <w:r>
        <w:rPr>
          <w:spacing w:val="25"/>
        </w:rPr>
        <w:t xml:space="preserve"> </w:t>
      </w:r>
      <w:r>
        <w:rPr>
          <w:spacing w:val="-2"/>
        </w:rPr>
        <w:t>Right</w:t>
      </w:r>
    </w:p>
    <w:p w:rsidR="0065005A" w:rsidRDefault="00753B8C">
      <w:pPr>
        <w:pStyle w:val="ListParagraph"/>
        <w:numPr>
          <w:ilvl w:val="0"/>
          <w:numId w:val="10"/>
        </w:numPr>
        <w:tabs>
          <w:tab w:val="left" w:pos="1593"/>
          <w:tab w:val="left" w:pos="5192"/>
          <w:tab w:val="left" w:pos="5912"/>
        </w:tabs>
        <w:spacing w:before="109"/>
        <w:ind w:left="1593" w:hanging="719"/>
      </w:pPr>
      <w:r>
        <w:t>Section</w:t>
      </w:r>
      <w:r>
        <w:rPr>
          <w:spacing w:val="18"/>
        </w:rPr>
        <w:t xml:space="preserve"> </w:t>
      </w:r>
      <w:r>
        <w:rPr>
          <w:spacing w:val="-5"/>
        </w:rPr>
        <w:t>38</w:t>
      </w:r>
      <w:r>
        <w:tab/>
      </w:r>
      <w:r>
        <w:rPr>
          <w:spacing w:val="-4"/>
        </w:rPr>
        <w:t>(ii)</w:t>
      </w:r>
      <w:r>
        <w:tab/>
        <w:t>Meaning</w:t>
      </w:r>
      <w:r>
        <w:rPr>
          <w:spacing w:val="4"/>
        </w:rPr>
        <w:t xml:space="preserve"> </w:t>
      </w:r>
      <w:r>
        <w:t>of</w:t>
      </w:r>
      <w:r>
        <w:rPr>
          <w:spacing w:val="8"/>
        </w:rPr>
        <w:t xml:space="preserve"> </w:t>
      </w:r>
      <w:r>
        <w:t>Literary</w:t>
      </w:r>
      <w:r>
        <w:rPr>
          <w:spacing w:val="-1"/>
        </w:rPr>
        <w:t xml:space="preserve"> </w:t>
      </w:r>
      <w:r>
        <w:rPr>
          <w:spacing w:val="-4"/>
        </w:rPr>
        <w:t>work</w:t>
      </w:r>
    </w:p>
    <w:p w:rsidR="0065005A" w:rsidRDefault="00753B8C">
      <w:pPr>
        <w:pStyle w:val="ListParagraph"/>
        <w:numPr>
          <w:ilvl w:val="0"/>
          <w:numId w:val="10"/>
        </w:numPr>
        <w:tabs>
          <w:tab w:val="left" w:pos="1593"/>
          <w:tab w:val="left" w:pos="5192"/>
          <w:tab w:val="left" w:pos="5912"/>
        </w:tabs>
        <w:spacing w:before="108"/>
        <w:ind w:left="1593" w:hanging="719"/>
      </w:pPr>
      <w:r>
        <w:t>Section</w:t>
      </w:r>
      <w:r>
        <w:rPr>
          <w:spacing w:val="18"/>
        </w:rPr>
        <w:t xml:space="preserve"> </w:t>
      </w:r>
      <w:r>
        <w:rPr>
          <w:spacing w:val="-5"/>
        </w:rPr>
        <w:t>37</w:t>
      </w:r>
      <w:r>
        <w:tab/>
      </w:r>
      <w:r>
        <w:rPr>
          <w:spacing w:val="-2"/>
        </w:rPr>
        <w:t>(iii)</w:t>
      </w:r>
      <w:r>
        <w:tab/>
        <w:t>Meaning</w:t>
      </w:r>
      <w:r>
        <w:rPr>
          <w:spacing w:val="9"/>
        </w:rPr>
        <w:t xml:space="preserve"> </w:t>
      </w:r>
      <w:r>
        <w:t>of</w:t>
      </w:r>
      <w:r>
        <w:rPr>
          <w:spacing w:val="9"/>
        </w:rPr>
        <w:t xml:space="preserve"> </w:t>
      </w:r>
      <w:r>
        <w:t>sound</w:t>
      </w:r>
      <w:r>
        <w:rPr>
          <w:spacing w:val="3"/>
        </w:rPr>
        <w:t xml:space="preserve"> </w:t>
      </w:r>
      <w:r>
        <w:rPr>
          <w:spacing w:val="-2"/>
        </w:rPr>
        <w:t>recording</w:t>
      </w:r>
    </w:p>
    <w:p w:rsidR="0065005A" w:rsidRDefault="00753B8C">
      <w:pPr>
        <w:pStyle w:val="ListParagraph"/>
        <w:numPr>
          <w:ilvl w:val="0"/>
          <w:numId w:val="10"/>
        </w:numPr>
        <w:tabs>
          <w:tab w:val="left" w:pos="1593"/>
          <w:tab w:val="left" w:pos="5192"/>
          <w:tab w:val="left" w:pos="5912"/>
        </w:tabs>
        <w:spacing w:before="112" w:after="8" w:line="343" w:lineRule="auto"/>
        <w:ind w:left="876" w:right="1902" w:firstLine="0"/>
      </w:pPr>
      <w:r>
        <w:t>Section 2 (XX)</w:t>
      </w:r>
      <w:r>
        <w:tab/>
      </w:r>
      <w:r>
        <w:rPr>
          <w:spacing w:val="-4"/>
        </w:rPr>
        <w:t>(iv)</w:t>
      </w:r>
      <w:r>
        <w:tab/>
        <w:t>Broadcast reproduction right Choose the correct</w:t>
      </w:r>
      <w:r>
        <w:rPr>
          <w:spacing w:val="40"/>
        </w:rPr>
        <w:t xml:space="preserve"> </w:t>
      </w:r>
      <w:r>
        <w:t>option from those given below :</w:t>
      </w:r>
    </w:p>
    <w:tbl>
      <w:tblPr>
        <w:tblW w:w="0" w:type="auto"/>
        <w:tblInd w:w="833" w:type="dxa"/>
        <w:tblLayout w:type="fixed"/>
        <w:tblCellMar>
          <w:left w:w="0" w:type="dxa"/>
          <w:right w:w="0" w:type="dxa"/>
        </w:tblCellMar>
        <w:tblLook w:val="01E0" w:firstRow="1" w:lastRow="1" w:firstColumn="1" w:lastColumn="1" w:noHBand="0" w:noVBand="0"/>
      </w:tblPr>
      <w:tblGrid>
        <w:gridCol w:w="3980"/>
        <w:gridCol w:w="881"/>
        <w:gridCol w:w="3101"/>
      </w:tblGrid>
      <w:tr w:rsidR="0065005A">
        <w:trPr>
          <w:trHeight w:val="304"/>
        </w:trPr>
        <w:tc>
          <w:tcPr>
            <w:tcW w:w="3980" w:type="dxa"/>
          </w:tcPr>
          <w:p w:rsidR="0065005A" w:rsidRDefault="00753B8C">
            <w:pPr>
              <w:pStyle w:val="TableParagraph"/>
              <w:tabs>
                <w:tab w:val="left" w:pos="767"/>
              </w:tabs>
              <w:spacing w:line="247" w:lineRule="exact"/>
              <w:ind w:left="50"/>
            </w:pPr>
            <w:r>
              <w:rPr>
                <w:spacing w:val="-5"/>
              </w:rPr>
              <w:t>(1)</w:t>
            </w:r>
            <w:r>
              <w:tab/>
              <w:t>(a)-(ii),</w:t>
            </w:r>
            <w:r>
              <w:rPr>
                <w:spacing w:val="12"/>
              </w:rPr>
              <w:t xml:space="preserve"> </w:t>
            </w:r>
            <w:r>
              <w:t>(b)-(i),</w:t>
            </w:r>
            <w:r>
              <w:rPr>
                <w:spacing w:val="16"/>
              </w:rPr>
              <w:t xml:space="preserve"> </w:t>
            </w:r>
            <w:r>
              <w:t>(c)-(iv),</w:t>
            </w:r>
            <w:r>
              <w:rPr>
                <w:spacing w:val="13"/>
              </w:rPr>
              <w:t xml:space="preserve"> </w:t>
            </w:r>
            <w:r>
              <w:t>(d)-</w:t>
            </w:r>
            <w:r>
              <w:rPr>
                <w:spacing w:val="-4"/>
              </w:rPr>
              <w:t>(iii)</w:t>
            </w:r>
          </w:p>
        </w:tc>
        <w:tc>
          <w:tcPr>
            <w:tcW w:w="881" w:type="dxa"/>
          </w:tcPr>
          <w:p w:rsidR="0065005A" w:rsidRDefault="00753B8C">
            <w:pPr>
              <w:pStyle w:val="TableParagraph"/>
              <w:spacing w:line="247" w:lineRule="exact"/>
              <w:ind w:right="222"/>
              <w:jc w:val="right"/>
            </w:pPr>
            <w:r>
              <w:rPr>
                <w:spacing w:val="-5"/>
              </w:rPr>
              <w:t>(2)</w:t>
            </w:r>
          </w:p>
        </w:tc>
        <w:tc>
          <w:tcPr>
            <w:tcW w:w="3101" w:type="dxa"/>
          </w:tcPr>
          <w:p w:rsidR="0065005A" w:rsidRDefault="00753B8C">
            <w:pPr>
              <w:pStyle w:val="TableParagraph"/>
              <w:spacing w:line="247" w:lineRule="exact"/>
              <w:ind w:right="49"/>
              <w:jc w:val="right"/>
            </w:pPr>
            <w:r>
              <w:t>(a)-(iv),</w:t>
            </w:r>
            <w:r>
              <w:rPr>
                <w:spacing w:val="11"/>
              </w:rPr>
              <w:t xml:space="preserve"> </w:t>
            </w:r>
            <w:r>
              <w:t>(b)-(ii),</w:t>
            </w:r>
            <w:r>
              <w:rPr>
                <w:spacing w:val="15"/>
              </w:rPr>
              <w:t xml:space="preserve"> </w:t>
            </w:r>
            <w:r>
              <w:t>(c)-(iii),</w:t>
            </w:r>
            <w:r>
              <w:rPr>
                <w:spacing w:val="12"/>
              </w:rPr>
              <w:t xml:space="preserve"> </w:t>
            </w:r>
            <w:r>
              <w:t>(d)-</w:t>
            </w:r>
            <w:r>
              <w:rPr>
                <w:spacing w:val="-5"/>
              </w:rPr>
              <w:t>(i)</w:t>
            </w:r>
          </w:p>
        </w:tc>
      </w:tr>
      <w:tr w:rsidR="0065005A">
        <w:trPr>
          <w:trHeight w:val="304"/>
        </w:trPr>
        <w:tc>
          <w:tcPr>
            <w:tcW w:w="3980" w:type="dxa"/>
          </w:tcPr>
          <w:p w:rsidR="0065005A" w:rsidRDefault="00753B8C">
            <w:pPr>
              <w:pStyle w:val="TableParagraph"/>
              <w:tabs>
                <w:tab w:val="left" w:pos="767"/>
              </w:tabs>
              <w:spacing w:before="51" w:line="233" w:lineRule="exact"/>
              <w:ind w:left="50"/>
            </w:pPr>
            <w:r>
              <w:rPr>
                <w:spacing w:val="-5"/>
              </w:rPr>
              <w:t>(3)</w:t>
            </w:r>
            <w:r>
              <w:tab/>
            </w:r>
            <w:r>
              <w:t>(a)-(ii),</w:t>
            </w:r>
            <w:r>
              <w:rPr>
                <w:spacing w:val="11"/>
              </w:rPr>
              <w:t xml:space="preserve"> </w:t>
            </w:r>
            <w:r>
              <w:t>(b)-(iii),</w:t>
            </w:r>
            <w:r>
              <w:rPr>
                <w:spacing w:val="17"/>
              </w:rPr>
              <w:t xml:space="preserve"> </w:t>
            </w:r>
            <w:r>
              <w:t>(c)-(i),</w:t>
            </w:r>
            <w:r>
              <w:rPr>
                <w:spacing w:val="12"/>
              </w:rPr>
              <w:t xml:space="preserve"> </w:t>
            </w:r>
            <w:r>
              <w:t>(d)-</w:t>
            </w:r>
            <w:r>
              <w:rPr>
                <w:spacing w:val="-4"/>
              </w:rPr>
              <w:t>(iv)</w:t>
            </w:r>
          </w:p>
        </w:tc>
        <w:tc>
          <w:tcPr>
            <w:tcW w:w="881" w:type="dxa"/>
          </w:tcPr>
          <w:p w:rsidR="0065005A" w:rsidRDefault="00753B8C">
            <w:pPr>
              <w:pStyle w:val="TableParagraph"/>
              <w:spacing w:before="51" w:line="233" w:lineRule="exact"/>
              <w:ind w:right="222"/>
              <w:jc w:val="right"/>
            </w:pPr>
            <w:r>
              <w:rPr>
                <w:spacing w:val="-5"/>
              </w:rPr>
              <w:t>(4)</w:t>
            </w:r>
          </w:p>
        </w:tc>
        <w:tc>
          <w:tcPr>
            <w:tcW w:w="3101" w:type="dxa"/>
          </w:tcPr>
          <w:p w:rsidR="0065005A" w:rsidRDefault="00753B8C">
            <w:pPr>
              <w:pStyle w:val="TableParagraph"/>
              <w:spacing w:before="51" w:line="233" w:lineRule="exact"/>
              <w:ind w:right="47"/>
              <w:jc w:val="right"/>
            </w:pPr>
            <w:r>
              <w:t>(a)-(i),</w:t>
            </w:r>
            <w:r>
              <w:rPr>
                <w:spacing w:val="13"/>
              </w:rPr>
              <w:t xml:space="preserve"> </w:t>
            </w:r>
            <w:r>
              <w:t>(b)-(iv),</w:t>
            </w:r>
            <w:r>
              <w:rPr>
                <w:spacing w:val="14"/>
              </w:rPr>
              <w:t xml:space="preserve"> </w:t>
            </w:r>
            <w:r>
              <w:t>(c)-(iii),</w:t>
            </w:r>
            <w:r>
              <w:rPr>
                <w:spacing w:val="12"/>
              </w:rPr>
              <w:t xml:space="preserve"> </w:t>
            </w:r>
            <w:r>
              <w:t>(d)-</w:t>
            </w:r>
            <w:r>
              <w:rPr>
                <w:spacing w:val="-4"/>
              </w:rPr>
              <w:t>(ii)</w:t>
            </w:r>
          </w:p>
        </w:tc>
      </w:tr>
    </w:tbl>
    <w:p w:rsidR="0065005A" w:rsidRDefault="0065005A">
      <w:pPr>
        <w:pStyle w:val="BodyText"/>
        <w:spacing w:before="219"/>
      </w:pPr>
    </w:p>
    <w:p w:rsidR="0065005A" w:rsidRDefault="00753B8C">
      <w:pPr>
        <w:pStyle w:val="ListParagraph"/>
        <w:numPr>
          <w:ilvl w:val="0"/>
          <w:numId w:val="41"/>
        </w:numPr>
        <w:tabs>
          <w:tab w:val="left" w:pos="876"/>
        </w:tabs>
        <w:ind w:hanging="723"/>
      </w:pPr>
      <w:r>
        <w:t>Which</w:t>
      </w:r>
      <w:r>
        <w:rPr>
          <w:spacing w:val="19"/>
        </w:rPr>
        <w:t xml:space="preserve"> </w:t>
      </w:r>
      <w:r>
        <w:t>of</w:t>
      </w:r>
      <w:r>
        <w:rPr>
          <w:spacing w:val="24"/>
        </w:rPr>
        <w:t xml:space="preserve"> </w:t>
      </w:r>
      <w:r>
        <w:t>the</w:t>
      </w:r>
      <w:r>
        <w:rPr>
          <w:spacing w:val="18"/>
        </w:rPr>
        <w:t xml:space="preserve"> </w:t>
      </w:r>
      <w:r>
        <w:t>following</w:t>
      </w:r>
      <w:r>
        <w:rPr>
          <w:spacing w:val="28"/>
        </w:rPr>
        <w:t xml:space="preserve"> </w:t>
      </w:r>
      <w:r>
        <w:t>is</w:t>
      </w:r>
      <w:r>
        <w:rPr>
          <w:spacing w:val="20"/>
        </w:rPr>
        <w:t xml:space="preserve"> </w:t>
      </w:r>
      <w:r>
        <w:t>not</w:t>
      </w:r>
      <w:r>
        <w:rPr>
          <w:spacing w:val="22"/>
        </w:rPr>
        <w:t xml:space="preserve"> </w:t>
      </w:r>
      <w:r>
        <w:t>correct</w:t>
      </w:r>
      <w:r>
        <w:rPr>
          <w:spacing w:val="22"/>
        </w:rPr>
        <w:t xml:space="preserve"> </w:t>
      </w:r>
      <w:r>
        <w:t>under</w:t>
      </w:r>
      <w:r>
        <w:rPr>
          <w:spacing w:val="22"/>
        </w:rPr>
        <w:t xml:space="preserve"> </w:t>
      </w:r>
      <w:r>
        <w:t>Muslim</w:t>
      </w:r>
      <w:r>
        <w:rPr>
          <w:spacing w:val="24"/>
        </w:rPr>
        <w:t xml:space="preserve"> </w:t>
      </w:r>
      <w:r>
        <w:rPr>
          <w:spacing w:val="-5"/>
        </w:rPr>
        <w:t>Law</w:t>
      </w:r>
    </w:p>
    <w:p w:rsidR="0065005A" w:rsidRDefault="00753B8C">
      <w:pPr>
        <w:pStyle w:val="ListParagraph"/>
        <w:numPr>
          <w:ilvl w:val="1"/>
          <w:numId w:val="41"/>
        </w:numPr>
        <w:tabs>
          <w:tab w:val="left" w:pos="1593"/>
        </w:tabs>
        <w:spacing w:before="110"/>
        <w:ind w:left="1593" w:hanging="719"/>
      </w:pPr>
      <w:r>
        <w:t>In</w:t>
      </w:r>
      <w:r>
        <w:rPr>
          <w:spacing w:val="17"/>
        </w:rPr>
        <w:t xml:space="preserve"> </w:t>
      </w:r>
      <w:r>
        <w:t>a</w:t>
      </w:r>
      <w:r>
        <w:rPr>
          <w:spacing w:val="14"/>
        </w:rPr>
        <w:t xml:space="preserve"> </w:t>
      </w:r>
      <w:r>
        <w:t>gift</w:t>
      </w:r>
      <w:r>
        <w:rPr>
          <w:spacing w:val="14"/>
        </w:rPr>
        <w:t xml:space="preserve"> </w:t>
      </w:r>
      <w:r>
        <w:t>Transaction</w:t>
      </w:r>
      <w:r>
        <w:rPr>
          <w:spacing w:val="21"/>
        </w:rPr>
        <w:t xml:space="preserve"> </w:t>
      </w:r>
      <w:r>
        <w:t>delivery</w:t>
      </w:r>
      <w:r>
        <w:rPr>
          <w:spacing w:val="15"/>
        </w:rPr>
        <w:t xml:space="preserve"> </w:t>
      </w:r>
      <w:r>
        <w:t>of</w:t>
      </w:r>
      <w:r>
        <w:rPr>
          <w:spacing w:val="28"/>
        </w:rPr>
        <w:t xml:space="preserve"> </w:t>
      </w:r>
      <w:r>
        <w:t>posses</w:t>
      </w:r>
      <w:r>
        <w:rPr>
          <w:spacing w:val="19"/>
        </w:rPr>
        <w:t xml:space="preserve"> </w:t>
      </w:r>
      <w:r>
        <w:t>is</w:t>
      </w:r>
      <w:r>
        <w:rPr>
          <w:spacing w:val="22"/>
        </w:rPr>
        <w:t xml:space="preserve"> </w:t>
      </w:r>
      <w:r>
        <w:t>necessary,</w:t>
      </w:r>
      <w:r>
        <w:rPr>
          <w:spacing w:val="23"/>
        </w:rPr>
        <w:t xml:space="preserve"> </w:t>
      </w:r>
      <w:r>
        <w:t>in</w:t>
      </w:r>
      <w:r>
        <w:rPr>
          <w:spacing w:val="20"/>
        </w:rPr>
        <w:t xml:space="preserve"> </w:t>
      </w:r>
      <w:r>
        <w:t>a</w:t>
      </w:r>
      <w:r>
        <w:rPr>
          <w:spacing w:val="13"/>
        </w:rPr>
        <w:t xml:space="preserve"> </w:t>
      </w:r>
      <w:r>
        <w:t>Will</w:t>
      </w:r>
      <w:r>
        <w:rPr>
          <w:spacing w:val="19"/>
        </w:rPr>
        <w:t xml:space="preserve"> </w:t>
      </w:r>
      <w:r>
        <w:t>it</w:t>
      </w:r>
      <w:r>
        <w:rPr>
          <w:spacing w:val="20"/>
        </w:rPr>
        <w:t xml:space="preserve"> </w:t>
      </w:r>
      <w:r>
        <w:t>is</w:t>
      </w:r>
      <w:r>
        <w:rPr>
          <w:spacing w:val="22"/>
        </w:rPr>
        <w:t xml:space="preserve"> </w:t>
      </w:r>
      <w:r>
        <w:t>not</w:t>
      </w:r>
      <w:r>
        <w:rPr>
          <w:spacing w:val="21"/>
        </w:rPr>
        <w:t xml:space="preserve"> </w:t>
      </w:r>
      <w:r>
        <w:rPr>
          <w:spacing w:val="-2"/>
        </w:rPr>
        <w:t>required</w:t>
      </w:r>
    </w:p>
    <w:p w:rsidR="0065005A" w:rsidRDefault="00753B8C">
      <w:pPr>
        <w:pStyle w:val="ListParagraph"/>
        <w:numPr>
          <w:ilvl w:val="1"/>
          <w:numId w:val="41"/>
        </w:numPr>
        <w:tabs>
          <w:tab w:val="left" w:pos="1593"/>
        </w:tabs>
        <w:spacing w:before="109"/>
        <w:ind w:left="1593" w:hanging="719"/>
      </w:pPr>
      <w:r>
        <w:t>Doctrine</w:t>
      </w:r>
      <w:r>
        <w:rPr>
          <w:spacing w:val="17"/>
        </w:rPr>
        <w:t xml:space="preserve"> </w:t>
      </w:r>
      <w:r>
        <w:t>of</w:t>
      </w:r>
      <w:r>
        <w:rPr>
          <w:spacing w:val="25"/>
        </w:rPr>
        <w:t xml:space="preserve"> </w:t>
      </w:r>
      <w:r>
        <w:t>Mushaa</w:t>
      </w:r>
      <w:r>
        <w:rPr>
          <w:spacing w:val="19"/>
        </w:rPr>
        <w:t xml:space="preserve"> </w:t>
      </w:r>
      <w:r>
        <w:t>is</w:t>
      </w:r>
      <w:r>
        <w:rPr>
          <w:spacing w:val="17"/>
        </w:rPr>
        <w:t xml:space="preserve"> </w:t>
      </w:r>
      <w:r>
        <w:t>also</w:t>
      </w:r>
      <w:r>
        <w:rPr>
          <w:spacing w:val="19"/>
        </w:rPr>
        <w:t xml:space="preserve"> </w:t>
      </w:r>
      <w:r>
        <w:t>applicable</w:t>
      </w:r>
      <w:r>
        <w:rPr>
          <w:spacing w:val="20"/>
        </w:rPr>
        <w:t xml:space="preserve"> </w:t>
      </w:r>
      <w:r>
        <w:t>in</w:t>
      </w:r>
      <w:r>
        <w:rPr>
          <w:spacing w:val="18"/>
        </w:rPr>
        <w:t xml:space="preserve"> </w:t>
      </w:r>
      <w:r>
        <w:t>case</w:t>
      </w:r>
      <w:r>
        <w:rPr>
          <w:spacing w:val="15"/>
        </w:rPr>
        <w:t xml:space="preserve"> </w:t>
      </w:r>
      <w:r>
        <w:t>of</w:t>
      </w:r>
      <w:r>
        <w:rPr>
          <w:spacing w:val="22"/>
        </w:rPr>
        <w:t xml:space="preserve"> </w:t>
      </w:r>
      <w:r>
        <w:t>disposition</w:t>
      </w:r>
      <w:r>
        <w:rPr>
          <w:spacing w:val="20"/>
        </w:rPr>
        <w:t xml:space="preserve"> </w:t>
      </w:r>
      <w:r>
        <w:t>by</w:t>
      </w:r>
      <w:r>
        <w:rPr>
          <w:spacing w:val="11"/>
        </w:rPr>
        <w:t xml:space="preserve"> </w:t>
      </w:r>
      <w:r>
        <w:rPr>
          <w:spacing w:val="-4"/>
        </w:rPr>
        <w:t>Will</w:t>
      </w:r>
    </w:p>
    <w:p w:rsidR="0065005A" w:rsidRDefault="00753B8C">
      <w:pPr>
        <w:pStyle w:val="ListParagraph"/>
        <w:numPr>
          <w:ilvl w:val="1"/>
          <w:numId w:val="41"/>
        </w:numPr>
        <w:tabs>
          <w:tab w:val="left" w:pos="1593"/>
        </w:tabs>
        <w:spacing w:before="110"/>
        <w:ind w:left="1593" w:hanging="719"/>
      </w:pPr>
      <w:r>
        <w:t>Right</w:t>
      </w:r>
      <w:r>
        <w:rPr>
          <w:spacing w:val="-2"/>
        </w:rPr>
        <w:t xml:space="preserve"> </w:t>
      </w:r>
      <w:r>
        <w:t>of</w:t>
      </w:r>
      <w:r>
        <w:rPr>
          <w:spacing w:val="3"/>
        </w:rPr>
        <w:t xml:space="preserve"> </w:t>
      </w:r>
      <w:r>
        <w:t>Donor</w:t>
      </w:r>
      <w:r>
        <w:rPr>
          <w:spacing w:val="-2"/>
        </w:rPr>
        <w:t xml:space="preserve"> </w:t>
      </w:r>
      <w:r>
        <w:t>to</w:t>
      </w:r>
      <w:r>
        <w:rPr>
          <w:spacing w:val="-4"/>
        </w:rPr>
        <w:t xml:space="preserve"> </w:t>
      </w:r>
      <w:r>
        <w:t>a</w:t>
      </w:r>
      <w:r>
        <w:rPr>
          <w:spacing w:val="-5"/>
        </w:rPr>
        <w:t xml:space="preserve"> </w:t>
      </w:r>
      <w:r>
        <w:t>gift</w:t>
      </w:r>
      <w:r>
        <w:rPr>
          <w:spacing w:val="1"/>
        </w:rPr>
        <w:t xml:space="preserve"> </w:t>
      </w:r>
      <w:r>
        <w:t>is</w:t>
      </w:r>
      <w:r>
        <w:rPr>
          <w:spacing w:val="-3"/>
        </w:rPr>
        <w:t xml:space="preserve"> </w:t>
      </w:r>
      <w:r>
        <w:t>unrestricted but</w:t>
      </w:r>
      <w:r>
        <w:rPr>
          <w:spacing w:val="-1"/>
        </w:rPr>
        <w:t xml:space="preserve"> </w:t>
      </w:r>
      <w:r>
        <w:t>right</w:t>
      </w:r>
      <w:r>
        <w:rPr>
          <w:spacing w:val="3"/>
        </w:rPr>
        <w:t xml:space="preserve"> </w:t>
      </w:r>
      <w:r>
        <w:t>of making</w:t>
      </w:r>
      <w:r>
        <w:rPr>
          <w:spacing w:val="2"/>
        </w:rPr>
        <w:t xml:space="preserve"> </w:t>
      </w:r>
      <w:r>
        <w:t>a</w:t>
      </w:r>
      <w:r>
        <w:rPr>
          <w:spacing w:val="-4"/>
        </w:rPr>
        <w:t xml:space="preserve"> </w:t>
      </w:r>
      <w:r>
        <w:t>bequest</w:t>
      </w:r>
      <w:r>
        <w:rPr>
          <w:spacing w:val="-1"/>
        </w:rPr>
        <w:t xml:space="preserve"> </w:t>
      </w:r>
      <w:r>
        <w:t>is</w:t>
      </w:r>
      <w:r>
        <w:rPr>
          <w:spacing w:val="-1"/>
        </w:rPr>
        <w:t xml:space="preserve"> </w:t>
      </w:r>
      <w:r>
        <w:t>limited</w:t>
      </w:r>
      <w:r>
        <w:rPr>
          <w:spacing w:val="-1"/>
        </w:rPr>
        <w:t xml:space="preserve"> </w:t>
      </w:r>
      <w:r>
        <w:t>in</w:t>
      </w:r>
      <w:r>
        <w:rPr>
          <w:spacing w:val="-3"/>
        </w:rPr>
        <w:t xml:space="preserve"> </w:t>
      </w:r>
      <w:r>
        <w:t xml:space="preserve">two </w:t>
      </w:r>
      <w:r>
        <w:rPr>
          <w:spacing w:val="-4"/>
        </w:rPr>
        <w:t>ways</w:t>
      </w:r>
    </w:p>
    <w:p w:rsidR="0065005A" w:rsidRDefault="00753B8C">
      <w:pPr>
        <w:pStyle w:val="ListParagraph"/>
        <w:numPr>
          <w:ilvl w:val="1"/>
          <w:numId w:val="41"/>
        </w:numPr>
        <w:tabs>
          <w:tab w:val="left" w:pos="1593"/>
          <w:tab w:val="left" w:pos="1596"/>
        </w:tabs>
        <w:spacing w:before="112" w:line="300" w:lineRule="auto"/>
        <w:ind w:right="324"/>
      </w:pPr>
      <w:r>
        <w:t>After</w:t>
      </w:r>
      <w:r>
        <w:rPr>
          <w:spacing w:val="-3"/>
        </w:rPr>
        <w:t xml:space="preserve"> </w:t>
      </w:r>
      <w:r>
        <w:t>completion,</w:t>
      </w:r>
      <w:r>
        <w:rPr>
          <w:spacing w:val="-3"/>
        </w:rPr>
        <w:t xml:space="preserve"> </w:t>
      </w:r>
      <w:r>
        <w:t>a</w:t>
      </w:r>
      <w:r>
        <w:rPr>
          <w:spacing w:val="-4"/>
        </w:rPr>
        <w:t xml:space="preserve"> </w:t>
      </w:r>
      <w:r>
        <w:t>gift</w:t>
      </w:r>
      <w:r>
        <w:rPr>
          <w:spacing w:val="-3"/>
        </w:rPr>
        <w:t xml:space="preserve"> </w:t>
      </w:r>
      <w:r>
        <w:t>cannot be</w:t>
      </w:r>
      <w:r>
        <w:rPr>
          <w:spacing w:val="-4"/>
        </w:rPr>
        <w:t xml:space="preserve"> </w:t>
      </w:r>
      <w:r>
        <w:t>revoked</w:t>
      </w:r>
      <w:r>
        <w:rPr>
          <w:spacing w:val="-2"/>
        </w:rPr>
        <w:t xml:space="preserve"> </w:t>
      </w:r>
      <w:r>
        <w:t>unless</w:t>
      </w:r>
      <w:r>
        <w:rPr>
          <w:spacing w:val="-4"/>
        </w:rPr>
        <w:t xml:space="preserve"> </w:t>
      </w:r>
      <w:r>
        <w:t>by</w:t>
      </w:r>
      <w:r>
        <w:rPr>
          <w:spacing w:val="-4"/>
        </w:rPr>
        <w:t xml:space="preserve"> </w:t>
      </w:r>
      <w:r>
        <w:t>a</w:t>
      </w:r>
      <w:r>
        <w:rPr>
          <w:spacing w:val="-4"/>
        </w:rPr>
        <w:t xml:space="preserve"> </w:t>
      </w:r>
      <w:r>
        <w:t>formal</w:t>
      </w:r>
      <w:r>
        <w:rPr>
          <w:spacing w:val="-5"/>
        </w:rPr>
        <w:t xml:space="preserve"> </w:t>
      </w:r>
      <w:r>
        <w:t>decree</w:t>
      </w:r>
      <w:r>
        <w:rPr>
          <w:spacing w:val="-4"/>
        </w:rPr>
        <w:t xml:space="preserve"> </w:t>
      </w:r>
      <w:r>
        <w:t>of a</w:t>
      </w:r>
      <w:r>
        <w:rPr>
          <w:spacing w:val="-4"/>
        </w:rPr>
        <w:t xml:space="preserve"> </w:t>
      </w:r>
      <w:r>
        <w:t>court, a</w:t>
      </w:r>
      <w:r>
        <w:rPr>
          <w:spacing w:val="-4"/>
        </w:rPr>
        <w:t xml:space="preserve"> </w:t>
      </w:r>
      <w:r>
        <w:t>will</w:t>
      </w:r>
      <w:r>
        <w:rPr>
          <w:spacing w:val="-2"/>
        </w:rPr>
        <w:t xml:space="preserve"> </w:t>
      </w:r>
      <w:r>
        <w:t>may be revoked at any time after making of it</w:t>
      </w:r>
    </w:p>
    <w:p w:rsidR="0065005A" w:rsidRDefault="0065005A">
      <w:pPr>
        <w:pStyle w:val="BodyText"/>
        <w:spacing w:before="156"/>
      </w:pPr>
    </w:p>
    <w:p w:rsidR="0065005A" w:rsidRDefault="00753B8C">
      <w:pPr>
        <w:pStyle w:val="ListParagraph"/>
        <w:numPr>
          <w:ilvl w:val="0"/>
          <w:numId w:val="41"/>
        </w:numPr>
        <w:tabs>
          <w:tab w:val="left" w:pos="876"/>
        </w:tabs>
        <w:ind w:hanging="723"/>
      </w:pPr>
      <w:r>
        <w:t>The</w:t>
      </w:r>
      <w:r>
        <w:rPr>
          <w:spacing w:val="18"/>
        </w:rPr>
        <w:t xml:space="preserve"> </w:t>
      </w:r>
      <w:r>
        <w:t>concept</w:t>
      </w:r>
      <w:r>
        <w:rPr>
          <w:spacing w:val="22"/>
        </w:rPr>
        <w:t xml:space="preserve"> </w:t>
      </w:r>
      <w:r>
        <w:t>of</w:t>
      </w:r>
      <w:r>
        <w:rPr>
          <w:spacing w:val="24"/>
        </w:rPr>
        <w:t xml:space="preserve"> </w:t>
      </w:r>
      <w:r>
        <w:t>Universalism</w:t>
      </w:r>
      <w:r>
        <w:rPr>
          <w:spacing w:val="22"/>
        </w:rPr>
        <w:t xml:space="preserve"> </w:t>
      </w:r>
      <w:r>
        <w:t>is</w:t>
      </w:r>
      <w:r>
        <w:rPr>
          <w:spacing w:val="24"/>
        </w:rPr>
        <w:t xml:space="preserve"> </w:t>
      </w:r>
      <w:r>
        <w:t>based</w:t>
      </w:r>
      <w:r>
        <w:rPr>
          <w:spacing w:val="19"/>
        </w:rPr>
        <w:t xml:space="preserve"> </w:t>
      </w:r>
      <w:r>
        <w:rPr>
          <w:spacing w:val="-5"/>
        </w:rPr>
        <w:t>on</w:t>
      </w:r>
    </w:p>
    <w:p w:rsidR="0065005A" w:rsidRDefault="0065005A">
      <w:pPr>
        <w:pStyle w:val="BodyText"/>
        <w:spacing w:before="1"/>
        <w:rPr>
          <w:sz w:val="10"/>
        </w:rPr>
      </w:pPr>
    </w:p>
    <w:tbl>
      <w:tblPr>
        <w:tblW w:w="0" w:type="auto"/>
        <w:tblInd w:w="833" w:type="dxa"/>
        <w:tblLayout w:type="fixed"/>
        <w:tblCellMar>
          <w:left w:w="0" w:type="dxa"/>
          <w:right w:w="0" w:type="dxa"/>
        </w:tblCellMar>
        <w:tblLook w:val="01E0" w:firstRow="1" w:lastRow="1" w:firstColumn="1" w:lastColumn="1" w:noHBand="0" w:noVBand="0"/>
      </w:tblPr>
      <w:tblGrid>
        <w:gridCol w:w="3582"/>
        <w:gridCol w:w="1280"/>
        <w:gridCol w:w="3098"/>
      </w:tblGrid>
      <w:tr w:rsidR="0065005A">
        <w:trPr>
          <w:trHeight w:val="304"/>
        </w:trPr>
        <w:tc>
          <w:tcPr>
            <w:tcW w:w="3582" w:type="dxa"/>
          </w:tcPr>
          <w:p w:rsidR="0065005A" w:rsidRDefault="00753B8C">
            <w:pPr>
              <w:pStyle w:val="TableParagraph"/>
              <w:tabs>
                <w:tab w:val="left" w:pos="767"/>
              </w:tabs>
              <w:spacing w:line="247" w:lineRule="exact"/>
              <w:ind w:left="50"/>
            </w:pPr>
            <w:r>
              <w:rPr>
                <w:spacing w:val="-5"/>
              </w:rPr>
              <w:t>(a)</w:t>
            </w:r>
            <w:r>
              <w:tab/>
              <w:t>Natural</w:t>
            </w:r>
            <w:r>
              <w:rPr>
                <w:spacing w:val="-8"/>
              </w:rPr>
              <w:t xml:space="preserve"> </w:t>
            </w:r>
            <w:r>
              <w:rPr>
                <w:spacing w:val="-2"/>
              </w:rPr>
              <w:t>Theory</w:t>
            </w:r>
          </w:p>
        </w:tc>
        <w:tc>
          <w:tcPr>
            <w:tcW w:w="1280" w:type="dxa"/>
          </w:tcPr>
          <w:p w:rsidR="0065005A" w:rsidRDefault="00753B8C">
            <w:pPr>
              <w:pStyle w:val="TableParagraph"/>
              <w:spacing w:line="247" w:lineRule="exact"/>
              <w:ind w:right="223"/>
              <w:jc w:val="right"/>
            </w:pPr>
            <w:r>
              <w:rPr>
                <w:spacing w:val="-5"/>
              </w:rPr>
              <w:t>(b)</w:t>
            </w:r>
          </w:p>
        </w:tc>
        <w:tc>
          <w:tcPr>
            <w:tcW w:w="3098" w:type="dxa"/>
          </w:tcPr>
          <w:p w:rsidR="0065005A" w:rsidRDefault="00753B8C">
            <w:pPr>
              <w:pStyle w:val="TableParagraph"/>
              <w:spacing w:line="247" w:lineRule="exact"/>
              <w:ind w:left="224"/>
            </w:pPr>
            <w:r>
              <w:t>Theory</w:t>
            </w:r>
            <w:r>
              <w:rPr>
                <w:spacing w:val="10"/>
              </w:rPr>
              <w:t xml:space="preserve"> </w:t>
            </w:r>
            <w:r>
              <w:t>of</w:t>
            </w:r>
            <w:r>
              <w:rPr>
                <w:spacing w:val="23"/>
              </w:rPr>
              <w:t xml:space="preserve"> </w:t>
            </w:r>
            <w:r>
              <w:rPr>
                <w:spacing w:val="-2"/>
              </w:rPr>
              <w:t>Rationalism</w:t>
            </w:r>
          </w:p>
        </w:tc>
      </w:tr>
      <w:tr w:rsidR="0065005A">
        <w:trPr>
          <w:trHeight w:val="304"/>
        </w:trPr>
        <w:tc>
          <w:tcPr>
            <w:tcW w:w="3582" w:type="dxa"/>
          </w:tcPr>
          <w:p w:rsidR="0065005A" w:rsidRDefault="00753B8C">
            <w:pPr>
              <w:pStyle w:val="TableParagraph"/>
              <w:tabs>
                <w:tab w:val="left" w:pos="767"/>
              </w:tabs>
              <w:spacing w:before="51" w:line="233" w:lineRule="exact"/>
              <w:ind w:left="50"/>
            </w:pPr>
            <w:r>
              <w:rPr>
                <w:spacing w:val="-5"/>
              </w:rPr>
              <w:t>(c)</w:t>
            </w:r>
            <w:r>
              <w:tab/>
              <w:t>Theory</w:t>
            </w:r>
            <w:r>
              <w:rPr>
                <w:spacing w:val="16"/>
              </w:rPr>
              <w:t xml:space="preserve"> </w:t>
            </w:r>
            <w:r>
              <w:t>of</w:t>
            </w:r>
            <w:r>
              <w:rPr>
                <w:spacing w:val="30"/>
              </w:rPr>
              <w:t xml:space="preserve"> </w:t>
            </w:r>
            <w:r>
              <w:rPr>
                <w:spacing w:val="-2"/>
              </w:rPr>
              <w:t>Positivism</w:t>
            </w:r>
          </w:p>
        </w:tc>
        <w:tc>
          <w:tcPr>
            <w:tcW w:w="1280" w:type="dxa"/>
          </w:tcPr>
          <w:p w:rsidR="0065005A" w:rsidRDefault="00753B8C">
            <w:pPr>
              <w:pStyle w:val="TableParagraph"/>
              <w:spacing w:before="51" w:line="233" w:lineRule="exact"/>
              <w:ind w:right="223"/>
              <w:jc w:val="right"/>
            </w:pPr>
            <w:r>
              <w:rPr>
                <w:spacing w:val="-5"/>
              </w:rPr>
              <w:t>(d)</w:t>
            </w:r>
          </w:p>
        </w:tc>
        <w:tc>
          <w:tcPr>
            <w:tcW w:w="3098" w:type="dxa"/>
          </w:tcPr>
          <w:p w:rsidR="0065005A" w:rsidRDefault="00753B8C">
            <w:pPr>
              <w:pStyle w:val="TableParagraph"/>
              <w:spacing w:before="51" w:line="233" w:lineRule="exact"/>
              <w:ind w:left="224"/>
            </w:pPr>
            <w:r>
              <w:t>Theory</w:t>
            </w:r>
            <w:r>
              <w:rPr>
                <w:spacing w:val="-7"/>
              </w:rPr>
              <w:t xml:space="preserve"> </w:t>
            </w:r>
            <w:r>
              <w:t>of</w:t>
            </w:r>
            <w:r>
              <w:rPr>
                <w:spacing w:val="-1"/>
              </w:rPr>
              <w:t xml:space="preserve"> </w:t>
            </w:r>
            <w:r>
              <w:t>Cultural</w:t>
            </w:r>
            <w:r>
              <w:rPr>
                <w:spacing w:val="-7"/>
              </w:rPr>
              <w:t xml:space="preserve"> </w:t>
            </w:r>
            <w:r>
              <w:rPr>
                <w:spacing w:val="-2"/>
              </w:rPr>
              <w:t>Relativism</w:t>
            </w:r>
          </w:p>
        </w:tc>
      </w:tr>
    </w:tbl>
    <w:p w:rsidR="0065005A" w:rsidRDefault="00753B8C">
      <w:pPr>
        <w:pStyle w:val="BodyText"/>
        <w:spacing w:before="110"/>
        <w:ind w:left="876"/>
      </w:pPr>
      <w:r>
        <w:t>Choose</w:t>
      </w:r>
      <w:r>
        <w:rPr>
          <w:spacing w:val="18"/>
        </w:rPr>
        <w:t xml:space="preserve"> </w:t>
      </w:r>
      <w:r>
        <w:t>the</w:t>
      </w:r>
      <w:r>
        <w:rPr>
          <w:spacing w:val="14"/>
        </w:rPr>
        <w:t xml:space="preserve"> </w:t>
      </w:r>
      <w:r>
        <w:t>most</w:t>
      </w:r>
      <w:r>
        <w:rPr>
          <w:spacing w:val="20"/>
        </w:rPr>
        <w:t xml:space="preserve"> </w:t>
      </w:r>
      <w:r>
        <w:t>appropriate</w:t>
      </w:r>
      <w:r>
        <w:rPr>
          <w:spacing w:val="16"/>
        </w:rPr>
        <w:t xml:space="preserve"> </w:t>
      </w:r>
      <w:proofErr w:type="gramStart"/>
      <w:r>
        <w:t>option</w:t>
      </w:r>
      <w:r>
        <w:rPr>
          <w:spacing w:val="19"/>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109"/>
        <w:ind w:left="1593" w:hanging="717"/>
      </w:pPr>
      <w:r>
        <w:t>(a)</w:t>
      </w:r>
      <w:r>
        <w:rPr>
          <w:spacing w:val="22"/>
        </w:rPr>
        <w:t xml:space="preserve"> </w:t>
      </w:r>
      <w:r>
        <w:t>and</w:t>
      </w:r>
      <w:r>
        <w:rPr>
          <w:spacing w:val="21"/>
        </w:rPr>
        <w:t xml:space="preserve"> </w:t>
      </w:r>
      <w:r>
        <w:rPr>
          <w:spacing w:val="-5"/>
        </w:rPr>
        <w:t>(b)</w:t>
      </w:r>
      <w:r>
        <w:tab/>
      </w:r>
      <w:r>
        <w:rPr>
          <w:spacing w:val="-5"/>
        </w:rPr>
        <w:t>(2)</w:t>
      </w:r>
      <w:r>
        <w:tab/>
        <w:t>(a),</w:t>
      </w:r>
      <w:r>
        <w:rPr>
          <w:spacing w:val="25"/>
        </w:rPr>
        <w:t xml:space="preserve"> </w:t>
      </w:r>
      <w:r>
        <w:t>(b)</w:t>
      </w:r>
      <w:r>
        <w:rPr>
          <w:spacing w:val="29"/>
        </w:rPr>
        <w:t xml:space="preserve"> </w:t>
      </w:r>
      <w:r>
        <w:t>and</w:t>
      </w:r>
      <w:r>
        <w:rPr>
          <w:spacing w:val="25"/>
        </w:rPr>
        <w:t xml:space="preserve"> </w:t>
      </w:r>
      <w:r>
        <w:rPr>
          <w:spacing w:val="-5"/>
        </w:rPr>
        <w:t>(c)</w:t>
      </w:r>
    </w:p>
    <w:p w:rsidR="0065005A" w:rsidRDefault="00753B8C">
      <w:pPr>
        <w:pStyle w:val="BodyText"/>
        <w:tabs>
          <w:tab w:val="left" w:pos="1593"/>
          <w:tab w:val="left" w:pos="5192"/>
          <w:tab w:val="left" w:pos="5912"/>
        </w:tabs>
        <w:spacing w:before="107"/>
        <w:ind w:left="876"/>
      </w:pPr>
      <w:r>
        <w:rPr>
          <w:spacing w:val="-5"/>
        </w:rPr>
        <w:t>(3)</w:t>
      </w:r>
      <w:r>
        <w:tab/>
        <w:t>(</w:t>
      </w:r>
      <w:proofErr w:type="gramStart"/>
      <w:r>
        <w:t>a</w:t>
      </w:r>
      <w:proofErr w:type="gramEnd"/>
      <w:r>
        <w:t>),</w:t>
      </w:r>
      <w:r>
        <w:rPr>
          <w:spacing w:val="24"/>
        </w:rPr>
        <w:t xml:space="preserve"> </w:t>
      </w:r>
      <w:r>
        <w:t>(b),</w:t>
      </w:r>
      <w:r>
        <w:rPr>
          <w:spacing w:val="25"/>
        </w:rPr>
        <w:t xml:space="preserve"> </w:t>
      </w:r>
      <w:r>
        <w:t>(c)</w:t>
      </w:r>
      <w:r>
        <w:rPr>
          <w:spacing w:val="28"/>
        </w:rPr>
        <w:t xml:space="preserve"> </w:t>
      </w:r>
      <w:r>
        <w:t>and</w:t>
      </w:r>
      <w:r>
        <w:rPr>
          <w:spacing w:val="23"/>
        </w:rPr>
        <w:t xml:space="preserve"> </w:t>
      </w:r>
      <w:r>
        <w:rPr>
          <w:spacing w:val="-5"/>
        </w:rPr>
        <w:t>(d)</w:t>
      </w:r>
      <w:r>
        <w:tab/>
      </w:r>
      <w:r>
        <w:rPr>
          <w:spacing w:val="-5"/>
        </w:rPr>
        <w:t>(4)</w:t>
      </w:r>
      <w:r>
        <w:tab/>
        <w:t>(c)</w:t>
      </w:r>
      <w:r>
        <w:rPr>
          <w:spacing w:val="29"/>
        </w:rPr>
        <w:t xml:space="preserve"> </w:t>
      </w:r>
      <w:r>
        <w:t>and</w:t>
      </w:r>
      <w:r>
        <w:rPr>
          <w:spacing w:val="27"/>
        </w:rPr>
        <w:t xml:space="preserve"> </w:t>
      </w:r>
      <w:r>
        <w:rPr>
          <w:spacing w:val="-5"/>
        </w:rPr>
        <w:t>(d)</w:t>
      </w:r>
    </w:p>
    <w:p w:rsidR="0065005A" w:rsidRDefault="0065005A">
      <w:pPr>
        <w:pStyle w:val="BodyText"/>
        <w:spacing w:before="219"/>
      </w:pPr>
    </w:p>
    <w:p w:rsidR="0065005A" w:rsidRDefault="00753B8C">
      <w:pPr>
        <w:pStyle w:val="ListParagraph"/>
        <w:numPr>
          <w:ilvl w:val="0"/>
          <w:numId w:val="41"/>
        </w:numPr>
        <w:tabs>
          <w:tab w:val="left" w:pos="876"/>
        </w:tabs>
        <w:ind w:hanging="723"/>
      </w:pPr>
      <w:r>
        <w:t>Which</w:t>
      </w:r>
      <w:r>
        <w:rPr>
          <w:spacing w:val="14"/>
        </w:rPr>
        <w:t xml:space="preserve"> </w:t>
      </w:r>
      <w:r>
        <w:t>one</w:t>
      </w:r>
      <w:r>
        <w:rPr>
          <w:spacing w:val="17"/>
        </w:rPr>
        <w:t xml:space="preserve"> </w:t>
      </w:r>
      <w:r>
        <w:t>of</w:t>
      </w:r>
      <w:r>
        <w:rPr>
          <w:spacing w:val="19"/>
        </w:rPr>
        <w:t xml:space="preserve"> </w:t>
      </w:r>
      <w:r>
        <w:t>the</w:t>
      </w:r>
      <w:r>
        <w:rPr>
          <w:spacing w:val="15"/>
        </w:rPr>
        <w:t xml:space="preserve"> </w:t>
      </w:r>
      <w:r>
        <w:t>following</w:t>
      </w:r>
      <w:r>
        <w:rPr>
          <w:spacing w:val="18"/>
        </w:rPr>
        <w:t xml:space="preserve"> </w:t>
      </w:r>
      <w:r>
        <w:t>can</w:t>
      </w:r>
      <w:r>
        <w:rPr>
          <w:spacing w:val="16"/>
        </w:rPr>
        <w:t xml:space="preserve"> </w:t>
      </w:r>
      <w:r>
        <w:t>not</w:t>
      </w:r>
      <w:r>
        <w:rPr>
          <w:spacing w:val="17"/>
        </w:rPr>
        <w:t xml:space="preserve"> </w:t>
      </w:r>
      <w:r>
        <w:t>be</w:t>
      </w:r>
      <w:r>
        <w:rPr>
          <w:spacing w:val="17"/>
        </w:rPr>
        <w:t xml:space="preserve"> </w:t>
      </w:r>
      <w:r>
        <w:t>treated</w:t>
      </w:r>
      <w:r>
        <w:rPr>
          <w:spacing w:val="16"/>
        </w:rPr>
        <w:t xml:space="preserve"> </w:t>
      </w:r>
      <w:r>
        <w:t>as</w:t>
      </w:r>
      <w:r>
        <w:rPr>
          <w:spacing w:val="19"/>
        </w:rPr>
        <w:t xml:space="preserve"> </w:t>
      </w:r>
      <w:r>
        <w:t>delivery</w:t>
      </w:r>
      <w:r>
        <w:rPr>
          <w:spacing w:val="14"/>
        </w:rPr>
        <w:t xml:space="preserve"> </w:t>
      </w:r>
      <w:r>
        <w:t>under</w:t>
      </w:r>
      <w:r>
        <w:rPr>
          <w:spacing w:val="18"/>
        </w:rPr>
        <w:t xml:space="preserve"> </w:t>
      </w:r>
      <w:r>
        <w:t>the</w:t>
      </w:r>
      <w:r>
        <w:rPr>
          <w:spacing w:val="15"/>
        </w:rPr>
        <w:t xml:space="preserve"> </w:t>
      </w:r>
      <w:r>
        <w:t>Sale</w:t>
      </w:r>
      <w:r>
        <w:rPr>
          <w:spacing w:val="19"/>
        </w:rPr>
        <w:t xml:space="preserve"> </w:t>
      </w:r>
      <w:r>
        <w:t>of</w:t>
      </w:r>
      <w:r>
        <w:rPr>
          <w:spacing w:val="19"/>
        </w:rPr>
        <w:t xml:space="preserve"> </w:t>
      </w:r>
      <w:r>
        <w:t>Goods</w:t>
      </w:r>
      <w:r>
        <w:rPr>
          <w:spacing w:val="5"/>
        </w:rPr>
        <w:t xml:space="preserve"> </w:t>
      </w:r>
      <w:r>
        <w:t>Act,</w:t>
      </w:r>
      <w:r>
        <w:rPr>
          <w:spacing w:val="18"/>
        </w:rPr>
        <w:t xml:space="preserve"> </w:t>
      </w:r>
      <w:r>
        <w:rPr>
          <w:spacing w:val="-2"/>
        </w:rPr>
        <w:t>1930?</w:t>
      </w:r>
    </w:p>
    <w:p w:rsidR="0065005A" w:rsidRDefault="00753B8C">
      <w:pPr>
        <w:pStyle w:val="ListParagraph"/>
        <w:numPr>
          <w:ilvl w:val="1"/>
          <w:numId w:val="41"/>
        </w:numPr>
        <w:tabs>
          <w:tab w:val="left" w:pos="1593"/>
          <w:tab w:val="left" w:pos="1596"/>
        </w:tabs>
        <w:spacing w:before="110" w:line="302" w:lineRule="auto"/>
        <w:ind w:right="320"/>
      </w:pPr>
      <w:r>
        <w:t>Doing</w:t>
      </w:r>
      <w:r>
        <w:rPr>
          <w:spacing w:val="-13"/>
        </w:rPr>
        <w:t xml:space="preserve"> </w:t>
      </w:r>
      <w:r>
        <w:t>anything</w:t>
      </w:r>
      <w:r>
        <w:rPr>
          <w:spacing w:val="-12"/>
        </w:rPr>
        <w:t xml:space="preserve"> </w:t>
      </w:r>
      <w:r>
        <w:t>which</w:t>
      </w:r>
      <w:r>
        <w:rPr>
          <w:spacing w:val="-12"/>
        </w:rPr>
        <w:t xml:space="preserve"> </w:t>
      </w:r>
      <w:r>
        <w:t>has</w:t>
      </w:r>
      <w:r>
        <w:rPr>
          <w:spacing w:val="-12"/>
        </w:rPr>
        <w:t xml:space="preserve"> </w:t>
      </w:r>
      <w:r>
        <w:t>the</w:t>
      </w:r>
      <w:r>
        <w:rPr>
          <w:spacing w:val="-15"/>
        </w:rPr>
        <w:t xml:space="preserve"> </w:t>
      </w:r>
      <w:r>
        <w:t>effect</w:t>
      </w:r>
      <w:r>
        <w:rPr>
          <w:spacing w:val="-11"/>
        </w:rPr>
        <w:t xml:space="preserve"> </w:t>
      </w:r>
      <w:r>
        <w:t>of</w:t>
      </w:r>
      <w:r>
        <w:rPr>
          <w:spacing w:val="-11"/>
        </w:rPr>
        <w:t xml:space="preserve"> </w:t>
      </w:r>
      <w:r>
        <w:t>putting</w:t>
      </w:r>
      <w:r>
        <w:rPr>
          <w:spacing w:val="-12"/>
        </w:rPr>
        <w:t xml:space="preserve"> </w:t>
      </w:r>
      <w:r>
        <w:t>goods</w:t>
      </w:r>
      <w:r>
        <w:rPr>
          <w:spacing w:val="-14"/>
        </w:rPr>
        <w:t xml:space="preserve"> </w:t>
      </w:r>
      <w:r>
        <w:t>in</w:t>
      </w:r>
      <w:r>
        <w:rPr>
          <w:spacing w:val="-12"/>
        </w:rPr>
        <w:t xml:space="preserve"> </w:t>
      </w:r>
      <w:r>
        <w:t>possession</w:t>
      </w:r>
      <w:r>
        <w:rPr>
          <w:spacing w:val="-12"/>
        </w:rPr>
        <w:t xml:space="preserve"> </w:t>
      </w:r>
      <w:r>
        <w:t>of</w:t>
      </w:r>
      <w:r>
        <w:rPr>
          <w:spacing w:val="-9"/>
        </w:rPr>
        <w:t xml:space="preserve"> </w:t>
      </w:r>
      <w:r>
        <w:t>legal</w:t>
      </w:r>
      <w:r>
        <w:rPr>
          <w:spacing w:val="-16"/>
        </w:rPr>
        <w:t xml:space="preserve"> </w:t>
      </w:r>
      <w:r>
        <w:t>representatives of seller</w:t>
      </w:r>
    </w:p>
    <w:p w:rsidR="0065005A" w:rsidRDefault="00753B8C">
      <w:pPr>
        <w:pStyle w:val="ListParagraph"/>
        <w:numPr>
          <w:ilvl w:val="1"/>
          <w:numId w:val="41"/>
        </w:numPr>
        <w:tabs>
          <w:tab w:val="left" w:pos="1593"/>
          <w:tab w:val="left" w:pos="1596"/>
        </w:tabs>
        <w:spacing w:before="44" w:line="302" w:lineRule="auto"/>
        <w:ind w:right="316"/>
      </w:pPr>
      <w:r>
        <w:rPr>
          <w:spacing w:val="-2"/>
        </w:rPr>
        <w:t>Doing</w:t>
      </w:r>
      <w:r>
        <w:rPr>
          <w:spacing w:val="-9"/>
        </w:rPr>
        <w:t xml:space="preserve"> </w:t>
      </w:r>
      <w:r>
        <w:rPr>
          <w:spacing w:val="-2"/>
        </w:rPr>
        <w:t>anything</w:t>
      </w:r>
      <w:r>
        <w:rPr>
          <w:spacing w:val="-8"/>
        </w:rPr>
        <w:t xml:space="preserve"> </w:t>
      </w:r>
      <w:r>
        <w:rPr>
          <w:spacing w:val="-2"/>
        </w:rPr>
        <w:t>which</w:t>
      </w:r>
      <w:r>
        <w:rPr>
          <w:spacing w:val="-14"/>
        </w:rPr>
        <w:t xml:space="preserve"> </w:t>
      </w:r>
      <w:r>
        <w:rPr>
          <w:spacing w:val="-2"/>
        </w:rPr>
        <w:t>has</w:t>
      </w:r>
      <w:r>
        <w:rPr>
          <w:spacing w:val="-11"/>
        </w:rPr>
        <w:t xml:space="preserve"> </w:t>
      </w:r>
      <w:r>
        <w:rPr>
          <w:spacing w:val="-2"/>
        </w:rPr>
        <w:t>the</w:t>
      </w:r>
      <w:r>
        <w:rPr>
          <w:spacing w:val="-14"/>
        </w:rPr>
        <w:t xml:space="preserve"> </w:t>
      </w:r>
      <w:r>
        <w:rPr>
          <w:spacing w:val="-2"/>
        </w:rPr>
        <w:t>effect</w:t>
      </w:r>
      <w:r>
        <w:rPr>
          <w:spacing w:val="-12"/>
        </w:rPr>
        <w:t xml:space="preserve"> </w:t>
      </w:r>
      <w:r>
        <w:rPr>
          <w:spacing w:val="-2"/>
        </w:rPr>
        <w:t>of</w:t>
      </w:r>
      <w:r>
        <w:rPr>
          <w:spacing w:val="-5"/>
        </w:rPr>
        <w:t xml:space="preserve"> </w:t>
      </w:r>
      <w:r>
        <w:rPr>
          <w:spacing w:val="-2"/>
        </w:rPr>
        <w:t>parting</w:t>
      </w:r>
      <w:r>
        <w:rPr>
          <w:spacing w:val="-11"/>
        </w:rPr>
        <w:t xml:space="preserve"> </w:t>
      </w:r>
      <w:r>
        <w:rPr>
          <w:spacing w:val="-2"/>
        </w:rPr>
        <w:t>goods</w:t>
      </w:r>
      <w:r>
        <w:rPr>
          <w:spacing w:val="-11"/>
        </w:rPr>
        <w:t xml:space="preserve"> </w:t>
      </w:r>
      <w:r>
        <w:rPr>
          <w:spacing w:val="-2"/>
        </w:rPr>
        <w:t>in</w:t>
      </w:r>
      <w:r>
        <w:rPr>
          <w:spacing w:val="-14"/>
        </w:rPr>
        <w:t xml:space="preserve"> </w:t>
      </w:r>
      <w:r>
        <w:rPr>
          <w:spacing w:val="-2"/>
        </w:rPr>
        <w:t>possession</w:t>
      </w:r>
      <w:r>
        <w:rPr>
          <w:spacing w:val="-13"/>
        </w:rPr>
        <w:t xml:space="preserve"> </w:t>
      </w:r>
      <w:r>
        <w:rPr>
          <w:spacing w:val="-2"/>
        </w:rPr>
        <w:t>of</w:t>
      </w:r>
      <w:r>
        <w:rPr>
          <w:spacing w:val="-5"/>
        </w:rPr>
        <w:t xml:space="preserve"> </w:t>
      </w:r>
      <w:r>
        <w:rPr>
          <w:spacing w:val="-2"/>
        </w:rPr>
        <w:t>any</w:t>
      </w:r>
      <w:r>
        <w:rPr>
          <w:spacing w:val="-16"/>
        </w:rPr>
        <w:t xml:space="preserve"> </w:t>
      </w:r>
      <w:r>
        <w:rPr>
          <w:spacing w:val="-2"/>
        </w:rPr>
        <w:t>person</w:t>
      </w:r>
      <w:r>
        <w:rPr>
          <w:spacing w:val="-16"/>
        </w:rPr>
        <w:t xml:space="preserve"> </w:t>
      </w:r>
      <w:r>
        <w:rPr>
          <w:spacing w:val="-2"/>
        </w:rPr>
        <w:t xml:space="preserve">authorised </w:t>
      </w:r>
      <w:r>
        <w:t>by the buyer</w:t>
      </w:r>
    </w:p>
    <w:p w:rsidR="0065005A" w:rsidRDefault="00753B8C">
      <w:pPr>
        <w:pStyle w:val="ListParagraph"/>
        <w:numPr>
          <w:ilvl w:val="1"/>
          <w:numId w:val="41"/>
        </w:numPr>
        <w:tabs>
          <w:tab w:val="left" w:pos="1593"/>
        </w:tabs>
        <w:spacing w:before="44"/>
        <w:ind w:left="1593" w:hanging="719"/>
      </w:pPr>
      <w:r>
        <w:lastRenderedPageBreak/>
        <w:t>Doing</w:t>
      </w:r>
      <w:r>
        <w:rPr>
          <w:spacing w:val="17"/>
        </w:rPr>
        <w:t xml:space="preserve"> </w:t>
      </w:r>
      <w:r>
        <w:t>anything</w:t>
      </w:r>
      <w:r>
        <w:rPr>
          <w:spacing w:val="22"/>
        </w:rPr>
        <w:t xml:space="preserve"> </w:t>
      </w:r>
      <w:r>
        <w:t>which</w:t>
      </w:r>
      <w:r>
        <w:rPr>
          <w:spacing w:val="17"/>
        </w:rPr>
        <w:t xml:space="preserve"> </w:t>
      </w:r>
      <w:r>
        <w:t>has</w:t>
      </w:r>
      <w:r>
        <w:rPr>
          <w:spacing w:val="17"/>
        </w:rPr>
        <w:t xml:space="preserve"> </w:t>
      </w:r>
      <w:r>
        <w:t>the</w:t>
      </w:r>
      <w:r>
        <w:rPr>
          <w:spacing w:val="17"/>
        </w:rPr>
        <w:t xml:space="preserve"> </w:t>
      </w:r>
      <w:r>
        <w:t>effect</w:t>
      </w:r>
      <w:r>
        <w:rPr>
          <w:spacing w:val="21"/>
        </w:rPr>
        <w:t xml:space="preserve"> </w:t>
      </w:r>
      <w:r>
        <w:t>of</w:t>
      </w:r>
      <w:r>
        <w:rPr>
          <w:spacing w:val="21"/>
        </w:rPr>
        <w:t xml:space="preserve"> </w:t>
      </w:r>
      <w:r>
        <w:t>putting</w:t>
      </w:r>
      <w:r>
        <w:rPr>
          <w:spacing w:val="19"/>
        </w:rPr>
        <w:t xml:space="preserve"> </w:t>
      </w:r>
      <w:r>
        <w:t>goods</w:t>
      </w:r>
      <w:r>
        <w:rPr>
          <w:spacing w:val="16"/>
        </w:rPr>
        <w:t xml:space="preserve"> </w:t>
      </w:r>
      <w:r>
        <w:t>in</w:t>
      </w:r>
      <w:r>
        <w:rPr>
          <w:spacing w:val="18"/>
        </w:rPr>
        <w:t xml:space="preserve"> </w:t>
      </w:r>
      <w:r>
        <w:t>possession</w:t>
      </w:r>
      <w:r>
        <w:rPr>
          <w:spacing w:val="14"/>
        </w:rPr>
        <w:t xml:space="preserve"> </w:t>
      </w:r>
      <w:r>
        <w:t>of</w:t>
      </w:r>
      <w:r>
        <w:rPr>
          <w:spacing w:val="21"/>
        </w:rPr>
        <w:t xml:space="preserve"> </w:t>
      </w:r>
      <w:r>
        <w:t>the</w:t>
      </w:r>
      <w:r>
        <w:rPr>
          <w:spacing w:val="18"/>
        </w:rPr>
        <w:t xml:space="preserve"> </w:t>
      </w:r>
      <w:r>
        <w:rPr>
          <w:spacing w:val="-2"/>
        </w:rPr>
        <w:t>buyer</w:t>
      </w:r>
    </w:p>
    <w:p w:rsidR="0065005A" w:rsidRDefault="00753B8C">
      <w:pPr>
        <w:pStyle w:val="ListParagraph"/>
        <w:numPr>
          <w:ilvl w:val="1"/>
          <w:numId w:val="41"/>
        </w:numPr>
        <w:tabs>
          <w:tab w:val="left" w:pos="1593"/>
        </w:tabs>
        <w:spacing w:before="107"/>
        <w:ind w:left="1593" w:hanging="719"/>
      </w:pPr>
      <w:r>
        <w:t>Doing</w:t>
      </w:r>
      <w:r>
        <w:rPr>
          <w:spacing w:val="17"/>
        </w:rPr>
        <w:t xml:space="preserve"> </w:t>
      </w:r>
      <w:r>
        <w:t>anything</w:t>
      </w:r>
      <w:r>
        <w:rPr>
          <w:spacing w:val="20"/>
        </w:rPr>
        <w:t xml:space="preserve"> </w:t>
      </w:r>
      <w:r>
        <w:t>which</w:t>
      </w:r>
      <w:r>
        <w:rPr>
          <w:spacing w:val="13"/>
        </w:rPr>
        <w:t xml:space="preserve"> </w:t>
      </w:r>
      <w:r>
        <w:t>the</w:t>
      </w:r>
      <w:r>
        <w:rPr>
          <w:spacing w:val="17"/>
        </w:rPr>
        <w:t xml:space="preserve"> </w:t>
      </w:r>
      <w:r>
        <w:t>parties</w:t>
      </w:r>
      <w:r>
        <w:rPr>
          <w:spacing w:val="14"/>
        </w:rPr>
        <w:t xml:space="preserve"> </w:t>
      </w:r>
      <w:r>
        <w:t>agree</w:t>
      </w:r>
      <w:r>
        <w:rPr>
          <w:spacing w:val="10"/>
        </w:rPr>
        <w:t xml:space="preserve"> </w:t>
      </w:r>
      <w:r>
        <w:t>to</w:t>
      </w:r>
      <w:r>
        <w:rPr>
          <w:spacing w:val="16"/>
        </w:rPr>
        <w:t xml:space="preserve"> </w:t>
      </w:r>
      <w:r>
        <w:t>be</w:t>
      </w:r>
      <w:r>
        <w:rPr>
          <w:spacing w:val="12"/>
        </w:rPr>
        <w:t xml:space="preserve"> </w:t>
      </w:r>
      <w:r>
        <w:t>treated</w:t>
      </w:r>
      <w:r>
        <w:rPr>
          <w:spacing w:val="16"/>
        </w:rPr>
        <w:t xml:space="preserve"> </w:t>
      </w:r>
      <w:r>
        <w:t>as</w:t>
      </w:r>
      <w:r>
        <w:rPr>
          <w:spacing w:val="14"/>
        </w:rPr>
        <w:t xml:space="preserve"> </w:t>
      </w:r>
      <w:r>
        <w:rPr>
          <w:spacing w:val="-2"/>
        </w:rPr>
        <w:t>delivery</w:t>
      </w:r>
    </w:p>
    <w:p w:rsidR="0065005A" w:rsidRDefault="0065005A">
      <w:pPr>
        <w:pStyle w:val="BodyText"/>
      </w:pPr>
    </w:p>
    <w:p w:rsidR="0065005A" w:rsidRDefault="0065005A">
      <w:pPr>
        <w:pStyle w:val="BodyText"/>
        <w:spacing w:before="30"/>
      </w:pPr>
    </w:p>
    <w:p w:rsidR="0065005A" w:rsidRDefault="00753B8C">
      <w:pPr>
        <w:pStyle w:val="Heading4"/>
        <w:spacing w:before="1"/>
        <w:ind w:right="298"/>
        <w:jc w:val="right"/>
        <w:rPr>
          <w:rFonts w:ascii="Palatino Linotype"/>
        </w:rPr>
      </w:pPr>
      <w:r>
        <w:rPr>
          <w:rFonts w:ascii="Palatino Linotype"/>
          <w:spacing w:val="-5"/>
        </w:rPr>
        <w:t>24</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85728" behindDoc="1" locked="0" layoutInCell="1" allowOverlap="1">
                <wp:simplePos x="0" y="0"/>
                <wp:positionH relativeFrom="page">
                  <wp:posOffset>0</wp:posOffset>
                </wp:positionH>
                <wp:positionV relativeFrom="page">
                  <wp:posOffset>0</wp:posOffset>
                </wp:positionV>
                <wp:extent cx="7556500" cy="1068070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30752" id="docshape508"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86240"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30240" id="docshape509"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41"/>
        </w:numPr>
        <w:tabs>
          <w:tab w:val="left" w:pos="876"/>
        </w:tabs>
        <w:ind w:hanging="723"/>
      </w:pPr>
      <w:r>
        <w:t>Section</w:t>
      </w:r>
      <w:r>
        <w:rPr>
          <w:spacing w:val="13"/>
        </w:rPr>
        <w:t xml:space="preserve"> </w:t>
      </w:r>
      <w:r>
        <w:t>3(1)</w:t>
      </w:r>
      <w:r>
        <w:rPr>
          <w:spacing w:val="13"/>
        </w:rPr>
        <w:t xml:space="preserve"> </w:t>
      </w:r>
      <w:r>
        <w:t>of</w:t>
      </w:r>
      <w:r>
        <w:rPr>
          <w:spacing w:val="21"/>
        </w:rPr>
        <w:t xml:space="preserve"> </w:t>
      </w:r>
      <w:r>
        <w:t>the</w:t>
      </w:r>
      <w:r>
        <w:rPr>
          <w:spacing w:val="6"/>
        </w:rPr>
        <w:t xml:space="preserve"> </w:t>
      </w:r>
      <w:r>
        <w:t>Trade</w:t>
      </w:r>
      <w:r>
        <w:rPr>
          <w:spacing w:val="15"/>
        </w:rPr>
        <w:t xml:space="preserve"> </w:t>
      </w:r>
      <w:r>
        <w:t>Marks</w:t>
      </w:r>
      <w:r>
        <w:rPr>
          <w:spacing w:val="2"/>
        </w:rPr>
        <w:t xml:space="preserve"> </w:t>
      </w:r>
      <w:r>
        <w:t>Act,</w:t>
      </w:r>
      <w:r>
        <w:rPr>
          <w:spacing w:val="16"/>
        </w:rPr>
        <w:t xml:space="preserve"> </w:t>
      </w:r>
      <w:r>
        <w:t>1999</w:t>
      </w:r>
      <w:r>
        <w:rPr>
          <w:spacing w:val="13"/>
        </w:rPr>
        <w:t xml:space="preserve"> </w:t>
      </w:r>
      <w:r>
        <w:t>deals</w:t>
      </w:r>
      <w:r>
        <w:rPr>
          <w:spacing w:val="13"/>
        </w:rPr>
        <w:t xml:space="preserve"> </w:t>
      </w:r>
      <w:r>
        <w:t>with</w:t>
      </w:r>
      <w:r>
        <w:rPr>
          <w:spacing w:val="15"/>
        </w:rPr>
        <w:t xml:space="preserve"> </w:t>
      </w:r>
      <w:r>
        <w:t>the</w:t>
      </w:r>
      <w:r>
        <w:rPr>
          <w:spacing w:val="14"/>
        </w:rPr>
        <w:t xml:space="preserve"> </w:t>
      </w:r>
      <w:r>
        <w:t>provision</w:t>
      </w:r>
      <w:r>
        <w:rPr>
          <w:spacing w:val="15"/>
        </w:rPr>
        <w:t xml:space="preserve"> </w:t>
      </w:r>
      <w:r>
        <w:t>relating</w:t>
      </w:r>
      <w:r>
        <w:rPr>
          <w:spacing w:val="18"/>
        </w:rPr>
        <w:t xml:space="preserve"> </w:t>
      </w:r>
      <w:r>
        <w:rPr>
          <w:spacing w:val="-5"/>
        </w:rPr>
        <w:t>to</w:t>
      </w:r>
    </w:p>
    <w:p w:rsidR="0065005A" w:rsidRDefault="00753B8C">
      <w:pPr>
        <w:pStyle w:val="ListParagraph"/>
        <w:numPr>
          <w:ilvl w:val="1"/>
          <w:numId w:val="41"/>
        </w:numPr>
        <w:tabs>
          <w:tab w:val="left" w:pos="1593"/>
        </w:tabs>
        <w:spacing w:before="88"/>
        <w:ind w:left="1593" w:hanging="719"/>
      </w:pPr>
      <w:r>
        <w:t>Refusal</w:t>
      </w:r>
      <w:r>
        <w:rPr>
          <w:spacing w:val="13"/>
        </w:rPr>
        <w:t xml:space="preserve"> </w:t>
      </w:r>
      <w:r>
        <w:t>of</w:t>
      </w:r>
      <w:r>
        <w:rPr>
          <w:spacing w:val="20"/>
        </w:rPr>
        <w:t xml:space="preserve"> </w:t>
      </w:r>
      <w:r>
        <w:rPr>
          <w:spacing w:val="-2"/>
        </w:rPr>
        <w:t>registration</w:t>
      </w:r>
    </w:p>
    <w:p w:rsidR="0065005A" w:rsidRDefault="00753B8C">
      <w:pPr>
        <w:pStyle w:val="ListParagraph"/>
        <w:numPr>
          <w:ilvl w:val="1"/>
          <w:numId w:val="41"/>
        </w:numPr>
        <w:tabs>
          <w:tab w:val="left" w:pos="1593"/>
        </w:tabs>
        <w:spacing w:before="86"/>
        <w:ind w:left="1593" w:hanging="719"/>
      </w:pPr>
      <w:r>
        <w:t>Application</w:t>
      </w:r>
      <w:r>
        <w:rPr>
          <w:spacing w:val="-1"/>
        </w:rPr>
        <w:t xml:space="preserve"> </w:t>
      </w:r>
      <w:r>
        <w:t xml:space="preserve">for </w:t>
      </w:r>
      <w:r>
        <w:rPr>
          <w:spacing w:val="-2"/>
        </w:rPr>
        <w:t>registration</w:t>
      </w:r>
    </w:p>
    <w:p w:rsidR="0065005A" w:rsidRDefault="00753B8C">
      <w:pPr>
        <w:pStyle w:val="ListParagraph"/>
        <w:numPr>
          <w:ilvl w:val="1"/>
          <w:numId w:val="41"/>
        </w:numPr>
        <w:tabs>
          <w:tab w:val="left" w:pos="1593"/>
        </w:tabs>
        <w:spacing w:before="88"/>
        <w:ind w:left="1593" w:hanging="719"/>
      </w:pPr>
      <w:r>
        <w:t>Appointment</w:t>
      </w:r>
      <w:r>
        <w:rPr>
          <w:spacing w:val="8"/>
        </w:rPr>
        <w:t xml:space="preserve"> </w:t>
      </w:r>
      <w:r>
        <w:t>of</w:t>
      </w:r>
      <w:r>
        <w:rPr>
          <w:spacing w:val="15"/>
        </w:rPr>
        <w:t xml:space="preserve"> </w:t>
      </w:r>
      <w:r>
        <w:t>Registrar</w:t>
      </w:r>
      <w:r>
        <w:rPr>
          <w:spacing w:val="11"/>
        </w:rPr>
        <w:t xml:space="preserve"> </w:t>
      </w:r>
      <w:r>
        <w:t>of</w:t>
      </w:r>
      <w:r>
        <w:rPr>
          <w:spacing w:val="8"/>
        </w:rPr>
        <w:t xml:space="preserve"> </w:t>
      </w:r>
      <w:r>
        <w:t>Trade</w:t>
      </w:r>
      <w:r>
        <w:rPr>
          <w:spacing w:val="7"/>
        </w:rPr>
        <w:t xml:space="preserve"> </w:t>
      </w:r>
      <w:r>
        <w:rPr>
          <w:spacing w:val="-4"/>
        </w:rPr>
        <w:t>Marks</w:t>
      </w:r>
    </w:p>
    <w:p w:rsidR="0065005A" w:rsidRDefault="00753B8C">
      <w:pPr>
        <w:pStyle w:val="ListParagraph"/>
        <w:numPr>
          <w:ilvl w:val="1"/>
          <w:numId w:val="41"/>
        </w:numPr>
        <w:tabs>
          <w:tab w:val="left" w:pos="1593"/>
        </w:tabs>
        <w:spacing w:before="90"/>
        <w:ind w:left="1593" w:hanging="719"/>
      </w:pPr>
      <w:r>
        <w:t>Correction</w:t>
      </w:r>
      <w:r>
        <w:rPr>
          <w:spacing w:val="14"/>
        </w:rPr>
        <w:t xml:space="preserve"> </w:t>
      </w:r>
      <w:r>
        <w:t>and</w:t>
      </w:r>
      <w:r>
        <w:rPr>
          <w:spacing w:val="16"/>
        </w:rPr>
        <w:t xml:space="preserve"> </w:t>
      </w:r>
      <w:r>
        <w:t>amendment</w:t>
      </w:r>
      <w:r>
        <w:rPr>
          <w:spacing w:val="19"/>
        </w:rPr>
        <w:t xml:space="preserve"> </w:t>
      </w:r>
      <w:r>
        <w:t>in</w:t>
      </w:r>
      <w:r>
        <w:rPr>
          <w:spacing w:val="14"/>
        </w:rPr>
        <w:t xml:space="preserve"> </w:t>
      </w:r>
      <w:r>
        <w:t>the</w:t>
      </w:r>
      <w:r>
        <w:rPr>
          <w:spacing w:val="16"/>
        </w:rPr>
        <w:t xml:space="preserve"> </w:t>
      </w:r>
      <w:r>
        <w:rPr>
          <w:spacing w:val="-2"/>
        </w:rPr>
        <w:t>application</w:t>
      </w:r>
    </w:p>
    <w:p w:rsidR="0065005A" w:rsidRDefault="0065005A">
      <w:pPr>
        <w:pStyle w:val="BodyText"/>
        <w:spacing w:before="175"/>
      </w:pPr>
    </w:p>
    <w:p w:rsidR="0065005A" w:rsidRDefault="00753B8C">
      <w:pPr>
        <w:pStyle w:val="ListParagraph"/>
        <w:numPr>
          <w:ilvl w:val="0"/>
          <w:numId w:val="41"/>
        </w:numPr>
        <w:tabs>
          <w:tab w:val="left" w:pos="876"/>
        </w:tabs>
        <w:spacing w:before="1"/>
        <w:ind w:hanging="723"/>
      </w:pPr>
      <w:r>
        <w:rPr>
          <w:noProof/>
          <w:lang w:val="en-IN" w:eastAsia="en-IN"/>
        </w:rPr>
        <w:drawing>
          <wp:anchor distT="0" distB="0" distL="0" distR="0" simplePos="0" relativeHeight="474186752" behindDoc="1" locked="0" layoutInCell="1" allowOverlap="1">
            <wp:simplePos x="0" y="0"/>
            <wp:positionH relativeFrom="page">
              <wp:posOffset>571258</wp:posOffset>
            </wp:positionH>
            <wp:positionV relativeFrom="paragraph">
              <wp:posOffset>167747</wp:posOffset>
            </wp:positionV>
            <wp:extent cx="6296012" cy="6270752"/>
            <wp:effectExtent l="0" t="0" r="0" b="0"/>
            <wp:wrapNone/>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1" cstate="print"/>
                    <a:stretch>
                      <a:fillRect/>
                    </a:stretch>
                  </pic:blipFill>
                  <pic:spPr>
                    <a:xfrm>
                      <a:off x="0" y="0"/>
                      <a:ext cx="6296012" cy="6270752"/>
                    </a:xfrm>
                    <a:prstGeom prst="rect">
                      <a:avLst/>
                    </a:prstGeom>
                  </pic:spPr>
                </pic:pic>
              </a:graphicData>
            </a:graphic>
          </wp:anchor>
        </w:drawing>
      </w:r>
      <w:r>
        <w:t>Match</w:t>
      </w:r>
      <w:r>
        <w:rPr>
          <w:spacing w:val="3"/>
        </w:rPr>
        <w:t xml:space="preserve"> </w:t>
      </w:r>
      <w:r>
        <w:t xml:space="preserve">the </w:t>
      </w:r>
      <w:r>
        <w:rPr>
          <w:spacing w:val="-2"/>
        </w:rPr>
        <w:t>following</w:t>
      </w:r>
    </w:p>
    <w:p w:rsidR="0065005A" w:rsidRDefault="0065005A">
      <w:pPr>
        <w:pStyle w:val="BodyText"/>
        <w:spacing w:before="4"/>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4085"/>
        <w:gridCol w:w="795"/>
        <w:gridCol w:w="2397"/>
      </w:tblGrid>
      <w:tr w:rsidR="0065005A">
        <w:trPr>
          <w:trHeight w:val="291"/>
        </w:trPr>
        <w:tc>
          <w:tcPr>
            <w:tcW w:w="4085" w:type="dxa"/>
          </w:tcPr>
          <w:p w:rsidR="0065005A" w:rsidRDefault="00753B8C">
            <w:pPr>
              <w:pStyle w:val="TableParagraph"/>
              <w:tabs>
                <w:tab w:val="left" w:pos="767"/>
              </w:tabs>
              <w:spacing w:line="247" w:lineRule="exact"/>
              <w:ind w:left="50"/>
            </w:pPr>
            <w:r>
              <w:rPr>
                <w:spacing w:val="-5"/>
              </w:rPr>
              <w:t>(a)</w:t>
            </w:r>
            <w:r>
              <w:tab/>
              <w:t>Fisher</w:t>
            </w:r>
            <w:r>
              <w:rPr>
                <w:spacing w:val="17"/>
              </w:rPr>
              <w:t xml:space="preserve"> </w:t>
            </w:r>
            <w:r>
              <w:t>V</w:t>
            </w:r>
            <w:r>
              <w:rPr>
                <w:spacing w:val="15"/>
              </w:rPr>
              <w:t xml:space="preserve"> </w:t>
            </w:r>
            <w:r>
              <w:rPr>
                <w:spacing w:val="-4"/>
              </w:rPr>
              <w:t>Bell</w:t>
            </w:r>
          </w:p>
        </w:tc>
        <w:tc>
          <w:tcPr>
            <w:tcW w:w="795" w:type="dxa"/>
          </w:tcPr>
          <w:p w:rsidR="0065005A" w:rsidRDefault="00753B8C">
            <w:pPr>
              <w:pStyle w:val="TableParagraph"/>
              <w:spacing w:line="247" w:lineRule="exact"/>
              <w:ind w:left="70" w:right="105"/>
              <w:jc w:val="center"/>
            </w:pPr>
            <w:r>
              <w:rPr>
                <w:spacing w:val="-5"/>
              </w:rPr>
              <w:t>(i)</w:t>
            </w:r>
          </w:p>
        </w:tc>
        <w:tc>
          <w:tcPr>
            <w:tcW w:w="2397" w:type="dxa"/>
          </w:tcPr>
          <w:p w:rsidR="0065005A" w:rsidRDefault="00753B8C">
            <w:pPr>
              <w:pStyle w:val="TableParagraph"/>
              <w:spacing w:line="247" w:lineRule="exact"/>
              <w:ind w:left="208"/>
            </w:pPr>
            <w:r>
              <w:t>Privity</w:t>
            </w:r>
            <w:r>
              <w:rPr>
                <w:spacing w:val="13"/>
              </w:rPr>
              <w:t xml:space="preserve"> </w:t>
            </w:r>
            <w:r>
              <w:t>of</w:t>
            </w:r>
            <w:r>
              <w:rPr>
                <w:spacing w:val="25"/>
              </w:rPr>
              <w:t xml:space="preserve"> </w:t>
            </w:r>
            <w:r>
              <w:rPr>
                <w:spacing w:val="-2"/>
              </w:rPr>
              <w:t>contract</w:t>
            </w:r>
          </w:p>
        </w:tc>
      </w:tr>
      <w:tr w:rsidR="0065005A">
        <w:trPr>
          <w:trHeight w:val="337"/>
        </w:trPr>
        <w:tc>
          <w:tcPr>
            <w:tcW w:w="4085" w:type="dxa"/>
          </w:tcPr>
          <w:p w:rsidR="0065005A" w:rsidRDefault="00753B8C">
            <w:pPr>
              <w:pStyle w:val="TableParagraph"/>
              <w:tabs>
                <w:tab w:val="left" w:pos="767"/>
              </w:tabs>
              <w:spacing w:before="38"/>
              <w:ind w:left="50"/>
            </w:pPr>
            <w:r>
              <w:rPr>
                <w:spacing w:val="-5"/>
              </w:rPr>
              <w:t>(b)</w:t>
            </w:r>
            <w:r>
              <w:tab/>
              <w:t>Harvey</w:t>
            </w:r>
            <w:r>
              <w:rPr>
                <w:spacing w:val="8"/>
              </w:rPr>
              <w:t xml:space="preserve"> </w:t>
            </w:r>
            <w:r>
              <w:t>V</w:t>
            </w:r>
            <w:r>
              <w:rPr>
                <w:spacing w:val="11"/>
              </w:rPr>
              <w:t xml:space="preserve"> </w:t>
            </w:r>
            <w:r>
              <w:rPr>
                <w:spacing w:val="-2"/>
              </w:rPr>
              <w:t>Facey</w:t>
            </w:r>
          </w:p>
        </w:tc>
        <w:tc>
          <w:tcPr>
            <w:tcW w:w="795" w:type="dxa"/>
          </w:tcPr>
          <w:p w:rsidR="0065005A" w:rsidRDefault="00753B8C">
            <w:pPr>
              <w:pStyle w:val="TableParagraph"/>
              <w:spacing w:before="38"/>
              <w:ind w:left="70" w:right="60"/>
              <w:jc w:val="center"/>
            </w:pPr>
            <w:r>
              <w:rPr>
                <w:spacing w:val="-4"/>
              </w:rPr>
              <w:t>(ii)</w:t>
            </w:r>
          </w:p>
        </w:tc>
        <w:tc>
          <w:tcPr>
            <w:tcW w:w="2397" w:type="dxa"/>
          </w:tcPr>
          <w:p w:rsidR="0065005A" w:rsidRDefault="00753B8C">
            <w:pPr>
              <w:pStyle w:val="TableParagraph"/>
              <w:spacing w:before="38"/>
              <w:ind w:left="208"/>
            </w:pPr>
            <w:r>
              <w:t>Minor</w:t>
            </w:r>
            <w:r>
              <w:rPr>
                <w:spacing w:val="16"/>
              </w:rPr>
              <w:t xml:space="preserve"> </w:t>
            </w:r>
            <w:r>
              <w:t>contract</w:t>
            </w:r>
            <w:r>
              <w:rPr>
                <w:spacing w:val="17"/>
              </w:rPr>
              <w:t xml:space="preserve"> </w:t>
            </w:r>
            <w:r>
              <w:t>is</w:t>
            </w:r>
            <w:r>
              <w:rPr>
                <w:spacing w:val="14"/>
              </w:rPr>
              <w:t xml:space="preserve"> </w:t>
            </w:r>
            <w:r>
              <w:rPr>
                <w:spacing w:val="-4"/>
              </w:rPr>
              <w:t>void</w:t>
            </w:r>
          </w:p>
        </w:tc>
      </w:tr>
      <w:tr w:rsidR="0065005A">
        <w:trPr>
          <w:trHeight w:val="332"/>
        </w:trPr>
        <w:tc>
          <w:tcPr>
            <w:tcW w:w="4085" w:type="dxa"/>
          </w:tcPr>
          <w:p w:rsidR="0065005A" w:rsidRDefault="00753B8C">
            <w:pPr>
              <w:pStyle w:val="TableParagraph"/>
              <w:tabs>
                <w:tab w:val="left" w:pos="767"/>
              </w:tabs>
              <w:spacing w:before="39"/>
              <w:ind w:left="50"/>
            </w:pPr>
            <w:r>
              <w:rPr>
                <w:spacing w:val="-5"/>
              </w:rPr>
              <w:t>(c)</w:t>
            </w:r>
            <w:r>
              <w:tab/>
              <w:t>Mohiri</w:t>
            </w:r>
            <w:r>
              <w:rPr>
                <w:spacing w:val="10"/>
              </w:rPr>
              <w:t xml:space="preserve"> </w:t>
            </w:r>
            <w:r>
              <w:t>Bibi</w:t>
            </w:r>
            <w:r>
              <w:rPr>
                <w:spacing w:val="11"/>
              </w:rPr>
              <w:t xml:space="preserve"> </w:t>
            </w:r>
            <w:r>
              <w:t>V</w:t>
            </w:r>
            <w:r>
              <w:rPr>
                <w:spacing w:val="12"/>
              </w:rPr>
              <w:t xml:space="preserve"> </w:t>
            </w:r>
            <w:r>
              <w:t>Dharodas</w:t>
            </w:r>
            <w:r>
              <w:rPr>
                <w:spacing w:val="10"/>
              </w:rPr>
              <w:t xml:space="preserve"> </w:t>
            </w:r>
            <w:r>
              <w:rPr>
                <w:spacing w:val="-2"/>
              </w:rPr>
              <w:t>Ghosh</w:t>
            </w:r>
          </w:p>
        </w:tc>
        <w:tc>
          <w:tcPr>
            <w:tcW w:w="795" w:type="dxa"/>
          </w:tcPr>
          <w:p w:rsidR="0065005A" w:rsidRDefault="00753B8C">
            <w:pPr>
              <w:pStyle w:val="TableParagraph"/>
              <w:spacing w:before="39"/>
              <w:ind w:left="93" w:right="35"/>
              <w:jc w:val="center"/>
            </w:pPr>
            <w:r>
              <w:rPr>
                <w:spacing w:val="-2"/>
              </w:rPr>
              <w:t>(iii)</w:t>
            </w:r>
          </w:p>
        </w:tc>
        <w:tc>
          <w:tcPr>
            <w:tcW w:w="2397" w:type="dxa"/>
          </w:tcPr>
          <w:p w:rsidR="0065005A" w:rsidRDefault="00753B8C">
            <w:pPr>
              <w:pStyle w:val="TableParagraph"/>
              <w:spacing w:before="39"/>
              <w:ind w:left="208"/>
            </w:pPr>
            <w:r>
              <w:t>Invitation</w:t>
            </w:r>
            <w:r>
              <w:rPr>
                <w:spacing w:val="-7"/>
              </w:rPr>
              <w:t xml:space="preserve"> </w:t>
            </w:r>
            <w:r>
              <w:t>to</w:t>
            </w:r>
            <w:r>
              <w:rPr>
                <w:spacing w:val="-5"/>
              </w:rPr>
              <w:t xml:space="preserve"> </w:t>
            </w:r>
            <w:r>
              <w:rPr>
                <w:spacing w:val="-2"/>
              </w:rPr>
              <w:t>treat</w:t>
            </w:r>
          </w:p>
        </w:tc>
      </w:tr>
      <w:tr w:rsidR="0065005A">
        <w:trPr>
          <w:trHeight w:val="286"/>
        </w:trPr>
        <w:tc>
          <w:tcPr>
            <w:tcW w:w="4085" w:type="dxa"/>
          </w:tcPr>
          <w:p w:rsidR="0065005A" w:rsidRDefault="00753B8C">
            <w:pPr>
              <w:pStyle w:val="TableParagraph"/>
              <w:tabs>
                <w:tab w:val="left" w:pos="767"/>
              </w:tabs>
              <w:spacing w:before="33" w:line="233" w:lineRule="exact"/>
              <w:ind w:left="50"/>
            </w:pPr>
            <w:r>
              <w:rPr>
                <w:spacing w:val="-5"/>
              </w:rPr>
              <w:t>(d)</w:t>
            </w:r>
            <w:r>
              <w:tab/>
              <w:t>Dunlop</w:t>
            </w:r>
            <w:r>
              <w:rPr>
                <w:spacing w:val="11"/>
              </w:rPr>
              <w:t xml:space="preserve"> </w:t>
            </w:r>
            <w:r>
              <w:t>Tyre</w:t>
            </w:r>
            <w:r>
              <w:rPr>
                <w:spacing w:val="15"/>
              </w:rPr>
              <w:t xml:space="preserve"> </w:t>
            </w:r>
            <w:r>
              <w:t>V</w:t>
            </w:r>
            <w:r>
              <w:rPr>
                <w:spacing w:val="14"/>
              </w:rPr>
              <w:t xml:space="preserve"> </w:t>
            </w:r>
            <w:r>
              <w:t>Selfridge</w:t>
            </w:r>
            <w:r>
              <w:rPr>
                <w:spacing w:val="13"/>
              </w:rPr>
              <w:t xml:space="preserve"> </w:t>
            </w:r>
            <w:r>
              <w:t>&amp;</w:t>
            </w:r>
            <w:r>
              <w:rPr>
                <w:spacing w:val="16"/>
              </w:rPr>
              <w:t xml:space="preserve"> </w:t>
            </w:r>
            <w:r>
              <w:rPr>
                <w:spacing w:val="-5"/>
              </w:rPr>
              <w:t>Co.</w:t>
            </w:r>
          </w:p>
        </w:tc>
        <w:tc>
          <w:tcPr>
            <w:tcW w:w="795" w:type="dxa"/>
          </w:tcPr>
          <w:p w:rsidR="0065005A" w:rsidRDefault="00753B8C">
            <w:pPr>
              <w:pStyle w:val="TableParagraph"/>
              <w:spacing w:before="33" w:line="233" w:lineRule="exact"/>
              <w:ind w:left="105" w:right="35"/>
              <w:jc w:val="center"/>
            </w:pPr>
            <w:r>
              <w:rPr>
                <w:spacing w:val="-4"/>
              </w:rPr>
              <w:t>(iv)</w:t>
            </w:r>
          </w:p>
        </w:tc>
        <w:tc>
          <w:tcPr>
            <w:tcW w:w="2397" w:type="dxa"/>
          </w:tcPr>
          <w:p w:rsidR="0065005A" w:rsidRDefault="00753B8C">
            <w:pPr>
              <w:pStyle w:val="TableParagraph"/>
              <w:spacing w:before="33" w:line="233" w:lineRule="exact"/>
              <w:ind w:left="208"/>
            </w:pPr>
            <w:r>
              <w:t>Quotation</w:t>
            </w:r>
            <w:r>
              <w:rPr>
                <w:spacing w:val="19"/>
              </w:rPr>
              <w:t xml:space="preserve"> </w:t>
            </w:r>
            <w:r>
              <w:t>of</w:t>
            </w:r>
            <w:r>
              <w:rPr>
                <w:spacing w:val="24"/>
              </w:rPr>
              <w:t xml:space="preserve"> </w:t>
            </w:r>
            <w:r>
              <w:rPr>
                <w:spacing w:val="-2"/>
              </w:rPr>
              <w:t>prices</w:t>
            </w:r>
          </w:p>
        </w:tc>
      </w:tr>
    </w:tbl>
    <w:p w:rsidR="0065005A" w:rsidRDefault="00753B8C">
      <w:pPr>
        <w:pStyle w:val="BodyText"/>
        <w:spacing w:before="103"/>
        <w:ind w:left="876"/>
      </w:pPr>
      <w:r>
        <w:t>Choose</w:t>
      </w:r>
      <w:r>
        <w:rPr>
          <w:spacing w:val="19"/>
        </w:rPr>
        <w:t xml:space="preserve"> </w:t>
      </w:r>
      <w:r>
        <w:t>the</w:t>
      </w:r>
      <w:r>
        <w:rPr>
          <w:spacing w:val="17"/>
        </w:rPr>
        <w:t xml:space="preserve"> </w:t>
      </w:r>
      <w:r>
        <w:t>correct</w:t>
      </w:r>
      <w:r>
        <w:rPr>
          <w:spacing w:val="24"/>
        </w:rPr>
        <w:t xml:space="preserve"> </w:t>
      </w:r>
      <w:r>
        <w:t>option</w:t>
      </w:r>
      <w:r>
        <w:rPr>
          <w:spacing w:val="18"/>
        </w:rPr>
        <w:t xml:space="preserve"> </w:t>
      </w:r>
      <w:r>
        <w:t>from</w:t>
      </w:r>
      <w:r>
        <w:rPr>
          <w:spacing w:val="24"/>
        </w:rPr>
        <w:t xml:space="preserve"> </w:t>
      </w:r>
      <w:r>
        <w:t>those</w:t>
      </w:r>
      <w:r>
        <w:rPr>
          <w:spacing w:val="18"/>
        </w:rPr>
        <w:t xml:space="preserve"> </w:t>
      </w:r>
      <w:r>
        <w:t>given</w:t>
      </w:r>
      <w:r>
        <w:rPr>
          <w:spacing w:val="20"/>
        </w:rPr>
        <w:t xml:space="preserve"> </w:t>
      </w:r>
      <w:proofErr w:type="gramStart"/>
      <w:r>
        <w:t>below</w:t>
      </w:r>
      <w:r>
        <w:rPr>
          <w:spacing w:val="17"/>
        </w:rPr>
        <w:t xml:space="preserve"> </w:t>
      </w:r>
      <w:r>
        <w:rPr>
          <w:spacing w:val="-10"/>
        </w:rPr>
        <w:t>:</w:t>
      </w:r>
      <w:proofErr w:type="gramEnd"/>
    </w:p>
    <w:p w:rsidR="0065005A" w:rsidRDefault="00753B8C">
      <w:pPr>
        <w:pStyle w:val="ListParagraph"/>
        <w:numPr>
          <w:ilvl w:val="1"/>
          <w:numId w:val="41"/>
        </w:numPr>
        <w:tabs>
          <w:tab w:val="left" w:pos="1593"/>
          <w:tab w:val="left" w:pos="5192"/>
          <w:tab w:val="left" w:pos="5912"/>
        </w:tabs>
        <w:spacing w:before="86"/>
        <w:ind w:left="1593" w:hanging="717"/>
      </w:pPr>
      <w:r>
        <w:t>(a)-(iii),</w:t>
      </w:r>
      <w:r>
        <w:rPr>
          <w:spacing w:val="11"/>
        </w:rPr>
        <w:t xml:space="preserve"> </w:t>
      </w:r>
      <w:r>
        <w:t>(b)-(iv),</w:t>
      </w:r>
      <w:r>
        <w:rPr>
          <w:spacing w:val="14"/>
        </w:rPr>
        <w:t xml:space="preserve"> </w:t>
      </w:r>
      <w:r>
        <w:t>(c)-(ii),</w:t>
      </w:r>
      <w:r>
        <w:rPr>
          <w:spacing w:val="14"/>
        </w:rPr>
        <w:t xml:space="preserve"> </w:t>
      </w:r>
      <w:r>
        <w:t>(d)-</w:t>
      </w:r>
      <w:r>
        <w:rPr>
          <w:spacing w:val="-5"/>
        </w:rPr>
        <w:t>(i)</w:t>
      </w:r>
      <w:r>
        <w:tab/>
      </w:r>
      <w:r>
        <w:rPr>
          <w:spacing w:val="-5"/>
        </w:rPr>
        <w:t>(2)</w:t>
      </w:r>
      <w:r>
        <w:tab/>
        <w:t>(a)-(i),</w:t>
      </w:r>
      <w:r>
        <w:rPr>
          <w:spacing w:val="13"/>
        </w:rPr>
        <w:t xml:space="preserve"> </w:t>
      </w:r>
      <w:r>
        <w:t>(b)-(ii),</w:t>
      </w:r>
      <w:r>
        <w:rPr>
          <w:spacing w:val="15"/>
        </w:rPr>
        <w:t xml:space="preserve"> </w:t>
      </w:r>
      <w:r>
        <w:t>(c)-(iii),</w:t>
      </w:r>
      <w:r>
        <w:rPr>
          <w:spacing w:val="12"/>
        </w:rPr>
        <w:t xml:space="preserve"> </w:t>
      </w:r>
      <w:r>
        <w:t>(d)-</w:t>
      </w:r>
      <w:r>
        <w:rPr>
          <w:spacing w:val="-4"/>
        </w:rPr>
        <w:t>(iv)</w:t>
      </w:r>
    </w:p>
    <w:p w:rsidR="0065005A" w:rsidRDefault="00753B8C">
      <w:pPr>
        <w:pStyle w:val="BodyText"/>
        <w:tabs>
          <w:tab w:val="left" w:pos="1593"/>
          <w:tab w:val="left" w:pos="5192"/>
          <w:tab w:val="left" w:pos="5912"/>
        </w:tabs>
        <w:spacing w:before="88"/>
        <w:ind w:left="876"/>
      </w:pPr>
      <w:r>
        <w:rPr>
          <w:spacing w:val="-5"/>
        </w:rPr>
        <w:t>(3)</w:t>
      </w:r>
      <w:r>
        <w:tab/>
        <w:t>(</w:t>
      </w:r>
      <w:proofErr w:type="gramStart"/>
      <w:r>
        <w:t>a</w:t>
      </w:r>
      <w:proofErr w:type="gramEnd"/>
      <w:r>
        <w:t>)-(iv),</w:t>
      </w:r>
      <w:r>
        <w:rPr>
          <w:spacing w:val="14"/>
        </w:rPr>
        <w:t xml:space="preserve"> </w:t>
      </w:r>
      <w:r>
        <w:t>(b)-(ii),</w:t>
      </w:r>
      <w:r>
        <w:rPr>
          <w:spacing w:val="16"/>
        </w:rPr>
        <w:t xml:space="preserve"> </w:t>
      </w:r>
      <w:r>
        <w:t>(c)-(i),</w:t>
      </w:r>
      <w:r>
        <w:rPr>
          <w:spacing w:val="14"/>
        </w:rPr>
        <w:t xml:space="preserve"> </w:t>
      </w:r>
      <w:r>
        <w:t>(d)-</w:t>
      </w:r>
      <w:r>
        <w:rPr>
          <w:spacing w:val="-4"/>
        </w:rPr>
        <w:t>(iii)</w:t>
      </w:r>
      <w:r>
        <w:tab/>
      </w:r>
      <w:r>
        <w:rPr>
          <w:spacing w:val="-5"/>
        </w:rPr>
        <w:t>(4)</w:t>
      </w:r>
      <w:r>
        <w:tab/>
        <w:t>(a)-(i),</w:t>
      </w:r>
      <w:r>
        <w:rPr>
          <w:spacing w:val="12"/>
        </w:rPr>
        <w:t xml:space="preserve"> </w:t>
      </w:r>
      <w:r>
        <w:t>(b)-(iii),</w:t>
      </w:r>
      <w:r>
        <w:rPr>
          <w:spacing w:val="15"/>
        </w:rPr>
        <w:t xml:space="preserve"> </w:t>
      </w:r>
      <w:r>
        <w:t>(c)-(iv),</w:t>
      </w:r>
      <w:r>
        <w:rPr>
          <w:spacing w:val="14"/>
        </w:rPr>
        <w:t xml:space="preserve"> </w:t>
      </w:r>
      <w:r>
        <w:t>(d)-</w:t>
      </w:r>
      <w:r>
        <w:rPr>
          <w:spacing w:val="-4"/>
        </w:rPr>
        <w:t>(ii)</w:t>
      </w:r>
    </w:p>
    <w:p w:rsidR="0065005A" w:rsidRDefault="0065005A">
      <w:pPr>
        <w:pStyle w:val="BodyText"/>
        <w:spacing w:before="173"/>
      </w:pPr>
    </w:p>
    <w:p w:rsidR="0065005A" w:rsidRDefault="00753B8C">
      <w:pPr>
        <w:pStyle w:val="ListParagraph"/>
        <w:numPr>
          <w:ilvl w:val="0"/>
          <w:numId w:val="41"/>
        </w:numPr>
        <w:tabs>
          <w:tab w:val="left" w:pos="876"/>
        </w:tabs>
        <w:spacing w:line="280" w:lineRule="auto"/>
        <w:ind w:right="327"/>
      </w:pPr>
      <w:r>
        <w:t>Given</w:t>
      </w:r>
      <w:r>
        <w:rPr>
          <w:spacing w:val="22"/>
        </w:rPr>
        <w:t xml:space="preserve"> </w:t>
      </w:r>
      <w:r>
        <w:t>below are</w:t>
      </w:r>
      <w:r>
        <w:rPr>
          <w:spacing w:val="24"/>
        </w:rPr>
        <w:t xml:space="preserve"> </w:t>
      </w:r>
      <w:r>
        <w:t>two</w:t>
      </w:r>
      <w:r>
        <w:rPr>
          <w:spacing w:val="22"/>
        </w:rPr>
        <w:t xml:space="preserve"> </w:t>
      </w:r>
      <w:r>
        <w:t>statements.</w:t>
      </w:r>
      <w:r>
        <w:rPr>
          <w:spacing w:val="22"/>
        </w:rPr>
        <w:t xml:space="preserve"> </w:t>
      </w:r>
      <w:r>
        <w:t>One</w:t>
      </w:r>
      <w:r>
        <w:rPr>
          <w:spacing w:val="22"/>
        </w:rPr>
        <w:t xml:space="preserve"> </w:t>
      </w:r>
      <w:r>
        <w:t>is</w:t>
      </w:r>
      <w:r>
        <w:rPr>
          <w:spacing w:val="23"/>
        </w:rPr>
        <w:t xml:space="preserve"> </w:t>
      </w:r>
      <w:r>
        <w:t>labelled</w:t>
      </w:r>
      <w:r>
        <w:rPr>
          <w:spacing w:val="24"/>
        </w:rPr>
        <w:t xml:space="preserve"> </w:t>
      </w:r>
      <w:r>
        <w:t>as Assertion</w:t>
      </w:r>
      <w:r>
        <w:rPr>
          <w:spacing w:val="23"/>
        </w:rPr>
        <w:t xml:space="preserve"> </w:t>
      </w:r>
      <w:r>
        <w:t>(A)</w:t>
      </w:r>
      <w:r>
        <w:rPr>
          <w:spacing w:val="26"/>
        </w:rPr>
        <w:t xml:space="preserve"> </w:t>
      </w:r>
      <w:r>
        <w:t>and</w:t>
      </w:r>
      <w:r>
        <w:rPr>
          <w:spacing w:val="22"/>
        </w:rPr>
        <w:t xml:space="preserve"> </w:t>
      </w:r>
      <w:r>
        <w:t>the</w:t>
      </w:r>
      <w:r>
        <w:rPr>
          <w:spacing w:val="23"/>
        </w:rPr>
        <w:t xml:space="preserve"> </w:t>
      </w:r>
      <w:r>
        <w:t>other</w:t>
      </w:r>
      <w:r>
        <w:rPr>
          <w:spacing w:val="26"/>
        </w:rPr>
        <w:t xml:space="preserve"> </w:t>
      </w:r>
      <w:r>
        <w:t>is</w:t>
      </w:r>
      <w:r>
        <w:rPr>
          <w:spacing w:val="23"/>
        </w:rPr>
        <w:t xml:space="preserve"> </w:t>
      </w:r>
      <w:r>
        <w:t>labelled</w:t>
      </w:r>
      <w:r>
        <w:rPr>
          <w:spacing w:val="22"/>
        </w:rPr>
        <w:t xml:space="preserve"> </w:t>
      </w:r>
      <w:r>
        <w:t>as Reason</w:t>
      </w:r>
      <w:r>
        <w:rPr>
          <w:spacing w:val="40"/>
        </w:rPr>
        <w:t xml:space="preserve"> </w:t>
      </w:r>
      <w:r>
        <w:t>(R)</w:t>
      </w:r>
      <w:r>
        <w:rPr>
          <w:spacing w:val="40"/>
        </w:rPr>
        <w:t xml:space="preserve"> </w:t>
      </w:r>
      <w:r>
        <w:t>:</w:t>
      </w:r>
    </w:p>
    <w:p w:rsidR="0065005A" w:rsidRDefault="00753B8C">
      <w:pPr>
        <w:pStyle w:val="BodyText"/>
        <w:spacing w:before="44" w:line="283" w:lineRule="auto"/>
        <w:ind w:left="876"/>
      </w:pPr>
      <w:r>
        <w:rPr>
          <w:rFonts w:ascii="Arial"/>
          <w:b/>
        </w:rPr>
        <w:t>Assertion (A</w:t>
      </w:r>
      <w:proofErr w:type="gramStart"/>
      <w:r>
        <w:rPr>
          <w:rFonts w:ascii="Arial"/>
          <w:b/>
        </w:rPr>
        <w:t>) :</w:t>
      </w:r>
      <w:proofErr w:type="gramEnd"/>
      <w:r>
        <w:rPr>
          <w:rFonts w:ascii="Arial"/>
          <w:b/>
        </w:rPr>
        <w:t xml:space="preserve"> </w:t>
      </w:r>
      <w:r>
        <w:t xml:space="preserve">The liability of the surety is co-executive and it can not go beyond the terms of </w:t>
      </w:r>
      <w:r>
        <w:rPr>
          <w:spacing w:val="-2"/>
        </w:rPr>
        <w:t>guarantee</w:t>
      </w:r>
    </w:p>
    <w:p w:rsidR="0065005A" w:rsidRDefault="00753B8C">
      <w:pPr>
        <w:pStyle w:val="BodyText"/>
        <w:spacing w:before="39" w:line="283" w:lineRule="auto"/>
        <w:ind w:left="876"/>
      </w:pPr>
      <w:r>
        <w:rPr>
          <w:rFonts w:ascii="Arial"/>
          <w:b/>
        </w:rPr>
        <w:t>Reasons (R</w:t>
      </w:r>
      <w:proofErr w:type="gramStart"/>
      <w:r>
        <w:rPr>
          <w:rFonts w:ascii="Arial"/>
          <w:b/>
        </w:rPr>
        <w:t>) :</w:t>
      </w:r>
      <w:proofErr w:type="gramEnd"/>
      <w:r>
        <w:rPr>
          <w:rFonts w:ascii="Arial"/>
          <w:b/>
        </w:rPr>
        <w:t xml:space="preserve"> </w:t>
      </w:r>
      <w:r>
        <w:t>The rights</w:t>
      </w:r>
      <w:r>
        <w:rPr>
          <w:spacing w:val="22"/>
        </w:rPr>
        <w:t xml:space="preserve"> </w:t>
      </w:r>
      <w:r>
        <w:t>and liabilities</w:t>
      </w:r>
      <w:r>
        <w:rPr>
          <w:spacing w:val="21"/>
        </w:rPr>
        <w:t xml:space="preserve"> </w:t>
      </w:r>
      <w:r>
        <w:t>of</w:t>
      </w:r>
      <w:r>
        <w:rPr>
          <w:spacing w:val="23"/>
        </w:rPr>
        <w:t xml:space="preserve"> </w:t>
      </w:r>
      <w:r>
        <w:t>a</w:t>
      </w:r>
      <w:r>
        <w:rPr>
          <w:spacing w:val="20"/>
        </w:rPr>
        <w:t xml:space="preserve"> </w:t>
      </w:r>
      <w:r>
        <w:t>surety and</w:t>
      </w:r>
      <w:r>
        <w:rPr>
          <w:spacing w:val="20"/>
        </w:rPr>
        <w:t xml:space="preserve"> </w:t>
      </w:r>
      <w:r>
        <w:t>borrower</w:t>
      </w:r>
      <w:r>
        <w:rPr>
          <w:spacing w:val="22"/>
        </w:rPr>
        <w:t xml:space="preserve"> </w:t>
      </w:r>
      <w:r>
        <w:t>are different</w:t>
      </w:r>
      <w:r>
        <w:rPr>
          <w:spacing w:val="23"/>
        </w:rPr>
        <w:t xml:space="preserve"> </w:t>
      </w:r>
      <w:r>
        <w:t>and distinct and everything depends upon its terms of guarantee</w:t>
      </w:r>
    </w:p>
    <w:p w:rsidR="0065005A" w:rsidRDefault="00753B8C">
      <w:pPr>
        <w:pStyle w:val="BodyText"/>
        <w:spacing w:before="44"/>
        <w:ind w:left="876"/>
      </w:pPr>
      <w:r>
        <w:t>In</w:t>
      </w:r>
      <w:r>
        <w:rPr>
          <w:spacing w:val="16"/>
        </w:rPr>
        <w:t xml:space="preserve"> </w:t>
      </w:r>
      <w:r>
        <w:t>the</w:t>
      </w:r>
      <w:r>
        <w:rPr>
          <w:spacing w:val="18"/>
        </w:rPr>
        <w:t xml:space="preserve"> </w:t>
      </w:r>
      <w:r>
        <w:t>light</w:t>
      </w:r>
      <w:r>
        <w:rPr>
          <w:spacing w:val="21"/>
        </w:rPr>
        <w:t xml:space="preserve"> </w:t>
      </w:r>
      <w:r>
        <w:t>of</w:t>
      </w:r>
      <w:r>
        <w:rPr>
          <w:spacing w:val="22"/>
        </w:rPr>
        <w:t xml:space="preserve"> </w:t>
      </w:r>
      <w:r>
        <w:t>the</w:t>
      </w:r>
      <w:r>
        <w:rPr>
          <w:spacing w:val="18"/>
        </w:rPr>
        <w:t xml:space="preserve"> </w:t>
      </w:r>
      <w:r>
        <w:t>above</w:t>
      </w:r>
      <w:r>
        <w:rPr>
          <w:spacing w:val="18"/>
        </w:rPr>
        <w:t xml:space="preserve"> </w:t>
      </w:r>
      <w:r>
        <w:t>two</w:t>
      </w:r>
      <w:r>
        <w:rPr>
          <w:spacing w:val="20"/>
        </w:rPr>
        <w:t xml:space="preserve"> </w:t>
      </w:r>
      <w:r>
        <w:t>statements</w:t>
      </w:r>
      <w:r>
        <w:rPr>
          <w:spacing w:val="20"/>
        </w:rPr>
        <w:t xml:space="preserve"> </w:t>
      </w:r>
      <w:r>
        <w:t>choose</w:t>
      </w:r>
      <w:r>
        <w:rPr>
          <w:spacing w:val="16"/>
        </w:rPr>
        <w:t xml:space="preserve"> </w:t>
      </w:r>
      <w:r>
        <w:t>the</w:t>
      </w:r>
      <w:r>
        <w:rPr>
          <w:spacing w:val="18"/>
        </w:rPr>
        <w:t xml:space="preserve"> </w:t>
      </w:r>
      <w:r>
        <w:t>correct</w:t>
      </w:r>
      <w:r>
        <w:rPr>
          <w:spacing w:val="20"/>
        </w:rPr>
        <w:t xml:space="preserve"> </w:t>
      </w:r>
      <w:proofErr w:type="gramStart"/>
      <w:r>
        <w:t>option</w:t>
      </w:r>
      <w:r>
        <w:rPr>
          <w:spacing w:val="21"/>
        </w:rPr>
        <w:t xml:space="preserve"> </w:t>
      </w:r>
      <w:r>
        <w:rPr>
          <w:spacing w:val="-10"/>
        </w:rPr>
        <w:t>:</w:t>
      </w:r>
      <w:proofErr w:type="gramEnd"/>
    </w:p>
    <w:p w:rsidR="0065005A" w:rsidRDefault="00753B8C">
      <w:pPr>
        <w:pStyle w:val="ListParagraph"/>
        <w:numPr>
          <w:ilvl w:val="1"/>
          <w:numId w:val="41"/>
        </w:numPr>
        <w:tabs>
          <w:tab w:val="left" w:pos="1593"/>
        </w:tabs>
        <w:spacing w:before="88"/>
        <w:ind w:left="1593" w:hanging="719"/>
      </w:pPr>
      <w:r>
        <w:t>Both</w:t>
      </w:r>
      <w:r>
        <w:rPr>
          <w:spacing w:val="19"/>
        </w:rPr>
        <w:t xml:space="preserve"> </w:t>
      </w:r>
      <w:r>
        <w:t>(A)</w:t>
      </w:r>
      <w:r>
        <w:rPr>
          <w:spacing w:val="18"/>
        </w:rPr>
        <w:t xml:space="preserve"> </w:t>
      </w:r>
      <w:r>
        <w:t>and</w:t>
      </w:r>
      <w:r>
        <w:rPr>
          <w:spacing w:val="20"/>
        </w:rPr>
        <w:t xml:space="preserve"> </w:t>
      </w:r>
      <w:r>
        <w:t>(R)</w:t>
      </w:r>
      <w:r>
        <w:rPr>
          <w:spacing w:val="23"/>
        </w:rPr>
        <w:t xml:space="preserve"> </w:t>
      </w:r>
      <w:r>
        <w:t>are</w:t>
      </w:r>
      <w:r>
        <w:rPr>
          <w:spacing w:val="17"/>
        </w:rPr>
        <w:t xml:space="preserve"> </w:t>
      </w:r>
      <w:r>
        <w:t>true</w:t>
      </w:r>
      <w:r>
        <w:rPr>
          <w:spacing w:val="22"/>
        </w:rPr>
        <w:t xml:space="preserve"> </w:t>
      </w:r>
      <w:r>
        <w:t>and</w:t>
      </w:r>
      <w:r>
        <w:rPr>
          <w:spacing w:val="19"/>
        </w:rPr>
        <w:t xml:space="preserve"> </w:t>
      </w:r>
      <w:r>
        <w:t>(R)</w:t>
      </w:r>
      <w:r>
        <w:rPr>
          <w:spacing w:val="23"/>
        </w:rPr>
        <w:t xml:space="preserve"> </w:t>
      </w:r>
      <w:r>
        <w:t>is</w:t>
      </w:r>
      <w:r>
        <w:rPr>
          <w:spacing w:val="19"/>
        </w:rPr>
        <w:t xml:space="preserve"> </w:t>
      </w:r>
      <w:r>
        <w:t>the</w:t>
      </w:r>
      <w:r>
        <w:rPr>
          <w:spacing w:val="19"/>
        </w:rPr>
        <w:t xml:space="preserve"> </w:t>
      </w:r>
      <w:r>
        <w:t>correct</w:t>
      </w:r>
      <w:r>
        <w:rPr>
          <w:spacing w:val="20"/>
        </w:rPr>
        <w:t xml:space="preserve"> </w:t>
      </w:r>
      <w:r>
        <w:t>explanation</w:t>
      </w:r>
      <w:r>
        <w:rPr>
          <w:spacing w:val="20"/>
        </w:rPr>
        <w:t xml:space="preserve"> </w:t>
      </w:r>
      <w:r>
        <w:t>of</w:t>
      </w:r>
      <w:r>
        <w:rPr>
          <w:spacing w:val="25"/>
        </w:rPr>
        <w:t xml:space="preserve"> </w:t>
      </w:r>
      <w:r>
        <w:rPr>
          <w:spacing w:val="-5"/>
        </w:rPr>
        <w:t>(A)</w:t>
      </w:r>
    </w:p>
    <w:p w:rsidR="0065005A" w:rsidRDefault="00753B8C">
      <w:pPr>
        <w:pStyle w:val="ListParagraph"/>
        <w:numPr>
          <w:ilvl w:val="1"/>
          <w:numId w:val="41"/>
        </w:numPr>
        <w:tabs>
          <w:tab w:val="left" w:pos="1593"/>
        </w:tabs>
        <w:spacing w:before="85"/>
        <w:ind w:left="1593" w:hanging="719"/>
      </w:pPr>
      <w:r>
        <w:t>Both</w:t>
      </w:r>
      <w:r>
        <w:rPr>
          <w:spacing w:val="19"/>
        </w:rPr>
        <w:t xml:space="preserve"> </w:t>
      </w:r>
      <w:r>
        <w:t>(A)</w:t>
      </w:r>
      <w:r>
        <w:rPr>
          <w:spacing w:val="18"/>
        </w:rPr>
        <w:t xml:space="preserve"> </w:t>
      </w:r>
      <w:r>
        <w:t>and</w:t>
      </w:r>
      <w:r>
        <w:rPr>
          <w:spacing w:val="19"/>
        </w:rPr>
        <w:t xml:space="preserve"> </w:t>
      </w:r>
      <w:r>
        <w:t>(R)</w:t>
      </w:r>
      <w:r>
        <w:rPr>
          <w:spacing w:val="23"/>
        </w:rPr>
        <w:t xml:space="preserve"> </w:t>
      </w:r>
      <w:r>
        <w:t>are</w:t>
      </w:r>
      <w:r>
        <w:rPr>
          <w:spacing w:val="17"/>
        </w:rPr>
        <w:t xml:space="preserve"> </w:t>
      </w:r>
      <w:r>
        <w:t>true</w:t>
      </w:r>
      <w:r>
        <w:rPr>
          <w:spacing w:val="21"/>
        </w:rPr>
        <w:t xml:space="preserve"> </w:t>
      </w:r>
      <w:r>
        <w:t>and</w:t>
      </w:r>
      <w:r>
        <w:rPr>
          <w:spacing w:val="17"/>
        </w:rPr>
        <w:t xml:space="preserve"> </w:t>
      </w:r>
      <w:r>
        <w:t>(R)</w:t>
      </w:r>
      <w:r>
        <w:rPr>
          <w:spacing w:val="25"/>
        </w:rPr>
        <w:t xml:space="preserve"> </w:t>
      </w:r>
      <w:r>
        <w:t>is</w:t>
      </w:r>
      <w:r>
        <w:rPr>
          <w:spacing w:val="19"/>
        </w:rPr>
        <w:t xml:space="preserve"> </w:t>
      </w:r>
      <w:r>
        <w:t>not</w:t>
      </w:r>
      <w:r>
        <w:rPr>
          <w:spacing w:val="17"/>
        </w:rPr>
        <w:t xml:space="preserve"> </w:t>
      </w:r>
      <w:r>
        <w:t>the</w:t>
      </w:r>
      <w:r>
        <w:rPr>
          <w:spacing w:val="19"/>
        </w:rPr>
        <w:t xml:space="preserve"> </w:t>
      </w:r>
      <w:r>
        <w:t>correct</w:t>
      </w:r>
      <w:r>
        <w:rPr>
          <w:spacing w:val="23"/>
        </w:rPr>
        <w:t xml:space="preserve"> </w:t>
      </w:r>
      <w:r>
        <w:t>explanation</w:t>
      </w:r>
      <w:r>
        <w:rPr>
          <w:spacing w:val="19"/>
        </w:rPr>
        <w:t xml:space="preserve"> </w:t>
      </w:r>
      <w:r>
        <w:t>of</w:t>
      </w:r>
      <w:r>
        <w:rPr>
          <w:spacing w:val="25"/>
        </w:rPr>
        <w:t xml:space="preserve"> </w:t>
      </w:r>
      <w:r>
        <w:rPr>
          <w:spacing w:val="-5"/>
        </w:rPr>
        <w:t>(A)</w:t>
      </w:r>
    </w:p>
    <w:p w:rsidR="0065005A" w:rsidRDefault="00753B8C">
      <w:pPr>
        <w:pStyle w:val="ListParagraph"/>
        <w:numPr>
          <w:ilvl w:val="1"/>
          <w:numId w:val="41"/>
        </w:numPr>
        <w:tabs>
          <w:tab w:val="left" w:pos="1593"/>
        </w:tabs>
        <w:spacing w:before="86"/>
        <w:ind w:left="1593" w:hanging="719"/>
      </w:pPr>
      <w:r>
        <w:t>(A)</w:t>
      </w:r>
      <w:r>
        <w:rPr>
          <w:spacing w:val="24"/>
        </w:rPr>
        <w:t xml:space="preserve"> </w:t>
      </w:r>
      <w:r>
        <w:t>is</w:t>
      </w:r>
      <w:r>
        <w:rPr>
          <w:spacing w:val="23"/>
        </w:rPr>
        <w:t xml:space="preserve"> </w:t>
      </w:r>
      <w:r>
        <w:t>true,</w:t>
      </w:r>
      <w:r>
        <w:rPr>
          <w:spacing w:val="25"/>
        </w:rPr>
        <w:t xml:space="preserve"> </w:t>
      </w:r>
      <w:r>
        <w:t>but</w:t>
      </w:r>
      <w:r>
        <w:rPr>
          <w:spacing w:val="25"/>
        </w:rPr>
        <w:t xml:space="preserve"> </w:t>
      </w:r>
      <w:r>
        <w:t>(R)</w:t>
      </w:r>
      <w:r>
        <w:rPr>
          <w:spacing w:val="25"/>
        </w:rPr>
        <w:t xml:space="preserve"> </w:t>
      </w:r>
      <w:r>
        <w:t>is</w:t>
      </w:r>
      <w:r>
        <w:rPr>
          <w:spacing w:val="23"/>
        </w:rPr>
        <w:t xml:space="preserve"> </w:t>
      </w:r>
      <w:r>
        <w:rPr>
          <w:spacing w:val="-4"/>
        </w:rPr>
        <w:t>false</w:t>
      </w:r>
    </w:p>
    <w:p w:rsidR="0065005A" w:rsidRDefault="00753B8C">
      <w:pPr>
        <w:pStyle w:val="ListParagraph"/>
        <w:numPr>
          <w:ilvl w:val="1"/>
          <w:numId w:val="41"/>
        </w:numPr>
        <w:tabs>
          <w:tab w:val="left" w:pos="1593"/>
        </w:tabs>
        <w:spacing w:before="88"/>
        <w:ind w:left="1593" w:hanging="719"/>
      </w:pPr>
      <w:r>
        <w:t>(A)</w:t>
      </w:r>
      <w:r>
        <w:rPr>
          <w:spacing w:val="25"/>
        </w:rPr>
        <w:t xml:space="preserve"> </w:t>
      </w:r>
      <w:r>
        <w:t>is</w:t>
      </w:r>
      <w:r>
        <w:rPr>
          <w:spacing w:val="23"/>
        </w:rPr>
        <w:t xml:space="preserve"> </w:t>
      </w:r>
      <w:r>
        <w:t>false,</w:t>
      </w:r>
      <w:r>
        <w:rPr>
          <w:spacing w:val="25"/>
        </w:rPr>
        <w:t xml:space="preserve"> </w:t>
      </w:r>
      <w:r>
        <w:t>but</w:t>
      </w:r>
      <w:r>
        <w:rPr>
          <w:spacing w:val="25"/>
        </w:rPr>
        <w:t xml:space="preserve"> </w:t>
      </w:r>
      <w:r>
        <w:t>(R)</w:t>
      </w:r>
      <w:r>
        <w:rPr>
          <w:spacing w:val="24"/>
        </w:rPr>
        <w:t xml:space="preserve"> </w:t>
      </w:r>
      <w:r>
        <w:t>is</w:t>
      </w:r>
      <w:r>
        <w:rPr>
          <w:spacing w:val="25"/>
        </w:rPr>
        <w:t xml:space="preserve"> </w:t>
      </w:r>
      <w:r>
        <w:rPr>
          <w:spacing w:val="-4"/>
        </w:rPr>
        <w:t>true</w:t>
      </w:r>
    </w:p>
    <w:p w:rsidR="0065005A" w:rsidRDefault="0065005A">
      <w:pPr>
        <w:pStyle w:val="BodyText"/>
        <w:spacing w:before="175"/>
      </w:pPr>
    </w:p>
    <w:p w:rsidR="0065005A" w:rsidRDefault="00753B8C">
      <w:pPr>
        <w:pStyle w:val="ListParagraph"/>
        <w:numPr>
          <w:ilvl w:val="0"/>
          <w:numId w:val="41"/>
        </w:numPr>
        <w:tabs>
          <w:tab w:val="left" w:pos="876"/>
        </w:tabs>
        <w:spacing w:before="1" w:line="280" w:lineRule="auto"/>
        <w:ind w:right="325"/>
      </w:pPr>
      <w:r>
        <w:t>Which</w:t>
      </w:r>
      <w:r>
        <w:rPr>
          <w:spacing w:val="-11"/>
        </w:rPr>
        <w:t xml:space="preserve"> </w:t>
      </w:r>
      <w:r>
        <w:t>of</w:t>
      </w:r>
      <w:r>
        <w:rPr>
          <w:spacing w:val="-4"/>
        </w:rPr>
        <w:t xml:space="preserve"> </w:t>
      </w:r>
      <w:r>
        <w:t>the</w:t>
      </w:r>
      <w:r>
        <w:rPr>
          <w:spacing w:val="-10"/>
        </w:rPr>
        <w:t xml:space="preserve"> </w:t>
      </w:r>
      <w:r>
        <w:t>following</w:t>
      </w:r>
      <w:r>
        <w:rPr>
          <w:spacing w:val="-2"/>
        </w:rPr>
        <w:t xml:space="preserve"> </w:t>
      </w:r>
      <w:r>
        <w:t>is</w:t>
      </w:r>
      <w:r>
        <w:rPr>
          <w:spacing w:val="-9"/>
        </w:rPr>
        <w:t xml:space="preserve"> </w:t>
      </w:r>
      <w:r>
        <w:t>not</w:t>
      </w:r>
      <w:r>
        <w:rPr>
          <w:spacing w:val="-6"/>
        </w:rPr>
        <w:t xml:space="preserve"> </w:t>
      </w:r>
      <w:r>
        <w:t>correct</w:t>
      </w:r>
      <w:r>
        <w:rPr>
          <w:spacing w:val="-2"/>
        </w:rPr>
        <w:t xml:space="preserve"> </w:t>
      </w:r>
      <w:r>
        <w:t>under</w:t>
      </w:r>
      <w:r>
        <w:rPr>
          <w:spacing w:val="-6"/>
        </w:rPr>
        <w:t xml:space="preserve"> </w:t>
      </w:r>
      <w:r>
        <w:t>Section</w:t>
      </w:r>
      <w:r>
        <w:rPr>
          <w:spacing w:val="-5"/>
        </w:rPr>
        <w:t xml:space="preserve"> </w:t>
      </w:r>
      <w:r>
        <w:t>8</w:t>
      </w:r>
      <w:r>
        <w:rPr>
          <w:spacing w:val="-7"/>
        </w:rPr>
        <w:t xml:space="preserve"> </w:t>
      </w:r>
      <w:r>
        <w:t>of Hindu</w:t>
      </w:r>
      <w:r>
        <w:rPr>
          <w:spacing w:val="-7"/>
        </w:rPr>
        <w:t xml:space="preserve"> </w:t>
      </w:r>
      <w:r>
        <w:t>Succession</w:t>
      </w:r>
      <w:r>
        <w:rPr>
          <w:spacing w:val="-16"/>
        </w:rPr>
        <w:t xml:space="preserve"> </w:t>
      </w:r>
      <w:r>
        <w:t>Act</w:t>
      </w:r>
      <w:r>
        <w:rPr>
          <w:spacing w:val="-4"/>
        </w:rPr>
        <w:t xml:space="preserve"> </w:t>
      </w:r>
      <w:r>
        <w:t>1956?</w:t>
      </w:r>
      <w:r>
        <w:rPr>
          <w:spacing w:val="-13"/>
        </w:rPr>
        <w:t xml:space="preserve"> </w:t>
      </w:r>
      <w:r>
        <w:t>The</w:t>
      </w:r>
      <w:r>
        <w:rPr>
          <w:spacing w:val="-10"/>
        </w:rPr>
        <w:t xml:space="preserve"> </w:t>
      </w:r>
      <w:r>
        <w:t>property of a Hindu male dying intestate shall devolve</w:t>
      </w:r>
    </w:p>
    <w:p w:rsidR="0065005A" w:rsidRDefault="00753B8C">
      <w:pPr>
        <w:pStyle w:val="ListParagraph"/>
        <w:numPr>
          <w:ilvl w:val="1"/>
          <w:numId w:val="41"/>
        </w:numPr>
        <w:tabs>
          <w:tab w:val="left" w:pos="1593"/>
        </w:tabs>
        <w:spacing w:before="46"/>
        <w:ind w:left="1593" w:hanging="719"/>
      </w:pPr>
      <w:r>
        <w:t>Firstly</w:t>
      </w:r>
      <w:r>
        <w:rPr>
          <w:spacing w:val="18"/>
        </w:rPr>
        <w:t xml:space="preserve"> </w:t>
      </w:r>
      <w:r>
        <w:t>upon</w:t>
      </w:r>
      <w:r>
        <w:rPr>
          <w:spacing w:val="24"/>
        </w:rPr>
        <w:t xml:space="preserve"> </w:t>
      </w:r>
      <w:r>
        <w:t>class</w:t>
      </w:r>
      <w:r>
        <w:rPr>
          <w:spacing w:val="19"/>
        </w:rPr>
        <w:t xml:space="preserve"> </w:t>
      </w:r>
      <w:r>
        <w:t>I</w:t>
      </w:r>
      <w:r>
        <w:rPr>
          <w:spacing w:val="23"/>
        </w:rPr>
        <w:t xml:space="preserve"> </w:t>
      </w:r>
      <w:r>
        <w:t>heirs</w:t>
      </w:r>
      <w:r>
        <w:rPr>
          <w:spacing w:val="22"/>
        </w:rPr>
        <w:t xml:space="preserve"> </w:t>
      </w:r>
      <w:r>
        <w:t>of</w:t>
      </w:r>
      <w:r>
        <w:rPr>
          <w:spacing w:val="26"/>
        </w:rPr>
        <w:t xml:space="preserve"> </w:t>
      </w:r>
      <w:r>
        <w:t>the</w:t>
      </w:r>
      <w:r>
        <w:rPr>
          <w:spacing w:val="23"/>
        </w:rPr>
        <w:t xml:space="preserve"> </w:t>
      </w:r>
      <w:r>
        <w:rPr>
          <w:spacing w:val="-2"/>
        </w:rPr>
        <w:t>deceased</w:t>
      </w:r>
    </w:p>
    <w:p w:rsidR="0065005A" w:rsidRDefault="00753B8C">
      <w:pPr>
        <w:pStyle w:val="ListParagraph"/>
        <w:numPr>
          <w:ilvl w:val="1"/>
          <w:numId w:val="41"/>
        </w:numPr>
        <w:tabs>
          <w:tab w:val="left" w:pos="1593"/>
        </w:tabs>
        <w:spacing w:before="85"/>
        <w:ind w:left="1593" w:hanging="719"/>
      </w:pPr>
      <w:r>
        <w:t>Secondly</w:t>
      </w:r>
      <w:r>
        <w:rPr>
          <w:spacing w:val="14"/>
        </w:rPr>
        <w:t xml:space="preserve"> </w:t>
      </w:r>
      <w:r>
        <w:t>upon</w:t>
      </w:r>
      <w:r>
        <w:rPr>
          <w:spacing w:val="20"/>
        </w:rPr>
        <w:t xml:space="preserve"> </w:t>
      </w:r>
      <w:r>
        <w:t>class</w:t>
      </w:r>
      <w:r>
        <w:rPr>
          <w:spacing w:val="21"/>
        </w:rPr>
        <w:t xml:space="preserve"> </w:t>
      </w:r>
      <w:r>
        <w:t>II</w:t>
      </w:r>
      <w:r>
        <w:rPr>
          <w:spacing w:val="20"/>
        </w:rPr>
        <w:t xml:space="preserve"> </w:t>
      </w:r>
      <w:r>
        <w:t>heirs</w:t>
      </w:r>
      <w:r>
        <w:rPr>
          <w:spacing w:val="21"/>
        </w:rPr>
        <w:t xml:space="preserve"> </w:t>
      </w:r>
      <w:r>
        <w:t>of</w:t>
      </w:r>
      <w:r>
        <w:rPr>
          <w:spacing w:val="23"/>
        </w:rPr>
        <w:t xml:space="preserve"> </w:t>
      </w:r>
      <w:r>
        <w:t>the</w:t>
      </w:r>
      <w:r>
        <w:rPr>
          <w:spacing w:val="19"/>
        </w:rPr>
        <w:t xml:space="preserve"> </w:t>
      </w:r>
      <w:r>
        <w:rPr>
          <w:spacing w:val="-2"/>
        </w:rPr>
        <w:t>deceased</w:t>
      </w:r>
    </w:p>
    <w:p w:rsidR="0065005A" w:rsidRDefault="00753B8C">
      <w:pPr>
        <w:pStyle w:val="ListParagraph"/>
        <w:numPr>
          <w:ilvl w:val="1"/>
          <w:numId w:val="41"/>
        </w:numPr>
        <w:tabs>
          <w:tab w:val="left" w:pos="1593"/>
        </w:tabs>
        <w:spacing w:before="88"/>
        <w:ind w:left="1593" w:hanging="719"/>
      </w:pPr>
      <w:r>
        <w:t>Thirdly</w:t>
      </w:r>
      <w:r>
        <w:rPr>
          <w:spacing w:val="4"/>
        </w:rPr>
        <w:t xml:space="preserve"> </w:t>
      </w:r>
      <w:r>
        <w:t>upon</w:t>
      </w:r>
      <w:r>
        <w:rPr>
          <w:spacing w:val="2"/>
        </w:rPr>
        <w:t xml:space="preserve"> </w:t>
      </w:r>
      <w:r>
        <w:t>Agnates</w:t>
      </w:r>
      <w:r>
        <w:rPr>
          <w:spacing w:val="14"/>
        </w:rPr>
        <w:t xml:space="preserve"> </w:t>
      </w:r>
      <w:r>
        <w:t>of</w:t>
      </w:r>
      <w:r>
        <w:rPr>
          <w:spacing w:val="14"/>
        </w:rPr>
        <w:t xml:space="preserve"> </w:t>
      </w:r>
      <w:r>
        <w:t>all</w:t>
      </w:r>
      <w:r>
        <w:rPr>
          <w:spacing w:val="10"/>
        </w:rPr>
        <w:t xml:space="preserve"> </w:t>
      </w:r>
      <w:r>
        <w:rPr>
          <w:spacing w:val="-2"/>
        </w:rPr>
        <w:t>deceased</w:t>
      </w:r>
    </w:p>
    <w:p w:rsidR="0065005A" w:rsidRDefault="00753B8C">
      <w:pPr>
        <w:pStyle w:val="ListParagraph"/>
        <w:numPr>
          <w:ilvl w:val="1"/>
          <w:numId w:val="41"/>
        </w:numPr>
        <w:tabs>
          <w:tab w:val="left" w:pos="1593"/>
        </w:tabs>
        <w:spacing w:before="88"/>
        <w:ind w:left="1593" w:hanging="719"/>
      </w:pPr>
      <w:r>
        <w:t>Fourthly</w:t>
      </w:r>
      <w:r>
        <w:rPr>
          <w:spacing w:val="7"/>
        </w:rPr>
        <w:t xml:space="preserve"> </w:t>
      </w:r>
      <w:r>
        <w:t>upon</w:t>
      </w:r>
      <w:r>
        <w:rPr>
          <w:spacing w:val="5"/>
        </w:rPr>
        <w:t xml:space="preserve"> </w:t>
      </w:r>
      <w:r>
        <w:t>the</w:t>
      </w:r>
      <w:r>
        <w:rPr>
          <w:spacing w:val="8"/>
        </w:rPr>
        <w:t xml:space="preserve"> </w:t>
      </w:r>
      <w:r>
        <w:rPr>
          <w:spacing w:val="-2"/>
        </w:rPr>
        <w:t>government</w:t>
      </w:r>
    </w:p>
    <w:p w:rsidR="0065005A" w:rsidRDefault="0065005A">
      <w:pPr>
        <w:pStyle w:val="BodyText"/>
        <w:spacing w:before="176"/>
      </w:pPr>
    </w:p>
    <w:p w:rsidR="0065005A" w:rsidRDefault="00753B8C">
      <w:pPr>
        <w:pStyle w:val="ListParagraph"/>
        <w:numPr>
          <w:ilvl w:val="0"/>
          <w:numId w:val="41"/>
        </w:numPr>
        <w:tabs>
          <w:tab w:val="left" w:pos="876"/>
        </w:tabs>
        <w:ind w:hanging="723"/>
      </w:pPr>
      <w:r>
        <w:t>Match</w:t>
      </w:r>
      <w:r>
        <w:rPr>
          <w:spacing w:val="12"/>
        </w:rPr>
        <w:t xml:space="preserve"> </w:t>
      </w:r>
      <w:r>
        <w:t>List</w:t>
      </w:r>
      <w:r>
        <w:rPr>
          <w:spacing w:val="12"/>
        </w:rPr>
        <w:t xml:space="preserve"> </w:t>
      </w:r>
      <w:r>
        <w:t>I</w:t>
      </w:r>
      <w:r>
        <w:rPr>
          <w:spacing w:val="15"/>
        </w:rPr>
        <w:t xml:space="preserve"> </w:t>
      </w:r>
      <w:r>
        <w:t>with</w:t>
      </w:r>
      <w:r>
        <w:rPr>
          <w:spacing w:val="9"/>
        </w:rPr>
        <w:t xml:space="preserve"> </w:t>
      </w:r>
      <w:r>
        <w:t>List</w:t>
      </w:r>
      <w:r>
        <w:rPr>
          <w:spacing w:val="16"/>
        </w:rPr>
        <w:t xml:space="preserve"> </w:t>
      </w:r>
      <w:r>
        <w:rPr>
          <w:spacing w:val="-5"/>
        </w:rPr>
        <w:t>II</w:t>
      </w:r>
    </w:p>
    <w:p w:rsidR="0065005A" w:rsidRDefault="00753B8C">
      <w:pPr>
        <w:pStyle w:val="Heading4"/>
        <w:tabs>
          <w:tab w:val="left" w:pos="5914"/>
        </w:tabs>
        <w:spacing w:before="83"/>
        <w:ind w:left="1596"/>
      </w:pPr>
      <w:r>
        <w:t>List</w:t>
      </w:r>
      <w:r>
        <w:rPr>
          <w:spacing w:val="23"/>
        </w:rPr>
        <w:t xml:space="preserve"> </w:t>
      </w:r>
      <w:r>
        <w:rPr>
          <w:spacing w:val="-10"/>
        </w:rPr>
        <w:t>I</w:t>
      </w:r>
      <w:r>
        <w:tab/>
        <w:t>List</w:t>
      </w:r>
      <w:r>
        <w:rPr>
          <w:spacing w:val="21"/>
        </w:rPr>
        <w:t xml:space="preserve"> </w:t>
      </w:r>
      <w:r>
        <w:rPr>
          <w:spacing w:val="-5"/>
        </w:rPr>
        <w:t>II</w:t>
      </w:r>
    </w:p>
    <w:p w:rsidR="0065005A" w:rsidRDefault="00753B8C">
      <w:pPr>
        <w:pStyle w:val="ListParagraph"/>
        <w:numPr>
          <w:ilvl w:val="0"/>
          <w:numId w:val="9"/>
        </w:numPr>
        <w:tabs>
          <w:tab w:val="left" w:pos="1593"/>
          <w:tab w:val="left" w:pos="5192"/>
          <w:tab w:val="left" w:pos="5912"/>
        </w:tabs>
        <w:spacing w:before="93"/>
        <w:ind w:left="1593" w:hanging="719"/>
      </w:pPr>
      <w:r>
        <w:t>Art</w:t>
      </w:r>
      <w:r>
        <w:rPr>
          <w:spacing w:val="8"/>
        </w:rPr>
        <w:t xml:space="preserve"> </w:t>
      </w:r>
      <w:r>
        <w:rPr>
          <w:spacing w:val="-5"/>
        </w:rPr>
        <w:t>153</w:t>
      </w:r>
      <w:r>
        <w:tab/>
      </w:r>
      <w:r>
        <w:rPr>
          <w:spacing w:val="-5"/>
        </w:rPr>
        <w:t>(i)</w:t>
      </w:r>
      <w:r>
        <w:tab/>
        <w:t>Appointment</w:t>
      </w:r>
      <w:r>
        <w:rPr>
          <w:spacing w:val="-5"/>
        </w:rPr>
        <w:t xml:space="preserve"> </w:t>
      </w:r>
      <w:r>
        <w:t>of</w:t>
      </w:r>
      <w:r>
        <w:rPr>
          <w:spacing w:val="-1"/>
        </w:rPr>
        <w:t xml:space="preserve"> </w:t>
      </w:r>
      <w:r>
        <w:rPr>
          <w:spacing w:val="-2"/>
        </w:rPr>
        <w:t>Governor</w:t>
      </w:r>
    </w:p>
    <w:p w:rsidR="0065005A" w:rsidRDefault="00753B8C">
      <w:pPr>
        <w:pStyle w:val="ListParagraph"/>
        <w:numPr>
          <w:ilvl w:val="0"/>
          <w:numId w:val="9"/>
        </w:numPr>
        <w:tabs>
          <w:tab w:val="left" w:pos="1593"/>
          <w:tab w:val="left" w:pos="5192"/>
          <w:tab w:val="left" w:pos="5912"/>
        </w:tabs>
        <w:spacing w:before="88"/>
        <w:ind w:left="1593" w:hanging="719"/>
      </w:pPr>
      <w:r>
        <w:t>Art</w:t>
      </w:r>
      <w:r>
        <w:rPr>
          <w:spacing w:val="8"/>
        </w:rPr>
        <w:t xml:space="preserve"> </w:t>
      </w:r>
      <w:r>
        <w:rPr>
          <w:spacing w:val="-5"/>
        </w:rPr>
        <w:t>154</w:t>
      </w:r>
      <w:r>
        <w:tab/>
      </w:r>
      <w:r>
        <w:rPr>
          <w:spacing w:val="-4"/>
        </w:rPr>
        <w:t>(ii)</w:t>
      </w:r>
      <w:r>
        <w:tab/>
        <w:t>Governor</w:t>
      </w:r>
      <w:r>
        <w:rPr>
          <w:spacing w:val="6"/>
        </w:rPr>
        <w:t xml:space="preserve"> </w:t>
      </w:r>
      <w:r>
        <w:t>of</w:t>
      </w:r>
      <w:r>
        <w:rPr>
          <w:spacing w:val="14"/>
        </w:rPr>
        <w:t xml:space="preserve"> </w:t>
      </w:r>
      <w:r>
        <w:rPr>
          <w:spacing w:val="-2"/>
        </w:rPr>
        <w:t>States</w:t>
      </w:r>
    </w:p>
    <w:p w:rsidR="0065005A" w:rsidRDefault="00753B8C">
      <w:pPr>
        <w:pStyle w:val="ListParagraph"/>
        <w:numPr>
          <w:ilvl w:val="0"/>
          <w:numId w:val="9"/>
        </w:numPr>
        <w:tabs>
          <w:tab w:val="left" w:pos="1593"/>
          <w:tab w:val="left" w:pos="5192"/>
          <w:tab w:val="left" w:pos="5912"/>
        </w:tabs>
        <w:spacing w:before="85"/>
        <w:ind w:left="1593" w:hanging="719"/>
      </w:pPr>
      <w:r>
        <w:t>Art</w:t>
      </w:r>
      <w:r>
        <w:rPr>
          <w:spacing w:val="8"/>
        </w:rPr>
        <w:t xml:space="preserve"> </w:t>
      </w:r>
      <w:r>
        <w:rPr>
          <w:spacing w:val="-5"/>
        </w:rPr>
        <w:t>155</w:t>
      </w:r>
      <w:r>
        <w:tab/>
      </w:r>
      <w:r>
        <w:rPr>
          <w:spacing w:val="-2"/>
        </w:rPr>
        <w:t>(iii)</w:t>
      </w:r>
      <w:r>
        <w:tab/>
        <w:t>Term</w:t>
      </w:r>
      <w:r>
        <w:rPr>
          <w:spacing w:val="10"/>
        </w:rPr>
        <w:t xml:space="preserve"> </w:t>
      </w:r>
      <w:r>
        <w:t>of</w:t>
      </w:r>
      <w:r>
        <w:rPr>
          <w:spacing w:val="13"/>
        </w:rPr>
        <w:t xml:space="preserve"> </w:t>
      </w:r>
      <w:r>
        <w:t>office</w:t>
      </w:r>
      <w:r>
        <w:rPr>
          <w:spacing w:val="13"/>
        </w:rPr>
        <w:t xml:space="preserve"> </w:t>
      </w:r>
      <w:r>
        <w:t>of</w:t>
      </w:r>
      <w:r>
        <w:rPr>
          <w:spacing w:val="13"/>
        </w:rPr>
        <w:t xml:space="preserve"> </w:t>
      </w:r>
      <w:r>
        <w:rPr>
          <w:spacing w:val="-2"/>
        </w:rPr>
        <w:t>Governor</w:t>
      </w:r>
    </w:p>
    <w:p w:rsidR="0065005A" w:rsidRDefault="00753B8C">
      <w:pPr>
        <w:pStyle w:val="ListParagraph"/>
        <w:numPr>
          <w:ilvl w:val="0"/>
          <w:numId w:val="9"/>
        </w:numPr>
        <w:tabs>
          <w:tab w:val="left" w:pos="1593"/>
          <w:tab w:val="left" w:pos="5192"/>
          <w:tab w:val="left" w:pos="5912"/>
        </w:tabs>
        <w:spacing w:before="88" w:line="321" w:lineRule="auto"/>
        <w:ind w:left="876" w:right="2244" w:firstLine="0"/>
      </w:pPr>
      <w:r>
        <w:t>Art 156</w:t>
      </w:r>
      <w:r>
        <w:tab/>
      </w:r>
      <w:r>
        <w:rPr>
          <w:spacing w:val="-4"/>
        </w:rPr>
        <w:t>(iv)</w:t>
      </w:r>
      <w:r>
        <w:tab/>
        <w:t>Executive power of state Choose the correct option given below :</w:t>
      </w:r>
    </w:p>
    <w:p w:rsidR="0065005A" w:rsidRDefault="00753B8C">
      <w:pPr>
        <w:pStyle w:val="ListParagraph"/>
        <w:numPr>
          <w:ilvl w:val="1"/>
          <w:numId w:val="9"/>
        </w:numPr>
        <w:tabs>
          <w:tab w:val="left" w:pos="1593"/>
          <w:tab w:val="left" w:pos="5192"/>
          <w:tab w:val="left" w:pos="5912"/>
        </w:tabs>
        <w:spacing w:before="4"/>
        <w:ind w:left="1593" w:hanging="717"/>
      </w:pPr>
      <w:r>
        <w:lastRenderedPageBreak/>
        <w:t>(a)-(ii),</w:t>
      </w:r>
      <w:r>
        <w:rPr>
          <w:spacing w:val="12"/>
        </w:rPr>
        <w:t xml:space="preserve"> </w:t>
      </w:r>
      <w:r>
        <w:t>(b)-(i),</w:t>
      </w:r>
      <w:r>
        <w:rPr>
          <w:spacing w:val="16"/>
        </w:rPr>
        <w:t xml:space="preserve"> </w:t>
      </w:r>
      <w:r>
        <w:t>(c)-(iv),</w:t>
      </w:r>
      <w:r>
        <w:rPr>
          <w:spacing w:val="13"/>
        </w:rPr>
        <w:t xml:space="preserve"> </w:t>
      </w:r>
      <w:r>
        <w:t>(d)-</w:t>
      </w:r>
      <w:r>
        <w:rPr>
          <w:spacing w:val="-4"/>
        </w:rPr>
        <w:t>(iii)</w:t>
      </w:r>
      <w:r>
        <w:tab/>
      </w:r>
      <w:r>
        <w:rPr>
          <w:spacing w:val="-5"/>
        </w:rPr>
        <w:t>(2)</w:t>
      </w:r>
      <w:r>
        <w:tab/>
        <w:t>(a)-(ii),</w:t>
      </w:r>
      <w:r>
        <w:rPr>
          <w:spacing w:val="10"/>
        </w:rPr>
        <w:t xml:space="preserve"> </w:t>
      </w:r>
      <w:r>
        <w:t>(b)-(iv),</w:t>
      </w:r>
      <w:r>
        <w:rPr>
          <w:spacing w:val="17"/>
        </w:rPr>
        <w:t xml:space="preserve"> </w:t>
      </w:r>
      <w:r>
        <w:t>(c)-(i),</w:t>
      </w:r>
      <w:r>
        <w:rPr>
          <w:spacing w:val="13"/>
        </w:rPr>
        <w:t xml:space="preserve"> </w:t>
      </w:r>
      <w:r>
        <w:t>(d)-</w:t>
      </w:r>
      <w:r>
        <w:rPr>
          <w:spacing w:val="-2"/>
        </w:rPr>
        <w:t>(iii)</w:t>
      </w:r>
    </w:p>
    <w:p w:rsidR="0065005A" w:rsidRDefault="00753B8C">
      <w:pPr>
        <w:pStyle w:val="BodyText"/>
        <w:tabs>
          <w:tab w:val="left" w:pos="1593"/>
          <w:tab w:val="left" w:pos="5192"/>
          <w:tab w:val="left" w:pos="5912"/>
        </w:tabs>
        <w:spacing w:before="85"/>
        <w:ind w:left="876"/>
      </w:pPr>
      <w:r>
        <w:rPr>
          <w:spacing w:val="-5"/>
        </w:rPr>
        <w:t>(3)</w:t>
      </w:r>
      <w:r>
        <w:tab/>
        <w:t>(</w:t>
      </w:r>
      <w:proofErr w:type="gramStart"/>
      <w:r>
        <w:t>a</w:t>
      </w:r>
      <w:proofErr w:type="gramEnd"/>
      <w:r>
        <w:t>)-(iii),</w:t>
      </w:r>
      <w:r>
        <w:rPr>
          <w:spacing w:val="13"/>
        </w:rPr>
        <w:t xml:space="preserve"> </w:t>
      </w:r>
      <w:r>
        <w:t>(b)-(iv),</w:t>
      </w:r>
      <w:r>
        <w:rPr>
          <w:spacing w:val="16"/>
        </w:rPr>
        <w:t xml:space="preserve"> </w:t>
      </w:r>
      <w:r>
        <w:t>(c)-(i),</w:t>
      </w:r>
      <w:r>
        <w:rPr>
          <w:spacing w:val="11"/>
        </w:rPr>
        <w:t xml:space="preserve"> </w:t>
      </w:r>
      <w:r>
        <w:t>(d)-</w:t>
      </w:r>
      <w:r>
        <w:rPr>
          <w:spacing w:val="-4"/>
        </w:rPr>
        <w:t>(ii)</w:t>
      </w:r>
      <w:r>
        <w:tab/>
      </w:r>
      <w:r>
        <w:rPr>
          <w:spacing w:val="-5"/>
        </w:rPr>
        <w:t>(4)</w:t>
      </w:r>
      <w:r>
        <w:tab/>
      </w:r>
      <w:r>
        <w:t>(a)-(iv),</w:t>
      </w:r>
      <w:r>
        <w:rPr>
          <w:spacing w:val="11"/>
        </w:rPr>
        <w:t xml:space="preserve"> </w:t>
      </w:r>
      <w:r>
        <w:t>(b)-(iii),</w:t>
      </w:r>
      <w:r>
        <w:rPr>
          <w:spacing w:val="15"/>
        </w:rPr>
        <w:t xml:space="preserve"> </w:t>
      </w:r>
      <w:r>
        <w:t>(c)-(ii),</w:t>
      </w:r>
      <w:r>
        <w:rPr>
          <w:spacing w:val="11"/>
        </w:rPr>
        <w:t xml:space="preserve"> </w:t>
      </w:r>
      <w:r>
        <w:t>(d)-</w:t>
      </w:r>
      <w:r>
        <w:rPr>
          <w:spacing w:val="-5"/>
        </w:rPr>
        <w:t>(i)</w:t>
      </w:r>
    </w:p>
    <w:p w:rsidR="0065005A" w:rsidRDefault="0065005A">
      <w:pPr>
        <w:pStyle w:val="BodyText"/>
        <w:spacing w:before="134"/>
      </w:pPr>
    </w:p>
    <w:p w:rsidR="0065005A" w:rsidRDefault="00753B8C">
      <w:pPr>
        <w:pStyle w:val="Heading4"/>
        <w:ind w:right="298"/>
        <w:jc w:val="right"/>
        <w:rPr>
          <w:rFonts w:ascii="Palatino Linotype"/>
        </w:rPr>
      </w:pPr>
      <w:r>
        <w:rPr>
          <w:rFonts w:ascii="Palatino Linotype"/>
          <w:spacing w:val="-5"/>
        </w:rPr>
        <w:t>25</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87264" behindDoc="1" locked="0" layoutInCell="1" allowOverlap="1">
                <wp:simplePos x="0" y="0"/>
                <wp:positionH relativeFrom="page">
                  <wp:posOffset>0</wp:posOffset>
                </wp:positionH>
                <wp:positionV relativeFrom="page">
                  <wp:posOffset>0</wp:posOffset>
                </wp:positionV>
                <wp:extent cx="7556500" cy="1068070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29216" id="docshape510"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87776"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28704" id="docshape511"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12"/>
        <w:rPr>
          <w:rFonts w:ascii="Arial"/>
          <w:b/>
        </w:rPr>
      </w:pPr>
    </w:p>
    <w:p w:rsidR="0065005A" w:rsidRDefault="00753B8C">
      <w:pPr>
        <w:pStyle w:val="ListParagraph"/>
        <w:numPr>
          <w:ilvl w:val="0"/>
          <w:numId w:val="41"/>
        </w:numPr>
        <w:tabs>
          <w:tab w:val="left" w:pos="876"/>
        </w:tabs>
        <w:spacing w:line="290" w:lineRule="auto"/>
        <w:ind w:right="319"/>
      </w:pPr>
      <w:r>
        <w:t>Section</w:t>
      </w:r>
      <w:r>
        <w:rPr>
          <w:spacing w:val="-15"/>
        </w:rPr>
        <w:t xml:space="preserve"> </w:t>
      </w:r>
      <w:r>
        <w:t>9</w:t>
      </w:r>
      <w:r>
        <w:rPr>
          <w:spacing w:val="-13"/>
        </w:rPr>
        <w:t xml:space="preserve"> </w:t>
      </w:r>
      <w:r>
        <w:t>of</w:t>
      </w:r>
      <w:r>
        <w:rPr>
          <w:spacing w:val="-8"/>
        </w:rPr>
        <w:t xml:space="preserve"> </w:t>
      </w:r>
      <w:r>
        <w:t>the</w:t>
      </w:r>
      <w:r>
        <w:rPr>
          <w:spacing w:val="-13"/>
        </w:rPr>
        <w:t xml:space="preserve"> </w:t>
      </w:r>
      <w:r>
        <w:t>Geographical</w:t>
      </w:r>
      <w:r>
        <w:rPr>
          <w:spacing w:val="-15"/>
        </w:rPr>
        <w:t xml:space="preserve"> </w:t>
      </w:r>
      <w:r>
        <w:t>Indication</w:t>
      </w:r>
      <w:r>
        <w:rPr>
          <w:spacing w:val="-13"/>
        </w:rPr>
        <w:t xml:space="preserve"> </w:t>
      </w:r>
      <w:r>
        <w:t>of</w:t>
      </w:r>
      <w:r>
        <w:rPr>
          <w:spacing w:val="-8"/>
        </w:rPr>
        <w:t xml:space="preserve"> </w:t>
      </w:r>
      <w:r>
        <w:t>Goods</w:t>
      </w:r>
      <w:r>
        <w:rPr>
          <w:spacing w:val="-10"/>
        </w:rPr>
        <w:t xml:space="preserve"> </w:t>
      </w:r>
      <w:r>
        <w:t>(Registration</w:t>
      </w:r>
      <w:r>
        <w:rPr>
          <w:spacing w:val="-10"/>
        </w:rPr>
        <w:t xml:space="preserve"> </w:t>
      </w:r>
      <w:r>
        <w:t>and</w:t>
      </w:r>
      <w:r>
        <w:rPr>
          <w:spacing w:val="-13"/>
        </w:rPr>
        <w:t xml:space="preserve"> </w:t>
      </w:r>
      <w:r>
        <w:t>Protection)</w:t>
      </w:r>
      <w:r>
        <w:rPr>
          <w:spacing w:val="-16"/>
        </w:rPr>
        <w:t xml:space="preserve"> </w:t>
      </w:r>
      <w:r>
        <w:t>Act</w:t>
      </w:r>
      <w:r>
        <w:rPr>
          <w:spacing w:val="-11"/>
        </w:rPr>
        <w:t xml:space="preserve"> </w:t>
      </w:r>
      <w:r>
        <w:t>1999</w:t>
      </w:r>
      <w:r>
        <w:rPr>
          <w:spacing w:val="-10"/>
        </w:rPr>
        <w:t xml:space="preserve"> </w:t>
      </w:r>
      <w:r>
        <w:t xml:space="preserve">provides </w:t>
      </w:r>
      <w:r>
        <w:rPr>
          <w:spacing w:val="-4"/>
        </w:rPr>
        <w:t>for</w:t>
      </w:r>
    </w:p>
    <w:p w:rsidR="0065005A" w:rsidRDefault="00753B8C">
      <w:pPr>
        <w:pStyle w:val="ListParagraph"/>
        <w:numPr>
          <w:ilvl w:val="1"/>
          <w:numId w:val="41"/>
        </w:numPr>
        <w:tabs>
          <w:tab w:val="left" w:pos="1593"/>
        </w:tabs>
        <w:spacing w:before="46"/>
        <w:ind w:left="1593" w:hanging="719"/>
      </w:pPr>
      <w:r>
        <w:t>Prohibition</w:t>
      </w:r>
      <w:r>
        <w:rPr>
          <w:spacing w:val="2"/>
        </w:rPr>
        <w:t xml:space="preserve"> </w:t>
      </w:r>
      <w:r>
        <w:t>of</w:t>
      </w:r>
      <w:r>
        <w:rPr>
          <w:spacing w:val="12"/>
        </w:rPr>
        <w:t xml:space="preserve"> </w:t>
      </w:r>
      <w:r>
        <w:t>Registration</w:t>
      </w:r>
      <w:r>
        <w:rPr>
          <w:spacing w:val="5"/>
        </w:rPr>
        <w:t xml:space="preserve"> </w:t>
      </w:r>
      <w:r>
        <w:t>of</w:t>
      </w:r>
      <w:r>
        <w:rPr>
          <w:spacing w:val="11"/>
        </w:rPr>
        <w:t xml:space="preserve"> </w:t>
      </w:r>
      <w:r>
        <w:t>Certain</w:t>
      </w:r>
      <w:r>
        <w:rPr>
          <w:spacing w:val="5"/>
        </w:rPr>
        <w:t xml:space="preserve"> </w:t>
      </w:r>
      <w:r>
        <w:t>geographical</w:t>
      </w:r>
      <w:r>
        <w:rPr>
          <w:spacing w:val="6"/>
        </w:rPr>
        <w:t xml:space="preserve"> </w:t>
      </w:r>
      <w:r>
        <w:rPr>
          <w:spacing w:val="-2"/>
        </w:rPr>
        <w:t>indications</w:t>
      </w:r>
    </w:p>
    <w:p w:rsidR="0065005A" w:rsidRDefault="00753B8C">
      <w:pPr>
        <w:pStyle w:val="ListParagraph"/>
        <w:numPr>
          <w:ilvl w:val="1"/>
          <w:numId w:val="41"/>
        </w:numPr>
        <w:tabs>
          <w:tab w:val="left" w:pos="1593"/>
        </w:tabs>
        <w:spacing w:before="97"/>
        <w:ind w:left="1593" w:hanging="719"/>
      </w:pPr>
      <w:r>
        <w:t>Registration</w:t>
      </w:r>
      <w:r>
        <w:rPr>
          <w:spacing w:val="9"/>
        </w:rPr>
        <w:t xml:space="preserve"> </w:t>
      </w:r>
      <w:r>
        <w:t>of</w:t>
      </w:r>
      <w:r>
        <w:rPr>
          <w:spacing w:val="12"/>
        </w:rPr>
        <w:t xml:space="preserve"> </w:t>
      </w:r>
      <w:r>
        <w:t>Homonymous</w:t>
      </w:r>
      <w:r>
        <w:rPr>
          <w:spacing w:val="7"/>
        </w:rPr>
        <w:t xml:space="preserve"> </w:t>
      </w:r>
      <w:r>
        <w:t>geographical</w:t>
      </w:r>
      <w:r>
        <w:rPr>
          <w:spacing w:val="7"/>
        </w:rPr>
        <w:t xml:space="preserve"> </w:t>
      </w:r>
      <w:r>
        <w:rPr>
          <w:spacing w:val="-2"/>
        </w:rPr>
        <w:t>indications</w:t>
      </w:r>
    </w:p>
    <w:p w:rsidR="0065005A" w:rsidRDefault="00753B8C">
      <w:pPr>
        <w:pStyle w:val="ListParagraph"/>
        <w:numPr>
          <w:ilvl w:val="1"/>
          <w:numId w:val="41"/>
        </w:numPr>
        <w:tabs>
          <w:tab w:val="left" w:pos="1593"/>
        </w:tabs>
        <w:spacing w:before="98"/>
        <w:ind w:left="1593" w:hanging="719"/>
      </w:pPr>
      <w:r>
        <w:t>Geographical</w:t>
      </w:r>
      <w:r>
        <w:rPr>
          <w:spacing w:val="4"/>
        </w:rPr>
        <w:t xml:space="preserve"> </w:t>
      </w:r>
      <w:r>
        <w:t>Indication</w:t>
      </w:r>
      <w:r>
        <w:rPr>
          <w:spacing w:val="4"/>
        </w:rPr>
        <w:t xml:space="preserve"> </w:t>
      </w:r>
      <w:r>
        <w:t>Registry</w:t>
      </w:r>
      <w:r>
        <w:rPr>
          <w:spacing w:val="4"/>
        </w:rPr>
        <w:t xml:space="preserve"> </w:t>
      </w:r>
      <w:r>
        <w:t>and</w:t>
      </w:r>
      <w:r>
        <w:rPr>
          <w:spacing w:val="5"/>
        </w:rPr>
        <w:t xml:space="preserve"> </w:t>
      </w:r>
      <w:r>
        <w:t>Office</w:t>
      </w:r>
      <w:r>
        <w:rPr>
          <w:spacing w:val="6"/>
        </w:rPr>
        <w:t xml:space="preserve"> </w:t>
      </w:r>
      <w:r>
        <w:rPr>
          <w:spacing w:val="-2"/>
        </w:rPr>
        <w:t>thereof</w:t>
      </w:r>
    </w:p>
    <w:p w:rsidR="0065005A" w:rsidRDefault="00753B8C">
      <w:pPr>
        <w:pStyle w:val="ListParagraph"/>
        <w:numPr>
          <w:ilvl w:val="1"/>
          <w:numId w:val="41"/>
        </w:numPr>
        <w:tabs>
          <w:tab w:val="left" w:pos="1593"/>
        </w:tabs>
        <w:spacing w:before="95"/>
        <w:ind w:left="1593" w:hanging="719"/>
      </w:pPr>
      <w:r>
        <w:t>Register</w:t>
      </w:r>
      <w:r>
        <w:rPr>
          <w:spacing w:val="5"/>
        </w:rPr>
        <w:t xml:space="preserve"> </w:t>
      </w:r>
      <w:r>
        <w:t>of</w:t>
      </w:r>
      <w:r>
        <w:rPr>
          <w:spacing w:val="6"/>
        </w:rPr>
        <w:t xml:space="preserve"> </w:t>
      </w:r>
      <w:r>
        <w:t>Geographical</w:t>
      </w:r>
      <w:r>
        <w:rPr>
          <w:spacing w:val="2"/>
        </w:rPr>
        <w:t xml:space="preserve"> </w:t>
      </w:r>
      <w:r>
        <w:rPr>
          <w:spacing w:val="-2"/>
        </w:rPr>
        <w:t>Indications</w:t>
      </w:r>
    </w:p>
    <w:p w:rsidR="0065005A" w:rsidRDefault="0065005A">
      <w:pPr>
        <w:pStyle w:val="BodyText"/>
        <w:spacing w:before="197"/>
      </w:pPr>
    </w:p>
    <w:p w:rsidR="0065005A" w:rsidRDefault="00753B8C">
      <w:pPr>
        <w:pStyle w:val="ListParagraph"/>
        <w:numPr>
          <w:ilvl w:val="0"/>
          <w:numId w:val="41"/>
        </w:numPr>
        <w:tabs>
          <w:tab w:val="left" w:pos="876"/>
        </w:tabs>
        <w:spacing w:line="290" w:lineRule="auto"/>
        <w:ind w:right="329"/>
      </w:pPr>
      <w:r>
        <w:rPr>
          <w:noProof/>
          <w:lang w:val="en-IN" w:eastAsia="en-IN"/>
        </w:rPr>
        <w:drawing>
          <wp:anchor distT="0" distB="0" distL="0" distR="0" simplePos="0" relativeHeight="474188288" behindDoc="1" locked="0" layoutInCell="1" allowOverlap="1">
            <wp:simplePos x="0" y="0"/>
            <wp:positionH relativeFrom="page">
              <wp:posOffset>571258</wp:posOffset>
            </wp:positionH>
            <wp:positionV relativeFrom="paragraph">
              <wp:posOffset>-67347</wp:posOffset>
            </wp:positionV>
            <wp:extent cx="6296012" cy="6270752"/>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11" cstate="print"/>
                    <a:stretch>
                      <a:fillRect/>
                    </a:stretch>
                  </pic:blipFill>
                  <pic:spPr>
                    <a:xfrm>
                      <a:off x="0" y="0"/>
                      <a:ext cx="6296012" cy="6270752"/>
                    </a:xfrm>
                    <a:prstGeom prst="rect">
                      <a:avLst/>
                    </a:prstGeom>
                  </pic:spPr>
                </pic:pic>
              </a:graphicData>
            </a:graphic>
          </wp:anchor>
        </w:drawing>
      </w:r>
      <w:r>
        <w:t>Some</w:t>
      </w:r>
      <w:r>
        <w:rPr>
          <w:spacing w:val="39"/>
        </w:rPr>
        <w:t xml:space="preserve"> </w:t>
      </w:r>
      <w:r>
        <w:t>of</w:t>
      </w:r>
      <w:r>
        <w:rPr>
          <w:spacing w:val="40"/>
        </w:rPr>
        <w:t xml:space="preserve"> </w:t>
      </w:r>
      <w:r>
        <w:t>the</w:t>
      </w:r>
      <w:r>
        <w:rPr>
          <w:spacing w:val="38"/>
        </w:rPr>
        <w:t xml:space="preserve"> </w:t>
      </w:r>
      <w:r>
        <w:t>notification</w:t>
      </w:r>
      <w:r>
        <w:rPr>
          <w:spacing w:val="37"/>
        </w:rPr>
        <w:t xml:space="preserve"> </w:t>
      </w:r>
      <w:r>
        <w:t>under</w:t>
      </w:r>
      <w:r>
        <w:rPr>
          <w:spacing w:val="39"/>
        </w:rPr>
        <w:t xml:space="preserve"> </w:t>
      </w:r>
      <w:r>
        <w:t>Environment</w:t>
      </w:r>
      <w:r>
        <w:rPr>
          <w:spacing w:val="40"/>
        </w:rPr>
        <w:t xml:space="preserve"> </w:t>
      </w:r>
      <w:r>
        <w:t>Protection</w:t>
      </w:r>
      <w:r>
        <w:rPr>
          <w:spacing w:val="27"/>
        </w:rPr>
        <w:t xml:space="preserve"> </w:t>
      </w:r>
      <w:r>
        <w:t>Act</w:t>
      </w:r>
      <w:r>
        <w:rPr>
          <w:spacing w:val="40"/>
        </w:rPr>
        <w:t xml:space="preserve"> </w:t>
      </w:r>
      <w:r>
        <w:t>1986</w:t>
      </w:r>
      <w:r>
        <w:rPr>
          <w:spacing w:val="39"/>
        </w:rPr>
        <w:t xml:space="preserve"> </w:t>
      </w:r>
      <w:r>
        <w:t>is</w:t>
      </w:r>
      <w:r>
        <w:rPr>
          <w:spacing w:val="38"/>
        </w:rPr>
        <w:t xml:space="preserve"> </w:t>
      </w:r>
      <w:r>
        <w:t>listed</w:t>
      </w:r>
      <w:r>
        <w:rPr>
          <w:spacing w:val="38"/>
        </w:rPr>
        <w:t xml:space="preserve"> </w:t>
      </w:r>
      <w:r>
        <w:t>below:</w:t>
      </w:r>
      <w:r>
        <w:rPr>
          <w:spacing w:val="40"/>
        </w:rPr>
        <w:t xml:space="preserve"> </w:t>
      </w:r>
      <w:r>
        <w:t>Choose</w:t>
      </w:r>
      <w:r>
        <w:rPr>
          <w:spacing w:val="38"/>
        </w:rPr>
        <w:t xml:space="preserve"> </w:t>
      </w:r>
      <w:r>
        <w:t>the correct option year</w:t>
      </w:r>
      <w:r>
        <w:rPr>
          <w:spacing w:val="40"/>
        </w:rPr>
        <w:t xml:space="preserve"> </w:t>
      </w:r>
      <w:r>
        <w:t>wise :</w:t>
      </w:r>
    </w:p>
    <w:p w:rsidR="0065005A" w:rsidRDefault="00753B8C">
      <w:pPr>
        <w:pStyle w:val="ListParagraph"/>
        <w:numPr>
          <w:ilvl w:val="1"/>
          <w:numId w:val="41"/>
        </w:numPr>
        <w:tabs>
          <w:tab w:val="left" w:pos="1593"/>
        </w:tabs>
        <w:spacing w:before="45"/>
        <w:ind w:left="1593" w:hanging="719"/>
      </w:pPr>
      <w:r>
        <w:rPr>
          <w:spacing w:val="-2"/>
        </w:rPr>
        <w:t>Notification</w:t>
      </w:r>
      <w:r>
        <w:rPr>
          <w:spacing w:val="3"/>
        </w:rPr>
        <w:t xml:space="preserve"> </w:t>
      </w:r>
      <w:r>
        <w:rPr>
          <w:spacing w:val="-5"/>
        </w:rPr>
        <w:t>on:</w:t>
      </w:r>
    </w:p>
    <w:p w:rsidR="0065005A" w:rsidRDefault="00753B8C">
      <w:pPr>
        <w:pStyle w:val="ListParagraph"/>
        <w:numPr>
          <w:ilvl w:val="0"/>
          <w:numId w:val="8"/>
        </w:numPr>
        <w:tabs>
          <w:tab w:val="left" w:pos="2313"/>
        </w:tabs>
        <w:spacing w:before="98"/>
        <w:ind w:left="2313"/>
      </w:pPr>
      <w:r>
        <w:t>Coastal</w:t>
      </w:r>
      <w:r>
        <w:rPr>
          <w:spacing w:val="-1"/>
        </w:rPr>
        <w:t xml:space="preserve"> </w:t>
      </w:r>
      <w:r>
        <w:t xml:space="preserve">Regulation </w:t>
      </w:r>
      <w:r>
        <w:rPr>
          <w:spacing w:val="-4"/>
        </w:rPr>
        <w:t>Zone</w:t>
      </w:r>
    </w:p>
    <w:p w:rsidR="0065005A" w:rsidRDefault="00753B8C">
      <w:pPr>
        <w:pStyle w:val="ListParagraph"/>
        <w:numPr>
          <w:ilvl w:val="0"/>
          <w:numId w:val="8"/>
        </w:numPr>
        <w:tabs>
          <w:tab w:val="left" w:pos="2313"/>
        </w:tabs>
        <w:spacing w:before="97"/>
        <w:ind w:left="2313"/>
      </w:pPr>
      <w:r>
        <w:rPr>
          <w:spacing w:val="-4"/>
        </w:rPr>
        <w:t>Environmental</w:t>
      </w:r>
      <w:r>
        <w:rPr>
          <w:spacing w:val="4"/>
        </w:rPr>
        <w:t xml:space="preserve"> </w:t>
      </w:r>
      <w:r>
        <w:rPr>
          <w:spacing w:val="-2"/>
        </w:rPr>
        <w:t>Auditing</w:t>
      </w:r>
    </w:p>
    <w:p w:rsidR="0065005A" w:rsidRDefault="00753B8C">
      <w:pPr>
        <w:pStyle w:val="ListParagraph"/>
        <w:numPr>
          <w:ilvl w:val="0"/>
          <w:numId w:val="8"/>
        </w:numPr>
        <w:tabs>
          <w:tab w:val="left" w:pos="2313"/>
        </w:tabs>
        <w:spacing w:before="98"/>
        <w:ind w:left="2313"/>
      </w:pPr>
      <w:r>
        <w:t>Environmental</w:t>
      </w:r>
      <w:r>
        <w:rPr>
          <w:spacing w:val="19"/>
        </w:rPr>
        <w:t xml:space="preserve"> </w:t>
      </w:r>
      <w:r>
        <w:t>Impact</w:t>
      </w:r>
      <w:r>
        <w:rPr>
          <w:spacing w:val="16"/>
        </w:rPr>
        <w:t xml:space="preserve"> </w:t>
      </w:r>
      <w:r>
        <w:rPr>
          <w:spacing w:val="-2"/>
        </w:rPr>
        <w:t>Assessment</w:t>
      </w:r>
    </w:p>
    <w:p w:rsidR="0065005A" w:rsidRDefault="00753B8C">
      <w:pPr>
        <w:pStyle w:val="ListParagraph"/>
        <w:numPr>
          <w:ilvl w:val="0"/>
          <w:numId w:val="8"/>
        </w:numPr>
        <w:tabs>
          <w:tab w:val="left" w:pos="2313"/>
        </w:tabs>
        <w:spacing w:before="95"/>
        <w:ind w:left="2313"/>
      </w:pPr>
      <w:r>
        <w:t>Dumping</w:t>
      </w:r>
      <w:r>
        <w:rPr>
          <w:spacing w:val="20"/>
        </w:rPr>
        <w:t xml:space="preserve"> </w:t>
      </w:r>
      <w:r>
        <w:t>and</w:t>
      </w:r>
      <w:r>
        <w:rPr>
          <w:spacing w:val="19"/>
        </w:rPr>
        <w:t xml:space="preserve"> </w:t>
      </w:r>
      <w:r>
        <w:t>Disposal</w:t>
      </w:r>
      <w:r>
        <w:rPr>
          <w:spacing w:val="14"/>
        </w:rPr>
        <w:t xml:space="preserve"> </w:t>
      </w:r>
      <w:r>
        <w:t>of</w:t>
      </w:r>
      <w:r>
        <w:rPr>
          <w:spacing w:val="28"/>
        </w:rPr>
        <w:t xml:space="preserve"> </w:t>
      </w:r>
      <w:r>
        <w:t>Fly</w:t>
      </w:r>
      <w:r>
        <w:rPr>
          <w:spacing w:val="4"/>
        </w:rPr>
        <w:t xml:space="preserve"> </w:t>
      </w:r>
      <w:r>
        <w:rPr>
          <w:spacing w:val="-5"/>
        </w:rPr>
        <w:t>Ash</w:t>
      </w:r>
    </w:p>
    <w:p w:rsidR="0065005A" w:rsidRDefault="00753B8C">
      <w:pPr>
        <w:pStyle w:val="ListParagraph"/>
        <w:numPr>
          <w:ilvl w:val="1"/>
          <w:numId w:val="41"/>
        </w:numPr>
        <w:tabs>
          <w:tab w:val="left" w:pos="1593"/>
        </w:tabs>
        <w:spacing w:before="102"/>
        <w:ind w:left="1593" w:hanging="719"/>
      </w:pPr>
      <w:r>
        <w:rPr>
          <w:spacing w:val="-2"/>
        </w:rPr>
        <w:t>Notification</w:t>
      </w:r>
      <w:r>
        <w:rPr>
          <w:spacing w:val="8"/>
        </w:rPr>
        <w:t xml:space="preserve"> </w:t>
      </w:r>
      <w:r>
        <w:rPr>
          <w:spacing w:val="-5"/>
        </w:rPr>
        <w:t>on:</w:t>
      </w:r>
    </w:p>
    <w:p w:rsidR="0065005A" w:rsidRDefault="00753B8C">
      <w:pPr>
        <w:pStyle w:val="ListParagraph"/>
        <w:numPr>
          <w:ilvl w:val="0"/>
          <w:numId w:val="7"/>
        </w:numPr>
        <w:tabs>
          <w:tab w:val="left" w:pos="2313"/>
        </w:tabs>
        <w:spacing w:before="95"/>
        <w:ind w:left="2313"/>
      </w:pPr>
      <w:r>
        <w:t>Dumping</w:t>
      </w:r>
      <w:r>
        <w:rPr>
          <w:spacing w:val="20"/>
        </w:rPr>
        <w:t xml:space="preserve"> </w:t>
      </w:r>
      <w:r>
        <w:t>and</w:t>
      </w:r>
      <w:r>
        <w:rPr>
          <w:spacing w:val="19"/>
        </w:rPr>
        <w:t xml:space="preserve"> </w:t>
      </w:r>
      <w:r>
        <w:t>Disposal</w:t>
      </w:r>
      <w:r>
        <w:rPr>
          <w:spacing w:val="14"/>
        </w:rPr>
        <w:t xml:space="preserve"> </w:t>
      </w:r>
      <w:r>
        <w:t>of</w:t>
      </w:r>
      <w:r>
        <w:rPr>
          <w:spacing w:val="28"/>
        </w:rPr>
        <w:t xml:space="preserve"> </w:t>
      </w:r>
      <w:r>
        <w:t>Fly</w:t>
      </w:r>
      <w:r>
        <w:rPr>
          <w:spacing w:val="4"/>
        </w:rPr>
        <w:t xml:space="preserve"> </w:t>
      </w:r>
      <w:r>
        <w:rPr>
          <w:spacing w:val="-5"/>
        </w:rPr>
        <w:t>Ash</w:t>
      </w:r>
    </w:p>
    <w:p w:rsidR="0065005A" w:rsidRDefault="00753B8C">
      <w:pPr>
        <w:pStyle w:val="ListParagraph"/>
        <w:numPr>
          <w:ilvl w:val="0"/>
          <w:numId w:val="7"/>
        </w:numPr>
        <w:tabs>
          <w:tab w:val="left" w:pos="2313"/>
        </w:tabs>
        <w:spacing w:before="95"/>
        <w:ind w:left="2313"/>
      </w:pPr>
      <w:r>
        <w:t>Coastal</w:t>
      </w:r>
      <w:r>
        <w:rPr>
          <w:spacing w:val="-1"/>
        </w:rPr>
        <w:t xml:space="preserve"> </w:t>
      </w:r>
      <w:r>
        <w:t xml:space="preserve">Regulation </w:t>
      </w:r>
      <w:r>
        <w:rPr>
          <w:spacing w:val="-4"/>
        </w:rPr>
        <w:t>Zone</w:t>
      </w:r>
    </w:p>
    <w:p w:rsidR="0065005A" w:rsidRDefault="00753B8C">
      <w:pPr>
        <w:pStyle w:val="ListParagraph"/>
        <w:numPr>
          <w:ilvl w:val="0"/>
          <w:numId w:val="7"/>
        </w:numPr>
        <w:tabs>
          <w:tab w:val="left" w:pos="2313"/>
        </w:tabs>
        <w:spacing w:before="98"/>
        <w:ind w:left="2313"/>
      </w:pPr>
      <w:r>
        <w:rPr>
          <w:spacing w:val="-4"/>
        </w:rPr>
        <w:t>Environmental</w:t>
      </w:r>
      <w:r>
        <w:rPr>
          <w:spacing w:val="4"/>
        </w:rPr>
        <w:t xml:space="preserve"> </w:t>
      </w:r>
      <w:r>
        <w:rPr>
          <w:spacing w:val="-2"/>
        </w:rPr>
        <w:t>Auditing</w:t>
      </w:r>
    </w:p>
    <w:p w:rsidR="0065005A" w:rsidRDefault="00753B8C">
      <w:pPr>
        <w:pStyle w:val="ListParagraph"/>
        <w:numPr>
          <w:ilvl w:val="0"/>
          <w:numId w:val="7"/>
        </w:numPr>
        <w:tabs>
          <w:tab w:val="left" w:pos="2313"/>
        </w:tabs>
        <w:spacing w:before="100"/>
        <w:ind w:left="2313"/>
      </w:pPr>
      <w:r>
        <w:t>Environmental</w:t>
      </w:r>
      <w:r>
        <w:rPr>
          <w:spacing w:val="19"/>
        </w:rPr>
        <w:t xml:space="preserve"> </w:t>
      </w:r>
      <w:r>
        <w:t>Impact</w:t>
      </w:r>
      <w:r>
        <w:rPr>
          <w:spacing w:val="16"/>
        </w:rPr>
        <w:t xml:space="preserve"> </w:t>
      </w:r>
      <w:r>
        <w:rPr>
          <w:spacing w:val="-2"/>
        </w:rPr>
        <w:t>Assessment</w:t>
      </w:r>
    </w:p>
    <w:p w:rsidR="0065005A" w:rsidRDefault="00753B8C">
      <w:pPr>
        <w:pStyle w:val="ListParagraph"/>
        <w:numPr>
          <w:ilvl w:val="1"/>
          <w:numId w:val="41"/>
        </w:numPr>
        <w:tabs>
          <w:tab w:val="left" w:pos="1593"/>
        </w:tabs>
        <w:spacing w:before="97"/>
        <w:ind w:left="1593" w:hanging="719"/>
      </w:pPr>
      <w:r>
        <w:t>Notification</w:t>
      </w:r>
      <w:r>
        <w:rPr>
          <w:spacing w:val="-14"/>
        </w:rPr>
        <w:t xml:space="preserve"> </w:t>
      </w:r>
      <w:r>
        <w:rPr>
          <w:spacing w:val="-5"/>
        </w:rPr>
        <w:t>on</w:t>
      </w:r>
    </w:p>
    <w:p w:rsidR="0065005A" w:rsidRDefault="00753B8C">
      <w:pPr>
        <w:pStyle w:val="ListParagraph"/>
        <w:numPr>
          <w:ilvl w:val="0"/>
          <w:numId w:val="6"/>
        </w:numPr>
        <w:tabs>
          <w:tab w:val="left" w:pos="2313"/>
        </w:tabs>
        <w:spacing w:before="95"/>
        <w:ind w:left="2313"/>
      </w:pPr>
      <w:r>
        <w:t>Coastal</w:t>
      </w:r>
      <w:r>
        <w:rPr>
          <w:spacing w:val="-1"/>
        </w:rPr>
        <w:t xml:space="preserve"> </w:t>
      </w:r>
      <w:r>
        <w:t xml:space="preserve">Regulation </w:t>
      </w:r>
      <w:r>
        <w:rPr>
          <w:spacing w:val="-4"/>
        </w:rPr>
        <w:t>Zone</w:t>
      </w:r>
    </w:p>
    <w:p w:rsidR="0065005A" w:rsidRDefault="00753B8C">
      <w:pPr>
        <w:pStyle w:val="ListParagraph"/>
        <w:numPr>
          <w:ilvl w:val="0"/>
          <w:numId w:val="6"/>
        </w:numPr>
        <w:tabs>
          <w:tab w:val="left" w:pos="2313"/>
        </w:tabs>
        <w:spacing w:before="100"/>
        <w:ind w:left="2313"/>
      </w:pPr>
      <w:r>
        <w:t>Dumping</w:t>
      </w:r>
      <w:r>
        <w:rPr>
          <w:spacing w:val="20"/>
        </w:rPr>
        <w:t xml:space="preserve"> </w:t>
      </w:r>
      <w:r>
        <w:t>and</w:t>
      </w:r>
      <w:r>
        <w:rPr>
          <w:spacing w:val="19"/>
        </w:rPr>
        <w:t xml:space="preserve"> </w:t>
      </w:r>
      <w:r>
        <w:t>Disposal</w:t>
      </w:r>
      <w:r>
        <w:rPr>
          <w:spacing w:val="14"/>
        </w:rPr>
        <w:t xml:space="preserve"> </w:t>
      </w:r>
      <w:r>
        <w:t>of</w:t>
      </w:r>
      <w:r>
        <w:rPr>
          <w:spacing w:val="28"/>
        </w:rPr>
        <w:t xml:space="preserve"> </w:t>
      </w:r>
      <w:r>
        <w:t>Fly</w:t>
      </w:r>
      <w:r>
        <w:rPr>
          <w:spacing w:val="4"/>
        </w:rPr>
        <w:t xml:space="preserve"> </w:t>
      </w:r>
      <w:r>
        <w:rPr>
          <w:spacing w:val="-5"/>
        </w:rPr>
        <w:t>Ash</w:t>
      </w:r>
    </w:p>
    <w:p w:rsidR="0065005A" w:rsidRDefault="00753B8C">
      <w:pPr>
        <w:pStyle w:val="ListParagraph"/>
        <w:numPr>
          <w:ilvl w:val="0"/>
          <w:numId w:val="6"/>
        </w:numPr>
        <w:tabs>
          <w:tab w:val="left" w:pos="2313"/>
        </w:tabs>
        <w:spacing w:before="97"/>
        <w:ind w:left="2313"/>
      </w:pPr>
      <w:r>
        <w:rPr>
          <w:spacing w:val="-4"/>
        </w:rPr>
        <w:t>Environmental</w:t>
      </w:r>
      <w:r>
        <w:rPr>
          <w:spacing w:val="4"/>
        </w:rPr>
        <w:t xml:space="preserve"> </w:t>
      </w:r>
      <w:r>
        <w:rPr>
          <w:spacing w:val="-2"/>
        </w:rPr>
        <w:t>Auditing</w:t>
      </w:r>
    </w:p>
    <w:p w:rsidR="0065005A" w:rsidRDefault="00753B8C">
      <w:pPr>
        <w:pStyle w:val="ListParagraph"/>
        <w:numPr>
          <w:ilvl w:val="0"/>
          <w:numId w:val="6"/>
        </w:numPr>
        <w:tabs>
          <w:tab w:val="left" w:pos="2313"/>
        </w:tabs>
        <w:spacing w:before="98"/>
        <w:ind w:left="2313"/>
      </w:pPr>
      <w:r>
        <w:t>Environmental</w:t>
      </w:r>
      <w:r>
        <w:rPr>
          <w:spacing w:val="19"/>
        </w:rPr>
        <w:t xml:space="preserve"> </w:t>
      </w:r>
      <w:r>
        <w:t>Impact</w:t>
      </w:r>
      <w:r>
        <w:rPr>
          <w:spacing w:val="16"/>
        </w:rPr>
        <w:t xml:space="preserve"> </w:t>
      </w:r>
      <w:r>
        <w:rPr>
          <w:spacing w:val="-2"/>
        </w:rPr>
        <w:t>Assessment</w:t>
      </w:r>
    </w:p>
    <w:p w:rsidR="0065005A" w:rsidRDefault="00753B8C">
      <w:pPr>
        <w:pStyle w:val="ListParagraph"/>
        <w:numPr>
          <w:ilvl w:val="1"/>
          <w:numId w:val="41"/>
        </w:numPr>
        <w:tabs>
          <w:tab w:val="left" w:pos="1593"/>
        </w:tabs>
        <w:spacing w:before="98"/>
        <w:ind w:left="1593" w:hanging="719"/>
      </w:pPr>
      <w:r>
        <w:rPr>
          <w:spacing w:val="-2"/>
        </w:rPr>
        <w:t>Notification</w:t>
      </w:r>
      <w:r>
        <w:rPr>
          <w:spacing w:val="8"/>
        </w:rPr>
        <w:t xml:space="preserve"> </w:t>
      </w:r>
      <w:r>
        <w:rPr>
          <w:spacing w:val="-5"/>
        </w:rPr>
        <w:t>on:</w:t>
      </w:r>
    </w:p>
    <w:p w:rsidR="0065005A" w:rsidRDefault="00753B8C">
      <w:pPr>
        <w:pStyle w:val="ListParagraph"/>
        <w:numPr>
          <w:ilvl w:val="0"/>
          <w:numId w:val="5"/>
        </w:numPr>
        <w:tabs>
          <w:tab w:val="left" w:pos="2313"/>
        </w:tabs>
        <w:spacing w:before="97"/>
        <w:ind w:left="2313"/>
      </w:pPr>
      <w:r>
        <w:t>Environmental</w:t>
      </w:r>
      <w:r>
        <w:rPr>
          <w:spacing w:val="19"/>
        </w:rPr>
        <w:t xml:space="preserve"> </w:t>
      </w:r>
      <w:r>
        <w:t>Impact</w:t>
      </w:r>
      <w:r>
        <w:rPr>
          <w:spacing w:val="16"/>
        </w:rPr>
        <w:t xml:space="preserve"> </w:t>
      </w:r>
      <w:r>
        <w:rPr>
          <w:spacing w:val="-2"/>
        </w:rPr>
        <w:t>Assessment</w:t>
      </w:r>
    </w:p>
    <w:p w:rsidR="0065005A" w:rsidRDefault="00753B8C">
      <w:pPr>
        <w:pStyle w:val="ListParagraph"/>
        <w:numPr>
          <w:ilvl w:val="0"/>
          <w:numId w:val="5"/>
        </w:numPr>
        <w:tabs>
          <w:tab w:val="left" w:pos="2313"/>
        </w:tabs>
        <w:spacing w:before="97"/>
        <w:ind w:left="2313"/>
      </w:pPr>
      <w:r>
        <w:t>Coastal</w:t>
      </w:r>
      <w:r>
        <w:rPr>
          <w:spacing w:val="-1"/>
        </w:rPr>
        <w:t xml:space="preserve"> </w:t>
      </w:r>
      <w:r>
        <w:t xml:space="preserve">Regulation </w:t>
      </w:r>
      <w:r>
        <w:rPr>
          <w:spacing w:val="-4"/>
        </w:rPr>
        <w:t>Zone</w:t>
      </w:r>
    </w:p>
    <w:p w:rsidR="0065005A" w:rsidRDefault="00753B8C">
      <w:pPr>
        <w:pStyle w:val="ListParagraph"/>
        <w:numPr>
          <w:ilvl w:val="0"/>
          <w:numId w:val="5"/>
        </w:numPr>
        <w:tabs>
          <w:tab w:val="left" w:pos="2313"/>
        </w:tabs>
        <w:spacing w:before="98"/>
        <w:ind w:left="2313"/>
      </w:pPr>
      <w:r>
        <w:rPr>
          <w:spacing w:val="-4"/>
        </w:rPr>
        <w:t>Environmental</w:t>
      </w:r>
      <w:r>
        <w:rPr>
          <w:spacing w:val="4"/>
        </w:rPr>
        <w:t xml:space="preserve"> </w:t>
      </w:r>
      <w:r>
        <w:rPr>
          <w:spacing w:val="-2"/>
        </w:rPr>
        <w:t>Auditing</w:t>
      </w:r>
    </w:p>
    <w:p w:rsidR="0065005A" w:rsidRDefault="00753B8C">
      <w:pPr>
        <w:pStyle w:val="ListParagraph"/>
        <w:numPr>
          <w:ilvl w:val="0"/>
          <w:numId w:val="5"/>
        </w:numPr>
        <w:tabs>
          <w:tab w:val="left" w:pos="2313"/>
        </w:tabs>
        <w:spacing w:before="97"/>
        <w:ind w:left="2313"/>
      </w:pPr>
      <w:r>
        <w:t>Dumping</w:t>
      </w:r>
      <w:r>
        <w:rPr>
          <w:spacing w:val="20"/>
        </w:rPr>
        <w:t xml:space="preserve"> </w:t>
      </w:r>
      <w:r>
        <w:t>and</w:t>
      </w:r>
      <w:r>
        <w:rPr>
          <w:spacing w:val="19"/>
        </w:rPr>
        <w:t xml:space="preserve"> </w:t>
      </w:r>
      <w:r>
        <w:t>Disposal</w:t>
      </w:r>
      <w:r>
        <w:rPr>
          <w:spacing w:val="14"/>
        </w:rPr>
        <w:t xml:space="preserve"> </w:t>
      </w:r>
      <w:r>
        <w:t>of</w:t>
      </w:r>
      <w:r>
        <w:rPr>
          <w:spacing w:val="28"/>
        </w:rPr>
        <w:t xml:space="preserve"> </w:t>
      </w:r>
      <w:r>
        <w:t>Fly</w:t>
      </w:r>
      <w:r>
        <w:rPr>
          <w:spacing w:val="4"/>
        </w:rPr>
        <w:t xml:space="preserve"> </w:t>
      </w:r>
      <w:r>
        <w:rPr>
          <w:spacing w:val="-5"/>
        </w:rPr>
        <w:t>Ash</w:t>
      </w:r>
    </w:p>
    <w:p w:rsidR="0065005A" w:rsidRDefault="0065005A">
      <w:pPr>
        <w:pStyle w:val="BodyText"/>
        <w:spacing w:before="195"/>
      </w:pPr>
    </w:p>
    <w:p w:rsidR="0065005A" w:rsidRDefault="00753B8C">
      <w:pPr>
        <w:pStyle w:val="ListParagraph"/>
        <w:numPr>
          <w:ilvl w:val="0"/>
          <w:numId w:val="41"/>
        </w:numPr>
        <w:tabs>
          <w:tab w:val="left" w:pos="873"/>
          <w:tab w:val="left" w:pos="876"/>
        </w:tabs>
        <w:spacing w:after="58" w:line="290" w:lineRule="auto"/>
        <w:ind w:right="287"/>
        <w:jc w:val="both"/>
      </w:pPr>
      <w:r>
        <w:t>'Whoever</w:t>
      </w:r>
      <w:r>
        <w:rPr>
          <w:spacing w:val="-12"/>
        </w:rPr>
        <w:t xml:space="preserve"> </w:t>
      </w:r>
      <w:r>
        <w:t>by</w:t>
      </w:r>
      <w:r>
        <w:rPr>
          <w:spacing w:val="-16"/>
        </w:rPr>
        <w:t xml:space="preserve"> </w:t>
      </w:r>
      <w:r>
        <w:t>words,</w:t>
      </w:r>
      <w:r>
        <w:rPr>
          <w:spacing w:val="-11"/>
        </w:rPr>
        <w:t xml:space="preserve"> </w:t>
      </w:r>
      <w:r>
        <w:t>either</w:t>
      </w:r>
      <w:r>
        <w:rPr>
          <w:spacing w:val="-10"/>
        </w:rPr>
        <w:t xml:space="preserve"> </w:t>
      </w:r>
      <w:r>
        <w:t>spoken</w:t>
      </w:r>
      <w:r>
        <w:rPr>
          <w:spacing w:val="-11"/>
        </w:rPr>
        <w:t xml:space="preserve"> </w:t>
      </w:r>
      <w:r>
        <w:t>or</w:t>
      </w:r>
      <w:r>
        <w:rPr>
          <w:spacing w:val="-10"/>
        </w:rPr>
        <w:t xml:space="preserve"> </w:t>
      </w:r>
      <w:r>
        <w:t>written,</w:t>
      </w:r>
      <w:r>
        <w:rPr>
          <w:spacing w:val="-9"/>
        </w:rPr>
        <w:t xml:space="preserve"> </w:t>
      </w:r>
      <w:r>
        <w:t>or</w:t>
      </w:r>
      <w:r>
        <w:rPr>
          <w:spacing w:val="-10"/>
        </w:rPr>
        <w:t xml:space="preserve"> </w:t>
      </w:r>
      <w:r>
        <w:t>by</w:t>
      </w:r>
      <w:r>
        <w:rPr>
          <w:spacing w:val="-16"/>
        </w:rPr>
        <w:t xml:space="preserve"> </w:t>
      </w:r>
      <w:r>
        <w:t>signs,</w:t>
      </w:r>
      <w:r>
        <w:rPr>
          <w:spacing w:val="-8"/>
        </w:rPr>
        <w:t xml:space="preserve"> </w:t>
      </w:r>
      <w:r>
        <w:t>or</w:t>
      </w:r>
      <w:r>
        <w:rPr>
          <w:spacing w:val="-10"/>
        </w:rPr>
        <w:t xml:space="preserve"> </w:t>
      </w:r>
      <w:r>
        <w:t>by</w:t>
      </w:r>
      <w:r>
        <w:rPr>
          <w:spacing w:val="-16"/>
        </w:rPr>
        <w:t xml:space="preserve"> </w:t>
      </w:r>
      <w:r>
        <w:t>visible</w:t>
      </w:r>
      <w:r>
        <w:rPr>
          <w:spacing w:val="-12"/>
        </w:rPr>
        <w:t xml:space="preserve"> </w:t>
      </w:r>
      <w:r>
        <w:t>representation,</w:t>
      </w:r>
      <w:r>
        <w:rPr>
          <w:spacing w:val="-9"/>
        </w:rPr>
        <w:t xml:space="preserve"> </w:t>
      </w:r>
      <w:r>
        <w:t>or</w:t>
      </w:r>
      <w:r>
        <w:rPr>
          <w:spacing w:val="-10"/>
        </w:rPr>
        <w:t xml:space="preserve"> </w:t>
      </w:r>
      <w:r>
        <w:t>otherwise, brings or attempts to bring in hatred or contempt or excites or attempts to excite disaffection towards,</w:t>
      </w:r>
      <w:r>
        <w:rPr>
          <w:spacing w:val="34"/>
        </w:rPr>
        <w:t xml:space="preserve"> </w:t>
      </w:r>
      <w:r>
        <w:t>the</w:t>
      </w:r>
      <w:r>
        <w:rPr>
          <w:spacing w:val="26"/>
        </w:rPr>
        <w:t xml:space="preserve"> </w:t>
      </w:r>
      <w:r>
        <w:t>government</w:t>
      </w:r>
      <w:r>
        <w:rPr>
          <w:spacing w:val="34"/>
        </w:rPr>
        <w:t xml:space="preserve"> </w:t>
      </w:r>
      <w:r>
        <w:t>established</w:t>
      </w:r>
      <w:r>
        <w:rPr>
          <w:spacing w:val="32"/>
        </w:rPr>
        <w:t xml:space="preserve"> </w:t>
      </w:r>
      <w:r>
        <w:t>by</w:t>
      </w:r>
      <w:r>
        <w:rPr>
          <w:spacing w:val="27"/>
        </w:rPr>
        <w:t xml:space="preserve"> </w:t>
      </w:r>
      <w:r>
        <w:t>law</w:t>
      </w:r>
      <w:r>
        <w:rPr>
          <w:spacing w:val="26"/>
        </w:rPr>
        <w:t xml:space="preserve"> </w:t>
      </w:r>
      <w:r>
        <w:t>in</w:t>
      </w:r>
      <w:r>
        <w:rPr>
          <w:spacing w:val="34"/>
        </w:rPr>
        <w:t xml:space="preserve"> </w:t>
      </w:r>
      <w:r>
        <w:t>India;</w:t>
      </w:r>
      <w:r>
        <w:rPr>
          <w:spacing w:val="35"/>
        </w:rPr>
        <w:t xml:space="preserve"> </w:t>
      </w:r>
      <w:r>
        <w:t>amounts</w:t>
      </w:r>
      <w:r>
        <w:rPr>
          <w:spacing w:val="30"/>
        </w:rPr>
        <w:t xml:space="preserve"> </w:t>
      </w:r>
      <w:r>
        <w:t>to</w:t>
      </w:r>
      <w:r>
        <w:rPr>
          <w:spacing w:val="29"/>
        </w:rPr>
        <w:t xml:space="preserve"> </w:t>
      </w:r>
      <w:r>
        <w:t>the</w:t>
      </w:r>
      <w:r>
        <w:rPr>
          <w:spacing w:val="28"/>
        </w:rPr>
        <w:t xml:space="preserve"> </w:t>
      </w:r>
      <w:r>
        <w:t>offence</w:t>
      </w:r>
      <w:r>
        <w:rPr>
          <w:spacing w:val="32"/>
        </w:rPr>
        <w:t xml:space="preserve"> </w:t>
      </w:r>
      <w:r>
        <w:t>of</w:t>
      </w:r>
      <w:r>
        <w:rPr>
          <w:spacing w:val="36"/>
        </w:rPr>
        <w:t xml:space="preserve"> </w:t>
      </w:r>
      <w:r>
        <w:t>:</w:t>
      </w:r>
    </w:p>
    <w:tbl>
      <w:tblPr>
        <w:tblW w:w="0" w:type="auto"/>
        <w:tblInd w:w="841" w:type="dxa"/>
        <w:tblLayout w:type="fixed"/>
        <w:tblCellMar>
          <w:left w:w="0" w:type="dxa"/>
          <w:right w:w="0" w:type="dxa"/>
        </w:tblCellMar>
        <w:tblLook w:val="01E0" w:firstRow="1" w:lastRow="1" w:firstColumn="1" w:lastColumn="1" w:noHBand="0" w:noVBand="0"/>
      </w:tblPr>
      <w:tblGrid>
        <w:gridCol w:w="3574"/>
        <w:gridCol w:w="1290"/>
        <w:gridCol w:w="1067"/>
      </w:tblGrid>
      <w:tr w:rsidR="0065005A">
        <w:trPr>
          <w:trHeight w:val="287"/>
        </w:trPr>
        <w:tc>
          <w:tcPr>
            <w:tcW w:w="3574" w:type="dxa"/>
          </w:tcPr>
          <w:p w:rsidR="0065005A" w:rsidRDefault="00753B8C">
            <w:pPr>
              <w:pStyle w:val="TableParagraph"/>
              <w:tabs>
                <w:tab w:val="left" w:pos="767"/>
              </w:tabs>
              <w:spacing w:line="247" w:lineRule="exact"/>
              <w:ind w:left="50"/>
            </w:pPr>
            <w:r>
              <w:rPr>
                <w:spacing w:val="-5"/>
              </w:rPr>
              <w:t>(1)</w:t>
            </w:r>
            <w:r>
              <w:tab/>
            </w:r>
            <w:r>
              <w:rPr>
                <w:spacing w:val="-2"/>
              </w:rPr>
              <w:t>Defamation</w:t>
            </w:r>
          </w:p>
        </w:tc>
        <w:tc>
          <w:tcPr>
            <w:tcW w:w="1290" w:type="dxa"/>
          </w:tcPr>
          <w:p w:rsidR="0065005A" w:rsidRDefault="00753B8C">
            <w:pPr>
              <w:pStyle w:val="TableParagraph"/>
              <w:spacing w:line="247" w:lineRule="exact"/>
              <w:ind w:right="220"/>
              <w:jc w:val="right"/>
            </w:pPr>
            <w:r>
              <w:rPr>
                <w:spacing w:val="-5"/>
              </w:rPr>
              <w:t>(2)</w:t>
            </w:r>
          </w:p>
        </w:tc>
        <w:tc>
          <w:tcPr>
            <w:tcW w:w="1067" w:type="dxa"/>
          </w:tcPr>
          <w:p w:rsidR="0065005A" w:rsidRDefault="00753B8C">
            <w:pPr>
              <w:pStyle w:val="TableParagraph"/>
              <w:spacing w:line="247" w:lineRule="exact"/>
              <w:ind w:left="222"/>
            </w:pPr>
            <w:r>
              <w:rPr>
                <w:spacing w:val="-2"/>
              </w:rPr>
              <w:t>Sedition</w:t>
            </w:r>
          </w:p>
        </w:tc>
      </w:tr>
      <w:tr w:rsidR="0065005A">
        <w:trPr>
          <w:trHeight w:val="287"/>
        </w:trPr>
        <w:tc>
          <w:tcPr>
            <w:tcW w:w="3574" w:type="dxa"/>
          </w:tcPr>
          <w:p w:rsidR="0065005A" w:rsidRDefault="00753B8C">
            <w:pPr>
              <w:pStyle w:val="TableParagraph"/>
              <w:tabs>
                <w:tab w:val="left" w:pos="767"/>
              </w:tabs>
              <w:spacing w:before="34" w:line="233" w:lineRule="exact"/>
              <w:ind w:left="50"/>
            </w:pPr>
            <w:r>
              <w:rPr>
                <w:spacing w:val="-5"/>
              </w:rPr>
              <w:t>(3)</w:t>
            </w:r>
            <w:r>
              <w:tab/>
              <w:t>Criminal</w:t>
            </w:r>
            <w:r>
              <w:rPr>
                <w:spacing w:val="31"/>
              </w:rPr>
              <w:t xml:space="preserve"> </w:t>
            </w:r>
            <w:r>
              <w:rPr>
                <w:spacing w:val="-2"/>
              </w:rPr>
              <w:t>Conspiracy</w:t>
            </w:r>
          </w:p>
        </w:tc>
        <w:tc>
          <w:tcPr>
            <w:tcW w:w="1290" w:type="dxa"/>
          </w:tcPr>
          <w:p w:rsidR="0065005A" w:rsidRDefault="00753B8C">
            <w:pPr>
              <w:pStyle w:val="TableParagraph"/>
              <w:spacing w:before="34" w:line="233" w:lineRule="exact"/>
              <w:ind w:right="220"/>
              <w:jc w:val="right"/>
            </w:pPr>
            <w:r>
              <w:rPr>
                <w:spacing w:val="-5"/>
              </w:rPr>
              <w:t>(4)</w:t>
            </w:r>
          </w:p>
        </w:tc>
        <w:tc>
          <w:tcPr>
            <w:tcW w:w="1067" w:type="dxa"/>
          </w:tcPr>
          <w:p w:rsidR="0065005A" w:rsidRDefault="00753B8C">
            <w:pPr>
              <w:pStyle w:val="TableParagraph"/>
              <w:spacing w:before="34" w:line="233" w:lineRule="exact"/>
              <w:ind w:left="222"/>
            </w:pPr>
            <w:r>
              <w:rPr>
                <w:spacing w:val="-2"/>
              </w:rPr>
              <w:t>Assault</w:t>
            </w:r>
          </w:p>
        </w:tc>
      </w:tr>
    </w:tbl>
    <w:p w:rsidR="0065005A" w:rsidRDefault="0065005A">
      <w:pPr>
        <w:pStyle w:val="BodyText"/>
        <w:spacing w:before="213"/>
      </w:pPr>
    </w:p>
    <w:p w:rsidR="0065005A" w:rsidRDefault="00753B8C">
      <w:pPr>
        <w:pStyle w:val="ListParagraph"/>
        <w:numPr>
          <w:ilvl w:val="0"/>
          <w:numId w:val="41"/>
        </w:numPr>
        <w:tabs>
          <w:tab w:val="left" w:pos="720"/>
        </w:tabs>
        <w:ind w:left="720" w:right="1359" w:hanging="720"/>
        <w:jc w:val="right"/>
      </w:pPr>
      <w:r>
        <w:t>Which</w:t>
      </w:r>
      <w:r>
        <w:rPr>
          <w:spacing w:val="12"/>
        </w:rPr>
        <w:t xml:space="preserve"> </w:t>
      </w:r>
      <w:r>
        <w:t>one</w:t>
      </w:r>
      <w:r>
        <w:rPr>
          <w:spacing w:val="16"/>
        </w:rPr>
        <w:t xml:space="preserve"> </w:t>
      </w:r>
      <w:r>
        <w:t>of</w:t>
      </w:r>
      <w:r>
        <w:rPr>
          <w:spacing w:val="19"/>
        </w:rPr>
        <w:t xml:space="preserve"> </w:t>
      </w:r>
      <w:r>
        <w:t>the</w:t>
      </w:r>
      <w:r>
        <w:rPr>
          <w:spacing w:val="14"/>
        </w:rPr>
        <w:t xml:space="preserve"> </w:t>
      </w:r>
      <w:r>
        <w:t>following</w:t>
      </w:r>
      <w:r>
        <w:rPr>
          <w:spacing w:val="18"/>
        </w:rPr>
        <w:t xml:space="preserve"> </w:t>
      </w:r>
      <w:r>
        <w:t>is</w:t>
      </w:r>
      <w:r>
        <w:rPr>
          <w:spacing w:val="19"/>
        </w:rPr>
        <w:t xml:space="preserve"> </w:t>
      </w:r>
      <w:r>
        <w:t>not</w:t>
      </w:r>
      <w:r>
        <w:rPr>
          <w:spacing w:val="17"/>
        </w:rPr>
        <w:t xml:space="preserve"> </w:t>
      </w:r>
      <w:r>
        <w:t>within</w:t>
      </w:r>
      <w:r>
        <w:rPr>
          <w:spacing w:val="18"/>
        </w:rPr>
        <w:t xml:space="preserve"> </w:t>
      </w:r>
      <w:r>
        <w:t>the</w:t>
      </w:r>
      <w:r>
        <w:rPr>
          <w:spacing w:val="13"/>
        </w:rPr>
        <w:t xml:space="preserve"> </w:t>
      </w:r>
      <w:r>
        <w:t>scope</w:t>
      </w:r>
      <w:r>
        <w:rPr>
          <w:spacing w:val="18"/>
        </w:rPr>
        <w:t xml:space="preserve"> </w:t>
      </w:r>
      <w:r>
        <w:t>of</w:t>
      </w:r>
      <w:r>
        <w:rPr>
          <w:spacing w:val="19"/>
        </w:rPr>
        <w:t xml:space="preserve"> </w:t>
      </w:r>
      <w:r>
        <w:t>Implied</w:t>
      </w:r>
      <w:r>
        <w:rPr>
          <w:spacing w:val="5"/>
        </w:rPr>
        <w:t xml:space="preserve"> </w:t>
      </w:r>
      <w:r>
        <w:t>Authority</w:t>
      </w:r>
      <w:r>
        <w:rPr>
          <w:spacing w:val="11"/>
        </w:rPr>
        <w:t xml:space="preserve"> </w:t>
      </w:r>
      <w:r>
        <w:t>of</w:t>
      </w:r>
      <w:r>
        <w:rPr>
          <w:spacing w:val="22"/>
        </w:rPr>
        <w:t xml:space="preserve"> </w:t>
      </w:r>
      <w:r>
        <w:t>a</w:t>
      </w:r>
      <w:r>
        <w:rPr>
          <w:spacing w:val="17"/>
        </w:rPr>
        <w:t xml:space="preserve"> </w:t>
      </w:r>
      <w:r>
        <w:rPr>
          <w:spacing w:val="-2"/>
        </w:rPr>
        <w:t>partner?</w:t>
      </w:r>
    </w:p>
    <w:p w:rsidR="0065005A" w:rsidRDefault="00753B8C">
      <w:pPr>
        <w:pStyle w:val="ListParagraph"/>
        <w:numPr>
          <w:ilvl w:val="1"/>
          <w:numId w:val="41"/>
        </w:numPr>
        <w:tabs>
          <w:tab w:val="left" w:pos="719"/>
        </w:tabs>
        <w:spacing w:before="98"/>
        <w:ind w:left="719" w:right="1375" w:hanging="719"/>
        <w:jc w:val="right"/>
      </w:pPr>
      <w:r>
        <w:t>The</w:t>
      </w:r>
      <w:r>
        <w:rPr>
          <w:spacing w:val="19"/>
        </w:rPr>
        <w:t xml:space="preserve"> </w:t>
      </w:r>
      <w:r>
        <w:t>act</w:t>
      </w:r>
      <w:r>
        <w:rPr>
          <w:spacing w:val="25"/>
        </w:rPr>
        <w:t xml:space="preserve"> </w:t>
      </w:r>
      <w:r>
        <w:t>done</w:t>
      </w:r>
      <w:r>
        <w:rPr>
          <w:spacing w:val="15"/>
        </w:rPr>
        <w:t xml:space="preserve"> </w:t>
      </w:r>
      <w:r>
        <w:t>for</w:t>
      </w:r>
      <w:r>
        <w:rPr>
          <w:spacing w:val="24"/>
        </w:rPr>
        <w:t xml:space="preserve"> </w:t>
      </w:r>
      <w:r>
        <w:t>carrying</w:t>
      </w:r>
      <w:r>
        <w:rPr>
          <w:spacing w:val="27"/>
        </w:rPr>
        <w:t xml:space="preserve"> </w:t>
      </w:r>
      <w:r>
        <w:t>on</w:t>
      </w:r>
      <w:r>
        <w:rPr>
          <w:spacing w:val="17"/>
        </w:rPr>
        <w:t xml:space="preserve"> </w:t>
      </w:r>
      <w:r>
        <w:t>the</w:t>
      </w:r>
      <w:r>
        <w:rPr>
          <w:spacing w:val="22"/>
        </w:rPr>
        <w:t xml:space="preserve"> </w:t>
      </w:r>
      <w:r>
        <w:t>business</w:t>
      </w:r>
      <w:r>
        <w:rPr>
          <w:spacing w:val="19"/>
        </w:rPr>
        <w:t xml:space="preserve"> </w:t>
      </w:r>
      <w:r>
        <w:t>of</w:t>
      </w:r>
      <w:r>
        <w:rPr>
          <w:spacing w:val="26"/>
        </w:rPr>
        <w:t xml:space="preserve"> </w:t>
      </w:r>
      <w:r>
        <w:t>the</w:t>
      </w:r>
      <w:r>
        <w:rPr>
          <w:spacing w:val="19"/>
        </w:rPr>
        <w:t xml:space="preserve"> </w:t>
      </w:r>
      <w:r>
        <w:t>kind</w:t>
      </w:r>
      <w:r>
        <w:rPr>
          <w:spacing w:val="22"/>
        </w:rPr>
        <w:t xml:space="preserve"> </w:t>
      </w:r>
      <w:r>
        <w:t>carried</w:t>
      </w:r>
      <w:r>
        <w:rPr>
          <w:spacing w:val="19"/>
        </w:rPr>
        <w:t xml:space="preserve"> </w:t>
      </w:r>
      <w:r>
        <w:t>on</w:t>
      </w:r>
      <w:r>
        <w:rPr>
          <w:spacing w:val="20"/>
        </w:rPr>
        <w:t xml:space="preserve"> </w:t>
      </w:r>
      <w:r>
        <w:t>by</w:t>
      </w:r>
      <w:r>
        <w:rPr>
          <w:spacing w:val="17"/>
        </w:rPr>
        <w:t xml:space="preserve"> </w:t>
      </w:r>
      <w:r>
        <w:t>the</w:t>
      </w:r>
      <w:r>
        <w:rPr>
          <w:spacing w:val="17"/>
        </w:rPr>
        <w:t xml:space="preserve"> </w:t>
      </w:r>
      <w:r>
        <w:rPr>
          <w:spacing w:val="-4"/>
        </w:rPr>
        <w:t>firm</w:t>
      </w:r>
    </w:p>
    <w:p w:rsidR="0065005A" w:rsidRDefault="00753B8C">
      <w:pPr>
        <w:pStyle w:val="ListParagraph"/>
        <w:numPr>
          <w:ilvl w:val="1"/>
          <w:numId w:val="41"/>
        </w:numPr>
        <w:tabs>
          <w:tab w:val="left" w:pos="1593"/>
        </w:tabs>
        <w:spacing w:before="97"/>
        <w:ind w:left="1593" w:hanging="719"/>
      </w:pPr>
      <w:r>
        <w:t>The</w:t>
      </w:r>
      <w:r>
        <w:rPr>
          <w:spacing w:val="21"/>
        </w:rPr>
        <w:t xml:space="preserve"> </w:t>
      </w:r>
      <w:r>
        <w:t>act</w:t>
      </w:r>
      <w:r>
        <w:rPr>
          <w:spacing w:val="20"/>
        </w:rPr>
        <w:t xml:space="preserve"> </w:t>
      </w:r>
      <w:r>
        <w:t>should</w:t>
      </w:r>
      <w:r>
        <w:rPr>
          <w:spacing w:val="24"/>
        </w:rPr>
        <w:t xml:space="preserve"> </w:t>
      </w:r>
      <w:r>
        <w:t>be</w:t>
      </w:r>
      <w:r>
        <w:rPr>
          <w:spacing w:val="20"/>
        </w:rPr>
        <w:t xml:space="preserve"> </w:t>
      </w:r>
      <w:r>
        <w:t>done</w:t>
      </w:r>
      <w:r>
        <w:rPr>
          <w:spacing w:val="21"/>
        </w:rPr>
        <w:t xml:space="preserve"> </w:t>
      </w:r>
      <w:r>
        <w:t>in</w:t>
      </w:r>
      <w:r>
        <w:rPr>
          <w:spacing w:val="20"/>
        </w:rPr>
        <w:t xml:space="preserve"> </w:t>
      </w:r>
      <w:r>
        <w:t>the</w:t>
      </w:r>
      <w:r>
        <w:rPr>
          <w:spacing w:val="24"/>
        </w:rPr>
        <w:t xml:space="preserve"> </w:t>
      </w:r>
      <w:r>
        <w:t>usual</w:t>
      </w:r>
      <w:r>
        <w:rPr>
          <w:spacing w:val="18"/>
        </w:rPr>
        <w:t xml:space="preserve"> </w:t>
      </w:r>
      <w:r>
        <w:t>way</w:t>
      </w:r>
      <w:r>
        <w:rPr>
          <w:spacing w:val="20"/>
        </w:rPr>
        <w:t xml:space="preserve"> </w:t>
      </w:r>
      <w:r>
        <w:t>of</w:t>
      </w:r>
      <w:r>
        <w:rPr>
          <w:spacing w:val="27"/>
        </w:rPr>
        <w:t xml:space="preserve"> </w:t>
      </w:r>
      <w:r>
        <w:t>business</w:t>
      </w:r>
      <w:r>
        <w:rPr>
          <w:spacing w:val="25"/>
        </w:rPr>
        <w:t xml:space="preserve"> </w:t>
      </w:r>
      <w:r>
        <w:t>of</w:t>
      </w:r>
      <w:r>
        <w:rPr>
          <w:spacing w:val="25"/>
        </w:rPr>
        <w:t xml:space="preserve"> </w:t>
      </w:r>
      <w:r>
        <w:t>the</w:t>
      </w:r>
      <w:r>
        <w:rPr>
          <w:spacing w:val="22"/>
        </w:rPr>
        <w:t xml:space="preserve"> </w:t>
      </w:r>
      <w:r>
        <w:rPr>
          <w:spacing w:val="-4"/>
        </w:rPr>
        <w:t>firm</w:t>
      </w:r>
    </w:p>
    <w:p w:rsidR="0065005A" w:rsidRDefault="00753B8C">
      <w:pPr>
        <w:pStyle w:val="ListParagraph"/>
        <w:numPr>
          <w:ilvl w:val="1"/>
          <w:numId w:val="41"/>
        </w:numPr>
        <w:tabs>
          <w:tab w:val="left" w:pos="1593"/>
        </w:tabs>
        <w:spacing w:before="95"/>
        <w:ind w:left="1593" w:hanging="719"/>
      </w:pPr>
      <w:r>
        <w:t>The</w:t>
      </w:r>
      <w:r>
        <w:rPr>
          <w:spacing w:val="14"/>
        </w:rPr>
        <w:t xml:space="preserve"> </w:t>
      </w:r>
      <w:r>
        <w:t>act</w:t>
      </w:r>
      <w:r>
        <w:rPr>
          <w:spacing w:val="17"/>
        </w:rPr>
        <w:t xml:space="preserve"> </w:t>
      </w:r>
      <w:r>
        <w:t>of</w:t>
      </w:r>
      <w:r>
        <w:rPr>
          <w:spacing w:val="21"/>
        </w:rPr>
        <w:t xml:space="preserve"> </w:t>
      </w:r>
      <w:r>
        <w:t>acquiring</w:t>
      </w:r>
      <w:r>
        <w:rPr>
          <w:spacing w:val="21"/>
        </w:rPr>
        <w:t xml:space="preserve"> </w:t>
      </w:r>
      <w:r>
        <w:t>immovable</w:t>
      </w:r>
      <w:r>
        <w:rPr>
          <w:spacing w:val="15"/>
        </w:rPr>
        <w:t xml:space="preserve"> </w:t>
      </w:r>
      <w:r>
        <w:t>property</w:t>
      </w:r>
      <w:r>
        <w:rPr>
          <w:spacing w:val="14"/>
        </w:rPr>
        <w:t xml:space="preserve"> </w:t>
      </w:r>
      <w:r>
        <w:t>on</w:t>
      </w:r>
      <w:r>
        <w:rPr>
          <w:spacing w:val="18"/>
        </w:rPr>
        <w:t xml:space="preserve"> </w:t>
      </w:r>
      <w:r>
        <w:t>behalf</w:t>
      </w:r>
      <w:r>
        <w:rPr>
          <w:spacing w:val="23"/>
        </w:rPr>
        <w:t xml:space="preserve"> </w:t>
      </w:r>
      <w:r>
        <w:t>of</w:t>
      </w:r>
      <w:r>
        <w:rPr>
          <w:spacing w:val="20"/>
        </w:rPr>
        <w:t xml:space="preserve"> </w:t>
      </w:r>
      <w:r>
        <w:t>the</w:t>
      </w:r>
      <w:r>
        <w:rPr>
          <w:spacing w:val="13"/>
        </w:rPr>
        <w:t xml:space="preserve"> </w:t>
      </w:r>
      <w:r>
        <w:rPr>
          <w:spacing w:val="-4"/>
        </w:rPr>
        <w:t>firm</w:t>
      </w:r>
    </w:p>
    <w:p w:rsidR="0065005A" w:rsidRDefault="00753B8C">
      <w:pPr>
        <w:pStyle w:val="ListParagraph"/>
        <w:numPr>
          <w:ilvl w:val="1"/>
          <w:numId w:val="41"/>
        </w:numPr>
        <w:tabs>
          <w:tab w:val="left" w:pos="1593"/>
          <w:tab w:val="left" w:pos="1596"/>
        </w:tabs>
        <w:spacing w:before="97" w:line="290" w:lineRule="auto"/>
        <w:ind w:right="327"/>
      </w:pPr>
      <w:r>
        <w:lastRenderedPageBreak/>
        <w:t>The act must be done in the firm name or in any</w:t>
      </w:r>
      <w:r>
        <w:rPr>
          <w:spacing w:val="-4"/>
        </w:rPr>
        <w:t xml:space="preserve"> </w:t>
      </w:r>
      <w:r>
        <w:t>other manner expressing or implying an intention to bind the firm</w:t>
      </w:r>
    </w:p>
    <w:p w:rsidR="0065005A" w:rsidRDefault="0065005A">
      <w:pPr>
        <w:pStyle w:val="BodyText"/>
        <w:spacing w:before="46"/>
      </w:pPr>
    </w:p>
    <w:p w:rsidR="0065005A" w:rsidRDefault="00753B8C">
      <w:pPr>
        <w:pStyle w:val="Heading4"/>
        <w:spacing w:before="1"/>
        <w:ind w:right="298"/>
        <w:jc w:val="right"/>
        <w:rPr>
          <w:rFonts w:ascii="Palatino Linotype"/>
        </w:rPr>
      </w:pPr>
      <w:r>
        <w:rPr>
          <w:rFonts w:ascii="Palatino Linotype"/>
          <w:spacing w:val="-5"/>
        </w:rPr>
        <w:t>26</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88800" behindDoc="1" locked="0" layoutInCell="1" allowOverlap="1">
                <wp:simplePos x="0" y="0"/>
                <wp:positionH relativeFrom="page">
                  <wp:posOffset>0</wp:posOffset>
                </wp:positionH>
                <wp:positionV relativeFrom="page">
                  <wp:posOffset>0</wp:posOffset>
                </wp:positionV>
                <wp:extent cx="7556500" cy="1068070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27680" id="docshape512"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89312"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27168" id="docshape513"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12"/>
        <w:rPr>
          <w:rFonts w:ascii="Arial"/>
          <w:b/>
        </w:rPr>
      </w:pPr>
    </w:p>
    <w:p w:rsidR="0065005A" w:rsidRDefault="00753B8C">
      <w:pPr>
        <w:pStyle w:val="ListParagraph"/>
        <w:numPr>
          <w:ilvl w:val="0"/>
          <w:numId w:val="41"/>
        </w:numPr>
        <w:tabs>
          <w:tab w:val="left" w:pos="876"/>
        </w:tabs>
        <w:ind w:hanging="723"/>
      </w:pPr>
      <w:r>
        <w:t>Which</w:t>
      </w:r>
      <w:r>
        <w:rPr>
          <w:spacing w:val="13"/>
        </w:rPr>
        <w:t xml:space="preserve"> </w:t>
      </w:r>
      <w:r>
        <w:t>of</w:t>
      </w:r>
      <w:r>
        <w:rPr>
          <w:spacing w:val="17"/>
        </w:rPr>
        <w:t xml:space="preserve"> </w:t>
      </w:r>
      <w:r>
        <w:t>the</w:t>
      </w:r>
      <w:r>
        <w:rPr>
          <w:spacing w:val="15"/>
        </w:rPr>
        <w:t xml:space="preserve"> </w:t>
      </w:r>
      <w:r>
        <w:t>following</w:t>
      </w:r>
      <w:r>
        <w:rPr>
          <w:spacing w:val="23"/>
        </w:rPr>
        <w:t xml:space="preserve"> </w:t>
      </w:r>
      <w:r>
        <w:t>is/are</w:t>
      </w:r>
      <w:r>
        <w:rPr>
          <w:spacing w:val="14"/>
        </w:rPr>
        <w:t xml:space="preserve"> </w:t>
      </w:r>
      <w:r>
        <w:t>true</w:t>
      </w:r>
      <w:r>
        <w:rPr>
          <w:spacing w:val="16"/>
        </w:rPr>
        <w:t xml:space="preserve"> </w:t>
      </w:r>
      <w:r>
        <w:t>about</w:t>
      </w:r>
      <w:r>
        <w:rPr>
          <w:spacing w:val="20"/>
        </w:rPr>
        <w:t xml:space="preserve"> </w:t>
      </w:r>
      <w:proofErr w:type="gramStart"/>
      <w:r>
        <w:t>Bill</w:t>
      </w:r>
      <w:r>
        <w:rPr>
          <w:spacing w:val="15"/>
        </w:rPr>
        <w:t xml:space="preserve"> </w:t>
      </w:r>
      <w:r>
        <w:t>of</w:t>
      </w:r>
      <w:r>
        <w:rPr>
          <w:spacing w:val="24"/>
        </w:rPr>
        <w:t xml:space="preserve"> </w:t>
      </w:r>
      <w:r>
        <w:rPr>
          <w:spacing w:val="-2"/>
        </w:rPr>
        <w:t>Exchange</w:t>
      </w:r>
      <w:proofErr w:type="gramEnd"/>
      <w:r>
        <w:rPr>
          <w:spacing w:val="-2"/>
        </w:rPr>
        <w:t>?</w:t>
      </w:r>
    </w:p>
    <w:p w:rsidR="0065005A" w:rsidRDefault="00753B8C">
      <w:pPr>
        <w:pStyle w:val="ListParagraph"/>
        <w:numPr>
          <w:ilvl w:val="0"/>
          <w:numId w:val="4"/>
        </w:numPr>
        <w:tabs>
          <w:tab w:val="left" w:pos="1593"/>
        </w:tabs>
        <w:spacing w:before="97"/>
        <w:ind w:left="1593" w:hanging="719"/>
      </w:pPr>
      <w:r>
        <w:t>A</w:t>
      </w:r>
      <w:r>
        <w:rPr>
          <w:spacing w:val="12"/>
        </w:rPr>
        <w:t xml:space="preserve"> </w:t>
      </w:r>
      <w:r>
        <w:t>Bill</w:t>
      </w:r>
      <w:r>
        <w:rPr>
          <w:spacing w:val="15"/>
        </w:rPr>
        <w:t xml:space="preserve"> </w:t>
      </w:r>
      <w:r>
        <w:t>of</w:t>
      </w:r>
      <w:r>
        <w:rPr>
          <w:spacing w:val="18"/>
        </w:rPr>
        <w:t xml:space="preserve"> </w:t>
      </w:r>
      <w:r>
        <w:t>Exchange,</w:t>
      </w:r>
      <w:r>
        <w:rPr>
          <w:spacing w:val="18"/>
        </w:rPr>
        <w:t xml:space="preserve"> </w:t>
      </w:r>
      <w:r>
        <w:t>requires</w:t>
      </w:r>
      <w:r>
        <w:rPr>
          <w:spacing w:val="16"/>
        </w:rPr>
        <w:t xml:space="preserve"> </w:t>
      </w:r>
      <w:r>
        <w:t>in</w:t>
      </w:r>
      <w:r>
        <w:rPr>
          <w:spacing w:val="18"/>
        </w:rPr>
        <w:t xml:space="preserve"> </w:t>
      </w:r>
      <w:r>
        <w:t>its</w:t>
      </w:r>
      <w:r>
        <w:rPr>
          <w:spacing w:val="13"/>
        </w:rPr>
        <w:t xml:space="preserve"> </w:t>
      </w:r>
      <w:r>
        <w:t>inception</w:t>
      </w:r>
      <w:r>
        <w:rPr>
          <w:spacing w:val="16"/>
        </w:rPr>
        <w:t xml:space="preserve"> </w:t>
      </w:r>
      <w:r>
        <w:t>two</w:t>
      </w:r>
      <w:r>
        <w:rPr>
          <w:spacing w:val="16"/>
        </w:rPr>
        <w:t xml:space="preserve"> </w:t>
      </w:r>
      <w:r>
        <w:rPr>
          <w:spacing w:val="-2"/>
        </w:rPr>
        <w:t>parties</w:t>
      </w:r>
    </w:p>
    <w:p w:rsidR="0065005A" w:rsidRDefault="00753B8C">
      <w:pPr>
        <w:pStyle w:val="ListParagraph"/>
        <w:numPr>
          <w:ilvl w:val="0"/>
          <w:numId w:val="4"/>
        </w:numPr>
        <w:tabs>
          <w:tab w:val="left" w:pos="1593"/>
          <w:tab w:val="left" w:pos="1596"/>
        </w:tabs>
        <w:spacing w:before="101" w:line="288" w:lineRule="auto"/>
        <w:ind w:left="1596" w:right="326"/>
      </w:pPr>
      <w:r>
        <w:t>A</w:t>
      </w:r>
      <w:r>
        <w:rPr>
          <w:spacing w:val="-2"/>
        </w:rPr>
        <w:t xml:space="preserve"> </w:t>
      </w:r>
      <w:r>
        <w:t>Bill</w:t>
      </w:r>
      <w:r>
        <w:rPr>
          <w:spacing w:val="-2"/>
        </w:rPr>
        <w:t xml:space="preserve"> </w:t>
      </w:r>
      <w:r>
        <w:t>of Exchange</w:t>
      </w:r>
      <w:r>
        <w:rPr>
          <w:spacing w:val="-1"/>
        </w:rPr>
        <w:t xml:space="preserve"> </w:t>
      </w:r>
      <w:r>
        <w:t>or draft is</w:t>
      </w:r>
      <w:r>
        <w:rPr>
          <w:spacing w:val="-1"/>
        </w:rPr>
        <w:t xml:space="preserve"> </w:t>
      </w:r>
      <w:r>
        <w:t>a</w:t>
      </w:r>
      <w:r>
        <w:rPr>
          <w:spacing w:val="-2"/>
        </w:rPr>
        <w:t xml:space="preserve"> </w:t>
      </w:r>
      <w:r>
        <w:t>written order by</w:t>
      </w:r>
      <w:r>
        <w:rPr>
          <w:spacing w:val="-4"/>
        </w:rPr>
        <w:t xml:space="preserve"> </w:t>
      </w:r>
      <w:r>
        <w:t>the drawer or drawee to</w:t>
      </w:r>
      <w:r>
        <w:rPr>
          <w:spacing w:val="-2"/>
        </w:rPr>
        <w:t xml:space="preserve"> </w:t>
      </w:r>
      <w:r>
        <w:t>pay</w:t>
      </w:r>
      <w:r>
        <w:rPr>
          <w:spacing w:val="-4"/>
        </w:rPr>
        <w:t xml:space="preserve"> </w:t>
      </w:r>
      <w:r>
        <w:t>money</w:t>
      </w:r>
      <w:r>
        <w:rPr>
          <w:spacing w:val="-4"/>
        </w:rPr>
        <w:t xml:space="preserve"> </w:t>
      </w:r>
      <w:r>
        <w:t xml:space="preserve">to the </w:t>
      </w:r>
      <w:r>
        <w:rPr>
          <w:spacing w:val="-4"/>
        </w:rPr>
        <w:t>payee</w:t>
      </w:r>
    </w:p>
    <w:p w:rsidR="0065005A" w:rsidRDefault="00753B8C">
      <w:pPr>
        <w:pStyle w:val="ListParagraph"/>
        <w:numPr>
          <w:ilvl w:val="0"/>
          <w:numId w:val="4"/>
        </w:numPr>
        <w:tabs>
          <w:tab w:val="left" w:pos="1593"/>
          <w:tab w:val="left" w:pos="1596"/>
        </w:tabs>
        <w:spacing w:before="48" w:line="288" w:lineRule="auto"/>
        <w:ind w:left="1596" w:right="333"/>
      </w:pPr>
      <w:r>
        <w:t>Bill</w:t>
      </w:r>
      <w:r>
        <w:rPr>
          <w:spacing w:val="-11"/>
        </w:rPr>
        <w:t xml:space="preserve"> </w:t>
      </w:r>
      <w:r>
        <w:t>of Exchange</w:t>
      </w:r>
      <w:r>
        <w:rPr>
          <w:spacing w:val="-7"/>
        </w:rPr>
        <w:t xml:space="preserve"> </w:t>
      </w:r>
      <w:r>
        <w:t>are</w:t>
      </w:r>
      <w:r>
        <w:rPr>
          <w:spacing w:val="-7"/>
        </w:rPr>
        <w:t xml:space="preserve"> </w:t>
      </w:r>
      <w:r>
        <w:t>primarily</w:t>
      </w:r>
      <w:r>
        <w:rPr>
          <w:spacing w:val="-9"/>
        </w:rPr>
        <w:t xml:space="preserve"> </w:t>
      </w:r>
      <w:r>
        <w:t>used</w:t>
      </w:r>
      <w:r>
        <w:rPr>
          <w:spacing w:val="-5"/>
        </w:rPr>
        <w:t xml:space="preserve"> </w:t>
      </w:r>
      <w:r>
        <w:t>in</w:t>
      </w:r>
      <w:r>
        <w:rPr>
          <w:spacing w:val="-5"/>
        </w:rPr>
        <w:t xml:space="preserve"> </w:t>
      </w:r>
      <w:r>
        <w:t>the</w:t>
      </w:r>
      <w:r>
        <w:rPr>
          <w:spacing w:val="-7"/>
        </w:rPr>
        <w:t xml:space="preserve"> </w:t>
      </w:r>
      <w:r>
        <w:t>International</w:t>
      </w:r>
      <w:r>
        <w:rPr>
          <w:spacing w:val="-6"/>
        </w:rPr>
        <w:t xml:space="preserve"> </w:t>
      </w:r>
      <w:r>
        <w:t>trade</w:t>
      </w:r>
      <w:r>
        <w:rPr>
          <w:spacing w:val="-4"/>
        </w:rPr>
        <w:t xml:space="preserve"> </w:t>
      </w:r>
      <w:r>
        <w:t>and</w:t>
      </w:r>
      <w:r>
        <w:rPr>
          <w:spacing w:val="-7"/>
        </w:rPr>
        <w:t xml:space="preserve"> </w:t>
      </w:r>
      <w:r>
        <w:t>are</w:t>
      </w:r>
      <w:r>
        <w:rPr>
          <w:spacing w:val="-7"/>
        </w:rPr>
        <w:t xml:space="preserve"> </w:t>
      </w:r>
      <w:r>
        <w:t>written</w:t>
      </w:r>
      <w:r>
        <w:rPr>
          <w:spacing w:val="-4"/>
        </w:rPr>
        <w:t xml:space="preserve"> </w:t>
      </w:r>
      <w:r>
        <w:t>orders</w:t>
      </w:r>
      <w:r>
        <w:rPr>
          <w:spacing w:val="-4"/>
        </w:rPr>
        <w:t xml:space="preserve"> </w:t>
      </w:r>
      <w:r>
        <w:t>by</w:t>
      </w:r>
      <w:r>
        <w:rPr>
          <w:spacing w:val="-12"/>
        </w:rPr>
        <w:t xml:space="preserve"> </w:t>
      </w:r>
      <w:r>
        <w:t>one person</w:t>
      </w:r>
      <w:r>
        <w:rPr>
          <w:spacing w:val="33"/>
        </w:rPr>
        <w:t xml:space="preserve"> </w:t>
      </w:r>
      <w:r>
        <w:t>to</w:t>
      </w:r>
      <w:r>
        <w:rPr>
          <w:spacing w:val="36"/>
        </w:rPr>
        <w:t xml:space="preserve"> </w:t>
      </w:r>
      <w:r>
        <w:t>his</w:t>
      </w:r>
      <w:r>
        <w:rPr>
          <w:spacing w:val="36"/>
        </w:rPr>
        <w:t xml:space="preserve"> </w:t>
      </w:r>
      <w:r>
        <w:t>Bank</w:t>
      </w:r>
      <w:r>
        <w:rPr>
          <w:spacing w:val="40"/>
        </w:rPr>
        <w:t xml:space="preserve"> </w:t>
      </w:r>
      <w:r>
        <w:t>to</w:t>
      </w:r>
      <w:r>
        <w:rPr>
          <w:spacing w:val="36"/>
        </w:rPr>
        <w:t xml:space="preserve"> </w:t>
      </w:r>
      <w:r>
        <w:t>pay</w:t>
      </w:r>
      <w:r>
        <w:rPr>
          <w:spacing w:val="31"/>
        </w:rPr>
        <w:t xml:space="preserve"> </w:t>
      </w:r>
      <w:r>
        <w:t>the</w:t>
      </w:r>
      <w:r>
        <w:rPr>
          <w:spacing w:val="36"/>
        </w:rPr>
        <w:t xml:space="preserve"> </w:t>
      </w:r>
      <w:r>
        <w:t>bearer</w:t>
      </w:r>
      <w:r>
        <w:rPr>
          <w:spacing w:val="40"/>
        </w:rPr>
        <w:t xml:space="preserve"> </w:t>
      </w:r>
      <w:r>
        <w:t>a</w:t>
      </w:r>
      <w:r>
        <w:rPr>
          <w:spacing w:val="33"/>
        </w:rPr>
        <w:t xml:space="preserve"> </w:t>
      </w:r>
      <w:r>
        <w:t>specific</w:t>
      </w:r>
      <w:r>
        <w:rPr>
          <w:spacing w:val="34"/>
        </w:rPr>
        <w:t xml:space="preserve"> </w:t>
      </w:r>
      <w:r>
        <w:t>sum</w:t>
      </w:r>
      <w:r>
        <w:rPr>
          <w:spacing w:val="37"/>
        </w:rPr>
        <w:t xml:space="preserve"> </w:t>
      </w:r>
      <w:r>
        <w:t>on</w:t>
      </w:r>
      <w:r>
        <w:rPr>
          <w:spacing w:val="36"/>
        </w:rPr>
        <w:t xml:space="preserve"> </w:t>
      </w:r>
      <w:r>
        <w:t>a</w:t>
      </w:r>
      <w:r>
        <w:rPr>
          <w:spacing w:val="36"/>
        </w:rPr>
        <w:t xml:space="preserve"> </w:t>
      </w:r>
      <w:r>
        <w:t>specific</w:t>
      </w:r>
      <w:r>
        <w:rPr>
          <w:spacing w:val="36"/>
        </w:rPr>
        <w:t xml:space="preserve"> </w:t>
      </w:r>
      <w:r>
        <w:t>date</w:t>
      </w:r>
    </w:p>
    <w:p w:rsidR="0065005A" w:rsidRDefault="00753B8C">
      <w:pPr>
        <w:pStyle w:val="ListParagraph"/>
        <w:numPr>
          <w:ilvl w:val="0"/>
          <w:numId w:val="4"/>
        </w:numPr>
        <w:tabs>
          <w:tab w:val="left" w:pos="1593"/>
          <w:tab w:val="left" w:pos="1596"/>
        </w:tabs>
        <w:spacing w:before="50" w:line="290" w:lineRule="auto"/>
        <w:ind w:left="1596" w:right="329"/>
      </w:pPr>
      <w:r>
        <w:rPr>
          <w:noProof/>
          <w:lang w:val="en-IN" w:eastAsia="en-IN"/>
        </w:rPr>
        <w:drawing>
          <wp:anchor distT="0" distB="0" distL="0" distR="0" simplePos="0" relativeHeight="474189824" behindDoc="1" locked="0" layoutInCell="1" allowOverlap="1">
            <wp:simplePos x="0" y="0"/>
            <wp:positionH relativeFrom="page">
              <wp:posOffset>571258</wp:posOffset>
            </wp:positionH>
            <wp:positionV relativeFrom="paragraph">
              <wp:posOffset>214494</wp:posOffset>
            </wp:positionV>
            <wp:extent cx="6296012" cy="6270752"/>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1" cstate="print"/>
                    <a:stretch>
                      <a:fillRect/>
                    </a:stretch>
                  </pic:blipFill>
                  <pic:spPr>
                    <a:xfrm>
                      <a:off x="0" y="0"/>
                      <a:ext cx="6296012" cy="6270752"/>
                    </a:xfrm>
                    <a:prstGeom prst="rect">
                      <a:avLst/>
                    </a:prstGeom>
                  </pic:spPr>
                </pic:pic>
              </a:graphicData>
            </a:graphic>
          </wp:anchor>
        </w:drawing>
      </w:r>
      <w:r>
        <w:t xml:space="preserve">Definition of Bill of Exchange is mentioned in the section 6 of the Negotiable Instrument </w:t>
      </w:r>
      <w:r>
        <w:rPr>
          <w:spacing w:val="-4"/>
        </w:rPr>
        <w:t>Act</w:t>
      </w:r>
    </w:p>
    <w:p w:rsidR="0065005A" w:rsidRDefault="00753B8C">
      <w:pPr>
        <w:pStyle w:val="BodyText"/>
        <w:spacing w:before="43"/>
        <w:ind w:left="876"/>
      </w:pPr>
      <w:r>
        <w:t>Choose</w:t>
      </w:r>
      <w:r>
        <w:rPr>
          <w:spacing w:val="16"/>
        </w:rPr>
        <w:t xml:space="preserve"> </w:t>
      </w:r>
      <w:r>
        <w:t>the</w:t>
      </w:r>
      <w:r>
        <w:rPr>
          <w:spacing w:val="13"/>
        </w:rPr>
        <w:t xml:space="preserve"> </w:t>
      </w:r>
      <w:r>
        <w:t>most</w:t>
      </w:r>
      <w:r>
        <w:rPr>
          <w:spacing w:val="18"/>
        </w:rPr>
        <w:t xml:space="preserve"> </w:t>
      </w:r>
      <w:r>
        <w:t>appropriate</w:t>
      </w:r>
      <w:r>
        <w:rPr>
          <w:spacing w:val="16"/>
        </w:rPr>
        <w:t xml:space="preserve"> </w:t>
      </w:r>
      <w:proofErr w:type="gramStart"/>
      <w:r>
        <w:t>option</w:t>
      </w:r>
      <w:r>
        <w:rPr>
          <w:spacing w:val="14"/>
        </w:rPr>
        <w:t xml:space="preserve"> </w:t>
      </w:r>
      <w:r>
        <w:rPr>
          <w:spacing w:val="-10"/>
        </w:rPr>
        <w:t>:</w:t>
      </w:r>
      <w:proofErr w:type="gramEnd"/>
    </w:p>
    <w:p w:rsidR="0065005A" w:rsidRDefault="00753B8C">
      <w:pPr>
        <w:pStyle w:val="BodyText"/>
        <w:tabs>
          <w:tab w:val="left" w:pos="1593"/>
          <w:tab w:val="left" w:pos="5192"/>
          <w:tab w:val="left" w:pos="5912"/>
        </w:tabs>
        <w:spacing w:before="102"/>
        <w:ind w:left="876"/>
      </w:pPr>
      <w:r>
        <w:rPr>
          <w:spacing w:val="-5"/>
        </w:rPr>
        <w:t>(1)</w:t>
      </w:r>
      <w:r>
        <w:tab/>
        <w:t>(</w:t>
      </w:r>
      <w:proofErr w:type="gramStart"/>
      <w:r>
        <w:t>a</w:t>
      </w:r>
      <w:proofErr w:type="gramEnd"/>
      <w:r>
        <w:t>)</w:t>
      </w:r>
      <w:r>
        <w:rPr>
          <w:spacing w:val="20"/>
        </w:rPr>
        <w:t xml:space="preserve"> </w:t>
      </w:r>
      <w:r>
        <w:t>and</w:t>
      </w:r>
      <w:r>
        <w:rPr>
          <w:spacing w:val="21"/>
        </w:rPr>
        <w:t xml:space="preserve"> </w:t>
      </w:r>
      <w:r>
        <w:rPr>
          <w:spacing w:val="-5"/>
        </w:rPr>
        <w:t>(d)</w:t>
      </w:r>
      <w:r>
        <w:tab/>
      </w:r>
      <w:r>
        <w:rPr>
          <w:spacing w:val="-5"/>
        </w:rPr>
        <w:t>(2)</w:t>
      </w:r>
      <w:r>
        <w:tab/>
        <w:t>(a),</w:t>
      </w:r>
      <w:r>
        <w:rPr>
          <w:spacing w:val="20"/>
        </w:rPr>
        <w:t xml:space="preserve"> </w:t>
      </w:r>
      <w:r>
        <w:t>(b)</w:t>
      </w:r>
      <w:r>
        <w:rPr>
          <w:spacing w:val="22"/>
        </w:rPr>
        <w:t xml:space="preserve"> </w:t>
      </w:r>
      <w:r>
        <w:t>and</w:t>
      </w:r>
      <w:r>
        <w:rPr>
          <w:spacing w:val="22"/>
        </w:rPr>
        <w:t xml:space="preserve"> </w:t>
      </w:r>
      <w:r>
        <w:rPr>
          <w:spacing w:val="-5"/>
        </w:rPr>
        <w:t>(d)</w:t>
      </w:r>
    </w:p>
    <w:p w:rsidR="0065005A" w:rsidRDefault="00753B8C">
      <w:pPr>
        <w:pStyle w:val="BodyText"/>
        <w:tabs>
          <w:tab w:val="left" w:pos="1593"/>
          <w:tab w:val="left" w:pos="5192"/>
          <w:tab w:val="left" w:pos="5912"/>
        </w:tabs>
        <w:spacing w:before="95"/>
        <w:ind w:left="876"/>
      </w:pPr>
      <w:r>
        <w:rPr>
          <w:spacing w:val="-5"/>
        </w:rPr>
        <w:t>(3)</w:t>
      </w:r>
      <w:r>
        <w:tab/>
        <w:t>(</w:t>
      </w:r>
      <w:proofErr w:type="gramStart"/>
      <w:r>
        <w:t>b</w:t>
      </w:r>
      <w:proofErr w:type="gramEnd"/>
      <w:r>
        <w:t>)</w:t>
      </w:r>
      <w:r>
        <w:rPr>
          <w:spacing w:val="28"/>
        </w:rPr>
        <w:t xml:space="preserve"> </w:t>
      </w:r>
      <w:r>
        <w:t>and</w:t>
      </w:r>
      <w:r>
        <w:rPr>
          <w:spacing w:val="27"/>
        </w:rPr>
        <w:t xml:space="preserve"> </w:t>
      </w:r>
      <w:r>
        <w:rPr>
          <w:spacing w:val="-5"/>
        </w:rPr>
        <w:t>(c)</w:t>
      </w:r>
      <w:r>
        <w:tab/>
      </w:r>
      <w:r>
        <w:rPr>
          <w:spacing w:val="-5"/>
        </w:rPr>
        <w:t>(4)</w:t>
      </w:r>
      <w:r>
        <w:tab/>
        <w:t>(c)</w:t>
      </w:r>
      <w:r>
        <w:rPr>
          <w:spacing w:val="29"/>
        </w:rPr>
        <w:t xml:space="preserve"> </w:t>
      </w:r>
      <w:r>
        <w:t>and</w:t>
      </w:r>
      <w:r>
        <w:rPr>
          <w:spacing w:val="27"/>
        </w:rPr>
        <w:t xml:space="preserve"> </w:t>
      </w:r>
      <w:r>
        <w:rPr>
          <w:spacing w:val="-5"/>
        </w:rPr>
        <w:t>(d)</w:t>
      </w:r>
    </w:p>
    <w:p w:rsidR="0065005A" w:rsidRDefault="0065005A">
      <w:pPr>
        <w:pStyle w:val="BodyText"/>
        <w:spacing w:before="195"/>
      </w:pPr>
    </w:p>
    <w:p w:rsidR="0065005A" w:rsidRDefault="00753B8C">
      <w:pPr>
        <w:pStyle w:val="ListParagraph"/>
        <w:numPr>
          <w:ilvl w:val="0"/>
          <w:numId w:val="41"/>
        </w:numPr>
        <w:tabs>
          <w:tab w:val="left" w:pos="876"/>
        </w:tabs>
        <w:spacing w:line="290" w:lineRule="auto"/>
        <w:ind w:right="329"/>
      </w:pPr>
      <w:r>
        <w:t>Arrange the</w:t>
      </w:r>
      <w:r>
        <w:rPr>
          <w:spacing w:val="-2"/>
        </w:rPr>
        <w:t xml:space="preserve"> </w:t>
      </w:r>
      <w:r>
        <w:t>following judgements of the Supreme Court on the issue of constitutionality</w:t>
      </w:r>
      <w:r>
        <w:rPr>
          <w:spacing w:val="-1"/>
        </w:rPr>
        <w:t xml:space="preserve"> </w:t>
      </w:r>
      <w:r>
        <w:t>of death penalty in chronological order :</w:t>
      </w:r>
    </w:p>
    <w:p w:rsidR="0065005A" w:rsidRDefault="00753B8C">
      <w:pPr>
        <w:pStyle w:val="BodyText"/>
        <w:tabs>
          <w:tab w:val="left" w:pos="1593"/>
          <w:tab w:val="left" w:pos="5192"/>
          <w:tab w:val="left" w:pos="5912"/>
        </w:tabs>
        <w:spacing w:before="44"/>
        <w:ind w:left="876"/>
      </w:pPr>
      <w:r>
        <w:rPr>
          <w:spacing w:val="-5"/>
        </w:rPr>
        <w:t>(a)</w:t>
      </w:r>
      <w:r>
        <w:tab/>
        <w:t>Rajendra</w:t>
      </w:r>
      <w:r>
        <w:rPr>
          <w:spacing w:val="14"/>
        </w:rPr>
        <w:t xml:space="preserve"> </w:t>
      </w:r>
      <w:r>
        <w:t>Prasad</w:t>
      </w:r>
      <w:r>
        <w:rPr>
          <w:spacing w:val="14"/>
        </w:rPr>
        <w:t xml:space="preserve"> </w:t>
      </w:r>
      <w:r>
        <w:t>V</w:t>
      </w:r>
      <w:r>
        <w:rPr>
          <w:spacing w:val="13"/>
        </w:rPr>
        <w:t xml:space="preserve"> </w:t>
      </w:r>
      <w:r>
        <w:t>State</w:t>
      </w:r>
      <w:r>
        <w:rPr>
          <w:spacing w:val="13"/>
        </w:rPr>
        <w:t xml:space="preserve"> </w:t>
      </w:r>
      <w:r>
        <w:t>of</w:t>
      </w:r>
      <w:r>
        <w:rPr>
          <w:spacing w:val="22"/>
        </w:rPr>
        <w:t xml:space="preserve"> </w:t>
      </w:r>
      <w:r>
        <w:rPr>
          <w:spacing w:val="-5"/>
        </w:rPr>
        <w:t>UP</w:t>
      </w:r>
      <w:r>
        <w:tab/>
      </w:r>
      <w:r>
        <w:rPr>
          <w:spacing w:val="-5"/>
        </w:rPr>
        <w:t>(b)</w:t>
      </w:r>
      <w:r>
        <w:tab/>
        <w:t>Machhi</w:t>
      </w:r>
      <w:r>
        <w:rPr>
          <w:spacing w:val="8"/>
        </w:rPr>
        <w:t xml:space="preserve"> </w:t>
      </w:r>
      <w:r>
        <w:t>Singh</w:t>
      </w:r>
      <w:r>
        <w:rPr>
          <w:spacing w:val="13"/>
        </w:rPr>
        <w:t xml:space="preserve"> </w:t>
      </w:r>
      <w:r>
        <w:t>V</w:t>
      </w:r>
      <w:r>
        <w:rPr>
          <w:spacing w:val="7"/>
        </w:rPr>
        <w:t xml:space="preserve"> </w:t>
      </w:r>
      <w:r>
        <w:t>State</w:t>
      </w:r>
      <w:r>
        <w:rPr>
          <w:spacing w:val="12"/>
        </w:rPr>
        <w:t xml:space="preserve"> </w:t>
      </w:r>
      <w:r>
        <w:t>of</w:t>
      </w:r>
      <w:r>
        <w:rPr>
          <w:spacing w:val="16"/>
        </w:rPr>
        <w:t xml:space="preserve"> </w:t>
      </w:r>
      <w:r>
        <w:rPr>
          <w:spacing w:val="-2"/>
        </w:rPr>
        <w:t>Rajasthan</w:t>
      </w:r>
    </w:p>
    <w:p w:rsidR="0065005A" w:rsidRDefault="00753B8C">
      <w:pPr>
        <w:pStyle w:val="BodyText"/>
        <w:tabs>
          <w:tab w:val="left" w:pos="1593"/>
          <w:tab w:val="left" w:pos="5192"/>
          <w:tab w:val="left" w:pos="5912"/>
        </w:tabs>
        <w:spacing w:before="97" w:line="333" w:lineRule="auto"/>
        <w:ind w:left="876" w:right="1476"/>
      </w:pPr>
      <w:r>
        <w:rPr>
          <w:spacing w:val="-4"/>
        </w:rPr>
        <w:t>(</w:t>
      </w:r>
      <w:proofErr w:type="gramStart"/>
      <w:r>
        <w:rPr>
          <w:spacing w:val="-4"/>
        </w:rPr>
        <w:t>c</w:t>
      </w:r>
      <w:proofErr w:type="gramEnd"/>
      <w:r>
        <w:rPr>
          <w:spacing w:val="-4"/>
        </w:rPr>
        <w:t>)</w:t>
      </w:r>
      <w:r>
        <w:tab/>
        <w:t>Jagmohan Singh V State of UP</w:t>
      </w:r>
      <w:r>
        <w:tab/>
      </w:r>
      <w:r>
        <w:rPr>
          <w:spacing w:val="-4"/>
        </w:rPr>
        <w:t>(d)</w:t>
      </w:r>
      <w:r>
        <w:tab/>
      </w:r>
      <w:r>
        <w:t>Bachan Singh V State of Punjab Choose the correct option :</w:t>
      </w:r>
    </w:p>
    <w:p w:rsidR="0065005A" w:rsidRDefault="00753B8C">
      <w:pPr>
        <w:pStyle w:val="BodyText"/>
        <w:tabs>
          <w:tab w:val="left" w:pos="1593"/>
          <w:tab w:val="left" w:pos="5192"/>
          <w:tab w:val="left" w:pos="5912"/>
        </w:tabs>
        <w:spacing w:line="250" w:lineRule="exact"/>
        <w:ind w:left="876"/>
      </w:pPr>
      <w:r>
        <w:rPr>
          <w:spacing w:val="-5"/>
        </w:rPr>
        <w:t>(1)</w:t>
      </w:r>
      <w:r>
        <w:tab/>
        <w:t>(</w:t>
      </w:r>
      <w:proofErr w:type="gramStart"/>
      <w:r>
        <w:t>a</w:t>
      </w:r>
      <w:proofErr w:type="gramEnd"/>
      <w:r>
        <w:t>),</w:t>
      </w:r>
      <w:r>
        <w:rPr>
          <w:spacing w:val="27"/>
        </w:rPr>
        <w:t xml:space="preserve"> </w:t>
      </w:r>
      <w:r>
        <w:t>(b),</w:t>
      </w:r>
      <w:r>
        <w:rPr>
          <w:spacing w:val="26"/>
        </w:rPr>
        <w:t xml:space="preserve"> </w:t>
      </w:r>
      <w:r>
        <w:t>(c),</w:t>
      </w:r>
      <w:r>
        <w:rPr>
          <w:spacing w:val="29"/>
        </w:rPr>
        <w:t xml:space="preserve"> </w:t>
      </w:r>
      <w:r>
        <w:rPr>
          <w:spacing w:val="-5"/>
        </w:rPr>
        <w:t>(d)</w:t>
      </w:r>
      <w:r>
        <w:tab/>
      </w:r>
      <w:r>
        <w:rPr>
          <w:spacing w:val="-5"/>
        </w:rPr>
        <w:t>(2)</w:t>
      </w:r>
      <w:r>
        <w:tab/>
        <w:t>(c),</w:t>
      </w:r>
      <w:r>
        <w:rPr>
          <w:spacing w:val="26"/>
        </w:rPr>
        <w:t xml:space="preserve"> </w:t>
      </w:r>
      <w:r>
        <w:t>(b),</w:t>
      </w:r>
      <w:r>
        <w:rPr>
          <w:spacing w:val="26"/>
        </w:rPr>
        <w:t xml:space="preserve"> </w:t>
      </w:r>
      <w:r>
        <w:t>(a),</w:t>
      </w:r>
      <w:r>
        <w:rPr>
          <w:spacing w:val="27"/>
        </w:rPr>
        <w:t xml:space="preserve"> </w:t>
      </w:r>
      <w:r>
        <w:rPr>
          <w:spacing w:val="-5"/>
        </w:rPr>
        <w:t>(d)</w:t>
      </w:r>
    </w:p>
    <w:p w:rsidR="0065005A" w:rsidRDefault="00753B8C">
      <w:pPr>
        <w:pStyle w:val="BodyText"/>
        <w:tabs>
          <w:tab w:val="left" w:pos="1593"/>
          <w:tab w:val="left" w:pos="5192"/>
          <w:tab w:val="left" w:pos="5912"/>
        </w:tabs>
        <w:spacing w:before="98"/>
        <w:ind w:left="876"/>
      </w:pPr>
      <w:r>
        <w:rPr>
          <w:spacing w:val="-5"/>
        </w:rPr>
        <w:t>(3)</w:t>
      </w:r>
      <w:r>
        <w:tab/>
        <w:t>(</w:t>
      </w:r>
      <w:proofErr w:type="gramStart"/>
      <w:r>
        <w:t>d</w:t>
      </w:r>
      <w:proofErr w:type="gramEnd"/>
      <w:r>
        <w:t>),</w:t>
      </w:r>
      <w:r>
        <w:rPr>
          <w:spacing w:val="26"/>
        </w:rPr>
        <w:t xml:space="preserve"> </w:t>
      </w:r>
      <w:r>
        <w:t>(c),</w:t>
      </w:r>
      <w:r>
        <w:rPr>
          <w:spacing w:val="27"/>
        </w:rPr>
        <w:t xml:space="preserve"> </w:t>
      </w:r>
      <w:r>
        <w:t>(b),</w:t>
      </w:r>
      <w:r>
        <w:rPr>
          <w:spacing w:val="29"/>
        </w:rPr>
        <w:t xml:space="preserve"> </w:t>
      </w:r>
      <w:r>
        <w:rPr>
          <w:spacing w:val="-5"/>
        </w:rPr>
        <w:t>(a)</w:t>
      </w:r>
      <w:r>
        <w:tab/>
      </w:r>
      <w:r>
        <w:rPr>
          <w:spacing w:val="-5"/>
        </w:rPr>
        <w:t>(4)</w:t>
      </w:r>
      <w:r>
        <w:tab/>
        <w:t>(c),</w:t>
      </w:r>
      <w:r>
        <w:rPr>
          <w:spacing w:val="26"/>
        </w:rPr>
        <w:t xml:space="preserve"> </w:t>
      </w:r>
      <w:r>
        <w:t>(a),</w:t>
      </w:r>
      <w:r>
        <w:rPr>
          <w:spacing w:val="26"/>
        </w:rPr>
        <w:t xml:space="preserve"> </w:t>
      </w:r>
      <w:r>
        <w:t>(d),</w:t>
      </w:r>
      <w:r>
        <w:rPr>
          <w:spacing w:val="27"/>
        </w:rPr>
        <w:t xml:space="preserve"> </w:t>
      </w:r>
      <w:r>
        <w:rPr>
          <w:spacing w:val="-5"/>
        </w:rPr>
        <w:t>(b)</w:t>
      </w:r>
    </w:p>
    <w:p w:rsidR="0065005A" w:rsidRDefault="0065005A">
      <w:pPr>
        <w:pStyle w:val="BodyText"/>
        <w:spacing w:before="194"/>
      </w:pPr>
    </w:p>
    <w:p w:rsidR="0065005A" w:rsidRDefault="00753B8C">
      <w:pPr>
        <w:pStyle w:val="ListParagraph"/>
        <w:numPr>
          <w:ilvl w:val="0"/>
          <w:numId w:val="41"/>
        </w:numPr>
        <w:tabs>
          <w:tab w:val="left" w:pos="876"/>
        </w:tabs>
        <w:ind w:hanging="723"/>
      </w:pPr>
      <w:r>
        <w:t>Ownership</w:t>
      </w:r>
      <w:r>
        <w:rPr>
          <w:spacing w:val="26"/>
        </w:rPr>
        <w:t xml:space="preserve"> </w:t>
      </w:r>
      <w:r>
        <w:t>can</w:t>
      </w:r>
      <w:r>
        <w:rPr>
          <w:spacing w:val="28"/>
        </w:rPr>
        <w:t xml:space="preserve"> </w:t>
      </w:r>
      <w:r>
        <w:rPr>
          <w:spacing w:val="-5"/>
        </w:rPr>
        <w:t>be</w:t>
      </w:r>
    </w:p>
    <w:p w:rsidR="0065005A" w:rsidRDefault="00753B8C">
      <w:pPr>
        <w:pStyle w:val="BodyText"/>
        <w:tabs>
          <w:tab w:val="left" w:pos="1593"/>
          <w:tab w:val="left" w:pos="5192"/>
        </w:tabs>
        <w:spacing w:before="103"/>
        <w:ind w:left="876"/>
      </w:pPr>
      <w:r>
        <w:rPr>
          <w:spacing w:val="-5"/>
        </w:rPr>
        <w:t>(a)</w:t>
      </w:r>
      <w:r>
        <w:tab/>
        <w:t>Legal</w:t>
      </w:r>
      <w:r>
        <w:rPr>
          <w:spacing w:val="12"/>
        </w:rPr>
        <w:t xml:space="preserve"> </w:t>
      </w:r>
      <w:r>
        <w:t>and</w:t>
      </w:r>
      <w:r>
        <w:rPr>
          <w:spacing w:val="12"/>
        </w:rPr>
        <w:t xml:space="preserve"> </w:t>
      </w:r>
      <w:r>
        <w:t>vested</w:t>
      </w:r>
      <w:r>
        <w:rPr>
          <w:spacing w:val="14"/>
        </w:rPr>
        <w:t xml:space="preserve"> </w:t>
      </w:r>
      <w:r>
        <w:t>ownership</w:t>
      </w:r>
      <w:r>
        <w:rPr>
          <w:spacing w:val="5"/>
        </w:rPr>
        <w:t xml:space="preserve"> </w:t>
      </w:r>
      <w:r>
        <w:rPr>
          <w:spacing w:val="-5"/>
        </w:rPr>
        <w:t>(b)</w:t>
      </w:r>
      <w:r>
        <w:tab/>
        <w:t>Legal</w:t>
      </w:r>
      <w:r>
        <w:rPr>
          <w:spacing w:val="5"/>
        </w:rPr>
        <w:t xml:space="preserve"> </w:t>
      </w:r>
      <w:r>
        <w:t>and</w:t>
      </w:r>
      <w:r>
        <w:rPr>
          <w:spacing w:val="6"/>
        </w:rPr>
        <w:t xml:space="preserve"> </w:t>
      </w:r>
      <w:r>
        <w:t>equitable</w:t>
      </w:r>
      <w:r>
        <w:rPr>
          <w:spacing w:val="9"/>
        </w:rPr>
        <w:t xml:space="preserve"> </w:t>
      </w:r>
      <w:r>
        <w:rPr>
          <w:spacing w:val="-2"/>
        </w:rPr>
        <w:t>ownership</w:t>
      </w:r>
    </w:p>
    <w:p w:rsidR="0065005A" w:rsidRDefault="00753B8C">
      <w:pPr>
        <w:pStyle w:val="ListParagraph"/>
        <w:numPr>
          <w:ilvl w:val="0"/>
          <w:numId w:val="3"/>
        </w:numPr>
        <w:tabs>
          <w:tab w:val="left" w:pos="1593"/>
          <w:tab w:val="left" w:pos="5192"/>
          <w:tab w:val="left" w:pos="5912"/>
        </w:tabs>
        <w:spacing w:before="92" w:line="333" w:lineRule="auto"/>
        <w:ind w:right="1678" w:firstLine="0"/>
      </w:pPr>
      <w:r>
        <w:t>Absolute and limited ownership</w:t>
      </w:r>
      <w:r>
        <w:tab/>
      </w:r>
      <w:r>
        <w:rPr>
          <w:spacing w:val="-4"/>
        </w:rPr>
        <w:t>(d)</w:t>
      </w:r>
      <w:r>
        <w:tab/>
        <w:t>Trust and beneficial ownership Choose the correct option</w:t>
      </w:r>
    </w:p>
    <w:p w:rsidR="0065005A" w:rsidRDefault="00753B8C">
      <w:pPr>
        <w:pStyle w:val="ListParagraph"/>
        <w:numPr>
          <w:ilvl w:val="1"/>
          <w:numId w:val="3"/>
        </w:numPr>
        <w:tabs>
          <w:tab w:val="left" w:pos="1593"/>
          <w:tab w:val="left" w:pos="5192"/>
          <w:tab w:val="left" w:pos="5912"/>
        </w:tabs>
        <w:spacing w:line="248" w:lineRule="exact"/>
        <w:ind w:left="1593" w:hanging="717"/>
      </w:pPr>
      <w:r>
        <w:t>(a),</w:t>
      </w:r>
      <w:r>
        <w:rPr>
          <w:spacing w:val="22"/>
        </w:rPr>
        <w:t xml:space="preserve"> </w:t>
      </w:r>
      <w:r>
        <w:t>(b),</w:t>
      </w:r>
      <w:r>
        <w:rPr>
          <w:spacing w:val="24"/>
        </w:rPr>
        <w:t xml:space="preserve"> </w:t>
      </w:r>
      <w:r>
        <w:t>(c),</w:t>
      </w:r>
      <w:r>
        <w:rPr>
          <w:spacing w:val="26"/>
        </w:rPr>
        <w:t xml:space="preserve"> </w:t>
      </w:r>
      <w:r>
        <w:t>and</w:t>
      </w:r>
      <w:r>
        <w:rPr>
          <w:spacing w:val="20"/>
        </w:rPr>
        <w:t xml:space="preserve"> </w:t>
      </w:r>
      <w:r>
        <w:t>(d)</w:t>
      </w:r>
      <w:r>
        <w:rPr>
          <w:spacing w:val="24"/>
        </w:rPr>
        <w:t xml:space="preserve"> </w:t>
      </w:r>
      <w:r>
        <w:rPr>
          <w:spacing w:val="-5"/>
        </w:rPr>
        <w:t>all</w:t>
      </w:r>
      <w:r>
        <w:tab/>
      </w:r>
      <w:r>
        <w:rPr>
          <w:spacing w:val="-5"/>
        </w:rPr>
        <w:t>(2)</w:t>
      </w:r>
      <w:r>
        <w:tab/>
        <w:t>(b),</w:t>
      </w:r>
      <w:r>
        <w:rPr>
          <w:spacing w:val="22"/>
        </w:rPr>
        <w:t xml:space="preserve"> </w:t>
      </w:r>
      <w:r>
        <w:t>(c)</w:t>
      </w:r>
      <w:r>
        <w:rPr>
          <w:spacing w:val="24"/>
        </w:rPr>
        <w:t xml:space="preserve"> </w:t>
      </w:r>
      <w:r>
        <w:t>and</w:t>
      </w:r>
      <w:r>
        <w:rPr>
          <w:spacing w:val="23"/>
        </w:rPr>
        <w:t xml:space="preserve"> </w:t>
      </w:r>
      <w:r>
        <w:t>(d)</w:t>
      </w:r>
      <w:r>
        <w:rPr>
          <w:spacing w:val="24"/>
        </w:rPr>
        <w:t xml:space="preserve"> </w:t>
      </w:r>
      <w:r>
        <w:rPr>
          <w:spacing w:val="-4"/>
        </w:rPr>
        <w:t>only</w:t>
      </w:r>
    </w:p>
    <w:p w:rsidR="0065005A" w:rsidRDefault="00753B8C">
      <w:pPr>
        <w:pStyle w:val="BodyText"/>
        <w:tabs>
          <w:tab w:val="left" w:pos="1593"/>
          <w:tab w:val="left" w:pos="5192"/>
          <w:tab w:val="left" w:pos="5912"/>
        </w:tabs>
        <w:spacing w:before="100"/>
        <w:ind w:left="876"/>
      </w:pPr>
      <w:r>
        <w:rPr>
          <w:spacing w:val="-5"/>
        </w:rPr>
        <w:t>(3)</w:t>
      </w:r>
      <w:r>
        <w:tab/>
        <w:t>(</w:t>
      </w:r>
      <w:proofErr w:type="gramStart"/>
      <w:r>
        <w:t>a</w:t>
      </w:r>
      <w:proofErr w:type="gramEnd"/>
      <w:r>
        <w:t>),</w:t>
      </w:r>
      <w:r>
        <w:rPr>
          <w:spacing w:val="20"/>
        </w:rPr>
        <w:t xml:space="preserve"> </w:t>
      </w:r>
      <w:r>
        <w:t>(b)</w:t>
      </w:r>
      <w:r>
        <w:rPr>
          <w:spacing w:val="24"/>
        </w:rPr>
        <w:t xml:space="preserve"> </w:t>
      </w:r>
      <w:r>
        <w:t>and</w:t>
      </w:r>
      <w:r>
        <w:rPr>
          <w:spacing w:val="25"/>
        </w:rPr>
        <w:t xml:space="preserve"> </w:t>
      </w:r>
      <w:r>
        <w:t>(c)</w:t>
      </w:r>
      <w:r>
        <w:rPr>
          <w:spacing w:val="25"/>
        </w:rPr>
        <w:t xml:space="preserve"> </w:t>
      </w:r>
      <w:r>
        <w:rPr>
          <w:spacing w:val="-4"/>
        </w:rPr>
        <w:t>only</w:t>
      </w:r>
      <w:r>
        <w:tab/>
      </w:r>
      <w:r>
        <w:rPr>
          <w:spacing w:val="-5"/>
        </w:rPr>
        <w:t>(4)</w:t>
      </w:r>
      <w:r>
        <w:tab/>
        <w:t>(a),</w:t>
      </w:r>
      <w:r>
        <w:rPr>
          <w:spacing w:val="20"/>
        </w:rPr>
        <w:t xml:space="preserve"> </w:t>
      </w:r>
      <w:r>
        <w:t>(c)</w:t>
      </w:r>
      <w:r>
        <w:rPr>
          <w:spacing w:val="27"/>
        </w:rPr>
        <w:t xml:space="preserve"> </w:t>
      </w:r>
      <w:r>
        <w:t>and</w:t>
      </w:r>
      <w:r>
        <w:rPr>
          <w:spacing w:val="22"/>
        </w:rPr>
        <w:t xml:space="preserve"> </w:t>
      </w:r>
      <w:r>
        <w:t>(d)</w:t>
      </w:r>
      <w:r>
        <w:rPr>
          <w:spacing w:val="24"/>
        </w:rPr>
        <w:t xml:space="preserve"> </w:t>
      </w:r>
      <w:r>
        <w:rPr>
          <w:spacing w:val="-4"/>
        </w:rPr>
        <w:t>only</w:t>
      </w:r>
    </w:p>
    <w:p w:rsidR="0065005A" w:rsidRDefault="0065005A">
      <w:pPr>
        <w:pStyle w:val="BodyText"/>
        <w:spacing w:before="195"/>
      </w:pPr>
    </w:p>
    <w:p w:rsidR="0065005A" w:rsidRDefault="00753B8C">
      <w:pPr>
        <w:pStyle w:val="ListParagraph"/>
        <w:numPr>
          <w:ilvl w:val="0"/>
          <w:numId w:val="41"/>
        </w:numPr>
        <w:tabs>
          <w:tab w:val="left" w:pos="876"/>
        </w:tabs>
        <w:spacing w:line="290" w:lineRule="auto"/>
        <w:ind w:right="327"/>
      </w:pPr>
      <w:r>
        <w:t>Starting from the earliest, arrange the</w:t>
      </w:r>
      <w:r>
        <w:rPr>
          <w:spacing w:val="-2"/>
        </w:rPr>
        <w:t xml:space="preserve"> </w:t>
      </w:r>
      <w:r>
        <w:t>following countries in chronological order where the Office of</w:t>
      </w:r>
      <w:r>
        <w:rPr>
          <w:spacing w:val="40"/>
        </w:rPr>
        <w:t xml:space="preserve"> </w:t>
      </w:r>
      <w:r>
        <w:t>Ombudsman</w:t>
      </w:r>
      <w:r>
        <w:rPr>
          <w:spacing w:val="40"/>
        </w:rPr>
        <w:t xml:space="preserve"> </w:t>
      </w:r>
      <w:r>
        <w:t>was</w:t>
      </w:r>
      <w:r>
        <w:rPr>
          <w:spacing w:val="40"/>
        </w:rPr>
        <w:t xml:space="preserve"> </w:t>
      </w:r>
      <w:r>
        <w:t>created</w:t>
      </w:r>
    </w:p>
    <w:p w:rsidR="0065005A" w:rsidRDefault="00753B8C">
      <w:pPr>
        <w:pStyle w:val="BodyText"/>
        <w:tabs>
          <w:tab w:val="left" w:pos="1593"/>
          <w:tab w:val="left" w:pos="5192"/>
          <w:tab w:val="left" w:pos="5912"/>
        </w:tabs>
        <w:spacing w:before="43"/>
        <w:ind w:left="876"/>
      </w:pPr>
      <w:r>
        <w:rPr>
          <w:spacing w:val="-5"/>
        </w:rPr>
        <w:t>(a)</w:t>
      </w:r>
      <w:r>
        <w:tab/>
      </w:r>
      <w:r>
        <w:rPr>
          <w:spacing w:val="-2"/>
        </w:rPr>
        <w:t>Sweden</w:t>
      </w:r>
      <w:r>
        <w:tab/>
      </w:r>
      <w:r>
        <w:rPr>
          <w:spacing w:val="-5"/>
        </w:rPr>
        <w:t>(b)</w:t>
      </w:r>
      <w:r>
        <w:tab/>
        <w:t>United</w:t>
      </w:r>
      <w:r>
        <w:rPr>
          <w:spacing w:val="-5"/>
        </w:rPr>
        <w:t xml:space="preserve"> </w:t>
      </w:r>
      <w:r>
        <w:rPr>
          <w:spacing w:val="-2"/>
        </w:rPr>
        <w:t>Kingdom</w:t>
      </w:r>
    </w:p>
    <w:p w:rsidR="0065005A" w:rsidRDefault="00753B8C">
      <w:pPr>
        <w:pStyle w:val="ListParagraph"/>
        <w:numPr>
          <w:ilvl w:val="0"/>
          <w:numId w:val="2"/>
        </w:numPr>
        <w:tabs>
          <w:tab w:val="left" w:pos="1593"/>
          <w:tab w:val="left" w:pos="5192"/>
          <w:tab w:val="left" w:pos="5912"/>
        </w:tabs>
        <w:spacing w:before="97" w:line="331" w:lineRule="auto"/>
        <w:ind w:right="4004" w:firstLine="0"/>
      </w:pPr>
      <w:r>
        <w:t>New Zealand</w:t>
      </w:r>
      <w:r>
        <w:tab/>
      </w:r>
      <w:r>
        <w:rPr>
          <w:spacing w:val="-4"/>
        </w:rPr>
        <w:t>(d)</w:t>
      </w:r>
      <w:r>
        <w:tab/>
      </w:r>
      <w:r>
        <w:rPr>
          <w:spacing w:val="-4"/>
        </w:rPr>
        <w:t xml:space="preserve">Finland </w:t>
      </w:r>
      <w:r>
        <w:t>Choose the correct option :</w:t>
      </w:r>
    </w:p>
    <w:p w:rsidR="0065005A" w:rsidRDefault="00753B8C">
      <w:pPr>
        <w:pStyle w:val="ListParagraph"/>
        <w:numPr>
          <w:ilvl w:val="1"/>
          <w:numId w:val="2"/>
        </w:numPr>
        <w:tabs>
          <w:tab w:val="left" w:pos="1593"/>
          <w:tab w:val="left" w:pos="5192"/>
          <w:tab w:val="left" w:pos="5912"/>
        </w:tabs>
        <w:spacing w:before="5"/>
        <w:ind w:left="1593" w:hanging="717"/>
      </w:pPr>
      <w:r>
        <w:t>(a),</w:t>
      </w:r>
      <w:r>
        <w:rPr>
          <w:spacing w:val="27"/>
        </w:rPr>
        <w:t xml:space="preserve"> </w:t>
      </w:r>
      <w:r>
        <w:t>(b),</w:t>
      </w:r>
      <w:r>
        <w:rPr>
          <w:spacing w:val="26"/>
        </w:rPr>
        <w:t xml:space="preserve"> </w:t>
      </w:r>
      <w:r>
        <w:t>(c),</w:t>
      </w:r>
      <w:r>
        <w:rPr>
          <w:spacing w:val="29"/>
        </w:rPr>
        <w:t xml:space="preserve"> </w:t>
      </w:r>
      <w:r>
        <w:rPr>
          <w:spacing w:val="-5"/>
        </w:rPr>
        <w:t>(d)</w:t>
      </w:r>
      <w:r>
        <w:tab/>
      </w:r>
      <w:r>
        <w:rPr>
          <w:spacing w:val="-5"/>
        </w:rPr>
        <w:t>(2)</w:t>
      </w:r>
      <w:r>
        <w:tab/>
        <w:t>(a),</w:t>
      </w:r>
      <w:r>
        <w:rPr>
          <w:spacing w:val="25"/>
        </w:rPr>
        <w:t xml:space="preserve"> </w:t>
      </w:r>
      <w:r>
        <w:t>(d),</w:t>
      </w:r>
      <w:r>
        <w:rPr>
          <w:spacing w:val="26"/>
        </w:rPr>
        <w:t xml:space="preserve"> </w:t>
      </w:r>
      <w:r>
        <w:t>(c),</w:t>
      </w:r>
      <w:r>
        <w:rPr>
          <w:spacing w:val="28"/>
        </w:rPr>
        <w:t xml:space="preserve"> </w:t>
      </w:r>
      <w:r>
        <w:rPr>
          <w:spacing w:val="-5"/>
        </w:rPr>
        <w:t>(b)</w:t>
      </w:r>
    </w:p>
    <w:p w:rsidR="0065005A" w:rsidRDefault="00753B8C">
      <w:pPr>
        <w:pStyle w:val="BodyText"/>
        <w:tabs>
          <w:tab w:val="left" w:pos="1593"/>
          <w:tab w:val="left" w:pos="5192"/>
          <w:tab w:val="left" w:pos="5912"/>
        </w:tabs>
        <w:spacing w:before="95"/>
        <w:ind w:left="876"/>
      </w:pPr>
      <w:r>
        <w:rPr>
          <w:spacing w:val="-5"/>
        </w:rPr>
        <w:t>(3)</w:t>
      </w:r>
      <w:r>
        <w:tab/>
        <w:t>(</w:t>
      </w:r>
      <w:proofErr w:type="gramStart"/>
      <w:r>
        <w:t>a</w:t>
      </w:r>
      <w:proofErr w:type="gramEnd"/>
      <w:r>
        <w:t>),</w:t>
      </w:r>
      <w:r>
        <w:rPr>
          <w:spacing w:val="26"/>
        </w:rPr>
        <w:t xml:space="preserve"> </w:t>
      </w:r>
      <w:r>
        <w:t>(c),</w:t>
      </w:r>
      <w:r>
        <w:rPr>
          <w:spacing w:val="27"/>
        </w:rPr>
        <w:t xml:space="preserve"> </w:t>
      </w:r>
      <w:r>
        <w:t>(b),</w:t>
      </w:r>
      <w:r>
        <w:rPr>
          <w:spacing w:val="29"/>
        </w:rPr>
        <w:t xml:space="preserve"> </w:t>
      </w:r>
      <w:r>
        <w:rPr>
          <w:spacing w:val="-5"/>
        </w:rPr>
        <w:t>(d)</w:t>
      </w:r>
      <w:r>
        <w:tab/>
      </w:r>
      <w:r>
        <w:rPr>
          <w:spacing w:val="-5"/>
        </w:rPr>
        <w:t>(4)</w:t>
      </w:r>
      <w:r>
        <w:tab/>
        <w:t>(a),</w:t>
      </w:r>
      <w:r>
        <w:rPr>
          <w:spacing w:val="25"/>
        </w:rPr>
        <w:t xml:space="preserve"> </w:t>
      </w:r>
      <w:r>
        <w:t>(b),</w:t>
      </w:r>
      <w:r>
        <w:rPr>
          <w:spacing w:val="27"/>
        </w:rPr>
        <w:t xml:space="preserve"> </w:t>
      </w:r>
      <w:r>
        <w:t>(d),</w:t>
      </w:r>
      <w:r>
        <w:rPr>
          <w:spacing w:val="30"/>
        </w:rPr>
        <w:t xml:space="preserve"> </w:t>
      </w:r>
      <w:r>
        <w:rPr>
          <w:spacing w:val="-5"/>
        </w:rPr>
        <w:t>(c)</w:t>
      </w:r>
    </w:p>
    <w:p w:rsidR="0065005A" w:rsidRDefault="0065005A">
      <w:pPr>
        <w:pStyle w:val="BodyText"/>
        <w:spacing w:before="196"/>
      </w:pPr>
    </w:p>
    <w:p w:rsidR="0065005A" w:rsidRDefault="00753B8C">
      <w:pPr>
        <w:pStyle w:val="ListParagraph"/>
        <w:numPr>
          <w:ilvl w:val="0"/>
          <w:numId w:val="41"/>
        </w:numPr>
        <w:tabs>
          <w:tab w:val="left" w:pos="876"/>
        </w:tabs>
        <w:ind w:hanging="723"/>
      </w:pPr>
      <w:r>
        <w:t>In</w:t>
      </w:r>
      <w:r>
        <w:rPr>
          <w:spacing w:val="15"/>
        </w:rPr>
        <w:t xml:space="preserve"> </w:t>
      </w:r>
      <w:r>
        <w:t>which</w:t>
      </w:r>
      <w:r>
        <w:rPr>
          <w:spacing w:val="14"/>
        </w:rPr>
        <w:t xml:space="preserve"> </w:t>
      </w:r>
      <w:r>
        <w:t>of</w:t>
      </w:r>
      <w:r>
        <w:rPr>
          <w:spacing w:val="23"/>
        </w:rPr>
        <w:t xml:space="preserve"> </w:t>
      </w:r>
      <w:r>
        <w:t>the</w:t>
      </w:r>
      <w:r>
        <w:rPr>
          <w:spacing w:val="14"/>
        </w:rPr>
        <w:t xml:space="preserve"> </w:t>
      </w:r>
      <w:r>
        <w:t>following</w:t>
      </w:r>
      <w:r>
        <w:rPr>
          <w:spacing w:val="20"/>
        </w:rPr>
        <w:t xml:space="preserve"> </w:t>
      </w:r>
      <w:r>
        <w:t>situations,</w:t>
      </w:r>
      <w:r>
        <w:rPr>
          <w:spacing w:val="19"/>
        </w:rPr>
        <w:t xml:space="preserve"> </w:t>
      </w:r>
      <w:r>
        <w:t>the</w:t>
      </w:r>
      <w:r>
        <w:rPr>
          <w:spacing w:val="16"/>
        </w:rPr>
        <w:t xml:space="preserve"> </w:t>
      </w:r>
      <w:r>
        <w:t>Quasi</w:t>
      </w:r>
      <w:r>
        <w:rPr>
          <w:spacing w:val="14"/>
        </w:rPr>
        <w:t xml:space="preserve"> </w:t>
      </w:r>
      <w:r>
        <w:t>Contract</w:t>
      </w:r>
      <w:r>
        <w:rPr>
          <w:spacing w:val="21"/>
        </w:rPr>
        <w:t xml:space="preserve"> </w:t>
      </w:r>
      <w:r>
        <w:t>Doctrine</w:t>
      </w:r>
      <w:r>
        <w:rPr>
          <w:spacing w:val="18"/>
        </w:rPr>
        <w:t xml:space="preserve"> </w:t>
      </w:r>
      <w:r>
        <w:t>is</w:t>
      </w:r>
      <w:r>
        <w:rPr>
          <w:spacing w:val="15"/>
        </w:rPr>
        <w:t xml:space="preserve"> </w:t>
      </w:r>
      <w:r>
        <w:t>not</w:t>
      </w:r>
      <w:r>
        <w:rPr>
          <w:spacing w:val="19"/>
        </w:rPr>
        <w:t xml:space="preserve"> </w:t>
      </w:r>
      <w:r>
        <w:rPr>
          <w:spacing w:val="-2"/>
        </w:rPr>
        <w:t>applied?</w:t>
      </w:r>
    </w:p>
    <w:p w:rsidR="0065005A" w:rsidRDefault="00753B8C">
      <w:pPr>
        <w:pStyle w:val="ListParagraph"/>
        <w:numPr>
          <w:ilvl w:val="1"/>
          <w:numId w:val="41"/>
        </w:numPr>
        <w:tabs>
          <w:tab w:val="left" w:pos="1593"/>
          <w:tab w:val="left" w:pos="1596"/>
        </w:tabs>
        <w:spacing w:before="97" w:line="290" w:lineRule="auto"/>
        <w:ind w:right="331"/>
      </w:pPr>
      <w:r>
        <w:t>In</w:t>
      </w:r>
      <w:r>
        <w:rPr>
          <w:spacing w:val="30"/>
        </w:rPr>
        <w:t xml:space="preserve"> </w:t>
      </w:r>
      <w:r>
        <w:t>disputes</w:t>
      </w:r>
      <w:r>
        <w:rPr>
          <w:spacing w:val="31"/>
        </w:rPr>
        <w:t xml:space="preserve"> </w:t>
      </w:r>
      <w:r>
        <w:t>regarding</w:t>
      </w:r>
      <w:r>
        <w:rPr>
          <w:spacing w:val="35"/>
        </w:rPr>
        <w:t xml:space="preserve"> </w:t>
      </w:r>
      <w:r>
        <w:t>payment</w:t>
      </w:r>
      <w:r>
        <w:rPr>
          <w:spacing w:val="32"/>
        </w:rPr>
        <w:t xml:space="preserve"> </w:t>
      </w:r>
      <w:r>
        <w:t>for</w:t>
      </w:r>
      <w:r>
        <w:rPr>
          <w:spacing w:val="32"/>
        </w:rPr>
        <w:t xml:space="preserve"> </w:t>
      </w:r>
      <w:r>
        <w:t>goods</w:t>
      </w:r>
      <w:r>
        <w:rPr>
          <w:spacing w:val="30"/>
        </w:rPr>
        <w:t xml:space="preserve"> </w:t>
      </w:r>
      <w:r>
        <w:t>delivered</w:t>
      </w:r>
      <w:r>
        <w:rPr>
          <w:spacing w:val="35"/>
        </w:rPr>
        <w:t xml:space="preserve"> </w:t>
      </w:r>
      <w:r>
        <w:t>or</w:t>
      </w:r>
      <w:r>
        <w:rPr>
          <w:spacing w:val="34"/>
        </w:rPr>
        <w:t xml:space="preserve"> </w:t>
      </w:r>
      <w:r>
        <w:t>services</w:t>
      </w:r>
      <w:r>
        <w:rPr>
          <w:spacing w:val="33"/>
        </w:rPr>
        <w:t xml:space="preserve"> </w:t>
      </w:r>
      <w:r>
        <w:t>rendered</w:t>
      </w:r>
      <w:r>
        <w:rPr>
          <w:spacing w:val="33"/>
        </w:rPr>
        <w:t xml:space="preserve"> </w:t>
      </w:r>
      <w:r>
        <w:t>with</w:t>
      </w:r>
      <w:r>
        <w:rPr>
          <w:spacing w:val="33"/>
        </w:rPr>
        <w:t xml:space="preserve"> </w:t>
      </w:r>
      <w:r>
        <w:t>a</w:t>
      </w:r>
      <w:r>
        <w:rPr>
          <w:spacing w:val="28"/>
        </w:rPr>
        <w:t xml:space="preserve"> </w:t>
      </w:r>
      <w:r>
        <w:t xml:space="preserve">formal </w:t>
      </w:r>
      <w:r>
        <w:rPr>
          <w:spacing w:val="-2"/>
        </w:rPr>
        <w:t>contract</w:t>
      </w:r>
    </w:p>
    <w:p w:rsidR="0065005A" w:rsidRDefault="00753B8C">
      <w:pPr>
        <w:pStyle w:val="ListParagraph"/>
        <w:numPr>
          <w:ilvl w:val="1"/>
          <w:numId w:val="41"/>
        </w:numPr>
        <w:tabs>
          <w:tab w:val="left" w:pos="1593"/>
        </w:tabs>
        <w:spacing w:before="43"/>
        <w:ind w:left="1593" w:hanging="719"/>
      </w:pPr>
      <w:r>
        <w:t>Wmere</w:t>
      </w:r>
      <w:r>
        <w:rPr>
          <w:spacing w:val="21"/>
        </w:rPr>
        <w:t xml:space="preserve"> </w:t>
      </w:r>
      <w:r>
        <w:t>no</w:t>
      </w:r>
      <w:r>
        <w:rPr>
          <w:spacing w:val="19"/>
        </w:rPr>
        <w:t xml:space="preserve"> </w:t>
      </w:r>
      <w:r>
        <w:t>contract</w:t>
      </w:r>
      <w:r>
        <w:rPr>
          <w:spacing w:val="26"/>
        </w:rPr>
        <w:t xml:space="preserve"> </w:t>
      </w:r>
      <w:r>
        <w:t>but</w:t>
      </w:r>
      <w:r>
        <w:rPr>
          <w:spacing w:val="22"/>
        </w:rPr>
        <w:t xml:space="preserve"> </w:t>
      </w:r>
      <w:r>
        <w:t>fictional</w:t>
      </w:r>
      <w:r>
        <w:rPr>
          <w:spacing w:val="18"/>
        </w:rPr>
        <w:t xml:space="preserve"> </w:t>
      </w:r>
      <w:r>
        <w:t>agreement</w:t>
      </w:r>
      <w:r>
        <w:rPr>
          <w:spacing w:val="26"/>
        </w:rPr>
        <w:t xml:space="preserve"> </w:t>
      </w:r>
      <w:r>
        <w:rPr>
          <w:spacing w:val="-4"/>
        </w:rPr>
        <w:t>arise</w:t>
      </w:r>
    </w:p>
    <w:p w:rsidR="0065005A" w:rsidRDefault="00753B8C">
      <w:pPr>
        <w:pStyle w:val="ListParagraph"/>
        <w:numPr>
          <w:ilvl w:val="1"/>
          <w:numId w:val="41"/>
        </w:numPr>
        <w:tabs>
          <w:tab w:val="left" w:pos="1593"/>
        </w:tabs>
        <w:spacing w:before="98"/>
        <w:ind w:left="1593" w:hanging="719"/>
      </w:pPr>
      <w:r>
        <w:t>Where</w:t>
      </w:r>
      <w:r>
        <w:rPr>
          <w:spacing w:val="19"/>
        </w:rPr>
        <w:t xml:space="preserve"> </w:t>
      </w:r>
      <w:r>
        <w:t>there</w:t>
      </w:r>
      <w:r>
        <w:rPr>
          <w:spacing w:val="21"/>
        </w:rPr>
        <w:t xml:space="preserve"> </w:t>
      </w:r>
      <w:r>
        <w:t>is</w:t>
      </w:r>
      <w:r>
        <w:rPr>
          <w:spacing w:val="23"/>
        </w:rPr>
        <w:t xml:space="preserve"> </w:t>
      </w:r>
      <w:r>
        <w:t>an</w:t>
      </w:r>
      <w:r>
        <w:rPr>
          <w:spacing w:val="23"/>
        </w:rPr>
        <w:t xml:space="preserve"> </w:t>
      </w:r>
      <w:r>
        <w:t>unjust</w:t>
      </w:r>
      <w:r>
        <w:rPr>
          <w:spacing w:val="27"/>
        </w:rPr>
        <w:t xml:space="preserve"> </w:t>
      </w:r>
      <w:r>
        <w:t>enrichment</w:t>
      </w:r>
      <w:r>
        <w:rPr>
          <w:spacing w:val="25"/>
        </w:rPr>
        <w:t xml:space="preserve"> </w:t>
      </w:r>
      <w:r>
        <w:t>without</w:t>
      </w:r>
      <w:r>
        <w:rPr>
          <w:spacing w:val="26"/>
        </w:rPr>
        <w:t xml:space="preserve"> </w:t>
      </w:r>
      <w:r>
        <w:t>a</w:t>
      </w:r>
      <w:r>
        <w:rPr>
          <w:spacing w:val="20"/>
        </w:rPr>
        <w:t xml:space="preserve"> </w:t>
      </w:r>
      <w:r>
        <w:t>formal</w:t>
      </w:r>
      <w:r>
        <w:rPr>
          <w:spacing w:val="21"/>
        </w:rPr>
        <w:t xml:space="preserve"> </w:t>
      </w:r>
      <w:r>
        <w:rPr>
          <w:spacing w:val="-2"/>
        </w:rPr>
        <w:t>contract</w:t>
      </w:r>
    </w:p>
    <w:p w:rsidR="0065005A" w:rsidRDefault="00753B8C">
      <w:pPr>
        <w:pStyle w:val="ListParagraph"/>
        <w:numPr>
          <w:ilvl w:val="1"/>
          <w:numId w:val="41"/>
        </w:numPr>
        <w:tabs>
          <w:tab w:val="left" w:pos="1593"/>
        </w:tabs>
        <w:spacing w:before="99"/>
        <w:ind w:left="1593" w:hanging="719"/>
      </w:pPr>
      <w:r>
        <w:lastRenderedPageBreak/>
        <w:t>Where</w:t>
      </w:r>
      <w:r>
        <w:rPr>
          <w:spacing w:val="16"/>
        </w:rPr>
        <w:t xml:space="preserve"> </w:t>
      </w:r>
      <w:r>
        <w:t>there</w:t>
      </w:r>
      <w:r>
        <w:rPr>
          <w:spacing w:val="20"/>
        </w:rPr>
        <w:t xml:space="preserve"> </w:t>
      </w:r>
      <w:r>
        <w:t>is</w:t>
      </w:r>
      <w:r>
        <w:rPr>
          <w:spacing w:val="18"/>
        </w:rPr>
        <w:t xml:space="preserve"> </w:t>
      </w:r>
      <w:r>
        <w:t>a</w:t>
      </w:r>
      <w:r>
        <w:rPr>
          <w:spacing w:val="14"/>
        </w:rPr>
        <w:t xml:space="preserve"> </w:t>
      </w:r>
      <w:r>
        <w:t>liability</w:t>
      </w:r>
      <w:r>
        <w:rPr>
          <w:spacing w:val="18"/>
        </w:rPr>
        <w:t xml:space="preserve"> </w:t>
      </w:r>
      <w:r>
        <w:t>to</w:t>
      </w:r>
      <w:r>
        <w:rPr>
          <w:spacing w:val="18"/>
        </w:rPr>
        <w:t xml:space="preserve"> </w:t>
      </w:r>
      <w:r>
        <w:t>pay</w:t>
      </w:r>
      <w:r>
        <w:rPr>
          <w:spacing w:val="13"/>
        </w:rPr>
        <w:t xml:space="preserve"> </w:t>
      </w:r>
      <w:r>
        <w:t>gratuitous</w:t>
      </w:r>
      <w:r>
        <w:rPr>
          <w:spacing w:val="20"/>
        </w:rPr>
        <w:t xml:space="preserve"> </w:t>
      </w:r>
      <w:r>
        <w:rPr>
          <w:spacing w:val="-5"/>
        </w:rPr>
        <w:t>act</w:t>
      </w:r>
    </w:p>
    <w:p w:rsidR="0065005A" w:rsidRDefault="0065005A">
      <w:pPr>
        <w:pStyle w:val="BodyText"/>
      </w:pPr>
    </w:p>
    <w:p w:rsidR="0065005A" w:rsidRDefault="0065005A">
      <w:pPr>
        <w:pStyle w:val="BodyText"/>
        <w:spacing w:before="242"/>
      </w:pPr>
    </w:p>
    <w:p w:rsidR="0065005A" w:rsidRDefault="00753B8C">
      <w:pPr>
        <w:pStyle w:val="Heading4"/>
        <w:ind w:right="298"/>
        <w:jc w:val="right"/>
        <w:rPr>
          <w:rFonts w:ascii="Palatino Linotype"/>
        </w:rPr>
      </w:pPr>
      <w:r>
        <w:rPr>
          <w:rFonts w:ascii="Palatino Linotype"/>
          <w:spacing w:val="-5"/>
        </w:rPr>
        <w:t>27</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90336" behindDoc="1" locked="0" layoutInCell="1" allowOverlap="1">
                <wp:simplePos x="0" y="0"/>
                <wp:positionH relativeFrom="page">
                  <wp:posOffset>0</wp:posOffset>
                </wp:positionH>
                <wp:positionV relativeFrom="page">
                  <wp:posOffset>0</wp:posOffset>
                </wp:positionV>
                <wp:extent cx="7556500" cy="1068070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26144" id="docshape514"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90848"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25632" id="docshape515"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rPr>
          <w:rFonts w:ascii="Arial"/>
          <w:b/>
        </w:rPr>
      </w:pPr>
    </w:p>
    <w:p w:rsidR="0065005A" w:rsidRDefault="00753B8C">
      <w:pPr>
        <w:pStyle w:val="Heading4"/>
        <w:ind w:left="156"/>
      </w:pPr>
      <w:r>
        <w:t>Question</w:t>
      </w:r>
      <w:r>
        <w:rPr>
          <w:spacing w:val="28"/>
        </w:rPr>
        <w:t xml:space="preserve"> </w:t>
      </w:r>
      <w:r>
        <w:t>No.</w:t>
      </w:r>
      <w:r>
        <w:rPr>
          <w:spacing w:val="29"/>
        </w:rPr>
        <w:t xml:space="preserve"> </w:t>
      </w:r>
      <w:r>
        <w:t>:</w:t>
      </w:r>
      <w:r>
        <w:rPr>
          <w:spacing w:val="31"/>
        </w:rPr>
        <w:t xml:space="preserve"> </w:t>
      </w:r>
      <w:r>
        <w:t>91</w:t>
      </w:r>
      <w:r>
        <w:rPr>
          <w:spacing w:val="28"/>
        </w:rPr>
        <w:t xml:space="preserve"> </w:t>
      </w:r>
      <w:r>
        <w:t>&amp;</w:t>
      </w:r>
      <w:r>
        <w:rPr>
          <w:spacing w:val="29"/>
        </w:rPr>
        <w:t xml:space="preserve"> </w:t>
      </w:r>
      <w:r>
        <w:t>95</w:t>
      </w:r>
      <w:r>
        <w:rPr>
          <w:spacing w:val="31"/>
        </w:rPr>
        <w:t xml:space="preserve"> </w:t>
      </w:r>
      <w:r>
        <w:rPr>
          <w:spacing w:val="-2"/>
        </w:rPr>
        <w:t>Comprehension</w:t>
      </w:r>
    </w:p>
    <w:p w:rsidR="0065005A" w:rsidRDefault="00753B8C">
      <w:pPr>
        <w:pStyle w:val="BodyText"/>
        <w:spacing w:before="76" w:line="271" w:lineRule="auto"/>
        <w:ind w:left="876" w:right="285"/>
        <w:jc w:val="both"/>
      </w:pPr>
      <w:r>
        <w:t>The Preamble of the Constitution is an integral part of the Constitution. Democratic form of government, federal structure, unity and integrity of the nation, secularism, socialism, social justice and judicial review are basic features of the Constitution.</w:t>
      </w:r>
    </w:p>
    <w:p w:rsidR="0065005A" w:rsidRDefault="00753B8C">
      <w:pPr>
        <w:pStyle w:val="BodyText"/>
        <w:spacing w:before="40" w:line="271" w:lineRule="auto"/>
        <w:ind w:left="876" w:right="286"/>
        <w:jc w:val="both"/>
      </w:pPr>
      <w:r>
        <w:rPr>
          <w:noProof/>
          <w:lang w:val="en-IN" w:eastAsia="en-IN"/>
        </w:rPr>
        <w:drawing>
          <wp:anchor distT="0" distB="0" distL="0" distR="0" simplePos="0" relativeHeight="474191360" behindDoc="1" locked="0" layoutInCell="1" allowOverlap="1">
            <wp:simplePos x="0" y="0"/>
            <wp:positionH relativeFrom="page">
              <wp:posOffset>571258</wp:posOffset>
            </wp:positionH>
            <wp:positionV relativeFrom="paragraph">
              <wp:posOffset>717210</wp:posOffset>
            </wp:positionV>
            <wp:extent cx="6296012" cy="6270752"/>
            <wp:effectExtent l="0" t="0" r="0" b="0"/>
            <wp:wrapNone/>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1" cstate="print"/>
                    <a:stretch>
                      <a:fillRect/>
                    </a:stretch>
                  </pic:blipFill>
                  <pic:spPr>
                    <a:xfrm>
                      <a:off x="0" y="0"/>
                      <a:ext cx="6296012" cy="6270752"/>
                    </a:xfrm>
                    <a:prstGeom prst="rect">
                      <a:avLst/>
                    </a:prstGeom>
                  </pic:spPr>
                </pic:pic>
              </a:graphicData>
            </a:graphic>
          </wp:anchor>
        </w:drawing>
      </w:r>
      <w:r>
        <w:t>The Union of India shall protect the State Government and as corollary under Article 356 it is enjoined</w:t>
      </w:r>
      <w:r>
        <w:rPr>
          <w:spacing w:val="-11"/>
        </w:rPr>
        <w:t xml:space="preserve"> </w:t>
      </w:r>
      <w:r>
        <w:t>that</w:t>
      </w:r>
      <w:r>
        <w:rPr>
          <w:spacing w:val="-12"/>
        </w:rPr>
        <w:t xml:space="preserve"> </w:t>
      </w:r>
      <w:r>
        <w:t>the</w:t>
      </w:r>
      <w:r>
        <w:rPr>
          <w:spacing w:val="-16"/>
        </w:rPr>
        <w:t xml:space="preserve"> </w:t>
      </w:r>
      <w:r>
        <w:t>government</w:t>
      </w:r>
      <w:r>
        <w:rPr>
          <w:spacing w:val="-8"/>
        </w:rPr>
        <w:t xml:space="preserve"> </w:t>
      </w:r>
      <w:r>
        <w:t>of</w:t>
      </w:r>
      <w:r>
        <w:rPr>
          <w:spacing w:val="-3"/>
        </w:rPr>
        <w:t xml:space="preserve"> </w:t>
      </w:r>
      <w:r>
        <w:t>every</w:t>
      </w:r>
      <w:r>
        <w:rPr>
          <w:spacing w:val="-15"/>
        </w:rPr>
        <w:t xml:space="preserve"> </w:t>
      </w:r>
      <w:r>
        <w:t>state</w:t>
      </w:r>
      <w:r>
        <w:rPr>
          <w:spacing w:val="-10"/>
        </w:rPr>
        <w:t xml:space="preserve"> </w:t>
      </w:r>
      <w:r>
        <w:t>should</w:t>
      </w:r>
      <w:r>
        <w:rPr>
          <w:spacing w:val="-14"/>
        </w:rPr>
        <w:t xml:space="preserve"> </w:t>
      </w:r>
      <w:r>
        <w:t>be</w:t>
      </w:r>
      <w:r>
        <w:rPr>
          <w:spacing w:val="-14"/>
        </w:rPr>
        <w:t xml:space="preserve"> </w:t>
      </w:r>
      <w:r>
        <w:t>carried</w:t>
      </w:r>
      <w:r>
        <w:rPr>
          <w:spacing w:val="-11"/>
        </w:rPr>
        <w:t xml:space="preserve"> </w:t>
      </w:r>
      <w:r>
        <w:t>on</w:t>
      </w:r>
      <w:r>
        <w:rPr>
          <w:spacing w:val="-11"/>
        </w:rPr>
        <w:t xml:space="preserve"> </w:t>
      </w:r>
      <w:r>
        <w:t>in</w:t>
      </w:r>
      <w:r>
        <w:rPr>
          <w:spacing w:val="-14"/>
        </w:rPr>
        <w:t xml:space="preserve"> </w:t>
      </w:r>
      <w:r>
        <w:t>accordance</w:t>
      </w:r>
      <w:r>
        <w:rPr>
          <w:spacing w:val="-11"/>
        </w:rPr>
        <w:t xml:space="preserve"> </w:t>
      </w:r>
      <w:r>
        <w:t>with</w:t>
      </w:r>
      <w:r>
        <w:rPr>
          <w:spacing w:val="-13"/>
        </w:rPr>
        <w:t xml:space="preserve"> </w:t>
      </w:r>
      <w:r>
        <w:t>the</w:t>
      </w:r>
      <w:r>
        <w:rPr>
          <w:spacing w:val="-11"/>
        </w:rPr>
        <w:t xml:space="preserve"> </w:t>
      </w:r>
      <w:r>
        <w:t>provisions of the constitution. On receipt of a report from the Governor or other wise the President (Council of Ministers)</w:t>
      </w:r>
      <w:r>
        <w:rPr>
          <w:spacing w:val="-1"/>
        </w:rPr>
        <w:t xml:space="preserve"> </w:t>
      </w:r>
      <w:r>
        <w:t>on</w:t>
      </w:r>
      <w:r>
        <w:rPr>
          <w:spacing w:val="-4"/>
        </w:rPr>
        <w:t xml:space="preserve"> </w:t>
      </w:r>
      <w:r>
        <w:t>being</w:t>
      </w:r>
      <w:r>
        <w:rPr>
          <w:spacing w:val="-2"/>
        </w:rPr>
        <w:t xml:space="preserve"> </w:t>
      </w:r>
      <w:r>
        <w:t>satisfied</w:t>
      </w:r>
      <w:r>
        <w:rPr>
          <w:spacing w:val="-2"/>
        </w:rPr>
        <w:t xml:space="preserve"> </w:t>
      </w:r>
      <w:r>
        <w:t>that</w:t>
      </w:r>
      <w:r>
        <w:rPr>
          <w:spacing w:val="-1"/>
        </w:rPr>
        <w:t xml:space="preserve"> </w:t>
      </w:r>
      <w:r>
        <w:t>a</w:t>
      </w:r>
      <w:r>
        <w:rPr>
          <w:spacing w:val="-4"/>
        </w:rPr>
        <w:t xml:space="preserve"> </w:t>
      </w:r>
      <w:r>
        <w:t>situation</w:t>
      </w:r>
      <w:r>
        <w:rPr>
          <w:spacing w:val="-2"/>
        </w:rPr>
        <w:t xml:space="preserve"> </w:t>
      </w:r>
      <w:r>
        <w:t>has</w:t>
      </w:r>
      <w:r>
        <w:rPr>
          <w:spacing w:val="-2"/>
        </w:rPr>
        <w:t xml:space="preserve"> </w:t>
      </w:r>
      <w:r>
        <w:t>arisen</w:t>
      </w:r>
      <w:r>
        <w:rPr>
          <w:spacing w:val="-2"/>
        </w:rPr>
        <w:t xml:space="preserve"> </w:t>
      </w:r>
      <w:r>
        <w:t>in</w:t>
      </w:r>
      <w:r>
        <w:rPr>
          <w:spacing w:val="-2"/>
        </w:rPr>
        <w:t xml:space="preserve"> </w:t>
      </w:r>
      <w:r>
        <w:t>which</w:t>
      </w:r>
      <w:r>
        <w:rPr>
          <w:spacing w:val="-2"/>
        </w:rPr>
        <w:t xml:space="preserve"> </w:t>
      </w:r>
      <w:r>
        <w:t>the</w:t>
      </w:r>
      <w:r>
        <w:rPr>
          <w:spacing w:val="-4"/>
        </w:rPr>
        <w:t xml:space="preserve"> </w:t>
      </w:r>
      <w:r>
        <w:t>Government</w:t>
      </w:r>
      <w:r>
        <w:rPr>
          <w:spacing w:val="-1"/>
        </w:rPr>
        <w:t xml:space="preserve"> </w:t>
      </w:r>
      <w:r>
        <w:t>of</w:t>
      </w:r>
      <w:r>
        <w:rPr>
          <w:spacing w:val="-1"/>
        </w:rPr>
        <w:t xml:space="preserve"> </w:t>
      </w:r>
      <w:r>
        <w:t>a</w:t>
      </w:r>
      <w:r>
        <w:rPr>
          <w:spacing w:val="-4"/>
        </w:rPr>
        <w:t xml:space="preserve"> </w:t>
      </w:r>
      <w:r>
        <w:t>State</w:t>
      </w:r>
      <w:r>
        <w:rPr>
          <w:spacing w:val="-2"/>
        </w:rPr>
        <w:t xml:space="preserve"> </w:t>
      </w:r>
      <w:r>
        <w:t>can not be carried on in accordance with the provi</w:t>
      </w:r>
      <w:r>
        <w:t>sions of the Constitution is empowered to issue Proclamation</w:t>
      </w:r>
      <w:r>
        <w:rPr>
          <w:spacing w:val="-2"/>
        </w:rPr>
        <w:t xml:space="preserve"> </w:t>
      </w:r>
      <w:r>
        <w:t>under</w:t>
      </w:r>
      <w:r>
        <w:rPr>
          <w:spacing w:val="-1"/>
        </w:rPr>
        <w:t xml:space="preserve"> </w:t>
      </w:r>
      <w:r>
        <w:t>Article</w:t>
      </w:r>
      <w:r>
        <w:rPr>
          <w:spacing w:val="-2"/>
        </w:rPr>
        <w:t xml:space="preserve"> </w:t>
      </w:r>
      <w:r>
        <w:t>356</w:t>
      </w:r>
      <w:r>
        <w:rPr>
          <w:spacing w:val="-2"/>
        </w:rPr>
        <w:t xml:space="preserve"> </w:t>
      </w:r>
      <w:r>
        <w:t>(1)</w:t>
      </w:r>
      <w:r>
        <w:rPr>
          <w:spacing w:val="-1"/>
        </w:rPr>
        <w:t xml:space="preserve"> </w:t>
      </w:r>
      <w:r>
        <w:t>and</w:t>
      </w:r>
      <w:r>
        <w:rPr>
          <w:spacing w:val="-2"/>
        </w:rPr>
        <w:t xml:space="preserve"> </w:t>
      </w:r>
      <w:r>
        <w:t>impose</w:t>
      </w:r>
      <w:r>
        <w:rPr>
          <w:spacing w:val="-4"/>
        </w:rPr>
        <w:t xml:space="preserve"> </w:t>
      </w:r>
      <w:r>
        <w:t>president’s</w:t>
      </w:r>
      <w:r>
        <w:rPr>
          <w:spacing w:val="-2"/>
        </w:rPr>
        <w:t xml:space="preserve"> </w:t>
      </w:r>
      <w:r>
        <w:t>rule</w:t>
      </w:r>
      <w:r>
        <w:rPr>
          <w:spacing w:val="-2"/>
        </w:rPr>
        <w:t xml:space="preserve"> </w:t>
      </w:r>
      <w:r>
        <w:t>in</w:t>
      </w:r>
      <w:r>
        <w:rPr>
          <w:spacing w:val="-2"/>
        </w:rPr>
        <w:t xml:space="preserve"> </w:t>
      </w:r>
      <w:r>
        <w:t>the</w:t>
      </w:r>
      <w:r>
        <w:rPr>
          <w:spacing w:val="-2"/>
        </w:rPr>
        <w:t xml:space="preserve"> </w:t>
      </w:r>
      <w:r>
        <w:t>state</w:t>
      </w:r>
      <w:r>
        <w:rPr>
          <w:spacing w:val="-4"/>
        </w:rPr>
        <w:t xml:space="preserve"> </w:t>
      </w:r>
      <w:r>
        <w:t>in</w:t>
      </w:r>
      <w:r>
        <w:rPr>
          <w:spacing w:val="-2"/>
        </w:rPr>
        <w:t xml:space="preserve"> </w:t>
      </w:r>
      <w:r>
        <w:t>a</w:t>
      </w:r>
      <w:r>
        <w:rPr>
          <w:spacing w:val="-1"/>
        </w:rPr>
        <w:t xml:space="preserve"> </w:t>
      </w:r>
      <w:r>
        <w:t>manner</w:t>
      </w:r>
      <w:r>
        <w:rPr>
          <w:spacing w:val="-1"/>
        </w:rPr>
        <w:t xml:space="preserve"> </w:t>
      </w:r>
      <w:r>
        <w:t>laid</w:t>
      </w:r>
      <w:r>
        <w:rPr>
          <w:spacing w:val="-2"/>
        </w:rPr>
        <w:t xml:space="preserve"> </w:t>
      </w:r>
      <w:r>
        <w:t>down in</w:t>
      </w:r>
      <w:r>
        <w:rPr>
          <w:spacing w:val="35"/>
        </w:rPr>
        <w:t xml:space="preserve"> </w:t>
      </w:r>
      <w:r>
        <w:t>sub-clause</w:t>
      </w:r>
      <w:r>
        <w:rPr>
          <w:spacing w:val="33"/>
        </w:rPr>
        <w:t xml:space="preserve"> </w:t>
      </w:r>
      <w:r>
        <w:t>(a)</w:t>
      </w:r>
      <w:r>
        <w:rPr>
          <w:spacing w:val="39"/>
        </w:rPr>
        <w:t xml:space="preserve"> </w:t>
      </w:r>
      <w:r>
        <w:t>to</w:t>
      </w:r>
      <w:r>
        <w:rPr>
          <w:spacing w:val="33"/>
        </w:rPr>
        <w:t xml:space="preserve"> </w:t>
      </w:r>
      <w:r>
        <w:t>(c)</w:t>
      </w:r>
      <w:r>
        <w:rPr>
          <w:spacing w:val="38"/>
        </w:rPr>
        <w:t xml:space="preserve"> </w:t>
      </w:r>
      <w:r>
        <w:t>of</w:t>
      </w:r>
      <w:r>
        <w:rPr>
          <w:spacing w:val="32"/>
        </w:rPr>
        <w:t xml:space="preserve"> </w:t>
      </w:r>
      <w:r>
        <w:t>Article</w:t>
      </w:r>
      <w:r>
        <w:rPr>
          <w:spacing w:val="34"/>
        </w:rPr>
        <w:t xml:space="preserve"> </w:t>
      </w:r>
      <w:r>
        <w:t>356</w:t>
      </w:r>
      <w:r>
        <w:rPr>
          <w:spacing w:val="33"/>
        </w:rPr>
        <w:t xml:space="preserve"> </w:t>
      </w:r>
      <w:r>
        <w:t>(1)</w:t>
      </w:r>
      <w:r>
        <w:rPr>
          <w:spacing w:val="38"/>
        </w:rPr>
        <w:t xml:space="preserve"> </w:t>
      </w:r>
      <w:r>
        <w:t>of</w:t>
      </w:r>
      <w:r>
        <w:rPr>
          <w:spacing w:val="40"/>
        </w:rPr>
        <w:t xml:space="preserve"> </w:t>
      </w:r>
      <w:r>
        <w:t>the</w:t>
      </w:r>
      <w:r>
        <w:rPr>
          <w:spacing w:val="33"/>
        </w:rPr>
        <w:t xml:space="preserve"> </w:t>
      </w:r>
      <w:r>
        <w:t>constitution.</w:t>
      </w:r>
    </w:p>
    <w:p w:rsidR="0065005A" w:rsidRDefault="00753B8C">
      <w:pPr>
        <w:pStyle w:val="BodyText"/>
        <w:spacing w:before="39" w:line="271" w:lineRule="auto"/>
        <w:ind w:left="876" w:right="283"/>
        <w:jc w:val="both"/>
      </w:pPr>
      <w:r>
        <w:t>The exercise of the power under Article 356 is an extraordinary one and needs to be used sparingly when</w:t>
      </w:r>
      <w:r>
        <w:rPr>
          <w:spacing w:val="22"/>
        </w:rPr>
        <w:t xml:space="preserve"> </w:t>
      </w:r>
      <w:r>
        <w:t>the</w:t>
      </w:r>
      <w:r>
        <w:rPr>
          <w:spacing w:val="23"/>
        </w:rPr>
        <w:t xml:space="preserve"> </w:t>
      </w:r>
      <w:r>
        <w:t>situation</w:t>
      </w:r>
      <w:r>
        <w:rPr>
          <w:spacing w:val="22"/>
        </w:rPr>
        <w:t xml:space="preserve"> </w:t>
      </w:r>
      <w:r>
        <w:t>contemplated</w:t>
      </w:r>
      <w:r>
        <w:rPr>
          <w:spacing w:val="23"/>
        </w:rPr>
        <w:t xml:space="preserve"> </w:t>
      </w:r>
      <w:r>
        <w:t>by Article</w:t>
      </w:r>
      <w:r>
        <w:rPr>
          <w:spacing w:val="23"/>
        </w:rPr>
        <w:t xml:space="preserve"> </w:t>
      </w:r>
      <w:r>
        <w:t>356</w:t>
      </w:r>
      <w:r>
        <w:rPr>
          <w:spacing w:val="25"/>
        </w:rPr>
        <w:t xml:space="preserve"> </w:t>
      </w:r>
      <w:r>
        <w:t>warrants</w:t>
      </w:r>
      <w:r>
        <w:rPr>
          <w:spacing w:val="21"/>
        </w:rPr>
        <w:t xml:space="preserve"> </w:t>
      </w:r>
      <w:r>
        <w:t>to</w:t>
      </w:r>
      <w:r>
        <w:rPr>
          <w:spacing w:val="22"/>
        </w:rPr>
        <w:t xml:space="preserve"> </w:t>
      </w:r>
      <w:r>
        <w:t>maintain</w:t>
      </w:r>
      <w:r>
        <w:rPr>
          <w:spacing w:val="23"/>
        </w:rPr>
        <w:t xml:space="preserve"> </w:t>
      </w:r>
      <w:r>
        <w:t>democratic</w:t>
      </w:r>
      <w:r>
        <w:rPr>
          <w:spacing w:val="23"/>
        </w:rPr>
        <w:t xml:space="preserve"> </w:t>
      </w:r>
      <w:r>
        <w:t>form of</w:t>
      </w:r>
      <w:r>
        <w:rPr>
          <w:spacing w:val="18"/>
        </w:rPr>
        <w:t xml:space="preserve"> </w:t>
      </w:r>
      <w:r>
        <w:t>government and to prevent paralysing of</w:t>
      </w:r>
      <w:r>
        <w:rPr>
          <w:spacing w:val="18"/>
        </w:rPr>
        <w:t xml:space="preserve"> </w:t>
      </w:r>
      <w:r>
        <w:t xml:space="preserve">the political process. Single </w:t>
      </w:r>
      <w:r>
        <w:t>or individual act or acts</w:t>
      </w:r>
      <w:r>
        <w:rPr>
          <w:spacing w:val="40"/>
        </w:rPr>
        <w:t xml:space="preserve"> </w:t>
      </w:r>
      <w:r>
        <w:t>of violation of the constitution for good, bad or in different administration does not necessarily constitute failure of constitutional machinery or characterises that a situation has arisen in which the Government of the State ca</w:t>
      </w:r>
      <w:r>
        <w:t>nnot be carried on in accordance with the provisions of the constitution. The exercise of power under Article 356 should under no circumstances be for a political gain to the party in power in the Union government. It should be used sparingly and with circ</w:t>
      </w:r>
      <w:r>
        <w:t>umspection that the government of the State functions with responsibility in accordance with the provisions of the constitution.</w:t>
      </w:r>
    </w:p>
    <w:p w:rsidR="0065005A" w:rsidRDefault="00753B8C">
      <w:pPr>
        <w:pStyle w:val="BodyText"/>
        <w:spacing w:before="39" w:line="271" w:lineRule="auto"/>
        <w:ind w:left="876" w:right="290"/>
        <w:jc w:val="both"/>
      </w:pPr>
      <w:r>
        <w:t>Rule of law has been chosen as an instrument of social adjustment and resolution of conflicting social problems to integrate di</w:t>
      </w:r>
      <w:r>
        <w:t>verse sections of</w:t>
      </w:r>
      <w:r>
        <w:rPr>
          <w:spacing w:val="40"/>
        </w:rPr>
        <w:t xml:space="preserve"> </w:t>
      </w:r>
      <w:r>
        <w:t>the society professing multi religious faiths, creed, caste or region</w:t>
      </w:r>
      <w:r>
        <w:rPr>
          <w:spacing w:val="-3"/>
        </w:rPr>
        <w:t xml:space="preserve"> </w:t>
      </w:r>
      <w:r>
        <w:t>fostering among them</w:t>
      </w:r>
      <w:r>
        <w:rPr>
          <w:spacing w:val="-2"/>
        </w:rPr>
        <w:t xml:space="preserve"> </w:t>
      </w:r>
      <w:r>
        <w:t>fraternity, transcending social, religious, linguistic or regional barriers. Citizen is either by birth or by domicile and not as a member of relig</w:t>
      </w:r>
      <w:r>
        <w:t>ion, caste, sect, region</w:t>
      </w:r>
      <w:r>
        <w:rPr>
          <w:spacing w:val="37"/>
        </w:rPr>
        <w:t xml:space="preserve"> </w:t>
      </w:r>
      <w:r>
        <w:t>or language Secuarlism</w:t>
      </w:r>
      <w:r>
        <w:rPr>
          <w:spacing w:val="38"/>
        </w:rPr>
        <w:t xml:space="preserve"> </w:t>
      </w:r>
      <w:r>
        <w:t>has both positive and negative</w:t>
      </w:r>
      <w:r>
        <w:rPr>
          <w:spacing w:val="38"/>
        </w:rPr>
        <w:t xml:space="preserve"> </w:t>
      </w:r>
      <w:r>
        <w:t>constants.</w:t>
      </w:r>
    </w:p>
    <w:p w:rsidR="0065005A" w:rsidRDefault="0065005A">
      <w:pPr>
        <w:pStyle w:val="BodyText"/>
        <w:spacing w:before="115"/>
      </w:pPr>
    </w:p>
    <w:p w:rsidR="0065005A" w:rsidRDefault="00753B8C">
      <w:pPr>
        <w:pStyle w:val="ListParagraph"/>
        <w:numPr>
          <w:ilvl w:val="0"/>
          <w:numId w:val="41"/>
        </w:numPr>
        <w:tabs>
          <w:tab w:val="left" w:pos="873"/>
          <w:tab w:val="left" w:pos="876"/>
        </w:tabs>
        <w:spacing w:line="271" w:lineRule="auto"/>
        <w:ind w:right="293"/>
        <w:jc w:val="both"/>
      </w:pPr>
      <w:r>
        <w:t xml:space="preserve">Which one of the following provisions of the Constitution imposes an obligation on the Union to ensure that the Government of the State is carried on in accordance with the provisions of the </w:t>
      </w:r>
      <w:r>
        <w:rPr>
          <w:spacing w:val="-2"/>
        </w:rPr>
        <w:t>constitution?</w:t>
      </w:r>
    </w:p>
    <w:p w:rsidR="0065005A" w:rsidRDefault="00753B8C">
      <w:pPr>
        <w:pStyle w:val="ListParagraph"/>
        <w:numPr>
          <w:ilvl w:val="1"/>
          <w:numId w:val="41"/>
        </w:numPr>
        <w:tabs>
          <w:tab w:val="left" w:pos="1592"/>
          <w:tab w:val="left" w:pos="5192"/>
        </w:tabs>
        <w:spacing w:before="45"/>
        <w:ind w:left="1592" w:hanging="718"/>
        <w:jc w:val="both"/>
      </w:pPr>
      <w:r>
        <w:t xml:space="preserve">Article </w:t>
      </w:r>
      <w:r>
        <w:rPr>
          <w:spacing w:val="-5"/>
        </w:rPr>
        <w:t>352</w:t>
      </w:r>
      <w:r>
        <w:tab/>
        <w:t>(2)</w:t>
      </w:r>
      <w:r>
        <w:rPr>
          <w:spacing w:val="54"/>
          <w:w w:val="150"/>
        </w:rPr>
        <w:t xml:space="preserve">   </w:t>
      </w:r>
      <w:r>
        <w:t>Article</w:t>
      </w:r>
      <w:r>
        <w:rPr>
          <w:spacing w:val="11"/>
        </w:rPr>
        <w:t xml:space="preserve"> </w:t>
      </w:r>
      <w:r>
        <w:rPr>
          <w:spacing w:val="-5"/>
        </w:rPr>
        <w:t>355</w:t>
      </w:r>
    </w:p>
    <w:p w:rsidR="0065005A" w:rsidRDefault="00753B8C">
      <w:pPr>
        <w:pStyle w:val="BodyText"/>
        <w:tabs>
          <w:tab w:val="left" w:pos="5192"/>
        </w:tabs>
        <w:spacing w:before="74"/>
        <w:ind w:left="876"/>
        <w:jc w:val="both"/>
      </w:pPr>
      <w:r>
        <w:t>(3)</w:t>
      </w:r>
      <w:r>
        <w:rPr>
          <w:spacing w:val="54"/>
          <w:w w:val="150"/>
        </w:rPr>
        <w:t xml:space="preserve">   </w:t>
      </w:r>
      <w:r>
        <w:t>Article</w:t>
      </w:r>
      <w:r>
        <w:rPr>
          <w:spacing w:val="11"/>
        </w:rPr>
        <w:t xml:space="preserve"> </w:t>
      </w:r>
      <w:r>
        <w:rPr>
          <w:spacing w:val="-5"/>
        </w:rPr>
        <w:t>356</w:t>
      </w:r>
      <w:r>
        <w:tab/>
        <w:t>(4)</w:t>
      </w:r>
      <w:r>
        <w:rPr>
          <w:spacing w:val="54"/>
          <w:w w:val="150"/>
        </w:rPr>
        <w:t xml:space="preserve">   </w:t>
      </w:r>
      <w:r>
        <w:t>Article</w:t>
      </w:r>
      <w:r>
        <w:rPr>
          <w:spacing w:val="11"/>
        </w:rPr>
        <w:t xml:space="preserve"> </w:t>
      </w:r>
      <w:r>
        <w:rPr>
          <w:spacing w:val="-5"/>
        </w:rPr>
        <w:t>360</w:t>
      </w:r>
    </w:p>
    <w:p w:rsidR="0065005A" w:rsidRDefault="0065005A">
      <w:pPr>
        <w:pStyle w:val="BodyText"/>
        <w:spacing w:before="151"/>
      </w:pPr>
    </w:p>
    <w:p w:rsidR="0065005A" w:rsidRDefault="00753B8C">
      <w:pPr>
        <w:pStyle w:val="ListParagraph"/>
        <w:numPr>
          <w:ilvl w:val="0"/>
          <w:numId w:val="41"/>
        </w:numPr>
        <w:tabs>
          <w:tab w:val="left" w:pos="876"/>
        </w:tabs>
        <w:ind w:hanging="723"/>
      </w:pPr>
      <w:r>
        <w:t>In</w:t>
      </w:r>
      <w:r>
        <w:rPr>
          <w:spacing w:val="11"/>
        </w:rPr>
        <w:t xml:space="preserve"> </w:t>
      </w:r>
      <w:r>
        <w:t>the</w:t>
      </w:r>
      <w:r>
        <w:rPr>
          <w:spacing w:val="10"/>
        </w:rPr>
        <w:t xml:space="preserve"> </w:t>
      </w:r>
      <w:r>
        <w:t>light</w:t>
      </w:r>
      <w:r>
        <w:rPr>
          <w:spacing w:val="17"/>
        </w:rPr>
        <w:t xml:space="preserve"> </w:t>
      </w:r>
      <w:r>
        <w:t>of</w:t>
      </w:r>
      <w:r>
        <w:rPr>
          <w:spacing w:val="15"/>
        </w:rPr>
        <w:t xml:space="preserve"> </w:t>
      </w:r>
      <w:r>
        <w:t>the</w:t>
      </w:r>
      <w:r>
        <w:rPr>
          <w:spacing w:val="15"/>
        </w:rPr>
        <w:t xml:space="preserve"> </w:t>
      </w:r>
      <w:r>
        <w:t>above,</w:t>
      </w:r>
      <w:r>
        <w:rPr>
          <w:spacing w:val="12"/>
        </w:rPr>
        <w:t xml:space="preserve"> </w:t>
      </w:r>
      <w:r>
        <w:t>answer</w:t>
      </w:r>
      <w:r>
        <w:rPr>
          <w:spacing w:val="16"/>
        </w:rPr>
        <w:t xml:space="preserve"> </w:t>
      </w:r>
      <w:r>
        <w:t>the</w:t>
      </w:r>
      <w:r>
        <w:rPr>
          <w:spacing w:val="8"/>
        </w:rPr>
        <w:t xml:space="preserve"> </w:t>
      </w:r>
      <w:r>
        <w:t>following</w:t>
      </w:r>
      <w:r>
        <w:rPr>
          <w:spacing w:val="19"/>
        </w:rPr>
        <w:t xml:space="preserve"> </w:t>
      </w:r>
      <w:r>
        <w:rPr>
          <w:spacing w:val="-10"/>
        </w:rPr>
        <w:t>:</w:t>
      </w:r>
    </w:p>
    <w:p w:rsidR="0065005A" w:rsidRDefault="00753B8C">
      <w:pPr>
        <w:pStyle w:val="BodyText"/>
        <w:spacing w:before="74" w:line="273" w:lineRule="auto"/>
        <w:ind w:left="876"/>
      </w:pPr>
      <w:r>
        <w:t>In</w:t>
      </w:r>
      <w:r>
        <w:rPr>
          <w:spacing w:val="34"/>
        </w:rPr>
        <w:t xml:space="preserve"> </w:t>
      </w:r>
      <w:r>
        <w:t>which</w:t>
      </w:r>
      <w:r>
        <w:rPr>
          <w:spacing w:val="36"/>
        </w:rPr>
        <w:t xml:space="preserve"> </w:t>
      </w:r>
      <w:r>
        <w:t>of</w:t>
      </w:r>
      <w:r>
        <w:rPr>
          <w:spacing w:val="38"/>
        </w:rPr>
        <w:t xml:space="preserve"> </w:t>
      </w:r>
      <w:r>
        <w:t>the</w:t>
      </w:r>
      <w:r>
        <w:rPr>
          <w:spacing w:val="32"/>
        </w:rPr>
        <w:t xml:space="preserve"> </w:t>
      </w:r>
      <w:r>
        <w:t>following</w:t>
      </w:r>
      <w:r>
        <w:rPr>
          <w:spacing w:val="38"/>
        </w:rPr>
        <w:t xml:space="preserve"> </w:t>
      </w:r>
      <w:r>
        <w:t>cases,</w:t>
      </w:r>
      <w:r>
        <w:rPr>
          <w:spacing w:val="36"/>
        </w:rPr>
        <w:t xml:space="preserve"> </w:t>
      </w:r>
      <w:r>
        <w:t>the</w:t>
      </w:r>
      <w:r>
        <w:rPr>
          <w:spacing w:val="34"/>
        </w:rPr>
        <w:t xml:space="preserve"> </w:t>
      </w:r>
      <w:proofErr w:type="gramStart"/>
      <w:r>
        <w:t>supreme</w:t>
      </w:r>
      <w:r>
        <w:rPr>
          <w:spacing w:val="33"/>
        </w:rPr>
        <w:t xml:space="preserve"> </w:t>
      </w:r>
      <w:r>
        <w:t>court</w:t>
      </w:r>
      <w:proofErr w:type="gramEnd"/>
      <w:r>
        <w:rPr>
          <w:spacing w:val="38"/>
        </w:rPr>
        <w:t xml:space="preserve"> </w:t>
      </w:r>
      <w:r>
        <w:t>held</w:t>
      </w:r>
      <w:r>
        <w:rPr>
          <w:spacing w:val="32"/>
        </w:rPr>
        <w:t xml:space="preserve"> </w:t>
      </w:r>
      <w:r>
        <w:t>that</w:t>
      </w:r>
      <w:r>
        <w:rPr>
          <w:spacing w:val="39"/>
        </w:rPr>
        <w:t xml:space="preserve"> </w:t>
      </w:r>
      <w:r>
        <w:t>the</w:t>
      </w:r>
      <w:r>
        <w:rPr>
          <w:spacing w:val="32"/>
        </w:rPr>
        <w:t xml:space="preserve"> </w:t>
      </w:r>
      <w:r>
        <w:t>Preamble</w:t>
      </w:r>
      <w:r>
        <w:rPr>
          <w:spacing w:val="35"/>
        </w:rPr>
        <w:t xml:space="preserve"> </w:t>
      </w:r>
      <w:r>
        <w:t>is</w:t>
      </w:r>
      <w:r>
        <w:rPr>
          <w:spacing w:val="35"/>
        </w:rPr>
        <w:t xml:space="preserve"> </w:t>
      </w:r>
      <w:r>
        <w:t>the</w:t>
      </w:r>
      <w:r>
        <w:rPr>
          <w:spacing w:val="32"/>
        </w:rPr>
        <w:t xml:space="preserve"> </w:t>
      </w:r>
      <w:r>
        <w:t>part</w:t>
      </w:r>
      <w:r>
        <w:rPr>
          <w:spacing w:val="38"/>
        </w:rPr>
        <w:t xml:space="preserve"> </w:t>
      </w:r>
      <w:r>
        <w:t>of</w:t>
      </w:r>
      <w:r>
        <w:rPr>
          <w:spacing w:val="38"/>
        </w:rPr>
        <w:t xml:space="preserve"> </w:t>
      </w:r>
      <w:r>
        <w:t xml:space="preserve">the </w:t>
      </w:r>
      <w:r>
        <w:rPr>
          <w:spacing w:val="-2"/>
        </w:rPr>
        <w:t>Constitution</w:t>
      </w:r>
    </w:p>
    <w:p w:rsidR="0065005A" w:rsidRDefault="00753B8C">
      <w:pPr>
        <w:pStyle w:val="ListParagraph"/>
        <w:numPr>
          <w:ilvl w:val="1"/>
          <w:numId w:val="41"/>
        </w:numPr>
        <w:tabs>
          <w:tab w:val="left" w:pos="1593"/>
        </w:tabs>
        <w:spacing w:before="37"/>
        <w:ind w:left="1593" w:hanging="719"/>
      </w:pPr>
      <w:r>
        <w:t>Buckingham</w:t>
      </w:r>
      <w:r>
        <w:rPr>
          <w:spacing w:val="12"/>
        </w:rPr>
        <w:t xml:space="preserve"> </w:t>
      </w:r>
      <w:r>
        <w:t>and</w:t>
      </w:r>
      <w:r>
        <w:rPr>
          <w:spacing w:val="8"/>
        </w:rPr>
        <w:t xml:space="preserve"> </w:t>
      </w:r>
      <w:r>
        <w:t>Carantic</w:t>
      </w:r>
      <w:r>
        <w:rPr>
          <w:spacing w:val="8"/>
        </w:rPr>
        <w:t xml:space="preserve"> </w:t>
      </w:r>
      <w:r>
        <w:t>Co.</w:t>
      </w:r>
      <w:r>
        <w:rPr>
          <w:spacing w:val="12"/>
        </w:rPr>
        <w:t xml:space="preserve"> </w:t>
      </w:r>
      <w:r>
        <w:t>Ltd</w:t>
      </w:r>
      <w:r>
        <w:rPr>
          <w:spacing w:val="8"/>
        </w:rPr>
        <w:t xml:space="preserve"> </w:t>
      </w:r>
      <w:r>
        <w:t>V.</w:t>
      </w:r>
      <w:r>
        <w:rPr>
          <w:spacing w:val="12"/>
        </w:rPr>
        <w:t xml:space="preserve"> </w:t>
      </w:r>
      <w:r>
        <w:rPr>
          <w:spacing w:val="-2"/>
        </w:rPr>
        <w:t>Venkiah</w:t>
      </w:r>
    </w:p>
    <w:p w:rsidR="0065005A" w:rsidRDefault="00753B8C">
      <w:pPr>
        <w:pStyle w:val="ListParagraph"/>
        <w:numPr>
          <w:ilvl w:val="1"/>
          <w:numId w:val="41"/>
        </w:numPr>
        <w:tabs>
          <w:tab w:val="left" w:pos="1593"/>
        </w:tabs>
        <w:spacing w:before="76"/>
        <w:ind w:left="1593" w:hanging="719"/>
      </w:pPr>
      <w:r>
        <w:t>Keshvanand</w:t>
      </w:r>
      <w:r>
        <w:rPr>
          <w:spacing w:val="16"/>
        </w:rPr>
        <w:t xml:space="preserve"> </w:t>
      </w:r>
      <w:r>
        <w:t>Bharti</w:t>
      </w:r>
      <w:r>
        <w:rPr>
          <w:spacing w:val="19"/>
        </w:rPr>
        <w:t xml:space="preserve"> </w:t>
      </w:r>
      <w:r>
        <w:rPr>
          <w:spacing w:val="-4"/>
        </w:rPr>
        <w:t>Case</w:t>
      </w:r>
    </w:p>
    <w:p w:rsidR="0065005A" w:rsidRDefault="00753B8C">
      <w:pPr>
        <w:pStyle w:val="ListParagraph"/>
        <w:numPr>
          <w:ilvl w:val="1"/>
          <w:numId w:val="41"/>
        </w:numPr>
        <w:tabs>
          <w:tab w:val="left" w:pos="1593"/>
        </w:tabs>
        <w:spacing w:before="74"/>
        <w:ind w:left="1593" w:hanging="719"/>
      </w:pPr>
      <w:r>
        <w:t>Golaknath</w:t>
      </w:r>
      <w:r>
        <w:rPr>
          <w:spacing w:val="-1"/>
        </w:rPr>
        <w:t xml:space="preserve"> </w:t>
      </w:r>
      <w:r>
        <w:t>V. State</w:t>
      </w:r>
      <w:r>
        <w:rPr>
          <w:spacing w:val="2"/>
        </w:rPr>
        <w:t xml:space="preserve"> </w:t>
      </w:r>
      <w:r>
        <w:t>of</w:t>
      </w:r>
      <w:r>
        <w:rPr>
          <w:spacing w:val="5"/>
        </w:rPr>
        <w:t xml:space="preserve"> </w:t>
      </w:r>
      <w:r>
        <w:rPr>
          <w:spacing w:val="-2"/>
        </w:rPr>
        <w:t>Punjab</w:t>
      </w:r>
    </w:p>
    <w:p w:rsidR="0065005A" w:rsidRDefault="00753B8C">
      <w:pPr>
        <w:pStyle w:val="ListParagraph"/>
        <w:numPr>
          <w:ilvl w:val="1"/>
          <w:numId w:val="41"/>
        </w:numPr>
        <w:tabs>
          <w:tab w:val="left" w:pos="1593"/>
        </w:tabs>
        <w:spacing w:before="76"/>
        <w:ind w:left="1593" w:hanging="719"/>
      </w:pPr>
      <w:r>
        <w:t>In</w:t>
      </w:r>
      <w:r>
        <w:rPr>
          <w:spacing w:val="15"/>
        </w:rPr>
        <w:t xml:space="preserve"> </w:t>
      </w:r>
      <w:r>
        <w:t>re</w:t>
      </w:r>
      <w:r>
        <w:rPr>
          <w:spacing w:val="21"/>
        </w:rPr>
        <w:t xml:space="preserve"> </w:t>
      </w:r>
      <w:r>
        <w:t>Berubari</w:t>
      </w:r>
      <w:r>
        <w:rPr>
          <w:spacing w:val="18"/>
        </w:rPr>
        <w:t xml:space="preserve"> </w:t>
      </w:r>
      <w:r>
        <w:rPr>
          <w:spacing w:val="-4"/>
        </w:rPr>
        <w:t>case</w:t>
      </w:r>
    </w:p>
    <w:p w:rsidR="0065005A" w:rsidRDefault="0065005A">
      <w:pPr>
        <w:pStyle w:val="BodyText"/>
        <w:spacing w:before="152"/>
      </w:pPr>
    </w:p>
    <w:p w:rsidR="0065005A" w:rsidRDefault="00753B8C">
      <w:pPr>
        <w:pStyle w:val="ListParagraph"/>
        <w:numPr>
          <w:ilvl w:val="0"/>
          <w:numId w:val="41"/>
        </w:numPr>
        <w:tabs>
          <w:tab w:val="left" w:pos="876"/>
        </w:tabs>
        <w:spacing w:line="273" w:lineRule="auto"/>
        <w:ind w:right="809"/>
      </w:pPr>
      <w:r>
        <w:t>On</w:t>
      </w:r>
      <w:r>
        <w:rPr>
          <w:spacing w:val="-3"/>
        </w:rPr>
        <w:t xml:space="preserve"> </w:t>
      </w:r>
      <w:r>
        <w:t>which</w:t>
      </w:r>
      <w:r>
        <w:rPr>
          <w:spacing w:val="-2"/>
        </w:rPr>
        <w:t xml:space="preserve"> </w:t>
      </w:r>
      <w:r>
        <w:t>grounds</w:t>
      </w:r>
      <w:r>
        <w:rPr>
          <w:spacing w:val="-2"/>
        </w:rPr>
        <w:t xml:space="preserve"> </w:t>
      </w:r>
      <w:r>
        <w:t>of the</w:t>
      </w:r>
      <w:r>
        <w:rPr>
          <w:spacing w:val="-7"/>
        </w:rPr>
        <w:t xml:space="preserve"> </w:t>
      </w:r>
      <w:r>
        <w:t>following a</w:t>
      </w:r>
      <w:r>
        <w:rPr>
          <w:spacing w:val="-3"/>
        </w:rPr>
        <w:t xml:space="preserve"> </w:t>
      </w:r>
      <w:r>
        <w:t>restriction</w:t>
      </w:r>
      <w:r>
        <w:rPr>
          <w:spacing w:val="-2"/>
        </w:rPr>
        <w:t xml:space="preserve"> </w:t>
      </w:r>
      <w:r>
        <w:t>can</w:t>
      </w:r>
      <w:r>
        <w:rPr>
          <w:spacing w:val="-3"/>
        </w:rPr>
        <w:t xml:space="preserve"> </w:t>
      </w:r>
      <w:r>
        <w:t>be</w:t>
      </w:r>
      <w:r>
        <w:rPr>
          <w:spacing w:val="-2"/>
        </w:rPr>
        <w:t xml:space="preserve"> </w:t>
      </w:r>
      <w:r>
        <w:t>imposed</w:t>
      </w:r>
      <w:r>
        <w:rPr>
          <w:spacing w:val="-5"/>
        </w:rPr>
        <w:t xml:space="preserve"> </w:t>
      </w:r>
      <w:r>
        <w:t>on</w:t>
      </w:r>
      <w:r>
        <w:rPr>
          <w:spacing w:val="-4"/>
        </w:rPr>
        <w:t xml:space="preserve"> </w:t>
      </w:r>
      <w:r>
        <w:t>freedom</w:t>
      </w:r>
      <w:r>
        <w:rPr>
          <w:spacing w:val="-1"/>
        </w:rPr>
        <w:t xml:space="preserve"> </w:t>
      </w:r>
      <w:r>
        <w:t>of</w:t>
      </w:r>
      <w:r>
        <w:rPr>
          <w:spacing w:val="-1"/>
        </w:rPr>
        <w:t xml:space="preserve"> </w:t>
      </w:r>
      <w:r>
        <w:t>religion</w:t>
      </w:r>
      <w:r>
        <w:rPr>
          <w:spacing w:val="-3"/>
        </w:rPr>
        <w:t xml:space="preserve"> </w:t>
      </w:r>
      <w:r>
        <w:t>under article 25(1) of the constitution?</w:t>
      </w:r>
    </w:p>
    <w:p w:rsidR="0065005A" w:rsidRDefault="00753B8C">
      <w:pPr>
        <w:pStyle w:val="ListParagraph"/>
        <w:numPr>
          <w:ilvl w:val="1"/>
          <w:numId w:val="41"/>
        </w:numPr>
        <w:tabs>
          <w:tab w:val="left" w:pos="1593"/>
        </w:tabs>
        <w:spacing w:before="37"/>
        <w:ind w:left="1593" w:hanging="719"/>
      </w:pPr>
      <w:r>
        <w:t>Public</w:t>
      </w:r>
      <w:r>
        <w:rPr>
          <w:spacing w:val="15"/>
        </w:rPr>
        <w:t xml:space="preserve"> </w:t>
      </w:r>
      <w:r>
        <w:t>order,</w:t>
      </w:r>
      <w:r>
        <w:rPr>
          <w:spacing w:val="18"/>
        </w:rPr>
        <w:t xml:space="preserve"> </w:t>
      </w:r>
      <w:r>
        <w:t>decency</w:t>
      </w:r>
      <w:r>
        <w:rPr>
          <w:spacing w:val="13"/>
        </w:rPr>
        <w:t xml:space="preserve"> </w:t>
      </w:r>
      <w:r>
        <w:t>and</w:t>
      </w:r>
      <w:r>
        <w:rPr>
          <w:spacing w:val="16"/>
        </w:rPr>
        <w:t xml:space="preserve"> </w:t>
      </w:r>
      <w:r>
        <w:rPr>
          <w:spacing w:val="-2"/>
        </w:rPr>
        <w:t>morality</w:t>
      </w:r>
    </w:p>
    <w:p w:rsidR="0065005A" w:rsidRDefault="00753B8C">
      <w:pPr>
        <w:pStyle w:val="ListParagraph"/>
        <w:numPr>
          <w:ilvl w:val="1"/>
          <w:numId w:val="41"/>
        </w:numPr>
        <w:tabs>
          <w:tab w:val="left" w:pos="1593"/>
        </w:tabs>
        <w:spacing w:before="76"/>
        <w:ind w:left="1593" w:hanging="719"/>
      </w:pPr>
      <w:r>
        <w:t>In</w:t>
      </w:r>
      <w:r>
        <w:rPr>
          <w:spacing w:val="12"/>
        </w:rPr>
        <w:t xml:space="preserve"> </w:t>
      </w:r>
      <w:r>
        <w:t>the</w:t>
      </w:r>
      <w:r>
        <w:rPr>
          <w:spacing w:val="9"/>
        </w:rPr>
        <w:t xml:space="preserve"> </w:t>
      </w:r>
      <w:r>
        <w:t>interest</w:t>
      </w:r>
      <w:r>
        <w:rPr>
          <w:spacing w:val="17"/>
        </w:rPr>
        <w:t xml:space="preserve"> </w:t>
      </w:r>
      <w:r>
        <w:t>of</w:t>
      </w:r>
      <w:r>
        <w:rPr>
          <w:spacing w:val="16"/>
        </w:rPr>
        <w:t xml:space="preserve"> </w:t>
      </w:r>
      <w:r>
        <w:t>general</w:t>
      </w:r>
      <w:r>
        <w:rPr>
          <w:spacing w:val="15"/>
        </w:rPr>
        <w:t xml:space="preserve"> </w:t>
      </w:r>
      <w:r>
        <w:rPr>
          <w:spacing w:val="-2"/>
        </w:rPr>
        <w:t>public</w:t>
      </w:r>
    </w:p>
    <w:p w:rsidR="0065005A" w:rsidRDefault="00753B8C">
      <w:pPr>
        <w:pStyle w:val="ListParagraph"/>
        <w:numPr>
          <w:ilvl w:val="1"/>
          <w:numId w:val="41"/>
        </w:numPr>
        <w:tabs>
          <w:tab w:val="left" w:pos="1593"/>
        </w:tabs>
        <w:spacing w:before="76"/>
        <w:ind w:left="1593" w:hanging="719"/>
      </w:pPr>
      <w:r>
        <w:lastRenderedPageBreak/>
        <w:t>Public</w:t>
      </w:r>
      <w:r>
        <w:rPr>
          <w:spacing w:val="8"/>
        </w:rPr>
        <w:t xml:space="preserve"> </w:t>
      </w:r>
      <w:r>
        <w:t>order,</w:t>
      </w:r>
      <w:r>
        <w:rPr>
          <w:spacing w:val="10"/>
        </w:rPr>
        <w:t xml:space="preserve"> </w:t>
      </w:r>
      <w:r>
        <w:t>moralilty</w:t>
      </w:r>
      <w:r>
        <w:rPr>
          <w:spacing w:val="6"/>
        </w:rPr>
        <w:t xml:space="preserve"> </w:t>
      </w:r>
      <w:r>
        <w:t>and</w:t>
      </w:r>
      <w:r>
        <w:rPr>
          <w:spacing w:val="11"/>
        </w:rPr>
        <w:t xml:space="preserve"> </w:t>
      </w:r>
      <w:r>
        <w:rPr>
          <w:spacing w:val="-2"/>
        </w:rPr>
        <w:t>health</w:t>
      </w:r>
    </w:p>
    <w:p w:rsidR="0065005A" w:rsidRDefault="00753B8C">
      <w:pPr>
        <w:pStyle w:val="ListParagraph"/>
        <w:numPr>
          <w:ilvl w:val="1"/>
          <w:numId w:val="41"/>
        </w:numPr>
        <w:tabs>
          <w:tab w:val="left" w:pos="1593"/>
        </w:tabs>
        <w:spacing w:before="76"/>
        <w:ind w:left="1593" w:hanging="719"/>
      </w:pPr>
      <w:r>
        <w:t>In</w:t>
      </w:r>
      <w:r>
        <w:rPr>
          <w:spacing w:val="13"/>
        </w:rPr>
        <w:t xml:space="preserve"> </w:t>
      </w:r>
      <w:r>
        <w:t>the</w:t>
      </w:r>
      <w:r>
        <w:rPr>
          <w:spacing w:val="15"/>
        </w:rPr>
        <w:t xml:space="preserve"> </w:t>
      </w:r>
      <w:r>
        <w:t>interest</w:t>
      </w:r>
      <w:r>
        <w:rPr>
          <w:spacing w:val="19"/>
        </w:rPr>
        <w:t xml:space="preserve"> </w:t>
      </w:r>
      <w:r>
        <w:t>of</w:t>
      </w:r>
      <w:r>
        <w:rPr>
          <w:spacing w:val="19"/>
        </w:rPr>
        <w:t xml:space="preserve"> </w:t>
      </w:r>
      <w:r>
        <w:t>general</w:t>
      </w:r>
      <w:r>
        <w:rPr>
          <w:spacing w:val="14"/>
        </w:rPr>
        <w:t xml:space="preserve"> </w:t>
      </w:r>
      <w:r>
        <w:t>public</w:t>
      </w:r>
      <w:r>
        <w:rPr>
          <w:spacing w:val="16"/>
        </w:rPr>
        <w:t xml:space="preserve"> </w:t>
      </w:r>
      <w:r>
        <w:t>and</w:t>
      </w:r>
      <w:r>
        <w:rPr>
          <w:spacing w:val="9"/>
        </w:rPr>
        <w:t xml:space="preserve"> </w:t>
      </w:r>
      <w:r>
        <w:t>for</w:t>
      </w:r>
      <w:r>
        <w:rPr>
          <w:spacing w:val="17"/>
        </w:rPr>
        <w:t xml:space="preserve"> </w:t>
      </w:r>
      <w:r>
        <w:t>the</w:t>
      </w:r>
      <w:r>
        <w:rPr>
          <w:spacing w:val="14"/>
        </w:rPr>
        <w:t xml:space="preserve"> </w:t>
      </w:r>
      <w:r>
        <w:t>protection</w:t>
      </w:r>
      <w:r>
        <w:rPr>
          <w:spacing w:val="16"/>
        </w:rPr>
        <w:t xml:space="preserve"> </w:t>
      </w:r>
      <w:r>
        <w:t>of</w:t>
      </w:r>
      <w:r>
        <w:rPr>
          <w:spacing w:val="19"/>
        </w:rPr>
        <w:t xml:space="preserve"> </w:t>
      </w:r>
      <w:r>
        <w:t>the</w:t>
      </w:r>
      <w:r>
        <w:rPr>
          <w:spacing w:val="14"/>
        </w:rPr>
        <w:t xml:space="preserve"> </w:t>
      </w:r>
      <w:r>
        <w:t>interest</w:t>
      </w:r>
      <w:r>
        <w:rPr>
          <w:spacing w:val="17"/>
        </w:rPr>
        <w:t xml:space="preserve"> </w:t>
      </w:r>
      <w:r>
        <w:t>of</w:t>
      </w:r>
      <w:r>
        <w:rPr>
          <w:spacing w:val="20"/>
        </w:rPr>
        <w:t xml:space="preserve"> </w:t>
      </w:r>
      <w:r>
        <w:rPr>
          <w:spacing w:val="-2"/>
        </w:rPr>
        <w:t>Scheduled</w:t>
      </w:r>
    </w:p>
    <w:p w:rsidR="0065005A" w:rsidRDefault="0065005A">
      <w:pPr>
        <w:pStyle w:val="BodyText"/>
        <w:spacing w:before="227"/>
      </w:pPr>
    </w:p>
    <w:p w:rsidR="0065005A" w:rsidRDefault="00753B8C">
      <w:pPr>
        <w:pStyle w:val="Heading4"/>
        <w:spacing w:before="1"/>
        <w:ind w:right="298"/>
        <w:jc w:val="right"/>
        <w:rPr>
          <w:rFonts w:ascii="Palatino Linotype"/>
        </w:rPr>
      </w:pPr>
      <w:r>
        <w:rPr>
          <w:rFonts w:ascii="Palatino Linotype"/>
          <w:spacing w:val="-5"/>
        </w:rPr>
        <w:t>28</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91872" behindDoc="1" locked="0" layoutInCell="1" allowOverlap="1">
                <wp:simplePos x="0" y="0"/>
                <wp:positionH relativeFrom="page">
                  <wp:posOffset>0</wp:posOffset>
                </wp:positionH>
                <wp:positionV relativeFrom="page">
                  <wp:posOffset>0</wp:posOffset>
                </wp:positionV>
                <wp:extent cx="7556500" cy="1068070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24608" id="docshape516" filled="true" fillcolor="#daedf3" stroked="false">
                <v:fill type="solid"/>
                <w10:wrap type="none"/>
              </v:rect>
            </w:pict>
          </mc:Fallback>
        </mc:AlternateContent>
      </w:r>
      <w:r>
        <w:rPr>
          <w:rFonts w:ascii="Arial"/>
          <w:b/>
          <w:noProof/>
          <w:sz w:val="20"/>
          <w:lang w:val="en-IN" w:eastAsia="en-IN"/>
        </w:rPr>
        <mc:AlternateContent>
          <mc:Choice Requires="wps">
            <w:drawing>
              <wp:anchor distT="0" distB="0" distL="0" distR="0" simplePos="0" relativeHeight="474192384" behindDoc="1" locked="0" layoutInCell="1" allowOverlap="1">
                <wp:simplePos x="0" y="0"/>
                <wp:positionH relativeFrom="page">
                  <wp:posOffset>546734</wp:posOffset>
                </wp:positionH>
                <wp:positionV relativeFrom="paragraph">
                  <wp:posOffset>236727</wp:posOffset>
                </wp:positionV>
                <wp:extent cx="6460490" cy="12065"/>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18.639999pt;width:508.7pt;height:.95pt;mso-position-horizontal-relative:page;mso-position-vertical-relative:paragraph;z-index:-29124096" id="docshape517" filled="true" fillcolor="#000000"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65005A">
      <w:pPr>
        <w:pStyle w:val="BodyText"/>
        <w:spacing w:before="7"/>
        <w:rPr>
          <w:rFonts w:ascii="Arial"/>
          <w:b/>
        </w:rPr>
      </w:pPr>
    </w:p>
    <w:p w:rsidR="0065005A" w:rsidRDefault="00753B8C">
      <w:pPr>
        <w:pStyle w:val="ListParagraph"/>
        <w:numPr>
          <w:ilvl w:val="0"/>
          <w:numId w:val="41"/>
        </w:numPr>
        <w:tabs>
          <w:tab w:val="left" w:pos="876"/>
        </w:tabs>
        <w:ind w:hanging="723"/>
      </w:pPr>
      <w:r>
        <w:t>'Rule</w:t>
      </w:r>
      <w:r>
        <w:rPr>
          <w:spacing w:val="13"/>
        </w:rPr>
        <w:t xml:space="preserve"> </w:t>
      </w:r>
      <w:r>
        <w:t>of</w:t>
      </w:r>
      <w:r>
        <w:rPr>
          <w:spacing w:val="22"/>
        </w:rPr>
        <w:t xml:space="preserve"> </w:t>
      </w:r>
      <w:r>
        <w:t>law'</w:t>
      </w:r>
      <w:r>
        <w:rPr>
          <w:spacing w:val="18"/>
        </w:rPr>
        <w:t xml:space="preserve"> </w:t>
      </w:r>
      <w:r>
        <w:t>has</w:t>
      </w:r>
      <w:r>
        <w:rPr>
          <w:spacing w:val="17"/>
        </w:rPr>
        <w:t xml:space="preserve"> </w:t>
      </w:r>
      <w:r>
        <w:t>been</w:t>
      </w:r>
      <w:r>
        <w:rPr>
          <w:spacing w:val="15"/>
        </w:rPr>
        <w:t xml:space="preserve"> </w:t>
      </w:r>
      <w:r>
        <w:t>recognized</w:t>
      </w:r>
      <w:r>
        <w:rPr>
          <w:spacing w:val="14"/>
        </w:rPr>
        <w:t xml:space="preserve"> </w:t>
      </w:r>
      <w:r>
        <w:t>by</w:t>
      </w:r>
      <w:r>
        <w:rPr>
          <w:spacing w:val="13"/>
        </w:rPr>
        <w:t xml:space="preserve"> </w:t>
      </w:r>
      <w:r>
        <w:t>the</w:t>
      </w:r>
      <w:r>
        <w:rPr>
          <w:spacing w:val="15"/>
        </w:rPr>
        <w:t xml:space="preserve"> </w:t>
      </w:r>
      <w:r>
        <w:t>constitution</w:t>
      </w:r>
      <w:r>
        <w:rPr>
          <w:spacing w:val="18"/>
        </w:rPr>
        <w:t xml:space="preserve"> </w:t>
      </w:r>
      <w:r>
        <w:t>of</w:t>
      </w:r>
      <w:r>
        <w:rPr>
          <w:spacing w:val="18"/>
        </w:rPr>
        <w:t xml:space="preserve"> </w:t>
      </w:r>
      <w:r>
        <w:t>India</w:t>
      </w:r>
      <w:r>
        <w:rPr>
          <w:spacing w:val="18"/>
        </w:rPr>
        <w:t xml:space="preserve"> </w:t>
      </w:r>
      <w:r>
        <w:rPr>
          <w:spacing w:val="-2"/>
        </w:rPr>
        <w:t>under</w:t>
      </w:r>
    </w:p>
    <w:p w:rsidR="0065005A" w:rsidRDefault="00753B8C">
      <w:pPr>
        <w:pStyle w:val="ListParagraph"/>
        <w:numPr>
          <w:ilvl w:val="1"/>
          <w:numId w:val="41"/>
        </w:numPr>
        <w:tabs>
          <w:tab w:val="left" w:pos="1593"/>
          <w:tab w:val="left" w:pos="5192"/>
          <w:tab w:val="left" w:pos="5912"/>
        </w:tabs>
        <w:spacing w:before="88"/>
        <w:ind w:left="1593" w:hanging="719"/>
      </w:pPr>
      <w:r>
        <w:t>Article</w:t>
      </w:r>
      <w:r>
        <w:rPr>
          <w:spacing w:val="5"/>
        </w:rPr>
        <w:t xml:space="preserve"> </w:t>
      </w:r>
      <w:r>
        <w:rPr>
          <w:spacing w:val="-5"/>
        </w:rPr>
        <w:t>14</w:t>
      </w:r>
      <w:r>
        <w:tab/>
      </w:r>
      <w:r>
        <w:rPr>
          <w:spacing w:val="-5"/>
        </w:rPr>
        <w:t>(2)</w:t>
      </w:r>
      <w:r>
        <w:tab/>
        <w:t>Article</w:t>
      </w:r>
      <w:r>
        <w:rPr>
          <w:spacing w:val="5"/>
        </w:rPr>
        <w:t xml:space="preserve"> </w:t>
      </w:r>
      <w:r>
        <w:rPr>
          <w:spacing w:val="-5"/>
        </w:rPr>
        <w:t>19</w:t>
      </w:r>
    </w:p>
    <w:p w:rsidR="0065005A" w:rsidRDefault="00753B8C">
      <w:pPr>
        <w:pStyle w:val="BodyText"/>
        <w:tabs>
          <w:tab w:val="left" w:pos="1593"/>
          <w:tab w:val="left" w:pos="5192"/>
          <w:tab w:val="left" w:pos="5912"/>
        </w:tabs>
        <w:spacing w:before="86"/>
        <w:ind w:left="876"/>
      </w:pPr>
      <w:r>
        <w:rPr>
          <w:spacing w:val="-5"/>
        </w:rPr>
        <w:t>(3)</w:t>
      </w:r>
      <w:r>
        <w:tab/>
        <w:t>Article</w:t>
      </w:r>
      <w:r>
        <w:rPr>
          <w:spacing w:val="7"/>
        </w:rPr>
        <w:t xml:space="preserve"> </w:t>
      </w:r>
      <w:r>
        <w:rPr>
          <w:spacing w:val="-5"/>
        </w:rPr>
        <w:t>21</w:t>
      </w:r>
      <w:r>
        <w:tab/>
      </w:r>
      <w:r>
        <w:rPr>
          <w:spacing w:val="-5"/>
        </w:rPr>
        <w:t>(4)</w:t>
      </w:r>
      <w:r>
        <w:tab/>
        <w:t>Article</w:t>
      </w:r>
      <w:r>
        <w:rPr>
          <w:spacing w:val="3"/>
        </w:rPr>
        <w:t xml:space="preserve"> </w:t>
      </w:r>
      <w:r>
        <w:rPr>
          <w:spacing w:val="-5"/>
        </w:rPr>
        <w:t>22</w:t>
      </w:r>
    </w:p>
    <w:p w:rsidR="0065005A" w:rsidRDefault="0065005A">
      <w:pPr>
        <w:pStyle w:val="BodyText"/>
        <w:spacing w:before="178"/>
      </w:pPr>
    </w:p>
    <w:p w:rsidR="0065005A" w:rsidRDefault="00753B8C">
      <w:pPr>
        <w:pStyle w:val="ListParagraph"/>
        <w:numPr>
          <w:ilvl w:val="0"/>
          <w:numId w:val="41"/>
        </w:numPr>
        <w:tabs>
          <w:tab w:val="left" w:pos="876"/>
        </w:tabs>
        <w:ind w:hanging="723"/>
      </w:pPr>
      <w:r>
        <w:t>Article</w:t>
      </w:r>
      <w:r>
        <w:rPr>
          <w:spacing w:val="11"/>
        </w:rPr>
        <w:t xml:space="preserve"> </w:t>
      </w:r>
      <w:r>
        <w:t>356</w:t>
      </w:r>
      <w:r>
        <w:rPr>
          <w:spacing w:val="11"/>
        </w:rPr>
        <w:t xml:space="preserve"> </w:t>
      </w:r>
      <w:r>
        <w:t>(I)</w:t>
      </w:r>
      <w:r>
        <w:rPr>
          <w:spacing w:val="15"/>
        </w:rPr>
        <w:t xml:space="preserve"> </w:t>
      </w:r>
      <w:r>
        <w:t>(b)</w:t>
      </w:r>
      <w:r>
        <w:rPr>
          <w:spacing w:val="15"/>
        </w:rPr>
        <w:t xml:space="preserve"> </w:t>
      </w:r>
      <w:r>
        <w:t>provides</w:t>
      </w:r>
      <w:r>
        <w:rPr>
          <w:spacing w:val="13"/>
        </w:rPr>
        <w:t xml:space="preserve"> </w:t>
      </w:r>
      <w:r>
        <w:rPr>
          <w:spacing w:val="-4"/>
        </w:rPr>
        <w:t>that</w:t>
      </w:r>
    </w:p>
    <w:p w:rsidR="0065005A" w:rsidRDefault="00753B8C">
      <w:pPr>
        <w:pStyle w:val="ListParagraph"/>
        <w:numPr>
          <w:ilvl w:val="1"/>
          <w:numId w:val="41"/>
        </w:numPr>
        <w:tabs>
          <w:tab w:val="left" w:pos="1593"/>
        </w:tabs>
        <w:spacing w:before="85"/>
        <w:ind w:left="1593" w:hanging="719"/>
      </w:pPr>
      <w:r>
        <w:t>Any</w:t>
      </w:r>
      <w:r>
        <w:rPr>
          <w:spacing w:val="11"/>
        </w:rPr>
        <w:t xml:space="preserve"> </w:t>
      </w:r>
      <w:r>
        <w:t>proclamation</w:t>
      </w:r>
      <w:r>
        <w:rPr>
          <w:spacing w:val="16"/>
        </w:rPr>
        <w:t xml:space="preserve"> </w:t>
      </w:r>
      <w:r>
        <w:t>under</w:t>
      </w:r>
      <w:r>
        <w:rPr>
          <w:spacing w:val="3"/>
        </w:rPr>
        <w:t xml:space="preserve"> </w:t>
      </w:r>
      <w:r>
        <w:t>Article</w:t>
      </w:r>
      <w:r>
        <w:rPr>
          <w:spacing w:val="16"/>
        </w:rPr>
        <w:t xml:space="preserve"> </w:t>
      </w:r>
      <w:r>
        <w:t>356</w:t>
      </w:r>
      <w:r>
        <w:rPr>
          <w:spacing w:val="15"/>
        </w:rPr>
        <w:t xml:space="preserve"> </w:t>
      </w:r>
      <w:r>
        <w:t>(1)</w:t>
      </w:r>
      <w:r>
        <w:rPr>
          <w:spacing w:val="14"/>
        </w:rPr>
        <w:t xml:space="preserve"> </w:t>
      </w:r>
      <w:r>
        <w:t>may</w:t>
      </w:r>
      <w:r>
        <w:rPr>
          <w:spacing w:val="13"/>
        </w:rPr>
        <w:t xml:space="preserve"> </w:t>
      </w:r>
      <w:r>
        <w:t>be</w:t>
      </w:r>
      <w:r>
        <w:rPr>
          <w:spacing w:val="16"/>
        </w:rPr>
        <w:t xml:space="preserve"> </w:t>
      </w:r>
      <w:r>
        <w:t>revoked</w:t>
      </w:r>
      <w:r>
        <w:rPr>
          <w:spacing w:val="17"/>
        </w:rPr>
        <w:t xml:space="preserve"> </w:t>
      </w:r>
      <w:r>
        <w:t>by</w:t>
      </w:r>
      <w:r>
        <w:rPr>
          <w:spacing w:val="14"/>
        </w:rPr>
        <w:t xml:space="preserve"> </w:t>
      </w:r>
      <w:r>
        <w:t>a</w:t>
      </w:r>
      <w:r>
        <w:rPr>
          <w:spacing w:val="13"/>
        </w:rPr>
        <w:t xml:space="preserve"> </w:t>
      </w:r>
      <w:r>
        <w:t>subsequent</w:t>
      </w:r>
      <w:r>
        <w:rPr>
          <w:spacing w:val="18"/>
        </w:rPr>
        <w:t xml:space="preserve"> </w:t>
      </w:r>
      <w:r>
        <w:rPr>
          <w:spacing w:val="-2"/>
        </w:rPr>
        <w:t>proclamation</w:t>
      </w:r>
    </w:p>
    <w:p w:rsidR="0065005A" w:rsidRDefault="00753B8C">
      <w:pPr>
        <w:pStyle w:val="ListParagraph"/>
        <w:numPr>
          <w:ilvl w:val="1"/>
          <w:numId w:val="41"/>
        </w:numPr>
        <w:tabs>
          <w:tab w:val="left" w:pos="1593"/>
        </w:tabs>
        <w:spacing w:before="91"/>
        <w:ind w:left="1593" w:hanging="719"/>
      </w:pPr>
      <w:r>
        <w:rPr>
          <w:noProof/>
          <w:lang w:val="en-IN" w:eastAsia="en-IN"/>
        </w:rPr>
        <w:drawing>
          <wp:anchor distT="0" distB="0" distL="0" distR="0" simplePos="0" relativeHeight="474192896" behindDoc="1" locked="0" layoutInCell="1" allowOverlap="1">
            <wp:simplePos x="0" y="0"/>
            <wp:positionH relativeFrom="page">
              <wp:posOffset>571258</wp:posOffset>
            </wp:positionH>
            <wp:positionV relativeFrom="paragraph">
              <wp:posOffset>224897</wp:posOffset>
            </wp:positionV>
            <wp:extent cx="6296012" cy="6270752"/>
            <wp:effectExtent l="0" t="0" r="0" b="0"/>
            <wp:wrapNone/>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11" cstate="print"/>
                    <a:stretch>
                      <a:fillRect/>
                    </a:stretch>
                  </pic:blipFill>
                  <pic:spPr>
                    <a:xfrm>
                      <a:off x="0" y="0"/>
                      <a:ext cx="6296012" cy="6270752"/>
                    </a:xfrm>
                    <a:prstGeom prst="rect">
                      <a:avLst/>
                    </a:prstGeom>
                  </pic:spPr>
                </pic:pic>
              </a:graphicData>
            </a:graphic>
          </wp:anchor>
        </w:drawing>
      </w:r>
      <w:r>
        <w:t>Every</w:t>
      </w:r>
      <w:r>
        <w:rPr>
          <w:spacing w:val="11"/>
        </w:rPr>
        <w:t xml:space="preserve"> </w:t>
      </w:r>
      <w:r>
        <w:t>proclamation</w:t>
      </w:r>
      <w:r>
        <w:rPr>
          <w:spacing w:val="16"/>
        </w:rPr>
        <w:t xml:space="preserve"> </w:t>
      </w:r>
      <w:r>
        <w:t>under</w:t>
      </w:r>
      <w:r>
        <w:rPr>
          <w:spacing w:val="6"/>
        </w:rPr>
        <w:t xml:space="preserve"> </w:t>
      </w:r>
      <w:r>
        <w:t>Article</w:t>
      </w:r>
      <w:r>
        <w:rPr>
          <w:spacing w:val="17"/>
        </w:rPr>
        <w:t xml:space="preserve"> </w:t>
      </w:r>
      <w:r>
        <w:t>356</w:t>
      </w:r>
      <w:r>
        <w:rPr>
          <w:spacing w:val="12"/>
        </w:rPr>
        <w:t xml:space="preserve"> </w:t>
      </w:r>
      <w:r>
        <w:t>(1)</w:t>
      </w:r>
      <w:r>
        <w:rPr>
          <w:spacing w:val="17"/>
        </w:rPr>
        <w:t xml:space="preserve"> </w:t>
      </w:r>
      <w:r>
        <w:t>shall</w:t>
      </w:r>
      <w:r>
        <w:rPr>
          <w:spacing w:val="14"/>
        </w:rPr>
        <w:t xml:space="preserve"> </w:t>
      </w:r>
      <w:r>
        <w:t>be</w:t>
      </w:r>
      <w:r>
        <w:rPr>
          <w:spacing w:val="16"/>
        </w:rPr>
        <w:t xml:space="preserve"> </w:t>
      </w:r>
      <w:r>
        <w:t>laid</w:t>
      </w:r>
      <w:r>
        <w:rPr>
          <w:spacing w:val="15"/>
        </w:rPr>
        <w:t xml:space="preserve"> </w:t>
      </w:r>
      <w:r>
        <w:t>before</w:t>
      </w:r>
      <w:r>
        <w:rPr>
          <w:spacing w:val="16"/>
        </w:rPr>
        <w:t xml:space="preserve"> </w:t>
      </w:r>
      <w:r>
        <w:t>each</w:t>
      </w:r>
      <w:r>
        <w:rPr>
          <w:spacing w:val="15"/>
        </w:rPr>
        <w:t xml:space="preserve"> </w:t>
      </w:r>
      <w:r>
        <w:t>House</w:t>
      </w:r>
      <w:r>
        <w:rPr>
          <w:spacing w:val="16"/>
        </w:rPr>
        <w:t xml:space="preserve"> </w:t>
      </w:r>
      <w:r>
        <w:t>of</w:t>
      </w:r>
      <w:r>
        <w:rPr>
          <w:spacing w:val="24"/>
        </w:rPr>
        <w:t xml:space="preserve"> </w:t>
      </w:r>
      <w:r>
        <w:rPr>
          <w:spacing w:val="-2"/>
        </w:rPr>
        <w:t>Parliament</w:t>
      </w:r>
    </w:p>
    <w:p w:rsidR="0065005A" w:rsidRDefault="00753B8C">
      <w:pPr>
        <w:pStyle w:val="ListParagraph"/>
        <w:numPr>
          <w:ilvl w:val="1"/>
          <w:numId w:val="41"/>
        </w:numPr>
        <w:tabs>
          <w:tab w:val="left" w:pos="1593"/>
          <w:tab w:val="left" w:pos="1596"/>
        </w:tabs>
        <w:spacing w:before="85" w:line="280" w:lineRule="auto"/>
        <w:ind w:right="332"/>
      </w:pPr>
      <w:r>
        <w:t>A</w:t>
      </w:r>
      <w:r>
        <w:rPr>
          <w:spacing w:val="-16"/>
        </w:rPr>
        <w:t xml:space="preserve"> </w:t>
      </w:r>
      <w:r>
        <w:t>Proclamation</w:t>
      </w:r>
      <w:r>
        <w:rPr>
          <w:spacing w:val="-3"/>
        </w:rPr>
        <w:t xml:space="preserve"> </w:t>
      </w:r>
      <w:r>
        <w:t>under</w:t>
      </w:r>
      <w:r>
        <w:rPr>
          <w:spacing w:val="-15"/>
        </w:rPr>
        <w:t xml:space="preserve"> </w:t>
      </w:r>
      <w:r>
        <w:t>Article</w:t>
      </w:r>
      <w:r>
        <w:rPr>
          <w:spacing w:val="-4"/>
        </w:rPr>
        <w:t xml:space="preserve"> </w:t>
      </w:r>
      <w:r>
        <w:t>356</w:t>
      </w:r>
      <w:r>
        <w:rPr>
          <w:spacing w:val="-6"/>
        </w:rPr>
        <w:t xml:space="preserve"> </w:t>
      </w:r>
      <w:r>
        <w:t>(I) shall</w:t>
      </w:r>
      <w:r>
        <w:rPr>
          <w:spacing w:val="-5"/>
        </w:rPr>
        <w:t xml:space="preserve"> </w:t>
      </w:r>
      <w:r>
        <w:t>cease</w:t>
      </w:r>
      <w:r>
        <w:rPr>
          <w:spacing w:val="-6"/>
        </w:rPr>
        <w:t xml:space="preserve"> </w:t>
      </w:r>
      <w:r>
        <w:t>to</w:t>
      </w:r>
      <w:r>
        <w:rPr>
          <w:spacing w:val="-6"/>
        </w:rPr>
        <w:t xml:space="preserve"> </w:t>
      </w:r>
      <w:r>
        <w:t>operate</w:t>
      </w:r>
      <w:r>
        <w:rPr>
          <w:spacing w:val="-3"/>
        </w:rPr>
        <w:t xml:space="preserve"> </w:t>
      </w:r>
      <w:r>
        <w:t>on</w:t>
      </w:r>
      <w:r>
        <w:rPr>
          <w:spacing w:val="-6"/>
        </w:rPr>
        <w:t xml:space="preserve"> </w:t>
      </w:r>
      <w:r>
        <w:t>the</w:t>
      </w:r>
      <w:r>
        <w:rPr>
          <w:spacing w:val="-7"/>
        </w:rPr>
        <w:t xml:space="preserve"> </w:t>
      </w:r>
      <w:r>
        <w:t>expiration</w:t>
      </w:r>
      <w:r>
        <w:rPr>
          <w:spacing w:val="-4"/>
        </w:rPr>
        <w:t xml:space="preserve"> </w:t>
      </w:r>
      <w:r>
        <w:t>of six</w:t>
      </w:r>
      <w:r>
        <w:rPr>
          <w:spacing w:val="-8"/>
        </w:rPr>
        <w:t xml:space="preserve"> </w:t>
      </w:r>
      <w:r>
        <w:t>months from the date of</w:t>
      </w:r>
      <w:r>
        <w:rPr>
          <w:spacing w:val="40"/>
        </w:rPr>
        <w:t xml:space="preserve"> </w:t>
      </w:r>
      <w:r>
        <w:t>issue of proclamation</w:t>
      </w:r>
    </w:p>
    <w:p w:rsidR="0065005A" w:rsidRDefault="00753B8C">
      <w:pPr>
        <w:pStyle w:val="ListParagraph"/>
        <w:numPr>
          <w:ilvl w:val="1"/>
          <w:numId w:val="41"/>
        </w:numPr>
        <w:tabs>
          <w:tab w:val="left" w:pos="1593"/>
          <w:tab w:val="left" w:pos="1596"/>
        </w:tabs>
        <w:spacing w:before="44" w:line="278" w:lineRule="auto"/>
        <w:ind w:right="331"/>
      </w:pPr>
      <w:r>
        <w:t>The President may by proclamation under-Article 356 (1) declare that the powers of the legislature</w:t>
      </w:r>
      <w:r>
        <w:rPr>
          <w:spacing w:val="30"/>
        </w:rPr>
        <w:t xml:space="preserve"> </w:t>
      </w:r>
      <w:r>
        <w:t>of</w:t>
      </w:r>
      <w:r>
        <w:rPr>
          <w:spacing w:val="30"/>
        </w:rPr>
        <w:t xml:space="preserve"> </w:t>
      </w:r>
      <w:r>
        <w:t>the</w:t>
      </w:r>
      <w:r>
        <w:rPr>
          <w:spacing w:val="28"/>
        </w:rPr>
        <w:t xml:space="preserve"> </w:t>
      </w:r>
      <w:r>
        <w:t>state</w:t>
      </w:r>
      <w:r>
        <w:rPr>
          <w:spacing w:val="27"/>
        </w:rPr>
        <w:t xml:space="preserve"> </w:t>
      </w:r>
      <w:r>
        <w:t>shall</w:t>
      </w:r>
      <w:r>
        <w:rPr>
          <w:spacing w:val="28"/>
        </w:rPr>
        <w:t xml:space="preserve"> </w:t>
      </w:r>
      <w:r>
        <w:t>be</w:t>
      </w:r>
      <w:r>
        <w:rPr>
          <w:spacing w:val="31"/>
        </w:rPr>
        <w:t xml:space="preserve"> </w:t>
      </w:r>
      <w:r>
        <w:t>exercisable</w:t>
      </w:r>
      <w:r>
        <w:rPr>
          <w:spacing w:val="29"/>
        </w:rPr>
        <w:t xml:space="preserve"> </w:t>
      </w:r>
      <w:r>
        <w:t>by</w:t>
      </w:r>
      <w:r>
        <w:rPr>
          <w:spacing w:val="27"/>
        </w:rPr>
        <w:t xml:space="preserve"> </w:t>
      </w:r>
      <w:r>
        <w:t>or</w:t>
      </w:r>
      <w:r>
        <w:rPr>
          <w:spacing w:val="32"/>
        </w:rPr>
        <w:t xml:space="preserve"> </w:t>
      </w:r>
      <w:r>
        <w:t>under</w:t>
      </w:r>
      <w:r>
        <w:rPr>
          <w:spacing w:val="28"/>
        </w:rPr>
        <w:t xml:space="preserve"> </w:t>
      </w:r>
      <w:r>
        <w:t>the</w:t>
      </w:r>
      <w:r>
        <w:rPr>
          <w:spacing w:val="31"/>
        </w:rPr>
        <w:t xml:space="preserve"> </w:t>
      </w:r>
      <w:r>
        <w:t>authority of</w:t>
      </w:r>
      <w:r>
        <w:rPr>
          <w:spacing w:val="38"/>
        </w:rPr>
        <w:t xml:space="preserve"> </w:t>
      </w:r>
      <w:r>
        <w:t>Parliament</w:t>
      </w:r>
    </w:p>
    <w:p w:rsidR="0065005A" w:rsidRDefault="0065005A">
      <w:pPr>
        <w:pStyle w:val="BodyText"/>
        <w:spacing w:before="134"/>
      </w:pPr>
    </w:p>
    <w:p w:rsidR="0065005A" w:rsidRDefault="00753B8C">
      <w:pPr>
        <w:pStyle w:val="Heading4"/>
        <w:ind w:left="156"/>
      </w:pPr>
      <w:r>
        <w:t>Question</w:t>
      </w:r>
      <w:r>
        <w:rPr>
          <w:spacing w:val="28"/>
        </w:rPr>
        <w:t xml:space="preserve"> </w:t>
      </w:r>
      <w:r>
        <w:t>No.</w:t>
      </w:r>
      <w:r>
        <w:rPr>
          <w:spacing w:val="29"/>
        </w:rPr>
        <w:t xml:space="preserve"> </w:t>
      </w:r>
      <w:r>
        <w:t>:</w:t>
      </w:r>
      <w:r>
        <w:rPr>
          <w:spacing w:val="28"/>
        </w:rPr>
        <w:t xml:space="preserve"> </w:t>
      </w:r>
      <w:r>
        <w:t>96</w:t>
      </w:r>
      <w:r>
        <w:rPr>
          <w:spacing w:val="28"/>
        </w:rPr>
        <w:t xml:space="preserve"> </w:t>
      </w:r>
      <w:r>
        <w:t>&amp;</w:t>
      </w:r>
      <w:r>
        <w:rPr>
          <w:spacing w:val="29"/>
        </w:rPr>
        <w:t xml:space="preserve"> </w:t>
      </w:r>
      <w:r>
        <w:t>100</w:t>
      </w:r>
      <w:r>
        <w:rPr>
          <w:spacing w:val="31"/>
        </w:rPr>
        <w:t xml:space="preserve"> </w:t>
      </w:r>
      <w:r>
        <w:rPr>
          <w:spacing w:val="-2"/>
        </w:rPr>
        <w:t>Comprehension</w:t>
      </w:r>
    </w:p>
    <w:p w:rsidR="0065005A" w:rsidRDefault="00753B8C">
      <w:pPr>
        <w:pStyle w:val="BodyText"/>
        <w:spacing w:before="14"/>
        <w:ind w:left="864" w:right="126"/>
        <w:jc w:val="both"/>
      </w:pPr>
      <w:r>
        <w:t>Broadly speaking, legal theory involves a study of the characteristic features essential to law and common to legal systems and analysis of the basic elements of law</w:t>
      </w:r>
      <w:r>
        <w:t xml:space="preserve"> which made it law and distinguish it from other forms of rules and standards, from systems which cannot be described as legal systems and from other social phenomena. In fact, it is not possible to reach our dogmatic answer to the question ‘what is law’ o</w:t>
      </w:r>
      <w:r>
        <w:t>r provide exclusive answers to many questions which are asked about its essential nature. The nature of legal theory lies in a study of the right which other theories may shed on distinctive attributes of law by an examination of the relative merits and de</w:t>
      </w:r>
      <w:r>
        <w:t>merits of the principal — expositions of the subject. In the same strain legal theory is linked at one end with philosophy and at the other end, with political theory. Sometimes, the starting point is philosophy and political ideology plays a secondary par</w:t>
      </w:r>
      <w:r>
        <w:t>t sometimes the theory</w:t>
      </w:r>
    </w:p>
    <w:p w:rsidR="0065005A" w:rsidRDefault="00753B8C">
      <w:pPr>
        <w:pStyle w:val="BodyText"/>
        <w:spacing w:before="10"/>
        <w:ind w:left="864" w:right="133"/>
        <w:jc w:val="both"/>
      </w:pPr>
      <w:r>
        <w:t>of knowledge and political ideology are welded into one coherent system, of course, it is true that some legal philosophies have been philosophizers first and foremost and juristic because they felt the</w:t>
      </w:r>
      <w:r>
        <w:rPr>
          <w:spacing w:val="15"/>
        </w:rPr>
        <w:t xml:space="preserve"> </w:t>
      </w:r>
      <w:r>
        <w:t>need</w:t>
      </w:r>
      <w:r>
        <w:rPr>
          <w:spacing w:val="12"/>
        </w:rPr>
        <w:t xml:space="preserve"> </w:t>
      </w:r>
      <w:r>
        <w:t>to</w:t>
      </w:r>
      <w:r>
        <w:rPr>
          <w:spacing w:val="15"/>
        </w:rPr>
        <w:t xml:space="preserve"> </w:t>
      </w:r>
      <w:r>
        <w:t>express</w:t>
      </w:r>
      <w:r>
        <w:rPr>
          <w:spacing w:val="13"/>
        </w:rPr>
        <w:t xml:space="preserve"> </w:t>
      </w:r>
      <w:r>
        <w:t>their</w:t>
      </w:r>
      <w:r>
        <w:rPr>
          <w:spacing w:val="16"/>
        </w:rPr>
        <w:t xml:space="preserve"> </w:t>
      </w:r>
      <w:r>
        <w:t>politica</w:t>
      </w:r>
      <w:r>
        <w:t>l</w:t>
      </w:r>
      <w:r>
        <w:rPr>
          <w:spacing w:val="14"/>
        </w:rPr>
        <w:t xml:space="preserve"> </w:t>
      </w:r>
      <w:r>
        <w:t>thought</w:t>
      </w:r>
      <w:r>
        <w:rPr>
          <w:spacing w:val="16"/>
        </w:rPr>
        <w:t xml:space="preserve"> </w:t>
      </w:r>
      <w:r>
        <w:t>in</w:t>
      </w:r>
      <w:r>
        <w:rPr>
          <w:spacing w:val="15"/>
        </w:rPr>
        <w:t xml:space="preserve"> </w:t>
      </w:r>
      <w:r>
        <w:t>legal</w:t>
      </w:r>
      <w:r>
        <w:rPr>
          <w:spacing w:val="12"/>
        </w:rPr>
        <w:t xml:space="preserve"> </w:t>
      </w:r>
      <w:r>
        <w:t>form</w:t>
      </w:r>
      <w:r>
        <w:rPr>
          <w:spacing w:val="80"/>
          <w:w w:val="150"/>
        </w:rPr>
        <w:t xml:space="preserve">  </w:t>
      </w:r>
      <w:r>
        <w:t>In</w:t>
      </w:r>
      <w:r>
        <w:rPr>
          <w:spacing w:val="13"/>
        </w:rPr>
        <w:t xml:space="preserve"> </w:t>
      </w:r>
      <w:r>
        <w:t>short,</w:t>
      </w:r>
      <w:r>
        <w:rPr>
          <w:spacing w:val="14"/>
        </w:rPr>
        <w:t xml:space="preserve"> </w:t>
      </w:r>
      <w:r>
        <w:t>before</w:t>
      </w:r>
      <w:r>
        <w:rPr>
          <w:spacing w:val="15"/>
        </w:rPr>
        <w:t xml:space="preserve"> </w:t>
      </w:r>
      <w:r>
        <w:t>the</w:t>
      </w:r>
      <w:r>
        <w:rPr>
          <w:spacing w:val="15"/>
        </w:rPr>
        <w:t xml:space="preserve"> </w:t>
      </w:r>
      <w:r>
        <w:t>nineteenth</w:t>
      </w:r>
      <w:r>
        <w:rPr>
          <w:spacing w:val="13"/>
        </w:rPr>
        <w:t xml:space="preserve"> </w:t>
      </w:r>
      <w:r>
        <w:t>century</w:t>
      </w:r>
    </w:p>
    <w:p w:rsidR="0065005A" w:rsidRDefault="00753B8C">
      <w:pPr>
        <w:pStyle w:val="BodyText"/>
        <w:ind w:left="864" w:right="130"/>
        <w:jc w:val="both"/>
      </w:pPr>
      <w:proofErr w:type="gramStart"/>
      <w:r>
        <w:t>legal</w:t>
      </w:r>
      <w:proofErr w:type="gramEnd"/>
      <w:r>
        <w:t xml:space="preserve"> theory was essentially a by-product of philosophy, religion, ethics or politics. The new era of legal</w:t>
      </w:r>
      <w:r>
        <w:rPr>
          <w:spacing w:val="-1"/>
        </w:rPr>
        <w:t xml:space="preserve"> </w:t>
      </w:r>
      <w:r>
        <w:t>philosophy arises mainly</w:t>
      </w:r>
      <w:r>
        <w:rPr>
          <w:spacing w:val="-2"/>
        </w:rPr>
        <w:t xml:space="preserve"> </w:t>
      </w:r>
      <w:r>
        <w:t xml:space="preserve">from the confrontation of professional lawyers in his legal work, with problems of social justice. The modern </w:t>
      </w:r>
      <w:proofErr w:type="gramStart"/>
      <w:r>
        <w:t>jurists</w:t>
      </w:r>
      <w:proofErr w:type="gramEnd"/>
      <w:r>
        <w:t xml:space="preserve"> legal theory, no less than scholastic philosopher is based on ultimate beliefs whose inspiration comes from outside the law itself.</w:t>
      </w:r>
    </w:p>
    <w:p w:rsidR="0065005A" w:rsidRDefault="0065005A">
      <w:pPr>
        <w:pStyle w:val="BodyText"/>
        <w:spacing w:before="9"/>
      </w:pPr>
    </w:p>
    <w:p w:rsidR="0065005A" w:rsidRDefault="00753B8C">
      <w:pPr>
        <w:pStyle w:val="ListParagraph"/>
        <w:numPr>
          <w:ilvl w:val="0"/>
          <w:numId w:val="41"/>
        </w:numPr>
        <w:tabs>
          <w:tab w:val="left" w:pos="876"/>
        </w:tabs>
        <w:ind w:hanging="723"/>
      </w:pPr>
      <w:r>
        <w:t>In</w:t>
      </w:r>
      <w:r>
        <w:rPr>
          <w:spacing w:val="11"/>
        </w:rPr>
        <w:t xml:space="preserve"> </w:t>
      </w:r>
      <w:r>
        <w:t>th</w:t>
      </w:r>
      <w:r>
        <w:t>e</w:t>
      </w:r>
      <w:r>
        <w:rPr>
          <w:spacing w:val="9"/>
        </w:rPr>
        <w:t xml:space="preserve"> </w:t>
      </w:r>
      <w:r>
        <w:t>right</w:t>
      </w:r>
      <w:r>
        <w:rPr>
          <w:spacing w:val="16"/>
        </w:rPr>
        <w:t xml:space="preserve"> </w:t>
      </w:r>
      <w:r>
        <w:t>of</w:t>
      </w:r>
      <w:r>
        <w:rPr>
          <w:spacing w:val="15"/>
        </w:rPr>
        <w:t xml:space="preserve"> </w:t>
      </w:r>
      <w:r>
        <w:t>above,</w:t>
      </w:r>
      <w:r>
        <w:rPr>
          <w:spacing w:val="16"/>
        </w:rPr>
        <w:t xml:space="preserve"> </w:t>
      </w:r>
      <w:r>
        <w:t>answer</w:t>
      </w:r>
      <w:r>
        <w:rPr>
          <w:spacing w:val="15"/>
        </w:rPr>
        <w:t xml:space="preserve"> </w:t>
      </w:r>
      <w:r>
        <w:t>the</w:t>
      </w:r>
      <w:r>
        <w:rPr>
          <w:spacing w:val="9"/>
        </w:rPr>
        <w:t xml:space="preserve"> </w:t>
      </w:r>
      <w:r>
        <w:rPr>
          <w:spacing w:val="-2"/>
        </w:rPr>
        <w:t>following,</w:t>
      </w:r>
    </w:p>
    <w:p w:rsidR="0065005A" w:rsidRDefault="00753B8C">
      <w:pPr>
        <w:pStyle w:val="BodyText"/>
        <w:spacing w:before="88" w:line="278" w:lineRule="auto"/>
        <w:ind w:left="876"/>
      </w:pPr>
      <w:r>
        <w:t xml:space="preserve">As the science of law or philosophy of law emerged, which of the following approach came into </w:t>
      </w:r>
      <w:r>
        <w:rPr>
          <w:spacing w:val="-2"/>
        </w:rPr>
        <w:t>existence?</w:t>
      </w:r>
    </w:p>
    <w:p w:rsidR="0065005A" w:rsidRDefault="0065005A">
      <w:pPr>
        <w:pStyle w:val="BodyText"/>
        <w:spacing w:before="3"/>
        <w:rPr>
          <w:sz w:val="5"/>
        </w:rPr>
      </w:pPr>
    </w:p>
    <w:tbl>
      <w:tblPr>
        <w:tblW w:w="0" w:type="auto"/>
        <w:tblInd w:w="841" w:type="dxa"/>
        <w:tblLayout w:type="fixed"/>
        <w:tblCellMar>
          <w:left w:w="0" w:type="dxa"/>
          <w:right w:w="0" w:type="dxa"/>
        </w:tblCellMar>
        <w:tblLook w:val="01E0" w:firstRow="1" w:lastRow="1" w:firstColumn="1" w:lastColumn="1" w:noHBand="0" w:noVBand="0"/>
      </w:tblPr>
      <w:tblGrid>
        <w:gridCol w:w="3990"/>
        <w:gridCol w:w="873"/>
        <w:gridCol w:w="2354"/>
      </w:tblGrid>
      <w:tr w:rsidR="0065005A">
        <w:trPr>
          <w:trHeight w:val="284"/>
        </w:trPr>
        <w:tc>
          <w:tcPr>
            <w:tcW w:w="3990" w:type="dxa"/>
          </w:tcPr>
          <w:p w:rsidR="0065005A" w:rsidRDefault="00753B8C">
            <w:pPr>
              <w:pStyle w:val="TableParagraph"/>
              <w:tabs>
                <w:tab w:val="left" w:pos="767"/>
              </w:tabs>
              <w:spacing w:line="247" w:lineRule="exact"/>
              <w:ind w:left="50"/>
            </w:pPr>
            <w:r>
              <w:rPr>
                <w:spacing w:val="-5"/>
              </w:rPr>
              <w:t>(1)</w:t>
            </w:r>
            <w:r>
              <w:tab/>
              <w:t>Analytical</w:t>
            </w:r>
            <w:r>
              <w:rPr>
                <w:spacing w:val="-4"/>
              </w:rPr>
              <w:t xml:space="preserve"> </w:t>
            </w:r>
            <w:r>
              <w:t>positivist</w:t>
            </w:r>
            <w:r>
              <w:rPr>
                <w:spacing w:val="3"/>
              </w:rPr>
              <w:t xml:space="preserve"> </w:t>
            </w:r>
            <w:r>
              <w:rPr>
                <w:spacing w:val="-2"/>
              </w:rPr>
              <w:t>approach</w:t>
            </w:r>
          </w:p>
        </w:tc>
        <w:tc>
          <w:tcPr>
            <w:tcW w:w="873" w:type="dxa"/>
          </w:tcPr>
          <w:p w:rsidR="0065005A" w:rsidRDefault="00753B8C">
            <w:pPr>
              <w:pStyle w:val="TableParagraph"/>
              <w:spacing w:line="247" w:lineRule="exact"/>
              <w:ind w:right="219"/>
              <w:jc w:val="right"/>
            </w:pPr>
            <w:r>
              <w:rPr>
                <w:spacing w:val="-5"/>
              </w:rPr>
              <w:t>(2)</w:t>
            </w:r>
          </w:p>
        </w:tc>
        <w:tc>
          <w:tcPr>
            <w:tcW w:w="2354" w:type="dxa"/>
          </w:tcPr>
          <w:p w:rsidR="0065005A" w:rsidRDefault="00753B8C">
            <w:pPr>
              <w:pStyle w:val="TableParagraph"/>
              <w:spacing w:line="247" w:lineRule="exact"/>
              <w:ind w:left="223"/>
            </w:pPr>
            <w:r>
              <w:t>Socio-legal</w:t>
            </w:r>
            <w:r>
              <w:rPr>
                <w:spacing w:val="3"/>
              </w:rPr>
              <w:t xml:space="preserve"> </w:t>
            </w:r>
            <w:r>
              <w:rPr>
                <w:spacing w:val="-2"/>
              </w:rPr>
              <w:t>approach</w:t>
            </w:r>
          </w:p>
        </w:tc>
      </w:tr>
      <w:tr w:rsidR="0065005A">
        <w:trPr>
          <w:trHeight w:val="284"/>
        </w:trPr>
        <w:tc>
          <w:tcPr>
            <w:tcW w:w="3990" w:type="dxa"/>
          </w:tcPr>
          <w:p w:rsidR="0065005A" w:rsidRDefault="00753B8C">
            <w:pPr>
              <w:pStyle w:val="TableParagraph"/>
              <w:tabs>
                <w:tab w:val="left" w:pos="767"/>
              </w:tabs>
              <w:spacing w:before="31" w:line="233" w:lineRule="exact"/>
              <w:ind w:left="50"/>
            </w:pPr>
            <w:r>
              <w:rPr>
                <w:spacing w:val="-5"/>
              </w:rPr>
              <w:t>(3)</w:t>
            </w:r>
            <w:r>
              <w:tab/>
              <w:t>Historical</w:t>
            </w:r>
            <w:r>
              <w:rPr>
                <w:spacing w:val="5"/>
              </w:rPr>
              <w:t xml:space="preserve"> </w:t>
            </w:r>
            <w:r>
              <w:rPr>
                <w:spacing w:val="-2"/>
              </w:rPr>
              <w:t>approach</w:t>
            </w:r>
          </w:p>
        </w:tc>
        <w:tc>
          <w:tcPr>
            <w:tcW w:w="873" w:type="dxa"/>
          </w:tcPr>
          <w:p w:rsidR="0065005A" w:rsidRDefault="00753B8C">
            <w:pPr>
              <w:pStyle w:val="TableParagraph"/>
              <w:spacing w:before="31" w:line="233" w:lineRule="exact"/>
              <w:ind w:right="219"/>
              <w:jc w:val="right"/>
            </w:pPr>
            <w:r>
              <w:rPr>
                <w:spacing w:val="-5"/>
              </w:rPr>
              <w:t>(4)</w:t>
            </w:r>
          </w:p>
        </w:tc>
        <w:tc>
          <w:tcPr>
            <w:tcW w:w="2354" w:type="dxa"/>
          </w:tcPr>
          <w:p w:rsidR="0065005A" w:rsidRDefault="00753B8C">
            <w:pPr>
              <w:pStyle w:val="TableParagraph"/>
              <w:spacing w:before="31" w:line="233" w:lineRule="exact"/>
              <w:ind w:left="223"/>
            </w:pPr>
            <w:r>
              <w:t>Realist</w:t>
            </w:r>
            <w:r>
              <w:rPr>
                <w:spacing w:val="18"/>
              </w:rPr>
              <w:t xml:space="preserve"> </w:t>
            </w:r>
            <w:r>
              <w:rPr>
                <w:spacing w:val="-2"/>
              </w:rPr>
              <w:t>approach</w:t>
            </w:r>
          </w:p>
        </w:tc>
      </w:tr>
    </w:tbl>
    <w:p w:rsidR="0065005A" w:rsidRDefault="0065005A">
      <w:pPr>
        <w:pStyle w:val="BodyText"/>
        <w:spacing w:before="190"/>
      </w:pPr>
    </w:p>
    <w:p w:rsidR="0065005A" w:rsidRDefault="00753B8C">
      <w:pPr>
        <w:pStyle w:val="ListParagraph"/>
        <w:numPr>
          <w:ilvl w:val="0"/>
          <w:numId w:val="41"/>
        </w:numPr>
        <w:tabs>
          <w:tab w:val="left" w:pos="876"/>
        </w:tabs>
        <w:spacing w:line="278" w:lineRule="auto"/>
        <w:ind w:right="331"/>
      </w:pPr>
      <w:r>
        <w:t>Law must remain free from social sciences, metaphysical, ethical and moral elements. This was propounded by</w:t>
      </w:r>
    </w:p>
    <w:p w:rsidR="0065005A" w:rsidRDefault="00753B8C">
      <w:pPr>
        <w:pStyle w:val="ListParagraph"/>
        <w:numPr>
          <w:ilvl w:val="1"/>
          <w:numId w:val="41"/>
        </w:numPr>
        <w:tabs>
          <w:tab w:val="left" w:pos="1593"/>
          <w:tab w:val="left" w:pos="5192"/>
          <w:tab w:val="left" w:pos="5912"/>
        </w:tabs>
        <w:spacing w:before="49"/>
        <w:ind w:left="1593" w:hanging="719"/>
      </w:pPr>
      <w:r>
        <w:rPr>
          <w:spacing w:val="-2"/>
        </w:rPr>
        <w:t>Austin</w:t>
      </w:r>
      <w:r>
        <w:tab/>
      </w:r>
      <w:r>
        <w:rPr>
          <w:spacing w:val="-5"/>
        </w:rPr>
        <w:t>(2)</w:t>
      </w:r>
      <w:r>
        <w:tab/>
      </w:r>
      <w:r>
        <w:rPr>
          <w:spacing w:val="-2"/>
        </w:rPr>
        <w:t>Pound</w:t>
      </w:r>
    </w:p>
    <w:p w:rsidR="0065005A" w:rsidRDefault="00753B8C">
      <w:pPr>
        <w:pStyle w:val="BodyText"/>
        <w:tabs>
          <w:tab w:val="left" w:pos="1593"/>
          <w:tab w:val="left" w:pos="5192"/>
          <w:tab w:val="left" w:pos="5912"/>
        </w:tabs>
        <w:spacing w:before="86"/>
        <w:ind w:left="876"/>
      </w:pPr>
      <w:r>
        <w:rPr>
          <w:spacing w:val="-5"/>
        </w:rPr>
        <w:t>(3)</w:t>
      </w:r>
      <w:r>
        <w:tab/>
      </w:r>
      <w:r>
        <w:rPr>
          <w:spacing w:val="-2"/>
        </w:rPr>
        <w:t>Kelson</w:t>
      </w:r>
      <w:r>
        <w:tab/>
      </w:r>
      <w:r>
        <w:rPr>
          <w:spacing w:val="-5"/>
        </w:rPr>
        <w:t>(4)</w:t>
      </w:r>
      <w:r>
        <w:tab/>
      </w:r>
      <w:r>
        <w:rPr>
          <w:spacing w:val="-2"/>
        </w:rPr>
        <w:t>Salmond</w:t>
      </w:r>
    </w:p>
    <w:p w:rsidR="0065005A" w:rsidRDefault="0065005A">
      <w:pPr>
        <w:pStyle w:val="BodyText"/>
        <w:spacing w:before="176"/>
      </w:pPr>
    </w:p>
    <w:p w:rsidR="0065005A" w:rsidRDefault="00753B8C">
      <w:pPr>
        <w:pStyle w:val="ListParagraph"/>
        <w:numPr>
          <w:ilvl w:val="0"/>
          <w:numId w:val="41"/>
        </w:numPr>
        <w:tabs>
          <w:tab w:val="left" w:pos="876"/>
        </w:tabs>
        <w:ind w:hanging="723"/>
      </w:pPr>
      <w:r>
        <w:t>Who</w:t>
      </w:r>
      <w:r>
        <w:rPr>
          <w:spacing w:val="17"/>
        </w:rPr>
        <w:t xml:space="preserve"> </w:t>
      </w:r>
      <w:r>
        <w:t>defined</w:t>
      </w:r>
      <w:r>
        <w:rPr>
          <w:spacing w:val="15"/>
        </w:rPr>
        <w:t xml:space="preserve"> </w:t>
      </w:r>
      <w:r>
        <w:t>jurisprudence</w:t>
      </w:r>
      <w:r>
        <w:rPr>
          <w:spacing w:val="23"/>
        </w:rPr>
        <w:t xml:space="preserve"> </w:t>
      </w:r>
      <w:r>
        <w:t>as</w:t>
      </w:r>
      <w:r>
        <w:rPr>
          <w:spacing w:val="22"/>
        </w:rPr>
        <w:t xml:space="preserve"> </w:t>
      </w:r>
      <w:r>
        <w:t>a</w:t>
      </w:r>
      <w:r>
        <w:rPr>
          <w:spacing w:val="15"/>
        </w:rPr>
        <w:t xml:space="preserve"> </w:t>
      </w:r>
      <w:r>
        <w:t>formal</w:t>
      </w:r>
      <w:r>
        <w:rPr>
          <w:spacing w:val="19"/>
        </w:rPr>
        <w:t xml:space="preserve"> </w:t>
      </w:r>
      <w:r>
        <w:t>science</w:t>
      </w:r>
      <w:r>
        <w:rPr>
          <w:spacing w:val="20"/>
        </w:rPr>
        <w:t xml:space="preserve"> </w:t>
      </w:r>
      <w:r>
        <w:t>of</w:t>
      </w:r>
      <w:r>
        <w:rPr>
          <w:spacing w:val="27"/>
        </w:rPr>
        <w:t xml:space="preserve"> </w:t>
      </w:r>
      <w:r>
        <w:t>positive</w:t>
      </w:r>
      <w:r>
        <w:rPr>
          <w:spacing w:val="22"/>
        </w:rPr>
        <w:t xml:space="preserve"> </w:t>
      </w:r>
      <w:r>
        <w:rPr>
          <w:spacing w:val="-2"/>
        </w:rPr>
        <w:t>law’?</w:t>
      </w:r>
    </w:p>
    <w:p w:rsidR="0065005A" w:rsidRDefault="00753B8C">
      <w:pPr>
        <w:pStyle w:val="ListParagraph"/>
        <w:numPr>
          <w:ilvl w:val="1"/>
          <w:numId w:val="41"/>
        </w:numPr>
        <w:tabs>
          <w:tab w:val="left" w:pos="1593"/>
          <w:tab w:val="left" w:pos="5192"/>
          <w:tab w:val="left" w:pos="5912"/>
        </w:tabs>
        <w:spacing w:before="88"/>
        <w:ind w:left="1593" w:hanging="719"/>
      </w:pPr>
      <w:r>
        <w:rPr>
          <w:spacing w:val="-2"/>
        </w:rPr>
        <w:t>Austin</w:t>
      </w:r>
      <w:r>
        <w:tab/>
      </w:r>
      <w:r>
        <w:rPr>
          <w:spacing w:val="-5"/>
        </w:rPr>
        <w:t>(2)</w:t>
      </w:r>
      <w:r>
        <w:tab/>
      </w:r>
      <w:r>
        <w:rPr>
          <w:spacing w:val="-2"/>
        </w:rPr>
        <w:t>H.LA</w:t>
      </w:r>
      <w:r>
        <w:rPr>
          <w:spacing w:val="-9"/>
        </w:rPr>
        <w:t xml:space="preserve"> </w:t>
      </w:r>
      <w:r>
        <w:rPr>
          <w:spacing w:val="-4"/>
        </w:rPr>
        <w:t>Hart</w:t>
      </w:r>
    </w:p>
    <w:p w:rsidR="0065005A" w:rsidRDefault="00753B8C">
      <w:pPr>
        <w:pStyle w:val="BodyText"/>
        <w:tabs>
          <w:tab w:val="left" w:pos="1593"/>
          <w:tab w:val="left" w:pos="5192"/>
          <w:tab w:val="left" w:pos="5912"/>
        </w:tabs>
        <w:spacing w:before="85"/>
        <w:ind w:left="876"/>
      </w:pPr>
      <w:r>
        <w:rPr>
          <w:spacing w:val="-5"/>
        </w:rPr>
        <w:t>(3)</w:t>
      </w:r>
      <w:r>
        <w:tab/>
      </w:r>
      <w:r>
        <w:rPr>
          <w:spacing w:val="-2"/>
        </w:rPr>
        <w:t>Salmond</w:t>
      </w:r>
      <w:r>
        <w:tab/>
      </w:r>
      <w:r>
        <w:rPr>
          <w:spacing w:val="-5"/>
        </w:rPr>
        <w:t>(4)</w:t>
      </w:r>
      <w:r>
        <w:tab/>
      </w:r>
      <w:r>
        <w:rPr>
          <w:spacing w:val="-2"/>
        </w:rPr>
        <w:t>Holland</w:t>
      </w: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73"/>
      </w:pPr>
    </w:p>
    <w:p w:rsidR="0065005A" w:rsidRDefault="00753B8C">
      <w:pPr>
        <w:pStyle w:val="Heading4"/>
        <w:ind w:right="298"/>
        <w:jc w:val="right"/>
        <w:rPr>
          <w:rFonts w:ascii="Palatino Linotype"/>
        </w:rPr>
      </w:pPr>
      <w:r>
        <w:rPr>
          <w:rFonts w:ascii="Palatino Linotype"/>
          <w:spacing w:val="-5"/>
        </w:rPr>
        <w:t>29</w:t>
      </w:r>
    </w:p>
    <w:p w:rsidR="0065005A" w:rsidRDefault="0065005A">
      <w:pPr>
        <w:pStyle w:val="Heading4"/>
        <w:jc w:val="right"/>
        <w:rPr>
          <w:rFonts w:ascii="Palatino Linotype"/>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6"/>
        <w:ind w:right="303"/>
        <w:jc w:val="right"/>
        <w:rPr>
          <w:rFonts w:ascii="Arial"/>
          <w:b/>
          <w:sz w:val="20"/>
        </w:rPr>
      </w:pPr>
      <w:r>
        <w:rPr>
          <w:rFonts w:ascii="Arial"/>
          <w:b/>
          <w:noProof/>
          <w:sz w:val="20"/>
          <w:lang w:val="en-IN" w:eastAsia="en-IN"/>
        </w:rPr>
        <w:lastRenderedPageBreak/>
        <mc:AlternateContent>
          <mc:Choice Requires="wps">
            <w:drawing>
              <wp:anchor distT="0" distB="0" distL="0" distR="0" simplePos="0" relativeHeight="474193920" behindDoc="1" locked="0" layoutInCell="1" allowOverlap="1">
                <wp:simplePos x="0" y="0"/>
                <wp:positionH relativeFrom="page">
                  <wp:posOffset>0</wp:posOffset>
                </wp:positionH>
                <wp:positionV relativeFrom="page">
                  <wp:posOffset>0</wp:posOffset>
                </wp:positionV>
                <wp:extent cx="7556500" cy="1068070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5992" y="0"/>
                              </a:moveTo>
                              <a:lnTo>
                                <a:pt x="0" y="0"/>
                              </a:lnTo>
                              <a:lnTo>
                                <a:pt x="0" y="10680192"/>
                              </a:lnTo>
                              <a:lnTo>
                                <a:pt x="7555992" y="10680192"/>
                              </a:lnTo>
                              <a:lnTo>
                                <a:pt x="7555992"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4.960022pt;height:840.960022pt;mso-position-horizontal-relative:page;mso-position-vertical-relative:page;z-index:-29122560" id="docshape518" filled="true" fillcolor="#daedf3" stroked="false">
                <v:fill type="solid"/>
                <w10:wrap type="none"/>
              </v:rect>
            </w:pict>
          </mc:Fallback>
        </mc:AlternateContent>
      </w:r>
      <w:r>
        <w:rPr>
          <w:rFonts w:ascii="Arial"/>
          <w:b/>
          <w:sz w:val="20"/>
        </w:rPr>
        <w:t>Law</w:t>
      </w:r>
      <w:r>
        <w:rPr>
          <w:rFonts w:ascii="Arial"/>
          <w:b/>
          <w:spacing w:val="1"/>
          <w:sz w:val="20"/>
        </w:rPr>
        <w:t xml:space="preserve"> </w:t>
      </w:r>
      <w:r>
        <w:rPr>
          <w:rFonts w:ascii="Arial"/>
          <w:b/>
          <w:sz w:val="20"/>
        </w:rPr>
        <w:t>Paper</w:t>
      </w:r>
      <w:r>
        <w:rPr>
          <w:rFonts w:ascii="Arial"/>
          <w:b/>
          <w:spacing w:val="-5"/>
          <w:sz w:val="20"/>
        </w:rPr>
        <w:t xml:space="preserve"> </w:t>
      </w:r>
      <w:r>
        <w:rPr>
          <w:rFonts w:ascii="Arial"/>
          <w:b/>
          <w:sz w:val="20"/>
        </w:rPr>
        <w:t>II</w:t>
      </w:r>
      <w:r>
        <w:rPr>
          <w:rFonts w:ascii="Arial"/>
          <w:b/>
          <w:spacing w:val="-5"/>
          <w:sz w:val="20"/>
        </w:rPr>
        <w:t xml:space="preserve"> </w:t>
      </w:r>
      <w:r>
        <w:rPr>
          <w:rFonts w:ascii="Arial"/>
          <w:b/>
          <w:sz w:val="20"/>
        </w:rPr>
        <w:t>(Dec.</w:t>
      </w:r>
      <w:r>
        <w:rPr>
          <w:rFonts w:ascii="Arial"/>
          <w:b/>
          <w:spacing w:val="-3"/>
          <w:sz w:val="20"/>
        </w:rPr>
        <w:t xml:space="preserve"> </w:t>
      </w:r>
      <w:r>
        <w:rPr>
          <w:rFonts w:ascii="Arial"/>
          <w:b/>
          <w:spacing w:val="-4"/>
          <w:sz w:val="20"/>
        </w:rPr>
        <w:t>2019)</w:t>
      </w:r>
    </w:p>
    <w:p w:rsidR="0065005A" w:rsidRDefault="00753B8C">
      <w:pPr>
        <w:pStyle w:val="BodyText"/>
        <w:spacing w:before="8"/>
        <w:rPr>
          <w:rFonts w:ascii="Arial"/>
          <w:b/>
          <w:sz w:val="3"/>
        </w:rPr>
      </w:pPr>
      <w:r>
        <w:rPr>
          <w:rFonts w:ascii="Arial"/>
          <w:b/>
          <w:noProof/>
          <w:sz w:val="3"/>
          <w:lang w:val="en-IN" w:eastAsia="en-IN"/>
        </w:rPr>
        <mc:AlternateContent>
          <mc:Choice Requires="wps">
            <w:drawing>
              <wp:anchor distT="0" distB="0" distL="0" distR="0" simplePos="0" relativeHeight="487863808" behindDoc="1" locked="0" layoutInCell="1" allowOverlap="1">
                <wp:simplePos x="0" y="0"/>
                <wp:positionH relativeFrom="page">
                  <wp:posOffset>546734</wp:posOffset>
                </wp:positionH>
                <wp:positionV relativeFrom="paragraph">
                  <wp:posOffset>42430</wp:posOffset>
                </wp:positionV>
                <wp:extent cx="6460490" cy="12065"/>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0490" cy="12065"/>
                        </a:xfrm>
                        <a:custGeom>
                          <a:avLst/>
                          <a:gdLst/>
                          <a:ahLst/>
                          <a:cxnLst/>
                          <a:rect l="l" t="t" r="r" b="b"/>
                          <a:pathLst>
                            <a:path w="6460490" h="12065">
                              <a:moveTo>
                                <a:pt x="6460490" y="0"/>
                              </a:moveTo>
                              <a:lnTo>
                                <a:pt x="0" y="0"/>
                              </a:lnTo>
                              <a:lnTo>
                                <a:pt x="0" y="12065"/>
                              </a:lnTo>
                              <a:lnTo>
                                <a:pt x="6460490" y="12065"/>
                              </a:lnTo>
                              <a:lnTo>
                                <a:pt x="6460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049999pt;margin-top:3.340976pt;width:508.7pt;height:.95pt;mso-position-horizontal-relative:page;mso-position-vertical-relative:paragraph;z-index:-15452672;mso-wrap-distance-left:0;mso-wrap-distance-right:0" id="docshape519" filled="true" fillcolor="#000000" stroked="false">
                <v:fill type="solid"/>
                <w10:wrap type="topAndBottom"/>
              </v:rect>
            </w:pict>
          </mc:Fallback>
        </mc:AlternateContent>
      </w:r>
    </w:p>
    <w:p w:rsidR="0065005A" w:rsidRDefault="00753B8C">
      <w:pPr>
        <w:pStyle w:val="ListParagraph"/>
        <w:numPr>
          <w:ilvl w:val="0"/>
          <w:numId w:val="41"/>
        </w:numPr>
        <w:tabs>
          <w:tab w:val="left" w:pos="876"/>
        </w:tabs>
        <w:spacing w:before="174"/>
        <w:ind w:hanging="723"/>
      </w:pPr>
      <w:r>
        <w:t>Law</w:t>
      </w:r>
      <w:r>
        <w:rPr>
          <w:spacing w:val="15"/>
        </w:rPr>
        <w:t xml:space="preserve"> </w:t>
      </w:r>
      <w:r>
        <w:t>is</w:t>
      </w:r>
      <w:r>
        <w:rPr>
          <w:spacing w:val="23"/>
        </w:rPr>
        <w:t xml:space="preserve"> </w:t>
      </w:r>
      <w:r>
        <w:t>always</w:t>
      </w:r>
      <w:r>
        <w:rPr>
          <w:spacing w:val="25"/>
        </w:rPr>
        <w:t xml:space="preserve"> </w:t>
      </w:r>
      <w:r>
        <w:t>in</w:t>
      </w:r>
      <w:r>
        <w:rPr>
          <w:spacing w:val="23"/>
        </w:rPr>
        <w:t xml:space="preserve"> </w:t>
      </w:r>
      <w:r>
        <w:t>a</w:t>
      </w:r>
      <w:r>
        <w:rPr>
          <w:spacing w:val="23"/>
        </w:rPr>
        <w:t xml:space="preserve"> </w:t>
      </w:r>
      <w:r>
        <w:t>state</w:t>
      </w:r>
      <w:r>
        <w:rPr>
          <w:spacing w:val="22"/>
        </w:rPr>
        <w:t xml:space="preserve"> </w:t>
      </w:r>
      <w:r>
        <w:t>of</w:t>
      </w:r>
      <w:r>
        <w:rPr>
          <w:spacing w:val="24"/>
        </w:rPr>
        <w:t xml:space="preserve"> </w:t>
      </w:r>
      <w:r>
        <w:t>continual</w:t>
      </w:r>
      <w:r>
        <w:rPr>
          <w:spacing w:val="19"/>
        </w:rPr>
        <w:t xml:space="preserve"> </w:t>
      </w:r>
      <w:r>
        <w:t>change.</w:t>
      </w:r>
      <w:r>
        <w:rPr>
          <w:spacing w:val="21"/>
        </w:rPr>
        <w:t xml:space="preserve"> </w:t>
      </w:r>
      <w:r>
        <w:t>This</w:t>
      </w:r>
      <w:r>
        <w:rPr>
          <w:spacing w:val="24"/>
        </w:rPr>
        <w:t xml:space="preserve"> </w:t>
      </w:r>
      <w:r>
        <w:t>is</w:t>
      </w:r>
      <w:r>
        <w:rPr>
          <w:spacing w:val="22"/>
        </w:rPr>
        <w:t xml:space="preserve"> </w:t>
      </w:r>
      <w:r>
        <w:t>the</w:t>
      </w:r>
      <w:r>
        <w:rPr>
          <w:spacing w:val="23"/>
        </w:rPr>
        <w:t xml:space="preserve"> </w:t>
      </w:r>
      <w:r>
        <w:t>basic</w:t>
      </w:r>
      <w:r>
        <w:rPr>
          <w:spacing w:val="21"/>
        </w:rPr>
        <w:t xml:space="preserve"> </w:t>
      </w:r>
      <w:r>
        <w:t>tenet</w:t>
      </w:r>
      <w:r>
        <w:rPr>
          <w:spacing w:val="25"/>
        </w:rPr>
        <w:t xml:space="preserve"> </w:t>
      </w:r>
      <w:r>
        <w:rPr>
          <w:spacing w:val="-5"/>
        </w:rPr>
        <w:t>of</w:t>
      </w:r>
    </w:p>
    <w:p w:rsidR="0065005A" w:rsidRDefault="0065005A">
      <w:pPr>
        <w:pStyle w:val="BodyText"/>
        <w:spacing w:before="7"/>
        <w:rPr>
          <w:sz w:val="8"/>
        </w:rPr>
      </w:pPr>
    </w:p>
    <w:tbl>
      <w:tblPr>
        <w:tblW w:w="0" w:type="auto"/>
        <w:tblInd w:w="841" w:type="dxa"/>
        <w:tblLayout w:type="fixed"/>
        <w:tblCellMar>
          <w:left w:w="0" w:type="dxa"/>
          <w:right w:w="0" w:type="dxa"/>
        </w:tblCellMar>
        <w:tblLook w:val="01E0" w:firstRow="1" w:lastRow="1" w:firstColumn="1" w:lastColumn="1" w:noHBand="0" w:noVBand="0"/>
      </w:tblPr>
      <w:tblGrid>
        <w:gridCol w:w="3916"/>
        <w:gridCol w:w="949"/>
        <w:gridCol w:w="2844"/>
      </w:tblGrid>
      <w:tr w:rsidR="0065005A">
        <w:trPr>
          <w:trHeight w:val="283"/>
        </w:trPr>
        <w:tc>
          <w:tcPr>
            <w:tcW w:w="3916" w:type="dxa"/>
          </w:tcPr>
          <w:p w:rsidR="0065005A" w:rsidRDefault="00753B8C">
            <w:pPr>
              <w:pStyle w:val="TableParagraph"/>
              <w:tabs>
                <w:tab w:val="left" w:pos="767"/>
              </w:tabs>
              <w:spacing w:line="247" w:lineRule="exact"/>
              <w:ind w:left="50"/>
            </w:pPr>
            <w:r>
              <w:rPr>
                <w:spacing w:val="-5"/>
              </w:rPr>
              <w:t>(1)</w:t>
            </w:r>
            <w:r>
              <w:tab/>
              <w:t>Realist</w:t>
            </w:r>
            <w:r>
              <w:rPr>
                <w:spacing w:val="18"/>
              </w:rPr>
              <w:t xml:space="preserve"> </w:t>
            </w:r>
            <w:r>
              <w:rPr>
                <w:spacing w:val="-2"/>
              </w:rPr>
              <w:t>jurisprudence</w:t>
            </w:r>
          </w:p>
        </w:tc>
        <w:tc>
          <w:tcPr>
            <w:tcW w:w="949" w:type="dxa"/>
          </w:tcPr>
          <w:p w:rsidR="0065005A" w:rsidRDefault="00753B8C">
            <w:pPr>
              <w:pStyle w:val="TableParagraph"/>
              <w:spacing w:line="247" w:lineRule="exact"/>
              <w:ind w:right="221"/>
              <w:jc w:val="right"/>
            </w:pPr>
            <w:r>
              <w:rPr>
                <w:spacing w:val="-5"/>
              </w:rPr>
              <w:t>(2)</w:t>
            </w:r>
          </w:p>
        </w:tc>
        <w:tc>
          <w:tcPr>
            <w:tcW w:w="2844" w:type="dxa"/>
          </w:tcPr>
          <w:p w:rsidR="0065005A" w:rsidRDefault="00753B8C">
            <w:pPr>
              <w:pStyle w:val="TableParagraph"/>
              <w:spacing w:line="247" w:lineRule="exact"/>
              <w:ind w:left="223"/>
            </w:pPr>
            <w:r>
              <w:t>Socialogical</w:t>
            </w:r>
            <w:r>
              <w:rPr>
                <w:spacing w:val="3"/>
              </w:rPr>
              <w:t xml:space="preserve"> </w:t>
            </w:r>
            <w:r>
              <w:rPr>
                <w:spacing w:val="-2"/>
              </w:rPr>
              <w:t>jurisprudence</w:t>
            </w:r>
          </w:p>
        </w:tc>
      </w:tr>
      <w:tr w:rsidR="0065005A">
        <w:trPr>
          <w:trHeight w:val="283"/>
        </w:trPr>
        <w:tc>
          <w:tcPr>
            <w:tcW w:w="3916" w:type="dxa"/>
          </w:tcPr>
          <w:p w:rsidR="0065005A" w:rsidRDefault="00753B8C">
            <w:pPr>
              <w:pStyle w:val="TableParagraph"/>
              <w:tabs>
                <w:tab w:val="left" w:pos="767"/>
              </w:tabs>
              <w:spacing w:before="30" w:line="233" w:lineRule="exact"/>
              <w:ind w:left="50"/>
            </w:pPr>
            <w:r>
              <w:rPr>
                <w:spacing w:val="-5"/>
              </w:rPr>
              <w:t>(3)</w:t>
            </w:r>
            <w:r>
              <w:tab/>
              <w:t>Philosophical</w:t>
            </w:r>
            <w:r>
              <w:rPr>
                <w:spacing w:val="-3"/>
              </w:rPr>
              <w:t xml:space="preserve"> </w:t>
            </w:r>
            <w:r>
              <w:rPr>
                <w:spacing w:val="-2"/>
              </w:rPr>
              <w:t>jurisprudence</w:t>
            </w:r>
          </w:p>
        </w:tc>
        <w:tc>
          <w:tcPr>
            <w:tcW w:w="949" w:type="dxa"/>
          </w:tcPr>
          <w:p w:rsidR="0065005A" w:rsidRDefault="00753B8C">
            <w:pPr>
              <w:pStyle w:val="TableParagraph"/>
              <w:spacing w:before="30" w:line="233" w:lineRule="exact"/>
              <w:ind w:right="221"/>
              <w:jc w:val="right"/>
            </w:pPr>
            <w:r>
              <w:rPr>
                <w:spacing w:val="-5"/>
              </w:rPr>
              <w:t>(4)</w:t>
            </w:r>
          </w:p>
        </w:tc>
        <w:tc>
          <w:tcPr>
            <w:tcW w:w="2844" w:type="dxa"/>
          </w:tcPr>
          <w:p w:rsidR="0065005A" w:rsidRDefault="00753B8C">
            <w:pPr>
              <w:pStyle w:val="TableParagraph"/>
              <w:spacing w:before="30" w:line="233" w:lineRule="exact"/>
              <w:ind w:left="223"/>
            </w:pPr>
            <w:r>
              <w:rPr>
                <w:spacing w:val="-2"/>
              </w:rPr>
              <w:t>Analytical</w:t>
            </w:r>
            <w:r>
              <w:rPr>
                <w:spacing w:val="3"/>
              </w:rPr>
              <w:t xml:space="preserve"> </w:t>
            </w:r>
            <w:r>
              <w:rPr>
                <w:spacing w:val="-2"/>
              </w:rPr>
              <w:t>jurisprudence</w:t>
            </w:r>
          </w:p>
        </w:tc>
      </w:tr>
    </w:tbl>
    <w:p w:rsidR="0065005A" w:rsidRDefault="0065005A">
      <w:pPr>
        <w:pStyle w:val="BodyText"/>
        <w:spacing w:before="187"/>
      </w:pPr>
    </w:p>
    <w:p w:rsidR="0065005A" w:rsidRDefault="00753B8C">
      <w:pPr>
        <w:pStyle w:val="ListParagraph"/>
        <w:numPr>
          <w:ilvl w:val="0"/>
          <w:numId w:val="41"/>
        </w:numPr>
        <w:tabs>
          <w:tab w:val="left" w:pos="876"/>
        </w:tabs>
        <w:spacing w:after="51" w:line="285" w:lineRule="auto"/>
        <w:ind w:right="338"/>
      </w:pPr>
      <w:r>
        <w:t>Who, among the following jurists, says "legal theory is linked at one end with philosophy and, at other end, with political theory"?</w:t>
      </w:r>
    </w:p>
    <w:tbl>
      <w:tblPr>
        <w:tblW w:w="0" w:type="auto"/>
        <w:tblInd w:w="841" w:type="dxa"/>
        <w:tblLayout w:type="fixed"/>
        <w:tblCellMar>
          <w:left w:w="0" w:type="dxa"/>
          <w:right w:w="0" w:type="dxa"/>
        </w:tblCellMar>
        <w:tblLook w:val="01E0" w:firstRow="1" w:lastRow="1" w:firstColumn="1" w:lastColumn="1" w:noHBand="0" w:noVBand="0"/>
      </w:tblPr>
      <w:tblGrid>
        <w:gridCol w:w="3371"/>
        <w:gridCol w:w="1495"/>
        <w:gridCol w:w="1963"/>
      </w:tblGrid>
      <w:tr w:rsidR="0065005A">
        <w:trPr>
          <w:trHeight w:val="282"/>
        </w:trPr>
        <w:tc>
          <w:tcPr>
            <w:tcW w:w="3371" w:type="dxa"/>
          </w:tcPr>
          <w:p w:rsidR="0065005A" w:rsidRDefault="00753B8C">
            <w:pPr>
              <w:pStyle w:val="TableParagraph"/>
              <w:tabs>
                <w:tab w:val="left" w:pos="767"/>
              </w:tabs>
              <w:spacing w:line="247" w:lineRule="exact"/>
              <w:ind w:left="50"/>
            </w:pPr>
            <w:r>
              <w:rPr>
                <w:spacing w:val="-5"/>
              </w:rPr>
              <w:t>(1)</w:t>
            </w:r>
            <w:r>
              <w:tab/>
              <w:t>John</w:t>
            </w:r>
            <w:r>
              <w:rPr>
                <w:spacing w:val="19"/>
              </w:rPr>
              <w:t xml:space="preserve"> </w:t>
            </w:r>
            <w:r>
              <w:t>D.</w:t>
            </w:r>
            <w:r>
              <w:rPr>
                <w:spacing w:val="26"/>
              </w:rPr>
              <w:t xml:space="preserve"> </w:t>
            </w:r>
            <w:r>
              <w:rPr>
                <w:spacing w:val="-4"/>
              </w:rPr>
              <w:t>Finch</w:t>
            </w:r>
          </w:p>
        </w:tc>
        <w:tc>
          <w:tcPr>
            <w:tcW w:w="1495" w:type="dxa"/>
          </w:tcPr>
          <w:p w:rsidR="0065005A" w:rsidRDefault="00753B8C">
            <w:pPr>
              <w:pStyle w:val="TableParagraph"/>
              <w:spacing w:line="247" w:lineRule="exact"/>
              <w:ind w:right="222"/>
              <w:jc w:val="right"/>
            </w:pPr>
            <w:r>
              <w:rPr>
                <w:spacing w:val="-5"/>
              </w:rPr>
              <w:t>(2)</w:t>
            </w:r>
          </w:p>
        </w:tc>
        <w:tc>
          <w:tcPr>
            <w:tcW w:w="1963" w:type="dxa"/>
          </w:tcPr>
          <w:p w:rsidR="0065005A" w:rsidRDefault="00753B8C">
            <w:pPr>
              <w:pStyle w:val="TableParagraph"/>
              <w:spacing w:line="247" w:lineRule="exact"/>
              <w:ind w:left="222"/>
            </w:pPr>
            <w:r>
              <w:rPr>
                <w:spacing w:val="-2"/>
              </w:rPr>
              <w:t>Friedman</w:t>
            </w:r>
          </w:p>
        </w:tc>
      </w:tr>
      <w:tr w:rsidR="0065005A">
        <w:trPr>
          <w:trHeight w:val="282"/>
        </w:trPr>
        <w:tc>
          <w:tcPr>
            <w:tcW w:w="3371" w:type="dxa"/>
          </w:tcPr>
          <w:p w:rsidR="0065005A" w:rsidRDefault="00753B8C">
            <w:pPr>
              <w:pStyle w:val="TableParagraph"/>
              <w:tabs>
                <w:tab w:val="left" w:pos="767"/>
              </w:tabs>
              <w:spacing w:before="29" w:line="233" w:lineRule="exact"/>
              <w:ind w:left="50"/>
            </w:pPr>
            <w:r>
              <w:rPr>
                <w:spacing w:val="-5"/>
              </w:rPr>
              <w:t>(3)</w:t>
            </w:r>
            <w:r>
              <w:tab/>
              <w:t>Wayne</w:t>
            </w:r>
            <w:r>
              <w:rPr>
                <w:spacing w:val="-3"/>
              </w:rPr>
              <w:t xml:space="preserve"> </w:t>
            </w:r>
            <w:r>
              <w:rPr>
                <w:spacing w:val="-2"/>
              </w:rPr>
              <w:t>Morrison</w:t>
            </w:r>
          </w:p>
        </w:tc>
        <w:tc>
          <w:tcPr>
            <w:tcW w:w="1495" w:type="dxa"/>
          </w:tcPr>
          <w:p w:rsidR="0065005A" w:rsidRDefault="00753B8C">
            <w:pPr>
              <w:pStyle w:val="TableParagraph"/>
              <w:spacing w:before="29" w:line="233" w:lineRule="exact"/>
              <w:ind w:right="222"/>
              <w:jc w:val="right"/>
            </w:pPr>
            <w:r>
              <w:rPr>
                <w:spacing w:val="-5"/>
              </w:rPr>
              <w:t>(4)</w:t>
            </w:r>
          </w:p>
        </w:tc>
        <w:tc>
          <w:tcPr>
            <w:tcW w:w="1963" w:type="dxa"/>
          </w:tcPr>
          <w:p w:rsidR="0065005A" w:rsidRDefault="00753B8C">
            <w:pPr>
              <w:pStyle w:val="TableParagraph"/>
              <w:spacing w:before="29" w:line="233" w:lineRule="exact"/>
              <w:ind w:left="222"/>
            </w:pPr>
            <w:r>
              <w:t>Jeremy</w:t>
            </w:r>
            <w:r>
              <w:rPr>
                <w:spacing w:val="22"/>
              </w:rPr>
              <w:t xml:space="preserve"> </w:t>
            </w:r>
            <w:r>
              <w:rPr>
                <w:spacing w:val="-2"/>
              </w:rPr>
              <w:t>Bentham</w:t>
            </w:r>
          </w:p>
        </w:tc>
      </w:tr>
    </w:tbl>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65005A">
      <w:pPr>
        <w:pStyle w:val="BodyText"/>
        <w:rPr>
          <w:sz w:val="20"/>
        </w:rPr>
      </w:pPr>
    </w:p>
    <w:p w:rsidR="0065005A" w:rsidRDefault="00753B8C" w:rsidP="00753B8C">
      <w:pPr>
        <w:pStyle w:val="BodyText"/>
        <w:tabs>
          <w:tab w:val="left" w:pos="7560"/>
        </w:tabs>
        <w:rPr>
          <w:sz w:val="20"/>
        </w:rPr>
      </w:pPr>
      <w:r>
        <w:rPr>
          <w:sz w:val="20"/>
        </w:rPr>
        <w:tab/>
      </w:r>
    </w:p>
    <w:p w:rsidR="0065005A" w:rsidRDefault="0065005A">
      <w:pPr>
        <w:pStyle w:val="BodyText"/>
        <w:rPr>
          <w:sz w:val="20"/>
        </w:rPr>
      </w:pPr>
    </w:p>
    <w:p w:rsidR="0065005A" w:rsidRDefault="0065005A">
      <w:pPr>
        <w:pStyle w:val="BodyText"/>
        <w:rPr>
          <w:sz w:val="20"/>
        </w:rPr>
      </w:pPr>
    </w:p>
    <w:p w:rsidR="0065005A" w:rsidRDefault="0065005A">
      <w:pPr>
        <w:pStyle w:val="BodyText"/>
        <w:spacing w:before="49" w:after="1"/>
        <w:rPr>
          <w:sz w:val="20"/>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0"/>
        <w:gridCol w:w="1017"/>
        <w:gridCol w:w="1020"/>
        <w:gridCol w:w="1019"/>
        <w:gridCol w:w="1019"/>
        <w:gridCol w:w="1019"/>
        <w:gridCol w:w="1020"/>
        <w:gridCol w:w="1019"/>
        <w:gridCol w:w="1019"/>
        <w:gridCol w:w="1019"/>
      </w:tblGrid>
      <w:tr w:rsidR="0065005A">
        <w:trPr>
          <w:trHeight w:val="285"/>
        </w:trPr>
        <w:tc>
          <w:tcPr>
            <w:tcW w:w="1020" w:type="dxa"/>
          </w:tcPr>
          <w:p w:rsidR="0065005A" w:rsidRDefault="00753B8C">
            <w:pPr>
              <w:pStyle w:val="TableParagraph"/>
              <w:spacing w:before="7"/>
              <w:ind w:left="63" w:right="38"/>
              <w:jc w:val="center"/>
              <w:rPr>
                <w:rFonts w:ascii="Arial"/>
                <w:b/>
              </w:rPr>
            </w:pPr>
            <w:r>
              <w:rPr>
                <w:rFonts w:ascii="Arial"/>
                <w:b/>
                <w:spacing w:val="-10"/>
              </w:rPr>
              <w:t>1</w:t>
            </w:r>
          </w:p>
        </w:tc>
        <w:tc>
          <w:tcPr>
            <w:tcW w:w="1017" w:type="dxa"/>
            <w:tcBorders>
              <w:right w:val="single" w:sz="8" w:space="0" w:color="000000"/>
            </w:tcBorders>
          </w:tcPr>
          <w:p w:rsidR="0065005A" w:rsidRDefault="00753B8C">
            <w:pPr>
              <w:pStyle w:val="TableParagraph"/>
              <w:spacing w:before="7"/>
              <w:ind w:left="60" w:right="25"/>
              <w:jc w:val="center"/>
              <w:rPr>
                <w:rFonts w:ascii="Arial"/>
                <w:b/>
              </w:rPr>
            </w:pPr>
            <w:r>
              <w:rPr>
                <w:rFonts w:ascii="Arial"/>
                <w:b/>
                <w:spacing w:val="-10"/>
              </w:rPr>
              <w:t>2</w:t>
            </w:r>
          </w:p>
        </w:tc>
        <w:tc>
          <w:tcPr>
            <w:tcW w:w="1020" w:type="dxa"/>
            <w:tcBorders>
              <w:left w:val="single" w:sz="8" w:space="0" w:color="000000"/>
              <w:right w:val="single" w:sz="8" w:space="0" w:color="000000"/>
            </w:tcBorders>
          </w:tcPr>
          <w:p w:rsidR="0065005A" w:rsidRDefault="00753B8C">
            <w:pPr>
              <w:pStyle w:val="TableParagraph"/>
              <w:spacing w:before="7"/>
              <w:ind w:left="63" w:right="36"/>
              <w:jc w:val="center"/>
              <w:rPr>
                <w:rFonts w:ascii="Arial"/>
                <w:b/>
              </w:rPr>
            </w:pPr>
            <w:r>
              <w:rPr>
                <w:rFonts w:ascii="Arial"/>
                <w:b/>
                <w:spacing w:val="-10"/>
              </w:rPr>
              <w:t>3</w:t>
            </w:r>
          </w:p>
        </w:tc>
        <w:tc>
          <w:tcPr>
            <w:tcW w:w="1019" w:type="dxa"/>
            <w:tcBorders>
              <w:left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10"/>
              </w:rPr>
              <w:t>4</w:t>
            </w:r>
          </w:p>
        </w:tc>
        <w:tc>
          <w:tcPr>
            <w:tcW w:w="1019" w:type="dxa"/>
            <w:tcBorders>
              <w:left w:val="single" w:sz="8" w:space="0" w:color="000000"/>
              <w:right w:val="single" w:sz="8" w:space="0" w:color="000000"/>
            </w:tcBorders>
          </w:tcPr>
          <w:p w:rsidR="0065005A" w:rsidRDefault="00753B8C">
            <w:pPr>
              <w:pStyle w:val="TableParagraph"/>
              <w:spacing w:before="7"/>
              <w:ind w:left="72" w:right="42"/>
              <w:jc w:val="center"/>
              <w:rPr>
                <w:rFonts w:ascii="Arial"/>
                <w:b/>
              </w:rPr>
            </w:pPr>
            <w:r>
              <w:rPr>
                <w:rFonts w:ascii="Arial"/>
                <w:b/>
                <w:spacing w:val="-10"/>
              </w:rPr>
              <w:t>5</w:t>
            </w:r>
          </w:p>
        </w:tc>
        <w:tc>
          <w:tcPr>
            <w:tcW w:w="1019" w:type="dxa"/>
            <w:tcBorders>
              <w:left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10"/>
              </w:rPr>
              <w:t>6</w:t>
            </w:r>
          </w:p>
        </w:tc>
        <w:tc>
          <w:tcPr>
            <w:tcW w:w="1020" w:type="dxa"/>
            <w:tcBorders>
              <w:left w:val="single" w:sz="8" w:space="0" w:color="000000"/>
              <w:right w:val="single" w:sz="8" w:space="0" w:color="000000"/>
            </w:tcBorders>
          </w:tcPr>
          <w:p w:rsidR="0065005A" w:rsidRDefault="00753B8C">
            <w:pPr>
              <w:pStyle w:val="TableParagraph"/>
              <w:spacing w:before="7"/>
              <w:ind w:left="63" w:right="29"/>
              <w:jc w:val="center"/>
              <w:rPr>
                <w:rFonts w:ascii="Arial"/>
                <w:b/>
              </w:rPr>
            </w:pPr>
            <w:r>
              <w:rPr>
                <w:rFonts w:ascii="Arial"/>
                <w:b/>
                <w:spacing w:val="-10"/>
              </w:rPr>
              <w:t>7</w:t>
            </w:r>
          </w:p>
        </w:tc>
        <w:tc>
          <w:tcPr>
            <w:tcW w:w="1019" w:type="dxa"/>
            <w:tcBorders>
              <w:left w:val="single" w:sz="8" w:space="0" w:color="000000"/>
              <w:right w:val="single" w:sz="8" w:space="0" w:color="000000"/>
            </w:tcBorders>
          </w:tcPr>
          <w:p w:rsidR="0065005A" w:rsidRDefault="00753B8C">
            <w:pPr>
              <w:pStyle w:val="TableParagraph"/>
              <w:spacing w:before="7"/>
              <w:ind w:left="72" w:right="31"/>
              <w:jc w:val="center"/>
              <w:rPr>
                <w:rFonts w:ascii="Arial"/>
                <w:b/>
              </w:rPr>
            </w:pPr>
            <w:r>
              <w:rPr>
                <w:rFonts w:ascii="Arial"/>
                <w:b/>
                <w:spacing w:val="-10"/>
              </w:rPr>
              <w:t>8</w:t>
            </w:r>
          </w:p>
        </w:tc>
        <w:tc>
          <w:tcPr>
            <w:tcW w:w="1019" w:type="dxa"/>
            <w:tcBorders>
              <w:left w:val="single" w:sz="8" w:space="0" w:color="000000"/>
              <w:right w:val="single" w:sz="8" w:space="0" w:color="000000"/>
            </w:tcBorders>
          </w:tcPr>
          <w:p w:rsidR="0065005A" w:rsidRDefault="00753B8C">
            <w:pPr>
              <w:pStyle w:val="TableParagraph"/>
              <w:spacing w:before="7"/>
              <w:ind w:left="72" w:right="39"/>
              <w:jc w:val="center"/>
              <w:rPr>
                <w:rFonts w:ascii="Arial"/>
                <w:b/>
              </w:rPr>
            </w:pPr>
            <w:r>
              <w:rPr>
                <w:rFonts w:ascii="Arial"/>
                <w:b/>
                <w:spacing w:val="-10"/>
              </w:rPr>
              <w:t>9</w:t>
            </w:r>
          </w:p>
        </w:tc>
        <w:tc>
          <w:tcPr>
            <w:tcW w:w="1019" w:type="dxa"/>
            <w:tcBorders>
              <w:left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5"/>
              </w:rPr>
              <w:t>10</w:t>
            </w:r>
          </w:p>
        </w:tc>
      </w:tr>
      <w:tr w:rsidR="0065005A">
        <w:trPr>
          <w:trHeight w:val="282"/>
        </w:trPr>
        <w:tc>
          <w:tcPr>
            <w:tcW w:w="1020" w:type="dxa"/>
          </w:tcPr>
          <w:p w:rsidR="0065005A" w:rsidRDefault="00753B8C">
            <w:pPr>
              <w:pStyle w:val="TableParagraph"/>
              <w:spacing w:before="4"/>
              <w:ind w:left="63" w:right="38"/>
              <w:jc w:val="center"/>
            </w:pPr>
            <w:r>
              <w:rPr>
                <w:spacing w:val="-10"/>
              </w:rPr>
              <w:t>2</w:t>
            </w:r>
          </w:p>
        </w:tc>
        <w:tc>
          <w:tcPr>
            <w:tcW w:w="1017" w:type="dxa"/>
            <w:tcBorders>
              <w:right w:val="single" w:sz="8" w:space="0" w:color="000000"/>
            </w:tcBorders>
          </w:tcPr>
          <w:p w:rsidR="0065005A" w:rsidRDefault="00753B8C">
            <w:pPr>
              <w:pStyle w:val="TableParagraph"/>
              <w:spacing w:before="4"/>
              <w:ind w:left="60" w:right="25"/>
              <w:jc w:val="center"/>
            </w:pPr>
            <w:r>
              <w:rPr>
                <w:spacing w:val="-10"/>
              </w:rPr>
              <w:t>3</w:t>
            </w:r>
          </w:p>
        </w:tc>
        <w:tc>
          <w:tcPr>
            <w:tcW w:w="1020" w:type="dxa"/>
            <w:tcBorders>
              <w:left w:val="single" w:sz="8" w:space="0" w:color="000000"/>
              <w:right w:val="single" w:sz="8" w:space="0" w:color="000000"/>
            </w:tcBorders>
          </w:tcPr>
          <w:p w:rsidR="0065005A" w:rsidRDefault="00753B8C">
            <w:pPr>
              <w:pStyle w:val="TableParagraph"/>
              <w:spacing w:before="4"/>
              <w:ind w:left="63" w:right="36"/>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4"/>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42"/>
              <w:jc w:val="center"/>
            </w:pPr>
            <w:r>
              <w:rPr>
                <w:spacing w:val="-10"/>
              </w:rPr>
              <w:t>3</w:t>
            </w:r>
          </w:p>
        </w:tc>
        <w:tc>
          <w:tcPr>
            <w:tcW w:w="1019" w:type="dxa"/>
            <w:tcBorders>
              <w:left w:val="single" w:sz="8" w:space="0" w:color="000000"/>
              <w:right w:val="single" w:sz="8" w:space="0" w:color="000000"/>
            </w:tcBorders>
          </w:tcPr>
          <w:p w:rsidR="0065005A" w:rsidRDefault="00753B8C">
            <w:pPr>
              <w:pStyle w:val="TableParagraph"/>
              <w:spacing w:before="4"/>
              <w:ind w:left="72" w:right="34"/>
              <w:jc w:val="center"/>
            </w:pPr>
            <w:r>
              <w:rPr>
                <w:spacing w:val="-10"/>
              </w:rPr>
              <w:t>3</w:t>
            </w:r>
          </w:p>
        </w:tc>
        <w:tc>
          <w:tcPr>
            <w:tcW w:w="1020" w:type="dxa"/>
            <w:tcBorders>
              <w:left w:val="single" w:sz="8" w:space="0" w:color="000000"/>
              <w:right w:val="single" w:sz="8" w:space="0" w:color="000000"/>
            </w:tcBorders>
          </w:tcPr>
          <w:p w:rsidR="0065005A" w:rsidRDefault="00753B8C">
            <w:pPr>
              <w:pStyle w:val="TableParagraph"/>
              <w:spacing w:before="4"/>
              <w:ind w:left="63" w:right="29"/>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1"/>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9"/>
              <w:jc w:val="center"/>
            </w:pPr>
            <w:r>
              <w:rPr>
                <w:spacing w:val="-10"/>
              </w:rPr>
              <w:t>2</w:t>
            </w:r>
          </w:p>
        </w:tc>
        <w:tc>
          <w:tcPr>
            <w:tcW w:w="1019" w:type="dxa"/>
            <w:tcBorders>
              <w:left w:val="single" w:sz="8" w:space="0" w:color="000000"/>
              <w:right w:val="single" w:sz="8" w:space="0" w:color="000000"/>
            </w:tcBorders>
          </w:tcPr>
          <w:p w:rsidR="0065005A" w:rsidRDefault="00753B8C">
            <w:pPr>
              <w:pStyle w:val="TableParagraph"/>
              <w:spacing w:before="4"/>
              <w:ind w:left="72" w:right="31"/>
              <w:jc w:val="center"/>
            </w:pPr>
            <w:r>
              <w:rPr>
                <w:spacing w:val="-10"/>
              </w:rPr>
              <w:t>4</w:t>
            </w:r>
          </w:p>
        </w:tc>
      </w:tr>
      <w:tr w:rsidR="0065005A">
        <w:trPr>
          <w:trHeight w:val="280"/>
        </w:trPr>
        <w:tc>
          <w:tcPr>
            <w:tcW w:w="1020" w:type="dxa"/>
            <w:tcBorders>
              <w:bottom w:val="single" w:sz="8" w:space="0" w:color="000000"/>
            </w:tcBorders>
          </w:tcPr>
          <w:p w:rsidR="0065005A" w:rsidRDefault="00753B8C">
            <w:pPr>
              <w:pStyle w:val="TableParagraph"/>
              <w:spacing w:before="7"/>
              <w:ind w:left="63" w:right="36"/>
              <w:jc w:val="center"/>
              <w:rPr>
                <w:rFonts w:ascii="Arial"/>
                <w:b/>
              </w:rPr>
            </w:pPr>
            <w:r>
              <w:rPr>
                <w:rFonts w:ascii="Arial"/>
                <w:b/>
                <w:spacing w:val="-5"/>
              </w:rPr>
              <w:t>11</w:t>
            </w:r>
          </w:p>
        </w:tc>
        <w:tc>
          <w:tcPr>
            <w:tcW w:w="1017" w:type="dxa"/>
            <w:tcBorders>
              <w:bottom w:val="single" w:sz="8" w:space="0" w:color="000000"/>
              <w:right w:val="single" w:sz="8" w:space="0" w:color="000000"/>
            </w:tcBorders>
          </w:tcPr>
          <w:p w:rsidR="0065005A" w:rsidRDefault="00753B8C">
            <w:pPr>
              <w:pStyle w:val="TableParagraph"/>
              <w:spacing w:before="7"/>
              <w:ind w:left="60" w:right="28"/>
              <w:jc w:val="center"/>
              <w:rPr>
                <w:rFonts w:ascii="Arial"/>
                <w:b/>
              </w:rPr>
            </w:pPr>
            <w:r>
              <w:rPr>
                <w:rFonts w:ascii="Arial"/>
                <w:b/>
                <w:spacing w:val="-5"/>
              </w:rPr>
              <w:t>12</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before="7"/>
              <w:ind w:left="63" w:right="35"/>
              <w:jc w:val="center"/>
              <w:rPr>
                <w:rFonts w:ascii="Arial"/>
                <w:b/>
              </w:rPr>
            </w:pPr>
            <w:r>
              <w:rPr>
                <w:rFonts w:ascii="Arial"/>
                <w:b/>
                <w:spacing w:val="-5"/>
              </w:rPr>
              <w:t>13</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7"/>
              <w:jc w:val="center"/>
              <w:rPr>
                <w:rFonts w:ascii="Arial"/>
                <w:b/>
              </w:rPr>
            </w:pPr>
            <w:r>
              <w:rPr>
                <w:rFonts w:ascii="Arial"/>
                <w:b/>
                <w:spacing w:val="-5"/>
              </w:rPr>
              <w:t>14</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40"/>
              <w:jc w:val="center"/>
              <w:rPr>
                <w:rFonts w:ascii="Arial"/>
                <w:b/>
              </w:rPr>
            </w:pPr>
            <w:r>
              <w:rPr>
                <w:rFonts w:ascii="Arial"/>
                <w:b/>
                <w:spacing w:val="-5"/>
              </w:rPr>
              <w:t>15</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7"/>
              <w:jc w:val="center"/>
              <w:rPr>
                <w:rFonts w:ascii="Arial"/>
                <w:b/>
              </w:rPr>
            </w:pPr>
            <w:r>
              <w:rPr>
                <w:rFonts w:ascii="Arial"/>
                <w:b/>
                <w:spacing w:val="-5"/>
              </w:rPr>
              <w:t>16</w:t>
            </w:r>
          </w:p>
        </w:tc>
        <w:tc>
          <w:tcPr>
            <w:tcW w:w="1020" w:type="dxa"/>
            <w:tcBorders>
              <w:left w:val="single" w:sz="8" w:space="0" w:color="000000"/>
              <w:bottom w:val="single" w:sz="8" w:space="0" w:color="000000"/>
              <w:right w:val="single" w:sz="8" w:space="0" w:color="000000"/>
            </w:tcBorders>
          </w:tcPr>
          <w:p w:rsidR="0065005A" w:rsidRDefault="00753B8C">
            <w:pPr>
              <w:pStyle w:val="TableParagraph"/>
              <w:spacing w:before="7"/>
              <w:ind w:left="63" w:right="32"/>
              <w:jc w:val="center"/>
              <w:rPr>
                <w:rFonts w:ascii="Arial"/>
                <w:b/>
              </w:rPr>
            </w:pPr>
            <w:r>
              <w:rPr>
                <w:rFonts w:ascii="Arial"/>
                <w:b/>
                <w:spacing w:val="-5"/>
              </w:rPr>
              <w:t>17</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5"/>
              </w:rPr>
              <w:t>18</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7"/>
              <w:jc w:val="center"/>
              <w:rPr>
                <w:rFonts w:ascii="Arial"/>
                <w:b/>
              </w:rPr>
            </w:pPr>
            <w:r>
              <w:rPr>
                <w:rFonts w:ascii="Arial"/>
                <w:b/>
                <w:spacing w:val="-5"/>
              </w:rPr>
              <w:t>19</w:t>
            </w:r>
          </w:p>
        </w:tc>
        <w:tc>
          <w:tcPr>
            <w:tcW w:w="1019" w:type="dxa"/>
            <w:tcBorders>
              <w:left w:val="single" w:sz="8" w:space="0" w:color="000000"/>
              <w:bottom w:val="single" w:sz="8" w:space="0" w:color="000000"/>
              <w:right w:val="single" w:sz="8" w:space="0" w:color="000000"/>
            </w:tcBorders>
          </w:tcPr>
          <w:p w:rsidR="0065005A" w:rsidRDefault="00753B8C">
            <w:pPr>
              <w:pStyle w:val="TableParagraph"/>
              <w:spacing w:before="7"/>
              <w:ind w:left="72" w:right="34"/>
              <w:jc w:val="center"/>
              <w:rPr>
                <w:rFonts w:ascii="Arial"/>
                <w:b/>
              </w:rPr>
            </w:pPr>
            <w:r>
              <w:rPr>
                <w:rFonts w:ascii="Arial"/>
                <w:b/>
                <w:spacing w:val="-5"/>
              </w:rPr>
              <w:t>20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5"/>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21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8"/>
              <w:jc w:val="center"/>
              <w:rPr>
                <w:rFonts w:ascii="Arial"/>
                <w:b/>
              </w:rPr>
            </w:pPr>
            <w:r>
              <w:rPr>
                <w:rFonts w:ascii="Arial"/>
                <w:b/>
                <w:spacing w:val="-5"/>
              </w:rPr>
              <w:t>22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23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24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25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26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27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28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29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30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2</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2</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31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8"/>
              <w:jc w:val="center"/>
              <w:rPr>
                <w:rFonts w:ascii="Arial"/>
                <w:b/>
              </w:rPr>
            </w:pPr>
            <w:r>
              <w:rPr>
                <w:rFonts w:ascii="Arial"/>
                <w:b/>
                <w:spacing w:val="-5"/>
              </w:rPr>
              <w:t>32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33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34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35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36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37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38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39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40</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41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8"/>
              <w:jc w:val="center"/>
              <w:rPr>
                <w:rFonts w:ascii="Arial"/>
                <w:b/>
              </w:rPr>
            </w:pPr>
            <w:r>
              <w:rPr>
                <w:rFonts w:ascii="Arial"/>
                <w:b/>
                <w:spacing w:val="-5"/>
              </w:rPr>
              <w:t>42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43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44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45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46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47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48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49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50</w:t>
            </w:r>
          </w:p>
        </w:tc>
      </w:tr>
      <w:tr w:rsidR="0065005A">
        <w:trPr>
          <w:trHeight w:val="278"/>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2</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6"/>
              <w:jc w:val="center"/>
              <w:rPr>
                <w:rFonts w:ascii="Arial"/>
                <w:b/>
              </w:rPr>
            </w:pPr>
            <w:r>
              <w:rPr>
                <w:rFonts w:ascii="Arial"/>
                <w:b/>
                <w:spacing w:val="-5"/>
              </w:rPr>
              <w:t>51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8"/>
              <w:jc w:val="center"/>
              <w:rPr>
                <w:rFonts w:ascii="Arial"/>
                <w:b/>
              </w:rPr>
            </w:pPr>
            <w:r>
              <w:rPr>
                <w:rFonts w:ascii="Arial"/>
                <w:b/>
                <w:spacing w:val="-5"/>
              </w:rPr>
              <w:t>52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5"/>
              <w:jc w:val="center"/>
              <w:rPr>
                <w:rFonts w:ascii="Arial"/>
                <w:b/>
              </w:rPr>
            </w:pPr>
            <w:r>
              <w:rPr>
                <w:rFonts w:ascii="Arial"/>
                <w:b/>
                <w:spacing w:val="-5"/>
              </w:rPr>
              <w:t>53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54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0"/>
              <w:jc w:val="center"/>
              <w:rPr>
                <w:rFonts w:ascii="Arial"/>
                <w:b/>
              </w:rPr>
            </w:pPr>
            <w:r>
              <w:rPr>
                <w:rFonts w:ascii="Arial"/>
                <w:b/>
                <w:spacing w:val="-5"/>
              </w:rPr>
              <w:t>55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56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2"/>
              <w:jc w:val="center"/>
              <w:rPr>
                <w:rFonts w:ascii="Arial"/>
                <w:b/>
              </w:rPr>
            </w:pPr>
            <w:r>
              <w:rPr>
                <w:rFonts w:ascii="Arial"/>
                <w:b/>
                <w:spacing w:val="-5"/>
              </w:rPr>
              <w:t>57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58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59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60</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1</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6"/>
              <w:jc w:val="center"/>
              <w:rPr>
                <w:rFonts w:ascii="Arial"/>
                <w:b/>
              </w:rPr>
            </w:pPr>
            <w:r>
              <w:rPr>
                <w:rFonts w:ascii="Arial"/>
                <w:b/>
                <w:spacing w:val="-5"/>
              </w:rPr>
              <w:t>61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8"/>
              <w:jc w:val="center"/>
              <w:rPr>
                <w:rFonts w:ascii="Arial"/>
                <w:b/>
              </w:rPr>
            </w:pPr>
            <w:r>
              <w:rPr>
                <w:rFonts w:ascii="Arial"/>
                <w:b/>
                <w:spacing w:val="-5"/>
              </w:rPr>
              <w:t>62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5"/>
              <w:jc w:val="center"/>
              <w:rPr>
                <w:rFonts w:ascii="Arial"/>
                <w:b/>
              </w:rPr>
            </w:pPr>
            <w:r>
              <w:rPr>
                <w:rFonts w:ascii="Arial"/>
                <w:b/>
                <w:spacing w:val="-5"/>
              </w:rPr>
              <w:t>63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64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0"/>
              <w:jc w:val="center"/>
              <w:rPr>
                <w:rFonts w:ascii="Arial"/>
                <w:b/>
              </w:rPr>
            </w:pPr>
            <w:r>
              <w:rPr>
                <w:rFonts w:ascii="Arial"/>
                <w:b/>
                <w:spacing w:val="-5"/>
              </w:rPr>
              <w:t>65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66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2"/>
              <w:jc w:val="center"/>
              <w:rPr>
                <w:rFonts w:ascii="Arial"/>
                <w:b/>
              </w:rPr>
            </w:pPr>
            <w:r>
              <w:rPr>
                <w:rFonts w:ascii="Arial"/>
                <w:b/>
                <w:spacing w:val="-5"/>
              </w:rPr>
              <w:t>67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68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7"/>
              <w:jc w:val="center"/>
              <w:rPr>
                <w:rFonts w:ascii="Arial"/>
                <w:b/>
              </w:rPr>
            </w:pPr>
            <w:r>
              <w:rPr>
                <w:rFonts w:ascii="Arial"/>
                <w:b/>
                <w:spacing w:val="-5"/>
              </w:rPr>
              <w:t>69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rPr>
                <w:rFonts w:ascii="Arial"/>
                <w:b/>
              </w:rPr>
            </w:pPr>
            <w:r>
              <w:rPr>
                <w:rFonts w:ascii="Arial"/>
                <w:b/>
                <w:spacing w:val="-5"/>
              </w:rPr>
              <w:t>70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3</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71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8"/>
              <w:jc w:val="center"/>
              <w:rPr>
                <w:rFonts w:ascii="Arial"/>
                <w:b/>
              </w:rPr>
            </w:pPr>
            <w:r>
              <w:rPr>
                <w:rFonts w:ascii="Arial"/>
                <w:b/>
                <w:spacing w:val="-5"/>
              </w:rPr>
              <w:t>72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73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74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75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76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77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78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79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80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2</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4</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81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8"/>
              <w:jc w:val="center"/>
              <w:rPr>
                <w:rFonts w:ascii="Arial"/>
                <w:b/>
              </w:rPr>
            </w:pPr>
            <w:r>
              <w:rPr>
                <w:rFonts w:ascii="Arial"/>
                <w:b/>
                <w:spacing w:val="-5"/>
              </w:rPr>
              <w:t>82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83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84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85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86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87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88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89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90</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4"/>
              <w:ind w:left="63" w:right="38"/>
              <w:jc w:val="center"/>
            </w:pPr>
            <w:r>
              <w:rPr>
                <w:spacing w:val="-10"/>
              </w:rPr>
              <w:t>2</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4"/>
              <w:ind w:left="60" w:right="25"/>
              <w:jc w:val="center"/>
            </w:pPr>
            <w:r>
              <w:rPr>
                <w:spacing w:val="-10"/>
              </w:rPr>
              <w:t>1</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36"/>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42"/>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4"/>
              <w:jc w:val="center"/>
            </w:pPr>
            <w:r>
              <w:rPr>
                <w:spacing w:val="-10"/>
              </w:rPr>
              <w:t>3</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63" w:right="29"/>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9"/>
              <w:jc w:val="center"/>
            </w:pPr>
            <w:r>
              <w:rPr>
                <w:spacing w:val="-10"/>
              </w:rPr>
              <w:t>2</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4"/>
              <w:ind w:left="72" w:right="31"/>
              <w:jc w:val="center"/>
            </w:pPr>
            <w:r>
              <w:rPr>
                <w:spacing w:val="-10"/>
              </w:rPr>
              <w:t>4</w:t>
            </w:r>
          </w:p>
        </w:tc>
      </w:tr>
      <w:tr w:rsidR="0065005A">
        <w:trPr>
          <w:trHeight w:val="280"/>
        </w:trPr>
        <w:tc>
          <w:tcPr>
            <w:tcW w:w="1020" w:type="dxa"/>
            <w:tcBorders>
              <w:top w:val="single" w:sz="8" w:space="0" w:color="000000"/>
              <w:bottom w:val="single" w:sz="8" w:space="0" w:color="000000"/>
            </w:tcBorders>
          </w:tcPr>
          <w:p w:rsidR="0065005A" w:rsidRDefault="00753B8C">
            <w:pPr>
              <w:pStyle w:val="TableParagraph"/>
              <w:spacing w:before="2"/>
              <w:ind w:left="63" w:right="36"/>
              <w:jc w:val="center"/>
              <w:rPr>
                <w:rFonts w:ascii="Arial"/>
                <w:b/>
              </w:rPr>
            </w:pPr>
            <w:r>
              <w:rPr>
                <w:rFonts w:ascii="Arial"/>
                <w:b/>
                <w:spacing w:val="-5"/>
              </w:rPr>
              <w:t>91</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8"/>
              <w:jc w:val="center"/>
              <w:rPr>
                <w:rFonts w:ascii="Arial"/>
                <w:b/>
              </w:rPr>
            </w:pPr>
            <w:r>
              <w:rPr>
                <w:rFonts w:ascii="Arial"/>
                <w:b/>
                <w:spacing w:val="-5"/>
              </w:rPr>
              <w:t>92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5"/>
              <w:jc w:val="center"/>
              <w:rPr>
                <w:rFonts w:ascii="Arial"/>
                <w:b/>
              </w:rPr>
            </w:pPr>
            <w:r>
              <w:rPr>
                <w:rFonts w:ascii="Arial"/>
                <w:b/>
                <w:spacing w:val="-5"/>
              </w:rPr>
              <w:t>93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94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0"/>
              <w:jc w:val="center"/>
              <w:rPr>
                <w:rFonts w:ascii="Arial"/>
                <w:b/>
              </w:rPr>
            </w:pPr>
            <w:r>
              <w:rPr>
                <w:rFonts w:ascii="Arial"/>
                <w:b/>
                <w:spacing w:val="-5"/>
              </w:rPr>
              <w:t>95</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96</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2"/>
              <w:jc w:val="center"/>
              <w:rPr>
                <w:rFonts w:ascii="Arial"/>
                <w:b/>
              </w:rPr>
            </w:pPr>
            <w:r>
              <w:rPr>
                <w:rFonts w:ascii="Arial"/>
                <w:b/>
                <w:spacing w:val="-5"/>
              </w:rPr>
              <w:t>97</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rPr>
                <w:rFonts w:ascii="Arial"/>
                <w:b/>
              </w:rPr>
            </w:pPr>
            <w:r>
              <w:rPr>
                <w:rFonts w:ascii="Arial"/>
                <w:b/>
                <w:spacing w:val="-5"/>
              </w:rPr>
              <w:t>98</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7"/>
              <w:jc w:val="center"/>
              <w:rPr>
                <w:rFonts w:ascii="Arial"/>
                <w:b/>
              </w:rPr>
            </w:pPr>
            <w:r>
              <w:rPr>
                <w:rFonts w:ascii="Arial"/>
                <w:b/>
                <w:spacing w:val="-5"/>
              </w:rPr>
              <w:t>99</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rPr>
                <w:rFonts w:ascii="Arial"/>
                <w:b/>
              </w:rPr>
            </w:pPr>
            <w:r>
              <w:rPr>
                <w:rFonts w:ascii="Arial"/>
                <w:b/>
                <w:spacing w:val="-5"/>
              </w:rPr>
              <w:t>100</w:t>
            </w:r>
          </w:p>
        </w:tc>
      </w:tr>
      <w:tr w:rsidR="0065005A">
        <w:trPr>
          <w:trHeight w:val="277"/>
        </w:trPr>
        <w:tc>
          <w:tcPr>
            <w:tcW w:w="1020" w:type="dxa"/>
            <w:tcBorders>
              <w:top w:val="single" w:sz="8" w:space="0" w:color="000000"/>
              <w:bottom w:val="single" w:sz="8" w:space="0" w:color="000000"/>
            </w:tcBorders>
          </w:tcPr>
          <w:p w:rsidR="0065005A" w:rsidRDefault="00753B8C">
            <w:pPr>
              <w:pStyle w:val="TableParagraph"/>
              <w:spacing w:before="2"/>
              <w:ind w:left="63" w:right="38"/>
              <w:jc w:val="center"/>
            </w:pPr>
            <w:r>
              <w:rPr>
                <w:spacing w:val="-10"/>
              </w:rPr>
              <w:t>2</w:t>
            </w:r>
          </w:p>
        </w:tc>
        <w:tc>
          <w:tcPr>
            <w:tcW w:w="1017" w:type="dxa"/>
            <w:tcBorders>
              <w:top w:val="single" w:sz="8" w:space="0" w:color="000000"/>
              <w:bottom w:val="single" w:sz="8" w:space="0" w:color="000000"/>
              <w:right w:val="single" w:sz="8" w:space="0" w:color="000000"/>
            </w:tcBorders>
          </w:tcPr>
          <w:p w:rsidR="0065005A" w:rsidRDefault="00753B8C">
            <w:pPr>
              <w:pStyle w:val="TableParagraph"/>
              <w:spacing w:before="2"/>
              <w:ind w:left="60" w:right="25"/>
              <w:jc w:val="center"/>
            </w:pPr>
            <w:r>
              <w:rPr>
                <w:spacing w:val="-10"/>
              </w:rPr>
              <w:t>4</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36"/>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42"/>
              <w:jc w:val="center"/>
            </w:pPr>
            <w:r>
              <w:rPr>
                <w:spacing w:val="-10"/>
              </w:rPr>
              <w:t>4</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4"/>
              <w:jc w:val="center"/>
            </w:pPr>
            <w:r>
              <w:rPr>
                <w:spacing w:val="-10"/>
              </w:rPr>
              <w:t>2</w:t>
            </w:r>
          </w:p>
        </w:tc>
        <w:tc>
          <w:tcPr>
            <w:tcW w:w="1020"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63" w:right="29"/>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3</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9"/>
              <w:jc w:val="center"/>
            </w:pPr>
            <w:r>
              <w:rPr>
                <w:spacing w:val="-10"/>
              </w:rPr>
              <w:t>1</w:t>
            </w:r>
          </w:p>
        </w:tc>
        <w:tc>
          <w:tcPr>
            <w:tcW w:w="1019" w:type="dxa"/>
            <w:tcBorders>
              <w:top w:val="single" w:sz="8" w:space="0" w:color="000000"/>
              <w:left w:val="single" w:sz="8" w:space="0" w:color="000000"/>
              <w:bottom w:val="single" w:sz="8" w:space="0" w:color="000000"/>
              <w:right w:val="single" w:sz="8" w:space="0" w:color="000000"/>
            </w:tcBorders>
          </w:tcPr>
          <w:p w:rsidR="0065005A" w:rsidRDefault="00753B8C">
            <w:pPr>
              <w:pStyle w:val="TableParagraph"/>
              <w:spacing w:before="2"/>
              <w:ind w:left="72" w:right="31"/>
              <w:jc w:val="center"/>
            </w:pPr>
            <w:r>
              <w:rPr>
                <w:spacing w:val="-10"/>
              </w:rPr>
              <w:t>2</w:t>
            </w:r>
          </w:p>
        </w:tc>
      </w:tr>
    </w:tbl>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pPr>
    </w:p>
    <w:p w:rsidR="0065005A" w:rsidRDefault="0065005A">
      <w:pPr>
        <w:pStyle w:val="BodyText"/>
        <w:spacing w:before="116"/>
      </w:pPr>
    </w:p>
    <w:p w:rsidR="0065005A" w:rsidRDefault="00753B8C">
      <w:pPr>
        <w:ind w:right="298"/>
        <w:jc w:val="right"/>
        <w:rPr>
          <w:rFonts w:ascii="Palatino Linotype"/>
          <w:b/>
        </w:rPr>
      </w:pPr>
      <w:r>
        <w:rPr>
          <w:rFonts w:ascii="Palatino Linotype"/>
          <w:b/>
          <w:noProof/>
          <w:lang w:val="en-IN" w:eastAsia="en-IN"/>
        </w:rPr>
        <mc:AlternateContent>
          <mc:Choice Requires="wps">
            <w:drawing>
              <wp:anchor distT="0" distB="0" distL="0" distR="0" simplePos="0" relativeHeight="474194432" behindDoc="1" locked="0" layoutInCell="1" allowOverlap="1">
                <wp:simplePos x="0" y="0"/>
                <wp:positionH relativeFrom="page">
                  <wp:posOffset>571258</wp:posOffset>
                </wp:positionH>
                <wp:positionV relativeFrom="paragraph">
                  <wp:posOffset>-2917661</wp:posOffset>
                </wp:positionV>
                <wp:extent cx="1280795" cy="1283335"/>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795" cy="1283335"/>
                        </a:xfrm>
                        <a:custGeom>
                          <a:avLst/>
                          <a:gdLst/>
                          <a:ahLst/>
                          <a:cxnLst/>
                          <a:rect l="l" t="t" r="r" b="b"/>
                          <a:pathLst>
                            <a:path w="1280795" h="1283335">
                              <a:moveTo>
                                <a:pt x="623150" y="0"/>
                              </a:moveTo>
                              <a:lnTo>
                                <a:pt x="458038" y="165100"/>
                              </a:lnTo>
                              <a:lnTo>
                                <a:pt x="463043" y="171039"/>
                              </a:lnTo>
                              <a:lnTo>
                                <a:pt x="469445" y="179371"/>
                              </a:lnTo>
                              <a:lnTo>
                                <a:pt x="496131" y="218239"/>
                              </a:lnTo>
                              <a:lnTo>
                                <a:pt x="522249" y="262763"/>
                              </a:lnTo>
                              <a:lnTo>
                                <a:pt x="570585" y="351966"/>
                              </a:lnTo>
                              <a:lnTo>
                                <a:pt x="714315" y="620253"/>
                              </a:lnTo>
                              <a:lnTo>
                                <a:pt x="810628" y="798830"/>
                              </a:lnTo>
                              <a:lnTo>
                                <a:pt x="674038" y="723908"/>
                              </a:lnTo>
                              <a:lnTo>
                                <a:pt x="354528" y="550594"/>
                              </a:lnTo>
                              <a:lnTo>
                                <a:pt x="172313" y="450850"/>
                              </a:lnTo>
                              <a:lnTo>
                                <a:pt x="0" y="623062"/>
                              </a:lnTo>
                              <a:lnTo>
                                <a:pt x="32880" y="655955"/>
                              </a:lnTo>
                              <a:lnTo>
                                <a:pt x="41366" y="648799"/>
                              </a:lnTo>
                              <a:lnTo>
                                <a:pt x="50666" y="642238"/>
                              </a:lnTo>
                              <a:lnTo>
                                <a:pt x="94030" y="624062"/>
                              </a:lnTo>
                              <a:lnTo>
                                <a:pt x="117132" y="622554"/>
                              </a:lnTo>
                              <a:lnTo>
                                <a:pt x="128129" y="624123"/>
                              </a:lnTo>
                              <a:lnTo>
                                <a:pt x="174883" y="644965"/>
                              </a:lnTo>
                              <a:lnTo>
                                <a:pt x="215607" y="679576"/>
                              </a:lnTo>
                              <a:lnTo>
                                <a:pt x="551408" y="1015364"/>
                              </a:lnTo>
                              <a:lnTo>
                                <a:pt x="580409" y="1044934"/>
                              </a:lnTo>
                              <a:lnTo>
                                <a:pt x="622896" y="1092071"/>
                              </a:lnTo>
                              <a:lnTo>
                                <a:pt x="646248" y="1125297"/>
                              </a:lnTo>
                              <a:lnTo>
                                <a:pt x="659168" y="1166749"/>
                              </a:lnTo>
                              <a:lnTo>
                                <a:pt x="658801" y="1176877"/>
                              </a:lnTo>
                              <a:lnTo>
                                <a:pt x="640836" y="1220162"/>
                              </a:lnTo>
                              <a:lnTo>
                                <a:pt x="620382" y="1249933"/>
                              </a:lnTo>
                              <a:lnTo>
                                <a:pt x="653275" y="1282827"/>
                              </a:lnTo>
                              <a:lnTo>
                                <a:pt x="857745" y="1078357"/>
                              </a:lnTo>
                              <a:lnTo>
                                <a:pt x="824852" y="1045463"/>
                              </a:lnTo>
                              <a:lnTo>
                                <a:pt x="819240" y="1049537"/>
                              </a:lnTo>
                              <a:lnTo>
                                <a:pt x="810533" y="1054814"/>
                              </a:lnTo>
                              <a:lnTo>
                                <a:pt x="767670" y="1075096"/>
                              </a:lnTo>
                              <a:lnTo>
                                <a:pt x="732523" y="1082294"/>
                              </a:lnTo>
                              <a:lnTo>
                                <a:pt x="719627" y="1079982"/>
                              </a:lnTo>
                              <a:lnTo>
                                <a:pt x="673138" y="1056639"/>
                              </a:lnTo>
                              <a:lnTo>
                                <a:pt x="632367" y="1024334"/>
                              </a:lnTo>
                              <a:lnTo>
                                <a:pt x="580986" y="975741"/>
                              </a:lnTo>
                              <a:lnTo>
                                <a:pt x="189153" y="583945"/>
                              </a:lnTo>
                              <a:lnTo>
                                <a:pt x="193751" y="579247"/>
                              </a:lnTo>
                              <a:lnTo>
                                <a:pt x="323291" y="651345"/>
                              </a:lnTo>
                              <a:lnTo>
                                <a:pt x="712947" y="865881"/>
                              </a:lnTo>
                              <a:lnTo>
                                <a:pt x="928992" y="985774"/>
                              </a:lnTo>
                              <a:lnTo>
                                <a:pt x="946899" y="967867"/>
                              </a:lnTo>
                              <a:lnTo>
                                <a:pt x="873999" y="830852"/>
                              </a:lnTo>
                              <a:lnTo>
                                <a:pt x="657320" y="418673"/>
                              </a:lnTo>
                              <a:lnTo>
                                <a:pt x="560247" y="235838"/>
                              </a:lnTo>
                              <a:lnTo>
                                <a:pt x="565543" y="230632"/>
                              </a:lnTo>
                              <a:lnTo>
                                <a:pt x="1042911" y="708025"/>
                              </a:lnTo>
                              <a:lnTo>
                                <a:pt x="1066279" y="741172"/>
                              </a:lnTo>
                              <a:lnTo>
                                <a:pt x="1070744" y="768068"/>
                              </a:lnTo>
                              <a:lnTo>
                                <a:pt x="1070216" y="777875"/>
                              </a:lnTo>
                              <a:lnTo>
                                <a:pt x="1052055" y="811783"/>
                              </a:lnTo>
                              <a:lnTo>
                                <a:pt x="1023861" y="846455"/>
                              </a:lnTo>
                              <a:lnTo>
                                <a:pt x="1056754" y="879348"/>
                              </a:lnTo>
                              <a:lnTo>
                                <a:pt x="1280401" y="655701"/>
                              </a:lnTo>
                              <a:lnTo>
                                <a:pt x="1247508" y="622807"/>
                              </a:lnTo>
                              <a:lnTo>
                                <a:pt x="1241779" y="627516"/>
                              </a:lnTo>
                              <a:lnTo>
                                <a:pt x="1234824" y="632666"/>
                              </a:lnTo>
                              <a:lnTo>
                                <a:pt x="1199089" y="654399"/>
                              </a:lnTo>
                              <a:lnTo>
                                <a:pt x="1175723" y="659951"/>
                              </a:lnTo>
                              <a:lnTo>
                                <a:pt x="1166466" y="659892"/>
                              </a:lnTo>
                              <a:lnTo>
                                <a:pt x="1126235" y="640163"/>
                              </a:lnTo>
                              <a:lnTo>
                                <a:pt x="645020" y="159385"/>
                              </a:lnTo>
                              <a:lnTo>
                                <a:pt x="621068" y="127000"/>
                              </a:lnTo>
                              <a:lnTo>
                                <a:pt x="616126" y="109632"/>
                              </a:lnTo>
                              <a:lnTo>
                                <a:pt x="616605" y="100925"/>
                              </a:lnTo>
                              <a:lnTo>
                                <a:pt x="634949" y="62229"/>
                              </a:lnTo>
                              <a:lnTo>
                                <a:pt x="656031" y="32892"/>
                              </a:lnTo>
                              <a:lnTo>
                                <a:pt x="623150" y="0"/>
                              </a:lnTo>
                              <a:close/>
                            </a:path>
                          </a:pathLst>
                        </a:custGeom>
                        <a:solidFill>
                          <a:srgbClr val="D7D7D7">
                            <a:alpha val="50195"/>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80999pt;margin-top:-229.737137pt;width:100.85pt;height:101.05pt;mso-position-horizontal-relative:page;mso-position-vertical-relative:paragraph;z-index:-29122048" id="docshape521" coordorigin="900,-4595" coordsize="2017,2021" path="m1881,-4595l1621,-4335,1629,-4325,1639,-4312,1681,-4251,1722,-4181,1798,-4040,2025,-3618,2176,-3337,1961,-3455,1458,-3728,1171,-3885,900,-3614,951,-3562,965,-3573,979,-3583,1048,-3612,1084,-3614,1101,-3612,1175,-3579,1239,-3525,1768,-2996,1814,-2949,1881,-2875,1917,-2823,1938,-2757,1937,-2741,1909,-2673,1877,-2626,1928,-2575,2250,-2897,2199,-2948,2190,-2942,2176,-2934,2109,-2902,2053,-2890,2033,-2894,1960,-2931,1895,-2982,1815,-3058,1197,-3675,1205,-3683,1409,-3569,2022,-3231,2363,-3042,2391,-3071,2276,-3286,1935,-3935,1782,-4223,1790,-4232,2542,-3480,2579,-3428,2586,-3385,2585,-3370,2556,-3316,2512,-3262,2564,-3210,2916,-3562,2864,-3614,2855,-3607,2844,-3598,2788,-3564,2751,-3555,2737,-3556,2673,-3587,1915,-4344,1878,-4395,1870,-4422,1871,-4436,1900,-4497,1933,-4543,1881,-4595xe" filled="true" fillcolor="#d7d7d7" stroked="false">
                <v:path arrowok="t"/>
                <v:fill opacity="32896f" type="solid"/>
                <w10:wrap type="none"/>
              </v:shape>
            </w:pict>
          </mc:Fallback>
        </mc:AlternateContent>
      </w:r>
      <w:r>
        <w:rPr>
          <w:rFonts w:ascii="Palatino Linotype"/>
          <w:b/>
          <w:spacing w:val="-5"/>
        </w:rPr>
        <w:t>30</w:t>
      </w:r>
    </w:p>
    <w:p w:rsidR="0065005A" w:rsidRDefault="0065005A">
      <w:pPr>
        <w:jc w:val="right"/>
        <w:rPr>
          <w:rFonts w:ascii="Palatino Linotype"/>
          <w:b/>
        </w:rPr>
        <w:sectPr w:rsidR="0065005A">
          <w:pgSz w:w="11900" w:h="16820"/>
          <w:pgMar w:top="540" w:right="566" w:bottom="280" w:left="708"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65005A">
      <w:pPr>
        <w:rPr>
          <w:rFonts w:ascii="Times New Roman"/>
          <w:sz w:val="24"/>
        </w:rPr>
        <w:sectPr w:rsidR="0065005A">
          <w:pgSz w:w="11920" w:h="16850"/>
          <w:pgMar w:top="15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0"/>
        <w:ind w:left="50"/>
        <w:rPr>
          <w:rFonts w:ascii="Times New Roman"/>
          <w:sz w:val="24"/>
        </w:rPr>
      </w:pPr>
      <w:r>
        <w:rPr>
          <w:rFonts w:ascii="Times New Roman"/>
          <w:noProof/>
          <w:sz w:val="24"/>
          <w:lang w:val="en-IN" w:eastAsia="en-IN"/>
        </w:rPr>
        <w:lastRenderedPageBreak/>
        <mc:AlternateContent>
          <mc:Choice Requires="wps">
            <w:drawing>
              <wp:anchor distT="0" distB="0" distL="0" distR="0" simplePos="0" relativeHeight="474196480" behindDoc="1" locked="0" layoutInCell="1" allowOverlap="1">
                <wp:simplePos x="0" y="0"/>
                <wp:positionH relativeFrom="page">
                  <wp:posOffset>0</wp:posOffset>
                </wp:positionH>
                <wp:positionV relativeFrom="page">
                  <wp:posOffset>0</wp:posOffset>
                </wp:positionV>
                <wp:extent cx="7564120" cy="10694035"/>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120000" id="docshape523" filled="true" fillcolor="#daedf3" stroked="false">
                <v:fill type="solid"/>
                <w10:wrap type="none"/>
              </v:rect>
            </w:pict>
          </mc:Fallback>
        </mc:AlternateContent>
      </w:r>
      <w:r>
        <w:rPr>
          <w:rFonts w:ascii="Times New Roman"/>
          <w:noProof/>
          <w:sz w:val="24"/>
          <w:lang w:val="en-IN" w:eastAsia="en-IN"/>
        </w:rPr>
        <w:drawing>
          <wp:anchor distT="0" distB="0" distL="0" distR="0" simplePos="0" relativeHeight="474196992" behindDoc="1" locked="0" layoutInCell="1" allowOverlap="1">
            <wp:simplePos x="0" y="0"/>
            <wp:positionH relativeFrom="page">
              <wp:posOffset>568083</wp:posOffset>
            </wp:positionH>
            <wp:positionV relativeFrom="page">
              <wp:posOffset>2580766</wp:posOffset>
            </wp:positionV>
            <wp:extent cx="6296012" cy="6270752"/>
            <wp:effectExtent l="0" t="0" r="0" b="0"/>
            <wp:wrapNone/>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39" cstate="print"/>
                    <a:stretch>
                      <a:fillRect/>
                    </a:stretch>
                  </pic:blipFill>
                  <pic:spPr>
                    <a:xfrm>
                      <a:off x="0" y="0"/>
                      <a:ext cx="6296012" cy="6270752"/>
                    </a:xfrm>
                    <a:prstGeom prst="rect">
                      <a:avLst/>
                    </a:prstGeom>
                  </pic:spPr>
                </pic:pic>
              </a:graphicData>
            </a:graphic>
          </wp:anchor>
        </w:drawing>
      </w:r>
      <w:r>
        <w:rPr>
          <w:rFonts w:ascii="Times New Roman"/>
          <w:sz w:val="24"/>
        </w:rPr>
        <w:t>ROUGH</w:t>
      </w:r>
      <w:r>
        <w:rPr>
          <w:rFonts w:ascii="Times New Roman"/>
          <w:spacing w:val="-2"/>
          <w:sz w:val="24"/>
        </w:rPr>
        <w:t xml:space="preserve"> </w:t>
      </w:r>
      <w:r>
        <w:rPr>
          <w:rFonts w:ascii="Times New Roman"/>
          <w:spacing w:val="-4"/>
          <w:sz w:val="24"/>
        </w:rPr>
        <w:t>WORK</w:t>
      </w:r>
    </w:p>
    <w:p w:rsidR="0065005A" w:rsidRDefault="0065005A">
      <w:pPr>
        <w:rPr>
          <w:rFonts w:ascii="Times New Roman"/>
          <w:sz w:val="24"/>
        </w:rPr>
        <w:sectPr w:rsidR="0065005A">
          <w:pgSz w:w="11920" w:h="16850"/>
          <w:pgMar w:top="15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8"/>
        <w:ind w:left="50"/>
        <w:rPr>
          <w:rFonts w:ascii="Times New Roman"/>
          <w:sz w:val="24"/>
        </w:rPr>
      </w:pPr>
      <w:r>
        <w:rPr>
          <w:rFonts w:ascii="Times New Roman"/>
          <w:noProof/>
          <w:sz w:val="24"/>
          <w:lang w:val="en-IN" w:eastAsia="en-IN"/>
        </w:rPr>
        <w:lastRenderedPageBreak/>
        <mc:AlternateContent>
          <mc:Choice Requires="wps">
            <w:drawing>
              <wp:anchor distT="0" distB="0" distL="0" distR="0" simplePos="0" relativeHeight="474197504" behindDoc="1" locked="0" layoutInCell="1" allowOverlap="1">
                <wp:simplePos x="0" y="0"/>
                <wp:positionH relativeFrom="page">
                  <wp:posOffset>0</wp:posOffset>
                </wp:positionH>
                <wp:positionV relativeFrom="page">
                  <wp:posOffset>0</wp:posOffset>
                </wp:positionV>
                <wp:extent cx="7564120" cy="10694035"/>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118976" id="docshape524" filled="true" fillcolor="#daedf3" stroked="false">
                <v:fill type="solid"/>
                <w10:wrap type="none"/>
              </v:rect>
            </w:pict>
          </mc:Fallback>
        </mc:AlternateContent>
      </w:r>
      <w:r>
        <w:rPr>
          <w:rFonts w:ascii="Times New Roman"/>
          <w:noProof/>
          <w:sz w:val="24"/>
          <w:lang w:val="en-IN" w:eastAsia="en-IN"/>
        </w:rPr>
        <w:drawing>
          <wp:anchor distT="0" distB="0" distL="0" distR="0" simplePos="0" relativeHeight="474198016" behindDoc="1" locked="0" layoutInCell="1" allowOverlap="1">
            <wp:simplePos x="0" y="0"/>
            <wp:positionH relativeFrom="page">
              <wp:posOffset>568083</wp:posOffset>
            </wp:positionH>
            <wp:positionV relativeFrom="paragraph">
              <wp:posOffset>1437258</wp:posOffset>
            </wp:positionV>
            <wp:extent cx="6296012" cy="6270752"/>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39" cstate="print"/>
                    <a:stretch>
                      <a:fillRect/>
                    </a:stretch>
                  </pic:blipFill>
                  <pic:spPr>
                    <a:xfrm>
                      <a:off x="0" y="0"/>
                      <a:ext cx="6296012" cy="6270752"/>
                    </a:xfrm>
                    <a:prstGeom prst="rect">
                      <a:avLst/>
                    </a:prstGeom>
                  </pic:spPr>
                </pic:pic>
              </a:graphicData>
            </a:graphic>
          </wp:anchor>
        </w:drawing>
      </w:r>
      <w:r>
        <w:rPr>
          <w:rFonts w:ascii="Times New Roman"/>
          <w:sz w:val="24"/>
        </w:rPr>
        <w:t>ROUGH</w:t>
      </w:r>
      <w:r>
        <w:rPr>
          <w:rFonts w:ascii="Times New Roman"/>
          <w:spacing w:val="-2"/>
          <w:sz w:val="24"/>
        </w:rPr>
        <w:t xml:space="preserve"> </w:t>
      </w:r>
      <w:r>
        <w:rPr>
          <w:rFonts w:ascii="Times New Roman"/>
          <w:spacing w:val="-4"/>
          <w:sz w:val="24"/>
        </w:rPr>
        <w:t>WORK</w:t>
      </w:r>
    </w:p>
    <w:p w:rsidR="0065005A" w:rsidRDefault="0065005A">
      <w:pPr>
        <w:rPr>
          <w:rFonts w:ascii="Times New Roman"/>
          <w:sz w:val="24"/>
        </w:rPr>
        <w:sectPr w:rsidR="0065005A">
          <w:pgSz w:w="11920" w:h="16850"/>
          <w:pgMar w:top="18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0"/>
        <w:ind w:left="50"/>
        <w:rPr>
          <w:rFonts w:ascii="Times New Roman"/>
          <w:sz w:val="24"/>
        </w:rPr>
      </w:pPr>
      <w:r>
        <w:rPr>
          <w:rFonts w:ascii="Times New Roman"/>
          <w:noProof/>
          <w:sz w:val="24"/>
          <w:lang w:val="en-IN" w:eastAsia="en-IN"/>
        </w:rPr>
        <w:lastRenderedPageBreak/>
        <mc:AlternateContent>
          <mc:Choice Requires="wps">
            <w:drawing>
              <wp:anchor distT="0" distB="0" distL="0" distR="0" simplePos="0" relativeHeight="474198528" behindDoc="1" locked="0" layoutInCell="1" allowOverlap="1">
                <wp:simplePos x="0" y="0"/>
                <wp:positionH relativeFrom="page">
                  <wp:posOffset>0</wp:posOffset>
                </wp:positionH>
                <wp:positionV relativeFrom="page">
                  <wp:posOffset>0</wp:posOffset>
                </wp:positionV>
                <wp:extent cx="7564120" cy="1069403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117952" id="docshape525" filled="true" fillcolor="#daedf3" stroked="false">
                <v:fill type="solid"/>
                <w10:wrap type="none"/>
              </v:rect>
            </w:pict>
          </mc:Fallback>
        </mc:AlternateContent>
      </w:r>
      <w:r>
        <w:rPr>
          <w:rFonts w:ascii="Times New Roman"/>
          <w:noProof/>
          <w:sz w:val="24"/>
          <w:lang w:val="en-IN" w:eastAsia="en-IN"/>
        </w:rPr>
        <w:drawing>
          <wp:anchor distT="0" distB="0" distL="0" distR="0" simplePos="0" relativeHeight="474199040" behindDoc="1" locked="0" layoutInCell="1" allowOverlap="1">
            <wp:simplePos x="0" y="0"/>
            <wp:positionH relativeFrom="page">
              <wp:posOffset>568083</wp:posOffset>
            </wp:positionH>
            <wp:positionV relativeFrom="page">
              <wp:posOffset>2580766</wp:posOffset>
            </wp:positionV>
            <wp:extent cx="6296012" cy="6270752"/>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39" cstate="print"/>
                    <a:stretch>
                      <a:fillRect/>
                    </a:stretch>
                  </pic:blipFill>
                  <pic:spPr>
                    <a:xfrm>
                      <a:off x="0" y="0"/>
                      <a:ext cx="6296012" cy="6270752"/>
                    </a:xfrm>
                    <a:prstGeom prst="rect">
                      <a:avLst/>
                    </a:prstGeom>
                  </pic:spPr>
                </pic:pic>
              </a:graphicData>
            </a:graphic>
          </wp:anchor>
        </w:drawing>
      </w:r>
      <w:r>
        <w:rPr>
          <w:rFonts w:ascii="Times New Roman"/>
          <w:sz w:val="24"/>
        </w:rPr>
        <w:t>ROUGH</w:t>
      </w:r>
      <w:r>
        <w:rPr>
          <w:rFonts w:ascii="Times New Roman"/>
          <w:spacing w:val="-2"/>
          <w:sz w:val="24"/>
        </w:rPr>
        <w:t xml:space="preserve"> </w:t>
      </w:r>
      <w:r>
        <w:rPr>
          <w:rFonts w:ascii="Times New Roman"/>
          <w:spacing w:val="-4"/>
          <w:sz w:val="24"/>
        </w:rPr>
        <w:t>WORK</w:t>
      </w:r>
    </w:p>
    <w:p w:rsidR="0065005A" w:rsidRDefault="0065005A">
      <w:pPr>
        <w:rPr>
          <w:rFonts w:ascii="Times New Roman"/>
          <w:sz w:val="24"/>
        </w:rPr>
        <w:sectPr w:rsidR="0065005A">
          <w:pgSz w:w="11920" w:h="16850"/>
          <w:pgMar w:top="15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pPr>
        <w:spacing w:before="70"/>
        <w:ind w:left="50"/>
        <w:rPr>
          <w:rFonts w:ascii="Times New Roman"/>
          <w:sz w:val="24"/>
        </w:rPr>
      </w:pPr>
      <w:r>
        <w:rPr>
          <w:rFonts w:ascii="Times New Roman"/>
          <w:noProof/>
          <w:sz w:val="24"/>
          <w:lang w:val="en-IN" w:eastAsia="en-IN"/>
        </w:rPr>
        <w:lastRenderedPageBreak/>
        <mc:AlternateContent>
          <mc:Choice Requires="wps">
            <w:drawing>
              <wp:anchor distT="0" distB="0" distL="0" distR="0" simplePos="0" relativeHeight="474199552" behindDoc="1" locked="0" layoutInCell="1" allowOverlap="1">
                <wp:simplePos x="0" y="0"/>
                <wp:positionH relativeFrom="page">
                  <wp:posOffset>0</wp:posOffset>
                </wp:positionH>
                <wp:positionV relativeFrom="page">
                  <wp:posOffset>0</wp:posOffset>
                </wp:positionV>
                <wp:extent cx="7564120" cy="10694035"/>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116928" id="docshape526" filled="true" fillcolor="#daedf3" stroked="false">
                <v:fill type="solid"/>
                <w10:wrap type="none"/>
              </v:rect>
            </w:pict>
          </mc:Fallback>
        </mc:AlternateContent>
      </w:r>
      <w:r>
        <w:rPr>
          <w:rFonts w:ascii="Times New Roman"/>
          <w:noProof/>
          <w:sz w:val="24"/>
          <w:lang w:val="en-IN" w:eastAsia="en-IN"/>
        </w:rPr>
        <w:drawing>
          <wp:anchor distT="0" distB="0" distL="0" distR="0" simplePos="0" relativeHeight="474200064" behindDoc="1" locked="0" layoutInCell="1" allowOverlap="1">
            <wp:simplePos x="0" y="0"/>
            <wp:positionH relativeFrom="page">
              <wp:posOffset>568083</wp:posOffset>
            </wp:positionH>
            <wp:positionV relativeFrom="page">
              <wp:posOffset>2580766</wp:posOffset>
            </wp:positionV>
            <wp:extent cx="6296012" cy="6270752"/>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39" cstate="print"/>
                    <a:stretch>
                      <a:fillRect/>
                    </a:stretch>
                  </pic:blipFill>
                  <pic:spPr>
                    <a:xfrm>
                      <a:off x="0" y="0"/>
                      <a:ext cx="6296012" cy="6270752"/>
                    </a:xfrm>
                    <a:prstGeom prst="rect">
                      <a:avLst/>
                    </a:prstGeom>
                  </pic:spPr>
                </pic:pic>
              </a:graphicData>
            </a:graphic>
          </wp:anchor>
        </w:drawing>
      </w:r>
      <w:r>
        <w:rPr>
          <w:rFonts w:ascii="Times New Roman"/>
          <w:sz w:val="24"/>
        </w:rPr>
        <w:t>ROUGH</w:t>
      </w:r>
      <w:r>
        <w:rPr>
          <w:rFonts w:ascii="Times New Roman"/>
          <w:spacing w:val="-2"/>
          <w:sz w:val="24"/>
        </w:rPr>
        <w:t xml:space="preserve"> </w:t>
      </w:r>
      <w:r>
        <w:rPr>
          <w:rFonts w:ascii="Times New Roman"/>
          <w:spacing w:val="-4"/>
          <w:sz w:val="24"/>
        </w:rPr>
        <w:t>WORK</w:t>
      </w:r>
    </w:p>
    <w:p w:rsidR="0065005A" w:rsidRDefault="0065005A">
      <w:pPr>
        <w:rPr>
          <w:rFonts w:ascii="Times New Roman"/>
          <w:sz w:val="24"/>
        </w:rPr>
        <w:sectPr w:rsidR="0065005A">
          <w:pgSz w:w="11920" w:h="16850"/>
          <w:pgMar w:top="15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5005A" w:rsidRDefault="00753B8C" w:rsidP="00753B8C">
      <w:pPr>
        <w:spacing w:before="70"/>
        <w:rPr>
          <w:rFonts w:ascii="Times New Roman"/>
          <w:sz w:val="24"/>
        </w:rPr>
        <w:sectPr w:rsidR="0065005A">
          <w:pgSz w:w="11920" w:h="16850"/>
          <w:pgMar w:top="15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noProof/>
          <w:sz w:val="24"/>
          <w:lang w:val="en-IN" w:eastAsia="en-IN"/>
        </w:rPr>
        <w:lastRenderedPageBreak/>
        <mc:AlternateContent>
          <mc:Choice Requires="wps">
            <w:drawing>
              <wp:anchor distT="0" distB="0" distL="0" distR="0" simplePos="0" relativeHeight="474200576" behindDoc="1" locked="0" layoutInCell="1" allowOverlap="1">
                <wp:simplePos x="0" y="0"/>
                <wp:positionH relativeFrom="page">
                  <wp:posOffset>0</wp:posOffset>
                </wp:positionH>
                <wp:positionV relativeFrom="page">
                  <wp:posOffset>0</wp:posOffset>
                </wp:positionV>
                <wp:extent cx="7564120" cy="10694035"/>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115904" id="docshape527" filled="true" fillcolor="#daedf3" stroked="false">
                <v:fill type="solid"/>
                <w10:wrap type="none"/>
              </v:rect>
            </w:pict>
          </mc:Fallback>
        </mc:AlternateContent>
      </w:r>
      <w:r>
        <w:rPr>
          <w:rFonts w:ascii="Times New Roman"/>
          <w:noProof/>
          <w:sz w:val="24"/>
          <w:lang w:val="en-IN" w:eastAsia="en-IN"/>
        </w:rPr>
        <w:drawing>
          <wp:anchor distT="0" distB="0" distL="0" distR="0" simplePos="0" relativeHeight="474201088" behindDoc="1" locked="0" layoutInCell="1" allowOverlap="1">
            <wp:simplePos x="0" y="0"/>
            <wp:positionH relativeFrom="page">
              <wp:posOffset>568083</wp:posOffset>
            </wp:positionH>
            <wp:positionV relativeFrom="page">
              <wp:posOffset>2580766</wp:posOffset>
            </wp:positionV>
            <wp:extent cx="6296012" cy="6270752"/>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39" cstate="print"/>
                    <a:stretch>
                      <a:fillRect/>
                    </a:stretch>
                  </pic:blipFill>
                  <pic:spPr>
                    <a:xfrm>
                      <a:off x="0" y="0"/>
                      <a:ext cx="6296012" cy="6270752"/>
                    </a:xfrm>
                    <a:prstGeom prst="rect">
                      <a:avLst/>
                    </a:prstGeom>
                  </pic:spPr>
                </pic:pic>
              </a:graphicData>
            </a:graphic>
          </wp:anchor>
        </w:drawing>
      </w:r>
    </w:p>
    <w:p w:rsidR="0065005A" w:rsidRDefault="00753B8C" w:rsidP="00753B8C">
      <w:pPr>
        <w:spacing w:before="70"/>
        <w:rPr>
          <w:rFonts w:ascii="Times New Roman"/>
          <w:sz w:val="24"/>
        </w:rPr>
      </w:pPr>
      <w:r>
        <w:rPr>
          <w:rFonts w:ascii="Times New Roman"/>
          <w:noProof/>
          <w:sz w:val="24"/>
          <w:lang w:val="en-IN" w:eastAsia="en-IN"/>
        </w:rPr>
        <w:lastRenderedPageBreak/>
        <mc:AlternateContent>
          <mc:Choice Requires="wps">
            <w:drawing>
              <wp:anchor distT="0" distB="0" distL="0" distR="0" simplePos="0" relativeHeight="474201600" behindDoc="1" locked="0" layoutInCell="1" allowOverlap="1">
                <wp:simplePos x="0" y="0"/>
                <wp:positionH relativeFrom="page">
                  <wp:posOffset>0</wp:posOffset>
                </wp:positionH>
                <wp:positionV relativeFrom="page">
                  <wp:posOffset>0</wp:posOffset>
                </wp:positionV>
                <wp:extent cx="7564120" cy="10694035"/>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7"/>
                              </a:lnTo>
                              <a:lnTo>
                                <a:pt x="7563611" y="10693907"/>
                              </a:lnTo>
                              <a:lnTo>
                                <a:pt x="7563611" y="0"/>
                              </a:lnTo>
                              <a:close/>
                            </a:path>
                          </a:pathLst>
                        </a:custGeom>
                        <a:solidFill>
                          <a:srgbClr val="DAEDF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559998pt;height:842.039978pt;mso-position-horizontal-relative:page;mso-position-vertical-relative:page;z-index:-29114880" id="docshape528" filled="true" fillcolor="#daedf3" stroked="false">
                <v:fill type="solid"/>
                <w10:wrap type="none"/>
              </v:rect>
            </w:pict>
          </mc:Fallback>
        </mc:AlternateContent>
      </w:r>
      <w:r>
        <w:rPr>
          <w:rFonts w:ascii="Times New Roman"/>
          <w:noProof/>
          <w:sz w:val="24"/>
          <w:lang w:val="en-IN" w:eastAsia="en-IN"/>
        </w:rPr>
        <w:drawing>
          <wp:anchor distT="0" distB="0" distL="0" distR="0" simplePos="0" relativeHeight="474202112" behindDoc="1" locked="0" layoutInCell="1" allowOverlap="1">
            <wp:simplePos x="0" y="0"/>
            <wp:positionH relativeFrom="page">
              <wp:posOffset>568083</wp:posOffset>
            </wp:positionH>
            <wp:positionV relativeFrom="page">
              <wp:posOffset>2580766</wp:posOffset>
            </wp:positionV>
            <wp:extent cx="6296012" cy="6270752"/>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39" cstate="print"/>
                    <a:stretch>
                      <a:fillRect/>
                    </a:stretch>
                  </pic:blipFill>
                  <pic:spPr>
                    <a:xfrm>
                      <a:off x="0" y="0"/>
                      <a:ext cx="6296012" cy="6270752"/>
                    </a:xfrm>
                    <a:prstGeom prst="rect">
                      <a:avLst/>
                    </a:prstGeom>
                  </pic:spPr>
                </pic:pic>
              </a:graphicData>
            </a:graphic>
          </wp:anchor>
        </w:drawing>
      </w:r>
    </w:p>
    <w:sectPr w:rsidR="0065005A">
      <w:pgSz w:w="11920" w:h="16850"/>
      <w:pgMar w:top="1500" w:right="992" w:bottom="280" w:left="85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B8C" w:rsidRDefault="00753B8C" w:rsidP="00753B8C">
      <w:r>
        <w:separator/>
      </w:r>
    </w:p>
  </w:endnote>
  <w:endnote w:type="continuationSeparator" w:id="0">
    <w:p w:rsidR="00753B8C" w:rsidRDefault="00753B8C" w:rsidP="0075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335EED20E74249D0A606A6E945CAC77F"/>
      </w:placeholder>
      <w:temporary/>
      <w:showingPlcHdr/>
      <w15:appearance w15:val="hidden"/>
    </w:sdtPr>
    <w:sdtContent>
      <w:p w:rsidR="00753B8C" w:rsidRDefault="00753B8C">
        <w:pPr>
          <w:pStyle w:val="Footer"/>
        </w:pPr>
        <w:r>
          <w:t>[Type here]</w:t>
        </w:r>
      </w:p>
    </w:sdtContent>
  </w:sdt>
  <w:p w:rsidR="00753B8C" w:rsidRDefault="00753B8C">
    <w:pPr>
      <w:pStyle w:val="Footer"/>
    </w:pPr>
    <w:r w:rsidRPr="00753B8C">
      <w:t>HTTPS://SAKTHISAILAWACADEMY.COM/ DR.VEERAMUTHU MA.LLM.NET.SET.PHD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B8C" w:rsidRDefault="00753B8C" w:rsidP="00753B8C">
      <w:r>
        <w:separator/>
      </w:r>
    </w:p>
  </w:footnote>
  <w:footnote w:type="continuationSeparator" w:id="0">
    <w:p w:rsidR="00753B8C" w:rsidRDefault="00753B8C" w:rsidP="00753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8C" w:rsidRDefault="00753B8C">
    <w:pPr>
      <w:pStyle w:val="Header"/>
    </w:pPr>
    <w:sdt>
      <w:sdtPr>
        <w:id w:val="968752352"/>
        <w:placeholder>
          <w:docPart w:val="1653A8B8F7A044B1B826186BB2AC40C0"/>
        </w:placeholder>
        <w:temporary/>
        <w:showingPlcHdr/>
        <w15:appearance w15:val="hidden"/>
      </w:sdtPr>
      <w:sdtContent>
        <w:r>
          <w:t>[Type here]</w:t>
        </w:r>
      </w:sdtContent>
    </w:sdt>
    <w:r w:rsidRPr="00753B8C">
      <w:t>HTTPS://SAKTHISAILAWACADEMY.COM/</w:t>
    </w:r>
  </w:p>
  <w:p w:rsidR="00753B8C" w:rsidRDefault="00753B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FF2"/>
    <w:multiLevelType w:val="hybridMultilevel"/>
    <w:tmpl w:val="68FC2A12"/>
    <w:lvl w:ilvl="0" w:tplc="72546466">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AC48644">
      <w:numFmt w:val="bullet"/>
      <w:lvlText w:val="•"/>
      <w:lvlJc w:val="left"/>
      <w:pPr>
        <w:ind w:left="2502" w:hanging="720"/>
      </w:pPr>
      <w:rPr>
        <w:rFonts w:hint="default"/>
        <w:lang w:val="en-US" w:eastAsia="en-US" w:bidi="ar-SA"/>
      </w:rPr>
    </w:lvl>
    <w:lvl w:ilvl="2" w:tplc="543C1BBA">
      <w:numFmt w:val="bullet"/>
      <w:lvlText w:val="•"/>
      <w:lvlJc w:val="left"/>
      <w:pPr>
        <w:ind w:left="3405" w:hanging="720"/>
      </w:pPr>
      <w:rPr>
        <w:rFonts w:hint="default"/>
        <w:lang w:val="en-US" w:eastAsia="en-US" w:bidi="ar-SA"/>
      </w:rPr>
    </w:lvl>
    <w:lvl w:ilvl="3" w:tplc="024C87BE">
      <w:numFmt w:val="bullet"/>
      <w:lvlText w:val="•"/>
      <w:lvlJc w:val="left"/>
      <w:pPr>
        <w:ind w:left="4307" w:hanging="720"/>
      </w:pPr>
      <w:rPr>
        <w:rFonts w:hint="default"/>
        <w:lang w:val="en-US" w:eastAsia="en-US" w:bidi="ar-SA"/>
      </w:rPr>
    </w:lvl>
    <w:lvl w:ilvl="4" w:tplc="E79E51BA">
      <w:numFmt w:val="bullet"/>
      <w:lvlText w:val="•"/>
      <w:lvlJc w:val="left"/>
      <w:pPr>
        <w:ind w:left="5210" w:hanging="720"/>
      </w:pPr>
      <w:rPr>
        <w:rFonts w:hint="default"/>
        <w:lang w:val="en-US" w:eastAsia="en-US" w:bidi="ar-SA"/>
      </w:rPr>
    </w:lvl>
    <w:lvl w:ilvl="5" w:tplc="D7D0CB9E">
      <w:numFmt w:val="bullet"/>
      <w:lvlText w:val="•"/>
      <w:lvlJc w:val="left"/>
      <w:pPr>
        <w:ind w:left="6112" w:hanging="720"/>
      </w:pPr>
      <w:rPr>
        <w:rFonts w:hint="default"/>
        <w:lang w:val="en-US" w:eastAsia="en-US" w:bidi="ar-SA"/>
      </w:rPr>
    </w:lvl>
    <w:lvl w:ilvl="6" w:tplc="EA9635A2">
      <w:numFmt w:val="bullet"/>
      <w:lvlText w:val="•"/>
      <w:lvlJc w:val="left"/>
      <w:pPr>
        <w:ind w:left="7015" w:hanging="720"/>
      </w:pPr>
      <w:rPr>
        <w:rFonts w:hint="default"/>
        <w:lang w:val="en-US" w:eastAsia="en-US" w:bidi="ar-SA"/>
      </w:rPr>
    </w:lvl>
    <w:lvl w:ilvl="7" w:tplc="DD1E446A">
      <w:numFmt w:val="bullet"/>
      <w:lvlText w:val="•"/>
      <w:lvlJc w:val="left"/>
      <w:pPr>
        <w:ind w:left="7917" w:hanging="720"/>
      </w:pPr>
      <w:rPr>
        <w:rFonts w:hint="default"/>
        <w:lang w:val="en-US" w:eastAsia="en-US" w:bidi="ar-SA"/>
      </w:rPr>
    </w:lvl>
    <w:lvl w:ilvl="8" w:tplc="1BE4812E">
      <w:numFmt w:val="bullet"/>
      <w:lvlText w:val="•"/>
      <w:lvlJc w:val="left"/>
      <w:pPr>
        <w:ind w:left="8820" w:hanging="720"/>
      </w:pPr>
      <w:rPr>
        <w:rFonts w:hint="default"/>
        <w:lang w:val="en-US" w:eastAsia="en-US" w:bidi="ar-SA"/>
      </w:rPr>
    </w:lvl>
  </w:abstractNum>
  <w:abstractNum w:abstractNumId="1" w15:restartNumberingAfterBreak="0">
    <w:nsid w:val="009B6037"/>
    <w:multiLevelType w:val="hybridMultilevel"/>
    <w:tmpl w:val="CA280708"/>
    <w:lvl w:ilvl="0" w:tplc="0B7CD8B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0EE7DB4">
      <w:numFmt w:val="bullet"/>
      <w:lvlText w:val="•"/>
      <w:lvlJc w:val="left"/>
      <w:pPr>
        <w:ind w:left="2502" w:hanging="720"/>
      </w:pPr>
      <w:rPr>
        <w:rFonts w:hint="default"/>
        <w:lang w:val="en-US" w:eastAsia="en-US" w:bidi="ar-SA"/>
      </w:rPr>
    </w:lvl>
    <w:lvl w:ilvl="2" w:tplc="D2F48ED0">
      <w:numFmt w:val="bullet"/>
      <w:lvlText w:val="•"/>
      <w:lvlJc w:val="left"/>
      <w:pPr>
        <w:ind w:left="3405" w:hanging="720"/>
      </w:pPr>
      <w:rPr>
        <w:rFonts w:hint="default"/>
        <w:lang w:val="en-US" w:eastAsia="en-US" w:bidi="ar-SA"/>
      </w:rPr>
    </w:lvl>
    <w:lvl w:ilvl="3" w:tplc="502E6CCC">
      <w:numFmt w:val="bullet"/>
      <w:lvlText w:val="•"/>
      <w:lvlJc w:val="left"/>
      <w:pPr>
        <w:ind w:left="4307" w:hanging="720"/>
      </w:pPr>
      <w:rPr>
        <w:rFonts w:hint="default"/>
        <w:lang w:val="en-US" w:eastAsia="en-US" w:bidi="ar-SA"/>
      </w:rPr>
    </w:lvl>
    <w:lvl w:ilvl="4" w:tplc="6BE484E6">
      <w:numFmt w:val="bullet"/>
      <w:lvlText w:val="•"/>
      <w:lvlJc w:val="left"/>
      <w:pPr>
        <w:ind w:left="5210" w:hanging="720"/>
      </w:pPr>
      <w:rPr>
        <w:rFonts w:hint="default"/>
        <w:lang w:val="en-US" w:eastAsia="en-US" w:bidi="ar-SA"/>
      </w:rPr>
    </w:lvl>
    <w:lvl w:ilvl="5" w:tplc="E4F88B6A">
      <w:numFmt w:val="bullet"/>
      <w:lvlText w:val="•"/>
      <w:lvlJc w:val="left"/>
      <w:pPr>
        <w:ind w:left="6112" w:hanging="720"/>
      </w:pPr>
      <w:rPr>
        <w:rFonts w:hint="default"/>
        <w:lang w:val="en-US" w:eastAsia="en-US" w:bidi="ar-SA"/>
      </w:rPr>
    </w:lvl>
    <w:lvl w:ilvl="6" w:tplc="CF3CC4DA">
      <w:numFmt w:val="bullet"/>
      <w:lvlText w:val="•"/>
      <w:lvlJc w:val="left"/>
      <w:pPr>
        <w:ind w:left="7015" w:hanging="720"/>
      </w:pPr>
      <w:rPr>
        <w:rFonts w:hint="default"/>
        <w:lang w:val="en-US" w:eastAsia="en-US" w:bidi="ar-SA"/>
      </w:rPr>
    </w:lvl>
    <w:lvl w:ilvl="7" w:tplc="81AAD810">
      <w:numFmt w:val="bullet"/>
      <w:lvlText w:val="•"/>
      <w:lvlJc w:val="left"/>
      <w:pPr>
        <w:ind w:left="7917" w:hanging="720"/>
      </w:pPr>
      <w:rPr>
        <w:rFonts w:hint="default"/>
        <w:lang w:val="en-US" w:eastAsia="en-US" w:bidi="ar-SA"/>
      </w:rPr>
    </w:lvl>
    <w:lvl w:ilvl="8" w:tplc="7E8C4FCE">
      <w:numFmt w:val="bullet"/>
      <w:lvlText w:val="•"/>
      <w:lvlJc w:val="left"/>
      <w:pPr>
        <w:ind w:left="8820" w:hanging="720"/>
      </w:pPr>
      <w:rPr>
        <w:rFonts w:hint="default"/>
        <w:lang w:val="en-US" w:eastAsia="en-US" w:bidi="ar-SA"/>
      </w:rPr>
    </w:lvl>
  </w:abstractNum>
  <w:abstractNum w:abstractNumId="2" w15:restartNumberingAfterBreak="0">
    <w:nsid w:val="00DA4A08"/>
    <w:multiLevelType w:val="hybridMultilevel"/>
    <w:tmpl w:val="C5803F7C"/>
    <w:lvl w:ilvl="0" w:tplc="04B870E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2348E54">
      <w:numFmt w:val="bullet"/>
      <w:lvlText w:val="•"/>
      <w:lvlJc w:val="left"/>
      <w:pPr>
        <w:ind w:left="2502" w:hanging="720"/>
      </w:pPr>
      <w:rPr>
        <w:rFonts w:hint="default"/>
        <w:lang w:val="en-US" w:eastAsia="en-US" w:bidi="ar-SA"/>
      </w:rPr>
    </w:lvl>
    <w:lvl w:ilvl="2" w:tplc="8F46D5A8">
      <w:numFmt w:val="bullet"/>
      <w:lvlText w:val="•"/>
      <w:lvlJc w:val="left"/>
      <w:pPr>
        <w:ind w:left="3405" w:hanging="720"/>
      </w:pPr>
      <w:rPr>
        <w:rFonts w:hint="default"/>
        <w:lang w:val="en-US" w:eastAsia="en-US" w:bidi="ar-SA"/>
      </w:rPr>
    </w:lvl>
    <w:lvl w:ilvl="3" w:tplc="4B6AA39E">
      <w:numFmt w:val="bullet"/>
      <w:lvlText w:val="•"/>
      <w:lvlJc w:val="left"/>
      <w:pPr>
        <w:ind w:left="4307" w:hanging="720"/>
      </w:pPr>
      <w:rPr>
        <w:rFonts w:hint="default"/>
        <w:lang w:val="en-US" w:eastAsia="en-US" w:bidi="ar-SA"/>
      </w:rPr>
    </w:lvl>
    <w:lvl w:ilvl="4" w:tplc="7FA209C6">
      <w:numFmt w:val="bullet"/>
      <w:lvlText w:val="•"/>
      <w:lvlJc w:val="left"/>
      <w:pPr>
        <w:ind w:left="5210" w:hanging="720"/>
      </w:pPr>
      <w:rPr>
        <w:rFonts w:hint="default"/>
        <w:lang w:val="en-US" w:eastAsia="en-US" w:bidi="ar-SA"/>
      </w:rPr>
    </w:lvl>
    <w:lvl w:ilvl="5" w:tplc="2E8C2730">
      <w:numFmt w:val="bullet"/>
      <w:lvlText w:val="•"/>
      <w:lvlJc w:val="left"/>
      <w:pPr>
        <w:ind w:left="6112" w:hanging="720"/>
      </w:pPr>
      <w:rPr>
        <w:rFonts w:hint="default"/>
        <w:lang w:val="en-US" w:eastAsia="en-US" w:bidi="ar-SA"/>
      </w:rPr>
    </w:lvl>
    <w:lvl w:ilvl="6" w:tplc="B01CBB3E">
      <w:numFmt w:val="bullet"/>
      <w:lvlText w:val="•"/>
      <w:lvlJc w:val="left"/>
      <w:pPr>
        <w:ind w:left="7015" w:hanging="720"/>
      </w:pPr>
      <w:rPr>
        <w:rFonts w:hint="default"/>
        <w:lang w:val="en-US" w:eastAsia="en-US" w:bidi="ar-SA"/>
      </w:rPr>
    </w:lvl>
    <w:lvl w:ilvl="7" w:tplc="B24EC674">
      <w:numFmt w:val="bullet"/>
      <w:lvlText w:val="•"/>
      <w:lvlJc w:val="left"/>
      <w:pPr>
        <w:ind w:left="7917" w:hanging="720"/>
      </w:pPr>
      <w:rPr>
        <w:rFonts w:hint="default"/>
        <w:lang w:val="en-US" w:eastAsia="en-US" w:bidi="ar-SA"/>
      </w:rPr>
    </w:lvl>
    <w:lvl w:ilvl="8" w:tplc="DEAABCD0">
      <w:numFmt w:val="bullet"/>
      <w:lvlText w:val="•"/>
      <w:lvlJc w:val="left"/>
      <w:pPr>
        <w:ind w:left="8820" w:hanging="720"/>
      </w:pPr>
      <w:rPr>
        <w:rFonts w:hint="default"/>
        <w:lang w:val="en-US" w:eastAsia="en-US" w:bidi="ar-SA"/>
      </w:rPr>
    </w:lvl>
  </w:abstractNum>
  <w:abstractNum w:abstractNumId="3" w15:restartNumberingAfterBreak="0">
    <w:nsid w:val="01FA0A99"/>
    <w:multiLevelType w:val="hybridMultilevel"/>
    <w:tmpl w:val="61A45112"/>
    <w:lvl w:ilvl="0" w:tplc="76726038">
      <w:start w:val="1"/>
      <w:numFmt w:val="decimal"/>
      <w:lvlText w:val="(%1)"/>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1" w:tplc="D00278F8">
      <w:numFmt w:val="bullet"/>
      <w:lvlText w:val="•"/>
      <w:lvlJc w:val="left"/>
      <w:pPr>
        <w:ind w:left="2502" w:hanging="718"/>
      </w:pPr>
      <w:rPr>
        <w:rFonts w:hint="default"/>
        <w:lang w:val="en-US" w:eastAsia="en-US" w:bidi="ar-SA"/>
      </w:rPr>
    </w:lvl>
    <w:lvl w:ilvl="2" w:tplc="4BC42666">
      <w:numFmt w:val="bullet"/>
      <w:lvlText w:val="•"/>
      <w:lvlJc w:val="left"/>
      <w:pPr>
        <w:ind w:left="3405" w:hanging="718"/>
      </w:pPr>
      <w:rPr>
        <w:rFonts w:hint="default"/>
        <w:lang w:val="en-US" w:eastAsia="en-US" w:bidi="ar-SA"/>
      </w:rPr>
    </w:lvl>
    <w:lvl w:ilvl="3" w:tplc="6D500FBA">
      <w:numFmt w:val="bullet"/>
      <w:lvlText w:val="•"/>
      <w:lvlJc w:val="left"/>
      <w:pPr>
        <w:ind w:left="4307" w:hanging="718"/>
      </w:pPr>
      <w:rPr>
        <w:rFonts w:hint="default"/>
        <w:lang w:val="en-US" w:eastAsia="en-US" w:bidi="ar-SA"/>
      </w:rPr>
    </w:lvl>
    <w:lvl w:ilvl="4" w:tplc="9D7AE656">
      <w:numFmt w:val="bullet"/>
      <w:lvlText w:val="•"/>
      <w:lvlJc w:val="left"/>
      <w:pPr>
        <w:ind w:left="5210" w:hanging="718"/>
      </w:pPr>
      <w:rPr>
        <w:rFonts w:hint="default"/>
        <w:lang w:val="en-US" w:eastAsia="en-US" w:bidi="ar-SA"/>
      </w:rPr>
    </w:lvl>
    <w:lvl w:ilvl="5" w:tplc="0952EE70">
      <w:numFmt w:val="bullet"/>
      <w:lvlText w:val="•"/>
      <w:lvlJc w:val="left"/>
      <w:pPr>
        <w:ind w:left="6112" w:hanging="718"/>
      </w:pPr>
      <w:rPr>
        <w:rFonts w:hint="default"/>
        <w:lang w:val="en-US" w:eastAsia="en-US" w:bidi="ar-SA"/>
      </w:rPr>
    </w:lvl>
    <w:lvl w:ilvl="6" w:tplc="026665F8">
      <w:numFmt w:val="bullet"/>
      <w:lvlText w:val="•"/>
      <w:lvlJc w:val="left"/>
      <w:pPr>
        <w:ind w:left="7015" w:hanging="718"/>
      </w:pPr>
      <w:rPr>
        <w:rFonts w:hint="default"/>
        <w:lang w:val="en-US" w:eastAsia="en-US" w:bidi="ar-SA"/>
      </w:rPr>
    </w:lvl>
    <w:lvl w:ilvl="7" w:tplc="5194EC20">
      <w:numFmt w:val="bullet"/>
      <w:lvlText w:val="•"/>
      <w:lvlJc w:val="left"/>
      <w:pPr>
        <w:ind w:left="7917" w:hanging="718"/>
      </w:pPr>
      <w:rPr>
        <w:rFonts w:hint="default"/>
        <w:lang w:val="en-US" w:eastAsia="en-US" w:bidi="ar-SA"/>
      </w:rPr>
    </w:lvl>
    <w:lvl w:ilvl="8" w:tplc="1D04A7E2">
      <w:numFmt w:val="bullet"/>
      <w:lvlText w:val="•"/>
      <w:lvlJc w:val="left"/>
      <w:pPr>
        <w:ind w:left="8820" w:hanging="718"/>
      </w:pPr>
      <w:rPr>
        <w:rFonts w:hint="default"/>
        <w:lang w:val="en-US" w:eastAsia="en-US" w:bidi="ar-SA"/>
      </w:rPr>
    </w:lvl>
  </w:abstractNum>
  <w:abstractNum w:abstractNumId="4" w15:restartNumberingAfterBreak="0">
    <w:nsid w:val="02B17EA5"/>
    <w:multiLevelType w:val="hybridMultilevel"/>
    <w:tmpl w:val="B950DE5E"/>
    <w:lvl w:ilvl="0" w:tplc="3A2E87C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318E2A2">
      <w:numFmt w:val="bullet"/>
      <w:lvlText w:val="•"/>
      <w:lvlJc w:val="left"/>
      <w:pPr>
        <w:ind w:left="2502" w:hanging="720"/>
      </w:pPr>
      <w:rPr>
        <w:rFonts w:hint="default"/>
        <w:lang w:val="en-US" w:eastAsia="en-US" w:bidi="ar-SA"/>
      </w:rPr>
    </w:lvl>
    <w:lvl w:ilvl="2" w:tplc="E4A2C18E">
      <w:numFmt w:val="bullet"/>
      <w:lvlText w:val="•"/>
      <w:lvlJc w:val="left"/>
      <w:pPr>
        <w:ind w:left="3405" w:hanging="720"/>
      </w:pPr>
      <w:rPr>
        <w:rFonts w:hint="default"/>
        <w:lang w:val="en-US" w:eastAsia="en-US" w:bidi="ar-SA"/>
      </w:rPr>
    </w:lvl>
    <w:lvl w:ilvl="3" w:tplc="DE727D02">
      <w:numFmt w:val="bullet"/>
      <w:lvlText w:val="•"/>
      <w:lvlJc w:val="left"/>
      <w:pPr>
        <w:ind w:left="4307" w:hanging="720"/>
      </w:pPr>
      <w:rPr>
        <w:rFonts w:hint="default"/>
        <w:lang w:val="en-US" w:eastAsia="en-US" w:bidi="ar-SA"/>
      </w:rPr>
    </w:lvl>
    <w:lvl w:ilvl="4" w:tplc="3236C51A">
      <w:numFmt w:val="bullet"/>
      <w:lvlText w:val="•"/>
      <w:lvlJc w:val="left"/>
      <w:pPr>
        <w:ind w:left="5210" w:hanging="720"/>
      </w:pPr>
      <w:rPr>
        <w:rFonts w:hint="default"/>
        <w:lang w:val="en-US" w:eastAsia="en-US" w:bidi="ar-SA"/>
      </w:rPr>
    </w:lvl>
    <w:lvl w:ilvl="5" w:tplc="F0127766">
      <w:numFmt w:val="bullet"/>
      <w:lvlText w:val="•"/>
      <w:lvlJc w:val="left"/>
      <w:pPr>
        <w:ind w:left="6112" w:hanging="720"/>
      </w:pPr>
      <w:rPr>
        <w:rFonts w:hint="default"/>
        <w:lang w:val="en-US" w:eastAsia="en-US" w:bidi="ar-SA"/>
      </w:rPr>
    </w:lvl>
    <w:lvl w:ilvl="6" w:tplc="0352A9AA">
      <w:numFmt w:val="bullet"/>
      <w:lvlText w:val="•"/>
      <w:lvlJc w:val="left"/>
      <w:pPr>
        <w:ind w:left="7015" w:hanging="720"/>
      </w:pPr>
      <w:rPr>
        <w:rFonts w:hint="default"/>
        <w:lang w:val="en-US" w:eastAsia="en-US" w:bidi="ar-SA"/>
      </w:rPr>
    </w:lvl>
    <w:lvl w:ilvl="7" w:tplc="7452CC0E">
      <w:numFmt w:val="bullet"/>
      <w:lvlText w:val="•"/>
      <w:lvlJc w:val="left"/>
      <w:pPr>
        <w:ind w:left="7917" w:hanging="720"/>
      </w:pPr>
      <w:rPr>
        <w:rFonts w:hint="default"/>
        <w:lang w:val="en-US" w:eastAsia="en-US" w:bidi="ar-SA"/>
      </w:rPr>
    </w:lvl>
    <w:lvl w:ilvl="8" w:tplc="E36A1AF2">
      <w:numFmt w:val="bullet"/>
      <w:lvlText w:val="•"/>
      <w:lvlJc w:val="left"/>
      <w:pPr>
        <w:ind w:left="8820" w:hanging="720"/>
      </w:pPr>
      <w:rPr>
        <w:rFonts w:hint="default"/>
        <w:lang w:val="en-US" w:eastAsia="en-US" w:bidi="ar-SA"/>
      </w:rPr>
    </w:lvl>
  </w:abstractNum>
  <w:abstractNum w:abstractNumId="5" w15:restartNumberingAfterBreak="0">
    <w:nsid w:val="03156D5A"/>
    <w:multiLevelType w:val="hybridMultilevel"/>
    <w:tmpl w:val="AF003FCC"/>
    <w:lvl w:ilvl="0" w:tplc="D60ADB7C">
      <w:start w:val="1"/>
      <w:numFmt w:val="decimal"/>
      <w:lvlText w:val="%1."/>
      <w:lvlJc w:val="left"/>
      <w:pPr>
        <w:ind w:left="876" w:hanging="723"/>
        <w:jc w:val="left"/>
      </w:pPr>
      <w:rPr>
        <w:rFonts w:ascii="Arial" w:eastAsia="Arial" w:hAnsi="Arial" w:cs="Arial" w:hint="default"/>
        <w:b/>
        <w:bCs/>
        <w:i w:val="0"/>
        <w:iCs w:val="0"/>
        <w:spacing w:val="-8"/>
        <w:w w:val="100"/>
        <w:sz w:val="22"/>
        <w:szCs w:val="22"/>
        <w:lang w:val="en-US" w:eastAsia="en-US" w:bidi="ar-SA"/>
      </w:rPr>
    </w:lvl>
    <w:lvl w:ilvl="1" w:tplc="E036F130">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427611F6">
      <w:numFmt w:val="bullet"/>
      <w:lvlText w:val="•"/>
      <w:lvlJc w:val="left"/>
      <w:pPr>
        <w:ind w:left="2602" w:hanging="720"/>
      </w:pPr>
      <w:rPr>
        <w:rFonts w:hint="default"/>
        <w:lang w:val="en-US" w:eastAsia="en-US" w:bidi="ar-SA"/>
      </w:rPr>
    </w:lvl>
    <w:lvl w:ilvl="3" w:tplc="5E4AB5C4">
      <w:numFmt w:val="bullet"/>
      <w:lvlText w:val="•"/>
      <w:lvlJc w:val="left"/>
      <w:pPr>
        <w:ind w:left="3605" w:hanging="720"/>
      </w:pPr>
      <w:rPr>
        <w:rFonts w:hint="default"/>
        <w:lang w:val="en-US" w:eastAsia="en-US" w:bidi="ar-SA"/>
      </w:rPr>
    </w:lvl>
    <w:lvl w:ilvl="4" w:tplc="AB9040A2">
      <w:numFmt w:val="bullet"/>
      <w:lvlText w:val="•"/>
      <w:lvlJc w:val="left"/>
      <w:pPr>
        <w:ind w:left="4608" w:hanging="720"/>
      </w:pPr>
      <w:rPr>
        <w:rFonts w:hint="default"/>
        <w:lang w:val="en-US" w:eastAsia="en-US" w:bidi="ar-SA"/>
      </w:rPr>
    </w:lvl>
    <w:lvl w:ilvl="5" w:tplc="F5A2E3AC">
      <w:numFmt w:val="bullet"/>
      <w:lvlText w:val="•"/>
      <w:lvlJc w:val="left"/>
      <w:pPr>
        <w:ind w:left="5611" w:hanging="720"/>
      </w:pPr>
      <w:rPr>
        <w:rFonts w:hint="default"/>
        <w:lang w:val="en-US" w:eastAsia="en-US" w:bidi="ar-SA"/>
      </w:rPr>
    </w:lvl>
    <w:lvl w:ilvl="6" w:tplc="01C8C1DE">
      <w:numFmt w:val="bullet"/>
      <w:lvlText w:val="•"/>
      <w:lvlJc w:val="left"/>
      <w:pPr>
        <w:ind w:left="6614" w:hanging="720"/>
      </w:pPr>
      <w:rPr>
        <w:rFonts w:hint="default"/>
        <w:lang w:val="en-US" w:eastAsia="en-US" w:bidi="ar-SA"/>
      </w:rPr>
    </w:lvl>
    <w:lvl w:ilvl="7" w:tplc="D582970A">
      <w:numFmt w:val="bullet"/>
      <w:lvlText w:val="•"/>
      <w:lvlJc w:val="left"/>
      <w:pPr>
        <w:ind w:left="7616" w:hanging="720"/>
      </w:pPr>
      <w:rPr>
        <w:rFonts w:hint="default"/>
        <w:lang w:val="en-US" w:eastAsia="en-US" w:bidi="ar-SA"/>
      </w:rPr>
    </w:lvl>
    <w:lvl w:ilvl="8" w:tplc="E19A8866">
      <w:numFmt w:val="bullet"/>
      <w:lvlText w:val="•"/>
      <w:lvlJc w:val="left"/>
      <w:pPr>
        <w:ind w:left="8619" w:hanging="720"/>
      </w:pPr>
      <w:rPr>
        <w:rFonts w:hint="default"/>
        <w:lang w:val="en-US" w:eastAsia="en-US" w:bidi="ar-SA"/>
      </w:rPr>
    </w:lvl>
  </w:abstractNum>
  <w:abstractNum w:abstractNumId="6" w15:restartNumberingAfterBreak="0">
    <w:nsid w:val="03E178DF"/>
    <w:multiLevelType w:val="hybridMultilevel"/>
    <w:tmpl w:val="AB24EDC4"/>
    <w:lvl w:ilvl="0" w:tplc="3918D00A">
      <w:start w:val="3"/>
      <w:numFmt w:val="lowerLetter"/>
      <w:lvlText w:val="(%1)"/>
      <w:lvlJc w:val="left"/>
      <w:pPr>
        <w:ind w:left="1594" w:hanging="720"/>
        <w:jc w:val="left"/>
      </w:pPr>
      <w:rPr>
        <w:rFonts w:ascii="Arial MT" w:eastAsia="Arial MT" w:hAnsi="Arial MT" w:cs="Arial MT" w:hint="default"/>
        <w:b w:val="0"/>
        <w:bCs w:val="0"/>
        <w:i w:val="0"/>
        <w:iCs w:val="0"/>
        <w:spacing w:val="0"/>
        <w:w w:val="100"/>
        <w:sz w:val="22"/>
        <w:szCs w:val="22"/>
        <w:lang w:val="en-US" w:eastAsia="en-US" w:bidi="ar-SA"/>
      </w:rPr>
    </w:lvl>
    <w:lvl w:ilvl="1" w:tplc="B63A66C0">
      <w:numFmt w:val="bullet"/>
      <w:lvlText w:val="•"/>
      <w:lvlJc w:val="left"/>
      <w:pPr>
        <w:ind w:left="2502" w:hanging="720"/>
      </w:pPr>
      <w:rPr>
        <w:rFonts w:hint="default"/>
        <w:lang w:val="en-US" w:eastAsia="en-US" w:bidi="ar-SA"/>
      </w:rPr>
    </w:lvl>
    <w:lvl w:ilvl="2" w:tplc="2B501966">
      <w:numFmt w:val="bullet"/>
      <w:lvlText w:val="•"/>
      <w:lvlJc w:val="left"/>
      <w:pPr>
        <w:ind w:left="3405" w:hanging="720"/>
      </w:pPr>
      <w:rPr>
        <w:rFonts w:hint="default"/>
        <w:lang w:val="en-US" w:eastAsia="en-US" w:bidi="ar-SA"/>
      </w:rPr>
    </w:lvl>
    <w:lvl w:ilvl="3" w:tplc="DCD4753E">
      <w:numFmt w:val="bullet"/>
      <w:lvlText w:val="•"/>
      <w:lvlJc w:val="left"/>
      <w:pPr>
        <w:ind w:left="4307" w:hanging="720"/>
      </w:pPr>
      <w:rPr>
        <w:rFonts w:hint="default"/>
        <w:lang w:val="en-US" w:eastAsia="en-US" w:bidi="ar-SA"/>
      </w:rPr>
    </w:lvl>
    <w:lvl w:ilvl="4" w:tplc="67D279D8">
      <w:numFmt w:val="bullet"/>
      <w:lvlText w:val="•"/>
      <w:lvlJc w:val="left"/>
      <w:pPr>
        <w:ind w:left="5210" w:hanging="720"/>
      </w:pPr>
      <w:rPr>
        <w:rFonts w:hint="default"/>
        <w:lang w:val="en-US" w:eastAsia="en-US" w:bidi="ar-SA"/>
      </w:rPr>
    </w:lvl>
    <w:lvl w:ilvl="5" w:tplc="F8AC7C2C">
      <w:numFmt w:val="bullet"/>
      <w:lvlText w:val="•"/>
      <w:lvlJc w:val="left"/>
      <w:pPr>
        <w:ind w:left="6112" w:hanging="720"/>
      </w:pPr>
      <w:rPr>
        <w:rFonts w:hint="default"/>
        <w:lang w:val="en-US" w:eastAsia="en-US" w:bidi="ar-SA"/>
      </w:rPr>
    </w:lvl>
    <w:lvl w:ilvl="6" w:tplc="45BC8DDA">
      <w:numFmt w:val="bullet"/>
      <w:lvlText w:val="•"/>
      <w:lvlJc w:val="left"/>
      <w:pPr>
        <w:ind w:left="7015" w:hanging="720"/>
      </w:pPr>
      <w:rPr>
        <w:rFonts w:hint="default"/>
        <w:lang w:val="en-US" w:eastAsia="en-US" w:bidi="ar-SA"/>
      </w:rPr>
    </w:lvl>
    <w:lvl w:ilvl="7" w:tplc="8F88F466">
      <w:numFmt w:val="bullet"/>
      <w:lvlText w:val="•"/>
      <w:lvlJc w:val="left"/>
      <w:pPr>
        <w:ind w:left="7917" w:hanging="720"/>
      </w:pPr>
      <w:rPr>
        <w:rFonts w:hint="default"/>
        <w:lang w:val="en-US" w:eastAsia="en-US" w:bidi="ar-SA"/>
      </w:rPr>
    </w:lvl>
    <w:lvl w:ilvl="8" w:tplc="A5309F48">
      <w:numFmt w:val="bullet"/>
      <w:lvlText w:val="•"/>
      <w:lvlJc w:val="left"/>
      <w:pPr>
        <w:ind w:left="8820" w:hanging="720"/>
      </w:pPr>
      <w:rPr>
        <w:rFonts w:hint="default"/>
        <w:lang w:val="en-US" w:eastAsia="en-US" w:bidi="ar-SA"/>
      </w:rPr>
    </w:lvl>
  </w:abstractNum>
  <w:abstractNum w:abstractNumId="7" w15:restartNumberingAfterBreak="0">
    <w:nsid w:val="055E26FE"/>
    <w:multiLevelType w:val="hybridMultilevel"/>
    <w:tmpl w:val="14FA42AC"/>
    <w:lvl w:ilvl="0" w:tplc="56822A0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CCA3C32">
      <w:numFmt w:val="bullet"/>
      <w:lvlText w:val="•"/>
      <w:lvlJc w:val="left"/>
      <w:pPr>
        <w:ind w:left="2502" w:hanging="720"/>
      </w:pPr>
      <w:rPr>
        <w:rFonts w:hint="default"/>
        <w:lang w:val="en-US" w:eastAsia="en-US" w:bidi="ar-SA"/>
      </w:rPr>
    </w:lvl>
    <w:lvl w:ilvl="2" w:tplc="968C1182">
      <w:numFmt w:val="bullet"/>
      <w:lvlText w:val="•"/>
      <w:lvlJc w:val="left"/>
      <w:pPr>
        <w:ind w:left="3405" w:hanging="720"/>
      </w:pPr>
      <w:rPr>
        <w:rFonts w:hint="default"/>
        <w:lang w:val="en-US" w:eastAsia="en-US" w:bidi="ar-SA"/>
      </w:rPr>
    </w:lvl>
    <w:lvl w:ilvl="3" w:tplc="0CEC01D8">
      <w:numFmt w:val="bullet"/>
      <w:lvlText w:val="•"/>
      <w:lvlJc w:val="left"/>
      <w:pPr>
        <w:ind w:left="4307" w:hanging="720"/>
      </w:pPr>
      <w:rPr>
        <w:rFonts w:hint="default"/>
        <w:lang w:val="en-US" w:eastAsia="en-US" w:bidi="ar-SA"/>
      </w:rPr>
    </w:lvl>
    <w:lvl w:ilvl="4" w:tplc="34702144">
      <w:numFmt w:val="bullet"/>
      <w:lvlText w:val="•"/>
      <w:lvlJc w:val="left"/>
      <w:pPr>
        <w:ind w:left="5210" w:hanging="720"/>
      </w:pPr>
      <w:rPr>
        <w:rFonts w:hint="default"/>
        <w:lang w:val="en-US" w:eastAsia="en-US" w:bidi="ar-SA"/>
      </w:rPr>
    </w:lvl>
    <w:lvl w:ilvl="5" w:tplc="96B4DBC4">
      <w:numFmt w:val="bullet"/>
      <w:lvlText w:val="•"/>
      <w:lvlJc w:val="left"/>
      <w:pPr>
        <w:ind w:left="6112" w:hanging="720"/>
      </w:pPr>
      <w:rPr>
        <w:rFonts w:hint="default"/>
        <w:lang w:val="en-US" w:eastAsia="en-US" w:bidi="ar-SA"/>
      </w:rPr>
    </w:lvl>
    <w:lvl w:ilvl="6" w:tplc="72EE6DF2">
      <w:numFmt w:val="bullet"/>
      <w:lvlText w:val="•"/>
      <w:lvlJc w:val="left"/>
      <w:pPr>
        <w:ind w:left="7015" w:hanging="720"/>
      </w:pPr>
      <w:rPr>
        <w:rFonts w:hint="default"/>
        <w:lang w:val="en-US" w:eastAsia="en-US" w:bidi="ar-SA"/>
      </w:rPr>
    </w:lvl>
    <w:lvl w:ilvl="7" w:tplc="3B56BBF8">
      <w:numFmt w:val="bullet"/>
      <w:lvlText w:val="•"/>
      <w:lvlJc w:val="left"/>
      <w:pPr>
        <w:ind w:left="7917" w:hanging="720"/>
      </w:pPr>
      <w:rPr>
        <w:rFonts w:hint="default"/>
        <w:lang w:val="en-US" w:eastAsia="en-US" w:bidi="ar-SA"/>
      </w:rPr>
    </w:lvl>
    <w:lvl w:ilvl="8" w:tplc="AC60593A">
      <w:numFmt w:val="bullet"/>
      <w:lvlText w:val="•"/>
      <w:lvlJc w:val="left"/>
      <w:pPr>
        <w:ind w:left="8820" w:hanging="720"/>
      </w:pPr>
      <w:rPr>
        <w:rFonts w:hint="default"/>
        <w:lang w:val="en-US" w:eastAsia="en-US" w:bidi="ar-SA"/>
      </w:rPr>
    </w:lvl>
  </w:abstractNum>
  <w:abstractNum w:abstractNumId="8" w15:restartNumberingAfterBreak="0">
    <w:nsid w:val="056102D3"/>
    <w:multiLevelType w:val="hybridMultilevel"/>
    <w:tmpl w:val="FCD4FE90"/>
    <w:lvl w:ilvl="0" w:tplc="9FFE7AF2">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02FA6D40">
      <w:numFmt w:val="bullet"/>
      <w:lvlText w:val="•"/>
      <w:lvlJc w:val="left"/>
      <w:pPr>
        <w:ind w:left="2502" w:hanging="718"/>
      </w:pPr>
      <w:rPr>
        <w:rFonts w:hint="default"/>
        <w:lang w:val="en-US" w:eastAsia="en-US" w:bidi="ar-SA"/>
      </w:rPr>
    </w:lvl>
    <w:lvl w:ilvl="2" w:tplc="C3D0BB64">
      <w:numFmt w:val="bullet"/>
      <w:lvlText w:val="•"/>
      <w:lvlJc w:val="left"/>
      <w:pPr>
        <w:ind w:left="3405" w:hanging="718"/>
      </w:pPr>
      <w:rPr>
        <w:rFonts w:hint="default"/>
        <w:lang w:val="en-US" w:eastAsia="en-US" w:bidi="ar-SA"/>
      </w:rPr>
    </w:lvl>
    <w:lvl w:ilvl="3" w:tplc="954278A6">
      <w:numFmt w:val="bullet"/>
      <w:lvlText w:val="•"/>
      <w:lvlJc w:val="left"/>
      <w:pPr>
        <w:ind w:left="4307" w:hanging="718"/>
      </w:pPr>
      <w:rPr>
        <w:rFonts w:hint="default"/>
        <w:lang w:val="en-US" w:eastAsia="en-US" w:bidi="ar-SA"/>
      </w:rPr>
    </w:lvl>
    <w:lvl w:ilvl="4" w:tplc="DE0E6FB0">
      <w:numFmt w:val="bullet"/>
      <w:lvlText w:val="•"/>
      <w:lvlJc w:val="left"/>
      <w:pPr>
        <w:ind w:left="5210" w:hanging="718"/>
      </w:pPr>
      <w:rPr>
        <w:rFonts w:hint="default"/>
        <w:lang w:val="en-US" w:eastAsia="en-US" w:bidi="ar-SA"/>
      </w:rPr>
    </w:lvl>
    <w:lvl w:ilvl="5" w:tplc="23783A8A">
      <w:numFmt w:val="bullet"/>
      <w:lvlText w:val="•"/>
      <w:lvlJc w:val="left"/>
      <w:pPr>
        <w:ind w:left="6112" w:hanging="718"/>
      </w:pPr>
      <w:rPr>
        <w:rFonts w:hint="default"/>
        <w:lang w:val="en-US" w:eastAsia="en-US" w:bidi="ar-SA"/>
      </w:rPr>
    </w:lvl>
    <w:lvl w:ilvl="6" w:tplc="20A47D64">
      <w:numFmt w:val="bullet"/>
      <w:lvlText w:val="•"/>
      <w:lvlJc w:val="left"/>
      <w:pPr>
        <w:ind w:left="7015" w:hanging="718"/>
      </w:pPr>
      <w:rPr>
        <w:rFonts w:hint="default"/>
        <w:lang w:val="en-US" w:eastAsia="en-US" w:bidi="ar-SA"/>
      </w:rPr>
    </w:lvl>
    <w:lvl w:ilvl="7" w:tplc="D26ADAA4">
      <w:numFmt w:val="bullet"/>
      <w:lvlText w:val="•"/>
      <w:lvlJc w:val="left"/>
      <w:pPr>
        <w:ind w:left="7917" w:hanging="718"/>
      </w:pPr>
      <w:rPr>
        <w:rFonts w:hint="default"/>
        <w:lang w:val="en-US" w:eastAsia="en-US" w:bidi="ar-SA"/>
      </w:rPr>
    </w:lvl>
    <w:lvl w:ilvl="8" w:tplc="63D4280A">
      <w:numFmt w:val="bullet"/>
      <w:lvlText w:val="•"/>
      <w:lvlJc w:val="left"/>
      <w:pPr>
        <w:ind w:left="8820" w:hanging="718"/>
      </w:pPr>
      <w:rPr>
        <w:rFonts w:hint="default"/>
        <w:lang w:val="en-US" w:eastAsia="en-US" w:bidi="ar-SA"/>
      </w:rPr>
    </w:lvl>
  </w:abstractNum>
  <w:abstractNum w:abstractNumId="9" w15:restartNumberingAfterBreak="0">
    <w:nsid w:val="05925C65"/>
    <w:multiLevelType w:val="hybridMultilevel"/>
    <w:tmpl w:val="A71EAF26"/>
    <w:lvl w:ilvl="0" w:tplc="E8688DE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82EC600">
      <w:numFmt w:val="bullet"/>
      <w:lvlText w:val="•"/>
      <w:lvlJc w:val="left"/>
      <w:pPr>
        <w:ind w:left="2502" w:hanging="720"/>
      </w:pPr>
      <w:rPr>
        <w:rFonts w:hint="default"/>
        <w:lang w:val="en-US" w:eastAsia="en-US" w:bidi="ar-SA"/>
      </w:rPr>
    </w:lvl>
    <w:lvl w:ilvl="2" w:tplc="95ECF764">
      <w:numFmt w:val="bullet"/>
      <w:lvlText w:val="•"/>
      <w:lvlJc w:val="left"/>
      <w:pPr>
        <w:ind w:left="3405" w:hanging="720"/>
      </w:pPr>
      <w:rPr>
        <w:rFonts w:hint="default"/>
        <w:lang w:val="en-US" w:eastAsia="en-US" w:bidi="ar-SA"/>
      </w:rPr>
    </w:lvl>
    <w:lvl w:ilvl="3" w:tplc="6764FC90">
      <w:numFmt w:val="bullet"/>
      <w:lvlText w:val="•"/>
      <w:lvlJc w:val="left"/>
      <w:pPr>
        <w:ind w:left="4307" w:hanging="720"/>
      </w:pPr>
      <w:rPr>
        <w:rFonts w:hint="default"/>
        <w:lang w:val="en-US" w:eastAsia="en-US" w:bidi="ar-SA"/>
      </w:rPr>
    </w:lvl>
    <w:lvl w:ilvl="4" w:tplc="B34013FC">
      <w:numFmt w:val="bullet"/>
      <w:lvlText w:val="•"/>
      <w:lvlJc w:val="left"/>
      <w:pPr>
        <w:ind w:left="5210" w:hanging="720"/>
      </w:pPr>
      <w:rPr>
        <w:rFonts w:hint="default"/>
        <w:lang w:val="en-US" w:eastAsia="en-US" w:bidi="ar-SA"/>
      </w:rPr>
    </w:lvl>
    <w:lvl w:ilvl="5" w:tplc="0B262DDC">
      <w:numFmt w:val="bullet"/>
      <w:lvlText w:val="•"/>
      <w:lvlJc w:val="left"/>
      <w:pPr>
        <w:ind w:left="6112" w:hanging="720"/>
      </w:pPr>
      <w:rPr>
        <w:rFonts w:hint="default"/>
        <w:lang w:val="en-US" w:eastAsia="en-US" w:bidi="ar-SA"/>
      </w:rPr>
    </w:lvl>
    <w:lvl w:ilvl="6" w:tplc="BECE70BE">
      <w:numFmt w:val="bullet"/>
      <w:lvlText w:val="•"/>
      <w:lvlJc w:val="left"/>
      <w:pPr>
        <w:ind w:left="7015" w:hanging="720"/>
      </w:pPr>
      <w:rPr>
        <w:rFonts w:hint="default"/>
        <w:lang w:val="en-US" w:eastAsia="en-US" w:bidi="ar-SA"/>
      </w:rPr>
    </w:lvl>
    <w:lvl w:ilvl="7" w:tplc="A814A616">
      <w:numFmt w:val="bullet"/>
      <w:lvlText w:val="•"/>
      <w:lvlJc w:val="left"/>
      <w:pPr>
        <w:ind w:left="7917" w:hanging="720"/>
      </w:pPr>
      <w:rPr>
        <w:rFonts w:hint="default"/>
        <w:lang w:val="en-US" w:eastAsia="en-US" w:bidi="ar-SA"/>
      </w:rPr>
    </w:lvl>
    <w:lvl w:ilvl="8" w:tplc="46127A84">
      <w:numFmt w:val="bullet"/>
      <w:lvlText w:val="•"/>
      <w:lvlJc w:val="left"/>
      <w:pPr>
        <w:ind w:left="8820" w:hanging="720"/>
      </w:pPr>
      <w:rPr>
        <w:rFonts w:hint="default"/>
        <w:lang w:val="en-US" w:eastAsia="en-US" w:bidi="ar-SA"/>
      </w:rPr>
    </w:lvl>
  </w:abstractNum>
  <w:abstractNum w:abstractNumId="10" w15:restartNumberingAfterBreak="0">
    <w:nsid w:val="05D1516B"/>
    <w:multiLevelType w:val="hybridMultilevel"/>
    <w:tmpl w:val="92CACBEE"/>
    <w:lvl w:ilvl="0" w:tplc="1788180C">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D7F0A1D4">
      <w:numFmt w:val="bullet"/>
      <w:lvlText w:val="•"/>
      <w:lvlJc w:val="left"/>
      <w:pPr>
        <w:ind w:left="2502" w:hanging="720"/>
      </w:pPr>
      <w:rPr>
        <w:rFonts w:hint="default"/>
        <w:lang w:val="en-US" w:eastAsia="en-US" w:bidi="ar-SA"/>
      </w:rPr>
    </w:lvl>
    <w:lvl w:ilvl="2" w:tplc="D1BCB628">
      <w:numFmt w:val="bullet"/>
      <w:lvlText w:val="•"/>
      <w:lvlJc w:val="left"/>
      <w:pPr>
        <w:ind w:left="3405" w:hanging="720"/>
      </w:pPr>
      <w:rPr>
        <w:rFonts w:hint="default"/>
        <w:lang w:val="en-US" w:eastAsia="en-US" w:bidi="ar-SA"/>
      </w:rPr>
    </w:lvl>
    <w:lvl w:ilvl="3" w:tplc="985C8FF6">
      <w:numFmt w:val="bullet"/>
      <w:lvlText w:val="•"/>
      <w:lvlJc w:val="left"/>
      <w:pPr>
        <w:ind w:left="4307" w:hanging="720"/>
      </w:pPr>
      <w:rPr>
        <w:rFonts w:hint="default"/>
        <w:lang w:val="en-US" w:eastAsia="en-US" w:bidi="ar-SA"/>
      </w:rPr>
    </w:lvl>
    <w:lvl w:ilvl="4" w:tplc="6F32499E">
      <w:numFmt w:val="bullet"/>
      <w:lvlText w:val="•"/>
      <w:lvlJc w:val="left"/>
      <w:pPr>
        <w:ind w:left="5210" w:hanging="720"/>
      </w:pPr>
      <w:rPr>
        <w:rFonts w:hint="default"/>
        <w:lang w:val="en-US" w:eastAsia="en-US" w:bidi="ar-SA"/>
      </w:rPr>
    </w:lvl>
    <w:lvl w:ilvl="5" w:tplc="C0F2A31C">
      <w:numFmt w:val="bullet"/>
      <w:lvlText w:val="•"/>
      <w:lvlJc w:val="left"/>
      <w:pPr>
        <w:ind w:left="6112" w:hanging="720"/>
      </w:pPr>
      <w:rPr>
        <w:rFonts w:hint="default"/>
        <w:lang w:val="en-US" w:eastAsia="en-US" w:bidi="ar-SA"/>
      </w:rPr>
    </w:lvl>
    <w:lvl w:ilvl="6" w:tplc="EC6C7A94">
      <w:numFmt w:val="bullet"/>
      <w:lvlText w:val="•"/>
      <w:lvlJc w:val="left"/>
      <w:pPr>
        <w:ind w:left="7015" w:hanging="720"/>
      </w:pPr>
      <w:rPr>
        <w:rFonts w:hint="default"/>
        <w:lang w:val="en-US" w:eastAsia="en-US" w:bidi="ar-SA"/>
      </w:rPr>
    </w:lvl>
    <w:lvl w:ilvl="7" w:tplc="FB06A298">
      <w:numFmt w:val="bullet"/>
      <w:lvlText w:val="•"/>
      <w:lvlJc w:val="left"/>
      <w:pPr>
        <w:ind w:left="7917" w:hanging="720"/>
      </w:pPr>
      <w:rPr>
        <w:rFonts w:hint="default"/>
        <w:lang w:val="en-US" w:eastAsia="en-US" w:bidi="ar-SA"/>
      </w:rPr>
    </w:lvl>
    <w:lvl w:ilvl="8" w:tplc="2EA25D32">
      <w:numFmt w:val="bullet"/>
      <w:lvlText w:val="•"/>
      <w:lvlJc w:val="left"/>
      <w:pPr>
        <w:ind w:left="8820" w:hanging="720"/>
      </w:pPr>
      <w:rPr>
        <w:rFonts w:hint="default"/>
        <w:lang w:val="en-US" w:eastAsia="en-US" w:bidi="ar-SA"/>
      </w:rPr>
    </w:lvl>
  </w:abstractNum>
  <w:abstractNum w:abstractNumId="11" w15:restartNumberingAfterBreak="0">
    <w:nsid w:val="05F53CBB"/>
    <w:multiLevelType w:val="hybridMultilevel"/>
    <w:tmpl w:val="3FAE8ADE"/>
    <w:lvl w:ilvl="0" w:tplc="D67E334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842819E">
      <w:numFmt w:val="bullet"/>
      <w:lvlText w:val="•"/>
      <w:lvlJc w:val="left"/>
      <w:pPr>
        <w:ind w:left="2502" w:hanging="720"/>
      </w:pPr>
      <w:rPr>
        <w:rFonts w:hint="default"/>
        <w:lang w:val="en-US" w:eastAsia="en-US" w:bidi="ar-SA"/>
      </w:rPr>
    </w:lvl>
    <w:lvl w:ilvl="2" w:tplc="28CA1274">
      <w:numFmt w:val="bullet"/>
      <w:lvlText w:val="•"/>
      <w:lvlJc w:val="left"/>
      <w:pPr>
        <w:ind w:left="3405" w:hanging="720"/>
      </w:pPr>
      <w:rPr>
        <w:rFonts w:hint="default"/>
        <w:lang w:val="en-US" w:eastAsia="en-US" w:bidi="ar-SA"/>
      </w:rPr>
    </w:lvl>
    <w:lvl w:ilvl="3" w:tplc="32B4AEAE">
      <w:numFmt w:val="bullet"/>
      <w:lvlText w:val="•"/>
      <w:lvlJc w:val="left"/>
      <w:pPr>
        <w:ind w:left="4307" w:hanging="720"/>
      </w:pPr>
      <w:rPr>
        <w:rFonts w:hint="default"/>
        <w:lang w:val="en-US" w:eastAsia="en-US" w:bidi="ar-SA"/>
      </w:rPr>
    </w:lvl>
    <w:lvl w:ilvl="4" w:tplc="CDE4374E">
      <w:numFmt w:val="bullet"/>
      <w:lvlText w:val="•"/>
      <w:lvlJc w:val="left"/>
      <w:pPr>
        <w:ind w:left="5210" w:hanging="720"/>
      </w:pPr>
      <w:rPr>
        <w:rFonts w:hint="default"/>
        <w:lang w:val="en-US" w:eastAsia="en-US" w:bidi="ar-SA"/>
      </w:rPr>
    </w:lvl>
    <w:lvl w:ilvl="5" w:tplc="3D9AB1D6">
      <w:numFmt w:val="bullet"/>
      <w:lvlText w:val="•"/>
      <w:lvlJc w:val="left"/>
      <w:pPr>
        <w:ind w:left="6112" w:hanging="720"/>
      </w:pPr>
      <w:rPr>
        <w:rFonts w:hint="default"/>
        <w:lang w:val="en-US" w:eastAsia="en-US" w:bidi="ar-SA"/>
      </w:rPr>
    </w:lvl>
    <w:lvl w:ilvl="6" w:tplc="EBCEBD5E">
      <w:numFmt w:val="bullet"/>
      <w:lvlText w:val="•"/>
      <w:lvlJc w:val="left"/>
      <w:pPr>
        <w:ind w:left="7015" w:hanging="720"/>
      </w:pPr>
      <w:rPr>
        <w:rFonts w:hint="default"/>
        <w:lang w:val="en-US" w:eastAsia="en-US" w:bidi="ar-SA"/>
      </w:rPr>
    </w:lvl>
    <w:lvl w:ilvl="7" w:tplc="4E04679A">
      <w:numFmt w:val="bullet"/>
      <w:lvlText w:val="•"/>
      <w:lvlJc w:val="left"/>
      <w:pPr>
        <w:ind w:left="7917" w:hanging="720"/>
      </w:pPr>
      <w:rPr>
        <w:rFonts w:hint="default"/>
        <w:lang w:val="en-US" w:eastAsia="en-US" w:bidi="ar-SA"/>
      </w:rPr>
    </w:lvl>
    <w:lvl w:ilvl="8" w:tplc="1E04CD7E">
      <w:numFmt w:val="bullet"/>
      <w:lvlText w:val="•"/>
      <w:lvlJc w:val="left"/>
      <w:pPr>
        <w:ind w:left="8820" w:hanging="720"/>
      </w:pPr>
      <w:rPr>
        <w:rFonts w:hint="default"/>
        <w:lang w:val="en-US" w:eastAsia="en-US" w:bidi="ar-SA"/>
      </w:rPr>
    </w:lvl>
  </w:abstractNum>
  <w:abstractNum w:abstractNumId="12" w15:restartNumberingAfterBreak="0">
    <w:nsid w:val="06093D76"/>
    <w:multiLevelType w:val="hybridMultilevel"/>
    <w:tmpl w:val="5210896A"/>
    <w:lvl w:ilvl="0" w:tplc="155008DE">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AC0E368A">
      <w:numFmt w:val="bullet"/>
      <w:lvlText w:val="•"/>
      <w:lvlJc w:val="left"/>
      <w:pPr>
        <w:ind w:left="2502" w:hanging="718"/>
      </w:pPr>
      <w:rPr>
        <w:rFonts w:hint="default"/>
        <w:lang w:val="en-US" w:eastAsia="en-US" w:bidi="ar-SA"/>
      </w:rPr>
    </w:lvl>
    <w:lvl w:ilvl="2" w:tplc="C04811FE">
      <w:numFmt w:val="bullet"/>
      <w:lvlText w:val="•"/>
      <w:lvlJc w:val="left"/>
      <w:pPr>
        <w:ind w:left="3405" w:hanging="718"/>
      </w:pPr>
      <w:rPr>
        <w:rFonts w:hint="default"/>
        <w:lang w:val="en-US" w:eastAsia="en-US" w:bidi="ar-SA"/>
      </w:rPr>
    </w:lvl>
    <w:lvl w:ilvl="3" w:tplc="89F4EB02">
      <w:numFmt w:val="bullet"/>
      <w:lvlText w:val="•"/>
      <w:lvlJc w:val="left"/>
      <w:pPr>
        <w:ind w:left="4307" w:hanging="718"/>
      </w:pPr>
      <w:rPr>
        <w:rFonts w:hint="default"/>
        <w:lang w:val="en-US" w:eastAsia="en-US" w:bidi="ar-SA"/>
      </w:rPr>
    </w:lvl>
    <w:lvl w:ilvl="4" w:tplc="52782548">
      <w:numFmt w:val="bullet"/>
      <w:lvlText w:val="•"/>
      <w:lvlJc w:val="left"/>
      <w:pPr>
        <w:ind w:left="5210" w:hanging="718"/>
      </w:pPr>
      <w:rPr>
        <w:rFonts w:hint="default"/>
        <w:lang w:val="en-US" w:eastAsia="en-US" w:bidi="ar-SA"/>
      </w:rPr>
    </w:lvl>
    <w:lvl w:ilvl="5" w:tplc="7CE849B6">
      <w:numFmt w:val="bullet"/>
      <w:lvlText w:val="•"/>
      <w:lvlJc w:val="left"/>
      <w:pPr>
        <w:ind w:left="6112" w:hanging="718"/>
      </w:pPr>
      <w:rPr>
        <w:rFonts w:hint="default"/>
        <w:lang w:val="en-US" w:eastAsia="en-US" w:bidi="ar-SA"/>
      </w:rPr>
    </w:lvl>
    <w:lvl w:ilvl="6" w:tplc="6234C572">
      <w:numFmt w:val="bullet"/>
      <w:lvlText w:val="•"/>
      <w:lvlJc w:val="left"/>
      <w:pPr>
        <w:ind w:left="7015" w:hanging="718"/>
      </w:pPr>
      <w:rPr>
        <w:rFonts w:hint="default"/>
        <w:lang w:val="en-US" w:eastAsia="en-US" w:bidi="ar-SA"/>
      </w:rPr>
    </w:lvl>
    <w:lvl w:ilvl="7" w:tplc="51A8F048">
      <w:numFmt w:val="bullet"/>
      <w:lvlText w:val="•"/>
      <w:lvlJc w:val="left"/>
      <w:pPr>
        <w:ind w:left="7917" w:hanging="718"/>
      </w:pPr>
      <w:rPr>
        <w:rFonts w:hint="default"/>
        <w:lang w:val="en-US" w:eastAsia="en-US" w:bidi="ar-SA"/>
      </w:rPr>
    </w:lvl>
    <w:lvl w:ilvl="8" w:tplc="9ECA26F6">
      <w:numFmt w:val="bullet"/>
      <w:lvlText w:val="•"/>
      <w:lvlJc w:val="left"/>
      <w:pPr>
        <w:ind w:left="8820" w:hanging="718"/>
      </w:pPr>
      <w:rPr>
        <w:rFonts w:hint="default"/>
        <w:lang w:val="en-US" w:eastAsia="en-US" w:bidi="ar-SA"/>
      </w:rPr>
    </w:lvl>
  </w:abstractNum>
  <w:abstractNum w:abstractNumId="13" w15:restartNumberingAfterBreak="0">
    <w:nsid w:val="064126BF"/>
    <w:multiLevelType w:val="hybridMultilevel"/>
    <w:tmpl w:val="62748308"/>
    <w:lvl w:ilvl="0" w:tplc="4910738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9303E64">
      <w:numFmt w:val="bullet"/>
      <w:lvlText w:val="•"/>
      <w:lvlJc w:val="left"/>
      <w:pPr>
        <w:ind w:left="2502" w:hanging="720"/>
      </w:pPr>
      <w:rPr>
        <w:rFonts w:hint="default"/>
        <w:lang w:val="en-US" w:eastAsia="en-US" w:bidi="ar-SA"/>
      </w:rPr>
    </w:lvl>
    <w:lvl w:ilvl="2" w:tplc="DFC2C654">
      <w:numFmt w:val="bullet"/>
      <w:lvlText w:val="•"/>
      <w:lvlJc w:val="left"/>
      <w:pPr>
        <w:ind w:left="3405" w:hanging="720"/>
      </w:pPr>
      <w:rPr>
        <w:rFonts w:hint="default"/>
        <w:lang w:val="en-US" w:eastAsia="en-US" w:bidi="ar-SA"/>
      </w:rPr>
    </w:lvl>
    <w:lvl w:ilvl="3" w:tplc="292CBF8C">
      <w:numFmt w:val="bullet"/>
      <w:lvlText w:val="•"/>
      <w:lvlJc w:val="left"/>
      <w:pPr>
        <w:ind w:left="4307" w:hanging="720"/>
      </w:pPr>
      <w:rPr>
        <w:rFonts w:hint="default"/>
        <w:lang w:val="en-US" w:eastAsia="en-US" w:bidi="ar-SA"/>
      </w:rPr>
    </w:lvl>
    <w:lvl w:ilvl="4" w:tplc="CF3EFBDC">
      <w:numFmt w:val="bullet"/>
      <w:lvlText w:val="•"/>
      <w:lvlJc w:val="left"/>
      <w:pPr>
        <w:ind w:left="5210" w:hanging="720"/>
      </w:pPr>
      <w:rPr>
        <w:rFonts w:hint="default"/>
        <w:lang w:val="en-US" w:eastAsia="en-US" w:bidi="ar-SA"/>
      </w:rPr>
    </w:lvl>
    <w:lvl w:ilvl="5" w:tplc="EDA8D6C4">
      <w:numFmt w:val="bullet"/>
      <w:lvlText w:val="•"/>
      <w:lvlJc w:val="left"/>
      <w:pPr>
        <w:ind w:left="6112" w:hanging="720"/>
      </w:pPr>
      <w:rPr>
        <w:rFonts w:hint="default"/>
        <w:lang w:val="en-US" w:eastAsia="en-US" w:bidi="ar-SA"/>
      </w:rPr>
    </w:lvl>
    <w:lvl w:ilvl="6" w:tplc="D77A0262">
      <w:numFmt w:val="bullet"/>
      <w:lvlText w:val="•"/>
      <w:lvlJc w:val="left"/>
      <w:pPr>
        <w:ind w:left="7015" w:hanging="720"/>
      </w:pPr>
      <w:rPr>
        <w:rFonts w:hint="default"/>
        <w:lang w:val="en-US" w:eastAsia="en-US" w:bidi="ar-SA"/>
      </w:rPr>
    </w:lvl>
    <w:lvl w:ilvl="7" w:tplc="BB90187C">
      <w:numFmt w:val="bullet"/>
      <w:lvlText w:val="•"/>
      <w:lvlJc w:val="left"/>
      <w:pPr>
        <w:ind w:left="7917" w:hanging="720"/>
      </w:pPr>
      <w:rPr>
        <w:rFonts w:hint="default"/>
        <w:lang w:val="en-US" w:eastAsia="en-US" w:bidi="ar-SA"/>
      </w:rPr>
    </w:lvl>
    <w:lvl w:ilvl="8" w:tplc="D59A0E12">
      <w:numFmt w:val="bullet"/>
      <w:lvlText w:val="•"/>
      <w:lvlJc w:val="left"/>
      <w:pPr>
        <w:ind w:left="8820" w:hanging="720"/>
      </w:pPr>
      <w:rPr>
        <w:rFonts w:hint="default"/>
        <w:lang w:val="en-US" w:eastAsia="en-US" w:bidi="ar-SA"/>
      </w:rPr>
    </w:lvl>
  </w:abstractNum>
  <w:abstractNum w:abstractNumId="14" w15:restartNumberingAfterBreak="0">
    <w:nsid w:val="069231EA"/>
    <w:multiLevelType w:val="hybridMultilevel"/>
    <w:tmpl w:val="3E3E51F0"/>
    <w:lvl w:ilvl="0" w:tplc="CFA0A1F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6583B66">
      <w:numFmt w:val="bullet"/>
      <w:lvlText w:val="•"/>
      <w:lvlJc w:val="left"/>
      <w:pPr>
        <w:ind w:left="2502" w:hanging="720"/>
      </w:pPr>
      <w:rPr>
        <w:rFonts w:hint="default"/>
        <w:lang w:val="en-US" w:eastAsia="en-US" w:bidi="ar-SA"/>
      </w:rPr>
    </w:lvl>
    <w:lvl w:ilvl="2" w:tplc="2DB2565A">
      <w:numFmt w:val="bullet"/>
      <w:lvlText w:val="•"/>
      <w:lvlJc w:val="left"/>
      <w:pPr>
        <w:ind w:left="3405" w:hanging="720"/>
      </w:pPr>
      <w:rPr>
        <w:rFonts w:hint="default"/>
        <w:lang w:val="en-US" w:eastAsia="en-US" w:bidi="ar-SA"/>
      </w:rPr>
    </w:lvl>
    <w:lvl w:ilvl="3" w:tplc="16C2859E">
      <w:numFmt w:val="bullet"/>
      <w:lvlText w:val="•"/>
      <w:lvlJc w:val="left"/>
      <w:pPr>
        <w:ind w:left="4307" w:hanging="720"/>
      </w:pPr>
      <w:rPr>
        <w:rFonts w:hint="default"/>
        <w:lang w:val="en-US" w:eastAsia="en-US" w:bidi="ar-SA"/>
      </w:rPr>
    </w:lvl>
    <w:lvl w:ilvl="4" w:tplc="9ACCEA90">
      <w:numFmt w:val="bullet"/>
      <w:lvlText w:val="•"/>
      <w:lvlJc w:val="left"/>
      <w:pPr>
        <w:ind w:left="5210" w:hanging="720"/>
      </w:pPr>
      <w:rPr>
        <w:rFonts w:hint="default"/>
        <w:lang w:val="en-US" w:eastAsia="en-US" w:bidi="ar-SA"/>
      </w:rPr>
    </w:lvl>
    <w:lvl w:ilvl="5" w:tplc="59C2BA34">
      <w:numFmt w:val="bullet"/>
      <w:lvlText w:val="•"/>
      <w:lvlJc w:val="left"/>
      <w:pPr>
        <w:ind w:left="6112" w:hanging="720"/>
      </w:pPr>
      <w:rPr>
        <w:rFonts w:hint="default"/>
        <w:lang w:val="en-US" w:eastAsia="en-US" w:bidi="ar-SA"/>
      </w:rPr>
    </w:lvl>
    <w:lvl w:ilvl="6" w:tplc="06FA1126">
      <w:numFmt w:val="bullet"/>
      <w:lvlText w:val="•"/>
      <w:lvlJc w:val="left"/>
      <w:pPr>
        <w:ind w:left="7015" w:hanging="720"/>
      </w:pPr>
      <w:rPr>
        <w:rFonts w:hint="default"/>
        <w:lang w:val="en-US" w:eastAsia="en-US" w:bidi="ar-SA"/>
      </w:rPr>
    </w:lvl>
    <w:lvl w:ilvl="7" w:tplc="461E65EA">
      <w:numFmt w:val="bullet"/>
      <w:lvlText w:val="•"/>
      <w:lvlJc w:val="left"/>
      <w:pPr>
        <w:ind w:left="7917" w:hanging="720"/>
      </w:pPr>
      <w:rPr>
        <w:rFonts w:hint="default"/>
        <w:lang w:val="en-US" w:eastAsia="en-US" w:bidi="ar-SA"/>
      </w:rPr>
    </w:lvl>
    <w:lvl w:ilvl="8" w:tplc="53402730">
      <w:numFmt w:val="bullet"/>
      <w:lvlText w:val="•"/>
      <w:lvlJc w:val="left"/>
      <w:pPr>
        <w:ind w:left="8820" w:hanging="720"/>
      </w:pPr>
      <w:rPr>
        <w:rFonts w:hint="default"/>
        <w:lang w:val="en-US" w:eastAsia="en-US" w:bidi="ar-SA"/>
      </w:rPr>
    </w:lvl>
  </w:abstractNum>
  <w:abstractNum w:abstractNumId="15" w15:restartNumberingAfterBreak="0">
    <w:nsid w:val="070740EC"/>
    <w:multiLevelType w:val="hybridMultilevel"/>
    <w:tmpl w:val="AEE875FA"/>
    <w:lvl w:ilvl="0" w:tplc="7B40CF5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CE8B872">
      <w:numFmt w:val="bullet"/>
      <w:lvlText w:val="•"/>
      <w:lvlJc w:val="left"/>
      <w:pPr>
        <w:ind w:left="2502" w:hanging="720"/>
      </w:pPr>
      <w:rPr>
        <w:rFonts w:hint="default"/>
        <w:lang w:val="en-US" w:eastAsia="en-US" w:bidi="ar-SA"/>
      </w:rPr>
    </w:lvl>
    <w:lvl w:ilvl="2" w:tplc="8FB6A604">
      <w:numFmt w:val="bullet"/>
      <w:lvlText w:val="•"/>
      <w:lvlJc w:val="left"/>
      <w:pPr>
        <w:ind w:left="3405" w:hanging="720"/>
      </w:pPr>
      <w:rPr>
        <w:rFonts w:hint="default"/>
        <w:lang w:val="en-US" w:eastAsia="en-US" w:bidi="ar-SA"/>
      </w:rPr>
    </w:lvl>
    <w:lvl w:ilvl="3" w:tplc="6FB62FC4">
      <w:numFmt w:val="bullet"/>
      <w:lvlText w:val="•"/>
      <w:lvlJc w:val="left"/>
      <w:pPr>
        <w:ind w:left="4307" w:hanging="720"/>
      </w:pPr>
      <w:rPr>
        <w:rFonts w:hint="default"/>
        <w:lang w:val="en-US" w:eastAsia="en-US" w:bidi="ar-SA"/>
      </w:rPr>
    </w:lvl>
    <w:lvl w:ilvl="4" w:tplc="D83030E6">
      <w:numFmt w:val="bullet"/>
      <w:lvlText w:val="•"/>
      <w:lvlJc w:val="left"/>
      <w:pPr>
        <w:ind w:left="5210" w:hanging="720"/>
      </w:pPr>
      <w:rPr>
        <w:rFonts w:hint="default"/>
        <w:lang w:val="en-US" w:eastAsia="en-US" w:bidi="ar-SA"/>
      </w:rPr>
    </w:lvl>
    <w:lvl w:ilvl="5" w:tplc="501498E6">
      <w:numFmt w:val="bullet"/>
      <w:lvlText w:val="•"/>
      <w:lvlJc w:val="left"/>
      <w:pPr>
        <w:ind w:left="6112" w:hanging="720"/>
      </w:pPr>
      <w:rPr>
        <w:rFonts w:hint="default"/>
        <w:lang w:val="en-US" w:eastAsia="en-US" w:bidi="ar-SA"/>
      </w:rPr>
    </w:lvl>
    <w:lvl w:ilvl="6" w:tplc="3EA49446">
      <w:numFmt w:val="bullet"/>
      <w:lvlText w:val="•"/>
      <w:lvlJc w:val="left"/>
      <w:pPr>
        <w:ind w:left="7015" w:hanging="720"/>
      </w:pPr>
      <w:rPr>
        <w:rFonts w:hint="default"/>
        <w:lang w:val="en-US" w:eastAsia="en-US" w:bidi="ar-SA"/>
      </w:rPr>
    </w:lvl>
    <w:lvl w:ilvl="7" w:tplc="AFC49A24">
      <w:numFmt w:val="bullet"/>
      <w:lvlText w:val="•"/>
      <w:lvlJc w:val="left"/>
      <w:pPr>
        <w:ind w:left="7917" w:hanging="720"/>
      </w:pPr>
      <w:rPr>
        <w:rFonts w:hint="default"/>
        <w:lang w:val="en-US" w:eastAsia="en-US" w:bidi="ar-SA"/>
      </w:rPr>
    </w:lvl>
    <w:lvl w:ilvl="8" w:tplc="CD7202FE">
      <w:numFmt w:val="bullet"/>
      <w:lvlText w:val="•"/>
      <w:lvlJc w:val="left"/>
      <w:pPr>
        <w:ind w:left="8820" w:hanging="720"/>
      </w:pPr>
      <w:rPr>
        <w:rFonts w:hint="default"/>
        <w:lang w:val="en-US" w:eastAsia="en-US" w:bidi="ar-SA"/>
      </w:rPr>
    </w:lvl>
  </w:abstractNum>
  <w:abstractNum w:abstractNumId="16" w15:restartNumberingAfterBreak="0">
    <w:nsid w:val="071609D0"/>
    <w:multiLevelType w:val="hybridMultilevel"/>
    <w:tmpl w:val="5BF4FCE2"/>
    <w:lvl w:ilvl="0" w:tplc="0BB807D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84E7C74">
      <w:numFmt w:val="bullet"/>
      <w:lvlText w:val="•"/>
      <w:lvlJc w:val="left"/>
      <w:pPr>
        <w:ind w:left="2502" w:hanging="720"/>
      </w:pPr>
      <w:rPr>
        <w:rFonts w:hint="default"/>
        <w:lang w:val="en-US" w:eastAsia="en-US" w:bidi="ar-SA"/>
      </w:rPr>
    </w:lvl>
    <w:lvl w:ilvl="2" w:tplc="117C0EA0">
      <w:numFmt w:val="bullet"/>
      <w:lvlText w:val="•"/>
      <w:lvlJc w:val="left"/>
      <w:pPr>
        <w:ind w:left="3405" w:hanging="720"/>
      </w:pPr>
      <w:rPr>
        <w:rFonts w:hint="default"/>
        <w:lang w:val="en-US" w:eastAsia="en-US" w:bidi="ar-SA"/>
      </w:rPr>
    </w:lvl>
    <w:lvl w:ilvl="3" w:tplc="641E690A">
      <w:numFmt w:val="bullet"/>
      <w:lvlText w:val="•"/>
      <w:lvlJc w:val="left"/>
      <w:pPr>
        <w:ind w:left="4307" w:hanging="720"/>
      </w:pPr>
      <w:rPr>
        <w:rFonts w:hint="default"/>
        <w:lang w:val="en-US" w:eastAsia="en-US" w:bidi="ar-SA"/>
      </w:rPr>
    </w:lvl>
    <w:lvl w:ilvl="4" w:tplc="FAE4CABE">
      <w:numFmt w:val="bullet"/>
      <w:lvlText w:val="•"/>
      <w:lvlJc w:val="left"/>
      <w:pPr>
        <w:ind w:left="5210" w:hanging="720"/>
      </w:pPr>
      <w:rPr>
        <w:rFonts w:hint="default"/>
        <w:lang w:val="en-US" w:eastAsia="en-US" w:bidi="ar-SA"/>
      </w:rPr>
    </w:lvl>
    <w:lvl w:ilvl="5" w:tplc="7AAEF72E">
      <w:numFmt w:val="bullet"/>
      <w:lvlText w:val="•"/>
      <w:lvlJc w:val="left"/>
      <w:pPr>
        <w:ind w:left="6112" w:hanging="720"/>
      </w:pPr>
      <w:rPr>
        <w:rFonts w:hint="default"/>
        <w:lang w:val="en-US" w:eastAsia="en-US" w:bidi="ar-SA"/>
      </w:rPr>
    </w:lvl>
    <w:lvl w:ilvl="6" w:tplc="525CEC96">
      <w:numFmt w:val="bullet"/>
      <w:lvlText w:val="•"/>
      <w:lvlJc w:val="left"/>
      <w:pPr>
        <w:ind w:left="7015" w:hanging="720"/>
      </w:pPr>
      <w:rPr>
        <w:rFonts w:hint="default"/>
        <w:lang w:val="en-US" w:eastAsia="en-US" w:bidi="ar-SA"/>
      </w:rPr>
    </w:lvl>
    <w:lvl w:ilvl="7" w:tplc="F36057F2">
      <w:numFmt w:val="bullet"/>
      <w:lvlText w:val="•"/>
      <w:lvlJc w:val="left"/>
      <w:pPr>
        <w:ind w:left="7917" w:hanging="720"/>
      </w:pPr>
      <w:rPr>
        <w:rFonts w:hint="default"/>
        <w:lang w:val="en-US" w:eastAsia="en-US" w:bidi="ar-SA"/>
      </w:rPr>
    </w:lvl>
    <w:lvl w:ilvl="8" w:tplc="5B6EF28A">
      <w:numFmt w:val="bullet"/>
      <w:lvlText w:val="•"/>
      <w:lvlJc w:val="left"/>
      <w:pPr>
        <w:ind w:left="8820" w:hanging="720"/>
      </w:pPr>
      <w:rPr>
        <w:rFonts w:hint="default"/>
        <w:lang w:val="en-US" w:eastAsia="en-US" w:bidi="ar-SA"/>
      </w:rPr>
    </w:lvl>
  </w:abstractNum>
  <w:abstractNum w:abstractNumId="17" w15:restartNumberingAfterBreak="0">
    <w:nsid w:val="0766173D"/>
    <w:multiLevelType w:val="hybridMultilevel"/>
    <w:tmpl w:val="532C4EDC"/>
    <w:lvl w:ilvl="0" w:tplc="9D02FFF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18E6244">
      <w:numFmt w:val="bullet"/>
      <w:lvlText w:val="•"/>
      <w:lvlJc w:val="left"/>
      <w:pPr>
        <w:ind w:left="2502" w:hanging="720"/>
      </w:pPr>
      <w:rPr>
        <w:rFonts w:hint="default"/>
        <w:lang w:val="en-US" w:eastAsia="en-US" w:bidi="ar-SA"/>
      </w:rPr>
    </w:lvl>
    <w:lvl w:ilvl="2" w:tplc="5C2C73E6">
      <w:numFmt w:val="bullet"/>
      <w:lvlText w:val="•"/>
      <w:lvlJc w:val="left"/>
      <w:pPr>
        <w:ind w:left="3405" w:hanging="720"/>
      </w:pPr>
      <w:rPr>
        <w:rFonts w:hint="default"/>
        <w:lang w:val="en-US" w:eastAsia="en-US" w:bidi="ar-SA"/>
      </w:rPr>
    </w:lvl>
    <w:lvl w:ilvl="3" w:tplc="A836A928">
      <w:numFmt w:val="bullet"/>
      <w:lvlText w:val="•"/>
      <w:lvlJc w:val="left"/>
      <w:pPr>
        <w:ind w:left="4307" w:hanging="720"/>
      </w:pPr>
      <w:rPr>
        <w:rFonts w:hint="default"/>
        <w:lang w:val="en-US" w:eastAsia="en-US" w:bidi="ar-SA"/>
      </w:rPr>
    </w:lvl>
    <w:lvl w:ilvl="4" w:tplc="0E12075A">
      <w:numFmt w:val="bullet"/>
      <w:lvlText w:val="•"/>
      <w:lvlJc w:val="left"/>
      <w:pPr>
        <w:ind w:left="5210" w:hanging="720"/>
      </w:pPr>
      <w:rPr>
        <w:rFonts w:hint="default"/>
        <w:lang w:val="en-US" w:eastAsia="en-US" w:bidi="ar-SA"/>
      </w:rPr>
    </w:lvl>
    <w:lvl w:ilvl="5" w:tplc="68945EEE">
      <w:numFmt w:val="bullet"/>
      <w:lvlText w:val="•"/>
      <w:lvlJc w:val="left"/>
      <w:pPr>
        <w:ind w:left="6112" w:hanging="720"/>
      </w:pPr>
      <w:rPr>
        <w:rFonts w:hint="default"/>
        <w:lang w:val="en-US" w:eastAsia="en-US" w:bidi="ar-SA"/>
      </w:rPr>
    </w:lvl>
    <w:lvl w:ilvl="6" w:tplc="5640555E">
      <w:numFmt w:val="bullet"/>
      <w:lvlText w:val="•"/>
      <w:lvlJc w:val="left"/>
      <w:pPr>
        <w:ind w:left="7015" w:hanging="720"/>
      </w:pPr>
      <w:rPr>
        <w:rFonts w:hint="default"/>
        <w:lang w:val="en-US" w:eastAsia="en-US" w:bidi="ar-SA"/>
      </w:rPr>
    </w:lvl>
    <w:lvl w:ilvl="7" w:tplc="60B0DF9A">
      <w:numFmt w:val="bullet"/>
      <w:lvlText w:val="•"/>
      <w:lvlJc w:val="left"/>
      <w:pPr>
        <w:ind w:left="7917" w:hanging="720"/>
      </w:pPr>
      <w:rPr>
        <w:rFonts w:hint="default"/>
        <w:lang w:val="en-US" w:eastAsia="en-US" w:bidi="ar-SA"/>
      </w:rPr>
    </w:lvl>
    <w:lvl w:ilvl="8" w:tplc="92DA430A">
      <w:numFmt w:val="bullet"/>
      <w:lvlText w:val="•"/>
      <w:lvlJc w:val="left"/>
      <w:pPr>
        <w:ind w:left="8820" w:hanging="720"/>
      </w:pPr>
      <w:rPr>
        <w:rFonts w:hint="default"/>
        <w:lang w:val="en-US" w:eastAsia="en-US" w:bidi="ar-SA"/>
      </w:rPr>
    </w:lvl>
  </w:abstractNum>
  <w:abstractNum w:abstractNumId="18" w15:restartNumberingAfterBreak="0">
    <w:nsid w:val="07D40D5E"/>
    <w:multiLevelType w:val="hybridMultilevel"/>
    <w:tmpl w:val="0C8477A2"/>
    <w:lvl w:ilvl="0" w:tplc="F15615D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F16E7FC">
      <w:numFmt w:val="bullet"/>
      <w:lvlText w:val="•"/>
      <w:lvlJc w:val="left"/>
      <w:pPr>
        <w:ind w:left="2502" w:hanging="720"/>
      </w:pPr>
      <w:rPr>
        <w:rFonts w:hint="default"/>
        <w:lang w:val="en-US" w:eastAsia="en-US" w:bidi="ar-SA"/>
      </w:rPr>
    </w:lvl>
    <w:lvl w:ilvl="2" w:tplc="70E0B3F2">
      <w:numFmt w:val="bullet"/>
      <w:lvlText w:val="•"/>
      <w:lvlJc w:val="left"/>
      <w:pPr>
        <w:ind w:left="3405" w:hanging="720"/>
      </w:pPr>
      <w:rPr>
        <w:rFonts w:hint="default"/>
        <w:lang w:val="en-US" w:eastAsia="en-US" w:bidi="ar-SA"/>
      </w:rPr>
    </w:lvl>
    <w:lvl w:ilvl="3" w:tplc="D6622916">
      <w:numFmt w:val="bullet"/>
      <w:lvlText w:val="•"/>
      <w:lvlJc w:val="left"/>
      <w:pPr>
        <w:ind w:left="4307" w:hanging="720"/>
      </w:pPr>
      <w:rPr>
        <w:rFonts w:hint="default"/>
        <w:lang w:val="en-US" w:eastAsia="en-US" w:bidi="ar-SA"/>
      </w:rPr>
    </w:lvl>
    <w:lvl w:ilvl="4" w:tplc="9040585C">
      <w:numFmt w:val="bullet"/>
      <w:lvlText w:val="•"/>
      <w:lvlJc w:val="left"/>
      <w:pPr>
        <w:ind w:left="5210" w:hanging="720"/>
      </w:pPr>
      <w:rPr>
        <w:rFonts w:hint="default"/>
        <w:lang w:val="en-US" w:eastAsia="en-US" w:bidi="ar-SA"/>
      </w:rPr>
    </w:lvl>
    <w:lvl w:ilvl="5" w:tplc="56CEAB4A">
      <w:numFmt w:val="bullet"/>
      <w:lvlText w:val="•"/>
      <w:lvlJc w:val="left"/>
      <w:pPr>
        <w:ind w:left="6112" w:hanging="720"/>
      </w:pPr>
      <w:rPr>
        <w:rFonts w:hint="default"/>
        <w:lang w:val="en-US" w:eastAsia="en-US" w:bidi="ar-SA"/>
      </w:rPr>
    </w:lvl>
    <w:lvl w:ilvl="6" w:tplc="E9840D24">
      <w:numFmt w:val="bullet"/>
      <w:lvlText w:val="•"/>
      <w:lvlJc w:val="left"/>
      <w:pPr>
        <w:ind w:left="7015" w:hanging="720"/>
      </w:pPr>
      <w:rPr>
        <w:rFonts w:hint="default"/>
        <w:lang w:val="en-US" w:eastAsia="en-US" w:bidi="ar-SA"/>
      </w:rPr>
    </w:lvl>
    <w:lvl w:ilvl="7" w:tplc="9BCC7DC6">
      <w:numFmt w:val="bullet"/>
      <w:lvlText w:val="•"/>
      <w:lvlJc w:val="left"/>
      <w:pPr>
        <w:ind w:left="7917" w:hanging="720"/>
      </w:pPr>
      <w:rPr>
        <w:rFonts w:hint="default"/>
        <w:lang w:val="en-US" w:eastAsia="en-US" w:bidi="ar-SA"/>
      </w:rPr>
    </w:lvl>
    <w:lvl w:ilvl="8" w:tplc="7990FEAA">
      <w:numFmt w:val="bullet"/>
      <w:lvlText w:val="•"/>
      <w:lvlJc w:val="left"/>
      <w:pPr>
        <w:ind w:left="8820" w:hanging="720"/>
      </w:pPr>
      <w:rPr>
        <w:rFonts w:hint="default"/>
        <w:lang w:val="en-US" w:eastAsia="en-US" w:bidi="ar-SA"/>
      </w:rPr>
    </w:lvl>
  </w:abstractNum>
  <w:abstractNum w:abstractNumId="19" w15:restartNumberingAfterBreak="0">
    <w:nsid w:val="07E62E6E"/>
    <w:multiLevelType w:val="hybridMultilevel"/>
    <w:tmpl w:val="FC8E62A2"/>
    <w:lvl w:ilvl="0" w:tplc="6C08D45C">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D10D444">
      <w:numFmt w:val="bullet"/>
      <w:lvlText w:val="•"/>
      <w:lvlJc w:val="left"/>
      <w:pPr>
        <w:ind w:left="2502" w:hanging="720"/>
      </w:pPr>
      <w:rPr>
        <w:rFonts w:hint="default"/>
        <w:lang w:val="en-US" w:eastAsia="en-US" w:bidi="ar-SA"/>
      </w:rPr>
    </w:lvl>
    <w:lvl w:ilvl="2" w:tplc="E8E66CF6">
      <w:numFmt w:val="bullet"/>
      <w:lvlText w:val="•"/>
      <w:lvlJc w:val="left"/>
      <w:pPr>
        <w:ind w:left="3405" w:hanging="720"/>
      </w:pPr>
      <w:rPr>
        <w:rFonts w:hint="default"/>
        <w:lang w:val="en-US" w:eastAsia="en-US" w:bidi="ar-SA"/>
      </w:rPr>
    </w:lvl>
    <w:lvl w:ilvl="3" w:tplc="B8261CAA">
      <w:numFmt w:val="bullet"/>
      <w:lvlText w:val="•"/>
      <w:lvlJc w:val="left"/>
      <w:pPr>
        <w:ind w:left="4307" w:hanging="720"/>
      </w:pPr>
      <w:rPr>
        <w:rFonts w:hint="default"/>
        <w:lang w:val="en-US" w:eastAsia="en-US" w:bidi="ar-SA"/>
      </w:rPr>
    </w:lvl>
    <w:lvl w:ilvl="4" w:tplc="FBB02730">
      <w:numFmt w:val="bullet"/>
      <w:lvlText w:val="•"/>
      <w:lvlJc w:val="left"/>
      <w:pPr>
        <w:ind w:left="5210" w:hanging="720"/>
      </w:pPr>
      <w:rPr>
        <w:rFonts w:hint="default"/>
        <w:lang w:val="en-US" w:eastAsia="en-US" w:bidi="ar-SA"/>
      </w:rPr>
    </w:lvl>
    <w:lvl w:ilvl="5" w:tplc="DB6A0150">
      <w:numFmt w:val="bullet"/>
      <w:lvlText w:val="•"/>
      <w:lvlJc w:val="left"/>
      <w:pPr>
        <w:ind w:left="6112" w:hanging="720"/>
      </w:pPr>
      <w:rPr>
        <w:rFonts w:hint="default"/>
        <w:lang w:val="en-US" w:eastAsia="en-US" w:bidi="ar-SA"/>
      </w:rPr>
    </w:lvl>
    <w:lvl w:ilvl="6" w:tplc="B754B916">
      <w:numFmt w:val="bullet"/>
      <w:lvlText w:val="•"/>
      <w:lvlJc w:val="left"/>
      <w:pPr>
        <w:ind w:left="7015" w:hanging="720"/>
      </w:pPr>
      <w:rPr>
        <w:rFonts w:hint="default"/>
        <w:lang w:val="en-US" w:eastAsia="en-US" w:bidi="ar-SA"/>
      </w:rPr>
    </w:lvl>
    <w:lvl w:ilvl="7" w:tplc="0EFE7ED8">
      <w:numFmt w:val="bullet"/>
      <w:lvlText w:val="•"/>
      <w:lvlJc w:val="left"/>
      <w:pPr>
        <w:ind w:left="7917" w:hanging="720"/>
      </w:pPr>
      <w:rPr>
        <w:rFonts w:hint="default"/>
        <w:lang w:val="en-US" w:eastAsia="en-US" w:bidi="ar-SA"/>
      </w:rPr>
    </w:lvl>
    <w:lvl w:ilvl="8" w:tplc="971A62B2">
      <w:numFmt w:val="bullet"/>
      <w:lvlText w:val="•"/>
      <w:lvlJc w:val="left"/>
      <w:pPr>
        <w:ind w:left="8820" w:hanging="720"/>
      </w:pPr>
      <w:rPr>
        <w:rFonts w:hint="default"/>
        <w:lang w:val="en-US" w:eastAsia="en-US" w:bidi="ar-SA"/>
      </w:rPr>
    </w:lvl>
  </w:abstractNum>
  <w:abstractNum w:abstractNumId="20" w15:restartNumberingAfterBreak="0">
    <w:nsid w:val="08543D27"/>
    <w:multiLevelType w:val="hybridMultilevel"/>
    <w:tmpl w:val="9AF64514"/>
    <w:lvl w:ilvl="0" w:tplc="6F06A0B6">
      <w:start w:val="1"/>
      <w:numFmt w:val="lowerRoman"/>
      <w:lvlText w:val="(%1)"/>
      <w:lvlJc w:val="left"/>
      <w:pPr>
        <w:ind w:left="1596" w:hanging="718"/>
        <w:jc w:val="left"/>
      </w:pPr>
      <w:rPr>
        <w:rFonts w:ascii="Arial MT" w:eastAsia="Arial MT" w:hAnsi="Arial MT" w:cs="Arial MT" w:hint="default"/>
        <w:b w:val="0"/>
        <w:bCs w:val="0"/>
        <w:i w:val="0"/>
        <w:iCs w:val="0"/>
        <w:spacing w:val="-4"/>
        <w:w w:val="100"/>
        <w:sz w:val="22"/>
        <w:szCs w:val="22"/>
        <w:lang w:val="en-US" w:eastAsia="en-US" w:bidi="ar-SA"/>
      </w:rPr>
    </w:lvl>
    <w:lvl w:ilvl="1" w:tplc="EC7A9554">
      <w:numFmt w:val="bullet"/>
      <w:lvlText w:val="•"/>
      <w:lvlJc w:val="left"/>
      <w:pPr>
        <w:ind w:left="2502" w:hanging="718"/>
      </w:pPr>
      <w:rPr>
        <w:rFonts w:hint="default"/>
        <w:lang w:val="en-US" w:eastAsia="en-US" w:bidi="ar-SA"/>
      </w:rPr>
    </w:lvl>
    <w:lvl w:ilvl="2" w:tplc="2A72DF14">
      <w:numFmt w:val="bullet"/>
      <w:lvlText w:val="•"/>
      <w:lvlJc w:val="left"/>
      <w:pPr>
        <w:ind w:left="3405" w:hanging="718"/>
      </w:pPr>
      <w:rPr>
        <w:rFonts w:hint="default"/>
        <w:lang w:val="en-US" w:eastAsia="en-US" w:bidi="ar-SA"/>
      </w:rPr>
    </w:lvl>
    <w:lvl w:ilvl="3" w:tplc="92C62A66">
      <w:numFmt w:val="bullet"/>
      <w:lvlText w:val="•"/>
      <w:lvlJc w:val="left"/>
      <w:pPr>
        <w:ind w:left="4307" w:hanging="718"/>
      </w:pPr>
      <w:rPr>
        <w:rFonts w:hint="default"/>
        <w:lang w:val="en-US" w:eastAsia="en-US" w:bidi="ar-SA"/>
      </w:rPr>
    </w:lvl>
    <w:lvl w:ilvl="4" w:tplc="FA183748">
      <w:numFmt w:val="bullet"/>
      <w:lvlText w:val="•"/>
      <w:lvlJc w:val="left"/>
      <w:pPr>
        <w:ind w:left="5210" w:hanging="718"/>
      </w:pPr>
      <w:rPr>
        <w:rFonts w:hint="default"/>
        <w:lang w:val="en-US" w:eastAsia="en-US" w:bidi="ar-SA"/>
      </w:rPr>
    </w:lvl>
    <w:lvl w:ilvl="5" w:tplc="4BC07CB8">
      <w:numFmt w:val="bullet"/>
      <w:lvlText w:val="•"/>
      <w:lvlJc w:val="left"/>
      <w:pPr>
        <w:ind w:left="6112" w:hanging="718"/>
      </w:pPr>
      <w:rPr>
        <w:rFonts w:hint="default"/>
        <w:lang w:val="en-US" w:eastAsia="en-US" w:bidi="ar-SA"/>
      </w:rPr>
    </w:lvl>
    <w:lvl w:ilvl="6" w:tplc="0AC0D08C">
      <w:numFmt w:val="bullet"/>
      <w:lvlText w:val="•"/>
      <w:lvlJc w:val="left"/>
      <w:pPr>
        <w:ind w:left="7015" w:hanging="718"/>
      </w:pPr>
      <w:rPr>
        <w:rFonts w:hint="default"/>
        <w:lang w:val="en-US" w:eastAsia="en-US" w:bidi="ar-SA"/>
      </w:rPr>
    </w:lvl>
    <w:lvl w:ilvl="7" w:tplc="4A7CCCA4">
      <w:numFmt w:val="bullet"/>
      <w:lvlText w:val="•"/>
      <w:lvlJc w:val="left"/>
      <w:pPr>
        <w:ind w:left="7917" w:hanging="718"/>
      </w:pPr>
      <w:rPr>
        <w:rFonts w:hint="default"/>
        <w:lang w:val="en-US" w:eastAsia="en-US" w:bidi="ar-SA"/>
      </w:rPr>
    </w:lvl>
    <w:lvl w:ilvl="8" w:tplc="426A4598">
      <w:numFmt w:val="bullet"/>
      <w:lvlText w:val="•"/>
      <w:lvlJc w:val="left"/>
      <w:pPr>
        <w:ind w:left="8820" w:hanging="718"/>
      </w:pPr>
      <w:rPr>
        <w:rFonts w:hint="default"/>
        <w:lang w:val="en-US" w:eastAsia="en-US" w:bidi="ar-SA"/>
      </w:rPr>
    </w:lvl>
  </w:abstractNum>
  <w:abstractNum w:abstractNumId="21" w15:restartNumberingAfterBreak="0">
    <w:nsid w:val="08682C0D"/>
    <w:multiLevelType w:val="hybridMultilevel"/>
    <w:tmpl w:val="59AC95BC"/>
    <w:lvl w:ilvl="0" w:tplc="CA084AD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40A7A62">
      <w:numFmt w:val="bullet"/>
      <w:lvlText w:val="•"/>
      <w:lvlJc w:val="left"/>
      <w:pPr>
        <w:ind w:left="2502" w:hanging="720"/>
      </w:pPr>
      <w:rPr>
        <w:rFonts w:hint="default"/>
        <w:lang w:val="en-US" w:eastAsia="en-US" w:bidi="ar-SA"/>
      </w:rPr>
    </w:lvl>
    <w:lvl w:ilvl="2" w:tplc="729E9A2C">
      <w:numFmt w:val="bullet"/>
      <w:lvlText w:val="•"/>
      <w:lvlJc w:val="left"/>
      <w:pPr>
        <w:ind w:left="3405" w:hanging="720"/>
      </w:pPr>
      <w:rPr>
        <w:rFonts w:hint="default"/>
        <w:lang w:val="en-US" w:eastAsia="en-US" w:bidi="ar-SA"/>
      </w:rPr>
    </w:lvl>
    <w:lvl w:ilvl="3" w:tplc="FC1AFB86">
      <w:numFmt w:val="bullet"/>
      <w:lvlText w:val="•"/>
      <w:lvlJc w:val="left"/>
      <w:pPr>
        <w:ind w:left="4307" w:hanging="720"/>
      </w:pPr>
      <w:rPr>
        <w:rFonts w:hint="default"/>
        <w:lang w:val="en-US" w:eastAsia="en-US" w:bidi="ar-SA"/>
      </w:rPr>
    </w:lvl>
    <w:lvl w:ilvl="4" w:tplc="C6B2500E">
      <w:numFmt w:val="bullet"/>
      <w:lvlText w:val="•"/>
      <w:lvlJc w:val="left"/>
      <w:pPr>
        <w:ind w:left="5210" w:hanging="720"/>
      </w:pPr>
      <w:rPr>
        <w:rFonts w:hint="default"/>
        <w:lang w:val="en-US" w:eastAsia="en-US" w:bidi="ar-SA"/>
      </w:rPr>
    </w:lvl>
    <w:lvl w:ilvl="5" w:tplc="782EF888">
      <w:numFmt w:val="bullet"/>
      <w:lvlText w:val="•"/>
      <w:lvlJc w:val="left"/>
      <w:pPr>
        <w:ind w:left="6112" w:hanging="720"/>
      </w:pPr>
      <w:rPr>
        <w:rFonts w:hint="default"/>
        <w:lang w:val="en-US" w:eastAsia="en-US" w:bidi="ar-SA"/>
      </w:rPr>
    </w:lvl>
    <w:lvl w:ilvl="6" w:tplc="32B8498E">
      <w:numFmt w:val="bullet"/>
      <w:lvlText w:val="•"/>
      <w:lvlJc w:val="left"/>
      <w:pPr>
        <w:ind w:left="7015" w:hanging="720"/>
      </w:pPr>
      <w:rPr>
        <w:rFonts w:hint="default"/>
        <w:lang w:val="en-US" w:eastAsia="en-US" w:bidi="ar-SA"/>
      </w:rPr>
    </w:lvl>
    <w:lvl w:ilvl="7" w:tplc="25127C90">
      <w:numFmt w:val="bullet"/>
      <w:lvlText w:val="•"/>
      <w:lvlJc w:val="left"/>
      <w:pPr>
        <w:ind w:left="7917" w:hanging="720"/>
      </w:pPr>
      <w:rPr>
        <w:rFonts w:hint="default"/>
        <w:lang w:val="en-US" w:eastAsia="en-US" w:bidi="ar-SA"/>
      </w:rPr>
    </w:lvl>
    <w:lvl w:ilvl="8" w:tplc="3DBCCBCC">
      <w:numFmt w:val="bullet"/>
      <w:lvlText w:val="•"/>
      <w:lvlJc w:val="left"/>
      <w:pPr>
        <w:ind w:left="8820" w:hanging="720"/>
      </w:pPr>
      <w:rPr>
        <w:rFonts w:hint="default"/>
        <w:lang w:val="en-US" w:eastAsia="en-US" w:bidi="ar-SA"/>
      </w:rPr>
    </w:lvl>
  </w:abstractNum>
  <w:abstractNum w:abstractNumId="22" w15:restartNumberingAfterBreak="0">
    <w:nsid w:val="093032D4"/>
    <w:multiLevelType w:val="hybridMultilevel"/>
    <w:tmpl w:val="78A8599A"/>
    <w:lvl w:ilvl="0" w:tplc="EA4CF696">
      <w:start w:val="1"/>
      <w:numFmt w:val="decimal"/>
      <w:lvlText w:val="(%1)"/>
      <w:lvlJc w:val="left"/>
      <w:pPr>
        <w:ind w:left="1627" w:hanging="720"/>
        <w:jc w:val="left"/>
      </w:pPr>
      <w:rPr>
        <w:rFonts w:ascii="Arial MT" w:eastAsia="Arial MT" w:hAnsi="Arial MT" w:cs="Arial MT" w:hint="default"/>
        <w:b w:val="0"/>
        <w:bCs w:val="0"/>
        <w:i w:val="0"/>
        <w:iCs w:val="0"/>
        <w:spacing w:val="-3"/>
        <w:w w:val="100"/>
        <w:sz w:val="22"/>
        <w:szCs w:val="22"/>
        <w:lang w:val="en-US" w:eastAsia="en-US" w:bidi="ar-SA"/>
      </w:rPr>
    </w:lvl>
    <w:lvl w:ilvl="1" w:tplc="7A800F74">
      <w:numFmt w:val="bullet"/>
      <w:lvlText w:val="•"/>
      <w:lvlJc w:val="left"/>
      <w:pPr>
        <w:ind w:left="2520" w:hanging="720"/>
      </w:pPr>
      <w:rPr>
        <w:rFonts w:hint="default"/>
        <w:lang w:val="en-US" w:eastAsia="en-US" w:bidi="ar-SA"/>
      </w:rPr>
    </w:lvl>
    <w:lvl w:ilvl="2" w:tplc="2B3C17D2">
      <w:numFmt w:val="bullet"/>
      <w:lvlText w:val="•"/>
      <w:lvlJc w:val="left"/>
      <w:pPr>
        <w:ind w:left="3421" w:hanging="720"/>
      </w:pPr>
      <w:rPr>
        <w:rFonts w:hint="default"/>
        <w:lang w:val="en-US" w:eastAsia="en-US" w:bidi="ar-SA"/>
      </w:rPr>
    </w:lvl>
    <w:lvl w:ilvl="3" w:tplc="2EB8A88E">
      <w:numFmt w:val="bullet"/>
      <w:lvlText w:val="•"/>
      <w:lvlJc w:val="left"/>
      <w:pPr>
        <w:ind w:left="4321" w:hanging="720"/>
      </w:pPr>
      <w:rPr>
        <w:rFonts w:hint="default"/>
        <w:lang w:val="en-US" w:eastAsia="en-US" w:bidi="ar-SA"/>
      </w:rPr>
    </w:lvl>
    <w:lvl w:ilvl="4" w:tplc="D21AD810">
      <w:numFmt w:val="bullet"/>
      <w:lvlText w:val="•"/>
      <w:lvlJc w:val="left"/>
      <w:pPr>
        <w:ind w:left="5222" w:hanging="720"/>
      </w:pPr>
      <w:rPr>
        <w:rFonts w:hint="default"/>
        <w:lang w:val="en-US" w:eastAsia="en-US" w:bidi="ar-SA"/>
      </w:rPr>
    </w:lvl>
    <w:lvl w:ilvl="5" w:tplc="5CE8CC86">
      <w:numFmt w:val="bullet"/>
      <w:lvlText w:val="•"/>
      <w:lvlJc w:val="left"/>
      <w:pPr>
        <w:ind w:left="6122" w:hanging="720"/>
      </w:pPr>
      <w:rPr>
        <w:rFonts w:hint="default"/>
        <w:lang w:val="en-US" w:eastAsia="en-US" w:bidi="ar-SA"/>
      </w:rPr>
    </w:lvl>
    <w:lvl w:ilvl="6" w:tplc="B0ECBFD6">
      <w:numFmt w:val="bullet"/>
      <w:lvlText w:val="•"/>
      <w:lvlJc w:val="left"/>
      <w:pPr>
        <w:ind w:left="7023" w:hanging="720"/>
      </w:pPr>
      <w:rPr>
        <w:rFonts w:hint="default"/>
        <w:lang w:val="en-US" w:eastAsia="en-US" w:bidi="ar-SA"/>
      </w:rPr>
    </w:lvl>
    <w:lvl w:ilvl="7" w:tplc="2CB0A8E4">
      <w:numFmt w:val="bullet"/>
      <w:lvlText w:val="•"/>
      <w:lvlJc w:val="left"/>
      <w:pPr>
        <w:ind w:left="7923" w:hanging="720"/>
      </w:pPr>
      <w:rPr>
        <w:rFonts w:hint="default"/>
        <w:lang w:val="en-US" w:eastAsia="en-US" w:bidi="ar-SA"/>
      </w:rPr>
    </w:lvl>
    <w:lvl w:ilvl="8" w:tplc="B064931E">
      <w:numFmt w:val="bullet"/>
      <w:lvlText w:val="•"/>
      <w:lvlJc w:val="left"/>
      <w:pPr>
        <w:ind w:left="8824" w:hanging="720"/>
      </w:pPr>
      <w:rPr>
        <w:rFonts w:hint="default"/>
        <w:lang w:val="en-US" w:eastAsia="en-US" w:bidi="ar-SA"/>
      </w:rPr>
    </w:lvl>
  </w:abstractNum>
  <w:abstractNum w:abstractNumId="23" w15:restartNumberingAfterBreak="0">
    <w:nsid w:val="096401B4"/>
    <w:multiLevelType w:val="hybridMultilevel"/>
    <w:tmpl w:val="EE6092DA"/>
    <w:lvl w:ilvl="0" w:tplc="17F46692">
      <w:start w:val="1"/>
      <w:numFmt w:val="decimal"/>
      <w:lvlText w:val="%1."/>
      <w:lvlJc w:val="left"/>
      <w:pPr>
        <w:ind w:left="876" w:hanging="721"/>
        <w:jc w:val="left"/>
      </w:pPr>
      <w:rPr>
        <w:rFonts w:ascii="Arial" w:eastAsia="Arial" w:hAnsi="Arial" w:cs="Arial" w:hint="default"/>
        <w:b/>
        <w:bCs/>
        <w:i w:val="0"/>
        <w:iCs w:val="0"/>
        <w:spacing w:val="-1"/>
        <w:w w:val="100"/>
        <w:sz w:val="22"/>
        <w:szCs w:val="22"/>
        <w:lang w:val="en-US" w:eastAsia="en-US" w:bidi="ar-SA"/>
      </w:rPr>
    </w:lvl>
    <w:lvl w:ilvl="1" w:tplc="4D7022F2">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1D86E20E">
      <w:numFmt w:val="bullet"/>
      <w:lvlText w:val="•"/>
      <w:lvlJc w:val="left"/>
      <w:pPr>
        <w:ind w:left="2602" w:hanging="720"/>
      </w:pPr>
      <w:rPr>
        <w:rFonts w:hint="default"/>
        <w:lang w:val="en-US" w:eastAsia="en-US" w:bidi="ar-SA"/>
      </w:rPr>
    </w:lvl>
    <w:lvl w:ilvl="3" w:tplc="C18A7C80">
      <w:numFmt w:val="bullet"/>
      <w:lvlText w:val="•"/>
      <w:lvlJc w:val="left"/>
      <w:pPr>
        <w:ind w:left="3605" w:hanging="720"/>
      </w:pPr>
      <w:rPr>
        <w:rFonts w:hint="default"/>
        <w:lang w:val="en-US" w:eastAsia="en-US" w:bidi="ar-SA"/>
      </w:rPr>
    </w:lvl>
    <w:lvl w:ilvl="4" w:tplc="C1DA4D62">
      <w:numFmt w:val="bullet"/>
      <w:lvlText w:val="•"/>
      <w:lvlJc w:val="left"/>
      <w:pPr>
        <w:ind w:left="4608" w:hanging="720"/>
      </w:pPr>
      <w:rPr>
        <w:rFonts w:hint="default"/>
        <w:lang w:val="en-US" w:eastAsia="en-US" w:bidi="ar-SA"/>
      </w:rPr>
    </w:lvl>
    <w:lvl w:ilvl="5" w:tplc="33A84648">
      <w:numFmt w:val="bullet"/>
      <w:lvlText w:val="•"/>
      <w:lvlJc w:val="left"/>
      <w:pPr>
        <w:ind w:left="5611" w:hanging="720"/>
      </w:pPr>
      <w:rPr>
        <w:rFonts w:hint="default"/>
        <w:lang w:val="en-US" w:eastAsia="en-US" w:bidi="ar-SA"/>
      </w:rPr>
    </w:lvl>
    <w:lvl w:ilvl="6" w:tplc="902696B2">
      <w:numFmt w:val="bullet"/>
      <w:lvlText w:val="•"/>
      <w:lvlJc w:val="left"/>
      <w:pPr>
        <w:ind w:left="6614" w:hanging="720"/>
      </w:pPr>
      <w:rPr>
        <w:rFonts w:hint="default"/>
        <w:lang w:val="en-US" w:eastAsia="en-US" w:bidi="ar-SA"/>
      </w:rPr>
    </w:lvl>
    <w:lvl w:ilvl="7" w:tplc="BFB889F8">
      <w:numFmt w:val="bullet"/>
      <w:lvlText w:val="•"/>
      <w:lvlJc w:val="left"/>
      <w:pPr>
        <w:ind w:left="7616" w:hanging="720"/>
      </w:pPr>
      <w:rPr>
        <w:rFonts w:hint="default"/>
        <w:lang w:val="en-US" w:eastAsia="en-US" w:bidi="ar-SA"/>
      </w:rPr>
    </w:lvl>
    <w:lvl w:ilvl="8" w:tplc="5530A306">
      <w:numFmt w:val="bullet"/>
      <w:lvlText w:val="•"/>
      <w:lvlJc w:val="left"/>
      <w:pPr>
        <w:ind w:left="8619" w:hanging="720"/>
      </w:pPr>
      <w:rPr>
        <w:rFonts w:hint="default"/>
        <w:lang w:val="en-US" w:eastAsia="en-US" w:bidi="ar-SA"/>
      </w:rPr>
    </w:lvl>
  </w:abstractNum>
  <w:abstractNum w:abstractNumId="24" w15:restartNumberingAfterBreak="0">
    <w:nsid w:val="0A1F04F7"/>
    <w:multiLevelType w:val="hybridMultilevel"/>
    <w:tmpl w:val="7324C6EA"/>
    <w:lvl w:ilvl="0" w:tplc="AEF21A8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BA0125E">
      <w:numFmt w:val="bullet"/>
      <w:lvlText w:val="•"/>
      <w:lvlJc w:val="left"/>
      <w:pPr>
        <w:ind w:left="2502" w:hanging="720"/>
      </w:pPr>
      <w:rPr>
        <w:rFonts w:hint="default"/>
        <w:lang w:val="en-US" w:eastAsia="en-US" w:bidi="ar-SA"/>
      </w:rPr>
    </w:lvl>
    <w:lvl w:ilvl="2" w:tplc="00E6D026">
      <w:numFmt w:val="bullet"/>
      <w:lvlText w:val="•"/>
      <w:lvlJc w:val="left"/>
      <w:pPr>
        <w:ind w:left="3405" w:hanging="720"/>
      </w:pPr>
      <w:rPr>
        <w:rFonts w:hint="default"/>
        <w:lang w:val="en-US" w:eastAsia="en-US" w:bidi="ar-SA"/>
      </w:rPr>
    </w:lvl>
    <w:lvl w:ilvl="3" w:tplc="D8105B4A">
      <w:numFmt w:val="bullet"/>
      <w:lvlText w:val="•"/>
      <w:lvlJc w:val="left"/>
      <w:pPr>
        <w:ind w:left="4307" w:hanging="720"/>
      </w:pPr>
      <w:rPr>
        <w:rFonts w:hint="default"/>
        <w:lang w:val="en-US" w:eastAsia="en-US" w:bidi="ar-SA"/>
      </w:rPr>
    </w:lvl>
    <w:lvl w:ilvl="4" w:tplc="9F3C32E0">
      <w:numFmt w:val="bullet"/>
      <w:lvlText w:val="•"/>
      <w:lvlJc w:val="left"/>
      <w:pPr>
        <w:ind w:left="5210" w:hanging="720"/>
      </w:pPr>
      <w:rPr>
        <w:rFonts w:hint="default"/>
        <w:lang w:val="en-US" w:eastAsia="en-US" w:bidi="ar-SA"/>
      </w:rPr>
    </w:lvl>
    <w:lvl w:ilvl="5" w:tplc="0FDA8170">
      <w:numFmt w:val="bullet"/>
      <w:lvlText w:val="•"/>
      <w:lvlJc w:val="left"/>
      <w:pPr>
        <w:ind w:left="6112" w:hanging="720"/>
      </w:pPr>
      <w:rPr>
        <w:rFonts w:hint="default"/>
        <w:lang w:val="en-US" w:eastAsia="en-US" w:bidi="ar-SA"/>
      </w:rPr>
    </w:lvl>
    <w:lvl w:ilvl="6" w:tplc="3620D1F2">
      <w:numFmt w:val="bullet"/>
      <w:lvlText w:val="•"/>
      <w:lvlJc w:val="left"/>
      <w:pPr>
        <w:ind w:left="7015" w:hanging="720"/>
      </w:pPr>
      <w:rPr>
        <w:rFonts w:hint="default"/>
        <w:lang w:val="en-US" w:eastAsia="en-US" w:bidi="ar-SA"/>
      </w:rPr>
    </w:lvl>
    <w:lvl w:ilvl="7" w:tplc="F10AB0D2">
      <w:numFmt w:val="bullet"/>
      <w:lvlText w:val="•"/>
      <w:lvlJc w:val="left"/>
      <w:pPr>
        <w:ind w:left="7917" w:hanging="720"/>
      </w:pPr>
      <w:rPr>
        <w:rFonts w:hint="default"/>
        <w:lang w:val="en-US" w:eastAsia="en-US" w:bidi="ar-SA"/>
      </w:rPr>
    </w:lvl>
    <w:lvl w:ilvl="8" w:tplc="D62AC450">
      <w:numFmt w:val="bullet"/>
      <w:lvlText w:val="•"/>
      <w:lvlJc w:val="left"/>
      <w:pPr>
        <w:ind w:left="8820" w:hanging="720"/>
      </w:pPr>
      <w:rPr>
        <w:rFonts w:hint="default"/>
        <w:lang w:val="en-US" w:eastAsia="en-US" w:bidi="ar-SA"/>
      </w:rPr>
    </w:lvl>
  </w:abstractNum>
  <w:abstractNum w:abstractNumId="25" w15:restartNumberingAfterBreak="0">
    <w:nsid w:val="0A4D4A45"/>
    <w:multiLevelType w:val="hybridMultilevel"/>
    <w:tmpl w:val="FB72D5B6"/>
    <w:lvl w:ilvl="0" w:tplc="4590393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E6A8624">
      <w:numFmt w:val="bullet"/>
      <w:lvlText w:val="•"/>
      <w:lvlJc w:val="left"/>
      <w:pPr>
        <w:ind w:left="2502" w:hanging="720"/>
      </w:pPr>
      <w:rPr>
        <w:rFonts w:hint="default"/>
        <w:lang w:val="en-US" w:eastAsia="en-US" w:bidi="ar-SA"/>
      </w:rPr>
    </w:lvl>
    <w:lvl w:ilvl="2" w:tplc="8578B200">
      <w:numFmt w:val="bullet"/>
      <w:lvlText w:val="•"/>
      <w:lvlJc w:val="left"/>
      <w:pPr>
        <w:ind w:left="3405" w:hanging="720"/>
      </w:pPr>
      <w:rPr>
        <w:rFonts w:hint="default"/>
        <w:lang w:val="en-US" w:eastAsia="en-US" w:bidi="ar-SA"/>
      </w:rPr>
    </w:lvl>
    <w:lvl w:ilvl="3" w:tplc="2682D5CE">
      <w:numFmt w:val="bullet"/>
      <w:lvlText w:val="•"/>
      <w:lvlJc w:val="left"/>
      <w:pPr>
        <w:ind w:left="4307" w:hanging="720"/>
      </w:pPr>
      <w:rPr>
        <w:rFonts w:hint="default"/>
        <w:lang w:val="en-US" w:eastAsia="en-US" w:bidi="ar-SA"/>
      </w:rPr>
    </w:lvl>
    <w:lvl w:ilvl="4" w:tplc="F26A7740">
      <w:numFmt w:val="bullet"/>
      <w:lvlText w:val="•"/>
      <w:lvlJc w:val="left"/>
      <w:pPr>
        <w:ind w:left="5210" w:hanging="720"/>
      </w:pPr>
      <w:rPr>
        <w:rFonts w:hint="default"/>
        <w:lang w:val="en-US" w:eastAsia="en-US" w:bidi="ar-SA"/>
      </w:rPr>
    </w:lvl>
    <w:lvl w:ilvl="5" w:tplc="5B3EE6F2">
      <w:numFmt w:val="bullet"/>
      <w:lvlText w:val="•"/>
      <w:lvlJc w:val="left"/>
      <w:pPr>
        <w:ind w:left="6112" w:hanging="720"/>
      </w:pPr>
      <w:rPr>
        <w:rFonts w:hint="default"/>
        <w:lang w:val="en-US" w:eastAsia="en-US" w:bidi="ar-SA"/>
      </w:rPr>
    </w:lvl>
    <w:lvl w:ilvl="6" w:tplc="9508B942">
      <w:numFmt w:val="bullet"/>
      <w:lvlText w:val="•"/>
      <w:lvlJc w:val="left"/>
      <w:pPr>
        <w:ind w:left="7015" w:hanging="720"/>
      </w:pPr>
      <w:rPr>
        <w:rFonts w:hint="default"/>
        <w:lang w:val="en-US" w:eastAsia="en-US" w:bidi="ar-SA"/>
      </w:rPr>
    </w:lvl>
    <w:lvl w:ilvl="7" w:tplc="A24A80D6">
      <w:numFmt w:val="bullet"/>
      <w:lvlText w:val="•"/>
      <w:lvlJc w:val="left"/>
      <w:pPr>
        <w:ind w:left="7917" w:hanging="720"/>
      </w:pPr>
      <w:rPr>
        <w:rFonts w:hint="default"/>
        <w:lang w:val="en-US" w:eastAsia="en-US" w:bidi="ar-SA"/>
      </w:rPr>
    </w:lvl>
    <w:lvl w:ilvl="8" w:tplc="0C28AF9E">
      <w:numFmt w:val="bullet"/>
      <w:lvlText w:val="•"/>
      <w:lvlJc w:val="left"/>
      <w:pPr>
        <w:ind w:left="8820" w:hanging="720"/>
      </w:pPr>
      <w:rPr>
        <w:rFonts w:hint="default"/>
        <w:lang w:val="en-US" w:eastAsia="en-US" w:bidi="ar-SA"/>
      </w:rPr>
    </w:lvl>
  </w:abstractNum>
  <w:abstractNum w:abstractNumId="26" w15:restartNumberingAfterBreak="0">
    <w:nsid w:val="0A533241"/>
    <w:multiLevelType w:val="hybridMultilevel"/>
    <w:tmpl w:val="6B9A5716"/>
    <w:lvl w:ilvl="0" w:tplc="78F4ABE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2BC59AE">
      <w:start w:val="1"/>
      <w:numFmt w:val="lowerLetter"/>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BFDABC2C">
      <w:numFmt w:val="bullet"/>
      <w:lvlText w:val="•"/>
      <w:lvlJc w:val="left"/>
      <w:pPr>
        <w:ind w:left="3405" w:hanging="720"/>
      </w:pPr>
      <w:rPr>
        <w:rFonts w:hint="default"/>
        <w:lang w:val="en-US" w:eastAsia="en-US" w:bidi="ar-SA"/>
      </w:rPr>
    </w:lvl>
    <w:lvl w:ilvl="3" w:tplc="6DF4B09A">
      <w:numFmt w:val="bullet"/>
      <w:lvlText w:val="•"/>
      <w:lvlJc w:val="left"/>
      <w:pPr>
        <w:ind w:left="4307" w:hanging="720"/>
      </w:pPr>
      <w:rPr>
        <w:rFonts w:hint="default"/>
        <w:lang w:val="en-US" w:eastAsia="en-US" w:bidi="ar-SA"/>
      </w:rPr>
    </w:lvl>
    <w:lvl w:ilvl="4" w:tplc="7BF4B550">
      <w:numFmt w:val="bullet"/>
      <w:lvlText w:val="•"/>
      <w:lvlJc w:val="left"/>
      <w:pPr>
        <w:ind w:left="5210" w:hanging="720"/>
      </w:pPr>
      <w:rPr>
        <w:rFonts w:hint="default"/>
        <w:lang w:val="en-US" w:eastAsia="en-US" w:bidi="ar-SA"/>
      </w:rPr>
    </w:lvl>
    <w:lvl w:ilvl="5" w:tplc="4594B6A4">
      <w:numFmt w:val="bullet"/>
      <w:lvlText w:val="•"/>
      <w:lvlJc w:val="left"/>
      <w:pPr>
        <w:ind w:left="6112" w:hanging="720"/>
      </w:pPr>
      <w:rPr>
        <w:rFonts w:hint="default"/>
        <w:lang w:val="en-US" w:eastAsia="en-US" w:bidi="ar-SA"/>
      </w:rPr>
    </w:lvl>
    <w:lvl w:ilvl="6" w:tplc="671AC720">
      <w:numFmt w:val="bullet"/>
      <w:lvlText w:val="•"/>
      <w:lvlJc w:val="left"/>
      <w:pPr>
        <w:ind w:left="7015" w:hanging="720"/>
      </w:pPr>
      <w:rPr>
        <w:rFonts w:hint="default"/>
        <w:lang w:val="en-US" w:eastAsia="en-US" w:bidi="ar-SA"/>
      </w:rPr>
    </w:lvl>
    <w:lvl w:ilvl="7" w:tplc="9D6472BC">
      <w:numFmt w:val="bullet"/>
      <w:lvlText w:val="•"/>
      <w:lvlJc w:val="left"/>
      <w:pPr>
        <w:ind w:left="7917" w:hanging="720"/>
      </w:pPr>
      <w:rPr>
        <w:rFonts w:hint="default"/>
        <w:lang w:val="en-US" w:eastAsia="en-US" w:bidi="ar-SA"/>
      </w:rPr>
    </w:lvl>
    <w:lvl w:ilvl="8" w:tplc="202EC6E0">
      <w:numFmt w:val="bullet"/>
      <w:lvlText w:val="•"/>
      <w:lvlJc w:val="left"/>
      <w:pPr>
        <w:ind w:left="8820" w:hanging="720"/>
      </w:pPr>
      <w:rPr>
        <w:rFonts w:hint="default"/>
        <w:lang w:val="en-US" w:eastAsia="en-US" w:bidi="ar-SA"/>
      </w:rPr>
    </w:lvl>
  </w:abstractNum>
  <w:abstractNum w:abstractNumId="27" w15:restartNumberingAfterBreak="0">
    <w:nsid w:val="0A563F58"/>
    <w:multiLevelType w:val="hybridMultilevel"/>
    <w:tmpl w:val="A14C7FA8"/>
    <w:lvl w:ilvl="0" w:tplc="E08AA6BC">
      <w:start w:val="1"/>
      <w:numFmt w:val="lowerLetter"/>
      <w:lvlText w:val="(%1)"/>
      <w:lvlJc w:val="left"/>
      <w:pPr>
        <w:ind w:left="2314" w:hanging="720"/>
        <w:jc w:val="left"/>
      </w:pPr>
      <w:rPr>
        <w:rFonts w:ascii="Arial MT" w:eastAsia="Arial MT" w:hAnsi="Arial MT" w:cs="Arial MT" w:hint="default"/>
        <w:b w:val="0"/>
        <w:bCs w:val="0"/>
        <w:i w:val="0"/>
        <w:iCs w:val="0"/>
        <w:spacing w:val="-3"/>
        <w:w w:val="100"/>
        <w:sz w:val="22"/>
        <w:szCs w:val="22"/>
        <w:lang w:val="en-US" w:eastAsia="en-US" w:bidi="ar-SA"/>
      </w:rPr>
    </w:lvl>
    <w:lvl w:ilvl="1" w:tplc="EE1674DE">
      <w:numFmt w:val="bullet"/>
      <w:lvlText w:val="•"/>
      <w:lvlJc w:val="left"/>
      <w:pPr>
        <w:ind w:left="3150" w:hanging="720"/>
      </w:pPr>
      <w:rPr>
        <w:rFonts w:hint="default"/>
        <w:lang w:val="en-US" w:eastAsia="en-US" w:bidi="ar-SA"/>
      </w:rPr>
    </w:lvl>
    <w:lvl w:ilvl="2" w:tplc="CC8A79F2">
      <w:numFmt w:val="bullet"/>
      <w:lvlText w:val="•"/>
      <w:lvlJc w:val="left"/>
      <w:pPr>
        <w:ind w:left="3981" w:hanging="720"/>
      </w:pPr>
      <w:rPr>
        <w:rFonts w:hint="default"/>
        <w:lang w:val="en-US" w:eastAsia="en-US" w:bidi="ar-SA"/>
      </w:rPr>
    </w:lvl>
    <w:lvl w:ilvl="3" w:tplc="ADA2CCB8">
      <w:numFmt w:val="bullet"/>
      <w:lvlText w:val="•"/>
      <w:lvlJc w:val="left"/>
      <w:pPr>
        <w:ind w:left="4811" w:hanging="720"/>
      </w:pPr>
      <w:rPr>
        <w:rFonts w:hint="default"/>
        <w:lang w:val="en-US" w:eastAsia="en-US" w:bidi="ar-SA"/>
      </w:rPr>
    </w:lvl>
    <w:lvl w:ilvl="4" w:tplc="2548BAE2">
      <w:numFmt w:val="bullet"/>
      <w:lvlText w:val="•"/>
      <w:lvlJc w:val="left"/>
      <w:pPr>
        <w:ind w:left="5642" w:hanging="720"/>
      </w:pPr>
      <w:rPr>
        <w:rFonts w:hint="default"/>
        <w:lang w:val="en-US" w:eastAsia="en-US" w:bidi="ar-SA"/>
      </w:rPr>
    </w:lvl>
    <w:lvl w:ilvl="5" w:tplc="EA1A8B4A">
      <w:numFmt w:val="bullet"/>
      <w:lvlText w:val="•"/>
      <w:lvlJc w:val="left"/>
      <w:pPr>
        <w:ind w:left="6472" w:hanging="720"/>
      </w:pPr>
      <w:rPr>
        <w:rFonts w:hint="default"/>
        <w:lang w:val="en-US" w:eastAsia="en-US" w:bidi="ar-SA"/>
      </w:rPr>
    </w:lvl>
    <w:lvl w:ilvl="6" w:tplc="06F8963A">
      <w:numFmt w:val="bullet"/>
      <w:lvlText w:val="•"/>
      <w:lvlJc w:val="left"/>
      <w:pPr>
        <w:ind w:left="7303" w:hanging="720"/>
      </w:pPr>
      <w:rPr>
        <w:rFonts w:hint="default"/>
        <w:lang w:val="en-US" w:eastAsia="en-US" w:bidi="ar-SA"/>
      </w:rPr>
    </w:lvl>
    <w:lvl w:ilvl="7" w:tplc="BEBCAD6E">
      <w:numFmt w:val="bullet"/>
      <w:lvlText w:val="•"/>
      <w:lvlJc w:val="left"/>
      <w:pPr>
        <w:ind w:left="8133" w:hanging="720"/>
      </w:pPr>
      <w:rPr>
        <w:rFonts w:hint="default"/>
        <w:lang w:val="en-US" w:eastAsia="en-US" w:bidi="ar-SA"/>
      </w:rPr>
    </w:lvl>
    <w:lvl w:ilvl="8" w:tplc="D7BE3316">
      <w:numFmt w:val="bullet"/>
      <w:lvlText w:val="•"/>
      <w:lvlJc w:val="left"/>
      <w:pPr>
        <w:ind w:left="8964" w:hanging="720"/>
      </w:pPr>
      <w:rPr>
        <w:rFonts w:hint="default"/>
        <w:lang w:val="en-US" w:eastAsia="en-US" w:bidi="ar-SA"/>
      </w:rPr>
    </w:lvl>
  </w:abstractNum>
  <w:abstractNum w:abstractNumId="28" w15:restartNumberingAfterBreak="0">
    <w:nsid w:val="0A730C43"/>
    <w:multiLevelType w:val="hybridMultilevel"/>
    <w:tmpl w:val="0E345C5A"/>
    <w:lvl w:ilvl="0" w:tplc="76D0A8DE">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F0ACB3C4">
      <w:numFmt w:val="bullet"/>
      <w:lvlText w:val="•"/>
      <w:lvlJc w:val="left"/>
      <w:pPr>
        <w:ind w:left="2502" w:hanging="718"/>
      </w:pPr>
      <w:rPr>
        <w:rFonts w:hint="default"/>
        <w:lang w:val="en-US" w:eastAsia="en-US" w:bidi="ar-SA"/>
      </w:rPr>
    </w:lvl>
    <w:lvl w:ilvl="2" w:tplc="DB0A8C18">
      <w:numFmt w:val="bullet"/>
      <w:lvlText w:val="•"/>
      <w:lvlJc w:val="left"/>
      <w:pPr>
        <w:ind w:left="3405" w:hanging="718"/>
      </w:pPr>
      <w:rPr>
        <w:rFonts w:hint="default"/>
        <w:lang w:val="en-US" w:eastAsia="en-US" w:bidi="ar-SA"/>
      </w:rPr>
    </w:lvl>
    <w:lvl w:ilvl="3" w:tplc="E5848954">
      <w:numFmt w:val="bullet"/>
      <w:lvlText w:val="•"/>
      <w:lvlJc w:val="left"/>
      <w:pPr>
        <w:ind w:left="4307" w:hanging="718"/>
      </w:pPr>
      <w:rPr>
        <w:rFonts w:hint="default"/>
        <w:lang w:val="en-US" w:eastAsia="en-US" w:bidi="ar-SA"/>
      </w:rPr>
    </w:lvl>
    <w:lvl w:ilvl="4" w:tplc="EC145736">
      <w:numFmt w:val="bullet"/>
      <w:lvlText w:val="•"/>
      <w:lvlJc w:val="left"/>
      <w:pPr>
        <w:ind w:left="5210" w:hanging="718"/>
      </w:pPr>
      <w:rPr>
        <w:rFonts w:hint="default"/>
        <w:lang w:val="en-US" w:eastAsia="en-US" w:bidi="ar-SA"/>
      </w:rPr>
    </w:lvl>
    <w:lvl w:ilvl="5" w:tplc="10C49FCE">
      <w:numFmt w:val="bullet"/>
      <w:lvlText w:val="•"/>
      <w:lvlJc w:val="left"/>
      <w:pPr>
        <w:ind w:left="6112" w:hanging="718"/>
      </w:pPr>
      <w:rPr>
        <w:rFonts w:hint="default"/>
        <w:lang w:val="en-US" w:eastAsia="en-US" w:bidi="ar-SA"/>
      </w:rPr>
    </w:lvl>
    <w:lvl w:ilvl="6" w:tplc="18C0DC44">
      <w:numFmt w:val="bullet"/>
      <w:lvlText w:val="•"/>
      <w:lvlJc w:val="left"/>
      <w:pPr>
        <w:ind w:left="7015" w:hanging="718"/>
      </w:pPr>
      <w:rPr>
        <w:rFonts w:hint="default"/>
        <w:lang w:val="en-US" w:eastAsia="en-US" w:bidi="ar-SA"/>
      </w:rPr>
    </w:lvl>
    <w:lvl w:ilvl="7" w:tplc="CD46ABCC">
      <w:numFmt w:val="bullet"/>
      <w:lvlText w:val="•"/>
      <w:lvlJc w:val="left"/>
      <w:pPr>
        <w:ind w:left="7917" w:hanging="718"/>
      </w:pPr>
      <w:rPr>
        <w:rFonts w:hint="default"/>
        <w:lang w:val="en-US" w:eastAsia="en-US" w:bidi="ar-SA"/>
      </w:rPr>
    </w:lvl>
    <w:lvl w:ilvl="8" w:tplc="5DF01AFC">
      <w:numFmt w:val="bullet"/>
      <w:lvlText w:val="•"/>
      <w:lvlJc w:val="left"/>
      <w:pPr>
        <w:ind w:left="8820" w:hanging="718"/>
      </w:pPr>
      <w:rPr>
        <w:rFonts w:hint="default"/>
        <w:lang w:val="en-US" w:eastAsia="en-US" w:bidi="ar-SA"/>
      </w:rPr>
    </w:lvl>
  </w:abstractNum>
  <w:abstractNum w:abstractNumId="29" w15:restartNumberingAfterBreak="0">
    <w:nsid w:val="0A7F6633"/>
    <w:multiLevelType w:val="hybridMultilevel"/>
    <w:tmpl w:val="FBDE33E6"/>
    <w:lvl w:ilvl="0" w:tplc="70CE107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C568DA8">
      <w:numFmt w:val="bullet"/>
      <w:lvlText w:val="•"/>
      <w:lvlJc w:val="left"/>
      <w:pPr>
        <w:ind w:left="2502" w:hanging="720"/>
      </w:pPr>
      <w:rPr>
        <w:rFonts w:hint="default"/>
        <w:lang w:val="en-US" w:eastAsia="en-US" w:bidi="ar-SA"/>
      </w:rPr>
    </w:lvl>
    <w:lvl w:ilvl="2" w:tplc="C9D47FA6">
      <w:numFmt w:val="bullet"/>
      <w:lvlText w:val="•"/>
      <w:lvlJc w:val="left"/>
      <w:pPr>
        <w:ind w:left="3405" w:hanging="720"/>
      </w:pPr>
      <w:rPr>
        <w:rFonts w:hint="default"/>
        <w:lang w:val="en-US" w:eastAsia="en-US" w:bidi="ar-SA"/>
      </w:rPr>
    </w:lvl>
    <w:lvl w:ilvl="3" w:tplc="7E3E968A">
      <w:numFmt w:val="bullet"/>
      <w:lvlText w:val="•"/>
      <w:lvlJc w:val="left"/>
      <w:pPr>
        <w:ind w:left="4307" w:hanging="720"/>
      </w:pPr>
      <w:rPr>
        <w:rFonts w:hint="default"/>
        <w:lang w:val="en-US" w:eastAsia="en-US" w:bidi="ar-SA"/>
      </w:rPr>
    </w:lvl>
    <w:lvl w:ilvl="4" w:tplc="C786E2BC">
      <w:numFmt w:val="bullet"/>
      <w:lvlText w:val="•"/>
      <w:lvlJc w:val="left"/>
      <w:pPr>
        <w:ind w:left="5210" w:hanging="720"/>
      </w:pPr>
      <w:rPr>
        <w:rFonts w:hint="default"/>
        <w:lang w:val="en-US" w:eastAsia="en-US" w:bidi="ar-SA"/>
      </w:rPr>
    </w:lvl>
    <w:lvl w:ilvl="5" w:tplc="E424FD1C">
      <w:numFmt w:val="bullet"/>
      <w:lvlText w:val="•"/>
      <w:lvlJc w:val="left"/>
      <w:pPr>
        <w:ind w:left="6112" w:hanging="720"/>
      </w:pPr>
      <w:rPr>
        <w:rFonts w:hint="default"/>
        <w:lang w:val="en-US" w:eastAsia="en-US" w:bidi="ar-SA"/>
      </w:rPr>
    </w:lvl>
    <w:lvl w:ilvl="6" w:tplc="D2083DD6">
      <w:numFmt w:val="bullet"/>
      <w:lvlText w:val="•"/>
      <w:lvlJc w:val="left"/>
      <w:pPr>
        <w:ind w:left="7015" w:hanging="720"/>
      </w:pPr>
      <w:rPr>
        <w:rFonts w:hint="default"/>
        <w:lang w:val="en-US" w:eastAsia="en-US" w:bidi="ar-SA"/>
      </w:rPr>
    </w:lvl>
    <w:lvl w:ilvl="7" w:tplc="C6180A2C">
      <w:numFmt w:val="bullet"/>
      <w:lvlText w:val="•"/>
      <w:lvlJc w:val="left"/>
      <w:pPr>
        <w:ind w:left="7917" w:hanging="720"/>
      </w:pPr>
      <w:rPr>
        <w:rFonts w:hint="default"/>
        <w:lang w:val="en-US" w:eastAsia="en-US" w:bidi="ar-SA"/>
      </w:rPr>
    </w:lvl>
    <w:lvl w:ilvl="8" w:tplc="A4C6DD6E">
      <w:numFmt w:val="bullet"/>
      <w:lvlText w:val="•"/>
      <w:lvlJc w:val="left"/>
      <w:pPr>
        <w:ind w:left="8820" w:hanging="720"/>
      </w:pPr>
      <w:rPr>
        <w:rFonts w:hint="default"/>
        <w:lang w:val="en-US" w:eastAsia="en-US" w:bidi="ar-SA"/>
      </w:rPr>
    </w:lvl>
  </w:abstractNum>
  <w:abstractNum w:abstractNumId="30" w15:restartNumberingAfterBreak="0">
    <w:nsid w:val="0AE178D2"/>
    <w:multiLevelType w:val="hybridMultilevel"/>
    <w:tmpl w:val="DE726140"/>
    <w:lvl w:ilvl="0" w:tplc="574C5704">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A51A7238">
      <w:start w:val="1"/>
      <w:numFmt w:val="lowerLetter"/>
      <w:lvlText w:val="(%2)"/>
      <w:lvlJc w:val="left"/>
      <w:pPr>
        <w:ind w:left="2314" w:hanging="718"/>
        <w:jc w:val="left"/>
      </w:pPr>
      <w:rPr>
        <w:rFonts w:ascii="Arial" w:eastAsia="Arial" w:hAnsi="Arial" w:cs="Arial" w:hint="default"/>
        <w:b/>
        <w:bCs/>
        <w:i w:val="0"/>
        <w:iCs w:val="0"/>
        <w:spacing w:val="0"/>
        <w:w w:val="100"/>
        <w:sz w:val="22"/>
        <w:szCs w:val="22"/>
        <w:lang w:val="en-US" w:eastAsia="en-US" w:bidi="ar-SA"/>
      </w:rPr>
    </w:lvl>
    <w:lvl w:ilvl="2" w:tplc="3B6E65F0">
      <w:numFmt w:val="bullet"/>
      <w:lvlText w:val="•"/>
      <w:lvlJc w:val="left"/>
      <w:pPr>
        <w:ind w:left="3242" w:hanging="718"/>
      </w:pPr>
      <w:rPr>
        <w:rFonts w:hint="default"/>
        <w:lang w:val="en-US" w:eastAsia="en-US" w:bidi="ar-SA"/>
      </w:rPr>
    </w:lvl>
    <w:lvl w:ilvl="3" w:tplc="3ED4A2FA">
      <w:numFmt w:val="bullet"/>
      <w:lvlText w:val="•"/>
      <w:lvlJc w:val="left"/>
      <w:pPr>
        <w:ind w:left="4165" w:hanging="718"/>
      </w:pPr>
      <w:rPr>
        <w:rFonts w:hint="default"/>
        <w:lang w:val="en-US" w:eastAsia="en-US" w:bidi="ar-SA"/>
      </w:rPr>
    </w:lvl>
    <w:lvl w:ilvl="4" w:tplc="E50C8C32">
      <w:numFmt w:val="bullet"/>
      <w:lvlText w:val="•"/>
      <w:lvlJc w:val="left"/>
      <w:pPr>
        <w:ind w:left="5088" w:hanging="718"/>
      </w:pPr>
      <w:rPr>
        <w:rFonts w:hint="default"/>
        <w:lang w:val="en-US" w:eastAsia="en-US" w:bidi="ar-SA"/>
      </w:rPr>
    </w:lvl>
    <w:lvl w:ilvl="5" w:tplc="E2BC04C8">
      <w:numFmt w:val="bullet"/>
      <w:lvlText w:val="•"/>
      <w:lvlJc w:val="left"/>
      <w:pPr>
        <w:ind w:left="6011" w:hanging="718"/>
      </w:pPr>
      <w:rPr>
        <w:rFonts w:hint="default"/>
        <w:lang w:val="en-US" w:eastAsia="en-US" w:bidi="ar-SA"/>
      </w:rPr>
    </w:lvl>
    <w:lvl w:ilvl="6" w:tplc="EABCAAE6">
      <w:numFmt w:val="bullet"/>
      <w:lvlText w:val="•"/>
      <w:lvlJc w:val="left"/>
      <w:pPr>
        <w:ind w:left="6934" w:hanging="718"/>
      </w:pPr>
      <w:rPr>
        <w:rFonts w:hint="default"/>
        <w:lang w:val="en-US" w:eastAsia="en-US" w:bidi="ar-SA"/>
      </w:rPr>
    </w:lvl>
    <w:lvl w:ilvl="7" w:tplc="B728EFE6">
      <w:numFmt w:val="bullet"/>
      <w:lvlText w:val="•"/>
      <w:lvlJc w:val="left"/>
      <w:pPr>
        <w:ind w:left="7856" w:hanging="718"/>
      </w:pPr>
      <w:rPr>
        <w:rFonts w:hint="default"/>
        <w:lang w:val="en-US" w:eastAsia="en-US" w:bidi="ar-SA"/>
      </w:rPr>
    </w:lvl>
    <w:lvl w:ilvl="8" w:tplc="FC026900">
      <w:numFmt w:val="bullet"/>
      <w:lvlText w:val="•"/>
      <w:lvlJc w:val="left"/>
      <w:pPr>
        <w:ind w:left="8779" w:hanging="718"/>
      </w:pPr>
      <w:rPr>
        <w:rFonts w:hint="default"/>
        <w:lang w:val="en-US" w:eastAsia="en-US" w:bidi="ar-SA"/>
      </w:rPr>
    </w:lvl>
  </w:abstractNum>
  <w:abstractNum w:abstractNumId="31" w15:restartNumberingAfterBreak="0">
    <w:nsid w:val="0AF8724B"/>
    <w:multiLevelType w:val="hybridMultilevel"/>
    <w:tmpl w:val="DAE400B4"/>
    <w:lvl w:ilvl="0" w:tplc="3CDAEEA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0F67B92">
      <w:numFmt w:val="bullet"/>
      <w:lvlText w:val="•"/>
      <w:lvlJc w:val="left"/>
      <w:pPr>
        <w:ind w:left="2502" w:hanging="720"/>
      </w:pPr>
      <w:rPr>
        <w:rFonts w:hint="default"/>
        <w:lang w:val="en-US" w:eastAsia="en-US" w:bidi="ar-SA"/>
      </w:rPr>
    </w:lvl>
    <w:lvl w:ilvl="2" w:tplc="F1C489AC">
      <w:numFmt w:val="bullet"/>
      <w:lvlText w:val="•"/>
      <w:lvlJc w:val="left"/>
      <w:pPr>
        <w:ind w:left="3405" w:hanging="720"/>
      </w:pPr>
      <w:rPr>
        <w:rFonts w:hint="default"/>
        <w:lang w:val="en-US" w:eastAsia="en-US" w:bidi="ar-SA"/>
      </w:rPr>
    </w:lvl>
    <w:lvl w:ilvl="3" w:tplc="1E006064">
      <w:numFmt w:val="bullet"/>
      <w:lvlText w:val="•"/>
      <w:lvlJc w:val="left"/>
      <w:pPr>
        <w:ind w:left="4307" w:hanging="720"/>
      </w:pPr>
      <w:rPr>
        <w:rFonts w:hint="default"/>
        <w:lang w:val="en-US" w:eastAsia="en-US" w:bidi="ar-SA"/>
      </w:rPr>
    </w:lvl>
    <w:lvl w:ilvl="4" w:tplc="4E1E2F10">
      <w:numFmt w:val="bullet"/>
      <w:lvlText w:val="•"/>
      <w:lvlJc w:val="left"/>
      <w:pPr>
        <w:ind w:left="5210" w:hanging="720"/>
      </w:pPr>
      <w:rPr>
        <w:rFonts w:hint="default"/>
        <w:lang w:val="en-US" w:eastAsia="en-US" w:bidi="ar-SA"/>
      </w:rPr>
    </w:lvl>
    <w:lvl w:ilvl="5" w:tplc="D13A48E6">
      <w:numFmt w:val="bullet"/>
      <w:lvlText w:val="•"/>
      <w:lvlJc w:val="left"/>
      <w:pPr>
        <w:ind w:left="6112" w:hanging="720"/>
      </w:pPr>
      <w:rPr>
        <w:rFonts w:hint="default"/>
        <w:lang w:val="en-US" w:eastAsia="en-US" w:bidi="ar-SA"/>
      </w:rPr>
    </w:lvl>
    <w:lvl w:ilvl="6" w:tplc="F58805CE">
      <w:numFmt w:val="bullet"/>
      <w:lvlText w:val="•"/>
      <w:lvlJc w:val="left"/>
      <w:pPr>
        <w:ind w:left="7015" w:hanging="720"/>
      </w:pPr>
      <w:rPr>
        <w:rFonts w:hint="default"/>
        <w:lang w:val="en-US" w:eastAsia="en-US" w:bidi="ar-SA"/>
      </w:rPr>
    </w:lvl>
    <w:lvl w:ilvl="7" w:tplc="26A04010">
      <w:numFmt w:val="bullet"/>
      <w:lvlText w:val="•"/>
      <w:lvlJc w:val="left"/>
      <w:pPr>
        <w:ind w:left="7917" w:hanging="720"/>
      </w:pPr>
      <w:rPr>
        <w:rFonts w:hint="default"/>
        <w:lang w:val="en-US" w:eastAsia="en-US" w:bidi="ar-SA"/>
      </w:rPr>
    </w:lvl>
    <w:lvl w:ilvl="8" w:tplc="F9E097DA">
      <w:numFmt w:val="bullet"/>
      <w:lvlText w:val="•"/>
      <w:lvlJc w:val="left"/>
      <w:pPr>
        <w:ind w:left="8820" w:hanging="720"/>
      </w:pPr>
      <w:rPr>
        <w:rFonts w:hint="default"/>
        <w:lang w:val="en-US" w:eastAsia="en-US" w:bidi="ar-SA"/>
      </w:rPr>
    </w:lvl>
  </w:abstractNum>
  <w:abstractNum w:abstractNumId="32" w15:restartNumberingAfterBreak="0">
    <w:nsid w:val="0CD5769D"/>
    <w:multiLevelType w:val="hybridMultilevel"/>
    <w:tmpl w:val="76B0A25E"/>
    <w:lvl w:ilvl="0" w:tplc="83FE1EB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F7E46F6">
      <w:numFmt w:val="bullet"/>
      <w:lvlText w:val="•"/>
      <w:lvlJc w:val="left"/>
      <w:pPr>
        <w:ind w:left="2502" w:hanging="720"/>
      </w:pPr>
      <w:rPr>
        <w:rFonts w:hint="default"/>
        <w:lang w:val="en-US" w:eastAsia="en-US" w:bidi="ar-SA"/>
      </w:rPr>
    </w:lvl>
    <w:lvl w:ilvl="2" w:tplc="9A62361C">
      <w:numFmt w:val="bullet"/>
      <w:lvlText w:val="•"/>
      <w:lvlJc w:val="left"/>
      <w:pPr>
        <w:ind w:left="3405" w:hanging="720"/>
      </w:pPr>
      <w:rPr>
        <w:rFonts w:hint="default"/>
        <w:lang w:val="en-US" w:eastAsia="en-US" w:bidi="ar-SA"/>
      </w:rPr>
    </w:lvl>
    <w:lvl w:ilvl="3" w:tplc="42E2307E">
      <w:numFmt w:val="bullet"/>
      <w:lvlText w:val="•"/>
      <w:lvlJc w:val="left"/>
      <w:pPr>
        <w:ind w:left="4307" w:hanging="720"/>
      </w:pPr>
      <w:rPr>
        <w:rFonts w:hint="default"/>
        <w:lang w:val="en-US" w:eastAsia="en-US" w:bidi="ar-SA"/>
      </w:rPr>
    </w:lvl>
    <w:lvl w:ilvl="4" w:tplc="C6C2B770">
      <w:numFmt w:val="bullet"/>
      <w:lvlText w:val="•"/>
      <w:lvlJc w:val="left"/>
      <w:pPr>
        <w:ind w:left="5210" w:hanging="720"/>
      </w:pPr>
      <w:rPr>
        <w:rFonts w:hint="default"/>
        <w:lang w:val="en-US" w:eastAsia="en-US" w:bidi="ar-SA"/>
      </w:rPr>
    </w:lvl>
    <w:lvl w:ilvl="5" w:tplc="D422D02A">
      <w:numFmt w:val="bullet"/>
      <w:lvlText w:val="•"/>
      <w:lvlJc w:val="left"/>
      <w:pPr>
        <w:ind w:left="6112" w:hanging="720"/>
      </w:pPr>
      <w:rPr>
        <w:rFonts w:hint="default"/>
        <w:lang w:val="en-US" w:eastAsia="en-US" w:bidi="ar-SA"/>
      </w:rPr>
    </w:lvl>
    <w:lvl w:ilvl="6" w:tplc="67AA6BD8">
      <w:numFmt w:val="bullet"/>
      <w:lvlText w:val="•"/>
      <w:lvlJc w:val="left"/>
      <w:pPr>
        <w:ind w:left="7015" w:hanging="720"/>
      </w:pPr>
      <w:rPr>
        <w:rFonts w:hint="default"/>
        <w:lang w:val="en-US" w:eastAsia="en-US" w:bidi="ar-SA"/>
      </w:rPr>
    </w:lvl>
    <w:lvl w:ilvl="7" w:tplc="D138D15E">
      <w:numFmt w:val="bullet"/>
      <w:lvlText w:val="•"/>
      <w:lvlJc w:val="left"/>
      <w:pPr>
        <w:ind w:left="7917" w:hanging="720"/>
      </w:pPr>
      <w:rPr>
        <w:rFonts w:hint="default"/>
        <w:lang w:val="en-US" w:eastAsia="en-US" w:bidi="ar-SA"/>
      </w:rPr>
    </w:lvl>
    <w:lvl w:ilvl="8" w:tplc="BB344BCE">
      <w:numFmt w:val="bullet"/>
      <w:lvlText w:val="•"/>
      <w:lvlJc w:val="left"/>
      <w:pPr>
        <w:ind w:left="8820" w:hanging="720"/>
      </w:pPr>
      <w:rPr>
        <w:rFonts w:hint="default"/>
        <w:lang w:val="en-US" w:eastAsia="en-US" w:bidi="ar-SA"/>
      </w:rPr>
    </w:lvl>
  </w:abstractNum>
  <w:abstractNum w:abstractNumId="33" w15:restartNumberingAfterBreak="0">
    <w:nsid w:val="0CF704B3"/>
    <w:multiLevelType w:val="hybridMultilevel"/>
    <w:tmpl w:val="1204A138"/>
    <w:lvl w:ilvl="0" w:tplc="75E8CC8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25E43A8">
      <w:numFmt w:val="bullet"/>
      <w:lvlText w:val="•"/>
      <w:lvlJc w:val="left"/>
      <w:pPr>
        <w:ind w:left="2502" w:hanging="720"/>
      </w:pPr>
      <w:rPr>
        <w:rFonts w:hint="default"/>
        <w:lang w:val="en-US" w:eastAsia="en-US" w:bidi="ar-SA"/>
      </w:rPr>
    </w:lvl>
    <w:lvl w:ilvl="2" w:tplc="09844CF2">
      <w:numFmt w:val="bullet"/>
      <w:lvlText w:val="•"/>
      <w:lvlJc w:val="left"/>
      <w:pPr>
        <w:ind w:left="3405" w:hanging="720"/>
      </w:pPr>
      <w:rPr>
        <w:rFonts w:hint="default"/>
        <w:lang w:val="en-US" w:eastAsia="en-US" w:bidi="ar-SA"/>
      </w:rPr>
    </w:lvl>
    <w:lvl w:ilvl="3" w:tplc="30A0CD9C">
      <w:numFmt w:val="bullet"/>
      <w:lvlText w:val="•"/>
      <w:lvlJc w:val="left"/>
      <w:pPr>
        <w:ind w:left="4307" w:hanging="720"/>
      </w:pPr>
      <w:rPr>
        <w:rFonts w:hint="default"/>
        <w:lang w:val="en-US" w:eastAsia="en-US" w:bidi="ar-SA"/>
      </w:rPr>
    </w:lvl>
    <w:lvl w:ilvl="4" w:tplc="7C46FD1C">
      <w:numFmt w:val="bullet"/>
      <w:lvlText w:val="•"/>
      <w:lvlJc w:val="left"/>
      <w:pPr>
        <w:ind w:left="5210" w:hanging="720"/>
      </w:pPr>
      <w:rPr>
        <w:rFonts w:hint="default"/>
        <w:lang w:val="en-US" w:eastAsia="en-US" w:bidi="ar-SA"/>
      </w:rPr>
    </w:lvl>
    <w:lvl w:ilvl="5" w:tplc="BDFE6238">
      <w:numFmt w:val="bullet"/>
      <w:lvlText w:val="•"/>
      <w:lvlJc w:val="left"/>
      <w:pPr>
        <w:ind w:left="6112" w:hanging="720"/>
      </w:pPr>
      <w:rPr>
        <w:rFonts w:hint="default"/>
        <w:lang w:val="en-US" w:eastAsia="en-US" w:bidi="ar-SA"/>
      </w:rPr>
    </w:lvl>
    <w:lvl w:ilvl="6" w:tplc="7406A41E">
      <w:numFmt w:val="bullet"/>
      <w:lvlText w:val="•"/>
      <w:lvlJc w:val="left"/>
      <w:pPr>
        <w:ind w:left="7015" w:hanging="720"/>
      </w:pPr>
      <w:rPr>
        <w:rFonts w:hint="default"/>
        <w:lang w:val="en-US" w:eastAsia="en-US" w:bidi="ar-SA"/>
      </w:rPr>
    </w:lvl>
    <w:lvl w:ilvl="7" w:tplc="9CC6ECB4">
      <w:numFmt w:val="bullet"/>
      <w:lvlText w:val="•"/>
      <w:lvlJc w:val="left"/>
      <w:pPr>
        <w:ind w:left="7917" w:hanging="720"/>
      </w:pPr>
      <w:rPr>
        <w:rFonts w:hint="default"/>
        <w:lang w:val="en-US" w:eastAsia="en-US" w:bidi="ar-SA"/>
      </w:rPr>
    </w:lvl>
    <w:lvl w:ilvl="8" w:tplc="4C2EE30A">
      <w:numFmt w:val="bullet"/>
      <w:lvlText w:val="•"/>
      <w:lvlJc w:val="left"/>
      <w:pPr>
        <w:ind w:left="8820" w:hanging="720"/>
      </w:pPr>
      <w:rPr>
        <w:rFonts w:hint="default"/>
        <w:lang w:val="en-US" w:eastAsia="en-US" w:bidi="ar-SA"/>
      </w:rPr>
    </w:lvl>
  </w:abstractNum>
  <w:abstractNum w:abstractNumId="34" w15:restartNumberingAfterBreak="0">
    <w:nsid w:val="0DB91623"/>
    <w:multiLevelType w:val="hybridMultilevel"/>
    <w:tmpl w:val="EE280238"/>
    <w:lvl w:ilvl="0" w:tplc="6C8A5E8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6324D22">
      <w:numFmt w:val="bullet"/>
      <w:lvlText w:val="•"/>
      <w:lvlJc w:val="left"/>
      <w:pPr>
        <w:ind w:left="2502" w:hanging="720"/>
      </w:pPr>
      <w:rPr>
        <w:rFonts w:hint="default"/>
        <w:lang w:val="en-US" w:eastAsia="en-US" w:bidi="ar-SA"/>
      </w:rPr>
    </w:lvl>
    <w:lvl w:ilvl="2" w:tplc="74CACEA2">
      <w:numFmt w:val="bullet"/>
      <w:lvlText w:val="•"/>
      <w:lvlJc w:val="left"/>
      <w:pPr>
        <w:ind w:left="3405" w:hanging="720"/>
      </w:pPr>
      <w:rPr>
        <w:rFonts w:hint="default"/>
        <w:lang w:val="en-US" w:eastAsia="en-US" w:bidi="ar-SA"/>
      </w:rPr>
    </w:lvl>
    <w:lvl w:ilvl="3" w:tplc="9DDA3A8E">
      <w:numFmt w:val="bullet"/>
      <w:lvlText w:val="•"/>
      <w:lvlJc w:val="left"/>
      <w:pPr>
        <w:ind w:left="4307" w:hanging="720"/>
      </w:pPr>
      <w:rPr>
        <w:rFonts w:hint="default"/>
        <w:lang w:val="en-US" w:eastAsia="en-US" w:bidi="ar-SA"/>
      </w:rPr>
    </w:lvl>
    <w:lvl w:ilvl="4" w:tplc="CE3A215E">
      <w:numFmt w:val="bullet"/>
      <w:lvlText w:val="•"/>
      <w:lvlJc w:val="left"/>
      <w:pPr>
        <w:ind w:left="5210" w:hanging="720"/>
      </w:pPr>
      <w:rPr>
        <w:rFonts w:hint="default"/>
        <w:lang w:val="en-US" w:eastAsia="en-US" w:bidi="ar-SA"/>
      </w:rPr>
    </w:lvl>
    <w:lvl w:ilvl="5" w:tplc="7A741980">
      <w:numFmt w:val="bullet"/>
      <w:lvlText w:val="•"/>
      <w:lvlJc w:val="left"/>
      <w:pPr>
        <w:ind w:left="6112" w:hanging="720"/>
      </w:pPr>
      <w:rPr>
        <w:rFonts w:hint="default"/>
        <w:lang w:val="en-US" w:eastAsia="en-US" w:bidi="ar-SA"/>
      </w:rPr>
    </w:lvl>
    <w:lvl w:ilvl="6" w:tplc="BB485606">
      <w:numFmt w:val="bullet"/>
      <w:lvlText w:val="•"/>
      <w:lvlJc w:val="left"/>
      <w:pPr>
        <w:ind w:left="7015" w:hanging="720"/>
      </w:pPr>
      <w:rPr>
        <w:rFonts w:hint="default"/>
        <w:lang w:val="en-US" w:eastAsia="en-US" w:bidi="ar-SA"/>
      </w:rPr>
    </w:lvl>
    <w:lvl w:ilvl="7" w:tplc="B8E6E4EE">
      <w:numFmt w:val="bullet"/>
      <w:lvlText w:val="•"/>
      <w:lvlJc w:val="left"/>
      <w:pPr>
        <w:ind w:left="7917" w:hanging="720"/>
      </w:pPr>
      <w:rPr>
        <w:rFonts w:hint="default"/>
        <w:lang w:val="en-US" w:eastAsia="en-US" w:bidi="ar-SA"/>
      </w:rPr>
    </w:lvl>
    <w:lvl w:ilvl="8" w:tplc="064AA238">
      <w:numFmt w:val="bullet"/>
      <w:lvlText w:val="•"/>
      <w:lvlJc w:val="left"/>
      <w:pPr>
        <w:ind w:left="8820" w:hanging="720"/>
      </w:pPr>
      <w:rPr>
        <w:rFonts w:hint="default"/>
        <w:lang w:val="en-US" w:eastAsia="en-US" w:bidi="ar-SA"/>
      </w:rPr>
    </w:lvl>
  </w:abstractNum>
  <w:abstractNum w:abstractNumId="35" w15:restartNumberingAfterBreak="0">
    <w:nsid w:val="0E10379A"/>
    <w:multiLevelType w:val="hybridMultilevel"/>
    <w:tmpl w:val="86DAE7AA"/>
    <w:lvl w:ilvl="0" w:tplc="FC5040A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4369D66">
      <w:numFmt w:val="bullet"/>
      <w:lvlText w:val="•"/>
      <w:lvlJc w:val="left"/>
      <w:pPr>
        <w:ind w:left="2502" w:hanging="720"/>
      </w:pPr>
      <w:rPr>
        <w:rFonts w:hint="default"/>
        <w:lang w:val="en-US" w:eastAsia="en-US" w:bidi="ar-SA"/>
      </w:rPr>
    </w:lvl>
    <w:lvl w:ilvl="2" w:tplc="F7BA2AA8">
      <w:numFmt w:val="bullet"/>
      <w:lvlText w:val="•"/>
      <w:lvlJc w:val="left"/>
      <w:pPr>
        <w:ind w:left="3405" w:hanging="720"/>
      </w:pPr>
      <w:rPr>
        <w:rFonts w:hint="default"/>
        <w:lang w:val="en-US" w:eastAsia="en-US" w:bidi="ar-SA"/>
      </w:rPr>
    </w:lvl>
    <w:lvl w:ilvl="3" w:tplc="C3C61B92">
      <w:numFmt w:val="bullet"/>
      <w:lvlText w:val="•"/>
      <w:lvlJc w:val="left"/>
      <w:pPr>
        <w:ind w:left="4307" w:hanging="720"/>
      </w:pPr>
      <w:rPr>
        <w:rFonts w:hint="default"/>
        <w:lang w:val="en-US" w:eastAsia="en-US" w:bidi="ar-SA"/>
      </w:rPr>
    </w:lvl>
    <w:lvl w:ilvl="4" w:tplc="0FC2FAB0">
      <w:numFmt w:val="bullet"/>
      <w:lvlText w:val="•"/>
      <w:lvlJc w:val="left"/>
      <w:pPr>
        <w:ind w:left="5210" w:hanging="720"/>
      </w:pPr>
      <w:rPr>
        <w:rFonts w:hint="default"/>
        <w:lang w:val="en-US" w:eastAsia="en-US" w:bidi="ar-SA"/>
      </w:rPr>
    </w:lvl>
    <w:lvl w:ilvl="5" w:tplc="B9D2348C">
      <w:numFmt w:val="bullet"/>
      <w:lvlText w:val="•"/>
      <w:lvlJc w:val="left"/>
      <w:pPr>
        <w:ind w:left="6112" w:hanging="720"/>
      </w:pPr>
      <w:rPr>
        <w:rFonts w:hint="default"/>
        <w:lang w:val="en-US" w:eastAsia="en-US" w:bidi="ar-SA"/>
      </w:rPr>
    </w:lvl>
    <w:lvl w:ilvl="6" w:tplc="66EE1EDC">
      <w:numFmt w:val="bullet"/>
      <w:lvlText w:val="•"/>
      <w:lvlJc w:val="left"/>
      <w:pPr>
        <w:ind w:left="7015" w:hanging="720"/>
      </w:pPr>
      <w:rPr>
        <w:rFonts w:hint="default"/>
        <w:lang w:val="en-US" w:eastAsia="en-US" w:bidi="ar-SA"/>
      </w:rPr>
    </w:lvl>
    <w:lvl w:ilvl="7" w:tplc="3B081BB0">
      <w:numFmt w:val="bullet"/>
      <w:lvlText w:val="•"/>
      <w:lvlJc w:val="left"/>
      <w:pPr>
        <w:ind w:left="7917" w:hanging="720"/>
      </w:pPr>
      <w:rPr>
        <w:rFonts w:hint="default"/>
        <w:lang w:val="en-US" w:eastAsia="en-US" w:bidi="ar-SA"/>
      </w:rPr>
    </w:lvl>
    <w:lvl w:ilvl="8" w:tplc="B72CB9AE">
      <w:numFmt w:val="bullet"/>
      <w:lvlText w:val="•"/>
      <w:lvlJc w:val="left"/>
      <w:pPr>
        <w:ind w:left="8820" w:hanging="720"/>
      </w:pPr>
      <w:rPr>
        <w:rFonts w:hint="default"/>
        <w:lang w:val="en-US" w:eastAsia="en-US" w:bidi="ar-SA"/>
      </w:rPr>
    </w:lvl>
  </w:abstractNum>
  <w:abstractNum w:abstractNumId="36" w15:restartNumberingAfterBreak="0">
    <w:nsid w:val="0EEC1E70"/>
    <w:multiLevelType w:val="hybridMultilevel"/>
    <w:tmpl w:val="D6980B16"/>
    <w:lvl w:ilvl="0" w:tplc="A12229D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156AD5A">
      <w:numFmt w:val="bullet"/>
      <w:lvlText w:val="•"/>
      <w:lvlJc w:val="left"/>
      <w:pPr>
        <w:ind w:left="2502" w:hanging="720"/>
      </w:pPr>
      <w:rPr>
        <w:rFonts w:hint="default"/>
        <w:lang w:val="en-US" w:eastAsia="en-US" w:bidi="ar-SA"/>
      </w:rPr>
    </w:lvl>
    <w:lvl w:ilvl="2" w:tplc="FA841DDA">
      <w:numFmt w:val="bullet"/>
      <w:lvlText w:val="•"/>
      <w:lvlJc w:val="left"/>
      <w:pPr>
        <w:ind w:left="3405" w:hanging="720"/>
      </w:pPr>
      <w:rPr>
        <w:rFonts w:hint="default"/>
        <w:lang w:val="en-US" w:eastAsia="en-US" w:bidi="ar-SA"/>
      </w:rPr>
    </w:lvl>
    <w:lvl w:ilvl="3" w:tplc="ABA67CE0">
      <w:numFmt w:val="bullet"/>
      <w:lvlText w:val="•"/>
      <w:lvlJc w:val="left"/>
      <w:pPr>
        <w:ind w:left="4307" w:hanging="720"/>
      </w:pPr>
      <w:rPr>
        <w:rFonts w:hint="default"/>
        <w:lang w:val="en-US" w:eastAsia="en-US" w:bidi="ar-SA"/>
      </w:rPr>
    </w:lvl>
    <w:lvl w:ilvl="4" w:tplc="112E56BE">
      <w:numFmt w:val="bullet"/>
      <w:lvlText w:val="•"/>
      <w:lvlJc w:val="left"/>
      <w:pPr>
        <w:ind w:left="5210" w:hanging="720"/>
      </w:pPr>
      <w:rPr>
        <w:rFonts w:hint="default"/>
        <w:lang w:val="en-US" w:eastAsia="en-US" w:bidi="ar-SA"/>
      </w:rPr>
    </w:lvl>
    <w:lvl w:ilvl="5" w:tplc="2F8ED326">
      <w:numFmt w:val="bullet"/>
      <w:lvlText w:val="•"/>
      <w:lvlJc w:val="left"/>
      <w:pPr>
        <w:ind w:left="6112" w:hanging="720"/>
      </w:pPr>
      <w:rPr>
        <w:rFonts w:hint="default"/>
        <w:lang w:val="en-US" w:eastAsia="en-US" w:bidi="ar-SA"/>
      </w:rPr>
    </w:lvl>
    <w:lvl w:ilvl="6" w:tplc="ED3A65BA">
      <w:numFmt w:val="bullet"/>
      <w:lvlText w:val="•"/>
      <w:lvlJc w:val="left"/>
      <w:pPr>
        <w:ind w:left="7015" w:hanging="720"/>
      </w:pPr>
      <w:rPr>
        <w:rFonts w:hint="default"/>
        <w:lang w:val="en-US" w:eastAsia="en-US" w:bidi="ar-SA"/>
      </w:rPr>
    </w:lvl>
    <w:lvl w:ilvl="7" w:tplc="31109964">
      <w:numFmt w:val="bullet"/>
      <w:lvlText w:val="•"/>
      <w:lvlJc w:val="left"/>
      <w:pPr>
        <w:ind w:left="7917" w:hanging="720"/>
      </w:pPr>
      <w:rPr>
        <w:rFonts w:hint="default"/>
        <w:lang w:val="en-US" w:eastAsia="en-US" w:bidi="ar-SA"/>
      </w:rPr>
    </w:lvl>
    <w:lvl w:ilvl="8" w:tplc="3438A400">
      <w:numFmt w:val="bullet"/>
      <w:lvlText w:val="•"/>
      <w:lvlJc w:val="left"/>
      <w:pPr>
        <w:ind w:left="8820" w:hanging="720"/>
      </w:pPr>
      <w:rPr>
        <w:rFonts w:hint="default"/>
        <w:lang w:val="en-US" w:eastAsia="en-US" w:bidi="ar-SA"/>
      </w:rPr>
    </w:lvl>
  </w:abstractNum>
  <w:abstractNum w:abstractNumId="37" w15:restartNumberingAfterBreak="0">
    <w:nsid w:val="0FC36D2A"/>
    <w:multiLevelType w:val="hybridMultilevel"/>
    <w:tmpl w:val="4C361EAA"/>
    <w:lvl w:ilvl="0" w:tplc="E9365F76">
      <w:start w:val="3"/>
      <w:numFmt w:val="lowerLetter"/>
      <w:lvlText w:val="(%1)"/>
      <w:lvlJc w:val="left"/>
      <w:pPr>
        <w:ind w:left="1594" w:hanging="720"/>
        <w:jc w:val="left"/>
      </w:pPr>
      <w:rPr>
        <w:rFonts w:ascii="Arial MT" w:eastAsia="Arial MT" w:hAnsi="Arial MT" w:cs="Arial MT" w:hint="default"/>
        <w:b w:val="0"/>
        <w:bCs w:val="0"/>
        <w:i w:val="0"/>
        <w:iCs w:val="0"/>
        <w:spacing w:val="0"/>
        <w:w w:val="100"/>
        <w:sz w:val="22"/>
        <w:szCs w:val="22"/>
        <w:lang w:val="en-US" w:eastAsia="en-US" w:bidi="ar-SA"/>
      </w:rPr>
    </w:lvl>
    <w:lvl w:ilvl="1" w:tplc="ACD29882">
      <w:start w:val="1"/>
      <w:numFmt w:val="lowerLetter"/>
      <w:lvlText w:val="(%2)"/>
      <w:lvlJc w:val="left"/>
      <w:pPr>
        <w:ind w:left="2314" w:hanging="718"/>
        <w:jc w:val="left"/>
      </w:pPr>
      <w:rPr>
        <w:rFonts w:ascii="Arial" w:eastAsia="Arial" w:hAnsi="Arial" w:cs="Arial" w:hint="default"/>
        <w:b/>
        <w:bCs/>
        <w:i w:val="0"/>
        <w:iCs w:val="0"/>
        <w:spacing w:val="0"/>
        <w:w w:val="100"/>
        <w:sz w:val="22"/>
        <w:szCs w:val="22"/>
        <w:lang w:val="en-US" w:eastAsia="en-US" w:bidi="ar-SA"/>
      </w:rPr>
    </w:lvl>
    <w:lvl w:ilvl="2" w:tplc="315C0342">
      <w:numFmt w:val="bullet"/>
      <w:lvlText w:val="•"/>
      <w:lvlJc w:val="left"/>
      <w:pPr>
        <w:ind w:left="3242" w:hanging="718"/>
      </w:pPr>
      <w:rPr>
        <w:rFonts w:hint="default"/>
        <w:lang w:val="en-US" w:eastAsia="en-US" w:bidi="ar-SA"/>
      </w:rPr>
    </w:lvl>
    <w:lvl w:ilvl="3" w:tplc="53F67DF8">
      <w:numFmt w:val="bullet"/>
      <w:lvlText w:val="•"/>
      <w:lvlJc w:val="left"/>
      <w:pPr>
        <w:ind w:left="4165" w:hanging="718"/>
      </w:pPr>
      <w:rPr>
        <w:rFonts w:hint="default"/>
        <w:lang w:val="en-US" w:eastAsia="en-US" w:bidi="ar-SA"/>
      </w:rPr>
    </w:lvl>
    <w:lvl w:ilvl="4" w:tplc="17DA5C0A">
      <w:numFmt w:val="bullet"/>
      <w:lvlText w:val="•"/>
      <w:lvlJc w:val="left"/>
      <w:pPr>
        <w:ind w:left="5088" w:hanging="718"/>
      </w:pPr>
      <w:rPr>
        <w:rFonts w:hint="default"/>
        <w:lang w:val="en-US" w:eastAsia="en-US" w:bidi="ar-SA"/>
      </w:rPr>
    </w:lvl>
    <w:lvl w:ilvl="5" w:tplc="793A3FF4">
      <w:numFmt w:val="bullet"/>
      <w:lvlText w:val="•"/>
      <w:lvlJc w:val="left"/>
      <w:pPr>
        <w:ind w:left="6011" w:hanging="718"/>
      </w:pPr>
      <w:rPr>
        <w:rFonts w:hint="default"/>
        <w:lang w:val="en-US" w:eastAsia="en-US" w:bidi="ar-SA"/>
      </w:rPr>
    </w:lvl>
    <w:lvl w:ilvl="6" w:tplc="CC00C962">
      <w:numFmt w:val="bullet"/>
      <w:lvlText w:val="•"/>
      <w:lvlJc w:val="left"/>
      <w:pPr>
        <w:ind w:left="6934" w:hanging="718"/>
      </w:pPr>
      <w:rPr>
        <w:rFonts w:hint="default"/>
        <w:lang w:val="en-US" w:eastAsia="en-US" w:bidi="ar-SA"/>
      </w:rPr>
    </w:lvl>
    <w:lvl w:ilvl="7" w:tplc="6C5A4140">
      <w:numFmt w:val="bullet"/>
      <w:lvlText w:val="•"/>
      <w:lvlJc w:val="left"/>
      <w:pPr>
        <w:ind w:left="7856" w:hanging="718"/>
      </w:pPr>
      <w:rPr>
        <w:rFonts w:hint="default"/>
        <w:lang w:val="en-US" w:eastAsia="en-US" w:bidi="ar-SA"/>
      </w:rPr>
    </w:lvl>
    <w:lvl w:ilvl="8" w:tplc="ACC23E82">
      <w:numFmt w:val="bullet"/>
      <w:lvlText w:val="•"/>
      <w:lvlJc w:val="left"/>
      <w:pPr>
        <w:ind w:left="8779" w:hanging="718"/>
      </w:pPr>
      <w:rPr>
        <w:rFonts w:hint="default"/>
        <w:lang w:val="en-US" w:eastAsia="en-US" w:bidi="ar-SA"/>
      </w:rPr>
    </w:lvl>
  </w:abstractNum>
  <w:abstractNum w:abstractNumId="38" w15:restartNumberingAfterBreak="0">
    <w:nsid w:val="10485FCC"/>
    <w:multiLevelType w:val="hybridMultilevel"/>
    <w:tmpl w:val="A3543996"/>
    <w:lvl w:ilvl="0" w:tplc="A1F6D9A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0F23EFC">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BBDEA2E6">
      <w:numFmt w:val="bullet"/>
      <w:lvlText w:val="•"/>
      <w:lvlJc w:val="left"/>
      <w:pPr>
        <w:ind w:left="3405" w:hanging="718"/>
      </w:pPr>
      <w:rPr>
        <w:rFonts w:hint="default"/>
        <w:lang w:val="en-US" w:eastAsia="en-US" w:bidi="ar-SA"/>
      </w:rPr>
    </w:lvl>
    <w:lvl w:ilvl="3" w:tplc="DC72A4CE">
      <w:numFmt w:val="bullet"/>
      <w:lvlText w:val="•"/>
      <w:lvlJc w:val="left"/>
      <w:pPr>
        <w:ind w:left="4307" w:hanging="718"/>
      </w:pPr>
      <w:rPr>
        <w:rFonts w:hint="default"/>
        <w:lang w:val="en-US" w:eastAsia="en-US" w:bidi="ar-SA"/>
      </w:rPr>
    </w:lvl>
    <w:lvl w:ilvl="4" w:tplc="166C7C6C">
      <w:numFmt w:val="bullet"/>
      <w:lvlText w:val="•"/>
      <w:lvlJc w:val="left"/>
      <w:pPr>
        <w:ind w:left="5210" w:hanging="718"/>
      </w:pPr>
      <w:rPr>
        <w:rFonts w:hint="default"/>
        <w:lang w:val="en-US" w:eastAsia="en-US" w:bidi="ar-SA"/>
      </w:rPr>
    </w:lvl>
    <w:lvl w:ilvl="5" w:tplc="BA3899F0">
      <w:numFmt w:val="bullet"/>
      <w:lvlText w:val="•"/>
      <w:lvlJc w:val="left"/>
      <w:pPr>
        <w:ind w:left="6112" w:hanging="718"/>
      </w:pPr>
      <w:rPr>
        <w:rFonts w:hint="default"/>
        <w:lang w:val="en-US" w:eastAsia="en-US" w:bidi="ar-SA"/>
      </w:rPr>
    </w:lvl>
    <w:lvl w:ilvl="6" w:tplc="15DE317C">
      <w:numFmt w:val="bullet"/>
      <w:lvlText w:val="•"/>
      <w:lvlJc w:val="left"/>
      <w:pPr>
        <w:ind w:left="7015" w:hanging="718"/>
      </w:pPr>
      <w:rPr>
        <w:rFonts w:hint="default"/>
        <w:lang w:val="en-US" w:eastAsia="en-US" w:bidi="ar-SA"/>
      </w:rPr>
    </w:lvl>
    <w:lvl w:ilvl="7" w:tplc="DF2E8AD2">
      <w:numFmt w:val="bullet"/>
      <w:lvlText w:val="•"/>
      <w:lvlJc w:val="left"/>
      <w:pPr>
        <w:ind w:left="7917" w:hanging="718"/>
      </w:pPr>
      <w:rPr>
        <w:rFonts w:hint="default"/>
        <w:lang w:val="en-US" w:eastAsia="en-US" w:bidi="ar-SA"/>
      </w:rPr>
    </w:lvl>
    <w:lvl w:ilvl="8" w:tplc="031EF4F6">
      <w:numFmt w:val="bullet"/>
      <w:lvlText w:val="•"/>
      <w:lvlJc w:val="left"/>
      <w:pPr>
        <w:ind w:left="8820" w:hanging="718"/>
      </w:pPr>
      <w:rPr>
        <w:rFonts w:hint="default"/>
        <w:lang w:val="en-US" w:eastAsia="en-US" w:bidi="ar-SA"/>
      </w:rPr>
    </w:lvl>
  </w:abstractNum>
  <w:abstractNum w:abstractNumId="39" w15:restartNumberingAfterBreak="0">
    <w:nsid w:val="104B4DD6"/>
    <w:multiLevelType w:val="hybridMultilevel"/>
    <w:tmpl w:val="7D140646"/>
    <w:lvl w:ilvl="0" w:tplc="EDA0BA9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67A6DA2">
      <w:numFmt w:val="bullet"/>
      <w:lvlText w:val="•"/>
      <w:lvlJc w:val="left"/>
      <w:pPr>
        <w:ind w:left="2502" w:hanging="720"/>
      </w:pPr>
      <w:rPr>
        <w:rFonts w:hint="default"/>
        <w:lang w:val="en-US" w:eastAsia="en-US" w:bidi="ar-SA"/>
      </w:rPr>
    </w:lvl>
    <w:lvl w:ilvl="2" w:tplc="53F0B126">
      <w:numFmt w:val="bullet"/>
      <w:lvlText w:val="•"/>
      <w:lvlJc w:val="left"/>
      <w:pPr>
        <w:ind w:left="3405" w:hanging="720"/>
      </w:pPr>
      <w:rPr>
        <w:rFonts w:hint="default"/>
        <w:lang w:val="en-US" w:eastAsia="en-US" w:bidi="ar-SA"/>
      </w:rPr>
    </w:lvl>
    <w:lvl w:ilvl="3" w:tplc="A6360F74">
      <w:numFmt w:val="bullet"/>
      <w:lvlText w:val="•"/>
      <w:lvlJc w:val="left"/>
      <w:pPr>
        <w:ind w:left="4307" w:hanging="720"/>
      </w:pPr>
      <w:rPr>
        <w:rFonts w:hint="default"/>
        <w:lang w:val="en-US" w:eastAsia="en-US" w:bidi="ar-SA"/>
      </w:rPr>
    </w:lvl>
    <w:lvl w:ilvl="4" w:tplc="3D0C7616">
      <w:numFmt w:val="bullet"/>
      <w:lvlText w:val="•"/>
      <w:lvlJc w:val="left"/>
      <w:pPr>
        <w:ind w:left="5210" w:hanging="720"/>
      </w:pPr>
      <w:rPr>
        <w:rFonts w:hint="default"/>
        <w:lang w:val="en-US" w:eastAsia="en-US" w:bidi="ar-SA"/>
      </w:rPr>
    </w:lvl>
    <w:lvl w:ilvl="5" w:tplc="BD388B38">
      <w:numFmt w:val="bullet"/>
      <w:lvlText w:val="•"/>
      <w:lvlJc w:val="left"/>
      <w:pPr>
        <w:ind w:left="6112" w:hanging="720"/>
      </w:pPr>
      <w:rPr>
        <w:rFonts w:hint="default"/>
        <w:lang w:val="en-US" w:eastAsia="en-US" w:bidi="ar-SA"/>
      </w:rPr>
    </w:lvl>
    <w:lvl w:ilvl="6" w:tplc="839EE466">
      <w:numFmt w:val="bullet"/>
      <w:lvlText w:val="•"/>
      <w:lvlJc w:val="left"/>
      <w:pPr>
        <w:ind w:left="7015" w:hanging="720"/>
      </w:pPr>
      <w:rPr>
        <w:rFonts w:hint="default"/>
        <w:lang w:val="en-US" w:eastAsia="en-US" w:bidi="ar-SA"/>
      </w:rPr>
    </w:lvl>
    <w:lvl w:ilvl="7" w:tplc="9C5CE31A">
      <w:numFmt w:val="bullet"/>
      <w:lvlText w:val="•"/>
      <w:lvlJc w:val="left"/>
      <w:pPr>
        <w:ind w:left="7917" w:hanging="720"/>
      </w:pPr>
      <w:rPr>
        <w:rFonts w:hint="default"/>
        <w:lang w:val="en-US" w:eastAsia="en-US" w:bidi="ar-SA"/>
      </w:rPr>
    </w:lvl>
    <w:lvl w:ilvl="8" w:tplc="08700BA0">
      <w:numFmt w:val="bullet"/>
      <w:lvlText w:val="•"/>
      <w:lvlJc w:val="left"/>
      <w:pPr>
        <w:ind w:left="8820" w:hanging="720"/>
      </w:pPr>
      <w:rPr>
        <w:rFonts w:hint="default"/>
        <w:lang w:val="en-US" w:eastAsia="en-US" w:bidi="ar-SA"/>
      </w:rPr>
    </w:lvl>
  </w:abstractNum>
  <w:abstractNum w:abstractNumId="40" w15:restartNumberingAfterBreak="0">
    <w:nsid w:val="11534AF2"/>
    <w:multiLevelType w:val="hybridMultilevel"/>
    <w:tmpl w:val="B680BA94"/>
    <w:lvl w:ilvl="0" w:tplc="3976D07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0B04CF6">
      <w:numFmt w:val="bullet"/>
      <w:lvlText w:val="•"/>
      <w:lvlJc w:val="left"/>
      <w:pPr>
        <w:ind w:left="2502" w:hanging="720"/>
      </w:pPr>
      <w:rPr>
        <w:rFonts w:hint="default"/>
        <w:lang w:val="en-US" w:eastAsia="en-US" w:bidi="ar-SA"/>
      </w:rPr>
    </w:lvl>
    <w:lvl w:ilvl="2" w:tplc="DA162402">
      <w:numFmt w:val="bullet"/>
      <w:lvlText w:val="•"/>
      <w:lvlJc w:val="left"/>
      <w:pPr>
        <w:ind w:left="3405" w:hanging="720"/>
      </w:pPr>
      <w:rPr>
        <w:rFonts w:hint="default"/>
        <w:lang w:val="en-US" w:eastAsia="en-US" w:bidi="ar-SA"/>
      </w:rPr>
    </w:lvl>
    <w:lvl w:ilvl="3" w:tplc="D37E0AE4">
      <w:numFmt w:val="bullet"/>
      <w:lvlText w:val="•"/>
      <w:lvlJc w:val="left"/>
      <w:pPr>
        <w:ind w:left="4307" w:hanging="720"/>
      </w:pPr>
      <w:rPr>
        <w:rFonts w:hint="default"/>
        <w:lang w:val="en-US" w:eastAsia="en-US" w:bidi="ar-SA"/>
      </w:rPr>
    </w:lvl>
    <w:lvl w:ilvl="4" w:tplc="06B4949C">
      <w:numFmt w:val="bullet"/>
      <w:lvlText w:val="•"/>
      <w:lvlJc w:val="left"/>
      <w:pPr>
        <w:ind w:left="5210" w:hanging="720"/>
      </w:pPr>
      <w:rPr>
        <w:rFonts w:hint="default"/>
        <w:lang w:val="en-US" w:eastAsia="en-US" w:bidi="ar-SA"/>
      </w:rPr>
    </w:lvl>
    <w:lvl w:ilvl="5" w:tplc="A4F83AEA">
      <w:numFmt w:val="bullet"/>
      <w:lvlText w:val="•"/>
      <w:lvlJc w:val="left"/>
      <w:pPr>
        <w:ind w:left="6112" w:hanging="720"/>
      </w:pPr>
      <w:rPr>
        <w:rFonts w:hint="default"/>
        <w:lang w:val="en-US" w:eastAsia="en-US" w:bidi="ar-SA"/>
      </w:rPr>
    </w:lvl>
    <w:lvl w:ilvl="6" w:tplc="6BDC61E6">
      <w:numFmt w:val="bullet"/>
      <w:lvlText w:val="•"/>
      <w:lvlJc w:val="left"/>
      <w:pPr>
        <w:ind w:left="7015" w:hanging="720"/>
      </w:pPr>
      <w:rPr>
        <w:rFonts w:hint="default"/>
        <w:lang w:val="en-US" w:eastAsia="en-US" w:bidi="ar-SA"/>
      </w:rPr>
    </w:lvl>
    <w:lvl w:ilvl="7" w:tplc="3C562D40">
      <w:numFmt w:val="bullet"/>
      <w:lvlText w:val="•"/>
      <w:lvlJc w:val="left"/>
      <w:pPr>
        <w:ind w:left="7917" w:hanging="720"/>
      </w:pPr>
      <w:rPr>
        <w:rFonts w:hint="default"/>
        <w:lang w:val="en-US" w:eastAsia="en-US" w:bidi="ar-SA"/>
      </w:rPr>
    </w:lvl>
    <w:lvl w:ilvl="8" w:tplc="36CA310C">
      <w:numFmt w:val="bullet"/>
      <w:lvlText w:val="•"/>
      <w:lvlJc w:val="left"/>
      <w:pPr>
        <w:ind w:left="8820" w:hanging="720"/>
      </w:pPr>
      <w:rPr>
        <w:rFonts w:hint="default"/>
        <w:lang w:val="en-US" w:eastAsia="en-US" w:bidi="ar-SA"/>
      </w:rPr>
    </w:lvl>
  </w:abstractNum>
  <w:abstractNum w:abstractNumId="41" w15:restartNumberingAfterBreak="0">
    <w:nsid w:val="119E1363"/>
    <w:multiLevelType w:val="hybridMultilevel"/>
    <w:tmpl w:val="D88C1002"/>
    <w:lvl w:ilvl="0" w:tplc="6D56DE8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2A05B92">
      <w:numFmt w:val="bullet"/>
      <w:lvlText w:val="•"/>
      <w:lvlJc w:val="left"/>
      <w:pPr>
        <w:ind w:left="2502" w:hanging="720"/>
      </w:pPr>
      <w:rPr>
        <w:rFonts w:hint="default"/>
        <w:lang w:val="en-US" w:eastAsia="en-US" w:bidi="ar-SA"/>
      </w:rPr>
    </w:lvl>
    <w:lvl w:ilvl="2" w:tplc="4AACFD9E">
      <w:numFmt w:val="bullet"/>
      <w:lvlText w:val="•"/>
      <w:lvlJc w:val="left"/>
      <w:pPr>
        <w:ind w:left="3405" w:hanging="720"/>
      </w:pPr>
      <w:rPr>
        <w:rFonts w:hint="default"/>
        <w:lang w:val="en-US" w:eastAsia="en-US" w:bidi="ar-SA"/>
      </w:rPr>
    </w:lvl>
    <w:lvl w:ilvl="3" w:tplc="557CDC50">
      <w:numFmt w:val="bullet"/>
      <w:lvlText w:val="•"/>
      <w:lvlJc w:val="left"/>
      <w:pPr>
        <w:ind w:left="4307" w:hanging="720"/>
      </w:pPr>
      <w:rPr>
        <w:rFonts w:hint="default"/>
        <w:lang w:val="en-US" w:eastAsia="en-US" w:bidi="ar-SA"/>
      </w:rPr>
    </w:lvl>
    <w:lvl w:ilvl="4" w:tplc="83142110">
      <w:numFmt w:val="bullet"/>
      <w:lvlText w:val="•"/>
      <w:lvlJc w:val="left"/>
      <w:pPr>
        <w:ind w:left="5210" w:hanging="720"/>
      </w:pPr>
      <w:rPr>
        <w:rFonts w:hint="default"/>
        <w:lang w:val="en-US" w:eastAsia="en-US" w:bidi="ar-SA"/>
      </w:rPr>
    </w:lvl>
    <w:lvl w:ilvl="5" w:tplc="EBB053D2">
      <w:numFmt w:val="bullet"/>
      <w:lvlText w:val="•"/>
      <w:lvlJc w:val="left"/>
      <w:pPr>
        <w:ind w:left="6112" w:hanging="720"/>
      </w:pPr>
      <w:rPr>
        <w:rFonts w:hint="default"/>
        <w:lang w:val="en-US" w:eastAsia="en-US" w:bidi="ar-SA"/>
      </w:rPr>
    </w:lvl>
    <w:lvl w:ilvl="6" w:tplc="30521980">
      <w:numFmt w:val="bullet"/>
      <w:lvlText w:val="•"/>
      <w:lvlJc w:val="left"/>
      <w:pPr>
        <w:ind w:left="7015" w:hanging="720"/>
      </w:pPr>
      <w:rPr>
        <w:rFonts w:hint="default"/>
        <w:lang w:val="en-US" w:eastAsia="en-US" w:bidi="ar-SA"/>
      </w:rPr>
    </w:lvl>
    <w:lvl w:ilvl="7" w:tplc="CB7A89BE">
      <w:numFmt w:val="bullet"/>
      <w:lvlText w:val="•"/>
      <w:lvlJc w:val="left"/>
      <w:pPr>
        <w:ind w:left="7917" w:hanging="720"/>
      </w:pPr>
      <w:rPr>
        <w:rFonts w:hint="default"/>
        <w:lang w:val="en-US" w:eastAsia="en-US" w:bidi="ar-SA"/>
      </w:rPr>
    </w:lvl>
    <w:lvl w:ilvl="8" w:tplc="E482F570">
      <w:numFmt w:val="bullet"/>
      <w:lvlText w:val="•"/>
      <w:lvlJc w:val="left"/>
      <w:pPr>
        <w:ind w:left="8820" w:hanging="720"/>
      </w:pPr>
      <w:rPr>
        <w:rFonts w:hint="default"/>
        <w:lang w:val="en-US" w:eastAsia="en-US" w:bidi="ar-SA"/>
      </w:rPr>
    </w:lvl>
  </w:abstractNum>
  <w:abstractNum w:abstractNumId="42" w15:restartNumberingAfterBreak="0">
    <w:nsid w:val="12AF67E4"/>
    <w:multiLevelType w:val="hybridMultilevel"/>
    <w:tmpl w:val="E3ACFA2C"/>
    <w:lvl w:ilvl="0" w:tplc="00AE76D8">
      <w:start w:val="1"/>
      <w:numFmt w:val="lowerRoman"/>
      <w:lvlText w:val="(%1)"/>
      <w:lvlJc w:val="left"/>
      <w:pPr>
        <w:ind w:left="1596" w:hanging="720"/>
        <w:jc w:val="left"/>
      </w:pPr>
      <w:rPr>
        <w:rFonts w:ascii="Arial MT" w:eastAsia="Arial MT" w:hAnsi="Arial MT" w:cs="Arial MT" w:hint="default"/>
        <w:b w:val="0"/>
        <w:bCs w:val="0"/>
        <w:i w:val="0"/>
        <w:iCs w:val="0"/>
        <w:spacing w:val="-4"/>
        <w:w w:val="100"/>
        <w:sz w:val="22"/>
        <w:szCs w:val="22"/>
        <w:lang w:val="en-US" w:eastAsia="en-US" w:bidi="ar-SA"/>
      </w:rPr>
    </w:lvl>
    <w:lvl w:ilvl="1" w:tplc="DCA4326A">
      <w:numFmt w:val="bullet"/>
      <w:lvlText w:val="•"/>
      <w:lvlJc w:val="left"/>
      <w:pPr>
        <w:ind w:left="2502" w:hanging="720"/>
      </w:pPr>
      <w:rPr>
        <w:rFonts w:hint="default"/>
        <w:lang w:val="en-US" w:eastAsia="en-US" w:bidi="ar-SA"/>
      </w:rPr>
    </w:lvl>
    <w:lvl w:ilvl="2" w:tplc="9ACE37E0">
      <w:numFmt w:val="bullet"/>
      <w:lvlText w:val="•"/>
      <w:lvlJc w:val="left"/>
      <w:pPr>
        <w:ind w:left="3405" w:hanging="720"/>
      </w:pPr>
      <w:rPr>
        <w:rFonts w:hint="default"/>
        <w:lang w:val="en-US" w:eastAsia="en-US" w:bidi="ar-SA"/>
      </w:rPr>
    </w:lvl>
    <w:lvl w:ilvl="3" w:tplc="E8E41B28">
      <w:numFmt w:val="bullet"/>
      <w:lvlText w:val="•"/>
      <w:lvlJc w:val="left"/>
      <w:pPr>
        <w:ind w:left="4307" w:hanging="720"/>
      </w:pPr>
      <w:rPr>
        <w:rFonts w:hint="default"/>
        <w:lang w:val="en-US" w:eastAsia="en-US" w:bidi="ar-SA"/>
      </w:rPr>
    </w:lvl>
    <w:lvl w:ilvl="4" w:tplc="42DE9E0C">
      <w:numFmt w:val="bullet"/>
      <w:lvlText w:val="•"/>
      <w:lvlJc w:val="left"/>
      <w:pPr>
        <w:ind w:left="5210" w:hanging="720"/>
      </w:pPr>
      <w:rPr>
        <w:rFonts w:hint="default"/>
        <w:lang w:val="en-US" w:eastAsia="en-US" w:bidi="ar-SA"/>
      </w:rPr>
    </w:lvl>
    <w:lvl w:ilvl="5" w:tplc="D9D2D5F8">
      <w:numFmt w:val="bullet"/>
      <w:lvlText w:val="•"/>
      <w:lvlJc w:val="left"/>
      <w:pPr>
        <w:ind w:left="6112" w:hanging="720"/>
      </w:pPr>
      <w:rPr>
        <w:rFonts w:hint="default"/>
        <w:lang w:val="en-US" w:eastAsia="en-US" w:bidi="ar-SA"/>
      </w:rPr>
    </w:lvl>
    <w:lvl w:ilvl="6" w:tplc="25EE9A88">
      <w:numFmt w:val="bullet"/>
      <w:lvlText w:val="•"/>
      <w:lvlJc w:val="left"/>
      <w:pPr>
        <w:ind w:left="7015" w:hanging="720"/>
      </w:pPr>
      <w:rPr>
        <w:rFonts w:hint="default"/>
        <w:lang w:val="en-US" w:eastAsia="en-US" w:bidi="ar-SA"/>
      </w:rPr>
    </w:lvl>
    <w:lvl w:ilvl="7" w:tplc="FBA8F1EC">
      <w:numFmt w:val="bullet"/>
      <w:lvlText w:val="•"/>
      <w:lvlJc w:val="left"/>
      <w:pPr>
        <w:ind w:left="7917" w:hanging="720"/>
      </w:pPr>
      <w:rPr>
        <w:rFonts w:hint="default"/>
        <w:lang w:val="en-US" w:eastAsia="en-US" w:bidi="ar-SA"/>
      </w:rPr>
    </w:lvl>
    <w:lvl w:ilvl="8" w:tplc="98EC2A70">
      <w:numFmt w:val="bullet"/>
      <w:lvlText w:val="•"/>
      <w:lvlJc w:val="left"/>
      <w:pPr>
        <w:ind w:left="8820" w:hanging="720"/>
      </w:pPr>
      <w:rPr>
        <w:rFonts w:hint="default"/>
        <w:lang w:val="en-US" w:eastAsia="en-US" w:bidi="ar-SA"/>
      </w:rPr>
    </w:lvl>
  </w:abstractNum>
  <w:abstractNum w:abstractNumId="43" w15:restartNumberingAfterBreak="0">
    <w:nsid w:val="130017DF"/>
    <w:multiLevelType w:val="hybridMultilevel"/>
    <w:tmpl w:val="0D82B798"/>
    <w:lvl w:ilvl="0" w:tplc="BB2051D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CC2FCBA">
      <w:numFmt w:val="bullet"/>
      <w:lvlText w:val="•"/>
      <w:lvlJc w:val="left"/>
      <w:pPr>
        <w:ind w:left="2502" w:hanging="720"/>
      </w:pPr>
      <w:rPr>
        <w:rFonts w:hint="default"/>
        <w:lang w:val="en-US" w:eastAsia="en-US" w:bidi="ar-SA"/>
      </w:rPr>
    </w:lvl>
    <w:lvl w:ilvl="2" w:tplc="057EEDEA">
      <w:numFmt w:val="bullet"/>
      <w:lvlText w:val="•"/>
      <w:lvlJc w:val="left"/>
      <w:pPr>
        <w:ind w:left="3405" w:hanging="720"/>
      </w:pPr>
      <w:rPr>
        <w:rFonts w:hint="default"/>
        <w:lang w:val="en-US" w:eastAsia="en-US" w:bidi="ar-SA"/>
      </w:rPr>
    </w:lvl>
    <w:lvl w:ilvl="3" w:tplc="ECAAED0A">
      <w:numFmt w:val="bullet"/>
      <w:lvlText w:val="•"/>
      <w:lvlJc w:val="left"/>
      <w:pPr>
        <w:ind w:left="4307" w:hanging="720"/>
      </w:pPr>
      <w:rPr>
        <w:rFonts w:hint="default"/>
        <w:lang w:val="en-US" w:eastAsia="en-US" w:bidi="ar-SA"/>
      </w:rPr>
    </w:lvl>
    <w:lvl w:ilvl="4" w:tplc="44E67E3A">
      <w:numFmt w:val="bullet"/>
      <w:lvlText w:val="•"/>
      <w:lvlJc w:val="left"/>
      <w:pPr>
        <w:ind w:left="5210" w:hanging="720"/>
      </w:pPr>
      <w:rPr>
        <w:rFonts w:hint="default"/>
        <w:lang w:val="en-US" w:eastAsia="en-US" w:bidi="ar-SA"/>
      </w:rPr>
    </w:lvl>
    <w:lvl w:ilvl="5" w:tplc="D6B0C458">
      <w:numFmt w:val="bullet"/>
      <w:lvlText w:val="•"/>
      <w:lvlJc w:val="left"/>
      <w:pPr>
        <w:ind w:left="6112" w:hanging="720"/>
      </w:pPr>
      <w:rPr>
        <w:rFonts w:hint="default"/>
        <w:lang w:val="en-US" w:eastAsia="en-US" w:bidi="ar-SA"/>
      </w:rPr>
    </w:lvl>
    <w:lvl w:ilvl="6" w:tplc="0EDC5B48">
      <w:numFmt w:val="bullet"/>
      <w:lvlText w:val="•"/>
      <w:lvlJc w:val="left"/>
      <w:pPr>
        <w:ind w:left="7015" w:hanging="720"/>
      </w:pPr>
      <w:rPr>
        <w:rFonts w:hint="default"/>
        <w:lang w:val="en-US" w:eastAsia="en-US" w:bidi="ar-SA"/>
      </w:rPr>
    </w:lvl>
    <w:lvl w:ilvl="7" w:tplc="6A36150C">
      <w:numFmt w:val="bullet"/>
      <w:lvlText w:val="•"/>
      <w:lvlJc w:val="left"/>
      <w:pPr>
        <w:ind w:left="7917" w:hanging="720"/>
      </w:pPr>
      <w:rPr>
        <w:rFonts w:hint="default"/>
        <w:lang w:val="en-US" w:eastAsia="en-US" w:bidi="ar-SA"/>
      </w:rPr>
    </w:lvl>
    <w:lvl w:ilvl="8" w:tplc="DE3401D2">
      <w:numFmt w:val="bullet"/>
      <w:lvlText w:val="•"/>
      <w:lvlJc w:val="left"/>
      <w:pPr>
        <w:ind w:left="8820" w:hanging="720"/>
      </w:pPr>
      <w:rPr>
        <w:rFonts w:hint="default"/>
        <w:lang w:val="en-US" w:eastAsia="en-US" w:bidi="ar-SA"/>
      </w:rPr>
    </w:lvl>
  </w:abstractNum>
  <w:abstractNum w:abstractNumId="44" w15:restartNumberingAfterBreak="0">
    <w:nsid w:val="13BD740F"/>
    <w:multiLevelType w:val="hybridMultilevel"/>
    <w:tmpl w:val="4B36B262"/>
    <w:lvl w:ilvl="0" w:tplc="EBDE27B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A84A926">
      <w:numFmt w:val="bullet"/>
      <w:lvlText w:val="•"/>
      <w:lvlJc w:val="left"/>
      <w:pPr>
        <w:ind w:left="2502" w:hanging="720"/>
      </w:pPr>
      <w:rPr>
        <w:rFonts w:hint="default"/>
        <w:lang w:val="en-US" w:eastAsia="en-US" w:bidi="ar-SA"/>
      </w:rPr>
    </w:lvl>
    <w:lvl w:ilvl="2" w:tplc="C0447E6C">
      <w:numFmt w:val="bullet"/>
      <w:lvlText w:val="•"/>
      <w:lvlJc w:val="left"/>
      <w:pPr>
        <w:ind w:left="3405" w:hanging="720"/>
      </w:pPr>
      <w:rPr>
        <w:rFonts w:hint="default"/>
        <w:lang w:val="en-US" w:eastAsia="en-US" w:bidi="ar-SA"/>
      </w:rPr>
    </w:lvl>
    <w:lvl w:ilvl="3" w:tplc="7F567A8A">
      <w:numFmt w:val="bullet"/>
      <w:lvlText w:val="•"/>
      <w:lvlJc w:val="left"/>
      <w:pPr>
        <w:ind w:left="4307" w:hanging="720"/>
      </w:pPr>
      <w:rPr>
        <w:rFonts w:hint="default"/>
        <w:lang w:val="en-US" w:eastAsia="en-US" w:bidi="ar-SA"/>
      </w:rPr>
    </w:lvl>
    <w:lvl w:ilvl="4" w:tplc="615A327A">
      <w:numFmt w:val="bullet"/>
      <w:lvlText w:val="•"/>
      <w:lvlJc w:val="left"/>
      <w:pPr>
        <w:ind w:left="5210" w:hanging="720"/>
      </w:pPr>
      <w:rPr>
        <w:rFonts w:hint="default"/>
        <w:lang w:val="en-US" w:eastAsia="en-US" w:bidi="ar-SA"/>
      </w:rPr>
    </w:lvl>
    <w:lvl w:ilvl="5" w:tplc="C2DC09B0">
      <w:numFmt w:val="bullet"/>
      <w:lvlText w:val="•"/>
      <w:lvlJc w:val="left"/>
      <w:pPr>
        <w:ind w:left="6112" w:hanging="720"/>
      </w:pPr>
      <w:rPr>
        <w:rFonts w:hint="default"/>
        <w:lang w:val="en-US" w:eastAsia="en-US" w:bidi="ar-SA"/>
      </w:rPr>
    </w:lvl>
    <w:lvl w:ilvl="6" w:tplc="F98AD69A">
      <w:numFmt w:val="bullet"/>
      <w:lvlText w:val="•"/>
      <w:lvlJc w:val="left"/>
      <w:pPr>
        <w:ind w:left="7015" w:hanging="720"/>
      </w:pPr>
      <w:rPr>
        <w:rFonts w:hint="default"/>
        <w:lang w:val="en-US" w:eastAsia="en-US" w:bidi="ar-SA"/>
      </w:rPr>
    </w:lvl>
    <w:lvl w:ilvl="7" w:tplc="554A772A">
      <w:numFmt w:val="bullet"/>
      <w:lvlText w:val="•"/>
      <w:lvlJc w:val="left"/>
      <w:pPr>
        <w:ind w:left="7917" w:hanging="720"/>
      </w:pPr>
      <w:rPr>
        <w:rFonts w:hint="default"/>
        <w:lang w:val="en-US" w:eastAsia="en-US" w:bidi="ar-SA"/>
      </w:rPr>
    </w:lvl>
    <w:lvl w:ilvl="8" w:tplc="0D003432">
      <w:numFmt w:val="bullet"/>
      <w:lvlText w:val="•"/>
      <w:lvlJc w:val="left"/>
      <w:pPr>
        <w:ind w:left="8820" w:hanging="720"/>
      </w:pPr>
      <w:rPr>
        <w:rFonts w:hint="default"/>
        <w:lang w:val="en-US" w:eastAsia="en-US" w:bidi="ar-SA"/>
      </w:rPr>
    </w:lvl>
  </w:abstractNum>
  <w:abstractNum w:abstractNumId="45" w15:restartNumberingAfterBreak="0">
    <w:nsid w:val="146B7DC6"/>
    <w:multiLevelType w:val="hybridMultilevel"/>
    <w:tmpl w:val="D7CAF27E"/>
    <w:lvl w:ilvl="0" w:tplc="69A0B3C4">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D744CFD4">
      <w:numFmt w:val="bullet"/>
      <w:lvlText w:val="•"/>
      <w:lvlJc w:val="left"/>
      <w:pPr>
        <w:ind w:left="2502" w:hanging="718"/>
      </w:pPr>
      <w:rPr>
        <w:rFonts w:hint="default"/>
        <w:lang w:val="en-US" w:eastAsia="en-US" w:bidi="ar-SA"/>
      </w:rPr>
    </w:lvl>
    <w:lvl w:ilvl="2" w:tplc="99340462">
      <w:numFmt w:val="bullet"/>
      <w:lvlText w:val="•"/>
      <w:lvlJc w:val="left"/>
      <w:pPr>
        <w:ind w:left="3405" w:hanging="718"/>
      </w:pPr>
      <w:rPr>
        <w:rFonts w:hint="default"/>
        <w:lang w:val="en-US" w:eastAsia="en-US" w:bidi="ar-SA"/>
      </w:rPr>
    </w:lvl>
    <w:lvl w:ilvl="3" w:tplc="661CBAEC">
      <w:numFmt w:val="bullet"/>
      <w:lvlText w:val="•"/>
      <w:lvlJc w:val="left"/>
      <w:pPr>
        <w:ind w:left="4307" w:hanging="718"/>
      </w:pPr>
      <w:rPr>
        <w:rFonts w:hint="default"/>
        <w:lang w:val="en-US" w:eastAsia="en-US" w:bidi="ar-SA"/>
      </w:rPr>
    </w:lvl>
    <w:lvl w:ilvl="4" w:tplc="80F82998">
      <w:numFmt w:val="bullet"/>
      <w:lvlText w:val="•"/>
      <w:lvlJc w:val="left"/>
      <w:pPr>
        <w:ind w:left="5210" w:hanging="718"/>
      </w:pPr>
      <w:rPr>
        <w:rFonts w:hint="default"/>
        <w:lang w:val="en-US" w:eastAsia="en-US" w:bidi="ar-SA"/>
      </w:rPr>
    </w:lvl>
    <w:lvl w:ilvl="5" w:tplc="10748304">
      <w:numFmt w:val="bullet"/>
      <w:lvlText w:val="•"/>
      <w:lvlJc w:val="left"/>
      <w:pPr>
        <w:ind w:left="6112" w:hanging="718"/>
      </w:pPr>
      <w:rPr>
        <w:rFonts w:hint="default"/>
        <w:lang w:val="en-US" w:eastAsia="en-US" w:bidi="ar-SA"/>
      </w:rPr>
    </w:lvl>
    <w:lvl w:ilvl="6" w:tplc="BD7CBAD4">
      <w:numFmt w:val="bullet"/>
      <w:lvlText w:val="•"/>
      <w:lvlJc w:val="left"/>
      <w:pPr>
        <w:ind w:left="7015" w:hanging="718"/>
      </w:pPr>
      <w:rPr>
        <w:rFonts w:hint="default"/>
        <w:lang w:val="en-US" w:eastAsia="en-US" w:bidi="ar-SA"/>
      </w:rPr>
    </w:lvl>
    <w:lvl w:ilvl="7" w:tplc="C67E6530">
      <w:numFmt w:val="bullet"/>
      <w:lvlText w:val="•"/>
      <w:lvlJc w:val="left"/>
      <w:pPr>
        <w:ind w:left="7917" w:hanging="718"/>
      </w:pPr>
      <w:rPr>
        <w:rFonts w:hint="default"/>
        <w:lang w:val="en-US" w:eastAsia="en-US" w:bidi="ar-SA"/>
      </w:rPr>
    </w:lvl>
    <w:lvl w:ilvl="8" w:tplc="82B842BA">
      <w:numFmt w:val="bullet"/>
      <w:lvlText w:val="•"/>
      <w:lvlJc w:val="left"/>
      <w:pPr>
        <w:ind w:left="8820" w:hanging="718"/>
      </w:pPr>
      <w:rPr>
        <w:rFonts w:hint="default"/>
        <w:lang w:val="en-US" w:eastAsia="en-US" w:bidi="ar-SA"/>
      </w:rPr>
    </w:lvl>
  </w:abstractNum>
  <w:abstractNum w:abstractNumId="46" w15:restartNumberingAfterBreak="0">
    <w:nsid w:val="15201900"/>
    <w:multiLevelType w:val="hybridMultilevel"/>
    <w:tmpl w:val="ACEC5A48"/>
    <w:lvl w:ilvl="0" w:tplc="1054A53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824E390">
      <w:numFmt w:val="bullet"/>
      <w:lvlText w:val="•"/>
      <w:lvlJc w:val="left"/>
      <w:pPr>
        <w:ind w:left="2502" w:hanging="720"/>
      </w:pPr>
      <w:rPr>
        <w:rFonts w:hint="default"/>
        <w:lang w:val="en-US" w:eastAsia="en-US" w:bidi="ar-SA"/>
      </w:rPr>
    </w:lvl>
    <w:lvl w:ilvl="2" w:tplc="AE4E6C0A">
      <w:numFmt w:val="bullet"/>
      <w:lvlText w:val="•"/>
      <w:lvlJc w:val="left"/>
      <w:pPr>
        <w:ind w:left="3405" w:hanging="720"/>
      </w:pPr>
      <w:rPr>
        <w:rFonts w:hint="default"/>
        <w:lang w:val="en-US" w:eastAsia="en-US" w:bidi="ar-SA"/>
      </w:rPr>
    </w:lvl>
    <w:lvl w:ilvl="3" w:tplc="49EEC294">
      <w:numFmt w:val="bullet"/>
      <w:lvlText w:val="•"/>
      <w:lvlJc w:val="left"/>
      <w:pPr>
        <w:ind w:left="4307" w:hanging="720"/>
      </w:pPr>
      <w:rPr>
        <w:rFonts w:hint="default"/>
        <w:lang w:val="en-US" w:eastAsia="en-US" w:bidi="ar-SA"/>
      </w:rPr>
    </w:lvl>
    <w:lvl w:ilvl="4" w:tplc="34E21B1E">
      <w:numFmt w:val="bullet"/>
      <w:lvlText w:val="•"/>
      <w:lvlJc w:val="left"/>
      <w:pPr>
        <w:ind w:left="5210" w:hanging="720"/>
      </w:pPr>
      <w:rPr>
        <w:rFonts w:hint="default"/>
        <w:lang w:val="en-US" w:eastAsia="en-US" w:bidi="ar-SA"/>
      </w:rPr>
    </w:lvl>
    <w:lvl w:ilvl="5" w:tplc="C2A48EE8">
      <w:numFmt w:val="bullet"/>
      <w:lvlText w:val="•"/>
      <w:lvlJc w:val="left"/>
      <w:pPr>
        <w:ind w:left="6112" w:hanging="720"/>
      </w:pPr>
      <w:rPr>
        <w:rFonts w:hint="default"/>
        <w:lang w:val="en-US" w:eastAsia="en-US" w:bidi="ar-SA"/>
      </w:rPr>
    </w:lvl>
    <w:lvl w:ilvl="6" w:tplc="CB1228CE">
      <w:numFmt w:val="bullet"/>
      <w:lvlText w:val="•"/>
      <w:lvlJc w:val="left"/>
      <w:pPr>
        <w:ind w:left="7015" w:hanging="720"/>
      </w:pPr>
      <w:rPr>
        <w:rFonts w:hint="default"/>
        <w:lang w:val="en-US" w:eastAsia="en-US" w:bidi="ar-SA"/>
      </w:rPr>
    </w:lvl>
    <w:lvl w:ilvl="7" w:tplc="CF36E860">
      <w:numFmt w:val="bullet"/>
      <w:lvlText w:val="•"/>
      <w:lvlJc w:val="left"/>
      <w:pPr>
        <w:ind w:left="7917" w:hanging="720"/>
      </w:pPr>
      <w:rPr>
        <w:rFonts w:hint="default"/>
        <w:lang w:val="en-US" w:eastAsia="en-US" w:bidi="ar-SA"/>
      </w:rPr>
    </w:lvl>
    <w:lvl w:ilvl="8" w:tplc="70E6C6B4">
      <w:numFmt w:val="bullet"/>
      <w:lvlText w:val="•"/>
      <w:lvlJc w:val="left"/>
      <w:pPr>
        <w:ind w:left="8820" w:hanging="720"/>
      </w:pPr>
      <w:rPr>
        <w:rFonts w:hint="default"/>
        <w:lang w:val="en-US" w:eastAsia="en-US" w:bidi="ar-SA"/>
      </w:rPr>
    </w:lvl>
  </w:abstractNum>
  <w:abstractNum w:abstractNumId="47" w15:restartNumberingAfterBreak="0">
    <w:nsid w:val="15CD7FC9"/>
    <w:multiLevelType w:val="hybridMultilevel"/>
    <w:tmpl w:val="2EC0F0C4"/>
    <w:lvl w:ilvl="0" w:tplc="11625C6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4AAF73C">
      <w:numFmt w:val="bullet"/>
      <w:lvlText w:val="•"/>
      <w:lvlJc w:val="left"/>
      <w:pPr>
        <w:ind w:left="2502" w:hanging="720"/>
      </w:pPr>
      <w:rPr>
        <w:rFonts w:hint="default"/>
        <w:lang w:val="en-US" w:eastAsia="en-US" w:bidi="ar-SA"/>
      </w:rPr>
    </w:lvl>
    <w:lvl w:ilvl="2" w:tplc="7E0647A2">
      <w:numFmt w:val="bullet"/>
      <w:lvlText w:val="•"/>
      <w:lvlJc w:val="left"/>
      <w:pPr>
        <w:ind w:left="3405" w:hanging="720"/>
      </w:pPr>
      <w:rPr>
        <w:rFonts w:hint="default"/>
        <w:lang w:val="en-US" w:eastAsia="en-US" w:bidi="ar-SA"/>
      </w:rPr>
    </w:lvl>
    <w:lvl w:ilvl="3" w:tplc="6C4AD27C">
      <w:numFmt w:val="bullet"/>
      <w:lvlText w:val="•"/>
      <w:lvlJc w:val="left"/>
      <w:pPr>
        <w:ind w:left="4307" w:hanging="720"/>
      </w:pPr>
      <w:rPr>
        <w:rFonts w:hint="default"/>
        <w:lang w:val="en-US" w:eastAsia="en-US" w:bidi="ar-SA"/>
      </w:rPr>
    </w:lvl>
    <w:lvl w:ilvl="4" w:tplc="86B2E890">
      <w:numFmt w:val="bullet"/>
      <w:lvlText w:val="•"/>
      <w:lvlJc w:val="left"/>
      <w:pPr>
        <w:ind w:left="5210" w:hanging="720"/>
      </w:pPr>
      <w:rPr>
        <w:rFonts w:hint="default"/>
        <w:lang w:val="en-US" w:eastAsia="en-US" w:bidi="ar-SA"/>
      </w:rPr>
    </w:lvl>
    <w:lvl w:ilvl="5" w:tplc="A3EC45E6">
      <w:numFmt w:val="bullet"/>
      <w:lvlText w:val="•"/>
      <w:lvlJc w:val="left"/>
      <w:pPr>
        <w:ind w:left="6112" w:hanging="720"/>
      </w:pPr>
      <w:rPr>
        <w:rFonts w:hint="default"/>
        <w:lang w:val="en-US" w:eastAsia="en-US" w:bidi="ar-SA"/>
      </w:rPr>
    </w:lvl>
    <w:lvl w:ilvl="6" w:tplc="FC947D24">
      <w:numFmt w:val="bullet"/>
      <w:lvlText w:val="•"/>
      <w:lvlJc w:val="left"/>
      <w:pPr>
        <w:ind w:left="7015" w:hanging="720"/>
      </w:pPr>
      <w:rPr>
        <w:rFonts w:hint="default"/>
        <w:lang w:val="en-US" w:eastAsia="en-US" w:bidi="ar-SA"/>
      </w:rPr>
    </w:lvl>
    <w:lvl w:ilvl="7" w:tplc="69824286">
      <w:numFmt w:val="bullet"/>
      <w:lvlText w:val="•"/>
      <w:lvlJc w:val="left"/>
      <w:pPr>
        <w:ind w:left="7917" w:hanging="720"/>
      </w:pPr>
      <w:rPr>
        <w:rFonts w:hint="default"/>
        <w:lang w:val="en-US" w:eastAsia="en-US" w:bidi="ar-SA"/>
      </w:rPr>
    </w:lvl>
    <w:lvl w:ilvl="8" w:tplc="7FD23900">
      <w:numFmt w:val="bullet"/>
      <w:lvlText w:val="•"/>
      <w:lvlJc w:val="left"/>
      <w:pPr>
        <w:ind w:left="8820" w:hanging="720"/>
      </w:pPr>
      <w:rPr>
        <w:rFonts w:hint="default"/>
        <w:lang w:val="en-US" w:eastAsia="en-US" w:bidi="ar-SA"/>
      </w:rPr>
    </w:lvl>
  </w:abstractNum>
  <w:abstractNum w:abstractNumId="48" w15:restartNumberingAfterBreak="0">
    <w:nsid w:val="16627242"/>
    <w:multiLevelType w:val="hybridMultilevel"/>
    <w:tmpl w:val="52D4E306"/>
    <w:lvl w:ilvl="0" w:tplc="F1F609C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94A42B6">
      <w:numFmt w:val="bullet"/>
      <w:lvlText w:val="•"/>
      <w:lvlJc w:val="left"/>
      <w:pPr>
        <w:ind w:left="2502" w:hanging="720"/>
      </w:pPr>
      <w:rPr>
        <w:rFonts w:hint="default"/>
        <w:lang w:val="en-US" w:eastAsia="en-US" w:bidi="ar-SA"/>
      </w:rPr>
    </w:lvl>
    <w:lvl w:ilvl="2" w:tplc="BD0CF338">
      <w:numFmt w:val="bullet"/>
      <w:lvlText w:val="•"/>
      <w:lvlJc w:val="left"/>
      <w:pPr>
        <w:ind w:left="3405" w:hanging="720"/>
      </w:pPr>
      <w:rPr>
        <w:rFonts w:hint="default"/>
        <w:lang w:val="en-US" w:eastAsia="en-US" w:bidi="ar-SA"/>
      </w:rPr>
    </w:lvl>
    <w:lvl w:ilvl="3" w:tplc="5E1CC166">
      <w:numFmt w:val="bullet"/>
      <w:lvlText w:val="•"/>
      <w:lvlJc w:val="left"/>
      <w:pPr>
        <w:ind w:left="4307" w:hanging="720"/>
      </w:pPr>
      <w:rPr>
        <w:rFonts w:hint="default"/>
        <w:lang w:val="en-US" w:eastAsia="en-US" w:bidi="ar-SA"/>
      </w:rPr>
    </w:lvl>
    <w:lvl w:ilvl="4" w:tplc="E94E0EEC">
      <w:numFmt w:val="bullet"/>
      <w:lvlText w:val="•"/>
      <w:lvlJc w:val="left"/>
      <w:pPr>
        <w:ind w:left="5210" w:hanging="720"/>
      </w:pPr>
      <w:rPr>
        <w:rFonts w:hint="default"/>
        <w:lang w:val="en-US" w:eastAsia="en-US" w:bidi="ar-SA"/>
      </w:rPr>
    </w:lvl>
    <w:lvl w:ilvl="5" w:tplc="E9389A6E">
      <w:numFmt w:val="bullet"/>
      <w:lvlText w:val="•"/>
      <w:lvlJc w:val="left"/>
      <w:pPr>
        <w:ind w:left="6112" w:hanging="720"/>
      </w:pPr>
      <w:rPr>
        <w:rFonts w:hint="default"/>
        <w:lang w:val="en-US" w:eastAsia="en-US" w:bidi="ar-SA"/>
      </w:rPr>
    </w:lvl>
    <w:lvl w:ilvl="6" w:tplc="1C345A96">
      <w:numFmt w:val="bullet"/>
      <w:lvlText w:val="•"/>
      <w:lvlJc w:val="left"/>
      <w:pPr>
        <w:ind w:left="7015" w:hanging="720"/>
      </w:pPr>
      <w:rPr>
        <w:rFonts w:hint="default"/>
        <w:lang w:val="en-US" w:eastAsia="en-US" w:bidi="ar-SA"/>
      </w:rPr>
    </w:lvl>
    <w:lvl w:ilvl="7" w:tplc="9AAEB38E">
      <w:numFmt w:val="bullet"/>
      <w:lvlText w:val="•"/>
      <w:lvlJc w:val="left"/>
      <w:pPr>
        <w:ind w:left="7917" w:hanging="720"/>
      </w:pPr>
      <w:rPr>
        <w:rFonts w:hint="default"/>
        <w:lang w:val="en-US" w:eastAsia="en-US" w:bidi="ar-SA"/>
      </w:rPr>
    </w:lvl>
    <w:lvl w:ilvl="8" w:tplc="E39ED20C">
      <w:numFmt w:val="bullet"/>
      <w:lvlText w:val="•"/>
      <w:lvlJc w:val="left"/>
      <w:pPr>
        <w:ind w:left="8820" w:hanging="720"/>
      </w:pPr>
      <w:rPr>
        <w:rFonts w:hint="default"/>
        <w:lang w:val="en-US" w:eastAsia="en-US" w:bidi="ar-SA"/>
      </w:rPr>
    </w:lvl>
  </w:abstractNum>
  <w:abstractNum w:abstractNumId="49" w15:restartNumberingAfterBreak="0">
    <w:nsid w:val="16777DB7"/>
    <w:multiLevelType w:val="hybridMultilevel"/>
    <w:tmpl w:val="339A088E"/>
    <w:lvl w:ilvl="0" w:tplc="9D38FCF4">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0A0FEE6">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75DCE75E">
      <w:numFmt w:val="bullet"/>
      <w:lvlText w:val="•"/>
      <w:lvlJc w:val="left"/>
      <w:pPr>
        <w:ind w:left="3405" w:hanging="718"/>
      </w:pPr>
      <w:rPr>
        <w:rFonts w:hint="default"/>
        <w:lang w:val="en-US" w:eastAsia="en-US" w:bidi="ar-SA"/>
      </w:rPr>
    </w:lvl>
    <w:lvl w:ilvl="3" w:tplc="7CE25376">
      <w:numFmt w:val="bullet"/>
      <w:lvlText w:val="•"/>
      <w:lvlJc w:val="left"/>
      <w:pPr>
        <w:ind w:left="4307" w:hanging="718"/>
      </w:pPr>
      <w:rPr>
        <w:rFonts w:hint="default"/>
        <w:lang w:val="en-US" w:eastAsia="en-US" w:bidi="ar-SA"/>
      </w:rPr>
    </w:lvl>
    <w:lvl w:ilvl="4" w:tplc="4880D8FE">
      <w:numFmt w:val="bullet"/>
      <w:lvlText w:val="•"/>
      <w:lvlJc w:val="left"/>
      <w:pPr>
        <w:ind w:left="5210" w:hanging="718"/>
      </w:pPr>
      <w:rPr>
        <w:rFonts w:hint="default"/>
        <w:lang w:val="en-US" w:eastAsia="en-US" w:bidi="ar-SA"/>
      </w:rPr>
    </w:lvl>
    <w:lvl w:ilvl="5" w:tplc="3208DE18">
      <w:numFmt w:val="bullet"/>
      <w:lvlText w:val="•"/>
      <w:lvlJc w:val="left"/>
      <w:pPr>
        <w:ind w:left="6112" w:hanging="718"/>
      </w:pPr>
      <w:rPr>
        <w:rFonts w:hint="default"/>
        <w:lang w:val="en-US" w:eastAsia="en-US" w:bidi="ar-SA"/>
      </w:rPr>
    </w:lvl>
    <w:lvl w:ilvl="6" w:tplc="F4785822">
      <w:numFmt w:val="bullet"/>
      <w:lvlText w:val="•"/>
      <w:lvlJc w:val="left"/>
      <w:pPr>
        <w:ind w:left="7015" w:hanging="718"/>
      </w:pPr>
      <w:rPr>
        <w:rFonts w:hint="default"/>
        <w:lang w:val="en-US" w:eastAsia="en-US" w:bidi="ar-SA"/>
      </w:rPr>
    </w:lvl>
    <w:lvl w:ilvl="7" w:tplc="81449610">
      <w:numFmt w:val="bullet"/>
      <w:lvlText w:val="•"/>
      <w:lvlJc w:val="left"/>
      <w:pPr>
        <w:ind w:left="7917" w:hanging="718"/>
      </w:pPr>
      <w:rPr>
        <w:rFonts w:hint="default"/>
        <w:lang w:val="en-US" w:eastAsia="en-US" w:bidi="ar-SA"/>
      </w:rPr>
    </w:lvl>
    <w:lvl w:ilvl="8" w:tplc="644C3F04">
      <w:numFmt w:val="bullet"/>
      <w:lvlText w:val="•"/>
      <w:lvlJc w:val="left"/>
      <w:pPr>
        <w:ind w:left="8820" w:hanging="718"/>
      </w:pPr>
      <w:rPr>
        <w:rFonts w:hint="default"/>
        <w:lang w:val="en-US" w:eastAsia="en-US" w:bidi="ar-SA"/>
      </w:rPr>
    </w:lvl>
  </w:abstractNum>
  <w:abstractNum w:abstractNumId="50" w15:restartNumberingAfterBreak="0">
    <w:nsid w:val="16F02689"/>
    <w:multiLevelType w:val="hybridMultilevel"/>
    <w:tmpl w:val="2A021B68"/>
    <w:lvl w:ilvl="0" w:tplc="E92CD2B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714A3A2">
      <w:numFmt w:val="bullet"/>
      <w:lvlText w:val="•"/>
      <w:lvlJc w:val="left"/>
      <w:pPr>
        <w:ind w:left="2502" w:hanging="720"/>
      </w:pPr>
      <w:rPr>
        <w:rFonts w:hint="default"/>
        <w:lang w:val="en-US" w:eastAsia="en-US" w:bidi="ar-SA"/>
      </w:rPr>
    </w:lvl>
    <w:lvl w:ilvl="2" w:tplc="EA64B658">
      <w:numFmt w:val="bullet"/>
      <w:lvlText w:val="•"/>
      <w:lvlJc w:val="left"/>
      <w:pPr>
        <w:ind w:left="3405" w:hanging="720"/>
      </w:pPr>
      <w:rPr>
        <w:rFonts w:hint="default"/>
        <w:lang w:val="en-US" w:eastAsia="en-US" w:bidi="ar-SA"/>
      </w:rPr>
    </w:lvl>
    <w:lvl w:ilvl="3" w:tplc="E080512C">
      <w:numFmt w:val="bullet"/>
      <w:lvlText w:val="•"/>
      <w:lvlJc w:val="left"/>
      <w:pPr>
        <w:ind w:left="4307" w:hanging="720"/>
      </w:pPr>
      <w:rPr>
        <w:rFonts w:hint="default"/>
        <w:lang w:val="en-US" w:eastAsia="en-US" w:bidi="ar-SA"/>
      </w:rPr>
    </w:lvl>
    <w:lvl w:ilvl="4" w:tplc="9724DC80">
      <w:numFmt w:val="bullet"/>
      <w:lvlText w:val="•"/>
      <w:lvlJc w:val="left"/>
      <w:pPr>
        <w:ind w:left="5210" w:hanging="720"/>
      </w:pPr>
      <w:rPr>
        <w:rFonts w:hint="default"/>
        <w:lang w:val="en-US" w:eastAsia="en-US" w:bidi="ar-SA"/>
      </w:rPr>
    </w:lvl>
    <w:lvl w:ilvl="5" w:tplc="BCA2119A">
      <w:numFmt w:val="bullet"/>
      <w:lvlText w:val="•"/>
      <w:lvlJc w:val="left"/>
      <w:pPr>
        <w:ind w:left="6112" w:hanging="720"/>
      </w:pPr>
      <w:rPr>
        <w:rFonts w:hint="default"/>
        <w:lang w:val="en-US" w:eastAsia="en-US" w:bidi="ar-SA"/>
      </w:rPr>
    </w:lvl>
    <w:lvl w:ilvl="6" w:tplc="83C0E322">
      <w:numFmt w:val="bullet"/>
      <w:lvlText w:val="•"/>
      <w:lvlJc w:val="left"/>
      <w:pPr>
        <w:ind w:left="7015" w:hanging="720"/>
      </w:pPr>
      <w:rPr>
        <w:rFonts w:hint="default"/>
        <w:lang w:val="en-US" w:eastAsia="en-US" w:bidi="ar-SA"/>
      </w:rPr>
    </w:lvl>
    <w:lvl w:ilvl="7" w:tplc="48E6152E">
      <w:numFmt w:val="bullet"/>
      <w:lvlText w:val="•"/>
      <w:lvlJc w:val="left"/>
      <w:pPr>
        <w:ind w:left="7917" w:hanging="720"/>
      </w:pPr>
      <w:rPr>
        <w:rFonts w:hint="default"/>
        <w:lang w:val="en-US" w:eastAsia="en-US" w:bidi="ar-SA"/>
      </w:rPr>
    </w:lvl>
    <w:lvl w:ilvl="8" w:tplc="DD6C3790">
      <w:numFmt w:val="bullet"/>
      <w:lvlText w:val="•"/>
      <w:lvlJc w:val="left"/>
      <w:pPr>
        <w:ind w:left="8820" w:hanging="720"/>
      </w:pPr>
      <w:rPr>
        <w:rFonts w:hint="default"/>
        <w:lang w:val="en-US" w:eastAsia="en-US" w:bidi="ar-SA"/>
      </w:rPr>
    </w:lvl>
  </w:abstractNum>
  <w:abstractNum w:abstractNumId="51" w15:restartNumberingAfterBreak="0">
    <w:nsid w:val="17123553"/>
    <w:multiLevelType w:val="hybridMultilevel"/>
    <w:tmpl w:val="E4B20F22"/>
    <w:lvl w:ilvl="0" w:tplc="06F0606E">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CB32E626">
      <w:numFmt w:val="bullet"/>
      <w:lvlText w:val="•"/>
      <w:lvlJc w:val="left"/>
      <w:pPr>
        <w:ind w:left="2502" w:hanging="718"/>
      </w:pPr>
      <w:rPr>
        <w:rFonts w:hint="default"/>
        <w:lang w:val="en-US" w:eastAsia="en-US" w:bidi="ar-SA"/>
      </w:rPr>
    </w:lvl>
    <w:lvl w:ilvl="2" w:tplc="01E4D710">
      <w:numFmt w:val="bullet"/>
      <w:lvlText w:val="•"/>
      <w:lvlJc w:val="left"/>
      <w:pPr>
        <w:ind w:left="3405" w:hanging="718"/>
      </w:pPr>
      <w:rPr>
        <w:rFonts w:hint="default"/>
        <w:lang w:val="en-US" w:eastAsia="en-US" w:bidi="ar-SA"/>
      </w:rPr>
    </w:lvl>
    <w:lvl w:ilvl="3" w:tplc="235CFB48">
      <w:numFmt w:val="bullet"/>
      <w:lvlText w:val="•"/>
      <w:lvlJc w:val="left"/>
      <w:pPr>
        <w:ind w:left="4307" w:hanging="718"/>
      </w:pPr>
      <w:rPr>
        <w:rFonts w:hint="default"/>
        <w:lang w:val="en-US" w:eastAsia="en-US" w:bidi="ar-SA"/>
      </w:rPr>
    </w:lvl>
    <w:lvl w:ilvl="4" w:tplc="9E1E8530">
      <w:numFmt w:val="bullet"/>
      <w:lvlText w:val="•"/>
      <w:lvlJc w:val="left"/>
      <w:pPr>
        <w:ind w:left="5210" w:hanging="718"/>
      </w:pPr>
      <w:rPr>
        <w:rFonts w:hint="default"/>
        <w:lang w:val="en-US" w:eastAsia="en-US" w:bidi="ar-SA"/>
      </w:rPr>
    </w:lvl>
    <w:lvl w:ilvl="5" w:tplc="F0323B24">
      <w:numFmt w:val="bullet"/>
      <w:lvlText w:val="•"/>
      <w:lvlJc w:val="left"/>
      <w:pPr>
        <w:ind w:left="6112" w:hanging="718"/>
      </w:pPr>
      <w:rPr>
        <w:rFonts w:hint="default"/>
        <w:lang w:val="en-US" w:eastAsia="en-US" w:bidi="ar-SA"/>
      </w:rPr>
    </w:lvl>
    <w:lvl w:ilvl="6" w:tplc="47026E92">
      <w:numFmt w:val="bullet"/>
      <w:lvlText w:val="•"/>
      <w:lvlJc w:val="left"/>
      <w:pPr>
        <w:ind w:left="7015" w:hanging="718"/>
      </w:pPr>
      <w:rPr>
        <w:rFonts w:hint="default"/>
        <w:lang w:val="en-US" w:eastAsia="en-US" w:bidi="ar-SA"/>
      </w:rPr>
    </w:lvl>
    <w:lvl w:ilvl="7" w:tplc="5BE83514">
      <w:numFmt w:val="bullet"/>
      <w:lvlText w:val="•"/>
      <w:lvlJc w:val="left"/>
      <w:pPr>
        <w:ind w:left="7917" w:hanging="718"/>
      </w:pPr>
      <w:rPr>
        <w:rFonts w:hint="default"/>
        <w:lang w:val="en-US" w:eastAsia="en-US" w:bidi="ar-SA"/>
      </w:rPr>
    </w:lvl>
    <w:lvl w:ilvl="8" w:tplc="A7DAE332">
      <w:numFmt w:val="bullet"/>
      <w:lvlText w:val="•"/>
      <w:lvlJc w:val="left"/>
      <w:pPr>
        <w:ind w:left="8820" w:hanging="718"/>
      </w:pPr>
      <w:rPr>
        <w:rFonts w:hint="default"/>
        <w:lang w:val="en-US" w:eastAsia="en-US" w:bidi="ar-SA"/>
      </w:rPr>
    </w:lvl>
  </w:abstractNum>
  <w:abstractNum w:abstractNumId="52" w15:restartNumberingAfterBreak="0">
    <w:nsid w:val="1782063B"/>
    <w:multiLevelType w:val="hybridMultilevel"/>
    <w:tmpl w:val="75689EEA"/>
    <w:lvl w:ilvl="0" w:tplc="F124AEE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F3A3D46">
      <w:numFmt w:val="bullet"/>
      <w:lvlText w:val="•"/>
      <w:lvlJc w:val="left"/>
      <w:pPr>
        <w:ind w:left="2502" w:hanging="720"/>
      </w:pPr>
      <w:rPr>
        <w:rFonts w:hint="default"/>
        <w:lang w:val="en-US" w:eastAsia="en-US" w:bidi="ar-SA"/>
      </w:rPr>
    </w:lvl>
    <w:lvl w:ilvl="2" w:tplc="1A36EEE4">
      <w:numFmt w:val="bullet"/>
      <w:lvlText w:val="•"/>
      <w:lvlJc w:val="left"/>
      <w:pPr>
        <w:ind w:left="3405" w:hanging="720"/>
      </w:pPr>
      <w:rPr>
        <w:rFonts w:hint="default"/>
        <w:lang w:val="en-US" w:eastAsia="en-US" w:bidi="ar-SA"/>
      </w:rPr>
    </w:lvl>
    <w:lvl w:ilvl="3" w:tplc="28E8D58A">
      <w:numFmt w:val="bullet"/>
      <w:lvlText w:val="•"/>
      <w:lvlJc w:val="left"/>
      <w:pPr>
        <w:ind w:left="4307" w:hanging="720"/>
      </w:pPr>
      <w:rPr>
        <w:rFonts w:hint="default"/>
        <w:lang w:val="en-US" w:eastAsia="en-US" w:bidi="ar-SA"/>
      </w:rPr>
    </w:lvl>
    <w:lvl w:ilvl="4" w:tplc="88408A96">
      <w:numFmt w:val="bullet"/>
      <w:lvlText w:val="•"/>
      <w:lvlJc w:val="left"/>
      <w:pPr>
        <w:ind w:left="5210" w:hanging="720"/>
      </w:pPr>
      <w:rPr>
        <w:rFonts w:hint="default"/>
        <w:lang w:val="en-US" w:eastAsia="en-US" w:bidi="ar-SA"/>
      </w:rPr>
    </w:lvl>
    <w:lvl w:ilvl="5" w:tplc="3132C472">
      <w:numFmt w:val="bullet"/>
      <w:lvlText w:val="•"/>
      <w:lvlJc w:val="left"/>
      <w:pPr>
        <w:ind w:left="6112" w:hanging="720"/>
      </w:pPr>
      <w:rPr>
        <w:rFonts w:hint="default"/>
        <w:lang w:val="en-US" w:eastAsia="en-US" w:bidi="ar-SA"/>
      </w:rPr>
    </w:lvl>
    <w:lvl w:ilvl="6" w:tplc="FE083020">
      <w:numFmt w:val="bullet"/>
      <w:lvlText w:val="•"/>
      <w:lvlJc w:val="left"/>
      <w:pPr>
        <w:ind w:left="7015" w:hanging="720"/>
      </w:pPr>
      <w:rPr>
        <w:rFonts w:hint="default"/>
        <w:lang w:val="en-US" w:eastAsia="en-US" w:bidi="ar-SA"/>
      </w:rPr>
    </w:lvl>
    <w:lvl w:ilvl="7" w:tplc="89E6C2CC">
      <w:numFmt w:val="bullet"/>
      <w:lvlText w:val="•"/>
      <w:lvlJc w:val="left"/>
      <w:pPr>
        <w:ind w:left="7917" w:hanging="720"/>
      </w:pPr>
      <w:rPr>
        <w:rFonts w:hint="default"/>
        <w:lang w:val="en-US" w:eastAsia="en-US" w:bidi="ar-SA"/>
      </w:rPr>
    </w:lvl>
    <w:lvl w:ilvl="8" w:tplc="BB74E72A">
      <w:numFmt w:val="bullet"/>
      <w:lvlText w:val="•"/>
      <w:lvlJc w:val="left"/>
      <w:pPr>
        <w:ind w:left="8820" w:hanging="720"/>
      </w:pPr>
      <w:rPr>
        <w:rFonts w:hint="default"/>
        <w:lang w:val="en-US" w:eastAsia="en-US" w:bidi="ar-SA"/>
      </w:rPr>
    </w:lvl>
  </w:abstractNum>
  <w:abstractNum w:abstractNumId="53" w15:restartNumberingAfterBreak="0">
    <w:nsid w:val="17F96AD7"/>
    <w:multiLevelType w:val="hybridMultilevel"/>
    <w:tmpl w:val="1DE4129E"/>
    <w:lvl w:ilvl="0" w:tplc="B6405DD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C3A1CEA">
      <w:numFmt w:val="bullet"/>
      <w:lvlText w:val="•"/>
      <w:lvlJc w:val="left"/>
      <w:pPr>
        <w:ind w:left="2502" w:hanging="720"/>
      </w:pPr>
      <w:rPr>
        <w:rFonts w:hint="default"/>
        <w:lang w:val="en-US" w:eastAsia="en-US" w:bidi="ar-SA"/>
      </w:rPr>
    </w:lvl>
    <w:lvl w:ilvl="2" w:tplc="7F72952C">
      <w:numFmt w:val="bullet"/>
      <w:lvlText w:val="•"/>
      <w:lvlJc w:val="left"/>
      <w:pPr>
        <w:ind w:left="3405" w:hanging="720"/>
      </w:pPr>
      <w:rPr>
        <w:rFonts w:hint="default"/>
        <w:lang w:val="en-US" w:eastAsia="en-US" w:bidi="ar-SA"/>
      </w:rPr>
    </w:lvl>
    <w:lvl w:ilvl="3" w:tplc="3D762ABA">
      <w:numFmt w:val="bullet"/>
      <w:lvlText w:val="•"/>
      <w:lvlJc w:val="left"/>
      <w:pPr>
        <w:ind w:left="4307" w:hanging="720"/>
      </w:pPr>
      <w:rPr>
        <w:rFonts w:hint="default"/>
        <w:lang w:val="en-US" w:eastAsia="en-US" w:bidi="ar-SA"/>
      </w:rPr>
    </w:lvl>
    <w:lvl w:ilvl="4" w:tplc="B0588E04">
      <w:numFmt w:val="bullet"/>
      <w:lvlText w:val="•"/>
      <w:lvlJc w:val="left"/>
      <w:pPr>
        <w:ind w:left="5210" w:hanging="720"/>
      </w:pPr>
      <w:rPr>
        <w:rFonts w:hint="default"/>
        <w:lang w:val="en-US" w:eastAsia="en-US" w:bidi="ar-SA"/>
      </w:rPr>
    </w:lvl>
    <w:lvl w:ilvl="5" w:tplc="D3701BD0">
      <w:numFmt w:val="bullet"/>
      <w:lvlText w:val="•"/>
      <w:lvlJc w:val="left"/>
      <w:pPr>
        <w:ind w:left="6112" w:hanging="720"/>
      </w:pPr>
      <w:rPr>
        <w:rFonts w:hint="default"/>
        <w:lang w:val="en-US" w:eastAsia="en-US" w:bidi="ar-SA"/>
      </w:rPr>
    </w:lvl>
    <w:lvl w:ilvl="6" w:tplc="67080FBC">
      <w:numFmt w:val="bullet"/>
      <w:lvlText w:val="•"/>
      <w:lvlJc w:val="left"/>
      <w:pPr>
        <w:ind w:left="7015" w:hanging="720"/>
      </w:pPr>
      <w:rPr>
        <w:rFonts w:hint="default"/>
        <w:lang w:val="en-US" w:eastAsia="en-US" w:bidi="ar-SA"/>
      </w:rPr>
    </w:lvl>
    <w:lvl w:ilvl="7" w:tplc="0A8C1A8A">
      <w:numFmt w:val="bullet"/>
      <w:lvlText w:val="•"/>
      <w:lvlJc w:val="left"/>
      <w:pPr>
        <w:ind w:left="7917" w:hanging="720"/>
      </w:pPr>
      <w:rPr>
        <w:rFonts w:hint="default"/>
        <w:lang w:val="en-US" w:eastAsia="en-US" w:bidi="ar-SA"/>
      </w:rPr>
    </w:lvl>
    <w:lvl w:ilvl="8" w:tplc="775691A4">
      <w:numFmt w:val="bullet"/>
      <w:lvlText w:val="•"/>
      <w:lvlJc w:val="left"/>
      <w:pPr>
        <w:ind w:left="8820" w:hanging="720"/>
      </w:pPr>
      <w:rPr>
        <w:rFonts w:hint="default"/>
        <w:lang w:val="en-US" w:eastAsia="en-US" w:bidi="ar-SA"/>
      </w:rPr>
    </w:lvl>
  </w:abstractNum>
  <w:abstractNum w:abstractNumId="54" w15:restartNumberingAfterBreak="0">
    <w:nsid w:val="1825043F"/>
    <w:multiLevelType w:val="hybridMultilevel"/>
    <w:tmpl w:val="1BE2FF0C"/>
    <w:lvl w:ilvl="0" w:tplc="1BDACD3C">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0B30ABF8">
      <w:start w:val="1"/>
      <w:numFmt w:val="lowerLetter"/>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D688A084">
      <w:numFmt w:val="bullet"/>
      <w:lvlText w:val="•"/>
      <w:lvlJc w:val="left"/>
      <w:pPr>
        <w:ind w:left="3405" w:hanging="720"/>
      </w:pPr>
      <w:rPr>
        <w:rFonts w:hint="default"/>
        <w:lang w:val="en-US" w:eastAsia="en-US" w:bidi="ar-SA"/>
      </w:rPr>
    </w:lvl>
    <w:lvl w:ilvl="3" w:tplc="6302B5BC">
      <w:numFmt w:val="bullet"/>
      <w:lvlText w:val="•"/>
      <w:lvlJc w:val="left"/>
      <w:pPr>
        <w:ind w:left="4307" w:hanging="720"/>
      </w:pPr>
      <w:rPr>
        <w:rFonts w:hint="default"/>
        <w:lang w:val="en-US" w:eastAsia="en-US" w:bidi="ar-SA"/>
      </w:rPr>
    </w:lvl>
    <w:lvl w:ilvl="4" w:tplc="7A20954C">
      <w:numFmt w:val="bullet"/>
      <w:lvlText w:val="•"/>
      <w:lvlJc w:val="left"/>
      <w:pPr>
        <w:ind w:left="5210" w:hanging="720"/>
      </w:pPr>
      <w:rPr>
        <w:rFonts w:hint="default"/>
        <w:lang w:val="en-US" w:eastAsia="en-US" w:bidi="ar-SA"/>
      </w:rPr>
    </w:lvl>
    <w:lvl w:ilvl="5" w:tplc="10281AA6">
      <w:numFmt w:val="bullet"/>
      <w:lvlText w:val="•"/>
      <w:lvlJc w:val="left"/>
      <w:pPr>
        <w:ind w:left="6112" w:hanging="720"/>
      </w:pPr>
      <w:rPr>
        <w:rFonts w:hint="default"/>
        <w:lang w:val="en-US" w:eastAsia="en-US" w:bidi="ar-SA"/>
      </w:rPr>
    </w:lvl>
    <w:lvl w:ilvl="6" w:tplc="CDF817F6">
      <w:numFmt w:val="bullet"/>
      <w:lvlText w:val="•"/>
      <w:lvlJc w:val="left"/>
      <w:pPr>
        <w:ind w:left="7015" w:hanging="720"/>
      </w:pPr>
      <w:rPr>
        <w:rFonts w:hint="default"/>
        <w:lang w:val="en-US" w:eastAsia="en-US" w:bidi="ar-SA"/>
      </w:rPr>
    </w:lvl>
    <w:lvl w:ilvl="7" w:tplc="A34ADC72">
      <w:numFmt w:val="bullet"/>
      <w:lvlText w:val="•"/>
      <w:lvlJc w:val="left"/>
      <w:pPr>
        <w:ind w:left="7917" w:hanging="720"/>
      </w:pPr>
      <w:rPr>
        <w:rFonts w:hint="default"/>
        <w:lang w:val="en-US" w:eastAsia="en-US" w:bidi="ar-SA"/>
      </w:rPr>
    </w:lvl>
    <w:lvl w:ilvl="8" w:tplc="B78298C4">
      <w:numFmt w:val="bullet"/>
      <w:lvlText w:val="•"/>
      <w:lvlJc w:val="left"/>
      <w:pPr>
        <w:ind w:left="8820" w:hanging="720"/>
      </w:pPr>
      <w:rPr>
        <w:rFonts w:hint="default"/>
        <w:lang w:val="en-US" w:eastAsia="en-US" w:bidi="ar-SA"/>
      </w:rPr>
    </w:lvl>
  </w:abstractNum>
  <w:abstractNum w:abstractNumId="55" w15:restartNumberingAfterBreak="0">
    <w:nsid w:val="18814FE3"/>
    <w:multiLevelType w:val="hybridMultilevel"/>
    <w:tmpl w:val="E6C8280E"/>
    <w:lvl w:ilvl="0" w:tplc="0E9E2D0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65E3386">
      <w:numFmt w:val="bullet"/>
      <w:lvlText w:val="•"/>
      <w:lvlJc w:val="left"/>
      <w:pPr>
        <w:ind w:left="2502" w:hanging="720"/>
      </w:pPr>
      <w:rPr>
        <w:rFonts w:hint="default"/>
        <w:lang w:val="en-US" w:eastAsia="en-US" w:bidi="ar-SA"/>
      </w:rPr>
    </w:lvl>
    <w:lvl w:ilvl="2" w:tplc="0A92E72E">
      <w:numFmt w:val="bullet"/>
      <w:lvlText w:val="•"/>
      <w:lvlJc w:val="left"/>
      <w:pPr>
        <w:ind w:left="3405" w:hanging="720"/>
      </w:pPr>
      <w:rPr>
        <w:rFonts w:hint="default"/>
        <w:lang w:val="en-US" w:eastAsia="en-US" w:bidi="ar-SA"/>
      </w:rPr>
    </w:lvl>
    <w:lvl w:ilvl="3" w:tplc="91365F56">
      <w:numFmt w:val="bullet"/>
      <w:lvlText w:val="•"/>
      <w:lvlJc w:val="left"/>
      <w:pPr>
        <w:ind w:left="4307" w:hanging="720"/>
      </w:pPr>
      <w:rPr>
        <w:rFonts w:hint="default"/>
        <w:lang w:val="en-US" w:eastAsia="en-US" w:bidi="ar-SA"/>
      </w:rPr>
    </w:lvl>
    <w:lvl w:ilvl="4" w:tplc="CF6021FC">
      <w:numFmt w:val="bullet"/>
      <w:lvlText w:val="•"/>
      <w:lvlJc w:val="left"/>
      <w:pPr>
        <w:ind w:left="5210" w:hanging="720"/>
      </w:pPr>
      <w:rPr>
        <w:rFonts w:hint="default"/>
        <w:lang w:val="en-US" w:eastAsia="en-US" w:bidi="ar-SA"/>
      </w:rPr>
    </w:lvl>
    <w:lvl w:ilvl="5" w:tplc="37FA00F8">
      <w:numFmt w:val="bullet"/>
      <w:lvlText w:val="•"/>
      <w:lvlJc w:val="left"/>
      <w:pPr>
        <w:ind w:left="6112" w:hanging="720"/>
      </w:pPr>
      <w:rPr>
        <w:rFonts w:hint="default"/>
        <w:lang w:val="en-US" w:eastAsia="en-US" w:bidi="ar-SA"/>
      </w:rPr>
    </w:lvl>
    <w:lvl w:ilvl="6" w:tplc="A9FA764C">
      <w:numFmt w:val="bullet"/>
      <w:lvlText w:val="•"/>
      <w:lvlJc w:val="left"/>
      <w:pPr>
        <w:ind w:left="7015" w:hanging="720"/>
      </w:pPr>
      <w:rPr>
        <w:rFonts w:hint="default"/>
        <w:lang w:val="en-US" w:eastAsia="en-US" w:bidi="ar-SA"/>
      </w:rPr>
    </w:lvl>
    <w:lvl w:ilvl="7" w:tplc="BF0E2290">
      <w:numFmt w:val="bullet"/>
      <w:lvlText w:val="•"/>
      <w:lvlJc w:val="left"/>
      <w:pPr>
        <w:ind w:left="7917" w:hanging="720"/>
      </w:pPr>
      <w:rPr>
        <w:rFonts w:hint="default"/>
        <w:lang w:val="en-US" w:eastAsia="en-US" w:bidi="ar-SA"/>
      </w:rPr>
    </w:lvl>
    <w:lvl w:ilvl="8" w:tplc="617406F6">
      <w:numFmt w:val="bullet"/>
      <w:lvlText w:val="•"/>
      <w:lvlJc w:val="left"/>
      <w:pPr>
        <w:ind w:left="8820" w:hanging="720"/>
      </w:pPr>
      <w:rPr>
        <w:rFonts w:hint="default"/>
        <w:lang w:val="en-US" w:eastAsia="en-US" w:bidi="ar-SA"/>
      </w:rPr>
    </w:lvl>
  </w:abstractNum>
  <w:abstractNum w:abstractNumId="56" w15:restartNumberingAfterBreak="0">
    <w:nsid w:val="191E5CAC"/>
    <w:multiLevelType w:val="hybridMultilevel"/>
    <w:tmpl w:val="0D1E8C76"/>
    <w:lvl w:ilvl="0" w:tplc="15329D2C">
      <w:start w:val="1"/>
      <w:numFmt w:val="lowerLetter"/>
      <w:lvlText w:val="(%1)"/>
      <w:lvlJc w:val="left"/>
      <w:pPr>
        <w:ind w:left="1596" w:hanging="720"/>
        <w:jc w:val="left"/>
      </w:pPr>
      <w:rPr>
        <w:rFonts w:ascii="Arial MT" w:eastAsia="Arial MT" w:hAnsi="Arial MT" w:cs="Arial MT" w:hint="default"/>
        <w:b w:val="0"/>
        <w:bCs w:val="0"/>
        <w:i w:val="0"/>
        <w:iCs w:val="0"/>
        <w:spacing w:val="-3"/>
        <w:w w:val="100"/>
        <w:sz w:val="22"/>
        <w:szCs w:val="22"/>
        <w:lang w:val="en-US" w:eastAsia="en-US" w:bidi="ar-SA"/>
      </w:rPr>
    </w:lvl>
    <w:lvl w:ilvl="1" w:tplc="26DACCA4">
      <w:numFmt w:val="bullet"/>
      <w:lvlText w:val="•"/>
      <w:lvlJc w:val="left"/>
      <w:pPr>
        <w:ind w:left="2502" w:hanging="720"/>
      </w:pPr>
      <w:rPr>
        <w:rFonts w:hint="default"/>
        <w:lang w:val="en-US" w:eastAsia="en-US" w:bidi="ar-SA"/>
      </w:rPr>
    </w:lvl>
    <w:lvl w:ilvl="2" w:tplc="48AEB810">
      <w:numFmt w:val="bullet"/>
      <w:lvlText w:val="•"/>
      <w:lvlJc w:val="left"/>
      <w:pPr>
        <w:ind w:left="3405" w:hanging="720"/>
      </w:pPr>
      <w:rPr>
        <w:rFonts w:hint="default"/>
        <w:lang w:val="en-US" w:eastAsia="en-US" w:bidi="ar-SA"/>
      </w:rPr>
    </w:lvl>
    <w:lvl w:ilvl="3" w:tplc="F6FCB1D8">
      <w:numFmt w:val="bullet"/>
      <w:lvlText w:val="•"/>
      <w:lvlJc w:val="left"/>
      <w:pPr>
        <w:ind w:left="4307" w:hanging="720"/>
      </w:pPr>
      <w:rPr>
        <w:rFonts w:hint="default"/>
        <w:lang w:val="en-US" w:eastAsia="en-US" w:bidi="ar-SA"/>
      </w:rPr>
    </w:lvl>
    <w:lvl w:ilvl="4" w:tplc="1FBE1670">
      <w:numFmt w:val="bullet"/>
      <w:lvlText w:val="•"/>
      <w:lvlJc w:val="left"/>
      <w:pPr>
        <w:ind w:left="5210" w:hanging="720"/>
      </w:pPr>
      <w:rPr>
        <w:rFonts w:hint="default"/>
        <w:lang w:val="en-US" w:eastAsia="en-US" w:bidi="ar-SA"/>
      </w:rPr>
    </w:lvl>
    <w:lvl w:ilvl="5" w:tplc="15BE6352">
      <w:numFmt w:val="bullet"/>
      <w:lvlText w:val="•"/>
      <w:lvlJc w:val="left"/>
      <w:pPr>
        <w:ind w:left="6112" w:hanging="720"/>
      </w:pPr>
      <w:rPr>
        <w:rFonts w:hint="default"/>
        <w:lang w:val="en-US" w:eastAsia="en-US" w:bidi="ar-SA"/>
      </w:rPr>
    </w:lvl>
    <w:lvl w:ilvl="6" w:tplc="CB6C8946">
      <w:numFmt w:val="bullet"/>
      <w:lvlText w:val="•"/>
      <w:lvlJc w:val="left"/>
      <w:pPr>
        <w:ind w:left="7015" w:hanging="720"/>
      </w:pPr>
      <w:rPr>
        <w:rFonts w:hint="default"/>
        <w:lang w:val="en-US" w:eastAsia="en-US" w:bidi="ar-SA"/>
      </w:rPr>
    </w:lvl>
    <w:lvl w:ilvl="7" w:tplc="A47A56AE">
      <w:numFmt w:val="bullet"/>
      <w:lvlText w:val="•"/>
      <w:lvlJc w:val="left"/>
      <w:pPr>
        <w:ind w:left="7917" w:hanging="720"/>
      </w:pPr>
      <w:rPr>
        <w:rFonts w:hint="default"/>
        <w:lang w:val="en-US" w:eastAsia="en-US" w:bidi="ar-SA"/>
      </w:rPr>
    </w:lvl>
    <w:lvl w:ilvl="8" w:tplc="B59E11D4">
      <w:numFmt w:val="bullet"/>
      <w:lvlText w:val="•"/>
      <w:lvlJc w:val="left"/>
      <w:pPr>
        <w:ind w:left="8820" w:hanging="720"/>
      </w:pPr>
      <w:rPr>
        <w:rFonts w:hint="default"/>
        <w:lang w:val="en-US" w:eastAsia="en-US" w:bidi="ar-SA"/>
      </w:rPr>
    </w:lvl>
  </w:abstractNum>
  <w:abstractNum w:abstractNumId="57" w15:restartNumberingAfterBreak="0">
    <w:nsid w:val="199222CF"/>
    <w:multiLevelType w:val="hybridMultilevel"/>
    <w:tmpl w:val="2F74F1F6"/>
    <w:lvl w:ilvl="0" w:tplc="EFF6625C">
      <w:start w:val="1"/>
      <w:numFmt w:val="lowerLetter"/>
      <w:lvlText w:val="(%1)"/>
      <w:lvlJc w:val="left"/>
      <w:pPr>
        <w:ind w:left="943" w:hanging="720"/>
        <w:jc w:val="left"/>
      </w:pPr>
      <w:rPr>
        <w:rFonts w:ascii="Arial" w:eastAsia="Arial" w:hAnsi="Arial" w:cs="Arial" w:hint="default"/>
        <w:b/>
        <w:bCs/>
        <w:i w:val="0"/>
        <w:iCs w:val="0"/>
        <w:spacing w:val="0"/>
        <w:w w:val="100"/>
        <w:sz w:val="22"/>
        <w:szCs w:val="22"/>
        <w:lang w:val="en-US" w:eastAsia="en-US" w:bidi="ar-SA"/>
      </w:rPr>
    </w:lvl>
    <w:lvl w:ilvl="1" w:tplc="E2543E32">
      <w:start w:val="1"/>
      <w:numFmt w:val="lowerRoman"/>
      <w:lvlText w:val="(%2)"/>
      <w:lvlJc w:val="left"/>
      <w:pPr>
        <w:ind w:left="943" w:hanging="720"/>
        <w:jc w:val="left"/>
      </w:pPr>
      <w:rPr>
        <w:rFonts w:ascii="Arial MT" w:eastAsia="Arial MT" w:hAnsi="Arial MT" w:cs="Arial MT" w:hint="default"/>
        <w:b w:val="0"/>
        <w:bCs w:val="0"/>
        <w:i w:val="0"/>
        <w:iCs w:val="0"/>
        <w:spacing w:val="-2"/>
        <w:w w:val="100"/>
        <w:sz w:val="22"/>
        <w:szCs w:val="22"/>
        <w:lang w:val="en-US" w:eastAsia="en-US" w:bidi="ar-SA"/>
      </w:rPr>
    </w:lvl>
    <w:lvl w:ilvl="2" w:tplc="67B4FEE2">
      <w:numFmt w:val="bullet"/>
      <w:lvlText w:val="•"/>
      <w:lvlJc w:val="left"/>
      <w:pPr>
        <w:ind w:left="1043" w:hanging="720"/>
      </w:pPr>
      <w:rPr>
        <w:rFonts w:hint="default"/>
        <w:lang w:val="en-US" w:eastAsia="en-US" w:bidi="ar-SA"/>
      </w:rPr>
    </w:lvl>
    <w:lvl w:ilvl="3" w:tplc="F0FE00EA">
      <w:numFmt w:val="bullet"/>
      <w:lvlText w:val="•"/>
      <w:lvlJc w:val="left"/>
      <w:pPr>
        <w:ind w:left="1094" w:hanging="720"/>
      </w:pPr>
      <w:rPr>
        <w:rFonts w:hint="default"/>
        <w:lang w:val="en-US" w:eastAsia="en-US" w:bidi="ar-SA"/>
      </w:rPr>
    </w:lvl>
    <w:lvl w:ilvl="4" w:tplc="85523B6C">
      <w:numFmt w:val="bullet"/>
      <w:lvlText w:val="•"/>
      <w:lvlJc w:val="left"/>
      <w:pPr>
        <w:ind w:left="1146" w:hanging="720"/>
      </w:pPr>
      <w:rPr>
        <w:rFonts w:hint="default"/>
        <w:lang w:val="en-US" w:eastAsia="en-US" w:bidi="ar-SA"/>
      </w:rPr>
    </w:lvl>
    <w:lvl w:ilvl="5" w:tplc="16BEEF9A">
      <w:numFmt w:val="bullet"/>
      <w:lvlText w:val="•"/>
      <w:lvlJc w:val="left"/>
      <w:pPr>
        <w:ind w:left="1198" w:hanging="720"/>
      </w:pPr>
      <w:rPr>
        <w:rFonts w:hint="default"/>
        <w:lang w:val="en-US" w:eastAsia="en-US" w:bidi="ar-SA"/>
      </w:rPr>
    </w:lvl>
    <w:lvl w:ilvl="6" w:tplc="9296055C">
      <w:numFmt w:val="bullet"/>
      <w:lvlText w:val="•"/>
      <w:lvlJc w:val="left"/>
      <w:pPr>
        <w:ind w:left="1249" w:hanging="720"/>
      </w:pPr>
      <w:rPr>
        <w:rFonts w:hint="default"/>
        <w:lang w:val="en-US" w:eastAsia="en-US" w:bidi="ar-SA"/>
      </w:rPr>
    </w:lvl>
    <w:lvl w:ilvl="7" w:tplc="F394FB56">
      <w:numFmt w:val="bullet"/>
      <w:lvlText w:val="•"/>
      <w:lvlJc w:val="left"/>
      <w:pPr>
        <w:ind w:left="1301" w:hanging="720"/>
      </w:pPr>
      <w:rPr>
        <w:rFonts w:hint="default"/>
        <w:lang w:val="en-US" w:eastAsia="en-US" w:bidi="ar-SA"/>
      </w:rPr>
    </w:lvl>
    <w:lvl w:ilvl="8" w:tplc="D9122C82">
      <w:numFmt w:val="bullet"/>
      <w:lvlText w:val="•"/>
      <w:lvlJc w:val="left"/>
      <w:pPr>
        <w:ind w:left="1352" w:hanging="720"/>
      </w:pPr>
      <w:rPr>
        <w:rFonts w:hint="default"/>
        <w:lang w:val="en-US" w:eastAsia="en-US" w:bidi="ar-SA"/>
      </w:rPr>
    </w:lvl>
  </w:abstractNum>
  <w:abstractNum w:abstractNumId="58" w15:restartNumberingAfterBreak="0">
    <w:nsid w:val="1A09145F"/>
    <w:multiLevelType w:val="hybridMultilevel"/>
    <w:tmpl w:val="6C64AA54"/>
    <w:lvl w:ilvl="0" w:tplc="C2BAE4C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6736044A">
      <w:numFmt w:val="bullet"/>
      <w:lvlText w:val="•"/>
      <w:lvlJc w:val="left"/>
      <w:pPr>
        <w:ind w:left="1991" w:hanging="720"/>
      </w:pPr>
      <w:rPr>
        <w:rFonts w:hint="default"/>
        <w:lang w:val="en-US" w:eastAsia="en-US" w:bidi="ar-SA"/>
      </w:rPr>
    </w:lvl>
    <w:lvl w:ilvl="2" w:tplc="FF867FCA">
      <w:numFmt w:val="bullet"/>
      <w:lvlText w:val="•"/>
      <w:lvlJc w:val="left"/>
      <w:pPr>
        <w:ind w:left="2383" w:hanging="720"/>
      </w:pPr>
      <w:rPr>
        <w:rFonts w:hint="default"/>
        <w:lang w:val="en-US" w:eastAsia="en-US" w:bidi="ar-SA"/>
      </w:rPr>
    </w:lvl>
    <w:lvl w:ilvl="3" w:tplc="CD560720">
      <w:numFmt w:val="bullet"/>
      <w:lvlText w:val="•"/>
      <w:lvlJc w:val="left"/>
      <w:pPr>
        <w:ind w:left="2775" w:hanging="720"/>
      </w:pPr>
      <w:rPr>
        <w:rFonts w:hint="default"/>
        <w:lang w:val="en-US" w:eastAsia="en-US" w:bidi="ar-SA"/>
      </w:rPr>
    </w:lvl>
    <w:lvl w:ilvl="4" w:tplc="AE9E9036">
      <w:numFmt w:val="bullet"/>
      <w:lvlText w:val="•"/>
      <w:lvlJc w:val="left"/>
      <w:pPr>
        <w:ind w:left="3166" w:hanging="720"/>
      </w:pPr>
      <w:rPr>
        <w:rFonts w:hint="default"/>
        <w:lang w:val="en-US" w:eastAsia="en-US" w:bidi="ar-SA"/>
      </w:rPr>
    </w:lvl>
    <w:lvl w:ilvl="5" w:tplc="C9CC5342">
      <w:numFmt w:val="bullet"/>
      <w:lvlText w:val="•"/>
      <w:lvlJc w:val="left"/>
      <w:pPr>
        <w:ind w:left="3558" w:hanging="720"/>
      </w:pPr>
      <w:rPr>
        <w:rFonts w:hint="default"/>
        <w:lang w:val="en-US" w:eastAsia="en-US" w:bidi="ar-SA"/>
      </w:rPr>
    </w:lvl>
    <w:lvl w:ilvl="6" w:tplc="A3685AF8">
      <w:numFmt w:val="bullet"/>
      <w:lvlText w:val="•"/>
      <w:lvlJc w:val="left"/>
      <w:pPr>
        <w:ind w:left="3950" w:hanging="720"/>
      </w:pPr>
      <w:rPr>
        <w:rFonts w:hint="default"/>
        <w:lang w:val="en-US" w:eastAsia="en-US" w:bidi="ar-SA"/>
      </w:rPr>
    </w:lvl>
    <w:lvl w:ilvl="7" w:tplc="4C0E2B8E">
      <w:numFmt w:val="bullet"/>
      <w:lvlText w:val="•"/>
      <w:lvlJc w:val="left"/>
      <w:pPr>
        <w:ind w:left="4342" w:hanging="720"/>
      </w:pPr>
      <w:rPr>
        <w:rFonts w:hint="default"/>
        <w:lang w:val="en-US" w:eastAsia="en-US" w:bidi="ar-SA"/>
      </w:rPr>
    </w:lvl>
    <w:lvl w:ilvl="8" w:tplc="51E40C80">
      <w:numFmt w:val="bullet"/>
      <w:lvlText w:val="•"/>
      <w:lvlJc w:val="left"/>
      <w:pPr>
        <w:ind w:left="4733" w:hanging="720"/>
      </w:pPr>
      <w:rPr>
        <w:rFonts w:hint="default"/>
        <w:lang w:val="en-US" w:eastAsia="en-US" w:bidi="ar-SA"/>
      </w:rPr>
    </w:lvl>
  </w:abstractNum>
  <w:abstractNum w:abstractNumId="59" w15:restartNumberingAfterBreak="0">
    <w:nsid w:val="1A3B11D1"/>
    <w:multiLevelType w:val="hybridMultilevel"/>
    <w:tmpl w:val="437A28E2"/>
    <w:lvl w:ilvl="0" w:tplc="DA28BFB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FBE3454">
      <w:numFmt w:val="bullet"/>
      <w:lvlText w:val="•"/>
      <w:lvlJc w:val="left"/>
      <w:pPr>
        <w:ind w:left="2502" w:hanging="720"/>
      </w:pPr>
      <w:rPr>
        <w:rFonts w:hint="default"/>
        <w:lang w:val="en-US" w:eastAsia="en-US" w:bidi="ar-SA"/>
      </w:rPr>
    </w:lvl>
    <w:lvl w:ilvl="2" w:tplc="072C68EC">
      <w:numFmt w:val="bullet"/>
      <w:lvlText w:val="•"/>
      <w:lvlJc w:val="left"/>
      <w:pPr>
        <w:ind w:left="3405" w:hanging="720"/>
      </w:pPr>
      <w:rPr>
        <w:rFonts w:hint="default"/>
        <w:lang w:val="en-US" w:eastAsia="en-US" w:bidi="ar-SA"/>
      </w:rPr>
    </w:lvl>
    <w:lvl w:ilvl="3" w:tplc="91E0CEF8">
      <w:numFmt w:val="bullet"/>
      <w:lvlText w:val="•"/>
      <w:lvlJc w:val="left"/>
      <w:pPr>
        <w:ind w:left="4307" w:hanging="720"/>
      </w:pPr>
      <w:rPr>
        <w:rFonts w:hint="default"/>
        <w:lang w:val="en-US" w:eastAsia="en-US" w:bidi="ar-SA"/>
      </w:rPr>
    </w:lvl>
    <w:lvl w:ilvl="4" w:tplc="9F1A389E">
      <w:numFmt w:val="bullet"/>
      <w:lvlText w:val="•"/>
      <w:lvlJc w:val="left"/>
      <w:pPr>
        <w:ind w:left="5210" w:hanging="720"/>
      </w:pPr>
      <w:rPr>
        <w:rFonts w:hint="default"/>
        <w:lang w:val="en-US" w:eastAsia="en-US" w:bidi="ar-SA"/>
      </w:rPr>
    </w:lvl>
    <w:lvl w:ilvl="5" w:tplc="955EDDBA">
      <w:numFmt w:val="bullet"/>
      <w:lvlText w:val="•"/>
      <w:lvlJc w:val="left"/>
      <w:pPr>
        <w:ind w:left="6112" w:hanging="720"/>
      </w:pPr>
      <w:rPr>
        <w:rFonts w:hint="default"/>
        <w:lang w:val="en-US" w:eastAsia="en-US" w:bidi="ar-SA"/>
      </w:rPr>
    </w:lvl>
    <w:lvl w:ilvl="6" w:tplc="A83229EA">
      <w:numFmt w:val="bullet"/>
      <w:lvlText w:val="•"/>
      <w:lvlJc w:val="left"/>
      <w:pPr>
        <w:ind w:left="7015" w:hanging="720"/>
      </w:pPr>
      <w:rPr>
        <w:rFonts w:hint="default"/>
        <w:lang w:val="en-US" w:eastAsia="en-US" w:bidi="ar-SA"/>
      </w:rPr>
    </w:lvl>
    <w:lvl w:ilvl="7" w:tplc="56A8CC32">
      <w:numFmt w:val="bullet"/>
      <w:lvlText w:val="•"/>
      <w:lvlJc w:val="left"/>
      <w:pPr>
        <w:ind w:left="7917" w:hanging="720"/>
      </w:pPr>
      <w:rPr>
        <w:rFonts w:hint="default"/>
        <w:lang w:val="en-US" w:eastAsia="en-US" w:bidi="ar-SA"/>
      </w:rPr>
    </w:lvl>
    <w:lvl w:ilvl="8" w:tplc="56684FA0">
      <w:numFmt w:val="bullet"/>
      <w:lvlText w:val="•"/>
      <w:lvlJc w:val="left"/>
      <w:pPr>
        <w:ind w:left="8820" w:hanging="720"/>
      </w:pPr>
      <w:rPr>
        <w:rFonts w:hint="default"/>
        <w:lang w:val="en-US" w:eastAsia="en-US" w:bidi="ar-SA"/>
      </w:rPr>
    </w:lvl>
  </w:abstractNum>
  <w:abstractNum w:abstractNumId="60" w15:restartNumberingAfterBreak="0">
    <w:nsid w:val="1A82338C"/>
    <w:multiLevelType w:val="hybridMultilevel"/>
    <w:tmpl w:val="9CC6CA60"/>
    <w:lvl w:ilvl="0" w:tplc="7B5E5274">
      <w:start w:val="1"/>
      <w:numFmt w:val="lowerLetter"/>
      <w:lvlText w:val="(%1)"/>
      <w:lvlJc w:val="left"/>
      <w:pPr>
        <w:ind w:left="743" w:hanging="720"/>
        <w:jc w:val="left"/>
      </w:pPr>
      <w:rPr>
        <w:rFonts w:ascii="Arial" w:eastAsia="Arial" w:hAnsi="Arial" w:cs="Arial" w:hint="default"/>
        <w:b/>
        <w:bCs/>
        <w:i w:val="0"/>
        <w:iCs w:val="0"/>
        <w:spacing w:val="0"/>
        <w:w w:val="100"/>
        <w:sz w:val="22"/>
        <w:szCs w:val="22"/>
        <w:lang w:val="en-US" w:eastAsia="en-US" w:bidi="ar-SA"/>
      </w:rPr>
    </w:lvl>
    <w:lvl w:ilvl="1" w:tplc="C3985012">
      <w:start w:val="1"/>
      <w:numFmt w:val="lowerRoman"/>
      <w:lvlText w:val="(%2)"/>
      <w:lvlJc w:val="left"/>
      <w:pPr>
        <w:ind w:left="743" w:hanging="720"/>
        <w:jc w:val="left"/>
      </w:pPr>
      <w:rPr>
        <w:rFonts w:ascii="Arial MT" w:eastAsia="Arial MT" w:hAnsi="Arial MT" w:cs="Arial MT" w:hint="default"/>
        <w:b w:val="0"/>
        <w:bCs w:val="0"/>
        <w:i w:val="0"/>
        <w:iCs w:val="0"/>
        <w:spacing w:val="-2"/>
        <w:w w:val="100"/>
        <w:sz w:val="22"/>
        <w:szCs w:val="22"/>
        <w:lang w:val="en-US" w:eastAsia="en-US" w:bidi="ar-SA"/>
      </w:rPr>
    </w:lvl>
    <w:lvl w:ilvl="2" w:tplc="24DC5D0C">
      <w:numFmt w:val="bullet"/>
      <w:lvlText w:val="•"/>
      <w:lvlJc w:val="left"/>
      <w:pPr>
        <w:ind w:left="842" w:hanging="720"/>
      </w:pPr>
      <w:rPr>
        <w:rFonts w:hint="default"/>
        <w:lang w:val="en-US" w:eastAsia="en-US" w:bidi="ar-SA"/>
      </w:rPr>
    </w:lvl>
    <w:lvl w:ilvl="3" w:tplc="17E64FA8">
      <w:numFmt w:val="bullet"/>
      <w:lvlText w:val="•"/>
      <w:lvlJc w:val="left"/>
      <w:pPr>
        <w:ind w:left="894" w:hanging="720"/>
      </w:pPr>
      <w:rPr>
        <w:rFonts w:hint="default"/>
        <w:lang w:val="en-US" w:eastAsia="en-US" w:bidi="ar-SA"/>
      </w:rPr>
    </w:lvl>
    <w:lvl w:ilvl="4" w:tplc="4FDC04FE">
      <w:numFmt w:val="bullet"/>
      <w:lvlText w:val="•"/>
      <w:lvlJc w:val="left"/>
      <w:pPr>
        <w:ind w:left="945" w:hanging="720"/>
      </w:pPr>
      <w:rPr>
        <w:rFonts w:hint="default"/>
        <w:lang w:val="en-US" w:eastAsia="en-US" w:bidi="ar-SA"/>
      </w:rPr>
    </w:lvl>
    <w:lvl w:ilvl="5" w:tplc="BE2877A4">
      <w:numFmt w:val="bullet"/>
      <w:lvlText w:val="•"/>
      <w:lvlJc w:val="left"/>
      <w:pPr>
        <w:ind w:left="997" w:hanging="720"/>
      </w:pPr>
      <w:rPr>
        <w:rFonts w:hint="default"/>
        <w:lang w:val="en-US" w:eastAsia="en-US" w:bidi="ar-SA"/>
      </w:rPr>
    </w:lvl>
    <w:lvl w:ilvl="6" w:tplc="6352B270">
      <w:numFmt w:val="bullet"/>
      <w:lvlText w:val="•"/>
      <w:lvlJc w:val="left"/>
      <w:pPr>
        <w:ind w:left="1048" w:hanging="720"/>
      </w:pPr>
      <w:rPr>
        <w:rFonts w:hint="default"/>
        <w:lang w:val="en-US" w:eastAsia="en-US" w:bidi="ar-SA"/>
      </w:rPr>
    </w:lvl>
    <w:lvl w:ilvl="7" w:tplc="0DC0C2B0">
      <w:numFmt w:val="bullet"/>
      <w:lvlText w:val="•"/>
      <w:lvlJc w:val="left"/>
      <w:pPr>
        <w:ind w:left="1099" w:hanging="720"/>
      </w:pPr>
      <w:rPr>
        <w:rFonts w:hint="default"/>
        <w:lang w:val="en-US" w:eastAsia="en-US" w:bidi="ar-SA"/>
      </w:rPr>
    </w:lvl>
    <w:lvl w:ilvl="8" w:tplc="4AA8796A">
      <w:numFmt w:val="bullet"/>
      <w:lvlText w:val="•"/>
      <w:lvlJc w:val="left"/>
      <w:pPr>
        <w:ind w:left="1151" w:hanging="720"/>
      </w:pPr>
      <w:rPr>
        <w:rFonts w:hint="default"/>
        <w:lang w:val="en-US" w:eastAsia="en-US" w:bidi="ar-SA"/>
      </w:rPr>
    </w:lvl>
  </w:abstractNum>
  <w:abstractNum w:abstractNumId="61" w15:restartNumberingAfterBreak="0">
    <w:nsid w:val="1A8B7E82"/>
    <w:multiLevelType w:val="hybridMultilevel"/>
    <w:tmpl w:val="4ADAE352"/>
    <w:lvl w:ilvl="0" w:tplc="75CEEE6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E702596">
      <w:numFmt w:val="bullet"/>
      <w:lvlText w:val="•"/>
      <w:lvlJc w:val="left"/>
      <w:pPr>
        <w:ind w:left="2502" w:hanging="720"/>
      </w:pPr>
      <w:rPr>
        <w:rFonts w:hint="default"/>
        <w:lang w:val="en-US" w:eastAsia="en-US" w:bidi="ar-SA"/>
      </w:rPr>
    </w:lvl>
    <w:lvl w:ilvl="2" w:tplc="4AACFF96">
      <w:numFmt w:val="bullet"/>
      <w:lvlText w:val="•"/>
      <w:lvlJc w:val="left"/>
      <w:pPr>
        <w:ind w:left="3405" w:hanging="720"/>
      </w:pPr>
      <w:rPr>
        <w:rFonts w:hint="default"/>
        <w:lang w:val="en-US" w:eastAsia="en-US" w:bidi="ar-SA"/>
      </w:rPr>
    </w:lvl>
    <w:lvl w:ilvl="3" w:tplc="CD5823B6">
      <w:numFmt w:val="bullet"/>
      <w:lvlText w:val="•"/>
      <w:lvlJc w:val="left"/>
      <w:pPr>
        <w:ind w:left="4307" w:hanging="720"/>
      </w:pPr>
      <w:rPr>
        <w:rFonts w:hint="default"/>
        <w:lang w:val="en-US" w:eastAsia="en-US" w:bidi="ar-SA"/>
      </w:rPr>
    </w:lvl>
    <w:lvl w:ilvl="4" w:tplc="78E09540">
      <w:numFmt w:val="bullet"/>
      <w:lvlText w:val="•"/>
      <w:lvlJc w:val="left"/>
      <w:pPr>
        <w:ind w:left="5210" w:hanging="720"/>
      </w:pPr>
      <w:rPr>
        <w:rFonts w:hint="default"/>
        <w:lang w:val="en-US" w:eastAsia="en-US" w:bidi="ar-SA"/>
      </w:rPr>
    </w:lvl>
    <w:lvl w:ilvl="5" w:tplc="5262C98A">
      <w:numFmt w:val="bullet"/>
      <w:lvlText w:val="•"/>
      <w:lvlJc w:val="left"/>
      <w:pPr>
        <w:ind w:left="6112" w:hanging="720"/>
      </w:pPr>
      <w:rPr>
        <w:rFonts w:hint="default"/>
        <w:lang w:val="en-US" w:eastAsia="en-US" w:bidi="ar-SA"/>
      </w:rPr>
    </w:lvl>
    <w:lvl w:ilvl="6" w:tplc="36EA1E90">
      <w:numFmt w:val="bullet"/>
      <w:lvlText w:val="•"/>
      <w:lvlJc w:val="left"/>
      <w:pPr>
        <w:ind w:left="7015" w:hanging="720"/>
      </w:pPr>
      <w:rPr>
        <w:rFonts w:hint="default"/>
        <w:lang w:val="en-US" w:eastAsia="en-US" w:bidi="ar-SA"/>
      </w:rPr>
    </w:lvl>
    <w:lvl w:ilvl="7" w:tplc="B9EC1022">
      <w:numFmt w:val="bullet"/>
      <w:lvlText w:val="•"/>
      <w:lvlJc w:val="left"/>
      <w:pPr>
        <w:ind w:left="7917" w:hanging="720"/>
      </w:pPr>
      <w:rPr>
        <w:rFonts w:hint="default"/>
        <w:lang w:val="en-US" w:eastAsia="en-US" w:bidi="ar-SA"/>
      </w:rPr>
    </w:lvl>
    <w:lvl w:ilvl="8" w:tplc="4C4EA0FA">
      <w:numFmt w:val="bullet"/>
      <w:lvlText w:val="•"/>
      <w:lvlJc w:val="left"/>
      <w:pPr>
        <w:ind w:left="8820" w:hanging="720"/>
      </w:pPr>
      <w:rPr>
        <w:rFonts w:hint="default"/>
        <w:lang w:val="en-US" w:eastAsia="en-US" w:bidi="ar-SA"/>
      </w:rPr>
    </w:lvl>
  </w:abstractNum>
  <w:abstractNum w:abstractNumId="62" w15:restartNumberingAfterBreak="0">
    <w:nsid w:val="1AEF6B4D"/>
    <w:multiLevelType w:val="hybridMultilevel"/>
    <w:tmpl w:val="554CC7BC"/>
    <w:lvl w:ilvl="0" w:tplc="32C8A75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820AE98">
      <w:numFmt w:val="bullet"/>
      <w:lvlText w:val="•"/>
      <w:lvlJc w:val="left"/>
      <w:pPr>
        <w:ind w:left="2502" w:hanging="720"/>
      </w:pPr>
      <w:rPr>
        <w:rFonts w:hint="default"/>
        <w:lang w:val="en-US" w:eastAsia="en-US" w:bidi="ar-SA"/>
      </w:rPr>
    </w:lvl>
    <w:lvl w:ilvl="2" w:tplc="7FBA71D8">
      <w:numFmt w:val="bullet"/>
      <w:lvlText w:val="•"/>
      <w:lvlJc w:val="left"/>
      <w:pPr>
        <w:ind w:left="3405" w:hanging="720"/>
      </w:pPr>
      <w:rPr>
        <w:rFonts w:hint="default"/>
        <w:lang w:val="en-US" w:eastAsia="en-US" w:bidi="ar-SA"/>
      </w:rPr>
    </w:lvl>
    <w:lvl w:ilvl="3" w:tplc="FEF6ED62">
      <w:numFmt w:val="bullet"/>
      <w:lvlText w:val="•"/>
      <w:lvlJc w:val="left"/>
      <w:pPr>
        <w:ind w:left="4307" w:hanging="720"/>
      </w:pPr>
      <w:rPr>
        <w:rFonts w:hint="default"/>
        <w:lang w:val="en-US" w:eastAsia="en-US" w:bidi="ar-SA"/>
      </w:rPr>
    </w:lvl>
    <w:lvl w:ilvl="4" w:tplc="7A66FC34">
      <w:numFmt w:val="bullet"/>
      <w:lvlText w:val="•"/>
      <w:lvlJc w:val="left"/>
      <w:pPr>
        <w:ind w:left="5210" w:hanging="720"/>
      </w:pPr>
      <w:rPr>
        <w:rFonts w:hint="default"/>
        <w:lang w:val="en-US" w:eastAsia="en-US" w:bidi="ar-SA"/>
      </w:rPr>
    </w:lvl>
    <w:lvl w:ilvl="5" w:tplc="FD0EC6B2">
      <w:numFmt w:val="bullet"/>
      <w:lvlText w:val="•"/>
      <w:lvlJc w:val="left"/>
      <w:pPr>
        <w:ind w:left="6112" w:hanging="720"/>
      </w:pPr>
      <w:rPr>
        <w:rFonts w:hint="default"/>
        <w:lang w:val="en-US" w:eastAsia="en-US" w:bidi="ar-SA"/>
      </w:rPr>
    </w:lvl>
    <w:lvl w:ilvl="6" w:tplc="38C67E86">
      <w:numFmt w:val="bullet"/>
      <w:lvlText w:val="•"/>
      <w:lvlJc w:val="left"/>
      <w:pPr>
        <w:ind w:left="7015" w:hanging="720"/>
      </w:pPr>
      <w:rPr>
        <w:rFonts w:hint="default"/>
        <w:lang w:val="en-US" w:eastAsia="en-US" w:bidi="ar-SA"/>
      </w:rPr>
    </w:lvl>
    <w:lvl w:ilvl="7" w:tplc="558C563C">
      <w:numFmt w:val="bullet"/>
      <w:lvlText w:val="•"/>
      <w:lvlJc w:val="left"/>
      <w:pPr>
        <w:ind w:left="7917" w:hanging="720"/>
      </w:pPr>
      <w:rPr>
        <w:rFonts w:hint="default"/>
        <w:lang w:val="en-US" w:eastAsia="en-US" w:bidi="ar-SA"/>
      </w:rPr>
    </w:lvl>
    <w:lvl w:ilvl="8" w:tplc="A12A6DB4">
      <w:numFmt w:val="bullet"/>
      <w:lvlText w:val="•"/>
      <w:lvlJc w:val="left"/>
      <w:pPr>
        <w:ind w:left="8820" w:hanging="720"/>
      </w:pPr>
      <w:rPr>
        <w:rFonts w:hint="default"/>
        <w:lang w:val="en-US" w:eastAsia="en-US" w:bidi="ar-SA"/>
      </w:rPr>
    </w:lvl>
  </w:abstractNum>
  <w:abstractNum w:abstractNumId="63" w15:restartNumberingAfterBreak="0">
    <w:nsid w:val="1B956C01"/>
    <w:multiLevelType w:val="hybridMultilevel"/>
    <w:tmpl w:val="758C0484"/>
    <w:lvl w:ilvl="0" w:tplc="B114D6F2">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67225D0">
      <w:numFmt w:val="bullet"/>
      <w:lvlText w:val="•"/>
      <w:lvlJc w:val="left"/>
      <w:pPr>
        <w:ind w:left="2502" w:hanging="720"/>
      </w:pPr>
      <w:rPr>
        <w:rFonts w:hint="default"/>
        <w:lang w:val="en-US" w:eastAsia="en-US" w:bidi="ar-SA"/>
      </w:rPr>
    </w:lvl>
    <w:lvl w:ilvl="2" w:tplc="1A1E7B22">
      <w:numFmt w:val="bullet"/>
      <w:lvlText w:val="•"/>
      <w:lvlJc w:val="left"/>
      <w:pPr>
        <w:ind w:left="3405" w:hanging="720"/>
      </w:pPr>
      <w:rPr>
        <w:rFonts w:hint="default"/>
        <w:lang w:val="en-US" w:eastAsia="en-US" w:bidi="ar-SA"/>
      </w:rPr>
    </w:lvl>
    <w:lvl w:ilvl="3" w:tplc="683E7FA0">
      <w:numFmt w:val="bullet"/>
      <w:lvlText w:val="•"/>
      <w:lvlJc w:val="left"/>
      <w:pPr>
        <w:ind w:left="4307" w:hanging="720"/>
      </w:pPr>
      <w:rPr>
        <w:rFonts w:hint="default"/>
        <w:lang w:val="en-US" w:eastAsia="en-US" w:bidi="ar-SA"/>
      </w:rPr>
    </w:lvl>
    <w:lvl w:ilvl="4" w:tplc="A9302674">
      <w:numFmt w:val="bullet"/>
      <w:lvlText w:val="•"/>
      <w:lvlJc w:val="left"/>
      <w:pPr>
        <w:ind w:left="5210" w:hanging="720"/>
      </w:pPr>
      <w:rPr>
        <w:rFonts w:hint="default"/>
        <w:lang w:val="en-US" w:eastAsia="en-US" w:bidi="ar-SA"/>
      </w:rPr>
    </w:lvl>
    <w:lvl w:ilvl="5" w:tplc="93664F04">
      <w:numFmt w:val="bullet"/>
      <w:lvlText w:val="•"/>
      <w:lvlJc w:val="left"/>
      <w:pPr>
        <w:ind w:left="6112" w:hanging="720"/>
      </w:pPr>
      <w:rPr>
        <w:rFonts w:hint="default"/>
        <w:lang w:val="en-US" w:eastAsia="en-US" w:bidi="ar-SA"/>
      </w:rPr>
    </w:lvl>
    <w:lvl w:ilvl="6" w:tplc="C5C21654">
      <w:numFmt w:val="bullet"/>
      <w:lvlText w:val="•"/>
      <w:lvlJc w:val="left"/>
      <w:pPr>
        <w:ind w:left="7015" w:hanging="720"/>
      </w:pPr>
      <w:rPr>
        <w:rFonts w:hint="default"/>
        <w:lang w:val="en-US" w:eastAsia="en-US" w:bidi="ar-SA"/>
      </w:rPr>
    </w:lvl>
    <w:lvl w:ilvl="7" w:tplc="0C8E031C">
      <w:numFmt w:val="bullet"/>
      <w:lvlText w:val="•"/>
      <w:lvlJc w:val="left"/>
      <w:pPr>
        <w:ind w:left="7917" w:hanging="720"/>
      </w:pPr>
      <w:rPr>
        <w:rFonts w:hint="default"/>
        <w:lang w:val="en-US" w:eastAsia="en-US" w:bidi="ar-SA"/>
      </w:rPr>
    </w:lvl>
    <w:lvl w:ilvl="8" w:tplc="B1905148">
      <w:numFmt w:val="bullet"/>
      <w:lvlText w:val="•"/>
      <w:lvlJc w:val="left"/>
      <w:pPr>
        <w:ind w:left="8820" w:hanging="720"/>
      </w:pPr>
      <w:rPr>
        <w:rFonts w:hint="default"/>
        <w:lang w:val="en-US" w:eastAsia="en-US" w:bidi="ar-SA"/>
      </w:rPr>
    </w:lvl>
  </w:abstractNum>
  <w:abstractNum w:abstractNumId="64" w15:restartNumberingAfterBreak="0">
    <w:nsid w:val="1BAA1167"/>
    <w:multiLevelType w:val="hybridMultilevel"/>
    <w:tmpl w:val="A8345FDA"/>
    <w:lvl w:ilvl="0" w:tplc="A6848FBC">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A64097C0">
      <w:numFmt w:val="bullet"/>
      <w:lvlText w:val="•"/>
      <w:lvlJc w:val="left"/>
      <w:pPr>
        <w:ind w:left="2502" w:hanging="718"/>
      </w:pPr>
      <w:rPr>
        <w:rFonts w:hint="default"/>
        <w:lang w:val="en-US" w:eastAsia="en-US" w:bidi="ar-SA"/>
      </w:rPr>
    </w:lvl>
    <w:lvl w:ilvl="2" w:tplc="0F8A65C0">
      <w:numFmt w:val="bullet"/>
      <w:lvlText w:val="•"/>
      <w:lvlJc w:val="left"/>
      <w:pPr>
        <w:ind w:left="3405" w:hanging="718"/>
      </w:pPr>
      <w:rPr>
        <w:rFonts w:hint="default"/>
        <w:lang w:val="en-US" w:eastAsia="en-US" w:bidi="ar-SA"/>
      </w:rPr>
    </w:lvl>
    <w:lvl w:ilvl="3" w:tplc="D076EAE8">
      <w:numFmt w:val="bullet"/>
      <w:lvlText w:val="•"/>
      <w:lvlJc w:val="left"/>
      <w:pPr>
        <w:ind w:left="4307" w:hanging="718"/>
      </w:pPr>
      <w:rPr>
        <w:rFonts w:hint="default"/>
        <w:lang w:val="en-US" w:eastAsia="en-US" w:bidi="ar-SA"/>
      </w:rPr>
    </w:lvl>
    <w:lvl w:ilvl="4" w:tplc="78E670BA">
      <w:numFmt w:val="bullet"/>
      <w:lvlText w:val="•"/>
      <w:lvlJc w:val="left"/>
      <w:pPr>
        <w:ind w:left="5210" w:hanging="718"/>
      </w:pPr>
      <w:rPr>
        <w:rFonts w:hint="default"/>
        <w:lang w:val="en-US" w:eastAsia="en-US" w:bidi="ar-SA"/>
      </w:rPr>
    </w:lvl>
    <w:lvl w:ilvl="5" w:tplc="24183568">
      <w:numFmt w:val="bullet"/>
      <w:lvlText w:val="•"/>
      <w:lvlJc w:val="left"/>
      <w:pPr>
        <w:ind w:left="6112" w:hanging="718"/>
      </w:pPr>
      <w:rPr>
        <w:rFonts w:hint="default"/>
        <w:lang w:val="en-US" w:eastAsia="en-US" w:bidi="ar-SA"/>
      </w:rPr>
    </w:lvl>
    <w:lvl w:ilvl="6" w:tplc="59A4761A">
      <w:numFmt w:val="bullet"/>
      <w:lvlText w:val="•"/>
      <w:lvlJc w:val="left"/>
      <w:pPr>
        <w:ind w:left="7015" w:hanging="718"/>
      </w:pPr>
      <w:rPr>
        <w:rFonts w:hint="default"/>
        <w:lang w:val="en-US" w:eastAsia="en-US" w:bidi="ar-SA"/>
      </w:rPr>
    </w:lvl>
    <w:lvl w:ilvl="7" w:tplc="4F40E3DE">
      <w:numFmt w:val="bullet"/>
      <w:lvlText w:val="•"/>
      <w:lvlJc w:val="left"/>
      <w:pPr>
        <w:ind w:left="7917" w:hanging="718"/>
      </w:pPr>
      <w:rPr>
        <w:rFonts w:hint="default"/>
        <w:lang w:val="en-US" w:eastAsia="en-US" w:bidi="ar-SA"/>
      </w:rPr>
    </w:lvl>
    <w:lvl w:ilvl="8" w:tplc="57D289B4">
      <w:numFmt w:val="bullet"/>
      <w:lvlText w:val="•"/>
      <w:lvlJc w:val="left"/>
      <w:pPr>
        <w:ind w:left="8820" w:hanging="718"/>
      </w:pPr>
      <w:rPr>
        <w:rFonts w:hint="default"/>
        <w:lang w:val="en-US" w:eastAsia="en-US" w:bidi="ar-SA"/>
      </w:rPr>
    </w:lvl>
  </w:abstractNum>
  <w:abstractNum w:abstractNumId="65" w15:restartNumberingAfterBreak="0">
    <w:nsid w:val="1BC92DEC"/>
    <w:multiLevelType w:val="hybridMultilevel"/>
    <w:tmpl w:val="FFDC2718"/>
    <w:lvl w:ilvl="0" w:tplc="0C8A556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B604E58">
      <w:numFmt w:val="bullet"/>
      <w:lvlText w:val="•"/>
      <w:lvlJc w:val="left"/>
      <w:pPr>
        <w:ind w:left="2502" w:hanging="720"/>
      </w:pPr>
      <w:rPr>
        <w:rFonts w:hint="default"/>
        <w:lang w:val="en-US" w:eastAsia="en-US" w:bidi="ar-SA"/>
      </w:rPr>
    </w:lvl>
    <w:lvl w:ilvl="2" w:tplc="1D6AC1D0">
      <w:numFmt w:val="bullet"/>
      <w:lvlText w:val="•"/>
      <w:lvlJc w:val="left"/>
      <w:pPr>
        <w:ind w:left="3405" w:hanging="720"/>
      </w:pPr>
      <w:rPr>
        <w:rFonts w:hint="default"/>
        <w:lang w:val="en-US" w:eastAsia="en-US" w:bidi="ar-SA"/>
      </w:rPr>
    </w:lvl>
    <w:lvl w:ilvl="3" w:tplc="CA5CACE0">
      <w:numFmt w:val="bullet"/>
      <w:lvlText w:val="•"/>
      <w:lvlJc w:val="left"/>
      <w:pPr>
        <w:ind w:left="4307" w:hanging="720"/>
      </w:pPr>
      <w:rPr>
        <w:rFonts w:hint="default"/>
        <w:lang w:val="en-US" w:eastAsia="en-US" w:bidi="ar-SA"/>
      </w:rPr>
    </w:lvl>
    <w:lvl w:ilvl="4" w:tplc="B67AF6A2">
      <w:numFmt w:val="bullet"/>
      <w:lvlText w:val="•"/>
      <w:lvlJc w:val="left"/>
      <w:pPr>
        <w:ind w:left="5210" w:hanging="720"/>
      </w:pPr>
      <w:rPr>
        <w:rFonts w:hint="default"/>
        <w:lang w:val="en-US" w:eastAsia="en-US" w:bidi="ar-SA"/>
      </w:rPr>
    </w:lvl>
    <w:lvl w:ilvl="5" w:tplc="48D6CBBE">
      <w:numFmt w:val="bullet"/>
      <w:lvlText w:val="•"/>
      <w:lvlJc w:val="left"/>
      <w:pPr>
        <w:ind w:left="6112" w:hanging="720"/>
      </w:pPr>
      <w:rPr>
        <w:rFonts w:hint="default"/>
        <w:lang w:val="en-US" w:eastAsia="en-US" w:bidi="ar-SA"/>
      </w:rPr>
    </w:lvl>
    <w:lvl w:ilvl="6" w:tplc="EE5CEFE4">
      <w:numFmt w:val="bullet"/>
      <w:lvlText w:val="•"/>
      <w:lvlJc w:val="left"/>
      <w:pPr>
        <w:ind w:left="7015" w:hanging="720"/>
      </w:pPr>
      <w:rPr>
        <w:rFonts w:hint="default"/>
        <w:lang w:val="en-US" w:eastAsia="en-US" w:bidi="ar-SA"/>
      </w:rPr>
    </w:lvl>
    <w:lvl w:ilvl="7" w:tplc="BA06EE1A">
      <w:numFmt w:val="bullet"/>
      <w:lvlText w:val="•"/>
      <w:lvlJc w:val="left"/>
      <w:pPr>
        <w:ind w:left="7917" w:hanging="720"/>
      </w:pPr>
      <w:rPr>
        <w:rFonts w:hint="default"/>
        <w:lang w:val="en-US" w:eastAsia="en-US" w:bidi="ar-SA"/>
      </w:rPr>
    </w:lvl>
    <w:lvl w:ilvl="8" w:tplc="ED2085E4">
      <w:numFmt w:val="bullet"/>
      <w:lvlText w:val="•"/>
      <w:lvlJc w:val="left"/>
      <w:pPr>
        <w:ind w:left="8820" w:hanging="720"/>
      </w:pPr>
      <w:rPr>
        <w:rFonts w:hint="default"/>
        <w:lang w:val="en-US" w:eastAsia="en-US" w:bidi="ar-SA"/>
      </w:rPr>
    </w:lvl>
  </w:abstractNum>
  <w:abstractNum w:abstractNumId="66" w15:restartNumberingAfterBreak="0">
    <w:nsid w:val="1C19225E"/>
    <w:multiLevelType w:val="hybridMultilevel"/>
    <w:tmpl w:val="365CBC2E"/>
    <w:lvl w:ilvl="0" w:tplc="D9FC18C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C3EF4C2">
      <w:numFmt w:val="bullet"/>
      <w:lvlText w:val="•"/>
      <w:lvlJc w:val="left"/>
      <w:pPr>
        <w:ind w:left="2502" w:hanging="720"/>
      </w:pPr>
      <w:rPr>
        <w:rFonts w:hint="default"/>
        <w:lang w:val="en-US" w:eastAsia="en-US" w:bidi="ar-SA"/>
      </w:rPr>
    </w:lvl>
    <w:lvl w:ilvl="2" w:tplc="78ACDF1E">
      <w:numFmt w:val="bullet"/>
      <w:lvlText w:val="•"/>
      <w:lvlJc w:val="left"/>
      <w:pPr>
        <w:ind w:left="3405" w:hanging="720"/>
      </w:pPr>
      <w:rPr>
        <w:rFonts w:hint="default"/>
        <w:lang w:val="en-US" w:eastAsia="en-US" w:bidi="ar-SA"/>
      </w:rPr>
    </w:lvl>
    <w:lvl w:ilvl="3" w:tplc="0F56D19A">
      <w:numFmt w:val="bullet"/>
      <w:lvlText w:val="•"/>
      <w:lvlJc w:val="left"/>
      <w:pPr>
        <w:ind w:left="4307" w:hanging="720"/>
      </w:pPr>
      <w:rPr>
        <w:rFonts w:hint="default"/>
        <w:lang w:val="en-US" w:eastAsia="en-US" w:bidi="ar-SA"/>
      </w:rPr>
    </w:lvl>
    <w:lvl w:ilvl="4" w:tplc="85EC291C">
      <w:numFmt w:val="bullet"/>
      <w:lvlText w:val="•"/>
      <w:lvlJc w:val="left"/>
      <w:pPr>
        <w:ind w:left="5210" w:hanging="720"/>
      </w:pPr>
      <w:rPr>
        <w:rFonts w:hint="default"/>
        <w:lang w:val="en-US" w:eastAsia="en-US" w:bidi="ar-SA"/>
      </w:rPr>
    </w:lvl>
    <w:lvl w:ilvl="5" w:tplc="9E12A0E4">
      <w:numFmt w:val="bullet"/>
      <w:lvlText w:val="•"/>
      <w:lvlJc w:val="left"/>
      <w:pPr>
        <w:ind w:left="6112" w:hanging="720"/>
      </w:pPr>
      <w:rPr>
        <w:rFonts w:hint="default"/>
        <w:lang w:val="en-US" w:eastAsia="en-US" w:bidi="ar-SA"/>
      </w:rPr>
    </w:lvl>
    <w:lvl w:ilvl="6" w:tplc="C582A566">
      <w:numFmt w:val="bullet"/>
      <w:lvlText w:val="•"/>
      <w:lvlJc w:val="left"/>
      <w:pPr>
        <w:ind w:left="7015" w:hanging="720"/>
      </w:pPr>
      <w:rPr>
        <w:rFonts w:hint="default"/>
        <w:lang w:val="en-US" w:eastAsia="en-US" w:bidi="ar-SA"/>
      </w:rPr>
    </w:lvl>
    <w:lvl w:ilvl="7" w:tplc="A790D6D2">
      <w:numFmt w:val="bullet"/>
      <w:lvlText w:val="•"/>
      <w:lvlJc w:val="left"/>
      <w:pPr>
        <w:ind w:left="7917" w:hanging="720"/>
      </w:pPr>
      <w:rPr>
        <w:rFonts w:hint="default"/>
        <w:lang w:val="en-US" w:eastAsia="en-US" w:bidi="ar-SA"/>
      </w:rPr>
    </w:lvl>
    <w:lvl w:ilvl="8" w:tplc="E25C7960">
      <w:numFmt w:val="bullet"/>
      <w:lvlText w:val="•"/>
      <w:lvlJc w:val="left"/>
      <w:pPr>
        <w:ind w:left="8820" w:hanging="720"/>
      </w:pPr>
      <w:rPr>
        <w:rFonts w:hint="default"/>
        <w:lang w:val="en-US" w:eastAsia="en-US" w:bidi="ar-SA"/>
      </w:rPr>
    </w:lvl>
  </w:abstractNum>
  <w:abstractNum w:abstractNumId="67" w15:restartNumberingAfterBreak="0">
    <w:nsid w:val="1C7F6B15"/>
    <w:multiLevelType w:val="hybridMultilevel"/>
    <w:tmpl w:val="87BE1280"/>
    <w:lvl w:ilvl="0" w:tplc="0D943FE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A2CC45A">
      <w:numFmt w:val="bullet"/>
      <w:lvlText w:val="•"/>
      <w:lvlJc w:val="left"/>
      <w:pPr>
        <w:ind w:left="2502" w:hanging="720"/>
      </w:pPr>
      <w:rPr>
        <w:rFonts w:hint="default"/>
        <w:lang w:val="en-US" w:eastAsia="en-US" w:bidi="ar-SA"/>
      </w:rPr>
    </w:lvl>
    <w:lvl w:ilvl="2" w:tplc="508EF22A">
      <w:numFmt w:val="bullet"/>
      <w:lvlText w:val="•"/>
      <w:lvlJc w:val="left"/>
      <w:pPr>
        <w:ind w:left="3405" w:hanging="720"/>
      </w:pPr>
      <w:rPr>
        <w:rFonts w:hint="default"/>
        <w:lang w:val="en-US" w:eastAsia="en-US" w:bidi="ar-SA"/>
      </w:rPr>
    </w:lvl>
    <w:lvl w:ilvl="3" w:tplc="EC2838B8">
      <w:numFmt w:val="bullet"/>
      <w:lvlText w:val="•"/>
      <w:lvlJc w:val="left"/>
      <w:pPr>
        <w:ind w:left="4307" w:hanging="720"/>
      </w:pPr>
      <w:rPr>
        <w:rFonts w:hint="default"/>
        <w:lang w:val="en-US" w:eastAsia="en-US" w:bidi="ar-SA"/>
      </w:rPr>
    </w:lvl>
    <w:lvl w:ilvl="4" w:tplc="75E67704">
      <w:numFmt w:val="bullet"/>
      <w:lvlText w:val="•"/>
      <w:lvlJc w:val="left"/>
      <w:pPr>
        <w:ind w:left="5210" w:hanging="720"/>
      </w:pPr>
      <w:rPr>
        <w:rFonts w:hint="default"/>
        <w:lang w:val="en-US" w:eastAsia="en-US" w:bidi="ar-SA"/>
      </w:rPr>
    </w:lvl>
    <w:lvl w:ilvl="5" w:tplc="58309EA8">
      <w:numFmt w:val="bullet"/>
      <w:lvlText w:val="•"/>
      <w:lvlJc w:val="left"/>
      <w:pPr>
        <w:ind w:left="6112" w:hanging="720"/>
      </w:pPr>
      <w:rPr>
        <w:rFonts w:hint="default"/>
        <w:lang w:val="en-US" w:eastAsia="en-US" w:bidi="ar-SA"/>
      </w:rPr>
    </w:lvl>
    <w:lvl w:ilvl="6" w:tplc="274C1586">
      <w:numFmt w:val="bullet"/>
      <w:lvlText w:val="•"/>
      <w:lvlJc w:val="left"/>
      <w:pPr>
        <w:ind w:left="7015" w:hanging="720"/>
      </w:pPr>
      <w:rPr>
        <w:rFonts w:hint="default"/>
        <w:lang w:val="en-US" w:eastAsia="en-US" w:bidi="ar-SA"/>
      </w:rPr>
    </w:lvl>
    <w:lvl w:ilvl="7" w:tplc="086C9238">
      <w:numFmt w:val="bullet"/>
      <w:lvlText w:val="•"/>
      <w:lvlJc w:val="left"/>
      <w:pPr>
        <w:ind w:left="7917" w:hanging="720"/>
      </w:pPr>
      <w:rPr>
        <w:rFonts w:hint="default"/>
        <w:lang w:val="en-US" w:eastAsia="en-US" w:bidi="ar-SA"/>
      </w:rPr>
    </w:lvl>
    <w:lvl w:ilvl="8" w:tplc="094874BA">
      <w:numFmt w:val="bullet"/>
      <w:lvlText w:val="•"/>
      <w:lvlJc w:val="left"/>
      <w:pPr>
        <w:ind w:left="8820" w:hanging="720"/>
      </w:pPr>
      <w:rPr>
        <w:rFonts w:hint="default"/>
        <w:lang w:val="en-US" w:eastAsia="en-US" w:bidi="ar-SA"/>
      </w:rPr>
    </w:lvl>
  </w:abstractNum>
  <w:abstractNum w:abstractNumId="68" w15:restartNumberingAfterBreak="0">
    <w:nsid w:val="1C9D5A34"/>
    <w:multiLevelType w:val="hybridMultilevel"/>
    <w:tmpl w:val="9E14F910"/>
    <w:lvl w:ilvl="0" w:tplc="8AFA127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08264CA">
      <w:numFmt w:val="bullet"/>
      <w:lvlText w:val="•"/>
      <w:lvlJc w:val="left"/>
      <w:pPr>
        <w:ind w:left="2502" w:hanging="720"/>
      </w:pPr>
      <w:rPr>
        <w:rFonts w:hint="default"/>
        <w:lang w:val="en-US" w:eastAsia="en-US" w:bidi="ar-SA"/>
      </w:rPr>
    </w:lvl>
    <w:lvl w:ilvl="2" w:tplc="39BAFDB2">
      <w:numFmt w:val="bullet"/>
      <w:lvlText w:val="•"/>
      <w:lvlJc w:val="left"/>
      <w:pPr>
        <w:ind w:left="3405" w:hanging="720"/>
      </w:pPr>
      <w:rPr>
        <w:rFonts w:hint="default"/>
        <w:lang w:val="en-US" w:eastAsia="en-US" w:bidi="ar-SA"/>
      </w:rPr>
    </w:lvl>
    <w:lvl w:ilvl="3" w:tplc="37869944">
      <w:numFmt w:val="bullet"/>
      <w:lvlText w:val="•"/>
      <w:lvlJc w:val="left"/>
      <w:pPr>
        <w:ind w:left="4307" w:hanging="720"/>
      </w:pPr>
      <w:rPr>
        <w:rFonts w:hint="default"/>
        <w:lang w:val="en-US" w:eastAsia="en-US" w:bidi="ar-SA"/>
      </w:rPr>
    </w:lvl>
    <w:lvl w:ilvl="4" w:tplc="75246104">
      <w:numFmt w:val="bullet"/>
      <w:lvlText w:val="•"/>
      <w:lvlJc w:val="left"/>
      <w:pPr>
        <w:ind w:left="5210" w:hanging="720"/>
      </w:pPr>
      <w:rPr>
        <w:rFonts w:hint="default"/>
        <w:lang w:val="en-US" w:eastAsia="en-US" w:bidi="ar-SA"/>
      </w:rPr>
    </w:lvl>
    <w:lvl w:ilvl="5" w:tplc="6CEAA5AA">
      <w:numFmt w:val="bullet"/>
      <w:lvlText w:val="•"/>
      <w:lvlJc w:val="left"/>
      <w:pPr>
        <w:ind w:left="6112" w:hanging="720"/>
      </w:pPr>
      <w:rPr>
        <w:rFonts w:hint="default"/>
        <w:lang w:val="en-US" w:eastAsia="en-US" w:bidi="ar-SA"/>
      </w:rPr>
    </w:lvl>
    <w:lvl w:ilvl="6" w:tplc="DD04999C">
      <w:numFmt w:val="bullet"/>
      <w:lvlText w:val="•"/>
      <w:lvlJc w:val="left"/>
      <w:pPr>
        <w:ind w:left="7015" w:hanging="720"/>
      </w:pPr>
      <w:rPr>
        <w:rFonts w:hint="default"/>
        <w:lang w:val="en-US" w:eastAsia="en-US" w:bidi="ar-SA"/>
      </w:rPr>
    </w:lvl>
    <w:lvl w:ilvl="7" w:tplc="5F3AB60A">
      <w:numFmt w:val="bullet"/>
      <w:lvlText w:val="•"/>
      <w:lvlJc w:val="left"/>
      <w:pPr>
        <w:ind w:left="7917" w:hanging="720"/>
      </w:pPr>
      <w:rPr>
        <w:rFonts w:hint="default"/>
        <w:lang w:val="en-US" w:eastAsia="en-US" w:bidi="ar-SA"/>
      </w:rPr>
    </w:lvl>
    <w:lvl w:ilvl="8" w:tplc="33B4EB4C">
      <w:numFmt w:val="bullet"/>
      <w:lvlText w:val="•"/>
      <w:lvlJc w:val="left"/>
      <w:pPr>
        <w:ind w:left="8820" w:hanging="720"/>
      </w:pPr>
      <w:rPr>
        <w:rFonts w:hint="default"/>
        <w:lang w:val="en-US" w:eastAsia="en-US" w:bidi="ar-SA"/>
      </w:rPr>
    </w:lvl>
  </w:abstractNum>
  <w:abstractNum w:abstractNumId="69" w15:restartNumberingAfterBreak="0">
    <w:nsid w:val="1CC317E5"/>
    <w:multiLevelType w:val="hybridMultilevel"/>
    <w:tmpl w:val="9E92ADD4"/>
    <w:lvl w:ilvl="0" w:tplc="42D4491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22A310A">
      <w:numFmt w:val="bullet"/>
      <w:lvlText w:val="•"/>
      <w:lvlJc w:val="left"/>
      <w:pPr>
        <w:ind w:left="2502" w:hanging="720"/>
      </w:pPr>
      <w:rPr>
        <w:rFonts w:hint="default"/>
        <w:lang w:val="en-US" w:eastAsia="en-US" w:bidi="ar-SA"/>
      </w:rPr>
    </w:lvl>
    <w:lvl w:ilvl="2" w:tplc="9832619C">
      <w:numFmt w:val="bullet"/>
      <w:lvlText w:val="•"/>
      <w:lvlJc w:val="left"/>
      <w:pPr>
        <w:ind w:left="3405" w:hanging="720"/>
      </w:pPr>
      <w:rPr>
        <w:rFonts w:hint="default"/>
        <w:lang w:val="en-US" w:eastAsia="en-US" w:bidi="ar-SA"/>
      </w:rPr>
    </w:lvl>
    <w:lvl w:ilvl="3" w:tplc="06B6DB7C">
      <w:numFmt w:val="bullet"/>
      <w:lvlText w:val="•"/>
      <w:lvlJc w:val="left"/>
      <w:pPr>
        <w:ind w:left="4307" w:hanging="720"/>
      </w:pPr>
      <w:rPr>
        <w:rFonts w:hint="default"/>
        <w:lang w:val="en-US" w:eastAsia="en-US" w:bidi="ar-SA"/>
      </w:rPr>
    </w:lvl>
    <w:lvl w:ilvl="4" w:tplc="E18C793C">
      <w:numFmt w:val="bullet"/>
      <w:lvlText w:val="•"/>
      <w:lvlJc w:val="left"/>
      <w:pPr>
        <w:ind w:left="5210" w:hanging="720"/>
      </w:pPr>
      <w:rPr>
        <w:rFonts w:hint="default"/>
        <w:lang w:val="en-US" w:eastAsia="en-US" w:bidi="ar-SA"/>
      </w:rPr>
    </w:lvl>
    <w:lvl w:ilvl="5" w:tplc="62D62DE4">
      <w:numFmt w:val="bullet"/>
      <w:lvlText w:val="•"/>
      <w:lvlJc w:val="left"/>
      <w:pPr>
        <w:ind w:left="6112" w:hanging="720"/>
      </w:pPr>
      <w:rPr>
        <w:rFonts w:hint="default"/>
        <w:lang w:val="en-US" w:eastAsia="en-US" w:bidi="ar-SA"/>
      </w:rPr>
    </w:lvl>
    <w:lvl w:ilvl="6" w:tplc="DA36D9B8">
      <w:numFmt w:val="bullet"/>
      <w:lvlText w:val="•"/>
      <w:lvlJc w:val="left"/>
      <w:pPr>
        <w:ind w:left="7015" w:hanging="720"/>
      </w:pPr>
      <w:rPr>
        <w:rFonts w:hint="default"/>
        <w:lang w:val="en-US" w:eastAsia="en-US" w:bidi="ar-SA"/>
      </w:rPr>
    </w:lvl>
    <w:lvl w:ilvl="7" w:tplc="EC9EFF8A">
      <w:numFmt w:val="bullet"/>
      <w:lvlText w:val="•"/>
      <w:lvlJc w:val="left"/>
      <w:pPr>
        <w:ind w:left="7917" w:hanging="720"/>
      </w:pPr>
      <w:rPr>
        <w:rFonts w:hint="default"/>
        <w:lang w:val="en-US" w:eastAsia="en-US" w:bidi="ar-SA"/>
      </w:rPr>
    </w:lvl>
    <w:lvl w:ilvl="8" w:tplc="081A2E08">
      <w:numFmt w:val="bullet"/>
      <w:lvlText w:val="•"/>
      <w:lvlJc w:val="left"/>
      <w:pPr>
        <w:ind w:left="8820" w:hanging="720"/>
      </w:pPr>
      <w:rPr>
        <w:rFonts w:hint="default"/>
        <w:lang w:val="en-US" w:eastAsia="en-US" w:bidi="ar-SA"/>
      </w:rPr>
    </w:lvl>
  </w:abstractNum>
  <w:abstractNum w:abstractNumId="70" w15:restartNumberingAfterBreak="0">
    <w:nsid w:val="1CCE4250"/>
    <w:multiLevelType w:val="hybridMultilevel"/>
    <w:tmpl w:val="83FE51A4"/>
    <w:lvl w:ilvl="0" w:tplc="8324A5AC">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232E032C">
      <w:numFmt w:val="bullet"/>
      <w:lvlText w:val="•"/>
      <w:lvlJc w:val="left"/>
      <w:pPr>
        <w:ind w:left="2502" w:hanging="720"/>
      </w:pPr>
      <w:rPr>
        <w:rFonts w:hint="default"/>
        <w:lang w:val="en-US" w:eastAsia="en-US" w:bidi="ar-SA"/>
      </w:rPr>
    </w:lvl>
    <w:lvl w:ilvl="2" w:tplc="2C04F608">
      <w:numFmt w:val="bullet"/>
      <w:lvlText w:val="•"/>
      <w:lvlJc w:val="left"/>
      <w:pPr>
        <w:ind w:left="3405" w:hanging="720"/>
      </w:pPr>
      <w:rPr>
        <w:rFonts w:hint="default"/>
        <w:lang w:val="en-US" w:eastAsia="en-US" w:bidi="ar-SA"/>
      </w:rPr>
    </w:lvl>
    <w:lvl w:ilvl="3" w:tplc="549C3674">
      <w:numFmt w:val="bullet"/>
      <w:lvlText w:val="•"/>
      <w:lvlJc w:val="left"/>
      <w:pPr>
        <w:ind w:left="4307" w:hanging="720"/>
      </w:pPr>
      <w:rPr>
        <w:rFonts w:hint="default"/>
        <w:lang w:val="en-US" w:eastAsia="en-US" w:bidi="ar-SA"/>
      </w:rPr>
    </w:lvl>
    <w:lvl w:ilvl="4" w:tplc="7A5CA822">
      <w:numFmt w:val="bullet"/>
      <w:lvlText w:val="•"/>
      <w:lvlJc w:val="left"/>
      <w:pPr>
        <w:ind w:left="5210" w:hanging="720"/>
      </w:pPr>
      <w:rPr>
        <w:rFonts w:hint="default"/>
        <w:lang w:val="en-US" w:eastAsia="en-US" w:bidi="ar-SA"/>
      </w:rPr>
    </w:lvl>
    <w:lvl w:ilvl="5" w:tplc="D0249D94">
      <w:numFmt w:val="bullet"/>
      <w:lvlText w:val="•"/>
      <w:lvlJc w:val="left"/>
      <w:pPr>
        <w:ind w:left="6112" w:hanging="720"/>
      </w:pPr>
      <w:rPr>
        <w:rFonts w:hint="default"/>
        <w:lang w:val="en-US" w:eastAsia="en-US" w:bidi="ar-SA"/>
      </w:rPr>
    </w:lvl>
    <w:lvl w:ilvl="6" w:tplc="E4A4E42E">
      <w:numFmt w:val="bullet"/>
      <w:lvlText w:val="•"/>
      <w:lvlJc w:val="left"/>
      <w:pPr>
        <w:ind w:left="7015" w:hanging="720"/>
      </w:pPr>
      <w:rPr>
        <w:rFonts w:hint="default"/>
        <w:lang w:val="en-US" w:eastAsia="en-US" w:bidi="ar-SA"/>
      </w:rPr>
    </w:lvl>
    <w:lvl w:ilvl="7" w:tplc="48649160">
      <w:numFmt w:val="bullet"/>
      <w:lvlText w:val="•"/>
      <w:lvlJc w:val="left"/>
      <w:pPr>
        <w:ind w:left="7917" w:hanging="720"/>
      </w:pPr>
      <w:rPr>
        <w:rFonts w:hint="default"/>
        <w:lang w:val="en-US" w:eastAsia="en-US" w:bidi="ar-SA"/>
      </w:rPr>
    </w:lvl>
    <w:lvl w:ilvl="8" w:tplc="9B7EC7D8">
      <w:numFmt w:val="bullet"/>
      <w:lvlText w:val="•"/>
      <w:lvlJc w:val="left"/>
      <w:pPr>
        <w:ind w:left="8820" w:hanging="720"/>
      </w:pPr>
      <w:rPr>
        <w:rFonts w:hint="default"/>
        <w:lang w:val="en-US" w:eastAsia="en-US" w:bidi="ar-SA"/>
      </w:rPr>
    </w:lvl>
  </w:abstractNum>
  <w:abstractNum w:abstractNumId="71" w15:restartNumberingAfterBreak="0">
    <w:nsid w:val="1CF529A8"/>
    <w:multiLevelType w:val="hybridMultilevel"/>
    <w:tmpl w:val="BF62976C"/>
    <w:lvl w:ilvl="0" w:tplc="77B27CCA">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BCFC8906">
      <w:numFmt w:val="bullet"/>
      <w:lvlText w:val="•"/>
      <w:lvlJc w:val="left"/>
      <w:pPr>
        <w:ind w:left="2502" w:hanging="718"/>
      </w:pPr>
      <w:rPr>
        <w:rFonts w:hint="default"/>
        <w:lang w:val="en-US" w:eastAsia="en-US" w:bidi="ar-SA"/>
      </w:rPr>
    </w:lvl>
    <w:lvl w:ilvl="2" w:tplc="22F8EC2C">
      <w:numFmt w:val="bullet"/>
      <w:lvlText w:val="•"/>
      <w:lvlJc w:val="left"/>
      <w:pPr>
        <w:ind w:left="3405" w:hanging="718"/>
      </w:pPr>
      <w:rPr>
        <w:rFonts w:hint="default"/>
        <w:lang w:val="en-US" w:eastAsia="en-US" w:bidi="ar-SA"/>
      </w:rPr>
    </w:lvl>
    <w:lvl w:ilvl="3" w:tplc="F8EE52E0">
      <w:numFmt w:val="bullet"/>
      <w:lvlText w:val="•"/>
      <w:lvlJc w:val="left"/>
      <w:pPr>
        <w:ind w:left="4307" w:hanging="718"/>
      </w:pPr>
      <w:rPr>
        <w:rFonts w:hint="default"/>
        <w:lang w:val="en-US" w:eastAsia="en-US" w:bidi="ar-SA"/>
      </w:rPr>
    </w:lvl>
    <w:lvl w:ilvl="4" w:tplc="E0D859FA">
      <w:numFmt w:val="bullet"/>
      <w:lvlText w:val="•"/>
      <w:lvlJc w:val="left"/>
      <w:pPr>
        <w:ind w:left="5210" w:hanging="718"/>
      </w:pPr>
      <w:rPr>
        <w:rFonts w:hint="default"/>
        <w:lang w:val="en-US" w:eastAsia="en-US" w:bidi="ar-SA"/>
      </w:rPr>
    </w:lvl>
    <w:lvl w:ilvl="5" w:tplc="241473A0">
      <w:numFmt w:val="bullet"/>
      <w:lvlText w:val="•"/>
      <w:lvlJc w:val="left"/>
      <w:pPr>
        <w:ind w:left="6112" w:hanging="718"/>
      </w:pPr>
      <w:rPr>
        <w:rFonts w:hint="default"/>
        <w:lang w:val="en-US" w:eastAsia="en-US" w:bidi="ar-SA"/>
      </w:rPr>
    </w:lvl>
    <w:lvl w:ilvl="6" w:tplc="2614187A">
      <w:numFmt w:val="bullet"/>
      <w:lvlText w:val="•"/>
      <w:lvlJc w:val="left"/>
      <w:pPr>
        <w:ind w:left="7015" w:hanging="718"/>
      </w:pPr>
      <w:rPr>
        <w:rFonts w:hint="default"/>
        <w:lang w:val="en-US" w:eastAsia="en-US" w:bidi="ar-SA"/>
      </w:rPr>
    </w:lvl>
    <w:lvl w:ilvl="7" w:tplc="8A58F81C">
      <w:numFmt w:val="bullet"/>
      <w:lvlText w:val="•"/>
      <w:lvlJc w:val="left"/>
      <w:pPr>
        <w:ind w:left="7917" w:hanging="718"/>
      </w:pPr>
      <w:rPr>
        <w:rFonts w:hint="default"/>
        <w:lang w:val="en-US" w:eastAsia="en-US" w:bidi="ar-SA"/>
      </w:rPr>
    </w:lvl>
    <w:lvl w:ilvl="8" w:tplc="15EC77C6">
      <w:numFmt w:val="bullet"/>
      <w:lvlText w:val="•"/>
      <w:lvlJc w:val="left"/>
      <w:pPr>
        <w:ind w:left="8820" w:hanging="718"/>
      </w:pPr>
      <w:rPr>
        <w:rFonts w:hint="default"/>
        <w:lang w:val="en-US" w:eastAsia="en-US" w:bidi="ar-SA"/>
      </w:rPr>
    </w:lvl>
  </w:abstractNum>
  <w:abstractNum w:abstractNumId="72" w15:restartNumberingAfterBreak="0">
    <w:nsid w:val="1D1F6BA1"/>
    <w:multiLevelType w:val="hybridMultilevel"/>
    <w:tmpl w:val="998894C6"/>
    <w:lvl w:ilvl="0" w:tplc="12F47954">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E30AB28">
      <w:numFmt w:val="bullet"/>
      <w:lvlText w:val="•"/>
      <w:lvlJc w:val="left"/>
      <w:pPr>
        <w:ind w:left="2502" w:hanging="720"/>
      </w:pPr>
      <w:rPr>
        <w:rFonts w:hint="default"/>
        <w:lang w:val="en-US" w:eastAsia="en-US" w:bidi="ar-SA"/>
      </w:rPr>
    </w:lvl>
    <w:lvl w:ilvl="2" w:tplc="9EEE866A">
      <w:numFmt w:val="bullet"/>
      <w:lvlText w:val="•"/>
      <w:lvlJc w:val="left"/>
      <w:pPr>
        <w:ind w:left="3405" w:hanging="720"/>
      </w:pPr>
      <w:rPr>
        <w:rFonts w:hint="default"/>
        <w:lang w:val="en-US" w:eastAsia="en-US" w:bidi="ar-SA"/>
      </w:rPr>
    </w:lvl>
    <w:lvl w:ilvl="3" w:tplc="F920F694">
      <w:numFmt w:val="bullet"/>
      <w:lvlText w:val="•"/>
      <w:lvlJc w:val="left"/>
      <w:pPr>
        <w:ind w:left="4307" w:hanging="720"/>
      </w:pPr>
      <w:rPr>
        <w:rFonts w:hint="default"/>
        <w:lang w:val="en-US" w:eastAsia="en-US" w:bidi="ar-SA"/>
      </w:rPr>
    </w:lvl>
    <w:lvl w:ilvl="4" w:tplc="4DF2C374">
      <w:numFmt w:val="bullet"/>
      <w:lvlText w:val="•"/>
      <w:lvlJc w:val="left"/>
      <w:pPr>
        <w:ind w:left="5210" w:hanging="720"/>
      </w:pPr>
      <w:rPr>
        <w:rFonts w:hint="default"/>
        <w:lang w:val="en-US" w:eastAsia="en-US" w:bidi="ar-SA"/>
      </w:rPr>
    </w:lvl>
    <w:lvl w:ilvl="5" w:tplc="F23C8308">
      <w:numFmt w:val="bullet"/>
      <w:lvlText w:val="•"/>
      <w:lvlJc w:val="left"/>
      <w:pPr>
        <w:ind w:left="6112" w:hanging="720"/>
      </w:pPr>
      <w:rPr>
        <w:rFonts w:hint="default"/>
        <w:lang w:val="en-US" w:eastAsia="en-US" w:bidi="ar-SA"/>
      </w:rPr>
    </w:lvl>
    <w:lvl w:ilvl="6" w:tplc="35A8D5C2">
      <w:numFmt w:val="bullet"/>
      <w:lvlText w:val="•"/>
      <w:lvlJc w:val="left"/>
      <w:pPr>
        <w:ind w:left="7015" w:hanging="720"/>
      </w:pPr>
      <w:rPr>
        <w:rFonts w:hint="default"/>
        <w:lang w:val="en-US" w:eastAsia="en-US" w:bidi="ar-SA"/>
      </w:rPr>
    </w:lvl>
    <w:lvl w:ilvl="7" w:tplc="E9C23BF8">
      <w:numFmt w:val="bullet"/>
      <w:lvlText w:val="•"/>
      <w:lvlJc w:val="left"/>
      <w:pPr>
        <w:ind w:left="7917" w:hanging="720"/>
      </w:pPr>
      <w:rPr>
        <w:rFonts w:hint="default"/>
        <w:lang w:val="en-US" w:eastAsia="en-US" w:bidi="ar-SA"/>
      </w:rPr>
    </w:lvl>
    <w:lvl w:ilvl="8" w:tplc="E6109A0C">
      <w:numFmt w:val="bullet"/>
      <w:lvlText w:val="•"/>
      <w:lvlJc w:val="left"/>
      <w:pPr>
        <w:ind w:left="8820" w:hanging="720"/>
      </w:pPr>
      <w:rPr>
        <w:rFonts w:hint="default"/>
        <w:lang w:val="en-US" w:eastAsia="en-US" w:bidi="ar-SA"/>
      </w:rPr>
    </w:lvl>
  </w:abstractNum>
  <w:abstractNum w:abstractNumId="73" w15:restartNumberingAfterBreak="0">
    <w:nsid w:val="1D3D60F3"/>
    <w:multiLevelType w:val="hybridMultilevel"/>
    <w:tmpl w:val="49E8BA98"/>
    <w:lvl w:ilvl="0" w:tplc="0D724DF0">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5AE6ECC">
      <w:numFmt w:val="bullet"/>
      <w:lvlText w:val="•"/>
      <w:lvlJc w:val="left"/>
      <w:pPr>
        <w:ind w:left="2502" w:hanging="720"/>
      </w:pPr>
      <w:rPr>
        <w:rFonts w:hint="default"/>
        <w:lang w:val="en-US" w:eastAsia="en-US" w:bidi="ar-SA"/>
      </w:rPr>
    </w:lvl>
    <w:lvl w:ilvl="2" w:tplc="0F800E02">
      <w:numFmt w:val="bullet"/>
      <w:lvlText w:val="•"/>
      <w:lvlJc w:val="left"/>
      <w:pPr>
        <w:ind w:left="3405" w:hanging="720"/>
      </w:pPr>
      <w:rPr>
        <w:rFonts w:hint="default"/>
        <w:lang w:val="en-US" w:eastAsia="en-US" w:bidi="ar-SA"/>
      </w:rPr>
    </w:lvl>
    <w:lvl w:ilvl="3" w:tplc="E80A83F2">
      <w:numFmt w:val="bullet"/>
      <w:lvlText w:val="•"/>
      <w:lvlJc w:val="left"/>
      <w:pPr>
        <w:ind w:left="4307" w:hanging="720"/>
      </w:pPr>
      <w:rPr>
        <w:rFonts w:hint="default"/>
        <w:lang w:val="en-US" w:eastAsia="en-US" w:bidi="ar-SA"/>
      </w:rPr>
    </w:lvl>
    <w:lvl w:ilvl="4" w:tplc="6590E206">
      <w:numFmt w:val="bullet"/>
      <w:lvlText w:val="•"/>
      <w:lvlJc w:val="left"/>
      <w:pPr>
        <w:ind w:left="5210" w:hanging="720"/>
      </w:pPr>
      <w:rPr>
        <w:rFonts w:hint="default"/>
        <w:lang w:val="en-US" w:eastAsia="en-US" w:bidi="ar-SA"/>
      </w:rPr>
    </w:lvl>
    <w:lvl w:ilvl="5" w:tplc="AFBC57D6">
      <w:numFmt w:val="bullet"/>
      <w:lvlText w:val="•"/>
      <w:lvlJc w:val="left"/>
      <w:pPr>
        <w:ind w:left="6112" w:hanging="720"/>
      </w:pPr>
      <w:rPr>
        <w:rFonts w:hint="default"/>
        <w:lang w:val="en-US" w:eastAsia="en-US" w:bidi="ar-SA"/>
      </w:rPr>
    </w:lvl>
    <w:lvl w:ilvl="6" w:tplc="222C6CEA">
      <w:numFmt w:val="bullet"/>
      <w:lvlText w:val="•"/>
      <w:lvlJc w:val="left"/>
      <w:pPr>
        <w:ind w:left="7015" w:hanging="720"/>
      </w:pPr>
      <w:rPr>
        <w:rFonts w:hint="default"/>
        <w:lang w:val="en-US" w:eastAsia="en-US" w:bidi="ar-SA"/>
      </w:rPr>
    </w:lvl>
    <w:lvl w:ilvl="7" w:tplc="D1785E78">
      <w:numFmt w:val="bullet"/>
      <w:lvlText w:val="•"/>
      <w:lvlJc w:val="left"/>
      <w:pPr>
        <w:ind w:left="7917" w:hanging="720"/>
      </w:pPr>
      <w:rPr>
        <w:rFonts w:hint="default"/>
        <w:lang w:val="en-US" w:eastAsia="en-US" w:bidi="ar-SA"/>
      </w:rPr>
    </w:lvl>
    <w:lvl w:ilvl="8" w:tplc="A9CA3DCA">
      <w:numFmt w:val="bullet"/>
      <w:lvlText w:val="•"/>
      <w:lvlJc w:val="left"/>
      <w:pPr>
        <w:ind w:left="8820" w:hanging="720"/>
      </w:pPr>
      <w:rPr>
        <w:rFonts w:hint="default"/>
        <w:lang w:val="en-US" w:eastAsia="en-US" w:bidi="ar-SA"/>
      </w:rPr>
    </w:lvl>
  </w:abstractNum>
  <w:abstractNum w:abstractNumId="74" w15:restartNumberingAfterBreak="0">
    <w:nsid w:val="1D7E19CE"/>
    <w:multiLevelType w:val="hybridMultilevel"/>
    <w:tmpl w:val="6E4CBC9C"/>
    <w:lvl w:ilvl="0" w:tplc="60E6B28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02EBD74">
      <w:numFmt w:val="bullet"/>
      <w:lvlText w:val="•"/>
      <w:lvlJc w:val="left"/>
      <w:pPr>
        <w:ind w:left="2502" w:hanging="720"/>
      </w:pPr>
      <w:rPr>
        <w:rFonts w:hint="default"/>
        <w:lang w:val="en-US" w:eastAsia="en-US" w:bidi="ar-SA"/>
      </w:rPr>
    </w:lvl>
    <w:lvl w:ilvl="2" w:tplc="8F80ABC8">
      <w:numFmt w:val="bullet"/>
      <w:lvlText w:val="•"/>
      <w:lvlJc w:val="left"/>
      <w:pPr>
        <w:ind w:left="3405" w:hanging="720"/>
      </w:pPr>
      <w:rPr>
        <w:rFonts w:hint="default"/>
        <w:lang w:val="en-US" w:eastAsia="en-US" w:bidi="ar-SA"/>
      </w:rPr>
    </w:lvl>
    <w:lvl w:ilvl="3" w:tplc="BB007FB0">
      <w:numFmt w:val="bullet"/>
      <w:lvlText w:val="•"/>
      <w:lvlJc w:val="left"/>
      <w:pPr>
        <w:ind w:left="4307" w:hanging="720"/>
      </w:pPr>
      <w:rPr>
        <w:rFonts w:hint="default"/>
        <w:lang w:val="en-US" w:eastAsia="en-US" w:bidi="ar-SA"/>
      </w:rPr>
    </w:lvl>
    <w:lvl w:ilvl="4" w:tplc="F13AFEE0">
      <w:numFmt w:val="bullet"/>
      <w:lvlText w:val="•"/>
      <w:lvlJc w:val="left"/>
      <w:pPr>
        <w:ind w:left="5210" w:hanging="720"/>
      </w:pPr>
      <w:rPr>
        <w:rFonts w:hint="default"/>
        <w:lang w:val="en-US" w:eastAsia="en-US" w:bidi="ar-SA"/>
      </w:rPr>
    </w:lvl>
    <w:lvl w:ilvl="5" w:tplc="8ADA311C">
      <w:numFmt w:val="bullet"/>
      <w:lvlText w:val="•"/>
      <w:lvlJc w:val="left"/>
      <w:pPr>
        <w:ind w:left="6112" w:hanging="720"/>
      </w:pPr>
      <w:rPr>
        <w:rFonts w:hint="default"/>
        <w:lang w:val="en-US" w:eastAsia="en-US" w:bidi="ar-SA"/>
      </w:rPr>
    </w:lvl>
    <w:lvl w:ilvl="6" w:tplc="73641E2C">
      <w:numFmt w:val="bullet"/>
      <w:lvlText w:val="•"/>
      <w:lvlJc w:val="left"/>
      <w:pPr>
        <w:ind w:left="7015" w:hanging="720"/>
      </w:pPr>
      <w:rPr>
        <w:rFonts w:hint="default"/>
        <w:lang w:val="en-US" w:eastAsia="en-US" w:bidi="ar-SA"/>
      </w:rPr>
    </w:lvl>
    <w:lvl w:ilvl="7" w:tplc="DC2AE880">
      <w:numFmt w:val="bullet"/>
      <w:lvlText w:val="•"/>
      <w:lvlJc w:val="left"/>
      <w:pPr>
        <w:ind w:left="7917" w:hanging="720"/>
      </w:pPr>
      <w:rPr>
        <w:rFonts w:hint="default"/>
        <w:lang w:val="en-US" w:eastAsia="en-US" w:bidi="ar-SA"/>
      </w:rPr>
    </w:lvl>
    <w:lvl w:ilvl="8" w:tplc="15129338">
      <w:numFmt w:val="bullet"/>
      <w:lvlText w:val="•"/>
      <w:lvlJc w:val="left"/>
      <w:pPr>
        <w:ind w:left="8820" w:hanging="720"/>
      </w:pPr>
      <w:rPr>
        <w:rFonts w:hint="default"/>
        <w:lang w:val="en-US" w:eastAsia="en-US" w:bidi="ar-SA"/>
      </w:rPr>
    </w:lvl>
  </w:abstractNum>
  <w:abstractNum w:abstractNumId="75" w15:restartNumberingAfterBreak="0">
    <w:nsid w:val="1DD656C7"/>
    <w:multiLevelType w:val="hybridMultilevel"/>
    <w:tmpl w:val="C0D2AB70"/>
    <w:lvl w:ilvl="0" w:tplc="9800E5DE">
      <w:start w:val="2"/>
      <w:numFmt w:val="lowerRoman"/>
      <w:lvlText w:val="(%1)"/>
      <w:lvlJc w:val="left"/>
      <w:pPr>
        <w:ind w:left="2744" w:hanging="339"/>
        <w:jc w:val="left"/>
      </w:pPr>
      <w:rPr>
        <w:rFonts w:ascii="Arial MT" w:eastAsia="Arial MT" w:hAnsi="Arial MT" w:cs="Arial MT" w:hint="default"/>
        <w:b w:val="0"/>
        <w:bCs w:val="0"/>
        <w:i w:val="0"/>
        <w:iCs w:val="0"/>
        <w:spacing w:val="-4"/>
        <w:w w:val="100"/>
        <w:sz w:val="22"/>
        <w:szCs w:val="22"/>
        <w:lang w:val="en-US" w:eastAsia="en-US" w:bidi="ar-SA"/>
      </w:rPr>
    </w:lvl>
    <w:lvl w:ilvl="1" w:tplc="F29E5E22">
      <w:numFmt w:val="bullet"/>
      <w:lvlText w:val="•"/>
      <w:lvlJc w:val="left"/>
      <w:pPr>
        <w:ind w:left="3528" w:hanging="339"/>
      </w:pPr>
      <w:rPr>
        <w:rFonts w:hint="default"/>
        <w:lang w:val="en-US" w:eastAsia="en-US" w:bidi="ar-SA"/>
      </w:rPr>
    </w:lvl>
    <w:lvl w:ilvl="2" w:tplc="DC7AB122">
      <w:numFmt w:val="bullet"/>
      <w:lvlText w:val="•"/>
      <w:lvlJc w:val="left"/>
      <w:pPr>
        <w:ind w:left="4317" w:hanging="339"/>
      </w:pPr>
      <w:rPr>
        <w:rFonts w:hint="default"/>
        <w:lang w:val="en-US" w:eastAsia="en-US" w:bidi="ar-SA"/>
      </w:rPr>
    </w:lvl>
    <w:lvl w:ilvl="3" w:tplc="E012A58E">
      <w:numFmt w:val="bullet"/>
      <w:lvlText w:val="•"/>
      <w:lvlJc w:val="left"/>
      <w:pPr>
        <w:ind w:left="5105" w:hanging="339"/>
      </w:pPr>
      <w:rPr>
        <w:rFonts w:hint="default"/>
        <w:lang w:val="en-US" w:eastAsia="en-US" w:bidi="ar-SA"/>
      </w:rPr>
    </w:lvl>
    <w:lvl w:ilvl="4" w:tplc="C38426FA">
      <w:numFmt w:val="bullet"/>
      <w:lvlText w:val="•"/>
      <w:lvlJc w:val="left"/>
      <w:pPr>
        <w:ind w:left="5894" w:hanging="339"/>
      </w:pPr>
      <w:rPr>
        <w:rFonts w:hint="default"/>
        <w:lang w:val="en-US" w:eastAsia="en-US" w:bidi="ar-SA"/>
      </w:rPr>
    </w:lvl>
    <w:lvl w:ilvl="5" w:tplc="9A96019E">
      <w:numFmt w:val="bullet"/>
      <w:lvlText w:val="•"/>
      <w:lvlJc w:val="left"/>
      <w:pPr>
        <w:ind w:left="6682" w:hanging="339"/>
      </w:pPr>
      <w:rPr>
        <w:rFonts w:hint="default"/>
        <w:lang w:val="en-US" w:eastAsia="en-US" w:bidi="ar-SA"/>
      </w:rPr>
    </w:lvl>
    <w:lvl w:ilvl="6" w:tplc="54EC512C">
      <w:numFmt w:val="bullet"/>
      <w:lvlText w:val="•"/>
      <w:lvlJc w:val="left"/>
      <w:pPr>
        <w:ind w:left="7471" w:hanging="339"/>
      </w:pPr>
      <w:rPr>
        <w:rFonts w:hint="default"/>
        <w:lang w:val="en-US" w:eastAsia="en-US" w:bidi="ar-SA"/>
      </w:rPr>
    </w:lvl>
    <w:lvl w:ilvl="7" w:tplc="66E865C6">
      <w:numFmt w:val="bullet"/>
      <w:lvlText w:val="•"/>
      <w:lvlJc w:val="left"/>
      <w:pPr>
        <w:ind w:left="8259" w:hanging="339"/>
      </w:pPr>
      <w:rPr>
        <w:rFonts w:hint="default"/>
        <w:lang w:val="en-US" w:eastAsia="en-US" w:bidi="ar-SA"/>
      </w:rPr>
    </w:lvl>
    <w:lvl w:ilvl="8" w:tplc="B6D49B4C">
      <w:numFmt w:val="bullet"/>
      <w:lvlText w:val="•"/>
      <w:lvlJc w:val="left"/>
      <w:pPr>
        <w:ind w:left="9048" w:hanging="339"/>
      </w:pPr>
      <w:rPr>
        <w:rFonts w:hint="default"/>
        <w:lang w:val="en-US" w:eastAsia="en-US" w:bidi="ar-SA"/>
      </w:rPr>
    </w:lvl>
  </w:abstractNum>
  <w:abstractNum w:abstractNumId="76" w15:restartNumberingAfterBreak="0">
    <w:nsid w:val="1DFB69D6"/>
    <w:multiLevelType w:val="hybridMultilevel"/>
    <w:tmpl w:val="FCD628FA"/>
    <w:lvl w:ilvl="0" w:tplc="85A45DE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5E44918">
      <w:numFmt w:val="bullet"/>
      <w:lvlText w:val="•"/>
      <w:lvlJc w:val="left"/>
      <w:pPr>
        <w:ind w:left="2502" w:hanging="720"/>
      </w:pPr>
      <w:rPr>
        <w:rFonts w:hint="default"/>
        <w:lang w:val="en-US" w:eastAsia="en-US" w:bidi="ar-SA"/>
      </w:rPr>
    </w:lvl>
    <w:lvl w:ilvl="2" w:tplc="AF62CD3C">
      <w:numFmt w:val="bullet"/>
      <w:lvlText w:val="•"/>
      <w:lvlJc w:val="left"/>
      <w:pPr>
        <w:ind w:left="3405" w:hanging="720"/>
      </w:pPr>
      <w:rPr>
        <w:rFonts w:hint="default"/>
        <w:lang w:val="en-US" w:eastAsia="en-US" w:bidi="ar-SA"/>
      </w:rPr>
    </w:lvl>
    <w:lvl w:ilvl="3" w:tplc="173A64D0">
      <w:numFmt w:val="bullet"/>
      <w:lvlText w:val="•"/>
      <w:lvlJc w:val="left"/>
      <w:pPr>
        <w:ind w:left="4307" w:hanging="720"/>
      </w:pPr>
      <w:rPr>
        <w:rFonts w:hint="default"/>
        <w:lang w:val="en-US" w:eastAsia="en-US" w:bidi="ar-SA"/>
      </w:rPr>
    </w:lvl>
    <w:lvl w:ilvl="4" w:tplc="0ED44E04">
      <w:numFmt w:val="bullet"/>
      <w:lvlText w:val="•"/>
      <w:lvlJc w:val="left"/>
      <w:pPr>
        <w:ind w:left="5210" w:hanging="720"/>
      </w:pPr>
      <w:rPr>
        <w:rFonts w:hint="default"/>
        <w:lang w:val="en-US" w:eastAsia="en-US" w:bidi="ar-SA"/>
      </w:rPr>
    </w:lvl>
    <w:lvl w:ilvl="5" w:tplc="3F202A16">
      <w:numFmt w:val="bullet"/>
      <w:lvlText w:val="•"/>
      <w:lvlJc w:val="left"/>
      <w:pPr>
        <w:ind w:left="6112" w:hanging="720"/>
      </w:pPr>
      <w:rPr>
        <w:rFonts w:hint="default"/>
        <w:lang w:val="en-US" w:eastAsia="en-US" w:bidi="ar-SA"/>
      </w:rPr>
    </w:lvl>
    <w:lvl w:ilvl="6" w:tplc="EA0EA74A">
      <w:numFmt w:val="bullet"/>
      <w:lvlText w:val="•"/>
      <w:lvlJc w:val="left"/>
      <w:pPr>
        <w:ind w:left="7015" w:hanging="720"/>
      </w:pPr>
      <w:rPr>
        <w:rFonts w:hint="default"/>
        <w:lang w:val="en-US" w:eastAsia="en-US" w:bidi="ar-SA"/>
      </w:rPr>
    </w:lvl>
    <w:lvl w:ilvl="7" w:tplc="666EE15E">
      <w:numFmt w:val="bullet"/>
      <w:lvlText w:val="•"/>
      <w:lvlJc w:val="left"/>
      <w:pPr>
        <w:ind w:left="7917" w:hanging="720"/>
      </w:pPr>
      <w:rPr>
        <w:rFonts w:hint="default"/>
        <w:lang w:val="en-US" w:eastAsia="en-US" w:bidi="ar-SA"/>
      </w:rPr>
    </w:lvl>
    <w:lvl w:ilvl="8" w:tplc="79DA12A8">
      <w:numFmt w:val="bullet"/>
      <w:lvlText w:val="•"/>
      <w:lvlJc w:val="left"/>
      <w:pPr>
        <w:ind w:left="8820" w:hanging="720"/>
      </w:pPr>
      <w:rPr>
        <w:rFonts w:hint="default"/>
        <w:lang w:val="en-US" w:eastAsia="en-US" w:bidi="ar-SA"/>
      </w:rPr>
    </w:lvl>
  </w:abstractNum>
  <w:abstractNum w:abstractNumId="77" w15:restartNumberingAfterBreak="0">
    <w:nsid w:val="1E136BF1"/>
    <w:multiLevelType w:val="hybridMultilevel"/>
    <w:tmpl w:val="A10253C6"/>
    <w:lvl w:ilvl="0" w:tplc="57B665B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7E27DDE">
      <w:numFmt w:val="bullet"/>
      <w:lvlText w:val="•"/>
      <w:lvlJc w:val="left"/>
      <w:pPr>
        <w:ind w:left="2502" w:hanging="720"/>
      </w:pPr>
      <w:rPr>
        <w:rFonts w:hint="default"/>
        <w:lang w:val="en-US" w:eastAsia="en-US" w:bidi="ar-SA"/>
      </w:rPr>
    </w:lvl>
    <w:lvl w:ilvl="2" w:tplc="11D8F7B8">
      <w:numFmt w:val="bullet"/>
      <w:lvlText w:val="•"/>
      <w:lvlJc w:val="left"/>
      <w:pPr>
        <w:ind w:left="3405" w:hanging="720"/>
      </w:pPr>
      <w:rPr>
        <w:rFonts w:hint="default"/>
        <w:lang w:val="en-US" w:eastAsia="en-US" w:bidi="ar-SA"/>
      </w:rPr>
    </w:lvl>
    <w:lvl w:ilvl="3" w:tplc="DBF6EFE4">
      <w:numFmt w:val="bullet"/>
      <w:lvlText w:val="•"/>
      <w:lvlJc w:val="left"/>
      <w:pPr>
        <w:ind w:left="4307" w:hanging="720"/>
      </w:pPr>
      <w:rPr>
        <w:rFonts w:hint="default"/>
        <w:lang w:val="en-US" w:eastAsia="en-US" w:bidi="ar-SA"/>
      </w:rPr>
    </w:lvl>
    <w:lvl w:ilvl="4" w:tplc="B5087E08">
      <w:numFmt w:val="bullet"/>
      <w:lvlText w:val="•"/>
      <w:lvlJc w:val="left"/>
      <w:pPr>
        <w:ind w:left="5210" w:hanging="720"/>
      </w:pPr>
      <w:rPr>
        <w:rFonts w:hint="default"/>
        <w:lang w:val="en-US" w:eastAsia="en-US" w:bidi="ar-SA"/>
      </w:rPr>
    </w:lvl>
    <w:lvl w:ilvl="5" w:tplc="87424F1E">
      <w:numFmt w:val="bullet"/>
      <w:lvlText w:val="•"/>
      <w:lvlJc w:val="left"/>
      <w:pPr>
        <w:ind w:left="6112" w:hanging="720"/>
      </w:pPr>
      <w:rPr>
        <w:rFonts w:hint="default"/>
        <w:lang w:val="en-US" w:eastAsia="en-US" w:bidi="ar-SA"/>
      </w:rPr>
    </w:lvl>
    <w:lvl w:ilvl="6" w:tplc="8A72BAC6">
      <w:numFmt w:val="bullet"/>
      <w:lvlText w:val="•"/>
      <w:lvlJc w:val="left"/>
      <w:pPr>
        <w:ind w:left="7015" w:hanging="720"/>
      </w:pPr>
      <w:rPr>
        <w:rFonts w:hint="default"/>
        <w:lang w:val="en-US" w:eastAsia="en-US" w:bidi="ar-SA"/>
      </w:rPr>
    </w:lvl>
    <w:lvl w:ilvl="7" w:tplc="DA8E1E10">
      <w:numFmt w:val="bullet"/>
      <w:lvlText w:val="•"/>
      <w:lvlJc w:val="left"/>
      <w:pPr>
        <w:ind w:left="7917" w:hanging="720"/>
      </w:pPr>
      <w:rPr>
        <w:rFonts w:hint="default"/>
        <w:lang w:val="en-US" w:eastAsia="en-US" w:bidi="ar-SA"/>
      </w:rPr>
    </w:lvl>
    <w:lvl w:ilvl="8" w:tplc="D0085870">
      <w:numFmt w:val="bullet"/>
      <w:lvlText w:val="•"/>
      <w:lvlJc w:val="left"/>
      <w:pPr>
        <w:ind w:left="8820" w:hanging="720"/>
      </w:pPr>
      <w:rPr>
        <w:rFonts w:hint="default"/>
        <w:lang w:val="en-US" w:eastAsia="en-US" w:bidi="ar-SA"/>
      </w:rPr>
    </w:lvl>
  </w:abstractNum>
  <w:abstractNum w:abstractNumId="78" w15:restartNumberingAfterBreak="0">
    <w:nsid w:val="1FA53A47"/>
    <w:multiLevelType w:val="hybridMultilevel"/>
    <w:tmpl w:val="E3C6E448"/>
    <w:lvl w:ilvl="0" w:tplc="53AC7874">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9F32CDEE">
      <w:numFmt w:val="bullet"/>
      <w:lvlText w:val="•"/>
      <w:lvlJc w:val="left"/>
      <w:pPr>
        <w:ind w:left="2502" w:hanging="720"/>
      </w:pPr>
      <w:rPr>
        <w:rFonts w:hint="default"/>
        <w:lang w:val="en-US" w:eastAsia="en-US" w:bidi="ar-SA"/>
      </w:rPr>
    </w:lvl>
    <w:lvl w:ilvl="2" w:tplc="B5D4217A">
      <w:numFmt w:val="bullet"/>
      <w:lvlText w:val="•"/>
      <w:lvlJc w:val="left"/>
      <w:pPr>
        <w:ind w:left="3405" w:hanging="720"/>
      </w:pPr>
      <w:rPr>
        <w:rFonts w:hint="default"/>
        <w:lang w:val="en-US" w:eastAsia="en-US" w:bidi="ar-SA"/>
      </w:rPr>
    </w:lvl>
    <w:lvl w:ilvl="3" w:tplc="8AFEC460">
      <w:numFmt w:val="bullet"/>
      <w:lvlText w:val="•"/>
      <w:lvlJc w:val="left"/>
      <w:pPr>
        <w:ind w:left="4307" w:hanging="720"/>
      </w:pPr>
      <w:rPr>
        <w:rFonts w:hint="default"/>
        <w:lang w:val="en-US" w:eastAsia="en-US" w:bidi="ar-SA"/>
      </w:rPr>
    </w:lvl>
    <w:lvl w:ilvl="4" w:tplc="2D9AE5A8">
      <w:numFmt w:val="bullet"/>
      <w:lvlText w:val="•"/>
      <w:lvlJc w:val="left"/>
      <w:pPr>
        <w:ind w:left="5210" w:hanging="720"/>
      </w:pPr>
      <w:rPr>
        <w:rFonts w:hint="default"/>
        <w:lang w:val="en-US" w:eastAsia="en-US" w:bidi="ar-SA"/>
      </w:rPr>
    </w:lvl>
    <w:lvl w:ilvl="5" w:tplc="FDF0A7C8">
      <w:numFmt w:val="bullet"/>
      <w:lvlText w:val="•"/>
      <w:lvlJc w:val="left"/>
      <w:pPr>
        <w:ind w:left="6112" w:hanging="720"/>
      </w:pPr>
      <w:rPr>
        <w:rFonts w:hint="default"/>
        <w:lang w:val="en-US" w:eastAsia="en-US" w:bidi="ar-SA"/>
      </w:rPr>
    </w:lvl>
    <w:lvl w:ilvl="6" w:tplc="3E525D5A">
      <w:numFmt w:val="bullet"/>
      <w:lvlText w:val="•"/>
      <w:lvlJc w:val="left"/>
      <w:pPr>
        <w:ind w:left="7015" w:hanging="720"/>
      </w:pPr>
      <w:rPr>
        <w:rFonts w:hint="default"/>
        <w:lang w:val="en-US" w:eastAsia="en-US" w:bidi="ar-SA"/>
      </w:rPr>
    </w:lvl>
    <w:lvl w:ilvl="7" w:tplc="D2C2F38A">
      <w:numFmt w:val="bullet"/>
      <w:lvlText w:val="•"/>
      <w:lvlJc w:val="left"/>
      <w:pPr>
        <w:ind w:left="7917" w:hanging="720"/>
      </w:pPr>
      <w:rPr>
        <w:rFonts w:hint="default"/>
        <w:lang w:val="en-US" w:eastAsia="en-US" w:bidi="ar-SA"/>
      </w:rPr>
    </w:lvl>
    <w:lvl w:ilvl="8" w:tplc="A81A8B30">
      <w:numFmt w:val="bullet"/>
      <w:lvlText w:val="•"/>
      <w:lvlJc w:val="left"/>
      <w:pPr>
        <w:ind w:left="8820" w:hanging="720"/>
      </w:pPr>
      <w:rPr>
        <w:rFonts w:hint="default"/>
        <w:lang w:val="en-US" w:eastAsia="en-US" w:bidi="ar-SA"/>
      </w:rPr>
    </w:lvl>
  </w:abstractNum>
  <w:abstractNum w:abstractNumId="79" w15:restartNumberingAfterBreak="0">
    <w:nsid w:val="1FDC7BA8"/>
    <w:multiLevelType w:val="hybridMultilevel"/>
    <w:tmpl w:val="3F529B4C"/>
    <w:lvl w:ilvl="0" w:tplc="5852AAFA">
      <w:start w:val="1"/>
      <w:numFmt w:val="decimal"/>
      <w:lvlText w:val="(%1)"/>
      <w:lvlJc w:val="left"/>
      <w:pPr>
        <w:ind w:left="1596" w:hanging="720"/>
        <w:jc w:val="left"/>
      </w:pPr>
      <w:rPr>
        <w:rFonts w:ascii="Arial MT" w:eastAsia="Arial MT" w:hAnsi="Arial MT" w:cs="Arial MT" w:hint="default"/>
        <w:b w:val="0"/>
        <w:bCs w:val="0"/>
        <w:i w:val="0"/>
        <w:iCs w:val="0"/>
        <w:spacing w:val="-3"/>
        <w:w w:val="100"/>
        <w:sz w:val="22"/>
        <w:szCs w:val="22"/>
        <w:lang w:val="en-US" w:eastAsia="en-US" w:bidi="ar-SA"/>
      </w:rPr>
    </w:lvl>
    <w:lvl w:ilvl="1" w:tplc="A9F47892">
      <w:numFmt w:val="bullet"/>
      <w:lvlText w:val="•"/>
      <w:lvlJc w:val="left"/>
      <w:pPr>
        <w:ind w:left="2502" w:hanging="720"/>
      </w:pPr>
      <w:rPr>
        <w:rFonts w:hint="default"/>
        <w:lang w:val="en-US" w:eastAsia="en-US" w:bidi="ar-SA"/>
      </w:rPr>
    </w:lvl>
    <w:lvl w:ilvl="2" w:tplc="F3547E52">
      <w:numFmt w:val="bullet"/>
      <w:lvlText w:val="•"/>
      <w:lvlJc w:val="left"/>
      <w:pPr>
        <w:ind w:left="3405" w:hanging="720"/>
      </w:pPr>
      <w:rPr>
        <w:rFonts w:hint="default"/>
        <w:lang w:val="en-US" w:eastAsia="en-US" w:bidi="ar-SA"/>
      </w:rPr>
    </w:lvl>
    <w:lvl w:ilvl="3" w:tplc="9A4C042E">
      <w:numFmt w:val="bullet"/>
      <w:lvlText w:val="•"/>
      <w:lvlJc w:val="left"/>
      <w:pPr>
        <w:ind w:left="4307" w:hanging="720"/>
      </w:pPr>
      <w:rPr>
        <w:rFonts w:hint="default"/>
        <w:lang w:val="en-US" w:eastAsia="en-US" w:bidi="ar-SA"/>
      </w:rPr>
    </w:lvl>
    <w:lvl w:ilvl="4" w:tplc="A1F240A2">
      <w:numFmt w:val="bullet"/>
      <w:lvlText w:val="•"/>
      <w:lvlJc w:val="left"/>
      <w:pPr>
        <w:ind w:left="5210" w:hanging="720"/>
      </w:pPr>
      <w:rPr>
        <w:rFonts w:hint="default"/>
        <w:lang w:val="en-US" w:eastAsia="en-US" w:bidi="ar-SA"/>
      </w:rPr>
    </w:lvl>
    <w:lvl w:ilvl="5" w:tplc="F60A9930">
      <w:numFmt w:val="bullet"/>
      <w:lvlText w:val="•"/>
      <w:lvlJc w:val="left"/>
      <w:pPr>
        <w:ind w:left="6112" w:hanging="720"/>
      </w:pPr>
      <w:rPr>
        <w:rFonts w:hint="default"/>
        <w:lang w:val="en-US" w:eastAsia="en-US" w:bidi="ar-SA"/>
      </w:rPr>
    </w:lvl>
    <w:lvl w:ilvl="6" w:tplc="40A8E68A">
      <w:numFmt w:val="bullet"/>
      <w:lvlText w:val="•"/>
      <w:lvlJc w:val="left"/>
      <w:pPr>
        <w:ind w:left="7015" w:hanging="720"/>
      </w:pPr>
      <w:rPr>
        <w:rFonts w:hint="default"/>
        <w:lang w:val="en-US" w:eastAsia="en-US" w:bidi="ar-SA"/>
      </w:rPr>
    </w:lvl>
    <w:lvl w:ilvl="7" w:tplc="037AD550">
      <w:numFmt w:val="bullet"/>
      <w:lvlText w:val="•"/>
      <w:lvlJc w:val="left"/>
      <w:pPr>
        <w:ind w:left="7917" w:hanging="720"/>
      </w:pPr>
      <w:rPr>
        <w:rFonts w:hint="default"/>
        <w:lang w:val="en-US" w:eastAsia="en-US" w:bidi="ar-SA"/>
      </w:rPr>
    </w:lvl>
    <w:lvl w:ilvl="8" w:tplc="16588A04">
      <w:numFmt w:val="bullet"/>
      <w:lvlText w:val="•"/>
      <w:lvlJc w:val="left"/>
      <w:pPr>
        <w:ind w:left="8820" w:hanging="720"/>
      </w:pPr>
      <w:rPr>
        <w:rFonts w:hint="default"/>
        <w:lang w:val="en-US" w:eastAsia="en-US" w:bidi="ar-SA"/>
      </w:rPr>
    </w:lvl>
  </w:abstractNum>
  <w:abstractNum w:abstractNumId="80" w15:restartNumberingAfterBreak="0">
    <w:nsid w:val="1FDD1990"/>
    <w:multiLevelType w:val="hybridMultilevel"/>
    <w:tmpl w:val="98B4C5F6"/>
    <w:lvl w:ilvl="0" w:tplc="E3EEAA04">
      <w:start w:val="1"/>
      <w:numFmt w:val="lowerRoman"/>
      <w:lvlText w:val="(%1)"/>
      <w:lvlJc w:val="left"/>
      <w:pPr>
        <w:ind w:left="1596" w:hanging="718"/>
        <w:jc w:val="left"/>
      </w:pPr>
      <w:rPr>
        <w:rFonts w:ascii="Arial MT" w:eastAsia="Arial MT" w:hAnsi="Arial MT" w:cs="Arial MT" w:hint="default"/>
        <w:b w:val="0"/>
        <w:bCs w:val="0"/>
        <w:i w:val="0"/>
        <w:iCs w:val="0"/>
        <w:spacing w:val="-4"/>
        <w:w w:val="100"/>
        <w:sz w:val="22"/>
        <w:szCs w:val="22"/>
        <w:lang w:val="en-US" w:eastAsia="en-US" w:bidi="ar-SA"/>
      </w:rPr>
    </w:lvl>
    <w:lvl w:ilvl="1" w:tplc="F14A5AD6">
      <w:numFmt w:val="bullet"/>
      <w:lvlText w:val="•"/>
      <w:lvlJc w:val="left"/>
      <w:pPr>
        <w:ind w:left="2502" w:hanging="718"/>
      </w:pPr>
      <w:rPr>
        <w:rFonts w:hint="default"/>
        <w:lang w:val="en-US" w:eastAsia="en-US" w:bidi="ar-SA"/>
      </w:rPr>
    </w:lvl>
    <w:lvl w:ilvl="2" w:tplc="3C68B696">
      <w:numFmt w:val="bullet"/>
      <w:lvlText w:val="•"/>
      <w:lvlJc w:val="left"/>
      <w:pPr>
        <w:ind w:left="3405" w:hanging="718"/>
      </w:pPr>
      <w:rPr>
        <w:rFonts w:hint="default"/>
        <w:lang w:val="en-US" w:eastAsia="en-US" w:bidi="ar-SA"/>
      </w:rPr>
    </w:lvl>
    <w:lvl w:ilvl="3" w:tplc="3D38F086">
      <w:numFmt w:val="bullet"/>
      <w:lvlText w:val="•"/>
      <w:lvlJc w:val="left"/>
      <w:pPr>
        <w:ind w:left="4307" w:hanging="718"/>
      </w:pPr>
      <w:rPr>
        <w:rFonts w:hint="default"/>
        <w:lang w:val="en-US" w:eastAsia="en-US" w:bidi="ar-SA"/>
      </w:rPr>
    </w:lvl>
    <w:lvl w:ilvl="4" w:tplc="DB0E6A82">
      <w:numFmt w:val="bullet"/>
      <w:lvlText w:val="•"/>
      <w:lvlJc w:val="left"/>
      <w:pPr>
        <w:ind w:left="5210" w:hanging="718"/>
      </w:pPr>
      <w:rPr>
        <w:rFonts w:hint="default"/>
        <w:lang w:val="en-US" w:eastAsia="en-US" w:bidi="ar-SA"/>
      </w:rPr>
    </w:lvl>
    <w:lvl w:ilvl="5" w:tplc="5AEEE882">
      <w:numFmt w:val="bullet"/>
      <w:lvlText w:val="•"/>
      <w:lvlJc w:val="left"/>
      <w:pPr>
        <w:ind w:left="6112" w:hanging="718"/>
      </w:pPr>
      <w:rPr>
        <w:rFonts w:hint="default"/>
        <w:lang w:val="en-US" w:eastAsia="en-US" w:bidi="ar-SA"/>
      </w:rPr>
    </w:lvl>
    <w:lvl w:ilvl="6" w:tplc="4E6AC6C6">
      <w:numFmt w:val="bullet"/>
      <w:lvlText w:val="•"/>
      <w:lvlJc w:val="left"/>
      <w:pPr>
        <w:ind w:left="7015" w:hanging="718"/>
      </w:pPr>
      <w:rPr>
        <w:rFonts w:hint="default"/>
        <w:lang w:val="en-US" w:eastAsia="en-US" w:bidi="ar-SA"/>
      </w:rPr>
    </w:lvl>
    <w:lvl w:ilvl="7" w:tplc="21B8F930">
      <w:numFmt w:val="bullet"/>
      <w:lvlText w:val="•"/>
      <w:lvlJc w:val="left"/>
      <w:pPr>
        <w:ind w:left="7917" w:hanging="718"/>
      </w:pPr>
      <w:rPr>
        <w:rFonts w:hint="default"/>
        <w:lang w:val="en-US" w:eastAsia="en-US" w:bidi="ar-SA"/>
      </w:rPr>
    </w:lvl>
    <w:lvl w:ilvl="8" w:tplc="68C602A2">
      <w:numFmt w:val="bullet"/>
      <w:lvlText w:val="•"/>
      <w:lvlJc w:val="left"/>
      <w:pPr>
        <w:ind w:left="8820" w:hanging="718"/>
      </w:pPr>
      <w:rPr>
        <w:rFonts w:hint="default"/>
        <w:lang w:val="en-US" w:eastAsia="en-US" w:bidi="ar-SA"/>
      </w:rPr>
    </w:lvl>
  </w:abstractNum>
  <w:abstractNum w:abstractNumId="81" w15:restartNumberingAfterBreak="0">
    <w:nsid w:val="202613E9"/>
    <w:multiLevelType w:val="hybridMultilevel"/>
    <w:tmpl w:val="E5F2F436"/>
    <w:lvl w:ilvl="0" w:tplc="67FEFC5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BC40458">
      <w:numFmt w:val="bullet"/>
      <w:lvlText w:val="•"/>
      <w:lvlJc w:val="left"/>
      <w:pPr>
        <w:ind w:left="2502" w:hanging="720"/>
      </w:pPr>
      <w:rPr>
        <w:rFonts w:hint="default"/>
        <w:lang w:val="en-US" w:eastAsia="en-US" w:bidi="ar-SA"/>
      </w:rPr>
    </w:lvl>
    <w:lvl w:ilvl="2" w:tplc="E716E002">
      <w:numFmt w:val="bullet"/>
      <w:lvlText w:val="•"/>
      <w:lvlJc w:val="left"/>
      <w:pPr>
        <w:ind w:left="3405" w:hanging="720"/>
      </w:pPr>
      <w:rPr>
        <w:rFonts w:hint="default"/>
        <w:lang w:val="en-US" w:eastAsia="en-US" w:bidi="ar-SA"/>
      </w:rPr>
    </w:lvl>
    <w:lvl w:ilvl="3" w:tplc="3AA2CD44">
      <w:numFmt w:val="bullet"/>
      <w:lvlText w:val="•"/>
      <w:lvlJc w:val="left"/>
      <w:pPr>
        <w:ind w:left="4307" w:hanging="720"/>
      </w:pPr>
      <w:rPr>
        <w:rFonts w:hint="default"/>
        <w:lang w:val="en-US" w:eastAsia="en-US" w:bidi="ar-SA"/>
      </w:rPr>
    </w:lvl>
    <w:lvl w:ilvl="4" w:tplc="660E87B2">
      <w:numFmt w:val="bullet"/>
      <w:lvlText w:val="•"/>
      <w:lvlJc w:val="left"/>
      <w:pPr>
        <w:ind w:left="5210" w:hanging="720"/>
      </w:pPr>
      <w:rPr>
        <w:rFonts w:hint="default"/>
        <w:lang w:val="en-US" w:eastAsia="en-US" w:bidi="ar-SA"/>
      </w:rPr>
    </w:lvl>
    <w:lvl w:ilvl="5" w:tplc="4FD03C4E">
      <w:numFmt w:val="bullet"/>
      <w:lvlText w:val="•"/>
      <w:lvlJc w:val="left"/>
      <w:pPr>
        <w:ind w:left="6112" w:hanging="720"/>
      </w:pPr>
      <w:rPr>
        <w:rFonts w:hint="default"/>
        <w:lang w:val="en-US" w:eastAsia="en-US" w:bidi="ar-SA"/>
      </w:rPr>
    </w:lvl>
    <w:lvl w:ilvl="6" w:tplc="CDA83FE2">
      <w:numFmt w:val="bullet"/>
      <w:lvlText w:val="•"/>
      <w:lvlJc w:val="left"/>
      <w:pPr>
        <w:ind w:left="7015" w:hanging="720"/>
      </w:pPr>
      <w:rPr>
        <w:rFonts w:hint="default"/>
        <w:lang w:val="en-US" w:eastAsia="en-US" w:bidi="ar-SA"/>
      </w:rPr>
    </w:lvl>
    <w:lvl w:ilvl="7" w:tplc="273EE6FE">
      <w:numFmt w:val="bullet"/>
      <w:lvlText w:val="•"/>
      <w:lvlJc w:val="left"/>
      <w:pPr>
        <w:ind w:left="7917" w:hanging="720"/>
      </w:pPr>
      <w:rPr>
        <w:rFonts w:hint="default"/>
        <w:lang w:val="en-US" w:eastAsia="en-US" w:bidi="ar-SA"/>
      </w:rPr>
    </w:lvl>
    <w:lvl w:ilvl="8" w:tplc="47FE450C">
      <w:numFmt w:val="bullet"/>
      <w:lvlText w:val="•"/>
      <w:lvlJc w:val="left"/>
      <w:pPr>
        <w:ind w:left="8820" w:hanging="720"/>
      </w:pPr>
      <w:rPr>
        <w:rFonts w:hint="default"/>
        <w:lang w:val="en-US" w:eastAsia="en-US" w:bidi="ar-SA"/>
      </w:rPr>
    </w:lvl>
  </w:abstractNum>
  <w:abstractNum w:abstractNumId="82" w15:restartNumberingAfterBreak="0">
    <w:nsid w:val="20312D49"/>
    <w:multiLevelType w:val="hybridMultilevel"/>
    <w:tmpl w:val="2160A4C0"/>
    <w:lvl w:ilvl="0" w:tplc="FA6EF5D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AAC3AA8">
      <w:numFmt w:val="bullet"/>
      <w:lvlText w:val="•"/>
      <w:lvlJc w:val="left"/>
      <w:pPr>
        <w:ind w:left="2502" w:hanging="720"/>
      </w:pPr>
      <w:rPr>
        <w:rFonts w:hint="default"/>
        <w:lang w:val="en-US" w:eastAsia="en-US" w:bidi="ar-SA"/>
      </w:rPr>
    </w:lvl>
    <w:lvl w:ilvl="2" w:tplc="BAD87448">
      <w:numFmt w:val="bullet"/>
      <w:lvlText w:val="•"/>
      <w:lvlJc w:val="left"/>
      <w:pPr>
        <w:ind w:left="3405" w:hanging="720"/>
      </w:pPr>
      <w:rPr>
        <w:rFonts w:hint="default"/>
        <w:lang w:val="en-US" w:eastAsia="en-US" w:bidi="ar-SA"/>
      </w:rPr>
    </w:lvl>
    <w:lvl w:ilvl="3" w:tplc="6BDE9552">
      <w:numFmt w:val="bullet"/>
      <w:lvlText w:val="•"/>
      <w:lvlJc w:val="left"/>
      <w:pPr>
        <w:ind w:left="4307" w:hanging="720"/>
      </w:pPr>
      <w:rPr>
        <w:rFonts w:hint="default"/>
        <w:lang w:val="en-US" w:eastAsia="en-US" w:bidi="ar-SA"/>
      </w:rPr>
    </w:lvl>
    <w:lvl w:ilvl="4" w:tplc="D4A452BA">
      <w:numFmt w:val="bullet"/>
      <w:lvlText w:val="•"/>
      <w:lvlJc w:val="left"/>
      <w:pPr>
        <w:ind w:left="5210" w:hanging="720"/>
      </w:pPr>
      <w:rPr>
        <w:rFonts w:hint="default"/>
        <w:lang w:val="en-US" w:eastAsia="en-US" w:bidi="ar-SA"/>
      </w:rPr>
    </w:lvl>
    <w:lvl w:ilvl="5" w:tplc="3FB685BC">
      <w:numFmt w:val="bullet"/>
      <w:lvlText w:val="•"/>
      <w:lvlJc w:val="left"/>
      <w:pPr>
        <w:ind w:left="6112" w:hanging="720"/>
      </w:pPr>
      <w:rPr>
        <w:rFonts w:hint="default"/>
        <w:lang w:val="en-US" w:eastAsia="en-US" w:bidi="ar-SA"/>
      </w:rPr>
    </w:lvl>
    <w:lvl w:ilvl="6" w:tplc="237A56C4">
      <w:numFmt w:val="bullet"/>
      <w:lvlText w:val="•"/>
      <w:lvlJc w:val="left"/>
      <w:pPr>
        <w:ind w:left="7015" w:hanging="720"/>
      </w:pPr>
      <w:rPr>
        <w:rFonts w:hint="default"/>
        <w:lang w:val="en-US" w:eastAsia="en-US" w:bidi="ar-SA"/>
      </w:rPr>
    </w:lvl>
    <w:lvl w:ilvl="7" w:tplc="15329522">
      <w:numFmt w:val="bullet"/>
      <w:lvlText w:val="•"/>
      <w:lvlJc w:val="left"/>
      <w:pPr>
        <w:ind w:left="7917" w:hanging="720"/>
      </w:pPr>
      <w:rPr>
        <w:rFonts w:hint="default"/>
        <w:lang w:val="en-US" w:eastAsia="en-US" w:bidi="ar-SA"/>
      </w:rPr>
    </w:lvl>
    <w:lvl w:ilvl="8" w:tplc="BCAC8ADE">
      <w:numFmt w:val="bullet"/>
      <w:lvlText w:val="•"/>
      <w:lvlJc w:val="left"/>
      <w:pPr>
        <w:ind w:left="8820" w:hanging="720"/>
      </w:pPr>
      <w:rPr>
        <w:rFonts w:hint="default"/>
        <w:lang w:val="en-US" w:eastAsia="en-US" w:bidi="ar-SA"/>
      </w:rPr>
    </w:lvl>
  </w:abstractNum>
  <w:abstractNum w:abstractNumId="83" w15:restartNumberingAfterBreak="0">
    <w:nsid w:val="2070255E"/>
    <w:multiLevelType w:val="hybridMultilevel"/>
    <w:tmpl w:val="7AEC3944"/>
    <w:lvl w:ilvl="0" w:tplc="51ACBAE0">
      <w:start w:val="1"/>
      <w:numFmt w:val="lowerRoman"/>
      <w:lvlText w:val="(%1)"/>
      <w:lvlJc w:val="left"/>
      <w:pPr>
        <w:ind w:left="1596" w:hanging="718"/>
        <w:jc w:val="left"/>
      </w:pPr>
      <w:rPr>
        <w:rFonts w:ascii="Arial MT" w:eastAsia="Arial MT" w:hAnsi="Arial MT" w:cs="Arial MT" w:hint="default"/>
        <w:b w:val="0"/>
        <w:bCs w:val="0"/>
        <w:i w:val="0"/>
        <w:iCs w:val="0"/>
        <w:spacing w:val="-4"/>
        <w:w w:val="100"/>
        <w:sz w:val="22"/>
        <w:szCs w:val="22"/>
        <w:lang w:val="en-US" w:eastAsia="en-US" w:bidi="ar-SA"/>
      </w:rPr>
    </w:lvl>
    <w:lvl w:ilvl="1" w:tplc="C6846CD4">
      <w:numFmt w:val="bullet"/>
      <w:lvlText w:val="•"/>
      <w:lvlJc w:val="left"/>
      <w:pPr>
        <w:ind w:left="2502" w:hanging="718"/>
      </w:pPr>
      <w:rPr>
        <w:rFonts w:hint="default"/>
        <w:lang w:val="en-US" w:eastAsia="en-US" w:bidi="ar-SA"/>
      </w:rPr>
    </w:lvl>
    <w:lvl w:ilvl="2" w:tplc="8D5EEC2E">
      <w:numFmt w:val="bullet"/>
      <w:lvlText w:val="•"/>
      <w:lvlJc w:val="left"/>
      <w:pPr>
        <w:ind w:left="3405" w:hanging="718"/>
      </w:pPr>
      <w:rPr>
        <w:rFonts w:hint="default"/>
        <w:lang w:val="en-US" w:eastAsia="en-US" w:bidi="ar-SA"/>
      </w:rPr>
    </w:lvl>
    <w:lvl w:ilvl="3" w:tplc="31A60FFE">
      <w:numFmt w:val="bullet"/>
      <w:lvlText w:val="•"/>
      <w:lvlJc w:val="left"/>
      <w:pPr>
        <w:ind w:left="4307" w:hanging="718"/>
      </w:pPr>
      <w:rPr>
        <w:rFonts w:hint="default"/>
        <w:lang w:val="en-US" w:eastAsia="en-US" w:bidi="ar-SA"/>
      </w:rPr>
    </w:lvl>
    <w:lvl w:ilvl="4" w:tplc="C01CAB26">
      <w:numFmt w:val="bullet"/>
      <w:lvlText w:val="•"/>
      <w:lvlJc w:val="left"/>
      <w:pPr>
        <w:ind w:left="5210" w:hanging="718"/>
      </w:pPr>
      <w:rPr>
        <w:rFonts w:hint="default"/>
        <w:lang w:val="en-US" w:eastAsia="en-US" w:bidi="ar-SA"/>
      </w:rPr>
    </w:lvl>
    <w:lvl w:ilvl="5" w:tplc="5286779A">
      <w:numFmt w:val="bullet"/>
      <w:lvlText w:val="•"/>
      <w:lvlJc w:val="left"/>
      <w:pPr>
        <w:ind w:left="6112" w:hanging="718"/>
      </w:pPr>
      <w:rPr>
        <w:rFonts w:hint="default"/>
        <w:lang w:val="en-US" w:eastAsia="en-US" w:bidi="ar-SA"/>
      </w:rPr>
    </w:lvl>
    <w:lvl w:ilvl="6" w:tplc="ED14A730">
      <w:numFmt w:val="bullet"/>
      <w:lvlText w:val="•"/>
      <w:lvlJc w:val="left"/>
      <w:pPr>
        <w:ind w:left="7015" w:hanging="718"/>
      </w:pPr>
      <w:rPr>
        <w:rFonts w:hint="default"/>
        <w:lang w:val="en-US" w:eastAsia="en-US" w:bidi="ar-SA"/>
      </w:rPr>
    </w:lvl>
    <w:lvl w:ilvl="7" w:tplc="5684883E">
      <w:numFmt w:val="bullet"/>
      <w:lvlText w:val="•"/>
      <w:lvlJc w:val="left"/>
      <w:pPr>
        <w:ind w:left="7917" w:hanging="718"/>
      </w:pPr>
      <w:rPr>
        <w:rFonts w:hint="default"/>
        <w:lang w:val="en-US" w:eastAsia="en-US" w:bidi="ar-SA"/>
      </w:rPr>
    </w:lvl>
    <w:lvl w:ilvl="8" w:tplc="4992BAE0">
      <w:numFmt w:val="bullet"/>
      <w:lvlText w:val="•"/>
      <w:lvlJc w:val="left"/>
      <w:pPr>
        <w:ind w:left="8820" w:hanging="718"/>
      </w:pPr>
      <w:rPr>
        <w:rFonts w:hint="default"/>
        <w:lang w:val="en-US" w:eastAsia="en-US" w:bidi="ar-SA"/>
      </w:rPr>
    </w:lvl>
  </w:abstractNum>
  <w:abstractNum w:abstractNumId="84" w15:restartNumberingAfterBreak="0">
    <w:nsid w:val="20E7710C"/>
    <w:multiLevelType w:val="hybridMultilevel"/>
    <w:tmpl w:val="54F24C4A"/>
    <w:lvl w:ilvl="0" w:tplc="3B9E7962">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83CFC56">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0610EAB8">
      <w:numFmt w:val="bullet"/>
      <w:lvlText w:val="•"/>
      <w:lvlJc w:val="left"/>
      <w:pPr>
        <w:ind w:left="3405" w:hanging="718"/>
      </w:pPr>
      <w:rPr>
        <w:rFonts w:hint="default"/>
        <w:lang w:val="en-US" w:eastAsia="en-US" w:bidi="ar-SA"/>
      </w:rPr>
    </w:lvl>
    <w:lvl w:ilvl="3" w:tplc="4BB4A8F2">
      <w:numFmt w:val="bullet"/>
      <w:lvlText w:val="•"/>
      <w:lvlJc w:val="left"/>
      <w:pPr>
        <w:ind w:left="4307" w:hanging="718"/>
      </w:pPr>
      <w:rPr>
        <w:rFonts w:hint="default"/>
        <w:lang w:val="en-US" w:eastAsia="en-US" w:bidi="ar-SA"/>
      </w:rPr>
    </w:lvl>
    <w:lvl w:ilvl="4" w:tplc="EC340FA0">
      <w:numFmt w:val="bullet"/>
      <w:lvlText w:val="•"/>
      <w:lvlJc w:val="left"/>
      <w:pPr>
        <w:ind w:left="5210" w:hanging="718"/>
      </w:pPr>
      <w:rPr>
        <w:rFonts w:hint="default"/>
        <w:lang w:val="en-US" w:eastAsia="en-US" w:bidi="ar-SA"/>
      </w:rPr>
    </w:lvl>
    <w:lvl w:ilvl="5" w:tplc="C1F45C24">
      <w:numFmt w:val="bullet"/>
      <w:lvlText w:val="•"/>
      <w:lvlJc w:val="left"/>
      <w:pPr>
        <w:ind w:left="6112" w:hanging="718"/>
      </w:pPr>
      <w:rPr>
        <w:rFonts w:hint="default"/>
        <w:lang w:val="en-US" w:eastAsia="en-US" w:bidi="ar-SA"/>
      </w:rPr>
    </w:lvl>
    <w:lvl w:ilvl="6" w:tplc="32822428">
      <w:numFmt w:val="bullet"/>
      <w:lvlText w:val="•"/>
      <w:lvlJc w:val="left"/>
      <w:pPr>
        <w:ind w:left="7015" w:hanging="718"/>
      </w:pPr>
      <w:rPr>
        <w:rFonts w:hint="default"/>
        <w:lang w:val="en-US" w:eastAsia="en-US" w:bidi="ar-SA"/>
      </w:rPr>
    </w:lvl>
    <w:lvl w:ilvl="7" w:tplc="63D423CE">
      <w:numFmt w:val="bullet"/>
      <w:lvlText w:val="•"/>
      <w:lvlJc w:val="left"/>
      <w:pPr>
        <w:ind w:left="7917" w:hanging="718"/>
      </w:pPr>
      <w:rPr>
        <w:rFonts w:hint="default"/>
        <w:lang w:val="en-US" w:eastAsia="en-US" w:bidi="ar-SA"/>
      </w:rPr>
    </w:lvl>
    <w:lvl w:ilvl="8" w:tplc="09B85C06">
      <w:numFmt w:val="bullet"/>
      <w:lvlText w:val="•"/>
      <w:lvlJc w:val="left"/>
      <w:pPr>
        <w:ind w:left="8820" w:hanging="718"/>
      </w:pPr>
      <w:rPr>
        <w:rFonts w:hint="default"/>
        <w:lang w:val="en-US" w:eastAsia="en-US" w:bidi="ar-SA"/>
      </w:rPr>
    </w:lvl>
  </w:abstractNum>
  <w:abstractNum w:abstractNumId="85" w15:restartNumberingAfterBreak="0">
    <w:nsid w:val="20EC34D8"/>
    <w:multiLevelType w:val="hybridMultilevel"/>
    <w:tmpl w:val="200E16C8"/>
    <w:lvl w:ilvl="0" w:tplc="3E3A9D2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70E2F4E">
      <w:numFmt w:val="bullet"/>
      <w:lvlText w:val="•"/>
      <w:lvlJc w:val="left"/>
      <w:pPr>
        <w:ind w:left="2502" w:hanging="720"/>
      </w:pPr>
      <w:rPr>
        <w:rFonts w:hint="default"/>
        <w:lang w:val="en-US" w:eastAsia="en-US" w:bidi="ar-SA"/>
      </w:rPr>
    </w:lvl>
    <w:lvl w:ilvl="2" w:tplc="4986F66E">
      <w:numFmt w:val="bullet"/>
      <w:lvlText w:val="•"/>
      <w:lvlJc w:val="left"/>
      <w:pPr>
        <w:ind w:left="3405" w:hanging="720"/>
      </w:pPr>
      <w:rPr>
        <w:rFonts w:hint="default"/>
        <w:lang w:val="en-US" w:eastAsia="en-US" w:bidi="ar-SA"/>
      </w:rPr>
    </w:lvl>
    <w:lvl w:ilvl="3" w:tplc="7E90C09A">
      <w:numFmt w:val="bullet"/>
      <w:lvlText w:val="•"/>
      <w:lvlJc w:val="left"/>
      <w:pPr>
        <w:ind w:left="4307" w:hanging="720"/>
      </w:pPr>
      <w:rPr>
        <w:rFonts w:hint="default"/>
        <w:lang w:val="en-US" w:eastAsia="en-US" w:bidi="ar-SA"/>
      </w:rPr>
    </w:lvl>
    <w:lvl w:ilvl="4" w:tplc="8AAA3416">
      <w:numFmt w:val="bullet"/>
      <w:lvlText w:val="•"/>
      <w:lvlJc w:val="left"/>
      <w:pPr>
        <w:ind w:left="5210" w:hanging="720"/>
      </w:pPr>
      <w:rPr>
        <w:rFonts w:hint="default"/>
        <w:lang w:val="en-US" w:eastAsia="en-US" w:bidi="ar-SA"/>
      </w:rPr>
    </w:lvl>
    <w:lvl w:ilvl="5" w:tplc="89F04802">
      <w:numFmt w:val="bullet"/>
      <w:lvlText w:val="•"/>
      <w:lvlJc w:val="left"/>
      <w:pPr>
        <w:ind w:left="6112" w:hanging="720"/>
      </w:pPr>
      <w:rPr>
        <w:rFonts w:hint="default"/>
        <w:lang w:val="en-US" w:eastAsia="en-US" w:bidi="ar-SA"/>
      </w:rPr>
    </w:lvl>
    <w:lvl w:ilvl="6" w:tplc="DFFC8674">
      <w:numFmt w:val="bullet"/>
      <w:lvlText w:val="•"/>
      <w:lvlJc w:val="left"/>
      <w:pPr>
        <w:ind w:left="7015" w:hanging="720"/>
      </w:pPr>
      <w:rPr>
        <w:rFonts w:hint="default"/>
        <w:lang w:val="en-US" w:eastAsia="en-US" w:bidi="ar-SA"/>
      </w:rPr>
    </w:lvl>
    <w:lvl w:ilvl="7" w:tplc="B6AEB434">
      <w:numFmt w:val="bullet"/>
      <w:lvlText w:val="•"/>
      <w:lvlJc w:val="left"/>
      <w:pPr>
        <w:ind w:left="7917" w:hanging="720"/>
      </w:pPr>
      <w:rPr>
        <w:rFonts w:hint="default"/>
        <w:lang w:val="en-US" w:eastAsia="en-US" w:bidi="ar-SA"/>
      </w:rPr>
    </w:lvl>
    <w:lvl w:ilvl="8" w:tplc="E062B62E">
      <w:numFmt w:val="bullet"/>
      <w:lvlText w:val="•"/>
      <w:lvlJc w:val="left"/>
      <w:pPr>
        <w:ind w:left="8820" w:hanging="720"/>
      </w:pPr>
      <w:rPr>
        <w:rFonts w:hint="default"/>
        <w:lang w:val="en-US" w:eastAsia="en-US" w:bidi="ar-SA"/>
      </w:rPr>
    </w:lvl>
  </w:abstractNum>
  <w:abstractNum w:abstractNumId="86" w15:restartNumberingAfterBreak="0">
    <w:nsid w:val="21533818"/>
    <w:multiLevelType w:val="hybridMultilevel"/>
    <w:tmpl w:val="413E71CA"/>
    <w:lvl w:ilvl="0" w:tplc="B702611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85A9C02">
      <w:numFmt w:val="bullet"/>
      <w:lvlText w:val="•"/>
      <w:lvlJc w:val="left"/>
      <w:pPr>
        <w:ind w:left="2502" w:hanging="720"/>
      </w:pPr>
      <w:rPr>
        <w:rFonts w:hint="default"/>
        <w:lang w:val="en-US" w:eastAsia="en-US" w:bidi="ar-SA"/>
      </w:rPr>
    </w:lvl>
    <w:lvl w:ilvl="2" w:tplc="9C085324">
      <w:numFmt w:val="bullet"/>
      <w:lvlText w:val="•"/>
      <w:lvlJc w:val="left"/>
      <w:pPr>
        <w:ind w:left="3405" w:hanging="720"/>
      </w:pPr>
      <w:rPr>
        <w:rFonts w:hint="default"/>
        <w:lang w:val="en-US" w:eastAsia="en-US" w:bidi="ar-SA"/>
      </w:rPr>
    </w:lvl>
    <w:lvl w:ilvl="3" w:tplc="FBE8A402">
      <w:numFmt w:val="bullet"/>
      <w:lvlText w:val="•"/>
      <w:lvlJc w:val="left"/>
      <w:pPr>
        <w:ind w:left="4307" w:hanging="720"/>
      </w:pPr>
      <w:rPr>
        <w:rFonts w:hint="default"/>
        <w:lang w:val="en-US" w:eastAsia="en-US" w:bidi="ar-SA"/>
      </w:rPr>
    </w:lvl>
    <w:lvl w:ilvl="4" w:tplc="4E70A29A">
      <w:numFmt w:val="bullet"/>
      <w:lvlText w:val="•"/>
      <w:lvlJc w:val="left"/>
      <w:pPr>
        <w:ind w:left="5210" w:hanging="720"/>
      </w:pPr>
      <w:rPr>
        <w:rFonts w:hint="default"/>
        <w:lang w:val="en-US" w:eastAsia="en-US" w:bidi="ar-SA"/>
      </w:rPr>
    </w:lvl>
    <w:lvl w:ilvl="5" w:tplc="823A7DAC">
      <w:numFmt w:val="bullet"/>
      <w:lvlText w:val="•"/>
      <w:lvlJc w:val="left"/>
      <w:pPr>
        <w:ind w:left="6112" w:hanging="720"/>
      </w:pPr>
      <w:rPr>
        <w:rFonts w:hint="default"/>
        <w:lang w:val="en-US" w:eastAsia="en-US" w:bidi="ar-SA"/>
      </w:rPr>
    </w:lvl>
    <w:lvl w:ilvl="6" w:tplc="D1A0A53A">
      <w:numFmt w:val="bullet"/>
      <w:lvlText w:val="•"/>
      <w:lvlJc w:val="left"/>
      <w:pPr>
        <w:ind w:left="7015" w:hanging="720"/>
      </w:pPr>
      <w:rPr>
        <w:rFonts w:hint="default"/>
        <w:lang w:val="en-US" w:eastAsia="en-US" w:bidi="ar-SA"/>
      </w:rPr>
    </w:lvl>
    <w:lvl w:ilvl="7" w:tplc="39280A98">
      <w:numFmt w:val="bullet"/>
      <w:lvlText w:val="•"/>
      <w:lvlJc w:val="left"/>
      <w:pPr>
        <w:ind w:left="7917" w:hanging="720"/>
      </w:pPr>
      <w:rPr>
        <w:rFonts w:hint="default"/>
        <w:lang w:val="en-US" w:eastAsia="en-US" w:bidi="ar-SA"/>
      </w:rPr>
    </w:lvl>
    <w:lvl w:ilvl="8" w:tplc="CE88DCDC">
      <w:numFmt w:val="bullet"/>
      <w:lvlText w:val="•"/>
      <w:lvlJc w:val="left"/>
      <w:pPr>
        <w:ind w:left="8820" w:hanging="720"/>
      </w:pPr>
      <w:rPr>
        <w:rFonts w:hint="default"/>
        <w:lang w:val="en-US" w:eastAsia="en-US" w:bidi="ar-SA"/>
      </w:rPr>
    </w:lvl>
  </w:abstractNum>
  <w:abstractNum w:abstractNumId="87" w15:restartNumberingAfterBreak="0">
    <w:nsid w:val="22CB0787"/>
    <w:multiLevelType w:val="hybridMultilevel"/>
    <w:tmpl w:val="DE1ECD60"/>
    <w:lvl w:ilvl="0" w:tplc="5D480A4A">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048CD082">
      <w:numFmt w:val="bullet"/>
      <w:lvlText w:val="•"/>
      <w:lvlJc w:val="left"/>
      <w:pPr>
        <w:ind w:left="2502" w:hanging="720"/>
      </w:pPr>
      <w:rPr>
        <w:rFonts w:hint="default"/>
        <w:lang w:val="en-US" w:eastAsia="en-US" w:bidi="ar-SA"/>
      </w:rPr>
    </w:lvl>
    <w:lvl w:ilvl="2" w:tplc="BED6BE58">
      <w:numFmt w:val="bullet"/>
      <w:lvlText w:val="•"/>
      <w:lvlJc w:val="left"/>
      <w:pPr>
        <w:ind w:left="3405" w:hanging="720"/>
      </w:pPr>
      <w:rPr>
        <w:rFonts w:hint="default"/>
        <w:lang w:val="en-US" w:eastAsia="en-US" w:bidi="ar-SA"/>
      </w:rPr>
    </w:lvl>
    <w:lvl w:ilvl="3" w:tplc="E38628D2">
      <w:numFmt w:val="bullet"/>
      <w:lvlText w:val="•"/>
      <w:lvlJc w:val="left"/>
      <w:pPr>
        <w:ind w:left="4307" w:hanging="720"/>
      </w:pPr>
      <w:rPr>
        <w:rFonts w:hint="default"/>
        <w:lang w:val="en-US" w:eastAsia="en-US" w:bidi="ar-SA"/>
      </w:rPr>
    </w:lvl>
    <w:lvl w:ilvl="4" w:tplc="45DA2154">
      <w:numFmt w:val="bullet"/>
      <w:lvlText w:val="•"/>
      <w:lvlJc w:val="left"/>
      <w:pPr>
        <w:ind w:left="5210" w:hanging="720"/>
      </w:pPr>
      <w:rPr>
        <w:rFonts w:hint="default"/>
        <w:lang w:val="en-US" w:eastAsia="en-US" w:bidi="ar-SA"/>
      </w:rPr>
    </w:lvl>
    <w:lvl w:ilvl="5" w:tplc="07C43B00">
      <w:numFmt w:val="bullet"/>
      <w:lvlText w:val="•"/>
      <w:lvlJc w:val="left"/>
      <w:pPr>
        <w:ind w:left="6112" w:hanging="720"/>
      </w:pPr>
      <w:rPr>
        <w:rFonts w:hint="default"/>
        <w:lang w:val="en-US" w:eastAsia="en-US" w:bidi="ar-SA"/>
      </w:rPr>
    </w:lvl>
    <w:lvl w:ilvl="6" w:tplc="C91E295C">
      <w:numFmt w:val="bullet"/>
      <w:lvlText w:val="•"/>
      <w:lvlJc w:val="left"/>
      <w:pPr>
        <w:ind w:left="7015" w:hanging="720"/>
      </w:pPr>
      <w:rPr>
        <w:rFonts w:hint="default"/>
        <w:lang w:val="en-US" w:eastAsia="en-US" w:bidi="ar-SA"/>
      </w:rPr>
    </w:lvl>
    <w:lvl w:ilvl="7" w:tplc="1F8A798C">
      <w:numFmt w:val="bullet"/>
      <w:lvlText w:val="•"/>
      <w:lvlJc w:val="left"/>
      <w:pPr>
        <w:ind w:left="7917" w:hanging="720"/>
      </w:pPr>
      <w:rPr>
        <w:rFonts w:hint="default"/>
        <w:lang w:val="en-US" w:eastAsia="en-US" w:bidi="ar-SA"/>
      </w:rPr>
    </w:lvl>
    <w:lvl w:ilvl="8" w:tplc="669853FC">
      <w:numFmt w:val="bullet"/>
      <w:lvlText w:val="•"/>
      <w:lvlJc w:val="left"/>
      <w:pPr>
        <w:ind w:left="8820" w:hanging="720"/>
      </w:pPr>
      <w:rPr>
        <w:rFonts w:hint="default"/>
        <w:lang w:val="en-US" w:eastAsia="en-US" w:bidi="ar-SA"/>
      </w:rPr>
    </w:lvl>
  </w:abstractNum>
  <w:abstractNum w:abstractNumId="88" w15:restartNumberingAfterBreak="0">
    <w:nsid w:val="237878B9"/>
    <w:multiLevelType w:val="hybridMultilevel"/>
    <w:tmpl w:val="3F4CAE86"/>
    <w:lvl w:ilvl="0" w:tplc="D130A98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D00AF3C">
      <w:numFmt w:val="bullet"/>
      <w:lvlText w:val="•"/>
      <w:lvlJc w:val="left"/>
      <w:pPr>
        <w:ind w:left="2502" w:hanging="720"/>
      </w:pPr>
      <w:rPr>
        <w:rFonts w:hint="default"/>
        <w:lang w:val="en-US" w:eastAsia="en-US" w:bidi="ar-SA"/>
      </w:rPr>
    </w:lvl>
    <w:lvl w:ilvl="2" w:tplc="27B800B0">
      <w:numFmt w:val="bullet"/>
      <w:lvlText w:val="•"/>
      <w:lvlJc w:val="left"/>
      <w:pPr>
        <w:ind w:left="3405" w:hanging="720"/>
      </w:pPr>
      <w:rPr>
        <w:rFonts w:hint="default"/>
        <w:lang w:val="en-US" w:eastAsia="en-US" w:bidi="ar-SA"/>
      </w:rPr>
    </w:lvl>
    <w:lvl w:ilvl="3" w:tplc="B7E2EF54">
      <w:numFmt w:val="bullet"/>
      <w:lvlText w:val="•"/>
      <w:lvlJc w:val="left"/>
      <w:pPr>
        <w:ind w:left="4307" w:hanging="720"/>
      </w:pPr>
      <w:rPr>
        <w:rFonts w:hint="default"/>
        <w:lang w:val="en-US" w:eastAsia="en-US" w:bidi="ar-SA"/>
      </w:rPr>
    </w:lvl>
    <w:lvl w:ilvl="4" w:tplc="1794EAE6">
      <w:numFmt w:val="bullet"/>
      <w:lvlText w:val="•"/>
      <w:lvlJc w:val="left"/>
      <w:pPr>
        <w:ind w:left="5210" w:hanging="720"/>
      </w:pPr>
      <w:rPr>
        <w:rFonts w:hint="default"/>
        <w:lang w:val="en-US" w:eastAsia="en-US" w:bidi="ar-SA"/>
      </w:rPr>
    </w:lvl>
    <w:lvl w:ilvl="5" w:tplc="3CC0FFCA">
      <w:numFmt w:val="bullet"/>
      <w:lvlText w:val="•"/>
      <w:lvlJc w:val="left"/>
      <w:pPr>
        <w:ind w:left="6112" w:hanging="720"/>
      </w:pPr>
      <w:rPr>
        <w:rFonts w:hint="default"/>
        <w:lang w:val="en-US" w:eastAsia="en-US" w:bidi="ar-SA"/>
      </w:rPr>
    </w:lvl>
    <w:lvl w:ilvl="6" w:tplc="91E81202">
      <w:numFmt w:val="bullet"/>
      <w:lvlText w:val="•"/>
      <w:lvlJc w:val="left"/>
      <w:pPr>
        <w:ind w:left="7015" w:hanging="720"/>
      </w:pPr>
      <w:rPr>
        <w:rFonts w:hint="default"/>
        <w:lang w:val="en-US" w:eastAsia="en-US" w:bidi="ar-SA"/>
      </w:rPr>
    </w:lvl>
    <w:lvl w:ilvl="7" w:tplc="320AFDC6">
      <w:numFmt w:val="bullet"/>
      <w:lvlText w:val="•"/>
      <w:lvlJc w:val="left"/>
      <w:pPr>
        <w:ind w:left="7917" w:hanging="720"/>
      </w:pPr>
      <w:rPr>
        <w:rFonts w:hint="default"/>
        <w:lang w:val="en-US" w:eastAsia="en-US" w:bidi="ar-SA"/>
      </w:rPr>
    </w:lvl>
    <w:lvl w:ilvl="8" w:tplc="4954A3AE">
      <w:numFmt w:val="bullet"/>
      <w:lvlText w:val="•"/>
      <w:lvlJc w:val="left"/>
      <w:pPr>
        <w:ind w:left="8820" w:hanging="720"/>
      </w:pPr>
      <w:rPr>
        <w:rFonts w:hint="default"/>
        <w:lang w:val="en-US" w:eastAsia="en-US" w:bidi="ar-SA"/>
      </w:rPr>
    </w:lvl>
  </w:abstractNum>
  <w:abstractNum w:abstractNumId="89" w15:restartNumberingAfterBreak="0">
    <w:nsid w:val="248E1FAB"/>
    <w:multiLevelType w:val="hybridMultilevel"/>
    <w:tmpl w:val="35987F28"/>
    <w:lvl w:ilvl="0" w:tplc="82A43C14">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D4E1E4C">
      <w:numFmt w:val="bullet"/>
      <w:lvlText w:val="•"/>
      <w:lvlJc w:val="left"/>
      <w:pPr>
        <w:ind w:left="2502" w:hanging="720"/>
      </w:pPr>
      <w:rPr>
        <w:rFonts w:hint="default"/>
        <w:lang w:val="en-US" w:eastAsia="en-US" w:bidi="ar-SA"/>
      </w:rPr>
    </w:lvl>
    <w:lvl w:ilvl="2" w:tplc="A7EED656">
      <w:numFmt w:val="bullet"/>
      <w:lvlText w:val="•"/>
      <w:lvlJc w:val="left"/>
      <w:pPr>
        <w:ind w:left="3405" w:hanging="720"/>
      </w:pPr>
      <w:rPr>
        <w:rFonts w:hint="default"/>
        <w:lang w:val="en-US" w:eastAsia="en-US" w:bidi="ar-SA"/>
      </w:rPr>
    </w:lvl>
    <w:lvl w:ilvl="3" w:tplc="37C4A8AA">
      <w:numFmt w:val="bullet"/>
      <w:lvlText w:val="•"/>
      <w:lvlJc w:val="left"/>
      <w:pPr>
        <w:ind w:left="4307" w:hanging="720"/>
      </w:pPr>
      <w:rPr>
        <w:rFonts w:hint="default"/>
        <w:lang w:val="en-US" w:eastAsia="en-US" w:bidi="ar-SA"/>
      </w:rPr>
    </w:lvl>
    <w:lvl w:ilvl="4" w:tplc="1DF6CF4C">
      <w:numFmt w:val="bullet"/>
      <w:lvlText w:val="•"/>
      <w:lvlJc w:val="left"/>
      <w:pPr>
        <w:ind w:left="5210" w:hanging="720"/>
      </w:pPr>
      <w:rPr>
        <w:rFonts w:hint="default"/>
        <w:lang w:val="en-US" w:eastAsia="en-US" w:bidi="ar-SA"/>
      </w:rPr>
    </w:lvl>
    <w:lvl w:ilvl="5" w:tplc="1E282A5E">
      <w:numFmt w:val="bullet"/>
      <w:lvlText w:val="•"/>
      <w:lvlJc w:val="left"/>
      <w:pPr>
        <w:ind w:left="6112" w:hanging="720"/>
      </w:pPr>
      <w:rPr>
        <w:rFonts w:hint="default"/>
        <w:lang w:val="en-US" w:eastAsia="en-US" w:bidi="ar-SA"/>
      </w:rPr>
    </w:lvl>
    <w:lvl w:ilvl="6" w:tplc="E524192C">
      <w:numFmt w:val="bullet"/>
      <w:lvlText w:val="•"/>
      <w:lvlJc w:val="left"/>
      <w:pPr>
        <w:ind w:left="7015" w:hanging="720"/>
      </w:pPr>
      <w:rPr>
        <w:rFonts w:hint="default"/>
        <w:lang w:val="en-US" w:eastAsia="en-US" w:bidi="ar-SA"/>
      </w:rPr>
    </w:lvl>
    <w:lvl w:ilvl="7" w:tplc="085E4E62">
      <w:numFmt w:val="bullet"/>
      <w:lvlText w:val="•"/>
      <w:lvlJc w:val="left"/>
      <w:pPr>
        <w:ind w:left="7917" w:hanging="720"/>
      </w:pPr>
      <w:rPr>
        <w:rFonts w:hint="default"/>
        <w:lang w:val="en-US" w:eastAsia="en-US" w:bidi="ar-SA"/>
      </w:rPr>
    </w:lvl>
    <w:lvl w:ilvl="8" w:tplc="54A831B6">
      <w:numFmt w:val="bullet"/>
      <w:lvlText w:val="•"/>
      <w:lvlJc w:val="left"/>
      <w:pPr>
        <w:ind w:left="8820" w:hanging="720"/>
      </w:pPr>
      <w:rPr>
        <w:rFonts w:hint="default"/>
        <w:lang w:val="en-US" w:eastAsia="en-US" w:bidi="ar-SA"/>
      </w:rPr>
    </w:lvl>
  </w:abstractNum>
  <w:abstractNum w:abstractNumId="90" w15:restartNumberingAfterBreak="0">
    <w:nsid w:val="24A4723F"/>
    <w:multiLevelType w:val="hybridMultilevel"/>
    <w:tmpl w:val="4F2E2D66"/>
    <w:lvl w:ilvl="0" w:tplc="0EB6ABC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0DA6398">
      <w:numFmt w:val="bullet"/>
      <w:lvlText w:val="•"/>
      <w:lvlJc w:val="left"/>
      <w:pPr>
        <w:ind w:left="2502" w:hanging="720"/>
      </w:pPr>
      <w:rPr>
        <w:rFonts w:hint="default"/>
        <w:lang w:val="en-US" w:eastAsia="en-US" w:bidi="ar-SA"/>
      </w:rPr>
    </w:lvl>
    <w:lvl w:ilvl="2" w:tplc="3B220EEC">
      <w:numFmt w:val="bullet"/>
      <w:lvlText w:val="•"/>
      <w:lvlJc w:val="left"/>
      <w:pPr>
        <w:ind w:left="3405" w:hanging="720"/>
      </w:pPr>
      <w:rPr>
        <w:rFonts w:hint="default"/>
        <w:lang w:val="en-US" w:eastAsia="en-US" w:bidi="ar-SA"/>
      </w:rPr>
    </w:lvl>
    <w:lvl w:ilvl="3" w:tplc="F54A99A6">
      <w:numFmt w:val="bullet"/>
      <w:lvlText w:val="•"/>
      <w:lvlJc w:val="left"/>
      <w:pPr>
        <w:ind w:left="4307" w:hanging="720"/>
      </w:pPr>
      <w:rPr>
        <w:rFonts w:hint="default"/>
        <w:lang w:val="en-US" w:eastAsia="en-US" w:bidi="ar-SA"/>
      </w:rPr>
    </w:lvl>
    <w:lvl w:ilvl="4" w:tplc="DB307E98">
      <w:numFmt w:val="bullet"/>
      <w:lvlText w:val="•"/>
      <w:lvlJc w:val="left"/>
      <w:pPr>
        <w:ind w:left="5210" w:hanging="720"/>
      </w:pPr>
      <w:rPr>
        <w:rFonts w:hint="default"/>
        <w:lang w:val="en-US" w:eastAsia="en-US" w:bidi="ar-SA"/>
      </w:rPr>
    </w:lvl>
    <w:lvl w:ilvl="5" w:tplc="2C064C08">
      <w:numFmt w:val="bullet"/>
      <w:lvlText w:val="•"/>
      <w:lvlJc w:val="left"/>
      <w:pPr>
        <w:ind w:left="6112" w:hanging="720"/>
      </w:pPr>
      <w:rPr>
        <w:rFonts w:hint="default"/>
        <w:lang w:val="en-US" w:eastAsia="en-US" w:bidi="ar-SA"/>
      </w:rPr>
    </w:lvl>
    <w:lvl w:ilvl="6" w:tplc="5DF4C8D0">
      <w:numFmt w:val="bullet"/>
      <w:lvlText w:val="•"/>
      <w:lvlJc w:val="left"/>
      <w:pPr>
        <w:ind w:left="7015" w:hanging="720"/>
      </w:pPr>
      <w:rPr>
        <w:rFonts w:hint="default"/>
        <w:lang w:val="en-US" w:eastAsia="en-US" w:bidi="ar-SA"/>
      </w:rPr>
    </w:lvl>
    <w:lvl w:ilvl="7" w:tplc="5FC22436">
      <w:numFmt w:val="bullet"/>
      <w:lvlText w:val="•"/>
      <w:lvlJc w:val="left"/>
      <w:pPr>
        <w:ind w:left="7917" w:hanging="720"/>
      </w:pPr>
      <w:rPr>
        <w:rFonts w:hint="default"/>
        <w:lang w:val="en-US" w:eastAsia="en-US" w:bidi="ar-SA"/>
      </w:rPr>
    </w:lvl>
    <w:lvl w:ilvl="8" w:tplc="6D467792">
      <w:numFmt w:val="bullet"/>
      <w:lvlText w:val="•"/>
      <w:lvlJc w:val="left"/>
      <w:pPr>
        <w:ind w:left="8820" w:hanging="720"/>
      </w:pPr>
      <w:rPr>
        <w:rFonts w:hint="default"/>
        <w:lang w:val="en-US" w:eastAsia="en-US" w:bidi="ar-SA"/>
      </w:rPr>
    </w:lvl>
  </w:abstractNum>
  <w:abstractNum w:abstractNumId="91" w15:restartNumberingAfterBreak="0">
    <w:nsid w:val="24F4569C"/>
    <w:multiLevelType w:val="hybridMultilevel"/>
    <w:tmpl w:val="CFB29246"/>
    <w:lvl w:ilvl="0" w:tplc="27BA56A8">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CA781892">
      <w:numFmt w:val="bullet"/>
      <w:lvlText w:val="•"/>
      <w:lvlJc w:val="left"/>
      <w:pPr>
        <w:ind w:left="2502" w:hanging="718"/>
      </w:pPr>
      <w:rPr>
        <w:rFonts w:hint="default"/>
        <w:lang w:val="en-US" w:eastAsia="en-US" w:bidi="ar-SA"/>
      </w:rPr>
    </w:lvl>
    <w:lvl w:ilvl="2" w:tplc="1C6E22CA">
      <w:numFmt w:val="bullet"/>
      <w:lvlText w:val="•"/>
      <w:lvlJc w:val="left"/>
      <w:pPr>
        <w:ind w:left="3405" w:hanging="718"/>
      </w:pPr>
      <w:rPr>
        <w:rFonts w:hint="default"/>
        <w:lang w:val="en-US" w:eastAsia="en-US" w:bidi="ar-SA"/>
      </w:rPr>
    </w:lvl>
    <w:lvl w:ilvl="3" w:tplc="E2881086">
      <w:numFmt w:val="bullet"/>
      <w:lvlText w:val="•"/>
      <w:lvlJc w:val="left"/>
      <w:pPr>
        <w:ind w:left="4307" w:hanging="718"/>
      </w:pPr>
      <w:rPr>
        <w:rFonts w:hint="default"/>
        <w:lang w:val="en-US" w:eastAsia="en-US" w:bidi="ar-SA"/>
      </w:rPr>
    </w:lvl>
    <w:lvl w:ilvl="4" w:tplc="2938CAE0">
      <w:numFmt w:val="bullet"/>
      <w:lvlText w:val="•"/>
      <w:lvlJc w:val="left"/>
      <w:pPr>
        <w:ind w:left="5210" w:hanging="718"/>
      </w:pPr>
      <w:rPr>
        <w:rFonts w:hint="default"/>
        <w:lang w:val="en-US" w:eastAsia="en-US" w:bidi="ar-SA"/>
      </w:rPr>
    </w:lvl>
    <w:lvl w:ilvl="5" w:tplc="783C0402">
      <w:numFmt w:val="bullet"/>
      <w:lvlText w:val="•"/>
      <w:lvlJc w:val="left"/>
      <w:pPr>
        <w:ind w:left="6112" w:hanging="718"/>
      </w:pPr>
      <w:rPr>
        <w:rFonts w:hint="default"/>
        <w:lang w:val="en-US" w:eastAsia="en-US" w:bidi="ar-SA"/>
      </w:rPr>
    </w:lvl>
    <w:lvl w:ilvl="6" w:tplc="FDDED55E">
      <w:numFmt w:val="bullet"/>
      <w:lvlText w:val="•"/>
      <w:lvlJc w:val="left"/>
      <w:pPr>
        <w:ind w:left="7015" w:hanging="718"/>
      </w:pPr>
      <w:rPr>
        <w:rFonts w:hint="default"/>
        <w:lang w:val="en-US" w:eastAsia="en-US" w:bidi="ar-SA"/>
      </w:rPr>
    </w:lvl>
    <w:lvl w:ilvl="7" w:tplc="082CD372">
      <w:numFmt w:val="bullet"/>
      <w:lvlText w:val="•"/>
      <w:lvlJc w:val="left"/>
      <w:pPr>
        <w:ind w:left="7917" w:hanging="718"/>
      </w:pPr>
      <w:rPr>
        <w:rFonts w:hint="default"/>
        <w:lang w:val="en-US" w:eastAsia="en-US" w:bidi="ar-SA"/>
      </w:rPr>
    </w:lvl>
    <w:lvl w:ilvl="8" w:tplc="57B08AE8">
      <w:numFmt w:val="bullet"/>
      <w:lvlText w:val="•"/>
      <w:lvlJc w:val="left"/>
      <w:pPr>
        <w:ind w:left="8820" w:hanging="718"/>
      </w:pPr>
      <w:rPr>
        <w:rFonts w:hint="default"/>
        <w:lang w:val="en-US" w:eastAsia="en-US" w:bidi="ar-SA"/>
      </w:rPr>
    </w:lvl>
  </w:abstractNum>
  <w:abstractNum w:abstractNumId="92" w15:restartNumberingAfterBreak="0">
    <w:nsid w:val="250F6573"/>
    <w:multiLevelType w:val="hybridMultilevel"/>
    <w:tmpl w:val="650CD288"/>
    <w:lvl w:ilvl="0" w:tplc="2752F84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512C78E">
      <w:numFmt w:val="bullet"/>
      <w:lvlText w:val="•"/>
      <w:lvlJc w:val="left"/>
      <w:pPr>
        <w:ind w:left="2502" w:hanging="720"/>
      </w:pPr>
      <w:rPr>
        <w:rFonts w:hint="default"/>
        <w:lang w:val="en-US" w:eastAsia="en-US" w:bidi="ar-SA"/>
      </w:rPr>
    </w:lvl>
    <w:lvl w:ilvl="2" w:tplc="39689236">
      <w:numFmt w:val="bullet"/>
      <w:lvlText w:val="•"/>
      <w:lvlJc w:val="left"/>
      <w:pPr>
        <w:ind w:left="3405" w:hanging="720"/>
      </w:pPr>
      <w:rPr>
        <w:rFonts w:hint="default"/>
        <w:lang w:val="en-US" w:eastAsia="en-US" w:bidi="ar-SA"/>
      </w:rPr>
    </w:lvl>
    <w:lvl w:ilvl="3" w:tplc="8C762DCE">
      <w:numFmt w:val="bullet"/>
      <w:lvlText w:val="•"/>
      <w:lvlJc w:val="left"/>
      <w:pPr>
        <w:ind w:left="4307" w:hanging="720"/>
      </w:pPr>
      <w:rPr>
        <w:rFonts w:hint="default"/>
        <w:lang w:val="en-US" w:eastAsia="en-US" w:bidi="ar-SA"/>
      </w:rPr>
    </w:lvl>
    <w:lvl w:ilvl="4" w:tplc="AEC43016">
      <w:numFmt w:val="bullet"/>
      <w:lvlText w:val="•"/>
      <w:lvlJc w:val="left"/>
      <w:pPr>
        <w:ind w:left="5210" w:hanging="720"/>
      </w:pPr>
      <w:rPr>
        <w:rFonts w:hint="default"/>
        <w:lang w:val="en-US" w:eastAsia="en-US" w:bidi="ar-SA"/>
      </w:rPr>
    </w:lvl>
    <w:lvl w:ilvl="5" w:tplc="24D8EC32">
      <w:numFmt w:val="bullet"/>
      <w:lvlText w:val="•"/>
      <w:lvlJc w:val="left"/>
      <w:pPr>
        <w:ind w:left="6112" w:hanging="720"/>
      </w:pPr>
      <w:rPr>
        <w:rFonts w:hint="default"/>
        <w:lang w:val="en-US" w:eastAsia="en-US" w:bidi="ar-SA"/>
      </w:rPr>
    </w:lvl>
    <w:lvl w:ilvl="6" w:tplc="DBBC62EC">
      <w:numFmt w:val="bullet"/>
      <w:lvlText w:val="•"/>
      <w:lvlJc w:val="left"/>
      <w:pPr>
        <w:ind w:left="7015" w:hanging="720"/>
      </w:pPr>
      <w:rPr>
        <w:rFonts w:hint="default"/>
        <w:lang w:val="en-US" w:eastAsia="en-US" w:bidi="ar-SA"/>
      </w:rPr>
    </w:lvl>
    <w:lvl w:ilvl="7" w:tplc="4BFEAB7C">
      <w:numFmt w:val="bullet"/>
      <w:lvlText w:val="•"/>
      <w:lvlJc w:val="left"/>
      <w:pPr>
        <w:ind w:left="7917" w:hanging="720"/>
      </w:pPr>
      <w:rPr>
        <w:rFonts w:hint="default"/>
        <w:lang w:val="en-US" w:eastAsia="en-US" w:bidi="ar-SA"/>
      </w:rPr>
    </w:lvl>
    <w:lvl w:ilvl="8" w:tplc="303CDDE4">
      <w:numFmt w:val="bullet"/>
      <w:lvlText w:val="•"/>
      <w:lvlJc w:val="left"/>
      <w:pPr>
        <w:ind w:left="8820" w:hanging="720"/>
      </w:pPr>
      <w:rPr>
        <w:rFonts w:hint="default"/>
        <w:lang w:val="en-US" w:eastAsia="en-US" w:bidi="ar-SA"/>
      </w:rPr>
    </w:lvl>
  </w:abstractNum>
  <w:abstractNum w:abstractNumId="93" w15:restartNumberingAfterBreak="0">
    <w:nsid w:val="252064BA"/>
    <w:multiLevelType w:val="hybridMultilevel"/>
    <w:tmpl w:val="23D28E70"/>
    <w:lvl w:ilvl="0" w:tplc="D3A0294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ECEFECE">
      <w:numFmt w:val="bullet"/>
      <w:lvlText w:val="•"/>
      <w:lvlJc w:val="left"/>
      <w:pPr>
        <w:ind w:left="2502" w:hanging="720"/>
      </w:pPr>
      <w:rPr>
        <w:rFonts w:hint="default"/>
        <w:lang w:val="en-US" w:eastAsia="en-US" w:bidi="ar-SA"/>
      </w:rPr>
    </w:lvl>
    <w:lvl w:ilvl="2" w:tplc="AB86CE90">
      <w:numFmt w:val="bullet"/>
      <w:lvlText w:val="•"/>
      <w:lvlJc w:val="left"/>
      <w:pPr>
        <w:ind w:left="3405" w:hanging="720"/>
      </w:pPr>
      <w:rPr>
        <w:rFonts w:hint="default"/>
        <w:lang w:val="en-US" w:eastAsia="en-US" w:bidi="ar-SA"/>
      </w:rPr>
    </w:lvl>
    <w:lvl w:ilvl="3" w:tplc="E99EF218">
      <w:numFmt w:val="bullet"/>
      <w:lvlText w:val="•"/>
      <w:lvlJc w:val="left"/>
      <w:pPr>
        <w:ind w:left="4307" w:hanging="720"/>
      </w:pPr>
      <w:rPr>
        <w:rFonts w:hint="default"/>
        <w:lang w:val="en-US" w:eastAsia="en-US" w:bidi="ar-SA"/>
      </w:rPr>
    </w:lvl>
    <w:lvl w:ilvl="4" w:tplc="0852A31C">
      <w:numFmt w:val="bullet"/>
      <w:lvlText w:val="•"/>
      <w:lvlJc w:val="left"/>
      <w:pPr>
        <w:ind w:left="5210" w:hanging="720"/>
      </w:pPr>
      <w:rPr>
        <w:rFonts w:hint="default"/>
        <w:lang w:val="en-US" w:eastAsia="en-US" w:bidi="ar-SA"/>
      </w:rPr>
    </w:lvl>
    <w:lvl w:ilvl="5" w:tplc="1662018A">
      <w:numFmt w:val="bullet"/>
      <w:lvlText w:val="•"/>
      <w:lvlJc w:val="left"/>
      <w:pPr>
        <w:ind w:left="6112" w:hanging="720"/>
      </w:pPr>
      <w:rPr>
        <w:rFonts w:hint="default"/>
        <w:lang w:val="en-US" w:eastAsia="en-US" w:bidi="ar-SA"/>
      </w:rPr>
    </w:lvl>
    <w:lvl w:ilvl="6" w:tplc="6AD04B56">
      <w:numFmt w:val="bullet"/>
      <w:lvlText w:val="•"/>
      <w:lvlJc w:val="left"/>
      <w:pPr>
        <w:ind w:left="7015" w:hanging="720"/>
      </w:pPr>
      <w:rPr>
        <w:rFonts w:hint="default"/>
        <w:lang w:val="en-US" w:eastAsia="en-US" w:bidi="ar-SA"/>
      </w:rPr>
    </w:lvl>
    <w:lvl w:ilvl="7" w:tplc="77B01D58">
      <w:numFmt w:val="bullet"/>
      <w:lvlText w:val="•"/>
      <w:lvlJc w:val="left"/>
      <w:pPr>
        <w:ind w:left="7917" w:hanging="720"/>
      </w:pPr>
      <w:rPr>
        <w:rFonts w:hint="default"/>
        <w:lang w:val="en-US" w:eastAsia="en-US" w:bidi="ar-SA"/>
      </w:rPr>
    </w:lvl>
    <w:lvl w:ilvl="8" w:tplc="25022BB2">
      <w:numFmt w:val="bullet"/>
      <w:lvlText w:val="•"/>
      <w:lvlJc w:val="left"/>
      <w:pPr>
        <w:ind w:left="8820" w:hanging="720"/>
      </w:pPr>
      <w:rPr>
        <w:rFonts w:hint="default"/>
        <w:lang w:val="en-US" w:eastAsia="en-US" w:bidi="ar-SA"/>
      </w:rPr>
    </w:lvl>
  </w:abstractNum>
  <w:abstractNum w:abstractNumId="94" w15:restartNumberingAfterBreak="0">
    <w:nsid w:val="25474405"/>
    <w:multiLevelType w:val="hybridMultilevel"/>
    <w:tmpl w:val="6346F028"/>
    <w:lvl w:ilvl="0" w:tplc="E7FC2E8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DC2DBAC">
      <w:numFmt w:val="bullet"/>
      <w:lvlText w:val="•"/>
      <w:lvlJc w:val="left"/>
      <w:pPr>
        <w:ind w:left="2502" w:hanging="720"/>
      </w:pPr>
      <w:rPr>
        <w:rFonts w:hint="default"/>
        <w:lang w:val="en-US" w:eastAsia="en-US" w:bidi="ar-SA"/>
      </w:rPr>
    </w:lvl>
    <w:lvl w:ilvl="2" w:tplc="183AE514">
      <w:numFmt w:val="bullet"/>
      <w:lvlText w:val="•"/>
      <w:lvlJc w:val="left"/>
      <w:pPr>
        <w:ind w:left="3405" w:hanging="720"/>
      </w:pPr>
      <w:rPr>
        <w:rFonts w:hint="default"/>
        <w:lang w:val="en-US" w:eastAsia="en-US" w:bidi="ar-SA"/>
      </w:rPr>
    </w:lvl>
    <w:lvl w:ilvl="3" w:tplc="AD2885A2">
      <w:numFmt w:val="bullet"/>
      <w:lvlText w:val="•"/>
      <w:lvlJc w:val="left"/>
      <w:pPr>
        <w:ind w:left="4307" w:hanging="720"/>
      </w:pPr>
      <w:rPr>
        <w:rFonts w:hint="default"/>
        <w:lang w:val="en-US" w:eastAsia="en-US" w:bidi="ar-SA"/>
      </w:rPr>
    </w:lvl>
    <w:lvl w:ilvl="4" w:tplc="1E1A4FEE">
      <w:numFmt w:val="bullet"/>
      <w:lvlText w:val="•"/>
      <w:lvlJc w:val="left"/>
      <w:pPr>
        <w:ind w:left="5210" w:hanging="720"/>
      </w:pPr>
      <w:rPr>
        <w:rFonts w:hint="default"/>
        <w:lang w:val="en-US" w:eastAsia="en-US" w:bidi="ar-SA"/>
      </w:rPr>
    </w:lvl>
    <w:lvl w:ilvl="5" w:tplc="DF66E1BA">
      <w:numFmt w:val="bullet"/>
      <w:lvlText w:val="•"/>
      <w:lvlJc w:val="left"/>
      <w:pPr>
        <w:ind w:left="6112" w:hanging="720"/>
      </w:pPr>
      <w:rPr>
        <w:rFonts w:hint="default"/>
        <w:lang w:val="en-US" w:eastAsia="en-US" w:bidi="ar-SA"/>
      </w:rPr>
    </w:lvl>
    <w:lvl w:ilvl="6" w:tplc="272ADB48">
      <w:numFmt w:val="bullet"/>
      <w:lvlText w:val="•"/>
      <w:lvlJc w:val="left"/>
      <w:pPr>
        <w:ind w:left="7015" w:hanging="720"/>
      </w:pPr>
      <w:rPr>
        <w:rFonts w:hint="default"/>
        <w:lang w:val="en-US" w:eastAsia="en-US" w:bidi="ar-SA"/>
      </w:rPr>
    </w:lvl>
    <w:lvl w:ilvl="7" w:tplc="FC0C1B70">
      <w:numFmt w:val="bullet"/>
      <w:lvlText w:val="•"/>
      <w:lvlJc w:val="left"/>
      <w:pPr>
        <w:ind w:left="7917" w:hanging="720"/>
      </w:pPr>
      <w:rPr>
        <w:rFonts w:hint="default"/>
        <w:lang w:val="en-US" w:eastAsia="en-US" w:bidi="ar-SA"/>
      </w:rPr>
    </w:lvl>
    <w:lvl w:ilvl="8" w:tplc="FA74DF10">
      <w:numFmt w:val="bullet"/>
      <w:lvlText w:val="•"/>
      <w:lvlJc w:val="left"/>
      <w:pPr>
        <w:ind w:left="8820" w:hanging="720"/>
      </w:pPr>
      <w:rPr>
        <w:rFonts w:hint="default"/>
        <w:lang w:val="en-US" w:eastAsia="en-US" w:bidi="ar-SA"/>
      </w:rPr>
    </w:lvl>
  </w:abstractNum>
  <w:abstractNum w:abstractNumId="95" w15:restartNumberingAfterBreak="0">
    <w:nsid w:val="25C70C41"/>
    <w:multiLevelType w:val="hybridMultilevel"/>
    <w:tmpl w:val="A4F6F5F8"/>
    <w:lvl w:ilvl="0" w:tplc="ED2A238A">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DC10E05C">
      <w:numFmt w:val="bullet"/>
      <w:lvlText w:val="•"/>
      <w:lvlJc w:val="left"/>
      <w:pPr>
        <w:ind w:left="2502" w:hanging="718"/>
      </w:pPr>
      <w:rPr>
        <w:rFonts w:hint="default"/>
        <w:lang w:val="en-US" w:eastAsia="en-US" w:bidi="ar-SA"/>
      </w:rPr>
    </w:lvl>
    <w:lvl w:ilvl="2" w:tplc="D7800960">
      <w:numFmt w:val="bullet"/>
      <w:lvlText w:val="•"/>
      <w:lvlJc w:val="left"/>
      <w:pPr>
        <w:ind w:left="3405" w:hanging="718"/>
      </w:pPr>
      <w:rPr>
        <w:rFonts w:hint="default"/>
        <w:lang w:val="en-US" w:eastAsia="en-US" w:bidi="ar-SA"/>
      </w:rPr>
    </w:lvl>
    <w:lvl w:ilvl="3" w:tplc="FCF2783E">
      <w:numFmt w:val="bullet"/>
      <w:lvlText w:val="•"/>
      <w:lvlJc w:val="left"/>
      <w:pPr>
        <w:ind w:left="4307" w:hanging="718"/>
      </w:pPr>
      <w:rPr>
        <w:rFonts w:hint="default"/>
        <w:lang w:val="en-US" w:eastAsia="en-US" w:bidi="ar-SA"/>
      </w:rPr>
    </w:lvl>
    <w:lvl w:ilvl="4" w:tplc="74824044">
      <w:numFmt w:val="bullet"/>
      <w:lvlText w:val="•"/>
      <w:lvlJc w:val="left"/>
      <w:pPr>
        <w:ind w:left="5210" w:hanging="718"/>
      </w:pPr>
      <w:rPr>
        <w:rFonts w:hint="default"/>
        <w:lang w:val="en-US" w:eastAsia="en-US" w:bidi="ar-SA"/>
      </w:rPr>
    </w:lvl>
    <w:lvl w:ilvl="5" w:tplc="BC00C252">
      <w:numFmt w:val="bullet"/>
      <w:lvlText w:val="•"/>
      <w:lvlJc w:val="left"/>
      <w:pPr>
        <w:ind w:left="6112" w:hanging="718"/>
      </w:pPr>
      <w:rPr>
        <w:rFonts w:hint="default"/>
        <w:lang w:val="en-US" w:eastAsia="en-US" w:bidi="ar-SA"/>
      </w:rPr>
    </w:lvl>
    <w:lvl w:ilvl="6" w:tplc="36B8888A">
      <w:numFmt w:val="bullet"/>
      <w:lvlText w:val="•"/>
      <w:lvlJc w:val="left"/>
      <w:pPr>
        <w:ind w:left="7015" w:hanging="718"/>
      </w:pPr>
      <w:rPr>
        <w:rFonts w:hint="default"/>
        <w:lang w:val="en-US" w:eastAsia="en-US" w:bidi="ar-SA"/>
      </w:rPr>
    </w:lvl>
    <w:lvl w:ilvl="7" w:tplc="ACB40E4A">
      <w:numFmt w:val="bullet"/>
      <w:lvlText w:val="•"/>
      <w:lvlJc w:val="left"/>
      <w:pPr>
        <w:ind w:left="7917" w:hanging="718"/>
      </w:pPr>
      <w:rPr>
        <w:rFonts w:hint="default"/>
        <w:lang w:val="en-US" w:eastAsia="en-US" w:bidi="ar-SA"/>
      </w:rPr>
    </w:lvl>
    <w:lvl w:ilvl="8" w:tplc="8D30F50C">
      <w:numFmt w:val="bullet"/>
      <w:lvlText w:val="•"/>
      <w:lvlJc w:val="left"/>
      <w:pPr>
        <w:ind w:left="8820" w:hanging="718"/>
      </w:pPr>
      <w:rPr>
        <w:rFonts w:hint="default"/>
        <w:lang w:val="en-US" w:eastAsia="en-US" w:bidi="ar-SA"/>
      </w:rPr>
    </w:lvl>
  </w:abstractNum>
  <w:abstractNum w:abstractNumId="96" w15:restartNumberingAfterBreak="0">
    <w:nsid w:val="261102B4"/>
    <w:multiLevelType w:val="hybridMultilevel"/>
    <w:tmpl w:val="C5700DBA"/>
    <w:lvl w:ilvl="0" w:tplc="12CEC55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E4E4584">
      <w:numFmt w:val="bullet"/>
      <w:lvlText w:val="•"/>
      <w:lvlJc w:val="left"/>
      <w:pPr>
        <w:ind w:left="2502" w:hanging="720"/>
      </w:pPr>
      <w:rPr>
        <w:rFonts w:hint="default"/>
        <w:lang w:val="en-US" w:eastAsia="en-US" w:bidi="ar-SA"/>
      </w:rPr>
    </w:lvl>
    <w:lvl w:ilvl="2" w:tplc="40BE49BE">
      <w:numFmt w:val="bullet"/>
      <w:lvlText w:val="•"/>
      <w:lvlJc w:val="left"/>
      <w:pPr>
        <w:ind w:left="3405" w:hanging="720"/>
      </w:pPr>
      <w:rPr>
        <w:rFonts w:hint="default"/>
        <w:lang w:val="en-US" w:eastAsia="en-US" w:bidi="ar-SA"/>
      </w:rPr>
    </w:lvl>
    <w:lvl w:ilvl="3" w:tplc="76CCF63E">
      <w:numFmt w:val="bullet"/>
      <w:lvlText w:val="•"/>
      <w:lvlJc w:val="left"/>
      <w:pPr>
        <w:ind w:left="4307" w:hanging="720"/>
      </w:pPr>
      <w:rPr>
        <w:rFonts w:hint="default"/>
        <w:lang w:val="en-US" w:eastAsia="en-US" w:bidi="ar-SA"/>
      </w:rPr>
    </w:lvl>
    <w:lvl w:ilvl="4" w:tplc="5508651A">
      <w:numFmt w:val="bullet"/>
      <w:lvlText w:val="•"/>
      <w:lvlJc w:val="left"/>
      <w:pPr>
        <w:ind w:left="5210" w:hanging="720"/>
      </w:pPr>
      <w:rPr>
        <w:rFonts w:hint="default"/>
        <w:lang w:val="en-US" w:eastAsia="en-US" w:bidi="ar-SA"/>
      </w:rPr>
    </w:lvl>
    <w:lvl w:ilvl="5" w:tplc="14F66946">
      <w:numFmt w:val="bullet"/>
      <w:lvlText w:val="•"/>
      <w:lvlJc w:val="left"/>
      <w:pPr>
        <w:ind w:left="6112" w:hanging="720"/>
      </w:pPr>
      <w:rPr>
        <w:rFonts w:hint="default"/>
        <w:lang w:val="en-US" w:eastAsia="en-US" w:bidi="ar-SA"/>
      </w:rPr>
    </w:lvl>
    <w:lvl w:ilvl="6" w:tplc="058AF324">
      <w:numFmt w:val="bullet"/>
      <w:lvlText w:val="•"/>
      <w:lvlJc w:val="left"/>
      <w:pPr>
        <w:ind w:left="7015" w:hanging="720"/>
      </w:pPr>
      <w:rPr>
        <w:rFonts w:hint="default"/>
        <w:lang w:val="en-US" w:eastAsia="en-US" w:bidi="ar-SA"/>
      </w:rPr>
    </w:lvl>
    <w:lvl w:ilvl="7" w:tplc="39583716">
      <w:numFmt w:val="bullet"/>
      <w:lvlText w:val="•"/>
      <w:lvlJc w:val="left"/>
      <w:pPr>
        <w:ind w:left="7917" w:hanging="720"/>
      </w:pPr>
      <w:rPr>
        <w:rFonts w:hint="default"/>
        <w:lang w:val="en-US" w:eastAsia="en-US" w:bidi="ar-SA"/>
      </w:rPr>
    </w:lvl>
    <w:lvl w:ilvl="8" w:tplc="91A6350A">
      <w:numFmt w:val="bullet"/>
      <w:lvlText w:val="•"/>
      <w:lvlJc w:val="left"/>
      <w:pPr>
        <w:ind w:left="8820" w:hanging="720"/>
      </w:pPr>
      <w:rPr>
        <w:rFonts w:hint="default"/>
        <w:lang w:val="en-US" w:eastAsia="en-US" w:bidi="ar-SA"/>
      </w:rPr>
    </w:lvl>
  </w:abstractNum>
  <w:abstractNum w:abstractNumId="97" w15:restartNumberingAfterBreak="0">
    <w:nsid w:val="2691452E"/>
    <w:multiLevelType w:val="hybridMultilevel"/>
    <w:tmpl w:val="514AFC4A"/>
    <w:lvl w:ilvl="0" w:tplc="6012F2F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8502210">
      <w:numFmt w:val="bullet"/>
      <w:lvlText w:val="•"/>
      <w:lvlJc w:val="left"/>
      <w:pPr>
        <w:ind w:left="2502" w:hanging="720"/>
      </w:pPr>
      <w:rPr>
        <w:rFonts w:hint="default"/>
        <w:lang w:val="en-US" w:eastAsia="en-US" w:bidi="ar-SA"/>
      </w:rPr>
    </w:lvl>
    <w:lvl w:ilvl="2" w:tplc="2E2A6582">
      <w:numFmt w:val="bullet"/>
      <w:lvlText w:val="•"/>
      <w:lvlJc w:val="left"/>
      <w:pPr>
        <w:ind w:left="3405" w:hanging="720"/>
      </w:pPr>
      <w:rPr>
        <w:rFonts w:hint="default"/>
        <w:lang w:val="en-US" w:eastAsia="en-US" w:bidi="ar-SA"/>
      </w:rPr>
    </w:lvl>
    <w:lvl w:ilvl="3" w:tplc="8B3E71C8">
      <w:numFmt w:val="bullet"/>
      <w:lvlText w:val="•"/>
      <w:lvlJc w:val="left"/>
      <w:pPr>
        <w:ind w:left="4307" w:hanging="720"/>
      </w:pPr>
      <w:rPr>
        <w:rFonts w:hint="default"/>
        <w:lang w:val="en-US" w:eastAsia="en-US" w:bidi="ar-SA"/>
      </w:rPr>
    </w:lvl>
    <w:lvl w:ilvl="4" w:tplc="7F72AF76">
      <w:numFmt w:val="bullet"/>
      <w:lvlText w:val="•"/>
      <w:lvlJc w:val="left"/>
      <w:pPr>
        <w:ind w:left="5210" w:hanging="720"/>
      </w:pPr>
      <w:rPr>
        <w:rFonts w:hint="default"/>
        <w:lang w:val="en-US" w:eastAsia="en-US" w:bidi="ar-SA"/>
      </w:rPr>
    </w:lvl>
    <w:lvl w:ilvl="5" w:tplc="B1C4248E">
      <w:numFmt w:val="bullet"/>
      <w:lvlText w:val="•"/>
      <w:lvlJc w:val="left"/>
      <w:pPr>
        <w:ind w:left="6112" w:hanging="720"/>
      </w:pPr>
      <w:rPr>
        <w:rFonts w:hint="default"/>
        <w:lang w:val="en-US" w:eastAsia="en-US" w:bidi="ar-SA"/>
      </w:rPr>
    </w:lvl>
    <w:lvl w:ilvl="6" w:tplc="BE7E9D92">
      <w:numFmt w:val="bullet"/>
      <w:lvlText w:val="•"/>
      <w:lvlJc w:val="left"/>
      <w:pPr>
        <w:ind w:left="7015" w:hanging="720"/>
      </w:pPr>
      <w:rPr>
        <w:rFonts w:hint="default"/>
        <w:lang w:val="en-US" w:eastAsia="en-US" w:bidi="ar-SA"/>
      </w:rPr>
    </w:lvl>
    <w:lvl w:ilvl="7" w:tplc="827EB24C">
      <w:numFmt w:val="bullet"/>
      <w:lvlText w:val="•"/>
      <w:lvlJc w:val="left"/>
      <w:pPr>
        <w:ind w:left="7917" w:hanging="720"/>
      </w:pPr>
      <w:rPr>
        <w:rFonts w:hint="default"/>
        <w:lang w:val="en-US" w:eastAsia="en-US" w:bidi="ar-SA"/>
      </w:rPr>
    </w:lvl>
    <w:lvl w:ilvl="8" w:tplc="7E4CB114">
      <w:numFmt w:val="bullet"/>
      <w:lvlText w:val="•"/>
      <w:lvlJc w:val="left"/>
      <w:pPr>
        <w:ind w:left="8820" w:hanging="720"/>
      </w:pPr>
      <w:rPr>
        <w:rFonts w:hint="default"/>
        <w:lang w:val="en-US" w:eastAsia="en-US" w:bidi="ar-SA"/>
      </w:rPr>
    </w:lvl>
  </w:abstractNum>
  <w:abstractNum w:abstractNumId="98" w15:restartNumberingAfterBreak="0">
    <w:nsid w:val="27593883"/>
    <w:multiLevelType w:val="hybridMultilevel"/>
    <w:tmpl w:val="52062D8E"/>
    <w:lvl w:ilvl="0" w:tplc="E590404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4A44BFA">
      <w:numFmt w:val="bullet"/>
      <w:lvlText w:val="•"/>
      <w:lvlJc w:val="left"/>
      <w:pPr>
        <w:ind w:left="2502" w:hanging="720"/>
      </w:pPr>
      <w:rPr>
        <w:rFonts w:hint="default"/>
        <w:lang w:val="en-US" w:eastAsia="en-US" w:bidi="ar-SA"/>
      </w:rPr>
    </w:lvl>
    <w:lvl w:ilvl="2" w:tplc="147C47D0">
      <w:numFmt w:val="bullet"/>
      <w:lvlText w:val="•"/>
      <w:lvlJc w:val="left"/>
      <w:pPr>
        <w:ind w:left="3405" w:hanging="720"/>
      </w:pPr>
      <w:rPr>
        <w:rFonts w:hint="default"/>
        <w:lang w:val="en-US" w:eastAsia="en-US" w:bidi="ar-SA"/>
      </w:rPr>
    </w:lvl>
    <w:lvl w:ilvl="3" w:tplc="8A4AA792">
      <w:numFmt w:val="bullet"/>
      <w:lvlText w:val="•"/>
      <w:lvlJc w:val="left"/>
      <w:pPr>
        <w:ind w:left="4307" w:hanging="720"/>
      </w:pPr>
      <w:rPr>
        <w:rFonts w:hint="default"/>
        <w:lang w:val="en-US" w:eastAsia="en-US" w:bidi="ar-SA"/>
      </w:rPr>
    </w:lvl>
    <w:lvl w:ilvl="4" w:tplc="0FC8A9FA">
      <w:numFmt w:val="bullet"/>
      <w:lvlText w:val="•"/>
      <w:lvlJc w:val="left"/>
      <w:pPr>
        <w:ind w:left="5210" w:hanging="720"/>
      </w:pPr>
      <w:rPr>
        <w:rFonts w:hint="default"/>
        <w:lang w:val="en-US" w:eastAsia="en-US" w:bidi="ar-SA"/>
      </w:rPr>
    </w:lvl>
    <w:lvl w:ilvl="5" w:tplc="70C6E6F2">
      <w:numFmt w:val="bullet"/>
      <w:lvlText w:val="•"/>
      <w:lvlJc w:val="left"/>
      <w:pPr>
        <w:ind w:left="6112" w:hanging="720"/>
      </w:pPr>
      <w:rPr>
        <w:rFonts w:hint="default"/>
        <w:lang w:val="en-US" w:eastAsia="en-US" w:bidi="ar-SA"/>
      </w:rPr>
    </w:lvl>
    <w:lvl w:ilvl="6" w:tplc="994678A2">
      <w:numFmt w:val="bullet"/>
      <w:lvlText w:val="•"/>
      <w:lvlJc w:val="left"/>
      <w:pPr>
        <w:ind w:left="7015" w:hanging="720"/>
      </w:pPr>
      <w:rPr>
        <w:rFonts w:hint="default"/>
        <w:lang w:val="en-US" w:eastAsia="en-US" w:bidi="ar-SA"/>
      </w:rPr>
    </w:lvl>
    <w:lvl w:ilvl="7" w:tplc="7C86A99C">
      <w:numFmt w:val="bullet"/>
      <w:lvlText w:val="•"/>
      <w:lvlJc w:val="left"/>
      <w:pPr>
        <w:ind w:left="7917" w:hanging="720"/>
      </w:pPr>
      <w:rPr>
        <w:rFonts w:hint="default"/>
        <w:lang w:val="en-US" w:eastAsia="en-US" w:bidi="ar-SA"/>
      </w:rPr>
    </w:lvl>
    <w:lvl w:ilvl="8" w:tplc="76DEBFA6">
      <w:numFmt w:val="bullet"/>
      <w:lvlText w:val="•"/>
      <w:lvlJc w:val="left"/>
      <w:pPr>
        <w:ind w:left="8820" w:hanging="720"/>
      </w:pPr>
      <w:rPr>
        <w:rFonts w:hint="default"/>
        <w:lang w:val="en-US" w:eastAsia="en-US" w:bidi="ar-SA"/>
      </w:rPr>
    </w:lvl>
  </w:abstractNum>
  <w:abstractNum w:abstractNumId="99" w15:restartNumberingAfterBreak="0">
    <w:nsid w:val="27B16BB8"/>
    <w:multiLevelType w:val="hybridMultilevel"/>
    <w:tmpl w:val="5D8E8796"/>
    <w:lvl w:ilvl="0" w:tplc="07F0BC4C">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69C403B0">
      <w:numFmt w:val="bullet"/>
      <w:lvlText w:val="•"/>
      <w:lvlJc w:val="left"/>
      <w:pPr>
        <w:ind w:left="2502" w:hanging="720"/>
      </w:pPr>
      <w:rPr>
        <w:rFonts w:hint="default"/>
        <w:lang w:val="en-US" w:eastAsia="en-US" w:bidi="ar-SA"/>
      </w:rPr>
    </w:lvl>
    <w:lvl w:ilvl="2" w:tplc="ED569D28">
      <w:numFmt w:val="bullet"/>
      <w:lvlText w:val="•"/>
      <w:lvlJc w:val="left"/>
      <w:pPr>
        <w:ind w:left="3405" w:hanging="720"/>
      </w:pPr>
      <w:rPr>
        <w:rFonts w:hint="default"/>
        <w:lang w:val="en-US" w:eastAsia="en-US" w:bidi="ar-SA"/>
      </w:rPr>
    </w:lvl>
    <w:lvl w:ilvl="3" w:tplc="A88A24FE">
      <w:numFmt w:val="bullet"/>
      <w:lvlText w:val="•"/>
      <w:lvlJc w:val="left"/>
      <w:pPr>
        <w:ind w:left="4307" w:hanging="720"/>
      </w:pPr>
      <w:rPr>
        <w:rFonts w:hint="default"/>
        <w:lang w:val="en-US" w:eastAsia="en-US" w:bidi="ar-SA"/>
      </w:rPr>
    </w:lvl>
    <w:lvl w:ilvl="4" w:tplc="72A0DA62">
      <w:numFmt w:val="bullet"/>
      <w:lvlText w:val="•"/>
      <w:lvlJc w:val="left"/>
      <w:pPr>
        <w:ind w:left="5210" w:hanging="720"/>
      </w:pPr>
      <w:rPr>
        <w:rFonts w:hint="default"/>
        <w:lang w:val="en-US" w:eastAsia="en-US" w:bidi="ar-SA"/>
      </w:rPr>
    </w:lvl>
    <w:lvl w:ilvl="5" w:tplc="5F0E1F9C">
      <w:numFmt w:val="bullet"/>
      <w:lvlText w:val="•"/>
      <w:lvlJc w:val="left"/>
      <w:pPr>
        <w:ind w:left="6112" w:hanging="720"/>
      </w:pPr>
      <w:rPr>
        <w:rFonts w:hint="default"/>
        <w:lang w:val="en-US" w:eastAsia="en-US" w:bidi="ar-SA"/>
      </w:rPr>
    </w:lvl>
    <w:lvl w:ilvl="6" w:tplc="F5186066">
      <w:numFmt w:val="bullet"/>
      <w:lvlText w:val="•"/>
      <w:lvlJc w:val="left"/>
      <w:pPr>
        <w:ind w:left="7015" w:hanging="720"/>
      </w:pPr>
      <w:rPr>
        <w:rFonts w:hint="default"/>
        <w:lang w:val="en-US" w:eastAsia="en-US" w:bidi="ar-SA"/>
      </w:rPr>
    </w:lvl>
    <w:lvl w:ilvl="7" w:tplc="934EBA6C">
      <w:numFmt w:val="bullet"/>
      <w:lvlText w:val="•"/>
      <w:lvlJc w:val="left"/>
      <w:pPr>
        <w:ind w:left="7917" w:hanging="720"/>
      </w:pPr>
      <w:rPr>
        <w:rFonts w:hint="default"/>
        <w:lang w:val="en-US" w:eastAsia="en-US" w:bidi="ar-SA"/>
      </w:rPr>
    </w:lvl>
    <w:lvl w:ilvl="8" w:tplc="3BCC7596">
      <w:numFmt w:val="bullet"/>
      <w:lvlText w:val="•"/>
      <w:lvlJc w:val="left"/>
      <w:pPr>
        <w:ind w:left="8820" w:hanging="720"/>
      </w:pPr>
      <w:rPr>
        <w:rFonts w:hint="default"/>
        <w:lang w:val="en-US" w:eastAsia="en-US" w:bidi="ar-SA"/>
      </w:rPr>
    </w:lvl>
  </w:abstractNum>
  <w:abstractNum w:abstractNumId="100" w15:restartNumberingAfterBreak="0">
    <w:nsid w:val="28323A9E"/>
    <w:multiLevelType w:val="hybridMultilevel"/>
    <w:tmpl w:val="0E821710"/>
    <w:lvl w:ilvl="0" w:tplc="15D28B90">
      <w:start w:val="1"/>
      <w:numFmt w:val="lowerLetter"/>
      <w:lvlText w:val="(%1)"/>
      <w:lvlJc w:val="left"/>
      <w:pPr>
        <w:ind w:left="743" w:hanging="720"/>
        <w:jc w:val="left"/>
      </w:pPr>
      <w:rPr>
        <w:rFonts w:ascii="Arial" w:eastAsia="Arial" w:hAnsi="Arial" w:cs="Arial" w:hint="default"/>
        <w:b/>
        <w:bCs/>
        <w:i w:val="0"/>
        <w:iCs w:val="0"/>
        <w:spacing w:val="0"/>
        <w:w w:val="100"/>
        <w:sz w:val="22"/>
        <w:szCs w:val="22"/>
        <w:lang w:val="en-US" w:eastAsia="en-US" w:bidi="ar-SA"/>
      </w:rPr>
    </w:lvl>
    <w:lvl w:ilvl="1" w:tplc="80C8F1FC">
      <w:start w:val="1"/>
      <w:numFmt w:val="lowerRoman"/>
      <w:lvlText w:val="(%2)"/>
      <w:lvlJc w:val="left"/>
      <w:pPr>
        <w:ind w:left="743" w:hanging="720"/>
        <w:jc w:val="left"/>
      </w:pPr>
      <w:rPr>
        <w:rFonts w:ascii="Arial MT" w:eastAsia="Arial MT" w:hAnsi="Arial MT" w:cs="Arial MT" w:hint="default"/>
        <w:b w:val="0"/>
        <w:bCs w:val="0"/>
        <w:i w:val="0"/>
        <w:iCs w:val="0"/>
        <w:spacing w:val="-2"/>
        <w:w w:val="100"/>
        <w:sz w:val="22"/>
        <w:szCs w:val="22"/>
        <w:lang w:val="en-US" w:eastAsia="en-US" w:bidi="ar-SA"/>
      </w:rPr>
    </w:lvl>
    <w:lvl w:ilvl="2" w:tplc="E45E7B88">
      <w:numFmt w:val="bullet"/>
      <w:lvlText w:val="•"/>
      <w:lvlJc w:val="left"/>
      <w:pPr>
        <w:ind w:left="1232" w:hanging="720"/>
      </w:pPr>
      <w:rPr>
        <w:rFonts w:hint="default"/>
        <w:lang w:val="en-US" w:eastAsia="en-US" w:bidi="ar-SA"/>
      </w:rPr>
    </w:lvl>
    <w:lvl w:ilvl="3" w:tplc="6E645D1A">
      <w:numFmt w:val="bullet"/>
      <w:lvlText w:val="•"/>
      <w:lvlJc w:val="left"/>
      <w:pPr>
        <w:ind w:left="1479" w:hanging="720"/>
      </w:pPr>
      <w:rPr>
        <w:rFonts w:hint="default"/>
        <w:lang w:val="en-US" w:eastAsia="en-US" w:bidi="ar-SA"/>
      </w:rPr>
    </w:lvl>
    <w:lvl w:ilvl="4" w:tplc="42481E38">
      <w:numFmt w:val="bullet"/>
      <w:lvlText w:val="•"/>
      <w:lvlJc w:val="left"/>
      <w:pPr>
        <w:ind w:left="1725" w:hanging="720"/>
      </w:pPr>
      <w:rPr>
        <w:rFonts w:hint="default"/>
        <w:lang w:val="en-US" w:eastAsia="en-US" w:bidi="ar-SA"/>
      </w:rPr>
    </w:lvl>
    <w:lvl w:ilvl="5" w:tplc="D1EA9F68">
      <w:numFmt w:val="bullet"/>
      <w:lvlText w:val="•"/>
      <w:lvlJc w:val="left"/>
      <w:pPr>
        <w:ind w:left="1972" w:hanging="720"/>
      </w:pPr>
      <w:rPr>
        <w:rFonts w:hint="default"/>
        <w:lang w:val="en-US" w:eastAsia="en-US" w:bidi="ar-SA"/>
      </w:rPr>
    </w:lvl>
    <w:lvl w:ilvl="6" w:tplc="DD20A390">
      <w:numFmt w:val="bullet"/>
      <w:lvlText w:val="•"/>
      <w:lvlJc w:val="left"/>
      <w:pPr>
        <w:ind w:left="2218" w:hanging="720"/>
      </w:pPr>
      <w:rPr>
        <w:rFonts w:hint="default"/>
        <w:lang w:val="en-US" w:eastAsia="en-US" w:bidi="ar-SA"/>
      </w:rPr>
    </w:lvl>
    <w:lvl w:ilvl="7" w:tplc="4FC4697C">
      <w:numFmt w:val="bullet"/>
      <w:lvlText w:val="•"/>
      <w:lvlJc w:val="left"/>
      <w:pPr>
        <w:ind w:left="2464" w:hanging="720"/>
      </w:pPr>
      <w:rPr>
        <w:rFonts w:hint="default"/>
        <w:lang w:val="en-US" w:eastAsia="en-US" w:bidi="ar-SA"/>
      </w:rPr>
    </w:lvl>
    <w:lvl w:ilvl="8" w:tplc="32148216">
      <w:numFmt w:val="bullet"/>
      <w:lvlText w:val="•"/>
      <w:lvlJc w:val="left"/>
      <w:pPr>
        <w:ind w:left="2711" w:hanging="720"/>
      </w:pPr>
      <w:rPr>
        <w:rFonts w:hint="default"/>
        <w:lang w:val="en-US" w:eastAsia="en-US" w:bidi="ar-SA"/>
      </w:rPr>
    </w:lvl>
  </w:abstractNum>
  <w:abstractNum w:abstractNumId="101" w15:restartNumberingAfterBreak="0">
    <w:nsid w:val="28962A1A"/>
    <w:multiLevelType w:val="hybridMultilevel"/>
    <w:tmpl w:val="DE0AA186"/>
    <w:lvl w:ilvl="0" w:tplc="F9828A54">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A40D1FA">
      <w:numFmt w:val="bullet"/>
      <w:lvlText w:val="•"/>
      <w:lvlJc w:val="left"/>
      <w:pPr>
        <w:ind w:left="2502" w:hanging="720"/>
      </w:pPr>
      <w:rPr>
        <w:rFonts w:hint="default"/>
        <w:lang w:val="en-US" w:eastAsia="en-US" w:bidi="ar-SA"/>
      </w:rPr>
    </w:lvl>
    <w:lvl w:ilvl="2" w:tplc="F740FC54">
      <w:numFmt w:val="bullet"/>
      <w:lvlText w:val="•"/>
      <w:lvlJc w:val="left"/>
      <w:pPr>
        <w:ind w:left="3405" w:hanging="720"/>
      </w:pPr>
      <w:rPr>
        <w:rFonts w:hint="default"/>
        <w:lang w:val="en-US" w:eastAsia="en-US" w:bidi="ar-SA"/>
      </w:rPr>
    </w:lvl>
    <w:lvl w:ilvl="3" w:tplc="CCBE3C48">
      <w:numFmt w:val="bullet"/>
      <w:lvlText w:val="•"/>
      <w:lvlJc w:val="left"/>
      <w:pPr>
        <w:ind w:left="4307" w:hanging="720"/>
      </w:pPr>
      <w:rPr>
        <w:rFonts w:hint="default"/>
        <w:lang w:val="en-US" w:eastAsia="en-US" w:bidi="ar-SA"/>
      </w:rPr>
    </w:lvl>
    <w:lvl w:ilvl="4" w:tplc="0F405692">
      <w:numFmt w:val="bullet"/>
      <w:lvlText w:val="•"/>
      <w:lvlJc w:val="left"/>
      <w:pPr>
        <w:ind w:left="5210" w:hanging="720"/>
      </w:pPr>
      <w:rPr>
        <w:rFonts w:hint="default"/>
        <w:lang w:val="en-US" w:eastAsia="en-US" w:bidi="ar-SA"/>
      </w:rPr>
    </w:lvl>
    <w:lvl w:ilvl="5" w:tplc="94ACF682">
      <w:numFmt w:val="bullet"/>
      <w:lvlText w:val="•"/>
      <w:lvlJc w:val="left"/>
      <w:pPr>
        <w:ind w:left="6112" w:hanging="720"/>
      </w:pPr>
      <w:rPr>
        <w:rFonts w:hint="default"/>
        <w:lang w:val="en-US" w:eastAsia="en-US" w:bidi="ar-SA"/>
      </w:rPr>
    </w:lvl>
    <w:lvl w:ilvl="6" w:tplc="80EEBF80">
      <w:numFmt w:val="bullet"/>
      <w:lvlText w:val="•"/>
      <w:lvlJc w:val="left"/>
      <w:pPr>
        <w:ind w:left="7015" w:hanging="720"/>
      </w:pPr>
      <w:rPr>
        <w:rFonts w:hint="default"/>
        <w:lang w:val="en-US" w:eastAsia="en-US" w:bidi="ar-SA"/>
      </w:rPr>
    </w:lvl>
    <w:lvl w:ilvl="7" w:tplc="33603E26">
      <w:numFmt w:val="bullet"/>
      <w:lvlText w:val="•"/>
      <w:lvlJc w:val="left"/>
      <w:pPr>
        <w:ind w:left="7917" w:hanging="720"/>
      </w:pPr>
      <w:rPr>
        <w:rFonts w:hint="default"/>
        <w:lang w:val="en-US" w:eastAsia="en-US" w:bidi="ar-SA"/>
      </w:rPr>
    </w:lvl>
    <w:lvl w:ilvl="8" w:tplc="B7108418">
      <w:numFmt w:val="bullet"/>
      <w:lvlText w:val="•"/>
      <w:lvlJc w:val="left"/>
      <w:pPr>
        <w:ind w:left="8820" w:hanging="720"/>
      </w:pPr>
      <w:rPr>
        <w:rFonts w:hint="default"/>
        <w:lang w:val="en-US" w:eastAsia="en-US" w:bidi="ar-SA"/>
      </w:rPr>
    </w:lvl>
  </w:abstractNum>
  <w:abstractNum w:abstractNumId="102" w15:restartNumberingAfterBreak="0">
    <w:nsid w:val="29055315"/>
    <w:multiLevelType w:val="hybridMultilevel"/>
    <w:tmpl w:val="24701E86"/>
    <w:lvl w:ilvl="0" w:tplc="7E40D0BA">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2CE4722A">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2D3246EC">
      <w:numFmt w:val="bullet"/>
      <w:lvlText w:val="•"/>
      <w:lvlJc w:val="left"/>
      <w:pPr>
        <w:ind w:left="3405" w:hanging="720"/>
      </w:pPr>
      <w:rPr>
        <w:rFonts w:hint="default"/>
        <w:lang w:val="en-US" w:eastAsia="en-US" w:bidi="ar-SA"/>
      </w:rPr>
    </w:lvl>
    <w:lvl w:ilvl="3" w:tplc="1CF09554">
      <w:numFmt w:val="bullet"/>
      <w:lvlText w:val="•"/>
      <w:lvlJc w:val="left"/>
      <w:pPr>
        <w:ind w:left="4307" w:hanging="720"/>
      </w:pPr>
      <w:rPr>
        <w:rFonts w:hint="default"/>
        <w:lang w:val="en-US" w:eastAsia="en-US" w:bidi="ar-SA"/>
      </w:rPr>
    </w:lvl>
    <w:lvl w:ilvl="4" w:tplc="63541562">
      <w:numFmt w:val="bullet"/>
      <w:lvlText w:val="•"/>
      <w:lvlJc w:val="left"/>
      <w:pPr>
        <w:ind w:left="5210" w:hanging="720"/>
      </w:pPr>
      <w:rPr>
        <w:rFonts w:hint="default"/>
        <w:lang w:val="en-US" w:eastAsia="en-US" w:bidi="ar-SA"/>
      </w:rPr>
    </w:lvl>
    <w:lvl w:ilvl="5" w:tplc="BC8E2A4E">
      <w:numFmt w:val="bullet"/>
      <w:lvlText w:val="•"/>
      <w:lvlJc w:val="left"/>
      <w:pPr>
        <w:ind w:left="6112" w:hanging="720"/>
      </w:pPr>
      <w:rPr>
        <w:rFonts w:hint="default"/>
        <w:lang w:val="en-US" w:eastAsia="en-US" w:bidi="ar-SA"/>
      </w:rPr>
    </w:lvl>
    <w:lvl w:ilvl="6" w:tplc="4768B61C">
      <w:numFmt w:val="bullet"/>
      <w:lvlText w:val="•"/>
      <w:lvlJc w:val="left"/>
      <w:pPr>
        <w:ind w:left="7015" w:hanging="720"/>
      </w:pPr>
      <w:rPr>
        <w:rFonts w:hint="default"/>
        <w:lang w:val="en-US" w:eastAsia="en-US" w:bidi="ar-SA"/>
      </w:rPr>
    </w:lvl>
    <w:lvl w:ilvl="7" w:tplc="D7F6A8F8">
      <w:numFmt w:val="bullet"/>
      <w:lvlText w:val="•"/>
      <w:lvlJc w:val="left"/>
      <w:pPr>
        <w:ind w:left="7917" w:hanging="720"/>
      </w:pPr>
      <w:rPr>
        <w:rFonts w:hint="default"/>
        <w:lang w:val="en-US" w:eastAsia="en-US" w:bidi="ar-SA"/>
      </w:rPr>
    </w:lvl>
    <w:lvl w:ilvl="8" w:tplc="E2F0C392">
      <w:numFmt w:val="bullet"/>
      <w:lvlText w:val="•"/>
      <w:lvlJc w:val="left"/>
      <w:pPr>
        <w:ind w:left="8820" w:hanging="720"/>
      </w:pPr>
      <w:rPr>
        <w:rFonts w:hint="default"/>
        <w:lang w:val="en-US" w:eastAsia="en-US" w:bidi="ar-SA"/>
      </w:rPr>
    </w:lvl>
  </w:abstractNum>
  <w:abstractNum w:abstractNumId="103" w15:restartNumberingAfterBreak="0">
    <w:nsid w:val="29D62B70"/>
    <w:multiLevelType w:val="hybridMultilevel"/>
    <w:tmpl w:val="2D9C2D34"/>
    <w:lvl w:ilvl="0" w:tplc="8D3CB67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EC804F4">
      <w:numFmt w:val="bullet"/>
      <w:lvlText w:val="•"/>
      <w:lvlJc w:val="left"/>
      <w:pPr>
        <w:ind w:left="2502" w:hanging="720"/>
      </w:pPr>
      <w:rPr>
        <w:rFonts w:hint="default"/>
        <w:lang w:val="en-US" w:eastAsia="en-US" w:bidi="ar-SA"/>
      </w:rPr>
    </w:lvl>
    <w:lvl w:ilvl="2" w:tplc="84AAF8DA">
      <w:numFmt w:val="bullet"/>
      <w:lvlText w:val="•"/>
      <w:lvlJc w:val="left"/>
      <w:pPr>
        <w:ind w:left="3405" w:hanging="720"/>
      </w:pPr>
      <w:rPr>
        <w:rFonts w:hint="default"/>
        <w:lang w:val="en-US" w:eastAsia="en-US" w:bidi="ar-SA"/>
      </w:rPr>
    </w:lvl>
    <w:lvl w:ilvl="3" w:tplc="6928BFEA">
      <w:numFmt w:val="bullet"/>
      <w:lvlText w:val="•"/>
      <w:lvlJc w:val="left"/>
      <w:pPr>
        <w:ind w:left="4307" w:hanging="720"/>
      </w:pPr>
      <w:rPr>
        <w:rFonts w:hint="default"/>
        <w:lang w:val="en-US" w:eastAsia="en-US" w:bidi="ar-SA"/>
      </w:rPr>
    </w:lvl>
    <w:lvl w:ilvl="4" w:tplc="F7B0A842">
      <w:numFmt w:val="bullet"/>
      <w:lvlText w:val="•"/>
      <w:lvlJc w:val="left"/>
      <w:pPr>
        <w:ind w:left="5210" w:hanging="720"/>
      </w:pPr>
      <w:rPr>
        <w:rFonts w:hint="default"/>
        <w:lang w:val="en-US" w:eastAsia="en-US" w:bidi="ar-SA"/>
      </w:rPr>
    </w:lvl>
    <w:lvl w:ilvl="5" w:tplc="79B48E60">
      <w:numFmt w:val="bullet"/>
      <w:lvlText w:val="•"/>
      <w:lvlJc w:val="left"/>
      <w:pPr>
        <w:ind w:left="6112" w:hanging="720"/>
      </w:pPr>
      <w:rPr>
        <w:rFonts w:hint="default"/>
        <w:lang w:val="en-US" w:eastAsia="en-US" w:bidi="ar-SA"/>
      </w:rPr>
    </w:lvl>
    <w:lvl w:ilvl="6" w:tplc="66041DA0">
      <w:numFmt w:val="bullet"/>
      <w:lvlText w:val="•"/>
      <w:lvlJc w:val="left"/>
      <w:pPr>
        <w:ind w:left="7015" w:hanging="720"/>
      </w:pPr>
      <w:rPr>
        <w:rFonts w:hint="default"/>
        <w:lang w:val="en-US" w:eastAsia="en-US" w:bidi="ar-SA"/>
      </w:rPr>
    </w:lvl>
    <w:lvl w:ilvl="7" w:tplc="E23A6EB6">
      <w:numFmt w:val="bullet"/>
      <w:lvlText w:val="•"/>
      <w:lvlJc w:val="left"/>
      <w:pPr>
        <w:ind w:left="7917" w:hanging="720"/>
      </w:pPr>
      <w:rPr>
        <w:rFonts w:hint="default"/>
        <w:lang w:val="en-US" w:eastAsia="en-US" w:bidi="ar-SA"/>
      </w:rPr>
    </w:lvl>
    <w:lvl w:ilvl="8" w:tplc="B55C2408">
      <w:numFmt w:val="bullet"/>
      <w:lvlText w:val="•"/>
      <w:lvlJc w:val="left"/>
      <w:pPr>
        <w:ind w:left="8820" w:hanging="720"/>
      </w:pPr>
      <w:rPr>
        <w:rFonts w:hint="default"/>
        <w:lang w:val="en-US" w:eastAsia="en-US" w:bidi="ar-SA"/>
      </w:rPr>
    </w:lvl>
  </w:abstractNum>
  <w:abstractNum w:abstractNumId="104" w15:restartNumberingAfterBreak="0">
    <w:nsid w:val="29F556BD"/>
    <w:multiLevelType w:val="hybridMultilevel"/>
    <w:tmpl w:val="C2F60BB8"/>
    <w:lvl w:ilvl="0" w:tplc="CD7C9CAA">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BCF817B4">
      <w:numFmt w:val="bullet"/>
      <w:lvlText w:val="•"/>
      <w:lvlJc w:val="left"/>
      <w:pPr>
        <w:ind w:left="2502" w:hanging="718"/>
      </w:pPr>
      <w:rPr>
        <w:rFonts w:hint="default"/>
        <w:lang w:val="en-US" w:eastAsia="en-US" w:bidi="ar-SA"/>
      </w:rPr>
    </w:lvl>
    <w:lvl w:ilvl="2" w:tplc="99A6FFD0">
      <w:numFmt w:val="bullet"/>
      <w:lvlText w:val="•"/>
      <w:lvlJc w:val="left"/>
      <w:pPr>
        <w:ind w:left="3405" w:hanging="718"/>
      </w:pPr>
      <w:rPr>
        <w:rFonts w:hint="default"/>
        <w:lang w:val="en-US" w:eastAsia="en-US" w:bidi="ar-SA"/>
      </w:rPr>
    </w:lvl>
    <w:lvl w:ilvl="3" w:tplc="5D82C408">
      <w:numFmt w:val="bullet"/>
      <w:lvlText w:val="•"/>
      <w:lvlJc w:val="left"/>
      <w:pPr>
        <w:ind w:left="4307" w:hanging="718"/>
      </w:pPr>
      <w:rPr>
        <w:rFonts w:hint="default"/>
        <w:lang w:val="en-US" w:eastAsia="en-US" w:bidi="ar-SA"/>
      </w:rPr>
    </w:lvl>
    <w:lvl w:ilvl="4" w:tplc="14D0C2A8">
      <w:numFmt w:val="bullet"/>
      <w:lvlText w:val="•"/>
      <w:lvlJc w:val="left"/>
      <w:pPr>
        <w:ind w:left="5210" w:hanging="718"/>
      </w:pPr>
      <w:rPr>
        <w:rFonts w:hint="default"/>
        <w:lang w:val="en-US" w:eastAsia="en-US" w:bidi="ar-SA"/>
      </w:rPr>
    </w:lvl>
    <w:lvl w:ilvl="5" w:tplc="25D023EC">
      <w:numFmt w:val="bullet"/>
      <w:lvlText w:val="•"/>
      <w:lvlJc w:val="left"/>
      <w:pPr>
        <w:ind w:left="6112" w:hanging="718"/>
      </w:pPr>
      <w:rPr>
        <w:rFonts w:hint="default"/>
        <w:lang w:val="en-US" w:eastAsia="en-US" w:bidi="ar-SA"/>
      </w:rPr>
    </w:lvl>
    <w:lvl w:ilvl="6" w:tplc="827C67A0">
      <w:numFmt w:val="bullet"/>
      <w:lvlText w:val="•"/>
      <w:lvlJc w:val="left"/>
      <w:pPr>
        <w:ind w:left="7015" w:hanging="718"/>
      </w:pPr>
      <w:rPr>
        <w:rFonts w:hint="default"/>
        <w:lang w:val="en-US" w:eastAsia="en-US" w:bidi="ar-SA"/>
      </w:rPr>
    </w:lvl>
    <w:lvl w:ilvl="7" w:tplc="D55EF10E">
      <w:numFmt w:val="bullet"/>
      <w:lvlText w:val="•"/>
      <w:lvlJc w:val="left"/>
      <w:pPr>
        <w:ind w:left="7917" w:hanging="718"/>
      </w:pPr>
      <w:rPr>
        <w:rFonts w:hint="default"/>
        <w:lang w:val="en-US" w:eastAsia="en-US" w:bidi="ar-SA"/>
      </w:rPr>
    </w:lvl>
    <w:lvl w:ilvl="8" w:tplc="575821FC">
      <w:numFmt w:val="bullet"/>
      <w:lvlText w:val="•"/>
      <w:lvlJc w:val="left"/>
      <w:pPr>
        <w:ind w:left="8820" w:hanging="718"/>
      </w:pPr>
      <w:rPr>
        <w:rFonts w:hint="default"/>
        <w:lang w:val="en-US" w:eastAsia="en-US" w:bidi="ar-SA"/>
      </w:rPr>
    </w:lvl>
  </w:abstractNum>
  <w:abstractNum w:abstractNumId="105" w15:restartNumberingAfterBreak="0">
    <w:nsid w:val="2A414006"/>
    <w:multiLevelType w:val="hybridMultilevel"/>
    <w:tmpl w:val="DCA2F246"/>
    <w:lvl w:ilvl="0" w:tplc="2A5C8E40">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10A8F9E">
      <w:numFmt w:val="bullet"/>
      <w:lvlText w:val="•"/>
      <w:lvlJc w:val="left"/>
      <w:pPr>
        <w:ind w:left="2502" w:hanging="720"/>
      </w:pPr>
      <w:rPr>
        <w:rFonts w:hint="default"/>
        <w:lang w:val="en-US" w:eastAsia="en-US" w:bidi="ar-SA"/>
      </w:rPr>
    </w:lvl>
    <w:lvl w:ilvl="2" w:tplc="051C5D6C">
      <w:numFmt w:val="bullet"/>
      <w:lvlText w:val="•"/>
      <w:lvlJc w:val="left"/>
      <w:pPr>
        <w:ind w:left="3405" w:hanging="720"/>
      </w:pPr>
      <w:rPr>
        <w:rFonts w:hint="default"/>
        <w:lang w:val="en-US" w:eastAsia="en-US" w:bidi="ar-SA"/>
      </w:rPr>
    </w:lvl>
    <w:lvl w:ilvl="3" w:tplc="72583BAC">
      <w:numFmt w:val="bullet"/>
      <w:lvlText w:val="•"/>
      <w:lvlJc w:val="left"/>
      <w:pPr>
        <w:ind w:left="4307" w:hanging="720"/>
      </w:pPr>
      <w:rPr>
        <w:rFonts w:hint="default"/>
        <w:lang w:val="en-US" w:eastAsia="en-US" w:bidi="ar-SA"/>
      </w:rPr>
    </w:lvl>
    <w:lvl w:ilvl="4" w:tplc="9AFC4E76">
      <w:numFmt w:val="bullet"/>
      <w:lvlText w:val="•"/>
      <w:lvlJc w:val="left"/>
      <w:pPr>
        <w:ind w:left="5210" w:hanging="720"/>
      </w:pPr>
      <w:rPr>
        <w:rFonts w:hint="default"/>
        <w:lang w:val="en-US" w:eastAsia="en-US" w:bidi="ar-SA"/>
      </w:rPr>
    </w:lvl>
    <w:lvl w:ilvl="5" w:tplc="76889C90">
      <w:numFmt w:val="bullet"/>
      <w:lvlText w:val="•"/>
      <w:lvlJc w:val="left"/>
      <w:pPr>
        <w:ind w:left="6112" w:hanging="720"/>
      </w:pPr>
      <w:rPr>
        <w:rFonts w:hint="default"/>
        <w:lang w:val="en-US" w:eastAsia="en-US" w:bidi="ar-SA"/>
      </w:rPr>
    </w:lvl>
    <w:lvl w:ilvl="6" w:tplc="E92CCBBE">
      <w:numFmt w:val="bullet"/>
      <w:lvlText w:val="•"/>
      <w:lvlJc w:val="left"/>
      <w:pPr>
        <w:ind w:left="7015" w:hanging="720"/>
      </w:pPr>
      <w:rPr>
        <w:rFonts w:hint="default"/>
        <w:lang w:val="en-US" w:eastAsia="en-US" w:bidi="ar-SA"/>
      </w:rPr>
    </w:lvl>
    <w:lvl w:ilvl="7" w:tplc="B8C87714">
      <w:numFmt w:val="bullet"/>
      <w:lvlText w:val="•"/>
      <w:lvlJc w:val="left"/>
      <w:pPr>
        <w:ind w:left="7917" w:hanging="720"/>
      </w:pPr>
      <w:rPr>
        <w:rFonts w:hint="default"/>
        <w:lang w:val="en-US" w:eastAsia="en-US" w:bidi="ar-SA"/>
      </w:rPr>
    </w:lvl>
    <w:lvl w:ilvl="8" w:tplc="94CCC852">
      <w:numFmt w:val="bullet"/>
      <w:lvlText w:val="•"/>
      <w:lvlJc w:val="left"/>
      <w:pPr>
        <w:ind w:left="8820" w:hanging="720"/>
      </w:pPr>
      <w:rPr>
        <w:rFonts w:hint="default"/>
        <w:lang w:val="en-US" w:eastAsia="en-US" w:bidi="ar-SA"/>
      </w:rPr>
    </w:lvl>
  </w:abstractNum>
  <w:abstractNum w:abstractNumId="106" w15:restartNumberingAfterBreak="0">
    <w:nsid w:val="2A9F4013"/>
    <w:multiLevelType w:val="hybridMultilevel"/>
    <w:tmpl w:val="D7044C56"/>
    <w:lvl w:ilvl="0" w:tplc="067E744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CE61FD0">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CBECA85E">
      <w:numFmt w:val="bullet"/>
      <w:lvlText w:val="•"/>
      <w:lvlJc w:val="left"/>
      <w:pPr>
        <w:ind w:left="3405" w:hanging="720"/>
      </w:pPr>
      <w:rPr>
        <w:rFonts w:hint="default"/>
        <w:lang w:val="en-US" w:eastAsia="en-US" w:bidi="ar-SA"/>
      </w:rPr>
    </w:lvl>
    <w:lvl w:ilvl="3" w:tplc="88F839BE">
      <w:numFmt w:val="bullet"/>
      <w:lvlText w:val="•"/>
      <w:lvlJc w:val="left"/>
      <w:pPr>
        <w:ind w:left="4307" w:hanging="720"/>
      </w:pPr>
      <w:rPr>
        <w:rFonts w:hint="default"/>
        <w:lang w:val="en-US" w:eastAsia="en-US" w:bidi="ar-SA"/>
      </w:rPr>
    </w:lvl>
    <w:lvl w:ilvl="4" w:tplc="AA7AACEA">
      <w:numFmt w:val="bullet"/>
      <w:lvlText w:val="•"/>
      <w:lvlJc w:val="left"/>
      <w:pPr>
        <w:ind w:left="5210" w:hanging="720"/>
      </w:pPr>
      <w:rPr>
        <w:rFonts w:hint="default"/>
        <w:lang w:val="en-US" w:eastAsia="en-US" w:bidi="ar-SA"/>
      </w:rPr>
    </w:lvl>
    <w:lvl w:ilvl="5" w:tplc="1FE4C0FA">
      <w:numFmt w:val="bullet"/>
      <w:lvlText w:val="•"/>
      <w:lvlJc w:val="left"/>
      <w:pPr>
        <w:ind w:left="6112" w:hanging="720"/>
      </w:pPr>
      <w:rPr>
        <w:rFonts w:hint="default"/>
        <w:lang w:val="en-US" w:eastAsia="en-US" w:bidi="ar-SA"/>
      </w:rPr>
    </w:lvl>
    <w:lvl w:ilvl="6" w:tplc="D9647488">
      <w:numFmt w:val="bullet"/>
      <w:lvlText w:val="•"/>
      <w:lvlJc w:val="left"/>
      <w:pPr>
        <w:ind w:left="7015" w:hanging="720"/>
      </w:pPr>
      <w:rPr>
        <w:rFonts w:hint="default"/>
        <w:lang w:val="en-US" w:eastAsia="en-US" w:bidi="ar-SA"/>
      </w:rPr>
    </w:lvl>
    <w:lvl w:ilvl="7" w:tplc="E6D05854">
      <w:numFmt w:val="bullet"/>
      <w:lvlText w:val="•"/>
      <w:lvlJc w:val="left"/>
      <w:pPr>
        <w:ind w:left="7917" w:hanging="720"/>
      </w:pPr>
      <w:rPr>
        <w:rFonts w:hint="default"/>
        <w:lang w:val="en-US" w:eastAsia="en-US" w:bidi="ar-SA"/>
      </w:rPr>
    </w:lvl>
    <w:lvl w:ilvl="8" w:tplc="033EB7D4">
      <w:numFmt w:val="bullet"/>
      <w:lvlText w:val="•"/>
      <w:lvlJc w:val="left"/>
      <w:pPr>
        <w:ind w:left="8820" w:hanging="720"/>
      </w:pPr>
      <w:rPr>
        <w:rFonts w:hint="default"/>
        <w:lang w:val="en-US" w:eastAsia="en-US" w:bidi="ar-SA"/>
      </w:rPr>
    </w:lvl>
  </w:abstractNum>
  <w:abstractNum w:abstractNumId="107" w15:restartNumberingAfterBreak="0">
    <w:nsid w:val="2BC96FDB"/>
    <w:multiLevelType w:val="hybridMultilevel"/>
    <w:tmpl w:val="05F4BC46"/>
    <w:lvl w:ilvl="0" w:tplc="4E403D4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EF2A464">
      <w:numFmt w:val="bullet"/>
      <w:lvlText w:val="•"/>
      <w:lvlJc w:val="left"/>
      <w:pPr>
        <w:ind w:left="2502" w:hanging="720"/>
      </w:pPr>
      <w:rPr>
        <w:rFonts w:hint="default"/>
        <w:lang w:val="en-US" w:eastAsia="en-US" w:bidi="ar-SA"/>
      </w:rPr>
    </w:lvl>
    <w:lvl w:ilvl="2" w:tplc="1DC4739E">
      <w:numFmt w:val="bullet"/>
      <w:lvlText w:val="•"/>
      <w:lvlJc w:val="left"/>
      <w:pPr>
        <w:ind w:left="3405" w:hanging="720"/>
      </w:pPr>
      <w:rPr>
        <w:rFonts w:hint="default"/>
        <w:lang w:val="en-US" w:eastAsia="en-US" w:bidi="ar-SA"/>
      </w:rPr>
    </w:lvl>
    <w:lvl w:ilvl="3" w:tplc="0D9ECD8A">
      <w:numFmt w:val="bullet"/>
      <w:lvlText w:val="•"/>
      <w:lvlJc w:val="left"/>
      <w:pPr>
        <w:ind w:left="4307" w:hanging="720"/>
      </w:pPr>
      <w:rPr>
        <w:rFonts w:hint="default"/>
        <w:lang w:val="en-US" w:eastAsia="en-US" w:bidi="ar-SA"/>
      </w:rPr>
    </w:lvl>
    <w:lvl w:ilvl="4" w:tplc="AE522FF4">
      <w:numFmt w:val="bullet"/>
      <w:lvlText w:val="•"/>
      <w:lvlJc w:val="left"/>
      <w:pPr>
        <w:ind w:left="5210" w:hanging="720"/>
      </w:pPr>
      <w:rPr>
        <w:rFonts w:hint="default"/>
        <w:lang w:val="en-US" w:eastAsia="en-US" w:bidi="ar-SA"/>
      </w:rPr>
    </w:lvl>
    <w:lvl w:ilvl="5" w:tplc="142A0FFC">
      <w:numFmt w:val="bullet"/>
      <w:lvlText w:val="•"/>
      <w:lvlJc w:val="left"/>
      <w:pPr>
        <w:ind w:left="6112" w:hanging="720"/>
      </w:pPr>
      <w:rPr>
        <w:rFonts w:hint="default"/>
        <w:lang w:val="en-US" w:eastAsia="en-US" w:bidi="ar-SA"/>
      </w:rPr>
    </w:lvl>
    <w:lvl w:ilvl="6" w:tplc="A1AA8052">
      <w:numFmt w:val="bullet"/>
      <w:lvlText w:val="•"/>
      <w:lvlJc w:val="left"/>
      <w:pPr>
        <w:ind w:left="7015" w:hanging="720"/>
      </w:pPr>
      <w:rPr>
        <w:rFonts w:hint="default"/>
        <w:lang w:val="en-US" w:eastAsia="en-US" w:bidi="ar-SA"/>
      </w:rPr>
    </w:lvl>
    <w:lvl w:ilvl="7" w:tplc="304E96EE">
      <w:numFmt w:val="bullet"/>
      <w:lvlText w:val="•"/>
      <w:lvlJc w:val="left"/>
      <w:pPr>
        <w:ind w:left="7917" w:hanging="720"/>
      </w:pPr>
      <w:rPr>
        <w:rFonts w:hint="default"/>
        <w:lang w:val="en-US" w:eastAsia="en-US" w:bidi="ar-SA"/>
      </w:rPr>
    </w:lvl>
    <w:lvl w:ilvl="8" w:tplc="CB6C6D08">
      <w:numFmt w:val="bullet"/>
      <w:lvlText w:val="•"/>
      <w:lvlJc w:val="left"/>
      <w:pPr>
        <w:ind w:left="8820" w:hanging="720"/>
      </w:pPr>
      <w:rPr>
        <w:rFonts w:hint="default"/>
        <w:lang w:val="en-US" w:eastAsia="en-US" w:bidi="ar-SA"/>
      </w:rPr>
    </w:lvl>
  </w:abstractNum>
  <w:abstractNum w:abstractNumId="108" w15:restartNumberingAfterBreak="0">
    <w:nsid w:val="2CC41038"/>
    <w:multiLevelType w:val="hybridMultilevel"/>
    <w:tmpl w:val="BE008680"/>
    <w:lvl w:ilvl="0" w:tplc="5C78DAE4">
      <w:start w:val="1"/>
      <w:numFmt w:val="lowerLetter"/>
      <w:lvlText w:val="(%1)"/>
      <w:lvlJc w:val="left"/>
      <w:pPr>
        <w:ind w:left="720" w:hanging="720"/>
        <w:jc w:val="left"/>
      </w:pPr>
      <w:rPr>
        <w:rFonts w:ascii="Arial" w:eastAsia="Arial" w:hAnsi="Arial" w:cs="Arial" w:hint="default"/>
        <w:b/>
        <w:bCs/>
        <w:i w:val="0"/>
        <w:iCs w:val="0"/>
        <w:spacing w:val="0"/>
        <w:w w:val="100"/>
        <w:sz w:val="22"/>
        <w:szCs w:val="22"/>
        <w:lang w:val="en-US" w:eastAsia="en-US" w:bidi="ar-SA"/>
      </w:rPr>
    </w:lvl>
    <w:lvl w:ilvl="1" w:tplc="E56E45B0">
      <w:start w:val="5"/>
      <w:numFmt w:val="lowerRoman"/>
      <w:lvlText w:val="(%2)"/>
      <w:lvlJc w:val="left"/>
      <w:pPr>
        <w:ind w:left="1123" w:hanging="718"/>
        <w:jc w:val="left"/>
      </w:pPr>
      <w:rPr>
        <w:rFonts w:ascii="Arial MT" w:eastAsia="Arial MT" w:hAnsi="Arial MT" w:cs="Arial MT" w:hint="default"/>
        <w:b w:val="0"/>
        <w:bCs w:val="0"/>
        <w:i w:val="0"/>
        <w:iCs w:val="0"/>
        <w:spacing w:val="-3"/>
        <w:w w:val="100"/>
        <w:sz w:val="22"/>
        <w:szCs w:val="22"/>
        <w:lang w:val="en-US" w:eastAsia="en-US" w:bidi="ar-SA"/>
      </w:rPr>
    </w:lvl>
    <w:lvl w:ilvl="2" w:tplc="E13C57A0">
      <w:start w:val="1"/>
      <w:numFmt w:val="decimal"/>
      <w:lvlText w:val="(%3)"/>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3" w:tplc="0D6C28D6">
      <w:numFmt w:val="bullet"/>
      <w:lvlText w:val="•"/>
      <w:lvlJc w:val="left"/>
      <w:pPr>
        <w:ind w:left="1395" w:hanging="718"/>
      </w:pPr>
      <w:rPr>
        <w:rFonts w:hint="default"/>
        <w:lang w:val="en-US" w:eastAsia="en-US" w:bidi="ar-SA"/>
      </w:rPr>
    </w:lvl>
    <w:lvl w:ilvl="4" w:tplc="1DF6D574">
      <w:numFmt w:val="bullet"/>
      <w:lvlText w:val="•"/>
      <w:lvlJc w:val="left"/>
      <w:pPr>
        <w:ind w:left="1190" w:hanging="718"/>
      </w:pPr>
      <w:rPr>
        <w:rFonts w:hint="default"/>
        <w:lang w:val="en-US" w:eastAsia="en-US" w:bidi="ar-SA"/>
      </w:rPr>
    </w:lvl>
    <w:lvl w:ilvl="5" w:tplc="3ABCC924">
      <w:numFmt w:val="bullet"/>
      <w:lvlText w:val="•"/>
      <w:lvlJc w:val="left"/>
      <w:pPr>
        <w:ind w:left="985" w:hanging="718"/>
      </w:pPr>
      <w:rPr>
        <w:rFonts w:hint="default"/>
        <w:lang w:val="en-US" w:eastAsia="en-US" w:bidi="ar-SA"/>
      </w:rPr>
    </w:lvl>
    <w:lvl w:ilvl="6" w:tplc="FB4A0762">
      <w:numFmt w:val="bullet"/>
      <w:lvlText w:val="•"/>
      <w:lvlJc w:val="left"/>
      <w:pPr>
        <w:ind w:left="780" w:hanging="718"/>
      </w:pPr>
      <w:rPr>
        <w:rFonts w:hint="default"/>
        <w:lang w:val="en-US" w:eastAsia="en-US" w:bidi="ar-SA"/>
      </w:rPr>
    </w:lvl>
    <w:lvl w:ilvl="7" w:tplc="7DB645F0">
      <w:numFmt w:val="bullet"/>
      <w:lvlText w:val="•"/>
      <w:lvlJc w:val="left"/>
      <w:pPr>
        <w:ind w:left="575" w:hanging="718"/>
      </w:pPr>
      <w:rPr>
        <w:rFonts w:hint="default"/>
        <w:lang w:val="en-US" w:eastAsia="en-US" w:bidi="ar-SA"/>
      </w:rPr>
    </w:lvl>
    <w:lvl w:ilvl="8" w:tplc="70865D6A">
      <w:numFmt w:val="bullet"/>
      <w:lvlText w:val="•"/>
      <w:lvlJc w:val="left"/>
      <w:pPr>
        <w:ind w:left="370" w:hanging="718"/>
      </w:pPr>
      <w:rPr>
        <w:rFonts w:hint="default"/>
        <w:lang w:val="en-US" w:eastAsia="en-US" w:bidi="ar-SA"/>
      </w:rPr>
    </w:lvl>
  </w:abstractNum>
  <w:abstractNum w:abstractNumId="109" w15:restartNumberingAfterBreak="0">
    <w:nsid w:val="2D5E1C6D"/>
    <w:multiLevelType w:val="hybridMultilevel"/>
    <w:tmpl w:val="8740078A"/>
    <w:lvl w:ilvl="0" w:tplc="916085E2">
      <w:start w:val="1"/>
      <w:numFmt w:val="decimal"/>
      <w:lvlText w:val="%1."/>
      <w:lvlJc w:val="left"/>
      <w:pPr>
        <w:ind w:left="876" w:hanging="721"/>
        <w:jc w:val="left"/>
      </w:pPr>
      <w:rPr>
        <w:rFonts w:ascii="Arial" w:eastAsia="Arial" w:hAnsi="Arial" w:cs="Arial" w:hint="default"/>
        <w:b/>
        <w:bCs/>
        <w:i w:val="0"/>
        <w:iCs w:val="0"/>
        <w:spacing w:val="-1"/>
        <w:w w:val="100"/>
        <w:sz w:val="22"/>
        <w:szCs w:val="22"/>
        <w:lang w:val="en-US" w:eastAsia="en-US" w:bidi="ar-SA"/>
      </w:rPr>
    </w:lvl>
    <w:lvl w:ilvl="1" w:tplc="C14E81F4">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0DD64A56">
      <w:numFmt w:val="bullet"/>
      <w:lvlText w:val="•"/>
      <w:lvlJc w:val="left"/>
      <w:pPr>
        <w:ind w:left="2602" w:hanging="718"/>
      </w:pPr>
      <w:rPr>
        <w:rFonts w:hint="default"/>
        <w:lang w:val="en-US" w:eastAsia="en-US" w:bidi="ar-SA"/>
      </w:rPr>
    </w:lvl>
    <w:lvl w:ilvl="3" w:tplc="4D4A7298">
      <w:numFmt w:val="bullet"/>
      <w:lvlText w:val="•"/>
      <w:lvlJc w:val="left"/>
      <w:pPr>
        <w:ind w:left="3605" w:hanging="718"/>
      </w:pPr>
      <w:rPr>
        <w:rFonts w:hint="default"/>
        <w:lang w:val="en-US" w:eastAsia="en-US" w:bidi="ar-SA"/>
      </w:rPr>
    </w:lvl>
    <w:lvl w:ilvl="4" w:tplc="8F2AD6CC">
      <w:numFmt w:val="bullet"/>
      <w:lvlText w:val="•"/>
      <w:lvlJc w:val="left"/>
      <w:pPr>
        <w:ind w:left="4608" w:hanging="718"/>
      </w:pPr>
      <w:rPr>
        <w:rFonts w:hint="default"/>
        <w:lang w:val="en-US" w:eastAsia="en-US" w:bidi="ar-SA"/>
      </w:rPr>
    </w:lvl>
    <w:lvl w:ilvl="5" w:tplc="F53C9A7C">
      <w:numFmt w:val="bullet"/>
      <w:lvlText w:val="•"/>
      <w:lvlJc w:val="left"/>
      <w:pPr>
        <w:ind w:left="5611" w:hanging="718"/>
      </w:pPr>
      <w:rPr>
        <w:rFonts w:hint="default"/>
        <w:lang w:val="en-US" w:eastAsia="en-US" w:bidi="ar-SA"/>
      </w:rPr>
    </w:lvl>
    <w:lvl w:ilvl="6" w:tplc="369AFC48">
      <w:numFmt w:val="bullet"/>
      <w:lvlText w:val="•"/>
      <w:lvlJc w:val="left"/>
      <w:pPr>
        <w:ind w:left="6614" w:hanging="718"/>
      </w:pPr>
      <w:rPr>
        <w:rFonts w:hint="default"/>
        <w:lang w:val="en-US" w:eastAsia="en-US" w:bidi="ar-SA"/>
      </w:rPr>
    </w:lvl>
    <w:lvl w:ilvl="7" w:tplc="18FCEABC">
      <w:numFmt w:val="bullet"/>
      <w:lvlText w:val="•"/>
      <w:lvlJc w:val="left"/>
      <w:pPr>
        <w:ind w:left="7616" w:hanging="718"/>
      </w:pPr>
      <w:rPr>
        <w:rFonts w:hint="default"/>
        <w:lang w:val="en-US" w:eastAsia="en-US" w:bidi="ar-SA"/>
      </w:rPr>
    </w:lvl>
    <w:lvl w:ilvl="8" w:tplc="E8C09376">
      <w:numFmt w:val="bullet"/>
      <w:lvlText w:val="•"/>
      <w:lvlJc w:val="left"/>
      <w:pPr>
        <w:ind w:left="8619" w:hanging="718"/>
      </w:pPr>
      <w:rPr>
        <w:rFonts w:hint="default"/>
        <w:lang w:val="en-US" w:eastAsia="en-US" w:bidi="ar-SA"/>
      </w:rPr>
    </w:lvl>
  </w:abstractNum>
  <w:abstractNum w:abstractNumId="110" w15:restartNumberingAfterBreak="0">
    <w:nsid w:val="2E6F0FE6"/>
    <w:multiLevelType w:val="hybridMultilevel"/>
    <w:tmpl w:val="259E6200"/>
    <w:lvl w:ilvl="0" w:tplc="1898E25C">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0408BCA">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4E92BEF8">
      <w:numFmt w:val="bullet"/>
      <w:lvlText w:val="•"/>
      <w:lvlJc w:val="left"/>
      <w:pPr>
        <w:ind w:left="3405" w:hanging="718"/>
      </w:pPr>
      <w:rPr>
        <w:rFonts w:hint="default"/>
        <w:lang w:val="en-US" w:eastAsia="en-US" w:bidi="ar-SA"/>
      </w:rPr>
    </w:lvl>
    <w:lvl w:ilvl="3" w:tplc="B3A2D42E">
      <w:numFmt w:val="bullet"/>
      <w:lvlText w:val="•"/>
      <w:lvlJc w:val="left"/>
      <w:pPr>
        <w:ind w:left="4307" w:hanging="718"/>
      </w:pPr>
      <w:rPr>
        <w:rFonts w:hint="default"/>
        <w:lang w:val="en-US" w:eastAsia="en-US" w:bidi="ar-SA"/>
      </w:rPr>
    </w:lvl>
    <w:lvl w:ilvl="4" w:tplc="9AE4CBCE">
      <w:numFmt w:val="bullet"/>
      <w:lvlText w:val="•"/>
      <w:lvlJc w:val="left"/>
      <w:pPr>
        <w:ind w:left="5210" w:hanging="718"/>
      </w:pPr>
      <w:rPr>
        <w:rFonts w:hint="default"/>
        <w:lang w:val="en-US" w:eastAsia="en-US" w:bidi="ar-SA"/>
      </w:rPr>
    </w:lvl>
    <w:lvl w:ilvl="5" w:tplc="34AE5A58">
      <w:numFmt w:val="bullet"/>
      <w:lvlText w:val="•"/>
      <w:lvlJc w:val="left"/>
      <w:pPr>
        <w:ind w:left="6112" w:hanging="718"/>
      </w:pPr>
      <w:rPr>
        <w:rFonts w:hint="default"/>
        <w:lang w:val="en-US" w:eastAsia="en-US" w:bidi="ar-SA"/>
      </w:rPr>
    </w:lvl>
    <w:lvl w:ilvl="6" w:tplc="62DAB82C">
      <w:numFmt w:val="bullet"/>
      <w:lvlText w:val="•"/>
      <w:lvlJc w:val="left"/>
      <w:pPr>
        <w:ind w:left="7015" w:hanging="718"/>
      </w:pPr>
      <w:rPr>
        <w:rFonts w:hint="default"/>
        <w:lang w:val="en-US" w:eastAsia="en-US" w:bidi="ar-SA"/>
      </w:rPr>
    </w:lvl>
    <w:lvl w:ilvl="7" w:tplc="FDA0ADE6">
      <w:numFmt w:val="bullet"/>
      <w:lvlText w:val="•"/>
      <w:lvlJc w:val="left"/>
      <w:pPr>
        <w:ind w:left="7917" w:hanging="718"/>
      </w:pPr>
      <w:rPr>
        <w:rFonts w:hint="default"/>
        <w:lang w:val="en-US" w:eastAsia="en-US" w:bidi="ar-SA"/>
      </w:rPr>
    </w:lvl>
    <w:lvl w:ilvl="8" w:tplc="EF6EFD24">
      <w:numFmt w:val="bullet"/>
      <w:lvlText w:val="•"/>
      <w:lvlJc w:val="left"/>
      <w:pPr>
        <w:ind w:left="8820" w:hanging="718"/>
      </w:pPr>
      <w:rPr>
        <w:rFonts w:hint="default"/>
        <w:lang w:val="en-US" w:eastAsia="en-US" w:bidi="ar-SA"/>
      </w:rPr>
    </w:lvl>
  </w:abstractNum>
  <w:abstractNum w:abstractNumId="111" w15:restartNumberingAfterBreak="0">
    <w:nsid w:val="2EC623DE"/>
    <w:multiLevelType w:val="hybridMultilevel"/>
    <w:tmpl w:val="80FA9C1A"/>
    <w:lvl w:ilvl="0" w:tplc="173E2306">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F9E68BFA">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674688CA">
      <w:numFmt w:val="bullet"/>
      <w:lvlText w:val="•"/>
      <w:lvlJc w:val="left"/>
      <w:pPr>
        <w:ind w:left="2602" w:hanging="718"/>
      </w:pPr>
      <w:rPr>
        <w:rFonts w:hint="default"/>
        <w:lang w:val="en-US" w:eastAsia="en-US" w:bidi="ar-SA"/>
      </w:rPr>
    </w:lvl>
    <w:lvl w:ilvl="3" w:tplc="1072524C">
      <w:numFmt w:val="bullet"/>
      <w:lvlText w:val="•"/>
      <w:lvlJc w:val="left"/>
      <w:pPr>
        <w:ind w:left="3605" w:hanging="718"/>
      </w:pPr>
      <w:rPr>
        <w:rFonts w:hint="default"/>
        <w:lang w:val="en-US" w:eastAsia="en-US" w:bidi="ar-SA"/>
      </w:rPr>
    </w:lvl>
    <w:lvl w:ilvl="4" w:tplc="9F5AACCC">
      <w:numFmt w:val="bullet"/>
      <w:lvlText w:val="•"/>
      <w:lvlJc w:val="left"/>
      <w:pPr>
        <w:ind w:left="4608" w:hanging="718"/>
      </w:pPr>
      <w:rPr>
        <w:rFonts w:hint="default"/>
        <w:lang w:val="en-US" w:eastAsia="en-US" w:bidi="ar-SA"/>
      </w:rPr>
    </w:lvl>
    <w:lvl w:ilvl="5" w:tplc="ADDEA870">
      <w:numFmt w:val="bullet"/>
      <w:lvlText w:val="•"/>
      <w:lvlJc w:val="left"/>
      <w:pPr>
        <w:ind w:left="5611" w:hanging="718"/>
      </w:pPr>
      <w:rPr>
        <w:rFonts w:hint="default"/>
        <w:lang w:val="en-US" w:eastAsia="en-US" w:bidi="ar-SA"/>
      </w:rPr>
    </w:lvl>
    <w:lvl w:ilvl="6" w:tplc="6E204DF4">
      <w:numFmt w:val="bullet"/>
      <w:lvlText w:val="•"/>
      <w:lvlJc w:val="left"/>
      <w:pPr>
        <w:ind w:left="6614" w:hanging="718"/>
      </w:pPr>
      <w:rPr>
        <w:rFonts w:hint="default"/>
        <w:lang w:val="en-US" w:eastAsia="en-US" w:bidi="ar-SA"/>
      </w:rPr>
    </w:lvl>
    <w:lvl w:ilvl="7" w:tplc="F4248BCC">
      <w:numFmt w:val="bullet"/>
      <w:lvlText w:val="•"/>
      <w:lvlJc w:val="left"/>
      <w:pPr>
        <w:ind w:left="7616" w:hanging="718"/>
      </w:pPr>
      <w:rPr>
        <w:rFonts w:hint="default"/>
        <w:lang w:val="en-US" w:eastAsia="en-US" w:bidi="ar-SA"/>
      </w:rPr>
    </w:lvl>
    <w:lvl w:ilvl="8" w:tplc="9E907852">
      <w:numFmt w:val="bullet"/>
      <w:lvlText w:val="•"/>
      <w:lvlJc w:val="left"/>
      <w:pPr>
        <w:ind w:left="8619" w:hanging="718"/>
      </w:pPr>
      <w:rPr>
        <w:rFonts w:hint="default"/>
        <w:lang w:val="en-US" w:eastAsia="en-US" w:bidi="ar-SA"/>
      </w:rPr>
    </w:lvl>
  </w:abstractNum>
  <w:abstractNum w:abstractNumId="112" w15:restartNumberingAfterBreak="0">
    <w:nsid w:val="2F080A61"/>
    <w:multiLevelType w:val="hybridMultilevel"/>
    <w:tmpl w:val="CBCCEFA4"/>
    <w:lvl w:ilvl="0" w:tplc="FD4CF0CA">
      <w:start w:val="1"/>
      <w:numFmt w:val="lowerLetter"/>
      <w:lvlText w:val="(%1)"/>
      <w:lvlJc w:val="left"/>
      <w:pPr>
        <w:ind w:left="2314" w:hanging="720"/>
        <w:jc w:val="left"/>
      </w:pPr>
      <w:rPr>
        <w:rFonts w:ascii="Arial MT" w:eastAsia="Arial MT" w:hAnsi="Arial MT" w:cs="Arial MT" w:hint="default"/>
        <w:b w:val="0"/>
        <w:bCs w:val="0"/>
        <w:i w:val="0"/>
        <w:iCs w:val="0"/>
        <w:spacing w:val="-3"/>
        <w:w w:val="100"/>
        <w:sz w:val="22"/>
        <w:szCs w:val="22"/>
        <w:lang w:val="en-US" w:eastAsia="en-US" w:bidi="ar-SA"/>
      </w:rPr>
    </w:lvl>
    <w:lvl w:ilvl="1" w:tplc="0B9809E8">
      <w:numFmt w:val="bullet"/>
      <w:lvlText w:val="•"/>
      <w:lvlJc w:val="left"/>
      <w:pPr>
        <w:ind w:left="3150" w:hanging="720"/>
      </w:pPr>
      <w:rPr>
        <w:rFonts w:hint="default"/>
        <w:lang w:val="en-US" w:eastAsia="en-US" w:bidi="ar-SA"/>
      </w:rPr>
    </w:lvl>
    <w:lvl w:ilvl="2" w:tplc="6E6A5F14">
      <w:numFmt w:val="bullet"/>
      <w:lvlText w:val="•"/>
      <w:lvlJc w:val="left"/>
      <w:pPr>
        <w:ind w:left="3981" w:hanging="720"/>
      </w:pPr>
      <w:rPr>
        <w:rFonts w:hint="default"/>
        <w:lang w:val="en-US" w:eastAsia="en-US" w:bidi="ar-SA"/>
      </w:rPr>
    </w:lvl>
    <w:lvl w:ilvl="3" w:tplc="0028810C">
      <w:numFmt w:val="bullet"/>
      <w:lvlText w:val="•"/>
      <w:lvlJc w:val="left"/>
      <w:pPr>
        <w:ind w:left="4811" w:hanging="720"/>
      </w:pPr>
      <w:rPr>
        <w:rFonts w:hint="default"/>
        <w:lang w:val="en-US" w:eastAsia="en-US" w:bidi="ar-SA"/>
      </w:rPr>
    </w:lvl>
    <w:lvl w:ilvl="4" w:tplc="33B030D4">
      <w:numFmt w:val="bullet"/>
      <w:lvlText w:val="•"/>
      <w:lvlJc w:val="left"/>
      <w:pPr>
        <w:ind w:left="5642" w:hanging="720"/>
      </w:pPr>
      <w:rPr>
        <w:rFonts w:hint="default"/>
        <w:lang w:val="en-US" w:eastAsia="en-US" w:bidi="ar-SA"/>
      </w:rPr>
    </w:lvl>
    <w:lvl w:ilvl="5" w:tplc="8910D372">
      <w:numFmt w:val="bullet"/>
      <w:lvlText w:val="•"/>
      <w:lvlJc w:val="left"/>
      <w:pPr>
        <w:ind w:left="6472" w:hanging="720"/>
      </w:pPr>
      <w:rPr>
        <w:rFonts w:hint="default"/>
        <w:lang w:val="en-US" w:eastAsia="en-US" w:bidi="ar-SA"/>
      </w:rPr>
    </w:lvl>
    <w:lvl w:ilvl="6" w:tplc="5F8C1922">
      <w:numFmt w:val="bullet"/>
      <w:lvlText w:val="•"/>
      <w:lvlJc w:val="left"/>
      <w:pPr>
        <w:ind w:left="7303" w:hanging="720"/>
      </w:pPr>
      <w:rPr>
        <w:rFonts w:hint="default"/>
        <w:lang w:val="en-US" w:eastAsia="en-US" w:bidi="ar-SA"/>
      </w:rPr>
    </w:lvl>
    <w:lvl w:ilvl="7" w:tplc="746E0372">
      <w:numFmt w:val="bullet"/>
      <w:lvlText w:val="•"/>
      <w:lvlJc w:val="left"/>
      <w:pPr>
        <w:ind w:left="8133" w:hanging="720"/>
      </w:pPr>
      <w:rPr>
        <w:rFonts w:hint="default"/>
        <w:lang w:val="en-US" w:eastAsia="en-US" w:bidi="ar-SA"/>
      </w:rPr>
    </w:lvl>
    <w:lvl w:ilvl="8" w:tplc="92C6367A">
      <w:numFmt w:val="bullet"/>
      <w:lvlText w:val="•"/>
      <w:lvlJc w:val="left"/>
      <w:pPr>
        <w:ind w:left="8964" w:hanging="720"/>
      </w:pPr>
      <w:rPr>
        <w:rFonts w:hint="default"/>
        <w:lang w:val="en-US" w:eastAsia="en-US" w:bidi="ar-SA"/>
      </w:rPr>
    </w:lvl>
  </w:abstractNum>
  <w:abstractNum w:abstractNumId="113" w15:restartNumberingAfterBreak="0">
    <w:nsid w:val="2FAE5601"/>
    <w:multiLevelType w:val="hybridMultilevel"/>
    <w:tmpl w:val="63E6CF28"/>
    <w:lvl w:ilvl="0" w:tplc="CDB05446">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4843412">
      <w:numFmt w:val="bullet"/>
      <w:lvlText w:val="•"/>
      <w:lvlJc w:val="left"/>
      <w:pPr>
        <w:ind w:left="2502" w:hanging="720"/>
      </w:pPr>
      <w:rPr>
        <w:rFonts w:hint="default"/>
        <w:lang w:val="en-US" w:eastAsia="en-US" w:bidi="ar-SA"/>
      </w:rPr>
    </w:lvl>
    <w:lvl w:ilvl="2" w:tplc="F670D0CA">
      <w:numFmt w:val="bullet"/>
      <w:lvlText w:val="•"/>
      <w:lvlJc w:val="left"/>
      <w:pPr>
        <w:ind w:left="3405" w:hanging="720"/>
      </w:pPr>
      <w:rPr>
        <w:rFonts w:hint="default"/>
        <w:lang w:val="en-US" w:eastAsia="en-US" w:bidi="ar-SA"/>
      </w:rPr>
    </w:lvl>
    <w:lvl w:ilvl="3" w:tplc="5C4C2984">
      <w:numFmt w:val="bullet"/>
      <w:lvlText w:val="•"/>
      <w:lvlJc w:val="left"/>
      <w:pPr>
        <w:ind w:left="4307" w:hanging="720"/>
      </w:pPr>
      <w:rPr>
        <w:rFonts w:hint="default"/>
        <w:lang w:val="en-US" w:eastAsia="en-US" w:bidi="ar-SA"/>
      </w:rPr>
    </w:lvl>
    <w:lvl w:ilvl="4" w:tplc="252C5356">
      <w:numFmt w:val="bullet"/>
      <w:lvlText w:val="•"/>
      <w:lvlJc w:val="left"/>
      <w:pPr>
        <w:ind w:left="5210" w:hanging="720"/>
      </w:pPr>
      <w:rPr>
        <w:rFonts w:hint="default"/>
        <w:lang w:val="en-US" w:eastAsia="en-US" w:bidi="ar-SA"/>
      </w:rPr>
    </w:lvl>
    <w:lvl w:ilvl="5" w:tplc="6B38C5A8">
      <w:numFmt w:val="bullet"/>
      <w:lvlText w:val="•"/>
      <w:lvlJc w:val="left"/>
      <w:pPr>
        <w:ind w:left="6112" w:hanging="720"/>
      </w:pPr>
      <w:rPr>
        <w:rFonts w:hint="default"/>
        <w:lang w:val="en-US" w:eastAsia="en-US" w:bidi="ar-SA"/>
      </w:rPr>
    </w:lvl>
    <w:lvl w:ilvl="6" w:tplc="381C035A">
      <w:numFmt w:val="bullet"/>
      <w:lvlText w:val="•"/>
      <w:lvlJc w:val="left"/>
      <w:pPr>
        <w:ind w:left="7015" w:hanging="720"/>
      </w:pPr>
      <w:rPr>
        <w:rFonts w:hint="default"/>
        <w:lang w:val="en-US" w:eastAsia="en-US" w:bidi="ar-SA"/>
      </w:rPr>
    </w:lvl>
    <w:lvl w:ilvl="7" w:tplc="DA906CCA">
      <w:numFmt w:val="bullet"/>
      <w:lvlText w:val="•"/>
      <w:lvlJc w:val="left"/>
      <w:pPr>
        <w:ind w:left="7917" w:hanging="720"/>
      </w:pPr>
      <w:rPr>
        <w:rFonts w:hint="default"/>
        <w:lang w:val="en-US" w:eastAsia="en-US" w:bidi="ar-SA"/>
      </w:rPr>
    </w:lvl>
    <w:lvl w:ilvl="8" w:tplc="F89AF388">
      <w:numFmt w:val="bullet"/>
      <w:lvlText w:val="•"/>
      <w:lvlJc w:val="left"/>
      <w:pPr>
        <w:ind w:left="8820" w:hanging="720"/>
      </w:pPr>
      <w:rPr>
        <w:rFonts w:hint="default"/>
        <w:lang w:val="en-US" w:eastAsia="en-US" w:bidi="ar-SA"/>
      </w:rPr>
    </w:lvl>
  </w:abstractNum>
  <w:abstractNum w:abstractNumId="114" w15:restartNumberingAfterBreak="0">
    <w:nsid w:val="2FBC0DD5"/>
    <w:multiLevelType w:val="hybridMultilevel"/>
    <w:tmpl w:val="974480C0"/>
    <w:lvl w:ilvl="0" w:tplc="B096FD3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E92CF16">
      <w:numFmt w:val="bullet"/>
      <w:lvlText w:val="•"/>
      <w:lvlJc w:val="left"/>
      <w:pPr>
        <w:ind w:left="2502" w:hanging="720"/>
      </w:pPr>
      <w:rPr>
        <w:rFonts w:hint="default"/>
        <w:lang w:val="en-US" w:eastAsia="en-US" w:bidi="ar-SA"/>
      </w:rPr>
    </w:lvl>
    <w:lvl w:ilvl="2" w:tplc="FDAA1982">
      <w:numFmt w:val="bullet"/>
      <w:lvlText w:val="•"/>
      <w:lvlJc w:val="left"/>
      <w:pPr>
        <w:ind w:left="3405" w:hanging="720"/>
      </w:pPr>
      <w:rPr>
        <w:rFonts w:hint="default"/>
        <w:lang w:val="en-US" w:eastAsia="en-US" w:bidi="ar-SA"/>
      </w:rPr>
    </w:lvl>
    <w:lvl w:ilvl="3" w:tplc="18AAB81A">
      <w:numFmt w:val="bullet"/>
      <w:lvlText w:val="•"/>
      <w:lvlJc w:val="left"/>
      <w:pPr>
        <w:ind w:left="4307" w:hanging="720"/>
      </w:pPr>
      <w:rPr>
        <w:rFonts w:hint="default"/>
        <w:lang w:val="en-US" w:eastAsia="en-US" w:bidi="ar-SA"/>
      </w:rPr>
    </w:lvl>
    <w:lvl w:ilvl="4" w:tplc="56BE3E54">
      <w:numFmt w:val="bullet"/>
      <w:lvlText w:val="•"/>
      <w:lvlJc w:val="left"/>
      <w:pPr>
        <w:ind w:left="5210" w:hanging="720"/>
      </w:pPr>
      <w:rPr>
        <w:rFonts w:hint="default"/>
        <w:lang w:val="en-US" w:eastAsia="en-US" w:bidi="ar-SA"/>
      </w:rPr>
    </w:lvl>
    <w:lvl w:ilvl="5" w:tplc="6B7038A2">
      <w:numFmt w:val="bullet"/>
      <w:lvlText w:val="•"/>
      <w:lvlJc w:val="left"/>
      <w:pPr>
        <w:ind w:left="6112" w:hanging="720"/>
      </w:pPr>
      <w:rPr>
        <w:rFonts w:hint="default"/>
        <w:lang w:val="en-US" w:eastAsia="en-US" w:bidi="ar-SA"/>
      </w:rPr>
    </w:lvl>
    <w:lvl w:ilvl="6" w:tplc="EE6E77EE">
      <w:numFmt w:val="bullet"/>
      <w:lvlText w:val="•"/>
      <w:lvlJc w:val="left"/>
      <w:pPr>
        <w:ind w:left="7015" w:hanging="720"/>
      </w:pPr>
      <w:rPr>
        <w:rFonts w:hint="default"/>
        <w:lang w:val="en-US" w:eastAsia="en-US" w:bidi="ar-SA"/>
      </w:rPr>
    </w:lvl>
    <w:lvl w:ilvl="7" w:tplc="82C66DD8">
      <w:numFmt w:val="bullet"/>
      <w:lvlText w:val="•"/>
      <w:lvlJc w:val="left"/>
      <w:pPr>
        <w:ind w:left="7917" w:hanging="720"/>
      </w:pPr>
      <w:rPr>
        <w:rFonts w:hint="default"/>
        <w:lang w:val="en-US" w:eastAsia="en-US" w:bidi="ar-SA"/>
      </w:rPr>
    </w:lvl>
    <w:lvl w:ilvl="8" w:tplc="85A80B14">
      <w:numFmt w:val="bullet"/>
      <w:lvlText w:val="•"/>
      <w:lvlJc w:val="left"/>
      <w:pPr>
        <w:ind w:left="8820" w:hanging="720"/>
      </w:pPr>
      <w:rPr>
        <w:rFonts w:hint="default"/>
        <w:lang w:val="en-US" w:eastAsia="en-US" w:bidi="ar-SA"/>
      </w:rPr>
    </w:lvl>
  </w:abstractNum>
  <w:abstractNum w:abstractNumId="115" w15:restartNumberingAfterBreak="0">
    <w:nsid w:val="303B0A74"/>
    <w:multiLevelType w:val="hybridMultilevel"/>
    <w:tmpl w:val="8A6A758E"/>
    <w:lvl w:ilvl="0" w:tplc="3A2C1130">
      <w:start w:val="1"/>
      <w:numFmt w:val="decimal"/>
      <w:lvlText w:val="(%1)"/>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1" w:tplc="B39A8D26">
      <w:numFmt w:val="bullet"/>
      <w:lvlText w:val="•"/>
      <w:lvlJc w:val="left"/>
      <w:pPr>
        <w:ind w:left="2502" w:hanging="718"/>
      </w:pPr>
      <w:rPr>
        <w:rFonts w:hint="default"/>
        <w:lang w:val="en-US" w:eastAsia="en-US" w:bidi="ar-SA"/>
      </w:rPr>
    </w:lvl>
    <w:lvl w:ilvl="2" w:tplc="73A29DB2">
      <w:numFmt w:val="bullet"/>
      <w:lvlText w:val="•"/>
      <w:lvlJc w:val="left"/>
      <w:pPr>
        <w:ind w:left="3405" w:hanging="718"/>
      </w:pPr>
      <w:rPr>
        <w:rFonts w:hint="default"/>
        <w:lang w:val="en-US" w:eastAsia="en-US" w:bidi="ar-SA"/>
      </w:rPr>
    </w:lvl>
    <w:lvl w:ilvl="3" w:tplc="445835D8">
      <w:numFmt w:val="bullet"/>
      <w:lvlText w:val="•"/>
      <w:lvlJc w:val="left"/>
      <w:pPr>
        <w:ind w:left="4307" w:hanging="718"/>
      </w:pPr>
      <w:rPr>
        <w:rFonts w:hint="default"/>
        <w:lang w:val="en-US" w:eastAsia="en-US" w:bidi="ar-SA"/>
      </w:rPr>
    </w:lvl>
    <w:lvl w:ilvl="4" w:tplc="FE14048C">
      <w:numFmt w:val="bullet"/>
      <w:lvlText w:val="•"/>
      <w:lvlJc w:val="left"/>
      <w:pPr>
        <w:ind w:left="5210" w:hanging="718"/>
      </w:pPr>
      <w:rPr>
        <w:rFonts w:hint="default"/>
        <w:lang w:val="en-US" w:eastAsia="en-US" w:bidi="ar-SA"/>
      </w:rPr>
    </w:lvl>
    <w:lvl w:ilvl="5" w:tplc="E7680C8C">
      <w:numFmt w:val="bullet"/>
      <w:lvlText w:val="•"/>
      <w:lvlJc w:val="left"/>
      <w:pPr>
        <w:ind w:left="6112" w:hanging="718"/>
      </w:pPr>
      <w:rPr>
        <w:rFonts w:hint="default"/>
        <w:lang w:val="en-US" w:eastAsia="en-US" w:bidi="ar-SA"/>
      </w:rPr>
    </w:lvl>
    <w:lvl w:ilvl="6" w:tplc="A7784B66">
      <w:numFmt w:val="bullet"/>
      <w:lvlText w:val="•"/>
      <w:lvlJc w:val="left"/>
      <w:pPr>
        <w:ind w:left="7015" w:hanging="718"/>
      </w:pPr>
      <w:rPr>
        <w:rFonts w:hint="default"/>
        <w:lang w:val="en-US" w:eastAsia="en-US" w:bidi="ar-SA"/>
      </w:rPr>
    </w:lvl>
    <w:lvl w:ilvl="7" w:tplc="D6BA602C">
      <w:numFmt w:val="bullet"/>
      <w:lvlText w:val="•"/>
      <w:lvlJc w:val="left"/>
      <w:pPr>
        <w:ind w:left="7917" w:hanging="718"/>
      </w:pPr>
      <w:rPr>
        <w:rFonts w:hint="default"/>
        <w:lang w:val="en-US" w:eastAsia="en-US" w:bidi="ar-SA"/>
      </w:rPr>
    </w:lvl>
    <w:lvl w:ilvl="8" w:tplc="D05E48F2">
      <w:numFmt w:val="bullet"/>
      <w:lvlText w:val="•"/>
      <w:lvlJc w:val="left"/>
      <w:pPr>
        <w:ind w:left="8820" w:hanging="718"/>
      </w:pPr>
      <w:rPr>
        <w:rFonts w:hint="default"/>
        <w:lang w:val="en-US" w:eastAsia="en-US" w:bidi="ar-SA"/>
      </w:rPr>
    </w:lvl>
  </w:abstractNum>
  <w:abstractNum w:abstractNumId="116" w15:restartNumberingAfterBreak="0">
    <w:nsid w:val="30D402F8"/>
    <w:multiLevelType w:val="hybridMultilevel"/>
    <w:tmpl w:val="2514E35E"/>
    <w:lvl w:ilvl="0" w:tplc="4D3EDB96">
      <w:start w:val="1"/>
      <w:numFmt w:val="decimal"/>
      <w:lvlText w:val="%1."/>
      <w:lvlJc w:val="left"/>
      <w:pPr>
        <w:ind w:left="876" w:hanging="723"/>
        <w:jc w:val="left"/>
      </w:pPr>
      <w:rPr>
        <w:rFonts w:ascii="Arial" w:eastAsia="Arial" w:hAnsi="Arial" w:cs="Arial" w:hint="default"/>
        <w:b/>
        <w:bCs/>
        <w:i w:val="0"/>
        <w:iCs w:val="0"/>
        <w:spacing w:val="-1"/>
        <w:w w:val="100"/>
        <w:sz w:val="22"/>
        <w:szCs w:val="22"/>
        <w:lang w:val="en-US" w:eastAsia="en-US" w:bidi="ar-SA"/>
      </w:rPr>
    </w:lvl>
    <w:lvl w:ilvl="1" w:tplc="BE7C4474">
      <w:start w:val="1"/>
      <w:numFmt w:val="lowerLetter"/>
      <w:lvlText w:val="(%2)"/>
      <w:lvlJc w:val="left"/>
      <w:pPr>
        <w:ind w:left="2314" w:hanging="718"/>
        <w:jc w:val="left"/>
      </w:pPr>
      <w:rPr>
        <w:rFonts w:hint="default"/>
        <w:spacing w:val="0"/>
        <w:w w:val="100"/>
        <w:lang w:val="en-US" w:eastAsia="en-US" w:bidi="ar-SA"/>
      </w:rPr>
    </w:lvl>
    <w:lvl w:ilvl="2" w:tplc="9B26A03A">
      <w:start w:val="1"/>
      <w:numFmt w:val="lowerLetter"/>
      <w:lvlText w:val="(%3)"/>
      <w:lvlJc w:val="left"/>
      <w:pPr>
        <w:ind w:left="2314" w:hanging="718"/>
        <w:jc w:val="left"/>
      </w:pPr>
      <w:rPr>
        <w:rFonts w:ascii="Arial" w:eastAsia="Arial" w:hAnsi="Arial" w:cs="Arial" w:hint="default"/>
        <w:b/>
        <w:bCs/>
        <w:i w:val="0"/>
        <w:iCs w:val="0"/>
        <w:spacing w:val="0"/>
        <w:w w:val="100"/>
        <w:sz w:val="22"/>
        <w:szCs w:val="22"/>
        <w:lang w:val="en-US" w:eastAsia="en-US" w:bidi="ar-SA"/>
      </w:rPr>
    </w:lvl>
    <w:lvl w:ilvl="3" w:tplc="45C4BE3A">
      <w:numFmt w:val="bullet"/>
      <w:lvlText w:val="•"/>
      <w:lvlJc w:val="left"/>
      <w:pPr>
        <w:ind w:left="5920" w:hanging="718"/>
      </w:pPr>
      <w:rPr>
        <w:rFonts w:hint="default"/>
        <w:lang w:val="en-US" w:eastAsia="en-US" w:bidi="ar-SA"/>
      </w:rPr>
    </w:lvl>
    <w:lvl w:ilvl="4" w:tplc="4F0008E6">
      <w:numFmt w:val="bullet"/>
      <w:lvlText w:val="•"/>
      <w:lvlJc w:val="left"/>
      <w:pPr>
        <w:ind w:left="6592" w:hanging="718"/>
      </w:pPr>
      <w:rPr>
        <w:rFonts w:hint="default"/>
        <w:lang w:val="en-US" w:eastAsia="en-US" w:bidi="ar-SA"/>
      </w:rPr>
    </w:lvl>
    <w:lvl w:ilvl="5" w:tplc="C4628D98">
      <w:numFmt w:val="bullet"/>
      <w:lvlText w:val="•"/>
      <w:lvlJc w:val="left"/>
      <w:pPr>
        <w:ind w:left="7264" w:hanging="718"/>
      </w:pPr>
      <w:rPr>
        <w:rFonts w:hint="default"/>
        <w:lang w:val="en-US" w:eastAsia="en-US" w:bidi="ar-SA"/>
      </w:rPr>
    </w:lvl>
    <w:lvl w:ilvl="6" w:tplc="92983714">
      <w:numFmt w:val="bullet"/>
      <w:lvlText w:val="•"/>
      <w:lvlJc w:val="left"/>
      <w:pPr>
        <w:ind w:left="7936" w:hanging="718"/>
      </w:pPr>
      <w:rPr>
        <w:rFonts w:hint="default"/>
        <w:lang w:val="en-US" w:eastAsia="en-US" w:bidi="ar-SA"/>
      </w:rPr>
    </w:lvl>
    <w:lvl w:ilvl="7" w:tplc="77EC2E40">
      <w:numFmt w:val="bullet"/>
      <w:lvlText w:val="•"/>
      <w:lvlJc w:val="left"/>
      <w:pPr>
        <w:ind w:left="8608" w:hanging="718"/>
      </w:pPr>
      <w:rPr>
        <w:rFonts w:hint="default"/>
        <w:lang w:val="en-US" w:eastAsia="en-US" w:bidi="ar-SA"/>
      </w:rPr>
    </w:lvl>
    <w:lvl w:ilvl="8" w:tplc="CC405426">
      <w:numFmt w:val="bullet"/>
      <w:lvlText w:val="•"/>
      <w:lvlJc w:val="left"/>
      <w:pPr>
        <w:ind w:left="9280" w:hanging="718"/>
      </w:pPr>
      <w:rPr>
        <w:rFonts w:hint="default"/>
        <w:lang w:val="en-US" w:eastAsia="en-US" w:bidi="ar-SA"/>
      </w:rPr>
    </w:lvl>
  </w:abstractNum>
  <w:abstractNum w:abstractNumId="117" w15:restartNumberingAfterBreak="0">
    <w:nsid w:val="31164320"/>
    <w:multiLevelType w:val="hybridMultilevel"/>
    <w:tmpl w:val="B3C6248A"/>
    <w:lvl w:ilvl="0" w:tplc="0C429CE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DD0E614">
      <w:numFmt w:val="bullet"/>
      <w:lvlText w:val="•"/>
      <w:lvlJc w:val="left"/>
      <w:pPr>
        <w:ind w:left="2502" w:hanging="720"/>
      </w:pPr>
      <w:rPr>
        <w:rFonts w:hint="default"/>
        <w:lang w:val="en-US" w:eastAsia="en-US" w:bidi="ar-SA"/>
      </w:rPr>
    </w:lvl>
    <w:lvl w:ilvl="2" w:tplc="537884AA">
      <w:numFmt w:val="bullet"/>
      <w:lvlText w:val="•"/>
      <w:lvlJc w:val="left"/>
      <w:pPr>
        <w:ind w:left="3405" w:hanging="720"/>
      </w:pPr>
      <w:rPr>
        <w:rFonts w:hint="default"/>
        <w:lang w:val="en-US" w:eastAsia="en-US" w:bidi="ar-SA"/>
      </w:rPr>
    </w:lvl>
    <w:lvl w:ilvl="3" w:tplc="F1BA12A4">
      <w:numFmt w:val="bullet"/>
      <w:lvlText w:val="•"/>
      <w:lvlJc w:val="left"/>
      <w:pPr>
        <w:ind w:left="4307" w:hanging="720"/>
      </w:pPr>
      <w:rPr>
        <w:rFonts w:hint="default"/>
        <w:lang w:val="en-US" w:eastAsia="en-US" w:bidi="ar-SA"/>
      </w:rPr>
    </w:lvl>
    <w:lvl w:ilvl="4" w:tplc="64D80FDC">
      <w:numFmt w:val="bullet"/>
      <w:lvlText w:val="•"/>
      <w:lvlJc w:val="left"/>
      <w:pPr>
        <w:ind w:left="5210" w:hanging="720"/>
      </w:pPr>
      <w:rPr>
        <w:rFonts w:hint="default"/>
        <w:lang w:val="en-US" w:eastAsia="en-US" w:bidi="ar-SA"/>
      </w:rPr>
    </w:lvl>
    <w:lvl w:ilvl="5" w:tplc="C4DE070E">
      <w:numFmt w:val="bullet"/>
      <w:lvlText w:val="•"/>
      <w:lvlJc w:val="left"/>
      <w:pPr>
        <w:ind w:left="6112" w:hanging="720"/>
      </w:pPr>
      <w:rPr>
        <w:rFonts w:hint="default"/>
        <w:lang w:val="en-US" w:eastAsia="en-US" w:bidi="ar-SA"/>
      </w:rPr>
    </w:lvl>
    <w:lvl w:ilvl="6" w:tplc="EE1E93AA">
      <w:numFmt w:val="bullet"/>
      <w:lvlText w:val="•"/>
      <w:lvlJc w:val="left"/>
      <w:pPr>
        <w:ind w:left="7015" w:hanging="720"/>
      </w:pPr>
      <w:rPr>
        <w:rFonts w:hint="default"/>
        <w:lang w:val="en-US" w:eastAsia="en-US" w:bidi="ar-SA"/>
      </w:rPr>
    </w:lvl>
    <w:lvl w:ilvl="7" w:tplc="897E1666">
      <w:numFmt w:val="bullet"/>
      <w:lvlText w:val="•"/>
      <w:lvlJc w:val="left"/>
      <w:pPr>
        <w:ind w:left="7917" w:hanging="720"/>
      </w:pPr>
      <w:rPr>
        <w:rFonts w:hint="default"/>
        <w:lang w:val="en-US" w:eastAsia="en-US" w:bidi="ar-SA"/>
      </w:rPr>
    </w:lvl>
    <w:lvl w:ilvl="8" w:tplc="B9B86730">
      <w:numFmt w:val="bullet"/>
      <w:lvlText w:val="•"/>
      <w:lvlJc w:val="left"/>
      <w:pPr>
        <w:ind w:left="8820" w:hanging="720"/>
      </w:pPr>
      <w:rPr>
        <w:rFonts w:hint="default"/>
        <w:lang w:val="en-US" w:eastAsia="en-US" w:bidi="ar-SA"/>
      </w:rPr>
    </w:lvl>
  </w:abstractNum>
  <w:abstractNum w:abstractNumId="118" w15:restartNumberingAfterBreak="0">
    <w:nsid w:val="3182077C"/>
    <w:multiLevelType w:val="hybridMultilevel"/>
    <w:tmpl w:val="997EEBA4"/>
    <w:lvl w:ilvl="0" w:tplc="779E79D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1545E52">
      <w:numFmt w:val="bullet"/>
      <w:lvlText w:val="•"/>
      <w:lvlJc w:val="left"/>
      <w:pPr>
        <w:ind w:left="2502" w:hanging="720"/>
      </w:pPr>
      <w:rPr>
        <w:rFonts w:hint="default"/>
        <w:lang w:val="en-US" w:eastAsia="en-US" w:bidi="ar-SA"/>
      </w:rPr>
    </w:lvl>
    <w:lvl w:ilvl="2" w:tplc="DA5A6C2A">
      <w:numFmt w:val="bullet"/>
      <w:lvlText w:val="•"/>
      <w:lvlJc w:val="left"/>
      <w:pPr>
        <w:ind w:left="3405" w:hanging="720"/>
      </w:pPr>
      <w:rPr>
        <w:rFonts w:hint="default"/>
        <w:lang w:val="en-US" w:eastAsia="en-US" w:bidi="ar-SA"/>
      </w:rPr>
    </w:lvl>
    <w:lvl w:ilvl="3" w:tplc="278A5490">
      <w:numFmt w:val="bullet"/>
      <w:lvlText w:val="•"/>
      <w:lvlJc w:val="left"/>
      <w:pPr>
        <w:ind w:left="4307" w:hanging="720"/>
      </w:pPr>
      <w:rPr>
        <w:rFonts w:hint="default"/>
        <w:lang w:val="en-US" w:eastAsia="en-US" w:bidi="ar-SA"/>
      </w:rPr>
    </w:lvl>
    <w:lvl w:ilvl="4" w:tplc="78ACF8AC">
      <w:numFmt w:val="bullet"/>
      <w:lvlText w:val="•"/>
      <w:lvlJc w:val="left"/>
      <w:pPr>
        <w:ind w:left="5210" w:hanging="720"/>
      </w:pPr>
      <w:rPr>
        <w:rFonts w:hint="default"/>
        <w:lang w:val="en-US" w:eastAsia="en-US" w:bidi="ar-SA"/>
      </w:rPr>
    </w:lvl>
    <w:lvl w:ilvl="5" w:tplc="97341B2C">
      <w:numFmt w:val="bullet"/>
      <w:lvlText w:val="•"/>
      <w:lvlJc w:val="left"/>
      <w:pPr>
        <w:ind w:left="6112" w:hanging="720"/>
      </w:pPr>
      <w:rPr>
        <w:rFonts w:hint="default"/>
        <w:lang w:val="en-US" w:eastAsia="en-US" w:bidi="ar-SA"/>
      </w:rPr>
    </w:lvl>
    <w:lvl w:ilvl="6" w:tplc="B24484D0">
      <w:numFmt w:val="bullet"/>
      <w:lvlText w:val="•"/>
      <w:lvlJc w:val="left"/>
      <w:pPr>
        <w:ind w:left="7015" w:hanging="720"/>
      </w:pPr>
      <w:rPr>
        <w:rFonts w:hint="default"/>
        <w:lang w:val="en-US" w:eastAsia="en-US" w:bidi="ar-SA"/>
      </w:rPr>
    </w:lvl>
    <w:lvl w:ilvl="7" w:tplc="9EEAF2F6">
      <w:numFmt w:val="bullet"/>
      <w:lvlText w:val="•"/>
      <w:lvlJc w:val="left"/>
      <w:pPr>
        <w:ind w:left="7917" w:hanging="720"/>
      </w:pPr>
      <w:rPr>
        <w:rFonts w:hint="default"/>
        <w:lang w:val="en-US" w:eastAsia="en-US" w:bidi="ar-SA"/>
      </w:rPr>
    </w:lvl>
    <w:lvl w:ilvl="8" w:tplc="48FC5E40">
      <w:numFmt w:val="bullet"/>
      <w:lvlText w:val="•"/>
      <w:lvlJc w:val="left"/>
      <w:pPr>
        <w:ind w:left="8820" w:hanging="720"/>
      </w:pPr>
      <w:rPr>
        <w:rFonts w:hint="default"/>
        <w:lang w:val="en-US" w:eastAsia="en-US" w:bidi="ar-SA"/>
      </w:rPr>
    </w:lvl>
  </w:abstractNum>
  <w:abstractNum w:abstractNumId="119" w15:restartNumberingAfterBreak="0">
    <w:nsid w:val="31B17FB3"/>
    <w:multiLevelType w:val="hybridMultilevel"/>
    <w:tmpl w:val="9E64F266"/>
    <w:lvl w:ilvl="0" w:tplc="FDBE1B2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A00F88C">
      <w:numFmt w:val="bullet"/>
      <w:lvlText w:val="•"/>
      <w:lvlJc w:val="left"/>
      <w:pPr>
        <w:ind w:left="2502" w:hanging="720"/>
      </w:pPr>
      <w:rPr>
        <w:rFonts w:hint="default"/>
        <w:lang w:val="en-US" w:eastAsia="en-US" w:bidi="ar-SA"/>
      </w:rPr>
    </w:lvl>
    <w:lvl w:ilvl="2" w:tplc="CB14394E">
      <w:numFmt w:val="bullet"/>
      <w:lvlText w:val="•"/>
      <w:lvlJc w:val="left"/>
      <w:pPr>
        <w:ind w:left="3405" w:hanging="720"/>
      </w:pPr>
      <w:rPr>
        <w:rFonts w:hint="default"/>
        <w:lang w:val="en-US" w:eastAsia="en-US" w:bidi="ar-SA"/>
      </w:rPr>
    </w:lvl>
    <w:lvl w:ilvl="3" w:tplc="B7140190">
      <w:numFmt w:val="bullet"/>
      <w:lvlText w:val="•"/>
      <w:lvlJc w:val="left"/>
      <w:pPr>
        <w:ind w:left="4307" w:hanging="720"/>
      </w:pPr>
      <w:rPr>
        <w:rFonts w:hint="default"/>
        <w:lang w:val="en-US" w:eastAsia="en-US" w:bidi="ar-SA"/>
      </w:rPr>
    </w:lvl>
    <w:lvl w:ilvl="4" w:tplc="2E50F79A">
      <w:numFmt w:val="bullet"/>
      <w:lvlText w:val="•"/>
      <w:lvlJc w:val="left"/>
      <w:pPr>
        <w:ind w:left="5210" w:hanging="720"/>
      </w:pPr>
      <w:rPr>
        <w:rFonts w:hint="default"/>
        <w:lang w:val="en-US" w:eastAsia="en-US" w:bidi="ar-SA"/>
      </w:rPr>
    </w:lvl>
    <w:lvl w:ilvl="5" w:tplc="93AA8E8C">
      <w:numFmt w:val="bullet"/>
      <w:lvlText w:val="•"/>
      <w:lvlJc w:val="left"/>
      <w:pPr>
        <w:ind w:left="6112" w:hanging="720"/>
      </w:pPr>
      <w:rPr>
        <w:rFonts w:hint="default"/>
        <w:lang w:val="en-US" w:eastAsia="en-US" w:bidi="ar-SA"/>
      </w:rPr>
    </w:lvl>
    <w:lvl w:ilvl="6" w:tplc="F230BC56">
      <w:numFmt w:val="bullet"/>
      <w:lvlText w:val="•"/>
      <w:lvlJc w:val="left"/>
      <w:pPr>
        <w:ind w:left="7015" w:hanging="720"/>
      </w:pPr>
      <w:rPr>
        <w:rFonts w:hint="default"/>
        <w:lang w:val="en-US" w:eastAsia="en-US" w:bidi="ar-SA"/>
      </w:rPr>
    </w:lvl>
    <w:lvl w:ilvl="7" w:tplc="AAA2AE10">
      <w:numFmt w:val="bullet"/>
      <w:lvlText w:val="•"/>
      <w:lvlJc w:val="left"/>
      <w:pPr>
        <w:ind w:left="7917" w:hanging="720"/>
      </w:pPr>
      <w:rPr>
        <w:rFonts w:hint="default"/>
        <w:lang w:val="en-US" w:eastAsia="en-US" w:bidi="ar-SA"/>
      </w:rPr>
    </w:lvl>
    <w:lvl w:ilvl="8" w:tplc="45D2FAD8">
      <w:numFmt w:val="bullet"/>
      <w:lvlText w:val="•"/>
      <w:lvlJc w:val="left"/>
      <w:pPr>
        <w:ind w:left="8820" w:hanging="720"/>
      </w:pPr>
      <w:rPr>
        <w:rFonts w:hint="default"/>
        <w:lang w:val="en-US" w:eastAsia="en-US" w:bidi="ar-SA"/>
      </w:rPr>
    </w:lvl>
  </w:abstractNum>
  <w:abstractNum w:abstractNumId="120" w15:restartNumberingAfterBreak="0">
    <w:nsid w:val="3214571B"/>
    <w:multiLevelType w:val="hybridMultilevel"/>
    <w:tmpl w:val="FB8496F4"/>
    <w:lvl w:ilvl="0" w:tplc="8D1C0A46">
      <w:start w:val="1"/>
      <w:numFmt w:val="lowerRoman"/>
      <w:lvlText w:val="(%1)"/>
      <w:lvlJc w:val="left"/>
      <w:pPr>
        <w:ind w:left="1596" w:hanging="720"/>
        <w:jc w:val="left"/>
      </w:pPr>
      <w:rPr>
        <w:rFonts w:ascii="Arial MT" w:eastAsia="Arial MT" w:hAnsi="Arial MT" w:cs="Arial MT" w:hint="default"/>
        <w:b w:val="0"/>
        <w:bCs w:val="0"/>
        <w:i w:val="0"/>
        <w:iCs w:val="0"/>
        <w:spacing w:val="-4"/>
        <w:w w:val="100"/>
        <w:sz w:val="22"/>
        <w:szCs w:val="22"/>
        <w:lang w:val="en-US" w:eastAsia="en-US" w:bidi="ar-SA"/>
      </w:rPr>
    </w:lvl>
    <w:lvl w:ilvl="1" w:tplc="5DAE331A">
      <w:numFmt w:val="bullet"/>
      <w:lvlText w:val="•"/>
      <w:lvlJc w:val="left"/>
      <w:pPr>
        <w:ind w:left="2502" w:hanging="720"/>
      </w:pPr>
      <w:rPr>
        <w:rFonts w:hint="default"/>
        <w:lang w:val="en-US" w:eastAsia="en-US" w:bidi="ar-SA"/>
      </w:rPr>
    </w:lvl>
    <w:lvl w:ilvl="2" w:tplc="FBB049C4">
      <w:numFmt w:val="bullet"/>
      <w:lvlText w:val="•"/>
      <w:lvlJc w:val="left"/>
      <w:pPr>
        <w:ind w:left="3405" w:hanging="720"/>
      </w:pPr>
      <w:rPr>
        <w:rFonts w:hint="default"/>
        <w:lang w:val="en-US" w:eastAsia="en-US" w:bidi="ar-SA"/>
      </w:rPr>
    </w:lvl>
    <w:lvl w:ilvl="3" w:tplc="7BC4ACB4">
      <w:numFmt w:val="bullet"/>
      <w:lvlText w:val="•"/>
      <w:lvlJc w:val="left"/>
      <w:pPr>
        <w:ind w:left="4307" w:hanging="720"/>
      </w:pPr>
      <w:rPr>
        <w:rFonts w:hint="default"/>
        <w:lang w:val="en-US" w:eastAsia="en-US" w:bidi="ar-SA"/>
      </w:rPr>
    </w:lvl>
    <w:lvl w:ilvl="4" w:tplc="1C7ABB5A">
      <w:numFmt w:val="bullet"/>
      <w:lvlText w:val="•"/>
      <w:lvlJc w:val="left"/>
      <w:pPr>
        <w:ind w:left="5210" w:hanging="720"/>
      </w:pPr>
      <w:rPr>
        <w:rFonts w:hint="default"/>
        <w:lang w:val="en-US" w:eastAsia="en-US" w:bidi="ar-SA"/>
      </w:rPr>
    </w:lvl>
    <w:lvl w:ilvl="5" w:tplc="1F6E3C64">
      <w:numFmt w:val="bullet"/>
      <w:lvlText w:val="•"/>
      <w:lvlJc w:val="left"/>
      <w:pPr>
        <w:ind w:left="6112" w:hanging="720"/>
      </w:pPr>
      <w:rPr>
        <w:rFonts w:hint="default"/>
        <w:lang w:val="en-US" w:eastAsia="en-US" w:bidi="ar-SA"/>
      </w:rPr>
    </w:lvl>
    <w:lvl w:ilvl="6" w:tplc="3A149896">
      <w:numFmt w:val="bullet"/>
      <w:lvlText w:val="•"/>
      <w:lvlJc w:val="left"/>
      <w:pPr>
        <w:ind w:left="7015" w:hanging="720"/>
      </w:pPr>
      <w:rPr>
        <w:rFonts w:hint="default"/>
        <w:lang w:val="en-US" w:eastAsia="en-US" w:bidi="ar-SA"/>
      </w:rPr>
    </w:lvl>
    <w:lvl w:ilvl="7" w:tplc="3A068B00">
      <w:numFmt w:val="bullet"/>
      <w:lvlText w:val="•"/>
      <w:lvlJc w:val="left"/>
      <w:pPr>
        <w:ind w:left="7917" w:hanging="720"/>
      </w:pPr>
      <w:rPr>
        <w:rFonts w:hint="default"/>
        <w:lang w:val="en-US" w:eastAsia="en-US" w:bidi="ar-SA"/>
      </w:rPr>
    </w:lvl>
    <w:lvl w:ilvl="8" w:tplc="267A7888">
      <w:numFmt w:val="bullet"/>
      <w:lvlText w:val="•"/>
      <w:lvlJc w:val="left"/>
      <w:pPr>
        <w:ind w:left="8820" w:hanging="720"/>
      </w:pPr>
      <w:rPr>
        <w:rFonts w:hint="default"/>
        <w:lang w:val="en-US" w:eastAsia="en-US" w:bidi="ar-SA"/>
      </w:rPr>
    </w:lvl>
  </w:abstractNum>
  <w:abstractNum w:abstractNumId="121" w15:restartNumberingAfterBreak="0">
    <w:nsid w:val="322E39B8"/>
    <w:multiLevelType w:val="hybridMultilevel"/>
    <w:tmpl w:val="ED5A4152"/>
    <w:lvl w:ilvl="0" w:tplc="4F0CE28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B4C25DE">
      <w:numFmt w:val="bullet"/>
      <w:lvlText w:val="•"/>
      <w:lvlJc w:val="left"/>
      <w:pPr>
        <w:ind w:left="2502" w:hanging="720"/>
      </w:pPr>
      <w:rPr>
        <w:rFonts w:hint="default"/>
        <w:lang w:val="en-US" w:eastAsia="en-US" w:bidi="ar-SA"/>
      </w:rPr>
    </w:lvl>
    <w:lvl w:ilvl="2" w:tplc="11869284">
      <w:numFmt w:val="bullet"/>
      <w:lvlText w:val="•"/>
      <w:lvlJc w:val="left"/>
      <w:pPr>
        <w:ind w:left="3405" w:hanging="720"/>
      </w:pPr>
      <w:rPr>
        <w:rFonts w:hint="default"/>
        <w:lang w:val="en-US" w:eastAsia="en-US" w:bidi="ar-SA"/>
      </w:rPr>
    </w:lvl>
    <w:lvl w:ilvl="3" w:tplc="7738FC44">
      <w:numFmt w:val="bullet"/>
      <w:lvlText w:val="•"/>
      <w:lvlJc w:val="left"/>
      <w:pPr>
        <w:ind w:left="4307" w:hanging="720"/>
      </w:pPr>
      <w:rPr>
        <w:rFonts w:hint="default"/>
        <w:lang w:val="en-US" w:eastAsia="en-US" w:bidi="ar-SA"/>
      </w:rPr>
    </w:lvl>
    <w:lvl w:ilvl="4" w:tplc="86A4DCAA">
      <w:numFmt w:val="bullet"/>
      <w:lvlText w:val="•"/>
      <w:lvlJc w:val="left"/>
      <w:pPr>
        <w:ind w:left="5210" w:hanging="720"/>
      </w:pPr>
      <w:rPr>
        <w:rFonts w:hint="default"/>
        <w:lang w:val="en-US" w:eastAsia="en-US" w:bidi="ar-SA"/>
      </w:rPr>
    </w:lvl>
    <w:lvl w:ilvl="5" w:tplc="0BA8A5D4">
      <w:numFmt w:val="bullet"/>
      <w:lvlText w:val="•"/>
      <w:lvlJc w:val="left"/>
      <w:pPr>
        <w:ind w:left="6112" w:hanging="720"/>
      </w:pPr>
      <w:rPr>
        <w:rFonts w:hint="default"/>
        <w:lang w:val="en-US" w:eastAsia="en-US" w:bidi="ar-SA"/>
      </w:rPr>
    </w:lvl>
    <w:lvl w:ilvl="6" w:tplc="238C3D9C">
      <w:numFmt w:val="bullet"/>
      <w:lvlText w:val="•"/>
      <w:lvlJc w:val="left"/>
      <w:pPr>
        <w:ind w:left="7015" w:hanging="720"/>
      </w:pPr>
      <w:rPr>
        <w:rFonts w:hint="default"/>
        <w:lang w:val="en-US" w:eastAsia="en-US" w:bidi="ar-SA"/>
      </w:rPr>
    </w:lvl>
    <w:lvl w:ilvl="7" w:tplc="02DAAFCA">
      <w:numFmt w:val="bullet"/>
      <w:lvlText w:val="•"/>
      <w:lvlJc w:val="left"/>
      <w:pPr>
        <w:ind w:left="7917" w:hanging="720"/>
      </w:pPr>
      <w:rPr>
        <w:rFonts w:hint="default"/>
        <w:lang w:val="en-US" w:eastAsia="en-US" w:bidi="ar-SA"/>
      </w:rPr>
    </w:lvl>
    <w:lvl w:ilvl="8" w:tplc="8B9A3D14">
      <w:numFmt w:val="bullet"/>
      <w:lvlText w:val="•"/>
      <w:lvlJc w:val="left"/>
      <w:pPr>
        <w:ind w:left="8820" w:hanging="720"/>
      </w:pPr>
      <w:rPr>
        <w:rFonts w:hint="default"/>
        <w:lang w:val="en-US" w:eastAsia="en-US" w:bidi="ar-SA"/>
      </w:rPr>
    </w:lvl>
  </w:abstractNum>
  <w:abstractNum w:abstractNumId="122" w15:restartNumberingAfterBreak="0">
    <w:nsid w:val="337E33F5"/>
    <w:multiLevelType w:val="hybridMultilevel"/>
    <w:tmpl w:val="19646060"/>
    <w:lvl w:ilvl="0" w:tplc="B3EE68B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522540C">
      <w:numFmt w:val="bullet"/>
      <w:lvlText w:val="•"/>
      <w:lvlJc w:val="left"/>
      <w:pPr>
        <w:ind w:left="2502" w:hanging="720"/>
      </w:pPr>
      <w:rPr>
        <w:rFonts w:hint="default"/>
        <w:lang w:val="en-US" w:eastAsia="en-US" w:bidi="ar-SA"/>
      </w:rPr>
    </w:lvl>
    <w:lvl w:ilvl="2" w:tplc="DD7C80CC">
      <w:numFmt w:val="bullet"/>
      <w:lvlText w:val="•"/>
      <w:lvlJc w:val="left"/>
      <w:pPr>
        <w:ind w:left="3405" w:hanging="720"/>
      </w:pPr>
      <w:rPr>
        <w:rFonts w:hint="default"/>
        <w:lang w:val="en-US" w:eastAsia="en-US" w:bidi="ar-SA"/>
      </w:rPr>
    </w:lvl>
    <w:lvl w:ilvl="3" w:tplc="8FB23C6C">
      <w:numFmt w:val="bullet"/>
      <w:lvlText w:val="•"/>
      <w:lvlJc w:val="left"/>
      <w:pPr>
        <w:ind w:left="4307" w:hanging="720"/>
      </w:pPr>
      <w:rPr>
        <w:rFonts w:hint="default"/>
        <w:lang w:val="en-US" w:eastAsia="en-US" w:bidi="ar-SA"/>
      </w:rPr>
    </w:lvl>
    <w:lvl w:ilvl="4" w:tplc="66C28CDC">
      <w:numFmt w:val="bullet"/>
      <w:lvlText w:val="•"/>
      <w:lvlJc w:val="left"/>
      <w:pPr>
        <w:ind w:left="5210" w:hanging="720"/>
      </w:pPr>
      <w:rPr>
        <w:rFonts w:hint="default"/>
        <w:lang w:val="en-US" w:eastAsia="en-US" w:bidi="ar-SA"/>
      </w:rPr>
    </w:lvl>
    <w:lvl w:ilvl="5" w:tplc="597A322A">
      <w:numFmt w:val="bullet"/>
      <w:lvlText w:val="•"/>
      <w:lvlJc w:val="left"/>
      <w:pPr>
        <w:ind w:left="6112" w:hanging="720"/>
      </w:pPr>
      <w:rPr>
        <w:rFonts w:hint="default"/>
        <w:lang w:val="en-US" w:eastAsia="en-US" w:bidi="ar-SA"/>
      </w:rPr>
    </w:lvl>
    <w:lvl w:ilvl="6" w:tplc="ED44E822">
      <w:numFmt w:val="bullet"/>
      <w:lvlText w:val="•"/>
      <w:lvlJc w:val="left"/>
      <w:pPr>
        <w:ind w:left="7015" w:hanging="720"/>
      </w:pPr>
      <w:rPr>
        <w:rFonts w:hint="default"/>
        <w:lang w:val="en-US" w:eastAsia="en-US" w:bidi="ar-SA"/>
      </w:rPr>
    </w:lvl>
    <w:lvl w:ilvl="7" w:tplc="F7D4315A">
      <w:numFmt w:val="bullet"/>
      <w:lvlText w:val="•"/>
      <w:lvlJc w:val="left"/>
      <w:pPr>
        <w:ind w:left="7917" w:hanging="720"/>
      </w:pPr>
      <w:rPr>
        <w:rFonts w:hint="default"/>
        <w:lang w:val="en-US" w:eastAsia="en-US" w:bidi="ar-SA"/>
      </w:rPr>
    </w:lvl>
    <w:lvl w:ilvl="8" w:tplc="CF36F1FC">
      <w:numFmt w:val="bullet"/>
      <w:lvlText w:val="•"/>
      <w:lvlJc w:val="left"/>
      <w:pPr>
        <w:ind w:left="8820" w:hanging="720"/>
      </w:pPr>
      <w:rPr>
        <w:rFonts w:hint="default"/>
        <w:lang w:val="en-US" w:eastAsia="en-US" w:bidi="ar-SA"/>
      </w:rPr>
    </w:lvl>
  </w:abstractNum>
  <w:abstractNum w:abstractNumId="123" w15:restartNumberingAfterBreak="0">
    <w:nsid w:val="339F1323"/>
    <w:multiLevelType w:val="hybridMultilevel"/>
    <w:tmpl w:val="AB2E73A8"/>
    <w:lvl w:ilvl="0" w:tplc="8C5E75A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DD4F8EE">
      <w:numFmt w:val="bullet"/>
      <w:lvlText w:val="•"/>
      <w:lvlJc w:val="left"/>
      <w:pPr>
        <w:ind w:left="2502" w:hanging="720"/>
      </w:pPr>
      <w:rPr>
        <w:rFonts w:hint="default"/>
        <w:lang w:val="en-US" w:eastAsia="en-US" w:bidi="ar-SA"/>
      </w:rPr>
    </w:lvl>
    <w:lvl w:ilvl="2" w:tplc="72B86694">
      <w:numFmt w:val="bullet"/>
      <w:lvlText w:val="•"/>
      <w:lvlJc w:val="left"/>
      <w:pPr>
        <w:ind w:left="3405" w:hanging="720"/>
      </w:pPr>
      <w:rPr>
        <w:rFonts w:hint="default"/>
        <w:lang w:val="en-US" w:eastAsia="en-US" w:bidi="ar-SA"/>
      </w:rPr>
    </w:lvl>
    <w:lvl w:ilvl="3" w:tplc="D4BCC906">
      <w:numFmt w:val="bullet"/>
      <w:lvlText w:val="•"/>
      <w:lvlJc w:val="left"/>
      <w:pPr>
        <w:ind w:left="4307" w:hanging="720"/>
      </w:pPr>
      <w:rPr>
        <w:rFonts w:hint="default"/>
        <w:lang w:val="en-US" w:eastAsia="en-US" w:bidi="ar-SA"/>
      </w:rPr>
    </w:lvl>
    <w:lvl w:ilvl="4" w:tplc="98125850">
      <w:numFmt w:val="bullet"/>
      <w:lvlText w:val="•"/>
      <w:lvlJc w:val="left"/>
      <w:pPr>
        <w:ind w:left="5210" w:hanging="720"/>
      </w:pPr>
      <w:rPr>
        <w:rFonts w:hint="default"/>
        <w:lang w:val="en-US" w:eastAsia="en-US" w:bidi="ar-SA"/>
      </w:rPr>
    </w:lvl>
    <w:lvl w:ilvl="5" w:tplc="7616ABA4">
      <w:numFmt w:val="bullet"/>
      <w:lvlText w:val="•"/>
      <w:lvlJc w:val="left"/>
      <w:pPr>
        <w:ind w:left="6112" w:hanging="720"/>
      </w:pPr>
      <w:rPr>
        <w:rFonts w:hint="default"/>
        <w:lang w:val="en-US" w:eastAsia="en-US" w:bidi="ar-SA"/>
      </w:rPr>
    </w:lvl>
    <w:lvl w:ilvl="6" w:tplc="21B43C3E">
      <w:numFmt w:val="bullet"/>
      <w:lvlText w:val="•"/>
      <w:lvlJc w:val="left"/>
      <w:pPr>
        <w:ind w:left="7015" w:hanging="720"/>
      </w:pPr>
      <w:rPr>
        <w:rFonts w:hint="default"/>
        <w:lang w:val="en-US" w:eastAsia="en-US" w:bidi="ar-SA"/>
      </w:rPr>
    </w:lvl>
    <w:lvl w:ilvl="7" w:tplc="A086C09E">
      <w:numFmt w:val="bullet"/>
      <w:lvlText w:val="•"/>
      <w:lvlJc w:val="left"/>
      <w:pPr>
        <w:ind w:left="7917" w:hanging="720"/>
      </w:pPr>
      <w:rPr>
        <w:rFonts w:hint="default"/>
        <w:lang w:val="en-US" w:eastAsia="en-US" w:bidi="ar-SA"/>
      </w:rPr>
    </w:lvl>
    <w:lvl w:ilvl="8" w:tplc="E42E5A00">
      <w:numFmt w:val="bullet"/>
      <w:lvlText w:val="•"/>
      <w:lvlJc w:val="left"/>
      <w:pPr>
        <w:ind w:left="8820" w:hanging="720"/>
      </w:pPr>
      <w:rPr>
        <w:rFonts w:hint="default"/>
        <w:lang w:val="en-US" w:eastAsia="en-US" w:bidi="ar-SA"/>
      </w:rPr>
    </w:lvl>
  </w:abstractNum>
  <w:abstractNum w:abstractNumId="124" w15:restartNumberingAfterBreak="0">
    <w:nsid w:val="34A02AC9"/>
    <w:multiLevelType w:val="hybridMultilevel"/>
    <w:tmpl w:val="4A7266BA"/>
    <w:lvl w:ilvl="0" w:tplc="80E4280E">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F8B0FC80">
      <w:numFmt w:val="bullet"/>
      <w:lvlText w:val="•"/>
      <w:lvlJc w:val="left"/>
      <w:pPr>
        <w:ind w:left="2502" w:hanging="718"/>
      </w:pPr>
      <w:rPr>
        <w:rFonts w:hint="default"/>
        <w:lang w:val="en-US" w:eastAsia="en-US" w:bidi="ar-SA"/>
      </w:rPr>
    </w:lvl>
    <w:lvl w:ilvl="2" w:tplc="65F61EC0">
      <w:numFmt w:val="bullet"/>
      <w:lvlText w:val="•"/>
      <w:lvlJc w:val="left"/>
      <w:pPr>
        <w:ind w:left="3405" w:hanging="718"/>
      </w:pPr>
      <w:rPr>
        <w:rFonts w:hint="default"/>
        <w:lang w:val="en-US" w:eastAsia="en-US" w:bidi="ar-SA"/>
      </w:rPr>
    </w:lvl>
    <w:lvl w:ilvl="3" w:tplc="EFB23824">
      <w:numFmt w:val="bullet"/>
      <w:lvlText w:val="•"/>
      <w:lvlJc w:val="left"/>
      <w:pPr>
        <w:ind w:left="4307" w:hanging="718"/>
      </w:pPr>
      <w:rPr>
        <w:rFonts w:hint="default"/>
        <w:lang w:val="en-US" w:eastAsia="en-US" w:bidi="ar-SA"/>
      </w:rPr>
    </w:lvl>
    <w:lvl w:ilvl="4" w:tplc="33B8766A">
      <w:numFmt w:val="bullet"/>
      <w:lvlText w:val="•"/>
      <w:lvlJc w:val="left"/>
      <w:pPr>
        <w:ind w:left="5210" w:hanging="718"/>
      </w:pPr>
      <w:rPr>
        <w:rFonts w:hint="default"/>
        <w:lang w:val="en-US" w:eastAsia="en-US" w:bidi="ar-SA"/>
      </w:rPr>
    </w:lvl>
    <w:lvl w:ilvl="5" w:tplc="20D03A3E">
      <w:numFmt w:val="bullet"/>
      <w:lvlText w:val="•"/>
      <w:lvlJc w:val="left"/>
      <w:pPr>
        <w:ind w:left="6112" w:hanging="718"/>
      </w:pPr>
      <w:rPr>
        <w:rFonts w:hint="default"/>
        <w:lang w:val="en-US" w:eastAsia="en-US" w:bidi="ar-SA"/>
      </w:rPr>
    </w:lvl>
    <w:lvl w:ilvl="6" w:tplc="BA004A0E">
      <w:numFmt w:val="bullet"/>
      <w:lvlText w:val="•"/>
      <w:lvlJc w:val="left"/>
      <w:pPr>
        <w:ind w:left="7015" w:hanging="718"/>
      </w:pPr>
      <w:rPr>
        <w:rFonts w:hint="default"/>
        <w:lang w:val="en-US" w:eastAsia="en-US" w:bidi="ar-SA"/>
      </w:rPr>
    </w:lvl>
    <w:lvl w:ilvl="7" w:tplc="51A4875A">
      <w:numFmt w:val="bullet"/>
      <w:lvlText w:val="•"/>
      <w:lvlJc w:val="left"/>
      <w:pPr>
        <w:ind w:left="7917" w:hanging="718"/>
      </w:pPr>
      <w:rPr>
        <w:rFonts w:hint="default"/>
        <w:lang w:val="en-US" w:eastAsia="en-US" w:bidi="ar-SA"/>
      </w:rPr>
    </w:lvl>
    <w:lvl w:ilvl="8" w:tplc="31E8ED9A">
      <w:numFmt w:val="bullet"/>
      <w:lvlText w:val="•"/>
      <w:lvlJc w:val="left"/>
      <w:pPr>
        <w:ind w:left="8820" w:hanging="718"/>
      </w:pPr>
      <w:rPr>
        <w:rFonts w:hint="default"/>
        <w:lang w:val="en-US" w:eastAsia="en-US" w:bidi="ar-SA"/>
      </w:rPr>
    </w:lvl>
  </w:abstractNum>
  <w:abstractNum w:abstractNumId="125" w15:restartNumberingAfterBreak="0">
    <w:nsid w:val="34C05887"/>
    <w:multiLevelType w:val="hybridMultilevel"/>
    <w:tmpl w:val="0A0A9086"/>
    <w:lvl w:ilvl="0" w:tplc="F0544D6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FCE6DDE">
      <w:numFmt w:val="bullet"/>
      <w:lvlText w:val="•"/>
      <w:lvlJc w:val="left"/>
      <w:pPr>
        <w:ind w:left="2502" w:hanging="720"/>
      </w:pPr>
      <w:rPr>
        <w:rFonts w:hint="default"/>
        <w:lang w:val="en-US" w:eastAsia="en-US" w:bidi="ar-SA"/>
      </w:rPr>
    </w:lvl>
    <w:lvl w:ilvl="2" w:tplc="659EED68">
      <w:numFmt w:val="bullet"/>
      <w:lvlText w:val="•"/>
      <w:lvlJc w:val="left"/>
      <w:pPr>
        <w:ind w:left="3405" w:hanging="720"/>
      </w:pPr>
      <w:rPr>
        <w:rFonts w:hint="default"/>
        <w:lang w:val="en-US" w:eastAsia="en-US" w:bidi="ar-SA"/>
      </w:rPr>
    </w:lvl>
    <w:lvl w:ilvl="3" w:tplc="773E1172">
      <w:numFmt w:val="bullet"/>
      <w:lvlText w:val="•"/>
      <w:lvlJc w:val="left"/>
      <w:pPr>
        <w:ind w:left="4307" w:hanging="720"/>
      </w:pPr>
      <w:rPr>
        <w:rFonts w:hint="default"/>
        <w:lang w:val="en-US" w:eastAsia="en-US" w:bidi="ar-SA"/>
      </w:rPr>
    </w:lvl>
    <w:lvl w:ilvl="4" w:tplc="A95467CA">
      <w:numFmt w:val="bullet"/>
      <w:lvlText w:val="•"/>
      <w:lvlJc w:val="left"/>
      <w:pPr>
        <w:ind w:left="5210" w:hanging="720"/>
      </w:pPr>
      <w:rPr>
        <w:rFonts w:hint="default"/>
        <w:lang w:val="en-US" w:eastAsia="en-US" w:bidi="ar-SA"/>
      </w:rPr>
    </w:lvl>
    <w:lvl w:ilvl="5" w:tplc="466AA58C">
      <w:numFmt w:val="bullet"/>
      <w:lvlText w:val="•"/>
      <w:lvlJc w:val="left"/>
      <w:pPr>
        <w:ind w:left="6112" w:hanging="720"/>
      </w:pPr>
      <w:rPr>
        <w:rFonts w:hint="default"/>
        <w:lang w:val="en-US" w:eastAsia="en-US" w:bidi="ar-SA"/>
      </w:rPr>
    </w:lvl>
    <w:lvl w:ilvl="6" w:tplc="7228CDFC">
      <w:numFmt w:val="bullet"/>
      <w:lvlText w:val="•"/>
      <w:lvlJc w:val="left"/>
      <w:pPr>
        <w:ind w:left="7015" w:hanging="720"/>
      </w:pPr>
      <w:rPr>
        <w:rFonts w:hint="default"/>
        <w:lang w:val="en-US" w:eastAsia="en-US" w:bidi="ar-SA"/>
      </w:rPr>
    </w:lvl>
    <w:lvl w:ilvl="7" w:tplc="EBE8AFDE">
      <w:numFmt w:val="bullet"/>
      <w:lvlText w:val="•"/>
      <w:lvlJc w:val="left"/>
      <w:pPr>
        <w:ind w:left="7917" w:hanging="720"/>
      </w:pPr>
      <w:rPr>
        <w:rFonts w:hint="default"/>
        <w:lang w:val="en-US" w:eastAsia="en-US" w:bidi="ar-SA"/>
      </w:rPr>
    </w:lvl>
    <w:lvl w:ilvl="8" w:tplc="89F2A2D4">
      <w:numFmt w:val="bullet"/>
      <w:lvlText w:val="•"/>
      <w:lvlJc w:val="left"/>
      <w:pPr>
        <w:ind w:left="8820" w:hanging="720"/>
      </w:pPr>
      <w:rPr>
        <w:rFonts w:hint="default"/>
        <w:lang w:val="en-US" w:eastAsia="en-US" w:bidi="ar-SA"/>
      </w:rPr>
    </w:lvl>
  </w:abstractNum>
  <w:abstractNum w:abstractNumId="126" w15:restartNumberingAfterBreak="0">
    <w:nsid w:val="34D20D47"/>
    <w:multiLevelType w:val="hybridMultilevel"/>
    <w:tmpl w:val="22A44C1A"/>
    <w:lvl w:ilvl="0" w:tplc="E86ABDB8">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C1EC0932">
      <w:numFmt w:val="bullet"/>
      <w:lvlText w:val="•"/>
      <w:lvlJc w:val="left"/>
      <w:pPr>
        <w:ind w:left="2502" w:hanging="718"/>
      </w:pPr>
      <w:rPr>
        <w:rFonts w:hint="default"/>
        <w:lang w:val="en-US" w:eastAsia="en-US" w:bidi="ar-SA"/>
      </w:rPr>
    </w:lvl>
    <w:lvl w:ilvl="2" w:tplc="3B523B36">
      <w:numFmt w:val="bullet"/>
      <w:lvlText w:val="•"/>
      <w:lvlJc w:val="left"/>
      <w:pPr>
        <w:ind w:left="3405" w:hanging="718"/>
      </w:pPr>
      <w:rPr>
        <w:rFonts w:hint="default"/>
        <w:lang w:val="en-US" w:eastAsia="en-US" w:bidi="ar-SA"/>
      </w:rPr>
    </w:lvl>
    <w:lvl w:ilvl="3" w:tplc="EB2C758C">
      <w:numFmt w:val="bullet"/>
      <w:lvlText w:val="•"/>
      <w:lvlJc w:val="left"/>
      <w:pPr>
        <w:ind w:left="4307" w:hanging="718"/>
      </w:pPr>
      <w:rPr>
        <w:rFonts w:hint="default"/>
        <w:lang w:val="en-US" w:eastAsia="en-US" w:bidi="ar-SA"/>
      </w:rPr>
    </w:lvl>
    <w:lvl w:ilvl="4" w:tplc="FBF47970">
      <w:numFmt w:val="bullet"/>
      <w:lvlText w:val="•"/>
      <w:lvlJc w:val="left"/>
      <w:pPr>
        <w:ind w:left="5210" w:hanging="718"/>
      </w:pPr>
      <w:rPr>
        <w:rFonts w:hint="default"/>
        <w:lang w:val="en-US" w:eastAsia="en-US" w:bidi="ar-SA"/>
      </w:rPr>
    </w:lvl>
    <w:lvl w:ilvl="5" w:tplc="5394AFBA">
      <w:numFmt w:val="bullet"/>
      <w:lvlText w:val="•"/>
      <w:lvlJc w:val="left"/>
      <w:pPr>
        <w:ind w:left="6112" w:hanging="718"/>
      </w:pPr>
      <w:rPr>
        <w:rFonts w:hint="default"/>
        <w:lang w:val="en-US" w:eastAsia="en-US" w:bidi="ar-SA"/>
      </w:rPr>
    </w:lvl>
    <w:lvl w:ilvl="6" w:tplc="10A0325A">
      <w:numFmt w:val="bullet"/>
      <w:lvlText w:val="•"/>
      <w:lvlJc w:val="left"/>
      <w:pPr>
        <w:ind w:left="7015" w:hanging="718"/>
      </w:pPr>
      <w:rPr>
        <w:rFonts w:hint="default"/>
        <w:lang w:val="en-US" w:eastAsia="en-US" w:bidi="ar-SA"/>
      </w:rPr>
    </w:lvl>
    <w:lvl w:ilvl="7" w:tplc="345E7F6A">
      <w:numFmt w:val="bullet"/>
      <w:lvlText w:val="•"/>
      <w:lvlJc w:val="left"/>
      <w:pPr>
        <w:ind w:left="7917" w:hanging="718"/>
      </w:pPr>
      <w:rPr>
        <w:rFonts w:hint="default"/>
        <w:lang w:val="en-US" w:eastAsia="en-US" w:bidi="ar-SA"/>
      </w:rPr>
    </w:lvl>
    <w:lvl w:ilvl="8" w:tplc="6D829F14">
      <w:numFmt w:val="bullet"/>
      <w:lvlText w:val="•"/>
      <w:lvlJc w:val="left"/>
      <w:pPr>
        <w:ind w:left="8820" w:hanging="718"/>
      </w:pPr>
      <w:rPr>
        <w:rFonts w:hint="default"/>
        <w:lang w:val="en-US" w:eastAsia="en-US" w:bidi="ar-SA"/>
      </w:rPr>
    </w:lvl>
  </w:abstractNum>
  <w:abstractNum w:abstractNumId="127" w15:restartNumberingAfterBreak="0">
    <w:nsid w:val="34F858B9"/>
    <w:multiLevelType w:val="hybridMultilevel"/>
    <w:tmpl w:val="E3469878"/>
    <w:lvl w:ilvl="0" w:tplc="D08871C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840E364">
      <w:numFmt w:val="bullet"/>
      <w:lvlText w:val="•"/>
      <w:lvlJc w:val="left"/>
      <w:pPr>
        <w:ind w:left="2502" w:hanging="720"/>
      </w:pPr>
      <w:rPr>
        <w:rFonts w:hint="default"/>
        <w:lang w:val="en-US" w:eastAsia="en-US" w:bidi="ar-SA"/>
      </w:rPr>
    </w:lvl>
    <w:lvl w:ilvl="2" w:tplc="14D0BB48">
      <w:numFmt w:val="bullet"/>
      <w:lvlText w:val="•"/>
      <w:lvlJc w:val="left"/>
      <w:pPr>
        <w:ind w:left="3405" w:hanging="720"/>
      </w:pPr>
      <w:rPr>
        <w:rFonts w:hint="default"/>
        <w:lang w:val="en-US" w:eastAsia="en-US" w:bidi="ar-SA"/>
      </w:rPr>
    </w:lvl>
    <w:lvl w:ilvl="3" w:tplc="2E42EC32">
      <w:numFmt w:val="bullet"/>
      <w:lvlText w:val="•"/>
      <w:lvlJc w:val="left"/>
      <w:pPr>
        <w:ind w:left="4307" w:hanging="720"/>
      </w:pPr>
      <w:rPr>
        <w:rFonts w:hint="default"/>
        <w:lang w:val="en-US" w:eastAsia="en-US" w:bidi="ar-SA"/>
      </w:rPr>
    </w:lvl>
    <w:lvl w:ilvl="4" w:tplc="CAB64F12">
      <w:numFmt w:val="bullet"/>
      <w:lvlText w:val="•"/>
      <w:lvlJc w:val="left"/>
      <w:pPr>
        <w:ind w:left="5210" w:hanging="720"/>
      </w:pPr>
      <w:rPr>
        <w:rFonts w:hint="default"/>
        <w:lang w:val="en-US" w:eastAsia="en-US" w:bidi="ar-SA"/>
      </w:rPr>
    </w:lvl>
    <w:lvl w:ilvl="5" w:tplc="C9C63952">
      <w:numFmt w:val="bullet"/>
      <w:lvlText w:val="•"/>
      <w:lvlJc w:val="left"/>
      <w:pPr>
        <w:ind w:left="6112" w:hanging="720"/>
      </w:pPr>
      <w:rPr>
        <w:rFonts w:hint="default"/>
        <w:lang w:val="en-US" w:eastAsia="en-US" w:bidi="ar-SA"/>
      </w:rPr>
    </w:lvl>
    <w:lvl w:ilvl="6" w:tplc="78BA1B3C">
      <w:numFmt w:val="bullet"/>
      <w:lvlText w:val="•"/>
      <w:lvlJc w:val="left"/>
      <w:pPr>
        <w:ind w:left="7015" w:hanging="720"/>
      </w:pPr>
      <w:rPr>
        <w:rFonts w:hint="default"/>
        <w:lang w:val="en-US" w:eastAsia="en-US" w:bidi="ar-SA"/>
      </w:rPr>
    </w:lvl>
    <w:lvl w:ilvl="7" w:tplc="12B06508">
      <w:numFmt w:val="bullet"/>
      <w:lvlText w:val="•"/>
      <w:lvlJc w:val="left"/>
      <w:pPr>
        <w:ind w:left="7917" w:hanging="720"/>
      </w:pPr>
      <w:rPr>
        <w:rFonts w:hint="default"/>
        <w:lang w:val="en-US" w:eastAsia="en-US" w:bidi="ar-SA"/>
      </w:rPr>
    </w:lvl>
    <w:lvl w:ilvl="8" w:tplc="3C7A632E">
      <w:numFmt w:val="bullet"/>
      <w:lvlText w:val="•"/>
      <w:lvlJc w:val="left"/>
      <w:pPr>
        <w:ind w:left="8820" w:hanging="720"/>
      </w:pPr>
      <w:rPr>
        <w:rFonts w:hint="default"/>
        <w:lang w:val="en-US" w:eastAsia="en-US" w:bidi="ar-SA"/>
      </w:rPr>
    </w:lvl>
  </w:abstractNum>
  <w:abstractNum w:abstractNumId="128" w15:restartNumberingAfterBreak="0">
    <w:nsid w:val="351703BE"/>
    <w:multiLevelType w:val="hybridMultilevel"/>
    <w:tmpl w:val="9E5A6566"/>
    <w:lvl w:ilvl="0" w:tplc="5F6881F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B781BBC">
      <w:numFmt w:val="bullet"/>
      <w:lvlText w:val="•"/>
      <w:lvlJc w:val="left"/>
      <w:pPr>
        <w:ind w:left="2502" w:hanging="720"/>
      </w:pPr>
      <w:rPr>
        <w:rFonts w:hint="default"/>
        <w:lang w:val="en-US" w:eastAsia="en-US" w:bidi="ar-SA"/>
      </w:rPr>
    </w:lvl>
    <w:lvl w:ilvl="2" w:tplc="847E36BA">
      <w:numFmt w:val="bullet"/>
      <w:lvlText w:val="•"/>
      <w:lvlJc w:val="left"/>
      <w:pPr>
        <w:ind w:left="3405" w:hanging="720"/>
      </w:pPr>
      <w:rPr>
        <w:rFonts w:hint="default"/>
        <w:lang w:val="en-US" w:eastAsia="en-US" w:bidi="ar-SA"/>
      </w:rPr>
    </w:lvl>
    <w:lvl w:ilvl="3" w:tplc="E0C0BCDA">
      <w:numFmt w:val="bullet"/>
      <w:lvlText w:val="•"/>
      <w:lvlJc w:val="left"/>
      <w:pPr>
        <w:ind w:left="4307" w:hanging="720"/>
      </w:pPr>
      <w:rPr>
        <w:rFonts w:hint="default"/>
        <w:lang w:val="en-US" w:eastAsia="en-US" w:bidi="ar-SA"/>
      </w:rPr>
    </w:lvl>
    <w:lvl w:ilvl="4" w:tplc="6BA62F24">
      <w:numFmt w:val="bullet"/>
      <w:lvlText w:val="•"/>
      <w:lvlJc w:val="left"/>
      <w:pPr>
        <w:ind w:left="5210" w:hanging="720"/>
      </w:pPr>
      <w:rPr>
        <w:rFonts w:hint="default"/>
        <w:lang w:val="en-US" w:eastAsia="en-US" w:bidi="ar-SA"/>
      </w:rPr>
    </w:lvl>
    <w:lvl w:ilvl="5" w:tplc="060E8920">
      <w:numFmt w:val="bullet"/>
      <w:lvlText w:val="•"/>
      <w:lvlJc w:val="left"/>
      <w:pPr>
        <w:ind w:left="6112" w:hanging="720"/>
      </w:pPr>
      <w:rPr>
        <w:rFonts w:hint="default"/>
        <w:lang w:val="en-US" w:eastAsia="en-US" w:bidi="ar-SA"/>
      </w:rPr>
    </w:lvl>
    <w:lvl w:ilvl="6" w:tplc="1B08731E">
      <w:numFmt w:val="bullet"/>
      <w:lvlText w:val="•"/>
      <w:lvlJc w:val="left"/>
      <w:pPr>
        <w:ind w:left="7015" w:hanging="720"/>
      </w:pPr>
      <w:rPr>
        <w:rFonts w:hint="default"/>
        <w:lang w:val="en-US" w:eastAsia="en-US" w:bidi="ar-SA"/>
      </w:rPr>
    </w:lvl>
    <w:lvl w:ilvl="7" w:tplc="AE709C2C">
      <w:numFmt w:val="bullet"/>
      <w:lvlText w:val="•"/>
      <w:lvlJc w:val="left"/>
      <w:pPr>
        <w:ind w:left="7917" w:hanging="720"/>
      </w:pPr>
      <w:rPr>
        <w:rFonts w:hint="default"/>
        <w:lang w:val="en-US" w:eastAsia="en-US" w:bidi="ar-SA"/>
      </w:rPr>
    </w:lvl>
    <w:lvl w:ilvl="8" w:tplc="AAE802DA">
      <w:numFmt w:val="bullet"/>
      <w:lvlText w:val="•"/>
      <w:lvlJc w:val="left"/>
      <w:pPr>
        <w:ind w:left="8820" w:hanging="720"/>
      </w:pPr>
      <w:rPr>
        <w:rFonts w:hint="default"/>
        <w:lang w:val="en-US" w:eastAsia="en-US" w:bidi="ar-SA"/>
      </w:rPr>
    </w:lvl>
  </w:abstractNum>
  <w:abstractNum w:abstractNumId="129" w15:restartNumberingAfterBreak="0">
    <w:nsid w:val="35442CF7"/>
    <w:multiLevelType w:val="hybridMultilevel"/>
    <w:tmpl w:val="7584D4B8"/>
    <w:lvl w:ilvl="0" w:tplc="5808BCB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0E627AA">
      <w:numFmt w:val="bullet"/>
      <w:lvlText w:val="•"/>
      <w:lvlJc w:val="left"/>
      <w:pPr>
        <w:ind w:left="2502" w:hanging="720"/>
      </w:pPr>
      <w:rPr>
        <w:rFonts w:hint="default"/>
        <w:lang w:val="en-US" w:eastAsia="en-US" w:bidi="ar-SA"/>
      </w:rPr>
    </w:lvl>
    <w:lvl w:ilvl="2" w:tplc="F30CB9DE">
      <w:numFmt w:val="bullet"/>
      <w:lvlText w:val="•"/>
      <w:lvlJc w:val="left"/>
      <w:pPr>
        <w:ind w:left="3405" w:hanging="720"/>
      </w:pPr>
      <w:rPr>
        <w:rFonts w:hint="default"/>
        <w:lang w:val="en-US" w:eastAsia="en-US" w:bidi="ar-SA"/>
      </w:rPr>
    </w:lvl>
    <w:lvl w:ilvl="3" w:tplc="2E889B62">
      <w:numFmt w:val="bullet"/>
      <w:lvlText w:val="•"/>
      <w:lvlJc w:val="left"/>
      <w:pPr>
        <w:ind w:left="4307" w:hanging="720"/>
      </w:pPr>
      <w:rPr>
        <w:rFonts w:hint="default"/>
        <w:lang w:val="en-US" w:eastAsia="en-US" w:bidi="ar-SA"/>
      </w:rPr>
    </w:lvl>
    <w:lvl w:ilvl="4" w:tplc="A0CAEEB8">
      <w:numFmt w:val="bullet"/>
      <w:lvlText w:val="•"/>
      <w:lvlJc w:val="left"/>
      <w:pPr>
        <w:ind w:left="5210" w:hanging="720"/>
      </w:pPr>
      <w:rPr>
        <w:rFonts w:hint="default"/>
        <w:lang w:val="en-US" w:eastAsia="en-US" w:bidi="ar-SA"/>
      </w:rPr>
    </w:lvl>
    <w:lvl w:ilvl="5" w:tplc="A6242F2A">
      <w:numFmt w:val="bullet"/>
      <w:lvlText w:val="•"/>
      <w:lvlJc w:val="left"/>
      <w:pPr>
        <w:ind w:left="6112" w:hanging="720"/>
      </w:pPr>
      <w:rPr>
        <w:rFonts w:hint="default"/>
        <w:lang w:val="en-US" w:eastAsia="en-US" w:bidi="ar-SA"/>
      </w:rPr>
    </w:lvl>
    <w:lvl w:ilvl="6" w:tplc="D6D68486">
      <w:numFmt w:val="bullet"/>
      <w:lvlText w:val="•"/>
      <w:lvlJc w:val="left"/>
      <w:pPr>
        <w:ind w:left="7015" w:hanging="720"/>
      </w:pPr>
      <w:rPr>
        <w:rFonts w:hint="default"/>
        <w:lang w:val="en-US" w:eastAsia="en-US" w:bidi="ar-SA"/>
      </w:rPr>
    </w:lvl>
    <w:lvl w:ilvl="7" w:tplc="835CD460">
      <w:numFmt w:val="bullet"/>
      <w:lvlText w:val="•"/>
      <w:lvlJc w:val="left"/>
      <w:pPr>
        <w:ind w:left="7917" w:hanging="720"/>
      </w:pPr>
      <w:rPr>
        <w:rFonts w:hint="default"/>
        <w:lang w:val="en-US" w:eastAsia="en-US" w:bidi="ar-SA"/>
      </w:rPr>
    </w:lvl>
    <w:lvl w:ilvl="8" w:tplc="1E342A30">
      <w:numFmt w:val="bullet"/>
      <w:lvlText w:val="•"/>
      <w:lvlJc w:val="left"/>
      <w:pPr>
        <w:ind w:left="8820" w:hanging="720"/>
      </w:pPr>
      <w:rPr>
        <w:rFonts w:hint="default"/>
        <w:lang w:val="en-US" w:eastAsia="en-US" w:bidi="ar-SA"/>
      </w:rPr>
    </w:lvl>
  </w:abstractNum>
  <w:abstractNum w:abstractNumId="130" w15:restartNumberingAfterBreak="0">
    <w:nsid w:val="35872BE2"/>
    <w:multiLevelType w:val="hybridMultilevel"/>
    <w:tmpl w:val="9120E37A"/>
    <w:lvl w:ilvl="0" w:tplc="7ED428CA">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44B2CB8A">
      <w:numFmt w:val="bullet"/>
      <w:lvlText w:val="•"/>
      <w:lvlJc w:val="left"/>
      <w:pPr>
        <w:ind w:left="2502" w:hanging="718"/>
      </w:pPr>
      <w:rPr>
        <w:rFonts w:hint="default"/>
        <w:lang w:val="en-US" w:eastAsia="en-US" w:bidi="ar-SA"/>
      </w:rPr>
    </w:lvl>
    <w:lvl w:ilvl="2" w:tplc="232CC916">
      <w:numFmt w:val="bullet"/>
      <w:lvlText w:val="•"/>
      <w:lvlJc w:val="left"/>
      <w:pPr>
        <w:ind w:left="3405" w:hanging="718"/>
      </w:pPr>
      <w:rPr>
        <w:rFonts w:hint="default"/>
        <w:lang w:val="en-US" w:eastAsia="en-US" w:bidi="ar-SA"/>
      </w:rPr>
    </w:lvl>
    <w:lvl w:ilvl="3" w:tplc="D8502F4E">
      <w:numFmt w:val="bullet"/>
      <w:lvlText w:val="•"/>
      <w:lvlJc w:val="left"/>
      <w:pPr>
        <w:ind w:left="4307" w:hanging="718"/>
      </w:pPr>
      <w:rPr>
        <w:rFonts w:hint="default"/>
        <w:lang w:val="en-US" w:eastAsia="en-US" w:bidi="ar-SA"/>
      </w:rPr>
    </w:lvl>
    <w:lvl w:ilvl="4" w:tplc="3830E356">
      <w:numFmt w:val="bullet"/>
      <w:lvlText w:val="•"/>
      <w:lvlJc w:val="left"/>
      <w:pPr>
        <w:ind w:left="5210" w:hanging="718"/>
      </w:pPr>
      <w:rPr>
        <w:rFonts w:hint="default"/>
        <w:lang w:val="en-US" w:eastAsia="en-US" w:bidi="ar-SA"/>
      </w:rPr>
    </w:lvl>
    <w:lvl w:ilvl="5" w:tplc="1F4630FE">
      <w:numFmt w:val="bullet"/>
      <w:lvlText w:val="•"/>
      <w:lvlJc w:val="left"/>
      <w:pPr>
        <w:ind w:left="6112" w:hanging="718"/>
      </w:pPr>
      <w:rPr>
        <w:rFonts w:hint="default"/>
        <w:lang w:val="en-US" w:eastAsia="en-US" w:bidi="ar-SA"/>
      </w:rPr>
    </w:lvl>
    <w:lvl w:ilvl="6" w:tplc="C6C4D94E">
      <w:numFmt w:val="bullet"/>
      <w:lvlText w:val="•"/>
      <w:lvlJc w:val="left"/>
      <w:pPr>
        <w:ind w:left="7015" w:hanging="718"/>
      </w:pPr>
      <w:rPr>
        <w:rFonts w:hint="default"/>
        <w:lang w:val="en-US" w:eastAsia="en-US" w:bidi="ar-SA"/>
      </w:rPr>
    </w:lvl>
    <w:lvl w:ilvl="7" w:tplc="3B2C4EF4">
      <w:numFmt w:val="bullet"/>
      <w:lvlText w:val="•"/>
      <w:lvlJc w:val="left"/>
      <w:pPr>
        <w:ind w:left="7917" w:hanging="718"/>
      </w:pPr>
      <w:rPr>
        <w:rFonts w:hint="default"/>
        <w:lang w:val="en-US" w:eastAsia="en-US" w:bidi="ar-SA"/>
      </w:rPr>
    </w:lvl>
    <w:lvl w:ilvl="8" w:tplc="6E3EE42E">
      <w:numFmt w:val="bullet"/>
      <w:lvlText w:val="•"/>
      <w:lvlJc w:val="left"/>
      <w:pPr>
        <w:ind w:left="8820" w:hanging="718"/>
      </w:pPr>
      <w:rPr>
        <w:rFonts w:hint="default"/>
        <w:lang w:val="en-US" w:eastAsia="en-US" w:bidi="ar-SA"/>
      </w:rPr>
    </w:lvl>
  </w:abstractNum>
  <w:abstractNum w:abstractNumId="131" w15:restartNumberingAfterBreak="0">
    <w:nsid w:val="358F7C81"/>
    <w:multiLevelType w:val="hybridMultilevel"/>
    <w:tmpl w:val="491C3B36"/>
    <w:lvl w:ilvl="0" w:tplc="D7EAE63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B5659EC">
      <w:numFmt w:val="bullet"/>
      <w:lvlText w:val="•"/>
      <w:lvlJc w:val="left"/>
      <w:pPr>
        <w:ind w:left="2502" w:hanging="720"/>
      </w:pPr>
      <w:rPr>
        <w:rFonts w:hint="default"/>
        <w:lang w:val="en-US" w:eastAsia="en-US" w:bidi="ar-SA"/>
      </w:rPr>
    </w:lvl>
    <w:lvl w:ilvl="2" w:tplc="4AF06E64">
      <w:numFmt w:val="bullet"/>
      <w:lvlText w:val="•"/>
      <w:lvlJc w:val="left"/>
      <w:pPr>
        <w:ind w:left="3405" w:hanging="720"/>
      </w:pPr>
      <w:rPr>
        <w:rFonts w:hint="default"/>
        <w:lang w:val="en-US" w:eastAsia="en-US" w:bidi="ar-SA"/>
      </w:rPr>
    </w:lvl>
    <w:lvl w:ilvl="3" w:tplc="63E81682">
      <w:numFmt w:val="bullet"/>
      <w:lvlText w:val="•"/>
      <w:lvlJc w:val="left"/>
      <w:pPr>
        <w:ind w:left="4307" w:hanging="720"/>
      </w:pPr>
      <w:rPr>
        <w:rFonts w:hint="default"/>
        <w:lang w:val="en-US" w:eastAsia="en-US" w:bidi="ar-SA"/>
      </w:rPr>
    </w:lvl>
    <w:lvl w:ilvl="4" w:tplc="BADC06E2">
      <w:numFmt w:val="bullet"/>
      <w:lvlText w:val="•"/>
      <w:lvlJc w:val="left"/>
      <w:pPr>
        <w:ind w:left="5210" w:hanging="720"/>
      </w:pPr>
      <w:rPr>
        <w:rFonts w:hint="default"/>
        <w:lang w:val="en-US" w:eastAsia="en-US" w:bidi="ar-SA"/>
      </w:rPr>
    </w:lvl>
    <w:lvl w:ilvl="5" w:tplc="6E4A96E0">
      <w:numFmt w:val="bullet"/>
      <w:lvlText w:val="•"/>
      <w:lvlJc w:val="left"/>
      <w:pPr>
        <w:ind w:left="6112" w:hanging="720"/>
      </w:pPr>
      <w:rPr>
        <w:rFonts w:hint="default"/>
        <w:lang w:val="en-US" w:eastAsia="en-US" w:bidi="ar-SA"/>
      </w:rPr>
    </w:lvl>
    <w:lvl w:ilvl="6" w:tplc="838AECB0">
      <w:numFmt w:val="bullet"/>
      <w:lvlText w:val="•"/>
      <w:lvlJc w:val="left"/>
      <w:pPr>
        <w:ind w:left="7015" w:hanging="720"/>
      </w:pPr>
      <w:rPr>
        <w:rFonts w:hint="default"/>
        <w:lang w:val="en-US" w:eastAsia="en-US" w:bidi="ar-SA"/>
      </w:rPr>
    </w:lvl>
    <w:lvl w:ilvl="7" w:tplc="BBD0A378">
      <w:numFmt w:val="bullet"/>
      <w:lvlText w:val="•"/>
      <w:lvlJc w:val="left"/>
      <w:pPr>
        <w:ind w:left="7917" w:hanging="720"/>
      </w:pPr>
      <w:rPr>
        <w:rFonts w:hint="default"/>
        <w:lang w:val="en-US" w:eastAsia="en-US" w:bidi="ar-SA"/>
      </w:rPr>
    </w:lvl>
    <w:lvl w:ilvl="8" w:tplc="ABC8898A">
      <w:numFmt w:val="bullet"/>
      <w:lvlText w:val="•"/>
      <w:lvlJc w:val="left"/>
      <w:pPr>
        <w:ind w:left="8820" w:hanging="720"/>
      </w:pPr>
      <w:rPr>
        <w:rFonts w:hint="default"/>
        <w:lang w:val="en-US" w:eastAsia="en-US" w:bidi="ar-SA"/>
      </w:rPr>
    </w:lvl>
  </w:abstractNum>
  <w:abstractNum w:abstractNumId="132" w15:restartNumberingAfterBreak="0">
    <w:nsid w:val="36274372"/>
    <w:multiLevelType w:val="hybridMultilevel"/>
    <w:tmpl w:val="7898C644"/>
    <w:lvl w:ilvl="0" w:tplc="B88A099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D9A9A2A">
      <w:numFmt w:val="bullet"/>
      <w:lvlText w:val="•"/>
      <w:lvlJc w:val="left"/>
      <w:pPr>
        <w:ind w:left="2502" w:hanging="720"/>
      </w:pPr>
      <w:rPr>
        <w:rFonts w:hint="default"/>
        <w:lang w:val="en-US" w:eastAsia="en-US" w:bidi="ar-SA"/>
      </w:rPr>
    </w:lvl>
    <w:lvl w:ilvl="2" w:tplc="C86416E4">
      <w:numFmt w:val="bullet"/>
      <w:lvlText w:val="•"/>
      <w:lvlJc w:val="left"/>
      <w:pPr>
        <w:ind w:left="3405" w:hanging="720"/>
      </w:pPr>
      <w:rPr>
        <w:rFonts w:hint="default"/>
        <w:lang w:val="en-US" w:eastAsia="en-US" w:bidi="ar-SA"/>
      </w:rPr>
    </w:lvl>
    <w:lvl w:ilvl="3" w:tplc="86CCB86E">
      <w:numFmt w:val="bullet"/>
      <w:lvlText w:val="•"/>
      <w:lvlJc w:val="left"/>
      <w:pPr>
        <w:ind w:left="4307" w:hanging="720"/>
      </w:pPr>
      <w:rPr>
        <w:rFonts w:hint="default"/>
        <w:lang w:val="en-US" w:eastAsia="en-US" w:bidi="ar-SA"/>
      </w:rPr>
    </w:lvl>
    <w:lvl w:ilvl="4" w:tplc="DFE87204">
      <w:numFmt w:val="bullet"/>
      <w:lvlText w:val="•"/>
      <w:lvlJc w:val="left"/>
      <w:pPr>
        <w:ind w:left="5210" w:hanging="720"/>
      </w:pPr>
      <w:rPr>
        <w:rFonts w:hint="default"/>
        <w:lang w:val="en-US" w:eastAsia="en-US" w:bidi="ar-SA"/>
      </w:rPr>
    </w:lvl>
    <w:lvl w:ilvl="5" w:tplc="99A4BA2E">
      <w:numFmt w:val="bullet"/>
      <w:lvlText w:val="•"/>
      <w:lvlJc w:val="left"/>
      <w:pPr>
        <w:ind w:left="6112" w:hanging="720"/>
      </w:pPr>
      <w:rPr>
        <w:rFonts w:hint="default"/>
        <w:lang w:val="en-US" w:eastAsia="en-US" w:bidi="ar-SA"/>
      </w:rPr>
    </w:lvl>
    <w:lvl w:ilvl="6" w:tplc="22CEA6A8">
      <w:numFmt w:val="bullet"/>
      <w:lvlText w:val="•"/>
      <w:lvlJc w:val="left"/>
      <w:pPr>
        <w:ind w:left="7015" w:hanging="720"/>
      </w:pPr>
      <w:rPr>
        <w:rFonts w:hint="default"/>
        <w:lang w:val="en-US" w:eastAsia="en-US" w:bidi="ar-SA"/>
      </w:rPr>
    </w:lvl>
    <w:lvl w:ilvl="7" w:tplc="1CB249CC">
      <w:numFmt w:val="bullet"/>
      <w:lvlText w:val="•"/>
      <w:lvlJc w:val="left"/>
      <w:pPr>
        <w:ind w:left="7917" w:hanging="720"/>
      </w:pPr>
      <w:rPr>
        <w:rFonts w:hint="default"/>
        <w:lang w:val="en-US" w:eastAsia="en-US" w:bidi="ar-SA"/>
      </w:rPr>
    </w:lvl>
    <w:lvl w:ilvl="8" w:tplc="AF8289D4">
      <w:numFmt w:val="bullet"/>
      <w:lvlText w:val="•"/>
      <w:lvlJc w:val="left"/>
      <w:pPr>
        <w:ind w:left="8820" w:hanging="720"/>
      </w:pPr>
      <w:rPr>
        <w:rFonts w:hint="default"/>
        <w:lang w:val="en-US" w:eastAsia="en-US" w:bidi="ar-SA"/>
      </w:rPr>
    </w:lvl>
  </w:abstractNum>
  <w:abstractNum w:abstractNumId="133" w15:restartNumberingAfterBreak="0">
    <w:nsid w:val="366743F5"/>
    <w:multiLevelType w:val="hybridMultilevel"/>
    <w:tmpl w:val="BAF4A950"/>
    <w:lvl w:ilvl="0" w:tplc="CD560D3E">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4AD07ACE">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D4D8E0B6">
      <w:numFmt w:val="bullet"/>
      <w:lvlText w:val="•"/>
      <w:lvlJc w:val="left"/>
      <w:pPr>
        <w:ind w:left="3405" w:hanging="718"/>
      </w:pPr>
      <w:rPr>
        <w:rFonts w:hint="default"/>
        <w:lang w:val="en-US" w:eastAsia="en-US" w:bidi="ar-SA"/>
      </w:rPr>
    </w:lvl>
    <w:lvl w:ilvl="3" w:tplc="5DB41DA4">
      <w:numFmt w:val="bullet"/>
      <w:lvlText w:val="•"/>
      <w:lvlJc w:val="left"/>
      <w:pPr>
        <w:ind w:left="4307" w:hanging="718"/>
      </w:pPr>
      <w:rPr>
        <w:rFonts w:hint="default"/>
        <w:lang w:val="en-US" w:eastAsia="en-US" w:bidi="ar-SA"/>
      </w:rPr>
    </w:lvl>
    <w:lvl w:ilvl="4" w:tplc="96444386">
      <w:numFmt w:val="bullet"/>
      <w:lvlText w:val="•"/>
      <w:lvlJc w:val="left"/>
      <w:pPr>
        <w:ind w:left="5210" w:hanging="718"/>
      </w:pPr>
      <w:rPr>
        <w:rFonts w:hint="default"/>
        <w:lang w:val="en-US" w:eastAsia="en-US" w:bidi="ar-SA"/>
      </w:rPr>
    </w:lvl>
    <w:lvl w:ilvl="5" w:tplc="DCF8B102">
      <w:numFmt w:val="bullet"/>
      <w:lvlText w:val="•"/>
      <w:lvlJc w:val="left"/>
      <w:pPr>
        <w:ind w:left="6112" w:hanging="718"/>
      </w:pPr>
      <w:rPr>
        <w:rFonts w:hint="default"/>
        <w:lang w:val="en-US" w:eastAsia="en-US" w:bidi="ar-SA"/>
      </w:rPr>
    </w:lvl>
    <w:lvl w:ilvl="6" w:tplc="0F768CC0">
      <w:numFmt w:val="bullet"/>
      <w:lvlText w:val="•"/>
      <w:lvlJc w:val="left"/>
      <w:pPr>
        <w:ind w:left="7015" w:hanging="718"/>
      </w:pPr>
      <w:rPr>
        <w:rFonts w:hint="default"/>
        <w:lang w:val="en-US" w:eastAsia="en-US" w:bidi="ar-SA"/>
      </w:rPr>
    </w:lvl>
    <w:lvl w:ilvl="7" w:tplc="4698C53E">
      <w:numFmt w:val="bullet"/>
      <w:lvlText w:val="•"/>
      <w:lvlJc w:val="left"/>
      <w:pPr>
        <w:ind w:left="7917" w:hanging="718"/>
      </w:pPr>
      <w:rPr>
        <w:rFonts w:hint="default"/>
        <w:lang w:val="en-US" w:eastAsia="en-US" w:bidi="ar-SA"/>
      </w:rPr>
    </w:lvl>
    <w:lvl w:ilvl="8" w:tplc="8CDA1DEE">
      <w:numFmt w:val="bullet"/>
      <w:lvlText w:val="•"/>
      <w:lvlJc w:val="left"/>
      <w:pPr>
        <w:ind w:left="8820" w:hanging="718"/>
      </w:pPr>
      <w:rPr>
        <w:rFonts w:hint="default"/>
        <w:lang w:val="en-US" w:eastAsia="en-US" w:bidi="ar-SA"/>
      </w:rPr>
    </w:lvl>
  </w:abstractNum>
  <w:abstractNum w:abstractNumId="134" w15:restartNumberingAfterBreak="0">
    <w:nsid w:val="36995260"/>
    <w:multiLevelType w:val="hybridMultilevel"/>
    <w:tmpl w:val="DCA061A8"/>
    <w:lvl w:ilvl="0" w:tplc="F2369F00">
      <w:start w:val="1"/>
      <w:numFmt w:val="upperLetter"/>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447CC300">
      <w:numFmt w:val="bullet"/>
      <w:lvlText w:val="•"/>
      <w:lvlJc w:val="left"/>
      <w:pPr>
        <w:ind w:left="2502" w:hanging="720"/>
      </w:pPr>
      <w:rPr>
        <w:rFonts w:hint="default"/>
        <w:lang w:val="en-US" w:eastAsia="en-US" w:bidi="ar-SA"/>
      </w:rPr>
    </w:lvl>
    <w:lvl w:ilvl="2" w:tplc="7CECE8F2">
      <w:numFmt w:val="bullet"/>
      <w:lvlText w:val="•"/>
      <w:lvlJc w:val="left"/>
      <w:pPr>
        <w:ind w:left="3405" w:hanging="720"/>
      </w:pPr>
      <w:rPr>
        <w:rFonts w:hint="default"/>
        <w:lang w:val="en-US" w:eastAsia="en-US" w:bidi="ar-SA"/>
      </w:rPr>
    </w:lvl>
    <w:lvl w:ilvl="3" w:tplc="125A7B6E">
      <w:numFmt w:val="bullet"/>
      <w:lvlText w:val="•"/>
      <w:lvlJc w:val="left"/>
      <w:pPr>
        <w:ind w:left="4307" w:hanging="720"/>
      </w:pPr>
      <w:rPr>
        <w:rFonts w:hint="default"/>
        <w:lang w:val="en-US" w:eastAsia="en-US" w:bidi="ar-SA"/>
      </w:rPr>
    </w:lvl>
    <w:lvl w:ilvl="4" w:tplc="9DFEBDAA">
      <w:numFmt w:val="bullet"/>
      <w:lvlText w:val="•"/>
      <w:lvlJc w:val="left"/>
      <w:pPr>
        <w:ind w:left="5210" w:hanging="720"/>
      </w:pPr>
      <w:rPr>
        <w:rFonts w:hint="default"/>
        <w:lang w:val="en-US" w:eastAsia="en-US" w:bidi="ar-SA"/>
      </w:rPr>
    </w:lvl>
    <w:lvl w:ilvl="5" w:tplc="B666E0DE">
      <w:numFmt w:val="bullet"/>
      <w:lvlText w:val="•"/>
      <w:lvlJc w:val="left"/>
      <w:pPr>
        <w:ind w:left="6112" w:hanging="720"/>
      </w:pPr>
      <w:rPr>
        <w:rFonts w:hint="default"/>
        <w:lang w:val="en-US" w:eastAsia="en-US" w:bidi="ar-SA"/>
      </w:rPr>
    </w:lvl>
    <w:lvl w:ilvl="6" w:tplc="573CFDC6">
      <w:numFmt w:val="bullet"/>
      <w:lvlText w:val="•"/>
      <w:lvlJc w:val="left"/>
      <w:pPr>
        <w:ind w:left="7015" w:hanging="720"/>
      </w:pPr>
      <w:rPr>
        <w:rFonts w:hint="default"/>
        <w:lang w:val="en-US" w:eastAsia="en-US" w:bidi="ar-SA"/>
      </w:rPr>
    </w:lvl>
    <w:lvl w:ilvl="7" w:tplc="252214EA">
      <w:numFmt w:val="bullet"/>
      <w:lvlText w:val="•"/>
      <w:lvlJc w:val="left"/>
      <w:pPr>
        <w:ind w:left="7917" w:hanging="720"/>
      </w:pPr>
      <w:rPr>
        <w:rFonts w:hint="default"/>
        <w:lang w:val="en-US" w:eastAsia="en-US" w:bidi="ar-SA"/>
      </w:rPr>
    </w:lvl>
    <w:lvl w:ilvl="8" w:tplc="D110F280">
      <w:numFmt w:val="bullet"/>
      <w:lvlText w:val="•"/>
      <w:lvlJc w:val="left"/>
      <w:pPr>
        <w:ind w:left="8820" w:hanging="720"/>
      </w:pPr>
      <w:rPr>
        <w:rFonts w:hint="default"/>
        <w:lang w:val="en-US" w:eastAsia="en-US" w:bidi="ar-SA"/>
      </w:rPr>
    </w:lvl>
  </w:abstractNum>
  <w:abstractNum w:abstractNumId="135" w15:restartNumberingAfterBreak="0">
    <w:nsid w:val="36C15540"/>
    <w:multiLevelType w:val="hybridMultilevel"/>
    <w:tmpl w:val="8EB096FA"/>
    <w:lvl w:ilvl="0" w:tplc="794AA5CA">
      <w:start w:val="1"/>
      <w:numFmt w:val="lowerLetter"/>
      <w:lvlText w:val="(%1)"/>
      <w:lvlJc w:val="left"/>
      <w:pPr>
        <w:ind w:left="2314" w:hanging="720"/>
        <w:jc w:val="left"/>
      </w:pPr>
      <w:rPr>
        <w:rFonts w:ascii="Arial MT" w:eastAsia="Arial MT" w:hAnsi="Arial MT" w:cs="Arial MT" w:hint="default"/>
        <w:b w:val="0"/>
        <w:bCs w:val="0"/>
        <w:i w:val="0"/>
        <w:iCs w:val="0"/>
        <w:spacing w:val="-3"/>
        <w:w w:val="100"/>
        <w:sz w:val="22"/>
        <w:szCs w:val="22"/>
        <w:lang w:val="en-US" w:eastAsia="en-US" w:bidi="ar-SA"/>
      </w:rPr>
    </w:lvl>
    <w:lvl w:ilvl="1" w:tplc="B230645C">
      <w:numFmt w:val="bullet"/>
      <w:lvlText w:val="•"/>
      <w:lvlJc w:val="left"/>
      <w:pPr>
        <w:ind w:left="3150" w:hanging="720"/>
      </w:pPr>
      <w:rPr>
        <w:rFonts w:hint="default"/>
        <w:lang w:val="en-US" w:eastAsia="en-US" w:bidi="ar-SA"/>
      </w:rPr>
    </w:lvl>
    <w:lvl w:ilvl="2" w:tplc="AD3E8ECE">
      <w:numFmt w:val="bullet"/>
      <w:lvlText w:val="•"/>
      <w:lvlJc w:val="left"/>
      <w:pPr>
        <w:ind w:left="3981" w:hanging="720"/>
      </w:pPr>
      <w:rPr>
        <w:rFonts w:hint="default"/>
        <w:lang w:val="en-US" w:eastAsia="en-US" w:bidi="ar-SA"/>
      </w:rPr>
    </w:lvl>
    <w:lvl w:ilvl="3" w:tplc="D7EAA54E">
      <w:numFmt w:val="bullet"/>
      <w:lvlText w:val="•"/>
      <w:lvlJc w:val="left"/>
      <w:pPr>
        <w:ind w:left="4811" w:hanging="720"/>
      </w:pPr>
      <w:rPr>
        <w:rFonts w:hint="default"/>
        <w:lang w:val="en-US" w:eastAsia="en-US" w:bidi="ar-SA"/>
      </w:rPr>
    </w:lvl>
    <w:lvl w:ilvl="4" w:tplc="14848194">
      <w:numFmt w:val="bullet"/>
      <w:lvlText w:val="•"/>
      <w:lvlJc w:val="left"/>
      <w:pPr>
        <w:ind w:left="5642" w:hanging="720"/>
      </w:pPr>
      <w:rPr>
        <w:rFonts w:hint="default"/>
        <w:lang w:val="en-US" w:eastAsia="en-US" w:bidi="ar-SA"/>
      </w:rPr>
    </w:lvl>
    <w:lvl w:ilvl="5" w:tplc="A89E2BA2">
      <w:numFmt w:val="bullet"/>
      <w:lvlText w:val="•"/>
      <w:lvlJc w:val="left"/>
      <w:pPr>
        <w:ind w:left="6472" w:hanging="720"/>
      </w:pPr>
      <w:rPr>
        <w:rFonts w:hint="default"/>
        <w:lang w:val="en-US" w:eastAsia="en-US" w:bidi="ar-SA"/>
      </w:rPr>
    </w:lvl>
    <w:lvl w:ilvl="6" w:tplc="51D4BAFE">
      <w:numFmt w:val="bullet"/>
      <w:lvlText w:val="•"/>
      <w:lvlJc w:val="left"/>
      <w:pPr>
        <w:ind w:left="7303" w:hanging="720"/>
      </w:pPr>
      <w:rPr>
        <w:rFonts w:hint="default"/>
        <w:lang w:val="en-US" w:eastAsia="en-US" w:bidi="ar-SA"/>
      </w:rPr>
    </w:lvl>
    <w:lvl w:ilvl="7" w:tplc="1494F682">
      <w:numFmt w:val="bullet"/>
      <w:lvlText w:val="•"/>
      <w:lvlJc w:val="left"/>
      <w:pPr>
        <w:ind w:left="8133" w:hanging="720"/>
      </w:pPr>
      <w:rPr>
        <w:rFonts w:hint="default"/>
        <w:lang w:val="en-US" w:eastAsia="en-US" w:bidi="ar-SA"/>
      </w:rPr>
    </w:lvl>
    <w:lvl w:ilvl="8" w:tplc="88104930">
      <w:numFmt w:val="bullet"/>
      <w:lvlText w:val="•"/>
      <w:lvlJc w:val="left"/>
      <w:pPr>
        <w:ind w:left="8964" w:hanging="720"/>
      </w:pPr>
      <w:rPr>
        <w:rFonts w:hint="default"/>
        <w:lang w:val="en-US" w:eastAsia="en-US" w:bidi="ar-SA"/>
      </w:rPr>
    </w:lvl>
  </w:abstractNum>
  <w:abstractNum w:abstractNumId="136" w15:restartNumberingAfterBreak="0">
    <w:nsid w:val="36DB3ACC"/>
    <w:multiLevelType w:val="hybridMultilevel"/>
    <w:tmpl w:val="D736DAA2"/>
    <w:lvl w:ilvl="0" w:tplc="FF8AFF1A">
      <w:start w:val="1"/>
      <w:numFmt w:val="decimal"/>
      <w:lvlText w:val="(%1)"/>
      <w:lvlJc w:val="left"/>
      <w:pPr>
        <w:ind w:left="1596" w:hanging="720"/>
        <w:jc w:val="left"/>
      </w:pPr>
      <w:rPr>
        <w:rFonts w:ascii="Arial MT" w:eastAsia="Arial MT" w:hAnsi="Arial MT" w:cs="Arial MT" w:hint="default"/>
        <w:b w:val="0"/>
        <w:bCs w:val="0"/>
        <w:i w:val="0"/>
        <w:iCs w:val="0"/>
        <w:spacing w:val="-3"/>
        <w:w w:val="100"/>
        <w:sz w:val="22"/>
        <w:szCs w:val="22"/>
        <w:lang w:val="en-US" w:eastAsia="en-US" w:bidi="ar-SA"/>
      </w:rPr>
    </w:lvl>
    <w:lvl w:ilvl="1" w:tplc="205A9CF6">
      <w:numFmt w:val="bullet"/>
      <w:lvlText w:val="•"/>
      <w:lvlJc w:val="left"/>
      <w:pPr>
        <w:ind w:left="2502" w:hanging="720"/>
      </w:pPr>
      <w:rPr>
        <w:rFonts w:hint="default"/>
        <w:lang w:val="en-US" w:eastAsia="en-US" w:bidi="ar-SA"/>
      </w:rPr>
    </w:lvl>
    <w:lvl w:ilvl="2" w:tplc="1C400506">
      <w:numFmt w:val="bullet"/>
      <w:lvlText w:val="•"/>
      <w:lvlJc w:val="left"/>
      <w:pPr>
        <w:ind w:left="3405" w:hanging="720"/>
      </w:pPr>
      <w:rPr>
        <w:rFonts w:hint="default"/>
        <w:lang w:val="en-US" w:eastAsia="en-US" w:bidi="ar-SA"/>
      </w:rPr>
    </w:lvl>
    <w:lvl w:ilvl="3" w:tplc="17DA50DE">
      <w:numFmt w:val="bullet"/>
      <w:lvlText w:val="•"/>
      <w:lvlJc w:val="left"/>
      <w:pPr>
        <w:ind w:left="4307" w:hanging="720"/>
      </w:pPr>
      <w:rPr>
        <w:rFonts w:hint="default"/>
        <w:lang w:val="en-US" w:eastAsia="en-US" w:bidi="ar-SA"/>
      </w:rPr>
    </w:lvl>
    <w:lvl w:ilvl="4" w:tplc="DD56C600">
      <w:numFmt w:val="bullet"/>
      <w:lvlText w:val="•"/>
      <w:lvlJc w:val="left"/>
      <w:pPr>
        <w:ind w:left="5210" w:hanging="720"/>
      </w:pPr>
      <w:rPr>
        <w:rFonts w:hint="default"/>
        <w:lang w:val="en-US" w:eastAsia="en-US" w:bidi="ar-SA"/>
      </w:rPr>
    </w:lvl>
    <w:lvl w:ilvl="5" w:tplc="AB8249CE">
      <w:numFmt w:val="bullet"/>
      <w:lvlText w:val="•"/>
      <w:lvlJc w:val="left"/>
      <w:pPr>
        <w:ind w:left="6112" w:hanging="720"/>
      </w:pPr>
      <w:rPr>
        <w:rFonts w:hint="default"/>
        <w:lang w:val="en-US" w:eastAsia="en-US" w:bidi="ar-SA"/>
      </w:rPr>
    </w:lvl>
    <w:lvl w:ilvl="6" w:tplc="BADE7F80">
      <w:numFmt w:val="bullet"/>
      <w:lvlText w:val="•"/>
      <w:lvlJc w:val="left"/>
      <w:pPr>
        <w:ind w:left="7015" w:hanging="720"/>
      </w:pPr>
      <w:rPr>
        <w:rFonts w:hint="default"/>
        <w:lang w:val="en-US" w:eastAsia="en-US" w:bidi="ar-SA"/>
      </w:rPr>
    </w:lvl>
    <w:lvl w:ilvl="7" w:tplc="E4841D1E">
      <w:numFmt w:val="bullet"/>
      <w:lvlText w:val="•"/>
      <w:lvlJc w:val="left"/>
      <w:pPr>
        <w:ind w:left="7917" w:hanging="720"/>
      </w:pPr>
      <w:rPr>
        <w:rFonts w:hint="default"/>
        <w:lang w:val="en-US" w:eastAsia="en-US" w:bidi="ar-SA"/>
      </w:rPr>
    </w:lvl>
    <w:lvl w:ilvl="8" w:tplc="70C816FE">
      <w:numFmt w:val="bullet"/>
      <w:lvlText w:val="•"/>
      <w:lvlJc w:val="left"/>
      <w:pPr>
        <w:ind w:left="8820" w:hanging="720"/>
      </w:pPr>
      <w:rPr>
        <w:rFonts w:hint="default"/>
        <w:lang w:val="en-US" w:eastAsia="en-US" w:bidi="ar-SA"/>
      </w:rPr>
    </w:lvl>
  </w:abstractNum>
  <w:abstractNum w:abstractNumId="137" w15:restartNumberingAfterBreak="0">
    <w:nsid w:val="371018B3"/>
    <w:multiLevelType w:val="hybridMultilevel"/>
    <w:tmpl w:val="74C05B7A"/>
    <w:lvl w:ilvl="0" w:tplc="B3C4EF1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6F240FC">
      <w:numFmt w:val="bullet"/>
      <w:lvlText w:val="•"/>
      <w:lvlJc w:val="left"/>
      <w:pPr>
        <w:ind w:left="2502" w:hanging="720"/>
      </w:pPr>
      <w:rPr>
        <w:rFonts w:hint="default"/>
        <w:lang w:val="en-US" w:eastAsia="en-US" w:bidi="ar-SA"/>
      </w:rPr>
    </w:lvl>
    <w:lvl w:ilvl="2" w:tplc="57828A32">
      <w:numFmt w:val="bullet"/>
      <w:lvlText w:val="•"/>
      <w:lvlJc w:val="left"/>
      <w:pPr>
        <w:ind w:left="3405" w:hanging="720"/>
      </w:pPr>
      <w:rPr>
        <w:rFonts w:hint="default"/>
        <w:lang w:val="en-US" w:eastAsia="en-US" w:bidi="ar-SA"/>
      </w:rPr>
    </w:lvl>
    <w:lvl w:ilvl="3" w:tplc="03AE94CE">
      <w:numFmt w:val="bullet"/>
      <w:lvlText w:val="•"/>
      <w:lvlJc w:val="left"/>
      <w:pPr>
        <w:ind w:left="4307" w:hanging="720"/>
      </w:pPr>
      <w:rPr>
        <w:rFonts w:hint="default"/>
        <w:lang w:val="en-US" w:eastAsia="en-US" w:bidi="ar-SA"/>
      </w:rPr>
    </w:lvl>
    <w:lvl w:ilvl="4" w:tplc="2D08FC32">
      <w:numFmt w:val="bullet"/>
      <w:lvlText w:val="•"/>
      <w:lvlJc w:val="left"/>
      <w:pPr>
        <w:ind w:left="5210" w:hanging="720"/>
      </w:pPr>
      <w:rPr>
        <w:rFonts w:hint="default"/>
        <w:lang w:val="en-US" w:eastAsia="en-US" w:bidi="ar-SA"/>
      </w:rPr>
    </w:lvl>
    <w:lvl w:ilvl="5" w:tplc="AC0E32C0">
      <w:numFmt w:val="bullet"/>
      <w:lvlText w:val="•"/>
      <w:lvlJc w:val="left"/>
      <w:pPr>
        <w:ind w:left="6112" w:hanging="720"/>
      </w:pPr>
      <w:rPr>
        <w:rFonts w:hint="default"/>
        <w:lang w:val="en-US" w:eastAsia="en-US" w:bidi="ar-SA"/>
      </w:rPr>
    </w:lvl>
    <w:lvl w:ilvl="6" w:tplc="3732D026">
      <w:numFmt w:val="bullet"/>
      <w:lvlText w:val="•"/>
      <w:lvlJc w:val="left"/>
      <w:pPr>
        <w:ind w:left="7015" w:hanging="720"/>
      </w:pPr>
      <w:rPr>
        <w:rFonts w:hint="default"/>
        <w:lang w:val="en-US" w:eastAsia="en-US" w:bidi="ar-SA"/>
      </w:rPr>
    </w:lvl>
    <w:lvl w:ilvl="7" w:tplc="011CF064">
      <w:numFmt w:val="bullet"/>
      <w:lvlText w:val="•"/>
      <w:lvlJc w:val="left"/>
      <w:pPr>
        <w:ind w:left="7917" w:hanging="720"/>
      </w:pPr>
      <w:rPr>
        <w:rFonts w:hint="default"/>
        <w:lang w:val="en-US" w:eastAsia="en-US" w:bidi="ar-SA"/>
      </w:rPr>
    </w:lvl>
    <w:lvl w:ilvl="8" w:tplc="B5E6DF30">
      <w:numFmt w:val="bullet"/>
      <w:lvlText w:val="•"/>
      <w:lvlJc w:val="left"/>
      <w:pPr>
        <w:ind w:left="8820" w:hanging="720"/>
      </w:pPr>
      <w:rPr>
        <w:rFonts w:hint="default"/>
        <w:lang w:val="en-US" w:eastAsia="en-US" w:bidi="ar-SA"/>
      </w:rPr>
    </w:lvl>
  </w:abstractNum>
  <w:abstractNum w:abstractNumId="138" w15:restartNumberingAfterBreak="0">
    <w:nsid w:val="3786519C"/>
    <w:multiLevelType w:val="hybridMultilevel"/>
    <w:tmpl w:val="18806DC4"/>
    <w:lvl w:ilvl="0" w:tplc="703E9B30">
      <w:start w:val="3"/>
      <w:numFmt w:val="decimal"/>
      <w:lvlText w:val="(%1)"/>
      <w:lvlJc w:val="left"/>
      <w:pPr>
        <w:ind w:left="769" w:hanging="720"/>
        <w:jc w:val="left"/>
      </w:pPr>
      <w:rPr>
        <w:rFonts w:ascii="Arial MT" w:eastAsia="Arial MT" w:hAnsi="Arial MT" w:cs="Arial MT" w:hint="default"/>
        <w:b w:val="0"/>
        <w:bCs w:val="0"/>
        <w:i w:val="0"/>
        <w:iCs w:val="0"/>
        <w:spacing w:val="-3"/>
        <w:w w:val="100"/>
        <w:sz w:val="22"/>
        <w:szCs w:val="22"/>
        <w:lang w:val="en-US" w:eastAsia="en-US" w:bidi="ar-SA"/>
      </w:rPr>
    </w:lvl>
    <w:lvl w:ilvl="1" w:tplc="2E9C834A">
      <w:numFmt w:val="bullet"/>
      <w:lvlText w:val="•"/>
      <w:lvlJc w:val="left"/>
      <w:pPr>
        <w:ind w:left="973" w:hanging="720"/>
      </w:pPr>
      <w:rPr>
        <w:rFonts w:hint="default"/>
        <w:lang w:val="en-US" w:eastAsia="en-US" w:bidi="ar-SA"/>
      </w:rPr>
    </w:lvl>
    <w:lvl w:ilvl="2" w:tplc="35A45026">
      <w:numFmt w:val="bullet"/>
      <w:lvlText w:val="•"/>
      <w:lvlJc w:val="left"/>
      <w:pPr>
        <w:ind w:left="1186" w:hanging="720"/>
      </w:pPr>
      <w:rPr>
        <w:rFonts w:hint="default"/>
        <w:lang w:val="en-US" w:eastAsia="en-US" w:bidi="ar-SA"/>
      </w:rPr>
    </w:lvl>
    <w:lvl w:ilvl="3" w:tplc="53BCCC44">
      <w:numFmt w:val="bullet"/>
      <w:lvlText w:val="•"/>
      <w:lvlJc w:val="left"/>
      <w:pPr>
        <w:ind w:left="1399" w:hanging="720"/>
      </w:pPr>
      <w:rPr>
        <w:rFonts w:hint="default"/>
        <w:lang w:val="en-US" w:eastAsia="en-US" w:bidi="ar-SA"/>
      </w:rPr>
    </w:lvl>
    <w:lvl w:ilvl="4" w:tplc="09CC2C74">
      <w:numFmt w:val="bullet"/>
      <w:lvlText w:val="•"/>
      <w:lvlJc w:val="left"/>
      <w:pPr>
        <w:ind w:left="1612" w:hanging="720"/>
      </w:pPr>
      <w:rPr>
        <w:rFonts w:hint="default"/>
        <w:lang w:val="en-US" w:eastAsia="en-US" w:bidi="ar-SA"/>
      </w:rPr>
    </w:lvl>
    <w:lvl w:ilvl="5" w:tplc="A294AA08">
      <w:numFmt w:val="bullet"/>
      <w:lvlText w:val="•"/>
      <w:lvlJc w:val="left"/>
      <w:pPr>
        <w:ind w:left="1826" w:hanging="720"/>
      </w:pPr>
      <w:rPr>
        <w:rFonts w:hint="default"/>
        <w:lang w:val="en-US" w:eastAsia="en-US" w:bidi="ar-SA"/>
      </w:rPr>
    </w:lvl>
    <w:lvl w:ilvl="6" w:tplc="9C68B3D8">
      <w:numFmt w:val="bullet"/>
      <w:lvlText w:val="•"/>
      <w:lvlJc w:val="left"/>
      <w:pPr>
        <w:ind w:left="2039" w:hanging="720"/>
      </w:pPr>
      <w:rPr>
        <w:rFonts w:hint="default"/>
        <w:lang w:val="en-US" w:eastAsia="en-US" w:bidi="ar-SA"/>
      </w:rPr>
    </w:lvl>
    <w:lvl w:ilvl="7" w:tplc="1D5EFFBC">
      <w:numFmt w:val="bullet"/>
      <w:lvlText w:val="•"/>
      <w:lvlJc w:val="left"/>
      <w:pPr>
        <w:ind w:left="2252" w:hanging="720"/>
      </w:pPr>
      <w:rPr>
        <w:rFonts w:hint="default"/>
        <w:lang w:val="en-US" w:eastAsia="en-US" w:bidi="ar-SA"/>
      </w:rPr>
    </w:lvl>
    <w:lvl w:ilvl="8" w:tplc="9C98EC5E">
      <w:numFmt w:val="bullet"/>
      <w:lvlText w:val="•"/>
      <w:lvlJc w:val="left"/>
      <w:pPr>
        <w:ind w:left="2465" w:hanging="720"/>
      </w:pPr>
      <w:rPr>
        <w:rFonts w:hint="default"/>
        <w:lang w:val="en-US" w:eastAsia="en-US" w:bidi="ar-SA"/>
      </w:rPr>
    </w:lvl>
  </w:abstractNum>
  <w:abstractNum w:abstractNumId="139" w15:restartNumberingAfterBreak="0">
    <w:nsid w:val="37BD0979"/>
    <w:multiLevelType w:val="hybridMultilevel"/>
    <w:tmpl w:val="4532E006"/>
    <w:lvl w:ilvl="0" w:tplc="DE9E0F1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EB015D8">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5F465CCA">
      <w:numFmt w:val="bullet"/>
      <w:lvlText w:val="•"/>
      <w:lvlJc w:val="left"/>
      <w:pPr>
        <w:ind w:left="3405" w:hanging="718"/>
      </w:pPr>
      <w:rPr>
        <w:rFonts w:hint="default"/>
        <w:lang w:val="en-US" w:eastAsia="en-US" w:bidi="ar-SA"/>
      </w:rPr>
    </w:lvl>
    <w:lvl w:ilvl="3" w:tplc="3EE08C9A">
      <w:numFmt w:val="bullet"/>
      <w:lvlText w:val="•"/>
      <w:lvlJc w:val="left"/>
      <w:pPr>
        <w:ind w:left="4307" w:hanging="718"/>
      </w:pPr>
      <w:rPr>
        <w:rFonts w:hint="default"/>
        <w:lang w:val="en-US" w:eastAsia="en-US" w:bidi="ar-SA"/>
      </w:rPr>
    </w:lvl>
    <w:lvl w:ilvl="4" w:tplc="5C742870">
      <w:numFmt w:val="bullet"/>
      <w:lvlText w:val="•"/>
      <w:lvlJc w:val="left"/>
      <w:pPr>
        <w:ind w:left="5210" w:hanging="718"/>
      </w:pPr>
      <w:rPr>
        <w:rFonts w:hint="default"/>
        <w:lang w:val="en-US" w:eastAsia="en-US" w:bidi="ar-SA"/>
      </w:rPr>
    </w:lvl>
    <w:lvl w:ilvl="5" w:tplc="97729F7A">
      <w:numFmt w:val="bullet"/>
      <w:lvlText w:val="•"/>
      <w:lvlJc w:val="left"/>
      <w:pPr>
        <w:ind w:left="6112" w:hanging="718"/>
      </w:pPr>
      <w:rPr>
        <w:rFonts w:hint="default"/>
        <w:lang w:val="en-US" w:eastAsia="en-US" w:bidi="ar-SA"/>
      </w:rPr>
    </w:lvl>
    <w:lvl w:ilvl="6" w:tplc="937C7000">
      <w:numFmt w:val="bullet"/>
      <w:lvlText w:val="•"/>
      <w:lvlJc w:val="left"/>
      <w:pPr>
        <w:ind w:left="7015" w:hanging="718"/>
      </w:pPr>
      <w:rPr>
        <w:rFonts w:hint="default"/>
        <w:lang w:val="en-US" w:eastAsia="en-US" w:bidi="ar-SA"/>
      </w:rPr>
    </w:lvl>
    <w:lvl w:ilvl="7" w:tplc="3BC41F9A">
      <w:numFmt w:val="bullet"/>
      <w:lvlText w:val="•"/>
      <w:lvlJc w:val="left"/>
      <w:pPr>
        <w:ind w:left="7917" w:hanging="718"/>
      </w:pPr>
      <w:rPr>
        <w:rFonts w:hint="default"/>
        <w:lang w:val="en-US" w:eastAsia="en-US" w:bidi="ar-SA"/>
      </w:rPr>
    </w:lvl>
    <w:lvl w:ilvl="8" w:tplc="D6B21044">
      <w:numFmt w:val="bullet"/>
      <w:lvlText w:val="•"/>
      <w:lvlJc w:val="left"/>
      <w:pPr>
        <w:ind w:left="8820" w:hanging="718"/>
      </w:pPr>
      <w:rPr>
        <w:rFonts w:hint="default"/>
        <w:lang w:val="en-US" w:eastAsia="en-US" w:bidi="ar-SA"/>
      </w:rPr>
    </w:lvl>
  </w:abstractNum>
  <w:abstractNum w:abstractNumId="140" w15:restartNumberingAfterBreak="0">
    <w:nsid w:val="37F86611"/>
    <w:multiLevelType w:val="hybridMultilevel"/>
    <w:tmpl w:val="EDF0BE88"/>
    <w:lvl w:ilvl="0" w:tplc="096CF858">
      <w:start w:val="1"/>
      <w:numFmt w:val="lowerLetter"/>
      <w:lvlText w:val="(%1)"/>
      <w:lvlJc w:val="left"/>
      <w:pPr>
        <w:ind w:left="2314" w:hanging="720"/>
        <w:jc w:val="left"/>
      </w:pPr>
      <w:rPr>
        <w:rFonts w:ascii="Arial MT" w:eastAsia="Arial MT" w:hAnsi="Arial MT" w:cs="Arial MT" w:hint="default"/>
        <w:b w:val="0"/>
        <w:bCs w:val="0"/>
        <w:i w:val="0"/>
        <w:iCs w:val="0"/>
        <w:spacing w:val="-3"/>
        <w:w w:val="100"/>
        <w:sz w:val="22"/>
        <w:szCs w:val="22"/>
        <w:lang w:val="en-US" w:eastAsia="en-US" w:bidi="ar-SA"/>
      </w:rPr>
    </w:lvl>
    <w:lvl w:ilvl="1" w:tplc="D8F26F14">
      <w:numFmt w:val="bullet"/>
      <w:lvlText w:val="•"/>
      <w:lvlJc w:val="left"/>
      <w:pPr>
        <w:ind w:left="3150" w:hanging="720"/>
      </w:pPr>
      <w:rPr>
        <w:rFonts w:hint="default"/>
        <w:lang w:val="en-US" w:eastAsia="en-US" w:bidi="ar-SA"/>
      </w:rPr>
    </w:lvl>
    <w:lvl w:ilvl="2" w:tplc="E9F62688">
      <w:numFmt w:val="bullet"/>
      <w:lvlText w:val="•"/>
      <w:lvlJc w:val="left"/>
      <w:pPr>
        <w:ind w:left="3981" w:hanging="720"/>
      </w:pPr>
      <w:rPr>
        <w:rFonts w:hint="default"/>
        <w:lang w:val="en-US" w:eastAsia="en-US" w:bidi="ar-SA"/>
      </w:rPr>
    </w:lvl>
    <w:lvl w:ilvl="3" w:tplc="78F27042">
      <w:numFmt w:val="bullet"/>
      <w:lvlText w:val="•"/>
      <w:lvlJc w:val="left"/>
      <w:pPr>
        <w:ind w:left="4811" w:hanging="720"/>
      </w:pPr>
      <w:rPr>
        <w:rFonts w:hint="default"/>
        <w:lang w:val="en-US" w:eastAsia="en-US" w:bidi="ar-SA"/>
      </w:rPr>
    </w:lvl>
    <w:lvl w:ilvl="4" w:tplc="2766CD36">
      <w:numFmt w:val="bullet"/>
      <w:lvlText w:val="•"/>
      <w:lvlJc w:val="left"/>
      <w:pPr>
        <w:ind w:left="5642" w:hanging="720"/>
      </w:pPr>
      <w:rPr>
        <w:rFonts w:hint="default"/>
        <w:lang w:val="en-US" w:eastAsia="en-US" w:bidi="ar-SA"/>
      </w:rPr>
    </w:lvl>
    <w:lvl w:ilvl="5" w:tplc="3E688BC2">
      <w:numFmt w:val="bullet"/>
      <w:lvlText w:val="•"/>
      <w:lvlJc w:val="left"/>
      <w:pPr>
        <w:ind w:left="6472" w:hanging="720"/>
      </w:pPr>
      <w:rPr>
        <w:rFonts w:hint="default"/>
        <w:lang w:val="en-US" w:eastAsia="en-US" w:bidi="ar-SA"/>
      </w:rPr>
    </w:lvl>
    <w:lvl w:ilvl="6" w:tplc="F2BCC6A6">
      <w:numFmt w:val="bullet"/>
      <w:lvlText w:val="•"/>
      <w:lvlJc w:val="left"/>
      <w:pPr>
        <w:ind w:left="7303" w:hanging="720"/>
      </w:pPr>
      <w:rPr>
        <w:rFonts w:hint="default"/>
        <w:lang w:val="en-US" w:eastAsia="en-US" w:bidi="ar-SA"/>
      </w:rPr>
    </w:lvl>
    <w:lvl w:ilvl="7" w:tplc="87F090D6">
      <w:numFmt w:val="bullet"/>
      <w:lvlText w:val="•"/>
      <w:lvlJc w:val="left"/>
      <w:pPr>
        <w:ind w:left="8133" w:hanging="720"/>
      </w:pPr>
      <w:rPr>
        <w:rFonts w:hint="default"/>
        <w:lang w:val="en-US" w:eastAsia="en-US" w:bidi="ar-SA"/>
      </w:rPr>
    </w:lvl>
    <w:lvl w:ilvl="8" w:tplc="D26E6E4A">
      <w:numFmt w:val="bullet"/>
      <w:lvlText w:val="•"/>
      <w:lvlJc w:val="left"/>
      <w:pPr>
        <w:ind w:left="8964" w:hanging="720"/>
      </w:pPr>
      <w:rPr>
        <w:rFonts w:hint="default"/>
        <w:lang w:val="en-US" w:eastAsia="en-US" w:bidi="ar-SA"/>
      </w:rPr>
    </w:lvl>
  </w:abstractNum>
  <w:abstractNum w:abstractNumId="141" w15:restartNumberingAfterBreak="0">
    <w:nsid w:val="380136FE"/>
    <w:multiLevelType w:val="hybridMultilevel"/>
    <w:tmpl w:val="C9403402"/>
    <w:lvl w:ilvl="0" w:tplc="9B5A6A7E">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0498ACB0">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597C49BE">
      <w:numFmt w:val="bullet"/>
      <w:lvlText w:val="•"/>
      <w:lvlJc w:val="left"/>
      <w:pPr>
        <w:ind w:left="2602" w:hanging="720"/>
      </w:pPr>
      <w:rPr>
        <w:rFonts w:hint="default"/>
        <w:lang w:val="en-US" w:eastAsia="en-US" w:bidi="ar-SA"/>
      </w:rPr>
    </w:lvl>
    <w:lvl w:ilvl="3" w:tplc="83E460FA">
      <w:numFmt w:val="bullet"/>
      <w:lvlText w:val="•"/>
      <w:lvlJc w:val="left"/>
      <w:pPr>
        <w:ind w:left="3605" w:hanging="720"/>
      </w:pPr>
      <w:rPr>
        <w:rFonts w:hint="default"/>
        <w:lang w:val="en-US" w:eastAsia="en-US" w:bidi="ar-SA"/>
      </w:rPr>
    </w:lvl>
    <w:lvl w:ilvl="4" w:tplc="E9F0350C">
      <w:numFmt w:val="bullet"/>
      <w:lvlText w:val="•"/>
      <w:lvlJc w:val="left"/>
      <w:pPr>
        <w:ind w:left="4608" w:hanging="720"/>
      </w:pPr>
      <w:rPr>
        <w:rFonts w:hint="default"/>
        <w:lang w:val="en-US" w:eastAsia="en-US" w:bidi="ar-SA"/>
      </w:rPr>
    </w:lvl>
    <w:lvl w:ilvl="5" w:tplc="820EE144">
      <w:numFmt w:val="bullet"/>
      <w:lvlText w:val="•"/>
      <w:lvlJc w:val="left"/>
      <w:pPr>
        <w:ind w:left="5611" w:hanging="720"/>
      </w:pPr>
      <w:rPr>
        <w:rFonts w:hint="default"/>
        <w:lang w:val="en-US" w:eastAsia="en-US" w:bidi="ar-SA"/>
      </w:rPr>
    </w:lvl>
    <w:lvl w:ilvl="6" w:tplc="A6C0A3AE">
      <w:numFmt w:val="bullet"/>
      <w:lvlText w:val="•"/>
      <w:lvlJc w:val="left"/>
      <w:pPr>
        <w:ind w:left="6614" w:hanging="720"/>
      </w:pPr>
      <w:rPr>
        <w:rFonts w:hint="default"/>
        <w:lang w:val="en-US" w:eastAsia="en-US" w:bidi="ar-SA"/>
      </w:rPr>
    </w:lvl>
    <w:lvl w:ilvl="7" w:tplc="B4DA8D28">
      <w:numFmt w:val="bullet"/>
      <w:lvlText w:val="•"/>
      <w:lvlJc w:val="left"/>
      <w:pPr>
        <w:ind w:left="7616" w:hanging="720"/>
      </w:pPr>
      <w:rPr>
        <w:rFonts w:hint="default"/>
        <w:lang w:val="en-US" w:eastAsia="en-US" w:bidi="ar-SA"/>
      </w:rPr>
    </w:lvl>
    <w:lvl w:ilvl="8" w:tplc="D192704A">
      <w:numFmt w:val="bullet"/>
      <w:lvlText w:val="•"/>
      <w:lvlJc w:val="left"/>
      <w:pPr>
        <w:ind w:left="8619" w:hanging="720"/>
      </w:pPr>
      <w:rPr>
        <w:rFonts w:hint="default"/>
        <w:lang w:val="en-US" w:eastAsia="en-US" w:bidi="ar-SA"/>
      </w:rPr>
    </w:lvl>
  </w:abstractNum>
  <w:abstractNum w:abstractNumId="142" w15:restartNumberingAfterBreak="0">
    <w:nsid w:val="38096D5D"/>
    <w:multiLevelType w:val="hybridMultilevel"/>
    <w:tmpl w:val="8B1C3604"/>
    <w:lvl w:ilvl="0" w:tplc="8496CDD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656F29E">
      <w:numFmt w:val="bullet"/>
      <w:lvlText w:val="•"/>
      <w:lvlJc w:val="left"/>
      <w:pPr>
        <w:ind w:left="2502" w:hanging="720"/>
      </w:pPr>
      <w:rPr>
        <w:rFonts w:hint="default"/>
        <w:lang w:val="en-US" w:eastAsia="en-US" w:bidi="ar-SA"/>
      </w:rPr>
    </w:lvl>
    <w:lvl w:ilvl="2" w:tplc="469678AE">
      <w:numFmt w:val="bullet"/>
      <w:lvlText w:val="•"/>
      <w:lvlJc w:val="left"/>
      <w:pPr>
        <w:ind w:left="3405" w:hanging="720"/>
      </w:pPr>
      <w:rPr>
        <w:rFonts w:hint="default"/>
        <w:lang w:val="en-US" w:eastAsia="en-US" w:bidi="ar-SA"/>
      </w:rPr>
    </w:lvl>
    <w:lvl w:ilvl="3" w:tplc="3866F9D0">
      <w:numFmt w:val="bullet"/>
      <w:lvlText w:val="•"/>
      <w:lvlJc w:val="left"/>
      <w:pPr>
        <w:ind w:left="4307" w:hanging="720"/>
      </w:pPr>
      <w:rPr>
        <w:rFonts w:hint="default"/>
        <w:lang w:val="en-US" w:eastAsia="en-US" w:bidi="ar-SA"/>
      </w:rPr>
    </w:lvl>
    <w:lvl w:ilvl="4" w:tplc="2654B20E">
      <w:numFmt w:val="bullet"/>
      <w:lvlText w:val="•"/>
      <w:lvlJc w:val="left"/>
      <w:pPr>
        <w:ind w:left="5210" w:hanging="720"/>
      </w:pPr>
      <w:rPr>
        <w:rFonts w:hint="default"/>
        <w:lang w:val="en-US" w:eastAsia="en-US" w:bidi="ar-SA"/>
      </w:rPr>
    </w:lvl>
    <w:lvl w:ilvl="5" w:tplc="31B8D78C">
      <w:numFmt w:val="bullet"/>
      <w:lvlText w:val="•"/>
      <w:lvlJc w:val="left"/>
      <w:pPr>
        <w:ind w:left="6112" w:hanging="720"/>
      </w:pPr>
      <w:rPr>
        <w:rFonts w:hint="default"/>
        <w:lang w:val="en-US" w:eastAsia="en-US" w:bidi="ar-SA"/>
      </w:rPr>
    </w:lvl>
    <w:lvl w:ilvl="6" w:tplc="959AB990">
      <w:numFmt w:val="bullet"/>
      <w:lvlText w:val="•"/>
      <w:lvlJc w:val="left"/>
      <w:pPr>
        <w:ind w:left="7015" w:hanging="720"/>
      </w:pPr>
      <w:rPr>
        <w:rFonts w:hint="default"/>
        <w:lang w:val="en-US" w:eastAsia="en-US" w:bidi="ar-SA"/>
      </w:rPr>
    </w:lvl>
    <w:lvl w:ilvl="7" w:tplc="71B22C4C">
      <w:numFmt w:val="bullet"/>
      <w:lvlText w:val="•"/>
      <w:lvlJc w:val="left"/>
      <w:pPr>
        <w:ind w:left="7917" w:hanging="720"/>
      </w:pPr>
      <w:rPr>
        <w:rFonts w:hint="default"/>
        <w:lang w:val="en-US" w:eastAsia="en-US" w:bidi="ar-SA"/>
      </w:rPr>
    </w:lvl>
    <w:lvl w:ilvl="8" w:tplc="E3B2D442">
      <w:numFmt w:val="bullet"/>
      <w:lvlText w:val="•"/>
      <w:lvlJc w:val="left"/>
      <w:pPr>
        <w:ind w:left="8820" w:hanging="720"/>
      </w:pPr>
      <w:rPr>
        <w:rFonts w:hint="default"/>
        <w:lang w:val="en-US" w:eastAsia="en-US" w:bidi="ar-SA"/>
      </w:rPr>
    </w:lvl>
  </w:abstractNum>
  <w:abstractNum w:abstractNumId="143" w15:restartNumberingAfterBreak="0">
    <w:nsid w:val="388A4785"/>
    <w:multiLevelType w:val="hybridMultilevel"/>
    <w:tmpl w:val="FC480458"/>
    <w:lvl w:ilvl="0" w:tplc="FFD8D02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6F2267C">
      <w:numFmt w:val="bullet"/>
      <w:lvlText w:val="•"/>
      <w:lvlJc w:val="left"/>
      <w:pPr>
        <w:ind w:left="2502" w:hanging="720"/>
      </w:pPr>
      <w:rPr>
        <w:rFonts w:hint="default"/>
        <w:lang w:val="en-US" w:eastAsia="en-US" w:bidi="ar-SA"/>
      </w:rPr>
    </w:lvl>
    <w:lvl w:ilvl="2" w:tplc="AE1CF422">
      <w:numFmt w:val="bullet"/>
      <w:lvlText w:val="•"/>
      <w:lvlJc w:val="left"/>
      <w:pPr>
        <w:ind w:left="3405" w:hanging="720"/>
      </w:pPr>
      <w:rPr>
        <w:rFonts w:hint="default"/>
        <w:lang w:val="en-US" w:eastAsia="en-US" w:bidi="ar-SA"/>
      </w:rPr>
    </w:lvl>
    <w:lvl w:ilvl="3" w:tplc="7F4AD9EE">
      <w:numFmt w:val="bullet"/>
      <w:lvlText w:val="•"/>
      <w:lvlJc w:val="left"/>
      <w:pPr>
        <w:ind w:left="4307" w:hanging="720"/>
      </w:pPr>
      <w:rPr>
        <w:rFonts w:hint="default"/>
        <w:lang w:val="en-US" w:eastAsia="en-US" w:bidi="ar-SA"/>
      </w:rPr>
    </w:lvl>
    <w:lvl w:ilvl="4" w:tplc="25BC2916">
      <w:numFmt w:val="bullet"/>
      <w:lvlText w:val="•"/>
      <w:lvlJc w:val="left"/>
      <w:pPr>
        <w:ind w:left="5210" w:hanging="720"/>
      </w:pPr>
      <w:rPr>
        <w:rFonts w:hint="default"/>
        <w:lang w:val="en-US" w:eastAsia="en-US" w:bidi="ar-SA"/>
      </w:rPr>
    </w:lvl>
    <w:lvl w:ilvl="5" w:tplc="9E4AE532">
      <w:numFmt w:val="bullet"/>
      <w:lvlText w:val="•"/>
      <w:lvlJc w:val="left"/>
      <w:pPr>
        <w:ind w:left="6112" w:hanging="720"/>
      </w:pPr>
      <w:rPr>
        <w:rFonts w:hint="default"/>
        <w:lang w:val="en-US" w:eastAsia="en-US" w:bidi="ar-SA"/>
      </w:rPr>
    </w:lvl>
    <w:lvl w:ilvl="6" w:tplc="2E40BCD0">
      <w:numFmt w:val="bullet"/>
      <w:lvlText w:val="•"/>
      <w:lvlJc w:val="left"/>
      <w:pPr>
        <w:ind w:left="7015" w:hanging="720"/>
      </w:pPr>
      <w:rPr>
        <w:rFonts w:hint="default"/>
        <w:lang w:val="en-US" w:eastAsia="en-US" w:bidi="ar-SA"/>
      </w:rPr>
    </w:lvl>
    <w:lvl w:ilvl="7" w:tplc="1CAA2276">
      <w:numFmt w:val="bullet"/>
      <w:lvlText w:val="•"/>
      <w:lvlJc w:val="left"/>
      <w:pPr>
        <w:ind w:left="7917" w:hanging="720"/>
      </w:pPr>
      <w:rPr>
        <w:rFonts w:hint="default"/>
        <w:lang w:val="en-US" w:eastAsia="en-US" w:bidi="ar-SA"/>
      </w:rPr>
    </w:lvl>
    <w:lvl w:ilvl="8" w:tplc="4EF0B7C0">
      <w:numFmt w:val="bullet"/>
      <w:lvlText w:val="•"/>
      <w:lvlJc w:val="left"/>
      <w:pPr>
        <w:ind w:left="8820" w:hanging="720"/>
      </w:pPr>
      <w:rPr>
        <w:rFonts w:hint="default"/>
        <w:lang w:val="en-US" w:eastAsia="en-US" w:bidi="ar-SA"/>
      </w:rPr>
    </w:lvl>
  </w:abstractNum>
  <w:abstractNum w:abstractNumId="144" w15:restartNumberingAfterBreak="0">
    <w:nsid w:val="38B1147E"/>
    <w:multiLevelType w:val="hybridMultilevel"/>
    <w:tmpl w:val="D4E023B6"/>
    <w:lvl w:ilvl="0" w:tplc="4E0EF15C">
      <w:start w:val="1"/>
      <w:numFmt w:val="decimal"/>
      <w:lvlText w:val="%1."/>
      <w:lvlJc w:val="left"/>
      <w:pPr>
        <w:ind w:left="876" w:hanging="723"/>
        <w:jc w:val="left"/>
      </w:pPr>
      <w:rPr>
        <w:rFonts w:ascii="Arial" w:eastAsia="Arial" w:hAnsi="Arial" w:cs="Arial" w:hint="default"/>
        <w:b/>
        <w:bCs/>
        <w:i w:val="0"/>
        <w:iCs w:val="0"/>
        <w:spacing w:val="-1"/>
        <w:w w:val="100"/>
        <w:sz w:val="22"/>
        <w:szCs w:val="22"/>
        <w:lang w:val="en-US" w:eastAsia="en-US" w:bidi="ar-SA"/>
      </w:rPr>
    </w:lvl>
    <w:lvl w:ilvl="1" w:tplc="07AEFBAA">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49500ED4">
      <w:numFmt w:val="bullet"/>
      <w:lvlText w:val="•"/>
      <w:lvlJc w:val="left"/>
      <w:pPr>
        <w:ind w:left="2602" w:hanging="718"/>
      </w:pPr>
      <w:rPr>
        <w:rFonts w:hint="default"/>
        <w:lang w:val="en-US" w:eastAsia="en-US" w:bidi="ar-SA"/>
      </w:rPr>
    </w:lvl>
    <w:lvl w:ilvl="3" w:tplc="4126B058">
      <w:numFmt w:val="bullet"/>
      <w:lvlText w:val="•"/>
      <w:lvlJc w:val="left"/>
      <w:pPr>
        <w:ind w:left="3605" w:hanging="718"/>
      </w:pPr>
      <w:rPr>
        <w:rFonts w:hint="default"/>
        <w:lang w:val="en-US" w:eastAsia="en-US" w:bidi="ar-SA"/>
      </w:rPr>
    </w:lvl>
    <w:lvl w:ilvl="4" w:tplc="BCFA46B4">
      <w:numFmt w:val="bullet"/>
      <w:lvlText w:val="•"/>
      <w:lvlJc w:val="left"/>
      <w:pPr>
        <w:ind w:left="4608" w:hanging="718"/>
      </w:pPr>
      <w:rPr>
        <w:rFonts w:hint="default"/>
        <w:lang w:val="en-US" w:eastAsia="en-US" w:bidi="ar-SA"/>
      </w:rPr>
    </w:lvl>
    <w:lvl w:ilvl="5" w:tplc="E4AAD0C0">
      <w:numFmt w:val="bullet"/>
      <w:lvlText w:val="•"/>
      <w:lvlJc w:val="left"/>
      <w:pPr>
        <w:ind w:left="5611" w:hanging="718"/>
      </w:pPr>
      <w:rPr>
        <w:rFonts w:hint="default"/>
        <w:lang w:val="en-US" w:eastAsia="en-US" w:bidi="ar-SA"/>
      </w:rPr>
    </w:lvl>
    <w:lvl w:ilvl="6" w:tplc="0D9092B4">
      <w:numFmt w:val="bullet"/>
      <w:lvlText w:val="•"/>
      <w:lvlJc w:val="left"/>
      <w:pPr>
        <w:ind w:left="6614" w:hanging="718"/>
      </w:pPr>
      <w:rPr>
        <w:rFonts w:hint="default"/>
        <w:lang w:val="en-US" w:eastAsia="en-US" w:bidi="ar-SA"/>
      </w:rPr>
    </w:lvl>
    <w:lvl w:ilvl="7" w:tplc="784A48E4">
      <w:numFmt w:val="bullet"/>
      <w:lvlText w:val="•"/>
      <w:lvlJc w:val="left"/>
      <w:pPr>
        <w:ind w:left="7616" w:hanging="718"/>
      </w:pPr>
      <w:rPr>
        <w:rFonts w:hint="default"/>
        <w:lang w:val="en-US" w:eastAsia="en-US" w:bidi="ar-SA"/>
      </w:rPr>
    </w:lvl>
    <w:lvl w:ilvl="8" w:tplc="C77420DC">
      <w:numFmt w:val="bullet"/>
      <w:lvlText w:val="•"/>
      <w:lvlJc w:val="left"/>
      <w:pPr>
        <w:ind w:left="8619" w:hanging="718"/>
      </w:pPr>
      <w:rPr>
        <w:rFonts w:hint="default"/>
        <w:lang w:val="en-US" w:eastAsia="en-US" w:bidi="ar-SA"/>
      </w:rPr>
    </w:lvl>
  </w:abstractNum>
  <w:abstractNum w:abstractNumId="145" w15:restartNumberingAfterBreak="0">
    <w:nsid w:val="39227F97"/>
    <w:multiLevelType w:val="hybridMultilevel"/>
    <w:tmpl w:val="14AC68EA"/>
    <w:lvl w:ilvl="0" w:tplc="3C5E657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6F8920E">
      <w:numFmt w:val="bullet"/>
      <w:lvlText w:val="•"/>
      <w:lvlJc w:val="left"/>
      <w:pPr>
        <w:ind w:left="2502" w:hanging="720"/>
      </w:pPr>
      <w:rPr>
        <w:rFonts w:hint="default"/>
        <w:lang w:val="en-US" w:eastAsia="en-US" w:bidi="ar-SA"/>
      </w:rPr>
    </w:lvl>
    <w:lvl w:ilvl="2" w:tplc="8E2246A8">
      <w:numFmt w:val="bullet"/>
      <w:lvlText w:val="•"/>
      <w:lvlJc w:val="left"/>
      <w:pPr>
        <w:ind w:left="3405" w:hanging="720"/>
      </w:pPr>
      <w:rPr>
        <w:rFonts w:hint="default"/>
        <w:lang w:val="en-US" w:eastAsia="en-US" w:bidi="ar-SA"/>
      </w:rPr>
    </w:lvl>
    <w:lvl w:ilvl="3" w:tplc="F44CA240">
      <w:numFmt w:val="bullet"/>
      <w:lvlText w:val="•"/>
      <w:lvlJc w:val="left"/>
      <w:pPr>
        <w:ind w:left="4307" w:hanging="720"/>
      </w:pPr>
      <w:rPr>
        <w:rFonts w:hint="default"/>
        <w:lang w:val="en-US" w:eastAsia="en-US" w:bidi="ar-SA"/>
      </w:rPr>
    </w:lvl>
    <w:lvl w:ilvl="4" w:tplc="1C0E8702">
      <w:numFmt w:val="bullet"/>
      <w:lvlText w:val="•"/>
      <w:lvlJc w:val="left"/>
      <w:pPr>
        <w:ind w:left="5210" w:hanging="720"/>
      </w:pPr>
      <w:rPr>
        <w:rFonts w:hint="default"/>
        <w:lang w:val="en-US" w:eastAsia="en-US" w:bidi="ar-SA"/>
      </w:rPr>
    </w:lvl>
    <w:lvl w:ilvl="5" w:tplc="D5141918">
      <w:numFmt w:val="bullet"/>
      <w:lvlText w:val="•"/>
      <w:lvlJc w:val="left"/>
      <w:pPr>
        <w:ind w:left="6112" w:hanging="720"/>
      </w:pPr>
      <w:rPr>
        <w:rFonts w:hint="default"/>
        <w:lang w:val="en-US" w:eastAsia="en-US" w:bidi="ar-SA"/>
      </w:rPr>
    </w:lvl>
    <w:lvl w:ilvl="6" w:tplc="24A08D22">
      <w:numFmt w:val="bullet"/>
      <w:lvlText w:val="•"/>
      <w:lvlJc w:val="left"/>
      <w:pPr>
        <w:ind w:left="7015" w:hanging="720"/>
      </w:pPr>
      <w:rPr>
        <w:rFonts w:hint="default"/>
        <w:lang w:val="en-US" w:eastAsia="en-US" w:bidi="ar-SA"/>
      </w:rPr>
    </w:lvl>
    <w:lvl w:ilvl="7" w:tplc="C804B4B4">
      <w:numFmt w:val="bullet"/>
      <w:lvlText w:val="•"/>
      <w:lvlJc w:val="left"/>
      <w:pPr>
        <w:ind w:left="7917" w:hanging="720"/>
      </w:pPr>
      <w:rPr>
        <w:rFonts w:hint="default"/>
        <w:lang w:val="en-US" w:eastAsia="en-US" w:bidi="ar-SA"/>
      </w:rPr>
    </w:lvl>
    <w:lvl w:ilvl="8" w:tplc="FBF8F0CA">
      <w:numFmt w:val="bullet"/>
      <w:lvlText w:val="•"/>
      <w:lvlJc w:val="left"/>
      <w:pPr>
        <w:ind w:left="8820" w:hanging="720"/>
      </w:pPr>
      <w:rPr>
        <w:rFonts w:hint="default"/>
        <w:lang w:val="en-US" w:eastAsia="en-US" w:bidi="ar-SA"/>
      </w:rPr>
    </w:lvl>
  </w:abstractNum>
  <w:abstractNum w:abstractNumId="146" w15:restartNumberingAfterBreak="0">
    <w:nsid w:val="39C50C1E"/>
    <w:multiLevelType w:val="hybridMultilevel"/>
    <w:tmpl w:val="201ACA40"/>
    <w:lvl w:ilvl="0" w:tplc="89FAB51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A268914">
      <w:numFmt w:val="bullet"/>
      <w:lvlText w:val="•"/>
      <w:lvlJc w:val="left"/>
      <w:pPr>
        <w:ind w:left="2502" w:hanging="720"/>
      </w:pPr>
      <w:rPr>
        <w:rFonts w:hint="default"/>
        <w:lang w:val="en-US" w:eastAsia="en-US" w:bidi="ar-SA"/>
      </w:rPr>
    </w:lvl>
    <w:lvl w:ilvl="2" w:tplc="4D10DEEC">
      <w:numFmt w:val="bullet"/>
      <w:lvlText w:val="•"/>
      <w:lvlJc w:val="left"/>
      <w:pPr>
        <w:ind w:left="3405" w:hanging="720"/>
      </w:pPr>
      <w:rPr>
        <w:rFonts w:hint="default"/>
        <w:lang w:val="en-US" w:eastAsia="en-US" w:bidi="ar-SA"/>
      </w:rPr>
    </w:lvl>
    <w:lvl w:ilvl="3" w:tplc="9C9C7594">
      <w:numFmt w:val="bullet"/>
      <w:lvlText w:val="•"/>
      <w:lvlJc w:val="left"/>
      <w:pPr>
        <w:ind w:left="4307" w:hanging="720"/>
      </w:pPr>
      <w:rPr>
        <w:rFonts w:hint="default"/>
        <w:lang w:val="en-US" w:eastAsia="en-US" w:bidi="ar-SA"/>
      </w:rPr>
    </w:lvl>
    <w:lvl w:ilvl="4" w:tplc="0844954C">
      <w:numFmt w:val="bullet"/>
      <w:lvlText w:val="•"/>
      <w:lvlJc w:val="left"/>
      <w:pPr>
        <w:ind w:left="5210" w:hanging="720"/>
      </w:pPr>
      <w:rPr>
        <w:rFonts w:hint="default"/>
        <w:lang w:val="en-US" w:eastAsia="en-US" w:bidi="ar-SA"/>
      </w:rPr>
    </w:lvl>
    <w:lvl w:ilvl="5" w:tplc="27705102">
      <w:numFmt w:val="bullet"/>
      <w:lvlText w:val="•"/>
      <w:lvlJc w:val="left"/>
      <w:pPr>
        <w:ind w:left="6112" w:hanging="720"/>
      </w:pPr>
      <w:rPr>
        <w:rFonts w:hint="default"/>
        <w:lang w:val="en-US" w:eastAsia="en-US" w:bidi="ar-SA"/>
      </w:rPr>
    </w:lvl>
    <w:lvl w:ilvl="6" w:tplc="23E699F8">
      <w:numFmt w:val="bullet"/>
      <w:lvlText w:val="•"/>
      <w:lvlJc w:val="left"/>
      <w:pPr>
        <w:ind w:left="7015" w:hanging="720"/>
      </w:pPr>
      <w:rPr>
        <w:rFonts w:hint="default"/>
        <w:lang w:val="en-US" w:eastAsia="en-US" w:bidi="ar-SA"/>
      </w:rPr>
    </w:lvl>
    <w:lvl w:ilvl="7" w:tplc="44307348">
      <w:numFmt w:val="bullet"/>
      <w:lvlText w:val="•"/>
      <w:lvlJc w:val="left"/>
      <w:pPr>
        <w:ind w:left="7917" w:hanging="720"/>
      </w:pPr>
      <w:rPr>
        <w:rFonts w:hint="default"/>
        <w:lang w:val="en-US" w:eastAsia="en-US" w:bidi="ar-SA"/>
      </w:rPr>
    </w:lvl>
    <w:lvl w:ilvl="8" w:tplc="2542DF10">
      <w:numFmt w:val="bullet"/>
      <w:lvlText w:val="•"/>
      <w:lvlJc w:val="left"/>
      <w:pPr>
        <w:ind w:left="8820" w:hanging="720"/>
      </w:pPr>
      <w:rPr>
        <w:rFonts w:hint="default"/>
        <w:lang w:val="en-US" w:eastAsia="en-US" w:bidi="ar-SA"/>
      </w:rPr>
    </w:lvl>
  </w:abstractNum>
  <w:abstractNum w:abstractNumId="147" w15:restartNumberingAfterBreak="0">
    <w:nsid w:val="3B417822"/>
    <w:multiLevelType w:val="hybridMultilevel"/>
    <w:tmpl w:val="071AAB48"/>
    <w:lvl w:ilvl="0" w:tplc="82FA4068">
      <w:start w:val="1"/>
      <w:numFmt w:val="decimal"/>
      <w:lvlText w:val="%1."/>
      <w:lvlJc w:val="left"/>
      <w:pPr>
        <w:ind w:left="876" w:hanging="723"/>
        <w:jc w:val="left"/>
      </w:pPr>
      <w:rPr>
        <w:rFonts w:ascii="Arial" w:eastAsia="Arial" w:hAnsi="Arial" w:cs="Arial" w:hint="default"/>
        <w:b/>
        <w:bCs/>
        <w:i w:val="0"/>
        <w:iCs w:val="0"/>
        <w:spacing w:val="-8"/>
        <w:w w:val="100"/>
        <w:sz w:val="22"/>
        <w:szCs w:val="22"/>
        <w:lang w:val="en-US" w:eastAsia="en-US" w:bidi="ar-SA"/>
      </w:rPr>
    </w:lvl>
    <w:lvl w:ilvl="1" w:tplc="285001F8">
      <w:start w:val="1"/>
      <w:numFmt w:val="lowerLetter"/>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D038AFE0">
      <w:start w:val="1"/>
      <w:numFmt w:val="decimal"/>
      <w:lvlText w:val="(%3)"/>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3" w:tplc="8F3A35FE">
      <w:numFmt w:val="bullet"/>
      <w:lvlText w:val="•"/>
      <w:lvlJc w:val="left"/>
      <w:pPr>
        <w:ind w:left="2745" w:hanging="720"/>
      </w:pPr>
      <w:rPr>
        <w:rFonts w:hint="default"/>
        <w:lang w:val="en-US" w:eastAsia="en-US" w:bidi="ar-SA"/>
      </w:rPr>
    </w:lvl>
    <w:lvl w:ilvl="4" w:tplc="DDD2512A">
      <w:numFmt w:val="bullet"/>
      <w:lvlText w:val="•"/>
      <w:lvlJc w:val="left"/>
      <w:pPr>
        <w:ind w:left="3871" w:hanging="720"/>
      </w:pPr>
      <w:rPr>
        <w:rFonts w:hint="default"/>
        <w:lang w:val="en-US" w:eastAsia="en-US" w:bidi="ar-SA"/>
      </w:rPr>
    </w:lvl>
    <w:lvl w:ilvl="5" w:tplc="2474EE1E">
      <w:numFmt w:val="bullet"/>
      <w:lvlText w:val="•"/>
      <w:lvlJc w:val="left"/>
      <w:pPr>
        <w:ind w:left="4996" w:hanging="720"/>
      </w:pPr>
      <w:rPr>
        <w:rFonts w:hint="default"/>
        <w:lang w:val="en-US" w:eastAsia="en-US" w:bidi="ar-SA"/>
      </w:rPr>
    </w:lvl>
    <w:lvl w:ilvl="6" w:tplc="91BEC276">
      <w:numFmt w:val="bullet"/>
      <w:lvlText w:val="•"/>
      <w:lvlJc w:val="left"/>
      <w:pPr>
        <w:ind w:left="6122" w:hanging="720"/>
      </w:pPr>
      <w:rPr>
        <w:rFonts w:hint="default"/>
        <w:lang w:val="en-US" w:eastAsia="en-US" w:bidi="ar-SA"/>
      </w:rPr>
    </w:lvl>
    <w:lvl w:ilvl="7" w:tplc="D1C63F9E">
      <w:numFmt w:val="bullet"/>
      <w:lvlText w:val="•"/>
      <w:lvlJc w:val="left"/>
      <w:pPr>
        <w:ind w:left="7248" w:hanging="720"/>
      </w:pPr>
      <w:rPr>
        <w:rFonts w:hint="default"/>
        <w:lang w:val="en-US" w:eastAsia="en-US" w:bidi="ar-SA"/>
      </w:rPr>
    </w:lvl>
    <w:lvl w:ilvl="8" w:tplc="E95298CE">
      <w:numFmt w:val="bullet"/>
      <w:lvlText w:val="•"/>
      <w:lvlJc w:val="left"/>
      <w:pPr>
        <w:ind w:left="8373" w:hanging="720"/>
      </w:pPr>
      <w:rPr>
        <w:rFonts w:hint="default"/>
        <w:lang w:val="en-US" w:eastAsia="en-US" w:bidi="ar-SA"/>
      </w:rPr>
    </w:lvl>
  </w:abstractNum>
  <w:abstractNum w:abstractNumId="148" w15:restartNumberingAfterBreak="0">
    <w:nsid w:val="3BB667FA"/>
    <w:multiLevelType w:val="hybridMultilevel"/>
    <w:tmpl w:val="6C36CAA4"/>
    <w:lvl w:ilvl="0" w:tplc="8B1C2FC4">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AB6C12C">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3FBA186E">
      <w:numFmt w:val="bullet"/>
      <w:lvlText w:val="•"/>
      <w:lvlJc w:val="left"/>
      <w:pPr>
        <w:ind w:left="3405" w:hanging="718"/>
      </w:pPr>
      <w:rPr>
        <w:rFonts w:hint="default"/>
        <w:lang w:val="en-US" w:eastAsia="en-US" w:bidi="ar-SA"/>
      </w:rPr>
    </w:lvl>
    <w:lvl w:ilvl="3" w:tplc="B41AC4B0">
      <w:numFmt w:val="bullet"/>
      <w:lvlText w:val="•"/>
      <w:lvlJc w:val="left"/>
      <w:pPr>
        <w:ind w:left="4307" w:hanging="718"/>
      </w:pPr>
      <w:rPr>
        <w:rFonts w:hint="default"/>
        <w:lang w:val="en-US" w:eastAsia="en-US" w:bidi="ar-SA"/>
      </w:rPr>
    </w:lvl>
    <w:lvl w:ilvl="4" w:tplc="1A94053E">
      <w:numFmt w:val="bullet"/>
      <w:lvlText w:val="•"/>
      <w:lvlJc w:val="left"/>
      <w:pPr>
        <w:ind w:left="5210" w:hanging="718"/>
      </w:pPr>
      <w:rPr>
        <w:rFonts w:hint="default"/>
        <w:lang w:val="en-US" w:eastAsia="en-US" w:bidi="ar-SA"/>
      </w:rPr>
    </w:lvl>
    <w:lvl w:ilvl="5" w:tplc="65AC1540">
      <w:numFmt w:val="bullet"/>
      <w:lvlText w:val="•"/>
      <w:lvlJc w:val="left"/>
      <w:pPr>
        <w:ind w:left="6112" w:hanging="718"/>
      </w:pPr>
      <w:rPr>
        <w:rFonts w:hint="default"/>
        <w:lang w:val="en-US" w:eastAsia="en-US" w:bidi="ar-SA"/>
      </w:rPr>
    </w:lvl>
    <w:lvl w:ilvl="6" w:tplc="78164A2E">
      <w:numFmt w:val="bullet"/>
      <w:lvlText w:val="•"/>
      <w:lvlJc w:val="left"/>
      <w:pPr>
        <w:ind w:left="7015" w:hanging="718"/>
      </w:pPr>
      <w:rPr>
        <w:rFonts w:hint="default"/>
        <w:lang w:val="en-US" w:eastAsia="en-US" w:bidi="ar-SA"/>
      </w:rPr>
    </w:lvl>
    <w:lvl w:ilvl="7" w:tplc="4E962EA6">
      <w:numFmt w:val="bullet"/>
      <w:lvlText w:val="•"/>
      <w:lvlJc w:val="left"/>
      <w:pPr>
        <w:ind w:left="7917" w:hanging="718"/>
      </w:pPr>
      <w:rPr>
        <w:rFonts w:hint="default"/>
        <w:lang w:val="en-US" w:eastAsia="en-US" w:bidi="ar-SA"/>
      </w:rPr>
    </w:lvl>
    <w:lvl w:ilvl="8" w:tplc="F9F4A7EC">
      <w:numFmt w:val="bullet"/>
      <w:lvlText w:val="•"/>
      <w:lvlJc w:val="left"/>
      <w:pPr>
        <w:ind w:left="8820" w:hanging="718"/>
      </w:pPr>
      <w:rPr>
        <w:rFonts w:hint="default"/>
        <w:lang w:val="en-US" w:eastAsia="en-US" w:bidi="ar-SA"/>
      </w:rPr>
    </w:lvl>
  </w:abstractNum>
  <w:abstractNum w:abstractNumId="149" w15:restartNumberingAfterBreak="0">
    <w:nsid w:val="3BDB0F09"/>
    <w:multiLevelType w:val="hybridMultilevel"/>
    <w:tmpl w:val="DA383F70"/>
    <w:lvl w:ilvl="0" w:tplc="36408B10">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4DDC629C">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9508DBCC">
      <w:numFmt w:val="bullet"/>
      <w:lvlText w:val="•"/>
      <w:lvlJc w:val="left"/>
      <w:pPr>
        <w:ind w:left="3405" w:hanging="720"/>
      </w:pPr>
      <w:rPr>
        <w:rFonts w:hint="default"/>
        <w:lang w:val="en-US" w:eastAsia="en-US" w:bidi="ar-SA"/>
      </w:rPr>
    </w:lvl>
    <w:lvl w:ilvl="3" w:tplc="A9AEF63E">
      <w:numFmt w:val="bullet"/>
      <w:lvlText w:val="•"/>
      <w:lvlJc w:val="left"/>
      <w:pPr>
        <w:ind w:left="4307" w:hanging="720"/>
      </w:pPr>
      <w:rPr>
        <w:rFonts w:hint="default"/>
        <w:lang w:val="en-US" w:eastAsia="en-US" w:bidi="ar-SA"/>
      </w:rPr>
    </w:lvl>
    <w:lvl w:ilvl="4" w:tplc="35F6870A">
      <w:numFmt w:val="bullet"/>
      <w:lvlText w:val="•"/>
      <w:lvlJc w:val="left"/>
      <w:pPr>
        <w:ind w:left="5210" w:hanging="720"/>
      </w:pPr>
      <w:rPr>
        <w:rFonts w:hint="default"/>
        <w:lang w:val="en-US" w:eastAsia="en-US" w:bidi="ar-SA"/>
      </w:rPr>
    </w:lvl>
    <w:lvl w:ilvl="5" w:tplc="2FDC7A32">
      <w:numFmt w:val="bullet"/>
      <w:lvlText w:val="•"/>
      <w:lvlJc w:val="left"/>
      <w:pPr>
        <w:ind w:left="6112" w:hanging="720"/>
      </w:pPr>
      <w:rPr>
        <w:rFonts w:hint="default"/>
        <w:lang w:val="en-US" w:eastAsia="en-US" w:bidi="ar-SA"/>
      </w:rPr>
    </w:lvl>
    <w:lvl w:ilvl="6" w:tplc="713A4A52">
      <w:numFmt w:val="bullet"/>
      <w:lvlText w:val="•"/>
      <w:lvlJc w:val="left"/>
      <w:pPr>
        <w:ind w:left="7015" w:hanging="720"/>
      </w:pPr>
      <w:rPr>
        <w:rFonts w:hint="default"/>
        <w:lang w:val="en-US" w:eastAsia="en-US" w:bidi="ar-SA"/>
      </w:rPr>
    </w:lvl>
    <w:lvl w:ilvl="7" w:tplc="84424AA2">
      <w:numFmt w:val="bullet"/>
      <w:lvlText w:val="•"/>
      <w:lvlJc w:val="left"/>
      <w:pPr>
        <w:ind w:left="7917" w:hanging="720"/>
      </w:pPr>
      <w:rPr>
        <w:rFonts w:hint="default"/>
        <w:lang w:val="en-US" w:eastAsia="en-US" w:bidi="ar-SA"/>
      </w:rPr>
    </w:lvl>
    <w:lvl w:ilvl="8" w:tplc="965A9E42">
      <w:numFmt w:val="bullet"/>
      <w:lvlText w:val="•"/>
      <w:lvlJc w:val="left"/>
      <w:pPr>
        <w:ind w:left="8820" w:hanging="720"/>
      </w:pPr>
      <w:rPr>
        <w:rFonts w:hint="default"/>
        <w:lang w:val="en-US" w:eastAsia="en-US" w:bidi="ar-SA"/>
      </w:rPr>
    </w:lvl>
  </w:abstractNum>
  <w:abstractNum w:abstractNumId="150" w15:restartNumberingAfterBreak="0">
    <w:nsid w:val="3BE20DC7"/>
    <w:multiLevelType w:val="hybridMultilevel"/>
    <w:tmpl w:val="5C3A77B6"/>
    <w:lvl w:ilvl="0" w:tplc="237A57B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E68786A">
      <w:numFmt w:val="bullet"/>
      <w:lvlText w:val="•"/>
      <w:lvlJc w:val="left"/>
      <w:pPr>
        <w:ind w:left="2502" w:hanging="720"/>
      </w:pPr>
      <w:rPr>
        <w:rFonts w:hint="default"/>
        <w:lang w:val="en-US" w:eastAsia="en-US" w:bidi="ar-SA"/>
      </w:rPr>
    </w:lvl>
    <w:lvl w:ilvl="2" w:tplc="060C62B8">
      <w:numFmt w:val="bullet"/>
      <w:lvlText w:val="•"/>
      <w:lvlJc w:val="left"/>
      <w:pPr>
        <w:ind w:left="3405" w:hanging="720"/>
      </w:pPr>
      <w:rPr>
        <w:rFonts w:hint="default"/>
        <w:lang w:val="en-US" w:eastAsia="en-US" w:bidi="ar-SA"/>
      </w:rPr>
    </w:lvl>
    <w:lvl w:ilvl="3" w:tplc="A5E0F442">
      <w:numFmt w:val="bullet"/>
      <w:lvlText w:val="•"/>
      <w:lvlJc w:val="left"/>
      <w:pPr>
        <w:ind w:left="4307" w:hanging="720"/>
      </w:pPr>
      <w:rPr>
        <w:rFonts w:hint="default"/>
        <w:lang w:val="en-US" w:eastAsia="en-US" w:bidi="ar-SA"/>
      </w:rPr>
    </w:lvl>
    <w:lvl w:ilvl="4" w:tplc="2806BA66">
      <w:numFmt w:val="bullet"/>
      <w:lvlText w:val="•"/>
      <w:lvlJc w:val="left"/>
      <w:pPr>
        <w:ind w:left="5210" w:hanging="720"/>
      </w:pPr>
      <w:rPr>
        <w:rFonts w:hint="default"/>
        <w:lang w:val="en-US" w:eastAsia="en-US" w:bidi="ar-SA"/>
      </w:rPr>
    </w:lvl>
    <w:lvl w:ilvl="5" w:tplc="7C066E8E">
      <w:numFmt w:val="bullet"/>
      <w:lvlText w:val="•"/>
      <w:lvlJc w:val="left"/>
      <w:pPr>
        <w:ind w:left="6112" w:hanging="720"/>
      </w:pPr>
      <w:rPr>
        <w:rFonts w:hint="default"/>
        <w:lang w:val="en-US" w:eastAsia="en-US" w:bidi="ar-SA"/>
      </w:rPr>
    </w:lvl>
    <w:lvl w:ilvl="6" w:tplc="AE880412">
      <w:numFmt w:val="bullet"/>
      <w:lvlText w:val="•"/>
      <w:lvlJc w:val="left"/>
      <w:pPr>
        <w:ind w:left="7015" w:hanging="720"/>
      </w:pPr>
      <w:rPr>
        <w:rFonts w:hint="default"/>
        <w:lang w:val="en-US" w:eastAsia="en-US" w:bidi="ar-SA"/>
      </w:rPr>
    </w:lvl>
    <w:lvl w:ilvl="7" w:tplc="87E25BB6">
      <w:numFmt w:val="bullet"/>
      <w:lvlText w:val="•"/>
      <w:lvlJc w:val="left"/>
      <w:pPr>
        <w:ind w:left="7917" w:hanging="720"/>
      </w:pPr>
      <w:rPr>
        <w:rFonts w:hint="default"/>
        <w:lang w:val="en-US" w:eastAsia="en-US" w:bidi="ar-SA"/>
      </w:rPr>
    </w:lvl>
    <w:lvl w:ilvl="8" w:tplc="D75C8664">
      <w:numFmt w:val="bullet"/>
      <w:lvlText w:val="•"/>
      <w:lvlJc w:val="left"/>
      <w:pPr>
        <w:ind w:left="8820" w:hanging="720"/>
      </w:pPr>
      <w:rPr>
        <w:rFonts w:hint="default"/>
        <w:lang w:val="en-US" w:eastAsia="en-US" w:bidi="ar-SA"/>
      </w:rPr>
    </w:lvl>
  </w:abstractNum>
  <w:abstractNum w:abstractNumId="151" w15:restartNumberingAfterBreak="0">
    <w:nsid w:val="3BFF61E3"/>
    <w:multiLevelType w:val="hybridMultilevel"/>
    <w:tmpl w:val="21F4EB80"/>
    <w:lvl w:ilvl="0" w:tplc="480AF43C">
      <w:start w:val="1"/>
      <w:numFmt w:val="lowerLetter"/>
      <w:lvlText w:val="(%1)"/>
      <w:lvlJc w:val="left"/>
      <w:pPr>
        <w:ind w:left="5915" w:hanging="718"/>
        <w:jc w:val="left"/>
      </w:pPr>
      <w:rPr>
        <w:rFonts w:ascii="Arial MT" w:eastAsia="Arial MT" w:hAnsi="Arial MT" w:cs="Arial MT" w:hint="default"/>
        <w:b w:val="0"/>
        <w:bCs w:val="0"/>
        <w:i w:val="0"/>
        <w:iCs w:val="0"/>
        <w:spacing w:val="-3"/>
        <w:w w:val="100"/>
        <w:sz w:val="22"/>
        <w:szCs w:val="22"/>
        <w:lang w:val="en-US" w:eastAsia="en-US" w:bidi="ar-SA"/>
      </w:rPr>
    </w:lvl>
    <w:lvl w:ilvl="1" w:tplc="6A5A5774">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7C2AD6C8">
      <w:numFmt w:val="bullet"/>
      <w:lvlText w:val="•"/>
      <w:lvlJc w:val="left"/>
      <w:pPr>
        <w:ind w:left="6442" w:hanging="718"/>
      </w:pPr>
      <w:rPr>
        <w:rFonts w:hint="default"/>
        <w:lang w:val="en-US" w:eastAsia="en-US" w:bidi="ar-SA"/>
      </w:rPr>
    </w:lvl>
    <w:lvl w:ilvl="3" w:tplc="6B04045E">
      <w:numFmt w:val="bullet"/>
      <w:lvlText w:val="•"/>
      <w:lvlJc w:val="left"/>
      <w:pPr>
        <w:ind w:left="6965" w:hanging="718"/>
      </w:pPr>
      <w:rPr>
        <w:rFonts w:hint="default"/>
        <w:lang w:val="en-US" w:eastAsia="en-US" w:bidi="ar-SA"/>
      </w:rPr>
    </w:lvl>
    <w:lvl w:ilvl="4" w:tplc="F9908B70">
      <w:numFmt w:val="bullet"/>
      <w:lvlText w:val="•"/>
      <w:lvlJc w:val="left"/>
      <w:pPr>
        <w:ind w:left="7488" w:hanging="718"/>
      </w:pPr>
      <w:rPr>
        <w:rFonts w:hint="default"/>
        <w:lang w:val="en-US" w:eastAsia="en-US" w:bidi="ar-SA"/>
      </w:rPr>
    </w:lvl>
    <w:lvl w:ilvl="5" w:tplc="ADD07148">
      <w:numFmt w:val="bullet"/>
      <w:lvlText w:val="•"/>
      <w:lvlJc w:val="left"/>
      <w:pPr>
        <w:ind w:left="8011" w:hanging="718"/>
      </w:pPr>
      <w:rPr>
        <w:rFonts w:hint="default"/>
        <w:lang w:val="en-US" w:eastAsia="en-US" w:bidi="ar-SA"/>
      </w:rPr>
    </w:lvl>
    <w:lvl w:ilvl="6" w:tplc="42448FC2">
      <w:numFmt w:val="bullet"/>
      <w:lvlText w:val="•"/>
      <w:lvlJc w:val="left"/>
      <w:pPr>
        <w:ind w:left="8534" w:hanging="718"/>
      </w:pPr>
      <w:rPr>
        <w:rFonts w:hint="default"/>
        <w:lang w:val="en-US" w:eastAsia="en-US" w:bidi="ar-SA"/>
      </w:rPr>
    </w:lvl>
    <w:lvl w:ilvl="7" w:tplc="A926AFF4">
      <w:numFmt w:val="bullet"/>
      <w:lvlText w:val="•"/>
      <w:lvlJc w:val="left"/>
      <w:pPr>
        <w:ind w:left="9056" w:hanging="718"/>
      </w:pPr>
      <w:rPr>
        <w:rFonts w:hint="default"/>
        <w:lang w:val="en-US" w:eastAsia="en-US" w:bidi="ar-SA"/>
      </w:rPr>
    </w:lvl>
    <w:lvl w:ilvl="8" w:tplc="9724D150">
      <w:numFmt w:val="bullet"/>
      <w:lvlText w:val="•"/>
      <w:lvlJc w:val="left"/>
      <w:pPr>
        <w:ind w:left="9579" w:hanging="718"/>
      </w:pPr>
      <w:rPr>
        <w:rFonts w:hint="default"/>
        <w:lang w:val="en-US" w:eastAsia="en-US" w:bidi="ar-SA"/>
      </w:rPr>
    </w:lvl>
  </w:abstractNum>
  <w:abstractNum w:abstractNumId="152" w15:restartNumberingAfterBreak="0">
    <w:nsid w:val="3C49029C"/>
    <w:multiLevelType w:val="hybridMultilevel"/>
    <w:tmpl w:val="A7AACD4C"/>
    <w:lvl w:ilvl="0" w:tplc="5AF2619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25E674E">
      <w:numFmt w:val="bullet"/>
      <w:lvlText w:val="•"/>
      <w:lvlJc w:val="left"/>
      <w:pPr>
        <w:ind w:left="2502" w:hanging="720"/>
      </w:pPr>
      <w:rPr>
        <w:rFonts w:hint="default"/>
        <w:lang w:val="en-US" w:eastAsia="en-US" w:bidi="ar-SA"/>
      </w:rPr>
    </w:lvl>
    <w:lvl w:ilvl="2" w:tplc="A55E7028">
      <w:numFmt w:val="bullet"/>
      <w:lvlText w:val="•"/>
      <w:lvlJc w:val="left"/>
      <w:pPr>
        <w:ind w:left="3405" w:hanging="720"/>
      </w:pPr>
      <w:rPr>
        <w:rFonts w:hint="default"/>
        <w:lang w:val="en-US" w:eastAsia="en-US" w:bidi="ar-SA"/>
      </w:rPr>
    </w:lvl>
    <w:lvl w:ilvl="3" w:tplc="25D6009E">
      <w:numFmt w:val="bullet"/>
      <w:lvlText w:val="•"/>
      <w:lvlJc w:val="left"/>
      <w:pPr>
        <w:ind w:left="4307" w:hanging="720"/>
      </w:pPr>
      <w:rPr>
        <w:rFonts w:hint="default"/>
        <w:lang w:val="en-US" w:eastAsia="en-US" w:bidi="ar-SA"/>
      </w:rPr>
    </w:lvl>
    <w:lvl w:ilvl="4" w:tplc="FDAEA000">
      <w:numFmt w:val="bullet"/>
      <w:lvlText w:val="•"/>
      <w:lvlJc w:val="left"/>
      <w:pPr>
        <w:ind w:left="5210" w:hanging="720"/>
      </w:pPr>
      <w:rPr>
        <w:rFonts w:hint="default"/>
        <w:lang w:val="en-US" w:eastAsia="en-US" w:bidi="ar-SA"/>
      </w:rPr>
    </w:lvl>
    <w:lvl w:ilvl="5" w:tplc="CFB255C8">
      <w:numFmt w:val="bullet"/>
      <w:lvlText w:val="•"/>
      <w:lvlJc w:val="left"/>
      <w:pPr>
        <w:ind w:left="6112" w:hanging="720"/>
      </w:pPr>
      <w:rPr>
        <w:rFonts w:hint="default"/>
        <w:lang w:val="en-US" w:eastAsia="en-US" w:bidi="ar-SA"/>
      </w:rPr>
    </w:lvl>
    <w:lvl w:ilvl="6" w:tplc="4BB85B0E">
      <w:numFmt w:val="bullet"/>
      <w:lvlText w:val="•"/>
      <w:lvlJc w:val="left"/>
      <w:pPr>
        <w:ind w:left="7015" w:hanging="720"/>
      </w:pPr>
      <w:rPr>
        <w:rFonts w:hint="default"/>
        <w:lang w:val="en-US" w:eastAsia="en-US" w:bidi="ar-SA"/>
      </w:rPr>
    </w:lvl>
    <w:lvl w:ilvl="7" w:tplc="82F2027A">
      <w:numFmt w:val="bullet"/>
      <w:lvlText w:val="•"/>
      <w:lvlJc w:val="left"/>
      <w:pPr>
        <w:ind w:left="7917" w:hanging="720"/>
      </w:pPr>
      <w:rPr>
        <w:rFonts w:hint="default"/>
        <w:lang w:val="en-US" w:eastAsia="en-US" w:bidi="ar-SA"/>
      </w:rPr>
    </w:lvl>
    <w:lvl w:ilvl="8" w:tplc="61D6B592">
      <w:numFmt w:val="bullet"/>
      <w:lvlText w:val="•"/>
      <w:lvlJc w:val="left"/>
      <w:pPr>
        <w:ind w:left="8820" w:hanging="720"/>
      </w:pPr>
      <w:rPr>
        <w:rFonts w:hint="default"/>
        <w:lang w:val="en-US" w:eastAsia="en-US" w:bidi="ar-SA"/>
      </w:rPr>
    </w:lvl>
  </w:abstractNum>
  <w:abstractNum w:abstractNumId="153" w15:restartNumberingAfterBreak="0">
    <w:nsid w:val="3C4A2F67"/>
    <w:multiLevelType w:val="hybridMultilevel"/>
    <w:tmpl w:val="813E8F9C"/>
    <w:lvl w:ilvl="0" w:tplc="D6FC1DE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741A682A">
      <w:numFmt w:val="bullet"/>
      <w:lvlText w:val="•"/>
      <w:lvlJc w:val="left"/>
      <w:pPr>
        <w:ind w:left="2502" w:hanging="720"/>
      </w:pPr>
      <w:rPr>
        <w:rFonts w:hint="default"/>
        <w:lang w:val="en-US" w:eastAsia="en-US" w:bidi="ar-SA"/>
      </w:rPr>
    </w:lvl>
    <w:lvl w:ilvl="2" w:tplc="82941104">
      <w:numFmt w:val="bullet"/>
      <w:lvlText w:val="•"/>
      <w:lvlJc w:val="left"/>
      <w:pPr>
        <w:ind w:left="3405" w:hanging="720"/>
      </w:pPr>
      <w:rPr>
        <w:rFonts w:hint="default"/>
        <w:lang w:val="en-US" w:eastAsia="en-US" w:bidi="ar-SA"/>
      </w:rPr>
    </w:lvl>
    <w:lvl w:ilvl="3" w:tplc="29447500">
      <w:numFmt w:val="bullet"/>
      <w:lvlText w:val="•"/>
      <w:lvlJc w:val="left"/>
      <w:pPr>
        <w:ind w:left="4307" w:hanging="720"/>
      </w:pPr>
      <w:rPr>
        <w:rFonts w:hint="default"/>
        <w:lang w:val="en-US" w:eastAsia="en-US" w:bidi="ar-SA"/>
      </w:rPr>
    </w:lvl>
    <w:lvl w:ilvl="4" w:tplc="1BFA9292">
      <w:numFmt w:val="bullet"/>
      <w:lvlText w:val="•"/>
      <w:lvlJc w:val="left"/>
      <w:pPr>
        <w:ind w:left="5210" w:hanging="720"/>
      </w:pPr>
      <w:rPr>
        <w:rFonts w:hint="default"/>
        <w:lang w:val="en-US" w:eastAsia="en-US" w:bidi="ar-SA"/>
      </w:rPr>
    </w:lvl>
    <w:lvl w:ilvl="5" w:tplc="85020064">
      <w:numFmt w:val="bullet"/>
      <w:lvlText w:val="•"/>
      <w:lvlJc w:val="left"/>
      <w:pPr>
        <w:ind w:left="6112" w:hanging="720"/>
      </w:pPr>
      <w:rPr>
        <w:rFonts w:hint="default"/>
        <w:lang w:val="en-US" w:eastAsia="en-US" w:bidi="ar-SA"/>
      </w:rPr>
    </w:lvl>
    <w:lvl w:ilvl="6" w:tplc="42B6B326">
      <w:numFmt w:val="bullet"/>
      <w:lvlText w:val="•"/>
      <w:lvlJc w:val="left"/>
      <w:pPr>
        <w:ind w:left="7015" w:hanging="720"/>
      </w:pPr>
      <w:rPr>
        <w:rFonts w:hint="default"/>
        <w:lang w:val="en-US" w:eastAsia="en-US" w:bidi="ar-SA"/>
      </w:rPr>
    </w:lvl>
    <w:lvl w:ilvl="7" w:tplc="3D007244">
      <w:numFmt w:val="bullet"/>
      <w:lvlText w:val="•"/>
      <w:lvlJc w:val="left"/>
      <w:pPr>
        <w:ind w:left="7917" w:hanging="720"/>
      </w:pPr>
      <w:rPr>
        <w:rFonts w:hint="default"/>
        <w:lang w:val="en-US" w:eastAsia="en-US" w:bidi="ar-SA"/>
      </w:rPr>
    </w:lvl>
    <w:lvl w:ilvl="8" w:tplc="0154656E">
      <w:numFmt w:val="bullet"/>
      <w:lvlText w:val="•"/>
      <w:lvlJc w:val="left"/>
      <w:pPr>
        <w:ind w:left="8820" w:hanging="720"/>
      </w:pPr>
      <w:rPr>
        <w:rFonts w:hint="default"/>
        <w:lang w:val="en-US" w:eastAsia="en-US" w:bidi="ar-SA"/>
      </w:rPr>
    </w:lvl>
  </w:abstractNum>
  <w:abstractNum w:abstractNumId="154" w15:restartNumberingAfterBreak="0">
    <w:nsid w:val="3C6F3E79"/>
    <w:multiLevelType w:val="hybridMultilevel"/>
    <w:tmpl w:val="D62E40C6"/>
    <w:lvl w:ilvl="0" w:tplc="456A62F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A2C29A4">
      <w:numFmt w:val="bullet"/>
      <w:lvlText w:val="•"/>
      <w:lvlJc w:val="left"/>
      <w:pPr>
        <w:ind w:left="2502" w:hanging="720"/>
      </w:pPr>
      <w:rPr>
        <w:rFonts w:hint="default"/>
        <w:lang w:val="en-US" w:eastAsia="en-US" w:bidi="ar-SA"/>
      </w:rPr>
    </w:lvl>
    <w:lvl w:ilvl="2" w:tplc="CAACBAB0">
      <w:numFmt w:val="bullet"/>
      <w:lvlText w:val="•"/>
      <w:lvlJc w:val="left"/>
      <w:pPr>
        <w:ind w:left="3405" w:hanging="720"/>
      </w:pPr>
      <w:rPr>
        <w:rFonts w:hint="default"/>
        <w:lang w:val="en-US" w:eastAsia="en-US" w:bidi="ar-SA"/>
      </w:rPr>
    </w:lvl>
    <w:lvl w:ilvl="3" w:tplc="7890CF2A">
      <w:numFmt w:val="bullet"/>
      <w:lvlText w:val="•"/>
      <w:lvlJc w:val="left"/>
      <w:pPr>
        <w:ind w:left="4307" w:hanging="720"/>
      </w:pPr>
      <w:rPr>
        <w:rFonts w:hint="default"/>
        <w:lang w:val="en-US" w:eastAsia="en-US" w:bidi="ar-SA"/>
      </w:rPr>
    </w:lvl>
    <w:lvl w:ilvl="4" w:tplc="F43C46D6">
      <w:numFmt w:val="bullet"/>
      <w:lvlText w:val="•"/>
      <w:lvlJc w:val="left"/>
      <w:pPr>
        <w:ind w:left="5210" w:hanging="720"/>
      </w:pPr>
      <w:rPr>
        <w:rFonts w:hint="default"/>
        <w:lang w:val="en-US" w:eastAsia="en-US" w:bidi="ar-SA"/>
      </w:rPr>
    </w:lvl>
    <w:lvl w:ilvl="5" w:tplc="E6223DBA">
      <w:numFmt w:val="bullet"/>
      <w:lvlText w:val="•"/>
      <w:lvlJc w:val="left"/>
      <w:pPr>
        <w:ind w:left="6112" w:hanging="720"/>
      </w:pPr>
      <w:rPr>
        <w:rFonts w:hint="default"/>
        <w:lang w:val="en-US" w:eastAsia="en-US" w:bidi="ar-SA"/>
      </w:rPr>
    </w:lvl>
    <w:lvl w:ilvl="6" w:tplc="8F08AD8E">
      <w:numFmt w:val="bullet"/>
      <w:lvlText w:val="•"/>
      <w:lvlJc w:val="left"/>
      <w:pPr>
        <w:ind w:left="7015" w:hanging="720"/>
      </w:pPr>
      <w:rPr>
        <w:rFonts w:hint="default"/>
        <w:lang w:val="en-US" w:eastAsia="en-US" w:bidi="ar-SA"/>
      </w:rPr>
    </w:lvl>
    <w:lvl w:ilvl="7" w:tplc="8BAA5D6C">
      <w:numFmt w:val="bullet"/>
      <w:lvlText w:val="•"/>
      <w:lvlJc w:val="left"/>
      <w:pPr>
        <w:ind w:left="7917" w:hanging="720"/>
      </w:pPr>
      <w:rPr>
        <w:rFonts w:hint="default"/>
        <w:lang w:val="en-US" w:eastAsia="en-US" w:bidi="ar-SA"/>
      </w:rPr>
    </w:lvl>
    <w:lvl w:ilvl="8" w:tplc="6EDC78BC">
      <w:numFmt w:val="bullet"/>
      <w:lvlText w:val="•"/>
      <w:lvlJc w:val="left"/>
      <w:pPr>
        <w:ind w:left="8820" w:hanging="720"/>
      </w:pPr>
      <w:rPr>
        <w:rFonts w:hint="default"/>
        <w:lang w:val="en-US" w:eastAsia="en-US" w:bidi="ar-SA"/>
      </w:rPr>
    </w:lvl>
  </w:abstractNum>
  <w:abstractNum w:abstractNumId="155" w15:restartNumberingAfterBreak="0">
    <w:nsid w:val="3DBF16EF"/>
    <w:multiLevelType w:val="hybridMultilevel"/>
    <w:tmpl w:val="F962CB78"/>
    <w:lvl w:ilvl="0" w:tplc="43AC9EC6">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8B2A7354">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E412173C">
      <w:numFmt w:val="bullet"/>
      <w:lvlText w:val="•"/>
      <w:lvlJc w:val="left"/>
      <w:pPr>
        <w:ind w:left="2602" w:hanging="720"/>
      </w:pPr>
      <w:rPr>
        <w:rFonts w:hint="default"/>
        <w:lang w:val="en-US" w:eastAsia="en-US" w:bidi="ar-SA"/>
      </w:rPr>
    </w:lvl>
    <w:lvl w:ilvl="3" w:tplc="B72EDDEA">
      <w:numFmt w:val="bullet"/>
      <w:lvlText w:val="•"/>
      <w:lvlJc w:val="left"/>
      <w:pPr>
        <w:ind w:left="3605" w:hanging="720"/>
      </w:pPr>
      <w:rPr>
        <w:rFonts w:hint="default"/>
        <w:lang w:val="en-US" w:eastAsia="en-US" w:bidi="ar-SA"/>
      </w:rPr>
    </w:lvl>
    <w:lvl w:ilvl="4" w:tplc="170CA986">
      <w:numFmt w:val="bullet"/>
      <w:lvlText w:val="•"/>
      <w:lvlJc w:val="left"/>
      <w:pPr>
        <w:ind w:left="4608" w:hanging="720"/>
      </w:pPr>
      <w:rPr>
        <w:rFonts w:hint="default"/>
        <w:lang w:val="en-US" w:eastAsia="en-US" w:bidi="ar-SA"/>
      </w:rPr>
    </w:lvl>
    <w:lvl w:ilvl="5" w:tplc="1084EC74">
      <w:numFmt w:val="bullet"/>
      <w:lvlText w:val="•"/>
      <w:lvlJc w:val="left"/>
      <w:pPr>
        <w:ind w:left="5611" w:hanging="720"/>
      </w:pPr>
      <w:rPr>
        <w:rFonts w:hint="default"/>
        <w:lang w:val="en-US" w:eastAsia="en-US" w:bidi="ar-SA"/>
      </w:rPr>
    </w:lvl>
    <w:lvl w:ilvl="6" w:tplc="C99CF20E">
      <w:numFmt w:val="bullet"/>
      <w:lvlText w:val="•"/>
      <w:lvlJc w:val="left"/>
      <w:pPr>
        <w:ind w:left="6614" w:hanging="720"/>
      </w:pPr>
      <w:rPr>
        <w:rFonts w:hint="default"/>
        <w:lang w:val="en-US" w:eastAsia="en-US" w:bidi="ar-SA"/>
      </w:rPr>
    </w:lvl>
    <w:lvl w:ilvl="7" w:tplc="B9489BFA">
      <w:numFmt w:val="bullet"/>
      <w:lvlText w:val="•"/>
      <w:lvlJc w:val="left"/>
      <w:pPr>
        <w:ind w:left="7616" w:hanging="720"/>
      </w:pPr>
      <w:rPr>
        <w:rFonts w:hint="default"/>
        <w:lang w:val="en-US" w:eastAsia="en-US" w:bidi="ar-SA"/>
      </w:rPr>
    </w:lvl>
    <w:lvl w:ilvl="8" w:tplc="494AF742">
      <w:numFmt w:val="bullet"/>
      <w:lvlText w:val="•"/>
      <w:lvlJc w:val="left"/>
      <w:pPr>
        <w:ind w:left="8619" w:hanging="720"/>
      </w:pPr>
      <w:rPr>
        <w:rFonts w:hint="default"/>
        <w:lang w:val="en-US" w:eastAsia="en-US" w:bidi="ar-SA"/>
      </w:rPr>
    </w:lvl>
  </w:abstractNum>
  <w:abstractNum w:abstractNumId="156" w15:restartNumberingAfterBreak="0">
    <w:nsid w:val="3EB559EB"/>
    <w:multiLevelType w:val="hybridMultilevel"/>
    <w:tmpl w:val="9BC68424"/>
    <w:lvl w:ilvl="0" w:tplc="BE8A2666">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88AA8BA2">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63AE70A2">
      <w:numFmt w:val="bullet"/>
      <w:lvlText w:val="•"/>
      <w:lvlJc w:val="left"/>
      <w:pPr>
        <w:ind w:left="2602" w:hanging="720"/>
      </w:pPr>
      <w:rPr>
        <w:rFonts w:hint="default"/>
        <w:lang w:val="en-US" w:eastAsia="en-US" w:bidi="ar-SA"/>
      </w:rPr>
    </w:lvl>
    <w:lvl w:ilvl="3" w:tplc="523C53AC">
      <w:numFmt w:val="bullet"/>
      <w:lvlText w:val="•"/>
      <w:lvlJc w:val="left"/>
      <w:pPr>
        <w:ind w:left="3605" w:hanging="720"/>
      </w:pPr>
      <w:rPr>
        <w:rFonts w:hint="default"/>
        <w:lang w:val="en-US" w:eastAsia="en-US" w:bidi="ar-SA"/>
      </w:rPr>
    </w:lvl>
    <w:lvl w:ilvl="4" w:tplc="6F0C828C">
      <w:numFmt w:val="bullet"/>
      <w:lvlText w:val="•"/>
      <w:lvlJc w:val="left"/>
      <w:pPr>
        <w:ind w:left="4608" w:hanging="720"/>
      </w:pPr>
      <w:rPr>
        <w:rFonts w:hint="default"/>
        <w:lang w:val="en-US" w:eastAsia="en-US" w:bidi="ar-SA"/>
      </w:rPr>
    </w:lvl>
    <w:lvl w:ilvl="5" w:tplc="A16AD282">
      <w:numFmt w:val="bullet"/>
      <w:lvlText w:val="•"/>
      <w:lvlJc w:val="left"/>
      <w:pPr>
        <w:ind w:left="5611" w:hanging="720"/>
      </w:pPr>
      <w:rPr>
        <w:rFonts w:hint="default"/>
        <w:lang w:val="en-US" w:eastAsia="en-US" w:bidi="ar-SA"/>
      </w:rPr>
    </w:lvl>
    <w:lvl w:ilvl="6" w:tplc="5F7A55EA">
      <w:numFmt w:val="bullet"/>
      <w:lvlText w:val="•"/>
      <w:lvlJc w:val="left"/>
      <w:pPr>
        <w:ind w:left="6614" w:hanging="720"/>
      </w:pPr>
      <w:rPr>
        <w:rFonts w:hint="default"/>
        <w:lang w:val="en-US" w:eastAsia="en-US" w:bidi="ar-SA"/>
      </w:rPr>
    </w:lvl>
    <w:lvl w:ilvl="7" w:tplc="827E7D3C">
      <w:numFmt w:val="bullet"/>
      <w:lvlText w:val="•"/>
      <w:lvlJc w:val="left"/>
      <w:pPr>
        <w:ind w:left="7616" w:hanging="720"/>
      </w:pPr>
      <w:rPr>
        <w:rFonts w:hint="default"/>
        <w:lang w:val="en-US" w:eastAsia="en-US" w:bidi="ar-SA"/>
      </w:rPr>
    </w:lvl>
    <w:lvl w:ilvl="8" w:tplc="04489208">
      <w:numFmt w:val="bullet"/>
      <w:lvlText w:val="•"/>
      <w:lvlJc w:val="left"/>
      <w:pPr>
        <w:ind w:left="8619" w:hanging="720"/>
      </w:pPr>
      <w:rPr>
        <w:rFonts w:hint="default"/>
        <w:lang w:val="en-US" w:eastAsia="en-US" w:bidi="ar-SA"/>
      </w:rPr>
    </w:lvl>
  </w:abstractNum>
  <w:abstractNum w:abstractNumId="157" w15:restartNumberingAfterBreak="0">
    <w:nsid w:val="3F987AE9"/>
    <w:multiLevelType w:val="hybridMultilevel"/>
    <w:tmpl w:val="0930BDCE"/>
    <w:lvl w:ilvl="0" w:tplc="1E96BC1A">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E2BE42F2">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9C76F17E">
      <w:numFmt w:val="bullet"/>
      <w:lvlText w:val="•"/>
      <w:lvlJc w:val="left"/>
      <w:pPr>
        <w:ind w:left="2602" w:hanging="720"/>
      </w:pPr>
      <w:rPr>
        <w:rFonts w:hint="default"/>
        <w:lang w:val="en-US" w:eastAsia="en-US" w:bidi="ar-SA"/>
      </w:rPr>
    </w:lvl>
    <w:lvl w:ilvl="3" w:tplc="152A4BC2">
      <w:numFmt w:val="bullet"/>
      <w:lvlText w:val="•"/>
      <w:lvlJc w:val="left"/>
      <w:pPr>
        <w:ind w:left="3605" w:hanging="720"/>
      </w:pPr>
      <w:rPr>
        <w:rFonts w:hint="default"/>
        <w:lang w:val="en-US" w:eastAsia="en-US" w:bidi="ar-SA"/>
      </w:rPr>
    </w:lvl>
    <w:lvl w:ilvl="4" w:tplc="E3B89F22">
      <w:numFmt w:val="bullet"/>
      <w:lvlText w:val="•"/>
      <w:lvlJc w:val="left"/>
      <w:pPr>
        <w:ind w:left="4608" w:hanging="720"/>
      </w:pPr>
      <w:rPr>
        <w:rFonts w:hint="default"/>
        <w:lang w:val="en-US" w:eastAsia="en-US" w:bidi="ar-SA"/>
      </w:rPr>
    </w:lvl>
    <w:lvl w:ilvl="5" w:tplc="81482F62">
      <w:numFmt w:val="bullet"/>
      <w:lvlText w:val="•"/>
      <w:lvlJc w:val="left"/>
      <w:pPr>
        <w:ind w:left="5611" w:hanging="720"/>
      </w:pPr>
      <w:rPr>
        <w:rFonts w:hint="default"/>
        <w:lang w:val="en-US" w:eastAsia="en-US" w:bidi="ar-SA"/>
      </w:rPr>
    </w:lvl>
    <w:lvl w:ilvl="6" w:tplc="3B524178">
      <w:numFmt w:val="bullet"/>
      <w:lvlText w:val="•"/>
      <w:lvlJc w:val="left"/>
      <w:pPr>
        <w:ind w:left="6614" w:hanging="720"/>
      </w:pPr>
      <w:rPr>
        <w:rFonts w:hint="default"/>
        <w:lang w:val="en-US" w:eastAsia="en-US" w:bidi="ar-SA"/>
      </w:rPr>
    </w:lvl>
    <w:lvl w:ilvl="7" w:tplc="170C8AB4">
      <w:numFmt w:val="bullet"/>
      <w:lvlText w:val="•"/>
      <w:lvlJc w:val="left"/>
      <w:pPr>
        <w:ind w:left="7616" w:hanging="720"/>
      </w:pPr>
      <w:rPr>
        <w:rFonts w:hint="default"/>
        <w:lang w:val="en-US" w:eastAsia="en-US" w:bidi="ar-SA"/>
      </w:rPr>
    </w:lvl>
    <w:lvl w:ilvl="8" w:tplc="838AE490">
      <w:numFmt w:val="bullet"/>
      <w:lvlText w:val="•"/>
      <w:lvlJc w:val="left"/>
      <w:pPr>
        <w:ind w:left="8619" w:hanging="720"/>
      </w:pPr>
      <w:rPr>
        <w:rFonts w:hint="default"/>
        <w:lang w:val="en-US" w:eastAsia="en-US" w:bidi="ar-SA"/>
      </w:rPr>
    </w:lvl>
  </w:abstractNum>
  <w:abstractNum w:abstractNumId="158" w15:restartNumberingAfterBreak="0">
    <w:nsid w:val="3FC17D60"/>
    <w:multiLevelType w:val="hybridMultilevel"/>
    <w:tmpl w:val="43EE5ED0"/>
    <w:lvl w:ilvl="0" w:tplc="BA76EF6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74E21E2">
      <w:numFmt w:val="bullet"/>
      <w:lvlText w:val="•"/>
      <w:lvlJc w:val="left"/>
      <w:pPr>
        <w:ind w:left="2502" w:hanging="720"/>
      </w:pPr>
      <w:rPr>
        <w:rFonts w:hint="default"/>
        <w:lang w:val="en-US" w:eastAsia="en-US" w:bidi="ar-SA"/>
      </w:rPr>
    </w:lvl>
    <w:lvl w:ilvl="2" w:tplc="66D211CC">
      <w:numFmt w:val="bullet"/>
      <w:lvlText w:val="•"/>
      <w:lvlJc w:val="left"/>
      <w:pPr>
        <w:ind w:left="3405" w:hanging="720"/>
      </w:pPr>
      <w:rPr>
        <w:rFonts w:hint="default"/>
        <w:lang w:val="en-US" w:eastAsia="en-US" w:bidi="ar-SA"/>
      </w:rPr>
    </w:lvl>
    <w:lvl w:ilvl="3" w:tplc="429CB0AE">
      <w:numFmt w:val="bullet"/>
      <w:lvlText w:val="•"/>
      <w:lvlJc w:val="left"/>
      <w:pPr>
        <w:ind w:left="4307" w:hanging="720"/>
      </w:pPr>
      <w:rPr>
        <w:rFonts w:hint="default"/>
        <w:lang w:val="en-US" w:eastAsia="en-US" w:bidi="ar-SA"/>
      </w:rPr>
    </w:lvl>
    <w:lvl w:ilvl="4" w:tplc="6FBC1906">
      <w:numFmt w:val="bullet"/>
      <w:lvlText w:val="•"/>
      <w:lvlJc w:val="left"/>
      <w:pPr>
        <w:ind w:left="5210" w:hanging="720"/>
      </w:pPr>
      <w:rPr>
        <w:rFonts w:hint="default"/>
        <w:lang w:val="en-US" w:eastAsia="en-US" w:bidi="ar-SA"/>
      </w:rPr>
    </w:lvl>
    <w:lvl w:ilvl="5" w:tplc="84C4F9E0">
      <w:numFmt w:val="bullet"/>
      <w:lvlText w:val="•"/>
      <w:lvlJc w:val="left"/>
      <w:pPr>
        <w:ind w:left="6112" w:hanging="720"/>
      </w:pPr>
      <w:rPr>
        <w:rFonts w:hint="default"/>
        <w:lang w:val="en-US" w:eastAsia="en-US" w:bidi="ar-SA"/>
      </w:rPr>
    </w:lvl>
    <w:lvl w:ilvl="6" w:tplc="C9FAF9E4">
      <w:numFmt w:val="bullet"/>
      <w:lvlText w:val="•"/>
      <w:lvlJc w:val="left"/>
      <w:pPr>
        <w:ind w:left="7015" w:hanging="720"/>
      </w:pPr>
      <w:rPr>
        <w:rFonts w:hint="default"/>
        <w:lang w:val="en-US" w:eastAsia="en-US" w:bidi="ar-SA"/>
      </w:rPr>
    </w:lvl>
    <w:lvl w:ilvl="7" w:tplc="37202780">
      <w:numFmt w:val="bullet"/>
      <w:lvlText w:val="•"/>
      <w:lvlJc w:val="left"/>
      <w:pPr>
        <w:ind w:left="7917" w:hanging="720"/>
      </w:pPr>
      <w:rPr>
        <w:rFonts w:hint="default"/>
        <w:lang w:val="en-US" w:eastAsia="en-US" w:bidi="ar-SA"/>
      </w:rPr>
    </w:lvl>
    <w:lvl w:ilvl="8" w:tplc="9C864352">
      <w:numFmt w:val="bullet"/>
      <w:lvlText w:val="•"/>
      <w:lvlJc w:val="left"/>
      <w:pPr>
        <w:ind w:left="8820" w:hanging="720"/>
      </w:pPr>
      <w:rPr>
        <w:rFonts w:hint="default"/>
        <w:lang w:val="en-US" w:eastAsia="en-US" w:bidi="ar-SA"/>
      </w:rPr>
    </w:lvl>
  </w:abstractNum>
  <w:abstractNum w:abstractNumId="159" w15:restartNumberingAfterBreak="0">
    <w:nsid w:val="3FD20E90"/>
    <w:multiLevelType w:val="hybridMultilevel"/>
    <w:tmpl w:val="A86EEDAA"/>
    <w:lvl w:ilvl="0" w:tplc="131C585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8041B94">
      <w:numFmt w:val="bullet"/>
      <w:lvlText w:val="•"/>
      <w:lvlJc w:val="left"/>
      <w:pPr>
        <w:ind w:left="2502" w:hanging="720"/>
      </w:pPr>
      <w:rPr>
        <w:rFonts w:hint="default"/>
        <w:lang w:val="en-US" w:eastAsia="en-US" w:bidi="ar-SA"/>
      </w:rPr>
    </w:lvl>
    <w:lvl w:ilvl="2" w:tplc="590C9F88">
      <w:numFmt w:val="bullet"/>
      <w:lvlText w:val="•"/>
      <w:lvlJc w:val="left"/>
      <w:pPr>
        <w:ind w:left="3405" w:hanging="720"/>
      </w:pPr>
      <w:rPr>
        <w:rFonts w:hint="default"/>
        <w:lang w:val="en-US" w:eastAsia="en-US" w:bidi="ar-SA"/>
      </w:rPr>
    </w:lvl>
    <w:lvl w:ilvl="3" w:tplc="C80291D6">
      <w:numFmt w:val="bullet"/>
      <w:lvlText w:val="•"/>
      <w:lvlJc w:val="left"/>
      <w:pPr>
        <w:ind w:left="4307" w:hanging="720"/>
      </w:pPr>
      <w:rPr>
        <w:rFonts w:hint="default"/>
        <w:lang w:val="en-US" w:eastAsia="en-US" w:bidi="ar-SA"/>
      </w:rPr>
    </w:lvl>
    <w:lvl w:ilvl="4" w:tplc="379A9A6A">
      <w:numFmt w:val="bullet"/>
      <w:lvlText w:val="•"/>
      <w:lvlJc w:val="left"/>
      <w:pPr>
        <w:ind w:left="5210" w:hanging="720"/>
      </w:pPr>
      <w:rPr>
        <w:rFonts w:hint="default"/>
        <w:lang w:val="en-US" w:eastAsia="en-US" w:bidi="ar-SA"/>
      </w:rPr>
    </w:lvl>
    <w:lvl w:ilvl="5" w:tplc="528664E4">
      <w:numFmt w:val="bullet"/>
      <w:lvlText w:val="•"/>
      <w:lvlJc w:val="left"/>
      <w:pPr>
        <w:ind w:left="6112" w:hanging="720"/>
      </w:pPr>
      <w:rPr>
        <w:rFonts w:hint="default"/>
        <w:lang w:val="en-US" w:eastAsia="en-US" w:bidi="ar-SA"/>
      </w:rPr>
    </w:lvl>
    <w:lvl w:ilvl="6" w:tplc="E6B2018E">
      <w:numFmt w:val="bullet"/>
      <w:lvlText w:val="•"/>
      <w:lvlJc w:val="left"/>
      <w:pPr>
        <w:ind w:left="7015" w:hanging="720"/>
      </w:pPr>
      <w:rPr>
        <w:rFonts w:hint="default"/>
        <w:lang w:val="en-US" w:eastAsia="en-US" w:bidi="ar-SA"/>
      </w:rPr>
    </w:lvl>
    <w:lvl w:ilvl="7" w:tplc="E578AF5C">
      <w:numFmt w:val="bullet"/>
      <w:lvlText w:val="•"/>
      <w:lvlJc w:val="left"/>
      <w:pPr>
        <w:ind w:left="7917" w:hanging="720"/>
      </w:pPr>
      <w:rPr>
        <w:rFonts w:hint="default"/>
        <w:lang w:val="en-US" w:eastAsia="en-US" w:bidi="ar-SA"/>
      </w:rPr>
    </w:lvl>
    <w:lvl w:ilvl="8" w:tplc="E05CC64E">
      <w:numFmt w:val="bullet"/>
      <w:lvlText w:val="•"/>
      <w:lvlJc w:val="left"/>
      <w:pPr>
        <w:ind w:left="8820" w:hanging="720"/>
      </w:pPr>
      <w:rPr>
        <w:rFonts w:hint="default"/>
        <w:lang w:val="en-US" w:eastAsia="en-US" w:bidi="ar-SA"/>
      </w:rPr>
    </w:lvl>
  </w:abstractNum>
  <w:abstractNum w:abstractNumId="160" w15:restartNumberingAfterBreak="0">
    <w:nsid w:val="40D033B1"/>
    <w:multiLevelType w:val="hybridMultilevel"/>
    <w:tmpl w:val="930CC07C"/>
    <w:lvl w:ilvl="0" w:tplc="E1AC30D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A24DB80">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66E25824">
      <w:numFmt w:val="bullet"/>
      <w:lvlText w:val="•"/>
      <w:lvlJc w:val="left"/>
      <w:pPr>
        <w:ind w:left="3405" w:hanging="720"/>
      </w:pPr>
      <w:rPr>
        <w:rFonts w:hint="default"/>
        <w:lang w:val="en-US" w:eastAsia="en-US" w:bidi="ar-SA"/>
      </w:rPr>
    </w:lvl>
    <w:lvl w:ilvl="3" w:tplc="AF04AC94">
      <w:numFmt w:val="bullet"/>
      <w:lvlText w:val="•"/>
      <w:lvlJc w:val="left"/>
      <w:pPr>
        <w:ind w:left="4307" w:hanging="720"/>
      </w:pPr>
      <w:rPr>
        <w:rFonts w:hint="default"/>
        <w:lang w:val="en-US" w:eastAsia="en-US" w:bidi="ar-SA"/>
      </w:rPr>
    </w:lvl>
    <w:lvl w:ilvl="4" w:tplc="345ADC58">
      <w:numFmt w:val="bullet"/>
      <w:lvlText w:val="•"/>
      <w:lvlJc w:val="left"/>
      <w:pPr>
        <w:ind w:left="5210" w:hanging="720"/>
      </w:pPr>
      <w:rPr>
        <w:rFonts w:hint="default"/>
        <w:lang w:val="en-US" w:eastAsia="en-US" w:bidi="ar-SA"/>
      </w:rPr>
    </w:lvl>
    <w:lvl w:ilvl="5" w:tplc="D9147E9E">
      <w:numFmt w:val="bullet"/>
      <w:lvlText w:val="•"/>
      <w:lvlJc w:val="left"/>
      <w:pPr>
        <w:ind w:left="6112" w:hanging="720"/>
      </w:pPr>
      <w:rPr>
        <w:rFonts w:hint="default"/>
        <w:lang w:val="en-US" w:eastAsia="en-US" w:bidi="ar-SA"/>
      </w:rPr>
    </w:lvl>
    <w:lvl w:ilvl="6" w:tplc="188E7368">
      <w:numFmt w:val="bullet"/>
      <w:lvlText w:val="•"/>
      <w:lvlJc w:val="left"/>
      <w:pPr>
        <w:ind w:left="7015" w:hanging="720"/>
      </w:pPr>
      <w:rPr>
        <w:rFonts w:hint="default"/>
        <w:lang w:val="en-US" w:eastAsia="en-US" w:bidi="ar-SA"/>
      </w:rPr>
    </w:lvl>
    <w:lvl w:ilvl="7" w:tplc="EF02E018">
      <w:numFmt w:val="bullet"/>
      <w:lvlText w:val="•"/>
      <w:lvlJc w:val="left"/>
      <w:pPr>
        <w:ind w:left="7917" w:hanging="720"/>
      </w:pPr>
      <w:rPr>
        <w:rFonts w:hint="default"/>
        <w:lang w:val="en-US" w:eastAsia="en-US" w:bidi="ar-SA"/>
      </w:rPr>
    </w:lvl>
    <w:lvl w:ilvl="8" w:tplc="93C0B392">
      <w:numFmt w:val="bullet"/>
      <w:lvlText w:val="•"/>
      <w:lvlJc w:val="left"/>
      <w:pPr>
        <w:ind w:left="8820" w:hanging="720"/>
      </w:pPr>
      <w:rPr>
        <w:rFonts w:hint="default"/>
        <w:lang w:val="en-US" w:eastAsia="en-US" w:bidi="ar-SA"/>
      </w:rPr>
    </w:lvl>
  </w:abstractNum>
  <w:abstractNum w:abstractNumId="161" w15:restartNumberingAfterBreak="0">
    <w:nsid w:val="415759E3"/>
    <w:multiLevelType w:val="hybridMultilevel"/>
    <w:tmpl w:val="6B1C9AB6"/>
    <w:lvl w:ilvl="0" w:tplc="D116CFA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A1E3738">
      <w:numFmt w:val="bullet"/>
      <w:lvlText w:val="•"/>
      <w:lvlJc w:val="left"/>
      <w:pPr>
        <w:ind w:left="2502" w:hanging="720"/>
      </w:pPr>
      <w:rPr>
        <w:rFonts w:hint="default"/>
        <w:lang w:val="en-US" w:eastAsia="en-US" w:bidi="ar-SA"/>
      </w:rPr>
    </w:lvl>
    <w:lvl w:ilvl="2" w:tplc="EDF4597C">
      <w:numFmt w:val="bullet"/>
      <w:lvlText w:val="•"/>
      <w:lvlJc w:val="left"/>
      <w:pPr>
        <w:ind w:left="3405" w:hanging="720"/>
      </w:pPr>
      <w:rPr>
        <w:rFonts w:hint="default"/>
        <w:lang w:val="en-US" w:eastAsia="en-US" w:bidi="ar-SA"/>
      </w:rPr>
    </w:lvl>
    <w:lvl w:ilvl="3" w:tplc="4C20C900">
      <w:numFmt w:val="bullet"/>
      <w:lvlText w:val="•"/>
      <w:lvlJc w:val="left"/>
      <w:pPr>
        <w:ind w:left="4307" w:hanging="720"/>
      </w:pPr>
      <w:rPr>
        <w:rFonts w:hint="default"/>
        <w:lang w:val="en-US" w:eastAsia="en-US" w:bidi="ar-SA"/>
      </w:rPr>
    </w:lvl>
    <w:lvl w:ilvl="4" w:tplc="88B64092">
      <w:numFmt w:val="bullet"/>
      <w:lvlText w:val="•"/>
      <w:lvlJc w:val="left"/>
      <w:pPr>
        <w:ind w:left="5210" w:hanging="720"/>
      </w:pPr>
      <w:rPr>
        <w:rFonts w:hint="default"/>
        <w:lang w:val="en-US" w:eastAsia="en-US" w:bidi="ar-SA"/>
      </w:rPr>
    </w:lvl>
    <w:lvl w:ilvl="5" w:tplc="B6DED97A">
      <w:numFmt w:val="bullet"/>
      <w:lvlText w:val="•"/>
      <w:lvlJc w:val="left"/>
      <w:pPr>
        <w:ind w:left="6112" w:hanging="720"/>
      </w:pPr>
      <w:rPr>
        <w:rFonts w:hint="default"/>
        <w:lang w:val="en-US" w:eastAsia="en-US" w:bidi="ar-SA"/>
      </w:rPr>
    </w:lvl>
    <w:lvl w:ilvl="6" w:tplc="A2E82720">
      <w:numFmt w:val="bullet"/>
      <w:lvlText w:val="•"/>
      <w:lvlJc w:val="left"/>
      <w:pPr>
        <w:ind w:left="7015" w:hanging="720"/>
      </w:pPr>
      <w:rPr>
        <w:rFonts w:hint="default"/>
        <w:lang w:val="en-US" w:eastAsia="en-US" w:bidi="ar-SA"/>
      </w:rPr>
    </w:lvl>
    <w:lvl w:ilvl="7" w:tplc="646040F2">
      <w:numFmt w:val="bullet"/>
      <w:lvlText w:val="•"/>
      <w:lvlJc w:val="left"/>
      <w:pPr>
        <w:ind w:left="7917" w:hanging="720"/>
      </w:pPr>
      <w:rPr>
        <w:rFonts w:hint="default"/>
        <w:lang w:val="en-US" w:eastAsia="en-US" w:bidi="ar-SA"/>
      </w:rPr>
    </w:lvl>
    <w:lvl w:ilvl="8" w:tplc="FA02D55E">
      <w:numFmt w:val="bullet"/>
      <w:lvlText w:val="•"/>
      <w:lvlJc w:val="left"/>
      <w:pPr>
        <w:ind w:left="8820" w:hanging="720"/>
      </w:pPr>
      <w:rPr>
        <w:rFonts w:hint="default"/>
        <w:lang w:val="en-US" w:eastAsia="en-US" w:bidi="ar-SA"/>
      </w:rPr>
    </w:lvl>
  </w:abstractNum>
  <w:abstractNum w:abstractNumId="162" w15:restartNumberingAfterBreak="0">
    <w:nsid w:val="41A35DFD"/>
    <w:multiLevelType w:val="hybridMultilevel"/>
    <w:tmpl w:val="DD3E13B0"/>
    <w:lvl w:ilvl="0" w:tplc="A54E25D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7EA90C0">
      <w:numFmt w:val="bullet"/>
      <w:lvlText w:val="•"/>
      <w:lvlJc w:val="left"/>
      <w:pPr>
        <w:ind w:left="2502" w:hanging="720"/>
      </w:pPr>
      <w:rPr>
        <w:rFonts w:hint="default"/>
        <w:lang w:val="en-US" w:eastAsia="en-US" w:bidi="ar-SA"/>
      </w:rPr>
    </w:lvl>
    <w:lvl w:ilvl="2" w:tplc="944EE322">
      <w:numFmt w:val="bullet"/>
      <w:lvlText w:val="•"/>
      <w:lvlJc w:val="left"/>
      <w:pPr>
        <w:ind w:left="3405" w:hanging="720"/>
      </w:pPr>
      <w:rPr>
        <w:rFonts w:hint="default"/>
        <w:lang w:val="en-US" w:eastAsia="en-US" w:bidi="ar-SA"/>
      </w:rPr>
    </w:lvl>
    <w:lvl w:ilvl="3" w:tplc="220A2B20">
      <w:numFmt w:val="bullet"/>
      <w:lvlText w:val="•"/>
      <w:lvlJc w:val="left"/>
      <w:pPr>
        <w:ind w:left="4307" w:hanging="720"/>
      </w:pPr>
      <w:rPr>
        <w:rFonts w:hint="default"/>
        <w:lang w:val="en-US" w:eastAsia="en-US" w:bidi="ar-SA"/>
      </w:rPr>
    </w:lvl>
    <w:lvl w:ilvl="4" w:tplc="D8745E76">
      <w:numFmt w:val="bullet"/>
      <w:lvlText w:val="•"/>
      <w:lvlJc w:val="left"/>
      <w:pPr>
        <w:ind w:left="5210" w:hanging="720"/>
      </w:pPr>
      <w:rPr>
        <w:rFonts w:hint="default"/>
        <w:lang w:val="en-US" w:eastAsia="en-US" w:bidi="ar-SA"/>
      </w:rPr>
    </w:lvl>
    <w:lvl w:ilvl="5" w:tplc="5420D672">
      <w:numFmt w:val="bullet"/>
      <w:lvlText w:val="•"/>
      <w:lvlJc w:val="left"/>
      <w:pPr>
        <w:ind w:left="6112" w:hanging="720"/>
      </w:pPr>
      <w:rPr>
        <w:rFonts w:hint="default"/>
        <w:lang w:val="en-US" w:eastAsia="en-US" w:bidi="ar-SA"/>
      </w:rPr>
    </w:lvl>
    <w:lvl w:ilvl="6" w:tplc="95A8EBD2">
      <w:numFmt w:val="bullet"/>
      <w:lvlText w:val="•"/>
      <w:lvlJc w:val="left"/>
      <w:pPr>
        <w:ind w:left="7015" w:hanging="720"/>
      </w:pPr>
      <w:rPr>
        <w:rFonts w:hint="default"/>
        <w:lang w:val="en-US" w:eastAsia="en-US" w:bidi="ar-SA"/>
      </w:rPr>
    </w:lvl>
    <w:lvl w:ilvl="7" w:tplc="76FE8A34">
      <w:numFmt w:val="bullet"/>
      <w:lvlText w:val="•"/>
      <w:lvlJc w:val="left"/>
      <w:pPr>
        <w:ind w:left="7917" w:hanging="720"/>
      </w:pPr>
      <w:rPr>
        <w:rFonts w:hint="default"/>
        <w:lang w:val="en-US" w:eastAsia="en-US" w:bidi="ar-SA"/>
      </w:rPr>
    </w:lvl>
    <w:lvl w:ilvl="8" w:tplc="7CAC5330">
      <w:numFmt w:val="bullet"/>
      <w:lvlText w:val="•"/>
      <w:lvlJc w:val="left"/>
      <w:pPr>
        <w:ind w:left="8820" w:hanging="720"/>
      </w:pPr>
      <w:rPr>
        <w:rFonts w:hint="default"/>
        <w:lang w:val="en-US" w:eastAsia="en-US" w:bidi="ar-SA"/>
      </w:rPr>
    </w:lvl>
  </w:abstractNum>
  <w:abstractNum w:abstractNumId="163" w15:restartNumberingAfterBreak="0">
    <w:nsid w:val="41E83095"/>
    <w:multiLevelType w:val="hybridMultilevel"/>
    <w:tmpl w:val="022A5250"/>
    <w:lvl w:ilvl="0" w:tplc="1E64533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BF8A64C">
      <w:numFmt w:val="bullet"/>
      <w:lvlText w:val="•"/>
      <w:lvlJc w:val="left"/>
      <w:pPr>
        <w:ind w:left="2502" w:hanging="720"/>
      </w:pPr>
      <w:rPr>
        <w:rFonts w:hint="default"/>
        <w:lang w:val="en-US" w:eastAsia="en-US" w:bidi="ar-SA"/>
      </w:rPr>
    </w:lvl>
    <w:lvl w:ilvl="2" w:tplc="3F1682FE">
      <w:numFmt w:val="bullet"/>
      <w:lvlText w:val="•"/>
      <w:lvlJc w:val="left"/>
      <w:pPr>
        <w:ind w:left="3405" w:hanging="720"/>
      </w:pPr>
      <w:rPr>
        <w:rFonts w:hint="default"/>
        <w:lang w:val="en-US" w:eastAsia="en-US" w:bidi="ar-SA"/>
      </w:rPr>
    </w:lvl>
    <w:lvl w:ilvl="3" w:tplc="F13C38F2">
      <w:numFmt w:val="bullet"/>
      <w:lvlText w:val="•"/>
      <w:lvlJc w:val="left"/>
      <w:pPr>
        <w:ind w:left="4307" w:hanging="720"/>
      </w:pPr>
      <w:rPr>
        <w:rFonts w:hint="default"/>
        <w:lang w:val="en-US" w:eastAsia="en-US" w:bidi="ar-SA"/>
      </w:rPr>
    </w:lvl>
    <w:lvl w:ilvl="4" w:tplc="2CD8BADA">
      <w:numFmt w:val="bullet"/>
      <w:lvlText w:val="•"/>
      <w:lvlJc w:val="left"/>
      <w:pPr>
        <w:ind w:left="5210" w:hanging="720"/>
      </w:pPr>
      <w:rPr>
        <w:rFonts w:hint="default"/>
        <w:lang w:val="en-US" w:eastAsia="en-US" w:bidi="ar-SA"/>
      </w:rPr>
    </w:lvl>
    <w:lvl w:ilvl="5" w:tplc="AC12CE0A">
      <w:numFmt w:val="bullet"/>
      <w:lvlText w:val="•"/>
      <w:lvlJc w:val="left"/>
      <w:pPr>
        <w:ind w:left="6112" w:hanging="720"/>
      </w:pPr>
      <w:rPr>
        <w:rFonts w:hint="default"/>
        <w:lang w:val="en-US" w:eastAsia="en-US" w:bidi="ar-SA"/>
      </w:rPr>
    </w:lvl>
    <w:lvl w:ilvl="6" w:tplc="0CEAB0D8">
      <w:numFmt w:val="bullet"/>
      <w:lvlText w:val="•"/>
      <w:lvlJc w:val="left"/>
      <w:pPr>
        <w:ind w:left="7015" w:hanging="720"/>
      </w:pPr>
      <w:rPr>
        <w:rFonts w:hint="default"/>
        <w:lang w:val="en-US" w:eastAsia="en-US" w:bidi="ar-SA"/>
      </w:rPr>
    </w:lvl>
    <w:lvl w:ilvl="7" w:tplc="CF14C92C">
      <w:numFmt w:val="bullet"/>
      <w:lvlText w:val="•"/>
      <w:lvlJc w:val="left"/>
      <w:pPr>
        <w:ind w:left="7917" w:hanging="720"/>
      </w:pPr>
      <w:rPr>
        <w:rFonts w:hint="default"/>
        <w:lang w:val="en-US" w:eastAsia="en-US" w:bidi="ar-SA"/>
      </w:rPr>
    </w:lvl>
    <w:lvl w:ilvl="8" w:tplc="3C04DA6A">
      <w:numFmt w:val="bullet"/>
      <w:lvlText w:val="•"/>
      <w:lvlJc w:val="left"/>
      <w:pPr>
        <w:ind w:left="8820" w:hanging="720"/>
      </w:pPr>
      <w:rPr>
        <w:rFonts w:hint="default"/>
        <w:lang w:val="en-US" w:eastAsia="en-US" w:bidi="ar-SA"/>
      </w:rPr>
    </w:lvl>
  </w:abstractNum>
  <w:abstractNum w:abstractNumId="164" w15:restartNumberingAfterBreak="0">
    <w:nsid w:val="428D517D"/>
    <w:multiLevelType w:val="hybridMultilevel"/>
    <w:tmpl w:val="DF4E3EFE"/>
    <w:lvl w:ilvl="0" w:tplc="FC90C22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EA2EF46">
      <w:numFmt w:val="bullet"/>
      <w:lvlText w:val="•"/>
      <w:lvlJc w:val="left"/>
      <w:pPr>
        <w:ind w:left="2502" w:hanging="720"/>
      </w:pPr>
      <w:rPr>
        <w:rFonts w:hint="default"/>
        <w:lang w:val="en-US" w:eastAsia="en-US" w:bidi="ar-SA"/>
      </w:rPr>
    </w:lvl>
    <w:lvl w:ilvl="2" w:tplc="0D3C03BE">
      <w:numFmt w:val="bullet"/>
      <w:lvlText w:val="•"/>
      <w:lvlJc w:val="left"/>
      <w:pPr>
        <w:ind w:left="3405" w:hanging="720"/>
      </w:pPr>
      <w:rPr>
        <w:rFonts w:hint="default"/>
        <w:lang w:val="en-US" w:eastAsia="en-US" w:bidi="ar-SA"/>
      </w:rPr>
    </w:lvl>
    <w:lvl w:ilvl="3" w:tplc="FEBC0A86">
      <w:numFmt w:val="bullet"/>
      <w:lvlText w:val="•"/>
      <w:lvlJc w:val="left"/>
      <w:pPr>
        <w:ind w:left="4307" w:hanging="720"/>
      </w:pPr>
      <w:rPr>
        <w:rFonts w:hint="default"/>
        <w:lang w:val="en-US" w:eastAsia="en-US" w:bidi="ar-SA"/>
      </w:rPr>
    </w:lvl>
    <w:lvl w:ilvl="4" w:tplc="FD88E620">
      <w:numFmt w:val="bullet"/>
      <w:lvlText w:val="•"/>
      <w:lvlJc w:val="left"/>
      <w:pPr>
        <w:ind w:left="5210" w:hanging="720"/>
      </w:pPr>
      <w:rPr>
        <w:rFonts w:hint="default"/>
        <w:lang w:val="en-US" w:eastAsia="en-US" w:bidi="ar-SA"/>
      </w:rPr>
    </w:lvl>
    <w:lvl w:ilvl="5" w:tplc="06181424">
      <w:numFmt w:val="bullet"/>
      <w:lvlText w:val="•"/>
      <w:lvlJc w:val="left"/>
      <w:pPr>
        <w:ind w:left="6112" w:hanging="720"/>
      </w:pPr>
      <w:rPr>
        <w:rFonts w:hint="default"/>
        <w:lang w:val="en-US" w:eastAsia="en-US" w:bidi="ar-SA"/>
      </w:rPr>
    </w:lvl>
    <w:lvl w:ilvl="6" w:tplc="2E76D338">
      <w:numFmt w:val="bullet"/>
      <w:lvlText w:val="•"/>
      <w:lvlJc w:val="left"/>
      <w:pPr>
        <w:ind w:left="7015" w:hanging="720"/>
      </w:pPr>
      <w:rPr>
        <w:rFonts w:hint="default"/>
        <w:lang w:val="en-US" w:eastAsia="en-US" w:bidi="ar-SA"/>
      </w:rPr>
    </w:lvl>
    <w:lvl w:ilvl="7" w:tplc="C0ECCE28">
      <w:numFmt w:val="bullet"/>
      <w:lvlText w:val="•"/>
      <w:lvlJc w:val="left"/>
      <w:pPr>
        <w:ind w:left="7917" w:hanging="720"/>
      </w:pPr>
      <w:rPr>
        <w:rFonts w:hint="default"/>
        <w:lang w:val="en-US" w:eastAsia="en-US" w:bidi="ar-SA"/>
      </w:rPr>
    </w:lvl>
    <w:lvl w:ilvl="8" w:tplc="6938E212">
      <w:numFmt w:val="bullet"/>
      <w:lvlText w:val="•"/>
      <w:lvlJc w:val="left"/>
      <w:pPr>
        <w:ind w:left="8820" w:hanging="720"/>
      </w:pPr>
      <w:rPr>
        <w:rFonts w:hint="default"/>
        <w:lang w:val="en-US" w:eastAsia="en-US" w:bidi="ar-SA"/>
      </w:rPr>
    </w:lvl>
  </w:abstractNum>
  <w:abstractNum w:abstractNumId="165" w15:restartNumberingAfterBreak="0">
    <w:nsid w:val="42B557A1"/>
    <w:multiLevelType w:val="hybridMultilevel"/>
    <w:tmpl w:val="1144CC40"/>
    <w:lvl w:ilvl="0" w:tplc="30A0F22E">
      <w:start w:val="3"/>
      <w:numFmt w:val="lowerRoman"/>
      <w:lvlText w:val="(%1)"/>
      <w:lvlJc w:val="left"/>
      <w:pPr>
        <w:ind w:left="876" w:hanging="718"/>
        <w:jc w:val="left"/>
      </w:pPr>
      <w:rPr>
        <w:rFonts w:ascii="Arial MT" w:eastAsia="Arial MT" w:hAnsi="Arial MT" w:cs="Arial MT" w:hint="default"/>
        <w:b w:val="0"/>
        <w:bCs w:val="0"/>
        <w:i w:val="0"/>
        <w:iCs w:val="0"/>
        <w:spacing w:val="-2"/>
        <w:w w:val="100"/>
        <w:sz w:val="22"/>
        <w:szCs w:val="22"/>
        <w:lang w:val="en-US" w:eastAsia="en-US" w:bidi="ar-SA"/>
      </w:rPr>
    </w:lvl>
    <w:lvl w:ilvl="1" w:tplc="52982AD6">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B906C9F6">
      <w:numFmt w:val="bullet"/>
      <w:lvlText w:val="•"/>
      <w:lvlJc w:val="left"/>
      <w:pPr>
        <w:ind w:left="2602" w:hanging="718"/>
      </w:pPr>
      <w:rPr>
        <w:rFonts w:hint="default"/>
        <w:lang w:val="en-US" w:eastAsia="en-US" w:bidi="ar-SA"/>
      </w:rPr>
    </w:lvl>
    <w:lvl w:ilvl="3" w:tplc="6436EB4E">
      <w:numFmt w:val="bullet"/>
      <w:lvlText w:val="•"/>
      <w:lvlJc w:val="left"/>
      <w:pPr>
        <w:ind w:left="3605" w:hanging="718"/>
      </w:pPr>
      <w:rPr>
        <w:rFonts w:hint="default"/>
        <w:lang w:val="en-US" w:eastAsia="en-US" w:bidi="ar-SA"/>
      </w:rPr>
    </w:lvl>
    <w:lvl w:ilvl="4" w:tplc="BCF2149E">
      <w:numFmt w:val="bullet"/>
      <w:lvlText w:val="•"/>
      <w:lvlJc w:val="left"/>
      <w:pPr>
        <w:ind w:left="4608" w:hanging="718"/>
      </w:pPr>
      <w:rPr>
        <w:rFonts w:hint="default"/>
        <w:lang w:val="en-US" w:eastAsia="en-US" w:bidi="ar-SA"/>
      </w:rPr>
    </w:lvl>
    <w:lvl w:ilvl="5" w:tplc="347C0224">
      <w:numFmt w:val="bullet"/>
      <w:lvlText w:val="•"/>
      <w:lvlJc w:val="left"/>
      <w:pPr>
        <w:ind w:left="5611" w:hanging="718"/>
      </w:pPr>
      <w:rPr>
        <w:rFonts w:hint="default"/>
        <w:lang w:val="en-US" w:eastAsia="en-US" w:bidi="ar-SA"/>
      </w:rPr>
    </w:lvl>
    <w:lvl w:ilvl="6" w:tplc="8FFE7618">
      <w:numFmt w:val="bullet"/>
      <w:lvlText w:val="•"/>
      <w:lvlJc w:val="left"/>
      <w:pPr>
        <w:ind w:left="6614" w:hanging="718"/>
      </w:pPr>
      <w:rPr>
        <w:rFonts w:hint="default"/>
        <w:lang w:val="en-US" w:eastAsia="en-US" w:bidi="ar-SA"/>
      </w:rPr>
    </w:lvl>
    <w:lvl w:ilvl="7" w:tplc="12CA2656">
      <w:numFmt w:val="bullet"/>
      <w:lvlText w:val="•"/>
      <w:lvlJc w:val="left"/>
      <w:pPr>
        <w:ind w:left="7616" w:hanging="718"/>
      </w:pPr>
      <w:rPr>
        <w:rFonts w:hint="default"/>
        <w:lang w:val="en-US" w:eastAsia="en-US" w:bidi="ar-SA"/>
      </w:rPr>
    </w:lvl>
    <w:lvl w:ilvl="8" w:tplc="F560EF44">
      <w:numFmt w:val="bullet"/>
      <w:lvlText w:val="•"/>
      <w:lvlJc w:val="left"/>
      <w:pPr>
        <w:ind w:left="8619" w:hanging="718"/>
      </w:pPr>
      <w:rPr>
        <w:rFonts w:hint="default"/>
        <w:lang w:val="en-US" w:eastAsia="en-US" w:bidi="ar-SA"/>
      </w:rPr>
    </w:lvl>
  </w:abstractNum>
  <w:abstractNum w:abstractNumId="166" w15:restartNumberingAfterBreak="0">
    <w:nsid w:val="435856A5"/>
    <w:multiLevelType w:val="hybridMultilevel"/>
    <w:tmpl w:val="8B2A41C8"/>
    <w:lvl w:ilvl="0" w:tplc="1A741C1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B821996">
      <w:numFmt w:val="bullet"/>
      <w:lvlText w:val="•"/>
      <w:lvlJc w:val="left"/>
      <w:pPr>
        <w:ind w:left="2502" w:hanging="720"/>
      </w:pPr>
      <w:rPr>
        <w:rFonts w:hint="default"/>
        <w:lang w:val="en-US" w:eastAsia="en-US" w:bidi="ar-SA"/>
      </w:rPr>
    </w:lvl>
    <w:lvl w:ilvl="2" w:tplc="E71A8BD6">
      <w:numFmt w:val="bullet"/>
      <w:lvlText w:val="•"/>
      <w:lvlJc w:val="left"/>
      <w:pPr>
        <w:ind w:left="3405" w:hanging="720"/>
      </w:pPr>
      <w:rPr>
        <w:rFonts w:hint="default"/>
        <w:lang w:val="en-US" w:eastAsia="en-US" w:bidi="ar-SA"/>
      </w:rPr>
    </w:lvl>
    <w:lvl w:ilvl="3" w:tplc="2C26F758">
      <w:numFmt w:val="bullet"/>
      <w:lvlText w:val="•"/>
      <w:lvlJc w:val="left"/>
      <w:pPr>
        <w:ind w:left="4307" w:hanging="720"/>
      </w:pPr>
      <w:rPr>
        <w:rFonts w:hint="default"/>
        <w:lang w:val="en-US" w:eastAsia="en-US" w:bidi="ar-SA"/>
      </w:rPr>
    </w:lvl>
    <w:lvl w:ilvl="4" w:tplc="7CB0E71E">
      <w:numFmt w:val="bullet"/>
      <w:lvlText w:val="•"/>
      <w:lvlJc w:val="left"/>
      <w:pPr>
        <w:ind w:left="5210" w:hanging="720"/>
      </w:pPr>
      <w:rPr>
        <w:rFonts w:hint="default"/>
        <w:lang w:val="en-US" w:eastAsia="en-US" w:bidi="ar-SA"/>
      </w:rPr>
    </w:lvl>
    <w:lvl w:ilvl="5" w:tplc="F1784736">
      <w:numFmt w:val="bullet"/>
      <w:lvlText w:val="•"/>
      <w:lvlJc w:val="left"/>
      <w:pPr>
        <w:ind w:left="6112" w:hanging="720"/>
      </w:pPr>
      <w:rPr>
        <w:rFonts w:hint="default"/>
        <w:lang w:val="en-US" w:eastAsia="en-US" w:bidi="ar-SA"/>
      </w:rPr>
    </w:lvl>
    <w:lvl w:ilvl="6" w:tplc="514EB702">
      <w:numFmt w:val="bullet"/>
      <w:lvlText w:val="•"/>
      <w:lvlJc w:val="left"/>
      <w:pPr>
        <w:ind w:left="7015" w:hanging="720"/>
      </w:pPr>
      <w:rPr>
        <w:rFonts w:hint="default"/>
        <w:lang w:val="en-US" w:eastAsia="en-US" w:bidi="ar-SA"/>
      </w:rPr>
    </w:lvl>
    <w:lvl w:ilvl="7" w:tplc="700ACDEE">
      <w:numFmt w:val="bullet"/>
      <w:lvlText w:val="•"/>
      <w:lvlJc w:val="left"/>
      <w:pPr>
        <w:ind w:left="7917" w:hanging="720"/>
      </w:pPr>
      <w:rPr>
        <w:rFonts w:hint="default"/>
        <w:lang w:val="en-US" w:eastAsia="en-US" w:bidi="ar-SA"/>
      </w:rPr>
    </w:lvl>
    <w:lvl w:ilvl="8" w:tplc="B51C68DC">
      <w:numFmt w:val="bullet"/>
      <w:lvlText w:val="•"/>
      <w:lvlJc w:val="left"/>
      <w:pPr>
        <w:ind w:left="8820" w:hanging="720"/>
      </w:pPr>
      <w:rPr>
        <w:rFonts w:hint="default"/>
        <w:lang w:val="en-US" w:eastAsia="en-US" w:bidi="ar-SA"/>
      </w:rPr>
    </w:lvl>
  </w:abstractNum>
  <w:abstractNum w:abstractNumId="167" w15:restartNumberingAfterBreak="0">
    <w:nsid w:val="43794DDA"/>
    <w:multiLevelType w:val="hybridMultilevel"/>
    <w:tmpl w:val="ADA8B036"/>
    <w:lvl w:ilvl="0" w:tplc="A0E60A8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EB6A384">
      <w:numFmt w:val="bullet"/>
      <w:lvlText w:val="•"/>
      <w:lvlJc w:val="left"/>
      <w:pPr>
        <w:ind w:left="2502" w:hanging="720"/>
      </w:pPr>
      <w:rPr>
        <w:rFonts w:hint="default"/>
        <w:lang w:val="en-US" w:eastAsia="en-US" w:bidi="ar-SA"/>
      </w:rPr>
    </w:lvl>
    <w:lvl w:ilvl="2" w:tplc="6FBC1BDA">
      <w:numFmt w:val="bullet"/>
      <w:lvlText w:val="•"/>
      <w:lvlJc w:val="left"/>
      <w:pPr>
        <w:ind w:left="3405" w:hanging="720"/>
      </w:pPr>
      <w:rPr>
        <w:rFonts w:hint="default"/>
        <w:lang w:val="en-US" w:eastAsia="en-US" w:bidi="ar-SA"/>
      </w:rPr>
    </w:lvl>
    <w:lvl w:ilvl="3" w:tplc="E878D1A8">
      <w:numFmt w:val="bullet"/>
      <w:lvlText w:val="•"/>
      <w:lvlJc w:val="left"/>
      <w:pPr>
        <w:ind w:left="4307" w:hanging="720"/>
      </w:pPr>
      <w:rPr>
        <w:rFonts w:hint="default"/>
        <w:lang w:val="en-US" w:eastAsia="en-US" w:bidi="ar-SA"/>
      </w:rPr>
    </w:lvl>
    <w:lvl w:ilvl="4" w:tplc="918C4A26">
      <w:numFmt w:val="bullet"/>
      <w:lvlText w:val="•"/>
      <w:lvlJc w:val="left"/>
      <w:pPr>
        <w:ind w:left="5210" w:hanging="720"/>
      </w:pPr>
      <w:rPr>
        <w:rFonts w:hint="default"/>
        <w:lang w:val="en-US" w:eastAsia="en-US" w:bidi="ar-SA"/>
      </w:rPr>
    </w:lvl>
    <w:lvl w:ilvl="5" w:tplc="23B06A92">
      <w:numFmt w:val="bullet"/>
      <w:lvlText w:val="•"/>
      <w:lvlJc w:val="left"/>
      <w:pPr>
        <w:ind w:left="6112" w:hanging="720"/>
      </w:pPr>
      <w:rPr>
        <w:rFonts w:hint="default"/>
        <w:lang w:val="en-US" w:eastAsia="en-US" w:bidi="ar-SA"/>
      </w:rPr>
    </w:lvl>
    <w:lvl w:ilvl="6" w:tplc="FDA8A94A">
      <w:numFmt w:val="bullet"/>
      <w:lvlText w:val="•"/>
      <w:lvlJc w:val="left"/>
      <w:pPr>
        <w:ind w:left="7015" w:hanging="720"/>
      </w:pPr>
      <w:rPr>
        <w:rFonts w:hint="default"/>
        <w:lang w:val="en-US" w:eastAsia="en-US" w:bidi="ar-SA"/>
      </w:rPr>
    </w:lvl>
    <w:lvl w:ilvl="7" w:tplc="074095D8">
      <w:numFmt w:val="bullet"/>
      <w:lvlText w:val="•"/>
      <w:lvlJc w:val="left"/>
      <w:pPr>
        <w:ind w:left="7917" w:hanging="720"/>
      </w:pPr>
      <w:rPr>
        <w:rFonts w:hint="default"/>
        <w:lang w:val="en-US" w:eastAsia="en-US" w:bidi="ar-SA"/>
      </w:rPr>
    </w:lvl>
    <w:lvl w:ilvl="8" w:tplc="EC8A220C">
      <w:numFmt w:val="bullet"/>
      <w:lvlText w:val="•"/>
      <w:lvlJc w:val="left"/>
      <w:pPr>
        <w:ind w:left="8820" w:hanging="720"/>
      </w:pPr>
      <w:rPr>
        <w:rFonts w:hint="default"/>
        <w:lang w:val="en-US" w:eastAsia="en-US" w:bidi="ar-SA"/>
      </w:rPr>
    </w:lvl>
  </w:abstractNum>
  <w:abstractNum w:abstractNumId="168" w15:restartNumberingAfterBreak="0">
    <w:nsid w:val="438C03B7"/>
    <w:multiLevelType w:val="hybridMultilevel"/>
    <w:tmpl w:val="69C4E9FA"/>
    <w:lvl w:ilvl="0" w:tplc="E34ECC34">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829ACA4C">
      <w:numFmt w:val="bullet"/>
      <w:lvlText w:val="•"/>
      <w:lvlJc w:val="left"/>
      <w:pPr>
        <w:ind w:left="2502" w:hanging="718"/>
      </w:pPr>
      <w:rPr>
        <w:rFonts w:hint="default"/>
        <w:lang w:val="en-US" w:eastAsia="en-US" w:bidi="ar-SA"/>
      </w:rPr>
    </w:lvl>
    <w:lvl w:ilvl="2" w:tplc="4776E098">
      <w:numFmt w:val="bullet"/>
      <w:lvlText w:val="•"/>
      <w:lvlJc w:val="left"/>
      <w:pPr>
        <w:ind w:left="3405" w:hanging="718"/>
      </w:pPr>
      <w:rPr>
        <w:rFonts w:hint="default"/>
        <w:lang w:val="en-US" w:eastAsia="en-US" w:bidi="ar-SA"/>
      </w:rPr>
    </w:lvl>
    <w:lvl w:ilvl="3" w:tplc="BE9E590E">
      <w:numFmt w:val="bullet"/>
      <w:lvlText w:val="•"/>
      <w:lvlJc w:val="left"/>
      <w:pPr>
        <w:ind w:left="4307" w:hanging="718"/>
      </w:pPr>
      <w:rPr>
        <w:rFonts w:hint="default"/>
        <w:lang w:val="en-US" w:eastAsia="en-US" w:bidi="ar-SA"/>
      </w:rPr>
    </w:lvl>
    <w:lvl w:ilvl="4" w:tplc="08888898">
      <w:numFmt w:val="bullet"/>
      <w:lvlText w:val="•"/>
      <w:lvlJc w:val="left"/>
      <w:pPr>
        <w:ind w:left="5210" w:hanging="718"/>
      </w:pPr>
      <w:rPr>
        <w:rFonts w:hint="default"/>
        <w:lang w:val="en-US" w:eastAsia="en-US" w:bidi="ar-SA"/>
      </w:rPr>
    </w:lvl>
    <w:lvl w:ilvl="5" w:tplc="9350F9B8">
      <w:numFmt w:val="bullet"/>
      <w:lvlText w:val="•"/>
      <w:lvlJc w:val="left"/>
      <w:pPr>
        <w:ind w:left="6112" w:hanging="718"/>
      </w:pPr>
      <w:rPr>
        <w:rFonts w:hint="default"/>
        <w:lang w:val="en-US" w:eastAsia="en-US" w:bidi="ar-SA"/>
      </w:rPr>
    </w:lvl>
    <w:lvl w:ilvl="6" w:tplc="96769A6C">
      <w:numFmt w:val="bullet"/>
      <w:lvlText w:val="•"/>
      <w:lvlJc w:val="left"/>
      <w:pPr>
        <w:ind w:left="7015" w:hanging="718"/>
      </w:pPr>
      <w:rPr>
        <w:rFonts w:hint="default"/>
        <w:lang w:val="en-US" w:eastAsia="en-US" w:bidi="ar-SA"/>
      </w:rPr>
    </w:lvl>
    <w:lvl w:ilvl="7" w:tplc="B46C0EB0">
      <w:numFmt w:val="bullet"/>
      <w:lvlText w:val="•"/>
      <w:lvlJc w:val="left"/>
      <w:pPr>
        <w:ind w:left="7917" w:hanging="718"/>
      </w:pPr>
      <w:rPr>
        <w:rFonts w:hint="default"/>
        <w:lang w:val="en-US" w:eastAsia="en-US" w:bidi="ar-SA"/>
      </w:rPr>
    </w:lvl>
    <w:lvl w:ilvl="8" w:tplc="F46A3560">
      <w:numFmt w:val="bullet"/>
      <w:lvlText w:val="•"/>
      <w:lvlJc w:val="left"/>
      <w:pPr>
        <w:ind w:left="8820" w:hanging="718"/>
      </w:pPr>
      <w:rPr>
        <w:rFonts w:hint="default"/>
        <w:lang w:val="en-US" w:eastAsia="en-US" w:bidi="ar-SA"/>
      </w:rPr>
    </w:lvl>
  </w:abstractNum>
  <w:abstractNum w:abstractNumId="169" w15:restartNumberingAfterBreak="0">
    <w:nsid w:val="43957BE3"/>
    <w:multiLevelType w:val="hybridMultilevel"/>
    <w:tmpl w:val="259ACAD8"/>
    <w:lvl w:ilvl="0" w:tplc="73E467B0">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5666EAC8">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B5FAD1E6">
      <w:numFmt w:val="bullet"/>
      <w:lvlText w:val="•"/>
      <w:lvlJc w:val="left"/>
      <w:pPr>
        <w:ind w:left="2602" w:hanging="720"/>
      </w:pPr>
      <w:rPr>
        <w:rFonts w:hint="default"/>
        <w:lang w:val="en-US" w:eastAsia="en-US" w:bidi="ar-SA"/>
      </w:rPr>
    </w:lvl>
    <w:lvl w:ilvl="3" w:tplc="2610B016">
      <w:numFmt w:val="bullet"/>
      <w:lvlText w:val="•"/>
      <w:lvlJc w:val="left"/>
      <w:pPr>
        <w:ind w:left="3605" w:hanging="720"/>
      </w:pPr>
      <w:rPr>
        <w:rFonts w:hint="default"/>
        <w:lang w:val="en-US" w:eastAsia="en-US" w:bidi="ar-SA"/>
      </w:rPr>
    </w:lvl>
    <w:lvl w:ilvl="4" w:tplc="BEB8086C">
      <w:numFmt w:val="bullet"/>
      <w:lvlText w:val="•"/>
      <w:lvlJc w:val="left"/>
      <w:pPr>
        <w:ind w:left="4608" w:hanging="720"/>
      </w:pPr>
      <w:rPr>
        <w:rFonts w:hint="default"/>
        <w:lang w:val="en-US" w:eastAsia="en-US" w:bidi="ar-SA"/>
      </w:rPr>
    </w:lvl>
    <w:lvl w:ilvl="5" w:tplc="57861E40">
      <w:numFmt w:val="bullet"/>
      <w:lvlText w:val="•"/>
      <w:lvlJc w:val="left"/>
      <w:pPr>
        <w:ind w:left="5611" w:hanging="720"/>
      </w:pPr>
      <w:rPr>
        <w:rFonts w:hint="default"/>
        <w:lang w:val="en-US" w:eastAsia="en-US" w:bidi="ar-SA"/>
      </w:rPr>
    </w:lvl>
    <w:lvl w:ilvl="6" w:tplc="EE64F840">
      <w:numFmt w:val="bullet"/>
      <w:lvlText w:val="•"/>
      <w:lvlJc w:val="left"/>
      <w:pPr>
        <w:ind w:left="6614" w:hanging="720"/>
      </w:pPr>
      <w:rPr>
        <w:rFonts w:hint="default"/>
        <w:lang w:val="en-US" w:eastAsia="en-US" w:bidi="ar-SA"/>
      </w:rPr>
    </w:lvl>
    <w:lvl w:ilvl="7" w:tplc="4C943CFE">
      <w:numFmt w:val="bullet"/>
      <w:lvlText w:val="•"/>
      <w:lvlJc w:val="left"/>
      <w:pPr>
        <w:ind w:left="7616" w:hanging="720"/>
      </w:pPr>
      <w:rPr>
        <w:rFonts w:hint="default"/>
        <w:lang w:val="en-US" w:eastAsia="en-US" w:bidi="ar-SA"/>
      </w:rPr>
    </w:lvl>
    <w:lvl w:ilvl="8" w:tplc="6B84FD48">
      <w:numFmt w:val="bullet"/>
      <w:lvlText w:val="•"/>
      <w:lvlJc w:val="left"/>
      <w:pPr>
        <w:ind w:left="8619" w:hanging="720"/>
      </w:pPr>
      <w:rPr>
        <w:rFonts w:hint="default"/>
        <w:lang w:val="en-US" w:eastAsia="en-US" w:bidi="ar-SA"/>
      </w:rPr>
    </w:lvl>
  </w:abstractNum>
  <w:abstractNum w:abstractNumId="170" w15:restartNumberingAfterBreak="0">
    <w:nsid w:val="43BD793C"/>
    <w:multiLevelType w:val="hybridMultilevel"/>
    <w:tmpl w:val="77C06B52"/>
    <w:lvl w:ilvl="0" w:tplc="ADE6FDA2">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818E6AC">
      <w:numFmt w:val="bullet"/>
      <w:lvlText w:val="•"/>
      <w:lvlJc w:val="left"/>
      <w:pPr>
        <w:ind w:left="2502" w:hanging="720"/>
      </w:pPr>
      <w:rPr>
        <w:rFonts w:hint="default"/>
        <w:lang w:val="en-US" w:eastAsia="en-US" w:bidi="ar-SA"/>
      </w:rPr>
    </w:lvl>
    <w:lvl w:ilvl="2" w:tplc="D270B702">
      <w:numFmt w:val="bullet"/>
      <w:lvlText w:val="•"/>
      <w:lvlJc w:val="left"/>
      <w:pPr>
        <w:ind w:left="3405" w:hanging="720"/>
      </w:pPr>
      <w:rPr>
        <w:rFonts w:hint="default"/>
        <w:lang w:val="en-US" w:eastAsia="en-US" w:bidi="ar-SA"/>
      </w:rPr>
    </w:lvl>
    <w:lvl w:ilvl="3" w:tplc="39ACD22A">
      <w:numFmt w:val="bullet"/>
      <w:lvlText w:val="•"/>
      <w:lvlJc w:val="left"/>
      <w:pPr>
        <w:ind w:left="4307" w:hanging="720"/>
      </w:pPr>
      <w:rPr>
        <w:rFonts w:hint="default"/>
        <w:lang w:val="en-US" w:eastAsia="en-US" w:bidi="ar-SA"/>
      </w:rPr>
    </w:lvl>
    <w:lvl w:ilvl="4" w:tplc="0EEE3EDA">
      <w:numFmt w:val="bullet"/>
      <w:lvlText w:val="•"/>
      <w:lvlJc w:val="left"/>
      <w:pPr>
        <w:ind w:left="5210" w:hanging="720"/>
      </w:pPr>
      <w:rPr>
        <w:rFonts w:hint="default"/>
        <w:lang w:val="en-US" w:eastAsia="en-US" w:bidi="ar-SA"/>
      </w:rPr>
    </w:lvl>
    <w:lvl w:ilvl="5" w:tplc="9F282EFC">
      <w:numFmt w:val="bullet"/>
      <w:lvlText w:val="•"/>
      <w:lvlJc w:val="left"/>
      <w:pPr>
        <w:ind w:left="6112" w:hanging="720"/>
      </w:pPr>
      <w:rPr>
        <w:rFonts w:hint="default"/>
        <w:lang w:val="en-US" w:eastAsia="en-US" w:bidi="ar-SA"/>
      </w:rPr>
    </w:lvl>
    <w:lvl w:ilvl="6" w:tplc="060A1CB4">
      <w:numFmt w:val="bullet"/>
      <w:lvlText w:val="•"/>
      <w:lvlJc w:val="left"/>
      <w:pPr>
        <w:ind w:left="7015" w:hanging="720"/>
      </w:pPr>
      <w:rPr>
        <w:rFonts w:hint="default"/>
        <w:lang w:val="en-US" w:eastAsia="en-US" w:bidi="ar-SA"/>
      </w:rPr>
    </w:lvl>
    <w:lvl w:ilvl="7" w:tplc="8D5C87C8">
      <w:numFmt w:val="bullet"/>
      <w:lvlText w:val="•"/>
      <w:lvlJc w:val="left"/>
      <w:pPr>
        <w:ind w:left="7917" w:hanging="720"/>
      </w:pPr>
      <w:rPr>
        <w:rFonts w:hint="default"/>
        <w:lang w:val="en-US" w:eastAsia="en-US" w:bidi="ar-SA"/>
      </w:rPr>
    </w:lvl>
    <w:lvl w:ilvl="8" w:tplc="87BE2E0A">
      <w:numFmt w:val="bullet"/>
      <w:lvlText w:val="•"/>
      <w:lvlJc w:val="left"/>
      <w:pPr>
        <w:ind w:left="8820" w:hanging="720"/>
      </w:pPr>
      <w:rPr>
        <w:rFonts w:hint="default"/>
        <w:lang w:val="en-US" w:eastAsia="en-US" w:bidi="ar-SA"/>
      </w:rPr>
    </w:lvl>
  </w:abstractNum>
  <w:abstractNum w:abstractNumId="171" w15:restartNumberingAfterBreak="0">
    <w:nsid w:val="43DF0EE6"/>
    <w:multiLevelType w:val="hybridMultilevel"/>
    <w:tmpl w:val="924ACC04"/>
    <w:lvl w:ilvl="0" w:tplc="46C8C516">
      <w:start w:val="1"/>
      <w:numFmt w:val="decimal"/>
      <w:lvlText w:val="(%1)"/>
      <w:lvlJc w:val="left"/>
      <w:pPr>
        <w:ind w:left="1596" w:hanging="720"/>
        <w:jc w:val="left"/>
      </w:pPr>
      <w:rPr>
        <w:rFonts w:ascii="Arial MT" w:eastAsia="Arial MT" w:hAnsi="Arial MT" w:cs="Arial MT" w:hint="default"/>
        <w:b w:val="0"/>
        <w:bCs w:val="0"/>
        <w:i w:val="0"/>
        <w:iCs w:val="0"/>
        <w:spacing w:val="-3"/>
        <w:w w:val="100"/>
        <w:sz w:val="22"/>
        <w:szCs w:val="22"/>
        <w:lang w:val="en-US" w:eastAsia="en-US" w:bidi="ar-SA"/>
      </w:rPr>
    </w:lvl>
    <w:lvl w:ilvl="1" w:tplc="99FA9784">
      <w:numFmt w:val="bullet"/>
      <w:lvlText w:val="•"/>
      <w:lvlJc w:val="left"/>
      <w:pPr>
        <w:ind w:left="2502" w:hanging="720"/>
      </w:pPr>
      <w:rPr>
        <w:rFonts w:hint="default"/>
        <w:lang w:val="en-US" w:eastAsia="en-US" w:bidi="ar-SA"/>
      </w:rPr>
    </w:lvl>
    <w:lvl w:ilvl="2" w:tplc="094030F6">
      <w:numFmt w:val="bullet"/>
      <w:lvlText w:val="•"/>
      <w:lvlJc w:val="left"/>
      <w:pPr>
        <w:ind w:left="3405" w:hanging="720"/>
      </w:pPr>
      <w:rPr>
        <w:rFonts w:hint="default"/>
        <w:lang w:val="en-US" w:eastAsia="en-US" w:bidi="ar-SA"/>
      </w:rPr>
    </w:lvl>
    <w:lvl w:ilvl="3" w:tplc="9758A7F2">
      <w:numFmt w:val="bullet"/>
      <w:lvlText w:val="•"/>
      <w:lvlJc w:val="left"/>
      <w:pPr>
        <w:ind w:left="4307" w:hanging="720"/>
      </w:pPr>
      <w:rPr>
        <w:rFonts w:hint="default"/>
        <w:lang w:val="en-US" w:eastAsia="en-US" w:bidi="ar-SA"/>
      </w:rPr>
    </w:lvl>
    <w:lvl w:ilvl="4" w:tplc="7AAA5A72">
      <w:numFmt w:val="bullet"/>
      <w:lvlText w:val="•"/>
      <w:lvlJc w:val="left"/>
      <w:pPr>
        <w:ind w:left="5210" w:hanging="720"/>
      </w:pPr>
      <w:rPr>
        <w:rFonts w:hint="default"/>
        <w:lang w:val="en-US" w:eastAsia="en-US" w:bidi="ar-SA"/>
      </w:rPr>
    </w:lvl>
    <w:lvl w:ilvl="5" w:tplc="4CCA5C0A">
      <w:numFmt w:val="bullet"/>
      <w:lvlText w:val="•"/>
      <w:lvlJc w:val="left"/>
      <w:pPr>
        <w:ind w:left="6112" w:hanging="720"/>
      </w:pPr>
      <w:rPr>
        <w:rFonts w:hint="default"/>
        <w:lang w:val="en-US" w:eastAsia="en-US" w:bidi="ar-SA"/>
      </w:rPr>
    </w:lvl>
    <w:lvl w:ilvl="6" w:tplc="534E4808">
      <w:numFmt w:val="bullet"/>
      <w:lvlText w:val="•"/>
      <w:lvlJc w:val="left"/>
      <w:pPr>
        <w:ind w:left="7015" w:hanging="720"/>
      </w:pPr>
      <w:rPr>
        <w:rFonts w:hint="default"/>
        <w:lang w:val="en-US" w:eastAsia="en-US" w:bidi="ar-SA"/>
      </w:rPr>
    </w:lvl>
    <w:lvl w:ilvl="7" w:tplc="D28C04F0">
      <w:numFmt w:val="bullet"/>
      <w:lvlText w:val="•"/>
      <w:lvlJc w:val="left"/>
      <w:pPr>
        <w:ind w:left="7917" w:hanging="720"/>
      </w:pPr>
      <w:rPr>
        <w:rFonts w:hint="default"/>
        <w:lang w:val="en-US" w:eastAsia="en-US" w:bidi="ar-SA"/>
      </w:rPr>
    </w:lvl>
    <w:lvl w:ilvl="8" w:tplc="E51E653E">
      <w:numFmt w:val="bullet"/>
      <w:lvlText w:val="•"/>
      <w:lvlJc w:val="left"/>
      <w:pPr>
        <w:ind w:left="8820" w:hanging="720"/>
      </w:pPr>
      <w:rPr>
        <w:rFonts w:hint="default"/>
        <w:lang w:val="en-US" w:eastAsia="en-US" w:bidi="ar-SA"/>
      </w:rPr>
    </w:lvl>
  </w:abstractNum>
  <w:abstractNum w:abstractNumId="172" w15:restartNumberingAfterBreak="0">
    <w:nsid w:val="43DF16E8"/>
    <w:multiLevelType w:val="hybridMultilevel"/>
    <w:tmpl w:val="07989916"/>
    <w:lvl w:ilvl="0" w:tplc="7F68345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534BD0C">
      <w:numFmt w:val="bullet"/>
      <w:lvlText w:val="•"/>
      <w:lvlJc w:val="left"/>
      <w:pPr>
        <w:ind w:left="2502" w:hanging="720"/>
      </w:pPr>
      <w:rPr>
        <w:rFonts w:hint="default"/>
        <w:lang w:val="en-US" w:eastAsia="en-US" w:bidi="ar-SA"/>
      </w:rPr>
    </w:lvl>
    <w:lvl w:ilvl="2" w:tplc="104ED118">
      <w:numFmt w:val="bullet"/>
      <w:lvlText w:val="•"/>
      <w:lvlJc w:val="left"/>
      <w:pPr>
        <w:ind w:left="3405" w:hanging="720"/>
      </w:pPr>
      <w:rPr>
        <w:rFonts w:hint="default"/>
        <w:lang w:val="en-US" w:eastAsia="en-US" w:bidi="ar-SA"/>
      </w:rPr>
    </w:lvl>
    <w:lvl w:ilvl="3" w:tplc="11681CAC">
      <w:numFmt w:val="bullet"/>
      <w:lvlText w:val="•"/>
      <w:lvlJc w:val="left"/>
      <w:pPr>
        <w:ind w:left="4307" w:hanging="720"/>
      </w:pPr>
      <w:rPr>
        <w:rFonts w:hint="default"/>
        <w:lang w:val="en-US" w:eastAsia="en-US" w:bidi="ar-SA"/>
      </w:rPr>
    </w:lvl>
    <w:lvl w:ilvl="4" w:tplc="512C6488">
      <w:numFmt w:val="bullet"/>
      <w:lvlText w:val="•"/>
      <w:lvlJc w:val="left"/>
      <w:pPr>
        <w:ind w:left="5210" w:hanging="720"/>
      </w:pPr>
      <w:rPr>
        <w:rFonts w:hint="default"/>
        <w:lang w:val="en-US" w:eastAsia="en-US" w:bidi="ar-SA"/>
      </w:rPr>
    </w:lvl>
    <w:lvl w:ilvl="5" w:tplc="2F6249B2">
      <w:numFmt w:val="bullet"/>
      <w:lvlText w:val="•"/>
      <w:lvlJc w:val="left"/>
      <w:pPr>
        <w:ind w:left="6112" w:hanging="720"/>
      </w:pPr>
      <w:rPr>
        <w:rFonts w:hint="default"/>
        <w:lang w:val="en-US" w:eastAsia="en-US" w:bidi="ar-SA"/>
      </w:rPr>
    </w:lvl>
    <w:lvl w:ilvl="6" w:tplc="A87ACA98">
      <w:numFmt w:val="bullet"/>
      <w:lvlText w:val="•"/>
      <w:lvlJc w:val="left"/>
      <w:pPr>
        <w:ind w:left="7015" w:hanging="720"/>
      </w:pPr>
      <w:rPr>
        <w:rFonts w:hint="default"/>
        <w:lang w:val="en-US" w:eastAsia="en-US" w:bidi="ar-SA"/>
      </w:rPr>
    </w:lvl>
    <w:lvl w:ilvl="7" w:tplc="A5228322">
      <w:numFmt w:val="bullet"/>
      <w:lvlText w:val="•"/>
      <w:lvlJc w:val="left"/>
      <w:pPr>
        <w:ind w:left="7917" w:hanging="720"/>
      </w:pPr>
      <w:rPr>
        <w:rFonts w:hint="default"/>
        <w:lang w:val="en-US" w:eastAsia="en-US" w:bidi="ar-SA"/>
      </w:rPr>
    </w:lvl>
    <w:lvl w:ilvl="8" w:tplc="13309478">
      <w:numFmt w:val="bullet"/>
      <w:lvlText w:val="•"/>
      <w:lvlJc w:val="left"/>
      <w:pPr>
        <w:ind w:left="8820" w:hanging="720"/>
      </w:pPr>
      <w:rPr>
        <w:rFonts w:hint="default"/>
        <w:lang w:val="en-US" w:eastAsia="en-US" w:bidi="ar-SA"/>
      </w:rPr>
    </w:lvl>
  </w:abstractNum>
  <w:abstractNum w:abstractNumId="173" w15:restartNumberingAfterBreak="0">
    <w:nsid w:val="44152DF7"/>
    <w:multiLevelType w:val="hybridMultilevel"/>
    <w:tmpl w:val="4ACA9DDE"/>
    <w:lvl w:ilvl="0" w:tplc="EAB6D414">
      <w:start w:val="1"/>
      <w:numFmt w:val="decimal"/>
      <w:lvlText w:val="(%1)"/>
      <w:lvlJc w:val="left"/>
      <w:pPr>
        <w:ind w:left="769" w:hanging="720"/>
        <w:jc w:val="left"/>
      </w:pPr>
      <w:rPr>
        <w:rFonts w:ascii="Arial MT" w:eastAsia="Arial MT" w:hAnsi="Arial MT" w:cs="Arial MT" w:hint="default"/>
        <w:b w:val="0"/>
        <w:bCs w:val="0"/>
        <w:i w:val="0"/>
        <w:iCs w:val="0"/>
        <w:spacing w:val="-3"/>
        <w:w w:val="100"/>
        <w:sz w:val="22"/>
        <w:szCs w:val="22"/>
        <w:lang w:val="en-US" w:eastAsia="en-US" w:bidi="ar-SA"/>
      </w:rPr>
    </w:lvl>
    <w:lvl w:ilvl="1" w:tplc="92AA2678">
      <w:numFmt w:val="bullet"/>
      <w:lvlText w:val="•"/>
      <w:lvlJc w:val="left"/>
      <w:pPr>
        <w:ind w:left="973" w:hanging="720"/>
      </w:pPr>
      <w:rPr>
        <w:rFonts w:hint="default"/>
        <w:lang w:val="en-US" w:eastAsia="en-US" w:bidi="ar-SA"/>
      </w:rPr>
    </w:lvl>
    <w:lvl w:ilvl="2" w:tplc="4FB8ADDE">
      <w:numFmt w:val="bullet"/>
      <w:lvlText w:val="•"/>
      <w:lvlJc w:val="left"/>
      <w:pPr>
        <w:ind w:left="1186" w:hanging="720"/>
      </w:pPr>
      <w:rPr>
        <w:rFonts w:hint="default"/>
        <w:lang w:val="en-US" w:eastAsia="en-US" w:bidi="ar-SA"/>
      </w:rPr>
    </w:lvl>
    <w:lvl w:ilvl="3" w:tplc="96781952">
      <w:numFmt w:val="bullet"/>
      <w:lvlText w:val="•"/>
      <w:lvlJc w:val="left"/>
      <w:pPr>
        <w:ind w:left="1399" w:hanging="720"/>
      </w:pPr>
      <w:rPr>
        <w:rFonts w:hint="default"/>
        <w:lang w:val="en-US" w:eastAsia="en-US" w:bidi="ar-SA"/>
      </w:rPr>
    </w:lvl>
    <w:lvl w:ilvl="4" w:tplc="CD689258">
      <w:numFmt w:val="bullet"/>
      <w:lvlText w:val="•"/>
      <w:lvlJc w:val="left"/>
      <w:pPr>
        <w:ind w:left="1612" w:hanging="720"/>
      </w:pPr>
      <w:rPr>
        <w:rFonts w:hint="default"/>
        <w:lang w:val="en-US" w:eastAsia="en-US" w:bidi="ar-SA"/>
      </w:rPr>
    </w:lvl>
    <w:lvl w:ilvl="5" w:tplc="D182EF0E">
      <w:numFmt w:val="bullet"/>
      <w:lvlText w:val="•"/>
      <w:lvlJc w:val="left"/>
      <w:pPr>
        <w:ind w:left="1826" w:hanging="720"/>
      </w:pPr>
      <w:rPr>
        <w:rFonts w:hint="default"/>
        <w:lang w:val="en-US" w:eastAsia="en-US" w:bidi="ar-SA"/>
      </w:rPr>
    </w:lvl>
    <w:lvl w:ilvl="6" w:tplc="7CF444C4">
      <w:numFmt w:val="bullet"/>
      <w:lvlText w:val="•"/>
      <w:lvlJc w:val="left"/>
      <w:pPr>
        <w:ind w:left="2039" w:hanging="720"/>
      </w:pPr>
      <w:rPr>
        <w:rFonts w:hint="default"/>
        <w:lang w:val="en-US" w:eastAsia="en-US" w:bidi="ar-SA"/>
      </w:rPr>
    </w:lvl>
    <w:lvl w:ilvl="7" w:tplc="A42CA870">
      <w:numFmt w:val="bullet"/>
      <w:lvlText w:val="•"/>
      <w:lvlJc w:val="left"/>
      <w:pPr>
        <w:ind w:left="2252" w:hanging="720"/>
      </w:pPr>
      <w:rPr>
        <w:rFonts w:hint="default"/>
        <w:lang w:val="en-US" w:eastAsia="en-US" w:bidi="ar-SA"/>
      </w:rPr>
    </w:lvl>
    <w:lvl w:ilvl="8" w:tplc="48485294">
      <w:numFmt w:val="bullet"/>
      <w:lvlText w:val="•"/>
      <w:lvlJc w:val="left"/>
      <w:pPr>
        <w:ind w:left="2465" w:hanging="720"/>
      </w:pPr>
      <w:rPr>
        <w:rFonts w:hint="default"/>
        <w:lang w:val="en-US" w:eastAsia="en-US" w:bidi="ar-SA"/>
      </w:rPr>
    </w:lvl>
  </w:abstractNum>
  <w:abstractNum w:abstractNumId="174" w15:restartNumberingAfterBreak="0">
    <w:nsid w:val="44466105"/>
    <w:multiLevelType w:val="hybridMultilevel"/>
    <w:tmpl w:val="866ED374"/>
    <w:lvl w:ilvl="0" w:tplc="840E8F0E">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A8F07194">
      <w:numFmt w:val="bullet"/>
      <w:lvlText w:val="•"/>
      <w:lvlJc w:val="left"/>
      <w:pPr>
        <w:ind w:left="2502" w:hanging="718"/>
      </w:pPr>
      <w:rPr>
        <w:rFonts w:hint="default"/>
        <w:lang w:val="en-US" w:eastAsia="en-US" w:bidi="ar-SA"/>
      </w:rPr>
    </w:lvl>
    <w:lvl w:ilvl="2" w:tplc="A7CE1F88">
      <w:numFmt w:val="bullet"/>
      <w:lvlText w:val="•"/>
      <w:lvlJc w:val="left"/>
      <w:pPr>
        <w:ind w:left="3405" w:hanging="718"/>
      </w:pPr>
      <w:rPr>
        <w:rFonts w:hint="default"/>
        <w:lang w:val="en-US" w:eastAsia="en-US" w:bidi="ar-SA"/>
      </w:rPr>
    </w:lvl>
    <w:lvl w:ilvl="3" w:tplc="15129482">
      <w:numFmt w:val="bullet"/>
      <w:lvlText w:val="•"/>
      <w:lvlJc w:val="left"/>
      <w:pPr>
        <w:ind w:left="4307" w:hanging="718"/>
      </w:pPr>
      <w:rPr>
        <w:rFonts w:hint="default"/>
        <w:lang w:val="en-US" w:eastAsia="en-US" w:bidi="ar-SA"/>
      </w:rPr>
    </w:lvl>
    <w:lvl w:ilvl="4" w:tplc="ECCE191A">
      <w:numFmt w:val="bullet"/>
      <w:lvlText w:val="•"/>
      <w:lvlJc w:val="left"/>
      <w:pPr>
        <w:ind w:left="5210" w:hanging="718"/>
      </w:pPr>
      <w:rPr>
        <w:rFonts w:hint="default"/>
        <w:lang w:val="en-US" w:eastAsia="en-US" w:bidi="ar-SA"/>
      </w:rPr>
    </w:lvl>
    <w:lvl w:ilvl="5" w:tplc="4ADE8CE4">
      <w:numFmt w:val="bullet"/>
      <w:lvlText w:val="•"/>
      <w:lvlJc w:val="left"/>
      <w:pPr>
        <w:ind w:left="6112" w:hanging="718"/>
      </w:pPr>
      <w:rPr>
        <w:rFonts w:hint="default"/>
        <w:lang w:val="en-US" w:eastAsia="en-US" w:bidi="ar-SA"/>
      </w:rPr>
    </w:lvl>
    <w:lvl w:ilvl="6" w:tplc="95462E16">
      <w:numFmt w:val="bullet"/>
      <w:lvlText w:val="•"/>
      <w:lvlJc w:val="left"/>
      <w:pPr>
        <w:ind w:left="7015" w:hanging="718"/>
      </w:pPr>
      <w:rPr>
        <w:rFonts w:hint="default"/>
        <w:lang w:val="en-US" w:eastAsia="en-US" w:bidi="ar-SA"/>
      </w:rPr>
    </w:lvl>
    <w:lvl w:ilvl="7" w:tplc="4E964B72">
      <w:numFmt w:val="bullet"/>
      <w:lvlText w:val="•"/>
      <w:lvlJc w:val="left"/>
      <w:pPr>
        <w:ind w:left="7917" w:hanging="718"/>
      </w:pPr>
      <w:rPr>
        <w:rFonts w:hint="default"/>
        <w:lang w:val="en-US" w:eastAsia="en-US" w:bidi="ar-SA"/>
      </w:rPr>
    </w:lvl>
    <w:lvl w:ilvl="8" w:tplc="D15A0EDA">
      <w:numFmt w:val="bullet"/>
      <w:lvlText w:val="•"/>
      <w:lvlJc w:val="left"/>
      <w:pPr>
        <w:ind w:left="8820" w:hanging="718"/>
      </w:pPr>
      <w:rPr>
        <w:rFonts w:hint="default"/>
        <w:lang w:val="en-US" w:eastAsia="en-US" w:bidi="ar-SA"/>
      </w:rPr>
    </w:lvl>
  </w:abstractNum>
  <w:abstractNum w:abstractNumId="175" w15:restartNumberingAfterBreak="0">
    <w:nsid w:val="45463E44"/>
    <w:multiLevelType w:val="hybridMultilevel"/>
    <w:tmpl w:val="FBA690E4"/>
    <w:lvl w:ilvl="0" w:tplc="E95AE9B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62D2759A">
      <w:numFmt w:val="bullet"/>
      <w:lvlText w:val="•"/>
      <w:lvlJc w:val="left"/>
      <w:pPr>
        <w:ind w:left="2502" w:hanging="720"/>
      </w:pPr>
      <w:rPr>
        <w:rFonts w:hint="default"/>
        <w:lang w:val="en-US" w:eastAsia="en-US" w:bidi="ar-SA"/>
      </w:rPr>
    </w:lvl>
    <w:lvl w:ilvl="2" w:tplc="F1502CE0">
      <w:numFmt w:val="bullet"/>
      <w:lvlText w:val="•"/>
      <w:lvlJc w:val="left"/>
      <w:pPr>
        <w:ind w:left="3405" w:hanging="720"/>
      </w:pPr>
      <w:rPr>
        <w:rFonts w:hint="default"/>
        <w:lang w:val="en-US" w:eastAsia="en-US" w:bidi="ar-SA"/>
      </w:rPr>
    </w:lvl>
    <w:lvl w:ilvl="3" w:tplc="0602E20C">
      <w:numFmt w:val="bullet"/>
      <w:lvlText w:val="•"/>
      <w:lvlJc w:val="left"/>
      <w:pPr>
        <w:ind w:left="4307" w:hanging="720"/>
      </w:pPr>
      <w:rPr>
        <w:rFonts w:hint="default"/>
        <w:lang w:val="en-US" w:eastAsia="en-US" w:bidi="ar-SA"/>
      </w:rPr>
    </w:lvl>
    <w:lvl w:ilvl="4" w:tplc="76F28C52">
      <w:numFmt w:val="bullet"/>
      <w:lvlText w:val="•"/>
      <w:lvlJc w:val="left"/>
      <w:pPr>
        <w:ind w:left="5210" w:hanging="720"/>
      </w:pPr>
      <w:rPr>
        <w:rFonts w:hint="default"/>
        <w:lang w:val="en-US" w:eastAsia="en-US" w:bidi="ar-SA"/>
      </w:rPr>
    </w:lvl>
    <w:lvl w:ilvl="5" w:tplc="AC4ED6AC">
      <w:numFmt w:val="bullet"/>
      <w:lvlText w:val="•"/>
      <w:lvlJc w:val="left"/>
      <w:pPr>
        <w:ind w:left="6112" w:hanging="720"/>
      </w:pPr>
      <w:rPr>
        <w:rFonts w:hint="default"/>
        <w:lang w:val="en-US" w:eastAsia="en-US" w:bidi="ar-SA"/>
      </w:rPr>
    </w:lvl>
    <w:lvl w:ilvl="6" w:tplc="16E6B94C">
      <w:numFmt w:val="bullet"/>
      <w:lvlText w:val="•"/>
      <w:lvlJc w:val="left"/>
      <w:pPr>
        <w:ind w:left="7015" w:hanging="720"/>
      </w:pPr>
      <w:rPr>
        <w:rFonts w:hint="default"/>
        <w:lang w:val="en-US" w:eastAsia="en-US" w:bidi="ar-SA"/>
      </w:rPr>
    </w:lvl>
    <w:lvl w:ilvl="7" w:tplc="4738A3E6">
      <w:numFmt w:val="bullet"/>
      <w:lvlText w:val="•"/>
      <w:lvlJc w:val="left"/>
      <w:pPr>
        <w:ind w:left="7917" w:hanging="720"/>
      </w:pPr>
      <w:rPr>
        <w:rFonts w:hint="default"/>
        <w:lang w:val="en-US" w:eastAsia="en-US" w:bidi="ar-SA"/>
      </w:rPr>
    </w:lvl>
    <w:lvl w:ilvl="8" w:tplc="264223F4">
      <w:numFmt w:val="bullet"/>
      <w:lvlText w:val="•"/>
      <w:lvlJc w:val="left"/>
      <w:pPr>
        <w:ind w:left="8820" w:hanging="720"/>
      </w:pPr>
      <w:rPr>
        <w:rFonts w:hint="default"/>
        <w:lang w:val="en-US" w:eastAsia="en-US" w:bidi="ar-SA"/>
      </w:rPr>
    </w:lvl>
  </w:abstractNum>
  <w:abstractNum w:abstractNumId="176" w15:restartNumberingAfterBreak="0">
    <w:nsid w:val="4620774E"/>
    <w:multiLevelType w:val="hybridMultilevel"/>
    <w:tmpl w:val="7F44CA26"/>
    <w:lvl w:ilvl="0" w:tplc="9CAE3E7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B7227B6">
      <w:numFmt w:val="bullet"/>
      <w:lvlText w:val="•"/>
      <w:lvlJc w:val="left"/>
      <w:pPr>
        <w:ind w:left="2502" w:hanging="720"/>
      </w:pPr>
      <w:rPr>
        <w:rFonts w:hint="default"/>
        <w:lang w:val="en-US" w:eastAsia="en-US" w:bidi="ar-SA"/>
      </w:rPr>
    </w:lvl>
    <w:lvl w:ilvl="2" w:tplc="B4F4A424">
      <w:numFmt w:val="bullet"/>
      <w:lvlText w:val="•"/>
      <w:lvlJc w:val="left"/>
      <w:pPr>
        <w:ind w:left="3405" w:hanging="720"/>
      </w:pPr>
      <w:rPr>
        <w:rFonts w:hint="default"/>
        <w:lang w:val="en-US" w:eastAsia="en-US" w:bidi="ar-SA"/>
      </w:rPr>
    </w:lvl>
    <w:lvl w:ilvl="3" w:tplc="8BC8FD6A">
      <w:numFmt w:val="bullet"/>
      <w:lvlText w:val="•"/>
      <w:lvlJc w:val="left"/>
      <w:pPr>
        <w:ind w:left="4307" w:hanging="720"/>
      </w:pPr>
      <w:rPr>
        <w:rFonts w:hint="default"/>
        <w:lang w:val="en-US" w:eastAsia="en-US" w:bidi="ar-SA"/>
      </w:rPr>
    </w:lvl>
    <w:lvl w:ilvl="4" w:tplc="98FEEE4E">
      <w:numFmt w:val="bullet"/>
      <w:lvlText w:val="•"/>
      <w:lvlJc w:val="left"/>
      <w:pPr>
        <w:ind w:left="5210" w:hanging="720"/>
      </w:pPr>
      <w:rPr>
        <w:rFonts w:hint="default"/>
        <w:lang w:val="en-US" w:eastAsia="en-US" w:bidi="ar-SA"/>
      </w:rPr>
    </w:lvl>
    <w:lvl w:ilvl="5" w:tplc="D7E2A258">
      <w:numFmt w:val="bullet"/>
      <w:lvlText w:val="•"/>
      <w:lvlJc w:val="left"/>
      <w:pPr>
        <w:ind w:left="6112" w:hanging="720"/>
      </w:pPr>
      <w:rPr>
        <w:rFonts w:hint="default"/>
        <w:lang w:val="en-US" w:eastAsia="en-US" w:bidi="ar-SA"/>
      </w:rPr>
    </w:lvl>
    <w:lvl w:ilvl="6" w:tplc="9BD6FCDA">
      <w:numFmt w:val="bullet"/>
      <w:lvlText w:val="•"/>
      <w:lvlJc w:val="left"/>
      <w:pPr>
        <w:ind w:left="7015" w:hanging="720"/>
      </w:pPr>
      <w:rPr>
        <w:rFonts w:hint="default"/>
        <w:lang w:val="en-US" w:eastAsia="en-US" w:bidi="ar-SA"/>
      </w:rPr>
    </w:lvl>
    <w:lvl w:ilvl="7" w:tplc="F59E7272">
      <w:numFmt w:val="bullet"/>
      <w:lvlText w:val="•"/>
      <w:lvlJc w:val="left"/>
      <w:pPr>
        <w:ind w:left="7917" w:hanging="720"/>
      </w:pPr>
      <w:rPr>
        <w:rFonts w:hint="default"/>
        <w:lang w:val="en-US" w:eastAsia="en-US" w:bidi="ar-SA"/>
      </w:rPr>
    </w:lvl>
    <w:lvl w:ilvl="8" w:tplc="17884300">
      <w:numFmt w:val="bullet"/>
      <w:lvlText w:val="•"/>
      <w:lvlJc w:val="left"/>
      <w:pPr>
        <w:ind w:left="8820" w:hanging="720"/>
      </w:pPr>
      <w:rPr>
        <w:rFonts w:hint="default"/>
        <w:lang w:val="en-US" w:eastAsia="en-US" w:bidi="ar-SA"/>
      </w:rPr>
    </w:lvl>
  </w:abstractNum>
  <w:abstractNum w:abstractNumId="177" w15:restartNumberingAfterBreak="0">
    <w:nsid w:val="478736D1"/>
    <w:multiLevelType w:val="hybridMultilevel"/>
    <w:tmpl w:val="534E31B4"/>
    <w:lvl w:ilvl="0" w:tplc="30B8685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C506096">
      <w:numFmt w:val="bullet"/>
      <w:lvlText w:val="•"/>
      <w:lvlJc w:val="left"/>
      <w:pPr>
        <w:ind w:left="2502" w:hanging="720"/>
      </w:pPr>
      <w:rPr>
        <w:rFonts w:hint="default"/>
        <w:lang w:val="en-US" w:eastAsia="en-US" w:bidi="ar-SA"/>
      </w:rPr>
    </w:lvl>
    <w:lvl w:ilvl="2" w:tplc="AE6E1D24">
      <w:numFmt w:val="bullet"/>
      <w:lvlText w:val="•"/>
      <w:lvlJc w:val="left"/>
      <w:pPr>
        <w:ind w:left="3405" w:hanging="720"/>
      </w:pPr>
      <w:rPr>
        <w:rFonts w:hint="default"/>
        <w:lang w:val="en-US" w:eastAsia="en-US" w:bidi="ar-SA"/>
      </w:rPr>
    </w:lvl>
    <w:lvl w:ilvl="3" w:tplc="78002966">
      <w:numFmt w:val="bullet"/>
      <w:lvlText w:val="•"/>
      <w:lvlJc w:val="left"/>
      <w:pPr>
        <w:ind w:left="4307" w:hanging="720"/>
      </w:pPr>
      <w:rPr>
        <w:rFonts w:hint="default"/>
        <w:lang w:val="en-US" w:eastAsia="en-US" w:bidi="ar-SA"/>
      </w:rPr>
    </w:lvl>
    <w:lvl w:ilvl="4" w:tplc="7F6A6CF6">
      <w:numFmt w:val="bullet"/>
      <w:lvlText w:val="•"/>
      <w:lvlJc w:val="left"/>
      <w:pPr>
        <w:ind w:left="5210" w:hanging="720"/>
      </w:pPr>
      <w:rPr>
        <w:rFonts w:hint="default"/>
        <w:lang w:val="en-US" w:eastAsia="en-US" w:bidi="ar-SA"/>
      </w:rPr>
    </w:lvl>
    <w:lvl w:ilvl="5" w:tplc="AFBE7890">
      <w:numFmt w:val="bullet"/>
      <w:lvlText w:val="•"/>
      <w:lvlJc w:val="left"/>
      <w:pPr>
        <w:ind w:left="6112" w:hanging="720"/>
      </w:pPr>
      <w:rPr>
        <w:rFonts w:hint="default"/>
        <w:lang w:val="en-US" w:eastAsia="en-US" w:bidi="ar-SA"/>
      </w:rPr>
    </w:lvl>
    <w:lvl w:ilvl="6" w:tplc="D17C2B84">
      <w:numFmt w:val="bullet"/>
      <w:lvlText w:val="•"/>
      <w:lvlJc w:val="left"/>
      <w:pPr>
        <w:ind w:left="7015" w:hanging="720"/>
      </w:pPr>
      <w:rPr>
        <w:rFonts w:hint="default"/>
        <w:lang w:val="en-US" w:eastAsia="en-US" w:bidi="ar-SA"/>
      </w:rPr>
    </w:lvl>
    <w:lvl w:ilvl="7" w:tplc="D9D2EACC">
      <w:numFmt w:val="bullet"/>
      <w:lvlText w:val="•"/>
      <w:lvlJc w:val="left"/>
      <w:pPr>
        <w:ind w:left="7917" w:hanging="720"/>
      </w:pPr>
      <w:rPr>
        <w:rFonts w:hint="default"/>
        <w:lang w:val="en-US" w:eastAsia="en-US" w:bidi="ar-SA"/>
      </w:rPr>
    </w:lvl>
    <w:lvl w:ilvl="8" w:tplc="3CE8E3DC">
      <w:numFmt w:val="bullet"/>
      <w:lvlText w:val="•"/>
      <w:lvlJc w:val="left"/>
      <w:pPr>
        <w:ind w:left="8820" w:hanging="720"/>
      </w:pPr>
      <w:rPr>
        <w:rFonts w:hint="default"/>
        <w:lang w:val="en-US" w:eastAsia="en-US" w:bidi="ar-SA"/>
      </w:rPr>
    </w:lvl>
  </w:abstractNum>
  <w:abstractNum w:abstractNumId="178" w15:restartNumberingAfterBreak="0">
    <w:nsid w:val="47887F72"/>
    <w:multiLevelType w:val="hybridMultilevel"/>
    <w:tmpl w:val="0F5A2B64"/>
    <w:lvl w:ilvl="0" w:tplc="1B04A9AA">
      <w:start w:val="2"/>
      <w:numFmt w:val="lowerLetter"/>
      <w:lvlText w:val="(%1)"/>
      <w:lvlJc w:val="left"/>
      <w:pPr>
        <w:ind w:left="769" w:hanging="718"/>
        <w:jc w:val="left"/>
      </w:pPr>
      <w:rPr>
        <w:rFonts w:ascii="Arial MT" w:eastAsia="Arial MT" w:hAnsi="Arial MT" w:cs="Arial MT" w:hint="default"/>
        <w:b w:val="0"/>
        <w:bCs w:val="0"/>
        <w:i w:val="0"/>
        <w:iCs w:val="0"/>
        <w:spacing w:val="-3"/>
        <w:w w:val="100"/>
        <w:sz w:val="22"/>
        <w:szCs w:val="22"/>
        <w:lang w:val="en-US" w:eastAsia="en-US" w:bidi="ar-SA"/>
      </w:rPr>
    </w:lvl>
    <w:lvl w:ilvl="1" w:tplc="5526F330">
      <w:numFmt w:val="bullet"/>
      <w:lvlText w:val="•"/>
      <w:lvlJc w:val="left"/>
      <w:pPr>
        <w:ind w:left="973" w:hanging="718"/>
      </w:pPr>
      <w:rPr>
        <w:rFonts w:hint="default"/>
        <w:lang w:val="en-US" w:eastAsia="en-US" w:bidi="ar-SA"/>
      </w:rPr>
    </w:lvl>
    <w:lvl w:ilvl="2" w:tplc="3A40231E">
      <w:numFmt w:val="bullet"/>
      <w:lvlText w:val="•"/>
      <w:lvlJc w:val="left"/>
      <w:pPr>
        <w:ind w:left="1186" w:hanging="718"/>
      </w:pPr>
      <w:rPr>
        <w:rFonts w:hint="default"/>
        <w:lang w:val="en-US" w:eastAsia="en-US" w:bidi="ar-SA"/>
      </w:rPr>
    </w:lvl>
    <w:lvl w:ilvl="3" w:tplc="7E643EAE">
      <w:numFmt w:val="bullet"/>
      <w:lvlText w:val="•"/>
      <w:lvlJc w:val="left"/>
      <w:pPr>
        <w:ind w:left="1399" w:hanging="718"/>
      </w:pPr>
      <w:rPr>
        <w:rFonts w:hint="default"/>
        <w:lang w:val="en-US" w:eastAsia="en-US" w:bidi="ar-SA"/>
      </w:rPr>
    </w:lvl>
    <w:lvl w:ilvl="4" w:tplc="024C58C6">
      <w:numFmt w:val="bullet"/>
      <w:lvlText w:val="•"/>
      <w:lvlJc w:val="left"/>
      <w:pPr>
        <w:ind w:left="1612" w:hanging="718"/>
      </w:pPr>
      <w:rPr>
        <w:rFonts w:hint="default"/>
        <w:lang w:val="en-US" w:eastAsia="en-US" w:bidi="ar-SA"/>
      </w:rPr>
    </w:lvl>
    <w:lvl w:ilvl="5" w:tplc="28EEAD10">
      <w:numFmt w:val="bullet"/>
      <w:lvlText w:val="•"/>
      <w:lvlJc w:val="left"/>
      <w:pPr>
        <w:ind w:left="1826" w:hanging="718"/>
      </w:pPr>
      <w:rPr>
        <w:rFonts w:hint="default"/>
        <w:lang w:val="en-US" w:eastAsia="en-US" w:bidi="ar-SA"/>
      </w:rPr>
    </w:lvl>
    <w:lvl w:ilvl="6" w:tplc="E1784B3E">
      <w:numFmt w:val="bullet"/>
      <w:lvlText w:val="•"/>
      <w:lvlJc w:val="left"/>
      <w:pPr>
        <w:ind w:left="2039" w:hanging="718"/>
      </w:pPr>
      <w:rPr>
        <w:rFonts w:hint="default"/>
        <w:lang w:val="en-US" w:eastAsia="en-US" w:bidi="ar-SA"/>
      </w:rPr>
    </w:lvl>
    <w:lvl w:ilvl="7" w:tplc="FA2E6230">
      <w:numFmt w:val="bullet"/>
      <w:lvlText w:val="•"/>
      <w:lvlJc w:val="left"/>
      <w:pPr>
        <w:ind w:left="2252" w:hanging="718"/>
      </w:pPr>
      <w:rPr>
        <w:rFonts w:hint="default"/>
        <w:lang w:val="en-US" w:eastAsia="en-US" w:bidi="ar-SA"/>
      </w:rPr>
    </w:lvl>
    <w:lvl w:ilvl="8" w:tplc="58CE2D4A">
      <w:numFmt w:val="bullet"/>
      <w:lvlText w:val="•"/>
      <w:lvlJc w:val="left"/>
      <w:pPr>
        <w:ind w:left="2465" w:hanging="718"/>
      </w:pPr>
      <w:rPr>
        <w:rFonts w:hint="default"/>
        <w:lang w:val="en-US" w:eastAsia="en-US" w:bidi="ar-SA"/>
      </w:rPr>
    </w:lvl>
  </w:abstractNum>
  <w:abstractNum w:abstractNumId="179" w15:restartNumberingAfterBreak="0">
    <w:nsid w:val="47CE75A1"/>
    <w:multiLevelType w:val="hybridMultilevel"/>
    <w:tmpl w:val="C7C46668"/>
    <w:lvl w:ilvl="0" w:tplc="431AC20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F38C41A">
      <w:numFmt w:val="bullet"/>
      <w:lvlText w:val="•"/>
      <w:lvlJc w:val="left"/>
      <w:pPr>
        <w:ind w:left="2502" w:hanging="720"/>
      </w:pPr>
      <w:rPr>
        <w:rFonts w:hint="default"/>
        <w:lang w:val="en-US" w:eastAsia="en-US" w:bidi="ar-SA"/>
      </w:rPr>
    </w:lvl>
    <w:lvl w:ilvl="2" w:tplc="A7448ABA">
      <w:numFmt w:val="bullet"/>
      <w:lvlText w:val="•"/>
      <w:lvlJc w:val="left"/>
      <w:pPr>
        <w:ind w:left="3405" w:hanging="720"/>
      </w:pPr>
      <w:rPr>
        <w:rFonts w:hint="default"/>
        <w:lang w:val="en-US" w:eastAsia="en-US" w:bidi="ar-SA"/>
      </w:rPr>
    </w:lvl>
    <w:lvl w:ilvl="3" w:tplc="87A069EC">
      <w:numFmt w:val="bullet"/>
      <w:lvlText w:val="•"/>
      <w:lvlJc w:val="left"/>
      <w:pPr>
        <w:ind w:left="4307" w:hanging="720"/>
      </w:pPr>
      <w:rPr>
        <w:rFonts w:hint="default"/>
        <w:lang w:val="en-US" w:eastAsia="en-US" w:bidi="ar-SA"/>
      </w:rPr>
    </w:lvl>
    <w:lvl w:ilvl="4" w:tplc="0D5280DE">
      <w:numFmt w:val="bullet"/>
      <w:lvlText w:val="•"/>
      <w:lvlJc w:val="left"/>
      <w:pPr>
        <w:ind w:left="5210" w:hanging="720"/>
      </w:pPr>
      <w:rPr>
        <w:rFonts w:hint="default"/>
        <w:lang w:val="en-US" w:eastAsia="en-US" w:bidi="ar-SA"/>
      </w:rPr>
    </w:lvl>
    <w:lvl w:ilvl="5" w:tplc="573643DC">
      <w:numFmt w:val="bullet"/>
      <w:lvlText w:val="•"/>
      <w:lvlJc w:val="left"/>
      <w:pPr>
        <w:ind w:left="6112" w:hanging="720"/>
      </w:pPr>
      <w:rPr>
        <w:rFonts w:hint="default"/>
        <w:lang w:val="en-US" w:eastAsia="en-US" w:bidi="ar-SA"/>
      </w:rPr>
    </w:lvl>
    <w:lvl w:ilvl="6" w:tplc="9ABC8744">
      <w:numFmt w:val="bullet"/>
      <w:lvlText w:val="•"/>
      <w:lvlJc w:val="left"/>
      <w:pPr>
        <w:ind w:left="7015" w:hanging="720"/>
      </w:pPr>
      <w:rPr>
        <w:rFonts w:hint="default"/>
        <w:lang w:val="en-US" w:eastAsia="en-US" w:bidi="ar-SA"/>
      </w:rPr>
    </w:lvl>
    <w:lvl w:ilvl="7" w:tplc="9C308312">
      <w:numFmt w:val="bullet"/>
      <w:lvlText w:val="•"/>
      <w:lvlJc w:val="left"/>
      <w:pPr>
        <w:ind w:left="7917" w:hanging="720"/>
      </w:pPr>
      <w:rPr>
        <w:rFonts w:hint="default"/>
        <w:lang w:val="en-US" w:eastAsia="en-US" w:bidi="ar-SA"/>
      </w:rPr>
    </w:lvl>
    <w:lvl w:ilvl="8" w:tplc="C8D89552">
      <w:numFmt w:val="bullet"/>
      <w:lvlText w:val="•"/>
      <w:lvlJc w:val="left"/>
      <w:pPr>
        <w:ind w:left="8820" w:hanging="720"/>
      </w:pPr>
      <w:rPr>
        <w:rFonts w:hint="default"/>
        <w:lang w:val="en-US" w:eastAsia="en-US" w:bidi="ar-SA"/>
      </w:rPr>
    </w:lvl>
  </w:abstractNum>
  <w:abstractNum w:abstractNumId="180" w15:restartNumberingAfterBreak="0">
    <w:nsid w:val="4894160D"/>
    <w:multiLevelType w:val="hybridMultilevel"/>
    <w:tmpl w:val="615C80CC"/>
    <w:lvl w:ilvl="0" w:tplc="9E60518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4726C68">
      <w:numFmt w:val="bullet"/>
      <w:lvlText w:val="•"/>
      <w:lvlJc w:val="left"/>
      <w:pPr>
        <w:ind w:left="2502" w:hanging="720"/>
      </w:pPr>
      <w:rPr>
        <w:rFonts w:hint="default"/>
        <w:lang w:val="en-US" w:eastAsia="en-US" w:bidi="ar-SA"/>
      </w:rPr>
    </w:lvl>
    <w:lvl w:ilvl="2" w:tplc="447237C2">
      <w:numFmt w:val="bullet"/>
      <w:lvlText w:val="•"/>
      <w:lvlJc w:val="left"/>
      <w:pPr>
        <w:ind w:left="3405" w:hanging="720"/>
      </w:pPr>
      <w:rPr>
        <w:rFonts w:hint="default"/>
        <w:lang w:val="en-US" w:eastAsia="en-US" w:bidi="ar-SA"/>
      </w:rPr>
    </w:lvl>
    <w:lvl w:ilvl="3" w:tplc="8B129C84">
      <w:numFmt w:val="bullet"/>
      <w:lvlText w:val="•"/>
      <w:lvlJc w:val="left"/>
      <w:pPr>
        <w:ind w:left="4307" w:hanging="720"/>
      </w:pPr>
      <w:rPr>
        <w:rFonts w:hint="default"/>
        <w:lang w:val="en-US" w:eastAsia="en-US" w:bidi="ar-SA"/>
      </w:rPr>
    </w:lvl>
    <w:lvl w:ilvl="4" w:tplc="FDB0D122">
      <w:numFmt w:val="bullet"/>
      <w:lvlText w:val="•"/>
      <w:lvlJc w:val="left"/>
      <w:pPr>
        <w:ind w:left="5210" w:hanging="720"/>
      </w:pPr>
      <w:rPr>
        <w:rFonts w:hint="default"/>
        <w:lang w:val="en-US" w:eastAsia="en-US" w:bidi="ar-SA"/>
      </w:rPr>
    </w:lvl>
    <w:lvl w:ilvl="5" w:tplc="871CAEEE">
      <w:numFmt w:val="bullet"/>
      <w:lvlText w:val="•"/>
      <w:lvlJc w:val="left"/>
      <w:pPr>
        <w:ind w:left="6112" w:hanging="720"/>
      </w:pPr>
      <w:rPr>
        <w:rFonts w:hint="default"/>
        <w:lang w:val="en-US" w:eastAsia="en-US" w:bidi="ar-SA"/>
      </w:rPr>
    </w:lvl>
    <w:lvl w:ilvl="6" w:tplc="75164900">
      <w:numFmt w:val="bullet"/>
      <w:lvlText w:val="•"/>
      <w:lvlJc w:val="left"/>
      <w:pPr>
        <w:ind w:left="7015" w:hanging="720"/>
      </w:pPr>
      <w:rPr>
        <w:rFonts w:hint="default"/>
        <w:lang w:val="en-US" w:eastAsia="en-US" w:bidi="ar-SA"/>
      </w:rPr>
    </w:lvl>
    <w:lvl w:ilvl="7" w:tplc="DF600C6C">
      <w:numFmt w:val="bullet"/>
      <w:lvlText w:val="•"/>
      <w:lvlJc w:val="left"/>
      <w:pPr>
        <w:ind w:left="7917" w:hanging="720"/>
      </w:pPr>
      <w:rPr>
        <w:rFonts w:hint="default"/>
        <w:lang w:val="en-US" w:eastAsia="en-US" w:bidi="ar-SA"/>
      </w:rPr>
    </w:lvl>
    <w:lvl w:ilvl="8" w:tplc="D75A404C">
      <w:numFmt w:val="bullet"/>
      <w:lvlText w:val="•"/>
      <w:lvlJc w:val="left"/>
      <w:pPr>
        <w:ind w:left="8820" w:hanging="720"/>
      </w:pPr>
      <w:rPr>
        <w:rFonts w:hint="default"/>
        <w:lang w:val="en-US" w:eastAsia="en-US" w:bidi="ar-SA"/>
      </w:rPr>
    </w:lvl>
  </w:abstractNum>
  <w:abstractNum w:abstractNumId="181" w15:restartNumberingAfterBreak="0">
    <w:nsid w:val="48B76818"/>
    <w:multiLevelType w:val="hybridMultilevel"/>
    <w:tmpl w:val="4FB68300"/>
    <w:lvl w:ilvl="0" w:tplc="24F07614">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180215E">
      <w:numFmt w:val="bullet"/>
      <w:lvlText w:val="•"/>
      <w:lvlJc w:val="left"/>
      <w:pPr>
        <w:ind w:left="2502" w:hanging="720"/>
      </w:pPr>
      <w:rPr>
        <w:rFonts w:hint="default"/>
        <w:lang w:val="en-US" w:eastAsia="en-US" w:bidi="ar-SA"/>
      </w:rPr>
    </w:lvl>
    <w:lvl w:ilvl="2" w:tplc="6DE66D1A">
      <w:numFmt w:val="bullet"/>
      <w:lvlText w:val="•"/>
      <w:lvlJc w:val="left"/>
      <w:pPr>
        <w:ind w:left="3405" w:hanging="720"/>
      </w:pPr>
      <w:rPr>
        <w:rFonts w:hint="default"/>
        <w:lang w:val="en-US" w:eastAsia="en-US" w:bidi="ar-SA"/>
      </w:rPr>
    </w:lvl>
    <w:lvl w:ilvl="3" w:tplc="1C6A6D24">
      <w:numFmt w:val="bullet"/>
      <w:lvlText w:val="•"/>
      <w:lvlJc w:val="left"/>
      <w:pPr>
        <w:ind w:left="4307" w:hanging="720"/>
      </w:pPr>
      <w:rPr>
        <w:rFonts w:hint="default"/>
        <w:lang w:val="en-US" w:eastAsia="en-US" w:bidi="ar-SA"/>
      </w:rPr>
    </w:lvl>
    <w:lvl w:ilvl="4" w:tplc="61B25952">
      <w:numFmt w:val="bullet"/>
      <w:lvlText w:val="•"/>
      <w:lvlJc w:val="left"/>
      <w:pPr>
        <w:ind w:left="5210" w:hanging="720"/>
      </w:pPr>
      <w:rPr>
        <w:rFonts w:hint="default"/>
        <w:lang w:val="en-US" w:eastAsia="en-US" w:bidi="ar-SA"/>
      </w:rPr>
    </w:lvl>
    <w:lvl w:ilvl="5" w:tplc="F50EDEA0">
      <w:numFmt w:val="bullet"/>
      <w:lvlText w:val="•"/>
      <w:lvlJc w:val="left"/>
      <w:pPr>
        <w:ind w:left="6112" w:hanging="720"/>
      </w:pPr>
      <w:rPr>
        <w:rFonts w:hint="default"/>
        <w:lang w:val="en-US" w:eastAsia="en-US" w:bidi="ar-SA"/>
      </w:rPr>
    </w:lvl>
    <w:lvl w:ilvl="6" w:tplc="21DC5FFC">
      <w:numFmt w:val="bullet"/>
      <w:lvlText w:val="•"/>
      <w:lvlJc w:val="left"/>
      <w:pPr>
        <w:ind w:left="7015" w:hanging="720"/>
      </w:pPr>
      <w:rPr>
        <w:rFonts w:hint="default"/>
        <w:lang w:val="en-US" w:eastAsia="en-US" w:bidi="ar-SA"/>
      </w:rPr>
    </w:lvl>
    <w:lvl w:ilvl="7" w:tplc="CE0A12BA">
      <w:numFmt w:val="bullet"/>
      <w:lvlText w:val="•"/>
      <w:lvlJc w:val="left"/>
      <w:pPr>
        <w:ind w:left="7917" w:hanging="720"/>
      </w:pPr>
      <w:rPr>
        <w:rFonts w:hint="default"/>
        <w:lang w:val="en-US" w:eastAsia="en-US" w:bidi="ar-SA"/>
      </w:rPr>
    </w:lvl>
    <w:lvl w:ilvl="8" w:tplc="B54CA000">
      <w:numFmt w:val="bullet"/>
      <w:lvlText w:val="•"/>
      <w:lvlJc w:val="left"/>
      <w:pPr>
        <w:ind w:left="8820" w:hanging="720"/>
      </w:pPr>
      <w:rPr>
        <w:rFonts w:hint="default"/>
        <w:lang w:val="en-US" w:eastAsia="en-US" w:bidi="ar-SA"/>
      </w:rPr>
    </w:lvl>
  </w:abstractNum>
  <w:abstractNum w:abstractNumId="182" w15:restartNumberingAfterBreak="0">
    <w:nsid w:val="490C1455"/>
    <w:multiLevelType w:val="hybridMultilevel"/>
    <w:tmpl w:val="552A8B20"/>
    <w:lvl w:ilvl="0" w:tplc="E93C2704">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3B162596">
      <w:numFmt w:val="bullet"/>
      <w:lvlText w:val="•"/>
      <w:lvlJc w:val="left"/>
      <w:pPr>
        <w:ind w:left="2502" w:hanging="718"/>
      </w:pPr>
      <w:rPr>
        <w:rFonts w:hint="default"/>
        <w:lang w:val="en-US" w:eastAsia="en-US" w:bidi="ar-SA"/>
      </w:rPr>
    </w:lvl>
    <w:lvl w:ilvl="2" w:tplc="6B4A6E88">
      <w:numFmt w:val="bullet"/>
      <w:lvlText w:val="•"/>
      <w:lvlJc w:val="left"/>
      <w:pPr>
        <w:ind w:left="3405" w:hanging="718"/>
      </w:pPr>
      <w:rPr>
        <w:rFonts w:hint="default"/>
        <w:lang w:val="en-US" w:eastAsia="en-US" w:bidi="ar-SA"/>
      </w:rPr>
    </w:lvl>
    <w:lvl w:ilvl="3" w:tplc="CB08675A">
      <w:numFmt w:val="bullet"/>
      <w:lvlText w:val="•"/>
      <w:lvlJc w:val="left"/>
      <w:pPr>
        <w:ind w:left="4307" w:hanging="718"/>
      </w:pPr>
      <w:rPr>
        <w:rFonts w:hint="default"/>
        <w:lang w:val="en-US" w:eastAsia="en-US" w:bidi="ar-SA"/>
      </w:rPr>
    </w:lvl>
    <w:lvl w:ilvl="4" w:tplc="55667C50">
      <w:numFmt w:val="bullet"/>
      <w:lvlText w:val="•"/>
      <w:lvlJc w:val="left"/>
      <w:pPr>
        <w:ind w:left="5210" w:hanging="718"/>
      </w:pPr>
      <w:rPr>
        <w:rFonts w:hint="default"/>
        <w:lang w:val="en-US" w:eastAsia="en-US" w:bidi="ar-SA"/>
      </w:rPr>
    </w:lvl>
    <w:lvl w:ilvl="5" w:tplc="6AF25D1E">
      <w:numFmt w:val="bullet"/>
      <w:lvlText w:val="•"/>
      <w:lvlJc w:val="left"/>
      <w:pPr>
        <w:ind w:left="6112" w:hanging="718"/>
      </w:pPr>
      <w:rPr>
        <w:rFonts w:hint="default"/>
        <w:lang w:val="en-US" w:eastAsia="en-US" w:bidi="ar-SA"/>
      </w:rPr>
    </w:lvl>
    <w:lvl w:ilvl="6" w:tplc="DA1CE884">
      <w:numFmt w:val="bullet"/>
      <w:lvlText w:val="•"/>
      <w:lvlJc w:val="left"/>
      <w:pPr>
        <w:ind w:left="7015" w:hanging="718"/>
      </w:pPr>
      <w:rPr>
        <w:rFonts w:hint="default"/>
        <w:lang w:val="en-US" w:eastAsia="en-US" w:bidi="ar-SA"/>
      </w:rPr>
    </w:lvl>
    <w:lvl w:ilvl="7" w:tplc="AEFECBBE">
      <w:numFmt w:val="bullet"/>
      <w:lvlText w:val="•"/>
      <w:lvlJc w:val="left"/>
      <w:pPr>
        <w:ind w:left="7917" w:hanging="718"/>
      </w:pPr>
      <w:rPr>
        <w:rFonts w:hint="default"/>
        <w:lang w:val="en-US" w:eastAsia="en-US" w:bidi="ar-SA"/>
      </w:rPr>
    </w:lvl>
    <w:lvl w:ilvl="8" w:tplc="F508C56A">
      <w:numFmt w:val="bullet"/>
      <w:lvlText w:val="•"/>
      <w:lvlJc w:val="left"/>
      <w:pPr>
        <w:ind w:left="8820" w:hanging="718"/>
      </w:pPr>
      <w:rPr>
        <w:rFonts w:hint="default"/>
        <w:lang w:val="en-US" w:eastAsia="en-US" w:bidi="ar-SA"/>
      </w:rPr>
    </w:lvl>
  </w:abstractNum>
  <w:abstractNum w:abstractNumId="183" w15:restartNumberingAfterBreak="0">
    <w:nsid w:val="49615039"/>
    <w:multiLevelType w:val="hybridMultilevel"/>
    <w:tmpl w:val="D952B680"/>
    <w:lvl w:ilvl="0" w:tplc="C0309BE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41A2146">
      <w:numFmt w:val="bullet"/>
      <w:lvlText w:val="•"/>
      <w:lvlJc w:val="left"/>
      <w:pPr>
        <w:ind w:left="2502" w:hanging="720"/>
      </w:pPr>
      <w:rPr>
        <w:rFonts w:hint="default"/>
        <w:lang w:val="en-US" w:eastAsia="en-US" w:bidi="ar-SA"/>
      </w:rPr>
    </w:lvl>
    <w:lvl w:ilvl="2" w:tplc="D4346F60">
      <w:numFmt w:val="bullet"/>
      <w:lvlText w:val="•"/>
      <w:lvlJc w:val="left"/>
      <w:pPr>
        <w:ind w:left="3405" w:hanging="720"/>
      </w:pPr>
      <w:rPr>
        <w:rFonts w:hint="default"/>
        <w:lang w:val="en-US" w:eastAsia="en-US" w:bidi="ar-SA"/>
      </w:rPr>
    </w:lvl>
    <w:lvl w:ilvl="3" w:tplc="2B4673F4">
      <w:numFmt w:val="bullet"/>
      <w:lvlText w:val="•"/>
      <w:lvlJc w:val="left"/>
      <w:pPr>
        <w:ind w:left="4307" w:hanging="720"/>
      </w:pPr>
      <w:rPr>
        <w:rFonts w:hint="default"/>
        <w:lang w:val="en-US" w:eastAsia="en-US" w:bidi="ar-SA"/>
      </w:rPr>
    </w:lvl>
    <w:lvl w:ilvl="4" w:tplc="E1E25A4C">
      <w:numFmt w:val="bullet"/>
      <w:lvlText w:val="•"/>
      <w:lvlJc w:val="left"/>
      <w:pPr>
        <w:ind w:left="5210" w:hanging="720"/>
      </w:pPr>
      <w:rPr>
        <w:rFonts w:hint="default"/>
        <w:lang w:val="en-US" w:eastAsia="en-US" w:bidi="ar-SA"/>
      </w:rPr>
    </w:lvl>
    <w:lvl w:ilvl="5" w:tplc="769EE86C">
      <w:numFmt w:val="bullet"/>
      <w:lvlText w:val="•"/>
      <w:lvlJc w:val="left"/>
      <w:pPr>
        <w:ind w:left="6112" w:hanging="720"/>
      </w:pPr>
      <w:rPr>
        <w:rFonts w:hint="default"/>
        <w:lang w:val="en-US" w:eastAsia="en-US" w:bidi="ar-SA"/>
      </w:rPr>
    </w:lvl>
    <w:lvl w:ilvl="6" w:tplc="FF7C0622">
      <w:numFmt w:val="bullet"/>
      <w:lvlText w:val="•"/>
      <w:lvlJc w:val="left"/>
      <w:pPr>
        <w:ind w:left="7015" w:hanging="720"/>
      </w:pPr>
      <w:rPr>
        <w:rFonts w:hint="default"/>
        <w:lang w:val="en-US" w:eastAsia="en-US" w:bidi="ar-SA"/>
      </w:rPr>
    </w:lvl>
    <w:lvl w:ilvl="7" w:tplc="AABEAF2E">
      <w:numFmt w:val="bullet"/>
      <w:lvlText w:val="•"/>
      <w:lvlJc w:val="left"/>
      <w:pPr>
        <w:ind w:left="7917" w:hanging="720"/>
      </w:pPr>
      <w:rPr>
        <w:rFonts w:hint="default"/>
        <w:lang w:val="en-US" w:eastAsia="en-US" w:bidi="ar-SA"/>
      </w:rPr>
    </w:lvl>
    <w:lvl w:ilvl="8" w:tplc="F6467A62">
      <w:numFmt w:val="bullet"/>
      <w:lvlText w:val="•"/>
      <w:lvlJc w:val="left"/>
      <w:pPr>
        <w:ind w:left="8820" w:hanging="720"/>
      </w:pPr>
      <w:rPr>
        <w:rFonts w:hint="default"/>
        <w:lang w:val="en-US" w:eastAsia="en-US" w:bidi="ar-SA"/>
      </w:rPr>
    </w:lvl>
  </w:abstractNum>
  <w:abstractNum w:abstractNumId="184" w15:restartNumberingAfterBreak="0">
    <w:nsid w:val="49772B26"/>
    <w:multiLevelType w:val="hybridMultilevel"/>
    <w:tmpl w:val="F244AA2E"/>
    <w:lvl w:ilvl="0" w:tplc="12129194">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751E5F84">
      <w:numFmt w:val="bullet"/>
      <w:lvlText w:val="•"/>
      <w:lvlJc w:val="left"/>
      <w:pPr>
        <w:ind w:left="2502" w:hanging="718"/>
      </w:pPr>
      <w:rPr>
        <w:rFonts w:hint="default"/>
        <w:lang w:val="en-US" w:eastAsia="en-US" w:bidi="ar-SA"/>
      </w:rPr>
    </w:lvl>
    <w:lvl w:ilvl="2" w:tplc="CA78D886">
      <w:numFmt w:val="bullet"/>
      <w:lvlText w:val="•"/>
      <w:lvlJc w:val="left"/>
      <w:pPr>
        <w:ind w:left="3405" w:hanging="718"/>
      </w:pPr>
      <w:rPr>
        <w:rFonts w:hint="default"/>
        <w:lang w:val="en-US" w:eastAsia="en-US" w:bidi="ar-SA"/>
      </w:rPr>
    </w:lvl>
    <w:lvl w:ilvl="3" w:tplc="06CADE5A">
      <w:numFmt w:val="bullet"/>
      <w:lvlText w:val="•"/>
      <w:lvlJc w:val="left"/>
      <w:pPr>
        <w:ind w:left="4307" w:hanging="718"/>
      </w:pPr>
      <w:rPr>
        <w:rFonts w:hint="default"/>
        <w:lang w:val="en-US" w:eastAsia="en-US" w:bidi="ar-SA"/>
      </w:rPr>
    </w:lvl>
    <w:lvl w:ilvl="4" w:tplc="C302D96A">
      <w:numFmt w:val="bullet"/>
      <w:lvlText w:val="•"/>
      <w:lvlJc w:val="left"/>
      <w:pPr>
        <w:ind w:left="5210" w:hanging="718"/>
      </w:pPr>
      <w:rPr>
        <w:rFonts w:hint="default"/>
        <w:lang w:val="en-US" w:eastAsia="en-US" w:bidi="ar-SA"/>
      </w:rPr>
    </w:lvl>
    <w:lvl w:ilvl="5" w:tplc="70E47EA2">
      <w:numFmt w:val="bullet"/>
      <w:lvlText w:val="•"/>
      <w:lvlJc w:val="left"/>
      <w:pPr>
        <w:ind w:left="6112" w:hanging="718"/>
      </w:pPr>
      <w:rPr>
        <w:rFonts w:hint="default"/>
        <w:lang w:val="en-US" w:eastAsia="en-US" w:bidi="ar-SA"/>
      </w:rPr>
    </w:lvl>
    <w:lvl w:ilvl="6" w:tplc="9AD08A24">
      <w:numFmt w:val="bullet"/>
      <w:lvlText w:val="•"/>
      <w:lvlJc w:val="left"/>
      <w:pPr>
        <w:ind w:left="7015" w:hanging="718"/>
      </w:pPr>
      <w:rPr>
        <w:rFonts w:hint="default"/>
        <w:lang w:val="en-US" w:eastAsia="en-US" w:bidi="ar-SA"/>
      </w:rPr>
    </w:lvl>
    <w:lvl w:ilvl="7" w:tplc="0784C85C">
      <w:numFmt w:val="bullet"/>
      <w:lvlText w:val="•"/>
      <w:lvlJc w:val="left"/>
      <w:pPr>
        <w:ind w:left="7917" w:hanging="718"/>
      </w:pPr>
      <w:rPr>
        <w:rFonts w:hint="default"/>
        <w:lang w:val="en-US" w:eastAsia="en-US" w:bidi="ar-SA"/>
      </w:rPr>
    </w:lvl>
    <w:lvl w:ilvl="8" w:tplc="04FCA8BE">
      <w:numFmt w:val="bullet"/>
      <w:lvlText w:val="•"/>
      <w:lvlJc w:val="left"/>
      <w:pPr>
        <w:ind w:left="8820" w:hanging="718"/>
      </w:pPr>
      <w:rPr>
        <w:rFonts w:hint="default"/>
        <w:lang w:val="en-US" w:eastAsia="en-US" w:bidi="ar-SA"/>
      </w:rPr>
    </w:lvl>
  </w:abstractNum>
  <w:abstractNum w:abstractNumId="185" w15:restartNumberingAfterBreak="0">
    <w:nsid w:val="49BB4009"/>
    <w:multiLevelType w:val="hybridMultilevel"/>
    <w:tmpl w:val="C414A44A"/>
    <w:lvl w:ilvl="0" w:tplc="3FF874A2">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CEF4DE4E">
      <w:numFmt w:val="bullet"/>
      <w:lvlText w:val="•"/>
      <w:lvlJc w:val="left"/>
      <w:pPr>
        <w:ind w:left="2502" w:hanging="718"/>
      </w:pPr>
      <w:rPr>
        <w:rFonts w:hint="default"/>
        <w:lang w:val="en-US" w:eastAsia="en-US" w:bidi="ar-SA"/>
      </w:rPr>
    </w:lvl>
    <w:lvl w:ilvl="2" w:tplc="D76CF346">
      <w:numFmt w:val="bullet"/>
      <w:lvlText w:val="•"/>
      <w:lvlJc w:val="left"/>
      <w:pPr>
        <w:ind w:left="3405" w:hanging="718"/>
      </w:pPr>
      <w:rPr>
        <w:rFonts w:hint="default"/>
        <w:lang w:val="en-US" w:eastAsia="en-US" w:bidi="ar-SA"/>
      </w:rPr>
    </w:lvl>
    <w:lvl w:ilvl="3" w:tplc="54A226C8">
      <w:numFmt w:val="bullet"/>
      <w:lvlText w:val="•"/>
      <w:lvlJc w:val="left"/>
      <w:pPr>
        <w:ind w:left="4307" w:hanging="718"/>
      </w:pPr>
      <w:rPr>
        <w:rFonts w:hint="default"/>
        <w:lang w:val="en-US" w:eastAsia="en-US" w:bidi="ar-SA"/>
      </w:rPr>
    </w:lvl>
    <w:lvl w:ilvl="4" w:tplc="51C45CEC">
      <w:numFmt w:val="bullet"/>
      <w:lvlText w:val="•"/>
      <w:lvlJc w:val="left"/>
      <w:pPr>
        <w:ind w:left="5210" w:hanging="718"/>
      </w:pPr>
      <w:rPr>
        <w:rFonts w:hint="default"/>
        <w:lang w:val="en-US" w:eastAsia="en-US" w:bidi="ar-SA"/>
      </w:rPr>
    </w:lvl>
    <w:lvl w:ilvl="5" w:tplc="1E169718">
      <w:numFmt w:val="bullet"/>
      <w:lvlText w:val="•"/>
      <w:lvlJc w:val="left"/>
      <w:pPr>
        <w:ind w:left="6112" w:hanging="718"/>
      </w:pPr>
      <w:rPr>
        <w:rFonts w:hint="default"/>
        <w:lang w:val="en-US" w:eastAsia="en-US" w:bidi="ar-SA"/>
      </w:rPr>
    </w:lvl>
    <w:lvl w:ilvl="6" w:tplc="D9E4917E">
      <w:numFmt w:val="bullet"/>
      <w:lvlText w:val="•"/>
      <w:lvlJc w:val="left"/>
      <w:pPr>
        <w:ind w:left="7015" w:hanging="718"/>
      </w:pPr>
      <w:rPr>
        <w:rFonts w:hint="default"/>
        <w:lang w:val="en-US" w:eastAsia="en-US" w:bidi="ar-SA"/>
      </w:rPr>
    </w:lvl>
    <w:lvl w:ilvl="7" w:tplc="2EA844BC">
      <w:numFmt w:val="bullet"/>
      <w:lvlText w:val="•"/>
      <w:lvlJc w:val="left"/>
      <w:pPr>
        <w:ind w:left="7917" w:hanging="718"/>
      </w:pPr>
      <w:rPr>
        <w:rFonts w:hint="default"/>
        <w:lang w:val="en-US" w:eastAsia="en-US" w:bidi="ar-SA"/>
      </w:rPr>
    </w:lvl>
    <w:lvl w:ilvl="8" w:tplc="6F0805F8">
      <w:numFmt w:val="bullet"/>
      <w:lvlText w:val="•"/>
      <w:lvlJc w:val="left"/>
      <w:pPr>
        <w:ind w:left="8820" w:hanging="718"/>
      </w:pPr>
      <w:rPr>
        <w:rFonts w:hint="default"/>
        <w:lang w:val="en-US" w:eastAsia="en-US" w:bidi="ar-SA"/>
      </w:rPr>
    </w:lvl>
  </w:abstractNum>
  <w:abstractNum w:abstractNumId="186" w15:restartNumberingAfterBreak="0">
    <w:nsid w:val="4A601A3C"/>
    <w:multiLevelType w:val="hybridMultilevel"/>
    <w:tmpl w:val="55D644AE"/>
    <w:lvl w:ilvl="0" w:tplc="3BD81F2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676AEB80">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4BF68326">
      <w:numFmt w:val="bullet"/>
      <w:lvlText w:val="•"/>
      <w:lvlJc w:val="left"/>
      <w:pPr>
        <w:ind w:left="3405" w:hanging="718"/>
      </w:pPr>
      <w:rPr>
        <w:rFonts w:hint="default"/>
        <w:lang w:val="en-US" w:eastAsia="en-US" w:bidi="ar-SA"/>
      </w:rPr>
    </w:lvl>
    <w:lvl w:ilvl="3" w:tplc="F1A60B58">
      <w:numFmt w:val="bullet"/>
      <w:lvlText w:val="•"/>
      <w:lvlJc w:val="left"/>
      <w:pPr>
        <w:ind w:left="4307" w:hanging="718"/>
      </w:pPr>
      <w:rPr>
        <w:rFonts w:hint="default"/>
        <w:lang w:val="en-US" w:eastAsia="en-US" w:bidi="ar-SA"/>
      </w:rPr>
    </w:lvl>
    <w:lvl w:ilvl="4" w:tplc="74E8871C">
      <w:numFmt w:val="bullet"/>
      <w:lvlText w:val="•"/>
      <w:lvlJc w:val="left"/>
      <w:pPr>
        <w:ind w:left="5210" w:hanging="718"/>
      </w:pPr>
      <w:rPr>
        <w:rFonts w:hint="default"/>
        <w:lang w:val="en-US" w:eastAsia="en-US" w:bidi="ar-SA"/>
      </w:rPr>
    </w:lvl>
    <w:lvl w:ilvl="5" w:tplc="B96CE2A4">
      <w:numFmt w:val="bullet"/>
      <w:lvlText w:val="•"/>
      <w:lvlJc w:val="left"/>
      <w:pPr>
        <w:ind w:left="6112" w:hanging="718"/>
      </w:pPr>
      <w:rPr>
        <w:rFonts w:hint="default"/>
        <w:lang w:val="en-US" w:eastAsia="en-US" w:bidi="ar-SA"/>
      </w:rPr>
    </w:lvl>
    <w:lvl w:ilvl="6" w:tplc="457058D2">
      <w:numFmt w:val="bullet"/>
      <w:lvlText w:val="•"/>
      <w:lvlJc w:val="left"/>
      <w:pPr>
        <w:ind w:left="7015" w:hanging="718"/>
      </w:pPr>
      <w:rPr>
        <w:rFonts w:hint="default"/>
        <w:lang w:val="en-US" w:eastAsia="en-US" w:bidi="ar-SA"/>
      </w:rPr>
    </w:lvl>
    <w:lvl w:ilvl="7" w:tplc="0D40CED2">
      <w:numFmt w:val="bullet"/>
      <w:lvlText w:val="•"/>
      <w:lvlJc w:val="left"/>
      <w:pPr>
        <w:ind w:left="7917" w:hanging="718"/>
      </w:pPr>
      <w:rPr>
        <w:rFonts w:hint="default"/>
        <w:lang w:val="en-US" w:eastAsia="en-US" w:bidi="ar-SA"/>
      </w:rPr>
    </w:lvl>
    <w:lvl w:ilvl="8" w:tplc="F008279C">
      <w:numFmt w:val="bullet"/>
      <w:lvlText w:val="•"/>
      <w:lvlJc w:val="left"/>
      <w:pPr>
        <w:ind w:left="8820" w:hanging="718"/>
      </w:pPr>
      <w:rPr>
        <w:rFonts w:hint="default"/>
        <w:lang w:val="en-US" w:eastAsia="en-US" w:bidi="ar-SA"/>
      </w:rPr>
    </w:lvl>
  </w:abstractNum>
  <w:abstractNum w:abstractNumId="187" w15:restartNumberingAfterBreak="0">
    <w:nsid w:val="4A63043A"/>
    <w:multiLevelType w:val="hybridMultilevel"/>
    <w:tmpl w:val="CC989A4A"/>
    <w:lvl w:ilvl="0" w:tplc="B69CF360">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542469EA">
      <w:numFmt w:val="bullet"/>
      <w:lvlText w:val="•"/>
      <w:lvlJc w:val="left"/>
      <w:pPr>
        <w:ind w:left="2502" w:hanging="718"/>
      </w:pPr>
      <w:rPr>
        <w:rFonts w:hint="default"/>
        <w:lang w:val="en-US" w:eastAsia="en-US" w:bidi="ar-SA"/>
      </w:rPr>
    </w:lvl>
    <w:lvl w:ilvl="2" w:tplc="9AB8F01C">
      <w:numFmt w:val="bullet"/>
      <w:lvlText w:val="•"/>
      <w:lvlJc w:val="left"/>
      <w:pPr>
        <w:ind w:left="3405" w:hanging="718"/>
      </w:pPr>
      <w:rPr>
        <w:rFonts w:hint="default"/>
        <w:lang w:val="en-US" w:eastAsia="en-US" w:bidi="ar-SA"/>
      </w:rPr>
    </w:lvl>
    <w:lvl w:ilvl="3" w:tplc="1ED08FA2">
      <w:numFmt w:val="bullet"/>
      <w:lvlText w:val="•"/>
      <w:lvlJc w:val="left"/>
      <w:pPr>
        <w:ind w:left="4307" w:hanging="718"/>
      </w:pPr>
      <w:rPr>
        <w:rFonts w:hint="default"/>
        <w:lang w:val="en-US" w:eastAsia="en-US" w:bidi="ar-SA"/>
      </w:rPr>
    </w:lvl>
    <w:lvl w:ilvl="4" w:tplc="BCEEA094">
      <w:numFmt w:val="bullet"/>
      <w:lvlText w:val="•"/>
      <w:lvlJc w:val="left"/>
      <w:pPr>
        <w:ind w:left="5210" w:hanging="718"/>
      </w:pPr>
      <w:rPr>
        <w:rFonts w:hint="default"/>
        <w:lang w:val="en-US" w:eastAsia="en-US" w:bidi="ar-SA"/>
      </w:rPr>
    </w:lvl>
    <w:lvl w:ilvl="5" w:tplc="C89CA16C">
      <w:numFmt w:val="bullet"/>
      <w:lvlText w:val="•"/>
      <w:lvlJc w:val="left"/>
      <w:pPr>
        <w:ind w:left="6112" w:hanging="718"/>
      </w:pPr>
      <w:rPr>
        <w:rFonts w:hint="default"/>
        <w:lang w:val="en-US" w:eastAsia="en-US" w:bidi="ar-SA"/>
      </w:rPr>
    </w:lvl>
    <w:lvl w:ilvl="6" w:tplc="41269EC4">
      <w:numFmt w:val="bullet"/>
      <w:lvlText w:val="•"/>
      <w:lvlJc w:val="left"/>
      <w:pPr>
        <w:ind w:left="7015" w:hanging="718"/>
      </w:pPr>
      <w:rPr>
        <w:rFonts w:hint="default"/>
        <w:lang w:val="en-US" w:eastAsia="en-US" w:bidi="ar-SA"/>
      </w:rPr>
    </w:lvl>
    <w:lvl w:ilvl="7" w:tplc="46406BDE">
      <w:numFmt w:val="bullet"/>
      <w:lvlText w:val="•"/>
      <w:lvlJc w:val="left"/>
      <w:pPr>
        <w:ind w:left="7917" w:hanging="718"/>
      </w:pPr>
      <w:rPr>
        <w:rFonts w:hint="default"/>
        <w:lang w:val="en-US" w:eastAsia="en-US" w:bidi="ar-SA"/>
      </w:rPr>
    </w:lvl>
    <w:lvl w:ilvl="8" w:tplc="7A3A8226">
      <w:numFmt w:val="bullet"/>
      <w:lvlText w:val="•"/>
      <w:lvlJc w:val="left"/>
      <w:pPr>
        <w:ind w:left="8820" w:hanging="718"/>
      </w:pPr>
      <w:rPr>
        <w:rFonts w:hint="default"/>
        <w:lang w:val="en-US" w:eastAsia="en-US" w:bidi="ar-SA"/>
      </w:rPr>
    </w:lvl>
  </w:abstractNum>
  <w:abstractNum w:abstractNumId="188" w15:restartNumberingAfterBreak="0">
    <w:nsid w:val="4B8731AD"/>
    <w:multiLevelType w:val="hybridMultilevel"/>
    <w:tmpl w:val="D8502E3E"/>
    <w:lvl w:ilvl="0" w:tplc="808040CC">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570243C4">
      <w:numFmt w:val="bullet"/>
      <w:lvlText w:val="•"/>
      <w:lvlJc w:val="left"/>
      <w:pPr>
        <w:ind w:left="2502" w:hanging="718"/>
      </w:pPr>
      <w:rPr>
        <w:rFonts w:hint="default"/>
        <w:lang w:val="en-US" w:eastAsia="en-US" w:bidi="ar-SA"/>
      </w:rPr>
    </w:lvl>
    <w:lvl w:ilvl="2" w:tplc="1BEA6190">
      <w:numFmt w:val="bullet"/>
      <w:lvlText w:val="•"/>
      <w:lvlJc w:val="left"/>
      <w:pPr>
        <w:ind w:left="3405" w:hanging="718"/>
      </w:pPr>
      <w:rPr>
        <w:rFonts w:hint="default"/>
        <w:lang w:val="en-US" w:eastAsia="en-US" w:bidi="ar-SA"/>
      </w:rPr>
    </w:lvl>
    <w:lvl w:ilvl="3" w:tplc="3D1EFA26">
      <w:numFmt w:val="bullet"/>
      <w:lvlText w:val="•"/>
      <w:lvlJc w:val="left"/>
      <w:pPr>
        <w:ind w:left="4307" w:hanging="718"/>
      </w:pPr>
      <w:rPr>
        <w:rFonts w:hint="default"/>
        <w:lang w:val="en-US" w:eastAsia="en-US" w:bidi="ar-SA"/>
      </w:rPr>
    </w:lvl>
    <w:lvl w:ilvl="4" w:tplc="18DC39B2">
      <w:numFmt w:val="bullet"/>
      <w:lvlText w:val="•"/>
      <w:lvlJc w:val="left"/>
      <w:pPr>
        <w:ind w:left="5210" w:hanging="718"/>
      </w:pPr>
      <w:rPr>
        <w:rFonts w:hint="default"/>
        <w:lang w:val="en-US" w:eastAsia="en-US" w:bidi="ar-SA"/>
      </w:rPr>
    </w:lvl>
    <w:lvl w:ilvl="5" w:tplc="BCE07C6E">
      <w:numFmt w:val="bullet"/>
      <w:lvlText w:val="•"/>
      <w:lvlJc w:val="left"/>
      <w:pPr>
        <w:ind w:left="6112" w:hanging="718"/>
      </w:pPr>
      <w:rPr>
        <w:rFonts w:hint="default"/>
        <w:lang w:val="en-US" w:eastAsia="en-US" w:bidi="ar-SA"/>
      </w:rPr>
    </w:lvl>
    <w:lvl w:ilvl="6" w:tplc="29645E92">
      <w:numFmt w:val="bullet"/>
      <w:lvlText w:val="•"/>
      <w:lvlJc w:val="left"/>
      <w:pPr>
        <w:ind w:left="7015" w:hanging="718"/>
      </w:pPr>
      <w:rPr>
        <w:rFonts w:hint="default"/>
        <w:lang w:val="en-US" w:eastAsia="en-US" w:bidi="ar-SA"/>
      </w:rPr>
    </w:lvl>
    <w:lvl w:ilvl="7" w:tplc="70109CC4">
      <w:numFmt w:val="bullet"/>
      <w:lvlText w:val="•"/>
      <w:lvlJc w:val="left"/>
      <w:pPr>
        <w:ind w:left="7917" w:hanging="718"/>
      </w:pPr>
      <w:rPr>
        <w:rFonts w:hint="default"/>
        <w:lang w:val="en-US" w:eastAsia="en-US" w:bidi="ar-SA"/>
      </w:rPr>
    </w:lvl>
    <w:lvl w:ilvl="8" w:tplc="84EE2282">
      <w:numFmt w:val="bullet"/>
      <w:lvlText w:val="•"/>
      <w:lvlJc w:val="left"/>
      <w:pPr>
        <w:ind w:left="8820" w:hanging="718"/>
      </w:pPr>
      <w:rPr>
        <w:rFonts w:hint="default"/>
        <w:lang w:val="en-US" w:eastAsia="en-US" w:bidi="ar-SA"/>
      </w:rPr>
    </w:lvl>
  </w:abstractNum>
  <w:abstractNum w:abstractNumId="189" w15:restartNumberingAfterBreak="0">
    <w:nsid w:val="4BD731F8"/>
    <w:multiLevelType w:val="hybridMultilevel"/>
    <w:tmpl w:val="88628F50"/>
    <w:lvl w:ilvl="0" w:tplc="8AA693FA">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6E2612FE">
      <w:numFmt w:val="bullet"/>
      <w:lvlText w:val="•"/>
      <w:lvlJc w:val="left"/>
      <w:pPr>
        <w:ind w:left="2502" w:hanging="718"/>
      </w:pPr>
      <w:rPr>
        <w:rFonts w:hint="default"/>
        <w:lang w:val="en-US" w:eastAsia="en-US" w:bidi="ar-SA"/>
      </w:rPr>
    </w:lvl>
    <w:lvl w:ilvl="2" w:tplc="1EE829E0">
      <w:numFmt w:val="bullet"/>
      <w:lvlText w:val="•"/>
      <w:lvlJc w:val="left"/>
      <w:pPr>
        <w:ind w:left="3405" w:hanging="718"/>
      </w:pPr>
      <w:rPr>
        <w:rFonts w:hint="default"/>
        <w:lang w:val="en-US" w:eastAsia="en-US" w:bidi="ar-SA"/>
      </w:rPr>
    </w:lvl>
    <w:lvl w:ilvl="3" w:tplc="0324C376">
      <w:numFmt w:val="bullet"/>
      <w:lvlText w:val="•"/>
      <w:lvlJc w:val="left"/>
      <w:pPr>
        <w:ind w:left="4307" w:hanging="718"/>
      </w:pPr>
      <w:rPr>
        <w:rFonts w:hint="default"/>
        <w:lang w:val="en-US" w:eastAsia="en-US" w:bidi="ar-SA"/>
      </w:rPr>
    </w:lvl>
    <w:lvl w:ilvl="4" w:tplc="2610BC58">
      <w:numFmt w:val="bullet"/>
      <w:lvlText w:val="•"/>
      <w:lvlJc w:val="left"/>
      <w:pPr>
        <w:ind w:left="5210" w:hanging="718"/>
      </w:pPr>
      <w:rPr>
        <w:rFonts w:hint="default"/>
        <w:lang w:val="en-US" w:eastAsia="en-US" w:bidi="ar-SA"/>
      </w:rPr>
    </w:lvl>
    <w:lvl w:ilvl="5" w:tplc="0B344D2E">
      <w:numFmt w:val="bullet"/>
      <w:lvlText w:val="•"/>
      <w:lvlJc w:val="left"/>
      <w:pPr>
        <w:ind w:left="6112" w:hanging="718"/>
      </w:pPr>
      <w:rPr>
        <w:rFonts w:hint="default"/>
        <w:lang w:val="en-US" w:eastAsia="en-US" w:bidi="ar-SA"/>
      </w:rPr>
    </w:lvl>
    <w:lvl w:ilvl="6" w:tplc="39DAE6B8">
      <w:numFmt w:val="bullet"/>
      <w:lvlText w:val="•"/>
      <w:lvlJc w:val="left"/>
      <w:pPr>
        <w:ind w:left="7015" w:hanging="718"/>
      </w:pPr>
      <w:rPr>
        <w:rFonts w:hint="default"/>
        <w:lang w:val="en-US" w:eastAsia="en-US" w:bidi="ar-SA"/>
      </w:rPr>
    </w:lvl>
    <w:lvl w:ilvl="7" w:tplc="B1A800CC">
      <w:numFmt w:val="bullet"/>
      <w:lvlText w:val="•"/>
      <w:lvlJc w:val="left"/>
      <w:pPr>
        <w:ind w:left="7917" w:hanging="718"/>
      </w:pPr>
      <w:rPr>
        <w:rFonts w:hint="default"/>
        <w:lang w:val="en-US" w:eastAsia="en-US" w:bidi="ar-SA"/>
      </w:rPr>
    </w:lvl>
    <w:lvl w:ilvl="8" w:tplc="DCAEBB9C">
      <w:numFmt w:val="bullet"/>
      <w:lvlText w:val="•"/>
      <w:lvlJc w:val="left"/>
      <w:pPr>
        <w:ind w:left="8820" w:hanging="718"/>
      </w:pPr>
      <w:rPr>
        <w:rFonts w:hint="default"/>
        <w:lang w:val="en-US" w:eastAsia="en-US" w:bidi="ar-SA"/>
      </w:rPr>
    </w:lvl>
  </w:abstractNum>
  <w:abstractNum w:abstractNumId="190" w15:restartNumberingAfterBreak="0">
    <w:nsid w:val="4BEF51EB"/>
    <w:multiLevelType w:val="hybridMultilevel"/>
    <w:tmpl w:val="CFD22BA6"/>
    <w:lvl w:ilvl="0" w:tplc="0BC8476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E66330E">
      <w:numFmt w:val="bullet"/>
      <w:lvlText w:val="•"/>
      <w:lvlJc w:val="left"/>
      <w:pPr>
        <w:ind w:left="2502" w:hanging="720"/>
      </w:pPr>
      <w:rPr>
        <w:rFonts w:hint="default"/>
        <w:lang w:val="en-US" w:eastAsia="en-US" w:bidi="ar-SA"/>
      </w:rPr>
    </w:lvl>
    <w:lvl w:ilvl="2" w:tplc="2F289046">
      <w:numFmt w:val="bullet"/>
      <w:lvlText w:val="•"/>
      <w:lvlJc w:val="left"/>
      <w:pPr>
        <w:ind w:left="3405" w:hanging="720"/>
      </w:pPr>
      <w:rPr>
        <w:rFonts w:hint="default"/>
        <w:lang w:val="en-US" w:eastAsia="en-US" w:bidi="ar-SA"/>
      </w:rPr>
    </w:lvl>
    <w:lvl w:ilvl="3" w:tplc="3AB2204C">
      <w:numFmt w:val="bullet"/>
      <w:lvlText w:val="•"/>
      <w:lvlJc w:val="left"/>
      <w:pPr>
        <w:ind w:left="4307" w:hanging="720"/>
      </w:pPr>
      <w:rPr>
        <w:rFonts w:hint="default"/>
        <w:lang w:val="en-US" w:eastAsia="en-US" w:bidi="ar-SA"/>
      </w:rPr>
    </w:lvl>
    <w:lvl w:ilvl="4" w:tplc="60807DB4">
      <w:numFmt w:val="bullet"/>
      <w:lvlText w:val="•"/>
      <w:lvlJc w:val="left"/>
      <w:pPr>
        <w:ind w:left="5210" w:hanging="720"/>
      </w:pPr>
      <w:rPr>
        <w:rFonts w:hint="default"/>
        <w:lang w:val="en-US" w:eastAsia="en-US" w:bidi="ar-SA"/>
      </w:rPr>
    </w:lvl>
    <w:lvl w:ilvl="5" w:tplc="C952E210">
      <w:numFmt w:val="bullet"/>
      <w:lvlText w:val="•"/>
      <w:lvlJc w:val="left"/>
      <w:pPr>
        <w:ind w:left="6112" w:hanging="720"/>
      </w:pPr>
      <w:rPr>
        <w:rFonts w:hint="default"/>
        <w:lang w:val="en-US" w:eastAsia="en-US" w:bidi="ar-SA"/>
      </w:rPr>
    </w:lvl>
    <w:lvl w:ilvl="6" w:tplc="361E66D8">
      <w:numFmt w:val="bullet"/>
      <w:lvlText w:val="•"/>
      <w:lvlJc w:val="left"/>
      <w:pPr>
        <w:ind w:left="7015" w:hanging="720"/>
      </w:pPr>
      <w:rPr>
        <w:rFonts w:hint="default"/>
        <w:lang w:val="en-US" w:eastAsia="en-US" w:bidi="ar-SA"/>
      </w:rPr>
    </w:lvl>
    <w:lvl w:ilvl="7" w:tplc="EC145F28">
      <w:numFmt w:val="bullet"/>
      <w:lvlText w:val="•"/>
      <w:lvlJc w:val="left"/>
      <w:pPr>
        <w:ind w:left="7917" w:hanging="720"/>
      </w:pPr>
      <w:rPr>
        <w:rFonts w:hint="default"/>
        <w:lang w:val="en-US" w:eastAsia="en-US" w:bidi="ar-SA"/>
      </w:rPr>
    </w:lvl>
    <w:lvl w:ilvl="8" w:tplc="D4A20AEE">
      <w:numFmt w:val="bullet"/>
      <w:lvlText w:val="•"/>
      <w:lvlJc w:val="left"/>
      <w:pPr>
        <w:ind w:left="8820" w:hanging="720"/>
      </w:pPr>
      <w:rPr>
        <w:rFonts w:hint="default"/>
        <w:lang w:val="en-US" w:eastAsia="en-US" w:bidi="ar-SA"/>
      </w:rPr>
    </w:lvl>
  </w:abstractNum>
  <w:abstractNum w:abstractNumId="191" w15:restartNumberingAfterBreak="0">
    <w:nsid w:val="4CA94734"/>
    <w:multiLevelType w:val="hybridMultilevel"/>
    <w:tmpl w:val="A09E4C06"/>
    <w:lvl w:ilvl="0" w:tplc="17545C2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E264D88">
      <w:numFmt w:val="bullet"/>
      <w:lvlText w:val="•"/>
      <w:lvlJc w:val="left"/>
      <w:pPr>
        <w:ind w:left="2502" w:hanging="720"/>
      </w:pPr>
      <w:rPr>
        <w:rFonts w:hint="default"/>
        <w:lang w:val="en-US" w:eastAsia="en-US" w:bidi="ar-SA"/>
      </w:rPr>
    </w:lvl>
    <w:lvl w:ilvl="2" w:tplc="C908D07A">
      <w:numFmt w:val="bullet"/>
      <w:lvlText w:val="•"/>
      <w:lvlJc w:val="left"/>
      <w:pPr>
        <w:ind w:left="3405" w:hanging="720"/>
      </w:pPr>
      <w:rPr>
        <w:rFonts w:hint="default"/>
        <w:lang w:val="en-US" w:eastAsia="en-US" w:bidi="ar-SA"/>
      </w:rPr>
    </w:lvl>
    <w:lvl w:ilvl="3" w:tplc="60A06BCC">
      <w:numFmt w:val="bullet"/>
      <w:lvlText w:val="•"/>
      <w:lvlJc w:val="left"/>
      <w:pPr>
        <w:ind w:left="4307" w:hanging="720"/>
      </w:pPr>
      <w:rPr>
        <w:rFonts w:hint="default"/>
        <w:lang w:val="en-US" w:eastAsia="en-US" w:bidi="ar-SA"/>
      </w:rPr>
    </w:lvl>
    <w:lvl w:ilvl="4" w:tplc="D78CD2EC">
      <w:numFmt w:val="bullet"/>
      <w:lvlText w:val="•"/>
      <w:lvlJc w:val="left"/>
      <w:pPr>
        <w:ind w:left="5210" w:hanging="720"/>
      </w:pPr>
      <w:rPr>
        <w:rFonts w:hint="default"/>
        <w:lang w:val="en-US" w:eastAsia="en-US" w:bidi="ar-SA"/>
      </w:rPr>
    </w:lvl>
    <w:lvl w:ilvl="5" w:tplc="581A46D0">
      <w:numFmt w:val="bullet"/>
      <w:lvlText w:val="•"/>
      <w:lvlJc w:val="left"/>
      <w:pPr>
        <w:ind w:left="6112" w:hanging="720"/>
      </w:pPr>
      <w:rPr>
        <w:rFonts w:hint="default"/>
        <w:lang w:val="en-US" w:eastAsia="en-US" w:bidi="ar-SA"/>
      </w:rPr>
    </w:lvl>
    <w:lvl w:ilvl="6" w:tplc="269222A2">
      <w:numFmt w:val="bullet"/>
      <w:lvlText w:val="•"/>
      <w:lvlJc w:val="left"/>
      <w:pPr>
        <w:ind w:left="7015" w:hanging="720"/>
      </w:pPr>
      <w:rPr>
        <w:rFonts w:hint="default"/>
        <w:lang w:val="en-US" w:eastAsia="en-US" w:bidi="ar-SA"/>
      </w:rPr>
    </w:lvl>
    <w:lvl w:ilvl="7" w:tplc="FDE4ADDE">
      <w:numFmt w:val="bullet"/>
      <w:lvlText w:val="•"/>
      <w:lvlJc w:val="left"/>
      <w:pPr>
        <w:ind w:left="7917" w:hanging="720"/>
      </w:pPr>
      <w:rPr>
        <w:rFonts w:hint="default"/>
        <w:lang w:val="en-US" w:eastAsia="en-US" w:bidi="ar-SA"/>
      </w:rPr>
    </w:lvl>
    <w:lvl w:ilvl="8" w:tplc="A0C42E0A">
      <w:numFmt w:val="bullet"/>
      <w:lvlText w:val="•"/>
      <w:lvlJc w:val="left"/>
      <w:pPr>
        <w:ind w:left="8820" w:hanging="720"/>
      </w:pPr>
      <w:rPr>
        <w:rFonts w:hint="default"/>
        <w:lang w:val="en-US" w:eastAsia="en-US" w:bidi="ar-SA"/>
      </w:rPr>
    </w:lvl>
  </w:abstractNum>
  <w:abstractNum w:abstractNumId="192" w15:restartNumberingAfterBreak="0">
    <w:nsid w:val="4D642C82"/>
    <w:multiLevelType w:val="hybridMultilevel"/>
    <w:tmpl w:val="4A2E1984"/>
    <w:lvl w:ilvl="0" w:tplc="48A8A600">
      <w:start w:val="1"/>
      <w:numFmt w:val="decimal"/>
      <w:lvlText w:val="%1."/>
      <w:lvlJc w:val="left"/>
      <w:pPr>
        <w:ind w:left="874" w:hanging="721"/>
        <w:jc w:val="left"/>
      </w:pPr>
      <w:rPr>
        <w:rFonts w:ascii="Arial" w:eastAsia="Arial" w:hAnsi="Arial" w:cs="Arial" w:hint="default"/>
        <w:b/>
        <w:bCs/>
        <w:i w:val="0"/>
        <w:iCs w:val="0"/>
        <w:spacing w:val="-8"/>
        <w:w w:val="100"/>
        <w:sz w:val="22"/>
        <w:szCs w:val="22"/>
        <w:lang w:val="en-US" w:eastAsia="en-US" w:bidi="ar-SA"/>
      </w:rPr>
    </w:lvl>
    <w:lvl w:ilvl="1" w:tplc="C3BCAB32">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4232FC7A">
      <w:numFmt w:val="bullet"/>
      <w:lvlText w:val="•"/>
      <w:lvlJc w:val="left"/>
      <w:pPr>
        <w:ind w:left="5920" w:hanging="720"/>
      </w:pPr>
      <w:rPr>
        <w:rFonts w:hint="default"/>
        <w:lang w:val="en-US" w:eastAsia="en-US" w:bidi="ar-SA"/>
      </w:rPr>
    </w:lvl>
    <w:lvl w:ilvl="3" w:tplc="961C3564">
      <w:numFmt w:val="bullet"/>
      <w:lvlText w:val="•"/>
      <w:lvlJc w:val="left"/>
      <w:pPr>
        <w:ind w:left="6508" w:hanging="720"/>
      </w:pPr>
      <w:rPr>
        <w:rFonts w:hint="default"/>
        <w:lang w:val="en-US" w:eastAsia="en-US" w:bidi="ar-SA"/>
      </w:rPr>
    </w:lvl>
    <w:lvl w:ilvl="4" w:tplc="CC9888BE">
      <w:numFmt w:val="bullet"/>
      <w:lvlText w:val="•"/>
      <w:lvlJc w:val="left"/>
      <w:pPr>
        <w:ind w:left="7096" w:hanging="720"/>
      </w:pPr>
      <w:rPr>
        <w:rFonts w:hint="default"/>
        <w:lang w:val="en-US" w:eastAsia="en-US" w:bidi="ar-SA"/>
      </w:rPr>
    </w:lvl>
    <w:lvl w:ilvl="5" w:tplc="5FC2F85A">
      <w:numFmt w:val="bullet"/>
      <w:lvlText w:val="•"/>
      <w:lvlJc w:val="left"/>
      <w:pPr>
        <w:ind w:left="7684" w:hanging="720"/>
      </w:pPr>
      <w:rPr>
        <w:rFonts w:hint="default"/>
        <w:lang w:val="en-US" w:eastAsia="en-US" w:bidi="ar-SA"/>
      </w:rPr>
    </w:lvl>
    <w:lvl w:ilvl="6" w:tplc="365CEB4E">
      <w:numFmt w:val="bullet"/>
      <w:lvlText w:val="•"/>
      <w:lvlJc w:val="left"/>
      <w:pPr>
        <w:ind w:left="8272" w:hanging="720"/>
      </w:pPr>
      <w:rPr>
        <w:rFonts w:hint="default"/>
        <w:lang w:val="en-US" w:eastAsia="en-US" w:bidi="ar-SA"/>
      </w:rPr>
    </w:lvl>
    <w:lvl w:ilvl="7" w:tplc="B75E1714">
      <w:numFmt w:val="bullet"/>
      <w:lvlText w:val="•"/>
      <w:lvlJc w:val="left"/>
      <w:pPr>
        <w:ind w:left="8860" w:hanging="720"/>
      </w:pPr>
      <w:rPr>
        <w:rFonts w:hint="default"/>
        <w:lang w:val="en-US" w:eastAsia="en-US" w:bidi="ar-SA"/>
      </w:rPr>
    </w:lvl>
    <w:lvl w:ilvl="8" w:tplc="A3C43C06">
      <w:numFmt w:val="bullet"/>
      <w:lvlText w:val="•"/>
      <w:lvlJc w:val="left"/>
      <w:pPr>
        <w:ind w:left="9448" w:hanging="720"/>
      </w:pPr>
      <w:rPr>
        <w:rFonts w:hint="default"/>
        <w:lang w:val="en-US" w:eastAsia="en-US" w:bidi="ar-SA"/>
      </w:rPr>
    </w:lvl>
  </w:abstractNum>
  <w:abstractNum w:abstractNumId="193" w15:restartNumberingAfterBreak="0">
    <w:nsid w:val="4DB5665F"/>
    <w:multiLevelType w:val="hybridMultilevel"/>
    <w:tmpl w:val="0FCC6FA8"/>
    <w:lvl w:ilvl="0" w:tplc="EA9E419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4C289F2">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884C3A10">
      <w:numFmt w:val="bullet"/>
      <w:lvlText w:val="•"/>
      <w:lvlJc w:val="left"/>
      <w:pPr>
        <w:ind w:left="3405" w:hanging="720"/>
      </w:pPr>
      <w:rPr>
        <w:rFonts w:hint="default"/>
        <w:lang w:val="en-US" w:eastAsia="en-US" w:bidi="ar-SA"/>
      </w:rPr>
    </w:lvl>
    <w:lvl w:ilvl="3" w:tplc="C1CAE052">
      <w:numFmt w:val="bullet"/>
      <w:lvlText w:val="•"/>
      <w:lvlJc w:val="left"/>
      <w:pPr>
        <w:ind w:left="4307" w:hanging="720"/>
      </w:pPr>
      <w:rPr>
        <w:rFonts w:hint="default"/>
        <w:lang w:val="en-US" w:eastAsia="en-US" w:bidi="ar-SA"/>
      </w:rPr>
    </w:lvl>
    <w:lvl w:ilvl="4" w:tplc="57EEA2BA">
      <w:numFmt w:val="bullet"/>
      <w:lvlText w:val="•"/>
      <w:lvlJc w:val="left"/>
      <w:pPr>
        <w:ind w:left="5210" w:hanging="720"/>
      </w:pPr>
      <w:rPr>
        <w:rFonts w:hint="default"/>
        <w:lang w:val="en-US" w:eastAsia="en-US" w:bidi="ar-SA"/>
      </w:rPr>
    </w:lvl>
    <w:lvl w:ilvl="5" w:tplc="414C8C06">
      <w:numFmt w:val="bullet"/>
      <w:lvlText w:val="•"/>
      <w:lvlJc w:val="left"/>
      <w:pPr>
        <w:ind w:left="6112" w:hanging="720"/>
      </w:pPr>
      <w:rPr>
        <w:rFonts w:hint="default"/>
        <w:lang w:val="en-US" w:eastAsia="en-US" w:bidi="ar-SA"/>
      </w:rPr>
    </w:lvl>
    <w:lvl w:ilvl="6" w:tplc="3AFE9164">
      <w:numFmt w:val="bullet"/>
      <w:lvlText w:val="•"/>
      <w:lvlJc w:val="left"/>
      <w:pPr>
        <w:ind w:left="7015" w:hanging="720"/>
      </w:pPr>
      <w:rPr>
        <w:rFonts w:hint="default"/>
        <w:lang w:val="en-US" w:eastAsia="en-US" w:bidi="ar-SA"/>
      </w:rPr>
    </w:lvl>
    <w:lvl w:ilvl="7" w:tplc="3A0C3BA0">
      <w:numFmt w:val="bullet"/>
      <w:lvlText w:val="•"/>
      <w:lvlJc w:val="left"/>
      <w:pPr>
        <w:ind w:left="7917" w:hanging="720"/>
      </w:pPr>
      <w:rPr>
        <w:rFonts w:hint="default"/>
        <w:lang w:val="en-US" w:eastAsia="en-US" w:bidi="ar-SA"/>
      </w:rPr>
    </w:lvl>
    <w:lvl w:ilvl="8" w:tplc="DB9A6636">
      <w:numFmt w:val="bullet"/>
      <w:lvlText w:val="•"/>
      <w:lvlJc w:val="left"/>
      <w:pPr>
        <w:ind w:left="8820" w:hanging="720"/>
      </w:pPr>
      <w:rPr>
        <w:rFonts w:hint="default"/>
        <w:lang w:val="en-US" w:eastAsia="en-US" w:bidi="ar-SA"/>
      </w:rPr>
    </w:lvl>
  </w:abstractNum>
  <w:abstractNum w:abstractNumId="194" w15:restartNumberingAfterBreak="0">
    <w:nsid w:val="4E461599"/>
    <w:multiLevelType w:val="hybridMultilevel"/>
    <w:tmpl w:val="AAE6E498"/>
    <w:lvl w:ilvl="0" w:tplc="27124C1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65C3B1E">
      <w:start w:val="1"/>
      <w:numFmt w:val="lowerLetter"/>
      <w:lvlText w:val="(%2)"/>
      <w:lvlJc w:val="left"/>
      <w:pPr>
        <w:ind w:left="2314" w:hanging="718"/>
        <w:jc w:val="left"/>
      </w:pPr>
      <w:rPr>
        <w:rFonts w:ascii="Arial" w:eastAsia="Arial" w:hAnsi="Arial" w:cs="Arial" w:hint="default"/>
        <w:b/>
        <w:bCs/>
        <w:i w:val="0"/>
        <w:iCs w:val="0"/>
        <w:spacing w:val="0"/>
        <w:w w:val="100"/>
        <w:sz w:val="22"/>
        <w:szCs w:val="22"/>
        <w:lang w:val="en-US" w:eastAsia="en-US" w:bidi="ar-SA"/>
      </w:rPr>
    </w:lvl>
    <w:lvl w:ilvl="2" w:tplc="4AC249AE">
      <w:numFmt w:val="bullet"/>
      <w:lvlText w:val="•"/>
      <w:lvlJc w:val="left"/>
      <w:pPr>
        <w:ind w:left="3242" w:hanging="718"/>
      </w:pPr>
      <w:rPr>
        <w:rFonts w:hint="default"/>
        <w:lang w:val="en-US" w:eastAsia="en-US" w:bidi="ar-SA"/>
      </w:rPr>
    </w:lvl>
    <w:lvl w:ilvl="3" w:tplc="24A64F7C">
      <w:numFmt w:val="bullet"/>
      <w:lvlText w:val="•"/>
      <w:lvlJc w:val="left"/>
      <w:pPr>
        <w:ind w:left="4165" w:hanging="718"/>
      </w:pPr>
      <w:rPr>
        <w:rFonts w:hint="default"/>
        <w:lang w:val="en-US" w:eastAsia="en-US" w:bidi="ar-SA"/>
      </w:rPr>
    </w:lvl>
    <w:lvl w:ilvl="4" w:tplc="9F18E234">
      <w:numFmt w:val="bullet"/>
      <w:lvlText w:val="•"/>
      <w:lvlJc w:val="left"/>
      <w:pPr>
        <w:ind w:left="5088" w:hanging="718"/>
      </w:pPr>
      <w:rPr>
        <w:rFonts w:hint="default"/>
        <w:lang w:val="en-US" w:eastAsia="en-US" w:bidi="ar-SA"/>
      </w:rPr>
    </w:lvl>
    <w:lvl w:ilvl="5" w:tplc="9A2065CE">
      <w:numFmt w:val="bullet"/>
      <w:lvlText w:val="•"/>
      <w:lvlJc w:val="left"/>
      <w:pPr>
        <w:ind w:left="6011" w:hanging="718"/>
      </w:pPr>
      <w:rPr>
        <w:rFonts w:hint="default"/>
        <w:lang w:val="en-US" w:eastAsia="en-US" w:bidi="ar-SA"/>
      </w:rPr>
    </w:lvl>
    <w:lvl w:ilvl="6" w:tplc="16843AB2">
      <w:numFmt w:val="bullet"/>
      <w:lvlText w:val="•"/>
      <w:lvlJc w:val="left"/>
      <w:pPr>
        <w:ind w:left="6934" w:hanging="718"/>
      </w:pPr>
      <w:rPr>
        <w:rFonts w:hint="default"/>
        <w:lang w:val="en-US" w:eastAsia="en-US" w:bidi="ar-SA"/>
      </w:rPr>
    </w:lvl>
    <w:lvl w:ilvl="7" w:tplc="3ACE60FE">
      <w:numFmt w:val="bullet"/>
      <w:lvlText w:val="•"/>
      <w:lvlJc w:val="left"/>
      <w:pPr>
        <w:ind w:left="7856" w:hanging="718"/>
      </w:pPr>
      <w:rPr>
        <w:rFonts w:hint="default"/>
        <w:lang w:val="en-US" w:eastAsia="en-US" w:bidi="ar-SA"/>
      </w:rPr>
    </w:lvl>
    <w:lvl w:ilvl="8" w:tplc="7D5A7E60">
      <w:numFmt w:val="bullet"/>
      <w:lvlText w:val="•"/>
      <w:lvlJc w:val="left"/>
      <w:pPr>
        <w:ind w:left="8779" w:hanging="718"/>
      </w:pPr>
      <w:rPr>
        <w:rFonts w:hint="default"/>
        <w:lang w:val="en-US" w:eastAsia="en-US" w:bidi="ar-SA"/>
      </w:rPr>
    </w:lvl>
  </w:abstractNum>
  <w:abstractNum w:abstractNumId="195" w15:restartNumberingAfterBreak="0">
    <w:nsid w:val="4F414757"/>
    <w:multiLevelType w:val="hybridMultilevel"/>
    <w:tmpl w:val="55A89450"/>
    <w:lvl w:ilvl="0" w:tplc="2B7ED72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CACBF68">
      <w:numFmt w:val="bullet"/>
      <w:lvlText w:val="•"/>
      <w:lvlJc w:val="left"/>
      <w:pPr>
        <w:ind w:left="2502" w:hanging="720"/>
      </w:pPr>
      <w:rPr>
        <w:rFonts w:hint="default"/>
        <w:lang w:val="en-US" w:eastAsia="en-US" w:bidi="ar-SA"/>
      </w:rPr>
    </w:lvl>
    <w:lvl w:ilvl="2" w:tplc="B3204DEC">
      <w:numFmt w:val="bullet"/>
      <w:lvlText w:val="•"/>
      <w:lvlJc w:val="left"/>
      <w:pPr>
        <w:ind w:left="3405" w:hanging="720"/>
      </w:pPr>
      <w:rPr>
        <w:rFonts w:hint="default"/>
        <w:lang w:val="en-US" w:eastAsia="en-US" w:bidi="ar-SA"/>
      </w:rPr>
    </w:lvl>
    <w:lvl w:ilvl="3" w:tplc="DA326B24">
      <w:numFmt w:val="bullet"/>
      <w:lvlText w:val="•"/>
      <w:lvlJc w:val="left"/>
      <w:pPr>
        <w:ind w:left="4307" w:hanging="720"/>
      </w:pPr>
      <w:rPr>
        <w:rFonts w:hint="default"/>
        <w:lang w:val="en-US" w:eastAsia="en-US" w:bidi="ar-SA"/>
      </w:rPr>
    </w:lvl>
    <w:lvl w:ilvl="4" w:tplc="9C2CBCD4">
      <w:numFmt w:val="bullet"/>
      <w:lvlText w:val="•"/>
      <w:lvlJc w:val="left"/>
      <w:pPr>
        <w:ind w:left="5210" w:hanging="720"/>
      </w:pPr>
      <w:rPr>
        <w:rFonts w:hint="default"/>
        <w:lang w:val="en-US" w:eastAsia="en-US" w:bidi="ar-SA"/>
      </w:rPr>
    </w:lvl>
    <w:lvl w:ilvl="5" w:tplc="BE7667A4">
      <w:numFmt w:val="bullet"/>
      <w:lvlText w:val="•"/>
      <w:lvlJc w:val="left"/>
      <w:pPr>
        <w:ind w:left="6112" w:hanging="720"/>
      </w:pPr>
      <w:rPr>
        <w:rFonts w:hint="default"/>
        <w:lang w:val="en-US" w:eastAsia="en-US" w:bidi="ar-SA"/>
      </w:rPr>
    </w:lvl>
    <w:lvl w:ilvl="6" w:tplc="5B54235C">
      <w:numFmt w:val="bullet"/>
      <w:lvlText w:val="•"/>
      <w:lvlJc w:val="left"/>
      <w:pPr>
        <w:ind w:left="7015" w:hanging="720"/>
      </w:pPr>
      <w:rPr>
        <w:rFonts w:hint="default"/>
        <w:lang w:val="en-US" w:eastAsia="en-US" w:bidi="ar-SA"/>
      </w:rPr>
    </w:lvl>
    <w:lvl w:ilvl="7" w:tplc="C9B4BA14">
      <w:numFmt w:val="bullet"/>
      <w:lvlText w:val="•"/>
      <w:lvlJc w:val="left"/>
      <w:pPr>
        <w:ind w:left="7917" w:hanging="720"/>
      </w:pPr>
      <w:rPr>
        <w:rFonts w:hint="default"/>
        <w:lang w:val="en-US" w:eastAsia="en-US" w:bidi="ar-SA"/>
      </w:rPr>
    </w:lvl>
    <w:lvl w:ilvl="8" w:tplc="03EA8ABE">
      <w:numFmt w:val="bullet"/>
      <w:lvlText w:val="•"/>
      <w:lvlJc w:val="left"/>
      <w:pPr>
        <w:ind w:left="8820" w:hanging="720"/>
      </w:pPr>
      <w:rPr>
        <w:rFonts w:hint="default"/>
        <w:lang w:val="en-US" w:eastAsia="en-US" w:bidi="ar-SA"/>
      </w:rPr>
    </w:lvl>
  </w:abstractNum>
  <w:abstractNum w:abstractNumId="196" w15:restartNumberingAfterBreak="0">
    <w:nsid w:val="4F6C30EC"/>
    <w:multiLevelType w:val="hybridMultilevel"/>
    <w:tmpl w:val="0DA82BCA"/>
    <w:lvl w:ilvl="0" w:tplc="4ADC704C">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9B2FCC6">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D1AC31CC">
      <w:numFmt w:val="bullet"/>
      <w:lvlText w:val="•"/>
      <w:lvlJc w:val="left"/>
      <w:pPr>
        <w:ind w:left="3405" w:hanging="718"/>
      </w:pPr>
      <w:rPr>
        <w:rFonts w:hint="default"/>
        <w:lang w:val="en-US" w:eastAsia="en-US" w:bidi="ar-SA"/>
      </w:rPr>
    </w:lvl>
    <w:lvl w:ilvl="3" w:tplc="D9D2F236">
      <w:numFmt w:val="bullet"/>
      <w:lvlText w:val="•"/>
      <w:lvlJc w:val="left"/>
      <w:pPr>
        <w:ind w:left="4307" w:hanging="718"/>
      </w:pPr>
      <w:rPr>
        <w:rFonts w:hint="default"/>
        <w:lang w:val="en-US" w:eastAsia="en-US" w:bidi="ar-SA"/>
      </w:rPr>
    </w:lvl>
    <w:lvl w:ilvl="4" w:tplc="C21A1C4C">
      <w:numFmt w:val="bullet"/>
      <w:lvlText w:val="•"/>
      <w:lvlJc w:val="left"/>
      <w:pPr>
        <w:ind w:left="5210" w:hanging="718"/>
      </w:pPr>
      <w:rPr>
        <w:rFonts w:hint="default"/>
        <w:lang w:val="en-US" w:eastAsia="en-US" w:bidi="ar-SA"/>
      </w:rPr>
    </w:lvl>
    <w:lvl w:ilvl="5" w:tplc="147C2BCE">
      <w:numFmt w:val="bullet"/>
      <w:lvlText w:val="•"/>
      <w:lvlJc w:val="left"/>
      <w:pPr>
        <w:ind w:left="6112" w:hanging="718"/>
      </w:pPr>
      <w:rPr>
        <w:rFonts w:hint="default"/>
        <w:lang w:val="en-US" w:eastAsia="en-US" w:bidi="ar-SA"/>
      </w:rPr>
    </w:lvl>
    <w:lvl w:ilvl="6" w:tplc="F7A055CE">
      <w:numFmt w:val="bullet"/>
      <w:lvlText w:val="•"/>
      <w:lvlJc w:val="left"/>
      <w:pPr>
        <w:ind w:left="7015" w:hanging="718"/>
      </w:pPr>
      <w:rPr>
        <w:rFonts w:hint="default"/>
        <w:lang w:val="en-US" w:eastAsia="en-US" w:bidi="ar-SA"/>
      </w:rPr>
    </w:lvl>
    <w:lvl w:ilvl="7" w:tplc="47C832D4">
      <w:numFmt w:val="bullet"/>
      <w:lvlText w:val="•"/>
      <w:lvlJc w:val="left"/>
      <w:pPr>
        <w:ind w:left="7917" w:hanging="718"/>
      </w:pPr>
      <w:rPr>
        <w:rFonts w:hint="default"/>
        <w:lang w:val="en-US" w:eastAsia="en-US" w:bidi="ar-SA"/>
      </w:rPr>
    </w:lvl>
    <w:lvl w:ilvl="8" w:tplc="3C4A57F2">
      <w:numFmt w:val="bullet"/>
      <w:lvlText w:val="•"/>
      <w:lvlJc w:val="left"/>
      <w:pPr>
        <w:ind w:left="8820" w:hanging="718"/>
      </w:pPr>
      <w:rPr>
        <w:rFonts w:hint="default"/>
        <w:lang w:val="en-US" w:eastAsia="en-US" w:bidi="ar-SA"/>
      </w:rPr>
    </w:lvl>
  </w:abstractNum>
  <w:abstractNum w:abstractNumId="197" w15:restartNumberingAfterBreak="0">
    <w:nsid w:val="4F775DBB"/>
    <w:multiLevelType w:val="hybridMultilevel"/>
    <w:tmpl w:val="1A7EC9CE"/>
    <w:lvl w:ilvl="0" w:tplc="95D44C8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1F85108">
      <w:numFmt w:val="bullet"/>
      <w:lvlText w:val="•"/>
      <w:lvlJc w:val="left"/>
      <w:pPr>
        <w:ind w:left="2502" w:hanging="720"/>
      </w:pPr>
      <w:rPr>
        <w:rFonts w:hint="default"/>
        <w:lang w:val="en-US" w:eastAsia="en-US" w:bidi="ar-SA"/>
      </w:rPr>
    </w:lvl>
    <w:lvl w:ilvl="2" w:tplc="0896AD1C">
      <w:numFmt w:val="bullet"/>
      <w:lvlText w:val="•"/>
      <w:lvlJc w:val="left"/>
      <w:pPr>
        <w:ind w:left="3405" w:hanging="720"/>
      </w:pPr>
      <w:rPr>
        <w:rFonts w:hint="default"/>
        <w:lang w:val="en-US" w:eastAsia="en-US" w:bidi="ar-SA"/>
      </w:rPr>
    </w:lvl>
    <w:lvl w:ilvl="3" w:tplc="A596DC78">
      <w:numFmt w:val="bullet"/>
      <w:lvlText w:val="•"/>
      <w:lvlJc w:val="left"/>
      <w:pPr>
        <w:ind w:left="4307" w:hanging="720"/>
      </w:pPr>
      <w:rPr>
        <w:rFonts w:hint="default"/>
        <w:lang w:val="en-US" w:eastAsia="en-US" w:bidi="ar-SA"/>
      </w:rPr>
    </w:lvl>
    <w:lvl w:ilvl="4" w:tplc="916A3B4A">
      <w:numFmt w:val="bullet"/>
      <w:lvlText w:val="•"/>
      <w:lvlJc w:val="left"/>
      <w:pPr>
        <w:ind w:left="5210" w:hanging="720"/>
      </w:pPr>
      <w:rPr>
        <w:rFonts w:hint="default"/>
        <w:lang w:val="en-US" w:eastAsia="en-US" w:bidi="ar-SA"/>
      </w:rPr>
    </w:lvl>
    <w:lvl w:ilvl="5" w:tplc="D0F0418C">
      <w:numFmt w:val="bullet"/>
      <w:lvlText w:val="•"/>
      <w:lvlJc w:val="left"/>
      <w:pPr>
        <w:ind w:left="6112" w:hanging="720"/>
      </w:pPr>
      <w:rPr>
        <w:rFonts w:hint="default"/>
        <w:lang w:val="en-US" w:eastAsia="en-US" w:bidi="ar-SA"/>
      </w:rPr>
    </w:lvl>
    <w:lvl w:ilvl="6" w:tplc="EC1EE8A6">
      <w:numFmt w:val="bullet"/>
      <w:lvlText w:val="•"/>
      <w:lvlJc w:val="left"/>
      <w:pPr>
        <w:ind w:left="7015" w:hanging="720"/>
      </w:pPr>
      <w:rPr>
        <w:rFonts w:hint="default"/>
        <w:lang w:val="en-US" w:eastAsia="en-US" w:bidi="ar-SA"/>
      </w:rPr>
    </w:lvl>
    <w:lvl w:ilvl="7" w:tplc="BACA8D56">
      <w:numFmt w:val="bullet"/>
      <w:lvlText w:val="•"/>
      <w:lvlJc w:val="left"/>
      <w:pPr>
        <w:ind w:left="7917" w:hanging="720"/>
      </w:pPr>
      <w:rPr>
        <w:rFonts w:hint="default"/>
        <w:lang w:val="en-US" w:eastAsia="en-US" w:bidi="ar-SA"/>
      </w:rPr>
    </w:lvl>
    <w:lvl w:ilvl="8" w:tplc="A6246130">
      <w:numFmt w:val="bullet"/>
      <w:lvlText w:val="•"/>
      <w:lvlJc w:val="left"/>
      <w:pPr>
        <w:ind w:left="8820" w:hanging="720"/>
      </w:pPr>
      <w:rPr>
        <w:rFonts w:hint="default"/>
        <w:lang w:val="en-US" w:eastAsia="en-US" w:bidi="ar-SA"/>
      </w:rPr>
    </w:lvl>
  </w:abstractNum>
  <w:abstractNum w:abstractNumId="198" w15:restartNumberingAfterBreak="0">
    <w:nsid w:val="50120E86"/>
    <w:multiLevelType w:val="hybridMultilevel"/>
    <w:tmpl w:val="D8AE444C"/>
    <w:lvl w:ilvl="0" w:tplc="6E96F05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02208AA">
      <w:numFmt w:val="bullet"/>
      <w:lvlText w:val="•"/>
      <w:lvlJc w:val="left"/>
      <w:pPr>
        <w:ind w:left="2502" w:hanging="720"/>
      </w:pPr>
      <w:rPr>
        <w:rFonts w:hint="default"/>
        <w:lang w:val="en-US" w:eastAsia="en-US" w:bidi="ar-SA"/>
      </w:rPr>
    </w:lvl>
    <w:lvl w:ilvl="2" w:tplc="DCC2941C">
      <w:numFmt w:val="bullet"/>
      <w:lvlText w:val="•"/>
      <w:lvlJc w:val="left"/>
      <w:pPr>
        <w:ind w:left="3405" w:hanging="720"/>
      </w:pPr>
      <w:rPr>
        <w:rFonts w:hint="default"/>
        <w:lang w:val="en-US" w:eastAsia="en-US" w:bidi="ar-SA"/>
      </w:rPr>
    </w:lvl>
    <w:lvl w:ilvl="3" w:tplc="5EFE893A">
      <w:numFmt w:val="bullet"/>
      <w:lvlText w:val="•"/>
      <w:lvlJc w:val="left"/>
      <w:pPr>
        <w:ind w:left="4307" w:hanging="720"/>
      </w:pPr>
      <w:rPr>
        <w:rFonts w:hint="default"/>
        <w:lang w:val="en-US" w:eastAsia="en-US" w:bidi="ar-SA"/>
      </w:rPr>
    </w:lvl>
    <w:lvl w:ilvl="4" w:tplc="1012D68C">
      <w:numFmt w:val="bullet"/>
      <w:lvlText w:val="•"/>
      <w:lvlJc w:val="left"/>
      <w:pPr>
        <w:ind w:left="5210" w:hanging="720"/>
      </w:pPr>
      <w:rPr>
        <w:rFonts w:hint="default"/>
        <w:lang w:val="en-US" w:eastAsia="en-US" w:bidi="ar-SA"/>
      </w:rPr>
    </w:lvl>
    <w:lvl w:ilvl="5" w:tplc="3314FD38">
      <w:numFmt w:val="bullet"/>
      <w:lvlText w:val="•"/>
      <w:lvlJc w:val="left"/>
      <w:pPr>
        <w:ind w:left="6112" w:hanging="720"/>
      </w:pPr>
      <w:rPr>
        <w:rFonts w:hint="default"/>
        <w:lang w:val="en-US" w:eastAsia="en-US" w:bidi="ar-SA"/>
      </w:rPr>
    </w:lvl>
    <w:lvl w:ilvl="6" w:tplc="DF94DE02">
      <w:numFmt w:val="bullet"/>
      <w:lvlText w:val="•"/>
      <w:lvlJc w:val="left"/>
      <w:pPr>
        <w:ind w:left="7015" w:hanging="720"/>
      </w:pPr>
      <w:rPr>
        <w:rFonts w:hint="default"/>
        <w:lang w:val="en-US" w:eastAsia="en-US" w:bidi="ar-SA"/>
      </w:rPr>
    </w:lvl>
    <w:lvl w:ilvl="7" w:tplc="93E2B6C0">
      <w:numFmt w:val="bullet"/>
      <w:lvlText w:val="•"/>
      <w:lvlJc w:val="left"/>
      <w:pPr>
        <w:ind w:left="7917" w:hanging="720"/>
      </w:pPr>
      <w:rPr>
        <w:rFonts w:hint="default"/>
        <w:lang w:val="en-US" w:eastAsia="en-US" w:bidi="ar-SA"/>
      </w:rPr>
    </w:lvl>
    <w:lvl w:ilvl="8" w:tplc="89D6379A">
      <w:numFmt w:val="bullet"/>
      <w:lvlText w:val="•"/>
      <w:lvlJc w:val="left"/>
      <w:pPr>
        <w:ind w:left="8820" w:hanging="720"/>
      </w:pPr>
      <w:rPr>
        <w:rFonts w:hint="default"/>
        <w:lang w:val="en-US" w:eastAsia="en-US" w:bidi="ar-SA"/>
      </w:rPr>
    </w:lvl>
  </w:abstractNum>
  <w:abstractNum w:abstractNumId="199" w15:restartNumberingAfterBreak="0">
    <w:nsid w:val="521770A3"/>
    <w:multiLevelType w:val="hybridMultilevel"/>
    <w:tmpl w:val="CDF23A90"/>
    <w:lvl w:ilvl="0" w:tplc="2B408CE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2302256">
      <w:numFmt w:val="bullet"/>
      <w:lvlText w:val="•"/>
      <w:lvlJc w:val="left"/>
      <w:pPr>
        <w:ind w:left="2502" w:hanging="720"/>
      </w:pPr>
      <w:rPr>
        <w:rFonts w:hint="default"/>
        <w:lang w:val="en-US" w:eastAsia="en-US" w:bidi="ar-SA"/>
      </w:rPr>
    </w:lvl>
    <w:lvl w:ilvl="2" w:tplc="98045E72">
      <w:numFmt w:val="bullet"/>
      <w:lvlText w:val="•"/>
      <w:lvlJc w:val="left"/>
      <w:pPr>
        <w:ind w:left="3405" w:hanging="720"/>
      </w:pPr>
      <w:rPr>
        <w:rFonts w:hint="default"/>
        <w:lang w:val="en-US" w:eastAsia="en-US" w:bidi="ar-SA"/>
      </w:rPr>
    </w:lvl>
    <w:lvl w:ilvl="3" w:tplc="CE6CAEA0">
      <w:numFmt w:val="bullet"/>
      <w:lvlText w:val="•"/>
      <w:lvlJc w:val="left"/>
      <w:pPr>
        <w:ind w:left="4307" w:hanging="720"/>
      </w:pPr>
      <w:rPr>
        <w:rFonts w:hint="default"/>
        <w:lang w:val="en-US" w:eastAsia="en-US" w:bidi="ar-SA"/>
      </w:rPr>
    </w:lvl>
    <w:lvl w:ilvl="4" w:tplc="E19499B2">
      <w:numFmt w:val="bullet"/>
      <w:lvlText w:val="•"/>
      <w:lvlJc w:val="left"/>
      <w:pPr>
        <w:ind w:left="5210" w:hanging="720"/>
      </w:pPr>
      <w:rPr>
        <w:rFonts w:hint="default"/>
        <w:lang w:val="en-US" w:eastAsia="en-US" w:bidi="ar-SA"/>
      </w:rPr>
    </w:lvl>
    <w:lvl w:ilvl="5" w:tplc="C6C0640A">
      <w:numFmt w:val="bullet"/>
      <w:lvlText w:val="•"/>
      <w:lvlJc w:val="left"/>
      <w:pPr>
        <w:ind w:left="6112" w:hanging="720"/>
      </w:pPr>
      <w:rPr>
        <w:rFonts w:hint="default"/>
        <w:lang w:val="en-US" w:eastAsia="en-US" w:bidi="ar-SA"/>
      </w:rPr>
    </w:lvl>
    <w:lvl w:ilvl="6" w:tplc="340CF746">
      <w:numFmt w:val="bullet"/>
      <w:lvlText w:val="•"/>
      <w:lvlJc w:val="left"/>
      <w:pPr>
        <w:ind w:left="7015" w:hanging="720"/>
      </w:pPr>
      <w:rPr>
        <w:rFonts w:hint="default"/>
        <w:lang w:val="en-US" w:eastAsia="en-US" w:bidi="ar-SA"/>
      </w:rPr>
    </w:lvl>
    <w:lvl w:ilvl="7" w:tplc="E12283BA">
      <w:numFmt w:val="bullet"/>
      <w:lvlText w:val="•"/>
      <w:lvlJc w:val="left"/>
      <w:pPr>
        <w:ind w:left="7917" w:hanging="720"/>
      </w:pPr>
      <w:rPr>
        <w:rFonts w:hint="default"/>
        <w:lang w:val="en-US" w:eastAsia="en-US" w:bidi="ar-SA"/>
      </w:rPr>
    </w:lvl>
    <w:lvl w:ilvl="8" w:tplc="0F0A3844">
      <w:numFmt w:val="bullet"/>
      <w:lvlText w:val="•"/>
      <w:lvlJc w:val="left"/>
      <w:pPr>
        <w:ind w:left="8820" w:hanging="720"/>
      </w:pPr>
      <w:rPr>
        <w:rFonts w:hint="default"/>
        <w:lang w:val="en-US" w:eastAsia="en-US" w:bidi="ar-SA"/>
      </w:rPr>
    </w:lvl>
  </w:abstractNum>
  <w:abstractNum w:abstractNumId="200" w15:restartNumberingAfterBreak="0">
    <w:nsid w:val="54D70BA1"/>
    <w:multiLevelType w:val="hybridMultilevel"/>
    <w:tmpl w:val="BCBC0150"/>
    <w:lvl w:ilvl="0" w:tplc="B046F254">
      <w:start w:val="1"/>
      <w:numFmt w:val="lowerRoman"/>
      <w:lvlText w:val="(%1)"/>
      <w:lvlJc w:val="left"/>
      <w:pPr>
        <w:ind w:left="1596" w:hanging="718"/>
        <w:jc w:val="left"/>
      </w:pPr>
      <w:rPr>
        <w:rFonts w:ascii="Arial MT" w:eastAsia="Arial MT" w:hAnsi="Arial MT" w:cs="Arial MT" w:hint="default"/>
        <w:b w:val="0"/>
        <w:bCs w:val="0"/>
        <w:i w:val="0"/>
        <w:iCs w:val="0"/>
        <w:spacing w:val="-4"/>
        <w:w w:val="100"/>
        <w:sz w:val="22"/>
        <w:szCs w:val="22"/>
        <w:lang w:val="en-US" w:eastAsia="en-US" w:bidi="ar-SA"/>
      </w:rPr>
    </w:lvl>
    <w:lvl w:ilvl="1" w:tplc="16787B76">
      <w:numFmt w:val="bullet"/>
      <w:lvlText w:val="•"/>
      <w:lvlJc w:val="left"/>
      <w:pPr>
        <w:ind w:left="2502" w:hanging="718"/>
      </w:pPr>
      <w:rPr>
        <w:rFonts w:hint="default"/>
        <w:lang w:val="en-US" w:eastAsia="en-US" w:bidi="ar-SA"/>
      </w:rPr>
    </w:lvl>
    <w:lvl w:ilvl="2" w:tplc="BDEC86FA">
      <w:numFmt w:val="bullet"/>
      <w:lvlText w:val="•"/>
      <w:lvlJc w:val="left"/>
      <w:pPr>
        <w:ind w:left="3405" w:hanging="718"/>
      </w:pPr>
      <w:rPr>
        <w:rFonts w:hint="default"/>
        <w:lang w:val="en-US" w:eastAsia="en-US" w:bidi="ar-SA"/>
      </w:rPr>
    </w:lvl>
    <w:lvl w:ilvl="3" w:tplc="A5BA5232">
      <w:numFmt w:val="bullet"/>
      <w:lvlText w:val="•"/>
      <w:lvlJc w:val="left"/>
      <w:pPr>
        <w:ind w:left="4307" w:hanging="718"/>
      </w:pPr>
      <w:rPr>
        <w:rFonts w:hint="default"/>
        <w:lang w:val="en-US" w:eastAsia="en-US" w:bidi="ar-SA"/>
      </w:rPr>
    </w:lvl>
    <w:lvl w:ilvl="4" w:tplc="C20E33E8">
      <w:numFmt w:val="bullet"/>
      <w:lvlText w:val="•"/>
      <w:lvlJc w:val="left"/>
      <w:pPr>
        <w:ind w:left="5210" w:hanging="718"/>
      </w:pPr>
      <w:rPr>
        <w:rFonts w:hint="default"/>
        <w:lang w:val="en-US" w:eastAsia="en-US" w:bidi="ar-SA"/>
      </w:rPr>
    </w:lvl>
    <w:lvl w:ilvl="5" w:tplc="C4905EBC">
      <w:numFmt w:val="bullet"/>
      <w:lvlText w:val="•"/>
      <w:lvlJc w:val="left"/>
      <w:pPr>
        <w:ind w:left="6112" w:hanging="718"/>
      </w:pPr>
      <w:rPr>
        <w:rFonts w:hint="default"/>
        <w:lang w:val="en-US" w:eastAsia="en-US" w:bidi="ar-SA"/>
      </w:rPr>
    </w:lvl>
    <w:lvl w:ilvl="6" w:tplc="ADC8529A">
      <w:numFmt w:val="bullet"/>
      <w:lvlText w:val="•"/>
      <w:lvlJc w:val="left"/>
      <w:pPr>
        <w:ind w:left="7015" w:hanging="718"/>
      </w:pPr>
      <w:rPr>
        <w:rFonts w:hint="default"/>
        <w:lang w:val="en-US" w:eastAsia="en-US" w:bidi="ar-SA"/>
      </w:rPr>
    </w:lvl>
    <w:lvl w:ilvl="7" w:tplc="472E4024">
      <w:numFmt w:val="bullet"/>
      <w:lvlText w:val="•"/>
      <w:lvlJc w:val="left"/>
      <w:pPr>
        <w:ind w:left="7917" w:hanging="718"/>
      </w:pPr>
      <w:rPr>
        <w:rFonts w:hint="default"/>
        <w:lang w:val="en-US" w:eastAsia="en-US" w:bidi="ar-SA"/>
      </w:rPr>
    </w:lvl>
    <w:lvl w:ilvl="8" w:tplc="F3745AAA">
      <w:numFmt w:val="bullet"/>
      <w:lvlText w:val="•"/>
      <w:lvlJc w:val="left"/>
      <w:pPr>
        <w:ind w:left="8820" w:hanging="718"/>
      </w:pPr>
      <w:rPr>
        <w:rFonts w:hint="default"/>
        <w:lang w:val="en-US" w:eastAsia="en-US" w:bidi="ar-SA"/>
      </w:rPr>
    </w:lvl>
  </w:abstractNum>
  <w:abstractNum w:abstractNumId="201" w15:restartNumberingAfterBreak="0">
    <w:nsid w:val="54F04668"/>
    <w:multiLevelType w:val="hybridMultilevel"/>
    <w:tmpl w:val="7DC44EAA"/>
    <w:lvl w:ilvl="0" w:tplc="66CAC0A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1FC88DE">
      <w:start w:val="1"/>
      <w:numFmt w:val="decimal"/>
      <w:lvlText w:val="(%2)"/>
      <w:lvlJc w:val="left"/>
      <w:pPr>
        <w:ind w:left="1596" w:hanging="720"/>
        <w:jc w:val="left"/>
      </w:pPr>
      <w:rPr>
        <w:rFonts w:ascii="Arial MT" w:eastAsia="Arial MT" w:hAnsi="Arial MT" w:cs="Arial MT" w:hint="default"/>
        <w:b w:val="0"/>
        <w:bCs w:val="0"/>
        <w:i w:val="0"/>
        <w:iCs w:val="0"/>
        <w:spacing w:val="0"/>
        <w:w w:val="100"/>
        <w:sz w:val="22"/>
        <w:szCs w:val="22"/>
        <w:lang w:val="en-US" w:eastAsia="en-US" w:bidi="ar-SA"/>
      </w:rPr>
    </w:lvl>
    <w:lvl w:ilvl="2" w:tplc="4CF834E0">
      <w:numFmt w:val="bullet"/>
      <w:lvlText w:val="•"/>
      <w:lvlJc w:val="left"/>
      <w:pPr>
        <w:ind w:left="3405" w:hanging="720"/>
      </w:pPr>
      <w:rPr>
        <w:rFonts w:hint="default"/>
        <w:lang w:val="en-US" w:eastAsia="en-US" w:bidi="ar-SA"/>
      </w:rPr>
    </w:lvl>
    <w:lvl w:ilvl="3" w:tplc="07F47CD0">
      <w:numFmt w:val="bullet"/>
      <w:lvlText w:val="•"/>
      <w:lvlJc w:val="left"/>
      <w:pPr>
        <w:ind w:left="4307" w:hanging="720"/>
      </w:pPr>
      <w:rPr>
        <w:rFonts w:hint="default"/>
        <w:lang w:val="en-US" w:eastAsia="en-US" w:bidi="ar-SA"/>
      </w:rPr>
    </w:lvl>
    <w:lvl w:ilvl="4" w:tplc="D06C36DA">
      <w:numFmt w:val="bullet"/>
      <w:lvlText w:val="•"/>
      <w:lvlJc w:val="left"/>
      <w:pPr>
        <w:ind w:left="5210" w:hanging="720"/>
      </w:pPr>
      <w:rPr>
        <w:rFonts w:hint="default"/>
        <w:lang w:val="en-US" w:eastAsia="en-US" w:bidi="ar-SA"/>
      </w:rPr>
    </w:lvl>
    <w:lvl w:ilvl="5" w:tplc="BF222C96">
      <w:numFmt w:val="bullet"/>
      <w:lvlText w:val="•"/>
      <w:lvlJc w:val="left"/>
      <w:pPr>
        <w:ind w:left="6112" w:hanging="720"/>
      </w:pPr>
      <w:rPr>
        <w:rFonts w:hint="default"/>
        <w:lang w:val="en-US" w:eastAsia="en-US" w:bidi="ar-SA"/>
      </w:rPr>
    </w:lvl>
    <w:lvl w:ilvl="6" w:tplc="D1CE874E">
      <w:numFmt w:val="bullet"/>
      <w:lvlText w:val="•"/>
      <w:lvlJc w:val="left"/>
      <w:pPr>
        <w:ind w:left="7015" w:hanging="720"/>
      </w:pPr>
      <w:rPr>
        <w:rFonts w:hint="default"/>
        <w:lang w:val="en-US" w:eastAsia="en-US" w:bidi="ar-SA"/>
      </w:rPr>
    </w:lvl>
    <w:lvl w:ilvl="7" w:tplc="4D426F9C">
      <w:numFmt w:val="bullet"/>
      <w:lvlText w:val="•"/>
      <w:lvlJc w:val="left"/>
      <w:pPr>
        <w:ind w:left="7917" w:hanging="720"/>
      </w:pPr>
      <w:rPr>
        <w:rFonts w:hint="default"/>
        <w:lang w:val="en-US" w:eastAsia="en-US" w:bidi="ar-SA"/>
      </w:rPr>
    </w:lvl>
    <w:lvl w:ilvl="8" w:tplc="42A2B45A">
      <w:numFmt w:val="bullet"/>
      <w:lvlText w:val="•"/>
      <w:lvlJc w:val="left"/>
      <w:pPr>
        <w:ind w:left="8820" w:hanging="720"/>
      </w:pPr>
      <w:rPr>
        <w:rFonts w:hint="default"/>
        <w:lang w:val="en-US" w:eastAsia="en-US" w:bidi="ar-SA"/>
      </w:rPr>
    </w:lvl>
  </w:abstractNum>
  <w:abstractNum w:abstractNumId="202" w15:restartNumberingAfterBreak="0">
    <w:nsid w:val="56653569"/>
    <w:multiLevelType w:val="hybridMultilevel"/>
    <w:tmpl w:val="7B90CA30"/>
    <w:lvl w:ilvl="0" w:tplc="0E1CB82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5FCDBD4">
      <w:numFmt w:val="bullet"/>
      <w:lvlText w:val="•"/>
      <w:lvlJc w:val="left"/>
      <w:pPr>
        <w:ind w:left="2502" w:hanging="720"/>
      </w:pPr>
      <w:rPr>
        <w:rFonts w:hint="default"/>
        <w:lang w:val="en-US" w:eastAsia="en-US" w:bidi="ar-SA"/>
      </w:rPr>
    </w:lvl>
    <w:lvl w:ilvl="2" w:tplc="10B8BF80">
      <w:numFmt w:val="bullet"/>
      <w:lvlText w:val="•"/>
      <w:lvlJc w:val="left"/>
      <w:pPr>
        <w:ind w:left="3405" w:hanging="720"/>
      </w:pPr>
      <w:rPr>
        <w:rFonts w:hint="default"/>
        <w:lang w:val="en-US" w:eastAsia="en-US" w:bidi="ar-SA"/>
      </w:rPr>
    </w:lvl>
    <w:lvl w:ilvl="3" w:tplc="2D0EE512">
      <w:numFmt w:val="bullet"/>
      <w:lvlText w:val="•"/>
      <w:lvlJc w:val="left"/>
      <w:pPr>
        <w:ind w:left="4307" w:hanging="720"/>
      </w:pPr>
      <w:rPr>
        <w:rFonts w:hint="default"/>
        <w:lang w:val="en-US" w:eastAsia="en-US" w:bidi="ar-SA"/>
      </w:rPr>
    </w:lvl>
    <w:lvl w:ilvl="4" w:tplc="80ACABA8">
      <w:numFmt w:val="bullet"/>
      <w:lvlText w:val="•"/>
      <w:lvlJc w:val="left"/>
      <w:pPr>
        <w:ind w:left="5210" w:hanging="720"/>
      </w:pPr>
      <w:rPr>
        <w:rFonts w:hint="default"/>
        <w:lang w:val="en-US" w:eastAsia="en-US" w:bidi="ar-SA"/>
      </w:rPr>
    </w:lvl>
    <w:lvl w:ilvl="5" w:tplc="BBEAB7D8">
      <w:numFmt w:val="bullet"/>
      <w:lvlText w:val="•"/>
      <w:lvlJc w:val="left"/>
      <w:pPr>
        <w:ind w:left="6112" w:hanging="720"/>
      </w:pPr>
      <w:rPr>
        <w:rFonts w:hint="default"/>
        <w:lang w:val="en-US" w:eastAsia="en-US" w:bidi="ar-SA"/>
      </w:rPr>
    </w:lvl>
    <w:lvl w:ilvl="6" w:tplc="77C06806">
      <w:numFmt w:val="bullet"/>
      <w:lvlText w:val="•"/>
      <w:lvlJc w:val="left"/>
      <w:pPr>
        <w:ind w:left="7015" w:hanging="720"/>
      </w:pPr>
      <w:rPr>
        <w:rFonts w:hint="default"/>
        <w:lang w:val="en-US" w:eastAsia="en-US" w:bidi="ar-SA"/>
      </w:rPr>
    </w:lvl>
    <w:lvl w:ilvl="7" w:tplc="42F412B8">
      <w:numFmt w:val="bullet"/>
      <w:lvlText w:val="•"/>
      <w:lvlJc w:val="left"/>
      <w:pPr>
        <w:ind w:left="7917" w:hanging="720"/>
      </w:pPr>
      <w:rPr>
        <w:rFonts w:hint="default"/>
        <w:lang w:val="en-US" w:eastAsia="en-US" w:bidi="ar-SA"/>
      </w:rPr>
    </w:lvl>
    <w:lvl w:ilvl="8" w:tplc="8EF84DEE">
      <w:numFmt w:val="bullet"/>
      <w:lvlText w:val="•"/>
      <w:lvlJc w:val="left"/>
      <w:pPr>
        <w:ind w:left="8820" w:hanging="720"/>
      </w:pPr>
      <w:rPr>
        <w:rFonts w:hint="default"/>
        <w:lang w:val="en-US" w:eastAsia="en-US" w:bidi="ar-SA"/>
      </w:rPr>
    </w:lvl>
  </w:abstractNum>
  <w:abstractNum w:abstractNumId="203" w15:restartNumberingAfterBreak="0">
    <w:nsid w:val="56B52909"/>
    <w:multiLevelType w:val="hybridMultilevel"/>
    <w:tmpl w:val="D738060E"/>
    <w:lvl w:ilvl="0" w:tplc="C540AEA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9092C776">
      <w:numFmt w:val="bullet"/>
      <w:lvlText w:val="•"/>
      <w:lvlJc w:val="left"/>
      <w:pPr>
        <w:ind w:left="2502" w:hanging="720"/>
      </w:pPr>
      <w:rPr>
        <w:rFonts w:hint="default"/>
        <w:lang w:val="en-US" w:eastAsia="en-US" w:bidi="ar-SA"/>
      </w:rPr>
    </w:lvl>
    <w:lvl w:ilvl="2" w:tplc="84264910">
      <w:numFmt w:val="bullet"/>
      <w:lvlText w:val="•"/>
      <w:lvlJc w:val="left"/>
      <w:pPr>
        <w:ind w:left="3405" w:hanging="720"/>
      </w:pPr>
      <w:rPr>
        <w:rFonts w:hint="default"/>
        <w:lang w:val="en-US" w:eastAsia="en-US" w:bidi="ar-SA"/>
      </w:rPr>
    </w:lvl>
    <w:lvl w:ilvl="3" w:tplc="554A80B0">
      <w:numFmt w:val="bullet"/>
      <w:lvlText w:val="•"/>
      <w:lvlJc w:val="left"/>
      <w:pPr>
        <w:ind w:left="4307" w:hanging="720"/>
      </w:pPr>
      <w:rPr>
        <w:rFonts w:hint="default"/>
        <w:lang w:val="en-US" w:eastAsia="en-US" w:bidi="ar-SA"/>
      </w:rPr>
    </w:lvl>
    <w:lvl w:ilvl="4" w:tplc="409A9EAC">
      <w:numFmt w:val="bullet"/>
      <w:lvlText w:val="•"/>
      <w:lvlJc w:val="left"/>
      <w:pPr>
        <w:ind w:left="5210" w:hanging="720"/>
      </w:pPr>
      <w:rPr>
        <w:rFonts w:hint="default"/>
        <w:lang w:val="en-US" w:eastAsia="en-US" w:bidi="ar-SA"/>
      </w:rPr>
    </w:lvl>
    <w:lvl w:ilvl="5" w:tplc="D998237C">
      <w:numFmt w:val="bullet"/>
      <w:lvlText w:val="•"/>
      <w:lvlJc w:val="left"/>
      <w:pPr>
        <w:ind w:left="6112" w:hanging="720"/>
      </w:pPr>
      <w:rPr>
        <w:rFonts w:hint="default"/>
        <w:lang w:val="en-US" w:eastAsia="en-US" w:bidi="ar-SA"/>
      </w:rPr>
    </w:lvl>
    <w:lvl w:ilvl="6" w:tplc="D4A4121E">
      <w:numFmt w:val="bullet"/>
      <w:lvlText w:val="•"/>
      <w:lvlJc w:val="left"/>
      <w:pPr>
        <w:ind w:left="7015" w:hanging="720"/>
      </w:pPr>
      <w:rPr>
        <w:rFonts w:hint="default"/>
        <w:lang w:val="en-US" w:eastAsia="en-US" w:bidi="ar-SA"/>
      </w:rPr>
    </w:lvl>
    <w:lvl w:ilvl="7" w:tplc="55261734">
      <w:numFmt w:val="bullet"/>
      <w:lvlText w:val="•"/>
      <w:lvlJc w:val="left"/>
      <w:pPr>
        <w:ind w:left="7917" w:hanging="720"/>
      </w:pPr>
      <w:rPr>
        <w:rFonts w:hint="default"/>
        <w:lang w:val="en-US" w:eastAsia="en-US" w:bidi="ar-SA"/>
      </w:rPr>
    </w:lvl>
    <w:lvl w:ilvl="8" w:tplc="7B0ACD64">
      <w:numFmt w:val="bullet"/>
      <w:lvlText w:val="•"/>
      <w:lvlJc w:val="left"/>
      <w:pPr>
        <w:ind w:left="8820" w:hanging="720"/>
      </w:pPr>
      <w:rPr>
        <w:rFonts w:hint="default"/>
        <w:lang w:val="en-US" w:eastAsia="en-US" w:bidi="ar-SA"/>
      </w:rPr>
    </w:lvl>
  </w:abstractNum>
  <w:abstractNum w:abstractNumId="204" w15:restartNumberingAfterBreak="0">
    <w:nsid w:val="58395A4C"/>
    <w:multiLevelType w:val="hybridMultilevel"/>
    <w:tmpl w:val="BC4C2FCE"/>
    <w:lvl w:ilvl="0" w:tplc="5FFCAD8C">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548E65CE">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170EBFE6">
      <w:numFmt w:val="bullet"/>
      <w:lvlText w:val="•"/>
      <w:lvlJc w:val="left"/>
      <w:pPr>
        <w:ind w:left="3405" w:hanging="718"/>
      </w:pPr>
      <w:rPr>
        <w:rFonts w:hint="default"/>
        <w:lang w:val="en-US" w:eastAsia="en-US" w:bidi="ar-SA"/>
      </w:rPr>
    </w:lvl>
    <w:lvl w:ilvl="3" w:tplc="7960BB52">
      <w:numFmt w:val="bullet"/>
      <w:lvlText w:val="•"/>
      <w:lvlJc w:val="left"/>
      <w:pPr>
        <w:ind w:left="4307" w:hanging="718"/>
      </w:pPr>
      <w:rPr>
        <w:rFonts w:hint="default"/>
        <w:lang w:val="en-US" w:eastAsia="en-US" w:bidi="ar-SA"/>
      </w:rPr>
    </w:lvl>
    <w:lvl w:ilvl="4" w:tplc="D6923366">
      <w:numFmt w:val="bullet"/>
      <w:lvlText w:val="•"/>
      <w:lvlJc w:val="left"/>
      <w:pPr>
        <w:ind w:left="5210" w:hanging="718"/>
      </w:pPr>
      <w:rPr>
        <w:rFonts w:hint="default"/>
        <w:lang w:val="en-US" w:eastAsia="en-US" w:bidi="ar-SA"/>
      </w:rPr>
    </w:lvl>
    <w:lvl w:ilvl="5" w:tplc="31029420">
      <w:numFmt w:val="bullet"/>
      <w:lvlText w:val="•"/>
      <w:lvlJc w:val="left"/>
      <w:pPr>
        <w:ind w:left="6112" w:hanging="718"/>
      </w:pPr>
      <w:rPr>
        <w:rFonts w:hint="default"/>
        <w:lang w:val="en-US" w:eastAsia="en-US" w:bidi="ar-SA"/>
      </w:rPr>
    </w:lvl>
    <w:lvl w:ilvl="6" w:tplc="38323386">
      <w:numFmt w:val="bullet"/>
      <w:lvlText w:val="•"/>
      <w:lvlJc w:val="left"/>
      <w:pPr>
        <w:ind w:left="7015" w:hanging="718"/>
      </w:pPr>
      <w:rPr>
        <w:rFonts w:hint="default"/>
        <w:lang w:val="en-US" w:eastAsia="en-US" w:bidi="ar-SA"/>
      </w:rPr>
    </w:lvl>
    <w:lvl w:ilvl="7" w:tplc="0734983C">
      <w:numFmt w:val="bullet"/>
      <w:lvlText w:val="•"/>
      <w:lvlJc w:val="left"/>
      <w:pPr>
        <w:ind w:left="7917" w:hanging="718"/>
      </w:pPr>
      <w:rPr>
        <w:rFonts w:hint="default"/>
        <w:lang w:val="en-US" w:eastAsia="en-US" w:bidi="ar-SA"/>
      </w:rPr>
    </w:lvl>
    <w:lvl w:ilvl="8" w:tplc="B7302850">
      <w:numFmt w:val="bullet"/>
      <w:lvlText w:val="•"/>
      <w:lvlJc w:val="left"/>
      <w:pPr>
        <w:ind w:left="8820" w:hanging="718"/>
      </w:pPr>
      <w:rPr>
        <w:rFonts w:hint="default"/>
        <w:lang w:val="en-US" w:eastAsia="en-US" w:bidi="ar-SA"/>
      </w:rPr>
    </w:lvl>
  </w:abstractNum>
  <w:abstractNum w:abstractNumId="205" w15:restartNumberingAfterBreak="0">
    <w:nsid w:val="589B0B26"/>
    <w:multiLevelType w:val="hybridMultilevel"/>
    <w:tmpl w:val="A8A44000"/>
    <w:lvl w:ilvl="0" w:tplc="9E5219E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7047EAC">
      <w:numFmt w:val="bullet"/>
      <w:lvlText w:val="•"/>
      <w:lvlJc w:val="left"/>
      <w:pPr>
        <w:ind w:left="2502" w:hanging="720"/>
      </w:pPr>
      <w:rPr>
        <w:rFonts w:hint="default"/>
        <w:lang w:val="en-US" w:eastAsia="en-US" w:bidi="ar-SA"/>
      </w:rPr>
    </w:lvl>
    <w:lvl w:ilvl="2" w:tplc="0CAC8406">
      <w:numFmt w:val="bullet"/>
      <w:lvlText w:val="•"/>
      <w:lvlJc w:val="left"/>
      <w:pPr>
        <w:ind w:left="3405" w:hanging="720"/>
      </w:pPr>
      <w:rPr>
        <w:rFonts w:hint="default"/>
        <w:lang w:val="en-US" w:eastAsia="en-US" w:bidi="ar-SA"/>
      </w:rPr>
    </w:lvl>
    <w:lvl w:ilvl="3" w:tplc="551A2542">
      <w:numFmt w:val="bullet"/>
      <w:lvlText w:val="•"/>
      <w:lvlJc w:val="left"/>
      <w:pPr>
        <w:ind w:left="4307" w:hanging="720"/>
      </w:pPr>
      <w:rPr>
        <w:rFonts w:hint="default"/>
        <w:lang w:val="en-US" w:eastAsia="en-US" w:bidi="ar-SA"/>
      </w:rPr>
    </w:lvl>
    <w:lvl w:ilvl="4" w:tplc="DA080856">
      <w:numFmt w:val="bullet"/>
      <w:lvlText w:val="•"/>
      <w:lvlJc w:val="left"/>
      <w:pPr>
        <w:ind w:left="5210" w:hanging="720"/>
      </w:pPr>
      <w:rPr>
        <w:rFonts w:hint="default"/>
        <w:lang w:val="en-US" w:eastAsia="en-US" w:bidi="ar-SA"/>
      </w:rPr>
    </w:lvl>
    <w:lvl w:ilvl="5" w:tplc="30E4F49A">
      <w:numFmt w:val="bullet"/>
      <w:lvlText w:val="•"/>
      <w:lvlJc w:val="left"/>
      <w:pPr>
        <w:ind w:left="6112" w:hanging="720"/>
      </w:pPr>
      <w:rPr>
        <w:rFonts w:hint="default"/>
        <w:lang w:val="en-US" w:eastAsia="en-US" w:bidi="ar-SA"/>
      </w:rPr>
    </w:lvl>
    <w:lvl w:ilvl="6" w:tplc="59AA4B9C">
      <w:numFmt w:val="bullet"/>
      <w:lvlText w:val="•"/>
      <w:lvlJc w:val="left"/>
      <w:pPr>
        <w:ind w:left="7015" w:hanging="720"/>
      </w:pPr>
      <w:rPr>
        <w:rFonts w:hint="default"/>
        <w:lang w:val="en-US" w:eastAsia="en-US" w:bidi="ar-SA"/>
      </w:rPr>
    </w:lvl>
    <w:lvl w:ilvl="7" w:tplc="30C414D4">
      <w:numFmt w:val="bullet"/>
      <w:lvlText w:val="•"/>
      <w:lvlJc w:val="left"/>
      <w:pPr>
        <w:ind w:left="7917" w:hanging="720"/>
      </w:pPr>
      <w:rPr>
        <w:rFonts w:hint="default"/>
        <w:lang w:val="en-US" w:eastAsia="en-US" w:bidi="ar-SA"/>
      </w:rPr>
    </w:lvl>
    <w:lvl w:ilvl="8" w:tplc="634270C0">
      <w:numFmt w:val="bullet"/>
      <w:lvlText w:val="•"/>
      <w:lvlJc w:val="left"/>
      <w:pPr>
        <w:ind w:left="8820" w:hanging="720"/>
      </w:pPr>
      <w:rPr>
        <w:rFonts w:hint="default"/>
        <w:lang w:val="en-US" w:eastAsia="en-US" w:bidi="ar-SA"/>
      </w:rPr>
    </w:lvl>
  </w:abstractNum>
  <w:abstractNum w:abstractNumId="206" w15:restartNumberingAfterBreak="0">
    <w:nsid w:val="58F507D1"/>
    <w:multiLevelType w:val="hybridMultilevel"/>
    <w:tmpl w:val="30487FE4"/>
    <w:lvl w:ilvl="0" w:tplc="C096BFBC">
      <w:start w:val="1"/>
      <w:numFmt w:val="lowerLetter"/>
      <w:lvlText w:val="(%1)"/>
      <w:lvlJc w:val="left"/>
      <w:pPr>
        <w:ind w:left="1596" w:hanging="720"/>
        <w:jc w:val="left"/>
      </w:pPr>
      <w:rPr>
        <w:rFonts w:ascii="Arial MT" w:eastAsia="Arial MT" w:hAnsi="Arial MT" w:cs="Arial MT" w:hint="default"/>
        <w:b w:val="0"/>
        <w:bCs w:val="0"/>
        <w:i w:val="0"/>
        <w:iCs w:val="0"/>
        <w:spacing w:val="-3"/>
        <w:w w:val="100"/>
        <w:sz w:val="22"/>
        <w:szCs w:val="22"/>
        <w:lang w:val="en-US" w:eastAsia="en-US" w:bidi="ar-SA"/>
      </w:rPr>
    </w:lvl>
    <w:lvl w:ilvl="1" w:tplc="2B6C1662">
      <w:start w:val="1"/>
      <w:numFmt w:val="decimal"/>
      <w:lvlText w:val="(%2)"/>
      <w:lvlJc w:val="left"/>
      <w:pPr>
        <w:ind w:left="1596" w:hanging="720"/>
        <w:jc w:val="left"/>
      </w:pPr>
      <w:rPr>
        <w:rFonts w:ascii="Arial MT" w:eastAsia="Arial MT" w:hAnsi="Arial MT" w:cs="Arial MT" w:hint="default"/>
        <w:b w:val="0"/>
        <w:bCs w:val="0"/>
        <w:i w:val="0"/>
        <w:iCs w:val="0"/>
        <w:spacing w:val="0"/>
        <w:w w:val="100"/>
        <w:sz w:val="22"/>
        <w:szCs w:val="22"/>
        <w:lang w:val="en-US" w:eastAsia="en-US" w:bidi="ar-SA"/>
      </w:rPr>
    </w:lvl>
    <w:lvl w:ilvl="2" w:tplc="FB6849EE">
      <w:numFmt w:val="bullet"/>
      <w:lvlText w:val="•"/>
      <w:lvlJc w:val="left"/>
      <w:pPr>
        <w:ind w:left="3405" w:hanging="720"/>
      </w:pPr>
      <w:rPr>
        <w:rFonts w:hint="default"/>
        <w:lang w:val="en-US" w:eastAsia="en-US" w:bidi="ar-SA"/>
      </w:rPr>
    </w:lvl>
    <w:lvl w:ilvl="3" w:tplc="A2262BBE">
      <w:numFmt w:val="bullet"/>
      <w:lvlText w:val="•"/>
      <w:lvlJc w:val="left"/>
      <w:pPr>
        <w:ind w:left="4307" w:hanging="720"/>
      </w:pPr>
      <w:rPr>
        <w:rFonts w:hint="default"/>
        <w:lang w:val="en-US" w:eastAsia="en-US" w:bidi="ar-SA"/>
      </w:rPr>
    </w:lvl>
    <w:lvl w:ilvl="4" w:tplc="6BEA6058">
      <w:numFmt w:val="bullet"/>
      <w:lvlText w:val="•"/>
      <w:lvlJc w:val="left"/>
      <w:pPr>
        <w:ind w:left="5210" w:hanging="720"/>
      </w:pPr>
      <w:rPr>
        <w:rFonts w:hint="default"/>
        <w:lang w:val="en-US" w:eastAsia="en-US" w:bidi="ar-SA"/>
      </w:rPr>
    </w:lvl>
    <w:lvl w:ilvl="5" w:tplc="9920D420">
      <w:numFmt w:val="bullet"/>
      <w:lvlText w:val="•"/>
      <w:lvlJc w:val="left"/>
      <w:pPr>
        <w:ind w:left="6112" w:hanging="720"/>
      </w:pPr>
      <w:rPr>
        <w:rFonts w:hint="default"/>
        <w:lang w:val="en-US" w:eastAsia="en-US" w:bidi="ar-SA"/>
      </w:rPr>
    </w:lvl>
    <w:lvl w:ilvl="6" w:tplc="4CB8A1D2">
      <w:numFmt w:val="bullet"/>
      <w:lvlText w:val="•"/>
      <w:lvlJc w:val="left"/>
      <w:pPr>
        <w:ind w:left="7015" w:hanging="720"/>
      </w:pPr>
      <w:rPr>
        <w:rFonts w:hint="default"/>
        <w:lang w:val="en-US" w:eastAsia="en-US" w:bidi="ar-SA"/>
      </w:rPr>
    </w:lvl>
    <w:lvl w:ilvl="7" w:tplc="A7F8565E">
      <w:numFmt w:val="bullet"/>
      <w:lvlText w:val="•"/>
      <w:lvlJc w:val="left"/>
      <w:pPr>
        <w:ind w:left="7917" w:hanging="720"/>
      </w:pPr>
      <w:rPr>
        <w:rFonts w:hint="default"/>
        <w:lang w:val="en-US" w:eastAsia="en-US" w:bidi="ar-SA"/>
      </w:rPr>
    </w:lvl>
    <w:lvl w:ilvl="8" w:tplc="ACCEEBBA">
      <w:numFmt w:val="bullet"/>
      <w:lvlText w:val="•"/>
      <w:lvlJc w:val="left"/>
      <w:pPr>
        <w:ind w:left="8820" w:hanging="720"/>
      </w:pPr>
      <w:rPr>
        <w:rFonts w:hint="default"/>
        <w:lang w:val="en-US" w:eastAsia="en-US" w:bidi="ar-SA"/>
      </w:rPr>
    </w:lvl>
  </w:abstractNum>
  <w:abstractNum w:abstractNumId="207" w15:restartNumberingAfterBreak="0">
    <w:nsid w:val="592F2CAD"/>
    <w:multiLevelType w:val="hybridMultilevel"/>
    <w:tmpl w:val="450AEBE6"/>
    <w:lvl w:ilvl="0" w:tplc="989E7412">
      <w:start w:val="1"/>
      <w:numFmt w:val="upperLetter"/>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6F8CBFB8">
      <w:numFmt w:val="bullet"/>
      <w:lvlText w:val="•"/>
      <w:lvlJc w:val="left"/>
      <w:pPr>
        <w:ind w:left="2502" w:hanging="720"/>
      </w:pPr>
      <w:rPr>
        <w:rFonts w:hint="default"/>
        <w:lang w:val="en-US" w:eastAsia="en-US" w:bidi="ar-SA"/>
      </w:rPr>
    </w:lvl>
    <w:lvl w:ilvl="2" w:tplc="68C49F02">
      <w:numFmt w:val="bullet"/>
      <w:lvlText w:val="•"/>
      <w:lvlJc w:val="left"/>
      <w:pPr>
        <w:ind w:left="3405" w:hanging="720"/>
      </w:pPr>
      <w:rPr>
        <w:rFonts w:hint="default"/>
        <w:lang w:val="en-US" w:eastAsia="en-US" w:bidi="ar-SA"/>
      </w:rPr>
    </w:lvl>
    <w:lvl w:ilvl="3" w:tplc="76A2C5EA">
      <w:numFmt w:val="bullet"/>
      <w:lvlText w:val="•"/>
      <w:lvlJc w:val="left"/>
      <w:pPr>
        <w:ind w:left="4307" w:hanging="720"/>
      </w:pPr>
      <w:rPr>
        <w:rFonts w:hint="default"/>
        <w:lang w:val="en-US" w:eastAsia="en-US" w:bidi="ar-SA"/>
      </w:rPr>
    </w:lvl>
    <w:lvl w:ilvl="4" w:tplc="27D0B090">
      <w:numFmt w:val="bullet"/>
      <w:lvlText w:val="•"/>
      <w:lvlJc w:val="left"/>
      <w:pPr>
        <w:ind w:left="5210" w:hanging="720"/>
      </w:pPr>
      <w:rPr>
        <w:rFonts w:hint="default"/>
        <w:lang w:val="en-US" w:eastAsia="en-US" w:bidi="ar-SA"/>
      </w:rPr>
    </w:lvl>
    <w:lvl w:ilvl="5" w:tplc="0CF6AD68">
      <w:numFmt w:val="bullet"/>
      <w:lvlText w:val="•"/>
      <w:lvlJc w:val="left"/>
      <w:pPr>
        <w:ind w:left="6112" w:hanging="720"/>
      </w:pPr>
      <w:rPr>
        <w:rFonts w:hint="default"/>
        <w:lang w:val="en-US" w:eastAsia="en-US" w:bidi="ar-SA"/>
      </w:rPr>
    </w:lvl>
    <w:lvl w:ilvl="6" w:tplc="EFE818E4">
      <w:numFmt w:val="bullet"/>
      <w:lvlText w:val="•"/>
      <w:lvlJc w:val="left"/>
      <w:pPr>
        <w:ind w:left="7015" w:hanging="720"/>
      </w:pPr>
      <w:rPr>
        <w:rFonts w:hint="default"/>
        <w:lang w:val="en-US" w:eastAsia="en-US" w:bidi="ar-SA"/>
      </w:rPr>
    </w:lvl>
    <w:lvl w:ilvl="7" w:tplc="439AC060">
      <w:numFmt w:val="bullet"/>
      <w:lvlText w:val="•"/>
      <w:lvlJc w:val="left"/>
      <w:pPr>
        <w:ind w:left="7917" w:hanging="720"/>
      </w:pPr>
      <w:rPr>
        <w:rFonts w:hint="default"/>
        <w:lang w:val="en-US" w:eastAsia="en-US" w:bidi="ar-SA"/>
      </w:rPr>
    </w:lvl>
    <w:lvl w:ilvl="8" w:tplc="CDB411A6">
      <w:numFmt w:val="bullet"/>
      <w:lvlText w:val="•"/>
      <w:lvlJc w:val="left"/>
      <w:pPr>
        <w:ind w:left="8820" w:hanging="720"/>
      </w:pPr>
      <w:rPr>
        <w:rFonts w:hint="default"/>
        <w:lang w:val="en-US" w:eastAsia="en-US" w:bidi="ar-SA"/>
      </w:rPr>
    </w:lvl>
  </w:abstractNum>
  <w:abstractNum w:abstractNumId="208" w15:restartNumberingAfterBreak="0">
    <w:nsid w:val="5A2036E1"/>
    <w:multiLevelType w:val="hybridMultilevel"/>
    <w:tmpl w:val="17E4F518"/>
    <w:lvl w:ilvl="0" w:tplc="4936347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0FA0D68">
      <w:numFmt w:val="bullet"/>
      <w:lvlText w:val="•"/>
      <w:lvlJc w:val="left"/>
      <w:pPr>
        <w:ind w:left="2502" w:hanging="720"/>
      </w:pPr>
      <w:rPr>
        <w:rFonts w:hint="default"/>
        <w:lang w:val="en-US" w:eastAsia="en-US" w:bidi="ar-SA"/>
      </w:rPr>
    </w:lvl>
    <w:lvl w:ilvl="2" w:tplc="C422D3B8">
      <w:numFmt w:val="bullet"/>
      <w:lvlText w:val="•"/>
      <w:lvlJc w:val="left"/>
      <w:pPr>
        <w:ind w:left="3405" w:hanging="720"/>
      </w:pPr>
      <w:rPr>
        <w:rFonts w:hint="default"/>
        <w:lang w:val="en-US" w:eastAsia="en-US" w:bidi="ar-SA"/>
      </w:rPr>
    </w:lvl>
    <w:lvl w:ilvl="3" w:tplc="E3224946">
      <w:numFmt w:val="bullet"/>
      <w:lvlText w:val="•"/>
      <w:lvlJc w:val="left"/>
      <w:pPr>
        <w:ind w:left="4307" w:hanging="720"/>
      </w:pPr>
      <w:rPr>
        <w:rFonts w:hint="default"/>
        <w:lang w:val="en-US" w:eastAsia="en-US" w:bidi="ar-SA"/>
      </w:rPr>
    </w:lvl>
    <w:lvl w:ilvl="4" w:tplc="6E0AF3E0">
      <w:numFmt w:val="bullet"/>
      <w:lvlText w:val="•"/>
      <w:lvlJc w:val="left"/>
      <w:pPr>
        <w:ind w:left="5210" w:hanging="720"/>
      </w:pPr>
      <w:rPr>
        <w:rFonts w:hint="default"/>
        <w:lang w:val="en-US" w:eastAsia="en-US" w:bidi="ar-SA"/>
      </w:rPr>
    </w:lvl>
    <w:lvl w:ilvl="5" w:tplc="79BA4304">
      <w:numFmt w:val="bullet"/>
      <w:lvlText w:val="•"/>
      <w:lvlJc w:val="left"/>
      <w:pPr>
        <w:ind w:left="6112" w:hanging="720"/>
      </w:pPr>
      <w:rPr>
        <w:rFonts w:hint="default"/>
        <w:lang w:val="en-US" w:eastAsia="en-US" w:bidi="ar-SA"/>
      </w:rPr>
    </w:lvl>
    <w:lvl w:ilvl="6" w:tplc="43DA8ACE">
      <w:numFmt w:val="bullet"/>
      <w:lvlText w:val="•"/>
      <w:lvlJc w:val="left"/>
      <w:pPr>
        <w:ind w:left="7015" w:hanging="720"/>
      </w:pPr>
      <w:rPr>
        <w:rFonts w:hint="default"/>
        <w:lang w:val="en-US" w:eastAsia="en-US" w:bidi="ar-SA"/>
      </w:rPr>
    </w:lvl>
    <w:lvl w:ilvl="7" w:tplc="7BEEBB9C">
      <w:numFmt w:val="bullet"/>
      <w:lvlText w:val="•"/>
      <w:lvlJc w:val="left"/>
      <w:pPr>
        <w:ind w:left="7917" w:hanging="720"/>
      </w:pPr>
      <w:rPr>
        <w:rFonts w:hint="default"/>
        <w:lang w:val="en-US" w:eastAsia="en-US" w:bidi="ar-SA"/>
      </w:rPr>
    </w:lvl>
    <w:lvl w:ilvl="8" w:tplc="0AAA9BA4">
      <w:numFmt w:val="bullet"/>
      <w:lvlText w:val="•"/>
      <w:lvlJc w:val="left"/>
      <w:pPr>
        <w:ind w:left="8820" w:hanging="720"/>
      </w:pPr>
      <w:rPr>
        <w:rFonts w:hint="default"/>
        <w:lang w:val="en-US" w:eastAsia="en-US" w:bidi="ar-SA"/>
      </w:rPr>
    </w:lvl>
  </w:abstractNum>
  <w:abstractNum w:abstractNumId="209" w15:restartNumberingAfterBreak="0">
    <w:nsid w:val="5A2F73C4"/>
    <w:multiLevelType w:val="hybridMultilevel"/>
    <w:tmpl w:val="D94E396E"/>
    <w:lvl w:ilvl="0" w:tplc="C4B8539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EC22484">
      <w:numFmt w:val="bullet"/>
      <w:lvlText w:val="•"/>
      <w:lvlJc w:val="left"/>
      <w:pPr>
        <w:ind w:left="2502" w:hanging="720"/>
      </w:pPr>
      <w:rPr>
        <w:rFonts w:hint="default"/>
        <w:lang w:val="en-US" w:eastAsia="en-US" w:bidi="ar-SA"/>
      </w:rPr>
    </w:lvl>
    <w:lvl w:ilvl="2" w:tplc="382E93EE">
      <w:numFmt w:val="bullet"/>
      <w:lvlText w:val="•"/>
      <w:lvlJc w:val="left"/>
      <w:pPr>
        <w:ind w:left="3405" w:hanging="720"/>
      </w:pPr>
      <w:rPr>
        <w:rFonts w:hint="default"/>
        <w:lang w:val="en-US" w:eastAsia="en-US" w:bidi="ar-SA"/>
      </w:rPr>
    </w:lvl>
    <w:lvl w:ilvl="3" w:tplc="81EA7EB6">
      <w:numFmt w:val="bullet"/>
      <w:lvlText w:val="•"/>
      <w:lvlJc w:val="left"/>
      <w:pPr>
        <w:ind w:left="4307" w:hanging="720"/>
      </w:pPr>
      <w:rPr>
        <w:rFonts w:hint="default"/>
        <w:lang w:val="en-US" w:eastAsia="en-US" w:bidi="ar-SA"/>
      </w:rPr>
    </w:lvl>
    <w:lvl w:ilvl="4" w:tplc="7172BCD6">
      <w:numFmt w:val="bullet"/>
      <w:lvlText w:val="•"/>
      <w:lvlJc w:val="left"/>
      <w:pPr>
        <w:ind w:left="5210" w:hanging="720"/>
      </w:pPr>
      <w:rPr>
        <w:rFonts w:hint="default"/>
        <w:lang w:val="en-US" w:eastAsia="en-US" w:bidi="ar-SA"/>
      </w:rPr>
    </w:lvl>
    <w:lvl w:ilvl="5" w:tplc="DDD25C7C">
      <w:numFmt w:val="bullet"/>
      <w:lvlText w:val="•"/>
      <w:lvlJc w:val="left"/>
      <w:pPr>
        <w:ind w:left="6112" w:hanging="720"/>
      </w:pPr>
      <w:rPr>
        <w:rFonts w:hint="default"/>
        <w:lang w:val="en-US" w:eastAsia="en-US" w:bidi="ar-SA"/>
      </w:rPr>
    </w:lvl>
    <w:lvl w:ilvl="6" w:tplc="7B587AB6">
      <w:numFmt w:val="bullet"/>
      <w:lvlText w:val="•"/>
      <w:lvlJc w:val="left"/>
      <w:pPr>
        <w:ind w:left="7015" w:hanging="720"/>
      </w:pPr>
      <w:rPr>
        <w:rFonts w:hint="default"/>
        <w:lang w:val="en-US" w:eastAsia="en-US" w:bidi="ar-SA"/>
      </w:rPr>
    </w:lvl>
    <w:lvl w:ilvl="7" w:tplc="FD4274A8">
      <w:numFmt w:val="bullet"/>
      <w:lvlText w:val="•"/>
      <w:lvlJc w:val="left"/>
      <w:pPr>
        <w:ind w:left="7917" w:hanging="720"/>
      </w:pPr>
      <w:rPr>
        <w:rFonts w:hint="default"/>
        <w:lang w:val="en-US" w:eastAsia="en-US" w:bidi="ar-SA"/>
      </w:rPr>
    </w:lvl>
    <w:lvl w:ilvl="8" w:tplc="DAC0813A">
      <w:numFmt w:val="bullet"/>
      <w:lvlText w:val="•"/>
      <w:lvlJc w:val="left"/>
      <w:pPr>
        <w:ind w:left="8820" w:hanging="720"/>
      </w:pPr>
      <w:rPr>
        <w:rFonts w:hint="default"/>
        <w:lang w:val="en-US" w:eastAsia="en-US" w:bidi="ar-SA"/>
      </w:rPr>
    </w:lvl>
  </w:abstractNum>
  <w:abstractNum w:abstractNumId="210" w15:restartNumberingAfterBreak="0">
    <w:nsid w:val="5B10380A"/>
    <w:multiLevelType w:val="hybridMultilevel"/>
    <w:tmpl w:val="4724A3AA"/>
    <w:lvl w:ilvl="0" w:tplc="488A4C1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26A12A4">
      <w:numFmt w:val="bullet"/>
      <w:lvlText w:val="•"/>
      <w:lvlJc w:val="left"/>
      <w:pPr>
        <w:ind w:left="2502" w:hanging="720"/>
      </w:pPr>
      <w:rPr>
        <w:rFonts w:hint="default"/>
        <w:lang w:val="en-US" w:eastAsia="en-US" w:bidi="ar-SA"/>
      </w:rPr>
    </w:lvl>
    <w:lvl w:ilvl="2" w:tplc="9A007D62">
      <w:numFmt w:val="bullet"/>
      <w:lvlText w:val="•"/>
      <w:lvlJc w:val="left"/>
      <w:pPr>
        <w:ind w:left="3405" w:hanging="720"/>
      </w:pPr>
      <w:rPr>
        <w:rFonts w:hint="default"/>
        <w:lang w:val="en-US" w:eastAsia="en-US" w:bidi="ar-SA"/>
      </w:rPr>
    </w:lvl>
    <w:lvl w:ilvl="3" w:tplc="A5D09AA6">
      <w:numFmt w:val="bullet"/>
      <w:lvlText w:val="•"/>
      <w:lvlJc w:val="left"/>
      <w:pPr>
        <w:ind w:left="4307" w:hanging="720"/>
      </w:pPr>
      <w:rPr>
        <w:rFonts w:hint="default"/>
        <w:lang w:val="en-US" w:eastAsia="en-US" w:bidi="ar-SA"/>
      </w:rPr>
    </w:lvl>
    <w:lvl w:ilvl="4" w:tplc="56B6E2E8">
      <w:numFmt w:val="bullet"/>
      <w:lvlText w:val="•"/>
      <w:lvlJc w:val="left"/>
      <w:pPr>
        <w:ind w:left="5210" w:hanging="720"/>
      </w:pPr>
      <w:rPr>
        <w:rFonts w:hint="default"/>
        <w:lang w:val="en-US" w:eastAsia="en-US" w:bidi="ar-SA"/>
      </w:rPr>
    </w:lvl>
    <w:lvl w:ilvl="5" w:tplc="949A80B8">
      <w:numFmt w:val="bullet"/>
      <w:lvlText w:val="•"/>
      <w:lvlJc w:val="left"/>
      <w:pPr>
        <w:ind w:left="6112" w:hanging="720"/>
      </w:pPr>
      <w:rPr>
        <w:rFonts w:hint="default"/>
        <w:lang w:val="en-US" w:eastAsia="en-US" w:bidi="ar-SA"/>
      </w:rPr>
    </w:lvl>
    <w:lvl w:ilvl="6" w:tplc="B246D70E">
      <w:numFmt w:val="bullet"/>
      <w:lvlText w:val="•"/>
      <w:lvlJc w:val="left"/>
      <w:pPr>
        <w:ind w:left="7015" w:hanging="720"/>
      </w:pPr>
      <w:rPr>
        <w:rFonts w:hint="default"/>
        <w:lang w:val="en-US" w:eastAsia="en-US" w:bidi="ar-SA"/>
      </w:rPr>
    </w:lvl>
    <w:lvl w:ilvl="7" w:tplc="C14620D2">
      <w:numFmt w:val="bullet"/>
      <w:lvlText w:val="•"/>
      <w:lvlJc w:val="left"/>
      <w:pPr>
        <w:ind w:left="7917" w:hanging="720"/>
      </w:pPr>
      <w:rPr>
        <w:rFonts w:hint="default"/>
        <w:lang w:val="en-US" w:eastAsia="en-US" w:bidi="ar-SA"/>
      </w:rPr>
    </w:lvl>
    <w:lvl w:ilvl="8" w:tplc="9C04B9E6">
      <w:numFmt w:val="bullet"/>
      <w:lvlText w:val="•"/>
      <w:lvlJc w:val="left"/>
      <w:pPr>
        <w:ind w:left="8820" w:hanging="720"/>
      </w:pPr>
      <w:rPr>
        <w:rFonts w:hint="default"/>
        <w:lang w:val="en-US" w:eastAsia="en-US" w:bidi="ar-SA"/>
      </w:rPr>
    </w:lvl>
  </w:abstractNum>
  <w:abstractNum w:abstractNumId="211" w15:restartNumberingAfterBreak="0">
    <w:nsid w:val="5C322899"/>
    <w:multiLevelType w:val="hybridMultilevel"/>
    <w:tmpl w:val="4EB4DDB8"/>
    <w:lvl w:ilvl="0" w:tplc="5DD88CC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B448562">
      <w:numFmt w:val="bullet"/>
      <w:lvlText w:val="•"/>
      <w:lvlJc w:val="left"/>
      <w:pPr>
        <w:ind w:left="2502" w:hanging="720"/>
      </w:pPr>
      <w:rPr>
        <w:rFonts w:hint="default"/>
        <w:lang w:val="en-US" w:eastAsia="en-US" w:bidi="ar-SA"/>
      </w:rPr>
    </w:lvl>
    <w:lvl w:ilvl="2" w:tplc="9D520234">
      <w:numFmt w:val="bullet"/>
      <w:lvlText w:val="•"/>
      <w:lvlJc w:val="left"/>
      <w:pPr>
        <w:ind w:left="3405" w:hanging="720"/>
      </w:pPr>
      <w:rPr>
        <w:rFonts w:hint="default"/>
        <w:lang w:val="en-US" w:eastAsia="en-US" w:bidi="ar-SA"/>
      </w:rPr>
    </w:lvl>
    <w:lvl w:ilvl="3" w:tplc="D2CC77A0">
      <w:numFmt w:val="bullet"/>
      <w:lvlText w:val="•"/>
      <w:lvlJc w:val="left"/>
      <w:pPr>
        <w:ind w:left="4307" w:hanging="720"/>
      </w:pPr>
      <w:rPr>
        <w:rFonts w:hint="default"/>
        <w:lang w:val="en-US" w:eastAsia="en-US" w:bidi="ar-SA"/>
      </w:rPr>
    </w:lvl>
    <w:lvl w:ilvl="4" w:tplc="D2B04E20">
      <w:numFmt w:val="bullet"/>
      <w:lvlText w:val="•"/>
      <w:lvlJc w:val="left"/>
      <w:pPr>
        <w:ind w:left="5210" w:hanging="720"/>
      </w:pPr>
      <w:rPr>
        <w:rFonts w:hint="default"/>
        <w:lang w:val="en-US" w:eastAsia="en-US" w:bidi="ar-SA"/>
      </w:rPr>
    </w:lvl>
    <w:lvl w:ilvl="5" w:tplc="806AEAE2">
      <w:numFmt w:val="bullet"/>
      <w:lvlText w:val="•"/>
      <w:lvlJc w:val="left"/>
      <w:pPr>
        <w:ind w:left="6112" w:hanging="720"/>
      </w:pPr>
      <w:rPr>
        <w:rFonts w:hint="default"/>
        <w:lang w:val="en-US" w:eastAsia="en-US" w:bidi="ar-SA"/>
      </w:rPr>
    </w:lvl>
    <w:lvl w:ilvl="6" w:tplc="78469DFE">
      <w:numFmt w:val="bullet"/>
      <w:lvlText w:val="•"/>
      <w:lvlJc w:val="left"/>
      <w:pPr>
        <w:ind w:left="7015" w:hanging="720"/>
      </w:pPr>
      <w:rPr>
        <w:rFonts w:hint="default"/>
        <w:lang w:val="en-US" w:eastAsia="en-US" w:bidi="ar-SA"/>
      </w:rPr>
    </w:lvl>
    <w:lvl w:ilvl="7" w:tplc="C942A498">
      <w:numFmt w:val="bullet"/>
      <w:lvlText w:val="•"/>
      <w:lvlJc w:val="left"/>
      <w:pPr>
        <w:ind w:left="7917" w:hanging="720"/>
      </w:pPr>
      <w:rPr>
        <w:rFonts w:hint="default"/>
        <w:lang w:val="en-US" w:eastAsia="en-US" w:bidi="ar-SA"/>
      </w:rPr>
    </w:lvl>
    <w:lvl w:ilvl="8" w:tplc="C96CE45E">
      <w:numFmt w:val="bullet"/>
      <w:lvlText w:val="•"/>
      <w:lvlJc w:val="left"/>
      <w:pPr>
        <w:ind w:left="8820" w:hanging="720"/>
      </w:pPr>
      <w:rPr>
        <w:rFonts w:hint="default"/>
        <w:lang w:val="en-US" w:eastAsia="en-US" w:bidi="ar-SA"/>
      </w:rPr>
    </w:lvl>
  </w:abstractNum>
  <w:abstractNum w:abstractNumId="212" w15:restartNumberingAfterBreak="0">
    <w:nsid w:val="5D4A3B6D"/>
    <w:multiLevelType w:val="hybridMultilevel"/>
    <w:tmpl w:val="F5124AB4"/>
    <w:lvl w:ilvl="0" w:tplc="56D0BF5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A3C0B14">
      <w:numFmt w:val="bullet"/>
      <w:lvlText w:val="•"/>
      <w:lvlJc w:val="left"/>
      <w:pPr>
        <w:ind w:left="2502" w:hanging="720"/>
      </w:pPr>
      <w:rPr>
        <w:rFonts w:hint="default"/>
        <w:lang w:val="en-US" w:eastAsia="en-US" w:bidi="ar-SA"/>
      </w:rPr>
    </w:lvl>
    <w:lvl w:ilvl="2" w:tplc="38C0AFF6">
      <w:numFmt w:val="bullet"/>
      <w:lvlText w:val="•"/>
      <w:lvlJc w:val="left"/>
      <w:pPr>
        <w:ind w:left="3405" w:hanging="720"/>
      </w:pPr>
      <w:rPr>
        <w:rFonts w:hint="default"/>
        <w:lang w:val="en-US" w:eastAsia="en-US" w:bidi="ar-SA"/>
      </w:rPr>
    </w:lvl>
    <w:lvl w:ilvl="3" w:tplc="E092BFB6">
      <w:numFmt w:val="bullet"/>
      <w:lvlText w:val="•"/>
      <w:lvlJc w:val="left"/>
      <w:pPr>
        <w:ind w:left="4307" w:hanging="720"/>
      </w:pPr>
      <w:rPr>
        <w:rFonts w:hint="default"/>
        <w:lang w:val="en-US" w:eastAsia="en-US" w:bidi="ar-SA"/>
      </w:rPr>
    </w:lvl>
    <w:lvl w:ilvl="4" w:tplc="2C2C15BE">
      <w:numFmt w:val="bullet"/>
      <w:lvlText w:val="•"/>
      <w:lvlJc w:val="left"/>
      <w:pPr>
        <w:ind w:left="5210" w:hanging="720"/>
      </w:pPr>
      <w:rPr>
        <w:rFonts w:hint="default"/>
        <w:lang w:val="en-US" w:eastAsia="en-US" w:bidi="ar-SA"/>
      </w:rPr>
    </w:lvl>
    <w:lvl w:ilvl="5" w:tplc="91DE855C">
      <w:numFmt w:val="bullet"/>
      <w:lvlText w:val="•"/>
      <w:lvlJc w:val="left"/>
      <w:pPr>
        <w:ind w:left="6112" w:hanging="720"/>
      </w:pPr>
      <w:rPr>
        <w:rFonts w:hint="default"/>
        <w:lang w:val="en-US" w:eastAsia="en-US" w:bidi="ar-SA"/>
      </w:rPr>
    </w:lvl>
    <w:lvl w:ilvl="6" w:tplc="9DBA882A">
      <w:numFmt w:val="bullet"/>
      <w:lvlText w:val="•"/>
      <w:lvlJc w:val="left"/>
      <w:pPr>
        <w:ind w:left="7015" w:hanging="720"/>
      </w:pPr>
      <w:rPr>
        <w:rFonts w:hint="default"/>
        <w:lang w:val="en-US" w:eastAsia="en-US" w:bidi="ar-SA"/>
      </w:rPr>
    </w:lvl>
    <w:lvl w:ilvl="7" w:tplc="58E6FB1A">
      <w:numFmt w:val="bullet"/>
      <w:lvlText w:val="•"/>
      <w:lvlJc w:val="left"/>
      <w:pPr>
        <w:ind w:left="7917" w:hanging="720"/>
      </w:pPr>
      <w:rPr>
        <w:rFonts w:hint="default"/>
        <w:lang w:val="en-US" w:eastAsia="en-US" w:bidi="ar-SA"/>
      </w:rPr>
    </w:lvl>
    <w:lvl w:ilvl="8" w:tplc="DCBA4D84">
      <w:numFmt w:val="bullet"/>
      <w:lvlText w:val="•"/>
      <w:lvlJc w:val="left"/>
      <w:pPr>
        <w:ind w:left="8820" w:hanging="720"/>
      </w:pPr>
      <w:rPr>
        <w:rFonts w:hint="default"/>
        <w:lang w:val="en-US" w:eastAsia="en-US" w:bidi="ar-SA"/>
      </w:rPr>
    </w:lvl>
  </w:abstractNum>
  <w:abstractNum w:abstractNumId="213" w15:restartNumberingAfterBreak="0">
    <w:nsid w:val="5DA01095"/>
    <w:multiLevelType w:val="hybridMultilevel"/>
    <w:tmpl w:val="BEA42018"/>
    <w:lvl w:ilvl="0" w:tplc="9A1EE7BE">
      <w:start w:val="1"/>
      <w:numFmt w:val="lowerLetter"/>
      <w:lvlText w:val="(%1)"/>
      <w:lvlJc w:val="left"/>
      <w:pPr>
        <w:ind w:left="769" w:hanging="720"/>
        <w:jc w:val="left"/>
      </w:pPr>
      <w:rPr>
        <w:rFonts w:ascii="Arial MT" w:eastAsia="Arial MT" w:hAnsi="Arial MT" w:cs="Arial MT" w:hint="default"/>
        <w:b w:val="0"/>
        <w:bCs w:val="0"/>
        <w:i w:val="0"/>
        <w:iCs w:val="0"/>
        <w:spacing w:val="-3"/>
        <w:w w:val="100"/>
        <w:sz w:val="22"/>
        <w:szCs w:val="22"/>
        <w:lang w:val="en-US" w:eastAsia="en-US" w:bidi="ar-SA"/>
      </w:rPr>
    </w:lvl>
    <w:lvl w:ilvl="1" w:tplc="1BCCE3BC">
      <w:numFmt w:val="bullet"/>
      <w:lvlText w:val="•"/>
      <w:lvlJc w:val="left"/>
      <w:pPr>
        <w:ind w:left="1097" w:hanging="720"/>
      </w:pPr>
      <w:rPr>
        <w:rFonts w:hint="default"/>
        <w:lang w:val="en-US" w:eastAsia="en-US" w:bidi="ar-SA"/>
      </w:rPr>
    </w:lvl>
    <w:lvl w:ilvl="2" w:tplc="51F235CC">
      <w:numFmt w:val="bullet"/>
      <w:lvlText w:val="•"/>
      <w:lvlJc w:val="left"/>
      <w:pPr>
        <w:ind w:left="1434" w:hanging="720"/>
      </w:pPr>
      <w:rPr>
        <w:rFonts w:hint="default"/>
        <w:lang w:val="en-US" w:eastAsia="en-US" w:bidi="ar-SA"/>
      </w:rPr>
    </w:lvl>
    <w:lvl w:ilvl="3" w:tplc="37D8BFAA">
      <w:numFmt w:val="bullet"/>
      <w:lvlText w:val="•"/>
      <w:lvlJc w:val="left"/>
      <w:pPr>
        <w:ind w:left="1771" w:hanging="720"/>
      </w:pPr>
      <w:rPr>
        <w:rFonts w:hint="default"/>
        <w:lang w:val="en-US" w:eastAsia="en-US" w:bidi="ar-SA"/>
      </w:rPr>
    </w:lvl>
    <w:lvl w:ilvl="4" w:tplc="947E396E">
      <w:numFmt w:val="bullet"/>
      <w:lvlText w:val="•"/>
      <w:lvlJc w:val="left"/>
      <w:pPr>
        <w:ind w:left="2108" w:hanging="720"/>
      </w:pPr>
      <w:rPr>
        <w:rFonts w:hint="default"/>
        <w:lang w:val="en-US" w:eastAsia="en-US" w:bidi="ar-SA"/>
      </w:rPr>
    </w:lvl>
    <w:lvl w:ilvl="5" w:tplc="890CF1FC">
      <w:numFmt w:val="bullet"/>
      <w:lvlText w:val="•"/>
      <w:lvlJc w:val="left"/>
      <w:pPr>
        <w:ind w:left="2445" w:hanging="720"/>
      </w:pPr>
      <w:rPr>
        <w:rFonts w:hint="default"/>
        <w:lang w:val="en-US" w:eastAsia="en-US" w:bidi="ar-SA"/>
      </w:rPr>
    </w:lvl>
    <w:lvl w:ilvl="6" w:tplc="0930C624">
      <w:numFmt w:val="bullet"/>
      <w:lvlText w:val="•"/>
      <w:lvlJc w:val="left"/>
      <w:pPr>
        <w:ind w:left="2782" w:hanging="720"/>
      </w:pPr>
      <w:rPr>
        <w:rFonts w:hint="default"/>
        <w:lang w:val="en-US" w:eastAsia="en-US" w:bidi="ar-SA"/>
      </w:rPr>
    </w:lvl>
    <w:lvl w:ilvl="7" w:tplc="E98AF172">
      <w:numFmt w:val="bullet"/>
      <w:lvlText w:val="•"/>
      <w:lvlJc w:val="left"/>
      <w:pPr>
        <w:ind w:left="3119" w:hanging="720"/>
      </w:pPr>
      <w:rPr>
        <w:rFonts w:hint="default"/>
        <w:lang w:val="en-US" w:eastAsia="en-US" w:bidi="ar-SA"/>
      </w:rPr>
    </w:lvl>
    <w:lvl w:ilvl="8" w:tplc="4914F628">
      <w:numFmt w:val="bullet"/>
      <w:lvlText w:val="•"/>
      <w:lvlJc w:val="left"/>
      <w:pPr>
        <w:ind w:left="3456" w:hanging="720"/>
      </w:pPr>
      <w:rPr>
        <w:rFonts w:hint="default"/>
        <w:lang w:val="en-US" w:eastAsia="en-US" w:bidi="ar-SA"/>
      </w:rPr>
    </w:lvl>
  </w:abstractNum>
  <w:abstractNum w:abstractNumId="214" w15:restartNumberingAfterBreak="0">
    <w:nsid w:val="5DC51E0B"/>
    <w:multiLevelType w:val="hybridMultilevel"/>
    <w:tmpl w:val="62106272"/>
    <w:lvl w:ilvl="0" w:tplc="12F0C42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30ED95E">
      <w:numFmt w:val="bullet"/>
      <w:lvlText w:val="•"/>
      <w:lvlJc w:val="left"/>
      <w:pPr>
        <w:ind w:left="2502" w:hanging="720"/>
      </w:pPr>
      <w:rPr>
        <w:rFonts w:hint="default"/>
        <w:lang w:val="en-US" w:eastAsia="en-US" w:bidi="ar-SA"/>
      </w:rPr>
    </w:lvl>
    <w:lvl w:ilvl="2" w:tplc="64463BEC">
      <w:numFmt w:val="bullet"/>
      <w:lvlText w:val="•"/>
      <w:lvlJc w:val="left"/>
      <w:pPr>
        <w:ind w:left="3405" w:hanging="720"/>
      </w:pPr>
      <w:rPr>
        <w:rFonts w:hint="default"/>
        <w:lang w:val="en-US" w:eastAsia="en-US" w:bidi="ar-SA"/>
      </w:rPr>
    </w:lvl>
    <w:lvl w:ilvl="3" w:tplc="4F34D066">
      <w:numFmt w:val="bullet"/>
      <w:lvlText w:val="•"/>
      <w:lvlJc w:val="left"/>
      <w:pPr>
        <w:ind w:left="4307" w:hanging="720"/>
      </w:pPr>
      <w:rPr>
        <w:rFonts w:hint="default"/>
        <w:lang w:val="en-US" w:eastAsia="en-US" w:bidi="ar-SA"/>
      </w:rPr>
    </w:lvl>
    <w:lvl w:ilvl="4" w:tplc="5B74EE64">
      <w:numFmt w:val="bullet"/>
      <w:lvlText w:val="•"/>
      <w:lvlJc w:val="left"/>
      <w:pPr>
        <w:ind w:left="5210" w:hanging="720"/>
      </w:pPr>
      <w:rPr>
        <w:rFonts w:hint="default"/>
        <w:lang w:val="en-US" w:eastAsia="en-US" w:bidi="ar-SA"/>
      </w:rPr>
    </w:lvl>
    <w:lvl w:ilvl="5" w:tplc="0D78FA14">
      <w:numFmt w:val="bullet"/>
      <w:lvlText w:val="•"/>
      <w:lvlJc w:val="left"/>
      <w:pPr>
        <w:ind w:left="6112" w:hanging="720"/>
      </w:pPr>
      <w:rPr>
        <w:rFonts w:hint="default"/>
        <w:lang w:val="en-US" w:eastAsia="en-US" w:bidi="ar-SA"/>
      </w:rPr>
    </w:lvl>
    <w:lvl w:ilvl="6" w:tplc="5B5C6D8A">
      <w:numFmt w:val="bullet"/>
      <w:lvlText w:val="•"/>
      <w:lvlJc w:val="left"/>
      <w:pPr>
        <w:ind w:left="7015" w:hanging="720"/>
      </w:pPr>
      <w:rPr>
        <w:rFonts w:hint="default"/>
        <w:lang w:val="en-US" w:eastAsia="en-US" w:bidi="ar-SA"/>
      </w:rPr>
    </w:lvl>
    <w:lvl w:ilvl="7" w:tplc="C438182A">
      <w:numFmt w:val="bullet"/>
      <w:lvlText w:val="•"/>
      <w:lvlJc w:val="left"/>
      <w:pPr>
        <w:ind w:left="7917" w:hanging="720"/>
      </w:pPr>
      <w:rPr>
        <w:rFonts w:hint="default"/>
        <w:lang w:val="en-US" w:eastAsia="en-US" w:bidi="ar-SA"/>
      </w:rPr>
    </w:lvl>
    <w:lvl w:ilvl="8" w:tplc="6DFCEDB8">
      <w:numFmt w:val="bullet"/>
      <w:lvlText w:val="•"/>
      <w:lvlJc w:val="left"/>
      <w:pPr>
        <w:ind w:left="8820" w:hanging="720"/>
      </w:pPr>
      <w:rPr>
        <w:rFonts w:hint="default"/>
        <w:lang w:val="en-US" w:eastAsia="en-US" w:bidi="ar-SA"/>
      </w:rPr>
    </w:lvl>
  </w:abstractNum>
  <w:abstractNum w:abstractNumId="215" w15:restartNumberingAfterBreak="0">
    <w:nsid w:val="5F1152B6"/>
    <w:multiLevelType w:val="hybridMultilevel"/>
    <w:tmpl w:val="AFF263D2"/>
    <w:lvl w:ilvl="0" w:tplc="E80A508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D0AD25A">
      <w:numFmt w:val="bullet"/>
      <w:lvlText w:val="•"/>
      <w:lvlJc w:val="left"/>
      <w:pPr>
        <w:ind w:left="2502" w:hanging="720"/>
      </w:pPr>
      <w:rPr>
        <w:rFonts w:hint="default"/>
        <w:lang w:val="en-US" w:eastAsia="en-US" w:bidi="ar-SA"/>
      </w:rPr>
    </w:lvl>
    <w:lvl w:ilvl="2" w:tplc="69EC08E4">
      <w:numFmt w:val="bullet"/>
      <w:lvlText w:val="•"/>
      <w:lvlJc w:val="left"/>
      <w:pPr>
        <w:ind w:left="3405" w:hanging="720"/>
      </w:pPr>
      <w:rPr>
        <w:rFonts w:hint="default"/>
        <w:lang w:val="en-US" w:eastAsia="en-US" w:bidi="ar-SA"/>
      </w:rPr>
    </w:lvl>
    <w:lvl w:ilvl="3" w:tplc="77ACA3EE">
      <w:numFmt w:val="bullet"/>
      <w:lvlText w:val="•"/>
      <w:lvlJc w:val="left"/>
      <w:pPr>
        <w:ind w:left="4307" w:hanging="720"/>
      </w:pPr>
      <w:rPr>
        <w:rFonts w:hint="default"/>
        <w:lang w:val="en-US" w:eastAsia="en-US" w:bidi="ar-SA"/>
      </w:rPr>
    </w:lvl>
    <w:lvl w:ilvl="4" w:tplc="5498CEF0">
      <w:numFmt w:val="bullet"/>
      <w:lvlText w:val="•"/>
      <w:lvlJc w:val="left"/>
      <w:pPr>
        <w:ind w:left="5210" w:hanging="720"/>
      </w:pPr>
      <w:rPr>
        <w:rFonts w:hint="default"/>
        <w:lang w:val="en-US" w:eastAsia="en-US" w:bidi="ar-SA"/>
      </w:rPr>
    </w:lvl>
    <w:lvl w:ilvl="5" w:tplc="6E06649E">
      <w:numFmt w:val="bullet"/>
      <w:lvlText w:val="•"/>
      <w:lvlJc w:val="left"/>
      <w:pPr>
        <w:ind w:left="6112" w:hanging="720"/>
      </w:pPr>
      <w:rPr>
        <w:rFonts w:hint="default"/>
        <w:lang w:val="en-US" w:eastAsia="en-US" w:bidi="ar-SA"/>
      </w:rPr>
    </w:lvl>
    <w:lvl w:ilvl="6" w:tplc="8158948A">
      <w:numFmt w:val="bullet"/>
      <w:lvlText w:val="•"/>
      <w:lvlJc w:val="left"/>
      <w:pPr>
        <w:ind w:left="7015" w:hanging="720"/>
      </w:pPr>
      <w:rPr>
        <w:rFonts w:hint="default"/>
        <w:lang w:val="en-US" w:eastAsia="en-US" w:bidi="ar-SA"/>
      </w:rPr>
    </w:lvl>
    <w:lvl w:ilvl="7" w:tplc="022ED784">
      <w:numFmt w:val="bullet"/>
      <w:lvlText w:val="•"/>
      <w:lvlJc w:val="left"/>
      <w:pPr>
        <w:ind w:left="7917" w:hanging="720"/>
      </w:pPr>
      <w:rPr>
        <w:rFonts w:hint="default"/>
        <w:lang w:val="en-US" w:eastAsia="en-US" w:bidi="ar-SA"/>
      </w:rPr>
    </w:lvl>
    <w:lvl w:ilvl="8" w:tplc="85D48D0E">
      <w:numFmt w:val="bullet"/>
      <w:lvlText w:val="•"/>
      <w:lvlJc w:val="left"/>
      <w:pPr>
        <w:ind w:left="8820" w:hanging="720"/>
      </w:pPr>
      <w:rPr>
        <w:rFonts w:hint="default"/>
        <w:lang w:val="en-US" w:eastAsia="en-US" w:bidi="ar-SA"/>
      </w:rPr>
    </w:lvl>
  </w:abstractNum>
  <w:abstractNum w:abstractNumId="216" w15:restartNumberingAfterBreak="0">
    <w:nsid w:val="5F5C0D95"/>
    <w:multiLevelType w:val="hybridMultilevel"/>
    <w:tmpl w:val="7C8464E6"/>
    <w:lvl w:ilvl="0" w:tplc="3AB6BAC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A5ABC0E">
      <w:numFmt w:val="bullet"/>
      <w:lvlText w:val="•"/>
      <w:lvlJc w:val="left"/>
      <w:pPr>
        <w:ind w:left="2502" w:hanging="720"/>
      </w:pPr>
      <w:rPr>
        <w:rFonts w:hint="default"/>
        <w:lang w:val="en-US" w:eastAsia="en-US" w:bidi="ar-SA"/>
      </w:rPr>
    </w:lvl>
    <w:lvl w:ilvl="2" w:tplc="FAC88874">
      <w:numFmt w:val="bullet"/>
      <w:lvlText w:val="•"/>
      <w:lvlJc w:val="left"/>
      <w:pPr>
        <w:ind w:left="3405" w:hanging="720"/>
      </w:pPr>
      <w:rPr>
        <w:rFonts w:hint="default"/>
        <w:lang w:val="en-US" w:eastAsia="en-US" w:bidi="ar-SA"/>
      </w:rPr>
    </w:lvl>
    <w:lvl w:ilvl="3" w:tplc="4F62B6FE">
      <w:numFmt w:val="bullet"/>
      <w:lvlText w:val="•"/>
      <w:lvlJc w:val="left"/>
      <w:pPr>
        <w:ind w:left="4307" w:hanging="720"/>
      </w:pPr>
      <w:rPr>
        <w:rFonts w:hint="default"/>
        <w:lang w:val="en-US" w:eastAsia="en-US" w:bidi="ar-SA"/>
      </w:rPr>
    </w:lvl>
    <w:lvl w:ilvl="4" w:tplc="B8AC2D66">
      <w:numFmt w:val="bullet"/>
      <w:lvlText w:val="•"/>
      <w:lvlJc w:val="left"/>
      <w:pPr>
        <w:ind w:left="5210" w:hanging="720"/>
      </w:pPr>
      <w:rPr>
        <w:rFonts w:hint="default"/>
        <w:lang w:val="en-US" w:eastAsia="en-US" w:bidi="ar-SA"/>
      </w:rPr>
    </w:lvl>
    <w:lvl w:ilvl="5" w:tplc="F4F4EF16">
      <w:numFmt w:val="bullet"/>
      <w:lvlText w:val="•"/>
      <w:lvlJc w:val="left"/>
      <w:pPr>
        <w:ind w:left="6112" w:hanging="720"/>
      </w:pPr>
      <w:rPr>
        <w:rFonts w:hint="default"/>
        <w:lang w:val="en-US" w:eastAsia="en-US" w:bidi="ar-SA"/>
      </w:rPr>
    </w:lvl>
    <w:lvl w:ilvl="6" w:tplc="D1228EE0">
      <w:numFmt w:val="bullet"/>
      <w:lvlText w:val="•"/>
      <w:lvlJc w:val="left"/>
      <w:pPr>
        <w:ind w:left="7015" w:hanging="720"/>
      </w:pPr>
      <w:rPr>
        <w:rFonts w:hint="default"/>
        <w:lang w:val="en-US" w:eastAsia="en-US" w:bidi="ar-SA"/>
      </w:rPr>
    </w:lvl>
    <w:lvl w:ilvl="7" w:tplc="8C2E6100">
      <w:numFmt w:val="bullet"/>
      <w:lvlText w:val="•"/>
      <w:lvlJc w:val="left"/>
      <w:pPr>
        <w:ind w:left="7917" w:hanging="720"/>
      </w:pPr>
      <w:rPr>
        <w:rFonts w:hint="default"/>
        <w:lang w:val="en-US" w:eastAsia="en-US" w:bidi="ar-SA"/>
      </w:rPr>
    </w:lvl>
    <w:lvl w:ilvl="8" w:tplc="B43CF198">
      <w:numFmt w:val="bullet"/>
      <w:lvlText w:val="•"/>
      <w:lvlJc w:val="left"/>
      <w:pPr>
        <w:ind w:left="8820" w:hanging="720"/>
      </w:pPr>
      <w:rPr>
        <w:rFonts w:hint="default"/>
        <w:lang w:val="en-US" w:eastAsia="en-US" w:bidi="ar-SA"/>
      </w:rPr>
    </w:lvl>
  </w:abstractNum>
  <w:abstractNum w:abstractNumId="217" w15:restartNumberingAfterBreak="0">
    <w:nsid w:val="5FC13F73"/>
    <w:multiLevelType w:val="hybridMultilevel"/>
    <w:tmpl w:val="AA40CF38"/>
    <w:lvl w:ilvl="0" w:tplc="30DA93A6">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B1A20812">
      <w:numFmt w:val="bullet"/>
      <w:lvlText w:val="•"/>
      <w:lvlJc w:val="left"/>
      <w:pPr>
        <w:ind w:left="2502" w:hanging="718"/>
      </w:pPr>
      <w:rPr>
        <w:rFonts w:hint="default"/>
        <w:lang w:val="en-US" w:eastAsia="en-US" w:bidi="ar-SA"/>
      </w:rPr>
    </w:lvl>
    <w:lvl w:ilvl="2" w:tplc="0EEA9C42">
      <w:numFmt w:val="bullet"/>
      <w:lvlText w:val="•"/>
      <w:lvlJc w:val="left"/>
      <w:pPr>
        <w:ind w:left="3405" w:hanging="718"/>
      </w:pPr>
      <w:rPr>
        <w:rFonts w:hint="default"/>
        <w:lang w:val="en-US" w:eastAsia="en-US" w:bidi="ar-SA"/>
      </w:rPr>
    </w:lvl>
    <w:lvl w:ilvl="3" w:tplc="0BC859D8">
      <w:numFmt w:val="bullet"/>
      <w:lvlText w:val="•"/>
      <w:lvlJc w:val="left"/>
      <w:pPr>
        <w:ind w:left="4307" w:hanging="718"/>
      </w:pPr>
      <w:rPr>
        <w:rFonts w:hint="default"/>
        <w:lang w:val="en-US" w:eastAsia="en-US" w:bidi="ar-SA"/>
      </w:rPr>
    </w:lvl>
    <w:lvl w:ilvl="4" w:tplc="1CA89C54">
      <w:numFmt w:val="bullet"/>
      <w:lvlText w:val="•"/>
      <w:lvlJc w:val="left"/>
      <w:pPr>
        <w:ind w:left="5210" w:hanging="718"/>
      </w:pPr>
      <w:rPr>
        <w:rFonts w:hint="default"/>
        <w:lang w:val="en-US" w:eastAsia="en-US" w:bidi="ar-SA"/>
      </w:rPr>
    </w:lvl>
    <w:lvl w:ilvl="5" w:tplc="D16A84E4">
      <w:numFmt w:val="bullet"/>
      <w:lvlText w:val="•"/>
      <w:lvlJc w:val="left"/>
      <w:pPr>
        <w:ind w:left="6112" w:hanging="718"/>
      </w:pPr>
      <w:rPr>
        <w:rFonts w:hint="default"/>
        <w:lang w:val="en-US" w:eastAsia="en-US" w:bidi="ar-SA"/>
      </w:rPr>
    </w:lvl>
    <w:lvl w:ilvl="6" w:tplc="9EB631CC">
      <w:numFmt w:val="bullet"/>
      <w:lvlText w:val="•"/>
      <w:lvlJc w:val="left"/>
      <w:pPr>
        <w:ind w:left="7015" w:hanging="718"/>
      </w:pPr>
      <w:rPr>
        <w:rFonts w:hint="default"/>
        <w:lang w:val="en-US" w:eastAsia="en-US" w:bidi="ar-SA"/>
      </w:rPr>
    </w:lvl>
    <w:lvl w:ilvl="7" w:tplc="ED44EAB6">
      <w:numFmt w:val="bullet"/>
      <w:lvlText w:val="•"/>
      <w:lvlJc w:val="left"/>
      <w:pPr>
        <w:ind w:left="7917" w:hanging="718"/>
      </w:pPr>
      <w:rPr>
        <w:rFonts w:hint="default"/>
        <w:lang w:val="en-US" w:eastAsia="en-US" w:bidi="ar-SA"/>
      </w:rPr>
    </w:lvl>
    <w:lvl w:ilvl="8" w:tplc="0F30F402">
      <w:numFmt w:val="bullet"/>
      <w:lvlText w:val="•"/>
      <w:lvlJc w:val="left"/>
      <w:pPr>
        <w:ind w:left="8820" w:hanging="718"/>
      </w:pPr>
      <w:rPr>
        <w:rFonts w:hint="default"/>
        <w:lang w:val="en-US" w:eastAsia="en-US" w:bidi="ar-SA"/>
      </w:rPr>
    </w:lvl>
  </w:abstractNum>
  <w:abstractNum w:abstractNumId="218" w15:restartNumberingAfterBreak="0">
    <w:nsid w:val="5FD70DA5"/>
    <w:multiLevelType w:val="hybridMultilevel"/>
    <w:tmpl w:val="337C911A"/>
    <w:lvl w:ilvl="0" w:tplc="3DBE30D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E961F00">
      <w:numFmt w:val="bullet"/>
      <w:lvlText w:val="•"/>
      <w:lvlJc w:val="left"/>
      <w:pPr>
        <w:ind w:left="2502" w:hanging="720"/>
      </w:pPr>
      <w:rPr>
        <w:rFonts w:hint="default"/>
        <w:lang w:val="en-US" w:eastAsia="en-US" w:bidi="ar-SA"/>
      </w:rPr>
    </w:lvl>
    <w:lvl w:ilvl="2" w:tplc="CDE8BAC2">
      <w:numFmt w:val="bullet"/>
      <w:lvlText w:val="•"/>
      <w:lvlJc w:val="left"/>
      <w:pPr>
        <w:ind w:left="3405" w:hanging="720"/>
      </w:pPr>
      <w:rPr>
        <w:rFonts w:hint="default"/>
        <w:lang w:val="en-US" w:eastAsia="en-US" w:bidi="ar-SA"/>
      </w:rPr>
    </w:lvl>
    <w:lvl w:ilvl="3" w:tplc="5D3AD50A">
      <w:numFmt w:val="bullet"/>
      <w:lvlText w:val="•"/>
      <w:lvlJc w:val="left"/>
      <w:pPr>
        <w:ind w:left="4307" w:hanging="720"/>
      </w:pPr>
      <w:rPr>
        <w:rFonts w:hint="default"/>
        <w:lang w:val="en-US" w:eastAsia="en-US" w:bidi="ar-SA"/>
      </w:rPr>
    </w:lvl>
    <w:lvl w:ilvl="4" w:tplc="6A42E9B6">
      <w:numFmt w:val="bullet"/>
      <w:lvlText w:val="•"/>
      <w:lvlJc w:val="left"/>
      <w:pPr>
        <w:ind w:left="5210" w:hanging="720"/>
      </w:pPr>
      <w:rPr>
        <w:rFonts w:hint="default"/>
        <w:lang w:val="en-US" w:eastAsia="en-US" w:bidi="ar-SA"/>
      </w:rPr>
    </w:lvl>
    <w:lvl w:ilvl="5" w:tplc="778E2852">
      <w:numFmt w:val="bullet"/>
      <w:lvlText w:val="•"/>
      <w:lvlJc w:val="left"/>
      <w:pPr>
        <w:ind w:left="6112" w:hanging="720"/>
      </w:pPr>
      <w:rPr>
        <w:rFonts w:hint="default"/>
        <w:lang w:val="en-US" w:eastAsia="en-US" w:bidi="ar-SA"/>
      </w:rPr>
    </w:lvl>
    <w:lvl w:ilvl="6" w:tplc="41A60538">
      <w:numFmt w:val="bullet"/>
      <w:lvlText w:val="•"/>
      <w:lvlJc w:val="left"/>
      <w:pPr>
        <w:ind w:left="7015" w:hanging="720"/>
      </w:pPr>
      <w:rPr>
        <w:rFonts w:hint="default"/>
        <w:lang w:val="en-US" w:eastAsia="en-US" w:bidi="ar-SA"/>
      </w:rPr>
    </w:lvl>
    <w:lvl w:ilvl="7" w:tplc="9A8C7D80">
      <w:numFmt w:val="bullet"/>
      <w:lvlText w:val="•"/>
      <w:lvlJc w:val="left"/>
      <w:pPr>
        <w:ind w:left="7917" w:hanging="720"/>
      </w:pPr>
      <w:rPr>
        <w:rFonts w:hint="default"/>
        <w:lang w:val="en-US" w:eastAsia="en-US" w:bidi="ar-SA"/>
      </w:rPr>
    </w:lvl>
    <w:lvl w:ilvl="8" w:tplc="3AF2C06C">
      <w:numFmt w:val="bullet"/>
      <w:lvlText w:val="•"/>
      <w:lvlJc w:val="left"/>
      <w:pPr>
        <w:ind w:left="8820" w:hanging="720"/>
      </w:pPr>
      <w:rPr>
        <w:rFonts w:hint="default"/>
        <w:lang w:val="en-US" w:eastAsia="en-US" w:bidi="ar-SA"/>
      </w:rPr>
    </w:lvl>
  </w:abstractNum>
  <w:abstractNum w:abstractNumId="219" w15:restartNumberingAfterBreak="0">
    <w:nsid w:val="60D35B64"/>
    <w:multiLevelType w:val="hybridMultilevel"/>
    <w:tmpl w:val="CA56BAAE"/>
    <w:lvl w:ilvl="0" w:tplc="2B0CB87C">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354B970">
      <w:numFmt w:val="bullet"/>
      <w:lvlText w:val="•"/>
      <w:lvlJc w:val="left"/>
      <w:pPr>
        <w:ind w:left="2502" w:hanging="720"/>
      </w:pPr>
      <w:rPr>
        <w:rFonts w:hint="default"/>
        <w:lang w:val="en-US" w:eastAsia="en-US" w:bidi="ar-SA"/>
      </w:rPr>
    </w:lvl>
    <w:lvl w:ilvl="2" w:tplc="79AAEC4A">
      <w:numFmt w:val="bullet"/>
      <w:lvlText w:val="•"/>
      <w:lvlJc w:val="left"/>
      <w:pPr>
        <w:ind w:left="3405" w:hanging="720"/>
      </w:pPr>
      <w:rPr>
        <w:rFonts w:hint="default"/>
        <w:lang w:val="en-US" w:eastAsia="en-US" w:bidi="ar-SA"/>
      </w:rPr>
    </w:lvl>
    <w:lvl w:ilvl="3" w:tplc="65560E40">
      <w:numFmt w:val="bullet"/>
      <w:lvlText w:val="•"/>
      <w:lvlJc w:val="left"/>
      <w:pPr>
        <w:ind w:left="4307" w:hanging="720"/>
      </w:pPr>
      <w:rPr>
        <w:rFonts w:hint="default"/>
        <w:lang w:val="en-US" w:eastAsia="en-US" w:bidi="ar-SA"/>
      </w:rPr>
    </w:lvl>
    <w:lvl w:ilvl="4" w:tplc="FDCE6A98">
      <w:numFmt w:val="bullet"/>
      <w:lvlText w:val="•"/>
      <w:lvlJc w:val="left"/>
      <w:pPr>
        <w:ind w:left="5210" w:hanging="720"/>
      </w:pPr>
      <w:rPr>
        <w:rFonts w:hint="default"/>
        <w:lang w:val="en-US" w:eastAsia="en-US" w:bidi="ar-SA"/>
      </w:rPr>
    </w:lvl>
    <w:lvl w:ilvl="5" w:tplc="E4D69D3A">
      <w:numFmt w:val="bullet"/>
      <w:lvlText w:val="•"/>
      <w:lvlJc w:val="left"/>
      <w:pPr>
        <w:ind w:left="6112" w:hanging="720"/>
      </w:pPr>
      <w:rPr>
        <w:rFonts w:hint="default"/>
        <w:lang w:val="en-US" w:eastAsia="en-US" w:bidi="ar-SA"/>
      </w:rPr>
    </w:lvl>
    <w:lvl w:ilvl="6" w:tplc="4606DE90">
      <w:numFmt w:val="bullet"/>
      <w:lvlText w:val="•"/>
      <w:lvlJc w:val="left"/>
      <w:pPr>
        <w:ind w:left="7015" w:hanging="720"/>
      </w:pPr>
      <w:rPr>
        <w:rFonts w:hint="default"/>
        <w:lang w:val="en-US" w:eastAsia="en-US" w:bidi="ar-SA"/>
      </w:rPr>
    </w:lvl>
    <w:lvl w:ilvl="7" w:tplc="D0A282C6">
      <w:numFmt w:val="bullet"/>
      <w:lvlText w:val="•"/>
      <w:lvlJc w:val="left"/>
      <w:pPr>
        <w:ind w:left="7917" w:hanging="720"/>
      </w:pPr>
      <w:rPr>
        <w:rFonts w:hint="default"/>
        <w:lang w:val="en-US" w:eastAsia="en-US" w:bidi="ar-SA"/>
      </w:rPr>
    </w:lvl>
    <w:lvl w:ilvl="8" w:tplc="5D92389A">
      <w:numFmt w:val="bullet"/>
      <w:lvlText w:val="•"/>
      <w:lvlJc w:val="left"/>
      <w:pPr>
        <w:ind w:left="8820" w:hanging="720"/>
      </w:pPr>
      <w:rPr>
        <w:rFonts w:hint="default"/>
        <w:lang w:val="en-US" w:eastAsia="en-US" w:bidi="ar-SA"/>
      </w:rPr>
    </w:lvl>
  </w:abstractNum>
  <w:abstractNum w:abstractNumId="220" w15:restartNumberingAfterBreak="0">
    <w:nsid w:val="61204476"/>
    <w:multiLevelType w:val="hybridMultilevel"/>
    <w:tmpl w:val="613831DA"/>
    <w:lvl w:ilvl="0" w:tplc="DB6421C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5A65E38">
      <w:numFmt w:val="bullet"/>
      <w:lvlText w:val="•"/>
      <w:lvlJc w:val="left"/>
      <w:pPr>
        <w:ind w:left="2502" w:hanging="720"/>
      </w:pPr>
      <w:rPr>
        <w:rFonts w:hint="default"/>
        <w:lang w:val="en-US" w:eastAsia="en-US" w:bidi="ar-SA"/>
      </w:rPr>
    </w:lvl>
    <w:lvl w:ilvl="2" w:tplc="27B000E2">
      <w:numFmt w:val="bullet"/>
      <w:lvlText w:val="•"/>
      <w:lvlJc w:val="left"/>
      <w:pPr>
        <w:ind w:left="3405" w:hanging="720"/>
      </w:pPr>
      <w:rPr>
        <w:rFonts w:hint="default"/>
        <w:lang w:val="en-US" w:eastAsia="en-US" w:bidi="ar-SA"/>
      </w:rPr>
    </w:lvl>
    <w:lvl w:ilvl="3" w:tplc="32C6562A">
      <w:numFmt w:val="bullet"/>
      <w:lvlText w:val="•"/>
      <w:lvlJc w:val="left"/>
      <w:pPr>
        <w:ind w:left="4307" w:hanging="720"/>
      </w:pPr>
      <w:rPr>
        <w:rFonts w:hint="default"/>
        <w:lang w:val="en-US" w:eastAsia="en-US" w:bidi="ar-SA"/>
      </w:rPr>
    </w:lvl>
    <w:lvl w:ilvl="4" w:tplc="15B4ECF0">
      <w:numFmt w:val="bullet"/>
      <w:lvlText w:val="•"/>
      <w:lvlJc w:val="left"/>
      <w:pPr>
        <w:ind w:left="5210" w:hanging="720"/>
      </w:pPr>
      <w:rPr>
        <w:rFonts w:hint="default"/>
        <w:lang w:val="en-US" w:eastAsia="en-US" w:bidi="ar-SA"/>
      </w:rPr>
    </w:lvl>
    <w:lvl w:ilvl="5" w:tplc="4FB89A6A">
      <w:numFmt w:val="bullet"/>
      <w:lvlText w:val="•"/>
      <w:lvlJc w:val="left"/>
      <w:pPr>
        <w:ind w:left="6112" w:hanging="720"/>
      </w:pPr>
      <w:rPr>
        <w:rFonts w:hint="default"/>
        <w:lang w:val="en-US" w:eastAsia="en-US" w:bidi="ar-SA"/>
      </w:rPr>
    </w:lvl>
    <w:lvl w:ilvl="6" w:tplc="4184E774">
      <w:numFmt w:val="bullet"/>
      <w:lvlText w:val="•"/>
      <w:lvlJc w:val="left"/>
      <w:pPr>
        <w:ind w:left="7015" w:hanging="720"/>
      </w:pPr>
      <w:rPr>
        <w:rFonts w:hint="default"/>
        <w:lang w:val="en-US" w:eastAsia="en-US" w:bidi="ar-SA"/>
      </w:rPr>
    </w:lvl>
    <w:lvl w:ilvl="7" w:tplc="E124DDD6">
      <w:numFmt w:val="bullet"/>
      <w:lvlText w:val="•"/>
      <w:lvlJc w:val="left"/>
      <w:pPr>
        <w:ind w:left="7917" w:hanging="720"/>
      </w:pPr>
      <w:rPr>
        <w:rFonts w:hint="default"/>
        <w:lang w:val="en-US" w:eastAsia="en-US" w:bidi="ar-SA"/>
      </w:rPr>
    </w:lvl>
    <w:lvl w:ilvl="8" w:tplc="F03A94F2">
      <w:numFmt w:val="bullet"/>
      <w:lvlText w:val="•"/>
      <w:lvlJc w:val="left"/>
      <w:pPr>
        <w:ind w:left="8820" w:hanging="720"/>
      </w:pPr>
      <w:rPr>
        <w:rFonts w:hint="default"/>
        <w:lang w:val="en-US" w:eastAsia="en-US" w:bidi="ar-SA"/>
      </w:rPr>
    </w:lvl>
  </w:abstractNum>
  <w:abstractNum w:abstractNumId="221" w15:restartNumberingAfterBreak="0">
    <w:nsid w:val="61E02C4B"/>
    <w:multiLevelType w:val="hybridMultilevel"/>
    <w:tmpl w:val="0750DC68"/>
    <w:lvl w:ilvl="0" w:tplc="0B867BE8">
      <w:start w:val="3"/>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AECEE3E">
      <w:numFmt w:val="bullet"/>
      <w:lvlText w:val="•"/>
      <w:lvlJc w:val="left"/>
      <w:pPr>
        <w:ind w:left="2502" w:hanging="720"/>
      </w:pPr>
      <w:rPr>
        <w:rFonts w:hint="default"/>
        <w:lang w:val="en-US" w:eastAsia="en-US" w:bidi="ar-SA"/>
      </w:rPr>
    </w:lvl>
    <w:lvl w:ilvl="2" w:tplc="866A0156">
      <w:numFmt w:val="bullet"/>
      <w:lvlText w:val="•"/>
      <w:lvlJc w:val="left"/>
      <w:pPr>
        <w:ind w:left="3405" w:hanging="720"/>
      </w:pPr>
      <w:rPr>
        <w:rFonts w:hint="default"/>
        <w:lang w:val="en-US" w:eastAsia="en-US" w:bidi="ar-SA"/>
      </w:rPr>
    </w:lvl>
    <w:lvl w:ilvl="3" w:tplc="A43C166E">
      <w:numFmt w:val="bullet"/>
      <w:lvlText w:val="•"/>
      <w:lvlJc w:val="left"/>
      <w:pPr>
        <w:ind w:left="4307" w:hanging="720"/>
      </w:pPr>
      <w:rPr>
        <w:rFonts w:hint="default"/>
        <w:lang w:val="en-US" w:eastAsia="en-US" w:bidi="ar-SA"/>
      </w:rPr>
    </w:lvl>
    <w:lvl w:ilvl="4" w:tplc="E7A8AA58">
      <w:numFmt w:val="bullet"/>
      <w:lvlText w:val="•"/>
      <w:lvlJc w:val="left"/>
      <w:pPr>
        <w:ind w:left="5210" w:hanging="720"/>
      </w:pPr>
      <w:rPr>
        <w:rFonts w:hint="default"/>
        <w:lang w:val="en-US" w:eastAsia="en-US" w:bidi="ar-SA"/>
      </w:rPr>
    </w:lvl>
    <w:lvl w:ilvl="5" w:tplc="9014D03C">
      <w:numFmt w:val="bullet"/>
      <w:lvlText w:val="•"/>
      <w:lvlJc w:val="left"/>
      <w:pPr>
        <w:ind w:left="6112" w:hanging="720"/>
      </w:pPr>
      <w:rPr>
        <w:rFonts w:hint="default"/>
        <w:lang w:val="en-US" w:eastAsia="en-US" w:bidi="ar-SA"/>
      </w:rPr>
    </w:lvl>
    <w:lvl w:ilvl="6" w:tplc="24064C14">
      <w:numFmt w:val="bullet"/>
      <w:lvlText w:val="•"/>
      <w:lvlJc w:val="left"/>
      <w:pPr>
        <w:ind w:left="7015" w:hanging="720"/>
      </w:pPr>
      <w:rPr>
        <w:rFonts w:hint="default"/>
        <w:lang w:val="en-US" w:eastAsia="en-US" w:bidi="ar-SA"/>
      </w:rPr>
    </w:lvl>
    <w:lvl w:ilvl="7" w:tplc="FEB62BD0">
      <w:numFmt w:val="bullet"/>
      <w:lvlText w:val="•"/>
      <w:lvlJc w:val="left"/>
      <w:pPr>
        <w:ind w:left="7917" w:hanging="720"/>
      </w:pPr>
      <w:rPr>
        <w:rFonts w:hint="default"/>
        <w:lang w:val="en-US" w:eastAsia="en-US" w:bidi="ar-SA"/>
      </w:rPr>
    </w:lvl>
    <w:lvl w:ilvl="8" w:tplc="2BACD2AE">
      <w:numFmt w:val="bullet"/>
      <w:lvlText w:val="•"/>
      <w:lvlJc w:val="left"/>
      <w:pPr>
        <w:ind w:left="8820" w:hanging="720"/>
      </w:pPr>
      <w:rPr>
        <w:rFonts w:hint="default"/>
        <w:lang w:val="en-US" w:eastAsia="en-US" w:bidi="ar-SA"/>
      </w:rPr>
    </w:lvl>
  </w:abstractNum>
  <w:abstractNum w:abstractNumId="222" w15:restartNumberingAfterBreak="0">
    <w:nsid w:val="628F5705"/>
    <w:multiLevelType w:val="hybridMultilevel"/>
    <w:tmpl w:val="4BC65A64"/>
    <w:lvl w:ilvl="0" w:tplc="3D94B14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0840E3E">
      <w:numFmt w:val="bullet"/>
      <w:lvlText w:val="•"/>
      <w:lvlJc w:val="left"/>
      <w:pPr>
        <w:ind w:left="2502" w:hanging="720"/>
      </w:pPr>
      <w:rPr>
        <w:rFonts w:hint="default"/>
        <w:lang w:val="en-US" w:eastAsia="en-US" w:bidi="ar-SA"/>
      </w:rPr>
    </w:lvl>
    <w:lvl w:ilvl="2" w:tplc="AC3E78EE">
      <w:numFmt w:val="bullet"/>
      <w:lvlText w:val="•"/>
      <w:lvlJc w:val="left"/>
      <w:pPr>
        <w:ind w:left="3405" w:hanging="720"/>
      </w:pPr>
      <w:rPr>
        <w:rFonts w:hint="default"/>
        <w:lang w:val="en-US" w:eastAsia="en-US" w:bidi="ar-SA"/>
      </w:rPr>
    </w:lvl>
    <w:lvl w:ilvl="3" w:tplc="B1220724">
      <w:numFmt w:val="bullet"/>
      <w:lvlText w:val="•"/>
      <w:lvlJc w:val="left"/>
      <w:pPr>
        <w:ind w:left="4307" w:hanging="720"/>
      </w:pPr>
      <w:rPr>
        <w:rFonts w:hint="default"/>
        <w:lang w:val="en-US" w:eastAsia="en-US" w:bidi="ar-SA"/>
      </w:rPr>
    </w:lvl>
    <w:lvl w:ilvl="4" w:tplc="6058AA8E">
      <w:numFmt w:val="bullet"/>
      <w:lvlText w:val="•"/>
      <w:lvlJc w:val="left"/>
      <w:pPr>
        <w:ind w:left="5210" w:hanging="720"/>
      </w:pPr>
      <w:rPr>
        <w:rFonts w:hint="default"/>
        <w:lang w:val="en-US" w:eastAsia="en-US" w:bidi="ar-SA"/>
      </w:rPr>
    </w:lvl>
    <w:lvl w:ilvl="5" w:tplc="B7EA113E">
      <w:numFmt w:val="bullet"/>
      <w:lvlText w:val="•"/>
      <w:lvlJc w:val="left"/>
      <w:pPr>
        <w:ind w:left="6112" w:hanging="720"/>
      </w:pPr>
      <w:rPr>
        <w:rFonts w:hint="default"/>
        <w:lang w:val="en-US" w:eastAsia="en-US" w:bidi="ar-SA"/>
      </w:rPr>
    </w:lvl>
    <w:lvl w:ilvl="6" w:tplc="D34496B2">
      <w:numFmt w:val="bullet"/>
      <w:lvlText w:val="•"/>
      <w:lvlJc w:val="left"/>
      <w:pPr>
        <w:ind w:left="7015" w:hanging="720"/>
      </w:pPr>
      <w:rPr>
        <w:rFonts w:hint="default"/>
        <w:lang w:val="en-US" w:eastAsia="en-US" w:bidi="ar-SA"/>
      </w:rPr>
    </w:lvl>
    <w:lvl w:ilvl="7" w:tplc="CF1297A6">
      <w:numFmt w:val="bullet"/>
      <w:lvlText w:val="•"/>
      <w:lvlJc w:val="left"/>
      <w:pPr>
        <w:ind w:left="7917" w:hanging="720"/>
      </w:pPr>
      <w:rPr>
        <w:rFonts w:hint="default"/>
        <w:lang w:val="en-US" w:eastAsia="en-US" w:bidi="ar-SA"/>
      </w:rPr>
    </w:lvl>
    <w:lvl w:ilvl="8" w:tplc="3DC4D50A">
      <w:numFmt w:val="bullet"/>
      <w:lvlText w:val="•"/>
      <w:lvlJc w:val="left"/>
      <w:pPr>
        <w:ind w:left="8820" w:hanging="720"/>
      </w:pPr>
      <w:rPr>
        <w:rFonts w:hint="default"/>
        <w:lang w:val="en-US" w:eastAsia="en-US" w:bidi="ar-SA"/>
      </w:rPr>
    </w:lvl>
  </w:abstractNum>
  <w:abstractNum w:abstractNumId="223" w15:restartNumberingAfterBreak="0">
    <w:nsid w:val="63324DE4"/>
    <w:multiLevelType w:val="hybridMultilevel"/>
    <w:tmpl w:val="B2004590"/>
    <w:lvl w:ilvl="0" w:tplc="F63C226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AEE9FE8">
      <w:numFmt w:val="bullet"/>
      <w:lvlText w:val="•"/>
      <w:lvlJc w:val="left"/>
      <w:pPr>
        <w:ind w:left="2502" w:hanging="720"/>
      </w:pPr>
      <w:rPr>
        <w:rFonts w:hint="default"/>
        <w:lang w:val="en-US" w:eastAsia="en-US" w:bidi="ar-SA"/>
      </w:rPr>
    </w:lvl>
    <w:lvl w:ilvl="2" w:tplc="144AD842">
      <w:numFmt w:val="bullet"/>
      <w:lvlText w:val="•"/>
      <w:lvlJc w:val="left"/>
      <w:pPr>
        <w:ind w:left="3405" w:hanging="720"/>
      </w:pPr>
      <w:rPr>
        <w:rFonts w:hint="default"/>
        <w:lang w:val="en-US" w:eastAsia="en-US" w:bidi="ar-SA"/>
      </w:rPr>
    </w:lvl>
    <w:lvl w:ilvl="3" w:tplc="1B364E68">
      <w:numFmt w:val="bullet"/>
      <w:lvlText w:val="•"/>
      <w:lvlJc w:val="left"/>
      <w:pPr>
        <w:ind w:left="4307" w:hanging="720"/>
      </w:pPr>
      <w:rPr>
        <w:rFonts w:hint="default"/>
        <w:lang w:val="en-US" w:eastAsia="en-US" w:bidi="ar-SA"/>
      </w:rPr>
    </w:lvl>
    <w:lvl w:ilvl="4" w:tplc="4FE0DA36">
      <w:numFmt w:val="bullet"/>
      <w:lvlText w:val="•"/>
      <w:lvlJc w:val="left"/>
      <w:pPr>
        <w:ind w:left="5210" w:hanging="720"/>
      </w:pPr>
      <w:rPr>
        <w:rFonts w:hint="default"/>
        <w:lang w:val="en-US" w:eastAsia="en-US" w:bidi="ar-SA"/>
      </w:rPr>
    </w:lvl>
    <w:lvl w:ilvl="5" w:tplc="D7ECFE00">
      <w:numFmt w:val="bullet"/>
      <w:lvlText w:val="•"/>
      <w:lvlJc w:val="left"/>
      <w:pPr>
        <w:ind w:left="6112" w:hanging="720"/>
      </w:pPr>
      <w:rPr>
        <w:rFonts w:hint="default"/>
        <w:lang w:val="en-US" w:eastAsia="en-US" w:bidi="ar-SA"/>
      </w:rPr>
    </w:lvl>
    <w:lvl w:ilvl="6" w:tplc="000AE66A">
      <w:numFmt w:val="bullet"/>
      <w:lvlText w:val="•"/>
      <w:lvlJc w:val="left"/>
      <w:pPr>
        <w:ind w:left="7015" w:hanging="720"/>
      </w:pPr>
      <w:rPr>
        <w:rFonts w:hint="default"/>
        <w:lang w:val="en-US" w:eastAsia="en-US" w:bidi="ar-SA"/>
      </w:rPr>
    </w:lvl>
    <w:lvl w:ilvl="7" w:tplc="EC58B150">
      <w:numFmt w:val="bullet"/>
      <w:lvlText w:val="•"/>
      <w:lvlJc w:val="left"/>
      <w:pPr>
        <w:ind w:left="7917" w:hanging="720"/>
      </w:pPr>
      <w:rPr>
        <w:rFonts w:hint="default"/>
        <w:lang w:val="en-US" w:eastAsia="en-US" w:bidi="ar-SA"/>
      </w:rPr>
    </w:lvl>
    <w:lvl w:ilvl="8" w:tplc="E6A265C6">
      <w:numFmt w:val="bullet"/>
      <w:lvlText w:val="•"/>
      <w:lvlJc w:val="left"/>
      <w:pPr>
        <w:ind w:left="8820" w:hanging="720"/>
      </w:pPr>
      <w:rPr>
        <w:rFonts w:hint="default"/>
        <w:lang w:val="en-US" w:eastAsia="en-US" w:bidi="ar-SA"/>
      </w:rPr>
    </w:lvl>
  </w:abstractNum>
  <w:abstractNum w:abstractNumId="224" w15:restartNumberingAfterBreak="0">
    <w:nsid w:val="63A02FE4"/>
    <w:multiLevelType w:val="hybridMultilevel"/>
    <w:tmpl w:val="EA9AB074"/>
    <w:lvl w:ilvl="0" w:tplc="F2A8AB4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F5AFF96">
      <w:numFmt w:val="bullet"/>
      <w:lvlText w:val="•"/>
      <w:lvlJc w:val="left"/>
      <w:pPr>
        <w:ind w:left="2502" w:hanging="720"/>
      </w:pPr>
      <w:rPr>
        <w:rFonts w:hint="default"/>
        <w:lang w:val="en-US" w:eastAsia="en-US" w:bidi="ar-SA"/>
      </w:rPr>
    </w:lvl>
    <w:lvl w:ilvl="2" w:tplc="DAC0869C">
      <w:numFmt w:val="bullet"/>
      <w:lvlText w:val="•"/>
      <w:lvlJc w:val="left"/>
      <w:pPr>
        <w:ind w:left="3405" w:hanging="720"/>
      </w:pPr>
      <w:rPr>
        <w:rFonts w:hint="default"/>
        <w:lang w:val="en-US" w:eastAsia="en-US" w:bidi="ar-SA"/>
      </w:rPr>
    </w:lvl>
    <w:lvl w:ilvl="3" w:tplc="899E1E00">
      <w:numFmt w:val="bullet"/>
      <w:lvlText w:val="•"/>
      <w:lvlJc w:val="left"/>
      <w:pPr>
        <w:ind w:left="4307" w:hanging="720"/>
      </w:pPr>
      <w:rPr>
        <w:rFonts w:hint="default"/>
        <w:lang w:val="en-US" w:eastAsia="en-US" w:bidi="ar-SA"/>
      </w:rPr>
    </w:lvl>
    <w:lvl w:ilvl="4" w:tplc="4260B238">
      <w:numFmt w:val="bullet"/>
      <w:lvlText w:val="•"/>
      <w:lvlJc w:val="left"/>
      <w:pPr>
        <w:ind w:left="5210" w:hanging="720"/>
      </w:pPr>
      <w:rPr>
        <w:rFonts w:hint="default"/>
        <w:lang w:val="en-US" w:eastAsia="en-US" w:bidi="ar-SA"/>
      </w:rPr>
    </w:lvl>
    <w:lvl w:ilvl="5" w:tplc="91D88DA0">
      <w:numFmt w:val="bullet"/>
      <w:lvlText w:val="•"/>
      <w:lvlJc w:val="left"/>
      <w:pPr>
        <w:ind w:left="6112" w:hanging="720"/>
      </w:pPr>
      <w:rPr>
        <w:rFonts w:hint="default"/>
        <w:lang w:val="en-US" w:eastAsia="en-US" w:bidi="ar-SA"/>
      </w:rPr>
    </w:lvl>
    <w:lvl w:ilvl="6" w:tplc="B35A2D52">
      <w:numFmt w:val="bullet"/>
      <w:lvlText w:val="•"/>
      <w:lvlJc w:val="left"/>
      <w:pPr>
        <w:ind w:left="7015" w:hanging="720"/>
      </w:pPr>
      <w:rPr>
        <w:rFonts w:hint="default"/>
        <w:lang w:val="en-US" w:eastAsia="en-US" w:bidi="ar-SA"/>
      </w:rPr>
    </w:lvl>
    <w:lvl w:ilvl="7" w:tplc="272E671A">
      <w:numFmt w:val="bullet"/>
      <w:lvlText w:val="•"/>
      <w:lvlJc w:val="left"/>
      <w:pPr>
        <w:ind w:left="7917" w:hanging="720"/>
      </w:pPr>
      <w:rPr>
        <w:rFonts w:hint="default"/>
        <w:lang w:val="en-US" w:eastAsia="en-US" w:bidi="ar-SA"/>
      </w:rPr>
    </w:lvl>
    <w:lvl w:ilvl="8" w:tplc="B98CE294">
      <w:numFmt w:val="bullet"/>
      <w:lvlText w:val="•"/>
      <w:lvlJc w:val="left"/>
      <w:pPr>
        <w:ind w:left="8820" w:hanging="720"/>
      </w:pPr>
      <w:rPr>
        <w:rFonts w:hint="default"/>
        <w:lang w:val="en-US" w:eastAsia="en-US" w:bidi="ar-SA"/>
      </w:rPr>
    </w:lvl>
  </w:abstractNum>
  <w:abstractNum w:abstractNumId="225" w15:restartNumberingAfterBreak="0">
    <w:nsid w:val="6431044C"/>
    <w:multiLevelType w:val="hybridMultilevel"/>
    <w:tmpl w:val="F75E87C8"/>
    <w:lvl w:ilvl="0" w:tplc="93B02E2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03A4732">
      <w:numFmt w:val="bullet"/>
      <w:lvlText w:val="•"/>
      <w:lvlJc w:val="left"/>
      <w:pPr>
        <w:ind w:left="2502" w:hanging="720"/>
      </w:pPr>
      <w:rPr>
        <w:rFonts w:hint="default"/>
        <w:lang w:val="en-US" w:eastAsia="en-US" w:bidi="ar-SA"/>
      </w:rPr>
    </w:lvl>
    <w:lvl w:ilvl="2" w:tplc="C99E49CE">
      <w:numFmt w:val="bullet"/>
      <w:lvlText w:val="•"/>
      <w:lvlJc w:val="left"/>
      <w:pPr>
        <w:ind w:left="3405" w:hanging="720"/>
      </w:pPr>
      <w:rPr>
        <w:rFonts w:hint="default"/>
        <w:lang w:val="en-US" w:eastAsia="en-US" w:bidi="ar-SA"/>
      </w:rPr>
    </w:lvl>
    <w:lvl w:ilvl="3" w:tplc="C9FEB5A2">
      <w:numFmt w:val="bullet"/>
      <w:lvlText w:val="•"/>
      <w:lvlJc w:val="left"/>
      <w:pPr>
        <w:ind w:left="4307" w:hanging="720"/>
      </w:pPr>
      <w:rPr>
        <w:rFonts w:hint="default"/>
        <w:lang w:val="en-US" w:eastAsia="en-US" w:bidi="ar-SA"/>
      </w:rPr>
    </w:lvl>
    <w:lvl w:ilvl="4" w:tplc="811A2F66">
      <w:numFmt w:val="bullet"/>
      <w:lvlText w:val="•"/>
      <w:lvlJc w:val="left"/>
      <w:pPr>
        <w:ind w:left="5210" w:hanging="720"/>
      </w:pPr>
      <w:rPr>
        <w:rFonts w:hint="default"/>
        <w:lang w:val="en-US" w:eastAsia="en-US" w:bidi="ar-SA"/>
      </w:rPr>
    </w:lvl>
    <w:lvl w:ilvl="5" w:tplc="B49C5AA4">
      <w:numFmt w:val="bullet"/>
      <w:lvlText w:val="•"/>
      <w:lvlJc w:val="left"/>
      <w:pPr>
        <w:ind w:left="6112" w:hanging="720"/>
      </w:pPr>
      <w:rPr>
        <w:rFonts w:hint="default"/>
        <w:lang w:val="en-US" w:eastAsia="en-US" w:bidi="ar-SA"/>
      </w:rPr>
    </w:lvl>
    <w:lvl w:ilvl="6" w:tplc="A72A91B4">
      <w:numFmt w:val="bullet"/>
      <w:lvlText w:val="•"/>
      <w:lvlJc w:val="left"/>
      <w:pPr>
        <w:ind w:left="7015" w:hanging="720"/>
      </w:pPr>
      <w:rPr>
        <w:rFonts w:hint="default"/>
        <w:lang w:val="en-US" w:eastAsia="en-US" w:bidi="ar-SA"/>
      </w:rPr>
    </w:lvl>
    <w:lvl w:ilvl="7" w:tplc="24D8CED8">
      <w:numFmt w:val="bullet"/>
      <w:lvlText w:val="•"/>
      <w:lvlJc w:val="left"/>
      <w:pPr>
        <w:ind w:left="7917" w:hanging="720"/>
      </w:pPr>
      <w:rPr>
        <w:rFonts w:hint="default"/>
        <w:lang w:val="en-US" w:eastAsia="en-US" w:bidi="ar-SA"/>
      </w:rPr>
    </w:lvl>
    <w:lvl w:ilvl="8" w:tplc="E22E8CBC">
      <w:numFmt w:val="bullet"/>
      <w:lvlText w:val="•"/>
      <w:lvlJc w:val="left"/>
      <w:pPr>
        <w:ind w:left="8820" w:hanging="720"/>
      </w:pPr>
      <w:rPr>
        <w:rFonts w:hint="default"/>
        <w:lang w:val="en-US" w:eastAsia="en-US" w:bidi="ar-SA"/>
      </w:rPr>
    </w:lvl>
  </w:abstractNum>
  <w:abstractNum w:abstractNumId="226" w15:restartNumberingAfterBreak="0">
    <w:nsid w:val="64990C32"/>
    <w:multiLevelType w:val="hybridMultilevel"/>
    <w:tmpl w:val="1004C006"/>
    <w:lvl w:ilvl="0" w:tplc="587AACB0">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4B0E1E4">
      <w:numFmt w:val="bullet"/>
      <w:lvlText w:val="•"/>
      <w:lvlJc w:val="left"/>
      <w:pPr>
        <w:ind w:left="2502" w:hanging="720"/>
      </w:pPr>
      <w:rPr>
        <w:rFonts w:hint="default"/>
        <w:lang w:val="en-US" w:eastAsia="en-US" w:bidi="ar-SA"/>
      </w:rPr>
    </w:lvl>
    <w:lvl w:ilvl="2" w:tplc="9CE81E5E">
      <w:numFmt w:val="bullet"/>
      <w:lvlText w:val="•"/>
      <w:lvlJc w:val="left"/>
      <w:pPr>
        <w:ind w:left="3405" w:hanging="720"/>
      </w:pPr>
      <w:rPr>
        <w:rFonts w:hint="default"/>
        <w:lang w:val="en-US" w:eastAsia="en-US" w:bidi="ar-SA"/>
      </w:rPr>
    </w:lvl>
    <w:lvl w:ilvl="3" w:tplc="83BA0842">
      <w:numFmt w:val="bullet"/>
      <w:lvlText w:val="•"/>
      <w:lvlJc w:val="left"/>
      <w:pPr>
        <w:ind w:left="4307" w:hanging="720"/>
      </w:pPr>
      <w:rPr>
        <w:rFonts w:hint="default"/>
        <w:lang w:val="en-US" w:eastAsia="en-US" w:bidi="ar-SA"/>
      </w:rPr>
    </w:lvl>
    <w:lvl w:ilvl="4" w:tplc="50820E76">
      <w:numFmt w:val="bullet"/>
      <w:lvlText w:val="•"/>
      <w:lvlJc w:val="left"/>
      <w:pPr>
        <w:ind w:left="5210" w:hanging="720"/>
      </w:pPr>
      <w:rPr>
        <w:rFonts w:hint="default"/>
        <w:lang w:val="en-US" w:eastAsia="en-US" w:bidi="ar-SA"/>
      </w:rPr>
    </w:lvl>
    <w:lvl w:ilvl="5" w:tplc="0D0E17DA">
      <w:numFmt w:val="bullet"/>
      <w:lvlText w:val="•"/>
      <w:lvlJc w:val="left"/>
      <w:pPr>
        <w:ind w:left="6112" w:hanging="720"/>
      </w:pPr>
      <w:rPr>
        <w:rFonts w:hint="default"/>
        <w:lang w:val="en-US" w:eastAsia="en-US" w:bidi="ar-SA"/>
      </w:rPr>
    </w:lvl>
    <w:lvl w:ilvl="6" w:tplc="85A8F4B8">
      <w:numFmt w:val="bullet"/>
      <w:lvlText w:val="•"/>
      <w:lvlJc w:val="left"/>
      <w:pPr>
        <w:ind w:left="7015" w:hanging="720"/>
      </w:pPr>
      <w:rPr>
        <w:rFonts w:hint="default"/>
        <w:lang w:val="en-US" w:eastAsia="en-US" w:bidi="ar-SA"/>
      </w:rPr>
    </w:lvl>
    <w:lvl w:ilvl="7" w:tplc="C826DD38">
      <w:numFmt w:val="bullet"/>
      <w:lvlText w:val="•"/>
      <w:lvlJc w:val="left"/>
      <w:pPr>
        <w:ind w:left="7917" w:hanging="720"/>
      </w:pPr>
      <w:rPr>
        <w:rFonts w:hint="default"/>
        <w:lang w:val="en-US" w:eastAsia="en-US" w:bidi="ar-SA"/>
      </w:rPr>
    </w:lvl>
    <w:lvl w:ilvl="8" w:tplc="54EE9360">
      <w:numFmt w:val="bullet"/>
      <w:lvlText w:val="•"/>
      <w:lvlJc w:val="left"/>
      <w:pPr>
        <w:ind w:left="8820" w:hanging="720"/>
      </w:pPr>
      <w:rPr>
        <w:rFonts w:hint="default"/>
        <w:lang w:val="en-US" w:eastAsia="en-US" w:bidi="ar-SA"/>
      </w:rPr>
    </w:lvl>
  </w:abstractNum>
  <w:abstractNum w:abstractNumId="227" w15:restartNumberingAfterBreak="0">
    <w:nsid w:val="64D175FE"/>
    <w:multiLevelType w:val="hybridMultilevel"/>
    <w:tmpl w:val="E36A0ECA"/>
    <w:lvl w:ilvl="0" w:tplc="9AF2B2C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F9A4890">
      <w:numFmt w:val="bullet"/>
      <w:lvlText w:val="•"/>
      <w:lvlJc w:val="left"/>
      <w:pPr>
        <w:ind w:left="2502" w:hanging="720"/>
      </w:pPr>
      <w:rPr>
        <w:rFonts w:hint="default"/>
        <w:lang w:val="en-US" w:eastAsia="en-US" w:bidi="ar-SA"/>
      </w:rPr>
    </w:lvl>
    <w:lvl w:ilvl="2" w:tplc="51A8EE08">
      <w:numFmt w:val="bullet"/>
      <w:lvlText w:val="•"/>
      <w:lvlJc w:val="left"/>
      <w:pPr>
        <w:ind w:left="3405" w:hanging="720"/>
      </w:pPr>
      <w:rPr>
        <w:rFonts w:hint="default"/>
        <w:lang w:val="en-US" w:eastAsia="en-US" w:bidi="ar-SA"/>
      </w:rPr>
    </w:lvl>
    <w:lvl w:ilvl="3" w:tplc="4524D6D8">
      <w:numFmt w:val="bullet"/>
      <w:lvlText w:val="•"/>
      <w:lvlJc w:val="left"/>
      <w:pPr>
        <w:ind w:left="4307" w:hanging="720"/>
      </w:pPr>
      <w:rPr>
        <w:rFonts w:hint="default"/>
        <w:lang w:val="en-US" w:eastAsia="en-US" w:bidi="ar-SA"/>
      </w:rPr>
    </w:lvl>
    <w:lvl w:ilvl="4" w:tplc="C3123FE2">
      <w:numFmt w:val="bullet"/>
      <w:lvlText w:val="•"/>
      <w:lvlJc w:val="left"/>
      <w:pPr>
        <w:ind w:left="5210" w:hanging="720"/>
      </w:pPr>
      <w:rPr>
        <w:rFonts w:hint="default"/>
        <w:lang w:val="en-US" w:eastAsia="en-US" w:bidi="ar-SA"/>
      </w:rPr>
    </w:lvl>
    <w:lvl w:ilvl="5" w:tplc="0BF2C098">
      <w:numFmt w:val="bullet"/>
      <w:lvlText w:val="•"/>
      <w:lvlJc w:val="left"/>
      <w:pPr>
        <w:ind w:left="6112" w:hanging="720"/>
      </w:pPr>
      <w:rPr>
        <w:rFonts w:hint="default"/>
        <w:lang w:val="en-US" w:eastAsia="en-US" w:bidi="ar-SA"/>
      </w:rPr>
    </w:lvl>
    <w:lvl w:ilvl="6" w:tplc="127A4BC8">
      <w:numFmt w:val="bullet"/>
      <w:lvlText w:val="•"/>
      <w:lvlJc w:val="left"/>
      <w:pPr>
        <w:ind w:left="7015" w:hanging="720"/>
      </w:pPr>
      <w:rPr>
        <w:rFonts w:hint="default"/>
        <w:lang w:val="en-US" w:eastAsia="en-US" w:bidi="ar-SA"/>
      </w:rPr>
    </w:lvl>
    <w:lvl w:ilvl="7" w:tplc="C3F2CF00">
      <w:numFmt w:val="bullet"/>
      <w:lvlText w:val="•"/>
      <w:lvlJc w:val="left"/>
      <w:pPr>
        <w:ind w:left="7917" w:hanging="720"/>
      </w:pPr>
      <w:rPr>
        <w:rFonts w:hint="default"/>
        <w:lang w:val="en-US" w:eastAsia="en-US" w:bidi="ar-SA"/>
      </w:rPr>
    </w:lvl>
    <w:lvl w:ilvl="8" w:tplc="ED4E719E">
      <w:numFmt w:val="bullet"/>
      <w:lvlText w:val="•"/>
      <w:lvlJc w:val="left"/>
      <w:pPr>
        <w:ind w:left="8820" w:hanging="720"/>
      </w:pPr>
      <w:rPr>
        <w:rFonts w:hint="default"/>
        <w:lang w:val="en-US" w:eastAsia="en-US" w:bidi="ar-SA"/>
      </w:rPr>
    </w:lvl>
  </w:abstractNum>
  <w:abstractNum w:abstractNumId="228" w15:restartNumberingAfterBreak="0">
    <w:nsid w:val="65B63575"/>
    <w:multiLevelType w:val="hybridMultilevel"/>
    <w:tmpl w:val="270EB72E"/>
    <w:lvl w:ilvl="0" w:tplc="0A94370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0120A26">
      <w:numFmt w:val="bullet"/>
      <w:lvlText w:val="•"/>
      <w:lvlJc w:val="left"/>
      <w:pPr>
        <w:ind w:left="2502" w:hanging="720"/>
      </w:pPr>
      <w:rPr>
        <w:rFonts w:hint="default"/>
        <w:lang w:val="en-US" w:eastAsia="en-US" w:bidi="ar-SA"/>
      </w:rPr>
    </w:lvl>
    <w:lvl w:ilvl="2" w:tplc="C34824F8">
      <w:numFmt w:val="bullet"/>
      <w:lvlText w:val="•"/>
      <w:lvlJc w:val="left"/>
      <w:pPr>
        <w:ind w:left="3405" w:hanging="720"/>
      </w:pPr>
      <w:rPr>
        <w:rFonts w:hint="default"/>
        <w:lang w:val="en-US" w:eastAsia="en-US" w:bidi="ar-SA"/>
      </w:rPr>
    </w:lvl>
    <w:lvl w:ilvl="3" w:tplc="B008CF40">
      <w:numFmt w:val="bullet"/>
      <w:lvlText w:val="•"/>
      <w:lvlJc w:val="left"/>
      <w:pPr>
        <w:ind w:left="4307" w:hanging="720"/>
      </w:pPr>
      <w:rPr>
        <w:rFonts w:hint="default"/>
        <w:lang w:val="en-US" w:eastAsia="en-US" w:bidi="ar-SA"/>
      </w:rPr>
    </w:lvl>
    <w:lvl w:ilvl="4" w:tplc="47AE3FFA">
      <w:numFmt w:val="bullet"/>
      <w:lvlText w:val="•"/>
      <w:lvlJc w:val="left"/>
      <w:pPr>
        <w:ind w:left="5210" w:hanging="720"/>
      </w:pPr>
      <w:rPr>
        <w:rFonts w:hint="default"/>
        <w:lang w:val="en-US" w:eastAsia="en-US" w:bidi="ar-SA"/>
      </w:rPr>
    </w:lvl>
    <w:lvl w:ilvl="5" w:tplc="B002E9FA">
      <w:numFmt w:val="bullet"/>
      <w:lvlText w:val="•"/>
      <w:lvlJc w:val="left"/>
      <w:pPr>
        <w:ind w:left="6112" w:hanging="720"/>
      </w:pPr>
      <w:rPr>
        <w:rFonts w:hint="default"/>
        <w:lang w:val="en-US" w:eastAsia="en-US" w:bidi="ar-SA"/>
      </w:rPr>
    </w:lvl>
    <w:lvl w:ilvl="6" w:tplc="A9BC3928">
      <w:numFmt w:val="bullet"/>
      <w:lvlText w:val="•"/>
      <w:lvlJc w:val="left"/>
      <w:pPr>
        <w:ind w:left="7015" w:hanging="720"/>
      </w:pPr>
      <w:rPr>
        <w:rFonts w:hint="default"/>
        <w:lang w:val="en-US" w:eastAsia="en-US" w:bidi="ar-SA"/>
      </w:rPr>
    </w:lvl>
    <w:lvl w:ilvl="7" w:tplc="0F605C38">
      <w:numFmt w:val="bullet"/>
      <w:lvlText w:val="•"/>
      <w:lvlJc w:val="left"/>
      <w:pPr>
        <w:ind w:left="7917" w:hanging="720"/>
      </w:pPr>
      <w:rPr>
        <w:rFonts w:hint="default"/>
        <w:lang w:val="en-US" w:eastAsia="en-US" w:bidi="ar-SA"/>
      </w:rPr>
    </w:lvl>
    <w:lvl w:ilvl="8" w:tplc="3842C230">
      <w:numFmt w:val="bullet"/>
      <w:lvlText w:val="•"/>
      <w:lvlJc w:val="left"/>
      <w:pPr>
        <w:ind w:left="8820" w:hanging="720"/>
      </w:pPr>
      <w:rPr>
        <w:rFonts w:hint="default"/>
        <w:lang w:val="en-US" w:eastAsia="en-US" w:bidi="ar-SA"/>
      </w:rPr>
    </w:lvl>
  </w:abstractNum>
  <w:abstractNum w:abstractNumId="229" w15:restartNumberingAfterBreak="0">
    <w:nsid w:val="661D2727"/>
    <w:multiLevelType w:val="hybridMultilevel"/>
    <w:tmpl w:val="9DF67E0C"/>
    <w:lvl w:ilvl="0" w:tplc="240066A6">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316F7C8">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7B2E1F7A">
      <w:numFmt w:val="bullet"/>
      <w:lvlText w:val="•"/>
      <w:lvlJc w:val="left"/>
      <w:pPr>
        <w:ind w:left="3405" w:hanging="718"/>
      </w:pPr>
      <w:rPr>
        <w:rFonts w:hint="default"/>
        <w:lang w:val="en-US" w:eastAsia="en-US" w:bidi="ar-SA"/>
      </w:rPr>
    </w:lvl>
    <w:lvl w:ilvl="3" w:tplc="F2182A4E">
      <w:numFmt w:val="bullet"/>
      <w:lvlText w:val="•"/>
      <w:lvlJc w:val="left"/>
      <w:pPr>
        <w:ind w:left="4307" w:hanging="718"/>
      </w:pPr>
      <w:rPr>
        <w:rFonts w:hint="default"/>
        <w:lang w:val="en-US" w:eastAsia="en-US" w:bidi="ar-SA"/>
      </w:rPr>
    </w:lvl>
    <w:lvl w:ilvl="4" w:tplc="3A66C31A">
      <w:numFmt w:val="bullet"/>
      <w:lvlText w:val="•"/>
      <w:lvlJc w:val="left"/>
      <w:pPr>
        <w:ind w:left="5210" w:hanging="718"/>
      </w:pPr>
      <w:rPr>
        <w:rFonts w:hint="default"/>
        <w:lang w:val="en-US" w:eastAsia="en-US" w:bidi="ar-SA"/>
      </w:rPr>
    </w:lvl>
    <w:lvl w:ilvl="5" w:tplc="4CC464B8">
      <w:numFmt w:val="bullet"/>
      <w:lvlText w:val="•"/>
      <w:lvlJc w:val="left"/>
      <w:pPr>
        <w:ind w:left="6112" w:hanging="718"/>
      </w:pPr>
      <w:rPr>
        <w:rFonts w:hint="default"/>
        <w:lang w:val="en-US" w:eastAsia="en-US" w:bidi="ar-SA"/>
      </w:rPr>
    </w:lvl>
    <w:lvl w:ilvl="6" w:tplc="761C8FAC">
      <w:numFmt w:val="bullet"/>
      <w:lvlText w:val="•"/>
      <w:lvlJc w:val="left"/>
      <w:pPr>
        <w:ind w:left="7015" w:hanging="718"/>
      </w:pPr>
      <w:rPr>
        <w:rFonts w:hint="default"/>
        <w:lang w:val="en-US" w:eastAsia="en-US" w:bidi="ar-SA"/>
      </w:rPr>
    </w:lvl>
    <w:lvl w:ilvl="7" w:tplc="5D10C892">
      <w:numFmt w:val="bullet"/>
      <w:lvlText w:val="•"/>
      <w:lvlJc w:val="left"/>
      <w:pPr>
        <w:ind w:left="7917" w:hanging="718"/>
      </w:pPr>
      <w:rPr>
        <w:rFonts w:hint="default"/>
        <w:lang w:val="en-US" w:eastAsia="en-US" w:bidi="ar-SA"/>
      </w:rPr>
    </w:lvl>
    <w:lvl w:ilvl="8" w:tplc="0BC031F2">
      <w:numFmt w:val="bullet"/>
      <w:lvlText w:val="•"/>
      <w:lvlJc w:val="left"/>
      <w:pPr>
        <w:ind w:left="8820" w:hanging="718"/>
      </w:pPr>
      <w:rPr>
        <w:rFonts w:hint="default"/>
        <w:lang w:val="en-US" w:eastAsia="en-US" w:bidi="ar-SA"/>
      </w:rPr>
    </w:lvl>
  </w:abstractNum>
  <w:abstractNum w:abstractNumId="230" w15:restartNumberingAfterBreak="0">
    <w:nsid w:val="66661311"/>
    <w:multiLevelType w:val="hybridMultilevel"/>
    <w:tmpl w:val="4EFEFE5E"/>
    <w:lvl w:ilvl="0" w:tplc="F77C06BE">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FBAEC850">
      <w:numFmt w:val="bullet"/>
      <w:lvlText w:val="•"/>
      <w:lvlJc w:val="left"/>
      <w:pPr>
        <w:ind w:left="2502" w:hanging="718"/>
      </w:pPr>
      <w:rPr>
        <w:rFonts w:hint="default"/>
        <w:lang w:val="en-US" w:eastAsia="en-US" w:bidi="ar-SA"/>
      </w:rPr>
    </w:lvl>
    <w:lvl w:ilvl="2" w:tplc="23B2DFF0">
      <w:numFmt w:val="bullet"/>
      <w:lvlText w:val="•"/>
      <w:lvlJc w:val="left"/>
      <w:pPr>
        <w:ind w:left="3405" w:hanging="718"/>
      </w:pPr>
      <w:rPr>
        <w:rFonts w:hint="default"/>
        <w:lang w:val="en-US" w:eastAsia="en-US" w:bidi="ar-SA"/>
      </w:rPr>
    </w:lvl>
    <w:lvl w:ilvl="3" w:tplc="74DA4318">
      <w:numFmt w:val="bullet"/>
      <w:lvlText w:val="•"/>
      <w:lvlJc w:val="left"/>
      <w:pPr>
        <w:ind w:left="4307" w:hanging="718"/>
      </w:pPr>
      <w:rPr>
        <w:rFonts w:hint="default"/>
        <w:lang w:val="en-US" w:eastAsia="en-US" w:bidi="ar-SA"/>
      </w:rPr>
    </w:lvl>
    <w:lvl w:ilvl="4" w:tplc="56C42AAA">
      <w:numFmt w:val="bullet"/>
      <w:lvlText w:val="•"/>
      <w:lvlJc w:val="left"/>
      <w:pPr>
        <w:ind w:left="5210" w:hanging="718"/>
      </w:pPr>
      <w:rPr>
        <w:rFonts w:hint="default"/>
        <w:lang w:val="en-US" w:eastAsia="en-US" w:bidi="ar-SA"/>
      </w:rPr>
    </w:lvl>
    <w:lvl w:ilvl="5" w:tplc="4B009D9A">
      <w:numFmt w:val="bullet"/>
      <w:lvlText w:val="•"/>
      <w:lvlJc w:val="left"/>
      <w:pPr>
        <w:ind w:left="6112" w:hanging="718"/>
      </w:pPr>
      <w:rPr>
        <w:rFonts w:hint="default"/>
        <w:lang w:val="en-US" w:eastAsia="en-US" w:bidi="ar-SA"/>
      </w:rPr>
    </w:lvl>
    <w:lvl w:ilvl="6" w:tplc="8A4CE6AE">
      <w:numFmt w:val="bullet"/>
      <w:lvlText w:val="•"/>
      <w:lvlJc w:val="left"/>
      <w:pPr>
        <w:ind w:left="7015" w:hanging="718"/>
      </w:pPr>
      <w:rPr>
        <w:rFonts w:hint="default"/>
        <w:lang w:val="en-US" w:eastAsia="en-US" w:bidi="ar-SA"/>
      </w:rPr>
    </w:lvl>
    <w:lvl w:ilvl="7" w:tplc="600AE744">
      <w:numFmt w:val="bullet"/>
      <w:lvlText w:val="•"/>
      <w:lvlJc w:val="left"/>
      <w:pPr>
        <w:ind w:left="7917" w:hanging="718"/>
      </w:pPr>
      <w:rPr>
        <w:rFonts w:hint="default"/>
        <w:lang w:val="en-US" w:eastAsia="en-US" w:bidi="ar-SA"/>
      </w:rPr>
    </w:lvl>
    <w:lvl w:ilvl="8" w:tplc="B27CBE16">
      <w:numFmt w:val="bullet"/>
      <w:lvlText w:val="•"/>
      <w:lvlJc w:val="left"/>
      <w:pPr>
        <w:ind w:left="8820" w:hanging="718"/>
      </w:pPr>
      <w:rPr>
        <w:rFonts w:hint="default"/>
        <w:lang w:val="en-US" w:eastAsia="en-US" w:bidi="ar-SA"/>
      </w:rPr>
    </w:lvl>
  </w:abstractNum>
  <w:abstractNum w:abstractNumId="231" w15:restartNumberingAfterBreak="0">
    <w:nsid w:val="66936CED"/>
    <w:multiLevelType w:val="hybridMultilevel"/>
    <w:tmpl w:val="216EC78E"/>
    <w:lvl w:ilvl="0" w:tplc="3142FB6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DDEB738">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715073DC">
      <w:numFmt w:val="bullet"/>
      <w:lvlText w:val="•"/>
      <w:lvlJc w:val="left"/>
      <w:pPr>
        <w:ind w:left="3405" w:hanging="718"/>
      </w:pPr>
      <w:rPr>
        <w:rFonts w:hint="default"/>
        <w:lang w:val="en-US" w:eastAsia="en-US" w:bidi="ar-SA"/>
      </w:rPr>
    </w:lvl>
    <w:lvl w:ilvl="3" w:tplc="22BE4FF6">
      <w:numFmt w:val="bullet"/>
      <w:lvlText w:val="•"/>
      <w:lvlJc w:val="left"/>
      <w:pPr>
        <w:ind w:left="4307" w:hanging="718"/>
      </w:pPr>
      <w:rPr>
        <w:rFonts w:hint="default"/>
        <w:lang w:val="en-US" w:eastAsia="en-US" w:bidi="ar-SA"/>
      </w:rPr>
    </w:lvl>
    <w:lvl w:ilvl="4" w:tplc="E2D47EA0">
      <w:numFmt w:val="bullet"/>
      <w:lvlText w:val="•"/>
      <w:lvlJc w:val="left"/>
      <w:pPr>
        <w:ind w:left="5210" w:hanging="718"/>
      </w:pPr>
      <w:rPr>
        <w:rFonts w:hint="default"/>
        <w:lang w:val="en-US" w:eastAsia="en-US" w:bidi="ar-SA"/>
      </w:rPr>
    </w:lvl>
    <w:lvl w:ilvl="5" w:tplc="1CB0097A">
      <w:numFmt w:val="bullet"/>
      <w:lvlText w:val="•"/>
      <w:lvlJc w:val="left"/>
      <w:pPr>
        <w:ind w:left="6112" w:hanging="718"/>
      </w:pPr>
      <w:rPr>
        <w:rFonts w:hint="default"/>
        <w:lang w:val="en-US" w:eastAsia="en-US" w:bidi="ar-SA"/>
      </w:rPr>
    </w:lvl>
    <w:lvl w:ilvl="6" w:tplc="D14ABA74">
      <w:numFmt w:val="bullet"/>
      <w:lvlText w:val="•"/>
      <w:lvlJc w:val="left"/>
      <w:pPr>
        <w:ind w:left="7015" w:hanging="718"/>
      </w:pPr>
      <w:rPr>
        <w:rFonts w:hint="default"/>
        <w:lang w:val="en-US" w:eastAsia="en-US" w:bidi="ar-SA"/>
      </w:rPr>
    </w:lvl>
    <w:lvl w:ilvl="7" w:tplc="7D2ED896">
      <w:numFmt w:val="bullet"/>
      <w:lvlText w:val="•"/>
      <w:lvlJc w:val="left"/>
      <w:pPr>
        <w:ind w:left="7917" w:hanging="718"/>
      </w:pPr>
      <w:rPr>
        <w:rFonts w:hint="default"/>
        <w:lang w:val="en-US" w:eastAsia="en-US" w:bidi="ar-SA"/>
      </w:rPr>
    </w:lvl>
    <w:lvl w:ilvl="8" w:tplc="8B84C8CC">
      <w:numFmt w:val="bullet"/>
      <w:lvlText w:val="•"/>
      <w:lvlJc w:val="left"/>
      <w:pPr>
        <w:ind w:left="8820" w:hanging="718"/>
      </w:pPr>
      <w:rPr>
        <w:rFonts w:hint="default"/>
        <w:lang w:val="en-US" w:eastAsia="en-US" w:bidi="ar-SA"/>
      </w:rPr>
    </w:lvl>
  </w:abstractNum>
  <w:abstractNum w:abstractNumId="232" w15:restartNumberingAfterBreak="0">
    <w:nsid w:val="66D66116"/>
    <w:multiLevelType w:val="hybridMultilevel"/>
    <w:tmpl w:val="C194E654"/>
    <w:lvl w:ilvl="0" w:tplc="EAA07EB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1BCCD3E">
      <w:numFmt w:val="bullet"/>
      <w:lvlText w:val="•"/>
      <w:lvlJc w:val="left"/>
      <w:pPr>
        <w:ind w:left="2502" w:hanging="720"/>
      </w:pPr>
      <w:rPr>
        <w:rFonts w:hint="default"/>
        <w:lang w:val="en-US" w:eastAsia="en-US" w:bidi="ar-SA"/>
      </w:rPr>
    </w:lvl>
    <w:lvl w:ilvl="2" w:tplc="6C8A4BFA">
      <w:numFmt w:val="bullet"/>
      <w:lvlText w:val="•"/>
      <w:lvlJc w:val="left"/>
      <w:pPr>
        <w:ind w:left="3405" w:hanging="720"/>
      </w:pPr>
      <w:rPr>
        <w:rFonts w:hint="default"/>
        <w:lang w:val="en-US" w:eastAsia="en-US" w:bidi="ar-SA"/>
      </w:rPr>
    </w:lvl>
    <w:lvl w:ilvl="3" w:tplc="35DA5A10">
      <w:numFmt w:val="bullet"/>
      <w:lvlText w:val="•"/>
      <w:lvlJc w:val="left"/>
      <w:pPr>
        <w:ind w:left="4307" w:hanging="720"/>
      </w:pPr>
      <w:rPr>
        <w:rFonts w:hint="default"/>
        <w:lang w:val="en-US" w:eastAsia="en-US" w:bidi="ar-SA"/>
      </w:rPr>
    </w:lvl>
    <w:lvl w:ilvl="4" w:tplc="9BC09DE0">
      <w:numFmt w:val="bullet"/>
      <w:lvlText w:val="•"/>
      <w:lvlJc w:val="left"/>
      <w:pPr>
        <w:ind w:left="5210" w:hanging="720"/>
      </w:pPr>
      <w:rPr>
        <w:rFonts w:hint="default"/>
        <w:lang w:val="en-US" w:eastAsia="en-US" w:bidi="ar-SA"/>
      </w:rPr>
    </w:lvl>
    <w:lvl w:ilvl="5" w:tplc="28FEFBF8">
      <w:numFmt w:val="bullet"/>
      <w:lvlText w:val="•"/>
      <w:lvlJc w:val="left"/>
      <w:pPr>
        <w:ind w:left="6112" w:hanging="720"/>
      </w:pPr>
      <w:rPr>
        <w:rFonts w:hint="default"/>
        <w:lang w:val="en-US" w:eastAsia="en-US" w:bidi="ar-SA"/>
      </w:rPr>
    </w:lvl>
    <w:lvl w:ilvl="6" w:tplc="F3B4DB9C">
      <w:numFmt w:val="bullet"/>
      <w:lvlText w:val="•"/>
      <w:lvlJc w:val="left"/>
      <w:pPr>
        <w:ind w:left="7015" w:hanging="720"/>
      </w:pPr>
      <w:rPr>
        <w:rFonts w:hint="default"/>
        <w:lang w:val="en-US" w:eastAsia="en-US" w:bidi="ar-SA"/>
      </w:rPr>
    </w:lvl>
    <w:lvl w:ilvl="7" w:tplc="91D64B22">
      <w:numFmt w:val="bullet"/>
      <w:lvlText w:val="•"/>
      <w:lvlJc w:val="left"/>
      <w:pPr>
        <w:ind w:left="7917" w:hanging="720"/>
      </w:pPr>
      <w:rPr>
        <w:rFonts w:hint="default"/>
        <w:lang w:val="en-US" w:eastAsia="en-US" w:bidi="ar-SA"/>
      </w:rPr>
    </w:lvl>
    <w:lvl w:ilvl="8" w:tplc="C3843720">
      <w:numFmt w:val="bullet"/>
      <w:lvlText w:val="•"/>
      <w:lvlJc w:val="left"/>
      <w:pPr>
        <w:ind w:left="8820" w:hanging="720"/>
      </w:pPr>
      <w:rPr>
        <w:rFonts w:hint="default"/>
        <w:lang w:val="en-US" w:eastAsia="en-US" w:bidi="ar-SA"/>
      </w:rPr>
    </w:lvl>
  </w:abstractNum>
  <w:abstractNum w:abstractNumId="233" w15:restartNumberingAfterBreak="0">
    <w:nsid w:val="671855D6"/>
    <w:multiLevelType w:val="hybridMultilevel"/>
    <w:tmpl w:val="85687CE0"/>
    <w:lvl w:ilvl="0" w:tplc="3ACC2F4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F64AB02">
      <w:numFmt w:val="bullet"/>
      <w:lvlText w:val="•"/>
      <w:lvlJc w:val="left"/>
      <w:pPr>
        <w:ind w:left="2502" w:hanging="720"/>
      </w:pPr>
      <w:rPr>
        <w:rFonts w:hint="default"/>
        <w:lang w:val="en-US" w:eastAsia="en-US" w:bidi="ar-SA"/>
      </w:rPr>
    </w:lvl>
    <w:lvl w:ilvl="2" w:tplc="10027B84">
      <w:numFmt w:val="bullet"/>
      <w:lvlText w:val="•"/>
      <w:lvlJc w:val="left"/>
      <w:pPr>
        <w:ind w:left="3405" w:hanging="720"/>
      </w:pPr>
      <w:rPr>
        <w:rFonts w:hint="default"/>
        <w:lang w:val="en-US" w:eastAsia="en-US" w:bidi="ar-SA"/>
      </w:rPr>
    </w:lvl>
    <w:lvl w:ilvl="3" w:tplc="D24E76BA">
      <w:numFmt w:val="bullet"/>
      <w:lvlText w:val="•"/>
      <w:lvlJc w:val="left"/>
      <w:pPr>
        <w:ind w:left="4307" w:hanging="720"/>
      </w:pPr>
      <w:rPr>
        <w:rFonts w:hint="default"/>
        <w:lang w:val="en-US" w:eastAsia="en-US" w:bidi="ar-SA"/>
      </w:rPr>
    </w:lvl>
    <w:lvl w:ilvl="4" w:tplc="2C226C0A">
      <w:numFmt w:val="bullet"/>
      <w:lvlText w:val="•"/>
      <w:lvlJc w:val="left"/>
      <w:pPr>
        <w:ind w:left="5210" w:hanging="720"/>
      </w:pPr>
      <w:rPr>
        <w:rFonts w:hint="default"/>
        <w:lang w:val="en-US" w:eastAsia="en-US" w:bidi="ar-SA"/>
      </w:rPr>
    </w:lvl>
    <w:lvl w:ilvl="5" w:tplc="454A7554">
      <w:numFmt w:val="bullet"/>
      <w:lvlText w:val="•"/>
      <w:lvlJc w:val="left"/>
      <w:pPr>
        <w:ind w:left="6112" w:hanging="720"/>
      </w:pPr>
      <w:rPr>
        <w:rFonts w:hint="default"/>
        <w:lang w:val="en-US" w:eastAsia="en-US" w:bidi="ar-SA"/>
      </w:rPr>
    </w:lvl>
    <w:lvl w:ilvl="6" w:tplc="B2B447F2">
      <w:numFmt w:val="bullet"/>
      <w:lvlText w:val="•"/>
      <w:lvlJc w:val="left"/>
      <w:pPr>
        <w:ind w:left="7015" w:hanging="720"/>
      </w:pPr>
      <w:rPr>
        <w:rFonts w:hint="default"/>
        <w:lang w:val="en-US" w:eastAsia="en-US" w:bidi="ar-SA"/>
      </w:rPr>
    </w:lvl>
    <w:lvl w:ilvl="7" w:tplc="8FCAB622">
      <w:numFmt w:val="bullet"/>
      <w:lvlText w:val="•"/>
      <w:lvlJc w:val="left"/>
      <w:pPr>
        <w:ind w:left="7917" w:hanging="720"/>
      </w:pPr>
      <w:rPr>
        <w:rFonts w:hint="default"/>
        <w:lang w:val="en-US" w:eastAsia="en-US" w:bidi="ar-SA"/>
      </w:rPr>
    </w:lvl>
    <w:lvl w:ilvl="8" w:tplc="A5FAF198">
      <w:numFmt w:val="bullet"/>
      <w:lvlText w:val="•"/>
      <w:lvlJc w:val="left"/>
      <w:pPr>
        <w:ind w:left="8820" w:hanging="720"/>
      </w:pPr>
      <w:rPr>
        <w:rFonts w:hint="default"/>
        <w:lang w:val="en-US" w:eastAsia="en-US" w:bidi="ar-SA"/>
      </w:rPr>
    </w:lvl>
  </w:abstractNum>
  <w:abstractNum w:abstractNumId="234" w15:restartNumberingAfterBreak="0">
    <w:nsid w:val="6759214A"/>
    <w:multiLevelType w:val="hybridMultilevel"/>
    <w:tmpl w:val="A20874A4"/>
    <w:lvl w:ilvl="0" w:tplc="5BEE29D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46CB948">
      <w:numFmt w:val="bullet"/>
      <w:lvlText w:val="•"/>
      <w:lvlJc w:val="left"/>
      <w:pPr>
        <w:ind w:left="2502" w:hanging="720"/>
      </w:pPr>
      <w:rPr>
        <w:rFonts w:hint="default"/>
        <w:lang w:val="en-US" w:eastAsia="en-US" w:bidi="ar-SA"/>
      </w:rPr>
    </w:lvl>
    <w:lvl w:ilvl="2" w:tplc="A55AE44E">
      <w:numFmt w:val="bullet"/>
      <w:lvlText w:val="•"/>
      <w:lvlJc w:val="left"/>
      <w:pPr>
        <w:ind w:left="3405" w:hanging="720"/>
      </w:pPr>
      <w:rPr>
        <w:rFonts w:hint="default"/>
        <w:lang w:val="en-US" w:eastAsia="en-US" w:bidi="ar-SA"/>
      </w:rPr>
    </w:lvl>
    <w:lvl w:ilvl="3" w:tplc="0D5CD1C4">
      <w:numFmt w:val="bullet"/>
      <w:lvlText w:val="•"/>
      <w:lvlJc w:val="left"/>
      <w:pPr>
        <w:ind w:left="4307" w:hanging="720"/>
      </w:pPr>
      <w:rPr>
        <w:rFonts w:hint="default"/>
        <w:lang w:val="en-US" w:eastAsia="en-US" w:bidi="ar-SA"/>
      </w:rPr>
    </w:lvl>
    <w:lvl w:ilvl="4" w:tplc="FB9427FC">
      <w:numFmt w:val="bullet"/>
      <w:lvlText w:val="•"/>
      <w:lvlJc w:val="left"/>
      <w:pPr>
        <w:ind w:left="5210" w:hanging="720"/>
      </w:pPr>
      <w:rPr>
        <w:rFonts w:hint="default"/>
        <w:lang w:val="en-US" w:eastAsia="en-US" w:bidi="ar-SA"/>
      </w:rPr>
    </w:lvl>
    <w:lvl w:ilvl="5" w:tplc="71FA1DBA">
      <w:numFmt w:val="bullet"/>
      <w:lvlText w:val="•"/>
      <w:lvlJc w:val="left"/>
      <w:pPr>
        <w:ind w:left="6112" w:hanging="720"/>
      </w:pPr>
      <w:rPr>
        <w:rFonts w:hint="default"/>
        <w:lang w:val="en-US" w:eastAsia="en-US" w:bidi="ar-SA"/>
      </w:rPr>
    </w:lvl>
    <w:lvl w:ilvl="6" w:tplc="C26C200A">
      <w:numFmt w:val="bullet"/>
      <w:lvlText w:val="•"/>
      <w:lvlJc w:val="left"/>
      <w:pPr>
        <w:ind w:left="7015" w:hanging="720"/>
      </w:pPr>
      <w:rPr>
        <w:rFonts w:hint="default"/>
        <w:lang w:val="en-US" w:eastAsia="en-US" w:bidi="ar-SA"/>
      </w:rPr>
    </w:lvl>
    <w:lvl w:ilvl="7" w:tplc="8F7ABDCC">
      <w:numFmt w:val="bullet"/>
      <w:lvlText w:val="•"/>
      <w:lvlJc w:val="left"/>
      <w:pPr>
        <w:ind w:left="7917" w:hanging="720"/>
      </w:pPr>
      <w:rPr>
        <w:rFonts w:hint="default"/>
        <w:lang w:val="en-US" w:eastAsia="en-US" w:bidi="ar-SA"/>
      </w:rPr>
    </w:lvl>
    <w:lvl w:ilvl="8" w:tplc="E92276A0">
      <w:numFmt w:val="bullet"/>
      <w:lvlText w:val="•"/>
      <w:lvlJc w:val="left"/>
      <w:pPr>
        <w:ind w:left="8820" w:hanging="720"/>
      </w:pPr>
      <w:rPr>
        <w:rFonts w:hint="default"/>
        <w:lang w:val="en-US" w:eastAsia="en-US" w:bidi="ar-SA"/>
      </w:rPr>
    </w:lvl>
  </w:abstractNum>
  <w:abstractNum w:abstractNumId="235" w15:restartNumberingAfterBreak="0">
    <w:nsid w:val="680553D3"/>
    <w:multiLevelType w:val="hybridMultilevel"/>
    <w:tmpl w:val="191C9952"/>
    <w:lvl w:ilvl="0" w:tplc="4B3EE186">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82962E3A">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BD7CF622">
      <w:numFmt w:val="bullet"/>
      <w:lvlText w:val="•"/>
      <w:lvlJc w:val="left"/>
      <w:pPr>
        <w:ind w:left="2602" w:hanging="720"/>
      </w:pPr>
      <w:rPr>
        <w:rFonts w:hint="default"/>
        <w:lang w:val="en-US" w:eastAsia="en-US" w:bidi="ar-SA"/>
      </w:rPr>
    </w:lvl>
    <w:lvl w:ilvl="3" w:tplc="13CCE338">
      <w:numFmt w:val="bullet"/>
      <w:lvlText w:val="•"/>
      <w:lvlJc w:val="left"/>
      <w:pPr>
        <w:ind w:left="3605" w:hanging="720"/>
      </w:pPr>
      <w:rPr>
        <w:rFonts w:hint="default"/>
        <w:lang w:val="en-US" w:eastAsia="en-US" w:bidi="ar-SA"/>
      </w:rPr>
    </w:lvl>
    <w:lvl w:ilvl="4" w:tplc="660417D2">
      <w:numFmt w:val="bullet"/>
      <w:lvlText w:val="•"/>
      <w:lvlJc w:val="left"/>
      <w:pPr>
        <w:ind w:left="4608" w:hanging="720"/>
      </w:pPr>
      <w:rPr>
        <w:rFonts w:hint="default"/>
        <w:lang w:val="en-US" w:eastAsia="en-US" w:bidi="ar-SA"/>
      </w:rPr>
    </w:lvl>
    <w:lvl w:ilvl="5" w:tplc="58483A9E">
      <w:numFmt w:val="bullet"/>
      <w:lvlText w:val="•"/>
      <w:lvlJc w:val="left"/>
      <w:pPr>
        <w:ind w:left="5611" w:hanging="720"/>
      </w:pPr>
      <w:rPr>
        <w:rFonts w:hint="default"/>
        <w:lang w:val="en-US" w:eastAsia="en-US" w:bidi="ar-SA"/>
      </w:rPr>
    </w:lvl>
    <w:lvl w:ilvl="6" w:tplc="4D485BC0">
      <w:numFmt w:val="bullet"/>
      <w:lvlText w:val="•"/>
      <w:lvlJc w:val="left"/>
      <w:pPr>
        <w:ind w:left="6614" w:hanging="720"/>
      </w:pPr>
      <w:rPr>
        <w:rFonts w:hint="default"/>
        <w:lang w:val="en-US" w:eastAsia="en-US" w:bidi="ar-SA"/>
      </w:rPr>
    </w:lvl>
    <w:lvl w:ilvl="7" w:tplc="56B4CFF4">
      <w:numFmt w:val="bullet"/>
      <w:lvlText w:val="•"/>
      <w:lvlJc w:val="left"/>
      <w:pPr>
        <w:ind w:left="7616" w:hanging="720"/>
      </w:pPr>
      <w:rPr>
        <w:rFonts w:hint="default"/>
        <w:lang w:val="en-US" w:eastAsia="en-US" w:bidi="ar-SA"/>
      </w:rPr>
    </w:lvl>
    <w:lvl w:ilvl="8" w:tplc="601A6270">
      <w:numFmt w:val="bullet"/>
      <w:lvlText w:val="•"/>
      <w:lvlJc w:val="left"/>
      <w:pPr>
        <w:ind w:left="8619" w:hanging="720"/>
      </w:pPr>
      <w:rPr>
        <w:rFonts w:hint="default"/>
        <w:lang w:val="en-US" w:eastAsia="en-US" w:bidi="ar-SA"/>
      </w:rPr>
    </w:lvl>
  </w:abstractNum>
  <w:abstractNum w:abstractNumId="236" w15:restartNumberingAfterBreak="0">
    <w:nsid w:val="683B6E49"/>
    <w:multiLevelType w:val="hybridMultilevel"/>
    <w:tmpl w:val="863ACDF2"/>
    <w:lvl w:ilvl="0" w:tplc="3EA4A458">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2FAAECBC">
      <w:numFmt w:val="bullet"/>
      <w:lvlText w:val="•"/>
      <w:lvlJc w:val="left"/>
      <w:pPr>
        <w:ind w:left="2502" w:hanging="720"/>
      </w:pPr>
      <w:rPr>
        <w:rFonts w:hint="default"/>
        <w:lang w:val="en-US" w:eastAsia="en-US" w:bidi="ar-SA"/>
      </w:rPr>
    </w:lvl>
    <w:lvl w:ilvl="2" w:tplc="A2307FEE">
      <w:numFmt w:val="bullet"/>
      <w:lvlText w:val="•"/>
      <w:lvlJc w:val="left"/>
      <w:pPr>
        <w:ind w:left="3405" w:hanging="720"/>
      </w:pPr>
      <w:rPr>
        <w:rFonts w:hint="default"/>
        <w:lang w:val="en-US" w:eastAsia="en-US" w:bidi="ar-SA"/>
      </w:rPr>
    </w:lvl>
    <w:lvl w:ilvl="3" w:tplc="2B7230DE">
      <w:numFmt w:val="bullet"/>
      <w:lvlText w:val="•"/>
      <w:lvlJc w:val="left"/>
      <w:pPr>
        <w:ind w:left="4307" w:hanging="720"/>
      </w:pPr>
      <w:rPr>
        <w:rFonts w:hint="default"/>
        <w:lang w:val="en-US" w:eastAsia="en-US" w:bidi="ar-SA"/>
      </w:rPr>
    </w:lvl>
    <w:lvl w:ilvl="4" w:tplc="0D3406B4">
      <w:numFmt w:val="bullet"/>
      <w:lvlText w:val="•"/>
      <w:lvlJc w:val="left"/>
      <w:pPr>
        <w:ind w:left="5210" w:hanging="720"/>
      </w:pPr>
      <w:rPr>
        <w:rFonts w:hint="default"/>
        <w:lang w:val="en-US" w:eastAsia="en-US" w:bidi="ar-SA"/>
      </w:rPr>
    </w:lvl>
    <w:lvl w:ilvl="5" w:tplc="8D44121E">
      <w:numFmt w:val="bullet"/>
      <w:lvlText w:val="•"/>
      <w:lvlJc w:val="left"/>
      <w:pPr>
        <w:ind w:left="6112" w:hanging="720"/>
      </w:pPr>
      <w:rPr>
        <w:rFonts w:hint="default"/>
        <w:lang w:val="en-US" w:eastAsia="en-US" w:bidi="ar-SA"/>
      </w:rPr>
    </w:lvl>
    <w:lvl w:ilvl="6" w:tplc="7514FA16">
      <w:numFmt w:val="bullet"/>
      <w:lvlText w:val="•"/>
      <w:lvlJc w:val="left"/>
      <w:pPr>
        <w:ind w:left="7015" w:hanging="720"/>
      </w:pPr>
      <w:rPr>
        <w:rFonts w:hint="default"/>
        <w:lang w:val="en-US" w:eastAsia="en-US" w:bidi="ar-SA"/>
      </w:rPr>
    </w:lvl>
    <w:lvl w:ilvl="7" w:tplc="D0BE82BC">
      <w:numFmt w:val="bullet"/>
      <w:lvlText w:val="•"/>
      <w:lvlJc w:val="left"/>
      <w:pPr>
        <w:ind w:left="7917" w:hanging="720"/>
      </w:pPr>
      <w:rPr>
        <w:rFonts w:hint="default"/>
        <w:lang w:val="en-US" w:eastAsia="en-US" w:bidi="ar-SA"/>
      </w:rPr>
    </w:lvl>
    <w:lvl w:ilvl="8" w:tplc="0C92B280">
      <w:numFmt w:val="bullet"/>
      <w:lvlText w:val="•"/>
      <w:lvlJc w:val="left"/>
      <w:pPr>
        <w:ind w:left="8820" w:hanging="720"/>
      </w:pPr>
      <w:rPr>
        <w:rFonts w:hint="default"/>
        <w:lang w:val="en-US" w:eastAsia="en-US" w:bidi="ar-SA"/>
      </w:rPr>
    </w:lvl>
  </w:abstractNum>
  <w:abstractNum w:abstractNumId="237" w15:restartNumberingAfterBreak="0">
    <w:nsid w:val="68EC7DDF"/>
    <w:multiLevelType w:val="hybridMultilevel"/>
    <w:tmpl w:val="45B46090"/>
    <w:lvl w:ilvl="0" w:tplc="D256D6B6">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4CC6D2E">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ECB433AA">
      <w:numFmt w:val="bullet"/>
      <w:lvlText w:val="•"/>
      <w:lvlJc w:val="left"/>
      <w:pPr>
        <w:ind w:left="3405" w:hanging="718"/>
      </w:pPr>
      <w:rPr>
        <w:rFonts w:hint="default"/>
        <w:lang w:val="en-US" w:eastAsia="en-US" w:bidi="ar-SA"/>
      </w:rPr>
    </w:lvl>
    <w:lvl w:ilvl="3" w:tplc="56CE719A">
      <w:numFmt w:val="bullet"/>
      <w:lvlText w:val="•"/>
      <w:lvlJc w:val="left"/>
      <w:pPr>
        <w:ind w:left="4307" w:hanging="718"/>
      </w:pPr>
      <w:rPr>
        <w:rFonts w:hint="default"/>
        <w:lang w:val="en-US" w:eastAsia="en-US" w:bidi="ar-SA"/>
      </w:rPr>
    </w:lvl>
    <w:lvl w:ilvl="4" w:tplc="A9C0DB44">
      <w:numFmt w:val="bullet"/>
      <w:lvlText w:val="•"/>
      <w:lvlJc w:val="left"/>
      <w:pPr>
        <w:ind w:left="5210" w:hanging="718"/>
      </w:pPr>
      <w:rPr>
        <w:rFonts w:hint="default"/>
        <w:lang w:val="en-US" w:eastAsia="en-US" w:bidi="ar-SA"/>
      </w:rPr>
    </w:lvl>
    <w:lvl w:ilvl="5" w:tplc="406CC6FC">
      <w:numFmt w:val="bullet"/>
      <w:lvlText w:val="•"/>
      <w:lvlJc w:val="left"/>
      <w:pPr>
        <w:ind w:left="6112" w:hanging="718"/>
      </w:pPr>
      <w:rPr>
        <w:rFonts w:hint="default"/>
        <w:lang w:val="en-US" w:eastAsia="en-US" w:bidi="ar-SA"/>
      </w:rPr>
    </w:lvl>
    <w:lvl w:ilvl="6" w:tplc="3DF2CDF2">
      <w:numFmt w:val="bullet"/>
      <w:lvlText w:val="•"/>
      <w:lvlJc w:val="left"/>
      <w:pPr>
        <w:ind w:left="7015" w:hanging="718"/>
      </w:pPr>
      <w:rPr>
        <w:rFonts w:hint="default"/>
        <w:lang w:val="en-US" w:eastAsia="en-US" w:bidi="ar-SA"/>
      </w:rPr>
    </w:lvl>
    <w:lvl w:ilvl="7" w:tplc="73BA1FA8">
      <w:numFmt w:val="bullet"/>
      <w:lvlText w:val="•"/>
      <w:lvlJc w:val="left"/>
      <w:pPr>
        <w:ind w:left="7917" w:hanging="718"/>
      </w:pPr>
      <w:rPr>
        <w:rFonts w:hint="default"/>
        <w:lang w:val="en-US" w:eastAsia="en-US" w:bidi="ar-SA"/>
      </w:rPr>
    </w:lvl>
    <w:lvl w:ilvl="8" w:tplc="C946230C">
      <w:numFmt w:val="bullet"/>
      <w:lvlText w:val="•"/>
      <w:lvlJc w:val="left"/>
      <w:pPr>
        <w:ind w:left="8820" w:hanging="718"/>
      </w:pPr>
      <w:rPr>
        <w:rFonts w:hint="default"/>
        <w:lang w:val="en-US" w:eastAsia="en-US" w:bidi="ar-SA"/>
      </w:rPr>
    </w:lvl>
  </w:abstractNum>
  <w:abstractNum w:abstractNumId="238" w15:restartNumberingAfterBreak="0">
    <w:nsid w:val="693C7806"/>
    <w:multiLevelType w:val="hybridMultilevel"/>
    <w:tmpl w:val="9F0642D0"/>
    <w:lvl w:ilvl="0" w:tplc="7DAA4C14">
      <w:start w:val="1"/>
      <w:numFmt w:val="lowerRoman"/>
      <w:lvlText w:val="(%1)"/>
      <w:lvlJc w:val="left"/>
      <w:pPr>
        <w:ind w:left="1594" w:hanging="720"/>
        <w:jc w:val="left"/>
      </w:pPr>
      <w:rPr>
        <w:rFonts w:hint="default"/>
        <w:spacing w:val="-4"/>
        <w:w w:val="100"/>
        <w:lang w:val="en-US" w:eastAsia="en-US" w:bidi="ar-SA"/>
      </w:rPr>
    </w:lvl>
    <w:lvl w:ilvl="1" w:tplc="FBDCE5B2">
      <w:numFmt w:val="bullet"/>
      <w:lvlText w:val="•"/>
      <w:lvlJc w:val="left"/>
      <w:pPr>
        <w:ind w:left="2502" w:hanging="720"/>
      </w:pPr>
      <w:rPr>
        <w:rFonts w:hint="default"/>
        <w:lang w:val="en-US" w:eastAsia="en-US" w:bidi="ar-SA"/>
      </w:rPr>
    </w:lvl>
    <w:lvl w:ilvl="2" w:tplc="71B8443A">
      <w:numFmt w:val="bullet"/>
      <w:lvlText w:val="•"/>
      <w:lvlJc w:val="left"/>
      <w:pPr>
        <w:ind w:left="3405" w:hanging="720"/>
      </w:pPr>
      <w:rPr>
        <w:rFonts w:hint="default"/>
        <w:lang w:val="en-US" w:eastAsia="en-US" w:bidi="ar-SA"/>
      </w:rPr>
    </w:lvl>
    <w:lvl w:ilvl="3" w:tplc="B3265C1C">
      <w:numFmt w:val="bullet"/>
      <w:lvlText w:val="•"/>
      <w:lvlJc w:val="left"/>
      <w:pPr>
        <w:ind w:left="4307" w:hanging="720"/>
      </w:pPr>
      <w:rPr>
        <w:rFonts w:hint="default"/>
        <w:lang w:val="en-US" w:eastAsia="en-US" w:bidi="ar-SA"/>
      </w:rPr>
    </w:lvl>
    <w:lvl w:ilvl="4" w:tplc="307447A8">
      <w:numFmt w:val="bullet"/>
      <w:lvlText w:val="•"/>
      <w:lvlJc w:val="left"/>
      <w:pPr>
        <w:ind w:left="5210" w:hanging="720"/>
      </w:pPr>
      <w:rPr>
        <w:rFonts w:hint="default"/>
        <w:lang w:val="en-US" w:eastAsia="en-US" w:bidi="ar-SA"/>
      </w:rPr>
    </w:lvl>
    <w:lvl w:ilvl="5" w:tplc="7E1C7410">
      <w:numFmt w:val="bullet"/>
      <w:lvlText w:val="•"/>
      <w:lvlJc w:val="left"/>
      <w:pPr>
        <w:ind w:left="6112" w:hanging="720"/>
      </w:pPr>
      <w:rPr>
        <w:rFonts w:hint="default"/>
        <w:lang w:val="en-US" w:eastAsia="en-US" w:bidi="ar-SA"/>
      </w:rPr>
    </w:lvl>
    <w:lvl w:ilvl="6" w:tplc="F2101918">
      <w:numFmt w:val="bullet"/>
      <w:lvlText w:val="•"/>
      <w:lvlJc w:val="left"/>
      <w:pPr>
        <w:ind w:left="7015" w:hanging="720"/>
      </w:pPr>
      <w:rPr>
        <w:rFonts w:hint="default"/>
        <w:lang w:val="en-US" w:eastAsia="en-US" w:bidi="ar-SA"/>
      </w:rPr>
    </w:lvl>
    <w:lvl w:ilvl="7" w:tplc="0B2E294E">
      <w:numFmt w:val="bullet"/>
      <w:lvlText w:val="•"/>
      <w:lvlJc w:val="left"/>
      <w:pPr>
        <w:ind w:left="7917" w:hanging="720"/>
      </w:pPr>
      <w:rPr>
        <w:rFonts w:hint="default"/>
        <w:lang w:val="en-US" w:eastAsia="en-US" w:bidi="ar-SA"/>
      </w:rPr>
    </w:lvl>
    <w:lvl w:ilvl="8" w:tplc="0122C8B2">
      <w:numFmt w:val="bullet"/>
      <w:lvlText w:val="•"/>
      <w:lvlJc w:val="left"/>
      <w:pPr>
        <w:ind w:left="8820" w:hanging="720"/>
      </w:pPr>
      <w:rPr>
        <w:rFonts w:hint="default"/>
        <w:lang w:val="en-US" w:eastAsia="en-US" w:bidi="ar-SA"/>
      </w:rPr>
    </w:lvl>
  </w:abstractNum>
  <w:abstractNum w:abstractNumId="239" w15:restartNumberingAfterBreak="0">
    <w:nsid w:val="695355E0"/>
    <w:multiLevelType w:val="hybridMultilevel"/>
    <w:tmpl w:val="7AAA5E94"/>
    <w:lvl w:ilvl="0" w:tplc="C6E4A56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966B906">
      <w:numFmt w:val="bullet"/>
      <w:lvlText w:val="•"/>
      <w:lvlJc w:val="left"/>
      <w:pPr>
        <w:ind w:left="2502" w:hanging="720"/>
      </w:pPr>
      <w:rPr>
        <w:rFonts w:hint="default"/>
        <w:lang w:val="en-US" w:eastAsia="en-US" w:bidi="ar-SA"/>
      </w:rPr>
    </w:lvl>
    <w:lvl w:ilvl="2" w:tplc="C4EAF138">
      <w:numFmt w:val="bullet"/>
      <w:lvlText w:val="•"/>
      <w:lvlJc w:val="left"/>
      <w:pPr>
        <w:ind w:left="3405" w:hanging="720"/>
      </w:pPr>
      <w:rPr>
        <w:rFonts w:hint="default"/>
        <w:lang w:val="en-US" w:eastAsia="en-US" w:bidi="ar-SA"/>
      </w:rPr>
    </w:lvl>
    <w:lvl w:ilvl="3" w:tplc="A40AB9F4">
      <w:numFmt w:val="bullet"/>
      <w:lvlText w:val="•"/>
      <w:lvlJc w:val="left"/>
      <w:pPr>
        <w:ind w:left="4307" w:hanging="720"/>
      </w:pPr>
      <w:rPr>
        <w:rFonts w:hint="default"/>
        <w:lang w:val="en-US" w:eastAsia="en-US" w:bidi="ar-SA"/>
      </w:rPr>
    </w:lvl>
    <w:lvl w:ilvl="4" w:tplc="385A5B8C">
      <w:numFmt w:val="bullet"/>
      <w:lvlText w:val="•"/>
      <w:lvlJc w:val="left"/>
      <w:pPr>
        <w:ind w:left="5210" w:hanging="720"/>
      </w:pPr>
      <w:rPr>
        <w:rFonts w:hint="default"/>
        <w:lang w:val="en-US" w:eastAsia="en-US" w:bidi="ar-SA"/>
      </w:rPr>
    </w:lvl>
    <w:lvl w:ilvl="5" w:tplc="98269250">
      <w:numFmt w:val="bullet"/>
      <w:lvlText w:val="•"/>
      <w:lvlJc w:val="left"/>
      <w:pPr>
        <w:ind w:left="6112" w:hanging="720"/>
      </w:pPr>
      <w:rPr>
        <w:rFonts w:hint="default"/>
        <w:lang w:val="en-US" w:eastAsia="en-US" w:bidi="ar-SA"/>
      </w:rPr>
    </w:lvl>
    <w:lvl w:ilvl="6" w:tplc="A6F47538">
      <w:numFmt w:val="bullet"/>
      <w:lvlText w:val="•"/>
      <w:lvlJc w:val="left"/>
      <w:pPr>
        <w:ind w:left="7015" w:hanging="720"/>
      </w:pPr>
      <w:rPr>
        <w:rFonts w:hint="default"/>
        <w:lang w:val="en-US" w:eastAsia="en-US" w:bidi="ar-SA"/>
      </w:rPr>
    </w:lvl>
    <w:lvl w:ilvl="7" w:tplc="5DCCE210">
      <w:numFmt w:val="bullet"/>
      <w:lvlText w:val="•"/>
      <w:lvlJc w:val="left"/>
      <w:pPr>
        <w:ind w:left="7917" w:hanging="720"/>
      </w:pPr>
      <w:rPr>
        <w:rFonts w:hint="default"/>
        <w:lang w:val="en-US" w:eastAsia="en-US" w:bidi="ar-SA"/>
      </w:rPr>
    </w:lvl>
    <w:lvl w:ilvl="8" w:tplc="3F4A8BCE">
      <w:numFmt w:val="bullet"/>
      <w:lvlText w:val="•"/>
      <w:lvlJc w:val="left"/>
      <w:pPr>
        <w:ind w:left="8820" w:hanging="720"/>
      </w:pPr>
      <w:rPr>
        <w:rFonts w:hint="default"/>
        <w:lang w:val="en-US" w:eastAsia="en-US" w:bidi="ar-SA"/>
      </w:rPr>
    </w:lvl>
  </w:abstractNum>
  <w:abstractNum w:abstractNumId="240" w15:restartNumberingAfterBreak="0">
    <w:nsid w:val="69687AE8"/>
    <w:multiLevelType w:val="hybridMultilevel"/>
    <w:tmpl w:val="CB0E4EDA"/>
    <w:lvl w:ilvl="0" w:tplc="86A4D8B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2189F64">
      <w:numFmt w:val="bullet"/>
      <w:lvlText w:val="•"/>
      <w:lvlJc w:val="left"/>
      <w:pPr>
        <w:ind w:left="2502" w:hanging="720"/>
      </w:pPr>
      <w:rPr>
        <w:rFonts w:hint="default"/>
        <w:lang w:val="en-US" w:eastAsia="en-US" w:bidi="ar-SA"/>
      </w:rPr>
    </w:lvl>
    <w:lvl w:ilvl="2" w:tplc="6A84DE02">
      <w:numFmt w:val="bullet"/>
      <w:lvlText w:val="•"/>
      <w:lvlJc w:val="left"/>
      <w:pPr>
        <w:ind w:left="3405" w:hanging="720"/>
      </w:pPr>
      <w:rPr>
        <w:rFonts w:hint="default"/>
        <w:lang w:val="en-US" w:eastAsia="en-US" w:bidi="ar-SA"/>
      </w:rPr>
    </w:lvl>
    <w:lvl w:ilvl="3" w:tplc="A610219A">
      <w:numFmt w:val="bullet"/>
      <w:lvlText w:val="•"/>
      <w:lvlJc w:val="left"/>
      <w:pPr>
        <w:ind w:left="4307" w:hanging="720"/>
      </w:pPr>
      <w:rPr>
        <w:rFonts w:hint="default"/>
        <w:lang w:val="en-US" w:eastAsia="en-US" w:bidi="ar-SA"/>
      </w:rPr>
    </w:lvl>
    <w:lvl w:ilvl="4" w:tplc="9612D524">
      <w:numFmt w:val="bullet"/>
      <w:lvlText w:val="•"/>
      <w:lvlJc w:val="left"/>
      <w:pPr>
        <w:ind w:left="5210" w:hanging="720"/>
      </w:pPr>
      <w:rPr>
        <w:rFonts w:hint="default"/>
        <w:lang w:val="en-US" w:eastAsia="en-US" w:bidi="ar-SA"/>
      </w:rPr>
    </w:lvl>
    <w:lvl w:ilvl="5" w:tplc="86FC0882">
      <w:numFmt w:val="bullet"/>
      <w:lvlText w:val="•"/>
      <w:lvlJc w:val="left"/>
      <w:pPr>
        <w:ind w:left="6112" w:hanging="720"/>
      </w:pPr>
      <w:rPr>
        <w:rFonts w:hint="default"/>
        <w:lang w:val="en-US" w:eastAsia="en-US" w:bidi="ar-SA"/>
      </w:rPr>
    </w:lvl>
    <w:lvl w:ilvl="6" w:tplc="C388A9D8">
      <w:numFmt w:val="bullet"/>
      <w:lvlText w:val="•"/>
      <w:lvlJc w:val="left"/>
      <w:pPr>
        <w:ind w:left="7015" w:hanging="720"/>
      </w:pPr>
      <w:rPr>
        <w:rFonts w:hint="default"/>
        <w:lang w:val="en-US" w:eastAsia="en-US" w:bidi="ar-SA"/>
      </w:rPr>
    </w:lvl>
    <w:lvl w:ilvl="7" w:tplc="4C2462FA">
      <w:numFmt w:val="bullet"/>
      <w:lvlText w:val="•"/>
      <w:lvlJc w:val="left"/>
      <w:pPr>
        <w:ind w:left="7917" w:hanging="720"/>
      </w:pPr>
      <w:rPr>
        <w:rFonts w:hint="default"/>
        <w:lang w:val="en-US" w:eastAsia="en-US" w:bidi="ar-SA"/>
      </w:rPr>
    </w:lvl>
    <w:lvl w:ilvl="8" w:tplc="906ADDF6">
      <w:numFmt w:val="bullet"/>
      <w:lvlText w:val="•"/>
      <w:lvlJc w:val="left"/>
      <w:pPr>
        <w:ind w:left="8820" w:hanging="720"/>
      </w:pPr>
      <w:rPr>
        <w:rFonts w:hint="default"/>
        <w:lang w:val="en-US" w:eastAsia="en-US" w:bidi="ar-SA"/>
      </w:rPr>
    </w:lvl>
  </w:abstractNum>
  <w:abstractNum w:abstractNumId="241" w15:restartNumberingAfterBreak="0">
    <w:nsid w:val="6B1B3823"/>
    <w:multiLevelType w:val="hybridMultilevel"/>
    <w:tmpl w:val="CEB24230"/>
    <w:lvl w:ilvl="0" w:tplc="B19AF180">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577A6F84">
      <w:numFmt w:val="bullet"/>
      <w:lvlText w:val="•"/>
      <w:lvlJc w:val="left"/>
      <w:pPr>
        <w:ind w:left="2502" w:hanging="720"/>
      </w:pPr>
      <w:rPr>
        <w:rFonts w:hint="default"/>
        <w:lang w:val="en-US" w:eastAsia="en-US" w:bidi="ar-SA"/>
      </w:rPr>
    </w:lvl>
    <w:lvl w:ilvl="2" w:tplc="ACEA15D0">
      <w:numFmt w:val="bullet"/>
      <w:lvlText w:val="•"/>
      <w:lvlJc w:val="left"/>
      <w:pPr>
        <w:ind w:left="3405" w:hanging="720"/>
      </w:pPr>
      <w:rPr>
        <w:rFonts w:hint="default"/>
        <w:lang w:val="en-US" w:eastAsia="en-US" w:bidi="ar-SA"/>
      </w:rPr>
    </w:lvl>
    <w:lvl w:ilvl="3" w:tplc="0C36E424">
      <w:numFmt w:val="bullet"/>
      <w:lvlText w:val="•"/>
      <w:lvlJc w:val="left"/>
      <w:pPr>
        <w:ind w:left="4307" w:hanging="720"/>
      </w:pPr>
      <w:rPr>
        <w:rFonts w:hint="default"/>
        <w:lang w:val="en-US" w:eastAsia="en-US" w:bidi="ar-SA"/>
      </w:rPr>
    </w:lvl>
    <w:lvl w:ilvl="4" w:tplc="E2CEA372">
      <w:numFmt w:val="bullet"/>
      <w:lvlText w:val="•"/>
      <w:lvlJc w:val="left"/>
      <w:pPr>
        <w:ind w:left="5210" w:hanging="720"/>
      </w:pPr>
      <w:rPr>
        <w:rFonts w:hint="default"/>
        <w:lang w:val="en-US" w:eastAsia="en-US" w:bidi="ar-SA"/>
      </w:rPr>
    </w:lvl>
    <w:lvl w:ilvl="5" w:tplc="ECE6D906">
      <w:numFmt w:val="bullet"/>
      <w:lvlText w:val="•"/>
      <w:lvlJc w:val="left"/>
      <w:pPr>
        <w:ind w:left="6112" w:hanging="720"/>
      </w:pPr>
      <w:rPr>
        <w:rFonts w:hint="default"/>
        <w:lang w:val="en-US" w:eastAsia="en-US" w:bidi="ar-SA"/>
      </w:rPr>
    </w:lvl>
    <w:lvl w:ilvl="6" w:tplc="75F23004">
      <w:numFmt w:val="bullet"/>
      <w:lvlText w:val="•"/>
      <w:lvlJc w:val="left"/>
      <w:pPr>
        <w:ind w:left="7015" w:hanging="720"/>
      </w:pPr>
      <w:rPr>
        <w:rFonts w:hint="default"/>
        <w:lang w:val="en-US" w:eastAsia="en-US" w:bidi="ar-SA"/>
      </w:rPr>
    </w:lvl>
    <w:lvl w:ilvl="7" w:tplc="5624FBE4">
      <w:numFmt w:val="bullet"/>
      <w:lvlText w:val="•"/>
      <w:lvlJc w:val="left"/>
      <w:pPr>
        <w:ind w:left="7917" w:hanging="720"/>
      </w:pPr>
      <w:rPr>
        <w:rFonts w:hint="default"/>
        <w:lang w:val="en-US" w:eastAsia="en-US" w:bidi="ar-SA"/>
      </w:rPr>
    </w:lvl>
    <w:lvl w:ilvl="8" w:tplc="E4A89F70">
      <w:numFmt w:val="bullet"/>
      <w:lvlText w:val="•"/>
      <w:lvlJc w:val="left"/>
      <w:pPr>
        <w:ind w:left="8820" w:hanging="720"/>
      </w:pPr>
      <w:rPr>
        <w:rFonts w:hint="default"/>
        <w:lang w:val="en-US" w:eastAsia="en-US" w:bidi="ar-SA"/>
      </w:rPr>
    </w:lvl>
  </w:abstractNum>
  <w:abstractNum w:abstractNumId="242" w15:restartNumberingAfterBreak="0">
    <w:nsid w:val="6B223A35"/>
    <w:multiLevelType w:val="hybridMultilevel"/>
    <w:tmpl w:val="797C14A4"/>
    <w:lvl w:ilvl="0" w:tplc="5AE6B4E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488C588">
      <w:numFmt w:val="bullet"/>
      <w:lvlText w:val="•"/>
      <w:lvlJc w:val="left"/>
      <w:pPr>
        <w:ind w:left="2502" w:hanging="720"/>
      </w:pPr>
      <w:rPr>
        <w:rFonts w:hint="default"/>
        <w:lang w:val="en-US" w:eastAsia="en-US" w:bidi="ar-SA"/>
      </w:rPr>
    </w:lvl>
    <w:lvl w:ilvl="2" w:tplc="905E0EBA">
      <w:numFmt w:val="bullet"/>
      <w:lvlText w:val="•"/>
      <w:lvlJc w:val="left"/>
      <w:pPr>
        <w:ind w:left="3405" w:hanging="720"/>
      </w:pPr>
      <w:rPr>
        <w:rFonts w:hint="default"/>
        <w:lang w:val="en-US" w:eastAsia="en-US" w:bidi="ar-SA"/>
      </w:rPr>
    </w:lvl>
    <w:lvl w:ilvl="3" w:tplc="37A29B30">
      <w:numFmt w:val="bullet"/>
      <w:lvlText w:val="•"/>
      <w:lvlJc w:val="left"/>
      <w:pPr>
        <w:ind w:left="4307" w:hanging="720"/>
      </w:pPr>
      <w:rPr>
        <w:rFonts w:hint="default"/>
        <w:lang w:val="en-US" w:eastAsia="en-US" w:bidi="ar-SA"/>
      </w:rPr>
    </w:lvl>
    <w:lvl w:ilvl="4" w:tplc="2F16BE4C">
      <w:numFmt w:val="bullet"/>
      <w:lvlText w:val="•"/>
      <w:lvlJc w:val="left"/>
      <w:pPr>
        <w:ind w:left="5210" w:hanging="720"/>
      </w:pPr>
      <w:rPr>
        <w:rFonts w:hint="default"/>
        <w:lang w:val="en-US" w:eastAsia="en-US" w:bidi="ar-SA"/>
      </w:rPr>
    </w:lvl>
    <w:lvl w:ilvl="5" w:tplc="18C815F0">
      <w:numFmt w:val="bullet"/>
      <w:lvlText w:val="•"/>
      <w:lvlJc w:val="left"/>
      <w:pPr>
        <w:ind w:left="6112" w:hanging="720"/>
      </w:pPr>
      <w:rPr>
        <w:rFonts w:hint="default"/>
        <w:lang w:val="en-US" w:eastAsia="en-US" w:bidi="ar-SA"/>
      </w:rPr>
    </w:lvl>
    <w:lvl w:ilvl="6" w:tplc="F8A21B2C">
      <w:numFmt w:val="bullet"/>
      <w:lvlText w:val="•"/>
      <w:lvlJc w:val="left"/>
      <w:pPr>
        <w:ind w:left="7015" w:hanging="720"/>
      </w:pPr>
      <w:rPr>
        <w:rFonts w:hint="default"/>
        <w:lang w:val="en-US" w:eastAsia="en-US" w:bidi="ar-SA"/>
      </w:rPr>
    </w:lvl>
    <w:lvl w:ilvl="7" w:tplc="AC581F1C">
      <w:numFmt w:val="bullet"/>
      <w:lvlText w:val="•"/>
      <w:lvlJc w:val="left"/>
      <w:pPr>
        <w:ind w:left="7917" w:hanging="720"/>
      </w:pPr>
      <w:rPr>
        <w:rFonts w:hint="default"/>
        <w:lang w:val="en-US" w:eastAsia="en-US" w:bidi="ar-SA"/>
      </w:rPr>
    </w:lvl>
    <w:lvl w:ilvl="8" w:tplc="C7B87F14">
      <w:numFmt w:val="bullet"/>
      <w:lvlText w:val="•"/>
      <w:lvlJc w:val="left"/>
      <w:pPr>
        <w:ind w:left="8820" w:hanging="720"/>
      </w:pPr>
      <w:rPr>
        <w:rFonts w:hint="default"/>
        <w:lang w:val="en-US" w:eastAsia="en-US" w:bidi="ar-SA"/>
      </w:rPr>
    </w:lvl>
  </w:abstractNum>
  <w:abstractNum w:abstractNumId="243" w15:restartNumberingAfterBreak="0">
    <w:nsid w:val="6BD63E20"/>
    <w:multiLevelType w:val="hybridMultilevel"/>
    <w:tmpl w:val="0A328196"/>
    <w:lvl w:ilvl="0" w:tplc="C47C6766">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444303A">
      <w:numFmt w:val="bullet"/>
      <w:lvlText w:val="•"/>
      <w:lvlJc w:val="left"/>
      <w:pPr>
        <w:ind w:left="2502" w:hanging="720"/>
      </w:pPr>
      <w:rPr>
        <w:rFonts w:hint="default"/>
        <w:lang w:val="en-US" w:eastAsia="en-US" w:bidi="ar-SA"/>
      </w:rPr>
    </w:lvl>
    <w:lvl w:ilvl="2" w:tplc="A3F463E2">
      <w:numFmt w:val="bullet"/>
      <w:lvlText w:val="•"/>
      <w:lvlJc w:val="left"/>
      <w:pPr>
        <w:ind w:left="3405" w:hanging="720"/>
      </w:pPr>
      <w:rPr>
        <w:rFonts w:hint="default"/>
        <w:lang w:val="en-US" w:eastAsia="en-US" w:bidi="ar-SA"/>
      </w:rPr>
    </w:lvl>
    <w:lvl w:ilvl="3" w:tplc="304422DA">
      <w:numFmt w:val="bullet"/>
      <w:lvlText w:val="•"/>
      <w:lvlJc w:val="left"/>
      <w:pPr>
        <w:ind w:left="4307" w:hanging="720"/>
      </w:pPr>
      <w:rPr>
        <w:rFonts w:hint="default"/>
        <w:lang w:val="en-US" w:eastAsia="en-US" w:bidi="ar-SA"/>
      </w:rPr>
    </w:lvl>
    <w:lvl w:ilvl="4" w:tplc="7728C066">
      <w:numFmt w:val="bullet"/>
      <w:lvlText w:val="•"/>
      <w:lvlJc w:val="left"/>
      <w:pPr>
        <w:ind w:left="5210" w:hanging="720"/>
      </w:pPr>
      <w:rPr>
        <w:rFonts w:hint="default"/>
        <w:lang w:val="en-US" w:eastAsia="en-US" w:bidi="ar-SA"/>
      </w:rPr>
    </w:lvl>
    <w:lvl w:ilvl="5" w:tplc="898E8D74">
      <w:numFmt w:val="bullet"/>
      <w:lvlText w:val="•"/>
      <w:lvlJc w:val="left"/>
      <w:pPr>
        <w:ind w:left="6112" w:hanging="720"/>
      </w:pPr>
      <w:rPr>
        <w:rFonts w:hint="default"/>
        <w:lang w:val="en-US" w:eastAsia="en-US" w:bidi="ar-SA"/>
      </w:rPr>
    </w:lvl>
    <w:lvl w:ilvl="6" w:tplc="0CE4EC8C">
      <w:numFmt w:val="bullet"/>
      <w:lvlText w:val="•"/>
      <w:lvlJc w:val="left"/>
      <w:pPr>
        <w:ind w:left="7015" w:hanging="720"/>
      </w:pPr>
      <w:rPr>
        <w:rFonts w:hint="default"/>
        <w:lang w:val="en-US" w:eastAsia="en-US" w:bidi="ar-SA"/>
      </w:rPr>
    </w:lvl>
    <w:lvl w:ilvl="7" w:tplc="78609D28">
      <w:numFmt w:val="bullet"/>
      <w:lvlText w:val="•"/>
      <w:lvlJc w:val="left"/>
      <w:pPr>
        <w:ind w:left="7917" w:hanging="720"/>
      </w:pPr>
      <w:rPr>
        <w:rFonts w:hint="default"/>
        <w:lang w:val="en-US" w:eastAsia="en-US" w:bidi="ar-SA"/>
      </w:rPr>
    </w:lvl>
    <w:lvl w:ilvl="8" w:tplc="7A7A1478">
      <w:numFmt w:val="bullet"/>
      <w:lvlText w:val="•"/>
      <w:lvlJc w:val="left"/>
      <w:pPr>
        <w:ind w:left="8820" w:hanging="720"/>
      </w:pPr>
      <w:rPr>
        <w:rFonts w:hint="default"/>
        <w:lang w:val="en-US" w:eastAsia="en-US" w:bidi="ar-SA"/>
      </w:rPr>
    </w:lvl>
  </w:abstractNum>
  <w:abstractNum w:abstractNumId="244" w15:restartNumberingAfterBreak="0">
    <w:nsid w:val="6C04290D"/>
    <w:multiLevelType w:val="hybridMultilevel"/>
    <w:tmpl w:val="337EC372"/>
    <w:lvl w:ilvl="0" w:tplc="9842AE8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EC04638">
      <w:numFmt w:val="bullet"/>
      <w:lvlText w:val="•"/>
      <w:lvlJc w:val="left"/>
      <w:pPr>
        <w:ind w:left="2502" w:hanging="720"/>
      </w:pPr>
      <w:rPr>
        <w:rFonts w:hint="default"/>
        <w:lang w:val="en-US" w:eastAsia="en-US" w:bidi="ar-SA"/>
      </w:rPr>
    </w:lvl>
    <w:lvl w:ilvl="2" w:tplc="53A09952">
      <w:numFmt w:val="bullet"/>
      <w:lvlText w:val="•"/>
      <w:lvlJc w:val="left"/>
      <w:pPr>
        <w:ind w:left="3405" w:hanging="720"/>
      </w:pPr>
      <w:rPr>
        <w:rFonts w:hint="default"/>
        <w:lang w:val="en-US" w:eastAsia="en-US" w:bidi="ar-SA"/>
      </w:rPr>
    </w:lvl>
    <w:lvl w:ilvl="3" w:tplc="6B0C11BE">
      <w:numFmt w:val="bullet"/>
      <w:lvlText w:val="•"/>
      <w:lvlJc w:val="left"/>
      <w:pPr>
        <w:ind w:left="4307" w:hanging="720"/>
      </w:pPr>
      <w:rPr>
        <w:rFonts w:hint="default"/>
        <w:lang w:val="en-US" w:eastAsia="en-US" w:bidi="ar-SA"/>
      </w:rPr>
    </w:lvl>
    <w:lvl w:ilvl="4" w:tplc="EF54F832">
      <w:numFmt w:val="bullet"/>
      <w:lvlText w:val="•"/>
      <w:lvlJc w:val="left"/>
      <w:pPr>
        <w:ind w:left="5210" w:hanging="720"/>
      </w:pPr>
      <w:rPr>
        <w:rFonts w:hint="default"/>
        <w:lang w:val="en-US" w:eastAsia="en-US" w:bidi="ar-SA"/>
      </w:rPr>
    </w:lvl>
    <w:lvl w:ilvl="5" w:tplc="5C020F00">
      <w:numFmt w:val="bullet"/>
      <w:lvlText w:val="•"/>
      <w:lvlJc w:val="left"/>
      <w:pPr>
        <w:ind w:left="6112" w:hanging="720"/>
      </w:pPr>
      <w:rPr>
        <w:rFonts w:hint="default"/>
        <w:lang w:val="en-US" w:eastAsia="en-US" w:bidi="ar-SA"/>
      </w:rPr>
    </w:lvl>
    <w:lvl w:ilvl="6" w:tplc="E696B7E0">
      <w:numFmt w:val="bullet"/>
      <w:lvlText w:val="•"/>
      <w:lvlJc w:val="left"/>
      <w:pPr>
        <w:ind w:left="7015" w:hanging="720"/>
      </w:pPr>
      <w:rPr>
        <w:rFonts w:hint="default"/>
        <w:lang w:val="en-US" w:eastAsia="en-US" w:bidi="ar-SA"/>
      </w:rPr>
    </w:lvl>
    <w:lvl w:ilvl="7" w:tplc="898A15A6">
      <w:numFmt w:val="bullet"/>
      <w:lvlText w:val="•"/>
      <w:lvlJc w:val="left"/>
      <w:pPr>
        <w:ind w:left="7917" w:hanging="720"/>
      </w:pPr>
      <w:rPr>
        <w:rFonts w:hint="default"/>
        <w:lang w:val="en-US" w:eastAsia="en-US" w:bidi="ar-SA"/>
      </w:rPr>
    </w:lvl>
    <w:lvl w:ilvl="8" w:tplc="F2845CBE">
      <w:numFmt w:val="bullet"/>
      <w:lvlText w:val="•"/>
      <w:lvlJc w:val="left"/>
      <w:pPr>
        <w:ind w:left="8820" w:hanging="720"/>
      </w:pPr>
      <w:rPr>
        <w:rFonts w:hint="default"/>
        <w:lang w:val="en-US" w:eastAsia="en-US" w:bidi="ar-SA"/>
      </w:rPr>
    </w:lvl>
  </w:abstractNum>
  <w:abstractNum w:abstractNumId="245" w15:restartNumberingAfterBreak="0">
    <w:nsid w:val="6C9E3C96"/>
    <w:multiLevelType w:val="hybridMultilevel"/>
    <w:tmpl w:val="264C9F8C"/>
    <w:lvl w:ilvl="0" w:tplc="629A0F0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3963FB6">
      <w:numFmt w:val="bullet"/>
      <w:lvlText w:val="•"/>
      <w:lvlJc w:val="left"/>
      <w:pPr>
        <w:ind w:left="2502" w:hanging="720"/>
      </w:pPr>
      <w:rPr>
        <w:rFonts w:hint="default"/>
        <w:lang w:val="en-US" w:eastAsia="en-US" w:bidi="ar-SA"/>
      </w:rPr>
    </w:lvl>
    <w:lvl w:ilvl="2" w:tplc="B3F2F4A8">
      <w:numFmt w:val="bullet"/>
      <w:lvlText w:val="•"/>
      <w:lvlJc w:val="left"/>
      <w:pPr>
        <w:ind w:left="3405" w:hanging="720"/>
      </w:pPr>
      <w:rPr>
        <w:rFonts w:hint="default"/>
        <w:lang w:val="en-US" w:eastAsia="en-US" w:bidi="ar-SA"/>
      </w:rPr>
    </w:lvl>
    <w:lvl w:ilvl="3" w:tplc="6E1A370C">
      <w:numFmt w:val="bullet"/>
      <w:lvlText w:val="•"/>
      <w:lvlJc w:val="left"/>
      <w:pPr>
        <w:ind w:left="4307" w:hanging="720"/>
      </w:pPr>
      <w:rPr>
        <w:rFonts w:hint="default"/>
        <w:lang w:val="en-US" w:eastAsia="en-US" w:bidi="ar-SA"/>
      </w:rPr>
    </w:lvl>
    <w:lvl w:ilvl="4" w:tplc="2F6CAEE8">
      <w:numFmt w:val="bullet"/>
      <w:lvlText w:val="•"/>
      <w:lvlJc w:val="left"/>
      <w:pPr>
        <w:ind w:left="5210" w:hanging="720"/>
      </w:pPr>
      <w:rPr>
        <w:rFonts w:hint="default"/>
        <w:lang w:val="en-US" w:eastAsia="en-US" w:bidi="ar-SA"/>
      </w:rPr>
    </w:lvl>
    <w:lvl w:ilvl="5" w:tplc="91D2AF48">
      <w:numFmt w:val="bullet"/>
      <w:lvlText w:val="•"/>
      <w:lvlJc w:val="left"/>
      <w:pPr>
        <w:ind w:left="6112" w:hanging="720"/>
      </w:pPr>
      <w:rPr>
        <w:rFonts w:hint="default"/>
        <w:lang w:val="en-US" w:eastAsia="en-US" w:bidi="ar-SA"/>
      </w:rPr>
    </w:lvl>
    <w:lvl w:ilvl="6" w:tplc="05562866">
      <w:numFmt w:val="bullet"/>
      <w:lvlText w:val="•"/>
      <w:lvlJc w:val="left"/>
      <w:pPr>
        <w:ind w:left="7015" w:hanging="720"/>
      </w:pPr>
      <w:rPr>
        <w:rFonts w:hint="default"/>
        <w:lang w:val="en-US" w:eastAsia="en-US" w:bidi="ar-SA"/>
      </w:rPr>
    </w:lvl>
    <w:lvl w:ilvl="7" w:tplc="22A4569A">
      <w:numFmt w:val="bullet"/>
      <w:lvlText w:val="•"/>
      <w:lvlJc w:val="left"/>
      <w:pPr>
        <w:ind w:left="7917" w:hanging="720"/>
      </w:pPr>
      <w:rPr>
        <w:rFonts w:hint="default"/>
        <w:lang w:val="en-US" w:eastAsia="en-US" w:bidi="ar-SA"/>
      </w:rPr>
    </w:lvl>
    <w:lvl w:ilvl="8" w:tplc="A53EE808">
      <w:numFmt w:val="bullet"/>
      <w:lvlText w:val="•"/>
      <w:lvlJc w:val="left"/>
      <w:pPr>
        <w:ind w:left="8820" w:hanging="720"/>
      </w:pPr>
      <w:rPr>
        <w:rFonts w:hint="default"/>
        <w:lang w:val="en-US" w:eastAsia="en-US" w:bidi="ar-SA"/>
      </w:rPr>
    </w:lvl>
  </w:abstractNum>
  <w:abstractNum w:abstractNumId="246" w15:restartNumberingAfterBreak="0">
    <w:nsid w:val="6D2B64C7"/>
    <w:multiLevelType w:val="hybridMultilevel"/>
    <w:tmpl w:val="D706BE6A"/>
    <w:lvl w:ilvl="0" w:tplc="8E1C5980">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BE2CC24">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1F3A4A20">
      <w:numFmt w:val="bullet"/>
      <w:lvlText w:val="•"/>
      <w:lvlJc w:val="left"/>
      <w:pPr>
        <w:ind w:left="3405" w:hanging="718"/>
      </w:pPr>
      <w:rPr>
        <w:rFonts w:hint="default"/>
        <w:lang w:val="en-US" w:eastAsia="en-US" w:bidi="ar-SA"/>
      </w:rPr>
    </w:lvl>
    <w:lvl w:ilvl="3" w:tplc="3738E520">
      <w:numFmt w:val="bullet"/>
      <w:lvlText w:val="•"/>
      <w:lvlJc w:val="left"/>
      <w:pPr>
        <w:ind w:left="4307" w:hanging="718"/>
      </w:pPr>
      <w:rPr>
        <w:rFonts w:hint="default"/>
        <w:lang w:val="en-US" w:eastAsia="en-US" w:bidi="ar-SA"/>
      </w:rPr>
    </w:lvl>
    <w:lvl w:ilvl="4" w:tplc="C14AD1E4">
      <w:numFmt w:val="bullet"/>
      <w:lvlText w:val="•"/>
      <w:lvlJc w:val="left"/>
      <w:pPr>
        <w:ind w:left="5210" w:hanging="718"/>
      </w:pPr>
      <w:rPr>
        <w:rFonts w:hint="default"/>
        <w:lang w:val="en-US" w:eastAsia="en-US" w:bidi="ar-SA"/>
      </w:rPr>
    </w:lvl>
    <w:lvl w:ilvl="5" w:tplc="D9042A86">
      <w:numFmt w:val="bullet"/>
      <w:lvlText w:val="•"/>
      <w:lvlJc w:val="left"/>
      <w:pPr>
        <w:ind w:left="6112" w:hanging="718"/>
      </w:pPr>
      <w:rPr>
        <w:rFonts w:hint="default"/>
        <w:lang w:val="en-US" w:eastAsia="en-US" w:bidi="ar-SA"/>
      </w:rPr>
    </w:lvl>
    <w:lvl w:ilvl="6" w:tplc="A60E0AA6">
      <w:numFmt w:val="bullet"/>
      <w:lvlText w:val="•"/>
      <w:lvlJc w:val="left"/>
      <w:pPr>
        <w:ind w:left="7015" w:hanging="718"/>
      </w:pPr>
      <w:rPr>
        <w:rFonts w:hint="default"/>
        <w:lang w:val="en-US" w:eastAsia="en-US" w:bidi="ar-SA"/>
      </w:rPr>
    </w:lvl>
    <w:lvl w:ilvl="7" w:tplc="F634B94E">
      <w:numFmt w:val="bullet"/>
      <w:lvlText w:val="•"/>
      <w:lvlJc w:val="left"/>
      <w:pPr>
        <w:ind w:left="7917" w:hanging="718"/>
      </w:pPr>
      <w:rPr>
        <w:rFonts w:hint="default"/>
        <w:lang w:val="en-US" w:eastAsia="en-US" w:bidi="ar-SA"/>
      </w:rPr>
    </w:lvl>
    <w:lvl w:ilvl="8" w:tplc="64F220CA">
      <w:numFmt w:val="bullet"/>
      <w:lvlText w:val="•"/>
      <w:lvlJc w:val="left"/>
      <w:pPr>
        <w:ind w:left="8820" w:hanging="718"/>
      </w:pPr>
      <w:rPr>
        <w:rFonts w:hint="default"/>
        <w:lang w:val="en-US" w:eastAsia="en-US" w:bidi="ar-SA"/>
      </w:rPr>
    </w:lvl>
  </w:abstractNum>
  <w:abstractNum w:abstractNumId="247" w15:restartNumberingAfterBreak="0">
    <w:nsid w:val="6DD8496C"/>
    <w:multiLevelType w:val="hybridMultilevel"/>
    <w:tmpl w:val="CE74EE7C"/>
    <w:lvl w:ilvl="0" w:tplc="BC18550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ECE54B8">
      <w:numFmt w:val="bullet"/>
      <w:lvlText w:val="•"/>
      <w:lvlJc w:val="left"/>
      <w:pPr>
        <w:ind w:left="2502" w:hanging="720"/>
      </w:pPr>
      <w:rPr>
        <w:rFonts w:hint="default"/>
        <w:lang w:val="en-US" w:eastAsia="en-US" w:bidi="ar-SA"/>
      </w:rPr>
    </w:lvl>
    <w:lvl w:ilvl="2" w:tplc="AAFC2516">
      <w:numFmt w:val="bullet"/>
      <w:lvlText w:val="•"/>
      <w:lvlJc w:val="left"/>
      <w:pPr>
        <w:ind w:left="3405" w:hanging="720"/>
      </w:pPr>
      <w:rPr>
        <w:rFonts w:hint="default"/>
        <w:lang w:val="en-US" w:eastAsia="en-US" w:bidi="ar-SA"/>
      </w:rPr>
    </w:lvl>
    <w:lvl w:ilvl="3" w:tplc="1E145D94">
      <w:numFmt w:val="bullet"/>
      <w:lvlText w:val="•"/>
      <w:lvlJc w:val="left"/>
      <w:pPr>
        <w:ind w:left="4307" w:hanging="720"/>
      </w:pPr>
      <w:rPr>
        <w:rFonts w:hint="default"/>
        <w:lang w:val="en-US" w:eastAsia="en-US" w:bidi="ar-SA"/>
      </w:rPr>
    </w:lvl>
    <w:lvl w:ilvl="4" w:tplc="58C27F1C">
      <w:numFmt w:val="bullet"/>
      <w:lvlText w:val="•"/>
      <w:lvlJc w:val="left"/>
      <w:pPr>
        <w:ind w:left="5210" w:hanging="720"/>
      </w:pPr>
      <w:rPr>
        <w:rFonts w:hint="default"/>
        <w:lang w:val="en-US" w:eastAsia="en-US" w:bidi="ar-SA"/>
      </w:rPr>
    </w:lvl>
    <w:lvl w:ilvl="5" w:tplc="E684FACE">
      <w:numFmt w:val="bullet"/>
      <w:lvlText w:val="•"/>
      <w:lvlJc w:val="left"/>
      <w:pPr>
        <w:ind w:left="6112" w:hanging="720"/>
      </w:pPr>
      <w:rPr>
        <w:rFonts w:hint="default"/>
        <w:lang w:val="en-US" w:eastAsia="en-US" w:bidi="ar-SA"/>
      </w:rPr>
    </w:lvl>
    <w:lvl w:ilvl="6" w:tplc="617653A0">
      <w:numFmt w:val="bullet"/>
      <w:lvlText w:val="•"/>
      <w:lvlJc w:val="left"/>
      <w:pPr>
        <w:ind w:left="7015" w:hanging="720"/>
      </w:pPr>
      <w:rPr>
        <w:rFonts w:hint="default"/>
        <w:lang w:val="en-US" w:eastAsia="en-US" w:bidi="ar-SA"/>
      </w:rPr>
    </w:lvl>
    <w:lvl w:ilvl="7" w:tplc="8DCEBDD8">
      <w:numFmt w:val="bullet"/>
      <w:lvlText w:val="•"/>
      <w:lvlJc w:val="left"/>
      <w:pPr>
        <w:ind w:left="7917" w:hanging="720"/>
      </w:pPr>
      <w:rPr>
        <w:rFonts w:hint="default"/>
        <w:lang w:val="en-US" w:eastAsia="en-US" w:bidi="ar-SA"/>
      </w:rPr>
    </w:lvl>
    <w:lvl w:ilvl="8" w:tplc="AA4822F2">
      <w:numFmt w:val="bullet"/>
      <w:lvlText w:val="•"/>
      <w:lvlJc w:val="left"/>
      <w:pPr>
        <w:ind w:left="8820" w:hanging="720"/>
      </w:pPr>
      <w:rPr>
        <w:rFonts w:hint="default"/>
        <w:lang w:val="en-US" w:eastAsia="en-US" w:bidi="ar-SA"/>
      </w:rPr>
    </w:lvl>
  </w:abstractNum>
  <w:abstractNum w:abstractNumId="248" w15:restartNumberingAfterBreak="0">
    <w:nsid w:val="6DE717E2"/>
    <w:multiLevelType w:val="hybridMultilevel"/>
    <w:tmpl w:val="C2BE81AA"/>
    <w:lvl w:ilvl="0" w:tplc="F4A4EFF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24A2AEFC">
      <w:numFmt w:val="bullet"/>
      <w:lvlText w:val="•"/>
      <w:lvlJc w:val="left"/>
      <w:pPr>
        <w:ind w:left="2502" w:hanging="720"/>
      </w:pPr>
      <w:rPr>
        <w:rFonts w:hint="default"/>
        <w:lang w:val="en-US" w:eastAsia="en-US" w:bidi="ar-SA"/>
      </w:rPr>
    </w:lvl>
    <w:lvl w:ilvl="2" w:tplc="8B26CCD0">
      <w:numFmt w:val="bullet"/>
      <w:lvlText w:val="•"/>
      <w:lvlJc w:val="left"/>
      <w:pPr>
        <w:ind w:left="3405" w:hanging="720"/>
      </w:pPr>
      <w:rPr>
        <w:rFonts w:hint="default"/>
        <w:lang w:val="en-US" w:eastAsia="en-US" w:bidi="ar-SA"/>
      </w:rPr>
    </w:lvl>
    <w:lvl w:ilvl="3" w:tplc="F7807EA8">
      <w:numFmt w:val="bullet"/>
      <w:lvlText w:val="•"/>
      <w:lvlJc w:val="left"/>
      <w:pPr>
        <w:ind w:left="4307" w:hanging="720"/>
      </w:pPr>
      <w:rPr>
        <w:rFonts w:hint="default"/>
        <w:lang w:val="en-US" w:eastAsia="en-US" w:bidi="ar-SA"/>
      </w:rPr>
    </w:lvl>
    <w:lvl w:ilvl="4" w:tplc="9890491A">
      <w:numFmt w:val="bullet"/>
      <w:lvlText w:val="•"/>
      <w:lvlJc w:val="left"/>
      <w:pPr>
        <w:ind w:left="5210" w:hanging="720"/>
      </w:pPr>
      <w:rPr>
        <w:rFonts w:hint="default"/>
        <w:lang w:val="en-US" w:eastAsia="en-US" w:bidi="ar-SA"/>
      </w:rPr>
    </w:lvl>
    <w:lvl w:ilvl="5" w:tplc="D284D2C2">
      <w:numFmt w:val="bullet"/>
      <w:lvlText w:val="•"/>
      <w:lvlJc w:val="left"/>
      <w:pPr>
        <w:ind w:left="6112" w:hanging="720"/>
      </w:pPr>
      <w:rPr>
        <w:rFonts w:hint="default"/>
        <w:lang w:val="en-US" w:eastAsia="en-US" w:bidi="ar-SA"/>
      </w:rPr>
    </w:lvl>
    <w:lvl w:ilvl="6" w:tplc="F4829F46">
      <w:numFmt w:val="bullet"/>
      <w:lvlText w:val="•"/>
      <w:lvlJc w:val="left"/>
      <w:pPr>
        <w:ind w:left="7015" w:hanging="720"/>
      </w:pPr>
      <w:rPr>
        <w:rFonts w:hint="default"/>
        <w:lang w:val="en-US" w:eastAsia="en-US" w:bidi="ar-SA"/>
      </w:rPr>
    </w:lvl>
    <w:lvl w:ilvl="7" w:tplc="F11ED672">
      <w:numFmt w:val="bullet"/>
      <w:lvlText w:val="•"/>
      <w:lvlJc w:val="left"/>
      <w:pPr>
        <w:ind w:left="7917" w:hanging="720"/>
      </w:pPr>
      <w:rPr>
        <w:rFonts w:hint="default"/>
        <w:lang w:val="en-US" w:eastAsia="en-US" w:bidi="ar-SA"/>
      </w:rPr>
    </w:lvl>
    <w:lvl w:ilvl="8" w:tplc="641C0DDC">
      <w:numFmt w:val="bullet"/>
      <w:lvlText w:val="•"/>
      <w:lvlJc w:val="left"/>
      <w:pPr>
        <w:ind w:left="8820" w:hanging="720"/>
      </w:pPr>
      <w:rPr>
        <w:rFonts w:hint="default"/>
        <w:lang w:val="en-US" w:eastAsia="en-US" w:bidi="ar-SA"/>
      </w:rPr>
    </w:lvl>
  </w:abstractNum>
  <w:abstractNum w:abstractNumId="249" w15:restartNumberingAfterBreak="0">
    <w:nsid w:val="6E0161CD"/>
    <w:multiLevelType w:val="hybridMultilevel"/>
    <w:tmpl w:val="6E923AB6"/>
    <w:lvl w:ilvl="0" w:tplc="B7585A6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044D654">
      <w:numFmt w:val="bullet"/>
      <w:lvlText w:val="•"/>
      <w:lvlJc w:val="left"/>
      <w:pPr>
        <w:ind w:left="2502" w:hanging="720"/>
      </w:pPr>
      <w:rPr>
        <w:rFonts w:hint="default"/>
        <w:lang w:val="en-US" w:eastAsia="en-US" w:bidi="ar-SA"/>
      </w:rPr>
    </w:lvl>
    <w:lvl w:ilvl="2" w:tplc="CE902990">
      <w:numFmt w:val="bullet"/>
      <w:lvlText w:val="•"/>
      <w:lvlJc w:val="left"/>
      <w:pPr>
        <w:ind w:left="3405" w:hanging="720"/>
      </w:pPr>
      <w:rPr>
        <w:rFonts w:hint="default"/>
        <w:lang w:val="en-US" w:eastAsia="en-US" w:bidi="ar-SA"/>
      </w:rPr>
    </w:lvl>
    <w:lvl w:ilvl="3" w:tplc="EC865E42">
      <w:numFmt w:val="bullet"/>
      <w:lvlText w:val="•"/>
      <w:lvlJc w:val="left"/>
      <w:pPr>
        <w:ind w:left="4307" w:hanging="720"/>
      </w:pPr>
      <w:rPr>
        <w:rFonts w:hint="default"/>
        <w:lang w:val="en-US" w:eastAsia="en-US" w:bidi="ar-SA"/>
      </w:rPr>
    </w:lvl>
    <w:lvl w:ilvl="4" w:tplc="A2A05150">
      <w:numFmt w:val="bullet"/>
      <w:lvlText w:val="•"/>
      <w:lvlJc w:val="left"/>
      <w:pPr>
        <w:ind w:left="5210" w:hanging="720"/>
      </w:pPr>
      <w:rPr>
        <w:rFonts w:hint="default"/>
        <w:lang w:val="en-US" w:eastAsia="en-US" w:bidi="ar-SA"/>
      </w:rPr>
    </w:lvl>
    <w:lvl w:ilvl="5" w:tplc="0492967A">
      <w:numFmt w:val="bullet"/>
      <w:lvlText w:val="•"/>
      <w:lvlJc w:val="left"/>
      <w:pPr>
        <w:ind w:left="6112" w:hanging="720"/>
      </w:pPr>
      <w:rPr>
        <w:rFonts w:hint="default"/>
        <w:lang w:val="en-US" w:eastAsia="en-US" w:bidi="ar-SA"/>
      </w:rPr>
    </w:lvl>
    <w:lvl w:ilvl="6" w:tplc="2BAE0F18">
      <w:numFmt w:val="bullet"/>
      <w:lvlText w:val="•"/>
      <w:lvlJc w:val="left"/>
      <w:pPr>
        <w:ind w:left="7015" w:hanging="720"/>
      </w:pPr>
      <w:rPr>
        <w:rFonts w:hint="default"/>
        <w:lang w:val="en-US" w:eastAsia="en-US" w:bidi="ar-SA"/>
      </w:rPr>
    </w:lvl>
    <w:lvl w:ilvl="7" w:tplc="7E02A270">
      <w:numFmt w:val="bullet"/>
      <w:lvlText w:val="•"/>
      <w:lvlJc w:val="left"/>
      <w:pPr>
        <w:ind w:left="7917" w:hanging="720"/>
      </w:pPr>
      <w:rPr>
        <w:rFonts w:hint="default"/>
        <w:lang w:val="en-US" w:eastAsia="en-US" w:bidi="ar-SA"/>
      </w:rPr>
    </w:lvl>
    <w:lvl w:ilvl="8" w:tplc="1E26EB88">
      <w:numFmt w:val="bullet"/>
      <w:lvlText w:val="•"/>
      <w:lvlJc w:val="left"/>
      <w:pPr>
        <w:ind w:left="8820" w:hanging="720"/>
      </w:pPr>
      <w:rPr>
        <w:rFonts w:hint="default"/>
        <w:lang w:val="en-US" w:eastAsia="en-US" w:bidi="ar-SA"/>
      </w:rPr>
    </w:lvl>
  </w:abstractNum>
  <w:abstractNum w:abstractNumId="250" w15:restartNumberingAfterBreak="0">
    <w:nsid w:val="6E231250"/>
    <w:multiLevelType w:val="hybridMultilevel"/>
    <w:tmpl w:val="5950B4DA"/>
    <w:lvl w:ilvl="0" w:tplc="9D381BA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0483E6C">
      <w:numFmt w:val="bullet"/>
      <w:lvlText w:val="•"/>
      <w:lvlJc w:val="left"/>
      <w:pPr>
        <w:ind w:left="2502" w:hanging="720"/>
      </w:pPr>
      <w:rPr>
        <w:rFonts w:hint="default"/>
        <w:lang w:val="en-US" w:eastAsia="en-US" w:bidi="ar-SA"/>
      </w:rPr>
    </w:lvl>
    <w:lvl w:ilvl="2" w:tplc="417492A2">
      <w:numFmt w:val="bullet"/>
      <w:lvlText w:val="•"/>
      <w:lvlJc w:val="left"/>
      <w:pPr>
        <w:ind w:left="3405" w:hanging="720"/>
      </w:pPr>
      <w:rPr>
        <w:rFonts w:hint="default"/>
        <w:lang w:val="en-US" w:eastAsia="en-US" w:bidi="ar-SA"/>
      </w:rPr>
    </w:lvl>
    <w:lvl w:ilvl="3" w:tplc="DC88D158">
      <w:numFmt w:val="bullet"/>
      <w:lvlText w:val="•"/>
      <w:lvlJc w:val="left"/>
      <w:pPr>
        <w:ind w:left="4307" w:hanging="720"/>
      </w:pPr>
      <w:rPr>
        <w:rFonts w:hint="default"/>
        <w:lang w:val="en-US" w:eastAsia="en-US" w:bidi="ar-SA"/>
      </w:rPr>
    </w:lvl>
    <w:lvl w:ilvl="4" w:tplc="B78023B6">
      <w:numFmt w:val="bullet"/>
      <w:lvlText w:val="•"/>
      <w:lvlJc w:val="left"/>
      <w:pPr>
        <w:ind w:left="5210" w:hanging="720"/>
      </w:pPr>
      <w:rPr>
        <w:rFonts w:hint="default"/>
        <w:lang w:val="en-US" w:eastAsia="en-US" w:bidi="ar-SA"/>
      </w:rPr>
    </w:lvl>
    <w:lvl w:ilvl="5" w:tplc="79180BD6">
      <w:numFmt w:val="bullet"/>
      <w:lvlText w:val="•"/>
      <w:lvlJc w:val="left"/>
      <w:pPr>
        <w:ind w:left="6112" w:hanging="720"/>
      </w:pPr>
      <w:rPr>
        <w:rFonts w:hint="default"/>
        <w:lang w:val="en-US" w:eastAsia="en-US" w:bidi="ar-SA"/>
      </w:rPr>
    </w:lvl>
    <w:lvl w:ilvl="6" w:tplc="8F02A6E4">
      <w:numFmt w:val="bullet"/>
      <w:lvlText w:val="•"/>
      <w:lvlJc w:val="left"/>
      <w:pPr>
        <w:ind w:left="7015" w:hanging="720"/>
      </w:pPr>
      <w:rPr>
        <w:rFonts w:hint="default"/>
        <w:lang w:val="en-US" w:eastAsia="en-US" w:bidi="ar-SA"/>
      </w:rPr>
    </w:lvl>
    <w:lvl w:ilvl="7" w:tplc="214483A8">
      <w:numFmt w:val="bullet"/>
      <w:lvlText w:val="•"/>
      <w:lvlJc w:val="left"/>
      <w:pPr>
        <w:ind w:left="7917" w:hanging="720"/>
      </w:pPr>
      <w:rPr>
        <w:rFonts w:hint="default"/>
        <w:lang w:val="en-US" w:eastAsia="en-US" w:bidi="ar-SA"/>
      </w:rPr>
    </w:lvl>
    <w:lvl w:ilvl="8" w:tplc="3034B528">
      <w:numFmt w:val="bullet"/>
      <w:lvlText w:val="•"/>
      <w:lvlJc w:val="left"/>
      <w:pPr>
        <w:ind w:left="8820" w:hanging="720"/>
      </w:pPr>
      <w:rPr>
        <w:rFonts w:hint="default"/>
        <w:lang w:val="en-US" w:eastAsia="en-US" w:bidi="ar-SA"/>
      </w:rPr>
    </w:lvl>
  </w:abstractNum>
  <w:abstractNum w:abstractNumId="251" w15:restartNumberingAfterBreak="0">
    <w:nsid w:val="6F16799A"/>
    <w:multiLevelType w:val="hybridMultilevel"/>
    <w:tmpl w:val="9128452A"/>
    <w:lvl w:ilvl="0" w:tplc="D98A45B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02EEC814">
      <w:numFmt w:val="bullet"/>
      <w:lvlText w:val="•"/>
      <w:lvlJc w:val="left"/>
      <w:pPr>
        <w:ind w:left="2502" w:hanging="720"/>
      </w:pPr>
      <w:rPr>
        <w:rFonts w:hint="default"/>
        <w:lang w:val="en-US" w:eastAsia="en-US" w:bidi="ar-SA"/>
      </w:rPr>
    </w:lvl>
    <w:lvl w:ilvl="2" w:tplc="3E9A020C">
      <w:numFmt w:val="bullet"/>
      <w:lvlText w:val="•"/>
      <w:lvlJc w:val="left"/>
      <w:pPr>
        <w:ind w:left="3405" w:hanging="720"/>
      </w:pPr>
      <w:rPr>
        <w:rFonts w:hint="default"/>
        <w:lang w:val="en-US" w:eastAsia="en-US" w:bidi="ar-SA"/>
      </w:rPr>
    </w:lvl>
    <w:lvl w:ilvl="3" w:tplc="F9747666">
      <w:numFmt w:val="bullet"/>
      <w:lvlText w:val="•"/>
      <w:lvlJc w:val="left"/>
      <w:pPr>
        <w:ind w:left="4307" w:hanging="720"/>
      </w:pPr>
      <w:rPr>
        <w:rFonts w:hint="default"/>
        <w:lang w:val="en-US" w:eastAsia="en-US" w:bidi="ar-SA"/>
      </w:rPr>
    </w:lvl>
    <w:lvl w:ilvl="4" w:tplc="8592BCAE">
      <w:numFmt w:val="bullet"/>
      <w:lvlText w:val="•"/>
      <w:lvlJc w:val="left"/>
      <w:pPr>
        <w:ind w:left="5210" w:hanging="720"/>
      </w:pPr>
      <w:rPr>
        <w:rFonts w:hint="default"/>
        <w:lang w:val="en-US" w:eastAsia="en-US" w:bidi="ar-SA"/>
      </w:rPr>
    </w:lvl>
    <w:lvl w:ilvl="5" w:tplc="12EA1776">
      <w:numFmt w:val="bullet"/>
      <w:lvlText w:val="•"/>
      <w:lvlJc w:val="left"/>
      <w:pPr>
        <w:ind w:left="6112" w:hanging="720"/>
      </w:pPr>
      <w:rPr>
        <w:rFonts w:hint="default"/>
        <w:lang w:val="en-US" w:eastAsia="en-US" w:bidi="ar-SA"/>
      </w:rPr>
    </w:lvl>
    <w:lvl w:ilvl="6" w:tplc="62C2384C">
      <w:numFmt w:val="bullet"/>
      <w:lvlText w:val="•"/>
      <w:lvlJc w:val="left"/>
      <w:pPr>
        <w:ind w:left="7015" w:hanging="720"/>
      </w:pPr>
      <w:rPr>
        <w:rFonts w:hint="default"/>
        <w:lang w:val="en-US" w:eastAsia="en-US" w:bidi="ar-SA"/>
      </w:rPr>
    </w:lvl>
    <w:lvl w:ilvl="7" w:tplc="312E4310">
      <w:numFmt w:val="bullet"/>
      <w:lvlText w:val="•"/>
      <w:lvlJc w:val="left"/>
      <w:pPr>
        <w:ind w:left="7917" w:hanging="720"/>
      </w:pPr>
      <w:rPr>
        <w:rFonts w:hint="default"/>
        <w:lang w:val="en-US" w:eastAsia="en-US" w:bidi="ar-SA"/>
      </w:rPr>
    </w:lvl>
    <w:lvl w:ilvl="8" w:tplc="0BC86B5E">
      <w:numFmt w:val="bullet"/>
      <w:lvlText w:val="•"/>
      <w:lvlJc w:val="left"/>
      <w:pPr>
        <w:ind w:left="8820" w:hanging="720"/>
      </w:pPr>
      <w:rPr>
        <w:rFonts w:hint="default"/>
        <w:lang w:val="en-US" w:eastAsia="en-US" w:bidi="ar-SA"/>
      </w:rPr>
    </w:lvl>
  </w:abstractNum>
  <w:abstractNum w:abstractNumId="252" w15:restartNumberingAfterBreak="0">
    <w:nsid w:val="6F572F9B"/>
    <w:multiLevelType w:val="hybridMultilevel"/>
    <w:tmpl w:val="2230DC58"/>
    <w:lvl w:ilvl="0" w:tplc="DE808C28">
      <w:start w:val="1"/>
      <w:numFmt w:val="lowerRoman"/>
      <w:lvlText w:val="(%1)"/>
      <w:lvlJc w:val="left"/>
      <w:pPr>
        <w:ind w:left="1596" w:hanging="718"/>
        <w:jc w:val="left"/>
      </w:pPr>
      <w:rPr>
        <w:rFonts w:ascii="Arial MT" w:eastAsia="Arial MT" w:hAnsi="Arial MT" w:cs="Arial MT" w:hint="default"/>
        <w:b w:val="0"/>
        <w:bCs w:val="0"/>
        <w:i w:val="0"/>
        <w:iCs w:val="0"/>
        <w:spacing w:val="-4"/>
        <w:w w:val="100"/>
        <w:sz w:val="22"/>
        <w:szCs w:val="22"/>
        <w:lang w:val="en-US" w:eastAsia="en-US" w:bidi="ar-SA"/>
      </w:rPr>
    </w:lvl>
    <w:lvl w:ilvl="1" w:tplc="6B60CF8A">
      <w:numFmt w:val="bullet"/>
      <w:lvlText w:val="•"/>
      <w:lvlJc w:val="left"/>
      <w:pPr>
        <w:ind w:left="2502" w:hanging="718"/>
      </w:pPr>
      <w:rPr>
        <w:rFonts w:hint="default"/>
        <w:lang w:val="en-US" w:eastAsia="en-US" w:bidi="ar-SA"/>
      </w:rPr>
    </w:lvl>
    <w:lvl w:ilvl="2" w:tplc="870A0EC6">
      <w:numFmt w:val="bullet"/>
      <w:lvlText w:val="•"/>
      <w:lvlJc w:val="left"/>
      <w:pPr>
        <w:ind w:left="3405" w:hanging="718"/>
      </w:pPr>
      <w:rPr>
        <w:rFonts w:hint="default"/>
        <w:lang w:val="en-US" w:eastAsia="en-US" w:bidi="ar-SA"/>
      </w:rPr>
    </w:lvl>
    <w:lvl w:ilvl="3" w:tplc="02A6D2D6">
      <w:numFmt w:val="bullet"/>
      <w:lvlText w:val="•"/>
      <w:lvlJc w:val="left"/>
      <w:pPr>
        <w:ind w:left="4307" w:hanging="718"/>
      </w:pPr>
      <w:rPr>
        <w:rFonts w:hint="default"/>
        <w:lang w:val="en-US" w:eastAsia="en-US" w:bidi="ar-SA"/>
      </w:rPr>
    </w:lvl>
    <w:lvl w:ilvl="4" w:tplc="12C43690">
      <w:numFmt w:val="bullet"/>
      <w:lvlText w:val="•"/>
      <w:lvlJc w:val="left"/>
      <w:pPr>
        <w:ind w:left="5210" w:hanging="718"/>
      </w:pPr>
      <w:rPr>
        <w:rFonts w:hint="default"/>
        <w:lang w:val="en-US" w:eastAsia="en-US" w:bidi="ar-SA"/>
      </w:rPr>
    </w:lvl>
    <w:lvl w:ilvl="5" w:tplc="7C566898">
      <w:numFmt w:val="bullet"/>
      <w:lvlText w:val="•"/>
      <w:lvlJc w:val="left"/>
      <w:pPr>
        <w:ind w:left="6112" w:hanging="718"/>
      </w:pPr>
      <w:rPr>
        <w:rFonts w:hint="default"/>
        <w:lang w:val="en-US" w:eastAsia="en-US" w:bidi="ar-SA"/>
      </w:rPr>
    </w:lvl>
    <w:lvl w:ilvl="6" w:tplc="E6D63510">
      <w:numFmt w:val="bullet"/>
      <w:lvlText w:val="•"/>
      <w:lvlJc w:val="left"/>
      <w:pPr>
        <w:ind w:left="7015" w:hanging="718"/>
      </w:pPr>
      <w:rPr>
        <w:rFonts w:hint="default"/>
        <w:lang w:val="en-US" w:eastAsia="en-US" w:bidi="ar-SA"/>
      </w:rPr>
    </w:lvl>
    <w:lvl w:ilvl="7" w:tplc="F5EA9E02">
      <w:numFmt w:val="bullet"/>
      <w:lvlText w:val="•"/>
      <w:lvlJc w:val="left"/>
      <w:pPr>
        <w:ind w:left="7917" w:hanging="718"/>
      </w:pPr>
      <w:rPr>
        <w:rFonts w:hint="default"/>
        <w:lang w:val="en-US" w:eastAsia="en-US" w:bidi="ar-SA"/>
      </w:rPr>
    </w:lvl>
    <w:lvl w:ilvl="8" w:tplc="5B8CA6B2">
      <w:numFmt w:val="bullet"/>
      <w:lvlText w:val="•"/>
      <w:lvlJc w:val="left"/>
      <w:pPr>
        <w:ind w:left="8820" w:hanging="718"/>
      </w:pPr>
      <w:rPr>
        <w:rFonts w:hint="default"/>
        <w:lang w:val="en-US" w:eastAsia="en-US" w:bidi="ar-SA"/>
      </w:rPr>
    </w:lvl>
  </w:abstractNum>
  <w:abstractNum w:abstractNumId="253" w15:restartNumberingAfterBreak="0">
    <w:nsid w:val="70193791"/>
    <w:multiLevelType w:val="hybridMultilevel"/>
    <w:tmpl w:val="E4682A62"/>
    <w:lvl w:ilvl="0" w:tplc="71E870C2">
      <w:start w:val="1"/>
      <w:numFmt w:val="decimal"/>
      <w:lvlText w:val="%1."/>
      <w:lvlJc w:val="left"/>
      <w:pPr>
        <w:ind w:left="876" w:hanging="723"/>
        <w:jc w:val="left"/>
      </w:pPr>
      <w:rPr>
        <w:rFonts w:ascii="Arial" w:eastAsia="Arial" w:hAnsi="Arial" w:cs="Arial" w:hint="default"/>
        <w:b/>
        <w:bCs/>
        <w:i w:val="0"/>
        <w:iCs w:val="0"/>
        <w:spacing w:val="-8"/>
        <w:w w:val="100"/>
        <w:sz w:val="22"/>
        <w:szCs w:val="22"/>
        <w:lang w:val="en-US" w:eastAsia="en-US" w:bidi="ar-SA"/>
      </w:rPr>
    </w:lvl>
    <w:lvl w:ilvl="1" w:tplc="31421FB0">
      <w:start w:val="1"/>
      <w:numFmt w:val="lowerLetter"/>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253E2836">
      <w:numFmt w:val="bullet"/>
      <w:lvlText w:val="•"/>
      <w:lvlJc w:val="left"/>
      <w:pPr>
        <w:ind w:left="5920" w:hanging="720"/>
      </w:pPr>
      <w:rPr>
        <w:rFonts w:hint="default"/>
        <w:lang w:val="en-US" w:eastAsia="en-US" w:bidi="ar-SA"/>
      </w:rPr>
    </w:lvl>
    <w:lvl w:ilvl="3" w:tplc="FE1C1200">
      <w:numFmt w:val="bullet"/>
      <w:lvlText w:val="•"/>
      <w:lvlJc w:val="left"/>
      <w:pPr>
        <w:ind w:left="6508" w:hanging="720"/>
      </w:pPr>
      <w:rPr>
        <w:rFonts w:hint="default"/>
        <w:lang w:val="en-US" w:eastAsia="en-US" w:bidi="ar-SA"/>
      </w:rPr>
    </w:lvl>
    <w:lvl w:ilvl="4" w:tplc="D1404246">
      <w:numFmt w:val="bullet"/>
      <w:lvlText w:val="•"/>
      <w:lvlJc w:val="left"/>
      <w:pPr>
        <w:ind w:left="7096" w:hanging="720"/>
      </w:pPr>
      <w:rPr>
        <w:rFonts w:hint="default"/>
        <w:lang w:val="en-US" w:eastAsia="en-US" w:bidi="ar-SA"/>
      </w:rPr>
    </w:lvl>
    <w:lvl w:ilvl="5" w:tplc="F9E454C8">
      <w:numFmt w:val="bullet"/>
      <w:lvlText w:val="•"/>
      <w:lvlJc w:val="left"/>
      <w:pPr>
        <w:ind w:left="7684" w:hanging="720"/>
      </w:pPr>
      <w:rPr>
        <w:rFonts w:hint="default"/>
        <w:lang w:val="en-US" w:eastAsia="en-US" w:bidi="ar-SA"/>
      </w:rPr>
    </w:lvl>
    <w:lvl w:ilvl="6" w:tplc="E32A3E66">
      <w:numFmt w:val="bullet"/>
      <w:lvlText w:val="•"/>
      <w:lvlJc w:val="left"/>
      <w:pPr>
        <w:ind w:left="8272" w:hanging="720"/>
      </w:pPr>
      <w:rPr>
        <w:rFonts w:hint="default"/>
        <w:lang w:val="en-US" w:eastAsia="en-US" w:bidi="ar-SA"/>
      </w:rPr>
    </w:lvl>
    <w:lvl w:ilvl="7" w:tplc="19E4AD76">
      <w:numFmt w:val="bullet"/>
      <w:lvlText w:val="•"/>
      <w:lvlJc w:val="left"/>
      <w:pPr>
        <w:ind w:left="8860" w:hanging="720"/>
      </w:pPr>
      <w:rPr>
        <w:rFonts w:hint="default"/>
        <w:lang w:val="en-US" w:eastAsia="en-US" w:bidi="ar-SA"/>
      </w:rPr>
    </w:lvl>
    <w:lvl w:ilvl="8" w:tplc="3690C0A8">
      <w:numFmt w:val="bullet"/>
      <w:lvlText w:val="•"/>
      <w:lvlJc w:val="left"/>
      <w:pPr>
        <w:ind w:left="9448" w:hanging="720"/>
      </w:pPr>
      <w:rPr>
        <w:rFonts w:hint="default"/>
        <w:lang w:val="en-US" w:eastAsia="en-US" w:bidi="ar-SA"/>
      </w:rPr>
    </w:lvl>
  </w:abstractNum>
  <w:abstractNum w:abstractNumId="254" w15:restartNumberingAfterBreak="0">
    <w:nsid w:val="70C338D3"/>
    <w:multiLevelType w:val="hybridMultilevel"/>
    <w:tmpl w:val="8AF44E1A"/>
    <w:lvl w:ilvl="0" w:tplc="9732CEC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60CA9B7E">
      <w:numFmt w:val="bullet"/>
      <w:lvlText w:val="•"/>
      <w:lvlJc w:val="left"/>
      <w:pPr>
        <w:ind w:left="2502" w:hanging="720"/>
      </w:pPr>
      <w:rPr>
        <w:rFonts w:hint="default"/>
        <w:lang w:val="en-US" w:eastAsia="en-US" w:bidi="ar-SA"/>
      </w:rPr>
    </w:lvl>
    <w:lvl w:ilvl="2" w:tplc="CF663CC4">
      <w:numFmt w:val="bullet"/>
      <w:lvlText w:val="•"/>
      <w:lvlJc w:val="left"/>
      <w:pPr>
        <w:ind w:left="3405" w:hanging="720"/>
      </w:pPr>
      <w:rPr>
        <w:rFonts w:hint="default"/>
        <w:lang w:val="en-US" w:eastAsia="en-US" w:bidi="ar-SA"/>
      </w:rPr>
    </w:lvl>
    <w:lvl w:ilvl="3" w:tplc="B9C8CE48">
      <w:numFmt w:val="bullet"/>
      <w:lvlText w:val="•"/>
      <w:lvlJc w:val="left"/>
      <w:pPr>
        <w:ind w:left="4307" w:hanging="720"/>
      </w:pPr>
      <w:rPr>
        <w:rFonts w:hint="default"/>
        <w:lang w:val="en-US" w:eastAsia="en-US" w:bidi="ar-SA"/>
      </w:rPr>
    </w:lvl>
    <w:lvl w:ilvl="4" w:tplc="15220C66">
      <w:numFmt w:val="bullet"/>
      <w:lvlText w:val="•"/>
      <w:lvlJc w:val="left"/>
      <w:pPr>
        <w:ind w:left="5210" w:hanging="720"/>
      </w:pPr>
      <w:rPr>
        <w:rFonts w:hint="default"/>
        <w:lang w:val="en-US" w:eastAsia="en-US" w:bidi="ar-SA"/>
      </w:rPr>
    </w:lvl>
    <w:lvl w:ilvl="5" w:tplc="F9F23A64">
      <w:numFmt w:val="bullet"/>
      <w:lvlText w:val="•"/>
      <w:lvlJc w:val="left"/>
      <w:pPr>
        <w:ind w:left="6112" w:hanging="720"/>
      </w:pPr>
      <w:rPr>
        <w:rFonts w:hint="default"/>
        <w:lang w:val="en-US" w:eastAsia="en-US" w:bidi="ar-SA"/>
      </w:rPr>
    </w:lvl>
    <w:lvl w:ilvl="6" w:tplc="7F7AC856">
      <w:numFmt w:val="bullet"/>
      <w:lvlText w:val="•"/>
      <w:lvlJc w:val="left"/>
      <w:pPr>
        <w:ind w:left="7015" w:hanging="720"/>
      </w:pPr>
      <w:rPr>
        <w:rFonts w:hint="default"/>
        <w:lang w:val="en-US" w:eastAsia="en-US" w:bidi="ar-SA"/>
      </w:rPr>
    </w:lvl>
    <w:lvl w:ilvl="7" w:tplc="1AB4CB4C">
      <w:numFmt w:val="bullet"/>
      <w:lvlText w:val="•"/>
      <w:lvlJc w:val="left"/>
      <w:pPr>
        <w:ind w:left="7917" w:hanging="720"/>
      </w:pPr>
      <w:rPr>
        <w:rFonts w:hint="default"/>
        <w:lang w:val="en-US" w:eastAsia="en-US" w:bidi="ar-SA"/>
      </w:rPr>
    </w:lvl>
    <w:lvl w:ilvl="8" w:tplc="A48043EE">
      <w:numFmt w:val="bullet"/>
      <w:lvlText w:val="•"/>
      <w:lvlJc w:val="left"/>
      <w:pPr>
        <w:ind w:left="8820" w:hanging="720"/>
      </w:pPr>
      <w:rPr>
        <w:rFonts w:hint="default"/>
        <w:lang w:val="en-US" w:eastAsia="en-US" w:bidi="ar-SA"/>
      </w:rPr>
    </w:lvl>
  </w:abstractNum>
  <w:abstractNum w:abstractNumId="255" w15:restartNumberingAfterBreak="0">
    <w:nsid w:val="71A463C9"/>
    <w:multiLevelType w:val="hybridMultilevel"/>
    <w:tmpl w:val="CEE4A500"/>
    <w:lvl w:ilvl="0" w:tplc="89703526">
      <w:start w:val="1"/>
      <w:numFmt w:val="lowerRoman"/>
      <w:lvlText w:val="(%1)"/>
      <w:lvlJc w:val="left"/>
      <w:pPr>
        <w:ind w:left="1594" w:hanging="720"/>
        <w:jc w:val="left"/>
      </w:pPr>
      <w:rPr>
        <w:rFonts w:ascii="Arial MT" w:eastAsia="Arial MT" w:hAnsi="Arial MT" w:cs="Arial MT" w:hint="default"/>
        <w:b w:val="0"/>
        <w:bCs w:val="0"/>
        <w:i w:val="0"/>
        <w:iCs w:val="0"/>
        <w:spacing w:val="-4"/>
        <w:w w:val="100"/>
        <w:sz w:val="22"/>
        <w:szCs w:val="22"/>
        <w:lang w:val="en-US" w:eastAsia="en-US" w:bidi="ar-SA"/>
      </w:rPr>
    </w:lvl>
    <w:lvl w:ilvl="1" w:tplc="5F5A619A">
      <w:numFmt w:val="bullet"/>
      <w:lvlText w:val="•"/>
      <w:lvlJc w:val="left"/>
      <w:pPr>
        <w:ind w:left="2502" w:hanging="720"/>
      </w:pPr>
      <w:rPr>
        <w:rFonts w:hint="default"/>
        <w:lang w:val="en-US" w:eastAsia="en-US" w:bidi="ar-SA"/>
      </w:rPr>
    </w:lvl>
    <w:lvl w:ilvl="2" w:tplc="BA2474BA">
      <w:numFmt w:val="bullet"/>
      <w:lvlText w:val="•"/>
      <w:lvlJc w:val="left"/>
      <w:pPr>
        <w:ind w:left="3405" w:hanging="720"/>
      </w:pPr>
      <w:rPr>
        <w:rFonts w:hint="default"/>
        <w:lang w:val="en-US" w:eastAsia="en-US" w:bidi="ar-SA"/>
      </w:rPr>
    </w:lvl>
    <w:lvl w:ilvl="3" w:tplc="991AE466">
      <w:numFmt w:val="bullet"/>
      <w:lvlText w:val="•"/>
      <w:lvlJc w:val="left"/>
      <w:pPr>
        <w:ind w:left="4307" w:hanging="720"/>
      </w:pPr>
      <w:rPr>
        <w:rFonts w:hint="default"/>
        <w:lang w:val="en-US" w:eastAsia="en-US" w:bidi="ar-SA"/>
      </w:rPr>
    </w:lvl>
    <w:lvl w:ilvl="4" w:tplc="BF98C93A">
      <w:numFmt w:val="bullet"/>
      <w:lvlText w:val="•"/>
      <w:lvlJc w:val="left"/>
      <w:pPr>
        <w:ind w:left="5210" w:hanging="720"/>
      </w:pPr>
      <w:rPr>
        <w:rFonts w:hint="default"/>
        <w:lang w:val="en-US" w:eastAsia="en-US" w:bidi="ar-SA"/>
      </w:rPr>
    </w:lvl>
    <w:lvl w:ilvl="5" w:tplc="4752A2E6">
      <w:numFmt w:val="bullet"/>
      <w:lvlText w:val="•"/>
      <w:lvlJc w:val="left"/>
      <w:pPr>
        <w:ind w:left="6112" w:hanging="720"/>
      </w:pPr>
      <w:rPr>
        <w:rFonts w:hint="default"/>
        <w:lang w:val="en-US" w:eastAsia="en-US" w:bidi="ar-SA"/>
      </w:rPr>
    </w:lvl>
    <w:lvl w:ilvl="6" w:tplc="ECF868A4">
      <w:numFmt w:val="bullet"/>
      <w:lvlText w:val="•"/>
      <w:lvlJc w:val="left"/>
      <w:pPr>
        <w:ind w:left="7015" w:hanging="720"/>
      </w:pPr>
      <w:rPr>
        <w:rFonts w:hint="default"/>
        <w:lang w:val="en-US" w:eastAsia="en-US" w:bidi="ar-SA"/>
      </w:rPr>
    </w:lvl>
    <w:lvl w:ilvl="7" w:tplc="CFE29B8E">
      <w:numFmt w:val="bullet"/>
      <w:lvlText w:val="•"/>
      <w:lvlJc w:val="left"/>
      <w:pPr>
        <w:ind w:left="7917" w:hanging="720"/>
      </w:pPr>
      <w:rPr>
        <w:rFonts w:hint="default"/>
        <w:lang w:val="en-US" w:eastAsia="en-US" w:bidi="ar-SA"/>
      </w:rPr>
    </w:lvl>
    <w:lvl w:ilvl="8" w:tplc="46B4F75E">
      <w:numFmt w:val="bullet"/>
      <w:lvlText w:val="•"/>
      <w:lvlJc w:val="left"/>
      <w:pPr>
        <w:ind w:left="8820" w:hanging="720"/>
      </w:pPr>
      <w:rPr>
        <w:rFonts w:hint="default"/>
        <w:lang w:val="en-US" w:eastAsia="en-US" w:bidi="ar-SA"/>
      </w:rPr>
    </w:lvl>
  </w:abstractNum>
  <w:abstractNum w:abstractNumId="256" w15:restartNumberingAfterBreak="0">
    <w:nsid w:val="726437C6"/>
    <w:multiLevelType w:val="hybridMultilevel"/>
    <w:tmpl w:val="DBEA1B22"/>
    <w:lvl w:ilvl="0" w:tplc="6E60B53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8618B814">
      <w:numFmt w:val="bullet"/>
      <w:lvlText w:val="•"/>
      <w:lvlJc w:val="left"/>
      <w:pPr>
        <w:ind w:left="2502" w:hanging="720"/>
      </w:pPr>
      <w:rPr>
        <w:rFonts w:hint="default"/>
        <w:lang w:val="en-US" w:eastAsia="en-US" w:bidi="ar-SA"/>
      </w:rPr>
    </w:lvl>
    <w:lvl w:ilvl="2" w:tplc="794A85EC">
      <w:numFmt w:val="bullet"/>
      <w:lvlText w:val="•"/>
      <w:lvlJc w:val="left"/>
      <w:pPr>
        <w:ind w:left="3405" w:hanging="720"/>
      </w:pPr>
      <w:rPr>
        <w:rFonts w:hint="default"/>
        <w:lang w:val="en-US" w:eastAsia="en-US" w:bidi="ar-SA"/>
      </w:rPr>
    </w:lvl>
    <w:lvl w:ilvl="3" w:tplc="1968F7E4">
      <w:numFmt w:val="bullet"/>
      <w:lvlText w:val="•"/>
      <w:lvlJc w:val="left"/>
      <w:pPr>
        <w:ind w:left="4307" w:hanging="720"/>
      </w:pPr>
      <w:rPr>
        <w:rFonts w:hint="default"/>
        <w:lang w:val="en-US" w:eastAsia="en-US" w:bidi="ar-SA"/>
      </w:rPr>
    </w:lvl>
    <w:lvl w:ilvl="4" w:tplc="72102BD0">
      <w:numFmt w:val="bullet"/>
      <w:lvlText w:val="•"/>
      <w:lvlJc w:val="left"/>
      <w:pPr>
        <w:ind w:left="5210" w:hanging="720"/>
      </w:pPr>
      <w:rPr>
        <w:rFonts w:hint="default"/>
        <w:lang w:val="en-US" w:eastAsia="en-US" w:bidi="ar-SA"/>
      </w:rPr>
    </w:lvl>
    <w:lvl w:ilvl="5" w:tplc="3376C57A">
      <w:numFmt w:val="bullet"/>
      <w:lvlText w:val="•"/>
      <w:lvlJc w:val="left"/>
      <w:pPr>
        <w:ind w:left="6112" w:hanging="720"/>
      </w:pPr>
      <w:rPr>
        <w:rFonts w:hint="default"/>
        <w:lang w:val="en-US" w:eastAsia="en-US" w:bidi="ar-SA"/>
      </w:rPr>
    </w:lvl>
    <w:lvl w:ilvl="6" w:tplc="735C0A84">
      <w:numFmt w:val="bullet"/>
      <w:lvlText w:val="•"/>
      <w:lvlJc w:val="left"/>
      <w:pPr>
        <w:ind w:left="7015" w:hanging="720"/>
      </w:pPr>
      <w:rPr>
        <w:rFonts w:hint="default"/>
        <w:lang w:val="en-US" w:eastAsia="en-US" w:bidi="ar-SA"/>
      </w:rPr>
    </w:lvl>
    <w:lvl w:ilvl="7" w:tplc="EEC6CB76">
      <w:numFmt w:val="bullet"/>
      <w:lvlText w:val="•"/>
      <w:lvlJc w:val="left"/>
      <w:pPr>
        <w:ind w:left="7917" w:hanging="720"/>
      </w:pPr>
      <w:rPr>
        <w:rFonts w:hint="default"/>
        <w:lang w:val="en-US" w:eastAsia="en-US" w:bidi="ar-SA"/>
      </w:rPr>
    </w:lvl>
    <w:lvl w:ilvl="8" w:tplc="17FEAE98">
      <w:numFmt w:val="bullet"/>
      <w:lvlText w:val="•"/>
      <w:lvlJc w:val="left"/>
      <w:pPr>
        <w:ind w:left="8820" w:hanging="720"/>
      </w:pPr>
      <w:rPr>
        <w:rFonts w:hint="default"/>
        <w:lang w:val="en-US" w:eastAsia="en-US" w:bidi="ar-SA"/>
      </w:rPr>
    </w:lvl>
  </w:abstractNum>
  <w:abstractNum w:abstractNumId="257" w15:restartNumberingAfterBreak="0">
    <w:nsid w:val="72656483"/>
    <w:multiLevelType w:val="hybridMultilevel"/>
    <w:tmpl w:val="8AFA3C56"/>
    <w:lvl w:ilvl="0" w:tplc="3E663890">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4F5AACF6">
      <w:numFmt w:val="bullet"/>
      <w:lvlText w:val="•"/>
      <w:lvlJc w:val="left"/>
      <w:pPr>
        <w:ind w:left="2502" w:hanging="718"/>
      </w:pPr>
      <w:rPr>
        <w:rFonts w:hint="default"/>
        <w:lang w:val="en-US" w:eastAsia="en-US" w:bidi="ar-SA"/>
      </w:rPr>
    </w:lvl>
    <w:lvl w:ilvl="2" w:tplc="09348BA6">
      <w:numFmt w:val="bullet"/>
      <w:lvlText w:val="•"/>
      <w:lvlJc w:val="left"/>
      <w:pPr>
        <w:ind w:left="3405" w:hanging="718"/>
      </w:pPr>
      <w:rPr>
        <w:rFonts w:hint="default"/>
        <w:lang w:val="en-US" w:eastAsia="en-US" w:bidi="ar-SA"/>
      </w:rPr>
    </w:lvl>
    <w:lvl w:ilvl="3" w:tplc="D59AFD16">
      <w:numFmt w:val="bullet"/>
      <w:lvlText w:val="•"/>
      <w:lvlJc w:val="left"/>
      <w:pPr>
        <w:ind w:left="4307" w:hanging="718"/>
      </w:pPr>
      <w:rPr>
        <w:rFonts w:hint="default"/>
        <w:lang w:val="en-US" w:eastAsia="en-US" w:bidi="ar-SA"/>
      </w:rPr>
    </w:lvl>
    <w:lvl w:ilvl="4" w:tplc="CC0A3BA8">
      <w:numFmt w:val="bullet"/>
      <w:lvlText w:val="•"/>
      <w:lvlJc w:val="left"/>
      <w:pPr>
        <w:ind w:left="5210" w:hanging="718"/>
      </w:pPr>
      <w:rPr>
        <w:rFonts w:hint="default"/>
        <w:lang w:val="en-US" w:eastAsia="en-US" w:bidi="ar-SA"/>
      </w:rPr>
    </w:lvl>
    <w:lvl w:ilvl="5" w:tplc="13B08438">
      <w:numFmt w:val="bullet"/>
      <w:lvlText w:val="•"/>
      <w:lvlJc w:val="left"/>
      <w:pPr>
        <w:ind w:left="6112" w:hanging="718"/>
      </w:pPr>
      <w:rPr>
        <w:rFonts w:hint="default"/>
        <w:lang w:val="en-US" w:eastAsia="en-US" w:bidi="ar-SA"/>
      </w:rPr>
    </w:lvl>
    <w:lvl w:ilvl="6" w:tplc="EE4EAA6E">
      <w:numFmt w:val="bullet"/>
      <w:lvlText w:val="•"/>
      <w:lvlJc w:val="left"/>
      <w:pPr>
        <w:ind w:left="7015" w:hanging="718"/>
      </w:pPr>
      <w:rPr>
        <w:rFonts w:hint="default"/>
        <w:lang w:val="en-US" w:eastAsia="en-US" w:bidi="ar-SA"/>
      </w:rPr>
    </w:lvl>
    <w:lvl w:ilvl="7" w:tplc="D58CF65E">
      <w:numFmt w:val="bullet"/>
      <w:lvlText w:val="•"/>
      <w:lvlJc w:val="left"/>
      <w:pPr>
        <w:ind w:left="7917" w:hanging="718"/>
      </w:pPr>
      <w:rPr>
        <w:rFonts w:hint="default"/>
        <w:lang w:val="en-US" w:eastAsia="en-US" w:bidi="ar-SA"/>
      </w:rPr>
    </w:lvl>
    <w:lvl w:ilvl="8" w:tplc="14789118">
      <w:numFmt w:val="bullet"/>
      <w:lvlText w:val="•"/>
      <w:lvlJc w:val="left"/>
      <w:pPr>
        <w:ind w:left="8820" w:hanging="718"/>
      </w:pPr>
      <w:rPr>
        <w:rFonts w:hint="default"/>
        <w:lang w:val="en-US" w:eastAsia="en-US" w:bidi="ar-SA"/>
      </w:rPr>
    </w:lvl>
  </w:abstractNum>
  <w:abstractNum w:abstractNumId="258" w15:restartNumberingAfterBreak="0">
    <w:nsid w:val="73973F4D"/>
    <w:multiLevelType w:val="hybridMultilevel"/>
    <w:tmpl w:val="54A483E0"/>
    <w:lvl w:ilvl="0" w:tplc="A3E2A706">
      <w:start w:val="1"/>
      <w:numFmt w:val="decimal"/>
      <w:lvlText w:val="%1."/>
      <w:lvlJc w:val="left"/>
      <w:pPr>
        <w:ind w:left="876" w:hanging="723"/>
        <w:jc w:val="left"/>
      </w:pPr>
      <w:rPr>
        <w:rFonts w:ascii="Arial" w:eastAsia="Arial" w:hAnsi="Arial" w:cs="Arial" w:hint="default"/>
        <w:b/>
        <w:bCs/>
        <w:i w:val="0"/>
        <w:iCs w:val="0"/>
        <w:spacing w:val="-8"/>
        <w:w w:val="100"/>
        <w:sz w:val="22"/>
        <w:szCs w:val="22"/>
        <w:lang w:val="en-US" w:eastAsia="en-US" w:bidi="ar-SA"/>
      </w:rPr>
    </w:lvl>
    <w:lvl w:ilvl="1" w:tplc="2B62C6E8">
      <w:start w:val="1"/>
      <w:numFmt w:val="lowerLetter"/>
      <w:lvlText w:val="(%2)"/>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2" w:tplc="441AE9A4">
      <w:start w:val="1"/>
      <w:numFmt w:val="lowerLetter"/>
      <w:lvlText w:val="(%3)"/>
      <w:lvlJc w:val="left"/>
      <w:pPr>
        <w:ind w:left="2314" w:hanging="718"/>
        <w:jc w:val="left"/>
      </w:pPr>
      <w:rPr>
        <w:rFonts w:ascii="Arial" w:eastAsia="Arial" w:hAnsi="Arial" w:cs="Arial" w:hint="default"/>
        <w:b/>
        <w:bCs/>
        <w:i w:val="0"/>
        <w:iCs w:val="0"/>
        <w:spacing w:val="0"/>
        <w:w w:val="100"/>
        <w:sz w:val="22"/>
        <w:szCs w:val="22"/>
        <w:lang w:val="en-US" w:eastAsia="en-US" w:bidi="ar-SA"/>
      </w:rPr>
    </w:lvl>
    <w:lvl w:ilvl="3" w:tplc="FBE4EECE">
      <w:numFmt w:val="bullet"/>
      <w:lvlText w:val="•"/>
      <w:lvlJc w:val="left"/>
      <w:pPr>
        <w:ind w:left="3358" w:hanging="718"/>
      </w:pPr>
      <w:rPr>
        <w:rFonts w:hint="default"/>
        <w:lang w:val="en-US" w:eastAsia="en-US" w:bidi="ar-SA"/>
      </w:rPr>
    </w:lvl>
    <w:lvl w:ilvl="4" w:tplc="19E6CEEE">
      <w:numFmt w:val="bullet"/>
      <w:lvlText w:val="•"/>
      <w:lvlJc w:val="left"/>
      <w:pPr>
        <w:ind w:left="4396" w:hanging="718"/>
      </w:pPr>
      <w:rPr>
        <w:rFonts w:hint="default"/>
        <w:lang w:val="en-US" w:eastAsia="en-US" w:bidi="ar-SA"/>
      </w:rPr>
    </w:lvl>
    <w:lvl w:ilvl="5" w:tplc="0ADAA422">
      <w:numFmt w:val="bullet"/>
      <w:lvlText w:val="•"/>
      <w:lvlJc w:val="left"/>
      <w:pPr>
        <w:ind w:left="5434" w:hanging="718"/>
      </w:pPr>
      <w:rPr>
        <w:rFonts w:hint="default"/>
        <w:lang w:val="en-US" w:eastAsia="en-US" w:bidi="ar-SA"/>
      </w:rPr>
    </w:lvl>
    <w:lvl w:ilvl="6" w:tplc="2E12C918">
      <w:numFmt w:val="bullet"/>
      <w:lvlText w:val="•"/>
      <w:lvlJc w:val="left"/>
      <w:pPr>
        <w:ind w:left="6472" w:hanging="718"/>
      </w:pPr>
      <w:rPr>
        <w:rFonts w:hint="default"/>
        <w:lang w:val="en-US" w:eastAsia="en-US" w:bidi="ar-SA"/>
      </w:rPr>
    </w:lvl>
    <w:lvl w:ilvl="7" w:tplc="3D3CA476">
      <w:numFmt w:val="bullet"/>
      <w:lvlText w:val="•"/>
      <w:lvlJc w:val="left"/>
      <w:pPr>
        <w:ind w:left="7510" w:hanging="718"/>
      </w:pPr>
      <w:rPr>
        <w:rFonts w:hint="default"/>
        <w:lang w:val="en-US" w:eastAsia="en-US" w:bidi="ar-SA"/>
      </w:rPr>
    </w:lvl>
    <w:lvl w:ilvl="8" w:tplc="EDD0E38C">
      <w:numFmt w:val="bullet"/>
      <w:lvlText w:val="•"/>
      <w:lvlJc w:val="left"/>
      <w:pPr>
        <w:ind w:left="8548" w:hanging="718"/>
      </w:pPr>
      <w:rPr>
        <w:rFonts w:hint="default"/>
        <w:lang w:val="en-US" w:eastAsia="en-US" w:bidi="ar-SA"/>
      </w:rPr>
    </w:lvl>
  </w:abstractNum>
  <w:abstractNum w:abstractNumId="259" w15:restartNumberingAfterBreak="0">
    <w:nsid w:val="739B6412"/>
    <w:multiLevelType w:val="hybridMultilevel"/>
    <w:tmpl w:val="A866C1C6"/>
    <w:lvl w:ilvl="0" w:tplc="4F7E1A46">
      <w:start w:val="1"/>
      <w:numFmt w:val="decimal"/>
      <w:lvlText w:val="%1."/>
      <w:lvlJc w:val="left"/>
      <w:pPr>
        <w:ind w:left="876" w:hanging="721"/>
        <w:jc w:val="left"/>
      </w:pPr>
      <w:rPr>
        <w:rFonts w:ascii="Arial" w:eastAsia="Arial" w:hAnsi="Arial" w:cs="Arial" w:hint="default"/>
        <w:b/>
        <w:bCs/>
        <w:i w:val="0"/>
        <w:iCs w:val="0"/>
        <w:spacing w:val="-8"/>
        <w:w w:val="100"/>
        <w:sz w:val="22"/>
        <w:szCs w:val="22"/>
        <w:lang w:val="en-US" w:eastAsia="en-US" w:bidi="ar-SA"/>
      </w:rPr>
    </w:lvl>
    <w:lvl w:ilvl="1" w:tplc="3C9EF6B0">
      <w:start w:val="1"/>
      <w:numFmt w:val="decimal"/>
      <w:lvlText w:val="(%2)"/>
      <w:lvlJc w:val="left"/>
      <w:pPr>
        <w:ind w:left="1596" w:hanging="720"/>
        <w:jc w:val="left"/>
      </w:pPr>
      <w:rPr>
        <w:rFonts w:ascii="Arial MT" w:eastAsia="Arial MT" w:hAnsi="Arial MT" w:cs="Arial MT" w:hint="default"/>
        <w:b w:val="0"/>
        <w:bCs w:val="0"/>
        <w:i w:val="0"/>
        <w:iCs w:val="0"/>
        <w:spacing w:val="-3"/>
        <w:w w:val="100"/>
        <w:sz w:val="22"/>
        <w:szCs w:val="22"/>
        <w:lang w:val="en-US" w:eastAsia="en-US" w:bidi="ar-SA"/>
      </w:rPr>
    </w:lvl>
    <w:lvl w:ilvl="2" w:tplc="89446DE6">
      <w:start w:val="2"/>
      <w:numFmt w:val="lowerLetter"/>
      <w:lvlText w:val="(%3)"/>
      <w:lvlJc w:val="left"/>
      <w:pPr>
        <w:ind w:left="2314" w:hanging="720"/>
        <w:jc w:val="left"/>
      </w:pPr>
      <w:rPr>
        <w:rFonts w:ascii="Arial MT" w:eastAsia="Arial MT" w:hAnsi="Arial MT" w:cs="Arial MT" w:hint="default"/>
        <w:b w:val="0"/>
        <w:bCs w:val="0"/>
        <w:i w:val="0"/>
        <w:iCs w:val="0"/>
        <w:spacing w:val="-3"/>
        <w:w w:val="100"/>
        <w:sz w:val="22"/>
        <w:szCs w:val="22"/>
        <w:lang w:val="en-US" w:eastAsia="en-US" w:bidi="ar-SA"/>
      </w:rPr>
    </w:lvl>
    <w:lvl w:ilvl="3" w:tplc="8AEA9B80">
      <w:numFmt w:val="bullet"/>
      <w:lvlText w:val="•"/>
      <w:lvlJc w:val="left"/>
      <w:pPr>
        <w:ind w:left="2320" w:hanging="720"/>
      </w:pPr>
      <w:rPr>
        <w:rFonts w:hint="default"/>
        <w:lang w:val="en-US" w:eastAsia="en-US" w:bidi="ar-SA"/>
      </w:rPr>
    </w:lvl>
    <w:lvl w:ilvl="4" w:tplc="2D0ECB8A">
      <w:numFmt w:val="bullet"/>
      <w:lvlText w:val="•"/>
      <w:lvlJc w:val="left"/>
      <w:pPr>
        <w:ind w:left="3506" w:hanging="720"/>
      </w:pPr>
      <w:rPr>
        <w:rFonts w:hint="default"/>
        <w:lang w:val="en-US" w:eastAsia="en-US" w:bidi="ar-SA"/>
      </w:rPr>
    </w:lvl>
    <w:lvl w:ilvl="5" w:tplc="0C4AB23E">
      <w:numFmt w:val="bullet"/>
      <w:lvlText w:val="•"/>
      <w:lvlJc w:val="left"/>
      <w:pPr>
        <w:ind w:left="4692" w:hanging="720"/>
      </w:pPr>
      <w:rPr>
        <w:rFonts w:hint="default"/>
        <w:lang w:val="en-US" w:eastAsia="en-US" w:bidi="ar-SA"/>
      </w:rPr>
    </w:lvl>
    <w:lvl w:ilvl="6" w:tplc="A31AB9F8">
      <w:numFmt w:val="bullet"/>
      <w:lvlText w:val="•"/>
      <w:lvlJc w:val="left"/>
      <w:pPr>
        <w:ind w:left="5879" w:hanging="720"/>
      </w:pPr>
      <w:rPr>
        <w:rFonts w:hint="default"/>
        <w:lang w:val="en-US" w:eastAsia="en-US" w:bidi="ar-SA"/>
      </w:rPr>
    </w:lvl>
    <w:lvl w:ilvl="7" w:tplc="E89E9F5A">
      <w:numFmt w:val="bullet"/>
      <w:lvlText w:val="•"/>
      <w:lvlJc w:val="left"/>
      <w:pPr>
        <w:ind w:left="7065" w:hanging="720"/>
      </w:pPr>
      <w:rPr>
        <w:rFonts w:hint="default"/>
        <w:lang w:val="en-US" w:eastAsia="en-US" w:bidi="ar-SA"/>
      </w:rPr>
    </w:lvl>
    <w:lvl w:ilvl="8" w:tplc="BEF43AAA">
      <w:numFmt w:val="bullet"/>
      <w:lvlText w:val="•"/>
      <w:lvlJc w:val="left"/>
      <w:pPr>
        <w:ind w:left="8252" w:hanging="720"/>
      </w:pPr>
      <w:rPr>
        <w:rFonts w:hint="default"/>
        <w:lang w:val="en-US" w:eastAsia="en-US" w:bidi="ar-SA"/>
      </w:rPr>
    </w:lvl>
  </w:abstractNum>
  <w:abstractNum w:abstractNumId="260" w15:restartNumberingAfterBreak="0">
    <w:nsid w:val="74390B5F"/>
    <w:multiLevelType w:val="hybridMultilevel"/>
    <w:tmpl w:val="DCA6625A"/>
    <w:lvl w:ilvl="0" w:tplc="9796F3A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BCCA3D4">
      <w:numFmt w:val="bullet"/>
      <w:lvlText w:val="•"/>
      <w:lvlJc w:val="left"/>
      <w:pPr>
        <w:ind w:left="2502" w:hanging="720"/>
      </w:pPr>
      <w:rPr>
        <w:rFonts w:hint="default"/>
        <w:lang w:val="en-US" w:eastAsia="en-US" w:bidi="ar-SA"/>
      </w:rPr>
    </w:lvl>
    <w:lvl w:ilvl="2" w:tplc="64AA3CE2">
      <w:numFmt w:val="bullet"/>
      <w:lvlText w:val="•"/>
      <w:lvlJc w:val="left"/>
      <w:pPr>
        <w:ind w:left="3405" w:hanging="720"/>
      </w:pPr>
      <w:rPr>
        <w:rFonts w:hint="default"/>
        <w:lang w:val="en-US" w:eastAsia="en-US" w:bidi="ar-SA"/>
      </w:rPr>
    </w:lvl>
    <w:lvl w:ilvl="3" w:tplc="07BE4834">
      <w:numFmt w:val="bullet"/>
      <w:lvlText w:val="•"/>
      <w:lvlJc w:val="left"/>
      <w:pPr>
        <w:ind w:left="4307" w:hanging="720"/>
      </w:pPr>
      <w:rPr>
        <w:rFonts w:hint="default"/>
        <w:lang w:val="en-US" w:eastAsia="en-US" w:bidi="ar-SA"/>
      </w:rPr>
    </w:lvl>
    <w:lvl w:ilvl="4" w:tplc="81E46D72">
      <w:numFmt w:val="bullet"/>
      <w:lvlText w:val="•"/>
      <w:lvlJc w:val="left"/>
      <w:pPr>
        <w:ind w:left="5210" w:hanging="720"/>
      </w:pPr>
      <w:rPr>
        <w:rFonts w:hint="default"/>
        <w:lang w:val="en-US" w:eastAsia="en-US" w:bidi="ar-SA"/>
      </w:rPr>
    </w:lvl>
    <w:lvl w:ilvl="5" w:tplc="49A48EB0">
      <w:numFmt w:val="bullet"/>
      <w:lvlText w:val="•"/>
      <w:lvlJc w:val="left"/>
      <w:pPr>
        <w:ind w:left="6112" w:hanging="720"/>
      </w:pPr>
      <w:rPr>
        <w:rFonts w:hint="default"/>
        <w:lang w:val="en-US" w:eastAsia="en-US" w:bidi="ar-SA"/>
      </w:rPr>
    </w:lvl>
    <w:lvl w:ilvl="6" w:tplc="A03A3A88">
      <w:numFmt w:val="bullet"/>
      <w:lvlText w:val="•"/>
      <w:lvlJc w:val="left"/>
      <w:pPr>
        <w:ind w:left="7015" w:hanging="720"/>
      </w:pPr>
      <w:rPr>
        <w:rFonts w:hint="default"/>
        <w:lang w:val="en-US" w:eastAsia="en-US" w:bidi="ar-SA"/>
      </w:rPr>
    </w:lvl>
    <w:lvl w:ilvl="7" w:tplc="E9305844">
      <w:numFmt w:val="bullet"/>
      <w:lvlText w:val="•"/>
      <w:lvlJc w:val="left"/>
      <w:pPr>
        <w:ind w:left="7917" w:hanging="720"/>
      </w:pPr>
      <w:rPr>
        <w:rFonts w:hint="default"/>
        <w:lang w:val="en-US" w:eastAsia="en-US" w:bidi="ar-SA"/>
      </w:rPr>
    </w:lvl>
    <w:lvl w:ilvl="8" w:tplc="810E7A70">
      <w:numFmt w:val="bullet"/>
      <w:lvlText w:val="•"/>
      <w:lvlJc w:val="left"/>
      <w:pPr>
        <w:ind w:left="8820" w:hanging="720"/>
      </w:pPr>
      <w:rPr>
        <w:rFonts w:hint="default"/>
        <w:lang w:val="en-US" w:eastAsia="en-US" w:bidi="ar-SA"/>
      </w:rPr>
    </w:lvl>
  </w:abstractNum>
  <w:abstractNum w:abstractNumId="261" w15:restartNumberingAfterBreak="0">
    <w:nsid w:val="744A00E6"/>
    <w:multiLevelType w:val="hybridMultilevel"/>
    <w:tmpl w:val="286E527A"/>
    <w:lvl w:ilvl="0" w:tplc="6B368DBE">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3F3E8680">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42E4B5B6">
      <w:numFmt w:val="bullet"/>
      <w:lvlText w:val="•"/>
      <w:lvlJc w:val="left"/>
      <w:pPr>
        <w:ind w:left="2602" w:hanging="718"/>
      </w:pPr>
      <w:rPr>
        <w:rFonts w:hint="default"/>
        <w:lang w:val="en-US" w:eastAsia="en-US" w:bidi="ar-SA"/>
      </w:rPr>
    </w:lvl>
    <w:lvl w:ilvl="3" w:tplc="A25E9AFE">
      <w:numFmt w:val="bullet"/>
      <w:lvlText w:val="•"/>
      <w:lvlJc w:val="left"/>
      <w:pPr>
        <w:ind w:left="3605" w:hanging="718"/>
      </w:pPr>
      <w:rPr>
        <w:rFonts w:hint="default"/>
        <w:lang w:val="en-US" w:eastAsia="en-US" w:bidi="ar-SA"/>
      </w:rPr>
    </w:lvl>
    <w:lvl w:ilvl="4" w:tplc="A3CC30F2">
      <w:numFmt w:val="bullet"/>
      <w:lvlText w:val="•"/>
      <w:lvlJc w:val="left"/>
      <w:pPr>
        <w:ind w:left="4608" w:hanging="718"/>
      </w:pPr>
      <w:rPr>
        <w:rFonts w:hint="default"/>
        <w:lang w:val="en-US" w:eastAsia="en-US" w:bidi="ar-SA"/>
      </w:rPr>
    </w:lvl>
    <w:lvl w:ilvl="5" w:tplc="1E7257A8">
      <w:numFmt w:val="bullet"/>
      <w:lvlText w:val="•"/>
      <w:lvlJc w:val="left"/>
      <w:pPr>
        <w:ind w:left="5611" w:hanging="718"/>
      </w:pPr>
      <w:rPr>
        <w:rFonts w:hint="default"/>
        <w:lang w:val="en-US" w:eastAsia="en-US" w:bidi="ar-SA"/>
      </w:rPr>
    </w:lvl>
    <w:lvl w:ilvl="6" w:tplc="48F2F7FC">
      <w:numFmt w:val="bullet"/>
      <w:lvlText w:val="•"/>
      <w:lvlJc w:val="left"/>
      <w:pPr>
        <w:ind w:left="6614" w:hanging="718"/>
      </w:pPr>
      <w:rPr>
        <w:rFonts w:hint="default"/>
        <w:lang w:val="en-US" w:eastAsia="en-US" w:bidi="ar-SA"/>
      </w:rPr>
    </w:lvl>
    <w:lvl w:ilvl="7" w:tplc="34F89A66">
      <w:numFmt w:val="bullet"/>
      <w:lvlText w:val="•"/>
      <w:lvlJc w:val="left"/>
      <w:pPr>
        <w:ind w:left="7616" w:hanging="718"/>
      </w:pPr>
      <w:rPr>
        <w:rFonts w:hint="default"/>
        <w:lang w:val="en-US" w:eastAsia="en-US" w:bidi="ar-SA"/>
      </w:rPr>
    </w:lvl>
    <w:lvl w:ilvl="8" w:tplc="C3AADD1E">
      <w:numFmt w:val="bullet"/>
      <w:lvlText w:val="•"/>
      <w:lvlJc w:val="left"/>
      <w:pPr>
        <w:ind w:left="8619" w:hanging="718"/>
      </w:pPr>
      <w:rPr>
        <w:rFonts w:hint="default"/>
        <w:lang w:val="en-US" w:eastAsia="en-US" w:bidi="ar-SA"/>
      </w:rPr>
    </w:lvl>
  </w:abstractNum>
  <w:abstractNum w:abstractNumId="262" w15:restartNumberingAfterBreak="0">
    <w:nsid w:val="75034F8A"/>
    <w:multiLevelType w:val="hybridMultilevel"/>
    <w:tmpl w:val="2BAA67D8"/>
    <w:lvl w:ilvl="0" w:tplc="32A09BE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3420A92">
      <w:numFmt w:val="bullet"/>
      <w:lvlText w:val="•"/>
      <w:lvlJc w:val="left"/>
      <w:pPr>
        <w:ind w:left="2502" w:hanging="720"/>
      </w:pPr>
      <w:rPr>
        <w:rFonts w:hint="default"/>
        <w:lang w:val="en-US" w:eastAsia="en-US" w:bidi="ar-SA"/>
      </w:rPr>
    </w:lvl>
    <w:lvl w:ilvl="2" w:tplc="ED00A4EA">
      <w:numFmt w:val="bullet"/>
      <w:lvlText w:val="•"/>
      <w:lvlJc w:val="left"/>
      <w:pPr>
        <w:ind w:left="3405" w:hanging="720"/>
      </w:pPr>
      <w:rPr>
        <w:rFonts w:hint="default"/>
        <w:lang w:val="en-US" w:eastAsia="en-US" w:bidi="ar-SA"/>
      </w:rPr>
    </w:lvl>
    <w:lvl w:ilvl="3" w:tplc="29C8448E">
      <w:numFmt w:val="bullet"/>
      <w:lvlText w:val="•"/>
      <w:lvlJc w:val="left"/>
      <w:pPr>
        <w:ind w:left="4307" w:hanging="720"/>
      </w:pPr>
      <w:rPr>
        <w:rFonts w:hint="default"/>
        <w:lang w:val="en-US" w:eastAsia="en-US" w:bidi="ar-SA"/>
      </w:rPr>
    </w:lvl>
    <w:lvl w:ilvl="4" w:tplc="6AA01CE0">
      <w:numFmt w:val="bullet"/>
      <w:lvlText w:val="•"/>
      <w:lvlJc w:val="left"/>
      <w:pPr>
        <w:ind w:left="5210" w:hanging="720"/>
      </w:pPr>
      <w:rPr>
        <w:rFonts w:hint="default"/>
        <w:lang w:val="en-US" w:eastAsia="en-US" w:bidi="ar-SA"/>
      </w:rPr>
    </w:lvl>
    <w:lvl w:ilvl="5" w:tplc="3946AA2A">
      <w:numFmt w:val="bullet"/>
      <w:lvlText w:val="•"/>
      <w:lvlJc w:val="left"/>
      <w:pPr>
        <w:ind w:left="6112" w:hanging="720"/>
      </w:pPr>
      <w:rPr>
        <w:rFonts w:hint="default"/>
        <w:lang w:val="en-US" w:eastAsia="en-US" w:bidi="ar-SA"/>
      </w:rPr>
    </w:lvl>
    <w:lvl w:ilvl="6" w:tplc="BDA8512E">
      <w:numFmt w:val="bullet"/>
      <w:lvlText w:val="•"/>
      <w:lvlJc w:val="left"/>
      <w:pPr>
        <w:ind w:left="7015" w:hanging="720"/>
      </w:pPr>
      <w:rPr>
        <w:rFonts w:hint="default"/>
        <w:lang w:val="en-US" w:eastAsia="en-US" w:bidi="ar-SA"/>
      </w:rPr>
    </w:lvl>
    <w:lvl w:ilvl="7" w:tplc="B4385612">
      <w:numFmt w:val="bullet"/>
      <w:lvlText w:val="•"/>
      <w:lvlJc w:val="left"/>
      <w:pPr>
        <w:ind w:left="7917" w:hanging="720"/>
      </w:pPr>
      <w:rPr>
        <w:rFonts w:hint="default"/>
        <w:lang w:val="en-US" w:eastAsia="en-US" w:bidi="ar-SA"/>
      </w:rPr>
    </w:lvl>
    <w:lvl w:ilvl="8" w:tplc="79D2D1A8">
      <w:numFmt w:val="bullet"/>
      <w:lvlText w:val="•"/>
      <w:lvlJc w:val="left"/>
      <w:pPr>
        <w:ind w:left="8820" w:hanging="720"/>
      </w:pPr>
      <w:rPr>
        <w:rFonts w:hint="default"/>
        <w:lang w:val="en-US" w:eastAsia="en-US" w:bidi="ar-SA"/>
      </w:rPr>
    </w:lvl>
  </w:abstractNum>
  <w:abstractNum w:abstractNumId="263" w15:restartNumberingAfterBreak="0">
    <w:nsid w:val="75144C4F"/>
    <w:multiLevelType w:val="hybridMultilevel"/>
    <w:tmpl w:val="4B3807F8"/>
    <w:lvl w:ilvl="0" w:tplc="F9863B8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496E3C4">
      <w:numFmt w:val="bullet"/>
      <w:lvlText w:val="•"/>
      <w:lvlJc w:val="left"/>
      <w:pPr>
        <w:ind w:left="2502" w:hanging="720"/>
      </w:pPr>
      <w:rPr>
        <w:rFonts w:hint="default"/>
        <w:lang w:val="en-US" w:eastAsia="en-US" w:bidi="ar-SA"/>
      </w:rPr>
    </w:lvl>
    <w:lvl w:ilvl="2" w:tplc="522E1108">
      <w:numFmt w:val="bullet"/>
      <w:lvlText w:val="•"/>
      <w:lvlJc w:val="left"/>
      <w:pPr>
        <w:ind w:left="3405" w:hanging="720"/>
      </w:pPr>
      <w:rPr>
        <w:rFonts w:hint="default"/>
        <w:lang w:val="en-US" w:eastAsia="en-US" w:bidi="ar-SA"/>
      </w:rPr>
    </w:lvl>
    <w:lvl w:ilvl="3" w:tplc="AE440ACA">
      <w:numFmt w:val="bullet"/>
      <w:lvlText w:val="•"/>
      <w:lvlJc w:val="left"/>
      <w:pPr>
        <w:ind w:left="4307" w:hanging="720"/>
      </w:pPr>
      <w:rPr>
        <w:rFonts w:hint="default"/>
        <w:lang w:val="en-US" w:eastAsia="en-US" w:bidi="ar-SA"/>
      </w:rPr>
    </w:lvl>
    <w:lvl w:ilvl="4" w:tplc="21307538">
      <w:numFmt w:val="bullet"/>
      <w:lvlText w:val="•"/>
      <w:lvlJc w:val="left"/>
      <w:pPr>
        <w:ind w:left="5210" w:hanging="720"/>
      </w:pPr>
      <w:rPr>
        <w:rFonts w:hint="default"/>
        <w:lang w:val="en-US" w:eastAsia="en-US" w:bidi="ar-SA"/>
      </w:rPr>
    </w:lvl>
    <w:lvl w:ilvl="5" w:tplc="67744884">
      <w:numFmt w:val="bullet"/>
      <w:lvlText w:val="•"/>
      <w:lvlJc w:val="left"/>
      <w:pPr>
        <w:ind w:left="6112" w:hanging="720"/>
      </w:pPr>
      <w:rPr>
        <w:rFonts w:hint="default"/>
        <w:lang w:val="en-US" w:eastAsia="en-US" w:bidi="ar-SA"/>
      </w:rPr>
    </w:lvl>
    <w:lvl w:ilvl="6" w:tplc="4A30A1B8">
      <w:numFmt w:val="bullet"/>
      <w:lvlText w:val="•"/>
      <w:lvlJc w:val="left"/>
      <w:pPr>
        <w:ind w:left="7015" w:hanging="720"/>
      </w:pPr>
      <w:rPr>
        <w:rFonts w:hint="default"/>
        <w:lang w:val="en-US" w:eastAsia="en-US" w:bidi="ar-SA"/>
      </w:rPr>
    </w:lvl>
    <w:lvl w:ilvl="7" w:tplc="A7D08790">
      <w:numFmt w:val="bullet"/>
      <w:lvlText w:val="•"/>
      <w:lvlJc w:val="left"/>
      <w:pPr>
        <w:ind w:left="7917" w:hanging="720"/>
      </w:pPr>
      <w:rPr>
        <w:rFonts w:hint="default"/>
        <w:lang w:val="en-US" w:eastAsia="en-US" w:bidi="ar-SA"/>
      </w:rPr>
    </w:lvl>
    <w:lvl w:ilvl="8" w:tplc="431AAD14">
      <w:numFmt w:val="bullet"/>
      <w:lvlText w:val="•"/>
      <w:lvlJc w:val="left"/>
      <w:pPr>
        <w:ind w:left="8820" w:hanging="720"/>
      </w:pPr>
      <w:rPr>
        <w:rFonts w:hint="default"/>
        <w:lang w:val="en-US" w:eastAsia="en-US" w:bidi="ar-SA"/>
      </w:rPr>
    </w:lvl>
  </w:abstractNum>
  <w:abstractNum w:abstractNumId="264" w15:restartNumberingAfterBreak="0">
    <w:nsid w:val="752672BD"/>
    <w:multiLevelType w:val="hybridMultilevel"/>
    <w:tmpl w:val="0062EB06"/>
    <w:lvl w:ilvl="0" w:tplc="C84C8CB2">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E4EFB46">
      <w:numFmt w:val="bullet"/>
      <w:lvlText w:val="•"/>
      <w:lvlJc w:val="left"/>
      <w:pPr>
        <w:ind w:left="2502" w:hanging="720"/>
      </w:pPr>
      <w:rPr>
        <w:rFonts w:hint="default"/>
        <w:lang w:val="en-US" w:eastAsia="en-US" w:bidi="ar-SA"/>
      </w:rPr>
    </w:lvl>
    <w:lvl w:ilvl="2" w:tplc="4176D910">
      <w:numFmt w:val="bullet"/>
      <w:lvlText w:val="•"/>
      <w:lvlJc w:val="left"/>
      <w:pPr>
        <w:ind w:left="3405" w:hanging="720"/>
      </w:pPr>
      <w:rPr>
        <w:rFonts w:hint="default"/>
        <w:lang w:val="en-US" w:eastAsia="en-US" w:bidi="ar-SA"/>
      </w:rPr>
    </w:lvl>
    <w:lvl w:ilvl="3" w:tplc="F418FA4C">
      <w:numFmt w:val="bullet"/>
      <w:lvlText w:val="•"/>
      <w:lvlJc w:val="left"/>
      <w:pPr>
        <w:ind w:left="4307" w:hanging="720"/>
      </w:pPr>
      <w:rPr>
        <w:rFonts w:hint="default"/>
        <w:lang w:val="en-US" w:eastAsia="en-US" w:bidi="ar-SA"/>
      </w:rPr>
    </w:lvl>
    <w:lvl w:ilvl="4" w:tplc="DF0A2E6A">
      <w:numFmt w:val="bullet"/>
      <w:lvlText w:val="•"/>
      <w:lvlJc w:val="left"/>
      <w:pPr>
        <w:ind w:left="5210" w:hanging="720"/>
      </w:pPr>
      <w:rPr>
        <w:rFonts w:hint="default"/>
        <w:lang w:val="en-US" w:eastAsia="en-US" w:bidi="ar-SA"/>
      </w:rPr>
    </w:lvl>
    <w:lvl w:ilvl="5" w:tplc="E7623B36">
      <w:numFmt w:val="bullet"/>
      <w:lvlText w:val="•"/>
      <w:lvlJc w:val="left"/>
      <w:pPr>
        <w:ind w:left="6112" w:hanging="720"/>
      </w:pPr>
      <w:rPr>
        <w:rFonts w:hint="default"/>
        <w:lang w:val="en-US" w:eastAsia="en-US" w:bidi="ar-SA"/>
      </w:rPr>
    </w:lvl>
    <w:lvl w:ilvl="6" w:tplc="E9A61A0A">
      <w:numFmt w:val="bullet"/>
      <w:lvlText w:val="•"/>
      <w:lvlJc w:val="left"/>
      <w:pPr>
        <w:ind w:left="7015" w:hanging="720"/>
      </w:pPr>
      <w:rPr>
        <w:rFonts w:hint="default"/>
        <w:lang w:val="en-US" w:eastAsia="en-US" w:bidi="ar-SA"/>
      </w:rPr>
    </w:lvl>
    <w:lvl w:ilvl="7" w:tplc="3D98610A">
      <w:numFmt w:val="bullet"/>
      <w:lvlText w:val="•"/>
      <w:lvlJc w:val="left"/>
      <w:pPr>
        <w:ind w:left="7917" w:hanging="720"/>
      </w:pPr>
      <w:rPr>
        <w:rFonts w:hint="default"/>
        <w:lang w:val="en-US" w:eastAsia="en-US" w:bidi="ar-SA"/>
      </w:rPr>
    </w:lvl>
    <w:lvl w:ilvl="8" w:tplc="15CC8576">
      <w:numFmt w:val="bullet"/>
      <w:lvlText w:val="•"/>
      <w:lvlJc w:val="left"/>
      <w:pPr>
        <w:ind w:left="8820" w:hanging="720"/>
      </w:pPr>
      <w:rPr>
        <w:rFonts w:hint="default"/>
        <w:lang w:val="en-US" w:eastAsia="en-US" w:bidi="ar-SA"/>
      </w:rPr>
    </w:lvl>
  </w:abstractNum>
  <w:abstractNum w:abstractNumId="265" w15:restartNumberingAfterBreak="0">
    <w:nsid w:val="760C7E02"/>
    <w:multiLevelType w:val="hybridMultilevel"/>
    <w:tmpl w:val="E324A164"/>
    <w:lvl w:ilvl="0" w:tplc="21F2C8DC">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9B6D930">
      <w:numFmt w:val="bullet"/>
      <w:lvlText w:val="•"/>
      <w:lvlJc w:val="left"/>
      <w:pPr>
        <w:ind w:left="2502" w:hanging="720"/>
      </w:pPr>
      <w:rPr>
        <w:rFonts w:hint="default"/>
        <w:lang w:val="en-US" w:eastAsia="en-US" w:bidi="ar-SA"/>
      </w:rPr>
    </w:lvl>
    <w:lvl w:ilvl="2" w:tplc="AD56587E">
      <w:numFmt w:val="bullet"/>
      <w:lvlText w:val="•"/>
      <w:lvlJc w:val="left"/>
      <w:pPr>
        <w:ind w:left="3405" w:hanging="720"/>
      </w:pPr>
      <w:rPr>
        <w:rFonts w:hint="default"/>
        <w:lang w:val="en-US" w:eastAsia="en-US" w:bidi="ar-SA"/>
      </w:rPr>
    </w:lvl>
    <w:lvl w:ilvl="3" w:tplc="41584524">
      <w:numFmt w:val="bullet"/>
      <w:lvlText w:val="•"/>
      <w:lvlJc w:val="left"/>
      <w:pPr>
        <w:ind w:left="4307" w:hanging="720"/>
      </w:pPr>
      <w:rPr>
        <w:rFonts w:hint="default"/>
        <w:lang w:val="en-US" w:eastAsia="en-US" w:bidi="ar-SA"/>
      </w:rPr>
    </w:lvl>
    <w:lvl w:ilvl="4" w:tplc="D278EF76">
      <w:numFmt w:val="bullet"/>
      <w:lvlText w:val="•"/>
      <w:lvlJc w:val="left"/>
      <w:pPr>
        <w:ind w:left="5210" w:hanging="720"/>
      </w:pPr>
      <w:rPr>
        <w:rFonts w:hint="default"/>
        <w:lang w:val="en-US" w:eastAsia="en-US" w:bidi="ar-SA"/>
      </w:rPr>
    </w:lvl>
    <w:lvl w:ilvl="5" w:tplc="070809EC">
      <w:numFmt w:val="bullet"/>
      <w:lvlText w:val="•"/>
      <w:lvlJc w:val="left"/>
      <w:pPr>
        <w:ind w:left="6112" w:hanging="720"/>
      </w:pPr>
      <w:rPr>
        <w:rFonts w:hint="default"/>
        <w:lang w:val="en-US" w:eastAsia="en-US" w:bidi="ar-SA"/>
      </w:rPr>
    </w:lvl>
    <w:lvl w:ilvl="6" w:tplc="1F9621F6">
      <w:numFmt w:val="bullet"/>
      <w:lvlText w:val="•"/>
      <w:lvlJc w:val="left"/>
      <w:pPr>
        <w:ind w:left="7015" w:hanging="720"/>
      </w:pPr>
      <w:rPr>
        <w:rFonts w:hint="default"/>
        <w:lang w:val="en-US" w:eastAsia="en-US" w:bidi="ar-SA"/>
      </w:rPr>
    </w:lvl>
    <w:lvl w:ilvl="7" w:tplc="3D0EA480">
      <w:numFmt w:val="bullet"/>
      <w:lvlText w:val="•"/>
      <w:lvlJc w:val="left"/>
      <w:pPr>
        <w:ind w:left="7917" w:hanging="720"/>
      </w:pPr>
      <w:rPr>
        <w:rFonts w:hint="default"/>
        <w:lang w:val="en-US" w:eastAsia="en-US" w:bidi="ar-SA"/>
      </w:rPr>
    </w:lvl>
    <w:lvl w:ilvl="8" w:tplc="310ACF46">
      <w:numFmt w:val="bullet"/>
      <w:lvlText w:val="•"/>
      <w:lvlJc w:val="left"/>
      <w:pPr>
        <w:ind w:left="8820" w:hanging="720"/>
      </w:pPr>
      <w:rPr>
        <w:rFonts w:hint="default"/>
        <w:lang w:val="en-US" w:eastAsia="en-US" w:bidi="ar-SA"/>
      </w:rPr>
    </w:lvl>
  </w:abstractNum>
  <w:abstractNum w:abstractNumId="266" w15:restartNumberingAfterBreak="0">
    <w:nsid w:val="772517AC"/>
    <w:multiLevelType w:val="hybridMultilevel"/>
    <w:tmpl w:val="A84E612A"/>
    <w:lvl w:ilvl="0" w:tplc="F1504E1C">
      <w:start w:val="5"/>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C80A47C">
      <w:numFmt w:val="bullet"/>
      <w:lvlText w:val="•"/>
      <w:lvlJc w:val="left"/>
      <w:pPr>
        <w:ind w:left="2502" w:hanging="720"/>
      </w:pPr>
      <w:rPr>
        <w:rFonts w:hint="default"/>
        <w:lang w:val="en-US" w:eastAsia="en-US" w:bidi="ar-SA"/>
      </w:rPr>
    </w:lvl>
    <w:lvl w:ilvl="2" w:tplc="CD4EDA4E">
      <w:numFmt w:val="bullet"/>
      <w:lvlText w:val="•"/>
      <w:lvlJc w:val="left"/>
      <w:pPr>
        <w:ind w:left="3405" w:hanging="720"/>
      </w:pPr>
      <w:rPr>
        <w:rFonts w:hint="default"/>
        <w:lang w:val="en-US" w:eastAsia="en-US" w:bidi="ar-SA"/>
      </w:rPr>
    </w:lvl>
    <w:lvl w:ilvl="3" w:tplc="907C6C62">
      <w:numFmt w:val="bullet"/>
      <w:lvlText w:val="•"/>
      <w:lvlJc w:val="left"/>
      <w:pPr>
        <w:ind w:left="4307" w:hanging="720"/>
      </w:pPr>
      <w:rPr>
        <w:rFonts w:hint="default"/>
        <w:lang w:val="en-US" w:eastAsia="en-US" w:bidi="ar-SA"/>
      </w:rPr>
    </w:lvl>
    <w:lvl w:ilvl="4" w:tplc="794854A4">
      <w:numFmt w:val="bullet"/>
      <w:lvlText w:val="•"/>
      <w:lvlJc w:val="left"/>
      <w:pPr>
        <w:ind w:left="5210" w:hanging="720"/>
      </w:pPr>
      <w:rPr>
        <w:rFonts w:hint="default"/>
        <w:lang w:val="en-US" w:eastAsia="en-US" w:bidi="ar-SA"/>
      </w:rPr>
    </w:lvl>
    <w:lvl w:ilvl="5" w:tplc="A88EDD44">
      <w:numFmt w:val="bullet"/>
      <w:lvlText w:val="•"/>
      <w:lvlJc w:val="left"/>
      <w:pPr>
        <w:ind w:left="6112" w:hanging="720"/>
      </w:pPr>
      <w:rPr>
        <w:rFonts w:hint="default"/>
        <w:lang w:val="en-US" w:eastAsia="en-US" w:bidi="ar-SA"/>
      </w:rPr>
    </w:lvl>
    <w:lvl w:ilvl="6" w:tplc="354C36F2">
      <w:numFmt w:val="bullet"/>
      <w:lvlText w:val="•"/>
      <w:lvlJc w:val="left"/>
      <w:pPr>
        <w:ind w:left="7015" w:hanging="720"/>
      </w:pPr>
      <w:rPr>
        <w:rFonts w:hint="default"/>
        <w:lang w:val="en-US" w:eastAsia="en-US" w:bidi="ar-SA"/>
      </w:rPr>
    </w:lvl>
    <w:lvl w:ilvl="7" w:tplc="6AFCD388">
      <w:numFmt w:val="bullet"/>
      <w:lvlText w:val="•"/>
      <w:lvlJc w:val="left"/>
      <w:pPr>
        <w:ind w:left="7917" w:hanging="720"/>
      </w:pPr>
      <w:rPr>
        <w:rFonts w:hint="default"/>
        <w:lang w:val="en-US" w:eastAsia="en-US" w:bidi="ar-SA"/>
      </w:rPr>
    </w:lvl>
    <w:lvl w:ilvl="8" w:tplc="C032D22C">
      <w:numFmt w:val="bullet"/>
      <w:lvlText w:val="•"/>
      <w:lvlJc w:val="left"/>
      <w:pPr>
        <w:ind w:left="8820" w:hanging="720"/>
      </w:pPr>
      <w:rPr>
        <w:rFonts w:hint="default"/>
        <w:lang w:val="en-US" w:eastAsia="en-US" w:bidi="ar-SA"/>
      </w:rPr>
    </w:lvl>
  </w:abstractNum>
  <w:abstractNum w:abstractNumId="267" w15:restartNumberingAfterBreak="0">
    <w:nsid w:val="78BB6B30"/>
    <w:multiLevelType w:val="hybridMultilevel"/>
    <w:tmpl w:val="CDD4F658"/>
    <w:lvl w:ilvl="0" w:tplc="534875EA">
      <w:start w:val="4"/>
      <w:numFmt w:val="lowerLetter"/>
      <w:lvlText w:val="(%1)"/>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1" w:tplc="EE54B07C">
      <w:start w:val="1"/>
      <w:numFmt w:val="lowerLetter"/>
      <w:lvlText w:val="(%2)"/>
      <w:lvlJc w:val="left"/>
      <w:pPr>
        <w:ind w:left="2314" w:hanging="718"/>
        <w:jc w:val="left"/>
      </w:pPr>
      <w:rPr>
        <w:rFonts w:ascii="Arial" w:eastAsia="Arial" w:hAnsi="Arial" w:cs="Arial" w:hint="default"/>
        <w:b/>
        <w:bCs/>
        <w:i w:val="0"/>
        <w:iCs w:val="0"/>
        <w:spacing w:val="0"/>
        <w:w w:val="100"/>
        <w:sz w:val="22"/>
        <w:szCs w:val="22"/>
        <w:lang w:val="en-US" w:eastAsia="en-US" w:bidi="ar-SA"/>
      </w:rPr>
    </w:lvl>
    <w:lvl w:ilvl="2" w:tplc="16FE7450">
      <w:numFmt w:val="bullet"/>
      <w:lvlText w:val="•"/>
      <w:lvlJc w:val="left"/>
      <w:pPr>
        <w:ind w:left="3242" w:hanging="718"/>
      </w:pPr>
      <w:rPr>
        <w:rFonts w:hint="default"/>
        <w:lang w:val="en-US" w:eastAsia="en-US" w:bidi="ar-SA"/>
      </w:rPr>
    </w:lvl>
    <w:lvl w:ilvl="3" w:tplc="A29CC3E2">
      <w:numFmt w:val="bullet"/>
      <w:lvlText w:val="•"/>
      <w:lvlJc w:val="left"/>
      <w:pPr>
        <w:ind w:left="4165" w:hanging="718"/>
      </w:pPr>
      <w:rPr>
        <w:rFonts w:hint="default"/>
        <w:lang w:val="en-US" w:eastAsia="en-US" w:bidi="ar-SA"/>
      </w:rPr>
    </w:lvl>
    <w:lvl w:ilvl="4" w:tplc="291203F2">
      <w:numFmt w:val="bullet"/>
      <w:lvlText w:val="•"/>
      <w:lvlJc w:val="left"/>
      <w:pPr>
        <w:ind w:left="5088" w:hanging="718"/>
      </w:pPr>
      <w:rPr>
        <w:rFonts w:hint="default"/>
        <w:lang w:val="en-US" w:eastAsia="en-US" w:bidi="ar-SA"/>
      </w:rPr>
    </w:lvl>
    <w:lvl w:ilvl="5" w:tplc="DC867B80">
      <w:numFmt w:val="bullet"/>
      <w:lvlText w:val="•"/>
      <w:lvlJc w:val="left"/>
      <w:pPr>
        <w:ind w:left="6011" w:hanging="718"/>
      </w:pPr>
      <w:rPr>
        <w:rFonts w:hint="default"/>
        <w:lang w:val="en-US" w:eastAsia="en-US" w:bidi="ar-SA"/>
      </w:rPr>
    </w:lvl>
    <w:lvl w:ilvl="6" w:tplc="52AE3DD4">
      <w:numFmt w:val="bullet"/>
      <w:lvlText w:val="•"/>
      <w:lvlJc w:val="left"/>
      <w:pPr>
        <w:ind w:left="6934" w:hanging="718"/>
      </w:pPr>
      <w:rPr>
        <w:rFonts w:hint="default"/>
        <w:lang w:val="en-US" w:eastAsia="en-US" w:bidi="ar-SA"/>
      </w:rPr>
    </w:lvl>
    <w:lvl w:ilvl="7" w:tplc="5B5E9EA2">
      <w:numFmt w:val="bullet"/>
      <w:lvlText w:val="•"/>
      <w:lvlJc w:val="left"/>
      <w:pPr>
        <w:ind w:left="7856" w:hanging="718"/>
      </w:pPr>
      <w:rPr>
        <w:rFonts w:hint="default"/>
        <w:lang w:val="en-US" w:eastAsia="en-US" w:bidi="ar-SA"/>
      </w:rPr>
    </w:lvl>
    <w:lvl w:ilvl="8" w:tplc="4B240EB0">
      <w:numFmt w:val="bullet"/>
      <w:lvlText w:val="•"/>
      <w:lvlJc w:val="left"/>
      <w:pPr>
        <w:ind w:left="8779" w:hanging="718"/>
      </w:pPr>
      <w:rPr>
        <w:rFonts w:hint="default"/>
        <w:lang w:val="en-US" w:eastAsia="en-US" w:bidi="ar-SA"/>
      </w:rPr>
    </w:lvl>
  </w:abstractNum>
  <w:abstractNum w:abstractNumId="268" w15:restartNumberingAfterBreak="0">
    <w:nsid w:val="78D436D1"/>
    <w:multiLevelType w:val="hybridMultilevel"/>
    <w:tmpl w:val="701A2754"/>
    <w:lvl w:ilvl="0" w:tplc="34168398">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0AE159E">
      <w:numFmt w:val="bullet"/>
      <w:lvlText w:val="•"/>
      <w:lvlJc w:val="left"/>
      <w:pPr>
        <w:ind w:left="2502" w:hanging="720"/>
      </w:pPr>
      <w:rPr>
        <w:rFonts w:hint="default"/>
        <w:lang w:val="en-US" w:eastAsia="en-US" w:bidi="ar-SA"/>
      </w:rPr>
    </w:lvl>
    <w:lvl w:ilvl="2" w:tplc="9B6047EC">
      <w:numFmt w:val="bullet"/>
      <w:lvlText w:val="•"/>
      <w:lvlJc w:val="left"/>
      <w:pPr>
        <w:ind w:left="3405" w:hanging="720"/>
      </w:pPr>
      <w:rPr>
        <w:rFonts w:hint="default"/>
        <w:lang w:val="en-US" w:eastAsia="en-US" w:bidi="ar-SA"/>
      </w:rPr>
    </w:lvl>
    <w:lvl w:ilvl="3" w:tplc="BDF887B8">
      <w:numFmt w:val="bullet"/>
      <w:lvlText w:val="•"/>
      <w:lvlJc w:val="left"/>
      <w:pPr>
        <w:ind w:left="4307" w:hanging="720"/>
      </w:pPr>
      <w:rPr>
        <w:rFonts w:hint="default"/>
        <w:lang w:val="en-US" w:eastAsia="en-US" w:bidi="ar-SA"/>
      </w:rPr>
    </w:lvl>
    <w:lvl w:ilvl="4" w:tplc="FFCCB87A">
      <w:numFmt w:val="bullet"/>
      <w:lvlText w:val="•"/>
      <w:lvlJc w:val="left"/>
      <w:pPr>
        <w:ind w:left="5210" w:hanging="720"/>
      </w:pPr>
      <w:rPr>
        <w:rFonts w:hint="default"/>
        <w:lang w:val="en-US" w:eastAsia="en-US" w:bidi="ar-SA"/>
      </w:rPr>
    </w:lvl>
    <w:lvl w:ilvl="5" w:tplc="98A09A82">
      <w:numFmt w:val="bullet"/>
      <w:lvlText w:val="•"/>
      <w:lvlJc w:val="left"/>
      <w:pPr>
        <w:ind w:left="6112" w:hanging="720"/>
      </w:pPr>
      <w:rPr>
        <w:rFonts w:hint="default"/>
        <w:lang w:val="en-US" w:eastAsia="en-US" w:bidi="ar-SA"/>
      </w:rPr>
    </w:lvl>
    <w:lvl w:ilvl="6" w:tplc="E82A4A80">
      <w:numFmt w:val="bullet"/>
      <w:lvlText w:val="•"/>
      <w:lvlJc w:val="left"/>
      <w:pPr>
        <w:ind w:left="7015" w:hanging="720"/>
      </w:pPr>
      <w:rPr>
        <w:rFonts w:hint="default"/>
        <w:lang w:val="en-US" w:eastAsia="en-US" w:bidi="ar-SA"/>
      </w:rPr>
    </w:lvl>
    <w:lvl w:ilvl="7" w:tplc="A3A8CF36">
      <w:numFmt w:val="bullet"/>
      <w:lvlText w:val="•"/>
      <w:lvlJc w:val="left"/>
      <w:pPr>
        <w:ind w:left="7917" w:hanging="720"/>
      </w:pPr>
      <w:rPr>
        <w:rFonts w:hint="default"/>
        <w:lang w:val="en-US" w:eastAsia="en-US" w:bidi="ar-SA"/>
      </w:rPr>
    </w:lvl>
    <w:lvl w:ilvl="8" w:tplc="D43A33D4">
      <w:numFmt w:val="bullet"/>
      <w:lvlText w:val="•"/>
      <w:lvlJc w:val="left"/>
      <w:pPr>
        <w:ind w:left="8820" w:hanging="720"/>
      </w:pPr>
      <w:rPr>
        <w:rFonts w:hint="default"/>
        <w:lang w:val="en-US" w:eastAsia="en-US" w:bidi="ar-SA"/>
      </w:rPr>
    </w:lvl>
  </w:abstractNum>
  <w:abstractNum w:abstractNumId="269" w15:restartNumberingAfterBreak="0">
    <w:nsid w:val="79341903"/>
    <w:multiLevelType w:val="hybridMultilevel"/>
    <w:tmpl w:val="5A44504A"/>
    <w:lvl w:ilvl="0" w:tplc="97F2BFDA">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AD9CC6AC">
      <w:numFmt w:val="bullet"/>
      <w:lvlText w:val="•"/>
      <w:lvlJc w:val="left"/>
      <w:pPr>
        <w:ind w:left="2502" w:hanging="720"/>
      </w:pPr>
      <w:rPr>
        <w:rFonts w:hint="default"/>
        <w:lang w:val="en-US" w:eastAsia="en-US" w:bidi="ar-SA"/>
      </w:rPr>
    </w:lvl>
    <w:lvl w:ilvl="2" w:tplc="49CC8E6C">
      <w:numFmt w:val="bullet"/>
      <w:lvlText w:val="•"/>
      <w:lvlJc w:val="left"/>
      <w:pPr>
        <w:ind w:left="3405" w:hanging="720"/>
      </w:pPr>
      <w:rPr>
        <w:rFonts w:hint="default"/>
        <w:lang w:val="en-US" w:eastAsia="en-US" w:bidi="ar-SA"/>
      </w:rPr>
    </w:lvl>
    <w:lvl w:ilvl="3" w:tplc="56B2714C">
      <w:numFmt w:val="bullet"/>
      <w:lvlText w:val="•"/>
      <w:lvlJc w:val="left"/>
      <w:pPr>
        <w:ind w:left="4307" w:hanging="720"/>
      </w:pPr>
      <w:rPr>
        <w:rFonts w:hint="default"/>
        <w:lang w:val="en-US" w:eastAsia="en-US" w:bidi="ar-SA"/>
      </w:rPr>
    </w:lvl>
    <w:lvl w:ilvl="4" w:tplc="CDFCD5F6">
      <w:numFmt w:val="bullet"/>
      <w:lvlText w:val="•"/>
      <w:lvlJc w:val="left"/>
      <w:pPr>
        <w:ind w:left="5210" w:hanging="720"/>
      </w:pPr>
      <w:rPr>
        <w:rFonts w:hint="default"/>
        <w:lang w:val="en-US" w:eastAsia="en-US" w:bidi="ar-SA"/>
      </w:rPr>
    </w:lvl>
    <w:lvl w:ilvl="5" w:tplc="C50A85DC">
      <w:numFmt w:val="bullet"/>
      <w:lvlText w:val="•"/>
      <w:lvlJc w:val="left"/>
      <w:pPr>
        <w:ind w:left="6112" w:hanging="720"/>
      </w:pPr>
      <w:rPr>
        <w:rFonts w:hint="default"/>
        <w:lang w:val="en-US" w:eastAsia="en-US" w:bidi="ar-SA"/>
      </w:rPr>
    </w:lvl>
    <w:lvl w:ilvl="6" w:tplc="CBFE6C1C">
      <w:numFmt w:val="bullet"/>
      <w:lvlText w:val="•"/>
      <w:lvlJc w:val="left"/>
      <w:pPr>
        <w:ind w:left="7015" w:hanging="720"/>
      </w:pPr>
      <w:rPr>
        <w:rFonts w:hint="default"/>
        <w:lang w:val="en-US" w:eastAsia="en-US" w:bidi="ar-SA"/>
      </w:rPr>
    </w:lvl>
    <w:lvl w:ilvl="7" w:tplc="EAEAB736">
      <w:numFmt w:val="bullet"/>
      <w:lvlText w:val="•"/>
      <w:lvlJc w:val="left"/>
      <w:pPr>
        <w:ind w:left="7917" w:hanging="720"/>
      </w:pPr>
      <w:rPr>
        <w:rFonts w:hint="default"/>
        <w:lang w:val="en-US" w:eastAsia="en-US" w:bidi="ar-SA"/>
      </w:rPr>
    </w:lvl>
    <w:lvl w:ilvl="8" w:tplc="4080C864">
      <w:numFmt w:val="bullet"/>
      <w:lvlText w:val="•"/>
      <w:lvlJc w:val="left"/>
      <w:pPr>
        <w:ind w:left="8820" w:hanging="720"/>
      </w:pPr>
      <w:rPr>
        <w:rFonts w:hint="default"/>
        <w:lang w:val="en-US" w:eastAsia="en-US" w:bidi="ar-SA"/>
      </w:rPr>
    </w:lvl>
  </w:abstractNum>
  <w:abstractNum w:abstractNumId="270" w15:restartNumberingAfterBreak="0">
    <w:nsid w:val="79F50BE9"/>
    <w:multiLevelType w:val="hybridMultilevel"/>
    <w:tmpl w:val="17184B38"/>
    <w:lvl w:ilvl="0" w:tplc="36B62E26">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D616B018">
      <w:numFmt w:val="bullet"/>
      <w:lvlText w:val="•"/>
      <w:lvlJc w:val="left"/>
      <w:pPr>
        <w:ind w:left="2502" w:hanging="718"/>
      </w:pPr>
      <w:rPr>
        <w:rFonts w:hint="default"/>
        <w:lang w:val="en-US" w:eastAsia="en-US" w:bidi="ar-SA"/>
      </w:rPr>
    </w:lvl>
    <w:lvl w:ilvl="2" w:tplc="F55C6B50">
      <w:numFmt w:val="bullet"/>
      <w:lvlText w:val="•"/>
      <w:lvlJc w:val="left"/>
      <w:pPr>
        <w:ind w:left="3405" w:hanging="718"/>
      </w:pPr>
      <w:rPr>
        <w:rFonts w:hint="default"/>
        <w:lang w:val="en-US" w:eastAsia="en-US" w:bidi="ar-SA"/>
      </w:rPr>
    </w:lvl>
    <w:lvl w:ilvl="3" w:tplc="61BCDE2E">
      <w:numFmt w:val="bullet"/>
      <w:lvlText w:val="•"/>
      <w:lvlJc w:val="left"/>
      <w:pPr>
        <w:ind w:left="4307" w:hanging="718"/>
      </w:pPr>
      <w:rPr>
        <w:rFonts w:hint="default"/>
        <w:lang w:val="en-US" w:eastAsia="en-US" w:bidi="ar-SA"/>
      </w:rPr>
    </w:lvl>
    <w:lvl w:ilvl="4" w:tplc="2F2406FC">
      <w:numFmt w:val="bullet"/>
      <w:lvlText w:val="•"/>
      <w:lvlJc w:val="left"/>
      <w:pPr>
        <w:ind w:left="5210" w:hanging="718"/>
      </w:pPr>
      <w:rPr>
        <w:rFonts w:hint="default"/>
        <w:lang w:val="en-US" w:eastAsia="en-US" w:bidi="ar-SA"/>
      </w:rPr>
    </w:lvl>
    <w:lvl w:ilvl="5" w:tplc="433CA604">
      <w:numFmt w:val="bullet"/>
      <w:lvlText w:val="•"/>
      <w:lvlJc w:val="left"/>
      <w:pPr>
        <w:ind w:left="6112" w:hanging="718"/>
      </w:pPr>
      <w:rPr>
        <w:rFonts w:hint="default"/>
        <w:lang w:val="en-US" w:eastAsia="en-US" w:bidi="ar-SA"/>
      </w:rPr>
    </w:lvl>
    <w:lvl w:ilvl="6" w:tplc="61B49E5C">
      <w:numFmt w:val="bullet"/>
      <w:lvlText w:val="•"/>
      <w:lvlJc w:val="left"/>
      <w:pPr>
        <w:ind w:left="7015" w:hanging="718"/>
      </w:pPr>
      <w:rPr>
        <w:rFonts w:hint="default"/>
        <w:lang w:val="en-US" w:eastAsia="en-US" w:bidi="ar-SA"/>
      </w:rPr>
    </w:lvl>
    <w:lvl w:ilvl="7" w:tplc="9FBC9A66">
      <w:numFmt w:val="bullet"/>
      <w:lvlText w:val="•"/>
      <w:lvlJc w:val="left"/>
      <w:pPr>
        <w:ind w:left="7917" w:hanging="718"/>
      </w:pPr>
      <w:rPr>
        <w:rFonts w:hint="default"/>
        <w:lang w:val="en-US" w:eastAsia="en-US" w:bidi="ar-SA"/>
      </w:rPr>
    </w:lvl>
    <w:lvl w:ilvl="8" w:tplc="E1843438">
      <w:numFmt w:val="bullet"/>
      <w:lvlText w:val="•"/>
      <w:lvlJc w:val="left"/>
      <w:pPr>
        <w:ind w:left="8820" w:hanging="718"/>
      </w:pPr>
      <w:rPr>
        <w:rFonts w:hint="default"/>
        <w:lang w:val="en-US" w:eastAsia="en-US" w:bidi="ar-SA"/>
      </w:rPr>
    </w:lvl>
  </w:abstractNum>
  <w:abstractNum w:abstractNumId="271" w15:restartNumberingAfterBreak="0">
    <w:nsid w:val="7A561670"/>
    <w:multiLevelType w:val="hybridMultilevel"/>
    <w:tmpl w:val="DE946468"/>
    <w:lvl w:ilvl="0" w:tplc="7424FB42">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DAF80940">
      <w:numFmt w:val="bullet"/>
      <w:lvlText w:val="•"/>
      <w:lvlJc w:val="left"/>
      <w:pPr>
        <w:ind w:left="2502" w:hanging="720"/>
      </w:pPr>
      <w:rPr>
        <w:rFonts w:hint="default"/>
        <w:lang w:val="en-US" w:eastAsia="en-US" w:bidi="ar-SA"/>
      </w:rPr>
    </w:lvl>
    <w:lvl w:ilvl="2" w:tplc="5B1A8D0A">
      <w:numFmt w:val="bullet"/>
      <w:lvlText w:val="•"/>
      <w:lvlJc w:val="left"/>
      <w:pPr>
        <w:ind w:left="3405" w:hanging="720"/>
      </w:pPr>
      <w:rPr>
        <w:rFonts w:hint="default"/>
        <w:lang w:val="en-US" w:eastAsia="en-US" w:bidi="ar-SA"/>
      </w:rPr>
    </w:lvl>
    <w:lvl w:ilvl="3" w:tplc="492A4614">
      <w:numFmt w:val="bullet"/>
      <w:lvlText w:val="•"/>
      <w:lvlJc w:val="left"/>
      <w:pPr>
        <w:ind w:left="4307" w:hanging="720"/>
      </w:pPr>
      <w:rPr>
        <w:rFonts w:hint="default"/>
        <w:lang w:val="en-US" w:eastAsia="en-US" w:bidi="ar-SA"/>
      </w:rPr>
    </w:lvl>
    <w:lvl w:ilvl="4" w:tplc="DF7A015E">
      <w:numFmt w:val="bullet"/>
      <w:lvlText w:val="•"/>
      <w:lvlJc w:val="left"/>
      <w:pPr>
        <w:ind w:left="5210" w:hanging="720"/>
      </w:pPr>
      <w:rPr>
        <w:rFonts w:hint="default"/>
        <w:lang w:val="en-US" w:eastAsia="en-US" w:bidi="ar-SA"/>
      </w:rPr>
    </w:lvl>
    <w:lvl w:ilvl="5" w:tplc="DD28D94A">
      <w:numFmt w:val="bullet"/>
      <w:lvlText w:val="•"/>
      <w:lvlJc w:val="left"/>
      <w:pPr>
        <w:ind w:left="6112" w:hanging="720"/>
      </w:pPr>
      <w:rPr>
        <w:rFonts w:hint="default"/>
        <w:lang w:val="en-US" w:eastAsia="en-US" w:bidi="ar-SA"/>
      </w:rPr>
    </w:lvl>
    <w:lvl w:ilvl="6" w:tplc="97FAC192">
      <w:numFmt w:val="bullet"/>
      <w:lvlText w:val="•"/>
      <w:lvlJc w:val="left"/>
      <w:pPr>
        <w:ind w:left="7015" w:hanging="720"/>
      </w:pPr>
      <w:rPr>
        <w:rFonts w:hint="default"/>
        <w:lang w:val="en-US" w:eastAsia="en-US" w:bidi="ar-SA"/>
      </w:rPr>
    </w:lvl>
    <w:lvl w:ilvl="7" w:tplc="AF92077C">
      <w:numFmt w:val="bullet"/>
      <w:lvlText w:val="•"/>
      <w:lvlJc w:val="left"/>
      <w:pPr>
        <w:ind w:left="7917" w:hanging="720"/>
      </w:pPr>
      <w:rPr>
        <w:rFonts w:hint="default"/>
        <w:lang w:val="en-US" w:eastAsia="en-US" w:bidi="ar-SA"/>
      </w:rPr>
    </w:lvl>
    <w:lvl w:ilvl="8" w:tplc="87180588">
      <w:numFmt w:val="bullet"/>
      <w:lvlText w:val="•"/>
      <w:lvlJc w:val="left"/>
      <w:pPr>
        <w:ind w:left="8820" w:hanging="720"/>
      </w:pPr>
      <w:rPr>
        <w:rFonts w:hint="default"/>
        <w:lang w:val="en-US" w:eastAsia="en-US" w:bidi="ar-SA"/>
      </w:rPr>
    </w:lvl>
  </w:abstractNum>
  <w:abstractNum w:abstractNumId="272" w15:restartNumberingAfterBreak="0">
    <w:nsid w:val="7AA01083"/>
    <w:multiLevelType w:val="hybridMultilevel"/>
    <w:tmpl w:val="4B98928E"/>
    <w:lvl w:ilvl="0" w:tplc="E894209E">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BCE2758">
      <w:numFmt w:val="bullet"/>
      <w:lvlText w:val="•"/>
      <w:lvlJc w:val="left"/>
      <w:pPr>
        <w:ind w:left="2502" w:hanging="720"/>
      </w:pPr>
      <w:rPr>
        <w:rFonts w:hint="default"/>
        <w:lang w:val="en-US" w:eastAsia="en-US" w:bidi="ar-SA"/>
      </w:rPr>
    </w:lvl>
    <w:lvl w:ilvl="2" w:tplc="E948F412">
      <w:numFmt w:val="bullet"/>
      <w:lvlText w:val="•"/>
      <w:lvlJc w:val="left"/>
      <w:pPr>
        <w:ind w:left="3405" w:hanging="720"/>
      </w:pPr>
      <w:rPr>
        <w:rFonts w:hint="default"/>
        <w:lang w:val="en-US" w:eastAsia="en-US" w:bidi="ar-SA"/>
      </w:rPr>
    </w:lvl>
    <w:lvl w:ilvl="3" w:tplc="1C9E2ED2">
      <w:numFmt w:val="bullet"/>
      <w:lvlText w:val="•"/>
      <w:lvlJc w:val="left"/>
      <w:pPr>
        <w:ind w:left="4307" w:hanging="720"/>
      </w:pPr>
      <w:rPr>
        <w:rFonts w:hint="default"/>
        <w:lang w:val="en-US" w:eastAsia="en-US" w:bidi="ar-SA"/>
      </w:rPr>
    </w:lvl>
    <w:lvl w:ilvl="4" w:tplc="8DE28028">
      <w:numFmt w:val="bullet"/>
      <w:lvlText w:val="•"/>
      <w:lvlJc w:val="left"/>
      <w:pPr>
        <w:ind w:left="5210" w:hanging="720"/>
      </w:pPr>
      <w:rPr>
        <w:rFonts w:hint="default"/>
        <w:lang w:val="en-US" w:eastAsia="en-US" w:bidi="ar-SA"/>
      </w:rPr>
    </w:lvl>
    <w:lvl w:ilvl="5" w:tplc="F4562F84">
      <w:numFmt w:val="bullet"/>
      <w:lvlText w:val="•"/>
      <w:lvlJc w:val="left"/>
      <w:pPr>
        <w:ind w:left="6112" w:hanging="720"/>
      </w:pPr>
      <w:rPr>
        <w:rFonts w:hint="default"/>
        <w:lang w:val="en-US" w:eastAsia="en-US" w:bidi="ar-SA"/>
      </w:rPr>
    </w:lvl>
    <w:lvl w:ilvl="6" w:tplc="698EE9C6">
      <w:numFmt w:val="bullet"/>
      <w:lvlText w:val="•"/>
      <w:lvlJc w:val="left"/>
      <w:pPr>
        <w:ind w:left="7015" w:hanging="720"/>
      </w:pPr>
      <w:rPr>
        <w:rFonts w:hint="default"/>
        <w:lang w:val="en-US" w:eastAsia="en-US" w:bidi="ar-SA"/>
      </w:rPr>
    </w:lvl>
    <w:lvl w:ilvl="7" w:tplc="F566ED5E">
      <w:numFmt w:val="bullet"/>
      <w:lvlText w:val="•"/>
      <w:lvlJc w:val="left"/>
      <w:pPr>
        <w:ind w:left="7917" w:hanging="720"/>
      </w:pPr>
      <w:rPr>
        <w:rFonts w:hint="default"/>
        <w:lang w:val="en-US" w:eastAsia="en-US" w:bidi="ar-SA"/>
      </w:rPr>
    </w:lvl>
    <w:lvl w:ilvl="8" w:tplc="C6B6DBEA">
      <w:numFmt w:val="bullet"/>
      <w:lvlText w:val="•"/>
      <w:lvlJc w:val="left"/>
      <w:pPr>
        <w:ind w:left="8820" w:hanging="720"/>
      </w:pPr>
      <w:rPr>
        <w:rFonts w:hint="default"/>
        <w:lang w:val="en-US" w:eastAsia="en-US" w:bidi="ar-SA"/>
      </w:rPr>
    </w:lvl>
  </w:abstractNum>
  <w:abstractNum w:abstractNumId="273" w15:restartNumberingAfterBreak="0">
    <w:nsid w:val="7ABA7E56"/>
    <w:multiLevelType w:val="hybridMultilevel"/>
    <w:tmpl w:val="05723472"/>
    <w:lvl w:ilvl="0" w:tplc="79BE14D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0F0CB9C">
      <w:numFmt w:val="bullet"/>
      <w:lvlText w:val="•"/>
      <w:lvlJc w:val="left"/>
      <w:pPr>
        <w:ind w:left="2502" w:hanging="720"/>
      </w:pPr>
      <w:rPr>
        <w:rFonts w:hint="default"/>
        <w:lang w:val="en-US" w:eastAsia="en-US" w:bidi="ar-SA"/>
      </w:rPr>
    </w:lvl>
    <w:lvl w:ilvl="2" w:tplc="D5DA9BAE">
      <w:numFmt w:val="bullet"/>
      <w:lvlText w:val="•"/>
      <w:lvlJc w:val="left"/>
      <w:pPr>
        <w:ind w:left="3405" w:hanging="720"/>
      </w:pPr>
      <w:rPr>
        <w:rFonts w:hint="default"/>
        <w:lang w:val="en-US" w:eastAsia="en-US" w:bidi="ar-SA"/>
      </w:rPr>
    </w:lvl>
    <w:lvl w:ilvl="3" w:tplc="EF5E9F2E">
      <w:numFmt w:val="bullet"/>
      <w:lvlText w:val="•"/>
      <w:lvlJc w:val="left"/>
      <w:pPr>
        <w:ind w:left="4307" w:hanging="720"/>
      </w:pPr>
      <w:rPr>
        <w:rFonts w:hint="default"/>
        <w:lang w:val="en-US" w:eastAsia="en-US" w:bidi="ar-SA"/>
      </w:rPr>
    </w:lvl>
    <w:lvl w:ilvl="4" w:tplc="282A2778">
      <w:numFmt w:val="bullet"/>
      <w:lvlText w:val="•"/>
      <w:lvlJc w:val="left"/>
      <w:pPr>
        <w:ind w:left="5210" w:hanging="720"/>
      </w:pPr>
      <w:rPr>
        <w:rFonts w:hint="default"/>
        <w:lang w:val="en-US" w:eastAsia="en-US" w:bidi="ar-SA"/>
      </w:rPr>
    </w:lvl>
    <w:lvl w:ilvl="5" w:tplc="B400D68A">
      <w:numFmt w:val="bullet"/>
      <w:lvlText w:val="•"/>
      <w:lvlJc w:val="left"/>
      <w:pPr>
        <w:ind w:left="6112" w:hanging="720"/>
      </w:pPr>
      <w:rPr>
        <w:rFonts w:hint="default"/>
        <w:lang w:val="en-US" w:eastAsia="en-US" w:bidi="ar-SA"/>
      </w:rPr>
    </w:lvl>
    <w:lvl w:ilvl="6" w:tplc="15BC30A6">
      <w:numFmt w:val="bullet"/>
      <w:lvlText w:val="•"/>
      <w:lvlJc w:val="left"/>
      <w:pPr>
        <w:ind w:left="7015" w:hanging="720"/>
      </w:pPr>
      <w:rPr>
        <w:rFonts w:hint="default"/>
        <w:lang w:val="en-US" w:eastAsia="en-US" w:bidi="ar-SA"/>
      </w:rPr>
    </w:lvl>
    <w:lvl w:ilvl="7" w:tplc="AB429E42">
      <w:numFmt w:val="bullet"/>
      <w:lvlText w:val="•"/>
      <w:lvlJc w:val="left"/>
      <w:pPr>
        <w:ind w:left="7917" w:hanging="720"/>
      </w:pPr>
      <w:rPr>
        <w:rFonts w:hint="default"/>
        <w:lang w:val="en-US" w:eastAsia="en-US" w:bidi="ar-SA"/>
      </w:rPr>
    </w:lvl>
    <w:lvl w:ilvl="8" w:tplc="C854B786">
      <w:numFmt w:val="bullet"/>
      <w:lvlText w:val="•"/>
      <w:lvlJc w:val="left"/>
      <w:pPr>
        <w:ind w:left="8820" w:hanging="720"/>
      </w:pPr>
      <w:rPr>
        <w:rFonts w:hint="default"/>
        <w:lang w:val="en-US" w:eastAsia="en-US" w:bidi="ar-SA"/>
      </w:rPr>
    </w:lvl>
  </w:abstractNum>
  <w:abstractNum w:abstractNumId="274" w15:restartNumberingAfterBreak="0">
    <w:nsid w:val="7B430E3C"/>
    <w:multiLevelType w:val="hybridMultilevel"/>
    <w:tmpl w:val="AC30518C"/>
    <w:lvl w:ilvl="0" w:tplc="EF8450A4">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192CFC66">
      <w:numFmt w:val="bullet"/>
      <w:lvlText w:val="•"/>
      <w:lvlJc w:val="left"/>
      <w:pPr>
        <w:ind w:left="2502" w:hanging="720"/>
      </w:pPr>
      <w:rPr>
        <w:rFonts w:hint="default"/>
        <w:lang w:val="en-US" w:eastAsia="en-US" w:bidi="ar-SA"/>
      </w:rPr>
    </w:lvl>
    <w:lvl w:ilvl="2" w:tplc="74FA27CE">
      <w:numFmt w:val="bullet"/>
      <w:lvlText w:val="•"/>
      <w:lvlJc w:val="left"/>
      <w:pPr>
        <w:ind w:left="3405" w:hanging="720"/>
      </w:pPr>
      <w:rPr>
        <w:rFonts w:hint="default"/>
        <w:lang w:val="en-US" w:eastAsia="en-US" w:bidi="ar-SA"/>
      </w:rPr>
    </w:lvl>
    <w:lvl w:ilvl="3" w:tplc="571C53A4">
      <w:numFmt w:val="bullet"/>
      <w:lvlText w:val="•"/>
      <w:lvlJc w:val="left"/>
      <w:pPr>
        <w:ind w:left="4307" w:hanging="720"/>
      </w:pPr>
      <w:rPr>
        <w:rFonts w:hint="default"/>
        <w:lang w:val="en-US" w:eastAsia="en-US" w:bidi="ar-SA"/>
      </w:rPr>
    </w:lvl>
    <w:lvl w:ilvl="4" w:tplc="34061614">
      <w:numFmt w:val="bullet"/>
      <w:lvlText w:val="•"/>
      <w:lvlJc w:val="left"/>
      <w:pPr>
        <w:ind w:left="5210" w:hanging="720"/>
      </w:pPr>
      <w:rPr>
        <w:rFonts w:hint="default"/>
        <w:lang w:val="en-US" w:eastAsia="en-US" w:bidi="ar-SA"/>
      </w:rPr>
    </w:lvl>
    <w:lvl w:ilvl="5" w:tplc="403E10E4">
      <w:numFmt w:val="bullet"/>
      <w:lvlText w:val="•"/>
      <w:lvlJc w:val="left"/>
      <w:pPr>
        <w:ind w:left="6112" w:hanging="720"/>
      </w:pPr>
      <w:rPr>
        <w:rFonts w:hint="default"/>
        <w:lang w:val="en-US" w:eastAsia="en-US" w:bidi="ar-SA"/>
      </w:rPr>
    </w:lvl>
    <w:lvl w:ilvl="6" w:tplc="437E8760">
      <w:numFmt w:val="bullet"/>
      <w:lvlText w:val="•"/>
      <w:lvlJc w:val="left"/>
      <w:pPr>
        <w:ind w:left="7015" w:hanging="720"/>
      </w:pPr>
      <w:rPr>
        <w:rFonts w:hint="default"/>
        <w:lang w:val="en-US" w:eastAsia="en-US" w:bidi="ar-SA"/>
      </w:rPr>
    </w:lvl>
    <w:lvl w:ilvl="7" w:tplc="DB58602A">
      <w:numFmt w:val="bullet"/>
      <w:lvlText w:val="•"/>
      <w:lvlJc w:val="left"/>
      <w:pPr>
        <w:ind w:left="7917" w:hanging="720"/>
      </w:pPr>
      <w:rPr>
        <w:rFonts w:hint="default"/>
        <w:lang w:val="en-US" w:eastAsia="en-US" w:bidi="ar-SA"/>
      </w:rPr>
    </w:lvl>
    <w:lvl w:ilvl="8" w:tplc="83DE7C9E">
      <w:numFmt w:val="bullet"/>
      <w:lvlText w:val="•"/>
      <w:lvlJc w:val="left"/>
      <w:pPr>
        <w:ind w:left="8820" w:hanging="720"/>
      </w:pPr>
      <w:rPr>
        <w:rFonts w:hint="default"/>
        <w:lang w:val="en-US" w:eastAsia="en-US" w:bidi="ar-SA"/>
      </w:rPr>
    </w:lvl>
  </w:abstractNum>
  <w:abstractNum w:abstractNumId="275" w15:restartNumberingAfterBreak="0">
    <w:nsid w:val="7BA301F3"/>
    <w:multiLevelType w:val="hybridMultilevel"/>
    <w:tmpl w:val="F4003982"/>
    <w:lvl w:ilvl="0" w:tplc="87B24B8E">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E51C0CB6">
      <w:numFmt w:val="bullet"/>
      <w:lvlText w:val="•"/>
      <w:lvlJc w:val="left"/>
      <w:pPr>
        <w:ind w:left="2502" w:hanging="720"/>
      </w:pPr>
      <w:rPr>
        <w:rFonts w:hint="default"/>
        <w:lang w:val="en-US" w:eastAsia="en-US" w:bidi="ar-SA"/>
      </w:rPr>
    </w:lvl>
    <w:lvl w:ilvl="2" w:tplc="E8CEAE22">
      <w:numFmt w:val="bullet"/>
      <w:lvlText w:val="•"/>
      <w:lvlJc w:val="left"/>
      <w:pPr>
        <w:ind w:left="3405" w:hanging="720"/>
      </w:pPr>
      <w:rPr>
        <w:rFonts w:hint="default"/>
        <w:lang w:val="en-US" w:eastAsia="en-US" w:bidi="ar-SA"/>
      </w:rPr>
    </w:lvl>
    <w:lvl w:ilvl="3" w:tplc="F7620ADA">
      <w:numFmt w:val="bullet"/>
      <w:lvlText w:val="•"/>
      <w:lvlJc w:val="left"/>
      <w:pPr>
        <w:ind w:left="4307" w:hanging="720"/>
      </w:pPr>
      <w:rPr>
        <w:rFonts w:hint="default"/>
        <w:lang w:val="en-US" w:eastAsia="en-US" w:bidi="ar-SA"/>
      </w:rPr>
    </w:lvl>
    <w:lvl w:ilvl="4" w:tplc="B1EC5AE6">
      <w:numFmt w:val="bullet"/>
      <w:lvlText w:val="•"/>
      <w:lvlJc w:val="left"/>
      <w:pPr>
        <w:ind w:left="5210" w:hanging="720"/>
      </w:pPr>
      <w:rPr>
        <w:rFonts w:hint="default"/>
        <w:lang w:val="en-US" w:eastAsia="en-US" w:bidi="ar-SA"/>
      </w:rPr>
    </w:lvl>
    <w:lvl w:ilvl="5" w:tplc="B61AA086">
      <w:numFmt w:val="bullet"/>
      <w:lvlText w:val="•"/>
      <w:lvlJc w:val="left"/>
      <w:pPr>
        <w:ind w:left="6112" w:hanging="720"/>
      </w:pPr>
      <w:rPr>
        <w:rFonts w:hint="default"/>
        <w:lang w:val="en-US" w:eastAsia="en-US" w:bidi="ar-SA"/>
      </w:rPr>
    </w:lvl>
    <w:lvl w:ilvl="6" w:tplc="B0728E16">
      <w:numFmt w:val="bullet"/>
      <w:lvlText w:val="•"/>
      <w:lvlJc w:val="left"/>
      <w:pPr>
        <w:ind w:left="7015" w:hanging="720"/>
      </w:pPr>
      <w:rPr>
        <w:rFonts w:hint="default"/>
        <w:lang w:val="en-US" w:eastAsia="en-US" w:bidi="ar-SA"/>
      </w:rPr>
    </w:lvl>
    <w:lvl w:ilvl="7" w:tplc="8F6472E2">
      <w:numFmt w:val="bullet"/>
      <w:lvlText w:val="•"/>
      <w:lvlJc w:val="left"/>
      <w:pPr>
        <w:ind w:left="7917" w:hanging="720"/>
      </w:pPr>
      <w:rPr>
        <w:rFonts w:hint="default"/>
        <w:lang w:val="en-US" w:eastAsia="en-US" w:bidi="ar-SA"/>
      </w:rPr>
    </w:lvl>
    <w:lvl w:ilvl="8" w:tplc="D81C28FC">
      <w:numFmt w:val="bullet"/>
      <w:lvlText w:val="•"/>
      <w:lvlJc w:val="left"/>
      <w:pPr>
        <w:ind w:left="8820" w:hanging="720"/>
      </w:pPr>
      <w:rPr>
        <w:rFonts w:hint="default"/>
        <w:lang w:val="en-US" w:eastAsia="en-US" w:bidi="ar-SA"/>
      </w:rPr>
    </w:lvl>
  </w:abstractNum>
  <w:abstractNum w:abstractNumId="276" w15:restartNumberingAfterBreak="0">
    <w:nsid w:val="7C440607"/>
    <w:multiLevelType w:val="hybridMultilevel"/>
    <w:tmpl w:val="D3760DC4"/>
    <w:lvl w:ilvl="0" w:tplc="5CA82D66">
      <w:start w:val="1"/>
      <w:numFmt w:val="decimal"/>
      <w:lvlText w:val="%1."/>
      <w:lvlJc w:val="left"/>
      <w:pPr>
        <w:ind w:left="876" w:hanging="721"/>
        <w:jc w:val="left"/>
      </w:pPr>
      <w:rPr>
        <w:rFonts w:ascii="Arial" w:eastAsia="Arial" w:hAnsi="Arial" w:cs="Arial" w:hint="default"/>
        <w:b/>
        <w:bCs/>
        <w:i w:val="0"/>
        <w:iCs w:val="0"/>
        <w:spacing w:val="-8"/>
        <w:w w:val="100"/>
        <w:sz w:val="22"/>
        <w:szCs w:val="22"/>
        <w:lang w:val="en-US" w:eastAsia="en-US" w:bidi="ar-SA"/>
      </w:rPr>
    </w:lvl>
    <w:lvl w:ilvl="1" w:tplc="0556F2EE">
      <w:start w:val="1"/>
      <w:numFmt w:val="lowerLetter"/>
      <w:lvlText w:val="(%2)"/>
      <w:lvlJc w:val="left"/>
      <w:pPr>
        <w:ind w:left="1594" w:hanging="720"/>
        <w:jc w:val="left"/>
      </w:pPr>
      <w:rPr>
        <w:rFonts w:hint="default"/>
        <w:spacing w:val="-3"/>
        <w:w w:val="100"/>
        <w:lang w:val="en-US" w:eastAsia="en-US" w:bidi="ar-SA"/>
      </w:rPr>
    </w:lvl>
    <w:lvl w:ilvl="2" w:tplc="3CC6C506">
      <w:start w:val="1"/>
      <w:numFmt w:val="decimal"/>
      <w:lvlText w:val="(%3)"/>
      <w:lvlJc w:val="left"/>
      <w:pPr>
        <w:ind w:left="1594" w:hanging="720"/>
        <w:jc w:val="left"/>
      </w:pPr>
      <w:rPr>
        <w:rFonts w:ascii="Arial MT" w:eastAsia="Arial MT" w:hAnsi="Arial MT" w:cs="Arial MT" w:hint="default"/>
        <w:b w:val="0"/>
        <w:bCs w:val="0"/>
        <w:i w:val="0"/>
        <w:iCs w:val="0"/>
        <w:spacing w:val="0"/>
        <w:w w:val="100"/>
        <w:sz w:val="22"/>
        <w:szCs w:val="22"/>
        <w:lang w:val="en-US" w:eastAsia="en-US" w:bidi="ar-SA"/>
      </w:rPr>
    </w:lvl>
    <w:lvl w:ilvl="3" w:tplc="026E9990">
      <w:numFmt w:val="bullet"/>
      <w:lvlText w:val="•"/>
      <w:lvlJc w:val="left"/>
      <w:pPr>
        <w:ind w:left="3605" w:hanging="720"/>
      </w:pPr>
      <w:rPr>
        <w:rFonts w:hint="default"/>
        <w:lang w:val="en-US" w:eastAsia="en-US" w:bidi="ar-SA"/>
      </w:rPr>
    </w:lvl>
    <w:lvl w:ilvl="4" w:tplc="B3229180">
      <w:numFmt w:val="bullet"/>
      <w:lvlText w:val="•"/>
      <w:lvlJc w:val="left"/>
      <w:pPr>
        <w:ind w:left="4608" w:hanging="720"/>
      </w:pPr>
      <w:rPr>
        <w:rFonts w:hint="default"/>
        <w:lang w:val="en-US" w:eastAsia="en-US" w:bidi="ar-SA"/>
      </w:rPr>
    </w:lvl>
    <w:lvl w:ilvl="5" w:tplc="7E3AFD46">
      <w:numFmt w:val="bullet"/>
      <w:lvlText w:val="•"/>
      <w:lvlJc w:val="left"/>
      <w:pPr>
        <w:ind w:left="5611" w:hanging="720"/>
      </w:pPr>
      <w:rPr>
        <w:rFonts w:hint="default"/>
        <w:lang w:val="en-US" w:eastAsia="en-US" w:bidi="ar-SA"/>
      </w:rPr>
    </w:lvl>
    <w:lvl w:ilvl="6" w:tplc="1520E762">
      <w:numFmt w:val="bullet"/>
      <w:lvlText w:val="•"/>
      <w:lvlJc w:val="left"/>
      <w:pPr>
        <w:ind w:left="6614" w:hanging="720"/>
      </w:pPr>
      <w:rPr>
        <w:rFonts w:hint="default"/>
        <w:lang w:val="en-US" w:eastAsia="en-US" w:bidi="ar-SA"/>
      </w:rPr>
    </w:lvl>
    <w:lvl w:ilvl="7" w:tplc="38A6930C">
      <w:numFmt w:val="bullet"/>
      <w:lvlText w:val="•"/>
      <w:lvlJc w:val="left"/>
      <w:pPr>
        <w:ind w:left="7616" w:hanging="720"/>
      </w:pPr>
      <w:rPr>
        <w:rFonts w:hint="default"/>
        <w:lang w:val="en-US" w:eastAsia="en-US" w:bidi="ar-SA"/>
      </w:rPr>
    </w:lvl>
    <w:lvl w:ilvl="8" w:tplc="CCDE06A6">
      <w:numFmt w:val="bullet"/>
      <w:lvlText w:val="•"/>
      <w:lvlJc w:val="left"/>
      <w:pPr>
        <w:ind w:left="8619" w:hanging="720"/>
      </w:pPr>
      <w:rPr>
        <w:rFonts w:hint="default"/>
        <w:lang w:val="en-US" w:eastAsia="en-US" w:bidi="ar-SA"/>
      </w:rPr>
    </w:lvl>
  </w:abstractNum>
  <w:abstractNum w:abstractNumId="277" w15:restartNumberingAfterBreak="0">
    <w:nsid w:val="7C982BC5"/>
    <w:multiLevelType w:val="hybridMultilevel"/>
    <w:tmpl w:val="E3F6F608"/>
    <w:lvl w:ilvl="0" w:tplc="5B7E4526">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524A3364">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DEBC92D6">
      <w:numFmt w:val="bullet"/>
      <w:lvlText w:val="•"/>
      <w:lvlJc w:val="left"/>
      <w:pPr>
        <w:ind w:left="2602" w:hanging="718"/>
      </w:pPr>
      <w:rPr>
        <w:rFonts w:hint="default"/>
        <w:lang w:val="en-US" w:eastAsia="en-US" w:bidi="ar-SA"/>
      </w:rPr>
    </w:lvl>
    <w:lvl w:ilvl="3" w:tplc="B16C1810">
      <w:numFmt w:val="bullet"/>
      <w:lvlText w:val="•"/>
      <w:lvlJc w:val="left"/>
      <w:pPr>
        <w:ind w:left="3605" w:hanging="718"/>
      </w:pPr>
      <w:rPr>
        <w:rFonts w:hint="default"/>
        <w:lang w:val="en-US" w:eastAsia="en-US" w:bidi="ar-SA"/>
      </w:rPr>
    </w:lvl>
    <w:lvl w:ilvl="4" w:tplc="7A187C68">
      <w:numFmt w:val="bullet"/>
      <w:lvlText w:val="•"/>
      <w:lvlJc w:val="left"/>
      <w:pPr>
        <w:ind w:left="4608" w:hanging="718"/>
      </w:pPr>
      <w:rPr>
        <w:rFonts w:hint="default"/>
        <w:lang w:val="en-US" w:eastAsia="en-US" w:bidi="ar-SA"/>
      </w:rPr>
    </w:lvl>
    <w:lvl w:ilvl="5" w:tplc="407AFB2A">
      <w:numFmt w:val="bullet"/>
      <w:lvlText w:val="•"/>
      <w:lvlJc w:val="left"/>
      <w:pPr>
        <w:ind w:left="5611" w:hanging="718"/>
      </w:pPr>
      <w:rPr>
        <w:rFonts w:hint="default"/>
        <w:lang w:val="en-US" w:eastAsia="en-US" w:bidi="ar-SA"/>
      </w:rPr>
    </w:lvl>
    <w:lvl w:ilvl="6" w:tplc="065E88C8">
      <w:numFmt w:val="bullet"/>
      <w:lvlText w:val="•"/>
      <w:lvlJc w:val="left"/>
      <w:pPr>
        <w:ind w:left="6614" w:hanging="718"/>
      </w:pPr>
      <w:rPr>
        <w:rFonts w:hint="default"/>
        <w:lang w:val="en-US" w:eastAsia="en-US" w:bidi="ar-SA"/>
      </w:rPr>
    </w:lvl>
    <w:lvl w:ilvl="7" w:tplc="E79843D8">
      <w:numFmt w:val="bullet"/>
      <w:lvlText w:val="•"/>
      <w:lvlJc w:val="left"/>
      <w:pPr>
        <w:ind w:left="7616" w:hanging="718"/>
      </w:pPr>
      <w:rPr>
        <w:rFonts w:hint="default"/>
        <w:lang w:val="en-US" w:eastAsia="en-US" w:bidi="ar-SA"/>
      </w:rPr>
    </w:lvl>
    <w:lvl w:ilvl="8" w:tplc="436E40D2">
      <w:numFmt w:val="bullet"/>
      <w:lvlText w:val="•"/>
      <w:lvlJc w:val="left"/>
      <w:pPr>
        <w:ind w:left="8619" w:hanging="718"/>
      </w:pPr>
      <w:rPr>
        <w:rFonts w:hint="default"/>
        <w:lang w:val="en-US" w:eastAsia="en-US" w:bidi="ar-SA"/>
      </w:rPr>
    </w:lvl>
  </w:abstractNum>
  <w:abstractNum w:abstractNumId="278" w15:restartNumberingAfterBreak="0">
    <w:nsid w:val="7D237E09"/>
    <w:multiLevelType w:val="hybridMultilevel"/>
    <w:tmpl w:val="F7BA27EC"/>
    <w:lvl w:ilvl="0" w:tplc="F29CF65A">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744885C2">
      <w:numFmt w:val="bullet"/>
      <w:lvlText w:val="•"/>
      <w:lvlJc w:val="left"/>
      <w:pPr>
        <w:ind w:left="2502" w:hanging="718"/>
      </w:pPr>
      <w:rPr>
        <w:rFonts w:hint="default"/>
        <w:lang w:val="en-US" w:eastAsia="en-US" w:bidi="ar-SA"/>
      </w:rPr>
    </w:lvl>
    <w:lvl w:ilvl="2" w:tplc="C74097FE">
      <w:numFmt w:val="bullet"/>
      <w:lvlText w:val="•"/>
      <w:lvlJc w:val="left"/>
      <w:pPr>
        <w:ind w:left="3405" w:hanging="718"/>
      </w:pPr>
      <w:rPr>
        <w:rFonts w:hint="default"/>
        <w:lang w:val="en-US" w:eastAsia="en-US" w:bidi="ar-SA"/>
      </w:rPr>
    </w:lvl>
    <w:lvl w:ilvl="3" w:tplc="56EA9FBA">
      <w:numFmt w:val="bullet"/>
      <w:lvlText w:val="•"/>
      <w:lvlJc w:val="left"/>
      <w:pPr>
        <w:ind w:left="4307" w:hanging="718"/>
      </w:pPr>
      <w:rPr>
        <w:rFonts w:hint="default"/>
        <w:lang w:val="en-US" w:eastAsia="en-US" w:bidi="ar-SA"/>
      </w:rPr>
    </w:lvl>
    <w:lvl w:ilvl="4" w:tplc="0A027460">
      <w:numFmt w:val="bullet"/>
      <w:lvlText w:val="•"/>
      <w:lvlJc w:val="left"/>
      <w:pPr>
        <w:ind w:left="5210" w:hanging="718"/>
      </w:pPr>
      <w:rPr>
        <w:rFonts w:hint="default"/>
        <w:lang w:val="en-US" w:eastAsia="en-US" w:bidi="ar-SA"/>
      </w:rPr>
    </w:lvl>
    <w:lvl w:ilvl="5" w:tplc="F96A20D2">
      <w:numFmt w:val="bullet"/>
      <w:lvlText w:val="•"/>
      <w:lvlJc w:val="left"/>
      <w:pPr>
        <w:ind w:left="6112" w:hanging="718"/>
      </w:pPr>
      <w:rPr>
        <w:rFonts w:hint="default"/>
        <w:lang w:val="en-US" w:eastAsia="en-US" w:bidi="ar-SA"/>
      </w:rPr>
    </w:lvl>
    <w:lvl w:ilvl="6" w:tplc="6B46BB76">
      <w:numFmt w:val="bullet"/>
      <w:lvlText w:val="•"/>
      <w:lvlJc w:val="left"/>
      <w:pPr>
        <w:ind w:left="7015" w:hanging="718"/>
      </w:pPr>
      <w:rPr>
        <w:rFonts w:hint="default"/>
        <w:lang w:val="en-US" w:eastAsia="en-US" w:bidi="ar-SA"/>
      </w:rPr>
    </w:lvl>
    <w:lvl w:ilvl="7" w:tplc="556A39C6">
      <w:numFmt w:val="bullet"/>
      <w:lvlText w:val="•"/>
      <w:lvlJc w:val="left"/>
      <w:pPr>
        <w:ind w:left="7917" w:hanging="718"/>
      </w:pPr>
      <w:rPr>
        <w:rFonts w:hint="default"/>
        <w:lang w:val="en-US" w:eastAsia="en-US" w:bidi="ar-SA"/>
      </w:rPr>
    </w:lvl>
    <w:lvl w:ilvl="8" w:tplc="DC4C121C">
      <w:numFmt w:val="bullet"/>
      <w:lvlText w:val="•"/>
      <w:lvlJc w:val="left"/>
      <w:pPr>
        <w:ind w:left="8820" w:hanging="718"/>
      </w:pPr>
      <w:rPr>
        <w:rFonts w:hint="default"/>
        <w:lang w:val="en-US" w:eastAsia="en-US" w:bidi="ar-SA"/>
      </w:rPr>
    </w:lvl>
  </w:abstractNum>
  <w:abstractNum w:abstractNumId="279" w15:restartNumberingAfterBreak="0">
    <w:nsid w:val="7D3115DC"/>
    <w:multiLevelType w:val="hybridMultilevel"/>
    <w:tmpl w:val="86EA5F70"/>
    <w:lvl w:ilvl="0" w:tplc="9E98A032">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340E7680">
      <w:numFmt w:val="bullet"/>
      <w:lvlText w:val="•"/>
      <w:lvlJc w:val="left"/>
      <w:pPr>
        <w:ind w:left="2502" w:hanging="720"/>
      </w:pPr>
      <w:rPr>
        <w:rFonts w:hint="default"/>
        <w:lang w:val="en-US" w:eastAsia="en-US" w:bidi="ar-SA"/>
      </w:rPr>
    </w:lvl>
    <w:lvl w:ilvl="2" w:tplc="9C5AD52E">
      <w:numFmt w:val="bullet"/>
      <w:lvlText w:val="•"/>
      <w:lvlJc w:val="left"/>
      <w:pPr>
        <w:ind w:left="3405" w:hanging="720"/>
      </w:pPr>
      <w:rPr>
        <w:rFonts w:hint="default"/>
        <w:lang w:val="en-US" w:eastAsia="en-US" w:bidi="ar-SA"/>
      </w:rPr>
    </w:lvl>
    <w:lvl w:ilvl="3" w:tplc="C5E2E3B0">
      <w:numFmt w:val="bullet"/>
      <w:lvlText w:val="•"/>
      <w:lvlJc w:val="left"/>
      <w:pPr>
        <w:ind w:left="4307" w:hanging="720"/>
      </w:pPr>
      <w:rPr>
        <w:rFonts w:hint="default"/>
        <w:lang w:val="en-US" w:eastAsia="en-US" w:bidi="ar-SA"/>
      </w:rPr>
    </w:lvl>
    <w:lvl w:ilvl="4" w:tplc="5D40DD26">
      <w:numFmt w:val="bullet"/>
      <w:lvlText w:val="•"/>
      <w:lvlJc w:val="left"/>
      <w:pPr>
        <w:ind w:left="5210" w:hanging="720"/>
      </w:pPr>
      <w:rPr>
        <w:rFonts w:hint="default"/>
        <w:lang w:val="en-US" w:eastAsia="en-US" w:bidi="ar-SA"/>
      </w:rPr>
    </w:lvl>
    <w:lvl w:ilvl="5" w:tplc="7BD2BA10">
      <w:numFmt w:val="bullet"/>
      <w:lvlText w:val="•"/>
      <w:lvlJc w:val="left"/>
      <w:pPr>
        <w:ind w:left="6112" w:hanging="720"/>
      </w:pPr>
      <w:rPr>
        <w:rFonts w:hint="default"/>
        <w:lang w:val="en-US" w:eastAsia="en-US" w:bidi="ar-SA"/>
      </w:rPr>
    </w:lvl>
    <w:lvl w:ilvl="6" w:tplc="6DE466A6">
      <w:numFmt w:val="bullet"/>
      <w:lvlText w:val="•"/>
      <w:lvlJc w:val="left"/>
      <w:pPr>
        <w:ind w:left="7015" w:hanging="720"/>
      </w:pPr>
      <w:rPr>
        <w:rFonts w:hint="default"/>
        <w:lang w:val="en-US" w:eastAsia="en-US" w:bidi="ar-SA"/>
      </w:rPr>
    </w:lvl>
    <w:lvl w:ilvl="7" w:tplc="53B47130">
      <w:numFmt w:val="bullet"/>
      <w:lvlText w:val="•"/>
      <w:lvlJc w:val="left"/>
      <w:pPr>
        <w:ind w:left="7917" w:hanging="720"/>
      </w:pPr>
      <w:rPr>
        <w:rFonts w:hint="default"/>
        <w:lang w:val="en-US" w:eastAsia="en-US" w:bidi="ar-SA"/>
      </w:rPr>
    </w:lvl>
    <w:lvl w:ilvl="8" w:tplc="D17C1B92">
      <w:numFmt w:val="bullet"/>
      <w:lvlText w:val="•"/>
      <w:lvlJc w:val="left"/>
      <w:pPr>
        <w:ind w:left="8820" w:hanging="720"/>
      </w:pPr>
      <w:rPr>
        <w:rFonts w:hint="default"/>
        <w:lang w:val="en-US" w:eastAsia="en-US" w:bidi="ar-SA"/>
      </w:rPr>
    </w:lvl>
  </w:abstractNum>
  <w:abstractNum w:abstractNumId="280" w15:restartNumberingAfterBreak="0">
    <w:nsid w:val="7D6E489C"/>
    <w:multiLevelType w:val="hybridMultilevel"/>
    <w:tmpl w:val="79A2C730"/>
    <w:lvl w:ilvl="0" w:tplc="313C297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4F049F7C">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0220E37A">
      <w:numFmt w:val="bullet"/>
      <w:lvlText w:val="•"/>
      <w:lvlJc w:val="left"/>
      <w:pPr>
        <w:ind w:left="3405" w:hanging="718"/>
      </w:pPr>
      <w:rPr>
        <w:rFonts w:hint="default"/>
        <w:lang w:val="en-US" w:eastAsia="en-US" w:bidi="ar-SA"/>
      </w:rPr>
    </w:lvl>
    <w:lvl w:ilvl="3" w:tplc="5A8AEA8A">
      <w:numFmt w:val="bullet"/>
      <w:lvlText w:val="•"/>
      <w:lvlJc w:val="left"/>
      <w:pPr>
        <w:ind w:left="4307" w:hanging="718"/>
      </w:pPr>
      <w:rPr>
        <w:rFonts w:hint="default"/>
        <w:lang w:val="en-US" w:eastAsia="en-US" w:bidi="ar-SA"/>
      </w:rPr>
    </w:lvl>
    <w:lvl w:ilvl="4" w:tplc="2F729816">
      <w:numFmt w:val="bullet"/>
      <w:lvlText w:val="•"/>
      <w:lvlJc w:val="left"/>
      <w:pPr>
        <w:ind w:left="5210" w:hanging="718"/>
      </w:pPr>
      <w:rPr>
        <w:rFonts w:hint="default"/>
        <w:lang w:val="en-US" w:eastAsia="en-US" w:bidi="ar-SA"/>
      </w:rPr>
    </w:lvl>
    <w:lvl w:ilvl="5" w:tplc="EB48B73C">
      <w:numFmt w:val="bullet"/>
      <w:lvlText w:val="•"/>
      <w:lvlJc w:val="left"/>
      <w:pPr>
        <w:ind w:left="6112" w:hanging="718"/>
      </w:pPr>
      <w:rPr>
        <w:rFonts w:hint="default"/>
        <w:lang w:val="en-US" w:eastAsia="en-US" w:bidi="ar-SA"/>
      </w:rPr>
    </w:lvl>
    <w:lvl w:ilvl="6" w:tplc="F356F15A">
      <w:numFmt w:val="bullet"/>
      <w:lvlText w:val="•"/>
      <w:lvlJc w:val="left"/>
      <w:pPr>
        <w:ind w:left="7015" w:hanging="718"/>
      </w:pPr>
      <w:rPr>
        <w:rFonts w:hint="default"/>
        <w:lang w:val="en-US" w:eastAsia="en-US" w:bidi="ar-SA"/>
      </w:rPr>
    </w:lvl>
    <w:lvl w:ilvl="7" w:tplc="A9CC98EE">
      <w:numFmt w:val="bullet"/>
      <w:lvlText w:val="•"/>
      <w:lvlJc w:val="left"/>
      <w:pPr>
        <w:ind w:left="7917" w:hanging="718"/>
      </w:pPr>
      <w:rPr>
        <w:rFonts w:hint="default"/>
        <w:lang w:val="en-US" w:eastAsia="en-US" w:bidi="ar-SA"/>
      </w:rPr>
    </w:lvl>
    <w:lvl w:ilvl="8" w:tplc="82D82A84">
      <w:numFmt w:val="bullet"/>
      <w:lvlText w:val="•"/>
      <w:lvlJc w:val="left"/>
      <w:pPr>
        <w:ind w:left="8820" w:hanging="718"/>
      </w:pPr>
      <w:rPr>
        <w:rFonts w:hint="default"/>
        <w:lang w:val="en-US" w:eastAsia="en-US" w:bidi="ar-SA"/>
      </w:rPr>
    </w:lvl>
  </w:abstractNum>
  <w:abstractNum w:abstractNumId="281" w15:restartNumberingAfterBreak="0">
    <w:nsid w:val="7D963BF0"/>
    <w:multiLevelType w:val="hybridMultilevel"/>
    <w:tmpl w:val="68A04C5E"/>
    <w:lvl w:ilvl="0" w:tplc="3B327BAA">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D5E4008">
      <w:numFmt w:val="bullet"/>
      <w:lvlText w:val="•"/>
      <w:lvlJc w:val="left"/>
      <w:pPr>
        <w:ind w:left="2502" w:hanging="720"/>
      </w:pPr>
      <w:rPr>
        <w:rFonts w:hint="default"/>
        <w:lang w:val="en-US" w:eastAsia="en-US" w:bidi="ar-SA"/>
      </w:rPr>
    </w:lvl>
    <w:lvl w:ilvl="2" w:tplc="E78A5D76">
      <w:numFmt w:val="bullet"/>
      <w:lvlText w:val="•"/>
      <w:lvlJc w:val="left"/>
      <w:pPr>
        <w:ind w:left="3405" w:hanging="720"/>
      </w:pPr>
      <w:rPr>
        <w:rFonts w:hint="default"/>
        <w:lang w:val="en-US" w:eastAsia="en-US" w:bidi="ar-SA"/>
      </w:rPr>
    </w:lvl>
    <w:lvl w:ilvl="3" w:tplc="D7EAD904">
      <w:numFmt w:val="bullet"/>
      <w:lvlText w:val="•"/>
      <w:lvlJc w:val="left"/>
      <w:pPr>
        <w:ind w:left="4307" w:hanging="720"/>
      </w:pPr>
      <w:rPr>
        <w:rFonts w:hint="default"/>
        <w:lang w:val="en-US" w:eastAsia="en-US" w:bidi="ar-SA"/>
      </w:rPr>
    </w:lvl>
    <w:lvl w:ilvl="4" w:tplc="1CEE29DA">
      <w:numFmt w:val="bullet"/>
      <w:lvlText w:val="•"/>
      <w:lvlJc w:val="left"/>
      <w:pPr>
        <w:ind w:left="5210" w:hanging="720"/>
      </w:pPr>
      <w:rPr>
        <w:rFonts w:hint="default"/>
        <w:lang w:val="en-US" w:eastAsia="en-US" w:bidi="ar-SA"/>
      </w:rPr>
    </w:lvl>
    <w:lvl w:ilvl="5" w:tplc="05144ECA">
      <w:numFmt w:val="bullet"/>
      <w:lvlText w:val="•"/>
      <w:lvlJc w:val="left"/>
      <w:pPr>
        <w:ind w:left="6112" w:hanging="720"/>
      </w:pPr>
      <w:rPr>
        <w:rFonts w:hint="default"/>
        <w:lang w:val="en-US" w:eastAsia="en-US" w:bidi="ar-SA"/>
      </w:rPr>
    </w:lvl>
    <w:lvl w:ilvl="6" w:tplc="1EFE3752">
      <w:numFmt w:val="bullet"/>
      <w:lvlText w:val="•"/>
      <w:lvlJc w:val="left"/>
      <w:pPr>
        <w:ind w:left="7015" w:hanging="720"/>
      </w:pPr>
      <w:rPr>
        <w:rFonts w:hint="default"/>
        <w:lang w:val="en-US" w:eastAsia="en-US" w:bidi="ar-SA"/>
      </w:rPr>
    </w:lvl>
    <w:lvl w:ilvl="7" w:tplc="B30AFE58">
      <w:numFmt w:val="bullet"/>
      <w:lvlText w:val="•"/>
      <w:lvlJc w:val="left"/>
      <w:pPr>
        <w:ind w:left="7917" w:hanging="720"/>
      </w:pPr>
      <w:rPr>
        <w:rFonts w:hint="default"/>
        <w:lang w:val="en-US" w:eastAsia="en-US" w:bidi="ar-SA"/>
      </w:rPr>
    </w:lvl>
    <w:lvl w:ilvl="8" w:tplc="04F440DC">
      <w:numFmt w:val="bullet"/>
      <w:lvlText w:val="•"/>
      <w:lvlJc w:val="left"/>
      <w:pPr>
        <w:ind w:left="8820" w:hanging="720"/>
      </w:pPr>
      <w:rPr>
        <w:rFonts w:hint="default"/>
        <w:lang w:val="en-US" w:eastAsia="en-US" w:bidi="ar-SA"/>
      </w:rPr>
    </w:lvl>
  </w:abstractNum>
  <w:abstractNum w:abstractNumId="282" w15:restartNumberingAfterBreak="0">
    <w:nsid w:val="7E2703C4"/>
    <w:multiLevelType w:val="hybridMultilevel"/>
    <w:tmpl w:val="61822BCC"/>
    <w:lvl w:ilvl="0" w:tplc="A4E092AC">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470A9DF6">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68B8E356">
      <w:numFmt w:val="bullet"/>
      <w:lvlText w:val="•"/>
      <w:lvlJc w:val="left"/>
      <w:pPr>
        <w:ind w:left="2602" w:hanging="718"/>
      </w:pPr>
      <w:rPr>
        <w:rFonts w:hint="default"/>
        <w:lang w:val="en-US" w:eastAsia="en-US" w:bidi="ar-SA"/>
      </w:rPr>
    </w:lvl>
    <w:lvl w:ilvl="3" w:tplc="F3B06F4A">
      <w:numFmt w:val="bullet"/>
      <w:lvlText w:val="•"/>
      <w:lvlJc w:val="left"/>
      <w:pPr>
        <w:ind w:left="3605" w:hanging="718"/>
      </w:pPr>
      <w:rPr>
        <w:rFonts w:hint="default"/>
        <w:lang w:val="en-US" w:eastAsia="en-US" w:bidi="ar-SA"/>
      </w:rPr>
    </w:lvl>
    <w:lvl w:ilvl="4" w:tplc="CB74CA88">
      <w:numFmt w:val="bullet"/>
      <w:lvlText w:val="•"/>
      <w:lvlJc w:val="left"/>
      <w:pPr>
        <w:ind w:left="4608" w:hanging="718"/>
      </w:pPr>
      <w:rPr>
        <w:rFonts w:hint="default"/>
        <w:lang w:val="en-US" w:eastAsia="en-US" w:bidi="ar-SA"/>
      </w:rPr>
    </w:lvl>
    <w:lvl w:ilvl="5" w:tplc="72D264CA">
      <w:numFmt w:val="bullet"/>
      <w:lvlText w:val="•"/>
      <w:lvlJc w:val="left"/>
      <w:pPr>
        <w:ind w:left="5611" w:hanging="718"/>
      </w:pPr>
      <w:rPr>
        <w:rFonts w:hint="default"/>
        <w:lang w:val="en-US" w:eastAsia="en-US" w:bidi="ar-SA"/>
      </w:rPr>
    </w:lvl>
    <w:lvl w:ilvl="6" w:tplc="3A08CE12">
      <w:numFmt w:val="bullet"/>
      <w:lvlText w:val="•"/>
      <w:lvlJc w:val="left"/>
      <w:pPr>
        <w:ind w:left="6614" w:hanging="718"/>
      </w:pPr>
      <w:rPr>
        <w:rFonts w:hint="default"/>
        <w:lang w:val="en-US" w:eastAsia="en-US" w:bidi="ar-SA"/>
      </w:rPr>
    </w:lvl>
    <w:lvl w:ilvl="7" w:tplc="1492A996">
      <w:numFmt w:val="bullet"/>
      <w:lvlText w:val="•"/>
      <w:lvlJc w:val="left"/>
      <w:pPr>
        <w:ind w:left="7616" w:hanging="718"/>
      </w:pPr>
      <w:rPr>
        <w:rFonts w:hint="default"/>
        <w:lang w:val="en-US" w:eastAsia="en-US" w:bidi="ar-SA"/>
      </w:rPr>
    </w:lvl>
    <w:lvl w:ilvl="8" w:tplc="58C4EDCA">
      <w:numFmt w:val="bullet"/>
      <w:lvlText w:val="•"/>
      <w:lvlJc w:val="left"/>
      <w:pPr>
        <w:ind w:left="8619" w:hanging="718"/>
      </w:pPr>
      <w:rPr>
        <w:rFonts w:hint="default"/>
        <w:lang w:val="en-US" w:eastAsia="en-US" w:bidi="ar-SA"/>
      </w:rPr>
    </w:lvl>
  </w:abstractNum>
  <w:abstractNum w:abstractNumId="283" w15:restartNumberingAfterBreak="0">
    <w:nsid w:val="7E3E71EF"/>
    <w:multiLevelType w:val="hybridMultilevel"/>
    <w:tmpl w:val="729647A4"/>
    <w:lvl w:ilvl="0" w:tplc="F192388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BAFCFDEA">
      <w:numFmt w:val="bullet"/>
      <w:lvlText w:val="•"/>
      <w:lvlJc w:val="left"/>
      <w:pPr>
        <w:ind w:left="2502" w:hanging="720"/>
      </w:pPr>
      <w:rPr>
        <w:rFonts w:hint="default"/>
        <w:lang w:val="en-US" w:eastAsia="en-US" w:bidi="ar-SA"/>
      </w:rPr>
    </w:lvl>
    <w:lvl w:ilvl="2" w:tplc="AF5E164E">
      <w:numFmt w:val="bullet"/>
      <w:lvlText w:val="•"/>
      <w:lvlJc w:val="left"/>
      <w:pPr>
        <w:ind w:left="3405" w:hanging="720"/>
      </w:pPr>
      <w:rPr>
        <w:rFonts w:hint="default"/>
        <w:lang w:val="en-US" w:eastAsia="en-US" w:bidi="ar-SA"/>
      </w:rPr>
    </w:lvl>
    <w:lvl w:ilvl="3" w:tplc="EEF00612">
      <w:numFmt w:val="bullet"/>
      <w:lvlText w:val="•"/>
      <w:lvlJc w:val="left"/>
      <w:pPr>
        <w:ind w:left="4307" w:hanging="720"/>
      </w:pPr>
      <w:rPr>
        <w:rFonts w:hint="default"/>
        <w:lang w:val="en-US" w:eastAsia="en-US" w:bidi="ar-SA"/>
      </w:rPr>
    </w:lvl>
    <w:lvl w:ilvl="4" w:tplc="2BF81DC6">
      <w:numFmt w:val="bullet"/>
      <w:lvlText w:val="•"/>
      <w:lvlJc w:val="left"/>
      <w:pPr>
        <w:ind w:left="5210" w:hanging="720"/>
      </w:pPr>
      <w:rPr>
        <w:rFonts w:hint="default"/>
        <w:lang w:val="en-US" w:eastAsia="en-US" w:bidi="ar-SA"/>
      </w:rPr>
    </w:lvl>
    <w:lvl w:ilvl="5" w:tplc="7AF8E5DC">
      <w:numFmt w:val="bullet"/>
      <w:lvlText w:val="•"/>
      <w:lvlJc w:val="left"/>
      <w:pPr>
        <w:ind w:left="6112" w:hanging="720"/>
      </w:pPr>
      <w:rPr>
        <w:rFonts w:hint="default"/>
        <w:lang w:val="en-US" w:eastAsia="en-US" w:bidi="ar-SA"/>
      </w:rPr>
    </w:lvl>
    <w:lvl w:ilvl="6" w:tplc="AF32BE58">
      <w:numFmt w:val="bullet"/>
      <w:lvlText w:val="•"/>
      <w:lvlJc w:val="left"/>
      <w:pPr>
        <w:ind w:left="7015" w:hanging="720"/>
      </w:pPr>
      <w:rPr>
        <w:rFonts w:hint="default"/>
        <w:lang w:val="en-US" w:eastAsia="en-US" w:bidi="ar-SA"/>
      </w:rPr>
    </w:lvl>
    <w:lvl w:ilvl="7" w:tplc="C3EA926A">
      <w:numFmt w:val="bullet"/>
      <w:lvlText w:val="•"/>
      <w:lvlJc w:val="left"/>
      <w:pPr>
        <w:ind w:left="7917" w:hanging="720"/>
      </w:pPr>
      <w:rPr>
        <w:rFonts w:hint="default"/>
        <w:lang w:val="en-US" w:eastAsia="en-US" w:bidi="ar-SA"/>
      </w:rPr>
    </w:lvl>
    <w:lvl w:ilvl="8" w:tplc="71A2E576">
      <w:numFmt w:val="bullet"/>
      <w:lvlText w:val="•"/>
      <w:lvlJc w:val="left"/>
      <w:pPr>
        <w:ind w:left="8820" w:hanging="720"/>
      </w:pPr>
      <w:rPr>
        <w:rFonts w:hint="default"/>
        <w:lang w:val="en-US" w:eastAsia="en-US" w:bidi="ar-SA"/>
      </w:rPr>
    </w:lvl>
  </w:abstractNum>
  <w:abstractNum w:abstractNumId="284" w15:restartNumberingAfterBreak="0">
    <w:nsid w:val="7E531356"/>
    <w:multiLevelType w:val="hybridMultilevel"/>
    <w:tmpl w:val="F57C42DA"/>
    <w:lvl w:ilvl="0" w:tplc="283001A2">
      <w:start w:val="3"/>
      <w:numFmt w:val="lowerLetter"/>
      <w:lvlText w:val="(%1)"/>
      <w:lvlJc w:val="left"/>
      <w:pPr>
        <w:ind w:left="876" w:hanging="718"/>
        <w:jc w:val="left"/>
      </w:pPr>
      <w:rPr>
        <w:rFonts w:ascii="Arial MT" w:eastAsia="Arial MT" w:hAnsi="Arial MT" w:cs="Arial MT" w:hint="default"/>
        <w:b w:val="0"/>
        <w:bCs w:val="0"/>
        <w:i w:val="0"/>
        <w:iCs w:val="0"/>
        <w:spacing w:val="0"/>
        <w:w w:val="100"/>
        <w:sz w:val="22"/>
        <w:szCs w:val="22"/>
        <w:lang w:val="en-US" w:eastAsia="en-US" w:bidi="ar-SA"/>
      </w:rPr>
    </w:lvl>
    <w:lvl w:ilvl="1" w:tplc="2398C1D4">
      <w:start w:val="1"/>
      <w:numFmt w:val="decimal"/>
      <w:lvlText w:val="(%2)"/>
      <w:lvlJc w:val="left"/>
      <w:pPr>
        <w:ind w:left="1594" w:hanging="718"/>
        <w:jc w:val="left"/>
      </w:pPr>
      <w:rPr>
        <w:rFonts w:ascii="Arial MT" w:eastAsia="Arial MT" w:hAnsi="Arial MT" w:cs="Arial MT" w:hint="default"/>
        <w:b w:val="0"/>
        <w:bCs w:val="0"/>
        <w:i w:val="0"/>
        <w:iCs w:val="0"/>
        <w:spacing w:val="0"/>
        <w:w w:val="100"/>
        <w:sz w:val="22"/>
        <w:szCs w:val="22"/>
        <w:lang w:val="en-US" w:eastAsia="en-US" w:bidi="ar-SA"/>
      </w:rPr>
    </w:lvl>
    <w:lvl w:ilvl="2" w:tplc="5792CDB6">
      <w:numFmt w:val="bullet"/>
      <w:lvlText w:val="•"/>
      <w:lvlJc w:val="left"/>
      <w:pPr>
        <w:ind w:left="2602" w:hanging="718"/>
      </w:pPr>
      <w:rPr>
        <w:rFonts w:hint="default"/>
        <w:lang w:val="en-US" w:eastAsia="en-US" w:bidi="ar-SA"/>
      </w:rPr>
    </w:lvl>
    <w:lvl w:ilvl="3" w:tplc="56BE3A56">
      <w:numFmt w:val="bullet"/>
      <w:lvlText w:val="•"/>
      <w:lvlJc w:val="left"/>
      <w:pPr>
        <w:ind w:left="3605" w:hanging="718"/>
      </w:pPr>
      <w:rPr>
        <w:rFonts w:hint="default"/>
        <w:lang w:val="en-US" w:eastAsia="en-US" w:bidi="ar-SA"/>
      </w:rPr>
    </w:lvl>
    <w:lvl w:ilvl="4" w:tplc="7A14E3CC">
      <w:numFmt w:val="bullet"/>
      <w:lvlText w:val="•"/>
      <w:lvlJc w:val="left"/>
      <w:pPr>
        <w:ind w:left="4608" w:hanging="718"/>
      </w:pPr>
      <w:rPr>
        <w:rFonts w:hint="default"/>
        <w:lang w:val="en-US" w:eastAsia="en-US" w:bidi="ar-SA"/>
      </w:rPr>
    </w:lvl>
    <w:lvl w:ilvl="5" w:tplc="AEA8E452">
      <w:numFmt w:val="bullet"/>
      <w:lvlText w:val="•"/>
      <w:lvlJc w:val="left"/>
      <w:pPr>
        <w:ind w:left="5611" w:hanging="718"/>
      </w:pPr>
      <w:rPr>
        <w:rFonts w:hint="default"/>
        <w:lang w:val="en-US" w:eastAsia="en-US" w:bidi="ar-SA"/>
      </w:rPr>
    </w:lvl>
    <w:lvl w:ilvl="6" w:tplc="E1B2FB5A">
      <w:numFmt w:val="bullet"/>
      <w:lvlText w:val="•"/>
      <w:lvlJc w:val="left"/>
      <w:pPr>
        <w:ind w:left="6614" w:hanging="718"/>
      </w:pPr>
      <w:rPr>
        <w:rFonts w:hint="default"/>
        <w:lang w:val="en-US" w:eastAsia="en-US" w:bidi="ar-SA"/>
      </w:rPr>
    </w:lvl>
    <w:lvl w:ilvl="7" w:tplc="4C2A60A8">
      <w:numFmt w:val="bullet"/>
      <w:lvlText w:val="•"/>
      <w:lvlJc w:val="left"/>
      <w:pPr>
        <w:ind w:left="7616" w:hanging="718"/>
      </w:pPr>
      <w:rPr>
        <w:rFonts w:hint="default"/>
        <w:lang w:val="en-US" w:eastAsia="en-US" w:bidi="ar-SA"/>
      </w:rPr>
    </w:lvl>
    <w:lvl w:ilvl="8" w:tplc="76C284C4">
      <w:numFmt w:val="bullet"/>
      <w:lvlText w:val="•"/>
      <w:lvlJc w:val="left"/>
      <w:pPr>
        <w:ind w:left="8619" w:hanging="718"/>
      </w:pPr>
      <w:rPr>
        <w:rFonts w:hint="default"/>
        <w:lang w:val="en-US" w:eastAsia="en-US" w:bidi="ar-SA"/>
      </w:rPr>
    </w:lvl>
  </w:abstractNum>
  <w:abstractNum w:abstractNumId="285" w15:restartNumberingAfterBreak="0">
    <w:nsid w:val="7F2923D5"/>
    <w:multiLevelType w:val="hybridMultilevel"/>
    <w:tmpl w:val="91E0D17C"/>
    <w:lvl w:ilvl="0" w:tplc="172672F8">
      <w:start w:val="1"/>
      <w:numFmt w:val="lowerLetter"/>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FE405F94">
      <w:numFmt w:val="bullet"/>
      <w:lvlText w:val="•"/>
      <w:lvlJc w:val="left"/>
      <w:pPr>
        <w:ind w:left="2502" w:hanging="720"/>
      </w:pPr>
      <w:rPr>
        <w:rFonts w:hint="default"/>
        <w:lang w:val="en-US" w:eastAsia="en-US" w:bidi="ar-SA"/>
      </w:rPr>
    </w:lvl>
    <w:lvl w:ilvl="2" w:tplc="143A5F78">
      <w:numFmt w:val="bullet"/>
      <w:lvlText w:val="•"/>
      <w:lvlJc w:val="left"/>
      <w:pPr>
        <w:ind w:left="3405" w:hanging="720"/>
      </w:pPr>
      <w:rPr>
        <w:rFonts w:hint="default"/>
        <w:lang w:val="en-US" w:eastAsia="en-US" w:bidi="ar-SA"/>
      </w:rPr>
    </w:lvl>
    <w:lvl w:ilvl="3" w:tplc="F2A4292E">
      <w:numFmt w:val="bullet"/>
      <w:lvlText w:val="•"/>
      <w:lvlJc w:val="left"/>
      <w:pPr>
        <w:ind w:left="4307" w:hanging="720"/>
      </w:pPr>
      <w:rPr>
        <w:rFonts w:hint="default"/>
        <w:lang w:val="en-US" w:eastAsia="en-US" w:bidi="ar-SA"/>
      </w:rPr>
    </w:lvl>
    <w:lvl w:ilvl="4" w:tplc="3D64B258">
      <w:numFmt w:val="bullet"/>
      <w:lvlText w:val="•"/>
      <w:lvlJc w:val="left"/>
      <w:pPr>
        <w:ind w:left="5210" w:hanging="720"/>
      </w:pPr>
      <w:rPr>
        <w:rFonts w:hint="default"/>
        <w:lang w:val="en-US" w:eastAsia="en-US" w:bidi="ar-SA"/>
      </w:rPr>
    </w:lvl>
    <w:lvl w:ilvl="5" w:tplc="7898F080">
      <w:numFmt w:val="bullet"/>
      <w:lvlText w:val="•"/>
      <w:lvlJc w:val="left"/>
      <w:pPr>
        <w:ind w:left="6112" w:hanging="720"/>
      </w:pPr>
      <w:rPr>
        <w:rFonts w:hint="default"/>
        <w:lang w:val="en-US" w:eastAsia="en-US" w:bidi="ar-SA"/>
      </w:rPr>
    </w:lvl>
    <w:lvl w:ilvl="6" w:tplc="F236C116">
      <w:numFmt w:val="bullet"/>
      <w:lvlText w:val="•"/>
      <w:lvlJc w:val="left"/>
      <w:pPr>
        <w:ind w:left="7015" w:hanging="720"/>
      </w:pPr>
      <w:rPr>
        <w:rFonts w:hint="default"/>
        <w:lang w:val="en-US" w:eastAsia="en-US" w:bidi="ar-SA"/>
      </w:rPr>
    </w:lvl>
    <w:lvl w:ilvl="7" w:tplc="F716ACF2">
      <w:numFmt w:val="bullet"/>
      <w:lvlText w:val="•"/>
      <w:lvlJc w:val="left"/>
      <w:pPr>
        <w:ind w:left="7917" w:hanging="720"/>
      </w:pPr>
      <w:rPr>
        <w:rFonts w:hint="default"/>
        <w:lang w:val="en-US" w:eastAsia="en-US" w:bidi="ar-SA"/>
      </w:rPr>
    </w:lvl>
    <w:lvl w:ilvl="8" w:tplc="2C981ABE">
      <w:numFmt w:val="bullet"/>
      <w:lvlText w:val="•"/>
      <w:lvlJc w:val="left"/>
      <w:pPr>
        <w:ind w:left="8820" w:hanging="720"/>
      </w:pPr>
      <w:rPr>
        <w:rFonts w:hint="default"/>
        <w:lang w:val="en-US" w:eastAsia="en-US" w:bidi="ar-SA"/>
      </w:rPr>
    </w:lvl>
  </w:abstractNum>
  <w:abstractNum w:abstractNumId="286" w15:restartNumberingAfterBreak="0">
    <w:nsid w:val="7F925579"/>
    <w:multiLevelType w:val="hybridMultilevel"/>
    <w:tmpl w:val="B86EFDB6"/>
    <w:lvl w:ilvl="0" w:tplc="B4AEFD36">
      <w:start w:val="1"/>
      <w:numFmt w:val="decimal"/>
      <w:lvlText w:val="(%1)"/>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1" w:tplc="CDA49FC8">
      <w:numFmt w:val="bullet"/>
      <w:lvlText w:val="•"/>
      <w:lvlJc w:val="left"/>
      <w:pPr>
        <w:ind w:left="2502" w:hanging="720"/>
      </w:pPr>
      <w:rPr>
        <w:rFonts w:hint="default"/>
        <w:lang w:val="en-US" w:eastAsia="en-US" w:bidi="ar-SA"/>
      </w:rPr>
    </w:lvl>
    <w:lvl w:ilvl="2" w:tplc="475E3DAC">
      <w:numFmt w:val="bullet"/>
      <w:lvlText w:val="•"/>
      <w:lvlJc w:val="left"/>
      <w:pPr>
        <w:ind w:left="3405" w:hanging="720"/>
      </w:pPr>
      <w:rPr>
        <w:rFonts w:hint="default"/>
        <w:lang w:val="en-US" w:eastAsia="en-US" w:bidi="ar-SA"/>
      </w:rPr>
    </w:lvl>
    <w:lvl w:ilvl="3" w:tplc="45901100">
      <w:numFmt w:val="bullet"/>
      <w:lvlText w:val="•"/>
      <w:lvlJc w:val="left"/>
      <w:pPr>
        <w:ind w:left="4307" w:hanging="720"/>
      </w:pPr>
      <w:rPr>
        <w:rFonts w:hint="default"/>
        <w:lang w:val="en-US" w:eastAsia="en-US" w:bidi="ar-SA"/>
      </w:rPr>
    </w:lvl>
    <w:lvl w:ilvl="4" w:tplc="9F364342">
      <w:numFmt w:val="bullet"/>
      <w:lvlText w:val="•"/>
      <w:lvlJc w:val="left"/>
      <w:pPr>
        <w:ind w:left="5210" w:hanging="720"/>
      </w:pPr>
      <w:rPr>
        <w:rFonts w:hint="default"/>
        <w:lang w:val="en-US" w:eastAsia="en-US" w:bidi="ar-SA"/>
      </w:rPr>
    </w:lvl>
    <w:lvl w:ilvl="5" w:tplc="878CA6DE">
      <w:numFmt w:val="bullet"/>
      <w:lvlText w:val="•"/>
      <w:lvlJc w:val="left"/>
      <w:pPr>
        <w:ind w:left="6112" w:hanging="720"/>
      </w:pPr>
      <w:rPr>
        <w:rFonts w:hint="default"/>
        <w:lang w:val="en-US" w:eastAsia="en-US" w:bidi="ar-SA"/>
      </w:rPr>
    </w:lvl>
    <w:lvl w:ilvl="6" w:tplc="450E9D4C">
      <w:numFmt w:val="bullet"/>
      <w:lvlText w:val="•"/>
      <w:lvlJc w:val="left"/>
      <w:pPr>
        <w:ind w:left="7015" w:hanging="720"/>
      </w:pPr>
      <w:rPr>
        <w:rFonts w:hint="default"/>
        <w:lang w:val="en-US" w:eastAsia="en-US" w:bidi="ar-SA"/>
      </w:rPr>
    </w:lvl>
    <w:lvl w:ilvl="7" w:tplc="F3629168">
      <w:numFmt w:val="bullet"/>
      <w:lvlText w:val="•"/>
      <w:lvlJc w:val="left"/>
      <w:pPr>
        <w:ind w:left="7917" w:hanging="720"/>
      </w:pPr>
      <w:rPr>
        <w:rFonts w:hint="default"/>
        <w:lang w:val="en-US" w:eastAsia="en-US" w:bidi="ar-SA"/>
      </w:rPr>
    </w:lvl>
    <w:lvl w:ilvl="8" w:tplc="A68272F2">
      <w:numFmt w:val="bullet"/>
      <w:lvlText w:val="•"/>
      <w:lvlJc w:val="left"/>
      <w:pPr>
        <w:ind w:left="8820" w:hanging="720"/>
      </w:pPr>
      <w:rPr>
        <w:rFonts w:hint="default"/>
        <w:lang w:val="en-US" w:eastAsia="en-US" w:bidi="ar-SA"/>
      </w:rPr>
    </w:lvl>
  </w:abstractNum>
  <w:abstractNum w:abstractNumId="287" w15:restartNumberingAfterBreak="0">
    <w:nsid w:val="7FC04177"/>
    <w:multiLevelType w:val="hybridMultilevel"/>
    <w:tmpl w:val="5AE22484"/>
    <w:lvl w:ilvl="0" w:tplc="54EEB2A6">
      <w:start w:val="1"/>
      <w:numFmt w:val="decimal"/>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3A1A4E4E">
      <w:numFmt w:val="bullet"/>
      <w:lvlText w:val="•"/>
      <w:lvlJc w:val="left"/>
      <w:pPr>
        <w:ind w:left="2502" w:hanging="718"/>
      </w:pPr>
      <w:rPr>
        <w:rFonts w:hint="default"/>
        <w:lang w:val="en-US" w:eastAsia="en-US" w:bidi="ar-SA"/>
      </w:rPr>
    </w:lvl>
    <w:lvl w:ilvl="2" w:tplc="8CBEF160">
      <w:numFmt w:val="bullet"/>
      <w:lvlText w:val="•"/>
      <w:lvlJc w:val="left"/>
      <w:pPr>
        <w:ind w:left="3405" w:hanging="718"/>
      </w:pPr>
      <w:rPr>
        <w:rFonts w:hint="default"/>
        <w:lang w:val="en-US" w:eastAsia="en-US" w:bidi="ar-SA"/>
      </w:rPr>
    </w:lvl>
    <w:lvl w:ilvl="3" w:tplc="9D66F948">
      <w:numFmt w:val="bullet"/>
      <w:lvlText w:val="•"/>
      <w:lvlJc w:val="left"/>
      <w:pPr>
        <w:ind w:left="4307" w:hanging="718"/>
      </w:pPr>
      <w:rPr>
        <w:rFonts w:hint="default"/>
        <w:lang w:val="en-US" w:eastAsia="en-US" w:bidi="ar-SA"/>
      </w:rPr>
    </w:lvl>
    <w:lvl w:ilvl="4" w:tplc="C2445172">
      <w:numFmt w:val="bullet"/>
      <w:lvlText w:val="•"/>
      <w:lvlJc w:val="left"/>
      <w:pPr>
        <w:ind w:left="5210" w:hanging="718"/>
      </w:pPr>
      <w:rPr>
        <w:rFonts w:hint="default"/>
        <w:lang w:val="en-US" w:eastAsia="en-US" w:bidi="ar-SA"/>
      </w:rPr>
    </w:lvl>
    <w:lvl w:ilvl="5" w:tplc="E422A740">
      <w:numFmt w:val="bullet"/>
      <w:lvlText w:val="•"/>
      <w:lvlJc w:val="left"/>
      <w:pPr>
        <w:ind w:left="6112" w:hanging="718"/>
      </w:pPr>
      <w:rPr>
        <w:rFonts w:hint="default"/>
        <w:lang w:val="en-US" w:eastAsia="en-US" w:bidi="ar-SA"/>
      </w:rPr>
    </w:lvl>
    <w:lvl w:ilvl="6" w:tplc="ECD8D8AC">
      <w:numFmt w:val="bullet"/>
      <w:lvlText w:val="•"/>
      <w:lvlJc w:val="left"/>
      <w:pPr>
        <w:ind w:left="7015" w:hanging="718"/>
      </w:pPr>
      <w:rPr>
        <w:rFonts w:hint="default"/>
        <w:lang w:val="en-US" w:eastAsia="en-US" w:bidi="ar-SA"/>
      </w:rPr>
    </w:lvl>
    <w:lvl w:ilvl="7" w:tplc="C024DF6A">
      <w:numFmt w:val="bullet"/>
      <w:lvlText w:val="•"/>
      <w:lvlJc w:val="left"/>
      <w:pPr>
        <w:ind w:left="7917" w:hanging="718"/>
      </w:pPr>
      <w:rPr>
        <w:rFonts w:hint="default"/>
        <w:lang w:val="en-US" w:eastAsia="en-US" w:bidi="ar-SA"/>
      </w:rPr>
    </w:lvl>
    <w:lvl w:ilvl="8" w:tplc="6B38A968">
      <w:numFmt w:val="bullet"/>
      <w:lvlText w:val="•"/>
      <w:lvlJc w:val="left"/>
      <w:pPr>
        <w:ind w:left="8820" w:hanging="718"/>
      </w:pPr>
      <w:rPr>
        <w:rFonts w:hint="default"/>
        <w:lang w:val="en-US" w:eastAsia="en-US" w:bidi="ar-SA"/>
      </w:rPr>
    </w:lvl>
  </w:abstractNum>
  <w:abstractNum w:abstractNumId="288" w15:restartNumberingAfterBreak="0">
    <w:nsid w:val="7FEB2613"/>
    <w:multiLevelType w:val="hybridMultilevel"/>
    <w:tmpl w:val="AA4833A8"/>
    <w:lvl w:ilvl="0" w:tplc="0E6A3640">
      <w:start w:val="1"/>
      <w:numFmt w:val="lowerLetter"/>
      <w:lvlText w:val="(%1)"/>
      <w:lvlJc w:val="left"/>
      <w:pPr>
        <w:ind w:left="1596" w:hanging="718"/>
        <w:jc w:val="left"/>
      </w:pPr>
      <w:rPr>
        <w:rFonts w:ascii="Arial MT" w:eastAsia="Arial MT" w:hAnsi="Arial MT" w:cs="Arial MT" w:hint="default"/>
        <w:b w:val="0"/>
        <w:bCs w:val="0"/>
        <w:i w:val="0"/>
        <w:iCs w:val="0"/>
        <w:spacing w:val="-3"/>
        <w:w w:val="100"/>
        <w:sz w:val="22"/>
        <w:szCs w:val="22"/>
        <w:lang w:val="en-US" w:eastAsia="en-US" w:bidi="ar-SA"/>
      </w:rPr>
    </w:lvl>
    <w:lvl w:ilvl="1" w:tplc="C500362A">
      <w:start w:val="1"/>
      <w:numFmt w:val="decimal"/>
      <w:lvlText w:val="(%2)"/>
      <w:lvlJc w:val="left"/>
      <w:pPr>
        <w:ind w:left="1594" w:hanging="720"/>
        <w:jc w:val="left"/>
      </w:pPr>
      <w:rPr>
        <w:rFonts w:ascii="Arial MT" w:eastAsia="Arial MT" w:hAnsi="Arial MT" w:cs="Arial MT" w:hint="default"/>
        <w:b w:val="0"/>
        <w:bCs w:val="0"/>
        <w:i w:val="0"/>
        <w:iCs w:val="0"/>
        <w:spacing w:val="-3"/>
        <w:w w:val="100"/>
        <w:sz w:val="22"/>
        <w:szCs w:val="22"/>
        <w:lang w:val="en-US" w:eastAsia="en-US" w:bidi="ar-SA"/>
      </w:rPr>
    </w:lvl>
    <w:lvl w:ilvl="2" w:tplc="37C4D85C">
      <w:numFmt w:val="bullet"/>
      <w:lvlText w:val="•"/>
      <w:lvlJc w:val="left"/>
      <w:pPr>
        <w:ind w:left="3405" w:hanging="720"/>
      </w:pPr>
      <w:rPr>
        <w:rFonts w:hint="default"/>
        <w:lang w:val="en-US" w:eastAsia="en-US" w:bidi="ar-SA"/>
      </w:rPr>
    </w:lvl>
    <w:lvl w:ilvl="3" w:tplc="FC6E95C2">
      <w:numFmt w:val="bullet"/>
      <w:lvlText w:val="•"/>
      <w:lvlJc w:val="left"/>
      <w:pPr>
        <w:ind w:left="4307" w:hanging="720"/>
      </w:pPr>
      <w:rPr>
        <w:rFonts w:hint="default"/>
        <w:lang w:val="en-US" w:eastAsia="en-US" w:bidi="ar-SA"/>
      </w:rPr>
    </w:lvl>
    <w:lvl w:ilvl="4" w:tplc="DD42E684">
      <w:numFmt w:val="bullet"/>
      <w:lvlText w:val="•"/>
      <w:lvlJc w:val="left"/>
      <w:pPr>
        <w:ind w:left="5210" w:hanging="720"/>
      </w:pPr>
      <w:rPr>
        <w:rFonts w:hint="default"/>
        <w:lang w:val="en-US" w:eastAsia="en-US" w:bidi="ar-SA"/>
      </w:rPr>
    </w:lvl>
    <w:lvl w:ilvl="5" w:tplc="F31C1114">
      <w:numFmt w:val="bullet"/>
      <w:lvlText w:val="•"/>
      <w:lvlJc w:val="left"/>
      <w:pPr>
        <w:ind w:left="6112" w:hanging="720"/>
      </w:pPr>
      <w:rPr>
        <w:rFonts w:hint="default"/>
        <w:lang w:val="en-US" w:eastAsia="en-US" w:bidi="ar-SA"/>
      </w:rPr>
    </w:lvl>
    <w:lvl w:ilvl="6" w:tplc="A068373A">
      <w:numFmt w:val="bullet"/>
      <w:lvlText w:val="•"/>
      <w:lvlJc w:val="left"/>
      <w:pPr>
        <w:ind w:left="7015" w:hanging="720"/>
      </w:pPr>
      <w:rPr>
        <w:rFonts w:hint="default"/>
        <w:lang w:val="en-US" w:eastAsia="en-US" w:bidi="ar-SA"/>
      </w:rPr>
    </w:lvl>
    <w:lvl w:ilvl="7" w:tplc="1EB67F26">
      <w:numFmt w:val="bullet"/>
      <w:lvlText w:val="•"/>
      <w:lvlJc w:val="left"/>
      <w:pPr>
        <w:ind w:left="7917" w:hanging="720"/>
      </w:pPr>
      <w:rPr>
        <w:rFonts w:hint="default"/>
        <w:lang w:val="en-US" w:eastAsia="en-US" w:bidi="ar-SA"/>
      </w:rPr>
    </w:lvl>
    <w:lvl w:ilvl="8" w:tplc="55A63FF6">
      <w:numFmt w:val="bullet"/>
      <w:lvlText w:val="•"/>
      <w:lvlJc w:val="left"/>
      <w:pPr>
        <w:ind w:left="8820" w:hanging="720"/>
      </w:pPr>
      <w:rPr>
        <w:rFonts w:hint="default"/>
        <w:lang w:val="en-US" w:eastAsia="en-US" w:bidi="ar-SA"/>
      </w:rPr>
    </w:lvl>
  </w:abstractNum>
  <w:num w:numId="1">
    <w:abstractNumId w:val="3"/>
  </w:num>
  <w:num w:numId="2">
    <w:abstractNumId w:val="284"/>
  </w:num>
  <w:num w:numId="3">
    <w:abstractNumId w:val="261"/>
  </w:num>
  <w:num w:numId="4">
    <w:abstractNumId w:val="99"/>
  </w:num>
  <w:num w:numId="5">
    <w:abstractNumId w:val="140"/>
  </w:num>
  <w:num w:numId="6">
    <w:abstractNumId w:val="135"/>
  </w:num>
  <w:num w:numId="7">
    <w:abstractNumId w:val="27"/>
  </w:num>
  <w:num w:numId="8">
    <w:abstractNumId w:val="112"/>
  </w:num>
  <w:num w:numId="9">
    <w:abstractNumId w:val="110"/>
  </w:num>
  <w:num w:numId="10">
    <w:abstractNumId w:val="243"/>
  </w:num>
  <w:num w:numId="11">
    <w:abstractNumId w:val="160"/>
  </w:num>
  <w:num w:numId="12">
    <w:abstractNumId w:val="148"/>
  </w:num>
  <w:num w:numId="13">
    <w:abstractNumId w:val="196"/>
  </w:num>
  <w:num w:numId="14">
    <w:abstractNumId w:val="133"/>
  </w:num>
  <w:num w:numId="15">
    <w:abstractNumId w:val="213"/>
  </w:num>
  <w:num w:numId="16">
    <w:abstractNumId w:val="282"/>
  </w:num>
  <w:num w:numId="17">
    <w:abstractNumId w:val="280"/>
  </w:num>
  <w:num w:numId="18">
    <w:abstractNumId w:val="151"/>
  </w:num>
  <w:num w:numId="19">
    <w:abstractNumId w:val="156"/>
  </w:num>
  <w:num w:numId="20">
    <w:abstractNumId w:val="246"/>
  </w:num>
  <w:num w:numId="21">
    <w:abstractNumId w:val="63"/>
  </w:num>
  <w:num w:numId="22">
    <w:abstractNumId w:val="227"/>
  </w:num>
  <w:num w:numId="23">
    <w:abstractNumId w:val="38"/>
  </w:num>
  <w:num w:numId="24">
    <w:abstractNumId w:val="85"/>
  </w:num>
  <w:num w:numId="25">
    <w:abstractNumId w:val="139"/>
  </w:num>
  <w:num w:numId="26">
    <w:abstractNumId w:val="106"/>
  </w:num>
  <w:num w:numId="27">
    <w:abstractNumId w:val="208"/>
  </w:num>
  <w:num w:numId="28">
    <w:abstractNumId w:val="111"/>
  </w:num>
  <w:num w:numId="29">
    <w:abstractNumId w:val="89"/>
  </w:num>
  <w:num w:numId="30">
    <w:abstractNumId w:val="149"/>
  </w:num>
  <w:num w:numId="31">
    <w:abstractNumId w:val="229"/>
  </w:num>
  <w:num w:numId="32">
    <w:abstractNumId w:val="186"/>
  </w:num>
  <w:num w:numId="33">
    <w:abstractNumId w:val="241"/>
  </w:num>
  <w:num w:numId="34">
    <w:abstractNumId w:val="277"/>
  </w:num>
  <w:num w:numId="35">
    <w:abstractNumId w:val="49"/>
  </w:num>
  <w:num w:numId="36">
    <w:abstractNumId w:val="269"/>
  </w:num>
  <w:num w:numId="37">
    <w:abstractNumId w:val="84"/>
  </w:num>
  <w:num w:numId="38">
    <w:abstractNumId w:val="235"/>
  </w:num>
  <w:num w:numId="39">
    <w:abstractNumId w:val="231"/>
  </w:num>
  <w:num w:numId="40">
    <w:abstractNumId w:val="206"/>
  </w:num>
  <w:num w:numId="41">
    <w:abstractNumId w:val="259"/>
  </w:num>
  <w:num w:numId="42">
    <w:abstractNumId w:val="272"/>
  </w:num>
  <w:num w:numId="43">
    <w:abstractNumId w:val="93"/>
  </w:num>
  <w:num w:numId="44">
    <w:abstractNumId w:val="193"/>
  </w:num>
  <w:num w:numId="45">
    <w:abstractNumId w:val="170"/>
  </w:num>
  <w:num w:numId="46">
    <w:abstractNumId w:val="219"/>
  </w:num>
  <w:num w:numId="47">
    <w:abstractNumId w:val="237"/>
  </w:num>
  <w:num w:numId="48">
    <w:abstractNumId w:val="256"/>
  </w:num>
  <w:num w:numId="49">
    <w:abstractNumId w:val="144"/>
  </w:num>
  <w:num w:numId="50">
    <w:abstractNumId w:val="16"/>
  </w:num>
  <w:num w:numId="51">
    <w:abstractNumId w:val="90"/>
  </w:num>
  <w:num w:numId="52">
    <w:abstractNumId w:val="163"/>
  </w:num>
  <w:num w:numId="53">
    <w:abstractNumId w:val="176"/>
  </w:num>
  <w:num w:numId="54">
    <w:abstractNumId w:val="264"/>
  </w:num>
  <w:num w:numId="55">
    <w:abstractNumId w:val="159"/>
  </w:num>
  <w:num w:numId="56">
    <w:abstractNumId w:val="107"/>
  </w:num>
  <w:num w:numId="57">
    <w:abstractNumId w:val="95"/>
  </w:num>
  <w:num w:numId="58">
    <w:abstractNumId w:val="136"/>
  </w:num>
  <w:num w:numId="59">
    <w:abstractNumId w:val="172"/>
  </w:num>
  <w:num w:numId="60">
    <w:abstractNumId w:val="58"/>
  </w:num>
  <w:num w:numId="61">
    <w:abstractNumId w:val="233"/>
  </w:num>
  <w:num w:numId="62">
    <w:abstractNumId w:val="260"/>
  </w:num>
  <w:num w:numId="63">
    <w:abstractNumId w:val="180"/>
  </w:num>
  <w:num w:numId="64">
    <w:abstractNumId w:val="15"/>
  </w:num>
  <w:num w:numId="65">
    <w:abstractNumId w:val="39"/>
  </w:num>
  <w:num w:numId="66">
    <w:abstractNumId w:val="97"/>
  </w:num>
  <w:num w:numId="67">
    <w:abstractNumId w:val="249"/>
  </w:num>
  <w:num w:numId="68">
    <w:abstractNumId w:val="150"/>
  </w:num>
  <w:num w:numId="69">
    <w:abstractNumId w:val="65"/>
  </w:num>
  <w:num w:numId="70">
    <w:abstractNumId w:val="17"/>
  </w:num>
  <w:num w:numId="71">
    <w:abstractNumId w:val="132"/>
  </w:num>
  <w:num w:numId="72">
    <w:abstractNumId w:val="287"/>
  </w:num>
  <w:num w:numId="73">
    <w:abstractNumId w:val="182"/>
  </w:num>
  <w:num w:numId="74">
    <w:abstractNumId w:val="47"/>
  </w:num>
  <w:num w:numId="75">
    <w:abstractNumId w:val="13"/>
  </w:num>
  <w:num w:numId="76">
    <w:abstractNumId w:val="33"/>
  </w:num>
  <w:num w:numId="77">
    <w:abstractNumId w:val="157"/>
  </w:num>
  <w:num w:numId="78">
    <w:abstractNumId w:val="43"/>
  </w:num>
  <w:num w:numId="79">
    <w:abstractNumId w:val="41"/>
  </w:num>
  <w:num w:numId="80">
    <w:abstractNumId w:val="130"/>
  </w:num>
  <w:num w:numId="81">
    <w:abstractNumId w:val="92"/>
  </w:num>
  <w:num w:numId="82">
    <w:abstractNumId w:val="45"/>
  </w:num>
  <w:num w:numId="83">
    <w:abstractNumId w:val="71"/>
  </w:num>
  <w:num w:numId="84">
    <w:abstractNumId w:val="119"/>
  </w:num>
  <w:num w:numId="85">
    <w:abstractNumId w:val="239"/>
  </w:num>
  <w:num w:numId="86">
    <w:abstractNumId w:val="273"/>
  </w:num>
  <w:num w:numId="87">
    <w:abstractNumId w:val="21"/>
  </w:num>
  <w:num w:numId="88">
    <w:abstractNumId w:val="258"/>
  </w:num>
  <w:num w:numId="89">
    <w:abstractNumId w:val="23"/>
  </w:num>
  <w:num w:numId="90">
    <w:abstractNumId w:val="218"/>
  </w:num>
  <w:num w:numId="91">
    <w:abstractNumId w:val="199"/>
  </w:num>
  <w:num w:numId="92">
    <w:abstractNumId w:val="238"/>
  </w:num>
  <w:num w:numId="93">
    <w:abstractNumId w:val="240"/>
  </w:num>
  <w:num w:numId="94">
    <w:abstractNumId w:val="248"/>
  </w:num>
  <w:num w:numId="95">
    <w:abstractNumId w:val="267"/>
  </w:num>
  <w:num w:numId="96">
    <w:abstractNumId w:val="262"/>
  </w:num>
  <w:num w:numId="97">
    <w:abstractNumId w:val="234"/>
  </w:num>
  <w:num w:numId="98">
    <w:abstractNumId w:val="102"/>
  </w:num>
  <w:num w:numId="99">
    <w:abstractNumId w:val="94"/>
  </w:num>
  <w:num w:numId="100">
    <w:abstractNumId w:val="18"/>
  </w:num>
  <w:num w:numId="101">
    <w:abstractNumId w:val="117"/>
  </w:num>
  <w:num w:numId="102">
    <w:abstractNumId w:val="42"/>
  </w:num>
  <w:num w:numId="103">
    <w:abstractNumId w:val="120"/>
  </w:num>
  <w:num w:numId="104">
    <w:abstractNumId w:val="123"/>
  </w:num>
  <w:num w:numId="105">
    <w:abstractNumId w:val="69"/>
  </w:num>
  <w:num w:numId="106">
    <w:abstractNumId w:val="74"/>
  </w:num>
  <w:num w:numId="107">
    <w:abstractNumId w:val="87"/>
  </w:num>
  <w:num w:numId="108">
    <w:abstractNumId w:val="114"/>
  </w:num>
  <w:num w:numId="109">
    <w:abstractNumId w:val="96"/>
  </w:num>
  <w:num w:numId="110">
    <w:abstractNumId w:val="20"/>
  </w:num>
  <w:num w:numId="111">
    <w:abstractNumId w:val="81"/>
  </w:num>
  <w:num w:numId="112">
    <w:abstractNumId w:val="78"/>
  </w:num>
  <w:num w:numId="113">
    <w:abstractNumId w:val="35"/>
  </w:num>
  <w:num w:numId="114">
    <w:abstractNumId w:val="255"/>
  </w:num>
  <w:num w:numId="115">
    <w:abstractNumId w:val="103"/>
  </w:num>
  <w:num w:numId="116">
    <w:abstractNumId w:val="204"/>
  </w:num>
  <w:num w:numId="117">
    <w:abstractNumId w:val="244"/>
  </w:num>
  <w:num w:numId="118">
    <w:abstractNumId w:val="142"/>
  </w:num>
  <w:num w:numId="119">
    <w:abstractNumId w:val="165"/>
  </w:num>
  <w:num w:numId="120">
    <w:abstractNumId w:val="205"/>
  </w:num>
  <w:num w:numId="121">
    <w:abstractNumId w:val="250"/>
  </w:num>
  <w:num w:numId="122">
    <w:abstractNumId w:val="80"/>
  </w:num>
  <w:num w:numId="123">
    <w:abstractNumId w:val="83"/>
  </w:num>
  <w:num w:numId="124">
    <w:abstractNumId w:val="200"/>
  </w:num>
  <w:num w:numId="125">
    <w:abstractNumId w:val="222"/>
  </w:num>
  <w:num w:numId="126">
    <w:abstractNumId w:val="171"/>
  </w:num>
  <w:num w:numId="127">
    <w:abstractNumId w:val="175"/>
  </w:num>
  <w:num w:numId="128">
    <w:abstractNumId w:val="224"/>
  </w:num>
  <w:num w:numId="129">
    <w:abstractNumId w:val="252"/>
  </w:num>
  <w:num w:numId="130">
    <w:abstractNumId w:val="185"/>
  </w:num>
  <w:num w:numId="131">
    <w:abstractNumId w:val="134"/>
  </w:num>
  <w:num w:numId="132">
    <w:abstractNumId w:val="207"/>
  </w:num>
  <w:num w:numId="133">
    <w:abstractNumId w:val="174"/>
  </w:num>
  <w:num w:numId="134">
    <w:abstractNumId w:val="10"/>
  </w:num>
  <w:num w:numId="135">
    <w:abstractNumId w:val="197"/>
  </w:num>
  <w:num w:numId="136">
    <w:abstractNumId w:val="4"/>
  </w:num>
  <w:num w:numId="137">
    <w:abstractNumId w:val="70"/>
  </w:num>
  <w:num w:numId="138">
    <w:abstractNumId w:val="36"/>
  </w:num>
  <w:num w:numId="139">
    <w:abstractNumId w:val="79"/>
  </w:num>
  <w:num w:numId="140">
    <w:abstractNumId w:val="98"/>
  </w:num>
  <w:num w:numId="141">
    <w:abstractNumId w:val="275"/>
  </w:num>
  <w:num w:numId="142">
    <w:abstractNumId w:val="183"/>
  </w:num>
  <w:num w:numId="143">
    <w:abstractNumId w:val="191"/>
  </w:num>
  <w:num w:numId="144">
    <w:abstractNumId w:val="187"/>
  </w:num>
  <w:num w:numId="145">
    <w:abstractNumId w:val="154"/>
  </w:num>
  <w:num w:numId="146">
    <w:abstractNumId w:val="55"/>
  </w:num>
  <w:num w:numId="147">
    <w:abstractNumId w:val="131"/>
  </w:num>
  <w:num w:numId="148">
    <w:abstractNumId w:val="8"/>
  </w:num>
  <w:num w:numId="149">
    <w:abstractNumId w:val="162"/>
  </w:num>
  <w:num w:numId="150">
    <w:abstractNumId w:val="236"/>
  </w:num>
  <w:num w:numId="151">
    <w:abstractNumId w:val="158"/>
  </w:num>
  <w:num w:numId="152">
    <w:abstractNumId w:val="59"/>
  </w:num>
  <w:num w:numId="153">
    <w:abstractNumId w:val="283"/>
  </w:num>
  <w:num w:numId="154">
    <w:abstractNumId w:val="116"/>
  </w:num>
  <w:num w:numId="155">
    <w:abstractNumId w:val="190"/>
  </w:num>
  <w:num w:numId="156">
    <w:abstractNumId w:val="195"/>
  </w:num>
  <w:num w:numId="157">
    <w:abstractNumId w:val="77"/>
  </w:num>
  <w:num w:numId="158">
    <w:abstractNumId w:val="86"/>
  </w:num>
  <w:num w:numId="159">
    <w:abstractNumId w:val="115"/>
  </w:num>
  <w:num w:numId="160">
    <w:abstractNumId w:val="225"/>
  </w:num>
  <w:num w:numId="161">
    <w:abstractNumId w:val="141"/>
  </w:num>
  <w:num w:numId="162">
    <w:abstractNumId w:val="48"/>
  </w:num>
  <w:num w:numId="163">
    <w:abstractNumId w:val="209"/>
  </w:num>
  <w:num w:numId="164">
    <w:abstractNumId w:val="54"/>
  </w:num>
  <w:num w:numId="165">
    <w:abstractNumId w:val="76"/>
  </w:num>
  <w:num w:numId="166">
    <w:abstractNumId w:val="286"/>
  </w:num>
  <w:num w:numId="167">
    <w:abstractNumId w:val="32"/>
  </w:num>
  <w:num w:numId="168">
    <w:abstractNumId w:val="137"/>
  </w:num>
  <w:num w:numId="169">
    <w:abstractNumId w:val="266"/>
  </w:num>
  <w:num w:numId="170">
    <w:abstractNumId w:val="108"/>
  </w:num>
  <w:num w:numId="171">
    <w:abstractNumId w:val="50"/>
  </w:num>
  <w:num w:numId="172">
    <w:abstractNumId w:val="11"/>
  </w:num>
  <w:num w:numId="173">
    <w:abstractNumId w:val="276"/>
  </w:num>
  <w:num w:numId="174">
    <w:abstractNumId w:val="100"/>
  </w:num>
  <w:num w:numId="175">
    <w:abstractNumId w:val="2"/>
  </w:num>
  <w:num w:numId="176">
    <w:abstractNumId w:val="30"/>
  </w:num>
  <w:num w:numId="177">
    <w:abstractNumId w:val="220"/>
  </w:num>
  <w:num w:numId="178">
    <w:abstractNumId w:val="184"/>
  </w:num>
  <w:num w:numId="179">
    <w:abstractNumId w:val="274"/>
  </w:num>
  <w:num w:numId="180">
    <w:abstractNumId w:val="28"/>
  </w:num>
  <w:num w:numId="181">
    <w:abstractNumId w:val="177"/>
  </w:num>
  <w:num w:numId="182">
    <w:abstractNumId w:val="279"/>
  </w:num>
  <w:num w:numId="183">
    <w:abstractNumId w:val="288"/>
  </w:num>
  <w:num w:numId="184">
    <w:abstractNumId w:val="72"/>
  </w:num>
  <w:num w:numId="185">
    <w:abstractNumId w:val="40"/>
  </w:num>
  <w:num w:numId="186">
    <w:abstractNumId w:val="19"/>
  </w:num>
  <w:num w:numId="187">
    <w:abstractNumId w:val="230"/>
  </w:num>
  <w:num w:numId="188">
    <w:abstractNumId w:val="270"/>
  </w:num>
  <w:num w:numId="189">
    <w:abstractNumId w:val="181"/>
  </w:num>
  <w:num w:numId="190">
    <w:abstractNumId w:val="217"/>
  </w:num>
  <w:num w:numId="191">
    <w:abstractNumId w:val="189"/>
  </w:num>
  <w:num w:numId="192">
    <w:abstractNumId w:val="1"/>
  </w:num>
  <w:num w:numId="193">
    <w:abstractNumId w:val="29"/>
  </w:num>
  <w:num w:numId="194">
    <w:abstractNumId w:val="164"/>
  </w:num>
  <w:num w:numId="195">
    <w:abstractNumId w:val="113"/>
  </w:num>
  <w:num w:numId="196">
    <w:abstractNumId w:val="66"/>
  </w:num>
  <w:num w:numId="197">
    <w:abstractNumId w:val="211"/>
  </w:num>
  <w:num w:numId="198">
    <w:abstractNumId w:val="194"/>
  </w:num>
  <w:num w:numId="199">
    <w:abstractNumId w:val="202"/>
  </w:num>
  <w:num w:numId="200">
    <w:abstractNumId w:val="60"/>
  </w:num>
  <w:num w:numId="201">
    <w:abstractNumId w:val="64"/>
  </w:num>
  <w:num w:numId="202">
    <w:abstractNumId w:val="73"/>
  </w:num>
  <w:num w:numId="203">
    <w:abstractNumId w:val="281"/>
  </w:num>
  <w:num w:numId="204">
    <w:abstractNumId w:val="168"/>
  </w:num>
  <w:num w:numId="205">
    <w:abstractNumId w:val="56"/>
  </w:num>
  <w:num w:numId="206">
    <w:abstractNumId w:val="62"/>
  </w:num>
  <w:num w:numId="207">
    <w:abstractNumId w:val="52"/>
  </w:num>
  <w:num w:numId="208">
    <w:abstractNumId w:val="251"/>
  </w:num>
  <w:num w:numId="209">
    <w:abstractNumId w:val="138"/>
  </w:num>
  <w:num w:numId="210">
    <w:abstractNumId w:val="173"/>
  </w:num>
  <w:num w:numId="211">
    <w:abstractNumId w:val="178"/>
  </w:num>
  <w:num w:numId="212">
    <w:abstractNumId w:val="232"/>
  </w:num>
  <w:num w:numId="213">
    <w:abstractNumId w:val="51"/>
  </w:num>
  <w:num w:numId="214">
    <w:abstractNumId w:val="192"/>
  </w:num>
  <w:num w:numId="215">
    <w:abstractNumId w:val="26"/>
  </w:num>
  <w:num w:numId="216">
    <w:abstractNumId w:val="14"/>
  </w:num>
  <w:num w:numId="217">
    <w:abstractNumId w:val="242"/>
  </w:num>
  <w:num w:numId="218">
    <w:abstractNumId w:val="166"/>
  </w:num>
  <w:num w:numId="219">
    <w:abstractNumId w:val="82"/>
  </w:num>
  <w:num w:numId="220">
    <w:abstractNumId w:val="263"/>
  </w:num>
  <w:num w:numId="221">
    <w:abstractNumId w:val="128"/>
  </w:num>
  <w:num w:numId="222">
    <w:abstractNumId w:val="212"/>
  </w:num>
  <w:num w:numId="223">
    <w:abstractNumId w:val="61"/>
  </w:num>
  <w:num w:numId="224">
    <w:abstractNumId w:val="25"/>
  </w:num>
  <w:num w:numId="225">
    <w:abstractNumId w:val="257"/>
  </w:num>
  <w:num w:numId="226">
    <w:abstractNumId w:val="215"/>
  </w:num>
  <w:num w:numId="227">
    <w:abstractNumId w:val="254"/>
  </w:num>
  <w:num w:numId="228">
    <w:abstractNumId w:val="169"/>
  </w:num>
  <w:num w:numId="229">
    <w:abstractNumId w:val="155"/>
  </w:num>
  <w:num w:numId="230">
    <w:abstractNumId w:val="121"/>
  </w:num>
  <w:num w:numId="231">
    <w:abstractNumId w:val="198"/>
  </w:num>
  <w:num w:numId="232">
    <w:abstractNumId w:val="167"/>
  </w:num>
  <w:num w:numId="233">
    <w:abstractNumId w:val="147"/>
  </w:num>
  <w:num w:numId="234">
    <w:abstractNumId w:val="179"/>
  </w:num>
  <w:num w:numId="235">
    <w:abstractNumId w:val="278"/>
  </w:num>
  <w:num w:numId="236">
    <w:abstractNumId w:val="6"/>
  </w:num>
  <w:num w:numId="237">
    <w:abstractNumId w:val="24"/>
  </w:num>
  <w:num w:numId="238">
    <w:abstractNumId w:val="223"/>
  </w:num>
  <w:num w:numId="239">
    <w:abstractNumId w:val="245"/>
  </w:num>
  <w:num w:numId="240">
    <w:abstractNumId w:val="53"/>
  </w:num>
  <w:num w:numId="241">
    <w:abstractNumId w:val="247"/>
  </w:num>
  <w:num w:numId="242">
    <w:abstractNumId w:val="44"/>
  </w:num>
  <w:num w:numId="243">
    <w:abstractNumId w:val="214"/>
  </w:num>
  <w:num w:numId="244">
    <w:abstractNumId w:val="67"/>
  </w:num>
  <w:num w:numId="245">
    <w:abstractNumId w:val="125"/>
  </w:num>
  <w:num w:numId="246">
    <w:abstractNumId w:val="37"/>
  </w:num>
  <w:num w:numId="247">
    <w:abstractNumId w:val="127"/>
  </w:num>
  <w:num w:numId="248">
    <w:abstractNumId w:val="152"/>
  </w:num>
  <w:num w:numId="249">
    <w:abstractNumId w:val="68"/>
  </w:num>
  <w:num w:numId="250">
    <w:abstractNumId w:val="161"/>
  </w:num>
  <w:num w:numId="251">
    <w:abstractNumId w:val="7"/>
  </w:num>
  <w:num w:numId="252">
    <w:abstractNumId w:val="118"/>
  </w:num>
  <w:num w:numId="253">
    <w:abstractNumId w:val="22"/>
  </w:num>
  <w:num w:numId="254">
    <w:abstractNumId w:val="129"/>
  </w:num>
  <w:num w:numId="255">
    <w:abstractNumId w:val="226"/>
  </w:num>
  <w:num w:numId="256">
    <w:abstractNumId w:val="126"/>
  </w:num>
  <w:num w:numId="257">
    <w:abstractNumId w:val="88"/>
  </w:num>
  <w:num w:numId="258">
    <w:abstractNumId w:val="210"/>
  </w:num>
  <w:num w:numId="259">
    <w:abstractNumId w:val="91"/>
  </w:num>
  <w:num w:numId="260">
    <w:abstractNumId w:val="153"/>
  </w:num>
  <w:num w:numId="261">
    <w:abstractNumId w:val="228"/>
  </w:num>
  <w:num w:numId="262">
    <w:abstractNumId w:val="122"/>
  </w:num>
  <w:num w:numId="263">
    <w:abstractNumId w:val="265"/>
  </w:num>
  <w:num w:numId="264">
    <w:abstractNumId w:val="104"/>
  </w:num>
  <w:num w:numId="265">
    <w:abstractNumId w:val="31"/>
  </w:num>
  <w:num w:numId="266">
    <w:abstractNumId w:val="34"/>
  </w:num>
  <w:num w:numId="267">
    <w:abstractNumId w:val="216"/>
  </w:num>
  <w:num w:numId="268">
    <w:abstractNumId w:val="268"/>
  </w:num>
  <w:num w:numId="269">
    <w:abstractNumId w:val="203"/>
  </w:num>
  <w:num w:numId="270">
    <w:abstractNumId w:val="46"/>
  </w:num>
  <w:num w:numId="271">
    <w:abstractNumId w:val="143"/>
  </w:num>
  <w:num w:numId="272">
    <w:abstractNumId w:val="253"/>
  </w:num>
  <w:num w:numId="273">
    <w:abstractNumId w:val="124"/>
  </w:num>
  <w:num w:numId="274">
    <w:abstractNumId w:val="221"/>
  </w:num>
  <w:num w:numId="275">
    <w:abstractNumId w:val="271"/>
  </w:num>
  <w:num w:numId="276">
    <w:abstractNumId w:val="146"/>
  </w:num>
  <w:num w:numId="277">
    <w:abstractNumId w:val="12"/>
  </w:num>
  <w:num w:numId="278">
    <w:abstractNumId w:val="9"/>
  </w:num>
  <w:num w:numId="279">
    <w:abstractNumId w:val="188"/>
  </w:num>
  <w:num w:numId="280">
    <w:abstractNumId w:val="57"/>
  </w:num>
  <w:num w:numId="281">
    <w:abstractNumId w:val="285"/>
  </w:num>
  <w:num w:numId="282">
    <w:abstractNumId w:val="145"/>
  </w:num>
  <w:num w:numId="283">
    <w:abstractNumId w:val="5"/>
  </w:num>
  <w:num w:numId="284">
    <w:abstractNumId w:val="105"/>
  </w:num>
  <w:num w:numId="285">
    <w:abstractNumId w:val="201"/>
  </w:num>
  <w:num w:numId="286">
    <w:abstractNumId w:val="101"/>
  </w:num>
  <w:num w:numId="287">
    <w:abstractNumId w:val="0"/>
  </w:num>
  <w:num w:numId="288">
    <w:abstractNumId w:val="75"/>
  </w:num>
  <w:num w:numId="289">
    <w:abstractNumId w:val="109"/>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65005A"/>
    <w:rsid w:val="0065005A"/>
    <w:rsid w:val="00753B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43F7E"/>
  <w15:docId w15:val="{78A78C04-3EE1-4315-B31A-413AC5B3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before="354"/>
      <w:jc w:val="right"/>
      <w:outlineLvl w:val="0"/>
    </w:pPr>
    <w:rPr>
      <w:rFonts w:ascii="Arial" w:eastAsia="Arial" w:hAnsi="Arial" w:cs="Arial"/>
      <w:b/>
      <w:bCs/>
      <w:sz w:val="52"/>
      <w:szCs w:val="52"/>
    </w:rPr>
  </w:style>
  <w:style w:type="paragraph" w:styleId="Heading2">
    <w:name w:val="heading 2"/>
    <w:basedOn w:val="Normal"/>
    <w:uiPriority w:val="1"/>
    <w:qFormat/>
    <w:pPr>
      <w:spacing w:before="42"/>
      <w:ind w:right="139"/>
      <w:jc w:val="center"/>
      <w:outlineLvl w:val="1"/>
    </w:pPr>
    <w:rPr>
      <w:rFonts w:ascii="Arial" w:eastAsia="Arial" w:hAnsi="Arial" w:cs="Arial"/>
      <w:b/>
      <w:bCs/>
      <w:sz w:val="36"/>
      <w:szCs w:val="36"/>
    </w:rPr>
  </w:style>
  <w:style w:type="paragraph" w:styleId="Heading3">
    <w:name w:val="heading 3"/>
    <w:basedOn w:val="Normal"/>
    <w:uiPriority w:val="1"/>
    <w:qFormat/>
    <w:pPr>
      <w:spacing w:before="91"/>
      <w:ind w:right="113"/>
      <w:jc w:val="center"/>
      <w:outlineLvl w:val="2"/>
    </w:pPr>
    <w:rPr>
      <w:rFonts w:ascii="Arial" w:eastAsia="Arial" w:hAnsi="Arial" w:cs="Arial"/>
      <w:b/>
      <w:bCs/>
      <w:sz w:val="32"/>
      <w:szCs w:val="32"/>
    </w:rPr>
  </w:style>
  <w:style w:type="paragraph" w:styleId="Heading4">
    <w:name w:val="heading 4"/>
    <w:basedOn w:val="Normal"/>
    <w:uiPriority w:val="1"/>
    <w:qFormat/>
    <w:pPr>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23" w:firstLine="561"/>
    </w:pPr>
    <w:rPr>
      <w:rFonts w:ascii="Times New Roman" w:eastAsia="Times New Roman" w:hAnsi="Times New Roman" w:cs="Times New Roman"/>
      <w:b/>
      <w:bCs/>
      <w:sz w:val="96"/>
      <w:szCs w:val="96"/>
    </w:rPr>
  </w:style>
  <w:style w:type="paragraph" w:styleId="ListParagraph">
    <w:name w:val="List Paragraph"/>
    <w:basedOn w:val="Normal"/>
    <w:uiPriority w:val="1"/>
    <w:qFormat/>
    <w:pPr>
      <w:ind w:left="1593" w:hanging="71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B8C"/>
    <w:pPr>
      <w:tabs>
        <w:tab w:val="center" w:pos="4513"/>
        <w:tab w:val="right" w:pos="9026"/>
      </w:tabs>
    </w:pPr>
  </w:style>
  <w:style w:type="character" w:customStyle="1" w:styleId="HeaderChar">
    <w:name w:val="Header Char"/>
    <w:basedOn w:val="DefaultParagraphFont"/>
    <w:link w:val="Header"/>
    <w:uiPriority w:val="99"/>
    <w:rsid w:val="00753B8C"/>
    <w:rPr>
      <w:rFonts w:ascii="Arial MT" w:eastAsia="Arial MT" w:hAnsi="Arial MT" w:cs="Arial MT"/>
    </w:rPr>
  </w:style>
  <w:style w:type="paragraph" w:styleId="Footer">
    <w:name w:val="footer"/>
    <w:basedOn w:val="Normal"/>
    <w:link w:val="FooterChar"/>
    <w:uiPriority w:val="99"/>
    <w:unhideWhenUsed/>
    <w:rsid w:val="00753B8C"/>
    <w:pPr>
      <w:tabs>
        <w:tab w:val="center" w:pos="4513"/>
        <w:tab w:val="right" w:pos="9026"/>
      </w:tabs>
    </w:pPr>
  </w:style>
  <w:style w:type="character" w:customStyle="1" w:styleId="FooterChar">
    <w:name w:val="Footer Char"/>
    <w:basedOn w:val="DefaultParagraphFont"/>
    <w:link w:val="Footer"/>
    <w:uiPriority w:val="99"/>
    <w:rsid w:val="00753B8C"/>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wami@test.com" TargetMode="External"/><Relationship Id="rId26" Type="http://schemas.openxmlformats.org/officeDocument/2006/relationships/hyperlink" Target="mailto:rama@test.com" TargetMode="External"/><Relationship Id="rId39" Type="http://schemas.openxmlformats.org/officeDocument/2006/relationships/image" Target="media/image15.png"/><Relationship Id="rId21" Type="http://schemas.openxmlformats.org/officeDocument/2006/relationships/hyperlink" Target="mailto:raj@test.com"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raj@test.com" TargetMode="External"/><Relationship Id="rId20" Type="http://schemas.openxmlformats.org/officeDocument/2006/relationships/hyperlink" Target="mailto:ram@test.com" TargetMode="External"/><Relationship Id="rId29" Type="http://schemas.openxmlformats.org/officeDocument/2006/relationships/hyperlink" Target="mailto:ram@test.com" TargetMode="External"/><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rama@test.co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am@test.com" TargetMode="External"/><Relationship Id="rId23" Type="http://schemas.openxmlformats.org/officeDocument/2006/relationships/hyperlink" Target="mailto:ram@test.com" TargetMode="External"/><Relationship Id="rId28" Type="http://schemas.openxmlformats.org/officeDocument/2006/relationships/hyperlink" Target="mailto:ravi@test.com"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mailto:rama@test.com" TargetMode="External"/><Relationship Id="rId3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ravi@test.com" TargetMode="External"/><Relationship Id="rId27" Type="http://schemas.openxmlformats.org/officeDocument/2006/relationships/hyperlink" Target="mailto:raj@test.com" TargetMode="External"/><Relationship Id="rId30" Type="http://schemas.openxmlformats.org/officeDocument/2006/relationships/image" Target="media/image7.png"/><Relationship Id="rId35" Type="http://schemas.openxmlformats.org/officeDocument/2006/relationships/image" Target="media/image11.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ravi@test.com" TargetMode="External"/><Relationship Id="rId25" Type="http://schemas.openxmlformats.org/officeDocument/2006/relationships/hyperlink" Target="mailto:ram@test.com" TargetMode="External"/><Relationship Id="rId33" Type="http://schemas.openxmlformats.org/officeDocument/2006/relationships/image" Target="media/image9.png"/><Relationship Id="rId38"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53A8B8F7A044B1B826186BB2AC40C0"/>
        <w:category>
          <w:name w:val="General"/>
          <w:gallery w:val="placeholder"/>
        </w:category>
        <w:types>
          <w:type w:val="bbPlcHdr"/>
        </w:types>
        <w:behaviors>
          <w:behavior w:val="content"/>
        </w:behaviors>
        <w:guid w:val="{9F47CC7F-23A4-4987-9AEE-04D4581896CD}"/>
      </w:docPartPr>
      <w:docPartBody>
        <w:p w:rsidR="00000000" w:rsidRDefault="00AB711F" w:rsidP="00AB711F">
          <w:pPr>
            <w:pStyle w:val="1653A8B8F7A044B1B826186BB2AC40C0"/>
          </w:pPr>
          <w:r>
            <w:t>[Type here]</w:t>
          </w:r>
        </w:p>
      </w:docPartBody>
    </w:docPart>
    <w:docPart>
      <w:docPartPr>
        <w:name w:val="335EED20E74249D0A606A6E945CAC77F"/>
        <w:category>
          <w:name w:val="General"/>
          <w:gallery w:val="placeholder"/>
        </w:category>
        <w:types>
          <w:type w:val="bbPlcHdr"/>
        </w:types>
        <w:behaviors>
          <w:behavior w:val="content"/>
        </w:behaviors>
        <w:guid w:val="{7F0D8C44-B357-49AB-B88D-C4BAF41AB884}"/>
      </w:docPartPr>
      <w:docPartBody>
        <w:p w:rsidR="00000000" w:rsidRDefault="00AB711F" w:rsidP="00AB711F">
          <w:pPr>
            <w:pStyle w:val="335EED20E74249D0A606A6E945CAC77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1F"/>
    <w:rsid w:val="00AB71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53A8B8F7A044B1B826186BB2AC40C0">
    <w:name w:val="1653A8B8F7A044B1B826186BB2AC40C0"/>
    <w:rsid w:val="00AB711F"/>
  </w:style>
  <w:style w:type="paragraph" w:customStyle="1" w:styleId="335EED20E74249D0A606A6E945CAC77F">
    <w:name w:val="335EED20E74249D0A606A6E945CAC77F"/>
    <w:rsid w:val="00AB71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340</Pages>
  <Words>46515</Words>
  <Characters>265136</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Kumar</dc:creator>
  <cp:lastModifiedBy>HP</cp:lastModifiedBy>
  <cp:revision>2</cp:revision>
  <dcterms:created xsi:type="dcterms:W3CDTF">2025-10-25T10:23:00Z</dcterms:created>
  <dcterms:modified xsi:type="dcterms:W3CDTF">2025-10-25T10:38:00Z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2021-07-20T00:00:00Z</vt:filetime>
  </property>
  <property fmtid="{D5CDD505-2E9C-101B-9397-08002B2CF9AE}" pid="3" name="Creator">
    <vt:lpwstr>Microsoft® Office Word 2007</vt:lpwstr>
  </property>
  <property fmtid="{D5CDD505-2E9C-101B-9397-08002B2CF9AE}" pid="4" name="LastSaved">
    <vt:filetime>2025-10-25T00:00:00Z</vt:filetime>
  </property>
  <property fmtid="{D5CDD505-2E9C-101B-9397-08002B2CF9AE}" pid="5" name="Producer">
    <vt:lpwstr>Microsoft® Office Word 2007</vt:lpwstr>
  </property>
</Properties>
</file>